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both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הנה חמשת התפקודים המוגברים של בעלי </w:t>
      </w:r>
      <w:r w:rsidRPr="001048E7">
        <w:rPr>
          <w:rStyle w:val="il"/>
          <w:rFonts w:ascii="Arial" w:hAnsi="Arial" w:cs="Arial"/>
          <w:b/>
          <w:bCs/>
          <w:color w:val="000080"/>
          <w:sz w:val="20"/>
          <w:szCs w:val="20"/>
          <w:rtl/>
        </w:rPr>
        <w:t>רגיש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ות גבוהה</w:t>
      </w:r>
      <w:r>
        <w:rPr>
          <w:rFonts w:ascii="Arial" w:hAnsi="Arial" w:cs="Arial" w:hint="cs"/>
          <w:b/>
          <w:bCs/>
          <w:color w:val="000080"/>
          <w:sz w:val="20"/>
          <w:szCs w:val="20"/>
          <w:rtl/>
        </w:rPr>
        <w:t xml:space="preserve">                                                                        </w:t>
      </w:r>
      <w:bookmarkStart w:id="0" w:name="_GoBack"/>
      <w:bookmarkEnd w:id="0"/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both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הם מבחינים בכל דבר קטן 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(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קשב מוגבר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)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 xml:space="preserve">.1 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הם מייחסים משמעות רבה לכל דבר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 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(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תפיסה מוגברת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)</w:t>
      </w:r>
      <w:r w:rsidRPr="001048E7">
        <w:rPr>
          <w:rFonts w:ascii="Arial" w:hAnsi="Arial" w:cs="Arial"/>
          <w:color w:val="000080"/>
          <w:sz w:val="20"/>
          <w:szCs w:val="20"/>
        </w:rPr>
        <w:t xml:space="preserve"> </w:t>
      </w:r>
      <w:r w:rsidRPr="001048E7">
        <w:rPr>
          <w:rFonts w:ascii="Arial" w:hAnsi="Arial" w:cs="Arial"/>
          <w:color w:val="000080"/>
          <w:sz w:val="20"/>
          <w:szCs w:val="20"/>
        </w:rPr>
        <w:t>2.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הם בוחנים כל דבר בצורה יסודית, מדוקדקת ועמוקה לפני הסקת מסקנה 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(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עיבוד מוגבר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)</w:t>
      </w:r>
      <w:r w:rsidRPr="001048E7">
        <w:rPr>
          <w:rFonts w:ascii="Arial" w:hAnsi="Arial" w:cs="Arial"/>
          <w:color w:val="000080"/>
          <w:sz w:val="20"/>
          <w:szCs w:val="20"/>
        </w:rPr>
        <w:t xml:space="preserve"> </w:t>
      </w:r>
      <w:r w:rsidRPr="001048E7">
        <w:rPr>
          <w:rFonts w:ascii="Arial" w:hAnsi="Arial" w:cs="Arial"/>
          <w:color w:val="000080"/>
          <w:sz w:val="20"/>
          <w:szCs w:val="20"/>
        </w:rPr>
        <w:t>3.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התפעלות הנפש שלהם מכל דבר היא עמוקה ועוצמתית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 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(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רגשות מוגברים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)</w:t>
      </w:r>
      <w:r w:rsidRPr="001048E7">
        <w:rPr>
          <w:rFonts w:ascii="Arial" w:hAnsi="Arial" w:cs="Arial"/>
          <w:color w:val="000080"/>
          <w:sz w:val="20"/>
          <w:szCs w:val="20"/>
        </w:rPr>
        <w:t xml:space="preserve"> </w:t>
      </w:r>
      <w:r w:rsidRPr="001048E7">
        <w:rPr>
          <w:rFonts w:ascii="Arial" w:hAnsi="Arial" w:cs="Arial"/>
          <w:color w:val="000080"/>
          <w:sz w:val="20"/>
          <w:szCs w:val="20"/>
        </w:rPr>
        <w:t>4.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הם קולטים באופן חד ועמוק מה עובר על אנשים בסביבתם 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(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אמפתיה מוגברת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)</w:t>
      </w:r>
      <w:r w:rsidRPr="001048E7">
        <w:rPr>
          <w:rFonts w:ascii="Arial" w:hAnsi="Arial" w:cs="Arial"/>
          <w:color w:val="000080"/>
          <w:sz w:val="20"/>
          <w:szCs w:val="20"/>
        </w:rPr>
        <w:t xml:space="preserve"> </w:t>
      </w:r>
      <w:r w:rsidRPr="001048E7">
        <w:rPr>
          <w:rFonts w:ascii="Arial" w:hAnsi="Arial" w:cs="Arial"/>
          <w:color w:val="000080"/>
          <w:sz w:val="20"/>
          <w:szCs w:val="20"/>
        </w:rPr>
        <w:t>5.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בקיצור, החיים לא 'עוברים על ידם' באופן שטחי</w:t>
      </w:r>
      <w:r w:rsidRPr="001048E7">
        <w:rPr>
          <w:rFonts w:ascii="Arial" w:hAnsi="Arial" w:cs="Arial"/>
          <w:color w:val="000080"/>
          <w:sz w:val="20"/>
          <w:szCs w:val="20"/>
        </w:rPr>
        <w:t>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הם מתבוננים בכל דבר, בוחנים אותו לעומק וחושבים עליו הרבה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וגם הלב שלהם שותף מלא להתבוננות, לבחינה ולחשיבה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והוא מתפעל לעומק ובעוצמה</w:t>
      </w:r>
      <w:r w:rsidRPr="001048E7">
        <w:rPr>
          <w:rFonts w:ascii="Arial" w:hAnsi="Arial" w:cs="Arial"/>
          <w:color w:val="000080"/>
          <w:sz w:val="20"/>
          <w:szCs w:val="20"/>
        </w:rPr>
        <w:t>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אפשר לגמרי לומר עליהם שהם אלו ש'לוקחים ללב</w:t>
      </w:r>
      <w:r w:rsidRPr="001048E7">
        <w:rPr>
          <w:rFonts w:ascii="Arial" w:hAnsi="Arial" w:cs="Arial"/>
          <w:color w:val="000080"/>
          <w:sz w:val="20"/>
          <w:szCs w:val="20"/>
        </w:rPr>
        <w:t>',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אבל - כל דבר, לא רק פגיעות</w:t>
      </w:r>
      <w:r w:rsidRPr="001048E7">
        <w:rPr>
          <w:rFonts w:ascii="Arial" w:hAnsi="Arial" w:cs="Arial"/>
          <w:color w:val="000080"/>
          <w:sz w:val="20"/>
          <w:szCs w:val="20"/>
        </w:rPr>
        <w:t xml:space="preserve"> :)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התפקודים המוגברים הללו עלולים ליצור קשיים בחיים מכמה פנים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: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כשקולטים המון פרטים וחווים אותם לעומק</w:t>
      </w:r>
      <w:r w:rsidRPr="001048E7">
        <w:rPr>
          <w:rFonts w:ascii="Arial" w:hAnsi="Arial" w:cs="Arial"/>
          <w:color w:val="000080"/>
          <w:sz w:val="20"/>
          <w:szCs w:val="20"/>
        </w:rPr>
        <w:t>1.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מתעייפים יותר מהר וזקוקים להפוגה ומנוחה הרבה יותר מהר מאנשים אחרים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לכן, בכל אירוע עם הרבה גירויים יש קושי להתמיד בהשתתפות בו זמן רב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ו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'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רוצים לחזור כבר הביתה</w:t>
      </w:r>
      <w:r w:rsidRPr="001048E7">
        <w:rPr>
          <w:rFonts w:ascii="Arial" w:hAnsi="Arial" w:cs="Arial"/>
          <w:b/>
          <w:bCs/>
          <w:color w:val="000080"/>
          <w:sz w:val="20"/>
          <w:szCs w:val="20"/>
        </w:rPr>
        <w:t>'</w:t>
      </w:r>
      <w:r w:rsidRPr="001048E7">
        <w:rPr>
          <w:rFonts w:ascii="Arial" w:hAnsi="Arial" w:cs="Arial"/>
          <w:color w:val="000080"/>
          <w:sz w:val="20"/>
          <w:szCs w:val="20"/>
        </w:rPr>
        <w:t> </w:t>
      </w:r>
      <w:r w:rsidRPr="001048E7">
        <w:rPr>
          <w:rFonts w:ascii="Arial" w:hAnsi="Arial" w:cs="Arial"/>
          <w:color w:val="000080"/>
          <w:sz w:val="20"/>
          <w:szCs w:val="20"/>
          <w:rtl/>
        </w:rPr>
        <w:t>מוקדם יחסית לאחרים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כשלוקחים כל דבר ללב ומייחסים לו משמעות וחשיבות גבוהה</w:t>
      </w:r>
      <w:r w:rsidRPr="001048E7">
        <w:rPr>
          <w:rFonts w:ascii="Arial" w:hAnsi="Arial" w:cs="Arial"/>
          <w:color w:val="000080"/>
          <w:sz w:val="20"/>
          <w:szCs w:val="20"/>
        </w:rPr>
        <w:t>2.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גם העוררות שנוצרת בעקבותיו היא גבוהה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כך יכול להיווצר מצב של</w:t>
      </w:r>
      <w:r w:rsidRPr="001048E7">
        <w:rPr>
          <w:rFonts w:ascii="Arial" w:hAnsi="Arial" w:cs="Arial"/>
          <w:color w:val="000080"/>
          <w:sz w:val="20"/>
          <w:szCs w:val="20"/>
        </w:rPr>
        <w:t xml:space="preserve"> '</w:t>
      </w: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עוררות גבוהה' קבועה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מה שמעמיס על הנפש ומתיש אותה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ועלול לגרום בסופו של דבר למצב מדוכדך ודכאוני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</w:rPr>
        <w:t xml:space="preserve">3. </w:t>
      </w:r>
      <w:r w:rsidRPr="001048E7">
        <w:rPr>
          <w:rFonts w:ascii="Arial" w:hAnsi="Arial" w:cs="Arial"/>
          <w:color w:val="000080"/>
          <w:sz w:val="20"/>
          <w:szCs w:val="20"/>
          <w:rtl/>
        </w:rPr>
        <w:t>כשחושבים, מנתחים ומעמיקים בדברים יתר על המידה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t>עלולים להגיע למצב של 'חכמתו מרובה ממעשיו</w:t>
      </w:r>
      <w:r w:rsidRPr="001048E7">
        <w:rPr>
          <w:rFonts w:ascii="Arial" w:hAnsi="Arial" w:cs="Arial"/>
          <w:color w:val="000080"/>
          <w:sz w:val="20"/>
          <w:szCs w:val="20"/>
        </w:rPr>
        <w:t>'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ולהיתקע בחשיבה אינסופית</w:t>
      </w:r>
      <w:r w:rsidRPr="001048E7">
        <w:rPr>
          <w:rFonts w:ascii="Arial" w:hAnsi="Arial" w:cs="Arial"/>
          <w:color w:val="000080"/>
          <w:sz w:val="20"/>
          <w:szCs w:val="20"/>
          <w:rtl/>
        </w:rPr>
        <w:t> על חשבון ובמקום עשייה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רגשות עמוקים ועזים עלולים להצטבר בנפש ובגוף</w:t>
      </w:r>
      <w:r w:rsidRPr="001048E7">
        <w:rPr>
          <w:rFonts w:ascii="Arial" w:hAnsi="Arial" w:cs="Arial"/>
          <w:color w:val="000080"/>
          <w:sz w:val="20"/>
          <w:szCs w:val="20"/>
          <w:rtl/>
        </w:rPr>
        <w:t> ולגרום לתחושות לא נעימות שמלוות</w:t>
      </w:r>
      <w:r w:rsidRPr="001048E7">
        <w:rPr>
          <w:rFonts w:ascii="Arial" w:hAnsi="Arial" w:cs="Arial"/>
          <w:color w:val="000080"/>
          <w:sz w:val="20"/>
          <w:szCs w:val="20"/>
        </w:rPr>
        <w:t>.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  <w:rtl/>
        </w:rPr>
        <w:lastRenderedPageBreak/>
        <w:t>מתח/לחץ/כעס/בכי פנימי וכו' וכו' שלא מפרקים אותם יכולים לגרום קושי רגשי ומתח גופני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FF"/>
          <w:sz w:val="20"/>
          <w:szCs w:val="20"/>
        </w:rPr>
        <w:t> 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color w:val="000080"/>
          <w:sz w:val="20"/>
          <w:szCs w:val="20"/>
        </w:rPr>
        <w:t xml:space="preserve">5. </w:t>
      </w:r>
      <w:r w:rsidRPr="001048E7">
        <w:rPr>
          <w:rFonts w:ascii="Arial" w:hAnsi="Arial" w:cs="Arial"/>
          <w:color w:val="000080"/>
          <w:sz w:val="20"/>
          <w:szCs w:val="20"/>
          <w:rtl/>
        </w:rPr>
        <w:t>להיות מודע </w:t>
      </w:r>
      <w:r w:rsidRPr="001048E7">
        <w:rPr>
          <w:rStyle w:val="il"/>
          <w:rFonts w:ascii="Arial" w:hAnsi="Arial" w:cs="Arial"/>
          <w:color w:val="000080"/>
          <w:sz w:val="20"/>
          <w:szCs w:val="20"/>
          <w:rtl/>
        </w:rPr>
        <w:t>מאוד</w:t>
      </w:r>
      <w:r w:rsidRPr="001048E7">
        <w:rPr>
          <w:rFonts w:ascii="Arial" w:hAnsi="Arial" w:cs="Arial"/>
          <w:color w:val="000080"/>
          <w:sz w:val="20"/>
          <w:szCs w:val="20"/>
          <w:rtl/>
        </w:rPr>
        <w:t> לחוויות של אנשים אחרים עלול להיות עול גדול מבחינה נפשית</w:t>
      </w:r>
    </w:p>
    <w:p w:rsidR="001048E7" w:rsidRPr="001048E7" w:rsidRDefault="001048E7" w:rsidP="001048E7">
      <w:pPr>
        <w:pStyle w:val="NormalWeb"/>
        <w:shd w:val="clear" w:color="auto" w:fill="FFFFFF"/>
        <w:spacing w:before="192" w:beforeAutospacing="0" w:after="192" w:afterAutospacing="0"/>
        <w:jc w:val="right"/>
        <w:rPr>
          <w:rFonts w:ascii="Arial" w:hAnsi="Arial" w:cs="Arial"/>
          <w:color w:val="0000FF"/>
          <w:sz w:val="20"/>
          <w:szCs w:val="20"/>
        </w:rPr>
      </w:pPr>
      <w:r w:rsidRPr="001048E7">
        <w:rPr>
          <w:rFonts w:ascii="Arial" w:hAnsi="Arial" w:cs="Arial"/>
          <w:b/>
          <w:bCs/>
          <w:color w:val="000080"/>
          <w:sz w:val="20"/>
          <w:szCs w:val="20"/>
          <w:rtl/>
        </w:rPr>
        <w:t>וליצור הכבדה על תקשורת חברתית פשוטה וזורמת</w:t>
      </w:r>
    </w:p>
    <w:p w:rsidR="001671F3" w:rsidRPr="001048E7" w:rsidRDefault="001671F3">
      <w:pPr>
        <w:rPr>
          <w:sz w:val="20"/>
          <w:szCs w:val="20"/>
        </w:rPr>
      </w:pPr>
    </w:p>
    <w:sectPr w:rsidR="001671F3" w:rsidRPr="001048E7" w:rsidSect="0011772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8E7"/>
    <w:rsid w:val="001048E7"/>
    <w:rsid w:val="00117723"/>
    <w:rsid w:val="001671F3"/>
    <w:rsid w:val="00A2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C1924"/>
  <w15:chartTrackingRefBased/>
  <w15:docId w15:val="{C1E439BB-5D73-46BF-B21B-EC201C026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1048E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l">
    <w:name w:val="il"/>
    <w:basedOn w:val="a0"/>
    <w:rsid w:val="001048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3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2022-07-31T06:34:00Z</dcterms:created>
  <dcterms:modified xsi:type="dcterms:W3CDTF">2022-07-31T07:07:00Z</dcterms:modified>
</cp:coreProperties>
</file>