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BFF" w:rsidRPr="002976E2" w:rsidRDefault="002976E2" w:rsidP="002976E2">
      <w:pPr>
        <w:spacing w:line="360" w:lineRule="auto"/>
        <w:jc w:val="center"/>
        <w:rPr>
          <w:rFonts w:ascii="David" w:hAnsi="David" w:cs="David"/>
          <w:sz w:val="36"/>
          <w:szCs w:val="36"/>
          <w:rtl/>
        </w:rPr>
      </w:pPr>
      <w:r w:rsidRPr="002976E2">
        <w:rPr>
          <w:rFonts w:ascii="David" w:hAnsi="David" w:cs="David"/>
          <w:sz w:val="36"/>
          <w:szCs w:val="36"/>
          <w:rtl/>
        </w:rPr>
        <w:t>רעיונות למשחקי חברה שניתן לשחק עם בני המשפחה</w:t>
      </w:r>
    </w:p>
    <w:p w:rsidR="002976E2" w:rsidRDefault="002976E2" w:rsidP="002976E2">
      <w:pPr>
        <w:pStyle w:val="a3"/>
        <w:numPr>
          <w:ilvl w:val="0"/>
          <w:numId w:val="1"/>
        </w:numPr>
        <w:spacing w:line="360" w:lineRule="auto"/>
        <w:rPr>
          <w:rFonts w:ascii="David" w:hAnsi="David" w:cs="David"/>
          <w:sz w:val="24"/>
          <w:szCs w:val="24"/>
        </w:rPr>
      </w:pPr>
      <w:r w:rsidRPr="002976E2">
        <w:rPr>
          <w:rFonts w:ascii="David" w:hAnsi="David" w:cs="David"/>
          <w:sz w:val="24"/>
          <w:szCs w:val="24"/>
          <w:rtl/>
        </w:rPr>
        <w:t xml:space="preserve">פרה עיוורת- מביאים שקית </w:t>
      </w:r>
      <w:r>
        <w:rPr>
          <w:rFonts w:ascii="David" w:hAnsi="David" w:cs="David" w:hint="cs"/>
          <w:sz w:val="24"/>
          <w:szCs w:val="24"/>
          <w:rtl/>
        </w:rPr>
        <w:t xml:space="preserve">אטומה </w:t>
      </w:r>
      <w:r w:rsidRPr="002976E2">
        <w:rPr>
          <w:rFonts w:ascii="David" w:hAnsi="David" w:cs="David"/>
          <w:sz w:val="24"/>
          <w:szCs w:val="24"/>
          <w:rtl/>
        </w:rPr>
        <w:t xml:space="preserve">עם מגוון חפצים. כל ילד בתורו, צריך לסגור את עיניו, ניתן להיעזר בצעיף. הילד בוחר חפץ מהשקית, מראה לכולם, ממשש, ומנחש מה החפץ, לפי תחושה, ריח, צורה </w:t>
      </w:r>
      <w:proofErr w:type="spellStart"/>
      <w:r w:rsidRPr="002976E2">
        <w:rPr>
          <w:rFonts w:ascii="David" w:hAnsi="David" w:cs="David"/>
          <w:sz w:val="24"/>
          <w:szCs w:val="24"/>
          <w:rtl/>
        </w:rPr>
        <w:t>וכו</w:t>
      </w:r>
      <w:proofErr w:type="spellEnd"/>
      <w:r w:rsidRPr="002976E2">
        <w:rPr>
          <w:rFonts w:ascii="David" w:hAnsi="David" w:cs="David"/>
          <w:sz w:val="24"/>
          <w:szCs w:val="24"/>
          <w:rtl/>
        </w:rPr>
        <w:t>'.</w:t>
      </w:r>
      <w:r>
        <w:rPr>
          <w:rFonts w:ascii="David" w:hAnsi="David" w:cs="David" w:hint="cs"/>
          <w:sz w:val="24"/>
          <w:szCs w:val="24"/>
          <w:rtl/>
        </w:rPr>
        <w:t xml:space="preserve"> בהמשך ניתן לשחק שאחד מילדי המשפחה ניגש לילד שזהו תורו לנחש, ועל הילד לנחש את מי הוא ממשש.</w:t>
      </w:r>
    </w:p>
    <w:p w:rsidR="002976E2" w:rsidRDefault="002976E2" w:rsidP="002976E2">
      <w:pPr>
        <w:pStyle w:val="a3"/>
        <w:numPr>
          <w:ilvl w:val="0"/>
          <w:numId w:val="1"/>
        </w:numPr>
        <w:spacing w:line="360" w:lineRule="auto"/>
        <w:rPr>
          <w:rFonts w:ascii="David" w:hAnsi="David" w:cs="David"/>
          <w:sz w:val="24"/>
          <w:szCs w:val="24"/>
        </w:rPr>
      </w:pPr>
      <w:r>
        <w:rPr>
          <w:rFonts w:ascii="David" w:hAnsi="David" w:cs="David" w:hint="cs"/>
          <w:sz w:val="24"/>
          <w:szCs w:val="24"/>
          <w:rtl/>
        </w:rPr>
        <w:t>משחק הכיסאות- מניחים מספר כסאות צמודים אחד לשני, כ</w:t>
      </w:r>
      <w:r w:rsidR="00DD137A">
        <w:rPr>
          <w:rFonts w:ascii="David" w:hAnsi="David" w:cs="David" w:hint="cs"/>
          <w:sz w:val="24"/>
          <w:szCs w:val="24"/>
          <w:rtl/>
        </w:rPr>
        <w:t>י</w:t>
      </w:r>
      <w:r>
        <w:rPr>
          <w:rFonts w:ascii="David" w:hAnsi="David" w:cs="David" w:hint="cs"/>
          <w:sz w:val="24"/>
          <w:szCs w:val="24"/>
          <w:rtl/>
        </w:rPr>
        <w:t>סא אחד בכיוון אחד והכ</w:t>
      </w:r>
      <w:r w:rsidR="00DD137A">
        <w:rPr>
          <w:rFonts w:ascii="David" w:hAnsi="David" w:cs="David" w:hint="cs"/>
          <w:sz w:val="24"/>
          <w:szCs w:val="24"/>
          <w:rtl/>
        </w:rPr>
        <w:t>י</w:t>
      </w:r>
      <w:r>
        <w:rPr>
          <w:rFonts w:ascii="David" w:hAnsi="David" w:cs="David" w:hint="cs"/>
          <w:sz w:val="24"/>
          <w:szCs w:val="24"/>
          <w:rtl/>
        </w:rPr>
        <w:t>סא הצמוד לו בכיוון ההפוך, כך לסירוגין. מספר הכ</w:t>
      </w:r>
      <w:r w:rsidR="00DD137A">
        <w:rPr>
          <w:rFonts w:ascii="David" w:hAnsi="David" w:cs="David" w:hint="cs"/>
          <w:sz w:val="24"/>
          <w:szCs w:val="24"/>
          <w:rtl/>
        </w:rPr>
        <w:t>י</w:t>
      </w:r>
      <w:r>
        <w:rPr>
          <w:rFonts w:ascii="David" w:hAnsi="David" w:cs="David" w:hint="cs"/>
          <w:sz w:val="24"/>
          <w:szCs w:val="24"/>
          <w:rtl/>
        </w:rPr>
        <w:t>סאות הוא אחד פחות ממספר המשתתפים. מדליקים מוסיקה וכל בני המשפחה מסתובבים סביב הכ</w:t>
      </w:r>
      <w:r w:rsidR="00DD137A">
        <w:rPr>
          <w:rFonts w:ascii="David" w:hAnsi="David" w:cs="David" w:hint="cs"/>
          <w:sz w:val="24"/>
          <w:szCs w:val="24"/>
          <w:rtl/>
        </w:rPr>
        <w:t>י</w:t>
      </w:r>
      <w:r>
        <w:rPr>
          <w:rFonts w:ascii="David" w:hAnsi="David" w:cs="David" w:hint="cs"/>
          <w:sz w:val="24"/>
          <w:szCs w:val="24"/>
          <w:rtl/>
        </w:rPr>
        <w:t>סאות. ברגע שהמוסיקה מפסיקה, כל אחד צריך למצוא כ</w:t>
      </w:r>
      <w:r w:rsidR="00DD137A">
        <w:rPr>
          <w:rFonts w:ascii="David" w:hAnsi="David" w:cs="David" w:hint="cs"/>
          <w:sz w:val="24"/>
          <w:szCs w:val="24"/>
          <w:rtl/>
        </w:rPr>
        <w:t>י</w:t>
      </w:r>
      <w:r>
        <w:rPr>
          <w:rFonts w:ascii="David" w:hAnsi="David" w:cs="David" w:hint="cs"/>
          <w:sz w:val="24"/>
          <w:szCs w:val="24"/>
          <w:rtl/>
        </w:rPr>
        <w:t>סא ולהתיישב עליו. הילד שנותר ללא כ</w:t>
      </w:r>
      <w:r w:rsidR="00DD137A">
        <w:rPr>
          <w:rFonts w:ascii="David" w:hAnsi="David" w:cs="David" w:hint="cs"/>
          <w:sz w:val="24"/>
          <w:szCs w:val="24"/>
          <w:rtl/>
        </w:rPr>
        <w:t>י</w:t>
      </w:r>
      <w:r>
        <w:rPr>
          <w:rFonts w:ascii="David" w:hAnsi="David" w:cs="David" w:hint="cs"/>
          <w:sz w:val="24"/>
          <w:szCs w:val="24"/>
          <w:rtl/>
        </w:rPr>
        <w:t>סא יוצא מהמשחק. בסבב הבא מוציאים כ</w:t>
      </w:r>
      <w:r w:rsidR="00DD137A">
        <w:rPr>
          <w:rFonts w:ascii="David" w:hAnsi="David" w:cs="David" w:hint="cs"/>
          <w:sz w:val="24"/>
          <w:szCs w:val="24"/>
          <w:rtl/>
        </w:rPr>
        <w:t>י</w:t>
      </w:r>
      <w:r>
        <w:rPr>
          <w:rFonts w:ascii="David" w:hAnsi="David" w:cs="David" w:hint="cs"/>
          <w:sz w:val="24"/>
          <w:szCs w:val="24"/>
          <w:rtl/>
        </w:rPr>
        <w:t>סא נוסף. כך ממשיכים לשחק עד שנשאר ילד מנצח אחד.</w:t>
      </w:r>
    </w:p>
    <w:p w:rsidR="002976E2" w:rsidRDefault="002976E2" w:rsidP="002976E2">
      <w:pPr>
        <w:pStyle w:val="a3"/>
        <w:numPr>
          <w:ilvl w:val="0"/>
          <w:numId w:val="1"/>
        </w:numPr>
        <w:spacing w:line="360" w:lineRule="auto"/>
        <w:rPr>
          <w:rFonts w:ascii="David" w:hAnsi="David" w:cs="David"/>
          <w:sz w:val="24"/>
          <w:szCs w:val="24"/>
        </w:rPr>
      </w:pPr>
      <w:r>
        <w:rPr>
          <w:rFonts w:ascii="David" w:hAnsi="David" w:cs="David" w:hint="cs"/>
          <w:sz w:val="24"/>
          <w:szCs w:val="24"/>
          <w:rtl/>
        </w:rPr>
        <w:t>המלך אמר- אחד הילדים נבחר להיות מלך. ניתן להכין כתר מיוחד לצורך המשחק. הילד נותן הוראות לשאר בני המשפחה, ומתחיל את ההוראה במילים, "המלך אמר". על כל בני המשפחה לציית להוראות, לדוג': "המלך אמר לעמוד על הכ</w:t>
      </w:r>
      <w:r w:rsidR="00DD137A">
        <w:rPr>
          <w:rFonts w:ascii="David" w:hAnsi="David" w:cs="David" w:hint="cs"/>
          <w:sz w:val="24"/>
          <w:szCs w:val="24"/>
          <w:rtl/>
        </w:rPr>
        <w:t>י</w:t>
      </w:r>
      <w:r>
        <w:rPr>
          <w:rFonts w:ascii="David" w:hAnsi="David" w:cs="David" w:hint="cs"/>
          <w:sz w:val="24"/>
          <w:szCs w:val="24"/>
          <w:rtl/>
        </w:rPr>
        <w:t>סא". כאשר ניתנת הוראה ללא ההקדמה, "המלך אמר", אין לציית לה. על המלך לנסות לבלבל את שאר בני המשפחה ולהשמיט את המילים "המלך אמר" מדי פעם. הילד שפועל על פי ההוראות ולא מתבלבל כלל, הוא המנצח.</w:t>
      </w:r>
    </w:p>
    <w:p w:rsidR="002976E2" w:rsidRDefault="00881366" w:rsidP="002976E2">
      <w:pPr>
        <w:pStyle w:val="a3"/>
        <w:numPr>
          <w:ilvl w:val="0"/>
          <w:numId w:val="1"/>
        </w:numPr>
        <w:spacing w:line="360" w:lineRule="auto"/>
        <w:rPr>
          <w:rFonts w:ascii="David" w:hAnsi="David" w:cs="David"/>
          <w:sz w:val="24"/>
          <w:szCs w:val="24"/>
        </w:rPr>
      </w:pPr>
      <w:r>
        <w:rPr>
          <w:rFonts w:ascii="David" w:hAnsi="David" w:cs="David" w:hint="cs"/>
          <w:sz w:val="24"/>
          <w:szCs w:val="24"/>
          <w:rtl/>
        </w:rPr>
        <w:t>דג מלוח- ילד אחד נבחר לעמוד מול הקיר ולספור, "אחד, שתיים, שלוש דג מלוח". בינתיים שאר בני המשפחה אמורים לעמוד בקיר ממול ולהתקדם בזהירות לקראת הילד הסופר. אסור לילד הסופר לראות אותם זזים. כאשר הוא סופר, הוא עוצם עיניים ופניו אל הקיר. זה הזמן בו שאר בני המשפחה מתקדמים בזהירות. ברגע שהוא מסיים לומר, "1,2,3, גד מלוח" עליו לסובב את פניו ולבדוק אם הוא רואה משהו זז. אם הוא תופס ילד שזז, ילד זה יוצא מהמשחק. הילד המנצח, הוא הילד שדופק על גבו של הילד הסופר ראשון.</w:t>
      </w:r>
    </w:p>
    <w:p w:rsidR="00DD137A" w:rsidRDefault="00DD137A" w:rsidP="002976E2">
      <w:pPr>
        <w:pStyle w:val="a3"/>
        <w:numPr>
          <w:ilvl w:val="0"/>
          <w:numId w:val="1"/>
        </w:numPr>
        <w:spacing w:line="360" w:lineRule="auto"/>
        <w:rPr>
          <w:rFonts w:ascii="David" w:hAnsi="David" w:cs="David"/>
          <w:sz w:val="24"/>
          <w:szCs w:val="24"/>
        </w:rPr>
      </w:pPr>
      <w:r>
        <w:rPr>
          <w:rFonts w:ascii="David" w:hAnsi="David" w:cs="David" w:hint="cs"/>
          <w:sz w:val="24"/>
          <w:szCs w:val="24"/>
          <w:rtl/>
        </w:rPr>
        <w:t>כדרים באים- ילד אחד הוא ה"כדר" והוא עומד באמצע החדר. שאר בני המשפחה נמצאים כולם בצד אחד. הכדר צועק, "כדרים באים" ואז על כל בני המשפחה לרוץ לצד השני של החדר בלי להיתפס ע"י הכדר. ילד שנתפס, נהיה כדר גם הוא, ומקשה על שאר המשחקים בכך שגם הוא יכול לתפוס אותם בסבבים הבאים.</w:t>
      </w:r>
    </w:p>
    <w:p w:rsidR="005B6964" w:rsidRDefault="005B6964" w:rsidP="002976E2">
      <w:pPr>
        <w:pStyle w:val="a3"/>
        <w:numPr>
          <w:ilvl w:val="0"/>
          <w:numId w:val="1"/>
        </w:numPr>
        <w:spacing w:line="360" w:lineRule="auto"/>
        <w:rPr>
          <w:rFonts w:ascii="David" w:hAnsi="David" w:cs="David"/>
          <w:sz w:val="24"/>
          <w:szCs w:val="24"/>
        </w:rPr>
      </w:pPr>
      <w:r>
        <w:rPr>
          <w:rFonts w:ascii="David" w:hAnsi="David" w:cs="David" w:hint="cs"/>
          <w:sz w:val="24"/>
          <w:szCs w:val="24"/>
          <w:rtl/>
        </w:rPr>
        <w:t>ים יבשה- שמים שמיכה על הרצפה המייצגת ים. סביב שמיכה זו, שאר הרצפה, נקראת יבשה. ילד אחר נותן הוראות לשאר בני המשפחה: "</w:t>
      </w:r>
      <w:r w:rsidR="00EA037A">
        <w:rPr>
          <w:rFonts w:ascii="David" w:hAnsi="David" w:cs="David" w:hint="cs"/>
          <w:sz w:val="24"/>
          <w:szCs w:val="24"/>
          <w:rtl/>
        </w:rPr>
        <w:t>ים"- על כולם לקפוץ על השמיכה, "</w:t>
      </w:r>
      <w:r>
        <w:rPr>
          <w:rFonts w:ascii="David" w:hAnsi="David" w:cs="David" w:hint="cs"/>
          <w:sz w:val="24"/>
          <w:szCs w:val="24"/>
          <w:rtl/>
        </w:rPr>
        <w:t>יבשה"- על כולם לקפוץ על הרצפה, "</w:t>
      </w:r>
      <w:proofErr w:type="spellStart"/>
      <w:r>
        <w:rPr>
          <w:rFonts w:ascii="David" w:hAnsi="David" w:cs="David" w:hint="cs"/>
          <w:sz w:val="24"/>
          <w:szCs w:val="24"/>
          <w:rtl/>
        </w:rPr>
        <w:t>ימבשה</w:t>
      </w:r>
      <w:proofErr w:type="spellEnd"/>
      <w:r>
        <w:rPr>
          <w:rFonts w:ascii="David" w:hAnsi="David" w:cs="David" w:hint="cs"/>
          <w:sz w:val="24"/>
          <w:szCs w:val="24"/>
          <w:rtl/>
        </w:rPr>
        <w:t>"- רגל אחת על השמיכה ורגל אחת על הרצפה. בהמשך ניתן לבלבל ולהאריך את ההוראות: "ים, יבשה, ים ,</w:t>
      </w:r>
      <w:proofErr w:type="spellStart"/>
      <w:r>
        <w:rPr>
          <w:rFonts w:ascii="David" w:hAnsi="David" w:cs="David" w:hint="cs"/>
          <w:sz w:val="24"/>
          <w:szCs w:val="24"/>
          <w:rtl/>
        </w:rPr>
        <w:t>ימבשה</w:t>
      </w:r>
      <w:proofErr w:type="spellEnd"/>
      <w:r>
        <w:rPr>
          <w:rFonts w:ascii="David" w:hAnsi="David" w:cs="David" w:hint="cs"/>
          <w:sz w:val="24"/>
          <w:szCs w:val="24"/>
          <w:rtl/>
        </w:rPr>
        <w:t>" ילד שקופץ לפי הסדר תמיד ולא מתבלבל, הוא המנצח, ויכול לתת את ההוראות בסבב הבא.</w:t>
      </w:r>
    </w:p>
    <w:p w:rsidR="00FD103B" w:rsidRDefault="00FD103B" w:rsidP="00EA037A">
      <w:pPr>
        <w:pStyle w:val="a3"/>
        <w:numPr>
          <w:ilvl w:val="0"/>
          <w:numId w:val="1"/>
        </w:numPr>
        <w:spacing w:line="360" w:lineRule="auto"/>
        <w:rPr>
          <w:rFonts w:ascii="David" w:hAnsi="David" w:cs="David"/>
          <w:sz w:val="24"/>
          <w:szCs w:val="24"/>
        </w:rPr>
      </w:pPr>
      <w:r>
        <w:rPr>
          <w:rFonts w:ascii="David" w:hAnsi="David" w:cs="David" w:hint="cs"/>
          <w:sz w:val="24"/>
          <w:szCs w:val="24"/>
          <w:rtl/>
        </w:rPr>
        <w:t xml:space="preserve">לשים מטפחת- כל בני המשפחה יושבים במעגל. ילד אחד נבחר ומסתובב מאחורי גבם של שאר </w:t>
      </w:r>
      <w:r w:rsidR="00EA037A">
        <w:rPr>
          <w:rFonts w:ascii="David" w:hAnsi="David" w:cs="David" w:hint="cs"/>
          <w:sz w:val="24"/>
          <w:szCs w:val="24"/>
          <w:rtl/>
        </w:rPr>
        <w:t xml:space="preserve">הילדים עם מטפחת בידו. כולם שרים, </w:t>
      </w:r>
      <w:r w:rsidR="00EA037A" w:rsidRPr="00EA037A">
        <w:rPr>
          <w:rFonts w:ascii="David" w:hAnsi="David" w:cs="David" w:hint="cs"/>
          <w:sz w:val="24"/>
          <w:szCs w:val="24"/>
          <w:rtl/>
        </w:rPr>
        <w:t>״לשים</w:t>
      </w:r>
      <w:r w:rsidR="00EA037A" w:rsidRPr="00EA037A">
        <w:rPr>
          <w:rFonts w:ascii="David" w:hAnsi="David" w:cs="David"/>
          <w:sz w:val="24"/>
          <w:szCs w:val="24"/>
          <w:rtl/>
        </w:rPr>
        <w:t xml:space="preserve"> </w:t>
      </w:r>
      <w:r w:rsidR="00EA037A" w:rsidRPr="00EA037A">
        <w:rPr>
          <w:rFonts w:ascii="David" w:hAnsi="David" w:cs="David" w:hint="cs"/>
          <w:sz w:val="24"/>
          <w:szCs w:val="24"/>
          <w:rtl/>
        </w:rPr>
        <w:t>מטפחת</w:t>
      </w:r>
      <w:r w:rsidR="00EA037A" w:rsidRPr="00EA037A">
        <w:rPr>
          <w:rFonts w:ascii="David" w:hAnsi="David" w:cs="David"/>
          <w:sz w:val="24"/>
          <w:szCs w:val="24"/>
          <w:rtl/>
        </w:rPr>
        <w:t xml:space="preserve">. </w:t>
      </w:r>
      <w:r w:rsidR="00EA037A" w:rsidRPr="00EA037A">
        <w:rPr>
          <w:rFonts w:ascii="David" w:hAnsi="David" w:cs="David" w:hint="cs"/>
          <w:sz w:val="24"/>
          <w:szCs w:val="24"/>
          <w:rtl/>
        </w:rPr>
        <w:t>כדי</w:t>
      </w:r>
      <w:r w:rsidR="00EA037A" w:rsidRPr="00EA037A">
        <w:rPr>
          <w:rFonts w:ascii="David" w:hAnsi="David" w:cs="David"/>
          <w:sz w:val="24"/>
          <w:szCs w:val="24"/>
          <w:rtl/>
        </w:rPr>
        <w:t xml:space="preserve"> </w:t>
      </w:r>
      <w:r w:rsidR="00EA037A" w:rsidRPr="00EA037A">
        <w:rPr>
          <w:rFonts w:ascii="David" w:hAnsi="David" w:cs="David" w:hint="cs"/>
          <w:sz w:val="24"/>
          <w:szCs w:val="24"/>
          <w:rtl/>
        </w:rPr>
        <w:t>לקחת</w:t>
      </w:r>
      <w:r w:rsidR="00EA037A" w:rsidRPr="00EA037A">
        <w:rPr>
          <w:rFonts w:ascii="David" w:hAnsi="David" w:cs="David"/>
          <w:sz w:val="24"/>
          <w:szCs w:val="24"/>
          <w:rtl/>
        </w:rPr>
        <w:t xml:space="preserve">. </w:t>
      </w:r>
      <w:r w:rsidR="00EA037A" w:rsidRPr="00EA037A">
        <w:rPr>
          <w:rFonts w:ascii="David" w:hAnsi="David" w:cs="David" w:hint="cs"/>
          <w:sz w:val="24"/>
          <w:szCs w:val="24"/>
          <w:rtl/>
        </w:rPr>
        <w:t>שתים</w:t>
      </w:r>
      <w:r w:rsidR="00EA037A" w:rsidRPr="00EA037A">
        <w:rPr>
          <w:rFonts w:ascii="David" w:hAnsi="David" w:cs="David"/>
          <w:sz w:val="24"/>
          <w:szCs w:val="24"/>
          <w:rtl/>
        </w:rPr>
        <w:t xml:space="preserve"> </w:t>
      </w:r>
      <w:r w:rsidR="00EA037A" w:rsidRPr="00EA037A">
        <w:rPr>
          <w:rFonts w:ascii="David" w:hAnsi="David" w:cs="David" w:hint="cs"/>
          <w:sz w:val="24"/>
          <w:szCs w:val="24"/>
          <w:rtl/>
        </w:rPr>
        <w:t>שלוש</w:t>
      </w:r>
      <w:r w:rsidR="00EA037A" w:rsidRPr="00EA037A">
        <w:rPr>
          <w:rFonts w:ascii="David" w:hAnsi="David" w:cs="David"/>
          <w:sz w:val="24"/>
          <w:szCs w:val="24"/>
          <w:rtl/>
        </w:rPr>
        <w:t xml:space="preserve"> </w:t>
      </w:r>
      <w:r w:rsidR="00EA037A" w:rsidRPr="00EA037A">
        <w:rPr>
          <w:rFonts w:ascii="David" w:hAnsi="David" w:cs="David" w:hint="cs"/>
          <w:sz w:val="24"/>
          <w:szCs w:val="24"/>
          <w:rtl/>
        </w:rPr>
        <w:t>ספרתי</w:t>
      </w:r>
      <w:r w:rsidR="00EA037A" w:rsidRPr="00EA037A">
        <w:rPr>
          <w:rFonts w:ascii="David" w:hAnsi="David" w:cs="David"/>
          <w:sz w:val="24"/>
          <w:szCs w:val="24"/>
          <w:rtl/>
        </w:rPr>
        <w:t xml:space="preserve"> </w:t>
      </w:r>
      <w:r w:rsidR="00EA037A" w:rsidRPr="00EA037A">
        <w:rPr>
          <w:rFonts w:ascii="David" w:hAnsi="David" w:cs="David" w:hint="cs"/>
          <w:sz w:val="24"/>
          <w:szCs w:val="24"/>
          <w:rtl/>
        </w:rPr>
        <w:t>לי</w:t>
      </w:r>
      <w:r w:rsidR="00EA037A" w:rsidRPr="00EA037A">
        <w:rPr>
          <w:rFonts w:ascii="David" w:hAnsi="David" w:cs="David"/>
          <w:sz w:val="24"/>
          <w:szCs w:val="24"/>
          <w:rtl/>
        </w:rPr>
        <w:t xml:space="preserve">. </w:t>
      </w:r>
      <w:r w:rsidR="00EA037A" w:rsidRPr="00EA037A">
        <w:rPr>
          <w:rFonts w:ascii="David" w:hAnsi="David" w:cs="David" w:hint="cs"/>
          <w:sz w:val="24"/>
          <w:szCs w:val="24"/>
          <w:rtl/>
        </w:rPr>
        <w:t>אחד</w:t>
      </w:r>
      <w:r w:rsidR="00EA037A" w:rsidRPr="00EA037A">
        <w:rPr>
          <w:rFonts w:ascii="David" w:hAnsi="David" w:cs="David"/>
          <w:sz w:val="24"/>
          <w:szCs w:val="24"/>
          <w:rtl/>
        </w:rPr>
        <w:t xml:space="preserve"> </w:t>
      </w:r>
      <w:r w:rsidR="00EA037A" w:rsidRPr="00EA037A">
        <w:rPr>
          <w:rFonts w:ascii="David" w:hAnsi="David" w:cs="David" w:hint="cs"/>
          <w:sz w:val="24"/>
          <w:szCs w:val="24"/>
          <w:rtl/>
        </w:rPr>
        <w:t>ממשי</w:t>
      </w:r>
      <w:r w:rsidR="00EA037A" w:rsidRPr="00EA037A">
        <w:rPr>
          <w:rFonts w:ascii="David" w:hAnsi="David" w:cs="David"/>
          <w:sz w:val="24"/>
          <w:szCs w:val="24"/>
          <w:rtl/>
        </w:rPr>
        <w:t xml:space="preserve">. </w:t>
      </w:r>
      <w:r w:rsidR="00EA037A" w:rsidRPr="00EA037A">
        <w:rPr>
          <w:rFonts w:ascii="David" w:hAnsi="David" w:cs="David" w:hint="cs"/>
          <w:sz w:val="24"/>
          <w:szCs w:val="24"/>
          <w:rtl/>
        </w:rPr>
        <w:t>אחד</w:t>
      </w:r>
      <w:r w:rsidR="00EA037A" w:rsidRPr="00EA037A">
        <w:rPr>
          <w:rFonts w:ascii="David" w:hAnsi="David" w:cs="David"/>
          <w:sz w:val="24"/>
          <w:szCs w:val="24"/>
          <w:rtl/>
        </w:rPr>
        <w:t xml:space="preserve"> </w:t>
      </w:r>
      <w:r w:rsidR="00EA037A" w:rsidRPr="00EA037A">
        <w:rPr>
          <w:rFonts w:ascii="David" w:hAnsi="David" w:cs="David" w:hint="cs"/>
          <w:sz w:val="24"/>
          <w:szCs w:val="24"/>
          <w:rtl/>
        </w:rPr>
        <w:t>מצמר</w:t>
      </w:r>
      <w:r w:rsidR="00EA037A" w:rsidRPr="00EA037A">
        <w:rPr>
          <w:rFonts w:ascii="David" w:hAnsi="David" w:cs="David"/>
          <w:sz w:val="24"/>
          <w:szCs w:val="24"/>
          <w:rtl/>
        </w:rPr>
        <w:t xml:space="preserve">. </w:t>
      </w:r>
      <w:r w:rsidR="00EA037A" w:rsidRPr="00EA037A">
        <w:rPr>
          <w:rFonts w:ascii="David" w:hAnsi="David" w:cs="David" w:hint="cs"/>
          <w:sz w:val="24"/>
          <w:szCs w:val="24"/>
          <w:rtl/>
        </w:rPr>
        <w:t>איפה</w:t>
      </w:r>
      <w:r w:rsidR="00EA037A" w:rsidRPr="00EA037A">
        <w:rPr>
          <w:rFonts w:ascii="David" w:hAnsi="David" w:cs="David"/>
          <w:sz w:val="24"/>
          <w:szCs w:val="24"/>
          <w:rtl/>
        </w:rPr>
        <w:t xml:space="preserve"> </w:t>
      </w:r>
      <w:r w:rsidR="00EA037A" w:rsidRPr="00EA037A">
        <w:rPr>
          <w:rFonts w:ascii="David" w:hAnsi="David" w:cs="David" w:hint="cs"/>
          <w:sz w:val="24"/>
          <w:szCs w:val="24"/>
          <w:rtl/>
        </w:rPr>
        <w:t>אשים</w:t>
      </w:r>
      <w:r w:rsidR="00EA037A" w:rsidRPr="00EA037A">
        <w:rPr>
          <w:rFonts w:ascii="David" w:hAnsi="David" w:cs="David"/>
          <w:sz w:val="24"/>
          <w:szCs w:val="24"/>
          <w:rtl/>
        </w:rPr>
        <w:t xml:space="preserve"> </w:t>
      </w:r>
      <w:r w:rsidR="00EA037A" w:rsidRPr="00EA037A">
        <w:rPr>
          <w:rFonts w:ascii="David" w:hAnsi="David" w:cs="David" w:hint="cs"/>
          <w:sz w:val="24"/>
          <w:szCs w:val="24"/>
          <w:rtl/>
        </w:rPr>
        <w:t>את</w:t>
      </w:r>
      <w:r w:rsidR="00EA037A" w:rsidRPr="00EA037A">
        <w:rPr>
          <w:rFonts w:ascii="David" w:hAnsi="David" w:cs="David"/>
          <w:sz w:val="24"/>
          <w:szCs w:val="24"/>
          <w:rtl/>
        </w:rPr>
        <w:t xml:space="preserve"> </w:t>
      </w:r>
      <w:r w:rsidR="00EA037A" w:rsidRPr="00EA037A">
        <w:rPr>
          <w:rFonts w:ascii="David" w:hAnsi="David" w:cs="David" w:hint="cs"/>
          <w:sz w:val="24"/>
          <w:szCs w:val="24"/>
          <w:rtl/>
        </w:rPr>
        <w:t>המטפחת</w:t>
      </w:r>
      <w:r w:rsidR="00EA037A" w:rsidRPr="00EA037A">
        <w:rPr>
          <w:rFonts w:ascii="David" w:hAnsi="David" w:cs="David"/>
          <w:sz w:val="24"/>
          <w:szCs w:val="24"/>
          <w:rtl/>
        </w:rPr>
        <w:t xml:space="preserve"> </w:t>
      </w:r>
      <w:r w:rsidR="00EA037A" w:rsidRPr="00EA037A">
        <w:rPr>
          <w:rFonts w:ascii="David" w:hAnsi="David" w:cs="David" w:hint="cs"/>
          <w:sz w:val="24"/>
          <w:szCs w:val="24"/>
          <w:rtl/>
        </w:rPr>
        <w:t>שלי״</w:t>
      </w:r>
      <w:r w:rsidR="00EA037A">
        <w:rPr>
          <w:rFonts w:ascii="David" w:hAnsi="David" w:cs="David" w:hint="cs"/>
          <w:sz w:val="24"/>
          <w:szCs w:val="24"/>
          <w:rtl/>
        </w:rPr>
        <w:t xml:space="preserve">. לפני סיום השיר הילד מניח את המטפחת מאחורי אחד הילדים. בסיום השיר כל בני המשפחה בודקים </w:t>
      </w:r>
      <w:r w:rsidR="00EA037A">
        <w:rPr>
          <w:rFonts w:ascii="David" w:hAnsi="David" w:cs="David" w:hint="cs"/>
          <w:sz w:val="24"/>
          <w:szCs w:val="24"/>
          <w:rtl/>
        </w:rPr>
        <w:lastRenderedPageBreak/>
        <w:t xml:space="preserve">האם המטפחת מאחורי גבם. הילד שהמטפחת מאחורי גבו, קם ממקומו ומנסה </w:t>
      </w:r>
      <w:proofErr w:type="spellStart"/>
      <w:r w:rsidR="00EA037A">
        <w:rPr>
          <w:rFonts w:ascii="David" w:hAnsi="David" w:cs="David" w:hint="cs"/>
          <w:sz w:val="24"/>
          <w:szCs w:val="24"/>
          <w:rtl/>
        </w:rPr>
        <w:t>לטפוס</w:t>
      </w:r>
      <w:proofErr w:type="spellEnd"/>
      <w:r w:rsidR="00EA037A">
        <w:rPr>
          <w:rFonts w:ascii="David" w:hAnsi="David" w:cs="David" w:hint="cs"/>
          <w:sz w:val="24"/>
          <w:szCs w:val="24"/>
          <w:rtl/>
        </w:rPr>
        <w:t xml:space="preserve"> את הילד שהניח את המטפחת. הילד הנרדף צריך לרוץ במהירות ולנסות להתיישב במקומו של הילד הרודף. הילד הנתפס, או הילד שלא הצליח לתפוס, מחזיקים את המטפחת בסבב הבא.</w:t>
      </w:r>
    </w:p>
    <w:p w:rsidR="0044258F" w:rsidRDefault="0044258F" w:rsidP="00EA037A">
      <w:pPr>
        <w:pStyle w:val="a3"/>
        <w:numPr>
          <w:ilvl w:val="0"/>
          <w:numId w:val="1"/>
        </w:numPr>
        <w:spacing w:line="360" w:lineRule="auto"/>
        <w:rPr>
          <w:rFonts w:ascii="David" w:hAnsi="David" w:cs="David" w:hint="cs"/>
          <w:sz w:val="24"/>
          <w:szCs w:val="24"/>
        </w:rPr>
      </w:pPr>
      <w:r>
        <w:rPr>
          <w:rFonts w:ascii="David" w:hAnsi="David" w:cs="David" w:hint="cs"/>
          <w:sz w:val="24"/>
          <w:szCs w:val="24"/>
          <w:rtl/>
        </w:rPr>
        <w:t>חם וקר- אחד הילדים יוצא מהחדר, ושאר בני המשפחה מחביאים לו חפץ ידוע מראש. כשהילד חוזר, עליו לנסות לחפש את מקום המחבוא. שאר בני המשפחה עוזרים לו בהנחיות של: "קר"- אם הוא רחוק מהמחבוא, "חם"- אם הוא קרוב למחבוא, "מתחמם", "מתקרר". רמזים אילו עוזרים במציאת המחבוא.</w:t>
      </w:r>
    </w:p>
    <w:p w:rsidR="005C64D6" w:rsidRDefault="0044258F" w:rsidP="0044258F">
      <w:pPr>
        <w:pStyle w:val="a3"/>
        <w:numPr>
          <w:ilvl w:val="0"/>
          <w:numId w:val="1"/>
        </w:numPr>
        <w:spacing w:line="360" w:lineRule="auto"/>
        <w:rPr>
          <w:rFonts w:ascii="David" w:hAnsi="David" w:cs="David"/>
          <w:sz w:val="24"/>
          <w:szCs w:val="24"/>
        </w:rPr>
      </w:pPr>
      <w:r>
        <w:rPr>
          <w:rFonts w:ascii="David" w:hAnsi="David" w:cs="David" w:hint="cs"/>
          <w:sz w:val="24"/>
          <w:szCs w:val="24"/>
          <w:rtl/>
        </w:rPr>
        <w:t>חתול ועכבר-  בני המשפחה מחזיקים ידיים במעגל. ילד אחד נמצא בתוך המעגל- עכבר, וילד אחד נמצא מחוץ למעגל- חתול. החתול צריך לנסות להיכנס לתוך המעגל כדי לתפוס את העכבר. שאר בני המשפחה צריכים להחזיק ידיים חזק ולנסות למנוע את כניסתו של החתול. הם יכולים גם להצטופף למטרה זו. אם החתול מצליח להיכנס, מהר הם מתרחקים על מנת לאפשר לעכבר לצאת מהמעגל, ואז הם שוב חוסמים את החתול מבפנים.</w:t>
      </w:r>
    </w:p>
    <w:p w:rsidR="0044258F" w:rsidRDefault="0044258F" w:rsidP="0044258F">
      <w:pPr>
        <w:pStyle w:val="a3"/>
        <w:numPr>
          <w:ilvl w:val="0"/>
          <w:numId w:val="1"/>
        </w:numPr>
        <w:spacing w:line="360" w:lineRule="auto"/>
        <w:rPr>
          <w:rFonts w:ascii="David" w:hAnsi="David" w:cs="David"/>
          <w:sz w:val="24"/>
          <w:szCs w:val="24"/>
        </w:rPr>
      </w:pPr>
      <w:r>
        <w:rPr>
          <w:rFonts w:ascii="David" w:hAnsi="David" w:cs="David" w:hint="cs"/>
          <w:sz w:val="24"/>
          <w:szCs w:val="24"/>
          <w:rtl/>
        </w:rPr>
        <w:t xml:space="preserve">חבילה עוברת- עוטפים הפתעה במספר עטיפות של נייר/עיתונים. כולם יושבים במעגל. מדליקים מוסיקה ומעבירים את החבילה. כאשר המוסיקה מפסיקה, הילד שהחזיק את החבילה, פותח עטיפה אחת. שוב מדליקים מוסיקה וממשיכים הלאה. ישנה אפשרות לכתוב משימות שונות לילדים בין העטיפות, כגון: "תקפוץ על רגל אחת ותספור עד 10". </w:t>
      </w:r>
    </w:p>
    <w:p w:rsidR="0044258F" w:rsidRDefault="0044258F" w:rsidP="0044258F">
      <w:pPr>
        <w:pStyle w:val="a3"/>
        <w:numPr>
          <w:ilvl w:val="0"/>
          <w:numId w:val="1"/>
        </w:numPr>
        <w:spacing w:line="360" w:lineRule="auto"/>
        <w:rPr>
          <w:rFonts w:ascii="David" w:hAnsi="David" w:cs="David"/>
          <w:sz w:val="24"/>
          <w:szCs w:val="24"/>
        </w:rPr>
      </w:pPr>
      <w:r>
        <w:rPr>
          <w:rFonts w:ascii="David" w:hAnsi="David" w:cs="David" w:hint="cs"/>
          <w:sz w:val="24"/>
          <w:szCs w:val="24"/>
          <w:rtl/>
        </w:rPr>
        <w:t xml:space="preserve">באולינג- לוקחים בקבוקים גדולים מיותרים וממלאים אותם עם מים. ניתן לצבוע את המים בעזרת </w:t>
      </w:r>
      <w:proofErr w:type="spellStart"/>
      <w:r>
        <w:rPr>
          <w:rFonts w:ascii="David" w:hAnsi="David" w:cs="David" w:hint="cs"/>
          <w:sz w:val="24"/>
          <w:szCs w:val="24"/>
          <w:rtl/>
        </w:rPr>
        <w:t>קר</w:t>
      </w:r>
      <w:bookmarkStart w:id="0" w:name="_GoBack"/>
      <w:bookmarkEnd w:id="0"/>
      <w:r>
        <w:rPr>
          <w:rFonts w:ascii="David" w:hAnsi="David" w:cs="David" w:hint="cs"/>
          <w:sz w:val="24"/>
          <w:szCs w:val="24"/>
          <w:rtl/>
        </w:rPr>
        <w:t>יפון</w:t>
      </w:r>
      <w:proofErr w:type="spellEnd"/>
      <w:r>
        <w:rPr>
          <w:rFonts w:ascii="David" w:hAnsi="David" w:cs="David" w:hint="cs"/>
          <w:sz w:val="24"/>
          <w:szCs w:val="24"/>
          <w:rtl/>
        </w:rPr>
        <w:t>, להוסיף נצנצים. ניתן לקשט את הבקבוקים מבחוץ. כאשר הבקבוקים מוכנים, מסדרים אותם בצד השני של החדר, כמו באולינג. לוקחים כדור, ומתחילים לשחק: מגלגלים את הכדור מרחוק לכיוון הבקבוקים, ומנסים להפיל כמה שיותר בקבוקים. מי יצליח להפיל הכי הרבה בקבורים בפעם אחת?</w:t>
      </w:r>
    </w:p>
    <w:p w:rsidR="005C64D6" w:rsidRDefault="0044258F" w:rsidP="00DD137A">
      <w:pPr>
        <w:pStyle w:val="a3"/>
        <w:numPr>
          <w:ilvl w:val="0"/>
          <w:numId w:val="1"/>
        </w:numPr>
        <w:spacing w:line="360" w:lineRule="auto"/>
        <w:rPr>
          <w:rFonts w:ascii="David" w:hAnsi="David" w:cs="David"/>
          <w:sz w:val="24"/>
          <w:szCs w:val="24"/>
        </w:rPr>
      </w:pPr>
      <w:r>
        <w:rPr>
          <w:rFonts w:ascii="David" w:hAnsi="David" w:cs="David" w:hint="cs"/>
          <w:sz w:val="24"/>
          <w:szCs w:val="24"/>
          <w:rtl/>
        </w:rPr>
        <w:t xml:space="preserve"> </w:t>
      </w:r>
      <w:r w:rsidR="00DD137A">
        <w:rPr>
          <w:rFonts w:ascii="David" w:hAnsi="David" w:cs="David" w:hint="cs"/>
          <w:sz w:val="24"/>
          <w:szCs w:val="24"/>
          <w:rtl/>
        </w:rPr>
        <w:t>תחרויות בין קבוצות- ניתן לחלק את בני המשפחה לשתי קבוצות ולערוך תחרויות ביניהם, לדוג': מי מצליח להעביר תפוח אדמה על כפית המונחת בתוך הפה, לצד השני של החדר, בלי להפיל אותו? מי קופץ לצד השני של החדר בתוך שקית פח, מהר יותר? מי מצליח להעביר נוזלים מקערה לקערה מהר יותר בעזרת קש בלבד?</w:t>
      </w:r>
    </w:p>
    <w:p w:rsidR="005C64D6" w:rsidRPr="00DD137A" w:rsidRDefault="00DD137A" w:rsidP="00DD137A">
      <w:pPr>
        <w:pStyle w:val="a3"/>
        <w:numPr>
          <w:ilvl w:val="0"/>
          <w:numId w:val="1"/>
        </w:numPr>
        <w:spacing w:line="360" w:lineRule="auto"/>
        <w:rPr>
          <w:rFonts w:ascii="David" w:hAnsi="David" w:cs="David"/>
          <w:sz w:val="24"/>
          <w:szCs w:val="24"/>
        </w:rPr>
      </w:pPr>
      <w:r>
        <w:rPr>
          <w:rFonts w:ascii="David" w:hAnsi="David" w:cs="David" w:hint="cs"/>
          <w:sz w:val="24"/>
          <w:szCs w:val="24"/>
          <w:rtl/>
        </w:rPr>
        <w:t xml:space="preserve">משחקי תופסת- ישנם משחקי תופסת רבים ומגוונים אותם ניתן לשחק, לדוג': "תופסת שערים"- ילד שנתפס יוצר שער עם ידו על יד קיר שנקבע מראש. ילד שעוד לא נתפס יכול לעבור מתחת היד ולהציל את הילד הנתפס, כלומר: הילד הנתפס יכול להמשיך לשחק שוב. "תופסת שרשרת"- ילד שנתפס, מחזיק יד לתופס הראשי, ויחד שניהם מנסים לתפוס את שאר בני המשפחה. בכל תפיסה, מצטרף ילד נוסף לשרשרת. </w:t>
      </w:r>
    </w:p>
    <w:sectPr w:rsidR="005C64D6" w:rsidRPr="00DD137A" w:rsidSect="009944B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5B718F"/>
    <w:multiLevelType w:val="hybridMultilevel"/>
    <w:tmpl w:val="76FAB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921"/>
    <w:rsid w:val="00183921"/>
    <w:rsid w:val="002976E2"/>
    <w:rsid w:val="002F4BFF"/>
    <w:rsid w:val="0044258F"/>
    <w:rsid w:val="005B6964"/>
    <w:rsid w:val="005C64D6"/>
    <w:rsid w:val="006058F8"/>
    <w:rsid w:val="00881366"/>
    <w:rsid w:val="009944BB"/>
    <w:rsid w:val="00DD137A"/>
    <w:rsid w:val="00EA037A"/>
    <w:rsid w:val="00FD10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E7DC"/>
  <w15:chartTrackingRefBased/>
  <w15:docId w15:val="{59145E4B-4E7A-4943-9DFB-C6E29EFE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7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846560">
      <w:bodyDiv w:val="1"/>
      <w:marLeft w:val="0"/>
      <w:marRight w:val="0"/>
      <w:marTop w:val="0"/>
      <w:marBottom w:val="0"/>
      <w:divBdr>
        <w:top w:val="none" w:sz="0" w:space="0" w:color="auto"/>
        <w:left w:val="none" w:sz="0" w:space="0" w:color="auto"/>
        <w:bottom w:val="none" w:sz="0" w:space="0" w:color="auto"/>
        <w:right w:val="none" w:sz="0" w:space="0" w:color="auto"/>
      </w:divBdr>
      <w:divsChild>
        <w:div w:id="1114668759">
          <w:marLeft w:val="0"/>
          <w:marRight w:val="0"/>
          <w:marTop w:val="0"/>
          <w:marBottom w:val="0"/>
          <w:divBdr>
            <w:top w:val="none" w:sz="0" w:space="0" w:color="auto"/>
            <w:left w:val="none" w:sz="0" w:space="0" w:color="auto"/>
            <w:bottom w:val="none" w:sz="0" w:space="0" w:color="auto"/>
            <w:right w:val="none" w:sz="0" w:space="0" w:color="auto"/>
          </w:divBdr>
          <w:divsChild>
            <w:div w:id="554968942">
              <w:marLeft w:val="0"/>
              <w:marRight w:val="0"/>
              <w:marTop w:val="0"/>
              <w:marBottom w:val="0"/>
              <w:divBdr>
                <w:top w:val="none" w:sz="0" w:space="0" w:color="auto"/>
                <w:left w:val="none" w:sz="0" w:space="0" w:color="auto"/>
                <w:bottom w:val="none" w:sz="0" w:space="0" w:color="auto"/>
                <w:right w:val="none" w:sz="0" w:space="0" w:color="auto"/>
              </w:divBdr>
              <w:divsChild>
                <w:div w:id="846486355">
                  <w:marLeft w:val="0"/>
                  <w:marRight w:val="0"/>
                  <w:marTop w:val="0"/>
                  <w:marBottom w:val="0"/>
                  <w:divBdr>
                    <w:top w:val="none" w:sz="0" w:space="0" w:color="auto"/>
                    <w:left w:val="none" w:sz="0" w:space="0" w:color="auto"/>
                    <w:bottom w:val="none" w:sz="0" w:space="0" w:color="auto"/>
                    <w:right w:val="none" w:sz="0" w:space="0" w:color="auto"/>
                  </w:divBdr>
                  <w:divsChild>
                    <w:div w:id="1168322538">
                      <w:marLeft w:val="0"/>
                      <w:marRight w:val="0"/>
                      <w:marTop w:val="0"/>
                      <w:marBottom w:val="0"/>
                      <w:divBdr>
                        <w:top w:val="none" w:sz="0" w:space="0" w:color="auto"/>
                        <w:left w:val="none" w:sz="0" w:space="0" w:color="auto"/>
                        <w:bottom w:val="none" w:sz="0" w:space="0" w:color="auto"/>
                        <w:right w:val="none" w:sz="0" w:space="0" w:color="auto"/>
                      </w:divBdr>
                      <w:divsChild>
                        <w:div w:id="111218614">
                          <w:marLeft w:val="0"/>
                          <w:marRight w:val="0"/>
                          <w:marTop w:val="0"/>
                          <w:marBottom w:val="0"/>
                          <w:divBdr>
                            <w:top w:val="none" w:sz="0" w:space="0" w:color="auto"/>
                            <w:left w:val="none" w:sz="0" w:space="0" w:color="auto"/>
                            <w:bottom w:val="none" w:sz="0" w:space="0" w:color="auto"/>
                            <w:right w:val="none" w:sz="0" w:space="0" w:color="auto"/>
                          </w:divBdr>
                          <w:divsChild>
                            <w:div w:id="1012993859">
                              <w:marLeft w:val="0"/>
                              <w:marRight w:val="0"/>
                              <w:marTop w:val="0"/>
                              <w:marBottom w:val="0"/>
                              <w:divBdr>
                                <w:top w:val="none" w:sz="0" w:space="0" w:color="auto"/>
                                <w:left w:val="none" w:sz="0" w:space="0" w:color="auto"/>
                                <w:bottom w:val="none" w:sz="0" w:space="0" w:color="auto"/>
                                <w:right w:val="none" w:sz="0" w:space="0" w:color="auto"/>
                              </w:divBdr>
                              <w:divsChild>
                                <w:div w:id="60062593">
                                  <w:marLeft w:val="0"/>
                                  <w:marRight w:val="0"/>
                                  <w:marTop w:val="0"/>
                                  <w:marBottom w:val="0"/>
                                  <w:divBdr>
                                    <w:top w:val="none" w:sz="0" w:space="0" w:color="auto"/>
                                    <w:left w:val="none" w:sz="0" w:space="0" w:color="auto"/>
                                    <w:bottom w:val="none" w:sz="0" w:space="0" w:color="auto"/>
                                    <w:right w:val="none" w:sz="0" w:space="0" w:color="auto"/>
                                  </w:divBdr>
                                  <w:divsChild>
                                    <w:div w:id="433869656">
                                      <w:marLeft w:val="0"/>
                                      <w:marRight w:val="0"/>
                                      <w:marTop w:val="0"/>
                                      <w:marBottom w:val="0"/>
                                      <w:divBdr>
                                        <w:top w:val="none" w:sz="0" w:space="0" w:color="auto"/>
                                        <w:left w:val="none" w:sz="0" w:space="0" w:color="auto"/>
                                        <w:bottom w:val="none" w:sz="0" w:space="0" w:color="auto"/>
                                        <w:right w:val="none" w:sz="0" w:space="0" w:color="auto"/>
                                      </w:divBdr>
                                      <w:divsChild>
                                        <w:div w:id="137498856">
                                          <w:marLeft w:val="0"/>
                                          <w:marRight w:val="0"/>
                                          <w:marTop w:val="0"/>
                                          <w:marBottom w:val="0"/>
                                          <w:divBdr>
                                            <w:top w:val="none" w:sz="0" w:space="0" w:color="auto"/>
                                            <w:left w:val="none" w:sz="0" w:space="0" w:color="auto"/>
                                            <w:bottom w:val="none" w:sz="0" w:space="0" w:color="auto"/>
                                            <w:right w:val="none" w:sz="0" w:space="0" w:color="auto"/>
                                          </w:divBdr>
                                          <w:divsChild>
                                            <w:div w:id="877932411">
                                              <w:marLeft w:val="0"/>
                                              <w:marRight w:val="0"/>
                                              <w:marTop w:val="0"/>
                                              <w:marBottom w:val="0"/>
                                              <w:divBdr>
                                                <w:top w:val="none" w:sz="0" w:space="0" w:color="auto"/>
                                                <w:left w:val="none" w:sz="0" w:space="0" w:color="auto"/>
                                                <w:bottom w:val="none" w:sz="0" w:space="0" w:color="auto"/>
                                                <w:right w:val="none" w:sz="0" w:space="0" w:color="auto"/>
                                              </w:divBdr>
                                              <w:divsChild>
                                                <w:div w:id="251551932">
                                                  <w:marLeft w:val="15"/>
                                                  <w:marRight w:val="15"/>
                                                  <w:marTop w:val="15"/>
                                                  <w:marBottom w:val="15"/>
                                                  <w:divBdr>
                                                    <w:top w:val="single" w:sz="6" w:space="2" w:color="4D90FE"/>
                                                    <w:left w:val="single" w:sz="6" w:space="0" w:color="4D90FE"/>
                                                    <w:bottom w:val="single" w:sz="6" w:space="2" w:color="4D90FE"/>
                                                    <w:right w:val="single" w:sz="6" w:space="2" w:color="4D90FE"/>
                                                  </w:divBdr>
                                                  <w:divsChild>
                                                    <w:div w:id="1280334725">
                                                      <w:marLeft w:val="0"/>
                                                      <w:marRight w:val="0"/>
                                                      <w:marTop w:val="0"/>
                                                      <w:marBottom w:val="0"/>
                                                      <w:divBdr>
                                                        <w:top w:val="none" w:sz="0" w:space="0" w:color="auto"/>
                                                        <w:left w:val="none" w:sz="0" w:space="0" w:color="auto"/>
                                                        <w:bottom w:val="none" w:sz="0" w:space="0" w:color="auto"/>
                                                        <w:right w:val="none" w:sz="0" w:space="0" w:color="auto"/>
                                                      </w:divBdr>
                                                      <w:divsChild>
                                                        <w:div w:id="342174248">
                                                          <w:marLeft w:val="0"/>
                                                          <w:marRight w:val="0"/>
                                                          <w:marTop w:val="0"/>
                                                          <w:marBottom w:val="0"/>
                                                          <w:divBdr>
                                                            <w:top w:val="none" w:sz="0" w:space="0" w:color="auto"/>
                                                            <w:left w:val="none" w:sz="0" w:space="0" w:color="auto"/>
                                                            <w:bottom w:val="none" w:sz="0" w:space="0" w:color="auto"/>
                                                            <w:right w:val="none" w:sz="0" w:space="0" w:color="auto"/>
                                                          </w:divBdr>
                                                          <w:divsChild>
                                                            <w:div w:id="182520550">
                                                              <w:marLeft w:val="0"/>
                                                              <w:marRight w:val="0"/>
                                                              <w:marTop w:val="0"/>
                                                              <w:marBottom w:val="0"/>
                                                              <w:divBdr>
                                                                <w:top w:val="none" w:sz="0" w:space="0" w:color="auto"/>
                                                                <w:left w:val="none" w:sz="0" w:space="0" w:color="auto"/>
                                                                <w:bottom w:val="none" w:sz="0" w:space="0" w:color="auto"/>
                                                                <w:right w:val="none" w:sz="0" w:space="0" w:color="auto"/>
                                                              </w:divBdr>
                                                              <w:divsChild>
                                                                <w:div w:id="298917734">
                                                                  <w:marLeft w:val="0"/>
                                                                  <w:marRight w:val="0"/>
                                                                  <w:marTop w:val="0"/>
                                                                  <w:marBottom w:val="0"/>
                                                                  <w:divBdr>
                                                                    <w:top w:val="none" w:sz="0" w:space="0" w:color="auto"/>
                                                                    <w:left w:val="none" w:sz="0" w:space="0" w:color="auto"/>
                                                                    <w:bottom w:val="none" w:sz="0" w:space="0" w:color="auto"/>
                                                                    <w:right w:val="none" w:sz="0" w:space="0" w:color="auto"/>
                                                                  </w:divBdr>
                                                                  <w:divsChild>
                                                                    <w:div w:id="1283076333">
                                                                      <w:marLeft w:val="0"/>
                                                                      <w:marRight w:val="0"/>
                                                                      <w:marTop w:val="0"/>
                                                                      <w:marBottom w:val="0"/>
                                                                      <w:divBdr>
                                                                        <w:top w:val="none" w:sz="0" w:space="0" w:color="auto"/>
                                                                        <w:left w:val="none" w:sz="0" w:space="0" w:color="auto"/>
                                                                        <w:bottom w:val="none" w:sz="0" w:space="0" w:color="auto"/>
                                                                        <w:right w:val="none" w:sz="0" w:space="0" w:color="auto"/>
                                                                      </w:divBdr>
                                                                      <w:divsChild>
                                                                        <w:div w:id="2325508">
                                                                          <w:marLeft w:val="0"/>
                                                                          <w:marRight w:val="0"/>
                                                                          <w:marTop w:val="0"/>
                                                                          <w:marBottom w:val="0"/>
                                                                          <w:divBdr>
                                                                            <w:top w:val="none" w:sz="0" w:space="0" w:color="auto"/>
                                                                            <w:left w:val="none" w:sz="0" w:space="0" w:color="auto"/>
                                                                            <w:bottom w:val="none" w:sz="0" w:space="0" w:color="auto"/>
                                                                            <w:right w:val="none" w:sz="0" w:space="0" w:color="auto"/>
                                                                          </w:divBdr>
                                                                          <w:divsChild>
                                                                            <w:div w:id="1664897450">
                                                                              <w:marLeft w:val="0"/>
                                                                              <w:marRight w:val="0"/>
                                                                              <w:marTop w:val="0"/>
                                                                              <w:marBottom w:val="0"/>
                                                                              <w:divBdr>
                                                                                <w:top w:val="none" w:sz="0" w:space="0" w:color="auto"/>
                                                                                <w:left w:val="none" w:sz="0" w:space="0" w:color="auto"/>
                                                                                <w:bottom w:val="none" w:sz="0" w:space="0" w:color="auto"/>
                                                                                <w:right w:val="none" w:sz="0" w:space="0" w:color="auto"/>
                                                                              </w:divBdr>
                                                                              <w:divsChild>
                                                                                <w:div w:id="672686783">
                                                                                  <w:marLeft w:val="0"/>
                                                                                  <w:marRight w:val="0"/>
                                                                                  <w:marTop w:val="0"/>
                                                                                  <w:marBottom w:val="0"/>
                                                                                  <w:divBdr>
                                                                                    <w:top w:val="none" w:sz="0" w:space="0" w:color="auto"/>
                                                                                    <w:left w:val="none" w:sz="0" w:space="0" w:color="auto"/>
                                                                                    <w:bottom w:val="none" w:sz="0" w:space="0" w:color="auto"/>
                                                                                    <w:right w:val="none" w:sz="0" w:space="0" w:color="auto"/>
                                                                                  </w:divBdr>
                                                                                  <w:divsChild>
                                                                                    <w:div w:id="1560046013">
                                                                                      <w:marLeft w:val="0"/>
                                                                                      <w:marRight w:val="0"/>
                                                                                      <w:marTop w:val="0"/>
                                                                                      <w:marBottom w:val="0"/>
                                                                                      <w:divBdr>
                                                                                        <w:top w:val="none" w:sz="0" w:space="0" w:color="auto"/>
                                                                                        <w:left w:val="none" w:sz="0" w:space="0" w:color="auto"/>
                                                                                        <w:bottom w:val="none" w:sz="0" w:space="0" w:color="auto"/>
                                                                                        <w:right w:val="none" w:sz="0" w:space="0" w:color="auto"/>
                                                                                      </w:divBdr>
                                                                                      <w:divsChild>
                                                                                        <w:div w:id="1616863855">
                                                                                          <w:marLeft w:val="60"/>
                                                                                          <w:marRight w:val="0"/>
                                                                                          <w:marTop w:val="0"/>
                                                                                          <w:marBottom w:val="0"/>
                                                                                          <w:divBdr>
                                                                                            <w:top w:val="none" w:sz="0" w:space="0" w:color="auto"/>
                                                                                            <w:left w:val="none" w:sz="0" w:space="0" w:color="auto"/>
                                                                                            <w:bottom w:val="none" w:sz="0" w:space="0" w:color="auto"/>
                                                                                            <w:right w:val="none" w:sz="0" w:space="0" w:color="auto"/>
                                                                                          </w:divBdr>
                                                                                          <w:divsChild>
                                                                                            <w:div w:id="2097705651">
                                                                                              <w:marLeft w:val="120"/>
                                                                                              <w:marRight w:val="0"/>
                                                                                              <w:marTop w:val="0"/>
                                                                                              <w:marBottom w:val="150"/>
                                                                                              <w:divBdr>
                                                                                                <w:top w:val="single" w:sz="2" w:space="0" w:color="EFEFEF"/>
                                                                                                <w:left w:val="single" w:sz="6" w:space="0" w:color="EFEFEF"/>
                                                                                                <w:bottom w:val="single" w:sz="6" w:space="0" w:color="E2E2E2"/>
                                                                                                <w:right w:val="single" w:sz="6" w:space="0" w:color="EFEFEF"/>
                                                                                              </w:divBdr>
                                                                                              <w:divsChild>
                                                                                                <w:div w:id="46343941">
                                                                                                  <w:marLeft w:val="0"/>
                                                                                                  <w:marRight w:val="0"/>
                                                                                                  <w:marTop w:val="0"/>
                                                                                                  <w:marBottom w:val="0"/>
                                                                                                  <w:divBdr>
                                                                                                    <w:top w:val="none" w:sz="0" w:space="0" w:color="auto"/>
                                                                                                    <w:left w:val="none" w:sz="0" w:space="0" w:color="auto"/>
                                                                                                    <w:bottom w:val="none" w:sz="0" w:space="0" w:color="auto"/>
                                                                                                    <w:right w:val="none" w:sz="0" w:space="0" w:color="auto"/>
                                                                                                  </w:divBdr>
                                                                                                  <w:divsChild>
                                                                                                    <w:div w:id="178468591">
                                                                                                      <w:marLeft w:val="0"/>
                                                                                                      <w:marRight w:val="0"/>
                                                                                                      <w:marTop w:val="0"/>
                                                                                                      <w:marBottom w:val="0"/>
                                                                                                      <w:divBdr>
                                                                                                        <w:top w:val="none" w:sz="0" w:space="0" w:color="auto"/>
                                                                                                        <w:left w:val="none" w:sz="0" w:space="0" w:color="auto"/>
                                                                                                        <w:bottom w:val="none" w:sz="0" w:space="0" w:color="auto"/>
                                                                                                        <w:right w:val="none" w:sz="0" w:space="0" w:color="auto"/>
                                                                                                      </w:divBdr>
                                                                                                      <w:divsChild>
                                                                                                        <w:div w:id="989208371">
                                                                                                          <w:marLeft w:val="0"/>
                                                                                                          <w:marRight w:val="0"/>
                                                                                                          <w:marTop w:val="0"/>
                                                                                                          <w:marBottom w:val="0"/>
                                                                                                          <w:divBdr>
                                                                                                            <w:top w:val="none" w:sz="0" w:space="0" w:color="auto"/>
                                                                                                            <w:left w:val="none" w:sz="0" w:space="0" w:color="auto"/>
                                                                                                            <w:bottom w:val="none" w:sz="0" w:space="0" w:color="auto"/>
                                                                                                            <w:right w:val="none" w:sz="0" w:space="0" w:color="auto"/>
                                                                                                          </w:divBdr>
                                                                                                          <w:divsChild>
                                                                                                            <w:div w:id="1847551702">
                                                                                                              <w:marLeft w:val="0"/>
                                                                                                              <w:marRight w:val="0"/>
                                                                                                              <w:marTop w:val="0"/>
                                                                                                              <w:marBottom w:val="0"/>
                                                                                                              <w:divBdr>
                                                                                                                <w:top w:val="none" w:sz="0" w:space="0" w:color="auto"/>
                                                                                                                <w:left w:val="none" w:sz="0" w:space="0" w:color="auto"/>
                                                                                                                <w:bottom w:val="none" w:sz="0" w:space="0" w:color="auto"/>
                                                                                                                <w:right w:val="none" w:sz="0" w:space="0" w:color="auto"/>
                                                                                                              </w:divBdr>
                                                                                                              <w:divsChild>
                                                                                                                <w:div w:id="661540409">
                                                                                                                  <w:marLeft w:val="0"/>
                                                                                                                  <w:marRight w:val="0"/>
                                                                                                                  <w:marTop w:val="0"/>
                                                                                                                  <w:marBottom w:val="0"/>
                                                                                                                  <w:divBdr>
                                                                                                                    <w:top w:val="none" w:sz="0" w:space="0" w:color="auto"/>
                                                                                                                    <w:left w:val="none" w:sz="0" w:space="0" w:color="auto"/>
                                                                                                                    <w:bottom w:val="none" w:sz="0" w:space="0" w:color="auto"/>
                                                                                                                    <w:right w:val="none" w:sz="0" w:space="0" w:color="auto"/>
                                                                                                                  </w:divBdr>
                                                                                                                  <w:divsChild>
                                                                                                                    <w:div w:id="2113891930">
                                                                                                                      <w:marLeft w:val="0"/>
                                                                                                                      <w:marRight w:val="0"/>
                                                                                                                      <w:marTop w:val="0"/>
                                                                                                                      <w:marBottom w:val="0"/>
                                                                                                                      <w:divBdr>
                                                                                                                        <w:top w:val="none" w:sz="0" w:space="4" w:color="auto"/>
                                                                                                                        <w:left w:val="none" w:sz="0" w:space="0" w:color="auto"/>
                                                                                                                        <w:bottom w:val="none" w:sz="0" w:space="4" w:color="auto"/>
                                                                                                                        <w:right w:val="none" w:sz="0" w:space="0" w:color="auto"/>
                                                                                                                      </w:divBdr>
                                                                                                                      <w:divsChild>
                                                                                                                        <w:div w:id="622924878">
                                                                                                                          <w:marLeft w:val="0"/>
                                                                                                                          <w:marRight w:val="0"/>
                                                                                                                          <w:marTop w:val="0"/>
                                                                                                                          <w:marBottom w:val="0"/>
                                                                                                                          <w:divBdr>
                                                                                                                            <w:top w:val="none" w:sz="0" w:space="0" w:color="auto"/>
                                                                                                                            <w:left w:val="none" w:sz="0" w:space="0" w:color="auto"/>
                                                                                                                            <w:bottom w:val="none" w:sz="0" w:space="0" w:color="auto"/>
                                                                                                                            <w:right w:val="none" w:sz="0" w:space="0" w:color="auto"/>
                                                                                                                          </w:divBdr>
                                                                                                                          <w:divsChild>
                                                                                                                            <w:div w:id="350768364">
                                                                                                                              <w:marLeft w:val="225"/>
                                                                                                                              <w:marRight w:val="225"/>
                                                                                                                              <w:marTop w:val="75"/>
                                                                                                                              <w:marBottom w:val="75"/>
                                                                                                                              <w:divBdr>
                                                                                                                                <w:top w:val="none" w:sz="0" w:space="0" w:color="auto"/>
                                                                                                                                <w:left w:val="none" w:sz="0" w:space="0" w:color="auto"/>
                                                                                                                                <w:bottom w:val="none" w:sz="0" w:space="0" w:color="auto"/>
                                                                                                                                <w:right w:val="none" w:sz="0" w:space="0" w:color="auto"/>
                                                                                                                              </w:divBdr>
                                                                                                                              <w:divsChild>
                                                                                                                                <w:div w:id="599266666">
                                                                                                                                  <w:marLeft w:val="0"/>
                                                                                                                                  <w:marRight w:val="0"/>
                                                                                                                                  <w:marTop w:val="0"/>
                                                                                                                                  <w:marBottom w:val="0"/>
                                                                                                                                  <w:divBdr>
                                                                                                                                    <w:top w:val="single" w:sz="6" w:space="0" w:color="auto"/>
                                                                                                                                    <w:left w:val="single" w:sz="6" w:space="0" w:color="auto"/>
                                                                                                                                    <w:bottom w:val="single" w:sz="6" w:space="0" w:color="auto"/>
                                                                                                                                    <w:right w:val="single" w:sz="6" w:space="0" w:color="auto"/>
                                                                                                                                  </w:divBdr>
                                                                                                                                  <w:divsChild>
                                                                                                                                    <w:div w:id="1007830692">
                                                                                                                                      <w:marLeft w:val="0"/>
                                                                                                                                      <w:marRight w:val="0"/>
                                                                                                                                      <w:marTop w:val="0"/>
                                                                                                                                      <w:marBottom w:val="0"/>
                                                                                                                                      <w:divBdr>
                                                                                                                                        <w:top w:val="none" w:sz="0" w:space="0" w:color="auto"/>
                                                                                                                                        <w:left w:val="none" w:sz="0" w:space="0" w:color="auto"/>
                                                                                                                                        <w:bottom w:val="none" w:sz="0" w:space="0" w:color="auto"/>
                                                                                                                                        <w:right w:val="none" w:sz="0" w:space="0" w:color="auto"/>
                                                                                                                                      </w:divBdr>
                                                                                                                                      <w:divsChild>
                                                                                                                                        <w:div w:id="376513767">
                                                                                                                                          <w:marLeft w:val="0"/>
                                                                                                                                          <w:marRight w:val="0"/>
                                                                                                                                          <w:marTop w:val="0"/>
                                                                                                                                          <w:marBottom w:val="0"/>
                                                                                                                                          <w:divBdr>
                                                                                                                                            <w:top w:val="none" w:sz="0" w:space="0" w:color="auto"/>
                                                                                                                                            <w:left w:val="none" w:sz="0" w:space="0" w:color="auto"/>
                                                                                                                                            <w:bottom w:val="none" w:sz="0" w:space="0" w:color="auto"/>
                                                                                                                                            <w:right w:val="none" w:sz="0" w:space="0" w:color="auto"/>
                                                                                                                                          </w:divBdr>
                                                                                                                                        </w:div>
                                                                                                                                        <w:div w:id="1300377326">
                                                                                                                                          <w:marLeft w:val="0"/>
                                                                                                                                          <w:marRight w:val="0"/>
                                                                                                                                          <w:marTop w:val="0"/>
                                                                                                                                          <w:marBottom w:val="0"/>
                                                                                                                                          <w:divBdr>
                                                                                                                                            <w:top w:val="none" w:sz="0" w:space="0" w:color="auto"/>
                                                                                                                                            <w:left w:val="none" w:sz="0" w:space="0" w:color="auto"/>
                                                                                                                                            <w:bottom w:val="none" w:sz="0" w:space="0" w:color="auto"/>
                                                                                                                                            <w:right w:val="none" w:sz="0" w:space="0" w:color="auto"/>
                                                                                                                                          </w:divBdr>
                                                                                                                                        </w:div>
                                                                                                                                        <w:div w:id="1831749986">
                                                                                                                                          <w:marLeft w:val="0"/>
                                                                                                                                          <w:marRight w:val="0"/>
                                                                                                                                          <w:marTop w:val="0"/>
                                                                                                                                          <w:marBottom w:val="0"/>
                                                                                                                                          <w:divBdr>
                                                                                                                                            <w:top w:val="none" w:sz="0" w:space="0" w:color="auto"/>
                                                                                                                                            <w:left w:val="none" w:sz="0" w:space="0" w:color="auto"/>
                                                                                                                                            <w:bottom w:val="none" w:sz="0" w:space="0" w:color="auto"/>
                                                                                                                                            <w:right w:val="none" w:sz="0" w:space="0" w:color="auto"/>
                                                                                                                                          </w:divBdr>
                                                                                                                                        </w:div>
                                                                                                                                        <w:div w:id="1643382881">
                                                                                                                                          <w:marLeft w:val="0"/>
                                                                                                                                          <w:marRight w:val="0"/>
                                                                                                                                          <w:marTop w:val="0"/>
                                                                                                                                          <w:marBottom w:val="0"/>
                                                                                                                                          <w:divBdr>
                                                                                                                                            <w:top w:val="none" w:sz="0" w:space="0" w:color="auto"/>
                                                                                                                                            <w:left w:val="none" w:sz="0" w:space="0" w:color="auto"/>
                                                                                                                                            <w:bottom w:val="none" w:sz="0" w:space="0" w:color="auto"/>
                                                                                                                                            <w:right w:val="none" w:sz="0" w:space="0" w:color="auto"/>
                                                                                                                                          </w:divBdr>
                                                                                                                                        </w:div>
                                                                                                                                        <w:div w:id="141309843">
                                                                                                                                          <w:marLeft w:val="0"/>
                                                                                                                                          <w:marRight w:val="0"/>
                                                                                                                                          <w:marTop w:val="0"/>
                                                                                                                                          <w:marBottom w:val="0"/>
                                                                                                                                          <w:divBdr>
                                                                                                                                            <w:top w:val="none" w:sz="0" w:space="0" w:color="auto"/>
                                                                                                                                            <w:left w:val="none" w:sz="0" w:space="0" w:color="auto"/>
                                                                                                                                            <w:bottom w:val="none" w:sz="0" w:space="0" w:color="auto"/>
                                                                                                                                            <w:right w:val="none" w:sz="0" w:space="0" w:color="auto"/>
                                                                                                                                          </w:divBdr>
                                                                                                                                        </w:div>
                                                                                                                                        <w:div w:id="40425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763</Words>
  <Characters>3815</Characters>
  <Application>Microsoft Office Word</Application>
  <DocSecurity>0</DocSecurity>
  <Lines>31</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2020-04-23T08:32:00Z</dcterms:created>
  <dcterms:modified xsi:type="dcterms:W3CDTF">2020-04-26T06:36:00Z</dcterms:modified>
</cp:coreProperties>
</file>