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8AE121" w14:textId="77777777" w:rsidR="00ED0100" w:rsidRDefault="00ED0100" w:rsidP="00ED0100">
      <w:pPr>
        <w:pStyle w:val="NormalWeb"/>
        <w:jc w:val="center"/>
        <w:rPr>
          <w:rStyle w:val="a4"/>
          <w:rFonts w:cs="Guttman Drogolin"/>
          <w:sz w:val="32"/>
          <w:szCs w:val="32"/>
          <w:rtl/>
        </w:rPr>
      </w:pPr>
    </w:p>
    <w:p w14:paraId="58202402" w14:textId="702744E4" w:rsidR="00ED0100" w:rsidRDefault="00ED0100" w:rsidP="00ED0100">
      <w:pPr>
        <w:pStyle w:val="NormalWeb"/>
        <w:jc w:val="center"/>
        <w:rPr>
          <w:rFonts w:ascii="ZWAdobeF" w:hAnsi="ZWAdobeF" w:cs="Guttman Drogolin"/>
          <w:sz w:val="32"/>
          <w:szCs w:val="32"/>
        </w:rPr>
      </w:pPr>
      <w:r w:rsidRPr="00ED0100">
        <w:rPr>
          <w:rStyle w:val="a4"/>
          <w:rFonts w:cs="Guttman Drogolin" w:hint="cs"/>
          <w:sz w:val="32"/>
          <w:szCs w:val="32"/>
          <w:rtl/>
        </w:rPr>
        <w:t>לשכנים</w:t>
      </w:r>
      <w:r w:rsidRPr="00ED0100">
        <w:rPr>
          <w:rStyle w:val="a4"/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Style w:val="a4"/>
          <w:rFonts w:cs="Guttman Drogolin" w:hint="cs"/>
          <w:sz w:val="32"/>
          <w:szCs w:val="32"/>
          <w:rtl/>
        </w:rPr>
        <w:t>היקרים</w:t>
      </w:r>
      <w:r w:rsidRPr="00ED0100">
        <w:rPr>
          <w:rStyle w:val="a4"/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Style w:val="a4"/>
          <w:rFonts w:cs="Guttman Drogolin" w:hint="cs"/>
          <w:sz w:val="32"/>
          <w:szCs w:val="32"/>
          <w:rtl/>
        </w:rPr>
        <w:t>שלום</w:t>
      </w:r>
      <w:r w:rsidRPr="00ED0100">
        <w:rPr>
          <w:rStyle w:val="a4"/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Style w:val="a4"/>
          <w:rFonts w:cs="Guttman Drogolin" w:hint="cs"/>
          <w:sz w:val="32"/>
          <w:szCs w:val="32"/>
          <w:rtl/>
        </w:rPr>
        <w:t>וברכה</w:t>
      </w:r>
    </w:p>
    <w:p w14:paraId="64EAA89A" w14:textId="77777777" w:rsidR="00ED0100" w:rsidRPr="00ED0100" w:rsidRDefault="00ED0100" w:rsidP="00ED0100">
      <w:pPr>
        <w:pStyle w:val="NormalWeb"/>
        <w:jc w:val="center"/>
        <w:rPr>
          <w:rFonts w:ascii="ZWAdobeF" w:hAnsi="ZWAdobeF" w:cs="Guttman Drogolin"/>
          <w:sz w:val="32"/>
          <w:szCs w:val="32"/>
        </w:rPr>
      </w:pPr>
    </w:p>
    <w:p w14:paraId="64124E6B" w14:textId="5501B622" w:rsidR="00ED0100" w:rsidRPr="00ED0100" w:rsidRDefault="00ED0100" w:rsidP="00ED0100">
      <w:pPr>
        <w:pStyle w:val="NormalWeb"/>
        <w:jc w:val="right"/>
        <w:rPr>
          <w:rFonts w:ascii="ZWAdobeF" w:hAnsi="ZWAdobeF" w:cs="Guttman Drogolin"/>
          <w:sz w:val="32"/>
          <w:szCs w:val="32"/>
        </w:rPr>
      </w:pPr>
      <w:r w:rsidRPr="00ED0100">
        <w:rPr>
          <w:rFonts w:cs="Guttman Drogolin" w:hint="cs"/>
          <w:sz w:val="32"/>
          <w:szCs w:val="32"/>
          <w:rtl/>
        </w:rPr>
        <w:t>ברוך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השם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, </w:t>
      </w:r>
      <w:r w:rsidRPr="00ED0100">
        <w:rPr>
          <w:rFonts w:cs="Guttman Drogolin" w:hint="cs"/>
          <w:sz w:val="32"/>
          <w:szCs w:val="32"/>
          <w:rtl/>
        </w:rPr>
        <w:t>זכינו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לגור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בבניין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שבו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כל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משפחה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מתברכת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בילדים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נפלאים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וברו</w:t>
      </w:r>
      <w:r w:rsidRPr="00ED0100">
        <w:rPr>
          <w:rFonts w:cs="Guttman Drogolin" w:hint="cs"/>
          <w:sz w:val="32"/>
          <w:szCs w:val="32"/>
          <w:rtl/>
        </w:rPr>
        <w:t>כי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כישרונות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, </w:t>
      </w:r>
      <w:r w:rsidRPr="00ED0100">
        <w:rPr>
          <w:rFonts w:cs="Guttman Drogolin" w:hint="cs"/>
          <w:sz w:val="32"/>
          <w:szCs w:val="32"/>
          <w:rtl/>
        </w:rPr>
        <w:t>ואין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ספק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שהמשחקים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והשמחה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שהם</w:t>
      </w:r>
      <w:r>
        <w:rPr>
          <w:rFonts w:ascii="ZWAdobeF" w:hAnsi="ZWAdobeF" w:cs="Guttman Drogolin" w:hint="cs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מביאים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איתם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מוסיפים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חיים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ואווירה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חיובית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לכולנו</w:t>
      </w:r>
      <w:r>
        <w:rPr>
          <w:rFonts w:cs="Guttman Drogolin" w:hint="cs"/>
          <w:sz w:val="32"/>
          <w:szCs w:val="32"/>
          <w:rtl/>
        </w:rPr>
        <w:t>.</w:t>
      </w:r>
      <w:r w:rsidRPr="00ED0100">
        <w:rPr>
          <w:rFonts w:ascii="ZWAdobeF" w:hAnsi="ZWAdobeF" w:cs="Guttman Drogolin"/>
          <w:sz w:val="32"/>
          <w:szCs w:val="32"/>
        </w:rPr>
        <w:t>.</w:t>
      </w:r>
    </w:p>
    <w:p w14:paraId="33BDE4E1" w14:textId="1702601C" w:rsidR="00ED0100" w:rsidRPr="00ED0100" w:rsidRDefault="00ED0100" w:rsidP="00ED0100">
      <w:pPr>
        <w:pStyle w:val="NormalWeb"/>
        <w:jc w:val="right"/>
        <w:rPr>
          <w:rFonts w:ascii="ZWAdobeF" w:hAnsi="ZWAdobeF" w:cs="Guttman Drogolin"/>
          <w:sz w:val="32"/>
          <w:szCs w:val="32"/>
          <w:rtl/>
        </w:rPr>
      </w:pPr>
      <w:r w:rsidRPr="00ED0100">
        <w:rPr>
          <w:rFonts w:cs="Guttman Drogolin" w:hint="cs"/>
          <w:sz w:val="32"/>
          <w:szCs w:val="32"/>
          <w:rtl/>
        </w:rPr>
        <w:t>עם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זאת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, </w:t>
      </w:r>
      <w:r w:rsidRPr="00ED0100">
        <w:rPr>
          <w:rFonts w:cs="Guttman Drogolin" w:hint="cs"/>
          <w:sz w:val="32"/>
          <w:szCs w:val="32"/>
          <w:rtl/>
        </w:rPr>
        <w:t>רצינו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לשתף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בתחושתנו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בנוגע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למשחקי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הכדור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. </w:t>
      </w:r>
      <w:r w:rsidRPr="00ED0100">
        <w:rPr>
          <w:rFonts w:cs="Guttman Drogolin" w:hint="cs"/>
          <w:sz w:val="32"/>
          <w:szCs w:val="32"/>
          <w:rtl/>
        </w:rPr>
        <w:t>אנו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מבינים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שילדים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צריכים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לפרוק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אנרגיה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וזה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דבר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ברוך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מאוד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, </w:t>
      </w:r>
      <w:r w:rsidRPr="00ED0100">
        <w:rPr>
          <w:rFonts w:cs="Guttman Drogolin" w:hint="cs"/>
          <w:sz w:val="32"/>
          <w:szCs w:val="32"/>
          <w:rtl/>
        </w:rPr>
        <w:t>ובאמת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שלא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מדובר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בתלונה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על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עצם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המשחקים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עצמם</w:t>
      </w:r>
      <w:r w:rsidRPr="00ED0100">
        <w:rPr>
          <w:rFonts w:ascii="ZWAdobeF" w:hAnsi="ZWAdobeF" w:cs="Guttman Drogolin"/>
          <w:sz w:val="32"/>
          <w:szCs w:val="32"/>
          <w:rtl/>
        </w:rPr>
        <w:t>.</w:t>
      </w:r>
    </w:p>
    <w:p w14:paraId="2D575C14" w14:textId="5BA7142D" w:rsidR="00ED0100" w:rsidRPr="00ED0100" w:rsidRDefault="00ED0100" w:rsidP="00ED0100">
      <w:pPr>
        <w:pStyle w:val="NormalWeb"/>
        <w:jc w:val="right"/>
        <w:rPr>
          <w:rFonts w:ascii="ZWAdobeF" w:hAnsi="ZWAdobeF" w:cs="Guttman Drogolin"/>
          <w:sz w:val="32"/>
          <w:szCs w:val="32"/>
        </w:rPr>
      </w:pPr>
      <w:r w:rsidRPr="00ED0100">
        <w:rPr>
          <w:rFonts w:cs="Guttman Drogolin" w:hint="cs"/>
          <w:sz w:val="32"/>
          <w:szCs w:val="32"/>
          <w:rtl/>
        </w:rPr>
        <w:t>אבל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לעיתים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, </w:t>
      </w:r>
      <w:r w:rsidRPr="00ED0100">
        <w:rPr>
          <w:rFonts w:cs="Guttman Drogolin" w:hint="cs"/>
          <w:sz w:val="32"/>
          <w:szCs w:val="32"/>
          <w:rtl/>
        </w:rPr>
        <w:t>כאשר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הכדור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נבעט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שוב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ושוב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על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ארון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הפח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לידנו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, </w:t>
      </w:r>
      <w:r w:rsidRPr="00ED0100">
        <w:rPr>
          <w:rFonts w:cs="Guttman Drogolin" w:hint="cs"/>
          <w:sz w:val="32"/>
          <w:szCs w:val="32"/>
          <w:rtl/>
        </w:rPr>
        <w:t>בשעות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אחר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הצהריים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והערב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המאוחרות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(</w:t>
      </w:r>
      <w:r w:rsidRPr="00ED0100">
        <w:rPr>
          <w:rFonts w:cs="Guttman Drogolin" w:hint="cs"/>
          <w:sz w:val="32"/>
          <w:szCs w:val="32"/>
          <w:rtl/>
        </w:rPr>
        <w:t>עד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21:00 </w:t>
      </w:r>
      <w:r w:rsidRPr="00ED0100">
        <w:rPr>
          <w:rFonts w:cs="Guttman Drogolin" w:hint="cs"/>
          <w:sz w:val="32"/>
          <w:szCs w:val="32"/>
          <w:rtl/>
        </w:rPr>
        <w:t>ואפילו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קצת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מעבר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), </w:t>
      </w:r>
      <w:r w:rsidRPr="00ED0100">
        <w:rPr>
          <w:rFonts w:cs="Guttman Drogolin" w:hint="cs"/>
          <w:sz w:val="32"/>
          <w:szCs w:val="32"/>
          <w:rtl/>
        </w:rPr>
        <w:t>נגרם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קושי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להרדמת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הילדים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הקטנים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בביתנו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, </w:t>
      </w:r>
      <w:r w:rsidRPr="00ED0100">
        <w:rPr>
          <w:rFonts w:cs="Guttman Drogolin" w:hint="cs"/>
          <w:sz w:val="32"/>
          <w:szCs w:val="32"/>
          <w:rtl/>
        </w:rPr>
        <w:t>מה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שמאתגר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אותנו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כהורים</w:t>
      </w:r>
      <w:r w:rsidRPr="00ED0100">
        <w:rPr>
          <w:rFonts w:ascii="ZWAdobeF" w:hAnsi="ZWAdobeF" w:cs="Guttman Drogolin"/>
          <w:sz w:val="32"/>
          <w:szCs w:val="32"/>
        </w:rPr>
        <w:t>.</w:t>
      </w:r>
    </w:p>
    <w:p w14:paraId="0B7432C0" w14:textId="77777777" w:rsidR="00ED0100" w:rsidRPr="00ED0100" w:rsidRDefault="00ED0100" w:rsidP="00ED0100">
      <w:pPr>
        <w:pStyle w:val="NormalWeb"/>
        <w:jc w:val="right"/>
        <w:rPr>
          <w:rFonts w:ascii="ZWAdobeF" w:hAnsi="ZWAdobeF" w:cs="Guttman Drogolin"/>
          <w:sz w:val="32"/>
          <w:szCs w:val="32"/>
        </w:rPr>
      </w:pPr>
      <w:r w:rsidRPr="00ED0100">
        <w:rPr>
          <w:rFonts w:cs="Guttman Drogolin" w:hint="cs"/>
          <w:sz w:val="32"/>
          <w:szCs w:val="32"/>
          <w:rtl/>
        </w:rPr>
        <w:t>אם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לדעתכם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הדברים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בגדר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הסביר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–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כמובן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שאין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בכוונתנו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להעיר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או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להפריע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. </w:t>
      </w:r>
      <w:r w:rsidRPr="00ED0100">
        <w:rPr>
          <w:rFonts w:cs="Guttman Drogolin" w:hint="cs"/>
          <w:sz w:val="32"/>
          <w:szCs w:val="32"/>
          <w:rtl/>
        </w:rPr>
        <w:t>אך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אם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גם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אתם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חושבים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שאולי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ניתן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למצוא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פתרון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שיפחית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את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הרעש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, </w:t>
      </w:r>
      <w:r w:rsidRPr="00ED0100">
        <w:rPr>
          <w:rFonts w:cs="Guttman Drogolin" w:hint="cs"/>
          <w:sz w:val="32"/>
          <w:szCs w:val="32"/>
          <w:rtl/>
        </w:rPr>
        <w:t>נשמח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אם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תוכלו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לכוון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את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ילדיכם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למקום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מתאים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יותר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או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להציע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דרכים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לשחק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באופן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שקט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יותר</w:t>
      </w:r>
      <w:r w:rsidRPr="00ED0100">
        <w:rPr>
          <w:rFonts w:ascii="ZWAdobeF" w:hAnsi="ZWAdobeF" w:cs="Guttman Drogolin"/>
          <w:sz w:val="32"/>
          <w:szCs w:val="32"/>
        </w:rPr>
        <w:t>.</w:t>
      </w:r>
    </w:p>
    <w:p w14:paraId="03CBAE2B" w14:textId="1D4B5F1C" w:rsidR="00ED0100" w:rsidRPr="00ED0100" w:rsidRDefault="00ED0100" w:rsidP="00ED0100">
      <w:pPr>
        <w:pStyle w:val="NormalWeb"/>
        <w:jc w:val="center"/>
        <w:rPr>
          <w:rFonts w:ascii="ZWAdobeF" w:hAnsi="ZWAdobeF" w:cs="Guttman Drogolin"/>
          <w:sz w:val="32"/>
          <w:szCs w:val="32"/>
        </w:rPr>
      </w:pPr>
      <w:r w:rsidRPr="00ED0100">
        <w:rPr>
          <w:rFonts w:cs="Guttman Drogolin" w:hint="cs"/>
          <w:sz w:val="32"/>
          <w:szCs w:val="32"/>
          <w:rtl/>
        </w:rPr>
        <w:t>תודה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רבה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על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ההבנה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ושיתוף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הפעולה</w:t>
      </w:r>
      <w:r w:rsidRPr="00ED0100">
        <w:rPr>
          <w:rFonts w:ascii="ZWAdobeF" w:hAnsi="ZWAdobeF" w:cs="Guttman Drogolin"/>
          <w:sz w:val="32"/>
          <w:szCs w:val="32"/>
          <w:rtl/>
        </w:rPr>
        <w:t>!</w:t>
      </w:r>
      <w:r w:rsidRPr="00ED0100">
        <w:rPr>
          <w:rFonts w:ascii="ZWAdobeF" w:hAnsi="ZWAdobeF" w:cs="Guttman Drogolin"/>
          <w:sz w:val="32"/>
          <w:szCs w:val="32"/>
        </w:rPr>
        <w:br/>
      </w:r>
      <w:r w:rsidRPr="00ED0100">
        <w:rPr>
          <w:rFonts w:cs="Guttman Drogolin" w:hint="cs"/>
          <w:sz w:val="32"/>
          <w:szCs w:val="32"/>
          <w:rtl/>
        </w:rPr>
        <w:t>שיהיה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לכולנו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שכנות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טובה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ונעימה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תמיד</w:t>
      </w:r>
    </w:p>
    <w:p w14:paraId="37E566DD" w14:textId="58CA5E97" w:rsidR="00ED0100" w:rsidRPr="00ED0100" w:rsidRDefault="00ED0100" w:rsidP="00ED0100">
      <w:pPr>
        <w:pStyle w:val="NormalWeb"/>
        <w:rPr>
          <w:rFonts w:ascii="ZWAdobeF" w:hAnsi="ZWAdobeF" w:cs="Guttman Drogolin"/>
          <w:sz w:val="32"/>
          <w:szCs w:val="32"/>
        </w:rPr>
      </w:pPr>
      <w:r w:rsidRPr="00ED0100">
        <w:rPr>
          <w:rFonts w:cs="Guttman Drogolin" w:hint="cs"/>
          <w:sz w:val="32"/>
          <w:szCs w:val="32"/>
          <w:rtl/>
        </w:rPr>
        <w:t>בברכה</w:t>
      </w:r>
      <w:r w:rsidRPr="00ED0100">
        <w:rPr>
          <w:rFonts w:ascii="ZWAdobeF" w:hAnsi="ZWAdobeF" w:cs="Guttman Drogolin"/>
          <w:sz w:val="32"/>
          <w:szCs w:val="32"/>
        </w:rPr>
        <w:br/>
      </w:r>
      <w:r w:rsidRPr="00ED0100">
        <w:rPr>
          <w:rFonts w:cs="Guttman Drogolin" w:hint="cs"/>
          <w:sz w:val="32"/>
          <w:szCs w:val="32"/>
          <w:rtl/>
        </w:rPr>
        <w:t>אחת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המשפחות</w:t>
      </w:r>
      <w:r w:rsidRPr="00ED0100">
        <w:rPr>
          <w:rFonts w:ascii="ZWAdobeF" w:hAnsi="ZWAdobeF" w:cs="Guttman Drogolin"/>
          <w:sz w:val="32"/>
          <w:szCs w:val="32"/>
          <w:rtl/>
        </w:rPr>
        <w:t xml:space="preserve"> </w:t>
      </w:r>
      <w:r w:rsidRPr="00ED0100">
        <w:rPr>
          <w:rFonts w:cs="Guttman Drogolin" w:hint="cs"/>
          <w:sz w:val="32"/>
          <w:szCs w:val="32"/>
          <w:rtl/>
        </w:rPr>
        <w:t>בבניין</w:t>
      </w:r>
    </w:p>
    <w:p w14:paraId="017FC0BD" w14:textId="77777777" w:rsidR="001B5234" w:rsidRPr="00ED0100" w:rsidRDefault="001B5234" w:rsidP="00ED0100">
      <w:pPr>
        <w:jc w:val="center"/>
        <w:rPr>
          <w:rFonts w:ascii="ZWAdobeF" w:hAnsi="ZWAdobeF" w:cs="Guttman Drogolin"/>
          <w:sz w:val="32"/>
          <w:szCs w:val="32"/>
        </w:rPr>
      </w:pPr>
    </w:p>
    <w:sectPr w:rsidR="001B5234" w:rsidRPr="00ED0100" w:rsidSect="00DD709B">
      <w:head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5DAA36" w14:textId="77777777" w:rsidR="00730D30" w:rsidRDefault="00730D30" w:rsidP="00ED0100">
      <w:pPr>
        <w:spacing w:after="0" w:line="240" w:lineRule="auto"/>
      </w:pPr>
      <w:r>
        <w:separator/>
      </w:r>
    </w:p>
  </w:endnote>
  <w:endnote w:type="continuationSeparator" w:id="0">
    <w:p w14:paraId="007AF672" w14:textId="77777777" w:rsidR="00730D30" w:rsidRDefault="00730D30" w:rsidP="00ED01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ttman Drogolin"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ZWAdobeF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CFB393" w14:textId="77777777" w:rsidR="00730D30" w:rsidRDefault="00730D30" w:rsidP="00ED0100">
      <w:pPr>
        <w:spacing w:after="0" w:line="240" w:lineRule="auto"/>
      </w:pPr>
      <w:r>
        <w:separator/>
      </w:r>
    </w:p>
  </w:footnote>
  <w:footnote w:type="continuationSeparator" w:id="0">
    <w:p w14:paraId="6F23A991" w14:textId="77777777" w:rsidR="00730D30" w:rsidRDefault="00730D30" w:rsidP="00ED01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E658BA" w14:textId="1B0FBFF5" w:rsidR="00ED0100" w:rsidRDefault="00ED0100" w:rsidP="00ED0100">
    <w:pPr>
      <w:pStyle w:val="a5"/>
      <w:jc w:val="both"/>
    </w:pPr>
    <w:r>
      <w:rPr>
        <w:rFonts w:hint="cs"/>
        <w:rtl/>
      </w:rPr>
      <w:t>בס"ד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100"/>
    <w:rsid w:val="001B5234"/>
    <w:rsid w:val="0020274D"/>
    <w:rsid w:val="00730D30"/>
    <w:rsid w:val="008305D7"/>
    <w:rsid w:val="00DD709B"/>
    <w:rsid w:val="00ED0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B0900"/>
  <w15:chartTrackingRefBased/>
  <w15:docId w15:val="{57CE81F2-52CA-4396-964C-D4FFB6483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מילת פתיח"/>
    <w:basedOn w:val="a0"/>
    <w:uiPriority w:val="1"/>
    <w:qFormat/>
    <w:rsid w:val="0020274D"/>
    <w:rPr>
      <w:b/>
      <w:bCs/>
      <w:szCs w:val="32"/>
    </w:rPr>
  </w:style>
  <w:style w:type="paragraph" w:styleId="NormalWeb">
    <w:name w:val="Normal (Web)"/>
    <w:basedOn w:val="a"/>
    <w:uiPriority w:val="99"/>
    <w:semiHidden/>
    <w:unhideWhenUsed/>
    <w:rsid w:val="00ED0100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4">
    <w:name w:val="Strong"/>
    <w:basedOn w:val="a0"/>
    <w:uiPriority w:val="22"/>
    <w:qFormat/>
    <w:rsid w:val="00ED0100"/>
    <w:rPr>
      <w:b/>
      <w:bCs/>
    </w:rPr>
  </w:style>
  <w:style w:type="paragraph" w:styleId="a5">
    <w:name w:val="header"/>
    <w:basedOn w:val="a"/>
    <w:link w:val="a6"/>
    <w:uiPriority w:val="99"/>
    <w:unhideWhenUsed/>
    <w:rsid w:val="00ED010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עליונה תו"/>
    <w:basedOn w:val="a0"/>
    <w:link w:val="a5"/>
    <w:uiPriority w:val="99"/>
    <w:rsid w:val="00ED0100"/>
  </w:style>
  <w:style w:type="paragraph" w:styleId="a7">
    <w:name w:val="footer"/>
    <w:basedOn w:val="a"/>
    <w:link w:val="a8"/>
    <w:uiPriority w:val="99"/>
    <w:unhideWhenUsed/>
    <w:rsid w:val="00ED010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8">
    <w:name w:val="כותרת תחתונה תו"/>
    <w:basedOn w:val="a0"/>
    <w:link w:val="a7"/>
    <w:uiPriority w:val="99"/>
    <w:rsid w:val="00ED01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895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136</Words>
  <Characters>681</Characters>
  <Application>Microsoft Office Word</Application>
  <DocSecurity>0</DocSecurity>
  <Lines>5</Lines>
  <Paragraphs>1</Paragraphs>
  <ScaleCrop>false</ScaleCrop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יוסף בלודשטארק</dc:creator>
  <cp:keywords/>
  <dc:description/>
  <cp:lastModifiedBy>יוסף בלודשטארק</cp:lastModifiedBy>
  <cp:revision>1</cp:revision>
  <dcterms:created xsi:type="dcterms:W3CDTF">2025-01-13T16:35:00Z</dcterms:created>
  <dcterms:modified xsi:type="dcterms:W3CDTF">2025-01-13T16:41:00Z</dcterms:modified>
</cp:coreProperties>
</file>