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64B" w:rsidRPr="0032564B" w:rsidRDefault="0032564B" w:rsidP="0032564B">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0" w:name="_GoBack"/>
      <w:r w:rsidRPr="0032564B">
        <w:rPr>
          <w:rFonts w:ascii="Times New Roman" w:eastAsia="Times New Roman" w:hAnsi="Times New Roman" w:cs="Times New Roman" w:hint="cs"/>
          <w:b/>
          <w:bCs/>
          <w:kern w:val="36"/>
          <w:sz w:val="48"/>
          <w:szCs w:val="48"/>
          <w:rtl/>
        </w:rPr>
        <w:t>מז'יבוז</w:t>
      </w:r>
      <w:r w:rsidRPr="0032564B">
        <w:rPr>
          <w:rFonts w:ascii="Times New Roman" w:eastAsia="Times New Roman" w:hAnsi="Times New Roman" w:cs="Times New Roman" w:hint="cs"/>
          <w:b/>
          <w:bCs/>
          <w:kern w:val="36"/>
          <w:sz w:val="48"/>
          <w:szCs w:val="48"/>
        </w:rPr>
        <w:t>'</w:t>
      </w:r>
    </w:p>
    <w:tbl>
      <w:tblPr>
        <w:tblW w:w="4800" w:type="dxa"/>
        <w:tblCellMar>
          <w:top w:w="15" w:type="dxa"/>
          <w:left w:w="15" w:type="dxa"/>
          <w:bottom w:w="15" w:type="dxa"/>
          <w:right w:w="15" w:type="dxa"/>
        </w:tblCellMar>
        <w:tblLook w:val="04A0" w:firstRow="1" w:lastRow="0" w:firstColumn="1" w:lastColumn="0" w:noHBand="0" w:noVBand="1"/>
      </w:tblPr>
      <w:tblGrid>
        <w:gridCol w:w="1229"/>
        <w:gridCol w:w="3571"/>
      </w:tblGrid>
      <w:tr w:rsidR="0032564B" w:rsidRPr="0032564B" w:rsidTr="0032564B">
        <w:tc>
          <w:tcPr>
            <w:tcW w:w="0" w:type="auto"/>
            <w:gridSpan w:val="2"/>
            <w:tcBorders>
              <w:top w:val="nil"/>
              <w:left w:val="nil"/>
              <w:bottom w:val="nil"/>
              <w:right w:val="nil"/>
            </w:tcBorders>
            <w:vAlign w:val="center"/>
            <w:hideMark/>
          </w:tcPr>
          <w:p w:rsidR="0032564B" w:rsidRPr="0032564B" w:rsidRDefault="0032564B" w:rsidP="0032564B">
            <w:pPr>
              <w:pBdr>
                <w:top w:val="single" w:sz="6" w:space="0" w:color="AAAAAA"/>
                <w:left w:val="single" w:sz="6" w:space="0" w:color="AAAAAA"/>
                <w:bottom w:val="single" w:sz="2" w:space="0" w:color="AAAAAA"/>
                <w:right w:val="single" w:sz="6" w:space="0" w:color="AAAAAA"/>
              </w:pBdr>
              <w:shd w:val="clear" w:color="auto" w:fill="D3D3D3"/>
              <w:spacing w:after="0" w:line="240" w:lineRule="auto"/>
              <w:jc w:val="center"/>
              <w:rPr>
                <w:rFonts w:ascii="Times New Roman" w:eastAsia="Times New Roman" w:hAnsi="Times New Roman" w:cs="Times New Roman"/>
                <w:sz w:val="23"/>
                <w:szCs w:val="23"/>
              </w:rPr>
            </w:pPr>
            <w:r w:rsidRPr="0032564B">
              <w:rPr>
                <w:rFonts w:ascii="Times New Roman" w:eastAsia="Times New Roman" w:hAnsi="Times New Roman" w:cs="Times New Roman"/>
                <w:b/>
                <w:bCs/>
                <w:sz w:val="23"/>
                <w:szCs w:val="23"/>
                <w:rtl/>
              </w:rPr>
              <w:t>מז'יבוז</w:t>
            </w:r>
            <w:r w:rsidRPr="0032564B">
              <w:rPr>
                <w:rFonts w:ascii="Times New Roman" w:eastAsia="Times New Roman" w:hAnsi="Times New Roman" w:cs="Times New Roman"/>
                <w:b/>
                <w:bCs/>
                <w:sz w:val="23"/>
                <w:szCs w:val="23"/>
              </w:rPr>
              <w:t xml:space="preserve">' </w:t>
            </w:r>
            <w:r w:rsidRPr="0032564B">
              <w:rPr>
                <w:rFonts w:ascii="Times New Roman" w:eastAsia="Times New Roman" w:hAnsi="Times New Roman" w:cs="Times New Roman"/>
                <w:b/>
                <w:bCs/>
                <w:sz w:val="23"/>
                <w:szCs w:val="23"/>
              </w:rPr>
              <w:br/>
              <w:t>Меджибіж</w:t>
            </w:r>
          </w:p>
        </w:tc>
      </w:tr>
      <w:tr w:rsidR="0032564B" w:rsidRPr="0032564B" w:rsidTr="0032564B">
        <w:tc>
          <w:tcPr>
            <w:tcW w:w="0" w:type="auto"/>
            <w:gridSpan w:val="2"/>
            <w:vAlign w:val="center"/>
            <w:hideMark/>
          </w:tcPr>
          <w:p w:rsidR="0032564B" w:rsidRPr="0032564B" w:rsidRDefault="0032564B" w:rsidP="0032564B">
            <w:pPr>
              <w:spacing w:after="0" w:line="240" w:lineRule="auto"/>
              <w:jc w:val="center"/>
              <w:rPr>
                <w:rFonts w:ascii="Times New Roman" w:eastAsia="Times New Roman" w:hAnsi="Times New Roman" w:cs="Times New Roman"/>
                <w:sz w:val="23"/>
                <w:szCs w:val="23"/>
              </w:rPr>
            </w:pPr>
            <w:r w:rsidRPr="0032564B">
              <w:rPr>
                <w:rFonts w:ascii="Times New Roman" w:eastAsia="Times New Roman" w:hAnsi="Times New Roman" w:cs="Times New Roman"/>
                <w:noProof/>
                <w:color w:val="0000FF"/>
                <w:sz w:val="23"/>
                <w:szCs w:val="23"/>
              </w:rPr>
              <w:drawing>
                <wp:inline distT="0" distB="0" distL="0" distR="0">
                  <wp:extent cx="952500" cy="1228725"/>
                  <wp:effectExtent l="0" t="0" r="0" b="9525"/>
                  <wp:docPr id="18" name="תמונה 18" descr="Medzhybizh.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zhybizh.pn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0" cy="1228725"/>
                          </a:xfrm>
                          <a:prstGeom prst="rect">
                            <a:avLst/>
                          </a:prstGeom>
                          <a:noFill/>
                          <a:ln>
                            <a:noFill/>
                          </a:ln>
                        </pic:spPr>
                      </pic:pic>
                    </a:graphicData>
                  </a:graphic>
                </wp:inline>
              </w:drawing>
            </w:r>
          </w:p>
          <w:p w:rsidR="0032564B" w:rsidRPr="0032564B" w:rsidRDefault="0032564B" w:rsidP="0032564B">
            <w:pPr>
              <w:spacing w:after="0" w:line="240" w:lineRule="auto"/>
              <w:jc w:val="center"/>
              <w:rPr>
                <w:rFonts w:ascii="Times New Roman" w:eastAsia="Times New Roman" w:hAnsi="Times New Roman" w:cs="Times New Roman"/>
                <w:sz w:val="23"/>
                <w:szCs w:val="23"/>
              </w:rPr>
            </w:pPr>
            <w:r w:rsidRPr="0032564B">
              <w:rPr>
                <w:rFonts w:ascii="Times New Roman" w:eastAsia="Times New Roman" w:hAnsi="Times New Roman" w:cs="Times New Roman"/>
                <w:sz w:val="23"/>
                <w:szCs w:val="23"/>
                <w:rtl/>
              </w:rPr>
              <w:t>סמל מז'יבוז</w:t>
            </w:r>
            <w:r w:rsidRPr="0032564B">
              <w:rPr>
                <w:rFonts w:ascii="Times New Roman" w:eastAsia="Times New Roman" w:hAnsi="Times New Roman" w:cs="Times New Roman"/>
                <w:sz w:val="23"/>
                <w:szCs w:val="23"/>
              </w:rPr>
              <w:t>'</w:t>
            </w:r>
          </w:p>
        </w:tc>
      </w:tr>
      <w:tr w:rsidR="0032564B" w:rsidRPr="0032564B" w:rsidTr="0032564B">
        <w:tc>
          <w:tcPr>
            <w:tcW w:w="0" w:type="auto"/>
            <w:gridSpan w:val="2"/>
            <w:vAlign w:val="center"/>
            <w:hideMark/>
          </w:tcPr>
          <w:p w:rsidR="0032564B" w:rsidRPr="0032564B" w:rsidRDefault="0032564B" w:rsidP="0032564B">
            <w:pPr>
              <w:spacing w:after="0" w:line="240" w:lineRule="auto"/>
              <w:jc w:val="center"/>
              <w:rPr>
                <w:rFonts w:ascii="Times New Roman" w:eastAsia="Times New Roman" w:hAnsi="Times New Roman" w:cs="Times New Roman"/>
                <w:sz w:val="23"/>
                <w:szCs w:val="23"/>
              </w:rPr>
            </w:pPr>
            <w:r w:rsidRPr="0032564B">
              <w:rPr>
                <w:rFonts w:ascii="Times New Roman" w:eastAsia="Times New Roman" w:hAnsi="Times New Roman" w:cs="Times New Roman"/>
                <w:noProof/>
                <w:color w:val="0000FF"/>
                <w:sz w:val="23"/>
                <w:szCs w:val="23"/>
              </w:rPr>
              <w:drawing>
                <wp:inline distT="0" distB="0" distL="0" distR="0">
                  <wp:extent cx="2381250" cy="1609725"/>
                  <wp:effectExtent l="0" t="0" r="0" b="9525"/>
                  <wp:docPr id="17" name="תמונה 17" descr="Medzhybizh-2007.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dzhybizh-2007.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250" cy="1609725"/>
                          </a:xfrm>
                          <a:prstGeom prst="rect">
                            <a:avLst/>
                          </a:prstGeom>
                          <a:noFill/>
                          <a:ln>
                            <a:noFill/>
                          </a:ln>
                        </pic:spPr>
                      </pic:pic>
                    </a:graphicData>
                  </a:graphic>
                </wp:inline>
              </w:drawing>
            </w:r>
          </w:p>
        </w:tc>
      </w:tr>
      <w:tr w:rsidR="0032564B" w:rsidRPr="0032564B" w:rsidTr="0032564B">
        <w:tc>
          <w:tcPr>
            <w:tcW w:w="0" w:type="auto"/>
            <w:gridSpan w:val="2"/>
            <w:vAlign w:val="center"/>
            <w:hideMark/>
          </w:tcPr>
          <w:p w:rsidR="0032564B" w:rsidRPr="0032564B" w:rsidRDefault="0032564B" w:rsidP="0032564B">
            <w:pPr>
              <w:spacing w:after="0" w:line="240" w:lineRule="auto"/>
              <w:jc w:val="center"/>
              <w:rPr>
                <w:rFonts w:ascii="Times New Roman" w:eastAsia="Times New Roman" w:hAnsi="Times New Roman" w:cs="Times New Roman"/>
                <w:sz w:val="23"/>
                <w:szCs w:val="23"/>
              </w:rPr>
            </w:pPr>
            <w:r w:rsidRPr="0032564B">
              <w:rPr>
                <w:rFonts w:ascii="Times New Roman" w:eastAsia="Times New Roman" w:hAnsi="Times New Roman" w:cs="Times New Roman"/>
                <w:sz w:val="23"/>
                <w:szCs w:val="23"/>
                <w:rtl/>
              </w:rPr>
              <w:t>המבצר העתיק במז'יבוז</w:t>
            </w:r>
            <w:r w:rsidRPr="0032564B">
              <w:rPr>
                <w:rFonts w:ascii="Times New Roman" w:eastAsia="Times New Roman" w:hAnsi="Times New Roman" w:cs="Times New Roman"/>
                <w:sz w:val="23"/>
                <w:szCs w:val="23"/>
              </w:rPr>
              <w:t>'</w:t>
            </w:r>
          </w:p>
        </w:tc>
      </w:tr>
      <w:tr w:rsidR="0032564B" w:rsidRPr="0032564B" w:rsidTr="0032564B">
        <w:tc>
          <w:tcPr>
            <w:tcW w:w="0" w:type="auto"/>
            <w:tcMar>
              <w:top w:w="72" w:type="dxa"/>
              <w:left w:w="0" w:type="dxa"/>
              <w:bottom w:w="48" w:type="dxa"/>
              <w:right w:w="192" w:type="dxa"/>
            </w:tcMar>
            <w:vAlign w:val="center"/>
            <w:hideMark/>
          </w:tcPr>
          <w:p w:rsidR="0032564B" w:rsidRPr="0032564B" w:rsidRDefault="0032564B" w:rsidP="0032564B">
            <w:pPr>
              <w:spacing w:after="0" w:line="240" w:lineRule="auto"/>
              <w:jc w:val="right"/>
              <w:rPr>
                <w:rFonts w:ascii="Times New Roman" w:eastAsia="Times New Roman" w:hAnsi="Times New Roman" w:cs="Times New Roman"/>
                <w:b/>
                <w:bCs/>
                <w:sz w:val="23"/>
                <w:szCs w:val="23"/>
              </w:rPr>
            </w:pPr>
            <w:hyperlink r:id="rId9" w:tooltip="מדינה" w:history="1">
              <w:r w:rsidRPr="0032564B">
                <w:rPr>
                  <w:rFonts w:ascii="Times New Roman" w:eastAsia="Times New Roman" w:hAnsi="Times New Roman" w:cs="Times New Roman"/>
                  <w:b/>
                  <w:bCs/>
                  <w:color w:val="0000FF"/>
                  <w:sz w:val="23"/>
                  <w:szCs w:val="23"/>
                  <w:u w:val="single"/>
                  <w:rtl/>
                </w:rPr>
                <w:t>מדינה</w:t>
              </w:r>
            </w:hyperlink>
          </w:p>
        </w:tc>
        <w:tc>
          <w:tcPr>
            <w:tcW w:w="0" w:type="auto"/>
            <w:vAlign w:val="center"/>
            <w:hideMark/>
          </w:tcPr>
          <w:p w:rsidR="0032564B" w:rsidRPr="0032564B" w:rsidRDefault="0032564B" w:rsidP="0032564B">
            <w:pPr>
              <w:spacing w:after="0" w:line="240" w:lineRule="auto"/>
              <w:rPr>
                <w:rFonts w:ascii="Times New Roman" w:eastAsia="Times New Roman" w:hAnsi="Times New Roman" w:cs="Times New Roman"/>
                <w:sz w:val="23"/>
                <w:szCs w:val="23"/>
              </w:rPr>
            </w:pPr>
            <w:r w:rsidRPr="0032564B">
              <w:rPr>
                <w:rFonts w:ascii="Times New Roman" w:eastAsia="Times New Roman" w:hAnsi="Times New Roman" w:cs="Times New Roman"/>
                <w:noProof/>
                <w:color w:val="0000FF"/>
                <w:sz w:val="23"/>
                <w:szCs w:val="23"/>
              </w:rPr>
              <w:drawing>
                <wp:inline distT="0" distB="0" distL="0" distR="0">
                  <wp:extent cx="209550" cy="142875"/>
                  <wp:effectExtent l="0" t="0" r="0" b="9525"/>
                  <wp:docPr id="16" name="תמונה 16" descr="אוקראינה">
                    <a:hlinkClick xmlns:a="http://schemas.openxmlformats.org/drawingml/2006/main" r:id="rId10" tooltip="&quot;אוקראינה&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אוקראינה">
                            <a:hlinkClick r:id="rId10" tooltip="&quot;אוקראינה&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 cy="142875"/>
                          </a:xfrm>
                          <a:prstGeom prst="rect">
                            <a:avLst/>
                          </a:prstGeom>
                          <a:noFill/>
                          <a:ln>
                            <a:noFill/>
                          </a:ln>
                        </pic:spPr>
                      </pic:pic>
                    </a:graphicData>
                  </a:graphic>
                </wp:inline>
              </w:drawing>
            </w:r>
            <w:r w:rsidRPr="0032564B">
              <w:rPr>
                <w:rFonts w:ascii="Times New Roman" w:eastAsia="Times New Roman" w:hAnsi="Times New Roman" w:cs="Times New Roman"/>
                <w:sz w:val="23"/>
                <w:szCs w:val="23"/>
              </w:rPr>
              <w:t xml:space="preserve">  </w:t>
            </w:r>
            <w:hyperlink r:id="rId12" w:tooltip="אוקראינה" w:history="1">
              <w:r w:rsidRPr="0032564B">
                <w:rPr>
                  <w:rFonts w:ascii="Times New Roman" w:eastAsia="Times New Roman" w:hAnsi="Times New Roman" w:cs="Times New Roman"/>
                  <w:color w:val="0000FF"/>
                  <w:sz w:val="23"/>
                  <w:szCs w:val="23"/>
                  <w:u w:val="single"/>
                  <w:rtl/>
                </w:rPr>
                <w:t>אוקראינה</w:t>
              </w:r>
            </w:hyperlink>
          </w:p>
        </w:tc>
      </w:tr>
      <w:tr w:rsidR="0032564B" w:rsidRPr="0032564B" w:rsidTr="0032564B">
        <w:tc>
          <w:tcPr>
            <w:tcW w:w="0" w:type="auto"/>
            <w:tcMar>
              <w:top w:w="72" w:type="dxa"/>
              <w:left w:w="0" w:type="dxa"/>
              <w:bottom w:w="48" w:type="dxa"/>
              <w:right w:w="192" w:type="dxa"/>
            </w:tcMar>
            <w:vAlign w:val="center"/>
            <w:hideMark/>
          </w:tcPr>
          <w:p w:rsidR="0032564B" w:rsidRPr="0032564B" w:rsidRDefault="0032564B" w:rsidP="0032564B">
            <w:pPr>
              <w:spacing w:after="0" w:line="240" w:lineRule="auto"/>
              <w:jc w:val="right"/>
              <w:rPr>
                <w:rFonts w:ascii="Times New Roman" w:eastAsia="Times New Roman" w:hAnsi="Times New Roman" w:cs="Times New Roman"/>
                <w:b/>
                <w:bCs/>
                <w:sz w:val="23"/>
                <w:szCs w:val="23"/>
              </w:rPr>
            </w:pPr>
            <w:hyperlink r:id="rId13" w:tooltip="מחוזות אוקראינה" w:history="1">
              <w:r w:rsidRPr="0032564B">
                <w:rPr>
                  <w:rFonts w:ascii="Times New Roman" w:eastAsia="Times New Roman" w:hAnsi="Times New Roman" w:cs="Times New Roman"/>
                  <w:b/>
                  <w:bCs/>
                  <w:color w:val="0000FF"/>
                  <w:sz w:val="23"/>
                  <w:szCs w:val="23"/>
                  <w:u w:val="single"/>
                  <w:rtl/>
                </w:rPr>
                <w:t>אובלסט</w:t>
              </w:r>
            </w:hyperlink>
          </w:p>
        </w:tc>
        <w:tc>
          <w:tcPr>
            <w:tcW w:w="0" w:type="auto"/>
            <w:vAlign w:val="center"/>
            <w:hideMark/>
          </w:tcPr>
          <w:p w:rsidR="0032564B" w:rsidRPr="0032564B" w:rsidRDefault="0032564B" w:rsidP="0032564B">
            <w:pPr>
              <w:spacing w:after="0" w:line="240" w:lineRule="auto"/>
              <w:rPr>
                <w:rFonts w:ascii="Times New Roman" w:eastAsia="Times New Roman" w:hAnsi="Times New Roman" w:cs="Times New Roman"/>
                <w:sz w:val="23"/>
                <w:szCs w:val="23"/>
              </w:rPr>
            </w:pPr>
            <w:r w:rsidRPr="0032564B">
              <w:rPr>
                <w:rFonts w:ascii="Times New Roman" w:eastAsia="Times New Roman" w:hAnsi="Times New Roman" w:cs="Times New Roman"/>
                <w:noProof/>
                <w:color w:val="0000FF"/>
                <w:sz w:val="23"/>
                <w:szCs w:val="23"/>
              </w:rPr>
              <w:drawing>
                <wp:inline distT="0" distB="0" distL="0" distR="0">
                  <wp:extent cx="209550" cy="142875"/>
                  <wp:effectExtent l="0" t="0" r="0" b="9525"/>
                  <wp:docPr id="15" name="תמונה 15" descr="מחוז חמלניצקי">
                    <a:hlinkClick xmlns:a="http://schemas.openxmlformats.org/drawingml/2006/main" r:id="rId14" tooltip="&quot;מחוז חמלניצקי&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מחוז חמלניצקי">
                            <a:hlinkClick r:id="rId14" tooltip="&quot;מחוז חמלניצקי&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550" cy="142875"/>
                          </a:xfrm>
                          <a:prstGeom prst="rect">
                            <a:avLst/>
                          </a:prstGeom>
                          <a:noFill/>
                          <a:ln>
                            <a:noFill/>
                          </a:ln>
                        </pic:spPr>
                      </pic:pic>
                    </a:graphicData>
                  </a:graphic>
                </wp:inline>
              </w:drawing>
            </w:r>
            <w:hyperlink r:id="rId16" w:tooltip="חמלניצקי (מחוז)" w:history="1">
              <w:r w:rsidRPr="0032564B">
                <w:rPr>
                  <w:rFonts w:ascii="Times New Roman" w:eastAsia="Times New Roman" w:hAnsi="Times New Roman" w:cs="Times New Roman"/>
                  <w:color w:val="0000FF"/>
                  <w:sz w:val="23"/>
                  <w:szCs w:val="23"/>
                  <w:u w:val="single"/>
                  <w:rtl/>
                </w:rPr>
                <w:t>חמלניצקי</w:t>
              </w:r>
            </w:hyperlink>
          </w:p>
        </w:tc>
      </w:tr>
      <w:tr w:rsidR="0032564B" w:rsidRPr="0032564B" w:rsidTr="0032564B">
        <w:tc>
          <w:tcPr>
            <w:tcW w:w="0" w:type="auto"/>
            <w:tcMar>
              <w:top w:w="72" w:type="dxa"/>
              <w:left w:w="0" w:type="dxa"/>
              <w:bottom w:w="48" w:type="dxa"/>
              <w:right w:w="192" w:type="dxa"/>
            </w:tcMar>
            <w:vAlign w:val="center"/>
            <w:hideMark/>
          </w:tcPr>
          <w:p w:rsidR="0032564B" w:rsidRPr="0032564B" w:rsidRDefault="0032564B" w:rsidP="0032564B">
            <w:pPr>
              <w:spacing w:after="0" w:line="240" w:lineRule="auto"/>
              <w:jc w:val="right"/>
              <w:rPr>
                <w:rFonts w:ascii="Times New Roman" w:eastAsia="Times New Roman" w:hAnsi="Times New Roman" w:cs="Times New Roman"/>
                <w:b/>
                <w:bCs/>
                <w:sz w:val="23"/>
                <w:szCs w:val="23"/>
              </w:rPr>
            </w:pPr>
            <w:hyperlink r:id="rId17" w:tooltip="מחוזות משנה של אוקראינה" w:history="1">
              <w:r w:rsidRPr="0032564B">
                <w:rPr>
                  <w:rFonts w:ascii="Times New Roman" w:eastAsia="Times New Roman" w:hAnsi="Times New Roman" w:cs="Times New Roman"/>
                  <w:b/>
                  <w:bCs/>
                  <w:color w:val="0000FF"/>
                  <w:sz w:val="23"/>
                  <w:szCs w:val="23"/>
                  <w:u w:val="single"/>
                  <w:rtl/>
                </w:rPr>
                <w:t>מחוז משנה</w:t>
              </w:r>
            </w:hyperlink>
          </w:p>
        </w:tc>
        <w:tc>
          <w:tcPr>
            <w:tcW w:w="0" w:type="auto"/>
            <w:vAlign w:val="center"/>
            <w:hideMark/>
          </w:tcPr>
          <w:p w:rsidR="0032564B" w:rsidRPr="0032564B" w:rsidRDefault="0032564B" w:rsidP="0032564B">
            <w:pPr>
              <w:spacing w:after="0" w:line="240" w:lineRule="auto"/>
              <w:rPr>
                <w:rFonts w:ascii="Times New Roman" w:eastAsia="Times New Roman" w:hAnsi="Times New Roman" w:cs="Times New Roman"/>
                <w:sz w:val="23"/>
                <w:szCs w:val="23"/>
              </w:rPr>
            </w:pPr>
            <w:r w:rsidRPr="0032564B">
              <w:rPr>
                <w:rFonts w:ascii="Times New Roman" w:eastAsia="Times New Roman" w:hAnsi="Times New Roman" w:cs="Times New Roman"/>
                <w:noProof/>
                <w:color w:val="0000FF"/>
                <w:sz w:val="23"/>
                <w:szCs w:val="23"/>
              </w:rPr>
              <w:drawing>
                <wp:inline distT="0" distB="0" distL="0" distR="0">
                  <wp:extent cx="209550" cy="142875"/>
                  <wp:effectExtent l="0" t="0" r="0" b="9525"/>
                  <wp:docPr id="14" name="תמונה 14" descr="Flag of Letychiv raion.sv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ag of Letychiv raion.sv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42875"/>
                          </a:xfrm>
                          <a:prstGeom prst="rect">
                            <a:avLst/>
                          </a:prstGeom>
                          <a:noFill/>
                          <a:ln>
                            <a:noFill/>
                          </a:ln>
                        </pic:spPr>
                      </pic:pic>
                    </a:graphicData>
                  </a:graphic>
                </wp:inline>
              </w:drawing>
            </w:r>
            <w:r w:rsidRPr="0032564B">
              <w:rPr>
                <w:rFonts w:ascii="Times New Roman" w:eastAsia="Times New Roman" w:hAnsi="Times New Roman" w:cs="Times New Roman"/>
                <w:sz w:val="23"/>
                <w:szCs w:val="23"/>
                <w:rtl/>
              </w:rPr>
              <w:t>לטיצ'ב</w:t>
            </w:r>
          </w:p>
        </w:tc>
      </w:tr>
      <w:tr w:rsidR="0032564B" w:rsidRPr="0032564B" w:rsidTr="0032564B">
        <w:tc>
          <w:tcPr>
            <w:tcW w:w="0" w:type="auto"/>
            <w:tcMar>
              <w:top w:w="72" w:type="dxa"/>
              <w:left w:w="0" w:type="dxa"/>
              <w:bottom w:w="48" w:type="dxa"/>
              <w:right w:w="192" w:type="dxa"/>
            </w:tcMar>
            <w:vAlign w:val="center"/>
            <w:hideMark/>
          </w:tcPr>
          <w:p w:rsidR="0032564B" w:rsidRPr="0032564B" w:rsidRDefault="0032564B" w:rsidP="0032564B">
            <w:pPr>
              <w:spacing w:after="0" w:line="240" w:lineRule="auto"/>
              <w:jc w:val="right"/>
              <w:rPr>
                <w:rFonts w:ascii="Times New Roman" w:eastAsia="Times New Roman" w:hAnsi="Times New Roman" w:cs="Times New Roman"/>
                <w:b/>
                <w:bCs/>
                <w:sz w:val="23"/>
                <w:szCs w:val="23"/>
              </w:rPr>
            </w:pPr>
            <w:r w:rsidRPr="0032564B">
              <w:rPr>
                <w:rFonts w:ascii="Times New Roman" w:eastAsia="Times New Roman" w:hAnsi="Times New Roman" w:cs="Times New Roman"/>
                <w:b/>
                <w:bCs/>
                <w:sz w:val="23"/>
                <w:szCs w:val="23"/>
                <w:rtl/>
              </w:rPr>
              <w:t>תאריך ייסוד</w:t>
            </w:r>
          </w:p>
        </w:tc>
        <w:tc>
          <w:tcPr>
            <w:tcW w:w="0" w:type="auto"/>
            <w:vAlign w:val="center"/>
            <w:hideMark/>
          </w:tcPr>
          <w:p w:rsidR="0032564B" w:rsidRPr="0032564B" w:rsidRDefault="0032564B" w:rsidP="0032564B">
            <w:pPr>
              <w:spacing w:after="0" w:line="240" w:lineRule="auto"/>
              <w:rPr>
                <w:rFonts w:ascii="Times New Roman" w:eastAsia="Times New Roman" w:hAnsi="Times New Roman" w:cs="Times New Roman"/>
                <w:sz w:val="23"/>
                <w:szCs w:val="23"/>
              </w:rPr>
            </w:pPr>
            <w:r w:rsidRPr="0032564B">
              <w:rPr>
                <w:rFonts w:ascii="Times New Roman" w:eastAsia="Times New Roman" w:hAnsi="Times New Roman" w:cs="Times New Roman"/>
                <w:sz w:val="23"/>
                <w:szCs w:val="23"/>
              </w:rPr>
              <w:t>1146</w:t>
            </w:r>
          </w:p>
        </w:tc>
      </w:tr>
      <w:tr w:rsidR="0032564B" w:rsidRPr="0032564B" w:rsidTr="0032564B">
        <w:tc>
          <w:tcPr>
            <w:tcW w:w="0" w:type="auto"/>
            <w:tcMar>
              <w:top w:w="72" w:type="dxa"/>
              <w:left w:w="0" w:type="dxa"/>
              <w:bottom w:w="48" w:type="dxa"/>
              <w:right w:w="192" w:type="dxa"/>
            </w:tcMar>
            <w:vAlign w:val="center"/>
            <w:hideMark/>
          </w:tcPr>
          <w:p w:rsidR="0032564B" w:rsidRPr="0032564B" w:rsidRDefault="0032564B" w:rsidP="0032564B">
            <w:pPr>
              <w:spacing w:after="0" w:line="240" w:lineRule="auto"/>
              <w:jc w:val="right"/>
              <w:rPr>
                <w:rFonts w:ascii="Times New Roman" w:eastAsia="Times New Roman" w:hAnsi="Times New Roman" w:cs="Times New Roman"/>
                <w:b/>
                <w:bCs/>
                <w:sz w:val="23"/>
                <w:szCs w:val="23"/>
              </w:rPr>
            </w:pPr>
            <w:hyperlink r:id="rId20" w:tooltip="שטח" w:history="1">
              <w:r w:rsidRPr="0032564B">
                <w:rPr>
                  <w:rFonts w:ascii="Times New Roman" w:eastAsia="Times New Roman" w:hAnsi="Times New Roman" w:cs="Times New Roman"/>
                  <w:b/>
                  <w:bCs/>
                  <w:color w:val="0000FF"/>
                  <w:sz w:val="23"/>
                  <w:szCs w:val="23"/>
                  <w:u w:val="single"/>
                  <w:rtl/>
                </w:rPr>
                <w:t>שטח</w:t>
              </w:r>
            </w:hyperlink>
          </w:p>
        </w:tc>
        <w:tc>
          <w:tcPr>
            <w:tcW w:w="0" w:type="auto"/>
            <w:vAlign w:val="center"/>
            <w:hideMark/>
          </w:tcPr>
          <w:p w:rsidR="0032564B" w:rsidRPr="0032564B" w:rsidRDefault="0032564B" w:rsidP="0032564B">
            <w:pPr>
              <w:spacing w:after="0" w:line="240" w:lineRule="auto"/>
              <w:rPr>
                <w:rFonts w:ascii="Times New Roman" w:eastAsia="Times New Roman" w:hAnsi="Times New Roman" w:cs="Times New Roman"/>
                <w:sz w:val="23"/>
                <w:szCs w:val="23"/>
              </w:rPr>
            </w:pPr>
            <w:r w:rsidRPr="0032564B">
              <w:rPr>
                <w:rFonts w:ascii="Times New Roman" w:eastAsia="Times New Roman" w:hAnsi="Times New Roman" w:cs="Times New Roman"/>
                <w:sz w:val="23"/>
                <w:szCs w:val="23"/>
              </w:rPr>
              <w:t xml:space="preserve">2.38 </w:t>
            </w:r>
            <w:r w:rsidRPr="0032564B">
              <w:rPr>
                <w:rFonts w:ascii="Times New Roman" w:eastAsia="Times New Roman" w:hAnsi="Times New Roman" w:cs="Times New Roman"/>
                <w:sz w:val="23"/>
                <w:szCs w:val="23"/>
                <w:rtl/>
              </w:rPr>
              <w:t>קילומטר רבוע</w:t>
            </w:r>
          </w:p>
        </w:tc>
      </w:tr>
      <w:tr w:rsidR="0032564B" w:rsidRPr="0032564B" w:rsidTr="0032564B">
        <w:tc>
          <w:tcPr>
            <w:tcW w:w="0" w:type="auto"/>
            <w:tcMar>
              <w:top w:w="72" w:type="dxa"/>
              <w:left w:w="0" w:type="dxa"/>
              <w:bottom w:w="48" w:type="dxa"/>
              <w:right w:w="192" w:type="dxa"/>
            </w:tcMar>
            <w:vAlign w:val="center"/>
            <w:hideMark/>
          </w:tcPr>
          <w:p w:rsidR="0032564B" w:rsidRPr="0032564B" w:rsidRDefault="0032564B" w:rsidP="0032564B">
            <w:pPr>
              <w:spacing w:after="0" w:line="240" w:lineRule="auto"/>
              <w:jc w:val="right"/>
              <w:rPr>
                <w:rFonts w:ascii="Times New Roman" w:eastAsia="Times New Roman" w:hAnsi="Times New Roman" w:cs="Times New Roman"/>
                <w:b/>
                <w:bCs/>
                <w:sz w:val="23"/>
                <w:szCs w:val="23"/>
              </w:rPr>
            </w:pPr>
            <w:hyperlink r:id="rId21" w:tooltip="אוכלוסייה" w:history="1">
              <w:r w:rsidRPr="0032564B">
                <w:rPr>
                  <w:rFonts w:ascii="Times New Roman" w:eastAsia="Times New Roman" w:hAnsi="Times New Roman" w:cs="Times New Roman"/>
                  <w:b/>
                  <w:bCs/>
                  <w:color w:val="0000FF"/>
                  <w:sz w:val="23"/>
                  <w:szCs w:val="23"/>
                  <w:u w:val="single"/>
                  <w:rtl/>
                </w:rPr>
                <w:t>אוכלוסייה</w:t>
              </w:r>
            </w:hyperlink>
          </w:p>
        </w:tc>
        <w:tc>
          <w:tcPr>
            <w:tcW w:w="0" w:type="auto"/>
            <w:vAlign w:val="center"/>
            <w:hideMark/>
          </w:tcPr>
          <w:p w:rsidR="0032564B" w:rsidRPr="0032564B" w:rsidRDefault="0032564B" w:rsidP="0032564B">
            <w:pPr>
              <w:spacing w:after="0" w:line="240" w:lineRule="auto"/>
              <w:rPr>
                <w:rFonts w:ascii="Times New Roman" w:eastAsia="Times New Roman" w:hAnsi="Times New Roman" w:cs="Times New Roman"/>
                <w:sz w:val="23"/>
                <w:szCs w:val="23"/>
              </w:rPr>
            </w:pPr>
            <w:r w:rsidRPr="0032564B">
              <w:rPr>
                <w:rFonts w:ascii="Times New Roman" w:eastAsia="Times New Roman" w:hAnsi="Times New Roman" w:cs="Times New Roman"/>
                <w:sz w:val="23"/>
                <w:szCs w:val="23"/>
                <w:rtl/>
              </w:rPr>
              <w:t>‏</w:t>
            </w:r>
          </w:p>
        </w:tc>
      </w:tr>
      <w:tr w:rsidR="0032564B" w:rsidRPr="0032564B" w:rsidTr="0032564B">
        <w:tc>
          <w:tcPr>
            <w:tcW w:w="0" w:type="auto"/>
            <w:tcMar>
              <w:top w:w="72" w:type="dxa"/>
              <w:left w:w="0" w:type="dxa"/>
              <w:bottom w:w="48" w:type="dxa"/>
              <w:right w:w="192" w:type="dxa"/>
            </w:tcMar>
            <w:vAlign w:val="center"/>
            <w:hideMark/>
          </w:tcPr>
          <w:p w:rsidR="0032564B" w:rsidRPr="0032564B" w:rsidRDefault="0032564B" w:rsidP="0032564B">
            <w:pPr>
              <w:spacing w:after="0" w:line="240" w:lineRule="auto"/>
              <w:jc w:val="right"/>
              <w:rPr>
                <w:rFonts w:ascii="Times New Roman" w:eastAsia="Times New Roman" w:hAnsi="Times New Roman" w:cs="Times New Roman"/>
                <w:b/>
                <w:bCs/>
                <w:sz w:val="23"/>
                <w:szCs w:val="23"/>
              </w:rPr>
            </w:pPr>
            <w:r w:rsidRPr="0032564B">
              <w:rPr>
                <w:rFonts w:ascii="Times New Roman" w:eastAsia="Times New Roman" w:hAnsi="Times New Roman" w:cs="Times New Roman"/>
                <w:b/>
                <w:bCs/>
                <w:sz w:val="23"/>
                <w:szCs w:val="23"/>
              </w:rPr>
              <w:t> </w:t>
            </w:r>
            <w:r w:rsidRPr="0032564B">
              <w:rPr>
                <w:rFonts w:ascii="Times New Roman" w:eastAsia="Times New Roman" w:hAnsi="Times New Roman" w:cs="Times New Roman"/>
                <w:b/>
                <w:bCs/>
                <w:sz w:val="23"/>
                <w:szCs w:val="23"/>
              </w:rPr>
              <w:noBreakHyphen/>
              <w:t xml:space="preserve"> </w:t>
            </w:r>
            <w:r w:rsidRPr="0032564B">
              <w:rPr>
                <w:rFonts w:ascii="Times New Roman" w:eastAsia="Times New Roman" w:hAnsi="Times New Roman" w:cs="Times New Roman"/>
                <w:b/>
                <w:bCs/>
                <w:sz w:val="23"/>
                <w:szCs w:val="23"/>
                <w:rtl/>
              </w:rPr>
              <w:t>בעיירה</w:t>
            </w:r>
          </w:p>
        </w:tc>
        <w:tc>
          <w:tcPr>
            <w:tcW w:w="0" w:type="auto"/>
            <w:vAlign w:val="center"/>
            <w:hideMark/>
          </w:tcPr>
          <w:p w:rsidR="0032564B" w:rsidRPr="0032564B" w:rsidRDefault="0032564B" w:rsidP="0032564B">
            <w:pPr>
              <w:spacing w:after="0" w:line="240" w:lineRule="auto"/>
              <w:rPr>
                <w:rFonts w:ascii="Times New Roman" w:eastAsia="Times New Roman" w:hAnsi="Times New Roman" w:cs="Times New Roman"/>
                <w:sz w:val="23"/>
                <w:szCs w:val="23"/>
              </w:rPr>
            </w:pPr>
            <w:r w:rsidRPr="0032564B">
              <w:rPr>
                <w:rFonts w:ascii="Times New Roman" w:eastAsia="Times New Roman" w:hAnsi="Times New Roman" w:cs="Times New Roman"/>
                <w:sz w:val="23"/>
                <w:szCs w:val="23"/>
              </w:rPr>
              <w:t>1,731 (2001)</w:t>
            </w:r>
          </w:p>
        </w:tc>
      </w:tr>
      <w:tr w:rsidR="0032564B" w:rsidRPr="0032564B" w:rsidTr="0032564B">
        <w:tc>
          <w:tcPr>
            <w:tcW w:w="0" w:type="auto"/>
            <w:tcMar>
              <w:top w:w="72" w:type="dxa"/>
              <w:left w:w="0" w:type="dxa"/>
              <w:bottom w:w="48" w:type="dxa"/>
              <w:right w:w="192" w:type="dxa"/>
            </w:tcMar>
            <w:vAlign w:val="center"/>
            <w:hideMark/>
          </w:tcPr>
          <w:p w:rsidR="0032564B" w:rsidRPr="0032564B" w:rsidRDefault="0032564B" w:rsidP="0032564B">
            <w:pPr>
              <w:spacing w:after="0" w:line="240" w:lineRule="auto"/>
              <w:jc w:val="right"/>
              <w:rPr>
                <w:rFonts w:ascii="Times New Roman" w:eastAsia="Times New Roman" w:hAnsi="Times New Roman" w:cs="Times New Roman"/>
                <w:b/>
                <w:bCs/>
                <w:sz w:val="23"/>
                <w:szCs w:val="23"/>
              </w:rPr>
            </w:pPr>
            <w:hyperlink r:id="rId22" w:tooltip="קואורדינטות גאוגרפיות" w:history="1">
              <w:r w:rsidRPr="0032564B">
                <w:rPr>
                  <w:rFonts w:ascii="Times New Roman" w:eastAsia="Times New Roman" w:hAnsi="Times New Roman" w:cs="Times New Roman"/>
                  <w:b/>
                  <w:bCs/>
                  <w:color w:val="0000FF"/>
                  <w:sz w:val="23"/>
                  <w:szCs w:val="23"/>
                  <w:u w:val="single"/>
                  <w:rtl/>
                </w:rPr>
                <w:t>קואורדינטות</w:t>
              </w:r>
            </w:hyperlink>
          </w:p>
        </w:tc>
        <w:tc>
          <w:tcPr>
            <w:tcW w:w="0" w:type="auto"/>
            <w:vAlign w:val="center"/>
            <w:hideMark/>
          </w:tcPr>
          <w:p w:rsidR="0032564B" w:rsidRPr="0032564B" w:rsidRDefault="0032564B" w:rsidP="0032564B">
            <w:pPr>
              <w:spacing w:after="0" w:line="240" w:lineRule="auto"/>
              <w:rPr>
                <w:rFonts w:ascii="Times New Roman" w:eastAsia="Times New Roman" w:hAnsi="Times New Roman" w:cs="Times New Roman"/>
                <w:sz w:val="23"/>
                <w:szCs w:val="23"/>
              </w:rPr>
            </w:pPr>
            <w:r w:rsidRPr="0032564B">
              <w:rPr>
                <w:rFonts w:ascii="Times New Roman" w:eastAsia="Times New Roman" w:hAnsi="Times New Roman" w:cs="Times New Roman"/>
                <w:noProof/>
                <w:sz w:val="23"/>
                <w:szCs w:val="23"/>
              </w:rPr>
              <w:drawing>
                <wp:inline distT="0" distB="0" distL="0" distR="0">
                  <wp:extent cx="161925" cy="161925"/>
                  <wp:effectExtent l="0" t="0" r="9525" b="9525"/>
                  <wp:docPr id="13" name="תמונה 13" descr="https://upload.wikimedia.org/wikipedia/commons/thumb/5/55/WMA_button2b.png/17px-WMA_button2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wikimedia.org/wikipedia/commons/thumb/5/55/WMA_button2b.png/17px-WMA_button2b.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hyperlink r:id="rId24" w:history="1">
              <w:r w:rsidRPr="0032564B">
                <w:rPr>
                  <w:rFonts w:ascii="Times New Roman" w:eastAsia="Times New Roman" w:hAnsi="Times New Roman" w:cs="Times New Roman"/>
                  <w:color w:val="0000FF"/>
                  <w:sz w:val="23"/>
                  <w:szCs w:val="23"/>
                  <w:u w:val="single"/>
                </w:rPr>
                <w:t>49°27′N 27°25′E</w:t>
              </w:r>
            </w:hyperlink>
            <w:hyperlink r:id="rId25" w:tooltip="קואורדינטות גאוגרפיות" w:history="1">
              <w:r w:rsidRPr="0032564B">
                <w:rPr>
                  <w:rFonts w:ascii="Times New Roman" w:eastAsia="Times New Roman" w:hAnsi="Times New Roman" w:cs="Times New Roman"/>
                  <w:color w:val="0000FF"/>
                  <w:sz w:val="24"/>
                  <w:szCs w:val="24"/>
                  <w:u w:val="single"/>
                  <w:rtl/>
                </w:rPr>
                <w:t>קואורדינטות</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noProof/>
                <w:sz w:val="24"/>
                <w:szCs w:val="24"/>
              </w:rPr>
              <w:drawing>
                <wp:inline distT="0" distB="0" distL="0" distR="0">
                  <wp:extent cx="161925" cy="161925"/>
                  <wp:effectExtent l="0" t="0" r="9525" b="9525"/>
                  <wp:docPr id="12" name="תמונה 12" descr="https://upload.wikimedia.org/wikipedia/commons/thumb/5/55/WMA_button2b.png/17px-WMA_button2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thumb/5/55/WMA_button2b.png/17px-WMA_button2b.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hyperlink r:id="rId26" w:history="1">
              <w:r w:rsidRPr="0032564B">
                <w:rPr>
                  <w:rFonts w:ascii="Times New Roman" w:eastAsia="Times New Roman" w:hAnsi="Times New Roman" w:cs="Times New Roman"/>
                  <w:color w:val="0000FF"/>
                  <w:sz w:val="24"/>
                  <w:szCs w:val="24"/>
                  <w:u w:val="single"/>
                </w:rPr>
                <w:t>49°27′N 27°25′E</w:t>
              </w:r>
            </w:hyperlink>
          </w:p>
        </w:tc>
      </w:tr>
      <w:tr w:rsidR="0032564B" w:rsidRPr="0032564B" w:rsidTr="0032564B">
        <w:tc>
          <w:tcPr>
            <w:tcW w:w="0" w:type="auto"/>
            <w:tcMar>
              <w:top w:w="72" w:type="dxa"/>
              <w:left w:w="0" w:type="dxa"/>
              <w:bottom w:w="48" w:type="dxa"/>
              <w:right w:w="192" w:type="dxa"/>
            </w:tcMar>
            <w:vAlign w:val="center"/>
            <w:hideMark/>
          </w:tcPr>
          <w:p w:rsidR="0032564B" w:rsidRPr="0032564B" w:rsidRDefault="0032564B" w:rsidP="0032564B">
            <w:pPr>
              <w:spacing w:after="0" w:line="240" w:lineRule="auto"/>
              <w:jc w:val="right"/>
              <w:rPr>
                <w:rFonts w:ascii="Times New Roman" w:eastAsia="Times New Roman" w:hAnsi="Times New Roman" w:cs="Times New Roman"/>
                <w:b/>
                <w:bCs/>
                <w:sz w:val="23"/>
                <w:szCs w:val="23"/>
              </w:rPr>
            </w:pPr>
            <w:hyperlink r:id="rId27" w:tooltip="אזור זמן" w:history="1">
              <w:r w:rsidRPr="0032564B">
                <w:rPr>
                  <w:rFonts w:ascii="Times New Roman" w:eastAsia="Times New Roman" w:hAnsi="Times New Roman" w:cs="Times New Roman"/>
                  <w:b/>
                  <w:bCs/>
                  <w:color w:val="0000FF"/>
                  <w:sz w:val="23"/>
                  <w:szCs w:val="23"/>
                  <w:u w:val="single"/>
                  <w:rtl/>
                </w:rPr>
                <w:t>אזור זמן</w:t>
              </w:r>
            </w:hyperlink>
          </w:p>
        </w:tc>
        <w:tc>
          <w:tcPr>
            <w:tcW w:w="0" w:type="auto"/>
            <w:vAlign w:val="center"/>
            <w:hideMark/>
          </w:tcPr>
          <w:p w:rsidR="0032564B" w:rsidRPr="0032564B" w:rsidRDefault="0032564B" w:rsidP="0032564B">
            <w:pPr>
              <w:spacing w:after="0" w:line="240" w:lineRule="auto"/>
              <w:rPr>
                <w:rFonts w:ascii="Times New Roman" w:eastAsia="Times New Roman" w:hAnsi="Times New Roman" w:cs="Times New Roman"/>
                <w:sz w:val="23"/>
                <w:szCs w:val="23"/>
              </w:rPr>
            </w:pPr>
            <w:hyperlink r:id="rId28" w:tooltip="זמן אוניברסלי מתואם" w:history="1">
              <w:r w:rsidRPr="0032564B">
                <w:rPr>
                  <w:rFonts w:ascii="Times New Roman" w:eastAsia="Times New Roman" w:hAnsi="Times New Roman" w:cs="Times New Roman"/>
                  <w:color w:val="0000FF"/>
                  <w:sz w:val="23"/>
                  <w:szCs w:val="23"/>
                  <w:u w:val="single"/>
                </w:rPr>
                <w:t>UTC</w:t>
              </w:r>
            </w:hyperlink>
            <w:r w:rsidRPr="0032564B">
              <w:rPr>
                <w:rFonts w:ascii="Times New Roman" w:eastAsia="Times New Roman" w:hAnsi="Times New Roman" w:cs="Times New Roman"/>
                <w:sz w:val="23"/>
                <w:szCs w:val="23"/>
              </w:rPr>
              <w:t xml:space="preserve"> +2</w:t>
            </w:r>
          </w:p>
        </w:tc>
      </w:tr>
      <w:tr w:rsidR="0032564B" w:rsidRPr="0032564B" w:rsidTr="0032564B">
        <w:tc>
          <w:tcPr>
            <w:tcW w:w="0" w:type="auto"/>
            <w:gridSpan w:val="2"/>
            <w:vAlign w:val="center"/>
            <w:hideMark/>
          </w:tcPr>
          <w:p w:rsidR="0032564B" w:rsidRPr="0032564B" w:rsidRDefault="0032564B" w:rsidP="0032564B">
            <w:pPr>
              <w:numPr>
                <w:ilvl w:val="0"/>
                <w:numId w:val="1"/>
              </w:numPr>
              <w:spacing w:beforeAutospacing="1" w:after="100" w:afterAutospacing="1" w:line="240" w:lineRule="auto"/>
              <w:jc w:val="center"/>
              <w:rPr>
                <w:rFonts w:ascii="Times New Roman" w:eastAsia="Times New Roman" w:hAnsi="Times New Roman" w:cs="Times New Roman"/>
                <w:sz w:val="23"/>
                <w:szCs w:val="23"/>
              </w:rPr>
            </w:pPr>
            <w:hyperlink r:id="rId29" w:anchor="tabs--1" w:history="1">
              <w:r w:rsidRPr="0032564B">
                <w:rPr>
                  <w:rFonts w:ascii="Times New Roman" w:eastAsia="Times New Roman" w:hAnsi="Times New Roman" w:cs="Times New Roman"/>
                  <w:color w:val="0000FF"/>
                  <w:sz w:val="23"/>
                  <w:szCs w:val="23"/>
                  <w:u w:val="single"/>
                  <w:rtl/>
                </w:rPr>
                <w:t>מפת מיקום</w:t>
              </w:r>
            </w:hyperlink>
          </w:p>
          <w:p w:rsidR="0032564B" w:rsidRPr="0032564B" w:rsidRDefault="0032564B" w:rsidP="0032564B">
            <w:pPr>
              <w:numPr>
                <w:ilvl w:val="0"/>
                <w:numId w:val="1"/>
              </w:numPr>
              <w:spacing w:before="100" w:beforeAutospacing="1" w:after="100" w:afterAutospacing="1" w:line="240" w:lineRule="auto"/>
              <w:jc w:val="center"/>
              <w:rPr>
                <w:rFonts w:ascii="Times New Roman" w:eastAsia="Times New Roman" w:hAnsi="Times New Roman" w:cs="Times New Roman"/>
                <w:sz w:val="23"/>
                <w:szCs w:val="23"/>
              </w:rPr>
            </w:pPr>
            <w:hyperlink r:id="rId30" w:anchor="tabs--2" w:history="1">
              <w:r w:rsidRPr="0032564B">
                <w:rPr>
                  <w:rFonts w:ascii="Times New Roman" w:eastAsia="Times New Roman" w:hAnsi="Times New Roman" w:cs="Times New Roman"/>
                  <w:color w:val="0000FF"/>
                  <w:sz w:val="23"/>
                  <w:szCs w:val="23"/>
                  <w:u w:val="single"/>
                  <w:rtl/>
                </w:rPr>
                <w:t>מפה מפורטת</w:t>
              </w:r>
            </w:hyperlink>
          </w:p>
          <w:p w:rsidR="0032564B" w:rsidRPr="0032564B" w:rsidRDefault="0032564B" w:rsidP="0032564B">
            <w:pPr>
              <w:spacing w:after="0" w:line="240" w:lineRule="auto"/>
              <w:jc w:val="center"/>
              <w:rPr>
                <w:rFonts w:ascii="Times New Roman" w:eastAsia="Times New Roman" w:hAnsi="Times New Roman" w:cs="Times New Roman"/>
                <w:sz w:val="20"/>
                <w:szCs w:val="20"/>
              </w:rPr>
            </w:pPr>
            <w:r w:rsidRPr="0032564B">
              <w:rPr>
                <w:rFonts w:ascii="Times New Roman" w:eastAsia="Times New Roman" w:hAnsi="Times New Roman" w:cs="Times New Roman"/>
                <w:noProof/>
                <w:color w:val="0000FF"/>
                <w:sz w:val="20"/>
                <w:szCs w:val="20"/>
              </w:rPr>
              <w:drawing>
                <wp:inline distT="0" distB="0" distL="0" distR="0">
                  <wp:extent cx="2381250" cy="1600200"/>
                  <wp:effectExtent l="0" t="0" r="0" b="0"/>
                  <wp:docPr id="11" name="תמונה 11" descr="Ukraine adm location map.sv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kraine adm location map.sv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81250" cy="1600200"/>
                          </a:xfrm>
                          <a:prstGeom prst="rect">
                            <a:avLst/>
                          </a:prstGeom>
                          <a:noFill/>
                          <a:ln>
                            <a:noFill/>
                          </a:ln>
                        </pic:spPr>
                      </pic:pic>
                    </a:graphicData>
                  </a:graphic>
                </wp:inline>
              </w:drawing>
            </w:r>
          </w:p>
          <w:p w:rsidR="0032564B" w:rsidRPr="0032564B" w:rsidRDefault="0032564B" w:rsidP="0032564B">
            <w:pPr>
              <w:spacing w:after="0" w:line="240" w:lineRule="auto"/>
              <w:jc w:val="center"/>
              <w:rPr>
                <w:rFonts w:ascii="Times New Roman" w:eastAsia="Times New Roman" w:hAnsi="Times New Roman" w:cs="Times New Roman"/>
                <w:color w:val="777777"/>
                <w:sz w:val="20"/>
                <w:szCs w:val="20"/>
              </w:rPr>
            </w:pPr>
            <w:r w:rsidRPr="0032564B">
              <w:rPr>
                <w:rFonts w:ascii="Times New Roman" w:eastAsia="Times New Roman" w:hAnsi="Times New Roman" w:cs="Times New Roman"/>
                <w:b/>
                <w:bCs/>
                <w:color w:val="777777"/>
                <w:sz w:val="20"/>
                <w:szCs w:val="20"/>
              </w:rPr>
              <w:lastRenderedPageBreak/>
              <w:t> </w:t>
            </w:r>
          </w:p>
          <w:p w:rsidR="0032564B" w:rsidRPr="0032564B" w:rsidRDefault="0032564B" w:rsidP="0032564B">
            <w:pPr>
              <w:spacing w:after="0" w:line="15" w:lineRule="atLeast"/>
              <w:jc w:val="center"/>
              <w:rPr>
                <w:rFonts w:ascii="Times New Roman" w:eastAsia="Times New Roman" w:hAnsi="Times New Roman" w:cs="Times New Roman"/>
                <w:sz w:val="20"/>
                <w:szCs w:val="20"/>
              </w:rPr>
            </w:pPr>
            <w:r w:rsidRPr="0032564B">
              <w:rPr>
                <w:rFonts w:ascii="Times New Roman" w:eastAsia="Times New Roman" w:hAnsi="Times New Roman" w:cs="Times New Roman"/>
                <w:noProof/>
                <w:sz w:val="20"/>
                <w:szCs w:val="20"/>
              </w:rPr>
              <w:drawing>
                <wp:inline distT="0" distB="0" distL="0" distR="0">
                  <wp:extent cx="114300" cy="114300"/>
                  <wp:effectExtent l="0" t="0" r="0" b="0"/>
                  <wp:docPr id="10" name="תמונה 10" descr="קיי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קייב"/>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p>
          <w:p w:rsidR="0032564B" w:rsidRPr="0032564B" w:rsidRDefault="0032564B" w:rsidP="0032564B">
            <w:pPr>
              <w:spacing w:after="0" w:line="240" w:lineRule="auto"/>
              <w:jc w:val="center"/>
              <w:rPr>
                <w:rFonts w:ascii="Times New Roman" w:eastAsia="Times New Roman" w:hAnsi="Times New Roman" w:cs="Times New Roman"/>
                <w:color w:val="777777"/>
                <w:sz w:val="20"/>
                <w:szCs w:val="20"/>
              </w:rPr>
            </w:pPr>
            <w:hyperlink r:id="rId34" w:tooltip="קייב" w:history="1">
              <w:r w:rsidRPr="0032564B">
                <w:rPr>
                  <w:rFonts w:ascii="Times New Roman" w:eastAsia="Times New Roman" w:hAnsi="Times New Roman" w:cs="Times New Roman"/>
                  <w:color w:val="0000FF"/>
                  <w:sz w:val="20"/>
                  <w:szCs w:val="20"/>
                  <w:u w:val="single"/>
                  <w:rtl/>
                </w:rPr>
                <w:t>קייב</w:t>
              </w:r>
            </w:hyperlink>
          </w:p>
          <w:p w:rsidR="0032564B" w:rsidRPr="0032564B" w:rsidRDefault="0032564B" w:rsidP="0032564B">
            <w:pPr>
              <w:spacing w:after="0" w:line="15" w:lineRule="atLeast"/>
              <w:jc w:val="center"/>
              <w:rPr>
                <w:rFonts w:ascii="Times New Roman" w:eastAsia="Times New Roman" w:hAnsi="Times New Roman" w:cs="Times New Roman"/>
                <w:sz w:val="20"/>
                <w:szCs w:val="20"/>
              </w:rPr>
            </w:pPr>
            <w:r w:rsidRPr="0032564B">
              <w:rPr>
                <w:rFonts w:ascii="Times New Roman" w:eastAsia="Times New Roman" w:hAnsi="Times New Roman" w:cs="Times New Roman"/>
                <w:noProof/>
                <w:sz w:val="20"/>
                <w:szCs w:val="20"/>
              </w:rPr>
              <w:drawing>
                <wp:inline distT="0" distB="0" distL="0" distR="0">
                  <wp:extent cx="114300" cy="114300"/>
                  <wp:effectExtent l="0" t="0" r="0" b="0"/>
                  <wp:docPr id="9" name="תמונה 9" descr="דניפר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דניפרו"/>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p>
          <w:p w:rsidR="0032564B" w:rsidRPr="0032564B" w:rsidRDefault="0032564B" w:rsidP="0032564B">
            <w:pPr>
              <w:spacing w:after="0" w:line="240" w:lineRule="auto"/>
              <w:jc w:val="center"/>
              <w:rPr>
                <w:rFonts w:ascii="Times New Roman" w:eastAsia="Times New Roman" w:hAnsi="Times New Roman" w:cs="Times New Roman"/>
                <w:color w:val="777777"/>
                <w:sz w:val="20"/>
                <w:szCs w:val="20"/>
              </w:rPr>
            </w:pPr>
            <w:hyperlink r:id="rId36" w:tooltip="דניפרו" w:history="1">
              <w:r w:rsidRPr="0032564B">
                <w:rPr>
                  <w:rFonts w:ascii="Times New Roman" w:eastAsia="Times New Roman" w:hAnsi="Times New Roman" w:cs="Times New Roman"/>
                  <w:color w:val="0000FF"/>
                  <w:sz w:val="20"/>
                  <w:szCs w:val="20"/>
                  <w:u w:val="single"/>
                  <w:rtl/>
                </w:rPr>
                <w:t>דניפרו</w:t>
              </w:r>
            </w:hyperlink>
          </w:p>
          <w:p w:rsidR="0032564B" w:rsidRPr="0032564B" w:rsidRDefault="0032564B" w:rsidP="0032564B">
            <w:pPr>
              <w:spacing w:after="0" w:line="15" w:lineRule="atLeast"/>
              <w:jc w:val="center"/>
              <w:rPr>
                <w:rFonts w:ascii="Times New Roman" w:eastAsia="Times New Roman" w:hAnsi="Times New Roman" w:cs="Times New Roman"/>
                <w:sz w:val="20"/>
                <w:szCs w:val="20"/>
              </w:rPr>
            </w:pPr>
            <w:r w:rsidRPr="0032564B">
              <w:rPr>
                <w:rFonts w:ascii="Times New Roman" w:eastAsia="Times New Roman" w:hAnsi="Times New Roman" w:cs="Times New Roman"/>
                <w:noProof/>
                <w:sz w:val="20"/>
                <w:szCs w:val="20"/>
              </w:rPr>
              <w:drawing>
                <wp:inline distT="0" distB="0" distL="0" distR="0">
                  <wp:extent cx="114300" cy="114300"/>
                  <wp:effectExtent l="0" t="0" r="0" b="0"/>
                  <wp:docPr id="8" name="תמונה 8" descr="אודס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אודסה"/>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p>
          <w:p w:rsidR="0032564B" w:rsidRPr="0032564B" w:rsidRDefault="0032564B" w:rsidP="0032564B">
            <w:pPr>
              <w:spacing w:after="0" w:line="240" w:lineRule="auto"/>
              <w:jc w:val="center"/>
              <w:rPr>
                <w:rFonts w:ascii="Times New Roman" w:eastAsia="Times New Roman" w:hAnsi="Times New Roman" w:cs="Times New Roman"/>
                <w:color w:val="777777"/>
                <w:sz w:val="20"/>
                <w:szCs w:val="20"/>
              </w:rPr>
            </w:pPr>
            <w:hyperlink r:id="rId37" w:tooltip="אודסה" w:history="1">
              <w:r w:rsidRPr="0032564B">
                <w:rPr>
                  <w:rFonts w:ascii="Times New Roman" w:eastAsia="Times New Roman" w:hAnsi="Times New Roman" w:cs="Times New Roman"/>
                  <w:color w:val="0000FF"/>
                  <w:sz w:val="20"/>
                  <w:szCs w:val="20"/>
                  <w:u w:val="single"/>
                  <w:rtl/>
                </w:rPr>
                <w:t>אודסה</w:t>
              </w:r>
            </w:hyperlink>
          </w:p>
          <w:p w:rsidR="0032564B" w:rsidRPr="0032564B" w:rsidRDefault="0032564B" w:rsidP="0032564B">
            <w:pPr>
              <w:spacing w:after="0" w:line="15" w:lineRule="atLeast"/>
              <w:jc w:val="center"/>
              <w:rPr>
                <w:rFonts w:ascii="Times New Roman" w:eastAsia="Times New Roman" w:hAnsi="Times New Roman" w:cs="Times New Roman"/>
                <w:sz w:val="20"/>
                <w:szCs w:val="20"/>
              </w:rPr>
            </w:pPr>
            <w:r w:rsidRPr="0032564B">
              <w:rPr>
                <w:rFonts w:ascii="Times New Roman" w:eastAsia="Times New Roman" w:hAnsi="Times New Roman" w:cs="Times New Roman"/>
                <w:noProof/>
                <w:sz w:val="20"/>
                <w:szCs w:val="20"/>
              </w:rPr>
              <w:drawing>
                <wp:inline distT="0" distB="0" distL="0" distR="0">
                  <wp:extent cx="114300" cy="114300"/>
                  <wp:effectExtent l="0" t="0" r="0" b="0"/>
                  <wp:docPr id="7" name="תמונה 7" descr="לבו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לבוב"/>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p>
          <w:p w:rsidR="0032564B" w:rsidRPr="0032564B" w:rsidRDefault="0032564B" w:rsidP="0032564B">
            <w:pPr>
              <w:spacing w:after="0" w:line="240" w:lineRule="auto"/>
              <w:jc w:val="center"/>
              <w:rPr>
                <w:rFonts w:ascii="Times New Roman" w:eastAsia="Times New Roman" w:hAnsi="Times New Roman" w:cs="Times New Roman"/>
                <w:color w:val="777777"/>
                <w:sz w:val="20"/>
                <w:szCs w:val="20"/>
              </w:rPr>
            </w:pPr>
            <w:hyperlink r:id="rId38" w:tooltip="לבוב" w:history="1">
              <w:r w:rsidRPr="0032564B">
                <w:rPr>
                  <w:rFonts w:ascii="Times New Roman" w:eastAsia="Times New Roman" w:hAnsi="Times New Roman" w:cs="Times New Roman"/>
                  <w:color w:val="0000FF"/>
                  <w:sz w:val="20"/>
                  <w:szCs w:val="20"/>
                  <w:u w:val="single"/>
                  <w:rtl/>
                </w:rPr>
                <w:t>לבוב</w:t>
              </w:r>
            </w:hyperlink>
          </w:p>
          <w:p w:rsidR="0032564B" w:rsidRPr="0032564B" w:rsidRDefault="0032564B" w:rsidP="0032564B">
            <w:pPr>
              <w:spacing w:after="0" w:line="15" w:lineRule="atLeast"/>
              <w:jc w:val="center"/>
              <w:rPr>
                <w:rFonts w:ascii="Times New Roman" w:eastAsia="Times New Roman" w:hAnsi="Times New Roman" w:cs="Times New Roman"/>
                <w:sz w:val="20"/>
                <w:szCs w:val="20"/>
              </w:rPr>
            </w:pPr>
            <w:r w:rsidRPr="0032564B">
              <w:rPr>
                <w:rFonts w:ascii="Times New Roman" w:eastAsia="Times New Roman" w:hAnsi="Times New Roman" w:cs="Times New Roman"/>
                <w:noProof/>
                <w:sz w:val="20"/>
                <w:szCs w:val="20"/>
              </w:rPr>
              <w:drawing>
                <wp:inline distT="0" distB="0" distL="0" distR="0">
                  <wp:extent cx="114300" cy="114300"/>
                  <wp:effectExtent l="0" t="0" r="0" b="0"/>
                  <wp:docPr id="6" name="תמונה 6" descr="דונצ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דונצק"/>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p>
          <w:p w:rsidR="0032564B" w:rsidRPr="0032564B" w:rsidRDefault="0032564B" w:rsidP="0032564B">
            <w:pPr>
              <w:spacing w:after="0" w:line="240" w:lineRule="auto"/>
              <w:jc w:val="center"/>
              <w:rPr>
                <w:rFonts w:ascii="Times New Roman" w:eastAsia="Times New Roman" w:hAnsi="Times New Roman" w:cs="Times New Roman"/>
                <w:color w:val="777777"/>
                <w:sz w:val="20"/>
                <w:szCs w:val="20"/>
              </w:rPr>
            </w:pPr>
            <w:hyperlink r:id="rId39" w:tooltip="דונצק" w:history="1">
              <w:r w:rsidRPr="0032564B">
                <w:rPr>
                  <w:rFonts w:ascii="Times New Roman" w:eastAsia="Times New Roman" w:hAnsi="Times New Roman" w:cs="Times New Roman"/>
                  <w:color w:val="0000FF"/>
                  <w:sz w:val="20"/>
                  <w:szCs w:val="20"/>
                  <w:u w:val="single"/>
                  <w:rtl/>
                </w:rPr>
                <w:t>דונצק</w:t>
              </w:r>
            </w:hyperlink>
          </w:p>
          <w:p w:rsidR="0032564B" w:rsidRPr="0032564B" w:rsidRDefault="0032564B" w:rsidP="0032564B">
            <w:pPr>
              <w:spacing w:after="0" w:line="15" w:lineRule="atLeast"/>
              <w:jc w:val="center"/>
              <w:rPr>
                <w:rFonts w:ascii="Times New Roman" w:eastAsia="Times New Roman" w:hAnsi="Times New Roman" w:cs="Times New Roman"/>
                <w:sz w:val="20"/>
                <w:szCs w:val="20"/>
              </w:rPr>
            </w:pPr>
            <w:r w:rsidRPr="0032564B">
              <w:rPr>
                <w:rFonts w:ascii="Times New Roman" w:eastAsia="Times New Roman" w:hAnsi="Times New Roman" w:cs="Times New Roman"/>
                <w:noProof/>
                <w:sz w:val="20"/>
                <w:szCs w:val="20"/>
              </w:rPr>
              <w:drawing>
                <wp:inline distT="0" distB="0" distL="0" distR="0">
                  <wp:extent cx="114300" cy="114300"/>
                  <wp:effectExtent l="0" t="0" r="0" b="0"/>
                  <wp:docPr id="5" name="תמונה 5" descr="חרקו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חרקוב"/>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p>
          <w:p w:rsidR="0032564B" w:rsidRPr="0032564B" w:rsidRDefault="0032564B" w:rsidP="0032564B">
            <w:pPr>
              <w:spacing w:after="0" w:line="240" w:lineRule="auto"/>
              <w:jc w:val="center"/>
              <w:rPr>
                <w:rFonts w:ascii="Times New Roman" w:eastAsia="Times New Roman" w:hAnsi="Times New Roman" w:cs="Times New Roman"/>
                <w:color w:val="777777"/>
                <w:sz w:val="20"/>
                <w:szCs w:val="20"/>
              </w:rPr>
            </w:pPr>
            <w:hyperlink r:id="rId40" w:tooltip="חרקוב" w:history="1">
              <w:r w:rsidRPr="0032564B">
                <w:rPr>
                  <w:rFonts w:ascii="Times New Roman" w:eastAsia="Times New Roman" w:hAnsi="Times New Roman" w:cs="Times New Roman"/>
                  <w:color w:val="0000FF"/>
                  <w:sz w:val="20"/>
                  <w:szCs w:val="20"/>
                  <w:u w:val="single"/>
                  <w:rtl/>
                </w:rPr>
                <w:t>חרקוב</w:t>
              </w:r>
            </w:hyperlink>
          </w:p>
          <w:p w:rsidR="0032564B" w:rsidRPr="0032564B" w:rsidRDefault="0032564B" w:rsidP="0032564B">
            <w:pPr>
              <w:spacing w:after="0" w:line="240" w:lineRule="auto"/>
              <w:jc w:val="center"/>
              <w:rPr>
                <w:rFonts w:ascii="Times New Roman" w:eastAsia="Times New Roman" w:hAnsi="Times New Roman" w:cs="Times New Roman"/>
                <w:color w:val="000000"/>
                <w:sz w:val="20"/>
                <w:szCs w:val="20"/>
              </w:rPr>
            </w:pPr>
            <w:hyperlink r:id="rId41" w:tooltip="רוסיה" w:history="1">
              <w:r w:rsidRPr="0032564B">
                <w:rPr>
                  <w:rFonts w:ascii="Times New Roman" w:eastAsia="Times New Roman" w:hAnsi="Times New Roman" w:cs="Times New Roman"/>
                  <w:b/>
                  <w:bCs/>
                  <w:color w:val="0000FF"/>
                  <w:sz w:val="20"/>
                  <w:szCs w:val="20"/>
                  <w:u w:val="single"/>
                  <w:rtl/>
                </w:rPr>
                <w:t>רוסיה</w:t>
              </w:r>
            </w:hyperlink>
          </w:p>
          <w:p w:rsidR="0032564B" w:rsidRPr="0032564B" w:rsidRDefault="0032564B" w:rsidP="0032564B">
            <w:pPr>
              <w:spacing w:after="0" w:line="240" w:lineRule="auto"/>
              <w:jc w:val="center"/>
              <w:rPr>
                <w:rFonts w:ascii="Times New Roman" w:eastAsia="Times New Roman" w:hAnsi="Times New Roman" w:cs="Times New Roman"/>
                <w:color w:val="000000"/>
                <w:sz w:val="20"/>
                <w:szCs w:val="20"/>
              </w:rPr>
            </w:pPr>
            <w:hyperlink r:id="rId42" w:tooltip="בלארוס" w:history="1">
              <w:r w:rsidRPr="0032564B">
                <w:rPr>
                  <w:rFonts w:ascii="Times New Roman" w:eastAsia="Times New Roman" w:hAnsi="Times New Roman" w:cs="Times New Roman"/>
                  <w:b/>
                  <w:bCs/>
                  <w:color w:val="0000FF"/>
                  <w:sz w:val="20"/>
                  <w:szCs w:val="20"/>
                  <w:u w:val="single"/>
                  <w:rtl/>
                </w:rPr>
                <w:t>בלארוס</w:t>
              </w:r>
            </w:hyperlink>
          </w:p>
          <w:p w:rsidR="0032564B" w:rsidRPr="0032564B" w:rsidRDefault="0032564B" w:rsidP="0032564B">
            <w:pPr>
              <w:spacing w:after="0" w:line="240" w:lineRule="auto"/>
              <w:jc w:val="center"/>
              <w:rPr>
                <w:rFonts w:ascii="Times New Roman" w:eastAsia="Times New Roman" w:hAnsi="Times New Roman" w:cs="Times New Roman"/>
                <w:color w:val="000000"/>
                <w:sz w:val="20"/>
                <w:szCs w:val="20"/>
              </w:rPr>
            </w:pPr>
            <w:hyperlink r:id="rId43" w:tooltip="פולין" w:history="1">
              <w:r w:rsidRPr="0032564B">
                <w:rPr>
                  <w:rFonts w:ascii="Times New Roman" w:eastAsia="Times New Roman" w:hAnsi="Times New Roman" w:cs="Times New Roman"/>
                  <w:b/>
                  <w:bCs/>
                  <w:color w:val="0000FF"/>
                  <w:sz w:val="20"/>
                  <w:szCs w:val="20"/>
                  <w:u w:val="single"/>
                  <w:rtl/>
                </w:rPr>
                <w:t>פולין</w:t>
              </w:r>
            </w:hyperlink>
          </w:p>
          <w:p w:rsidR="0032564B" w:rsidRPr="0032564B" w:rsidRDefault="0032564B" w:rsidP="0032564B">
            <w:pPr>
              <w:spacing w:after="0" w:line="240" w:lineRule="auto"/>
              <w:jc w:val="center"/>
              <w:rPr>
                <w:rFonts w:ascii="Times New Roman" w:eastAsia="Times New Roman" w:hAnsi="Times New Roman" w:cs="Times New Roman"/>
                <w:color w:val="000000"/>
                <w:sz w:val="20"/>
                <w:szCs w:val="20"/>
              </w:rPr>
            </w:pPr>
            <w:hyperlink r:id="rId44" w:tooltip="סלובקיה" w:history="1">
              <w:r w:rsidRPr="0032564B">
                <w:rPr>
                  <w:rFonts w:ascii="Times New Roman" w:eastAsia="Times New Roman" w:hAnsi="Times New Roman" w:cs="Times New Roman"/>
                  <w:b/>
                  <w:bCs/>
                  <w:color w:val="0000FF"/>
                  <w:sz w:val="20"/>
                  <w:szCs w:val="20"/>
                  <w:u w:val="single"/>
                  <w:rtl/>
                </w:rPr>
                <w:t>ס</w:t>
              </w:r>
              <w:r w:rsidRPr="0032564B">
                <w:rPr>
                  <w:rFonts w:ascii="Times New Roman" w:eastAsia="Times New Roman" w:hAnsi="Times New Roman" w:cs="Times New Roman"/>
                  <w:b/>
                  <w:bCs/>
                  <w:color w:val="0000FF"/>
                  <w:sz w:val="20"/>
                  <w:szCs w:val="20"/>
                  <w:u w:val="single"/>
                </w:rPr>
                <w:t>.</w:t>
              </w:r>
            </w:hyperlink>
          </w:p>
          <w:p w:rsidR="0032564B" w:rsidRPr="0032564B" w:rsidRDefault="0032564B" w:rsidP="0032564B">
            <w:pPr>
              <w:spacing w:after="0" w:line="240" w:lineRule="auto"/>
              <w:jc w:val="center"/>
              <w:rPr>
                <w:rFonts w:ascii="Times New Roman" w:eastAsia="Times New Roman" w:hAnsi="Times New Roman" w:cs="Times New Roman"/>
                <w:color w:val="000000"/>
                <w:sz w:val="20"/>
                <w:szCs w:val="20"/>
              </w:rPr>
            </w:pPr>
            <w:hyperlink r:id="rId45" w:tooltip="הונגריה" w:history="1">
              <w:r w:rsidRPr="0032564B">
                <w:rPr>
                  <w:rFonts w:ascii="Times New Roman" w:eastAsia="Times New Roman" w:hAnsi="Times New Roman" w:cs="Times New Roman"/>
                  <w:b/>
                  <w:bCs/>
                  <w:color w:val="0000FF"/>
                  <w:sz w:val="20"/>
                  <w:szCs w:val="20"/>
                  <w:u w:val="single"/>
                  <w:rtl/>
                </w:rPr>
                <w:t>הו</w:t>
              </w:r>
              <w:r w:rsidRPr="0032564B">
                <w:rPr>
                  <w:rFonts w:ascii="Times New Roman" w:eastAsia="Times New Roman" w:hAnsi="Times New Roman" w:cs="Times New Roman"/>
                  <w:b/>
                  <w:bCs/>
                  <w:color w:val="0000FF"/>
                  <w:sz w:val="20"/>
                  <w:szCs w:val="20"/>
                  <w:u w:val="single"/>
                </w:rPr>
                <w:t>.</w:t>
              </w:r>
            </w:hyperlink>
          </w:p>
          <w:p w:rsidR="0032564B" w:rsidRPr="0032564B" w:rsidRDefault="0032564B" w:rsidP="0032564B">
            <w:pPr>
              <w:spacing w:after="0" w:line="240" w:lineRule="auto"/>
              <w:jc w:val="center"/>
              <w:rPr>
                <w:rFonts w:ascii="Times New Roman" w:eastAsia="Times New Roman" w:hAnsi="Times New Roman" w:cs="Times New Roman"/>
                <w:color w:val="000000"/>
                <w:sz w:val="20"/>
                <w:szCs w:val="20"/>
              </w:rPr>
            </w:pPr>
            <w:hyperlink r:id="rId46" w:tooltip="רומניה" w:history="1">
              <w:r w:rsidRPr="0032564B">
                <w:rPr>
                  <w:rFonts w:ascii="Times New Roman" w:eastAsia="Times New Roman" w:hAnsi="Times New Roman" w:cs="Times New Roman"/>
                  <w:b/>
                  <w:bCs/>
                  <w:color w:val="0000FF"/>
                  <w:sz w:val="20"/>
                  <w:szCs w:val="20"/>
                  <w:u w:val="single"/>
                  <w:rtl/>
                </w:rPr>
                <w:t>רומניה</w:t>
              </w:r>
            </w:hyperlink>
          </w:p>
          <w:p w:rsidR="0032564B" w:rsidRPr="0032564B" w:rsidRDefault="0032564B" w:rsidP="0032564B">
            <w:pPr>
              <w:spacing w:after="0" w:line="240" w:lineRule="auto"/>
              <w:jc w:val="center"/>
              <w:rPr>
                <w:rFonts w:ascii="Times New Roman" w:eastAsia="Times New Roman" w:hAnsi="Times New Roman" w:cs="Times New Roman"/>
                <w:color w:val="000000"/>
                <w:sz w:val="20"/>
                <w:szCs w:val="20"/>
              </w:rPr>
            </w:pPr>
            <w:hyperlink r:id="rId47" w:tooltip="מולדובה" w:history="1">
              <w:r w:rsidRPr="0032564B">
                <w:rPr>
                  <w:rFonts w:ascii="Times New Roman" w:eastAsia="Times New Roman" w:hAnsi="Times New Roman" w:cs="Times New Roman"/>
                  <w:b/>
                  <w:bCs/>
                  <w:color w:val="0000FF"/>
                  <w:sz w:val="20"/>
                  <w:szCs w:val="20"/>
                  <w:u w:val="single"/>
                  <w:rtl/>
                </w:rPr>
                <w:t>מול</w:t>
              </w:r>
              <w:r w:rsidRPr="0032564B">
                <w:rPr>
                  <w:rFonts w:ascii="Times New Roman" w:eastAsia="Times New Roman" w:hAnsi="Times New Roman" w:cs="Times New Roman"/>
                  <w:b/>
                  <w:bCs/>
                  <w:color w:val="0000FF"/>
                  <w:sz w:val="20"/>
                  <w:szCs w:val="20"/>
                  <w:u w:val="single"/>
                </w:rPr>
                <w:t>.</w:t>
              </w:r>
            </w:hyperlink>
          </w:p>
          <w:p w:rsidR="0032564B" w:rsidRPr="0032564B" w:rsidRDefault="0032564B" w:rsidP="0032564B">
            <w:pPr>
              <w:spacing w:after="0" w:line="240" w:lineRule="auto"/>
              <w:jc w:val="center"/>
              <w:rPr>
                <w:rFonts w:ascii="Times New Roman" w:eastAsia="Times New Roman" w:hAnsi="Times New Roman" w:cs="Times New Roman"/>
                <w:color w:val="000000"/>
                <w:sz w:val="20"/>
                <w:szCs w:val="20"/>
              </w:rPr>
            </w:pPr>
            <w:hyperlink r:id="rId48" w:tooltip="סרביה" w:history="1">
              <w:r w:rsidRPr="0032564B">
                <w:rPr>
                  <w:rFonts w:ascii="Times New Roman" w:eastAsia="Times New Roman" w:hAnsi="Times New Roman" w:cs="Times New Roman"/>
                  <w:b/>
                  <w:bCs/>
                  <w:color w:val="0000FF"/>
                  <w:sz w:val="20"/>
                  <w:szCs w:val="20"/>
                  <w:u w:val="single"/>
                  <w:rtl/>
                </w:rPr>
                <w:t>סר</w:t>
              </w:r>
              <w:r w:rsidRPr="0032564B">
                <w:rPr>
                  <w:rFonts w:ascii="Times New Roman" w:eastAsia="Times New Roman" w:hAnsi="Times New Roman" w:cs="Times New Roman"/>
                  <w:b/>
                  <w:bCs/>
                  <w:color w:val="0000FF"/>
                  <w:sz w:val="20"/>
                  <w:szCs w:val="20"/>
                  <w:u w:val="single"/>
                </w:rPr>
                <w:t>.</w:t>
              </w:r>
            </w:hyperlink>
          </w:p>
          <w:p w:rsidR="0032564B" w:rsidRPr="0032564B" w:rsidRDefault="0032564B" w:rsidP="0032564B">
            <w:pPr>
              <w:spacing w:after="0" w:line="165" w:lineRule="atLeast"/>
              <w:jc w:val="center"/>
              <w:rPr>
                <w:rFonts w:ascii="Times New Roman" w:eastAsia="Times New Roman" w:hAnsi="Times New Roman" w:cs="Times New Roman"/>
                <w:color w:val="000000"/>
                <w:sz w:val="20"/>
                <w:szCs w:val="20"/>
              </w:rPr>
            </w:pPr>
            <w:hyperlink r:id="rId49" w:tooltip="הים השחור" w:history="1">
              <w:r w:rsidRPr="0032564B">
                <w:rPr>
                  <w:rFonts w:ascii="Times New Roman" w:eastAsia="Times New Roman" w:hAnsi="Times New Roman" w:cs="Times New Roman"/>
                  <w:b/>
                  <w:bCs/>
                  <w:color w:val="0000FF"/>
                  <w:sz w:val="20"/>
                  <w:szCs w:val="20"/>
                  <w:u w:val="single"/>
                  <w:rtl/>
                </w:rPr>
                <w:t>הים</w:t>
              </w:r>
            </w:hyperlink>
            <w:r w:rsidRPr="0032564B">
              <w:rPr>
                <w:rFonts w:ascii="Times New Roman" w:eastAsia="Times New Roman" w:hAnsi="Times New Roman" w:cs="Times New Roman"/>
                <w:b/>
                <w:bCs/>
                <w:color w:val="000000"/>
                <w:sz w:val="20"/>
                <w:szCs w:val="20"/>
              </w:rPr>
              <w:br/>
            </w:r>
            <w:hyperlink r:id="rId50" w:tooltip="הים השחור" w:history="1">
              <w:r w:rsidRPr="0032564B">
                <w:rPr>
                  <w:rFonts w:ascii="Times New Roman" w:eastAsia="Times New Roman" w:hAnsi="Times New Roman" w:cs="Times New Roman"/>
                  <w:b/>
                  <w:bCs/>
                  <w:color w:val="0000FF"/>
                  <w:sz w:val="20"/>
                  <w:szCs w:val="20"/>
                  <w:u w:val="single"/>
                  <w:rtl/>
                </w:rPr>
                <w:t>השחור</w:t>
              </w:r>
            </w:hyperlink>
          </w:p>
          <w:p w:rsidR="0032564B" w:rsidRPr="0032564B" w:rsidRDefault="0032564B" w:rsidP="0032564B">
            <w:pPr>
              <w:spacing w:after="0" w:line="165" w:lineRule="atLeast"/>
              <w:jc w:val="center"/>
              <w:rPr>
                <w:rFonts w:ascii="Times New Roman" w:eastAsia="Times New Roman" w:hAnsi="Times New Roman" w:cs="Times New Roman"/>
                <w:color w:val="000000"/>
                <w:sz w:val="20"/>
                <w:szCs w:val="20"/>
              </w:rPr>
            </w:pPr>
            <w:hyperlink r:id="rId51" w:tooltip="ים אזוב" w:history="1">
              <w:r w:rsidRPr="0032564B">
                <w:rPr>
                  <w:rFonts w:ascii="Times New Roman" w:eastAsia="Times New Roman" w:hAnsi="Times New Roman" w:cs="Times New Roman"/>
                  <w:b/>
                  <w:bCs/>
                  <w:color w:val="0000FF"/>
                  <w:sz w:val="20"/>
                  <w:szCs w:val="20"/>
                  <w:u w:val="single"/>
                  <w:rtl/>
                </w:rPr>
                <w:t>ים</w:t>
              </w:r>
            </w:hyperlink>
            <w:r w:rsidRPr="0032564B">
              <w:rPr>
                <w:rFonts w:ascii="Times New Roman" w:eastAsia="Times New Roman" w:hAnsi="Times New Roman" w:cs="Times New Roman"/>
                <w:b/>
                <w:bCs/>
                <w:color w:val="000000"/>
                <w:sz w:val="20"/>
                <w:szCs w:val="20"/>
              </w:rPr>
              <w:br/>
            </w:r>
            <w:hyperlink r:id="rId52" w:tooltip="ים אזוב" w:history="1">
              <w:r w:rsidRPr="0032564B">
                <w:rPr>
                  <w:rFonts w:ascii="Times New Roman" w:eastAsia="Times New Roman" w:hAnsi="Times New Roman" w:cs="Times New Roman"/>
                  <w:b/>
                  <w:bCs/>
                  <w:color w:val="0000FF"/>
                  <w:sz w:val="20"/>
                  <w:szCs w:val="20"/>
                  <w:u w:val="single"/>
                  <w:rtl/>
                </w:rPr>
                <w:t>אזוב</w:t>
              </w:r>
            </w:hyperlink>
          </w:p>
          <w:p w:rsidR="0032564B" w:rsidRPr="0032564B" w:rsidRDefault="0032564B" w:rsidP="0032564B">
            <w:pPr>
              <w:spacing w:after="0" w:line="240" w:lineRule="auto"/>
              <w:jc w:val="center"/>
              <w:rPr>
                <w:rFonts w:ascii="Times New Roman" w:eastAsia="Times New Roman" w:hAnsi="Times New Roman" w:cs="Times New Roman"/>
                <w:color w:val="000000"/>
                <w:sz w:val="20"/>
                <w:szCs w:val="20"/>
              </w:rPr>
            </w:pPr>
            <w:hyperlink r:id="rId53" w:tooltip="חצי האי קרים" w:history="1">
              <w:r w:rsidRPr="0032564B">
                <w:rPr>
                  <w:rFonts w:ascii="Times New Roman" w:eastAsia="Times New Roman" w:hAnsi="Times New Roman" w:cs="Times New Roman"/>
                  <w:b/>
                  <w:bCs/>
                  <w:color w:val="0000FF"/>
                  <w:sz w:val="20"/>
                  <w:szCs w:val="20"/>
                  <w:u w:val="single"/>
                  <w:rtl/>
                </w:rPr>
                <w:t>קרים</w:t>
              </w:r>
            </w:hyperlink>
          </w:p>
          <w:p w:rsidR="0032564B" w:rsidRPr="0032564B" w:rsidRDefault="0032564B" w:rsidP="0032564B">
            <w:pPr>
              <w:spacing w:after="0" w:line="15" w:lineRule="atLeast"/>
              <w:jc w:val="center"/>
              <w:rPr>
                <w:rFonts w:ascii="Times New Roman" w:eastAsia="Times New Roman" w:hAnsi="Times New Roman" w:cs="Times New Roman"/>
                <w:sz w:val="20"/>
                <w:szCs w:val="20"/>
              </w:rPr>
            </w:pPr>
            <w:r w:rsidRPr="0032564B">
              <w:rPr>
                <w:rFonts w:ascii="Times New Roman" w:eastAsia="Times New Roman" w:hAnsi="Times New Roman" w:cs="Times New Roman"/>
                <w:noProof/>
                <w:sz w:val="20"/>
                <w:szCs w:val="20"/>
              </w:rPr>
              <w:drawing>
                <wp:inline distT="0" distB="0" distL="0" distR="0">
                  <wp:extent cx="114300" cy="114300"/>
                  <wp:effectExtent l="0" t="0" r="0" b="0"/>
                  <wp:docPr id="4" name="תמונה 4" descr="מז'יבו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מז'יבוז'"/>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p>
          <w:p w:rsidR="0032564B" w:rsidRPr="0032564B" w:rsidRDefault="0032564B" w:rsidP="0032564B">
            <w:pPr>
              <w:spacing w:after="0" w:line="240" w:lineRule="auto"/>
              <w:jc w:val="center"/>
              <w:rPr>
                <w:rFonts w:ascii="Times New Roman" w:eastAsia="Times New Roman" w:hAnsi="Times New Roman" w:cs="Times New Roman"/>
                <w:color w:val="000000"/>
                <w:sz w:val="20"/>
                <w:szCs w:val="20"/>
              </w:rPr>
            </w:pPr>
            <w:r w:rsidRPr="0032564B">
              <w:rPr>
                <w:rFonts w:ascii="Times New Roman" w:eastAsia="Times New Roman" w:hAnsi="Times New Roman" w:cs="Times New Roman"/>
                <w:b/>
                <w:bCs/>
                <w:color w:val="000000"/>
                <w:sz w:val="20"/>
                <w:szCs w:val="20"/>
                <w:rtl/>
              </w:rPr>
              <w:t>מז'יבוז</w:t>
            </w:r>
            <w:r w:rsidRPr="0032564B">
              <w:rPr>
                <w:rFonts w:ascii="Times New Roman" w:eastAsia="Times New Roman" w:hAnsi="Times New Roman" w:cs="Times New Roman"/>
                <w:b/>
                <w:bCs/>
                <w:color w:val="000000"/>
                <w:sz w:val="20"/>
                <w:szCs w:val="20"/>
              </w:rPr>
              <w:t>'</w:t>
            </w:r>
          </w:p>
          <w:p w:rsidR="0032564B" w:rsidRPr="0032564B" w:rsidRDefault="0032564B" w:rsidP="0032564B">
            <w:pPr>
              <w:spacing w:after="100" w:line="240" w:lineRule="auto"/>
              <w:jc w:val="center"/>
              <w:rPr>
                <w:rFonts w:ascii="Times New Roman" w:eastAsia="Times New Roman" w:hAnsi="Times New Roman" w:cs="Times New Roman"/>
                <w:sz w:val="20"/>
                <w:szCs w:val="20"/>
              </w:rPr>
            </w:pPr>
            <w:hyperlink r:id="rId55" w:history="1">
              <w:r w:rsidRPr="0032564B">
                <w:rPr>
                  <w:rFonts w:ascii="Times New Roman" w:eastAsia="Times New Roman" w:hAnsi="Times New Roman" w:cs="Times New Roman"/>
                  <w:color w:val="0000FF"/>
                  <w:sz w:val="20"/>
                  <w:szCs w:val="20"/>
                  <w:u w:val="single"/>
                </w:rPr>
                <w:t>(</w:t>
              </w:r>
              <w:r w:rsidRPr="0032564B">
                <w:rPr>
                  <w:rFonts w:ascii="Times New Roman" w:eastAsia="Times New Roman" w:hAnsi="Times New Roman" w:cs="Times New Roman"/>
                  <w:color w:val="0000FF"/>
                  <w:sz w:val="20"/>
                  <w:szCs w:val="20"/>
                  <w:u w:val="single"/>
                  <w:rtl/>
                </w:rPr>
                <w:t>למפת אוקראינה מוגדלת</w:t>
              </w:r>
              <w:r w:rsidRPr="0032564B">
                <w:rPr>
                  <w:rFonts w:ascii="Times New Roman" w:eastAsia="Times New Roman" w:hAnsi="Times New Roman" w:cs="Times New Roman"/>
                  <w:color w:val="0000FF"/>
                  <w:sz w:val="20"/>
                  <w:szCs w:val="20"/>
                  <w:u w:val="single"/>
                </w:rPr>
                <w:t>)</w:t>
              </w:r>
              <w:r w:rsidRPr="0032564B">
                <w:rPr>
                  <w:rFonts w:ascii="Times New Roman" w:eastAsia="Times New Roman" w:hAnsi="Times New Roman" w:cs="Times New Roman"/>
                  <w:color w:val="0000FF"/>
                  <w:sz w:val="20"/>
                  <w:szCs w:val="20"/>
                  <w:u w:val="single"/>
                </w:rPr>
                <w:br/>
              </w:r>
            </w:hyperlink>
            <w:hyperlink r:id="rId56" w:history="1">
              <w:r w:rsidRPr="0032564B">
                <w:rPr>
                  <w:rFonts w:ascii="Times New Roman" w:eastAsia="Times New Roman" w:hAnsi="Times New Roman" w:cs="Times New Roman"/>
                  <w:color w:val="0000FF"/>
                  <w:sz w:val="20"/>
                  <w:szCs w:val="20"/>
                  <w:u w:val="single"/>
                </w:rPr>
                <w:t>(</w:t>
              </w:r>
              <w:r w:rsidRPr="0032564B">
                <w:rPr>
                  <w:rFonts w:ascii="Times New Roman" w:eastAsia="Times New Roman" w:hAnsi="Times New Roman" w:cs="Times New Roman"/>
                  <w:color w:val="0000FF"/>
                  <w:sz w:val="20"/>
                  <w:szCs w:val="20"/>
                  <w:u w:val="single"/>
                  <w:rtl/>
                </w:rPr>
                <w:t>למפת מחוז חמלניצקי רגילה</w:t>
              </w:r>
              <w:r w:rsidRPr="0032564B">
                <w:rPr>
                  <w:rFonts w:ascii="Times New Roman" w:eastAsia="Times New Roman" w:hAnsi="Times New Roman" w:cs="Times New Roman"/>
                  <w:color w:val="0000FF"/>
                  <w:sz w:val="20"/>
                  <w:szCs w:val="20"/>
                  <w:u w:val="single"/>
                </w:rPr>
                <w:t>)</w:t>
              </w:r>
            </w:hyperlink>
          </w:p>
        </w:tc>
      </w:tr>
    </w:tbl>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b/>
          <w:bCs/>
          <w:sz w:val="24"/>
          <w:szCs w:val="24"/>
          <w:rtl/>
        </w:rPr>
        <w:lastRenderedPageBreak/>
        <w:t>מז'יבוז</w:t>
      </w:r>
      <w:r w:rsidRPr="0032564B">
        <w:rPr>
          <w:rFonts w:ascii="Times New Roman" w:eastAsia="Times New Roman" w:hAnsi="Times New Roman" w:cs="Times New Roman"/>
          <w:b/>
          <w:bCs/>
          <w:sz w:val="24"/>
          <w:szCs w:val="24"/>
        </w:rPr>
        <w:t xml:space="preserve">' </w:t>
      </w:r>
      <w:r w:rsidRPr="0032564B">
        <w:rPr>
          <w:rFonts w:ascii="Times New Roman" w:eastAsia="Times New Roman" w:hAnsi="Times New Roman" w:cs="Times New Roman"/>
          <w:sz w:val="24"/>
          <w:szCs w:val="24"/>
        </w:rPr>
        <w:t>(</w:t>
      </w:r>
      <w:r w:rsidRPr="0032564B">
        <w:rPr>
          <w:rFonts w:ascii="Times New Roman" w:eastAsia="Times New Roman" w:hAnsi="Times New Roman" w:cs="Times New Roman"/>
          <w:sz w:val="24"/>
          <w:szCs w:val="24"/>
          <w:rtl/>
        </w:rPr>
        <w:t>ב</w:t>
      </w:r>
      <w:hyperlink r:id="rId57" w:tooltip="אוקראינית" w:history="1">
        <w:r w:rsidRPr="0032564B">
          <w:rPr>
            <w:rFonts w:ascii="Times New Roman" w:eastAsia="Times New Roman" w:hAnsi="Times New Roman" w:cs="Times New Roman"/>
            <w:color w:val="0000FF"/>
            <w:sz w:val="24"/>
            <w:szCs w:val="24"/>
            <w:u w:val="single"/>
            <w:rtl/>
          </w:rPr>
          <w:t>אוקראינית</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b/>
          <w:bCs/>
          <w:sz w:val="24"/>
          <w:szCs w:val="24"/>
        </w:rPr>
        <w:t>Меджибіж</w:t>
      </w:r>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מֶדְז'יבּיז'); ב</w:t>
      </w:r>
      <w:hyperlink r:id="rId58" w:tooltip="פולנית" w:history="1">
        <w:r w:rsidRPr="0032564B">
          <w:rPr>
            <w:rFonts w:ascii="Times New Roman" w:eastAsia="Times New Roman" w:hAnsi="Times New Roman" w:cs="Times New Roman"/>
            <w:color w:val="0000FF"/>
            <w:sz w:val="24"/>
            <w:szCs w:val="24"/>
            <w:u w:val="single"/>
            <w:rtl/>
          </w:rPr>
          <w:t>פולנית</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b/>
          <w:bCs/>
          <w:sz w:val="24"/>
          <w:szCs w:val="24"/>
        </w:rPr>
        <w:t>Międzybóż</w:t>
      </w:r>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מְיֶנְדְזִ'יבּוּז'); ב</w:t>
      </w:r>
      <w:hyperlink r:id="rId59" w:tooltip="יידיש" w:history="1">
        <w:r w:rsidRPr="0032564B">
          <w:rPr>
            <w:rFonts w:ascii="Times New Roman" w:eastAsia="Times New Roman" w:hAnsi="Times New Roman" w:cs="Times New Roman"/>
            <w:color w:val="0000FF"/>
            <w:sz w:val="24"/>
            <w:szCs w:val="24"/>
            <w:u w:val="single"/>
            <w:rtl/>
          </w:rPr>
          <w:t>יידיש</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b/>
          <w:bCs/>
          <w:sz w:val="24"/>
          <w:szCs w:val="24"/>
          <w:rtl/>
        </w:rPr>
        <w:t>מעזשביזש</w:t>
      </w:r>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היא </w:t>
      </w:r>
      <w:hyperlink r:id="rId60" w:tooltip="עיירה" w:history="1">
        <w:r w:rsidRPr="0032564B">
          <w:rPr>
            <w:rFonts w:ascii="Times New Roman" w:eastAsia="Times New Roman" w:hAnsi="Times New Roman" w:cs="Times New Roman"/>
            <w:color w:val="0000FF"/>
            <w:sz w:val="24"/>
            <w:szCs w:val="24"/>
            <w:u w:val="single"/>
            <w:rtl/>
          </w:rPr>
          <w:t>עיירה</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בעבר </w:t>
      </w:r>
      <w:hyperlink r:id="rId61" w:tooltip="שטעטל" w:history="1">
        <w:r w:rsidRPr="0032564B">
          <w:rPr>
            <w:rFonts w:ascii="Times New Roman" w:eastAsia="Times New Roman" w:hAnsi="Times New Roman" w:cs="Times New Roman"/>
            <w:color w:val="0000FF"/>
            <w:sz w:val="24"/>
            <w:szCs w:val="24"/>
            <w:u w:val="single"/>
            <w:rtl/>
          </w:rPr>
          <w:t>שטעטל</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ב</w:t>
      </w:r>
      <w:hyperlink r:id="rId62" w:tooltip="מחוזות משנה של אוקראינה" w:history="1">
        <w:r w:rsidRPr="0032564B">
          <w:rPr>
            <w:rFonts w:ascii="Times New Roman" w:eastAsia="Times New Roman" w:hAnsi="Times New Roman" w:cs="Times New Roman"/>
            <w:color w:val="0000FF"/>
            <w:sz w:val="24"/>
            <w:szCs w:val="24"/>
            <w:u w:val="single"/>
            <w:rtl/>
          </w:rPr>
          <w:t>מחוז משנה</w:t>
        </w:r>
      </w:hyperlink>
      <w:r w:rsidRPr="0032564B">
        <w:rPr>
          <w:rFonts w:ascii="Times New Roman" w:eastAsia="Times New Roman" w:hAnsi="Times New Roman" w:cs="Times New Roman"/>
          <w:sz w:val="24"/>
          <w:szCs w:val="24"/>
        </w:rPr>
        <w:t xml:space="preserve"> </w:t>
      </w:r>
      <w:hyperlink r:id="rId63" w:tooltip="לטיצ'ב" w:history="1">
        <w:r w:rsidRPr="0032564B">
          <w:rPr>
            <w:rFonts w:ascii="Times New Roman" w:eastAsia="Times New Roman" w:hAnsi="Times New Roman" w:cs="Times New Roman"/>
            <w:color w:val="0000FF"/>
            <w:sz w:val="24"/>
            <w:szCs w:val="24"/>
            <w:u w:val="single"/>
            <w:rtl/>
          </w:rPr>
          <w:t>לטיצ'ב</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שב</w:t>
      </w:r>
      <w:hyperlink r:id="rId64" w:tooltip="חמלניצקי (מחוז)" w:history="1">
        <w:r w:rsidRPr="0032564B">
          <w:rPr>
            <w:rFonts w:ascii="Times New Roman" w:eastAsia="Times New Roman" w:hAnsi="Times New Roman" w:cs="Times New Roman"/>
            <w:color w:val="0000FF"/>
            <w:sz w:val="24"/>
            <w:szCs w:val="24"/>
            <w:u w:val="single"/>
            <w:rtl/>
          </w:rPr>
          <w:t>מחוז חמלניצקי</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ב</w:t>
      </w:r>
      <w:hyperlink r:id="rId65" w:tooltip="אוקראינה" w:history="1">
        <w:r w:rsidRPr="0032564B">
          <w:rPr>
            <w:rFonts w:ascii="Times New Roman" w:eastAsia="Times New Roman" w:hAnsi="Times New Roman" w:cs="Times New Roman"/>
            <w:color w:val="0000FF"/>
            <w:sz w:val="24"/>
            <w:szCs w:val="24"/>
            <w:u w:val="single"/>
            <w:rtl/>
          </w:rPr>
          <w:t>אוקראינה</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ב</w:t>
      </w:r>
      <w:hyperlink r:id="rId66" w:tooltip="חלוקה מנהלית" w:history="1">
        <w:r w:rsidRPr="0032564B">
          <w:rPr>
            <w:rFonts w:ascii="Times New Roman" w:eastAsia="Times New Roman" w:hAnsi="Times New Roman" w:cs="Times New Roman"/>
            <w:color w:val="0000FF"/>
            <w:sz w:val="24"/>
            <w:szCs w:val="24"/>
            <w:u w:val="single"/>
            <w:rtl/>
          </w:rPr>
          <w:t>חלוקה המנהלית</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הישנה (עד </w:t>
      </w:r>
      <w:hyperlink r:id="rId67" w:tooltip="1918" w:history="1">
        <w:r w:rsidRPr="0032564B">
          <w:rPr>
            <w:rFonts w:ascii="Times New Roman" w:eastAsia="Times New Roman" w:hAnsi="Times New Roman" w:cs="Times New Roman"/>
            <w:color w:val="0000FF"/>
            <w:sz w:val="24"/>
            <w:szCs w:val="24"/>
            <w:u w:val="single"/>
          </w:rPr>
          <w:t>1918</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נמצאת מז'יבוז' ב</w:t>
      </w:r>
      <w:hyperlink r:id="rId68" w:tooltip="פולין" w:history="1">
        <w:r w:rsidRPr="0032564B">
          <w:rPr>
            <w:rFonts w:ascii="Times New Roman" w:eastAsia="Times New Roman" w:hAnsi="Times New Roman" w:cs="Times New Roman"/>
            <w:color w:val="0000FF"/>
            <w:sz w:val="24"/>
            <w:szCs w:val="24"/>
            <w:u w:val="single"/>
            <w:rtl/>
          </w:rPr>
          <w:t>פולין</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ההיסטורית, בצפון </w:t>
      </w:r>
      <w:hyperlink r:id="rId69" w:tooltip="פודוליה" w:history="1">
        <w:r w:rsidRPr="0032564B">
          <w:rPr>
            <w:rFonts w:ascii="Times New Roman" w:eastAsia="Times New Roman" w:hAnsi="Times New Roman" w:cs="Times New Roman"/>
            <w:color w:val="0000FF"/>
            <w:sz w:val="24"/>
            <w:szCs w:val="24"/>
            <w:u w:val="single"/>
            <w:rtl/>
          </w:rPr>
          <w:t>פודוליה</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סמוך לגבולה הדרומי של </w:t>
      </w:r>
      <w:hyperlink r:id="rId70" w:tooltip="ווהלין" w:history="1">
        <w:r w:rsidRPr="0032564B">
          <w:rPr>
            <w:rFonts w:ascii="Times New Roman" w:eastAsia="Times New Roman" w:hAnsi="Times New Roman" w:cs="Times New Roman"/>
            <w:color w:val="0000FF"/>
            <w:sz w:val="24"/>
            <w:szCs w:val="24"/>
            <w:u w:val="single"/>
            <w:rtl/>
          </w:rPr>
          <w:t>ווהלין</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בין נהר </w:t>
      </w:r>
      <w:hyperlink r:id="rId71" w:tooltip="הבוג הדרומי" w:history="1">
        <w:r w:rsidRPr="0032564B">
          <w:rPr>
            <w:rFonts w:ascii="Times New Roman" w:eastAsia="Times New Roman" w:hAnsi="Times New Roman" w:cs="Times New Roman"/>
            <w:color w:val="0000FF"/>
            <w:sz w:val="24"/>
            <w:szCs w:val="24"/>
            <w:u w:val="single"/>
            <w:rtl/>
          </w:rPr>
          <w:t>הבוג הדרומי</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לנהר ה</w:t>
      </w:r>
      <w:hyperlink r:id="rId72" w:tooltip="בוז'וק (הדף אינו קיים)" w:history="1">
        <w:r w:rsidRPr="0032564B">
          <w:rPr>
            <w:rFonts w:ascii="Times New Roman" w:eastAsia="Times New Roman" w:hAnsi="Times New Roman" w:cs="Times New Roman"/>
            <w:color w:val="0000FF"/>
            <w:sz w:val="24"/>
            <w:szCs w:val="24"/>
            <w:u w:val="single"/>
            <w:rtl/>
          </w:rPr>
          <w:t>בוז'וק</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ב</w:t>
      </w:r>
      <w:hyperlink r:id="rId73" w:tooltip="תולדות עם ישראל" w:history="1">
        <w:r w:rsidRPr="0032564B">
          <w:rPr>
            <w:rFonts w:ascii="Times New Roman" w:eastAsia="Times New Roman" w:hAnsi="Times New Roman" w:cs="Times New Roman"/>
            <w:color w:val="0000FF"/>
            <w:sz w:val="24"/>
            <w:szCs w:val="24"/>
            <w:u w:val="single"/>
            <w:rtl/>
          </w:rPr>
          <w:t>תולדות עם ישראל</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ידועה העיר מז'יבוז' בעיקר בזכות היותה מולדתה של </w:t>
      </w:r>
      <w:hyperlink r:id="rId74" w:tooltip="תנועת החסידות" w:history="1">
        <w:r w:rsidRPr="0032564B">
          <w:rPr>
            <w:rFonts w:ascii="Times New Roman" w:eastAsia="Times New Roman" w:hAnsi="Times New Roman" w:cs="Times New Roman"/>
            <w:color w:val="0000FF"/>
            <w:sz w:val="24"/>
            <w:szCs w:val="24"/>
            <w:u w:val="single"/>
            <w:rtl/>
          </w:rPr>
          <w:t>תנועת החסידות</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ומקום מושבו של מייסד החסידות, ה</w:t>
      </w:r>
      <w:hyperlink r:id="rId75" w:tooltip="בעל שם טוב" w:history="1">
        <w:r w:rsidRPr="0032564B">
          <w:rPr>
            <w:rFonts w:ascii="Times New Roman" w:eastAsia="Times New Roman" w:hAnsi="Times New Roman" w:cs="Times New Roman"/>
            <w:color w:val="0000FF"/>
            <w:sz w:val="24"/>
            <w:szCs w:val="24"/>
            <w:u w:val="single"/>
            <w:rtl/>
          </w:rPr>
          <w:t>בעל שם טוב</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גם נינו, רבי </w:t>
      </w:r>
      <w:hyperlink r:id="rId76" w:tooltip="נחמן מברסלב" w:history="1">
        <w:r w:rsidRPr="0032564B">
          <w:rPr>
            <w:rFonts w:ascii="Times New Roman" w:eastAsia="Times New Roman" w:hAnsi="Times New Roman" w:cs="Times New Roman"/>
            <w:color w:val="0000FF"/>
            <w:sz w:val="24"/>
            <w:szCs w:val="24"/>
            <w:u w:val="single"/>
            <w:rtl/>
          </w:rPr>
          <w:t>נחמן מברסלב</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נולד בעיר</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outlineLvl w:val="1"/>
        <w:rPr>
          <w:rFonts w:ascii="Times New Roman" w:eastAsia="Times New Roman" w:hAnsi="Times New Roman" w:cs="Times New Roman"/>
          <w:b/>
          <w:bCs/>
          <w:sz w:val="36"/>
          <w:szCs w:val="36"/>
        </w:rPr>
      </w:pPr>
      <w:r w:rsidRPr="0032564B">
        <w:rPr>
          <w:rFonts w:ascii="Times New Roman" w:eastAsia="Times New Roman" w:hAnsi="Times New Roman" w:cs="Times New Roman" w:hint="cs"/>
          <w:b/>
          <w:bCs/>
          <w:sz w:val="36"/>
          <w:szCs w:val="36"/>
          <w:rtl/>
        </w:rPr>
        <w:t>תוכן עניינים</w:t>
      </w:r>
    </w:p>
    <w:p w:rsidR="0032564B" w:rsidRPr="0032564B" w:rsidRDefault="0032564B" w:rsidP="0032564B">
      <w:pPr>
        <w:numPr>
          <w:ilvl w:val="0"/>
          <w:numId w:val="2"/>
        </w:numPr>
        <w:spacing w:before="100" w:beforeAutospacing="1" w:after="100" w:afterAutospacing="1" w:line="240" w:lineRule="auto"/>
        <w:rPr>
          <w:rFonts w:ascii="Times New Roman" w:eastAsia="Times New Roman" w:hAnsi="Times New Roman" w:cs="Times New Roman" w:hint="cs"/>
          <w:sz w:val="24"/>
          <w:szCs w:val="24"/>
          <w:rtl/>
        </w:rPr>
      </w:pPr>
      <w:hyperlink r:id="rId77" w:anchor="היסטוריה_כללית" w:history="1">
        <w:r w:rsidRPr="0032564B">
          <w:rPr>
            <w:rFonts w:ascii="Times New Roman" w:eastAsia="Times New Roman" w:hAnsi="Times New Roman" w:cs="Times New Roman"/>
            <w:color w:val="0000FF"/>
            <w:sz w:val="24"/>
            <w:szCs w:val="24"/>
            <w:u w:val="single"/>
          </w:rPr>
          <w:t xml:space="preserve">1 </w:t>
        </w:r>
        <w:r w:rsidRPr="0032564B">
          <w:rPr>
            <w:rFonts w:ascii="Times New Roman" w:eastAsia="Times New Roman" w:hAnsi="Times New Roman" w:cs="Times New Roman"/>
            <w:color w:val="0000FF"/>
            <w:sz w:val="24"/>
            <w:szCs w:val="24"/>
            <w:u w:val="single"/>
            <w:rtl/>
          </w:rPr>
          <w:t>היסטוריה כללית</w:t>
        </w:r>
      </w:hyperlink>
    </w:p>
    <w:p w:rsidR="0032564B" w:rsidRPr="0032564B" w:rsidRDefault="0032564B" w:rsidP="0032564B">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78" w:anchor="היסטוריה_יהודית" w:history="1">
        <w:r w:rsidRPr="0032564B">
          <w:rPr>
            <w:rFonts w:ascii="Times New Roman" w:eastAsia="Times New Roman" w:hAnsi="Times New Roman" w:cs="Times New Roman"/>
            <w:color w:val="0000FF"/>
            <w:sz w:val="24"/>
            <w:szCs w:val="24"/>
            <w:u w:val="single"/>
          </w:rPr>
          <w:t xml:space="preserve">2 </w:t>
        </w:r>
        <w:r w:rsidRPr="0032564B">
          <w:rPr>
            <w:rFonts w:ascii="Times New Roman" w:eastAsia="Times New Roman" w:hAnsi="Times New Roman" w:cs="Times New Roman"/>
            <w:color w:val="0000FF"/>
            <w:sz w:val="24"/>
            <w:szCs w:val="24"/>
            <w:u w:val="single"/>
            <w:rtl/>
          </w:rPr>
          <w:t>היסטוריה יהודית</w:t>
        </w:r>
      </w:hyperlink>
      <w:r w:rsidRPr="0032564B">
        <w:rPr>
          <w:rFonts w:ascii="Times New Roman" w:eastAsia="Times New Roman" w:hAnsi="Times New Roman" w:cs="Times New Roman"/>
          <w:sz w:val="24"/>
          <w:szCs w:val="24"/>
        </w:rPr>
        <w:t xml:space="preserve"> </w:t>
      </w:r>
    </w:p>
    <w:p w:rsidR="0032564B" w:rsidRPr="0032564B" w:rsidRDefault="0032564B" w:rsidP="0032564B">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79" w:anchor="חיי_הקהילה" w:history="1">
        <w:r w:rsidRPr="0032564B">
          <w:rPr>
            <w:rFonts w:ascii="Times New Roman" w:eastAsia="Times New Roman" w:hAnsi="Times New Roman" w:cs="Times New Roman"/>
            <w:color w:val="0000FF"/>
            <w:sz w:val="24"/>
            <w:szCs w:val="24"/>
            <w:u w:val="single"/>
          </w:rPr>
          <w:t xml:space="preserve">2.1 </w:t>
        </w:r>
        <w:r w:rsidRPr="0032564B">
          <w:rPr>
            <w:rFonts w:ascii="Times New Roman" w:eastAsia="Times New Roman" w:hAnsi="Times New Roman" w:cs="Times New Roman"/>
            <w:color w:val="0000FF"/>
            <w:sz w:val="24"/>
            <w:szCs w:val="24"/>
            <w:u w:val="single"/>
            <w:rtl/>
          </w:rPr>
          <w:t>חיי הקהילה</w:t>
        </w:r>
      </w:hyperlink>
    </w:p>
    <w:p w:rsidR="0032564B" w:rsidRPr="0032564B" w:rsidRDefault="0032564B" w:rsidP="0032564B">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80" w:anchor="מז'יבוז'_ותנועת_החסידות" w:history="1">
        <w:r w:rsidRPr="0032564B">
          <w:rPr>
            <w:rFonts w:ascii="Times New Roman" w:eastAsia="Times New Roman" w:hAnsi="Times New Roman" w:cs="Times New Roman"/>
            <w:color w:val="0000FF"/>
            <w:sz w:val="24"/>
            <w:szCs w:val="24"/>
            <w:u w:val="single"/>
          </w:rPr>
          <w:t xml:space="preserve">2.2 </w:t>
        </w:r>
        <w:r w:rsidRPr="0032564B">
          <w:rPr>
            <w:rFonts w:ascii="Times New Roman" w:eastAsia="Times New Roman" w:hAnsi="Times New Roman" w:cs="Times New Roman"/>
            <w:color w:val="0000FF"/>
            <w:sz w:val="24"/>
            <w:szCs w:val="24"/>
            <w:u w:val="single"/>
            <w:rtl/>
          </w:rPr>
          <w:t>מז'יבוז' ותנועת החסידות</w:t>
        </w:r>
      </w:hyperlink>
    </w:p>
    <w:p w:rsidR="0032564B" w:rsidRPr="0032564B" w:rsidRDefault="0032564B" w:rsidP="0032564B">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81" w:anchor="מז'יבוז'_בשואה" w:history="1">
        <w:r w:rsidRPr="0032564B">
          <w:rPr>
            <w:rFonts w:ascii="Times New Roman" w:eastAsia="Times New Roman" w:hAnsi="Times New Roman" w:cs="Times New Roman"/>
            <w:color w:val="0000FF"/>
            <w:sz w:val="24"/>
            <w:szCs w:val="24"/>
            <w:u w:val="single"/>
          </w:rPr>
          <w:t xml:space="preserve">2.3 </w:t>
        </w:r>
        <w:r w:rsidRPr="0032564B">
          <w:rPr>
            <w:rFonts w:ascii="Times New Roman" w:eastAsia="Times New Roman" w:hAnsi="Times New Roman" w:cs="Times New Roman"/>
            <w:color w:val="0000FF"/>
            <w:sz w:val="24"/>
            <w:szCs w:val="24"/>
            <w:u w:val="single"/>
            <w:rtl/>
          </w:rPr>
          <w:t>מז'יבוז' בשואה</w:t>
        </w:r>
      </w:hyperlink>
    </w:p>
    <w:p w:rsidR="0032564B" w:rsidRPr="0032564B" w:rsidRDefault="0032564B" w:rsidP="0032564B">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82" w:anchor="אחרי_המלחמה" w:history="1">
        <w:r w:rsidRPr="0032564B">
          <w:rPr>
            <w:rFonts w:ascii="Times New Roman" w:eastAsia="Times New Roman" w:hAnsi="Times New Roman" w:cs="Times New Roman"/>
            <w:color w:val="0000FF"/>
            <w:sz w:val="24"/>
            <w:szCs w:val="24"/>
            <w:u w:val="single"/>
          </w:rPr>
          <w:t xml:space="preserve">2.4 </w:t>
        </w:r>
        <w:r w:rsidRPr="0032564B">
          <w:rPr>
            <w:rFonts w:ascii="Times New Roman" w:eastAsia="Times New Roman" w:hAnsi="Times New Roman" w:cs="Times New Roman"/>
            <w:color w:val="0000FF"/>
            <w:sz w:val="24"/>
            <w:szCs w:val="24"/>
            <w:u w:val="single"/>
            <w:rtl/>
          </w:rPr>
          <w:t>אחרי המלחמה</w:t>
        </w:r>
      </w:hyperlink>
    </w:p>
    <w:p w:rsidR="0032564B" w:rsidRPr="0032564B" w:rsidRDefault="0032564B" w:rsidP="0032564B">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83" w:anchor="לקריאה_נוספת" w:history="1">
        <w:r w:rsidRPr="0032564B">
          <w:rPr>
            <w:rFonts w:ascii="Times New Roman" w:eastAsia="Times New Roman" w:hAnsi="Times New Roman" w:cs="Times New Roman"/>
            <w:color w:val="0000FF"/>
            <w:sz w:val="24"/>
            <w:szCs w:val="24"/>
            <w:u w:val="single"/>
          </w:rPr>
          <w:t xml:space="preserve">3 </w:t>
        </w:r>
        <w:r w:rsidRPr="0032564B">
          <w:rPr>
            <w:rFonts w:ascii="Times New Roman" w:eastAsia="Times New Roman" w:hAnsi="Times New Roman" w:cs="Times New Roman"/>
            <w:color w:val="0000FF"/>
            <w:sz w:val="24"/>
            <w:szCs w:val="24"/>
            <w:u w:val="single"/>
            <w:rtl/>
          </w:rPr>
          <w:t>לקריאה נוספת</w:t>
        </w:r>
      </w:hyperlink>
    </w:p>
    <w:p w:rsidR="0032564B" w:rsidRPr="0032564B" w:rsidRDefault="0032564B" w:rsidP="0032564B">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84" w:anchor="קישורים_חיצוניים" w:history="1">
        <w:r w:rsidRPr="0032564B">
          <w:rPr>
            <w:rFonts w:ascii="Times New Roman" w:eastAsia="Times New Roman" w:hAnsi="Times New Roman" w:cs="Times New Roman"/>
            <w:color w:val="0000FF"/>
            <w:sz w:val="24"/>
            <w:szCs w:val="24"/>
            <w:u w:val="single"/>
          </w:rPr>
          <w:t xml:space="preserve">4 </w:t>
        </w:r>
        <w:r w:rsidRPr="0032564B">
          <w:rPr>
            <w:rFonts w:ascii="Times New Roman" w:eastAsia="Times New Roman" w:hAnsi="Times New Roman" w:cs="Times New Roman"/>
            <w:color w:val="0000FF"/>
            <w:sz w:val="24"/>
            <w:szCs w:val="24"/>
            <w:u w:val="single"/>
            <w:rtl/>
          </w:rPr>
          <w:t>קישורים חיצוניים</w:t>
        </w:r>
      </w:hyperlink>
    </w:p>
    <w:p w:rsidR="0032564B" w:rsidRPr="0032564B" w:rsidRDefault="0032564B" w:rsidP="0032564B">
      <w:pPr>
        <w:spacing w:before="100" w:beforeAutospacing="1" w:after="100" w:afterAutospacing="1" w:line="240" w:lineRule="auto"/>
        <w:outlineLvl w:val="1"/>
        <w:rPr>
          <w:rFonts w:ascii="Times New Roman" w:eastAsia="Times New Roman" w:hAnsi="Times New Roman" w:cs="Times New Roman"/>
          <w:b/>
          <w:bCs/>
          <w:sz w:val="36"/>
          <w:szCs w:val="36"/>
        </w:rPr>
      </w:pPr>
      <w:r w:rsidRPr="0032564B">
        <w:rPr>
          <w:rFonts w:ascii="Times New Roman" w:eastAsia="Times New Roman" w:hAnsi="Times New Roman" w:cs="Times New Roman"/>
          <w:b/>
          <w:bCs/>
          <w:sz w:val="36"/>
          <w:szCs w:val="36"/>
          <w:rtl/>
        </w:rPr>
        <w:t>היסטוריה כללית</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 xml:space="preserve">מז'יבוז', שהייתה עיר גבול, מתועדת בכתובים כמי שעברה בשנת </w:t>
      </w:r>
      <w:hyperlink r:id="rId85" w:tooltip="1146" w:history="1">
        <w:r w:rsidRPr="0032564B">
          <w:rPr>
            <w:rFonts w:ascii="Times New Roman" w:eastAsia="Times New Roman" w:hAnsi="Times New Roman" w:cs="Times New Roman"/>
            <w:color w:val="0000FF"/>
            <w:sz w:val="24"/>
            <w:szCs w:val="24"/>
            <w:u w:val="single"/>
          </w:rPr>
          <w:t>1146</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מידי </w:t>
      </w:r>
      <w:hyperlink r:id="rId86" w:tooltip="נסיכות" w:history="1">
        <w:r w:rsidRPr="0032564B">
          <w:rPr>
            <w:rFonts w:ascii="Times New Roman" w:eastAsia="Times New Roman" w:hAnsi="Times New Roman" w:cs="Times New Roman"/>
            <w:color w:val="0000FF"/>
            <w:sz w:val="24"/>
            <w:szCs w:val="24"/>
            <w:u w:val="single"/>
            <w:rtl/>
          </w:rPr>
          <w:t>נסיכות</w:t>
        </w:r>
      </w:hyperlink>
      <w:r w:rsidRPr="0032564B">
        <w:rPr>
          <w:rFonts w:ascii="Times New Roman" w:eastAsia="Times New Roman" w:hAnsi="Times New Roman" w:cs="Times New Roman"/>
          <w:sz w:val="24"/>
          <w:szCs w:val="24"/>
        </w:rPr>
        <w:t xml:space="preserve"> </w:t>
      </w:r>
      <w:hyperlink r:id="rId87" w:tooltip="רוס של קייב" w:history="1">
        <w:r w:rsidRPr="0032564B">
          <w:rPr>
            <w:rFonts w:ascii="Times New Roman" w:eastAsia="Times New Roman" w:hAnsi="Times New Roman" w:cs="Times New Roman"/>
            <w:color w:val="0000FF"/>
            <w:sz w:val="24"/>
            <w:szCs w:val="24"/>
            <w:u w:val="single"/>
            <w:rtl/>
          </w:rPr>
          <w:t>רוס של קייב</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ל</w:t>
      </w:r>
      <w:hyperlink r:id="rId88" w:tooltip="נסיכות ווהלין (הדף אינו קיים)" w:history="1">
        <w:r w:rsidRPr="0032564B">
          <w:rPr>
            <w:rFonts w:ascii="Times New Roman" w:eastAsia="Times New Roman" w:hAnsi="Times New Roman" w:cs="Times New Roman"/>
            <w:color w:val="0000FF"/>
            <w:sz w:val="24"/>
            <w:szCs w:val="24"/>
            <w:u w:val="single"/>
            <w:rtl/>
          </w:rPr>
          <w:t>נסיכות ווהלין</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לאחר </w:t>
      </w:r>
      <w:hyperlink r:id="rId89" w:tooltip="רוסיה בעת הכיבוש המונגולי" w:history="1">
        <w:r w:rsidRPr="0032564B">
          <w:rPr>
            <w:rFonts w:ascii="Times New Roman" w:eastAsia="Times New Roman" w:hAnsi="Times New Roman" w:cs="Times New Roman"/>
            <w:color w:val="0000FF"/>
            <w:sz w:val="24"/>
            <w:szCs w:val="24"/>
            <w:u w:val="single"/>
            <w:rtl/>
          </w:rPr>
          <w:t>הכיבוש</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ה</w:t>
      </w:r>
      <w:hyperlink r:id="rId90" w:tooltip="האימפריה המונגולית" w:history="1">
        <w:r w:rsidRPr="0032564B">
          <w:rPr>
            <w:rFonts w:ascii="Times New Roman" w:eastAsia="Times New Roman" w:hAnsi="Times New Roman" w:cs="Times New Roman"/>
            <w:color w:val="0000FF"/>
            <w:sz w:val="24"/>
            <w:szCs w:val="24"/>
            <w:u w:val="single"/>
            <w:rtl/>
          </w:rPr>
          <w:t>מונגולי</w:t>
        </w:r>
      </w:hyperlink>
      <w:r w:rsidRPr="0032564B">
        <w:rPr>
          <w:rFonts w:ascii="Times New Roman" w:eastAsia="Times New Roman" w:hAnsi="Times New Roman" w:cs="Times New Roman"/>
          <w:sz w:val="24"/>
          <w:szCs w:val="24"/>
        </w:rPr>
        <w:t xml:space="preserve"> (</w:t>
      </w:r>
      <w:hyperlink r:id="rId91" w:tooltip="1239" w:history="1">
        <w:r w:rsidRPr="0032564B">
          <w:rPr>
            <w:rFonts w:ascii="Times New Roman" w:eastAsia="Times New Roman" w:hAnsi="Times New Roman" w:cs="Times New Roman"/>
            <w:color w:val="0000FF"/>
            <w:sz w:val="24"/>
            <w:szCs w:val="24"/>
            <w:u w:val="single"/>
          </w:rPr>
          <w:t>1239</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עברה העיר מיד ליד</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lastRenderedPageBreak/>
        <w:t xml:space="preserve">כ-120 שנה לאחר מכן, בשנת </w:t>
      </w:r>
      <w:hyperlink r:id="rId92" w:tooltip="1362" w:history="1">
        <w:r w:rsidRPr="0032564B">
          <w:rPr>
            <w:rFonts w:ascii="Times New Roman" w:eastAsia="Times New Roman" w:hAnsi="Times New Roman" w:cs="Times New Roman"/>
            <w:color w:val="0000FF"/>
            <w:sz w:val="24"/>
            <w:szCs w:val="24"/>
            <w:u w:val="single"/>
          </w:rPr>
          <w:t>1362</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הביס הנסיך ה</w:t>
      </w:r>
      <w:hyperlink r:id="rId93" w:tooltip="ליטאים (עם)" w:history="1">
        <w:r w:rsidRPr="0032564B">
          <w:rPr>
            <w:rFonts w:ascii="Times New Roman" w:eastAsia="Times New Roman" w:hAnsi="Times New Roman" w:cs="Times New Roman"/>
            <w:color w:val="0000FF"/>
            <w:sz w:val="24"/>
            <w:szCs w:val="24"/>
            <w:u w:val="single"/>
            <w:rtl/>
          </w:rPr>
          <w:t>ליטאי</w:t>
        </w:r>
      </w:hyperlink>
      <w:r w:rsidRPr="0032564B">
        <w:rPr>
          <w:rFonts w:ascii="Times New Roman" w:eastAsia="Times New Roman" w:hAnsi="Times New Roman" w:cs="Times New Roman"/>
          <w:sz w:val="24"/>
          <w:szCs w:val="24"/>
        </w:rPr>
        <w:t xml:space="preserve"> </w:t>
      </w:r>
      <w:hyperlink r:id="rId94" w:tooltip="אולגירדס (הדף אינו קיים)" w:history="1">
        <w:r w:rsidRPr="0032564B">
          <w:rPr>
            <w:rFonts w:ascii="Times New Roman" w:eastAsia="Times New Roman" w:hAnsi="Times New Roman" w:cs="Times New Roman"/>
            <w:color w:val="0000FF"/>
            <w:sz w:val="24"/>
            <w:szCs w:val="24"/>
            <w:u w:val="single"/>
            <w:rtl/>
          </w:rPr>
          <w:t>אולגירדס</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את חילות ה</w:t>
      </w:r>
      <w:hyperlink r:id="rId95" w:tooltip="טטרים" w:history="1">
        <w:r w:rsidRPr="0032564B">
          <w:rPr>
            <w:rFonts w:ascii="Times New Roman" w:eastAsia="Times New Roman" w:hAnsi="Times New Roman" w:cs="Times New Roman"/>
            <w:color w:val="0000FF"/>
            <w:sz w:val="24"/>
            <w:szCs w:val="24"/>
            <w:u w:val="single"/>
            <w:rtl/>
          </w:rPr>
          <w:t>טטרים</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וחיבר את אדמות </w:t>
      </w:r>
      <w:hyperlink r:id="rId96" w:tooltip="פודוליה" w:history="1">
        <w:r w:rsidRPr="0032564B">
          <w:rPr>
            <w:rFonts w:ascii="Times New Roman" w:eastAsia="Times New Roman" w:hAnsi="Times New Roman" w:cs="Times New Roman"/>
            <w:color w:val="0000FF"/>
            <w:sz w:val="24"/>
            <w:szCs w:val="24"/>
            <w:u w:val="single"/>
            <w:rtl/>
          </w:rPr>
          <w:t>פודוליה</w:t>
        </w:r>
      </w:hyperlink>
      <w:r w:rsidRPr="0032564B">
        <w:rPr>
          <w:rFonts w:ascii="Times New Roman" w:eastAsia="Times New Roman" w:hAnsi="Times New Roman" w:cs="Times New Roman"/>
          <w:sz w:val="24"/>
          <w:szCs w:val="24"/>
        </w:rPr>
        <w:t xml:space="preserve">, </w:t>
      </w:r>
      <w:hyperlink r:id="rId97" w:tooltip="ווהלין" w:history="1">
        <w:r w:rsidRPr="0032564B">
          <w:rPr>
            <w:rFonts w:ascii="Times New Roman" w:eastAsia="Times New Roman" w:hAnsi="Times New Roman" w:cs="Times New Roman"/>
            <w:color w:val="0000FF"/>
            <w:sz w:val="24"/>
            <w:szCs w:val="24"/>
            <w:u w:val="single"/>
            <w:rtl/>
          </w:rPr>
          <w:t>ווהלין</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וחלקים מ</w:t>
      </w:r>
      <w:hyperlink r:id="rId98" w:tooltip="גליציה" w:history="1">
        <w:r w:rsidRPr="0032564B">
          <w:rPr>
            <w:rFonts w:ascii="Times New Roman" w:eastAsia="Times New Roman" w:hAnsi="Times New Roman" w:cs="Times New Roman"/>
            <w:color w:val="0000FF"/>
            <w:sz w:val="24"/>
            <w:szCs w:val="24"/>
            <w:u w:val="single"/>
            <w:rtl/>
          </w:rPr>
          <w:t>גליציה</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האוקראינית לשטחה של </w:t>
      </w:r>
      <w:hyperlink r:id="rId99" w:tooltip="הדוכסות הגדולה של ליטא" w:history="1">
        <w:r w:rsidRPr="0032564B">
          <w:rPr>
            <w:rFonts w:ascii="Times New Roman" w:eastAsia="Times New Roman" w:hAnsi="Times New Roman" w:cs="Times New Roman"/>
            <w:color w:val="0000FF"/>
            <w:sz w:val="24"/>
            <w:szCs w:val="24"/>
            <w:u w:val="single"/>
            <w:rtl/>
          </w:rPr>
          <w:t>הדוכסות הגדולה של ליטא</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במהלך העשורים הבאים עברה מז'בוז' לסירוגין לשליטתם של נסיכי פולין וליטא. הרישום האחרון של העיר כמשויכת לנסיכות הליטאית הוא משנת </w:t>
      </w:r>
      <w:hyperlink r:id="rId100" w:tooltip="1442" w:history="1">
        <w:r w:rsidRPr="0032564B">
          <w:rPr>
            <w:rFonts w:ascii="Times New Roman" w:eastAsia="Times New Roman" w:hAnsi="Times New Roman" w:cs="Times New Roman"/>
            <w:color w:val="0000FF"/>
            <w:sz w:val="24"/>
            <w:szCs w:val="24"/>
            <w:u w:val="single"/>
          </w:rPr>
          <w:t>1442</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משנה זו ואילך עבר רובו של מחוז פודוליה, ומז'יבוז' בתוכו, לשליטת </w:t>
      </w:r>
      <w:hyperlink r:id="rId101" w:anchor="פולין_היגלונית_(1385–1569)" w:tooltip="היסטוריה של פולין" w:history="1">
        <w:r w:rsidRPr="0032564B">
          <w:rPr>
            <w:rFonts w:ascii="Times New Roman" w:eastAsia="Times New Roman" w:hAnsi="Times New Roman" w:cs="Times New Roman"/>
            <w:color w:val="0000FF"/>
            <w:sz w:val="24"/>
            <w:szCs w:val="24"/>
            <w:u w:val="single"/>
            <w:rtl/>
          </w:rPr>
          <w:t>הכתר הפולני</w:t>
        </w:r>
      </w:hyperlink>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עקב מיקומה, בצומת שני נתיבי הפלישה של ה</w:t>
      </w:r>
      <w:hyperlink r:id="rId102" w:tooltip="טטרים" w:history="1">
        <w:r w:rsidRPr="0032564B">
          <w:rPr>
            <w:rFonts w:ascii="Times New Roman" w:eastAsia="Times New Roman" w:hAnsi="Times New Roman" w:cs="Times New Roman"/>
            <w:color w:val="0000FF"/>
            <w:sz w:val="24"/>
            <w:szCs w:val="24"/>
            <w:u w:val="single"/>
            <w:rtl/>
          </w:rPr>
          <w:t>טטרים</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לאוקראינה ופולין, הפכה העיר לבסיס הגנה חשוב, ועוד בשנות שלטונו של הנסיך הליטאי אוליגראד הוחל בבנייתה של </w:t>
      </w:r>
      <w:hyperlink r:id="rId103" w:tooltip="מצודה" w:history="1">
        <w:r w:rsidRPr="0032564B">
          <w:rPr>
            <w:rFonts w:ascii="Times New Roman" w:eastAsia="Times New Roman" w:hAnsi="Times New Roman" w:cs="Times New Roman"/>
            <w:color w:val="0000FF"/>
            <w:sz w:val="24"/>
            <w:szCs w:val="24"/>
            <w:u w:val="single"/>
            <w:rtl/>
          </w:rPr>
          <w:t>מצודה</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צבאית, שמאוחר יותר, תחת שלטון הפולנים, נבלמו הטטרים למרגלותיה</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 xml:space="preserve">ברבע הראשון של </w:t>
      </w:r>
      <w:hyperlink r:id="rId104" w:tooltip="המאה ה-16" w:history="1">
        <w:r w:rsidRPr="0032564B">
          <w:rPr>
            <w:rFonts w:ascii="Times New Roman" w:eastAsia="Times New Roman" w:hAnsi="Times New Roman" w:cs="Times New Roman"/>
            <w:color w:val="0000FF"/>
            <w:sz w:val="24"/>
            <w:szCs w:val="24"/>
            <w:u w:val="single"/>
            <w:rtl/>
          </w:rPr>
          <w:t>המאה ה-16</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השתייכה מז'יבוז' ל</w:t>
      </w:r>
      <w:hyperlink r:id="rId105" w:tooltip="שושלת" w:history="1">
        <w:r w:rsidRPr="0032564B">
          <w:rPr>
            <w:rFonts w:ascii="Times New Roman" w:eastAsia="Times New Roman" w:hAnsi="Times New Roman" w:cs="Times New Roman"/>
            <w:color w:val="0000FF"/>
            <w:sz w:val="24"/>
            <w:szCs w:val="24"/>
            <w:u w:val="single"/>
            <w:rtl/>
          </w:rPr>
          <w:t>שושלת</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ה</w:t>
      </w:r>
      <w:hyperlink r:id="rId106" w:tooltip="אציל" w:history="1">
        <w:r w:rsidRPr="0032564B">
          <w:rPr>
            <w:rFonts w:ascii="Times New Roman" w:eastAsia="Times New Roman" w:hAnsi="Times New Roman" w:cs="Times New Roman"/>
            <w:color w:val="0000FF"/>
            <w:sz w:val="24"/>
            <w:szCs w:val="24"/>
            <w:u w:val="single"/>
            <w:rtl/>
          </w:rPr>
          <w:t>אצילים</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ה</w:t>
      </w:r>
      <w:hyperlink r:id="rId107" w:tooltip="פולנים" w:history="1">
        <w:r w:rsidRPr="0032564B">
          <w:rPr>
            <w:rFonts w:ascii="Times New Roman" w:eastAsia="Times New Roman" w:hAnsi="Times New Roman" w:cs="Times New Roman"/>
            <w:color w:val="0000FF"/>
            <w:sz w:val="24"/>
            <w:szCs w:val="24"/>
            <w:u w:val="single"/>
            <w:rtl/>
          </w:rPr>
          <w:t>פולנית</w:t>
        </w:r>
      </w:hyperlink>
      <w:r w:rsidRPr="0032564B">
        <w:rPr>
          <w:rFonts w:ascii="Times New Roman" w:eastAsia="Times New Roman" w:hAnsi="Times New Roman" w:cs="Times New Roman"/>
          <w:sz w:val="24"/>
          <w:szCs w:val="24"/>
        </w:rPr>
        <w:t xml:space="preserve"> </w:t>
      </w:r>
      <w:hyperlink r:id="rId108" w:tooltip="גרבורט (הדף אינו קיים)" w:history="1">
        <w:r w:rsidRPr="0032564B">
          <w:rPr>
            <w:rFonts w:ascii="Times New Roman" w:eastAsia="Times New Roman" w:hAnsi="Times New Roman" w:cs="Times New Roman"/>
            <w:color w:val="0000FF"/>
            <w:sz w:val="24"/>
            <w:szCs w:val="24"/>
            <w:u w:val="single"/>
            <w:rtl/>
          </w:rPr>
          <w:t>גרבורט</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לאחר מאבקי כוח שונים ומלחמות ירושה, שבהן החליפה מז'בוז' מספר שליטים, הועברה מחציתה של העיר לשליטתו של הנסיך ה</w:t>
      </w:r>
      <w:hyperlink r:id="rId109" w:tooltip="גליציה" w:history="1">
        <w:r w:rsidRPr="0032564B">
          <w:rPr>
            <w:rFonts w:ascii="Times New Roman" w:eastAsia="Times New Roman" w:hAnsi="Times New Roman" w:cs="Times New Roman"/>
            <w:color w:val="0000FF"/>
            <w:sz w:val="24"/>
            <w:szCs w:val="24"/>
            <w:u w:val="single"/>
            <w:rtl/>
          </w:rPr>
          <w:t>גליציאני</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ניקולאי סינייבסקי, שנודע כ"אציל מ</w:t>
      </w:r>
      <w:hyperlink r:id="rId110" w:tooltip="בעלז" w:history="1">
        <w:r w:rsidRPr="0032564B">
          <w:rPr>
            <w:rFonts w:ascii="Times New Roman" w:eastAsia="Times New Roman" w:hAnsi="Times New Roman" w:cs="Times New Roman"/>
            <w:color w:val="0000FF"/>
            <w:sz w:val="24"/>
            <w:szCs w:val="24"/>
            <w:u w:val="single"/>
            <w:rtl/>
          </w:rPr>
          <w:t>בעלז</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שושלת סינייבסקי הרחיבה את שליטתה בעיר, וברבות הימים עבר גם חלקה השני של מז'יבוז' לשליטתה, והיא שלטה בה במשך כמאה וחמישים שנה. משהעמיקו בני משפחת סינייבסקי את שליטתם בעיר, הם חיזקו את המצודה וביצרו את חומותיה</w:t>
      </w:r>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מתוך רצון לחזק את ביטחונם של התושבים, נחפרו מחילות מכל רחבי מז'יבוז</w:t>
      </w:r>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שהובילו ישירות אל המצודה המבוצרת. לאחר חיזוקה, נמנתה המצודה בין המצודות החזקות שבפודוליה</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 xml:space="preserve">לקראת המחצית הראשונה של </w:t>
      </w:r>
      <w:hyperlink r:id="rId111" w:tooltip="המאה ה-17" w:history="1">
        <w:r w:rsidRPr="0032564B">
          <w:rPr>
            <w:rFonts w:ascii="Times New Roman" w:eastAsia="Times New Roman" w:hAnsi="Times New Roman" w:cs="Times New Roman"/>
            <w:color w:val="0000FF"/>
            <w:sz w:val="24"/>
            <w:szCs w:val="24"/>
            <w:u w:val="single"/>
            <w:rtl/>
          </w:rPr>
          <w:t>המאה ה-17</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החלה מז'יבוז' לתפוס את מקומה כאחד ממרכזי הכלכלה באזור פודוליה. רובעי המגורים תפסו את כל השטח שבין הנהרות בוג ובוז'וק, ועל פי רישומים מסוימים מנתה אוכלוסייתה בתקופה זו כ-12,000 איש, וחשיבותה עלתה על חשיבות </w:t>
      </w:r>
      <w:hyperlink r:id="rId112" w:tooltip="קייב" w:history="1">
        <w:r w:rsidRPr="0032564B">
          <w:rPr>
            <w:rFonts w:ascii="Times New Roman" w:eastAsia="Times New Roman" w:hAnsi="Times New Roman" w:cs="Times New Roman"/>
            <w:color w:val="0000FF"/>
            <w:sz w:val="24"/>
            <w:szCs w:val="24"/>
            <w:u w:val="single"/>
            <w:rtl/>
          </w:rPr>
          <w:t>קייב</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שמספר תושביה עמד על כ-15,000 תושבים</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התפתחות העיר - ששימשה בעת ההיא כאכסניה לגדולה שב</w:t>
      </w:r>
      <w:hyperlink r:id="rId113" w:tooltip="קהילה" w:history="1">
        <w:r w:rsidRPr="0032564B">
          <w:rPr>
            <w:rFonts w:ascii="Times New Roman" w:eastAsia="Times New Roman" w:hAnsi="Times New Roman" w:cs="Times New Roman"/>
            <w:color w:val="0000FF"/>
            <w:sz w:val="24"/>
            <w:szCs w:val="24"/>
            <w:u w:val="single"/>
            <w:rtl/>
          </w:rPr>
          <w:t>קהילות</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ה</w:t>
      </w:r>
      <w:hyperlink r:id="rId114" w:tooltip="יהודי" w:history="1">
        <w:r w:rsidRPr="0032564B">
          <w:rPr>
            <w:rFonts w:ascii="Times New Roman" w:eastAsia="Times New Roman" w:hAnsi="Times New Roman" w:cs="Times New Roman"/>
            <w:color w:val="0000FF"/>
            <w:sz w:val="24"/>
            <w:szCs w:val="24"/>
            <w:u w:val="single"/>
            <w:rtl/>
          </w:rPr>
          <w:t>יהודיות</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בפודוליה (כשש מאות משפחות) - קשורה הייתה במישרין עם הימצאותם של היהודים, שהיוו קרוב למחצית מתושביה והחזיקו בה בעמדות מפתח. מרד ה</w:t>
      </w:r>
      <w:hyperlink r:id="rId115" w:tooltip="קוזאקים" w:history="1">
        <w:r w:rsidRPr="0032564B">
          <w:rPr>
            <w:rFonts w:ascii="Times New Roman" w:eastAsia="Times New Roman" w:hAnsi="Times New Roman" w:cs="Times New Roman"/>
            <w:color w:val="0000FF"/>
            <w:sz w:val="24"/>
            <w:szCs w:val="24"/>
            <w:u w:val="single"/>
            <w:rtl/>
          </w:rPr>
          <w:t>קוזאקים</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בהנהגתו של </w:t>
      </w:r>
      <w:hyperlink r:id="rId116" w:tooltip="האטמאן" w:history="1">
        <w:r w:rsidRPr="0032564B">
          <w:rPr>
            <w:rFonts w:ascii="Times New Roman" w:eastAsia="Times New Roman" w:hAnsi="Times New Roman" w:cs="Times New Roman"/>
            <w:color w:val="0000FF"/>
            <w:sz w:val="24"/>
            <w:szCs w:val="24"/>
            <w:u w:val="single"/>
            <w:rtl/>
          </w:rPr>
          <w:t>האטמאן</w:t>
        </w:r>
      </w:hyperlink>
      <w:r w:rsidRPr="0032564B">
        <w:rPr>
          <w:rFonts w:ascii="Times New Roman" w:eastAsia="Times New Roman" w:hAnsi="Times New Roman" w:cs="Times New Roman"/>
          <w:sz w:val="24"/>
          <w:szCs w:val="24"/>
        </w:rPr>
        <w:t xml:space="preserve"> </w:t>
      </w:r>
      <w:hyperlink r:id="rId117" w:tooltip="בוגדן חמלניצקי" w:history="1">
        <w:r w:rsidRPr="0032564B">
          <w:rPr>
            <w:rFonts w:ascii="Times New Roman" w:eastAsia="Times New Roman" w:hAnsi="Times New Roman" w:cs="Times New Roman"/>
            <w:color w:val="0000FF"/>
            <w:sz w:val="24"/>
            <w:szCs w:val="24"/>
            <w:u w:val="single"/>
            <w:rtl/>
          </w:rPr>
          <w:t>בוגדן חמלניצקי</w:t>
        </w:r>
      </w:hyperlink>
      <w:r w:rsidRPr="0032564B">
        <w:rPr>
          <w:rFonts w:ascii="Times New Roman" w:eastAsia="Times New Roman" w:hAnsi="Times New Roman" w:cs="Times New Roman"/>
          <w:sz w:val="24"/>
          <w:szCs w:val="24"/>
        </w:rPr>
        <w:t xml:space="preserve"> – </w:t>
      </w:r>
      <w:r w:rsidRPr="0032564B">
        <w:rPr>
          <w:rFonts w:ascii="Times New Roman" w:eastAsia="Times New Roman" w:hAnsi="Times New Roman" w:cs="Times New Roman"/>
          <w:sz w:val="24"/>
          <w:szCs w:val="24"/>
          <w:rtl/>
        </w:rPr>
        <w:t>המוכר בהיסטוריה היהודית כ</w:t>
      </w:r>
      <w:hyperlink r:id="rId118" w:tooltip="גזירות ת&quot;ח ות&quot;ט" w:history="1">
        <w:r w:rsidRPr="0032564B">
          <w:rPr>
            <w:rFonts w:ascii="Times New Roman" w:eastAsia="Times New Roman" w:hAnsi="Times New Roman" w:cs="Times New Roman"/>
            <w:color w:val="0000FF"/>
            <w:sz w:val="24"/>
            <w:szCs w:val="24"/>
            <w:u w:val="single"/>
            <w:rtl/>
          </w:rPr>
          <w:t>גזירות ת"ח ות"ט</w:t>
        </w:r>
      </w:hyperlink>
      <w:r w:rsidRPr="0032564B">
        <w:rPr>
          <w:rFonts w:ascii="Times New Roman" w:eastAsia="Times New Roman" w:hAnsi="Times New Roman" w:cs="Times New Roman"/>
          <w:sz w:val="24"/>
          <w:szCs w:val="24"/>
        </w:rPr>
        <w:t xml:space="preserve"> - </w:t>
      </w:r>
      <w:r w:rsidRPr="0032564B">
        <w:rPr>
          <w:rFonts w:ascii="Times New Roman" w:eastAsia="Times New Roman" w:hAnsi="Times New Roman" w:cs="Times New Roman"/>
          <w:sz w:val="24"/>
          <w:szCs w:val="24"/>
          <w:rtl/>
        </w:rPr>
        <w:t xml:space="preserve">קטע את התפתחותה של העיר, ולמעשה גרם לשיתוקה המוחלט למשך תקופה של שנים לא מעטות. העיר הותקפה פעמיים בידי אנשי חמלניצקי. בפעם הראשונה פרצו אל העיר כ-20,000 קוזאקים בפיקודו של </w:t>
      </w:r>
      <w:hyperlink r:id="rId119" w:tooltip="מקסים קריבונוס" w:history="1">
        <w:r w:rsidRPr="0032564B">
          <w:rPr>
            <w:rFonts w:ascii="Times New Roman" w:eastAsia="Times New Roman" w:hAnsi="Times New Roman" w:cs="Times New Roman"/>
            <w:color w:val="0000FF"/>
            <w:sz w:val="24"/>
            <w:szCs w:val="24"/>
            <w:u w:val="single"/>
            <w:rtl/>
          </w:rPr>
          <w:t>מקסים קריבונוס</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בתחילת אוגוסט 1648, שחרף כל מאמציו לא הצליח להכניע את המצודה המבוצרת, והוא כילה את זעמו במרכז מז'יבוז' וב</w:t>
      </w:r>
      <w:hyperlink r:id="rId120" w:tooltip="פרבר" w:history="1">
        <w:r w:rsidRPr="0032564B">
          <w:rPr>
            <w:rFonts w:ascii="Times New Roman" w:eastAsia="Times New Roman" w:hAnsi="Times New Roman" w:cs="Times New Roman"/>
            <w:color w:val="0000FF"/>
            <w:sz w:val="24"/>
            <w:szCs w:val="24"/>
            <w:u w:val="single"/>
            <w:rtl/>
          </w:rPr>
          <w:t>פרבריה</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הבלתי מבוצרים. החיילים שתחת פיקודו שדדו ושרפו רכוש ובתים יהודיים וטבחו ללא רחם בכל יהודי שנקלע בדרכם. אולם, ככל המסופר, נָסו רבים מיהודי מז'יבוז' על נפשם לכפרי הסביבה, וחלקם הסתתרו במבוכים התת-קרקעיים - שקושרו כאמור עם המצודה - וכך ניצלו</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בחודש תמוז שנת ת"ט הותקפה מז'יבוז' בשנית על ידי הקוזאקים, תחת פיקודו של האטמאן דנילו נייצ'אי. הפעם הצליחו הקוזאקים. חייליו של נייצ'אי</w:t>
      </w:r>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כובשי העיר, שרפו את העיר עד היסוד והשמידו את רוב יהודיה</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 xml:space="preserve">לאחר חתימתו של </w:t>
      </w:r>
      <w:hyperlink r:id="rId121" w:tooltip="חוזה זבורוב (הדף אינו קיים)" w:history="1">
        <w:r w:rsidRPr="0032564B">
          <w:rPr>
            <w:rFonts w:ascii="Times New Roman" w:eastAsia="Times New Roman" w:hAnsi="Times New Roman" w:cs="Times New Roman"/>
            <w:color w:val="0000FF"/>
            <w:sz w:val="24"/>
            <w:szCs w:val="24"/>
            <w:u w:val="single"/>
            <w:rtl/>
          </w:rPr>
          <w:t>חוזה זבורוב</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שבו האצילים לבית סינייבסקי אל העיר והחלו לשקמה אט אט. רק כעבור כ-12 שנים נמצאו שוב יהודים בין תושבי מז'יבוז', אם כי במספרים קטנים מאוד. מצבה הכלכלי של העיר היה בכי רע בשנים אלו, וכל בעלי הבתים בה קבלו פטור גורף מתשלומי </w:t>
      </w:r>
      <w:hyperlink r:id="rId122" w:tooltip="מס" w:history="1">
        <w:r w:rsidRPr="0032564B">
          <w:rPr>
            <w:rFonts w:ascii="Times New Roman" w:eastAsia="Times New Roman" w:hAnsi="Times New Roman" w:cs="Times New Roman"/>
            <w:color w:val="0000FF"/>
            <w:sz w:val="24"/>
            <w:szCs w:val="24"/>
            <w:u w:val="single"/>
            <w:rtl/>
          </w:rPr>
          <w:t>מסים</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לאדוני האזור</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 xml:space="preserve">כעבור עשר שנים נאלצה פולין לוותר על שטחי פודוליה, ועל פי חוזה </w:t>
      </w:r>
      <w:hyperlink r:id="rId123" w:tooltip="בוצ'אץ'" w:history="1">
        <w:r w:rsidRPr="0032564B">
          <w:rPr>
            <w:rFonts w:ascii="Times New Roman" w:eastAsia="Times New Roman" w:hAnsi="Times New Roman" w:cs="Times New Roman"/>
            <w:color w:val="0000FF"/>
            <w:sz w:val="24"/>
            <w:szCs w:val="24"/>
            <w:u w:val="single"/>
            <w:rtl/>
          </w:rPr>
          <w:t>בוצ'אץ</w:t>
        </w:r>
        <w:r w:rsidRPr="0032564B">
          <w:rPr>
            <w:rFonts w:ascii="Times New Roman" w:eastAsia="Times New Roman" w:hAnsi="Times New Roman" w:cs="Times New Roman"/>
            <w:color w:val="0000FF"/>
            <w:sz w:val="24"/>
            <w:szCs w:val="24"/>
            <w:u w:val="single"/>
          </w:rPr>
          <w:t>'</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עברה מז'יבוז' (יחד עם מרבית שטחי פודוליה) לידי </w:t>
      </w:r>
      <w:hyperlink r:id="rId124" w:tooltip="האימפריה העות'מאנית" w:history="1">
        <w:r w:rsidRPr="0032564B">
          <w:rPr>
            <w:rFonts w:ascii="Times New Roman" w:eastAsia="Times New Roman" w:hAnsi="Times New Roman" w:cs="Times New Roman"/>
            <w:color w:val="0000FF"/>
            <w:sz w:val="24"/>
            <w:szCs w:val="24"/>
            <w:u w:val="single"/>
            <w:rtl/>
          </w:rPr>
          <w:t>האימפריה העות'מאנית</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ששלטה בה במשך 27 שנים. הטורקים ראו בעין יפה את אכלוסה של העיר על ידי הפליטים היהודים ששבו אליה מרחבי פודוליה וחבלי רוסיה הצ'רבונית הסמוכה</w:t>
      </w:r>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ואף עודדו יהודים מהפרובינציות הטורקיות האחרות</w:t>
      </w:r>
      <w:r w:rsidRPr="0032564B">
        <w:rPr>
          <w:rFonts w:ascii="Times New Roman" w:eastAsia="Times New Roman" w:hAnsi="Times New Roman" w:cs="Times New Roman"/>
          <w:sz w:val="24"/>
          <w:szCs w:val="24"/>
        </w:rPr>
        <w:t xml:space="preserve"> - </w:t>
      </w:r>
      <w:hyperlink r:id="rId125" w:tooltip="מונטניה" w:history="1">
        <w:r w:rsidRPr="0032564B">
          <w:rPr>
            <w:rFonts w:ascii="Times New Roman" w:eastAsia="Times New Roman" w:hAnsi="Times New Roman" w:cs="Times New Roman"/>
            <w:color w:val="0000FF"/>
            <w:sz w:val="24"/>
            <w:szCs w:val="24"/>
            <w:u w:val="single"/>
            <w:rtl/>
          </w:rPr>
          <w:t>ולאכיה</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ו</w:t>
      </w:r>
      <w:hyperlink r:id="rId126" w:tooltip="מולדובה" w:history="1">
        <w:r w:rsidRPr="0032564B">
          <w:rPr>
            <w:rFonts w:ascii="Times New Roman" w:eastAsia="Times New Roman" w:hAnsi="Times New Roman" w:cs="Times New Roman"/>
            <w:color w:val="0000FF"/>
            <w:sz w:val="24"/>
            <w:szCs w:val="24"/>
            <w:u w:val="single"/>
            <w:rtl/>
          </w:rPr>
          <w:t>מולדובה</w:t>
        </w:r>
      </w:hyperlink>
      <w:r w:rsidRPr="0032564B">
        <w:rPr>
          <w:rFonts w:ascii="Times New Roman" w:eastAsia="Times New Roman" w:hAnsi="Times New Roman" w:cs="Times New Roman"/>
          <w:sz w:val="24"/>
          <w:szCs w:val="24"/>
        </w:rPr>
        <w:t xml:space="preserve"> - </w:t>
      </w:r>
      <w:r w:rsidRPr="0032564B">
        <w:rPr>
          <w:rFonts w:ascii="Times New Roman" w:eastAsia="Times New Roman" w:hAnsi="Times New Roman" w:cs="Times New Roman"/>
          <w:sz w:val="24"/>
          <w:szCs w:val="24"/>
          <w:rtl/>
        </w:rPr>
        <w:t>לבוא ולהתיישב בה</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במשך תקופת שלטונם של הטורקים בעיר השתקמה הקהילה היהודית, וכוחה והשפעתה התחזקו במידה ניכרת</w:t>
      </w:r>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עם שובו של האציל </w:t>
      </w:r>
      <w:hyperlink r:id="rId127" w:tooltip="אדם ניקולאי סינייבסקי (הדף אינו קיים)" w:history="1">
        <w:r w:rsidRPr="0032564B">
          <w:rPr>
            <w:rFonts w:ascii="Times New Roman" w:eastAsia="Times New Roman" w:hAnsi="Times New Roman" w:cs="Times New Roman"/>
            <w:color w:val="0000FF"/>
            <w:sz w:val="24"/>
            <w:szCs w:val="24"/>
            <w:u w:val="single"/>
            <w:rtl/>
          </w:rPr>
          <w:t>אדם ניקולאי סינייבסקי</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לשלוט בעיר המשיך מעמדם של יהודי מז'יבוז' </w:t>
      </w:r>
      <w:r w:rsidRPr="0032564B">
        <w:rPr>
          <w:rFonts w:ascii="Times New Roman" w:eastAsia="Times New Roman" w:hAnsi="Times New Roman" w:cs="Times New Roman"/>
          <w:sz w:val="24"/>
          <w:szCs w:val="24"/>
          <w:rtl/>
        </w:rPr>
        <w:lastRenderedPageBreak/>
        <w:t>להתחזק, וכשירשה בתו היחידה של סינייבסקי את שטחי אביה, היא התחשבה באופן משמעותי בדעתם של מנהיגי הקהילה היהודית בעיר, ויחסה להם משקל חשוב בניהול העיר ובקביעת מושליה</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outlineLvl w:val="1"/>
        <w:rPr>
          <w:rFonts w:ascii="Times New Roman" w:eastAsia="Times New Roman" w:hAnsi="Times New Roman" w:cs="Times New Roman"/>
          <w:b/>
          <w:bCs/>
          <w:sz w:val="36"/>
          <w:szCs w:val="36"/>
        </w:rPr>
      </w:pPr>
      <w:r w:rsidRPr="0032564B">
        <w:rPr>
          <w:rFonts w:ascii="Times New Roman" w:eastAsia="Times New Roman" w:hAnsi="Times New Roman" w:cs="Times New Roman"/>
          <w:b/>
          <w:bCs/>
          <w:sz w:val="36"/>
          <w:szCs w:val="36"/>
          <w:rtl/>
        </w:rPr>
        <w:t>היסטוריה יהודית</w:t>
      </w:r>
    </w:p>
    <w:p w:rsidR="0032564B" w:rsidRPr="0032564B" w:rsidRDefault="0032564B" w:rsidP="0032564B">
      <w:pPr>
        <w:spacing w:after="0"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noProof/>
          <w:color w:val="0000FF"/>
          <w:sz w:val="24"/>
          <w:szCs w:val="24"/>
        </w:rPr>
        <w:drawing>
          <wp:inline distT="0" distB="0" distL="0" distR="0">
            <wp:extent cx="2381250" cy="1800225"/>
            <wp:effectExtent l="0" t="0" r="0" b="9525"/>
            <wp:docPr id="3" name="תמונה 3" descr="https://upload.wikimedia.org/wikipedia/commons/thumb/a/a9/Apta_Pinkas_hires.jpg/250px-Apta_Pinkas_hires.jpg">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upload.wikimedia.org/wikipedia/commons/thumb/a/a9/Apta_Pinkas_hires.jpg/250px-Apta_Pinkas_hires.jpg">
                      <a:hlinkClick r:id="rId128"/>
                    </pic:cNvPr>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381250" cy="1800225"/>
                    </a:xfrm>
                    <a:prstGeom prst="rect">
                      <a:avLst/>
                    </a:prstGeom>
                    <a:noFill/>
                    <a:ln>
                      <a:noFill/>
                    </a:ln>
                  </pic:spPr>
                </pic:pic>
              </a:graphicData>
            </a:graphic>
          </wp:inline>
        </w:drawing>
      </w:r>
    </w:p>
    <w:p w:rsidR="0032564B" w:rsidRPr="0032564B" w:rsidRDefault="0032564B" w:rsidP="0032564B">
      <w:pPr>
        <w:spacing w:after="0"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דפים מ"פנקס דחבורה משניות" של קהילת מז'יבוז</w:t>
      </w:r>
      <w:r w:rsidRPr="0032564B">
        <w:rPr>
          <w:rFonts w:ascii="Times New Roman" w:eastAsia="Times New Roman" w:hAnsi="Times New Roman" w:cs="Times New Roman"/>
          <w:sz w:val="24"/>
          <w:szCs w:val="24"/>
        </w:rPr>
        <w:t>'</w:t>
      </w:r>
    </w:p>
    <w:p w:rsidR="0032564B" w:rsidRPr="0032564B" w:rsidRDefault="0032564B" w:rsidP="0032564B">
      <w:pPr>
        <w:spacing w:after="0"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noProof/>
          <w:color w:val="0000FF"/>
          <w:sz w:val="24"/>
          <w:szCs w:val="24"/>
        </w:rPr>
        <w:drawing>
          <wp:inline distT="0" distB="0" distL="0" distR="0">
            <wp:extent cx="1905000" cy="2543175"/>
            <wp:effectExtent l="0" t="0" r="0" b="9525"/>
            <wp:docPr id="2" name="תמונה 2" descr="https://upload.wikimedia.org/wikipedia/commons/thumb/a/a8/Beshttomb1.jpg/200px-Beshttomb1.jpg">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upload.wikimedia.org/wikipedia/commons/thumb/a/a8/Beshttomb1.jpg/200px-Beshttomb1.jpg">
                      <a:hlinkClick r:id="rId130"/>
                    </pic:cNvPr>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905000" cy="2543175"/>
                    </a:xfrm>
                    <a:prstGeom prst="rect">
                      <a:avLst/>
                    </a:prstGeom>
                    <a:noFill/>
                    <a:ln>
                      <a:noFill/>
                    </a:ln>
                  </pic:spPr>
                </pic:pic>
              </a:graphicData>
            </a:graphic>
          </wp:inline>
        </w:drawing>
      </w:r>
    </w:p>
    <w:p w:rsidR="0032564B" w:rsidRPr="0032564B" w:rsidRDefault="0032564B" w:rsidP="0032564B">
      <w:pPr>
        <w:spacing w:after="0"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קברו של הבעל שם טוב</w:t>
      </w:r>
      <w:r w:rsidRPr="0032564B">
        <w:rPr>
          <w:rFonts w:ascii="Times New Roman" w:eastAsia="Times New Roman" w:hAnsi="Times New Roman" w:cs="Times New Roman"/>
          <w:sz w:val="24"/>
          <w:szCs w:val="24"/>
        </w:rPr>
        <w:t>'</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עוד בתקופת השלטון הליטאי, החלו פליטים יהודים להתיישב בעיר. עדות מבוססת לכך נמצאה בכתובות על מצבות קבורה בבית הקברות הישן של העיר</w:t>
      </w:r>
      <w:r w:rsidRPr="0032564B">
        <w:rPr>
          <w:rFonts w:ascii="Times New Roman" w:eastAsia="Times New Roman" w:hAnsi="Times New Roman" w:cs="Times New Roman"/>
          <w:sz w:val="24"/>
          <w:szCs w:val="24"/>
        </w:rPr>
        <w:t xml:space="preserve"> - </w:t>
      </w:r>
      <w:r w:rsidRPr="0032564B">
        <w:rPr>
          <w:rFonts w:ascii="Times New Roman" w:eastAsia="Times New Roman" w:hAnsi="Times New Roman" w:cs="Times New Roman"/>
          <w:sz w:val="24"/>
          <w:szCs w:val="24"/>
          <w:rtl/>
        </w:rPr>
        <w:t xml:space="preserve">הנושאות תאריכים עוד משלהי </w:t>
      </w:r>
      <w:hyperlink r:id="rId132" w:tooltip="המאה ה-15" w:history="1">
        <w:r w:rsidRPr="0032564B">
          <w:rPr>
            <w:rFonts w:ascii="Times New Roman" w:eastAsia="Times New Roman" w:hAnsi="Times New Roman" w:cs="Times New Roman"/>
            <w:color w:val="0000FF"/>
            <w:sz w:val="24"/>
            <w:szCs w:val="24"/>
            <w:u w:val="single"/>
            <w:rtl/>
          </w:rPr>
          <w:t>המאה ה-15</w:t>
        </w:r>
      </w:hyperlink>
      <w:r w:rsidRPr="0032564B">
        <w:rPr>
          <w:rFonts w:ascii="Times New Roman" w:eastAsia="Times New Roman" w:hAnsi="Times New Roman" w:cs="Times New Roman"/>
          <w:sz w:val="24"/>
          <w:szCs w:val="24"/>
        </w:rPr>
        <w:t>. (</w:t>
      </w:r>
      <w:r w:rsidRPr="0032564B">
        <w:rPr>
          <w:rFonts w:ascii="Times New Roman" w:eastAsia="Times New Roman" w:hAnsi="Times New Roman" w:cs="Times New Roman"/>
          <w:sz w:val="24"/>
          <w:szCs w:val="24"/>
          <w:rtl/>
        </w:rPr>
        <w:t xml:space="preserve">מעבר לכך קיימת מסורת עתיקה כי </w:t>
      </w:r>
      <w:hyperlink r:id="rId133" w:tooltip="בית מדרש" w:history="1">
        <w:r w:rsidRPr="0032564B">
          <w:rPr>
            <w:rFonts w:ascii="Times New Roman" w:eastAsia="Times New Roman" w:hAnsi="Times New Roman" w:cs="Times New Roman"/>
            <w:color w:val="0000FF"/>
            <w:sz w:val="24"/>
            <w:szCs w:val="24"/>
            <w:u w:val="single"/>
            <w:rtl/>
          </w:rPr>
          <w:t>בית המדרש</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הראשון של מז'יבוז' - שבמרוצת השנים הפך להיות בית מדרשו של </w:t>
      </w:r>
      <w:hyperlink r:id="rId134" w:tooltip="הבעל שם טוב" w:history="1">
        <w:r w:rsidRPr="0032564B">
          <w:rPr>
            <w:rFonts w:ascii="Times New Roman" w:eastAsia="Times New Roman" w:hAnsi="Times New Roman" w:cs="Times New Roman"/>
            <w:color w:val="0000FF"/>
            <w:sz w:val="24"/>
            <w:szCs w:val="24"/>
            <w:u w:val="single"/>
            <w:rtl/>
          </w:rPr>
          <w:t>הבעל שם טוב</w:t>
        </w:r>
      </w:hyperlink>
      <w:r w:rsidRPr="0032564B">
        <w:rPr>
          <w:rFonts w:ascii="Times New Roman" w:eastAsia="Times New Roman" w:hAnsi="Times New Roman" w:cs="Times New Roman"/>
          <w:sz w:val="24"/>
          <w:szCs w:val="24"/>
        </w:rPr>
        <w:t xml:space="preserve"> - </w:t>
      </w:r>
      <w:r w:rsidRPr="0032564B">
        <w:rPr>
          <w:rFonts w:ascii="Times New Roman" w:eastAsia="Times New Roman" w:hAnsi="Times New Roman" w:cs="Times New Roman"/>
          <w:sz w:val="24"/>
          <w:szCs w:val="24"/>
          <w:rtl/>
        </w:rPr>
        <w:t>נבנה כבר במאה ה-15</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כעיר העומדת על צומת דרכים חשוב, הפכה מז'יבוז' מעיירת ספר לאחת הערים החשובות והמרכזיות באזור. בעיקר עלתה חשיבותה עם החלת השלטון הפולני עליה, והטלת מרותה של שושלת האצילים לבית גרבורט על העיר. משנזקק בית גרבורט לחזק את מעמדה הפיננסי של העיר, השתלבו היהודים בפיתוח כלכלתה ובביסוס חיי המסחר בה. כך החלה הקהילה היהודית במז'יבוז' לפרוח ולגדול</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 xml:space="preserve">על חלקם של היהודים בניהולה האדמיניסטרטיבי של העיר בתחילת </w:t>
      </w:r>
      <w:hyperlink r:id="rId135" w:tooltip="המאה ה-16" w:history="1">
        <w:r w:rsidRPr="0032564B">
          <w:rPr>
            <w:rFonts w:ascii="Times New Roman" w:eastAsia="Times New Roman" w:hAnsi="Times New Roman" w:cs="Times New Roman"/>
            <w:color w:val="0000FF"/>
            <w:sz w:val="24"/>
            <w:szCs w:val="24"/>
            <w:u w:val="single"/>
            <w:rtl/>
          </w:rPr>
          <w:t>המאה ה-16</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מעידים ממצאים ומסמכים שונים. הראשון שבהם הינו כתב הרשאה ל"אקזאקטור</w:t>
      </w:r>
      <w:r w:rsidRPr="0032564B">
        <w:rPr>
          <w:rFonts w:ascii="Times New Roman" w:eastAsia="Times New Roman" w:hAnsi="Times New Roman" w:cs="Times New Roman"/>
          <w:sz w:val="24"/>
          <w:szCs w:val="24"/>
        </w:rPr>
        <w:t>" (</w:t>
      </w:r>
      <w:hyperlink r:id="rId136" w:tooltip="גבייה (הדף אינו קיים)" w:history="1">
        <w:r w:rsidRPr="0032564B">
          <w:rPr>
            <w:rFonts w:ascii="Times New Roman" w:eastAsia="Times New Roman" w:hAnsi="Times New Roman" w:cs="Times New Roman"/>
            <w:color w:val="0000FF"/>
            <w:sz w:val="24"/>
            <w:szCs w:val="24"/>
            <w:u w:val="single"/>
            <w:rtl/>
          </w:rPr>
          <w:t>גובה</w:t>
        </w:r>
      </w:hyperlink>
      <w:r w:rsidRPr="0032564B">
        <w:rPr>
          <w:rFonts w:ascii="Times New Roman" w:eastAsia="Times New Roman" w:hAnsi="Times New Roman" w:cs="Times New Roman"/>
          <w:sz w:val="24"/>
          <w:szCs w:val="24"/>
        </w:rPr>
        <w:t xml:space="preserve"> </w:t>
      </w:r>
      <w:hyperlink r:id="rId137" w:tooltip="מס" w:history="1">
        <w:r w:rsidRPr="0032564B">
          <w:rPr>
            <w:rFonts w:ascii="Times New Roman" w:eastAsia="Times New Roman" w:hAnsi="Times New Roman" w:cs="Times New Roman"/>
            <w:color w:val="0000FF"/>
            <w:sz w:val="24"/>
            <w:szCs w:val="24"/>
            <w:u w:val="single"/>
            <w:rtl/>
          </w:rPr>
          <w:t>מסים</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מטעם מלכות פולין) ליברמן, מופיע בספרי התיעוד של מִנהל הממלכה הפולנית מה-17 ביוני 1509</w:t>
      </w:r>
      <w:r w:rsidRPr="0032564B">
        <w:rPr>
          <w:rFonts w:ascii="Times New Roman" w:eastAsia="Times New Roman" w:hAnsi="Times New Roman" w:cs="Times New Roman"/>
          <w:sz w:val="24"/>
          <w:szCs w:val="24"/>
        </w:rPr>
        <w:t>: "</w:t>
      </w:r>
      <w:r w:rsidRPr="0032564B">
        <w:rPr>
          <w:rFonts w:ascii="Times New Roman" w:eastAsia="Times New Roman" w:hAnsi="Times New Roman" w:cs="Times New Roman"/>
          <w:sz w:val="24"/>
          <w:szCs w:val="24"/>
          <w:rtl/>
        </w:rPr>
        <w:t xml:space="preserve">היהודי ליברמן, תושב מז'יבוז' - אשר מונה על ידי המלך </w:t>
      </w:r>
      <w:hyperlink r:id="rId138" w:tooltip="זיגיסמונד יאגלון" w:history="1">
        <w:r w:rsidRPr="0032564B">
          <w:rPr>
            <w:rFonts w:ascii="Times New Roman" w:eastAsia="Times New Roman" w:hAnsi="Times New Roman" w:cs="Times New Roman"/>
            <w:color w:val="0000FF"/>
            <w:sz w:val="24"/>
            <w:szCs w:val="24"/>
            <w:u w:val="single"/>
            <w:rtl/>
          </w:rPr>
          <w:t>זיגיסמונד יאגלון</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ירום הודו לפקח על ענייני האוצר הפולני בפודוליה וברוסיה. מקבל חסינות משפטית כנגד גורמי שלטון כלשהם, זולת המלך עצמו</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lastRenderedPageBreak/>
        <w:t>סביר להניח כי השתלבות היהודים בפיתוחה הכלכלי של העיר, גרמה לגידול מהיר במספרם ואף היוותה זרז להתבססותם כ"קהילה" יהודית - המתועדת כ</w:t>
      </w:r>
      <w:r w:rsidRPr="0032564B">
        <w:rPr>
          <w:rFonts w:ascii="Times New Roman" w:eastAsia="Times New Roman" w:hAnsi="Times New Roman" w:cs="Times New Roman"/>
          <w:sz w:val="24"/>
          <w:szCs w:val="24"/>
        </w:rPr>
        <w:t>"</w:t>
      </w:r>
      <w:hyperlink r:id="rId139" w:tooltip="הקהילה היהודית" w:history="1">
        <w:r w:rsidRPr="0032564B">
          <w:rPr>
            <w:rFonts w:ascii="Times New Roman" w:eastAsia="Times New Roman" w:hAnsi="Times New Roman" w:cs="Times New Roman"/>
            <w:color w:val="0000FF"/>
            <w:sz w:val="24"/>
            <w:szCs w:val="24"/>
            <w:u w:val="single"/>
            <w:rtl/>
          </w:rPr>
          <w:t>קהילה</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לראשונה, במסמכים רשמיים של הממשלה הפולנית משנת </w:t>
      </w:r>
      <w:hyperlink r:id="rId140" w:tooltip="1511" w:history="1">
        <w:r w:rsidRPr="0032564B">
          <w:rPr>
            <w:rFonts w:ascii="Times New Roman" w:eastAsia="Times New Roman" w:hAnsi="Times New Roman" w:cs="Times New Roman"/>
            <w:color w:val="0000FF"/>
            <w:sz w:val="24"/>
            <w:szCs w:val="24"/>
            <w:u w:val="single"/>
          </w:rPr>
          <w:t>1511</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המציינים את החלטת הכתר הפולני להוריד את שיעור המס השנתי שה"קהילה" אמורה לשלם לאוצר הממלכה מ-200 </w:t>
      </w:r>
      <w:hyperlink r:id="rId141" w:tooltip="זלוטי" w:history="1">
        <w:r w:rsidRPr="0032564B">
          <w:rPr>
            <w:rFonts w:ascii="Times New Roman" w:eastAsia="Times New Roman" w:hAnsi="Times New Roman" w:cs="Times New Roman"/>
            <w:color w:val="0000FF"/>
            <w:sz w:val="24"/>
            <w:szCs w:val="24"/>
            <w:u w:val="single"/>
            <w:rtl/>
          </w:rPr>
          <w:t>זלוטי</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ל-100 זלוטי</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חיי ה</w:t>
      </w:r>
      <w:hyperlink r:id="rId142" w:tooltip="מסחר" w:history="1">
        <w:r w:rsidRPr="0032564B">
          <w:rPr>
            <w:rFonts w:ascii="Times New Roman" w:eastAsia="Times New Roman" w:hAnsi="Times New Roman" w:cs="Times New Roman"/>
            <w:color w:val="0000FF"/>
            <w:sz w:val="24"/>
            <w:szCs w:val="24"/>
            <w:u w:val="single"/>
            <w:rtl/>
          </w:rPr>
          <w:t>מסחר</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בהשתתפותם הפעילה של יהודי מז'יבוז', התפתחו במהירות. הם סחרו עם ערים וארצות אחרות, ואף קיבלו </w:t>
      </w:r>
      <w:hyperlink r:id="rId143" w:tooltip="פריבילגיה (כתב זכות)" w:history="1">
        <w:r w:rsidRPr="0032564B">
          <w:rPr>
            <w:rFonts w:ascii="Times New Roman" w:eastAsia="Times New Roman" w:hAnsi="Times New Roman" w:cs="Times New Roman"/>
            <w:color w:val="0000FF"/>
            <w:sz w:val="24"/>
            <w:szCs w:val="24"/>
            <w:u w:val="single"/>
            <w:rtl/>
          </w:rPr>
          <w:t>פריבילגיות</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מיוחדות ממלכי פולין</w:t>
      </w:r>
      <w:r w:rsidRPr="0032564B">
        <w:rPr>
          <w:rFonts w:ascii="Times New Roman" w:eastAsia="Times New Roman" w:hAnsi="Times New Roman" w:cs="Times New Roman"/>
          <w:sz w:val="24"/>
          <w:szCs w:val="24"/>
        </w:rPr>
        <w:t xml:space="preserve">: </w:t>
      </w:r>
      <w:hyperlink r:id="rId144" w:tooltip="זיגיסמונד הראשון" w:history="1">
        <w:r w:rsidRPr="0032564B">
          <w:rPr>
            <w:rFonts w:ascii="Times New Roman" w:eastAsia="Times New Roman" w:hAnsi="Times New Roman" w:cs="Times New Roman"/>
            <w:color w:val="0000FF"/>
            <w:sz w:val="24"/>
            <w:szCs w:val="24"/>
            <w:u w:val="single"/>
            <w:rtl/>
          </w:rPr>
          <w:t>זיגיסמונד הראשון</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בשנת </w:t>
      </w:r>
      <w:hyperlink r:id="rId145" w:tooltip="1547" w:history="1">
        <w:r w:rsidRPr="0032564B">
          <w:rPr>
            <w:rFonts w:ascii="Times New Roman" w:eastAsia="Times New Roman" w:hAnsi="Times New Roman" w:cs="Times New Roman"/>
            <w:color w:val="0000FF"/>
            <w:sz w:val="24"/>
            <w:szCs w:val="24"/>
            <w:u w:val="single"/>
          </w:rPr>
          <w:t>1547</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ו</w:t>
      </w:r>
      <w:hyperlink r:id="rId146" w:tooltip="זיגיסמונד אוגוסטוס (הדף אינו קיים)" w:history="1">
        <w:r w:rsidRPr="0032564B">
          <w:rPr>
            <w:rFonts w:ascii="Times New Roman" w:eastAsia="Times New Roman" w:hAnsi="Times New Roman" w:cs="Times New Roman"/>
            <w:color w:val="0000FF"/>
            <w:sz w:val="24"/>
            <w:szCs w:val="24"/>
            <w:u w:val="single"/>
            <w:rtl/>
          </w:rPr>
          <w:t>זיגיסמונד אוגוסטוס</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בשנת </w:t>
      </w:r>
      <w:hyperlink r:id="rId147" w:tooltip="1557" w:history="1">
        <w:r w:rsidRPr="0032564B">
          <w:rPr>
            <w:rFonts w:ascii="Times New Roman" w:eastAsia="Times New Roman" w:hAnsi="Times New Roman" w:cs="Times New Roman"/>
            <w:color w:val="0000FF"/>
            <w:sz w:val="24"/>
            <w:szCs w:val="24"/>
            <w:u w:val="single"/>
          </w:rPr>
          <w:t>1557</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שפטרו אותם מתשלום מסים ו</w:t>
      </w:r>
      <w:hyperlink r:id="rId148" w:tooltip="מכס" w:history="1">
        <w:r w:rsidRPr="0032564B">
          <w:rPr>
            <w:rFonts w:ascii="Times New Roman" w:eastAsia="Times New Roman" w:hAnsi="Times New Roman" w:cs="Times New Roman"/>
            <w:color w:val="0000FF"/>
            <w:sz w:val="24"/>
            <w:szCs w:val="24"/>
            <w:u w:val="single"/>
            <w:rtl/>
          </w:rPr>
          <w:t>מכס</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בערי פולין השונות "ובפרט ב</w:t>
      </w:r>
      <w:hyperlink r:id="rId149" w:tooltip="לובלין" w:history="1">
        <w:r w:rsidRPr="0032564B">
          <w:rPr>
            <w:rFonts w:ascii="Times New Roman" w:eastAsia="Times New Roman" w:hAnsi="Times New Roman" w:cs="Times New Roman"/>
            <w:color w:val="0000FF"/>
            <w:sz w:val="24"/>
            <w:szCs w:val="24"/>
            <w:u w:val="single"/>
            <w:rtl/>
          </w:rPr>
          <w:t>לובלין</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ו</w:t>
      </w:r>
      <w:hyperlink r:id="rId150" w:tooltip="לבוב" w:history="1">
        <w:r w:rsidRPr="0032564B">
          <w:rPr>
            <w:rFonts w:ascii="Times New Roman" w:eastAsia="Times New Roman" w:hAnsi="Times New Roman" w:cs="Times New Roman"/>
            <w:color w:val="0000FF"/>
            <w:sz w:val="24"/>
            <w:szCs w:val="24"/>
            <w:u w:val="single"/>
            <w:rtl/>
          </w:rPr>
          <w:t>לבוב</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הגדיל לעשות המלך </w:t>
      </w:r>
      <w:hyperlink r:id="rId151" w:tooltip="סטפאן באטוריי (הדף אינו קיים)" w:history="1">
        <w:r w:rsidRPr="0032564B">
          <w:rPr>
            <w:rFonts w:ascii="Times New Roman" w:eastAsia="Times New Roman" w:hAnsi="Times New Roman" w:cs="Times New Roman"/>
            <w:color w:val="0000FF"/>
            <w:sz w:val="24"/>
            <w:szCs w:val="24"/>
            <w:u w:val="single"/>
            <w:rtl/>
          </w:rPr>
          <w:t>סטפאן באטוריי</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שבעקבות פלישתם של גדודים טטריים למז'יבוז' בשנת </w:t>
      </w:r>
      <w:hyperlink r:id="rId152" w:tooltip="1576" w:history="1">
        <w:r w:rsidRPr="0032564B">
          <w:rPr>
            <w:rFonts w:ascii="Times New Roman" w:eastAsia="Times New Roman" w:hAnsi="Times New Roman" w:cs="Times New Roman"/>
            <w:color w:val="0000FF"/>
            <w:sz w:val="24"/>
            <w:szCs w:val="24"/>
            <w:u w:val="single"/>
          </w:rPr>
          <w:t>1576</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פטר את יהודיה לזמן מה מתשלומי כל המסים, על מנת שיצליחו לשקם את עסקיהם</w:t>
      </w:r>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בד בבד עם שגשוגה הכלכלי של העיר ושל יהודיה צמחה הקהילה היהודית ותפסה לעצמה מקום של כבוד כגדולה שבקהילות פודוליה. בתעודות ממשלתיות וברישומי האוכלוסין נמצא כי בשנת </w:t>
      </w:r>
      <w:hyperlink r:id="rId153" w:tooltip="1570" w:history="1">
        <w:r w:rsidRPr="0032564B">
          <w:rPr>
            <w:rFonts w:ascii="Times New Roman" w:eastAsia="Times New Roman" w:hAnsi="Times New Roman" w:cs="Times New Roman"/>
            <w:color w:val="0000FF"/>
            <w:sz w:val="24"/>
            <w:szCs w:val="24"/>
            <w:u w:val="single"/>
          </w:rPr>
          <w:t>1570</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השתייכו ליהודים 70 בתים במרכז העיר</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outlineLvl w:val="2"/>
        <w:rPr>
          <w:rFonts w:ascii="Times New Roman" w:eastAsia="Times New Roman" w:hAnsi="Times New Roman" w:cs="Times New Roman"/>
          <w:b/>
          <w:bCs/>
          <w:sz w:val="27"/>
          <w:szCs w:val="27"/>
        </w:rPr>
      </w:pPr>
      <w:r w:rsidRPr="0032564B">
        <w:rPr>
          <w:rFonts w:ascii="Times New Roman" w:eastAsia="Times New Roman" w:hAnsi="Times New Roman" w:cs="Times New Roman"/>
          <w:b/>
          <w:bCs/>
          <w:sz w:val="27"/>
          <w:szCs w:val="27"/>
          <w:rtl/>
        </w:rPr>
        <w:t>חיי הקהילה</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כאמור, על פי ה</w:t>
      </w:r>
      <w:hyperlink r:id="rId154" w:tooltip="מסורת" w:history="1">
        <w:r w:rsidRPr="0032564B">
          <w:rPr>
            <w:rFonts w:ascii="Times New Roman" w:eastAsia="Times New Roman" w:hAnsi="Times New Roman" w:cs="Times New Roman"/>
            <w:color w:val="0000FF"/>
            <w:sz w:val="24"/>
            <w:szCs w:val="24"/>
            <w:u w:val="single"/>
            <w:rtl/>
          </w:rPr>
          <w:t>מסורת</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הקימו לעצמם יהודיה הראשונים של העיר, במאה ה-15, בית מדרש קטן בנוי מ</w:t>
      </w:r>
      <w:hyperlink r:id="rId155" w:tooltip="עץ (חומר גלם)" w:history="1">
        <w:r w:rsidRPr="0032564B">
          <w:rPr>
            <w:rFonts w:ascii="Times New Roman" w:eastAsia="Times New Roman" w:hAnsi="Times New Roman" w:cs="Times New Roman"/>
            <w:color w:val="0000FF"/>
            <w:sz w:val="24"/>
            <w:szCs w:val="24"/>
            <w:u w:val="single"/>
            <w:rtl/>
          </w:rPr>
          <w:t>עץ</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משגדלה האוכלוסייה היהודית במז'יבוז', גדלו אף צרכיה. מנהיגי הקהילה</w:t>
      </w:r>
      <w:r w:rsidRPr="0032564B">
        <w:rPr>
          <w:rFonts w:ascii="Times New Roman" w:eastAsia="Times New Roman" w:hAnsi="Times New Roman" w:cs="Times New Roman"/>
          <w:sz w:val="24"/>
          <w:szCs w:val="24"/>
        </w:rPr>
        <w:t xml:space="preserve"> - </w:t>
      </w:r>
      <w:r w:rsidRPr="0032564B">
        <w:rPr>
          <w:rFonts w:ascii="Times New Roman" w:eastAsia="Times New Roman" w:hAnsi="Times New Roman" w:cs="Times New Roman"/>
          <w:sz w:val="24"/>
          <w:szCs w:val="24"/>
          <w:rtl/>
        </w:rPr>
        <w:t>שהחלה לתפוס מקום של כבוד בין קהילות פודוליה - ראו לנכון להקים לעצמם בית מקדש מעט שיהא בנוי לתלפיות, ויוכל לשמש את כל תושבי העיר. בית הכנסת הגדול שהקימו יהודי מז'יבוז' במאה ה-16, נבנה מאבן על גבעה קטנה לא הרחק מהמצודה ובקרבת מקום לבית המדרש הישן</w:t>
      </w:r>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עם התפתחות הקהילה היהודית, במרוצת השנים, הפך כל האזור שמבית הכנסת ועד הכניסה המערבית של מז'יבוז' לאזור חנויות ומסחר יהודיים</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 xml:space="preserve">בתחילת </w:t>
      </w:r>
      <w:hyperlink r:id="rId156" w:tooltip="המאה ה-17" w:history="1">
        <w:r w:rsidRPr="0032564B">
          <w:rPr>
            <w:rFonts w:ascii="Times New Roman" w:eastAsia="Times New Roman" w:hAnsi="Times New Roman" w:cs="Times New Roman"/>
            <w:color w:val="0000FF"/>
            <w:sz w:val="24"/>
            <w:szCs w:val="24"/>
            <w:u w:val="single"/>
            <w:rtl/>
          </w:rPr>
          <w:t>המאה ה-17</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כבר הפכה מז'יבוז' לאחת הבולטות שבקהילות היהודיות בדרום מזרח פולין</w:t>
      </w:r>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ולבעלת ההשפעה הגדולה ביותר על החיים היהודיים באזור ובין רבניה (בשנים </w:t>
      </w:r>
      <w:hyperlink r:id="rId157" w:tooltip="1604" w:history="1">
        <w:r w:rsidRPr="0032564B">
          <w:rPr>
            <w:rFonts w:ascii="Times New Roman" w:eastAsia="Times New Roman" w:hAnsi="Times New Roman" w:cs="Times New Roman"/>
            <w:color w:val="0000FF"/>
            <w:sz w:val="24"/>
            <w:szCs w:val="24"/>
            <w:u w:val="single"/>
          </w:rPr>
          <w:t>1604</w:t>
        </w:r>
      </w:hyperlink>
      <w:r w:rsidRPr="0032564B">
        <w:rPr>
          <w:rFonts w:ascii="Times New Roman" w:eastAsia="Times New Roman" w:hAnsi="Times New Roman" w:cs="Times New Roman"/>
          <w:sz w:val="24"/>
          <w:szCs w:val="24"/>
        </w:rPr>
        <w:t>–</w:t>
      </w:r>
      <w:hyperlink r:id="rId158" w:tooltip="1612" w:history="1">
        <w:r w:rsidRPr="0032564B">
          <w:rPr>
            <w:rFonts w:ascii="Times New Roman" w:eastAsia="Times New Roman" w:hAnsi="Times New Roman" w:cs="Times New Roman"/>
            <w:color w:val="0000FF"/>
            <w:sz w:val="24"/>
            <w:szCs w:val="24"/>
            <w:u w:val="single"/>
          </w:rPr>
          <w:t>1612</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נמנה גם אחד מגדולי פרשני ה</w:t>
      </w:r>
      <w:r w:rsidRPr="0032564B">
        <w:rPr>
          <w:rFonts w:ascii="Times New Roman" w:eastAsia="Times New Roman" w:hAnsi="Times New Roman" w:cs="Times New Roman"/>
          <w:sz w:val="24"/>
          <w:szCs w:val="24"/>
        </w:rPr>
        <w:t>"</w:t>
      </w:r>
      <w:hyperlink r:id="rId159" w:tooltip="שולחן ערוך" w:history="1">
        <w:r w:rsidRPr="0032564B">
          <w:rPr>
            <w:rFonts w:ascii="Times New Roman" w:eastAsia="Times New Roman" w:hAnsi="Times New Roman" w:cs="Times New Roman"/>
            <w:color w:val="0000FF"/>
            <w:sz w:val="24"/>
            <w:szCs w:val="24"/>
            <w:u w:val="single"/>
            <w:rtl/>
          </w:rPr>
          <w:t>שולחן ערוך</w:t>
        </w:r>
      </w:hyperlink>
      <w:r w:rsidRPr="0032564B">
        <w:rPr>
          <w:rFonts w:ascii="Times New Roman" w:eastAsia="Times New Roman" w:hAnsi="Times New Roman" w:cs="Times New Roman"/>
          <w:sz w:val="24"/>
          <w:szCs w:val="24"/>
        </w:rPr>
        <w:t xml:space="preserve">" - </w:t>
      </w:r>
      <w:r w:rsidRPr="0032564B">
        <w:rPr>
          <w:rFonts w:ascii="Times New Roman" w:eastAsia="Times New Roman" w:hAnsi="Times New Roman" w:cs="Times New Roman"/>
          <w:sz w:val="24"/>
          <w:szCs w:val="24"/>
          <w:rtl/>
        </w:rPr>
        <w:t xml:space="preserve">רבי </w:t>
      </w:r>
      <w:hyperlink r:id="rId160" w:tooltip="יואל סירקיש" w:history="1">
        <w:r w:rsidRPr="0032564B">
          <w:rPr>
            <w:rFonts w:ascii="Times New Roman" w:eastAsia="Times New Roman" w:hAnsi="Times New Roman" w:cs="Times New Roman"/>
            <w:color w:val="0000FF"/>
            <w:sz w:val="24"/>
            <w:szCs w:val="24"/>
            <w:u w:val="single"/>
            <w:rtl/>
          </w:rPr>
          <w:t>יואל סירקיש</w:t>
        </w:r>
      </w:hyperlink>
      <w:r w:rsidRPr="0032564B">
        <w:rPr>
          <w:rFonts w:ascii="Times New Roman" w:eastAsia="Times New Roman" w:hAnsi="Times New Roman" w:cs="Times New Roman"/>
          <w:sz w:val="24"/>
          <w:szCs w:val="24"/>
        </w:rPr>
        <w:t xml:space="preserve"> (</w:t>
      </w:r>
      <w:hyperlink r:id="rId161" w:tooltip="1561" w:history="1">
        <w:r w:rsidRPr="0032564B">
          <w:rPr>
            <w:rFonts w:ascii="Times New Roman" w:eastAsia="Times New Roman" w:hAnsi="Times New Roman" w:cs="Times New Roman"/>
            <w:color w:val="0000FF"/>
            <w:sz w:val="24"/>
            <w:szCs w:val="24"/>
            <w:u w:val="single"/>
          </w:rPr>
          <w:t>1561</w:t>
        </w:r>
      </w:hyperlink>
      <w:r w:rsidRPr="0032564B">
        <w:rPr>
          <w:rFonts w:ascii="Times New Roman" w:eastAsia="Times New Roman" w:hAnsi="Times New Roman" w:cs="Times New Roman"/>
          <w:sz w:val="24"/>
          <w:szCs w:val="24"/>
        </w:rPr>
        <w:t>–</w:t>
      </w:r>
      <w:hyperlink r:id="rId162" w:tooltip="1640" w:history="1">
        <w:r w:rsidRPr="0032564B">
          <w:rPr>
            <w:rFonts w:ascii="Times New Roman" w:eastAsia="Times New Roman" w:hAnsi="Times New Roman" w:cs="Times New Roman"/>
            <w:color w:val="0000FF"/>
            <w:sz w:val="24"/>
            <w:szCs w:val="24"/>
            <w:u w:val="single"/>
          </w:rPr>
          <w:t>1640</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הידוע בכינויו הב"ח (על שם פירושו "בית חדש" על </w:t>
      </w:r>
      <w:hyperlink r:id="rId163" w:tooltip="ארבעה טורים" w:history="1">
        <w:r w:rsidRPr="0032564B">
          <w:rPr>
            <w:rFonts w:ascii="Times New Roman" w:eastAsia="Times New Roman" w:hAnsi="Times New Roman" w:cs="Times New Roman"/>
            <w:color w:val="0000FF"/>
            <w:sz w:val="24"/>
            <w:szCs w:val="24"/>
            <w:u w:val="single"/>
            <w:rtl/>
          </w:rPr>
          <w:t>ארבעה טורים</w:t>
        </w:r>
      </w:hyperlink>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outlineLvl w:val="2"/>
        <w:rPr>
          <w:rFonts w:ascii="Times New Roman" w:eastAsia="Times New Roman" w:hAnsi="Times New Roman" w:cs="Times New Roman"/>
          <w:b/>
          <w:bCs/>
          <w:sz w:val="27"/>
          <w:szCs w:val="27"/>
        </w:rPr>
      </w:pPr>
      <w:r w:rsidRPr="0032564B">
        <w:rPr>
          <w:rFonts w:ascii="Times New Roman" w:eastAsia="Times New Roman" w:hAnsi="Times New Roman" w:cs="Times New Roman"/>
          <w:b/>
          <w:bCs/>
          <w:sz w:val="27"/>
          <w:szCs w:val="27"/>
          <w:rtl/>
        </w:rPr>
        <w:t>מז'יבוז' ותנועת החסידות</w:t>
      </w:r>
    </w:p>
    <w:p w:rsidR="0032564B" w:rsidRPr="0032564B" w:rsidRDefault="0032564B" w:rsidP="0032564B">
      <w:pPr>
        <w:spacing w:after="0"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noProof/>
          <w:color w:val="0000FF"/>
          <w:sz w:val="24"/>
          <w:szCs w:val="24"/>
        </w:rPr>
        <w:drawing>
          <wp:inline distT="0" distB="0" distL="0" distR="0">
            <wp:extent cx="2381250" cy="1552575"/>
            <wp:effectExtent l="0" t="0" r="0" b="9525"/>
            <wp:docPr id="1" name="תמונה 1" descr="https://upload.wikimedia.org/wikipedia/commons/thumb/d/dd/BaalShemMatzeivoh.JPG/250px-BaalShemMatzeivoh.JPG">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upload.wikimedia.org/wikipedia/commons/thumb/d/dd/BaalShemMatzeivoh.JPG/250px-BaalShemMatzeivoh.JPG">
                      <a:hlinkClick r:id="rId164"/>
                    </pic:cNvPr>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381250" cy="1552575"/>
                    </a:xfrm>
                    <a:prstGeom prst="rect">
                      <a:avLst/>
                    </a:prstGeom>
                    <a:noFill/>
                    <a:ln>
                      <a:noFill/>
                    </a:ln>
                  </pic:spPr>
                </pic:pic>
              </a:graphicData>
            </a:graphic>
          </wp:inline>
        </w:drawing>
      </w:r>
    </w:p>
    <w:p w:rsidR="0032564B" w:rsidRPr="0032564B" w:rsidRDefault="0032564B" w:rsidP="0032564B">
      <w:pPr>
        <w:spacing w:after="0"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מצבת הבעל-שם-טוב במז'יבוז</w:t>
      </w:r>
      <w:r w:rsidRPr="0032564B">
        <w:rPr>
          <w:rFonts w:ascii="Times New Roman" w:eastAsia="Times New Roman" w:hAnsi="Times New Roman" w:cs="Times New Roman"/>
          <w:sz w:val="24"/>
          <w:szCs w:val="24"/>
        </w:rPr>
        <w:t>'.</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 xml:space="preserve">העיר מז'יבוז' ידועה היום בעיקר בזכות היותה מולדתה של </w:t>
      </w:r>
      <w:hyperlink r:id="rId166" w:tooltip="תנועת החסידות" w:history="1">
        <w:r w:rsidRPr="0032564B">
          <w:rPr>
            <w:rFonts w:ascii="Times New Roman" w:eastAsia="Times New Roman" w:hAnsi="Times New Roman" w:cs="Times New Roman"/>
            <w:color w:val="0000FF"/>
            <w:sz w:val="24"/>
            <w:szCs w:val="24"/>
            <w:u w:val="single"/>
            <w:rtl/>
          </w:rPr>
          <w:t>תנועת החסידות</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ומקום מושבו של מייסד החסידות, ה</w:t>
      </w:r>
      <w:hyperlink r:id="rId167" w:tooltip="בעל שם טוב" w:history="1">
        <w:r w:rsidRPr="0032564B">
          <w:rPr>
            <w:rFonts w:ascii="Times New Roman" w:eastAsia="Times New Roman" w:hAnsi="Times New Roman" w:cs="Times New Roman"/>
            <w:color w:val="0000FF"/>
            <w:sz w:val="24"/>
            <w:szCs w:val="24"/>
            <w:u w:val="single"/>
            <w:rtl/>
          </w:rPr>
          <w:t>בעל שם טוב</w:t>
        </w:r>
      </w:hyperlink>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 xml:space="preserve">על פי מחקרו של </w:t>
      </w:r>
      <w:hyperlink r:id="rId168" w:tooltip="ש. אנ-סקי" w:history="1">
        <w:r w:rsidRPr="0032564B">
          <w:rPr>
            <w:rFonts w:ascii="Times New Roman" w:eastAsia="Times New Roman" w:hAnsi="Times New Roman" w:cs="Times New Roman"/>
            <w:color w:val="0000FF"/>
            <w:sz w:val="24"/>
            <w:szCs w:val="24"/>
            <w:u w:val="single"/>
            <w:rtl/>
          </w:rPr>
          <w:t>ש. אנ-סקי</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ומשלחתו ה</w:t>
      </w:r>
      <w:hyperlink r:id="rId169" w:tooltip="אנתרופולוגיה" w:history="1">
        <w:r w:rsidRPr="0032564B">
          <w:rPr>
            <w:rFonts w:ascii="Times New Roman" w:eastAsia="Times New Roman" w:hAnsi="Times New Roman" w:cs="Times New Roman"/>
            <w:color w:val="0000FF"/>
            <w:sz w:val="24"/>
            <w:szCs w:val="24"/>
            <w:u w:val="single"/>
            <w:rtl/>
          </w:rPr>
          <w:t>אנתרופולוגית</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ראשי קהילת מז'יבוז' שחפצו להשיב לעירם המתפתחת את מעמדה משכבר הימים, הזמינו את מייסד תנועת החסידות, ה</w:t>
      </w:r>
      <w:hyperlink r:id="rId170" w:tooltip="בעל שם טוב" w:history="1">
        <w:r w:rsidRPr="0032564B">
          <w:rPr>
            <w:rFonts w:ascii="Times New Roman" w:eastAsia="Times New Roman" w:hAnsi="Times New Roman" w:cs="Times New Roman"/>
            <w:color w:val="0000FF"/>
            <w:sz w:val="24"/>
            <w:szCs w:val="24"/>
            <w:u w:val="single"/>
            <w:rtl/>
          </w:rPr>
          <w:t>בעל שם טוב</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להתיישב בעירם. לבעש"ט, שכבר התפרסם באזור, התחייבו לדאוג לפרנסה מקופת הקהל ולמגורים. בית המדרש הראשון של העיר הפך להיות</w:t>
      </w:r>
      <w:r w:rsidRPr="0032564B">
        <w:rPr>
          <w:rFonts w:ascii="Times New Roman" w:eastAsia="Times New Roman" w:hAnsi="Times New Roman" w:cs="Times New Roman"/>
          <w:sz w:val="24"/>
          <w:szCs w:val="24"/>
        </w:rPr>
        <w:t xml:space="preserve"> "</w:t>
      </w:r>
      <w:hyperlink r:id="rId171" w:tooltip="בית מדרשו של הבעל שם טוב (הדף אינו קיים)" w:history="1">
        <w:r w:rsidRPr="0032564B">
          <w:rPr>
            <w:rFonts w:ascii="Times New Roman" w:eastAsia="Times New Roman" w:hAnsi="Times New Roman" w:cs="Times New Roman"/>
            <w:color w:val="0000FF"/>
            <w:sz w:val="24"/>
            <w:szCs w:val="24"/>
            <w:u w:val="single"/>
            <w:rtl/>
          </w:rPr>
          <w:t>בית מדרשו של הבעל שם טוב</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בשנת </w:t>
      </w:r>
      <w:hyperlink r:id="rId172" w:tooltip="1760" w:history="1">
        <w:r w:rsidRPr="0032564B">
          <w:rPr>
            <w:rFonts w:ascii="Times New Roman" w:eastAsia="Times New Roman" w:hAnsi="Times New Roman" w:cs="Times New Roman"/>
            <w:color w:val="0000FF"/>
            <w:sz w:val="24"/>
            <w:szCs w:val="24"/>
            <w:u w:val="single"/>
          </w:rPr>
          <w:t>1760</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נפטר הבעל שם טוב ונקבר בעיר</w:t>
      </w:r>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גם נכדו, רבי </w:t>
      </w:r>
      <w:hyperlink r:id="rId173" w:tooltip="ברוך ממז'יבוז'" w:history="1">
        <w:r w:rsidRPr="0032564B">
          <w:rPr>
            <w:rFonts w:ascii="Times New Roman" w:eastAsia="Times New Roman" w:hAnsi="Times New Roman" w:cs="Times New Roman"/>
            <w:color w:val="0000FF"/>
            <w:sz w:val="24"/>
            <w:szCs w:val="24"/>
            <w:u w:val="single"/>
            <w:rtl/>
          </w:rPr>
          <w:t>ברוך ממז'יבוז</w:t>
        </w:r>
        <w:r w:rsidRPr="0032564B">
          <w:rPr>
            <w:rFonts w:ascii="Times New Roman" w:eastAsia="Times New Roman" w:hAnsi="Times New Roman" w:cs="Times New Roman"/>
            <w:color w:val="0000FF"/>
            <w:sz w:val="24"/>
            <w:szCs w:val="24"/>
            <w:u w:val="single"/>
          </w:rPr>
          <w:t>'</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חי בעיר ונקבר ליד סבו. גם נינו של הבעש"ט, רבי </w:t>
      </w:r>
      <w:hyperlink r:id="rId174" w:tooltip="נחמן מברסלב" w:history="1">
        <w:r w:rsidRPr="0032564B">
          <w:rPr>
            <w:rFonts w:ascii="Times New Roman" w:eastAsia="Times New Roman" w:hAnsi="Times New Roman" w:cs="Times New Roman"/>
            <w:color w:val="0000FF"/>
            <w:sz w:val="24"/>
            <w:szCs w:val="24"/>
            <w:u w:val="single"/>
            <w:rtl/>
          </w:rPr>
          <w:t>נחמן מברסלב</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נולד בעיר</w:t>
      </w:r>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רבי </w:t>
      </w:r>
      <w:hyperlink r:id="rId175" w:tooltip="אברהם יהושע השיל מאפטא" w:history="1">
        <w:r w:rsidRPr="0032564B">
          <w:rPr>
            <w:rFonts w:ascii="Times New Roman" w:eastAsia="Times New Roman" w:hAnsi="Times New Roman" w:cs="Times New Roman"/>
            <w:color w:val="0000FF"/>
            <w:sz w:val="24"/>
            <w:szCs w:val="24"/>
            <w:u w:val="single"/>
            <w:rtl/>
          </w:rPr>
          <w:t>אברהם יהושע השיל מאפטא</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אב"ד העיר </w:t>
      </w:r>
      <w:hyperlink r:id="rId176" w:tooltip="יהדות אפטא" w:history="1">
        <w:r w:rsidRPr="0032564B">
          <w:rPr>
            <w:rFonts w:ascii="Times New Roman" w:eastAsia="Times New Roman" w:hAnsi="Times New Roman" w:cs="Times New Roman"/>
            <w:color w:val="0000FF"/>
            <w:sz w:val="24"/>
            <w:szCs w:val="24"/>
            <w:u w:val="single"/>
            <w:rtl/>
          </w:rPr>
          <w:t>אפטא</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שהיה מגדולי תנועת החסידות בדורו הגיע </w:t>
      </w:r>
      <w:r w:rsidRPr="0032564B">
        <w:rPr>
          <w:rFonts w:ascii="Times New Roman" w:eastAsia="Times New Roman" w:hAnsi="Times New Roman" w:cs="Times New Roman"/>
          <w:sz w:val="24"/>
          <w:szCs w:val="24"/>
          <w:rtl/>
        </w:rPr>
        <w:lastRenderedPageBreak/>
        <w:t>לגור בעיר מזיבוז ובנה בה בית מדרש שקיים עד היום, ובניו אחריו המשיכו את שושלת החסידות בעיר. והסתעפו ממנו חסידויות מזיבוז</w:t>
      </w:r>
      <w:r w:rsidRPr="0032564B">
        <w:rPr>
          <w:rFonts w:ascii="Times New Roman" w:eastAsia="Times New Roman" w:hAnsi="Times New Roman" w:cs="Times New Roman"/>
          <w:sz w:val="24"/>
          <w:szCs w:val="24"/>
        </w:rPr>
        <w:t xml:space="preserve">, </w:t>
      </w:r>
      <w:hyperlink r:id="rId177" w:tooltip="חסידות אפטא-זינקוב" w:history="1">
        <w:r w:rsidRPr="0032564B">
          <w:rPr>
            <w:rFonts w:ascii="Times New Roman" w:eastAsia="Times New Roman" w:hAnsi="Times New Roman" w:cs="Times New Roman"/>
            <w:color w:val="0000FF"/>
            <w:sz w:val="24"/>
            <w:szCs w:val="24"/>
            <w:u w:val="single"/>
            <w:rtl/>
          </w:rPr>
          <w:t>אפטא-ז'ינקוב</w:t>
        </w:r>
      </w:hyperlink>
      <w:r w:rsidRPr="0032564B">
        <w:rPr>
          <w:rFonts w:ascii="Times New Roman" w:eastAsia="Times New Roman" w:hAnsi="Times New Roman" w:cs="Times New Roman"/>
          <w:sz w:val="24"/>
          <w:szCs w:val="24"/>
        </w:rPr>
        <w:t xml:space="preserve">, </w:t>
      </w:r>
      <w:hyperlink r:id="rId178" w:tooltip="חסידות קופיטשניץ" w:history="1">
        <w:r w:rsidRPr="0032564B">
          <w:rPr>
            <w:rFonts w:ascii="Times New Roman" w:eastAsia="Times New Roman" w:hAnsi="Times New Roman" w:cs="Times New Roman"/>
            <w:color w:val="0000FF"/>
            <w:sz w:val="24"/>
            <w:szCs w:val="24"/>
            <w:u w:val="single"/>
            <w:rtl/>
          </w:rPr>
          <w:t>קופיטשניץ</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וטורנופול</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outlineLvl w:val="2"/>
        <w:rPr>
          <w:rFonts w:ascii="Times New Roman" w:eastAsia="Times New Roman" w:hAnsi="Times New Roman" w:cs="Times New Roman"/>
          <w:b/>
          <w:bCs/>
          <w:sz w:val="27"/>
          <w:szCs w:val="27"/>
        </w:rPr>
      </w:pPr>
      <w:r w:rsidRPr="0032564B">
        <w:rPr>
          <w:rFonts w:ascii="Times New Roman" w:eastAsia="Times New Roman" w:hAnsi="Times New Roman" w:cs="Times New Roman"/>
          <w:b/>
          <w:bCs/>
          <w:sz w:val="27"/>
          <w:szCs w:val="27"/>
          <w:rtl/>
        </w:rPr>
        <w:t>מז'יבוז' בשואה</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 xml:space="preserve">עם נסיגת </w:t>
      </w:r>
      <w:hyperlink r:id="rId179" w:tooltip="הצבא האדום" w:history="1">
        <w:r w:rsidRPr="0032564B">
          <w:rPr>
            <w:rFonts w:ascii="Times New Roman" w:eastAsia="Times New Roman" w:hAnsi="Times New Roman" w:cs="Times New Roman"/>
            <w:color w:val="0000FF"/>
            <w:sz w:val="24"/>
            <w:szCs w:val="24"/>
            <w:u w:val="single"/>
            <w:rtl/>
          </w:rPr>
          <w:t>הצבא האדום</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ופינוי המוסדות ה</w:t>
      </w:r>
      <w:hyperlink r:id="rId180" w:tooltip="ברית המועצות" w:history="1">
        <w:r w:rsidRPr="0032564B">
          <w:rPr>
            <w:rFonts w:ascii="Times New Roman" w:eastAsia="Times New Roman" w:hAnsi="Times New Roman" w:cs="Times New Roman"/>
            <w:color w:val="0000FF"/>
            <w:sz w:val="24"/>
            <w:szCs w:val="24"/>
            <w:u w:val="single"/>
            <w:rtl/>
          </w:rPr>
          <w:t>סובייטיים</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מאזור מז'יבוז' ביולי </w:t>
      </w:r>
      <w:hyperlink r:id="rId181" w:tooltip="1941" w:history="1">
        <w:r w:rsidRPr="0032564B">
          <w:rPr>
            <w:rFonts w:ascii="Times New Roman" w:eastAsia="Times New Roman" w:hAnsi="Times New Roman" w:cs="Times New Roman"/>
            <w:color w:val="0000FF"/>
            <w:sz w:val="24"/>
            <w:szCs w:val="24"/>
            <w:u w:val="single"/>
          </w:rPr>
          <w:t>1941</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החלו </w:t>
      </w:r>
      <w:hyperlink r:id="rId182" w:tooltip="לאומנות" w:history="1">
        <w:r w:rsidRPr="0032564B">
          <w:rPr>
            <w:rFonts w:ascii="Times New Roman" w:eastAsia="Times New Roman" w:hAnsi="Times New Roman" w:cs="Times New Roman"/>
            <w:color w:val="0000FF"/>
            <w:sz w:val="24"/>
            <w:szCs w:val="24"/>
            <w:u w:val="single"/>
            <w:rtl/>
          </w:rPr>
          <w:t>לאומניים</w:t>
        </w:r>
      </w:hyperlink>
      <w:r w:rsidRPr="0032564B">
        <w:rPr>
          <w:rFonts w:ascii="Times New Roman" w:eastAsia="Times New Roman" w:hAnsi="Times New Roman" w:cs="Times New Roman"/>
          <w:sz w:val="24"/>
          <w:szCs w:val="24"/>
        </w:rPr>
        <w:t xml:space="preserve"> </w:t>
      </w:r>
      <w:hyperlink r:id="rId183" w:tooltip="אוקראינים" w:history="1">
        <w:r w:rsidRPr="0032564B">
          <w:rPr>
            <w:rFonts w:ascii="Times New Roman" w:eastAsia="Times New Roman" w:hAnsi="Times New Roman" w:cs="Times New Roman"/>
            <w:color w:val="0000FF"/>
            <w:sz w:val="24"/>
            <w:szCs w:val="24"/>
            <w:u w:val="single"/>
            <w:rtl/>
          </w:rPr>
          <w:t>אוקראינים</w:t>
        </w:r>
      </w:hyperlink>
      <w:r w:rsidRPr="0032564B">
        <w:rPr>
          <w:rFonts w:ascii="Times New Roman" w:eastAsia="Times New Roman" w:hAnsi="Times New Roman" w:cs="Times New Roman"/>
          <w:sz w:val="24"/>
          <w:szCs w:val="24"/>
        </w:rPr>
        <w:t xml:space="preserve"> </w:t>
      </w:r>
      <w:hyperlink r:id="rId184" w:tooltip="פרעות" w:history="1">
        <w:r w:rsidRPr="0032564B">
          <w:rPr>
            <w:rFonts w:ascii="Times New Roman" w:eastAsia="Times New Roman" w:hAnsi="Times New Roman" w:cs="Times New Roman"/>
            <w:color w:val="0000FF"/>
            <w:sz w:val="24"/>
            <w:szCs w:val="24"/>
            <w:u w:val="single"/>
            <w:rtl/>
          </w:rPr>
          <w:t>לפרוע</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ביהודי מז'יבוז</w:t>
      </w:r>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עם תחילת הכיבוש נהרס בית מדרשו של הבעש"ט עד היסוד. כמו כן נהרס בית הקברות</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יהודי מז'יבוז' רוכזו ב</w:t>
      </w:r>
      <w:hyperlink r:id="rId185" w:tooltip="גטו" w:history="1">
        <w:r w:rsidRPr="0032564B">
          <w:rPr>
            <w:rFonts w:ascii="Times New Roman" w:eastAsia="Times New Roman" w:hAnsi="Times New Roman" w:cs="Times New Roman"/>
            <w:color w:val="0000FF"/>
            <w:sz w:val="24"/>
            <w:szCs w:val="24"/>
            <w:u w:val="single"/>
            <w:rtl/>
          </w:rPr>
          <w:t>גטו</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שהוקף ב</w:t>
      </w:r>
      <w:hyperlink r:id="rId186" w:tooltip="גדר תיל" w:history="1">
        <w:r w:rsidRPr="0032564B">
          <w:rPr>
            <w:rFonts w:ascii="Times New Roman" w:eastAsia="Times New Roman" w:hAnsi="Times New Roman" w:cs="Times New Roman"/>
            <w:color w:val="0000FF"/>
            <w:sz w:val="24"/>
            <w:szCs w:val="24"/>
            <w:u w:val="single"/>
            <w:rtl/>
          </w:rPr>
          <w:t>גדרות תיל</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גבוהות וסבוכות, בתנאי מחיה של 15–20 נפש בחדר. הצעירים שביהודי העיר נשלחו ל</w:t>
      </w:r>
      <w:hyperlink r:id="rId187" w:tooltip="עבודת כפייה" w:history="1">
        <w:r w:rsidRPr="0032564B">
          <w:rPr>
            <w:rFonts w:ascii="Times New Roman" w:eastAsia="Times New Roman" w:hAnsi="Times New Roman" w:cs="Times New Roman"/>
            <w:color w:val="0000FF"/>
            <w:sz w:val="24"/>
            <w:szCs w:val="24"/>
            <w:u w:val="single"/>
            <w:rtl/>
          </w:rPr>
          <w:t>עבודות כפייה</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ורבים מהם מתו</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בבוקרו של יום שלישי</w:t>
      </w:r>
      <w:r w:rsidRPr="0032564B">
        <w:rPr>
          <w:rFonts w:ascii="Times New Roman" w:eastAsia="Times New Roman" w:hAnsi="Times New Roman" w:cs="Times New Roman"/>
          <w:sz w:val="24"/>
          <w:szCs w:val="24"/>
        </w:rPr>
        <w:t xml:space="preserve">, </w:t>
      </w:r>
      <w:hyperlink r:id="rId188" w:tooltip="22 בספטמבר" w:history="1">
        <w:r w:rsidRPr="0032564B">
          <w:rPr>
            <w:rFonts w:ascii="Times New Roman" w:eastAsia="Times New Roman" w:hAnsi="Times New Roman" w:cs="Times New Roman"/>
            <w:color w:val="0000FF"/>
            <w:sz w:val="24"/>
            <w:szCs w:val="24"/>
            <w:u w:val="single"/>
          </w:rPr>
          <w:t xml:space="preserve">22 </w:t>
        </w:r>
        <w:r w:rsidRPr="0032564B">
          <w:rPr>
            <w:rFonts w:ascii="Times New Roman" w:eastAsia="Times New Roman" w:hAnsi="Times New Roman" w:cs="Times New Roman"/>
            <w:color w:val="0000FF"/>
            <w:sz w:val="24"/>
            <w:szCs w:val="24"/>
            <w:u w:val="single"/>
            <w:rtl/>
          </w:rPr>
          <w:t>בספטמבר</w:t>
        </w:r>
      </w:hyperlink>
      <w:r w:rsidRPr="0032564B">
        <w:rPr>
          <w:rFonts w:ascii="Times New Roman" w:eastAsia="Times New Roman" w:hAnsi="Times New Roman" w:cs="Times New Roman"/>
          <w:sz w:val="24"/>
          <w:szCs w:val="24"/>
        </w:rPr>
        <w:t xml:space="preserve"> </w:t>
      </w:r>
      <w:hyperlink r:id="rId189" w:tooltip="1942" w:history="1">
        <w:r w:rsidRPr="0032564B">
          <w:rPr>
            <w:rFonts w:ascii="Times New Roman" w:eastAsia="Times New Roman" w:hAnsi="Times New Roman" w:cs="Times New Roman"/>
            <w:color w:val="0000FF"/>
            <w:sz w:val="24"/>
            <w:szCs w:val="24"/>
            <w:u w:val="single"/>
          </w:rPr>
          <w:t>1942</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הקיפו אנשי ה</w:t>
      </w:r>
      <w:hyperlink r:id="rId190" w:tooltip="גסטאפו" w:history="1">
        <w:r w:rsidRPr="0032564B">
          <w:rPr>
            <w:rFonts w:ascii="Times New Roman" w:eastAsia="Times New Roman" w:hAnsi="Times New Roman" w:cs="Times New Roman"/>
            <w:color w:val="0000FF"/>
            <w:sz w:val="24"/>
            <w:szCs w:val="24"/>
            <w:u w:val="single"/>
            <w:rtl/>
          </w:rPr>
          <w:t>גסטאפו</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ו</w:t>
      </w:r>
      <w:hyperlink r:id="rId191" w:tooltip="משתף פעולה" w:history="1">
        <w:r w:rsidRPr="0032564B">
          <w:rPr>
            <w:rFonts w:ascii="Times New Roman" w:eastAsia="Times New Roman" w:hAnsi="Times New Roman" w:cs="Times New Roman"/>
            <w:color w:val="0000FF"/>
            <w:sz w:val="24"/>
            <w:szCs w:val="24"/>
            <w:u w:val="single"/>
            <w:rtl/>
          </w:rPr>
          <w:t>עוזריהם</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האוקראינים את הגטו היהודי וריכזו את יהודי הגטו הנותרים בכיכר העיר. הצעירים רוכזו ונשלחו ל</w:t>
      </w:r>
      <w:hyperlink r:id="rId192" w:tooltip="מחנה עבודה" w:history="1">
        <w:r w:rsidRPr="0032564B">
          <w:rPr>
            <w:rFonts w:ascii="Times New Roman" w:eastAsia="Times New Roman" w:hAnsi="Times New Roman" w:cs="Times New Roman"/>
            <w:color w:val="0000FF"/>
            <w:sz w:val="24"/>
            <w:szCs w:val="24"/>
            <w:u w:val="single"/>
            <w:rtl/>
          </w:rPr>
          <w:t>מחנות עבודה</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ויתר היהודים, כ-1,000 במספר, נלקחו משם לגדות נהר בוג, שם </w:t>
      </w:r>
      <w:hyperlink r:id="rId193" w:tooltip="טבח" w:history="1">
        <w:r w:rsidRPr="0032564B">
          <w:rPr>
            <w:rFonts w:ascii="Times New Roman" w:eastAsia="Times New Roman" w:hAnsi="Times New Roman" w:cs="Times New Roman"/>
            <w:color w:val="0000FF"/>
            <w:sz w:val="24"/>
            <w:szCs w:val="24"/>
            <w:u w:val="single"/>
            <w:rtl/>
          </w:rPr>
          <w:t>נרצחו</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כ-2,500 יהודים עדיין הצליחו להסתתר ב</w:t>
      </w:r>
      <w:hyperlink r:id="rId194" w:tooltip="בונקר" w:history="1">
        <w:r w:rsidRPr="0032564B">
          <w:rPr>
            <w:rFonts w:ascii="Times New Roman" w:eastAsia="Times New Roman" w:hAnsi="Times New Roman" w:cs="Times New Roman"/>
            <w:color w:val="0000FF"/>
            <w:sz w:val="24"/>
            <w:szCs w:val="24"/>
            <w:u w:val="single"/>
            <w:rtl/>
          </w:rPr>
          <w:t>בונקרים</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וב</w:t>
      </w:r>
      <w:hyperlink r:id="rId195" w:tooltip="כפר" w:history="1">
        <w:r w:rsidRPr="0032564B">
          <w:rPr>
            <w:rFonts w:ascii="Times New Roman" w:eastAsia="Times New Roman" w:hAnsi="Times New Roman" w:cs="Times New Roman"/>
            <w:color w:val="0000FF"/>
            <w:sz w:val="24"/>
            <w:szCs w:val="24"/>
            <w:u w:val="single"/>
            <w:rtl/>
          </w:rPr>
          <w:t>כפרי</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הסביבה, ובמשך שלושה שבועות נמשך ציד היהודים, ובסיומו נמנו כ-3,500 הרוגים אשר קבורים ב</w:t>
      </w:r>
      <w:hyperlink r:id="rId196" w:tooltip="קבר אחים" w:history="1">
        <w:r w:rsidRPr="0032564B">
          <w:rPr>
            <w:rFonts w:ascii="Times New Roman" w:eastAsia="Times New Roman" w:hAnsi="Times New Roman" w:cs="Times New Roman"/>
            <w:color w:val="0000FF"/>
            <w:sz w:val="24"/>
            <w:szCs w:val="24"/>
            <w:u w:val="single"/>
            <w:rtl/>
          </w:rPr>
          <w:t>קבר אחים</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מחוץ לעיר</w:t>
      </w:r>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מעטים מאוד מבני קהילת מז'יבוז' ניצלו</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outlineLvl w:val="2"/>
        <w:rPr>
          <w:rFonts w:ascii="Times New Roman" w:eastAsia="Times New Roman" w:hAnsi="Times New Roman" w:cs="Times New Roman"/>
          <w:b/>
          <w:bCs/>
          <w:sz w:val="27"/>
          <w:szCs w:val="27"/>
        </w:rPr>
      </w:pPr>
      <w:r w:rsidRPr="0032564B">
        <w:rPr>
          <w:rFonts w:ascii="Times New Roman" w:eastAsia="Times New Roman" w:hAnsi="Times New Roman" w:cs="Times New Roman"/>
          <w:b/>
          <w:bCs/>
          <w:sz w:val="27"/>
          <w:szCs w:val="27"/>
          <w:rtl/>
        </w:rPr>
        <w:t>אחרי המלחמה</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 xml:space="preserve">לאחר שחרור העיר בידי </w:t>
      </w:r>
      <w:hyperlink r:id="rId197" w:tooltip="הצבא האדום" w:history="1">
        <w:r w:rsidRPr="0032564B">
          <w:rPr>
            <w:rFonts w:ascii="Times New Roman" w:eastAsia="Times New Roman" w:hAnsi="Times New Roman" w:cs="Times New Roman"/>
            <w:color w:val="0000FF"/>
            <w:sz w:val="24"/>
            <w:szCs w:val="24"/>
            <w:u w:val="single"/>
            <w:rtl/>
          </w:rPr>
          <w:t>הצבא האדום</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ב</w:t>
      </w:r>
      <w:r w:rsidRPr="0032564B">
        <w:rPr>
          <w:rFonts w:ascii="Times New Roman" w:eastAsia="Times New Roman" w:hAnsi="Times New Roman" w:cs="Times New Roman"/>
          <w:sz w:val="24"/>
          <w:szCs w:val="24"/>
        </w:rPr>
        <w:t>-</w:t>
      </w:r>
      <w:hyperlink r:id="rId198" w:tooltip="24 במרץ" w:history="1">
        <w:r w:rsidRPr="0032564B">
          <w:rPr>
            <w:rFonts w:ascii="Times New Roman" w:eastAsia="Times New Roman" w:hAnsi="Times New Roman" w:cs="Times New Roman"/>
            <w:color w:val="0000FF"/>
            <w:sz w:val="24"/>
            <w:szCs w:val="24"/>
            <w:u w:val="single"/>
          </w:rPr>
          <w:t xml:space="preserve">24 </w:t>
        </w:r>
        <w:r w:rsidRPr="0032564B">
          <w:rPr>
            <w:rFonts w:ascii="Times New Roman" w:eastAsia="Times New Roman" w:hAnsi="Times New Roman" w:cs="Times New Roman"/>
            <w:color w:val="0000FF"/>
            <w:sz w:val="24"/>
            <w:szCs w:val="24"/>
            <w:u w:val="single"/>
            <w:rtl/>
          </w:rPr>
          <w:t>במרץ</w:t>
        </w:r>
      </w:hyperlink>
      <w:r w:rsidRPr="0032564B">
        <w:rPr>
          <w:rFonts w:ascii="Times New Roman" w:eastAsia="Times New Roman" w:hAnsi="Times New Roman" w:cs="Times New Roman"/>
          <w:sz w:val="24"/>
          <w:szCs w:val="24"/>
        </w:rPr>
        <w:t xml:space="preserve"> </w:t>
      </w:r>
      <w:hyperlink r:id="rId199" w:tooltip="1944" w:history="1">
        <w:r w:rsidRPr="0032564B">
          <w:rPr>
            <w:rFonts w:ascii="Times New Roman" w:eastAsia="Times New Roman" w:hAnsi="Times New Roman" w:cs="Times New Roman"/>
            <w:color w:val="0000FF"/>
            <w:sz w:val="24"/>
            <w:szCs w:val="24"/>
            <w:u w:val="single"/>
          </w:rPr>
          <w:t>1944</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חזרו למז'יבוז' כ-20 משפחות יהודיות, אולם חיי הקהילה במקום לא נתחדשו. בשנת </w:t>
      </w:r>
      <w:hyperlink r:id="rId200" w:tooltip="1969" w:history="1">
        <w:r w:rsidRPr="0032564B">
          <w:rPr>
            <w:rFonts w:ascii="Times New Roman" w:eastAsia="Times New Roman" w:hAnsi="Times New Roman" w:cs="Times New Roman"/>
            <w:color w:val="0000FF"/>
            <w:sz w:val="24"/>
            <w:szCs w:val="24"/>
            <w:u w:val="single"/>
          </w:rPr>
          <w:t>1969</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עברו כל המוסדות הממשלתיים ל</w:t>
      </w:r>
      <w:hyperlink r:id="rId201" w:tooltip="לטיצ'ב" w:history="1">
        <w:r w:rsidRPr="0032564B">
          <w:rPr>
            <w:rFonts w:ascii="Times New Roman" w:eastAsia="Times New Roman" w:hAnsi="Times New Roman" w:cs="Times New Roman"/>
            <w:color w:val="0000FF"/>
            <w:sz w:val="24"/>
            <w:szCs w:val="24"/>
            <w:u w:val="single"/>
            <w:rtl/>
          </w:rPr>
          <w:t>לטיצ'ב</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ורוב היהודים עזבו את העיירה. ב</w:t>
      </w:r>
      <w:hyperlink r:id="rId202" w:tooltip="שנות ה-80 של המאה ה-20" w:history="1">
        <w:r w:rsidRPr="0032564B">
          <w:rPr>
            <w:rFonts w:ascii="Times New Roman" w:eastAsia="Times New Roman" w:hAnsi="Times New Roman" w:cs="Times New Roman"/>
            <w:color w:val="0000FF"/>
            <w:sz w:val="24"/>
            <w:szCs w:val="24"/>
            <w:u w:val="single"/>
            <w:rtl/>
          </w:rPr>
          <w:t>שנות ה-80</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חיו בעיר כשמונה יהודים, וב</w:t>
      </w:r>
      <w:hyperlink r:id="rId203" w:tooltip="שנות ה-90 של המאה ה-20" w:history="1">
        <w:r w:rsidRPr="0032564B">
          <w:rPr>
            <w:rFonts w:ascii="Times New Roman" w:eastAsia="Times New Roman" w:hAnsi="Times New Roman" w:cs="Times New Roman"/>
            <w:color w:val="0000FF"/>
            <w:sz w:val="24"/>
            <w:szCs w:val="24"/>
            <w:u w:val="single"/>
            <w:rtl/>
          </w:rPr>
          <w:t>שנות ה-90</w:t>
        </w:r>
      </w:hyperlink>
      <w:r w:rsidRPr="0032564B">
        <w:rPr>
          <w:rFonts w:ascii="Times New Roman" w:eastAsia="Times New Roman" w:hAnsi="Times New Roman" w:cs="Times New Roman"/>
          <w:sz w:val="24"/>
          <w:szCs w:val="24"/>
        </w:rPr>
        <w:t xml:space="preserve"> – </w:t>
      </w:r>
      <w:r w:rsidRPr="0032564B">
        <w:rPr>
          <w:rFonts w:ascii="Times New Roman" w:eastAsia="Times New Roman" w:hAnsi="Times New Roman" w:cs="Times New Roman"/>
          <w:sz w:val="24"/>
          <w:szCs w:val="24"/>
          <w:rtl/>
        </w:rPr>
        <w:t>שלושה</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 xml:space="preserve">בשנת </w:t>
      </w:r>
      <w:hyperlink r:id="rId204" w:tooltip="1977" w:history="1">
        <w:r w:rsidRPr="0032564B">
          <w:rPr>
            <w:rFonts w:ascii="Times New Roman" w:eastAsia="Times New Roman" w:hAnsi="Times New Roman" w:cs="Times New Roman"/>
            <w:color w:val="0000FF"/>
            <w:sz w:val="24"/>
            <w:szCs w:val="24"/>
            <w:u w:val="single"/>
          </w:rPr>
          <w:t>1977</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ביקר בעיר הרב יצחק הכטמן, רבה של </w:t>
      </w:r>
      <w:hyperlink r:id="rId205" w:tooltip="מונטריאול" w:history="1">
        <w:r w:rsidRPr="0032564B">
          <w:rPr>
            <w:rFonts w:ascii="Times New Roman" w:eastAsia="Times New Roman" w:hAnsi="Times New Roman" w:cs="Times New Roman"/>
            <w:color w:val="0000FF"/>
            <w:sz w:val="24"/>
            <w:szCs w:val="24"/>
            <w:u w:val="single"/>
            <w:rtl/>
          </w:rPr>
          <w:t>מונטריאול</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ובידו תיאור בית הקברות הישן וקבר הבעש"ט. לאחר מאמצים למצוא את הקבר לפי התיאורים הקבר נמצא, אם כי הרוס. משפחת ליפיצקי חידשה את ה</w:t>
      </w:r>
      <w:hyperlink r:id="rId206" w:tooltip="מצבה" w:history="1">
        <w:r w:rsidRPr="0032564B">
          <w:rPr>
            <w:rFonts w:ascii="Times New Roman" w:eastAsia="Times New Roman" w:hAnsi="Times New Roman" w:cs="Times New Roman"/>
            <w:color w:val="0000FF"/>
            <w:sz w:val="24"/>
            <w:szCs w:val="24"/>
            <w:u w:val="single"/>
            <w:rtl/>
          </w:rPr>
          <w:t>מצבה</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לאחר מכן, למרות אי מתן אישור מהשלטונות. לאחר </w:t>
      </w:r>
      <w:hyperlink r:id="rId207" w:tooltip="1991" w:history="1">
        <w:r w:rsidRPr="0032564B">
          <w:rPr>
            <w:rFonts w:ascii="Times New Roman" w:eastAsia="Times New Roman" w:hAnsi="Times New Roman" w:cs="Times New Roman"/>
            <w:color w:val="0000FF"/>
            <w:sz w:val="24"/>
            <w:szCs w:val="24"/>
            <w:u w:val="single"/>
          </w:rPr>
          <w:t>1991</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בנתה חברת "דרך צדיקים", המארגנת </w:t>
      </w:r>
      <w:hyperlink r:id="rId208" w:tooltip="פולחן קברי צדיקים ביהדות" w:history="1">
        <w:r w:rsidRPr="0032564B">
          <w:rPr>
            <w:rFonts w:ascii="Times New Roman" w:eastAsia="Times New Roman" w:hAnsi="Times New Roman" w:cs="Times New Roman"/>
            <w:color w:val="0000FF"/>
            <w:sz w:val="24"/>
            <w:szCs w:val="24"/>
            <w:u w:val="single"/>
            <w:rtl/>
          </w:rPr>
          <w:t>נסיעות לקברי צדיקים</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 xml:space="preserve">אוהל על קבר הבעש"ט, ואף </w:t>
      </w:r>
      <w:hyperlink r:id="rId209" w:tooltip="בית מלון" w:history="1">
        <w:r w:rsidRPr="0032564B">
          <w:rPr>
            <w:rFonts w:ascii="Times New Roman" w:eastAsia="Times New Roman" w:hAnsi="Times New Roman" w:cs="Times New Roman"/>
            <w:color w:val="0000FF"/>
            <w:sz w:val="24"/>
            <w:szCs w:val="24"/>
            <w:u w:val="single"/>
            <w:rtl/>
          </w:rPr>
          <w:t>בית מלון</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קטן לכל העולים לרגל</w:t>
      </w:r>
      <w:r w:rsidRPr="0032564B">
        <w:rPr>
          <w:rFonts w:ascii="Times New Roman" w:eastAsia="Times New Roman" w:hAnsi="Times New Roman" w:cs="Times New Roman"/>
          <w:sz w:val="24"/>
          <w:szCs w:val="24"/>
        </w:rPr>
        <w:t xml:space="preserve">. </w:t>
      </w:r>
    </w:p>
    <w:p w:rsidR="0032564B" w:rsidRPr="0032564B" w:rsidRDefault="0032564B" w:rsidP="0032564B">
      <w:pPr>
        <w:spacing w:before="100" w:beforeAutospacing="1" w:after="100" w:afterAutospacing="1" w:line="240" w:lineRule="auto"/>
        <w:rPr>
          <w:rFonts w:ascii="Times New Roman" w:eastAsia="Times New Roman" w:hAnsi="Times New Roman" w:cs="Times New Roman"/>
          <w:sz w:val="24"/>
          <w:szCs w:val="24"/>
        </w:rPr>
      </w:pPr>
      <w:r w:rsidRPr="0032564B">
        <w:rPr>
          <w:rFonts w:ascii="Times New Roman" w:eastAsia="Times New Roman" w:hAnsi="Times New Roman" w:cs="Times New Roman"/>
          <w:sz w:val="24"/>
          <w:szCs w:val="24"/>
          <w:rtl/>
        </w:rPr>
        <w:t xml:space="preserve">בית המדרש העתיק שוחזר, ונבנה שם מקווה על יד מעיין הבעל שם טוב. מז'יבוז' מהווה מוקד </w:t>
      </w:r>
      <w:hyperlink r:id="rId210" w:tooltip="עלייה לרגל" w:history="1">
        <w:r w:rsidRPr="0032564B">
          <w:rPr>
            <w:rFonts w:ascii="Times New Roman" w:eastAsia="Times New Roman" w:hAnsi="Times New Roman" w:cs="Times New Roman"/>
            <w:color w:val="0000FF"/>
            <w:sz w:val="24"/>
            <w:szCs w:val="24"/>
            <w:u w:val="single"/>
            <w:rtl/>
          </w:rPr>
          <w:t>עלייה לרגל</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ל</w:t>
      </w:r>
      <w:hyperlink r:id="rId211" w:tooltip="חסידים" w:history="1">
        <w:r w:rsidRPr="0032564B">
          <w:rPr>
            <w:rFonts w:ascii="Times New Roman" w:eastAsia="Times New Roman" w:hAnsi="Times New Roman" w:cs="Times New Roman"/>
            <w:color w:val="0000FF"/>
            <w:sz w:val="24"/>
            <w:szCs w:val="24"/>
            <w:u w:val="single"/>
            <w:rtl/>
          </w:rPr>
          <w:t>חסידים</w:t>
        </w:r>
      </w:hyperlink>
      <w:r w:rsidRPr="0032564B">
        <w:rPr>
          <w:rFonts w:ascii="Times New Roman" w:eastAsia="Times New Roman" w:hAnsi="Times New Roman" w:cs="Times New Roman"/>
          <w:sz w:val="24"/>
          <w:szCs w:val="24"/>
        </w:rPr>
        <w:t xml:space="preserve"> </w:t>
      </w:r>
      <w:r w:rsidRPr="0032564B">
        <w:rPr>
          <w:rFonts w:ascii="Times New Roman" w:eastAsia="Times New Roman" w:hAnsi="Times New Roman" w:cs="Times New Roman"/>
          <w:sz w:val="24"/>
          <w:szCs w:val="24"/>
          <w:rtl/>
        </w:rPr>
        <w:t>מרחבי העולם, העולים להתפלל על קברו של מייסד החסידות</w:t>
      </w:r>
      <w:r w:rsidRPr="0032564B">
        <w:rPr>
          <w:rFonts w:ascii="Times New Roman" w:eastAsia="Times New Roman" w:hAnsi="Times New Roman" w:cs="Times New Roman"/>
          <w:sz w:val="24"/>
          <w:szCs w:val="24"/>
        </w:rPr>
        <w:t xml:space="preserve">. </w:t>
      </w:r>
    </w:p>
    <w:bookmarkEnd w:id="0"/>
    <w:p w:rsidR="009C05EC" w:rsidRPr="0032564B" w:rsidRDefault="009C05EC" w:rsidP="0032564B"/>
    <w:sectPr w:rsidR="009C05EC" w:rsidRPr="0032564B" w:rsidSect="00723AA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17742"/>
    <w:multiLevelType w:val="multilevel"/>
    <w:tmpl w:val="BD04CA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AE2760"/>
    <w:multiLevelType w:val="multilevel"/>
    <w:tmpl w:val="9CE0B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64B"/>
    <w:rsid w:val="0032564B"/>
    <w:rsid w:val="00723AA8"/>
    <w:rsid w:val="009C05E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F9EF9C-E87B-4757-8C3B-9C1BF09E4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link w:val="10"/>
    <w:uiPriority w:val="9"/>
    <w:qFormat/>
    <w:rsid w:val="0032564B"/>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32564B"/>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32564B"/>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2564B"/>
    <w:rPr>
      <w:rFonts w:ascii="Times New Roman" w:eastAsia="Times New Roman" w:hAnsi="Times New Roman" w:cs="Times New Roman"/>
      <w:b/>
      <w:bCs/>
      <w:kern w:val="36"/>
      <w:sz w:val="48"/>
      <w:szCs w:val="48"/>
    </w:rPr>
  </w:style>
  <w:style w:type="character" w:customStyle="1" w:styleId="20">
    <w:name w:val="כותרת 2 תו"/>
    <w:basedOn w:val="a0"/>
    <w:link w:val="2"/>
    <w:uiPriority w:val="9"/>
    <w:rsid w:val="0032564B"/>
    <w:rPr>
      <w:rFonts w:ascii="Times New Roman" w:eastAsia="Times New Roman" w:hAnsi="Times New Roman" w:cs="Times New Roman"/>
      <w:b/>
      <w:bCs/>
      <w:sz w:val="36"/>
      <w:szCs w:val="36"/>
    </w:rPr>
  </w:style>
  <w:style w:type="character" w:customStyle="1" w:styleId="30">
    <w:name w:val="כותרת 3 תו"/>
    <w:basedOn w:val="a0"/>
    <w:link w:val="3"/>
    <w:uiPriority w:val="9"/>
    <w:rsid w:val="0032564B"/>
    <w:rPr>
      <w:rFonts w:ascii="Times New Roman" w:eastAsia="Times New Roman" w:hAnsi="Times New Roman" w:cs="Times New Roman"/>
      <w:b/>
      <w:bCs/>
      <w:sz w:val="27"/>
      <w:szCs w:val="27"/>
    </w:rPr>
  </w:style>
  <w:style w:type="paragraph" w:customStyle="1" w:styleId="msonormal0">
    <w:name w:val="msonormal"/>
    <w:basedOn w:val="a"/>
    <w:rsid w:val="0032564B"/>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32564B"/>
    <w:rPr>
      <w:color w:val="0000FF"/>
      <w:u w:val="single"/>
    </w:rPr>
  </w:style>
  <w:style w:type="character" w:styleId="FollowedHyperlink">
    <w:name w:val="FollowedHyperlink"/>
    <w:basedOn w:val="a0"/>
    <w:uiPriority w:val="99"/>
    <w:semiHidden/>
    <w:unhideWhenUsed/>
    <w:rsid w:val="0032564B"/>
    <w:rPr>
      <w:color w:val="800080"/>
      <w:u w:val="single"/>
    </w:rPr>
  </w:style>
  <w:style w:type="character" w:customStyle="1" w:styleId="flagicon">
    <w:name w:val="flagicon"/>
    <w:basedOn w:val="a0"/>
    <w:rsid w:val="0032564B"/>
  </w:style>
  <w:style w:type="character" w:customStyle="1" w:styleId="plainlinks">
    <w:name w:val="plainlinks"/>
    <w:basedOn w:val="a0"/>
    <w:rsid w:val="0032564B"/>
  </w:style>
  <w:style w:type="character" w:customStyle="1" w:styleId="geo-default">
    <w:name w:val="geo-default"/>
    <w:basedOn w:val="a0"/>
    <w:rsid w:val="0032564B"/>
  </w:style>
  <w:style w:type="character" w:customStyle="1" w:styleId="geo-dms">
    <w:name w:val="geo-dms"/>
    <w:basedOn w:val="a0"/>
    <w:rsid w:val="0032564B"/>
  </w:style>
  <w:style w:type="character" w:customStyle="1" w:styleId="latitude">
    <w:name w:val="latitude"/>
    <w:basedOn w:val="a0"/>
    <w:rsid w:val="0032564B"/>
  </w:style>
  <w:style w:type="character" w:customStyle="1" w:styleId="longitude">
    <w:name w:val="longitude"/>
    <w:basedOn w:val="a0"/>
    <w:rsid w:val="0032564B"/>
  </w:style>
  <w:style w:type="paragraph" w:styleId="NormalWeb">
    <w:name w:val="Normal (Web)"/>
    <w:basedOn w:val="a"/>
    <w:uiPriority w:val="99"/>
    <w:semiHidden/>
    <w:unhideWhenUsed/>
    <w:rsid w:val="0032564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number">
    <w:name w:val="tocnumber"/>
    <w:basedOn w:val="a0"/>
    <w:rsid w:val="0032564B"/>
  </w:style>
  <w:style w:type="character" w:customStyle="1" w:styleId="toctext">
    <w:name w:val="toctext"/>
    <w:basedOn w:val="a0"/>
    <w:rsid w:val="0032564B"/>
  </w:style>
  <w:style w:type="character" w:customStyle="1" w:styleId="mw-headline">
    <w:name w:val="mw-headline"/>
    <w:basedOn w:val="a0"/>
    <w:rsid w:val="0032564B"/>
  </w:style>
  <w:style w:type="character" w:customStyle="1" w:styleId="hebrewquotation">
    <w:name w:val="hebrewquotation"/>
    <w:basedOn w:val="a0"/>
    <w:rsid w:val="003256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150259">
      <w:bodyDiv w:val="1"/>
      <w:marLeft w:val="0"/>
      <w:marRight w:val="0"/>
      <w:marTop w:val="0"/>
      <w:marBottom w:val="0"/>
      <w:divBdr>
        <w:top w:val="none" w:sz="0" w:space="0" w:color="auto"/>
        <w:left w:val="none" w:sz="0" w:space="0" w:color="auto"/>
        <w:bottom w:val="none" w:sz="0" w:space="0" w:color="auto"/>
        <w:right w:val="none" w:sz="0" w:space="0" w:color="auto"/>
      </w:divBdr>
      <w:divsChild>
        <w:div w:id="2015953246">
          <w:marLeft w:val="0"/>
          <w:marRight w:val="0"/>
          <w:marTop w:val="0"/>
          <w:marBottom w:val="0"/>
          <w:divBdr>
            <w:top w:val="none" w:sz="0" w:space="0" w:color="auto"/>
            <w:left w:val="none" w:sz="0" w:space="0" w:color="auto"/>
            <w:bottom w:val="none" w:sz="0" w:space="0" w:color="auto"/>
            <w:right w:val="none" w:sz="0" w:space="0" w:color="auto"/>
          </w:divBdr>
          <w:divsChild>
            <w:div w:id="33385454">
              <w:marLeft w:val="0"/>
              <w:marRight w:val="0"/>
              <w:marTop w:val="0"/>
              <w:marBottom w:val="0"/>
              <w:divBdr>
                <w:top w:val="none" w:sz="0" w:space="0" w:color="auto"/>
                <w:left w:val="none" w:sz="0" w:space="0" w:color="auto"/>
                <w:bottom w:val="none" w:sz="0" w:space="0" w:color="auto"/>
                <w:right w:val="none" w:sz="0" w:space="0" w:color="auto"/>
              </w:divBdr>
              <w:divsChild>
                <w:div w:id="1214267613">
                  <w:marLeft w:val="0"/>
                  <w:marRight w:val="0"/>
                  <w:marTop w:val="0"/>
                  <w:marBottom w:val="0"/>
                  <w:divBdr>
                    <w:top w:val="none" w:sz="0" w:space="0" w:color="auto"/>
                    <w:left w:val="none" w:sz="0" w:space="0" w:color="auto"/>
                    <w:bottom w:val="none" w:sz="0" w:space="0" w:color="auto"/>
                    <w:right w:val="none" w:sz="0" w:space="0" w:color="auto"/>
                  </w:divBdr>
                </w:div>
              </w:divsChild>
            </w:div>
            <w:div w:id="747535315">
              <w:marLeft w:val="0"/>
              <w:marRight w:val="0"/>
              <w:marTop w:val="0"/>
              <w:marBottom w:val="0"/>
              <w:divBdr>
                <w:top w:val="none" w:sz="0" w:space="0" w:color="auto"/>
                <w:left w:val="none" w:sz="0" w:space="0" w:color="auto"/>
                <w:bottom w:val="none" w:sz="0" w:space="0" w:color="auto"/>
                <w:right w:val="none" w:sz="0" w:space="0" w:color="auto"/>
              </w:divBdr>
            </w:div>
            <w:div w:id="302733220">
              <w:marLeft w:val="0"/>
              <w:marRight w:val="0"/>
              <w:marTop w:val="0"/>
              <w:marBottom w:val="0"/>
              <w:divBdr>
                <w:top w:val="none" w:sz="0" w:space="0" w:color="auto"/>
                <w:left w:val="none" w:sz="0" w:space="0" w:color="auto"/>
                <w:bottom w:val="none" w:sz="0" w:space="0" w:color="auto"/>
                <w:right w:val="none" w:sz="0" w:space="0" w:color="auto"/>
              </w:divBdr>
              <w:divsChild>
                <w:div w:id="2040011031">
                  <w:marLeft w:val="0"/>
                  <w:marRight w:val="0"/>
                  <w:marTop w:val="0"/>
                  <w:marBottom w:val="0"/>
                  <w:divBdr>
                    <w:top w:val="none" w:sz="0" w:space="0" w:color="auto"/>
                    <w:left w:val="none" w:sz="0" w:space="0" w:color="auto"/>
                    <w:bottom w:val="none" w:sz="0" w:space="0" w:color="auto"/>
                    <w:right w:val="none" w:sz="0" w:space="0" w:color="auto"/>
                  </w:divBdr>
                </w:div>
              </w:divsChild>
            </w:div>
            <w:div w:id="766267589">
              <w:marLeft w:val="0"/>
              <w:marRight w:val="0"/>
              <w:marTop w:val="100"/>
              <w:marBottom w:val="100"/>
              <w:divBdr>
                <w:top w:val="single" w:sz="6" w:space="0" w:color="AAAAAA"/>
                <w:left w:val="single" w:sz="6" w:space="0" w:color="AAAAAA"/>
                <w:bottom w:val="single" w:sz="6" w:space="0" w:color="AAAAAA"/>
                <w:right w:val="single" w:sz="6" w:space="0" w:color="AAAAAA"/>
              </w:divBdr>
              <w:divsChild>
                <w:div w:id="2105567000">
                  <w:marLeft w:val="0"/>
                  <w:marRight w:val="0"/>
                  <w:marTop w:val="0"/>
                  <w:marBottom w:val="0"/>
                  <w:divBdr>
                    <w:top w:val="none" w:sz="0" w:space="0" w:color="auto"/>
                    <w:left w:val="none" w:sz="0" w:space="0" w:color="auto"/>
                    <w:bottom w:val="none" w:sz="0" w:space="0" w:color="auto"/>
                    <w:right w:val="none" w:sz="0" w:space="0" w:color="auto"/>
                  </w:divBdr>
                  <w:divsChild>
                    <w:div w:id="123473751">
                      <w:marLeft w:val="0"/>
                      <w:marRight w:val="0"/>
                      <w:marTop w:val="0"/>
                      <w:marBottom w:val="0"/>
                      <w:divBdr>
                        <w:top w:val="none" w:sz="0" w:space="0" w:color="auto"/>
                        <w:left w:val="none" w:sz="0" w:space="0" w:color="auto"/>
                        <w:bottom w:val="none" w:sz="0" w:space="0" w:color="auto"/>
                        <w:right w:val="none" w:sz="0" w:space="0" w:color="auto"/>
                      </w:divBdr>
                      <w:divsChild>
                        <w:div w:id="1612123724">
                          <w:marLeft w:val="0"/>
                          <w:marRight w:val="0"/>
                          <w:marTop w:val="0"/>
                          <w:marBottom w:val="0"/>
                          <w:divBdr>
                            <w:top w:val="none" w:sz="0" w:space="0" w:color="auto"/>
                            <w:left w:val="none" w:sz="0" w:space="0" w:color="auto"/>
                            <w:bottom w:val="none" w:sz="0" w:space="0" w:color="auto"/>
                            <w:right w:val="none" w:sz="0" w:space="0" w:color="auto"/>
                          </w:divBdr>
                          <w:divsChild>
                            <w:div w:id="518470500">
                              <w:marLeft w:val="0"/>
                              <w:marRight w:val="0"/>
                              <w:marTop w:val="0"/>
                              <w:marBottom w:val="0"/>
                              <w:divBdr>
                                <w:top w:val="none" w:sz="0" w:space="0" w:color="auto"/>
                                <w:left w:val="none" w:sz="0" w:space="0" w:color="auto"/>
                                <w:bottom w:val="none" w:sz="0" w:space="0" w:color="auto"/>
                                <w:right w:val="none" w:sz="0" w:space="0" w:color="auto"/>
                              </w:divBdr>
                              <w:divsChild>
                                <w:div w:id="1748266506">
                                  <w:marLeft w:val="0"/>
                                  <w:marRight w:val="0"/>
                                  <w:marTop w:val="0"/>
                                  <w:marBottom w:val="0"/>
                                  <w:divBdr>
                                    <w:top w:val="none" w:sz="0" w:space="0" w:color="auto"/>
                                    <w:left w:val="none" w:sz="0" w:space="0" w:color="auto"/>
                                    <w:bottom w:val="none" w:sz="0" w:space="0" w:color="auto"/>
                                    <w:right w:val="none" w:sz="0" w:space="0" w:color="auto"/>
                                  </w:divBdr>
                                  <w:divsChild>
                                    <w:div w:id="473105103">
                                      <w:marLeft w:val="0"/>
                                      <w:marRight w:val="0"/>
                                      <w:marTop w:val="0"/>
                                      <w:marBottom w:val="0"/>
                                      <w:divBdr>
                                        <w:top w:val="none" w:sz="0" w:space="0" w:color="auto"/>
                                        <w:left w:val="none" w:sz="0" w:space="0" w:color="auto"/>
                                        <w:bottom w:val="none" w:sz="0" w:space="0" w:color="auto"/>
                                        <w:right w:val="none" w:sz="0" w:space="0" w:color="auto"/>
                                      </w:divBdr>
                                      <w:divsChild>
                                        <w:div w:id="1714160944">
                                          <w:marLeft w:val="0"/>
                                          <w:marRight w:val="0"/>
                                          <w:marTop w:val="0"/>
                                          <w:marBottom w:val="0"/>
                                          <w:divBdr>
                                            <w:top w:val="none" w:sz="0" w:space="0" w:color="auto"/>
                                            <w:left w:val="none" w:sz="0" w:space="0" w:color="auto"/>
                                            <w:bottom w:val="none" w:sz="0" w:space="0" w:color="auto"/>
                                            <w:right w:val="none" w:sz="0" w:space="0" w:color="auto"/>
                                          </w:divBdr>
                                        </w:div>
                                      </w:divsChild>
                                    </w:div>
                                    <w:div w:id="1142193959">
                                      <w:marLeft w:val="0"/>
                                      <w:marRight w:val="0"/>
                                      <w:marTop w:val="0"/>
                                      <w:marBottom w:val="0"/>
                                      <w:divBdr>
                                        <w:top w:val="none" w:sz="0" w:space="0" w:color="auto"/>
                                        <w:left w:val="none" w:sz="0" w:space="0" w:color="auto"/>
                                        <w:bottom w:val="none" w:sz="0" w:space="0" w:color="auto"/>
                                        <w:right w:val="none" w:sz="0" w:space="0" w:color="auto"/>
                                      </w:divBdr>
                                      <w:divsChild>
                                        <w:div w:id="1286423724">
                                          <w:marLeft w:val="0"/>
                                          <w:marRight w:val="0"/>
                                          <w:marTop w:val="0"/>
                                          <w:marBottom w:val="0"/>
                                          <w:divBdr>
                                            <w:top w:val="none" w:sz="0" w:space="0" w:color="auto"/>
                                            <w:left w:val="none" w:sz="0" w:space="0" w:color="auto"/>
                                            <w:bottom w:val="none" w:sz="0" w:space="0" w:color="auto"/>
                                            <w:right w:val="none" w:sz="0" w:space="0" w:color="auto"/>
                                          </w:divBdr>
                                        </w:div>
                                        <w:div w:id="504176060">
                                          <w:marLeft w:val="0"/>
                                          <w:marRight w:val="0"/>
                                          <w:marTop w:val="0"/>
                                          <w:marBottom w:val="0"/>
                                          <w:divBdr>
                                            <w:top w:val="none" w:sz="0" w:space="0" w:color="auto"/>
                                            <w:left w:val="none" w:sz="0" w:space="0" w:color="auto"/>
                                            <w:bottom w:val="none" w:sz="0" w:space="0" w:color="auto"/>
                                            <w:right w:val="none" w:sz="0" w:space="0" w:color="auto"/>
                                          </w:divBdr>
                                        </w:div>
                                      </w:divsChild>
                                    </w:div>
                                    <w:div w:id="1654064072">
                                      <w:marLeft w:val="0"/>
                                      <w:marRight w:val="0"/>
                                      <w:marTop w:val="0"/>
                                      <w:marBottom w:val="0"/>
                                      <w:divBdr>
                                        <w:top w:val="none" w:sz="0" w:space="0" w:color="auto"/>
                                        <w:left w:val="none" w:sz="0" w:space="0" w:color="auto"/>
                                        <w:bottom w:val="none" w:sz="0" w:space="0" w:color="auto"/>
                                        <w:right w:val="none" w:sz="0" w:space="0" w:color="auto"/>
                                      </w:divBdr>
                                      <w:divsChild>
                                        <w:div w:id="464156161">
                                          <w:marLeft w:val="0"/>
                                          <w:marRight w:val="0"/>
                                          <w:marTop w:val="0"/>
                                          <w:marBottom w:val="0"/>
                                          <w:divBdr>
                                            <w:top w:val="none" w:sz="0" w:space="0" w:color="auto"/>
                                            <w:left w:val="none" w:sz="0" w:space="0" w:color="auto"/>
                                            <w:bottom w:val="none" w:sz="0" w:space="0" w:color="auto"/>
                                            <w:right w:val="none" w:sz="0" w:space="0" w:color="auto"/>
                                          </w:divBdr>
                                        </w:div>
                                        <w:div w:id="1094790023">
                                          <w:marLeft w:val="0"/>
                                          <w:marRight w:val="0"/>
                                          <w:marTop w:val="0"/>
                                          <w:marBottom w:val="0"/>
                                          <w:divBdr>
                                            <w:top w:val="none" w:sz="0" w:space="0" w:color="auto"/>
                                            <w:left w:val="none" w:sz="0" w:space="0" w:color="auto"/>
                                            <w:bottom w:val="none" w:sz="0" w:space="0" w:color="auto"/>
                                            <w:right w:val="none" w:sz="0" w:space="0" w:color="auto"/>
                                          </w:divBdr>
                                        </w:div>
                                      </w:divsChild>
                                    </w:div>
                                    <w:div w:id="2143377146">
                                      <w:marLeft w:val="0"/>
                                      <w:marRight w:val="0"/>
                                      <w:marTop w:val="0"/>
                                      <w:marBottom w:val="0"/>
                                      <w:divBdr>
                                        <w:top w:val="none" w:sz="0" w:space="0" w:color="auto"/>
                                        <w:left w:val="none" w:sz="0" w:space="0" w:color="auto"/>
                                        <w:bottom w:val="none" w:sz="0" w:space="0" w:color="auto"/>
                                        <w:right w:val="none" w:sz="0" w:space="0" w:color="auto"/>
                                      </w:divBdr>
                                      <w:divsChild>
                                        <w:div w:id="532301798">
                                          <w:marLeft w:val="0"/>
                                          <w:marRight w:val="0"/>
                                          <w:marTop w:val="0"/>
                                          <w:marBottom w:val="0"/>
                                          <w:divBdr>
                                            <w:top w:val="none" w:sz="0" w:space="0" w:color="auto"/>
                                            <w:left w:val="none" w:sz="0" w:space="0" w:color="auto"/>
                                            <w:bottom w:val="none" w:sz="0" w:space="0" w:color="auto"/>
                                            <w:right w:val="none" w:sz="0" w:space="0" w:color="auto"/>
                                          </w:divBdr>
                                        </w:div>
                                        <w:div w:id="1440637432">
                                          <w:marLeft w:val="0"/>
                                          <w:marRight w:val="0"/>
                                          <w:marTop w:val="0"/>
                                          <w:marBottom w:val="0"/>
                                          <w:divBdr>
                                            <w:top w:val="none" w:sz="0" w:space="0" w:color="auto"/>
                                            <w:left w:val="none" w:sz="0" w:space="0" w:color="auto"/>
                                            <w:bottom w:val="none" w:sz="0" w:space="0" w:color="auto"/>
                                            <w:right w:val="none" w:sz="0" w:space="0" w:color="auto"/>
                                          </w:divBdr>
                                        </w:div>
                                      </w:divsChild>
                                    </w:div>
                                    <w:div w:id="1586114894">
                                      <w:marLeft w:val="0"/>
                                      <w:marRight w:val="0"/>
                                      <w:marTop w:val="0"/>
                                      <w:marBottom w:val="0"/>
                                      <w:divBdr>
                                        <w:top w:val="none" w:sz="0" w:space="0" w:color="auto"/>
                                        <w:left w:val="none" w:sz="0" w:space="0" w:color="auto"/>
                                        <w:bottom w:val="none" w:sz="0" w:space="0" w:color="auto"/>
                                        <w:right w:val="none" w:sz="0" w:space="0" w:color="auto"/>
                                      </w:divBdr>
                                      <w:divsChild>
                                        <w:div w:id="1520699235">
                                          <w:marLeft w:val="0"/>
                                          <w:marRight w:val="0"/>
                                          <w:marTop w:val="0"/>
                                          <w:marBottom w:val="0"/>
                                          <w:divBdr>
                                            <w:top w:val="none" w:sz="0" w:space="0" w:color="auto"/>
                                            <w:left w:val="none" w:sz="0" w:space="0" w:color="auto"/>
                                            <w:bottom w:val="none" w:sz="0" w:space="0" w:color="auto"/>
                                            <w:right w:val="none" w:sz="0" w:space="0" w:color="auto"/>
                                          </w:divBdr>
                                        </w:div>
                                        <w:div w:id="1630162505">
                                          <w:marLeft w:val="0"/>
                                          <w:marRight w:val="0"/>
                                          <w:marTop w:val="0"/>
                                          <w:marBottom w:val="0"/>
                                          <w:divBdr>
                                            <w:top w:val="none" w:sz="0" w:space="0" w:color="auto"/>
                                            <w:left w:val="none" w:sz="0" w:space="0" w:color="auto"/>
                                            <w:bottom w:val="none" w:sz="0" w:space="0" w:color="auto"/>
                                            <w:right w:val="none" w:sz="0" w:space="0" w:color="auto"/>
                                          </w:divBdr>
                                        </w:div>
                                      </w:divsChild>
                                    </w:div>
                                    <w:div w:id="642202412">
                                      <w:marLeft w:val="0"/>
                                      <w:marRight w:val="0"/>
                                      <w:marTop w:val="0"/>
                                      <w:marBottom w:val="0"/>
                                      <w:divBdr>
                                        <w:top w:val="none" w:sz="0" w:space="0" w:color="auto"/>
                                        <w:left w:val="none" w:sz="0" w:space="0" w:color="auto"/>
                                        <w:bottom w:val="none" w:sz="0" w:space="0" w:color="auto"/>
                                        <w:right w:val="none" w:sz="0" w:space="0" w:color="auto"/>
                                      </w:divBdr>
                                      <w:divsChild>
                                        <w:div w:id="94060462">
                                          <w:marLeft w:val="0"/>
                                          <w:marRight w:val="0"/>
                                          <w:marTop w:val="0"/>
                                          <w:marBottom w:val="0"/>
                                          <w:divBdr>
                                            <w:top w:val="none" w:sz="0" w:space="0" w:color="auto"/>
                                            <w:left w:val="none" w:sz="0" w:space="0" w:color="auto"/>
                                            <w:bottom w:val="none" w:sz="0" w:space="0" w:color="auto"/>
                                            <w:right w:val="none" w:sz="0" w:space="0" w:color="auto"/>
                                          </w:divBdr>
                                        </w:div>
                                        <w:div w:id="488524629">
                                          <w:marLeft w:val="0"/>
                                          <w:marRight w:val="0"/>
                                          <w:marTop w:val="0"/>
                                          <w:marBottom w:val="0"/>
                                          <w:divBdr>
                                            <w:top w:val="none" w:sz="0" w:space="0" w:color="auto"/>
                                            <w:left w:val="none" w:sz="0" w:space="0" w:color="auto"/>
                                            <w:bottom w:val="none" w:sz="0" w:space="0" w:color="auto"/>
                                            <w:right w:val="none" w:sz="0" w:space="0" w:color="auto"/>
                                          </w:divBdr>
                                        </w:div>
                                      </w:divsChild>
                                    </w:div>
                                    <w:div w:id="1876654636">
                                      <w:marLeft w:val="0"/>
                                      <w:marRight w:val="0"/>
                                      <w:marTop w:val="0"/>
                                      <w:marBottom w:val="0"/>
                                      <w:divBdr>
                                        <w:top w:val="none" w:sz="0" w:space="0" w:color="auto"/>
                                        <w:left w:val="none" w:sz="0" w:space="0" w:color="auto"/>
                                        <w:bottom w:val="none" w:sz="0" w:space="0" w:color="auto"/>
                                        <w:right w:val="none" w:sz="0" w:space="0" w:color="auto"/>
                                      </w:divBdr>
                                      <w:divsChild>
                                        <w:div w:id="469907557">
                                          <w:marLeft w:val="0"/>
                                          <w:marRight w:val="0"/>
                                          <w:marTop w:val="0"/>
                                          <w:marBottom w:val="0"/>
                                          <w:divBdr>
                                            <w:top w:val="none" w:sz="0" w:space="0" w:color="auto"/>
                                            <w:left w:val="none" w:sz="0" w:space="0" w:color="auto"/>
                                            <w:bottom w:val="none" w:sz="0" w:space="0" w:color="auto"/>
                                            <w:right w:val="none" w:sz="0" w:space="0" w:color="auto"/>
                                          </w:divBdr>
                                        </w:div>
                                        <w:div w:id="156387626">
                                          <w:marLeft w:val="0"/>
                                          <w:marRight w:val="0"/>
                                          <w:marTop w:val="0"/>
                                          <w:marBottom w:val="0"/>
                                          <w:divBdr>
                                            <w:top w:val="none" w:sz="0" w:space="0" w:color="auto"/>
                                            <w:left w:val="none" w:sz="0" w:space="0" w:color="auto"/>
                                            <w:bottom w:val="none" w:sz="0" w:space="0" w:color="auto"/>
                                            <w:right w:val="none" w:sz="0" w:space="0" w:color="auto"/>
                                          </w:divBdr>
                                        </w:div>
                                      </w:divsChild>
                                    </w:div>
                                    <w:div w:id="1398239124">
                                      <w:marLeft w:val="0"/>
                                      <w:marRight w:val="0"/>
                                      <w:marTop w:val="0"/>
                                      <w:marBottom w:val="0"/>
                                      <w:divBdr>
                                        <w:top w:val="none" w:sz="0" w:space="0" w:color="auto"/>
                                        <w:left w:val="none" w:sz="0" w:space="0" w:color="auto"/>
                                        <w:bottom w:val="none" w:sz="0" w:space="0" w:color="auto"/>
                                        <w:right w:val="none" w:sz="0" w:space="0" w:color="auto"/>
                                      </w:divBdr>
                                      <w:divsChild>
                                        <w:div w:id="676226998">
                                          <w:marLeft w:val="0"/>
                                          <w:marRight w:val="0"/>
                                          <w:marTop w:val="0"/>
                                          <w:marBottom w:val="0"/>
                                          <w:divBdr>
                                            <w:top w:val="none" w:sz="0" w:space="0" w:color="auto"/>
                                            <w:left w:val="none" w:sz="0" w:space="0" w:color="auto"/>
                                            <w:bottom w:val="none" w:sz="0" w:space="0" w:color="auto"/>
                                            <w:right w:val="none" w:sz="0" w:space="0" w:color="auto"/>
                                          </w:divBdr>
                                        </w:div>
                                      </w:divsChild>
                                    </w:div>
                                    <w:div w:id="583302044">
                                      <w:marLeft w:val="0"/>
                                      <w:marRight w:val="0"/>
                                      <w:marTop w:val="0"/>
                                      <w:marBottom w:val="0"/>
                                      <w:divBdr>
                                        <w:top w:val="none" w:sz="0" w:space="0" w:color="auto"/>
                                        <w:left w:val="none" w:sz="0" w:space="0" w:color="auto"/>
                                        <w:bottom w:val="none" w:sz="0" w:space="0" w:color="auto"/>
                                        <w:right w:val="none" w:sz="0" w:space="0" w:color="auto"/>
                                      </w:divBdr>
                                      <w:divsChild>
                                        <w:div w:id="913469809">
                                          <w:marLeft w:val="0"/>
                                          <w:marRight w:val="0"/>
                                          <w:marTop w:val="0"/>
                                          <w:marBottom w:val="0"/>
                                          <w:divBdr>
                                            <w:top w:val="none" w:sz="0" w:space="0" w:color="auto"/>
                                            <w:left w:val="none" w:sz="0" w:space="0" w:color="auto"/>
                                            <w:bottom w:val="none" w:sz="0" w:space="0" w:color="auto"/>
                                            <w:right w:val="none" w:sz="0" w:space="0" w:color="auto"/>
                                          </w:divBdr>
                                        </w:div>
                                      </w:divsChild>
                                    </w:div>
                                    <w:div w:id="1762674422">
                                      <w:marLeft w:val="0"/>
                                      <w:marRight w:val="0"/>
                                      <w:marTop w:val="0"/>
                                      <w:marBottom w:val="0"/>
                                      <w:divBdr>
                                        <w:top w:val="none" w:sz="0" w:space="0" w:color="auto"/>
                                        <w:left w:val="none" w:sz="0" w:space="0" w:color="auto"/>
                                        <w:bottom w:val="none" w:sz="0" w:space="0" w:color="auto"/>
                                        <w:right w:val="none" w:sz="0" w:space="0" w:color="auto"/>
                                      </w:divBdr>
                                      <w:divsChild>
                                        <w:div w:id="810560738">
                                          <w:marLeft w:val="0"/>
                                          <w:marRight w:val="0"/>
                                          <w:marTop w:val="0"/>
                                          <w:marBottom w:val="0"/>
                                          <w:divBdr>
                                            <w:top w:val="none" w:sz="0" w:space="0" w:color="auto"/>
                                            <w:left w:val="none" w:sz="0" w:space="0" w:color="auto"/>
                                            <w:bottom w:val="none" w:sz="0" w:space="0" w:color="auto"/>
                                            <w:right w:val="none" w:sz="0" w:space="0" w:color="auto"/>
                                          </w:divBdr>
                                        </w:div>
                                      </w:divsChild>
                                    </w:div>
                                    <w:div w:id="579487267">
                                      <w:marLeft w:val="0"/>
                                      <w:marRight w:val="0"/>
                                      <w:marTop w:val="0"/>
                                      <w:marBottom w:val="0"/>
                                      <w:divBdr>
                                        <w:top w:val="none" w:sz="0" w:space="0" w:color="auto"/>
                                        <w:left w:val="none" w:sz="0" w:space="0" w:color="auto"/>
                                        <w:bottom w:val="none" w:sz="0" w:space="0" w:color="auto"/>
                                        <w:right w:val="none" w:sz="0" w:space="0" w:color="auto"/>
                                      </w:divBdr>
                                      <w:divsChild>
                                        <w:div w:id="1849709695">
                                          <w:marLeft w:val="0"/>
                                          <w:marRight w:val="0"/>
                                          <w:marTop w:val="0"/>
                                          <w:marBottom w:val="0"/>
                                          <w:divBdr>
                                            <w:top w:val="none" w:sz="0" w:space="0" w:color="auto"/>
                                            <w:left w:val="none" w:sz="0" w:space="0" w:color="auto"/>
                                            <w:bottom w:val="none" w:sz="0" w:space="0" w:color="auto"/>
                                            <w:right w:val="none" w:sz="0" w:space="0" w:color="auto"/>
                                          </w:divBdr>
                                        </w:div>
                                      </w:divsChild>
                                    </w:div>
                                    <w:div w:id="2141606649">
                                      <w:marLeft w:val="0"/>
                                      <w:marRight w:val="0"/>
                                      <w:marTop w:val="0"/>
                                      <w:marBottom w:val="0"/>
                                      <w:divBdr>
                                        <w:top w:val="none" w:sz="0" w:space="0" w:color="auto"/>
                                        <w:left w:val="none" w:sz="0" w:space="0" w:color="auto"/>
                                        <w:bottom w:val="none" w:sz="0" w:space="0" w:color="auto"/>
                                        <w:right w:val="none" w:sz="0" w:space="0" w:color="auto"/>
                                      </w:divBdr>
                                      <w:divsChild>
                                        <w:div w:id="1509514200">
                                          <w:marLeft w:val="0"/>
                                          <w:marRight w:val="0"/>
                                          <w:marTop w:val="0"/>
                                          <w:marBottom w:val="0"/>
                                          <w:divBdr>
                                            <w:top w:val="none" w:sz="0" w:space="0" w:color="auto"/>
                                            <w:left w:val="none" w:sz="0" w:space="0" w:color="auto"/>
                                            <w:bottom w:val="none" w:sz="0" w:space="0" w:color="auto"/>
                                            <w:right w:val="none" w:sz="0" w:space="0" w:color="auto"/>
                                          </w:divBdr>
                                        </w:div>
                                      </w:divsChild>
                                    </w:div>
                                    <w:div w:id="468741090">
                                      <w:marLeft w:val="0"/>
                                      <w:marRight w:val="0"/>
                                      <w:marTop w:val="0"/>
                                      <w:marBottom w:val="0"/>
                                      <w:divBdr>
                                        <w:top w:val="none" w:sz="0" w:space="0" w:color="auto"/>
                                        <w:left w:val="none" w:sz="0" w:space="0" w:color="auto"/>
                                        <w:bottom w:val="none" w:sz="0" w:space="0" w:color="auto"/>
                                        <w:right w:val="none" w:sz="0" w:space="0" w:color="auto"/>
                                      </w:divBdr>
                                      <w:divsChild>
                                        <w:div w:id="885413308">
                                          <w:marLeft w:val="0"/>
                                          <w:marRight w:val="0"/>
                                          <w:marTop w:val="0"/>
                                          <w:marBottom w:val="0"/>
                                          <w:divBdr>
                                            <w:top w:val="none" w:sz="0" w:space="0" w:color="auto"/>
                                            <w:left w:val="none" w:sz="0" w:space="0" w:color="auto"/>
                                            <w:bottom w:val="none" w:sz="0" w:space="0" w:color="auto"/>
                                            <w:right w:val="none" w:sz="0" w:space="0" w:color="auto"/>
                                          </w:divBdr>
                                        </w:div>
                                      </w:divsChild>
                                    </w:div>
                                    <w:div w:id="1753039387">
                                      <w:marLeft w:val="0"/>
                                      <w:marRight w:val="0"/>
                                      <w:marTop w:val="0"/>
                                      <w:marBottom w:val="0"/>
                                      <w:divBdr>
                                        <w:top w:val="none" w:sz="0" w:space="0" w:color="auto"/>
                                        <w:left w:val="none" w:sz="0" w:space="0" w:color="auto"/>
                                        <w:bottom w:val="none" w:sz="0" w:space="0" w:color="auto"/>
                                        <w:right w:val="none" w:sz="0" w:space="0" w:color="auto"/>
                                      </w:divBdr>
                                      <w:divsChild>
                                        <w:div w:id="1395933598">
                                          <w:marLeft w:val="0"/>
                                          <w:marRight w:val="0"/>
                                          <w:marTop w:val="0"/>
                                          <w:marBottom w:val="0"/>
                                          <w:divBdr>
                                            <w:top w:val="none" w:sz="0" w:space="0" w:color="auto"/>
                                            <w:left w:val="none" w:sz="0" w:space="0" w:color="auto"/>
                                            <w:bottom w:val="none" w:sz="0" w:space="0" w:color="auto"/>
                                            <w:right w:val="none" w:sz="0" w:space="0" w:color="auto"/>
                                          </w:divBdr>
                                        </w:div>
                                      </w:divsChild>
                                    </w:div>
                                    <w:div w:id="350301644">
                                      <w:marLeft w:val="0"/>
                                      <w:marRight w:val="0"/>
                                      <w:marTop w:val="0"/>
                                      <w:marBottom w:val="0"/>
                                      <w:divBdr>
                                        <w:top w:val="none" w:sz="0" w:space="0" w:color="auto"/>
                                        <w:left w:val="none" w:sz="0" w:space="0" w:color="auto"/>
                                        <w:bottom w:val="none" w:sz="0" w:space="0" w:color="auto"/>
                                        <w:right w:val="none" w:sz="0" w:space="0" w:color="auto"/>
                                      </w:divBdr>
                                      <w:divsChild>
                                        <w:div w:id="750659557">
                                          <w:marLeft w:val="0"/>
                                          <w:marRight w:val="0"/>
                                          <w:marTop w:val="0"/>
                                          <w:marBottom w:val="0"/>
                                          <w:divBdr>
                                            <w:top w:val="none" w:sz="0" w:space="0" w:color="auto"/>
                                            <w:left w:val="none" w:sz="0" w:space="0" w:color="auto"/>
                                            <w:bottom w:val="none" w:sz="0" w:space="0" w:color="auto"/>
                                            <w:right w:val="none" w:sz="0" w:space="0" w:color="auto"/>
                                          </w:divBdr>
                                        </w:div>
                                      </w:divsChild>
                                    </w:div>
                                    <w:div w:id="759376088">
                                      <w:marLeft w:val="0"/>
                                      <w:marRight w:val="0"/>
                                      <w:marTop w:val="0"/>
                                      <w:marBottom w:val="0"/>
                                      <w:divBdr>
                                        <w:top w:val="none" w:sz="0" w:space="0" w:color="auto"/>
                                        <w:left w:val="none" w:sz="0" w:space="0" w:color="auto"/>
                                        <w:bottom w:val="none" w:sz="0" w:space="0" w:color="auto"/>
                                        <w:right w:val="none" w:sz="0" w:space="0" w:color="auto"/>
                                      </w:divBdr>
                                      <w:divsChild>
                                        <w:div w:id="1883902281">
                                          <w:marLeft w:val="0"/>
                                          <w:marRight w:val="0"/>
                                          <w:marTop w:val="0"/>
                                          <w:marBottom w:val="0"/>
                                          <w:divBdr>
                                            <w:top w:val="none" w:sz="0" w:space="0" w:color="auto"/>
                                            <w:left w:val="none" w:sz="0" w:space="0" w:color="auto"/>
                                            <w:bottom w:val="none" w:sz="0" w:space="0" w:color="auto"/>
                                            <w:right w:val="none" w:sz="0" w:space="0" w:color="auto"/>
                                          </w:divBdr>
                                        </w:div>
                                      </w:divsChild>
                                    </w:div>
                                    <w:div w:id="601183963">
                                      <w:marLeft w:val="0"/>
                                      <w:marRight w:val="0"/>
                                      <w:marTop w:val="0"/>
                                      <w:marBottom w:val="0"/>
                                      <w:divBdr>
                                        <w:top w:val="none" w:sz="0" w:space="0" w:color="auto"/>
                                        <w:left w:val="none" w:sz="0" w:space="0" w:color="auto"/>
                                        <w:bottom w:val="none" w:sz="0" w:space="0" w:color="auto"/>
                                        <w:right w:val="none" w:sz="0" w:space="0" w:color="auto"/>
                                      </w:divBdr>
                                      <w:divsChild>
                                        <w:div w:id="1825001925">
                                          <w:marLeft w:val="0"/>
                                          <w:marRight w:val="0"/>
                                          <w:marTop w:val="0"/>
                                          <w:marBottom w:val="0"/>
                                          <w:divBdr>
                                            <w:top w:val="none" w:sz="0" w:space="0" w:color="auto"/>
                                            <w:left w:val="none" w:sz="0" w:space="0" w:color="auto"/>
                                            <w:bottom w:val="none" w:sz="0" w:space="0" w:color="auto"/>
                                            <w:right w:val="none" w:sz="0" w:space="0" w:color="auto"/>
                                          </w:divBdr>
                                        </w:div>
                                      </w:divsChild>
                                    </w:div>
                                    <w:div w:id="1237128940">
                                      <w:marLeft w:val="0"/>
                                      <w:marRight w:val="0"/>
                                      <w:marTop w:val="0"/>
                                      <w:marBottom w:val="0"/>
                                      <w:divBdr>
                                        <w:top w:val="none" w:sz="0" w:space="0" w:color="auto"/>
                                        <w:left w:val="none" w:sz="0" w:space="0" w:color="auto"/>
                                        <w:bottom w:val="none" w:sz="0" w:space="0" w:color="auto"/>
                                        <w:right w:val="none" w:sz="0" w:space="0" w:color="auto"/>
                                      </w:divBdr>
                                      <w:divsChild>
                                        <w:div w:id="865172637">
                                          <w:marLeft w:val="0"/>
                                          <w:marRight w:val="0"/>
                                          <w:marTop w:val="0"/>
                                          <w:marBottom w:val="0"/>
                                          <w:divBdr>
                                            <w:top w:val="none" w:sz="0" w:space="0" w:color="auto"/>
                                            <w:left w:val="none" w:sz="0" w:space="0" w:color="auto"/>
                                            <w:bottom w:val="none" w:sz="0" w:space="0" w:color="auto"/>
                                            <w:right w:val="none" w:sz="0" w:space="0" w:color="auto"/>
                                          </w:divBdr>
                                        </w:div>
                                      </w:divsChild>
                                    </w:div>
                                    <w:div w:id="1939943093">
                                      <w:marLeft w:val="0"/>
                                      <w:marRight w:val="0"/>
                                      <w:marTop w:val="0"/>
                                      <w:marBottom w:val="0"/>
                                      <w:divBdr>
                                        <w:top w:val="none" w:sz="0" w:space="0" w:color="auto"/>
                                        <w:left w:val="none" w:sz="0" w:space="0" w:color="auto"/>
                                        <w:bottom w:val="none" w:sz="0" w:space="0" w:color="auto"/>
                                        <w:right w:val="none" w:sz="0" w:space="0" w:color="auto"/>
                                      </w:divBdr>
                                      <w:divsChild>
                                        <w:div w:id="1776056797">
                                          <w:marLeft w:val="0"/>
                                          <w:marRight w:val="0"/>
                                          <w:marTop w:val="0"/>
                                          <w:marBottom w:val="0"/>
                                          <w:divBdr>
                                            <w:top w:val="none" w:sz="0" w:space="0" w:color="auto"/>
                                            <w:left w:val="none" w:sz="0" w:space="0" w:color="auto"/>
                                            <w:bottom w:val="none" w:sz="0" w:space="0" w:color="auto"/>
                                            <w:right w:val="none" w:sz="0" w:space="0" w:color="auto"/>
                                          </w:divBdr>
                                        </w:div>
                                        <w:div w:id="83653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99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862842">
              <w:marLeft w:val="0"/>
              <w:marRight w:val="0"/>
              <w:marTop w:val="0"/>
              <w:marBottom w:val="0"/>
              <w:divBdr>
                <w:top w:val="none" w:sz="0" w:space="0" w:color="auto"/>
                <w:left w:val="none" w:sz="0" w:space="0" w:color="auto"/>
                <w:bottom w:val="none" w:sz="0" w:space="0" w:color="auto"/>
                <w:right w:val="none" w:sz="0" w:space="0" w:color="auto"/>
              </w:divBdr>
              <w:divsChild>
                <w:div w:id="159084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93184">
          <w:marLeft w:val="0"/>
          <w:marRight w:val="0"/>
          <w:marTop w:val="0"/>
          <w:marBottom w:val="0"/>
          <w:divBdr>
            <w:top w:val="none" w:sz="0" w:space="0" w:color="auto"/>
            <w:left w:val="none" w:sz="0" w:space="0" w:color="auto"/>
            <w:bottom w:val="none" w:sz="0" w:space="0" w:color="auto"/>
            <w:right w:val="none" w:sz="0" w:space="0" w:color="auto"/>
          </w:divBdr>
        </w:div>
        <w:div w:id="1799448608">
          <w:marLeft w:val="0"/>
          <w:marRight w:val="0"/>
          <w:marTop w:val="0"/>
          <w:marBottom w:val="0"/>
          <w:divBdr>
            <w:top w:val="none" w:sz="0" w:space="0" w:color="auto"/>
            <w:left w:val="none" w:sz="0" w:space="0" w:color="auto"/>
            <w:bottom w:val="none" w:sz="0" w:space="0" w:color="auto"/>
            <w:right w:val="none" w:sz="0" w:space="0" w:color="auto"/>
          </w:divBdr>
        </w:div>
        <w:div w:id="920335892">
          <w:marLeft w:val="0"/>
          <w:marRight w:val="0"/>
          <w:marTop w:val="0"/>
          <w:marBottom w:val="0"/>
          <w:divBdr>
            <w:top w:val="none" w:sz="0" w:space="0" w:color="auto"/>
            <w:left w:val="none" w:sz="0" w:space="0" w:color="auto"/>
            <w:bottom w:val="none" w:sz="0" w:space="0" w:color="auto"/>
            <w:right w:val="none" w:sz="0" w:space="0" w:color="auto"/>
          </w:divBdr>
          <w:divsChild>
            <w:div w:id="589000133">
              <w:marLeft w:val="0"/>
              <w:marRight w:val="0"/>
              <w:marTop w:val="0"/>
              <w:marBottom w:val="0"/>
              <w:divBdr>
                <w:top w:val="none" w:sz="0" w:space="0" w:color="auto"/>
                <w:left w:val="none" w:sz="0" w:space="0" w:color="auto"/>
                <w:bottom w:val="none" w:sz="0" w:space="0" w:color="auto"/>
                <w:right w:val="none" w:sz="0" w:space="0" w:color="auto"/>
              </w:divBdr>
              <w:divsChild>
                <w:div w:id="114447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846256">
          <w:marLeft w:val="0"/>
          <w:marRight w:val="0"/>
          <w:marTop w:val="0"/>
          <w:marBottom w:val="0"/>
          <w:divBdr>
            <w:top w:val="none" w:sz="0" w:space="0" w:color="auto"/>
            <w:left w:val="none" w:sz="0" w:space="0" w:color="auto"/>
            <w:bottom w:val="none" w:sz="0" w:space="0" w:color="auto"/>
            <w:right w:val="none" w:sz="0" w:space="0" w:color="auto"/>
          </w:divBdr>
          <w:divsChild>
            <w:div w:id="581988409">
              <w:marLeft w:val="0"/>
              <w:marRight w:val="0"/>
              <w:marTop w:val="0"/>
              <w:marBottom w:val="0"/>
              <w:divBdr>
                <w:top w:val="none" w:sz="0" w:space="0" w:color="auto"/>
                <w:left w:val="none" w:sz="0" w:space="0" w:color="auto"/>
                <w:bottom w:val="none" w:sz="0" w:space="0" w:color="auto"/>
                <w:right w:val="none" w:sz="0" w:space="0" w:color="auto"/>
              </w:divBdr>
            </w:div>
          </w:divsChild>
        </w:div>
        <w:div w:id="1428769218">
          <w:marLeft w:val="0"/>
          <w:marRight w:val="0"/>
          <w:marTop w:val="0"/>
          <w:marBottom w:val="0"/>
          <w:divBdr>
            <w:top w:val="none" w:sz="0" w:space="0" w:color="auto"/>
            <w:left w:val="none" w:sz="0" w:space="0" w:color="auto"/>
            <w:bottom w:val="none" w:sz="0" w:space="0" w:color="auto"/>
            <w:right w:val="none" w:sz="0" w:space="0" w:color="auto"/>
          </w:divBdr>
          <w:divsChild>
            <w:div w:id="611472936">
              <w:marLeft w:val="0"/>
              <w:marRight w:val="0"/>
              <w:marTop w:val="0"/>
              <w:marBottom w:val="0"/>
              <w:divBdr>
                <w:top w:val="none" w:sz="0" w:space="0" w:color="auto"/>
                <w:left w:val="none" w:sz="0" w:space="0" w:color="auto"/>
                <w:bottom w:val="none" w:sz="0" w:space="0" w:color="auto"/>
                <w:right w:val="none" w:sz="0" w:space="0" w:color="auto"/>
              </w:divBdr>
              <w:divsChild>
                <w:div w:id="122722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101440">
          <w:marLeft w:val="0"/>
          <w:marRight w:val="0"/>
          <w:marTop w:val="0"/>
          <w:marBottom w:val="0"/>
          <w:divBdr>
            <w:top w:val="none" w:sz="0" w:space="0" w:color="auto"/>
            <w:left w:val="none" w:sz="0" w:space="0" w:color="auto"/>
            <w:bottom w:val="none" w:sz="0" w:space="0" w:color="auto"/>
            <w:right w:val="none" w:sz="0" w:space="0" w:color="auto"/>
          </w:divBdr>
        </w:div>
        <w:div w:id="829373048">
          <w:marLeft w:val="0"/>
          <w:marRight w:val="0"/>
          <w:marTop w:val="0"/>
          <w:marBottom w:val="0"/>
          <w:divBdr>
            <w:top w:val="none" w:sz="0" w:space="0" w:color="auto"/>
            <w:left w:val="none" w:sz="0" w:space="0" w:color="auto"/>
            <w:bottom w:val="none" w:sz="0" w:space="0" w:color="auto"/>
            <w:right w:val="none" w:sz="0" w:space="0" w:color="auto"/>
          </w:divBdr>
          <w:divsChild>
            <w:div w:id="947472103">
              <w:marLeft w:val="0"/>
              <w:marRight w:val="0"/>
              <w:marTop w:val="0"/>
              <w:marBottom w:val="0"/>
              <w:divBdr>
                <w:top w:val="none" w:sz="0" w:space="0" w:color="auto"/>
                <w:left w:val="none" w:sz="0" w:space="0" w:color="auto"/>
                <w:bottom w:val="none" w:sz="0" w:space="0" w:color="auto"/>
                <w:right w:val="none" w:sz="0" w:space="0" w:color="auto"/>
              </w:divBdr>
              <w:divsChild>
                <w:div w:id="148828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he.wikipedia.org/wiki/%D7%91%D7%95%D7%92%D7%93%D7%9F_%D7%97%D7%9E%D7%9C%D7%A0%D7%99%D7%A6%D7%A7%D7%99" TargetMode="External"/><Relationship Id="rId21" Type="http://schemas.openxmlformats.org/officeDocument/2006/relationships/hyperlink" Target="https://he.wikipedia.org/wiki/%D7%90%D7%95%D7%9B%D7%9C%D7%95%D7%A1%D7%99%D7%99%D7%94" TargetMode="External"/><Relationship Id="rId42" Type="http://schemas.openxmlformats.org/officeDocument/2006/relationships/hyperlink" Target="https://he.wikipedia.org/wiki/%D7%91%D7%9C%D7%90%D7%A8%D7%95%D7%A1" TargetMode="External"/><Relationship Id="rId63" Type="http://schemas.openxmlformats.org/officeDocument/2006/relationships/hyperlink" Target="https://he.wikipedia.org/wiki/%D7%9C%D7%98%D7%99%D7%A6%27%D7%91" TargetMode="External"/><Relationship Id="rId84" Type="http://schemas.openxmlformats.org/officeDocument/2006/relationships/hyperlink" Target="https://he.wikipedia.org/wiki/%D7%9E%D7%96%27%D7%99%D7%91%D7%95%D7%96%27" TargetMode="External"/><Relationship Id="rId138" Type="http://schemas.openxmlformats.org/officeDocument/2006/relationships/hyperlink" Target="https://he.wikipedia.org/wiki/%D7%96%D7%99%D7%92%D7%99%D7%A1%D7%9E%D7%95%D7%A0%D7%93_%D7%99%D7%90%D7%92%D7%9C%D7%95%D7%9F" TargetMode="External"/><Relationship Id="rId159" Type="http://schemas.openxmlformats.org/officeDocument/2006/relationships/hyperlink" Target="https://he.wikipedia.org/wiki/%D7%A9%D7%95%D7%9C%D7%97%D7%9F_%D7%A2%D7%A8%D7%95%D7%9A" TargetMode="External"/><Relationship Id="rId170" Type="http://schemas.openxmlformats.org/officeDocument/2006/relationships/hyperlink" Target="https://he.wikipedia.org/wiki/%D7%91%D7%A2%D7%9C_%D7%A9%D7%9D_%D7%98%D7%95%D7%91" TargetMode="External"/><Relationship Id="rId191" Type="http://schemas.openxmlformats.org/officeDocument/2006/relationships/hyperlink" Target="https://he.wikipedia.org/wiki/%D7%9E%D7%A9%D7%AA%D7%A3_%D7%A4%D7%A2%D7%95%D7%9C%D7%94" TargetMode="External"/><Relationship Id="rId205" Type="http://schemas.openxmlformats.org/officeDocument/2006/relationships/hyperlink" Target="https://he.wikipedia.org/wiki/%D7%9E%D7%95%D7%A0%D7%98%D7%A8%D7%99%D7%90%D7%95%D7%9C" TargetMode="External"/><Relationship Id="rId107" Type="http://schemas.openxmlformats.org/officeDocument/2006/relationships/hyperlink" Target="https://he.wikipedia.org/wiki/%D7%A4%D7%95%D7%9C%D7%A0%D7%99%D7%9D" TargetMode="External"/><Relationship Id="rId11" Type="http://schemas.openxmlformats.org/officeDocument/2006/relationships/image" Target="media/image3.png"/><Relationship Id="rId32" Type="http://schemas.openxmlformats.org/officeDocument/2006/relationships/image" Target="media/image7.png"/><Relationship Id="rId37" Type="http://schemas.openxmlformats.org/officeDocument/2006/relationships/hyperlink" Target="https://he.wikipedia.org/wiki/%D7%90%D7%95%D7%93%D7%A1%D7%94" TargetMode="External"/><Relationship Id="rId53" Type="http://schemas.openxmlformats.org/officeDocument/2006/relationships/hyperlink" Target="https://he.wikipedia.org/wiki/%D7%97%D7%A6%D7%99_%D7%94%D7%90%D7%99_%D7%A7%D7%A8%D7%99%D7%9D" TargetMode="External"/><Relationship Id="rId58" Type="http://schemas.openxmlformats.org/officeDocument/2006/relationships/hyperlink" Target="https://he.wikipedia.org/wiki/%D7%A4%D7%95%D7%9C%D7%A0%D7%99%D7%AA" TargetMode="External"/><Relationship Id="rId74" Type="http://schemas.openxmlformats.org/officeDocument/2006/relationships/hyperlink" Target="https://he.wikipedia.org/wiki/%D7%AA%D7%A0%D7%95%D7%A2%D7%AA_%D7%94%D7%97%D7%A1%D7%99%D7%93%D7%95%D7%AA" TargetMode="External"/><Relationship Id="rId79" Type="http://schemas.openxmlformats.org/officeDocument/2006/relationships/hyperlink" Target="https://he.wikipedia.org/wiki/%D7%9E%D7%96%27%D7%99%D7%91%D7%95%D7%96%27" TargetMode="External"/><Relationship Id="rId102" Type="http://schemas.openxmlformats.org/officeDocument/2006/relationships/hyperlink" Target="https://he.wikipedia.org/wiki/%D7%98%D7%98%D7%A8%D7%99%D7%9D" TargetMode="External"/><Relationship Id="rId123" Type="http://schemas.openxmlformats.org/officeDocument/2006/relationships/hyperlink" Target="https://he.wikipedia.org/wiki/%D7%91%D7%95%D7%A6%27%D7%90%D7%A5%27" TargetMode="External"/><Relationship Id="rId128" Type="http://schemas.openxmlformats.org/officeDocument/2006/relationships/hyperlink" Target="https://he.wikipedia.org/wiki/%D7%A7%D7%95%D7%91%D7%A5:Apta_Pinkas_hires.jpg" TargetMode="External"/><Relationship Id="rId144" Type="http://schemas.openxmlformats.org/officeDocument/2006/relationships/hyperlink" Target="https://he.wikipedia.org/wiki/%D7%96%D7%99%D7%92%D7%99%D7%A1%D7%9E%D7%95%D7%A0%D7%93_%D7%94%D7%A8%D7%90%D7%A9%D7%95%D7%9F" TargetMode="External"/><Relationship Id="rId149" Type="http://schemas.openxmlformats.org/officeDocument/2006/relationships/hyperlink" Target="https://he.wikipedia.org/wiki/%D7%9C%D7%95%D7%91%D7%9C%D7%99%D7%9F" TargetMode="External"/><Relationship Id="rId5" Type="http://schemas.openxmlformats.org/officeDocument/2006/relationships/hyperlink" Target="https://he.wikipedia.org/wiki/%D7%A7%D7%95%D7%91%D7%A5:Medzhybizh.png" TargetMode="External"/><Relationship Id="rId90" Type="http://schemas.openxmlformats.org/officeDocument/2006/relationships/hyperlink" Target="https://he.wikipedia.org/wiki/%D7%94%D7%90%D7%99%D7%9E%D7%A4%D7%A8%D7%99%D7%94_%D7%94%D7%9E%D7%95%D7%A0%D7%92%D7%95%D7%9C%D7%99%D7%AA" TargetMode="External"/><Relationship Id="rId95" Type="http://schemas.openxmlformats.org/officeDocument/2006/relationships/hyperlink" Target="https://he.wikipedia.org/wiki/%D7%98%D7%98%D7%A8%D7%99%D7%9D" TargetMode="External"/><Relationship Id="rId160" Type="http://schemas.openxmlformats.org/officeDocument/2006/relationships/hyperlink" Target="https://he.wikipedia.org/wiki/%D7%99%D7%95%D7%90%D7%9C_%D7%A1%D7%99%D7%A8%D7%A7%D7%99%D7%A9" TargetMode="External"/><Relationship Id="rId165" Type="http://schemas.openxmlformats.org/officeDocument/2006/relationships/image" Target="media/image13.jpeg"/><Relationship Id="rId181" Type="http://schemas.openxmlformats.org/officeDocument/2006/relationships/hyperlink" Target="https://he.wikipedia.org/wiki/1941" TargetMode="External"/><Relationship Id="rId186" Type="http://schemas.openxmlformats.org/officeDocument/2006/relationships/hyperlink" Target="https://he.wikipedia.org/wiki/%D7%92%D7%93%D7%A8_%D7%AA%D7%99%D7%9C" TargetMode="External"/><Relationship Id="rId211" Type="http://schemas.openxmlformats.org/officeDocument/2006/relationships/hyperlink" Target="https://he.wikipedia.org/wiki/%D7%97%D7%A1%D7%99%D7%93%D7%99%D7%9D" TargetMode="External"/><Relationship Id="rId22" Type="http://schemas.openxmlformats.org/officeDocument/2006/relationships/hyperlink" Target="https://he.wikipedia.org/wiki/%D7%A7%D7%95%D7%90%D7%95%D7%A8%D7%93%D7%99%D7%A0%D7%98%D7%95%D7%AA_%D7%92%D7%90%D7%95%D7%92%D7%A8%D7%A4%D7%99%D7%95%D7%AA" TargetMode="External"/><Relationship Id="rId27" Type="http://schemas.openxmlformats.org/officeDocument/2006/relationships/hyperlink" Target="https://he.wikipedia.org/wiki/%D7%90%D7%96%D7%95%D7%A8_%D7%96%D7%9E%D7%9F" TargetMode="External"/><Relationship Id="rId43" Type="http://schemas.openxmlformats.org/officeDocument/2006/relationships/hyperlink" Target="https://he.wikipedia.org/wiki/%D7%A4%D7%95%D7%9C%D7%99%D7%9F" TargetMode="External"/><Relationship Id="rId48" Type="http://schemas.openxmlformats.org/officeDocument/2006/relationships/hyperlink" Target="https://he.wikipedia.org/wiki/%D7%A1%D7%A8%D7%91%D7%99%D7%94" TargetMode="External"/><Relationship Id="rId64" Type="http://schemas.openxmlformats.org/officeDocument/2006/relationships/hyperlink" Target="https://he.wikipedia.org/wiki/%D7%97%D7%9E%D7%9C%D7%A0%D7%99%D7%A6%D7%A7%D7%99_(%D7%9E%D7%97%D7%95%D7%96)" TargetMode="External"/><Relationship Id="rId69" Type="http://schemas.openxmlformats.org/officeDocument/2006/relationships/hyperlink" Target="https://he.wikipedia.org/wiki/%D7%A4%D7%95%D7%93%D7%95%D7%9C%D7%99%D7%94" TargetMode="External"/><Relationship Id="rId113" Type="http://schemas.openxmlformats.org/officeDocument/2006/relationships/hyperlink" Target="https://he.wikipedia.org/wiki/%D7%A7%D7%94%D7%99%D7%9C%D7%94" TargetMode="External"/><Relationship Id="rId118" Type="http://schemas.openxmlformats.org/officeDocument/2006/relationships/hyperlink" Target="https://he.wikipedia.org/wiki/%D7%92%D7%96%D7%99%D7%A8%D7%95%D7%AA_%D7%AA%22%D7%97_%D7%95%D7%AA%22%D7%98" TargetMode="External"/><Relationship Id="rId134" Type="http://schemas.openxmlformats.org/officeDocument/2006/relationships/hyperlink" Target="https://he.wikipedia.org/wiki/%D7%94%D7%91%D7%A2%D7%9C_%D7%A9%D7%9D_%D7%98%D7%95%D7%91" TargetMode="External"/><Relationship Id="rId139" Type="http://schemas.openxmlformats.org/officeDocument/2006/relationships/hyperlink" Target="https://he.wikipedia.org/wiki/%D7%94%D7%A7%D7%94%D7%99%D7%9C%D7%94_%D7%94%D7%99%D7%94%D7%95%D7%93%D7%99%D7%AA" TargetMode="External"/><Relationship Id="rId80" Type="http://schemas.openxmlformats.org/officeDocument/2006/relationships/hyperlink" Target="https://he.wikipedia.org/wiki/%D7%9E%D7%96%27%D7%99%D7%91%D7%95%D7%96%27" TargetMode="External"/><Relationship Id="rId85" Type="http://schemas.openxmlformats.org/officeDocument/2006/relationships/hyperlink" Target="https://he.wikipedia.org/wiki/1146" TargetMode="External"/><Relationship Id="rId150" Type="http://schemas.openxmlformats.org/officeDocument/2006/relationships/hyperlink" Target="https://he.wikipedia.org/wiki/%D7%9C%D7%91%D7%95%D7%91" TargetMode="External"/><Relationship Id="rId155" Type="http://schemas.openxmlformats.org/officeDocument/2006/relationships/hyperlink" Target="https://he.wikipedia.org/wiki/%D7%A2%D7%A5_(%D7%97%D7%95%D7%9E%D7%A8_%D7%92%D7%9C%D7%9D)" TargetMode="External"/><Relationship Id="rId171" Type="http://schemas.openxmlformats.org/officeDocument/2006/relationships/hyperlink" Target="https://he.wikipedia.org/w/index.php?title=%D7%91%D7%99%D7%AA_%D7%9E%D7%93%D7%A8%D7%A9%D7%95_%D7%A9%D7%9C_%D7%94%D7%91%D7%A2%D7%9C_%D7%A9%D7%9D_%D7%98%D7%95%D7%91&amp;action=edit&amp;redlink=1" TargetMode="External"/><Relationship Id="rId176" Type="http://schemas.openxmlformats.org/officeDocument/2006/relationships/hyperlink" Target="https://he.wikipedia.org/wiki/%D7%99%D7%94%D7%93%D7%95%D7%AA_%D7%90%D7%A4%D7%98%D7%90" TargetMode="External"/><Relationship Id="rId192" Type="http://schemas.openxmlformats.org/officeDocument/2006/relationships/hyperlink" Target="https://he.wikipedia.org/wiki/%D7%9E%D7%97%D7%A0%D7%94_%D7%A2%D7%91%D7%95%D7%93%D7%94" TargetMode="External"/><Relationship Id="rId197" Type="http://schemas.openxmlformats.org/officeDocument/2006/relationships/hyperlink" Target="https://he.wikipedia.org/wiki/%D7%94%D7%A6%D7%91%D7%90_%D7%94%D7%90%D7%93%D7%95%D7%9D" TargetMode="External"/><Relationship Id="rId206" Type="http://schemas.openxmlformats.org/officeDocument/2006/relationships/hyperlink" Target="https://he.wikipedia.org/wiki/%D7%9E%D7%A6%D7%91%D7%94" TargetMode="External"/><Relationship Id="rId201" Type="http://schemas.openxmlformats.org/officeDocument/2006/relationships/hyperlink" Target="https://he.wikipedia.org/wiki/%D7%9C%D7%98%D7%99%D7%A6%27%D7%91" TargetMode="External"/><Relationship Id="rId12" Type="http://schemas.openxmlformats.org/officeDocument/2006/relationships/hyperlink" Target="https://he.wikipedia.org/wiki/%D7%90%D7%95%D7%A7%D7%A8%D7%90%D7%99%D7%A0%D7%94" TargetMode="External"/><Relationship Id="rId17" Type="http://schemas.openxmlformats.org/officeDocument/2006/relationships/hyperlink" Target="https://he.wikipedia.org/wiki/%D7%9E%D7%97%D7%95%D7%96%D7%95%D7%AA_%D7%9E%D7%A9%D7%A0%D7%94_%D7%A9%D7%9C_%D7%90%D7%95%D7%A7%D7%A8%D7%90%D7%99%D7%A0%D7%94" TargetMode="External"/><Relationship Id="rId33" Type="http://schemas.openxmlformats.org/officeDocument/2006/relationships/image" Target="media/image8.gif"/><Relationship Id="rId38" Type="http://schemas.openxmlformats.org/officeDocument/2006/relationships/hyperlink" Target="https://he.wikipedia.org/wiki/%D7%9C%D7%91%D7%95%D7%91" TargetMode="External"/><Relationship Id="rId59" Type="http://schemas.openxmlformats.org/officeDocument/2006/relationships/hyperlink" Target="https://he.wikipedia.org/wiki/%D7%99%D7%99%D7%93%D7%99%D7%A9" TargetMode="External"/><Relationship Id="rId103" Type="http://schemas.openxmlformats.org/officeDocument/2006/relationships/hyperlink" Target="https://he.wikipedia.org/wiki/%D7%9E%D7%A6%D7%95%D7%93%D7%94" TargetMode="External"/><Relationship Id="rId108" Type="http://schemas.openxmlformats.org/officeDocument/2006/relationships/hyperlink" Target="https://he.wikipedia.org/w/index.php?title=%D7%92%D7%A8%D7%91%D7%95%D7%A8%D7%98&amp;action=edit&amp;redlink=1" TargetMode="External"/><Relationship Id="rId124" Type="http://schemas.openxmlformats.org/officeDocument/2006/relationships/hyperlink" Target="https://he.wikipedia.org/wiki/%D7%94%D7%90%D7%99%D7%9E%D7%A4%D7%A8%D7%99%D7%94_%D7%94%D7%A2%D7%95%D7%AA%27%D7%9E%D7%90%D7%A0%D7%99%D7%AA" TargetMode="External"/><Relationship Id="rId129" Type="http://schemas.openxmlformats.org/officeDocument/2006/relationships/image" Target="media/image11.jpeg"/><Relationship Id="rId54" Type="http://schemas.openxmlformats.org/officeDocument/2006/relationships/image" Target="media/image10.gif"/><Relationship Id="rId70" Type="http://schemas.openxmlformats.org/officeDocument/2006/relationships/hyperlink" Target="https://he.wikipedia.org/wiki/%D7%95%D7%95%D7%94%D7%9C%D7%99%D7%9F" TargetMode="External"/><Relationship Id="rId75" Type="http://schemas.openxmlformats.org/officeDocument/2006/relationships/hyperlink" Target="https://he.wikipedia.org/wiki/%D7%91%D7%A2%D7%9C_%D7%A9%D7%9D_%D7%98%D7%95%D7%91" TargetMode="External"/><Relationship Id="rId91" Type="http://schemas.openxmlformats.org/officeDocument/2006/relationships/hyperlink" Target="https://he.wikipedia.org/wiki/1239" TargetMode="External"/><Relationship Id="rId96" Type="http://schemas.openxmlformats.org/officeDocument/2006/relationships/hyperlink" Target="https://he.wikipedia.org/wiki/%D7%A4%D7%95%D7%93%D7%95%D7%9C%D7%99%D7%94" TargetMode="External"/><Relationship Id="rId140" Type="http://schemas.openxmlformats.org/officeDocument/2006/relationships/hyperlink" Target="https://he.wikipedia.org/wiki/1511" TargetMode="External"/><Relationship Id="rId145" Type="http://schemas.openxmlformats.org/officeDocument/2006/relationships/hyperlink" Target="https://he.wikipedia.org/wiki/1547" TargetMode="External"/><Relationship Id="rId161" Type="http://schemas.openxmlformats.org/officeDocument/2006/relationships/hyperlink" Target="https://he.wikipedia.org/wiki/1561" TargetMode="External"/><Relationship Id="rId166" Type="http://schemas.openxmlformats.org/officeDocument/2006/relationships/hyperlink" Target="https://he.wikipedia.org/wiki/%D7%AA%D7%A0%D7%95%D7%A2%D7%AA_%D7%94%D7%97%D7%A1%D7%99%D7%93%D7%95%D7%AA" TargetMode="External"/><Relationship Id="rId182" Type="http://schemas.openxmlformats.org/officeDocument/2006/relationships/hyperlink" Target="https://he.wikipedia.org/wiki/%D7%9C%D7%90%D7%95%D7%9E%D7%A0%D7%95%D7%AA" TargetMode="External"/><Relationship Id="rId187" Type="http://schemas.openxmlformats.org/officeDocument/2006/relationships/hyperlink" Target="https://he.wikipedia.org/wiki/%D7%A2%D7%91%D7%95%D7%93%D7%AA_%D7%9B%D7%A4%D7%99%D7%99%D7%94" TargetMode="External"/><Relationship Id="rId1" Type="http://schemas.openxmlformats.org/officeDocument/2006/relationships/numbering" Target="numbering.xml"/><Relationship Id="rId6" Type="http://schemas.openxmlformats.org/officeDocument/2006/relationships/image" Target="media/image1.png"/><Relationship Id="rId212" Type="http://schemas.openxmlformats.org/officeDocument/2006/relationships/fontTable" Target="fontTable.xml"/><Relationship Id="rId23" Type="http://schemas.openxmlformats.org/officeDocument/2006/relationships/image" Target="media/image6.png"/><Relationship Id="rId28" Type="http://schemas.openxmlformats.org/officeDocument/2006/relationships/hyperlink" Target="https://he.wikipedia.org/wiki/%D7%96%D7%9E%D7%9F_%D7%90%D7%95%D7%A0%D7%99%D7%91%D7%A8%D7%A1%D7%9C%D7%99_%D7%9E%D7%AA%D7%95%D7%90%D7%9D" TargetMode="External"/><Relationship Id="rId49" Type="http://schemas.openxmlformats.org/officeDocument/2006/relationships/hyperlink" Target="https://he.wikipedia.org/wiki/%D7%94%D7%99%D7%9D_%D7%94%D7%A9%D7%97%D7%95%D7%A8" TargetMode="External"/><Relationship Id="rId114" Type="http://schemas.openxmlformats.org/officeDocument/2006/relationships/hyperlink" Target="https://he.wikipedia.org/wiki/%D7%99%D7%94%D7%95%D7%93%D7%99" TargetMode="External"/><Relationship Id="rId119" Type="http://schemas.openxmlformats.org/officeDocument/2006/relationships/hyperlink" Target="https://he.wikipedia.org/wiki/%D7%9E%D7%A7%D7%A1%D7%99%D7%9D_%D7%A7%D7%A8%D7%99%D7%91%D7%95%D7%A0%D7%95%D7%A1" TargetMode="External"/><Relationship Id="rId44" Type="http://schemas.openxmlformats.org/officeDocument/2006/relationships/hyperlink" Target="https://he.wikipedia.org/wiki/%D7%A1%D7%9C%D7%95%D7%91%D7%A7%D7%99%D7%94" TargetMode="External"/><Relationship Id="rId60" Type="http://schemas.openxmlformats.org/officeDocument/2006/relationships/hyperlink" Target="https://he.wikipedia.org/wiki/%D7%A2%D7%99%D7%99%D7%A8%D7%94" TargetMode="External"/><Relationship Id="rId65" Type="http://schemas.openxmlformats.org/officeDocument/2006/relationships/hyperlink" Target="https://he.wikipedia.org/wiki/%D7%90%D7%95%D7%A7%D7%A8%D7%90%D7%99%D7%A0%D7%94" TargetMode="External"/><Relationship Id="rId81" Type="http://schemas.openxmlformats.org/officeDocument/2006/relationships/hyperlink" Target="https://he.wikipedia.org/wiki/%D7%9E%D7%96%27%D7%99%D7%91%D7%95%D7%96%27" TargetMode="External"/><Relationship Id="rId86" Type="http://schemas.openxmlformats.org/officeDocument/2006/relationships/hyperlink" Target="https://he.wikipedia.org/wiki/%D7%A0%D7%A1%D7%99%D7%9B%D7%95%D7%AA" TargetMode="External"/><Relationship Id="rId130" Type="http://schemas.openxmlformats.org/officeDocument/2006/relationships/hyperlink" Target="https://he.wikipedia.org/wiki/%D7%A7%D7%95%D7%91%D7%A5:Beshttomb1.jpg" TargetMode="External"/><Relationship Id="rId135" Type="http://schemas.openxmlformats.org/officeDocument/2006/relationships/hyperlink" Target="https://he.wikipedia.org/wiki/%D7%94%D7%9E%D7%90%D7%94_%D7%94-16" TargetMode="External"/><Relationship Id="rId151" Type="http://schemas.openxmlformats.org/officeDocument/2006/relationships/hyperlink" Target="https://he.wikipedia.org/w/index.php?title=%D7%A1%D7%98%D7%A4%D7%90%D7%9F_%D7%91%D7%90%D7%98%D7%95%D7%A8%D7%99%D7%99&amp;action=edit&amp;redlink=1" TargetMode="External"/><Relationship Id="rId156" Type="http://schemas.openxmlformats.org/officeDocument/2006/relationships/hyperlink" Target="https://he.wikipedia.org/wiki/%D7%94%D7%9E%D7%90%D7%94_%D7%94-17" TargetMode="External"/><Relationship Id="rId177" Type="http://schemas.openxmlformats.org/officeDocument/2006/relationships/hyperlink" Target="https://he.wikipedia.org/wiki/%D7%97%D7%A1%D7%99%D7%93%D7%95%D7%AA_%D7%90%D7%A4%D7%98%D7%90-%D7%96%D7%99%D7%A0%D7%A7%D7%95%D7%91" TargetMode="External"/><Relationship Id="rId198" Type="http://schemas.openxmlformats.org/officeDocument/2006/relationships/hyperlink" Target="https://he.wikipedia.org/wiki/24_%D7%91%D7%9E%D7%A8%D7%A5" TargetMode="External"/><Relationship Id="rId172" Type="http://schemas.openxmlformats.org/officeDocument/2006/relationships/hyperlink" Target="https://he.wikipedia.org/wiki/1760" TargetMode="External"/><Relationship Id="rId193" Type="http://schemas.openxmlformats.org/officeDocument/2006/relationships/hyperlink" Target="https://he.wikipedia.org/wiki/%D7%98%D7%91%D7%97" TargetMode="External"/><Relationship Id="rId202" Type="http://schemas.openxmlformats.org/officeDocument/2006/relationships/hyperlink" Target="https://he.wikipedia.org/wiki/%D7%A9%D7%A0%D7%95%D7%AA_%D7%94-80_%D7%A9%D7%9C_%D7%94%D7%9E%D7%90%D7%94_%D7%94-20" TargetMode="External"/><Relationship Id="rId207" Type="http://schemas.openxmlformats.org/officeDocument/2006/relationships/hyperlink" Target="https://he.wikipedia.org/wiki/1991" TargetMode="External"/><Relationship Id="rId13" Type="http://schemas.openxmlformats.org/officeDocument/2006/relationships/hyperlink" Target="https://he.wikipedia.org/wiki/%D7%9E%D7%97%D7%95%D7%96%D7%95%D7%AA_%D7%90%D7%95%D7%A7%D7%A8%D7%90%D7%99%D7%A0%D7%94" TargetMode="External"/><Relationship Id="rId18" Type="http://schemas.openxmlformats.org/officeDocument/2006/relationships/hyperlink" Target="https://he.wikipedia.org/wiki/%D7%A7%D7%95%D7%91%D7%A5:Flag_of_Letychiv_raion.svg" TargetMode="External"/><Relationship Id="rId39" Type="http://schemas.openxmlformats.org/officeDocument/2006/relationships/hyperlink" Target="https://he.wikipedia.org/wiki/%D7%93%D7%95%D7%A0%D7%A6%D7%A7" TargetMode="External"/><Relationship Id="rId109" Type="http://schemas.openxmlformats.org/officeDocument/2006/relationships/hyperlink" Target="https://he.wikipedia.org/wiki/%D7%92%D7%9C%D7%99%D7%A6%D7%99%D7%94" TargetMode="External"/><Relationship Id="rId34" Type="http://schemas.openxmlformats.org/officeDocument/2006/relationships/hyperlink" Target="https://he.wikipedia.org/wiki/%D7%A7%D7%99%D7%99%D7%91" TargetMode="External"/><Relationship Id="rId50" Type="http://schemas.openxmlformats.org/officeDocument/2006/relationships/hyperlink" Target="https://he.wikipedia.org/wiki/%D7%94%D7%99%D7%9D_%D7%94%D7%A9%D7%97%D7%95%D7%A8" TargetMode="External"/><Relationship Id="rId55" Type="http://schemas.openxmlformats.org/officeDocument/2006/relationships/hyperlink" Target="https://he.wikipedia.org/wiki/%D7%9E%D7%96%27%D7%99%D7%91%D7%95%D7%96%27" TargetMode="External"/><Relationship Id="rId76" Type="http://schemas.openxmlformats.org/officeDocument/2006/relationships/hyperlink" Target="https://he.wikipedia.org/wiki/%D7%A0%D7%97%D7%9E%D7%9F_%D7%9E%D7%91%D7%A8%D7%A1%D7%9C%D7%91" TargetMode="External"/><Relationship Id="rId97" Type="http://schemas.openxmlformats.org/officeDocument/2006/relationships/hyperlink" Target="https://he.wikipedia.org/wiki/%D7%95%D7%95%D7%94%D7%9C%D7%99%D7%9F" TargetMode="External"/><Relationship Id="rId104" Type="http://schemas.openxmlformats.org/officeDocument/2006/relationships/hyperlink" Target="https://he.wikipedia.org/wiki/%D7%94%D7%9E%D7%90%D7%94_%D7%94-16" TargetMode="External"/><Relationship Id="rId120" Type="http://schemas.openxmlformats.org/officeDocument/2006/relationships/hyperlink" Target="https://he.wikipedia.org/wiki/%D7%A4%D7%A8%D7%91%D7%A8" TargetMode="External"/><Relationship Id="rId125" Type="http://schemas.openxmlformats.org/officeDocument/2006/relationships/hyperlink" Target="https://he.wikipedia.org/wiki/%D7%9E%D7%95%D7%A0%D7%98%D7%A0%D7%99%D7%94" TargetMode="External"/><Relationship Id="rId141" Type="http://schemas.openxmlformats.org/officeDocument/2006/relationships/hyperlink" Target="https://he.wikipedia.org/wiki/%D7%96%D7%9C%D7%95%D7%98%D7%99" TargetMode="External"/><Relationship Id="rId146" Type="http://schemas.openxmlformats.org/officeDocument/2006/relationships/hyperlink" Target="https://he.wikipedia.org/w/index.php?title=%D7%96%D7%99%D7%92%D7%99%D7%A1%D7%9E%D7%95%D7%A0%D7%93_%D7%90%D7%95%D7%92%D7%95%D7%A1%D7%98%D7%95%D7%A1&amp;action=edit&amp;redlink=1" TargetMode="External"/><Relationship Id="rId167" Type="http://schemas.openxmlformats.org/officeDocument/2006/relationships/hyperlink" Target="https://he.wikipedia.org/wiki/%D7%91%D7%A2%D7%9C_%D7%A9%D7%9D_%D7%98%D7%95%D7%91" TargetMode="External"/><Relationship Id="rId188" Type="http://schemas.openxmlformats.org/officeDocument/2006/relationships/hyperlink" Target="https://he.wikipedia.org/wiki/22_%D7%91%D7%A1%D7%A4%D7%98%D7%9E%D7%91%D7%A8" TargetMode="External"/><Relationship Id="rId7" Type="http://schemas.openxmlformats.org/officeDocument/2006/relationships/hyperlink" Target="https://he.wikipedia.org/wiki/%D7%A7%D7%95%D7%91%D7%A5:Medzhybizh-2007.jpg" TargetMode="External"/><Relationship Id="rId71" Type="http://schemas.openxmlformats.org/officeDocument/2006/relationships/hyperlink" Target="https://he.wikipedia.org/wiki/%D7%94%D7%91%D7%95%D7%92_%D7%94%D7%93%D7%A8%D7%95%D7%9E%D7%99" TargetMode="External"/><Relationship Id="rId92" Type="http://schemas.openxmlformats.org/officeDocument/2006/relationships/hyperlink" Target="https://he.wikipedia.org/wiki/1362" TargetMode="External"/><Relationship Id="rId162" Type="http://schemas.openxmlformats.org/officeDocument/2006/relationships/hyperlink" Target="https://he.wikipedia.org/wiki/1640" TargetMode="External"/><Relationship Id="rId183" Type="http://schemas.openxmlformats.org/officeDocument/2006/relationships/hyperlink" Target="https://he.wikipedia.org/wiki/%D7%90%D7%95%D7%A7%D7%A8%D7%90%D7%99%D7%A0%D7%99%D7%9D" TargetMode="External"/><Relationship Id="rId213"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s://he.wikipedia.org/wiki/%D7%9E%D7%96%27%D7%99%D7%91%D7%95%D7%96%27" TargetMode="External"/><Relationship Id="rId24" Type="http://schemas.openxmlformats.org/officeDocument/2006/relationships/hyperlink" Target="https://tools.wmflabs.org/geohack/geohack.php?pagename=%D7%9E%D7%96%27%D7%99%D7%91%D7%95%D7%96%27&amp;language=he&amp;params=49_27_N_27_25_E_type:city" TargetMode="External"/><Relationship Id="rId40" Type="http://schemas.openxmlformats.org/officeDocument/2006/relationships/hyperlink" Target="https://he.wikipedia.org/wiki/%D7%97%D7%A8%D7%A7%D7%95%D7%91" TargetMode="External"/><Relationship Id="rId45" Type="http://schemas.openxmlformats.org/officeDocument/2006/relationships/hyperlink" Target="https://he.wikipedia.org/wiki/%D7%94%D7%95%D7%A0%D7%92%D7%A8%D7%99%D7%94" TargetMode="External"/><Relationship Id="rId66" Type="http://schemas.openxmlformats.org/officeDocument/2006/relationships/hyperlink" Target="https://he.wikipedia.org/wiki/%D7%97%D7%9C%D7%95%D7%A7%D7%94_%D7%9E%D7%A0%D7%94%D7%9C%D7%99%D7%AA" TargetMode="External"/><Relationship Id="rId87" Type="http://schemas.openxmlformats.org/officeDocument/2006/relationships/hyperlink" Target="https://he.wikipedia.org/wiki/%D7%A8%D7%95%D7%A1_%D7%A9%D7%9C_%D7%A7%D7%99%D7%99%D7%91" TargetMode="External"/><Relationship Id="rId110" Type="http://schemas.openxmlformats.org/officeDocument/2006/relationships/hyperlink" Target="https://he.wikipedia.org/wiki/%D7%91%D7%A2%D7%9C%D7%96" TargetMode="External"/><Relationship Id="rId115" Type="http://schemas.openxmlformats.org/officeDocument/2006/relationships/hyperlink" Target="https://he.wikipedia.org/wiki/%D7%A7%D7%95%D7%96%D7%90%D7%A7%D7%99%D7%9D" TargetMode="External"/><Relationship Id="rId131" Type="http://schemas.openxmlformats.org/officeDocument/2006/relationships/image" Target="media/image12.jpeg"/><Relationship Id="rId136" Type="http://schemas.openxmlformats.org/officeDocument/2006/relationships/hyperlink" Target="https://he.wikipedia.org/w/index.php?title=%D7%92%D7%91%D7%99%D7%99%D7%94&amp;action=edit&amp;redlink=1" TargetMode="External"/><Relationship Id="rId157" Type="http://schemas.openxmlformats.org/officeDocument/2006/relationships/hyperlink" Target="https://he.wikipedia.org/wiki/1604" TargetMode="External"/><Relationship Id="rId178" Type="http://schemas.openxmlformats.org/officeDocument/2006/relationships/hyperlink" Target="https://he.wikipedia.org/wiki/%D7%97%D7%A1%D7%99%D7%93%D7%95%D7%AA_%D7%A7%D7%95%D7%A4%D7%99%D7%98%D7%A9%D7%A0%D7%99%D7%A5" TargetMode="External"/><Relationship Id="rId61" Type="http://schemas.openxmlformats.org/officeDocument/2006/relationships/hyperlink" Target="https://he.wikipedia.org/wiki/%D7%A9%D7%98%D7%A2%D7%98%D7%9C" TargetMode="External"/><Relationship Id="rId82" Type="http://schemas.openxmlformats.org/officeDocument/2006/relationships/hyperlink" Target="https://he.wikipedia.org/wiki/%D7%9E%D7%96%27%D7%99%D7%91%D7%95%D7%96%27" TargetMode="External"/><Relationship Id="rId152" Type="http://schemas.openxmlformats.org/officeDocument/2006/relationships/hyperlink" Target="https://he.wikipedia.org/wiki/1576" TargetMode="External"/><Relationship Id="rId173" Type="http://schemas.openxmlformats.org/officeDocument/2006/relationships/hyperlink" Target="https://he.wikipedia.org/wiki/%D7%91%D7%A8%D7%95%D7%9A_%D7%9E%D7%9E%D7%96%27%D7%99%D7%91%D7%95%D7%96%27" TargetMode="External"/><Relationship Id="rId194" Type="http://schemas.openxmlformats.org/officeDocument/2006/relationships/hyperlink" Target="https://he.wikipedia.org/wiki/%D7%91%D7%95%D7%A0%D7%A7%D7%A8" TargetMode="External"/><Relationship Id="rId199" Type="http://schemas.openxmlformats.org/officeDocument/2006/relationships/hyperlink" Target="https://he.wikipedia.org/wiki/1944" TargetMode="External"/><Relationship Id="rId203" Type="http://schemas.openxmlformats.org/officeDocument/2006/relationships/hyperlink" Target="https://he.wikipedia.org/wiki/%D7%A9%D7%A0%D7%95%D7%AA_%D7%94-90_%D7%A9%D7%9C_%D7%94%D7%9E%D7%90%D7%94_%D7%94-20" TargetMode="External"/><Relationship Id="rId208" Type="http://schemas.openxmlformats.org/officeDocument/2006/relationships/hyperlink" Target="https://he.wikipedia.org/wiki/%D7%A4%D7%95%D7%9C%D7%97%D7%9F_%D7%A7%D7%91%D7%A8%D7%99_%D7%A6%D7%93%D7%99%D7%A7%D7%99%D7%9D_%D7%91%D7%99%D7%94%D7%93%D7%95%D7%AA" TargetMode="External"/><Relationship Id="rId19" Type="http://schemas.openxmlformats.org/officeDocument/2006/relationships/image" Target="media/image5.png"/><Relationship Id="rId14" Type="http://schemas.openxmlformats.org/officeDocument/2006/relationships/hyperlink" Target="https://he.wikipedia.org/wiki/%D7%9E%D7%97%D7%95%D7%96_%D7%97%D7%9E%D7%9C%D7%A0%D7%99%D7%A6%D7%A7%D7%99" TargetMode="External"/><Relationship Id="rId30" Type="http://schemas.openxmlformats.org/officeDocument/2006/relationships/hyperlink" Target="https://he.wikipedia.org/wiki/%D7%9E%D7%96%27%D7%99%D7%91%D7%95%D7%96%27" TargetMode="External"/><Relationship Id="rId35" Type="http://schemas.openxmlformats.org/officeDocument/2006/relationships/image" Target="media/image9.gif"/><Relationship Id="rId56" Type="http://schemas.openxmlformats.org/officeDocument/2006/relationships/hyperlink" Target="https://he.wikipedia.org/wiki/%D7%9E%D7%96%27%D7%99%D7%91%D7%95%D7%96%27" TargetMode="External"/><Relationship Id="rId77" Type="http://schemas.openxmlformats.org/officeDocument/2006/relationships/hyperlink" Target="https://he.wikipedia.org/wiki/%D7%9E%D7%96%27%D7%99%D7%91%D7%95%D7%96%27" TargetMode="External"/><Relationship Id="rId100" Type="http://schemas.openxmlformats.org/officeDocument/2006/relationships/hyperlink" Target="https://he.wikipedia.org/wiki/1442" TargetMode="External"/><Relationship Id="rId105" Type="http://schemas.openxmlformats.org/officeDocument/2006/relationships/hyperlink" Target="https://he.wikipedia.org/wiki/%D7%A9%D7%95%D7%A9%D7%9C%D7%AA" TargetMode="External"/><Relationship Id="rId126" Type="http://schemas.openxmlformats.org/officeDocument/2006/relationships/hyperlink" Target="https://he.wikipedia.org/wiki/%D7%9E%D7%95%D7%9C%D7%93%D7%95%D7%91%D7%94" TargetMode="External"/><Relationship Id="rId147" Type="http://schemas.openxmlformats.org/officeDocument/2006/relationships/hyperlink" Target="https://he.wikipedia.org/wiki/1557" TargetMode="External"/><Relationship Id="rId168" Type="http://schemas.openxmlformats.org/officeDocument/2006/relationships/hyperlink" Target="https://he.wikipedia.org/wiki/%D7%A9._%D7%90%D7%A0-%D7%A1%D7%A7%D7%99" TargetMode="External"/><Relationship Id="rId8" Type="http://schemas.openxmlformats.org/officeDocument/2006/relationships/image" Target="media/image2.jpeg"/><Relationship Id="rId51" Type="http://schemas.openxmlformats.org/officeDocument/2006/relationships/hyperlink" Target="https://he.wikipedia.org/wiki/%D7%99%D7%9D_%D7%90%D7%96%D7%95%D7%91" TargetMode="External"/><Relationship Id="rId72" Type="http://schemas.openxmlformats.org/officeDocument/2006/relationships/hyperlink" Target="https://he.wikipedia.org/w/index.php?title=%D7%91%D7%95%D7%96%27%D7%95%D7%A7&amp;action=edit&amp;redlink=1" TargetMode="External"/><Relationship Id="rId93" Type="http://schemas.openxmlformats.org/officeDocument/2006/relationships/hyperlink" Target="https://he.wikipedia.org/wiki/%D7%9C%D7%99%D7%98%D7%90%D7%99%D7%9D_(%D7%A2%D7%9D)" TargetMode="External"/><Relationship Id="rId98" Type="http://schemas.openxmlformats.org/officeDocument/2006/relationships/hyperlink" Target="https://he.wikipedia.org/wiki/%D7%92%D7%9C%D7%99%D7%A6%D7%99%D7%94" TargetMode="External"/><Relationship Id="rId121" Type="http://schemas.openxmlformats.org/officeDocument/2006/relationships/hyperlink" Target="https://he.wikipedia.org/w/index.php?title=%D7%97%D7%95%D7%96%D7%94_%D7%96%D7%91%D7%95%D7%A8%D7%95%D7%91&amp;action=edit&amp;redlink=1" TargetMode="External"/><Relationship Id="rId142" Type="http://schemas.openxmlformats.org/officeDocument/2006/relationships/hyperlink" Target="https://he.wikipedia.org/wiki/%D7%9E%D7%A1%D7%97%D7%A8" TargetMode="External"/><Relationship Id="rId163" Type="http://schemas.openxmlformats.org/officeDocument/2006/relationships/hyperlink" Target="https://he.wikipedia.org/wiki/%D7%90%D7%A8%D7%91%D7%A2%D7%94_%D7%98%D7%95%D7%A8%D7%99%D7%9D" TargetMode="External"/><Relationship Id="rId184" Type="http://schemas.openxmlformats.org/officeDocument/2006/relationships/hyperlink" Target="https://he.wikipedia.org/wiki/%D7%A4%D7%A8%D7%A2%D7%95%D7%AA" TargetMode="External"/><Relationship Id="rId189" Type="http://schemas.openxmlformats.org/officeDocument/2006/relationships/hyperlink" Target="https://he.wikipedia.org/wiki/1942" TargetMode="External"/><Relationship Id="rId3" Type="http://schemas.openxmlformats.org/officeDocument/2006/relationships/settings" Target="settings.xml"/><Relationship Id="rId25" Type="http://schemas.openxmlformats.org/officeDocument/2006/relationships/hyperlink" Target="https://he.wikipedia.org/wiki/%D7%A7%D7%95%D7%90%D7%95%D7%A8%D7%93%D7%99%D7%A0%D7%98%D7%95%D7%AA_%D7%92%D7%90%D7%95%D7%92%D7%A8%D7%A4%D7%99%D7%95%D7%AA" TargetMode="External"/><Relationship Id="rId46" Type="http://schemas.openxmlformats.org/officeDocument/2006/relationships/hyperlink" Target="https://he.wikipedia.org/wiki/%D7%A8%D7%95%D7%9E%D7%A0%D7%99%D7%94" TargetMode="External"/><Relationship Id="rId67" Type="http://schemas.openxmlformats.org/officeDocument/2006/relationships/hyperlink" Target="https://he.wikipedia.org/wiki/1918" TargetMode="External"/><Relationship Id="rId116" Type="http://schemas.openxmlformats.org/officeDocument/2006/relationships/hyperlink" Target="https://he.wikipedia.org/wiki/%D7%94%D7%90%D7%98%D7%9E%D7%90%D7%9F" TargetMode="External"/><Relationship Id="rId137" Type="http://schemas.openxmlformats.org/officeDocument/2006/relationships/hyperlink" Target="https://he.wikipedia.org/wiki/%D7%9E%D7%A1" TargetMode="External"/><Relationship Id="rId158" Type="http://schemas.openxmlformats.org/officeDocument/2006/relationships/hyperlink" Target="https://he.wikipedia.org/wiki/1612" TargetMode="External"/><Relationship Id="rId20" Type="http://schemas.openxmlformats.org/officeDocument/2006/relationships/hyperlink" Target="https://he.wikipedia.org/wiki/%D7%A9%D7%98%D7%97" TargetMode="External"/><Relationship Id="rId41" Type="http://schemas.openxmlformats.org/officeDocument/2006/relationships/hyperlink" Target="https://he.wikipedia.org/wiki/%D7%A8%D7%95%D7%A1%D7%99%D7%94" TargetMode="External"/><Relationship Id="rId62" Type="http://schemas.openxmlformats.org/officeDocument/2006/relationships/hyperlink" Target="https://he.wikipedia.org/wiki/%D7%9E%D7%97%D7%95%D7%96%D7%95%D7%AA_%D7%9E%D7%A9%D7%A0%D7%94_%D7%A9%D7%9C_%D7%90%D7%95%D7%A7%D7%A8%D7%90%D7%99%D7%A0%D7%94" TargetMode="External"/><Relationship Id="rId83" Type="http://schemas.openxmlformats.org/officeDocument/2006/relationships/hyperlink" Target="https://he.wikipedia.org/wiki/%D7%9E%D7%96%27%D7%99%D7%91%D7%95%D7%96%27" TargetMode="External"/><Relationship Id="rId88" Type="http://schemas.openxmlformats.org/officeDocument/2006/relationships/hyperlink" Target="https://he.wikipedia.org/w/index.php?title=%D7%A0%D7%A1%D7%99%D7%9B%D7%95%D7%AA_%D7%95%D7%95%D7%94%D7%9C%D7%99%D7%9F&amp;action=edit&amp;redlink=1" TargetMode="External"/><Relationship Id="rId111" Type="http://schemas.openxmlformats.org/officeDocument/2006/relationships/hyperlink" Target="https://he.wikipedia.org/wiki/%D7%94%D7%9E%D7%90%D7%94_%D7%94-17" TargetMode="External"/><Relationship Id="rId132" Type="http://schemas.openxmlformats.org/officeDocument/2006/relationships/hyperlink" Target="https://he.wikipedia.org/wiki/%D7%94%D7%9E%D7%90%D7%94_%D7%94-15" TargetMode="External"/><Relationship Id="rId153" Type="http://schemas.openxmlformats.org/officeDocument/2006/relationships/hyperlink" Target="https://he.wikipedia.org/wiki/1570" TargetMode="External"/><Relationship Id="rId174" Type="http://schemas.openxmlformats.org/officeDocument/2006/relationships/hyperlink" Target="https://he.wikipedia.org/wiki/%D7%A0%D7%97%D7%9E%D7%9F_%D7%9E%D7%91%D7%A8%D7%A1%D7%9C%D7%91" TargetMode="External"/><Relationship Id="rId179" Type="http://schemas.openxmlformats.org/officeDocument/2006/relationships/hyperlink" Target="https://he.wikipedia.org/wiki/%D7%94%D7%A6%D7%91%D7%90_%D7%94%D7%90%D7%93%D7%95%D7%9D" TargetMode="External"/><Relationship Id="rId195" Type="http://schemas.openxmlformats.org/officeDocument/2006/relationships/hyperlink" Target="https://he.wikipedia.org/wiki/%D7%9B%D7%A4%D7%A8" TargetMode="External"/><Relationship Id="rId209" Type="http://schemas.openxmlformats.org/officeDocument/2006/relationships/hyperlink" Target="https://he.wikipedia.org/wiki/%D7%91%D7%99%D7%AA_%D7%9E%D7%9C%D7%95%D7%9F" TargetMode="External"/><Relationship Id="rId190" Type="http://schemas.openxmlformats.org/officeDocument/2006/relationships/hyperlink" Target="https://he.wikipedia.org/wiki/%D7%92%D7%A1%D7%98%D7%90%D7%A4%D7%95" TargetMode="External"/><Relationship Id="rId204" Type="http://schemas.openxmlformats.org/officeDocument/2006/relationships/hyperlink" Target="https://he.wikipedia.org/wiki/1977" TargetMode="External"/><Relationship Id="rId15" Type="http://schemas.openxmlformats.org/officeDocument/2006/relationships/image" Target="media/image4.png"/><Relationship Id="rId36" Type="http://schemas.openxmlformats.org/officeDocument/2006/relationships/hyperlink" Target="https://he.wikipedia.org/wiki/%D7%93%D7%A0%D7%99%D7%A4%D7%A8%D7%95" TargetMode="External"/><Relationship Id="rId57" Type="http://schemas.openxmlformats.org/officeDocument/2006/relationships/hyperlink" Target="https://he.wikipedia.org/wiki/%D7%90%D7%95%D7%A7%D7%A8%D7%90%D7%99%D7%A0%D7%99%D7%AA" TargetMode="External"/><Relationship Id="rId106" Type="http://schemas.openxmlformats.org/officeDocument/2006/relationships/hyperlink" Target="https://he.wikipedia.org/wiki/%D7%90%D7%A6%D7%99%D7%9C" TargetMode="External"/><Relationship Id="rId127" Type="http://schemas.openxmlformats.org/officeDocument/2006/relationships/hyperlink" Target="https://he.wikipedia.org/w/index.php?title=%D7%90%D7%93%D7%9D_%D7%A0%D7%99%D7%A7%D7%95%D7%9C%D7%90%D7%99_%D7%A1%D7%99%D7%A0%D7%99%D7%99%D7%91%D7%A1%D7%A7%D7%99&amp;action=edit&amp;redlink=1" TargetMode="External"/><Relationship Id="rId10" Type="http://schemas.openxmlformats.org/officeDocument/2006/relationships/hyperlink" Target="https://he.wikipedia.org/wiki/%D7%90%D7%95%D7%A7%D7%A8%D7%90%D7%99%D7%A0%D7%94" TargetMode="External"/><Relationship Id="rId31" Type="http://schemas.openxmlformats.org/officeDocument/2006/relationships/hyperlink" Target="https://he.wikipedia.org/wiki/%D7%A7%D7%95%D7%91%D7%A5:Ukraine_adm_location_map.svg" TargetMode="External"/><Relationship Id="rId52" Type="http://schemas.openxmlformats.org/officeDocument/2006/relationships/hyperlink" Target="https://he.wikipedia.org/wiki/%D7%99%D7%9D_%D7%90%D7%96%D7%95%D7%91" TargetMode="External"/><Relationship Id="rId73" Type="http://schemas.openxmlformats.org/officeDocument/2006/relationships/hyperlink" Target="https://he.wikipedia.org/wiki/%D7%AA%D7%95%D7%9C%D7%93%D7%95%D7%AA_%D7%A2%D7%9D_%D7%99%D7%A9%D7%A8%D7%90%D7%9C" TargetMode="External"/><Relationship Id="rId78" Type="http://schemas.openxmlformats.org/officeDocument/2006/relationships/hyperlink" Target="https://he.wikipedia.org/wiki/%D7%9E%D7%96%27%D7%99%D7%91%D7%95%D7%96%27" TargetMode="External"/><Relationship Id="rId94" Type="http://schemas.openxmlformats.org/officeDocument/2006/relationships/hyperlink" Target="https://he.wikipedia.org/w/index.php?title=%D7%90%D7%95%D7%9C%D7%92%D7%99%D7%A8%D7%93%D7%A1&amp;action=edit&amp;redlink=1" TargetMode="External"/><Relationship Id="rId99" Type="http://schemas.openxmlformats.org/officeDocument/2006/relationships/hyperlink" Target="https://he.wikipedia.org/wiki/%D7%94%D7%93%D7%95%D7%9B%D7%A1%D7%95%D7%AA_%D7%94%D7%92%D7%93%D7%95%D7%9C%D7%94_%D7%A9%D7%9C_%D7%9C%D7%99%D7%98%D7%90" TargetMode="External"/><Relationship Id="rId101" Type="http://schemas.openxmlformats.org/officeDocument/2006/relationships/hyperlink" Target="https://he.wikipedia.org/wiki/%D7%94%D7%99%D7%A1%D7%98%D7%95%D7%A8%D7%99%D7%94_%D7%A9%D7%9C_%D7%A4%D7%95%D7%9C%D7%99%D7%9F" TargetMode="External"/><Relationship Id="rId122" Type="http://schemas.openxmlformats.org/officeDocument/2006/relationships/hyperlink" Target="https://he.wikipedia.org/wiki/%D7%9E%D7%A1" TargetMode="External"/><Relationship Id="rId143" Type="http://schemas.openxmlformats.org/officeDocument/2006/relationships/hyperlink" Target="https://he.wikipedia.org/wiki/%D7%A4%D7%A8%D7%99%D7%91%D7%99%D7%9C%D7%92%D7%99%D7%94_(%D7%9B%D7%AA%D7%91_%D7%96%D7%9B%D7%95%D7%AA)" TargetMode="External"/><Relationship Id="rId148" Type="http://schemas.openxmlformats.org/officeDocument/2006/relationships/hyperlink" Target="https://he.wikipedia.org/wiki/%D7%9E%D7%9B%D7%A1" TargetMode="External"/><Relationship Id="rId164" Type="http://schemas.openxmlformats.org/officeDocument/2006/relationships/hyperlink" Target="https://he.wikipedia.org/wiki/%D7%A7%D7%95%D7%91%D7%A5:BaalShemMatzeivoh.JPG" TargetMode="External"/><Relationship Id="rId169" Type="http://schemas.openxmlformats.org/officeDocument/2006/relationships/hyperlink" Target="https://he.wikipedia.org/wiki/%D7%90%D7%A0%D7%AA%D7%A8%D7%95%D7%A4%D7%95%D7%9C%D7%95%D7%92%D7%99%D7%94" TargetMode="External"/><Relationship Id="rId185" Type="http://schemas.openxmlformats.org/officeDocument/2006/relationships/hyperlink" Target="https://he.wikipedia.org/wiki/%D7%92%D7%98%D7%95" TargetMode="External"/><Relationship Id="rId4" Type="http://schemas.openxmlformats.org/officeDocument/2006/relationships/webSettings" Target="webSettings.xml"/><Relationship Id="rId9" Type="http://schemas.openxmlformats.org/officeDocument/2006/relationships/hyperlink" Target="https://he.wikipedia.org/wiki/%D7%9E%D7%93%D7%99%D7%A0%D7%94" TargetMode="External"/><Relationship Id="rId180" Type="http://schemas.openxmlformats.org/officeDocument/2006/relationships/hyperlink" Target="https://he.wikipedia.org/wiki/%D7%91%D7%A8%D7%99%D7%AA_%D7%94%D7%9E%D7%95%D7%A2%D7%A6%D7%95%D7%AA" TargetMode="External"/><Relationship Id="rId210" Type="http://schemas.openxmlformats.org/officeDocument/2006/relationships/hyperlink" Target="https://he.wikipedia.org/wiki/%D7%A2%D7%9C%D7%99%D7%99%D7%94_%D7%9C%D7%A8%D7%92%D7%9C" TargetMode="External"/><Relationship Id="rId26" Type="http://schemas.openxmlformats.org/officeDocument/2006/relationships/hyperlink" Target="https://tools.wmflabs.org/geohack/geohack.php?pagename=%D7%9E%D7%96%27%D7%99%D7%91%D7%95%D7%96%27&amp;language=he&amp;params=49_27_N_27_25_E_type:city" TargetMode="External"/><Relationship Id="rId47" Type="http://schemas.openxmlformats.org/officeDocument/2006/relationships/hyperlink" Target="https://he.wikipedia.org/wiki/%D7%9E%D7%95%D7%9C%D7%93%D7%95%D7%91%D7%94" TargetMode="External"/><Relationship Id="rId68" Type="http://schemas.openxmlformats.org/officeDocument/2006/relationships/hyperlink" Target="https://he.wikipedia.org/wiki/%D7%A4%D7%95%D7%9C%D7%99%D7%9F" TargetMode="External"/><Relationship Id="rId89" Type="http://schemas.openxmlformats.org/officeDocument/2006/relationships/hyperlink" Target="https://he.wikipedia.org/wiki/%D7%A8%D7%95%D7%A1%D7%99%D7%94_%D7%91%D7%A2%D7%AA_%D7%94%D7%9B%D7%99%D7%91%D7%95%D7%A9_%D7%94%D7%9E%D7%95%D7%A0%D7%92%D7%95%D7%9C%D7%99" TargetMode="External"/><Relationship Id="rId112" Type="http://schemas.openxmlformats.org/officeDocument/2006/relationships/hyperlink" Target="https://he.wikipedia.org/wiki/%D7%A7%D7%99%D7%99%D7%91" TargetMode="External"/><Relationship Id="rId133" Type="http://schemas.openxmlformats.org/officeDocument/2006/relationships/hyperlink" Target="https://he.wikipedia.org/wiki/%D7%91%D7%99%D7%AA_%D7%9E%D7%93%D7%A8%D7%A9" TargetMode="External"/><Relationship Id="rId154" Type="http://schemas.openxmlformats.org/officeDocument/2006/relationships/hyperlink" Target="https://he.wikipedia.org/wiki/%D7%9E%D7%A1%D7%95%D7%A8%D7%AA" TargetMode="External"/><Relationship Id="rId175" Type="http://schemas.openxmlformats.org/officeDocument/2006/relationships/hyperlink" Target="https://he.wikipedia.org/wiki/%D7%90%D7%91%D7%A8%D7%94%D7%9D_%D7%99%D7%94%D7%95%D7%A9%D7%A2_%D7%94%D7%A9%D7%99%D7%9C_%D7%9E%D7%90%D7%A4%D7%98%D7%90" TargetMode="External"/><Relationship Id="rId196" Type="http://schemas.openxmlformats.org/officeDocument/2006/relationships/hyperlink" Target="https://he.wikipedia.org/wiki/%D7%A7%D7%91%D7%A8_%D7%90%D7%97%D7%99%D7%9D" TargetMode="External"/><Relationship Id="rId200" Type="http://schemas.openxmlformats.org/officeDocument/2006/relationships/hyperlink" Target="https://he.wikipedia.org/wiki/1969" TargetMode="External"/><Relationship Id="rId16" Type="http://schemas.openxmlformats.org/officeDocument/2006/relationships/hyperlink" Target="https://he.wikipedia.org/wiki/%D7%97%D7%9E%D7%9C%D7%A0%D7%99%D7%A6%D7%A7%D7%99_(%D7%9E%D7%97%D7%95%D7%96)"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5118</Words>
  <Characters>25592</Characters>
  <Application>Microsoft Office Word</Application>
  <DocSecurity>0</DocSecurity>
  <Lines>213</Lines>
  <Paragraphs>61</Paragraphs>
  <ScaleCrop>false</ScaleCrop>
  <Company/>
  <LinksUpToDate>false</LinksUpToDate>
  <CharactersWithSpaces>30649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2018-02-14T17:38:00Z</dcterms:created>
  <dcterms:modified xsi:type="dcterms:W3CDTF">2018-02-14T17:38:00Z</dcterms:modified>
</cp:coreProperties>
</file>