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03AA9" w14:textId="1B65724A" w:rsidR="00B1103A" w:rsidRDefault="00B1103A" w:rsidP="00B1103A">
      <w:pPr>
        <w:shd w:val="clear" w:color="auto" w:fill="FEFEFE"/>
        <w:bidi w:val="0"/>
        <w:spacing w:before="100" w:beforeAutospacing="1" w:after="100" w:afterAutospacing="1" w:line="465" w:lineRule="atLeast"/>
        <w:jc w:val="right"/>
        <w:rPr>
          <w:rFonts w:ascii="Arial" w:eastAsia="Times New Roman" w:hAnsi="Arial" w:cs="Arial"/>
          <w:color w:val="3B3B3B"/>
          <w:sz w:val="52"/>
          <w:szCs w:val="52"/>
          <w:rtl/>
        </w:rPr>
      </w:pPr>
      <w:r>
        <w:rPr>
          <w:rFonts w:ascii="Arial" w:eastAsia="Times New Roman" w:hAnsi="Arial" w:cs="Arial" w:hint="cs"/>
          <w:color w:val="3B3B3B"/>
          <w:sz w:val="52"/>
          <w:szCs w:val="52"/>
          <w:rtl/>
        </w:rPr>
        <w:t xml:space="preserve">מחיר העגלה המלאה </w:t>
      </w:r>
    </w:p>
    <w:p w14:paraId="1DDE2FA4" w14:textId="4BD040E7" w:rsidR="00B1103A" w:rsidRPr="00B1103A" w:rsidRDefault="00B1103A" w:rsidP="00B1103A">
      <w:pPr>
        <w:shd w:val="clear" w:color="auto" w:fill="FEFEFE"/>
        <w:bidi w:val="0"/>
        <w:spacing w:before="100" w:beforeAutospacing="1" w:after="100" w:afterAutospacing="1" w:line="465" w:lineRule="atLeast"/>
        <w:jc w:val="right"/>
        <w:rPr>
          <w:rFonts w:ascii="Arial" w:eastAsia="Times New Roman" w:hAnsi="Arial" w:cs="Arial" w:hint="cs"/>
          <w:color w:val="3B3B3B"/>
          <w:sz w:val="28"/>
          <w:szCs w:val="28"/>
          <w:rtl/>
        </w:rPr>
      </w:pPr>
      <w:r w:rsidRPr="00B1103A">
        <w:rPr>
          <w:rFonts w:ascii="Arial" w:eastAsia="Times New Roman" w:hAnsi="Arial" w:cs="Arial" w:hint="cs"/>
          <w:color w:val="3B3B3B"/>
          <w:sz w:val="28"/>
          <w:szCs w:val="28"/>
          <w:rtl/>
        </w:rPr>
        <w:t xml:space="preserve">רותי </w:t>
      </w:r>
      <w:proofErr w:type="spellStart"/>
      <w:r w:rsidRPr="00B1103A">
        <w:rPr>
          <w:rFonts w:ascii="Arial" w:eastAsia="Times New Roman" w:hAnsi="Arial" w:cs="Arial" w:hint="cs"/>
          <w:color w:val="3B3B3B"/>
          <w:sz w:val="28"/>
          <w:szCs w:val="28"/>
          <w:rtl/>
        </w:rPr>
        <w:t>קופלר</w:t>
      </w:r>
      <w:proofErr w:type="spellEnd"/>
    </w:p>
    <w:p w14:paraId="53283961" w14:textId="77777777" w:rsidR="00B1103A" w:rsidRDefault="00B1103A"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tl/>
        </w:rPr>
      </w:pPr>
    </w:p>
    <w:p w14:paraId="42AD6939" w14:textId="7FA76059"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ההכנסה הממוצעת של אישה חרדית לחודש היא 5,750 ₪, בעוד שכרה הממוצע של מקבילתה היהודית הלא-חרדית הוא 9,416 ₪</w:t>
      </w:r>
      <w:r w:rsidRPr="00465046">
        <w:rPr>
          <w:rFonts w:ascii="Arial" w:eastAsia="Times New Roman" w:hAnsi="Arial" w:cs="Arial"/>
          <w:color w:val="3B3B3B"/>
          <w:sz w:val="30"/>
          <w:szCs w:val="30"/>
        </w:rPr>
        <w:t>.</w:t>
      </w:r>
      <w:r w:rsidRPr="00465046">
        <w:rPr>
          <w:rFonts w:ascii="Arial" w:eastAsia="Times New Roman" w:hAnsi="Arial" w:cs="Arial"/>
          <w:b/>
          <w:bCs/>
          <w:color w:val="06917D"/>
          <w:sz w:val="27"/>
          <w:szCs w:val="27"/>
          <w:bdr w:val="none" w:sz="0" w:space="0" w:color="auto" w:frame="1"/>
          <w:vertAlign w:val="superscript"/>
        </w:rPr>
        <w:t>1</w:t>
      </w:r>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ניתן לתלות חלק מהפערים בסוג המקצועות שבהם נשים חרדיות עובדות, בשונה ממקבילותיהן הלא-חרדיות, ובמשרות החלקיות שנשים חרדיות נוטות לקחת. אולם גם אם ננטרל את השפעת גורמים אלה, עדיין נגיע לפער משמעותי בין העובדת החרדית למקבילתה החילונית. נשים חרדיות רבות עובדות היום בגרפיקה, באדריכלות, בהייטק, בראיית חשבון ובמקצועות העיצוב, במשרה מלאה. אם נשווה את שכרן הממוצע של נשים אלה לשכר הממוצע במשק עבור משרות זהות, נגלה כי נשים חרדיות מרוויחות פחות</w:t>
      </w:r>
      <w:r w:rsidRPr="00465046">
        <w:rPr>
          <w:rFonts w:ascii="Arial" w:eastAsia="Times New Roman" w:hAnsi="Arial" w:cs="Arial"/>
          <w:color w:val="3B3B3B"/>
          <w:sz w:val="30"/>
          <w:szCs w:val="30"/>
        </w:rPr>
        <w:t>.</w:t>
      </w:r>
    </w:p>
    <w:p w14:paraId="11AA76AB"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נשים חרדיות רבות עובדות היום בגרפיקה, באדריכלות, בהייטק, בראיית חשבון ובמקצועות העיצוב, במשרה מלאה. אם נשווה את שכרן הממוצע של נשים אלה לשכר הממוצע במשק עבור משרות זהות, נגלה כי נשים חרדיות מרוויחות פחות</w:t>
      </w:r>
    </w:p>
    <w:p w14:paraId="5397321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תפיסה רווחת רואה בשכרן הנמוך של עובדות חרדיות תוצר של אפליה. הווה אומר: הן נותנות תפוקה זהה, אך מופלות לרעה בשכרן בשל היותן חרדיות. כך, למשל, טען חבר הכנסת אורי </w:t>
      </w:r>
      <w:proofErr w:type="spellStart"/>
      <w:r w:rsidRPr="00465046">
        <w:rPr>
          <w:rFonts w:ascii="Arial" w:eastAsia="Times New Roman" w:hAnsi="Arial" w:cs="Arial"/>
          <w:color w:val="3B3B3B"/>
          <w:sz w:val="30"/>
          <w:szCs w:val="30"/>
          <w:rtl/>
        </w:rPr>
        <w:t>מקלב</w:t>
      </w:r>
      <w:proofErr w:type="spellEnd"/>
      <w:r w:rsidRPr="00465046">
        <w:rPr>
          <w:rFonts w:ascii="Arial" w:eastAsia="Times New Roman" w:hAnsi="Arial" w:cs="Arial"/>
          <w:color w:val="3B3B3B"/>
          <w:sz w:val="30"/>
          <w:szCs w:val="30"/>
          <w:rtl/>
        </w:rPr>
        <w:t xml:space="preserve"> בדיון בכנסת בנושא מעמד </w:t>
      </w:r>
      <w:proofErr w:type="spellStart"/>
      <w:r w:rsidRPr="00465046">
        <w:rPr>
          <w:rFonts w:ascii="Arial" w:eastAsia="Times New Roman" w:hAnsi="Arial" w:cs="Arial"/>
          <w:color w:val="3B3B3B"/>
          <w:sz w:val="30"/>
          <w:szCs w:val="30"/>
          <w:rtl/>
        </w:rPr>
        <w:t>האשה</w:t>
      </w:r>
      <w:proofErr w:type="spellEnd"/>
      <w:r w:rsidRPr="00465046">
        <w:rPr>
          <w:rFonts w:ascii="Arial" w:eastAsia="Times New Roman" w:hAnsi="Arial" w:cs="Arial"/>
          <w:color w:val="3B3B3B"/>
          <w:sz w:val="30"/>
          <w:szCs w:val="30"/>
        </w:rPr>
        <w:t>:</w:t>
      </w:r>
    </w:p>
    <w:p w14:paraId="6A6AAB59"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לא מעט מקומות עבודה אינם רוצים לקבל נשים חרדיות, וגם מי שכבר מתקבלת – האפליה בשכר היא מוכחת וישנה התנהלות מתעמרת של דיכוי נשים חרדיות. אפשר למצוא בחברות גדולות מאוד במשק אישה חילונית שמקבלת שכר גבוה בשיעור של 30% מאישה חרדית. חלק מהחברות אף מקבלות סבסוד עבור העובדות החרדיות, והן נדרשות להסביר את הפערים. (דיון בוועדה לקידום מעמד האישה ולשוויון מגדרי, 2/7/16)</w:t>
      </w:r>
      <w:r w:rsidRPr="00465046">
        <w:rPr>
          <w:rFonts w:ascii="Arial" w:eastAsia="Times New Roman" w:hAnsi="Arial" w:cs="Arial"/>
          <w:color w:val="3B3B3B"/>
          <w:sz w:val="30"/>
          <w:szCs w:val="30"/>
        </w:rPr>
        <w:t>.</w:t>
      </w:r>
    </w:p>
    <w:p w14:paraId="193C583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lastRenderedPageBreak/>
        <w:t xml:space="preserve">גם ח"כ משה גפני התבטא ברוח דומה. בכנס של עמותת "תמך", עמותה העוסקת ב"פיתוח וקידום הזדמנויות תעסוקה לאשה החרדית ובסיוע בהשתלבות בעבודה באמצעות הכשרות מקצועיות, פיתוח </w:t>
      </w:r>
      <w:proofErr w:type="spellStart"/>
      <w:r w:rsidRPr="00465046">
        <w:rPr>
          <w:rFonts w:ascii="Arial" w:eastAsia="Times New Roman" w:hAnsi="Arial" w:cs="Arial"/>
          <w:color w:val="3B3B3B"/>
          <w:sz w:val="30"/>
          <w:szCs w:val="30"/>
          <w:rtl/>
        </w:rPr>
        <w:t>מנטוריות</w:t>
      </w:r>
      <w:proofErr w:type="spellEnd"/>
      <w:r w:rsidRPr="00465046">
        <w:rPr>
          <w:rFonts w:ascii="Arial" w:eastAsia="Times New Roman" w:hAnsi="Arial" w:cs="Arial"/>
          <w:color w:val="3B3B3B"/>
          <w:sz w:val="30"/>
          <w:szCs w:val="30"/>
          <w:rtl/>
        </w:rPr>
        <w:t xml:space="preserve"> וסיוע בהשמה</w:t>
      </w:r>
      <w:r w:rsidRPr="00465046">
        <w:rPr>
          <w:rFonts w:ascii="Arial" w:eastAsia="Times New Roman" w:hAnsi="Arial" w:cs="Arial"/>
          <w:color w:val="3B3B3B"/>
          <w:sz w:val="30"/>
          <w:szCs w:val="30"/>
        </w:rPr>
        <w:t>",</w:t>
      </w:r>
      <w:r w:rsidRPr="00465046">
        <w:rPr>
          <w:rFonts w:ascii="Arial" w:eastAsia="Times New Roman" w:hAnsi="Arial" w:cs="Arial"/>
          <w:b/>
          <w:bCs/>
          <w:color w:val="06917D"/>
          <w:sz w:val="27"/>
          <w:szCs w:val="27"/>
          <w:bdr w:val="none" w:sz="0" w:space="0" w:color="auto" w:frame="1"/>
          <w:vertAlign w:val="superscript"/>
        </w:rPr>
        <w:t>2</w:t>
      </w:r>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אמר גפני</w:t>
      </w:r>
      <w:r w:rsidRPr="00465046">
        <w:rPr>
          <w:rFonts w:ascii="Arial" w:eastAsia="Times New Roman" w:hAnsi="Arial" w:cs="Arial"/>
          <w:color w:val="3B3B3B"/>
          <w:sz w:val="30"/>
          <w:szCs w:val="30"/>
        </w:rPr>
        <w:t>:</w:t>
      </w:r>
    </w:p>
    <w:p w14:paraId="3B11ED02"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יש לי ברוגז גדול על כך שחרדיות משתכרות הרבה פחות ממקביליהן. לעתים שתיהן יכולות לעבוד באותו חדר, באותה משרה, החילונית תקבל פי שניים בשכר ממקבילתה החרדית. אנו נפעל בנושא הזה</w:t>
      </w:r>
      <w:r w:rsidRPr="00465046">
        <w:rPr>
          <w:rFonts w:ascii="Arial" w:eastAsia="Times New Roman" w:hAnsi="Arial" w:cs="Arial"/>
          <w:color w:val="3B3B3B"/>
          <w:sz w:val="30"/>
          <w:szCs w:val="30"/>
        </w:rPr>
        <w:t>.</w:t>
      </w:r>
      <w:r w:rsidRPr="00465046">
        <w:rPr>
          <w:rFonts w:ascii="Arial" w:eastAsia="Times New Roman" w:hAnsi="Arial" w:cs="Arial"/>
          <w:b/>
          <w:bCs/>
          <w:color w:val="06917D"/>
          <w:sz w:val="27"/>
          <w:szCs w:val="27"/>
          <w:bdr w:val="none" w:sz="0" w:space="0" w:color="auto" w:frame="1"/>
          <w:vertAlign w:val="superscript"/>
        </w:rPr>
        <w:t>3</w:t>
      </w:r>
    </w:p>
    <w:p w14:paraId="39BE3F3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אם כן, חברי כנסת הנחושים לפעול כבר יש לנו. אך מהי הפעולה הנדרשת? כדי להבין איך לתקן חשוב לברר קודם מהן סיבות הקלקול</w:t>
      </w:r>
      <w:r w:rsidRPr="00465046">
        <w:rPr>
          <w:rFonts w:ascii="Arial" w:eastAsia="Times New Roman" w:hAnsi="Arial" w:cs="Arial"/>
          <w:color w:val="3B3B3B"/>
          <w:sz w:val="30"/>
          <w:szCs w:val="30"/>
        </w:rPr>
        <w:t>.</w:t>
      </w:r>
    </w:p>
    <w:p w14:paraId="528B0FF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במאמר זה אבקש לטעון כי על פי רוב, שכרן של נשים חרדיות נקבע לפי חוקים כלכליים: ביקוש מול היצע, עלות מול תועלת. ה"אפליה" כביכול של האישה החרדית אינה אלא מחירן של בחירותיה בעולם קשוח</w:t>
      </w:r>
      <w:r w:rsidRPr="00465046">
        <w:rPr>
          <w:rFonts w:ascii="Arial" w:eastAsia="Times New Roman" w:hAnsi="Arial" w:cs="Arial"/>
          <w:color w:val="3B3B3B"/>
          <w:sz w:val="30"/>
          <w:szCs w:val="30"/>
        </w:rPr>
        <w:t>.</w:t>
      </w:r>
    </w:p>
    <w:p w14:paraId="3BF1714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לפי טענה זו, שכרה הנמוך של אישה חרדית צעירה, שומרת מצוות ומבורכת בילדים, הוא בחלקו תוצאה של התועלת המופחתת שהמעסיק מפיק ממנה ביחס למקבילתה החילונית. ליתר דיוק, הוא נובע מחוקי הביקוש וההיצע לעבודתה, הפועלים לרעתה הן בשל שיקולי תפוקה והן בשל שיקולי היצע וביקוש שאינם קשורים לתפוקה</w:t>
      </w:r>
      <w:r w:rsidRPr="00465046">
        <w:rPr>
          <w:rFonts w:ascii="Arial" w:eastAsia="Times New Roman" w:hAnsi="Arial" w:cs="Arial"/>
          <w:color w:val="3B3B3B"/>
          <w:sz w:val="30"/>
          <w:szCs w:val="30"/>
        </w:rPr>
        <w:t>.</w:t>
      </w:r>
    </w:p>
    <w:p w14:paraId="3893306B"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קשיי תחבורה, תחומי תעסוקה מעטים, ורצון לעבוד בסביבה המותאמת לאורח-חייה מצמצמים מאד את היצע המשרות של האישה החרדית. לצד זאת, האישה החרדית בוחרת להינשא בגיל צעיר יחסית, וללדת ילדים רבים יחסית… אורחות חיים חרדיים הם בחירות שלשכרן אין שיעור; אולם יש להן מחיר, ולו דווקא יש שיעור</w:t>
      </w:r>
    </w:p>
    <w:p w14:paraId="01B5563C"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קשיי תחבורה, תחומי תעסוקה מעטים, ורצון לעבוד בסביבה המותאמת לאורח-חייה מצמצמים מאד את היצע המשרות של האישה החרדית. לצד זאת, האישה החרדית בוחרת להינשא בגיל צעיר יחסית, וללדת ילדים רבים יחסית. ממוצע הילודה לאשה בציבור הכללי עומד על כ-2.4 ילדים, בעוד ממוצע הילודה עבור אישה בציבור החרדי הוא 6.9 ילדים</w:t>
      </w:r>
      <w:r w:rsidRPr="00465046">
        <w:rPr>
          <w:rFonts w:ascii="Arial" w:eastAsia="Times New Roman" w:hAnsi="Arial" w:cs="Arial"/>
          <w:color w:val="3B3B3B"/>
          <w:sz w:val="30"/>
          <w:szCs w:val="30"/>
        </w:rPr>
        <w:t>.</w:t>
      </w:r>
      <w:r w:rsidRPr="00465046">
        <w:rPr>
          <w:rFonts w:ascii="Arial" w:eastAsia="Times New Roman" w:hAnsi="Arial" w:cs="Arial"/>
          <w:b/>
          <w:bCs/>
          <w:color w:val="06917D"/>
          <w:sz w:val="27"/>
          <w:szCs w:val="27"/>
          <w:bdr w:val="none" w:sz="0" w:space="0" w:color="auto" w:frame="1"/>
          <w:vertAlign w:val="superscript"/>
        </w:rPr>
        <w:t>4</w:t>
      </w:r>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 xml:space="preserve">אורחות </w:t>
      </w:r>
      <w:r w:rsidRPr="00465046">
        <w:rPr>
          <w:rFonts w:ascii="Arial" w:eastAsia="Times New Roman" w:hAnsi="Arial" w:cs="Arial"/>
          <w:color w:val="3B3B3B"/>
          <w:sz w:val="30"/>
          <w:szCs w:val="30"/>
          <w:rtl/>
        </w:rPr>
        <w:lastRenderedPageBreak/>
        <w:t>חיים חרדיים הם בחירות שלשכרן אין שיעור; אולם יש להן מחיר, ולו דווקא יש שיעור – ההפרש בתלוש המשכורת של העובדת החרדית</w:t>
      </w:r>
      <w:r w:rsidRPr="00465046">
        <w:rPr>
          <w:rFonts w:ascii="Arial" w:eastAsia="Times New Roman" w:hAnsi="Arial" w:cs="Arial"/>
          <w:color w:val="3B3B3B"/>
          <w:sz w:val="30"/>
          <w:szCs w:val="30"/>
        </w:rPr>
        <w:t>.</w:t>
      </w:r>
    </w:p>
    <w:p w14:paraId="24B9FBB6"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ילודה היא דבר נפלא. באמת. ילדים הם אושר, שמחה, ברכה ויופי. אולם במקביל לכך, גידולם עלול לפגוע בתפוקת העבודה של </w:t>
      </w:r>
      <w:proofErr w:type="spellStart"/>
      <w:r w:rsidRPr="00465046">
        <w:rPr>
          <w:rFonts w:ascii="Arial" w:eastAsia="Times New Roman" w:hAnsi="Arial" w:cs="Arial"/>
          <w:color w:val="3B3B3B"/>
          <w:sz w:val="30"/>
          <w:szCs w:val="30"/>
          <w:rtl/>
        </w:rPr>
        <w:t>אמם</w:t>
      </w:r>
      <w:proofErr w:type="spellEnd"/>
      <w:r w:rsidRPr="00465046">
        <w:rPr>
          <w:rFonts w:ascii="Arial" w:eastAsia="Times New Roman" w:hAnsi="Arial" w:cs="Arial"/>
          <w:color w:val="3B3B3B"/>
          <w:sz w:val="30"/>
          <w:szCs w:val="30"/>
          <w:rtl/>
        </w:rPr>
        <w:t xml:space="preserve"> – וממילא גם בשכרה. מיותר לציין שהפרש זה אינו גורע מערכה של האישה בתור אדם ואם. להיפך, דווקא בחירות ערכיות מאד בתור אדם חרדי עשויות להשתקף במשכורת נמוכה יחסית</w:t>
      </w:r>
      <w:r w:rsidRPr="00465046">
        <w:rPr>
          <w:rFonts w:ascii="Arial" w:eastAsia="Times New Roman" w:hAnsi="Arial" w:cs="Arial"/>
          <w:color w:val="3B3B3B"/>
          <w:sz w:val="30"/>
          <w:szCs w:val="30"/>
        </w:rPr>
        <w:t>.</w:t>
      </w:r>
    </w:p>
    <w:p w14:paraId="0DFA4CA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מטרתי במאמר זה אינה לעודד, חלילה, ויתור על קוצו של יוד באורח החיים החרדי או על השקעה במשפחה ברוכה. מטרתי היא כפולה: ראשית, לעודד גישה כלכלית נכונה יותר ובריאה יותר, שתיתן לנשים חרדיות עובדות סיפוק גדול יותר מעבודתן ושביעות רצון רבה יותר מבחירותיהן בחיים. נשים חרדיות אינן אמורות להרגיש מופלות ומקופחות. שנית, אני מבקשת למתן את הגישה המקובלת למדיניות הרצויה ביחס לעבודת נשים בכלל, ונשים חרדיות בפרט. לפי הגישה הרווחת היום, אם משפטית ואם חברתית, נדמה שכל תקנה לטובת שילובן של אימהות בעבודה היא בהכרח גזרה לרעת המעסיק. מדיניות זו אינה מיטיבה עם נשים חרדיות, אלא פוגעת בהן. היא עלולה לגרום למעסיקים דווקא להימנע מהעסקתן</w:t>
      </w:r>
      <w:r w:rsidRPr="00465046">
        <w:rPr>
          <w:rFonts w:ascii="Arial" w:eastAsia="Times New Roman" w:hAnsi="Arial" w:cs="Arial"/>
          <w:color w:val="3B3B3B"/>
          <w:sz w:val="30"/>
          <w:szCs w:val="30"/>
        </w:rPr>
        <w:t>.</w:t>
      </w:r>
    </w:p>
    <w:p w14:paraId="565AD9B0"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בטרם אפתח במאמר עצמו, חשוב להדגיש על מה הוא אינו עומד לדון. מאמר זה </w:t>
      </w:r>
      <w:r w:rsidRPr="00465046">
        <w:rPr>
          <w:rFonts w:ascii="Arial" w:eastAsia="Times New Roman" w:hAnsi="Arial" w:cs="Arial"/>
          <w:b/>
          <w:bCs/>
          <w:color w:val="3B3B3B"/>
          <w:sz w:val="30"/>
          <w:szCs w:val="30"/>
          <w:rtl/>
        </w:rPr>
        <w:t>לא</w:t>
      </w:r>
      <w:r w:rsidRPr="00465046">
        <w:rPr>
          <w:rFonts w:ascii="Arial" w:eastAsia="Times New Roman" w:hAnsi="Arial" w:cs="Arial"/>
          <w:color w:val="3B3B3B"/>
          <w:sz w:val="30"/>
          <w:szCs w:val="30"/>
          <w:rtl/>
        </w:rPr>
        <w:t> </w:t>
      </w:r>
      <w:r w:rsidRPr="00465046">
        <w:rPr>
          <w:rFonts w:ascii="Arial" w:eastAsia="Times New Roman" w:hAnsi="Arial" w:cs="Arial"/>
          <w:b/>
          <w:bCs/>
          <w:color w:val="3B3B3B"/>
          <w:sz w:val="30"/>
          <w:szCs w:val="30"/>
          <w:rtl/>
        </w:rPr>
        <w:t>ידון</w:t>
      </w:r>
      <w:r w:rsidRPr="00465046">
        <w:rPr>
          <w:rFonts w:ascii="Arial" w:eastAsia="Times New Roman" w:hAnsi="Arial" w:cs="Arial"/>
          <w:color w:val="3B3B3B"/>
          <w:sz w:val="30"/>
          <w:szCs w:val="30"/>
          <w:rtl/>
        </w:rPr>
        <w:t> בתופעות נבזיות של העסקה בלתי חוקית. מאמר זה </w:t>
      </w:r>
      <w:r w:rsidRPr="00465046">
        <w:rPr>
          <w:rFonts w:ascii="Arial" w:eastAsia="Times New Roman" w:hAnsi="Arial" w:cs="Arial"/>
          <w:b/>
          <w:bCs/>
          <w:color w:val="3B3B3B"/>
          <w:sz w:val="30"/>
          <w:szCs w:val="30"/>
          <w:rtl/>
        </w:rPr>
        <w:t>לא יעסוק </w:t>
      </w:r>
      <w:r w:rsidRPr="00465046">
        <w:rPr>
          <w:rFonts w:ascii="Arial" w:eastAsia="Times New Roman" w:hAnsi="Arial" w:cs="Arial"/>
          <w:color w:val="3B3B3B"/>
          <w:sz w:val="30"/>
          <w:szCs w:val="30"/>
          <w:rtl/>
        </w:rPr>
        <w:t xml:space="preserve">בתופעת עושק העובדות וניצולן במוסדות וברשתות חינוך מסוימים, שאינם מקיימים את הוראות </w:t>
      </w:r>
      <w:proofErr w:type="spellStart"/>
      <w:r w:rsidRPr="00465046">
        <w:rPr>
          <w:rFonts w:ascii="Arial" w:eastAsia="Times New Roman" w:hAnsi="Arial" w:cs="Arial"/>
          <w:color w:val="3B3B3B"/>
          <w:sz w:val="30"/>
          <w:szCs w:val="30"/>
          <w:rtl/>
        </w:rPr>
        <w:t>התקשי"ר</w:t>
      </w:r>
      <w:proofErr w:type="spellEnd"/>
      <w:r w:rsidRPr="00465046">
        <w:rPr>
          <w:rFonts w:ascii="Arial" w:eastAsia="Times New Roman" w:hAnsi="Arial" w:cs="Arial"/>
          <w:color w:val="3B3B3B"/>
          <w:sz w:val="30"/>
          <w:szCs w:val="30"/>
          <w:rtl/>
        </w:rPr>
        <w:t xml:space="preserve"> (תקנון שירות) בנוגע לעובדי הוראה, ודורשים ממורות וגננות לעבוד שעות חינם או להחזיר כספי משכורת במזומן. אלו הן תופעות אפליה וניצול הראויות בהחלט לגינוי, ולדיון בהן ובגורמיהן נדרש מאמר נפרד. מאמר זה </w:t>
      </w:r>
      <w:r w:rsidRPr="00465046">
        <w:rPr>
          <w:rFonts w:ascii="Arial" w:eastAsia="Times New Roman" w:hAnsi="Arial" w:cs="Arial"/>
          <w:b/>
          <w:bCs/>
          <w:color w:val="3B3B3B"/>
          <w:sz w:val="30"/>
          <w:szCs w:val="30"/>
          <w:rtl/>
        </w:rPr>
        <w:t>יעסוק אך ורק </w:t>
      </w:r>
      <w:r w:rsidRPr="00465046">
        <w:rPr>
          <w:rFonts w:ascii="Arial" w:eastAsia="Times New Roman" w:hAnsi="Arial" w:cs="Arial"/>
          <w:color w:val="3B3B3B"/>
          <w:sz w:val="30"/>
          <w:szCs w:val="30"/>
          <w:rtl/>
        </w:rPr>
        <w:t>במעסיקים המשלמים לנשים חרדיות שכר חוקי. חוקי, ונמוך מהמקובל</w:t>
      </w:r>
      <w:r w:rsidRPr="00465046">
        <w:rPr>
          <w:rFonts w:ascii="Arial" w:eastAsia="Times New Roman" w:hAnsi="Arial" w:cs="Arial"/>
          <w:color w:val="3B3B3B"/>
          <w:sz w:val="30"/>
          <w:szCs w:val="30"/>
        </w:rPr>
        <w:t>.</w:t>
      </w:r>
    </w:p>
    <w:p w14:paraId="765E11EC"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lastRenderedPageBreak/>
        <w:t> </w:t>
      </w:r>
    </w:p>
    <w:p w14:paraId="11E27489" w14:textId="77777777" w:rsidR="00465046" w:rsidRPr="00465046" w:rsidRDefault="00465046" w:rsidP="00B1103A">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465046">
        <w:rPr>
          <w:rFonts w:ascii="Arial" w:eastAsia="Times New Roman" w:hAnsi="Arial" w:cs="Arial"/>
          <w:b/>
          <w:bCs/>
          <w:color w:val="3B3B3B"/>
          <w:sz w:val="36"/>
          <w:szCs w:val="36"/>
          <w:rtl/>
        </w:rPr>
        <w:t>חוקי השוק</w:t>
      </w:r>
    </w:p>
    <w:p w14:paraId="379D7187"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חשוב להדגיש בפתח הדברים: תשלום שכר נמוך לעובדת חרדית אינו "עושק" ואינו "הפרת זכות". כל עוד מדובר בשוק פרטי וחופשי, שבו המעסיק יכול לבחור אם להעסיק את האישה, והאישה יכולה לבחור אם להיות מועסקת, הדברים נשארים בגדר של הסכמה הדדית. אם שני הצדדים חתמו מרצונם החופשי – בדגש </w:t>
      </w:r>
      <w:proofErr w:type="spellStart"/>
      <w:r w:rsidRPr="00465046">
        <w:rPr>
          <w:rFonts w:ascii="Arial" w:eastAsia="Times New Roman" w:hAnsi="Arial" w:cs="Arial"/>
          <w:color w:val="3B3B3B"/>
          <w:sz w:val="30"/>
          <w:szCs w:val="30"/>
          <w:rtl/>
        </w:rPr>
        <w:t>בענין</w:t>
      </w:r>
      <w:proofErr w:type="spellEnd"/>
      <w:r w:rsidRPr="00465046">
        <w:rPr>
          <w:rFonts w:ascii="Arial" w:eastAsia="Times New Roman" w:hAnsi="Arial" w:cs="Arial"/>
          <w:color w:val="3B3B3B"/>
          <w:sz w:val="30"/>
          <w:szCs w:val="30"/>
          <w:rtl/>
        </w:rPr>
        <w:t xml:space="preserve"> החופש של שני הצדדים – על הסכם השכר, הרי אין בכך כל עושק</w:t>
      </w:r>
      <w:r w:rsidRPr="00465046">
        <w:rPr>
          <w:rFonts w:ascii="Arial" w:eastAsia="Times New Roman" w:hAnsi="Arial" w:cs="Arial"/>
          <w:color w:val="3B3B3B"/>
          <w:sz w:val="30"/>
          <w:szCs w:val="30"/>
        </w:rPr>
        <w:t>.</w:t>
      </w:r>
    </w:p>
    <w:p w14:paraId="2E192601"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בדיון בשכרן של נשים חרדיות, נקודת המוצא שלנו אמורה להיות שהמעסיק אינו חייב דבר לאישה החרדית, ולא לאף אדם אחר. זכותו של מעסיק לשלם לעובדת חרדית 30 ₪ לשעה ולמקבילתה החילונית 60 ₪ לשעה. אם האישה החרדית אינה מוכנה לעבוד בשכר שונה משל חברתה החילונית, היא אינה חייבת להסכים לכך</w:t>
      </w:r>
    </w:p>
    <w:p w14:paraId="15D3C5A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בדיון בשכרן של נשים חרדיות, נקודת המוצא שלנו אמורה להיות שהמעסיק אינו חייב דבר לאישה החרדית, ולא לאף אדם אחר. זכותו של מעסיק לשלם לעובדת חרדית 30 ₪ לשעה ולמקבילתה החילונית 60 ₪ לשעה. אם האישה החרדית אינה מוכנה לעבוד בשכר שונה משל חברתה החילונית, היא אינה חייבת להסכים לכך. אף אחד אינו מכריח אותה לעבוד אצל מעסיק זה. יתכן שמדובר בהבחנה שאינה עניינית, ויתכן שמדובר בזלזול שאינו מוצדק באישה החרדית – אבל כל עוד הדבר נעשה מרצון, נוכל לכל היותר לומר שיש כאן בעיה. בשום אופן אין כאן עושק או הפרת זכויות (טבעיות או משפטיות)</w:t>
      </w:r>
      <w:r w:rsidRPr="00465046">
        <w:rPr>
          <w:rFonts w:ascii="Arial" w:eastAsia="Times New Roman" w:hAnsi="Arial" w:cs="Arial"/>
          <w:color w:val="3B3B3B"/>
          <w:sz w:val="30"/>
          <w:szCs w:val="30"/>
        </w:rPr>
        <w:t>.</w:t>
      </w:r>
    </w:p>
    <w:p w14:paraId="7852C14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האם שכרן הנמוך של נשים חרדיות הוא תוצאה של אפליה? איני סבורה כך. העולם הכלכלי עובד בדרך כלל בדרכים פשוטות מאד ושוויוניות מאד. בעולם זה שולט כלל מנחה אחד – השגת תועלת מרבית, מקסום הרווח. כל שחקן בסחר-מכר של השוק הכלכלי שואף למקסם את התועלת שלו. מי שמוכר חפץ, ישאף להרוויח עליו מה שיותר; מי שקונה חפץ ישאף לשלם עליו מה שפחות</w:t>
      </w:r>
      <w:r w:rsidRPr="00465046">
        <w:rPr>
          <w:rFonts w:ascii="Arial" w:eastAsia="Times New Roman" w:hAnsi="Arial" w:cs="Arial"/>
          <w:color w:val="3B3B3B"/>
          <w:sz w:val="30"/>
          <w:szCs w:val="30"/>
        </w:rPr>
        <w:t>.</w:t>
      </w:r>
    </w:p>
    <w:p w14:paraId="19CEB02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lastRenderedPageBreak/>
        <w:t>אדם הקונה עבודה מעובד, ישאף לשלם מה שפחות עבור מה שיותר תפוקה. עובד המוכר שעת עבודה, ישאף להיות מתוגמל מה שיותר עבור מה שפחות עבודה. כיצד, אם כך, נקבע השכר בתוך מערבולת השאיפות הזו? שני הצדדים בכל עסקה ינהלו משא ומתן, עד שיגיעו לעמק השווה – נקודת המפגש שבה נכרת החוזה. עמק השווה יהיה השכר המקסימלי שהמוכר (או העובד) יכול לקבל על החפץ (או העבודה), והתמורה המקסימלית שהקונה (או המעסיק) יכול לקבל מהחפץ (או מהעבודה). אבל איך ידעו הקונה והמוכר שאכן כל אחד מהם מקבל את התמורה המקסימלית? כדי לענות על השאלה, נצייר לעצמנו דוגמא פשוטה</w:t>
      </w:r>
      <w:r w:rsidRPr="00465046">
        <w:rPr>
          <w:rFonts w:ascii="Arial" w:eastAsia="Times New Roman" w:hAnsi="Arial" w:cs="Arial"/>
          <w:color w:val="3B3B3B"/>
          <w:sz w:val="30"/>
          <w:szCs w:val="30"/>
        </w:rPr>
        <w:t>.</w:t>
      </w:r>
    </w:p>
    <w:p w14:paraId="29492B9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נחזור אלפי שנים אחורה, אל עולם פשוט ובלתי-מתוחכם שכל כולו עיר אחת קטנה. בעיר גר אוריה, אשר ירש מאביו שדה. אוריה צריך שכירים שיחרשו בשדה. הוא מציע חצי פרוטה עבור יום עבודה. סובב בשוק, מנסה לגייס עובדים, אך לשווא: איש אינו מגיע לעבוד בשדה שלו. מדוע? כל אחד והתירוצים שלו. הבת של האחד חולה, השני נזכר בדיוק היום שהוא חייב למיין את אוסף החרסים שלו, שבו לא נגע מאז גיל שמונה. השלישי מעוניין מאד, וכבר קבע להגיע, אבל בסופו של דבר אשתו אינה מסכימה</w:t>
      </w:r>
      <w:r w:rsidRPr="00465046">
        <w:rPr>
          <w:rFonts w:ascii="Arial" w:eastAsia="Times New Roman" w:hAnsi="Arial" w:cs="Arial"/>
          <w:color w:val="3B3B3B"/>
          <w:sz w:val="30"/>
          <w:szCs w:val="30"/>
        </w:rPr>
        <w:t>.</w:t>
      </w:r>
    </w:p>
    <w:p w14:paraId="77198AF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אוריה אינו מבין מה קורה כאן. למה שמשון, השכן מהבית ממול, הצליח למצוא עשרה עובדים השכם בבוקר ורק לו כולם מספרים סיפורים? שאר האנשים בעיר, אלו שאין להם עבודה, נשמטים ממנו בתירוצים שונים, ונראה שהם מעדיפים לשבת בביתם ולגדל ירקות באדנית מאשר לעבוד אצלו בשדה. בזמן שהוא חורש לבדו בשדה הגדול והריק, הוא מנסה לחשוב איפה טעה. בדרך חזור אל העיר, הוא שואל את שמשון בשקט: מה הסוד? איך משיגים עובדים</w:t>
      </w:r>
      <w:r w:rsidRPr="00465046">
        <w:rPr>
          <w:rFonts w:ascii="Arial" w:eastAsia="Times New Roman" w:hAnsi="Arial" w:cs="Arial"/>
          <w:color w:val="3B3B3B"/>
          <w:sz w:val="30"/>
          <w:szCs w:val="30"/>
        </w:rPr>
        <w:t>?</w:t>
      </w:r>
    </w:p>
    <w:p w14:paraId="29F4A9B4"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אדם הקונה עבודה מעובד, ישאף לשלם מה שפחות עבור מה שיותר תפוקה. עובד המוכר שעת עבודה, ישאף להיות מתוגמל מה שיותר עבור מה שפחות עבודה. כיצד, אם כך, נקבע השכר בתוך מערבולת השאיפות הזו</w:t>
      </w:r>
      <w:r w:rsidRPr="00465046">
        <w:rPr>
          <w:rFonts w:ascii="Arial" w:eastAsia="Times New Roman" w:hAnsi="Arial" w:cs="Arial"/>
          <w:color w:val="3B3B3B"/>
          <w:sz w:val="26"/>
          <w:szCs w:val="26"/>
        </w:rPr>
        <w:t>?</w:t>
      </w:r>
    </w:p>
    <w:p w14:paraId="2A1F29F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lastRenderedPageBreak/>
        <w:t>מתברר שאין שום סוד. שמשון פשוט משלם יותר ממנו: פרוטה ליום עבודה. אוריה שומע, נדהם, מבין, ומיד מנצנץ בו רעיון חדש וקסום: הוא יכה את השוק. הוא יציע שתי פרוטות ליום עבודה</w:t>
      </w:r>
      <w:r w:rsidRPr="00465046">
        <w:rPr>
          <w:rFonts w:ascii="Arial" w:eastAsia="Times New Roman" w:hAnsi="Arial" w:cs="Arial"/>
          <w:color w:val="3B3B3B"/>
          <w:sz w:val="30"/>
          <w:szCs w:val="30"/>
        </w:rPr>
        <w:t>.</w:t>
      </w:r>
    </w:p>
    <w:p w14:paraId="089AD9A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למחרת בבוקר מגיע אוריה לשוק השכירים, ומכריז: "יום עבודה בשתי פרוטות!" מיד מתאספים סביבו עשרות דורשים. החרסים נשכחו, הבת החולה הבריאה, וכולם מוכנים ומזומנים לעבוד. יש רק בעיה אחת: לאוריה יש עשר מחרשות בלבד. הוא מספר להם בצער שהוא יוכל לקחת רק עשרה עובדים, לא יותר</w:t>
      </w:r>
      <w:r w:rsidRPr="00465046">
        <w:rPr>
          <w:rFonts w:ascii="Arial" w:eastAsia="Times New Roman" w:hAnsi="Arial" w:cs="Arial"/>
          <w:color w:val="3B3B3B"/>
          <w:sz w:val="30"/>
          <w:szCs w:val="30"/>
        </w:rPr>
        <w:t>.</w:t>
      </w:r>
    </w:p>
    <w:p w14:paraId="379DAAF9"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מהומה פורצת סביבו. העובדים הפוטנציאליים מתחילים להתווכח מי הגיע ראשון, מי מתאים יותר, מי מתפלל עם אוריה באותו בית כנסת. כולם רוצים להיבחר. רגע לפני שהמריבה מרקיעה שחקים, נעמד בחור אחד מקצה השורה, ואומר לאוריה: אני מוכן לעבוד אצלך גם בשביל פרוטה וחצי</w:t>
      </w:r>
      <w:r w:rsidRPr="00465046">
        <w:rPr>
          <w:rFonts w:ascii="Arial" w:eastAsia="Times New Roman" w:hAnsi="Arial" w:cs="Arial"/>
          <w:color w:val="3B3B3B"/>
          <w:sz w:val="30"/>
          <w:szCs w:val="30"/>
        </w:rPr>
        <w:t>.</w:t>
      </w:r>
    </w:p>
    <w:p w14:paraId="36B4E63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תדהמה בקהל. הבחור הזה, שתמיד מגיע אחרי כולם ואיש אינו מצליח לזכור את שמו – הבחור הזה, הנמוך והקצת שונה, מעז בחוצפתו להוריד את המחיר. אוריה קצת תמים, אבל חשבון הוא יודע. הבחור מציע לו ארבעה ימי עבודה במחיר של שלושה. למה לא</w:t>
      </w:r>
      <w:r w:rsidRPr="00465046">
        <w:rPr>
          <w:rFonts w:ascii="Arial" w:eastAsia="Times New Roman" w:hAnsi="Arial" w:cs="Arial"/>
          <w:color w:val="3B3B3B"/>
          <w:sz w:val="30"/>
          <w:szCs w:val="30"/>
        </w:rPr>
        <w:t>?</w:t>
      </w:r>
    </w:p>
    <w:p w14:paraId="54F11BC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עוברות כמה שניות, והחריפים מבני החבורה מבינים שאם גם הם יסכימו לעבוד בפרוטה וחצי, הם משריינים לעצמם מקום בשדה של אוריה, ותשע פרוטות בסוף השבוע. תשע פרוטות מספיקות כדי לקנות עוף לשבת, חלות סולת טריות, עליית שישי בבית הכנסת ועודף לדג מלוח. לא עוברות כמה דקות, ורוב העובדים מעדכנים את אוריה שגם הם מוכנים לעבוד בפרוטה וחצי</w:t>
      </w:r>
      <w:r w:rsidRPr="00465046">
        <w:rPr>
          <w:rFonts w:ascii="Arial" w:eastAsia="Times New Roman" w:hAnsi="Arial" w:cs="Arial"/>
          <w:color w:val="3B3B3B"/>
          <w:sz w:val="30"/>
          <w:szCs w:val="30"/>
        </w:rPr>
        <w:t>.</w:t>
      </w:r>
    </w:p>
    <w:p w14:paraId="40C2AF67"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שמשון, שקצת איחר לקום בבוקר, מגיע גם הוא אל השוק כדי לאסוף את עובדיו. הוא מגלה בלגן, רעש ומהומה, ואנשים המתחננים שאוריה ייקח אותם לעבודה אצלו. "אין צורך לריב," מעדכן אותם שמשון. "אתם יכולים </w:t>
      </w:r>
      <w:r w:rsidRPr="00465046">
        <w:rPr>
          <w:rFonts w:ascii="Arial" w:eastAsia="Times New Roman" w:hAnsi="Arial" w:cs="Arial"/>
          <w:color w:val="3B3B3B"/>
          <w:sz w:val="30"/>
          <w:szCs w:val="30"/>
          <w:rtl/>
        </w:rPr>
        <w:lastRenderedPageBreak/>
        <w:t>לבוא לעבוד אצלי." אבל אף אחד, כולל עשרת עובדיו מאתמול, אינו מתעניין בהצעה שלו</w:t>
      </w:r>
      <w:r w:rsidRPr="00465046">
        <w:rPr>
          <w:rFonts w:ascii="Arial" w:eastAsia="Times New Roman" w:hAnsi="Arial" w:cs="Arial"/>
          <w:color w:val="3B3B3B"/>
          <w:sz w:val="30"/>
          <w:szCs w:val="30"/>
        </w:rPr>
        <w:t>.</w:t>
      </w:r>
    </w:p>
    <w:p w14:paraId="07CFD8A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סוף המעשה? הצדדים הגיעו לעמק השווה. התחרות על מקומות העבודה בין העובדים הורידה למינימום את השכר שתמורתו הם מוכנים לעבוד. מעבר לאותו מינימום, הם יעדיפו לחזור לביתם ולהשקות אדניות. במקביל, התחרות בין שני המעסיקים על העובדים הביאה אותם להעלות את המחיר למקסימום שהם יכולים לשלם. מעבר למקסימום הזה, הם לא יוכלו לעמוד בהוצאות והעסק יקרוס</w:t>
      </w:r>
      <w:r w:rsidRPr="00465046">
        <w:rPr>
          <w:rFonts w:ascii="Arial" w:eastAsia="Times New Roman" w:hAnsi="Arial" w:cs="Arial"/>
          <w:color w:val="3B3B3B"/>
          <w:sz w:val="30"/>
          <w:szCs w:val="30"/>
        </w:rPr>
        <w:t>.</w:t>
      </w:r>
    </w:p>
    <w:p w14:paraId="4BB7A7D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כללו של דבר</w:t>
      </w:r>
      <w:r w:rsidRPr="00465046">
        <w:rPr>
          <w:rFonts w:ascii="Arial" w:eastAsia="Times New Roman" w:hAnsi="Arial" w:cs="Arial"/>
          <w:color w:val="3B3B3B"/>
          <w:sz w:val="30"/>
          <w:szCs w:val="30"/>
        </w:rPr>
        <w:t>:</w:t>
      </w:r>
    </w:p>
    <w:p w14:paraId="5FAF5BF1" w14:textId="77777777" w:rsidR="00465046" w:rsidRPr="00465046" w:rsidRDefault="00465046" w:rsidP="00B1103A">
      <w:pPr>
        <w:numPr>
          <w:ilvl w:val="0"/>
          <w:numId w:val="2"/>
        </w:numPr>
        <w:shd w:val="clear" w:color="auto" w:fill="FEFEFE"/>
        <w:bidi w:val="0"/>
        <w:spacing w:after="0"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ככל שהמעסיקים רבים יותר, התחרות ביניהם על העובדים עזה יותר. השכר עולה</w:t>
      </w:r>
      <w:r w:rsidRPr="00465046">
        <w:rPr>
          <w:rFonts w:ascii="Arial" w:eastAsia="Times New Roman" w:hAnsi="Arial" w:cs="Arial"/>
          <w:color w:val="3B3B3B"/>
          <w:sz w:val="30"/>
          <w:szCs w:val="30"/>
        </w:rPr>
        <w:t>.</w:t>
      </w:r>
    </w:p>
    <w:p w14:paraId="65670F28" w14:textId="77777777" w:rsidR="00465046" w:rsidRPr="00465046" w:rsidRDefault="00465046" w:rsidP="00B1103A">
      <w:pPr>
        <w:numPr>
          <w:ilvl w:val="0"/>
          <w:numId w:val="2"/>
        </w:numPr>
        <w:shd w:val="clear" w:color="auto" w:fill="FEFEFE"/>
        <w:bidi w:val="0"/>
        <w:spacing w:after="0"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ככל שהעובדים רבים יותר, התחרות ביניהם על המשרות קשה יותר. השכר יורד</w:t>
      </w:r>
      <w:r w:rsidRPr="00465046">
        <w:rPr>
          <w:rFonts w:ascii="Arial" w:eastAsia="Times New Roman" w:hAnsi="Arial" w:cs="Arial"/>
          <w:color w:val="3B3B3B"/>
          <w:sz w:val="30"/>
          <w:szCs w:val="30"/>
        </w:rPr>
        <w:t>.</w:t>
      </w:r>
    </w:p>
    <w:p w14:paraId="3DBD4CDF" w14:textId="77777777" w:rsidR="00465046" w:rsidRPr="00465046" w:rsidRDefault="00465046" w:rsidP="00B1103A">
      <w:pPr>
        <w:numPr>
          <w:ilvl w:val="0"/>
          <w:numId w:val="2"/>
        </w:numPr>
        <w:shd w:val="clear" w:color="auto" w:fill="FEFEFE"/>
        <w:bidi w:val="0"/>
        <w:spacing w:after="0"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כאשר מספר המשרות הפנויות גבוה יותר ממספר העובדים, ידם של העובדים על העליונה: הם יוכלו להעלות את שכרם</w:t>
      </w:r>
      <w:r w:rsidRPr="00465046">
        <w:rPr>
          <w:rFonts w:ascii="Arial" w:eastAsia="Times New Roman" w:hAnsi="Arial" w:cs="Arial"/>
          <w:color w:val="3B3B3B"/>
          <w:sz w:val="30"/>
          <w:szCs w:val="30"/>
        </w:rPr>
        <w:t>.</w:t>
      </w:r>
    </w:p>
    <w:p w14:paraId="223ACA99" w14:textId="77777777" w:rsidR="00465046" w:rsidRPr="00465046" w:rsidRDefault="00465046" w:rsidP="00B1103A">
      <w:pPr>
        <w:numPr>
          <w:ilvl w:val="0"/>
          <w:numId w:val="2"/>
        </w:numPr>
        <w:shd w:val="clear" w:color="auto" w:fill="FEFEFE"/>
        <w:bidi w:val="0"/>
        <w:spacing w:after="0"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כאשר מספר העובדים הפוטנציאליים גבוה יותר ממספר מקומות העבודה, המעסיקים מרוויחים: השכר יצנח</w:t>
      </w:r>
      <w:r w:rsidRPr="00465046">
        <w:rPr>
          <w:rFonts w:ascii="Arial" w:eastAsia="Times New Roman" w:hAnsi="Arial" w:cs="Arial"/>
          <w:color w:val="3B3B3B"/>
          <w:sz w:val="30"/>
          <w:szCs w:val="30"/>
        </w:rPr>
        <w:t>.</w:t>
      </w:r>
    </w:p>
    <w:p w14:paraId="447B2347"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נקודת שיווי המשקל שבין העובדים למעסיקים ("עמק השווה" במשא ומתן) היא הנקודה שבה  הנואשות של העובד פוגשת את הנואשות של המעסיק. עד היכן כל אחד מוכן למתוח את הגבול? אפשר להמשיך ולגלגל את התרגיל הזה עוד ועוד, אבל עיקרו של דבר הוא חוק אחד פשוט: כשמנהלים עסק, כולם מנסים להרוויח כמה שיותר. מובן שיש מקרים חריגים. אדם יכול לקבל את בן אחותו, ולספוג את ההפסדים שהעסק "יחטוף" בגללו. אולם מקרים אלה הם היוצאים דופן. אם אדם ינהל את העסק שלו על בסיס טובות וחסדים, הוא יפשוט את הרגל כעבור זמן קצר. עסק צריך להיות רווחי, וכל עוד אין התערבות חיצונית בשוק, שכרם של </w:t>
      </w:r>
      <w:r w:rsidRPr="00465046">
        <w:rPr>
          <w:rFonts w:ascii="Arial" w:eastAsia="Times New Roman" w:hAnsi="Arial" w:cs="Arial"/>
          <w:color w:val="3B3B3B"/>
          <w:sz w:val="30"/>
          <w:szCs w:val="30"/>
          <w:rtl/>
        </w:rPr>
        <w:lastRenderedPageBreak/>
        <w:t>העובדים ישקף באופן מדויק כמה שווה למעסיק לשלם עבורם ובכמה שווה להם לעבוד עבורו</w:t>
      </w:r>
      <w:r w:rsidRPr="00465046">
        <w:rPr>
          <w:rFonts w:ascii="Arial" w:eastAsia="Times New Roman" w:hAnsi="Arial" w:cs="Arial"/>
          <w:color w:val="3B3B3B"/>
          <w:sz w:val="30"/>
          <w:szCs w:val="30"/>
        </w:rPr>
        <w:t>.</w:t>
      </w:r>
    </w:p>
    <w:p w14:paraId="43053083"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אם ראש העיר דואג באמת לאנשי עירו, עליו לאפיין נכונה את הבעיה. אם שכרם הנמוך של העובדים נובע מעודף ביקוש לעבודה עליו לעודד עיבוד שדות נוספים, כדי להגביר את הביקוש לעובדים. כאשר הצורך בעובדים יגבר, יעלה שכרם בהתאם</w:t>
      </w:r>
    </w:p>
    <w:p w14:paraId="3922E3A3"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אולם מה יקרה, נניח, אם ראש העיר יחשוב שזו חרפה שמשלמים בעירו רק פרוטה וחצי ליום עבודה? הוא ידפוק על השלחן בישיבת המועצה ויאמר: "שמעתי שבכפר הסמוך משלמים לעובד שלוש פרוטות, ורק אצלנו השכר הוא 1.5 פרוטות. בושה וניצול! בזיון ועושק!" מה עליו לעשות? האם לצאת במסע תעמולה נגד בעלי השדות הנצלנים, המשלמים לשכיר שכר כה מועט, ולגזור גזרה שאין לשכור עובדים בפחות משתי פרוטות</w:t>
      </w:r>
      <w:r w:rsidRPr="00465046">
        <w:rPr>
          <w:rFonts w:ascii="Arial" w:eastAsia="Times New Roman" w:hAnsi="Arial" w:cs="Arial"/>
          <w:color w:val="3B3B3B"/>
          <w:sz w:val="30"/>
          <w:szCs w:val="30"/>
        </w:rPr>
        <w:t>?</w:t>
      </w:r>
    </w:p>
    <w:p w14:paraId="0A83BA16"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אם ראש העיר דואג באמת לאנשי עירו, עליו לאפיין נכונה את הבעיה. אם שכרם הנמוך של העובדים נובע מעודף ביקוש לעבודה (יש עובדים רבים יותר ממשרות פנויות) עליו לעודד עיבוד שדות נוספים, כדי להגביר את הביקוש לעובדים. כאשר הצורך בעובדים יגבר, יעלה שכרם בהתאם. אם שכרם הנמוך של העובדים נובע מכך שזוהי יכולת התשלום המקסימלית של המעסיקים, הרי עליו להעניק לפועלי הכפר הכשרה מתקדמת וללמד אותם שיטות חרישה חדשות, כך שפריון העבודה שלהם יגדל. מתוך כך ירוויח המעסיק יותר, וממילא יוכל לשלם משכורות גבוהות יותר לעובדיו</w:t>
      </w:r>
      <w:r w:rsidRPr="00465046">
        <w:rPr>
          <w:rFonts w:ascii="Arial" w:eastAsia="Times New Roman" w:hAnsi="Arial" w:cs="Arial"/>
          <w:color w:val="3B3B3B"/>
          <w:sz w:val="30"/>
          <w:szCs w:val="30"/>
        </w:rPr>
        <w:t>.</w:t>
      </w:r>
    </w:p>
    <w:p w14:paraId="7A86979C"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b/>
          <w:bCs/>
          <w:color w:val="3B3B3B"/>
          <w:sz w:val="30"/>
          <w:szCs w:val="30"/>
        </w:rPr>
        <w:t> </w:t>
      </w:r>
    </w:p>
    <w:p w14:paraId="18732FAA" w14:textId="77777777" w:rsidR="00465046" w:rsidRPr="00465046" w:rsidRDefault="00465046" w:rsidP="00B1103A">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465046">
        <w:rPr>
          <w:rFonts w:ascii="Arial" w:eastAsia="Times New Roman" w:hAnsi="Arial" w:cs="Arial"/>
          <w:b/>
          <w:bCs/>
          <w:color w:val="3B3B3B"/>
          <w:sz w:val="36"/>
          <w:szCs w:val="36"/>
          <w:rtl/>
        </w:rPr>
        <w:t>שוק התעסוקה של נשים חרדיות</w:t>
      </w:r>
    </w:p>
    <w:p w14:paraId="15F8472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למרות מורכבותו של שוק התעסוקה המודרני, כללי השוק הבסיסיים בו – זהים. פרט למקרים של כשלים חריגים (שלעתים אכן קיימים), ניתן לומר כי ביקוש רב למשרות מוריד את השכר, והיצע רב של משרות מעלה אותו</w:t>
      </w:r>
      <w:r w:rsidRPr="00465046">
        <w:rPr>
          <w:rFonts w:ascii="Arial" w:eastAsia="Times New Roman" w:hAnsi="Arial" w:cs="Arial"/>
          <w:color w:val="3B3B3B"/>
          <w:sz w:val="30"/>
          <w:szCs w:val="30"/>
        </w:rPr>
        <w:t>.</w:t>
      </w:r>
    </w:p>
    <w:p w14:paraId="70CD839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אחת הסיבות העיקריות לשכרן הנמוך של נשים חרדיות הוא מחסור במשרות, היוצר עודף עובדים. שוק התעסוקה של נשים חרדיות מצומצם </w:t>
      </w:r>
      <w:r w:rsidRPr="00465046">
        <w:rPr>
          <w:rFonts w:ascii="Arial" w:eastAsia="Times New Roman" w:hAnsi="Arial" w:cs="Arial"/>
          <w:color w:val="3B3B3B"/>
          <w:sz w:val="30"/>
          <w:szCs w:val="30"/>
          <w:rtl/>
        </w:rPr>
        <w:lastRenderedPageBreak/>
        <w:t>למדי, ובהתאמה יש תחרות רבה על כל משרה פנויה: היצע נמוך יחסית וביקוש גבוה יחסית. נשים חרדיות מקבלות על עצמן שורה של הגבלות המצמצמות את היצע המשרות הפתוחות בפניהן, ואלו מעלות את הביקוש למשרות הרלוונטיות וגורמות לירידה ברמת השכר. הגבלות אלו אינן "כשל שוק"; אין כאן מונופול המבטל את השוק, ואין כאן התערבות חיצונית בשוק החופשי. הגבלות שאדם או קבוצה מקבלים על עצמם מרצון, אינן יכולות להיחשב כשל. השוק חופשי ופתוח, אך הקבוצה מגבילה את עצמה. ולהגבלה יש מחיר</w:t>
      </w:r>
      <w:r w:rsidRPr="00465046">
        <w:rPr>
          <w:rFonts w:ascii="Arial" w:eastAsia="Times New Roman" w:hAnsi="Arial" w:cs="Arial"/>
          <w:color w:val="3B3B3B"/>
          <w:sz w:val="30"/>
          <w:szCs w:val="30"/>
        </w:rPr>
        <w:t>.</w:t>
      </w:r>
    </w:p>
    <w:p w14:paraId="173D55ED"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נשים חרדיות מקבלות על עצמן שורה של הגבלות המצמצמות את היצע המשרות הפתוחות בפניהן, ואלו מעלות את הביקוש למשרות הרלוונטיות וגורמות לירידה ברמת השכר</w:t>
      </w:r>
    </w:p>
    <w:p w14:paraId="27162F8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להלן רשימה של הגבלות שהקבוצה מקבלת על עצמה, ולהן השלכה משמעותית על שוק העבודה</w:t>
      </w:r>
      <w:r w:rsidRPr="00465046">
        <w:rPr>
          <w:rFonts w:ascii="Arial" w:eastAsia="Times New Roman" w:hAnsi="Arial" w:cs="Arial"/>
          <w:color w:val="3B3B3B"/>
          <w:sz w:val="30"/>
          <w:szCs w:val="30"/>
        </w:rPr>
        <w:t>:</w:t>
      </w:r>
    </w:p>
    <w:p w14:paraId="1929298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b/>
          <w:bCs/>
          <w:color w:val="3B3B3B"/>
          <w:sz w:val="30"/>
          <w:szCs w:val="30"/>
          <w:rtl/>
        </w:rPr>
        <w:t>מידת ניידות נמוכה</w:t>
      </w:r>
      <w:r w:rsidRPr="00465046">
        <w:rPr>
          <w:rFonts w:ascii="Arial" w:eastAsia="Times New Roman" w:hAnsi="Arial" w:cs="Arial"/>
          <w:color w:val="3B3B3B"/>
          <w:sz w:val="30"/>
          <w:szCs w:val="30"/>
        </w:rPr>
        <w:t xml:space="preserve">. </w:t>
      </w:r>
      <w:r w:rsidRPr="00465046">
        <w:rPr>
          <w:rFonts w:ascii="Arial" w:eastAsia="Times New Roman" w:hAnsi="Arial" w:cs="Arial"/>
          <w:color w:val="3B3B3B"/>
          <w:sz w:val="30"/>
          <w:szCs w:val="30"/>
          <w:rtl/>
        </w:rPr>
        <w:t>לנשים חרדיות רבות אין רישיון נהיגה (או אין ברשותן רכב), ויכולתן להגיע ממקום למקום תלויה בחסדי התחבורה הציבורית. העדר רכב ורישיון נהיגה אינו נובע ממצוקה כלכלית. בקהילות חרדיות מסוימות (בעיקר חסידיות, אך לא רק) לא מקובל שנשים תנהגנה ברכב</w:t>
      </w:r>
      <w:r w:rsidRPr="00465046">
        <w:rPr>
          <w:rFonts w:ascii="Arial" w:eastAsia="Times New Roman" w:hAnsi="Arial" w:cs="Arial"/>
          <w:color w:val="3B3B3B"/>
          <w:sz w:val="30"/>
          <w:szCs w:val="30"/>
        </w:rPr>
        <w:t>.</w:t>
      </w:r>
    </w:p>
    <w:p w14:paraId="5B29F1D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התלות בתחבורה הציבורית מגבילה את ניידות של האישה החרדית. אם נוסיף על כך את העובדה שקווי התחבורה בריכוזים החרדיים אינם מגיעים לאזורי המסחר הגדולים של ישראל (תל-אביב וגלילותיה), הרי שמספר המשרות הנגישות לאשה הלא-חרדית גדול בהרבה משל רעותה החרדית. אינה דומה אישה היוצאת מהבית ברכבה הפרטי, ומגיעה תוך שלושים או ארבעים דקות לעבודה, לחברתה החרדית המחליפה שלושה קווי אוטובוס כדי להגיע לאותו המקום</w:t>
      </w:r>
      <w:r w:rsidRPr="00465046">
        <w:rPr>
          <w:rFonts w:ascii="Arial" w:eastAsia="Times New Roman" w:hAnsi="Arial" w:cs="Arial"/>
          <w:color w:val="3B3B3B"/>
          <w:sz w:val="30"/>
          <w:szCs w:val="30"/>
        </w:rPr>
        <w:t>.</w:t>
      </w:r>
    </w:p>
    <w:p w14:paraId="732F6C8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ההימנעות מנהיגה ברכב, לצד העדר קווים מריכוזים חרדיים כמו </w:t>
      </w:r>
      <w:proofErr w:type="spellStart"/>
      <w:r w:rsidRPr="00465046">
        <w:rPr>
          <w:rFonts w:ascii="Arial" w:eastAsia="Times New Roman" w:hAnsi="Arial" w:cs="Arial"/>
          <w:color w:val="3B3B3B"/>
          <w:sz w:val="30"/>
          <w:szCs w:val="30"/>
          <w:rtl/>
        </w:rPr>
        <w:t>קרית</w:t>
      </w:r>
      <w:proofErr w:type="spellEnd"/>
      <w:r w:rsidRPr="00465046">
        <w:rPr>
          <w:rFonts w:ascii="Arial" w:eastAsia="Times New Roman" w:hAnsi="Arial" w:cs="Arial"/>
          <w:color w:val="3B3B3B"/>
          <w:sz w:val="30"/>
          <w:szCs w:val="30"/>
          <w:rtl/>
        </w:rPr>
        <w:t xml:space="preserve"> ספר ואלעד למרכזי תעסוקה, הם בחירות חינוכיות עקרוניות. מאמר זה אינו מתיימר לדון בבחירות אלו, אלא מבקש להכיר בכך שלאותן בחירות </w:t>
      </w:r>
      <w:r w:rsidRPr="00465046">
        <w:rPr>
          <w:rFonts w:ascii="Arial" w:eastAsia="Times New Roman" w:hAnsi="Arial" w:cs="Arial"/>
          <w:color w:val="3B3B3B"/>
          <w:sz w:val="30"/>
          <w:szCs w:val="30"/>
          <w:rtl/>
        </w:rPr>
        <w:lastRenderedPageBreak/>
        <w:t>יש מחירים. המחיר הישיר לענייננו הוא זינוק בביקוש לעבודה בתוך הערים החרדיות. וכשיש עודף עובדים, השכר יורד</w:t>
      </w:r>
      <w:r w:rsidRPr="00465046">
        <w:rPr>
          <w:rFonts w:ascii="Arial" w:eastAsia="Times New Roman" w:hAnsi="Arial" w:cs="Arial"/>
          <w:color w:val="3B3B3B"/>
          <w:sz w:val="30"/>
          <w:szCs w:val="30"/>
        </w:rPr>
        <w:t>.</w:t>
      </w:r>
    </w:p>
    <w:p w14:paraId="7D62F29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b/>
          <w:bCs/>
          <w:color w:val="3B3B3B"/>
          <w:sz w:val="30"/>
          <w:szCs w:val="30"/>
          <w:rtl/>
        </w:rPr>
        <w:t>הקפדה על סביבת עבודה מותאמת</w:t>
      </w:r>
      <w:r w:rsidRPr="00465046">
        <w:rPr>
          <w:rFonts w:ascii="Arial" w:eastAsia="Times New Roman" w:hAnsi="Arial" w:cs="Arial"/>
          <w:color w:val="3B3B3B"/>
          <w:sz w:val="30"/>
          <w:szCs w:val="30"/>
        </w:rPr>
        <w:t xml:space="preserve">. </w:t>
      </w:r>
      <w:r w:rsidRPr="00465046">
        <w:rPr>
          <w:rFonts w:ascii="Arial" w:eastAsia="Times New Roman" w:hAnsi="Arial" w:cs="Arial"/>
          <w:color w:val="3B3B3B"/>
          <w:sz w:val="30"/>
          <w:szCs w:val="30"/>
          <w:rtl/>
        </w:rPr>
        <w:t>גורם משמעותי עוד יותר לצמצום שוק העבודה הוא מגבלת סביבת העבודה. נשים חרדיות רבות אינן מעוניינות לעבוד בסביבת עבודה חילונית. סביבות עבודה חרדיות הן מעטות יחסית. שוב, התוצאה המתחייבת היא ביקוש רב לעבודה מול היצע מופחת של משרות פנויות. שורה אחרונה: השכר יורד</w:t>
      </w:r>
      <w:r w:rsidRPr="00465046">
        <w:rPr>
          <w:rFonts w:ascii="Arial" w:eastAsia="Times New Roman" w:hAnsi="Arial" w:cs="Arial"/>
          <w:color w:val="3B3B3B"/>
          <w:sz w:val="30"/>
          <w:szCs w:val="30"/>
        </w:rPr>
        <w:t>.</w:t>
      </w:r>
    </w:p>
    <w:p w14:paraId="5802A28A"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נשים חרדיות רבות אינן מעוניינות לעבוד בסביבת עבודה חילונית. סביבות עבודה חרדיות הן מעטות יחסית. שוב, התוצאה המתחייבת היא ביקוש רב לעבודה מול היצע מופחת של משרות פנויות. שורה אחרונה: השכר יורד</w:t>
      </w:r>
      <w:r w:rsidRPr="00465046">
        <w:rPr>
          <w:rFonts w:ascii="Arial" w:eastAsia="Times New Roman" w:hAnsi="Arial" w:cs="Arial"/>
          <w:color w:val="3B3B3B"/>
          <w:sz w:val="26"/>
          <w:szCs w:val="26"/>
        </w:rPr>
        <w:t>.</w:t>
      </w:r>
    </w:p>
    <w:p w14:paraId="78226DC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כאמור, לא מדובר בכשל שוק אלא בתוצאה טבעית. נשים חרדיות המוכנות לעבוד במקומות עבודה חילוניים יקבלו שכר קרוב הרבה יותר לשל עמיתותיהן הלא-חרדיות. אולי הן יתקשו למצוא עבודה יותר מעמיתותיהן הלא-חרדיות: יתכן שאם תנאי הפתיחה שלהן ושל מתחרותיהן שווים, יעדיף שהמעסיק לקחת את המוכר לו, ולא להתנסות בעובדת הנראית בעיניו כמישהי מעולם אחר. אולם אם הן מתקבלות לעבודה, שכרן ישתווה בדרך כלל לזה של שאר העובדות בחברה. דוגמה טובה לכך היא תחום ההייטק. במסלולי ההייטק לנשים חרדיות השכר נמוך בהרבה מהמקובל במשק, אולם נשים חרדיות הנטמעות בתוך חברות חילוניות אינן מרוויחות פחות</w:t>
      </w:r>
      <w:r w:rsidRPr="00465046">
        <w:rPr>
          <w:rFonts w:ascii="Arial" w:eastAsia="Times New Roman" w:hAnsi="Arial" w:cs="Arial"/>
          <w:color w:val="3B3B3B"/>
          <w:sz w:val="30"/>
          <w:szCs w:val="30"/>
        </w:rPr>
        <w:t>.</w:t>
      </w:r>
    </w:p>
    <w:p w14:paraId="5BDB8AB2"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גם כאן, אם יש ביקוש גדול די הצורך לעובדים בשוק ההייטק, יסכים המעסיק לקחת כל עובד שיעשה עבורו את העבודה – דתי, חילוני, יהודי, ערבי, גבר, אישה; העיקר שיעשה את העבודה. אולם נשים חרדיות רבות מאד אינן מוכנות לכך. הן ילכו רק למסלולים נפרדים עבור נשים חרדיות. מסלולים אלה מעטים ביחס לדרישה הקיימת במשק. מה הפלא אפוא שהמעסיק יכול לשלם כל שכר כמעט, ועדיין להשיג עובדות חרוצות</w:t>
      </w:r>
      <w:r w:rsidRPr="00465046">
        <w:rPr>
          <w:rFonts w:ascii="Arial" w:eastAsia="Times New Roman" w:hAnsi="Arial" w:cs="Arial"/>
          <w:color w:val="3B3B3B"/>
          <w:sz w:val="30"/>
          <w:szCs w:val="30"/>
        </w:rPr>
        <w:t>.</w:t>
      </w:r>
    </w:p>
    <w:p w14:paraId="1064A91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b/>
          <w:bCs/>
          <w:color w:val="3B3B3B"/>
          <w:sz w:val="30"/>
          <w:szCs w:val="30"/>
          <w:rtl/>
        </w:rPr>
        <w:t>הכשרה מקצועית מוגבלת</w:t>
      </w:r>
      <w:r w:rsidRPr="00465046">
        <w:rPr>
          <w:rFonts w:ascii="Arial" w:eastAsia="Times New Roman" w:hAnsi="Arial" w:cs="Arial"/>
          <w:color w:val="3B3B3B"/>
          <w:sz w:val="30"/>
          <w:szCs w:val="30"/>
        </w:rPr>
        <w:t xml:space="preserve">. </w:t>
      </w:r>
      <w:r w:rsidRPr="00465046">
        <w:rPr>
          <w:rFonts w:ascii="Arial" w:eastAsia="Times New Roman" w:hAnsi="Arial" w:cs="Arial"/>
          <w:color w:val="3B3B3B"/>
          <w:sz w:val="30"/>
          <w:szCs w:val="30"/>
          <w:rtl/>
        </w:rPr>
        <w:t xml:space="preserve">אי אפשר לעסוק בגורמים לשכרה הנמוך של האישה החרדית בלי להזכיר את הכשרתה המקצועית. למרות פריחתם </w:t>
      </w:r>
      <w:r w:rsidRPr="00465046">
        <w:rPr>
          <w:rFonts w:ascii="Arial" w:eastAsia="Times New Roman" w:hAnsi="Arial" w:cs="Arial"/>
          <w:color w:val="3B3B3B"/>
          <w:sz w:val="30"/>
          <w:szCs w:val="30"/>
          <w:rtl/>
        </w:rPr>
        <w:lastRenderedPageBreak/>
        <w:t>של מכוני הכשרה רבים, עדיין אין לאישה החרדית את אותן אפשרויות תעסוקה העומדות בפני מקבילתה מהציבור הכללי. אלפי בנות בכל שנה ממשיכות לפנות לאופציות הספורות שמציעים הסמינרים – תכנות וראיית חשבון לתלמידות הריאליות, גרפיקה ואדריכלות לבעלות החוש העיצובי, הוראה וגננות לבעלות האוריינטציה החינוכית, ומספר מצומצם מאד של מקצועות נוספים. מובן שצמצום אפשרויות התעסוקה מגדיל את התחרות על כל משרה פנויה</w:t>
      </w:r>
      <w:r w:rsidRPr="00465046">
        <w:rPr>
          <w:rFonts w:ascii="Arial" w:eastAsia="Times New Roman" w:hAnsi="Arial" w:cs="Arial"/>
          <w:color w:val="3B3B3B"/>
          <w:sz w:val="30"/>
          <w:szCs w:val="30"/>
        </w:rPr>
        <w:t>.</w:t>
      </w:r>
    </w:p>
    <w:p w14:paraId="00B82D8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קולמוסים רבים השתברו בשאלת ההכשרה המקצועית לבנות הסמינרים. איני עוסקת במאמר זה בסיבות לכך, אולם חשוב להכיר בתנאי השוק: אין כיום אף סמינר חרדי מרכזי המעניק </w:t>
      </w:r>
      <w:proofErr w:type="spellStart"/>
      <w:r w:rsidRPr="00465046">
        <w:rPr>
          <w:rFonts w:ascii="Arial" w:eastAsia="Times New Roman" w:hAnsi="Arial" w:cs="Arial"/>
          <w:color w:val="3B3B3B"/>
          <w:sz w:val="30"/>
          <w:szCs w:val="30"/>
          <w:rtl/>
        </w:rPr>
        <w:t>לבוגרותיו</w:t>
      </w:r>
      <w:proofErr w:type="spellEnd"/>
      <w:r w:rsidRPr="00465046">
        <w:rPr>
          <w:rFonts w:ascii="Arial" w:eastAsia="Times New Roman" w:hAnsi="Arial" w:cs="Arial"/>
          <w:color w:val="3B3B3B"/>
          <w:sz w:val="30"/>
          <w:szCs w:val="30"/>
          <w:rtl/>
        </w:rPr>
        <w:t xml:space="preserve"> תארים אקדמיים. כל ההכשרות בכיתות י"ג-י"ד של הסמינרים המרכזיים הן לקראת תעודות מקצוע שונות. הבחירה במסלולי למידה אלו נחשב עניין עקרוני בחינוך החרדי, אשר יסודותיו רוחניים וחינוכיים. תוצאות העיקרון: צמצום ניכר הן בהיקף המקצועות הנלמדים בסמינרים, והן ברמתם</w:t>
      </w:r>
      <w:r w:rsidRPr="00465046">
        <w:rPr>
          <w:rFonts w:ascii="Arial" w:eastAsia="Times New Roman" w:hAnsi="Arial" w:cs="Arial"/>
          <w:color w:val="3B3B3B"/>
          <w:sz w:val="30"/>
          <w:szCs w:val="30"/>
        </w:rPr>
        <w:t>.</w:t>
      </w:r>
    </w:p>
    <w:p w14:paraId="34B66649"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בסמינר חרדי לא ילמדו מקצועות פרא-רפואיים, לא ביולוגיה, כימיה ופיזיקה, ולא סיעוד וכל מקצוע אחר הדורש תואר אקדמי</w:t>
      </w:r>
      <w:r w:rsidRPr="00465046">
        <w:rPr>
          <w:rFonts w:ascii="Arial" w:eastAsia="Times New Roman" w:hAnsi="Arial" w:cs="Arial"/>
          <w:color w:val="3B3B3B"/>
          <w:sz w:val="30"/>
          <w:szCs w:val="30"/>
        </w:rPr>
        <w:t>.</w:t>
      </w:r>
      <w:r w:rsidRPr="00465046">
        <w:rPr>
          <w:rFonts w:ascii="Arial" w:eastAsia="Times New Roman" w:hAnsi="Arial" w:cs="Arial"/>
          <w:b/>
          <w:bCs/>
          <w:color w:val="06917D"/>
          <w:sz w:val="27"/>
          <w:szCs w:val="27"/>
          <w:bdr w:val="none" w:sz="0" w:space="0" w:color="auto" w:frame="1"/>
          <w:vertAlign w:val="superscript"/>
        </w:rPr>
        <w:t>5</w:t>
      </w:r>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 xml:space="preserve">כמו כן, לימודי תעודה הם מטבע הדברים מצומצמים ודלים ביחס לתואר אקדמי. בסמינר חרדי מוביל מסלול אדריכלות לתעודת "הנדסאי בניין" מטעם </w:t>
      </w:r>
      <w:proofErr w:type="spellStart"/>
      <w:r w:rsidRPr="00465046">
        <w:rPr>
          <w:rFonts w:ascii="Arial" w:eastAsia="Times New Roman" w:hAnsi="Arial" w:cs="Arial"/>
          <w:color w:val="3B3B3B"/>
          <w:sz w:val="30"/>
          <w:szCs w:val="30"/>
          <w:rtl/>
        </w:rPr>
        <w:t>מה"ט</w:t>
      </w:r>
      <w:proofErr w:type="spellEnd"/>
      <w:r w:rsidRPr="00465046">
        <w:rPr>
          <w:rFonts w:ascii="Arial" w:eastAsia="Times New Roman" w:hAnsi="Arial" w:cs="Arial"/>
          <w:color w:val="3B3B3B"/>
          <w:sz w:val="30"/>
          <w:szCs w:val="30"/>
          <w:rtl/>
        </w:rPr>
        <w:t xml:space="preserve">. אך הנדסאי בניין אינו אדריכל. במוסדות האקדמיים דורשים לימודי אדריכלות חמש שנות לימוד אינטנסיביות. כך גם מסלול ראיית חשבון, הכולל הכנה חלקית למבחני מועצת רו"ח, שבסופם ישיגו הבנות </w:t>
      </w:r>
      <w:proofErr w:type="spellStart"/>
      <w:r w:rsidRPr="00465046">
        <w:rPr>
          <w:rFonts w:ascii="Arial" w:eastAsia="Times New Roman" w:hAnsi="Arial" w:cs="Arial"/>
          <w:color w:val="3B3B3B"/>
          <w:sz w:val="30"/>
          <w:szCs w:val="30"/>
          <w:rtl/>
        </w:rPr>
        <w:t>רשיון</w:t>
      </w:r>
      <w:proofErr w:type="spellEnd"/>
      <w:r w:rsidRPr="00465046">
        <w:rPr>
          <w:rFonts w:ascii="Arial" w:eastAsia="Times New Roman" w:hAnsi="Arial" w:cs="Arial"/>
          <w:color w:val="3B3B3B"/>
          <w:sz w:val="30"/>
          <w:szCs w:val="30"/>
          <w:rtl/>
        </w:rPr>
        <w:t xml:space="preserve"> רו"ח. לא מדובר בתואר בחשבונאות ומנהל עסקים, כמקובל. "תכנות" הם לימודי הנדסאות תוכנה לתעודת </w:t>
      </w:r>
      <w:proofErr w:type="spellStart"/>
      <w:r w:rsidRPr="00465046">
        <w:rPr>
          <w:rFonts w:ascii="Arial" w:eastAsia="Times New Roman" w:hAnsi="Arial" w:cs="Arial"/>
          <w:color w:val="3B3B3B"/>
          <w:sz w:val="30"/>
          <w:szCs w:val="30"/>
          <w:rtl/>
        </w:rPr>
        <w:t>מה"ט</w:t>
      </w:r>
      <w:proofErr w:type="spellEnd"/>
      <w:r w:rsidRPr="00465046">
        <w:rPr>
          <w:rFonts w:ascii="Arial" w:eastAsia="Times New Roman" w:hAnsi="Arial" w:cs="Arial"/>
          <w:color w:val="3B3B3B"/>
          <w:sz w:val="30"/>
          <w:szCs w:val="30"/>
          <w:rtl/>
        </w:rPr>
        <w:t xml:space="preserve"> – רחוק מתואר במדעי המחשב</w:t>
      </w:r>
      <w:r w:rsidRPr="00465046">
        <w:rPr>
          <w:rFonts w:ascii="Arial" w:eastAsia="Times New Roman" w:hAnsi="Arial" w:cs="Arial"/>
          <w:color w:val="3B3B3B"/>
          <w:sz w:val="30"/>
          <w:szCs w:val="30"/>
        </w:rPr>
        <w:t>.</w:t>
      </w:r>
    </w:p>
    <w:p w14:paraId="547ECFBE"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הצמצום בהיקף המקצועות הנלמדים וברמתם גובה אף הוא את מחירו. כשמוציאים לשוק אחד קטן מאות הנדסאיות-אדריכלות בתוך שנים מעטות, השכר המוצע להן צונח בחדות. כשיש למעסיק בחירה בין עובדת שלמדה ארבע או חמש שנים במוסד אקדמי מוכר, ובין עובדת בעלת תעודה מקצועית בלבד, לראשונה תהיה עדיפות</w:t>
      </w:r>
    </w:p>
    <w:p w14:paraId="1FF48D7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הצמצום בהיקף המקצועות הנלמדים וברמתם גובה אף הוא את מחירו. כשמוציאים לשוק אחד קטן מאות הנדסאיות-אדריכלות בתוך שנים </w:t>
      </w:r>
      <w:r w:rsidRPr="00465046">
        <w:rPr>
          <w:rFonts w:ascii="Arial" w:eastAsia="Times New Roman" w:hAnsi="Arial" w:cs="Arial"/>
          <w:color w:val="3B3B3B"/>
          <w:sz w:val="30"/>
          <w:szCs w:val="30"/>
          <w:rtl/>
        </w:rPr>
        <w:lastRenderedPageBreak/>
        <w:t xml:space="preserve">מעטות, השכר המוצע להן צונח בחדות. כשיש למעסיק בחירה בין עובדת שלמדה ארבע או חמש שנים במוסד אקדמי מוכר, ובין עובדת בעלת תעודה מקצועית בלבד, לראשונה תהיה עדיפות – הן בקבלה לעבודה והן בשכר. זו אינה אפליה. אלה הם חוקי השוק. התחרות בין העובדים מורידה את המחירים, לא המעסיקים. אדריכל חרדי ביקש להעסיק הנדסאית בתפקיד שרטטת. לשם כך הוא פרסם מודעת דרושים, ואליה הגיבו עשרים קופצות. לראשונה שהגיעה לראיון הוא חשב להציע משכורת חודשית של 8,000 ₪, והיא כבר </w:t>
      </w:r>
      <w:proofErr w:type="spellStart"/>
      <w:r w:rsidRPr="00465046">
        <w:rPr>
          <w:rFonts w:ascii="Arial" w:eastAsia="Times New Roman" w:hAnsi="Arial" w:cs="Arial"/>
          <w:color w:val="3B3B3B"/>
          <w:sz w:val="30"/>
          <w:szCs w:val="30"/>
          <w:rtl/>
        </w:rPr>
        <w:t>היתה</w:t>
      </w:r>
      <w:proofErr w:type="spellEnd"/>
      <w:r w:rsidRPr="00465046">
        <w:rPr>
          <w:rFonts w:ascii="Arial" w:eastAsia="Times New Roman" w:hAnsi="Arial" w:cs="Arial"/>
          <w:color w:val="3B3B3B"/>
          <w:sz w:val="30"/>
          <w:szCs w:val="30"/>
          <w:rtl/>
        </w:rPr>
        <w:t xml:space="preserve"> מוכנה לחתום. אבל בחדר ההמתנה חיכתה חברתה, בעלת נתונים דומים, </w:t>
      </w:r>
      <w:proofErr w:type="spellStart"/>
      <w:r w:rsidRPr="00465046">
        <w:rPr>
          <w:rFonts w:ascii="Arial" w:eastAsia="Times New Roman" w:hAnsi="Arial" w:cs="Arial"/>
          <w:color w:val="3B3B3B"/>
          <w:sz w:val="30"/>
          <w:szCs w:val="30"/>
          <w:rtl/>
        </w:rPr>
        <w:t>שהיתה</w:t>
      </w:r>
      <w:proofErr w:type="spellEnd"/>
      <w:r w:rsidRPr="00465046">
        <w:rPr>
          <w:rFonts w:ascii="Arial" w:eastAsia="Times New Roman" w:hAnsi="Arial" w:cs="Arial"/>
          <w:color w:val="3B3B3B"/>
          <w:sz w:val="30"/>
          <w:szCs w:val="30"/>
          <w:rtl/>
        </w:rPr>
        <w:t xml:space="preserve"> מוכנה לעבוד תמורת שכר של 7,500 ₪. למה לו לשלם יותר? הוא מנהל עסק, לא מוסד צדקה. בסופו של יום הוא לקח את המוכשרת מכולן, ושילם לה משכורת של 6,000 ₪</w:t>
      </w:r>
      <w:r w:rsidRPr="00465046">
        <w:rPr>
          <w:rFonts w:ascii="Arial" w:eastAsia="Times New Roman" w:hAnsi="Arial" w:cs="Arial"/>
          <w:color w:val="3B3B3B"/>
          <w:sz w:val="30"/>
          <w:szCs w:val="30"/>
        </w:rPr>
        <w:t>.</w:t>
      </w:r>
    </w:p>
    <w:p w14:paraId="03E403D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בראיון לרדיו "קול חי", ביום 6.7.15, אמר שר הכלכלה, אריה דרעי, דברים ברוח דומה. באותה תקופה הואשמה חברת "מטריקס", הנותנת שירותי מיקור חוץ בתחום התוכנה ומעסיקה צעירות חרדיות, בניצול, אפליה ועושק. "אני מציע לא לשפוך את מי האמבטיה עם התינוק," אמר דרעי. "צריך לזכור שיש הרבה (הרבה מחפשות עבודה חרדיות. </w:t>
      </w:r>
      <w:proofErr w:type="spellStart"/>
      <w:r w:rsidRPr="00465046">
        <w:rPr>
          <w:rFonts w:ascii="Arial" w:eastAsia="Times New Roman" w:hAnsi="Arial" w:cs="Arial"/>
          <w:color w:val="3B3B3B"/>
          <w:sz w:val="30"/>
          <w:szCs w:val="30"/>
          <w:rtl/>
        </w:rPr>
        <w:t>ר"ק</w:t>
      </w:r>
      <w:proofErr w:type="spellEnd"/>
      <w:r w:rsidRPr="00465046">
        <w:rPr>
          <w:rFonts w:ascii="Arial" w:eastAsia="Times New Roman" w:hAnsi="Arial" w:cs="Arial"/>
          <w:color w:val="3B3B3B"/>
          <w:sz w:val="30"/>
          <w:szCs w:val="30"/>
          <w:rtl/>
        </w:rPr>
        <w:t>). לא כולם ששים לתת שעות עבודה מיוחדות, ולקחת אנשים ללא ניסיון וללא תארים אקדמיים, וליצור להם מקום עבודה תואם לאורח החיים שלהם… אלה שעושים את זה היום – אם נצא נגדם, בסוף נשאר בלי שום דבר</w:t>
      </w:r>
      <w:r w:rsidRPr="00465046">
        <w:rPr>
          <w:rFonts w:ascii="Arial" w:eastAsia="Times New Roman" w:hAnsi="Arial" w:cs="Arial"/>
          <w:color w:val="3B3B3B"/>
          <w:sz w:val="30"/>
          <w:szCs w:val="30"/>
        </w:rPr>
        <w:t>."</w:t>
      </w:r>
    </w:p>
    <w:p w14:paraId="5D753C3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b/>
          <w:bCs/>
          <w:color w:val="3B3B3B"/>
          <w:sz w:val="30"/>
          <w:szCs w:val="30"/>
          <w:rtl/>
        </w:rPr>
        <w:t>הפרנסה מחייבת</w:t>
      </w:r>
      <w:r w:rsidRPr="00465046">
        <w:rPr>
          <w:rFonts w:ascii="Arial" w:eastAsia="Times New Roman" w:hAnsi="Arial" w:cs="Arial"/>
          <w:color w:val="3B3B3B"/>
          <w:sz w:val="30"/>
          <w:szCs w:val="30"/>
        </w:rPr>
        <w:t xml:space="preserve">. </w:t>
      </w:r>
      <w:r w:rsidRPr="00465046">
        <w:rPr>
          <w:rFonts w:ascii="Arial" w:eastAsia="Times New Roman" w:hAnsi="Arial" w:cs="Arial"/>
          <w:color w:val="3B3B3B"/>
          <w:sz w:val="30"/>
          <w:szCs w:val="30"/>
          <w:rtl/>
        </w:rPr>
        <w:t xml:space="preserve">גורם נוסף המשפיע על השכר הנמוך של האישה החרדית הוא מידת הצורך שלה בעבודה. בשוק הדמיוני שלנו, כאשר הציע אוריה לאנשי עירו חצי פרוטה, אף אחד מהם לא היה מוכן לעבוד אצלו. הם לא היו זקוקים לכסף במידה כה רבה, והעדיפו לעסוק בענייניהם הפרטיים ולגדל לעצמם ירקות בגינה. אך מה היה קורה לו אשתו של אחד העובדים </w:t>
      </w:r>
      <w:proofErr w:type="spellStart"/>
      <w:r w:rsidRPr="00465046">
        <w:rPr>
          <w:rFonts w:ascii="Arial" w:eastAsia="Times New Roman" w:hAnsi="Arial" w:cs="Arial"/>
          <w:color w:val="3B3B3B"/>
          <w:sz w:val="30"/>
          <w:szCs w:val="30"/>
          <w:rtl/>
        </w:rPr>
        <w:t>היתה</w:t>
      </w:r>
      <w:proofErr w:type="spellEnd"/>
      <w:r w:rsidRPr="00465046">
        <w:rPr>
          <w:rFonts w:ascii="Arial" w:eastAsia="Times New Roman" w:hAnsi="Arial" w:cs="Arial"/>
          <w:color w:val="3B3B3B"/>
          <w:sz w:val="30"/>
          <w:szCs w:val="30"/>
          <w:rtl/>
        </w:rPr>
        <w:t xml:space="preserve"> חולה לא עלינו, והוא היה צריך לקנות לה תרופות אצל הרוקח בכפר ליד? סביר להניח שבמקרה הזה, כשהוא נואש לכסף, הוא היה מוכן לעבוד בכל מחיר, אפילו בחצי פרוטה</w:t>
      </w:r>
      <w:r w:rsidRPr="00465046">
        <w:rPr>
          <w:rFonts w:ascii="Arial" w:eastAsia="Times New Roman" w:hAnsi="Arial" w:cs="Arial"/>
          <w:color w:val="3B3B3B"/>
          <w:sz w:val="30"/>
          <w:szCs w:val="30"/>
        </w:rPr>
        <w:t>.</w:t>
      </w:r>
    </w:p>
    <w:p w14:paraId="7594827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lastRenderedPageBreak/>
        <w:t>במגזר הכללי, רווקה בת 24 משוחררת לרוב מכל עול. עליה לדאוג לעצמה בלבד. לעומת זאת, אישה חרדית בת 24 עשויה להיות אם לשלושה ילדים שבעלה אברך כולל. הלחם, החלב והמשכנתא צריכים כולם לצאת מהמשכורת שלה. היא לחוצה בהרבה למצוא עבודה, ומוכנה לעבוד גם בשכר נמוך. אישה במגזר הכללי תגיד לעצמה: לא למדתי ארבע שנים כדי לקבל 1,000 שקל יותר מקופאית. אולם בחברה החרדית, בשביל אותם 1,000 שקל תסכים האישה להרבה מאד. הביקוש שלה לעבודה הוא כמעט חסר מגבלות. בנסיבות אלה, העובדה שמעסיקה משלם לה פחות אינה "ניצול" אלא תוצאה של מצב נתון. אי אפשר להכתים את בעל העסק שמצא עובדת טובה בזול בתואר "נצלן". איש מאתנו לא היה משלם לעוזרת בית 60 ₪ לשעה אם יש אחרת, מוצלחת לא פחות, המתחננת לעשות את אותה עבודה ב-40 ₪ לשעה. איננו נצלנים. אנחנו פשוט מעדיפים לשלם פחות</w:t>
      </w:r>
      <w:r w:rsidRPr="00465046">
        <w:rPr>
          <w:rFonts w:ascii="Arial" w:eastAsia="Times New Roman" w:hAnsi="Arial" w:cs="Arial"/>
          <w:color w:val="3B3B3B"/>
          <w:sz w:val="30"/>
          <w:szCs w:val="30"/>
        </w:rPr>
        <w:t>.</w:t>
      </w:r>
    </w:p>
    <w:p w14:paraId="5D5D0F2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עד כאן מנינו גורמים שונים המשפיעים על שכרן של נשים חרדיות, ואשר עלולים להוריד אותו מתחת לממוצע במשק. כל ניסיון לדאוג להעלאת שכר לנשות המגזר החרדי חייב לקחת בחשבון גורמים אלו: קשיי </w:t>
      </w:r>
      <w:proofErr w:type="spellStart"/>
      <w:r w:rsidRPr="00465046">
        <w:rPr>
          <w:rFonts w:ascii="Arial" w:eastAsia="Times New Roman" w:hAnsi="Arial" w:cs="Arial"/>
          <w:color w:val="3B3B3B"/>
          <w:sz w:val="30"/>
          <w:szCs w:val="30"/>
          <w:rtl/>
        </w:rPr>
        <w:t>התניידות</w:t>
      </w:r>
      <w:proofErr w:type="spellEnd"/>
      <w:r w:rsidRPr="00465046">
        <w:rPr>
          <w:rFonts w:ascii="Arial" w:eastAsia="Times New Roman" w:hAnsi="Arial" w:cs="Arial"/>
          <w:color w:val="3B3B3B"/>
          <w:sz w:val="30"/>
          <w:szCs w:val="30"/>
          <w:rtl/>
        </w:rPr>
        <w:t>, רצון לעבוד בסביבה חרדית ונשית, הגבלת היצע המקצועות הנהוגה בציבור החרדי, הכשרה חסרה ועול פרנסה כבד, לעתים בתור מפרנסת יחידנית למשפחה ברוכת ילדים</w:t>
      </w:r>
      <w:r w:rsidRPr="00465046">
        <w:rPr>
          <w:rFonts w:ascii="Arial" w:eastAsia="Times New Roman" w:hAnsi="Arial" w:cs="Arial"/>
          <w:color w:val="3B3B3B"/>
          <w:sz w:val="30"/>
          <w:szCs w:val="30"/>
        </w:rPr>
        <w:t>.</w:t>
      </w:r>
    </w:p>
    <w:p w14:paraId="561C215D"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כדי לשפר את תנאיהן של הנשים החרדיות, עלינו להגדיל את היצע המשרות עבורן, להעלות את פריון העבודה שלהן באמצעות הכשרה טובה יותר, ולשפר את הפוזיציה שבה הן מגיעות לשולחן המשא ומתן, באמצעות הפחתת הלחץ הכלכלי עליהן</w:t>
      </w:r>
    </w:p>
    <w:p w14:paraId="1038DBD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על המבקש להעלות את שכרן של נשים חרדיות לשקול כיצד ניתן להתמודד עם תנאי השוק העומדים בפניהן, מבלי לפגוע באורח חייהן. בראש ובראשונה יש לתת את הדעת על כך שלמרות השכר הנמוך שנשים חרדיות מוכנות לעבוד עבורו, איננו רואים נכונות גורפת של מעסיקים להעסיק אותן. במונחים כלכליים נוכל לומר שהיחס בין השכר של עובדת חרדית במסגרת ייעודית לתפוקה השולית שלה, עדיין לא הגיע לשיעור כזה שיגרום למעסיקים להעדיף אותה על פני עובדת לא-חרדית. כלומר, </w:t>
      </w:r>
      <w:r w:rsidRPr="00465046">
        <w:rPr>
          <w:rFonts w:ascii="Arial" w:eastAsia="Times New Roman" w:hAnsi="Arial" w:cs="Arial"/>
          <w:color w:val="3B3B3B"/>
          <w:sz w:val="30"/>
          <w:szCs w:val="30"/>
          <w:rtl/>
        </w:rPr>
        <w:lastRenderedPageBreak/>
        <w:t>צעדים שינסו לכפות על המעסיקים להעלות את שכרן של נשים חרדיות, לא יעודדו אף אחד לפתוח מרכזי תעסוקה לנשים חרדיות; ההיפך הוא הנכון</w:t>
      </w:r>
      <w:r w:rsidRPr="00465046">
        <w:rPr>
          <w:rFonts w:ascii="Arial" w:eastAsia="Times New Roman" w:hAnsi="Arial" w:cs="Arial"/>
          <w:color w:val="3B3B3B"/>
          <w:sz w:val="30"/>
          <w:szCs w:val="30"/>
        </w:rPr>
        <w:t>.</w:t>
      </w:r>
    </w:p>
    <w:p w14:paraId="70563532"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כדי לשפר את תנאיהן של הנשים החרדיות, עלינו להגדיל את היצע המשרות עבורן, להעלות את פריון העבודה שלהן באמצעות הכשרה טובה יותר, ולשפר את הפוזיציה שבה הן מגיעות לשולחן המשא ומתן, באמצעות הפחתת הלחץ הכלכלי עליהן. כל עוד האישה החרדית נואשת לעבודה, ולמעסיק לא חשוב במיוחד להעסיק אותה, היא תהיה מוכנה לעבוד בכל מחיר</w:t>
      </w:r>
      <w:r w:rsidRPr="00465046">
        <w:rPr>
          <w:rFonts w:ascii="Arial" w:eastAsia="Times New Roman" w:hAnsi="Arial" w:cs="Arial"/>
          <w:color w:val="3B3B3B"/>
          <w:sz w:val="30"/>
          <w:szCs w:val="30"/>
        </w:rPr>
        <w:t>.</w:t>
      </w:r>
    </w:p>
    <w:p w14:paraId="3643AF8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בהמשך המאמר ברצוני להתמקד בגורם החשוב מכולם שמשום מה אנשים נוטים להתעלם ממנו או להכחיש אותו בנימוקים מוזרים. בכל ראיון עבודה של אישה חרדית (ואישה נשואה בכלל) יש פיל המסתתר בחדר; או בעצם תינוק. לא ההוא מהאמבטיה של השר דרעי. התינוק שלנו. עמלנו – אלו הבנים. לעתים יש </w:t>
      </w:r>
      <w:proofErr w:type="spellStart"/>
      <w:r w:rsidRPr="00465046">
        <w:rPr>
          <w:rFonts w:ascii="Arial" w:eastAsia="Times New Roman" w:hAnsi="Arial" w:cs="Arial"/>
          <w:color w:val="3B3B3B"/>
          <w:sz w:val="30"/>
          <w:szCs w:val="30"/>
          <w:rtl/>
        </w:rPr>
        <w:t>נטיה</w:t>
      </w:r>
      <w:proofErr w:type="spellEnd"/>
      <w:r w:rsidRPr="00465046">
        <w:rPr>
          <w:rFonts w:ascii="Arial" w:eastAsia="Times New Roman" w:hAnsi="Arial" w:cs="Arial"/>
          <w:color w:val="3B3B3B"/>
          <w:sz w:val="30"/>
          <w:szCs w:val="30"/>
          <w:rtl/>
        </w:rPr>
        <w:t xml:space="preserve"> להתעלם מעובדת טבע פשוטה זו. לנשים ייעד הבורא את התפקיד הביולוגי של הבאת ילדים לעולם. אף אחד אינו יכול לעשות זאת במקומן. הבאת ילדים לעולם וגידול משפחה ברוכה הם משימות לא קלות הדורשות זמן, מאמץ ומשאבי גוף ונפש. את כל אלה צריך המעסיק לקחת בחשבון</w:t>
      </w:r>
      <w:r w:rsidRPr="00465046">
        <w:rPr>
          <w:rFonts w:ascii="Arial" w:eastAsia="Times New Roman" w:hAnsi="Arial" w:cs="Arial"/>
          <w:color w:val="3B3B3B"/>
          <w:sz w:val="30"/>
          <w:szCs w:val="30"/>
        </w:rPr>
        <w:t>.</w:t>
      </w:r>
    </w:p>
    <w:p w14:paraId="5DB2C61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 </w:t>
      </w:r>
    </w:p>
    <w:p w14:paraId="2E66ECC0" w14:textId="77777777" w:rsidR="00465046" w:rsidRPr="00465046" w:rsidRDefault="00465046" w:rsidP="00B1103A">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465046">
        <w:rPr>
          <w:rFonts w:ascii="Arial" w:eastAsia="Times New Roman" w:hAnsi="Arial" w:cs="Arial"/>
          <w:b/>
          <w:bCs/>
          <w:color w:val="3B3B3B"/>
          <w:sz w:val="36"/>
          <w:szCs w:val="36"/>
          <w:rtl/>
        </w:rPr>
        <w:t>אמא יקרה לי</w:t>
      </w:r>
    </w:p>
    <w:p w14:paraId="3D954DA7"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w:t>
      </w:r>
      <w:r w:rsidRPr="00465046">
        <w:rPr>
          <w:rFonts w:ascii="Arial" w:eastAsia="Times New Roman" w:hAnsi="Arial" w:cs="Arial"/>
          <w:color w:val="3B3B3B"/>
          <w:sz w:val="30"/>
          <w:szCs w:val="30"/>
          <w:rtl/>
        </w:rPr>
        <w:t>סוף סוף לקחתי עובד גבר," סיפרה לי עמיתה, אישה חסידית בעלת עסק קטן שהעסיקה מתוך אידיאל רק נשים חרדיות</w:t>
      </w:r>
      <w:r w:rsidRPr="00465046">
        <w:rPr>
          <w:rFonts w:ascii="Arial" w:eastAsia="Times New Roman" w:hAnsi="Arial" w:cs="Arial"/>
          <w:color w:val="3B3B3B"/>
          <w:sz w:val="30"/>
          <w:szCs w:val="30"/>
        </w:rPr>
        <w:t>.</w:t>
      </w:r>
    </w:p>
    <w:p w14:paraId="23D0D99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ונשברה</w:t>
      </w:r>
      <w:r w:rsidRPr="00465046">
        <w:rPr>
          <w:rFonts w:ascii="Arial" w:eastAsia="Times New Roman" w:hAnsi="Arial" w:cs="Arial"/>
          <w:color w:val="3B3B3B"/>
          <w:sz w:val="30"/>
          <w:szCs w:val="30"/>
        </w:rPr>
        <w:t>.</w:t>
      </w:r>
    </w:p>
    <w:p w14:paraId="1E3801C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w:t>
      </w:r>
      <w:r w:rsidRPr="00465046">
        <w:rPr>
          <w:rFonts w:ascii="Arial" w:eastAsia="Times New Roman" w:hAnsi="Arial" w:cs="Arial"/>
          <w:color w:val="3B3B3B"/>
          <w:sz w:val="30"/>
          <w:szCs w:val="30"/>
          <w:rtl/>
        </w:rPr>
        <w:t xml:space="preserve">לא </w:t>
      </w:r>
      <w:proofErr w:type="spellStart"/>
      <w:r w:rsidRPr="00465046">
        <w:rPr>
          <w:rFonts w:ascii="Arial" w:eastAsia="Times New Roman" w:hAnsi="Arial" w:cs="Arial"/>
          <w:color w:val="3B3B3B"/>
          <w:sz w:val="30"/>
          <w:szCs w:val="30"/>
          <w:rtl/>
        </w:rPr>
        <w:t>היתה</w:t>
      </w:r>
      <w:proofErr w:type="spellEnd"/>
      <w:r w:rsidRPr="00465046">
        <w:rPr>
          <w:rFonts w:ascii="Arial" w:eastAsia="Times New Roman" w:hAnsi="Arial" w:cs="Arial"/>
          <w:color w:val="3B3B3B"/>
          <w:sz w:val="30"/>
          <w:szCs w:val="30"/>
          <w:rtl/>
        </w:rPr>
        <w:t xml:space="preserve"> ברירה," היא הסבירה. "יש לי שבע עובדות. בכל זמן נתון שתיים מהן היו לפני לידה או אחריה. הילד חולה, התינוק עם דלקת </w:t>
      </w:r>
      <w:r w:rsidRPr="00465046">
        <w:rPr>
          <w:rFonts w:ascii="Arial" w:eastAsia="Times New Roman" w:hAnsi="Arial" w:cs="Arial"/>
          <w:color w:val="3B3B3B"/>
          <w:sz w:val="30"/>
          <w:szCs w:val="30"/>
          <w:rtl/>
        </w:rPr>
        <w:lastRenderedPageBreak/>
        <w:t>אוזניים, התקשרו מהגן לבוא לקחת את הילדה. לא עמדתי בזה. לקחתי עובד גבר. הבן-אדם יושב ועובד משמונה ועד חמש. הוא לא יוצא לבדיקות, לא הולך עם הילדה. אין חופשות ואין מחלות ילדים. נותן עבודה</w:t>
      </w:r>
      <w:r w:rsidRPr="00465046">
        <w:rPr>
          <w:rFonts w:ascii="Arial" w:eastAsia="Times New Roman" w:hAnsi="Arial" w:cs="Arial"/>
          <w:color w:val="3B3B3B"/>
          <w:sz w:val="30"/>
          <w:szCs w:val="30"/>
        </w:rPr>
        <w:t>."</w:t>
      </w:r>
    </w:p>
    <w:p w14:paraId="65A8B7D5"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בדבריה נגעה עמיתתי בנקודות נכונות ופשוטות. הן ידועות לכאורה לכולן, אך שוררת לגביהן שתיקה רועמת. עלות העסקת נשים צעירות, אימהות לילדים, היא בדרך כלל יקרה יותר עבור המעסיק. אולי בשורה התחתונה סכום הנטו בתלוש המשכורת נמוך יותר, אבל יש תשלומים רבים אחרים שעל המעסיק להוציא מכיסו</w:t>
      </w:r>
    </w:p>
    <w:p w14:paraId="14A15B5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בדבריה נגעה עמיתתי בנקודות נכונות ופשוטות. הן ידועות לכאורה לכולן, אך שוררת לגביהן שתיקה רועמת. עלות העסקת נשים צעירות, אימהות לילדים, היא בדרך כלל יקרה יותר עבור המעסיק. אולי בשורה התחתונה סכום הנטו בתלוש המשכורת נמוך יותר, אבל יש תשלומים רבים אחרים – כפי שיפורט להלן – שעל המעסיק להוציא מכיסו. בנוסף, התפוקה של נשים בגילאי האימהות פחותה, בדרך כלל, משל עמיתיהן הגברים. מובן שמי שצריך לשאת במחירים אלו הוא המעסיק. להלן אתן דוגמא, המבוססת על מקרה </w:t>
      </w:r>
      <w:proofErr w:type="spellStart"/>
      <w:r w:rsidRPr="00465046">
        <w:rPr>
          <w:rFonts w:ascii="Arial" w:eastAsia="Times New Roman" w:hAnsi="Arial" w:cs="Arial"/>
          <w:color w:val="3B3B3B"/>
          <w:sz w:val="30"/>
          <w:szCs w:val="30"/>
          <w:rtl/>
        </w:rPr>
        <w:t>אמתי</w:t>
      </w:r>
      <w:proofErr w:type="spellEnd"/>
      <w:r w:rsidRPr="00465046">
        <w:rPr>
          <w:rFonts w:ascii="Arial" w:eastAsia="Times New Roman" w:hAnsi="Arial" w:cs="Arial"/>
          <w:color w:val="3B3B3B"/>
          <w:sz w:val="30"/>
          <w:szCs w:val="30"/>
          <w:rtl/>
        </w:rPr>
        <w:t>, לעלויות מעסיק של אישה יולדת</w:t>
      </w:r>
      <w:r w:rsidRPr="00465046">
        <w:rPr>
          <w:rFonts w:ascii="Arial" w:eastAsia="Times New Roman" w:hAnsi="Arial" w:cs="Arial"/>
          <w:color w:val="3B3B3B"/>
          <w:sz w:val="30"/>
          <w:szCs w:val="30"/>
        </w:rPr>
        <w:t>.</w:t>
      </w:r>
    </w:p>
    <w:p w14:paraId="0D3A073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ברכי היא גרפיקאית חרדית המשתכרת 6,720 ₪ עבור משרה חודשית של שמונה שעות ביום. ברכי ובעלה, למזל טוב ובסימן ברכה, מצפים לבנם הראשון</w:t>
      </w:r>
      <w:r w:rsidRPr="00465046">
        <w:rPr>
          <w:rFonts w:ascii="Arial" w:eastAsia="Times New Roman" w:hAnsi="Arial" w:cs="Arial"/>
          <w:color w:val="3B3B3B"/>
          <w:sz w:val="30"/>
          <w:szCs w:val="30"/>
        </w:rPr>
        <w:t>.</w:t>
      </w:r>
    </w:p>
    <w:p w14:paraId="06330D4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במהלך </w:t>
      </w:r>
      <w:proofErr w:type="spellStart"/>
      <w:r w:rsidRPr="00465046">
        <w:rPr>
          <w:rFonts w:ascii="Arial" w:eastAsia="Times New Roman" w:hAnsi="Arial" w:cs="Arial"/>
          <w:color w:val="3B3B3B"/>
          <w:sz w:val="30"/>
          <w:szCs w:val="30"/>
          <w:rtl/>
        </w:rPr>
        <w:t>ההריון</w:t>
      </w:r>
      <w:proofErr w:type="spellEnd"/>
      <w:r w:rsidRPr="00465046">
        <w:rPr>
          <w:rFonts w:ascii="Arial" w:eastAsia="Times New Roman" w:hAnsi="Arial" w:cs="Arial"/>
          <w:color w:val="3B3B3B"/>
          <w:sz w:val="30"/>
          <w:szCs w:val="30"/>
          <w:rtl/>
        </w:rPr>
        <w:t xml:space="preserve"> נעדרה ברכי מהעבודה 30 שעות, לשם בדיקות. היא הלכה לרופא לבצע בדיקות דם ואולטרסאונד. </w:t>
      </w:r>
      <w:proofErr w:type="spellStart"/>
      <w:r w:rsidRPr="00465046">
        <w:rPr>
          <w:rFonts w:ascii="Arial" w:eastAsia="Times New Roman" w:hAnsi="Arial" w:cs="Arial"/>
          <w:color w:val="3B3B3B"/>
          <w:sz w:val="30"/>
          <w:szCs w:val="30"/>
          <w:rtl/>
        </w:rPr>
        <w:t>הכל</w:t>
      </w:r>
      <w:proofErr w:type="spellEnd"/>
      <w:r w:rsidRPr="00465046">
        <w:rPr>
          <w:rFonts w:ascii="Arial" w:eastAsia="Times New Roman" w:hAnsi="Arial" w:cs="Arial"/>
          <w:color w:val="3B3B3B"/>
          <w:sz w:val="30"/>
          <w:szCs w:val="30"/>
          <w:rtl/>
        </w:rPr>
        <w:t xml:space="preserve"> היה תקין, למרבה השבח. עלות למעסיק: 1,200 ₪ ברוטו. (לכל אישה בהריון זכות להיעדר מעבודתה עד 40 שעות בתשלום מלא על חשבון המעסיק)</w:t>
      </w:r>
      <w:r w:rsidRPr="00465046">
        <w:rPr>
          <w:rFonts w:ascii="Arial" w:eastAsia="Times New Roman" w:hAnsi="Arial" w:cs="Arial"/>
          <w:color w:val="3B3B3B"/>
          <w:sz w:val="30"/>
          <w:szCs w:val="30"/>
        </w:rPr>
        <w:t>.</w:t>
      </w:r>
    </w:p>
    <w:p w14:paraId="6F90A61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בשבועיים שלפני הלידה, התחילה ברכי בחפיפה עם ממלאת מקום. ממלאת המקום קיבלה מהמעסיק 2,500 ₪ ברוטו עבור שבועיים אלו. בשלושת החודשים של חופשת הלידה, הפריש המעסיק עבור ברכי פנסיית חובה 12.5%, בסכום של  2,700 ₪. (את חלק העובד היא תשיב לו כשתחזור מהחופשה, אך חלק המעסיק לא יוחזר לו)</w:t>
      </w:r>
      <w:r w:rsidRPr="00465046">
        <w:rPr>
          <w:rFonts w:ascii="Arial" w:eastAsia="Times New Roman" w:hAnsi="Arial" w:cs="Arial"/>
          <w:color w:val="3B3B3B"/>
          <w:sz w:val="30"/>
          <w:szCs w:val="30"/>
        </w:rPr>
        <w:t>.</w:t>
      </w:r>
    </w:p>
    <w:p w14:paraId="1B40CFF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lastRenderedPageBreak/>
        <w:t>ויהי משלש חודשים, והנה האמא הטריה שלנו חוזרת לעבודה! חגיגות וצהלה במשרד, עוגות וכיבוד. אבל ברכי חוזרת רק למשרה של שבע שעות. השעה הנוספת, שעת הנקה, תשולם על ידי המעסיק ללא שיקבל עליה כל תמורה. 840 ₪ ברוטו לחודש, 3,360 ₪ לארבעה חודשים</w:t>
      </w:r>
      <w:r w:rsidRPr="00465046">
        <w:rPr>
          <w:rFonts w:ascii="Arial" w:eastAsia="Times New Roman" w:hAnsi="Arial" w:cs="Arial"/>
          <w:color w:val="3B3B3B"/>
          <w:sz w:val="30"/>
          <w:szCs w:val="30"/>
        </w:rPr>
        <w:t>.</w:t>
      </w:r>
    </w:p>
    <w:p w14:paraId="2078250F"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נוסיף על הברוטו את עלויות המעסיק, שמקובל לחשב אותן כ-30-20% מהשכר. המעסיק שלנו שילם לאורך התקופה למעלה מאחד עשר אלף שקלים (!!!) עבור </w:t>
      </w:r>
      <w:proofErr w:type="spellStart"/>
      <w:r w:rsidRPr="00465046">
        <w:rPr>
          <w:rFonts w:ascii="Arial" w:eastAsia="Times New Roman" w:hAnsi="Arial" w:cs="Arial"/>
          <w:color w:val="3B3B3B"/>
          <w:sz w:val="30"/>
          <w:szCs w:val="30"/>
          <w:rtl/>
        </w:rPr>
        <w:t>ההריון</w:t>
      </w:r>
      <w:proofErr w:type="spellEnd"/>
      <w:r w:rsidRPr="00465046">
        <w:rPr>
          <w:rFonts w:ascii="Arial" w:eastAsia="Times New Roman" w:hAnsi="Arial" w:cs="Arial"/>
          <w:color w:val="3B3B3B"/>
          <w:sz w:val="30"/>
          <w:szCs w:val="30"/>
          <w:rtl/>
        </w:rPr>
        <w:t xml:space="preserve"> והלידה של העובדת הנאמנה, מלבד הפסד העבודה שלה. אם היא עובדת טובה ונאמנה, הוא שילם זאת בשמחה ובהכרת טובה. אך עדיין, שילם מכיסו. הוא לא קיבל כל תמורה לתשלומים אלה, והוא שהיה צריך להתמודד עם לקוחות שלא הבינו מדוע הפרזנטציה שלהם אף פעם לא מוכנה בזמן</w:t>
      </w:r>
      <w:r w:rsidRPr="00465046">
        <w:rPr>
          <w:rFonts w:ascii="Arial" w:eastAsia="Times New Roman" w:hAnsi="Arial" w:cs="Arial"/>
          <w:color w:val="3B3B3B"/>
          <w:sz w:val="30"/>
          <w:szCs w:val="30"/>
        </w:rPr>
        <w:t>.</w:t>
      </w:r>
    </w:p>
    <w:p w14:paraId="3C326580"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אם נתמקד בתפוקת עבודה, אין זה סוד שנשים סובלות מחולשה בתקופת ההיריון – בחילות, עייפות, כאבים – ולעתים קרובות תפוקת העבודה שלהן נפגעת. כולנו מכירות את זה, כולנו יודעות כמה כוחות נפש והקרבה נדרשים להחזיק משק בית ועבודה במשרה מלאה בתקופה זו. אולם משום מה, אם המעסיק חושב כך, ייחשב לו לפשע לומר זאת בקול. מעסיקים רבים יהיו מוכנים ללכת לקראת עובדת בהריון ולתת לה הקלות שהם לא יתנו לאף עובד אחר, אולם בסופו של יום, המעסיק אינו רק בן-אדם טוב, אלא גם מנהל עסק. עליו לדאוג לתפקוד העסק; עליו לתת שירות ללקוחות. לשם כך הוא צריך לדעת כמה תפוקה כל עובד יכול לתת. בשורת התוצר של המאזן החודשי, אישה בהריון מייצרת פעמים רבות פחות</w:t>
      </w:r>
      <w:r w:rsidRPr="00465046">
        <w:rPr>
          <w:rFonts w:ascii="Arial" w:eastAsia="Times New Roman" w:hAnsi="Arial" w:cs="Arial"/>
          <w:color w:val="3B3B3B"/>
          <w:sz w:val="30"/>
          <w:szCs w:val="30"/>
        </w:rPr>
        <w:t>.</w:t>
      </w:r>
    </w:p>
    <w:p w14:paraId="746CAA0D"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מעסיקים רבים יהיו מוכנים ללכת לקראת עובדת בהריון ולתת לה הקלות שהם לא יתנו לאף עובד אחר, אולם בסופו של יום, המעסיק אינו רק בן-אדם טוב, אלא גם מנהל עסק. עליו לדאוג לתפקוד העסק; עליו לתת שירות ללקוחות</w:t>
      </w:r>
    </w:p>
    <w:p w14:paraId="07C4AAA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חוץ מתקופת </w:t>
      </w:r>
      <w:proofErr w:type="spellStart"/>
      <w:r w:rsidRPr="00465046">
        <w:rPr>
          <w:rFonts w:ascii="Arial" w:eastAsia="Times New Roman" w:hAnsi="Arial" w:cs="Arial"/>
          <w:color w:val="3B3B3B"/>
          <w:sz w:val="30"/>
          <w:szCs w:val="30"/>
          <w:rtl/>
        </w:rPr>
        <w:t>ההריון</w:t>
      </w:r>
      <w:proofErr w:type="spellEnd"/>
      <w:r w:rsidRPr="00465046">
        <w:rPr>
          <w:rFonts w:ascii="Arial" w:eastAsia="Times New Roman" w:hAnsi="Arial" w:cs="Arial"/>
          <w:color w:val="3B3B3B"/>
          <w:sz w:val="30"/>
          <w:szCs w:val="30"/>
          <w:rtl/>
        </w:rPr>
        <w:t xml:space="preserve"> והלידה, האימהות עצמה גוזרת, בדרך כלל, הפחתה בתפוקה. הנורמה המקובלת בחברה החרדית (וגם בכללית…) היא שאימהות מטפלות בצרכי הבית ובילדים הרכים יותר מהאבות. אימהות </w:t>
      </w:r>
      <w:r w:rsidRPr="00465046">
        <w:rPr>
          <w:rFonts w:ascii="Arial" w:eastAsia="Times New Roman" w:hAnsi="Arial" w:cs="Arial"/>
          <w:color w:val="3B3B3B"/>
          <w:sz w:val="30"/>
          <w:szCs w:val="30"/>
          <w:rtl/>
        </w:rPr>
        <w:lastRenderedPageBreak/>
        <w:t>לילדים קטנים נאלצות לעתים להיעדר מהעבודה או להפחית שעות בשל מחלת ילד, מסיבות וחופשים. פעמים רבות הן אינן יכולות לעבוד שעות נוספות, בגלל הצורך לטפל בילדים ובשל הרצון לגדל אותם בעצמן</w:t>
      </w:r>
      <w:r w:rsidRPr="00465046">
        <w:rPr>
          <w:rFonts w:ascii="Arial" w:eastAsia="Times New Roman" w:hAnsi="Arial" w:cs="Arial"/>
          <w:color w:val="3B3B3B"/>
          <w:sz w:val="30"/>
          <w:szCs w:val="30"/>
        </w:rPr>
        <w:t>.</w:t>
      </w:r>
    </w:p>
    <w:p w14:paraId="1ED3EBA4"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נשים חרדיות בוחרות בדעה צלולה ובעיניים פקוחות להתמסר לגידול משפחותיהן ולהבאת ילדים אהובים לעולם. מי שסופג חלק מהעלויות של בחירתן הוא המעסיק. הוא צריך למצוא עובד חילופי לחופשת הלידה, ולספוג את שעת ההנקה בחודשים לאחר מכן. הוא צריך להתחשב בכך שהאם לא תוכל לתת את כולה לעבודה, גם אם היא עובדת מצטיינת ומסורה. לא כל מעסיק מוכן לשלם את המחיר. לא כל מעסיק יכול</w:t>
      </w:r>
      <w:r w:rsidRPr="00465046">
        <w:rPr>
          <w:rFonts w:ascii="Arial" w:eastAsia="Times New Roman" w:hAnsi="Arial" w:cs="Arial"/>
          <w:color w:val="3B3B3B"/>
          <w:sz w:val="30"/>
          <w:szCs w:val="30"/>
        </w:rPr>
        <w:t>.</w:t>
      </w:r>
    </w:p>
    <w:p w14:paraId="4303A8A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בשיחות עם מנהלי בתי תוכנה ומשרדים המעסיקים נשים חרדיות, עולות אמירות אלו רק בלחש, שלא לציטוט. "יכתירו אותנו לאויבי הציבור," אמרו לי מעסיקים כאשר פניתי אליהם לפני מספר שנים בבקשה לראיינם לכתבה בנושא. "כולם יודעים את האמת, אבל איש אינו מוכן להודות בה, שמא יוקע בתור מי שמדבר נגד ילודה או נגד המשפחה החרדית</w:t>
      </w:r>
      <w:r w:rsidRPr="00465046">
        <w:rPr>
          <w:rFonts w:ascii="Arial" w:eastAsia="Times New Roman" w:hAnsi="Arial" w:cs="Arial"/>
          <w:color w:val="3B3B3B"/>
          <w:sz w:val="30"/>
          <w:szCs w:val="30"/>
        </w:rPr>
        <w:t>."</w:t>
      </w:r>
    </w:p>
    <w:p w14:paraId="7E6AD43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והאמת היא שעובדת חרדית, על כל מעלותיה הרבות, יושרה הרב וכישוריה המצוינים, היא לפעמים כוח עבודה חלש יותר. נכון שהיא חרוצה ומסורה, יציבה ונאמנה, אבל היא אינה נותנת את כל-כולה למקום העבודה. היא אינה יכולה לתת אותו. היא </w:t>
      </w:r>
      <w:r w:rsidRPr="00465046">
        <w:rPr>
          <w:rFonts w:ascii="Arial" w:eastAsia="Times New Roman" w:hAnsi="Arial" w:cs="Arial"/>
          <w:b/>
          <w:bCs/>
          <w:color w:val="3B3B3B"/>
          <w:sz w:val="30"/>
          <w:szCs w:val="30"/>
          <w:rtl/>
        </w:rPr>
        <w:t>לא רוצה</w:t>
      </w:r>
      <w:r w:rsidRPr="00465046">
        <w:rPr>
          <w:rFonts w:ascii="Arial" w:eastAsia="Times New Roman" w:hAnsi="Arial" w:cs="Arial"/>
          <w:color w:val="3B3B3B"/>
          <w:sz w:val="30"/>
          <w:szCs w:val="30"/>
          <w:rtl/>
        </w:rPr>
        <w:t> לתת אותו. לבה ונפשה וכוחותיה שייכים בשנים האלו למשפחתה. לא למעסיק. האמת הזו מתרגמת את עצמה לשווי מופחת של העובדת בשוק התעסוקה</w:t>
      </w:r>
      <w:r w:rsidRPr="00465046">
        <w:rPr>
          <w:rFonts w:ascii="Arial" w:eastAsia="Times New Roman" w:hAnsi="Arial" w:cs="Arial"/>
          <w:color w:val="3B3B3B"/>
          <w:sz w:val="30"/>
          <w:szCs w:val="30"/>
        </w:rPr>
        <w:t>.</w:t>
      </w:r>
    </w:p>
    <w:p w14:paraId="635CBE0A"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עובדת חרדית, על כל מעלותיה הרבות, יושרה הרב וכישוריה המצוינים, היא לפעמים כוח עבודה חלש יותר. נכון שהיא חרוצה ומסורה, יציבה ונאמנה, אבל היא אינה נותנת את כל-כולה למקום העבודה. היא אינה יכולה לתת אותו. היא </w:t>
      </w:r>
      <w:r w:rsidRPr="00465046">
        <w:rPr>
          <w:rFonts w:ascii="Arial" w:eastAsia="Times New Roman" w:hAnsi="Arial" w:cs="Arial"/>
          <w:b/>
          <w:bCs/>
          <w:color w:val="3B3B3B"/>
          <w:sz w:val="26"/>
          <w:szCs w:val="26"/>
          <w:rtl/>
        </w:rPr>
        <w:t>לא רוצה</w:t>
      </w:r>
      <w:r w:rsidRPr="00465046">
        <w:rPr>
          <w:rFonts w:ascii="Arial" w:eastAsia="Times New Roman" w:hAnsi="Arial" w:cs="Arial"/>
          <w:color w:val="3B3B3B"/>
          <w:sz w:val="26"/>
          <w:szCs w:val="26"/>
          <w:rtl/>
        </w:rPr>
        <w:t> לתת אותו. לבה ונפשה וכוחותיה שייכים בשנים האלו למשפחתה</w:t>
      </w:r>
    </w:p>
    <w:p w14:paraId="77F360F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יהיו שיגידו: זוהי גישה אכזרית. על המעסיקים להתחשב בעובדותיהם, ולממן בשמחה את העלויות הכרוכות בהן ובמשפחותיהן, בלי להתלונן. אבל השוק החופשי אינו מונע מרחמים או מחמלה. שוק הוא מקום שבו מתנהל מסחר. מסחר הוא חישוב של עלות ותועלת, לא של רצון טוב. ניתן </w:t>
      </w:r>
      <w:r w:rsidRPr="00465046">
        <w:rPr>
          <w:rFonts w:ascii="Arial" w:eastAsia="Times New Roman" w:hAnsi="Arial" w:cs="Arial"/>
          <w:color w:val="3B3B3B"/>
          <w:sz w:val="30"/>
          <w:szCs w:val="30"/>
          <w:rtl/>
        </w:rPr>
        <w:lastRenderedPageBreak/>
        <w:t>לדרוש התחשבות ממעסיק ספציפי או מעובד ספציפי במקרים ספציפיים, אך אי אפשר לדרוש מהשוק כולו לחמול או להתחשב</w:t>
      </w:r>
      <w:r w:rsidRPr="00465046">
        <w:rPr>
          <w:rFonts w:ascii="Arial" w:eastAsia="Times New Roman" w:hAnsi="Arial" w:cs="Arial"/>
          <w:color w:val="3B3B3B"/>
          <w:sz w:val="30"/>
          <w:szCs w:val="30"/>
        </w:rPr>
        <w:t>.</w:t>
      </w:r>
    </w:p>
    <w:p w14:paraId="4EDBF40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חוקי השוק אינם אכזריים. הם הוגנים. אם נקבל את חוקי השוק, נפתח בכך פתח ליחסים הוגנים יותר ובריאים יותר בין שני צדדי העסקה, הקונה והמוכר – המעסיק הקונה את העבודה, והעובדות המוכרות לו אותה. דווקא הכרה במחיר שמשלם המעסיק תאפשר לקבל נשים חרדיות לעבודה באופן פתוח ומכיל, שבו שני הצדדים מודעים לכל תנאי העסקה</w:t>
      </w:r>
      <w:r w:rsidRPr="00465046">
        <w:rPr>
          <w:rFonts w:ascii="Arial" w:eastAsia="Times New Roman" w:hAnsi="Arial" w:cs="Arial"/>
          <w:color w:val="3B3B3B"/>
          <w:sz w:val="30"/>
          <w:szCs w:val="30"/>
        </w:rPr>
        <w:t>.</w:t>
      </w:r>
    </w:p>
    <w:p w14:paraId="672E1DD7"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 </w:t>
      </w:r>
    </w:p>
    <w:p w14:paraId="6F3BA4C2" w14:textId="77777777" w:rsidR="00465046" w:rsidRPr="00465046" w:rsidRDefault="00465046" w:rsidP="00B1103A">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465046">
        <w:rPr>
          <w:rFonts w:ascii="Arial" w:eastAsia="Times New Roman" w:hAnsi="Arial" w:cs="Arial"/>
          <w:b/>
          <w:bCs/>
          <w:color w:val="3B3B3B"/>
          <w:sz w:val="36"/>
          <w:szCs w:val="36"/>
          <w:rtl/>
        </w:rPr>
        <w:t>מחוקק חרוץ מדי</w:t>
      </w:r>
    </w:p>
    <w:p w14:paraId="5E2C96A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ראה המחוקק שאימהות צעירות – לאו דווקא החרדיות, אלא אימהות צעירות באשר הן – מתקשות להשתלב בשוק העבודה, עמד וקבע להן הגנות מהגנות שונות. "אם יש אפליה," אמר המחוקק </w:t>
      </w:r>
      <w:proofErr w:type="spellStart"/>
      <w:r w:rsidRPr="00465046">
        <w:rPr>
          <w:rFonts w:ascii="Arial" w:eastAsia="Times New Roman" w:hAnsi="Arial" w:cs="Arial"/>
          <w:color w:val="3B3B3B"/>
          <w:sz w:val="30"/>
          <w:szCs w:val="30"/>
          <w:rtl/>
        </w:rPr>
        <w:t>בלבו</w:t>
      </w:r>
      <w:proofErr w:type="spellEnd"/>
      <w:r w:rsidRPr="00465046">
        <w:rPr>
          <w:rFonts w:ascii="Arial" w:eastAsia="Times New Roman" w:hAnsi="Arial" w:cs="Arial"/>
          <w:color w:val="3B3B3B"/>
          <w:sz w:val="30"/>
          <w:szCs w:val="30"/>
          <w:rtl/>
        </w:rPr>
        <w:t>, "הבה ונקבע אפליה מתקנת." נצווה על המעסיקים לשלם לאימהות על 124 שעות שאינן עובדות בהן (84 שעות הנקה, 40 שעות בדיקות). נגן עליהן מפני פיטורין לאורך תקופות ארוכות. נחוקק ונוסיף עוד ועוד תקנות וצווים לגבי עבודת נשים</w:t>
      </w:r>
      <w:r w:rsidRPr="00465046">
        <w:rPr>
          <w:rFonts w:ascii="Arial" w:eastAsia="Times New Roman" w:hAnsi="Arial" w:cs="Arial"/>
          <w:color w:val="3B3B3B"/>
          <w:sz w:val="30"/>
          <w:szCs w:val="30"/>
        </w:rPr>
        <w:t>.</w:t>
      </w:r>
    </w:p>
    <w:p w14:paraId="6F9C0EA2"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אמר ועשה. כך נחקקה שורה ארוכה של חוקים המגנים על נשים בתקופות שלפני הלידה ואחריה. חוקי עבודת הנשים הם הגיוניים ואנושיים מאד. הם מבקשים לסייע לאישה בזמנים שבהם היא חלשה יותר, ולמנוע אפשרות של פגיעה בה ובפרנסתה. אבל את מחירם הישיר של החוקים האלו משלם מישהו אחד בלבד: המעסיק</w:t>
      </w:r>
      <w:r w:rsidRPr="00465046">
        <w:rPr>
          <w:rFonts w:ascii="Arial" w:eastAsia="Times New Roman" w:hAnsi="Arial" w:cs="Arial"/>
          <w:color w:val="3B3B3B"/>
          <w:sz w:val="30"/>
          <w:szCs w:val="30"/>
        </w:rPr>
        <w:t>.</w:t>
      </w:r>
    </w:p>
    <w:p w14:paraId="50EA3CC2"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כל חוק נוסף לטובת האם העובדת הוא חוק לרעת המעסיק. כל שעת היעדרות שהיא מקבלת משולמת מכיסו. כל יום שבו אסור לו לפטר אותה עולה לו כסף. כל שבוע שבו מוארכת חופשת הלידה הוא שבוע שבו מגיעים טלפונים מלקוחות נרגזים, המחכים לעובדת הקבועה ואינם מבינים למה העבודה מתעכבת</w:t>
      </w:r>
      <w:r w:rsidRPr="00465046">
        <w:rPr>
          <w:rFonts w:ascii="Arial" w:eastAsia="Times New Roman" w:hAnsi="Arial" w:cs="Arial"/>
          <w:color w:val="3B3B3B"/>
          <w:sz w:val="30"/>
          <w:szCs w:val="30"/>
        </w:rPr>
        <w:t>.</w:t>
      </w:r>
    </w:p>
    <w:p w14:paraId="4529CB7F"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Pr>
        <w:lastRenderedPageBreak/>
        <w:t>"</w:t>
      </w:r>
      <w:r w:rsidRPr="00465046">
        <w:rPr>
          <w:rFonts w:ascii="Arial" w:eastAsia="Times New Roman" w:hAnsi="Arial" w:cs="Arial"/>
          <w:color w:val="3B3B3B"/>
          <w:sz w:val="26"/>
          <w:szCs w:val="26"/>
          <w:rtl/>
        </w:rPr>
        <w:t>ואם ככה, למה זה אנוכי." המעסיקים, בצעד הגיוני מאד מצדם, יעדיפו פעמים רבות להעסיק עובדים גברים, או עובדות שאינן אימהות צעירות. מדוע להם להסתכן בלקיחת עובדת שאינם יכולים לפטר? מדוע לקחת עובדת שהם יצטרכו לשלם עליה יותר, מבלי שהיא אפילו תכיר להם טובה על כך</w:t>
      </w:r>
      <w:r w:rsidRPr="00465046">
        <w:rPr>
          <w:rFonts w:ascii="Arial" w:eastAsia="Times New Roman" w:hAnsi="Arial" w:cs="Arial"/>
          <w:color w:val="3B3B3B"/>
          <w:sz w:val="26"/>
          <w:szCs w:val="26"/>
        </w:rPr>
        <w:t>?</w:t>
      </w:r>
    </w:p>
    <w:p w14:paraId="6F70ABF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w:t>
      </w:r>
      <w:r w:rsidRPr="00465046">
        <w:rPr>
          <w:rFonts w:ascii="Arial" w:eastAsia="Times New Roman" w:hAnsi="Arial" w:cs="Arial"/>
          <w:color w:val="3B3B3B"/>
          <w:sz w:val="30"/>
          <w:szCs w:val="30"/>
          <w:rtl/>
        </w:rPr>
        <w:t>ואם ככה, למה זה אנוכי." המעסיקים, בצעד הגיוני מאד מצדם, יעדיפו פעמים רבות להעסיק עובדים גברים, או עובדות שאינן אימהות צעירות. מדוע להם להסתכן בלקיחת עובדת שאינם יכולים לפטר? מדוע לקחת עובדת שהם יצטרכו לשלם עליה יותר, מבלי שהיא אפילו תכיר להם טובה על כך? ואם הם כן מחליטים להעסיק אֵם חרדית, הם יגלמו לעתים את עלויותיה הנוספות לתוך תלוש המשכורת ויתרגמו אותן לשכר נמוך יותר</w:t>
      </w:r>
      <w:r w:rsidRPr="00465046">
        <w:rPr>
          <w:rFonts w:ascii="Arial" w:eastAsia="Times New Roman" w:hAnsi="Arial" w:cs="Arial"/>
          <w:color w:val="3B3B3B"/>
          <w:sz w:val="30"/>
          <w:szCs w:val="30"/>
        </w:rPr>
        <w:t>.</w:t>
      </w:r>
    </w:p>
    <w:p w14:paraId="5082F57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אבל מה עושה המחוקק? מקים עוד ועוד ועדות נגד אפליה, יוזם עוד ועוד </w:t>
      </w:r>
      <w:proofErr w:type="spellStart"/>
      <w:r w:rsidRPr="00465046">
        <w:rPr>
          <w:rFonts w:ascii="Arial" w:eastAsia="Times New Roman" w:hAnsi="Arial" w:cs="Arial"/>
          <w:color w:val="3B3B3B"/>
          <w:sz w:val="30"/>
          <w:szCs w:val="30"/>
          <w:rtl/>
        </w:rPr>
        <w:t>נסיונות</w:t>
      </w:r>
      <w:proofErr w:type="spellEnd"/>
      <w:r w:rsidRPr="00465046">
        <w:rPr>
          <w:rFonts w:ascii="Arial" w:eastAsia="Times New Roman" w:hAnsi="Arial" w:cs="Arial"/>
          <w:color w:val="3B3B3B"/>
          <w:sz w:val="30"/>
          <w:szCs w:val="30"/>
          <w:rtl/>
        </w:rPr>
        <w:t xml:space="preserve"> לכפות על המעסיק לשלם את מה שאינו משתלם, מחוקק חוקים חדשים שידאגו שלא יהיה לו פתח מילוט מהחוקים הראשונים</w:t>
      </w:r>
      <w:r w:rsidRPr="00465046">
        <w:rPr>
          <w:rFonts w:ascii="Arial" w:eastAsia="Times New Roman" w:hAnsi="Arial" w:cs="Arial"/>
          <w:color w:val="3B3B3B"/>
          <w:sz w:val="30"/>
          <w:szCs w:val="30"/>
        </w:rPr>
        <w:t>.</w:t>
      </w:r>
    </w:p>
    <w:p w14:paraId="4B10512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הבה נניח שבמדינה מסוימת אנשים מוגבלים בשכלם מקבלים 10 ₪ לשעה עבור עבודה. מעסיקים רבים שמחים להעסיק עובד מוגבל, ולתרום בכך לחברה. כעת יבוא מחוקק פופוליסט, שירצה להצטייר מגן החלשים, ויזעק בקול גדול: "יש להשוות את שכר המוגבלים. וכי מה אשמתם שמוגבלים הם?" הוא יקרא אפוא: "תנו למוגבלים להתפרנס בכבוד!" יקבע בחוק כי יש לשלם 30 ₪ לשעה גם לעובד מוגבל, וילך לביתו שמח ומרוצה (ואף יתראיין לעיתונות ויסביר עד כמה הוא דואג לפת לחמם של החלשים)</w:t>
      </w:r>
      <w:r w:rsidRPr="00465046">
        <w:rPr>
          <w:rFonts w:ascii="Arial" w:eastAsia="Times New Roman" w:hAnsi="Arial" w:cs="Arial"/>
          <w:color w:val="3B3B3B"/>
          <w:sz w:val="30"/>
          <w:szCs w:val="30"/>
        </w:rPr>
        <w:t>.</w:t>
      </w:r>
    </w:p>
    <w:p w14:paraId="4C069E29"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אך מה יקרה ביום שלמחרת? שום מעסיק לא ירצה לקחת עובד מוגבל. למה לו להעסיק עובד מוגבל במחיר של עובד רגיל? זה אינו רווחי, אינו כלכלי, ועלול למוטט את העסק. אלא שכעת יצטרף המחוקק הבא בתור, ויחוקק חוק המחייב כל מעסיק להעסיק אחוז קבוע של עובדים בעלי מוגבלויות. האם זה יפתור את הבעיה? בוודאי שלא. זה רק יוריד את המוטיבציה להעסיק את אותם אנשים, ולאכוף כזה חוק, הרי אי-אפשר. אני חוששת שאנו הולכים בכיוון דומה בנוגע להעסקת נשים בכלל, ונשים חרדיות בפרט</w:t>
      </w:r>
      <w:r w:rsidRPr="00465046">
        <w:rPr>
          <w:rFonts w:ascii="Arial" w:eastAsia="Times New Roman" w:hAnsi="Arial" w:cs="Arial"/>
          <w:color w:val="3B3B3B"/>
          <w:sz w:val="30"/>
          <w:szCs w:val="30"/>
        </w:rPr>
        <w:t>.</w:t>
      </w:r>
    </w:p>
    <w:p w14:paraId="34EE65EF"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lastRenderedPageBreak/>
        <w:t>חלק מחוקי עבודת נשים הופכים את מה שנועד להיות גדר הגנה שלהן לגדר תיל המדירה אותן ממשרות מעולות שהן היו יכולות לעבוד בהן לתועלת כל הצדדים</w:t>
      </w:r>
    </w:p>
    <w:p w14:paraId="38C94FE6"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נשים יולדות אינן מוגבלות. יש להן יכולת מופלאה להביא חיים חדשים לעולם. אבל צריך להכיר בכך שהיכולת הקסומה הזו שזכינו לקבל עלולה להשפיע על תפוקת העבודה שלנו. הפתרון לכך אינו חקיקה נוספת. חלק מחוקי עבודת נשים הופכים את מה שנועד להיות גדר הגנה שלהן לגדר תיל המדירה אותן ממשרות מעולות שהן היו יכולות לעבוד בהן לתועלת כל הצדדים. בעבודתי נתקלתי לא אחת בלקוחות המצהירים על אי-רצונם להעסיק צעירות חרדיות. "אני לעולם לא אוכל לפטר אותה," הם אומרים בחשש. "וחוץ מזה, תוך פחות משנה היא תצא לי לחופשת לידה ואני אצטרך לספוג את העלויות</w:t>
      </w:r>
      <w:r w:rsidRPr="00465046">
        <w:rPr>
          <w:rFonts w:ascii="Arial" w:eastAsia="Times New Roman" w:hAnsi="Arial" w:cs="Arial"/>
          <w:color w:val="3B3B3B"/>
          <w:sz w:val="30"/>
          <w:szCs w:val="30"/>
        </w:rPr>
        <w:t>."</w:t>
      </w:r>
    </w:p>
    <w:p w14:paraId="1E0B0EBC"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w:t>
      </w:r>
    </w:p>
    <w:p w14:paraId="29411685"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מאמר זה אינו פונה למחוקקים. הוא פונה בראש ובראשונה לחברותי, הנשים החרדיות. הוא מציע להן לשנות את התדמית העצמית שלהן. לזקוף גב, להרים ראש, ולהכיר בכך שהן מקבלות שכר נמוך במקרים רבים </w:t>
      </w:r>
      <w:r w:rsidRPr="00465046">
        <w:rPr>
          <w:rFonts w:ascii="Arial" w:eastAsia="Times New Roman" w:hAnsi="Arial" w:cs="Arial"/>
          <w:b/>
          <w:bCs/>
          <w:color w:val="3B3B3B"/>
          <w:sz w:val="30"/>
          <w:szCs w:val="30"/>
          <w:rtl/>
        </w:rPr>
        <w:t>לא </w:t>
      </w:r>
      <w:r w:rsidRPr="00465046">
        <w:rPr>
          <w:rFonts w:ascii="Arial" w:eastAsia="Times New Roman" w:hAnsi="Arial" w:cs="Arial"/>
          <w:color w:val="3B3B3B"/>
          <w:sz w:val="30"/>
          <w:szCs w:val="30"/>
          <w:rtl/>
        </w:rPr>
        <w:t>משום שעבודתן מוערכת פחות או משום שהן שוות פחות. זהו </w:t>
      </w:r>
      <w:r w:rsidRPr="00465046">
        <w:rPr>
          <w:rFonts w:ascii="Arial" w:eastAsia="Times New Roman" w:hAnsi="Arial" w:cs="Arial"/>
          <w:b/>
          <w:bCs/>
          <w:color w:val="3B3B3B"/>
          <w:sz w:val="30"/>
          <w:szCs w:val="30"/>
          <w:rtl/>
        </w:rPr>
        <w:t>מחיר הבחירה שלהן</w:t>
      </w:r>
      <w:r w:rsidRPr="00465046">
        <w:rPr>
          <w:rFonts w:ascii="Arial" w:eastAsia="Times New Roman" w:hAnsi="Arial" w:cs="Arial"/>
          <w:color w:val="3B3B3B"/>
          <w:sz w:val="30"/>
          <w:szCs w:val="30"/>
          <w:rtl/>
        </w:rPr>
        <w:t> </w:t>
      </w:r>
      <w:r w:rsidRPr="00465046">
        <w:rPr>
          <w:rFonts w:ascii="Arial" w:eastAsia="Times New Roman" w:hAnsi="Arial" w:cs="Arial"/>
          <w:color w:val="3B3B3B"/>
          <w:sz w:val="30"/>
          <w:szCs w:val="30"/>
        </w:rPr>
        <w:t xml:space="preserve">– </w:t>
      </w:r>
      <w:r w:rsidRPr="00465046">
        <w:rPr>
          <w:rFonts w:ascii="Arial" w:eastAsia="Times New Roman" w:hAnsi="Arial" w:cs="Arial"/>
          <w:color w:val="3B3B3B"/>
          <w:sz w:val="30"/>
          <w:szCs w:val="30"/>
          <w:rtl/>
        </w:rPr>
        <w:t>מחירה של </w:t>
      </w:r>
      <w:r w:rsidRPr="00465046">
        <w:rPr>
          <w:rFonts w:ascii="Arial" w:eastAsia="Times New Roman" w:hAnsi="Arial" w:cs="Arial"/>
          <w:b/>
          <w:bCs/>
          <w:color w:val="3B3B3B"/>
          <w:sz w:val="30"/>
          <w:szCs w:val="30"/>
          <w:rtl/>
        </w:rPr>
        <w:t>בחירתן הנבונה</w:t>
      </w:r>
      <w:r w:rsidRPr="00465046">
        <w:rPr>
          <w:rFonts w:ascii="Arial" w:eastAsia="Times New Roman" w:hAnsi="Arial" w:cs="Arial"/>
          <w:color w:val="3B3B3B"/>
          <w:sz w:val="30"/>
          <w:szCs w:val="30"/>
          <w:rtl/>
        </w:rPr>
        <w:t> להגביל את עצמן</w:t>
      </w:r>
      <w:r w:rsidRPr="00465046">
        <w:rPr>
          <w:rFonts w:ascii="Arial" w:eastAsia="Times New Roman" w:hAnsi="Arial" w:cs="Arial"/>
          <w:color w:val="3B3B3B"/>
          <w:sz w:val="30"/>
          <w:szCs w:val="30"/>
        </w:rPr>
        <w:t>.</w:t>
      </w:r>
    </w:p>
    <w:p w14:paraId="4109A616" w14:textId="77777777" w:rsidR="00465046" w:rsidRPr="00465046" w:rsidRDefault="00465046" w:rsidP="00B1103A">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465046">
        <w:rPr>
          <w:rFonts w:ascii="Arial" w:eastAsia="Times New Roman" w:hAnsi="Arial" w:cs="Arial"/>
          <w:color w:val="3B3B3B"/>
          <w:sz w:val="26"/>
          <w:szCs w:val="26"/>
          <w:rtl/>
        </w:rPr>
        <w:t>התחשבות והכרה בחוקי השוק יביאו ליחסים בריאים יותר בין העובדות החרדיות למעסיקים. העובדות החרדיות יוכלו להכיר בכך שמסירותן לביתן, לצד עמידתן הגאה על עקרונות דתיים,  אינן מפחיתות מערכן האנושי, אך יש להן מחיר בשוק העבודה. הכרה זו תוכל דווקא לעודד בתורה התחשבות של המעסיקים בצרכיהן, מתוך הערכה שלהן</w:t>
      </w:r>
    </w:p>
    <w:p w14:paraId="2A35758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 xml:space="preserve">התחשבות והכרה בחוקי השוק יביאו ליחסים בריאים יותר בין העובדות החרדיות למעסיקים. העובדות החרדיות יוכלו להכיר בכך שמסירותן לביתן, לצד עמידתן הגאה על עקרונות דתיים,  אינן מפחיתות מערכן האנושי, אך יש להן מחיר בשוק העבודה. הכרה זו תוכל דווקא לעודד בתורה התחשבות של המעסיקים בצרכיהן, מתוך הערכה שלהן. המעסיקים ישמחו להעסיק נשים כאלה, והנשים ירגישו שהן מוערכות. </w:t>
      </w:r>
      <w:r w:rsidRPr="00465046">
        <w:rPr>
          <w:rFonts w:ascii="Arial" w:eastAsia="Times New Roman" w:hAnsi="Arial" w:cs="Arial"/>
          <w:color w:val="3B3B3B"/>
          <w:sz w:val="30"/>
          <w:szCs w:val="30"/>
          <w:rtl/>
        </w:rPr>
        <w:lastRenderedPageBreak/>
        <w:t>ציפיות השכר והתנאים של שני הצדדים יתאימו, ויחסי העבודה ביניהם יהיו הוגנים</w:t>
      </w:r>
      <w:r w:rsidRPr="00465046">
        <w:rPr>
          <w:rFonts w:ascii="Arial" w:eastAsia="Times New Roman" w:hAnsi="Arial" w:cs="Arial"/>
          <w:color w:val="3B3B3B"/>
          <w:sz w:val="30"/>
          <w:szCs w:val="30"/>
        </w:rPr>
        <w:t>.</w:t>
      </w:r>
    </w:p>
    <w:p w14:paraId="5FEBA113"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בעולם המעשה, אנשים אינם מתביישים לשלם מחיר עבור קניות, ואינם מרגישים מופלים כאשר שילמו אותו. קנית מכונת כביסה, שילמת אלפיים שקלים. קנית מכונית, שילמת שמונים אלף</w:t>
      </w:r>
      <w:r w:rsidRPr="00465046">
        <w:rPr>
          <w:rFonts w:ascii="Arial" w:eastAsia="Times New Roman" w:hAnsi="Arial" w:cs="Arial"/>
          <w:color w:val="3B3B3B"/>
          <w:sz w:val="30"/>
          <w:szCs w:val="30"/>
        </w:rPr>
        <w:t>.</w:t>
      </w:r>
    </w:p>
    <w:p w14:paraId="6D8F439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ואם קנית ילד</w:t>
      </w:r>
      <w:r w:rsidRPr="00465046">
        <w:rPr>
          <w:rFonts w:ascii="Arial" w:eastAsia="Times New Roman" w:hAnsi="Arial" w:cs="Arial"/>
          <w:color w:val="3B3B3B"/>
          <w:sz w:val="30"/>
          <w:szCs w:val="30"/>
        </w:rPr>
        <w:t>?</w:t>
      </w:r>
    </w:p>
    <w:p w14:paraId="2C211B6D"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כאמור, נשים בשנות הילודה הצפופות עלולות להיות "שוות פחות" בשוק העבודה. התפוקה שלהן עשויה להיות פחותה (גם אם נשים רבות מצליחות לעמוד בעומס הכפול), ועלותן למעסיק גבוהה יותר. בהתאמה, שווי השוק שלהן נמוך יותר. זו אינה אפליה או הדרה – זהו ה</w:t>
      </w:r>
      <w:r w:rsidRPr="00465046">
        <w:rPr>
          <w:rFonts w:ascii="Arial" w:eastAsia="Times New Roman" w:hAnsi="Arial" w:cs="Arial"/>
          <w:b/>
          <w:bCs/>
          <w:color w:val="3B3B3B"/>
          <w:sz w:val="30"/>
          <w:szCs w:val="30"/>
          <w:rtl/>
        </w:rPr>
        <w:t>מחיר</w:t>
      </w:r>
      <w:r w:rsidRPr="00465046">
        <w:rPr>
          <w:rFonts w:ascii="Arial" w:eastAsia="Times New Roman" w:hAnsi="Arial" w:cs="Arial"/>
          <w:color w:val="3B3B3B"/>
          <w:sz w:val="30"/>
          <w:szCs w:val="30"/>
          <w:rtl/>
        </w:rPr>
        <w:t> שהן משלמות על ה</w:t>
      </w:r>
      <w:r w:rsidRPr="00465046">
        <w:rPr>
          <w:rFonts w:ascii="Arial" w:eastAsia="Times New Roman" w:hAnsi="Arial" w:cs="Arial"/>
          <w:b/>
          <w:bCs/>
          <w:color w:val="3B3B3B"/>
          <w:sz w:val="30"/>
          <w:szCs w:val="30"/>
          <w:rtl/>
        </w:rPr>
        <w:t>בחירה </w:t>
      </w:r>
      <w:r w:rsidRPr="00465046">
        <w:rPr>
          <w:rFonts w:ascii="Arial" w:eastAsia="Times New Roman" w:hAnsi="Arial" w:cs="Arial"/>
          <w:color w:val="3B3B3B"/>
          <w:sz w:val="30"/>
          <w:szCs w:val="30"/>
          <w:rtl/>
        </w:rPr>
        <w:t xml:space="preserve">שלהן. אני, </w:t>
      </w:r>
      <w:proofErr w:type="spellStart"/>
      <w:r w:rsidRPr="00465046">
        <w:rPr>
          <w:rFonts w:ascii="Arial" w:eastAsia="Times New Roman" w:hAnsi="Arial" w:cs="Arial"/>
          <w:color w:val="3B3B3B"/>
          <w:sz w:val="30"/>
          <w:szCs w:val="30"/>
          <w:rtl/>
        </w:rPr>
        <w:t>רואת</w:t>
      </w:r>
      <w:proofErr w:type="spellEnd"/>
      <w:r w:rsidRPr="00465046">
        <w:rPr>
          <w:rFonts w:ascii="Arial" w:eastAsia="Times New Roman" w:hAnsi="Arial" w:cs="Arial"/>
          <w:color w:val="3B3B3B"/>
          <w:sz w:val="30"/>
          <w:szCs w:val="30"/>
          <w:rtl/>
        </w:rPr>
        <w:t xml:space="preserve"> חשבון אם לקטנטנים, נותנת תפוקה פחותה בהרבה מעובדת בעלת נתונים זהים לשלי, בגיל זהה, שאינה נשואה ואינה אם. זהו המצב וזהו המחיר, ומחירים – יש לשלם</w:t>
      </w:r>
      <w:r w:rsidRPr="00465046">
        <w:rPr>
          <w:rFonts w:ascii="Arial" w:eastAsia="Times New Roman" w:hAnsi="Arial" w:cs="Arial"/>
          <w:color w:val="3B3B3B"/>
          <w:sz w:val="30"/>
          <w:szCs w:val="30"/>
        </w:rPr>
        <w:t>.</w:t>
      </w:r>
    </w:p>
    <w:p w14:paraId="0D25EC28"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יתכן שבמקרים מסוימים יהיה המחיר גבוה מדי לאישה הפרטית. אך אלה הם חוקי השוק. מחיר עבודתה של האישה החרדית נקבע לפי אותם תנאים בדיוק של מחירי עבודתם של שאר העובדים בשוק – לפי מידת הצורך בה. במקביל לדאגה הציבורית להעלות את שכרן של נשים חרדיות, באמצעות הגדלת היצע המשרות עבורן ושיפור פריון העבודה שלהן, יש להסיר את התדמית הנמוכה של העובדת החרדית</w:t>
      </w:r>
      <w:r w:rsidRPr="00465046">
        <w:rPr>
          <w:rFonts w:ascii="Arial" w:eastAsia="Times New Roman" w:hAnsi="Arial" w:cs="Arial"/>
          <w:color w:val="3B3B3B"/>
          <w:sz w:val="30"/>
          <w:szCs w:val="30"/>
        </w:rPr>
        <w:t>.</w:t>
      </w:r>
    </w:p>
    <w:p w14:paraId="02E17FE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tl/>
        </w:rPr>
        <w:t>יש לי אמון מלא בכוחן של מילים, בכוחה של טרמינולוגיה. איננו מקופחות, איננו מנוצלות. קומתנו זקופה, עגלתנו מלאה. ביהלומים היא מלאה. ואת המחיר הגבוה על היהלומים היקרים שלנו, אנחנו משלמות בתשלומים</w:t>
      </w:r>
      <w:r w:rsidRPr="00465046">
        <w:rPr>
          <w:rFonts w:ascii="Arial" w:eastAsia="Times New Roman" w:hAnsi="Arial" w:cs="Arial"/>
          <w:color w:val="3B3B3B"/>
          <w:sz w:val="30"/>
          <w:szCs w:val="30"/>
        </w:rPr>
        <w:t>.</w:t>
      </w:r>
    </w:p>
    <w:p w14:paraId="1FF5157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t> </w:t>
      </w:r>
    </w:p>
    <w:p w14:paraId="18464251" w14:textId="77777777" w:rsidR="00465046" w:rsidRPr="00465046" w:rsidRDefault="00B1103A" w:rsidP="00B1103A">
      <w:pPr>
        <w:bidi w:val="0"/>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FF39844">
          <v:rect id="_x0000_i1025" style="width:0;height:0" o:hralign="right" o:hrstd="t" o:hrnoshade="t" o:hr="t" fillcolor="#3b3b3b" stroked="f"/>
        </w:pict>
      </w:r>
    </w:p>
    <w:bookmarkStart w:id="0" w:name="_ftn1"/>
    <w:p w14:paraId="5A6AE91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fldChar w:fldCharType="begin"/>
      </w:r>
      <w:r w:rsidRPr="00465046">
        <w:rPr>
          <w:rFonts w:ascii="Arial" w:eastAsia="Times New Roman" w:hAnsi="Arial" w:cs="Arial"/>
          <w:color w:val="3B3B3B"/>
          <w:sz w:val="30"/>
          <w:szCs w:val="30"/>
        </w:rPr>
        <w:instrText xml:space="preserve"> HYPERLINK "https://iyun.org.il/article/%d7%9e%d7%97%d7%99%d7%a8-%d7%94%d7%a2%d7%92%d7%9c%d7%94-%d7%94%d7%9e%d7%9c%d7%90%d7%94/" \l "_ftnref1" </w:instrText>
      </w:r>
      <w:r w:rsidRPr="00465046">
        <w:rPr>
          <w:rFonts w:ascii="Arial" w:eastAsia="Times New Roman" w:hAnsi="Arial" w:cs="Arial"/>
          <w:color w:val="3B3B3B"/>
          <w:sz w:val="30"/>
          <w:szCs w:val="30"/>
        </w:rPr>
        <w:fldChar w:fldCharType="separate"/>
      </w:r>
      <w:r w:rsidRPr="00465046">
        <w:rPr>
          <w:rFonts w:ascii="Arial" w:eastAsia="Times New Roman" w:hAnsi="Arial" w:cs="Arial"/>
          <w:color w:val="1779BA"/>
          <w:sz w:val="30"/>
          <w:szCs w:val="30"/>
          <w:u w:val="single"/>
        </w:rPr>
        <w:t>[1]</w:t>
      </w:r>
      <w:r w:rsidRPr="00465046">
        <w:rPr>
          <w:rFonts w:ascii="Arial" w:eastAsia="Times New Roman" w:hAnsi="Arial" w:cs="Arial"/>
          <w:color w:val="3B3B3B"/>
          <w:sz w:val="30"/>
          <w:szCs w:val="30"/>
        </w:rPr>
        <w:fldChar w:fldCharType="end"/>
      </w:r>
      <w:bookmarkEnd w:id="0"/>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 xml:space="preserve">עיבודים לנתוני סקר הוצאות משקי בית של </w:t>
      </w:r>
      <w:proofErr w:type="spellStart"/>
      <w:r w:rsidRPr="00465046">
        <w:rPr>
          <w:rFonts w:ascii="Arial" w:eastAsia="Times New Roman" w:hAnsi="Arial" w:cs="Arial"/>
          <w:color w:val="3B3B3B"/>
          <w:sz w:val="30"/>
          <w:szCs w:val="30"/>
          <w:rtl/>
        </w:rPr>
        <w:t>הלמ"ס</w:t>
      </w:r>
      <w:proofErr w:type="spellEnd"/>
      <w:r w:rsidRPr="00465046">
        <w:rPr>
          <w:rFonts w:ascii="Arial" w:eastAsia="Times New Roman" w:hAnsi="Arial" w:cs="Arial"/>
          <w:color w:val="3B3B3B"/>
          <w:sz w:val="30"/>
          <w:szCs w:val="30"/>
        </w:rPr>
        <w:t>.</w:t>
      </w:r>
    </w:p>
    <w:bookmarkStart w:id="1" w:name="_ftn2"/>
    <w:p w14:paraId="527D75D1"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lastRenderedPageBreak/>
        <w:fldChar w:fldCharType="begin"/>
      </w:r>
      <w:r w:rsidRPr="00465046">
        <w:rPr>
          <w:rFonts w:ascii="Arial" w:eastAsia="Times New Roman" w:hAnsi="Arial" w:cs="Arial"/>
          <w:color w:val="3B3B3B"/>
          <w:sz w:val="30"/>
          <w:szCs w:val="30"/>
        </w:rPr>
        <w:instrText xml:space="preserve"> HYPERLINK "https://iyun.org.il/article/%d7%9e%d7%97%d7%99%d7%a8-%d7%94%d7%a2%d7%92%d7%9c%d7%94-%d7%94%d7%9e%d7%9c%d7%90%d7%94/" \l "_ftnref2" </w:instrText>
      </w:r>
      <w:r w:rsidRPr="00465046">
        <w:rPr>
          <w:rFonts w:ascii="Arial" w:eastAsia="Times New Roman" w:hAnsi="Arial" w:cs="Arial"/>
          <w:color w:val="3B3B3B"/>
          <w:sz w:val="30"/>
          <w:szCs w:val="30"/>
        </w:rPr>
        <w:fldChar w:fldCharType="separate"/>
      </w:r>
      <w:r w:rsidRPr="00465046">
        <w:rPr>
          <w:rFonts w:ascii="Arial" w:eastAsia="Times New Roman" w:hAnsi="Arial" w:cs="Arial"/>
          <w:color w:val="1779BA"/>
          <w:sz w:val="30"/>
          <w:szCs w:val="30"/>
          <w:u w:val="single"/>
        </w:rPr>
        <w:t>[2]</w:t>
      </w:r>
      <w:r w:rsidRPr="00465046">
        <w:rPr>
          <w:rFonts w:ascii="Arial" w:eastAsia="Times New Roman" w:hAnsi="Arial" w:cs="Arial"/>
          <w:color w:val="3B3B3B"/>
          <w:sz w:val="30"/>
          <w:szCs w:val="30"/>
        </w:rPr>
        <w:fldChar w:fldCharType="end"/>
      </w:r>
      <w:bookmarkEnd w:id="1"/>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מתוך אתר העמותה</w:t>
      </w:r>
      <w:r w:rsidRPr="00465046">
        <w:rPr>
          <w:rFonts w:ascii="Arial" w:eastAsia="Times New Roman" w:hAnsi="Arial" w:cs="Arial"/>
          <w:color w:val="3B3B3B"/>
          <w:sz w:val="30"/>
          <w:szCs w:val="30"/>
        </w:rPr>
        <w:t>.</w:t>
      </w:r>
    </w:p>
    <w:bookmarkStart w:id="2" w:name="_ftn3"/>
    <w:p w14:paraId="321DB7EE"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fldChar w:fldCharType="begin"/>
      </w:r>
      <w:r w:rsidRPr="00465046">
        <w:rPr>
          <w:rFonts w:ascii="Arial" w:eastAsia="Times New Roman" w:hAnsi="Arial" w:cs="Arial"/>
          <w:color w:val="3B3B3B"/>
          <w:sz w:val="30"/>
          <w:szCs w:val="30"/>
        </w:rPr>
        <w:instrText xml:space="preserve"> HYPERLINK "https://iyun.org.il/article/%d7%9e%d7%97%d7%99%d7%a8-%d7%94%d7%a2%d7%92%d7%9c%d7%94-%d7%94%d7%9e%d7%9c%d7%90%d7%94/" \l "_ftnref3" </w:instrText>
      </w:r>
      <w:r w:rsidRPr="00465046">
        <w:rPr>
          <w:rFonts w:ascii="Arial" w:eastAsia="Times New Roman" w:hAnsi="Arial" w:cs="Arial"/>
          <w:color w:val="3B3B3B"/>
          <w:sz w:val="30"/>
          <w:szCs w:val="30"/>
        </w:rPr>
        <w:fldChar w:fldCharType="separate"/>
      </w:r>
      <w:r w:rsidRPr="00465046">
        <w:rPr>
          <w:rFonts w:ascii="Arial" w:eastAsia="Times New Roman" w:hAnsi="Arial" w:cs="Arial"/>
          <w:color w:val="1779BA"/>
          <w:sz w:val="30"/>
          <w:szCs w:val="30"/>
          <w:u w:val="single"/>
        </w:rPr>
        <w:t>[3]</w:t>
      </w:r>
      <w:r w:rsidRPr="00465046">
        <w:rPr>
          <w:rFonts w:ascii="Arial" w:eastAsia="Times New Roman" w:hAnsi="Arial" w:cs="Arial"/>
          <w:color w:val="3B3B3B"/>
          <w:sz w:val="30"/>
          <w:szCs w:val="30"/>
        </w:rPr>
        <w:fldChar w:fldCharType="end"/>
      </w:r>
      <w:bookmarkEnd w:id="2"/>
      <w:r w:rsidRPr="00465046">
        <w:rPr>
          <w:rFonts w:ascii="Arial" w:eastAsia="Times New Roman" w:hAnsi="Arial" w:cs="Arial"/>
          <w:color w:val="3B3B3B"/>
          <w:sz w:val="30"/>
          <w:szCs w:val="30"/>
        </w:rPr>
        <w:t> </w:t>
      </w:r>
      <w:hyperlink r:id="rId5" w:history="1">
        <w:r w:rsidRPr="00465046">
          <w:rPr>
            <w:rFonts w:ascii="Arial" w:eastAsia="Times New Roman" w:hAnsi="Arial" w:cs="Arial"/>
            <w:color w:val="1779BA"/>
            <w:sz w:val="30"/>
            <w:szCs w:val="30"/>
            <w:u w:val="single"/>
          </w:rPr>
          <w:t>http://www.93fm.co.il/radio/205662/</w:t>
        </w:r>
      </w:hyperlink>
      <w:r w:rsidRPr="00465046">
        <w:rPr>
          <w:rFonts w:ascii="Arial" w:eastAsia="Times New Roman" w:hAnsi="Arial" w:cs="Arial"/>
          <w:color w:val="3B3B3B"/>
          <w:sz w:val="30"/>
          <w:szCs w:val="30"/>
        </w:rPr>
        <w:t>.</w:t>
      </w:r>
    </w:p>
    <w:bookmarkStart w:id="3" w:name="_ftn4"/>
    <w:p w14:paraId="3925F99B"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fldChar w:fldCharType="begin"/>
      </w:r>
      <w:r w:rsidRPr="00465046">
        <w:rPr>
          <w:rFonts w:ascii="Arial" w:eastAsia="Times New Roman" w:hAnsi="Arial" w:cs="Arial"/>
          <w:color w:val="3B3B3B"/>
          <w:sz w:val="30"/>
          <w:szCs w:val="30"/>
        </w:rPr>
        <w:instrText xml:space="preserve"> HYPERLINK "https://iyun.org.il/article/%d7%9e%d7%97%d7%99%d7%a8-%d7%94%d7%a2%d7%92%d7%9c%d7%94-%d7%94%d7%9e%d7%9c%d7%90%d7%94/" \l "_ftnref4" </w:instrText>
      </w:r>
      <w:r w:rsidRPr="00465046">
        <w:rPr>
          <w:rFonts w:ascii="Arial" w:eastAsia="Times New Roman" w:hAnsi="Arial" w:cs="Arial"/>
          <w:color w:val="3B3B3B"/>
          <w:sz w:val="30"/>
          <w:szCs w:val="30"/>
        </w:rPr>
        <w:fldChar w:fldCharType="separate"/>
      </w:r>
      <w:r w:rsidRPr="00465046">
        <w:rPr>
          <w:rFonts w:ascii="Arial" w:eastAsia="Times New Roman" w:hAnsi="Arial" w:cs="Arial"/>
          <w:color w:val="1779BA"/>
          <w:sz w:val="30"/>
          <w:szCs w:val="30"/>
          <w:u w:val="single"/>
        </w:rPr>
        <w:t>[4]</w:t>
      </w:r>
      <w:r w:rsidRPr="00465046">
        <w:rPr>
          <w:rFonts w:ascii="Arial" w:eastAsia="Times New Roman" w:hAnsi="Arial" w:cs="Arial"/>
          <w:color w:val="3B3B3B"/>
          <w:sz w:val="30"/>
          <w:szCs w:val="30"/>
        </w:rPr>
        <w:fldChar w:fldCharType="end"/>
      </w:r>
      <w:bookmarkEnd w:id="3"/>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שנתון המכון הישראלי לדמוקרטיה </w:t>
      </w:r>
      <w:hyperlink r:id="rId6" w:history="1">
        <w:r w:rsidRPr="00465046">
          <w:rPr>
            <w:rFonts w:ascii="Arial" w:eastAsia="Times New Roman" w:hAnsi="Arial" w:cs="Arial"/>
            <w:color w:val="1779BA"/>
            <w:sz w:val="30"/>
            <w:szCs w:val="30"/>
            <w:u w:val="single"/>
          </w:rPr>
          <w:t>https://www.idi.org.il/haredi/2017/?chapter=20058</w:t>
        </w:r>
      </w:hyperlink>
      <w:r w:rsidRPr="00465046">
        <w:rPr>
          <w:rFonts w:ascii="Arial" w:eastAsia="Times New Roman" w:hAnsi="Arial" w:cs="Arial"/>
          <w:color w:val="3B3B3B"/>
          <w:sz w:val="30"/>
          <w:szCs w:val="30"/>
        </w:rPr>
        <w:t>.</w:t>
      </w:r>
    </w:p>
    <w:bookmarkStart w:id="4" w:name="_ftn5"/>
    <w:p w14:paraId="00E5887A" w14:textId="77777777" w:rsidR="00465046" w:rsidRPr="00465046" w:rsidRDefault="00465046" w:rsidP="00B1103A">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465046">
        <w:rPr>
          <w:rFonts w:ascii="Arial" w:eastAsia="Times New Roman" w:hAnsi="Arial" w:cs="Arial"/>
          <w:color w:val="3B3B3B"/>
          <w:sz w:val="30"/>
          <w:szCs w:val="30"/>
        </w:rPr>
        <w:fldChar w:fldCharType="begin"/>
      </w:r>
      <w:r w:rsidRPr="00465046">
        <w:rPr>
          <w:rFonts w:ascii="Arial" w:eastAsia="Times New Roman" w:hAnsi="Arial" w:cs="Arial"/>
          <w:color w:val="3B3B3B"/>
          <w:sz w:val="30"/>
          <w:szCs w:val="30"/>
        </w:rPr>
        <w:instrText xml:space="preserve"> HYPERLINK "https://iyun.org.il/article/%d7%9e%d7%97%d7%99%d7%a8-%d7%94%d7%a2%d7%92%d7%9c%d7%94-%d7%94%d7%9e%d7%9c%d7%90%d7%94/" \l "_ftnref5" </w:instrText>
      </w:r>
      <w:r w:rsidRPr="00465046">
        <w:rPr>
          <w:rFonts w:ascii="Arial" w:eastAsia="Times New Roman" w:hAnsi="Arial" w:cs="Arial"/>
          <w:color w:val="3B3B3B"/>
          <w:sz w:val="30"/>
          <w:szCs w:val="30"/>
        </w:rPr>
        <w:fldChar w:fldCharType="separate"/>
      </w:r>
      <w:r w:rsidRPr="00465046">
        <w:rPr>
          <w:rFonts w:ascii="Arial" w:eastAsia="Times New Roman" w:hAnsi="Arial" w:cs="Arial"/>
          <w:color w:val="1779BA"/>
          <w:sz w:val="30"/>
          <w:szCs w:val="30"/>
          <w:u w:val="single"/>
        </w:rPr>
        <w:t>[5]</w:t>
      </w:r>
      <w:r w:rsidRPr="00465046">
        <w:rPr>
          <w:rFonts w:ascii="Arial" w:eastAsia="Times New Roman" w:hAnsi="Arial" w:cs="Arial"/>
          <w:color w:val="3B3B3B"/>
          <w:sz w:val="30"/>
          <w:szCs w:val="30"/>
        </w:rPr>
        <w:fldChar w:fldCharType="end"/>
      </w:r>
      <w:bookmarkEnd w:id="4"/>
      <w:r w:rsidRPr="00465046">
        <w:rPr>
          <w:rFonts w:ascii="Arial" w:eastAsia="Times New Roman" w:hAnsi="Arial" w:cs="Arial"/>
          <w:color w:val="3B3B3B"/>
          <w:sz w:val="30"/>
          <w:szCs w:val="30"/>
        </w:rPr>
        <w:t> </w:t>
      </w:r>
      <w:r w:rsidRPr="00465046">
        <w:rPr>
          <w:rFonts w:ascii="Arial" w:eastAsia="Times New Roman" w:hAnsi="Arial" w:cs="Arial"/>
          <w:color w:val="3B3B3B"/>
          <w:sz w:val="30"/>
          <w:szCs w:val="30"/>
          <w:rtl/>
        </w:rPr>
        <w:t xml:space="preserve">לצד ניסיונות לשלב לימודים ברמה אקדמית בסמינרים, נעשים מאמצים בקרב הנהלות הסמינרים לבטל או להפחית את הדרישות לתארים אקדמיים הקיימת במקצועות אחדים, כדי לאפשר לבנות חרדיות ללמוד אותם בסמינר. </w:t>
      </w:r>
      <w:proofErr w:type="spellStart"/>
      <w:r w:rsidRPr="00465046">
        <w:rPr>
          <w:rFonts w:ascii="Arial" w:eastAsia="Times New Roman" w:hAnsi="Arial" w:cs="Arial"/>
          <w:color w:val="3B3B3B"/>
          <w:sz w:val="30"/>
          <w:szCs w:val="30"/>
          <w:rtl/>
        </w:rPr>
        <w:t>נסיונות</w:t>
      </w:r>
      <w:proofErr w:type="spellEnd"/>
      <w:r w:rsidRPr="00465046">
        <w:rPr>
          <w:rFonts w:ascii="Arial" w:eastAsia="Times New Roman" w:hAnsi="Arial" w:cs="Arial"/>
          <w:color w:val="3B3B3B"/>
          <w:sz w:val="30"/>
          <w:szCs w:val="30"/>
          <w:rtl/>
        </w:rPr>
        <w:t xml:space="preserve"> אלו טרם נשאו פרי</w:t>
      </w:r>
      <w:r w:rsidRPr="00465046">
        <w:rPr>
          <w:rFonts w:ascii="Arial" w:eastAsia="Times New Roman" w:hAnsi="Arial" w:cs="Arial"/>
          <w:color w:val="3B3B3B"/>
          <w:sz w:val="30"/>
          <w:szCs w:val="30"/>
        </w:rPr>
        <w:t>.</w:t>
      </w:r>
    </w:p>
    <w:p w14:paraId="44937E9C" w14:textId="77777777" w:rsidR="00177D5C" w:rsidRPr="00465046" w:rsidRDefault="00177D5C" w:rsidP="00B1103A">
      <w:pPr>
        <w:jc w:val="right"/>
      </w:pPr>
    </w:p>
    <w:sectPr w:rsidR="00177D5C" w:rsidRPr="00465046" w:rsidSect="001D3E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44F47"/>
    <w:multiLevelType w:val="multilevel"/>
    <w:tmpl w:val="1C60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142305"/>
    <w:multiLevelType w:val="multilevel"/>
    <w:tmpl w:val="61C4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46"/>
    <w:rsid w:val="00177D5C"/>
    <w:rsid w:val="001D3E53"/>
    <w:rsid w:val="00465046"/>
    <w:rsid w:val="00B110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14E4"/>
  <w15:chartTrackingRefBased/>
  <w15:docId w15:val="{5F0ED309-5C3A-4928-9110-EE1D4FC8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768380">
      <w:bodyDiv w:val="1"/>
      <w:marLeft w:val="0"/>
      <w:marRight w:val="0"/>
      <w:marTop w:val="0"/>
      <w:marBottom w:val="0"/>
      <w:divBdr>
        <w:top w:val="none" w:sz="0" w:space="0" w:color="auto"/>
        <w:left w:val="none" w:sz="0" w:space="0" w:color="auto"/>
        <w:bottom w:val="none" w:sz="0" w:space="0" w:color="auto"/>
        <w:right w:val="none" w:sz="0" w:space="0" w:color="auto"/>
      </w:divBdr>
      <w:divsChild>
        <w:div w:id="1932734588">
          <w:blockQuote w:val="1"/>
          <w:marLeft w:val="0"/>
          <w:marRight w:val="0"/>
          <w:marTop w:val="600"/>
          <w:marBottom w:val="600"/>
          <w:divBdr>
            <w:top w:val="none" w:sz="0" w:space="0" w:color="auto"/>
            <w:left w:val="none" w:sz="0" w:space="0" w:color="auto"/>
            <w:bottom w:val="none" w:sz="0" w:space="0" w:color="auto"/>
            <w:right w:val="single" w:sz="18" w:space="23" w:color="3B3B3B"/>
          </w:divBdr>
        </w:div>
        <w:div w:id="609288279">
          <w:blockQuote w:val="1"/>
          <w:marLeft w:val="0"/>
          <w:marRight w:val="0"/>
          <w:marTop w:val="600"/>
          <w:marBottom w:val="600"/>
          <w:divBdr>
            <w:top w:val="none" w:sz="0" w:space="0" w:color="auto"/>
            <w:left w:val="none" w:sz="0" w:space="0" w:color="auto"/>
            <w:bottom w:val="none" w:sz="0" w:space="0" w:color="auto"/>
            <w:right w:val="single" w:sz="18" w:space="23" w:color="3B3B3B"/>
          </w:divBdr>
        </w:div>
        <w:div w:id="115950495">
          <w:blockQuote w:val="1"/>
          <w:marLeft w:val="0"/>
          <w:marRight w:val="0"/>
          <w:marTop w:val="600"/>
          <w:marBottom w:val="600"/>
          <w:divBdr>
            <w:top w:val="none" w:sz="0" w:space="0" w:color="auto"/>
            <w:left w:val="none" w:sz="0" w:space="0" w:color="auto"/>
            <w:bottom w:val="none" w:sz="0" w:space="0" w:color="auto"/>
            <w:right w:val="single" w:sz="18" w:space="23" w:color="3B3B3B"/>
          </w:divBdr>
        </w:div>
        <w:div w:id="1075129733">
          <w:blockQuote w:val="1"/>
          <w:marLeft w:val="0"/>
          <w:marRight w:val="0"/>
          <w:marTop w:val="600"/>
          <w:marBottom w:val="600"/>
          <w:divBdr>
            <w:top w:val="none" w:sz="0" w:space="0" w:color="auto"/>
            <w:left w:val="none" w:sz="0" w:space="0" w:color="auto"/>
            <w:bottom w:val="none" w:sz="0" w:space="0" w:color="auto"/>
            <w:right w:val="single" w:sz="18" w:space="23" w:color="3B3B3B"/>
          </w:divBdr>
        </w:div>
        <w:div w:id="754478850">
          <w:blockQuote w:val="1"/>
          <w:marLeft w:val="0"/>
          <w:marRight w:val="0"/>
          <w:marTop w:val="600"/>
          <w:marBottom w:val="600"/>
          <w:divBdr>
            <w:top w:val="none" w:sz="0" w:space="0" w:color="auto"/>
            <w:left w:val="none" w:sz="0" w:space="0" w:color="auto"/>
            <w:bottom w:val="none" w:sz="0" w:space="0" w:color="auto"/>
            <w:right w:val="single" w:sz="18" w:space="23" w:color="3B3B3B"/>
          </w:divBdr>
        </w:div>
        <w:div w:id="1541623457">
          <w:blockQuote w:val="1"/>
          <w:marLeft w:val="0"/>
          <w:marRight w:val="0"/>
          <w:marTop w:val="600"/>
          <w:marBottom w:val="600"/>
          <w:divBdr>
            <w:top w:val="none" w:sz="0" w:space="0" w:color="auto"/>
            <w:left w:val="none" w:sz="0" w:space="0" w:color="auto"/>
            <w:bottom w:val="none" w:sz="0" w:space="0" w:color="auto"/>
            <w:right w:val="single" w:sz="18" w:space="23" w:color="3B3B3B"/>
          </w:divBdr>
        </w:div>
        <w:div w:id="540094820">
          <w:blockQuote w:val="1"/>
          <w:marLeft w:val="0"/>
          <w:marRight w:val="0"/>
          <w:marTop w:val="600"/>
          <w:marBottom w:val="600"/>
          <w:divBdr>
            <w:top w:val="none" w:sz="0" w:space="0" w:color="auto"/>
            <w:left w:val="none" w:sz="0" w:space="0" w:color="auto"/>
            <w:bottom w:val="none" w:sz="0" w:space="0" w:color="auto"/>
            <w:right w:val="single" w:sz="18" w:space="23" w:color="3B3B3B"/>
          </w:divBdr>
        </w:div>
        <w:div w:id="1623221514">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06471761">
          <w:blockQuote w:val="1"/>
          <w:marLeft w:val="0"/>
          <w:marRight w:val="0"/>
          <w:marTop w:val="600"/>
          <w:marBottom w:val="600"/>
          <w:divBdr>
            <w:top w:val="none" w:sz="0" w:space="0" w:color="auto"/>
            <w:left w:val="none" w:sz="0" w:space="0" w:color="auto"/>
            <w:bottom w:val="none" w:sz="0" w:space="0" w:color="auto"/>
            <w:right w:val="single" w:sz="18" w:space="23" w:color="3B3B3B"/>
          </w:divBdr>
        </w:div>
        <w:div w:id="618728736">
          <w:blockQuote w:val="1"/>
          <w:marLeft w:val="0"/>
          <w:marRight w:val="0"/>
          <w:marTop w:val="600"/>
          <w:marBottom w:val="600"/>
          <w:divBdr>
            <w:top w:val="none" w:sz="0" w:space="0" w:color="auto"/>
            <w:left w:val="none" w:sz="0" w:space="0" w:color="auto"/>
            <w:bottom w:val="none" w:sz="0" w:space="0" w:color="auto"/>
            <w:right w:val="single" w:sz="18" w:space="23" w:color="3B3B3B"/>
          </w:divBdr>
        </w:div>
        <w:div w:id="2114590878">
          <w:blockQuote w:val="1"/>
          <w:marLeft w:val="0"/>
          <w:marRight w:val="0"/>
          <w:marTop w:val="600"/>
          <w:marBottom w:val="600"/>
          <w:divBdr>
            <w:top w:val="none" w:sz="0" w:space="0" w:color="auto"/>
            <w:left w:val="none" w:sz="0" w:space="0" w:color="auto"/>
            <w:bottom w:val="none" w:sz="0" w:space="0" w:color="auto"/>
            <w:right w:val="single" w:sz="18" w:space="23" w:color="3B3B3B"/>
          </w:divBdr>
        </w:div>
        <w:div w:id="1844196625">
          <w:blockQuote w:val="1"/>
          <w:marLeft w:val="0"/>
          <w:marRight w:val="0"/>
          <w:marTop w:val="600"/>
          <w:marBottom w:val="600"/>
          <w:divBdr>
            <w:top w:val="none" w:sz="0" w:space="0" w:color="auto"/>
            <w:left w:val="none" w:sz="0" w:space="0" w:color="auto"/>
            <w:bottom w:val="none" w:sz="0" w:space="0" w:color="auto"/>
            <w:right w:val="single" w:sz="18" w:space="23" w:color="3B3B3B"/>
          </w:divBdr>
        </w:div>
        <w:div w:id="1697929104">
          <w:blockQuote w:val="1"/>
          <w:marLeft w:val="0"/>
          <w:marRight w:val="0"/>
          <w:marTop w:val="600"/>
          <w:marBottom w:val="600"/>
          <w:divBdr>
            <w:top w:val="none" w:sz="0" w:space="0" w:color="auto"/>
            <w:left w:val="none" w:sz="0" w:space="0" w:color="auto"/>
            <w:bottom w:val="none" w:sz="0" w:space="0" w:color="auto"/>
            <w:right w:val="single" w:sz="18" w:space="23" w:color="3B3B3B"/>
          </w:divBdr>
        </w:div>
        <w:div w:id="1650356793">
          <w:blockQuote w:val="1"/>
          <w:marLeft w:val="0"/>
          <w:marRight w:val="0"/>
          <w:marTop w:val="600"/>
          <w:marBottom w:val="600"/>
          <w:divBdr>
            <w:top w:val="none" w:sz="0" w:space="0" w:color="auto"/>
            <w:left w:val="none" w:sz="0" w:space="0" w:color="auto"/>
            <w:bottom w:val="none" w:sz="0" w:space="0" w:color="auto"/>
            <w:right w:val="single" w:sz="18" w:space="23" w:color="3B3B3B"/>
          </w:divBdr>
        </w:div>
        <w:div w:id="499853629">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 w:id="861086610">
      <w:bodyDiv w:val="1"/>
      <w:marLeft w:val="0"/>
      <w:marRight w:val="0"/>
      <w:marTop w:val="0"/>
      <w:marBottom w:val="0"/>
      <w:divBdr>
        <w:top w:val="none" w:sz="0" w:space="0" w:color="auto"/>
        <w:left w:val="none" w:sz="0" w:space="0" w:color="auto"/>
        <w:bottom w:val="none" w:sz="0" w:space="0" w:color="auto"/>
        <w:right w:val="none" w:sz="0" w:space="0" w:color="auto"/>
      </w:divBdr>
      <w:divsChild>
        <w:div w:id="1580406458">
          <w:blockQuote w:val="1"/>
          <w:marLeft w:val="0"/>
          <w:marRight w:val="0"/>
          <w:marTop w:val="600"/>
          <w:marBottom w:val="600"/>
          <w:divBdr>
            <w:top w:val="none" w:sz="0" w:space="0" w:color="auto"/>
            <w:left w:val="none" w:sz="0" w:space="0" w:color="auto"/>
            <w:bottom w:val="none" w:sz="0" w:space="0" w:color="auto"/>
            <w:right w:val="single" w:sz="18" w:space="23" w:color="3B3B3B"/>
          </w:divBdr>
        </w:div>
        <w:div w:id="1726562614">
          <w:blockQuote w:val="1"/>
          <w:marLeft w:val="0"/>
          <w:marRight w:val="0"/>
          <w:marTop w:val="600"/>
          <w:marBottom w:val="600"/>
          <w:divBdr>
            <w:top w:val="none" w:sz="0" w:space="0" w:color="auto"/>
            <w:left w:val="none" w:sz="0" w:space="0" w:color="auto"/>
            <w:bottom w:val="none" w:sz="0" w:space="0" w:color="auto"/>
            <w:right w:val="single" w:sz="18" w:space="23" w:color="3B3B3B"/>
          </w:divBdr>
        </w:div>
        <w:div w:id="1402752609">
          <w:blockQuote w:val="1"/>
          <w:marLeft w:val="0"/>
          <w:marRight w:val="0"/>
          <w:marTop w:val="600"/>
          <w:marBottom w:val="600"/>
          <w:divBdr>
            <w:top w:val="none" w:sz="0" w:space="0" w:color="auto"/>
            <w:left w:val="none" w:sz="0" w:space="0" w:color="auto"/>
            <w:bottom w:val="none" w:sz="0" w:space="0" w:color="auto"/>
            <w:right w:val="single" w:sz="18" w:space="23" w:color="3B3B3B"/>
          </w:divBdr>
        </w:div>
        <w:div w:id="1887177098">
          <w:blockQuote w:val="1"/>
          <w:marLeft w:val="0"/>
          <w:marRight w:val="0"/>
          <w:marTop w:val="600"/>
          <w:marBottom w:val="600"/>
          <w:divBdr>
            <w:top w:val="none" w:sz="0" w:space="0" w:color="auto"/>
            <w:left w:val="none" w:sz="0" w:space="0" w:color="auto"/>
            <w:bottom w:val="none" w:sz="0" w:space="0" w:color="auto"/>
            <w:right w:val="single" w:sz="18" w:space="23" w:color="3B3B3B"/>
          </w:divBdr>
        </w:div>
        <w:div w:id="2132748716">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60818004">
          <w:blockQuote w:val="1"/>
          <w:marLeft w:val="0"/>
          <w:marRight w:val="0"/>
          <w:marTop w:val="600"/>
          <w:marBottom w:val="600"/>
          <w:divBdr>
            <w:top w:val="none" w:sz="0" w:space="0" w:color="auto"/>
            <w:left w:val="none" w:sz="0" w:space="0" w:color="auto"/>
            <w:bottom w:val="none" w:sz="0" w:space="0" w:color="auto"/>
            <w:right w:val="single" w:sz="18" w:space="23" w:color="3B3B3B"/>
          </w:divBdr>
        </w:div>
        <w:div w:id="47190108">
          <w:blockQuote w:val="1"/>
          <w:marLeft w:val="0"/>
          <w:marRight w:val="0"/>
          <w:marTop w:val="600"/>
          <w:marBottom w:val="600"/>
          <w:divBdr>
            <w:top w:val="none" w:sz="0" w:space="0" w:color="auto"/>
            <w:left w:val="none" w:sz="0" w:space="0" w:color="auto"/>
            <w:bottom w:val="none" w:sz="0" w:space="0" w:color="auto"/>
            <w:right w:val="single" w:sz="18" w:space="23" w:color="3B3B3B"/>
          </w:divBdr>
        </w:div>
        <w:div w:id="640041469">
          <w:blockQuote w:val="1"/>
          <w:marLeft w:val="0"/>
          <w:marRight w:val="0"/>
          <w:marTop w:val="600"/>
          <w:marBottom w:val="600"/>
          <w:divBdr>
            <w:top w:val="none" w:sz="0" w:space="0" w:color="auto"/>
            <w:left w:val="none" w:sz="0" w:space="0" w:color="auto"/>
            <w:bottom w:val="none" w:sz="0" w:space="0" w:color="auto"/>
            <w:right w:val="single" w:sz="18" w:space="23" w:color="3B3B3B"/>
          </w:divBdr>
        </w:div>
        <w:div w:id="596719777">
          <w:blockQuote w:val="1"/>
          <w:marLeft w:val="0"/>
          <w:marRight w:val="0"/>
          <w:marTop w:val="600"/>
          <w:marBottom w:val="600"/>
          <w:divBdr>
            <w:top w:val="none" w:sz="0" w:space="0" w:color="auto"/>
            <w:left w:val="none" w:sz="0" w:space="0" w:color="auto"/>
            <w:bottom w:val="none" w:sz="0" w:space="0" w:color="auto"/>
            <w:right w:val="single" w:sz="18" w:space="23" w:color="3B3B3B"/>
          </w:divBdr>
        </w:div>
        <w:div w:id="330105564">
          <w:blockQuote w:val="1"/>
          <w:marLeft w:val="0"/>
          <w:marRight w:val="0"/>
          <w:marTop w:val="600"/>
          <w:marBottom w:val="600"/>
          <w:divBdr>
            <w:top w:val="none" w:sz="0" w:space="0" w:color="auto"/>
            <w:left w:val="none" w:sz="0" w:space="0" w:color="auto"/>
            <w:bottom w:val="none" w:sz="0" w:space="0" w:color="auto"/>
            <w:right w:val="single" w:sz="18" w:space="23" w:color="3B3B3B"/>
          </w:divBdr>
        </w:div>
        <w:div w:id="1165825784">
          <w:blockQuote w:val="1"/>
          <w:marLeft w:val="0"/>
          <w:marRight w:val="0"/>
          <w:marTop w:val="600"/>
          <w:marBottom w:val="600"/>
          <w:divBdr>
            <w:top w:val="none" w:sz="0" w:space="0" w:color="auto"/>
            <w:left w:val="none" w:sz="0" w:space="0" w:color="auto"/>
            <w:bottom w:val="none" w:sz="0" w:space="0" w:color="auto"/>
            <w:right w:val="single" w:sz="18" w:space="23" w:color="3B3B3B"/>
          </w:divBdr>
        </w:div>
        <w:div w:id="954360763">
          <w:blockQuote w:val="1"/>
          <w:marLeft w:val="0"/>
          <w:marRight w:val="0"/>
          <w:marTop w:val="600"/>
          <w:marBottom w:val="600"/>
          <w:divBdr>
            <w:top w:val="none" w:sz="0" w:space="0" w:color="auto"/>
            <w:left w:val="none" w:sz="0" w:space="0" w:color="auto"/>
            <w:bottom w:val="none" w:sz="0" w:space="0" w:color="auto"/>
            <w:right w:val="single" w:sz="18" w:space="23" w:color="3B3B3B"/>
          </w:divBdr>
        </w:div>
        <w:div w:id="783185856">
          <w:blockQuote w:val="1"/>
          <w:marLeft w:val="0"/>
          <w:marRight w:val="0"/>
          <w:marTop w:val="600"/>
          <w:marBottom w:val="600"/>
          <w:divBdr>
            <w:top w:val="none" w:sz="0" w:space="0" w:color="auto"/>
            <w:left w:val="none" w:sz="0" w:space="0" w:color="auto"/>
            <w:bottom w:val="none" w:sz="0" w:space="0" w:color="auto"/>
            <w:right w:val="single" w:sz="18" w:space="23" w:color="3B3B3B"/>
          </w:divBdr>
        </w:div>
        <w:div w:id="516775780">
          <w:blockQuote w:val="1"/>
          <w:marLeft w:val="0"/>
          <w:marRight w:val="0"/>
          <w:marTop w:val="600"/>
          <w:marBottom w:val="600"/>
          <w:divBdr>
            <w:top w:val="none" w:sz="0" w:space="0" w:color="auto"/>
            <w:left w:val="none" w:sz="0" w:space="0" w:color="auto"/>
            <w:bottom w:val="none" w:sz="0" w:space="0" w:color="auto"/>
            <w:right w:val="single" w:sz="18" w:space="23" w:color="3B3B3B"/>
          </w:divBdr>
        </w:div>
        <w:div w:id="745227874">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 w:id="1545677098">
      <w:bodyDiv w:val="1"/>
      <w:marLeft w:val="0"/>
      <w:marRight w:val="0"/>
      <w:marTop w:val="0"/>
      <w:marBottom w:val="0"/>
      <w:divBdr>
        <w:top w:val="none" w:sz="0" w:space="0" w:color="auto"/>
        <w:left w:val="none" w:sz="0" w:space="0" w:color="auto"/>
        <w:bottom w:val="none" w:sz="0" w:space="0" w:color="auto"/>
        <w:right w:val="none" w:sz="0" w:space="0" w:color="auto"/>
      </w:divBdr>
      <w:divsChild>
        <w:div w:id="1542786267">
          <w:blockQuote w:val="1"/>
          <w:marLeft w:val="0"/>
          <w:marRight w:val="0"/>
          <w:marTop w:val="600"/>
          <w:marBottom w:val="600"/>
          <w:divBdr>
            <w:top w:val="none" w:sz="0" w:space="0" w:color="auto"/>
            <w:left w:val="none" w:sz="0" w:space="0" w:color="auto"/>
            <w:bottom w:val="none" w:sz="0" w:space="0" w:color="auto"/>
            <w:right w:val="single" w:sz="18" w:space="23" w:color="3B3B3B"/>
          </w:divBdr>
        </w:div>
        <w:div w:id="1006175372">
          <w:blockQuote w:val="1"/>
          <w:marLeft w:val="0"/>
          <w:marRight w:val="0"/>
          <w:marTop w:val="600"/>
          <w:marBottom w:val="600"/>
          <w:divBdr>
            <w:top w:val="none" w:sz="0" w:space="0" w:color="auto"/>
            <w:left w:val="none" w:sz="0" w:space="0" w:color="auto"/>
            <w:bottom w:val="none" w:sz="0" w:space="0" w:color="auto"/>
            <w:right w:val="single" w:sz="18" w:space="23" w:color="3B3B3B"/>
          </w:divBdr>
        </w:div>
        <w:div w:id="1954170690">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38381537">
          <w:blockQuote w:val="1"/>
          <w:marLeft w:val="0"/>
          <w:marRight w:val="0"/>
          <w:marTop w:val="600"/>
          <w:marBottom w:val="600"/>
          <w:divBdr>
            <w:top w:val="none" w:sz="0" w:space="0" w:color="auto"/>
            <w:left w:val="none" w:sz="0" w:space="0" w:color="auto"/>
            <w:bottom w:val="none" w:sz="0" w:space="0" w:color="auto"/>
            <w:right w:val="single" w:sz="18" w:space="23" w:color="3B3B3B"/>
          </w:divBdr>
        </w:div>
        <w:div w:id="1907372236">
          <w:blockQuote w:val="1"/>
          <w:marLeft w:val="0"/>
          <w:marRight w:val="0"/>
          <w:marTop w:val="600"/>
          <w:marBottom w:val="600"/>
          <w:divBdr>
            <w:top w:val="none" w:sz="0" w:space="0" w:color="auto"/>
            <w:left w:val="none" w:sz="0" w:space="0" w:color="auto"/>
            <w:bottom w:val="none" w:sz="0" w:space="0" w:color="auto"/>
            <w:right w:val="single" w:sz="18" w:space="23" w:color="3B3B3B"/>
          </w:divBdr>
        </w:div>
        <w:div w:id="662663595">
          <w:blockQuote w:val="1"/>
          <w:marLeft w:val="0"/>
          <w:marRight w:val="0"/>
          <w:marTop w:val="600"/>
          <w:marBottom w:val="600"/>
          <w:divBdr>
            <w:top w:val="none" w:sz="0" w:space="0" w:color="auto"/>
            <w:left w:val="none" w:sz="0" w:space="0" w:color="auto"/>
            <w:bottom w:val="none" w:sz="0" w:space="0" w:color="auto"/>
            <w:right w:val="single" w:sz="18" w:space="23" w:color="3B3B3B"/>
          </w:divBdr>
        </w:div>
        <w:div w:id="1714619418">
          <w:blockQuote w:val="1"/>
          <w:marLeft w:val="0"/>
          <w:marRight w:val="0"/>
          <w:marTop w:val="600"/>
          <w:marBottom w:val="600"/>
          <w:divBdr>
            <w:top w:val="none" w:sz="0" w:space="0" w:color="auto"/>
            <w:left w:val="none" w:sz="0" w:space="0" w:color="auto"/>
            <w:bottom w:val="none" w:sz="0" w:space="0" w:color="auto"/>
            <w:right w:val="single" w:sz="18" w:space="23" w:color="3B3B3B"/>
          </w:divBdr>
        </w:div>
        <w:div w:id="1912036617">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29140130">
          <w:blockQuote w:val="1"/>
          <w:marLeft w:val="0"/>
          <w:marRight w:val="0"/>
          <w:marTop w:val="600"/>
          <w:marBottom w:val="600"/>
          <w:divBdr>
            <w:top w:val="none" w:sz="0" w:space="0" w:color="auto"/>
            <w:left w:val="none" w:sz="0" w:space="0" w:color="auto"/>
            <w:bottom w:val="none" w:sz="0" w:space="0" w:color="auto"/>
            <w:right w:val="single" w:sz="18" w:space="23" w:color="3B3B3B"/>
          </w:divBdr>
        </w:div>
        <w:div w:id="293414197">
          <w:blockQuote w:val="1"/>
          <w:marLeft w:val="0"/>
          <w:marRight w:val="0"/>
          <w:marTop w:val="600"/>
          <w:marBottom w:val="600"/>
          <w:divBdr>
            <w:top w:val="none" w:sz="0" w:space="0" w:color="auto"/>
            <w:left w:val="none" w:sz="0" w:space="0" w:color="auto"/>
            <w:bottom w:val="none" w:sz="0" w:space="0" w:color="auto"/>
            <w:right w:val="single" w:sz="18" w:space="23" w:color="3B3B3B"/>
          </w:divBdr>
        </w:div>
        <w:div w:id="1771272058">
          <w:blockQuote w:val="1"/>
          <w:marLeft w:val="0"/>
          <w:marRight w:val="0"/>
          <w:marTop w:val="600"/>
          <w:marBottom w:val="600"/>
          <w:divBdr>
            <w:top w:val="none" w:sz="0" w:space="0" w:color="auto"/>
            <w:left w:val="none" w:sz="0" w:space="0" w:color="auto"/>
            <w:bottom w:val="none" w:sz="0" w:space="0" w:color="auto"/>
            <w:right w:val="single" w:sz="18" w:space="23" w:color="3B3B3B"/>
          </w:divBdr>
        </w:div>
        <w:div w:id="641160940">
          <w:blockQuote w:val="1"/>
          <w:marLeft w:val="0"/>
          <w:marRight w:val="0"/>
          <w:marTop w:val="600"/>
          <w:marBottom w:val="600"/>
          <w:divBdr>
            <w:top w:val="none" w:sz="0" w:space="0" w:color="auto"/>
            <w:left w:val="none" w:sz="0" w:space="0" w:color="auto"/>
            <w:bottom w:val="none" w:sz="0" w:space="0" w:color="auto"/>
            <w:right w:val="single" w:sz="18" w:space="23" w:color="3B3B3B"/>
          </w:divBdr>
        </w:div>
        <w:div w:id="1022047937">
          <w:blockQuote w:val="1"/>
          <w:marLeft w:val="0"/>
          <w:marRight w:val="0"/>
          <w:marTop w:val="600"/>
          <w:marBottom w:val="600"/>
          <w:divBdr>
            <w:top w:val="none" w:sz="0" w:space="0" w:color="auto"/>
            <w:left w:val="none" w:sz="0" w:space="0" w:color="auto"/>
            <w:bottom w:val="none" w:sz="0" w:space="0" w:color="auto"/>
            <w:right w:val="single" w:sz="18" w:space="23" w:color="3B3B3B"/>
          </w:divBdr>
        </w:div>
        <w:div w:id="836187631">
          <w:blockQuote w:val="1"/>
          <w:marLeft w:val="0"/>
          <w:marRight w:val="0"/>
          <w:marTop w:val="600"/>
          <w:marBottom w:val="600"/>
          <w:divBdr>
            <w:top w:val="none" w:sz="0" w:space="0" w:color="auto"/>
            <w:left w:val="none" w:sz="0" w:space="0" w:color="auto"/>
            <w:bottom w:val="none" w:sz="0" w:space="0" w:color="auto"/>
            <w:right w:val="single" w:sz="18" w:space="23" w:color="3B3B3B"/>
          </w:divBdr>
        </w:div>
        <w:div w:id="851526002">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di.org.il/haredi/2017/?chapter=20058" TargetMode="External"/><Relationship Id="rId5" Type="http://schemas.openxmlformats.org/officeDocument/2006/relationships/hyperlink" Target="http://www.93fm.co.il/radio/205662/" TargetMode="Externa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5495</Words>
  <Characters>27477</Characters>
  <Application>Microsoft Office Word</Application>
  <DocSecurity>0</DocSecurity>
  <Lines>228</Lines>
  <Paragraphs>65</Paragraphs>
  <ScaleCrop>false</ScaleCrop>
  <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בלויגרונד</dc:creator>
  <cp:keywords/>
  <dc:description/>
  <cp:lastModifiedBy>יצחק בלויגרונד</cp:lastModifiedBy>
  <cp:revision>2</cp:revision>
  <dcterms:created xsi:type="dcterms:W3CDTF">2020-05-17T17:21:00Z</dcterms:created>
  <dcterms:modified xsi:type="dcterms:W3CDTF">2020-05-17T17:32:00Z</dcterms:modified>
</cp:coreProperties>
</file>