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9B678" w14:textId="2F92B525" w:rsidR="002904EA" w:rsidRDefault="00183D54">
      <w:pPr>
        <w:rPr>
          <w:rtl/>
        </w:rPr>
      </w:pPr>
      <w:r>
        <w:rPr>
          <w:rFonts w:hint="cs"/>
          <w:rtl/>
        </w:rPr>
        <w:t xml:space="preserve">מסך 4  </w:t>
      </w:r>
      <w:r w:rsidRPr="00183D54">
        <w:rPr>
          <w:rFonts w:cs="Arial"/>
          <w:rtl/>
        </w:rPr>
        <w:drawing>
          <wp:inline distT="0" distB="0" distL="0" distR="0" wp14:anchorId="7AE7A7D2" wp14:editId="241E0AD8">
            <wp:extent cx="9335803" cy="5620534"/>
            <wp:effectExtent l="0" t="0" r="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35803" cy="5620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C1A85" w14:textId="0DC50716" w:rsidR="00183D54" w:rsidRDefault="00183D54">
      <w:pPr>
        <w:rPr>
          <w:rtl/>
        </w:rPr>
      </w:pPr>
      <w:r>
        <w:rPr>
          <w:rFonts w:hint="cs"/>
          <w:rtl/>
        </w:rPr>
        <w:t>גם די פשוט</w:t>
      </w:r>
    </w:p>
    <w:p w14:paraId="5AAD87FE" w14:textId="2A4B8243" w:rsidR="00183D54" w:rsidRDefault="00183D54">
      <w:r>
        <w:rPr>
          <w:rFonts w:hint="cs"/>
          <w:rtl/>
        </w:rPr>
        <w:t>כל אחד לפי מה שהוא (אולי כדאי לתאר מה שיכול גם להבהיר מדוע מגיע פיצויים)</w:t>
      </w:r>
    </w:p>
    <w:sectPr w:rsidR="00183D54" w:rsidSect="00183D54">
      <w:pgSz w:w="16838" w:h="11906" w:orient="landscape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D54"/>
    <w:rsid w:val="00183D54"/>
    <w:rsid w:val="002904EA"/>
    <w:rsid w:val="00C1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012FE"/>
  <w15:chartTrackingRefBased/>
  <w15:docId w15:val="{ACF191B4-A1B1-4B04-9BFC-82E6B7EA9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semiHidden/>
    <w:unhideWhenUsed/>
    <w:qFormat/>
    <w:rsid w:val="00183D54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</Words>
  <Characters>78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2025-07-29T11:45:00Z</dcterms:created>
  <dcterms:modified xsi:type="dcterms:W3CDTF">2025-07-29T11:50:00Z</dcterms:modified>
</cp:coreProperties>
</file>