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25"/>
        <w:gridCol w:w="925"/>
        <w:gridCol w:w="1218"/>
        <w:gridCol w:w="718"/>
        <w:gridCol w:w="2125"/>
        <w:gridCol w:w="2325"/>
      </w:tblGrid>
      <w:tr w:rsidR="00AE1057">
        <w:trPr>
          <w:trHeight w:val="907"/>
        </w:trPr>
        <w:tc>
          <w:tcPr>
            <w:tcW w:w="2325" w:type="dxa"/>
          </w:tcPr>
          <w:p w:rsidR="00AE1057" w:rsidRDefault="00AE1057">
            <w:pPr>
              <w:pStyle w:val="EmptyCellLayoutStyle"/>
              <w:spacing w:after="0" w:line="240" w:lineRule="auto"/>
            </w:pPr>
          </w:p>
        </w:tc>
        <w:tc>
          <w:tcPr>
            <w:tcW w:w="925" w:type="dxa"/>
          </w:tcPr>
          <w:p w:rsidR="00AE1057" w:rsidRDefault="00AE1057">
            <w:pPr>
              <w:pStyle w:val="EmptyCellLayoutStyle"/>
              <w:spacing w:after="0" w:line="240" w:lineRule="auto"/>
            </w:pPr>
          </w:p>
        </w:tc>
        <w:tc>
          <w:tcPr>
            <w:tcW w:w="1218" w:type="dxa"/>
          </w:tcPr>
          <w:p w:rsidR="00AE1057" w:rsidRDefault="00AE1057">
            <w:pPr>
              <w:pStyle w:val="EmptyCellLayoutStyle"/>
              <w:spacing w:after="0" w:line="240" w:lineRule="auto"/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E1057" w:rsidRDefault="00B44014">
            <w:pPr>
              <w:spacing w:after="0" w:line="240" w:lineRule="auto"/>
            </w:pPr>
            <w:r>
              <w:rPr>
                <w:noProof/>
              </w:rPr>
              <w:drawing>
                <wp:inline distT="0" distB="0" distL="0" distR="0">
                  <wp:extent cx="455940" cy="568982"/>
                  <wp:effectExtent l="0" t="0" r="0" b="0"/>
                  <wp:docPr id="1" name="img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g3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940" cy="5689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</w:tcPr>
          <w:p w:rsidR="00AE1057" w:rsidRDefault="00AE1057">
            <w:pPr>
              <w:pStyle w:val="EmptyCellLayoutStyle"/>
              <w:spacing w:after="0" w:line="240" w:lineRule="auto"/>
            </w:pPr>
          </w:p>
        </w:tc>
        <w:tc>
          <w:tcPr>
            <w:tcW w:w="2325" w:type="dxa"/>
          </w:tcPr>
          <w:p w:rsidR="00AE1057" w:rsidRDefault="00AE1057">
            <w:pPr>
              <w:pStyle w:val="EmptyCellLayoutStyle"/>
              <w:spacing w:after="0" w:line="240" w:lineRule="auto"/>
            </w:pPr>
          </w:p>
        </w:tc>
      </w:tr>
      <w:tr w:rsidR="00AE1057">
        <w:trPr>
          <w:trHeight w:val="20"/>
        </w:trPr>
        <w:tc>
          <w:tcPr>
            <w:tcW w:w="2325" w:type="dxa"/>
          </w:tcPr>
          <w:p w:rsidR="00AE1057" w:rsidRDefault="00AE1057">
            <w:pPr>
              <w:pStyle w:val="EmptyCellLayoutStyle"/>
              <w:spacing w:after="0" w:line="240" w:lineRule="auto"/>
            </w:pPr>
          </w:p>
        </w:tc>
        <w:tc>
          <w:tcPr>
            <w:tcW w:w="925" w:type="dxa"/>
          </w:tcPr>
          <w:p w:rsidR="00AE1057" w:rsidRDefault="00AE1057">
            <w:pPr>
              <w:pStyle w:val="EmptyCellLayoutStyle"/>
              <w:spacing w:after="0" w:line="240" w:lineRule="auto"/>
            </w:pPr>
          </w:p>
        </w:tc>
        <w:tc>
          <w:tcPr>
            <w:tcW w:w="1218" w:type="dxa"/>
          </w:tcPr>
          <w:p w:rsidR="00AE1057" w:rsidRDefault="00AE1057">
            <w:pPr>
              <w:pStyle w:val="EmptyCellLayoutStyle"/>
              <w:spacing w:after="0" w:line="240" w:lineRule="auto"/>
            </w:pPr>
          </w:p>
        </w:tc>
        <w:tc>
          <w:tcPr>
            <w:tcW w:w="718" w:type="dxa"/>
          </w:tcPr>
          <w:p w:rsidR="00AE1057" w:rsidRDefault="00AE1057">
            <w:pPr>
              <w:pStyle w:val="EmptyCellLayoutStyle"/>
              <w:spacing w:after="0" w:line="240" w:lineRule="auto"/>
            </w:pPr>
          </w:p>
        </w:tc>
        <w:tc>
          <w:tcPr>
            <w:tcW w:w="2125" w:type="dxa"/>
          </w:tcPr>
          <w:p w:rsidR="00AE1057" w:rsidRDefault="00AE1057">
            <w:pPr>
              <w:pStyle w:val="EmptyCellLayoutStyle"/>
              <w:spacing w:after="0" w:line="240" w:lineRule="auto"/>
            </w:pPr>
          </w:p>
        </w:tc>
        <w:tc>
          <w:tcPr>
            <w:tcW w:w="2325" w:type="dxa"/>
          </w:tcPr>
          <w:p w:rsidR="00AE1057" w:rsidRDefault="00AE1057">
            <w:pPr>
              <w:pStyle w:val="EmptyCellLayoutStyle"/>
              <w:spacing w:after="0" w:line="240" w:lineRule="auto"/>
            </w:pPr>
          </w:p>
        </w:tc>
      </w:tr>
      <w:tr w:rsidR="00742046" w:rsidTr="00742046">
        <w:trPr>
          <w:trHeight w:val="700"/>
        </w:trPr>
        <w:tc>
          <w:tcPr>
            <w:tcW w:w="2325" w:type="dxa"/>
          </w:tcPr>
          <w:p w:rsidR="00AE1057" w:rsidRDefault="00AE1057">
            <w:pPr>
              <w:pStyle w:val="EmptyCellLayoutStyle"/>
              <w:spacing w:after="0" w:line="240" w:lineRule="auto"/>
            </w:pPr>
          </w:p>
        </w:tc>
        <w:tc>
          <w:tcPr>
            <w:tcW w:w="925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986"/>
            </w:tblGrid>
            <w:tr w:rsidR="00AE1057">
              <w:trPr>
                <w:trHeight w:val="622"/>
              </w:trPr>
              <w:tc>
                <w:tcPr>
                  <w:tcW w:w="498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E1057" w:rsidRDefault="00B44014">
                  <w:pPr>
                    <w:spacing w:after="0" w:line="240" w:lineRule="auto"/>
                    <w:jc w:val="center"/>
                  </w:pPr>
                  <w:r>
                    <w:rPr>
                      <w:rFonts w:ascii="Assistant" w:eastAsia="Assistant" w:hAnsi="Assistant" w:cs="Assistant"/>
                      <w:b/>
                      <w:bCs/>
                      <w:color w:val="332490"/>
                      <w:sz w:val="24"/>
                      <w:szCs w:val="24"/>
                      <w:rtl/>
                    </w:rPr>
                    <w:t>הכנסת</w:t>
                  </w:r>
                </w:p>
                <w:p w:rsidR="00AE1057" w:rsidRDefault="00B44014">
                  <w:pPr>
                    <w:spacing w:after="0" w:line="240" w:lineRule="auto"/>
                    <w:jc w:val="center"/>
                  </w:pPr>
                  <w:r>
                    <w:rPr>
                      <w:rFonts w:ascii="Assistant" w:eastAsia="Assistant" w:hAnsi="Assistant" w:cs="Assistant"/>
                      <w:b/>
                      <w:bCs/>
                      <w:color w:val="332490"/>
                      <w:sz w:val="24"/>
                      <w:szCs w:val="24"/>
                      <w:rtl/>
                    </w:rPr>
                    <w:t>הוועדה המיוחדת לפניות הציבור</w:t>
                  </w:r>
                </w:p>
              </w:tc>
            </w:tr>
          </w:tbl>
          <w:p w:rsidR="00AE1057" w:rsidRDefault="00AE1057">
            <w:pPr>
              <w:spacing w:after="0" w:line="240" w:lineRule="auto"/>
            </w:pPr>
          </w:p>
        </w:tc>
        <w:tc>
          <w:tcPr>
            <w:tcW w:w="2325" w:type="dxa"/>
          </w:tcPr>
          <w:p w:rsidR="00AE1057" w:rsidRDefault="00AE1057">
            <w:pPr>
              <w:pStyle w:val="EmptyCellLayoutStyle"/>
              <w:spacing w:after="0" w:line="240" w:lineRule="auto"/>
            </w:pPr>
          </w:p>
        </w:tc>
      </w:tr>
      <w:tr w:rsidR="00742046" w:rsidTr="00742046">
        <w:trPr>
          <w:trHeight w:val="2826"/>
        </w:trPr>
        <w:tc>
          <w:tcPr>
            <w:tcW w:w="2325" w:type="dxa"/>
            <w:gridSpan w:val="6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636"/>
            </w:tblGrid>
            <w:tr w:rsidR="00AE1057">
              <w:trPr>
                <w:trHeight w:val="2748"/>
              </w:trPr>
              <w:tc>
                <w:tcPr>
                  <w:tcW w:w="963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E1057" w:rsidRDefault="00B44014">
                  <w:pPr>
                    <w:spacing w:after="0" w:line="240" w:lineRule="auto"/>
                    <w:jc w:val="right"/>
                  </w:pPr>
                  <w:r>
                    <w:rPr>
                      <w:rFonts w:ascii="Assistant" w:eastAsia="Assistant" w:hAnsi="Assistant" w:cs="Assistant"/>
                      <w:color w:val="000000"/>
                      <w:sz w:val="22"/>
                      <w:szCs w:val="22"/>
                      <w:rtl/>
                    </w:rPr>
                    <w:t xml:space="preserve">ירושלים, ז' בשבט </w:t>
                  </w:r>
                  <w:proofErr w:type="spellStart"/>
                  <w:r>
                    <w:rPr>
                      <w:rFonts w:ascii="Assistant" w:eastAsia="Assistant" w:hAnsi="Assistant" w:cs="Assistant"/>
                      <w:color w:val="000000"/>
                      <w:sz w:val="22"/>
                      <w:szCs w:val="22"/>
                      <w:rtl/>
                    </w:rPr>
                    <w:t>התשפ"ד</w:t>
                  </w:r>
                  <w:proofErr w:type="spellEnd"/>
                  <w:r>
                    <w:rPr>
                      <w:rFonts w:ascii="Assistant" w:eastAsia="Assistant" w:hAnsi="Assistant" w:cs="Assistant"/>
                      <w:color w:val="000000"/>
                      <w:sz w:val="22"/>
                      <w:szCs w:val="22"/>
                      <w:rtl/>
                    </w:rPr>
                    <w:t xml:space="preserve"> </w:t>
                  </w:r>
                </w:p>
                <w:p w:rsidR="00AE1057" w:rsidRDefault="00B44014">
                  <w:pPr>
                    <w:spacing w:after="0" w:line="240" w:lineRule="auto"/>
                    <w:jc w:val="right"/>
                  </w:pPr>
                  <w:r>
                    <w:rPr>
                      <w:rFonts w:ascii="Assistant" w:eastAsia="Assistant" w:hAnsi="Assistant" w:cs="Assistant"/>
                      <w:color w:val="000000"/>
                      <w:sz w:val="22"/>
                      <w:szCs w:val="22"/>
                      <w:rtl/>
                    </w:rPr>
                    <w:t>17 בינואר 2024</w:t>
                  </w:r>
                </w:p>
                <w:p w:rsidR="00AE1057" w:rsidRDefault="00AE1057">
                  <w:pPr>
                    <w:spacing w:after="0" w:line="240" w:lineRule="auto"/>
                    <w:jc w:val="right"/>
                    <w:rPr>
                      <w:sz w:val="0"/>
                    </w:rPr>
                  </w:pPr>
                </w:p>
                <w:p w:rsidR="00AE1057" w:rsidRDefault="00B44014">
                  <w:pPr>
                    <w:spacing w:after="0" w:line="240" w:lineRule="auto"/>
                  </w:pPr>
                  <w:r>
                    <w:rPr>
                      <w:rFonts w:ascii="Assistant" w:eastAsia="Assistant" w:hAnsi="Assistant" w:cs="Assistant"/>
                      <w:color w:val="000000"/>
                      <w:sz w:val="24"/>
                      <w:szCs w:val="24"/>
                      <w:rtl/>
                    </w:rPr>
                    <w:t>שלום רב,</w:t>
                  </w:r>
                </w:p>
                <w:p w:rsidR="00AE1057" w:rsidRDefault="00AE1057">
                  <w:pPr>
                    <w:spacing w:after="0" w:line="240" w:lineRule="auto"/>
                    <w:jc w:val="right"/>
                    <w:rPr>
                      <w:sz w:val="0"/>
                    </w:rPr>
                  </w:pPr>
                </w:p>
                <w:p w:rsidR="00AE1057" w:rsidRDefault="00B44014">
                  <w:pPr>
                    <w:spacing w:after="0" w:line="240" w:lineRule="auto"/>
                    <w:jc w:val="center"/>
                  </w:pPr>
                  <w:r>
                    <w:rPr>
                      <w:rFonts w:ascii="Assistant" w:eastAsia="Assistant" w:hAnsi="Assistant" w:cs="Assistant"/>
                      <w:b/>
                      <w:bCs/>
                      <w:color w:val="25408E"/>
                      <w:sz w:val="32"/>
                      <w:szCs w:val="32"/>
                      <w:rtl/>
                    </w:rPr>
                    <w:t>סדר-היום לישיבות הוועדה המיוחדת לפניות הציבור</w:t>
                  </w:r>
                </w:p>
                <w:p w:rsidR="00AE1057" w:rsidRDefault="00B44014">
                  <w:pPr>
                    <w:spacing w:after="0" w:line="240" w:lineRule="auto"/>
                    <w:jc w:val="center"/>
                  </w:pPr>
                  <w:r>
                    <w:rPr>
                      <w:rFonts w:ascii="Assistant" w:eastAsia="Assistant" w:hAnsi="Assistant" w:cs="Assistant"/>
                      <w:b/>
                      <w:bCs/>
                      <w:color w:val="25408E"/>
                      <w:sz w:val="32"/>
                      <w:szCs w:val="32"/>
                      <w:u w:val="single"/>
                      <w:rtl/>
                    </w:rPr>
                    <w:t>מיום 22.1.2024 עד יום 22.1.2024</w:t>
                  </w:r>
                </w:p>
                <w:p w:rsidR="00AE1057" w:rsidRDefault="00AE1057">
                  <w:pPr>
                    <w:spacing w:after="0" w:line="240" w:lineRule="auto"/>
                    <w:jc w:val="right"/>
                    <w:rPr>
                      <w:sz w:val="0"/>
                    </w:rPr>
                  </w:pPr>
                </w:p>
              </w:tc>
            </w:tr>
          </w:tbl>
          <w:p w:rsidR="00AE1057" w:rsidRDefault="00AE1057">
            <w:pPr>
              <w:spacing w:after="0" w:line="240" w:lineRule="auto"/>
            </w:pPr>
          </w:p>
        </w:tc>
      </w:tr>
      <w:tr w:rsidR="00AE1057">
        <w:trPr>
          <w:trHeight w:val="28"/>
        </w:trPr>
        <w:tc>
          <w:tcPr>
            <w:tcW w:w="2325" w:type="dxa"/>
          </w:tcPr>
          <w:p w:rsidR="00AE1057" w:rsidRDefault="00AE1057">
            <w:pPr>
              <w:pStyle w:val="EmptyCellLayoutStyle"/>
              <w:spacing w:after="0" w:line="240" w:lineRule="auto"/>
            </w:pPr>
          </w:p>
        </w:tc>
        <w:tc>
          <w:tcPr>
            <w:tcW w:w="925" w:type="dxa"/>
          </w:tcPr>
          <w:p w:rsidR="00AE1057" w:rsidRDefault="00AE1057">
            <w:pPr>
              <w:pStyle w:val="EmptyCellLayoutStyle"/>
              <w:spacing w:after="0" w:line="240" w:lineRule="auto"/>
            </w:pPr>
          </w:p>
        </w:tc>
        <w:tc>
          <w:tcPr>
            <w:tcW w:w="1218" w:type="dxa"/>
          </w:tcPr>
          <w:p w:rsidR="00AE1057" w:rsidRDefault="00AE1057">
            <w:pPr>
              <w:pStyle w:val="EmptyCellLayoutStyle"/>
              <w:spacing w:after="0" w:line="240" w:lineRule="auto"/>
            </w:pPr>
          </w:p>
        </w:tc>
        <w:tc>
          <w:tcPr>
            <w:tcW w:w="718" w:type="dxa"/>
          </w:tcPr>
          <w:p w:rsidR="00AE1057" w:rsidRDefault="00AE1057">
            <w:pPr>
              <w:pStyle w:val="EmptyCellLayoutStyle"/>
              <w:spacing w:after="0" w:line="240" w:lineRule="auto"/>
            </w:pPr>
          </w:p>
        </w:tc>
        <w:tc>
          <w:tcPr>
            <w:tcW w:w="2125" w:type="dxa"/>
          </w:tcPr>
          <w:p w:rsidR="00AE1057" w:rsidRDefault="00AE1057">
            <w:pPr>
              <w:pStyle w:val="EmptyCellLayoutStyle"/>
              <w:spacing w:after="0" w:line="240" w:lineRule="auto"/>
            </w:pPr>
          </w:p>
        </w:tc>
        <w:tc>
          <w:tcPr>
            <w:tcW w:w="2325" w:type="dxa"/>
          </w:tcPr>
          <w:p w:rsidR="00AE1057" w:rsidRDefault="00AE1057">
            <w:pPr>
              <w:pStyle w:val="EmptyCellLayoutStyle"/>
              <w:spacing w:after="0" w:line="240" w:lineRule="auto"/>
            </w:pPr>
          </w:p>
        </w:tc>
      </w:tr>
      <w:tr w:rsidR="00742046" w:rsidTr="00742046">
        <w:tc>
          <w:tcPr>
            <w:tcW w:w="2325" w:type="dxa"/>
            <w:gridSpan w:val="6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8634"/>
              <w:gridCol w:w="322"/>
              <w:gridCol w:w="680"/>
            </w:tblGrid>
            <w:tr w:rsidR="00742046" w:rsidTr="00742046">
              <w:trPr>
                <w:trHeight w:val="357"/>
              </w:trPr>
              <w:tc>
                <w:tcPr>
                  <w:tcW w:w="863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4408E"/>
                  <w:tcMar>
                    <w:top w:w="59" w:type="dxa"/>
                    <w:left w:w="59" w:type="dxa"/>
                    <w:bottom w:w="59" w:type="dxa"/>
                    <w:right w:w="59" w:type="dxa"/>
                  </w:tcMar>
                </w:tcPr>
                <w:p w:rsidR="00AE1057" w:rsidRDefault="00B44014">
                  <w:pPr>
                    <w:spacing w:after="0" w:line="240" w:lineRule="auto"/>
                  </w:pPr>
                  <w:r>
                    <w:rPr>
                      <w:rFonts w:ascii="Assistant" w:eastAsia="Assistant" w:hAnsi="Assistant" w:cs="Assistant"/>
                      <w:b/>
                      <w:bCs/>
                      <w:color w:val="FFFFFF"/>
                      <w:sz w:val="24"/>
                      <w:szCs w:val="24"/>
                      <w:rtl/>
                    </w:rPr>
                    <w:t xml:space="preserve">יום שני ,  י"ב בשבט </w:t>
                  </w:r>
                  <w:proofErr w:type="spellStart"/>
                  <w:r>
                    <w:rPr>
                      <w:rFonts w:ascii="Assistant" w:eastAsia="Assistant" w:hAnsi="Assistant" w:cs="Assistant"/>
                      <w:b/>
                      <w:bCs/>
                      <w:color w:val="FFFFFF"/>
                      <w:sz w:val="24"/>
                      <w:szCs w:val="24"/>
                      <w:rtl/>
                    </w:rPr>
                    <w:t>התשפ"ד</w:t>
                  </w:r>
                  <w:proofErr w:type="spellEnd"/>
                  <w:r>
                    <w:rPr>
                      <w:rFonts w:ascii="Assistant" w:eastAsia="Assistant" w:hAnsi="Assistant" w:cs="Assistant"/>
                      <w:b/>
                      <w:bCs/>
                      <w:color w:val="FFFFFF"/>
                      <w:sz w:val="24"/>
                      <w:szCs w:val="24"/>
                      <w:rtl/>
                    </w:rPr>
                    <w:t xml:space="preserve"> - 22 בינואר 2024</w:t>
                  </w:r>
                </w:p>
              </w:tc>
            </w:tr>
            <w:tr w:rsidR="00AE1057">
              <w:trPr>
                <w:trHeight w:val="412"/>
              </w:trPr>
              <w:tc>
                <w:tcPr>
                  <w:tcW w:w="8634" w:type="dxa"/>
                  <w:tcBorders>
                    <w:top w:val="nil"/>
                    <w:left w:val="single" w:sz="7" w:space="0" w:color="C0C0C0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E1057" w:rsidRDefault="00B44014">
                  <w:pPr>
                    <w:spacing w:before="59" w:after="59" w:line="240" w:lineRule="auto"/>
                  </w:pPr>
                  <w:r>
                    <w:rPr>
                      <w:rFonts w:ascii="Assistant" w:eastAsia="Assistant" w:hAnsi="Assistant" w:cs="Assistant"/>
                      <w:color w:val="000000"/>
                      <w:sz w:val="24"/>
                      <w:szCs w:val="24"/>
                      <w:rtl/>
                    </w:rPr>
                    <w:t xml:space="preserve">פניות ציבור בנושא: סמכויות והתנהלות פקחים בתחבורה ציבורית  </w:t>
                  </w:r>
                </w:p>
              </w:tc>
              <w:tc>
                <w:tcPr>
                  <w:tcW w:w="322" w:type="dxa"/>
                </w:tcPr>
                <w:p w:rsidR="00AE1057" w:rsidRDefault="00AE1057">
                  <w:pPr>
                    <w:spacing w:after="0" w:line="240" w:lineRule="auto"/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single" w:sz="7" w:space="0" w:color="C0C0C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E1057" w:rsidRDefault="00B44014">
                  <w:pPr>
                    <w:spacing w:before="59" w:after="59" w:line="240" w:lineRule="auto"/>
                  </w:pPr>
                  <w:r>
                    <w:rPr>
                      <w:rFonts w:ascii="Assistant" w:eastAsia="Assistant" w:hAnsi="Assistant" w:cs="Assistant"/>
                      <w:b/>
                      <w:bCs/>
                      <w:color w:val="000000"/>
                      <w:sz w:val="24"/>
                      <w:szCs w:val="24"/>
                      <w:rtl/>
                    </w:rPr>
                    <w:t>11:00</w:t>
                  </w:r>
                </w:p>
              </w:tc>
            </w:tr>
            <w:tr w:rsidR="00AE1057">
              <w:trPr>
                <w:trHeight w:val="567"/>
              </w:trPr>
              <w:tc>
                <w:tcPr>
                  <w:tcW w:w="8634" w:type="dxa"/>
                  <w:tcBorders>
                    <w:top w:val="nil"/>
                    <w:left w:val="single" w:sz="7" w:space="0" w:color="C0C0C0"/>
                    <w:bottom w:val="single" w:sz="7" w:space="0" w:color="C0C0C0"/>
                    <w:right w:val="nil"/>
                  </w:tcBorders>
                  <w:tcMar>
                    <w:top w:w="59" w:type="dxa"/>
                    <w:left w:w="59" w:type="dxa"/>
                    <w:bottom w:w="59" w:type="dxa"/>
                    <w:right w:w="59" w:type="dxa"/>
                  </w:tcMar>
                </w:tcPr>
                <w:p w:rsidR="00AE1057" w:rsidRDefault="00B44014">
                  <w:pPr>
                    <w:spacing w:after="0" w:line="240" w:lineRule="auto"/>
                  </w:pPr>
                  <w:r>
                    <w:rPr>
                      <w:rFonts w:ascii="Assistant" w:eastAsia="Assistant" w:hAnsi="Assistant" w:cs="Assistant"/>
                      <w:b/>
                      <w:bCs/>
                      <w:color w:val="000000"/>
                      <w:sz w:val="22"/>
                      <w:szCs w:val="22"/>
                      <w:rtl/>
                    </w:rPr>
                    <w:t xml:space="preserve">מוזמנים: </w:t>
                  </w:r>
                  <w:r>
                    <w:rPr>
                      <w:rFonts w:ascii="Assistant" w:eastAsia="Assistant" w:hAnsi="Assistant" w:cs="Assistant"/>
                      <w:color w:val="000000"/>
                      <w:sz w:val="22"/>
                      <w:szCs w:val="22"/>
                      <w:rtl/>
                    </w:rPr>
                    <w:t>משרד התחבורה והבטיחות בדרכים</w:t>
                  </w:r>
                  <w:r w:rsidR="00742046">
                    <w:rPr>
                      <w:rFonts w:ascii="Assistant" w:eastAsia="Assistant" w:hAnsi="Assistant" w:cs="Assistant" w:hint="cs"/>
                      <w:color w:val="000000"/>
                      <w:sz w:val="22"/>
                      <w:szCs w:val="22"/>
                      <w:rtl/>
                    </w:rPr>
                    <w:t xml:space="preserve"> </w:t>
                  </w:r>
                  <w:r w:rsidR="00742046">
                    <w:rPr>
                      <w:rFonts w:ascii="Assistant" w:eastAsia="Assistant" w:hAnsi="Assistant" w:cs="Assistant"/>
                      <w:color w:val="000000"/>
                      <w:sz w:val="22"/>
                      <w:szCs w:val="22"/>
                      <w:rtl/>
                    </w:rPr>
                    <w:t>–</w:t>
                  </w:r>
                  <w:r w:rsidR="00742046">
                    <w:rPr>
                      <w:rFonts w:ascii="Assistant" w:eastAsia="Assistant" w:hAnsi="Assistant" w:cs="Assistant" w:hint="cs"/>
                      <w:color w:val="000000"/>
                      <w:sz w:val="22"/>
                      <w:szCs w:val="22"/>
                      <w:rtl/>
                    </w:rPr>
                    <w:t xml:space="preserve"> הרשות הארצית לתחבורה ציבורית</w:t>
                  </w:r>
                  <w:r>
                    <w:rPr>
                      <w:rFonts w:ascii="Assistant" w:eastAsia="Assistant" w:hAnsi="Assistant" w:cs="Assistant"/>
                      <w:color w:val="000000"/>
                      <w:sz w:val="22"/>
                      <w:szCs w:val="22"/>
                      <w:rtl/>
                    </w:rPr>
                    <w:t xml:space="preserve">, משרד המשפטים, המשרד לביטחון לאומי, מבקר המדינה ונציב תלונות הציבור, מרכז השלטון המקומי בישראל, מפעילי תחבורה ציבורית, רכבת ישראל, הרכבת הקלה, חברת אגד, חברת </w:t>
                  </w:r>
                  <w:proofErr w:type="spellStart"/>
                  <w:r>
                    <w:rPr>
                      <w:rFonts w:ascii="Assistant" w:eastAsia="Assistant" w:hAnsi="Assistant" w:cs="Assistant"/>
                      <w:color w:val="000000"/>
                      <w:sz w:val="22"/>
                      <w:szCs w:val="22"/>
                      <w:rtl/>
                    </w:rPr>
                    <w:t>סופרבוס</w:t>
                  </w:r>
                  <w:proofErr w:type="spellEnd"/>
                  <w:r>
                    <w:rPr>
                      <w:rFonts w:ascii="Assistant" w:eastAsia="Assistant" w:hAnsi="Assistant" w:cs="Assistant"/>
                      <w:color w:val="000000"/>
                      <w:sz w:val="22"/>
                      <w:szCs w:val="22"/>
                      <w:rtl/>
                    </w:rPr>
                    <w:t xml:space="preserve">, קווים תחבורה ציבורית בע"מ, אקסטרה תחבורה ציבורית, 15 דקות - ארגון צרכני תחבורה ציבורית, ארגון נוסעי התחבורה הציבורית בישראל, נציגי פונים </w:t>
                  </w:r>
                  <w:r>
                    <w:rPr>
                      <w:rFonts w:ascii="Assistant" w:eastAsia="Assistant" w:hAnsi="Assistant" w:cs="Assistant"/>
                      <w:color w:val="000000"/>
                      <w:sz w:val="22"/>
                      <w:szCs w:val="22"/>
                      <w:rtl/>
                    </w:rPr>
                    <w:br/>
                  </w:r>
                  <w:r>
                    <w:rPr>
                      <w:rFonts w:ascii="Assistant" w:eastAsia="Assistant" w:hAnsi="Assistant" w:cs="Assistant"/>
                      <w:color w:val="000000"/>
                      <w:sz w:val="22"/>
                      <w:szCs w:val="22"/>
                      <w:rtl/>
                    </w:rPr>
                    <w:br/>
                  </w:r>
                  <w:r>
                    <w:rPr>
                      <w:rFonts w:ascii="Assistant" w:eastAsia="Assistant" w:hAnsi="Assistant" w:cs="Assistant"/>
                      <w:b/>
                      <w:bCs/>
                      <w:color w:val="000000"/>
                      <w:sz w:val="22"/>
                      <w:szCs w:val="22"/>
                      <w:rtl/>
                    </w:rPr>
                    <w:t xml:space="preserve">מקום הישיבה: </w:t>
                  </w:r>
                  <w:r>
                    <w:rPr>
                      <w:rFonts w:ascii="Assistant" w:eastAsia="Assistant" w:hAnsi="Assistant" w:cs="Assistant"/>
                      <w:color w:val="000000"/>
                      <w:sz w:val="22"/>
                      <w:szCs w:val="22"/>
                      <w:rtl/>
                    </w:rPr>
                    <w:t xml:space="preserve">חדר הוועדה לפניות הציבור </w:t>
                  </w:r>
                  <w:r>
                    <w:rPr>
                      <w:rFonts w:ascii="Assistant" w:eastAsia="Assistant" w:hAnsi="Assistant" w:cs="Assistant"/>
                      <w:color w:val="000000"/>
                      <w:sz w:val="22"/>
                      <w:szCs w:val="22"/>
                      <w:rtl/>
                    </w:rPr>
                    <w:br/>
                  </w:r>
                  <w:r>
                    <w:rPr>
                      <w:rFonts w:ascii="Assistant" w:eastAsia="Assistant" w:hAnsi="Assistant" w:cs="Assistant"/>
                      <w:color w:val="000000"/>
                      <w:sz w:val="22"/>
                      <w:szCs w:val="22"/>
                      <w:rtl/>
                    </w:rPr>
                    <w:br/>
                  </w:r>
                  <w:hyperlink r:id="rId8" w:history="1">
                    <w:r>
                      <w:rPr>
                        <w:rFonts w:ascii="Assistant" w:eastAsia="Assistant" w:hAnsi="Assistant" w:cs="Assistant"/>
                        <w:color w:val="0000FF"/>
                        <w:sz w:val="22"/>
                        <w:szCs w:val="22"/>
                        <w:u w:val="single"/>
                        <w:rtl/>
                      </w:rPr>
                      <w:t>פרטים נוספים באתר הוועדה</w:t>
                    </w:r>
                  </w:hyperlink>
                  <w:r>
                    <w:rPr>
                      <w:rFonts w:ascii="Assistant" w:eastAsia="Assistant" w:hAnsi="Assistant" w:cs="Assistant"/>
                      <w:color w:val="000000"/>
                      <w:sz w:val="22"/>
                      <w:szCs w:val="22"/>
                      <w:rtl/>
                    </w:rPr>
                    <w:t>  |  </w:t>
                  </w:r>
                  <w:hyperlink r:id="rId9" w:history="1">
                    <w:r>
                      <w:rPr>
                        <w:rFonts w:ascii="Assistant" w:eastAsia="Assistant" w:hAnsi="Assistant" w:cs="Assistant"/>
                        <w:color w:val="0000FF"/>
                        <w:sz w:val="22"/>
                        <w:szCs w:val="22"/>
                        <w:u w:val="single"/>
                        <w:rtl/>
                      </w:rPr>
                      <w:t>הרשמה לישיבה</w:t>
                    </w:r>
                  </w:hyperlink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single" w:sz="7" w:space="0" w:color="C0C0C0"/>
                    <w:right w:val="nil"/>
                  </w:tcBorders>
                  <w:tcMar>
                    <w:top w:w="59" w:type="dxa"/>
                    <w:left w:w="59" w:type="dxa"/>
                    <w:bottom w:w="59" w:type="dxa"/>
                    <w:right w:w="59" w:type="dxa"/>
                  </w:tcMar>
                </w:tcPr>
                <w:p w:rsidR="00AE1057" w:rsidRDefault="00AE1057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7" w:space="0" w:color="C0C0C0"/>
                    <w:right w:val="single" w:sz="7" w:space="0" w:color="C0C0C0"/>
                  </w:tcBorders>
                  <w:tcMar>
                    <w:top w:w="59" w:type="dxa"/>
                    <w:left w:w="59" w:type="dxa"/>
                    <w:bottom w:w="59" w:type="dxa"/>
                    <w:right w:w="59" w:type="dxa"/>
                  </w:tcMar>
                </w:tcPr>
                <w:p w:rsidR="00AE1057" w:rsidRDefault="00AE1057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AE1057">
              <w:trPr>
                <w:trHeight w:val="262"/>
              </w:trPr>
              <w:tc>
                <w:tcPr>
                  <w:tcW w:w="863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E1057" w:rsidRDefault="00AE1057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E1057" w:rsidRDefault="00AE1057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E1057" w:rsidRDefault="00AE1057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</w:tbl>
          <w:p w:rsidR="00AE1057" w:rsidRDefault="00AE1057">
            <w:pPr>
              <w:spacing w:after="0" w:line="240" w:lineRule="auto"/>
            </w:pPr>
          </w:p>
        </w:tc>
      </w:tr>
      <w:tr w:rsidR="00AE1057">
        <w:trPr>
          <w:trHeight w:val="90"/>
        </w:trPr>
        <w:tc>
          <w:tcPr>
            <w:tcW w:w="2325" w:type="dxa"/>
          </w:tcPr>
          <w:p w:rsidR="00AE1057" w:rsidRDefault="00AE1057">
            <w:pPr>
              <w:pStyle w:val="EmptyCellLayoutStyle"/>
              <w:spacing w:after="0" w:line="240" w:lineRule="auto"/>
            </w:pPr>
          </w:p>
        </w:tc>
        <w:tc>
          <w:tcPr>
            <w:tcW w:w="925" w:type="dxa"/>
          </w:tcPr>
          <w:p w:rsidR="00AE1057" w:rsidRDefault="00AE1057">
            <w:pPr>
              <w:pStyle w:val="EmptyCellLayoutStyle"/>
              <w:spacing w:after="0" w:line="240" w:lineRule="auto"/>
            </w:pPr>
          </w:p>
        </w:tc>
        <w:tc>
          <w:tcPr>
            <w:tcW w:w="1218" w:type="dxa"/>
          </w:tcPr>
          <w:p w:rsidR="00AE1057" w:rsidRDefault="00AE1057">
            <w:pPr>
              <w:pStyle w:val="EmptyCellLayoutStyle"/>
              <w:spacing w:after="0" w:line="240" w:lineRule="auto"/>
            </w:pPr>
          </w:p>
        </w:tc>
        <w:tc>
          <w:tcPr>
            <w:tcW w:w="718" w:type="dxa"/>
          </w:tcPr>
          <w:p w:rsidR="00AE1057" w:rsidRDefault="00AE1057">
            <w:pPr>
              <w:pStyle w:val="EmptyCellLayoutStyle"/>
              <w:spacing w:after="0" w:line="240" w:lineRule="auto"/>
            </w:pPr>
          </w:p>
        </w:tc>
        <w:tc>
          <w:tcPr>
            <w:tcW w:w="2125" w:type="dxa"/>
          </w:tcPr>
          <w:p w:rsidR="00AE1057" w:rsidRDefault="00AE1057">
            <w:pPr>
              <w:pStyle w:val="EmptyCellLayoutStyle"/>
              <w:spacing w:after="0" w:line="240" w:lineRule="auto"/>
            </w:pPr>
          </w:p>
        </w:tc>
        <w:tc>
          <w:tcPr>
            <w:tcW w:w="2325" w:type="dxa"/>
          </w:tcPr>
          <w:p w:rsidR="00AE1057" w:rsidRDefault="00AE1057">
            <w:pPr>
              <w:pStyle w:val="EmptyCellLayoutStyle"/>
              <w:spacing w:after="0" w:line="240" w:lineRule="auto"/>
            </w:pPr>
          </w:p>
        </w:tc>
      </w:tr>
      <w:tr w:rsidR="00742046" w:rsidTr="00742046">
        <w:trPr>
          <w:trHeight w:val="1483"/>
        </w:trPr>
        <w:tc>
          <w:tcPr>
            <w:tcW w:w="2325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250"/>
            </w:tblGrid>
            <w:tr w:rsidR="00AE1057">
              <w:trPr>
                <w:trHeight w:val="1365"/>
              </w:trPr>
              <w:tc>
                <w:tcPr>
                  <w:tcW w:w="32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59" w:type="dxa"/>
                    <w:left w:w="59" w:type="dxa"/>
                    <w:bottom w:w="59" w:type="dxa"/>
                    <w:right w:w="59" w:type="dxa"/>
                  </w:tcMar>
                </w:tcPr>
                <w:p w:rsidR="00AE1057" w:rsidRDefault="00B44014">
                  <w:pPr>
                    <w:spacing w:after="0" w:line="240" w:lineRule="auto"/>
                    <w:jc w:val="center"/>
                  </w:pPr>
                  <w:r>
                    <w:rPr>
                      <w:rFonts w:ascii="Assistant" w:eastAsia="Assistant" w:hAnsi="Assistant" w:cs="Assistant"/>
                      <w:color w:val="000000"/>
                      <w:sz w:val="24"/>
                      <w:szCs w:val="24"/>
                      <w:rtl/>
                    </w:rPr>
                    <w:t>בברכה,</w:t>
                  </w:r>
                </w:p>
                <w:p w:rsidR="00AE1057" w:rsidRDefault="00B44014">
                  <w:pPr>
                    <w:spacing w:after="0" w:line="240" w:lineRule="auto"/>
                    <w:jc w:val="center"/>
                  </w:pPr>
                  <w:r>
                    <w:rPr>
                      <w:rFonts w:ascii="Assistant" w:eastAsia="Assistant" w:hAnsi="Assistant" w:cs="Assistant"/>
                      <w:color w:val="000000"/>
                      <w:sz w:val="24"/>
                      <w:szCs w:val="24"/>
                      <w:rtl/>
                    </w:rPr>
                    <w:t xml:space="preserve"> </w:t>
                  </w:r>
                </w:p>
                <w:p w:rsidR="00AE1057" w:rsidRDefault="00B44014">
                  <w:pPr>
                    <w:spacing w:after="0" w:line="240" w:lineRule="auto"/>
                    <w:jc w:val="center"/>
                  </w:pPr>
                  <w:r>
                    <w:rPr>
                      <w:rFonts w:ascii="Assistant" w:eastAsia="Assistant" w:hAnsi="Assistant" w:cs="Assistant"/>
                      <w:color w:val="000000"/>
                      <w:sz w:val="24"/>
                      <w:szCs w:val="24"/>
                      <w:rtl/>
                    </w:rPr>
                    <w:t>אתי שבתאי</w:t>
                  </w:r>
                </w:p>
                <w:p w:rsidR="00AE1057" w:rsidRDefault="00B44014">
                  <w:pPr>
                    <w:spacing w:after="0" w:line="240" w:lineRule="auto"/>
                    <w:jc w:val="center"/>
                  </w:pPr>
                  <w:r>
                    <w:rPr>
                      <w:rFonts w:ascii="Assistant" w:eastAsia="Assistant" w:hAnsi="Assistant" w:cs="Assistant"/>
                      <w:color w:val="000000"/>
                      <w:sz w:val="24"/>
                      <w:szCs w:val="24"/>
                      <w:rtl/>
                    </w:rPr>
                    <w:t>מנהלת הוועדה</w:t>
                  </w:r>
                </w:p>
              </w:tc>
            </w:tr>
          </w:tbl>
          <w:p w:rsidR="00AE1057" w:rsidRDefault="00AE1057">
            <w:pPr>
              <w:spacing w:after="0" w:line="240" w:lineRule="auto"/>
            </w:pPr>
          </w:p>
        </w:tc>
        <w:tc>
          <w:tcPr>
            <w:tcW w:w="1218" w:type="dxa"/>
          </w:tcPr>
          <w:p w:rsidR="00AE1057" w:rsidRDefault="00AE1057">
            <w:pPr>
              <w:pStyle w:val="EmptyCellLayoutStyle"/>
              <w:spacing w:after="0" w:line="240" w:lineRule="auto"/>
            </w:pPr>
          </w:p>
        </w:tc>
        <w:tc>
          <w:tcPr>
            <w:tcW w:w="718" w:type="dxa"/>
          </w:tcPr>
          <w:p w:rsidR="00AE1057" w:rsidRDefault="00AE1057">
            <w:pPr>
              <w:pStyle w:val="EmptyCellLayoutStyle"/>
              <w:spacing w:after="0" w:line="240" w:lineRule="auto"/>
            </w:pPr>
          </w:p>
        </w:tc>
        <w:tc>
          <w:tcPr>
            <w:tcW w:w="2125" w:type="dxa"/>
          </w:tcPr>
          <w:p w:rsidR="00AE1057" w:rsidRDefault="00AE1057">
            <w:pPr>
              <w:pStyle w:val="EmptyCellLayoutStyle"/>
              <w:spacing w:after="0" w:line="240" w:lineRule="auto"/>
            </w:pPr>
          </w:p>
        </w:tc>
        <w:tc>
          <w:tcPr>
            <w:tcW w:w="2325" w:type="dxa"/>
          </w:tcPr>
          <w:p w:rsidR="00AE1057" w:rsidRDefault="00AE1057">
            <w:pPr>
              <w:pStyle w:val="EmptyCellLayoutStyle"/>
              <w:spacing w:after="0" w:line="240" w:lineRule="auto"/>
            </w:pPr>
          </w:p>
        </w:tc>
      </w:tr>
    </w:tbl>
    <w:p w:rsidR="00AE1057" w:rsidRDefault="00AE1057">
      <w:pPr>
        <w:spacing w:after="0" w:line="240" w:lineRule="auto"/>
      </w:pPr>
    </w:p>
    <w:sectPr w:rsidR="00AE1057">
      <w:footerReference w:type="default" r:id="rId10"/>
      <w:pgSz w:w="11905" w:h="16837"/>
      <w:pgMar w:top="1133" w:right="1133" w:bottom="1133" w:left="1133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57AA" w:rsidRDefault="00CE57AA">
      <w:pPr>
        <w:spacing w:after="0" w:line="240" w:lineRule="auto"/>
      </w:pPr>
      <w:r>
        <w:separator/>
      </w:r>
    </w:p>
  </w:endnote>
  <w:endnote w:type="continuationSeparator" w:id="0">
    <w:p w:rsidR="00CE57AA" w:rsidRDefault="00CE57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ssistant">
    <w:panose1 w:val="00000500000000000000"/>
    <w:charset w:val="00"/>
    <w:family w:val="auto"/>
    <w:pitch w:val="variable"/>
    <w:sig w:usb0="00000807" w:usb1="40000000" w:usb2="00000000" w:usb3="00000000" w:csb0="0000002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637"/>
    </w:tblGrid>
    <w:tr w:rsidR="00AE1057">
      <w:tc>
        <w:tcPr>
          <w:tcW w:w="9637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9637"/>
          </w:tblGrid>
          <w:tr w:rsidR="00AE1057">
            <w:trPr>
              <w:trHeight w:val="266"/>
            </w:trPr>
            <w:tc>
              <w:tcPr>
                <w:tcW w:w="9637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AE1057" w:rsidRDefault="00B44014">
                <w:pPr>
                  <w:spacing w:after="0" w:line="240" w:lineRule="auto"/>
                  <w:jc w:val="center"/>
                </w:pPr>
                <w:r>
                  <w:rPr>
                    <w:rFonts w:ascii="Arial" w:eastAsia="Arial" w:hAnsi="Arial" w:cs="Arial"/>
                    <w:color w:val="A9A9A9"/>
                    <w:sz w:val="22"/>
                    <w:szCs w:val="22"/>
                  </w:rPr>
                  <w:fldChar w:fldCharType="begin"/>
                </w:r>
                <w:r>
                  <w:rPr>
                    <w:rFonts w:ascii="Arial" w:eastAsia="Arial" w:hAnsi="Arial" w:cs="Arial"/>
                    <w:noProof/>
                    <w:color w:val="A9A9A9"/>
                    <w:sz w:val="22"/>
                    <w:szCs w:val="22"/>
                  </w:rPr>
                  <w:instrText xml:space="preserve"> PAGE </w:instrText>
                </w:r>
                <w:r>
                  <w:rPr>
                    <w:rFonts w:ascii="Arial" w:eastAsia="Arial" w:hAnsi="Arial" w:cs="Arial"/>
                    <w:color w:val="A9A9A9"/>
                    <w:sz w:val="22"/>
                    <w:szCs w:val="22"/>
                  </w:rPr>
                  <w:fldChar w:fldCharType="separate"/>
                </w:r>
                <w:r w:rsidR="006909AD">
                  <w:rPr>
                    <w:rFonts w:ascii="Arial" w:eastAsia="Arial" w:hAnsi="Arial" w:cs="Arial"/>
                    <w:noProof/>
                    <w:color w:val="A9A9A9"/>
                    <w:sz w:val="22"/>
                    <w:szCs w:val="22"/>
                    <w:rtl/>
                  </w:rPr>
                  <w:t>1</w:t>
                </w:r>
                <w:r>
                  <w:rPr>
                    <w:rFonts w:ascii="Arial" w:eastAsia="Arial" w:hAnsi="Arial" w:cs="Arial"/>
                    <w:color w:val="A9A9A9"/>
                    <w:sz w:val="22"/>
                    <w:szCs w:val="22"/>
                  </w:rPr>
                  <w:fldChar w:fldCharType="end"/>
                </w:r>
              </w:p>
            </w:tc>
          </w:tr>
        </w:tbl>
        <w:p w:rsidR="00AE1057" w:rsidRDefault="00AE1057">
          <w:pPr>
            <w:spacing w:after="0" w:line="240" w:lineRule="auto"/>
          </w:pPr>
        </w:p>
      </w:tc>
    </w:tr>
    <w:tr w:rsidR="00AE1057">
      <w:tc>
        <w:tcPr>
          <w:tcW w:w="9637" w:type="dxa"/>
        </w:tcPr>
        <w:p w:rsidR="00AE1057" w:rsidRDefault="00AE1057">
          <w:pPr>
            <w:pStyle w:val="EmptyCellLayoutStyle"/>
            <w:spacing w:after="0" w:line="240" w:lineRule="auto"/>
          </w:pPr>
        </w:p>
      </w:tc>
    </w:tr>
    <w:tr w:rsidR="00AE1057">
      <w:tc>
        <w:tcPr>
          <w:tcW w:w="9637" w:type="dxa"/>
          <w:tcBorders>
            <w:top w:val="single" w:sz="7" w:space="0" w:color="24408E"/>
          </w:tcBorders>
        </w:tcPr>
        <w:p w:rsidR="00AE1057" w:rsidRDefault="00AE1057">
          <w:pPr>
            <w:pStyle w:val="EmptyCellLayoutStyle"/>
            <w:spacing w:after="0" w:line="240" w:lineRule="auto"/>
          </w:pPr>
        </w:p>
      </w:tc>
    </w:tr>
    <w:tr w:rsidR="00AE1057">
      <w:tc>
        <w:tcPr>
          <w:tcW w:w="9637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9637"/>
          </w:tblGrid>
          <w:tr w:rsidR="00AE1057">
            <w:trPr>
              <w:trHeight w:val="296"/>
            </w:trPr>
            <w:tc>
              <w:tcPr>
                <w:tcW w:w="9637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AE1057" w:rsidRDefault="00B44014">
                <w:pPr>
                  <w:spacing w:after="0" w:line="240" w:lineRule="auto"/>
                  <w:jc w:val="center"/>
                </w:pPr>
                <w:r>
                  <w:rPr>
                    <w:rFonts w:ascii="Arial" w:eastAsia="Arial" w:hAnsi="Arial" w:cs="Arial"/>
                    <w:color w:val="A9A9A9"/>
                    <w:sz w:val="22"/>
                    <w:szCs w:val="22"/>
                    <w:rtl/>
                  </w:rPr>
                  <w:t xml:space="preserve">משכן הכנסת, ירושלים | טלפון: 02-6408209 | דוא"ל: vz@knesset.gov.il </w:t>
                </w:r>
              </w:p>
            </w:tc>
          </w:tr>
        </w:tbl>
        <w:p w:rsidR="00AE1057" w:rsidRDefault="00AE1057">
          <w:pPr>
            <w:spacing w:after="0" w:line="240" w:lineRule="auto"/>
          </w:pPr>
        </w:p>
      </w:tc>
    </w:tr>
    <w:tr w:rsidR="00AE1057">
      <w:tc>
        <w:tcPr>
          <w:tcW w:w="9637" w:type="dxa"/>
        </w:tcPr>
        <w:p w:rsidR="00AE1057" w:rsidRDefault="00AE1057">
          <w:pPr>
            <w:pStyle w:val="EmptyCellLayoutStyle"/>
            <w:spacing w:after="0" w:line="240" w:lineRule="auto"/>
          </w:pPr>
        </w:p>
      </w:tc>
    </w:tr>
    <w:tr w:rsidR="00AE1057">
      <w:tc>
        <w:tcPr>
          <w:tcW w:w="9637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9637"/>
          </w:tblGrid>
          <w:tr w:rsidR="00AE1057">
            <w:trPr>
              <w:trHeight w:val="682"/>
            </w:trPr>
            <w:tc>
              <w:tcPr>
                <w:tcW w:w="9637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AE1057" w:rsidRDefault="00AE1057">
                <w:pPr>
                  <w:pStyle w:val="EmptyCellLayoutStyle"/>
                  <w:spacing w:after="0" w:line="240" w:lineRule="auto"/>
                </w:pPr>
              </w:p>
            </w:tc>
          </w:tr>
        </w:tbl>
        <w:p w:rsidR="00AE1057" w:rsidRDefault="00AE1057">
          <w:pPr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57AA" w:rsidRDefault="00CE57AA">
      <w:pPr>
        <w:spacing w:after="0" w:line="240" w:lineRule="auto"/>
      </w:pPr>
      <w:r>
        <w:separator/>
      </w:r>
    </w:p>
  </w:footnote>
  <w:footnote w:type="continuationSeparator" w:id="0">
    <w:p w:rsidR="00CE57AA" w:rsidRDefault="00CE57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0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3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4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5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6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7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8" w15:restartNumberingAfterBreak="0">
    <w:nsid w:val="00000013"/>
    <w:multiLevelType w:val="multilevel"/>
    <w:tmpl w:val="0000001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9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057"/>
    <w:rsid w:val="006909AD"/>
    <w:rsid w:val="00742046"/>
    <w:rsid w:val="00AE1057"/>
    <w:rsid w:val="00B44014"/>
    <w:rsid w:val="00CE57AA"/>
    <w:rsid w:val="00FD7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C0ABBA5-2B6F-4FD3-8186-FDB99925E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  <w:style w:type="paragraph" w:styleId="a3">
    <w:name w:val="Balloon Text"/>
    <w:basedOn w:val="a"/>
    <w:link w:val="a4"/>
    <w:uiPriority w:val="99"/>
    <w:semiHidden/>
    <w:unhideWhenUsed/>
    <w:rsid w:val="006909AD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4">
    <w:name w:val="טקסט בלונים תו"/>
    <w:basedOn w:val="a0"/>
    <w:link w:val="a3"/>
    <w:uiPriority w:val="99"/>
    <w:semiHidden/>
    <w:rsid w:val="006909AD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in.knesset.gov.il/activity/committees/pages/allcommitteesagenda.aspx?tab=3&amp;itemid=221392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main.knesset.gov.il/Activity/committees/Pages/CommitteeInstructions.aspx?MeetingiD=19605767065600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CMT_committeeAgenda</vt:lpstr>
    </vt:vector>
  </TitlesOfParts>
  <Company>Knesset</Company>
  <LinksUpToDate>false</LinksUpToDate>
  <CharactersWithSpaces>1057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CMT_committeeAgenda</dc:title>
  <dc:creator>ז'נה ישראילוב</dc:creator>
  <dc:description/>
  <cp:lastModifiedBy>ז'נה ישראילוב</cp:lastModifiedBy>
  <cp:revision>2</cp:revision>
  <cp:lastPrinted>2024-01-17T08:07:00Z</cp:lastPrinted>
  <dcterms:created xsi:type="dcterms:W3CDTF">2024-01-17T08:05:00Z</dcterms:created>
  <dcterms:modified xsi:type="dcterms:W3CDTF">2024-01-17T08:05:00Z</dcterms:modified>
</cp:coreProperties>
</file>