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8E0B2" w14:textId="77777777" w:rsidR="00E31720" w:rsidRPr="00E31720" w:rsidRDefault="00E31720" w:rsidP="00E31720">
      <w:pPr>
        <w:rPr>
          <w:rFonts w:ascii="David" w:hAnsi="David" w:cs="David"/>
          <w:sz w:val="32"/>
          <w:szCs w:val="32"/>
        </w:rPr>
      </w:pPr>
      <w:r w:rsidRPr="00E31720">
        <w:rPr>
          <w:rFonts w:ascii="David" w:hAnsi="David" w:cs="David"/>
          <w:sz w:val="32"/>
          <w:szCs w:val="32"/>
          <w:rtl/>
        </w:rPr>
        <w:t>לכבוד</w:t>
      </w:r>
    </w:p>
    <w:p w14:paraId="0FC10886" w14:textId="77777777" w:rsidR="00E31720" w:rsidRPr="00E31720" w:rsidRDefault="00E31720" w:rsidP="00E31720">
      <w:pPr>
        <w:rPr>
          <w:rFonts w:ascii="David" w:hAnsi="David" w:cs="David"/>
          <w:b/>
          <w:bCs/>
          <w:sz w:val="32"/>
          <w:szCs w:val="32"/>
        </w:rPr>
      </w:pPr>
      <w:r w:rsidRPr="00E31720">
        <w:rPr>
          <w:rFonts w:ascii="David" w:hAnsi="David" w:cs="David"/>
          <w:b/>
          <w:bCs/>
          <w:sz w:val="32"/>
          <w:szCs w:val="32"/>
          <w:rtl/>
        </w:rPr>
        <w:t>שר התחבורה מירב מיכאלי</w:t>
      </w:r>
    </w:p>
    <w:p w14:paraId="7B70B9D1" w14:textId="77777777" w:rsidR="00E31720" w:rsidRPr="00E31720" w:rsidRDefault="00E31720" w:rsidP="00E31720">
      <w:pPr>
        <w:rPr>
          <w:rFonts w:ascii="David" w:hAnsi="David" w:cs="David"/>
          <w:b/>
          <w:bCs/>
          <w:sz w:val="32"/>
          <w:szCs w:val="32"/>
        </w:rPr>
      </w:pPr>
      <w:r w:rsidRPr="00E31720">
        <w:rPr>
          <w:rFonts w:ascii="David" w:hAnsi="David" w:cs="David"/>
          <w:b/>
          <w:bCs/>
          <w:sz w:val="32"/>
          <w:szCs w:val="32"/>
          <w:rtl/>
        </w:rPr>
        <w:t>ראש העיר מר יצחק קשת</w:t>
      </w:r>
    </w:p>
    <w:p w14:paraId="2E958F85" w14:textId="77777777" w:rsidR="00E31720" w:rsidRPr="00E31720" w:rsidRDefault="00E31720" w:rsidP="00E31720">
      <w:pPr>
        <w:rPr>
          <w:rFonts w:ascii="David" w:hAnsi="David" w:cs="David"/>
          <w:b/>
          <w:bCs/>
          <w:sz w:val="32"/>
          <w:szCs w:val="32"/>
        </w:rPr>
      </w:pPr>
      <w:r w:rsidRPr="00E31720">
        <w:rPr>
          <w:rFonts w:ascii="David" w:hAnsi="David" w:cs="David"/>
          <w:b/>
          <w:bCs/>
          <w:sz w:val="32"/>
          <w:szCs w:val="32"/>
          <w:rtl/>
        </w:rPr>
        <w:t>חברת קווים</w:t>
      </w:r>
    </w:p>
    <w:p w14:paraId="3AAFC040" w14:textId="77777777" w:rsidR="00E31720" w:rsidRPr="00E31720" w:rsidRDefault="00E31720" w:rsidP="00E31720">
      <w:pPr>
        <w:rPr>
          <w:rFonts w:ascii="David" w:hAnsi="David" w:cs="David"/>
          <w:b/>
          <w:bCs/>
          <w:sz w:val="32"/>
          <w:szCs w:val="32"/>
        </w:rPr>
      </w:pPr>
      <w:r w:rsidRPr="00E31720">
        <w:rPr>
          <w:rFonts w:ascii="David" w:hAnsi="David" w:cs="David"/>
          <w:b/>
          <w:bCs/>
          <w:sz w:val="32"/>
          <w:szCs w:val="32"/>
          <w:rtl/>
        </w:rPr>
        <w:t>משרד התחבורה</w:t>
      </w:r>
    </w:p>
    <w:p w14:paraId="036F366A" w14:textId="77777777" w:rsidR="00E31720" w:rsidRPr="00E31720" w:rsidRDefault="00E31720" w:rsidP="00E31720">
      <w:pPr>
        <w:rPr>
          <w:rFonts w:ascii="David" w:hAnsi="David" w:cs="David"/>
          <w:sz w:val="32"/>
          <w:szCs w:val="32"/>
        </w:rPr>
      </w:pPr>
    </w:p>
    <w:p w14:paraId="5C8727D8" w14:textId="77777777" w:rsidR="00E31720" w:rsidRPr="00E31720" w:rsidRDefault="00E31720" w:rsidP="00E31720">
      <w:pPr>
        <w:jc w:val="center"/>
        <w:rPr>
          <w:rFonts w:ascii="David" w:hAnsi="David" w:cs="David"/>
          <w:b/>
          <w:bCs/>
          <w:sz w:val="32"/>
          <w:szCs w:val="32"/>
        </w:rPr>
      </w:pPr>
      <w:r w:rsidRPr="00E31720">
        <w:rPr>
          <w:rFonts w:ascii="David" w:hAnsi="David" w:cs="David"/>
          <w:b/>
          <w:bCs/>
          <w:sz w:val="32"/>
          <w:szCs w:val="32"/>
          <w:rtl/>
        </w:rPr>
        <w:t>הצעת שיפור תחבורה ציבורית בעיר חריש</w:t>
      </w:r>
    </w:p>
    <w:p w14:paraId="4810712B" w14:textId="77777777" w:rsidR="00E31720" w:rsidRPr="00E31720" w:rsidRDefault="00E31720" w:rsidP="00E31720">
      <w:pPr>
        <w:rPr>
          <w:rFonts w:ascii="David" w:hAnsi="David" w:cs="David"/>
          <w:sz w:val="32"/>
          <w:szCs w:val="32"/>
          <w:rtl/>
        </w:rPr>
      </w:pPr>
      <w:bookmarkStart w:id="0" w:name="_GoBack"/>
      <w:bookmarkEnd w:id="0"/>
    </w:p>
    <w:p w14:paraId="39D26772" w14:textId="77777777" w:rsidR="00E31720" w:rsidRPr="00E31720" w:rsidRDefault="00E31720" w:rsidP="00E31720">
      <w:pPr>
        <w:rPr>
          <w:rFonts w:ascii="David" w:hAnsi="David" w:cs="David"/>
          <w:sz w:val="32"/>
          <w:szCs w:val="32"/>
        </w:rPr>
      </w:pPr>
      <w:r w:rsidRPr="00E31720">
        <w:rPr>
          <w:rFonts w:ascii="David" w:hAnsi="David" w:cs="David"/>
          <w:sz w:val="32"/>
          <w:szCs w:val="32"/>
          <w:rtl/>
        </w:rPr>
        <w:t>זה זמן רב שתושבי חריש סובלים משירות התחבורה הציבורית בעיר.</w:t>
      </w:r>
    </w:p>
    <w:p w14:paraId="57D75EAC" w14:textId="77777777" w:rsidR="00E31720" w:rsidRPr="00E31720" w:rsidRDefault="00E31720" w:rsidP="00E31720">
      <w:pPr>
        <w:rPr>
          <w:rFonts w:ascii="David" w:hAnsi="David" w:cs="David"/>
          <w:sz w:val="32"/>
          <w:szCs w:val="32"/>
        </w:rPr>
      </w:pPr>
      <w:r w:rsidRPr="00E31720">
        <w:rPr>
          <w:rFonts w:ascii="David" w:hAnsi="David" w:cs="David"/>
          <w:sz w:val="32"/>
          <w:szCs w:val="32"/>
          <w:rtl/>
        </w:rPr>
        <w:t>ואמנם שאושר קו מחריש לבני ברק</w:t>
      </w:r>
      <w:r w:rsidRPr="00E31720">
        <w:rPr>
          <w:rFonts w:ascii="David" w:hAnsi="David" w:cs="David" w:hint="cs"/>
          <w:sz w:val="32"/>
          <w:szCs w:val="32"/>
          <w:rtl/>
        </w:rPr>
        <w:t xml:space="preserve"> קו 634</w:t>
      </w:r>
      <w:r w:rsidRPr="00E31720">
        <w:rPr>
          <w:rFonts w:ascii="David" w:hAnsi="David" w:cs="David"/>
          <w:sz w:val="32"/>
          <w:szCs w:val="32"/>
          <w:rtl/>
        </w:rPr>
        <w:t xml:space="preserve"> אך עדין לא הופעל הקו עד כה ותושבי חריש עדין סובלים</w:t>
      </w:r>
      <w:r w:rsidRPr="00E31720">
        <w:rPr>
          <w:rFonts w:ascii="David" w:hAnsi="David" w:cs="David" w:hint="cs"/>
          <w:sz w:val="32"/>
          <w:szCs w:val="32"/>
          <w:rtl/>
        </w:rPr>
        <w:t>.</w:t>
      </w:r>
    </w:p>
    <w:p w14:paraId="7C57D9A7" w14:textId="7AE20A18" w:rsidR="00E31720" w:rsidRPr="00E31720" w:rsidRDefault="00E31720" w:rsidP="00E31720">
      <w:pPr>
        <w:rPr>
          <w:rFonts w:ascii="David" w:hAnsi="David" w:cs="David"/>
          <w:sz w:val="32"/>
          <w:szCs w:val="32"/>
        </w:rPr>
      </w:pPr>
      <w:r w:rsidRPr="00E31720">
        <w:rPr>
          <w:rFonts w:ascii="David" w:hAnsi="David" w:cs="David"/>
          <w:sz w:val="32"/>
          <w:szCs w:val="32"/>
          <w:rtl/>
        </w:rPr>
        <w:t>וכמו"כ עד היום בחריש אין אוטובוס ל</w:t>
      </w:r>
      <w:r w:rsidRPr="00C842F4">
        <w:rPr>
          <w:rFonts w:ascii="David" w:hAnsi="David" w:cs="David"/>
          <w:sz w:val="32"/>
          <w:szCs w:val="32"/>
          <w:rtl/>
        </w:rPr>
        <w:t>ירושלים</w:t>
      </w:r>
      <w:r w:rsidRPr="00E31720">
        <w:rPr>
          <w:rFonts w:ascii="David" w:hAnsi="David" w:cs="David"/>
          <w:sz w:val="32"/>
          <w:szCs w:val="32"/>
          <w:rtl/>
        </w:rPr>
        <w:t xml:space="preserve"> ולמודיעין עלית </w:t>
      </w:r>
      <w:r w:rsidR="007C2999">
        <w:rPr>
          <w:rFonts w:ascii="David" w:hAnsi="David" w:cs="David" w:hint="cs"/>
          <w:sz w:val="32"/>
          <w:szCs w:val="32"/>
          <w:rtl/>
        </w:rPr>
        <w:t xml:space="preserve">ולבית שמש </w:t>
      </w:r>
      <w:r w:rsidR="00C842F4">
        <w:rPr>
          <w:rFonts w:ascii="David" w:hAnsi="David" w:cs="David" w:hint="cs"/>
          <w:sz w:val="32"/>
          <w:szCs w:val="32"/>
          <w:rtl/>
        </w:rPr>
        <w:t xml:space="preserve">אלעד ביתר </w:t>
      </w:r>
      <w:r w:rsidRPr="00E31720">
        <w:rPr>
          <w:rFonts w:ascii="David" w:hAnsi="David" w:cs="David"/>
          <w:sz w:val="32"/>
          <w:szCs w:val="32"/>
          <w:rtl/>
        </w:rPr>
        <w:t>ועדין לא הוכרז על כוונה בעתיד להפעיל קווים כאלו</w:t>
      </w:r>
      <w:r>
        <w:rPr>
          <w:rFonts w:ascii="David" w:hAnsi="David" w:cs="David" w:hint="cs"/>
          <w:sz w:val="32"/>
          <w:szCs w:val="32"/>
          <w:rtl/>
        </w:rPr>
        <w:t xml:space="preserve"> למרות הביקוש הרב</w:t>
      </w:r>
      <w:r w:rsidRPr="00E31720">
        <w:rPr>
          <w:rFonts w:ascii="David" w:hAnsi="David" w:cs="David"/>
          <w:sz w:val="32"/>
          <w:szCs w:val="32"/>
          <w:rtl/>
        </w:rPr>
        <w:t>.</w:t>
      </w:r>
    </w:p>
    <w:p w14:paraId="5145CE75" w14:textId="77777777" w:rsidR="00E31720" w:rsidRPr="00E31720" w:rsidRDefault="00E31720" w:rsidP="00E31720">
      <w:pPr>
        <w:rPr>
          <w:rFonts w:ascii="David" w:hAnsi="David" w:cs="David"/>
          <w:sz w:val="32"/>
          <w:szCs w:val="32"/>
        </w:rPr>
      </w:pPr>
      <w:r w:rsidRPr="00E31720">
        <w:rPr>
          <w:rFonts w:ascii="David" w:hAnsi="David" w:cs="David"/>
          <w:sz w:val="32"/>
          <w:szCs w:val="32"/>
          <w:rtl/>
        </w:rPr>
        <w:t>אי לכך אנו פונים אליכם כנציגי הציבור בבקשה הפעילו</w:t>
      </w:r>
      <w:r w:rsidR="007C2999">
        <w:rPr>
          <w:rFonts w:ascii="David" w:hAnsi="David" w:cs="David" w:hint="cs"/>
          <w:sz w:val="32"/>
          <w:szCs w:val="32"/>
          <w:rtl/>
        </w:rPr>
        <w:t xml:space="preserve"> את קו 634  לב"ב וקו לירושלים </w:t>
      </w:r>
      <w:r w:rsidR="007C2999" w:rsidRPr="00E31720">
        <w:rPr>
          <w:rFonts w:ascii="David" w:hAnsi="David" w:cs="David"/>
          <w:sz w:val="32"/>
          <w:szCs w:val="32"/>
          <w:rtl/>
        </w:rPr>
        <w:t>בהקדם האפשרי</w:t>
      </w:r>
      <w:r w:rsidR="007C2999" w:rsidRPr="00E31720">
        <w:rPr>
          <w:rFonts w:ascii="David" w:hAnsi="David" w:cs="David" w:hint="cs"/>
          <w:sz w:val="32"/>
          <w:szCs w:val="32"/>
          <w:rtl/>
        </w:rPr>
        <w:t xml:space="preserve"> </w:t>
      </w:r>
      <w:r w:rsidR="007C2999">
        <w:rPr>
          <w:rFonts w:ascii="David" w:hAnsi="David" w:cs="David" w:hint="cs"/>
          <w:sz w:val="32"/>
          <w:szCs w:val="32"/>
          <w:rtl/>
        </w:rPr>
        <w:t>ואת הקווים</w:t>
      </w:r>
      <w:r w:rsidRPr="00E31720">
        <w:rPr>
          <w:rFonts w:ascii="David" w:hAnsi="David" w:cs="David"/>
          <w:sz w:val="32"/>
          <w:szCs w:val="32"/>
          <w:rtl/>
        </w:rPr>
        <w:t xml:space="preserve"> </w:t>
      </w:r>
      <w:r w:rsidR="007C2999">
        <w:rPr>
          <w:rFonts w:ascii="David" w:hAnsi="David" w:cs="David" w:hint="cs"/>
          <w:sz w:val="32"/>
          <w:szCs w:val="32"/>
          <w:rtl/>
        </w:rPr>
        <w:t xml:space="preserve">האחרים </w:t>
      </w:r>
      <w:r w:rsidRPr="00E31720">
        <w:rPr>
          <w:rFonts w:ascii="David" w:hAnsi="David" w:cs="David"/>
          <w:sz w:val="32"/>
          <w:szCs w:val="32"/>
          <w:rtl/>
        </w:rPr>
        <w:t xml:space="preserve">לפחות בשלב הראשוני בערבי שבתות וחגים ובמוצאי שבתות </w:t>
      </w:r>
      <w:r>
        <w:rPr>
          <w:rFonts w:ascii="David" w:hAnsi="David" w:cs="David" w:hint="cs"/>
          <w:sz w:val="32"/>
          <w:szCs w:val="32"/>
          <w:rtl/>
        </w:rPr>
        <w:t>לתת מענה הולם לציבור.</w:t>
      </w:r>
    </w:p>
    <w:p w14:paraId="7E0E42D4" w14:textId="77777777" w:rsidR="00E31720" w:rsidRDefault="00E31720" w:rsidP="00E31720">
      <w:pPr>
        <w:rPr>
          <w:rFonts w:ascii="David" w:hAnsi="David" w:cs="David"/>
          <w:sz w:val="32"/>
          <w:szCs w:val="32"/>
          <w:rtl/>
        </w:rPr>
      </w:pPr>
      <w:r w:rsidRPr="00E31720">
        <w:rPr>
          <w:rFonts w:ascii="David" w:hAnsi="David" w:cs="David"/>
          <w:sz w:val="32"/>
          <w:szCs w:val="32"/>
          <w:rtl/>
        </w:rPr>
        <w:t xml:space="preserve">ובנוסף נבקש לשפר ולתגבר את קווי התחבורה הקיימים בעיר ובמיוחד את הקו 632 לתל אביב שקו זה מופעל עד </w:t>
      </w:r>
      <w:r w:rsidR="00E456FD">
        <w:rPr>
          <w:rFonts w:ascii="David" w:hAnsi="David" w:cs="David" w:hint="cs"/>
          <w:sz w:val="32"/>
          <w:szCs w:val="32"/>
          <w:rtl/>
        </w:rPr>
        <w:t xml:space="preserve"> 16:30 אחה"צ </w:t>
      </w:r>
      <w:r w:rsidRPr="00E31720">
        <w:rPr>
          <w:rFonts w:ascii="David" w:hAnsi="David" w:cs="David"/>
          <w:sz w:val="32"/>
          <w:szCs w:val="32"/>
          <w:rtl/>
        </w:rPr>
        <w:t xml:space="preserve"> ונסיעתו כשעה וחצי</w:t>
      </w:r>
      <w:r w:rsidRPr="00E31720">
        <w:rPr>
          <w:rFonts w:ascii="David" w:hAnsi="David" w:cs="David" w:hint="cs"/>
          <w:sz w:val="32"/>
          <w:szCs w:val="32"/>
          <w:rtl/>
        </w:rPr>
        <w:t xml:space="preserve"> </w:t>
      </w:r>
      <w:r w:rsidR="00E456FD">
        <w:rPr>
          <w:rFonts w:ascii="David" w:hAnsi="David" w:cs="David" w:hint="cs"/>
          <w:sz w:val="32"/>
          <w:szCs w:val="32"/>
          <w:rtl/>
        </w:rPr>
        <w:t>ובתדירות נמוכה</w:t>
      </w:r>
    </w:p>
    <w:p w14:paraId="0426C78A" w14:textId="77777777" w:rsidR="00E456FD" w:rsidRPr="00E31720" w:rsidRDefault="00E456FD" w:rsidP="00E31720">
      <w:pPr>
        <w:rPr>
          <w:rFonts w:ascii="David" w:hAnsi="David" w:cs="David"/>
          <w:sz w:val="32"/>
          <w:szCs w:val="32"/>
        </w:rPr>
      </w:pPr>
    </w:p>
    <w:tbl>
      <w:tblPr>
        <w:tblStyle w:val="a3"/>
        <w:tblpPr w:leftFromText="180" w:rightFromText="180" w:vertAnchor="page" w:horzAnchor="margin" w:tblpXSpec="center" w:tblpY="9937"/>
        <w:tblW w:w="9209" w:type="dxa"/>
        <w:tblLook w:val="04A0" w:firstRow="1" w:lastRow="0" w:firstColumn="1" w:lastColumn="0" w:noHBand="0" w:noVBand="1"/>
      </w:tblPr>
      <w:tblGrid>
        <w:gridCol w:w="2074"/>
        <w:gridCol w:w="1747"/>
        <w:gridCol w:w="572"/>
        <w:gridCol w:w="2257"/>
        <w:gridCol w:w="1987"/>
        <w:gridCol w:w="572"/>
      </w:tblGrid>
      <w:tr w:rsidR="00E31720" w14:paraId="3C159FC6" w14:textId="77777777" w:rsidTr="00E31720">
        <w:trPr>
          <w:trHeight w:val="311"/>
        </w:trPr>
        <w:tc>
          <w:tcPr>
            <w:tcW w:w="2074" w:type="dxa"/>
          </w:tcPr>
          <w:p w14:paraId="5EC1AACF" w14:textId="77777777" w:rsidR="00E31720" w:rsidRPr="00345D39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</w:rPr>
            </w:pPr>
            <w:r w:rsidRPr="00345D39">
              <w:rPr>
                <w:rFonts w:ascii="Arial" w:hAnsi="Arial" w:cs="Arial" w:hint="cs"/>
                <w:color w:val="141414"/>
                <w:rtl/>
              </w:rPr>
              <w:t>ת"ז</w:t>
            </w:r>
          </w:p>
        </w:tc>
        <w:tc>
          <w:tcPr>
            <w:tcW w:w="1747" w:type="dxa"/>
          </w:tcPr>
          <w:p w14:paraId="46C2B173" w14:textId="77777777" w:rsidR="00E31720" w:rsidRPr="00345D39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rtl/>
              </w:rPr>
            </w:pPr>
            <w:r w:rsidRPr="00345D39">
              <w:rPr>
                <w:rFonts w:ascii="Arial" w:hAnsi="Arial" w:cs="Arial" w:hint="cs"/>
                <w:color w:val="141414"/>
                <w:rtl/>
              </w:rPr>
              <w:t>שם ומשפחה</w:t>
            </w:r>
          </w:p>
        </w:tc>
        <w:tc>
          <w:tcPr>
            <w:tcW w:w="572" w:type="dxa"/>
          </w:tcPr>
          <w:p w14:paraId="361E51FC" w14:textId="77777777" w:rsidR="00E31720" w:rsidRPr="00797D9D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:rtl/>
              </w:rPr>
            </w:pPr>
          </w:p>
        </w:tc>
        <w:tc>
          <w:tcPr>
            <w:tcW w:w="2257" w:type="dxa"/>
          </w:tcPr>
          <w:p w14:paraId="443BF5C8" w14:textId="77777777" w:rsidR="00E31720" w:rsidRPr="00345D39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rtl/>
              </w:rPr>
            </w:pPr>
            <w:r w:rsidRPr="00345D39">
              <w:rPr>
                <w:rFonts w:ascii="Arial" w:hAnsi="Arial" w:cs="Arial" w:hint="cs"/>
                <w:color w:val="141414"/>
                <w:rtl/>
              </w:rPr>
              <w:t>ת"ז</w:t>
            </w:r>
          </w:p>
        </w:tc>
        <w:tc>
          <w:tcPr>
            <w:tcW w:w="1987" w:type="dxa"/>
          </w:tcPr>
          <w:p w14:paraId="4B50CD33" w14:textId="77777777" w:rsidR="00E31720" w:rsidRPr="00345D39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rtl/>
              </w:rPr>
            </w:pPr>
            <w:r w:rsidRPr="00345D39">
              <w:rPr>
                <w:rFonts w:ascii="Arial" w:hAnsi="Arial" w:cs="Arial" w:hint="cs"/>
                <w:color w:val="141414"/>
                <w:rtl/>
              </w:rPr>
              <w:t>שם משפחה</w:t>
            </w:r>
          </w:p>
        </w:tc>
        <w:tc>
          <w:tcPr>
            <w:tcW w:w="572" w:type="dxa"/>
          </w:tcPr>
          <w:p w14:paraId="75DD0BAB" w14:textId="77777777" w:rsidR="00E31720" w:rsidRPr="00345D39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rtl/>
              </w:rPr>
            </w:pPr>
          </w:p>
        </w:tc>
      </w:tr>
      <w:tr w:rsidR="00E31720" w14:paraId="25D3A9E9" w14:textId="77777777" w:rsidTr="00E31720">
        <w:trPr>
          <w:trHeight w:val="522"/>
        </w:trPr>
        <w:tc>
          <w:tcPr>
            <w:tcW w:w="2074" w:type="dxa"/>
          </w:tcPr>
          <w:p w14:paraId="249F4420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0D054743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1E8B7B55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11</w:t>
            </w:r>
          </w:p>
        </w:tc>
        <w:tc>
          <w:tcPr>
            <w:tcW w:w="2257" w:type="dxa"/>
          </w:tcPr>
          <w:p w14:paraId="680722E0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74D1D1A6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3064CB2F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1</w:t>
            </w:r>
          </w:p>
        </w:tc>
      </w:tr>
      <w:tr w:rsidR="00E31720" w14:paraId="27C7DF74" w14:textId="77777777" w:rsidTr="00E31720">
        <w:trPr>
          <w:trHeight w:val="505"/>
        </w:trPr>
        <w:tc>
          <w:tcPr>
            <w:tcW w:w="2074" w:type="dxa"/>
          </w:tcPr>
          <w:p w14:paraId="442A0F55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1C9B18DB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05154F65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12</w:t>
            </w:r>
          </w:p>
        </w:tc>
        <w:tc>
          <w:tcPr>
            <w:tcW w:w="2257" w:type="dxa"/>
          </w:tcPr>
          <w:p w14:paraId="1D939442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41AB7527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69BA3674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2</w:t>
            </w:r>
          </w:p>
        </w:tc>
      </w:tr>
      <w:tr w:rsidR="00E31720" w14:paraId="6191D388" w14:textId="77777777" w:rsidTr="00E31720">
        <w:trPr>
          <w:trHeight w:val="522"/>
        </w:trPr>
        <w:tc>
          <w:tcPr>
            <w:tcW w:w="2074" w:type="dxa"/>
          </w:tcPr>
          <w:p w14:paraId="39D41A6A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190633F8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1E04744F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13</w:t>
            </w:r>
          </w:p>
        </w:tc>
        <w:tc>
          <w:tcPr>
            <w:tcW w:w="2257" w:type="dxa"/>
          </w:tcPr>
          <w:p w14:paraId="2BEEAB8E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7E382A8B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4BC50D08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3</w:t>
            </w:r>
          </w:p>
        </w:tc>
      </w:tr>
      <w:tr w:rsidR="00E31720" w14:paraId="2EF60AD1" w14:textId="77777777" w:rsidTr="00E31720">
        <w:trPr>
          <w:trHeight w:val="505"/>
        </w:trPr>
        <w:tc>
          <w:tcPr>
            <w:tcW w:w="2074" w:type="dxa"/>
          </w:tcPr>
          <w:p w14:paraId="326CEA44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1763EEB9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6FC9F5A3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14</w:t>
            </w:r>
          </w:p>
        </w:tc>
        <w:tc>
          <w:tcPr>
            <w:tcW w:w="2257" w:type="dxa"/>
          </w:tcPr>
          <w:p w14:paraId="31E16487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2EDA61B1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0AE28431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4</w:t>
            </w:r>
          </w:p>
        </w:tc>
      </w:tr>
      <w:tr w:rsidR="00E31720" w14:paraId="064409D3" w14:textId="77777777" w:rsidTr="00E31720">
        <w:trPr>
          <w:trHeight w:val="522"/>
        </w:trPr>
        <w:tc>
          <w:tcPr>
            <w:tcW w:w="2074" w:type="dxa"/>
          </w:tcPr>
          <w:p w14:paraId="3009C48D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01C619C9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27D7EF37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15</w:t>
            </w:r>
          </w:p>
        </w:tc>
        <w:tc>
          <w:tcPr>
            <w:tcW w:w="2257" w:type="dxa"/>
          </w:tcPr>
          <w:p w14:paraId="2200D77E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1557C455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6313B643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5</w:t>
            </w:r>
          </w:p>
        </w:tc>
      </w:tr>
      <w:tr w:rsidR="00E31720" w14:paraId="41625AA6" w14:textId="77777777" w:rsidTr="00E31720">
        <w:trPr>
          <w:trHeight w:val="505"/>
        </w:trPr>
        <w:tc>
          <w:tcPr>
            <w:tcW w:w="2074" w:type="dxa"/>
          </w:tcPr>
          <w:p w14:paraId="7B39A330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6D3669D6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5B872B41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16</w:t>
            </w:r>
          </w:p>
        </w:tc>
        <w:tc>
          <w:tcPr>
            <w:tcW w:w="2257" w:type="dxa"/>
          </w:tcPr>
          <w:p w14:paraId="6B9347D5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0C37B3D0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4FF9E8BC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6</w:t>
            </w:r>
          </w:p>
        </w:tc>
      </w:tr>
      <w:tr w:rsidR="00E31720" w14:paraId="30DA114F" w14:textId="77777777" w:rsidTr="00E31720">
        <w:trPr>
          <w:trHeight w:val="522"/>
        </w:trPr>
        <w:tc>
          <w:tcPr>
            <w:tcW w:w="2074" w:type="dxa"/>
          </w:tcPr>
          <w:p w14:paraId="753C70C9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2ABFD119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1BC56C26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17</w:t>
            </w:r>
          </w:p>
        </w:tc>
        <w:tc>
          <w:tcPr>
            <w:tcW w:w="2257" w:type="dxa"/>
          </w:tcPr>
          <w:p w14:paraId="7FD2ACE4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503FA4C8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34A17389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7</w:t>
            </w:r>
          </w:p>
        </w:tc>
      </w:tr>
      <w:tr w:rsidR="00E31720" w14:paraId="4A0A5F55" w14:textId="77777777" w:rsidTr="00E31720">
        <w:trPr>
          <w:trHeight w:val="505"/>
        </w:trPr>
        <w:tc>
          <w:tcPr>
            <w:tcW w:w="2074" w:type="dxa"/>
          </w:tcPr>
          <w:p w14:paraId="38D6C291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21F2F75D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01087797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2257" w:type="dxa"/>
          </w:tcPr>
          <w:p w14:paraId="3CE0964D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0EF2D587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14F65AE9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8</w:t>
            </w:r>
          </w:p>
        </w:tc>
      </w:tr>
      <w:tr w:rsidR="00E31720" w14:paraId="040023FF" w14:textId="77777777" w:rsidTr="00E31720">
        <w:trPr>
          <w:trHeight w:val="522"/>
        </w:trPr>
        <w:tc>
          <w:tcPr>
            <w:tcW w:w="2074" w:type="dxa"/>
          </w:tcPr>
          <w:p w14:paraId="0AF80CAF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690B5004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72099D5D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19</w:t>
            </w:r>
          </w:p>
        </w:tc>
        <w:tc>
          <w:tcPr>
            <w:tcW w:w="2257" w:type="dxa"/>
          </w:tcPr>
          <w:p w14:paraId="75E6F8E9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38E7F3DD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35832A72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9</w:t>
            </w:r>
          </w:p>
        </w:tc>
      </w:tr>
      <w:tr w:rsidR="00E31720" w14:paraId="3D5D8B21" w14:textId="77777777" w:rsidTr="00E31720">
        <w:trPr>
          <w:trHeight w:val="505"/>
        </w:trPr>
        <w:tc>
          <w:tcPr>
            <w:tcW w:w="2074" w:type="dxa"/>
          </w:tcPr>
          <w:p w14:paraId="1471932E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747" w:type="dxa"/>
          </w:tcPr>
          <w:p w14:paraId="6427FF42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6D7885FA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91EDC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2257" w:type="dxa"/>
          </w:tcPr>
          <w:p w14:paraId="43B8C374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1987" w:type="dxa"/>
          </w:tcPr>
          <w:p w14:paraId="222F07E4" w14:textId="77777777" w:rsidR="00E31720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141414"/>
                <w:sz w:val="32"/>
                <w:szCs w:val="32"/>
              </w:rPr>
            </w:pPr>
          </w:p>
        </w:tc>
        <w:tc>
          <w:tcPr>
            <w:tcW w:w="572" w:type="dxa"/>
          </w:tcPr>
          <w:p w14:paraId="014E8C00" w14:textId="77777777" w:rsidR="00E31720" w:rsidRPr="00491EDC" w:rsidRDefault="00E31720" w:rsidP="00E3172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141414"/>
                <w:sz w:val="32"/>
                <w:szCs w:val="32"/>
              </w:rPr>
            </w:pPr>
            <w:r w:rsidRPr="00491EDC">
              <w:rPr>
                <w:rFonts w:ascii="Arial" w:hAnsi="Arial" w:cs="Arial"/>
                <w:color w:val="141414"/>
                <w:sz w:val="32"/>
                <w:szCs w:val="32"/>
              </w:rPr>
              <w:t>10</w:t>
            </w:r>
          </w:p>
        </w:tc>
      </w:tr>
    </w:tbl>
    <w:p w14:paraId="48AF547E" w14:textId="77777777" w:rsidR="00E31720" w:rsidRPr="00E456FD" w:rsidRDefault="00E456FD" w:rsidP="00E456FD">
      <w:pPr>
        <w:jc w:val="center"/>
        <w:rPr>
          <w:b/>
          <w:bCs/>
          <w:sz w:val="32"/>
          <w:szCs w:val="32"/>
        </w:rPr>
      </w:pPr>
      <w:r w:rsidRPr="00E456FD">
        <w:rPr>
          <w:rFonts w:hint="cs"/>
          <w:b/>
          <w:bCs/>
          <w:sz w:val="32"/>
          <w:szCs w:val="32"/>
          <w:rtl/>
        </w:rPr>
        <w:t>מקווים לשינוי</w:t>
      </w:r>
    </w:p>
    <w:p w14:paraId="09495379" w14:textId="77777777" w:rsidR="00E31720" w:rsidRDefault="00E31720" w:rsidP="00E31720">
      <w:pPr>
        <w:rPr>
          <w:rtl/>
        </w:rPr>
      </w:pPr>
    </w:p>
    <w:sectPr w:rsidR="00E31720" w:rsidSect="00E31720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720"/>
    <w:rsid w:val="00352284"/>
    <w:rsid w:val="007C2999"/>
    <w:rsid w:val="00A12B80"/>
    <w:rsid w:val="00C842F4"/>
    <w:rsid w:val="00E31720"/>
    <w:rsid w:val="00E4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5052B"/>
  <w15:chartTrackingRefBased/>
  <w15:docId w15:val="{948B0370-57A4-47B1-9B51-0F229D6DC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E3172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39"/>
    <w:rsid w:val="00E31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146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This_user</dc:creator>
  <cp:keywords/>
  <dc:description/>
  <cp:lastModifiedBy>This_user</cp:lastModifiedBy>
  <cp:revision>3</cp:revision>
  <dcterms:created xsi:type="dcterms:W3CDTF">2021-10-19T11:47:00Z</dcterms:created>
  <dcterms:modified xsi:type="dcterms:W3CDTF">2021-10-19T18:08:00Z</dcterms:modified>
</cp:coreProperties>
</file>