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6EC" w:rsidRDefault="006816EC" w:rsidP="006816EC">
      <w:pPr>
        <w:suppressLineNumbers/>
        <w:rPr>
          <w:sz w:val="26"/>
          <w:szCs w:val="26"/>
        </w:rPr>
      </w:pPr>
    </w:p>
    <w:tbl>
      <w:tblPr>
        <w:tblStyle w:val="a9"/>
        <w:bidiVisual/>
        <w:tblW w:w="88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43"/>
        <w:gridCol w:w="2506"/>
        <w:gridCol w:w="5571"/>
      </w:tblGrid>
      <w:tr w:rsidR="006816EC" w:rsidTr="006816EC">
        <w:trPr>
          <w:jc w:val="center"/>
        </w:trPr>
        <w:tc>
          <w:tcPr>
            <w:tcW w:w="743" w:type="dxa"/>
            <w:hideMark/>
          </w:tcPr>
          <w:p w:rsidR="006816EC" w:rsidRDefault="006816EC">
            <w:pPr>
              <w:jc w:val="both"/>
              <w:rPr>
                <w:rFonts w:ascii="Arial (W1)" w:hAnsi="Arial (W1)"/>
                <w:b/>
                <w:bCs/>
                <w:sz w:val="28"/>
                <w:szCs w:val="28"/>
              </w:rPr>
            </w:pPr>
            <w:r>
              <w:rPr>
                <w:rFonts w:hint="cs"/>
                <w:b/>
                <w:bCs/>
                <w:sz w:val="28"/>
                <w:rtl/>
              </w:rPr>
              <w:t xml:space="preserve">בפני </w:t>
            </w:r>
          </w:p>
        </w:tc>
        <w:tc>
          <w:tcPr>
            <w:tcW w:w="8077" w:type="dxa"/>
            <w:gridSpan w:val="2"/>
            <w:hideMark/>
          </w:tcPr>
          <w:p w:rsidR="006816EC" w:rsidRDefault="00B32C61" w:rsidP="006816EC">
            <w:pPr>
              <w:rPr>
                <w:rFonts w:ascii="Arial" w:hAnsi="Arial"/>
                <w:b/>
                <w:bCs/>
                <w:rtl/>
              </w:rPr>
            </w:pPr>
            <w:r>
              <w:rPr>
                <w:rFonts w:ascii="Arial" w:hAnsi="Arial" w:hint="cs"/>
                <w:b/>
                <w:bCs/>
                <w:rtl/>
              </w:rPr>
              <w:t>כבוד</w:t>
            </w:r>
            <w:r w:rsidR="006816EC">
              <w:rPr>
                <w:rFonts w:ascii="Arial" w:hAnsi="Arial" w:hint="cs"/>
                <w:b/>
                <w:bCs/>
                <w:rtl/>
              </w:rPr>
              <w:t xml:space="preserve"> ה</w:t>
            </w:r>
            <w:sdt>
              <w:sdtPr>
                <w:rPr>
                  <w:rtl/>
                </w:rPr>
                <w:alias w:val="1574"/>
                <w:tag w:val="1574"/>
                <w:id w:val="-868990752"/>
                <w:text w:multiLine="1"/>
              </w:sdtPr>
              <w:sdtEndPr/>
              <w:sdtContent>
                <w:r>
                  <w:rPr>
                    <w:rFonts w:ascii="Arial" w:hAnsi="Arial"/>
                    <w:b/>
                    <w:bCs/>
                    <w:rtl/>
                  </w:rPr>
                  <w:t>שופטת</w:t>
                </w:r>
              </w:sdtContent>
            </w:sdt>
            <w:r w:rsidR="006816EC">
              <w:rPr>
                <w:rFonts w:ascii="Arial" w:hAnsi="Arial" w:hint="cs"/>
                <w:b/>
                <w:bCs/>
                <w:rtl/>
              </w:rPr>
              <w:t xml:space="preserve">  </w:t>
            </w:r>
            <w:sdt>
              <w:sdtPr>
                <w:rPr>
                  <w:rtl/>
                </w:rPr>
                <w:alias w:val="1573"/>
                <w:tag w:val="1573"/>
                <w:id w:val="407734867"/>
                <w:text w:multiLine="1"/>
              </w:sdtPr>
              <w:sdtEndPr/>
              <w:sdtContent>
                <w:r>
                  <w:rPr>
                    <w:rFonts w:ascii="Arial" w:hAnsi="Arial"/>
                    <w:b/>
                    <w:bCs/>
                    <w:rtl/>
                  </w:rPr>
                  <w:t>רחלי טיקטין עדולם</w:t>
                </w:r>
              </w:sdtContent>
            </w:sdt>
          </w:p>
          <w:p w:rsidR="006816EC" w:rsidRPr="006816EC" w:rsidRDefault="006816EC" w:rsidP="006816EC"/>
        </w:tc>
      </w:tr>
      <w:tr w:rsidR="006816EC" w:rsidTr="006816EC">
        <w:trPr>
          <w:jc w:val="center"/>
        </w:trPr>
        <w:tc>
          <w:tcPr>
            <w:tcW w:w="3249" w:type="dxa"/>
            <w:gridSpan w:val="2"/>
          </w:tcPr>
          <w:p w:rsidR="006816EC" w:rsidRDefault="006816EC">
            <w:pPr>
              <w:bidi w:val="0"/>
              <w:rPr>
                <w:rFonts w:ascii="Arial (W1)" w:hAnsi="Arial (W1)"/>
                <w:b/>
                <w:bCs/>
                <w:noProof w:val="0"/>
                <w:sz w:val="28"/>
                <w:szCs w:val="28"/>
                <w:rtl/>
              </w:rPr>
            </w:pPr>
          </w:p>
          <w:sdt>
            <w:sdtPr>
              <w:rPr>
                <w:rFonts w:hint="cs"/>
                <w:rtl/>
              </w:rPr>
              <w:alias w:val="1180"/>
              <w:tag w:val="1180"/>
              <w:id w:val="-803768281"/>
              <w:text w:multiLine="1"/>
            </w:sdtPr>
            <w:sdtEndPr/>
            <w:sdtContent>
              <w:p w:rsidR="00054762" w:rsidRDefault="00ED7E73">
                <w:pPr>
                  <w:rPr>
                    <w:rFonts w:ascii="Arial (W1)" w:hAnsi="Arial (W1)"/>
                    <w:b/>
                    <w:bCs/>
                    <w:noProof w:val="0"/>
                    <w:sz w:val="28"/>
                    <w:szCs w:val="28"/>
                  </w:rPr>
                </w:pPr>
                <w:r>
                  <w:rPr>
                    <w:rFonts w:hint="cs"/>
                    <w:b/>
                    <w:bCs/>
                    <w:noProof w:val="0"/>
                    <w:sz w:val="28"/>
                    <w:rtl/>
                  </w:rPr>
                  <w:t>תובעים</w:t>
                </w:r>
              </w:p>
            </w:sdtContent>
          </w:sdt>
        </w:tc>
        <w:tc>
          <w:tcPr>
            <w:tcW w:w="5571" w:type="dxa"/>
          </w:tcPr>
          <w:p w:rsidR="006816EC" w:rsidRDefault="006816EC">
            <w:pPr>
              <w:rPr>
                <w:rFonts w:ascii="Arial (W1)" w:hAnsi="Arial (W1)"/>
                <w:b/>
                <w:bCs/>
                <w:noProof w:val="0"/>
                <w:sz w:val="28"/>
                <w:szCs w:val="28"/>
                <w:rtl/>
              </w:rPr>
            </w:pPr>
          </w:p>
          <w:p w:rsidR="00AF77DF" w:rsidRPr="00AF77DF" w:rsidRDefault="00D05C5A" w:rsidP="00AF77DF">
            <w:pPr>
              <w:pStyle w:val="ad"/>
              <w:numPr>
                <w:ilvl w:val="0"/>
                <w:numId w:val="2"/>
              </w:numPr>
              <w:rPr>
                <w:rFonts w:ascii="Arial (W1)" w:hAnsi="Arial (W1)"/>
                <w:b/>
                <w:bCs/>
                <w:noProof w:val="0"/>
                <w:sz w:val="28"/>
                <w:szCs w:val="28"/>
              </w:rPr>
            </w:pPr>
            <w:sdt>
              <w:sdtPr>
                <w:rPr>
                  <w:rFonts w:hint="cs"/>
                  <w:rtl/>
                </w:rPr>
                <w:alias w:val="1462"/>
                <w:tag w:val="1462"/>
                <w:id w:val="-1143353124"/>
                <w:text w:multiLine="1"/>
              </w:sdtPr>
              <w:sdtEndPr>
                <w:rPr>
                  <w:rFonts w:hint="default"/>
                </w:rPr>
              </w:sdtEndPr>
              <w:sdtContent>
                <w:r w:rsidR="00AF77DF">
                  <w:rPr>
                    <w:rFonts w:hint="cs"/>
                    <w:rtl/>
                  </w:rPr>
                  <w:t>ערדניק</w:t>
                </w:r>
                <w:r w:rsidR="00AF77DF">
                  <w:rPr>
                    <w:rtl/>
                  </w:rPr>
                  <w:br/>
                </w:r>
                <w:r w:rsidR="00AF77DF">
                  <w:rPr>
                    <w:rFonts w:hint="cs"/>
                    <w:rtl/>
                  </w:rPr>
                  <w:t>2. זכותך</w:t>
                </w:r>
              </w:sdtContent>
            </w:sdt>
          </w:p>
          <w:p w:rsidR="006816EC" w:rsidRDefault="006816EC" w:rsidP="00050897">
            <w:pPr>
              <w:rPr>
                <w:rFonts w:ascii="Arial (W1)" w:hAnsi="Arial (W1)"/>
                <w:b/>
                <w:bCs/>
                <w:noProof w:val="0"/>
                <w:sz w:val="28"/>
                <w:szCs w:val="28"/>
              </w:rPr>
            </w:pPr>
          </w:p>
        </w:tc>
      </w:tr>
      <w:tr w:rsidR="006816EC" w:rsidTr="006816EC">
        <w:trPr>
          <w:jc w:val="center"/>
        </w:trPr>
        <w:tc>
          <w:tcPr>
            <w:tcW w:w="8820" w:type="dxa"/>
            <w:gridSpan w:val="3"/>
          </w:tcPr>
          <w:p w:rsidR="006816EC" w:rsidRPr="00050897" w:rsidRDefault="006816EC">
            <w:pPr>
              <w:rPr>
                <w:rFonts w:ascii="Arial (W1)" w:hAnsi="Arial (W1)"/>
                <w:b/>
                <w:bCs/>
                <w:noProof w:val="0"/>
                <w:sz w:val="28"/>
                <w:szCs w:val="28"/>
                <w:rtl/>
              </w:rPr>
            </w:pPr>
          </w:p>
          <w:p w:rsidR="006816EC" w:rsidRDefault="006816EC">
            <w:pPr>
              <w:jc w:val="center"/>
              <w:rPr>
                <w:b/>
                <w:bCs/>
                <w:noProof w:val="0"/>
                <w:sz w:val="28"/>
                <w:rtl/>
              </w:rPr>
            </w:pPr>
            <w:r>
              <w:rPr>
                <w:rFonts w:hint="cs"/>
                <w:b/>
                <w:bCs/>
                <w:noProof w:val="0"/>
                <w:sz w:val="28"/>
                <w:rtl/>
              </w:rPr>
              <w:t>נגד</w:t>
            </w:r>
          </w:p>
          <w:p w:rsidR="006816EC" w:rsidRDefault="006816EC">
            <w:pPr>
              <w:rPr>
                <w:rFonts w:ascii="Arial (W1)" w:hAnsi="Arial (W1)"/>
                <w:b/>
                <w:bCs/>
                <w:noProof w:val="0"/>
                <w:sz w:val="28"/>
                <w:szCs w:val="28"/>
              </w:rPr>
            </w:pPr>
          </w:p>
        </w:tc>
      </w:tr>
      <w:tr w:rsidR="006816EC" w:rsidTr="006816EC">
        <w:trPr>
          <w:jc w:val="center"/>
        </w:trPr>
        <w:tc>
          <w:tcPr>
            <w:tcW w:w="3249" w:type="dxa"/>
            <w:gridSpan w:val="2"/>
          </w:tcPr>
          <w:p w:rsidR="006816EC" w:rsidRDefault="00D05C5A" w:rsidP="00282747">
            <w:pPr>
              <w:rPr>
                <w:rFonts w:ascii="Arial (W1)" w:hAnsi="Arial (W1)"/>
                <w:b/>
                <w:bCs/>
                <w:noProof w:val="0"/>
                <w:sz w:val="28"/>
                <w:szCs w:val="28"/>
              </w:rPr>
            </w:pPr>
            <w:sdt>
              <w:sdtPr>
                <w:rPr>
                  <w:rFonts w:hint="cs"/>
                  <w:rtl/>
                </w:rPr>
                <w:alias w:val="1184"/>
                <w:tag w:val="1184"/>
                <w:id w:val="-910234160"/>
                <w:text w:multiLine="1"/>
              </w:sdtPr>
              <w:sdtEndPr/>
              <w:sdtContent>
                <w:r w:rsidR="00633C4F">
                  <w:rPr>
                    <w:rFonts w:hint="cs"/>
                    <w:b/>
                    <w:bCs/>
                    <w:noProof w:val="0"/>
                    <w:sz w:val="28"/>
                    <w:rtl/>
                  </w:rPr>
                  <w:t>נתבע</w:t>
                </w:r>
                <w:r w:rsidR="00282747">
                  <w:rPr>
                    <w:rFonts w:hint="cs"/>
                    <w:b/>
                    <w:bCs/>
                    <w:noProof w:val="0"/>
                    <w:sz w:val="28"/>
                    <w:rtl/>
                  </w:rPr>
                  <w:t>ת</w:t>
                </w:r>
              </w:sdtContent>
            </w:sdt>
          </w:p>
        </w:tc>
        <w:tc>
          <w:tcPr>
            <w:tcW w:w="5571" w:type="dxa"/>
          </w:tcPr>
          <w:p w:rsidR="006816EC" w:rsidRDefault="00D05C5A">
            <w:pPr>
              <w:rPr>
                <w:rFonts w:ascii="Arial (W1)" w:hAnsi="Arial (W1)"/>
                <w:b/>
                <w:bCs/>
                <w:noProof w:val="0"/>
                <w:sz w:val="28"/>
                <w:szCs w:val="28"/>
              </w:rPr>
            </w:pPr>
            <w:sdt>
              <w:sdtPr>
                <w:rPr>
                  <w:rFonts w:hint="cs"/>
                  <w:rtl/>
                </w:rPr>
                <w:alias w:val="1486"/>
                <w:tag w:val="1486"/>
                <w:id w:val="1487590763"/>
                <w:text w:multiLine="1"/>
              </w:sdtPr>
              <w:sdtEndPr/>
              <w:sdtContent>
                <w:r w:rsidR="00633C4F">
                  <w:rPr>
                    <w:rFonts w:hint="cs"/>
                    <w:b/>
                    <w:bCs/>
                    <w:noProof w:val="0"/>
                    <w:sz w:val="28"/>
                    <w:rtl/>
                  </w:rPr>
                  <w:t>אגד אגודה שיתופית לתחבורה בישראל בע"מ</w:t>
                </w:r>
              </w:sdtContent>
            </w:sdt>
          </w:p>
        </w:tc>
      </w:tr>
    </w:tbl>
    <w:p w:rsidR="006816EC" w:rsidRDefault="006816EC" w:rsidP="003823DA">
      <w:pPr>
        <w:suppressLineNumbers/>
      </w:pPr>
    </w:p>
    <w:tbl>
      <w:tblPr>
        <w:tblStyle w:val="a9"/>
        <w:bidiVisual/>
        <w:tblW w:w="88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820"/>
      </w:tblGrid>
      <w:tr w:rsidR="00694556">
        <w:trPr>
          <w:jc w:val="center"/>
        </w:trPr>
        <w:tc>
          <w:tcPr>
            <w:tcW w:w="8820" w:type="dxa"/>
          </w:tcPr>
          <w:p w:rsidR="00694556" w:rsidRDefault="00005C8B">
            <w:pPr>
              <w:bidi w:val="0"/>
              <w:jc w:val="center"/>
              <w:rPr>
                <w:rFonts w:ascii="Arial" w:hAnsi="Arial"/>
                <w:b/>
                <w:bCs/>
                <w:noProof w:val="0"/>
                <w:sz w:val="28"/>
                <w:szCs w:val="28"/>
                <w:u w:val="single"/>
              </w:rPr>
            </w:pPr>
            <w:r>
              <w:rPr>
                <w:rFonts w:ascii="Arial" w:hAnsi="Arial"/>
                <w:b/>
                <w:bCs/>
                <w:noProof w:val="0"/>
                <w:sz w:val="28"/>
                <w:szCs w:val="28"/>
                <w:u w:val="single"/>
                <w:rtl/>
              </w:rPr>
              <w:t>פסק דין</w:t>
            </w:r>
          </w:p>
        </w:tc>
      </w:tr>
    </w:tbl>
    <w:p w:rsidR="00694556" w:rsidRDefault="00694556">
      <w:pPr>
        <w:spacing w:line="360" w:lineRule="auto"/>
        <w:jc w:val="both"/>
        <w:rPr>
          <w:rFonts w:ascii="Arial" w:hAnsi="Arial"/>
          <w:noProof w:val="0"/>
          <w:rtl/>
        </w:rPr>
      </w:pPr>
    </w:p>
    <w:p w:rsidR="00694556" w:rsidRDefault="00282747" w:rsidP="00206C94">
      <w:pPr>
        <w:spacing w:line="360" w:lineRule="auto"/>
        <w:jc w:val="both"/>
        <w:rPr>
          <w:rFonts w:ascii="Arial" w:hAnsi="Arial"/>
          <w:noProof w:val="0"/>
          <w:rtl/>
        </w:rPr>
      </w:pPr>
      <w:r>
        <w:rPr>
          <w:rFonts w:ascii="Arial" w:hAnsi="Arial" w:hint="cs"/>
          <w:noProof w:val="0"/>
          <w:rtl/>
        </w:rPr>
        <w:t xml:space="preserve">בפני תביעה </w:t>
      </w:r>
      <w:r w:rsidR="00050897">
        <w:rPr>
          <w:rFonts w:ascii="Arial" w:hAnsi="Arial" w:hint="cs"/>
          <w:noProof w:val="0"/>
          <w:rtl/>
        </w:rPr>
        <w:t>לפיצוי התובעים בגין אי הגעת אוטובוס של הנתבעת לתחנה בה המתינו התובעים  - זוג הורים ושלוש בנות קטינות בגילאי</w:t>
      </w:r>
      <w:r w:rsidR="00206C94">
        <w:rPr>
          <w:rFonts w:ascii="Arial" w:hAnsi="Arial" w:hint="cs"/>
          <w:noProof w:val="0"/>
          <w:rtl/>
        </w:rPr>
        <w:t xml:space="preserve">: </w:t>
      </w:r>
      <w:r w:rsidR="00050897">
        <w:rPr>
          <w:rFonts w:ascii="Arial" w:hAnsi="Arial" w:hint="cs"/>
          <w:noProof w:val="0"/>
          <w:rtl/>
        </w:rPr>
        <w:t xml:space="preserve">שלוש וחצי; שנתיים; עשר שנים. </w:t>
      </w:r>
    </w:p>
    <w:p w:rsidR="003C308B" w:rsidRDefault="003C308B" w:rsidP="00050897">
      <w:pPr>
        <w:spacing w:line="360" w:lineRule="auto"/>
        <w:jc w:val="both"/>
        <w:rPr>
          <w:rFonts w:ascii="Arial" w:hAnsi="Arial"/>
          <w:noProof w:val="0"/>
          <w:rtl/>
        </w:rPr>
      </w:pPr>
    </w:p>
    <w:p w:rsidR="003C308B" w:rsidRPr="003C308B" w:rsidRDefault="003C308B" w:rsidP="00050897">
      <w:pPr>
        <w:spacing w:line="360" w:lineRule="auto"/>
        <w:jc w:val="both"/>
        <w:rPr>
          <w:rFonts w:ascii="Arial" w:hAnsi="Arial"/>
          <w:b/>
          <w:bCs/>
          <w:noProof w:val="0"/>
          <w:u w:val="single"/>
          <w:rtl/>
        </w:rPr>
      </w:pPr>
      <w:r>
        <w:rPr>
          <w:rFonts w:ascii="Arial" w:hAnsi="Arial" w:hint="cs"/>
          <w:b/>
          <w:bCs/>
          <w:noProof w:val="0"/>
          <w:u w:val="single"/>
          <w:rtl/>
        </w:rPr>
        <w:t xml:space="preserve">האירוע נשוא התביעה </w:t>
      </w:r>
    </w:p>
    <w:p w:rsidR="00050897" w:rsidRDefault="00050897">
      <w:pPr>
        <w:spacing w:line="360" w:lineRule="auto"/>
        <w:jc w:val="both"/>
        <w:rPr>
          <w:rFonts w:ascii="Arial" w:hAnsi="Arial"/>
          <w:noProof w:val="0"/>
          <w:rtl/>
        </w:rPr>
      </w:pPr>
    </w:p>
    <w:p w:rsidR="00050897" w:rsidRDefault="00BB499E" w:rsidP="000E3308">
      <w:pPr>
        <w:pStyle w:val="ad"/>
        <w:numPr>
          <w:ilvl w:val="0"/>
          <w:numId w:val="1"/>
        </w:numPr>
        <w:spacing w:line="360" w:lineRule="auto"/>
        <w:jc w:val="both"/>
        <w:rPr>
          <w:rFonts w:ascii="Arial" w:hAnsi="Arial"/>
          <w:noProof w:val="0"/>
        </w:rPr>
      </w:pPr>
      <w:r>
        <w:rPr>
          <w:rFonts w:ascii="Arial" w:hAnsi="Arial" w:hint="cs"/>
          <w:noProof w:val="0"/>
          <w:rtl/>
        </w:rPr>
        <w:t>ה</w:t>
      </w:r>
      <w:r w:rsidR="004A3B43">
        <w:rPr>
          <w:rFonts w:ascii="Arial" w:hAnsi="Arial" w:hint="cs"/>
          <w:noProof w:val="0"/>
          <w:rtl/>
        </w:rPr>
        <w:t>תובעים העידו כי בתאריך 5.3.16, מוצאי שבת, המתינו לקו 5</w:t>
      </w:r>
      <w:r w:rsidR="00AF77DF">
        <w:rPr>
          <w:rFonts w:ascii="Arial" w:hAnsi="Arial" w:hint="cs"/>
          <w:noProof w:val="0"/>
          <w:rtl/>
        </w:rPr>
        <w:t>5</w:t>
      </w:r>
      <w:r w:rsidR="004A3B43">
        <w:rPr>
          <w:rFonts w:ascii="Arial" w:hAnsi="Arial" w:hint="cs"/>
          <w:noProof w:val="0"/>
          <w:rtl/>
        </w:rPr>
        <w:t xml:space="preserve">5 אשר יוצא מירושלים לערד. </w:t>
      </w:r>
      <w:r w:rsidR="004A3B43">
        <w:rPr>
          <w:rFonts w:ascii="Arial" w:hAnsi="Arial"/>
          <w:noProof w:val="0"/>
          <w:rtl/>
        </w:rPr>
        <w:br/>
      </w:r>
      <w:r w:rsidR="004A3B43">
        <w:rPr>
          <w:rFonts w:ascii="Arial" w:hAnsi="Arial" w:hint="cs"/>
          <w:noProof w:val="0"/>
          <w:rtl/>
        </w:rPr>
        <w:t xml:space="preserve">התובעים המתינו בתחנת ירמיהו/שמגר, שהינה התחנה השנייה במסלול הקו. </w:t>
      </w:r>
    </w:p>
    <w:p w:rsidR="004A3B43" w:rsidRDefault="0037584B" w:rsidP="004A3B43">
      <w:pPr>
        <w:pStyle w:val="ad"/>
        <w:spacing w:line="360" w:lineRule="auto"/>
        <w:jc w:val="both"/>
        <w:rPr>
          <w:rFonts w:ascii="Arial" w:hAnsi="Arial"/>
          <w:noProof w:val="0"/>
        </w:rPr>
      </w:pPr>
      <w:r>
        <w:rPr>
          <w:rFonts w:ascii="Arial" w:hAnsi="Arial" w:hint="cs"/>
          <w:noProof w:val="0"/>
          <w:rtl/>
        </w:rPr>
        <w:t>הקו</w:t>
      </w:r>
      <w:r w:rsidR="004A3B43">
        <w:rPr>
          <w:rFonts w:ascii="Arial" w:hAnsi="Arial" w:hint="cs"/>
          <w:noProof w:val="0"/>
          <w:rtl/>
        </w:rPr>
        <w:t xml:space="preserve"> אמור היה לצאת מתחנת המוצא בשעה 20:45. </w:t>
      </w:r>
    </w:p>
    <w:p w:rsidR="004A3B43" w:rsidRDefault="004A3B43" w:rsidP="0037584B">
      <w:pPr>
        <w:pStyle w:val="ad"/>
        <w:numPr>
          <w:ilvl w:val="0"/>
          <w:numId w:val="1"/>
        </w:numPr>
        <w:spacing w:line="360" w:lineRule="auto"/>
        <w:jc w:val="both"/>
        <w:rPr>
          <w:rFonts w:ascii="Arial" w:hAnsi="Arial"/>
          <w:noProof w:val="0"/>
        </w:rPr>
      </w:pPr>
      <w:r>
        <w:rPr>
          <w:rFonts w:ascii="Arial" w:hAnsi="Arial" w:hint="cs"/>
          <w:noProof w:val="0"/>
          <w:rtl/>
        </w:rPr>
        <w:t>האוטובוס לא הגיע</w:t>
      </w:r>
      <w:r w:rsidR="0037584B">
        <w:rPr>
          <w:rFonts w:ascii="Arial" w:hAnsi="Arial" w:hint="cs"/>
          <w:noProof w:val="0"/>
          <w:rtl/>
        </w:rPr>
        <w:t xml:space="preserve"> בשעה היעודה וגם לא בסמוך לכך. </w:t>
      </w:r>
      <w:r>
        <w:rPr>
          <w:rFonts w:ascii="Arial" w:hAnsi="Arial" w:hint="cs"/>
          <w:noProof w:val="0"/>
          <w:rtl/>
        </w:rPr>
        <w:t xml:space="preserve"> </w:t>
      </w:r>
    </w:p>
    <w:p w:rsidR="004A3B43" w:rsidRDefault="004A3B43" w:rsidP="00206C94">
      <w:pPr>
        <w:pStyle w:val="ad"/>
        <w:numPr>
          <w:ilvl w:val="0"/>
          <w:numId w:val="1"/>
        </w:numPr>
        <w:spacing w:line="360" w:lineRule="auto"/>
        <w:jc w:val="both"/>
        <w:rPr>
          <w:rFonts w:ascii="Arial" w:hAnsi="Arial"/>
          <w:noProof w:val="0"/>
        </w:rPr>
      </w:pPr>
      <w:r>
        <w:rPr>
          <w:rFonts w:ascii="Arial" w:hAnsi="Arial" w:hint="cs"/>
          <w:noProof w:val="0"/>
          <w:rtl/>
        </w:rPr>
        <w:t>התובעים העידו כי יצרו קשר עם מוקד המידע הטלפוני</w:t>
      </w:r>
      <w:r w:rsidR="00206C94">
        <w:rPr>
          <w:rFonts w:ascii="Arial" w:hAnsi="Arial" w:hint="cs"/>
          <w:noProof w:val="0"/>
          <w:rtl/>
        </w:rPr>
        <w:t>,</w:t>
      </w:r>
      <w:r>
        <w:rPr>
          <w:rFonts w:ascii="Arial" w:hAnsi="Arial" w:hint="cs"/>
          <w:noProof w:val="0"/>
          <w:rtl/>
        </w:rPr>
        <w:t xml:space="preserve"> ונציג בשם דניאל הבטיח לחזור אליהם לאחר בדיקה. בשעה 21:08 חזר אליהם נציג הנתבעת, ציין שהאוטובוס התעכב ו</w:t>
      </w:r>
      <w:r w:rsidR="00206C94">
        <w:rPr>
          <w:rFonts w:ascii="Arial" w:hAnsi="Arial" w:hint="cs"/>
          <w:noProof w:val="0"/>
          <w:rtl/>
        </w:rPr>
        <w:t xml:space="preserve">הבטיח כי </w:t>
      </w:r>
      <w:r>
        <w:rPr>
          <w:rFonts w:ascii="Arial" w:hAnsi="Arial" w:hint="cs"/>
          <w:noProof w:val="0"/>
          <w:rtl/>
        </w:rPr>
        <w:t xml:space="preserve">הוא יוצא באופן מידי. </w:t>
      </w:r>
      <w:r>
        <w:rPr>
          <w:rFonts w:ascii="Arial" w:hAnsi="Arial"/>
          <w:noProof w:val="0"/>
          <w:rtl/>
        </w:rPr>
        <w:tab/>
      </w:r>
      <w:r>
        <w:rPr>
          <w:rFonts w:ascii="Arial" w:hAnsi="Arial"/>
          <w:noProof w:val="0"/>
          <w:rtl/>
        </w:rPr>
        <w:br/>
      </w:r>
      <w:r w:rsidR="0037584B">
        <w:rPr>
          <w:rFonts w:ascii="Arial" w:hAnsi="Arial" w:hint="cs"/>
          <w:noProof w:val="0"/>
          <w:rtl/>
        </w:rPr>
        <w:t>לאחר שהאוטובוס שוב ב</w:t>
      </w:r>
      <w:r>
        <w:rPr>
          <w:rFonts w:ascii="Arial" w:hAnsi="Arial" w:hint="cs"/>
          <w:noProof w:val="0"/>
          <w:rtl/>
        </w:rPr>
        <w:t>ושש להגיע</w:t>
      </w:r>
      <w:r w:rsidR="0037584B">
        <w:rPr>
          <w:rFonts w:ascii="Arial" w:hAnsi="Arial" w:hint="cs"/>
          <w:noProof w:val="0"/>
          <w:rtl/>
        </w:rPr>
        <w:t>,</w:t>
      </w:r>
      <w:r>
        <w:rPr>
          <w:rFonts w:ascii="Arial" w:hAnsi="Arial" w:hint="cs"/>
          <w:noProof w:val="0"/>
          <w:rtl/>
        </w:rPr>
        <w:t xml:space="preserve"> יצרו התובעים שוב קשר עם מוקד המידע הטלפוני של הנתבעת</w:t>
      </w:r>
      <w:r w:rsidR="0037584B">
        <w:rPr>
          <w:rFonts w:ascii="Arial" w:hAnsi="Arial" w:hint="cs"/>
          <w:noProof w:val="0"/>
          <w:rtl/>
        </w:rPr>
        <w:t>,</w:t>
      </w:r>
      <w:r>
        <w:rPr>
          <w:rFonts w:ascii="Arial" w:hAnsi="Arial" w:hint="cs"/>
          <w:noProof w:val="0"/>
          <w:rtl/>
        </w:rPr>
        <w:t xml:space="preserve"> ונמסר להם שהאוטובוס כבר יצא מהעיר ירושלים, בדרכו לעיר ערד. </w:t>
      </w:r>
    </w:p>
    <w:p w:rsidR="004A3B43" w:rsidRDefault="004A3B43" w:rsidP="00206C94">
      <w:pPr>
        <w:pStyle w:val="ad"/>
        <w:numPr>
          <w:ilvl w:val="0"/>
          <w:numId w:val="1"/>
        </w:numPr>
        <w:spacing w:line="360" w:lineRule="auto"/>
        <w:jc w:val="both"/>
        <w:rPr>
          <w:rFonts w:ascii="Arial" w:hAnsi="Arial"/>
          <w:noProof w:val="0"/>
        </w:rPr>
      </w:pPr>
      <w:r>
        <w:rPr>
          <w:rFonts w:ascii="Arial" w:hAnsi="Arial" w:hint="cs"/>
          <w:noProof w:val="0"/>
          <w:rtl/>
        </w:rPr>
        <w:t xml:space="preserve">התובעים נאלצו לפיכך להמתין לאוטובוס הבא אחריו אשר יוצא בשעה 23:00 מתחנת המוצא </w:t>
      </w:r>
      <w:r>
        <w:rPr>
          <w:rFonts w:ascii="Arial" w:hAnsi="Arial"/>
          <w:noProof w:val="0"/>
          <w:rtl/>
        </w:rPr>
        <w:t>–</w:t>
      </w:r>
      <w:r>
        <w:rPr>
          <w:rFonts w:ascii="Arial" w:hAnsi="Arial" w:hint="cs"/>
          <w:noProof w:val="0"/>
          <w:rtl/>
        </w:rPr>
        <w:t xml:space="preserve"> כלומר שעתי</w:t>
      </w:r>
      <w:r w:rsidR="0037584B">
        <w:rPr>
          <w:rFonts w:ascii="Arial" w:hAnsi="Arial" w:hint="cs"/>
          <w:noProof w:val="0"/>
          <w:rtl/>
        </w:rPr>
        <w:t xml:space="preserve">ים ורבע לאחר זמן יציאת האוטובוס, בנסיעה </w:t>
      </w:r>
      <w:r w:rsidR="00206C94">
        <w:rPr>
          <w:rFonts w:ascii="Arial" w:hAnsi="Arial" w:hint="cs"/>
          <w:noProof w:val="0"/>
          <w:rtl/>
        </w:rPr>
        <w:t xml:space="preserve">שתוכננה על ידם. </w:t>
      </w:r>
      <w:r w:rsidR="0037584B">
        <w:rPr>
          <w:rFonts w:ascii="Arial" w:hAnsi="Arial" w:hint="cs"/>
          <w:noProof w:val="0"/>
          <w:rtl/>
        </w:rPr>
        <w:t xml:space="preserve"> </w:t>
      </w:r>
      <w:r>
        <w:rPr>
          <w:rFonts w:ascii="Arial" w:hAnsi="Arial" w:hint="cs"/>
          <w:noProof w:val="0"/>
          <w:rtl/>
        </w:rPr>
        <w:t xml:space="preserve"> </w:t>
      </w:r>
    </w:p>
    <w:p w:rsidR="003C308B" w:rsidRDefault="003C308B" w:rsidP="0037584B">
      <w:pPr>
        <w:pStyle w:val="ad"/>
        <w:numPr>
          <w:ilvl w:val="0"/>
          <w:numId w:val="1"/>
        </w:numPr>
        <w:spacing w:line="360" w:lineRule="auto"/>
        <w:jc w:val="both"/>
        <w:rPr>
          <w:rFonts w:ascii="Arial" w:hAnsi="Arial"/>
          <w:noProof w:val="0"/>
        </w:rPr>
      </w:pPr>
      <w:r>
        <w:rPr>
          <w:rFonts w:ascii="Arial" w:hAnsi="Arial" w:hint="cs"/>
          <w:noProof w:val="0"/>
          <w:rtl/>
        </w:rPr>
        <w:t xml:space="preserve">הנתבעת </w:t>
      </w:r>
      <w:r w:rsidR="00954778">
        <w:rPr>
          <w:rFonts w:ascii="Arial" w:hAnsi="Arial" w:hint="cs"/>
          <w:noProof w:val="0"/>
          <w:rtl/>
        </w:rPr>
        <w:t>בכתב הגנ</w:t>
      </w:r>
      <w:r w:rsidR="0037584B">
        <w:rPr>
          <w:rFonts w:ascii="Arial" w:hAnsi="Arial" w:hint="cs"/>
          <w:noProof w:val="0"/>
          <w:rtl/>
        </w:rPr>
        <w:t>ת</w:t>
      </w:r>
      <w:r w:rsidR="00954778">
        <w:rPr>
          <w:rFonts w:ascii="Arial" w:hAnsi="Arial" w:hint="cs"/>
          <w:noProof w:val="0"/>
          <w:rtl/>
        </w:rPr>
        <w:t xml:space="preserve">ה הודתה שחלה תקלה בקו הרלוונטי, כאשר ציינה כדלקמן: </w:t>
      </w:r>
      <w:r w:rsidR="00ED7E73">
        <w:rPr>
          <w:rFonts w:ascii="Arial" w:hAnsi="Arial" w:hint="cs"/>
          <w:b/>
          <w:bCs/>
          <w:noProof w:val="0"/>
          <w:rtl/>
        </w:rPr>
        <w:t xml:space="preserve">"ביום 5.3.2016 חלה תקלה בקו שירות </w:t>
      </w:r>
      <w:r w:rsidR="00AF77DF">
        <w:rPr>
          <w:rFonts w:ascii="Arial" w:hAnsi="Arial" w:hint="cs"/>
          <w:b/>
          <w:bCs/>
          <w:noProof w:val="0"/>
          <w:rtl/>
        </w:rPr>
        <w:t>5</w:t>
      </w:r>
      <w:bookmarkStart w:id="0" w:name="_GoBack"/>
      <w:bookmarkEnd w:id="0"/>
      <w:r w:rsidR="00ED7E73">
        <w:rPr>
          <w:rFonts w:ascii="Arial" w:hAnsi="Arial" w:hint="cs"/>
          <w:b/>
          <w:bCs/>
          <w:noProof w:val="0"/>
          <w:rtl/>
        </w:rPr>
        <w:t xml:space="preserve">55 מערד לירושלים נהג האוטובוס אשר היה אמור להתחיל בנסיעתו מאזור בית הדפוס בירושלים, שגה בנתיב הנסיעה ולא עבר </w:t>
      </w:r>
      <w:proofErr w:type="spellStart"/>
      <w:r w:rsidR="00ED7E73">
        <w:rPr>
          <w:rFonts w:ascii="Arial" w:hAnsi="Arial" w:hint="cs"/>
          <w:b/>
          <w:bCs/>
          <w:noProof w:val="0"/>
          <w:rtl/>
        </w:rPr>
        <w:t>באיזור</w:t>
      </w:r>
      <w:proofErr w:type="spellEnd"/>
      <w:r w:rsidR="00ED7E73">
        <w:rPr>
          <w:rFonts w:ascii="Arial" w:hAnsi="Arial" w:hint="cs"/>
          <w:b/>
          <w:bCs/>
          <w:noProof w:val="0"/>
          <w:rtl/>
        </w:rPr>
        <w:t xml:space="preserve"> בו המתינו התובעים". </w:t>
      </w:r>
      <w:r w:rsidR="00AB21BA">
        <w:rPr>
          <w:rFonts w:ascii="Arial" w:hAnsi="Arial"/>
          <w:b/>
          <w:bCs/>
          <w:noProof w:val="0"/>
          <w:rtl/>
        </w:rPr>
        <w:tab/>
      </w:r>
      <w:r w:rsidR="00AB21BA">
        <w:rPr>
          <w:rFonts w:ascii="Arial" w:hAnsi="Arial"/>
          <w:b/>
          <w:bCs/>
          <w:noProof w:val="0"/>
          <w:rtl/>
        </w:rPr>
        <w:br/>
      </w:r>
      <w:r w:rsidR="00AB21BA">
        <w:rPr>
          <w:rFonts w:ascii="Arial" w:hAnsi="Arial" w:hint="cs"/>
          <w:noProof w:val="0"/>
          <w:rtl/>
        </w:rPr>
        <w:t xml:space="preserve">גם במהלך הדיון הודה נציג אגד כי מדובר בתקלה: </w:t>
      </w:r>
      <w:r w:rsidR="00AB21BA">
        <w:rPr>
          <w:rFonts w:ascii="Arial" w:hAnsi="Arial" w:hint="cs"/>
          <w:b/>
          <w:bCs/>
          <w:noProof w:val="0"/>
          <w:rtl/>
        </w:rPr>
        <w:t xml:space="preserve">"..מדובר פה בתקלה...מדובר בתקלה מצערת.." </w:t>
      </w:r>
      <w:r w:rsidR="00AB21BA">
        <w:rPr>
          <w:rFonts w:ascii="Arial" w:hAnsi="Arial" w:hint="cs"/>
          <w:noProof w:val="0"/>
          <w:rtl/>
        </w:rPr>
        <w:t xml:space="preserve">(עמ' 1 שורה 8). </w:t>
      </w:r>
    </w:p>
    <w:p w:rsidR="00AB21BA" w:rsidRDefault="00AB21BA" w:rsidP="00AB21BA">
      <w:pPr>
        <w:pStyle w:val="ad"/>
        <w:numPr>
          <w:ilvl w:val="0"/>
          <w:numId w:val="1"/>
        </w:numPr>
        <w:spacing w:line="360" w:lineRule="auto"/>
        <w:jc w:val="both"/>
        <w:rPr>
          <w:rFonts w:ascii="Arial" w:hAnsi="Arial"/>
          <w:noProof w:val="0"/>
        </w:rPr>
      </w:pPr>
      <w:r w:rsidRPr="00AB21BA">
        <w:rPr>
          <w:rFonts w:ascii="Arial" w:hAnsi="Arial" w:hint="cs"/>
          <w:noProof w:val="0"/>
          <w:rtl/>
        </w:rPr>
        <w:lastRenderedPageBreak/>
        <w:t xml:space="preserve">נציג אגד </w:t>
      </w:r>
      <w:r w:rsidR="0037584B">
        <w:rPr>
          <w:rFonts w:ascii="Arial" w:hAnsi="Arial" w:hint="cs"/>
          <w:noProof w:val="0"/>
          <w:rtl/>
        </w:rPr>
        <w:t xml:space="preserve">גם </w:t>
      </w:r>
      <w:r w:rsidRPr="00AB21BA">
        <w:rPr>
          <w:rFonts w:ascii="Arial" w:hAnsi="Arial" w:hint="cs"/>
          <w:noProof w:val="0"/>
          <w:rtl/>
        </w:rPr>
        <w:t xml:space="preserve">הודה </w:t>
      </w:r>
      <w:r>
        <w:rPr>
          <w:rFonts w:ascii="Arial" w:hAnsi="Arial" w:hint="cs"/>
          <w:noProof w:val="0"/>
          <w:rtl/>
        </w:rPr>
        <w:t xml:space="preserve">במהלך הדיון כי </w:t>
      </w:r>
      <w:r w:rsidRPr="00AB21BA">
        <w:rPr>
          <w:rFonts w:ascii="Arial" w:hAnsi="Arial" w:hint="cs"/>
          <w:noProof w:val="0"/>
          <w:rtl/>
        </w:rPr>
        <w:t xml:space="preserve">התובע יצר קשר עם המוקד (עמ' 1 שורה 11). </w:t>
      </w:r>
    </w:p>
    <w:p w:rsidR="00932A34" w:rsidRPr="00AB21BA" w:rsidRDefault="00932A34" w:rsidP="00A837A3">
      <w:pPr>
        <w:pStyle w:val="ad"/>
        <w:numPr>
          <w:ilvl w:val="0"/>
          <w:numId w:val="1"/>
        </w:numPr>
        <w:spacing w:line="360" w:lineRule="auto"/>
        <w:jc w:val="both"/>
        <w:rPr>
          <w:rFonts w:ascii="Arial" w:hAnsi="Arial"/>
          <w:noProof w:val="0"/>
        </w:rPr>
      </w:pPr>
      <w:r w:rsidRPr="00AB21BA">
        <w:rPr>
          <w:rFonts w:ascii="Arial" w:hAnsi="Arial" w:hint="cs"/>
          <w:noProof w:val="0"/>
          <w:rtl/>
        </w:rPr>
        <w:t xml:space="preserve">טרם הגשת התביעה פנו התובעים לנתבעת בבקשה </w:t>
      </w:r>
      <w:proofErr w:type="spellStart"/>
      <w:r w:rsidRPr="00AB21BA">
        <w:rPr>
          <w:rFonts w:ascii="Arial" w:hAnsi="Arial" w:hint="cs"/>
          <w:noProof w:val="0"/>
          <w:rtl/>
        </w:rPr>
        <w:t>לפצותם</w:t>
      </w:r>
      <w:proofErr w:type="spellEnd"/>
      <w:r w:rsidRPr="00AB21BA">
        <w:rPr>
          <w:rFonts w:ascii="Arial" w:hAnsi="Arial" w:hint="cs"/>
          <w:noProof w:val="0"/>
          <w:rtl/>
        </w:rPr>
        <w:t>, ואילו היא מצידה, הודתה שהיו שיבושים בקו, והציע</w:t>
      </w:r>
      <w:r w:rsidR="00206C94">
        <w:rPr>
          <w:rFonts w:ascii="Arial" w:hAnsi="Arial" w:hint="cs"/>
          <w:noProof w:val="0"/>
          <w:rtl/>
        </w:rPr>
        <w:t>ה להם</w:t>
      </w:r>
      <w:r w:rsidRPr="00AB21BA">
        <w:rPr>
          <w:rFonts w:ascii="Arial" w:hAnsi="Arial" w:hint="cs"/>
          <w:noProof w:val="0"/>
          <w:rtl/>
        </w:rPr>
        <w:t xml:space="preserve"> פיצוי בדמות שובר על סך של 100 ₪</w:t>
      </w:r>
      <w:r w:rsidR="00206C94">
        <w:rPr>
          <w:rFonts w:ascii="Arial" w:hAnsi="Arial" w:hint="cs"/>
          <w:noProof w:val="0"/>
          <w:rtl/>
        </w:rPr>
        <w:t>,</w:t>
      </w:r>
      <w:r w:rsidRPr="00AB21BA">
        <w:rPr>
          <w:rFonts w:ascii="Arial" w:hAnsi="Arial" w:hint="cs"/>
          <w:noProof w:val="0"/>
          <w:rtl/>
        </w:rPr>
        <w:t xml:space="preserve"> למימוש באחת מהתחנות המרכזיות של הנתבעת. </w:t>
      </w:r>
      <w:r w:rsidR="0037584B">
        <w:rPr>
          <w:rFonts w:ascii="Arial" w:hAnsi="Arial"/>
          <w:noProof w:val="0"/>
          <w:rtl/>
        </w:rPr>
        <w:tab/>
      </w:r>
      <w:r w:rsidR="0037584B">
        <w:rPr>
          <w:rFonts w:ascii="Arial" w:hAnsi="Arial"/>
          <w:noProof w:val="0"/>
          <w:rtl/>
        </w:rPr>
        <w:br/>
      </w:r>
      <w:r w:rsidR="0037584B">
        <w:rPr>
          <w:rFonts w:ascii="Arial" w:hAnsi="Arial" w:hint="cs"/>
          <w:noProof w:val="0"/>
          <w:rtl/>
        </w:rPr>
        <w:t xml:space="preserve">התובעים סירבו לפיצוי זה שכן מצאו אותו נמוך מידי. </w:t>
      </w:r>
    </w:p>
    <w:p w:rsidR="003C308B" w:rsidRDefault="003C308B" w:rsidP="003C308B">
      <w:pPr>
        <w:spacing w:line="360" w:lineRule="auto"/>
        <w:jc w:val="both"/>
        <w:rPr>
          <w:rFonts w:ascii="Arial" w:hAnsi="Arial"/>
          <w:noProof w:val="0"/>
          <w:rtl/>
        </w:rPr>
      </w:pPr>
    </w:p>
    <w:p w:rsidR="003C308B" w:rsidRPr="003C308B" w:rsidRDefault="003C308B" w:rsidP="003C308B">
      <w:pPr>
        <w:spacing w:line="360" w:lineRule="auto"/>
        <w:jc w:val="both"/>
        <w:rPr>
          <w:rFonts w:ascii="Arial" w:hAnsi="Arial"/>
          <w:b/>
          <w:bCs/>
          <w:noProof w:val="0"/>
          <w:u w:val="single"/>
        </w:rPr>
      </w:pPr>
      <w:r>
        <w:rPr>
          <w:rFonts w:ascii="Arial" w:hAnsi="Arial" w:hint="cs"/>
          <w:b/>
          <w:bCs/>
          <w:noProof w:val="0"/>
          <w:u w:val="single"/>
          <w:rtl/>
        </w:rPr>
        <w:t xml:space="preserve">האם הנתבעת חבה </w:t>
      </w:r>
      <w:r w:rsidR="00AB21BA">
        <w:rPr>
          <w:rFonts w:ascii="Arial" w:hAnsi="Arial" w:hint="cs"/>
          <w:b/>
          <w:bCs/>
          <w:noProof w:val="0"/>
          <w:u w:val="single"/>
          <w:rtl/>
        </w:rPr>
        <w:t xml:space="preserve">בפיצוי התובעים </w:t>
      </w:r>
      <w:r>
        <w:rPr>
          <w:rFonts w:ascii="Arial" w:hAnsi="Arial" w:hint="cs"/>
          <w:b/>
          <w:bCs/>
          <w:noProof w:val="0"/>
          <w:u w:val="single"/>
          <w:rtl/>
        </w:rPr>
        <w:t xml:space="preserve">בגין האירוע נשוא התביעה </w:t>
      </w:r>
    </w:p>
    <w:p w:rsidR="004D21B4" w:rsidRDefault="004F3E9E" w:rsidP="0037584B">
      <w:pPr>
        <w:pStyle w:val="ad"/>
        <w:numPr>
          <w:ilvl w:val="0"/>
          <w:numId w:val="1"/>
        </w:numPr>
        <w:spacing w:line="360" w:lineRule="auto"/>
        <w:jc w:val="both"/>
        <w:rPr>
          <w:rFonts w:ascii="Arial" w:hAnsi="Arial"/>
          <w:noProof w:val="0"/>
        </w:rPr>
      </w:pPr>
      <w:r w:rsidRPr="004D21B4">
        <w:rPr>
          <w:rFonts w:ascii="Arial" w:hAnsi="Arial" w:hint="cs"/>
          <w:noProof w:val="0"/>
          <w:rtl/>
        </w:rPr>
        <w:t xml:space="preserve">בפסק הדין בעניין </w:t>
      </w:r>
      <w:proofErr w:type="spellStart"/>
      <w:r w:rsidRPr="004D21B4">
        <w:rPr>
          <w:rFonts w:ascii="Arial" w:hAnsi="Arial" w:hint="cs"/>
          <w:noProof w:val="0"/>
          <w:rtl/>
        </w:rPr>
        <w:t>רת"ק</w:t>
      </w:r>
      <w:proofErr w:type="spellEnd"/>
      <w:r w:rsidRPr="004D21B4">
        <w:rPr>
          <w:rFonts w:ascii="Arial" w:hAnsi="Arial" w:hint="cs"/>
          <w:noProof w:val="0"/>
          <w:rtl/>
        </w:rPr>
        <w:t xml:space="preserve"> 60056-11-16  </w:t>
      </w:r>
      <w:proofErr w:type="spellStart"/>
      <w:r w:rsidRPr="004D21B4">
        <w:rPr>
          <w:rFonts w:ascii="Arial" w:hAnsi="Arial" w:hint="cs"/>
          <w:b/>
          <w:bCs/>
          <w:noProof w:val="0"/>
          <w:rtl/>
        </w:rPr>
        <w:t>מנלה</w:t>
      </w:r>
      <w:proofErr w:type="spellEnd"/>
      <w:r w:rsidRPr="004D21B4">
        <w:rPr>
          <w:rFonts w:ascii="Arial" w:hAnsi="Arial" w:hint="cs"/>
          <w:b/>
          <w:bCs/>
          <w:noProof w:val="0"/>
          <w:rtl/>
        </w:rPr>
        <w:t xml:space="preserve"> נ' אגד </w:t>
      </w:r>
      <w:r w:rsidRPr="004D21B4">
        <w:rPr>
          <w:rFonts w:ascii="Arial" w:hAnsi="Arial" w:hint="cs"/>
          <w:noProof w:val="0"/>
          <w:rtl/>
        </w:rPr>
        <w:t xml:space="preserve">(פורסם במאגרים משפטיים), </w:t>
      </w:r>
      <w:r w:rsidR="004D21B4" w:rsidRPr="004D21B4">
        <w:rPr>
          <w:rFonts w:ascii="Arial" w:hAnsi="Arial" w:hint="cs"/>
          <w:noProof w:val="0"/>
          <w:rtl/>
        </w:rPr>
        <w:t xml:space="preserve">אשר </w:t>
      </w:r>
      <w:r w:rsidR="0037584B">
        <w:rPr>
          <w:rFonts w:ascii="Arial" w:hAnsi="Arial" w:hint="cs"/>
          <w:noProof w:val="0"/>
          <w:rtl/>
        </w:rPr>
        <w:t xml:space="preserve">ניתן </w:t>
      </w:r>
      <w:r w:rsidRPr="004D21B4">
        <w:rPr>
          <w:rFonts w:ascii="Arial" w:hAnsi="Arial" w:hint="cs"/>
          <w:noProof w:val="0"/>
          <w:rtl/>
        </w:rPr>
        <w:t xml:space="preserve"> לאחרונה</w:t>
      </w:r>
      <w:r w:rsidR="004D21B4" w:rsidRPr="004D21B4">
        <w:rPr>
          <w:rFonts w:ascii="Arial" w:hAnsi="Arial" w:hint="cs"/>
          <w:noProof w:val="0"/>
          <w:rtl/>
        </w:rPr>
        <w:t xml:space="preserve">, נקבע כדלקמן: </w:t>
      </w:r>
      <w:r w:rsidR="004D21B4" w:rsidRPr="004D21B4">
        <w:rPr>
          <w:rFonts w:ascii="Arial" w:hAnsi="Arial" w:hint="cs"/>
          <w:b/>
          <w:bCs/>
          <w:noProof w:val="0"/>
          <w:rtl/>
        </w:rPr>
        <w:t xml:space="preserve">"...כאמור, על אגד חלה חובה להפעיל שירות סביר כספק שירותי תחבורה ציבורית, </w:t>
      </w:r>
      <w:r w:rsidR="004D21B4" w:rsidRPr="004D21B4">
        <w:rPr>
          <w:rFonts w:ascii="Arial" w:hAnsi="Arial" w:hint="cs"/>
          <w:b/>
          <w:bCs/>
          <w:noProof w:val="0"/>
          <w:u w:val="single"/>
          <w:rtl/>
        </w:rPr>
        <w:t>ובכלל זה עמידה בלוח זמנים</w:t>
      </w:r>
      <w:r w:rsidR="004D21B4" w:rsidRPr="004D21B4">
        <w:rPr>
          <w:rFonts w:ascii="Arial" w:hAnsi="Arial" w:hint="cs"/>
          <w:b/>
          <w:bCs/>
          <w:noProof w:val="0"/>
          <w:rtl/>
        </w:rPr>
        <w:t xml:space="preserve"> וטיפול באופן המתאים על פי הנהלים במקרה של תקלה..." </w:t>
      </w:r>
      <w:r w:rsidR="004D21B4">
        <w:rPr>
          <w:rFonts w:ascii="Arial" w:hAnsi="Arial" w:hint="cs"/>
          <w:noProof w:val="0"/>
          <w:rtl/>
        </w:rPr>
        <w:t xml:space="preserve">(הדגשה שלי </w:t>
      </w:r>
      <w:r w:rsidR="004D21B4">
        <w:rPr>
          <w:rFonts w:ascii="Arial" w:hAnsi="Arial"/>
          <w:noProof w:val="0"/>
          <w:rtl/>
        </w:rPr>
        <w:t>–</w:t>
      </w:r>
      <w:r w:rsidR="004D21B4">
        <w:rPr>
          <w:rFonts w:ascii="Arial" w:hAnsi="Arial" w:hint="cs"/>
          <w:noProof w:val="0"/>
          <w:rtl/>
        </w:rPr>
        <w:t xml:space="preserve"> הח"מ), </w:t>
      </w:r>
      <w:r w:rsidR="004D21B4" w:rsidRPr="004D21B4">
        <w:rPr>
          <w:rFonts w:ascii="Arial" w:hAnsi="Arial" w:hint="cs"/>
          <w:noProof w:val="0"/>
          <w:rtl/>
        </w:rPr>
        <w:t>(ראה סעיף 14 פסקה שתיים לפסק הדין).</w:t>
      </w:r>
    </w:p>
    <w:p w:rsidR="004F1E76" w:rsidRPr="004F1E76" w:rsidRDefault="004F1E76" w:rsidP="0037584B">
      <w:pPr>
        <w:pStyle w:val="ad"/>
        <w:numPr>
          <w:ilvl w:val="0"/>
          <w:numId w:val="1"/>
        </w:numPr>
        <w:spacing w:line="360" w:lineRule="auto"/>
        <w:jc w:val="both"/>
        <w:rPr>
          <w:rFonts w:ascii="Arial" w:hAnsi="Arial"/>
          <w:noProof w:val="0"/>
        </w:rPr>
      </w:pPr>
      <w:r>
        <w:rPr>
          <w:rFonts w:ascii="Arial" w:hAnsi="Arial" w:hint="cs"/>
          <w:noProof w:val="0"/>
          <w:rtl/>
        </w:rPr>
        <w:t xml:space="preserve">בעניין </w:t>
      </w:r>
      <w:r w:rsidR="0037584B">
        <w:rPr>
          <w:rFonts w:ascii="Arial" w:hAnsi="Arial" w:hint="cs"/>
          <w:noProof w:val="0"/>
          <w:rtl/>
        </w:rPr>
        <w:t xml:space="preserve">חובתה של אגד כלפי נוסעיה, ראה גם קביעות בפסקי דין נוספים, כדלקמן: </w:t>
      </w:r>
    </w:p>
    <w:p w:rsidR="00D909E7" w:rsidRPr="00D909E7" w:rsidRDefault="004F1E76" w:rsidP="0037584B">
      <w:pPr>
        <w:pStyle w:val="ad"/>
        <w:numPr>
          <w:ilvl w:val="1"/>
          <w:numId w:val="1"/>
        </w:numPr>
        <w:spacing w:line="360" w:lineRule="auto"/>
        <w:jc w:val="both"/>
        <w:rPr>
          <w:rFonts w:ascii="Arial" w:hAnsi="Arial"/>
          <w:noProof w:val="0"/>
        </w:rPr>
      </w:pPr>
      <w:r>
        <w:rPr>
          <w:rFonts w:ascii="Arial" w:hAnsi="Arial" w:hint="cs"/>
          <w:noProof w:val="0"/>
          <w:rtl/>
        </w:rPr>
        <w:t xml:space="preserve">ת"ק 18886-08-15 </w:t>
      </w:r>
      <w:proofErr w:type="spellStart"/>
      <w:r>
        <w:rPr>
          <w:rFonts w:ascii="Arial" w:hAnsi="Arial" w:hint="cs"/>
          <w:b/>
          <w:bCs/>
          <w:noProof w:val="0"/>
          <w:rtl/>
        </w:rPr>
        <w:t>קופרברג</w:t>
      </w:r>
      <w:proofErr w:type="spellEnd"/>
      <w:r>
        <w:rPr>
          <w:rFonts w:ascii="Arial" w:hAnsi="Arial" w:hint="cs"/>
          <w:b/>
          <w:bCs/>
          <w:noProof w:val="0"/>
          <w:rtl/>
        </w:rPr>
        <w:t xml:space="preserve"> ואח' נ' אגד אגודה שיתופית לתחבורה בע"מ </w:t>
      </w:r>
      <w:r>
        <w:rPr>
          <w:rFonts w:ascii="Arial" w:hAnsi="Arial" w:hint="cs"/>
          <w:noProof w:val="0"/>
          <w:rtl/>
        </w:rPr>
        <w:t xml:space="preserve"> (פסק הדין צורף לתיק זה), שם נקבע כדלקמן: </w:t>
      </w:r>
      <w:r>
        <w:rPr>
          <w:rFonts w:ascii="Arial" w:hAnsi="Arial" w:hint="cs"/>
          <w:b/>
          <w:bCs/>
          <w:noProof w:val="0"/>
          <w:rtl/>
        </w:rPr>
        <w:t>"..אין מחלוקת כי על הנתבעת מוטלת חובה לתת שירותים לציבור הנוסעים על ידה ובכלל זה להקפיד על לוחות הזמנים של יציאת האוטובוסים מתחנות הנסיעה...על הנתבעת מוטלת האחריות לוודא כי הנהגים יוצאים בזמן ליעדם וכי אלה יק</w:t>
      </w:r>
      <w:r w:rsidR="0037584B">
        <w:rPr>
          <w:rFonts w:ascii="Arial" w:hAnsi="Arial" w:hint="cs"/>
          <w:b/>
          <w:bCs/>
          <w:noProof w:val="0"/>
          <w:rtl/>
        </w:rPr>
        <w:t>פ</w:t>
      </w:r>
      <w:r>
        <w:rPr>
          <w:rFonts w:ascii="Arial" w:hAnsi="Arial" w:hint="cs"/>
          <w:b/>
          <w:bCs/>
          <w:noProof w:val="0"/>
          <w:rtl/>
        </w:rPr>
        <w:t>ידו על מסלולי הנסיעה כפי שנקבעו ופורסמו. במידה ולא עשתה זאת הנתבעת, תישא באחריות</w:t>
      </w:r>
      <w:r w:rsidR="00D909E7">
        <w:rPr>
          <w:rFonts w:ascii="Arial" w:hAnsi="Arial" w:hint="cs"/>
          <w:b/>
          <w:bCs/>
          <w:noProof w:val="0"/>
          <w:rtl/>
        </w:rPr>
        <w:t xml:space="preserve">...". </w:t>
      </w:r>
      <w:r w:rsidR="00D909E7">
        <w:rPr>
          <w:rFonts w:ascii="Arial" w:hAnsi="Arial"/>
          <w:b/>
          <w:bCs/>
          <w:noProof w:val="0"/>
          <w:rtl/>
        </w:rPr>
        <w:tab/>
      </w:r>
    </w:p>
    <w:p w:rsidR="003C308B" w:rsidRPr="0037584B" w:rsidRDefault="00D909E7" w:rsidP="001A31FC">
      <w:pPr>
        <w:pStyle w:val="ad"/>
        <w:numPr>
          <w:ilvl w:val="1"/>
          <w:numId w:val="1"/>
        </w:numPr>
        <w:spacing w:line="360" w:lineRule="auto"/>
        <w:jc w:val="both"/>
        <w:rPr>
          <w:rFonts w:ascii="Arial" w:hAnsi="Arial"/>
          <w:noProof w:val="0"/>
        </w:rPr>
      </w:pPr>
      <w:r w:rsidRPr="0037584B">
        <w:rPr>
          <w:rFonts w:ascii="Arial" w:hAnsi="Arial" w:hint="cs"/>
          <w:noProof w:val="0"/>
          <w:rtl/>
        </w:rPr>
        <w:t>ת"ק 65</w:t>
      </w:r>
      <w:r w:rsidR="00CD4DD0" w:rsidRPr="0037584B">
        <w:rPr>
          <w:rFonts w:ascii="Arial" w:hAnsi="Arial" w:hint="cs"/>
          <w:noProof w:val="0"/>
          <w:rtl/>
        </w:rPr>
        <w:t xml:space="preserve">817-6-16 (פורסם במאגרים משפטיים), שם נקבע כדלקמן: </w:t>
      </w:r>
      <w:r w:rsidR="00CD4DD0" w:rsidRPr="0037584B">
        <w:rPr>
          <w:rFonts w:ascii="Arial" w:hAnsi="Arial" w:hint="cs"/>
          <w:b/>
          <w:bCs/>
          <w:noProof w:val="0"/>
          <w:rtl/>
        </w:rPr>
        <w:t>"..למרות האמור, אישרה הנתבעת בכתב ההגנה כי על-פי רישומיה במועד האירוע לא יצא אוטובוס ממוצא הקו בשעה 14:20, אלא יצאו אוטובוסים בשע</w:t>
      </w:r>
      <w:r w:rsidR="0037584B" w:rsidRPr="0037584B">
        <w:rPr>
          <w:rFonts w:ascii="Arial" w:hAnsi="Arial" w:hint="cs"/>
          <w:b/>
          <w:bCs/>
          <w:noProof w:val="0"/>
          <w:rtl/>
        </w:rPr>
        <w:t xml:space="preserve">ה </w:t>
      </w:r>
      <w:r w:rsidR="00CD4DD0" w:rsidRPr="0037584B">
        <w:rPr>
          <w:rFonts w:ascii="Arial" w:hAnsi="Arial" w:hint="cs"/>
          <w:b/>
          <w:bCs/>
          <w:noProof w:val="0"/>
          <w:rtl/>
        </w:rPr>
        <w:t xml:space="preserve">14:00; 14:40; ו </w:t>
      </w:r>
      <w:r w:rsidR="00CD4DD0" w:rsidRPr="0037584B">
        <w:rPr>
          <w:rFonts w:ascii="Arial" w:hAnsi="Arial"/>
          <w:b/>
          <w:bCs/>
          <w:noProof w:val="0"/>
          <w:rtl/>
        </w:rPr>
        <w:t>–</w:t>
      </w:r>
      <w:r w:rsidR="00CD4DD0" w:rsidRPr="0037584B">
        <w:rPr>
          <w:rFonts w:ascii="Arial" w:hAnsi="Arial" w:hint="cs"/>
          <w:b/>
          <w:bCs/>
          <w:noProof w:val="0"/>
          <w:rtl/>
        </w:rPr>
        <w:t xml:space="preserve"> 15:00 (סע' 22 לכתב ההגנה). </w:t>
      </w:r>
      <w:r w:rsidR="00CD4DD0" w:rsidRPr="0037584B">
        <w:rPr>
          <w:rFonts w:ascii="Arial" w:hAnsi="Arial" w:hint="cs"/>
          <w:b/>
          <w:bCs/>
          <w:noProof w:val="0"/>
          <w:rtl/>
        </w:rPr>
        <w:tab/>
      </w:r>
      <w:r w:rsidR="00CD4DD0" w:rsidRPr="0037584B">
        <w:rPr>
          <w:rFonts w:ascii="Arial" w:hAnsi="Arial"/>
          <w:b/>
          <w:bCs/>
          <w:noProof w:val="0"/>
          <w:rtl/>
        </w:rPr>
        <w:br/>
      </w:r>
      <w:r w:rsidR="00CD4DD0" w:rsidRPr="0037584B">
        <w:rPr>
          <w:rFonts w:ascii="Arial" w:hAnsi="Arial" w:hint="cs"/>
          <w:b/>
          <w:bCs/>
          <w:noProof w:val="0"/>
          <w:rtl/>
        </w:rPr>
        <w:t xml:space="preserve">בנסיבות אלה אני מוצא כי הנתבעת הפרה חובתה להפעיל את התחבורה הציבורית על פי רישיון הקו בצורה סדירה ובאופן שתואם לרישיון הקו ולפרסומיה לגבי מועד יציאת אוטובוסים ממוצא הקו. </w:t>
      </w:r>
      <w:r w:rsidR="00CD4DD0" w:rsidRPr="0037584B">
        <w:rPr>
          <w:rFonts w:ascii="Arial" w:hAnsi="Arial"/>
          <w:b/>
          <w:bCs/>
          <w:noProof w:val="0"/>
          <w:rtl/>
        </w:rPr>
        <w:tab/>
      </w:r>
      <w:r w:rsidR="00CD4DD0" w:rsidRPr="0037584B">
        <w:rPr>
          <w:rFonts w:ascii="Arial" w:hAnsi="Arial"/>
          <w:b/>
          <w:bCs/>
          <w:noProof w:val="0"/>
          <w:rtl/>
        </w:rPr>
        <w:br/>
      </w:r>
      <w:r w:rsidR="00CD4DD0" w:rsidRPr="0037584B">
        <w:rPr>
          <w:rFonts w:ascii="Arial" w:hAnsi="Arial" w:hint="cs"/>
          <w:b/>
          <w:bCs/>
          <w:noProof w:val="0"/>
          <w:rtl/>
        </w:rPr>
        <w:t xml:space="preserve">בגין כך זכאית התובעת לפיצוי..". </w:t>
      </w:r>
      <w:r w:rsidR="00CD4DD0" w:rsidRPr="0037584B">
        <w:rPr>
          <w:rFonts w:ascii="Arial" w:hAnsi="Arial"/>
          <w:b/>
          <w:bCs/>
          <w:noProof w:val="0"/>
          <w:rtl/>
        </w:rPr>
        <w:tab/>
      </w:r>
    </w:p>
    <w:p w:rsidR="004D21B4" w:rsidRDefault="004D21B4" w:rsidP="00050897">
      <w:pPr>
        <w:pStyle w:val="ad"/>
        <w:numPr>
          <w:ilvl w:val="0"/>
          <w:numId w:val="1"/>
        </w:numPr>
        <w:spacing w:line="360" w:lineRule="auto"/>
        <w:jc w:val="both"/>
        <w:rPr>
          <w:rFonts w:ascii="Arial" w:hAnsi="Arial"/>
          <w:noProof w:val="0"/>
        </w:rPr>
      </w:pPr>
      <w:r>
        <w:rPr>
          <w:rFonts w:ascii="Arial" w:hAnsi="Arial" w:hint="cs"/>
          <w:noProof w:val="0"/>
          <w:rtl/>
        </w:rPr>
        <w:t>בפסק הדין בעניין "</w:t>
      </w:r>
      <w:proofErr w:type="spellStart"/>
      <w:r>
        <w:rPr>
          <w:rFonts w:ascii="Arial" w:hAnsi="Arial" w:hint="cs"/>
          <w:noProof w:val="0"/>
          <w:rtl/>
        </w:rPr>
        <w:t>מנלה</w:t>
      </w:r>
      <w:proofErr w:type="spellEnd"/>
      <w:r>
        <w:rPr>
          <w:rFonts w:ascii="Arial" w:hAnsi="Arial" w:hint="cs"/>
          <w:noProof w:val="0"/>
          <w:rtl/>
        </w:rPr>
        <w:t xml:space="preserve">" שאוזכר לעיל, קבע בית המשפט גם כי: </w:t>
      </w:r>
      <w:r>
        <w:rPr>
          <w:rFonts w:ascii="Arial" w:hAnsi="Arial" w:hint="cs"/>
          <w:b/>
          <w:bCs/>
          <w:noProof w:val="0"/>
          <w:rtl/>
        </w:rPr>
        <w:t xml:space="preserve">"..בפועל הראייה הישירה היחידה לנזק, נוגעת להוצאות שנדרשו המבקש וחבריו להוציא במונית מיוחדת בה נסעו לירושלים </w:t>
      </w:r>
      <w:r>
        <w:rPr>
          <w:rFonts w:ascii="Arial" w:hAnsi="Arial"/>
          <w:b/>
          <w:bCs/>
          <w:noProof w:val="0"/>
          <w:rtl/>
        </w:rPr>
        <w:t>–</w:t>
      </w:r>
      <w:r>
        <w:rPr>
          <w:rFonts w:ascii="Arial" w:hAnsi="Arial" w:hint="cs"/>
          <w:b/>
          <w:bCs/>
          <w:noProof w:val="0"/>
          <w:rtl/>
        </w:rPr>
        <w:t xml:space="preserve"> בסך 300 ₪. </w:t>
      </w:r>
      <w:r w:rsidRPr="004D21B4">
        <w:rPr>
          <w:rFonts w:ascii="Arial" w:hAnsi="Arial" w:hint="cs"/>
          <w:b/>
          <w:bCs/>
          <w:noProof w:val="0"/>
          <w:u w:val="single"/>
          <w:rtl/>
        </w:rPr>
        <w:t xml:space="preserve">עם זאת יש מקום לפסוק למבקש פיצוי נוסף על דרך </w:t>
      </w:r>
      <w:proofErr w:type="spellStart"/>
      <w:r w:rsidRPr="004D21B4">
        <w:rPr>
          <w:rFonts w:ascii="Arial" w:hAnsi="Arial" w:hint="cs"/>
          <w:b/>
          <w:bCs/>
          <w:noProof w:val="0"/>
          <w:u w:val="single"/>
          <w:rtl/>
        </w:rPr>
        <w:t>האומדנא</w:t>
      </w:r>
      <w:proofErr w:type="spellEnd"/>
      <w:r w:rsidRPr="004D21B4">
        <w:rPr>
          <w:rFonts w:ascii="Arial" w:hAnsi="Arial" w:hint="cs"/>
          <w:b/>
          <w:bCs/>
          <w:noProof w:val="0"/>
          <w:u w:val="single"/>
          <w:rtl/>
        </w:rPr>
        <w:t>, לאור העיכוב והאיחור בהגעתם ליעד, ועקב הפגיעה בסדר היום שתוכנן על ידו</w:t>
      </w:r>
      <w:r>
        <w:rPr>
          <w:rFonts w:ascii="Arial" w:hAnsi="Arial" w:hint="cs"/>
          <w:b/>
          <w:bCs/>
          <w:noProof w:val="0"/>
          <w:rtl/>
        </w:rPr>
        <w:t xml:space="preserve">.." </w:t>
      </w:r>
      <w:r>
        <w:rPr>
          <w:rFonts w:ascii="Arial" w:hAnsi="Arial" w:hint="cs"/>
          <w:noProof w:val="0"/>
          <w:rtl/>
        </w:rPr>
        <w:t xml:space="preserve">(הדגשה שלי </w:t>
      </w:r>
      <w:r>
        <w:rPr>
          <w:rFonts w:ascii="Arial" w:hAnsi="Arial"/>
          <w:noProof w:val="0"/>
          <w:rtl/>
        </w:rPr>
        <w:t>–</w:t>
      </w:r>
      <w:r>
        <w:rPr>
          <w:rFonts w:ascii="Arial" w:hAnsi="Arial" w:hint="cs"/>
          <w:noProof w:val="0"/>
          <w:rtl/>
        </w:rPr>
        <w:t xml:space="preserve"> הח"מ), (עמ' 6 למטה, עמ' 7 למעלה). </w:t>
      </w:r>
    </w:p>
    <w:p w:rsidR="00D909E7" w:rsidRDefault="00D909E7" w:rsidP="0037584B">
      <w:pPr>
        <w:pStyle w:val="ad"/>
        <w:numPr>
          <w:ilvl w:val="0"/>
          <w:numId w:val="1"/>
        </w:numPr>
        <w:spacing w:line="360" w:lineRule="auto"/>
        <w:jc w:val="both"/>
        <w:rPr>
          <w:rFonts w:ascii="Arial" w:hAnsi="Arial"/>
          <w:noProof w:val="0"/>
        </w:rPr>
      </w:pPr>
      <w:r>
        <w:rPr>
          <w:rFonts w:ascii="Arial" w:hAnsi="Arial" w:hint="cs"/>
          <w:noProof w:val="0"/>
          <w:rtl/>
        </w:rPr>
        <w:lastRenderedPageBreak/>
        <w:t xml:space="preserve">בענייננו הנתבעת הודתה כי דובר בתקלה, אולם לא פרטה מדוע ארעה אותה תקלה ולא פירטה אילו פעולות היא נוקטת על מנת למנוע תקלות מסוג זה. </w:t>
      </w:r>
      <w:r>
        <w:rPr>
          <w:rFonts w:ascii="Arial" w:hAnsi="Arial"/>
          <w:noProof w:val="0"/>
          <w:rtl/>
        </w:rPr>
        <w:tab/>
      </w:r>
      <w:r>
        <w:rPr>
          <w:rFonts w:ascii="Arial" w:hAnsi="Arial"/>
          <w:noProof w:val="0"/>
          <w:rtl/>
        </w:rPr>
        <w:br/>
      </w:r>
      <w:r>
        <w:rPr>
          <w:rFonts w:ascii="Arial" w:hAnsi="Arial" w:hint="cs"/>
          <w:noProof w:val="0"/>
          <w:rtl/>
        </w:rPr>
        <w:t xml:space="preserve">הנתבעת לא פרטה </w:t>
      </w:r>
      <w:r w:rsidR="00206C94">
        <w:rPr>
          <w:rFonts w:ascii="Arial" w:hAnsi="Arial" w:hint="cs"/>
          <w:noProof w:val="0"/>
          <w:rtl/>
        </w:rPr>
        <w:t xml:space="preserve">גם </w:t>
      </w:r>
      <w:r>
        <w:rPr>
          <w:rFonts w:ascii="Arial" w:hAnsi="Arial" w:hint="cs"/>
          <w:noProof w:val="0"/>
          <w:rtl/>
        </w:rPr>
        <w:t xml:space="preserve">האם נעשו פעולות שנועדו לאתר אוטובוס חלופי, </w:t>
      </w:r>
      <w:r w:rsidR="0037584B">
        <w:rPr>
          <w:rFonts w:ascii="Arial" w:hAnsi="Arial" w:hint="cs"/>
          <w:noProof w:val="0"/>
          <w:rtl/>
        </w:rPr>
        <w:t xml:space="preserve">מרגע שהתגלתה התקלה. </w:t>
      </w:r>
      <w:r>
        <w:rPr>
          <w:rFonts w:ascii="Arial" w:hAnsi="Arial" w:hint="cs"/>
          <w:noProof w:val="0"/>
          <w:rtl/>
        </w:rPr>
        <w:t xml:space="preserve"> </w:t>
      </w:r>
    </w:p>
    <w:p w:rsidR="003C308B" w:rsidRDefault="00D909E7" w:rsidP="00206C94">
      <w:pPr>
        <w:pStyle w:val="ad"/>
        <w:spacing w:line="360" w:lineRule="auto"/>
        <w:jc w:val="both"/>
        <w:rPr>
          <w:rFonts w:ascii="Arial" w:hAnsi="Arial"/>
          <w:noProof w:val="0"/>
        </w:rPr>
      </w:pPr>
      <w:r>
        <w:rPr>
          <w:rFonts w:ascii="Arial" w:hAnsi="Arial" w:hint="cs"/>
          <w:noProof w:val="0"/>
          <w:rtl/>
        </w:rPr>
        <w:t xml:space="preserve">בנסיבות אלו אני סבורה </w:t>
      </w:r>
      <w:r w:rsidR="00206C94">
        <w:rPr>
          <w:rFonts w:ascii="Arial" w:hAnsi="Arial" w:hint="cs"/>
          <w:noProof w:val="0"/>
          <w:rtl/>
        </w:rPr>
        <w:t xml:space="preserve">כי הנתבעת </w:t>
      </w:r>
      <w:r>
        <w:rPr>
          <w:rFonts w:ascii="Arial" w:hAnsi="Arial" w:hint="cs"/>
          <w:noProof w:val="0"/>
          <w:rtl/>
        </w:rPr>
        <w:t>כשלה ל</w:t>
      </w:r>
      <w:r w:rsidR="00206C94">
        <w:rPr>
          <w:rFonts w:ascii="Arial" w:hAnsi="Arial" w:hint="cs"/>
          <w:noProof w:val="0"/>
          <w:rtl/>
        </w:rPr>
        <w:t xml:space="preserve">ספק </w:t>
      </w:r>
      <w:r>
        <w:rPr>
          <w:rFonts w:ascii="Arial" w:hAnsi="Arial" w:hint="cs"/>
          <w:noProof w:val="0"/>
          <w:rtl/>
        </w:rPr>
        <w:t xml:space="preserve">לתובעים </w:t>
      </w:r>
      <w:r w:rsidR="00AD5AC5">
        <w:rPr>
          <w:rFonts w:ascii="Arial" w:hAnsi="Arial" w:hint="cs"/>
          <w:noProof w:val="0"/>
          <w:rtl/>
        </w:rPr>
        <w:t>את ה</w:t>
      </w:r>
      <w:r>
        <w:rPr>
          <w:rFonts w:ascii="Arial" w:hAnsi="Arial" w:hint="cs"/>
          <w:noProof w:val="0"/>
          <w:rtl/>
        </w:rPr>
        <w:t xml:space="preserve">שירות </w:t>
      </w:r>
      <w:r w:rsidR="00AD5AC5">
        <w:rPr>
          <w:rFonts w:ascii="Arial" w:hAnsi="Arial" w:hint="cs"/>
          <w:noProof w:val="0"/>
          <w:rtl/>
        </w:rPr>
        <w:t xml:space="preserve">עליו היא מופקדת, </w:t>
      </w:r>
      <w:r>
        <w:rPr>
          <w:rFonts w:ascii="Arial" w:hAnsi="Arial" w:hint="cs"/>
          <w:noProof w:val="0"/>
          <w:rtl/>
        </w:rPr>
        <w:t xml:space="preserve">ועליה </w:t>
      </w:r>
      <w:proofErr w:type="spellStart"/>
      <w:r>
        <w:rPr>
          <w:rFonts w:ascii="Arial" w:hAnsi="Arial" w:hint="cs"/>
          <w:noProof w:val="0"/>
          <w:rtl/>
        </w:rPr>
        <w:t>לפצותם</w:t>
      </w:r>
      <w:proofErr w:type="spellEnd"/>
      <w:r>
        <w:rPr>
          <w:rFonts w:ascii="Arial" w:hAnsi="Arial" w:hint="cs"/>
          <w:noProof w:val="0"/>
          <w:rtl/>
        </w:rPr>
        <w:t xml:space="preserve"> בגין כך. </w:t>
      </w:r>
    </w:p>
    <w:p w:rsidR="003C308B" w:rsidRDefault="003C308B" w:rsidP="003C308B">
      <w:pPr>
        <w:spacing w:line="360" w:lineRule="auto"/>
        <w:jc w:val="both"/>
        <w:rPr>
          <w:rFonts w:ascii="Arial" w:hAnsi="Arial"/>
          <w:noProof w:val="0"/>
          <w:rtl/>
        </w:rPr>
      </w:pPr>
    </w:p>
    <w:p w:rsidR="003C308B" w:rsidRPr="003C308B" w:rsidRDefault="003C308B" w:rsidP="003C308B">
      <w:pPr>
        <w:spacing w:line="360" w:lineRule="auto"/>
        <w:jc w:val="both"/>
        <w:rPr>
          <w:rFonts w:ascii="Arial" w:hAnsi="Arial"/>
          <w:b/>
          <w:bCs/>
          <w:noProof w:val="0"/>
          <w:u w:val="single"/>
        </w:rPr>
      </w:pPr>
      <w:r>
        <w:rPr>
          <w:rFonts w:ascii="Arial" w:hAnsi="Arial" w:hint="cs"/>
          <w:b/>
          <w:bCs/>
          <w:noProof w:val="0"/>
          <w:u w:val="single"/>
          <w:rtl/>
        </w:rPr>
        <w:t xml:space="preserve">טענות התובעים בעניין הפיצוי הנדרש </w:t>
      </w:r>
    </w:p>
    <w:p w:rsidR="003C308B" w:rsidRDefault="003C308B" w:rsidP="00AD5AC5">
      <w:pPr>
        <w:pStyle w:val="ad"/>
        <w:numPr>
          <w:ilvl w:val="0"/>
          <w:numId w:val="1"/>
        </w:numPr>
        <w:spacing w:line="360" w:lineRule="auto"/>
        <w:jc w:val="both"/>
        <w:rPr>
          <w:rFonts w:ascii="Arial" w:hAnsi="Arial"/>
          <w:noProof w:val="0"/>
        </w:rPr>
      </w:pPr>
      <w:r>
        <w:rPr>
          <w:rFonts w:ascii="Arial" w:hAnsi="Arial" w:hint="cs"/>
          <w:noProof w:val="0"/>
          <w:rtl/>
        </w:rPr>
        <w:t xml:space="preserve">התובעים המתינו </w:t>
      </w:r>
      <w:r w:rsidR="00873BAC">
        <w:rPr>
          <w:rFonts w:ascii="Arial" w:hAnsi="Arial" w:hint="cs"/>
          <w:noProof w:val="0"/>
          <w:rtl/>
        </w:rPr>
        <w:t xml:space="preserve">לאוטובוס </w:t>
      </w:r>
      <w:r>
        <w:rPr>
          <w:rFonts w:ascii="Arial" w:hAnsi="Arial" w:hint="cs"/>
          <w:noProof w:val="0"/>
          <w:rtl/>
        </w:rPr>
        <w:t>פרק זמן ממושך. חלק גדול מהזמן שהו בקור ובחושך עם שלוש ילדות קטינות</w:t>
      </w:r>
      <w:r w:rsidR="00873BAC">
        <w:rPr>
          <w:rFonts w:ascii="Arial" w:hAnsi="Arial" w:hint="cs"/>
          <w:noProof w:val="0"/>
          <w:rtl/>
        </w:rPr>
        <w:t>,</w:t>
      </w:r>
      <w:r>
        <w:rPr>
          <w:rFonts w:ascii="Arial" w:hAnsi="Arial" w:hint="cs"/>
          <w:noProof w:val="0"/>
          <w:rtl/>
        </w:rPr>
        <w:t xml:space="preserve"> שאינן מורגלות לשהות ממושכת בצינה הירושלמית. </w:t>
      </w:r>
      <w:r w:rsidR="00932A34">
        <w:rPr>
          <w:rFonts w:ascii="Arial" w:hAnsi="Arial" w:hint="cs"/>
          <w:noProof w:val="0"/>
          <w:rtl/>
        </w:rPr>
        <w:t xml:space="preserve">התובעים 1 ו </w:t>
      </w:r>
      <w:r w:rsidR="00932A34">
        <w:rPr>
          <w:rFonts w:ascii="Arial" w:hAnsi="Arial"/>
          <w:noProof w:val="0"/>
          <w:rtl/>
        </w:rPr>
        <w:t>–</w:t>
      </w:r>
      <w:r w:rsidR="00932A34">
        <w:rPr>
          <w:rFonts w:ascii="Arial" w:hAnsi="Arial" w:hint="cs"/>
          <w:noProof w:val="0"/>
          <w:rtl/>
        </w:rPr>
        <w:t xml:space="preserve"> 2 חששו שבנותיהן יצטננו, חשש שלאחר מכן אכן התאמת. </w:t>
      </w:r>
      <w:r w:rsidR="00AB21BA">
        <w:rPr>
          <w:rFonts w:ascii="Arial" w:hAnsi="Arial"/>
          <w:noProof w:val="0"/>
          <w:rtl/>
        </w:rPr>
        <w:tab/>
      </w:r>
      <w:r w:rsidR="00AB21BA">
        <w:rPr>
          <w:rFonts w:ascii="Arial" w:hAnsi="Arial"/>
          <w:noProof w:val="0"/>
          <w:rtl/>
        </w:rPr>
        <w:br/>
      </w:r>
      <w:r w:rsidR="00AB21BA">
        <w:rPr>
          <w:rFonts w:ascii="Arial" w:hAnsi="Arial" w:hint="cs"/>
          <w:noProof w:val="0"/>
          <w:rtl/>
        </w:rPr>
        <w:t xml:space="preserve">וראו עדות התובע: </w:t>
      </w:r>
      <w:r w:rsidR="00AB21BA">
        <w:rPr>
          <w:rFonts w:ascii="Arial" w:hAnsi="Arial" w:hint="cs"/>
          <w:b/>
          <w:bCs/>
          <w:noProof w:val="0"/>
          <w:rtl/>
        </w:rPr>
        <w:t>"..לגופו של עניין מקרה כזה שבו זה מוצאי שבת, שעה מאוחרת, שאני נמצא עם שלוש תינוקות קטנים, אחת פחות משנה, היה מזג אוויר גם גרוע, היה 10 מעלות וכך אני נאלץ לחכות שעתיים, אני חושב שזה מקרה של</w:t>
      </w:r>
      <w:r w:rsidR="00AD5AC5">
        <w:rPr>
          <w:rFonts w:ascii="Arial" w:hAnsi="Arial" w:hint="cs"/>
          <w:b/>
          <w:bCs/>
          <w:noProof w:val="0"/>
          <w:rtl/>
        </w:rPr>
        <w:t>א</w:t>
      </w:r>
      <w:r w:rsidR="00AB21BA">
        <w:rPr>
          <w:rFonts w:ascii="Arial" w:hAnsi="Arial" w:hint="cs"/>
          <w:b/>
          <w:bCs/>
          <w:noProof w:val="0"/>
          <w:rtl/>
        </w:rPr>
        <w:t xml:space="preserve"> יכול להישנות..." </w:t>
      </w:r>
      <w:r w:rsidR="00AB21BA">
        <w:rPr>
          <w:rFonts w:ascii="Arial" w:hAnsi="Arial" w:hint="cs"/>
          <w:noProof w:val="0"/>
          <w:rtl/>
        </w:rPr>
        <w:t xml:space="preserve">(עמ' 1 למטה) וראו גם בהמשך: </w:t>
      </w:r>
      <w:r w:rsidR="00AB21BA">
        <w:rPr>
          <w:rFonts w:ascii="Arial" w:hAnsi="Arial" w:hint="cs"/>
          <w:b/>
          <w:bCs/>
          <w:noProof w:val="0"/>
          <w:rtl/>
        </w:rPr>
        <w:t>"..מי שכתב שאין עוגמת נפש אז הוא כזה שנוסע ברכב פרטי והוא לא מבין מה זה לנסוע בתחבורה צי</w:t>
      </w:r>
      <w:r w:rsidR="00733EB6">
        <w:rPr>
          <w:rFonts w:ascii="Arial" w:hAnsi="Arial" w:hint="cs"/>
          <w:b/>
          <w:bCs/>
          <w:noProof w:val="0"/>
          <w:rtl/>
        </w:rPr>
        <w:t xml:space="preserve">בורית ולהמתין בקור עם ילדים קטנים כשעתיים שאחר כך מצפה לנו נסיעה של עוד שעתיים". </w:t>
      </w:r>
      <w:r w:rsidR="004F1E76">
        <w:rPr>
          <w:rFonts w:ascii="Arial" w:hAnsi="Arial"/>
          <w:noProof w:val="0"/>
          <w:rtl/>
        </w:rPr>
        <w:tab/>
      </w:r>
      <w:r w:rsidR="004F1E76">
        <w:rPr>
          <w:rFonts w:ascii="Arial" w:hAnsi="Arial"/>
          <w:noProof w:val="0"/>
          <w:rtl/>
        </w:rPr>
        <w:br/>
      </w:r>
      <w:r w:rsidR="004F1E76">
        <w:rPr>
          <w:rFonts w:ascii="Arial" w:hAnsi="Arial" w:hint="cs"/>
          <w:noProof w:val="0"/>
          <w:rtl/>
        </w:rPr>
        <w:t xml:space="preserve">התובעים הגישו </w:t>
      </w:r>
      <w:r w:rsidR="006850B2">
        <w:rPr>
          <w:rFonts w:ascii="Arial" w:hAnsi="Arial" w:hint="cs"/>
          <w:noProof w:val="0"/>
          <w:rtl/>
        </w:rPr>
        <w:t xml:space="preserve">כמוצג </w:t>
      </w:r>
      <w:r w:rsidR="004F1E76">
        <w:rPr>
          <w:rFonts w:ascii="Arial" w:hAnsi="Arial" w:hint="cs"/>
          <w:noProof w:val="0"/>
          <w:rtl/>
        </w:rPr>
        <w:t xml:space="preserve">מסמך של השירות </w:t>
      </w:r>
      <w:proofErr w:type="spellStart"/>
      <w:r w:rsidR="004F1E76">
        <w:rPr>
          <w:rFonts w:ascii="Arial" w:hAnsi="Arial" w:hint="cs"/>
          <w:noProof w:val="0"/>
          <w:rtl/>
        </w:rPr>
        <w:t>המטראולוגי</w:t>
      </w:r>
      <w:proofErr w:type="spellEnd"/>
      <w:r w:rsidR="004F1E76">
        <w:rPr>
          <w:rFonts w:ascii="Arial" w:hAnsi="Arial" w:hint="cs"/>
          <w:noProof w:val="0"/>
          <w:rtl/>
        </w:rPr>
        <w:t xml:space="preserve"> בדבר הקור ששרר בזמנים הרלוונטיים</w:t>
      </w:r>
      <w:r w:rsidR="006850B2">
        <w:rPr>
          <w:rFonts w:ascii="Arial" w:hAnsi="Arial" w:hint="cs"/>
          <w:noProof w:val="0"/>
          <w:rtl/>
        </w:rPr>
        <w:t xml:space="preserve"> בעיר ירושלים. </w:t>
      </w:r>
    </w:p>
    <w:p w:rsidR="00AB21BA" w:rsidRDefault="00932A34" w:rsidP="00AB21BA">
      <w:pPr>
        <w:pStyle w:val="ad"/>
        <w:numPr>
          <w:ilvl w:val="0"/>
          <w:numId w:val="1"/>
        </w:numPr>
        <w:spacing w:line="360" w:lineRule="auto"/>
        <w:jc w:val="both"/>
        <w:rPr>
          <w:rFonts w:ascii="Arial" w:hAnsi="Arial"/>
          <w:noProof w:val="0"/>
        </w:rPr>
      </w:pPr>
      <w:r>
        <w:rPr>
          <w:rFonts w:ascii="Arial" w:hAnsi="Arial" w:hint="cs"/>
          <w:noProof w:val="0"/>
          <w:rtl/>
        </w:rPr>
        <w:t>סכום הפיצוי שהציעה הנתבעת לתובעים הינו זניח ולא הולם</w:t>
      </w:r>
      <w:r w:rsidR="00AB21BA">
        <w:rPr>
          <w:rFonts w:ascii="Arial" w:hAnsi="Arial" w:hint="cs"/>
          <w:noProof w:val="0"/>
          <w:rtl/>
        </w:rPr>
        <w:t xml:space="preserve"> והיה בבחינת "לעג לרש". </w:t>
      </w:r>
    </w:p>
    <w:p w:rsidR="00932A34" w:rsidRDefault="00AB21BA" w:rsidP="00AD5AC5">
      <w:pPr>
        <w:pStyle w:val="ad"/>
        <w:numPr>
          <w:ilvl w:val="0"/>
          <w:numId w:val="1"/>
        </w:numPr>
        <w:spacing w:line="360" w:lineRule="auto"/>
        <w:jc w:val="both"/>
        <w:rPr>
          <w:rFonts w:ascii="Arial" w:hAnsi="Arial"/>
          <w:noProof w:val="0"/>
        </w:rPr>
      </w:pPr>
      <w:r>
        <w:rPr>
          <w:rFonts w:ascii="Arial" w:hAnsi="Arial" w:hint="cs"/>
          <w:noProof w:val="0"/>
          <w:rtl/>
        </w:rPr>
        <w:t xml:space="preserve">התובע שקל את האופציה לקחת מונית, שעלותה כ </w:t>
      </w:r>
      <w:r>
        <w:rPr>
          <w:rFonts w:ascii="Arial" w:hAnsi="Arial"/>
          <w:noProof w:val="0"/>
          <w:rtl/>
        </w:rPr>
        <w:t>–</w:t>
      </w:r>
      <w:r>
        <w:rPr>
          <w:rFonts w:ascii="Arial" w:hAnsi="Arial" w:hint="cs"/>
          <w:noProof w:val="0"/>
          <w:rtl/>
        </w:rPr>
        <w:t xml:space="preserve"> 700 ₪</w:t>
      </w:r>
      <w:r w:rsidR="00AD5AC5">
        <w:rPr>
          <w:rFonts w:ascii="Arial" w:hAnsi="Arial" w:hint="cs"/>
          <w:noProof w:val="0"/>
          <w:rtl/>
        </w:rPr>
        <w:t>,</w:t>
      </w:r>
      <w:r>
        <w:rPr>
          <w:rFonts w:ascii="Arial" w:hAnsi="Arial" w:hint="cs"/>
          <w:noProof w:val="0"/>
          <w:rtl/>
        </w:rPr>
        <w:t xml:space="preserve"> ולפיכך שאל את נציג </w:t>
      </w:r>
      <w:r w:rsidR="00AD5AC5">
        <w:rPr>
          <w:rFonts w:ascii="Arial" w:hAnsi="Arial" w:hint="cs"/>
          <w:noProof w:val="0"/>
          <w:rtl/>
        </w:rPr>
        <w:t xml:space="preserve">הנתבעת </w:t>
      </w:r>
      <w:r>
        <w:rPr>
          <w:rFonts w:ascii="Arial" w:hAnsi="Arial" w:hint="cs"/>
          <w:noProof w:val="0"/>
          <w:rtl/>
        </w:rPr>
        <w:t>האם יקבל על כך החזר</w:t>
      </w:r>
      <w:r w:rsidR="00AD5AC5">
        <w:rPr>
          <w:rFonts w:ascii="Arial" w:hAnsi="Arial" w:hint="cs"/>
          <w:noProof w:val="0"/>
          <w:rtl/>
        </w:rPr>
        <w:t>,</w:t>
      </w:r>
      <w:r>
        <w:rPr>
          <w:rFonts w:ascii="Arial" w:hAnsi="Arial" w:hint="cs"/>
          <w:noProof w:val="0"/>
          <w:rtl/>
        </w:rPr>
        <w:t xml:space="preserve"> והנציג הודיע שאין ביכולתו להתחייב שאכן יקבל החזר. </w:t>
      </w:r>
      <w:r w:rsidR="00932A34">
        <w:rPr>
          <w:rFonts w:ascii="Arial" w:hAnsi="Arial" w:hint="cs"/>
          <w:noProof w:val="0"/>
          <w:rtl/>
        </w:rPr>
        <w:t xml:space="preserve"> </w:t>
      </w:r>
    </w:p>
    <w:p w:rsidR="00CA4F05" w:rsidRDefault="00CA4F05" w:rsidP="00CA4F05">
      <w:pPr>
        <w:pStyle w:val="ad"/>
        <w:numPr>
          <w:ilvl w:val="0"/>
          <w:numId w:val="1"/>
        </w:numPr>
        <w:spacing w:line="360" w:lineRule="auto"/>
        <w:jc w:val="both"/>
        <w:rPr>
          <w:rFonts w:ascii="Arial" w:hAnsi="Arial"/>
          <w:noProof w:val="0"/>
        </w:rPr>
      </w:pPr>
      <w:r>
        <w:rPr>
          <w:rFonts w:ascii="Arial" w:hAnsi="Arial" w:hint="cs"/>
          <w:noProof w:val="0"/>
          <w:rtl/>
        </w:rPr>
        <w:t xml:space="preserve">יש לפסוק כנגד הנתבעת פיצויים בסכומים גבוהים, שכן ישנן תקלות מרובות בשירות שנותנת הנתבעת. </w:t>
      </w:r>
      <w:r w:rsidR="00AD5AC5">
        <w:rPr>
          <w:rFonts w:ascii="Arial" w:hAnsi="Arial"/>
          <w:noProof w:val="0"/>
          <w:rtl/>
        </w:rPr>
        <w:tab/>
      </w:r>
      <w:r w:rsidR="00AD5AC5">
        <w:rPr>
          <w:rFonts w:ascii="Arial" w:hAnsi="Arial"/>
          <w:noProof w:val="0"/>
          <w:rtl/>
        </w:rPr>
        <w:br/>
      </w:r>
      <w:r w:rsidR="00B737F4">
        <w:rPr>
          <w:rFonts w:ascii="Arial" w:hAnsi="Arial" w:hint="cs"/>
          <w:noProof w:val="0"/>
          <w:rtl/>
        </w:rPr>
        <w:t xml:space="preserve">במקרים דומים פסקו בתי המשפט סכומי פיצוי משמעותיים. </w:t>
      </w:r>
    </w:p>
    <w:p w:rsidR="003C308B" w:rsidRDefault="00932A34" w:rsidP="00025B2D">
      <w:pPr>
        <w:pStyle w:val="ad"/>
        <w:numPr>
          <w:ilvl w:val="0"/>
          <w:numId w:val="1"/>
        </w:numPr>
        <w:spacing w:line="360" w:lineRule="auto"/>
        <w:jc w:val="both"/>
        <w:rPr>
          <w:rFonts w:ascii="Arial" w:hAnsi="Arial"/>
          <w:noProof w:val="0"/>
        </w:rPr>
      </w:pPr>
      <w:r w:rsidRPr="00932A34">
        <w:rPr>
          <w:rFonts w:ascii="Arial" w:hAnsi="Arial" w:hint="cs"/>
          <w:noProof w:val="0"/>
          <w:rtl/>
        </w:rPr>
        <w:t xml:space="preserve">לתובעים נגרמה עוגמת נפש וכן נגרמה להם טרחה וטרטור ואובדן זמן. יש לפצות את התובעים בסך של 7,500 ₪. </w:t>
      </w:r>
      <w:r w:rsidR="00105024">
        <w:rPr>
          <w:rFonts w:ascii="Arial" w:hAnsi="Arial" w:hint="cs"/>
          <w:noProof w:val="0"/>
          <w:rtl/>
        </w:rPr>
        <w:t xml:space="preserve">כמו כן יש לחייב את הנתבעת לשלם לתובעים סך של 1,000 ₪ בגין הוצאות משפט. </w:t>
      </w:r>
    </w:p>
    <w:p w:rsidR="00105024" w:rsidRDefault="00105024" w:rsidP="00105024">
      <w:pPr>
        <w:pStyle w:val="ad"/>
        <w:spacing w:line="360" w:lineRule="auto"/>
        <w:jc w:val="both"/>
        <w:rPr>
          <w:rFonts w:ascii="Arial" w:hAnsi="Arial"/>
          <w:noProof w:val="0"/>
          <w:rtl/>
        </w:rPr>
      </w:pPr>
    </w:p>
    <w:p w:rsidR="003C308B" w:rsidRPr="003C308B" w:rsidRDefault="003C308B" w:rsidP="003C308B">
      <w:pPr>
        <w:spacing w:line="360" w:lineRule="auto"/>
        <w:jc w:val="both"/>
        <w:rPr>
          <w:rFonts w:ascii="Arial" w:hAnsi="Arial"/>
          <w:b/>
          <w:bCs/>
          <w:noProof w:val="0"/>
          <w:u w:val="single"/>
        </w:rPr>
      </w:pPr>
      <w:r>
        <w:rPr>
          <w:rFonts w:ascii="Arial" w:hAnsi="Arial" w:hint="cs"/>
          <w:b/>
          <w:bCs/>
          <w:noProof w:val="0"/>
          <w:u w:val="single"/>
          <w:rtl/>
        </w:rPr>
        <w:t xml:space="preserve">טענות הנתבעת בגין הפיצוי הנדרש </w:t>
      </w:r>
    </w:p>
    <w:p w:rsidR="003C308B" w:rsidRDefault="000E3308" w:rsidP="000E3308">
      <w:pPr>
        <w:pStyle w:val="ad"/>
        <w:numPr>
          <w:ilvl w:val="0"/>
          <w:numId w:val="1"/>
        </w:numPr>
        <w:spacing w:line="360" w:lineRule="auto"/>
        <w:jc w:val="both"/>
        <w:rPr>
          <w:rFonts w:ascii="Arial" w:hAnsi="Arial"/>
          <w:noProof w:val="0"/>
        </w:rPr>
      </w:pPr>
      <w:r>
        <w:rPr>
          <w:rFonts w:ascii="Arial" w:hAnsi="Arial" w:hint="cs"/>
          <w:noProof w:val="0"/>
          <w:rtl/>
        </w:rPr>
        <w:t xml:space="preserve">על התובעים חלה החובה להקטין את נזקיהם, ולפיכך היה עליהם לעשות שימוש במונית שירות. הפיצוי המגיע לתובעים הינו עלות הנסיעה במונית שהייתה מקטינה את נזקם ואת גובה הסכום הנתבע. </w:t>
      </w:r>
    </w:p>
    <w:p w:rsidR="00733EB6" w:rsidRDefault="00733EB6" w:rsidP="00873BAC">
      <w:pPr>
        <w:pStyle w:val="ad"/>
        <w:numPr>
          <w:ilvl w:val="0"/>
          <w:numId w:val="1"/>
        </w:numPr>
        <w:spacing w:line="360" w:lineRule="auto"/>
        <w:jc w:val="both"/>
        <w:rPr>
          <w:rFonts w:ascii="Arial" w:hAnsi="Arial"/>
          <w:noProof w:val="0"/>
        </w:rPr>
      </w:pPr>
      <w:r>
        <w:rPr>
          <w:rFonts w:ascii="Arial" w:hAnsi="Arial" w:hint="cs"/>
          <w:noProof w:val="0"/>
          <w:rtl/>
        </w:rPr>
        <w:lastRenderedPageBreak/>
        <w:t xml:space="preserve">אין זה מתפקידו של הנציג שנמצא במודיעין להציע </w:t>
      </w:r>
      <w:r w:rsidR="00873BAC">
        <w:rPr>
          <w:rFonts w:ascii="Arial" w:hAnsi="Arial" w:hint="cs"/>
          <w:noProof w:val="0"/>
          <w:rtl/>
        </w:rPr>
        <w:t xml:space="preserve">לתובעים </w:t>
      </w:r>
      <w:r>
        <w:rPr>
          <w:rFonts w:ascii="Arial" w:hAnsi="Arial" w:hint="cs"/>
          <w:noProof w:val="0"/>
          <w:rtl/>
        </w:rPr>
        <w:t>לקחת מונית. אם התובע</w:t>
      </w:r>
      <w:r w:rsidR="00873BAC">
        <w:rPr>
          <w:rFonts w:ascii="Arial" w:hAnsi="Arial" w:hint="cs"/>
          <w:noProof w:val="0"/>
          <w:rtl/>
        </w:rPr>
        <w:t>ים</w:t>
      </w:r>
      <w:r>
        <w:rPr>
          <w:rFonts w:ascii="Arial" w:hAnsi="Arial" w:hint="cs"/>
          <w:noProof w:val="0"/>
          <w:rtl/>
        </w:rPr>
        <w:t xml:space="preserve"> הי</w:t>
      </w:r>
      <w:r w:rsidR="00873BAC">
        <w:rPr>
          <w:rFonts w:ascii="Arial" w:hAnsi="Arial" w:hint="cs"/>
          <w:noProof w:val="0"/>
          <w:rtl/>
        </w:rPr>
        <w:t>ו</w:t>
      </w:r>
      <w:r>
        <w:rPr>
          <w:rFonts w:ascii="Arial" w:hAnsi="Arial" w:hint="cs"/>
          <w:noProof w:val="0"/>
          <w:rtl/>
        </w:rPr>
        <w:t xml:space="preserve"> לוקח</w:t>
      </w:r>
      <w:r w:rsidR="00873BAC">
        <w:rPr>
          <w:rFonts w:ascii="Arial" w:hAnsi="Arial" w:hint="cs"/>
          <w:noProof w:val="0"/>
          <w:rtl/>
        </w:rPr>
        <w:t>ים</w:t>
      </w:r>
      <w:r>
        <w:rPr>
          <w:rFonts w:ascii="Arial" w:hAnsi="Arial" w:hint="cs"/>
          <w:noProof w:val="0"/>
          <w:rtl/>
        </w:rPr>
        <w:t xml:space="preserve"> מונית ומביא</w:t>
      </w:r>
      <w:r w:rsidR="00873BAC">
        <w:rPr>
          <w:rFonts w:ascii="Arial" w:hAnsi="Arial" w:hint="cs"/>
          <w:noProof w:val="0"/>
          <w:rtl/>
        </w:rPr>
        <w:t>ים</w:t>
      </w:r>
      <w:r>
        <w:rPr>
          <w:rFonts w:ascii="Arial" w:hAnsi="Arial" w:hint="cs"/>
          <w:noProof w:val="0"/>
          <w:rtl/>
        </w:rPr>
        <w:t xml:space="preserve"> קבלה</w:t>
      </w:r>
      <w:r w:rsidR="00873BAC">
        <w:rPr>
          <w:rFonts w:ascii="Arial" w:hAnsi="Arial" w:hint="cs"/>
          <w:noProof w:val="0"/>
          <w:rtl/>
        </w:rPr>
        <w:t xml:space="preserve"> </w:t>
      </w:r>
      <w:r w:rsidR="00873BAC">
        <w:rPr>
          <w:rFonts w:ascii="Arial" w:hAnsi="Arial"/>
          <w:noProof w:val="0"/>
          <w:rtl/>
        </w:rPr>
        <w:t>–</w:t>
      </w:r>
      <w:r w:rsidR="00873BAC">
        <w:rPr>
          <w:rFonts w:ascii="Arial" w:hAnsi="Arial" w:hint="cs"/>
          <w:noProof w:val="0"/>
          <w:rtl/>
        </w:rPr>
        <w:t xml:space="preserve"> הם היו מקבלים החזר בגינה. </w:t>
      </w:r>
      <w:r>
        <w:rPr>
          <w:rFonts w:ascii="Arial" w:hAnsi="Arial" w:hint="cs"/>
          <w:noProof w:val="0"/>
          <w:rtl/>
        </w:rPr>
        <w:t xml:space="preserve"> </w:t>
      </w:r>
    </w:p>
    <w:p w:rsidR="000E3308" w:rsidRDefault="000E3308" w:rsidP="00AD5AC5">
      <w:pPr>
        <w:pStyle w:val="ad"/>
        <w:numPr>
          <w:ilvl w:val="0"/>
          <w:numId w:val="1"/>
        </w:numPr>
        <w:spacing w:line="360" w:lineRule="auto"/>
        <w:jc w:val="both"/>
        <w:rPr>
          <w:rFonts w:ascii="Arial" w:hAnsi="Arial"/>
          <w:noProof w:val="0"/>
        </w:rPr>
      </w:pPr>
      <w:r>
        <w:rPr>
          <w:rFonts w:ascii="Arial" w:hAnsi="Arial" w:hint="cs"/>
          <w:noProof w:val="0"/>
          <w:rtl/>
        </w:rPr>
        <w:t>הדרישה לחייב את הנתבעת בגין עוגמת הנפש ובגין הנזקים הנטענים הינ</w:t>
      </w:r>
      <w:r w:rsidR="00AD5AC5">
        <w:rPr>
          <w:rFonts w:ascii="Arial" w:hAnsi="Arial" w:hint="cs"/>
          <w:noProof w:val="0"/>
          <w:rtl/>
        </w:rPr>
        <w:t>ה</w:t>
      </w:r>
      <w:r>
        <w:rPr>
          <w:rFonts w:ascii="Arial" w:hAnsi="Arial" w:hint="cs"/>
          <w:noProof w:val="0"/>
          <w:rtl/>
        </w:rPr>
        <w:t xml:space="preserve"> חסר</w:t>
      </w:r>
      <w:r w:rsidR="00AD5AC5">
        <w:rPr>
          <w:rFonts w:ascii="Arial" w:hAnsi="Arial" w:hint="cs"/>
          <w:noProof w:val="0"/>
          <w:rtl/>
        </w:rPr>
        <w:t>ת</w:t>
      </w:r>
      <w:r>
        <w:rPr>
          <w:rFonts w:ascii="Arial" w:hAnsi="Arial" w:hint="cs"/>
          <w:noProof w:val="0"/>
          <w:rtl/>
        </w:rPr>
        <w:t xml:space="preserve"> כל בסיס ואחיזה במציאות, ומופר</w:t>
      </w:r>
      <w:r w:rsidR="00AD5AC5">
        <w:rPr>
          <w:rFonts w:ascii="Arial" w:hAnsi="Arial" w:hint="cs"/>
          <w:noProof w:val="0"/>
          <w:rtl/>
        </w:rPr>
        <w:t>כת</w:t>
      </w:r>
      <w:r>
        <w:rPr>
          <w:rFonts w:ascii="Arial" w:hAnsi="Arial" w:hint="cs"/>
          <w:noProof w:val="0"/>
          <w:rtl/>
        </w:rPr>
        <w:t xml:space="preserve"> מיסוד</w:t>
      </w:r>
      <w:r w:rsidR="00AD5AC5">
        <w:rPr>
          <w:rFonts w:ascii="Arial" w:hAnsi="Arial" w:hint="cs"/>
          <w:noProof w:val="0"/>
          <w:rtl/>
        </w:rPr>
        <w:t>ה</w:t>
      </w:r>
      <w:r>
        <w:rPr>
          <w:rFonts w:ascii="Arial" w:hAnsi="Arial" w:hint="cs"/>
          <w:noProof w:val="0"/>
          <w:rtl/>
        </w:rPr>
        <w:t xml:space="preserve">. </w:t>
      </w:r>
    </w:p>
    <w:p w:rsidR="007C67DA" w:rsidRDefault="007C67DA" w:rsidP="007C67DA">
      <w:pPr>
        <w:pStyle w:val="ad"/>
        <w:spacing w:line="360" w:lineRule="auto"/>
        <w:jc w:val="both"/>
        <w:rPr>
          <w:rFonts w:ascii="Arial" w:hAnsi="Arial"/>
          <w:noProof w:val="0"/>
        </w:rPr>
      </w:pPr>
      <w:r>
        <w:rPr>
          <w:rFonts w:ascii="Arial" w:hAnsi="Arial" w:hint="cs"/>
          <w:noProof w:val="0"/>
          <w:rtl/>
        </w:rPr>
        <w:t xml:space="preserve">התובעים מבקשים פיצוי גבוה יותר מהנזק שנגרם להם. </w:t>
      </w:r>
    </w:p>
    <w:p w:rsidR="00C10478" w:rsidRDefault="00C10478" w:rsidP="00C10478">
      <w:pPr>
        <w:pStyle w:val="ad"/>
        <w:numPr>
          <w:ilvl w:val="0"/>
          <w:numId w:val="1"/>
        </w:numPr>
        <w:spacing w:line="360" w:lineRule="auto"/>
        <w:jc w:val="both"/>
        <w:rPr>
          <w:rFonts w:ascii="Arial" w:hAnsi="Arial"/>
          <w:noProof w:val="0"/>
        </w:rPr>
      </w:pPr>
      <w:r>
        <w:rPr>
          <w:rFonts w:ascii="Arial" w:hAnsi="Arial" w:hint="cs"/>
          <w:noProof w:val="0"/>
          <w:rtl/>
        </w:rPr>
        <w:t xml:space="preserve">מדובר בתקלה נקודתית שארעה בתום לב. </w:t>
      </w:r>
    </w:p>
    <w:p w:rsidR="00932A34" w:rsidRDefault="00733EB6" w:rsidP="00733EB6">
      <w:pPr>
        <w:pStyle w:val="ad"/>
        <w:numPr>
          <w:ilvl w:val="0"/>
          <w:numId w:val="1"/>
        </w:numPr>
        <w:spacing w:line="360" w:lineRule="auto"/>
        <w:jc w:val="both"/>
        <w:rPr>
          <w:rFonts w:ascii="Arial" w:hAnsi="Arial"/>
          <w:noProof w:val="0"/>
        </w:rPr>
      </w:pPr>
      <w:r>
        <w:rPr>
          <w:rFonts w:ascii="Arial" w:hAnsi="Arial" w:hint="cs"/>
          <w:noProof w:val="0"/>
          <w:rtl/>
        </w:rPr>
        <w:t xml:space="preserve">בכל מקרה </w:t>
      </w:r>
      <w:r w:rsidR="00873BAC">
        <w:rPr>
          <w:rFonts w:ascii="Arial" w:hAnsi="Arial" w:hint="cs"/>
          <w:noProof w:val="0"/>
          <w:rtl/>
        </w:rPr>
        <w:t>הרי ש</w:t>
      </w:r>
      <w:r>
        <w:rPr>
          <w:rFonts w:ascii="Arial" w:hAnsi="Arial" w:hint="cs"/>
          <w:noProof w:val="0"/>
          <w:rtl/>
        </w:rPr>
        <w:t xml:space="preserve">כל פיצוי שיפסק צריך להיות מידתי. אגד מבצעת מאות ועשרות נסיעות. </w:t>
      </w:r>
    </w:p>
    <w:p w:rsidR="00932A34" w:rsidRPr="00873BAC" w:rsidRDefault="00932A34" w:rsidP="00932A34">
      <w:pPr>
        <w:spacing w:line="360" w:lineRule="auto"/>
        <w:jc w:val="both"/>
        <w:rPr>
          <w:rFonts w:ascii="Arial" w:hAnsi="Arial"/>
          <w:noProof w:val="0"/>
          <w:rtl/>
        </w:rPr>
      </w:pPr>
    </w:p>
    <w:p w:rsidR="00932A34" w:rsidRPr="00932A34" w:rsidRDefault="00932A34" w:rsidP="00932A34">
      <w:pPr>
        <w:spacing w:line="360" w:lineRule="auto"/>
        <w:jc w:val="both"/>
        <w:rPr>
          <w:rFonts w:ascii="Arial" w:hAnsi="Arial"/>
          <w:noProof w:val="0"/>
        </w:rPr>
      </w:pPr>
      <w:r>
        <w:rPr>
          <w:rFonts w:ascii="Arial" w:hAnsi="Arial" w:hint="cs"/>
          <w:b/>
          <w:bCs/>
          <w:noProof w:val="0"/>
          <w:u w:val="single"/>
          <w:rtl/>
        </w:rPr>
        <w:t xml:space="preserve">החלטה בעניין גובה הפיצוי </w:t>
      </w:r>
    </w:p>
    <w:p w:rsidR="000E3308" w:rsidRDefault="000E3308" w:rsidP="00873BAC">
      <w:pPr>
        <w:pStyle w:val="ad"/>
        <w:numPr>
          <w:ilvl w:val="0"/>
          <w:numId w:val="1"/>
        </w:numPr>
        <w:spacing w:line="360" w:lineRule="auto"/>
        <w:jc w:val="both"/>
        <w:rPr>
          <w:rFonts w:ascii="Arial" w:hAnsi="Arial"/>
          <w:noProof w:val="0"/>
        </w:rPr>
      </w:pPr>
      <w:r>
        <w:rPr>
          <w:rFonts w:ascii="Arial" w:hAnsi="Arial" w:hint="cs"/>
          <w:noProof w:val="0"/>
          <w:rtl/>
        </w:rPr>
        <w:t xml:space="preserve">בפסק </w:t>
      </w:r>
      <w:r w:rsidR="00AD5AC5">
        <w:rPr>
          <w:rFonts w:ascii="Arial" w:hAnsi="Arial" w:hint="cs"/>
          <w:noProof w:val="0"/>
          <w:rtl/>
        </w:rPr>
        <w:t>הדין בעניין "</w:t>
      </w:r>
      <w:proofErr w:type="spellStart"/>
      <w:r w:rsidR="00AD5AC5">
        <w:rPr>
          <w:rFonts w:ascii="Arial" w:hAnsi="Arial" w:hint="cs"/>
          <w:noProof w:val="0"/>
          <w:rtl/>
        </w:rPr>
        <w:t>מנלה</w:t>
      </w:r>
      <w:proofErr w:type="spellEnd"/>
      <w:r w:rsidR="00AD5AC5">
        <w:rPr>
          <w:rFonts w:ascii="Arial" w:hAnsi="Arial" w:hint="cs"/>
          <w:noProof w:val="0"/>
          <w:rtl/>
        </w:rPr>
        <w:t xml:space="preserve">" אשר הוזכר לעיל, </w:t>
      </w:r>
      <w:r>
        <w:rPr>
          <w:rFonts w:ascii="Arial" w:hAnsi="Arial" w:hint="cs"/>
          <w:noProof w:val="0"/>
          <w:rtl/>
        </w:rPr>
        <w:t xml:space="preserve">נקבע כדלקמן: </w:t>
      </w:r>
      <w:r>
        <w:rPr>
          <w:rFonts w:ascii="Arial" w:hAnsi="Arial" w:hint="cs"/>
          <w:noProof w:val="0"/>
          <w:rtl/>
        </w:rPr>
        <w:tab/>
      </w:r>
      <w:r>
        <w:rPr>
          <w:rFonts w:ascii="Arial" w:hAnsi="Arial"/>
          <w:noProof w:val="0"/>
          <w:rtl/>
        </w:rPr>
        <w:br/>
      </w:r>
      <w:r>
        <w:rPr>
          <w:rFonts w:ascii="Arial" w:hAnsi="Arial" w:hint="cs"/>
          <w:b/>
          <w:bCs/>
          <w:noProof w:val="0"/>
          <w:rtl/>
        </w:rPr>
        <w:t>"..ודוק, כאשר מדובר בפיצוי מסוג זה מצווה בית המשפט לבחון את שיעור הפיצוי, לא רק באספקלריה של</w:t>
      </w:r>
      <w:r w:rsidR="00873BAC">
        <w:rPr>
          <w:rFonts w:ascii="Arial" w:hAnsi="Arial" w:hint="cs"/>
          <w:b/>
          <w:bCs/>
          <w:noProof w:val="0"/>
          <w:rtl/>
        </w:rPr>
        <w:t xml:space="preserve"> </w:t>
      </w:r>
      <w:r>
        <w:rPr>
          <w:rFonts w:ascii="Arial" w:hAnsi="Arial" w:hint="cs"/>
          <w:b/>
          <w:bCs/>
          <w:noProof w:val="0"/>
          <w:rtl/>
        </w:rPr>
        <w:t xml:space="preserve">הפיצוי הבודד שיפסק למבקש דכאן, אלא בראייה כוללת יותר. שהרי המבקש הינו רק אחד מיני רבים מאוד </w:t>
      </w:r>
      <w:r>
        <w:rPr>
          <w:rFonts w:ascii="Arial" w:hAnsi="Arial"/>
          <w:b/>
          <w:bCs/>
          <w:noProof w:val="0"/>
          <w:rtl/>
        </w:rPr>
        <w:t>–</w:t>
      </w:r>
      <w:r>
        <w:rPr>
          <w:rFonts w:ascii="Arial" w:hAnsi="Arial" w:hint="cs"/>
          <w:b/>
          <w:bCs/>
          <w:noProof w:val="0"/>
          <w:rtl/>
        </w:rPr>
        <w:t xml:space="preserve"> ציבור גדול ורב של המשתמשים בפועל ובפוטנציה בתחבורה הציבורית, אשר יכול ואף הם יהיו זכאים לפיצוי במקרים דומים. על כן שיעור הפיצוי צריך להיות סביר, הן בהתחשב בנזק </w:t>
      </w:r>
      <w:r>
        <w:rPr>
          <w:rFonts w:ascii="Arial" w:hAnsi="Arial"/>
          <w:b/>
          <w:bCs/>
          <w:noProof w:val="0"/>
          <w:rtl/>
        </w:rPr>
        <w:t>–</w:t>
      </w:r>
      <w:r>
        <w:rPr>
          <w:rFonts w:ascii="Arial" w:hAnsi="Arial" w:hint="cs"/>
          <w:b/>
          <w:bCs/>
          <w:noProof w:val="0"/>
          <w:rtl/>
        </w:rPr>
        <w:t xml:space="preserve"> ובמקרה זה לא הובאו ראיות לנזק משמעותי, והן בהתייחס לנטל הכולל שיוטל על ספק השירות בתשלום פיצוי במקרים דומים של תקלה מסוג זה, שאין ספק שאינה מכוונת...". </w:t>
      </w:r>
    </w:p>
    <w:p w:rsidR="00733EB6" w:rsidRDefault="00733EB6" w:rsidP="00873BAC">
      <w:pPr>
        <w:pStyle w:val="ad"/>
        <w:spacing w:line="360" w:lineRule="auto"/>
        <w:jc w:val="both"/>
        <w:rPr>
          <w:rFonts w:ascii="Arial" w:hAnsi="Arial"/>
          <w:noProof w:val="0"/>
        </w:rPr>
      </w:pPr>
      <w:r>
        <w:rPr>
          <w:rFonts w:ascii="Arial" w:hAnsi="Arial" w:hint="cs"/>
          <w:noProof w:val="0"/>
          <w:rtl/>
        </w:rPr>
        <w:t xml:space="preserve">בית המשפט פסק שם סך של 750 ₪ לתובע </w:t>
      </w:r>
      <w:r w:rsidR="00873BAC">
        <w:rPr>
          <w:rFonts w:ascii="Arial" w:hAnsi="Arial" w:hint="cs"/>
          <w:noProof w:val="0"/>
          <w:rtl/>
        </w:rPr>
        <w:t>אחד</w:t>
      </w:r>
      <w:r w:rsidR="00C61591">
        <w:rPr>
          <w:rFonts w:ascii="Arial" w:hAnsi="Arial" w:hint="cs"/>
          <w:noProof w:val="0"/>
          <w:rtl/>
        </w:rPr>
        <w:t>, אשר אוטובוס בו נסע נעצר עקב תקר בגלגל</w:t>
      </w:r>
      <w:r w:rsidR="00DC4B4B">
        <w:rPr>
          <w:rFonts w:ascii="Arial" w:hAnsi="Arial" w:hint="cs"/>
          <w:noProof w:val="0"/>
          <w:rtl/>
        </w:rPr>
        <w:t>,</w:t>
      </w:r>
      <w:r w:rsidR="00C61591">
        <w:rPr>
          <w:rFonts w:ascii="Arial" w:hAnsi="Arial" w:hint="cs"/>
          <w:noProof w:val="0"/>
          <w:rtl/>
        </w:rPr>
        <w:t xml:space="preserve"> ואגד לא פעלה לספק </w:t>
      </w:r>
      <w:r w:rsidR="00873BAC">
        <w:rPr>
          <w:rFonts w:ascii="Arial" w:hAnsi="Arial" w:hint="cs"/>
          <w:noProof w:val="0"/>
          <w:rtl/>
        </w:rPr>
        <w:t xml:space="preserve">לו </w:t>
      </w:r>
      <w:r w:rsidR="00C61591">
        <w:rPr>
          <w:rFonts w:ascii="Arial" w:hAnsi="Arial" w:hint="cs"/>
          <w:noProof w:val="0"/>
          <w:rtl/>
        </w:rPr>
        <w:t xml:space="preserve">אוטובוס חלופי. בית המשפט פסק גם 1,000 ₪ בגין הוצאותיו של התובע בשני הליכים (בית משפט לתביעות קטנות ובית המשפט המחוזי). </w:t>
      </w:r>
    </w:p>
    <w:p w:rsidR="00C61591" w:rsidRDefault="00733EB6" w:rsidP="00DC4B4B">
      <w:pPr>
        <w:pStyle w:val="ad"/>
        <w:numPr>
          <w:ilvl w:val="0"/>
          <w:numId w:val="1"/>
        </w:numPr>
        <w:spacing w:line="360" w:lineRule="auto"/>
        <w:jc w:val="both"/>
        <w:rPr>
          <w:rFonts w:ascii="Arial" w:hAnsi="Arial"/>
          <w:noProof w:val="0"/>
        </w:rPr>
      </w:pPr>
      <w:r>
        <w:rPr>
          <w:rFonts w:ascii="Arial" w:hAnsi="Arial" w:hint="cs"/>
          <w:noProof w:val="0"/>
          <w:rtl/>
        </w:rPr>
        <w:t xml:space="preserve">בענייננו דובר בהמתנה בשעת ערב, יחד עם מספר קטינים, בימות החורף. </w:t>
      </w:r>
      <w:r>
        <w:rPr>
          <w:rFonts w:ascii="Arial" w:hAnsi="Arial"/>
          <w:noProof w:val="0"/>
          <w:rtl/>
        </w:rPr>
        <w:tab/>
      </w:r>
      <w:r>
        <w:rPr>
          <w:rFonts w:ascii="Arial" w:hAnsi="Arial"/>
          <w:noProof w:val="0"/>
          <w:rtl/>
        </w:rPr>
        <w:br/>
      </w:r>
      <w:r>
        <w:rPr>
          <w:rFonts w:ascii="Arial" w:hAnsi="Arial" w:hint="cs"/>
          <w:noProof w:val="0"/>
          <w:rtl/>
        </w:rPr>
        <w:t>נכון שהתובעים ציינו בכתב התביע</w:t>
      </w:r>
      <w:r w:rsidR="00C61591">
        <w:rPr>
          <w:rFonts w:ascii="Arial" w:hAnsi="Arial" w:hint="cs"/>
          <w:noProof w:val="0"/>
          <w:rtl/>
        </w:rPr>
        <w:t xml:space="preserve">ה כי </w:t>
      </w:r>
      <w:r w:rsidR="00932A34">
        <w:rPr>
          <w:rFonts w:ascii="Arial" w:hAnsi="Arial" w:hint="cs"/>
          <w:noProof w:val="0"/>
          <w:rtl/>
        </w:rPr>
        <w:t>לאחר שהות ממושכת בקור, עזבו את התחנה לפרק ז</w:t>
      </w:r>
      <w:r w:rsidR="00873BAC">
        <w:rPr>
          <w:rFonts w:ascii="Arial" w:hAnsi="Arial" w:hint="cs"/>
          <w:noProof w:val="0"/>
          <w:rtl/>
        </w:rPr>
        <w:t>מ</w:t>
      </w:r>
      <w:r w:rsidR="00932A34">
        <w:rPr>
          <w:rFonts w:ascii="Arial" w:hAnsi="Arial" w:hint="cs"/>
          <w:noProof w:val="0"/>
          <w:rtl/>
        </w:rPr>
        <w:t>ן קצר לבת</w:t>
      </w:r>
      <w:r w:rsidR="00C61591">
        <w:rPr>
          <w:rFonts w:ascii="Arial" w:hAnsi="Arial" w:hint="cs"/>
          <w:noProof w:val="0"/>
          <w:rtl/>
        </w:rPr>
        <w:t>יה</w:t>
      </w:r>
      <w:r w:rsidR="00932A34">
        <w:rPr>
          <w:rFonts w:ascii="Arial" w:hAnsi="Arial" w:hint="cs"/>
          <w:noProof w:val="0"/>
          <w:rtl/>
        </w:rPr>
        <w:t>ם של קרובי משפחה, המתגוררים בקרבת מקום, לצורך התארגנות עם מצר</w:t>
      </w:r>
      <w:r w:rsidR="00C61591">
        <w:rPr>
          <w:rFonts w:ascii="Arial" w:hAnsi="Arial" w:hint="cs"/>
          <w:noProof w:val="0"/>
          <w:rtl/>
        </w:rPr>
        <w:t>כ</w:t>
      </w:r>
      <w:r w:rsidR="00932A34">
        <w:rPr>
          <w:rFonts w:ascii="Arial" w:hAnsi="Arial" w:hint="cs"/>
          <w:noProof w:val="0"/>
          <w:rtl/>
        </w:rPr>
        <w:t xml:space="preserve">ים אישיים </w:t>
      </w:r>
      <w:r w:rsidR="00DC4B4B">
        <w:rPr>
          <w:rFonts w:ascii="Arial" w:hAnsi="Arial" w:hint="cs"/>
          <w:noProof w:val="0"/>
          <w:rtl/>
        </w:rPr>
        <w:t>ו</w:t>
      </w:r>
      <w:r w:rsidR="00932A34">
        <w:rPr>
          <w:rFonts w:ascii="Arial" w:hAnsi="Arial" w:hint="cs"/>
          <w:noProof w:val="0"/>
          <w:rtl/>
        </w:rPr>
        <w:t>אוכל לתינוקות</w:t>
      </w:r>
      <w:r w:rsidR="00C61591">
        <w:rPr>
          <w:rFonts w:ascii="Arial" w:hAnsi="Arial" w:hint="cs"/>
          <w:noProof w:val="0"/>
          <w:rtl/>
        </w:rPr>
        <w:t>, אולם הדבר לא ביטל לגמרי את עוגמת הנפש ש</w:t>
      </w:r>
      <w:r w:rsidR="00873BAC">
        <w:rPr>
          <w:rFonts w:ascii="Arial" w:hAnsi="Arial" w:hint="cs"/>
          <w:noProof w:val="0"/>
          <w:rtl/>
        </w:rPr>
        <w:t>נגרמה להם ואת השיבוש בסדר הזמן שתוכנן על ידם.</w:t>
      </w:r>
      <w:r w:rsidR="00932A34">
        <w:rPr>
          <w:rFonts w:ascii="Arial" w:hAnsi="Arial" w:hint="cs"/>
          <w:noProof w:val="0"/>
          <w:rtl/>
        </w:rPr>
        <w:t xml:space="preserve"> </w:t>
      </w:r>
      <w:r w:rsidR="00C61591">
        <w:rPr>
          <w:rFonts w:ascii="Arial" w:hAnsi="Arial" w:hint="cs"/>
          <w:noProof w:val="0"/>
          <w:rtl/>
        </w:rPr>
        <w:t xml:space="preserve">התובעים נאלצו לשוב לתחנה בשעה 23:00 </w:t>
      </w:r>
      <w:r w:rsidR="007E6ABE">
        <w:rPr>
          <w:rFonts w:ascii="Arial" w:hAnsi="Arial" w:hint="cs"/>
          <w:noProof w:val="0"/>
          <w:rtl/>
        </w:rPr>
        <w:t>(</w:t>
      </w:r>
      <w:r w:rsidR="00C61591">
        <w:rPr>
          <w:rFonts w:ascii="Arial" w:hAnsi="Arial" w:hint="cs"/>
          <w:noProof w:val="0"/>
          <w:rtl/>
        </w:rPr>
        <w:t>כך לפי עדותם שלא נסתרה</w:t>
      </w:r>
      <w:r w:rsidR="007E6ABE">
        <w:rPr>
          <w:rFonts w:ascii="Arial" w:hAnsi="Arial" w:hint="cs"/>
          <w:noProof w:val="0"/>
          <w:rtl/>
        </w:rPr>
        <w:t>),</w:t>
      </w:r>
      <w:r w:rsidR="00C61591">
        <w:rPr>
          <w:rFonts w:ascii="Arial" w:hAnsi="Arial" w:hint="cs"/>
          <w:noProof w:val="0"/>
          <w:rtl/>
        </w:rPr>
        <w:t xml:space="preserve"> ונאלצו להיטלטל עם ילדים קטנים, בשעות מאוחרות של הלילה, באופן בלתי מתוכנן. </w:t>
      </w:r>
      <w:r w:rsidR="00C61591">
        <w:rPr>
          <w:rFonts w:ascii="Arial" w:hAnsi="Arial"/>
          <w:noProof w:val="0"/>
          <w:rtl/>
        </w:rPr>
        <w:tab/>
      </w:r>
    </w:p>
    <w:p w:rsidR="00C61591" w:rsidRDefault="00C61591" w:rsidP="00DC4B4B">
      <w:pPr>
        <w:pStyle w:val="ad"/>
        <w:numPr>
          <w:ilvl w:val="0"/>
          <w:numId w:val="1"/>
        </w:numPr>
        <w:spacing w:line="360" w:lineRule="auto"/>
        <w:jc w:val="both"/>
        <w:rPr>
          <w:rFonts w:ascii="Arial" w:hAnsi="Arial"/>
          <w:noProof w:val="0"/>
        </w:rPr>
      </w:pPr>
      <w:r>
        <w:rPr>
          <w:rFonts w:ascii="Arial" w:hAnsi="Arial" w:hint="cs"/>
          <w:noProof w:val="0"/>
          <w:rtl/>
        </w:rPr>
        <w:t xml:space="preserve">נציג הנתבעת טען כי היה על התובעים להקטין את הנזק ולנסוע הביתה במונית, אולם התובע ציין מפורשות כי שאל את הנציג האם יקבל החזר עבור המונית והלה לא אישר לו את הדבר, בנסיבות אלו, כאשר </w:t>
      </w:r>
      <w:r w:rsidR="007E6ABE">
        <w:rPr>
          <w:rFonts w:ascii="Arial" w:hAnsi="Arial" w:hint="cs"/>
          <w:noProof w:val="0"/>
          <w:rtl/>
        </w:rPr>
        <w:t xml:space="preserve">התובעים אינם בטוחים שעלות המונית תושב להם, הרי שההחלטה שלהם </w:t>
      </w:r>
      <w:r>
        <w:rPr>
          <w:rFonts w:ascii="Arial" w:hAnsi="Arial" w:hint="cs"/>
          <w:noProof w:val="0"/>
          <w:rtl/>
        </w:rPr>
        <w:t>להמשיך ולנסוע בתחבורה ציבורית הייתה החלטה שנופלת במתחם הסבירות</w:t>
      </w:r>
      <w:r w:rsidR="00873BAC">
        <w:rPr>
          <w:rFonts w:ascii="Arial" w:hAnsi="Arial" w:hint="cs"/>
          <w:noProof w:val="0"/>
          <w:rtl/>
        </w:rPr>
        <w:t>.</w:t>
      </w:r>
      <w:r w:rsidR="002C001D">
        <w:rPr>
          <w:rFonts w:ascii="Arial" w:hAnsi="Arial" w:hint="cs"/>
          <w:noProof w:val="0"/>
          <w:rtl/>
        </w:rPr>
        <w:t xml:space="preserve"> </w:t>
      </w:r>
      <w:r w:rsidR="00873BAC">
        <w:rPr>
          <w:rFonts w:ascii="Arial" w:hAnsi="Arial" w:hint="cs"/>
          <w:noProof w:val="0"/>
          <w:rtl/>
        </w:rPr>
        <w:t xml:space="preserve">בנסיבות אלו </w:t>
      </w:r>
      <w:r w:rsidR="002C001D">
        <w:rPr>
          <w:rFonts w:ascii="Arial" w:hAnsi="Arial" w:hint="cs"/>
          <w:noProof w:val="0"/>
          <w:rtl/>
        </w:rPr>
        <w:t>אינני מקבלת את טענת הנתבעת לפיה התובעים הפרו את חובתם להקטין את נזקיהם</w:t>
      </w:r>
      <w:r w:rsidR="00DC4B4B">
        <w:rPr>
          <w:rFonts w:ascii="Arial" w:hAnsi="Arial" w:hint="cs"/>
          <w:noProof w:val="0"/>
          <w:rtl/>
        </w:rPr>
        <w:t xml:space="preserve">. </w:t>
      </w:r>
      <w:r w:rsidR="002C001D">
        <w:rPr>
          <w:rFonts w:ascii="Arial" w:hAnsi="Arial" w:hint="cs"/>
          <w:noProof w:val="0"/>
          <w:rtl/>
        </w:rPr>
        <w:t xml:space="preserve"> </w:t>
      </w:r>
      <w:r w:rsidR="007E6ABE">
        <w:rPr>
          <w:rFonts w:ascii="Arial" w:hAnsi="Arial" w:hint="cs"/>
          <w:noProof w:val="0"/>
          <w:rtl/>
        </w:rPr>
        <w:t xml:space="preserve"> </w:t>
      </w:r>
      <w:r>
        <w:rPr>
          <w:rFonts w:ascii="Arial" w:hAnsi="Arial" w:hint="cs"/>
          <w:noProof w:val="0"/>
          <w:rtl/>
        </w:rPr>
        <w:t xml:space="preserve"> </w:t>
      </w:r>
      <w:r>
        <w:rPr>
          <w:rFonts w:ascii="Arial" w:hAnsi="Arial"/>
          <w:noProof w:val="0"/>
          <w:rtl/>
        </w:rPr>
        <w:tab/>
      </w:r>
    </w:p>
    <w:p w:rsidR="009C3276" w:rsidRDefault="00C61591" w:rsidP="00DC4B4B">
      <w:pPr>
        <w:pStyle w:val="ad"/>
        <w:numPr>
          <w:ilvl w:val="0"/>
          <w:numId w:val="1"/>
        </w:numPr>
        <w:spacing w:line="360" w:lineRule="auto"/>
        <w:jc w:val="both"/>
        <w:rPr>
          <w:rFonts w:ascii="Arial" w:hAnsi="Arial"/>
          <w:b/>
          <w:bCs/>
          <w:noProof w:val="0"/>
        </w:rPr>
      </w:pPr>
      <w:r>
        <w:rPr>
          <w:rFonts w:ascii="Arial" w:hAnsi="Arial" w:hint="cs"/>
          <w:noProof w:val="0"/>
          <w:rtl/>
        </w:rPr>
        <w:lastRenderedPageBreak/>
        <w:t>מאחר ומצאתי את המקרה שבפני חמור מהמקרה בו דן בית המשפט המחוזי הנכבד</w:t>
      </w:r>
      <w:r w:rsidR="009C3276">
        <w:rPr>
          <w:rFonts w:ascii="Arial" w:hAnsi="Arial" w:hint="cs"/>
          <w:noProof w:val="0"/>
          <w:rtl/>
        </w:rPr>
        <w:t>,</w:t>
      </w:r>
      <w:r>
        <w:rPr>
          <w:rFonts w:ascii="Arial" w:hAnsi="Arial" w:hint="cs"/>
          <w:noProof w:val="0"/>
          <w:rtl/>
        </w:rPr>
        <w:t xml:space="preserve"> ולאחר ש</w:t>
      </w:r>
      <w:r w:rsidR="00DC4B4B">
        <w:rPr>
          <w:rFonts w:ascii="Arial" w:hAnsi="Arial" w:hint="cs"/>
          <w:noProof w:val="0"/>
          <w:rtl/>
        </w:rPr>
        <w:t xml:space="preserve">גם </w:t>
      </w:r>
      <w:r>
        <w:rPr>
          <w:rFonts w:ascii="Arial" w:hAnsi="Arial" w:hint="cs"/>
          <w:noProof w:val="0"/>
          <w:rtl/>
        </w:rPr>
        <w:t>עיינתי בפסיקות בתיקים דומים בבתי המשפט השונים ברחבי הארץ, מצאתי לנכון לפסוק סך</w:t>
      </w:r>
      <w:r w:rsidR="009C3276">
        <w:rPr>
          <w:rFonts w:ascii="Arial" w:hAnsi="Arial" w:hint="cs"/>
          <w:noProof w:val="0"/>
          <w:rtl/>
        </w:rPr>
        <w:t xml:space="preserve"> של 1,000 ₪ לכל תובע בוגר, היינו סך של 2,000 ₪ לתובעים 1 ו </w:t>
      </w:r>
      <w:r w:rsidR="009C3276">
        <w:rPr>
          <w:rFonts w:ascii="Arial" w:hAnsi="Arial"/>
          <w:noProof w:val="0"/>
          <w:rtl/>
        </w:rPr>
        <w:t>–</w:t>
      </w:r>
      <w:r w:rsidR="009C3276">
        <w:rPr>
          <w:rFonts w:ascii="Arial" w:hAnsi="Arial" w:hint="cs"/>
          <w:noProof w:val="0"/>
          <w:rtl/>
        </w:rPr>
        <w:t xml:space="preserve"> </w:t>
      </w:r>
      <w:r w:rsidR="00DC4B4B">
        <w:rPr>
          <w:rFonts w:ascii="Arial" w:hAnsi="Arial" w:hint="cs"/>
          <w:noProof w:val="0"/>
          <w:rtl/>
        </w:rPr>
        <w:t xml:space="preserve"> </w:t>
      </w:r>
      <w:r w:rsidR="009C3276">
        <w:rPr>
          <w:rFonts w:ascii="Arial" w:hAnsi="Arial" w:hint="cs"/>
          <w:noProof w:val="0"/>
          <w:rtl/>
        </w:rPr>
        <w:t>2</w:t>
      </w:r>
      <w:r w:rsidR="00DC4B4B">
        <w:rPr>
          <w:rFonts w:ascii="Arial" w:hAnsi="Arial" w:hint="cs"/>
          <w:noProof w:val="0"/>
          <w:rtl/>
        </w:rPr>
        <w:t>,</w:t>
      </w:r>
      <w:r w:rsidR="009C3276">
        <w:rPr>
          <w:rFonts w:ascii="Arial" w:hAnsi="Arial" w:hint="cs"/>
          <w:noProof w:val="0"/>
          <w:rtl/>
        </w:rPr>
        <w:t xml:space="preserve"> </w:t>
      </w:r>
      <w:r w:rsidR="00DC4B4B">
        <w:rPr>
          <w:rFonts w:ascii="Arial" w:hAnsi="Arial" w:hint="cs"/>
          <w:noProof w:val="0"/>
          <w:rtl/>
        </w:rPr>
        <w:t xml:space="preserve">בגין עוגמת נפש ובזבוז זמנם, </w:t>
      </w:r>
      <w:r w:rsidR="009C3276">
        <w:rPr>
          <w:rFonts w:ascii="Arial" w:hAnsi="Arial" w:hint="cs"/>
          <w:noProof w:val="0"/>
          <w:rtl/>
        </w:rPr>
        <w:t xml:space="preserve">בתוספת סך של 500 ₪ הוצאות </w:t>
      </w:r>
      <w:r w:rsidR="00DC4B4B">
        <w:rPr>
          <w:rFonts w:ascii="Arial" w:hAnsi="Arial" w:hint="cs"/>
          <w:noProof w:val="0"/>
          <w:rtl/>
        </w:rPr>
        <w:t xml:space="preserve">משפט </w:t>
      </w:r>
      <w:r w:rsidR="009C3276">
        <w:rPr>
          <w:rFonts w:ascii="Arial" w:hAnsi="Arial" w:hint="cs"/>
          <w:noProof w:val="0"/>
          <w:rtl/>
        </w:rPr>
        <w:t xml:space="preserve">לכל תובע בוגר, היינו בתוספת הוצאות בסך של 1,000 ₪  - </w:t>
      </w:r>
      <w:r w:rsidR="00DC4B4B">
        <w:rPr>
          <w:rFonts w:ascii="Arial" w:hAnsi="Arial" w:hint="cs"/>
          <w:b/>
          <w:bCs/>
          <w:noProof w:val="0"/>
          <w:rtl/>
        </w:rPr>
        <w:t xml:space="preserve"> </w:t>
      </w:r>
      <w:r w:rsidR="009C3276" w:rsidRPr="009C3276">
        <w:rPr>
          <w:rFonts w:ascii="Arial" w:hAnsi="Arial" w:hint="cs"/>
          <w:b/>
          <w:bCs/>
          <w:noProof w:val="0"/>
          <w:rtl/>
        </w:rPr>
        <w:t xml:space="preserve">ובסה"כ </w:t>
      </w:r>
      <w:r w:rsidR="009C668E">
        <w:rPr>
          <w:rFonts w:ascii="Arial" w:hAnsi="Arial" w:hint="cs"/>
          <w:b/>
          <w:bCs/>
          <w:noProof w:val="0"/>
          <w:rtl/>
        </w:rPr>
        <w:t xml:space="preserve">מצאתי לנכון לפסוק לתובעים </w:t>
      </w:r>
      <w:r w:rsidR="009C3276" w:rsidRPr="009C3276">
        <w:rPr>
          <w:rFonts w:ascii="Arial" w:hAnsi="Arial" w:hint="cs"/>
          <w:b/>
          <w:bCs/>
          <w:noProof w:val="0"/>
          <w:rtl/>
        </w:rPr>
        <w:t xml:space="preserve">סך </w:t>
      </w:r>
      <w:r w:rsidR="009C668E">
        <w:rPr>
          <w:rFonts w:ascii="Arial" w:hAnsi="Arial" w:hint="cs"/>
          <w:b/>
          <w:bCs/>
          <w:noProof w:val="0"/>
          <w:rtl/>
        </w:rPr>
        <w:t xml:space="preserve">כולל </w:t>
      </w:r>
      <w:r w:rsidR="009C3276" w:rsidRPr="009C3276">
        <w:rPr>
          <w:rFonts w:ascii="Arial" w:hAnsi="Arial" w:hint="cs"/>
          <w:b/>
          <w:bCs/>
          <w:noProof w:val="0"/>
          <w:rtl/>
        </w:rPr>
        <w:t xml:space="preserve">של 3,000 ₪. </w:t>
      </w:r>
    </w:p>
    <w:p w:rsidR="002C001D" w:rsidRPr="002C001D" w:rsidRDefault="002C001D" w:rsidP="002C001D">
      <w:pPr>
        <w:spacing w:line="360" w:lineRule="auto"/>
        <w:ind w:left="360"/>
        <w:jc w:val="both"/>
        <w:rPr>
          <w:rFonts w:ascii="Arial" w:hAnsi="Arial"/>
          <w:b/>
          <w:bCs/>
          <w:noProof w:val="0"/>
          <w:u w:val="single"/>
        </w:rPr>
      </w:pPr>
      <w:r>
        <w:rPr>
          <w:rFonts w:ascii="Arial" w:hAnsi="Arial" w:hint="cs"/>
          <w:b/>
          <w:bCs/>
          <w:noProof w:val="0"/>
          <w:u w:val="single"/>
          <w:rtl/>
        </w:rPr>
        <w:t xml:space="preserve">לסיכום </w:t>
      </w:r>
    </w:p>
    <w:p w:rsidR="009C3276" w:rsidRDefault="009C3276" w:rsidP="00873BAC">
      <w:pPr>
        <w:pStyle w:val="ad"/>
        <w:numPr>
          <w:ilvl w:val="0"/>
          <w:numId w:val="1"/>
        </w:numPr>
        <w:spacing w:line="360" w:lineRule="auto"/>
        <w:jc w:val="both"/>
        <w:rPr>
          <w:rFonts w:ascii="Arial" w:hAnsi="Arial"/>
          <w:noProof w:val="0"/>
        </w:rPr>
      </w:pPr>
      <w:r>
        <w:rPr>
          <w:rFonts w:ascii="Arial" w:hAnsi="Arial" w:hint="cs"/>
          <w:noProof w:val="0"/>
          <w:rtl/>
        </w:rPr>
        <w:t>מאחר ובתיק זה כבר נשמעו ראיות</w:t>
      </w:r>
      <w:r w:rsidR="00873BAC">
        <w:rPr>
          <w:rFonts w:ascii="Arial" w:hAnsi="Arial" w:hint="cs"/>
          <w:noProof w:val="0"/>
          <w:rtl/>
        </w:rPr>
        <w:t>,</w:t>
      </w:r>
      <w:r>
        <w:rPr>
          <w:rFonts w:ascii="Arial" w:hAnsi="Arial" w:hint="cs"/>
          <w:noProof w:val="0"/>
          <w:rtl/>
        </w:rPr>
        <w:t xml:space="preserve"> לא נכלל תיק זה בהחלטתי מיום </w:t>
      </w:r>
      <w:r w:rsidR="004F1E76">
        <w:rPr>
          <w:rFonts w:ascii="Arial" w:hAnsi="Arial" w:hint="cs"/>
          <w:noProof w:val="0"/>
          <w:rtl/>
        </w:rPr>
        <w:t>18.1.17</w:t>
      </w:r>
      <w:r>
        <w:rPr>
          <w:rFonts w:ascii="Arial" w:hAnsi="Arial" w:hint="cs"/>
          <w:noProof w:val="0"/>
          <w:rtl/>
        </w:rPr>
        <w:t xml:space="preserve">. </w:t>
      </w:r>
      <w:r w:rsidR="004F1E76">
        <w:rPr>
          <w:rFonts w:ascii="Arial" w:hAnsi="Arial"/>
          <w:noProof w:val="0"/>
          <w:rtl/>
        </w:rPr>
        <w:tab/>
      </w:r>
      <w:r>
        <w:rPr>
          <w:rFonts w:ascii="Arial" w:hAnsi="Arial"/>
          <w:noProof w:val="0"/>
          <w:rtl/>
        </w:rPr>
        <w:br/>
      </w:r>
      <w:r>
        <w:rPr>
          <w:rFonts w:ascii="Arial" w:hAnsi="Arial" w:hint="cs"/>
          <w:noProof w:val="0"/>
          <w:rtl/>
        </w:rPr>
        <w:t xml:space="preserve">יחד עם זאת דומה אכן כי הפתרון הטוב </w:t>
      </w:r>
      <w:r w:rsidR="00DC4B4B">
        <w:rPr>
          <w:rFonts w:ascii="Arial" w:hAnsi="Arial" w:hint="cs"/>
          <w:noProof w:val="0"/>
          <w:rtl/>
        </w:rPr>
        <w:t xml:space="preserve">ביותר </w:t>
      </w:r>
      <w:r>
        <w:rPr>
          <w:rFonts w:ascii="Arial" w:hAnsi="Arial" w:hint="cs"/>
          <w:noProof w:val="0"/>
          <w:rtl/>
        </w:rPr>
        <w:t>הן עבור תושבי ערד והן עבור אגד</w:t>
      </w:r>
      <w:r w:rsidR="004F3E9E">
        <w:rPr>
          <w:rFonts w:ascii="Arial" w:hAnsi="Arial" w:hint="cs"/>
          <w:noProof w:val="0"/>
          <w:rtl/>
        </w:rPr>
        <w:t xml:space="preserve"> </w:t>
      </w:r>
      <w:r>
        <w:rPr>
          <w:rFonts w:ascii="Arial" w:hAnsi="Arial" w:hint="cs"/>
          <w:noProof w:val="0"/>
          <w:rtl/>
        </w:rPr>
        <w:t xml:space="preserve"> </w:t>
      </w:r>
      <w:r>
        <w:rPr>
          <w:rFonts w:ascii="Arial" w:hAnsi="Arial"/>
          <w:noProof w:val="0"/>
          <w:rtl/>
        </w:rPr>
        <w:t>–</w:t>
      </w:r>
      <w:r>
        <w:rPr>
          <w:rFonts w:ascii="Arial" w:hAnsi="Arial" w:hint="cs"/>
          <w:noProof w:val="0"/>
          <w:rtl/>
        </w:rPr>
        <w:t xml:space="preserve"> הינו פתרון שיושג בהסכמה ותוך הידברות</w:t>
      </w:r>
      <w:r w:rsidR="004F3E9E">
        <w:rPr>
          <w:rFonts w:ascii="Arial" w:hAnsi="Arial" w:hint="cs"/>
          <w:noProof w:val="0"/>
          <w:rtl/>
        </w:rPr>
        <w:t xml:space="preserve">, </w:t>
      </w:r>
      <w:r w:rsidR="002C001D">
        <w:rPr>
          <w:rFonts w:ascii="Arial" w:hAnsi="Arial" w:hint="cs"/>
          <w:noProof w:val="0"/>
          <w:rtl/>
        </w:rPr>
        <w:t xml:space="preserve">ואשר יכלול </w:t>
      </w:r>
      <w:r w:rsidR="004F3E9E">
        <w:rPr>
          <w:rFonts w:ascii="Arial" w:hAnsi="Arial" w:hint="cs"/>
          <w:noProof w:val="0"/>
          <w:rtl/>
        </w:rPr>
        <w:t xml:space="preserve">בחובו התייחסות הן לעבר והן לעתיד. </w:t>
      </w:r>
      <w:r>
        <w:rPr>
          <w:rFonts w:ascii="Arial" w:hAnsi="Arial" w:hint="cs"/>
          <w:noProof w:val="0"/>
          <w:rtl/>
        </w:rPr>
        <w:t xml:space="preserve"> </w:t>
      </w:r>
    </w:p>
    <w:p w:rsidR="009C3276" w:rsidRDefault="002C001D" w:rsidP="002C001D">
      <w:pPr>
        <w:pStyle w:val="ad"/>
        <w:numPr>
          <w:ilvl w:val="0"/>
          <w:numId w:val="1"/>
        </w:numPr>
        <w:spacing w:line="360" w:lineRule="auto"/>
        <w:jc w:val="both"/>
        <w:rPr>
          <w:rFonts w:ascii="Arial" w:hAnsi="Arial"/>
          <w:noProof w:val="0"/>
        </w:rPr>
      </w:pPr>
      <w:r>
        <w:rPr>
          <w:rFonts w:ascii="Arial" w:hAnsi="Arial" w:hint="cs"/>
          <w:noProof w:val="0"/>
          <w:rtl/>
        </w:rPr>
        <w:t>ה</w:t>
      </w:r>
      <w:r w:rsidR="009C3276">
        <w:rPr>
          <w:rFonts w:ascii="Arial" w:hAnsi="Arial" w:hint="cs"/>
          <w:noProof w:val="0"/>
          <w:rtl/>
        </w:rPr>
        <w:t xml:space="preserve">סכום </w:t>
      </w:r>
      <w:r>
        <w:rPr>
          <w:rFonts w:ascii="Arial" w:hAnsi="Arial" w:hint="cs"/>
          <w:noProof w:val="0"/>
          <w:rtl/>
        </w:rPr>
        <w:t>עליו הורי</w:t>
      </w:r>
      <w:r w:rsidR="00C34401">
        <w:rPr>
          <w:rFonts w:ascii="Arial" w:hAnsi="Arial" w:hint="cs"/>
          <w:noProof w:val="0"/>
          <w:rtl/>
        </w:rPr>
        <w:t>ת</w:t>
      </w:r>
      <w:r>
        <w:rPr>
          <w:rFonts w:ascii="Arial" w:hAnsi="Arial" w:hint="cs"/>
          <w:noProof w:val="0"/>
          <w:rtl/>
        </w:rPr>
        <w:t xml:space="preserve">י </w:t>
      </w:r>
      <w:r w:rsidR="009C3276">
        <w:rPr>
          <w:rFonts w:ascii="Arial" w:hAnsi="Arial" w:hint="cs"/>
          <w:noProof w:val="0"/>
          <w:rtl/>
        </w:rPr>
        <w:t xml:space="preserve">ישולם תוך 30 יום מיום קבלת פסק הדין לידיו של נציג אגד. </w:t>
      </w:r>
    </w:p>
    <w:p w:rsidR="009C3276" w:rsidRDefault="009C3276" w:rsidP="002C001D">
      <w:pPr>
        <w:pStyle w:val="ad"/>
        <w:numPr>
          <w:ilvl w:val="0"/>
          <w:numId w:val="1"/>
        </w:numPr>
        <w:spacing w:line="360" w:lineRule="auto"/>
        <w:jc w:val="both"/>
        <w:rPr>
          <w:rFonts w:ascii="Arial" w:hAnsi="Arial"/>
          <w:noProof w:val="0"/>
        </w:rPr>
      </w:pPr>
      <w:r>
        <w:rPr>
          <w:rFonts w:ascii="Arial" w:hAnsi="Arial" w:hint="cs"/>
          <w:noProof w:val="0"/>
          <w:rtl/>
        </w:rPr>
        <w:t xml:space="preserve">הודעה לצדדים הזכות להגיש לבית </w:t>
      </w:r>
      <w:r w:rsidR="002C001D">
        <w:rPr>
          <w:rFonts w:ascii="Arial" w:hAnsi="Arial" w:hint="cs"/>
          <w:noProof w:val="0"/>
          <w:rtl/>
        </w:rPr>
        <w:t>ה</w:t>
      </w:r>
      <w:r>
        <w:rPr>
          <w:rFonts w:ascii="Arial" w:hAnsi="Arial" w:hint="cs"/>
          <w:noProof w:val="0"/>
          <w:rtl/>
        </w:rPr>
        <w:t xml:space="preserve">משפט </w:t>
      </w:r>
      <w:r w:rsidR="002C001D">
        <w:rPr>
          <w:rFonts w:ascii="Arial" w:hAnsi="Arial" w:hint="cs"/>
          <w:noProof w:val="0"/>
          <w:rtl/>
        </w:rPr>
        <w:t xml:space="preserve">המחוזי בקשת רשות </w:t>
      </w:r>
      <w:r>
        <w:rPr>
          <w:rFonts w:ascii="Arial" w:hAnsi="Arial" w:hint="cs"/>
          <w:noProof w:val="0"/>
          <w:rtl/>
        </w:rPr>
        <w:t>ערעור תוך 15 יום מיום קבלת פסק דין זה</w:t>
      </w:r>
      <w:r w:rsidR="002C001D">
        <w:rPr>
          <w:rFonts w:ascii="Arial" w:hAnsi="Arial" w:hint="cs"/>
          <w:noProof w:val="0"/>
          <w:rtl/>
        </w:rPr>
        <w:t xml:space="preserve"> לידיהם. </w:t>
      </w:r>
      <w:r>
        <w:rPr>
          <w:rFonts w:ascii="Arial" w:hAnsi="Arial" w:hint="cs"/>
          <w:noProof w:val="0"/>
          <w:rtl/>
        </w:rPr>
        <w:t xml:space="preserve"> </w:t>
      </w:r>
    </w:p>
    <w:p w:rsidR="00932A34" w:rsidRPr="00050897" w:rsidRDefault="009C3276" w:rsidP="00C61591">
      <w:pPr>
        <w:pStyle w:val="ad"/>
        <w:numPr>
          <w:ilvl w:val="0"/>
          <w:numId w:val="1"/>
        </w:numPr>
        <w:spacing w:line="360" w:lineRule="auto"/>
        <w:jc w:val="both"/>
        <w:rPr>
          <w:rFonts w:ascii="Arial" w:hAnsi="Arial"/>
          <w:noProof w:val="0"/>
          <w:rtl/>
        </w:rPr>
      </w:pPr>
      <w:r>
        <w:rPr>
          <w:rFonts w:ascii="Arial" w:hAnsi="Arial" w:hint="cs"/>
          <w:noProof w:val="0"/>
          <w:rtl/>
        </w:rPr>
        <w:t xml:space="preserve">המזכירות תשלח את פסק הדין לצדדים בדואר רשום עם אישור מסירה. </w:t>
      </w:r>
      <w:r w:rsidR="00C61591">
        <w:rPr>
          <w:rFonts w:ascii="Arial" w:hAnsi="Arial"/>
          <w:noProof w:val="0"/>
          <w:rtl/>
        </w:rPr>
        <w:tab/>
      </w:r>
    </w:p>
    <w:p w:rsidR="00694556" w:rsidRDefault="00694556">
      <w:pPr>
        <w:spacing w:line="360" w:lineRule="auto"/>
        <w:jc w:val="both"/>
        <w:rPr>
          <w:rFonts w:ascii="Arial" w:hAnsi="Arial"/>
          <w:noProof w:val="0"/>
          <w:rtl/>
        </w:rPr>
      </w:pPr>
    </w:p>
    <w:p w:rsidR="00694556" w:rsidRDefault="00694556">
      <w:pPr>
        <w:spacing w:line="360" w:lineRule="auto"/>
        <w:jc w:val="both"/>
        <w:rPr>
          <w:rFonts w:ascii="Arial" w:hAnsi="Arial"/>
          <w:noProof w:val="0"/>
          <w:rtl/>
        </w:rPr>
      </w:pPr>
    </w:p>
    <w:p w:rsidR="00694556" w:rsidRDefault="009C3276">
      <w:pPr>
        <w:spacing w:line="360" w:lineRule="auto"/>
        <w:jc w:val="both"/>
        <w:rPr>
          <w:rFonts w:ascii="Arial" w:hAnsi="Arial"/>
          <w:noProof w:val="0"/>
          <w:rtl/>
        </w:rPr>
      </w:pPr>
      <w:r>
        <w:rPr>
          <w:rFonts w:ascii="Arial" w:hAnsi="Arial" w:hint="cs"/>
          <w:noProof w:val="0"/>
          <w:rtl/>
        </w:rPr>
        <w:t>נ</w:t>
      </w:r>
      <w:r w:rsidR="00005C8B">
        <w:rPr>
          <w:rFonts w:ascii="Arial" w:hAnsi="Arial"/>
          <w:noProof w:val="0"/>
          <w:rtl/>
        </w:rPr>
        <w:t xml:space="preserve">יתן היום,  </w:t>
      </w:r>
      <w:sdt>
        <w:sdtPr>
          <w:rPr>
            <w:rtl/>
          </w:rPr>
          <w:alias w:val="1455"/>
          <w:tag w:val="1455"/>
          <w:id w:val="242217728"/>
          <w:text w:multiLine="1"/>
        </w:sdtPr>
        <w:sdtEndPr/>
        <w:sdtContent>
          <w:r>
            <w:rPr>
              <w:rFonts w:ascii="Arial" w:hAnsi="Arial"/>
              <w:noProof w:val="0"/>
              <w:rtl/>
            </w:rPr>
            <w:t>ט"ו אדר תשע"ז</w:t>
          </w:r>
        </w:sdtContent>
      </w:sdt>
      <w:r w:rsidR="00005C8B">
        <w:rPr>
          <w:rFonts w:ascii="Arial" w:hAnsi="Arial"/>
          <w:noProof w:val="0"/>
          <w:rtl/>
        </w:rPr>
        <w:t xml:space="preserve">, </w:t>
      </w:r>
      <w:sdt>
        <w:sdtPr>
          <w:rPr>
            <w:rtl/>
          </w:rPr>
          <w:alias w:val="1456"/>
          <w:tag w:val="1456"/>
          <w:id w:val="-1101635932"/>
          <w:text w:multiLine="1"/>
        </w:sdtPr>
        <w:sdtEndPr/>
        <w:sdtContent>
          <w:r>
            <w:rPr>
              <w:rFonts w:ascii="Arial" w:hAnsi="Arial"/>
              <w:noProof w:val="0"/>
              <w:rtl/>
            </w:rPr>
            <w:t>13 מרץ 2017</w:t>
          </w:r>
        </w:sdtContent>
      </w:sdt>
      <w:r w:rsidR="00005C8B">
        <w:rPr>
          <w:rFonts w:ascii="Arial" w:hAnsi="Arial"/>
          <w:noProof w:val="0"/>
          <w:rtl/>
        </w:rPr>
        <w:t>, בהעדר הצדדים.</w:t>
      </w:r>
    </w:p>
    <w:p w:rsidR="005B0F49" w:rsidRDefault="005B0F49" w:rsidP="00633C4F">
      <w:pPr>
        <w:spacing w:line="360" w:lineRule="auto"/>
        <w:jc w:val="both"/>
        <w:rPr>
          <w:rFonts w:ascii="Arial" w:hAnsi="Arial"/>
          <w:noProof w:val="0"/>
          <w:rtl/>
        </w:rPr>
      </w:pPr>
      <w:r>
        <w:rPr>
          <w:rFonts w:ascii="Arial" w:hAnsi="Arial" w:hint="cs"/>
          <w:noProof w:val="0"/>
          <w:rtl/>
        </w:rPr>
        <w:tab/>
      </w:r>
      <w:r>
        <w:rPr>
          <w:rFonts w:ascii="Arial" w:hAnsi="Arial" w:hint="cs"/>
          <w:noProof w:val="0"/>
          <w:rtl/>
        </w:rPr>
        <w:tab/>
      </w:r>
      <w:r>
        <w:rPr>
          <w:rFonts w:ascii="Arial" w:hAnsi="Arial" w:hint="cs"/>
          <w:noProof w:val="0"/>
          <w:rtl/>
        </w:rPr>
        <w:tab/>
      </w:r>
      <w:r>
        <w:rPr>
          <w:rFonts w:ascii="Arial" w:hAnsi="Arial" w:hint="cs"/>
          <w:noProof w:val="0"/>
          <w:rtl/>
        </w:rPr>
        <w:tab/>
      </w:r>
      <w:r>
        <w:rPr>
          <w:rFonts w:ascii="Arial" w:hAnsi="Arial" w:hint="cs"/>
          <w:noProof w:val="0"/>
          <w:rtl/>
        </w:rPr>
        <w:tab/>
      </w:r>
      <w:r w:rsidR="00633C4F">
        <w:rPr>
          <w:rFonts w:ascii="Arial" w:hAnsi="Arial"/>
          <w:noProof w:val="0"/>
          <w:rtl/>
        </w:rPr>
        <w:tab/>
      </w:r>
      <w:sdt>
        <w:sdtPr>
          <w:rPr>
            <w:rFonts w:ascii="Arial" w:hAnsi="Arial" w:hint="cs"/>
            <w:noProof w:val="0"/>
            <w:rtl/>
          </w:rPr>
          <w:alias w:val="2045"/>
          <w:tag w:val="2045"/>
          <w:id w:val="1736736771"/>
          <w:placeholder>
            <w:docPart w:val="03459962B6984C23A2D5882F7D086C2E"/>
          </w:placeholder>
          <w:showingPlcHdr/>
          <w:text w:multiLine="1"/>
        </w:sdtPr>
        <w:sdtEndPr/>
        <w:sdtContent/>
      </w:sdt>
      <w:r>
        <w:rPr>
          <w:rFonts w:ascii="Arial" w:hAnsi="Arial" w:hint="cs"/>
          <w:noProof w:val="0"/>
          <w:rtl/>
        </w:rPr>
        <w:tab/>
      </w:r>
      <w:r>
        <w:rPr>
          <w:rFonts w:ascii="Arial" w:hAnsi="Arial" w:hint="cs"/>
          <w:noProof w:val="0"/>
          <w:rtl/>
        </w:rPr>
        <w:tab/>
      </w:r>
      <w:r w:rsidR="00633C4F">
        <w:rPr>
          <w:rFonts w:ascii="Arial" w:hAnsi="Arial"/>
          <w:noProof w:val="0"/>
          <w:rtl/>
        </w:rPr>
        <w:t xml:space="preserve"> </w:t>
      </w:r>
    </w:p>
    <w:p w:rsidR="00694556" w:rsidRDefault="00D05C5A" w:rsidP="00633C4F">
      <w:pPr>
        <w:spacing w:line="360" w:lineRule="auto"/>
        <w:ind w:left="3600" w:firstLine="720"/>
      </w:pPr>
      <w:sdt>
        <w:sdtPr>
          <w:rPr>
            <w:rtl/>
          </w:rPr>
          <w:alias w:val="MergeField"/>
          <w:tag w:val="1237"/>
          <w:id w:val="-246189445"/>
        </w:sdtPr>
        <w:sdtEndPr/>
        <w:sdtContent>
          <w:r>
            <w:drawing>
              <wp:inline distT="0" distB="0" distL="0" distR="0" wp14:editId="50D07946">
                <wp:extent cx="1552575" cy="13049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37.jpg"/>
                        <pic:cNvPicPr/>
                      </pic:nvPicPr>
                      <pic:blipFill>
                        <a:blip r:embed="rId9" cstate="print">
                          <a:extLst/>
                        </a:blip>
                        <a:stretch>
                          <a:fillRect/>
                        </a:stretch>
                      </pic:blipFill>
                      <pic:spPr>
                        <a:xfrm>
                          <a:off x="0" y="0"/>
                          <a:ext cx="1552575" cy="1304925"/>
                        </a:xfrm>
                        <a:prstGeom prst="rect">
                          <a:avLst/>
                        </a:prstGeom>
                      </pic:spPr>
                    </pic:pic>
                  </a:graphicData>
                </a:graphic>
              </wp:inline>
            </w:drawing>
          </w:r>
        </w:sdtContent>
      </w:sdt>
    </w:p>
    <w:p w:rsidR="00694556" w:rsidRDefault="00694556" w:rsidP="00633C4F">
      <w:pPr>
        <w:spacing w:line="360" w:lineRule="auto"/>
        <w:ind w:left="3600" w:firstLine="720"/>
        <w:rPr>
          <w:rFonts w:ascii="Arial" w:hAnsi="Arial"/>
          <w:noProof w:val="0"/>
          <w:rtl/>
        </w:rPr>
      </w:pPr>
    </w:p>
    <w:p w:rsidR="00694556" w:rsidRDefault="00694556">
      <w:pPr>
        <w:spacing w:line="360" w:lineRule="auto"/>
        <w:jc w:val="both"/>
        <w:rPr>
          <w:rFonts w:ascii="Arial" w:hAnsi="Arial"/>
          <w:noProof w:val="0"/>
          <w:rtl/>
        </w:rPr>
      </w:pPr>
    </w:p>
    <w:p w:rsidR="00694556" w:rsidRDefault="00694556">
      <w:pPr>
        <w:spacing w:line="360" w:lineRule="auto"/>
        <w:jc w:val="both"/>
        <w:rPr>
          <w:rFonts w:ascii="Arial" w:hAnsi="Arial"/>
          <w:noProof w:val="0"/>
          <w:rtl/>
        </w:rPr>
      </w:pPr>
    </w:p>
    <w:sectPr w:rsidR="00694556" w:rsidSect="00903896">
      <w:headerReference w:type="default" r:id="rId10"/>
      <w:footerReference w:type="default" r:id="rId11"/>
      <w:pgSz w:w="11907" w:h="16840" w:code="9"/>
      <w:pgMar w:top="720" w:right="1701" w:bottom="1134" w:left="1701" w:header="720" w:footer="737" w:gutter="0"/>
      <w:lnNumType w:countBy="1"/>
      <w:cols w:space="720"/>
      <w:rtlGutter/>
      <w:docGrid w:linePitch="360"/>
    </w:sectPr>
  </w:body>
</w:document>
</file>

<file path=word/customizations.xml><?xml version="1.0" encoding="utf-8"?>
<wne:tcg xmlns:r="http://schemas.openxmlformats.org/officeDocument/2006/relationships" xmlns:wne="http://schemas.microsoft.com/office/word/2006/wordml">
  <wne:keymaps>
    <wne:keymap wne:kcmPrimary="0072">
      <wne:macro wne:macroName="PROJECT.MODULE1.CONTROLWDKEYF3A"/>
    </wne:keymap>
    <wne:keymap wne:kcmPrimary="0073">
      <wne:macro wne:macroName="PROJECT.MODULE1.CONTROLWDKEYF4A"/>
    </wne:keymap>
    <wne:keymap wne:kcmPrimary="0431">
      <wne:macro wne:macroName="PROJECT.MODULE1.CONTROLWDKEY1"/>
    </wne:keymap>
    <wne:keymap wne:kcmPrimary="0432">
      <wne:macro wne:macroName="PROJECT.MODULE1.CONTROLWDKEY2"/>
    </wne:keymap>
    <wne:keymap wne:kcmPrimary="0441">
      <wne:macro wne:macroName="PROJECT.MODULE1.CONTROLWDKEYA"/>
    </wne:keymap>
    <wne:keymap wne:kcmPrimary="0442">
      <wne:macro wne:macroName="PROJECT.MODULE1.CONTROLWDKEYB"/>
    </wne:keymap>
    <wne:keymap wne:kcmPrimary="0443">
      <wne:macro wne:macroName="PROJECT.MODULE1.CONTROLWDKEYC"/>
    </wne:keymap>
    <wne:keymap wne:kcmPrimary="0444">
      <wne:macro wne:macroName="PROJECT.MODULE1.CONTROLWDKEYD"/>
    </wne:keymap>
    <wne:keymap wne:kcmPrimary="0445">
      <wne:macro wne:macroName="PROJECT.MODULE1.CONTROLWDKEYE"/>
    </wne:keymap>
    <wne:keymap wne:kcmPrimary="0446">
      <wne:macro wne:macroName="PROJECT.MODULE1.CONTROLWDKEYF"/>
    </wne:keymap>
    <wne:keymap wne:kcmPrimary="0447">
      <wne:macro wne:macroName="PROJECT.MODULE1.CONTROLWDKEYG"/>
    </wne:keymap>
    <wne:keymap wne:kcmPrimary="0448">
      <wne:macro wne:macroName="PROJECT.MODULE1.CONTROLWDKEYH"/>
    </wne:keymap>
    <wne:keymap wne:kcmPrimary="044A">
      <wne:macro wne:macroName="PROJECT.MODULE1.CONTROLWDKEYJ"/>
    </wne:keymap>
    <wne:keymap wne:kcmPrimary="044B">
      <wne:macro wne:macroName="PROJECT.MODULE1.CONTROLWDKEYK"/>
    </wne:keymap>
    <wne:keymap wne:kcmPrimary="044C">
      <wne:macro wne:macroName="PROJECT.MODULE1.CONTROLWDKEYL"/>
    </wne:keymap>
    <wne:keymap wne:kcmPrimary="044D">
      <wne:macro wne:macroName="PROJECT.MODULE1.CONTROLWDKEYM"/>
    </wne:keymap>
    <wne:keymap wne:kcmPrimary="044E">
      <wne:macro wne:macroName="PROJECT.MODULE1.CONTROLWDKEYN"/>
    </wne:keymap>
    <wne:keymap wne:kcmPrimary="0450">
      <wne:macro wne:macroName="PROJECT.MODULE1.CONTROLWDKEYP"/>
    </wne:keymap>
    <wne:keymap wne:kcmPrimary="0451">
      <wne:macro wne:macroName="PROJECT.MODULE1.CONTROLWDKEYQ"/>
    </wne:keymap>
    <wne:keymap wne:kcmPrimary="0452">
      <wne:macro wne:macroName="PROJECT.MODULE1.CONTROLWDKEYR"/>
    </wne:keymap>
    <wne:keymap wne:kcmPrimary="0453">
      <wne:macro wne:macroName="PROJECT.MODULE1.CONTROLWDKEYS"/>
    </wne:keymap>
    <wne:keymap wne:kcmPrimary="0454">
      <wne:macro wne:macroName="PROJECT.MODULE1.CONTROLWDKEYT"/>
    </wne:keymap>
    <wne:keymap wne:kcmPrimary="0455">
      <wne:macro wne:macroName="PROJECT.MODULE1.CONTROLWDKEYU"/>
    </wne:keymap>
    <wne:keymap wne:kcmPrimary="0456">
      <wne:macro wne:macroName="PROJECT.MODULE1.CONTROLWDKEYV"/>
    </wne:keymap>
    <wne:keymap wne:kcmPrimary="0457">
      <wne:macro wne:macroName="PROJECT.MODULE1.CONTROLWDKEYW"/>
    </wne:keymap>
    <wne:keymap wne:kcmPrimary="0458">
      <wne:macro wne:macroName="PROJECT.MODULE1.CONTROLWDKEYX"/>
    </wne:keymap>
    <wne:keymap wne:kcmPrimary="0459">
      <wne:macro wne:macroName="PROJECT.MODULE1.CONTROLWDKEYY"/>
    </wne:keymap>
    <wne:keymap wne:kcmPrimary="045A">
      <wne:macro wne:macroName="PROJECT.MODULE1.CONTROLWDKEYZ"/>
    </wne:keymap>
    <wne:keymap wne:kcmPrimary="0470">
      <wne:macro wne:macroName="PROJECT.MODULE1.CONTROLWDKEYF1"/>
    </wne:keymap>
    <wne:keymap wne:kcmPrimary="0471">
      <wne:macro wne:macroName="PROJECT.MODULE1.CONTROLWDKEYF2"/>
    </wne:keymap>
    <wne:keymap wne:kcmPrimary="0474">
      <wne:macro wne:macroName="PROJECT.MODULE1.CONTROLWDKEYF5"/>
    </wne:keymap>
    <wne:keymap wne:kcmPrimary="0475">
      <wne:macro wne:macroName="PROJECT.MODULE1.CONTROLWDKEYF6"/>
    </wne:keymap>
    <wne:keymap wne:kcmPrimary="0476">
      <wne:macro wne:macroName="PROJECT.MODULE1.CONTROLWDKEYF7"/>
    </wne:keymap>
    <wne:keymap wne:kcmPrimary="0478">
      <wne:macro wne:macroName="PROJECT.MODULE1.CONTROLWDKEYF9"/>
    </wne:keymap>
  </wne:keymaps>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5C5A" w:rsidRDefault="00D05C5A">
      <w:r>
        <w:separator/>
      </w:r>
    </w:p>
  </w:endnote>
  <w:endnote w:type="continuationSeparator" w:id="0">
    <w:p w:rsidR="00D05C5A" w:rsidRDefault="00D05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56" w:rsidRPr="004E6E3C" w:rsidRDefault="002352F7">
    <w:pPr>
      <w:pStyle w:val="a4"/>
      <w:jc w:val="center"/>
      <w:rPr>
        <w:rStyle w:val="ab"/>
      </w:rPr>
    </w:pPr>
    <w:r w:rsidRPr="004E6E3C">
      <w:rPr>
        <w:rStyle w:val="ab"/>
        <w:rFonts w:cs="Times New Roman"/>
      </w:rPr>
      <w:fldChar w:fldCharType="begin"/>
    </w:r>
    <w:r w:rsidR="00005C8B" w:rsidRPr="004E6E3C">
      <w:rPr>
        <w:rStyle w:val="ab"/>
        <w:rFonts w:cs="Times New Roman"/>
      </w:rPr>
      <w:instrText xml:space="preserve"> PAGE </w:instrText>
    </w:r>
    <w:r w:rsidRPr="004E6E3C">
      <w:rPr>
        <w:rStyle w:val="ab"/>
        <w:rFonts w:cs="Times New Roman"/>
      </w:rPr>
      <w:fldChar w:fldCharType="separate"/>
    </w:r>
    <w:r w:rsidR="009A1E91">
      <w:rPr>
        <w:rStyle w:val="ab"/>
        <w:rFonts w:cs="Times New Roman"/>
        <w:rtl/>
      </w:rPr>
      <w:t>2</w:t>
    </w:r>
    <w:r w:rsidRPr="004E6E3C">
      <w:rPr>
        <w:rStyle w:val="ab"/>
        <w:rFonts w:cs="Times New Roman"/>
      </w:rPr>
      <w:fldChar w:fldCharType="end"/>
    </w:r>
    <w:r w:rsidR="00005C8B" w:rsidRPr="004E6E3C">
      <w:rPr>
        <w:rStyle w:val="ab"/>
        <w:rFonts w:hint="cs"/>
        <w:rtl/>
      </w:rPr>
      <w:t xml:space="preserve"> מתוך </w:t>
    </w:r>
    <w:r w:rsidRPr="004E6E3C">
      <w:rPr>
        <w:rStyle w:val="ab"/>
      </w:rPr>
      <w:fldChar w:fldCharType="begin"/>
    </w:r>
    <w:r w:rsidR="00005C8B" w:rsidRPr="004E6E3C">
      <w:rPr>
        <w:rStyle w:val="ab"/>
      </w:rPr>
      <w:instrText xml:space="preserve"> NUMPAGES </w:instrText>
    </w:r>
    <w:r w:rsidRPr="004E6E3C">
      <w:rPr>
        <w:rStyle w:val="ab"/>
      </w:rPr>
      <w:fldChar w:fldCharType="separate"/>
    </w:r>
    <w:r w:rsidR="009A1E91">
      <w:rPr>
        <w:rStyle w:val="ab"/>
        <w:rtl/>
      </w:rPr>
      <w:t>5</w:t>
    </w:r>
    <w:r w:rsidRPr="004E6E3C">
      <w:rPr>
        <w:rStyle w:val="ab"/>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5C5A" w:rsidRDefault="00D05C5A">
      <w:r>
        <w:separator/>
      </w:r>
    </w:p>
  </w:footnote>
  <w:footnote w:type="continuationSeparator" w:id="0">
    <w:p w:rsidR="00D05C5A" w:rsidRDefault="00D05C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556" w:rsidRDefault="001277D7">
    <w:pPr>
      <w:pStyle w:val="a3"/>
      <w:jc w:val="center"/>
      <w:rPr>
        <w:rFonts w:cs="FrankRuehl"/>
        <w:noProof w:val="0"/>
        <w:sz w:val="28"/>
        <w:szCs w:val="28"/>
        <w:rtl/>
      </w:rPr>
    </w:pPr>
    <w:r>
      <w:rPr>
        <w:rFonts w:cs="FrankRuehl"/>
        <w:sz w:val="28"/>
        <w:szCs w:val="28"/>
      </w:rPr>
      <w:drawing>
        <wp:inline distT="0" distB="0" distL="0" distR="0" wp14:anchorId="601B5178" wp14:editId="131146B5">
          <wp:extent cx="371475" cy="466725"/>
          <wp:effectExtent l="0" t="0" r="9525" b="9525"/>
          <wp:docPr id="2" name="Picture 1" descr="ישראל - המנורה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ישראל - המנורה -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475" cy="466725"/>
                  </a:xfrm>
                  <a:prstGeom prst="rect">
                    <a:avLst/>
                  </a:prstGeom>
                  <a:noFill/>
                  <a:ln>
                    <a:noFill/>
                  </a:ln>
                </pic:spPr>
              </pic:pic>
            </a:graphicData>
          </a:graphic>
        </wp:inline>
      </w:drawing>
    </w:r>
  </w:p>
  <w:tbl>
    <w:tblPr>
      <w:bidiVisual/>
      <w:tblW w:w="0" w:type="auto"/>
      <w:jc w:val="center"/>
      <w:tblLook w:val="0000" w:firstRow="0" w:lastRow="0" w:firstColumn="0" w:lastColumn="0" w:noHBand="0" w:noVBand="0"/>
    </w:tblPr>
    <w:tblGrid>
      <w:gridCol w:w="5047"/>
      <w:gridCol w:w="3674"/>
    </w:tblGrid>
    <w:tr w:rsidR="00694556" w:rsidTr="00541598">
      <w:trPr>
        <w:trHeight w:hRule="exact" w:val="670"/>
        <w:jc w:val="center"/>
      </w:trPr>
      <w:sdt>
        <w:sdtPr>
          <w:rPr>
            <w:rtl/>
          </w:rPr>
          <w:alias w:val="1174"/>
          <w:tag w:val="1174"/>
          <w:id w:val="-1775709220"/>
          <w:text/>
        </w:sdtPr>
        <w:sdtEndPr/>
        <w:sdtContent>
          <w:tc>
            <w:tcPr>
              <w:tcW w:w="8721" w:type="dxa"/>
              <w:gridSpan w:val="2"/>
            </w:tcPr>
            <w:p w:rsidR="00694556" w:rsidRDefault="00005C8B">
              <w:pPr>
                <w:pStyle w:val="a3"/>
                <w:jc w:val="center"/>
                <w:rPr>
                  <w:rFonts w:ascii="Tahoma" w:hAnsi="Tahoma" w:cs="Tahoma"/>
                  <w:noProof w:val="0"/>
                  <w:color w:val="000080"/>
                  <w:rtl/>
                </w:rPr>
              </w:pPr>
              <w:r>
                <w:rPr>
                  <w:rFonts w:ascii="Tahoma" w:hAnsi="Tahoma" w:cs="Tahoma"/>
                  <w:b/>
                  <w:bCs/>
                  <w:noProof w:val="0"/>
                  <w:color w:val="000080"/>
                  <w:rtl/>
                </w:rPr>
                <w:t>בית משפט לתביעות קטנות בבאר שבע</w:t>
              </w:r>
            </w:p>
          </w:tc>
        </w:sdtContent>
      </w:sdt>
    </w:tr>
    <w:tr w:rsidR="00694556">
      <w:trPr>
        <w:trHeight w:val="337"/>
        <w:jc w:val="center"/>
      </w:trPr>
      <w:tc>
        <w:tcPr>
          <w:tcW w:w="5047" w:type="dxa"/>
        </w:tcPr>
        <w:p w:rsidR="00694556" w:rsidRDefault="00694556">
          <w:pPr>
            <w:rPr>
              <w:b/>
              <w:bCs/>
              <w:noProof w:val="0"/>
              <w:sz w:val="26"/>
              <w:szCs w:val="26"/>
              <w:rtl/>
            </w:rPr>
          </w:pPr>
        </w:p>
      </w:tc>
      <w:tc>
        <w:tcPr>
          <w:tcW w:w="3674" w:type="dxa"/>
        </w:tcPr>
        <w:p w:rsidR="00694556" w:rsidRDefault="00694556">
          <w:pPr>
            <w:pStyle w:val="a3"/>
            <w:jc w:val="right"/>
            <w:rPr>
              <w:b/>
              <w:bCs/>
              <w:noProof w:val="0"/>
              <w:sz w:val="26"/>
              <w:szCs w:val="26"/>
              <w:rtl/>
            </w:rPr>
          </w:pPr>
        </w:p>
      </w:tc>
    </w:tr>
    <w:tr w:rsidR="00694556">
      <w:trPr>
        <w:trHeight w:val="337"/>
        <w:jc w:val="center"/>
      </w:trPr>
      <w:tc>
        <w:tcPr>
          <w:tcW w:w="8721" w:type="dxa"/>
          <w:gridSpan w:val="2"/>
        </w:tcPr>
        <w:p w:rsidR="00694556" w:rsidRDefault="00D05C5A" w:rsidP="00AF77DF">
          <w:pPr>
            <w:rPr>
              <w:b/>
              <w:bCs/>
              <w:noProof w:val="0"/>
              <w:sz w:val="26"/>
              <w:szCs w:val="26"/>
              <w:rtl/>
            </w:rPr>
          </w:pPr>
          <w:sdt>
            <w:sdtPr>
              <w:rPr>
                <w:b/>
                <w:bCs/>
                <w:noProof w:val="0"/>
                <w:sz w:val="26"/>
                <w:szCs w:val="26"/>
                <w:rtl/>
              </w:rPr>
              <w:alias w:val="1170"/>
              <w:tag w:val="1170"/>
              <w:id w:val="299038016"/>
              <w:text w:multiLine="1"/>
            </w:sdtPr>
            <w:sdtEndPr/>
            <w:sdtContent>
              <w:r w:rsidR="00633C4F">
                <w:rPr>
                  <w:b/>
                  <w:bCs/>
                  <w:noProof w:val="0"/>
                  <w:sz w:val="26"/>
                  <w:szCs w:val="26"/>
                  <w:rtl/>
                </w:rPr>
                <w:t>ת"ק</w:t>
              </w:r>
            </w:sdtContent>
          </w:sdt>
          <w:r w:rsidR="00005C8B">
            <w:rPr>
              <w:b/>
              <w:bCs/>
              <w:noProof w:val="0"/>
              <w:sz w:val="26"/>
              <w:szCs w:val="26"/>
              <w:rtl/>
            </w:rPr>
            <w:t xml:space="preserve"> </w:t>
          </w:r>
          <w:sdt>
            <w:sdtPr>
              <w:rPr>
                <w:b/>
                <w:bCs/>
                <w:noProof w:val="0"/>
                <w:sz w:val="26"/>
                <w:szCs w:val="26"/>
                <w:rtl/>
              </w:rPr>
              <w:alias w:val="1171"/>
              <w:tag w:val="1171"/>
              <w:id w:val="81650337"/>
              <w:text w:multiLine="1"/>
            </w:sdtPr>
            <w:sdtEndPr/>
            <w:sdtContent>
              <w:r w:rsidR="00AF77DF">
                <w:rPr>
                  <w:rFonts w:hint="cs"/>
                  <w:b/>
                  <w:bCs/>
                  <w:noProof w:val="0"/>
                  <w:sz w:val="26"/>
                  <w:szCs w:val="26"/>
                  <w:rtl/>
                </w:rPr>
                <w:t>0000</w:t>
              </w:r>
              <w:r w:rsidR="00633C4F">
                <w:rPr>
                  <w:b/>
                  <w:bCs/>
                  <w:noProof w:val="0"/>
                  <w:sz w:val="26"/>
                  <w:szCs w:val="26"/>
                  <w:rtl/>
                </w:rPr>
                <w:t>-06-16</w:t>
              </w:r>
            </w:sdtContent>
          </w:sdt>
          <w:r w:rsidR="00005C8B">
            <w:rPr>
              <w:b/>
              <w:bCs/>
              <w:noProof w:val="0"/>
              <w:sz w:val="26"/>
              <w:szCs w:val="26"/>
              <w:rtl/>
            </w:rPr>
            <w:t xml:space="preserve"> </w:t>
          </w:r>
          <w:sdt>
            <w:sdtPr>
              <w:rPr>
                <w:b/>
                <w:bCs/>
                <w:noProof w:val="0"/>
                <w:sz w:val="26"/>
                <w:szCs w:val="26"/>
                <w:rtl/>
              </w:rPr>
              <w:alias w:val="1172"/>
              <w:tag w:val="1172"/>
              <w:id w:val="-1742169342"/>
              <w:text w:multiLine="1"/>
            </w:sdtPr>
            <w:sdtEndPr/>
            <w:sdtContent>
              <w:proofErr w:type="spellStart"/>
              <w:r w:rsidR="00AF77DF">
                <w:rPr>
                  <w:rFonts w:hint="cs"/>
                  <w:b/>
                  <w:bCs/>
                  <w:noProof w:val="0"/>
                  <w:sz w:val="26"/>
                  <w:szCs w:val="26"/>
                  <w:rtl/>
                </w:rPr>
                <w:t>ערדניק</w:t>
              </w:r>
              <w:proofErr w:type="spellEnd"/>
              <w:r w:rsidR="00633C4F">
                <w:rPr>
                  <w:b/>
                  <w:bCs/>
                  <w:noProof w:val="0"/>
                  <w:sz w:val="26"/>
                  <w:szCs w:val="26"/>
                  <w:rtl/>
                </w:rPr>
                <w:t xml:space="preserve"> ואח' נ' אגד אגודה שיתופית לתחבורה בישראל בע"מ</w:t>
              </w:r>
            </w:sdtContent>
          </w:sdt>
        </w:p>
        <w:p w:rsidR="00694556" w:rsidRPr="00957C90" w:rsidRDefault="00694556">
          <w:pPr>
            <w:rPr>
              <w:b/>
              <w:bCs/>
              <w:noProof w:val="0"/>
              <w:sz w:val="2"/>
              <w:szCs w:val="2"/>
              <w:rtl/>
            </w:rPr>
          </w:pPr>
        </w:p>
        <w:p w:rsidR="0043595F" w:rsidRDefault="00957C90" w:rsidP="00957C90">
          <w:pPr>
            <w:rPr>
              <w:b/>
              <w:bCs/>
              <w:noProof w:val="0"/>
              <w:sz w:val="26"/>
              <w:szCs w:val="26"/>
              <w:rtl/>
            </w:rPr>
          </w:pPr>
          <w:r w:rsidRPr="00957C90">
            <w:rPr>
              <w:rFonts w:hint="cs"/>
              <w:b/>
              <w:bCs/>
              <w:noProof w:val="0"/>
              <w:sz w:val="26"/>
              <w:szCs w:val="26"/>
              <w:rtl/>
            </w:rPr>
            <w:t xml:space="preserve"> </w:t>
          </w:r>
        </w:p>
        <w:p w:rsidR="00957C90" w:rsidRPr="00957C90" w:rsidRDefault="005C7EC6">
          <w:pPr>
            <w:rPr>
              <w:b/>
              <w:bCs/>
              <w:noProof w:val="0"/>
              <w:sz w:val="26"/>
              <w:szCs w:val="26"/>
              <w:rtl/>
            </w:rPr>
          </w:pPr>
          <w:r>
            <w:rPr>
              <w:rFonts w:hint="cs"/>
              <w:sz w:val="20"/>
              <w:szCs w:val="20"/>
              <w:rtl/>
            </w:rPr>
            <w:t xml:space="preserve">תיק חיצוני: </w:t>
          </w:r>
          <w:sdt>
            <w:sdtPr>
              <w:rPr>
                <w:rFonts w:hint="cs"/>
                <w:sz w:val="20"/>
                <w:szCs w:val="20"/>
                <w:rtl/>
              </w:rPr>
              <w:alias w:val="1572"/>
              <w:tag w:val="1572"/>
              <w:id w:val="940805582"/>
              <w:showingPlcHdr/>
              <w:text w:multiLine="1"/>
            </w:sdtPr>
            <w:sdtEndPr/>
            <w:sdtContent>
              <w:sdt>
                <w:sdtPr>
                  <w:rPr>
                    <w:rFonts w:hint="cs"/>
                    <w:sz w:val="20"/>
                    <w:szCs w:val="20"/>
                    <w:rtl/>
                  </w:rPr>
                  <w:alias w:val="1198"/>
                  <w:tag w:val="1198"/>
                  <w:id w:val="-51619777"/>
                  <w:text w:multiLine="1"/>
                </w:sdtPr>
                <w:sdtEndPr/>
                <w:sdtContent/>
              </w:sdt>
              <w:r>
                <w:rPr>
                  <w:rFonts w:hint="cs"/>
                  <w:sz w:val="20"/>
                  <w:szCs w:val="20"/>
                  <w:rtl/>
                </w:rPr>
                <w:t xml:space="preserve"> </w:t>
              </w:r>
            </w:sdtContent>
          </w:sdt>
          <w:r>
            <w:rPr>
              <w:rFonts w:hint="cs"/>
              <w:sz w:val="20"/>
              <w:szCs w:val="20"/>
              <w:rtl/>
            </w:rPr>
            <w:t xml:space="preserve"> </w:t>
          </w:r>
        </w:p>
      </w:tc>
    </w:tr>
  </w:tbl>
  <w:p w:rsidR="00694556" w:rsidRDefault="00005C8B">
    <w:pPr>
      <w:pStyle w:val="a3"/>
      <w:rPr>
        <w:noProof w:val="0"/>
        <w:rtl/>
      </w:rPr>
    </w:pPr>
    <w:r>
      <w:rPr>
        <w:noProof w:val="0"/>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00348"/>
    <w:multiLevelType w:val="hybridMultilevel"/>
    <w:tmpl w:val="93EEA8B6"/>
    <w:lvl w:ilvl="0" w:tplc="CD167F2E">
      <w:start w:val="1"/>
      <w:numFmt w:val="decimal"/>
      <w:lvlText w:val="%1."/>
      <w:lvlJc w:val="left"/>
      <w:pPr>
        <w:ind w:left="720" w:hanging="360"/>
      </w:pPr>
      <w:rPr>
        <w:b w:val="0"/>
        <w:bCs w:val="0"/>
      </w:rPr>
    </w:lvl>
    <w:lvl w:ilvl="1" w:tplc="04090013">
      <w:start w:val="1"/>
      <w:numFmt w:val="hebrew1"/>
      <w:lvlText w:val="%2."/>
      <w:lvlJc w:val="center"/>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E4267A"/>
    <w:multiLevelType w:val="hybridMultilevel"/>
    <w:tmpl w:val="3302398A"/>
    <w:lvl w:ilvl="0" w:tplc="190066CC">
      <w:start w:val="1"/>
      <w:numFmt w:val="decimal"/>
      <w:lvlText w:val="%1."/>
      <w:lvlJc w:val="left"/>
      <w:pPr>
        <w:ind w:left="72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556"/>
    <w:rsid w:val="00005C8B"/>
    <w:rsid w:val="000146C2"/>
    <w:rsid w:val="00016C35"/>
    <w:rsid w:val="000258FD"/>
    <w:rsid w:val="00050897"/>
    <w:rsid w:val="00054762"/>
    <w:rsid w:val="000564AB"/>
    <w:rsid w:val="000D4A02"/>
    <w:rsid w:val="000E3308"/>
    <w:rsid w:val="00105024"/>
    <w:rsid w:val="001072A9"/>
    <w:rsid w:val="00121F97"/>
    <w:rsid w:val="001277D7"/>
    <w:rsid w:val="00132017"/>
    <w:rsid w:val="0014234E"/>
    <w:rsid w:val="00145A87"/>
    <w:rsid w:val="00167701"/>
    <w:rsid w:val="001C4003"/>
    <w:rsid w:val="001F5474"/>
    <w:rsid w:val="00206C94"/>
    <w:rsid w:val="002352F7"/>
    <w:rsid w:val="00282747"/>
    <w:rsid w:val="002B0EB7"/>
    <w:rsid w:val="002C001D"/>
    <w:rsid w:val="0037584B"/>
    <w:rsid w:val="00381D3A"/>
    <w:rsid w:val="003823DA"/>
    <w:rsid w:val="003C308B"/>
    <w:rsid w:val="0043595F"/>
    <w:rsid w:val="0047645A"/>
    <w:rsid w:val="004A3B43"/>
    <w:rsid w:val="004D21B4"/>
    <w:rsid w:val="004D49A3"/>
    <w:rsid w:val="004E6E3C"/>
    <w:rsid w:val="004F1E76"/>
    <w:rsid w:val="004F3E9E"/>
    <w:rsid w:val="005124F1"/>
    <w:rsid w:val="00530BAD"/>
    <w:rsid w:val="00541598"/>
    <w:rsid w:val="00547DB7"/>
    <w:rsid w:val="00567324"/>
    <w:rsid w:val="005725F4"/>
    <w:rsid w:val="005B0F49"/>
    <w:rsid w:val="005C7EC6"/>
    <w:rsid w:val="005D4BDB"/>
    <w:rsid w:val="00622BAA"/>
    <w:rsid w:val="00625C89"/>
    <w:rsid w:val="00626A09"/>
    <w:rsid w:val="00633C4F"/>
    <w:rsid w:val="006437A5"/>
    <w:rsid w:val="00671BD5"/>
    <w:rsid w:val="006805C1"/>
    <w:rsid w:val="006816EC"/>
    <w:rsid w:val="006850B2"/>
    <w:rsid w:val="00694556"/>
    <w:rsid w:val="006D2C86"/>
    <w:rsid w:val="006E1A53"/>
    <w:rsid w:val="007056AA"/>
    <w:rsid w:val="00733EB6"/>
    <w:rsid w:val="00744F41"/>
    <w:rsid w:val="007A24FE"/>
    <w:rsid w:val="007A35AA"/>
    <w:rsid w:val="007A47FD"/>
    <w:rsid w:val="007B651D"/>
    <w:rsid w:val="007C67DA"/>
    <w:rsid w:val="007E0242"/>
    <w:rsid w:val="007E6ABE"/>
    <w:rsid w:val="007F1048"/>
    <w:rsid w:val="00820005"/>
    <w:rsid w:val="00835117"/>
    <w:rsid w:val="00846D27"/>
    <w:rsid w:val="008610A7"/>
    <w:rsid w:val="00873BAC"/>
    <w:rsid w:val="00887101"/>
    <w:rsid w:val="008E1332"/>
    <w:rsid w:val="00903896"/>
    <w:rsid w:val="00921BA1"/>
    <w:rsid w:val="00927813"/>
    <w:rsid w:val="00932A34"/>
    <w:rsid w:val="00944D13"/>
    <w:rsid w:val="00954778"/>
    <w:rsid w:val="00957C90"/>
    <w:rsid w:val="009A1E91"/>
    <w:rsid w:val="009C3276"/>
    <w:rsid w:val="009C668E"/>
    <w:rsid w:val="009E0263"/>
    <w:rsid w:val="00A267CF"/>
    <w:rsid w:val="00A43458"/>
    <w:rsid w:val="00AB21BA"/>
    <w:rsid w:val="00AC4E19"/>
    <w:rsid w:val="00AD5AC5"/>
    <w:rsid w:val="00AF1ED6"/>
    <w:rsid w:val="00AF77DF"/>
    <w:rsid w:val="00B32C61"/>
    <w:rsid w:val="00B368FE"/>
    <w:rsid w:val="00B737F4"/>
    <w:rsid w:val="00B80CBD"/>
    <w:rsid w:val="00BB499E"/>
    <w:rsid w:val="00BC3369"/>
    <w:rsid w:val="00BF77EE"/>
    <w:rsid w:val="00C10478"/>
    <w:rsid w:val="00C32E0F"/>
    <w:rsid w:val="00C34401"/>
    <w:rsid w:val="00C40FDD"/>
    <w:rsid w:val="00C42BF9"/>
    <w:rsid w:val="00C61591"/>
    <w:rsid w:val="00C83E56"/>
    <w:rsid w:val="00CA4F05"/>
    <w:rsid w:val="00CD4DD0"/>
    <w:rsid w:val="00D05C5A"/>
    <w:rsid w:val="00D319B3"/>
    <w:rsid w:val="00D37A57"/>
    <w:rsid w:val="00D53924"/>
    <w:rsid w:val="00D60849"/>
    <w:rsid w:val="00D909E7"/>
    <w:rsid w:val="00D96D8C"/>
    <w:rsid w:val="00DC4B4B"/>
    <w:rsid w:val="00DD337E"/>
    <w:rsid w:val="00E00B6F"/>
    <w:rsid w:val="00E54642"/>
    <w:rsid w:val="00E560CB"/>
    <w:rsid w:val="00E76841"/>
    <w:rsid w:val="00E97908"/>
    <w:rsid w:val="00ED29B1"/>
    <w:rsid w:val="00ED7E73"/>
    <w:rsid w:val="00EF3ED0"/>
    <w:rsid w:val="00F12278"/>
    <w:rsid w:val="00F17E56"/>
  </w:rsids>
  <m:mathPr>
    <m:mathFont m:val="Cambria Math"/>
    <m:brkBin m:val="before"/>
    <m:brkBinSub m:val="--"/>
    <m:smallFrac m:val="0"/>
    <m:dispDef/>
    <m:lMargin m:val="0"/>
    <m:rMargin m:val="0"/>
    <m:defJc m:val="centerGroup"/>
    <m:wrapIndent m:val="1440"/>
    <m:intLim m:val="subSup"/>
    <m:naryLim m:val="undOvr"/>
  </m:mathPr>
  <w:attachedSchema w:val="http://schemas.microsoft.com/InformationBridge/2004"/>
  <w:attachedSchema w:val="NGCS.MergeFields.Schema"/>
  <w:attachedSchema w:val="urn:schemas-microsoft-com:office:smarttags"/>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423"/>
    <w:pPr>
      <w:bidi/>
    </w:pPr>
    <w:rPr>
      <w:rFonts w:cs="David"/>
      <w:noProof/>
      <w:sz w:val="24"/>
      <w:szCs w:val="24"/>
    </w:rPr>
  </w:style>
  <w:style w:type="paragraph" w:styleId="4">
    <w:name w:val="heading 4"/>
    <w:basedOn w:val="a"/>
    <w:next w:val="a"/>
    <w:qFormat/>
    <w:rsid w:val="00C64423"/>
    <w:pPr>
      <w:keepNext/>
      <w:ind w:left="5760" w:firstLine="720"/>
      <w:outlineLvl w:val="3"/>
    </w:pPr>
    <w:rPr>
      <w:rFonts w:cs="Narkisim"/>
      <w:b/>
      <w:bCs/>
      <w14:shadow w14:blurRad="50800" w14:dist="38100" w14:dir="2700000" w14:sx="100000" w14:sy="100000" w14:kx="0" w14:ky="0" w14:algn="tl">
        <w14:srgbClr w14:val="000000">
          <w14:alpha w14:val="60000"/>
        </w14:srgbClr>
      </w14:shado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C64423"/>
    <w:pPr>
      <w:tabs>
        <w:tab w:val="center" w:pos="4153"/>
        <w:tab w:val="right" w:pos="8306"/>
      </w:tabs>
    </w:pPr>
  </w:style>
  <w:style w:type="paragraph" w:styleId="a4">
    <w:name w:val="footer"/>
    <w:basedOn w:val="a"/>
    <w:rsid w:val="00C64423"/>
    <w:pPr>
      <w:tabs>
        <w:tab w:val="center" w:pos="4153"/>
        <w:tab w:val="right" w:pos="8306"/>
      </w:tabs>
    </w:pPr>
  </w:style>
  <w:style w:type="paragraph" w:customStyle="1" w:styleId="a5">
    <w:name w:val="סעיפים"/>
    <w:basedOn w:val="a"/>
    <w:rsid w:val="00C64423"/>
    <w:pPr>
      <w:tabs>
        <w:tab w:val="left" w:pos="567"/>
        <w:tab w:val="left" w:pos="1134"/>
        <w:tab w:val="left" w:pos="1701"/>
        <w:tab w:val="left" w:pos="2268"/>
        <w:tab w:val="left" w:pos="2835"/>
        <w:tab w:val="left" w:pos="3402"/>
        <w:tab w:val="left" w:pos="3969"/>
      </w:tabs>
      <w:spacing w:line="360" w:lineRule="auto"/>
      <w:jc w:val="both"/>
    </w:pPr>
    <w:rPr>
      <w:noProof w:val="0"/>
    </w:rPr>
  </w:style>
  <w:style w:type="paragraph" w:styleId="a6">
    <w:name w:val="annotation text"/>
    <w:basedOn w:val="a"/>
    <w:semiHidden/>
    <w:rsid w:val="00C64423"/>
    <w:rPr>
      <w:rFonts w:cs="Times New Roman"/>
      <w:noProof w:val="0"/>
    </w:rPr>
  </w:style>
  <w:style w:type="character" w:styleId="a7">
    <w:name w:val="annotation reference"/>
    <w:basedOn w:val="a0"/>
    <w:semiHidden/>
    <w:rsid w:val="00C64423"/>
    <w:rPr>
      <w:sz w:val="16"/>
      <w:szCs w:val="16"/>
    </w:rPr>
  </w:style>
  <w:style w:type="paragraph" w:styleId="a8">
    <w:name w:val="Balloon Text"/>
    <w:basedOn w:val="a"/>
    <w:semiHidden/>
    <w:rsid w:val="00C64423"/>
    <w:rPr>
      <w:rFonts w:ascii="Tahoma" w:hAnsi="Tahoma" w:cs="Tahoma"/>
      <w:sz w:val="16"/>
      <w:szCs w:val="16"/>
    </w:rPr>
  </w:style>
  <w:style w:type="table" w:styleId="a9">
    <w:name w:val="Table Grid"/>
    <w:basedOn w:val="a1"/>
    <w:rsid w:val="00C64423"/>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line number"/>
    <w:basedOn w:val="a0"/>
    <w:rsid w:val="00C64423"/>
  </w:style>
  <w:style w:type="character" w:styleId="ab">
    <w:name w:val="page number"/>
    <w:basedOn w:val="a0"/>
    <w:rsid w:val="00C64423"/>
  </w:style>
  <w:style w:type="table" w:customStyle="1" w:styleId="1">
    <w:name w:val="טבלת רשת1"/>
    <w:basedOn w:val="a1"/>
    <w:next w:val="a9"/>
    <w:rsid w:val="001C4003"/>
    <w:pPr>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laceholder Text"/>
    <w:basedOn w:val="a0"/>
    <w:uiPriority w:val="99"/>
    <w:semiHidden/>
    <w:rsid w:val="00957C90"/>
    <w:rPr>
      <w:color w:val="808080"/>
    </w:rPr>
  </w:style>
  <w:style w:type="paragraph" w:styleId="ad">
    <w:name w:val="List Paragraph"/>
    <w:basedOn w:val="a"/>
    <w:uiPriority w:val="34"/>
    <w:qFormat/>
    <w:rsid w:val="0005089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423"/>
    <w:pPr>
      <w:bidi/>
    </w:pPr>
    <w:rPr>
      <w:rFonts w:cs="David"/>
      <w:noProof/>
      <w:sz w:val="24"/>
      <w:szCs w:val="24"/>
    </w:rPr>
  </w:style>
  <w:style w:type="paragraph" w:styleId="4">
    <w:name w:val="heading 4"/>
    <w:basedOn w:val="a"/>
    <w:next w:val="a"/>
    <w:qFormat/>
    <w:rsid w:val="00C64423"/>
    <w:pPr>
      <w:keepNext/>
      <w:ind w:left="5760" w:firstLine="720"/>
      <w:outlineLvl w:val="3"/>
    </w:pPr>
    <w:rPr>
      <w:rFonts w:cs="Narkisim"/>
      <w:b/>
      <w:bCs/>
      <w14:shadow w14:blurRad="50800" w14:dist="38100" w14:dir="2700000" w14:sx="100000" w14:sy="100000" w14:kx="0" w14:ky="0" w14:algn="tl">
        <w14:srgbClr w14:val="000000">
          <w14:alpha w14:val="60000"/>
        </w14:srgbClr>
      </w14:shado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C64423"/>
    <w:pPr>
      <w:tabs>
        <w:tab w:val="center" w:pos="4153"/>
        <w:tab w:val="right" w:pos="8306"/>
      </w:tabs>
    </w:pPr>
  </w:style>
  <w:style w:type="paragraph" w:styleId="a4">
    <w:name w:val="footer"/>
    <w:basedOn w:val="a"/>
    <w:rsid w:val="00C64423"/>
    <w:pPr>
      <w:tabs>
        <w:tab w:val="center" w:pos="4153"/>
        <w:tab w:val="right" w:pos="8306"/>
      </w:tabs>
    </w:pPr>
  </w:style>
  <w:style w:type="paragraph" w:customStyle="1" w:styleId="a5">
    <w:name w:val="סעיפים"/>
    <w:basedOn w:val="a"/>
    <w:rsid w:val="00C64423"/>
    <w:pPr>
      <w:tabs>
        <w:tab w:val="left" w:pos="567"/>
        <w:tab w:val="left" w:pos="1134"/>
        <w:tab w:val="left" w:pos="1701"/>
        <w:tab w:val="left" w:pos="2268"/>
        <w:tab w:val="left" w:pos="2835"/>
        <w:tab w:val="left" w:pos="3402"/>
        <w:tab w:val="left" w:pos="3969"/>
      </w:tabs>
      <w:spacing w:line="360" w:lineRule="auto"/>
      <w:jc w:val="both"/>
    </w:pPr>
    <w:rPr>
      <w:noProof w:val="0"/>
    </w:rPr>
  </w:style>
  <w:style w:type="paragraph" w:styleId="a6">
    <w:name w:val="annotation text"/>
    <w:basedOn w:val="a"/>
    <w:semiHidden/>
    <w:rsid w:val="00C64423"/>
    <w:rPr>
      <w:rFonts w:cs="Times New Roman"/>
      <w:noProof w:val="0"/>
    </w:rPr>
  </w:style>
  <w:style w:type="character" w:styleId="a7">
    <w:name w:val="annotation reference"/>
    <w:basedOn w:val="a0"/>
    <w:semiHidden/>
    <w:rsid w:val="00C64423"/>
    <w:rPr>
      <w:sz w:val="16"/>
      <w:szCs w:val="16"/>
    </w:rPr>
  </w:style>
  <w:style w:type="paragraph" w:styleId="a8">
    <w:name w:val="Balloon Text"/>
    <w:basedOn w:val="a"/>
    <w:semiHidden/>
    <w:rsid w:val="00C64423"/>
    <w:rPr>
      <w:rFonts w:ascii="Tahoma" w:hAnsi="Tahoma" w:cs="Tahoma"/>
      <w:sz w:val="16"/>
      <w:szCs w:val="16"/>
    </w:rPr>
  </w:style>
  <w:style w:type="table" w:styleId="a9">
    <w:name w:val="Table Grid"/>
    <w:basedOn w:val="a1"/>
    <w:rsid w:val="00C64423"/>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line number"/>
    <w:basedOn w:val="a0"/>
    <w:rsid w:val="00C64423"/>
  </w:style>
  <w:style w:type="character" w:styleId="ab">
    <w:name w:val="page number"/>
    <w:basedOn w:val="a0"/>
    <w:rsid w:val="00C64423"/>
  </w:style>
  <w:style w:type="table" w:customStyle="1" w:styleId="1">
    <w:name w:val="טבלת רשת1"/>
    <w:basedOn w:val="a1"/>
    <w:next w:val="a9"/>
    <w:rsid w:val="001C4003"/>
    <w:pPr>
      <w:jc w:val="righ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laceholder Text"/>
    <w:basedOn w:val="a0"/>
    <w:uiPriority w:val="99"/>
    <w:semiHidden/>
    <w:rsid w:val="00957C90"/>
    <w:rPr>
      <w:color w:val="808080"/>
    </w:rPr>
  </w:style>
  <w:style w:type="paragraph" w:styleId="ad">
    <w:name w:val="List Paragraph"/>
    <w:basedOn w:val="a"/>
    <w:uiPriority w:val="34"/>
    <w:qFormat/>
    <w:rsid w:val="000508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235742">
      <w:bodyDiv w:val="1"/>
      <w:marLeft w:val="0"/>
      <w:marRight w:val="0"/>
      <w:marTop w:val="0"/>
      <w:marBottom w:val="0"/>
      <w:divBdr>
        <w:top w:val="none" w:sz="0" w:space="0" w:color="auto"/>
        <w:left w:val="none" w:sz="0" w:space="0" w:color="auto"/>
        <w:bottom w:val="none" w:sz="0" w:space="0" w:color="auto"/>
        <w:right w:val="none" w:sz="0" w:space="0" w:color="auto"/>
      </w:divBdr>
    </w:div>
    <w:div w:id="1281112861">
      <w:bodyDiv w:val="1"/>
      <w:marLeft w:val="0"/>
      <w:marRight w:val="0"/>
      <w:marTop w:val="0"/>
      <w:marBottom w:val="0"/>
      <w:divBdr>
        <w:top w:val="none" w:sz="0" w:space="0" w:color="auto"/>
        <w:left w:val="none" w:sz="0" w:space="0" w:color="auto"/>
        <w:bottom w:val="none" w:sz="0" w:space="0" w:color="auto"/>
        <w:right w:val="none" w:sz="0" w:space="0" w:color="auto"/>
      </w:divBdr>
    </w:div>
    <w:div w:id="1307122835">
      <w:bodyDiv w:val="1"/>
      <w:marLeft w:val="0"/>
      <w:marRight w:val="0"/>
      <w:marTop w:val="0"/>
      <w:marBottom w:val="0"/>
      <w:divBdr>
        <w:top w:val="none" w:sz="0" w:space="0" w:color="auto"/>
        <w:left w:val="none" w:sz="0" w:space="0" w:color="auto"/>
        <w:bottom w:val="none" w:sz="0" w:space="0" w:color="auto"/>
        <w:right w:val="none" w:sz="0" w:space="0" w:color="auto"/>
      </w:divBdr>
    </w:div>
    <w:div w:id="1432820806">
      <w:bodyDiv w:val="1"/>
      <w:marLeft w:val="0"/>
      <w:marRight w:val="0"/>
      <w:marTop w:val="0"/>
      <w:marBottom w:val="0"/>
      <w:divBdr>
        <w:top w:val="none" w:sz="0" w:space="0" w:color="auto"/>
        <w:left w:val="none" w:sz="0" w:space="0" w:color="auto"/>
        <w:bottom w:val="none" w:sz="0" w:space="0" w:color="auto"/>
        <w:right w:val="none" w:sz="0" w:space="0" w:color="auto"/>
      </w:divBdr>
    </w:div>
    <w:div w:id="169646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512"/>
    <w:rsid w:val="00187D49"/>
    <w:rsid w:val="004C1BE8"/>
    <w:rsid w:val="00CC551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512"/>
    <w:pPr>
      <w:bidi/>
    </w:pPr>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C5512"/>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512"/>
    <w:pPr>
      <w:bidi/>
    </w:pPr>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C551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1356</Words>
  <Characters>6783</Characters>
  <Application>Microsoft Office Word</Application>
  <DocSecurity>0</DocSecurity>
  <Lines>56</Lines>
  <Paragraphs>16</Paragraphs>
  <ScaleCrop>false</ScaleCrop>
  <HeadingPairs>
    <vt:vector size="2" baseType="variant">
      <vt:variant>
        <vt:lpstr>שם</vt:lpstr>
      </vt:variant>
      <vt:variant>
        <vt:i4>1</vt:i4>
      </vt:variant>
    </vt:vector>
  </HeadingPairs>
  <TitlesOfParts>
    <vt:vector size="1" baseType="lpstr">
      <vt:lpstr/>
    </vt:vector>
  </TitlesOfParts>
  <Company>Microsoft Corporation</Company>
  <LinksUpToDate>false</LinksUpToDate>
  <CharactersWithSpaces>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anatk</dc:creator>
  <cp:lastModifiedBy>צדקה וחסד ערד 1</cp:lastModifiedBy>
  <cp:revision>5</cp:revision>
  <cp:lastPrinted>2017-03-23T15:39:00Z</cp:lastPrinted>
  <dcterms:created xsi:type="dcterms:W3CDTF">2017-03-23T15:37:00Z</dcterms:created>
  <dcterms:modified xsi:type="dcterms:W3CDTF">2017-03-23T15:39:00Z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ssemblyLocation">
    <vt:lpwstr>C:\Program Files\NGCS\NGCS.Common.WordTemplate.vsto|a6b55e7c-583a-4154-845d-901f18a53e62|vstolocal</vt:lpwstr>
  </property>
  <property fmtid="{D5CDD505-2E9C-101B-9397-08002B2CF9AE}" pid="3" name="_AssemblyName">
    <vt:lpwstr>4E3C66D5-58D4-491E-A7D4-64AF99AF6E8B</vt:lpwstr>
  </property>
</Properties>
</file>