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93" w:type="dxa"/>
        <w:tblInd w:w="-4525" w:type="dxa"/>
        <w:tblLook w:val="04A0" w:firstRow="1" w:lastRow="0" w:firstColumn="1" w:lastColumn="0" w:noHBand="0" w:noVBand="1"/>
      </w:tblPr>
      <w:tblGrid>
        <w:gridCol w:w="947"/>
        <w:gridCol w:w="1339"/>
        <w:gridCol w:w="2518"/>
        <w:gridCol w:w="425"/>
        <w:gridCol w:w="679"/>
        <w:gridCol w:w="1349"/>
        <w:gridCol w:w="2536"/>
      </w:tblGrid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85"/>
              <w:ind w:right="748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ind w:left="130" w:right="-20" w:firstLine="58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"אתה הוא אלוקינוסוגרים הארון - בסוף הפיוט, "נורא ומרום וקדוש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tabs>
                <w:tab w:val="center" w:pos="2339"/>
              </w:tabs>
              <w:bidi/>
              <w:spacing w:after="265"/>
            </w:pPr>
            <w:r>
              <w:rPr>
                <w:sz w:val="28"/>
                <w:szCs w:val="28"/>
                <w:vertAlign w:val="subscript"/>
                <w:rtl/>
              </w:rPr>
              <w:t>-</w:t>
            </w: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ab/>
              <w:t>יום א'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22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bidi/>
              <w:ind w:left="1127" w:right="-55" w:hanging="1127"/>
              <w:jc w:val="right"/>
            </w:pPr>
            <w:r>
              <w:rPr>
                <w:sz w:val="24"/>
                <w:szCs w:val="24"/>
                <w:rtl/>
              </w:rPr>
              <w:t>סוגרים הארון - אחרי "יסתער בקרבי בעת אתחיללפני "זכרנו לחיים".</w:t>
            </w:r>
            <w:r>
              <w:rPr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ind w:left="373" w:right="-36"/>
              <w:jc w:val="right"/>
            </w:pPr>
            <w:r>
              <w:rPr>
                <w:sz w:val="24"/>
              </w:rPr>
              <w:t xml:space="preserve"> ." 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tabs>
                <w:tab w:val="center" w:pos="308"/>
                <w:tab w:val="right" w:pos="688"/>
              </w:tabs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 xml:space="preserve"> ,"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4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12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5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ind w:right="677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74"/>
              <w:ind w:right="1099"/>
              <w:jc w:val="right"/>
            </w:pPr>
            <w:r>
              <w:rPr>
                <w:b/>
                <w:bCs/>
                <w:sz w:val="16"/>
                <w:szCs w:val="16"/>
                <w:rtl/>
              </w:rPr>
              <w:t xml:space="preserve">)א"א כשחל בשבת( </w:t>
            </w:r>
          </w:p>
          <w:p w:rsidR="00E828DC" w:rsidRDefault="00A53AA6">
            <w:pPr>
              <w:bidi/>
              <w:ind w:left="802" w:right="76" w:hanging="802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בסוף "שיר המעלות", לפני "אבינו סוגרים הארון - בסוף "אבינו מלכנו."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12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677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214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"ד' מלך". </w:t>
            </w:r>
          </w:p>
          <w:p w:rsidR="00E828DC" w:rsidRDefault="00A53AA6">
            <w:pPr>
              <w:tabs>
                <w:tab w:val="center" w:pos="2336"/>
                <w:tab w:val="center" w:pos="3913"/>
              </w:tabs>
              <w:bidi/>
            </w:pPr>
            <w:r>
              <w:rPr>
                <w:rtl/>
              </w:rPr>
              <w:tab/>
            </w:r>
            <w:r>
              <w:rPr>
                <w:sz w:val="24"/>
                <w:szCs w:val="24"/>
                <w:rtl/>
              </w:rPr>
              <w:t>סוגרים הארון - בסוף הפיוט שלאחריו ,</w:t>
            </w:r>
            <w:r>
              <w:rPr>
                <w:sz w:val="24"/>
                <w:szCs w:val="24"/>
                <w:rtl/>
              </w:rPr>
              <w:tab/>
              <w:t xml:space="preserve"> </w:t>
            </w:r>
          </w:p>
          <w:p w:rsidR="00E828DC" w:rsidRDefault="00A53AA6">
            <w:pPr>
              <w:bidi/>
              <w:ind w:right="156"/>
              <w:jc w:val="right"/>
            </w:pPr>
            <w:r>
              <w:rPr>
                <w:sz w:val="24"/>
                <w:szCs w:val="24"/>
                <w:rtl/>
              </w:rPr>
              <w:t xml:space="preserve">"לתומך תמימיו ביום דין", לפני קדושה.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bidi/>
              <w:ind w:left="-108" w:right="219"/>
              <w:jc w:val="right"/>
            </w:pPr>
            <w:r>
              <w:rPr>
                <w:sz w:val="24"/>
                <w:szCs w:val="24"/>
                <w:rtl/>
              </w:rPr>
              <w:t xml:space="preserve">מלכנו."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77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7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7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46"/>
              <w:ind w:right="82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175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"מלך עליון". </w:t>
            </w:r>
          </w:p>
          <w:p w:rsidR="00E828DC" w:rsidRDefault="00A53AA6">
            <w:pPr>
              <w:bidi/>
              <w:ind w:left="46" w:right="-52" w:hanging="46"/>
              <w:jc w:val="right"/>
            </w:pPr>
            <w:r>
              <w:rPr>
                <w:sz w:val="24"/>
                <w:szCs w:val="24"/>
                <w:rtl/>
              </w:rPr>
              <w:t xml:space="preserve">סוגרים לפני "מלך אביון ,"ופותחים מיד לפני "אבל מלךסוגרים הארון - אחרי "בשלוש קדושה בקודש", לפני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6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2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22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bidi/>
              <w:ind w:left="1081" w:right="235" w:hanging="717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אחרי "ואדוני האדונים", </w:t>
            </w:r>
            <w:r>
              <w:rPr>
                <w:sz w:val="24"/>
                <w:szCs w:val="24"/>
                <w:rtl/>
              </w:rPr>
              <w:tab/>
              <w:t xml:space="preserve"> לפני "זכרנו לחיים".</w:t>
            </w:r>
            <w:r>
              <w:rPr>
                <w:sz w:val="24"/>
                <w:szCs w:val="24"/>
                <w:rtl/>
              </w:rPr>
              <w:tab/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bidi/>
              <w:ind w:left="-35" w:right="152" w:firstLine="87"/>
              <w:jc w:val="right"/>
            </w:pPr>
            <w:r>
              <w:rPr>
                <w:sz w:val="24"/>
                <w:szCs w:val="24"/>
                <w:rtl/>
              </w:rPr>
              <w:t xml:space="preserve"> עליון." קדושה.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A53AA6">
            <w:pPr>
              <w:ind w:left="173"/>
            </w:pPr>
            <w:r>
              <w:rPr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9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46"/>
              <w:ind w:right="82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343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"עלינו לשבח". </w:t>
            </w:r>
          </w:p>
          <w:p w:rsidR="00E828DC" w:rsidRDefault="00A53AA6">
            <w:pPr>
              <w:bidi/>
              <w:ind w:left="521" w:right="88" w:hanging="521"/>
              <w:jc w:val="right"/>
            </w:pPr>
            <w:r>
              <w:rPr>
                <w:sz w:val="24"/>
                <w:szCs w:val="24"/>
                <w:rtl/>
              </w:rPr>
              <w:t>סוגרים לפני "שלא שם חלקנו ,"ופותחים מיד לפני "סוגרים הארון - בסוף עלינו לשבח, "אין עוד."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8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2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22" w:line="244" w:lineRule="auto"/>
              <w:ind w:left="1185" w:right="-21" w:hanging="1185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"האוחז ביד משפטוכל מאמינים". </w:t>
            </w:r>
          </w:p>
          <w:p w:rsidR="00E828DC" w:rsidRDefault="00A53AA6">
            <w:pPr>
              <w:bidi/>
              <w:ind w:right="19"/>
              <w:jc w:val="right"/>
            </w:pPr>
            <w:r>
              <w:rPr>
                <w:sz w:val="24"/>
                <w:szCs w:val="24"/>
                <w:rtl/>
              </w:rPr>
              <w:t>סוגרים הארון - בסוף הפיוט "שהוא תמים פעלו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bidi/>
              <w:spacing w:after="101"/>
              <w:ind w:left="-103" w:right="255"/>
              <w:jc w:val="right"/>
            </w:pPr>
            <w:r>
              <w:rPr>
                <w:sz w:val="24"/>
                <w:szCs w:val="24"/>
                <w:rtl/>
              </w:rPr>
              <w:t xml:space="preserve">ואנחנו." </w:t>
            </w:r>
          </w:p>
          <w:p w:rsidR="00E828DC" w:rsidRDefault="00A53AA6">
            <w:pPr>
              <w:ind w:right="15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tabs>
                <w:tab w:val="center" w:pos="457"/>
                <w:tab w:val="right" w:pos="688"/>
              </w:tabs>
              <w:spacing w:after="403"/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,</w:t>
            </w:r>
          </w:p>
          <w:p w:rsidR="00E828DC" w:rsidRDefault="00A53AA6">
            <w:pPr>
              <w:ind w:right="57"/>
              <w:jc w:val="right"/>
            </w:pPr>
            <w:r>
              <w:rPr>
                <w:sz w:val="24"/>
              </w:rPr>
              <w:t xml:space="preserve">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11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2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2"/>
              <w:ind w:right="57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"היום תאמצנו".</w:t>
            </w:r>
          </w:p>
          <w:p w:rsidR="00E828DC" w:rsidRDefault="00A53AA6">
            <w:pPr>
              <w:bidi/>
              <w:ind w:right="2"/>
              <w:jc w:val="right"/>
            </w:pPr>
            <w:r>
              <w:rPr>
                <w:sz w:val="24"/>
                <w:szCs w:val="24"/>
                <w:rtl/>
              </w:rPr>
              <w:t>סוגרים הארון - אחרי שמסיים החזן את הפיוט</w:t>
            </w:r>
          </w:p>
          <w:p w:rsidR="00E828DC" w:rsidRDefault="00A53AA6">
            <w:pPr>
              <w:bidi/>
              <w:ind w:right="686"/>
              <w:jc w:val="right"/>
            </w:pPr>
            <w:r>
              <w:rPr>
                <w:sz w:val="24"/>
                <w:szCs w:val="24"/>
                <w:rtl/>
              </w:rPr>
              <w:t xml:space="preserve">"היום תתמכנו בימין צדקך."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10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2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2"/>
              <w:ind w:right="91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"אוחילה לקל". </w:t>
            </w:r>
          </w:p>
          <w:p w:rsidR="00E828DC" w:rsidRDefault="00A53AA6">
            <w:pPr>
              <w:bidi/>
              <w:ind w:right="26"/>
              <w:jc w:val="right"/>
            </w:pPr>
            <w:r>
              <w:rPr>
                <w:sz w:val="24"/>
                <w:szCs w:val="24"/>
                <w:rtl/>
              </w:rPr>
              <w:t>סוגרים הארון - בסוף הפיוט, "ד' צורי וגואלי".</w:t>
            </w:r>
          </w:p>
          <w:p w:rsidR="00E828DC" w:rsidRDefault="00A53AA6">
            <w:pPr>
              <w:ind w:left="1550"/>
            </w:pPr>
            <w:r>
              <w:rPr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2"/>
              <w:ind w:right="-2"/>
              <w:jc w:val="right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ind w:left="52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99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E828DC" w:rsidRDefault="00E828DC">
      <w:pPr>
        <w:spacing w:after="0"/>
        <w:ind w:left="-5586" w:right="10766"/>
        <w:jc w:val="right"/>
      </w:pPr>
    </w:p>
    <w:tbl>
      <w:tblPr>
        <w:tblStyle w:val="TableGrid"/>
        <w:tblW w:w="9793" w:type="dxa"/>
        <w:tblInd w:w="-4525" w:type="dxa"/>
        <w:tblLook w:val="04A0" w:firstRow="1" w:lastRow="0" w:firstColumn="1" w:lastColumn="0" w:noHBand="0" w:noVBand="1"/>
      </w:tblPr>
      <w:tblGrid>
        <w:gridCol w:w="681"/>
        <w:gridCol w:w="1346"/>
        <w:gridCol w:w="2528"/>
        <w:gridCol w:w="423"/>
        <w:gridCol w:w="947"/>
        <w:gridCol w:w="1346"/>
        <w:gridCol w:w="2522"/>
      </w:tblGrid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14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758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22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bidi/>
              <w:ind w:left="1055" w:right="-27" w:hanging="1024"/>
              <w:jc w:val="right"/>
            </w:pPr>
            <w:r>
              <w:rPr>
                <w:sz w:val="24"/>
                <w:szCs w:val="24"/>
                <w:rtl/>
              </w:rPr>
              <w:t>סוגרים הארון - אחרי "כל אמרת אלו-ה צרופה"לפני "זכרנו לחיים".</w:t>
            </w:r>
            <w:r>
              <w:rPr>
                <w:sz w:val="24"/>
                <w:szCs w:val="24"/>
                <w:rtl/>
              </w:rPr>
              <w:tab/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12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ind w:right="818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מנחה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74"/>
              <w:ind w:right="1171"/>
              <w:jc w:val="right"/>
            </w:pPr>
            <w:r>
              <w:rPr>
                <w:b/>
                <w:bCs/>
                <w:sz w:val="16"/>
                <w:szCs w:val="16"/>
                <w:rtl/>
              </w:rPr>
              <w:t xml:space="preserve">)א"א כשחל בשבת( </w:t>
            </w:r>
          </w:p>
          <w:p w:rsidR="00E828DC" w:rsidRDefault="00A53AA6">
            <w:pPr>
              <w:bidi/>
              <w:spacing w:after="121" w:line="245" w:lineRule="auto"/>
              <w:ind w:left="1058" w:right="391" w:hanging="555"/>
              <w:jc w:val="right"/>
            </w:pPr>
            <w:r>
              <w:rPr>
                <w:sz w:val="24"/>
                <w:szCs w:val="24"/>
                <w:rtl/>
              </w:rPr>
              <w:t>פותחים הארון - אחרי חזרת הש"ץ,</w:t>
            </w:r>
            <w:r>
              <w:rPr>
                <w:sz w:val="24"/>
                <w:szCs w:val="24"/>
                <w:rtl/>
              </w:rPr>
              <w:tab/>
              <w:t xml:space="preserve"> לפני "אבינו מלכנו". </w:t>
            </w:r>
          </w:p>
          <w:p w:rsidR="00E828DC" w:rsidRDefault="00A53AA6">
            <w:pPr>
              <w:bidi/>
              <w:ind w:right="405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בסוף "אבינו מלכנו."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tabs>
                <w:tab w:val="center" w:pos="411"/>
                <w:tab w:val="right" w:pos="688"/>
              </w:tabs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 xml:space="preserve"> ,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lastRenderedPageBreak/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A53AA6">
            <w:pPr>
              <w:ind w:left="17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9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16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85"/>
              <w:ind w:right="757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ind w:left="131" w:right="-21" w:firstLine="58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"אתה הוא אלוקינוסוגרים הארון - בסוף הפיוט, "נורא ומרום וקדוש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6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15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5"/>
              <w:ind w:right="760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21" w:line="245" w:lineRule="auto"/>
              <w:ind w:left="564" w:right="308" w:hanging="442"/>
              <w:jc w:val="right"/>
            </w:pPr>
            <w:r>
              <w:rPr>
                <w:sz w:val="24"/>
                <w:szCs w:val="24"/>
                <w:rtl/>
              </w:rPr>
              <w:t>פותחים הארון - אחרי "מחיה המתים,"</w:t>
            </w:r>
            <w:r>
              <w:rPr>
                <w:sz w:val="24"/>
                <w:szCs w:val="24"/>
                <w:rtl/>
              </w:rPr>
              <w:tab/>
              <w:t xml:space="preserve"> לפני "שולחתי במלאכות". </w:t>
            </w:r>
          </w:p>
          <w:p w:rsidR="00E828DC" w:rsidRDefault="00A53AA6">
            <w:pPr>
              <w:bidi/>
              <w:ind w:right="-56"/>
              <w:jc w:val="right"/>
            </w:pPr>
            <w:r>
              <w:rPr>
                <w:sz w:val="24"/>
                <w:szCs w:val="24"/>
                <w:rtl/>
              </w:rPr>
              <w:t>סוגרים הארון - בסוף הקטע, "שמע ד' קולי אקרא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ind w:left="372" w:right="-35"/>
              <w:jc w:val="right"/>
            </w:pPr>
            <w:r>
              <w:rPr>
                <w:sz w:val="24"/>
              </w:rPr>
              <w:t xml:space="preserve"> ." 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130"/>
              <w:jc w:val="right"/>
            </w:pP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4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18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757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21" w:line="245" w:lineRule="auto"/>
              <w:ind w:left="1036" w:right="315" w:hanging="675"/>
              <w:jc w:val="right"/>
            </w:pPr>
            <w:r>
              <w:rPr>
                <w:sz w:val="24"/>
                <w:szCs w:val="24"/>
                <w:rtl/>
              </w:rPr>
              <w:t>פותחים הארון - אחרי "שיר המעלות,"</w:t>
            </w:r>
            <w:r>
              <w:rPr>
                <w:sz w:val="24"/>
                <w:szCs w:val="24"/>
                <w:rtl/>
              </w:rPr>
              <w:tab/>
              <w:t xml:space="preserve"> לפני "אבינו מלכנו". </w:t>
            </w:r>
          </w:p>
          <w:p w:rsidR="00E828DC" w:rsidRDefault="00A53AA6">
            <w:pPr>
              <w:tabs>
                <w:tab w:val="center" w:pos="2312"/>
                <w:tab w:val="center" w:pos="3801"/>
              </w:tabs>
              <w:bidi/>
            </w:pPr>
            <w:r>
              <w:rPr>
                <w:rtl/>
              </w:rPr>
              <w:tab/>
            </w:r>
            <w:r>
              <w:rPr>
                <w:sz w:val="24"/>
                <w:szCs w:val="24"/>
                <w:rtl/>
              </w:rPr>
              <w:t>סוגרים הארון - אחרי "אבינו מלכנו."</w:t>
            </w:r>
            <w:r>
              <w:rPr>
                <w:sz w:val="24"/>
                <w:szCs w:val="24"/>
                <w:rtl/>
              </w:rPr>
              <w:tab/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6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17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46"/>
              <w:ind w:right="760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176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"מלך עליון". </w:t>
            </w:r>
          </w:p>
          <w:p w:rsidR="00E828DC" w:rsidRDefault="00A53AA6">
            <w:pPr>
              <w:bidi/>
              <w:ind w:left="26" w:right="-124" w:hanging="26"/>
              <w:jc w:val="right"/>
            </w:pPr>
            <w:r>
              <w:rPr>
                <w:sz w:val="24"/>
                <w:szCs w:val="24"/>
                <w:rtl/>
              </w:rPr>
              <w:t>סוגרים לפני "מלך אביון ,"ופותחים מיד לפני "אבל מלךסוגרים הארון - בסוף הפיוט שלאחריו, "ד' ימלוך לעולם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bidi/>
              <w:spacing w:after="101"/>
              <w:ind w:right="158"/>
              <w:jc w:val="both"/>
            </w:pPr>
            <w:r>
              <w:rPr>
                <w:sz w:val="24"/>
                <w:szCs w:val="24"/>
                <w:rtl/>
              </w:rPr>
              <w:t xml:space="preserve"> עליון." </w:t>
            </w:r>
          </w:p>
          <w:p w:rsidR="00E828DC" w:rsidRDefault="00A53AA6">
            <w:pPr>
              <w:bidi/>
              <w:ind w:right="184"/>
              <w:jc w:val="right"/>
            </w:pPr>
            <w:r>
              <w:rPr>
                <w:sz w:val="24"/>
                <w:szCs w:val="24"/>
                <w:rtl/>
              </w:rPr>
              <w:t xml:space="preserve"> ועד."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A53AA6">
            <w:pPr>
              <w:ind w:left="17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20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31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22" w:line="244" w:lineRule="auto"/>
              <w:ind w:left="1185" w:right="-22" w:hanging="1185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"האוחז ביד משפטוכל מאמינים". </w:t>
            </w:r>
          </w:p>
          <w:p w:rsidR="00E828DC" w:rsidRDefault="00A53AA6">
            <w:pPr>
              <w:bidi/>
              <w:ind w:right="-3"/>
              <w:jc w:val="right"/>
            </w:pPr>
            <w:r>
              <w:rPr>
                <w:sz w:val="24"/>
                <w:szCs w:val="24"/>
                <w:rtl/>
              </w:rPr>
              <w:t>סוגרים הארון - בסוף הפיוט, "שהוא תמים פעלו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6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19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34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24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bidi/>
              <w:ind w:right="78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אחרי "בשלוש קדושה בקודש", לפני </w:t>
            </w:r>
          </w:p>
          <w:p w:rsidR="00E828DC" w:rsidRDefault="00A53AA6">
            <w:pPr>
              <w:ind w:left="1552"/>
            </w:pPr>
            <w:r>
              <w:rPr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tabs>
                <w:tab w:val="center" w:pos="457"/>
                <w:tab w:val="right" w:pos="688"/>
              </w:tabs>
              <w:spacing w:after="403"/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,</w:t>
            </w:r>
          </w:p>
          <w:p w:rsidR="00E828DC" w:rsidRDefault="00A53AA6">
            <w:pPr>
              <w:ind w:right="79"/>
              <w:jc w:val="right"/>
            </w:pPr>
            <w:r>
              <w:rPr>
                <w:sz w:val="24"/>
              </w:rPr>
              <w:t xml:space="preserve">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bidi/>
              <w:ind w:left="-37" w:right="153"/>
              <w:jc w:val="right"/>
            </w:pPr>
            <w:r>
              <w:rPr>
                <w:sz w:val="24"/>
                <w:szCs w:val="24"/>
                <w:rtl/>
              </w:rPr>
              <w:t>קדושה.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5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2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22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bidi/>
              <w:spacing w:after="184"/>
              <w:ind w:right="831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90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"אוחילה לקל". </w:t>
            </w:r>
          </w:p>
          <w:p w:rsidR="00E828DC" w:rsidRDefault="00A53AA6">
            <w:pPr>
              <w:bidi/>
              <w:spacing w:after="224"/>
              <w:ind w:right="75"/>
              <w:jc w:val="right"/>
            </w:pPr>
            <w:r>
              <w:rPr>
                <w:sz w:val="24"/>
                <w:szCs w:val="24"/>
                <w:rtl/>
              </w:rPr>
              <w:t>סוגרים הארון - בסוף הפיוט, "ד' צורי וגואלי."</w:t>
            </w:r>
          </w:p>
          <w:p w:rsidR="00E828DC" w:rsidRDefault="00A53AA6">
            <w:pPr>
              <w:ind w:right="105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6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21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46"/>
              <w:ind w:right="834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ind w:left="208" w:right="90" w:firstLine="824"/>
              <w:jc w:val="right"/>
            </w:pPr>
            <w:r>
              <w:rPr>
                <w:sz w:val="24"/>
                <w:szCs w:val="24"/>
                <w:rtl/>
              </w:rPr>
              <w:t>פותחים הארון - לפני "עלינו לשבח." סוגרים לפני "שלא שם חלקנו ,"ופותחים מיד לפני "סוגרים הארון - בסוף עלינו לשבח, "אין עוד."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30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bidi/>
              <w:spacing w:after="101"/>
              <w:ind w:left="-105" w:right="257"/>
              <w:jc w:val="right"/>
            </w:pPr>
            <w:r>
              <w:rPr>
                <w:sz w:val="24"/>
                <w:szCs w:val="24"/>
                <w:rtl/>
              </w:rPr>
              <w:t xml:space="preserve">ואנחנו." </w:t>
            </w:r>
          </w:p>
          <w:p w:rsidR="00E828DC" w:rsidRDefault="00A53AA6">
            <w:pPr>
              <w:ind w:right="13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</w:tbl>
    <w:p w:rsidR="00E828DC" w:rsidRDefault="00E828DC">
      <w:pPr>
        <w:spacing w:after="0"/>
        <w:ind w:left="-5586" w:right="10766"/>
      </w:pPr>
    </w:p>
    <w:tbl>
      <w:tblPr>
        <w:tblStyle w:val="TableGrid"/>
        <w:tblW w:w="9793" w:type="dxa"/>
        <w:tblInd w:w="-4524" w:type="dxa"/>
        <w:tblCellMar>
          <w:right w:w="5" w:type="dxa"/>
        </w:tblCellMar>
        <w:tblLook w:val="04A0" w:firstRow="1" w:lastRow="0" w:firstColumn="1" w:lastColumn="0" w:noHBand="0" w:noVBand="1"/>
      </w:tblPr>
      <w:tblGrid>
        <w:gridCol w:w="688"/>
        <w:gridCol w:w="1377"/>
        <w:gridCol w:w="2608"/>
        <w:gridCol w:w="447"/>
        <w:gridCol w:w="688"/>
        <w:gridCol w:w="1377"/>
        <w:gridCol w:w="2608"/>
      </w:tblGrid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59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24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ind w:right="823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מנחה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74"/>
              <w:ind w:right="1058"/>
              <w:jc w:val="right"/>
            </w:pPr>
            <w:r>
              <w:rPr>
                <w:b/>
                <w:bCs/>
                <w:sz w:val="16"/>
                <w:szCs w:val="16"/>
                <w:rtl/>
              </w:rPr>
              <w:t xml:space="preserve">)א"א כשחל בערב שבת( </w:t>
            </w:r>
          </w:p>
          <w:p w:rsidR="00E828DC" w:rsidRDefault="00A53AA6">
            <w:pPr>
              <w:bidi/>
              <w:spacing w:after="121" w:line="245" w:lineRule="auto"/>
              <w:ind w:left="1086" w:right="386" w:hanging="555"/>
              <w:jc w:val="right"/>
            </w:pPr>
            <w:r>
              <w:rPr>
                <w:sz w:val="24"/>
                <w:szCs w:val="24"/>
                <w:rtl/>
              </w:rPr>
              <w:t>פותחים הארון - אחרי חזרת הש"ץ,</w:t>
            </w:r>
            <w:r>
              <w:rPr>
                <w:sz w:val="24"/>
                <w:szCs w:val="24"/>
                <w:rtl/>
              </w:rPr>
              <w:tab/>
              <w:t xml:space="preserve"> לפני "אבינו מלכנו." </w:t>
            </w:r>
          </w:p>
          <w:p w:rsidR="00E828DC" w:rsidRDefault="00A53AA6">
            <w:pPr>
              <w:bidi/>
              <w:ind w:right="400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בסוף "אבינו מלכנו."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23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30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2"/>
              <w:ind w:right="105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"היום תאמצנו."</w:t>
            </w:r>
          </w:p>
          <w:p w:rsidR="00E828DC" w:rsidRDefault="00A53AA6">
            <w:pPr>
              <w:bidi/>
              <w:jc w:val="right"/>
            </w:pPr>
            <w:r>
              <w:rPr>
                <w:sz w:val="24"/>
                <w:szCs w:val="24"/>
                <w:rtl/>
              </w:rPr>
              <w:t>סוגרים הארון - אחרי שמסיים החזן את הפיוט</w:t>
            </w:r>
          </w:p>
          <w:p w:rsidR="00E828DC" w:rsidRDefault="00A53AA6">
            <w:pPr>
              <w:bidi/>
              <w:ind w:right="684"/>
              <w:jc w:val="right"/>
            </w:pPr>
            <w:r>
              <w:rPr>
                <w:sz w:val="24"/>
                <w:szCs w:val="24"/>
                <w:rtl/>
              </w:rPr>
              <w:t xml:space="preserve">"היום תתמכנו בימין צדקך."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2"/>
              <w:ind w:right="-4"/>
              <w:jc w:val="right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ind w:left="522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5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5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2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3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26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bidi/>
              <w:spacing w:after="184"/>
              <w:ind w:right="884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22" w:line="342" w:lineRule="auto"/>
              <w:ind w:left="347"/>
              <w:jc w:val="center"/>
            </w:pPr>
            <w:r>
              <w:rPr>
                <w:sz w:val="24"/>
                <w:szCs w:val="24"/>
                <w:rtl/>
              </w:rPr>
              <w:t xml:space="preserve">פותחים הארון - לפני הפיוט "סלח נא אשמות"סוגרים הארון - בסוף הפיוט, "כגודל רחמיך." </w:t>
            </w:r>
          </w:p>
          <w:p w:rsidR="00E828DC" w:rsidRDefault="00A53AA6">
            <w:pPr>
              <w:ind w:right="105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6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25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87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4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"יעלה תחנונינו".</w:t>
            </w:r>
          </w:p>
          <w:p w:rsidR="00E828DC" w:rsidRDefault="00A53AA6">
            <w:pPr>
              <w:bidi/>
              <w:ind w:right="-75"/>
              <w:jc w:val="right"/>
            </w:pPr>
            <w:r>
              <w:rPr>
                <w:sz w:val="24"/>
                <w:szCs w:val="24"/>
                <w:rtl/>
              </w:rPr>
              <w:t>סוגרים הארון - בסוף הפיוט, "ויראה אלינו עד ערב</w:t>
            </w:r>
          </w:p>
          <w:p w:rsidR="00E828DC" w:rsidRDefault="00A53AA6">
            <w:pPr>
              <w:ind w:left="1552"/>
            </w:pPr>
            <w:r>
              <w:rPr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1"/>
              <w:ind w:right="-9"/>
              <w:jc w:val="right"/>
            </w:pPr>
            <w:r>
              <w:rPr>
                <w:sz w:val="24"/>
              </w:rPr>
              <w:lastRenderedPageBreak/>
              <w:t xml:space="preserve"> .</w:t>
            </w:r>
          </w:p>
          <w:p w:rsidR="00E828DC" w:rsidRDefault="00A53AA6">
            <w:pPr>
              <w:ind w:right="52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1"/>
              <w:ind w:right="11"/>
              <w:jc w:val="right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tabs>
                <w:tab w:val="center" w:pos="324"/>
                <w:tab w:val="center" w:pos="514"/>
              </w:tabs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2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28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85"/>
              <w:ind w:right="88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ind w:left="244" w:right="71" w:firstLine="15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"כי הנה כחומר."סוגרים הארון - בסוף הפיוט, "ואל תפן ליצר."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27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tabs>
                <w:tab w:val="center" w:pos="315"/>
                <w:tab w:val="center" w:pos="2333"/>
              </w:tabs>
              <w:bidi/>
              <w:spacing w:after="192"/>
            </w:pPr>
            <w:r>
              <w:rPr>
                <w:rtl/>
              </w:rPr>
              <w:tab/>
            </w:r>
            <w:r>
              <w:rPr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ab/>
              <w:t>יום כיפור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ind w:left="277" w:right="33" w:firstLine="248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"אמנם כן." סוגרים הארון - בסוף הפיוט, "ותאמר סלחתי."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6"/>
              <w:jc w:val="right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ind w:right="14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53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4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30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ind w:right="88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43"/>
              <w:ind w:right="1171"/>
              <w:jc w:val="right"/>
            </w:pPr>
            <w:r>
              <w:rPr>
                <w:b/>
                <w:bCs/>
                <w:sz w:val="16"/>
                <w:szCs w:val="16"/>
                <w:rtl/>
              </w:rPr>
              <w:t>)א"א כשחל בשבת(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402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"אבינו מלכנו." </w:t>
            </w:r>
          </w:p>
          <w:p w:rsidR="00E828DC" w:rsidRDefault="00A53AA6">
            <w:pPr>
              <w:bidi/>
              <w:ind w:left="810" w:right="206" w:hanging="410"/>
              <w:jc w:val="right"/>
            </w:pPr>
            <w:r>
              <w:rPr>
                <w:sz w:val="24"/>
                <w:szCs w:val="24"/>
                <w:rtl/>
              </w:rPr>
              <w:t>סוגרים הארון - אחרי סיום "לדוד מזמור ,"לאחר "הוא מלך הכבוד סלה."</w:t>
            </w:r>
            <w:r>
              <w:rPr>
                <w:sz w:val="24"/>
                <w:szCs w:val="24"/>
                <w:rtl/>
              </w:rPr>
              <w:tab/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29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bidi/>
              <w:spacing w:after="184"/>
              <w:ind w:right="88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379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"שמע קולנו". </w:t>
            </w:r>
          </w:p>
          <w:p w:rsidR="00E828DC" w:rsidRDefault="00A53AA6">
            <w:pPr>
              <w:bidi/>
              <w:spacing w:after="222"/>
              <w:ind w:right="-226"/>
              <w:jc w:val="right"/>
            </w:pPr>
            <w:r>
              <w:rPr>
                <w:sz w:val="24"/>
                <w:szCs w:val="24"/>
                <w:rtl/>
              </w:rPr>
              <w:t>סוגרים הארון - כשהחזן מסיים "אתה תענה ד' אלוקינו</w:t>
            </w:r>
          </w:p>
          <w:p w:rsidR="00E828DC" w:rsidRDefault="00A53AA6">
            <w:pPr>
              <w:ind w:right="99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55"/>
              <w:jc w:val="center"/>
            </w:pPr>
            <w:r>
              <w:rPr>
                <w:sz w:val="24"/>
              </w:rPr>
              <w:t xml:space="preserve">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A53AA6">
            <w:pPr>
              <w:ind w:left="17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32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51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422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bidi/>
              <w:ind w:left="1069" w:right="125" w:hanging="873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אחרי "תרחם על בן אמצת,"לפני "זכרנו לחיים".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31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85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-12"/>
              <w:jc w:val="right"/>
            </w:pPr>
            <w:r>
              <w:rPr>
                <w:sz w:val="24"/>
                <w:szCs w:val="24"/>
                <w:rtl/>
              </w:rPr>
              <w:t>פותחים הארון - לפני שיר הכבוד "אנעים זמירות</w:t>
            </w:r>
          </w:p>
          <w:p w:rsidR="00E828DC" w:rsidRDefault="00A53AA6">
            <w:pPr>
              <w:bidi/>
              <w:ind w:right="-51"/>
              <w:jc w:val="right"/>
            </w:pPr>
            <w:r>
              <w:rPr>
                <w:sz w:val="24"/>
                <w:szCs w:val="24"/>
                <w:rtl/>
              </w:rPr>
              <w:t>סוגרים הארון - בסוף, אחרי "כי נפשי תערוג אליך</w:t>
            </w:r>
          </w:p>
          <w:p w:rsidR="00E828DC" w:rsidRDefault="00A53AA6">
            <w:pPr>
              <w:ind w:left="1550"/>
            </w:pPr>
            <w:r>
              <w:rPr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31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4"/>
              <w:ind w:right="78"/>
              <w:jc w:val="right"/>
            </w:pPr>
            <w:r>
              <w:rPr>
                <w:sz w:val="24"/>
              </w:rPr>
              <w:t xml:space="preserve"> ".</w:t>
            </w:r>
          </w:p>
          <w:p w:rsidR="00E828DC" w:rsidRDefault="00A53AA6">
            <w:pPr>
              <w:tabs>
                <w:tab w:val="center" w:pos="346"/>
                <w:tab w:val="right" w:pos="682"/>
              </w:tabs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."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92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92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E828DC" w:rsidRDefault="00E828DC">
      <w:pPr>
        <w:spacing w:after="0"/>
        <w:ind w:left="-5586" w:right="10766"/>
        <w:jc w:val="both"/>
      </w:pPr>
    </w:p>
    <w:tbl>
      <w:tblPr>
        <w:tblStyle w:val="TableGrid"/>
        <w:tblW w:w="9793" w:type="dxa"/>
        <w:tblInd w:w="-4304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922"/>
        <w:gridCol w:w="1317"/>
        <w:gridCol w:w="2446"/>
        <w:gridCol w:w="399"/>
        <w:gridCol w:w="919"/>
        <w:gridCol w:w="1330"/>
        <w:gridCol w:w="2460"/>
      </w:tblGrid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34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46"/>
              <w:ind w:right="851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-3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הפיוט" אמרו לאלוקים".</w:t>
            </w:r>
          </w:p>
          <w:p w:rsidR="00E828DC" w:rsidRDefault="00A53AA6">
            <w:pPr>
              <w:bidi/>
              <w:ind w:right="-54" w:firstLine="74"/>
              <w:jc w:val="right"/>
            </w:pPr>
            <w:r>
              <w:rPr>
                <w:sz w:val="24"/>
                <w:szCs w:val="24"/>
                <w:rtl/>
              </w:rPr>
              <w:t>סוגרים לפני "מעשה אנוש ,"ופותחים מיד אחרי "להבלסוגרים הארון - בסוף הפיוט האחרון ,"תאבי כפרה והיא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33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bidi/>
              <w:spacing w:after="184"/>
              <w:ind w:right="85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18" w:line="344" w:lineRule="auto"/>
              <w:ind w:left="130" w:right="-19" w:firstLine="58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"אתה הוא אלוקינוסוגרים הארון - בסוף הפיוט, "נורא ומרום וקדוש</w:t>
            </w:r>
          </w:p>
          <w:p w:rsidR="00E828DC" w:rsidRDefault="00A53AA6">
            <w:pPr>
              <w:ind w:left="155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spacing w:after="101"/>
              <w:ind w:right="58"/>
              <w:jc w:val="right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bidi/>
              <w:ind w:right="63" w:firstLine="36"/>
              <w:jc w:val="right"/>
            </w:pPr>
            <w:r>
              <w:rPr>
                <w:sz w:val="24"/>
                <w:szCs w:val="24"/>
                <w:rtl/>
              </w:rPr>
              <w:t xml:space="preserve"> דמה."  כבודך".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4"/>
              <w:ind w:right="-36"/>
              <w:jc w:val="right"/>
            </w:pPr>
            <w:r>
              <w:rPr>
                <w:sz w:val="24"/>
              </w:rPr>
              <w:t xml:space="preserve"> ."</w:t>
            </w:r>
          </w:p>
          <w:p w:rsidR="00E828DC" w:rsidRDefault="00A53AA6">
            <w:pPr>
              <w:ind w:right="19"/>
              <w:jc w:val="right"/>
            </w:pPr>
            <w:r>
              <w:rPr>
                <w:sz w:val="24"/>
              </w:rPr>
              <w:t xml:space="preserve"> ."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36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51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69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"לא-ל עורך דין."</w:t>
            </w:r>
          </w:p>
          <w:p w:rsidR="00E828DC" w:rsidRDefault="00A53AA6">
            <w:pPr>
              <w:bidi/>
              <w:ind w:left="1509" w:right="49" w:hanging="1509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בסוף הפיוט, "לתומך תמימיו ביום לפני קדושה.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35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85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59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"האדרת והאמונה</w:t>
            </w:r>
          </w:p>
          <w:p w:rsidR="00E828DC" w:rsidRDefault="00A53AA6">
            <w:pPr>
              <w:bidi/>
              <w:ind w:left="1233" w:right="-82" w:hanging="1233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בסוף הפיוט, "התהילה והתפארתלחי העולמים."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4"/>
              <w:ind w:right="34"/>
              <w:jc w:val="right"/>
            </w:pPr>
            <w:r>
              <w:rPr>
                <w:sz w:val="24"/>
              </w:rPr>
              <w:lastRenderedPageBreak/>
              <w:t xml:space="preserve"> </w:t>
            </w:r>
          </w:p>
          <w:p w:rsidR="00E828DC" w:rsidRDefault="00A53AA6">
            <w:pPr>
              <w:tabs>
                <w:tab w:val="center" w:pos="526"/>
              </w:tabs>
              <w:bidi/>
              <w:ind w:left="-8"/>
            </w:pPr>
            <w:r>
              <w:rPr>
                <w:sz w:val="24"/>
                <w:szCs w:val="24"/>
                <w:rtl/>
              </w:rPr>
              <w:t xml:space="preserve">דין", </w:t>
            </w:r>
            <w:r>
              <w:rPr>
                <w:sz w:val="24"/>
                <w:szCs w:val="24"/>
                <w:rtl/>
              </w:rPr>
              <w:tab/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4"/>
              <w:ind w:right="21"/>
              <w:jc w:val="right"/>
            </w:pPr>
            <w:r>
              <w:rPr>
                <w:sz w:val="24"/>
              </w:rPr>
              <w:t xml:space="preserve"> ".</w:t>
            </w:r>
          </w:p>
          <w:p w:rsidR="00E828DC" w:rsidRDefault="00A53AA6">
            <w:pPr>
              <w:tabs>
                <w:tab w:val="center" w:pos="397"/>
                <w:tab w:val="right" w:pos="688"/>
              </w:tabs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,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38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ind w:right="851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43"/>
              <w:ind w:right="1171"/>
              <w:jc w:val="right"/>
            </w:pPr>
            <w:r>
              <w:rPr>
                <w:b/>
                <w:bCs/>
                <w:sz w:val="16"/>
                <w:szCs w:val="16"/>
                <w:rtl/>
              </w:rPr>
              <w:t>)א"א כשחל בשבת(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ind w:left="801" w:right="148" w:hanging="801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בסוף "שיר המעלות", לפני "אבינו סוגרים הארון - בסוף "אבינו מלכנו."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37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bidi/>
              <w:spacing w:after="184"/>
              <w:ind w:right="85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שחרית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429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"שמע קולנו." </w:t>
            </w:r>
          </w:p>
          <w:p w:rsidR="00E828DC" w:rsidRDefault="00A53AA6">
            <w:pPr>
              <w:bidi/>
              <w:spacing w:after="221"/>
              <w:ind w:right="-226"/>
              <w:jc w:val="right"/>
            </w:pPr>
            <w:r>
              <w:rPr>
                <w:sz w:val="24"/>
                <w:szCs w:val="24"/>
                <w:rtl/>
              </w:rPr>
              <w:t>סוגרים הארון - כשהחזן מסיים "אתה תענה ד' אלוקינו</w:t>
            </w:r>
          </w:p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bidi/>
              <w:ind w:left="-107" w:right="291"/>
              <w:jc w:val="right"/>
            </w:pPr>
            <w:r>
              <w:rPr>
                <w:sz w:val="24"/>
                <w:szCs w:val="24"/>
                <w:rtl/>
              </w:rPr>
              <w:t xml:space="preserve">מלכנו."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61"/>
              <w:jc w:val="center"/>
            </w:pPr>
            <w:r>
              <w:rPr>
                <w:sz w:val="24"/>
              </w:rPr>
              <w:t xml:space="preserve">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A53AA6">
            <w:pPr>
              <w:ind w:right="10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40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46"/>
              <w:ind w:right="929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99"/>
              <w:ind w:right="48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"אמרו לאלוקים."</w:t>
            </w:r>
          </w:p>
          <w:p w:rsidR="00E828DC" w:rsidRDefault="00A53AA6">
            <w:pPr>
              <w:bidi/>
              <w:ind w:left="413" w:right="-51" w:hanging="413"/>
              <w:jc w:val="right"/>
            </w:pPr>
            <w:r>
              <w:rPr>
                <w:sz w:val="24"/>
                <w:szCs w:val="24"/>
                <w:rtl/>
              </w:rPr>
              <w:t>סוגרים לפני "מעשה אנוש ,"ופותחים מיד אחרי "להבלסוגרים הארון - בסוף הפיוט, "עוטה אור כשלמה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39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ind w:right="929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spacing w:after="95"/>
              <w:ind w:right="72"/>
              <w:jc w:val="right"/>
            </w:pPr>
            <w:r>
              <w:rPr>
                <w:sz w:val="20"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23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bidi/>
              <w:ind w:left="1072" w:right="77" w:hanging="876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אחרי" מוחל וסולח לעונים",לפני "זכרנו לחיים."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spacing w:after="99"/>
              <w:ind w:right="48"/>
              <w:jc w:val="right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bidi/>
              <w:spacing w:after="104"/>
              <w:ind w:right="188"/>
              <w:jc w:val="both"/>
            </w:pPr>
            <w:r>
              <w:rPr>
                <w:sz w:val="24"/>
                <w:szCs w:val="24"/>
                <w:rtl/>
              </w:rPr>
              <w:t xml:space="preserve"> דמה." </w:t>
            </w:r>
          </w:p>
          <w:p w:rsidR="00E828DC" w:rsidRDefault="00A53AA6">
            <w:pPr>
              <w:ind w:right="76"/>
              <w:jc w:val="right"/>
            </w:pPr>
            <w:r>
              <w:rPr>
                <w:sz w:val="24"/>
              </w:rPr>
              <w:t xml:space="preserve"> ".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right="38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1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94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42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929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20" w:line="244" w:lineRule="auto"/>
              <w:ind w:left="1185" w:right="-21" w:hanging="1185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הפיוט "האוחז ביד משפטוכל מאמינים." </w:t>
            </w:r>
          </w:p>
          <w:p w:rsidR="00E828DC" w:rsidRDefault="00A53AA6">
            <w:pPr>
              <w:bidi/>
              <w:ind w:right="-2"/>
              <w:jc w:val="right"/>
            </w:pPr>
            <w:r>
              <w:rPr>
                <w:sz w:val="24"/>
                <w:szCs w:val="24"/>
                <w:rtl/>
              </w:rPr>
              <w:t>סוגרים הארון - בסוף הפיוט, "שהוא תמים פעלו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41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bidi/>
              <w:spacing w:after="184"/>
              <w:ind w:right="929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18" w:line="342" w:lineRule="auto"/>
              <w:ind w:left="154" w:right="77" w:firstLine="894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"ונתנה תוקף." סוגרים הארון - אחרי "בשלוש קדושה בקודש", לפני </w:t>
            </w:r>
          </w:p>
          <w:p w:rsidR="00E828DC" w:rsidRDefault="00A53AA6">
            <w:pPr>
              <w:ind w:left="1551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tabs>
                <w:tab w:val="center" w:pos="458"/>
                <w:tab w:val="right" w:pos="688"/>
              </w:tabs>
              <w:spacing w:after="400"/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,</w:t>
            </w:r>
          </w:p>
          <w:p w:rsidR="00E828DC" w:rsidRDefault="00A53AA6">
            <w:pPr>
              <w:ind w:right="78"/>
              <w:jc w:val="right"/>
            </w:pPr>
            <w:r>
              <w:rPr>
                <w:sz w:val="24"/>
              </w:rPr>
              <w:t xml:space="preserve">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bidi/>
              <w:ind w:left="-37" w:right="153"/>
              <w:jc w:val="both"/>
            </w:pPr>
            <w:r>
              <w:rPr>
                <w:sz w:val="24"/>
                <w:szCs w:val="24"/>
                <w:rtl/>
              </w:rPr>
              <w:t>קדושה.</w:t>
            </w:r>
            <w:r>
              <w:rPr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3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1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3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44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90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70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"אוחילה לא-ל."</w:t>
            </w:r>
          </w:p>
          <w:p w:rsidR="00E828DC" w:rsidRDefault="00A53AA6">
            <w:pPr>
              <w:bidi/>
              <w:ind w:right="50"/>
              <w:jc w:val="right"/>
            </w:pPr>
            <w:r>
              <w:rPr>
                <w:sz w:val="24"/>
                <w:szCs w:val="24"/>
                <w:rtl/>
              </w:rPr>
              <w:t>סוגרים הארון - בסוף הפיוט, "ד' צורי וגואלי."</w:t>
            </w:r>
          </w:p>
          <w:p w:rsidR="00E828DC" w:rsidRDefault="00A53AA6">
            <w:pPr>
              <w:ind w:left="152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3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43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46"/>
              <w:ind w:right="903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ind w:left="209" w:right="63" w:firstLine="824"/>
              <w:jc w:val="right"/>
            </w:pPr>
            <w:r>
              <w:rPr>
                <w:sz w:val="24"/>
                <w:szCs w:val="24"/>
                <w:rtl/>
              </w:rPr>
              <w:t>פותחים הארון - לפני "עלינו לשבח." סוגרים לפני "שלא שם חלקנו ,"ופותחים מיד לפני "סוגרים הארון - בסוף עלינו לשבח, "אין עוד."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1"/>
              <w:ind w:right="4"/>
              <w:jc w:val="right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ind w:right="98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bidi/>
              <w:spacing w:after="104"/>
              <w:ind w:left="-105" w:right="229"/>
              <w:jc w:val="right"/>
            </w:pPr>
            <w:r>
              <w:rPr>
                <w:sz w:val="24"/>
                <w:szCs w:val="24"/>
                <w:rtl/>
              </w:rPr>
              <w:t xml:space="preserve">ואנחנו." </w:t>
            </w:r>
          </w:p>
          <w:p w:rsidR="00E828DC" w:rsidRDefault="00A53AA6">
            <w:pPr>
              <w:ind w:right="14"/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21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3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24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46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929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108"/>
              <w:jc w:val="right"/>
            </w:pPr>
            <w:r>
              <w:rPr>
                <w:sz w:val="24"/>
                <w:szCs w:val="24"/>
                <w:rtl/>
              </w:rPr>
              <w:t>פותחים הארון - לפני הפיוט "היום תאמצנו."</w:t>
            </w:r>
          </w:p>
          <w:p w:rsidR="00E828DC" w:rsidRDefault="00A53AA6">
            <w:pPr>
              <w:bidi/>
              <w:ind w:right="3"/>
              <w:jc w:val="right"/>
            </w:pPr>
            <w:r>
              <w:rPr>
                <w:sz w:val="24"/>
                <w:szCs w:val="24"/>
                <w:rtl/>
              </w:rPr>
              <w:t>סוגרים הארון - אחרי שמסיים החזן את הפיוט</w:t>
            </w:r>
          </w:p>
          <w:p w:rsidR="00E828DC" w:rsidRDefault="00A53AA6">
            <w:pPr>
              <w:bidi/>
              <w:ind w:right="687"/>
              <w:jc w:val="right"/>
            </w:pPr>
            <w:r>
              <w:rPr>
                <w:sz w:val="24"/>
                <w:szCs w:val="24"/>
                <w:rtl/>
              </w:rPr>
              <w:t xml:space="preserve">"היום תתמכנו בימין צדקך."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45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929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מוסף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30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"שמע קולנו." </w:t>
            </w:r>
          </w:p>
          <w:p w:rsidR="00E828DC" w:rsidRDefault="00A53AA6">
            <w:pPr>
              <w:bidi/>
              <w:ind w:right="-225"/>
              <w:jc w:val="right"/>
            </w:pPr>
            <w:r>
              <w:rPr>
                <w:sz w:val="24"/>
                <w:szCs w:val="24"/>
                <w:rtl/>
              </w:rPr>
              <w:t>סוגרים הארון - כשהחזן מסיים "אתה תענה ד' אלוקינו</w:t>
            </w:r>
          </w:p>
          <w:p w:rsidR="00E828DC" w:rsidRDefault="00A53AA6">
            <w:pPr>
              <w:ind w:left="1551"/>
            </w:pPr>
            <w:r>
              <w:rPr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A53AA6">
            <w:pPr>
              <w:spacing w:after="101"/>
              <w:ind w:right="-3"/>
              <w:jc w:val="right"/>
            </w:pPr>
            <w:r>
              <w:rPr>
                <w:sz w:val="24"/>
              </w:rPr>
              <w:lastRenderedPageBreak/>
              <w:t xml:space="preserve"> </w:t>
            </w:r>
          </w:p>
          <w:p w:rsidR="00E828DC" w:rsidRDefault="00A53AA6">
            <w:pPr>
              <w:ind w:left="52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tabs>
                <w:tab w:val="center" w:pos="172"/>
                <w:tab w:val="center" w:pos="362"/>
              </w:tabs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A53AA6">
            <w:pPr>
              <w:ind w:left="174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1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right="103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48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92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מנחה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30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"שמע קולנו." </w:t>
            </w:r>
          </w:p>
          <w:p w:rsidR="00E828DC" w:rsidRDefault="00A53AA6">
            <w:pPr>
              <w:bidi/>
              <w:ind w:right="-225"/>
              <w:jc w:val="right"/>
            </w:pPr>
            <w:r>
              <w:rPr>
                <w:sz w:val="24"/>
                <w:szCs w:val="24"/>
                <w:rtl/>
              </w:rPr>
              <w:t>סוגרים הארון - כשהחזן מסיים "אתה תענה ד' אלוקינו</w:t>
            </w:r>
          </w:p>
          <w:p w:rsidR="00E828DC" w:rsidRDefault="00A53AA6">
            <w:pPr>
              <w:ind w:left="1551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47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bidi/>
              <w:spacing w:after="184"/>
              <w:ind w:right="92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מנחה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23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bidi/>
              <w:ind w:left="1034" w:right="77" w:hanging="876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אחרי" מוחל וסולח לעונים",לפני "זכרנו לחיים."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tabs>
                <w:tab w:val="center" w:pos="172"/>
                <w:tab w:val="center" w:pos="362"/>
              </w:tabs>
            </w:pPr>
            <w:r>
              <w:tab/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ab/>
              <w:t>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jc w:val="righ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left="174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1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left="174"/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E828DC" w:rsidRDefault="00E828DC">
      <w:pPr>
        <w:spacing w:after="0"/>
        <w:ind w:left="-5586" w:right="10766"/>
        <w:jc w:val="right"/>
      </w:pPr>
    </w:p>
    <w:tbl>
      <w:tblPr>
        <w:tblStyle w:val="TableGrid"/>
        <w:tblW w:w="9793" w:type="dxa"/>
        <w:tblInd w:w="-4509" w:type="dxa"/>
        <w:tblCellMar>
          <w:top w:w="63" w:type="dxa"/>
          <w:left w:w="80" w:type="dxa"/>
          <w:right w:w="92" w:type="dxa"/>
        </w:tblCellMar>
        <w:tblLook w:val="04A0" w:firstRow="1" w:lastRow="0" w:firstColumn="1" w:lastColumn="0" w:noHBand="0" w:noVBand="1"/>
      </w:tblPr>
      <w:tblGrid>
        <w:gridCol w:w="688"/>
        <w:gridCol w:w="1377"/>
        <w:gridCol w:w="2608"/>
        <w:gridCol w:w="447"/>
        <w:gridCol w:w="688"/>
        <w:gridCol w:w="1377"/>
        <w:gridCol w:w="2608"/>
      </w:tblGrid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8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50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84"/>
              <w:ind w:right="83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נעילה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221"/>
              <w:ind w:right="342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חזרת הש"ץ. </w:t>
            </w:r>
          </w:p>
          <w:p w:rsidR="00E828DC" w:rsidRDefault="00A53AA6">
            <w:pPr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8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49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ind w:right="842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כיפור - מנחה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43"/>
              <w:ind w:right="1091"/>
              <w:jc w:val="right"/>
            </w:pPr>
            <w:r>
              <w:rPr>
                <w:b/>
                <w:bCs/>
                <w:sz w:val="16"/>
                <w:szCs w:val="16"/>
                <w:rtl/>
              </w:rPr>
              <w:t>)א"א כשחל בשבת(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18" w:line="245" w:lineRule="auto"/>
              <w:ind w:left="992" w:right="311" w:hanging="555"/>
              <w:jc w:val="right"/>
            </w:pPr>
            <w:r>
              <w:rPr>
                <w:sz w:val="24"/>
                <w:szCs w:val="24"/>
                <w:rtl/>
              </w:rPr>
              <w:t>פותחים הארון - אחרי חזרת הש"ץ,</w:t>
            </w:r>
            <w:r>
              <w:rPr>
                <w:sz w:val="24"/>
                <w:szCs w:val="24"/>
                <w:rtl/>
              </w:rPr>
              <w:tab/>
              <w:t xml:space="preserve"> לפני "אבינו מלכנו." </w:t>
            </w:r>
          </w:p>
          <w:p w:rsidR="00E828DC" w:rsidRDefault="00A53AA6">
            <w:pPr>
              <w:bidi/>
              <w:ind w:right="326"/>
              <w:jc w:val="right"/>
            </w:pPr>
            <w:r>
              <w:rPr>
                <w:sz w:val="24"/>
                <w:szCs w:val="24"/>
                <w:rtl/>
              </w:rPr>
              <w:t xml:space="preserve">סוגרים הארון - בסוף "אבינו מלכנו."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67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7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</w:tbl>
    <w:p w:rsidR="00E828DC" w:rsidRDefault="00E828DC">
      <w:pPr>
        <w:spacing w:after="0"/>
        <w:ind w:left="-5586" w:right="10766"/>
      </w:pPr>
    </w:p>
    <w:tbl>
      <w:tblPr>
        <w:tblStyle w:val="TableGrid"/>
        <w:tblW w:w="9793" w:type="dxa"/>
        <w:tblInd w:w="-4269" w:type="dxa"/>
        <w:tblCellMar>
          <w:top w:w="63" w:type="dxa"/>
          <w:right w:w="92" w:type="dxa"/>
        </w:tblCellMar>
        <w:tblLook w:val="04A0" w:firstRow="1" w:lastRow="0" w:firstColumn="1" w:lastColumn="0" w:noHBand="0" w:noVBand="1"/>
      </w:tblPr>
      <w:tblGrid>
        <w:gridCol w:w="688"/>
        <w:gridCol w:w="1377"/>
        <w:gridCol w:w="2608"/>
        <w:gridCol w:w="447"/>
        <w:gridCol w:w="688"/>
        <w:gridCol w:w="1377"/>
        <w:gridCol w:w="2608"/>
      </w:tblGrid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bidi/>
              <w:spacing w:after="185"/>
              <w:ind w:right="783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א' דר"ה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2" w:line="342" w:lineRule="auto"/>
              <w:ind w:left="323" w:right="-144" w:firstLine="624"/>
              <w:jc w:val="right"/>
            </w:pPr>
            <w:r>
              <w:rPr>
                <w:sz w:val="24"/>
                <w:szCs w:val="24"/>
                <w:rtl/>
              </w:rPr>
              <w:t>פותחים הארון - לפני "לדוד מזמור." סוגרים הארון - בסוף המזמור "הוא מלך הכבוד סלה</w:t>
            </w:r>
          </w:p>
          <w:p w:rsidR="00E828DC" w:rsidRDefault="00A53AA6">
            <w:pPr>
              <w:ind w:left="1551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51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bottom"/>
          </w:tcPr>
          <w:p w:rsidR="00E828DC" w:rsidRDefault="00A53AA6">
            <w:pPr>
              <w:tabs>
                <w:tab w:val="center" w:pos="263"/>
                <w:tab w:val="center" w:pos="2245"/>
              </w:tabs>
              <w:bidi/>
              <w:spacing w:after="189"/>
            </w:pPr>
            <w:r>
              <w:rPr>
                <w:rtl/>
              </w:rPr>
              <w:tab/>
            </w:r>
            <w:r>
              <w:rPr>
                <w:sz w:val="20"/>
                <w:szCs w:val="20"/>
                <w:rtl/>
              </w:rPr>
              <w:t xml:space="preserve"> </w:t>
            </w: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ab/>
              <w:t>יום כיפור - נעילה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241" w:line="245" w:lineRule="auto"/>
              <w:ind w:left="953" w:right="243" w:hanging="756"/>
              <w:jc w:val="right"/>
            </w:pPr>
            <w:r>
              <w:rPr>
                <w:sz w:val="24"/>
                <w:szCs w:val="24"/>
                <w:rtl/>
              </w:rPr>
              <w:t>סוגרים הארון - אחרי "ד' הוא האלוקים,"</w:t>
            </w:r>
            <w:r>
              <w:rPr>
                <w:sz w:val="24"/>
                <w:szCs w:val="24"/>
                <w:rtl/>
              </w:rPr>
              <w:tab/>
              <w:t xml:space="preserve"> לפני קדיש תתקבל. </w:t>
            </w:r>
          </w:p>
          <w:p w:rsidR="00E828DC" w:rsidRDefault="00A53AA6">
            <w:pPr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left="192"/>
              <w:jc w:val="center"/>
            </w:pPr>
            <w:r>
              <w:rPr>
                <w:sz w:val="24"/>
              </w:rPr>
              <w:t xml:space="preserve"> ".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4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1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  <w:vAlign w:val="bottom"/>
          </w:tcPr>
          <w:p w:rsidR="00E828DC" w:rsidRDefault="00A53AA6">
            <w:pPr>
              <w:ind w:left="174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13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bidi/>
              <w:spacing w:after="184"/>
              <w:ind w:right="790"/>
              <w:jc w:val="right"/>
            </w:pPr>
            <w:r>
              <w:rPr>
                <w:b/>
                <w:bCs/>
                <w:sz w:val="28"/>
                <w:szCs w:val="28"/>
                <w:u w:val="double" w:color="000000"/>
                <w:rtl/>
              </w:rPr>
              <w:t>יום ב' דר"ה - מעריב</w:t>
            </w:r>
            <w:r>
              <w:rPr>
                <w:b/>
                <w:bCs/>
                <w:sz w:val="28"/>
                <w:szCs w:val="28"/>
                <w:rtl/>
              </w:rPr>
              <w:t xml:space="preserve"> </w:t>
            </w:r>
          </w:p>
          <w:p w:rsidR="00E828DC" w:rsidRDefault="00A53AA6">
            <w:pPr>
              <w:bidi/>
              <w:spacing w:after="101"/>
              <w:ind w:right="401"/>
              <w:jc w:val="right"/>
            </w:pPr>
            <w:r>
              <w:rPr>
                <w:sz w:val="24"/>
                <w:szCs w:val="24"/>
                <w:rtl/>
              </w:rPr>
              <w:t xml:space="preserve">פותחים הארון - לפני "לדוד מזמור." </w:t>
            </w:r>
          </w:p>
          <w:p w:rsidR="00E828DC" w:rsidRDefault="00A53AA6">
            <w:pPr>
              <w:bidi/>
              <w:ind w:right="-148"/>
              <w:jc w:val="right"/>
            </w:pPr>
            <w:r>
              <w:rPr>
                <w:sz w:val="24"/>
                <w:szCs w:val="24"/>
                <w:rtl/>
              </w:rPr>
              <w:t>סוגרים הארון - בסוף המזמור "הוא מלך הכבוד סלה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  <w:vAlign w:val="bottom"/>
          </w:tcPr>
          <w:p w:rsidR="00E828DC" w:rsidRDefault="00A53AA6">
            <w:pPr>
              <w:ind w:left="268"/>
              <w:jc w:val="center"/>
            </w:pPr>
            <w:r>
              <w:rPr>
                <w:b/>
                <w:sz w:val="24"/>
              </w:rPr>
              <w:t xml:space="preserve"> .</w:t>
            </w:r>
            <w:r>
              <w:rPr>
                <w:sz w:val="24"/>
              </w:rPr>
              <w:t>"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48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151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67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7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  <w:vAlign w:val="center"/>
          </w:tcPr>
          <w:p w:rsidR="00E828DC" w:rsidRDefault="00A53AA6">
            <w:pPr>
              <w:ind w:left="1400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spacing w:after="224"/>
              <w:ind w:left="1470"/>
            </w:pPr>
            <w:r>
              <w:rPr>
                <w:sz w:val="24"/>
              </w:rPr>
              <w:t xml:space="preserve"> </w:t>
            </w:r>
          </w:p>
          <w:p w:rsidR="00E828DC" w:rsidRDefault="00A53AA6">
            <w:pPr>
              <w:spacing w:after="180"/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  <w:p w:rsidR="00E828DC" w:rsidRDefault="00A53AA6">
            <w:pPr>
              <w:ind w:left="147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left="1470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67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7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left="147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left="1470"/>
            </w:pPr>
            <w:r>
              <w:rPr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67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7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471"/>
        </w:trPr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447" w:type="dxa"/>
            <w:vMerge w:val="restart"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8D8D8"/>
            <w:vAlign w:val="center"/>
          </w:tcPr>
          <w:p w:rsidR="00E828DC" w:rsidRDefault="00A53AA6">
            <w:pPr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?</w:t>
            </w:r>
          </w:p>
        </w:tc>
        <w:tc>
          <w:tcPr>
            <w:tcW w:w="3985" w:type="dxa"/>
            <w:gridSpan w:val="2"/>
            <w:vMerge w:val="restart"/>
            <w:tcBorders>
              <w:top w:val="double" w:sz="19" w:space="0" w:color="622423"/>
              <w:left w:val="nil"/>
              <w:bottom w:val="nil"/>
              <w:right w:val="double" w:sz="19" w:space="0" w:color="622423"/>
            </w:tcBorders>
          </w:tcPr>
          <w:p w:rsidR="00E828DC" w:rsidRDefault="00A53AA6">
            <w:pPr>
              <w:ind w:right="11"/>
              <w:jc w:val="right"/>
            </w:pPr>
            <w:r>
              <w:rPr>
                <w:b/>
                <w:sz w:val="24"/>
              </w:rPr>
              <w:t xml:space="preserve"> </w:t>
            </w:r>
          </w:p>
        </w:tc>
      </w:tr>
      <w:tr w:rsidR="00E828DC">
        <w:trPr>
          <w:trHeight w:val="1428"/>
        </w:trPr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688" w:type="dxa"/>
            <w:tcBorders>
              <w:top w:val="single" w:sz="6" w:space="0" w:color="FFFFFF"/>
              <w:left w:val="double" w:sz="19" w:space="0" w:color="622423"/>
              <w:bottom w:val="nil"/>
              <w:right w:val="nil"/>
            </w:tcBorders>
          </w:tcPr>
          <w:p w:rsidR="00E828DC" w:rsidRDefault="00E828DC"/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double" w:sz="19" w:space="0" w:color="622423"/>
            </w:tcBorders>
          </w:tcPr>
          <w:p w:rsidR="00E828DC" w:rsidRDefault="00E828DC"/>
        </w:tc>
      </w:tr>
      <w:tr w:rsidR="00E828DC">
        <w:trPr>
          <w:trHeight w:val="343"/>
        </w:trPr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67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  <w:tc>
          <w:tcPr>
            <w:tcW w:w="0" w:type="auto"/>
            <w:vMerge/>
            <w:tcBorders>
              <w:top w:val="nil"/>
              <w:left w:val="double" w:sz="19" w:space="0" w:color="622423"/>
              <w:bottom w:val="nil"/>
              <w:right w:val="single" w:sz="6" w:space="0" w:color="FFFFFF"/>
            </w:tcBorders>
          </w:tcPr>
          <w:p w:rsidR="00E828DC" w:rsidRDefault="00E828DC"/>
        </w:tc>
        <w:tc>
          <w:tcPr>
            <w:tcW w:w="2065" w:type="dxa"/>
            <w:gridSpan w:val="2"/>
            <w:tcBorders>
              <w:top w:val="nil"/>
              <w:left w:val="double" w:sz="19" w:space="0" w:color="622423"/>
              <w:bottom w:val="double" w:sz="19" w:space="0" w:color="622423"/>
              <w:right w:val="nil"/>
            </w:tcBorders>
            <w:shd w:val="clear" w:color="auto" w:fill="F2F2F2"/>
          </w:tcPr>
          <w:p w:rsidR="00E828DC" w:rsidRDefault="00A53AA6">
            <w:pPr>
              <w:bidi/>
              <w:ind w:right="70"/>
              <w:jc w:val="right"/>
            </w:pPr>
            <w:r>
              <w:rPr>
                <w:rFonts w:ascii="David" w:eastAsia="David" w:hAnsi="David" w:cs="David"/>
                <w:b/>
                <w:bCs/>
                <w:sz w:val="14"/>
                <w:szCs w:val="14"/>
                <w:rtl/>
              </w:rPr>
              <w:t>חובה להחזיר לגבאי לאחר התפילה</w:t>
            </w:r>
            <w:r>
              <w:rPr>
                <w:rFonts w:ascii="David" w:eastAsia="David" w:hAnsi="David" w:cs="David"/>
                <w:b/>
                <w:bCs/>
                <w:sz w:val="12"/>
                <w:szCs w:val="12"/>
                <w:rtl/>
              </w:rPr>
              <w:t xml:space="preserve">! </w:t>
            </w:r>
          </w:p>
        </w:tc>
        <w:tc>
          <w:tcPr>
            <w:tcW w:w="2608" w:type="dxa"/>
            <w:tcBorders>
              <w:top w:val="nil"/>
              <w:left w:val="nil"/>
              <w:bottom w:val="double" w:sz="19" w:space="0" w:color="622423"/>
              <w:right w:val="double" w:sz="19" w:space="0" w:color="622423"/>
            </w:tcBorders>
          </w:tcPr>
          <w:p w:rsidR="00E828DC" w:rsidRDefault="00E828DC"/>
        </w:tc>
      </w:tr>
    </w:tbl>
    <w:p w:rsidR="00FA413A" w:rsidRDefault="00FA413A"/>
    <w:sectPr w:rsidR="00FA413A">
      <w:pgSz w:w="11906" w:h="16838"/>
      <w:pgMar w:top="1010" w:right="1140" w:bottom="749" w:left="5586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altName w:val="Arial"/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8DC"/>
    <w:rsid w:val="00A53AA6"/>
    <w:rsid w:val="00D8534A"/>
    <w:rsid w:val="00E828DC"/>
    <w:rsid w:val="00FA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0199C062-5704-8743-ADB0-89D0A425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  <w:lang w:val="he-IL"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1466</Words>
  <Characters>7334</Characters>
  <Application>Microsoft Office Word</Application>
  <DocSecurity>0</DocSecurity>
  <Lines>61</Lines>
  <Paragraphs>17</Paragraphs>
  <ScaleCrop>false</ScaleCrop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6283638@gmail.com</dc:creator>
  <cp:keywords/>
  <dc:description/>
  <cp:lastModifiedBy>6283638@gmail.com</cp:lastModifiedBy>
  <cp:revision>2</cp:revision>
  <dcterms:created xsi:type="dcterms:W3CDTF">2022-09-12T22:13:00Z</dcterms:created>
  <dcterms:modified xsi:type="dcterms:W3CDTF">2022-09-12T22:13:00Z</dcterms:modified>
</cp:coreProperties>
</file>