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94E" w:rsidRDefault="00EA794E" w:rsidP="00EA794E">
      <w:r>
        <w:t>LA COMMUNION AVEC D-IEU</w:t>
      </w:r>
    </w:p>
    <w:p w:rsidR="00EA794E" w:rsidRDefault="00EA794E" w:rsidP="00EA794E">
      <w:pPr>
        <w:ind w:firstLine="360"/>
      </w:pPr>
      <w:r>
        <w:t>Ecoute Israël, l'Eternel notre D-ieu, l'Eternel est Un {VI, 4).</w:t>
      </w:r>
    </w:p>
    <w:p w:rsidR="00EA794E" w:rsidRDefault="00EA794E" w:rsidP="00EA794E">
      <w:pPr>
        <w:ind w:firstLine="360"/>
      </w:pPr>
      <w:r>
        <w:t>Rachi dit : Le Seigneur, qui est notre D-ieu maintenant et non le D-ieu des autres nations, deviendra le Seigneur Un, comme il est dit : "Alors Je changerai la langue des peuples en une langue pure, pour qu'ils invoquent tous le Nom du Seigneur". Et il est dit : "En ce jour-là, le Seigneur sera Un et Son Nom sera Un”.</w:t>
      </w:r>
    </w:p>
    <w:p w:rsidR="00EA794E" w:rsidRDefault="00EA794E" w:rsidP="00EA794E">
      <w:pPr>
        <w:ind w:firstLine="360"/>
      </w:pPr>
      <w:r>
        <w:t>Ce verset de la Sidra constitue la profession de foi du peuple juif : on la récite deux fois par jour et pour que rien ne vienne troubler notre ferveur et notre recueillement, on se couvre le visage. Une très grande concentration d'esprit est nécessaire pour affirmer et exalter le Règne Divin aux quatre coins du monde, dans les cieux et sur la terre ; bien que le règne divin ne soit pas encore unanimement reconnu dans le monde, nous souhaitons et attendons le jour où tous les peuples de la terre reconnaîtront l'Unité de D-ieu et en admettront le Pouvoir.</w:t>
      </w:r>
    </w:p>
    <w:p w:rsidR="00A96B3C" w:rsidRDefault="00A96B3C" w:rsidP="00A96B3C">
      <w:pPr>
        <w:ind w:firstLine="360"/>
      </w:pPr>
      <w:r>
        <w:rPr>
          <w:rtl/>
        </w:rPr>
        <w:t>קהילה עם</w:t>
      </w:r>
      <w:r>
        <w:t xml:space="preserve"> G-IEU</w:t>
      </w:r>
    </w:p>
    <w:p w:rsidR="00A96B3C" w:rsidRPr="00A96B3C" w:rsidRDefault="00A96B3C" w:rsidP="00A96B3C">
      <w:pPr>
        <w:bidi/>
        <w:ind w:firstLine="360"/>
        <w:jc w:val="both"/>
        <w:rPr>
          <w:rFonts w:asciiTheme="majorBidi" w:hAnsiTheme="majorBidi" w:cstheme="majorBidi"/>
          <w:lang w:val="en-US"/>
        </w:rPr>
      </w:pPr>
      <w:r w:rsidRPr="00A96B3C">
        <w:rPr>
          <w:rFonts w:asciiTheme="majorBidi" w:hAnsiTheme="majorBidi" w:cstheme="majorBidi"/>
          <w:rtl/>
          <w:lang w:val="en-US"/>
        </w:rPr>
        <w:t>שמע את ישראל, אלוהינו הנצחי, הנצחי הוא אחד</w:t>
      </w:r>
      <w:r w:rsidRPr="00A96B3C">
        <w:rPr>
          <w:rFonts w:asciiTheme="majorBidi" w:hAnsiTheme="majorBidi" w:cstheme="majorBidi"/>
          <w:lang w:val="en-US"/>
        </w:rPr>
        <w:t xml:space="preserve"> (VI, 4).</w:t>
      </w:r>
    </w:p>
    <w:p w:rsidR="00A96B3C" w:rsidRPr="00A96B3C" w:rsidRDefault="00A96B3C" w:rsidP="00A96B3C">
      <w:pPr>
        <w:bidi/>
        <w:ind w:firstLine="360"/>
        <w:jc w:val="both"/>
        <w:rPr>
          <w:rFonts w:asciiTheme="majorBidi" w:hAnsiTheme="majorBidi" w:cstheme="majorBidi"/>
          <w:lang w:val="en-US"/>
        </w:rPr>
      </w:pPr>
      <w:r w:rsidRPr="00A96B3C">
        <w:rPr>
          <w:rFonts w:asciiTheme="majorBidi" w:hAnsiTheme="majorBidi" w:cstheme="majorBidi"/>
          <w:rtl/>
          <w:lang w:val="en-US"/>
        </w:rPr>
        <w:t>רש"י אמר: ה 'שהוא אלוהינו עתה ולא אלוהי עמים אחרים יהפוך לורד אחד, שנאמר: "אז אני אשנה את שפת העמים לשפה טהורה, שהם כולם קוראים בשם האדון ". ונכתב "באותו יום ה 'יהיה אחד ושמו יהיה אחד</w:t>
      </w:r>
      <w:r w:rsidRPr="00A96B3C">
        <w:rPr>
          <w:rFonts w:asciiTheme="majorBidi" w:hAnsiTheme="majorBidi" w:cstheme="majorBidi"/>
          <w:lang w:val="en-US"/>
        </w:rPr>
        <w:t>."</w:t>
      </w:r>
    </w:p>
    <w:p w:rsidR="00A96B3C" w:rsidRPr="00A96B3C" w:rsidRDefault="00A96B3C" w:rsidP="00A96B3C">
      <w:pPr>
        <w:bidi/>
        <w:ind w:firstLine="360"/>
        <w:jc w:val="both"/>
        <w:rPr>
          <w:rFonts w:asciiTheme="majorBidi" w:hAnsiTheme="majorBidi" w:cstheme="majorBidi"/>
          <w:lang w:val="en-US"/>
        </w:rPr>
      </w:pPr>
      <w:r w:rsidRPr="00A96B3C">
        <w:rPr>
          <w:rFonts w:asciiTheme="majorBidi" w:hAnsiTheme="majorBidi" w:cstheme="majorBidi"/>
          <w:rtl/>
          <w:lang w:val="en-US"/>
        </w:rPr>
        <w:t>הפסוק הזה מהסידרה מהווה את מקצוע האמונה של עם ישראל: אנו מדקלמים אותו פעמיים ביום וכדי ששום דבר לא יפריע ללהט שלנו ולמדיטציה שלנו, אנו מכסים את פנינו. דרושה ריכוז נפשי גדול מאוד בכדי לאשש ולהעלות את הממלכה האלוקית בארבע פינות העולם, בשמים ובארץ; אף כי שלטון אלוהי אינו מוכר עדיין פה אחד בעולם, אנו מאחלים ומחכים ליום בו כל עמי האדמה מכירים באחדות האל ומודה בכוחו</w:t>
      </w:r>
      <w:r w:rsidRPr="00A96B3C">
        <w:rPr>
          <w:rFonts w:asciiTheme="majorBidi" w:hAnsiTheme="majorBidi" w:cstheme="majorBidi"/>
          <w:lang w:val="en-US"/>
        </w:rPr>
        <w:t>.</w:t>
      </w:r>
    </w:p>
    <w:p w:rsidR="00A96B3C" w:rsidRPr="00A96B3C" w:rsidRDefault="00A96B3C" w:rsidP="00A96B3C">
      <w:pPr>
        <w:bidi/>
        <w:ind w:firstLine="360"/>
        <w:jc w:val="both"/>
        <w:rPr>
          <w:rFonts w:asciiTheme="majorBidi" w:hAnsiTheme="majorBidi" w:cstheme="majorBidi"/>
          <w:lang w:val="en-US"/>
        </w:rPr>
      </w:pPr>
    </w:p>
    <w:p w:rsidR="00EA794E" w:rsidRDefault="00EA794E" w:rsidP="00A96B3C">
      <w:pPr>
        <w:ind w:firstLine="360"/>
      </w:pPr>
      <w:r>
        <w:t>Cependant, il paraît quelque peu gênant que, au moment précis où nous affirmons la Toute-Puissance Divine, celle-ci ne soit pas universellement reconnue. Cela ne risque-t-il pas de ternir notre idée de la grandeur divine ? Notre croyance n'en est pas quelque peu affaiblie ? Pourquoi mettons-nous en cause le principe même que nous désirons affirmer de toutes nos forces ? Pourquoi Moché Rabbénou a-t-il choisi de rappeler cette vérité au peuple d’Israël à la fin du séjour dans le désert et juste avant sa mort ?</w:t>
      </w:r>
    </w:p>
    <w:p w:rsidR="00EA794E" w:rsidRDefault="00EA794E" w:rsidP="00EA794E">
      <w:pPr>
        <w:ind w:firstLine="360"/>
      </w:pPr>
      <w:r>
        <w:t>Un phénomène psychologique incontestable et caractéristique de la nature humaine apparaît dans le fait que tout homme aspire à être "comme tout le monde". L’homme cherche à s'assimiler à son entourage. Il ne parvient pas toujours à découvrir en lui les forces nécessaires pour vivre selon ses conceptions, pour défendre ses principes. Il veut que son comportement soit agréé par ses voisins, fussent-ils de races et de nations différentes. L’idée que sa conduite soit réprouvée par son voisinage lui est insupportable.</w:t>
      </w:r>
    </w:p>
    <w:p w:rsidR="00EA794E" w:rsidRDefault="00EA794E" w:rsidP="00EA794E">
      <w:pPr>
        <w:ind w:firstLine="360"/>
      </w:pPr>
      <w:r>
        <w:t xml:space="preserve">"Il vaut mieux prévenir que guérir", dit le dicton populaire. Moché Rabbénou désire instruire le peuple dans ce sens. Il faut reconnaître la Vérité, et l’adopter sans attendre qu’elle soit reconnue par les autres nations. Il ne faut pas tenir compte de la majorité lorsque celle-ci ne se </w:t>
      </w:r>
      <w:r>
        <w:lastRenderedPageBreak/>
        <w:t>conforme pas à la Vérité. La Vérité n'est pas fonction du nombre de gens qui la reconnaissent. A la fin de la Sidra, il est dit : Si i'Eternel vous a préférés, vous a distingués, ce n'est pas que vous soyez plus nombreux que les autres peuples, car vous êtes le moindre de tous. Pourquoi le peuple juif a-t-il été élu par D-ieu malgré le petit nombre ? C'est parce que I’Eternel vous aime, parce qu'il est fidèle au serment qu'il a fait à vos aïeux.</w:t>
      </w:r>
    </w:p>
    <w:p w:rsidR="00A96B3C" w:rsidRPr="00A96B3C" w:rsidRDefault="00A96B3C" w:rsidP="00A96B3C">
      <w:pPr>
        <w:bidi/>
        <w:ind w:firstLine="360"/>
        <w:jc w:val="both"/>
        <w:rPr>
          <w:rFonts w:asciiTheme="majorBidi" w:hAnsiTheme="majorBidi" w:cstheme="majorBidi"/>
          <w:lang w:val="en-US"/>
        </w:rPr>
      </w:pPr>
      <w:r w:rsidRPr="00A96B3C">
        <w:rPr>
          <w:rFonts w:asciiTheme="majorBidi" w:hAnsiTheme="majorBidi" w:cstheme="majorBidi"/>
          <w:rtl/>
          <w:lang w:val="en-US"/>
        </w:rPr>
        <w:t>עם זאת, זה נראה קצת מביך שברגע המדויק בו אנו טוענים אומניפוטנציה אלוהית, הוא אינו מוכר באופן אוניברסאלי. האם זה לא מסתכן בהכתמת הרעיון שלנו לגדולה אלוהית? האמונה שלנו לא נחלשת במקצת? מדוע אנו מטילים ספק בעצם העיקרון שאנו רוצים לאשר בכל הכוח? מדוע בחר משה רבנו להזכיר לעם ישראל את האמת הזו בסוף השהייה במדבר ורגע לפני מותו</w:t>
      </w:r>
      <w:r w:rsidRPr="00A96B3C">
        <w:rPr>
          <w:rFonts w:asciiTheme="majorBidi" w:hAnsiTheme="majorBidi" w:cstheme="majorBidi"/>
          <w:lang w:val="en-US"/>
        </w:rPr>
        <w:t>?</w:t>
      </w:r>
    </w:p>
    <w:p w:rsidR="00A96B3C" w:rsidRPr="00A96B3C" w:rsidRDefault="00A96B3C" w:rsidP="00A96B3C">
      <w:pPr>
        <w:bidi/>
        <w:ind w:firstLine="360"/>
        <w:jc w:val="both"/>
        <w:rPr>
          <w:rFonts w:asciiTheme="majorBidi" w:hAnsiTheme="majorBidi" w:cstheme="majorBidi"/>
          <w:lang w:val="en-US"/>
        </w:rPr>
      </w:pPr>
      <w:r w:rsidRPr="00A96B3C">
        <w:rPr>
          <w:rFonts w:asciiTheme="majorBidi" w:hAnsiTheme="majorBidi" w:cstheme="majorBidi"/>
          <w:rtl/>
          <w:lang w:val="en-US"/>
        </w:rPr>
        <w:t>תופעה פסיכולוגית שאין עליה עוררין המאפיינת את טבע האדם מופיעה בעובדה שכל אדם שואף להיות "כמו כולם". האדם מנסה להיטמע בסובבים אותו. לא תמיד הוא מצליח לגלות בעצמו את הכוחות הנחוצים לחיות על פי תפיסותיו, להגן על עקרונותיו. הוא רוצה שהתנהגותו תאושר על ידי שכניו, בין אם הם מגזעים ועמים שונים. הרעיון שהשכנות שלו מונפות את התנהגותו הוא בלתי נסבל עבורו</w:t>
      </w:r>
      <w:r w:rsidRPr="00A96B3C">
        <w:rPr>
          <w:rFonts w:asciiTheme="majorBidi" w:hAnsiTheme="majorBidi" w:cstheme="majorBidi"/>
          <w:lang w:val="en-US"/>
        </w:rPr>
        <w:t>.</w:t>
      </w:r>
    </w:p>
    <w:p w:rsidR="00A96B3C" w:rsidRPr="00A96B3C" w:rsidRDefault="00A96B3C" w:rsidP="00A96B3C">
      <w:pPr>
        <w:bidi/>
        <w:ind w:firstLine="360"/>
        <w:jc w:val="both"/>
        <w:rPr>
          <w:rFonts w:asciiTheme="majorBidi" w:hAnsiTheme="majorBidi" w:cstheme="majorBidi"/>
          <w:lang w:val="en-US"/>
        </w:rPr>
      </w:pPr>
      <w:r w:rsidRPr="00A96B3C">
        <w:rPr>
          <w:rFonts w:asciiTheme="majorBidi" w:hAnsiTheme="majorBidi" w:cstheme="majorBidi"/>
          <w:lang w:val="en-US"/>
        </w:rPr>
        <w:t>"</w:t>
      </w:r>
      <w:r w:rsidRPr="00A96B3C">
        <w:rPr>
          <w:rFonts w:asciiTheme="majorBidi" w:hAnsiTheme="majorBidi" w:cstheme="majorBidi"/>
          <w:rtl/>
          <w:lang w:val="en-US"/>
        </w:rPr>
        <w:t>מניעה טובה יותר מריפוי", נכתב באמרה הפופולרית. משה רבנו מבקש להנחות את העם בכיוון זה. עלינו להכיר את האמת, ולאמץ אותה מבלי לחכות שהיא תכיר במדינות אחרות. אין לקחת בחשבון את הרוב כאשר הוא אינו תואם את האמת. האמת אינה פונקציה של כמה אנשים מכירים בה. בסוף הסידרה נאמר: אם ה 'העדיף אותך, הבחין בך, זה לא שאתה הרבה יותר משאר העמים, כי אתה הכי פחות מכולם. מדוע העם היהודי נבחר על ידי האל למרות המספר המועט? זה בגלל שה 'אוהב אותך, כי הוא נאמן לשבועה שנשבע לאבותיך</w:t>
      </w:r>
      <w:r w:rsidRPr="00A96B3C">
        <w:rPr>
          <w:rFonts w:asciiTheme="majorBidi" w:hAnsiTheme="majorBidi" w:cstheme="majorBidi"/>
          <w:lang w:val="en-US"/>
        </w:rPr>
        <w:t>.</w:t>
      </w:r>
    </w:p>
    <w:p w:rsidR="00A96B3C" w:rsidRPr="00A96B3C" w:rsidRDefault="00A96B3C" w:rsidP="00A96B3C">
      <w:pPr>
        <w:ind w:firstLine="360"/>
        <w:rPr>
          <w:lang w:val="en-US"/>
        </w:rPr>
      </w:pPr>
    </w:p>
    <w:p w:rsidR="00EA794E" w:rsidRDefault="00EA794E" w:rsidP="00EA794E">
      <w:pPr>
        <w:ind w:firstLine="360"/>
      </w:pPr>
      <w:r>
        <w:t>Eduquer les Juifs dans ce sens, c’est leur donner les moyens de résister aux rudes épreuves et aux péripéties de leur Histoire. En récitant la profession de foi matin et soir, le Juif affirme non seulement l’Unité de D-ieu, mais aussi sa résolution de combattre pour la Vérité, contre la multitude qui ne l’admet pas. C’est ce que Moché Rabbénou a voulu inculquer au peuple juif avant sa mort. C'est pour cela qu’il n’a pas craint de faire état de la non-reconnaissance de la Providence par la multitude des nations.</w:t>
      </w:r>
    </w:p>
    <w:p w:rsidR="00EA794E" w:rsidRDefault="00EA794E" w:rsidP="00EA794E">
      <w:pPr>
        <w:ind w:firstLine="360"/>
      </w:pPr>
      <w:r>
        <w:t>Dans le livre 'Hovot Halévavoth — les Devoirs des Coeurs -, l’auteur s’adresse à l’homme en ces termes : Tu es dans ce monde-ci tel un étranger. Un nombre important des citoyens du monde ne te seront pas d'une grande utilité ; un plus petit nombre ne te sera pas nuisible. Tu es seul devant ton Maître, ton Créateur ; Il est seul capable de bienveillance envers toi. Consacre-toi à Son service ; que Son enseignement soit devant tes yeux ; aspire à Sa récompense, crains Son châtiment. Si tu acceptes la condition d'étranger dans ce monde durant toute ta vie, alors s'ouvrira devant toi l'accès aux félicités du monde à venir.</w:t>
      </w:r>
    </w:p>
    <w:p w:rsidR="00EA794E" w:rsidRDefault="00EA794E" w:rsidP="00EA794E">
      <w:pPr>
        <w:ind w:firstLine="360"/>
      </w:pPr>
      <w:r>
        <w:t xml:space="preserve">Le Juif n’est pas étranger en ce monde. Il est sujet de D-ieu. Il n’a donc pas besoin de l’acquiescement des autres créatures. L’une des manières de s’adapter à cette idée est de fuir les honneurs, de se persuader de leur vanité : le seul honneur valable est celui que D-ieu réservera à l’homme au moment du jugement dernier, après avoir examiné ses actes. C’est aussi la conclusion à laquelle est arrivé le roi David : Pour moi, le voisinage de D-ieu fait mon bonheur. J'ai mis ma confiance dans le Seigneur-Dieu, prêt à proclamer Tes oeuvres. </w:t>
      </w:r>
      <w:r>
        <w:lastRenderedPageBreak/>
        <w:t>En affirmant sa confiance en D-ieu, le roi David s’initie à la communion avec D-ieu. Il nous convie à suivre son exemple.</w:t>
      </w:r>
    </w:p>
    <w:p w:rsidR="00EA794E" w:rsidRDefault="00EA794E" w:rsidP="00EA794E">
      <w:pPr>
        <w:rPr>
          <w:sz w:val="2"/>
          <w:szCs w:val="2"/>
        </w:rPr>
      </w:pPr>
    </w:p>
    <w:p w:rsidR="00EA794E" w:rsidRDefault="00EA794E" w:rsidP="00EA794E"/>
    <w:p w:rsidR="00EA794E" w:rsidRDefault="00EA794E" w:rsidP="00EA794E"/>
    <w:p w:rsidR="00A96B3C" w:rsidRPr="00A96B3C" w:rsidRDefault="00A96B3C" w:rsidP="00A96B3C">
      <w:pPr>
        <w:bidi/>
        <w:ind w:firstLine="360"/>
        <w:jc w:val="both"/>
        <w:rPr>
          <w:rFonts w:asciiTheme="majorBidi" w:hAnsiTheme="majorBidi" w:cstheme="majorBidi"/>
          <w:lang w:val="en-US"/>
        </w:rPr>
      </w:pPr>
      <w:r w:rsidRPr="00A96B3C">
        <w:rPr>
          <w:rFonts w:asciiTheme="majorBidi" w:hAnsiTheme="majorBidi" w:cstheme="majorBidi"/>
          <w:rtl/>
          <w:lang w:val="en-US"/>
        </w:rPr>
        <w:t>חינוך היהודים לכיוון זה הוא לתת להם את האמצעים לעמוד במשפטים הקשים ותהפוכות ההיסטוריה שלהם. באמירת מקצוע האמונה בבוקר ובערב, היהודי מאשר לא רק את אחדות האל, אלא גם את נחישותו להילחם למען האמת, נגד ההמון שלא מודים בכך. זה מה שרצה משה רבנו להחדיר לעם היהודי לפני מותו. זו הסיבה שהוא לא חשש להצביע על אי ההכרה בהשגח</w:t>
      </w:r>
      <w:bookmarkStart w:id="0" w:name="_GoBack"/>
      <w:bookmarkEnd w:id="0"/>
      <w:r w:rsidRPr="00A96B3C">
        <w:rPr>
          <w:rFonts w:asciiTheme="majorBidi" w:hAnsiTheme="majorBidi" w:cstheme="majorBidi"/>
          <w:rtl/>
          <w:lang w:val="en-US"/>
        </w:rPr>
        <w:t>ה מצד ריבוי העמים</w:t>
      </w:r>
      <w:r w:rsidRPr="00A96B3C">
        <w:rPr>
          <w:rFonts w:asciiTheme="majorBidi" w:hAnsiTheme="majorBidi" w:cstheme="majorBidi"/>
          <w:lang w:val="en-US"/>
        </w:rPr>
        <w:t>.</w:t>
      </w:r>
    </w:p>
    <w:p w:rsidR="00A96B3C" w:rsidRPr="00A96B3C" w:rsidRDefault="00A96B3C" w:rsidP="00A96B3C">
      <w:pPr>
        <w:bidi/>
        <w:ind w:firstLine="360"/>
        <w:jc w:val="both"/>
        <w:rPr>
          <w:rFonts w:asciiTheme="majorBidi" w:hAnsiTheme="majorBidi" w:cstheme="majorBidi"/>
          <w:lang w:val="en-US"/>
        </w:rPr>
      </w:pPr>
      <w:r w:rsidRPr="00A96B3C">
        <w:rPr>
          <w:rFonts w:asciiTheme="majorBidi" w:hAnsiTheme="majorBidi" w:cstheme="majorBidi"/>
          <w:rtl/>
          <w:lang w:val="en-US"/>
        </w:rPr>
        <w:t>בספר 'חובות הלבבות' - חובות הלבבות - הכותב פונה לאדם במושגים אלה: אתה בעולם הזה כמו זר. חלק גדול מאזרחי העולם לא יועיל לך הרבה; מספר קטן יותר לא יפגע בך. אתה לבד בפני אדוניך, בוראך; הוא לבדו מסוגל לחסד כלפיך. התמסר לשירותו; יהי הוראתו לנגד עיניך; געגוע לגמולו, פחד מעונשו. אם אתה מקבל את מצבו של זר בעולם זה לאורך כל חייך, אז הגישה לאושר של העולם הבא תיפתח לפניך</w:t>
      </w:r>
      <w:r w:rsidRPr="00A96B3C">
        <w:rPr>
          <w:rFonts w:asciiTheme="majorBidi" w:hAnsiTheme="majorBidi" w:cstheme="majorBidi"/>
          <w:lang w:val="en-US"/>
        </w:rPr>
        <w:t>.</w:t>
      </w:r>
    </w:p>
    <w:p w:rsidR="00EA794E" w:rsidRPr="00A96B3C" w:rsidRDefault="00A96B3C" w:rsidP="00A96B3C">
      <w:pPr>
        <w:bidi/>
        <w:ind w:firstLine="360"/>
        <w:jc w:val="both"/>
        <w:rPr>
          <w:rFonts w:asciiTheme="majorBidi" w:hAnsiTheme="majorBidi" w:cstheme="majorBidi"/>
          <w:lang w:val="en-US"/>
        </w:rPr>
      </w:pPr>
      <w:r w:rsidRPr="00A96B3C">
        <w:rPr>
          <w:rFonts w:asciiTheme="majorBidi" w:hAnsiTheme="majorBidi" w:cstheme="majorBidi"/>
          <w:rtl/>
          <w:lang w:val="en-US"/>
        </w:rPr>
        <w:t>היהודי אינו זר בעולם הזה. הוא נושא של אלוקים. כך שהוא אינו זקוק להתאמה של יצורים אחרים. אחת הדרכים להסתגל לרעיון זה היא להימנע מכיבודים, להיות משוכנעים בהבלים שלהם: הכבוד התקף היחיד הוא זה שאלוהים ישמור לאדם בזמן פסק הדין האחרון, לאחר שבדק את שלו מעשים. זו גם המסקנה שאליה הגיע דוד המלך: מבחינתי שכונת אלוהים משמחת אותי. אני סומכתי על האדון-האל, מוכן להכריז על עבודותיך. בכך שהבטיח את אמונו באלוקים, דוד המלך יוזם את עצמו לחיים עם אלוקים. הוא מזמין אותנו ללכת לפי הדוגמא שלו</w:t>
      </w:r>
      <w:r w:rsidRPr="00A96B3C">
        <w:rPr>
          <w:rFonts w:asciiTheme="majorBidi" w:hAnsiTheme="majorBidi" w:cstheme="majorBidi"/>
          <w:lang w:val="en-US"/>
        </w:rPr>
        <w:t>.</w:t>
      </w:r>
    </w:p>
    <w:sectPr w:rsidR="00EA794E" w:rsidRPr="00A96B3C">
      <w:type w:val="continuous"/>
      <w:pgSz w:w="11909" w:h="16834"/>
      <w:pgMar w:top="1440" w:right="1440" w:bottom="144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3D8" w:rsidRDefault="001A63D8">
      <w:r>
        <w:separator/>
      </w:r>
    </w:p>
  </w:endnote>
  <w:endnote w:type="continuationSeparator" w:id="0">
    <w:p w:rsidR="001A63D8" w:rsidRDefault="001A6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3D8" w:rsidRDefault="001A63D8"/>
  </w:footnote>
  <w:footnote w:type="continuationSeparator" w:id="0">
    <w:p w:rsidR="001A63D8" w:rsidRDefault="001A63D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93C"/>
    <w:rsid w:val="001A63D8"/>
    <w:rsid w:val="001F7FA5"/>
    <w:rsid w:val="00405033"/>
    <w:rsid w:val="008671D4"/>
    <w:rsid w:val="008F6F36"/>
    <w:rsid w:val="00920466"/>
    <w:rsid w:val="009E293C"/>
    <w:rsid w:val="00A96B3C"/>
    <w:rsid w:val="00EA79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E6F6EE-A55F-4574-83EE-3C2EB2B4B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fr-FR" w:eastAsia="en-US" w:bidi="he-IL"/>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890604">
      <w:bodyDiv w:val="1"/>
      <w:marLeft w:val="0"/>
      <w:marRight w:val="0"/>
      <w:marTop w:val="0"/>
      <w:marBottom w:val="0"/>
      <w:divBdr>
        <w:top w:val="none" w:sz="0" w:space="0" w:color="auto"/>
        <w:left w:val="none" w:sz="0" w:space="0" w:color="auto"/>
        <w:bottom w:val="none" w:sz="0" w:space="0" w:color="auto"/>
        <w:right w:val="none" w:sz="0" w:space="0" w:color="auto"/>
      </w:divBdr>
    </w:div>
    <w:div w:id="367145859">
      <w:bodyDiv w:val="1"/>
      <w:marLeft w:val="0"/>
      <w:marRight w:val="0"/>
      <w:marTop w:val="0"/>
      <w:marBottom w:val="0"/>
      <w:divBdr>
        <w:top w:val="none" w:sz="0" w:space="0" w:color="auto"/>
        <w:left w:val="none" w:sz="0" w:space="0" w:color="auto"/>
        <w:bottom w:val="none" w:sz="0" w:space="0" w:color="auto"/>
        <w:right w:val="none" w:sz="0" w:space="0" w:color="auto"/>
      </w:divBdr>
    </w:div>
    <w:div w:id="889682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1245</Words>
  <Characters>6229</Characters>
  <Application>Microsoft Office Word</Application>
  <DocSecurity>0</DocSecurity>
  <Lines>51</Lines>
  <Paragraphs>14</Paragraphs>
  <ScaleCrop>false</ScaleCrop>
  <Company/>
  <LinksUpToDate>false</LinksUpToDate>
  <CharactersWithSpaces>7460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טבת התשע"ד</dc:title>
  <dc:subject/>
  <dc:creator>‏‏משתמש Windows</dc:creator>
  <cp:keywords/>
  <cp:lastModifiedBy>‏‏משתמש Windows</cp:lastModifiedBy>
  <cp:revision>7</cp:revision>
  <dcterms:created xsi:type="dcterms:W3CDTF">2020-07-28T18:15:00Z</dcterms:created>
  <dcterms:modified xsi:type="dcterms:W3CDTF">2020-07-28T18:24:00Z</dcterms:modified>
</cp:coreProperties>
</file>