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400" w:rsidRDefault="00285052" w:rsidP="00285052">
      <w:pPr>
        <w:jc w:val="center"/>
        <w:rPr>
          <w:rFonts w:cs="Ahava" w:hint="cs"/>
          <w:sz w:val="340"/>
          <w:szCs w:val="340"/>
          <w:rtl/>
        </w:rPr>
      </w:pPr>
      <w:r w:rsidRPr="00285052">
        <w:rPr>
          <w:rFonts w:cs="Ahava" w:hint="cs"/>
          <w:sz w:val="340"/>
          <w:szCs w:val="340"/>
          <w:rtl/>
        </w:rPr>
        <w:t xml:space="preserve">" אין </w:t>
      </w:r>
      <w:r>
        <w:rPr>
          <w:rFonts w:cs="Ahava" w:hint="cs"/>
          <w:sz w:val="340"/>
          <w:szCs w:val="340"/>
          <w:rtl/>
        </w:rPr>
        <w:t xml:space="preserve">  </w:t>
      </w:r>
      <w:r w:rsidRPr="00285052">
        <w:rPr>
          <w:rFonts w:cs="Ahava" w:hint="cs"/>
          <w:sz w:val="340"/>
          <w:szCs w:val="340"/>
          <w:rtl/>
        </w:rPr>
        <w:t>אור אלא תורה"</w:t>
      </w:r>
    </w:p>
    <w:p w:rsidR="008D2FE5" w:rsidRDefault="008D2FE5" w:rsidP="008D2FE5">
      <w:pPr>
        <w:spacing w:line="240" w:lineRule="auto"/>
        <w:jc w:val="center"/>
        <w:rPr>
          <w:rFonts w:cs="Ahava" w:hint="cs"/>
          <w:sz w:val="200"/>
          <w:szCs w:val="200"/>
          <w:rtl/>
        </w:rPr>
      </w:pPr>
      <w:r>
        <w:rPr>
          <w:rFonts w:cs="Ahava" w:hint="cs"/>
          <w:sz w:val="180"/>
          <w:szCs w:val="180"/>
          <w:rtl/>
        </w:rPr>
        <w:lastRenderedPageBreak/>
        <w:t>"</w:t>
      </w:r>
      <w:r w:rsidRPr="008D2FE5">
        <w:rPr>
          <w:rFonts w:cs="Ahava" w:hint="cs"/>
          <w:sz w:val="180"/>
          <w:szCs w:val="180"/>
          <w:rtl/>
        </w:rPr>
        <w:t xml:space="preserve">הקב"ה נתן </w:t>
      </w:r>
      <w:r w:rsidRPr="008D2FE5">
        <w:rPr>
          <w:rFonts w:cs="Ahava" w:hint="cs"/>
          <w:sz w:val="280"/>
          <w:szCs w:val="280"/>
          <w:rtl/>
        </w:rPr>
        <w:t>תורה</w:t>
      </w:r>
      <w:r w:rsidRPr="008D2FE5">
        <w:rPr>
          <w:rFonts w:cs="Ahava" w:hint="cs"/>
          <w:sz w:val="180"/>
          <w:szCs w:val="180"/>
          <w:rtl/>
        </w:rPr>
        <w:t xml:space="preserve"> ל</w:t>
      </w:r>
      <w:r w:rsidRPr="008D2FE5">
        <w:rPr>
          <w:rFonts w:cs="Ahava" w:hint="cs"/>
          <w:sz w:val="160"/>
          <w:szCs w:val="160"/>
          <w:rtl/>
        </w:rPr>
        <w:t>ישראל , סם חיים לכל גופו</w:t>
      </w:r>
      <w:r w:rsidRPr="008D2FE5">
        <w:rPr>
          <w:rFonts w:cs="Ahava" w:hint="cs"/>
          <w:sz w:val="220"/>
          <w:szCs w:val="220"/>
          <w:rtl/>
        </w:rPr>
        <w:t>"</w:t>
      </w:r>
      <w:r w:rsidRPr="008D2FE5">
        <w:rPr>
          <w:rFonts w:cs="Ahava"/>
          <w:sz w:val="320"/>
          <w:szCs w:val="320"/>
          <w:rtl/>
        </w:rPr>
        <w:br/>
      </w:r>
    </w:p>
    <w:p w:rsidR="008D2FE5" w:rsidRDefault="008D2FE5" w:rsidP="008D2FE5">
      <w:pPr>
        <w:spacing w:line="240" w:lineRule="auto"/>
        <w:jc w:val="center"/>
        <w:rPr>
          <w:rFonts w:cs="Ahava" w:hint="cs"/>
          <w:sz w:val="160"/>
          <w:szCs w:val="160"/>
          <w:rtl/>
        </w:rPr>
      </w:pPr>
      <w:r w:rsidRPr="008D2FE5">
        <w:rPr>
          <w:rFonts w:cs="Ahava" w:hint="cs"/>
          <w:sz w:val="200"/>
          <w:szCs w:val="200"/>
          <w:rtl/>
        </w:rPr>
        <w:lastRenderedPageBreak/>
        <w:t>" כל המלמד את בנו תורה , ...כאילו למדו לו ולבנו ולבן בנו עד סוף כל הדורות."</w:t>
      </w:r>
    </w:p>
    <w:p w:rsidR="005D139D" w:rsidRDefault="003D29B8" w:rsidP="00B61E59">
      <w:pPr>
        <w:spacing w:line="240" w:lineRule="auto"/>
        <w:jc w:val="center"/>
        <w:rPr>
          <w:rFonts w:cs="Ahava" w:hint="cs"/>
          <w:sz w:val="180"/>
          <w:szCs w:val="180"/>
          <w:rtl/>
        </w:rPr>
      </w:pPr>
      <w:r w:rsidRPr="00B61E59">
        <w:rPr>
          <w:rFonts w:cs="Ahava" w:hint="cs"/>
          <w:sz w:val="180"/>
          <w:szCs w:val="180"/>
          <w:rtl/>
        </w:rPr>
        <w:lastRenderedPageBreak/>
        <w:t>" לעתיד לבוא</w:t>
      </w:r>
      <w:r w:rsidR="00B61E59" w:rsidRPr="00B61E59">
        <w:rPr>
          <w:rFonts w:cs="Ahava" w:hint="cs"/>
          <w:sz w:val="180"/>
          <w:szCs w:val="180"/>
          <w:rtl/>
        </w:rPr>
        <w:t xml:space="preserve"> מביא הקב"ה ספר תורה ומניחו בחיקו ואומר למי שעסק בה יבוא </w:t>
      </w:r>
      <w:proofErr w:type="spellStart"/>
      <w:r w:rsidR="00B61E59" w:rsidRPr="00B61E59">
        <w:rPr>
          <w:rFonts w:cs="Ahava" w:hint="cs"/>
          <w:sz w:val="180"/>
          <w:szCs w:val="180"/>
          <w:rtl/>
        </w:rPr>
        <w:t>ויטל</w:t>
      </w:r>
      <w:proofErr w:type="spellEnd"/>
      <w:r w:rsidR="00B61E59" w:rsidRPr="00B61E59">
        <w:rPr>
          <w:rFonts w:cs="Ahava" w:hint="cs"/>
          <w:sz w:val="180"/>
          <w:szCs w:val="180"/>
          <w:rtl/>
        </w:rPr>
        <w:t xml:space="preserve">   שכרו "</w:t>
      </w:r>
    </w:p>
    <w:p w:rsidR="005D139D" w:rsidRPr="005D139D" w:rsidRDefault="005D139D" w:rsidP="005D139D">
      <w:pPr>
        <w:spacing w:line="360" w:lineRule="auto"/>
        <w:jc w:val="center"/>
        <w:rPr>
          <w:rFonts w:cs="Ahava" w:hint="cs"/>
          <w:sz w:val="180"/>
          <w:szCs w:val="180"/>
          <w:rtl/>
        </w:rPr>
      </w:pPr>
      <w:r w:rsidRPr="005D139D">
        <w:rPr>
          <w:rFonts w:cs="Ahava" w:hint="cs"/>
          <w:sz w:val="180"/>
          <w:szCs w:val="180"/>
          <w:rtl/>
        </w:rPr>
        <w:lastRenderedPageBreak/>
        <w:t>" כל המשחיר פניו על דברי תורה בעוה"ז</w:t>
      </w:r>
    </w:p>
    <w:p w:rsidR="005D139D" w:rsidRDefault="005D139D" w:rsidP="005D139D">
      <w:pPr>
        <w:spacing w:line="360" w:lineRule="auto"/>
        <w:jc w:val="center"/>
        <w:rPr>
          <w:rFonts w:cs="Ahava" w:hint="cs"/>
          <w:sz w:val="180"/>
          <w:szCs w:val="180"/>
          <w:rtl/>
        </w:rPr>
      </w:pPr>
      <w:r w:rsidRPr="005D139D">
        <w:rPr>
          <w:rFonts w:cs="Ahava" w:hint="cs"/>
          <w:sz w:val="180"/>
          <w:szCs w:val="180"/>
          <w:rtl/>
        </w:rPr>
        <w:t xml:space="preserve"> , הקב"ה משביעו לעוה"ב "</w:t>
      </w:r>
    </w:p>
    <w:p w:rsidR="005D139D" w:rsidRPr="005D139D" w:rsidRDefault="005D139D" w:rsidP="005D139D">
      <w:pPr>
        <w:jc w:val="center"/>
        <w:rPr>
          <w:rFonts w:cs="Ahava" w:hint="cs"/>
          <w:sz w:val="360"/>
          <w:szCs w:val="360"/>
          <w:rtl/>
        </w:rPr>
      </w:pPr>
      <w:r w:rsidRPr="005D139D">
        <w:rPr>
          <w:rFonts w:cs="Ahava" w:hint="cs"/>
          <w:sz w:val="360"/>
          <w:szCs w:val="360"/>
          <w:rtl/>
        </w:rPr>
        <w:lastRenderedPageBreak/>
        <w:t>" תורה מרבה</w:t>
      </w:r>
    </w:p>
    <w:p w:rsidR="003D29B8" w:rsidRDefault="005D139D" w:rsidP="005D139D">
      <w:pPr>
        <w:jc w:val="center"/>
        <w:rPr>
          <w:rFonts w:cs="Ahava" w:hint="cs"/>
          <w:sz w:val="360"/>
          <w:szCs w:val="360"/>
          <w:rtl/>
        </w:rPr>
      </w:pPr>
      <w:r w:rsidRPr="005D139D">
        <w:rPr>
          <w:rFonts w:cs="Ahava" w:hint="cs"/>
          <w:sz w:val="360"/>
          <w:szCs w:val="360"/>
          <w:rtl/>
        </w:rPr>
        <w:t xml:space="preserve"> חיים "</w:t>
      </w:r>
      <w:r w:rsidR="003D29B8" w:rsidRPr="005D139D">
        <w:rPr>
          <w:rFonts w:cs="Ahava" w:hint="cs"/>
          <w:sz w:val="360"/>
          <w:szCs w:val="360"/>
          <w:rtl/>
        </w:rPr>
        <w:t xml:space="preserve"> </w:t>
      </w:r>
    </w:p>
    <w:p w:rsidR="005D139D" w:rsidRDefault="005D139D" w:rsidP="005D139D">
      <w:pPr>
        <w:jc w:val="center"/>
        <w:rPr>
          <w:rFonts w:cs="Ahava" w:hint="cs"/>
          <w:sz w:val="240"/>
          <w:szCs w:val="240"/>
          <w:rtl/>
        </w:rPr>
      </w:pPr>
      <w:r w:rsidRPr="005D139D">
        <w:rPr>
          <w:rFonts w:cs="Ahava" w:hint="cs"/>
          <w:sz w:val="240"/>
          <w:szCs w:val="240"/>
          <w:rtl/>
        </w:rPr>
        <w:lastRenderedPageBreak/>
        <w:t>"</w:t>
      </w:r>
      <w:r>
        <w:rPr>
          <w:rFonts w:cs="Ahava" w:hint="cs"/>
          <w:sz w:val="240"/>
          <w:szCs w:val="240"/>
          <w:rtl/>
        </w:rPr>
        <w:t xml:space="preserve"> </w:t>
      </w:r>
      <w:r w:rsidRPr="005D139D">
        <w:rPr>
          <w:rFonts w:cs="Ahava" w:hint="cs"/>
          <w:sz w:val="240"/>
          <w:szCs w:val="240"/>
          <w:rtl/>
        </w:rPr>
        <w:t>כל העוסק בתורה לשמה זוכה לדברים הרבה</w:t>
      </w:r>
      <w:r>
        <w:rPr>
          <w:rFonts w:cs="Ahava" w:hint="cs"/>
          <w:sz w:val="240"/>
          <w:szCs w:val="240"/>
          <w:rtl/>
        </w:rPr>
        <w:t xml:space="preserve"> </w:t>
      </w:r>
      <w:r w:rsidRPr="005D139D">
        <w:rPr>
          <w:rFonts w:cs="Ahava" w:hint="cs"/>
          <w:sz w:val="240"/>
          <w:szCs w:val="240"/>
          <w:rtl/>
        </w:rPr>
        <w:t>"</w:t>
      </w:r>
    </w:p>
    <w:p w:rsidR="005D139D" w:rsidRDefault="005D139D" w:rsidP="005D139D">
      <w:pPr>
        <w:spacing w:line="240" w:lineRule="auto"/>
        <w:jc w:val="center"/>
        <w:rPr>
          <w:rFonts w:cs="Ahava" w:hint="cs"/>
          <w:sz w:val="260"/>
          <w:szCs w:val="260"/>
          <w:rtl/>
        </w:rPr>
      </w:pPr>
      <w:r w:rsidRPr="005D139D">
        <w:rPr>
          <w:rFonts w:cs="Ahava" w:hint="cs"/>
          <w:sz w:val="260"/>
          <w:szCs w:val="260"/>
          <w:rtl/>
        </w:rPr>
        <w:lastRenderedPageBreak/>
        <w:t>" אין לך בן חורין אלא מי שעוסק בתורה "</w:t>
      </w:r>
    </w:p>
    <w:p w:rsidR="005D139D" w:rsidRPr="005D139D" w:rsidRDefault="005D139D" w:rsidP="005D139D">
      <w:pPr>
        <w:spacing w:line="240" w:lineRule="auto"/>
        <w:jc w:val="center"/>
        <w:rPr>
          <w:rFonts w:cs="Ahava" w:hint="cs"/>
          <w:sz w:val="380"/>
          <w:szCs w:val="380"/>
          <w:rtl/>
        </w:rPr>
      </w:pPr>
      <w:r w:rsidRPr="005D139D">
        <w:rPr>
          <w:rFonts w:cs="Ahava" w:hint="cs"/>
          <w:sz w:val="380"/>
          <w:szCs w:val="380"/>
          <w:rtl/>
        </w:rPr>
        <w:lastRenderedPageBreak/>
        <w:t xml:space="preserve">"אין כבוד </w:t>
      </w:r>
    </w:p>
    <w:p w:rsidR="005D139D" w:rsidRDefault="005D139D" w:rsidP="005D139D">
      <w:pPr>
        <w:spacing w:line="240" w:lineRule="auto"/>
        <w:jc w:val="center"/>
        <w:rPr>
          <w:rFonts w:cs="Ahava" w:hint="cs"/>
          <w:sz w:val="380"/>
          <w:szCs w:val="380"/>
          <w:rtl/>
        </w:rPr>
      </w:pPr>
      <w:r w:rsidRPr="005D139D">
        <w:rPr>
          <w:rFonts w:cs="Ahava" w:hint="cs"/>
          <w:sz w:val="380"/>
          <w:szCs w:val="380"/>
          <w:rtl/>
        </w:rPr>
        <w:t>אלא תורה"</w:t>
      </w:r>
    </w:p>
    <w:p w:rsidR="005D139D" w:rsidRDefault="008E1EB5" w:rsidP="008E1EB5">
      <w:pPr>
        <w:jc w:val="center"/>
        <w:rPr>
          <w:rFonts w:cs="Ahava" w:hint="cs"/>
          <w:sz w:val="220"/>
          <w:szCs w:val="220"/>
          <w:rtl/>
        </w:rPr>
      </w:pPr>
      <w:r w:rsidRPr="008E1EB5">
        <w:rPr>
          <w:rFonts w:cs="Ahava" w:hint="cs"/>
          <w:sz w:val="220"/>
          <w:szCs w:val="220"/>
          <w:rtl/>
        </w:rPr>
        <w:lastRenderedPageBreak/>
        <w:t>" כל המקבל עליו על תורה מעבירין ממנו על מלכות ועל ד"א"</w:t>
      </w:r>
    </w:p>
    <w:p w:rsidR="008E1EB5" w:rsidRDefault="008E1EB5" w:rsidP="00012191">
      <w:pPr>
        <w:spacing w:line="360" w:lineRule="auto"/>
        <w:jc w:val="center"/>
        <w:rPr>
          <w:rFonts w:cs="Ahava" w:hint="cs"/>
          <w:sz w:val="220"/>
          <w:szCs w:val="220"/>
          <w:rtl/>
        </w:rPr>
      </w:pPr>
      <w:r w:rsidRPr="00012191">
        <w:rPr>
          <w:rFonts w:cs="Ahava" w:hint="cs"/>
          <w:sz w:val="220"/>
          <w:szCs w:val="220"/>
          <w:rtl/>
        </w:rPr>
        <w:lastRenderedPageBreak/>
        <w:t>" כל המשמר תורתו , נשמתו משתמרת"</w:t>
      </w:r>
    </w:p>
    <w:p w:rsidR="00012191" w:rsidRPr="00012191" w:rsidRDefault="00012191" w:rsidP="00012191">
      <w:pPr>
        <w:spacing w:line="240" w:lineRule="auto"/>
        <w:jc w:val="center"/>
        <w:rPr>
          <w:rFonts w:cs="Ahava"/>
          <w:sz w:val="220"/>
          <w:szCs w:val="220"/>
        </w:rPr>
      </w:pPr>
      <w:r w:rsidRPr="00012191">
        <w:rPr>
          <w:rFonts w:cs="Ahava" w:hint="cs"/>
          <w:sz w:val="220"/>
          <w:szCs w:val="220"/>
          <w:rtl/>
        </w:rPr>
        <w:lastRenderedPageBreak/>
        <w:t xml:space="preserve">" </w:t>
      </w:r>
      <w:r>
        <w:rPr>
          <w:rFonts w:cs="Ahava" w:hint="cs"/>
          <w:sz w:val="220"/>
          <w:szCs w:val="220"/>
          <w:rtl/>
        </w:rPr>
        <w:t xml:space="preserve">יהא אדם לומד תורה באימה וביראה </w:t>
      </w:r>
      <w:r w:rsidRPr="00012191">
        <w:rPr>
          <w:rFonts w:cs="Ahava" w:hint="cs"/>
          <w:sz w:val="220"/>
          <w:szCs w:val="220"/>
          <w:rtl/>
        </w:rPr>
        <w:t xml:space="preserve"> ברתת ובזיע</w:t>
      </w:r>
      <w:r>
        <w:rPr>
          <w:rFonts w:cs="Ahava" w:hint="cs"/>
          <w:sz w:val="220"/>
          <w:szCs w:val="220"/>
          <w:rtl/>
        </w:rPr>
        <w:t xml:space="preserve"> </w:t>
      </w:r>
      <w:r w:rsidRPr="00012191">
        <w:rPr>
          <w:rFonts w:cs="Ahava" w:hint="cs"/>
          <w:sz w:val="220"/>
          <w:szCs w:val="220"/>
          <w:rtl/>
        </w:rPr>
        <w:t>"</w:t>
      </w:r>
    </w:p>
    <w:p w:rsidR="005D139D" w:rsidRPr="005D139D" w:rsidRDefault="005D139D">
      <w:pPr>
        <w:spacing w:line="240" w:lineRule="auto"/>
        <w:jc w:val="center"/>
        <w:rPr>
          <w:rFonts w:cs="Ahava"/>
          <w:sz w:val="260"/>
          <w:szCs w:val="260"/>
        </w:rPr>
      </w:pPr>
    </w:p>
    <w:sectPr w:rsidR="005D139D" w:rsidRPr="005D139D" w:rsidSect="00285052">
      <w:pgSz w:w="16838" w:h="11906" w:orient="landscape"/>
      <w:pgMar w:top="1800" w:right="1440" w:bottom="180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v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85052"/>
    <w:rsid w:val="00012191"/>
    <w:rsid w:val="001F3400"/>
    <w:rsid w:val="00285052"/>
    <w:rsid w:val="002A782B"/>
    <w:rsid w:val="003D29B8"/>
    <w:rsid w:val="005D139D"/>
    <w:rsid w:val="008647D1"/>
    <w:rsid w:val="008D2FE5"/>
    <w:rsid w:val="008E1EB5"/>
    <w:rsid w:val="00B61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40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121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C82A8-2960-4D72-8D04-09FD9FFB8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90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2013-04-08T08:01:00Z</cp:lastPrinted>
  <dcterms:created xsi:type="dcterms:W3CDTF">2013-04-08T07:08:00Z</dcterms:created>
  <dcterms:modified xsi:type="dcterms:W3CDTF">2013-04-08T08:03:00Z</dcterms:modified>
</cp:coreProperties>
</file>