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1253A1" w14:textId="7A7E36B9" w:rsidR="009E7DA7" w:rsidRPr="00024CDB" w:rsidRDefault="0007315B" w:rsidP="009E7DA7">
      <w:pPr>
        <w:spacing w:after="0"/>
        <w:jc w:val="left"/>
        <w:rPr>
          <w:rFonts w:cs="Guttman Hatzvi"/>
          <w:sz w:val="20"/>
          <w:szCs w:val="20"/>
          <w:rtl/>
        </w:rPr>
      </w:pPr>
      <w:r>
        <w:rPr>
          <w:rFonts w:cs="Guttman Hatzvi" w:hint="cs"/>
          <w:sz w:val="20"/>
          <w:szCs w:val="20"/>
          <w:rtl/>
        </w:rPr>
        <w:t>0</w:t>
      </w:r>
      <w:r w:rsidR="009E7DA7" w:rsidRPr="00024CDB">
        <w:rPr>
          <w:rFonts w:cs="Guttman Hatzvi" w:hint="cs"/>
          <w:sz w:val="20"/>
          <w:szCs w:val="20"/>
          <w:rtl/>
        </w:rPr>
        <w:t>בס"ד</w:t>
      </w:r>
    </w:p>
    <w:p w14:paraId="501F31A9" w14:textId="77777777" w:rsidR="009E7DA7" w:rsidRPr="00DF7A48" w:rsidRDefault="009E7DA7" w:rsidP="009E7DA7">
      <w:pPr>
        <w:spacing w:after="0" w:line="360" w:lineRule="auto"/>
        <w:jc w:val="center"/>
        <w:rPr>
          <w:rFonts w:cs="Guttman Hatzvi"/>
          <w:b/>
          <w:bCs/>
          <w:sz w:val="32"/>
          <w:szCs w:val="32"/>
          <w:rtl/>
        </w:rPr>
      </w:pPr>
      <w:r>
        <w:rPr>
          <w:rFonts w:cs="Guttman Hatzvi" w:hint="cs"/>
          <w:b/>
          <w:bCs/>
          <w:sz w:val="32"/>
          <w:szCs w:val="32"/>
          <w:rtl/>
        </w:rPr>
        <w:t>אורחים</w:t>
      </w:r>
      <w:r w:rsidRPr="00DF7A48">
        <w:rPr>
          <w:rFonts w:cs="Guttman Hatzvi" w:hint="cs"/>
          <w:b/>
          <w:bCs/>
          <w:sz w:val="32"/>
          <w:szCs w:val="32"/>
          <w:rtl/>
        </w:rPr>
        <w:t xml:space="preserve"> יקרים!</w:t>
      </w:r>
    </w:p>
    <w:p w14:paraId="57C10911" w14:textId="77777777" w:rsidR="009E7DA7" w:rsidRPr="00DF7A48" w:rsidRDefault="009E7DA7" w:rsidP="009E7DA7">
      <w:pPr>
        <w:spacing w:line="360" w:lineRule="auto"/>
        <w:jc w:val="center"/>
        <w:rPr>
          <w:rFonts w:cs="Guttman Hatzvi"/>
          <w:b/>
          <w:bCs/>
          <w:sz w:val="32"/>
          <w:szCs w:val="32"/>
          <w:rtl/>
        </w:rPr>
      </w:pPr>
      <w:r w:rsidRPr="00DF7A48">
        <w:rPr>
          <w:rFonts w:cs="Guttman Hatzvi" w:hint="cs"/>
          <w:b/>
          <w:bCs/>
          <w:sz w:val="32"/>
          <w:szCs w:val="32"/>
          <w:rtl/>
        </w:rPr>
        <w:t>ברוכים הבאים!</w:t>
      </w:r>
    </w:p>
    <w:p w14:paraId="2385C7DD" w14:textId="77777777" w:rsidR="009E7DA7" w:rsidRPr="003B73FF" w:rsidRDefault="009E7DA7" w:rsidP="009E7DA7">
      <w:pPr>
        <w:spacing w:after="0" w:line="360" w:lineRule="auto"/>
        <w:jc w:val="center"/>
        <w:rPr>
          <w:rFonts w:cs="Guttman Hatzvi"/>
          <w:sz w:val="28"/>
          <w:szCs w:val="28"/>
          <w:rtl/>
        </w:rPr>
      </w:pPr>
      <w:r w:rsidRPr="003B73FF">
        <w:rPr>
          <w:rFonts w:cs="Guttman Hatzvi" w:hint="cs"/>
          <w:sz w:val="28"/>
          <w:szCs w:val="28"/>
          <w:rtl/>
        </w:rPr>
        <w:t>השקענו הרבה מחשבה ומאמצים בכדי שת</w:t>
      </w:r>
      <w:r>
        <w:rPr>
          <w:rFonts w:cs="Guttman Hatzvi" w:hint="cs"/>
          <w:sz w:val="28"/>
          <w:szCs w:val="28"/>
          <w:rtl/>
        </w:rPr>
        <w:t>הנו</w:t>
      </w:r>
      <w:r w:rsidRPr="003B73FF">
        <w:rPr>
          <w:rFonts w:cs="Guttman Hatzvi" w:hint="cs"/>
          <w:sz w:val="28"/>
          <w:szCs w:val="28"/>
          <w:rtl/>
        </w:rPr>
        <w:t xml:space="preserve"> במקסימום האפשרי</w:t>
      </w:r>
      <w:r>
        <w:rPr>
          <w:rFonts w:cs="Guttman Hatzvi" w:hint="cs"/>
          <w:sz w:val="28"/>
          <w:szCs w:val="28"/>
          <w:rtl/>
        </w:rPr>
        <w:t>!</w:t>
      </w:r>
    </w:p>
    <w:p w14:paraId="5E513855" w14:textId="77777777" w:rsidR="009E7DA7" w:rsidRDefault="009E7DA7" w:rsidP="009E7DA7">
      <w:pPr>
        <w:spacing w:line="360" w:lineRule="auto"/>
        <w:jc w:val="center"/>
        <w:rPr>
          <w:rFonts w:cs="Guttman Hatzvi"/>
          <w:sz w:val="28"/>
          <w:szCs w:val="28"/>
          <w:rtl/>
        </w:rPr>
      </w:pPr>
      <w:r w:rsidRPr="003B73FF">
        <w:rPr>
          <w:rFonts w:cs="Guttman Hatzvi" w:hint="cs"/>
          <w:sz w:val="28"/>
          <w:szCs w:val="28"/>
          <w:rtl/>
        </w:rPr>
        <w:t>לטובתכם ולטובתנו אנא הקפידו על הכללים הבאים</w:t>
      </w:r>
      <w:r>
        <w:rPr>
          <w:rFonts w:cs="Guttman Hatzvi" w:hint="cs"/>
          <w:sz w:val="28"/>
          <w:szCs w:val="28"/>
          <w:rtl/>
        </w:rPr>
        <w:t>:</w:t>
      </w:r>
    </w:p>
    <w:p w14:paraId="6CEB06EB" w14:textId="77777777" w:rsidR="009E7DA7" w:rsidRPr="003B73FF" w:rsidRDefault="009E7DA7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 w:rsidRPr="003B73FF">
        <w:rPr>
          <w:rFonts w:cs="Guttman Hatzvi" w:hint="cs"/>
          <w:sz w:val="28"/>
          <w:szCs w:val="28"/>
          <w:u w:val="single"/>
          <w:rtl/>
        </w:rPr>
        <w:t>מזגנים</w:t>
      </w:r>
      <w:r>
        <w:rPr>
          <w:rFonts w:cs="Guttman Hatzvi" w:hint="cs"/>
          <w:sz w:val="28"/>
          <w:szCs w:val="28"/>
          <w:u w:val="single"/>
          <w:rtl/>
        </w:rPr>
        <w:t xml:space="preserve"> ותאורה</w:t>
      </w:r>
      <w:r w:rsidRPr="003B73FF">
        <w:rPr>
          <w:rFonts w:cs="Guttman Hatzvi" w:hint="cs"/>
          <w:sz w:val="28"/>
          <w:szCs w:val="28"/>
          <w:rtl/>
        </w:rPr>
        <w:t xml:space="preserve"> - נא להקפיד על כיבוי ה</w:t>
      </w:r>
      <w:r>
        <w:rPr>
          <w:rFonts w:cs="Guttman Hatzvi" w:hint="cs"/>
          <w:sz w:val="28"/>
          <w:szCs w:val="28"/>
          <w:rtl/>
        </w:rPr>
        <w:t>אורות וה</w:t>
      </w:r>
      <w:r w:rsidRPr="003B73FF">
        <w:rPr>
          <w:rFonts w:cs="Guttman Hatzvi" w:hint="cs"/>
          <w:sz w:val="28"/>
          <w:szCs w:val="28"/>
          <w:rtl/>
        </w:rPr>
        <w:t>מזגנים בכל יציאה מהדירה</w:t>
      </w:r>
      <w:r>
        <w:rPr>
          <w:rFonts w:cs="Guttman Hatzvi" w:hint="cs"/>
          <w:sz w:val="28"/>
          <w:szCs w:val="28"/>
          <w:rtl/>
        </w:rPr>
        <w:t xml:space="preserve"> אפילו לזמן קצר.</w:t>
      </w:r>
    </w:p>
    <w:p w14:paraId="0F7550BF" w14:textId="77777777" w:rsidR="009E7DA7" w:rsidRPr="003B73FF" w:rsidRDefault="009E7DA7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 w:rsidRPr="003B73FF">
        <w:rPr>
          <w:rFonts w:cs="Guttman Hatzvi" w:hint="cs"/>
          <w:sz w:val="28"/>
          <w:szCs w:val="28"/>
          <w:u w:val="single"/>
          <w:rtl/>
        </w:rPr>
        <w:t>ארונות</w:t>
      </w:r>
      <w:r w:rsidRPr="003B73FF">
        <w:rPr>
          <w:rFonts w:cs="Guttman Hatzvi" w:hint="cs"/>
          <w:sz w:val="28"/>
          <w:szCs w:val="28"/>
          <w:rtl/>
        </w:rPr>
        <w:t xml:space="preserve"> - אין לפתוח ארונות בכל הדירה ללא רשות מפורשת!</w:t>
      </w:r>
    </w:p>
    <w:p w14:paraId="22A76E1B" w14:textId="77777777" w:rsidR="009E7DA7" w:rsidRPr="003B73FF" w:rsidRDefault="009E7DA7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 w:rsidRPr="003B73FF">
        <w:rPr>
          <w:rFonts w:cs="Guttman Hatzvi" w:hint="cs"/>
          <w:sz w:val="28"/>
          <w:szCs w:val="28"/>
          <w:u w:val="single"/>
          <w:rtl/>
        </w:rPr>
        <w:t>חלונות</w:t>
      </w:r>
      <w:r w:rsidRPr="003B73FF">
        <w:rPr>
          <w:rFonts w:cs="Guttman Hatzvi" w:hint="cs"/>
          <w:sz w:val="28"/>
          <w:szCs w:val="28"/>
          <w:rtl/>
        </w:rPr>
        <w:t xml:space="preserve"> - נא הקפידו לסגור את רשתות החלונות והדלתות, בכדי למנוע כניסת מעופפים לדירה</w:t>
      </w:r>
      <w:r>
        <w:rPr>
          <w:rFonts w:cs="Guttman Hatzvi" w:hint="cs"/>
          <w:sz w:val="28"/>
          <w:szCs w:val="28"/>
          <w:rtl/>
        </w:rPr>
        <w:t>.</w:t>
      </w:r>
    </w:p>
    <w:p w14:paraId="0C37B690" w14:textId="77777777" w:rsidR="009E7DA7" w:rsidRPr="003B73FF" w:rsidRDefault="009E7DA7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 w:rsidRPr="003B73FF">
        <w:rPr>
          <w:rFonts w:cs="Guttman Hatzvi" w:hint="cs"/>
          <w:sz w:val="28"/>
          <w:szCs w:val="28"/>
          <w:u w:val="single"/>
          <w:rtl/>
        </w:rPr>
        <w:t>מיטות ומזרנים</w:t>
      </w:r>
      <w:r w:rsidRPr="003B73FF">
        <w:rPr>
          <w:rFonts w:cs="Guttman Hatzvi" w:hint="cs"/>
          <w:sz w:val="28"/>
          <w:szCs w:val="28"/>
          <w:rtl/>
        </w:rPr>
        <w:t xml:space="preserve"> - אין להסיר את מגיני המזרונים והכריות מהמזרונים/כריות</w:t>
      </w:r>
      <w:r>
        <w:rPr>
          <w:rFonts w:cs="Guttman Hatzvi" w:hint="cs"/>
          <w:sz w:val="28"/>
          <w:szCs w:val="28"/>
          <w:rtl/>
        </w:rPr>
        <w:t>.</w:t>
      </w:r>
    </w:p>
    <w:p w14:paraId="506360FE" w14:textId="77777777" w:rsidR="009E7DA7" w:rsidRPr="003B73FF" w:rsidRDefault="009E7DA7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 w:rsidRPr="003B73FF">
        <w:rPr>
          <w:rFonts w:cs="Guttman Hatzvi" w:hint="cs"/>
          <w:sz w:val="28"/>
          <w:szCs w:val="28"/>
          <w:rtl/>
        </w:rPr>
        <w:t>אין לאכול על המיטות</w:t>
      </w:r>
      <w:r>
        <w:rPr>
          <w:rFonts w:cs="Guttman Hatzvi" w:hint="cs"/>
          <w:sz w:val="28"/>
          <w:szCs w:val="28"/>
          <w:rtl/>
        </w:rPr>
        <w:t>.</w:t>
      </w:r>
    </w:p>
    <w:p w14:paraId="0F8CD056" w14:textId="77777777" w:rsidR="009E7DA7" w:rsidRDefault="009E7DA7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 w:rsidRPr="003B73FF">
        <w:rPr>
          <w:rFonts w:cs="Guttman Hatzvi" w:hint="cs"/>
          <w:sz w:val="28"/>
          <w:szCs w:val="28"/>
          <w:rtl/>
        </w:rPr>
        <w:t>אין להוציא חפצים מהדירה אפילו לזמן קצר [כולל כיסאות מגבות וכדו']</w:t>
      </w:r>
      <w:r>
        <w:rPr>
          <w:rFonts w:cs="Guttman Hatzvi" w:hint="cs"/>
          <w:sz w:val="28"/>
          <w:szCs w:val="28"/>
          <w:rtl/>
        </w:rPr>
        <w:t>.</w:t>
      </w:r>
    </w:p>
    <w:p w14:paraId="2821217A" w14:textId="77777777" w:rsidR="009E7DA7" w:rsidRDefault="009E7DA7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>
        <w:rPr>
          <w:rFonts w:cs="Guttman Hatzvi" w:hint="cs"/>
          <w:sz w:val="28"/>
          <w:szCs w:val="28"/>
          <w:rtl/>
        </w:rPr>
        <w:t>בכל יציאה מהדירה וודאו שהדירה נעולה.</w:t>
      </w:r>
    </w:p>
    <w:p w14:paraId="1A0DFB92" w14:textId="77777777" w:rsidR="009E7DA7" w:rsidRDefault="009E7DA7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>
        <w:rPr>
          <w:rFonts w:cs="Guttman Hatzvi" w:hint="cs"/>
          <w:sz w:val="28"/>
          <w:szCs w:val="28"/>
          <w:rtl/>
        </w:rPr>
        <w:t>המקרר עובר למצב שבת 'משמרת השבת' בצורה אוטומטית נא לא לשנות מצבים.</w:t>
      </w:r>
    </w:p>
    <w:p w14:paraId="2578D700" w14:textId="77777777" w:rsidR="009E7DA7" w:rsidRDefault="009E7DA7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>
        <w:rPr>
          <w:rFonts w:cs="Guttman Hatzvi" w:hint="cs"/>
          <w:sz w:val="28"/>
          <w:szCs w:val="28"/>
          <w:rtl/>
        </w:rPr>
        <w:t>נא השאירו את הדירה כפי שקיבלתם אותה [לא להשאיר זבל שאריות אוכל וכדו'].</w:t>
      </w:r>
    </w:p>
    <w:p w14:paraId="27DCCF01" w14:textId="77777777" w:rsidR="009E7DA7" w:rsidRDefault="009E7DA7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>
        <w:rPr>
          <w:rFonts w:cs="Guttman Hatzvi" w:hint="cs"/>
          <w:sz w:val="28"/>
          <w:szCs w:val="28"/>
          <w:rtl/>
        </w:rPr>
        <w:t>לפני היציאה נא לוודא שלא נשארו חפצים בדירה.</w:t>
      </w:r>
    </w:p>
    <w:p w14:paraId="5CFE0F16" w14:textId="77777777" w:rsidR="009E7DA7" w:rsidRPr="003B73FF" w:rsidRDefault="009E7DA7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>
        <w:rPr>
          <w:rFonts w:cs="Guttman Hatzvi" w:hint="cs"/>
          <w:sz w:val="28"/>
          <w:szCs w:val="28"/>
          <w:rtl/>
        </w:rPr>
        <w:t>נא הקפידו על שעת היציאה שסוכמה.</w:t>
      </w:r>
    </w:p>
    <w:p w14:paraId="1995A1E6" w14:textId="77777777" w:rsidR="009E7DA7" w:rsidRPr="00261ED3" w:rsidRDefault="009E7DA7" w:rsidP="009E7DA7">
      <w:pPr>
        <w:ind w:left="720" w:hanging="720"/>
        <w:jc w:val="center"/>
        <w:rPr>
          <w:rFonts w:cs="Guttman Hatzvi"/>
          <w:sz w:val="26"/>
          <w:szCs w:val="26"/>
        </w:rPr>
      </w:pPr>
      <w:r w:rsidRPr="00261ED3">
        <w:rPr>
          <w:rFonts w:cs="Guttman Hatzvi" w:hint="cs"/>
          <w:sz w:val="26"/>
          <w:szCs w:val="26"/>
          <w:rtl/>
        </w:rPr>
        <w:t>לכל שאלה ובירור ניתן לפנות אלינו: 050-4167573/058-3260986</w:t>
      </w:r>
    </w:p>
    <w:p w14:paraId="1C70C568" w14:textId="77777777" w:rsidR="009E7DA7" w:rsidRPr="003B73FF" w:rsidRDefault="009E7DA7" w:rsidP="009E7DA7">
      <w:pPr>
        <w:pStyle w:val="a3"/>
        <w:spacing w:after="0" w:line="276" w:lineRule="auto"/>
        <w:ind w:left="0"/>
        <w:jc w:val="center"/>
        <w:rPr>
          <w:rFonts w:cs="Guttman Hatzvi"/>
          <w:sz w:val="28"/>
          <w:szCs w:val="28"/>
          <w:rtl/>
        </w:rPr>
      </w:pPr>
      <w:r w:rsidRPr="003B73FF">
        <w:rPr>
          <w:rFonts w:cs="Guttman Hatzvi" w:hint="cs"/>
          <w:sz w:val="28"/>
          <w:szCs w:val="28"/>
          <w:rtl/>
        </w:rPr>
        <w:t xml:space="preserve">בברכת </w:t>
      </w:r>
      <w:proofErr w:type="spellStart"/>
      <w:r w:rsidRPr="003B73FF">
        <w:rPr>
          <w:rFonts w:cs="Guttman Hatzvi" w:hint="cs"/>
          <w:sz w:val="28"/>
          <w:szCs w:val="28"/>
          <w:rtl/>
        </w:rPr>
        <w:t>וקוי</w:t>
      </w:r>
      <w:proofErr w:type="spellEnd"/>
      <w:r w:rsidRPr="003B73FF">
        <w:rPr>
          <w:rFonts w:cs="Guttman Hatzvi" w:hint="cs"/>
          <w:sz w:val="28"/>
          <w:szCs w:val="28"/>
          <w:rtl/>
        </w:rPr>
        <w:t xml:space="preserve"> השם יחליפו כח</w:t>
      </w:r>
    </w:p>
    <w:p w14:paraId="2D51D9E2" w14:textId="77777777" w:rsidR="009E7DA7" w:rsidRDefault="009E7DA7" w:rsidP="009E7DA7">
      <w:pPr>
        <w:pStyle w:val="a3"/>
        <w:spacing w:line="276" w:lineRule="auto"/>
        <w:ind w:left="0"/>
        <w:jc w:val="center"/>
        <w:rPr>
          <w:rFonts w:cs="Guttman Hatzvi"/>
          <w:sz w:val="28"/>
          <w:szCs w:val="28"/>
          <w:rtl/>
        </w:rPr>
      </w:pPr>
      <w:r w:rsidRPr="003B73FF">
        <w:rPr>
          <w:rFonts w:cs="Guttman Hatzvi" w:hint="cs"/>
          <w:sz w:val="28"/>
          <w:szCs w:val="28"/>
          <w:rtl/>
        </w:rPr>
        <w:t>חופשה מהנה!</w:t>
      </w:r>
    </w:p>
    <w:p w14:paraId="3820884C" w14:textId="77777777" w:rsidR="009E7DA7" w:rsidRPr="003B73FF" w:rsidRDefault="009E7DA7" w:rsidP="009E7DA7">
      <w:pPr>
        <w:pStyle w:val="a3"/>
        <w:spacing w:before="240" w:after="0" w:line="276" w:lineRule="auto"/>
        <w:ind w:left="0"/>
        <w:jc w:val="center"/>
        <w:rPr>
          <w:rFonts w:cs="Guttman Hatzvi"/>
          <w:sz w:val="26"/>
          <w:szCs w:val="26"/>
          <w:rtl/>
        </w:rPr>
      </w:pPr>
      <w:r w:rsidRPr="003B73FF">
        <w:rPr>
          <w:rFonts w:cs="Guttman Hatzvi" w:hint="cs"/>
          <w:sz w:val="26"/>
          <w:szCs w:val="26"/>
          <w:rtl/>
        </w:rPr>
        <w:t>משפחת פרידמן</w:t>
      </w:r>
    </w:p>
    <w:p w14:paraId="08D7E452" w14:textId="5319933D" w:rsidR="009E7DA7" w:rsidRDefault="009E7DA7" w:rsidP="009E7DA7">
      <w:pPr>
        <w:spacing w:line="259" w:lineRule="auto"/>
        <w:jc w:val="left"/>
        <w:rPr>
          <w:rFonts w:cs="Guttman Hatzvi"/>
          <w:sz w:val="20"/>
          <w:szCs w:val="20"/>
        </w:rPr>
      </w:pPr>
    </w:p>
    <w:p w14:paraId="1E6BC741" w14:textId="00D86644" w:rsidR="00283D00" w:rsidRPr="00024CDB" w:rsidRDefault="003B73FF" w:rsidP="009E7DA7">
      <w:pPr>
        <w:spacing w:after="0"/>
        <w:jc w:val="left"/>
        <w:rPr>
          <w:rFonts w:cs="Guttman Hatzvi"/>
          <w:sz w:val="20"/>
          <w:szCs w:val="20"/>
          <w:rtl/>
        </w:rPr>
      </w:pPr>
      <w:r w:rsidRPr="00024CDB">
        <w:rPr>
          <w:rFonts w:cs="Guttman Hatzvi" w:hint="cs"/>
          <w:sz w:val="20"/>
          <w:szCs w:val="20"/>
          <w:rtl/>
        </w:rPr>
        <w:lastRenderedPageBreak/>
        <w:t>בס"ד</w:t>
      </w:r>
    </w:p>
    <w:p w14:paraId="621FB631" w14:textId="6A63BDFA" w:rsidR="003B73FF" w:rsidRPr="00DF7A48" w:rsidRDefault="00080E3F" w:rsidP="009E7DA7">
      <w:pPr>
        <w:spacing w:after="0" w:line="360" w:lineRule="auto"/>
        <w:jc w:val="center"/>
        <w:rPr>
          <w:rFonts w:cs="Guttman Hatzvi"/>
          <w:b/>
          <w:bCs/>
          <w:sz w:val="32"/>
          <w:szCs w:val="32"/>
          <w:rtl/>
        </w:rPr>
      </w:pPr>
      <w:r>
        <w:rPr>
          <w:rFonts w:cs="Guttman Hatzvi" w:hint="cs"/>
          <w:b/>
          <w:bCs/>
          <w:sz w:val="32"/>
          <w:szCs w:val="32"/>
          <w:rtl/>
        </w:rPr>
        <w:t>אורחים</w:t>
      </w:r>
      <w:r w:rsidR="003B73FF" w:rsidRPr="00DF7A48">
        <w:rPr>
          <w:rFonts w:cs="Guttman Hatzvi" w:hint="cs"/>
          <w:b/>
          <w:bCs/>
          <w:sz w:val="32"/>
          <w:szCs w:val="32"/>
          <w:rtl/>
        </w:rPr>
        <w:t xml:space="preserve"> יקרים!</w:t>
      </w:r>
    </w:p>
    <w:p w14:paraId="4068E622" w14:textId="302D2AEE" w:rsidR="003B73FF" w:rsidRPr="00DF7A48" w:rsidRDefault="003B73FF" w:rsidP="009E7DA7">
      <w:pPr>
        <w:spacing w:line="360" w:lineRule="auto"/>
        <w:jc w:val="center"/>
        <w:rPr>
          <w:rFonts w:cs="Guttman Hatzvi"/>
          <w:b/>
          <w:bCs/>
          <w:sz w:val="32"/>
          <w:szCs w:val="32"/>
          <w:rtl/>
        </w:rPr>
      </w:pPr>
      <w:r w:rsidRPr="00DF7A48">
        <w:rPr>
          <w:rFonts w:cs="Guttman Hatzvi" w:hint="cs"/>
          <w:b/>
          <w:bCs/>
          <w:sz w:val="32"/>
          <w:szCs w:val="32"/>
          <w:rtl/>
        </w:rPr>
        <w:t>ברוכים הבאים!</w:t>
      </w:r>
    </w:p>
    <w:p w14:paraId="24A2C95B" w14:textId="77777777" w:rsidR="00050AA0" w:rsidRDefault="00050AA0" w:rsidP="009E7DA7">
      <w:pPr>
        <w:spacing w:after="0" w:line="360" w:lineRule="auto"/>
        <w:jc w:val="center"/>
        <w:rPr>
          <w:rFonts w:cs="Guttman Hatzvi"/>
          <w:sz w:val="28"/>
          <w:szCs w:val="28"/>
          <w:rtl/>
        </w:rPr>
      </w:pPr>
    </w:p>
    <w:p w14:paraId="4FD4C374" w14:textId="6FE44E75" w:rsidR="003B73FF" w:rsidRPr="003B73FF" w:rsidRDefault="003B73FF" w:rsidP="009E7DA7">
      <w:pPr>
        <w:spacing w:after="0" w:line="360" w:lineRule="auto"/>
        <w:jc w:val="center"/>
        <w:rPr>
          <w:rFonts w:cs="Guttman Hatzvi"/>
          <w:sz w:val="28"/>
          <w:szCs w:val="28"/>
          <w:rtl/>
        </w:rPr>
      </w:pPr>
      <w:r w:rsidRPr="003B73FF">
        <w:rPr>
          <w:rFonts w:cs="Guttman Hatzvi" w:hint="cs"/>
          <w:sz w:val="28"/>
          <w:szCs w:val="28"/>
          <w:rtl/>
        </w:rPr>
        <w:t>השקענו הרבה מחשבה ומאמצים בכדי שת</w:t>
      </w:r>
      <w:r w:rsidR="00DF7A48">
        <w:rPr>
          <w:rFonts w:cs="Guttman Hatzvi" w:hint="cs"/>
          <w:sz w:val="28"/>
          <w:szCs w:val="28"/>
          <w:rtl/>
        </w:rPr>
        <w:t>הנו</w:t>
      </w:r>
      <w:r w:rsidRPr="003B73FF">
        <w:rPr>
          <w:rFonts w:cs="Guttman Hatzvi" w:hint="cs"/>
          <w:sz w:val="28"/>
          <w:szCs w:val="28"/>
          <w:rtl/>
        </w:rPr>
        <w:t xml:space="preserve"> במקסימום האפשרי</w:t>
      </w:r>
      <w:r w:rsidR="00DF7A48">
        <w:rPr>
          <w:rFonts w:cs="Guttman Hatzvi" w:hint="cs"/>
          <w:sz w:val="28"/>
          <w:szCs w:val="28"/>
          <w:rtl/>
        </w:rPr>
        <w:t>!</w:t>
      </w:r>
    </w:p>
    <w:p w14:paraId="12C7A83F" w14:textId="04268AA9" w:rsidR="003B73FF" w:rsidRDefault="003B73FF" w:rsidP="009E7DA7">
      <w:pPr>
        <w:spacing w:line="360" w:lineRule="auto"/>
        <w:jc w:val="center"/>
        <w:rPr>
          <w:rFonts w:cs="Guttman Hatzvi"/>
          <w:sz w:val="28"/>
          <w:szCs w:val="28"/>
          <w:rtl/>
        </w:rPr>
      </w:pPr>
      <w:r w:rsidRPr="003B73FF">
        <w:rPr>
          <w:rFonts w:cs="Guttman Hatzvi" w:hint="cs"/>
          <w:sz w:val="28"/>
          <w:szCs w:val="28"/>
          <w:rtl/>
        </w:rPr>
        <w:t xml:space="preserve">לטובתכם </w:t>
      </w:r>
      <w:r w:rsidR="00DF7A48" w:rsidRPr="003B73FF">
        <w:rPr>
          <w:rFonts w:cs="Guttman Hatzvi" w:hint="cs"/>
          <w:sz w:val="28"/>
          <w:szCs w:val="28"/>
          <w:rtl/>
        </w:rPr>
        <w:t>ולטובתנו</w:t>
      </w:r>
      <w:r w:rsidRPr="003B73FF">
        <w:rPr>
          <w:rFonts w:cs="Guttman Hatzvi" w:hint="cs"/>
          <w:sz w:val="28"/>
          <w:szCs w:val="28"/>
          <w:rtl/>
        </w:rPr>
        <w:t xml:space="preserve"> אנא הקפידו על הכללים הבאים</w:t>
      </w:r>
      <w:r w:rsidR="00811E33">
        <w:rPr>
          <w:rFonts w:cs="Guttman Hatzvi" w:hint="cs"/>
          <w:sz w:val="28"/>
          <w:szCs w:val="28"/>
          <w:rtl/>
        </w:rPr>
        <w:t>:</w:t>
      </w:r>
    </w:p>
    <w:p w14:paraId="681DBB6E" w14:textId="59137463" w:rsidR="003B73FF" w:rsidRPr="003B73FF" w:rsidRDefault="003B73FF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 w:rsidRPr="003B73FF">
        <w:rPr>
          <w:rFonts w:cs="Guttman Hatzvi" w:hint="cs"/>
          <w:sz w:val="28"/>
          <w:szCs w:val="28"/>
          <w:u w:val="single"/>
          <w:rtl/>
        </w:rPr>
        <w:t>מזגנים</w:t>
      </w:r>
      <w:r w:rsidR="00080E3F">
        <w:rPr>
          <w:rFonts w:cs="Guttman Hatzvi" w:hint="cs"/>
          <w:sz w:val="28"/>
          <w:szCs w:val="28"/>
          <w:u w:val="single"/>
          <w:rtl/>
        </w:rPr>
        <w:t xml:space="preserve"> ותאורה</w:t>
      </w:r>
      <w:r w:rsidRPr="003B73FF">
        <w:rPr>
          <w:rFonts w:cs="Guttman Hatzvi" w:hint="cs"/>
          <w:sz w:val="28"/>
          <w:szCs w:val="28"/>
          <w:rtl/>
        </w:rPr>
        <w:t xml:space="preserve"> - נא להקפיד על כיבוי ה</w:t>
      </w:r>
      <w:r w:rsidR="00080E3F">
        <w:rPr>
          <w:rFonts w:cs="Guttman Hatzvi" w:hint="cs"/>
          <w:sz w:val="28"/>
          <w:szCs w:val="28"/>
          <w:rtl/>
        </w:rPr>
        <w:t>אורות וה</w:t>
      </w:r>
      <w:r w:rsidRPr="003B73FF">
        <w:rPr>
          <w:rFonts w:cs="Guttman Hatzvi" w:hint="cs"/>
          <w:sz w:val="28"/>
          <w:szCs w:val="28"/>
          <w:rtl/>
        </w:rPr>
        <w:t>מזגנים בכל יציאה מהדירה</w:t>
      </w:r>
      <w:r w:rsidR="00811E33">
        <w:rPr>
          <w:rFonts w:cs="Guttman Hatzvi" w:hint="cs"/>
          <w:sz w:val="28"/>
          <w:szCs w:val="28"/>
          <w:rtl/>
        </w:rPr>
        <w:t xml:space="preserve"> אפילו לזמן קצר.</w:t>
      </w:r>
    </w:p>
    <w:p w14:paraId="7E6F0B67" w14:textId="1BC0C05F" w:rsidR="003B73FF" w:rsidRPr="003B73FF" w:rsidRDefault="003B73FF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 w:rsidRPr="003B73FF">
        <w:rPr>
          <w:rFonts w:cs="Guttman Hatzvi" w:hint="cs"/>
          <w:sz w:val="28"/>
          <w:szCs w:val="28"/>
          <w:u w:val="single"/>
          <w:rtl/>
        </w:rPr>
        <w:t>ארונות</w:t>
      </w:r>
      <w:r w:rsidRPr="003B73FF">
        <w:rPr>
          <w:rFonts w:cs="Guttman Hatzvi" w:hint="cs"/>
          <w:sz w:val="28"/>
          <w:szCs w:val="28"/>
          <w:rtl/>
        </w:rPr>
        <w:t xml:space="preserve"> - אין לפתוח ארונות בכל הדירה ללא רשות מפורשת!</w:t>
      </w:r>
    </w:p>
    <w:p w14:paraId="4CA0C98A" w14:textId="0232422D" w:rsidR="003B73FF" w:rsidRPr="003B73FF" w:rsidRDefault="003B73FF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 w:rsidRPr="003B73FF">
        <w:rPr>
          <w:rFonts w:cs="Guttman Hatzvi" w:hint="cs"/>
          <w:sz w:val="28"/>
          <w:szCs w:val="28"/>
          <w:u w:val="single"/>
          <w:rtl/>
        </w:rPr>
        <w:t>חלונות</w:t>
      </w:r>
      <w:r w:rsidRPr="003B73FF">
        <w:rPr>
          <w:rFonts w:cs="Guttman Hatzvi" w:hint="cs"/>
          <w:sz w:val="28"/>
          <w:szCs w:val="28"/>
          <w:rtl/>
        </w:rPr>
        <w:t xml:space="preserve"> - נא הקפידו לסגור את רשתות החלונות, בכדי למנוע כניסת מעופפים לדירה</w:t>
      </w:r>
      <w:r w:rsidR="00DF7A48">
        <w:rPr>
          <w:rFonts w:cs="Guttman Hatzvi" w:hint="cs"/>
          <w:sz w:val="28"/>
          <w:szCs w:val="28"/>
          <w:rtl/>
        </w:rPr>
        <w:t>.</w:t>
      </w:r>
    </w:p>
    <w:p w14:paraId="3DDD862C" w14:textId="4E13DEC5" w:rsidR="003B73FF" w:rsidRPr="003B73FF" w:rsidRDefault="003B73FF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 w:rsidRPr="003B73FF">
        <w:rPr>
          <w:rFonts w:cs="Guttman Hatzvi" w:hint="cs"/>
          <w:sz w:val="28"/>
          <w:szCs w:val="28"/>
          <w:u w:val="single"/>
          <w:rtl/>
        </w:rPr>
        <w:t>מיטות ומזרנים</w:t>
      </w:r>
      <w:r w:rsidRPr="003B73FF">
        <w:rPr>
          <w:rFonts w:cs="Guttman Hatzvi" w:hint="cs"/>
          <w:sz w:val="28"/>
          <w:szCs w:val="28"/>
          <w:rtl/>
        </w:rPr>
        <w:t xml:space="preserve"> - אין להסיר את מגיני המזרונים והכריות מהמזרונים/כריות</w:t>
      </w:r>
      <w:r w:rsidR="00DF7A48">
        <w:rPr>
          <w:rFonts w:cs="Guttman Hatzvi" w:hint="cs"/>
          <w:sz w:val="28"/>
          <w:szCs w:val="28"/>
          <w:rtl/>
        </w:rPr>
        <w:t>.</w:t>
      </w:r>
    </w:p>
    <w:p w14:paraId="20F26ECC" w14:textId="6B55F944" w:rsidR="003B73FF" w:rsidRPr="003B73FF" w:rsidRDefault="003B73FF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 w:rsidRPr="003B73FF">
        <w:rPr>
          <w:rFonts w:cs="Guttman Hatzvi" w:hint="cs"/>
          <w:sz w:val="28"/>
          <w:szCs w:val="28"/>
          <w:rtl/>
        </w:rPr>
        <w:t>אין לאכול על המיטות</w:t>
      </w:r>
      <w:r w:rsidR="00DF7A48">
        <w:rPr>
          <w:rFonts w:cs="Guttman Hatzvi" w:hint="cs"/>
          <w:sz w:val="28"/>
          <w:szCs w:val="28"/>
          <w:rtl/>
        </w:rPr>
        <w:t>.</w:t>
      </w:r>
    </w:p>
    <w:p w14:paraId="1AD1A518" w14:textId="246F8A62" w:rsidR="003B73FF" w:rsidRDefault="003B73FF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 w:rsidRPr="003B73FF">
        <w:rPr>
          <w:rFonts w:cs="Guttman Hatzvi" w:hint="cs"/>
          <w:sz w:val="28"/>
          <w:szCs w:val="28"/>
          <w:rtl/>
        </w:rPr>
        <w:t>אין להוציא חפצים מהדירה אפילו לזמן קצר [כולל כיסאות מגבות וכדו']</w:t>
      </w:r>
      <w:r w:rsidR="00DF7A48">
        <w:rPr>
          <w:rFonts w:cs="Guttman Hatzvi" w:hint="cs"/>
          <w:sz w:val="28"/>
          <w:szCs w:val="28"/>
          <w:rtl/>
        </w:rPr>
        <w:t>.</w:t>
      </w:r>
    </w:p>
    <w:p w14:paraId="3F1252FA" w14:textId="46488445" w:rsidR="00080E3F" w:rsidRDefault="00080E3F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>
        <w:rPr>
          <w:rFonts w:cs="Guttman Hatzvi" w:hint="cs"/>
          <w:sz w:val="28"/>
          <w:szCs w:val="28"/>
          <w:rtl/>
        </w:rPr>
        <w:t>בכל יציאה מהדירה וודאו שהדירה נעולה.</w:t>
      </w:r>
    </w:p>
    <w:p w14:paraId="1FEA0785" w14:textId="7EFDE3D2" w:rsidR="00811E33" w:rsidRDefault="00811E33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>
        <w:rPr>
          <w:rFonts w:cs="Guttman Hatzvi" w:hint="cs"/>
          <w:sz w:val="28"/>
          <w:szCs w:val="28"/>
          <w:rtl/>
        </w:rPr>
        <w:t>נא השאירו את הדירה כפי שקיבלתם אותה [לא להשאיר זבל שאריות אוכל וכדו'].</w:t>
      </w:r>
    </w:p>
    <w:p w14:paraId="6D19DA82" w14:textId="6C28968A" w:rsidR="00811E33" w:rsidRDefault="00811E33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>
        <w:rPr>
          <w:rFonts w:cs="Guttman Hatzvi" w:hint="cs"/>
          <w:sz w:val="28"/>
          <w:szCs w:val="28"/>
          <w:rtl/>
        </w:rPr>
        <w:t>לפני היציאה נא לוודא שלא נשארו חפצים בדירה.</w:t>
      </w:r>
    </w:p>
    <w:p w14:paraId="6C2426DD" w14:textId="05ABD0E3" w:rsidR="00811E33" w:rsidRPr="003B73FF" w:rsidRDefault="00811E33" w:rsidP="009E7DA7">
      <w:pPr>
        <w:pStyle w:val="a3"/>
        <w:numPr>
          <w:ilvl w:val="0"/>
          <w:numId w:val="1"/>
        </w:numPr>
        <w:spacing w:line="360" w:lineRule="auto"/>
        <w:ind w:left="706" w:hanging="708"/>
        <w:rPr>
          <w:rFonts w:cs="Guttman Hatzvi"/>
          <w:sz w:val="28"/>
          <w:szCs w:val="28"/>
        </w:rPr>
      </w:pPr>
      <w:r>
        <w:rPr>
          <w:rFonts w:cs="Guttman Hatzvi" w:hint="cs"/>
          <w:sz w:val="28"/>
          <w:szCs w:val="28"/>
          <w:rtl/>
        </w:rPr>
        <w:t>נא הקפידו על שעת היציאה שסוכמה.</w:t>
      </w:r>
    </w:p>
    <w:p w14:paraId="1CE784DF" w14:textId="77777777" w:rsidR="00050AA0" w:rsidRDefault="00050AA0" w:rsidP="009E7DA7">
      <w:pPr>
        <w:spacing w:line="276" w:lineRule="auto"/>
        <w:ind w:left="720" w:hanging="720"/>
        <w:jc w:val="center"/>
        <w:rPr>
          <w:rFonts w:cs="Guttman Hatzvi"/>
          <w:sz w:val="26"/>
          <w:szCs w:val="26"/>
          <w:rtl/>
        </w:rPr>
      </w:pPr>
    </w:p>
    <w:p w14:paraId="10DCABF8" w14:textId="2CD25A86" w:rsidR="00261ED3" w:rsidRPr="00050AA0" w:rsidRDefault="00261ED3" w:rsidP="009E7DA7">
      <w:pPr>
        <w:spacing w:line="276" w:lineRule="auto"/>
        <w:ind w:left="26"/>
        <w:jc w:val="center"/>
        <w:rPr>
          <w:rFonts w:cs="Guttman Hatzvi"/>
          <w:sz w:val="30"/>
          <w:szCs w:val="30"/>
        </w:rPr>
      </w:pPr>
      <w:r w:rsidRPr="00050AA0">
        <w:rPr>
          <w:rFonts w:cs="Guttman Hatzvi" w:hint="cs"/>
          <w:sz w:val="30"/>
          <w:szCs w:val="30"/>
          <w:rtl/>
        </w:rPr>
        <w:t>לכל שאלה ובירור ניתן לפנות אלינו: 050-4167573/058-3260986</w:t>
      </w:r>
    </w:p>
    <w:p w14:paraId="10F4CE9D" w14:textId="2B7947F1" w:rsidR="003B73FF" w:rsidRPr="003B73FF" w:rsidRDefault="003B73FF" w:rsidP="009E7DA7">
      <w:pPr>
        <w:pStyle w:val="a3"/>
        <w:spacing w:line="276" w:lineRule="auto"/>
        <w:ind w:left="0"/>
        <w:jc w:val="center"/>
        <w:rPr>
          <w:rFonts w:cs="Guttman Hatzvi"/>
          <w:sz w:val="28"/>
          <w:szCs w:val="28"/>
          <w:rtl/>
        </w:rPr>
      </w:pPr>
      <w:r w:rsidRPr="003B73FF">
        <w:rPr>
          <w:rFonts w:cs="Guttman Hatzvi" w:hint="cs"/>
          <w:sz w:val="28"/>
          <w:szCs w:val="28"/>
          <w:rtl/>
        </w:rPr>
        <w:t xml:space="preserve">בברכת </w:t>
      </w:r>
      <w:proofErr w:type="spellStart"/>
      <w:r w:rsidRPr="003B73FF">
        <w:rPr>
          <w:rFonts w:cs="Guttman Hatzvi" w:hint="cs"/>
          <w:sz w:val="28"/>
          <w:szCs w:val="28"/>
          <w:rtl/>
        </w:rPr>
        <w:t>וקוי</w:t>
      </w:r>
      <w:proofErr w:type="spellEnd"/>
      <w:r w:rsidRPr="003B73FF">
        <w:rPr>
          <w:rFonts w:cs="Guttman Hatzvi" w:hint="cs"/>
          <w:sz w:val="28"/>
          <w:szCs w:val="28"/>
          <w:rtl/>
        </w:rPr>
        <w:t xml:space="preserve"> השם יחליפו כח</w:t>
      </w:r>
    </w:p>
    <w:p w14:paraId="20AE8A50" w14:textId="5E3FFA6D" w:rsidR="003B73FF" w:rsidRDefault="003B73FF" w:rsidP="009E7DA7">
      <w:pPr>
        <w:pStyle w:val="a3"/>
        <w:spacing w:line="276" w:lineRule="auto"/>
        <w:ind w:left="0"/>
        <w:jc w:val="center"/>
        <w:rPr>
          <w:rFonts w:cs="Guttman Hatzvi"/>
          <w:sz w:val="28"/>
          <w:szCs w:val="28"/>
          <w:rtl/>
        </w:rPr>
      </w:pPr>
      <w:r w:rsidRPr="003B73FF">
        <w:rPr>
          <w:rFonts w:cs="Guttman Hatzvi" w:hint="cs"/>
          <w:sz w:val="28"/>
          <w:szCs w:val="28"/>
          <w:rtl/>
        </w:rPr>
        <w:t>חופשה מהנה!</w:t>
      </w:r>
    </w:p>
    <w:p w14:paraId="5777215B" w14:textId="14135C70" w:rsidR="003B73FF" w:rsidRDefault="003B73FF" w:rsidP="009E7DA7">
      <w:pPr>
        <w:pStyle w:val="a3"/>
        <w:spacing w:before="240" w:line="276" w:lineRule="auto"/>
        <w:ind w:left="0"/>
        <w:jc w:val="center"/>
        <w:rPr>
          <w:rFonts w:cs="Guttman Hatzvi"/>
          <w:sz w:val="26"/>
          <w:szCs w:val="26"/>
          <w:rtl/>
        </w:rPr>
      </w:pPr>
      <w:r w:rsidRPr="003B73FF">
        <w:rPr>
          <w:rFonts w:cs="Guttman Hatzvi" w:hint="cs"/>
          <w:sz w:val="26"/>
          <w:szCs w:val="26"/>
          <w:rtl/>
        </w:rPr>
        <w:t xml:space="preserve">משפחת </w:t>
      </w:r>
      <w:r w:rsidR="00050AA0">
        <w:rPr>
          <w:rFonts w:cs="Guttman Hatzvi" w:hint="cs"/>
          <w:sz w:val="26"/>
          <w:szCs w:val="26"/>
          <w:rtl/>
        </w:rPr>
        <w:t>כהן</w:t>
      </w:r>
    </w:p>
    <w:p w14:paraId="711722D2" w14:textId="77777777" w:rsidR="00050AA0" w:rsidRDefault="00050AA0" w:rsidP="009E7DA7">
      <w:pPr>
        <w:pStyle w:val="a3"/>
        <w:spacing w:before="240" w:line="276" w:lineRule="auto"/>
        <w:ind w:left="0"/>
        <w:jc w:val="center"/>
        <w:rPr>
          <w:rFonts w:cs="Guttman Hatzvi"/>
          <w:sz w:val="108"/>
          <w:szCs w:val="108"/>
          <w:rtl/>
        </w:rPr>
        <w:sectPr w:rsidR="00050AA0" w:rsidSect="00080E3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964" w:right="1191" w:bottom="964" w:left="1191" w:header="709" w:footer="709" w:gutter="0"/>
          <w:pgBorders w:offsetFrom="page">
            <w:top w:val="rings" w:sz="21" w:space="24" w:color="auto"/>
            <w:left w:val="rings" w:sz="21" w:space="24" w:color="auto"/>
            <w:bottom w:val="rings" w:sz="21" w:space="24" w:color="auto"/>
            <w:right w:val="rings" w:sz="21" w:space="24" w:color="auto"/>
          </w:pgBorders>
          <w:cols w:space="708"/>
          <w:bidi/>
          <w:rtlGutter/>
          <w:docGrid w:linePitch="360"/>
        </w:sectPr>
      </w:pPr>
    </w:p>
    <w:tbl>
      <w:tblPr>
        <w:tblStyle w:val="af"/>
        <w:bidiVisual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45"/>
        <w:gridCol w:w="5417"/>
      </w:tblGrid>
      <w:tr w:rsidR="00050AA0" w14:paraId="360438B3" w14:textId="1FA03D99" w:rsidTr="009E7DA7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6E8DDD30" w14:textId="6835C017" w:rsidR="00050AA0" w:rsidRPr="00050AA0" w:rsidRDefault="00050AA0" w:rsidP="009E7DA7">
            <w:pPr>
              <w:pStyle w:val="a3"/>
              <w:ind w:left="0"/>
              <w:jc w:val="center"/>
              <w:rPr>
                <w:rFonts w:cs="Guttman Hatzvi"/>
                <w:sz w:val="112"/>
                <w:szCs w:val="112"/>
                <w:rtl/>
              </w:rPr>
            </w:pPr>
            <w:r w:rsidRPr="00050AA0">
              <w:rPr>
                <w:rFonts w:cs="Guttman Hatzvi" w:hint="cs"/>
                <w:sz w:val="112"/>
                <w:szCs w:val="112"/>
                <w:rtl/>
              </w:rPr>
              <w:t>חלבי</w:t>
            </w:r>
          </w:p>
          <w:p w14:paraId="3EDBF447" w14:textId="07B5C0DD" w:rsidR="00050AA0" w:rsidRPr="00050AA0" w:rsidRDefault="00050AA0" w:rsidP="009E7DA7">
            <w:pPr>
              <w:pStyle w:val="a3"/>
              <w:ind w:left="0"/>
              <w:jc w:val="center"/>
              <w:rPr>
                <w:rFonts w:cs="Guttman Hatzvi"/>
                <w:sz w:val="28"/>
                <w:szCs w:val="28"/>
                <w:rtl/>
              </w:rPr>
            </w:pPr>
            <w:r w:rsidRPr="009E7DA7">
              <w:rPr>
                <w:rFonts w:cs="Guttman Hatzvi" w:hint="cs"/>
                <w:sz w:val="28"/>
                <w:szCs w:val="28"/>
                <w:rtl/>
              </w:rPr>
              <w:t>אין להניח דברים חמים על השיש ובכיור</w:t>
            </w:r>
          </w:p>
        </w:tc>
        <w:tc>
          <w:tcPr>
            <w:tcW w:w="0" w:type="auto"/>
            <w:vAlign w:val="center"/>
          </w:tcPr>
          <w:p w14:paraId="485A674F" w14:textId="77777777" w:rsidR="009E7DA7" w:rsidRPr="00050AA0" w:rsidRDefault="009E7DA7" w:rsidP="009E7DA7">
            <w:pPr>
              <w:pStyle w:val="a3"/>
              <w:ind w:left="0"/>
              <w:jc w:val="center"/>
              <w:rPr>
                <w:rFonts w:cs="Guttman Hatzvi"/>
                <w:sz w:val="112"/>
                <w:szCs w:val="112"/>
                <w:rtl/>
              </w:rPr>
            </w:pPr>
            <w:r w:rsidRPr="00050AA0">
              <w:rPr>
                <w:rFonts w:cs="Guttman Hatzvi" w:hint="cs"/>
                <w:sz w:val="112"/>
                <w:szCs w:val="112"/>
                <w:rtl/>
              </w:rPr>
              <w:t>בשרי</w:t>
            </w:r>
          </w:p>
          <w:p w14:paraId="6167C7E2" w14:textId="4F3A2282" w:rsidR="00050AA0" w:rsidRPr="00050AA0" w:rsidRDefault="009E7DA7" w:rsidP="009E7DA7">
            <w:pPr>
              <w:pStyle w:val="a3"/>
              <w:ind w:left="0"/>
              <w:jc w:val="center"/>
              <w:rPr>
                <w:rFonts w:cs="Guttman Hatzvi"/>
                <w:sz w:val="108"/>
                <w:szCs w:val="108"/>
                <w:rtl/>
              </w:rPr>
            </w:pPr>
            <w:r w:rsidRPr="009E7DA7">
              <w:rPr>
                <w:rFonts w:cs="Guttman Hatzvi" w:hint="cs"/>
                <w:sz w:val="28"/>
                <w:szCs w:val="28"/>
                <w:rtl/>
              </w:rPr>
              <w:t>אין להניח דברים חמים על השיש ובכיור</w:t>
            </w:r>
          </w:p>
        </w:tc>
      </w:tr>
      <w:tr w:rsidR="009E7DA7" w:rsidRPr="009E7DA7" w14:paraId="7A9F568B" w14:textId="77777777" w:rsidTr="009E7DA7">
        <w:tblPrEx>
          <w:jc w:val="left"/>
        </w:tblPrEx>
        <w:trPr>
          <w:trHeight w:val="1134"/>
        </w:trPr>
        <w:tc>
          <w:tcPr>
            <w:tcW w:w="0" w:type="auto"/>
            <w:gridSpan w:val="2"/>
          </w:tcPr>
          <w:p w14:paraId="48AEB652" w14:textId="77777777" w:rsidR="009E7DA7" w:rsidRPr="009E7DA7" w:rsidRDefault="009E7DA7" w:rsidP="001408CC">
            <w:pPr>
              <w:pStyle w:val="a3"/>
              <w:spacing w:before="240" w:line="360" w:lineRule="auto"/>
              <w:ind w:left="0"/>
              <w:jc w:val="center"/>
              <w:rPr>
                <w:rFonts w:cs="Guttman Hatzvi"/>
                <w:b/>
                <w:bCs/>
                <w:sz w:val="78"/>
                <w:szCs w:val="78"/>
                <w:u w:val="single"/>
                <w:rtl/>
              </w:rPr>
            </w:pPr>
            <w:r w:rsidRPr="009E7DA7">
              <w:rPr>
                <w:rFonts w:cs="Guttman Hatzvi" w:hint="cs"/>
                <w:b/>
                <w:bCs/>
                <w:sz w:val="78"/>
                <w:szCs w:val="78"/>
                <w:u w:val="single"/>
                <w:rtl/>
              </w:rPr>
              <w:t>אין להשליך מגבונים לאסלה בשום פנים ואופן!!!</w:t>
            </w:r>
          </w:p>
          <w:p w14:paraId="71953FC1" w14:textId="77777777" w:rsidR="009E7DA7" w:rsidRPr="009E7DA7" w:rsidRDefault="009E7DA7" w:rsidP="001408CC">
            <w:pPr>
              <w:pStyle w:val="a3"/>
              <w:spacing w:line="360" w:lineRule="auto"/>
              <w:ind w:left="0"/>
              <w:jc w:val="center"/>
              <w:rPr>
                <w:rFonts w:cs="Guttman Hatzvi"/>
                <w:sz w:val="62"/>
                <w:szCs w:val="62"/>
                <w:rtl/>
              </w:rPr>
            </w:pPr>
            <w:r w:rsidRPr="009E7DA7">
              <w:rPr>
                <w:rFonts w:cs="Guttman Hatzvi" w:hint="cs"/>
                <w:sz w:val="62"/>
                <w:szCs w:val="62"/>
                <w:rtl/>
              </w:rPr>
              <w:t>הדבר גורם לסתימות!</w:t>
            </w:r>
          </w:p>
          <w:p w14:paraId="05BBB266" w14:textId="77777777" w:rsidR="009E7DA7" w:rsidRPr="009E7DA7" w:rsidRDefault="009E7DA7" w:rsidP="001408CC">
            <w:pPr>
              <w:pStyle w:val="a3"/>
              <w:ind w:left="0"/>
              <w:jc w:val="center"/>
              <w:rPr>
                <w:rFonts w:cs="Guttman Hatzvi"/>
                <w:sz w:val="46"/>
                <w:szCs w:val="46"/>
                <w:rtl/>
              </w:rPr>
            </w:pPr>
            <w:r w:rsidRPr="009E7DA7">
              <w:rPr>
                <w:rFonts w:cs="Guttman Hatzvi" w:hint="cs"/>
                <w:sz w:val="46"/>
                <w:szCs w:val="46"/>
                <w:rtl/>
              </w:rPr>
              <w:t>נא לשמור על הניקיון</w:t>
            </w:r>
          </w:p>
          <w:p w14:paraId="0CB79A19" w14:textId="77777777" w:rsidR="009E7DA7" w:rsidRPr="009E7DA7" w:rsidRDefault="009E7DA7" w:rsidP="001408CC">
            <w:pPr>
              <w:pStyle w:val="a3"/>
              <w:ind w:left="0"/>
              <w:jc w:val="center"/>
              <w:rPr>
                <w:rFonts w:cs="Guttman Hatzvi"/>
                <w:sz w:val="66"/>
                <w:szCs w:val="66"/>
                <w:rtl/>
              </w:rPr>
            </w:pPr>
            <w:r w:rsidRPr="009E7DA7">
              <w:rPr>
                <w:rFonts w:cs="Guttman Hatzvi" w:hint="cs"/>
                <w:sz w:val="46"/>
                <w:szCs w:val="46"/>
                <w:rtl/>
              </w:rPr>
              <w:t>תודה</w:t>
            </w:r>
          </w:p>
        </w:tc>
      </w:tr>
      <w:tr w:rsidR="009E7DA7" w:rsidRPr="009E7DA7" w14:paraId="6017CB65" w14:textId="77777777" w:rsidTr="009E7DA7">
        <w:trPr>
          <w:cantSplit/>
          <w:trHeight w:val="1134"/>
          <w:jc w:val="center"/>
        </w:trPr>
        <w:tc>
          <w:tcPr>
            <w:tcW w:w="0" w:type="auto"/>
            <w:gridSpan w:val="2"/>
            <w:vAlign w:val="center"/>
          </w:tcPr>
          <w:p w14:paraId="14CFD8F5" w14:textId="77777777" w:rsidR="009E7DA7" w:rsidRPr="009E7DA7" w:rsidRDefault="009E7DA7" w:rsidP="009E7DA7">
            <w:pPr>
              <w:pStyle w:val="a3"/>
              <w:spacing w:before="240" w:line="360" w:lineRule="auto"/>
              <w:ind w:left="0"/>
              <w:jc w:val="center"/>
              <w:rPr>
                <w:rFonts w:cs="Guttman Hatzvi"/>
                <w:b/>
                <w:bCs/>
                <w:sz w:val="78"/>
                <w:szCs w:val="78"/>
                <w:u w:val="single"/>
                <w:rtl/>
              </w:rPr>
            </w:pPr>
            <w:r w:rsidRPr="009E7DA7">
              <w:rPr>
                <w:rFonts w:cs="Guttman Hatzvi" w:hint="cs"/>
                <w:b/>
                <w:bCs/>
                <w:sz w:val="78"/>
                <w:szCs w:val="78"/>
                <w:u w:val="single"/>
                <w:rtl/>
              </w:rPr>
              <w:t>אין להשליך מגבונים לאסלה בשום פנים ואופן!!!</w:t>
            </w:r>
          </w:p>
          <w:p w14:paraId="04C2F285" w14:textId="77777777" w:rsidR="009E7DA7" w:rsidRPr="009E7DA7" w:rsidRDefault="009E7DA7" w:rsidP="009E7DA7">
            <w:pPr>
              <w:pStyle w:val="a3"/>
              <w:spacing w:line="360" w:lineRule="auto"/>
              <w:ind w:left="0"/>
              <w:jc w:val="center"/>
              <w:rPr>
                <w:rFonts w:cs="Guttman Hatzvi"/>
                <w:sz w:val="62"/>
                <w:szCs w:val="62"/>
                <w:rtl/>
              </w:rPr>
            </w:pPr>
            <w:r w:rsidRPr="009E7DA7">
              <w:rPr>
                <w:rFonts w:cs="Guttman Hatzvi" w:hint="cs"/>
                <w:sz w:val="62"/>
                <w:szCs w:val="62"/>
                <w:rtl/>
              </w:rPr>
              <w:t>הדבר גורם לסתימות!</w:t>
            </w:r>
          </w:p>
          <w:p w14:paraId="45DE7EAE" w14:textId="77777777" w:rsidR="009E7DA7" w:rsidRPr="009E7DA7" w:rsidRDefault="009E7DA7" w:rsidP="009E7DA7">
            <w:pPr>
              <w:pStyle w:val="a3"/>
              <w:ind w:left="0"/>
              <w:jc w:val="center"/>
              <w:rPr>
                <w:rFonts w:cs="Guttman Hatzvi"/>
                <w:sz w:val="46"/>
                <w:szCs w:val="46"/>
                <w:rtl/>
              </w:rPr>
            </w:pPr>
            <w:r w:rsidRPr="009E7DA7">
              <w:rPr>
                <w:rFonts w:cs="Guttman Hatzvi" w:hint="cs"/>
                <w:sz w:val="46"/>
                <w:szCs w:val="46"/>
                <w:rtl/>
              </w:rPr>
              <w:t>נא לשמור על הניקיון</w:t>
            </w:r>
          </w:p>
          <w:p w14:paraId="03AEB30E" w14:textId="77777777" w:rsidR="009E7DA7" w:rsidRPr="009E7DA7" w:rsidRDefault="009E7DA7" w:rsidP="009E7DA7">
            <w:pPr>
              <w:pStyle w:val="a3"/>
              <w:ind w:left="0"/>
              <w:jc w:val="center"/>
              <w:rPr>
                <w:rFonts w:cs="Guttman Hatzvi"/>
                <w:sz w:val="66"/>
                <w:szCs w:val="66"/>
                <w:rtl/>
              </w:rPr>
            </w:pPr>
            <w:r w:rsidRPr="009E7DA7">
              <w:rPr>
                <w:rFonts w:cs="Guttman Hatzvi" w:hint="cs"/>
                <w:sz w:val="46"/>
                <w:szCs w:val="46"/>
                <w:rtl/>
              </w:rPr>
              <w:t>תודה</w:t>
            </w:r>
          </w:p>
        </w:tc>
      </w:tr>
      <w:tr w:rsidR="009E7DA7" w:rsidRPr="00050AA0" w14:paraId="64F118A9" w14:textId="77777777" w:rsidTr="001408CC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5F737374" w14:textId="77777777" w:rsidR="009E7DA7" w:rsidRPr="00050AA0" w:rsidRDefault="009E7DA7" w:rsidP="001408CC">
            <w:pPr>
              <w:pStyle w:val="a3"/>
              <w:ind w:left="0"/>
              <w:jc w:val="center"/>
              <w:rPr>
                <w:rFonts w:cs="Guttman Hatzvi"/>
                <w:sz w:val="112"/>
                <w:szCs w:val="112"/>
                <w:rtl/>
              </w:rPr>
            </w:pPr>
            <w:r w:rsidRPr="00050AA0">
              <w:rPr>
                <w:rFonts w:cs="Guttman Hatzvi" w:hint="cs"/>
                <w:sz w:val="112"/>
                <w:szCs w:val="112"/>
                <w:rtl/>
              </w:rPr>
              <w:t>חלבי</w:t>
            </w:r>
          </w:p>
          <w:p w14:paraId="6B21170F" w14:textId="77777777" w:rsidR="009E7DA7" w:rsidRPr="00050AA0" w:rsidRDefault="009E7DA7" w:rsidP="001408CC">
            <w:pPr>
              <w:pStyle w:val="a3"/>
              <w:ind w:left="0"/>
              <w:jc w:val="center"/>
              <w:rPr>
                <w:rFonts w:cs="Guttman Hatzvi"/>
                <w:sz w:val="28"/>
                <w:szCs w:val="28"/>
                <w:rtl/>
              </w:rPr>
            </w:pPr>
            <w:r w:rsidRPr="009E7DA7">
              <w:rPr>
                <w:rFonts w:cs="Guttman Hatzvi" w:hint="cs"/>
                <w:sz w:val="28"/>
                <w:szCs w:val="28"/>
                <w:rtl/>
              </w:rPr>
              <w:t>אין להניח דברים חמים על השיש ובכיור</w:t>
            </w:r>
          </w:p>
        </w:tc>
        <w:tc>
          <w:tcPr>
            <w:tcW w:w="0" w:type="auto"/>
            <w:vAlign w:val="center"/>
          </w:tcPr>
          <w:p w14:paraId="6F7E8632" w14:textId="77777777" w:rsidR="009E7DA7" w:rsidRPr="00050AA0" w:rsidRDefault="009E7DA7" w:rsidP="001408CC">
            <w:pPr>
              <w:pStyle w:val="a3"/>
              <w:ind w:left="0"/>
              <w:jc w:val="center"/>
              <w:rPr>
                <w:rFonts w:cs="Guttman Hatzvi"/>
                <w:sz w:val="112"/>
                <w:szCs w:val="112"/>
                <w:rtl/>
              </w:rPr>
            </w:pPr>
            <w:r w:rsidRPr="00050AA0">
              <w:rPr>
                <w:rFonts w:cs="Guttman Hatzvi" w:hint="cs"/>
                <w:sz w:val="112"/>
                <w:szCs w:val="112"/>
                <w:rtl/>
              </w:rPr>
              <w:t>בשרי</w:t>
            </w:r>
          </w:p>
          <w:p w14:paraId="63EF0DCB" w14:textId="77777777" w:rsidR="009E7DA7" w:rsidRPr="00050AA0" w:rsidRDefault="009E7DA7" w:rsidP="001408CC">
            <w:pPr>
              <w:pStyle w:val="a3"/>
              <w:ind w:left="0"/>
              <w:jc w:val="center"/>
              <w:rPr>
                <w:rFonts w:cs="Guttman Hatzvi"/>
                <w:sz w:val="108"/>
                <w:szCs w:val="108"/>
                <w:rtl/>
              </w:rPr>
            </w:pPr>
            <w:r w:rsidRPr="009E7DA7">
              <w:rPr>
                <w:rFonts w:cs="Guttman Hatzvi" w:hint="cs"/>
                <w:sz w:val="28"/>
                <w:szCs w:val="28"/>
                <w:rtl/>
              </w:rPr>
              <w:t>אין להניח דברים חמים על השיש ובכיור</w:t>
            </w:r>
          </w:p>
        </w:tc>
      </w:tr>
      <w:tr w:rsidR="009E7DA7" w:rsidRPr="009E7DA7" w14:paraId="5664C163" w14:textId="77777777" w:rsidTr="001408CC">
        <w:tblPrEx>
          <w:jc w:val="left"/>
        </w:tblPrEx>
        <w:trPr>
          <w:trHeight w:val="1134"/>
        </w:trPr>
        <w:tc>
          <w:tcPr>
            <w:tcW w:w="0" w:type="auto"/>
            <w:gridSpan w:val="2"/>
          </w:tcPr>
          <w:p w14:paraId="104BE529" w14:textId="77777777" w:rsidR="009E7DA7" w:rsidRPr="009E7DA7" w:rsidRDefault="009E7DA7" w:rsidP="001408CC">
            <w:pPr>
              <w:pStyle w:val="a3"/>
              <w:spacing w:before="240" w:line="360" w:lineRule="auto"/>
              <w:ind w:left="0"/>
              <w:jc w:val="center"/>
              <w:rPr>
                <w:rFonts w:cs="Guttman Hatzvi"/>
                <w:b/>
                <w:bCs/>
                <w:sz w:val="78"/>
                <w:szCs w:val="78"/>
                <w:u w:val="single"/>
                <w:rtl/>
              </w:rPr>
            </w:pPr>
            <w:r w:rsidRPr="009E7DA7">
              <w:rPr>
                <w:rFonts w:cs="Guttman Hatzvi" w:hint="cs"/>
                <w:b/>
                <w:bCs/>
                <w:sz w:val="78"/>
                <w:szCs w:val="78"/>
                <w:u w:val="single"/>
                <w:rtl/>
              </w:rPr>
              <w:t>אין להשליך מגבונים לאסלה בשום פנים ואופן!!!</w:t>
            </w:r>
          </w:p>
          <w:p w14:paraId="4AA32099" w14:textId="77777777" w:rsidR="009E7DA7" w:rsidRPr="009E7DA7" w:rsidRDefault="009E7DA7" w:rsidP="001408CC">
            <w:pPr>
              <w:pStyle w:val="a3"/>
              <w:spacing w:line="360" w:lineRule="auto"/>
              <w:ind w:left="0"/>
              <w:jc w:val="center"/>
              <w:rPr>
                <w:rFonts w:cs="Guttman Hatzvi"/>
                <w:sz w:val="62"/>
                <w:szCs w:val="62"/>
                <w:rtl/>
              </w:rPr>
            </w:pPr>
            <w:r w:rsidRPr="009E7DA7">
              <w:rPr>
                <w:rFonts w:cs="Guttman Hatzvi" w:hint="cs"/>
                <w:sz w:val="62"/>
                <w:szCs w:val="62"/>
                <w:rtl/>
              </w:rPr>
              <w:t>הדבר גורם לסתימות!</w:t>
            </w:r>
          </w:p>
          <w:p w14:paraId="6F266B17" w14:textId="77777777" w:rsidR="009E7DA7" w:rsidRPr="009E7DA7" w:rsidRDefault="009E7DA7" w:rsidP="001408CC">
            <w:pPr>
              <w:pStyle w:val="a3"/>
              <w:ind w:left="0"/>
              <w:jc w:val="center"/>
              <w:rPr>
                <w:rFonts w:cs="Guttman Hatzvi"/>
                <w:sz w:val="46"/>
                <w:szCs w:val="46"/>
                <w:rtl/>
              </w:rPr>
            </w:pPr>
            <w:r w:rsidRPr="009E7DA7">
              <w:rPr>
                <w:rFonts w:cs="Guttman Hatzvi" w:hint="cs"/>
                <w:sz w:val="46"/>
                <w:szCs w:val="46"/>
                <w:rtl/>
              </w:rPr>
              <w:t>נא לשמור על הניקיון</w:t>
            </w:r>
          </w:p>
          <w:p w14:paraId="2FE74592" w14:textId="77777777" w:rsidR="009E7DA7" w:rsidRPr="009E7DA7" w:rsidRDefault="009E7DA7" w:rsidP="001408CC">
            <w:pPr>
              <w:pStyle w:val="a3"/>
              <w:ind w:left="0"/>
              <w:jc w:val="center"/>
              <w:rPr>
                <w:rFonts w:cs="Guttman Hatzvi"/>
                <w:sz w:val="66"/>
                <w:szCs w:val="66"/>
                <w:rtl/>
              </w:rPr>
            </w:pPr>
            <w:r w:rsidRPr="009E7DA7">
              <w:rPr>
                <w:rFonts w:cs="Guttman Hatzvi" w:hint="cs"/>
                <w:sz w:val="46"/>
                <w:szCs w:val="46"/>
                <w:rtl/>
              </w:rPr>
              <w:t>תודה</w:t>
            </w:r>
          </w:p>
        </w:tc>
      </w:tr>
      <w:tr w:rsidR="009E7DA7" w:rsidRPr="009E7DA7" w14:paraId="68ADC34B" w14:textId="77777777" w:rsidTr="001408CC">
        <w:trPr>
          <w:cantSplit/>
          <w:trHeight w:val="1134"/>
          <w:jc w:val="center"/>
        </w:trPr>
        <w:tc>
          <w:tcPr>
            <w:tcW w:w="0" w:type="auto"/>
            <w:gridSpan w:val="2"/>
            <w:vAlign w:val="center"/>
          </w:tcPr>
          <w:p w14:paraId="725BDA83" w14:textId="77777777" w:rsidR="009E7DA7" w:rsidRPr="009E7DA7" w:rsidRDefault="009E7DA7" w:rsidP="001408CC">
            <w:pPr>
              <w:pStyle w:val="a3"/>
              <w:spacing w:before="240" w:line="360" w:lineRule="auto"/>
              <w:ind w:left="0"/>
              <w:jc w:val="center"/>
              <w:rPr>
                <w:rFonts w:cs="Guttman Hatzvi"/>
                <w:b/>
                <w:bCs/>
                <w:sz w:val="78"/>
                <w:szCs w:val="78"/>
                <w:u w:val="single"/>
                <w:rtl/>
              </w:rPr>
            </w:pPr>
            <w:r w:rsidRPr="009E7DA7">
              <w:rPr>
                <w:rFonts w:cs="Guttman Hatzvi" w:hint="cs"/>
                <w:b/>
                <w:bCs/>
                <w:sz w:val="78"/>
                <w:szCs w:val="78"/>
                <w:u w:val="single"/>
                <w:rtl/>
              </w:rPr>
              <w:t>אין להשליך מגבונים לאסלה בשום פנים ואופן!!!</w:t>
            </w:r>
          </w:p>
          <w:p w14:paraId="48DAD4D7" w14:textId="77777777" w:rsidR="009E7DA7" w:rsidRPr="009E7DA7" w:rsidRDefault="009E7DA7" w:rsidP="001408CC">
            <w:pPr>
              <w:pStyle w:val="a3"/>
              <w:spacing w:line="360" w:lineRule="auto"/>
              <w:ind w:left="0"/>
              <w:jc w:val="center"/>
              <w:rPr>
                <w:rFonts w:cs="Guttman Hatzvi"/>
                <w:sz w:val="62"/>
                <w:szCs w:val="62"/>
                <w:rtl/>
              </w:rPr>
            </w:pPr>
            <w:r w:rsidRPr="009E7DA7">
              <w:rPr>
                <w:rFonts w:cs="Guttman Hatzvi" w:hint="cs"/>
                <w:sz w:val="62"/>
                <w:szCs w:val="62"/>
                <w:rtl/>
              </w:rPr>
              <w:t>הדבר גורם לסתימות!</w:t>
            </w:r>
          </w:p>
          <w:p w14:paraId="0E2422B0" w14:textId="77777777" w:rsidR="009E7DA7" w:rsidRPr="009E7DA7" w:rsidRDefault="009E7DA7" w:rsidP="001408CC">
            <w:pPr>
              <w:pStyle w:val="a3"/>
              <w:ind w:left="0"/>
              <w:jc w:val="center"/>
              <w:rPr>
                <w:rFonts w:cs="Guttman Hatzvi"/>
                <w:sz w:val="46"/>
                <w:szCs w:val="46"/>
                <w:rtl/>
              </w:rPr>
            </w:pPr>
            <w:r w:rsidRPr="009E7DA7">
              <w:rPr>
                <w:rFonts w:cs="Guttman Hatzvi" w:hint="cs"/>
                <w:sz w:val="46"/>
                <w:szCs w:val="46"/>
                <w:rtl/>
              </w:rPr>
              <w:t>נא לשמור על הניקיון</w:t>
            </w:r>
          </w:p>
          <w:p w14:paraId="1B53609A" w14:textId="77777777" w:rsidR="009E7DA7" w:rsidRPr="009E7DA7" w:rsidRDefault="009E7DA7" w:rsidP="001408CC">
            <w:pPr>
              <w:pStyle w:val="a3"/>
              <w:ind w:left="0"/>
              <w:jc w:val="center"/>
              <w:rPr>
                <w:rFonts w:cs="Guttman Hatzvi"/>
                <w:sz w:val="66"/>
                <w:szCs w:val="66"/>
                <w:rtl/>
              </w:rPr>
            </w:pPr>
            <w:r w:rsidRPr="009E7DA7">
              <w:rPr>
                <w:rFonts w:cs="Guttman Hatzvi" w:hint="cs"/>
                <w:sz w:val="46"/>
                <w:szCs w:val="46"/>
                <w:rtl/>
              </w:rPr>
              <w:t>תודה</w:t>
            </w:r>
          </w:p>
        </w:tc>
      </w:tr>
    </w:tbl>
    <w:p w14:paraId="4F02D0E5" w14:textId="3DE26FE4" w:rsidR="00050AA0" w:rsidRPr="00050AA0" w:rsidRDefault="00050AA0" w:rsidP="009E7DA7">
      <w:pPr>
        <w:pStyle w:val="a3"/>
        <w:spacing w:before="240" w:line="480" w:lineRule="auto"/>
        <w:ind w:left="0"/>
        <w:rPr>
          <w:rFonts w:cs="Guttman Hatzvi"/>
          <w:sz w:val="44"/>
          <w:szCs w:val="44"/>
          <w:rtl/>
        </w:rPr>
      </w:pPr>
    </w:p>
    <w:sectPr w:rsidR="00050AA0" w:rsidRPr="00050AA0" w:rsidSect="009E7DA7">
      <w:pgSz w:w="11906" w:h="16838"/>
      <w:pgMar w:top="397" w:right="567" w:bottom="397" w:left="56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34212B" w14:textId="77777777" w:rsidR="00A56D36" w:rsidRDefault="00A56D36" w:rsidP="00811E33">
      <w:pPr>
        <w:spacing w:after="0"/>
      </w:pPr>
      <w:r>
        <w:separator/>
      </w:r>
    </w:p>
  </w:endnote>
  <w:endnote w:type="continuationSeparator" w:id="0">
    <w:p w14:paraId="42A1DEA3" w14:textId="77777777" w:rsidR="00A56D36" w:rsidRDefault="00A56D36" w:rsidP="00811E3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E19AD3" w14:textId="77777777" w:rsidR="00811E33" w:rsidRDefault="00811E33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576B8C" w14:textId="77777777" w:rsidR="00811E33" w:rsidRDefault="00811E33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EE6982" w14:textId="77777777" w:rsidR="00811E33" w:rsidRDefault="00811E3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BCE022" w14:textId="77777777" w:rsidR="00A56D36" w:rsidRDefault="00A56D36" w:rsidP="00811E33">
      <w:pPr>
        <w:spacing w:after="0"/>
      </w:pPr>
      <w:r>
        <w:separator/>
      </w:r>
    </w:p>
  </w:footnote>
  <w:footnote w:type="continuationSeparator" w:id="0">
    <w:p w14:paraId="7C55CF55" w14:textId="77777777" w:rsidR="00A56D36" w:rsidRDefault="00A56D36" w:rsidP="00811E3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8119AB" w14:textId="77777777" w:rsidR="00811E33" w:rsidRDefault="00811E33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6C56A1" w14:textId="743D72C8" w:rsidR="00811E33" w:rsidRDefault="00811E33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F65DF0" w14:textId="77777777" w:rsidR="00811E33" w:rsidRDefault="00811E33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D3832"/>
    <w:multiLevelType w:val="hybridMultilevel"/>
    <w:tmpl w:val="24B81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gutterAtTop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3FF"/>
    <w:rsid w:val="00024CDB"/>
    <w:rsid w:val="00026F1F"/>
    <w:rsid w:val="00050AA0"/>
    <w:rsid w:val="0007315B"/>
    <w:rsid w:val="00080E3F"/>
    <w:rsid w:val="00261ED3"/>
    <w:rsid w:val="00283D00"/>
    <w:rsid w:val="003B73FF"/>
    <w:rsid w:val="00667642"/>
    <w:rsid w:val="00751709"/>
    <w:rsid w:val="007E4AFC"/>
    <w:rsid w:val="00811E33"/>
    <w:rsid w:val="008763B1"/>
    <w:rsid w:val="009E7DA7"/>
    <w:rsid w:val="00A56D36"/>
    <w:rsid w:val="00AC6BA0"/>
    <w:rsid w:val="00B37F1D"/>
    <w:rsid w:val="00B9740F"/>
    <w:rsid w:val="00D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1A54F1"/>
  <w15:chartTrackingRefBased/>
  <w15:docId w15:val="{B78A74AD-E5F1-49A3-8B56-C567285B9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="David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1709"/>
    <w:pPr>
      <w:bidi/>
      <w:spacing w:line="240" w:lineRule="auto"/>
      <w:jc w:val="both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3FF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8763B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763B1"/>
    <w:rPr>
      <w:sz w:val="20"/>
      <w:szCs w:val="20"/>
    </w:rPr>
  </w:style>
  <w:style w:type="character" w:customStyle="1" w:styleId="a6">
    <w:name w:val="טקסט הערה תו"/>
    <w:basedOn w:val="a0"/>
    <w:link w:val="a5"/>
    <w:uiPriority w:val="99"/>
    <w:semiHidden/>
    <w:rsid w:val="008763B1"/>
  </w:style>
  <w:style w:type="paragraph" w:styleId="a7">
    <w:name w:val="annotation subject"/>
    <w:basedOn w:val="a5"/>
    <w:next w:val="a5"/>
    <w:link w:val="a8"/>
    <w:uiPriority w:val="99"/>
    <w:semiHidden/>
    <w:unhideWhenUsed/>
    <w:rsid w:val="008763B1"/>
    <w:rPr>
      <w:b/>
      <w:bCs/>
    </w:rPr>
  </w:style>
  <w:style w:type="character" w:customStyle="1" w:styleId="a8">
    <w:name w:val="נושא הערה תו"/>
    <w:basedOn w:val="a6"/>
    <w:link w:val="a7"/>
    <w:uiPriority w:val="99"/>
    <w:semiHidden/>
    <w:rsid w:val="008763B1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763B1"/>
    <w:pPr>
      <w:spacing w:after="0"/>
    </w:pPr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8763B1"/>
    <w:rPr>
      <w:rFonts w:ascii="Tahoma" w:hAnsi="Tahoma" w:cs="Tahoma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811E33"/>
    <w:pPr>
      <w:tabs>
        <w:tab w:val="center" w:pos="4153"/>
        <w:tab w:val="right" w:pos="8306"/>
      </w:tabs>
      <w:spacing w:after="0"/>
    </w:pPr>
  </w:style>
  <w:style w:type="character" w:customStyle="1" w:styleId="ac">
    <w:name w:val="כותרת עליונה תו"/>
    <w:basedOn w:val="a0"/>
    <w:link w:val="ab"/>
    <w:uiPriority w:val="99"/>
    <w:rsid w:val="00811E33"/>
    <w:rPr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811E33"/>
    <w:pPr>
      <w:tabs>
        <w:tab w:val="center" w:pos="4153"/>
        <w:tab w:val="right" w:pos="8306"/>
      </w:tabs>
      <w:spacing w:after="0"/>
    </w:pPr>
  </w:style>
  <w:style w:type="character" w:customStyle="1" w:styleId="ae">
    <w:name w:val="כותרת תחתונה תו"/>
    <w:basedOn w:val="a0"/>
    <w:link w:val="ad"/>
    <w:uiPriority w:val="99"/>
    <w:rsid w:val="00811E33"/>
    <w:rPr>
      <w:sz w:val="22"/>
      <w:szCs w:val="22"/>
    </w:rPr>
  </w:style>
  <w:style w:type="table" w:styleId="af">
    <w:name w:val="Table Grid"/>
    <w:basedOn w:val="a1"/>
    <w:uiPriority w:val="39"/>
    <w:rsid w:val="00050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CE4D3-3F5A-4A27-8D16-3668A12F3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364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פרידמן</dc:creator>
  <cp:keywords/>
  <dc:description/>
  <cp:lastModifiedBy>פרידמן</cp:lastModifiedBy>
  <cp:revision>7</cp:revision>
  <dcterms:created xsi:type="dcterms:W3CDTF">2021-07-12T17:25:00Z</dcterms:created>
  <dcterms:modified xsi:type="dcterms:W3CDTF">2021-07-12T20:56:00Z</dcterms:modified>
</cp:coreProperties>
</file>