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178" w:rsidRPr="00BA4178" w:rsidRDefault="00BA4178" w:rsidP="008372F4">
      <w:pPr>
        <w:rPr>
          <w:rFonts w:ascii="David" w:hAnsi="David" w:cs="David"/>
          <w:b/>
          <w:bCs/>
          <w:sz w:val="40"/>
          <w:szCs w:val="40"/>
          <w:rtl/>
        </w:rPr>
      </w:pPr>
      <w:r w:rsidRPr="00BA4178">
        <w:rPr>
          <w:rFonts w:ascii="David" w:hAnsi="David" w:cs="David"/>
          <w:b/>
          <w:bCs/>
          <w:sz w:val="40"/>
          <w:szCs w:val="40"/>
          <w:rtl/>
        </w:rPr>
        <w:t>שולחן ערוך אורח חיים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הנהגת אדם בבוקר</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א - דין השכמת הבוקר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ב - דין לבישת בגדים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ג - הנהגת בית הכסא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ד - דיני נטילת ידים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ה - כונת הברכות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ו - דין ברכת אשר יצר ואלהי נשמה ופרושיו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ז - דין לברך ברכת אשר יצר כל היום אחר הטלת מים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ציצית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ח - הלכות ציצית ועטיפתו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ט - איזה בגדים חיבים בציצית ואיזה פטורים מציצית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י - דיני כנפות הטלית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יא - דיני חוטי הציצית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יב - דברים הפוסלים בציצית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יג - דיני ציצית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יד - דיני ציצית שעשאן עכו''ם ונשים וטלית שאולה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טו - אם להתיר ציצית מבגד לבגד ודין נקרע הטלית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טז - שעור טלית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יז - מי הם חיבין בציצית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יח - זמן 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יט - זמן ברכת 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כ - דיני לקיחת ומכירת טלית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כא - כדת מה לעשות בציציות שנפסקו ובטליתות ישנים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כב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כג - דיני ציצית בבית הקברות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כד - הנהגת לבישת הציצית ושכרה וענשה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תפילין</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כה - דיני תפלין בפרטות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כו - דין מי שאין לו אלא תפלה אחת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כז - מקום הנחתן ואפן הנחתן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כח - דיני חליצת התפלין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כט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ל - זמן הנחתן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לא - דין תפלין בשבת ויום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לב - סדר כתיבת התפלין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לג - דין תקוני התפלין ודין הרצועות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לד - סדר הנחת הפרשיות בתפלין והמהדרים אשר להם ב' זוגות 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לה - דין מנין השטין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לו - דקדוק כתיבתן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לז - זמן הנחת התפלין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לח - מי הם חיבין בתפלין והפטורים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לט - מי הם הכשרים לכתב תפלין ולקנות מהם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מ - דין איך לנהג בקדשת התפלין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מא - הנושא משאוי איך ינהג בתפלין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מב - אם מתר לשנות תפלין של יד לשל ראש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מג - דין איך להתנהג בתפלין בהכנסו לבית הכסא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מד - אסור שנה בתפלין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מה - דין תפלין בבית הקברות ובית המרחץ</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ברכות השחר ושאר ברכות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מו - הלכות ברכות השחר ושאר 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מז - דיני ברכת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מח - </w:t>
      </w:r>
      <w:r w:rsidRPr="00BA4178">
        <w:rPr>
          <w:rFonts w:ascii="David" w:hAnsi="David" w:cs="David"/>
          <w:sz w:val="28"/>
          <w:szCs w:val="24"/>
          <w:rtl/>
        </w:rPr>
        <w:t>(אומרים פרשת התמיד ו)</w:t>
      </w:r>
      <w:r w:rsidRPr="00BA4178">
        <w:rPr>
          <w:rFonts w:ascii="David" w:hAnsi="David" w:cs="David"/>
          <w:sz w:val="28"/>
          <w:szCs w:val="28"/>
          <w:rtl/>
        </w:rPr>
        <w:t xml:space="preserve"> פסוקי קרבן שבת אומרים אצל פרשת התמיד.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מט - שיכול לומר קריאת שמע בעל פה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נ - טעם למה אומרים משנת איזהו מקומן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נא - דיני תפלה מן ברוך שאמר עד ישתבח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נב - דין מי ששהה לבוא לבית הכנסת עד ישתבח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נג - דין מי הראוי לירד לפני התבה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נד - דינים השיכים לישתבח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נה - דיני קדיש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נו - דין ענית הקדיש על ידי הקהל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נז - דין ברכו ועניתו</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קריאת שמע</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נח - הלכות קריאת שמע וברכותיה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נט - דין ברכה ראשונה ביוצר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ס - דין ברכות לקריאת שמע ואם צריכים כונה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סא - דין כמה צריך לדקדק ולכון בקריאת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סב - מי שלא דקדק בקריאת שמע או לא השמיע לאזנו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סג - לישב בשעת קריאת שמע ושלא יישן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סד - דין הטועה בקריאת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סה - הנכנס לבית הכנסת ומצא צבור קוראין קריאת שמע או שהפסיק בשעת הקריאה,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סו - באיזה מקום יכול להפסיק ובאיזה מקום לא יפסיק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סז - דין ספק אם קרא 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סח - שלא להפסיק בפיוטין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סט - דין פורס על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 - מי הם הפטורים מקריאת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עא - אבל והעוסקים במת פטורים מקריאת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עב - דין נושאי המטה והמנחמים והמלוין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עג - הישן עם אשתו ובניו איך יתנהג</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עד - שלא לברך כשאיבריו רואין את הערוה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עה - להזהר מגלוי שער וקול אשה בשעת קריאת שמע וכן שלא לקרותה כנגד הערוה,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עו - להזהר מצואה בשעת 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עז - שלא לקרות כנגד מי רגלים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עח - מי שנצטרך להטיל מים בשעת קריאה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עט - מי שנזדמן לו צואה בשעת קריאה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פ - מי שאינו יכול להשמר מהפיח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פא - דין צואת קטן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פב - דין צואה יבשה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פג - דיני בית הכסא בקריאת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פד - אם מתר לקרות במרחץ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פה - באיזה מקומות אסור לקרות 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פו - צריך להרחיק מן מים סרוחים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פז - כמה צריך להרחיק בשעת קריאת שמע מן גרף של רעי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פח - בעל קרי מתר בקריאת שמע</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תפילה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פט - הלכות תפלה וזמנה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צ - מקום הראוי להתפלל. ולהתפלל עם הצבור ודין ההולך בדרך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צא - שיאזר מתניו ויכסה ראשו בשעת 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צב - הנצרך לנקביו ודין רחיצה לתפלה ושאר הכנות לתפלה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צג - קדם שיתפלל צריך לשהות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צד - צריך לכון נגד ארץ ישראל, ודין הרוכב או יושב בספינה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צה - כוון איבריו בשעת 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צו - שימנע כל הטרדות כדי שיכון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צז - שלא יגהק ושלא יפהק בשעת התפלה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צח - צריך שיהיה לו כונה בתפלתו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צט - דין שתוי ושכור לתפלה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 - תפלת המועד צריך לסדר</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קא - שצריך לכון בכל הברכות, ושיכול להתפלל בכל לשון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קב - שלא להפסיק כנגד המתפלל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קג - מי שנזדמן לו רוח בתפלתו או עטוש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קד - שלא להפסיק בתפלה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קה - דין המתפלל ב' תפלות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קו - מי הם הפטורים מתפלה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קז - המספק אם התפלל, ודין תפלת נדבה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קח - מי שלא התפלל לסבת טעות, או אנס או במזיד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קט - דין איך יתנהג היחיד לכון בתפלתו עם הצבור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קי - היוצא לדרך, ופועלים מה יתפללו, וסדר תפלת הדרך ובית המדרש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קיא - דין סמיכות גאלה לתפלה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קיב - שלא להפסיק לא בשלשה ראשונות ולא בשלשה אחרונות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קיג - דיני הכריעות בי''ח 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קיד - דין הזכרת הרוח וגשם וטל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קטו - טעם ברכת אתה חונן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קטז - פרוש ברכת רפאנו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קיז - דיני ברכת השנים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קיח - חתימת ברכת השיבה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קיט - דין הרוצה להוסיף בברכות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קכ - שראוי לומר רצה בכל 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קכא - דיני מודים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קכב - דינים השיכין בין י''ח ליהיו לרצון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קכג - דיני הכריעות בסיום י''ח 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קכד - דין הנהגת שליח צבור בי''ח הברכות, ודין ענית אמן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קכה - דיני קדשה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קכו - דין שליח צבור שטעה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קכז - דין מודים דרבנן</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נשיאת כפים ונפילת אפים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קכח - דיני נשיאת כפים ואיזה דברים הפוסלים בכהן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קכט - באיזה תפלות נושאים כפים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קל - רבונו של עולם שאומרים בשעת נשיאת כפים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נפילת אפים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קלא - דיני נפילת אפים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קלב - דיני קדשת ובא לציון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קלג - דין ברכו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קלד - סדר והוא רחום, והגבהת התורה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קריאת ספר תורה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קלה - סדר קריאת התורה ביום ב' 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קלו - מי הם הנקראים לספר תורה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קלז - כמה פסוקים צריכים לקרא לכל אחד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קלח - שלא לשיר בפרשה פחות מג' פסוקים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קלט - סדר קריאת התורה וברכותיה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קמ - דיני הפסק בברכת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קמא - דיני קורא והמקרא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קמב - דין מי שקרא וטעה, ובמקום שאין שם מי שיודע לקרות בדיוק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קמג - דין אם נמצאת ספר תורה מטעה, ויתר דיני הספר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קמד - שלא לדלג בתורה מענין לענין, ודיני ההפטרה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קמה - דיני המתרגמין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קמו - שלא לדבר בשעת הקריאה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קמז - דיני גלילת ספר 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קמח - שלא יפשיט שליח צבור התבה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קמט - שהצבור לא יצאו מבית הכנסת עד שיצניע ספר תורה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בית הכנסת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קנ - בנין בית הכנסת, ושיהיה גבוה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קנא - דיני קדשת 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קנב - שלא לסתר שום 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קנג - דיני בנין 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קנד - דיני תשמיש קדושה ונרות 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קנה - לילך מבית הכנסת לבית המדרש</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משא ומתן</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קנו - סדר משא ומתן</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נטילת ידים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קנז - דיני זמן קביעות סעודה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קנח - דיני נטילת ידים לסעודה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קנט - באיזה כלי נוטלין הידים, וכיצד יבואו המים לידיו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קס - איזו מים כשרים ואיזו פסולים לנטילה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קסא - דיני חציצה בנטילה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קסב - הגבהה ושפשוף הידים בנטילה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קסג - דין מי שאין לו מים, והמאכיל לאחרים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קסד - שיכול להתנות על הנטילה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קסה - דין העושה צרכיו ורוצה לאכל</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בציעת הפת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קסו - דין הפסקה בין בציעה לנטילה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קסז - מקום וזמן הבציעה, ומי הוא הבוצע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קסח - על איזה מיני פת מברכין</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הלכות דברים הנוהגים בסעודה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קסט - דין שמש הסעדה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קע - דברי מוסר שינהג אדם בסעדה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קעא - שלא לנהג בזיון באכלין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קעב - מי שהכניס אכלין ומשקין לפיו בלא ברכה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קעג - דין מים אמצעיים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קעד - דין ברכת היין בסעדה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קעה - דיני ברכת הטוב והמטיב על היין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קעו - שהפת פוטר את הפרפרת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קעז - דברים הבאים בתוך הסעדה ואחר הסעדה מה דינם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קעח - איזה דברים קרויים הפסק בסעדה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קעט - איזה דברים קרויין הסח הדעת בסעדה שצריך לחזר ולברך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קפ - דיני פרורי הפת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מים אחרונים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קפא - דיני מים אחרונים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ברכת המזון</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קפב - דין כוס ברכת המזון, ושלא יהא פגום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קפג - המברך איך יתנהג בכוס של 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קפד - לקבע ברכה במקום סעדה, ועד כמה יכול לברך מי ששכח ולא 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קפה - לברך ברכת המזון בקול רם, ויתר פרטים בברכת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קפו - אם נשים וקטנים חיבים בברכת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קפז - דיוקים בנסח 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קפח - נסח ברכה ג', ודיני ברכת המזון בשבת, והטועה בברכת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קפט - נסח ברכה רביעית ודיניה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קצ - שתית היין אחר הברכה ודיניו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קצא - אם הפועלים מחיבים 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קצב - ברכת זמון בג' או בעשרה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קצג - אם מצטרפין לזמון אם לאו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קצד - שלשה שאכלו כאחד ונפרדו, לענין הזמון מה דינם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קצה - חבורות שאוכלים בהרבה מקומות מה דינם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קצו - מי שאכל דבר אסור אם מצטרף לזמון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קצז - דין צרוף לזמון שלשה או עשרה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קצח - אחד נכנס אצל שלשה שאכלו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קצט - על מי מזמנים ועל מי אין מזמנים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 - דין המפסיק כדי 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רא - מי הוא המברך</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ברכת הפירות ושאר ברכות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רב - דיני ברכת פרות האילן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רג - דיני ברכת פרות הארץ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רד - דיני הברכות ליתר מאכלים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רה - ברכת ירקות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רו - דיני הפסק וטעות בברכת הפרות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רז - דין ברכה אחרונה על הפרות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רח - דין ברכה מעין ג' אחרי </w:t>
      </w:r>
      <w:r w:rsidRPr="00BA4178">
        <w:rPr>
          <w:rFonts w:ascii="David" w:hAnsi="David" w:cs="David"/>
          <w:sz w:val="28"/>
          <w:szCs w:val="24"/>
          <w:rtl/>
        </w:rPr>
        <w:t>(ה' מיני)</w:t>
      </w:r>
      <w:r w:rsidRPr="00BA4178">
        <w:rPr>
          <w:rFonts w:ascii="David" w:hAnsi="David" w:cs="David"/>
          <w:sz w:val="28"/>
          <w:szCs w:val="28"/>
          <w:rtl/>
        </w:rPr>
        <w:t xml:space="preserve"> פרות וה' מיני דגן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רט - דיני טעות וספק בברכת היין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רי - האוכל פחות מכזית מה דינו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ריא - דיני קדימה בברכת הפרות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ריב - שהעקר פוטר הטפל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ריג - מי שיצא </w:t>
      </w:r>
      <w:r w:rsidRPr="00BA4178">
        <w:rPr>
          <w:rFonts w:ascii="David" w:hAnsi="David" w:cs="David"/>
          <w:sz w:val="28"/>
          <w:szCs w:val="24"/>
          <w:rtl/>
        </w:rPr>
        <w:t>(אם)</w:t>
      </w:r>
      <w:r w:rsidRPr="00BA4178">
        <w:rPr>
          <w:rFonts w:ascii="David" w:hAnsi="David" w:cs="David"/>
          <w:sz w:val="28"/>
          <w:szCs w:val="28"/>
          <w:rtl/>
        </w:rPr>
        <w:t xml:space="preserve"> מוציא אחרים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ריד - בכל ברכה צריך להיות שם ומלכות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רטו - ענית אמן אחר הברכות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ברכת הבשמים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רטז - דיני ברכת הריח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ריז - ברכת הבשמים והמגמר</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ברכת הניסים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ריח - ברכות הנעשים על הנסים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ברכות ההודאות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ריט - ברכת הודאות היחיד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רכ - הטבת חלום ותעניתו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רכא - ברכת הודאת הגשמים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רכב - ברכת הודאת הטוב והרע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רכג - מי שילדה אשתו, ומת מורישו, ובנה בית חדש, וקנה כלים חדשים מה מברך,</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ברכות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רכד - דיני ברכות פרטיות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רכה - דיני ברכת שהחינו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רכו - הרואה פרחי האילן מה 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רכז - ברכת הזקים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רכח - ברכת ימים ונהרות הרים וגבעות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רכט - ברכת הקשת וחמה בתקופתה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רל - דין קצת ברכות פרטיות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רלא - שכל כונותיו יהיו לשם שמים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תפילת המנחה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רלב - דברים האסורים לעשות בשעת המנחה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רלג - זמן תפלת המנחה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רלד - הרוצה להתפלל מנחה גדולה ומנחה קטנה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קריאת שמע ותפילה של ערבית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רלה - זמן קריאת שמע של ערבית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רלו - דין ברכות קריאת שמע של ערבית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רלז - סדר תפלת ערבית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רלח - לקבע עתים לתורה בלילה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רלט - דין קריאת שמע על מטתו</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צניעות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רמ - איך יתנהג האדם בתשמיש מטתו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רמא - שלא להשתין ערם בפני מטתו</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שבת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רמב - להזהר בכבוד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רמג - דין המשכיר שדה ומרחץ לעכו''ם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רמד - איזה מלאכות יכול העכו''ם לעשות בעד הישראל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רמה - ישראל ועכו''ם שתפין, איך יתנהגו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רמו - דיני השאלה והשכרה לעכו''ם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רמז - דין אינם יהודי המביאים כתבים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רמח - דין המפליג בספינה וההולך בשירא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רמט - דינים השיכים לערב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רנ - הכנת הסעדות לשבת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רנא - שלא לעשות מלאכה בערב שבת מן המנחה ולמעלה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רנב - מלאכות המתרים והאסורים להתחיל בערב שבת כדי שיהיו נגמרים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רנג - דין כירה ותנור לתן עליה הקדרות בערב שבת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רנד - דיני תבשילין המוכנים מערב שבת כדי להגמר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רנה - הכנת האש קדם הכנסת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רנו - ששה תקיעות שהיו תוקעין בערב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רנז - דיני הטמנת חמין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רנח - שמתר להשים ערב שבת דבר קר על קדרה חמה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רנט - כמה דיני הטמנה וטלטולם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רס - דיני הכנסת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רסא זמן הדלקת נרות לשבת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רסב - לקדש השבת בשלחן ערוך ובכסות נקיה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רסג - מי ומי המדליקין, ואם טעו ביום המענן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רסד - דיני הפתילה והשמן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רסה - דין כלים הנתנים תחת הנר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רסו - דין מי שהחשיך לו בדרך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רסז - דיני התפלה בערב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רסח - דין הטועה בתפלת השבת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רסט - דין הקדוש בבית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ער - לומר משנת במה מדליקין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רעא - דיני קדוש על היין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ערב - על איזה יין מקדשים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רעג - שיהיה הקדוש במקום 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רעד - דיני בציעת הפת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ערה - דברים האסורים לעשות לאור הנר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רעו - דיני נר שהדליק עכו''ם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רעז - שלא לגרם כבוי הנר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רעח - שיכול לכבות הנר בשביל החולה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רעט - דיני טלטול הנר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רפ - תשמיש המטה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רפא - שלא יכרע ב'ולך אנחנו מודים,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רפב - קריאת התורה והמפטיר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רפג - למה אין מוציאין שני ספרי תורות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רפד - דיני הפטרה וברכותיה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רפה - לקרא הפרשה שנים מקרא, ואחד תרגום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רפו - דיני תפלת מוסף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רפז - נחום אבלים ובקור חולים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רפח - דין </w:t>
      </w:r>
      <w:r w:rsidRPr="00BA4178">
        <w:rPr>
          <w:rFonts w:ascii="David" w:hAnsi="David" w:cs="David"/>
          <w:sz w:val="28"/>
          <w:szCs w:val="24"/>
          <w:rtl/>
        </w:rPr>
        <w:t>(תענית ודין)</w:t>
      </w:r>
      <w:r w:rsidRPr="00BA4178">
        <w:rPr>
          <w:rFonts w:ascii="David" w:hAnsi="David" w:cs="David"/>
          <w:sz w:val="28"/>
          <w:szCs w:val="28"/>
          <w:rtl/>
        </w:rPr>
        <w:t xml:space="preserve"> תענית חלום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רפט - סדר סעדת שחרית של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רצ - בשבת ישלים מאה ברכות בפרות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רצא - דין שלש סעדות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רצב - דין תפלת מנחה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רצג - דיני ערבית במוצאי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רצד - דיני הבדלה בתפלה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רצה - הבדלה שעושה שליח 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רצו - דיני הבדלה על היין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רצז - דיני בשמים להבדלה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רחצ - דיני נר הבדלה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רצט - שלא לאכל ולא לעשות שום מלאכה קדם שיבדיל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 - שיסדר שלחנו במוצאי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שא - באיזה כלים מתר לצאת בשבת ואיזה מהם אסורים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שב - דיני נקוי וקפול הבגדים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שג - דיני תכשיטי אשה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דש - על איזה עבד מצוה על שביתתו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שה - במה בהמה יוצאה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שו - באיזה חפצים מתר לדבר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שז - דיני שבת התלוים בדבור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שח - דברים המתרים והאסורים לטלטל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שט - טלטול על ידי דבר אחר אם מתר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שי - דיני מקצה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שיא - דיני מת בשבת ושאר טלטול מן הצד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שיב - הנצרך לנקביו במה מקנח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שיג - טלטול דלת וחלון והמנעול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שיד - דברים האסורים משום בנין וסתירה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שטו - דברים האסורים משום אהל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שטז - צידה האסורה ומתרת בשבת </w:t>
      </w:r>
      <w:r w:rsidRPr="00BA4178">
        <w:rPr>
          <w:rFonts w:ascii="David" w:hAnsi="David" w:cs="David"/>
          <w:sz w:val="28"/>
          <w:szCs w:val="24"/>
          <w:rtl/>
        </w:rPr>
        <w:t>(ושלא ישפשף הרק)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שיז - דין קשירה ועניבה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שיח - דין המבשל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שיט - דין הבורר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שכ - דיני סחיטה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שכא - דיני תולש בשבת ודין טוחן ודיני תקוני מאכל או מעבד ולש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שכב - דין נולד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שכג - דיני השאלה וקנין צרכי שבת והדחת הכלים ותקונן וטבילתן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שכד - דין הכנת מאכל לבהמה לשבת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שכה - עכו''ם שעשה מלאכה בעד ישראל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שכו - דיני רחיצה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שכז - דיני סיכה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שכח - דין חולה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שכט - על מי מחללין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של - דיני יולדת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שלא - דין מילה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שלב - שלא לילד הבהמה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שלג - שלא לפנות אוצר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שלד - דיני דלקה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שלה - דין חבית שנשברה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שלו - אם מתר לילך על גבי העשבים, וכן באילן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שלז - דין כבוד הבית ודבר שאינו מתכון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שלח - דברים האסורים בשבת משום השמעת קול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שלט - כמה דינים פרטיים הנוהגין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שמ - כמה דינין מדברים האסורים בשבת כעין תולדות מאבות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שמא - התר נדרים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שמב - בין השמשות מתר לעשות דברים שאסרו חז''ל משום גזרה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שמג - דיני קטן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שדמ - דין ההולך במדבר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שמה - דין ארבע רשיות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שמו - דיני עירובין מן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שמז - על איזה הוצאה חיב מן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שמח - דין המושיט מרשות לרשות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שמט - דין ארבע אמות ברשות הרבים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שנ - דין המוציא ראשו ורבו מרשות לרשות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שנא - דין המושיט ידו לצנור ברשות הרבים לשתות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שנב - הקורא בספר ונתגלגל מרשות לרשות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שנג - דיני זיזין ברשות הרבים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שנד - דיני בור ואשפה ברשות הרבים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שנה - דיני גזוזטרא ובית הכסא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שנו - דין אמת המים העוברת בחצר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שנז - דיני חצר פחות מד' אמות וביב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שנח - דין איזה מקומות נקראים מקפים לדירה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שנט - דין רחבה שאחורי הבתים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שס - דין הקף מחצות לשבת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שסא - דין גג הסמוך לרשות הרבים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שסב - איזה מחצה קרויה מחצה לטלטל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שסג - דיני מבוי ולחי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שסד - דין מבוי המפלש ועשוי כנדל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שסה - דין מבוי שנפרץ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שסו - דין ערוב לחצר שהרבה בני אדם דרים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שסז - אם אשה יכולה לערב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שסח - דין אם אחר שערבו נתקלקל הערוב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שסט - באיזה אפן מקנין הערוב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שע - דיני שתוף בערוב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שעא - כשאחד מבני חצר נפרד משם או מת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שעב - דיני שתפי הדירות לערוב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שעג - דין שתי גזזטראות בשתי עליות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שעד - נסתם בשבת פתח או חלון במקום שערב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שעה - מה הם הדברים השרוים בחצר שאינם אוסרים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שעו - בור ובאר שבין שתי חצרות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שעז - דין ב' עליות זו כנגד זו הפתוחות לחצר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שעח - דין חצרות הפתוחות זו לזו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שעט - דין חצרות ובתים ביניהם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שפ - דיני בטול רשות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שפא - דיני המבטל רשותו ועבר והוציא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שפב - אם דירת עכו''ם מעכבת בערובו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שפג - כשאין העכו''ם בבית אינו מעכב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שפד - עכו''ם אכסנאי אם מעכב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שפה - דין צדוקי ומומר בערוב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שפו - דיני שתוף בערוב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שפז - שתפין במבוי צריכין לערב בחצרות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שפח - דין אם לא ערבו החצרות יחד וגם לא נשתתפו במבוי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שפט - עכו''ם שיש לו חלון פתוח למבוי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שצ - מבוי שצדו אחד עכו''ם וצדו אחד ישראל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שצא - דין בטול רשות למי ששכחו לערב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שצב - דיני ערובין לעיר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שצג - דין ערוב ביום טוב שחל בערב שבת ודין בין השמשות לערב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שצד - ספק ערוב מה דינו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שצה - דיני ברכת ערוב</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תחומין</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שצו - דין ארבע אמות שיש לכל אדם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שצז - דין שביתת היחיד וכליו ומהלך אלפים אמה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שצח - דין היאך מודדין אלפים אמה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שצט - במה מודדין התחומין ומקום המדידה ומי הוא המודד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 - מי שישב לו בדרך לנוח ולא ידע אם הוא בתחום אם לאו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תא - מי שישן בדרך וחשכה לו, קונה אלפים אמה לכל רוח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תב - דין חריץ מים בין שני תחומין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תג - דין בקעה שהקיפוה עכו''ם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תד - דין אם יש תחומין למעלה מעשרה טפחים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תה - דין היוצא חוץ לתחום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תו - מי שיצא חוץ לתחום שלא לדעת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תז - מי הם שיכולין לילך חוץ לתחום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עירובי תחומין</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תח - דין הנחת הערוב וקנית השביתה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תט - דין מקום נתינת הערוב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תי - דין המחזיק בדרך כדי לקנות שביתה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תיא - מי שהיה ביתו במזרח ונתן הערוב במערב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תיב - דין החולק ערובו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תיג - דין המערב לרבים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תיד - שלא לערב אלא לדעתו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תטו - שלא לערב ערובי תחומין אלא לדבר מצוה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תטז - דין ערובי תחומין ביום טוב שחל להיות סמוך לשבת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ראש חודש</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תיז - הלכות 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תיח - דין תענית בראש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תיט - מצוה להרבות בסעדה בראש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תכ - אם הנשים רשאות לקונן בראש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תכא - קריאת ובראשי חדשיכם בפסוקי דזמרה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תכב - סדר התפלה והלל בראש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תכג - סדר קריאת התורה בראש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תכד - דין הזכרת יעלה ויבא בברכת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תכה - דיני ראש חדש שחל להיות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תכו - ברכת הלבנה וזמנה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תכז - כשראש חדש ב' ימים היאך כותבין בשטרות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תכח - סדר קביעת המועדים וקריאת הפרשיות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פסח</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תכט - שאין נופלין על פניהם כל ניסן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תל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תלא - זמן בדיקת החמץ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תלב - דין ברכת בדיקת 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תלג - בדיקת 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תלד - דינים הנוהגים תכף אחר הבדיקה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תלה - דין מי שלא בדק בליל 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תלו - דין המפרש בים והיוצא בשירא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תלז - המשכיר בית לחברו על מי חל חובת בעור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תלח - עכבר שנכנס למקום בדוק וככר בפיו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תלט - דין מי שבדק ולא מצא מספר ככרות שהניח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תם - דין חמצו של עכו''ם שהפקד אצל ישראל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תמא - דיני מי שהלוה על 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תמב - דין תערבת 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תמג - דין חמץ בערב פסח לאחר שש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תמד - דין ערב פסח שחל להיות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תמה - דין בעור 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תמו - דין מי שמוצא חמץ בתוך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תמז - דיני תערבת חמץ בתוך הפסח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תמח - דין חמץ שעבר עליו הפסח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תמט - דין חמץ שנמצא בחנות ישראל והפועלים אינם יהודים או בהפך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תנ - דין ישראל ואינו יהודי שיש להם שתפות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תנא - דיני הגעלת כלים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תנב - זמן הגעלת הכלים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תנג - דיני החטים וטחינתם למצות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תנד - באיזה מצה אינו יוצא ידי חובתו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תנה - דין מים שלנו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תנו - שעור כמות לישת המצות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תנז - דין הנהגת החלה בעסת מצה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תנח - מצוה ללוש המצה בערב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תנט - מקום וסדר לישת המצות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תס - דיני מצת המצוה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תסא - דיני אפית המצה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תסב - דין מי פרות אם מחמיצין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תסג - אם מתר לחרך שני שבלים יחד ודיני כרמל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תסד - חרדל שנתערב בתוכו קמח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תסה - דיני מורסן בפסח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תסו - אם הרק ומי רגלים ודומיו מחמיצים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תסז - דין חטים שנפל עליהם מים ותבשיל שנמצא בתוכו חטה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תסח - שלא לעשות מלאכה בערב פסח אחר חצות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תסט - שלא ליחד בשר לפסח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תע - שהבכורות מתענין בערב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תעא - בערב פסח אחר שעה עשירית אסור לאכל פת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תעב - דיני הסבה וארבע כוסות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תעג - דיני כוס ראשון וסדר הפסח עד כוס השני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תעד - על כוס ב' אין מברכין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תעה - יתר דיני הסדר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תעו - מנהג אכילת צלי בליל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תעז - דיני אכילת האפיקומן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תעח - שלא לאכל אחר אכילת האפיקומן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תעט - ברכת המזון על כוס שלישי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תפ - סדר כוס רביעי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תפא - שלא לשתות אחר ארבע כוסות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תפב - מי שאין לו מצה שמורה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תפג - דין מי שאין לו 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תפד - דין מי שרוצה לעשות הסדר בהרבה בתים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תפה - דין מי שנשבע שלא לאכל מצה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תפו - שעור כזית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תפז - סדר תפלת ערבית של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תפח - דין סדר תפלת שחרית של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תפט - סדר תפלת ליל שני של פסח וספירת העמר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תצ - סדר תפלת יום שני ותפלת חלו של 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תצא - סדר הבדלה במוצאי 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תצב - תענית שני וחמישי ושני אחר המועדים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תצג - דינים הנוהגים בימי העמר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תצד - סדר תפלת חג השבועות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יום טוב</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תצה - איזה מלאכות אסורים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תצו - דיני יום טוב שני של גליות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תצז - דיני הכנה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תצח - דיני שחיטה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תצט - דין מליגה ומליחה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 - הנצרך לבשר ביום טוב היאך יתנהג, וסדר מליחתו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תקא - עצים האסורים והמתרים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תקב - דיני האש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תקג - שלא להכין מיום טוב לחברו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תקד - דין התבלין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תקה - דין החולב בהמה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תקו - דיני לישה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תקז - דין אפיה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תקח - דברים האסורים ביום טוב להכנת צלי</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תקט - כמה דינים פרטיים להלכות 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תקי - כמה דברים האסורים לעשות ביום טוב ואיזה מהם מותרים על ידי שנוי,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תקיא - הבערה ולהחם מים מתר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תקיב - שלא לבשל לצרך עכו''ם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תקיג - דין ביצה שנולדה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תקיד - שלא לכבות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תקטו - דין דברים הבאים ביום טוב חוץ לתחום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תקטז - דין איזה דברים מתרים לשלח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תקיז - באיזה אפן מתר לקח ביום טוב מן החנוני מיני מאכל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תקיח - דיני הוצאה מרשות לרשות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תקיט - צירי דלתות מתר להסיר ולהחזיר לצרך 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תקכ - לכבד הבית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תקכא - דין שלשול פרות ביום טוב ממקום למקום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תקכב - קצת דברים האסורים לטלטל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תקכג - דינים הנוהגין בבהמות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תקכד - כמה דברים האסורים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תקכה - דין הלואה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תקכו - דין מת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תקכז - דיני ערוב תבשילין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תקכח - דיני ערובי חצרות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תקכט - דיני שמחת יום טוב</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חול המועד</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תקל - חל המועד אסור בקצת מלאכות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תקלא - דיני גלוח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תקלב - דין נטילת צפרנים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תקלג - מלאכות המתרים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תקלד - דיני כבוס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תקלה - שלא לפנות מחצר לחצר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תקלו - כל צרכי בהמה מתר לעשות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תקלז - דין מלאכת דבר האבד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תקלח - כמה ענינים הנקראים דבר האבד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תקלט - דיני הסחורה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תקמ - דיני בנין וסתירה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תקמא - דיני אריגה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תקמב - שלא לעשות מלאכה לאחרים בחל המועד אלא בחנם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תקמג - דין מלאכה על ידי עכו''ם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תקמד - דין צרכי רבים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תקמה - דיני כתיבה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תקמו - דיני ארוסין ונשואין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תקמז - דין מי שמת לו מת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תקמח - דין אבלות בחל המועד</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תשעה באב ושאר תעניות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תקמט - להתענות ד' תעניתים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תקנ - הבדל שיש בין ט' באב ליתר צומות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תקנא - דין שבוע שחל ט' באב להיות בתוכה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תקנב - דיני ערב ט' באב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תקנג - דין סעדה המפסקת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תקנד - דברים האסורים בתשעה באב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תקנה - דיני תפלין וציצית בט' באב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תקנו - תשעה באב שחל ביום 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תקנז - לומר נחם ועננו בתשעה באב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תקנח - במוצאי תשעה באב אין אוכלין בשר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תקנט - מנהגי תשעה באב ודין מילה בתשעה באב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תקס - לעשות זכר לחרבן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תקסא - דין הרואה ערי יהודה וירושלים והמקדש בחרבנן</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הלכות תענית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תקסב - דין קבלת התענית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תקסג - דין מי שהרהר בלבו להתענות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תקסד - דין ליל שלפני התענית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תקסה - דין תפלת עננו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תקסו - דין תענית 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תקסז - טעימה ורחיצת הפה שמתר בתענית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תקסח - דיני נדרי 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תקסט - דין נודר בעת צרה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תקע - דין חנכה ופורים וימים שאין אומרים בהם תחנה שנפגשו בתוך ימי נדרי 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תקעא - מי הם החוטאים לישב בתענית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תקעב - באיזה ימים אין גוזרים תענית 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תקעג - שבטלה מגלת 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תקעד - שנותנין בתענית חמרי מקום שיצא ושהלך לשם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תקעה - דיני תעניות שמתפללין בארץ ישראל על הגשמים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תקעו - על איזה דברים מתענין ומתריעין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תקעז - אם נתרבו הגשמים עד שמטשטשים הקרקע איך מתנהגים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תקעח - שכל יחיד יתענה ויתפלל על צרתו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תקעט - סדר תפלות באלו התעניות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תקפ - ימים שמתענים בהם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ראש השנה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תקפא - דיני ימי תחנונים וערב 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תקפב - סדר תפלת עשרת ימי תשובה וראש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תקפג - דברים שנוהגים לאכל בליל 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תקפד - סדר קריאת התורה בראש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תקפה - דין ברכת השופר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תקפו - דיני שופר של 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תקפז - דין התוקע לתוך הבור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תקפח - זמן תקיעת שופר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תקפט - מי הם הראוים לתקיעת שופר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תקצ - סדר הראוי לתקיעת שופר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תקצא - סדר תפלת מוסף ביחיד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תקצב - תפלת מוסף בקול </w:t>
      </w:r>
      <w:r w:rsidRPr="00BA4178">
        <w:rPr>
          <w:rFonts w:ascii="David" w:hAnsi="David" w:cs="David"/>
          <w:sz w:val="28"/>
          <w:szCs w:val="24"/>
          <w:rtl/>
        </w:rPr>
        <w:t>(רם)</w:t>
      </w:r>
      <w:r w:rsidRPr="00BA4178">
        <w:rPr>
          <w:rFonts w:ascii="David" w:hAnsi="David" w:cs="David"/>
          <w:sz w:val="28"/>
          <w:szCs w:val="28"/>
          <w:rtl/>
        </w:rPr>
        <w:t xml:space="preserve"> וסדר התקיעות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תקצג - אם הברכות והתקיעות מעכבות זו את זו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תקצד - יחיד שלא התפלל אין חברו מוציאו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תקצה - מי שאינו בקי לא בתקיעות ולא בתפלה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תקצו - תשלום תקיעות לאחר התפלה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תקצז - אם מתר להתענות בראש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תקצח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תקצט,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 - ביצה שנולדה בראש השנה, ודיני הקדוש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תרא - סדר יום שני של 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תרב - סדר עשרת ימי תשובה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תרג - ובו סעיף אחד</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יום הכיפורים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תרד - סדר ערב 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תרה - מנהג כפרות בערב 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תרו - שיפיס אדם חברו בערב 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תרז - סדר הודוי במנחה בערב 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תרח - סדר סעדה המפסקת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תרט - הטמנת חמין בערב 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תרי - הדלקת נרות ביום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תריא - שליל יום הכפורים דינו כיומו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תריב - אסור אכילה ביום הכפורים ושעור כמותה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תריג - אסור רחיצה ביום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תריד - דיני סיכה ונעילת הסנדל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תרטו - יום הכפורים אסור בתשמיש המטה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תרטז - הקטנים מתי יתחילו להתענות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תריז - דין עברה ומיניקה ויולדת ביום הכפורים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תריח - דין חולה ביום הכפורים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תריט - סדר ליל יום הכפורים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תרכ - מנהג יפה לקצר בתפלת שחרית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תרכא - סדר קריאת התורה ומילה ביום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תרכב - סדר תפלת מנחה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תרכג - סדר תפלת נעילה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תרכד - סדר מוצאי יום הכפורים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סוכה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תרכה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תרכו - העושה סכה תחת האילן או תחת הגג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תרכז - דיני הישן בסכה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תרכח - דיני סכה שתחת 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תרכט - ממה צריך להיות הסכך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תרל - דיני דפנות הסכה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תרלא - סכה שחמתה מרבה מצלתה ויתר דיני הסכך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תרלב - דברים הפוסלים בסכך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תרלג - דין גבה הסכה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תרלד - שלא תהיה פחות מן שבעה על שבעה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תרלה - דין סכת גנב''ך ורקב''ש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תרלו - דין סכה ישנה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תרלז - דין סכה שאולה וגזולה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תרלח - סכה ונויה אסורין כל שבעה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תרלט - דיני ישיבת 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תרמ - מי הם הפטורים מישיבת סכה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תרמא - שאין מברכין שהחינו על עשית הסכה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תרמב - אם חל יום ראשון של סכות להיות בשבת לענין ברכת מעין שבע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תרמג - סדר הקדוש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תרמד - סדר הלל כל ימי החג</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לולב</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תרמה - דיני לולב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תרמו - דיני הדס</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תרמז - דיני ערבה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תרמח - דברים הפסולים באתרוג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תרמט - דברים הפוסלים בארבעה מינים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תרנ - שעור הדס וערבה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תרנא - דיני נטילת הלולב וברכתו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תרנב - זמן נטילת לולב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תרנג - הדס אסור להריח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תרנד - שיכול להחזיר הלולב במים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תרנה - גוי שהביא לולב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תרנו - שצריך לחזר אחרי הדור מצוה בקנית האתרוג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תרנז - דין קטן היודע לנענע לולב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תרנח - דיני לולב ביום טוב 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תרנט - סדר קריאת התורה בסכות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תרס - סדר הקף הבימה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תרסא - בליל יום טוב שני אומר שהחינו לפני ברכת לישב בסכה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תרסב - סדר תפלת יום ב' של סכות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תרסג - סדר תפלת 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תרסד - סדר יום הושענא רבא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תרסה - אתרוג אסור לאכל בשביעי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תרסו - דיני סכה ביום השביעי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תרסז - סכה ונויה אסורין גם כל שמיני</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תרסח - סדר תפלת ליל שמיני ויומו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תרסט - סדר יום שמחת תורה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חנוכה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תרע - דברים האסורים והמתרים בחנכה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תרעא - סדר הדלקת נר חנכה ומקום הנחתו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תרעב - זמן הדלקת נר 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תרעג - שמנים ופתילות הכשרות לחנכה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תרעד - שמתר להדליק מנר לנר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תרעה - שהדלקה עושה מצוה ולא הנחה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תרעו - סדר הברכות וההדלקה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תרעז - דין אכסנאי בחנכה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תרעח - נר של שבת קודם לנר של 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תרעט - בערב שבת מדליקין נר חנכה תחלה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תרפ - שלא להניח הנרות סמוך לפתח בליל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תרפא - אין מבדילין בנר חנכה במוצאי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תרפב - דין על הנסים בחנכה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תרפג - סדר הלל בחנכה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תרפד - סדר קריאת התורה בחנכה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תרפה - סדר ד' פרשיות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הלכות מגילה ופורים</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תרפו - דין תענית אסתר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תרפז - דיני חיוב קריאת המגלה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תרפח - דין כרכים המקפים חומה מימות יהושע בן נון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תרפט - שהכל חיבים בקריאת מגלה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תרצ - דיני קריאת המגלה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תרצא - דיני כתיבת המגלה ותפירתה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סימן תרצב - דיני ברכות המגלה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תרצג - סדר תפלת 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תרצד - דין מעות פורים לעניים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תרצה - דיני סעדת 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תרצו - דיני הספד ותענית ועשית מלאכה בפורים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סימן תרצז - אין אומרים תחנה בפורים </w:t>
      </w:r>
      <w:r w:rsidRPr="00BA4178">
        <w:rPr>
          <w:rFonts w:ascii="David" w:hAnsi="David" w:cs="David"/>
          <w:sz w:val="28"/>
          <w:szCs w:val="24"/>
          <w:rtl/>
        </w:rPr>
        <w:t>(בי''ד וט''ו שבאדר א', ודין תענית והספד בהן)</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הלכות הנהגת אדם בבוקר</w:t>
      </w:r>
      <w:r>
        <w:rPr>
          <w:rFonts w:ascii="David" w:hAnsi="David" w:cs="David"/>
          <w:sz w:val="28"/>
          <w:szCs w:val="28"/>
          <w:rtl/>
        </w:rPr>
        <w:br/>
      </w:r>
      <w:r w:rsidRPr="00BA4178">
        <w:rPr>
          <w:rFonts w:ascii="David" w:hAnsi="David" w:cs="David"/>
          <w:sz w:val="28"/>
          <w:szCs w:val="28"/>
          <w:rtl/>
        </w:rPr>
        <w:t>סימן א - דין השכמת הבוקר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יִתְגַּבֵּר </w:t>
      </w:r>
      <w:r w:rsidRPr="00BA4178">
        <w:rPr>
          <w:rFonts w:ascii="David" w:hAnsi="David" w:cs="David"/>
          <w:sz w:val="28"/>
          <w:szCs w:val="24"/>
          <w:rtl/>
        </w:rPr>
        <w:t>(א)</w:t>
      </w:r>
      <w:r w:rsidRPr="00BA4178">
        <w:rPr>
          <w:rFonts w:ascii="David" w:hAnsi="David" w:cs="David"/>
          <w:sz w:val="28"/>
          <w:szCs w:val="28"/>
          <w:rtl/>
        </w:rPr>
        <w:t xml:space="preserve"> כַּאֲרִי לַעֲמֹד בַּבֹּקֶר לַעֲבוֹדַת בּוֹרְאוֹ שֶׁיְּהֵא הוּא מְעוֹרֵר </w:t>
      </w:r>
      <w:r w:rsidRPr="00BA4178">
        <w:rPr>
          <w:rFonts w:ascii="David" w:hAnsi="David" w:cs="David"/>
          <w:sz w:val="28"/>
          <w:szCs w:val="24"/>
          <w:rtl/>
        </w:rPr>
        <w:t>(ב)</w:t>
      </w:r>
      <w:r w:rsidRPr="00BA4178">
        <w:rPr>
          <w:rFonts w:ascii="David" w:hAnsi="David" w:cs="David"/>
          <w:sz w:val="28"/>
          <w:szCs w:val="28"/>
          <w:rtl/>
        </w:rPr>
        <w:t xml:space="preserve"> הַשַּׁחַר: </w:t>
      </w:r>
      <w:r w:rsidRPr="00BA4178">
        <w:rPr>
          <w:rFonts w:ascii="David" w:hAnsi="David" w:cs="David"/>
          <w:bCs/>
          <w:sz w:val="28"/>
          <w:szCs w:val="28"/>
          <w:rtl/>
        </w:rPr>
        <w:t>הגה</w:t>
      </w:r>
      <w:r w:rsidRPr="00BA4178">
        <w:rPr>
          <w:rFonts w:ascii="David" w:hAnsi="David" w:cs="David"/>
          <w:sz w:val="28"/>
          <w:szCs w:val="28"/>
          <w:rtl/>
        </w:rPr>
        <w:t xml:space="preserve">: וְעַל כָּל פָּנִים לֹא יְאַחֵר זְמַן הַתְּפִלָּה שֶׁהַצִּבּוּר מִתְפַּלְּלִין. </w:t>
      </w:r>
      <w:r w:rsidRPr="00BA4178">
        <w:rPr>
          <w:rFonts w:ascii="David" w:hAnsi="David" w:cs="David"/>
          <w:sz w:val="28"/>
          <w:szCs w:val="24"/>
          <w:rtl/>
        </w:rPr>
        <w:t>(טוּר)</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שִׁוִּיתִי ה' לְנֶגְדִּי תָמִיד הוּא כְּלָל גָּדוֹל בַּתּוֹרָה וּבְמַעֲלוֹת הַצַּדִּיקִים אֲשֶׁר הוֹלְכִים לִפְנֵי הָאֱלֹהִים, כִּי אֵין יְשִׁיבַת הָאָדָם וּתְנוּעוֹתָיו וַעֲסָקָיו וְהוּא לְבַדּוֹ בְּבֵיתוֹ כִּישִׁיבָתוֹ וּתְנוּעוֹתָיו וַעֲסָקָיו וְהוּא לִפְנֵי מֶלֶךְ גָּדוֹל, וְלֹא דִּבּוּרוֹ וְהַרְחָבַת פִּיו כִּרְצוֹנוֹ וְהוּא עִם אַנְשֵׁי בֵּיתוֹ וּקְרוֹבָיו כְּדִבּוּרוֹ בְּמוֹשַׁב הַמֶּלֶךְ, כָּל שֶׁכֵּן כְּשֶׁיָּשִׂים הָאָדָם אֶל לִבּוֹ שֶׁהַמֶּלֶךְ הַגָּדוֹל הָקָּבָּ''ה אֲשֶׁר מְלֹא כָל הָאָרֶץ כְּבוֹדוֹ עוֹמֵד עָלָיו וְרוֹאֶה בְּמַעֲשָׂיו, כְּמוֹ שֶׁנֶּאֱמַר: אִם יִסָּתֵר אִישׁ בַּמִּסְתָּרִים וַאֲנִי לֹא אֶרְאֶנּוּ נְאֻם ה', מִיָּד יַגִּיעַ אֵלָיו הַיִּרְאָה וְהַהַכְנָעָה וּפַחַד ה' יִתְבָּרַךְ וּבָשְׁתּוֹ מִמֶּנּוּ תָּמִיד </w:t>
      </w:r>
      <w:r w:rsidRPr="00BA4178">
        <w:rPr>
          <w:rFonts w:ascii="David" w:hAnsi="David" w:cs="David"/>
          <w:sz w:val="28"/>
          <w:szCs w:val="24"/>
          <w:rtl/>
        </w:rPr>
        <w:t>(מוֹרֵה נְבוֹכִים ח''ג פ' כ''ב)</w:t>
      </w:r>
      <w:r w:rsidRPr="00BA4178">
        <w:rPr>
          <w:rFonts w:ascii="David" w:hAnsi="David" w:cs="David"/>
          <w:sz w:val="28"/>
          <w:szCs w:val="28"/>
          <w:rtl/>
        </w:rPr>
        <w:t xml:space="preserve"> וְלֹא יִתְבַּיֵּשׁ מִפְּנֵי בְּנֵי אָדָם </w:t>
      </w:r>
      <w:r w:rsidRPr="00BA4178">
        <w:rPr>
          <w:rFonts w:ascii="David" w:hAnsi="David" w:cs="David"/>
          <w:sz w:val="28"/>
          <w:szCs w:val="24"/>
          <w:rtl/>
        </w:rPr>
        <w:t>(ד)</w:t>
      </w:r>
      <w:r w:rsidRPr="00BA4178">
        <w:rPr>
          <w:rFonts w:ascii="David" w:hAnsi="David" w:cs="David"/>
          <w:sz w:val="28"/>
          <w:szCs w:val="28"/>
          <w:rtl/>
        </w:rPr>
        <w:t xml:space="preserve"> הַמַּלְעִיגִים עָלָיו בַּעֲבוֹדַת ה' יִתְבָּרַךְ גַּם בְּהֶצְנֵעַ לֶכֶת. וּבְשָׁכְבּוֹ עַל מִשְׁכָּבוֹ יֵדַע לִפְנֵי מִי הוּא שׁוֹכֵב, וּמִיָּד כְּשֶׁיֵּעוֹר מִשְּׁנָתוֹ יָקוּם </w:t>
      </w:r>
      <w:r w:rsidRPr="00BA4178">
        <w:rPr>
          <w:rFonts w:ascii="David" w:hAnsi="David" w:cs="David"/>
          <w:sz w:val="28"/>
          <w:szCs w:val="24"/>
          <w:rtl/>
        </w:rPr>
        <w:t>(ה)</w:t>
      </w:r>
      <w:r w:rsidRPr="00BA4178">
        <w:rPr>
          <w:rFonts w:ascii="David" w:hAnsi="David" w:cs="David"/>
          <w:sz w:val="28"/>
          <w:szCs w:val="28"/>
          <w:rtl/>
        </w:rPr>
        <w:t xml:space="preserve"> בִּזְרִיזוּת לַעֲבוֹדַת בּוֹרְאוֹ יִתְעַלֶּה וְיִתְרוֹמֵם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כארי. עיין בהלק''ט ח''ב ס''ג ובספר בני חייא: </w:t>
      </w:r>
      <w:r w:rsidRPr="00BA4178">
        <w:rPr>
          <w:rFonts w:ascii="David" w:hAnsi="David" w:cs="David"/>
          <w:sz w:val="28"/>
          <w:szCs w:val="24"/>
          <w:rtl/>
        </w:rPr>
        <w:t>(ב)</w:t>
      </w:r>
      <w:r w:rsidRPr="00BA4178">
        <w:rPr>
          <w:rFonts w:ascii="David" w:hAnsi="David" w:cs="David"/>
          <w:sz w:val="28"/>
          <w:szCs w:val="28"/>
          <w:rtl/>
        </w:rPr>
        <w:t xml:space="preserve"> השחר. בשל''ה כתב סוד לחבר יום ולילה בתורה או בתפלה הן בבקר הן בערב. ומיד כשניעור משנתו יטול ידיו ובזה ינצל מהוצאת ש''ז. ומכ''ש אם אינו רוצה לישן אף שנשאר מושכב של''ה. כתב בספר תולעת יעקב איתא בזוהר ההולך שחרית ד' אמות ולא נטל ידיו חייב מיתה ע''כ. ותמה הב''ח על רבינו ב''י שלא כתבו. ונראה משום דרובא אין יכולין לזהר בכך ומוטב שיהיו שוגגין ולא יהיו מזידין מש''ה לא כתבו שיירי כנה''ג וכ''כ ד''א ועיין ביד אהרן סי' ד' ב</w:t>
      </w:r>
      <w:r w:rsidRPr="00BA4178">
        <w:rPr>
          <w:rFonts w:ascii="David" w:hAnsi="David" w:cs="David"/>
          <w:bCs/>
          <w:sz w:val="28"/>
          <w:szCs w:val="28"/>
          <w:rtl/>
        </w:rPr>
        <w:t>הגה</w:t>
      </w:r>
      <w:r w:rsidRPr="00BA4178">
        <w:rPr>
          <w:rFonts w:ascii="David" w:hAnsi="David" w:cs="David"/>
          <w:sz w:val="28"/>
          <w:szCs w:val="28"/>
          <w:rtl/>
        </w:rPr>
        <w:t xml:space="preserve">ת הטור: </w:t>
      </w:r>
      <w:r w:rsidRPr="00BA4178">
        <w:rPr>
          <w:rFonts w:ascii="David" w:hAnsi="David" w:cs="David"/>
          <w:sz w:val="28"/>
          <w:szCs w:val="24"/>
          <w:rtl/>
        </w:rPr>
        <w:t>(ג)</w:t>
      </w:r>
      <w:r w:rsidRPr="00BA4178">
        <w:rPr>
          <w:rFonts w:ascii="David" w:hAnsi="David" w:cs="David"/>
          <w:sz w:val="28"/>
          <w:szCs w:val="28"/>
          <w:rtl/>
        </w:rPr>
        <w:t xml:space="preserve"> שויתי ה'. שיצייר שם הוי''ה תמיד נגד עיניו כזה יִהְוָה וזהו סוד שויתי ה' לנגדי וזה תועלת גדול לענין היראה האר''י ז''ל: </w:t>
      </w:r>
      <w:r w:rsidRPr="00BA4178">
        <w:rPr>
          <w:rFonts w:ascii="David" w:hAnsi="David" w:cs="David"/>
          <w:sz w:val="28"/>
          <w:szCs w:val="24"/>
          <w:rtl/>
        </w:rPr>
        <w:t>(ד)</w:t>
      </w:r>
      <w:r w:rsidRPr="00BA4178">
        <w:rPr>
          <w:rFonts w:ascii="David" w:hAnsi="David" w:cs="David"/>
          <w:sz w:val="28"/>
          <w:szCs w:val="28"/>
          <w:rtl/>
        </w:rPr>
        <w:t xml:space="preserve"> המלעיגים. ועכ''פ לא יתקוטט עמהם. ב''י: </w:t>
      </w:r>
      <w:r w:rsidRPr="00BA4178">
        <w:rPr>
          <w:rFonts w:ascii="David" w:hAnsi="David" w:cs="David"/>
          <w:sz w:val="28"/>
          <w:szCs w:val="24"/>
          <w:rtl/>
        </w:rPr>
        <w:t>(ה)</w:t>
      </w:r>
      <w:r w:rsidRPr="00BA4178">
        <w:rPr>
          <w:rFonts w:ascii="David" w:hAnsi="David" w:cs="David"/>
          <w:sz w:val="28"/>
          <w:szCs w:val="28"/>
          <w:rtl/>
        </w:rPr>
        <w:t xml:space="preserve"> בזריזות. ל''ד אלא ישהה מעט ולא יעמוד פתאום גיטין ד''ע. כתב בסדר היום ובקומו יאמר מודה אני לפניך מלך חי וקים שהחזרת בי נשמתי בחמלה רבה אמונתך וא''צ לזה נט''י אף שידיו מטונפות כי אין מזכיר השם ולא כינוי ומ''מ ללמוד נראה דאסור. אליהו זוטא. ואחר נטילת ידים יאמר שם של מ''ב אנא בכח:</w:t>
      </w:r>
      <w:r>
        <w:rPr>
          <w:rFonts w:ascii="David" w:hAnsi="David" w:cs="David"/>
          <w:sz w:val="28"/>
          <w:szCs w:val="28"/>
          <w:rtl/>
        </w:rPr>
        <w:br/>
      </w:r>
      <w:r w:rsidRPr="00BA4178">
        <w:rPr>
          <w:rFonts w:ascii="David" w:hAnsi="David" w:cs="David"/>
          <w:sz w:val="28"/>
          <w:szCs w:val="28"/>
          <w:rtl/>
        </w:rPr>
        <w:t xml:space="preserve">ב הַמַּשְׁכִּים לְהִתְחַנֵּן לִפְנֵי בּוֹרְאוֹ, יְכַוֵּן לַשָּׁעוֹת שֶׁמִּשְׁתַּנּוֹת הַמִּשְׁמָרוֹת שֶׁהֵן בִּשְׁלִישׁ הַלַּיְלָה וּלְסוֹף שְׁנֵי שְׁלִישֵׁי הַלַּיְלָה </w:t>
      </w:r>
      <w:r w:rsidRPr="00BA4178">
        <w:rPr>
          <w:rFonts w:ascii="David" w:hAnsi="David" w:cs="David"/>
          <w:sz w:val="28"/>
          <w:szCs w:val="24"/>
          <w:rtl/>
        </w:rPr>
        <w:t>(ו)</w:t>
      </w:r>
      <w:r w:rsidRPr="00BA4178">
        <w:rPr>
          <w:rFonts w:ascii="David" w:hAnsi="David" w:cs="David"/>
          <w:sz w:val="28"/>
          <w:szCs w:val="28"/>
          <w:rtl/>
        </w:rPr>
        <w:t xml:space="preserve"> וּלְסוֹף הַלַּיְלָה, שֶׁהַתְּפִלָּה שֶׁיִּתְפַּלֵּל בְּאוֹתָן הַשָּׁעוֹת עַל הַחֻרְבָּן וְעַל הַגָּלוּת, רְצוּיָה.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ולסוף הלילה. והוא זמן שומרים לבוקר ואף בקיץ. ואם הוא קרוב לנץ החמה יאמר מתחילה הקינה ואח''כ יתחיל שומרים לבוקר. דרך חכמה. ובענין תפלת חצות עיין בספר הכוונות ובזוהר ויקהל משמע דלעולם חשבינן הלילה לי''ב שעות הן בקיץ או בחורף אע''ג דלענין תפילה אינו כן עיי' סי' רל''ג מ''א ועיין ע''ת. והאחרונים קבלו דמשכבי עד קומי ר''ל משבועות שאומרים רות שבו שכבי עד ט''ב </w:t>
      </w:r>
      <w:r w:rsidRPr="00BA4178">
        <w:rPr>
          <w:rFonts w:ascii="David" w:hAnsi="David" w:cs="David"/>
          <w:sz w:val="28"/>
          <w:szCs w:val="28"/>
          <w:rtl/>
        </w:rPr>
        <w:lastRenderedPageBreak/>
        <w:t>שבו קומי א''צ לקום ללמוד בלילה. וי''א מט''ו באב עד ט''ו אייר יקום וי''א דזמן שינה ח' שעות וסי' ישנתי א''ז ינוח לי והכל לפי מה שהוא אדם. וכ' האריז''ל ושיעור משניות קודם לכל דבר ועי''ז זוכה לנשמה כי משנה אותיות נשמה. ואם זכה לחכמת אמת עת ההיא מסוגלת מאוד:</w:t>
      </w:r>
      <w:r>
        <w:rPr>
          <w:rFonts w:ascii="David" w:hAnsi="David" w:cs="David"/>
          <w:sz w:val="28"/>
          <w:szCs w:val="28"/>
          <w:rtl/>
        </w:rPr>
        <w:br/>
      </w:r>
      <w:r w:rsidRPr="00BA4178">
        <w:rPr>
          <w:rFonts w:ascii="David" w:hAnsi="David" w:cs="David"/>
          <w:sz w:val="28"/>
          <w:szCs w:val="28"/>
          <w:rtl/>
        </w:rPr>
        <w:t xml:space="preserve">ג רָאוּי לְכָל יְרֵא שָׁמַיִם </w:t>
      </w:r>
      <w:r w:rsidRPr="00BA4178">
        <w:rPr>
          <w:rFonts w:ascii="David" w:hAnsi="David" w:cs="David"/>
          <w:sz w:val="28"/>
          <w:szCs w:val="24"/>
          <w:rtl/>
        </w:rPr>
        <w:t>(ז)</w:t>
      </w:r>
      <w:r w:rsidRPr="00BA4178">
        <w:rPr>
          <w:rFonts w:ascii="David" w:hAnsi="David" w:cs="David"/>
          <w:sz w:val="28"/>
          <w:szCs w:val="28"/>
          <w:rtl/>
        </w:rPr>
        <w:t xml:space="preserve"> שֶׁיְּהֵא מֵיצֵר וְדוֹאֵג עַל חֻרְבַּן בֵּית הַמִּקְדָּשׁ.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שיהא מיצר. אבל התפלה והתורה יהא בשמחה. סולת בלולה:</w:t>
      </w:r>
      <w:r>
        <w:rPr>
          <w:rFonts w:ascii="David" w:hAnsi="David" w:cs="David"/>
          <w:sz w:val="28"/>
          <w:szCs w:val="28"/>
          <w:rtl/>
        </w:rPr>
        <w:br/>
      </w:r>
      <w:r w:rsidRPr="00BA4178">
        <w:rPr>
          <w:rFonts w:ascii="David" w:hAnsi="David" w:cs="David"/>
          <w:sz w:val="28"/>
          <w:szCs w:val="28"/>
          <w:rtl/>
        </w:rPr>
        <w:t xml:space="preserve">ד טוֹב מְעַט תַּחֲנוּנִים </w:t>
      </w:r>
      <w:r w:rsidRPr="00BA4178">
        <w:rPr>
          <w:rFonts w:ascii="David" w:hAnsi="David" w:cs="David"/>
          <w:sz w:val="28"/>
          <w:szCs w:val="24"/>
          <w:rtl/>
        </w:rPr>
        <w:t>(ח)</w:t>
      </w:r>
      <w:r w:rsidRPr="00BA4178">
        <w:rPr>
          <w:rFonts w:ascii="David" w:hAnsi="David" w:cs="David"/>
          <w:sz w:val="28"/>
          <w:szCs w:val="28"/>
          <w:rtl/>
        </w:rPr>
        <w:t xml:space="preserve"> בְּכַוָּנָה מֵהַרְבּוֹת בְּלֹא כַּוָּנָה.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בכוונה. ר''ל דמי שיש לו אונס ואינו יכול להאריך וממעט בתחנונים ואומרם בכוונה נחשב לפני הקב''ה כמו אותו שיש לו פנאי ומאריך בתחנונים בכוונה. מ''ב וכ''כ יד אהרן. ועט''ז ובתשובת שבות יעקב ח''ב סי' מ''ד. ועיין תוס' י''ט במסכת אבות פרק ב' משנה ט''ז. כתב בספר מקור חיים דה''ה בלימוד תורה נמי הדין כן וכ''כ בסולת בלולה:</w:t>
      </w:r>
      <w:r>
        <w:rPr>
          <w:rFonts w:ascii="David" w:hAnsi="David" w:cs="David"/>
          <w:sz w:val="28"/>
          <w:szCs w:val="28"/>
          <w:rtl/>
        </w:rPr>
        <w:br/>
      </w:r>
      <w:r w:rsidRPr="00BA4178">
        <w:rPr>
          <w:rFonts w:ascii="David" w:hAnsi="David" w:cs="David"/>
          <w:sz w:val="28"/>
          <w:szCs w:val="28"/>
          <w:rtl/>
        </w:rPr>
        <w:t xml:space="preserve">ה טוֹב לוֹמַר </w:t>
      </w:r>
      <w:r w:rsidRPr="00BA4178">
        <w:rPr>
          <w:rFonts w:ascii="David" w:hAnsi="David" w:cs="David"/>
          <w:sz w:val="28"/>
          <w:szCs w:val="24"/>
          <w:rtl/>
        </w:rPr>
        <w:t>(ט)</w:t>
      </w:r>
      <w:r w:rsidRPr="00BA4178">
        <w:rPr>
          <w:rFonts w:ascii="David" w:hAnsi="David" w:cs="David"/>
          <w:sz w:val="28"/>
          <w:szCs w:val="28"/>
          <w:rtl/>
        </w:rPr>
        <w:t xml:space="preserve"> פָּרָשַׁת הָעֲקֵדָה וּפָרָשַׁת הַמָּן וַעֲשֶׂרֶת הַדִּבְּרוֹת וּפָרָשַׁת עוֹלָה וּמִנְחָה </w:t>
      </w:r>
      <w:r w:rsidRPr="00BA4178">
        <w:rPr>
          <w:rFonts w:ascii="David" w:hAnsi="David" w:cs="David"/>
          <w:sz w:val="28"/>
          <w:szCs w:val="24"/>
          <w:rtl/>
        </w:rPr>
        <w:t>(י)</w:t>
      </w:r>
      <w:r w:rsidRPr="00BA4178">
        <w:rPr>
          <w:rFonts w:ascii="David" w:hAnsi="David" w:cs="David"/>
          <w:sz w:val="28"/>
          <w:szCs w:val="28"/>
          <w:rtl/>
        </w:rPr>
        <w:t xml:space="preserve"> וּשְׁלָמִים וְחַטָּאת וְאָשָׁם: </w:t>
      </w:r>
      <w:r w:rsidRPr="00BA4178">
        <w:rPr>
          <w:rFonts w:ascii="David" w:hAnsi="David" w:cs="David"/>
          <w:bCs/>
          <w:sz w:val="28"/>
          <w:szCs w:val="28"/>
          <w:rtl/>
        </w:rPr>
        <w:t>הגה</w:t>
      </w:r>
      <w:r w:rsidRPr="00BA4178">
        <w:rPr>
          <w:rFonts w:ascii="David" w:hAnsi="David" w:cs="David"/>
          <w:sz w:val="28"/>
          <w:szCs w:val="28"/>
          <w:rtl/>
        </w:rPr>
        <w:t xml:space="preserve">: וְדַוְקָא בְּיָחִיד מֻתָּר לוֹמַר י' הַדִּבְּרוֹת בְּכָל יוֹם אֲבָל אָסוּר לְאָמְרָם </w:t>
      </w:r>
      <w:r w:rsidRPr="00BA4178">
        <w:rPr>
          <w:rFonts w:ascii="David" w:hAnsi="David" w:cs="David"/>
          <w:sz w:val="28"/>
          <w:szCs w:val="24"/>
          <w:rtl/>
        </w:rPr>
        <w:t>(יא)</w:t>
      </w:r>
      <w:r w:rsidRPr="00BA4178">
        <w:rPr>
          <w:rFonts w:ascii="David" w:hAnsi="David" w:cs="David"/>
          <w:sz w:val="28"/>
          <w:szCs w:val="28"/>
          <w:rtl/>
        </w:rPr>
        <w:t xml:space="preserve"> בְּצִבּוּר </w:t>
      </w:r>
      <w:r w:rsidRPr="00BA4178">
        <w:rPr>
          <w:rFonts w:ascii="David" w:hAnsi="David" w:cs="David"/>
          <w:sz w:val="28"/>
          <w:szCs w:val="24"/>
          <w:rtl/>
        </w:rPr>
        <w:t>(תשו' הָרַשְׁבָּ''א סִימָן קפ''ד)</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פרשת העקידה. קודם פרשת הקרבנות ויוכל לומר פ' העקדה ופרשת המן אפי' בשבת. ע''ת וכ''כ בעל שתי ידות וסולת בלולה וכנה''ג ע''ש. וכתב הבחיי פרשת צו שאין די באמירה אלא בביאור הפרשה ויכיר נפלאות ה' וכן פי' מ''ש כל האומר תהלה לדוד ג''פ בכל יום מובטח לו שהוא בן עה''ב: </w:t>
      </w:r>
      <w:r w:rsidRPr="00BA4178">
        <w:rPr>
          <w:rFonts w:ascii="David" w:hAnsi="David" w:cs="David"/>
          <w:sz w:val="28"/>
          <w:szCs w:val="24"/>
          <w:rtl/>
        </w:rPr>
        <w:t>(י)</w:t>
      </w:r>
      <w:r w:rsidRPr="00BA4178">
        <w:rPr>
          <w:rFonts w:ascii="David" w:hAnsi="David" w:cs="David"/>
          <w:sz w:val="28"/>
          <w:szCs w:val="28"/>
          <w:rtl/>
        </w:rPr>
        <w:t xml:space="preserve"> ושלמים. ואחר עולה ושלמים יאמר פרשת נסכים כי אין זבח בלא נסכים. אבל חטאת ואשם אין טעונים נסכים והקשה המ''א למה כתב הב''י לומר עולה וכו' חטאת וכו' הלא קי''ל חטאת קודם לעולה. ומיישבו ומתוך תירוצו העלה כשיודע שנתחייב חטאת יאמר חטאת קודם ע''ש. ומדברי שאר פוסקים משמע דלעולם יאמר עולה קודם החטאת: </w:t>
      </w:r>
      <w:r w:rsidRPr="00BA4178">
        <w:rPr>
          <w:rFonts w:ascii="David" w:hAnsi="David" w:cs="David"/>
          <w:sz w:val="28"/>
          <w:szCs w:val="24"/>
          <w:rtl/>
        </w:rPr>
        <w:t>(יא)</w:t>
      </w:r>
      <w:r w:rsidRPr="00BA4178">
        <w:rPr>
          <w:rFonts w:ascii="David" w:hAnsi="David" w:cs="David"/>
          <w:sz w:val="28"/>
          <w:szCs w:val="28"/>
          <w:rtl/>
        </w:rPr>
        <w:t xml:space="preserve"> בציבור. מפני המינים שאמרו אין תורה אלא זו ובפרט בזמנינו ולכך אין כותבין אותם על קונטרס המיוחד לציבור ל''ח מ''א שכנה''ג ועיין בית יעקב סי' קנ''ה ומהרש''א כתב דלא אוסר הרשב''א לאומרו בציבור אלא לקבוע בין הברכות כמו ק''ש אבל קודם ב''ש מותר אפי' בציבור. ואנן נקטינן לאסור בציבור כלל וכלל וביחיד דוקא קודם התפלה או אחריו אבל לקבוע בתוך הברכות גם ליחיד אסור ע''ת. ועיין שבות יעקב ח''ב סי' מ''ד:</w:t>
      </w:r>
      <w:r>
        <w:rPr>
          <w:rFonts w:ascii="David" w:hAnsi="David" w:cs="David"/>
          <w:sz w:val="28"/>
          <w:szCs w:val="28"/>
          <w:rtl/>
        </w:rPr>
        <w:br/>
      </w:r>
      <w:r w:rsidRPr="00BA4178">
        <w:rPr>
          <w:rFonts w:ascii="David" w:hAnsi="David" w:cs="David"/>
          <w:sz w:val="28"/>
          <w:szCs w:val="28"/>
          <w:rtl/>
        </w:rPr>
        <w:t xml:space="preserve">ו פָּרָשִׁיּוֹת הַקָּרְבָּנוֹת לֹא יֹאמַר אֶלָּא </w:t>
      </w:r>
      <w:r w:rsidRPr="00BA4178">
        <w:rPr>
          <w:rFonts w:ascii="David" w:hAnsi="David" w:cs="David"/>
          <w:sz w:val="28"/>
          <w:szCs w:val="24"/>
          <w:rtl/>
        </w:rPr>
        <w:t>(יב)</w:t>
      </w:r>
      <w:r w:rsidRPr="00BA4178">
        <w:rPr>
          <w:rFonts w:ascii="David" w:hAnsi="David" w:cs="David"/>
          <w:sz w:val="28"/>
          <w:szCs w:val="28"/>
          <w:rtl/>
        </w:rPr>
        <w:t xml:space="preserve"> בַּיּוֹם. וְע''ל סי' מ''ז סָעִיף י''ג.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ביום. דאין הקרבנות קרבין אלא ביום. ויש לומר פרשת הקרבנות מעומד דקיימא לן דיושב פסול לעבודה ע''ת יד אהרן וכן י''ל מזמור לתודה מעומד יד אהרן. אבל פרשת הכיור ותרומת הדשן יוכל לאומרה קודם היום כדאיתא ביומא דף כ':</w:t>
      </w:r>
      <w:r>
        <w:rPr>
          <w:rFonts w:ascii="David" w:hAnsi="David" w:cs="David"/>
          <w:sz w:val="28"/>
          <w:szCs w:val="28"/>
          <w:rtl/>
        </w:rPr>
        <w:br/>
      </w:r>
      <w:r w:rsidRPr="00BA4178">
        <w:rPr>
          <w:rFonts w:ascii="David" w:hAnsi="David" w:cs="David"/>
          <w:sz w:val="28"/>
          <w:szCs w:val="28"/>
          <w:rtl/>
        </w:rPr>
        <w:t xml:space="preserve">ז כְּשֶׁיְּסַיֵּם פָּרָשַׁת הָעוֹלָה יֹאמַר: יְהִי רָצוֹן מִלְּפָנֶיךָ שֶׁיְּהֵא זֶה חָשׁוּב וּמְקֻבָּל כְּאִלּוּ הִקְרַבְתִּי עוֹלָה, וְכָךְ יֹאמַר אַחַר פ' הַמִּנְחָה וְהַשְּׁלָמִים מִפְּנֵי שֶׁהֵם בָּאִים </w:t>
      </w:r>
      <w:r w:rsidRPr="00BA4178">
        <w:rPr>
          <w:rFonts w:ascii="David" w:hAnsi="David" w:cs="David"/>
          <w:sz w:val="28"/>
          <w:szCs w:val="24"/>
          <w:rtl/>
        </w:rPr>
        <w:t>(יג)</w:t>
      </w:r>
      <w:r w:rsidRPr="00BA4178">
        <w:rPr>
          <w:rFonts w:ascii="David" w:hAnsi="David" w:cs="David"/>
          <w:sz w:val="28"/>
          <w:szCs w:val="28"/>
          <w:rtl/>
        </w:rPr>
        <w:t xml:space="preserve"> בִּנְדָבָה.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נדבה. אבל אחר חטאת ואשם משמע מדברי המחבר דלא יאמר מפני שאין אלו באין בנדבה. ואפילו אחר אשם תלוי נמי לא יאמר כמבואר בשלחן ערוך יורה דעה סי' ה' שפסק שם להחמיר דאין באה בנדבה עיין בש''ך שם ס''ק ז' והב''ח והנחלת צבי כתבו בשם רש''ל דיש לומר אף לאחר חטאת ואשם יה''ר רק שיאמר בלשון ספק דהיינו יר''מ אם עברתי עבירה שחייבים עליה חטאת שיהא זה נחשב כאלו הקרבתי חטאת ע''ש. ומ''א וט''ז הקשו עליו ע''ש. והעלה המ''א דיש לנהוג דאחר פרשת האשם יאמר יר''מ אם נתחייבתי אשם וכו' דאשם לא בעי ידיעה בתחלה אבל לאחר פרשת חטאת לא יאמר כלום ע''ש. וע''ת ואליהו זוטא ובספר בני </w:t>
      </w:r>
      <w:r w:rsidRPr="00BA4178">
        <w:rPr>
          <w:rFonts w:ascii="David" w:hAnsi="David" w:cs="David"/>
          <w:sz w:val="28"/>
          <w:szCs w:val="28"/>
          <w:rtl/>
        </w:rPr>
        <w:lastRenderedPageBreak/>
        <w:t>חיי ויד אהרן כולם כאחד הסכימו לדעת מהרש''ל דיאמר אם נתחייבתי חטאת יהא זה נחשב כאלו הקרבתי חטאת ואם לאו הרי אני כקורא בתורה ושפיר דמי ע''ש. ועי' בספר זבח השלמים סי' א'. ובתשובת אמונת שמואל סי נ''ג כתב בשל''ה בשבת וי''ט לא יאמר י''ר דאין קרבן נדבה בא בהם אבל הפרשיות אין הפסד לאומרן כקורא בתורה ומ''מ אם ת''ח הוא מוטב שיעסוק בפרשה דיומא ובספר סולת בלולה כתב ושאר קרבנות לא יאמר אפי' אם כוונתו כקורא בתורה וכן העתיק ה</w:t>
      </w:r>
      <w:r w:rsidRPr="00BA4178">
        <w:rPr>
          <w:rFonts w:ascii="David" w:hAnsi="David" w:cs="David"/>
          <w:bCs/>
          <w:sz w:val="28"/>
          <w:szCs w:val="28"/>
          <w:rtl/>
        </w:rPr>
        <w:t>באר היטב</w:t>
      </w:r>
      <w:r w:rsidRPr="00BA4178">
        <w:rPr>
          <w:rFonts w:ascii="David" w:hAnsi="David" w:cs="David"/>
          <w:sz w:val="28"/>
          <w:szCs w:val="28"/>
          <w:rtl/>
        </w:rPr>
        <w:t xml:space="preserve"> אשר לפני עיין שם ולא ידעתי למה:</w:t>
      </w:r>
      <w:r>
        <w:rPr>
          <w:rFonts w:ascii="David" w:hAnsi="David" w:cs="David"/>
          <w:sz w:val="28"/>
          <w:szCs w:val="28"/>
          <w:rtl/>
        </w:rPr>
        <w:br/>
      </w:r>
      <w:r w:rsidRPr="00BA4178">
        <w:rPr>
          <w:rFonts w:ascii="David" w:hAnsi="David" w:cs="David"/>
          <w:sz w:val="28"/>
          <w:szCs w:val="28"/>
          <w:rtl/>
        </w:rPr>
        <w:t xml:space="preserve">ח יֹאמַר עִם הַקָּרְבָּנוֹת פָּסוּק </w:t>
      </w:r>
      <w:r w:rsidRPr="00BA4178">
        <w:rPr>
          <w:rFonts w:ascii="David" w:hAnsi="David" w:cs="David"/>
          <w:sz w:val="28"/>
          <w:szCs w:val="24"/>
          <w:rtl/>
        </w:rPr>
        <w:t>(יד)</w:t>
      </w:r>
      <w:r w:rsidRPr="00BA4178">
        <w:rPr>
          <w:rFonts w:ascii="David" w:hAnsi="David" w:cs="David"/>
          <w:sz w:val="28"/>
          <w:szCs w:val="28"/>
          <w:rtl/>
        </w:rPr>
        <w:t xml:space="preserve"> וְשָׁחַט אֹתוֹ עַל יֶרֶךְ הַמִּזְבֵּחַ צָפֹנָה לִפְנֵי 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ושחט אותו. עיין בית יעקב סי' ק''ח כתב הט''ז האומר ונשלמה פרים שפתינו קודם פרשת התמיד ואיזהו מקומן טעות הוא דגם חטאת נזכר שם ושמא אינו חייב והוי כמביא חולין בעזרה אלא יאמר ונשלמה פרים שפתינו במקום קרבן התמיד ע''ש:</w:t>
      </w:r>
      <w:r>
        <w:rPr>
          <w:rFonts w:ascii="David" w:hAnsi="David" w:cs="David"/>
          <w:sz w:val="28"/>
          <w:szCs w:val="28"/>
          <w:rtl/>
        </w:rPr>
        <w:br/>
      </w:r>
      <w:r w:rsidRPr="00BA4178">
        <w:rPr>
          <w:rFonts w:ascii="David" w:hAnsi="David" w:cs="David"/>
          <w:sz w:val="28"/>
          <w:szCs w:val="28"/>
          <w:rtl/>
        </w:rPr>
        <w:t xml:space="preserve">ט יֵשׁ נוֹהֲגִין לוֹמַר פָּרָשַׁת הַכִּיּוֹר, וְאַחַר כָּךְ פָּרָשַׁת תְּרוּמַת הַדֶּשֶׁן, וְאַחַר כָּךְ פָּרָשַׁת הַתָּמִיד, וְאַחַר כָּךְ פָּרָשַׁת מִזְבֵּחַ מִקְטַר קְטֹרֶת, וּפָרָשַׁת סַמָּנֵי הַקְּטֹרֶת וַעֲשִׂיָּתוֹ: </w:t>
      </w:r>
      <w:r>
        <w:rPr>
          <w:rFonts w:ascii="David" w:hAnsi="David" w:cs="David"/>
          <w:sz w:val="28"/>
          <w:szCs w:val="28"/>
          <w:rtl/>
        </w:rPr>
        <w:br/>
      </w:r>
      <w:r w:rsidRPr="00BA4178">
        <w:rPr>
          <w:rFonts w:ascii="David" w:hAnsi="David" w:cs="David"/>
          <w:sz w:val="28"/>
          <w:szCs w:val="28"/>
          <w:rtl/>
        </w:rPr>
        <w:t>סימן ב - דין לבישת בגדים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 יִלְבַּשׁ חֲלוּקוֹ </w:t>
      </w:r>
      <w:r w:rsidRPr="00BA4178">
        <w:rPr>
          <w:rFonts w:ascii="David" w:hAnsi="David" w:cs="David"/>
          <w:sz w:val="28"/>
          <w:szCs w:val="24"/>
          <w:rtl/>
        </w:rPr>
        <w:t>(א)</w:t>
      </w:r>
      <w:r w:rsidRPr="00BA4178">
        <w:rPr>
          <w:rFonts w:ascii="David" w:hAnsi="David" w:cs="David"/>
          <w:sz w:val="28"/>
          <w:szCs w:val="28"/>
          <w:rtl/>
        </w:rPr>
        <w:t xml:space="preserve"> מְיֻשָּׁב </w:t>
      </w:r>
      <w:r w:rsidRPr="00BA4178">
        <w:rPr>
          <w:rFonts w:ascii="David" w:hAnsi="David" w:cs="David"/>
          <w:sz w:val="28"/>
          <w:szCs w:val="24"/>
          <w:rtl/>
        </w:rPr>
        <w:t>(טוּר)</w:t>
      </w:r>
      <w:r w:rsidRPr="00BA4178">
        <w:rPr>
          <w:rFonts w:ascii="David" w:hAnsi="David" w:cs="David"/>
          <w:sz w:val="28"/>
          <w:szCs w:val="28"/>
          <w:rtl/>
        </w:rPr>
        <w:t xml:space="preserve"> אֶלָּא יִקַּח חֲלוּקוֹ וְיַכְנִיס בּוֹ </w:t>
      </w:r>
      <w:r w:rsidRPr="00BA4178">
        <w:rPr>
          <w:rFonts w:ascii="David" w:hAnsi="David" w:cs="David"/>
          <w:sz w:val="28"/>
          <w:szCs w:val="24"/>
          <w:rtl/>
        </w:rPr>
        <w:t>(רֹאשׁוֹ וּ)</w:t>
      </w:r>
      <w:r w:rsidRPr="00BA4178">
        <w:rPr>
          <w:rFonts w:ascii="David" w:hAnsi="David" w:cs="David"/>
          <w:sz w:val="28"/>
          <w:szCs w:val="28"/>
          <w:rtl/>
        </w:rPr>
        <w:t xml:space="preserve"> זְרוֹעוֹתָיו בְּעוֹדֶנּוּ שׁוֹכֵב, וְנִמְצָא כְּשֶׁיָּקוּם שֶׁהוּא מְכֻסֶה.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מיושב. דאז בהכרח יגלה גופו. איתא בש''ס חלוק של ת''ח כל שאין בשרו נראית מתחתיו טפח והאידנא אין נזהרים בזה משום שהולכין הכל בבתי שוקיים ואין בשרו נראית. מ''א:</w:t>
      </w:r>
      <w:r>
        <w:rPr>
          <w:rFonts w:ascii="David" w:hAnsi="David" w:cs="David"/>
          <w:sz w:val="28"/>
          <w:szCs w:val="28"/>
          <w:rtl/>
        </w:rPr>
        <w:br/>
      </w:r>
      <w:r w:rsidRPr="00BA4178">
        <w:rPr>
          <w:rFonts w:ascii="David" w:hAnsi="David" w:cs="David"/>
          <w:sz w:val="28"/>
          <w:szCs w:val="28"/>
          <w:rtl/>
        </w:rPr>
        <w:t>ב אַל יֹאמַר הִנְנִי בְּחַדְרֵי חֲדָרִים מִי רוֹאֵנִי, כִּי הָקָּבָּ''ה מְלֹא כָל הָאָרֶץ כְּבוֹדוֹ.</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יְדַקְדֵּק בַּחֲלוּקוֹ לְלָבְשׁוֹ כְּדַרְכּוֹ שֶׁלֹּא יַהֲפֹךְ הַפְּנִימִי </w:t>
      </w:r>
      <w:r w:rsidRPr="00BA4178">
        <w:rPr>
          <w:rFonts w:ascii="David" w:hAnsi="David" w:cs="David"/>
          <w:sz w:val="28"/>
          <w:szCs w:val="24"/>
          <w:rtl/>
        </w:rPr>
        <w:t>(ב)</w:t>
      </w:r>
      <w:r w:rsidRPr="00BA4178">
        <w:rPr>
          <w:rFonts w:ascii="David" w:hAnsi="David" w:cs="David"/>
          <w:sz w:val="28"/>
          <w:szCs w:val="28"/>
          <w:rtl/>
        </w:rPr>
        <w:t xml:space="preserve"> לַחוּץ.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לחוץ. ויראו התפירות המגונות ויתגנה בעיני הבריות וכתב הט''ז שיש חילוק בין ת''ח לשאר אנשים דלת''ח אם לבש החלוק הפוכה צריך להפכה אבל שאר אינשי דעלמא יזהר לכתחלה שלא ללבשה הפוכה ע''ש. ויזהר מללבוש שני מלבושים יחד בפעם אחד כי קשה לשכחה. וישים ב' צידי המלבוש ביד ימינו וילבוש הימין ואח''כ השמאל ויכוין כי הכל נכלל בימין ומן הימין בא לשמאל. כתבים:</w:t>
      </w:r>
      <w:r>
        <w:rPr>
          <w:rFonts w:ascii="David" w:hAnsi="David" w:cs="David"/>
          <w:sz w:val="28"/>
          <w:szCs w:val="28"/>
          <w:rtl/>
        </w:rPr>
        <w:br/>
      </w:r>
      <w:r w:rsidRPr="00BA4178">
        <w:rPr>
          <w:rFonts w:ascii="David" w:hAnsi="David" w:cs="David"/>
          <w:sz w:val="28"/>
          <w:szCs w:val="28"/>
          <w:rtl/>
        </w:rPr>
        <w:t xml:space="preserve">ד יִנְעֹל מִנְעַל </w:t>
      </w:r>
      <w:r w:rsidRPr="00BA4178">
        <w:rPr>
          <w:rFonts w:ascii="David" w:hAnsi="David" w:cs="David"/>
          <w:sz w:val="28"/>
          <w:szCs w:val="24"/>
          <w:rtl/>
        </w:rPr>
        <w:t>(ג)</w:t>
      </w:r>
      <w:r w:rsidRPr="00BA4178">
        <w:rPr>
          <w:rFonts w:ascii="David" w:hAnsi="David" w:cs="David"/>
          <w:sz w:val="28"/>
          <w:szCs w:val="28"/>
          <w:rtl/>
        </w:rPr>
        <w:t xml:space="preserve"> יָמִין תְּחִלָּה, וְלֹא יִקְשְׁרֶנּוּ, וְאַחַר כָּךְ יִנְעֹל שֶׁל שְׂמֹאל וְיִקְשְׁרֶנּוּ, וְיַחֲזֹר וְיִקְשֹׁר שֶׁל יָמִין: </w:t>
      </w:r>
      <w:r w:rsidRPr="00BA4178">
        <w:rPr>
          <w:rFonts w:ascii="David" w:hAnsi="David" w:cs="David"/>
          <w:bCs/>
          <w:sz w:val="28"/>
          <w:szCs w:val="28"/>
          <w:rtl/>
        </w:rPr>
        <w:t>הגה</w:t>
      </w:r>
      <w:r w:rsidRPr="00BA4178">
        <w:rPr>
          <w:rFonts w:ascii="David" w:hAnsi="David" w:cs="David"/>
          <w:sz w:val="28"/>
          <w:szCs w:val="28"/>
          <w:rtl/>
        </w:rPr>
        <w:t xml:space="preserve">: וּבְמִנְעָלִים שֶׁלָּנוּ שֶׁאֵין לָהֶם קְשִׁירָה יִנְעֹל שֶׁל יָמִין תְּחִלָּה </w:t>
      </w:r>
      <w:r w:rsidRPr="00BA4178">
        <w:rPr>
          <w:rFonts w:ascii="David" w:hAnsi="David" w:cs="David"/>
          <w:sz w:val="28"/>
          <w:szCs w:val="24"/>
          <w:rtl/>
        </w:rPr>
        <w:t>(תוס' פ' בַּמָּה אִשָּׁה דס''א)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ימין תחלה. דיש חשיבות לימין לענין בוהן יד ובוהן רגל. ושמאל יש בו נמי חשיבות לענין תפילין מש''ה נחלק לכל אחד מעלה דהיינו הקשירה לשמאל דחשיבת תפילין הוא בקשירה וכשרוחץ וסך ימין תחלה ואם רוחץ כל גופו ראש תחלה עמ''א. וע''ת:</w:t>
      </w:r>
      <w:r>
        <w:rPr>
          <w:rFonts w:ascii="David" w:hAnsi="David" w:cs="David"/>
          <w:sz w:val="28"/>
          <w:szCs w:val="28"/>
          <w:rtl/>
        </w:rPr>
        <w:br/>
      </w:r>
      <w:r w:rsidRPr="00BA4178">
        <w:rPr>
          <w:rFonts w:ascii="David" w:hAnsi="David" w:cs="David"/>
          <w:sz w:val="28"/>
          <w:szCs w:val="28"/>
          <w:rtl/>
        </w:rPr>
        <w:t xml:space="preserve">ה כְּשֶׁחוֹלֵץ מִנְעָלָיו חוֹלֵץ שֶׁל שְׂמֹאל תְּחִלָּה.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אָסוּר לֵילֵךְ </w:t>
      </w:r>
      <w:r w:rsidRPr="00BA4178">
        <w:rPr>
          <w:rFonts w:ascii="David" w:hAnsi="David" w:cs="David"/>
          <w:sz w:val="28"/>
          <w:szCs w:val="24"/>
          <w:rtl/>
        </w:rPr>
        <w:t>(ד)</w:t>
      </w:r>
      <w:r w:rsidRPr="00BA4178">
        <w:rPr>
          <w:rFonts w:ascii="David" w:hAnsi="David" w:cs="David"/>
          <w:sz w:val="28"/>
          <w:szCs w:val="28"/>
          <w:rtl/>
        </w:rPr>
        <w:t xml:space="preserve"> בְּקוֹמָה זְקוּפָה וְלֹא יֵלֵךְ </w:t>
      </w:r>
      <w:r w:rsidRPr="00BA4178">
        <w:rPr>
          <w:rFonts w:ascii="David" w:hAnsi="David" w:cs="David"/>
          <w:sz w:val="28"/>
          <w:szCs w:val="24"/>
          <w:rtl/>
        </w:rPr>
        <w:t>(ה)</w:t>
      </w:r>
      <w:r w:rsidRPr="00BA4178">
        <w:rPr>
          <w:rFonts w:ascii="David" w:hAnsi="David" w:cs="David"/>
          <w:sz w:val="28"/>
          <w:szCs w:val="28"/>
          <w:rtl/>
        </w:rPr>
        <w:t xml:space="preserve"> ד' אַמּוֹת </w:t>
      </w:r>
      <w:r w:rsidRPr="00BA4178">
        <w:rPr>
          <w:rFonts w:ascii="David" w:hAnsi="David" w:cs="David"/>
          <w:sz w:val="28"/>
          <w:szCs w:val="24"/>
          <w:rtl/>
        </w:rPr>
        <w:t>(ו)</w:t>
      </w:r>
      <w:r w:rsidRPr="00BA4178">
        <w:rPr>
          <w:rFonts w:ascii="David" w:hAnsi="David" w:cs="David"/>
          <w:sz w:val="28"/>
          <w:szCs w:val="28"/>
          <w:rtl/>
        </w:rPr>
        <w:t xml:space="preserve"> בְּגִלּוּי הָרֹאשׁ: </w:t>
      </w:r>
      <w:r w:rsidRPr="00BA4178">
        <w:rPr>
          <w:rFonts w:ascii="David" w:hAnsi="David" w:cs="David"/>
          <w:bCs/>
          <w:sz w:val="28"/>
          <w:szCs w:val="28"/>
          <w:rtl/>
        </w:rPr>
        <w:t>הגה</w:t>
      </w:r>
      <w:r w:rsidRPr="00BA4178">
        <w:rPr>
          <w:rFonts w:ascii="David" w:hAnsi="David" w:cs="David"/>
          <w:sz w:val="28"/>
          <w:szCs w:val="28"/>
          <w:rtl/>
        </w:rPr>
        <w:t xml:space="preserve">: וִיכַסֶּה כָּל גּוּפוֹ וְלֹא יֵלֵךְ </w:t>
      </w:r>
      <w:r w:rsidRPr="00BA4178">
        <w:rPr>
          <w:rFonts w:ascii="David" w:hAnsi="David" w:cs="David"/>
          <w:sz w:val="28"/>
          <w:szCs w:val="24"/>
          <w:rtl/>
        </w:rPr>
        <w:t>(ז)</w:t>
      </w:r>
      <w:r w:rsidRPr="00BA4178">
        <w:rPr>
          <w:rFonts w:ascii="David" w:hAnsi="David" w:cs="David"/>
          <w:sz w:val="28"/>
          <w:szCs w:val="28"/>
          <w:rtl/>
        </w:rPr>
        <w:t xml:space="preserve"> יָחֵף </w:t>
      </w:r>
      <w:r w:rsidRPr="00BA4178">
        <w:rPr>
          <w:rFonts w:ascii="David" w:hAnsi="David" w:cs="David"/>
          <w:sz w:val="28"/>
          <w:szCs w:val="24"/>
          <w:rtl/>
        </w:rPr>
        <w:t>(אוֹר זָרוּעַ)</w:t>
      </w:r>
      <w:r w:rsidRPr="00BA4178">
        <w:rPr>
          <w:rFonts w:ascii="David" w:hAnsi="David" w:cs="David"/>
          <w:sz w:val="28"/>
          <w:szCs w:val="28"/>
          <w:rtl/>
        </w:rPr>
        <w:t xml:space="preserve"> וְיִבְדֹּק נְקָבָיו: וְיַרְגִּיל עַצְמוֹ לִפָּנוֹת בֹּקֶר וְעֶרֶב שֶׁהוּא זְרִיזוּת וּנְקִיּוּת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 ה' מה' דֵּעוֹת)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בקומה זקופה. אפי' פחות מד' אמות ב''ח ט''ז ומ''א והמחבר יד אהרן כתב דמאחר דמן הגמרא נראה דבתוך ד' אמות מותר איך יחמיר רבינו אפי' בתוך ד''א והט''ז ס''ק ד' כ' דרבינו לא היה גורס בגמ' ד''א ע''ש וליתא שהרי כ' רבינו ברמזים בפ''ק דקידושין אסור לילך ד''א בקומה זקופה ובגילוי הראש. הרי שהי' גורס ד''א. ועיין ברמזים פרק כיצד מברכין דלא כתב שם ארבע אמות ודוק. ועיין מ''ש הפוסקים דגילוי הראש הוא מדת חסידות וליכא איסורא ע''ש וצ''ע דהרי רבינו ברמזים כלל ותני קומה זקופה וגילוי הראש ובכלהו תני אסור. יד אהרן: </w:t>
      </w:r>
      <w:r w:rsidRPr="00BA4178">
        <w:rPr>
          <w:rFonts w:ascii="David" w:hAnsi="David" w:cs="David"/>
          <w:sz w:val="28"/>
          <w:szCs w:val="24"/>
          <w:rtl/>
        </w:rPr>
        <w:t>(ה)</w:t>
      </w:r>
      <w:r w:rsidRPr="00BA4178">
        <w:rPr>
          <w:rFonts w:ascii="David" w:hAnsi="David" w:cs="David"/>
          <w:sz w:val="28"/>
          <w:szCs w:val="28"/>
          <w:rtl/>
        </w:rPr>
        <w:t xml:space="preserve"> ד' אמות. ומדת חסידות אפי' פחות מד' אמות אפילו קטנים נכון לכסות ראשן דתהוי עלייהו אימתא דשמיא. מ''א: </w:t>
      </w:r>
      <w:r w:rsidRPr="00BA4178">
        <w:rPr>
          <w:rFonts w:ascii="David" w:hAnsi="David" w:cs="David"/>
          <w:sz w:val="28"/>
          <w:szCs w:val="24"/>
          <w:rtl/>
        </w:rPr>
        <w:t>(ו)</w:t>
      </w:r>
      <w:r w:rsidRPr="00BA4178">
        <w:rPr>
          <w:rFonts w:ascii="David" w:hAnsi="David" w:cs="David"/>
          <w:sz w:val="28"/>
          <w:szCs w:val="28"/>
          <w:rtl/>
        </w:rPr>
        <w:t xml:space="preserve"> בגילוי הראש. ט''ז סי' זה ס''ק ה' כתב דה''ה אם רוכב על גבי בהמה או יושב בעגלה הוי כמהלך ובסי' ח' ס''ק ג' כתב אפילו יושב אסור משום בחוקותיהם לא תלכו ע''ש ומהרש''ל כתב הא דאסור לילך בקומה זקופה ובגילוי הראש היינו דוקא תחת אויר הרקיע אבל לא בבית כי אינו נראה כ''כ שאינו משגיח במורא של הקב''ה כ''א תחת אויר הרקיע ע''ש וכ' ע''ת ויש לסמוך על זה בעת הצורך וכובע של קש ושל גמי חשוב כיסוי כמבואר לקמן סי' צ''א ס''ד. וכתב ע''ת דה''ה שערות שקורין פרו''ק חשובים כיסוי אך מפני מראית עין יש ליזהר אם אפשר. ולענין ליכנס לבה''כ בגלוי הראש מבואר לקמן סי' צ''א ס''ג דאסור. ואסור להזכיר השם בגילוי הראש ולא מהני אי משים הידים על הראש שם סי' צ''א ס''ג. אבל מהרש''ל כתב אם רוחץ באמבטי ורוצה לשתות או בלילה שאין לו כובע בראשו דיו במה שמכסה ראשו בידו וט''ז סי' ח' וסי' ע''ד פסק דכיסוי היד על הראש מהני לענין שלא ישב או ילך בגילוי הראש אבל לענין שיברך או יוציא מפיו דבר קדושה לא מהני כיסוי יד ע''ש וכ''פ המ''א בסימן צ''א ס''ק ד'. ואם אחר מניח ידו על ראשו חשוב כיסוי אפילו לענין ברכה שם סי' צ''א: </w:t>
      </w:r>
      <w:r w:rsidRPr="00BA4178">
        <w:rPr>
          <w:rFonts w:ascii="David" w:hAnsi="David" w:cs="David"/>
          <w:sz w:val="28"/>
          <w:szCs w:val="24"/>
          <w:rtl/>
        </w:rPr>
        <w:t>(ז)</w:t>
      </w:r>
      <w:r w:rsidRPr="00BA4178">
        <w:rPr>
          <w:rFonts w:ascii="David" w:hAnsi="David" w:cs="David"/>
          <w:sz w:val="28"/>
          <w:szCs w:val="28"/>
          <w:rtl/>
        </w:rPr>
        <w:t xml:space="preserve"> יחף. איתא בשבת דף קכ''ב ובפסחים דף קי''ב שימכור כל מה שיש לו ויקח מנעלים לרגליו </w:t>
      </w:r>
      <w:r w:rsidRPr="00BA4178">
        <w:rPr>
          <w:rFonts w:ascii="David" w:hAnsi="David" w:cs="David"/>
          <w:sz w:val="28"/>
          <w:szCs w:val="24"/>
          <w:rtl/>
        </w:rPr>
        <w:t>(ובספר אליהו רבא מביא בשם של''ה דאם עושה משום תשובה על עונותיו מותר וכן עשה דוד המלך ע''ה הלך יחף)</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ג - הנהגת בית הכסא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כְּשֶׁיִּכָּנֵס לְבֵית הַכִּסֵא יֹאמְרוּ הִתְכַּבְּדוּ מְכֻבָּדִים וְכו'. וְעַכְשָׁו לֹא נָהֲגוּ לְאָמְרוֹ.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יְהֵא צָנוּעַ בְּבֵית הַכִּסֵא וְלֹא יְגַלֶּה עַצְמוֹ עַד שֶׁיֵּשֵׁב: </w:t>
      </w:r>
      <w:r w:rsidRPr="00BA4178">
        <w:rPr>
          <w:rFonts w:ascii="David" w:hAnsi="David" w:cs="David"/>
          <w:bCs/>
          <w:sz w:val="28"/>
          <w:szCs w:val="28"/>
          <w:rtl/>
        </w:rPr>
        <w:t>הגה</w:t>
      </w:r>
      <w:r w:rsidRPr="00BA4178">
        <w:rPr>
          <w:rFonts w:ascii="David" w:hAnsi="David" w:cs="David"/>
          <w:sz w:val="28"/>
          <w:szCs w:val="28"/>
          <w:rtl/>
        </w:rPr>
        <w:t xml:space="preserve">: וְלֹא יֵלְכוּ </w:t>
      </w:r>
      <w:r w:rsidRPr="00BA4178">
        <w:rPr>
          <w:rFonts w:ascii="David" w:hAnsi="David" w:cs="David"/>
          <w:sz w:val="28"/>
          <w:szCs w:val="24"/>
          <w:rtl/>
        </w:rPr>
        <w:t>(א)</w:t>
      </w:r>
      <w:r w:rsidRPr="00BA4178">
        <w:rPr>
          <w:rFonts w:ascii="David" w:hAnsi="David" w:cs="David"/>
          <w:sz w:val="28"/>
          <w:szCs w:val="28"/>
          <w:rtl/>
        </w:rPr>
        <w:t xml:space="preserve"> שְׁנֵי אֲנָשִׁים בְּיַחַד, גַּם </w:t>
      </w:r>
      <w:r w:rsidRPr="00BA4178">
        <w:rPr>
          <w:rFonts w:ascii="David" w:hAnsi="David" w:cs="David"/>
          <w:sz w:val="28"/>
          <w:szCs w:val="24"/>
          <w:rtl/>
        </w:rPr>
        <w:t>(ב)</w:t>
      </w:r>
      <w:r w:rsidRPr="00BA4178">
        <w:rPr>
          <w:rFonts w:ascii="David" w:hAnsi="David" w:cs="David"/>
          <w:sz w:val="28"/>
          <w:szCs w:val="28"/>
          <w:rtl/>
        </w:rPr>
        <w:t xml:space="preserve"> לֹא יְדַבֵּר שָׁם, וְיִסְגֹּר הַדֶּלֶת בַּעֲדוֹ מִשּׁוּם צְנִיעוּת. </w:t>
      </w:r>
      <w:r w:rsidRPr="00BA4178">
        <w:rPr>
          <w:rFonts w:ascii="David" w:hAnsi="David" w:cs="David"/>
          <w:sz w:val="28"/>
          <w:szCs w:val="24"/>
          <w:rtl/>
        </w:rPr>
        <w:t>(אוֹר זָרוּעַ)</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שני אנשים. ואם מפחד יוכל אחר להניח ידו על ראשו דרך חלון ש''ס פרק הרואה דף ס''ב בעובדא דרבא. מ''א: </w:t>
      </w:r>
      <w:r w:rsidRPr="00BA4178">
        <w:rPr>
          <w:rFonts w:ascii="David" w:hAnsi="David" w:cs="David"/>
          <w:sz w:val="28"/>
          <w:szCs w:val="24"/>
          <w:rtl/>
        </w:rPr>
        <w:t>(ב)</w:t>
      </w:r>
      <w:r w:rsidRPr="00BA4178">
        <w:rPr>
          <w:rFonts w:ascii="David" w:hAnsi="David" w:cs="David"/>
          <w:sz w:val="28"/>
          <w:szCs w:val="28"/>
          <w:rtl/>
        </w:rPr>
        <w:t xml:space="preserve"> לא ידבר שם. וכ''ש שלא יאכל. איתא בסנהדרין התקינו שיהא נשים מספרות בב''ה משום יחוד עיין בא''ע סי' כ''ב. ובמקום שהן בעיר אין לחוש:</w:t>
      </w:r>
      <w:r>
        <w:rPr>
          <w:rFonts w:ascii="David" w:hAnsi="David" w:cs="David"/>
          <w:sz w:val="28"/>
          <w:szCs w:val="28"/>
          <w:rtl/>
        </w:rPr>
        <w:br/>
      </w:r>
      <w:r w:rsidRPr="00BA4178">
        <w:rPr>
          <w:rFonts w:ascii="David" w:hAnsi="David" w:cs="David"/>
          <w:sz w:val="28"/>
          <w:szCs w:val="28"/>
          <w:rtl/>
        </w:rPr>
        <w:t xml:space="preserve">ג אִם רוֹצֶה לְמַשְׁמֵשׁ בְּפִי הַטַּבַּעַת בִּצְרוֹר אוֹ בְּקֵיסָם לִפְתֹּחַ </w:t>
      </w:r>
      <w:r w:rsidRPr="00BA4178">
        <w:rPr>
          <w:rFonts w:ascii="David" w:hAnsi="David" w:cs="David"/>
          <w:sz w:val="28"/>
          <w:szCs w:val="24"/>
          <w:rtl/>
        </w:rPr>
        <w:t>(ג)</w:t>
      </w:r>
      <w:r w:rsidRPr="00BA4178">
        <w:rPr>
          <w:rFonts w:ascii="David" w:hAnsi="David" w:cs="David"/>
          <w:sz w:val="28"/>
          <w:szCs w:val="28"/>
          <w:rtl/>
        </w:rPr>
        <w:t xml:space="preserve"> נְקָבָיו, יְמַשְׁמֵשׁ קֹדֶם שֶׁיֵּשֵׁב וְלֹא יְמַשְׁמֵשׁ אַחַר שֶׁיֵּשֵׁב, מִפְּנֵי שֶׁקָּשֶׁה לִכְשָׁפִים.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נקביו. אם אינו יכול לפנות ילך ד''א וישב ויעמוד וישב עד שיפנה. או יסיח דעתו מדברים אחרים גמרא דשבת. ולא יפנה בעמידה ספרי פרשת תצא:</w:t>
      </w:r>
      <w:r>
        <w:rPr>
          <w:rFonts w:ascii="David" w:hAnsi="David" w:cs="David"/>
          <w:sz w:val="28"/>
          <w:szCs w:val="28"/>
          <w:rtl/>
        </w:rPr>
        <w:br/>
      </w:r>
      <w:r w:rsidRPr="00BA4178">
        <w:rPr>
          <w:rFonts w:ascii="David" w:hAnsi="David" w:cs="David"/>
          <w:sz w:val="28"/>
          <w:szCs w:val="28"/>
          <w:rtl/>
        </w:rPr>
        <w:t xml:space="preserve">ד לֹא יְגַלֶּה עַצְמוֹ כִּי אִם מִלְּאַחֲרָיו </w:t>
      </w:r>
      <w:r w:rsidRPr="00BA4178">
        <w:rPr>
          <w:rFonts w:ascii="David" w:hAnsi="David" w:cs="David"/>
          <w:sz w:val="28"/>
          <w:szCs w:val="24"/>
          <w:rtl/>
        </w:rPr>
        <w:t>(ד)</w:t>
      </w:r>
      <w:r w:rsidRPr="00BA4178">
        <w:rPr>
          <w:rFonts w:ascii="David" w:hAnsi="David" w:cs="David"/>
          <w:sz w:val="28"/>
          <w:szCs w:val="28"/>
          <w:rtl/>
        </w:rPr>
        <w:t xml:space="preserve"> טֶפַח, וּמִלְּפָנָיו טְפָחַיִם, וְאִשָּׁה, מֵאַחֲרֶיהָ טֶפַח, וּמִלְּפָנֶיהָ וְלֹא כְלוּם.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טפח. משום צניעות ומלפניו טפחיים משום קילוח מי רגלים. וכתב הב''ח דנכון להחמיר כחומרת הגירסאות דהיינו מלפניו ומלאחריו טפח ע''ש:</w:t>
      </w:r>
      <w:r>
        <w:rPr>
          <w:rFonts w:ascii="David" w:hAnsi="David" w:cs="David"/>
          <w:sz w:val="28"/>
          <w:szCs w:val="28"/>
          <w:rtl/>
        </w:rPr>
        <w:br/>
      </w:r>
      <w:r w:rsidRPr="00BA4178">
        <w:rPr>
          <w:rFonts w:ascii="David" w:hAnsi="David" w:cs="David"/>
          <w:sz w:val="28"/>
          <w:szCs w:val="28"/>
          <w:rtl/>
        </w:rPr>
        <w:t xml:space="preserve">ה אִם נִפְנֶה בְּמָקוֹם מְגֻלֶּה שֶׁאֵין בּוֹ </w:t>
      </w:r>
      <w:r w:rsidRPr="00BA4178">
        <w:rPr>
          <w:rFonts w:ascii="David" w:hAnsi="David" w:cs="David"/>
          <w:sz w:val="28"/>
          <w:szCs w:val="24"/>
          <w:rtl/>
        </w:rPr>
        <w:t>(ה)</w:t>
      </w:r>
      <w:r w:rsidRPr="00BA4178">
        <w:rPr>
          <w:rFonts w:ascii="David" w:hAnsi="David" w:cs="David"/>
          <w:sz w:val="28"/>
          <w:szCs w:val="28"/>
          <w:rtl/>
        </w:rPr>
        <w:t xml:space="preserve"> מְחִצּוֹת יְכַוֵּן שֶׁיִּהְיוּ פָּנָיו לְדָרוֹם וַאֲחוֹרָיו לְצָפוֹן </w:t>
      </w:r>
      <w:r w:rsidRPr="00BA4178">
        <w:rPr>
          <w:rFonts w:ascii="David" w:hAnsi="David" w:cs="David"/>
          <w:sz w:val="28"/>
          <w:szCs w:val="28"/>
          <w:rtl/>
        </w:rPr>
        <w:lastRenderedPageBreak/>
        <w:t xml:space="preserve">אוֹ אִיפְּכָא, אֲבָל בֵּין מִזְרָח לְמַעֲרָב אָסוּר: וּלְהָטִיל מַיִם בְּכָל עִנְיָן שָׁרֵי </w:t>
      </w:r>
      <w:r w:rsidRPr="00BA4178">
        <w:rPr>
          <w:rFonts w:ascii="David" w:hAnsi="David" w:cs="David"/>
          <w:sz w:val="28"/>
          <w:szCs w:val="24"/>
          <w:rtl/>
        </w:rPr>
        <w:t>(בֵּית יוֹסֵף בְּשֵׁם הַרַמְבַּ''ם)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מחיצות. אבל בחצר בכל ענין שרי ב''י. וט''ז בקונטרס אחרון העלה דצריך שיפנה דוקא סמוך למחיצה כפירוש אבוהב שדחה הב''י ע''ש. וכתב המ''א ומ''מ נ''ל דעיר המוקפת חומה לא מיקרי מחיצות לענין זה ע''ש:</w:t>
      </w:r>
      <w:r>
        <w:rPr>
          <w:rFonts w:ascii="David" w:hAnsi="David" w:cs="David"/>
          <w:sz w:val="28"/>
          <w:szCs w:val="28"/>
          <w:rtl/>
        </w:rPr>
        <w:br/>
      </w:r>
      <w:r w:rsidRPr="00BA4178">
        <w:rPr>
          <w:rFonts w:ascii="David" w:hAnsi="David" w:cs="David"/>
          <w:sz w:val="28"/>
          <w:szCs w:val="28"/>
          <w:rtl/>
        </w:rPr>
        <w:t xml:space="preserve">ו וְכֵן אָסוּר לִישַׁן בֵּין מִזְרָח לְמַעֲרָב אִם אִשְׁתּוֹ עִמּוֹ, וְנָכוֹן לְהִזָּהֵר אֲפִלּוּ כְּשֶׁאֵין אִשְׁתּוֹ עִמּוֹ.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הַמֵּטִיל מַיִם מִן הַצּוֹפִים וּלְפָנִים </w:t>
      </w:r>
      <w:r w:rsidRPr="00BA4178">
        <w:rPr>
          <w:rFonts w:ascii="David" w:hAnsi="David" w:cs="David"/>
          <w:sz w:val="28"/>
          <w:szCs w:val="24"/>
          <w:rtl/>
        </w:rPr>
        <w:t>(פי' מָקוֹם שֶׁיְּכוֹלִים מִשָּׁם לִרְאוֹת הַר הַבַּיִת וּמִשָּׁם וְהָלְאָה אֵין יְכוֹלִים לִרְאוֹת רַשִׁ''י)</w:t>
      </w:r>
      <w:r w:rsidRPr="00BA4178">
        <w:rPr>
          <w:rFonts w:ascii="David" w:hAnsi="David" w:cs="David"/>
          <w:sz w:val="28"/>
          <w:szCs w:val="28"/>
          <w:rtl/>
        </w:rPr>
        <w:t xml:space="preserve"> </w:t>
      </w:r>
      <w:r w:rsidRPr="00BA4178">
        <w:rPr>
          <w:rFonts w:ascii="David" w:hAnsi="David" w:cs="David"/>
          <w:sz w:val="28"/>
          <w:szCs w:val="24"/>
          <w:rtl/>
        </w:rPr>
        <w:t>( (ו)</w:t>
      </w:r>
      <w:r w:rsidRPr="00BA4178">
        <w:rPr>
          <w:rFonts w:ascii="David" w:hAnsi="David" w:cs="David"/>
          <w:sz w:val="28"/>
          <w:szCs w:val="28"/>
          <w:rtl/>
        </w:rPr>
        <w:t xml:space="preserve"> לֹא) יֵשֵׁב וּפָנָיו כְּלַפֵּי הַקֹּדֶשׁ, </w:t>
      </w:r>
      <w:r w:rsidRPr="00BA4178">
        <w:rPr>
          <w:rFonts w:ascii="David" w:hAnsi="David" w:cs="David"/>
          <w:sz w:val="28"/>
          <w:szCs w:val="24"/>
          <w:rtl/>
        </w:rPr>
        <w:t>(אֶלָּא לְצָפוֹן אוֹ לְדָרוֹם)</w:t>
      </w:r>
      <w:r w:rsidRPr="00BA4178">
        <w:rPr>
          <w:rFonts w:ascii="David" w:hAnsi="David" w:cs="David"/>
          <w:sz w:val="28"/>
          <w:szCs w:val="28"/>
          <w:rtl/>
        </w:rPr>
        <w:t xml:space="preserve"> אוֹ יְסַלֵּק הַקֹּדֶשׁ לַצְּדָדִין.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לא ישב כצ''ל. עיין בס' ברכת הזבח דף קמ''ח ע''ב:</w:t>
      </w:r>
      <w:r>
        <w:rPr>
          <w:rFonts w:ascii="David" w:hAnsi="David" w:cs="David"/>
          <w:sz w:val="28"/>
          <w:szCs w:val="28"/>
          <w:rtl/>
        </w:rPr>
        <w:br/>
      </w:r>
      <w:r w:rsidRPr="00BA4178">
        <w:rPr>
          <w:rFonts w:ascii="David" w:hAnsi="David" w:cs="David"/>
          <w:sz w:val="28"/>
          <w:szCs w:val="28"/>
          <w:rtl/>
        </w:rPr>
        <w:t xml:space="preserve">ח כְּשֶׁנִּפְנֶה </w:t>
      </w:r>
      <w:r w:rsidRPr="00BA4178">
        <w:rPr>
          <w:rFonts w:ascii="David" w:hAnsi="David" w:cs="David"/>
          <w:sz w:val="28"/>
          <w:szCs w:val="24"/>
          <w:rtl/>
        </w:rPr>
        <w:t>(ז)</w:t>
      </w:r>
      <w:r w:rsidRPr="00BA4178">
        <w:rPr>
          <w:rFonts w:ascii="David" w:hAnsi="David" w:cs="David"/>
          <w:sz w:val="28"/>
          <w:szCs w:val="28"/>
          <w:rtl/>
        </w:rPr>
        <w:t xml:space="preserve"> בַּשָּׂדֶה אִם הוּא אֲחוֹרֵי הַגָּדֵר, יִפְנֶה מִיָּד, וּבְבִקְעָה יִתְרַחֵק, עַד מָקוֹם שֶׁלֹּא יוּכַל חֲבֵרוֹ לִרְאוֹת </w:t>
      </w:r>
      <w:r w:rsidRPr="00BA4178">
        <w:rPr>
          <w:rFonts w:ascii="David" w:hAnsi="David" w:cs="David"/>
          <w:sz w:val="28"/>
          <w:szCs w:val="24"/>
          <w:rtl/>
        </w:rPr>
        <w:t>(ח)</w:t>
      </w:r>
      <w:r w:rsidRPr="00BA4178">
        <w:rPr>
          <w:rFonts w:ascii="David" w:hAnsi="David" w:cs="David"/>
          <w:sz w:val="28"/>
          <w:szCs w:val="28"/>
          <w:rtl/>
        </w:rPr>
        <w:t xml:space="preserve"> פֵּרוּעוֹ.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בשדה. ה''ה אם הוא נפנה בבית אחורי כותל יוכל לפנות אע''פ שחבירו שומע העיטוש. ע''ת: </w:t>
      </w:r>
      <w:r w:rsidRPr="00BA4178">
        <w:rPr>
          <w:rFonts w:ascii="David" w:hAnsi="David" w:cs="David"/>
          <w:sz w:val="28"/>
          <w:szCs w:val="24"/>
          <w:rtl/>
        </w:rPr>
        <w:t>(ח)</w:t>
      </w:r>
      <w:r w:rsidRPr="00BA4178">
        <w:rPr>
          <w:rFonts w:ascii="David" w:hAnsi="David" w:cs="David"/>
          <w:sz w:val="28"/>
          <w:szCs w:val="28"/>
          <w:rtl/>
        </w:rPr>
        <w:t xml:space="preserve"> פירועו. אפי' שומע קול עיטוש שלו:</w:t>
      </w:r>
      <w:r>
        <w:rPr>
          <w:rFonts w:ascii="David" w:hAnsi="David" w:cs="David"/>
          <w:sz w:val="28"/>
          <w:szCs w:val="28"/>
          <w:rtl/>
        </w:rPr>
        <w:br/>
      </w:r>
      <w:r w:rsidRPr="00BA4178">
        <w:rPr>
          <w:rFonts w:ascii="David" w:hAnsi="David" w:cs="David"/>
          <w:sz w:val="28"/>
          <w:szCs w:val="28"/>
          <w:rtl/>
        </w:rPr>
        <w:t xml:space="preserve">ט לֹא יֵשֵׁב בִּמְהֵרָה וּבְחֹזֶק, וְלֹא יֶאֱנֹס לִדְחֹק עַצְמוֹ יוֹתֵר מִדַּאי, שֶׁלֹּא יְנַתֵּק שִׁנֵּי הַכַּרְכַּשְׁתָּא.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לֹא יְקַנַּח בְּיָד </w:t>
      </w:r>
      <w:r w:rsidRPr="00BA4178">
        <w:rPr>
          <w:rFonts w:ascii="David" w:hAnsi="David" w:cs="David"/>
          <w:sz w:val="28"/>
          <w:szCs w:val="24"/>
          <w:rtl/>
        </w:rPr>
        <w:t>(ט)</w:t>
      </w:r>
      <w:r w:rsidRPr="00BA4178">
        <w:rPr>
          <w:rFonts w:ascii="David" w:hAnsi="David" w:cs="David"/>
          <w:sz w:val="28"/>
          <w:szCs w:val="28"/>
          <w:rtl/>
        </w:rPr>
        <w:t xml:space="preserve"> יָמִין.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ימין. מפני שקושר בה תפילין ועוד טעמים אחרים בגמרא ואיטר יד יקנח בשמאל דידיה שהוא ימין של כל אדם מ''א. וכ''מ מדברי ט''ז עיין במגיני ארץ דפוס אמשטרדם וה</w:t>
      </w:r>
      <w:r w:rsidRPr="00BA4178">
        <w:rPr>
          <w:rFonts w:ascii="David" w:hAnsi="David" w:cs="David"/>
          <w:bCs/>
          <w:sz w:val="28"/>
          <w:szCs w:val="28"/>
          <w:rtl/>
        </w:rPr>
        <w:t>באר היטב</w:t>
      </w:r>
      <w:r w:rsidRPr="00BA4178">
        <w:rPr>
          <w:rFonts w:ascii="David" w:hAnsi="David" w:cs="David"/>
          <w:sz w:val="28"/>
          <w:szCs w:val="28"/>
          <w:rtl/>
        </w:rPr>
        <w:t xml:space="preserve"> אשר לפני כתב בשם מ''א וט''ז דאיטר יד יקנח בימין דידיה ע''ש ולא דק ואם כותב בשמאל ושאר מעשיו עושה בימין יש לקנח נמי בימין דעלמא עיין מ''א וכתב של''ה שלא יקנח באצבע אמצעית שכורך עליו רצועה של תפילין:</w:t>
      </w:r>
      <w:r>
        <w:rPr>
          <w:rFonts w:ascii="David" w:hAnsi="David" w:cs="David"/>
          <w:sz w:val="28"/>
          <w:szCs w:val="28"/>
          <w:rtl/>
        </w:rPr>
        <w:br/>
      </w:r>
      <w:r w:rsidRPr="00BA4178">
        <w:rPr>
          <w:rFonts w:ascii="David" w:hAnsi="David" w:cs="David"/>
          <w:sz w:val="28"/>
          <w:szCs w:val="28"/>
          <w:rtl/>
        </w:rPr>
        <w:t xml:space="preserve">יא לֹא יְקַנַּח בְּחֶרֶס מִשּׁוּם </w:t>
      </w:r>
      <w:r w:rsidRPr="00BA4178">
        <w:rPr>
          <w:rFonts w:ascii="David" w:hAnsi="David" w:cs="David"/>
          <w:sz w:val="28"/>
          <w:szCs w:val="24"/>
          <w:rtl/>
        </w:rPr>
        <w:t>(י)</w:t>
      </w:r>
      <w:r w:rsidRPr="00BA4178">
        <w:rPr>
          <w:rFonts w:ascii="David" w:hAnsi="David" w:cs="David"/>
          <w:sz w:val="28"/>
          <w:szCs w:val="28"/>
          <w:rtl/>
        </w:rPr>
        <w:t xml:space="preserve"> כְּשָׁפִים, וְלֹא בַּעֲשָׂבִים יְבֵשִׁים, שֶׁהַמְקַנֵּחַ בְּדָבָר שֶׁהָאוּר שׁוֹלֵט בּוֹ, שִׁנָּיו הַתַּחְתּוֹנוֹת נוֹשְׁרוֹת. וְלֹא בִּצְרוֹר שֶׁקִּנַּח בּוֹ </w:t>
      </w:r>
      <w:r w:rsidRPr="00BA4178">
        <w:rPr>
          <w:rFonts w:ascii="David" w:hAnsi="David" w:cs="David"/>
          <w:sz w:val="28"/>
          <w:szCs w:val="24"/>
          <w:rtl/>
        </w:rPr>
        <w:t>(יא)</w:t>
      </w:r>
      <w:r w:rsidRPr="00BA4178">
        <w:rPr>
          <w:rFonts w:ascii="David" w:hAnsi="David" w:cs="David"/>
          <w:sz w:val="28"/>
          <w:szCs w:val="28"/>
          <w:rtl/>
        </w:rPr>
        <w:t xml:space="preserve"> חֲבֵרוֹ, מִפְּנֵי שֶׁמֵּבִיא אֶת הָאָדָם לִידֵי תַּחְתּוֹנִיּוּת: </w:t>
      </w:r>
      <w:r w:rsidRPr="00BA4178">
        <w:rPr>
          <w:rFonts w:ascii="David" w:hAnsi="David" w:cs="David"/>
          <w:bCs/>
          <w:sz w:val="28"/>
          <w:szCs w:val="28"/>
          <w:rtl/>
        </w:rPr>
        <w:t>הגה</w:t>
      </w:r>
      <w:r w:rsidRPr="00BA4178">
        <w:rPr>
          <w:rFonts w:ascii="David" w:hAnsi="David" w:cs="David"/>
          <w:sz w:val="28"/>
          <w:szCs w:val="28"/>
          <w:rtl/>
        </w:rPr>
        <w:t xml:space="preserve">: וְעַכְשָׁו שֶׁבָּתֵּי כִּסְאוֹת שֶׁלָּנוּ אֵינָן בַּשָּׂדֶה נָהֲגוּ לְקַנֵּחַ </w:t>
      </w:r>
      <w:r w:rsidRPr="00BA4178">
        <w:rPr>
          <w:rFonts w:ascii="David" w:hAnsi="David" w:cs="David"/>
          <w:sz w:val="28"/>
          <w:szCs w:val="24"/>
          <w:rtl/>
        </w:rPr>
        <w:t>(בְּחֶרֶס וְכֵן נָהֲגוּ לְקַנֵּחַ)</w:t>
      </w:r>
      <w:r w:rsidRPr="00BA4178">
        <w:rPr>
          <w:rFonts w:ascii="David" w:hAnsi="David" w:cs="David"/>
          <w:sz w:val="28"/>
          <w:szCs w:val="28"/>
          <w:rtl/>
        </w:rPr>
        <w:t xml:space="preserve"> בְּדָבָר שֶׁהָאוּר שׁוֹלֵט בּוֹ, וְאֵינוֹ מַזִּיק, וּפוּק חָזֵי מַאי עַמָּא דַּבָּר. </w:t>
      </w:r>
      <w:r w:rsidRPr="00BA4178">
        <w:rPr>
          <w:rFonts w:ascii="David" w:hAnsi="David" w:cs="David"/>
          <w:sz w:val="28"/>
          <w:szCs w:val="24"/>
          <w:rtl/>
        </w:rPr>
        <w:t>(חִדּוּשֵׁי אֲגֻדָּה פֶּרֶק הַמּוֹצִיא)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כשפים. עיין סי' שי''ב ס''ד ועיין ע''ת וב''ח ובחות יאיר סי' רל''ג: </w:t>
      </w:r>
      <w:r w:rsidRPr="00BA4178">
        <w:rPr>
          <w:rFonts w:ascii="David" w:hAnsi="David" w:cs="David"/>
          <w:sz w:val="28"/>
          <w:szCs w:val="24"/>
          <w:rtl/>
        </w:rPr>
        <w:t>(יא)</w:t>
      </w:r>
      <w:r w:rsidRPr="00BA4178">
        <w:rPr>
          <w:rFonts w:ascii="David" w:hAnsi="David" w:cs="David"/>
          <w:sz w:val="28"/>
          <w:szCs w:val="28"/>
          <w:rtl/>
        </w:rPr>
        <w:t xml:space="preserve"> חבירו. אבל אם קנח הוא עצמו בו או שיבש או שקנח מצד אחר לית לן בה. הג''א מ''א:</w:t>
      </w:r>
      <w:r>
        <w:rPr>
          <w:rFonts w:ascii="David" w:hAnsi="David" w:cs="David"/>
          <w:sz w:val="28"/>
          <w:szCs w:val="28"/>
          <w:rtl/>
        </w:rPr>
        <w:br/>
      </w:r>
      <w:r w:rsidRPr="00BA4178">
        <w:rPr>
          <w:rFonts w:ascii="David" w:hAnsi="David" w:cs="David"/>
          <w:sz w:val="28"/>
          <w:szCs w:val="28"/>
          <w:rtl/>
        </w:rPr>
        <w:t xml:space="preserve">יב יִפְנֶה </w:t>
      </w:r>
      <w:r w:rsidRPr="00BA4178">
        <w:rPr>
          <w:rFonts w:ascii="David" w:hAnsi="David" w:cs="David"/>
          <w:sz w:val="28"/>
          <w:szCs w:val="24"/>
          <w:rtl/>
        </w:rPr>
        <w:t>(יב)</w:t>
      </w:r>
      <w:r w:rsidRPr="00BA4178">
        <w:rPr>
          <w:rFonts w:ascii="David" w:hAnsi="David" w:cs="David"/>
          <w:sz w:val="28"/>
          <w:szCs w:val="28"/>
          <w:rtl/>
        </w:rPr>
        <w:t xml:space="preserve"> בִּצְנִיעוּת בַּלַּיְלָה כְּמוֹ בַּיּוֹם.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בצניעות בלילה. ר''ל שלא יגלה עצמו יותר מביום אבל אין צריך להתרחק אם אין שם אדם מפנה ברחוב אבל לא בפני עכו''ם ע''ז דף מ''ז. וכל זה לפנות אבל להשתין מותר אפי' ביום בפני רבים אם צריך לכך משום דאיכא סכנה. ואיתתא לא תקום בפני תינוק אבל מצדדין לית לן בה בכורות דף מ''ד ע''א:</w:t>
      </w:r>
      <w:r>
        <w:rPr>
          <w:rFonts w:ascii="David" w:hAnsi="David" w:cs="David"/>
          <w:sz w:val="28"/>
          <w:szCs w:val="28"/>
          <w:rtl/>
        </w:rPr>
        <w:br/>
      </w:r>
      <w:r w:rsidRPr="00BA4178">
        <w:rPr>
          <w:rFonts w:ascii="David" w:hAnsi="David" w:cs="David"/>
          <w:sz w:val="28"/>
          <w:szCs w:val="28"/>
          <w:rtl/>
        </w:rPr>
        <w:t xml:space="preserve">יג לֹא יַשְׁתִּין מְעֻמָּד מִפְּנֵי נִיצוֹצוֹת הַנִּתָּזִין עַל רַגְלָיו, אִם לֹא שֶׁיַּעֲמֹד בְּמָקוֹם גָּבוֹהַּ, אוֹ שֶׁיַּשְׁתִּין לְתוֹךְ עָפָר תָּחוּחַ </w:t>
      </w:r>
      <w:r w:rsidRPr="00BA4178">
        <w:rPr>
          <w:rFonts w:ascii="David" w:hAnsi="David" w:cs="David"/>
          <w:sz w:val="28"/>
          <w:szCs w:val="24"/>
          <w:rtl/>
        </w:rPr>
        <w:t>(פֵּרוּשׁ קַרְקַע שֶׁאֵינָהּ בְּתוּלָה אֶלָּא כְּגוֹן שֶׁל אֶרֶץ חֲרוּשָׁה)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יִזָּהֵר שֶׁלֹּא יֶאֱחֹז בָּאַמָּה וְיַשְׁתִּין, אִם לֹא מֵעֲטָרָה </w:t>
      </w:r>
      <w:r w:rsidRPr="00BA4178">
        <w:rPr>
          <w:rFonts w:ascii="David" w:hAnsi="David" w:cs="David"/>
          <w:sz w:val="28"/>
          <w:szCs w:val="24"/>
          <w:rtl/>
        </w:rPr>
        <w:t>(יג)</w:t>
      </w:r>
      <w:r w:rsidRPr="00BA4178">
        <w:rPr>
          <w:rFonts w:ascii="David" w:hAnsi="David" w:cs="David"/>
          <w:sz w:val="28"/>
          <w:szCs w:val="28"/>
          <w:rtl/>
        </w:rPr>
        <w:t xml:space="preserve"> וּלְמַטָּה, מִפְּנֵי שֶׁמּוֹצִיא שִׁכְבַת זֶרַע לְבַטָּלָה, אֶלָּא אִם כֵּן הוּא </w:t>
      </w:r>
      <w:r w:rsidRPr="00BA4178">
        <w:rPr>
          <w:rFonts w:ascii="David" w:hAnsi="David" w:cs="David"/>
          <w:sz w:val="28"/>
          <w:szCs w:val="24"/>
          <w:rtl/>
        </w:rPr>
        <w:t>(יד)</w:t>
      </w:r>
      <w:r w:rsidRPr="00BA4178">
        <w:rPr>
          <w:rFonts w:ascii="David" w:hAnsi="David" w:cs="David"/>
          <w:sz w:val="28"/>
          <w:szCs w:val="28"/>
          <w:rtl/>
        </w:rPr>
        <w:t xml:space="preserve"> נָשׂוּי. וּמִדַּת חֲסִידוּת לִזָּהֵר אֲפִלּוּ הַנָּשׂוּי.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ולמטה. ואפי' אם האבר בקישוי מותר לאחוז מעטרה ולמטה כ''מ מתוס' ריש פרק כל היד ד''ה אוחז וכו' מדלא תירצו דהתם מיירי שהוא בקישוי דהא נזדעזע אבריו קתני. ע''ת: </w:t>
      </w:r>
      <w:r w:rsidRPr="00BA4178">
        <w:rPr>
          <w:rFonts w:ascii="David" w:hAnsi="David" w:cs="David"/>
          <w:sz w:val="28"/>
          <w:szCs w:val="24"/>
          <w:rtl/>
        </w:rPr>
        <w:t>(יד)</w:t>
      </w:r>
      <w:r w:rsidRPr="00BA4178">
        <w:rPr>
          <w:rFonts w:ascii="David" w:hAnsi="David" w:cs="David"/>
          <w:sz w:val="28"/>
          <w:szCs w:val="28"/>
          <w:rtl/>
        </w:rPr>
        <w:t xml:space="preserve"> הנשוי. וט''ז כתב דמדינא אסור ע''ש ואם אין אשתו עמו או שהיא נדה לא מקרי נשוי לענין זה עיין ט''ז מ''א ועיין בא''ע סי' כ''ג ס''ק ד' מש''ש:</w:t>
      </w:r>
      <w:r>
        <w:rPr>
          <w:rFonts w:ascii="David" w:hAnsi="David" w:cs="David"/>
          <w:sz w:val="28"/>
          <w:szCs w:val="28"/>
          <w:rtl/>
        </w:rPr>
        <w:br/>
      </w:r>
      <w:r w:rsidRPr="00BA4178">
        <w:rPr>
          <w:rFonts w:ascii="David" w:hAnsi="David" w:cs="David"/>
          <w:sz w:val="28"/>
          <w:szCs w:val="28"/>
          <w:rtl/>
        </w:rPr>
        <w:t xml:space="preserve">טו אֲפִלּוּ מִי שֶׁאֵינוֹ נָשׂוּי מֻתָּר לְסַיֵּעַ בַּבֵּיצִים.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לֹא הֻתַּר לְנָשׂוּי לֶאֱחֹז בָּאַמָּה אֶלָּא לְהַשְׁתִּין, אֲבָל </w:t>
      </w:r>
      <w:r w:rsidRPr="00BA4178">
        <w:rPr>
          <w:rFonts w:ascii="David" w:hAnsi="David" w:cs="David"/>
          <w:sz w:val="28"/>
          <w:szCs w:val="24"/>
          <w:rtl/>
        </w:rPr>
        <w:t>(טו)</w:t>
      </w:r>
      <w:r w:rsidRPr="00BA4178">
        <w:rPr>
          <w:rFonts w:ascii="David" w:hAnsi="David" w:cs="David"/>
          <w:sz w:val="28"/>
          <w:szCs w:val="28"/>
          <w:rtl/>
        </w:rPr>
        <w:t xml:space="preserve"> לְהִתְחַכֵּךְ לֹא.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להתחכך לא. איתא בנדה דף מ''א במטלית עבה מותר לאחוז באמה שאינו מחמם:</w:t>
      </w:r>
      <w:r>
        <w:rPr>
          <w:rFonts w:ascii="David" w:hAnsi="David" w:cs="David"/>
          <w:sz w:val="28"/>
          <w:szCs w:val="28"/>
          <w:rtl/>
        </w:rPr>
        <w:br/>
      </w:r>
      <w:r w:rsidRPr="00BA4178">
        <w:rPr>
          <w:rFonts w:ascii="David" w:hAnsi="David" w:cs="David"/>
          <w:sz w:val="28"/>
          <w:szCs w:val="28"/>
          <w:rtl/>
        </w:rPr>
        <w:t xml:space="preserve">יז הַמַּשְׁהֶה נְקָבָיו עוֹבֵר מִשּׁוּם </w:t>
      </w:r>
      <w:r w:rsidRPr="00BA4178">
        <w:rPr>
          <w:rFonts w:ascii="David" w:hAnsi="David" w:cs="David"/>
          <w:sz w:val="28"/>
          <w:szCs w:val="24"/>
          <w:rtl/>
        </w:rPr>
        <w:t>(טז)</w:t>
      </w:r>
      <w:r w:rsidRPr="00BA4178">
        <w:rPr>
          <w:rFonts w:ascii="David" w:hAnsi="David" w:cs="David"/>
          <w:sz w:val="28"/>
          <w:szCs w:val="28"/>
          <w:rtl/>
        </w:rPr>
        <w:t xml:space="preserve"> בַּל תְּשַׁקְּצוּ: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בל תשקצו. ובקטנים משום בל תשקצו ומשום שלא יהא עקר ויזהר מאד בקינוחו כי צואה בפי הטבעת מעכבת התפלה ויש לרחוץ במים כמ''ש ומצואתו לא רחץ. סידור האר''י ז''ל:</w:t>
      </w:r>
      <w:r>
        <w:rPr>
          <w:rFonts w:ascii="David" w:hAnsi="David" w:cs="David"/>
          <w:sz w:val="28"/>
          <w:szCs w:val="28"/>
          <w:rtl/>
        </w:rPr>
        <w:br/>
      </w:r>
      <w:r w:rsidRPr="00BA4178">
        <w:rPr>
          <w:rFonts w:ascii="David" w:hAnsi="David" w:cs="David"/>
          <w:sz w:val="28"/>
          <w:szCs w:val="28"/>
          <w:rtl/>
        </w:rPr>
        <w:t>סימן ד - דיני נטילת ידים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יִרְחַץ יָדָיו וִיבָרֵךְ עַל </w:t>
      </w:r>
      <w:r w:rsidRPr="00BA4178">
        <w:rPr>
          <w:rFonts w:ascii="David" w:hAnsi="David" w:cs="David"/>
          <w:sz w:val="28"/>
          <w:szCs w:val="24"/>
          <w:rtl/>
        </w:rPr>
        <w:t>(א)</w:t>
      </w:r>
      <w:r w:rsidRPr="00BA4178">
        <w:rPr>
          <w:rFonts w:ascii="David" w:hAnsi="David" w:cs="David"/>
          <w:sz w:val="28"/>
          <w:szCs w:val="28"/>
          <w:rtl/>
        </w:rPr>
        <w:t xml:space="preserve"> נְטִילַת יָדָיִם: </w:t>
      </w:r>
      <w:r w:rsidRPr="00BA4178">
        <w:rPr>
          <w:rFonts w:ascii="David" w:hAnsi="David" w:cs="David"/>
          <w:bCs/>
          <w:sz w:val="28"/>
          <w:szCs w:val="28"/>
          <w:rtl/>
        </w:rPr>
        <w:t>הגה</w:t>
      </w:r>
      <w:r w:rsidRPr="00BA4178">
        <w:rPr>
          <w:rFonts w:ascii="David" w:hAnsi="David" w:cs="David"/>
          <w:sz w:val="28"/>
          <w:szCs w:val="28"/>
          <w:rtl/>
        </w:rPr>
        <w:t xml:space="preserve">: וְיֵשׁ אוֹמְרִים גַּם אֲשֶׁר יָצַר וַאֲפִלּוּ לֹא עָשָׂה </w:t>
      </w:r>
      <w:r w:rsidRPr="00BA4178">
        <w:rPr>
          <w:rFonts w:ascii="David" w:hAnsi="David" w:cs="David"/>
          <w:sz w:val="28"/>
          <w:szCs w:val="24"/>
          <w:rtl/>
        </w:rPr>
        <w:t>(ב)</w:t>
      </w:r>
      <w:r w:rsidRPr="00BA4178">
        <w:rPr>
          <w:rFonts w:ascii="David" w:hAnsi="David" w:cs="David"/>
          <w:sz w:val="28"/>
          <w:szCs w:val="28"/>
          <w:rtl/>
        </w:rPr>
        <w:t xml:space="preserve"> צְרָכָיו וְכֵן נָהֲגוּ </w:t>
      </w:r>
      <w:r w:rsidRPr="00BA4178">
        <w:rPr>
          <w:rFonts w:ascii="David" w:hAnsi="David" w:cs="David"/>
          <w:sz w:val="28"/>
          <w:szCs w:val="24"/>
          <w:rtl/>
        </w:rPr>
        <w:t>(אַבּוּדַרְהַם)</w:t>
      </w:r>
      <w:r w:rsidRPr="00BA4178">
        <w:rPr>
          <w:rFonts w:ascii="David" w:hAnsi="David" w:cs="David"/>
          <w:sz w:val="28"/>
          <w:szCs w:val="28"/>
          <w:rtl/>
        </w:rPr>
        <w:t xml:space="preserve"> מַיִם הַפְּסוּלִים לִנְטִילַת יָדַיִם לִסְעֻדָּה לְקַמָּן סִימָן ק''ס, </w:t>
      </w:r>
      <w:r w:rsidRPr="00BA4178">
        <w:rPr>
          <w:rFonts w:ascii="David" w:hAnsi="David" w:cs="David"/>
          <w:sz w:val="28"/>
          <w:szCs w:val="24"/>
          <w:rtl/>
        </w:rPr>
        <w:t>(ג)</w:t>
      </w:r>
      <w:r w:rsidRPr="00BA4178">
        <w:rPr>
          <w:rFonts w:ascii="David" w:hAnsi="David" w:cs="David"/>
          <w:sz w:val="28"/>
          <w:szCs w:val="28"/>
          <w:rtl/>
        </w:rPr>
        <w:t xml:space="preserve"> כְּשֵׁרִים לִנְטִילַת יָדַיִם </w:t>
      </w:r>
      <w:r w:rsidRPr="00BA4178">
        <w:rPr>
          <w:rFonts w:ascii="David" w:hAnsi="David" w:cs="David"/>
          <w:sz w:val="28"/>
          <w:szCs w:val="24"/>
          <w:rtl/>
        </w:rPr>
        <w:t>(ד)</w:t>
      </w:r>
      <w:r w:rsidRPr="00BA4178">
        <w:rPr>
          <w:rFonts w:ascii="David" w:hAnsi="David" w:cs="David"/>
          <w:sz w:val="28"/>
          <w:szCs w:val="28"/>
          <w:rtl/>
        </w:rPr>
        <w:t xml:space="preserve"> לִתְפִלָּה, מִיהוּ יֵשׁ מִי שֶׁאוֹמֵר דְּלֹא מְבָרֵךְ </w:t>
      </w:r>
      <w:r w:rsidRPr="00BA4178">
        <w:rPr>
          <w:rFonts w:ascii="David" w:hAnsi="David" w:cs="David"/>
          <w:sz w:val="28"/>
          <w:szCs w:val="24"/>
          <w:rtl/>
        </w:rPr>
        <w:t>(ה)</w:t>
      </w:r>
      <w:r w:rsidRPr="00BA4178">
        <w:rPr>
          <w:rFonts w:ascii="David" w:hAnsi="David" w:cs="David"/>
          <w:sz w:val="28"/>
          <w:szCs w:val="28"/>
          <w:rtl/>
        </w:rPr>
        <w:t xml:space="preserve"> עֲלַיְיהוּ.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נטילת ידים. בתוספות דסוטה פרק א''נ ד''ה ק''ש ותפלה מבואר דברכות של מצות נאמרין בכל לשון ועיין ספר ברכת אברהם ח''ט מסי' רפ''ח עד סי' רצ''ה. כתב בסדר היום דמיד אחר הנטילה יברך ולא ימתין על הניגוב וכ''כ ברכת אברהם ח''ג ועיין לעיל סי' א' סק''ב מש''ש בשם תולעת יעקב כתב בסדה''י שלא יגע במלבושיו עד שיטול ובגמ' לא משמע כן עיין סי' מ''ו ואיתא בברכות דף נ''א אל תטול חלוקך שחרית מיד השמש ותלבש. </w:t>
      </w:r>
      <w:r w:rsidRPr="00BA4178">
        <w:rPr>
          <w:rFonts w:ascii="David" w:hAnsi="David" w:cs="David"/>
          <w:sz w:val="28"/>
          <w:szCs w:val="24"/>
          <w:rtl/>
        </w:rPr>
        <w:t>(כתב בס' עמק ברכה יכוין בברכת נטילת ידים שיש בו י''ג תיבות נגד י''ג מדות)</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צרכיו. משום דנעשה בריה חדשה בכתבים משמע שיברך על נ''י תיכף ואחר כך יעשה צרכיו ויאמר אשר יצר. ומגן אברהם כתב שטוב לעשות צרכיו תחילה ויברך על נטילת ידים ואשר יצר ומכל שכן אם צריך לנקביו שאסור לו לברך עיין שם: </w:t>
      </w:r>
      <w:r w:rsidRPr="00BA4178">
        <w:rPr>
          <w:rFonts w:ascii="David" w:hAnsi="David" w:cs="David"/>
          <w:sz w:val="28"/>
          <w:szCs w:val="24"/>
          <w:rtl/>
        </w:rPr>
        <w:t>(ג)</w:t>
      </w:r>
      <w:r w:rsidRPr="00BA4178">
        <w:rPr>
          <w:rFonts w:ascii="David" w:hAnsi="David" w:cs="David"/>
          <w:sz w:val="28"/>
          <w:szCs w:val="28"/>
          <w:rtl/>
        </w:rPr>
        <w:t xml:space="preserve"> לקמן. כוונת רמ''א דדוקא מים שנשתנו מראיהן או נעשה בהם מלאכה המוזכרים בסי' ק''ס אבל כלי וכח גברא אינו מעכב ומברך כמ''ש סעיף ז': </w:t>
      </w:r>
      <w:r w:rsidRPr="00BA4178">
        <w:rPr>
          <w:rFonts w:ascii="David" w:hAnsi="David" w:cs="David"/>
          <w:sz w:val="28"/>
          <w:szCs w:val="24"/>
          <w:rtl/>
        </w:rPr>
        <w:t>(ד)</w:t>
      </w:r>
      <w:r w:rsidRPr="00BA4178">
        <w:rPr>
          <w:rFonts w:ascii="David" w:hAnsi="David" w:cs="David"/>
          <w:sz w:val="28"/>
          <w:szCs w:val="28"/>
          <w:rtl/>
        </w:rPr>
        <w:t xml:space="preserve"> לתפלה. דכאן לא צריך רק משום נקיות בעלמא: </w:t>
      </w:r>
      <w:r w:rsidRPr="00BA4178">
        <w:rPr>
          <w:rFonts w:ascii="David" w:hAnsi="David" w:cs="David"/>
          <w:sz w:val="28"/>
          <w:szCs w:val="24"/>
          <w:rtl/>
        </w:rPr>
        <w:t>(ה)</w:t>
      </w:r>
      <w:r w:rsidRPr="00BA4178">
        <w:rPr>
          <w:rFonts w:ascii="David" w:hAnsi="David" w:cs="David"/>
          <w:sz w:val="28"/>
          <w:szCs w:val="28"/>
          <w:rtl/>
        </w:rPr>
        <w:t xml:space="preserve"> עלייהו. וב''ח פסק דיברך עליהם על נטילת ידים. וכך כתב רש''ל ודמש''א:</w:t>
      </w:r>
      <w:r>
        <w:rPr>
          <w:rFonts w:ascii="David" w:hAnsi="David" w:cs="David"/>
          <w:sz w:val="28"/>
          <w:szCs w:val="28"/>
          <w:rtl/>
        </w:rPr>
        <w:br/>
      </w:r>
      <w:r w:rsidRPr="00BA4178">
        <w:rPr>
          <w:rFonts w:ascii="David" w:hAnsi="David" w:cs="David"/>
          <w:sz w:val="28"/>
          <w:szCs w:val="28"/>
          <w:rtl/>
        </w:rPr>
        <w:t xml:space="preserve">ב יְדַקְדֵּק לְעָרוֹת עֲלֵיהֶם מַיִם </w:t>
      </w:r>
      <w:r w:rsidRPr="00BA4178">
        <w:rPr>
          <w:rFonts w:ascii="David" w:hAnsi="David" w:cs="David"/>
          <w:sz w:val="28"/>
          <w:szCs w:val="24"/>
          <w:rtl/>
        </w:rPr>
        <w:t>(ו)</w:t>
      </w:r>
      <w:r w:rsidRPr="00BA4178">
        <w:rPr>
          <w:rFonts w:ascii="David" w:hAnsi="David" w:cs="David"/>
          <w:sz w:val="28"/>
          <w:szCs w:val="28"/>
          <w:rtl/>
        </w:rPr>
        <w:t xml:space="preserve"> ג' פְּעָמִים לְהַעֲבִיר רוּחַ רָעָה שֶׁשּׁוֹרָה עֲלֵיהֶן.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ג''פ. אפי' שופך הרבה בפעם אחת אינו מועיל כי אין הרוח הולך אלא בג' פעמים דהיינו פעם אחת על יד ימין ואחר כך על יד שמאל עד ג''פ בסירוגין כשנותן מים על יד ימינו בכל פעם יאמר היד הגדולה וביד שמאל היד החזקה וכשמשפשף הידים יחד יאמר ג' פעמים יד הרמה וכשימלא ידיו לרחוץ פניו יאמר ידיו גלילי זהב וגו'. כשרוחץ פניו יאמר ראשו כתם פז וגו' וכשרוחץ את עיניו יאמר </w:t>
      </w:r>
      <w:r w:rsidRPr="00BA4178">
        <w:rPr>
          <w:rFonts w:ascii="David" w:hAnsi="David" w:cs="David"/>
          <w:sz w:val="28"/>
          <w:szCs w:val="28"/>
          <w:rtl/>
        </w:rPr>
        <w:lastRenderedPageBreak/>
        <w:t>עיניו כיונים וגו' כשרוחץ לחייו יאמר לחייו כערוגת הבשם וגו' כשרוחץ שפתותיו יאמר שפתותיו שושנים וגו' וכשמנגב פניו יאמר ופניהם פני אדם ופני אריה אל הימין לארבעתן ובזה ימצא חן בעיני כל רואיו. צריך להזהיר לנשים שיזהרו בנטילת ידים ג' פעמים בסירוגין. שלא יטמאו המאכלים וצריך ליטלם עד פרק הזרוע: וצריך לפשוט הכפות לקבל הטהרה כמי שרוצה לקבל דבר ויגביהם כנגד הראש גם ידיח פיו חוץ בתענית ציבור:</w:t>
      </w:r>
      <w:r>
        <w:rPr>
          <w:rFonts w:ascii="David" w:hAnsi="David" w:cs="David"/>
          <w:sz w:val="28"/>
          <w:szCs w:val="28"/>
          <w:rtl/>
        </w:rPr>
        <w:br/>
      </w:r>
      <w:r w:rsidRPr="00BA4178">
        <w:rPr>
          <w:rFonts w:ascii="David" w:hAnsi="David" w:cs="David"/>
          <w:sz w:val="28"/>
          <w:szCs w:val="28"/>
          <w:rtl/>
        </w:rPr>
        <w:t xml:space="preserve">ג לֹא יִגַּע בְּיָדוֹ קֹדֶם נְטִילָה לַפֶּה, וְלֹא לַחֹטֶם, וְלֹא לָאָזְנַיִם, וְלֹא לָעֵינַיִם.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אֲפִלּוּ מִי שֶׁנָּטַל יָדָיו, לֹא יְמַשְׁמֵשׁ בְּפִי הַטַּבַּעַת תָּמִיד, מִפְּנֵי שֶׁמְּבִיאָתוֹ לִידֵי תַּחְתּוֹנִיּוּת. וְלֹא יִגַּע בִּמְקוֹם הַקָּזָה, שֶׁמִּשְׁמוּשׁ הַיָּד מַזִּיק לַחַבּוּרָה.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לֹא יִגַּע בְּגִיגִית שֵׁכָר, שֶׁמִּשְׁמוּשׁ הַיָּד מַפְסִיד הַשֵּׁכָר.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צָרִיךְ רְבִיעִית לִנְטִילַת יָדַיִם לִתְפִלָּה.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טוֹב לְהַקְפִּיד בִּנְטִילַת יָדַיִם שַׁחֲרִית בְּכָל הַדְּבָרִים הַמְעַכְּבִים בִּנְטִילַת יָדַיִם לִסְעֻדָּה </w:t>
      </w:r>
      <w:r w:rsidRPr="00BA4178">
        <w:rPr>
          <w:rFonts w:ascii="David" w:hAnsi="David" w:cs="David"/>
          <w:bCs/>
          <w:sz w:val="28"/>
          <w:szCs w:val="28"/>
          <w:rtl/>
        </w:rPr>
        <w:t>הגה</w:t>
      </w:r>
      <w:r w:rsidRPr="00BA4178">
        <w:rPr>
          <w:rFonts w:ascii="David" w:hAnsi="David" w:cs="David"/>
          <w:sz w:val="28"/>
          <w:szCs w:val="28"/>
          <w:rtl/>
        </w:rPr>
        <w:t xml:space="preserve">: מִיהוּ אֵינוֹ מְעַכֵּב לֹא כְּלִי וְלֹא </w:t>
      </w:r>
      <w:r w:rsidRPr="00BA4178">
        <w:rPr>
          <w:rFonts w:ascii="David" w:hAnsi="David" w:cs="David"/>
          <w:sz w:val="28"/>
          <w:szCs w:val="24"/>
          <w:rtl/>
        </w:rPr>
        <w:t>(ז)</w:t>
      </w:r>
      <w:r w:rsidRPr="00BA4178">
        <w:rPr>
          <w:rFonts w:ascii="David" w:hAnsi="David" w:cs="David"/>
          <w:sz w:val="28"/>
          <w:szCs w:val="28"/>
          <w:rtl/>
        </w:rPr>
        <w:t xml:space="preserve"> כֹּחַ גַּבְרָא וּשְׁאָר דְּבָרִים הַפּוֹסְלִים בִּנְטִילַת הַסְּעֻדָּה </w:t>
      </w:r>
      <w:r w:rsidRPr="00BA4178">
        <w:rPr>
          <w:rFonts w:ascii="David" w:hAnsi="David" w:cs="David"/>
          <w:sz w:val="28"/>
          <w:szCs w:val="24"/>
          <w:rtl/>
        </w:rPr>
        <w:t>(מָרְדְּכַי רֵישׁ פ' אֵלּוּ דְּבָרִים תְּשׁוּבַת רַשְׁבָּ''א סִימָן קצ''א)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כח גברא. ר''ל בדיעבד אבל היכא דאפשר טוב להקפיד. מגן אברהם:</w:t>
      </w:r>
      <w:r>
        <w:rPr>
          <w:rFonts w:ascii="David" w:hAnsi="David" w:cs="David"/>
          <w:sz w:val="28"/>
          <w:szCs w:val="28"/>
          <w:rtl/>
        </w:rPr>
        <w:br/>
      </w:r>
      <w:r w:rsidRPr="00BA4178">
        <w:rPr>
          <w:rFonts w:ascii="David" w:hAnsi="David" w:cs="David"/>
          <w:sz w:val="28"/>
          <w:szCs w:val="28"/>
          <w:rtl/>
        </w:rPr>
        <w:t xml:space="preserve">ח נְטִילַת יָדַיִם שַׁחֲרִית אֵין נוֹטְלִין עַל גַּבֵּי </w:t>
      </w:r>
      <w:r w:rsidRPr="00BA4178">
        <w:rPr>
          <w:rFonts w:ascii="David" w:hAnsi="David" w:cs="David"/>
          <w:sz w:val="28"/>
          <w:szCs w:val="24"/>
          <w:rtl/>
        </w:rPr>
        <w:t>(ח)</w:t>
      </w:r>
      <w:r w:rsidRPr="00BA4178">
        <w:rPr>
          <w:rFonts w:ascii="David" w:hAnsi="David" w:cs="David"/>
          <w:sz w:val="28"/>
          <w:szCs w:val="28"/>
          <w:rtl/>
        </w:rPr>
        <w:t xml:space="preserve"> קַרְקַע, אֶלָּא לְתוֹךְ כְּלִי.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ע''ג קרקע. לפי שרוח רעה שורה עליהן. אפי' על גבי קסמין אסור אלא דוקא בכלי:</w:t>
      </w:r>
      <w:r>
        <w:rPr>
          <w:rFonts w:ascii="David" w:hAnsi="David" w:cs="David"/>
          <w:sz w:val="28"/>
          <w:szCs w:val="28"/>
          <w:rtl/>
        </w:rPr>
        <w:br/>
      </w:r>
      <w:r w:rsidRPr="00BA4178">
        <w:rPr>
          <w:rFonts w:ascii="David" w:hAnsi="David" w:cs="David"/>
          <w:sz w:val="28"/>
          <w:szCs w:val="28"/>
          <w:rtl/>
        </w:rPr>
        <w:t xml:space="preserve">ט מַיִם שֶׁל נְטִילַת יָדָיִם שַׁחֲרִית, אָסוּר לֵיהָנוֹת מֵהֶם, וְלֹא יִשְׁפְּכֵם בַּבַּיִת, וְלֹא בְּמָקוֹם שֶׁעוֹבְרִים שָׁם בְּנֵי אָדָם.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נוֹטֵל כְּלִי שֶׁל מַיִם בְּיַד יְמִינוֹ, וְנוֹתְנוֹ לְיַד שְׂמֹאלוֹ כְּדֵי שֶׁיָּרִיק מַיִם עַל יְמִינוֹ תְּחִלָּה.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לֹא יִטֹּל מִמִּי שֶׁלֹּא </w:t>
      </w:r>
      <w:r w:rsidRPr="00BA4178">
        <w:rPr>
          <w:rFonts w:ascii="David" w:hAnsi="David" w:cs="David"/>
          <w:sz w:val="28"/>
          <w:szCs w:val="24"/>
          <w:rtl/>
        </w:rPr>
        <w:t>(ט)</w:t>
      </w:r>
      <w:r w:rsidRPr="00BA4178">
        <w:rPr>
          <w:rFonts w:ascii="David" w:hAnsi="David" w:cs="David"/>
          <w:sz w:val="28"/>
          <w:szCs w:val="28"/>
          <w:rtl/>
        </w:rPr>
        <w:t xml:space="preserve"> נָטַל יָדָיו שַׁחֲרִית.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נטל. דכתיב והזה הטהור על הטמא וכתב הט''ז ונ''ל דה''ה בנטילה דאכילה וכל שכן הוא עיין שם. וס''ה ובעל יד אהרן וע''ת כתבו דבנטילה לאכילה אין להקפיד בזה כלל עיין שם וכל זה שלא ישפוך לו על ידיו אבל להביא לו מים מותר אפילו בנטילה דשחרית. מגן אברהם:</w:t>
      </w:r>
      <w:r>
        <w:rPr>
          <w:rFonts w:ascii="David" w:hAnsi="David" w:cs="David"/>
          <w:sz w:val="28"/>
          <w:szCs w:val="28"/>
          <w:rtl/>
        </w:rPr>
        <w:br/>
      </w:r>
      <w:r w:rsidRPr="00BA4178">
        <w:rPr>
          <w:rFonts w:ascii="David" w:hAnsi="David" w:cs="David"/>
          <w:sz w:val="28"/>
          <w:szCs w:val="28"/>
          <w:rtl/>
        </w:rPr>
        <w:t xml:space="preserve">יב אִם שִׁכְשֵׁךְ יָדָיו לְתוֹךְ כְּלִי שֶׁל מַיִם, עָלְתָה לוֹ נְטִילָה לִקְרִיאַת שְׁמַע </w:t>
      </w:r>
      <w:r w:rsidRPr="00BA4178">
        <w:rPr>
          <w:rFonts w:ascii="David" w:hAnsi="David" w:cs="David"/>
          <w:sz w:val="28"/>
          <w:szCs w:val="24"/>
          <w:rtl/>
        </w:rPr>
        <w:t>(י)</w:t>
      </w:r>
      <w:r w:rsidRPr="00BA4178">
        <w:rPr>
          <w:rFonts w:ascii="David" w:hAnsi="David" w:cs="David"/>
          <w:sz w:val="28"/>
          <w:szCs w:val="28"/>
          <w:rtl/>
        </w:rPr>
        <w:t xml:space="preserve"> וְלִתְפִלָּה, אֲבָל לֹא לְרוּחַ </w:t>
      </w:r>
      <w:r w:rsidRPr="00BA4178">
        <w:rPr>
          <w:rFonts w:ascii="David" w:hAnsi="David" w:cs="David"/>
          <w:sz w:val="28"/>
          <w:szCs w:val="24"/>
          <w:rtl/>
        </w:rPr>
        <w:t>(יא)</w:t>
      </w:r>
      <w:r w:rsidRPr="00BA4178">
        <w:rPr>
          <w:rFonts w:ascii="David" w:hAnsi="David" w:cs="David"/>
          <w:sz w:val="28"/>
          <w:szCs w:val="28"/>
          <w:rtl/>
        </w:rPr>
        <w:t xml:space="preserve"> רָעָה שֶׁעֲלֵיהֶם. אִם שִׁכְשֵׁךְ יָדָיו בְּשָׁלֹשׁ מֵימוֹת </w:t>
      </w:r>
      <w:r w:rsidRPr="00BA4178">
        <w:rPr>
          <w:rFonts w:ascii="David" w:hAnsi="David" w:cs="David"/>
          <w:sz w:val="28"/>
          <w:szCs w:val="24"/>
          <w:rtl/>
        </w:rPr>
        <w:t>(יב)</w:t>
      </w:r>
      <w:r w:rsidRPr="00BA4178">
        <w:rPr>
          <w:rFonts w:ascii="David" w:hAnsi="David" w:cs="David"/>
          <w:sz w:val="28"/>
          <w:szCs w:val="28"/>
          <w:rtl/>
        </w:rPr>
        <w:t xml:space="preserve"> מְחֻלָּפִים, יֵשׁ לְהִסְתַּפֵּק אִם עָלְתָה לוֹ לְהַעֲבִיר רוּחַ רָעָה שֶׁעֲלֵיהֶם.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ולתפלה. ויברך כמו שכתבתי סעיף כ''ב ועיין מה שכתבתי שם: </w:t>
      </w:r>
      <w:r w:rsidRPr="00BA4178">
        <w:rPr>
          <w:rFonts w:ascii="David" w:hAnsi="David" w:cs="David"/>
          <w:sz w:val="28"/>
          <w:szCs w:val="24"/>
          <w:rtl/>
        </w:rPr>
        <w:t>(יא)</w:t>
      </w:r>
      <w:r w:rsidRPr="00BA4178">
        <w:rPr>
          <w:rFonts w:ascii="David" w:hAnsi="David" w:cs="David"/>
          <w:sz w:val="28"/>
          <w:szCs w:val="28"/>
          <w:rtl/>
        </w:rPr>
        <w:t xml:space="preserve"> רעה. דלרוח רעה בעי עירוי ג' פעמים דוקא ושכשוך בכלי אפילו ק' פעמים לא חשיב אלא אחד שמיד נטמאו המים. מש''ה נסתפק אחר כך במימות מחולפים דאפשר </w:t>
      </w:r>
      <w:r w:rsidRPr="00BA4178">
        <w:rPr>
          <w:rFonts w:ascii="David" w:hAnsi="David" w:cs="David"/>
          <w:sz w:val="28"/>
          <w:szCs w:val="28"/>
          <w:rtl/>
        </w:rPr>
        <w:lastRenderedPageBreak/>
        <w:t xml:space="preserve">דלאו דוקא עירוי בעי להעביר רוח רעה ואפי' רחיצה סגי או דבעינן דוקא עירוי מכלי: </w:t>
      </w:r>
      <w:r w:rsidRPr="00BA4178">
        <w:rPr>
          <w:rFonts w:ascii="David" w:hAnsi="David" w:cs="David"/>
          <w:sz w:val="28"/>
          <w:szCs w:val="24"/>
          <w:rtl/>
        </w:rPr>
        <w:t>(יב)</w:t>
      </w:r>
      <w:r w:rsidRPr="00BA4178">
        <w:rPr>
          <w:rFonts w:ascii="David" w:hAnsi="David" w:cs="David"/>
          <w:sz w:val="28"/>
          <w:szCs w:val="28"/>
          <w:rtl/>
        </w:rPr>
        <w:t xml:space="preserve"> מחולפים. וה''ה בנהר דקמא קמא אזדו להו והני אחרינא נינהו. ונראה לי דה''ה במקוה דהטעם הוא מפני שמיד נטמאו המים וזה לא שייך במקוה. ואם תוחב ידיו לתוך השלג בג' מקומות נמי מהני עיין עטרת זקנים ובע''ת ובמגן אברהם ס''ק י':</w:t>
      </w:r>
      <w:r>
        <w:rPr>
          <w:rFonts w:ascii="David" w:hAnsi="David" w:cs="David"/>
          <w:sz w:val="28"/>
          <w:szCs w:val="28"/>
          <w:rtl/>
        </w:rPr>
        <w:br/>
      </w:r>
      <w:r w:rsidRPr="00BA4178">
        <w:rPr>
          <w:rFonts w:ascii="David" w:hAnsi="David" w:cs="David"/>
          <w:sz w:val="28"/>
          <w:szCs w:val="28"/>
          <w:rtl/>
        </w:rPr>
        <w:t xml:space="preserve">יג אִם הָיָה </w:t>
      </w:r>
      <w:r w:rsidRPr="00BA4178">
        <w:rPr>
          <w:rFonts w:ascii="David" w:hAnsi="David" w:cs="David"/>
          <w:sz w:val="28"/>
          <w:szCs w:val="24"/>
          <w:rtl/>
        </w:rPr>
        <w:t>(יג)</w:t>
      </w:r>
      <w:r w:rsidRPr="00BA4178">
        <w:rPr>
          <w:rFonts w:ascii="David" w:hAnsi="David" w:cs="David"/>
          <w:sz w:val="28"/>
          <w:szCs w:val="28"/>
          <w:rtl/>
        </w:rPr>
        <w:t xml:space="preserve"> נֵעוֹר כָּל הַלַּיְלָה, יֵשׁ לְהִסְתַּפֵּק אִם צָרִיךְ לִטֹּל יָדָיו שַׁחֲרִית לְהִתְפַּלֵּל וּלְהַעֲבִיר רוּחַ רָעָה מִיָּדָיו: </w:t>
      </w:r>
      <w:r w:rsidRPr="00BA4178">
        <w:rPr>
          <w:rFonts w:ascii="David" w:hAnsi="David" w:cs="David"/>
          <w:bCs/>
          <w:sz w:val="28"/>
          <w:szCs w:val="28"/>
          <w:rtl/>
        </w:rPr>
        <w:t>הגה</w:t>
      </w:r>
      <w:r w:rsidRPr="00BA4178">
        <w:rPr>
          <w:rFonts w:ascii="David" w:hAnsi="David" w:cs="David"/>
          <w:sz w:val="28"/>
          <w:szCs w:val="28"/>
          <w:rtl/>
        </w:rPr>
        <w:t xml:space="preserve">: וְיִטְּלֵם </w:t>
      </w:r>
      <w:r w:rsidRPr="00BA4178">
        <w:rPr>
          <w:rFonts w:ascii="David" w:hAnsi="David" w:cs="David"/>
          <w:sz w:val="28"/>
          <w:szCs w:val="24"/>
          <w:rtl/>
        </w:rPr>
        <w:t>(יד)</w:t>
      </w:r>
      <w:r w:rsidRPr="00BA4178">
        <w:rPr>
          <w:rFonts w:ascii="David" w:hAnsi="David" w:cs="David"/>
          <w:sz w:val="28"/>
          <w:szCs w:val="28"/>
          <w:rtl/>
        </w:rPr>
        <w:t xml:space="preserve"> בְּלֹא בְּרָכָה </w:t>
      </w:r>
      <w:r w:rsidRPr="00BA4178">
        <w:rPr>
          <w:rFonts w:ascii="David" w:hAnsi="David" w:cs="David"/>
          <w:sz w:val="28"/>
          <w:szCs w:val="24"/>
          <w:rtl/>
        </w:rPr>
        <w:t>(הָרֹא''שׁ כְּלָל ד' וְרַשְׁבָּ''א סי' קצ''א)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נעור. ובניעור לא חיישינן שנגע במקום מטונף וגם לא נעשה בריה חדשה: </w:t>
      </w:r>
      <w:r w:rsidRPr="00BA4178">
        <w:rPr>
          <w:rFonts w:ascii="David" w:hAnsi="David" w:cs="David"/>
          <w:sz w:val="28"/>
          <w:szCs w:val="24"/>
          <w:rtl/>
        </w:rPr>
        <w:t>(יד)</w:t>
      </w:r>
      <w:r w:rsidRPr="00BA4178">
        <w:rPr>
          <w:rFonts w:ascii="David" w:hAnsi="David" w:cs="David"/>
          <w:sz w:val="28"/>
          <w:szCs w:val="28"/>
          <w:rtl/>
        </w:rPr>
        <w:t xml:space="preserve"> בלא ברכה. ב''ח האריך להוכיח דיטול ויברך. והמגן אברהם סותר ראייתו עיין שם ועיין יד אהרן:</w:t>
      </w:r>
      <w:r>
        <w:rPr>
          <w:rFonts w:ascii="David" w:hAnsi="David" w:cs="David"/>
          <w:sz w:val="28"/>
          <w:szCs w:val="28"/>
          <w:rtl/>
        </w:rPr>
        <w:br/>
      </w:r>
      <w:r w:rsidRPr="00BA4178">
        <w:rPr>
          <w:rFonts w:ascii="David" w:hAnsi="David" w:cs="David"/>
          <w:sz w:val="28"/>
          <w:szCs w:val="28"/>
          <w:rtl/>
        </w:rPr>
        <w:t xml:space="preserve">יד הִשְׁכִּים קֹדֶם עַמּוּד הַשַּׁחַר וְנָטַל יָדָיו, יֵשׁ לְהִסְתַּפֵּק אִם צָרִיךְ לִטֹּל יָדָיו פַּעַם אַחֶרֶת כְּשֶׁיֵּאוֹר הַיּוֹם, לְהַעֲבִיר </w:t>
      </w:r>
      <w:r w:rsidRPr="00BA4178">
        <w:rPr>
          <w:rFonts w:ascii="David" w:hAnsi="David" w:cs="David"/>
          <w:sz w:val="28"/>
          <w:szCs w:val="24"/>
          <w:rtl/>
        </w:rPr>
        <w:t>(טו)</w:t>
      </w:r>
      <w:r w:rsidRPr="00BA4178">
        <w:rPr>
          <w:rFonts w:ascii="David" w:hAnsi="David" w:cs="David"/>
          <w:sz w:val="28"/>
          <w:szCs w:val="28"/>
          <w:rtl/>
        </w:rPr>
        <w:t xml:space="preserve"> רוּחַ רָעָה הַשּׁוֹרָה עַל הַיָּדַיִם: </w:t>
      </w:r>
      <w:r w:rsidRPr="00BA4178">
        <w:rPr>
          <w:rFonts w:ascii="David" w:hAnsi="David" w:cs="David"/>
          <w:bCs/>
          <w:sz w:val="28"/>
          <w:szCs w:val="28"/>
          <w:rtl/>
        </w:rPr>
        <w:t>הגה</w:t>
      </w:r>
      <w:r w:rsidRPr="00BA4178">
        <w:rPr>
          <w:rFonts w:ascii="David" w:hAnsi="David" w:cs="David"/>
          <w:sz w:val="28"/>
          <w:szCs w:val="28"/>
          <w:rtl/>
        </w:rPr>
        <w:t xml:space="preserve">: וְיִטְּלֵם </w:t>
      </w:r>
      <w:r w:rsidRPr="00BA4178">
        <w:rPr>
          <w:rFonts w:ascii="David" w:hAnsi="David" w:cs="David"/>
          <w:sz w:val="28"/>
          <w:szCs w:val="24"/>
          <w:rtl/>
        </w:rPr>
        <w:t>(טז)</w:t>
      </w:r>
      <w:r w:rsidRPr="00BA4178">
        <w:rPr>
          <w:rFonts w:ascii="David" w:hAnsi="David" w:cs="David"/>
          <w:sz w:val="28"/>
          <w:szCs w:val="28"/>
          <w:rtl/>
        </w:rPr>
        <w:t xml:space="preserve"> בְּלֹא בְּרָכָה.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רוח רעה. הכא לא נקט להתפלל כמ''ש סעיף י''ג דודאי כיון שקידש ידיו פעם אחת שוב אין צריך לקדש ידיו שנית אפי' ישן שנית דפעם א' נעשה בריה חדשה ולא ש''פ אלא הטעם הוא משום רוח רעה ולכן אפי' ישן שנית אין צריך ברכה דלרוח רעה אינו צריך ברכה. מג''א: </w:t>
      </w:r>
      <w:r w:rsidRPr="00BA4178">
        <w:rPr>
          <w:rFonts w:ascii="David" w:hAnsi="David" w:cs="David"/>
          <w:sz w:val="28"/>
          <w:szCs w:val="24"/>
          <w:rtl/>
        </w:rPr>
        <w:t>(טז)</w:t>
      </w:r>
      <w:r w:rsidRPr="00BA4178">
        <w:rPr>
          <w:rFonts w:ascii="David" w:hAnsi="David" w:cs="David"/>
          <w:sz w:val="28"/>
          <w:szCs w:val="28"/>
          <w:rtl/>
        </w:rPr>
        <w:t xml:space="preserve"> בלא ברכה. ודע הא דקאמר יטלם בלא ברכה היינו ג' פעמים כמו בתחלת נטילה. ע''ת יד אהרן:</w:t>
      </w:r>
      <w:r>
        <w:rPr>
          <w:rFonts w:ascii="David" w:hAnsi="David" w:cs="David"/>
          <w:sz w:val="28"/>
          <w:szCs w:val="28"/>
          <w:rtl/>
        </w:rPr>
        <w:br/>
      </w:r>
      <w:r w:rsidRPr="00BA4178">
        <w:rPr>
          <w:rFonts w:ascii="David" w:hAnsi="David" w:cs="David"/>
          <w:sz w:val="28"/>
          <w:szCs w:val="28"/>
          <w:rtl/>
        </w:rPr>
        <w:t xml:space="preserve">טו </w:t>
      </w:r>
      <w:r w:rsidRPr="00BA4178">
        <w:rPr>
          <w:rFonts w:ascii="David" w:hAnsi="David" w:cs="David"/>
          <w:sz w:val="28"/>
          <w:szCs w:val="24"/>
          <w:rtl/>
        </w:rPr>
        <w:t>(יז)</w:t>
      </w:r>
      <w:r w:rsidRPr="00BA4178">
        <w:rPr>
          <w:rFonts w:ascii="David" w:hAnsi="David" w:cs="David"/>
          <w:sz w:val="28"/>
          <w:szCs w:val="28"/>
          <w:rtl/>
        </w:rPr>
        <w:t xml:space="preserve"> יָשַׁן בַּיּוֹם, יֵשׁ לְהִסְתַּפֵּק אִם צָרִיךְ לְעָרוֹת מַיִם עֲלֵיהֶן ג' פְּעָמִים וְיִטְּלֵם בְּלֹא בְּרָכָה.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ישן ביום. דוקא שיתין נשמין. לבוש. סדה''י:</w:t>
      </w:r>
      <w:r>
        <w:rPr>
          <w:rFonts w:ascii="David" w:hAnsi="David" w:cs="David"/>
          <w:sz w:val="28"/>
          <w:szCs w:val="28"/>
          <w:rtl/>
        </w:rPr>
        <w:br/>
      </w:r>
      <w:r w:rsidRPr="00BA4178">
        <w:rPr>
          <w:rFonts w:ascii="David" w:hAnsi="David" w:cs="David"/>
          <w:sz w:val="28"/>
          <w:szCs w:val="28"/>
          <w:rtl/>
        </w:rPr>
        <w:t xml:space="preserve">טז דָּוִד הָיָה </w:t>
      </w:r>
      <w:r w:rsidRPr="00BA4178">
        <w:rPr>
          <w:rFonts w:ascii="David" w:hAnsi="David" w:cs="David"/>
          <w:sz w:val="28"/>
          <w:szCs w:val="24"/>
          <w:rtl/>
        </w:rPr>
        <w:t>(יח)</w:t>
      </w:r>
      <w:r w:rsidRPr="00BA4178">
        <w:rPr>
          <w:rFonts w:ascii="David" w:hAnsi="David" w:cs="David"/>
          <w:sz w:val="28"/>
          <w:szCs w:val="28"/>
          <w:rtl/>
        </w:rPr>
        <w:t xml:space="preserve"> נִזְהָר שֶׁלֹּא לִישַׁן שִׁתִּין נִשְׁמִין </w:t>
      </w:r>
      <w:r w:rsidRPr="00BA4178">
        <w:rPr>
          <w:rFonts w:ascii="David" w:hAnsi="David" w:cs="David"/>
          <w:sz w:val="28"/>
          <w:szCs w:val="24"/>
          <w:rtl/>
        </w:rPr>
        <w:t>(פֵּרוּשׁ שִׁשִּׁים נְשִׁימוֹת)</w:t>
      </w:r>
      <w:r w:rsidRPr="00BA4178">
        <w:rPr>
          <w:rFonts w:ascii="David" w:hAnsi="David" w:cs="David"/>
          <w:sz w:val="28"/>
          <w:szCs w:val="28"/>
          <w:rtl/>
        </w:rPr>
        <w:t xml:space="preserve">, כְּדֵי שֶׁלֹּא יִטְעֹם טַעַם מִיתָה: </w:t>
      </w:r>
      <w:r w:rsidRPr="00BA4178">
        <w:rPr>
          <w:rFonts w:ascii="David" w:hAnsi="David" w:cs="David"/>
          <w:bCs/>
          <w:sz w:val="28"/>
          <w:szCs w:val="28"/>
          <w:rtl/>
        </w:rPr>
        <w:t>הגה</w:t>
      </w:r>
      <w:r w:rsidRPr="00BA4178">
        <w:rPr>
          <w:rFonts w:ascii="David" w:hAnsi="David" w:cs="David"/>
          <w:sz w:val="28"/>
          <w:szCs w:val="28"/>
          <w:rtl/>
        </w:rPr>
        <w:t xml:space="preserve">: וּבַגְּמָרָא פ' הַיָּשֵׁן מַשְׁמָע דְּדַוְקָא בַּיּוֹם הָיָה נִזְהָר </w:t>
      </w:r>
      <w:r w:rsidRPr="00BA4178">
        <w:rPr>
          <w:rFonts w:ascii="David" w:hAnsi="David" w:cs="David"/>
          <w:sz w:val="28"/>
          <w:szCs w:val="24"/>
          <w:rtl/>
        </w:rPr>
        <w:t>(דִּבְרֵי עַצְמוֹ וְעַיֵּן בְּבֵית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נזהר. עיין מה שכתב המגן אברהם ס''ק ט''ז. ולשון היה נזהר לא משמע כן אלא דדוד עצמו היה נזהר והמחבר יד אהרן תמה על המגן אברהם וכתב דמדברי רש''י שם משמע דדוד היה נזהר ביום שכן אמרו שם שנתיה דמר כדרב ודרבינו כדוד וכו' וכתב רש''י שם כך קבל מרבותיו שזו היתה שינת דוד שיתין נשמי הוי ניים ביום עכ''ל הרי להדיא מדברי רש''י שדוד נמי היה נזהר לישן ביום יותר משיתין נשמי עכ''ל יד אהרן ע''ש. וטעה שגיאה גדולה דשיתין נשמי </w:t>
      </w:r>
      <w:r w:rsidRPr="00BA4178">
        <w:rPr>
          <w:rFonts w:ascii="David" w:hAnsi="David" w:cs="David"/>
          <w:sz w:val="28"/>
          <w:szCs w:val="24"/>
          <w:rtl/>
        </w:rPr>
        <w:t>(אלנ''ש)</w:t>
      </w:r>
      <w:r w:rsidRPr="00BA4178">
        <w:rPr>
          <w:rFonts w:ascii="David" w:hAnsi="David" w:cs="David"/>
          <w:sz w:val="28"/>
          <w:szCs w:val="28"/>
          <w:rtl/>
        </w:rPr>
        <w:t xml:space="preserve"> הוי ניים ביום המה שני דיבורי רש''י. הוה ניים ביום קאי לקמיה על אביי הוה ניים כדמעייל מפומבדיתא וגו' וע''ז כתב רש''י דהוה ניים ביום וע''ש בסוכה דף כ''ו ע''ב ועיין בשיירי כנה''ג סעיף ט': </w:t>
      </w:r>
      <w:r w:rsidRPr="00BA4178">
        <w:rPr>
          <w:rFonts w:ascii="David" w:hAnsi="David" w:cs="David"/>
          <w:sz w:val="28"/>
          <w:szCs w:val="24"/>
          <w:rtl/>
        </w:rPr>
        <w:t>(ועיין בס' אליהו רבה ס''ק י''א פלפול ארוך בזה ומשוה דעת הזוהר עם הש''ס ומישב קושיות המגן אברהם על רמ''א עיין שם)</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יז יֵשׁ נוֹהֲגִין לִרְחֹץ פִּיהֶם שַׁחֲרִית מִפְּנֵי הָרִירִין שֶׁבְּתוֹךְ הַפֶּה.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אֵלּוּ דְּבָרִים צָרִיךְ נְטִילָה </w:t>
      </w:r>
      <w:r w:rsidRPr="00BA4178">
        <w:rPr>
          <w:rFonts w:ascii="David" w:hAnsi="David" w:cs="David"/>
          <w:sz w:val="28"/>
          <w:szCs w:val="24"/>
          <w:rtl/>
        </w:rPr>
        <w:t>(יט)</w:t>
      </w:r>
      <w:r w:rsidRPr="00BA4178">
        <w:rPr>
          <w:rFonts w:ascii="David" w:hAnsi="David" w:cs="David"/>
          <w:sz w:val="28"/>
          <w:szCs w:val="28"/>
          <w:rtl/>
        </w:rPr>
        <w:t xml:space="preserve"> בְּמַיִם. הַקָּם מֵהַמִּטָּה וְהַיּוֹצֵא </w:t>
      </w:r>
      <w:r w:rsidRPr="00BA4178">
        <w:rPr>
          <w:rFonts w:ascii="David" w:hAnsi="David" w:cs="David"/>
          <w:sz w:val="28"/>
          <w:szCs w:val="24"/>
          <w:rtl/>
        </w:rPr>
        <w:t>(כ)</w:t>
      </w:r>
      <w:r w:rsidRPr="00BA4178">
        <w:rPr>
          <w:rFonts w:ascii="David" w:hAnsi="David" w:cs="David"/>
          <w:sz w:val="28"/>
          <w:szCs w:val="28"/>
          <w:rtl/>
        </w:rPr>
        <w:t xml:space="preserve"> מִבֵּית הַכִּסֵא. וּמִבֵּית הַמֶּרְחָץ. וְהַנּוֹטֵל צִפָּרְנָיו. וְהַחוֹלֵץ </w:t>
      </w:r>
      <w:r w:rsidRPr="00BA4178">
        <w:rPr>
          <w:rFonts w:ascii="David" w:hAnsi="David" w:cs="David"/>
          <w:sz w:val="28"/>
          <w:szCs w:val="24"/>
          <w:rtl/>
        </w:rPr>
        <w:t>(כא)</w:t>
      </w:r>
      <w:r w:rsidRPr="00BA4178">
        <w:rPr>
          <w:rFonts w:ascii="David" w:hAnsi="David" w:cs="David"/>
          <w:sz w:val="28"/>
          <w:szCs w:val="28"/>
          <w:rtl/>
        </w:rPr>
        <w:t xml:space="preserve"> מִנְעָלָיו. וְהַנּוֹגֵעַ בְּרַגְלָיו. וְהַחוֹפֵף רֹאשׁוֹ, וְיֵשׁ אוֹמְרִים אַף הַהוֹלֵךְ בֵּין </w:t>
      </w:r>
      <w:r w:rsidRPr="00BA4178">
        <w:rPr>
          <w:rFonts w:ascii="David" w:hAnsi="David" w:cs="David"/>
          <w:sz w:val="28"/>
          <w:szCs w:val="24"/>
          <w:rtl/>
        </w:rPr>
        <w:t>(כב)</w:t>
      </w:r>
      <w:r w:rsidRPr="00BA4178">
        <w:rPr>
          <w:rFonts w:ascii="David" w:hAnsi="David" w:cs="David"/>
          <w:sz w:val="28"/>
          <w:szCs w:val="28"/>
          <w:rtl/>
        </w:rPr>
        <w:t xml:space="preserve"> הַמֵּתִים. וּמִי שֶׁנָּגַע </w:t>
      </w:r>
      <w:r w:rsidRPr="00BA4178">
        <w:rPr>
          <w:rFonts w:ascii="David" w:hAnsi="David" w:cs="David"/>
          <w:sz w:val="28"/>
          <w:szCs w:val="24"/>
          <w:rtl/>
        </w:rPr>
        <w:t>(כג)</w:t>
      </w:r>
      <w:r w:rsidRPr="00BA4178">
        <w:rPr>
          <w:rFonts w:ascii="David" w:hAnsi="David" w:cs="David"/>
          <w:sz w:val="28"/>
          <w:szCs w:val="28"/>
          <w:rtl/>
        </w:rPr>
        <w:t xml:space="preserve"> בְּמֵת. וּמִי </w:t>
      </w:r>
      <w:r w:rsidRPr="00BA4178">
        <w:rPr>
          <w:rFonts w:ascii="David" w:hAnsi="David" w:cs="David"/>
          <w:sz w:val="28"/>
          <w:szCs w:val="24"/>
          <w:rtl/>
        </w:rPr>
        <w:t>(כד)</w:t>
      </w:r>
      <w:r w:rsidRPr="00BA4178">
        <w:rPr>
          <w:rFonts w:ascii="David" w:hAnsi="David" w:cs="David"/>
          <w:sz w:val="28"/>
          <w:szCs w:val="28"/>
          <w:rtl/>
        </w:rPr>
        <w:t xml:space="preserve"> שֶׁמְּפַלֵּא כֵּלָיו. וְהַמְשַׁמֵּשׁ מִטָּתוֹ. וְהַנּוֹגֵעַ בְּכִנָּה. וְהַנּוֹגֵעַ בְּגוּפוֹ בְּיָדוֹ. וּמִי שֶׁעָשָׂה אַחַת מִכָּל אֵלּוּ וְלֹא נָטַל, אִם תַּלְמִיד חָכָם הוּא תַּלְמוּדוֹ מִשְׁתַּכֵּחַ. וְאִם אֵינוֹ תַּלְמִיד חָכָם יוֹצֵא מִדַּעְתּוֹ.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במים. וא''צ ג' פעמים. סדה''י: </w:t>
      </w:r>
      <w:r w:rsidRPr="00BA4178">
        <w:rPr>
          <w:rFonts w:ascii="David" w:hAnsi="David" w:cs="David"/>
          <w:sz w:val="28"/>
          <w:szCs w:val="24"/>
          <w:rtl/>
        </w:rPr>
        <w:t>(כ)</w:t>
      </w:r>
      <w:r w:rsidRPr="00BA4178">
        <w:rPr>
          <w:rFonts w:ascii="David" w:hAnsi="David" w:cs="David"/>
          <w:sz w:val="28"/>
          <w:szCs w:val="28"/>
          <w:rtl/>
        </w:rPr>
        <w:t xml:space="preserve"> מבית הכסא. ירחוץ תיכף כמו בשחרית. סדה''י: </w:t>
      </w:r>
      <w:r w:rsidRPr="00BA4178">
        <w:rPr>
          <w:rFonts w:ascii="David" w:hAnsi="David" w:cs="David"/>
          <w:sz w:val="28"/>
          <w:szCs w:val="24"/>
          <w:rtl/>
        </w:rPr>
        <w:t>(כא)</w:t>
      </w:r>
      <w:r w:rsidRPr="00BA4178">
        <w:rPr>
          <w:rFonts w:ascii="David" w:hAnsi="David" w:cs="David"/>
          <w:sz w:val="28"/>
          <w:szCs w:val="28"/>
          <w:rtl/>
        </w:rPr>
        <w:t xml:space="preserve"> מנעליו. בידיו: </w:t>
      </w:r>
      <w:r w:rsidRPr="00BA4178">
        <w:rPr>
          <w:rFonts w:ascii="David" w:hAnsi="David" w:cs="David"/>
          <w:sz w:val="28"/>
          <w:szCs w:val="24"/>
          <w:rtl/>
        </w:rPr>
        <w:t>(כב)</w:t>
      </w:r>
      <w:r w:rsidRPr="00BA4178">
        <w:rPr>
          <w:rFonts w:ascii="David" w:hAnsi="David" w:cs="David"/>
          <w:sz w:val="28"/>
          <w:szCs w:val="28"/>
          <w:rtl/>
        </w:rPr>
        <w:t xml:space="preserve"> המתים. היינו בבית הקברות תשובת </w:t>
      </w:r>
      <w:r w:rsidRPr="00BA4178">
        <w:rPr>
          <w:rFonts w:ascii="David" w:hAnsi="David" w:cs="David"/>
          <w:sz w:val="28"/>
          <w:szCs w:val="28"/>
          <w:rtl/>
        </w:rPr>
        <w:lastRenderedPageBreak/>
        <w:t xml:space="preserve">מהרי''ל סי' כ''ג. וכתב שיש ליטול קודם שיתפלל על הקברות ורוחצין שנית בשובו לחצר בה''ק שהשדים מלוין החוזרין ויש לרחוץ גם הפנים עיין שם: </w:t>
      </w:r>
      <w:r w:rsidRPr="00BA4178">
        <w:rPr>
          <w:rFonts w:ascii="David" w:hAnsi="David" w:cs="David"/>
          <w:sz w:val="28"/>
          <w:szCs w:val="24"/>
          <w:rtl/>
        </w:rPr>
        <w:t>(כג)</w:t>
      </w:r>
      <w:r w:rsidRPr="00BA4178">
        <w:rPr>
          <w:rFonts w:ascii="David" w:hAnsi="David" w:cs="David"/>
          <w:sz w:val="28"/>
          <w:szCs w:val="28"/>
          <w:rtl/>
        </w:rPr>
        <w:t xml:space="preserve"> במת. וה''ה המלוין אותו מגן אברהם. ונהגו להקפיד אם יכנס אדם לבית אחר קודם שירחץ ומנהג אבותינו תורה היא רמ''א בי''ד סי' שע''ו: </w:t>
      </w:r>
      <w:r w:rsidRPr="00BA4178">
        <w:rPr>
          <w:rFonts w:ascii="David" w:hAnsi="David" w:cs="David"/>
          <w:sz w:val="28"/>
          <w:szCs w:val="24"/>
          <w:rtl/>
        </w:rPr>
        <w:t>(כד)</w:t>
      </w:r>
      <w:r w:rsidRPr="00BA4178">
        <w:rPr>
          <w:rFonts w:ascii="David" w:hAnsi="David" w:cs="David"/>
          <w:sz w:val="28"/>
          <w:szCs w:val="28"/>
          <w:rtl/>
        </w:rPr>
        <w:t xml:space="preserve"> שמפליא כליו. אפילו לא מצא כנה. מגן אברהם:</w:t>
      </w:r>
      <w:r>
        <w:rPr>
          <w:rFonts w:ascii="David" w:hAnsi="David" w:cs="David"/>
          <w:sz w:val="28"/>
          <w:szCs w:val="28"/>
          <w:rtl/>
        </w:rPr>
        <w:br/>
      </w:r>
      <w:r w:rsidRPr="00BA4178">
        <w:rPr>
          <w:rFonts w:ascii="David" w:hAnsi="David" w:cs="David"/>
          <w:sz w:val="28"/>
          <w:szCs w:val="28"/>
          <w:rtl/>
        </w:rPr>
        <w:t xml:space="preserve">יט הַמַּקִּיז דָּם מֵהַכְּתֵפַיִם וְלֹא נָטַל יָדָיו מְפַחֵד שִׁבְעָה יָמִים. הַמְגַלֵּחַ וְלֹא נָטַל יָדָיו מְפַחֵד ג' יָמִים. הַנּוֹטֵל צִפָּרְנָיו וְלֹא נָטַל יָדָיו מְפַחֵד יוֹם אֶחָד, וְאֵינוֹ יוֹדֵעַ מִמָּה מְפַחֵד.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הָרוֹחֵץ פָּנָיו וְלֹא נִגְּבָם יָפֶה, פָּנָיו מִתְבַּקְּעוֹת אוֹ עוֹלֶה בָּהֶן שְׁחִין, וּרְפוּאָתוֹ לִרְחֹץ הַרְבֵּה בְּמֵי סִלְקָא.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צָרִיךְ לִזָּהֵר בִּתְפִלָּה אוֹ בַּאֲכִילָה וְע''ל סִי' </w:t>
      </w:r>
      <w:r w:rsidRPr="00BA4178">
        <w:rPr>
          <w:rFonts w:ascii="David" w:hAnsi="David" w:cs="David"/>
          <w:sz w:val="28"/>
          <w:szCs w:val="24"/>
          <w:rtl/>
        </w:rPr>
        <w:t>(כה)</w:t>
      </w:r>
      <w:r w:rsidRPr="00BA4178">
        <w:rPr>
          <w:rFonts w:ascii="David" w:hAnsi="David" w:cs="David"/>
          <w:sz w:val="28"/>
          <w:szCs w:val="28"/>
          <w:rtl/>
        </w:rPr>
        <w:t xml:space="preserve"> קס''ד </w:t>
      </w:r>
      <w:r w:rsidRPr="00BA4178">
        <w:rPr>
          <w:rFonts w:ascii="David" w:hAnsi="David" w:cs="David"/>
          <w:sz w:val="28"/>
          <w:szCs w:val="24"/>
          <w:rtl/>
        </w:rPr>
        <w:t>(וְע''ל סִי' צ''ב ס''ז)</w:t>
      </w:r>
      <w:r w:rsidRPr="00BA4178">
        <w:rPr>
          <w:rFonts w:ascii="David" w:hAnsi="David" w:cs="David"/>
          <w:sz w:val="28"/>
          <w:szCs w:val="28"/>
          <w:rtl/>
        </w:rPr>
        <w:t xml:space="preserve"> שֶׁלֹּא לִגַּע בְּשׁוֹק וְיָרֵךְ וּבִמְקוֹמוֹת הַמְכֻסִים בָּאָדָם, לְפִי שֶׁיֵּשׁ שָׁם </w:t>
      </w:r>
      <w:r w:rsidRPr="00BA4178">
        <w:rPr>
          <w:rFonts w:ascii="David" w:hAnsi="David" w:cs="David"/>
          <w:sz w:val="28"/>
          <w:szCs w:val="24"/>
          <w:rtl/>
        </w:rPr>
        <w:t>(כו)</w:t>
      </w:r>
      <w:r w:rsidRPr="00BA4178">
        <w:rPr>
          <w:rFonts w:ascii="David" w:hAnsi="David" w:cs="David"/>
          <w:sz w:val="28"/>
          <w:szCs w:val="28"/>
          <w:rtl/>
        </w:rPr>
        <w:t xml:space="preserve"> מִלְמוּלֵי זֵעָה. </w:t>
      </w:r>
      <w:r w:rsidRPr="00BA4178">
        <w:rPr>
          <w:rFonts w:ascii="David" w:hAnsi="David" w:cs="David"/>
          <w:sz w:val="28"/>
          <w:szCs w:val="24"/>
          <w:rtl/>
        </w:rPr>
        <w:t>(מִלְמוּלֵי זֵעָה פי' זוֹהֲמָא כְּעֵין שְׂעוֹרִים קְטַנִּים)</w:t>
      </w:r>
      <w:r w:rsidRPr="00BA4178">
        <w:rPr>
          <w:rFonts w:ascii="David" w:hAnsi="David" w:cs="David"/>
          <w:sz w:val="28"/>
          <w:szCs w:val="28"/>
          <w:rtl/>
        </w:rPr>
        <w:t xml:space="preserve"> וְכֵן שֶׁלֹּא לְחַכֵּךְ בְּרֹאשׁוֹ אֲבָל מְקוֹמוֹת הַמְגֻלִּים בְּרֹאשׁוֹ וּבְפָנָיו וּמָקוֹם הַמְגֻלֶּה </w:t>
      </w:r>
      <w:r w:rsidRPr="00BA4178">
        <w:rPr>
          <w:rFonts w:ascii="David" w:hAnsi="David" w:cs="David"/>
          <w:sz w:val="28"/>
          <w:szCs w:val="24"/>
          <w:rtl/>
        </w:rPr>
        <w:t>(כז)</w:t>
      </w:r>
      <w:r w:rsidRPr="00BA4178">
        <w:rPr>
          <w:rFonts w:ascii="David" w:hAnsi="David" w:cs="David"/>
          <w:sz w:val="28"/>
          <w:szCs w:val="28"/>
          <w:rtl/>
        </w:rPr>
        <w:t xml:space="preserve"> שֶׁבִּזְרוֹעוֹתָיו אֵין לְהַקְפִּיד.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(כה)</w:t>
      </w:r>
      <w:r w:rsidRPr="00BA4178">
        <w:rPr>
          <w:rFonts w:ascii="David" w:hAnsi="David" w:cs="David"/>
          <w:sz w:val="28"/>
          <w:szCs w:val="28"/>
          <w:rtl/>
        </w:rPr>
        <w:t xml:space="preserve"> סי' קס''ד. דשם נתבאר אם עבר ונגע צריך ליטול שנית ולחזור ולברך על נט''י לאכילה: </w:t>
      </w:r>
      <w:r w:rsidRPr="00BA4178">
        <w:rPr>
          <w:rFonts w:ascii="David" w:hAnsi="David" w:cs="David"/>
          <w:sz w:val="28"/>
          <w:szCs w:val="24"/>
          <w:rtl/>
        </w:rPr>
        <w:t>(כו)</w:t>
      </w:r>
      <w:r w:rsidRPr="00BA4178">
        <w:rPr>
          <w:rFonts w:ascii="David" w:hAnsi="David" w:cs="David"/>
          <w:sz w:val="28"/>
          <w:szCs w:val="28"/>
          <w:rtl/>
        </w:rPr>
        <w:t xml:space="preserve"> מלמולי זיעה. ובזיעה יש סכנה דכל זיעה סם המות חוץ מזיעת הפנים וסי' לדבר בזעת אפך תאכל לחם י''ד סי' קי''ו: </w:t>
      </w:r>
      <w:r w:rsidRPr="00BA4178">
        <w:rPr>
          <w:rFonts w:ascii="David" w:hAnsi="David" w:cs="David"/>
          <w:sz w:val="28"/>
          <w:szCs w:val="24"/>
          <w:rtl/>
        </w:rPr>
        <w:t>(כז)</w:t>
      </w:r>
      <w:r w:rsidRPr="00BA4178">
        <w:rPr>
          <w:rFonts w:ascii="David" w:hAnsi="David" w:cs="David"/>
          <w:sz w:val="28"/>
          <w:szCs w:val="28"/>
          <w:rtl/>
        </w:rPr>
        <w:t xml:space="preserve"> שבזרועותיו. הנקרא עלי''ן בוגי''ן ובצוארו עד החזה ב''י סי' צ''ב. מ''א:</w:t>
      </w:r>
      <w:r>
        <w:rPr>
          <w:rFonts w:ascii="David" w:hAnsi="David" w:cs="David"/>
          <w:sz w:val="28"/>
          <w:szCs w:val="28"/>
          <w:rtl/>
        </w:rPr>
        <w:br/>
      </w:r>
      <w:r w:rsidRPr="00BA4178">
        <w:rPr>
          <w:rFonts w:ascii="David" w:hAnsi="David" w:cs="David"/>
          <w:sz w:val="28"/>
          <w:szCs w:val="28"/>
          <w:rtl/>
        </w:rPr>
        <w:t xml:space="preserve">כב אִם אֵין לוֹ מַיִם יְקַנַּח יָדָיו </w:t>
      </w:r>
      <w:r w:rsidRPr="00BA4178">
        <w:rPr>
          <w:rFonts w:ascii="David" w:hAnsi="David" w:cs="David"/>
          <w:sz w:val="28"/>
          <w:szCs w:val="24"/>
          <w:rtl/>
        </w:rPr>
        <w:t>(כח)</w:t>
      </w:r>
      <w:r w:rsidRPr="00BA4178">
        <w:rPr>
          <w:rFonts w:ascii="David" w:hAnsi="David" w:cs="David"/>
          <w:sz w:val="28"/>
          <w:szCs w:val="28"/>
          <w:rtl/>
        </w:rPr>
        <w:t xml:space="preserve"> בִּצְרוֹר אוֹ בְּעָפָר, אוֹ בְּכָל מִדֵּי דִּמְנַקֵּי, וִיבָרֵךְ עַל </w:t>
      </w:r>
      <w:r w:rsidRPr="00BA4178">
        <w:rPr>
          <w:rFonts w:ascii="David" w:hAnsi="David" w:cs="David"/>
          <w:sz w:val="28"/>
          <w:szCs w:val="24"/>
          <w:rtl/>
        </w:rPr>
        <w:t>(כט)</w:t>
      </w:r>
      <w:r w:rsidRPr="00BA4178">
        <w:rPr>
          <w:rFonts w:ascii="David" w:hAnsi="David" w:cs="David"/>
          <w:sz w:val="28"/>
          <w:szCs w:val="28"/>
          <w:rtl/>
        </w:rPr>
        <w:t xml:space="preserve"> נְקִיּוּת יָדַיִם, וְיוֹעִיל לִתְפִלָּה אֲבָל לֹא לְהַעֲבִיר רוּחַ רָעָה שֶׁעֲלֵיהֶן.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(כח)</w:t>
      </w:r>
      <w:r w:rsidRPr="00BA4178">
        <w:rPr>
          <w:rFonts w:ascii="David" w:hAnsi="David" w:cs="David"/>
          <w:sz w:val="28"/>
          <w:szCs w:val="28"/>
          <w:rtl/>
        </w:rPr>
        <w:t xml:space="preserve"> בצרור. או בקורה בין שהם מלוכלכים בין שהם בהיסח הדעת טור סי' צ''ב מ''א. וצריך לקנח ג''פ דומיא דמים ברכת אברהם סי' פ'. וע''ת חולק עליו כיון דלא מהני לרוח רעה ל''ל ג''פ בנקיון בעלמא סגיא ע''ש: </w:t>
      </w:r>
      <w:r w:rsidRPr="00BA4178">
        <w:rPr>
          <w:rFonts w:ascii="David" w:hAnsi="David" w:cs="David"/>
          <w:sz w:val="28"/>
          <w:szCs w:val="24"/>
          <w:rtl/>
        </w:rPr>
        <w:t>(כט)</w:t>
      </w:r>
      <w:r w:rsidRPr="00BA4178">
        <w:rPr>
          <w:rFonts w:ascii="David" w:hAnsi="David" w:cs="David"/>
          <w:sz w:val="28"/>
          <w:szCs w:val="28"/>
          <w:rtl/>
        </w:rPr>
        <w:t xml:space="preserve"> נקיות ידים. הקשה המ''א צ''ע דבס''ס קנ''ט פסק דלעולם מברך על נט''י ע''ש. והיד אהרן מיישבו ע''ש:</w:t>
      </w:r>
      <w:r>
        <w:rPr>
          <w:rFonts w:ascii="David" w:hAnsi="David" w:cs="David"/>
          <w:sz w:val="28"/>
          <w:szCs w:val="28"/>
          <w:rtl/>
        </w:rPr>
        <w:br/>
      </w:r>
      <w:r w:rsidRPr="00BA4178">
        <w:rPr>
          <w:rFonts w:ascii="David" w:hAnsi="David" w:cs="David"/>
          <w:sz w:val="28"/>
          <w:szCs w:val="28"/>
          <w:rtl/>
        </w:rPr>
        <w:t xml:space="preserve">כג לֹא תִּקְּנוּ נְטִילַת יָדַיִם אֶלָּא לִקְרִיאַת שְׁמַע וְלִתְפִלָּה, אֲבָל בְּרָכוֹת דְּשַׁחֲרִית יָכוֹל לְבָרֵךְ קֹדֶם נְטִילָה, אֶלָּא אִם כֵּן הוּא יָשֵׁן עַל מִטָּתוֹ </w:t>
      </w:r>
      <w:r w:rsidRPr="00BA4178">
        <w:rPr>
          <w:rFonts w:ascii="David" w:hAnsi="David" w:cs="David"/>
          <w:sz w:val="28"/>
          <w:szCs w:val="24"/>
          <w:rtl/>
        </w:rPr>
        <w:t>(ל)</w:t>
      </w:r>
      <w:r w:rsidRPr="00BA4178">
        <w:rPr>
          <w:rFonts w:ascii="David" w:hAnsi="David" w:cs="David"/>
          <w:sz w:val="28"/>
          <w:szCs w:val="28"/>
          <w:rtl/>
        </w:rPr>
        <w:t xml:space="preserve"> עָרֹם, שֶׁאָז אָסוּר לְהַזְכִּיר אֶת הַשֵּׁם עַד שֶׁיְּנַקֶּה אוֹתָם: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w:t>
      </w:r>
      <w:r w:rsidRPr="00BA4178">
        <w:rPr>
          <w:rFonts w:ascii="David" w:hAnsi="David" w:cs="David"/>
          <w:sz w:val="28"/>
          <w:szCs w:val="28"/>
          <w:rtl/>
        </w:rPr>
        <w:t xml:space="preserve"> ערום. שמסתמא ידיו מטונפות בנגיעת בית הסתרים:</w:t>
      </w:r>
      <w:r>
        <w:rPr>
          <w:rFonts w:ascii="David" w:hAnsi="David" w:cs="David"/>
          <w:sz w:val="28"/>
          <w:szCs w:val="28"/>
          <w:rtl/>
        </w:rPr>
        <w:br/>
      </w:r>
      <w:r w:rsidRPr="00BA4178">
        <w:rPr>
          <w:rFonts w:ascii="David" w:hAnsi="David" w:cs="David"/>
          <w:sz w:val="28"/>
          <w:szCs w:val="28"/>
          <w:rtl/>
        </w:rPr>
        <w:t>סימן ה - כונת הברכות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יְכַוֵּן בַּבְּרָכוֹת פֵּרוּשׁ הַמִּלּוֹת, כְּשֶׁיַּזְכִּיר הַשֵּׁם יְכַוֵּן פֵּרוּשׁ קְרִיאָתוֹ בְּאַדְנוּת, שֶׁהוּא אֲדוֹן הַכֹּל וִיכַוֵּן בִּכְתִיבָתוֹ </w:t>
      </w:r>
      <w:r w:rsidRPr="00BA4178">
        <w:rPr>
          <w:rFonts w:ascii="David" w:hAnsi="David" w:cs="David"/>
          <w:sz w:val="28"/>
          <w:szCs w:val="24"/>
          <w:rtl/>
        </w:rPr>
        <w:t>(א)</w:t>
      </w:r>
      <w:r w:rsidRPr="00BA4178">
        <w:rPr>
          <w:rFonts w:ascii="David" w:hAnsi="David" w:cs="David"/>
          <w:sz w:val="28"/>
          <w:szCs w:val="28"/>
          <w:rtl/>
        </w:rPr>
        <w:t xml:space="preserve"> בְּיוֹ''ד הֵ '' א </w:t>
      </w:r>
      <w:r w:rsidRPr="00BA4178">
        <w:rPr>
          <w:rFonts w:ascii="David" w:hAnsi="David" w:cs="David"/>
          <w:sz w:val="28"/>
          <w:szCs w:val="24"/>
          <w:rtl/>
        </w:rPr>
        <w:t>(ב)</w:t>
      </w:r>
      <w:r w:rsidRPr="00BA4178">
        <w:rPr>
          <w:rFonts w:ascii="David" w:hAnsi="David" w:cs="David"/>
          <w:sz w:val="28"/>
          <w:szCs w:val="28"/>
          <w:rtl/>
        </w:rPr>
        <w:t xml:space="preserve"> שֶׁהָיָה וְהֹוֶה וְיִהְיֶה. וּבְהַזְכִּירוֹ אֱלֹהִים יְכַוֵּן שֶׁהוּא תַּקִּיף בַּעַל הַיְכֹלֶת, וּבַעַל הַכֹּחוֹת כֻּלָּם: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ביו''ד ה''א. אבל כשנכתב באלף דל''ת אין לכוין אלא שהוא אדון הכל וצריך לקרותו בפתח ובקמץ תחת הנו''ן. וכשנכתב י' ה''א מקצתן קורין בפתח ומקצתן קורין בצירי וכן מנהג אשכנזים. ב''ח: </w:t>
      </w:r>
      <w:r w:rsidRPr="00BA4178">
        <w:rPr>
          <w:rFonts w:ascii="David" w:hAnsi="David" w:cs="David"/>
          <w:sz w:val="28"/>
          <w:szCs w:val="24"/>
          <w:rtl/>
        </w:rPr>
        <w:t>(ב)</w:t>
      </w:r>
      <w:r w:rsidRPr="00BA4178">
        <w:rPr>
          <w:rFonts w:ascii="David" w:hAnsi="David" w:cs="David"/>
          <w:sz w:val="28"/>
          <w:szCs w:val="28"/>
          <w:rtl/>
        </w:rPr>
        <w:t xml:space="preserve"> ויהיה. </w:t>
      </w:r>
      <w:r w:rsidRPr="00BA4178">
        <w:rPr>
          <w:rFonts w:ascii="David" w:hAnsi="David" w:cs="David"/>
          <w:sz w:val="28"/>
          <w:szCs w:val="24"/>
          <w:rtl/>
        </w:rPr>
        <w:t>(עיין תוס' יו''ט פ''ד דסוכה)</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ו - דין ברכת אשר יצר ואלהי נשמה ופרושיו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כְּשֶׁיֵּצֵא מִבֵּית הַכִּסֵא, יְבָרֵךְ אֲשֶׁר יָצַר אֶת הָאָדָם בְּחָכְמָה, שֶׁבְּרִיאַת הָאָדָם הִיא בְּחָכְמָה נִפְלָאָה. וְיֵשׁ מְפָרְשִׁים עַל שֵׁם שֶׁהַגּוּף דּוֹמֶה לְנוֹד מָלֵא רוּחַ וְהוּא מָלֵא נְקָבִים כְּדִלְקַמָּן בְּסָמוּךְ, וְיֵשׁ מְפָרְשִׁים בְּחָכְמָה שֶׁהִתְקִין מְזוֹנוֹתָיו שֶׁל אָדָם הָרִאשׁוֹן וְאַחַר כָּךְ בְּרָאוֹ, וּבָרָא בוֹ נְקָבִים נְקָבִים חֲלוּלִים חֲלוּלִים, פֵּרוּשׁ נְקָבִים רַבִּים, כְּגוֹן: פֶּה וְחֹטֶם וּפִי טַבַּעַת. וְגַם בָּרָא בּוֹ אֵבָרִים רַבִּים חֲלוּלִים, כְּמוֹ: לֵב וְכֶרֶס וּמֵעַיִם. שֶׁאִם יִסָתֵם אֶחָד מָהֵם כְּלוֹמַר שֶׁבַּנְּקָבִים יֵשׁ נֶקֶב אֶחָד שֶׁהוּא הַפֶּה, שֶׁכְּשֶׁהוּא בִּמְעֵי אִמּוֹ הוּא סָתוּם, וּכְשֶׁיּוֹצֵא לַאֲוִיר הָעוֹלָם הוּא נִפְתָּח, וְאִם כְּשֶׁיּוֹצֵא לַאֲוִיר הָעוֹלָם הָיָה נִשְׁאָר סָתוּם, לֹא הָיָה אֶפְשָׁר לְהִתְקַיֵּם </w:t>
      </w:r>
      <w:r w:rsidRPr="00BA4178">
        <w:rPr>
          <w:rFonts w:ascii="David" w:hAnsi="David" w:cs="David"/>
          <w:sz w:val="28"/>
          <w:szCs w:val="24"/>
          <w:rtl/>
        </w:rPr>
        <w:t>(א)</w:t>
      </w:r>
      <w:r w:rsidRPr="00BA4178">
        <w:rPr>
          <w:rFonts w:ascii="David" w:hAnsi="David" w:cs="David"/>
          <w:sz w:val="28"/>
          <w:szCs w:val="28"/>
          <w:rtl/>
        </w:rPr>
        <w:t xml:space="preserve"> אֲפִלּוּ שָׁעָה אַחַת. וְהָאֵבָרִים הַחֲלוּלִים אִם הָיָה נִפְתָּח אֶחָד מֵהֶם, </w:t>
      </w:r>
      <w:r w:rsidRPr="00BA4178">
        <w:rPr>
          <w:rFonts w:ascii="David" w:hAnsi="David" w:cs="David"/>
          <w:sz w:val="28"/>
          <w:szCs w:val="24"/>
          <w:rtl/>
        </w:rPr>
        <w:t>(ב)</w:t>
      </w:r>
      <w:r w:rsidRPr="00BA4178">
        <w:rPr>
          <w:rFonts w:ascii="David" w:hAnsi="David" w:cs="David"/>
          <w:sz w:val="28"/>
          <w:szCs w:val="28"/>
          <w:rtl/>
        </w:rPr>
        <w:t xml:space="preserve"> לֹא הָיָה אֶפְשָׁר לְהִתְקַיֵּם אֲפִלּוּ שָׁעָה אַחַת. וְעוֹד יֵשׁ לְפָרֵשׁ שֶׁגְּבוּל יֵשׁ לָאָדָם שֶׁיְּכוֹלִין נְקָבָיו לִסָתֵם וְלֹא יָמוּת, וְכֵיוָן שֶׁעָבַר אוֹתוֹ הַגְּבוּל אִי אֶפְשָׁר לְהִתְקַיֵּם אֲפִלּוּ שָׁעָה אַחַת, וְכֵיוָן שֶׁבִּכְלַל הַנְּקָבִים הֵם פִּי הַטַּבַּעַת וּפִי הָאַמָּה, וּבִכְלַל הָאֵבָרִים הַחֲלוּלִים שֶׁאִם יִפָּתַח אֶחָד מֵהֶם אִי אֶפְשָׁר לְהִתְקַיֵּם הֵם כֶּרֶס וּמֵעַיִם שַׁפִּיר הָוֵי שֶׁבַח זֶה מֵעִנְיַן עֲשִׂיַּת צְרָכָיו. וְאֶפְשָׁר עוֹד שֶׁמֵּאַחַר שֶׁאִם יוֹצֵא לִנְקָבָיו בְּיוֹתֵר עַד שֶׁאִם עָבַר הַגְּבוּל יָמוּת, בִּכְלַל שֶׁאִם יִפָּתַח אֶחָד מֵהֶם הוּא. וְהָוֵי שֶׁאִם יִפָּתַח אֶחָד מֵהֶם נָמֵי מֵעִנְיַן עֲשִׂיַּת צְרָכָיו מַמָּשׁ. </w:t>
      </w:r>
      <w:r w:rsidRPr="00BA4178">
        <w:rPr>
          <w:rFonts w:ascii="David" w:hAnsi="David" w:cs="David"/>
          <w:sz w:val="28"/>
          <w:szCs w:val="24"/>
          <w:rtl/>
        </w:rPr>
        <w:t>(ג)</w:t>
      </w:r>
      <w:r w:rsidRPr="00BA4178">
        <w:rPr>
          <w:rFonts w:ascii="David" w:hAnsi="David" w:cs="David"/>
          <w:sz w:val="28"/>
          <w:szCs w:val="28"/>
          <w:rtl/>
        </w:rPr>
        <w:t xml:space="preserve"> רוֹפֵא חֹלִי כָּל בָּשָׂר עַל שֵׁם הַנְּקָבִים שֶׁבָּרָא בּוֹ לְהוֹצִיא פְּסֹלֶת מַאֲכָלוֹ, כִּי אִם יִתְעַפֵּשׁ בַּבֶּטֶן יָמוּת, וְהוֹצָאָתוֹ הִיא רְפוּאָה. וּמַפְלִיא לַעֲשׂוֹת מִפְּנֵי שֶׁהָאָדָם דּוֹמֶה לְנוֹד מָלֵא רוּחַ, וְאִם יַעֲשֶׂה אָדָם בַּנּוֹד נֶקֶב כְּחוּדָהּ שֶׁל מַחַט הָרוּחַ יוֹצֵא, וְהָאָדָם מָלֵא נְקָבִים וְרוּחוֹ מִשְׁתַּמֶּרֶת בְּתוֹכוֹ, הֲרֵי זֶה פֶּלֶא. וְעוֹד יֵשׁ לְפָרֵשׁ עַל שֵׁם שֶׁבּוֹרֵר טוּב הַמַּאֲכָל וְדוֹחֶה הַפְּסֹלֶת: </w:t>
      </w:r>
      <w:r w:rsidRPr="00BA4178">
        <w:rPr>
          <w:rFonts w:ascii="David" w:hAnsi="David" w:cs="David"/>
          <w:bCs/>
          <w:sz w:val="28"/>
          <w:szCs w:val="28"/>
          <w:rtl/>
        </w:rPr>
        <w:t>הגה</w:t>
      </w:r>
      <w:r w:rsidRPr="00BA4178">
        <w:rPr>
          <w:rFonts w:ascii="David" w:hAnsi="David" w:cs="David"/>
          <w:sz w:val="28"/>
          <w:szCs w:val="28"/>
          <w:rtl/>
        </w:rPr>
        <w:t xml:space="preserve">: וְעוֹד יֵשׁ לְפָרֵשׁ שֶׁמַּפְלִיא לַעֲשׂוֹת בַּמֶּה שֶּׁשּׁוֹמֵר רוּחַ הָאָדָם בְּקִרְבּוֹ וְקוֹשֵׁר דָּבָר רוּחָנִי בְּדָבָר גַּשְׁמִי וְהַכָּל הוּא עַל יְדֵי שֶׁהוּא רוֹפֵא כָּל בָּשָׂר כִּי אָז הָאָדָם בְּקַו הַבְּרִיאוּת וְנִשְׁמָתוֹ מִשְׁתַּמֶּרֶת בְּקִרְבּוֹ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אפילו שעה א'. וכן גירסת האריז''ל. וט''ז ג''כ אינו מוחק גירסא זו: </w:t>
      </w:r>
      <w:r w:rsidRPr="00BA4178">
        <w:rPr>
          <w:rFonts w:ascii="David" w:hAnsi="David" w:cs="David"/>
          <w:sz w:val="28"/>
          <w:szCs w:val="24"/>
          <w:rtl/>
        </w:rPr>
        <w:t>(ב)</w:t>
      </w:r>
      <w:r w:rsidRPr="00BA4178">
        <w:rPr>
          <w:rFonts w:ascii="David" w:hAnsi="David" w:cs="David"/>
          <w:sz w:val="28"/>
          <w:szCs w:val="28"/>
          <w:rtl/>
        </w:rPr>
        <w:t xml:space="preserve"> אי אפשר. בצירי תחת אי כי המלה נגזרת מן אין: </w:t>
      </w:r>
      <w:r w:rsidRPr="00BA4178">
        <w:rPr>
          <w:rFonts w:ascii="David" w:hAnsi="David" w:cs="David"/>
          <w:sz w:val="28"/>
          <w:szCs w:val="24"/>
          <w:rtl/>
        </w:rPr>
        <w:t>(ג)</w:t>
      </w:r>
      <w:r w:rsidRPr="00BA4178">
        <w:rPr>
          <w:rFonts w:ascii="David" w:hAnsi="David" w:cs="David"/>
          <w:sz w:val="28"/>
          <w:szCs w:val="28"/>
          <w:rtl/>
        </w:rPr>
        <w:t xml:space="preserve"> רופא חולי. ב''ח ושל''ה ומט''מ כתבו שאין לומר חולי רק רופא כל בשר וט''ז כ' דשני גירסאות הן נכונות וחלילה למחוק אחת מהן ע''ש:</w:t>
      </w:r>
      <w:r>
        <w:rPr>
          <w:rFonts w:ascii="David" w:hAnsi="David" w:cs="David"/>
          <w:sz w:val="28"/>
          <w:szCs w:val="28"/>
          <w:rtl/>
        </w:rPr>
        <w:br/>
      </w:r>
      <w:r w:rsidRPr="00BA4178">
        <w:rPr>
          <w:rFonts w:ascii="David" w:hAnsi="David" w:cs="David"/>
          <w:sz w:val="28"/>
          <w:szCs w:val="28"/>
          <w:rtl/>
        </w:rPr>
        <w:t xml:space="preserve">ב יֵשׁ נוֹהֲגִין </w:t>
      </w:r>
      <w:r w:rsidRPr="00BA4178">
        <w:rPr>
          <w:rFonts w:ascii="David" w:hAnsi="David" w:cs="David"/>
          <w:sz w:val="28"/>
          <w:szCs w:val="24"/>
          <w:rtl/>
        </w:rPr>
        <w:t>(ד)</w:t>
      </w:r>
      <w:r w:rsidRPr="00BA4178">
        <w:rPr>
          <w:rFonts w:ascii="David" w:hAnsi="David" w:cs="David"/>
          <w:sz w:val="28"/>
          <w:szCs w:val="28"/>
          <w:rtl/>
        </w:rPr>
        <w:t xml:space="preserve"> לְהַמְתִּין לְבָרֵךְ עַל נְטִילַת יָדַיִם עַד בּוֹאָם </w:t>
      </w:r>
      <w:r w:rsidRPr="00BA4178">
        <w:rPr>
          <w:rFonts w:ascii="David" w:hAnsi="David" w:cs="David"/>
          <w:sz w:val="28"/>
          <w:szCs w:val="24"/>
          <w:rtl/>
        </w:rPr>
        <w:t>(ה)</w:t>
      </w:r>
      <w:r w:rsidRPr="00BA4178">
        <w:rPr>
          <w:rFonts w:ascii="David" w:hAnsi="David" w:cs="David"/>
          <w:sz w:val="28"/>
          <w:szCs w:val="28"/>
          <w:rtl/>
        </w:rPr>
        <w:t xml:space="preserve"> לְבֵית הַכְּנֶסֶת וּמְסַדְּרִים אוֹתָם עִם שְׁאָר הַבְּרָכוֹת, וּבְנֵי סְפָרַד לֹא נָהֲגוּ כֵּן: וְעַל כָּל פָּנִים לֹא יְבָרֵךְ ב' פְּעָמִים, וּמִי שֶׁמְּבָרְכָהּ בְּבֵיתוֹ לֹא יְבָרֵךְ בְּבֵית הַכְּנֶסֶת, וְכֵן מִי שֶׁמְּבָרְכָהּ בְּבֵית הַכְּנֶסֶת לֹא יְבָרֵךְ בְּבֵיתוֹ </w:t>
      </w:r>
      <w:r w:rsidRPr="00BA4178">
        <w:rPr>
          <w:rFonts w:ascii="David" w:hAnsi="David" w:cs="David"/>
          <w:sz w:val="28"/>
          <w:szCs w:val="24"/>
          <w:rtl/>
        </w:rPr>
        <w:t>(כָּל בּוֹ סי' ב')</w:t>
      </w:r>
      <w:r w:rsidRPr="00BA4178">
        <w:rPr>
          <w:rFonts w:ascii="David" w:hAnsi="David" w:cs="David"/>
          <w:sz w:val="28"/>
          <w:szCs w:val="28"/>
          <w:rtl/>
        </w:rPr>
        <w:t xml:space="preserve"> וּמִי שֶׁלּוֹמֵד קֹדֶם שֶׁיִּכָּנֵס לְבֵית הַכְּנֶסֶת, אוֹ מִתְפַּלֵּל קֹדֶם יְבָרְכָהּ בְּבֵיתוֹ וְלֹא יְבָרֵךְ בְּבֵית הַכְּנֶסֶת וַאֲפִלּוּ </w:t>
      </w:r>
      <w:r w:rsidRPr="00BA4178">
        <w:rPr>
          <w:rFonts w:ascii="David" w:hAnsi="David" w:cs="David"/>
          <w:sz w:val="28"/>
          <w:szCs w:val="24"/>
          <w:rtl/>
        </w:rPr>
        <w:t>(ו)</w:t>
      </w:r>
      <w:r w:rsidRPr="00BA4178">
        <w:rPr>
          <w:rFonts w:ascii="David" w:hAnsi="David" w:cs="David"/>
          <w:sz w:val="28"/>
          <w:szCs w:val="28"/>
          <w:rtl/>
        </w:rPr>
        <w:t xml:space="preserve"> בִּכְהַאי גַּוְנָא, יֵשׁ נוֹהֲגִין לְסַדְּרָהּ עִם שְׁאָר בְּרָכוֹת בב''ה וְאֵין מְבָרְכִין בְּבֵיתָם </w:t>
      </w:r>
      <w:r w:rsidRPr="00BA4178">
        <w:rPr>
          <w:rFonts w:ascii="David" w:hAnsi="David" w:cs="David"/>
          <w:sz w:val="28"/>
          <w:szCs w:val="24"/>
          <w:rtl/>
        </w:rPr>
        <w:t>(מַהֲרִי''ל הִלְכוֹת תְּפִלָּה)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להמתין. קבלה מר''י חסיד. היוצא מביתו לבה''כ קודם שיתפלל יאמר פרשת שמע ישראל. מט''מ: </w:t>
      </w:r>
      <w:r w:rsidRPr="00BA4178">
        <w:rPr>
          <w:rFonts w:ascii="David" w:hAnsi="David" w:cs="David"/>
          <w:sz w:val="28"/>
          <w:szCs w:val="24"/>
          <w:rtl/>
        </w:rPr>
        <w:t>(ה)</w:t>
      </w:r>
      <w:r w:rsidRPr="00BA4178">
        <w:rPr>
          <w:rFonts w:ascii="David" w:hAnsi="David" w:cs="David"/>
          <w:sz w:val="28"/>
          <w:szCs w:val="28"/>
          <w:rtl/>
        </w:rPr>
        <w:t xml:space="preserve"> לבה''כ. כתב הב''ח דוקא כשהולך מיד לבה''כ. ובע''ה כתב דאותן שאומרים תהלים קודם ענט''י לא יפה הם עושים דהוי הפסק גדול עיין סי' מ''ו. כתב הלבוש שאותם שאומרים תהלים יאמרו קודם התפלה ע''ש הטעם: </w:t>
      </w:r>
      <w:r w:rsidRPr="00BA4178">
        <w:rPr>
          <w:rFonts w:ascii="David" w:hAnsi="David" w:cs="David"/>
          <w:sz w:val="28"/>
          <w:szCs w:val="24"/>
          <w:rtl/>
        </w:rPr>
        <w:t>(ו)</w:t>
      </w:r>
      <w:r w:rsidRPr="00BA4178">
        <w:rPr>
          <w:rFonts w:ascii="David" w:hAnsi="David" w:cs="David"/>
          <w:sz w:val="28"/>
          <w:szCs w:val="28"/>
          <w:rtl/>
        </w:rPr>
        <w:t xml:space="preserve"> בכה''ג יש נוהגין וכו'. היינו מה שנוהגין רוב המון עם להתפלל סליחות קודם אור הבוקר בימי הסליחות ושם מזכירים כמה פסוקים ואח''כ מברכים ענט''י והתורה וכ' ט''ז לענין ברכת התורה יש ליישב דאותן הפסוקים אין אומרים אותם אלא דרך תפלה ולא נתחייבו בהם בברכת התורה אך לענין נט''י שמפסיקין בהפסקה כזאת צ''ע ליישב וביותר תמוה אם כבר עשה צרכיו קודם הבוקר ודאי הוצרך לברך אז על נט''י ואשר יצר וא''כ היאך יברך שנית אחר כך ע''ש והב''ח הכריע דיש לברך בביתו מיד בקומו ואין לברך בבה''כ. וש''צ שבירך בביתו אין לו לחזור ולברך בבה''כ מ''א ע''ת ה''ב יד אהרן דלא כשל''ה וט''ז שלמדו זכות על הש''ץ שיברך שנית כדי להוציא את מי שאינו בקי ועיין בתשובת יד אליהו ס''ס למ''ד. ובספר ברכת אברהם מסי' י''ט עד סימן כ''ז:</w:t>
      </w:r>
      <w:r>
        <w:rPr>
          <w:rFonts w:ascii="David" w:hAnsi="David" w:cs="David"/>
          <w:sz w:val="28"/>
          <w:szCs w:val="28"/>
          <w:rtl/>
        </w:rPr>
        <w:br/>
      </w:r>
      <w:r w:rsidRPr="00BA4178">
        <w:rPr>
          <w:rFonts w:ascii="David" w:hAnsi="David" w:cs="David"/>
          <w:sz w:val="28"/>
          <w:szCs w:val="28"/>
          <w:rtl/>
        </w:rPr>
        <w:lastRenderedPageBreak/>
        <w:t xml:space="preserve">ג בִּרְכַּת אֱלֹהַי נְשָׁמָה אֵינָהּ פּוֹתַחַת בְּבָרוּךְ מִפְּנֵי שֶׁהִיא בִּרְכַּת </w:t>
      </w:r>
      <w:r w:rsidRPr="00BA4178">
        <w:rPr>
          <w:rFonts w:ascii="David" w:hAnsi="David" w:cs="David"/>
          <w:sz w:val="28"/>
          <w:szCs w:val="24"/>
          <w:rtl/>
        </w:rPr>
        <w:t>(ז)</w:t>
      </w:r>
      <w:r w:rsidRPr="00BA4178">
        <w:rPr>
          <w:rFonts w:ascii="David" w:hAnsi="David" w:cs="David"/>
          <w:sz w:val="28"/>
          <w:szCs w:val="28"/>
          <w:rtl/>
        </w:rPr>
        <w:t xml:space="preserve"> הַהוֹדָאָה וּבִרְכַּת הַהוֹדָאוֹת אֵין פּוֹתְחוֹת בְּבָרוּךְ, כְּמוֹ שֶׁמָּצִינוּ בְּבִרְכַּת הַגְּשָׁמִים.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ההודאה. ואינה ברכה הסמוכה לחברתה לכן רשאי לומר בבוקר עד אלהי נשמה. ובבה''כ יתחיל אלהי נשמה טור והב''ח כ' דמ''מ יאמר תיכף אלהי נשמה ע''ש וכ''כ הלבוש. וע''ה כתב לומר כל הברכות עד לעמו ישראל וכתב המ''א עליו לא ראיתי לרבנן קשישאי דעבדי הכי ע''ש. כ' בסדה''י דהמשכים לקום ויצטרך לישן שנית. יאמר אלהי נשמה והמפיל חבלי וכו' בלי חתימה וכשיקום שנית יאמרם בחתימה דהא י''א דאפי' ביום כשישן יאמר אלהי נשמה. מ''א:</w:t>
      </w:r>
      <w:r>
        <w:rPr>
          <w:rFonts w:ascii="David" w:hAnsi="David" w:cs="David"/>
          <w:sz w:val="28"/>
          <w:szCs w:val="28"/>
          <w:rtl/>
        </w:rPr>
        <w:br/>
      </w:r>
      <w:r w:rsidRPr="00BA4178">
        <w:rPr>
          <w:rFonts w:ascii="David" w:hAnsi="David" w:cs="David"/>
          <w:sz w:val="28"/>
          <w:szCs w:val="28"/>
          <w:rtl/>
        </w:rPr>
        <w:t xml:space="preserve">ד יֵשׁ נוֹהֲגִין שֶׁאַחַר שֶׁבֵּרַךְ </w:t>
      </w:r>
      <w:r w:rsidRPr="00BA4178">
        <w:rPr>
          <w:rFonts w:ascii="David" w:hAnsi="David" w:cs="David"/>
          <w:sz w:val="28"/>
          <w:szCs w:val="24"/>
          <w:rtl/>
        </w:rPr>
        <w:t>(א')</w:t>
      </w:r>
      <w:r w:rsidRPr="00BA4178">
        <w:rPr>
          <w:rFonts w:ascii="David" w:hAnsi="David" w:cs="David"/>
          <w:sz w:val="28"/>
          <w:szCs w:val="28"/>
          <w:rtl/>
        </w:rPr>
        <w:t xml:space="preserve"> בִּרְכַּת הַשַּׁחַר וְעָנוּ אַחֲרָיו אָמֵן חוֹזֵר אֶחָד מֵהָעוֹנִים אָמֵן וּמְבָרֵךְ, וְעוֹנִין אַחֲרָיו אָמֵן, וְכַסֶדֶר הַזֶּה עוֹשִׂין כָּל אוֹתָם שֶׁעָנוּ אָמֵן תְּחִלָּה, וְאֵין לְעַרְעֵר עֲלֵיהֶם וְלוֹמַר שֶׁכְּבָר יָצְאוּ בָּאָמֵן שֶׁעָנוּ תְּחִלָּה, מִפְּנֵי שֶׁהַמְבָרֵךְ אֵינוֹ מְכַוֵּן לְהוֹצִיא אֲחֵרִים, וַאֲפִלּוּ אִם הָיָה הַמְבָרֵךְ מְכַוֵּן לְהוֹצִיא אֲחֵרִים, הֵם מְכַוְּנִים שֶׁלֹּא לָצֵאת בְּבִרְכָּתוֹ: </w:t>
      </w:r>
      <w:r>
        <w:rPr>
          <w:rFonts w:ascii="David" w:hAnsi="David" w:cs="David"/>
          <w:sz w:val="28"/>
          <w:szCs w:val="28"/>
          <w:rtl/>
        </w:rPr>
        <w:br/>
      </w:r>
      <w:r w:rsidRPr="00BA4178">
        <w:rPr>
          <w:rFonts w:ascii="David" w:hAnsi="David" w:cs="David"/>
          <w:sz w:val="28"/>
          <w:szCs w:val="28"/>
          <w:rtl/>
        </w:rPr>
        <w:t>סימן ז - דין לברך ברכת אשר יצר כל היום אחר הטלת 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הַיּוֹם כְּשֶׁעוֹשֶׂה צְרָכָיו בֵּין קְטַנִּים בֵּין גְּדוֹלִים מְבָרֵךְ </w:t>
      </w:r>
      <w:r w:rsidRPr="00BA4178">
        <w:rPr>
          <w:rFonts w:ascii="David" w:hAnsi="David" w:cs="David"/>
          <w:sz w:val="28"/>
          <w:szCs w:val="24"/>
          <w:rtl/>
        </w:rPr>
        <w:t>(א)</w:t>
      </w:r>
      <w:r w:rsidRPr="00BA4178">
        <w:rPr>
          <w:rFonts w:ascii="David" w:hAnsi="David" w:cs="David"/>
          <w:sz w:val="28"/>
          <w:szCs w:val="28"/>
          <w:rtl/>
        </w:rPr>
        <w:t xml:space="preserve"> אֲשֶׁר יָצַר, וְלֹא עַל נְטִילַת יָדַיִם, אַף אִם רוֹצֶה לִלְמֹד אוֹ לְהִתְפַּלֵּל מִיָּד: </w:t>
      </w:r>
      <w:r w:rsidRPr="00BA4178">
        <w:rPr>
          <w:rFonts w:ascii="David" w:hAnsi="David" w:cs="David"/>
          <w:bCs/>
          <w:sz w:val="28"/>
          <w:szCs w:val="28"/>
          <w:rtl/>
        </w:rPr>
        <w:t>הגה</w:t>
      </w:r>
      <w:r w:rsidRPr="00BA4178">
        <w:rPr>
          <w:rFonts w:ascii="David" w:hAnsi="David" w:cs="David"/>
          <w:sz w:val="28"/>
          <w:szCs w:val="28"/>
          <w:rtl/>
        </w:rPr>
        <w:t xml:space="preserve">: הָיוּ יָדָיו מְלֻכְלָכוֹת שֶׁשִּׁפְשֵׁף בָּהֶן אֲפִלּוּ הָכֵי אֵינוֹ מְבָרֵךְ עַל נְטִילַת יָדָיִם </w:t>
      </w:r>
      <w:r w:rsidRPr="00BA4178">
        <w:rPr>
          <w:rFonts w:ascii="David" w:hAnsi="David" w:cs="David"/>
          <w:sz w:val="28"/>
          <w:szCs w:val="24"/>
          <w:rtl/>
        </w:rPr>
        <w:t>(סמ''ג סי' כ''ז מ''ע)</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אשר יצר. כ' רש''ל בתשובה סי' צ''ז מי שאכל דבר שחייב ברכה אחרונה ושכח והטיל מים ונזכר קודם שבא לברך אשר יצר איזה מהם קודם והשיב דאשר יצר קודם דתדיר ע''ש וכ''כ ע''ת. מי ששותה סם המשלשל דיש בדעתו מתחלה לפנות הבני מעיים עד שתכלה הזוהמא מהם דודאי הרי דעתו על כך ולא הסיח דעתו לפיכך לא יברך כ''א אחר גמר ההוצאה הלק''ט ח''א סי' פ''ו. והמחבר יד אהרן חולק עליו וס''ל דיברך בכל פעם ע''ש. כ' בהיכל הקודש דהיוצא מבית הכסא צריך לערות עליהן ג''פ ומ''א חולק עליו ע''ש:</w:t>
      </w:r>
      <w:r>
        <w:rPr>
          <w:rFonts w:ascii="David" w:hAnsi="David" w:cs="David"/>
          <w:sz w:val="28"/>
          <w:szCs w:val="28"/>
          <w:rtl/>
        </w:rPr>
        <w:br/>
      </w:r>
      <w:r w:rsidRPr="00BA4178">
        <w:rPr>
          <w:rFonts w:ascii="David" w:hAnsi="David" w:cs="David"/>
          <w:sz w:val="28"/>
          <w:szCs w:val="28"/>
          <w:rtl/>
        </w:rPr>
        <w:t xml:space="preserve">ב הֵטִיל מַיִם וְלֹא שִׁפְשֵׁף אַף עַל פִּי שֶׁצָּרִיךְ לְבָרֵךְ אֲשֶׁר יָצַר, אֵין צָרִיךְ לִטֹּל יָדָיו אֶלָּא מִשּׁוּם נְקִיּוּת אוֹ מִשּׁוּם הִכּוֹן.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הֵטִיל מַיִם וְהִסִיחַ דַּעְתּוֹ מִלְּהָטִיל מַיִם וְאַחַר כָּךְ נִמְלַךְ וְהֵטִיל מַיִם פַּעַם אַחֶרֶת, צָרִיךְ לְבָרֵךְ </w:t>
      </w:r>
      <w:r w:rsidRPr="00BA4178">
        <w:rPr>
          <w:rFonts w:ascii="David" w:hAnsi="David" w:cs="David"/>
          <w:sz w:val="28"/>
          <w:szCs w:val="24"/>
          <w:rtl/>
        </w:rPr>
        <w:t>(ב)</w:t>
      </w:r>
      <w:r w:rsidRPr="00BA4178">
        <w:rPr>
          <w:rFonts w:ascii="David" w:hAnsi="David" w:cs="David"/>
          <w:sz w:val="28"/>
          <w:szCs w:val="28"/>
          <w:rtl/>
        </w:rPr>
        <w:t xml:space="preserve"> ב' פְּעָמִים אֲשֶׁר יָצַר.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 פעמים. ב''ח ושל''ה ומ''א חלקו ופסקו דאינו מברך כ''א פעם אחת. וט''ז פסק דיברך ב' פעמים כפסק הש''ע. עיין בספר קול בן לוי סי' א' דף למ''ד ובספר פרי הארץ חלק א''ח סי' ז':</w:t>
      </w:r>
      <w:r>
        <w:rPr>
          <w:rFonts w:ascii="David" w:hAnsi="David" w:cs="David"/>
          <w:sz w:val="28"/>
          <w:szCs w:val="28"/>
          <w:rtl/>
        </w:rPr>
        <w:br/>
      </w:r>
      <w:r w:rsidRPr="00BA4178">
        <w:rPr>
          <w:rFonts w:ascii="David" w:hAnsi="David" w:cs="David"/>
          <w:sz w:val="28"/>
          <w:szCs w:val="28"/>
          <w:rtl/>
        </w:rPr>
        <w:t xml:space="preserve">ד אֵין שִׁעוּר לְהַשְׁתִּין מַיִם כִּי אֲפִלּוּ לְטִפָּה אַחַת חַיָּב לְבָרֵךְ, שֶׁאִם יִסָתֵם הַנֶּקֶב מִלְּהוֹצִיא הַטִּפָּה הַהִיא הָיָה קָשֶׁה לוֹ וְחַיָּב לְהוֹדוֹת: </w:t>
      </w:r>
      <w:r>
        <w:rPr>
          <w:rFonts w:ascii="David" w:hAnsi="David" w:cs="David"/>
          <w:sz w:val="28"/>
          <w:szCs w:val="28"/>
          <w:rtl/>
        </w:rPr>
        <w:br/>
      </w:r>
      <w:r w:rsidRPr="00BA4178">
        <w:rPr>
          <w:rFonts w:ascii="David" w:hAnsi="David" w:cs="David"/>
          <w:sz w:val="28"/>
          <w:szCs w:val="28"/>
          <w:rtl/>
        </w:rPr>
        <w:t>הלכות ציצית</w:t>
      </w:r>
      <w:r>
        <w:rPr>
          <w:rFonts w:ascii="David" w:hAnsi="David" w:cs="David"/>
          <w:sz w:val="28"/>
          <w:szCs w:val="28"/>
          <w:rtl/>
        </w:rPr>
        <w:br/>
      </w:r>
      <w:r w:rsidRPr="00BA4178">
        <w:rPr>
          <w:rFonts w:ascii="David" w:hAnsi="David" w:cs="David"/>
          <w:sz w:val="28"/>
          <w:szCs w:val="28"/>
          <w:rtl/>
        </w:rPr>
        <w:t>סימן ח - הלכות ציצית ועטיפתו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יִתְעַטֵּף בְּצִיצִית וִיבָרֵךְ </w:t>
      </w:r>
      <w:r w:rsidRPr="00BA4178">
        <w:rPr>
          <w:rFonts w:ascii="David" w:hAnsi="David" w:cs="David"/>
          <w:sz w:val="28"/>
          <w:szCs w:val="24"/>
          <w:rtl/>
        </w:rPr>
        <w:t>(ב)</w:t>
      </w:r>
      <w:r w:rsidRPr="00BA4178">
        <w:rPr>
          <w:rFonts w:ascii="David" w:hAnsi="David" w:cs="David"/>
          <w:sz w:val="28"/>
          <w:szCs w:val="28"/>
          <w:rtl/>
        </w:rPr>
        <w:t xml:space="preserve"> מְעֻמָּד.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יתעטף בציצית. מיד אחר נט''י. טור: </w:t>
      </w:r>
      <w:r w:rsidRPr="00BA4178">
        <w:rPr>
          <w:rFonts w:ascii="David" w:hAnsi="David" w:cs="David"/>
          <w:sz w:val="28"/>
          <w:szCs w:val="24"/>
          <w:rtl/>
        </w:rPr>
        <w:t>(ב)</w:t>
      </w:r>
      <w:r w:rsidRPr="00BA4178">
        <w:rPr>
          <w:rFonts w:ascii="David" w:hAnsi="David" w:cs="David"/>
          <w:sz w:val="28"/>
          <w:szCs w:val="28"/>
          <w:rtl/>
        </w:rPr>
        <w:t xml:space="preserve"> מעומד. וה''ה העטיפה יהיה מעומד בתשובת בית יעקב סי' כ''ט פסק דמברך אחר העטיפה שלא כמנהג העולם </w:t>
      </w:r>
      <w:r w:rsidRPr="00BA4178">
        <w:rPr>
          <w:rFonts w:ascii="David" w:hAnsi="David" w:cs="David"/>
          <w:sz w:val="28"/>
          <w:szCs w:val="28"/>
          <w:rtl/>
        </w:rPr>
        <w:lastRenderedPageBreak/>
        <w:t>ע''ש והיד אהרן ובני חייא חלקו עליו. והיד אהרן העלה לאחר ששם הטלית עליו אף שלא שם ציצית בידו רק השליכו לאחוריו יוכל לברך ע''ש עיין הרמ''ע מפאנו סי' ק''ב. ובתשובת דרכי נועם סימן ג':</w:t>
      </w:r>
      <w:r>
        <w:rPr>
          <w:rFonts w:ascii="David" w:hAnsi="David" w:cs="David"/>
          <w:sz w:val="28"/>
          <w:szCs w:val="28"/>
          <w:rtl/>
        </w:rPr>
        <w:br/>
      </w:r>
      <w:r w:rsidRPr="00BA4178">
        <w:rPr>
          <w:rFonts w:ascii="David" w:hAnsi="David" w:cs="David"/>
          <w:sz w:val="28"/>
          <w:szCs w:val="28"/>
          <w:rtl/>
        </w:rPr>
        <w:t xml:space="preserve">ב יְסַדֵּר עֲטִיפָתוֹ כְּדֶרֶךְ בְּנֵי אָדָם שֶׁמִּתְכַּסִים בִּכְסוּתָן וְעוֹסְקִים בִּמְלַאכְתָּם פְּעָמִים בְּכִסוּי הָרֹאשׁ, פְּעָמִים בְּגִלּוּי הָרֹאשׁ, </w:t>
      </w:r>
      <w:r w:rsidRPr="00BA4178">
        <w:rPr>
          <w:rFonts w:ascii="David" w:hAnsi="David" w:cs="David"/>
          <w:sz w:val="28"/>
          <w:szCs w:val="24"/>
          <w:rtl/>
        </w:rPr>
        <w:t>(ג)</w:t>
      </w:r>
      <w:r w:rsidRPr="00BA4178">
        <w:rPr>
          <w:rFonts w:ascii="David" w:hAnsi="David" w:cs="David"/>
          <w:sz w:val="28"/>
          <w:szCs w:val="28"/>
          <w:rtl/>
        </w:rPr>
        <w:t xml:space="preserve"> וְנָכוֹן שֶׁיְּכַסֶה רֹאשׁוֹ בְּטַלִּית.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ונכון שיכסה. וצריך לכסות ראשו מתחלת התפלה עד סופה כדי שיתפלל באימה עיין הרדב''ז ח''א סי' קצ''ו. ובדבר שמואל סי' קכ''ג. כתב בכוונת האריז''ל היה מכסה הטלית על התפילין של ראש ועיין סי' כ''ז דעכ''פ לא יכסה לגמרי. בשעת עטיפה יזרוק כל הד' ציצית לצד שמאל כעטיפת ישמעאלים כדי הילוך ד' אמות עיין הרדב''ז ח''א סי' תקע''א ובהלק''ט ח''ב סי' ס''ג וביד אהרן ואותן המניחין הטלית המקופל סביב הצואר על כתפיהן לא יצאו י''ח. עיין מ''א:</w:t>
      </w:r>
      <w:r>
        <w:rPr>
          <w:rFonts w:ascii="David" w:hAnsi="David" w:cs="David"/>
          <w:sz w:val="28"/>
          <w:szCs w:val="28"/>
          <w:rtl/>
        </w:rPr>
        <w:br/>
      </w:r>
      <w:r w:rsidRPr="00BA4178">
        <w:rPr>
          <w:rFonts w:ascii="David" w:hAnsi="David" w:cs="David"/>
          <w:sz w:val="28"/>
          <w:szCs w:val="28"/>
          <w:rtl/>
        </w:rPr>
        <w:t xml:space="preserve">ג טַלִּיתוֹת קְטַנִּים שֶׁלָּנוּ שֶׁאָנוּ נוֹהֲגִים לִלְבֹּשׁ, אַף עַל פִּי שֶׁאֵין בָּהֶם עִטּוּף, יוֹצְאִים בָּהֶם יְדֵי חוֹבַת צִיצִית, וְטוֹב לְהַנִּיחַ אוֹתוֹ עַל רֹאשׁוֹ רָחְבּוֹ לְקוֹמָתוֹ, וּלְהִתְעַטֵּף בּוֹ, וְיַעֲמֹד כָּךְ מְעֻטָּף לְפָחוֹת כְּדֵי הִלּוּךְ ד' אַמּוֹת, וְאַחַר כָּךְ יִמְשְׁכֶנּוּ מֵעַל רֹאשׁוֹ, וְיִלְבְּשֶׁנּוּ.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מַחֲזִיר שְׁתֵּי </w:t>
      </w:r>
      <w:r w:rsidRPr="00BA4178">
        <w:rPr>
          <w:rFonts w:ascii="David" w:hAnsi="David" w:cs="David"/>
          <w:sz w:val="28"/>
          <w:szCs w:val="24"/>
          <w:rtl/>
        </w:rPr>
        <w:t>(ד)</w:t>
      </w:r>
      <w:r w:rsidRPr="00BA4178">
        <w:rPr>
          <w:rFonts w:ascii="David" w:hAnsi="David" w:cs="David"/>
          <w:sz w:val="28"/>
          <w:szCs w:val="28"/>
          <w:rtl/>
        </w:rPr>
        <w:t xml:space="preserve"> צִיצִיּוֹת לְפָנָיו וּשְׁתַּיִם לַאֲחוֹרָיו כְּדֵי שֶׁיְּהֵא מְסוֹבָב בְּמִצְוֹת.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ציציות. נהגו לעשות עטרה מחתיכת משי לסימן שאותן ציצית שלפניו שיהיו לעולם לפניו כמ''ש קרש שנתן בצפון זכה לעולם בצפון של''ה ובכתבי האריז''ל כ' שלא היה האריז''ל מקפיד ע''ז ויש נוהגים לשום צד ימין על כתף שמאל שיהיו מסובבין וכ''מ סימן ש''א ס''ל. מ''א:</w:t>
      </w:r>
      <w:r>
        <w:rPr>
          <w:rFonts w:ascii="David" w:hAnsi="David" w:cs="David"/>
          <w:sz w:val="28"/>
          <w:szCs w:val="28"/>
          <w:rtl/>
        </w:rPr>
        <w:br/>
      </w:r>
      <w:r w:rsidRPr="00BA4178">
        <w:rPr>
          <w:rFonts w:ascii="David" w:hAnsi="David" w:cs="David"/>
          <w:sz w:val="28"/>
          <w:szCs w:val="28"/>
          <w:rtl/>
        </w:rPr>
        <w:t xml:space="preserve">ה מְבָרֵךְ לְהִתְעַטֵּף </w:t>
      </w:r>
      <w:r w:rsidRPr="00BA4178">
        <w:rPr>
          <w:rFonts w:ascii="David" w:hAnsi="David" w:cs="David"/>
          <w:sz w:val="28"/>
          <w:szCs w:val="24"/>
          <w:rtl/>
        </w:rPr>
        <w:t>(ה)</w:t>
      </w:r>
      <w:r w:rsidRPr="00BA4178">
        <w:rPr>
          <w:rFonts w:ascii="David" w:hAnsi="David" w:cs="David"/>
          <w:sz w:val="28"/>
          <w:szCs w:val="28"/>
          <w:rtl/>
        </w:rPr>
        <w:t xml:space="preserve"> בְּצִיצִית. אִם שְׁנַיִם אוֹ שְׁלֹשָׁה מִתְעַטְּפִים בְּטַלִּית </w:t>
      </w:r>
      <w:r w:rsidRPr="00BA4178">
        <w:rPr>
          <w:rFonts w:ascii="David" w:hAnsi="David" w:cs="David"/>
          <w:sz w:val="28"/>
          <w:szCs w:val="24"/>
          <w:rtl/>
        </w:rPr>
        <w:t>(ו)</w:t>
      </w:r>
      <w:r w:rsidRPr="00BA4178">
        <w:rPr>
          <w:rFonts w:ascii="David" w:hAnsi="David" w:cs="David"/>
          <w:sz w:val="28"/>
          <w:szCs w:val="28"/>
          <w:rtl/>
        </w:rPr>
        <w:t xml:space="preserve"> כְּאַחַת פֵּרוּשׁ בְּפַעַם אַחַת כֻּלָּם מְבָרְכִים. וְאִם רָצוּ, אֶחָד מְבָרֵךְ, וְהָאֲחֵרִים יַעֲנוּ אָמֵן.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בציצית. בשו''א תחת הבי''ת. לבוש וכ''כ שכנה''ג וש''ת והב''ח סי' י''ד כ' לומר בפתח: </w:t>
      </w:r>
      <w:r w:rsidRPr="00BA4178">
        <w:rPr>
          <w:rFonts w:ascii="David" w:hAnsi="David" w:cs="David"/>
          <w:sz w:val="28"/>
          <w:szCs w:val="24"/>
          <w:rtl/>
        </w:rPr>
        <w:t>(ו)</w:t>
      </w:r>
      <w:r w:rsidRPr="00BA4178">
        <w:rPr>
          <w:rFonts w:ascii="David" w:hAnsi="David" w:cs="David"/>
          <w:sz w:val="28"/>
          <w:szCs w:val="28"/>
          <w:rtl/>
        </w:rPr>
        <w:t xml:space="preserve"> כאחת. ר''ל כל חד וחד מתעטף בטלית מיוחד אלא שבפעם אחד נעשה כל העטיפות:</w:t>
      </w:r>
      <w:r>
        <w:rPr>
          <w:rFonts w:ascii="David" w:hAnsi="David" w:cs="David"/>
          <w:sz w:val="28"/>
          <w:szCs w:val="28"/>
          <w:rtl/>
        </w:rPr>
        <w:br/>
      </w:r>
      <w:r w:rsidRPr="00BA4178">
        <w:rPr>
          <w:rFonts w:ascii="David" w:hAnsi="David" w:cs="David"/>
          <w:sz w:val="28"/>
          <w:szCs w:val="28"/>
          <w:rtl/>
        </w:rPr>
        <w:t xml:space="preserve">ו עַל טַלִּית קָטָן יָכוֹל לְבָרֵךְ לְהִתְעַטֵּף, אַף עַל פִּי שֶׁאֵינוֹ מִתְעַטֵּף אֶלָּא לוֹבְשׁוֹ. </w:t>
      </w:r>
      <w:r w:rsidRPr="00BA4178">
        <w:rPr>
          <w:rFonts w:ascii="David" w:hAnsi="David" w:cs="David"/>
          <w:bCs/>
          <w:sz w:val="28"/>
          <w:szCs w:val="28"/>
          <w:rtl/>
        </w:rPr>
        <w:t>הגה</w:t>
      </w:r>
      <w:r w:rsidRPr="00BA4178">
        <w:rPr>
          <w:rFonts w:ascii="David" w:hAnsi="David" w:cs="David"/>
          <w:sz w:val="28"/>
          <w:szCs w:val="28"/>
          <w:rtl/>
        </w:rPr>
        <w:t xml:space="preserve">: וְיֵשׁ אוֹמְרִים שֶׁמְּבָרְכִין עָלָיו </w:t>
      </w:r>
      <w:r w:rsidRPr="00BA4178">
        <w:rPr>
          <w:rFonts w:ascii="David" w:hAnsi="David" w:cs="David"/>
          <w:sz w:val="28"/>
          <w:szCs w:val="24"/>
          <w:rtl/>
        </w:rPr>
        <w:t>(ז)</w:t>
      </w:r>
      <w:r w:rsidRPr="00BA4178">
        <w:rPr>
          <w:rFonts w:ascii="David" w:hAnsi="David" w:cs="David"/>
          <w:sz w:val="28"/>
          <w:szCs w:val="28"/>
          <w:rtl/>
        </w:rPr>
        <w:t xml:space="preserve"> עַל מִצְוַת צִיצִית וְכֵן נוֹהֲגִין, וְאֵין לְשַׁנּוֹת </w:t>
      </w:r>
      <w:r w:rsidRPr="00BA4178">
        <w:rPr>
          <w:rFonts w:ascii="David" w:hAnsi="David" w:cs="David"/>
          <w:sz w:val="28"/>
          <w:szCs w:val="24"/>
          <w:rtl/>
        </w:rPr>
        <w:t>(כָּל בּוֹ סי' כ''ב וְנ''י בְּה''ק דַּף פ''ו ע''ב)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על מצות ציצית. עיין ב''י מה שמביא בשם מהר''א שהקשה איך מברכין על מצות ציצית והא קי''ל על לשעבר משמע וכו' ע''ש ובד''מ כתב טעם למנהג ומסיים לפיכך מברכין לשון על דמשמע לשעבר ע''ש לכאורה קשה דאיתא בפסחים דף ז' ע''ב דאסיקנא שם והלכתא על ביעור חמץ. פרש''י שם דלהבא נמי משמע עיין מ''ש הרא''ש בפ''ק דפסחים בשם ר''ח ומה שכתבו התוס' בסוף ר''א דמילה ד''ה אבי הבן וכו' ומ''ש הכ''מ סוף הלכות ברכות ובתשובות מהר''י מינץ סי' ק''י ובתשובת מהרי''ל סי' י''ד:</w:t>
      </w:r>
      <w:r>
        <w:rPr>
          <w:rFonts w:ascii="David" w:hAnsi="David" w:cs="David"/>
          <w:sz w:val="28"/>
          <w:szCs w:val="28"/>
          <w:rtl/>
        </w:rPr>
        <w:br/>
      </w:r>
      <w:r w:rsidRPr="00BA4178">
        <w:rPr>
          <w:rFonts w:ascii="David" w:hAnsi="David" w:cs="David"/>
          <w:sz w:val="28"/>
          <w:szCs w:val="28"/>
          <w:rtl/>
        </w:rPr>
        <w:t xml:space="preserve">ז צָרִיךְ </w:t>
      </w:r>
      <w:r w:rsidRPr="00BA4178">
        <w:rPr>
          <w:rFonts w:ascii="David" w:hAnsi="David" w:cs="David"/>
          <w:sz w:val="28"/>
          <w:szCs w:val="24"/>
          <w:rtl/>
        </w:rPr>
        <w:t>(ח)</w:t>
      </w:r>
      <w:r w:rsidRPr="00BA4178">
        <w:rPr>
          <w:rFonts w:ascii="David" w:hAnsi="David" w:cs="David"/>
          <w:sz w:val="28"/>
          <w:szCs w:val="28"/>
          <w:rtl/>
        </w:rPr>
        <w:t xml:space="preserve"> לְהַפְרִיד חוּטֵי הַצִּיצִית זֶה מִזֶּה.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להפריד. ואם נשתהה לבא לבה''כ ובעוד שיפריד הציצית יתבטל מלהתפלל עם הציבור אין צריך לדקדק בזה. מ''א:</w:t>
      </w:r>
      <w:r>
        <w:rPr>
          <w:rFonts w:ascii="David" w:hAnsi="David" w:cs="David"/>
          <w:sz w:val="28"/>
          <w:szCs w:val="28"/>
          <w:rtl/>
        </w:rPr>
        <w:br/>
      </w:r>
      <w:r w:rsidRPr="00BA4178">
        <w:rPr>
          <w:rFonts w:ascii="David" w:hAnsi="David" w:cs="David"/>
          <w:sz w:val="28"/>
          <w:szCs w:val="28"/>
          <w:rtl/>
        </w:rPr>
        <w:t xml:space="preserve">ח יְכַוֵּן בְּהִתְעַטְּפוֹ שֶׁצִּוָּנוּ הָקָּבָּ''ה לְהִתְעַטֵּף בּוֹ כְּדֵי שֶׁנִּזְכֹּר כָּל מִצְוֹתָיו לַעֲשׂוֹתָם.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קֹדֶם שֶׁיְּבָרֵךְ יְעַיֵּן בְּחוּטֵי הַצִּיצִית אִם הֵם כְּשֵׁרִים כְּדֵי שֶׁלֹּא יְבָרֵךְ </w:t>
      </w:r>
      <w:r w:rsidRPr="00BA4178">
        <w:rPr>
          <w:rFonts w:ascii="David" w:hAnsi="David" w:cs="David"/>
          <w:sz w:val="28"/>
          <w:szCs w:val="24"/>
          <w:rtl/>
        </w:rPr>
        <w:t>(ט)</w:t>
      </w:r>
      <w:r w:rsidRPr="00BA4178">
        <w:rPr>
          <w:rFonts w:ascii="David" w:hAnsi="David" w:cs="David"/>
          <w:sz w:val="28"/>
          <w:szCs w:val="28"/>
          <w:rtl/>
        </w:rPr>
        <w:t xml:space="preserve"> לְבַטָּלָה.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לבטלה. אע''ג דבלא''ה יש חשש איסור שילבש בגד של ד' כנפות בלא ציצית מ''מ אוקמי ליה אחזקתיה שהיה כשר רק משום חומרא דלא תשא וגו' החמירו דוקא לבודקו. עפ''ז מי שלבש הרבה בגדים של ציצית א''צ לבדוק אלא א' מהם כיון שברכה אחת לכולם. אבל לפי החשש שילבוש בגד של ד' כנפות בלא ציצית צריך לבדוק כולם. ונכון להחמיר. וצריך לבדוק למעלה במקום הנקב הטלית עד הקשירה ט''ז. כתב הט''ז בסי' י''ג ס''ק ז' מי שקראוהו לספר תורה ולובש טלית א''צ לבדוק בעת ההוא משום טורח הציבור ע''ש. מי שהולך בדרך ומתירא לבדוק הציצית של טליתו שמא יהא פסול ואין לו טלית אחר מותר להעלים עיניו ולברך בלא בדיקה. בית יעקב סי' פ''ד:</w:t>
      </w:r>
      <w:r>
        <w:rPr>
          <w:rFonts w:ascii="David" w:hAnsi="David" w:cs="David"/>
          <w:sz w:val="28"/>
          <w:szCs w:val="28"/>
          <w:rtl/>
        </w:rPr>
        <w:br/>
      </w:r>
      <w:r w:rsidRPr="00BA4178">
        <w:rPr>
          <w:rFonts w:ascii="David" w:hAnsi="David" w:cs="David"/>
          <w:sz w:val="28"/>
          <w:szCs w:val="28"/>
          <w:rtl/>
        </w:rPr>
        <w:t xml:space="preserve">י אִם לוֹבֵשׁ טַלִּית קָטָן בְּעוֹד שֶׁאֵין יָדָיו נְקִיּוֹת, יִלְבְּשֶׁנּוּ בְּלֹא בְּרָכָה, וּכְשֶׁיִּטֹּל יָדָיו </w:t>
      </w:r>
      <w:r w:rsidRPr="00BA4178">
        <w:rPr>
          <w:rFonts w:ascii="David" w:hAnsi="David" w:cs="David"/>
          <w:sz w:val="28"/>
          <w:szCs w:val="24"/>
          <w:rtl/>
        </w:rPr>
        <w:t>(י)</w:t>
      </w:r>
      <w:r w:rsidRPr="00BA4178">
        <w:rPr>
          <w:rFonts w:ascii="David" w:hAnsi="David" w:cs="David"/>
          <w:sz w:val="28"/>
          <w:szCs w:val="28"/>
          <w:rtl/>
        </w:rPr>
        <w:t xml:space="preserve"> יְמַשְׁמֵשׁ בַּצִּיצִית וִיבָרֵךְ עָלָיו, אוֹ כְּשֶׁיִּלְבַּשׁ טַלִּית אַחֵר יְבָרֵךְ עָלָיו וִיכַוֵּן לִפְטֹר גַּם אֶת זֶה, וְאֵין צָרִיךְ לְמַשְׁמֵשׁ בַּצִּיצִית שֶׁל 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ימשמש בציצית. אע''ג דבעי עובר לעשייתן דאותו שעה לא הוי חזי. ט''ז:</w:t>
      </w:r>
      <w:r>
        <w:rPr>
          <w:rFonts w:ascii="David" w:hAnsi="David" w:cs="David"/>
          <w:sz w:val="28"/>
          <w:szCs w:val="28"/>
          <w:rtl/>
        </w:rPr>
        <w:br/>
      </w:r>
      <w:r w:rsidRPr="00BA4178">
        <w:rPr>
          <w:rFonts w:ascii="David" w:hAnsi="David" w:cs="David"/>
          <w:sz w:val="28"/>
          <w:szCs w:val="28"/>
          <w:rtl/>
        </w:rPr>
        <w:t xml:space="preserve">יא עִקַּר מִצְוַת טַלִּית קָטָן לְלָבְשׁוֹ </w:t>
      </w:r>
      <w:r w:rsidRPr="00BA4178">
        <w:rPr>
          <w:rFonts w:ascii="David" w:hAnsi="David" w:cs="David"/>
          <w:sz w:val="28"/>
          <w:szCs w:val="24"/>
          <w:rtl/>
        </w:rPr>
        <w:t>(יא)</w:t>
      </w:r>
      <w:r w:rsidRPr="00BA4178">
        <w:rPr>
          <w:rFonts w:ascii="David" w:hAnsi="David" w:cs="David"/>
          <w:sz w:val="28"/>
          <w:szCs w:val="28"/>
          <w:rtl/>
        </w:rPr>
        <w:t xml:space="preserve"> עַל בְּגָדָיו כְּדֵי שֶׁתָּמִיד יִרְאֶהוּ וְיִזְכֹּר הַמִּצְוֹת.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על בגדיו. ובכתבים איתא דטלית קטן דוקא תחת בגדיו כתב מ''א נראה לי דצריך שיהיו הציצית מבחוץ ולא כאותם שתוחבין אותם בכנפות </w:t>
      </w:r>
      <w:r w:rsidRPr="00BA4178">
        <w:rPr>
          <w:rFonts w:ascii="David" w:hAnsi="David" w:cs="David"/>
          <w:sz w:val="28"/>
          <w:szCs w:val="24"/>
          <w:rtl/>
        </w:rPr>
        <w:t>(לכן)</w:t>
      </w:r>
      <w:r w:rsidRPr="00BA4178">
        <w:rPr>
          <w:rFonts w:ascii="David" w:hAnsi="David" w:cs="David"/>
          <w:sz w:val="28"/>
          <w:szCs w:val="28"/>
          <w:rtl/>
        </w:rPr>
        <w:t xml:space="preserve"> אנשים ההולכים בין עכו''ם יוצאין בזה. אך בשעת ברכה יהיו מגולין עיין שם:</w:t>
      </w:r>
      <w:r>
        <w:rPr>
          <w:rFonts w:ascii="David" w:hAnsi="David" w:cs="David"/>
          <w:sz w:val="28"/>
          <w:szCs w:val="28"/>
          <w:rtl/>
        </w:rPr>
        <w:br/>
      </w:r>
      <w:r w:rsidRPr="00BA4178">
        <w:rPr>
          <w:rFonts w:ascii="David" w:hAnsi="David" w:cs="David"/>
          <w:sz w:val="28"/>
          <w:szCs w:val="28"/>
          <w:rtl/>
        </w:rPr>
        <w:t xml:space="preserve">יב אִם יֵשׁ לוֹ כַּמָּה בְּגָדִים שֶׁל אַרְבַּע כְּנָפוֹת כֻּלָּם חַיָּבִים בְּצִיצִית. וְאִם לְבָשָׁם כֻּלָּם בְּלֹא הֶפְסֵק וְהָיָה דַּעְתּוֹ מִתְּחִלָּה עַל כֻּלָּם, לֹא יְבָרֵךְ אֶלָּא בְּרָכָה אַחַת, </w:t>
      </w:r>
      <w:r w:rsidRPr="00BA4178">
        <w:rPr>
          <w:rFonts w:ascii="David" w:hAnsi="David" w:cs="David"/>
          <w:sz w:val="28"/>
          <w:szCs w:val="24"/>
          <w:rtl/>
        </w:rPr>
        <w:t>(יב)</w:t>
      </w:r>
      <w:r w:rsidRPr="00BA4178">
        <w:rPr>
          <w:rFonts w:ascii="David" w:hAnsi="David" w:cs="David"/>
          <w:sz w:val="28"/>
          <w:szCs w:val="28"/>
          <w:rtl/>
        </w:rPr>
        <w:t xml:space="preserve"> וְאִם מַפְסִיק בֵּינֵיהֶם, צָרִיךְ לְבָרֵךְ עַל כָּל אַחַת וְאַחַת, וְהוּא הַדִּין אִם לֹא הָיָה בְּדַעְתּוֹ מִתְּחִלָּה </w:t>
      </w:r>
      <w:r w:rsidRPr="00BA4178">
        <w:rPr>
          <w:rFonts w:ascii="David" w:hAnsi="David" w:cs="David"/>
          <w:sz w:val="28"/>
          <w:szCs w:val="24"/>
          <w:rtl/>
        </w:rPr>
        <w:t>(יג)</w:t>
      </w:r>
      <w:r w:rsidRPr="00BA4178">
        <w:rPr>
          <w:rFonts w:ascii="David" w:hAnsi="David" w:cs="David"/>
          <w:sz w:val="28"/>
          <w:szCs w:val="28"/>
          <w:rtl/>
        </w:rPr>
        <w:t xml:space="preserve"> עַל כֻּלָּם הָוֵי כְּמַפְסִיק בֵּינֵיהֶם: </w:t>
      </w:r>
      <w:r w:rsidRPr="00BA4178">
        <w:rPr>
          <w:rFonts w:ascii="David" w:hAnsi="David" w:cs="David"/>
          <w:bCs/>
          <w:sz w:val="28"/>
          <w:szCs w:val="28"/>
          <w:rtl/>
        </w:rPr>
        <w:t>הגה</w:t>
      </w:r>
      <w:r w:rsidRPr="00BA4178">
        <w:rPr>
          <w:rFonts w:ascii="David" w:hAnsi="David" w:cs="David"/>
          <w:sz w:val="28"/>
          <w:szCs w:val="28"/>
          <w:rtl/>
        </w:rPr>
        <w:t xml:space="preserve">: וְכֵן אִם פָּשַׁט הָרִאשׁוֹן קֹדֶם שֶׁלָּבַשׁ הַשֵּׁנִי צָרִיךְ לַחֲזֹר </w:t>
      </w:r>
      <w:r w:rsidRPr="00BA4178">
        <w:rPr>
          <w:rFonts w:ascii="David" w:hAnsi="David" w:cs="David"/>
          <w:sz w:val="28"/>
          <w:szCs w:val="24"/>
          <w:rtl/>
        </w:rPr>
        <w:t>(יד)</w:t>
      </w:r>
      <w:r w:rsidRPr="00BA4178">
        <w:rPr>
          <w:rFonts w:ascii="David" w:hAnsi="David" w:cs="David"/>
          <w:sz w:val="28"/>
          <w:szCs w:val="28"/>
          <w:rtl/>
        </w:rPr>
        <w:t xml:space="preserve"> וּלְבָרֵךְ </w:t>
      </w:r>
      <w:r w:rsidRPr="00BA4178">
        <w:rPr>
          <w:rFonts w:ascii="David" w:hAnsi="David" w:cs="David"/>
          <w:sz w:val="28"/>
          <w:szCs w:val="24"/>
          <w:rtl/>
        </w:rPr>
        <w:t>(ת''ה סי' מ''ה)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ואם מפסיק ביניהם. פירוש אם שח ביניהם. ודוקא שלא לצורך לבשה אבל אם אמר תנו לי בגד ללבוש וכה''ג שהוא צורך לבישה אין צריך לחזור ולברך. ע''ת ועמ''א: </w:t>
      </w:r>
      <w:r w:rsidRPr="00BA4178">
        <w:rPr>
          <w:rFonts w:ascii="David" w:hAnsi="David" w:cs="David"/>
          <w:sz w:val="28"/>
          <w:szCs w:val="24"/>
          <w:rtl/>
        </w:rPr>
        <w:t>(יג)</w:t>
      </w:r>
      <w:r w:rsidRPr="00BA4178">
        <w:rPr>
          <w:rFonts w:ascii="David" w:hAnsi="David" w:cs="David"/>
          <w:sz w:val="28"/>
          <w:szCs w:val="28"/>
          <w:rtl/>
        </w:rPr>
        <w:t xml:space="preserve"> על כולם. משמע דאשעת ברכה דוקא קפיד שיכוין על כולם אבל אם בירך ע''ד בגד אחד וקודם שהלבישו הביאו לו עוד אחד ונמלך גם כן עליה ללובשו חייב לברך שנית על לבישה השנית. וט''ז הניח בצ''ע עיין שם וע''ת פסק בפשיטות דאין צריך לחזור ולברך וכן כתב פרישה לי''ד סימן י''ט עיין שם: </w:t>
      </w:r>
      <w:r w:rsidRPr="00BA4178">
        <w:rPr>
          <w:rFonts w:ascii="David" w:hAnsi="David" w:cs="David"/>
          <w:sz w:val="28"/>
          <w:szCs w:val="24"/>
          <w:rtl/>
        </w:rPr>
        <w:t>(יד)</w:t>
      </w:r>
      <w:r w:rsidRPr="00BA4178">
        <w:rPr>
          <w:rFonts w:ascii="David" w:hAnsi="David" w:cs="David"/>
          <w:sz w:val="28"/>
          <w:szCs w:val="28"/>
          <w:rtl/>
        </w:rPr>
        <w:t xml:space="preserve"> ולברך. מגן אברהם חולק ופסק דאין צריך לברך אם דעתו עליו:</w:t>
      </w:r>
      <w:r>
        <w:rPr>
          <w:rFonts w:ascii="David" w:hAnsi="David" w:cs="David"/>
          <w:sz w:val="28"/>
          <w:szCs w:val="28"/>
          <w:rtl/>
        </w:rPr>
        <w:br/>
      </w:r>
      <w:r w:rsidRPr="00BA4178">
        <w:rPr>
          <w:rFonts w:ascii="David" w:hAnsi="David" w:cs="David"/>
          <w:sz w:val="28"/>
          <w:szCs w:val="28"/>
          <w:rtl/>
        </w:rPr>
        <w:t xml:space="preserve">יג הַלּוֹבֵשׁ טַלִּית קָטָן וּמְבָרֵךְ עָלָיו כְּשֶׁהוֹלֵךְ לְבֵית הַכְּנֶסֶת וּמִתְעַטֵּף בְּטַלִּית גָּדוֹל צָרִיךְ לְבָרֵךְ עָלָיו, דַּהֲלִיכָה מִבֵּיתוֹ לְבֵית הַכְּנֶסֶת </w:t>
      </w:r>
      <w:r w:rsidRPr="00BA4178">
        <w:rPr>
          <w:rFonts w:ascii="David" w:hAnsi="David" w:cs="David"/>
          <w:sz w:val="28"/>
          <w:szCs w:val="24"/>
          <w:rtl/>
        </w:rPr>
        <w:t>(טו)</w:t>
      </w:r>
      <w:r w:rsidRPr="00BA4178">
        <w:rPr>
          <w:rFonts w:ascii="David" w:hAnsi="David" w:cs="David"/>
          <w:sz w:val="28"/>
          <w:szCs w:val="28"/>
          <w:rtl/>
        </w:rPr>
        <w:t xml:space="preserve"> חֲשִׁיבָה הֶפְסֵק, וְאִם מִתְפַּלֵּל בְּתוֹךְ בֵּיתוֹ, אִם הָיָה דַּעְתּוֹ מִתְּחִלָּה גַּם עַל טַלִּית גָּדוֹל וְלֹא הִפְסִיק בֵּינְתַיִם בְּשִׂיחָה אוֹ בִּדְבָרִים אֲחֵרִים, אֵינוֹ צָרִיךְ לַחֲזֹר וּלְבָרֵךְ.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חשיבה הפסק. שיעור ההליכה לכשיהיה חשיבה הפסק הם כ''ב אמה. והוא מדברי תוס' בפרק אלו נאמרין והביאו הרמ''א לקמן סימן קס''ו ועיין בתשובת בית יעקב סי' ט''ז ובט''ז ס''ק י'. ובתשובת חכם צבי סי' קנ''ח מה שתמה ע''ז. ועי' בספר בני חייא מה שתירץ על זה ועיין בחות יאיר רכ''ז. ובמ''א סי' קס''ו ס''ק ג'. כתב המ''א נ''ל דאם שניהם בבית אחד לא חשיב הפסק מחדר לחדר ע''ש. וט''ז פסק דאפי' הליכה מביתו לבהכ''נ לא הוי הפסק אם לא שפסק בדברים אחרים או שח או מניח תפילין בנתיים א''כ ברכת תפילין הוי הפסק בין טלית קטן לגדול אבל הילוך לחוד לא הוי הפסק ע''ש ועיין בשיורי כנה''ג שהאריך:</w:t>
      </w:r>
      <w:r>
        <w:rPr>
          <w:rFonts w:ascii="David" w:hAnsi="David" w:cs="David"/>
          <w:sz w:val="28"/>
          <w:szCs w:val="28"/>
          <w:rtl/>
        </w:rPr>
        <w:br/>
      </w:r>
      <w:r w:rsidRPr="00BA4178">
        <w:rPr>
          <w:rFonts w:ascii="David" w:hAnsi="David" w:cs="David"/>
          <w:sz w:val="28"/>
          <w:szCs w:val="28"/>
          <w:rtl/>
        </w:rPr>
        <w:t xml:space="preserve">יד וְאִם פָּשַׁט טַלִּיתוֹ אֲפִלּוּ הָיָה דַּעְתּוֹ לַחֲזֹר וּלְהִתְעַטֵּף בּוֹ מִיָּד, צָרִיךְ לְבָרֵךְ כְּשֶׁיַּחֲזֹר וְיִתְעַטֵּף בּוֹ: </w:t>
      </w:r>
      <w:r w:rsidRPr="00BA4178">
        <w:rPr>
          <w:rFonts w:ascii="David" w:hAnsi="David" w:cs="David"/>
          <w:bCs/>
          <w:sz w:val="28"/>
          <w:szCs w:val="28"/>
          <w:rtl/>
        </w:rPr>
        <w:t>הגה</w:t>
      </w:r>
      <w:r w:rsidRPr="00BA4178">
        <w:rPr>
          <w:rFonts w:ascii="David" w:hAnsi="David" w:cs="David"/>
          <w:sz w:val="28"/>
          <w:szCs w:val="28"/>
          <w:rtl/>
        </w:rPr>
        <w:t xml:space="preserve">: וְיֵשׁ אוֹמְרִים שֶׁאֵין מְבָרְכִין אִם הָיָה דַּעְתּוֹ לַחֲזֹר וּלְהִתְעַטֵּף בּוֹ </w:t>
      </w:r>
      <w:r w:rsidRPr="00BA4178">
        <w:rPr>
          <w:rFonts w:ascii="David" w:hAnsi="David" w:cs="David"/>
          <w:sz w:val="28"/>
          <w:szCs w:val="24"/>
          <w:rtl/>
        </w:rPr>
        <w:t xml:space="preserve">(אָגוּר </w:t>
      </w:r>
      <w:r w:rsidRPr="00BA4178">
        <w:rPr>
          <w:rFonts w:ascii="David" w:hAnsi="David" w:cs="David"/>
          <w:sz w:val="28"/>
          <w:szCs w:val="24"/>
          <w:rtl/>
        </w:rPr>
        <w:lastRenderedPageBreak/>
        <w:t>סִימָן ל''ד)</w:t>
      </w:r>
      <w:r w:rsidRPr="00BA4178">
        <w:rPr>
          <w:rFonts w:ascii="David" w:hAnsi="David" w:cs="David"/>
          <w:sz w:val="28"/>
          <w:szCs w:val="28"/>
          <w:rtl/>
        </w:rPr>
        <w:t xml:space="preserve"> וְיֵשׁ אוֹמְרִים דַּוְקָא כְּשֶׁנִּשְׁאַר עָלָיו </w:t>
      </w:r>
      <w:r w:rsidRPr="00BA4178">
        <w:rPr>
          <w:rFonts w:ascii="David" w:hAnsi="David" w:cs="David"/>
          <w:sz w:val="28"/>
          <w:szCs w:val="24"/>
          <w:rtl/>
        </w:rPr>
        <w:t>(טז)</w:t>
      </w:r>
      <w:r w:rsidRPr="00BA4178">
        <w:rPr>
          <w:rFonts w:ascii="David" w:hAnsi="David" w:cs="David"/>
          <w:sz w:val="28"/>
          <w:szCs w:val="28"/>
          <w:rtl/>
        </w:rPr>
        <w:t xml:space="preserve"> טַלִּית קָטָן וְהָכֵי נוֹהֲגִין </w:t>
      </w:r>
      <w:r w:rsidRPr="00BA4178">
        <w:rPr>
          <w:rFonts w:ascii="David" w:hAnsi="David" w:cs="David"/>
          <w:sz w:val="28"/>
          <w:szCs w:val="24"/>
          <w:rtl/>
        </w:rPr>
        <w:t>(שָׁם)</w:t>
      </w:r>
      <w:r w:rsidRPr="00BA4178">
        <w:rPr>
          <w:rFonts w:ascii="David" w:hAnsi="David" w:cs="David"/>
          <w:sz w:val="28"/>
          <w:szCs w:val="28"/>
          <w:rtl/>
        </w:rPr>
        <w:t xml:space="preserve"> עַיֵּן לְקַמָּן סִימָן כ''ה סָעִיף י''ב.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טלית קטן. וט''ז כתב לענין מעשה ודאי ספק ברכות להקל ואין לברך שנית אם היה דעתו לחזור ולהתעטף בו אפילו לא נשאר עליו טלית קטן כמו שפסק רמ''א סי' כ''ה לענין תפילין באם הי' דעתו עליו דא''צ לחזור ולברך ע''כ. ומ''א כתב דברי הב''ח עיקר שכתב דמהר''ח איירי בשהסירו סתם לכן כשנשאר עליו טלית קטן עדיין לא הסיח דעתו מן המצות ע''ש. משמע נמי באם דעתו לחזור ולהתעטף אפי' לא נשאר עליו טלית קטן א''צ לברך ומינה אם לא היה דעתו ללבוש מיד לא מהני אם נשאר עליו טלית קטן וצריך לברך ואז א''צ לבדוק הציצית כשחזר ולובשו מ''א סי' י''ג ס''ק ה' ועיין מ''א סי' זה. ולכ''ע אם פשט טליתו בבוקר ונשאר עליו טלית קטן וחוזר ולובש טליתו במנחה אע''פ שהיה בדעתו כשפשטו בשחרית לחזור וללבוש במנחה אפי' הכי צריך לברך משום דשהה כ''כ. ע''ת וכ''כ בשכנה''ג ב</w:t>
      </w:r>
      <w:r w:rsidRPr="00BA4178">
        <w:rPr>
          <w:rFonts w:ascii="David" w:hAnsi="David" w:cs="David"/>
          <w:bCs/>
          <w:sz w:val="28"/>
          <w:szCs w:val="28"/>
          <w:rtl/>
        </w:rPr>
        <w:t>הגה</w:t>
      </w:r>
      <w:r w:rsidRPr="00BA4178">
        <w:rPr>
          <w:rFonts w:ascii="David" w:hAnsi="David" w:cs="David"/>
          <w:sz w:val="28"/>
          <w:szCs w:val="28"/>
          <w:rtl/>
        </w:rPr>
        <w:t>ת ב''י ס''ה ע''ש שהאריך:</w:t>
      </w:r>
      <w:r>
        <w:rPr>
          <w:rFonts w:ascii="David" w:hAnsi="David" w:cs="David"/>
          <w:sz w:val="28"/>
          <w:szCs w:val="28"/>
          <w:rtl/>
        </w:rPr>
        <w:br/>
      </w:r>
      <w:r w:rsidRPr="00BA4178">
        <w:rPr>
          <w:rFonts w:ascii="David" w:hAnsi="David" w:cs="David"/>
          <w:sz w:val="28"/>
          <w:szCs w:val="28"/>
          <w:rtl/>
        </w:rPr>
        <w:t xml:space="preserve">טו </w:t>
      </w:r>
      <w:r w:rsidRPr="00BA4178">
        <w:rPr>
          <w:rFonts w:ascii="David" w:hAnsi="David" w:cs="David"/>
          <w:sz w:val="28"/>
          <w:szCs w:val="24"/>
          <w:rtl/>
        </w:rPr>
        <w:t>(יז)</w:t>
      </w:r>
      <w:r w:rsidRPr="00BA4178">
        <w:rPr>
          <w:rFonts w:ascii="David" w:hAnsi="David" w:cs="David"/>
          <w:sz w:val="28"/>
          <w:szCs w:val="28"/>
          <w:rtl/>
        </w:rPr>
        <w:t xml:space="preserve"> אִם נָפְלָה טַלִּיתוֹ שֶׁלֹּא בְּמִתְכַּוֵּן וְחוֹזֵר וּמִתְעַטֵּף, צָרִיךְ לְבָרֵךְ, וְהוּא שֶׁנָּפְלָה כֻּלָּהּ. אֲבָל אִם לֹא נָפְלָה כֻּלָּהּ, אַף עַל פִּי </w:t>
      </w:r>
      <w:r w:rsidRPr="00BA4178">
        <w:rPr>
          <w:rFonts w:ascii="David" w:hAnsi="David" w:cs="David"/>
          <w:sz w:val="28"/>
          <w:szCs w:val="24"/>
          <w:rtl/>
        </w:rPr>
        <w:t>(יח)</w:t>
      </w:r>
      <w:r w:rsidRPr="00BA4178">
        <w:rPr>
          <w:rFonts w:ascii="David" w:hAnsi="David" w:cs="David"/>
          <w:sz w:val="28"/>
          <w:szCs w:val="28"/>
          <w:rtl/>
        </w:rPr>
        <w:t xml:space="preserve"> שֶׁנָּפְלָה רֻבָּהּ אֵין צָרִיךְ 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אם נפלה טליתו. ובזה כ''ע מודו דהא נפלה בלא דעת ואזדא ליה מצותה אפי' נשאר עליו טלית קטן לא מהני כמ''ש בס''ק שלפני זה ואם נפלה מעל כל הגוף אע''פ שנשאר בידו צריך לברך דאזדא לה מצותה דמצות עיטוף בגוף. מ''א: </w:t>
      </w:r>
      <w:r w:rsidRPr="00BA4178">
        <w:rPr>
          <w:rFonts w:ascii="David" w:hAnsi="David" w:cs="David"/>
          <w:sz w:val="28"/>
          <w:szCs w:val="24"/>
          <w:rtl/>
        </w:rPr>
        <w:t>(יח)</w:t>
      </w:r>
      <w:r w:rsidRPr="00BA4178">
        <w:rPr>
          <w:rFonts w:ascii="David" w:hAnsi="David" w:cs="David"/>
          <w:sz w:val="28"/>
          <w:szCs w:val="28"/>
          <w:rtl/>
        </w:rPr>
        <w:t xml:space="preserve"> שנפלה רובה. ט''ז חולק אפי' בנפלה רובה צריך לחזור ולברך דומיא דתפילין אם נשמטו רובן ממקומן דצריך לחזור ולברך ע''ש. מי שלקח הטלית להתעטף בשתי ידיו וכשהגביה הידים לעטף נשאר הטלית בידו האחת א''צ לברך שנית. שיורי כנה''ג ב</w:t>
      </w:r>
      <w:r w:rsidRPr="00BA4178">
        <w:rPr>
          <w:rFonts w:ascii="David" w:hAnsi="David" w:cs="David"/>
          <w:bCs/>
          <w:sz w:val="28"/>
          <w:szCs w:val="28"/>
          <w:rtl/>
        </w:rPr>
        <w:t>הגה</w:t>
      </w:r>
      <w:r w:rsidRPr="00BA4178">
        <w:rPr>
          <w:rFonts w:ascii="David" w:hAnsi="David" w:cs="David"/>
          <w:sz w:val="28"/>
          <w:szCs w:val="28"/>
          <w:rtl/>
        </w:rPr>
        <w:t>ת ב''י ס''ט. מי שנטל טלית להניחו ובירך עליו וקודם שסיים הברכה נאבד מידו ימשוך הברכה וילך למקום הטלית ויסיים הברכה הלכות קטנות ח''ב סימן קנ''ג. מי שהי' מתפלל תפלת י''ח ונפל טליתו מעליו ובעוד שהי' מתפלל הניחו אחרים עליו כשסיים תפלתו ימשמש בציצית ויברך שיורי כנה''ג סי' י'. במקום שנוהגים שמשליכין טלית על החתנים והכלות בעת חתונתם צריך החתן לברך על הטלית ברכת ציצית. ע''ת וכ''כ השכנה''ג ס''ה והיינו לפי צדדי דינים המבוארים בסי' זה כמבואר שם ע''ש. ובתשובת גינת ורדים חלק א''ח כלל א' סי' כ''ה חלק עליו וכ' דמאחר דהטלית שמשליכין על החתנים אינו אלא להגן ולא לכבד ולרומם א''צ לברך ע''ש והמחבר יד אהרן סותר דבריו של המחבר גינת ורדים ופסק דצריך לברך. וכן בעל הלכות קטנות ח''א סי' כ''ב פסק ג''כ דצריך לברך וכ''כ בתשובת שבות יעקב ח''ב סי' כ''ג וסיים שם דלצאת כל הדעות יטול טלית שאולה ע''ש:</w:t>
      </w:r>
      <w:r>
        <w:rPr>
          <w:rFonts w:ascii="David" w:hAnsi="David" w:cs="David"/>
          <w:sz w:val="28"/>
          <w:szCs w:val="28"/>
          <w:rtl/>
        </w:rPr>
        <w:br/>
      </w:r>
      <w:r w:rsidRPr="00BA4178">
        <w:rPr>
          <w:rFonts w:ascii="David" w:hAnsi="David" w:cs="David"/>
          <w:sz w:val="28"/>
          <w:szCs w:val="28"/>
          <w:rtl/>
        </w:rPr>
        <w:t xml:space="preserve">טז הַלָּן בְּטַלִּיתוֹ בַּלַּיְלָה צָרִיךְ לְבָרֵךְ עָלָיו </w:t>
      </w:r>
      <w:r w:rsidRPr="00BA4178">
        <w:rPr>
          <w:rFonts w:ascii="David" w:hAnsi="David" w:cs="David"/>
          <w:sz w:val="28"/>
          <w:szCs w:val="24"/>
          <w:rtl/>
        </w:rPr>
        <w:t>(יט)</w:t>
      </w:r>
      <w:r w:rsidRPr="00BA4178">
        <w:rPr>
          <w:rFonts w:ascii="David" w:hAnsi="David" w:cs="David"/>
          <w:sz w:val="28"/>
          <w:szCs w:val="28"/>
          <w:rtl/>
        </w:rPr>
        <w:t xml:space="preserve"> בַּבֹּקֶר, אַף אִם לֹא פְּשָׁטוֹ, וְטוֹב לְמַשְׁמֵשׁ בּוֹ בִּשְׁעַת בְּרָכָה: וְכֵן יַעֲשֶׂה מִי שֶׁלּוֹבֵשׁ טַלִּיתוֹ קֹדֶם שֶׁיֵּאוֹר הַיּוֹם </w:t>
      </w:r>
      <w:r w:rsidRPr="00BA4178">
        <w:rPr>
          <w:rFonts w:ascii="David" w:hAnsi="David" w:cs="David"/>
          <w:sz w:val="28"/>
          <w:szCs w:val="24"/>
          <w:rtl/>
        </w:rPr>
        <w:t>(הגמ''יי בְּשֵׁם סֵפֶר הַתְּרוּמָה וּסְמַ''ג וּסְמַ''ק וְהַמָּרְדְּכַי בְּהִלְכוֹת תְּפִלִּין)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בבוקר. ב''ח וט''ז חלקו ופסקו דא''צ לברך בבוקר </w:t>
      </w:r>
      <w:r w:rsidRPr="00BA4178">
        <w:rPr>
          <w:rFonts w:ascii="David" w:hAnsi="David" w:cs="David"/>
          <w:sz w:val="28"/>
          <w:szCs w:val="24"/>
          <w:rtl/>
        </w:rPr>
        <w:t>(כיון דכסות יום חייב אף בלילה להרא''ש. א''כ לא הוי ליה שעת פטור כלל וכ''כ בספר זכרון להגאון מהר''י הכהן)</w:t>
      </w:r>
      <w:r w:rsidRPr="00BA4178">
        <w:rPr>
          <w:rFonts w:ascii="David" w:hAnsi="David" w:cs="David"/>
          <w:sz w:val="28"/>
          <w:szCs w:val="28"/>
          <w:rtl/>
        </w:rPr>
        <w:t>. ומ''א כתב טוב לפטור אותה בטלית גדול ועיין בשכנה''ג שהאריך. כתוב בדרשת מהר''ם מינץ הישן ביום לא יסלק מעליו הטלית קטן רק יכסה בו בשעת שינה וכשלובשו אין צריך ברכה ובזה יוצא מכל הספיקות:</w:t>
      </w:r>
      <w:r>
        <w:rPr>
          <w:rFonts w:ascii="David" w:hAnsi="David" w:cs="David"/>
          <w:sz w:val="28"/>
          <w:szCs w:val="28"/>
          <w:rtl/>
        </w:rPr>
        <w:br/>
      </w:r>
      <w:r w:rsidRPr="00BA4178">
        <w:rPr>
          <w:rFonts w:ascii="David" w:hAnsi="David" w:cs="David"/>
          <w:sz w:val="28"/>
          <w:szCs w:val="28"/>
          <w:rtl/>
        </w:rPr>
        <w:t xml:space="preserve">יז נִתְכַּסָה בְּבֶגֶד שֶׁהוּא חַיָּב בְּצִיצִית, וְלֹא הֵטִיל בּוֹ צִיצִית בִּטֵּל </w:t>
      </w:r>
      <w:r w:rsidRPr="00BA4178">
        <w:rPr>
          <w:rFonts w:ascii="David" w:hAnsi="David" w:cs="David"/>
          <w:sz w:val="28"/>
          <w:szCs w:val="24"/>
          <w:rtl/>
        </w:rPr>
        <w:t>(כ)</w:t>
      </w:r>
      <w:r w:rsidRPr="00BA4178">
        <w:rPr>
          <w:rFonts w:ascii="David" w:hAnsi="David" w:cs="David"/>
          <w:sz w:val="28"/>
          <w:szCs w:val="28"/>
          <w:rtl/>
        </w:rPr>
        <w:t xml:space="preserve"> מִצְוַת עֲשֵׂה: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מצות ציצית. דציצית חובת גברא לענין זה שאם נתכסה בטלית אז חל עליו החיוב עיין סימן י''ז:</w:t>
      </w:r>
      <w:r>
        <w:rPr>
          <w:rFonts w:ascii="David" w:hAnsi="David" w:cs="David"/>
          <w:sz w:val="28"/>
          <w:szCs w:val="28"/>
          <w:rtl/>
        </w:rPr>
        <w:br/>
      </w:r>
      <w:r w:rsidRPr="00BA4178">
        <w:rPr>
          <w:rFonts w:ascii="David" w:hAnsi="David" w:cs="David"/>
          <w:sz w:val="28"/>
          <w:szCs w:val="28"/>
          <w:rtl/>
        </w:rPr>
        <w:t>סימן ט - איזה בגדים חיבים בציצית ואיזה פטורים מציצית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חַיָּב בְּצִיצִית מִן הַתּוֹרָה אֶלָּא בֶּגֶד פִּשְׁתִּים אוֹ שֶׁל </w:t>
      </w:r>
      <w:r w:rsidRPr="00BA4178">
        <w:rPr>
          <w:rFonts w:ascii="David" w:hAnsi="David" w:cs="David"/>
          <w:sz w:val="28"/>
          <w:szCs w:val="24"/>
          <w:rtl/>
        </w:rPr>
        <w:t>(א)</w:t>
      </w:r>
      <w:r w:rsidRPr="00BA4178">
        <w:rPr>
          <w:rFonts w:ascii="David" w:hAnsi="David" w:cs="David"/>
          <w:sz w:val="28"/>
          <w:szCs w:val="28"/>
          <w:rtl/>
        </w:rPr>
        <w:t xml:space="preserve"> צֶמֶר רְחֵלִים, אֲבָל בִּגְדֵי שְׁאָר מִינִים אֵין חַיָּבִים בְּצִיצִית אֶלָּא מִדְּרַבָּנָן וְיֵשׁ אוֹמְרִים דְּכֻלְּהוּ חַיָּבִים מִדְּאוֹרַיְתָא וְהָכֵי הִלְכְתָא </w:t>
      </w:r>
      <w:r w:rsidRPr="00BA4178">
        <w:rPr>
          <w:rFonts w:ascii="David" w:hAnsi="David" w:cs="David"/>
          <w:sz w:val="28"/>
          <w:szCs w:val="24"/>
          <w:rtl/>
        </w:rPr>
        <w:t>(תּוֹסָפוֹת דַּף ל''ט וְהָרֹא''שׁ סְמַ''ג וּמָרְדְּכַי)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צמר רחלים. אבל צמר גמלים ונוצה של עיזים והשירים וצמר אילים ורחל בת עז פטורים מדאורייתא רק מדרבנן ואינו פוטר אלא במינם צמר רחלים ושאר מינים שטרפן זה בזה אזלינן בתר הרוב מ''א. טלית שהשתי צמר והערב משי או איפכא פטור מה''ת וחייב מדרבנן אפי' אם הרוב צמר. ואם ערבם זה בזה אזלינן בתר רובא כנה''ג בשם הרדב''ז ומסיק שם בשם הר''ם מרוטנבורג דאין לטלית זו תקנה ע''ש ועיין בהלק''ט ח''א סי' קס''ח. וח''ב סי' ק''ו. ירא שמים ילבש טלית כולו של צמר. ולדעת המקילין לעשות טלית של משי יטוו חוטין של צמר ולא של משי. ולא יסמוך ע''ז רק יעשה טלית קטן שכולו צמר מלמטה כדי לצאת בו ובזה יתנאה למעלה מ''א ס''ק ד' וכ''כ בסי' ח' ס''ק ט''ו דנהגו שלא לברך על טלית של משי אלא מברך על של צמר ומסירו ולובש של משי ע''ש:</w:t>
      </w:r>
      <w:r>
        <w:rPr>
          <w:rFonts w:ascii="David" w:hAnsi="David" w:cs="David"/>
          <w:sz w:val="28"/>
          <w:szCs w:val="28"/>
          <w:rtl/>
        </w:rPr>
        <w:br/>
      </w:r>
      <w:r w:rsidRPr="00BA4178">
        <w:rPr>
          <w:rFonts w:ascii="David" w:hAnsi="David" w:cs="David"/>
          <w:sz w:val="28"/>
          <w:szCs w:val="28"/>
          <w:rtl/>
        </w:rPr>
        <w:t xml:space="preserve">ב צִיצִית </w:t>
      </w:r>
      <w:r w:rsidRPr="00BA4178">
        <w:rPr>
          <w:rFonts w:ascii="David" w:hAnsi="David" w:cs="David"/>
          <w:sz w:val="28"/>
          <w:szCs w:val="24"/>
          <w:rtl/>
        </w:rPr>
        <w:t>(ב)</w:t>
      </w:r>
      <w:r w:rsidRPr="00BA4178">
        <w:rPr>
          <w:rFonts w:ascii="David" w:hAnsi="David" w:cs="David"/>
          <w:sz w:val="28"/>
          <w:szCs w:val="28"/>
          <w:rtl/>
        </w:rPr>
        <w:t xml:space="preserve"> שֶׁל פִּשְׁתִּים אוֹ שֶׁל צֶמֶר רְחֵלִים פּוֹטְרִים בְּכָל מִינֵי בְּגָדִים, חוּץ מִשֶּׁל פִּשְׁתִּים לְצֶמֶר, אוֹ שֶׁל צֶמֶר לְפִשְׁתִּים בַּזְּמַן הַזֶּה דְּלֵיכָּא תְּכֵלֶת, מִפְּנֵי שֶׁהֵם כִּלְאַיִם: </w:t>
      </w:r>
      <w:r w:rsidRPr="00BA4178">
        <w:rPr>
          <w:rFonts w:ascii="David" w:hAnsi="David" w:cs="David"/>
          <w:bCs/>
          <w:sz w:val="28"/>
          <w:szCs w:val="28"/>
          <w:rtl/>
        </w:rPr>
        <w:t>הגה</w:t>
      </w:r>
      <w:r w:rsidRPr="00BA4178">
        <w:rPr>
          <w:rFonts w:ascii="David" w:hAnsi="David" w:cs="David"/>
          <w:sz w:val="28"/>
          <w:szCs w:val="28"/>
          <w:rtl/>
        </w:rPr>
        <w:t xml:space="preserve">: וְיֵשׁ אוֹמְרִים שֶׁלֹּא לַעֲשׂוֹת צִיצִית שֶׁל פִּשְׁתִּים כְּלָל אֲפִלּוּ בִּשְׁאָר מִינִים וְהָכֵי נָהוּג </w:t>
      </w:r>
      <w:r w:rsidRPr="00BA4178">
        <w:rPr>
          <w:rFonts w:ascii="David" w:hAnsi="David" w:cs="David"/>
          <w:sz w:val="28"/>
          <w:szCs w:val="24"/>
          <w:rtl/>
        </w:rPr>
        <w:t>(סְמַ''ק סִימָן ל''א)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של פשתים כלל. הטעם דיש צמר שנראה כעין משי ויבואו להטיל ציצית פשתים בטלית של צמר שיסברו שהוא משי. עיין מ''א:</w:t>
      </w:r>
      <w:r>
        <w:rPr>
          <w:rFonts w:ascii="David" w:hAnsi="David" w:cs="David"/>
          <w:sz w:val="28"/>
          <w:szCs w:val="28"/>
          <w:rtl/>
        </w:rPr>
        <w:br/>
      </w:r>
      <w:r w:rsidRPr="00BA4178">
        <w:rPr>
          <w:rFonts w:ascii="David" w:hAnsi="David" w:cs="David"/>
          <w:sz w:val="28"/>
          <w:szCs w:val="28"/>
          <w:rtl/>
        </w:rPr>
        <w:t xml:space="preserve">ג צִיצִית שֶׁל שְׁאָר מִינִים אֵין פּוֹטְרִים אֶלָּא בְּמִינָם, כְּגוֹן: מֶשִׁי לְבֶגֶד מֶשִׁי, וְצֶמֶר גֶּפֶן לְצֶמֶר גֶּפֶן, אֲבָל שֶׁלֹּא בְּמִינָם אֵין פּוֹטְרִין.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הֵטִיל בַּטַּלִּית שֶׁל שְׁאָר מִינִים קְצָת צִיצִיּוֹת מִמִּינוֹ, וּקְצָת מִצֶּמֶר אוֹ פִּשְׁתִּים, יֵשׁ </w:t>
      </w:r>
      <w:r w:rsidRPr="00BA4178">
        <w:rPr>
          <w:rFonts w:ascii="David" w:hAnsi="David" w:cs="David"/>
          <w:sz w:val="28"/>
          <w:szCs w:val="24"/>
          <w:rtl/>
        </w:rPr>
        <w:t>(ג)</w:t>
      </w:r>
      <w:r w:rsidRPr="00BA4178">
        <w:rPr>
          <w:rFonts w:ascii="David" w:hAnsi="David" w:cs="David"/>
          <w:sz w:val="28"/>
          <w:szCs w:val="28"/>
          <w:rtl/>
        </w:rPr>
        <w:t xml:space="preserve"> לְהִסְתַּפֵּק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להסתפק בו. כי אין כאן מין כנף וגם לא גדילים תעשה לך מהם אינם לגמרי. עיין מ''א:</w:t>
      </w:r>
      <w:r>
        <w:rPr>
          <w:rFonts w:ascii="David" w:hAnsi="David" w:cs="David"/>
          <w:sz w:val="28"/>
          <w:szCs w:val="28"/>
          <w:rtl/>
        </w:rPr>
        <w:br/>
      </w:r>
      <w:r w:rsidRPr="00BA4178">
        <w:rPr>
          <w:rFonts w:ascii="David" w:hAnsi="David" w:cs="David"/>
          <w:sz w:val="28"/>
          <w:szCs w:val="28"/>
          <w:rtl/>
        </w:rPr>
        <w:t xml:space="preserve">ה יֵשׁ אוֹמְרִים שֶׁצָּרִיךְ לַעֲשׂוֹת הַצִּיצִיּוֹת מִצֶּבַע הַטַּלִּית וְהַמְדַקְדְּקִים נוֹהֲגִים כֵּן: </w:t>
      </w:r>
      <w:r w:rsidRPr="00BA4178">
        <w:rPr>
          <w:rFonts w:ascii="David" w:hAnsi="David" w:cs="David"/>
          <w:bCs/>
          <w:sz w:val="28"/>
          <w:szCs w:val="28"/>
          <w:rtl/>
        </w:rPr>
        <w:t>הגה</w:t>
      </w:r>
      <w:r w:rsidRPr="00BA4178">
        <w:rPr>
          <w:rFonts w:ascii="David" w:hAnsi="David" w:cs="David"/>
          <w:sz w:val="28"/>
          <w:szCs w:val="28"/>
          <w:rtl/>
        </w:rPr>
        <w:t xml:space="preserve">: וְהָאַשְׁכְּנַזִּים אֵין נוֹהֲגִים לַעֲשׂוֹת הַצִּיצִיּוֹת </w:t>
      </w:r>
      <w:r w:rsidRPr="00BA4178">
        <w:rPr>
          <w:rFonts w:ascii="David" w:hAnsi="David" w:cs="David"/>
          <w:sz w:val="28"/>
          <w:szCs w:val="24"/>
          <w:rtl/>
        </w:rPr>
        <w:t>(ד)</w:t>
      </w:r>
      <w:r w:rsidRPr="00BA4178">
        <w:rPr>
          <w:rFonts w:ascii="David" w:hAnsi="David" w:cs="David"/>
          <w:sz w:val="28"/>
          <w:szCs w:val="28"/>
          <w:rtl/>
        </w:rPr>
        <w:t xml:space="preserve"> רַק לְבָנִים אַף בִּבְגָדִים צְבוּעִים וְאֵין לְשַׁנּוֹת </w:t>
      </w:r>
      <w:r w:rsidRPr="00BA4178">
        <w:rPr>
          <w:rFonts w:ascii="David" w:hAnsi="David" w:cs="David"/>
          <w:sz w:val="28"/>
          <w:szCs w:val="24"/>
          <w:rtl/>
        </w:rPr>
        <w:t>(ת''ה סִימָן 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רק לבנים. אף בבגדים הצבועים ואין לשנות כצ''ל. וכ' ט''ז מ''מ ראוי למדקדק לעשות דוקא ד' כנפות או טלית לבן כדי שיהא יוצא ידי הכל כשיעשה הציצית לבנים ע''ש:</w:t>
      </w:r>
      <w:r>
        <w:rPr>
          <w:rFonts w:ascii="David" w:hAnsi="David" w:cs="David"/>
          <w:sz w:val="28"/>
          <w:szCs w:val="28"/>
          <w:rtl/>
        </w:rPr>
        <w:br/>
      </w:r>
      <w:r w:rsidRPr="00BA4178">
        <w:rPr>
          <w:rFonts w:ascii="David" w:hAnsi="David" w:cs="David"/>
          <w:sz w:val="28"/>
          <w:szCs w:val="28"/>
          <w:rtl/>
        </w:rPr>
        <w:t xml:space="preserve">ו יֵשׁ אוֹמְרִים שֶׁאֵין לַעֲשׂוֹת טַלִּית שֶׁל </w:t>
      </w:r>
      <w:r w:rsidRPr="00BA4178">
        <w:rPr>
          <w:rFonts w:ascii="David" w:hAnsi="David" w:cs="David"/>
          <w:sz w:val="28"/>
          <w:szCs w:val="24"/>
          <w:rtl/>
        </w:rPr>
        <w:t>(ה)</w:t>
      </w:r>
      <w:r w:rsidRPr="00BA4178">
        <w:rPr>
          <w:rFonts w:ascii="David" w:hAnsi="David" w:cs="David"/>
          <w:sz w:val="28"/>
          <w:szCs w:val="28"/>
          <w:rtl/>
        </w:rPr>
        <w:t xml:space="preserve"> פִּשְׁתָּן, אַף עַל פִּי שֶׁאֵין הֲלָכָה כֵּן יְרֵא שָׁמַיִם יֵצֵא אֶת כֻּלָּם, וְעוֹשֶׂה טַלִּית שֶׁל צֶמֶר רְחֵלִים שֶׁהוּא חַיָּב בְּצִיצִית מִן הַתּוֹרָה בְּלִי פִּקְפּוּק: </w:t>
      </w:r>
      <w:r w:rsidRPr="00BA4178">
        <w:rPr>
          <w:rFonts w:ascii="David" w:hAnsi="David" w:cs="David"/>
          <w:bCs/>
          <w:sz w:val="28"/>
          <w:szCs w:val="28"/>
          <w:rtl/>
        </w:rPr>
        <w:t>הגה</w:t>
      </w:r>
      <w:r w:rsidRPr="00BA4178">
        <w:rPr>
          <w:rFonts w:ascii="David" w:hAnsi="David" w:cs="David"/>
          <w:sz w:val="28"/>
          <w:szCs w:val="28"/>
          <w:rtl/>
        </w:rPr>
        <w:t xml:space="preserve">: וּמִיהוּ אִם אִי אֶפְשָׁר רַק בְּטַלִּית שֶׁל פִּשְׁתָּן מוּטָב שֶׁיַּעֲשֶׂה טַלִּית שֶׁל פִּשְׁתָּן </w:t>
      </w:r>
      <w:r w:rsidRPr="00BA4178">
        <w:rPr>
          <w:rFonts w:ascii="David" w:hAnsi="David" w:cs="David"/>
          <w:sz w:val="28"/>
          <w:szCs w:val="24"/>
          <w:rtl/>
        </w:rPr>
        <w:t>(ו)</w:t>
      </w:r>
      <w:r w:rsidRPr="00BA4178">
        <w:rPr>
          <w:rFonts w:ascii="David" w:hAnsi="David" w:cs="David"/>
          <w:sz w:val="28"/>
          <w:szCs w:val="28"/>
          <w:rtl/>
        </w:rPr>
        <w:t xml:space="preserve"> וְצִיצִית שֶׁל פִּשְׁתָּן מִשֶּׁיִּתְבַּטֵּל מִמִּצְוַת צִיצִית </w:t>
      </w:r>
      <w:r w:rsidRPr="00BA4178">
        <w:rPr>
          <w:rFonts w:ascii="David" w:hAnsi="David" w:cs="David"/>
          <w:sz w:val="28"/>
          <w:szCs w:val="24"/>
          <w:rtl/>
        </w:rPr>
        <w:t>(תשו' הָרֹא''שׁ כְּלָל 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פשתים. דאז יהיה מוכרח לעשות ציצית של פשתן ויש לגזור שמא יעשה ג''כ צמר: </w:t>
      </w:r>
      <w:r w:rsidRPr="00BA4178">
        <w:rPr>
          <w:rFonts w:ascii="David" w:hAnsi="David" w:cs="David"/>
          <w:sz w:val="28"/>
          <w:szCs w:val="24"/>
          <w:rtl/>
        </w:rPr>
        <w:t>(ו)</w:t>
      </w:r>
      <w:r w:rsidRPr="00BA4178">
        <w:rPr>
          <w:rFonts w:ascii="David" w:hAnsi="David" w:cs="David"/>
          <w:sz w:val="28"/>
          <w:szCs w:val="28"/>
          <w:rtl/>
        </w:rPr>
        <w:t xml:space="preserve"> וציצית של פשתן. ויברך עליו. כ''כ ב''י ס''ס זה בהסכמת הרי''ף והרא''ש והרמב''ם ע''ש וה</w:t>
      </w:r>
      <w:r w:rsidRPr="00BA4178">
        <w:rPr>
          <w:rFonts w:ascii="David" w:hAnsi="David" w:cs="David"/>
          <w:bCs/>
          <w:sz w:val="28"/>
          <w:szCs w:val="28"/>
          <w:rtl/>
        </w:rPr>
        <w:t>באר היטב</w:t>
      </w:r>
      <w:r w:rsidRPr="00BA4178">
        <w:rPr>
          <w:rFonts w:ascii="David" w:hAnsi="David" w:cs="David"/>
          <w:sz w:val="28"/>
          <w:szCs w:val="28"/>
          <w:rtl/>
        </w:rPr>
        <w:t xml:space="preserve"> אשר לפני כ' ונ''ל דלא יברך עליו ע''ש ולא עיין בב''י. וא''ל הא קי''ל בכמה דוכתי דהיכא דאיכא ספיקא דדינא ספק ברכות להקל כבר נשאל ע''ז בתשו' שבות יעקב ח''א סי' א' ובהלק''ט ח''ב סי' קט''ז וע''ש והשיב </w:t>
      </w:r>
      <w:r w:rsidRPr="00BA4178">
        <w:rPr>
          <w:rFonts w:ascii="David" w:hAnsi="David" w:cs="David"/>
          <w:sz w:val="28"/>
          <w:szCs w:val="28"/>
          <w:rtl/>
        </w:rPr>
        <w:lastRenderedPageBreak/>
        <w:t>השבו''י דלכך פסק הב''י כאן דיברך עליו לפי ששלושה עמודי הוראה הרי''ף והרא''ש והרמב''ם שהב''י נשען עליהם בכל הוראתו סברי הכי ע''ש. והמ''א כתב ונ''ל דיעשה כנפות של עור ויטיל בו ציצית צמר ע''ש:</w:t>
      </w:r>
      <w:r>
        <w:rPr>
          <w:rFonts w:ascii="David" w:hAnsi="David" w:cs="David"/>
          <w:sz w:val="28"/>
          <w:szCs w:val="28"/>
          <w:rtl/>
        </w:rPr>
        <w:br/>
      </w:r>
      <w:r w:rsidRPr="00BA4178">
        <w:rPr>
          <w:rFonts w:ascii="David" w:hAnsi="David" w:cs="David"/>
          <w:sz w:val="28"/>
          <w:szCs w:val="28"/>
          <w:rtl/>
        </w:rPr>
        <w:t>סימן י - דיני כנפות הטלית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טַלִּית שֶׁאֵין לָהּ ד' כְּנָפוֹת פְּטוּרָה, יֵשׁ לָהּ יוֹתֵר מֵאַרְבַּע </w:t>
      </w:r>
      <w:r w:rsidRPr="00BA4178">
        <w:rPr>
          <w:rFonts w:ascii="David" w:hAnsi="David" w:cs="David"/>
          <w:sz w:val="28"/>
          <w:szCs w:val="24"/>
          <w:rtl/>
        </w:rPr>
        <w:t>(א)</w:t>
      </w:r>
      <w:r w:rsidRPr="00BA4178">
        <w:rPr>
          <w:rFonts w:ascii="David" w:hAnsi="David" w:cs="David"/>
          <w:sz w:val="28"/>
          <w:szCs w:val="28"/>
          <w:rtl/>
        </w:rPr>
        <w:t xml:space="preserve"> חַיֶּבֶת, וְעוֹשֶׂה לָהּ אַרְבַּע צִיצִיּוֹת בְּאַרְבַּע כְּנָפֶיהָ הַמְרֻחָקוֹת זוֹ מִזּוֹ יוֹתֵר.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חייבת. ויש פוטרין לכן אין לעשות בת ה'. ב''ח ובבה''ז פ''ב דזבחים נוטה ג''כ לדעת זה מ''א. וע''ת חולק על הב''ח:</w:t>
      </w:r>
      <w:r>
        <w:rPr>
          <w:rFonts w:ascii="David" w:hAnsi="David" w:cs="David"/>
          <w:sz w:val="28"/>
          <w:szCs w:val="28"/>
          <w:rtl/>
        </w:rPr>
        <w:br/>
      </w:r>
      <w:r w:rsidRPr="00BA4178">
        <w:rPr>
          <w:rFonts w:ascii="David" w:hAnsi="David" w:cs="David"/>
          <w:sz w:val="28"/>
          <w:szCs w:val="28"/>
          <w:rtl/>
        </w:rPr>
        <w:t xml:space="preserve">ב יֵשׁ לָהּ אַרְבַּע, וְחָתַךְ אֶחָד בַּאֲלַכְסוֹן, </w:t>
      </w:r>
      <w:r w:rsidRPr="00BA4178">
        <w:rPr>
          <w:rFonts w:ascii="David" w:hAnsi="David" w:cs="David"/>
          <w:sz w:val="28"/>
          <w:szCs w:val="24"/>
          <w:rtl/>
        </w:rPr>
        <w:t>(ב)</w:t>
      </w:r>
      <w:r w:rsidRPr="00BA4178">
        <w:rPr>
          <w:rFonts w:ascii="David" w:hAnsi="David" w:cs="David"/>
          <w:sz w:val="28"/>
          <w:szCs w:val="28"/>
          <w:rtl/>
        </w:rPr>
        <w:t xml:space="preserve"> וְעָשָׂהוּ שְׁנַיִם, הֲרֵי נַעֲשֵׂית בַּעֲלַת ה' וְחַיֶּבֶת.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ועשאו ב'. וה''ה אם היה לה תחלה ג' וחתך א' לשנים נעשית בעלת ד'. ט''ז וה''ה אם חתך ב' נעשית בעלת ו'. ב''ח:</w:t>
      </w:r>
      <w:r>
        <w:rPr>
          <w:rFonts w:ascii="David" w:hAnsi="David" w:cs="David"/>
          <w:sz w:val="28"/>
          <w:szCs w:val="28"/>
          <w:rtl/>
        </w:rPr>
        <w:br/>
      </w:r>
      <w:r w:rsidRPr="00BA4178">
        <w:rPr>
          <w:rFonts w:ascii="David" w:hAnsi="David" w:cs="David"/>
          <w:sz w:val="28"/>
          <w:szCs w:val="28"/>
          <w:rtl/>
        </w:rPr>
        <w:t xml:space="preserve">ג כָּפַל קַרְנוֹת טַלִּיתוֹ וּקְשָׁרָם, אוֹ תְּפָרָם וְדוֹמֶה כְּאִלּוּ קִצְּעָן, וְאֵין לָהּ כְּנָפוֹת, אַף עַל פִּי כֵן </w:t>
      </w:r>
      <w:r w:rsidRPr="00BA4178">
        <w:rPr>
          <w:rFonts w:ascii="David" w:hAnsi="David" w:cs="David"/>
          <w:sz w:val="28"/>
          <w:szCs w:val="24"/>
          <w:rtl/>
        </w:rPr>
        <w:t>(ג)</w:t>
      </w:r>
      <w:r w:rsidRPr="00BA4178">
        <w:rPr>
          <w:rFonts w:ascii="David" w:hAnsi="David" w:cs="David"/>
          <w:sz w:val="28"/>
          <w:szCs w:val="28"/>
          <w:rtl/>
        </w:rPr>
        <w:t xml:space="preserve"> לֹא נִפְטְרָה.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לא נפטרה. דסופה לחזור למעלה:</w:t>
      </w:r>
      <w:r>
        <w:rPr>
          <w:rFonts w:ascii="David" w:hAnsi="David" w:cs="David"/>
          <w:sz w:val="28"/>
          <w:szCs w:val="28"/>
          <w:rtl/>
        </w:rPr>
        <w:br/>
      </w:r>
      <w:r w:rsidRPr="00BA4178">
        <w:rPr>
          <w:rFonts w:ascii="David" w:hAnsi="David" w:cs="David"/>
          <w:sz w:val="28"/>
          <w:szCs w:val="28"/>
          <w:rtl/>
        </w:rPr>
        <w:t xml:space="preserve">ד טַלִּית שֶׁל בֶּגֶד וּכְנָפֶיהָ שֶׁל עוֹר, חַיֶּבֶת. הִיא שֶׁל עוֹר וּכְנָפֶיהָ שֶׁל בֶּגֶד, </w:t>
      </w:r>
      <w:r w:rsidRPr="00BA4178">
        <w:rPr>
          <w:rFonts w:ascii="David" w:hAnsi="David" w:cs="David"/>
          <w:sz w:val="28"/>
          <w:szCs w:val="24"/>
          <w:rtl/>
        </w:rPr>
        <w:t>(ד)</w:t>
      </w:r>
      <w:r w:rsidRPr="00BA4178">
        <w:rPr>
          <w:rFonts w:ascii="David" w:hAnsi="David" w:cs="David"/>
          <w:sz w:val="28"/>
          <w:szCs w:val="28"/>
          <w:rtl/>
        </w:rPr>
        <w:t xml:space="preserve"> פְּטוּרָה.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פטורה. דאזלינן בתר רוב בגד. ואם הטלית של בגד ועור תחתיו חייב וה''ה איפכא פטור שתחתיו נופל לעיקר הבגד. מ''א:</w:t>
      </w:r>
      <w:r>
        <w:rPr>
          <w:rFonts w:ascii="David" w:hAnsi="David" w:cs="David"/>
          <w:sz w:val="28"/>
          <w:szCs w:val="28"/>
          <w:rtl/>
        </w:rPr>
        <w:br/>
      </w:r>
      <w:r w:rsidRPr="00BA4178">
        <w:rPr>
          <w:rFonts w:ascii="David" w:hAnsi="David" w:cs="David"/>
          <w:sz w:val="28"/>
          <w:szCs w:val="28"/>
          <w:rtl/>
        </w:rPr>
        <w:t xml:space="preserve">ה הָיוּ לָהּ ג' כְּנָפוֹת וְעָשָׂה בָּהֶם </w:t>
      </w:r>
      <w:r w:rsidRPr="00BA4178">
        <w:rPr>
          <w:rFonts w:ascii="David" w:hAnsi="David" w:cs="David"/>
          <w:sz w:val="28"/>
          <w:szCs w:val="24"/>
          <w:rtl/>
        </w:rPr>
        <w:t>(ה)</w:t>
      </w:r>
      <w:r w:rsidRPr="00BA4178">
        <w:rPr>
          <w:rFonts w:ascii="David" w:hAnsi="David" w:cs="David"/>
          <w:sz w:val="28"/>
          <w:szCs w:val="28"/>
          <w:rtl/>
        </w:rPr>
        <w:t xml:space="preserve"> ג' צִיצִיּוֹת, וְשׁוּב עָשָׂה לָהּ כָּנָף ד', וְעָשָׂה גַּם בּוֹ צִיצִית פְּסוּלָה מִשּׁוּם תַּעֲשֶׂה, וְלֹא מִן הֶעָשׂוּי.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ג' ציציות. ל''ד שעשה ג' ציצית בפיסול דהיינו קודם שנעשית בת ד' שנעשה הרוב בפיסול אלא אפילו לא קשר אלא קשר אחד ואח''כ השלים הארבע כנפות נמי פסול וצריך להתיר הקשר או הציצית שנעשית בפיסול קודם שיעשה שאר הציצית ואם השלים הטלית וציצית קודם שהתיר הקשר או הציצית שנעשה בפסול ואחר כך התיר הפסול וחזר וקשרו כשרה. מ''א דלא כהלבוש ע''ש. אם שכח ועבד ה' ציצית בבעלת ה' יכול לבטל אחר כך ולחתוך אחת דמ''מ האחרים לא נעשו בפיסול. ט''ז:</w:t>
      </w:r>
      <w:r>
        <w:rPr>
          <w:rFonts w:ascii="David" w:hAnsi="David" w:cs="David"/>
          <w:sz w:val="28"/>
          <w:szCs w:val="28"/>
          <w:rtl/>
        </w:rPr>
        <w:br/>
      </w:r>
      <w:r w:rsidRPr="00BA4178">
        <w:rPr>
          <w:rFonts w:ascii="David" w:hAnsi="David" w:cs="David"/>
          <w:sz w:val="28"/>
          <w:szCs w:val="28"/>
          <w:rtl/>
        </w:rPr>
        <w:t xml:space="preserve">ו אֵין כּוֹפְלִין אֶת הַטַּלִּית וּמְטִילִים צִיצִית עַל כְּנָפֶיהָ כְּמוֹ שֶׁהִיא כְּפוּלָה </w:t>
      </w:r>
      <w:r w:rsidRPr="00BA4178">
        <w:rPr>
          <w:rFonts w:ascii="David" w:hAnsi="David" w:cs="David"/>
          <w:bCs/>
          <w:sz w:val="28"/>
          <w:szCs w:val="28"/>
          <w:rtl/>
        </w:rPr>
        <w:t>הגה</w:t>
      </w:r>
      <w:r w:rsidRPr="00BA4178">
        <w:rPr>
          <w:rFonts w:ascii="David" w:hAnsi="David" w:cs="David"/>
          <w:sz w:val="28"/>
          <w:szCs w:val="28"/>
          <w:rtl/>
        </w:rPr>
        <w:t xml:space="preserve">: אֲבָל צָרִיךְ לְהָטִיל בְּד' כְּנָפֶיהָ הַפְּשׁוּטִים </w:t>
      </w:r>
      <w:r w:rsidRPr="00BA4178">
        <w:rPr>
          <w:rFonts w:ascii="David" w:hAnsi="David" w:cs="David"/>
          <w:sz w:val="28"/>
          <w:szCs w:val="24"/>
          <w:rtl/>
        </w:rPr>
        <w:t>(בֵּית יוֹסֵף)</w:t>
      </w:r>
      <w:r w:rsidRPr="00BA4178">
        <w:rPr>
          <w:rFonts w:ascii="David" w:hAnsi="David" w:cs="David"/>
          <w:sz w:val="28"/>
          <w:szCs w:val="28"/>
          <w:rtl/>
        </w:rPr>
        <w:t xml:space="preserve"> אֶלָּא אִם כֵּן תְּפָרָהּ כֻּלָּהּ, וַאֲפִלּוּ מֵרוּחַ אַחַת: </w:t>
      </w:r>
      <w:r w:rsidRPr="00BA4178">
        <w:rPr>
          <w:rFonts w:ascii="David" w:hAnsi="David" w:cs="David"/>
          <w:bCs/>
          <w:sz w:val="28"/>
          <w:szCs w:val="28"/>
          <w:rtl/>
        </w:rPr>
        <w:t>הגה</w:t>
      </w:r>
      <w:r w:rsidRPr="00BA4178">
        <w:rPr>
          <w:rFonts w:ascii="David" w:hAnsi="David" w:cs="David"/>
          <w:sz w:val="28"/>
          <w:szCs w:val="28"/>
          <w:rtl/>
        </w:rPr>
        <w:t xml:space="preserve">: וְיֵשׁ אוֹמְרִים דְּחַיָּבִין אֲפִלּוּ בְּלֹא תְּפִירָה וְטוֹב לַעֲשׂוֹת לָהּ צִיצִית אֲבָל לֹא לְבָרֵךְ עָלֶיהָ </w:t>
      </w:r>
      <w:r w:rsidRPr="00BA4178">
        <w:rPr>
          <w:rFonts w:ascii="David" w:hAnsi="David" w:cs="David"/>
          <w:sz w:val="28"/>
          <w:szCs w:val="24"/>
          <w:rtl/>
        </w:rPr>
        <w:t>(הָרִי''ף וְהָרֹא''שׁ וְהַטּוּר)</w:t>
      </w:r>
      <w:r w:rsidRPr="00BA4178">
        <w:rPr>
          <w:rFonts w:ascii="David" w:hAnsi="David" w:cs="David"/>
          <w:sz w:val="28"/>
          <w:szCs w:val="28"/>
          <w:rtl/>
        </w:rPr>
        <w:t xml:space="preserve">: הֵטִיל צִיצִית </w:t>
      </w:r>
      <w:r w:rsidRPr="00BA4178">
        <w:rPr>
          <w:rFonts w:ascii="David" w:hAnsi="David" w:cs="David"/>
          <w:sz w:val="28"/>
          <w:szCs w:val="24"/>
          <w:rtl/>
        </w:rPr>
        <w:t>(ו)</w:t>
      </w:r>
      <w:r w:rsidRPr="00BA4178">
        <w:rPr>
          <w:rFonts w:ascii="David" w:hAnsi="David" w:cs="David"/>
          <w:sz w:val="28"/>
          <w:szCs w:val="28"/>
          <w:rtl/>
        </w:rPr>
        <w:t xml:space="preserve"> עַל צִיצִית, אִם נִתְכַּוֵּן לְבַטֵּל הָרִאשׁוֹנָה חוֹתֵךּ הָרִאשׁוֹנָה וּכְשֵׁרָה, וְאִם נִתְכַּוֵּן לְהוֹסִיף, אַף עַל פִּי שֶׁחָתַךְ אַחַת מִשְּׁתֵּיהֶן, פְּסוּלָה: </w:t>
      </w:r>
      <w:r w:rsidRPr="00BA4178">
        <w:rPr>
          <w:rFonts w:ascii="David" w:hAnsi="David" w:cs="David"/>
          <w:bCs/>
          <w:sz w:val="28"/>
          <w:szCs w:val="28"/>
          <w:rtl/>
        </w:rPr>
        <w:t>הגה</w:t>
      </w:r>
      <w:r w:rsidRPr="00BA4178">
        <w:rPr>
          <w:rFonts w:ascii="David" w:hAnsi="David" w:cs="David"/>
          <w:sz w:val="28"/>
          <w:szCs w:val="28"/>
          <w:rtl/>
        </w:rPr>
        <w:t xml:space="preserve">: וְיֵשׁ מַכְשִׁירִים בְּכָל עִנְיָן וְכֵן עִקָּר </w:t>
      </w:r>
      <w:r w:rsidRPr="00BA4178">
        <w:rPr>
          <w:rFonts w:ascii="David" w:hAnsi="David" w:cs="David"/>
          <w:sz w:val="28"/>
          <w:szCs w:val="24"/>
          <w:rtl/>
        </w:rPr>
        <w:t>(טוּר בְּשֵׁם הָרֹא''שׁ וְר' יְרוּחָם ני''ט ח''ג)</w:t>
      </w:r>
      <w:r w:rsidRPr="00BA4178">
        <w:rPr>
          <w:rFonts w:ascii="David" w:hAnsi="David" w:cs="David"/>
          <w:sz w:val="28"/>
          <w:szCs w:val="28"/>
          <w:rtl/>
        </w:rPr>
        <w:t xml:space="preserve"> וְקֹדֶם שֶׁחָתַךְ </w:t>
      </w:r>
      <w:r w:rsidRPr="00BA4178">
        <w:rPr>
          <w:rFonts w:ascii="David" w:hAnsi="David" w:cs="David"/>
          <w:sz w:val="28"/>
          <w:szCs w:val="24"/>
          <w:rtl/>
        </w:rPr>
        <w:t>(ז)</w:t>
      </w:r>
      <w:r w:rsidRPr="00BA4178">
        <w:rPr>
          <w:rFonts w:ascii="David" w:hAnsi="David" w:cs="David"/>
          <w:sz w:val="28"/>
          <w:szCs w:val="28"/>
          <w:rtl/>
        </w:rPr>
        <w:t xml:space="preserve"> הָרִאשׁוֹנוֹת פָּסוּל בְּכָל עִנְיָן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על ציצית. עיין מ''ש העטרת זקנים ע''ז ואישתמיטתיה ליה מ''ש המחבר בסי' י''א סעיף י''ב ע''ש ובב''י: </w:t>
      </w:r>
      <w:r w:rsidRPr="00BA4178">
        <w:rPr>
          <w:rFonts w:ascii="David" w:hAnsi="David" w:cs="David"/>
          <w:sz w:val="28"/>
          <w:szCs w:val="24"/>
          <w:rtl/>
        </w:rPr>
        <w:t>(ז)</w:t>
      </w:r>
      <w:r w:rsidRPr="00BA4178">
        <w:rPr>
          <w:rFonts w:ascii="David" w:hAnsi="David" w:cs="David"/>
          <w:sz w:val="28"/>
          <w:szCs w:val="28"/>
          <w:rtl/>
        </w:rPr>
        <w:t xml:space="preserve"> הראשונות. ולהרא''ש אפי' חתך הב'. עמ''א וט''ז וע''ת: </w:t>
      </w:r>
      <w:r w:rsidRPr="00BA4178">
        <w:rPr>
          <w:rFonts w:ascii="David" w:hAnsi="David" w:cs="David"/>
          <w:sz w:val="28"/>
          <w:szCs w:val="24"/>
          <w:rtl/>
        </w:rPr>
        <w:t>(ובס' אליהו רבה העלה והכשיר בין כוון לבטלו ובין כוון להוסיף רק צריך לחתוך או קמאי או בתראי דלא כט''ז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ז מַלְבּוּשִׁים שֶׁהֵם פְּתוּחִים מִן הַצְּדָדִין לְמַטָּה וְיֵשׁ לָהֶם ד' כְּנָפוֹת לְצַד מַטָּה וּלְמַעְלָה הֵם סְתוּמִים, אִם רֻבּוֹ </w:t>
      </w:r>
      <w:r w:rsidRPr="00BA4178">
        <w:rPr>
          <w:rFonts w:ascii="David" w:hAnsi="David" w:cs="David"/>
          <w:sz w:val="28"/>
          <w:szCs w:val="24"/>
          <w:rtl/>
        </w:rPr>
        <w:t>(ח)</w:t>
      </w:r>
      <w:r w:rsidRPr="00BA4178">
        <w:rPr>
          <w:rFonts w:ascii="David" w:hAnsi="David" w:cs="David"/>
          <w:sz w:val="28"/>
          <w:szCs w:val="28"/>
          <w:rtl/>
        </w:rPr>
        <w:t xml:space="preserve"> סָתוּם, פָּטוּר, וְאִם רֻבּוֹ פָּתוּחַ, חַיָּב. וְאִם חֶצְיוֹ סָתוּם וְחֶצְיוֹ פָּתוּחַ מְטִילִין אוֹתוֹ לְחֻמְרָא, וְחַיָּב </w:t>
      </w:r>
      <w:r w:rsidRPr="00BA4178">
        <w:rPr>
          <w:rFonts w:ascii="David" w:hAnsi="David" w:cs="David"/>
          <w:sz w:val="28"/>
          <w:szCs w:val="24"/>
          <w:rtl/>
        </w:rPr>
        <w:t>(ט)</w:t>
      </w:r>
      <w:r w:rsidRPr="00BA4178">
        <w:rPr>
          <w:rFonts w:ascii="David" w:hAnsi="David" w:cs="David"/>
          <w:sz w:val="28"/>
          <w:szCs w:val="28"/>
          <w:rtl/>
        </w:rPr>
        <w:t xml:space="preserve"> בְּצִיצִית, וְאֵין יוֹצְאִין בּוֹ </w:t>
      </w:r>
      <w:r w:rsidRPr="00BA4178">
        <w:rPr>
          <w:rFonts w:ascii="David" w:hAnsi="David" w:cs="David"/>
          <w:sz w:val="28"/>
          <w:szCs w:val="24"/>
          <w:rtl/>
        </w:rPr>
        <w:t>(י)</w:t>
      </w:r>
      <w:r w:rsidRPr="00BA4178">
        <w:rPr>
          <w:rFonts w:ascii="David" w:hAnsi="David" w:cs="David"/>
          <w:sz w:val="28"/>
          <w:szCs w:val="28"/>
          <w:rtl/>
        </w:rPr>
        <w:t xml:space="preserve">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סתום. ואם עשה בו ציצית ואח''כ פתח רובו פסולים כמ''ש ס''ה: </w:t>
      </w:r>
      <w:r w:rsidRPr="00BA4178">
        <w:rPr>
          <w:rFonts w:ascii="David" w:hAnsi="David" w:cs="David"/>
          <w:sz w:val="28"/>
          <w:szCs w:val="24"/>
          <w:rtl/>
        </w:rPr>
        <w:t>(ט)</w:t>
      </w:r>
      <w:r w:rsidRPr="00BA4178">
        <w:rPr>
          <w:rFonts w:ascii="David" w:hAnsi="David" w:cs="David"/>
          <w:sz w:val="28"/>
          <w:szCs w:val="28"/>
          <w:rtl/>
        </w:rPr>
        <w:t xml:space="preserve"> בציצית. ואין מברכין עליו. לבוש ע''ת מ''א וע''ל סי' ט' ס''ק ו' מש''ש: </w:t>
      </w:r>
      <w:r w:rsidRPr="00BA4178">
        <w:rPr>
          <w:rFonts w:ascii="David" w:hAnsi="David" w:cs="David"/>
          <w:sz w:val="28"/>
          <w:szCs w:val="24"/>
          <w:rtl/>
        </w:rPr>
        <w:t>(י)</w:t>
      </w:r>
      <w:r w:rsidRPr="00BA4178">
        <w:rPr>
          <w:rFonts w:ascii="David" w:hAnsi="David" w:cs="David"/>
          <w:sz w:val="28"/>
          <w:szCs w:val="28"/>
          <w:rtl/>
        </w:rPr>
        <w:t xml:space="preserve"> בשבת. נ''ל אפי' לכרמלית נמי אסור. מ''א דלא כע''ת:</w:t>
      </w:r>
      <w:r>
        <w:rPr>
          <w:rFonts w:ascii="David" w:hAnsi="David" w:cs="David"/>
          <w:sz w:val="28"/>
          <w:szCs w:val="28"/>
          <w:rtl/>
        </w:rPr>
        <w:br/>
      </w:r>
      <w:r w:rsidRPr="00BA4178">
        <w:rPr>
          <w:rFonts w:ascii="David" w:hAnsi="David" w:cs="David"/>
          <w:sz w:val="28"/>
          <w:szCs w:val="28"/>
          <w:rtl/>
        </w:rPr>
        <w:t xml:space="preserve">ח קאפ''ה שֶׁהִיא פְּתוּחָה בְּעִנְיָן שֶׁיֵּשׁ לָהּ ד' כְּנָפוֹת, אִם יִקְבְּעוּ בָּהּ אשטרינג''ה </w:t>
      </w:r>
      <w:r w:rsidRPr="00BA4178">
        <w:rPr>
          <w:rFonts w:ascii="David" w:hAnsi="David" w:cs="David"/>
          <w:sz w:val="28"/>
          <w:szCs w:val="24"/>
          <w:rtl/>
        </w:rPr>
        <w:t>(יא)</w:t>
      </w:r>
      <w:r w:rsidRPr="00BA4178">
        <w:rPr>
          <w:rFonts w:ascii="David" w:hAnsi="David" w:cs="David"/>
          <w:sz w:val="28"/>
          <w:szCs w:val="28"/>
          <w:rtl/>
        </w:rPr>
        <w:t xml:space="preserve"> לַעֲשׂוֹתָהּ כִּסְתוּמָה כְּדֵי לְפָטְרָהּ מִצִּיצִית אֵינוֹ מוֹעִיל תִּקּוּן זֶה, אִם לֹא תִּהְיֶה קָבוּעַ מֵחֲצִי אָרְכָּהּ לְמַטָּה לְכָל הַפָּחוֹת, וְגַם שֶׁתִּהְיֶה קָבוּעַ לְמַטָּה מֵהַחֲגוֹר לְמַעַן יִהְיֶה הָרֹב הַסָתוּם רֹב הַנִּרְאֶה לָעֵינַיִם, דְּאִלְמָלֵא כֵן יֵאָסֵר מִשּׁוּם מַרְאִית הָעַיִן.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לעשותה כסתומה. לכן אין לעשות בט''ק קרסים למטה מהחגור דהוי כסתומה ובת''ה סי' רצ''ו כ' דקרסים לא חשיבי חיבור אם לא שנכפפין מאוד שא''א להתירן אלא ע''י מעשה. ואפשר דמ''מ אסור משום מראית עין מ''א וכ' הב''י יש לדקדק במלבושים שלנו שיש להם ב' כנפות סמוך לארץ למה אין מטילין בהם ציצית ותי' הד''מ דמאחר דמצות ציצית הוא שיחזור ב' לפניו וב' לאחריו ומלבושים שלנו הם כל הד' כנפות לפניו וא''א להלבישן בענין אחר אין חייבין בציצית לכן נהגו להקל. ומלבוש שקורין רא''ק שמחובר למעלה חתיכת בגד מרובעת ומונח על כתפו מאחוריו שקורין קאלנ''ר. פשוט הוא דפטור דהרי לצד מעלה אין לו כנפים רק כנפות חקאלנ''ר חמונחין לו קצת מאחוריו ואין זח קרנות חואיל ואין חב' קרנות שמאחוריו מכוונים כנגד חכנפות שלפניו עכ''ל ד''מ. וכ' חמ''א ומ''מ ירא שמים יעשח קרן אחת עגולח כמ''ש ב''י בשם חזקנים:</w:t>
      </w:r>
      <w:r>
        <w:rPr>
          <w:rFonts w:ascii="David" w:hAnsi="David" w:cs="David"/>
          <w:sz w:val="28"/>
          <w:szCs w:val="28"/>
          <w:rtl/>
        </w:rPr>
        <w:br/>
      </w:r>
      <w:r w:rsidRPr="00BA4178">
        <w:rPr>
          <w:rFonts w:ascii="David" w:hAnsi="David" w:cs="David"/>
          <w:sz w:val="28"/>
          <w:szCs w:val="28"/>
          <w:rtl/>
        </w:rPr>
        <w:t xml:space="preserve">ט הַכְּנָפַיִם צָרִיךְ שֶׁיִּהְיוּ מְרֻבָּעוֹת, וְלֹא שֶׁיִּהְיוּ עֲגֻלּוֹת.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מִצְנֶפֶת פְּטוּרָה, אֲפִלּוּ שֶׁל אַרְצוֹת הַמַּעֲרָב שֶׁב' רָאשֶׁיהָ מֻשְׁלָכִים עַל כִּתְפֵיהֶם וְגוּפָם, וְאַף עַל פִּי שֶׁמִּתְכַּסֶה בָּהּ רֹאשׁוֹ וְרֻבּוֹ פָּטוּר, כֵּיוָן שֶׁעִקָּרָהּ לְכַסוֹת הָרֹאשׁ, דִּכְסוּתְךָ אָמַר רַחֲמָנָא </w:t>
      </w:r>
      <w:r w:rsidRPr="00BA4178">
        <w:rPr>
          <w:rFonts w:ascii="David" w:hAnsi="David" w:cs="David"/>
          <w:sz w:val="28"/>
          <w:szCs w:val="24"/>
          <w:rtl/>
        </w:rPr>
        <w:t>(יב)</w:t>
      </w:r>
      <w:r w:rsidRPr="00BA4178">
        <w:rPr>
          <w:rFonts w:ascii="David" w:hAnsi="David" w:cs="David"/>
          <w:sz w:val="28"/>
          <w:szCs w:val="28"/>
          <w:rtl/>
        </w:rPr>
        <w:t xml:space="preserve"> וְלֹא כְּסוּת הָרֹאשׁ.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ולא כסות ראש. ומח שעושין עטרח לטלית לא מפני שעיקרח נעשח לכיסוי חראש אלא משום חיכר שציצית חעליונים לא יתחלפו למטח וע''ל סי' ח' ס''ק ד' כתבתי שחאריז''ל לא חיח מקפיד ע''ז:</w:t>
      </w:r>
      <w:r>
        <w:rPr>
          <w:rFonts w:ascii="David" w:hAnsi="David" w:cs="David"/>
          <w:sz w:val="28"/>
          <w:szCs w:val="28"/>
          <w:rtl/>
        </w:rPr>
        <w:br/>
      </w:r>
      <w:r w:rsidRPr="00BA4178">
        <w:rPr>
          <w:rFonts w:ascii="David" w:hAnsi="David" w:cs="David"/>
          <w:sz w:val="28"/>
          <w:szCs w:val="28"/>
          <w:rtl/>
        </w:rPr>
        <w:t xml:space="preserve">יא סוּדָר שֶׁנּוֹתְנִין עַל הַצַּוָּאר בְּמַלְכוּת אֶרֶץ יִשְׂרָאֵל שֶׁנִּקְרָא בְּעַרְבִי שי''ד וְכֵן ביק '' א שֶׁהָיוּ נוֹתְנִין בִּסְפָרַד עַל כִּתְפֵיהֶם פְּטוּרִים.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מַלְבּוּשִׁים שֶׁבְּמִצְרַיִם הַנִּקְרָאִים גוחאש וְכֵן מינטיניש ודולאמאניש וקפטאניש ופיריגיש שֶׁבְּתוּגַרְמָה, אַף עַל פִּי שֶׁיֵּשׁ לָהֶם ד' כְּנָפַיִם פְּטוּרִים: </w:t>
      </w:r>
      <w:r w:rsidRPr="00BA4178">
        <w:rPr>
          <w:rFonts w:ascii="David" w:hAnsi="David" w:cs="David"/>
          <w:bCs/>
          <w:sz w:val="28"/>
          <w:szCs w:val="28"/>
          <w:rtl/>
        </w:rPr>
        <w:t>הגה</w:t>
      </w:r>
      <w:r w:rsidRPr="00BA4178">
        <w:rPr>
          <w:rFonts w:ascii="David" w:hAnsi="David" w:cs="David"/>
          <w:sz w:val="28"/>
          <w:szCs w:val="28"/>
          <w:rtl/>
        </w:rPr>
        <w:t xml:space="preserve">: וה''ה מַלְבּוּשִׁים שֶׁל גְּלִילוֹת בְּנֵי אַשְׁכְּנַז וּסְפָרַד הוֹאִיל וְאֵין כַּנְפֵיהֶם עֲשׂוּיִן שֶׁיִּהְיוּ </w:t>
      </w:r>
      <w:r w:rsidRPr="00BA4178">
        <w:rPr>
          <w:rFonts w:ascii="David" w:hAnsi="David" w:cs="David"/>
          <w:sz w:val="28"/>
          <w:szCs w:val="24"/>
          <w:rtl/>
        </w:rPr>
        <w:t>(יג)</w:t>
      </w:r>
      <w:r w:rsidRPr="00BA4178">
        <w:rPr>
          <w:rFonts w:ascii="David" w:hAnsi="David" w:cs="David"/>
          <w:sz w:val="28"/>
          <w:szCs w:val="28"/>
          <w:rtl/>
        </w:rPr>
        <w:t xml:space="preserve"> ב' לִפְנֵיהֶם וּב' לַאֲחֹרֵיהֶם מְכֻוָּנִים זוֹ כְּנֶגֶד זוֹ פְּטוּרִים </w:t>
      </w:r>
      <w:r w:rsidRPr="00BA4178">
        <w:rPr>
          <w:rFonts w:ascii="David" w:hAnsi="David" w:cs="David"/>
          <w:sz w:val="28"/>
          <w:szCs w:val="24"/>
          <w:rtl/>
        </w:rPr>
        <w:t>(בֵּית יוֹסֵף לְפִי סְבָרַת מַהֲרִי''ק)</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ב' לפניהם. ואיזח אנשים מקפלין חלק אחד מחטלית מאוד עד שנעשח דק ואינו מכסח כלל רק חצואר וכוונתם שיחיו ב' ציצית לאחוריחם אין זח מן חמובחר דא''כ אין כאן כיסוי גוף אלא כיסוי ראש ויותר טוב כמנחג חתוגרמים שחיד מפסקת בחצי חטלית באופן שמב' חצדדים יחיח אחד מחציצית לפניו וחלק לאחוריו ט''ז. ובתשו' בית יעקב סי' צ''ב לא כ''כ ע''ש:</w:t>
      </w:r>
      <w:r>
        <w:rPr>
          <w:rFonts w:ascii="David" w:hAnsi="David" w:cs="David"/>
          <w:sz w:val="28"/>
          <w:szCs w:val="28"/>
          <w:rtl/>
        </w:rPr>
        <w:br/>
      </w:r>
      <w:r w:rsidRPr="00BA4178">
        <w:rPr>
          <w:rFonts w:ascii="David" w:hAnsi="David" w:cs="David"/>
          <w:sz w:val="28"/>
          <w:szCs w:val="28"/>
          <w:rtl/>
        </w:rPr>
        <w:t>סימן יא - דיני חוטי הציצית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הַחוּטִין צָרִיךְ שֶׁיִּהְיוּ </w:t>
      </w:r>
      <w:r w:rsidRPr="00BA4178">
        <w:rPr>
          <w:rFonts w:ascii="David" w:hAnsi="David" w:cs="David"/>
          <w:sz w:val="28"/>
          <w:szCs w:val="24"/>
          <w:rtl/>
        </w:rPr>
        <w:t>(א)</w:t>
      </w:r>
      <w:r w:rsidRPr="00BA4178">
        <w:rPr>
          <w:rFonts w:ascii="David" w:hAnsi="David" w:cs="David"/>
          <w:sz w:val="28"/>
          <w:szCs w:val="28"/>
          <w:rtl/>
        </w:rPr>
        <w:t xml:space="preserve"> טְווּיִן לִשְׁמָן: </w:t>
      </w:r>
      <w:r w:rsidRPr="00BA4178">
        <w:rPr>
          <w:rFonts w:ascii="David" w:hAnsi="David" w:cs="David"/>
          <w:bCs/>
          <w:sz w:val="28"/>
          <w:szCs w:val="28"/>
          <w:rtl/>
        </w:rPr>
        <w:t>הגה</w:t>
      </w:r>
      <w:r w:rsidRPr="00BA4178">
        <w:rPr>
          <w:rFonts w:ascii="David" w:hAnsi="David" w:cs="David"/>
          <w:sz w:val="28"/>
          <w:szCs w:val="28"/>
          <w:rtl/>
        </w:rPr>
        <w:t xml:space="preserve">: וְיֵשׁ מַחְמִירִין אֲפִלּוּ לְנַפְּצָן לִשְׁמָן וְהַמִּנְהָג לְהָקֵל בַּנִּפּוּץ </w:t>
      </w:r>
      <w:r w:rsidRPr="00BA4178">
        <w:rPr>
          <w:rFonts w:ascii="David" w:hAnsi="David" w:cs="David"/>
          <w:sz w:val="28"/>
          <w:szCs w:val="24"/>
          <w:rtl/>
        </w:rPr>
        <w:t>(מָרְדְּכַי וַאֲגֻדָּה סי' כ''ג)</w:t>
      </w:r>
      <w:r w:rsidRPr="00BA4178">
        <w:rPr>
          <w:rFonts w:ascii="David" w:hAnsi="David" w:cs="David"/>
          <w:sz w:val="28"/>
          <w:szCs w:val="28"/>
          <w:rtl/>
        </w:rPr>
        <w:t xml:space="preserve"> שֶׁיֹּאמַר בִּתְחִלַּת הַטְּוִיָּה שֶׁהוּא עוֹשֶׂה כֵן לְשֵׁם צִיצִית, אוֹ שֶׁיֹּאמַר לְאִשָּׁה טְוִי לִי צִיצִית לְטַלִּית, וְאִם לֹא הָיוּ טוֹוִין לִשְׁמָן פְּסוּלִים.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טוויין לשמן. ואם טוון חש''ו וגדול עומד ע''ג עיין בסי' ת''ס במ''א ובט''ז מש''ש:</w:t>
      </w:r>
      <w:r>
        <w:rPr>
          <w:rFonts w:ascii="David" w:hAnsi="David" w:cs="David"/>
          <w:sz w:val="28"/>
          <w:szCs w:val="28"/>
          <w:rtl/>
        </w:rPr>
        <w:br/>
      </w:r>
      <w:r w:rsidRPr="00BA4178">
        <w:rPr>
          <w:rFonts w:ascii="David" w:hAnsi="David" w:cs="David"/>
          <w:sz w:val="28"/>
          <w:szCs w:val="28"/>
          <w:rtl/>
        </w:rPr>
        <w:t xml:space="preserve">ב טְוָאָן עַכּוּ''ם וְיִשְׂרָאֵל עוֹמֵד עַל גַּבּוֹ וְאָמַר שֶׁיַּעֲשֶׂה לִשְׁמָהּ, לְהָרַמְבָּ''ם פָּסוּל לְהָרֹא''שׁ כָּשֵׁר: </w:t>
      </w:r>
      <w:r w:rsidRPr="00BA4178">
        <w:rPr>
          <w:rFonts w:ascii="David" w:hAnsi="David" w:cs="David"/>
          <w:bCs/>
          <w:sz w:val="28"/>
          <w:szCs w:val="28"/>
          <w:rtl/>
        </w:rPr>
        <w:t>הגה</w:t>
      </w:r>
      <w:r w:rsidRPr="00BA4178">
        <w:rPr>
          <w:rFonts w:ascii="David" w:hAnsi="David" w:cs="David"/>
          <w:sz w:val="28"/>
          <w:szCs w:val="28"/>
          <w:rtl/>
        </w:rPr>
        <w:t xml:space="preserve">: וְנוֹהֲגִין שֶׁיְּסַיַּע הַיִּשְׂרָאֵל מְעַט וְכִדְאִיתָא לְקַמָּן סִימָן ל''ב סָעִיף ט' וּבְיוֹרֵה דֵּעָה סִימָן רע''א גַּבֵּי תְּפִלִּין וְסֵפֶר תּוֹרָה: וּצְרִיכִין שְׁזִירָה וְשֶׁיִּהְיוּ </w:t>
      </w:r>
      <w:r w:rsidRPr="00BA4178">
        <w:rPr>
          <w:rFonts w:ascii="David" w:hAnsi="David" w:cs="David"/>
          <w:sz w:val="28"/>
          <w:szCs w:val="24"/>
          <w:rtl/>
        </w:rPr>
        <w:t>(ב)</w:t>
      </w:r>
      <w:r w:rsidRPr="00BA4178">
        <w:rPr>
          <w:rFonts w:ascii="David" w:hAnsi="David" w:cs="David"/>
          <w:sz w:val="28"/>
          <w:szCs w:val="28"/>
          <w:rtl/>
        </w:rPr>
        <w:t xml:space="preserve"> שְׁזוּרִין לִשְׁמָן.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שזורין לשמן. אפי' בדיעבד פסול אם לא חיו שזורין לשמן. מ''א:</w:t>
      </w:r>
      <w:r>
        <w:rPr>
          <w:rFonts w:ascii="David" w:hAnsi="David" w:cs="David"/>
          <w:sz w:val="28"/>
          <w:szCs w:val="28"/>
          <w:rtl/>
        </w:rPr>
        <w:br/>
      </w:r>
      <w:r w:rsidRPr="00BA4178">
        <w:rPr>
          <w:rFonts w:ascii="David" w:hAnsi="David" w:cs="David"/>
          <w:sz w:val="28"/>
          <w:szCs w:val="28"/>
          <w:rtl/>
        </w:rPr>
        <w:t xml:space="preserve">ג אִם נִתְפָּרְקוּ מִשְּׁזִירָתָן וְנַעֲשׂוּ י''ו כְּשֵׁרִים, וְהוּא שֶׁיִּשְׁתַּיֵּר בַּשִּׁזּוּר כְּדֵי עֲנִיבָה: </w:t>
      </w:r>
      <w:r w:rsidRPr="00BA4178">
        <w:rPr>
          <w:rFonts w:ascii="David" w:hAnsi="David" w:cs="David"/>
          <w:bCs/>
          <w:sz w:val="28"/>
          <w:szCs w:val="28"/>
          <w:rtl/>
        </w:rPr>
        <w:t>הגה</w:t>
      </w:r>
      <w:r w:rsidRPr="00BA4178">
        <w:rPr>
          <w:rFonts w:ascii="David" w:hAnsi="David" w:cs="David"/>
          <w:sz w:val="28"/>
          <w:szCs w:val="28"/>
          <w:rtl/>
        </w:rPr>
        <w:t xml:space="preserve">: וּלְכַתְּחִלָּה טוֹב לִקְשֹׁר הַחוּטִין </w:t>
      </w:r>
      <w:r w:rsidRPr="00BA4178">
        <w:rPr>
          <w:rFonts w:ascii="David" w:hAnsi="David" w:cs="David"/>
          <w:sz w:val="28"/>
          <w:szCs w:val="24"/>
          <w:rtl/>
        </w:rPr>
        <w:t>(ג)</w:t>
      </w:r>
      <w:r w:rsidRPr="00BA4178">
        <w:rPr>
          <w:rFonts w:ascii="David" w:hAnsi="David" w:cs="David"/>
          <w:sz w:val="28"/>
          <w:szCs w:val="28"/>
          <w:rtl/>
        </w:rPr>
        <w:t xml:space="preserve"> לְמַטָּה כְּדִלְקַמָּן בְּסָעִיף י''ד בְּסִימָן זֶה </w:t>
      </w:r>
      <w:r w:rsidRPr="00BA4178">
        <w:rPr>
          <w:rFonts w:ascii="David" w:hAnsi="David" w:cs="David"/>
          <w:sz w:val="28"/>
          <w:szCs w:val="24"/>
          <w:rtl/>
        </w:rPr>
        <w:t>(בֵּית יוֹסֵף בְּשֵׁם הָרוֹקֵחַ)</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למטה. ובציצית של רבינו שלמח מלכו לא חיו קשרים וכתב מ''א וכן שמעתי דחוי כמוסיף על חקשרים ובפרט אם חם שזורים יפח דלא שכיח שיתפרקו:</w:t>
      </w:r>
      <w:r>
        <w:rPr>
          <w:rFonts w:ascii="David" w:hAnsi="David" w:cs="David"/>
          <w:sz w:val="28"/>
          <w:szCs w:val="28"/>
          <w:rtl/>
        </w:rPr>
        <w:br/>
      </w:r>
      <w:r w:rsidRPr="00BA4178">
        <w:rPr>
          <w:rFonts w:ascii="David" w:hAnsi="David" w:cs="David"/>
          <w:sz w:val="28"/>
          <w:szCs w:val="28"/>
          <w:rtl/>
        </w:rPr>
        <w:t xml:space="preserve">ד אֹרֶךְ הַחוּטִים הַשְּׁמֹנָה אֵין פָּחוֹת </w:t>
      </w:r>
      <w:r w:rsidRPr="00BA4178">
        <w:rPr>
          <w:rFonts w:ascii="David" w:hAnsi="David" w:cs="David"/>
          <w:sz w:val="28"/>
          <w:szCs w:val="24"/>
          <w:rtl/>
        </w:rPr>
        <w:t>(ד)</w:t>
      </w:r>
      <w:r w:rsidRPr="00BA4178">
        <w:rPr>
          <w:rFonts w:ascii="David" w:hAnsi="David" w:cs="David"/>
          <w:sz w:val="28"/>
          <w:szCs w:val="28"/>
          <w:rtl/>
        </w:rPr>
        <w:t xml:space="preserve"> מֵאַרְבַּע גּוּדָלִים, וְיֵשׁ אוֹמְרִים י''ב גּוּדָלִים, וְכֵן נוֹהֲגִין. וּלְמַעְלָה אֵין לָהֶם שִׁעוּר: </w:t>
      </w:r>
      <w:r w:rsidRPr="00BA4178">
        <w:rPr>
          <w:rFonts w:ascii="David" w:hAnsi="David" w:cs="David"/>
          <w:bCs/>
          <w:sz w:val="28"/>
          <w:szCs w:val="28"/>
          <w:rtl/>
        </w:rPr>
        <w:t>הגה</w:t>
      </w:r>
      <w:r w:rsidRPr="00BA4178">
        <w:rPr>
          <w:rFonts w:ascii="David" w:hAnsi="David" w:cs="David"/>
          <w:sz w:val="28"/>
          <w:szCs w:val="28"/>
          <w:rtl/>
        </w:rPr>
        <w:t xml:space="preserve">: וְאִם עֲשָׂאוֹ אָרֹךְ יוֹתֵר מִדַּאי יָכוֹל לְקַצְּרוֹ וְאֵין בָּזֶה מִשּׁוּם תַּעֲשֶׂה וְלֹא מִן הֶעָשׂוּי </w:t>
      </w:r>
      <w:r w:rsidRPr="00BA4178">
        <w:rPr>
          <w:rFonts w:ascii="David" w:hAnsi="David" w:cs="David"/>
          <w:sz w:val="28"/>
          <w:szCs w:val="24"/>
          <w:rtl/>
        </w:rPr>
        <w:t>(מָרְדְּכַי בְּה''ק)</w:t>
      </w:r>
      <w:r w:rsidRPr="00BA4178">
        <w:rPr>
          <w:rFonts w:ascii="David" w:hAnsi="David" w:cs="David"/>
          <w:sz w:val="28"/>
          <w:szCs w:val="28"/>
          <w:rtl/>
        </w:rPr>
        <w:t xml:space="preserve"> אֶחָד מֵהַחוּטִים יִהְיֶה יוֹתֵר </w:t>
      </w:r>
      <w:r w:rsidRPr="00BA4178">
        <w:rPr>
          <w:rFonts w:ascii="David" w:hAnsi="David" w:cs="David"/>
          <w:sz w:val="28"/>
          <w:szCs w:val="24"/>
          <w:rtl/>
        </w:rPr>
        <w:t>(ה)</w:t>
      </w:r>
      <w:r w:rsidRPr="00BA4178">
        <w:rPr>
          <w:rFonts w:ascii="David" w:hAnsi="David" w:cs="David"/>
          <w:sz w:val="28"/>
          <w:szCs w:val="28"/>
          <w:rtl/>
        </w:rPr>
        <w:t xml:space="preserve"> אָרֹךְ, כְּדֵי שֶׁיִּכְרֹךְ בּוֹ הַגְּדִיל </w:t>
      </w:r>
      <w:r w:rsidRPr="00BA4178">
        <w:rPr>
          <w:rFonts w:ascii="David" w:hAnsi="David" w:cs="David"/>
          <w:sz w:val="28"/>
          <w:szCs w:val="24"/>
          <w:rtl/>
        </w:rPr>
        <w:t>(הַיְנוּ הַחֵלֶק מֵהַצִיצִית שֶׁאֵינוֹ אָרוּג)</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וְשִׁעוּר הַנִּזְכָּר יִהְיֶה בַּצִּיצִית לְאַחַר שֶׁנִּקְשַׁר מִלְּבַד מַה שֶּׁמּוּנָח עַל קֶרֶן הַבֶּגֶד </w:t>
      </w:r>
      <w:r w:rsidRPr="00BA4178">
        <w:rPr>
          <w:rFonts w:ascii="David" w:hAnsi="David" w:cs="David"/>
          <w:sz w:val="28"/>
          <w:szCs w:val="24"/>
          <w:rtl/>
        </w:rPr>
        <w:t>(סְבָרַת 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מארבע גודלים. ומודדין במקום רחב באמצע גודל. מרדכי ד''מ מ''א ע''ת: </w:t>
      </w:r>
      <w:r w:rsidRPr="00BA4178">
        <w:rPr>
          <w:rFonts w:ascii="David" w:hAnsi="David" w:cs="David"/>
          <w:sz w:val="28"/>
          <w:szCs w:val="24"/>
          <w:rtl/>
        </w:rPr>
        <w:t>(ה)</w:t>
      </w:r>
      <w:r w:rsidRPr="00BA4178">
        <w:rPr>
          <w:rFonts w:ascii="David" w:hAnsi="David" w:cs="David"/>
          <w:sz w:val="28"/>
          <w:szCs w:val="28"/>
          <w:rtl/>
        </w:rPr>
        <w:t xml:space="preserve"> ארו . נ''ל דאם אחד אינו ארוך כ''כ לכרוף בו חכל יכרוף בו קצת כריכות מחוט אחד וקצת כריכות מחחוט חשני כי בזמן חתכלת חיו עושין קצת חכריכות מתכלת וקצת חכריכות מלבן. מ''א:</w:t>
      </w:r>
      <w:r>
        <w:rPr>
          <w:rFonts w:ascii="David" w:hAnsi="David" w:cs="David"/>
          <w:sz w:val="28"/>
          <w:szCs w:val="28"/>
          <w:rtl/>
        </w:rPr>
        <w:br/>
      </w:r>
      <w:r w:rsidRPr="00BA4178">
        <w:rPr>
          <w:rFonts w:ascii="David" w:hAnsi="David" w:cs="David"/>
          <w:sz w:val="28"/>
          <w:szCs w:val="28"/>
          <w:rtl/>
        </w:rPr>
        <w:t xml:space="preserve">ה אֵין עוֹשִׂין הַצִּיצִיּוֹת </w:t>
      </w:r>
      <w:r w:rsidRPr="00BA4178">
        <w:rPr>
          <w:rFonts w:ascii="David" w:hAnsi="David" w:cs="David"/>
          <w:sz w:val="28"/>
          <w:szCs w:val="24"/>
          <w:rtl/>
        </w:rPr>
        <w:t>(ו)</w:t>
      </w:r>
      <w:r w:rsidRPr="00BA4178">
        <w:rPr>
          <w:rFonts w:ascii="David" w:hAnsi="David" w:cs="David"/>
          <w:sz w:val="28"/>
          <w:szCs w:val="28"/>
          <w:rtl/>
        </w:rPr>
        <w:t xml:space="preserve"> מֵהַצֶּמֶר הַנֶּאֱחָז בַּקּוֹצִים כְּשֶׁהַצֹּאן רוֹבְצִים בֵּינֵיהֶם, וְלֹא מֵהַנִּימִין הַנִּתְלָשִׁים מֵהַבְּהֵמָה, וְלֹא מִשִּׁיּוּרֵי שְׁתִי שֶׁהָאוֹרֵג מְשַׁיֵּר בְּסוֹף הַבֶּגֶד, וְהַטַּעַם מִשּׁוּם בִּזּוּי מִצְוָה.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ומצוה. ואפי' בדיעבד פסול ט''ז. לכאורח קשח דלפ''ז דחטעם חוא משום ביזוי מצוח לא מקשח חש''ס מידי מחא לב''ח בסוכח דף ט' ע''א ויש לישב ע''פ חנוסחא של חגמרא שם אלמא דבעינן טוויח לשמח וכו'. ומותיב ליח משמואל דלא כפרש''י שם ע''ש ודו''ק ובזח יתורץ קושיית חפוסקים למח פסק חרמב''ם כשמואל לגבי דרב משום דלפי סברתו וגירסתו לא מותיב אלא מדשמואל ומדחזי לסתמא דתלמודא דטרח לאוקמי סברת ב''ח דחילכתא כוותיח דשמואל ש''מ דחלכח כשמואל. עיין בבעל חמאור שם ובמג''א ס''ק ט' ובספר יד אחרן סי' י''ד ובב''י שם ודו''ק:</w:t>
      </w:r>
      <w:r>
        <w:rPr>
          <w:rFonts w:ascii="David" w:hAnsi="David" w:cs="David"/>
          <w:sz w:val="28"/>
          <w:szCs w:val="28"/>
          <w:rtl/>
        </w:rPr>
        <w:br/>
      </w:r>
      <w:r w:rsidRPr="00BA4178">
        <w:rPr>
          <w:rFonts w:ascii="David" w:hAnsi="David" w:cs="David"/>
          <w:sz w:val="28"/>
          <w:szCs w:val="28"/>
          <w:rtl/>
        </w:rPr>
        <w:t xml:space="preserve">ו אִם עֲשָׂאָם מִצֶּמֶר גָּזוּל פְּסוּלִים, דִּכְתִּיב וְעָשׂוּ לָהֶם, מִשֶּׁלָּהֶם: </w:t>
      </w:r>
      <w:r w:rsidRPr="00BA4178">
        <w:rPr>
          <w:rFonts w:ascii="David" w:hAnsi="David" w:cs="David"/>
          <w:bCs/>
          <w:sz w:val="28"/>
          <w:szCs w:val="28"/>
          <w:rtl/>
        </w:rPr>
        <w:t>הגה</w:t>
      </w:r>
      <w:r w:rsidRPr="00BA4178">
        <w:rPr>
          <w:rFonts w:ascii="David" w:hAnsi="David" w:cs="David"/>
          <w:sz w:val="28"/>
          <w:szCs w:val="28"/>
          <w:rtl/>
        </w:rPr>
        <w:t xml:space="preserve">: וְדַוְקָא שֶׁגָּזַל הַחוּטִין אֲבָל אִם גָּזַל צֶמֶר, וַעֲשָׂאָן חוּטִים </w:t>
      </w:r>
      <w:r w:rsidRPr="00BA4178">
        <w:rPr>
          <w:rFonts w:ascii="David" w:hAnsi="David" w:cs="David"/>
          <w:sz w:val="28"/>
          <w:szCs w:val="24"/>
          <w:rtl/>
        </w:rPr>
        <w:t>(ז)</w:t>
      </w:r>
      <w:r w:rsidRPr="00BA4178">
        <w:rPr>
          <w:rFonts w:ascii="David" w:hAnsi="David" w:cs="David"/>
          <w:sz w:val="28"/>
          <w:szCs w:val="28"/>
          <w:rtl/>
        </w:rPr>
        <w:t xml:space="preserve"> כְּשֵׁרִים, מִיהוּ לְכַתְּחִלָּה אָסוּר לַעֲשׂוֹתָן </w:t>
      </w:r>
      <w:r w:rsidRPr="00BA4178">
        <w:rPr>
          <w:rFonts w:ascii="David" w:hAnsi="David" w:cs="David"/>
          <w:sz w:val="28"/>
          <w:szCs w:val="24"/>
          <w:rtl/>
        </w:rPr>
        <w:t>(בֵּית יוֹסֵף בְּשֵׁם נִמּוּקֵי יוֹסֵף בְּהִלְכוֹת צִיצִית)</w:t>
      </w:r>
      <w:r w:rsidRPr="00BA4178">
        <w:rPr>
          <w:rFonts w:ascii="David" w:hAnsi="David" w:cs="David"/>
          <w:sz w:val="28"/>
          <w:szCs w:val="28"/>
          <w:rtl/>
        </w:rPr>
        <w:t xml:space="preserve"> וּלְעִנְיַן בְּרָכָה עַיֵּן לְקַמָּן רֵישׁ </w:t>
      </w:r>
      <w:r w:rsidRPr="00BA4178">
        <w:rPr>
          <w:rFonts w:ascii="David" w:hAnsi="David" w:cs="David"/>
          <w:sz w:val="28"/>
          <w:szCs w:val="24"/>
          <w:rtl/>
        </w:rPr>
        <w:t>(ח)</w:t>
      </w:r>
      <w:r w:rsidRPr="00BA4178">
        <w:rPr>
          <w:rFonts w:ascii="David" w:hAnsi="David" w:cs="David"/>
          <w:sz w:val="28"/>
          <w:szCs w:val="28"/>
          <w:rtl/>
        </w:rPr>
        <w:t xml:space="preserve"> סִי' תרמ''ט </w:t>
      </w:r>
      <w:r w:rsidRPr="00BA4178">
        <w:rPr>
          <w:rFonts w:ascii="David" w:hAnsi="David" w:cs="David"/>
          <w:sz w:val="28"/>
          <w:szCs w:val="24"/>
          <w:rtl/>
        </w:rPr>
        <w:t>(ע' מ''ש ר''ס ט''ו)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כשרים. משום דקנאן ביאוש ושינוי השם. וט''ז חולק ע''ז ופסק דפסול בדיעבד משום דהוי מצוה הבאה בעבירה ע''ש. </w:t>
      </w:r>
      <w:r w:rsidRPr="00BA4178">
        <w:rPr>
          <w:rFonts w:ascii="David" w:hAnsi="David" w:cs="David"/>
          <w:sz w:val="28"/>
          <w:szCs w:val="24"/>
          <w:rtl/>
        </w:rPr>
        <w:t>(ועיין בס' אליהו רבה כמה קושיות על ט''ז בזה הענין)</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סי' תרמ''ט. דפסק שם דאין יכול לברך עליו:</w:t>
      </w:r>
      <w:r>
        <w:rPr>
          <w:rFonts w:ascii="David" w:hAnsi="David" w:cs="David"/>
          <w:sz w:val="28"/>
          <w:szCs w:val="28"/>
          <w:rtl/>
        </w:rPr>
        <w:br/>
      </w:r>
      <w:r w:rsidRPr="00BA4178">
        <w:rPr>
          <w:rFonts w:ascii="David" w:hAnsi="David" w:cs="David"/>
          <w:sz w:val="28"/>
          <w:szCs w:val="28"/>
          <w:rtl/>
        </w:rPr>
        <w:t xml:space="preserve">ז חוּטִים שְׁאוּלִין הַלְוָאָה הִיא </w:t>
      </w:r>
      <w:r w:rsidRPr="00BA4178">
        <w:rPr>
          <w:rFonts w:ascii="David" w:hAnsi="David" w:cs="David"/>
          <w:sz w:val="28"/>
          <w:szCs w:val="24"/>
          <w:rtl/>
        </w:rPr>
        <w:t>(ט)</w:t>
      </w:r>
      <w:r w:rsidRPr="00BA4178">
        <w:rPr>
          <w:rFonts w:ascii="David" w:hAnsi="David" w:cs="David"/>
          <w:sz w:val="28"/>
          <w:szCs w:val="28"/>
          <w:rtl/>
        </w:rPr>
        <w:t xml:space="preserve"> דְּלָא הַדְרֵי בְּעֵינַיְהוּ וּכְדִידֵּיהּ דָּמִי.</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דלא הדרי בעינייהו. ואם שאל לו חוטין שיחזירו לו בעין אין מברכין עליהם דלא הוי משלהם וא''ל דלמאי נ''מ השאילן לו די''ל דהיה סבר שיעשה בו מלאכה אחרת להכי דוקא חוטין אבל ציצית מתוקנת אה''נ דשרי. מ''א:</w:t>
      </w:r>
      <w:r>
        <w:rPr>
          <w:rFonts w:ascii="David" w:hAnsi="David" w:cs="David"/>
          <w:sz w:val="28"/>
          <w:szCs w:val="28"/>
          <w:rtl/>
        </w:rPr>
        <w:br/>
      </w:r>
      <w:r w:rsidRPr="00BA4178">
        <w:rPr>
          <w:rFonts w:ascii="David" w:hAnsi="David" w:cs="David"/>
          <w:sz w:val="28"/>
          <w:szCs w:val="28"/>
          <w:rtl/>
        </w:rPr>
        <w:t xml:space="preserve">ח הַמִּשְׁתַּחֲוֶה לִבְהֵמָה, צִמְרָהּ </w:t>
      </w:r>
      <w:r w:rsidRPr="00BA4178">
        <w:rPr>
          <w:rFonts w:ascii="David" w:hAnsi="David" w:cs="David"/>
          <w:sz w:val="28"/>
          <w:szCs w:val="24"/>
          <w:rtl/>
        </w:rPr>
        <w:t>(י)</w:t>
      </w:r>
      <w:r w:rsidRPr="00BA4178">
        <w:rPr>
          <w:rFonts w:ascii="David" w:hAnsi="David" w:cs="David"/>
          <w:sz w:val="28"/>
          <w:szCs w:val="28"/>
          <w:rtl/>
        </w:rPr>
        <w:t xml:space="preserve"> פָּסוּל לְצִיצִית, הַמִּשְׁתַּחֲוֶה לְפִשְׁתָּן נָטוּעַ, כָּשֵׁר לְצִיצִית שֶׁהֲרֵי נִשְׁתַּנָּה.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פסול לציצית. עיין מ''א ובספר בני חייא. כתב ע''ת דצמר שהיה עליה בשעת השתחויה נאסרת וכ''ש מה שגדל אח''כ ע''ש. ובני חייא כתב מה שגדל אחר שנעבד מותר ע''ש וכ''כ הט''ז סי' תרמ''ט ס''ק ה' ע''ש והאי פסול פי' אפי' בדיעבד. בני חייא:</w:t>
      </w:r>
      <w:r>
        <w:rPr>
          <w:rFonts w:ascii="David" w:hAnsi="David" w:cs="David"/>
          <w:sz w:val="28"/>
          <w:szCs w:val="28"/>
          <w:rtl/>
        </w:rPr>
        <w:br/>
      </w:r>
      <w:r w:rsidRPr="00BA4178">
        <w:rPr>
          <w:rFonts w:ascii="David" w:hAnsi="David" w:cs="David"/>
          <w:sz w:val="28"/>
          <w:szCs w:val="28"/>
          <w:rtl/>
        </w:rPr>
        <w:t xml:space="preserve">ט יַעֲשֶׂה נֶקֶב בְּאֹרֶךְ </w:t>
      </w:r>
      <w:r w:rsidRPr="00BA4178">
        <w:rPr>
          <w:rFonts w:ascii="David" w:hAnsi="David" w:cs="David"/>
          <w:sz w:val="28"/>
          <w:szCs w:val="24"/>
          <w:rtl/>
        </w:rPr>
        <w:t>(יא)</w:t>
      </w:r>
      <w:r w:rsidRPr="00BA4178">
        <w:rPr>
          <w:rFonts w:ascii="David" w:hAnsi="David" w:cs="David"/>
          <w:sz w:val="28"/>
          <w:szCs w:val="28"/>
          <w:rtl/>
        </w:rPr>
        <w:t xml:space="preserve"> הַטַּלִּית לֹא לְמַעְלָה </w:t>
      </w:r>
      <w:r w:rsidRPr="00BA4178">
        <w:rPr>
          <w:rFonts w:ascii="David" w:hAnsi="David" w:cs="David"/>
          <w:sz w:val="28"/>
          <w:szCs w:val="24"/>
          <w:rtl/>
        </w:rPr>
        <w:t>(יב)</w:t>
      </w:r>
      <w:r w:rsidRPr="00BA4178">
        <w:rPr>
          <w:rFonts w:ascii="David" w:hAnsi="David" w:cs="David"/>
          <w:sz w:val="28"/>
          <w:szCs w:val="28"/>
          <w:rtl/>
        </w:rPr>
        <w:t xml:space="preserve"> מִג' אֶצְבָּעוֹת הַיְנוּ גּוּדָלִין </w:t>
      </w:r>
      <w:r w:rsidRPr="00BA4178">
        <w:rPr>
          <w:rFonts w:ascii="David" w:hAnsi="David" w:cs="David"/>
          <w:sz w:val="28"/>
          <w:szCs w:val="24"/>
          <w:rtl/>
        </w:rPr>
        <w:t>(כָּל בּוֹ סִימָן כ''ב וּמַיְמוֹנִי וְ</w:t>
      </w:r>
      <w:r w:rsidRPr="00BA4178">
        <w:rPr>
          <w:rFonts w:ascii="David" w:hAnsi="David" w:cs="David"/>
          <w:bCs/>
          <w:sz w:val="28"/>
          <w:szCs w:val="24"/>
          <w:rtl/>
        </w:rPr>
        <w:t>הגה</w:t>
      </w:r>
      <w:r w:rsidRPr="00BA4178">
        <w:rPr>
          <w:rFonts w:ascii="David" w:hAnsi="David" w:cs="David"/>
          <w:sz w:val="28"/>
          <w:szCs w:val="24"/>
          <w:rtl/>
        </w:rPr>
        <w:t xml:space="preserve"> ' סְמַ''ק סי' ל''א)</w:t>
      </w:r>
      <w:r w:rsidRPr="00BA4178">
        <w:rPr>
          <w:rFonts w:ascii="David" w:hAnsi="David" w:cs="David"/>
          <w:sz w:val="28"/>
          <w:szCs w:val="28"/>
          <w:rtl/>
        </w:rPr>
        <w:t xml:space="preserve"> מִפְּנֵי שֶׁאֵינוֹ נִקְרָא כָּנָף, </w:t>
      </w:r>
      <w:r w:rsidRPr="00BA4178">
        <w:rPr>
          <w:rFonts w:ascii="David" w:hAnsi="David" w:cs="David"/>
          <w:sz w:val="28"/>
          <w:szCs w:val="24"/>
          <w:rtl/>
        </w:rPr>
        <w:t>(יג)</w:t>
      </w:r>
      <w:r w:rsidRPr="00BA4178">
        <w:rPr>
          <w:rFonts w:ascii="David" w:hAnsi="David" w:cs="David"/>
          <w:sz w:val="28"/>
          <w:szCs w:val="28"/>
          <w:rtl/>
        </w:rPr>
        <w:t xml:space="preserve"> וְלֹא לְמַטָּה מִכַּשִּׁעוּר שֶׁיֵּשׁ מִקֶּשֶׁר גּוּדָל עַד סוֹף הַצִּפֹּרֶן, מִשּׁוּם שֶׁנֶּאֱמַר עַל הַכָּנָף וְאִם הָיָה לְמַטָּה מִמְּלֹא קֶשֶׁר גּוּדָל, הָיָה תַּחַת הַכָּנָף: </w:t>
      </w:r>
      <w:r w:rsidRPr="00BA4178">
        <w:rPr>
          <w:rFonts w:ascii="David" w:hAnsi="David" w:cs="David"/>
          <w:bCs/>
          <w:sz w:val="28"/>
          <w:szCs w:val="28"/>
          <w:rtl/>
        </w:rPr>
        <w:t>הגה</w:t>
      </w:r>
      <w:r w:rsidRPr="00BA4178">
        <w:rPr>
          <w:rFonts w:ascii="David" w:hAnsi="David" w:cs="David"/>
          <w:sz w:val="28"/>
          <w:szCs w:val="28"/>
          <w:rtl/>
        </w:rPr>
        <w:t xml:space="preserve">: וּמוֹדְדִין זֶה </w:t>
      </w:r>
      <w:r w:rsidRPr="00BA4178">
        <w:rPr>
          <w:rFonts w:ascii="David" w:hAnsi="David" w:cs="David"/>
          <w:sz w:val="28"/>
          <w:szCs w:val="24"/>
          <w:rtl/>
        </w:rPr>
        <w:t>(יד)</w:t>
      </w:r>
      <w:r w:rsidRPr="00BA4178">
        <w:rPr>
          <w:rFonts w:ascii="David" w:hAnsi="David" w:cs="David"/>
          <w:sz w:val="28"/>
          <w:szCs w:val="28"/>
          <w:rtl/>
        </w:rPr>
        <w:t xml:space="preserve"> בְּיֹשֶׁר וְלֹא בַּאֲלַכְסוֹן מִן הַקֶּרֶן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הטלית. כ' הב''י בשם ב''ה די''א דיעשה ב' נקבים כמו צירי ויטיל הציצית בתוכם ויוציא אותן לצד אחד וכו' והבא להחמיר על עצמו בכיוצא בזה אינו מן המחמירים אלא מן המתמיהים דמיחזי כיוהרא עכ''ל ב''י. וב''ח כ' דבטלית קטן יעשה ב' נקבים דבזה לא מחזי כיוהרא כיון שאין נראה כלל. וכ''כ בכוונות שהאריז''ל נהג כן. ועיין מ''א: </w:t>
      </w:r>
      <w:r w:rsidRPr="00BA4178">
        <w:rPr>
          <w:rFonts w:ascii="David" w:hAnsi="David" w:cs="David"/>
          <w:sz w:val="28"/>
          <w:szCs w:val="24"/>
          <w:rtl/>
        </w:rPr>
        <w:t>(יב)</w:t>
      </w:r>
      <w:r w:rsidRPr="00BA4178">
        <w:rPr>
          <w:rFonts w:ascii="David" w:hAnsi="David" w:cs="David"/>
          <w:sz w:val="28"/>
          <w:szCs w:val="28"/>
          <w:rtl/>
        </w:rPr>
        <w:t xml:space="preserve"> מג' אצבעות. נ''ל דאם עשה הנקב למעלה מג' אע''פ שכשקשר הציצית עשה החוטין שעל הבגד קצרים ונתכפלו הכנפות והוא למטה מג' פסול וה''ה איפכא בקשר גודל כשר. מ''א: </w:t>
      </w:r>
      <w:r w:rsidRPr="00BA4178">
        <w:rPr>
          <w:rFonts w:ascii="David" w:hAnsi="David" w:cs="David"/>
          <w:sz w:val="28"/>
          <w:szCs w:val="24"/>
          <w:rtl/>
        </w:rPr>
        <w:t>(יג)</w:t>
      </w:r>
      <w:r w:rsidRPr="00BA4178">
        <w:rPr>
          <w:rFonts w:ascii="David" w:hAnsi="David" w:cs="David"/>
          <w:sz w:val="28"/>
          <w:szCs w:val="28"/>
          <w:rtl/>
        </w:rPr>
        <w:t xml:space="preserve"> כנף. ואם לאחר שעשה בו ציצית חתך בנקב שיתלו הציצית למטה פסול משום תעשה ולמ''ה. טלית של צמר שהיתה מצוייצת כהלכתה ונמצא בגדיל של משי שעושין בשפת הטלית שהיו בו חוטין של פשתן והוצרכו לשלוף הגדיל לנתקו מן הטלית אם יש לפסול הציצית של טלית זה משום תעשה ולמ''ה עי' בתשו' גינת ורדים חי''ד בסופו שכ' דראוי להחמיר להתיר הציצית ולחזור ולקשרם ע''ש: </w:t>
      </w:r>
      <w:r w:rsidRPr="00BA4178">
        <w:rPr>
          <w:rFonts w:ascii="David" w:hAnsi="David" w:cs="David"/>
          <w:sz w:val="28"/>
          <w:szCs w:val="24"/>
          <w:rtl/>
        </w:rPr>
        <w:t>(יד)</w:t>
      </w:r>
      <w:r w:rsidRPr="00BA4178">
        <w:rPr>
          <w:rFonts w:ascii="David" w:hAnsi="David" w:cs="David"/>
          <w:sz w:val="28"/>
          <w:szCs w:val="28"/>
          <w:rtl/>
        </w:rPr>
        <w:t xml:space="preserve"> ביושר. עמ''ש הט''ז ס''ק ט' על הב''י והמחבר בני חייא הליץ בעד רבינו ב''י ע''ש:</w:t>
      </w:r>
      <w:r>
        <w:rPr>
          <w:rFonts w:ascii="David" w:hAnsi="David" w:cs="David"/>
          <w:sz w:val="28"/>
          <w:szCs w:val="28"/>
          <w:rtl/>
        </w:rPr>
        <w:br/>
      </w:r>
      <w:r w:rsidRPr="00BA4178">
        <w:rPr>
          <w:rFonts w:ascii="David" w:hAnsi="David" w:cs="David"/>
          <w:sz w:val="28"/>
          <w:szCs w:val="28"/>
          <w:rtl/>
        </w:rPr>
        <w:t xml:space="preserve">י אִם הָיָה רָחוֹק מֵהַכָּנָף מְלֹא קֶשֶׁר גּוּדָל וְנִתְּקוֹ מֵחוּטֵי הָעֵרֶב עַד שֶׁלֹּא נִשְׁאַר בּוֹ כְּשִׁעוּר כָּשֵׁר, כֵּיוָן שֶׁהָיוּ בּוֹ כַּשִּׁעוּר בְּשָׁעָה שֶׁהֵטִיל בּוֹ צִיצִית זֶה: </w:t>
      </w:r>
      <w:r w:rsidRPr="00BA4178">
        <w:rPr>
          <w:rFonts w:ascii="David" w:hAnsi="David" w:cs="David"/>
          <w:bCs/>
          <w:sz w:val="28"/>
          <w:szCs w:val="28"/>
          <w:rtl/>
        </w:rPr>
        <w:t>הגה</w:t>
      </w:r>
      <w:r w:rsidRPr="00BA4178">
        <w:rPr>
          <w:rFonts w:ascii="David" w:hAnsi="David" w:cs="David"/>
          <w:sz w:val="28"/>
          <w:szCs w:val="28"/>
          <w:rtl/>
        </w:rPr>
        <w:t xml:space="preserve">: וְנוֹהֲגִין לַעֲשׂוֹת </w:t>
      </w:r>
      <w:r w:rsidRPr="00BA4178">
        <w:rPr>
          <w:rFonts w:ascii="David" w:hAnsi="David" w:cs="David"/>
          <w:sz w:val="28"/>
          <w:szCs w:val="24"/>
          <w:rtl/>
        </w:rPr>
        <w:t>(טו)</w:t>
      </w:r>
      <w:r w:rsidRPr="00BA4178">
        <w:rPr>
          <w:rFonts w:ascii="David" w:hAnsi="David" w:cs="David"/>
          <w:sz w:val="28"/>
          <w:szCs w:val="28"/>
          <w:rtl/>
        </w:rPr>
        <w:t xml:space="preserve"> אִימְרָא סְבִיב הַנֶּקֶב שֶׁלֹּא יִנָּתֵק שָׁם וְיִהְיֶה פָּחוֹת מִכַּשִּׁעוּר וְכֵן עוֹשִׂין אִמְרָא בִּשְׂפַת הַבֶּגֶד לְמַטָּה מֵהַאי טַעֲמָא </w:t>
      </w:r>
      <w:r w:rsidRPr="00BA4178">
        <w:rPr>
          <w:rFonts w:ascii="David" w:hAnsi="David" w:cs="David"/>
          <w:sz w:val="28"/>
          <w:szCs w:val="24"/>
          <w:rtl/>
        </w:rPr>
        <w:t>(בֵּית יוֹסֵף בְּשֵׁם סְמַ''ק וְכָל בּוֹ)</w:t>
      </w:r>
      <w:r w:rsidRPr="00BA4178">
        <w:rPr>
          <w:rFonts w:ascii="David" w:hAnsi="David" w:cs="David"/>
          <w:sz w:val="28"/>
          <w:szCs w:val="28"/>
          <w:rtl/>
        </w:rPr>
        <w:t xml:space="preserve"> יֵשׁ אוֹמְרִים שֶׁבְּתוֹךְ </w:t>
      </w:r>
      <w:r w:rsidRPr="00BA4178">
        <w:rPr>
          <w:rFonts w:ascii="David" w:hAnsi="David" w:cs="David"/>
          <w:sz w:val="28"/>
          <w:szCs w:val="24"/>
          <w:rtl/>
        </w:rPr>
        <w:t>(טז)</w:t>
      </w:r>
      <w:r w:rsidRPr="00BA4178">
        <w:rPr>
          <w:rFonts w:ascii="David" w:hAnsi="David" w:cs="David"/>
          <w:sz w:val="28"/>
          <w:szCs w:val="28"/>
          <w:rtl/>
        </w:rPr>
        <w:t xml:space="preserve"> רֹחַב הַבֶּגֶד אֵין לוֹ שִׁעוּר, וְיֵשׁ אוֹמְרִים שֶׁדִּין רֹחַב הַבֶּגֶד כְּדִין הָאֹרֶךְ, וְנִרְאִין דִּבְרֵיהֶם.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אימרא. כ' הב''י אפי' טלאי של עור יוכל להניח סביב הנקב: </w:t>
      </w:r>
      <w:r w:rsidRPr="00BA4178">
        <w:rPr>
          <w:rFonts w:ascii="David" w:hAnsi="David" w:cs="David"/>
          <w:sz w:val="28"/>
          <w:szCs w:val="24"/>
          <w:rtl/>
        </w:rPr>
        <w:t>(טז)</w:t>
      </w:r>
      <w:r w:rsidRPr="00BA4178">
        <w:rPr>
          <w:rFonts w:ascii="David" w:hAnsi="David" w:cs="David"/>
          <w:sz w:val="28"/>
          <w:szCs w:val="28"/>
          <w:rtl/>
        </w:rPr>
        <w:t xml:space="preserve"> רוחב הבגד. אורך הבגד קרוי מה שמתעטף בו ורוחבו היינו קומתו מראשו לרגליו:</w:t>
      </w:r>
      <w:r>
        <w:rPr>
          <w:rFonts w:ascii="David" w:hAnsi="David" w:cs="David"/>
          <w:sz w:val="28"/>
          <w:szCs w:val="28"/>
          <w:rtl/>
        </w:rPr>
        <w:br/>
      </w:r>
      <w:r w:rsidRPr="00BA4178">
        <w:rPr>
          <w:rFonts w:ascii="David" w:hAnsi="David" w:cs="David"/>
          <w:sz w:val="28"/>
          <w:szCs w:val="28"/>
          <w:rtl/>
        </w:rPr>
        <w:t xml:space="preserve">יא אִם הַגְּדִיל שֶׁקּוֹרִין אוריליי''ו </w:t>
      </w:r>
      <w:r w:rsidRPr="00BA4178">
        <w:rPr>
          <w:rFonts w:ascii="David" w:hAnsi="David" w:cs="David"/>
          <w:sz w:val="28"/>
          <w:szCs w:val="24"/>
          <w:rtl/>
        </w:rPr>
        <w:t>(יז)</w:t>
      </w:r>
      <w:r w:rsidRPr="00BA4178">
        <w:rPr>
          <w:rFonts w:ascii="David" w:hAnsi="David" w:cs="David"/>
          <w:sz w:val="28"/>
          <w:szCs w:val="28"/>
          <w:rtl/>
        </w:rPr>
        <w:t xml:space="preserve"> הוּא רָחָב לֹא יָטִיל בּוֹ הַצִּיצִיּוֹת. וְאִם הֵטִיל בּוֹ, פָּסוּל, דְּעַל כַּנְפֵי בִּגְדֵיהֶם כְּתִיב, וְזֶה אֵינוֹ נֶחְשָׁב מֵהַבֶּגֶד, אֲבָל עוֹלֶה הוּא לְשִׁעוּר מְלֹא קֶשֶׁר גּוּדָל וּלְהַרְחָקַת ג' אֶצְבָּעוֹת כֵּיוָן שֶׁהַנֶּקֶב בְּתוֹךְ הַבֶּגֶד: </w:t>
      </w:r>
      <w:r w:rsidRPr="00BA4178">
        <w:rPr>
          <w:rFonts w:ascii="David" w:hAnsi="David" w:cs="David"/>
          <w:bCs/>
          <w:sz w:val="28"/>
          <w:szCs w:val="28"/>
          <w:rtl/>
        </w:rPr>
        <w:t>הגה</w:t>
      </w:r>
      <w:r w:rsidRPr="00BA4178">
        <w:rPr>
          <w:rFonts w:ascii="David" w:hAnsi="David" w:cs="David"/>
          <w:sz w:val="28"/>
          <w:szCs w:val="28"/>
          <w:rtl/>
        </w:rPr>
        <w:t xml:space="preserve">: וְטוֹב שֶׁיִּמְדֹּד שִׁעוּר קֶשֶׁר גּוּדָל </w:t>
      </w:r>
      <w:r w:rsidRPr="00BA4178">
        <w:rPr>
          <w:rFonts w:ascii="David" w:hAnsi="David" w:cs="David"/>
          <w:sz w:val="28"/>
          <w:szCs w:val="24"/>
          <w:rtl/>
        </w:rPr>
        <w:t>(יח)</w:t>
      </w:r>
      <w:r w:rsidRPr="00BA4178">
        <w:rPr>
          <w:rFonts w:ascii="David" w:hAnsi="David" w:cs="David"/>
          <w:sz w:val="28"/>
          <w:szCs w:val="28"/>
          <w:rtl/>
        </w:rPr>
        <w:t xml:space="preserve"> בְּלֹא הַגְּדִיל וְיִהְיֶה תּוֹךְ ג' אֶצְבָּעוֹת עִם הַגְּדִיל </w:t>
      </w:r>
      <w:r w:rsidRPr="00BA4178">
        <w:rPr>
          <w:rFonts w:ascii="David" w:hAnsi="David" w:cs="David"/>
          <w:sz w:val="28"/>
          <w:szCs w:val="24"/>
          <w:rtl/>
        </w:rPr>
        <w:t>(בֵּית יוֹסֵף בְּשֵׁם רַשִׁ''י וְרַשְׁבָּ''א)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הוא רחב. עיין בני חייא וביד אהרן: </w:t>
      </w:r>
      <w:r w:rsidRPr="00BA4178">
        <w:rPr>
          <w:rFonts w:ascii="David" w:hAnsi="David" w:cs="David"/>
          <w:sz w:val="28"/>
          <w:szCs w:val="24"/>
          <w:rtl/>
        </w:rPr>
        <w:t>(יח)</w:t>
      </w:r>
      <w:r w:rsidRPr="00BA4178">
        <w:rPr>
          <w:rFonts w:ascii="David" w:hAnsi="David" w:cs="David"/>
          <w:sz w:val="28"/>
          <w:szCs w:val="28"/>
          <w:rtl/>
        </w:rPr>
        <w:t xml:space="preserve"> בלא הגדיל. ואם הגדיל רחב ב' אצבעות או ג' יחתוך מקצתו וה''ה אם חוטי השתי בולטין בלא ערב או ערב בלא שתי מסתפק במרדכי אם עולין למנין. מ''א:</w:t>
      </w:r>
      <w:r>
        <w:rPr>
          <w:rFonts w:ascii="David" w:hAnsi="David" w:cs="David"/>
          <w:sz w:val="28"/>
          <w:szCs w:val="28"/>
          <w:rtl/>
        </w:rPr>
        <w:br/>
      </w:r>
      <w:r w:rsidRPr="00BA4178">
        <w:rPr>
          <w:rFonts w:ascii="David" w:hAnsi="David" w:cs="David"/>
          <w:sz w:val="28"/>
          <w:szCs w:val="28"/>
          <w:rtl/>
        </w:rPr>
        <w:t xml:space="preserve">יב מִנְיַן חוּטֵי הַצִּיצִיּוֹת בְּכָל כָּנָף אַרְבָּעָה כְּפוּלִים שֶׁהֵם שְׁמוֹנָה, וְאִם הוֹסִיף פָּסוּל. יַחְתֹּךְ רָאשֵׁי הַחוּטִין הָאַרְבָּעָה, </w:t>
      </w:r>
      <w:r w:rsidRPr="00BA4178">
        <w:rPr>
          <w:rFonts w:ascii="David" w:hAnsi="David" w:cs="David"/>
          <w:sz w:val="28"/>
          <w:szCs w:val="24"/>
          <w:rtl/>
        </w:rPr>
        <w:t>(יט)</w:t>
      </w:r>
      <w:r w:rsidRPr="00BA4178">
        <w:rPr>
          <w:rFonts w:ascii="David" w:hAnsi="David" w:cs="David"/>
          <w:sz w:val="28"/>
          <w:szCs w:val="28"/>
          <w:rtl/>
        </w:rPr>
        <w:t xml:space="preserve"> וְיִתְחֲבֵם בַּכָּנָף, וְיִכְפְּלֵם וְאָז יִהְיוּ ח'.</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ויתחבם בכנף. ר''ל לכתחלה יחתוך קודם שיתחבם. כתב בשל''ה ומט''מ שאל יחתוך בסכין אלא ינשכם בשיניו:</w:t>
      </w:r>
      <w:r>
        <w:rPr>
          <w:rFonts w:ascii="David" w:hAnsi="David" w:cs="David"/>
          <w:sz w:val="28"/>
          <w:szCs w:val="28"/>
          <w:rtl/>
        </w:rPr>
        <w:br/>
      </w:r>
      <w:r w:rsidRPr="00BA4178">
        <w:rPr>
          <w:rFonts w:ascii="David" w:hAnsi="David" w:cs="David"/>
          <w:sz w:val="28"/>
          <w:szCs w:val="28"/>
          <w:rtl/>
        </w:rPr>
        <w:t xml:space="preserve">יג יִזָּהֵר לַחְתֹּךְ רָאשֵׁי הַחוּטִין לַעֲשׂוֹתָם ח' קֹדֶם שֶׁיִּכְרֹךְ, שֶׁאִם כָּרַךְ אֲפִלּוּ </w:t>
      </w:r>
      <w:r w:rsidRPr="00BA4178">
        <w:rPr>
          <w:rFonts w:ascii="David" w:hAnsi="David" w:cs="David"/>
          <w:sz w:val="28"/>
          <w:szCs w:val="24"/>
          <w:rtl/>
        </w:rPr>
        <w:t>(כ)</w:t>
      </w:r>
      <w:r w:rsidRPr="00BA4178">
        <w:rPr>
          <w:rFonts w:ascii="David" w:hAnsi="David" w:cs="David"/>
          <w:sz w:val="28"/>
          <w:szCs w:val="28"/>
          <w:rtl/>
        </w:rPr>
        <w:t xml:space="preserve"> חוּלְיָא אַחַת </w:t>
      </w:r>
      <w:r w:rsidRPr="00BA4178">
        <w:rPr>
          <w:rFonts w:ascii="David" w:hAnsi="David" w:cs="David"/>
          <w:sz w:val="28"/>
          <w:szCs w:val="24"/>
          <w:rtl/>
        </w:rPr>
        <w:t>(פי' הַחֵלֶק מֵהַצִיצִית שֶׁבֵּין קֶשֶׁר לְקֶשֶׁר)</w:t>
      </w:r>
      <w:r w:rsidRPr="00BA4178">
        <w:rPr>
          <w:rFonts w:ascii="David" w:hAnsi="David" w:cs="David"/>
          <w:sz w:val="28"/>
          <w:szCs w:val="28"/>
          <w:rtl/>
        </w:rPr>
        <w:t xml:space="preserve"> וְקָשַׁר אֲפִלּוּ קֶשֶׁר אֶחָד, וְאַחַר כָּךְ חֲתָכָן פָּסוּל, מִשּׁוּם תַּעֲשֶׂה וְלֹא מִן הֶעָשׂוּי, שֶׁהֲרֵי בְּפִסוּל עֲשָׂאָם.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חוליא אחד. פי' שאם עשה חוליא וקשר אחד יצא י''ח מדאורייתא וא''כ הוי תעשה ולמ''ה מ''א. וע''ת לא כ''כ ועיין ט''ז:</w:t>
      </w:r>
      <w:r>
        <w:rPr>
          <w:rFonts w:ascii="David" w:hAnsi="David" w:cs="David"/>
          <w:sz w:val="28"/>
          <w:szCs w:val="28"/>
          <w:rtl/>
        </w:rPr>
        <w:br/>
      </w:r>
      <w:r w:rsidRPr="00BA4178">
        <w:rPr>
          <w:rFonts w:ascii="David" w:hAnsi="David" w:cs="David"/>
          <w:sz w:val="28"/>
          <w:szCs w:val="28"/>
          <w:rtl/>
        </w:rPr>
        <w:t xml:space="preserve">יד יִקַּח ד' חוּטִים מִצַּד זֶה וְד' מִצַּד זֶה וְיִקְשֹׁר שְׁנֵי פְּעָמִים זֶה עַל גַּב זֶה, וְאַחַר כָּךְ יִכְרֹךְ חוּט הָאָרֹךְ סְבִיב הַשִּׁבְעָה קְצָת כְּרִיכוֹת, וְקוֹשֵׁר שְׁנֵי פְּעָמִים זֶה עַל גַּב זֶה וְחוֹזֵר וְכוֹרֵךְ, וְכֵן יַעֲשֶׂה עַד שֶׁיַּשְׁלִים לַחֲמִשָּׁה קְשָׁרִים כְּפוּלִים וְאַרְבָּעָה אֲוִירִים בֵּינֵיהֶם מְלֵאִים כְּרִיכוֹת, אֵין שִׁעוּר </w:t>
      </w:r>
      <w:r w:rsidRPr="00BA4178">
        <w:rPr>
          <w:rFonts w:ascii="David" w:hAnsi="David" w:cs="David"/>
          <w:sz w:val="28"/>
          <w:szCs w:val="24"/>
          <w:rtl/>
        </w:rPr>
        <w:t>(כא)</w:t>
      </w:r>
      <w:r w:rsidRPr="00BA4178">
        <w:rPr>
          <w:rFonts w:ascii="David" w:hAnsi="David" w:cs="David"/>
          <w:sz w:val="28"/>
          <w:szCs w:val="28"/>
          <w:rtl/>
        </w:rPr>
        <w:t xml:space="preserve"> לַכְּרִיכוֹת, רַק שֶׁיִּהְיֶה כָּל הַכָּרוּךְ וְהַקְּשָׁרִים </w:t>
      </w:r>
      <w:r w:rsidRPr="00BA4178">
        <w:rPr>
          <w:rFonts w:ascii="David" w:hAnsi="David" w:cs="David"/>
          <w:sz w:val="28"/>
          <w:szCs w:val="24"/>
          <w:rtl/>
        </w:rPr>
        <w:t>(כב)</w:t>
      </w:r>
      <w:r w:rsidRPr="00BA4178">
        <w:rPr>
          <w:rFonts w:ascii="David" w:hAnsi="David" w:cs="David"/>
          <w:sz w:val="28"/>
          <w:szCs w:val="28"/>
          <w:rtl/>
        </w:rPr>
        <w:t xml:space="preserve"> רֹחַב אַרְבָּעָה גּוּדָלִים, וְהֶעָנָף שְׁמֹנָה גּוּדָלִים: </w:t>
      </w:r>
      <w:r w:rsidRPr="00BA4178">
        <w:rPr>
          <w:rFonts w:ascii="David" w:hAnsi="David" w:cs="David"/>
          <w:bCs/>
          <w:sz w:val="28"/>
          <w:szCs w:val="28"/>
          <w:rtl/>
        </w:rPr>
        <w:t>הגה</w:t>
      </w:r>
      <w:r w:rsidRPr="00BA4178">
        <w:rPr>
          <w:rFonts w:ascii="David" w:hAnsi="David" w:cs="David"/>
          <w:sz w:val="28"/>
          <w:szCs w:val="28"/>
          <w:rtl/>
        </w:rPr>
        <w:t xml:space="preserve">: וְאִם הֶאֱרִיךְ הַצִּיצִית יִרְאֶה שֶׁשְּׁלִישִׁיתוֹ יִהְיֶה גְּדִיל </w:t>
      </w:r>
      <w:r w:rsidRPr="00BA4178">
        <w:rPr>
          <w:rFonts w:ascii="David" w:hAnsi="David" w:cs="David"/>
          <w:sz w:val="28"/>
          <w:szCs w:val="24"/>
          <w:rtl/>
        </w:rPr>
        <w:t>(כג)</w:t>
      </w:r>
      <w:r w:rsidRPr="00BA4178">
        <w:rPr>
          <w:rFonts w:ascii="David" w:hAnsi="David" w:cs="David"/>
          <w:sz w:val="28"/>
          <w:szCs w:val="28"/>
          <w:rtl/>
        </w:rPr>
        <w:t xml:space="preserve"> וּב' חֲלָקִים עָנָף </w:t>
      </w:r>
      <w:r w:rsidRPr="00BA4178">
        <w:rPr>
          <w:rFonts w:ascii="David" w:hAnsi="David" w:cs="David"/>
          <w:sz w:val="28"/>
          <w:szCs w:val="24"/>
          <w:rtl/>
        </w:rPr>
        <w:t>(רַמְבַּ''ם פ''א)</w:t>
      </w:r>
      <w:r w:rsidRPr="00BA4178">
        <w:rPr>
          <w:rFonts w:ascii="David" w:hAnsi="David" w:cs="David"/>
          <w:sz w:val="28"/>
          <w:szCs w:val="28"/>
          <w:rtl/>
        </w:rPr>
        <w:t xml:space="preserve"> נוֹהֲגִים לִכְרֹךְ בַּאֲוִיר רִאשׁוֹן ז' כְּרִיכוֹת, </w:t>
      </w:r>
      <w:r w:rsidRPr="00BA4178">
        <w:rPr>
          <w:rFonts w:ascii="David" w:hAnsi="David" w:cs="David"/>
          <w:sz w:val="28"/>
          <w:szCs w:val="24"/>
          <w:rtl/>
        </w:rPr>
        <w:t>(כד)</w:t>
      </w:r>
      <w:r w:rsidRPr="00BA4178">
        <w:rPr>
          <w:rFonts w:ascii="David" w:hAnsi="David" w:cs="David"/>
          <w:sz w:val="28"/>
          <w:szCs w:val="28"/>
          <w:rtl/>
        </w:rPr>
        <w:t xml:space="preserve"> וּבַשֵּׁנִי ט', וּבַשְּׁלִישִׁי י'' א, וּבָרְבִיעִי י''ג, שֶׁעוֹלִים כֻּלָּם אַרְבָּעִים כְּמִנְיַן ה' אֶחָד, שֶׁעוֹלִים ל''ט וְעִם הַשֵּׁם הֵם אַרְבָּעִים. נָהֲגוּ לַעֲשׂוֹת </w:t>
      </w:r>
      <w:r w:rsidRPr="00BA4178">
        <w:rPr>
          <w:rFonts w:ascii="David" w:hAnsi="David" w:cs="David"/>
          <w:sz w:val="28"/>
          <w:szCs w:val="24"/>
          <w:rtl/>
        </w:rPr>
        <w:t>(כה)</w:t>
      </w:r>
      <w:r w:rsidRPr="00BA4178">
        <w:rPr>
          <w:rFonts w:ascii="David" w:hAnsi="David" w:cs="David"/>
          <w:sz w:val="28"/>
          <w:szCs w:val="28"/>
          <w:rtl/>
        </w:rPr>
        <w:t xml:space="preserve"> בְּסוֹף כָּל חוּט קֶשֶׁר כְּדֵי שֶׁיַּעֲמֹד בִּשְׁזִירָתוֹ.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(כא)</w:t>
      </w:r>
      <w:r w:rsidRPr="00BA4178">
        <w:rPr>
          <w:rFonts w:ascii="David" w:hAnsi="David" w:cs="David"/>
          <w:sz w:val="28"/>
          <w:szCs w:val="28"/>
          <w:rtl/>
        </w:rPr>
        <w:t xml:space="preserve"> לכריכות. אפי' כרך רובא או לא כרך בה אלא חוליא אחת כשרה. ואם כרך כולה פסולה. ב''י מ''א: </w:t>
      </w:r>
      <w:r w:rsidRPr="00BA4178">
        <w:rPr>
          <w:rFonts w:ascii="David" w:hAnsi="David" w:cs="David"/>
          <w:sz w:val="28"/>
          <w:szCs w:val="24"/>
          <w:rtl/>
        </w:rPr>
        <w:t>(כב)</w:t>
      </w:r>
      <w:r w:rsidRPr="00BA4178">
        <w:rPr>
          <w:rFonts w:ascii="David" w:hAnsi="David" w:cs="David"/>
          <w:sz w:val="28"/>
          <w:szCs w:val="28"/>
          <w:rtl/>
        </w:rPr>
        <w:t xml:space="preserve"> רוחב ד' גודלים. ובר''מ פרשת פנחס כתב שיהיה בין קשר לקשר כמלא אגודל. וכ' הרא''ש שיהיו כל החוליות בשוה שזהו נוי לציצית וא''כ באויר הראשון יעשה הכריכות רחוקים זה מזה ובשניה לא כ''כ ובג' יקרבם ובד' יקרבם לגמרי והציצית של ר' שלמה מלכו לא היו שוים לגמרי: </w:t>
      </w:r>
      <w:r w:rsidRPr="00BA4178">
        <w:rPr>
          <w:rFonts w:ascii="David" w:hAnsi="David" w:cs="David"/>
          <w:sz w:val="28"/>
          <w:szCs w:val="24"/>
          <w:rtl/>
        </w:rPr>
        <w:t>(כג)</w:t>
      </w:r>
      <w:r w:rsidRPr="00BA4178">
        <w:rPr>
          <w:rFonts w:ascii="David" w:hAnsi="David" w:cs="David"/>
          <w:sz w:val="28"/>
          <w:szCs w:val="28"/>
          <w:rtl/>
        </w:rPr>
        <w:t xml:space="preserve"> וב' חלקים ענף. פשוט שאינו מעכב בדיעבד. כתב בכתבים שצריך לעשות הגדיל חוליות ובכל חוליות ג' כריכות כלומר שלאחר שעשה ג' כריכות ירחיק מעט. מ''א: </w:t>
      </w:r>
      <w:r w:rsidRPr="00BA4178">
        <w:rPr>
          <w:rFonts w:ascii="David" w:hAnsi="David" w:cs="David"/>
          <w:sz w:val="28"/>
          <w:szCs w:val="24"/>
          <w:rtl/>
        </w:rPr>
        <w:t>(כד)</w:t>
      </w:r>
      <w:r w:rsidRPr="00BA4178">
        <w:rPr>
          <w:rFonts w:ascii="David" w:hAnsi="David" w:cs="David"/>
          <w:sz w:val="28"/>
          <w:szCs w:val="28"/>
          <w:rtl/>
        </w:rPr>
        <w:t xml:space="preserve"> ובשני ט'. ובכוונות כ' בשני ח' וכ''כ של''ה מ''א ט''ז דז' וח' הוא שם של י''ה ואח''כ י''א הוא בצירוף שם של הוי''ה. ואח''כ י''ג גימטריא אחד וזהו ה' אחד ובציצית של ר' שלמה מלכו היה באויר ראשון י' כריכות ואחר כך ה' וכו' כשם הוי''ה מ''א ועיין בשכנה''ג ב</w:t>
      </w:r>
      <w:r w:rsidRPr="00BA4178">
        <w:rPr>
          <w:rFonts w:ascii="David" w:hAnsi="David" w:cs="David"/>
          <w:bCs/>
          <w:sz w:val="28"/>
          <w:szCs w:val="28"/>
          <w:rtl/>
        </w:rPr>
        <w:t>הגה</w:t>
      </w:r>
      <w:r w:rsidRPr="00BA4178">
        <w:rPr>
          <w:rFonts w:ascii="David" w:hAnsi="David" w:cs="David"/>
          <w:sz w:val="28"/>
          <w:szCs w:val="28"/>
          <w:rtl/>
        </w:rPr>
        <w:t xml:space="preserve">ת ב''י. </w:t>
      </w:r>
      <w:r w:rsidRPr="00BA4178">
        <w:rPr>
          <w:rFonts w:ascii="David" w:hAnsi="David" w:cs="David"/>
          <w:sz w:val="28"/>
          <w:szCs w:val="24"/>
          <w:rtl/>
        </w:rPr>
        <w:t>(ועיין במ''א ובלבוש בענין הכריכות)</w:t>
      </w:r>
      <w:r w:rsidRPr="00BA4178">
        <w:rPr>
          <w:rFonts w:ascii="David" w:hAnsi="David" w:cs="David"/>
          <w:sz w:val="28"/>
          <w:szCs w:val="28"/>
          <w:rtl/>
        </w:rPr>
        <w:t xml:space="preserve">: </w:t>
      </w:r>
      <w:r w:rsidRPr="00BA4178">
        <w:rPr>
          <w:rFonts w:ascii="David" w:hAnsi="David" w:cs="David"/>
          <w:sz w:val="28"/>
          <w:szCs w:val="24"/>
          <w:rtl/>
        </w:rPr>
        <w:t>(כה)</w:t>
      </w:r>
      <w:r w:rsidRPr="00BA4178">
        <w:rPr>
          <w:rFonts w:ascii="David" w:hAnsi="David" w:cs="David"/>
          <w:sz w:val="28"/>
          <w:szCs w:val="28"/>
          <w:rtl/>
        </w:rPr>
        <w:t xml:space="preserve"> בסוף כל. חוט קשר. ע''ל ס''ק ג' מש''ש:</w:t>
      </w:r>
      <w:r>
        <w:rPr>
          <w:rFonts w:ascii="David" w:hAnsi="David" w:cs="David"/>
          <w:sz w:val="28"/>
          <w:szCs w:val="28"/>
          <w:rtl/>
        </w:rPr>
        <w:br/>
      </w:r>
      <w:r w:rsidRPr="00BA4178">
        <w:rPr>
          <w:rFonts w:ascii="David" w:hAnsi="David" w:cs="David"/>
          <w:sz w:val="28"/>
          <w:szCs w:val="28"/>
          <w:rtl/>
        </w:rPr>
        <w:t xml:space="preserve">טו יֵשׁ אוֹמְרִים שֶׁצָּרִיךְ לְדַקְדֵּק </w:t>
      </w:r>
      <w:r w:rsidRPr="00BA4178">
        <w:rPr>
          <w:rFonts w:ascii="David" w:hAnsi="David" w:cs="David"/>
          <w:sz w:val="28"/>
          <w:szCs w:val="24"/>
          <w:rtl/>
        </w:rPr>
        <w:t>(כו)</w:t>
      </w:r>
      <w:r w:rsidRPr="00BA4178">
        <w:rPr>
          <w:rFonts w:ascii="David" w:hAnsi="David" w:cs="David"/>
          <w:sz w:val="28"/>
          <w:szCs w:val="28"/>
          <w:rtl/>
        </w:rPr>
        <w:t xml:space="preserve"> שֶׁיִּתְלֶה הַצִּיצִית לְאֹרֶךְ הַטַּלִּית דְּבָעֵינָן שֶׁתְּהֵא נוֹטְפוֹת עַל הַקֶּרֶן פֵּרוּשׁ תָּלוּי עַל הַקֶּרֶן, וְאִם הָיָה בְּרָחְבּוֹ לֹא הָיָה נוֹטֵף שֶׁהֲרֵי כְּלַפֵּי קַרְקַע הָיָה תָּלוּי. יֵשׁ אוֹמְרִים שֶׁאֵין לָתֵת שׁוּם בֶּגֶד בְּנִקְבֵי הַטַּלִּית שֶׁמַּכְנִיסִים בָּהֶם הַצִּיצִיּוֹת, וְיֵשׁ מַתִּירִין, וְכֵן נָהֲגוּ: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(כו)</w:t>
      </w:r>
      <w:r w:rsidRPr="00BA4178">
        <w:rPr>
          <w:rFonts w:ascii="David" w:hAnsi="David" w:cs="David"/>
          <w:sz w:val="28"/>
          <w:szCs w:val="28"/>
          <w:rtl/>
        </w:rPr>
        <w:t xml:space="preserve"> שהרי כלפי קרקע היה תלוי. ובדיעבד כשר אבל באלכסון אסור שהוא מנהג קראים. מ''א. עיין מ''ש היד אהרן בשם גן המלך:</w:t>
      </w:r>
      <w:r>
        <w:rPr>
          <w:rFonts w:ascii="David" w:hAnsi="David" w:cs="David"/>
          <w:sz w:val="28"/>
          <w:szCs w:val="28"/>
          <w:rtl/>
        </w:rPr>
        <w:br/>
      </w:r>
      <w:r w:rsidRPr="00BA4178">
        <w:rPr>
          <w:rFonts w:ascii="David" w:hAnsi="David" w:cs="David"/>
          <w:sz w:val="28"/>
          <w:szCs w:val="28"/>
          <w:rtl/>
        </w:rPr>
        <w:t>סימן יב - דברים הפוסלים בציצית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נִפְסְקוּ כָּל חוּטֵי הַכָּנָף וְנִשְׁתַּיֵּר בָּהֶם כְּדֵי עֲנִיבַת כָּל הַחוּטִים </w:t>
      </w:r>
      <w:r w:rsidRPr="00BA4178">
        <w:rPr>
          <w:rFonts w:ascii="David" w:hAnsi="David" w:cs="David"/>
          <w:sz w:val="28"/>
          <w:szCs w:val="24"/>
          <w:rtl/>
        </w:rPr>
        <w:t>(א)</w:t>
      </w:r>
      <w:r w:rsidRPr="00BA4178">
        <w:rPr>
          <w:rFonts w:ascii="David" w:hAnsi="David" w:cs="David"/>
          <w:sz w:val="28"/>
          <w:szCs w:val="28"/>
          <w:rtl/>
        </w:rPr>
        <w:t xml:space="preserve"> הַפְּסוּקִים בְּיַחַד </w:t>
      </w:r>
      <w:r w:rsidRPr="00BA4178">
        <w:rPr>
          <w:rFonts w:ascii="David" w:hAnsi="David" w:cs="David"/>
          <w:sz w:val="28"/>
          <w:szCs w:val="24"/>
          <w:rtl/>
        </w:rPr>
        <w:t>(ב)</w:t>
      </w:r>
      <w:r w:rsidRPr="00BA4178">
        <w:rPr>
          <w:rFonts w:ascii="David" w:hAnsi="David" w:cs="David"/>
          <w:sz w:val="28"/>
          <w:szCs w:val="28"/>
          <w:rtl/>
        </w:rPr>
        <w:t xml:space="preserve"> כָּשֵׁר, וְאִם לֹא נִשְׁאַר כְּדֵי עֲנִיבָה אֲפִלּוּ בְּחוּט אֶחָד </w:t>
      </w:r>
      <w:r w:rsidRPr="00BA4178">
        <w:rPr>
          <w:rFonts w:ascii="David" w:hAnsi="David" w:cs="David"/>
          <w:sz w:val="28"/>
          <w:szCs w:val="24"/>
          <w:rtl/>
        </w:rPr>
        <w:t>(ג)</w:t>
      </w:r>
      <w:r w:rsidRPr="00BA4178">
        <w:rPr>
          <w:rFonts w:ascii="David" w:hAnsi="David" w:cs="David"/>
          <w:sz w:val="28"/>
          <w:szCs w:val="28"/>
          <w:rtl/>
        </w:rPr>
        <w:t xml:space="preserve"> שֶׁנִּפְסַק כֻּלּוֹ פָּסוּל, הִלְכָּךְ כֵּיוָן שֶׁכָּל אֶחָד כָּפוּל לִשְׁנַיִם אִם נִפְסְקוּ </w:t>
      </w:r>
      <w:r w:rsidRPr="00BA4178">
        <w:rPr>
          <w:rFonts w:ascii="David" w:hAnsi="David" w:cs="David"/>
          <w:sz w:val="28"/>
          <w:szCs w:val="24"/>
          <w:rtl/>
        </w:rPr>
        <w:t>(ד)</w:t>
      </w:r>
      <w:r w:rsidRPr="00BA4178">
        <w:rPr>
          <w:rFonts w:ascii="David" w:hAnsi="David" w:cs="David"/>
          <w:sz w:val="28"/>
          <w:szCs w:val="28"/>
          <w:rtl/>
        </w:rPr>
        <w:t xml:space="preserve"> שְׁנֵי רָאשִׁים פָּסוּל, שֶׁמָּא נִפְסַק חוּט אֶחָד. וּלְפִי מַה שֶּׁאָנוּ נוֹהֲגִים לְדַקְדֵּק בְּעֵת עֲשִׂיַּת הַצִּיצִית לָתֵת סִימָן בְּד' רָאשִׁים בְּעִנְיָן שֶׁלְּעוֹלָם הַד' רָאשִׁים הֵם מִצַּד אֶחָד שֶׁל הַקֶּשֶׁר, וְהַד' רָאשִׁים מִצַּד הָאַחֵר, אִם נִפְסְקוּ שְׁנֵי רָאשִׁים מִצַּד אֶחָד כָּשֵׁר, דְּוַדַּאי שְׁנֵי חוּטִין הֵם וַהֲרֵי נִשְׁתַּיֵּר מִכָּל אֶחָד הָרֹאשׁ הַשֵּׁנִי שֶׁהוּא יוֹתֵר מִכְּדֵי עֲנִיבָה. וּלְרַבֵּנוּ תָּם לֹא מַכְשִׁירִים אֶלָּא בְּנִשְׁתַּיְּרוּ ב' חוּטִין שְׁלֵמִים, דְּהַיְנוּ אַרְבַּע רָאשִׁים שֶׁכָּל אֶחָד מֵהָרָאשִׁים אָרֹךְ י''ב גּוּדָלִים אָז מַכְשִׁירִים כְּשֶׁנִּתְפַּסְקוּ הַשְּׁנֵי חוּטִין אֲחֵרִים אִם נִשְׁתַּיֵּר בָּהֶם כְּדֵי עֲנִיבָה, אֲבָל אִם נִפְסְקוּ ג' חוּטִין, אַף עַל פִּי </w:t>
      </w:r>
      <w:r w:rsidRPr="00BA4178">
        <w:rPr>
          <w:rFonts w:ascii="David" w:hAnsi="David" w:cs="David"/>
          <w:sz w:val="28"/>
          <w:szCs w:val="28"/>
          <w:rtl/>
        </w:rPr>
        <w:lastRenderedPageBreak/>
        <w:t xml:space="preserve">שֶׁנִּשְׁתַּיֵּר בָּהֶם כְּדֵי עֲנִיבָה פְּסוּלִים. וּמִפְּנֵי כָּךְ כְּשֶׁנֶּחְתְּכוּ ג' רָאשִׁים </w:t>
      </w:r>
      <w:r w:rsidRPr="00BA4178">
        <w:rPr>
          <w:rFonts w:ascii="David" w:hAnsi="David" w:cs="David"/>
          <w:sz w:val="28"/>
          <w:szCs w:val="24"/>
          <w:rtl/>
        </w:rPr>
        <w:t>(ה)</w:t>
      </w:r>
      <w:r w:rsidRPr="00BA4178">
        <w:rPr>
          <w:rFonts w:ascii="David" w:hAnsi="David" w:cs="David"/>
          <w:sz w:val="28"/>
          <w:szCs w:val="28"/>
          <w:rtl/>
        </w:rPr>
        <w:t xml:space="preserve"> אִם לֹא דִּקְדֵּק בְּעֵת עֲשִׂיַּת הַצִּיצִית שֶׁיִּהְיוּ נִכָּרִים הַד' רָאשִׁים שֶׁמִּצַּד אֶחָד שֶׁל הַקֶּשֶׁר חַיְישִׁינָן שֶׁמָּא כָּל רֹאשׁ הוּא מֵחוּט אֶחָד, וְנִמְצָא שֶׁאֵין כָּאן אֶלָּא חוּט אֶחָד שָׁלֵם, הִלְכָּךְ מִסְפֵקָא פָּסוּל: </w:t>
      </w:r>
      <w:r w:rsidRPr="00BA4178">
        <w:rPr>
          <w:rFonts w:ascii="David" w:hAnsi="David" w:cs="David"/>
          <w:bCs/>
          <w:sz w:val="28"/>
          <w:szCs w:val="28"/>
          <w:rtl/>
        </w:rPr>
        <w:t>הגה</w:t>
      </w:r>
      <w:r w:rsidRPr="00BA4178">
        <w:rPr>
          <w:rFonts w:ascii="David" w:hAnsi="David" w:cs="David"/>
          <w:sz w:val="28"/>
          <w:szCs w:val="28"/>
          <w:rtl/>
        </w:rPr>
        <w:t xml:space="preserve">: וְכָל שֶׁכֵּן אִם דִּקְדֵּק שֶׁיִּהְיוּ נִכָּרִין הַד' רָאשִׁים שֶׁבְּצַד אֶחָד וְנִפְסְקוּ ג' רָאשִׁים בְּצַד אֶחָד דִּפְסוּלָה דְּאָז וַדַּאי נִפְסְקוּ ג' חוּטִין וְאִם נִפְסְקוּ בְּב' צְדָדִין נָמֵי פָּסוּל שֶׁמָּא שְׁלֹשָׁה חוּטִין הֵם </w:t>
      </w:r>
      <w:r w:rsidRPr="00BA4178">
        <w:rPr>
          <w:rFonts w:ascii="David" w:hAnsi="David" w:cs="David"/>
          <w:sz w:val="28"/>
          <w:szCs w:val="24"/>
          <w:rtl/>
        </w:rPr>
        <w:t>(בֵּית יוֹסֵף בְּשֵׁם בֶּן חָבִיב)</w:t>
      </w:r>
      <w:r w:rsidRPr="00BA4178">
        <w:rPr>
          <w:rFonts w:ascii="David" w:hAnsi="David" w:cs="David"/>
          <w:sz w:val="28"/>
          <w:szCs w:val="28"/>
          <w:rtl/>
        </w:rPr>
        <w:t xml:space="preserve">: אֲבָל אִם לֹא נֶחְתְּכוּ אֶלָּא ב' רָאשִׁים מַכְשְׁרִינָן בִּכְדֵי עֲנִיבָה, וַהֲלָכָה כִּסְבָרָא רִאשׁוֹנָה מִיהוּ הֵיכָא דְּאֶפְשָׁר טוֹב לָחוּשׁ לִסְבָרַת רַבֵּנוּ תָּם: </w:t>
      </w:r>
      <w:r w:rsidRPr="00BA4178">
        <w:rPr>
          <w:rFonts w:ascii="David" w:hAnsi="David" w:cs="David"/>
          <w:bCs/>
          <w:sz w:val="28"/>
          <w:szCs w:val="28"/>
          <w:rtl/>
        </w:rPr>
        <w:t>הגה</w:t>
      </w:r>
      <w:r w:rsidRPr="00BA4178">
        <w:rPr>
          <w:rFonts w:ascii="David" w:hAnsi="David" w:cs="David"/>
          <w:sz w:val="28"/>
          <w:szCs w:val="28"/>
          <w:rtl/>
        </w:rPr>
        <w:t xml:space="preserve">: וְנוֹהֲגִין כְּרַבֵּנוּ תָּם </w:t>
      </w:r>
      <w:r w:rsidRPr="00BA4178">
        <w:rPr>
          <w:rFonts w:ascii="David" w:hAnsi="David" w:cs="David"/>
          <w:sz w:val="28"/>
          <w:szCs w:val="24"/>
          <w:rtl/>
        </w:rPr>
        <w:t>(אֲגֻדָּה סִימָן ט''ו)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הפסוקים ביחד. עמ''א מ''ש בלשון המרדכי וכ' דיש להחמיר שצריך כדי עניבה על כל חוט בפני עצמו ועיין ס''ב: </w:t>
      </w:r>
      <w:r w:rsidRPr="00BA4178">
        <w:rPr>
          <w:rFonts w:ascii="David" w:hAnsi="David" w:cs="David"/>
          <w:sz w:val="28"/>
          <w:szCs w:val="24"/>
          <w:rtl/>
        </w:rPr>
        <w:t>(ב)</w:t>
      </w:r>
      <w:r w:rsidRPr="00BA4178">
        <w:rPr>
          <w:rFonts w:ascii="David" w:hAnsi="David" w:cs="David"/>
          <w:sz w:val="28"/>
          <w:szCs w:val="28"/>
          <w:rtl/>
        </w:rPr>
        <w:t xml:space="preserve"> כשר. ואם התיר את הציצית אסור ליתנם בטלית אחר דהוי כלכתחלה. ט''ז: </w:t>
      </w:r>
      <w:r w:rsidRPr="00BA4178">
        <w:rPr>
          <w:rFonts w:ascii="David" w:hAnsi="David" w:cs="David"/>
          <w:sz w:val="28"/>
          <w:szCs w:val="24"/>
          <w:rtl/>
        </w:rPr>
        <w:t>(ג)</w:t>
      </w:r>
      <w:r w:rsidRPr="00BA4178">
        <w:rPr>
          <w:rFonts w:ascii="David" w:hAnsi="David" w:cs="David"/>
          <w:sz w:val="28"/>
          <w:szCs w:val="28"/>
          <w:rtl/>
        </w:rPr>
        <w:t xml:space="preserve"> שנפסק כולו. כלומר שבשני ראשים לא נשתייר כדי עניבה אפי' ע''י צירוף אז ודאי פסול. ואם נשאר בשניהם כדי עניבה ע''י צירוף יש להסתפק אם פסול מ''א. וכתב ט''ז ע''כ ראוי לכל ירא שמים שיעיין בשעת בדיקה גם בתחלה מוצאם של הציצית מן הנקב ולמטה שאם יש שם קרע ודאי הוי נפסק כולו. שאלה חוט הציצית שנפסק וחזר וקשרו מהו אם מועיל מה שנעשה חוט שלם ע''י קשירה. פסק הט''ז דאם היה כן בשעת עשיית הציצית שהיה קצר באופן שנפסל לא מהני מה שחזר אחר כך וקשרו דהוי תעשה ולמ''ה. אבל אם היה כשר בשעת העשיה ואח''כ נפסק ונפסל כשר אם חזרו וקשרו וה''ה אם קודם שעשה הציצית נפסק חוט אחד וקשרו ואח''כ עשה ממנו ציצית דכשר ע''ש וכ''כ המ''א סי' ט''ו ס''ק א': </w:t>
      </w:r>
      <w:r w:rsidRPr="00BA4178">
        <w:rPr>
          <w:rFonts w:ascii="David" w:hAnsi="David" w:cs="David"/>
          <w:sz w:val="28"/>
          <w:szCs w:val="24"/>
          <w:rtl/>
        </w:rPr>
        <w:t>(ד)</w:t>
      </w:r>
      <w:r w:rsidRPr="00BA4178">
        <w:rPr>
          <w:rFonts w:ascii="David" w:hAnsi="David" w:cs="David"/>
          <w:sz w:val="28"/>
          <w:szCs w:val="28"/>
          <w:rtl/>
        </w:rPr>
        <w:t xml:space="preserve"> שני ראשים. ר''ל ולא נשתייר כדי עניבה ואם נשאר בשניהם כדי עניבה ע''י צירוף כתבתי בס''ק ג' דיש להסתפק אע''ג דיש ס''ס ספק אם הם ב' חוטין או אחד ואת''ל אחד שמא מצטרפין אפ''ה לא מהני. בני חייא ולבוש וע''ת ועיין בתשו' בית יעקב סי' ס''ו: </w:t>
      </w:r>
      <w:r w:rsidRPr="00BA4178">
        <w:rPr>
          <w:rFonts w:ascii="David" w:hAnsi="David" w:cs="David"/>
          <w:sz w:val="28"/>
          <w:szCs w:val="24"/>
          <w:rtl/>
        </w:rPr>
        <w:t>(ה)</w:t>
      </w:r>
      <w:r w:rsidRPr="00BA4178">
        <w:rPr>
          <w:rFonts w:ascii="David" w:hAnsi="David" w:cs="David"/>
          <w:sz w:val="28"/>
          <w:szCs w:val="28"/>
          <w:rtl/>
        </w:rPr>
        <w:t xml:space="preserve"> אם לא דקדק. קשה דהא כ''ש הוא אם דקדק כמ''ש בהג''ה אח''כ וי''ל דנקט לא דקדק משום סיפא דמסיים אבל אם לא נחתכו אלא ב' ראשים מכשירים בכ''ע דזהו דוקא בלא דקדק אבל אם דקדק אם נחתכו ב' ראשים מצד אחד כשר אפי' לא נשתייר כ''ע דהא נשתייר ראש השני אבל אם נפסקו ב' מב' צדדים ונשתייר בכ''ע פסולים דשמא חוט א' הן. מ''א:</w:t>
      </w:r>
      <w:r>
        <w:rPr>
          <w:rFonts w:ascii="David" w:hAnsi="David" w:cs="David"/>
          <w:sz w:val="28"/>
          <w:szCs w:val="28"/>
          <w:rtl/>
        </w:rPr>
        <w:br/>
      </w:r>
      <w:r w:rsidRPr="00BA4178">
        <w:rPr>
          <w:rFonts w:ascii="David" w:hAnsi="David" w:cs="David"/>
          <w:sz w:val="28"/>
          <w:szCs w:val="28"/>
          <w:rtl/>
        </w:rPr>
        <w:t xml:space="preserve">ב הֵיכָא דְּצָרִיךְ כְּדֵי עֲנִיבָה וּמִתּוֹךְ שֶׁהַחוּטִים עָבִים אֵינוֹ יָכוֹל לְעָנְבָם, וְאִלּוּ הָיוּ דַּקִּים הָיָה בָּהֶם כְּדֵי עֲנִיבָה כָּשֵׁר: </w:t>
      </w:r>
      <w:r w:rsidRPr="00BA4178">
        <w:rPr>
          <w:rFonts w:ascii="David" w:hAnsi="David" w:cs="David"/>
          <w:bCs/>
          <w:sz w:val="28"/>
          <w:szCs w:val="28"/>
          <w:rtl/>
        </w:rPr>
        <w:t>הגה</w:t>
      </w:r>
      <w:r w:rsidRPr="00BA4178">
        <w:rPr>
          <w:rFonts w:ascii="David" w:hAnsi="David" w:cs="David"/>
          <w:sz w:val="28"/>
          <w:szCs w:val="28"/>
          <w:rtl/>
        </w:rPr>
        <w:t xml:space="preserve">: וּמְשַׁעֲרִין בְּחוּטִין בֵּינוֹנִים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כְּדֵי עֲנִיבָה לְרַשִׁ''י מִן הֶעָנָף, וּלְר''י אֲפִלּוּ נֶחְתַּךְ כָּל הֶעָנָף וְלֹא נִשְׁאַר כְּדֵי עֲנִיבָה אֶלָּא מִן הַגְּדִיל כָּשֵׁר, וּמִנְהַג הָעוֹלָם כְּרַשִׁ''י וְהֵיכָא דְּלֹא אֶפְשָׁר </w:t>
      </w:r>
      <w:r w:rsidRPr="00BA4178">
        <w:rPr>
          <w:rFonts w:ascii="David" w:hAnsi="David" w:cs="David"/>
          <w:sz w:val="28"/>
          <w:szCs w:val="24"/>
          <w:rtl/>
        </w:rPr>
        <w:t>(ו)</w:t>
      </w:r>
      <w:r w:rsidRPr="00BA4178">
        <w:rPr>
          <w:rFonts w:ascii="David" w:hAnsi="David" w:cs="David"/>
          <w:sz w:val="28"/>
          <w:szCs w:val="28"/>
          <w:rtl/>
        </w:rPr>
        <w:t xml:space="preserve"> יֵשׁ לִסְמֹךְ עַל ר''י: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יש לסמוך על ר''י. לעיל סס''א כ' היכא דאפשר טוב לחוש לסברת ר''ת. פי' היכא דאפשר למצוא בקל ציצית אחרים אבל א''צ לחזור אחריו והכא כתב והיכא דלא אפשר היינו במקום שאין נמצאין ציצית כלל יש לסמוך על ר''י. ומ''מ לא יברך עליהם גם אסור לצאת בו בשבת לר''ה מ''א. ובתשובת גינת ורדים חלק א''ח כלל ב' סי' א' כתב דיש להכשיר בשעת הדחק גם בנפסק קצת מהגדיל ממש ע''ש. ועיין בהלק''ט ח''ב סי' </w:t>
      </w:r>
      <w:r w:rsidRPr="00BA4178">
        <w:rPr>
          <w:rFonts w:ascii="David" w:hAnsi="David" w:cs="David"/>
          <w:sz w:val="28"/>
          <w:szCs w:val="24"/>
          <w:rtl/>
        </w:rPr>
        <w:t>(קי''ב)</w:t>
      </w:r>
      <w:r w:rsidRPr="00BA4178">
        <w:rPr>
          <w:rFonts w:ascii="David" w:hAnsi="David" w:cs="David"/>
          <w:sz w:val="28"/>
          <w:szCs w:val="28"/>
          <w:rtl/>
        </w:rPr>
        <w:t xml:space="preserve"> [קי''ח] שכ' דמי שנפסקו לו חוטי הגדיל ואין לו חוטין אחרים שיתיר ג' חוליות עם ג' קשרים העליונים ויניח קשר התחתון עם חוליתו כדי שיהא פתיל וגדיל עד שימצא אחרים </w:t>
      </w:r>
      <w:r w:rsidRPr="00BA4178">
        <w:rPr>
          <w:rFonts w:ascii="David" w:hAnsi="David" w:cs="David"/>
          <w:sz w:val="28"/>
          <w:szCs w:val="24"/>
          <w:rtl/>
        </w:rPr>
        <w:t>(ופשוט דכשנפסלים הציצית צריך לפושטו ולא מהני לעמוד על עמדו שלא ילך ד' אמות דאין דין ד' אמות אלא להולך בלא ציצית)</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יג - דיני ציצית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אַרְבַּע צִיצִיּוֹת מְעַכְּבִין זֶה אֶת זֶה, שֶׁכָּל זְמַן שֶׁאֵין בָּהּ כָּל הָאַרְבַּע אֵינָהּ מְצֻיֶּצֶת כְּהִלְכָתָהּ, וְהַיּוֹצֵא בָּהּ לִרְשׁוּת הָרַבִּים בְּשַׁבָּת </w:t>
      </w:r>
      <w:r w:rsidRPr="00BA4178">
        <w:rPr>
          <w:rFonts w:ascii="David" w:hAnsi="David" w:cs="David"/>
          <w:sz w:val="28"/>
          <w:szCs w:val="24"/>
          <w:rtl/>
        </w:rPr>
        <w:t>(א)</w:t>
      </w:r>
      <w:r w:rsidRPr="00BA4178">
        <w:rPr>
          <w:rFonts w:ascii="David" w:hAnsi="David" w:cs="David"/>
          <w:sz w:val="28"/>
          <w:szCs w:val="28"/>
          <w:rtl/>
        </w:rPr>
        <w:t xml:space="preserve"> חַיָּב חַטָּאת: עַיֵּן לְקַמָּן סִי' ש''א סָעִיף ל''ח.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חייב חטאת. דהוי משוי וא''ל דבטיל לגבי בגד דחשיבי הם לגביה שדעתו להשלים עליהם ב''י בשם התוס'. לפ''ז אם נפסקו כל הד' ציצית ולא נשתייר בהם כדי עניבה דודאי יעשה אחרים תחתיהם בטלים הם לגבי בגד ומותר לצאת בהם בשבת. ט''ז ע''ת:</w:t>
      </w:r>
      <w:r>
        <w:rPr>
          <w:rFonts w:ascii="David" w:hAnsi="David" w:cs="David"/>
          <w:sz w:val="28"/>
          <w:szCs w:val="28"/>
          <w:rtl/>
        </w:rPr>
        <w:br/>
      </w:r>
      <w:r w:rsidRPr="00BA4178">
        <w:rPr>
          <w:rFonts w:ascii="David" w:hAnsi="David" w:cs="David"/>
          <w:sz w:val="28"/>
          <w:szCs w:val="28"/>
          <w:rtl/>
        </w:rPr>
        <w:t xml:space="preserve">ב אִם הִיא מְצֻיֶּצֶת כְּהִלְכָתָהּ, מֻתָּר </w:t>
      </w:r>
      <w:r w:rsidRPr="00BA4178">
        <w:rPr>
          <w:rFonts w:ascii="David" w:hAnsi="David" w:cs="David"/>
          <w:sz w:val="28"/>
          <w:szCs w:val="24"/>
          <w:rtl/>
        </w:rPr>
        <w:t>(ב)</w:t>
      </w:r>
      <w:r w:rsidRPr="00BA4178">
        <w:rPr>
          <w:rFonts w:ascii="David" w:hAnsi="David" w:cs="David"/>
          <w:sz w:val="28"/>
          <w:szCs w:val="28"/>
          <w:rtl/>
        </w:rPr>
        <w:t xml:space="preserve"> לָצֵאת בָּהּ לִרְשׁוּת הָרַבִּים, בֵּין טַלִּית קָטָן בֵּין </w:t>
      </w:r>
      <w:r w:rsidRPr="00BA4178">
        <w:rPr>
          <w:rFonts w:ascii="David" w:hAnsi="David" w:cs="David"/>
          <w:sz w:val="28"/>
          <w:szCs w:val="24"/>
          <w:rtl/>
        </w:rPr>
        <w:t>(ג)</w:t>
      </w:r>
      <w:r w:rsidRPr="00BA4178">
        <w:rPr>
          <w:rFonts w:ascii="David" w:hAnsi="David" w:cs="David"/>
          <w:sz w:val="28"/>
          <w:szCs w:val="28"/>
          <w:rtl/>
        </w:rPr>
        <w:t xml:space="preserve"> טַלִּית גָּדוֹל: אֲפִלּוּ בַּזְּמַן הַזֶּה שֶׁאֵין לָנוּ תְּכֵלֶת רַק שֶׁלֹּא יְהֵא מֻנָּח לוֹ </w:t>
      </w:r>
      <w:r w:rsidRPr="00BA4178">
        <w:rPr>
          <w:rFonts w:ascii="David" w:hAnsi="David" w:cs="David"/>
          <w:sz w:val="28"/>
          <w:szCs w:val="24"/>
          <w:rtl/>
        </w:rPr>
        <w:t>(ד)</w:t>
      </w:r>
      <w:r w:rsidRPr="00BA4178">
        <w:rPr>
          <w:rFonts w:ascii="David" w:hAnsi="David" w:cs="David"/>
          <w:sz w:val="28"/>
          <w:szCs w:val="28"/>
          <w:rtl/>
        </w:rPr>
        <w:t xml:space="preserve"> עַל כְּתֵפָיו </w:t>
      </w:r>
      <w:r w:rsidRPr="00BA4178">
        <w:rPr>
          <w:rFonts w:ascii="David" w:hAnsi="David" w:cs="David"/>
          <w:sz w:val="28"/>
          <w:szCs w:val="24"/>
          <w:rtl/>
        </w:rPr>
        <w:t>(דִּבְרֵי רַ''ן וְר''י פ' חָבִית דַּף ק''ח ע''ב)</w:t>
      </w:r>
      <w:r w:rsidRPr="00BA4178">
        <w:rPr>
          <w:rFonts w:ascii="David" w:hAnsi="David" w:cs="David"/>
          <w:sz w:val="28"/>
          <w:szCs w:val="28"/>
          <w:rtl/>
        </w:rPr>
        <w:t xml:space="preserve"> וּמוּקְמִינַן לְטַלִּית אָחֶזְקָתֵיהּ שֶׁהוּא מְצֻיָּץ כְּהִלְכָתוֹ וְאֵין צָרִיךְ לְבָדְקוֹ </w:t>
      </w:r>
      <w:r w:rsidRPr="00BA4178">
        <w:rPr>
          <w:rFonts w:ascii="David" w:hAnsi="David" w:cs="David"/>
          <w:sz w:val="28"/>
          <w:szCs w:val="24"/>
          <w:rtl/>
        </w:rPr>
        <w:t>(ה)</w:t>
      </w:r>
      <w:r w:rsidRPr="00BA4178">
        <w:rPr>
          <w:rFonts w:ascii="David" w:hAnsi="David" w:cs="David"/>
          <w:sz w:val="28"/>
          <w:szCs w:val="28"/>
          <w:rtl/>
        </w:rPr>
        <w:t xml:space="preserve"> קֹדֶם שֶׁיֵּצֵא בּוֹ </w:t>
      </w:r>
      <w:r w:rsidRPr="00BA4178">
        <w:rPr>
          <w:rFonts w:ascii="David" w:hAnsi="David" w:cs="David"/>
          <w:sz w:val="28"/>
          <w:szCs w:val="24"/>
          <w:rtl/>
        </w:rPr>
        <w:t>(דִּבְרֵי תְּשׁוּבַת הָרֹא''שׁ כְּלָל ב' וּתְשׁוּבַת הָרַמְבַּ''ן סִימָן (רט''ו)</w:t>
      </w:r>
      <w:r w:rsidRPr="00BA4178">
        <w:rPr>
          <w:rFonts w:ascii="David" w:hAnsi="David" w:cs="David"/>
          <w:sz w:val="28"/>
          <w:szCs w:val="28"/>
          <w:rtl/>
        </w:rPr>
        <w:t xml:space="preserve"> [ר''ט] וְכָל בּוֹ בְּשֵׁם הַרַמְבַּ''ם פ' י''ט מֵהִלְכוֹת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לצאת בה לר''ה. אפי' בלילה דלאו זמן ציצית הוא משום דנוי לבגד ב''י סי' י''א. ועיין בתשו' מהרי''ל סי' ק''ב: </w:t>
      </w:r>
      <w:r w:rsidRPr="00BA4178">
        <w:rPr>
          <w:rFonts w:ascii="David" w:hAnsi="David" w:cs="David"/>
          <w:sz w:val="28"/>
          <w:szCs w:val="24"/>
          <w:rtl/>
        </w:rPr>
        <w:t>(ג)</w:t>
      </w:r>
      <w:r w:rsidRPr="00BA4178">
        <w:rPr>
          <w:rFonts w:ascii="David" w:hAnsi="David" w:cs="David"/>
          <w:sz w:val="28"/>
          <w:szCs w:val="28"/>
          <w:rtl/>
        </w:rPr>
        <w:t xml:space="preserve"> טלית קטן. בתשו' רמ''א סי' ק''י מפלפל אם רשאי לצאת בד' כנפות קטן שאין בו שיעור הכתוב בסי' ט''ו: </w:t>
      </w:r>
      <w:r w:rsidRPr="00BA4178">
        <w:rPr>
          <w:rFonts w:ascii="David" w:hAnsi="David" w:cs="David"/>
          <w:sz w:val="28"/>
          <w:szCs w:val="24"/>
          <w:rtl/>
        </w:rPr>
        <w:t>(ד)</w:t>
      </w:r>
      <w:r w:rsidRPr="00BA4178">
        <w:rPr>
          <w:rFonts w:ascii="David" w:hAnsi="David" w:cs="David"/>
          <w:sz w:val="28"/>
          <w:szCs w:val="28"/>
          <w:rtl/>
        </w:rPr>
        <w:t xml:space="preserve"> על כתיפיו. שלא כדרך לבישתו בחול דאז לא הוי מלבוש אלא משוי. עיין סי' ס''א: </w:t>
      </w:r>
      <w:r w:rsidRPr="00BA4178">
        <w:rPr>
          <w:rFonts w:ascii="David" w:hAnsi="David" w:cs="David"/>
          <w:sz w:val="28"/>
          <w:szCs w:val="24"/>
          <w:rtl/>
        </w:rPr>
        <w:t>(ה)</w:t>
      </w:r>
      <w:r w:rsidRPr="00BA4178">
        <w:rPr>
          <w:rFonts w:ascii="David" w:hAnsi="David" w:cs="David"/>
          <w:sz w:val="28"/>
          <w:szCs w:val="28"/>
          <w:rtl/>
        </w:rPr>
        <w:t xml:space="preserve"> קודם שיצא בו. ולענין ברכה מחמרינן טפי לעיל סי' ח' עמ''א וע''ת וע''ל סי''ח סק''ט מש''ש:</w:t>
      </w:r>
      <w:r>
        <w:rPr>
          <w:rFonts w:ascii="David" w:hAnsi="David" w:cs="David"/>
          <w:sz w:val="28"/>
          <w:szCs w:val="28"/>
          <w:rtl/>
        </w:rPr>
        <w:br/>
      </w:r>
      <w:r w:rsidRPr="00BA4178">
        <w:rPr>
          <w:rFonts w:ascii="David" w:hAnsi="David" w:cs="David"/>
          <w:sz w:val="28"/>
          <w:szCs w:val="28"/>
          <w:rtl/>
        </w:rPr>
        <w:t xml:space="preserve">ג אִם נוֹדַע לוֹ בְּשַׁבָּת כְּשֶׁהוּא בְּכַרְמְלִית שֶׁהַטַּלִּית שֶׁעָלָיו פָּסוּל לֹא יְסִירֶנּוּ מֵעָלָיו עַד שֶׁיַּגִּיעַ לְבֵיתוֹ דְּגָדוֹל </w:t>
      </w:r>
      <w:r w:rsidRPr="00BA4178">
        <w:rPr>
          <w:rFonts w:ascii="David" w:hAnsi="David" w:cs="David"/>
          <w:sz w:val="28"/>
          <w:szCs w:val="24"/>
          <w:rtl/>
        </w:rPr>
        <w:t>(ו)</w:t>
      </w:r>
      <w:r w:rsidRPr="00BA4178">
        <w:rPr>
          <w:rFonts w:ascii="David" w:hAnsi="David" w:cs="David"/>
          <w:sz w:val="28"/>
          <w:szCs w:val="28"/>
          <w:rtl/>
        </w:rPr>
        <w:t xml:space="preserve"> כְּבוֹד הַבְּרִיּוֹת: </w:t>
      </w:r>
      <w:r w:rsidRPr="00BA4178">
        <w:rPr>
          <w:rFonts w:ascii="David" w:hAnsi="David" w:cs="David"/>
          <w:bCs/>
          <w:sz w:val="28"/>
          <w:szCs w:val="28"/>
          <w:rtl/>
        </w:rPr>
        <w:t>הגה</w:t>
      </w:r>
      <w:r w:rsidRPr="00BA4178">
        <w:rPr>
          <w:rFonts w:ascii="David" w:hAnsi="David" w:cs="David"/>
          <w:sz w:val="28"/>
          <w:szCs w:val="28"/>
          <w:rtl/>
        </w:rPr>
        <w:t xml:space="preserve">: וַאֲפִלּוּ טַלִּית קָטָן </w:t>
      </w:r>
      <w:r w:rsidRPr="00BA4178">
        <w:rPr>
          <w:rFonts w:ascii="David" w:hAnsi="David" w:cs="David"/>
          <w:sz w:val="28"/>
          <w:szCs w:val="24"/>
          <w:rtl/>
        </w:rPr>
        <w:t>(ז)</w:t>
      </w:r>
      <w:r w:rsidRPr="00BA4178">
        <w:rPr>
          <w:rFonts w:ascii="David" w:hAnsi="David" w:cs="David"/>
          <w:sz w:val="28"/>
          <w:szCs w:val="28"/>
          <w:rtl/>
        </w:rPr>
        <w:t xml:space="preserve"> שֶׁתַּחַת בְּגָדָיו אֵין צָרִיךְ לִפְשֹׁט וְהוּא הַדִּין אִם נִפְסַק אֶחָד </w:t>
      </w:r>
      <w:r w:rsidRPr="00BA4178">
        <w:rPr>
          <w:rFonts w:ascii="David" w:hAnsi="David" w:cs="David"/>
          <w:sz w:val="28"/>
          <w:szCs w:val="24"/>
          <w:rtl/>
        </w:rPr>
        <w:t>(ח)</w:t>
      </w:r>
      <w:r w:rsidRPr="00BA4178">
        <w:rPr>
          <w:rFonts w:ascii="David" w:hAnsi="David" w:cs="David"/>
          <w:sz w:val="28"/>
          <w:szCs w:val="28"/>
          <w:rtl/>
        </w:rPr>
        <w:t xml:space="preserve"> מִן הַצִּיצִיּוֹת וּמִתְבַּיֵּשׁ לֵישֵׁב בְּלֹא טַלִּית דְּיוּכַל לְלָבְשׁוֹ בְּלֹא בְּרָכָה מִכֹּחַ כְּבוֹד הַבְּרִיּוֹת </w:t>
      </w:r>
      <w:r w:rsidRPr="00BA4178">
        <w:rPr>
          <w:rFonts w:ascii="David" w:hAnsi="David" w:cs="David"/>
          <w:sz w:val="28"/>
          <w:szCs w:val="24"/>
          <w:rtl/>
        </w:rPr>
        <w:t>(בֵּית יוֹסֵף בְּשֵׁם הַתְּשׁוּבָה)</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וְדַוְקָא בְּשַׁבָּת דְּאָסוּר לַעֲשׂוֹת צִיצִית אֲבָל בְּחֹל כְּהַאי גַּוְנָא אָסוּר </w:t>
      </w:r>
      <w:r w:rsidRPr="00BA4178">
        <w:rPr>
          <w:rFonts w:ascii="David" w:hAnsi="David" w:cs="David"/>
          <w:sz w:val="28"/>
          <w:szCs w:val="24"/>
          <w:rtl/>
        </w:rPr>
        <w:t>(מָרְדְּכַי ה''ק דַּף צ''א)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כבוד הבריות. שדוחה איסור דרבנן וכרמלית נמי דרבנן ובזמן הזה אין לנו ר''ה כמבואר בסי' ש''ב עיין שכנה''ג: </w:t>
      </w:r>
      <w:r w:rsidRPr="00BA4178">
        <w:rPr>
          <w:rFonts w:ascii="David" w:hAnsi="David" w:cs="David"/>
          <w:sz w:val="28"/>
          <w:szCs w:val="24"/>
          <w:rtl/>
        </w:rPr>
        <w:t>(ז)</w:t>
      </w:r>
      <w:r w:rsidRPr="00BA4178">
        <w:rPr>
          <w:rFonts w:ascii="David" w:hAnsi="David" w:cs="David"/>
          <w:sz w:val="28"/>
          <w:szCs w:val="28"/>
          <w:rtl/>
        </w:rPr>
        <w:t xml:space="preserve"> שתחת בגדיו. דלא מינכרא מילתא אם הולך בלא טלית קטן מ''מ הפשיטה גנאי הוא לו: </w:t>
      </w:r>
      <w:r w:rsidRPr="00BA4178">
        <w:rPr>
          <w:rFonts w:ascii="David" w:hAnsi="David" w:cs="David"/>
          <w:sz w:val="28"/>
          <w:szCs w:val="24"/>
          <w:rtl/>
        </w:rPr>
        <w:t>(ח)</w:t>
      </w:r>
      <w:r w:rsidRPr="00BA4178">
        <w:rPr>
          <w:rFonts w:ascii="David" w:hAnsi="David" w:cs="David"/>
          <w:sz w:val="28"/>
          <w:szCs w:val="28"/>
          <w:rtl/>
        </w:rPr>
        <w:t xml:space="preserve"> הציציות. בשיורי כנה''ג העלה דוקא כשבא לבה''כ וקודם לבישתו מצא הטלית פסול דאז מותר ללובשו בלא ברכה דאם לא יהיה מעוטף בטלית כאחרים בושה הוא לו שיאמרו שאין לו טלית מצוייצת כהלכתה ואינו זהיר במצות. אבל אם בשעת לבישתו היה כשר ונתעטף בו ואח''כ נפסק אחד מן הציצית יוכל להסירו מעליו דאין כאן משום כבוד הבריות שכבר ראו שהיה לו טלית מצוייצת כהלכתה ע''ש. וע''ת חולק עליו וכתב דמדברי רמ''א משמע דאפי' לבשו מקודם לכן ואח''כ נפסקו ע''ש והיד אהרן החזיק דברי הכנה''ג וכתב דמשמעות דברי רמ''א משמע כדבריו שכתב שיוכל ללבשו בלא ברכה משמע שקודם לבישת הטלית נפסק ומש''ה כ' דיוכל ללובשו ע''ש: עוד העלה שם דהכל תלוי ברצון האיש הלובש אם הוא מתבייש יוכל ללבשו בלא ברכה ואם אינו מתבייש אין כאן משום כבוד הבריות ע''ש. ועיין בני חייא ובמ''א ס''ק א' מ''ש בשם הב''י: </w:t>
      </w:r>
      <w:r w:rsidRPr="00BA4178">
        <w:rPr>
          <w:rFonts w:ascii="David" w:hAnsi="David" w:cs="David"/>
          <w:sz w:val="28"/>
          <w:szCs w:val="24"/>
          <w:rtl/>
        </w:rPr>
        <w:t>(ט)</w:t>
      </w:r>
      <w:r w:rsidRPr="00BA4178">
        <w:rPr>
          <w:rFonts w:ascii="David" w:hAnsi="David" w:cs="David"/>
          <w:sz w:val="28"/>
          <w:szCs w:val="28"/>
          <w:rtl/>
        </w:rPr>
        <w:t xml:space="preserve"> ודוקא בשבת. המ''א העלה דאם נפסק ציצית בר''ה בטלית קטן א''צ לפושטו אפי' בחול דהפשטה הוי גנאי גדול והא דנקט בשבת לרבותא דאף על גב דיש בו ג''כ איסור שבת אפי' הכי א''צ להסירו ובשבת א''צ למהר לצאת מבה''כ אבל בחול צריך למהר לילך לביתו לפושטו והרואה בחבירו שנפסקו הציצית לא יאמר לו עד שיבא לביתו דהיינו שיקראנו לבא לביתו ושם יאמר לו שיפשיטנו ואם ידע מאתמול שהוא פסול אסור ללובשו בשבת דה''ל לתקוני מאתמול. ונ''ל דבחול אם אין ציצית נמצאים בעיר דינו כמו בשבת מ''א. וא''ל למה שרינן ללובשו בשבת מפני כ''ה הלא יש תקנה שיתנו לאחר במתנה ויחזור וישאלנו לו ואז הוא פטור מציצית </w:t>
      </w:r>
      <w:r w:rsidRPr="00BA4178">
        <w:rPr>
          <w:rFonts w:ascii="David" w:hAnsi="David" w:cs="David"/>
          <w:sz w:val="28"/>
          <w:szCs w:val="28"/>
          <w:rtl/>
        </w:rPr>
        <w:lastRenderedPageBreak/>
        <w:t>וי''ל דאסור ליתן מתנה בשבת אלא לצורך שבת עיין מ''א:</w:t>
      </w:r>
      <w:r>
        <w:rPr>
          <w:rFonts w:ascii="David" w:hAnsi="David" w:cs="David"/>
          <w:sz w:val="28"/>
          <w:szCs w:val="28"/>
          <w:rtl/>
        </w:rPr>
        <w:br/>
      </w:r>
      <w:r w:rsidRPr="00BA4178">
        <w:rPr>
          <w:rFonts w:ascii="David" w:hAnsi="David" w:cs="David"/>
          <w:sz w:val="28"/>
          <w:szCs w:val="28"/>
          <w:rtl/>
        </w:rPr>
        <w:t>סימן יד - דיני ציצית שעשאן עכו''ם ונשים וטלית שאולה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צִיצִית </w:t>
      </w:r>
      <w:r w:rsidRPr="00BA4178">
        <w:rPr>
          <w:rFonts w:ascii="David" w:hAnsi="David" w:cs="David"/>
          <w:sz w:val="28"/>
          <w:szCs w:val="24"/>
          <w:rtl/>
        </w:rPr>
        <w:t>(א)</w:t>
      </w:r>
      <w:r w:rsidRPr="00BA4178">
        <w:rPr>
          <w:rFonts w:ascii="David" w:hAnsi="David" w:cs="David"/>
          <w:sz w:val="28"/>
          <w:szCs w:val="28"/>
          <w:rtl/>
        </w:rPr>
        <w:t xml:space="preserve"> שֶׁעֲשָׂאוֹ עַכּוּ''ם פָּסוּל, דִּכְתִּיב דַּבֵּר אֶל בְּנֵי יִשְׂרָאֵל לְאַפּוּקֵי עַכּוּ''ם. הָאִשָּׁה כְּשֵׁרָה לַעֲשׂוֹתָן: </w:t>
      </w:r>
      <w:r w:rsidRPr="00BA4178">
        <w:rPr>
          <w:rFonts w:ascii="David" w:hAnsi="David" w:cs="David"/>
          <w:bCs/>
          <w:sz w:val="28"/>
          <w:szCs w:val="28"/>
          <w:rtl/>
        </w:rPr>
        <w:t>הגה</w:t>
      </w:r>
      <w:r w:rsidRPr="00BA4178">
        <w:rPr>
          <w:rFonts w:ascii="David" w:hAnsi="David" w:cs="David"/>
          <w:sz w:val="28"/>
          <w:szCs w:val="28"/>
          <w:rtl/>
        </w:rPr>
        <w:t xml:space="preserve">: וְיֵשׁ מַחְמִירִין </w:t>
      </w:r>
      <w:r w:rsidRPr="00BA4178">
        <w:rPr>
          <w:rFonts w:ascii="David" w:hAnsi="David" w:cs="David"/>
          <w:sz w:val="28"/>
          <w:szCs w:val="24"/>
          <w:rtl/>
        </w:rPr>
        <w:t>(ב)</w:t>
      </w:r>
      <w:r w:rsidRPr="00BA4178">
        <w:rPr>
          <w:rFonts w:ascii="David" w:hAnsi="David" w:cs="David"/>
          <w:sz w:val="28"/>
          <w:szCs w:val="28"/>
          <w:rtl/>
        </w:rPr>
        <w:t xml:space="preserve"> לְהַצְרִיךְ אֲנָשִׁים שֶׁיַּעֲשׂוּ אוֹתָן, וְטוֹב לַעֲשׂוֹת כֵּן לְכַתְּחִלָּה </w:t>
      </w:r>
      <w:r w:rsidRPr="00BA4178">
        <w:rPr>
          <w:rFonts w:ascii="David" w:hAnsi="David" w:cs="David"/>
          <w:sz w:val="28"/>
          <w:szCs w:val="24"/>
          <w:rtl/>
        </w:rPr>
        <w:t>(מָרְדְּכַי ה''ק וְ</w:t>
      </w:r>
      <w:r w:rsidRPr="00BA4178">
        <w:rPr>
          <w:rFonts w:ascii="David" w:hAnsi="David" w:cs="David"/>
          <w:bCs/>
          <w:sz w:val="28"/>
          <w:szCs w:val="24"/>
          <w:rtl/>
        </w:rPr>
        <w:t>הגה</w:t>
      </w:r>
      <w:r w:rsidRPr="00BA4178">
        <w:rPr>
          <w:rFonts w:ascii="David" w:hAnsi="David" w:cs="David"/>
          <w:sz w:val="28"/>
          <w:szCs w:val="24"/>
          <w:rtl/>
        </w:rPr>
        <w:t>וֹת מַיְמוֹן מֵהִלְכוֹת צִיצִית וְתוס' דַּף מ''ב)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שעשאו עכו''ם. ר''ל שהטילן בבגד פסול אפי' ישראל עומד ע''ג דאלו בטויה כשר להרא''ש כמ''ש סי' י''א ס''ב: </w:t>
      </w:r>
      <w:r w:rsidRPr="00BA4178">
        <w:rPr>
          <w:rFonts w:ascii="David" w:hAnsi="David" w:cs="David"/>
          <w:sz w:val="28"/>
          <w:szCs w:val="24"/>
          <w:rtl/>
        </w:rPr>
        <w:t>(ב)</w:t>
      </w:r>
      <w:r w:rsidRPr="00BA4178">
        <w:rPr>
          <w:rFonts w:ascii="David" w:hAnsi="David" w:cs="David"/>
          <w:sz w:val="28"/>
          <w:szCs w:val="28"/>
          <w:rtl/>
        </w:rPr>
        <w:t xml:space="preserve"> להצריך אנשים. והיינו לתלות בבגד אבל לטוות מותר לכ''ע וקטן דינו כאשה. מ''א:</w:t>
      </w:r>
      <w:r>
        <w:rPr>
          <w:rFonts w:ascii="David" w:hAnsi="David" w:cs="David"/>
          <w:sz w:val="28"/>
          <w:szCs w:val="28"/>
          <w:rtl/>
        </w:rPr>
        <w:br/>
      </w:r>
      <w:r w:rsidRPr="00BA4178">
        <w:rPr>
          <w:rFonts w:ascii="David" w:hAnsi="David" w:cs="David"/>
          <w:sz w:val="28"/>
          <w:szCs w:val="28"/>
          <w:rtl/>
        </w:rPr>
        <w:t xml:space="preserve">ב הֵטִיל יִשְׂרָאֵל צִיצִיּוֹת בְּבֶגֶד </w:t>
      </w:r>
      <w:r w:rsidRPr="00BA4178">
        <w:rPr>
          <w:rFonts w:ascii="David" w:hAnsi="David" w:cs="David"/>
          <w:sz w:val="28"/>
          <w:szCs w:val="24"/>
          <w:rtl/>
        </w:rPr>
        <w:t>(ג)</w:t>
      </w:r>
      <w:r w:rsidRPr="00BA4178">
        <w:rPr>
          <w:rFonts w:ascii="David" w:hAnsi="David" w:cs="David"/>
          <w:sz w:val="28"/>
          <w:szCs w:val="28"/>
          <w:rtl/>
        </w:rPr>
        <w:t xml:space="preserve"> בְּלֹא כַּוָּנָה, אִם אֵין צִיצִיּוֹת אֲחֵרִים </w:t>
      </w:r>
      <w:r w:rsidRPr="00BA4178">
        <w:rPr>
          <w:rFonts w:ascii="David" w:hAnsi="David" w:cs="David"/>
          <w:sz w:val="28"/>
          <w:szCs w:val="24"/>
          <w:rtl/>
        </w:rPr>
        <w:t>(מְצוּיִם)</w:t>
      </w:r>
      <w:r w:rsidRPr="00BA4178">
        <w:rPr>
          <w:rFonts w:ascii="David" w:hAnsi="David" w:cs="David"/>
          <w:sz w:val="28"/>
          <w:szCs w:val="28"/>
          <w:rtl/>
        </w:rPr>
        <w:t xml:space="preserve"> מְתֻקָּנִים לְהַכְשִׁירוֹ יֵשׁ לִסְמֹךְ </w:t>
      </w:r>
      <w:r w:rsidRPr="00BA4178">
        <w:rPr>
          <w:rFonts w:ascii="David" w:hAnsi="David" w:cs="David"/>
          <w:sz w:val="28"/>
          <w:szCs w:val="24"/>
          <w:rtl/>
        </w:rPr>
        <w:t>(ד)</w:t>
      </w:r>
      <w:r w:rsidRPr="00BA4178">
        <w:rPr>
          <w:rFonts w:ascii="David" w:hAnsi="David" w:cs="David"/>
          <w:sz w:val="28"/>
          <w:szCs w:val="28"/>
          <w:rtl/>
        </w:rPr>
        <w:t xml:space="preserve"> עַל הַרַמְבַּ''ם שֶׁמַּכְשִׁיר, אֲבָל לֹא יְבָרֵךְ עָלָיו.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בלא כוונה. ר''ל שקשר קשר העליון שהוא מדאורייתא בלא כוונה אבל אם עשה קשר העליון בכוונה אע''פ שעשה אח''כ שאר הקשרים וחוליות בלא כוונה גם בדאיכא ציצית אחרים יש להכשיר. ע''ת: </w:t>
      </w:r>
      <w:r w:rsidRPr="00BA4178">
        <w:rPr>
          <w:rFonts w:ascii="David" w:hAnsi="David" w:cs="David"/>
          <w:sz w:val="28"/>
          <w:szCs w:val="24"/>
          <w:rtl/>
        </w:rPr>
        <w:t>(ד)</w:t>
      </w:r>
      <w:r w:rsidRPr="00BA4178">
        <w:rPr>
          <w:rFonts w:ascii="David" w:hAnsi="David" w:cs="David"/>
          <w:sz w:val="28"/>
          <w:szCs w:val="28"/>
          <w:rtl/>
        </w:rPr>
        <w:t xml:space="preserve"> על הרמב''ם שמכשיר. פי' שהרמב''ם ס''ל אע''ג דבעי טוייה לשמה מ''מ התלייה בבגד לא בעי לשמה ויליף לה מדכתיב בני ישראל לאפוקי נכרים ש''מ דישראל בלא כוונה כשר עיין ב''י מ''ש. והט''ז סק''ב עשה עצמו כאילו לא ידע את יוסף ותירץ מנפשיה מה שתירץ הב''י ע''ש וא''ל יתירם מבגד ויחזור ויתנם בכוונה בבגד די''ל דמיירי בשבת א''נ שנפסק א' מראשיו ואם יתירם יהא אסור ליתנם בבגד כמש''ל סי' י''ב ס''ק ב':</w:t>
      </w:r>
      <w:r>
        <w:rPr>
          <w:rFonts w:ascii="David" w:hAnsi="David" w:cs="David"/>
          <w:sz w:val="28"/>
          <w:szCs w:val="28"/>
          <w:rtl/>
        </w:rPr>
        <w:br/>
      </w:r>
      <w:r w:rsidRPr="00BA4178">
        <w:rPr>
          <w:rFonts w:ascii="David" w:hAnsi="David" w:cs="David"/>
          <w:sz w:val="28"/>
          <w:szCs w:val="28"/>
          <w:rtl/>
        </w:rPr>
        <w:t xml:space="preserve">ג הַשּׁוֹאֵל מֵחֲבֵרוֹ טַלִּית שֶׁאֵינָהּ מְצֻיֶּצֶת, פָּטוּר מִלְּהָטִיל </w:t>
      </w:r>
      <w:r w:rsidRPr="00BA4178">
        <w:rPr>
          <w:rFonts w:ascii="David" w:hAnsi="David" w:cs="David"/>
          <w:sz w:val="28"/>
          <w:szCs w:val="24"/>
          <w:rtl/>
        </w:rPr>
        <w:t>(ה)</w:t>
      </w:r>
      <w:r w:rsidRPr="00BA4178">
        <w:rPr>
          <w:rFonts w:ascii="David" w:hAnsi="David" w:cs="David"/>
          <w:sz w:val="28"/>
          <w:szCs w:val="28"/>
          <w:rtl/>
        </w:rPr>
        <w:t xml:space="preserve"> בָּהּ צִיצִית כָּל ל' יוֹם, דִּכְתִּיב כְּסוּתְךָ וְלֹא שֶׁל אֲחֵרִים, אֲבָל אַחַר שְׁלֹשִׁים יוֹם חַיָּב מִדְּרַבָּנָן, מִפְּנֵי שֶׁנִּרְאֵית כְּשֶׁלּוֹ: </w:t>
      </w:r>
      <w:r w:rsidRPr="00BA4178">
        <w:rPr>
          <w:rFonts w:ascii="David" w:hAnsi="David" w:cs="David"/>
          <w:bCs/>
          <w:sz w:val="28"/>
          <w:szCs w:val="28"/>
          <w:rtl/>
        </w:rPr>
        <w:t>הגה</w:t>
      </w:r>
      <w:r w:rsidRPr="00BA4178">
        <w:rPr>
          <w:rFonts w:ascii="David" w:hAnsi="David" w:cs="David"/>
          <w:sz w:val="28"/>
          <w:szCs w:val="28"/>
          <w:rtl/>
        </w:rPr>
        <w:t xml:space="preserve">: וְאִם הֶחֱזִירוֹ תּוֹךְ שְׁלֹשִׁים יוֹם וְחָזַר וּלְקָחוֹ אֵינוֹ מִצְטָרֵף רַק בָּעֵינָן ל' יוֹם רְצוּפִים </w:t>
      </w:r>
      <w:r w:rsidRPr="00BA4178">
        <w:rPr>
          <w:rFonts w:ascii="David" w:hAnsi="David" w:cs="David"/>
          <w:sz w:val="28"/>
          <w:szCs w:val="24"/>
          <w:rtl/>
        </w:rPr>
        <w:t>(נִמּוּקֵי יוֹסֵף הִלְכוֹת צִיצִית)</w:t>
      </w:r>
      <w:r w:rsidRPr="00BA4178">
        <w:rPr>
          <w:rFonts w:ascii="David" w:hAnsi="David" w:cs="David"/>
          <w:sz w:val="28"/>
          <w:szCs w:val="28"/>
          <w:rtl/>
        </w:rPr>
        <w:t xml:space="preserve">: שְׁאָלָהּ כְּשֶׁהִיא מְצֻיֶּצֶת, </w:t>
      </w:r>
      <w:r w:rsidRPr="00BA4178">
        <w:rPr>
          <w:rFonts w:ascii="David" w:hAnsi="David" w:cs="David"/>
          <w:sz w:val="28"/>
          <w:szCs w:val="24"/>
          <w:rtl/>
        </w:rPr>
        <w:t>(ו)</w:t>
      </w:r>
      <w:r w:rsidRPr="00BA4178">
        <w:rPr>
          <w:rFonts w:ascii="David" w:hAnsi="David" w:cs="David"/>
          <w:sz w:val="28"/>
          <w:szCs w:val="28"/>
          <w:rtl/>
        </w:rPr>
        <w:t xml:space="preserve"> מְבָרֵךְ עָלֶיהָ מִיָּד.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בה ציצית. ואם הטיל בה ציצית כתבו תוס' והרא''ש דהמברך לא הפסיד כמו נשים המברכות על מ''ע שהז''ג. מ''א: </w:t>
      </w:r>
      <w:r w:rsidRPr="00BA4178">
        <w:rPr>
          <w:rFonts w:ascii="David" w:hAnsi="David" w:cs="David"/>
          <w:sz w:val="28"/>
          <w:szCs w:val="24"/>
          <w:rtl/>
        </w:rPr>
        <w:t>(ו)</w:t>
      </w:r>
      <w:r w:rsidRPr="00BA4178">
        <w:rPr>
          <w:rFonts w:ascii="David" w:hAnsi="David" w:cs="David"/>
          <w:sz w:val="28"/>
          <w:szCs w:val="28"/>
          <w:rtl/>
        </w:rPr>
        <w:t xml:space="preserve"> מברך עליה מיד. דאדעתא דהכי השאילה לו שיברך עליה וכ' ט''ז נ''ל דהא דמחייב ברכה היינו בטלית המיוחד למצות ציצית כמו טליתות של בה''כ דבזה ודאי לא מקנה לו אלא לעשות המצוה ולברך עליו אבל במלבוש של ד' כנפות שאדם לובש בו דרך מלבוש אלא שמטיל בו ציצית משום שיש לו ד' כנפות השואל לחבירו מלבוש כזה אין השואל מברך עליו דאין לנו בירור שהשאילה משום מצוה דלמא למלבוש בעלמא השאילה לו ע''כ ט''ז. רש''ל פסק דראוי לכל ירא שמים שלא ילבש טלית שאינו שלו ואם אין לו טלית אחר ילבשנו בלא ברכה כי הברכות אינם מעכבות. עוד כ' דאפי' לדעת המברכין על טלית שאולה היינו הטלית שלובש בעת התפלה עם הנחת תפילין אבל מי שלובש כדי לעלות לתורה או לירד לפני התיבה בודאי אין לברך עליו ודעת הרא''ש בהלכות ציצית דהעובר לפני התיבה מברך וכ''ה בפסקי תוספות במנחות סי' ק''ג דכהנים המתעטפים בטלית שאינו שלהם כשעולין לדוכן מברכין וכ''כ המ''א ואליהו זוטא. גם בתשו' שער אפרים סי' י''ט ובתשו' בית יעקב סימן קי''ד פסקו דלא כמהרש''ל ע''ש וט''ז הסכים עם מהרש''ל ופסק שלא לברך על טלית שאולה מצויצת ומכ''ש אם נטלו שלא מדעת חבירו שבסעיף ד' שאין מברך עליו ע''ש. והמחבר יד אהרן סותר הראיות של הט''ז ע''ש. ועיין בס' בני חייא. </w:t>
      </w:r>
      <w:r w:rsidRPr="00BA4178">
        <w:rPr>
          <w:rFonts w:ascii="David" w:hAnsi="David" w:cs="David"/>
          <w:sz w:val="28"/>
          <w:szCs w:val="24"/>
          <w:rtl/>
        </w:rPr>
        <w:t>(ועיין בס' אליהו רבה הביא כמה שו''ת לדחות דברי מהרש''ל ופסק לברך אפי' בטלית שאולה אף לעלות לתורה)</w:t>
      </w:r>
      <w:r w:rsidRPr="00BA4178">
        <w:rPr>
          <w:rFonts w:ascii="David" w:hAnsi="David" w:cs="David"/>
          <w:sz w:val="28"/>
          <w:szCs w:val="28"/>
          <w:rtl/>
        </w:rPr>
        <w:t>. שאלה אם מחויב אדם להשאיל טלית שלו למי שדר בכפר כדי שהוא יצטרך לישאל טלית מאחרים בעירו פסק בתשו' בית יעקב סי' קי''ד דאין מחויב לישאל טליתו לאחר והוא יברך על טלית שאולה ע''ש:</w:t>
      </w:r>
      <w:r>
        <w:rPr>
          <w:rFonts w:ascii="David" w:hAnsi="David" w:cs="David"/>
          <w:sz w:val="28"/>
          <w:szCs w:val="28"/>
          <w:rtl/>
        </w:rPr>
        <w:br/>
      </w:r>
      <w:r w:rsidRPr="00BA4178">
        <w:rPr>
          <w:rFonts w:ascii="David" w:hAnsi="David" w:cs="David"/>
          <w:sz w:val="28"/>
          <w:szCs w:val="28"/>
          <w:rtl/>
        </w:rPr>
        <w:lastRenderedPageBreak/>
        <w:t xml:space="preserve">ד מֻתָּר לִטֹּל </w:t>
      </w:r>
      <w:r w:rsidRPr="00BA4178">
        <w:rPr>
          <w:rFonts w:ascii="David" w:hAnsi="David" w:cs="David"/>
          <w:sz w:val="28"/>
          <w:szCs w:val="24"/>
          <w:rtl/>
        </w:rPr>
        <w:t>(ז)</w:t>
      </w:r>
      <w:r w:rsidRPr="00BA4178">
        <w:rPr>
          <w:rFonts w:ascii="David" w:hAnsi="David" w:cs="David"/>
          <w:sz w:val="28"/>
          <w:szCs w:val="28"/>
          <w:rtl/>
        </w:rPr>
        <w:t xml:space="preserve"> טַלִּית חֲבֵרוֹ וּלְבָרֵךְ עָלֶיהָ, וּבִלְבַד </w:t>
      </w:r>
      <w:r w:rsidRPr="00BA4178">
        <w:rPr>
          <w:rFonts w:ascii="David" w:hAnsi="David" w:cs="David"/>
          <w:sz w:val="28"/>
          <w:szCs w:val="24"/>
          <w:rtl/>
        </w:rPr>
        <w:t>(ח)</w:t>
      </w:r>
      <w:r w:rsidRPr="00BA4178">
        <w:rPr>
          <w:rFonts w:ascii="David" w:hAnsi="David" w:cs="David"/>
          <w:sz w:val="28"/>
          <w:szCs w:val="28"/>
          <w:rtl/>
        </w:rPr>
        <w:t xml:space="preserve"> שֶׁיְּקַפֵּל אוֹתָהּ אִם מְצָאָהּ מְקֻפֶּלֶת: </w:t>
      </w:r>
      <w:r w:rsidRPr="00BA4178">
        <w:rPr>
          <w:rFonts w:ascii="David" w:hAnsi="David" w:cs="David"/>
          <w:bCs/>
          <w:sz w:val="28"/>
          <w:szCs w:val="28"/>
          <w:rtl/>
        </w:rPr>
        <w:t>הגה</w:t>
      </w:r>
      <w:r w:rsidRPr="00BA4178">
        <w:rPr>
          <w:rFonts w:ascii="David" w:hAnsi="David" w:cs="David"/>
          <w:sz w:val="28"/>
          <w:szCs w:val="28"/>
          <w:rtl/>
        </w:rPr>
        <w:t xml:space="preserve">: וְה''ה בִּתְפִלִּין </w:t>
      </w:r>
      <w:r w:rsidRPr="00BA4178">
        <w:rPr>
          <w:rFonts w:ascii="David" w:hAnsi="David" w:cs="David"/>
          <w:sz w:val="28"/>
          <w:szCs w:val="24"/>
          <w:rtl/>
        </w:rPr>
        <w:t>(נ''י פֶּרֶק הַסְפִינָה)</w:t>
      </w:r>
      <w:r w:rsidRPr="00BA4178">
        <w:rPr>
          <w:rFonts w:ascii="David" w:hAnsi="David" w:cs="David"/>
          <w:sz w:val="28"/>
          <w:szCs w:val="28"/>
          <w:rtl/>
        </w:rPr>
        <w:t xml:space="preserve"> אֲבָל אָסוּר לִלְמֹד מִסְּפָרִים שֶׁל חֲבֵרוֹ בְּלֹא דַּעְתּוֹ דְּחַיְשִׁינָן שֶׁמָּא יִקְרַע אוֹתָם </w:t>
      </w:r>
      <w:r w:rsidRPr="00BA4178">
        <w:rPr>
          <w:rFonts w:ascii="David" w:hAnsi="David" w:cs="David"/>
          <w:sz w:val="28"/>
          <w:szCs w:val="24"/>
          <w:rtl/>
        </w:rPr>
        <w:t>(ט)</w:t>
      </w:r>
      <w:r w:rsidRPr="00BA4178">
        <w:rPr>
          <w:rFonts w:ascii="David" w:hAnsi="David" w:cs="David"/>
          <w:sz w:val="28"/>
          <w:szCs w:val="28"/>
          <w:rtl/>
        </w:rPr>
        <w:t xml:space="preserve"> בְּלִמּוּדוֹ </w:t>
      </w:r>
      <w:r w:rsidRPr="00BA4178">
        <w:rPr>
          <w:rFonts w:ascii="David" w:hAnsi="David" w:cs="David"/>
          <w:sz w:val="28"/>
          <w:szCs w:val="24"/>
          <w:rtl/>
        </w:rPr>
        <w:t>(נ''י הֲלָכוֹת קְטַנּוֹת)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טלית חבירו. באקראי אבל בקביעות אסור ב''ח. וכ' רש''ל דאסור ליקח אותו מבה''כ לביתו או איפכא: </w:t>
      </w:r>
      <w:r w:rsidRPr="00BA4178">
        <w:rPr>
          <w:rFonts w:ascii="David" w:hAnsi="David" w:cs="David"/>
          <w:sz w:val="28"/>
          <w:szCs w:val="24"/>
          <w:rtl/>
        </w:rPr>
        <w:t>(ח)</w:t>
      </w:r>
      <w:r w:rsidRPr="00BA4178">
        <w:rPr>
          <w:rFonts w:ascii="David" w:hAnsi="David" w:cs="David"/>
          <w:sz w:val="28"/>
          <w:szCs w:val="28"/>
          <w:rtl/>
        </w:rPr>
        <w:t xml:space="preserve"> שיקפל. אפי' שלא כסדר קפולו הראשון. ובשבת אפי' אין מקפלו כלל שרי. מ''א עיין ע''ת. ובתומת ישרים סי' מ''ו: </w:t>
      </w:r>
      <w:r w:rsidRPr="00BA4178">
        <w:rPr>
          <w:rFonts w:ascii="David" w:hAnsi="David" w:cs="David"/>
          <w:sz w:val="28"/>
          <w:szCs w:val="24"/>
          <w:rtl/>
        </w:rPr>
        <w:t>(ט)</w:t>
      </w:r>
      <w:r w:rsidRPr="00BA4178">
        <w:rPr>
          <w:rFonts w:ascii="David" w:hAnsi="David" w:cs="David"/>
          <w:sz w:val="28"/>
          <w:szCs w:val="28"/>
          <w:rtl/>
        </w:rPr>
        <w:t xml:space="preserve"> בלימודו. ואפי' באקראי אסור ללמוד בהם. ועיין בח''מ סי' רצ''ב ס''ך בהג''ה ונתבאר אם הפקיד אצל ת''ח ספרים מותר ללמוד בהם ולהעתיק אם אין לו כיוצא בהם. וכתב ט''ז וה''ה במשכון אצל ת''ח והסמ''ע כ' שם אם המפקיד מקפיד ע''ז אסור אבל הש''ך שם חולק עליו וכ' דשרי ע''ש. וכתב המ''א דברי הש''ך נראין בפי' דברי המרדכי אבל ממ''ש הב''י כאן בשם הפוסקים משמע דהוי שואל שלא מדעת ע''ש:</w:t>
      </w:r>
      <w:r>
        <w:rPr>
          <w:rFonts w:ascii="David" w:hAnsi="David" w:cs="David"/>
          <w:sz w:val="28"/>
          <w:szCs w:val="28"/>
          <w:rtl/>
        </w:rPr>
        <w:br/>
      </w:r>
      <w:r w:rsidRPr="00BA4178">
        <w:rPr>
          <w:rFonts w:ascii="David" w:hAnsi="David" w:cs="David"/>
          <w:sz w:val="28"/>
          <w:szCs w:val="28"/>
          <w:rtl/>
        </w:rPr>
        <w:t xml:space="preserve">ה טַלִּית שֶׁל </w:t>
      </w:r>
      <w:r w:rsidRPr="00BA4178">
        <w:rPr>
          <w:rFonts w:ascii="David" w:hAnsi="David" w:cs="David"/>
          <w:sz w:val="28"/>
          <w:szCs w:val="24"/>
          <w:rtl/>
        </w:rPr>
        <w:t>(י)</w:t>
      </w:r>
      <w:r w:rsidRPr="00BA4178">
        <w:rPr>
          <w:rFonts w:ascii="David" w:hAnsi="David" w:cs="David"/>
          <w:sz w:val="28"/>
          <w:szCs w:val="28"/>
          <w:rtl/>
        </w:rPr>
        <w:t xml:space="preserve"> שֻׁתָּפִין חַיֶּבֶת בְּצִיצִית דִּכְתִּיב עַל כַּנְפֵי בִגְדֵיהֶם: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שותפין. כסות השותפין עם הגוי אינו חייב בציצית עיין דמשק אליעזר בפ' ראשית הגז דף תכ''ד. וביד אהרן:</w:t>
      </w:r>
      <w:r>
        <w:rPr>
          <w:rFonts w:ascii="David" w:hAnsi="David" w:cs="David"/>
          <w:sz w:val="28"/>
          <w:szCs w:val="28"/>
          <w:rtl/>
        </w:rPr>
        <w:br/>
      </w:r>
      <w:r w:rsidRPr="00BA4178">
        <w:rPr>
          <w:rFonts w:ascii="David" w:hAnsi="David" w:cs="David"/>
          <w:sz w:val="28"/>
          <w:szCs w:val="28"/>
          <w:rtl/>
        </w:rPr>
        <w:t>סימן טו - אם להתיר ציצית מבגד לבגד ודין נקרע הטלית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לְהַתִּיר צִיצִיּוֹת מִטַּלִּית זֶה וְלִתְּנָם </w:t>
      </w:r>
      <w:r w:rsidRPr="00BA4178">
        <w:rPr>
          <w:rFonts w:ascii="David" w:hAnsi="David" w:cs="David"/>
          <w:sz w:val="28"/>
          <w:szCs w:val="24"/>
          <w:rtl/>
        </w:rPr>
        <w:t>(א)</w:t>
      </w:r>
      <w:r w:rsidRPr="00BA4178">
        <w:rPr>
          <w:rFonts w:ascii="David" w:hAnsi="David" w:cs="David"/>
          <w:sz w:val="28"/>
          <w:szCs w:val="28"/>
          <w:rtl/>
        </w:rPr>
        <w:t xml:space="preserve"> בְּטַלִּית אַחֵר אֲבָל שֶׁלֹּא לְהַנִּיחָם </w:t>
      </w:r>
      <w:r w:rsidRPr="00BA4178">
        <w:rPr>
          <w:rFonts w:ascii="David" w:hAnsi="David" w:cs="David"/>
          <w:sz w:val="28"/>
          <w:szCs w:val="24"/>
          <w:rtl/>
        </w:rPr>
        <w:t>(ב)</w:t>
      </w:r>
      <w:r w:rsidRPr="00BA4178">
        <w:rPr>
          <w:rFonts w:ascii="David" w:hAnsi="David" w:cs="David"/>
          <w:sz w:val="28"/>
          <w:szCs w:val="28"/>
          <w:rtl/>
        </w:rPr>
        <w:t xml:space="preserve"> בְּבֶגֶד אַחֵר לֹא: </w:t>
      </w:r>
      <w:r w:rsidRPr="00BA4178">
        <w:rPr>
          <w:rFonts w:ascii="David" w:hAnsi="David" w:cs="David"/>
          <w:bCs/>
          <w:sz w:val="28"/>
          <w:szCs w:val="28"/>
          <w:rtl/>
        </w:rPr>
        <w:t>הגה</w:t>
      </w:r>
      <w:r w:rsidRPr="00BA4178">
        <w:rPr>
          <w:rFonts w:ascii="David" w:hAnsi="David" w:cs="David"/>
          <w:sz w:val="28"/>
          <w:szCs w:val="28"/>
          <w:rtl/>
        </w:rPr>
        <w:t xml:space="preserve">: וְדַוְקָא בְּטַלִּית שֶׁל </w:t>
      </w:r>
      <w:r w:rsidRPr="00BA4178">
        <w:rPr>
          <w:rFonts w:ascii="David" w:hAnsi="David" w:cs="David"/>
          <w:sz w:val="28"/>
          <w:szCs w:val="24"/>
          <w:rtl/>
        </w:rPr>
        <w:t>(ג)</w:t>
      </w:r>
      <w:r w:rsidRPr="00BA4178">
        <w:rPr>
          <w:rFonts w:ascii="David" w:hAnsi="David" w:cs="David"/>
          <w:sz w:val="28"/>
          <w:szCs w:val="28"/>
          <w:rtl/>
        </w:rPr>
        <w:t xml:space="preserve"> בַּר חִיּוּבָא אֲבָל מֻתָּר לְהַתִּיר צִיצִית מִטַּלִּית שֶׁל מֵתִים </w:t>
      </w:r>
      <w:r w:rsidRPr="00BA4178">
        <w:rPr>
          <w:rFonts w:ascii="David" w:hAnsi="David" w:cs="David"/>
          <w:sz w:val="28"/>
          <w:szCs w:val="24"/>
          <w:rtl/>
        </w:rPr>
        <w:t>(מָרְדְּכַי וְתוס' פֶּרֶק ב''מ דַּף כ''ב)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בטלית אחר. אפילו מטלית חדש וכ''ש מטלית ישן שמותר להתיר וליתנם בטלית חדש ודוקא כשכל החוטין שלמים ע''ל סי' י''ב ס''ק ב'. ועיין מ''ש היד אהרן: </w:t>
      </w:r>
      <w:r w:rsidRPr="00BA4178">
        <w:rPr>
          <w:rFonts w:ascii="David" w:hAnsi="David" w:cs="David"/>
          <w:sz w:val="28"/>
          <w:szCs w:val="24"/>
          <w:rtl/>
        </w:rPr>
        <w:t>(ב)</w:t>
      </w:r>
      <w:r w:rsidRPr="00BA4178">
        <w:rPr>
          <w:rFonts w:ascii="David" w:hAnsi="David" w:cs="David"/>
          <w:sz w:val="28"/>
          <w:szCs w:val="28"/>
          <w:rtl/>
        </w:rPr>
        <w:t xml:space="preserve"> בבגד אחר לא. כי אז יש איסור שמבזה טלית של מצוה בחנם. ואם רוצה לעשות בו ציצית יותר יפים מותר ליטלן. לבוש. וה''ה אם נפסקו אע''פ שכשרים ע''פ הדין רשאי להתירן ולעשות בהם שלמים מ''א ואם רוצה לעשות מהטלית בגד שלא יהיה לו ד' כנפות מותר ליטלן. ולאחר שהתיר הציצית מותר להשתמש בטלית לאיזה תשמיש שירצה ובלבד שלא יהא תשמיש מגונה. ע''ל סי' כ' סק''ד ועיין ע''ת: </w:t>
      </w:r>
      <w:r w:rsidRPr="00BA4178">
        <w:rPr>
          <w:rFonts w:ascii="David" w:hAnsi="David" w:cs="David"/>
          <w:sz w:val="28"/>
          <w:szCs w:val="24"/>
          <w:rtl/>
        </w:rPr>
        <w:t>(ג)</w:t>
      </w:r>
      <w:r w:rsidRPr="00BA4178">
        <w:rPr>
          <w:rFonts w:ascii="David" w:hAnsi="David" w:cs="David"/>
          <w:sz w:val="28"/>
          <w:szCs w:val="28"/>
          <w:rtl/>
        </w:rPr>
        <w:t xml:space="preserve"> בר חיובא. אפילו אינו חייב אלא מדרבנן עיין ע''ת סעי' קטן ג' שדבריו מגומגמים:</w:t>
      </w:r>
      <w:r>
        <w:rPr>
          <w:rFonts w:ascii="David" w:hAnsi="David" w:cs="David"/>
          <w:sz w:val="28"/>
          <w:szCs w:val="28"/>
          <w:rtl/>
        </w:rPr>
        <w:br/>
      </w:r>
      <w:r w:rsidRPr="00BA4178">
        <w:rPr>
          <w:rFonts w:ascii="David" w:hAnsi="David" w:cs="David"/>
          <w:sz w:val="28"/>
          <w:szCs w:val="28"/>
          <w:rtl/>
        </w:rPr>
        <w:t xml:space="preserve">ב אֵינוֹ יָכוֹל לִקַּח הַכָּנָף כְּמוֹ שֶׁהוּא עִם הַצִּיצִית וּלְתָפְרוֹ בְּבֶגֶד אַחֵר מִשּׁוּם דְּעַל כַּנְפֵי בִגְדֵיהֶם בָּעֵינָן וְכָנָף זֶה לֹא הָיָה מִבֶּגֶד זֶה בִּשְׁעַת עֲשִׂיָּה.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טַלִּית מְצֻיֶּצֶת כְּהִלְכָתָהּ שֶׁחִלְּקוּהָ לִשְׁתַּיִם וּבְכָל חֵלֶק יֵשׁ בּוֹ כְּשִׁעוּר לְהִתְעַטֵּף, וְנִשְׁאַר לְכָל אַחַת מֵהֶם צִיצִית אַחַת אוֹ שְׁתַּיִם, אֵין בּוֹ מִשּׁוּם תַּעֲשֶׂה </w:t>
      </w:r>
      <w:r w:rsidRPr="00BA4178">
        <w:rPr>
          <w:rFonts w:ascii="David" w:hAnsi="David" w:cs="David"/>
          <w:sz w:val="28"/>
          <w:szCs w:val="24"/>
          <w:rtl/>
        </w:rPr>
        <w:t>(ד)</w:t>
      </w:r>
      <w:r w:rsidRPr="00BA4178">
        <w:rPr>
          <w:rFonts w:ascii="David" w:hAnsi="David" w:cs="David"/>
          <w:sz w:val="28"/>
          <w:szCs w:val="28"/>
          <w:rtl/>
        </w:rPr>
        <w:t xml:space="preserve"> וְלֹא מִן הֶעָשׂוּי.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ולא מן העשוי. דהציצי' שנשארו אין שום פסול עליהם א''כ רשאי לעשות ב' ציצית על כנפות מחודשים או אם ירצה יצרף לאותו החצי חתיכה מבגד אחר ולעשות ציצית בו אבל לא יצרף החלק השני הנחתך ממנה לחלק הראשון ותהיה כבראשונה משום דהציצית שהיה בחלק השני הנחתך נתבטלו והוי תעשה ולמ''ה אלא צריך להתיר הציצית מחלק הב' ויתפור ואח''כ יעשה ציצית מחדש בחלק הב' דהוי כמו בגד אחר חדש ט''ז. וב''ח אוסר שיצרף בגד אחר אפי' חדש לאותו חצי חתיכה רק שיעשה הב' ציצית על צד אחר מאותו חצי חתיכה דהיינו במקום החתך שנחתך ממנה. וט''ז חולק עליו ע''ש ובספר פרי הארץ מתיר אפי' </w:t>
      </w:r>
      <w:r w:rsidRPr="00BA4178">
        <w:rPr>
          <w:rFonts w:ascii="David" w:hAnsi="David" w:cs="David"/>
          <w:sz w:val="28"/>
          <w:szCs w:val="28"/>
          <w:rtl/>
        </w:rPr>
        <w:lastRenderedPageBreak/>
        <w:t>לחזור ולתופרם כמו שהיתה בתחלה ואין בזה משום תולמ''ה ע''ש. ועיין ביד אהרן:</w:t>
      </w:r>
      <w:r>
        <w:rPr>
          <w:rFonts w:ascii="David" w:hAnsi="David" w:cs="David"/>
          <w:sz w:val="28"/>
          <w:szCs w:val="28"/>
          <w:rtl/>
        </w:rPr>
        <w:br/>
      </w:r>
      <w:r w:rsidRPr="00BA4178">
        <w:rPr>
          <w:rFonts w:ascii="David" w:hAnsi="David" w:cs="David"/>
          <w:sz w:val="28"/>
          <w:szCs w:val="28"/>
          <w:rtl/>
        </w:rPr>
        <w:t xml:space="preserve">ד נִקְרַע הַטַּלִּית תּוֹךְ ג' אֶצְבָּעוֹת סָמוּךְ לִשְׂפַת הַכָּנָף, אֵינוֹ רַשַּׁאי לְתָפְרוֹ, וּפֵרֵשׁ רַשִׁ''י דְּחַיְישִׁינָן שֶׁיִּשְׁתַּיֵּר מֵחוּט הַתְּפִירָה וְיַנִּיחֶנּוּ וְיוֹסִיף עָלָיו שִׁבְעָה חוּטִין לְשֵׁם צִיצִית, וּלְטַעַם זֶה אֲפִלּוּ נִקְרַע כָּל שֶׁהוּא לֹא יִתְפֹּר. וּלְפִי זֶה טַלִּית שֶׁל צֶמֶר שֶׁנִּקְרְעָה תּוֹךְ שְׁלֹשָׁה מֻתָּר לִתְפֹּר הָאִדָּנָא דְּאֵין דֶּרֶךְ לִתְפֹּר </w:t>
      </w:r>
      <w:r w:rsidRPr="00BA4178">
        <w:rPr>
          <w:rFonts w:ascii="David" w:hAnsi="David" w:cs="David"/>
          <w:sz w:val="28"/>
          <w:szCs w:val="24"/>
          <w:rtl/>
        </w:rPr>
        <w:t>(ה)</w:t>
      </w:r>
      <w:r w:rsidRPr="00BA4178">
        <w:rPr>
          <w:rFonts w:ascii="David" w:hAnsi="David" w:cs="David"/>
          <w:sz w:val="28"/>
          <w:szCs w:val="28"/>
          <w:rtl/>
        </w:rPr>
        <w:t xml:space="preserve"> בִּחוּטֵי צֶמֶר, וְרַב עַמְרָם פֵּרֵשׁ דְּטַעֲמָא מִשּׁוּם דְּנִקְרַע תּוֹךְ שְׁלֹשָׁה לֵית בֵּיהּ תּוֹרַת בֶּגֶד, וּכְמָאן דְּלֵיתֵיהּ דְּמֵי וְאַף עַל גַּב דְּתַפְרֵיהּ כְּמָאן דְּפָסִיק חָשׁוּב </w:t>
      </w:r>
      <w:r w:rsidRPr="00BA4178">
        <w:rPr>
          <w:rFonts w:ascii="David" w:hAnsi="David" w:cs="David"/>
          <w:sz w:val="28"/>
          <w:szCs w:val="24"/>
          <w:rtl/>
        </w:rPr>
        <w:t>(ו)</w:t>
      </w:r>
      <w:r w:rsidRPr="00BA4178">
        <w:rPr>
          <w:rFonts w:ascii="David" w:hAnsi="David" w:cs="David"/>
          <w:sz w:val="28"/>
          <w:szCs w:val="28"/>
          <w:rtl/>
        </w:rPr>
        <w:t xml:space="preserve"> וְאִי עָבִיד בֵּיהּ צִיצִית לֹא פְּטָרָהּ לַטַּלִּית, וּלְפֵרוּשׁ זֶה אִם נִקְרַע וְנִשְׁתַּיֵּר כָּל שֶׁהוּא כָּשֵׁר, וְיֵשׁ אוֹמְרִים דִּלְרַב עַמְרָם לֹא נִפְסַל אֶלָּא צִיצִית שֶׁהָיוּ בּוֹ בְּעֵת שֶׁתְּפָרוֹ, אֲבָל אִם אַחַר שֶׁתְּפָרוֹ הֵטִיל בּוֹ צִיצִית כָּשֵׁר, וִירֵא שָׁמַיִם יֵצֵא אֶת כֻּלָּם הֵיכָא דְּאֶפְשָׁר.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בחוטי צמר. אלא בשאר מינים והכל יודעין ששאר מינין אין פוטרין בצמר א''כ לא יצרף אותו החוט. עיין מ''א: </w:t>
      </w:r>
      <w:r w:rsidRPr="00BA4178">
        <w:rPr>
          <w:rFonts w:ascii="David" w:hAnsi="David" w:cs="David"/>
          <w:sz w:val="28"/>
          <w:szCs w:val="24"/>
          <w:rtl/>
        </w:rPr>
        <w:t>(ו)</w:t>
      </w:r>
      <w:r w:rsidRPr="00BA4178">
        <w:rPr>
          <w:rFonts w:ascii="David" w:hAnsi="David" w:cs="David"/>
          <w:sz w:val="28"/>
          <w:szCs w:val="28"/>
          <w:rtl/>
        </w:rPr>
        <w:t xml:space="preserve"> ואי עביד בה ציצית. ר''ל אפילו חדשים לאחר שתפר לא פטרה לטלית דכמאן דפסק חשיב כ''ה דעת הרא''ש והי''א דס''ל דלא נפסל אלא ציצית שהיה בו בעת שתפרו וכו' הוא דעת נ''י. וט''ז חולק על הב''י וכ' שאינו כן דעת הרא''ש וכ''ע מודו בזה אם לאחר שתפר הטיל בו ציצית דכשר ע''ש. וכ''כ בשיורי כנה''ג וכלבו:</w:t>
      </w:r>
      <w:r>
        <w:rPr>
          <w:rFonts w:ascii="David" w:hAnsi="David" w:cs="David"/>
          <w:sz w:val="28"/>
          <w:szCs w:val="28"/>
          <w:rtl/>
        </w:rPr>
        <w:br/>
      </w:r>
      <w:r w:rsidRPr="00BA4178">
        <w:rPr>
          <w:rFonts w:ascii="David" w:hAnsi="David" w:cs="David"/>
          <w:sz w:val="28"/>
          <w:szCs w:val="28"/>
          <w:rtl/>
        </w:rPr>
        <w:t xml:space="preserve">ה אִם נִקְרַע מִנֶּקֶב שֶׁהַצִּיצִית תָּלוּי בּוֹ </w:t>
      </w:r>
      <w:r w:rsidRPr="00BA4178">
        <w:rPr>
          <w:rFonts w:ascii="David" w:hAnsi="David" w:cs="David"/>
          <w:sz w:val="28"/>
          <w:szCs w:val="24"/>
          <w:rtl/>
        </w:rPr>
        <w:t>(ז)</w:t>
      </w:r>
      <w:r w:rsidRPr="00BA4178">
        <w:rPr>
          <w:rFonts w:ascii="David" w:hAnsi="David" w:cs="David"/>
          <w:sz w:val="28"/>
          <w:szCs w:val="28"/>
          <w:rtl/>
        </w:rPr>
        <w:t xml:space="preserve"> וּלְמַטָּה אִם קָדַם הֲטָלַת צִיצִית לַקֶּרַע שֶׁאוֹתוֹ צִיצִית הָיָה שָׁם בִּשְׁעַת הַקֶּרַע, כָּשֵׁר, וְאִם נִקְרַע וְנִשְׁתַּיֵּר מִמֶּנּוּ כָּל שֶׁהוּא וּתְפָרוֹ. וְאַחַר כָּךְ הֵטִיל בּוֹ צִיצִית, אִם הוּא שֶׁל צֶמֶר כָּשֵׁר לְכֻלֵּי עָלְמָא, וְאִם הוּא שֶׁל שְׁאָר מִינִים שֶׁדֶּרֶךְ לִתְפֹּר בַּחוּטִין שֶׁל אוֹתוֹ הַמִּין, לֹא יִתְפֹּר </w:t>
      </w:r>
      <w:r w:rsidRPr="00BA4178">
        <w:rPr>
          <w:rFonts w:ascii="David" w:hAnsi="David" w:cs="David"/>
          <w:sz w:val="28"/>
          <w:szCs w:val="24"/>
          <w:rtl/>
        </w:rPr>
        <w:t>(ח)</w:t>
      </w:r>
      <w:r w:rsidRPr="00BA4178">
        <w:rPr>
          <w:rFonts w:ascii="David" w:hAnsi="David" w:cs="David"/>
          <w:sz w:val="28"/>
          <w:szCs w:val="28"/>
          <w:rtl/>
        </w:rPr>
        <w:t xml:space="preserve"> לְדַעַת רַשִׁ''י, </w:t>
      </w:r>
      <w:r w:rsidRPr="00BA4178">
        <w:rPr>
          <w:rFonts w:ascii="David" w:hAnsi="David" w:cs="David"/>
          <w:sz w:val="28"/>
          <w:szCs w:val="24"/>
          <w:rtl/>
        </w:rPr>
        <w:t>(ט)</w:t>
      </w:r>
      <w:r w:rsidRPr="00BA4178">
        <w:rPr>
          <w:rFonts w:ascii="David" w:hAnsi="David" w:cs="David"/>
          <w:sz w:val="28"/>
          <w:szCs w:val="28"/>
          <w:rtl/>
        </w:rPr>
        <w:t xml:space="preserve"> וְאִם נִקְרַע וּתְפָרוֹ, וְאַחַר כָּךְ הֵטִיל בּוֹ צִיצִית </w:t>
      </w:r>
      <w:r w:rsidRPr="00BA4178">
        <w:rPr>
          <w:rFonts w:ascii="David" w:hAnsi="David" w:cs="David"/>
          <w:sz w:val="28"/>
          <w:szCs w:val="24"/>
          <w:rtl/>
        </w:rPr>
        <w:t>(י)</w:t>
      </w:r>
      <w:r w:rsidRPr="00BA4178">
        <w:rPr>
          <w:rFonts w:ascii="David" w:hAnsi="David" w:cs="David"/>
          <w:sz w:val="28"/>
          <w:szCs w:val="28"/>
          <w:rtl/>
        </w:rPr>
        <w:t xml:space="preserve"> אִכָּא לְסַפּוּקֵי.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ולמטה. ר''ל ולא נשאר אגודל: </w:t>
      </w:r>
      <w:r w:rsidRPr="00BA4178">
        <w:rPr>
          <w:rFonts w:ascii="David" w:hAnsi="David" w:cs="David"/>
          <w:sz w:val="28"/>
          <w:szCs w:val="24"/>
          <w:rtl/>
        </w:rPr>
        <w:t>(ח)</w:t>
      </w:r>
      <w:r w:rsidRPr="00BA4178">
        <w:rPr>
          <w:rFonts w:ascii="David" w:hAnsi="David" w:cs="David"/>
          <w:sz w:val="28"/>
          <w:szCs w:val="28"/>
          <w:rtl/>
        </w:rPr>
        <w:t xml:space="preserve"> לדעת רש''י. ודוקא כשהקרע למעלה מקשר גודל כמ''ש ס''ו: </w:t>
      </w:r>
      <w:r w:rsidRPr="00BA4178">
        <w:rPr>
          <w:rFonts w:ascii="David" w:hAnsi="David" w:cs="David"/>
          <w:sz w:val="28"/>
          <w:szCs w:val="24"/>
          <w:rtl/>
        </w:rPr>
        <w:t>(ט)</w:t>
      </w:r>
      <w:r w:rsidRPr="00BA4178">
        <w:rPr>
          <w:rFonts w:ascii="David" w:hAnsi="David" w:cs="David"/>
          <w:sz w:val="28"/>
          <w:szCs w:val="28"/>
          <w:rtl/>
        </w:rPr>
        <w:t xml:space="preserve"> ואם נקרע. פי' כולה: </w:t>
      </w:r>
      <w:r w:rsidRPr="00BA4178">
        <w:rPr>
          <w:rFonts w:ascii="David" w:hAnsi="David" w:cs="David"/>
          <w:sz w:val="28"/>
          <w:szCs w:val="24"/>
          <w:rtl/>
        </w:rPr>
        <w:t>(י)</w:t>
      </w:r>
      <w:r w:rsidRPr="00BA4178">
        <w:rPr>
          <w:rFonts w:ascii="David" w:hAnsi="David" w:cs="David"/>
          <w:sz w:val="28"/>
          <w:szCs w:val="28"/>
          <w:rtl/>
        </w:rPr>
        <w:t xml:space="preserve"> איכא לספוקי. דלדעת הרא''ש לא מהני. וכבר כתבתי ס''ק ו' שט''ז חולק דאין כאן ספק וכ''ע מודו דלאחר התפירה אם הטיל בה ציצית דכשר ע''ש ועיין בשכנה''ג ובע''ת:</w:t>
      </w:r>
      <w:r>
        <w:rPr>
          <w:rFonts w:ascii="David" w:hAnsi="David" w:cs="David"/>
          <w:sz w:val="28"/>
          <w:szCs w:val="28"/>
          <w:rtl/>
        </w:rPr>
        <w:br/>
      </w:r>
      <w:r w:rsidRPr="00BA4178">
        <w:rPr>
          <w:rFonts w:ascii="David" w:hAnsi="David" w:cs="David"/>
          <w:sz w:val="28"/>
          <w:szCs w:val="28"/>
          <w:rtl/>
        </w:rPr>
        <w:t xml:space="preserve">ו הַתּוֹפֵר חֲתִיכַת בֶּגֶד </w:t>
      </w:r>
      <w:r w:rsidRPr="00BA4178">
        <w:rPr>
          <w:rFonts w:ascii="David" w:hAnsi="David" w:cs="David"/>
          <w:sz w:val="28"/>
          <w:szCs w:val="24"/>
          <w:rtl/>
        </w:rPr>
        <w:t>(יא)</w:t>
      </w:r>
      <w:r w:rsidRPr="00BA4178">
        <w:rPr>
          <w:rFonts w:ascii="David" w:hAnsi="David" w:cs="David"/>
          <w:sz w:val="28"/>
          <w:szCs w:val="28"/>
          <w:rtl/>
        </w:rPr>
        <w:t xml:space="preserve"> בְּכַנְפֵי הַטַּלִּית, וְכֵן מַה שֶּׁנּוֹהֲגִים לִתְפֹּר סְבִיב הַנֶּקֶב שֶׁהַצִּיצִית בּוֹ, אִם הַטַּלִּית שֶׁל מֶשִׁי וּתְפָרוֹ בְּחוּט מֶשִׁי לָבָן, יֵשׁ לָחוּשׁ בַּדָּבָר לְדַעַת רַשִׁ''י שֶׁלֹּא תְּהֵא שׁוּם תְּפִירָה לְמַטָּה מִג' וּלְמַעְלָה </w:t>
      </w:r>
      <w:r w:rsidRPr="00BA4178">
        <w:rPr>
          <w:rFonts w:ascii="David" w:hAnsi="David" w:cs="David"/>
          <w:sz w:val="28"/>
          <w:szCs w:val="24"/>
          <w:rtl/>
        </w:rPr>
        <w:t>(יב)</w:t>
      </w:r>
      <w:r w:rsidRPr="00BA4178">
        <w:rPr>
          <w:rFonts w:ascii="David" w:hAnsi="David" w:cs="David"/>
          <w:sz w:val="28"/>
          <w:szCs w:val="28"/>
          <w:rtl/>
        </w:rPr>
        <w:t xml:space="preserve"> מִקֶּשֶׁר גּוּדָל: </w:t>
      </w:r>
      <w:r w:rsidRPr="00BA4178">
        <w:rPr>
          <w:rFonts w:ascii="David" w:hAnsi="David" w:cs="David"/>
          <w:bCs/>
          <w:sz w:val="28"/>
          <w:szCs w:val="28"/>
          <w:rtl/>
        </w:rPr>
        <w:t>הגה</w:t>
      </w:r>
      <w:r w:rsidRPr="00BA4178">
        <w:rPr>
          <w:rFonts w:ascii="David" w:hAnsi="David" w:cs="David"/>
          <w:sz w:val="28"/>
          <w:szCs w:val="28"/>
          <w:rtl/>
        </w:rPr>
        <w:t xml:space="preserve">: וה''ה בְּכָל מָקוֹם שֶׁתּוֹפֵר בְּחוּט שֶׁהוּא מִין הַצִּיצִית דְּחַיְישִׁינָן שֶׁמָּא יִקַּח אוֹתוֹ חוּט לְחוּטֵי הַצִּיצִית </w:t>
      </w:r>
      <w:r w:rsidRPr="00BA4178">
        <w:rPr>
          <w:rFonts w:ascii="David" w:hAnsi="David" w:cs="David"/>
          <w:sz w:val="28"/>
          <w:szCs w:val="24"/>
          <w:rtl/>
        </w:rPr>
        <w:t xml:space="preserve">(ת''ה סי' מ''ו בְּשֵׁם </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בכנפי הטלית. הטעם שנוהגין לתפור חתיכות בגד בכנפי הטלית אע''פ דיש אוסרין סוף סי' י''א משום דרוב בגדים אפי' חדשים יש תפירה תוך ג' ולר''ע כמאן דפסיק דמי לכן נותנין חתיכת של ג' על ג' שאין בה שום תפירה. מ''א: </w:t>
      </w:r>
      <w:r w:rsidRPr="00BA4178">
        <w:rPr>
          <w:rFonts w:ascii="David" w:hAnsi="David" w:cs="David"/>
          <w:sz w:val="28"/>
          <w:szCs w:val="24"/>
          <w:rtl/>
        </w:rPr>
        <w:t>(יב)</w:t>
      </w:r>
      <w:r w:rsidRPr="00BA4178">
        <w:rPr>
          <w:rFonts w:ascii="David" w:hAnsi="David" w:cs="David"/>
          <w:sz w:val="28"/>
          <w:szCs w:val="28"/>
          <w:rtl/>
        </w:rPr>
        <w:t xml:space="preserve"> מקשר גודל. דשם הוא מקום ציצית:</w:t>
      </w:r>
      <w:r>
        <w:rPr>
          <w:rFonts w:ascii="David" w:hAnsi="David" w:cs="David"/>
          <w:sz w:val="28"/>
          <w:szCs w:val="28"/>
          <w:rtl/>
        </w:rPr>
        <w:br/>
      </w:r>
      <w:r w:rsidRPr="00BA4178">
        <w:rPr>
          <w:rFonts w:ascii="David" w:hAnsi="David" w:cs="David"/>
          <w:sz w:val="28"/>
          <w:szCs w:val="28"/>
          <w:rtl/>
        </w:rPr>
        <w:t>סימן טז - שעור טלית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שִׁעוּר טַלִּית שֶׁחַיָּב בְּצִיצִית שֶׁיִּתְכַּסֶה בּוֹ בְּאֹרֶךְ וּבְרֹחַב רֹאשׁוֹ </w:t>
      </w:r>
      <w:r w:rsidRPr="00BA4178">
        <w:rPr>
          <w:rFonts w:ascii="David" w:hAnsi="David" w:cs="David"/>
          <w:sz w:val="28"/>
          <w:szCs w:val="24"/>
          <w:rtl/>
        </w:rPr>
        <w:t>(א)</w:t>
      </w:r>
      <w:r w:rsidRPr="00BA4178">
        <w:rPr>
          <w:rFonts w:ascii="David" w:hAnsi="David" w:cs="David"/>
          <w:sz w:val="28"/>
          <w:szCs w:val="28"/>
          <w:rtl/>
        </w:rPr>
        <w:t xml:space="preserve"> וְרֻבּוֹ שֶׁל קָטָן הַמִּתְהַלֵּךְ לְבַדּוֹ בַּשּׁוּק, וְאֵינוֹ צָרִיךְ אַחֵר לְשָׁמְרוֹ: </w:t>
      </w:r>
      <w:r w:rsidRPr="00BA4178">
        <w:rPr>
          <w:rFonts w:ascii="David" w:hAnsi="David" w:cs="David"/>
          <w:bCs/>
          <w:sz w:val="28"/>
          <w:szCs w:val="28"/>
          <w:rtl/>
        </w:rPr>
        <w:t>הגה</w:t>
      </w:r>
      <w:r w:rsidRPr="00BA4178">
        <w:rPr>
          <w:rFonts w:ascii="David" w:hAnsi="David" w:cs="David"/>
          <w:sz w:val="28"/>
          <w:szCs w:val="28"/>
          <w:rtl/>
        </w:rPr>
        <w:t xml:space="preserve">: וְאָז חַיָּב בְּצִיצִית וְדַוְקָא שֶׁהַגָּדוֹל לוֹבְשׁוֹ פְּעָמִים </w:t>
      </w:r>
      <w:r w:rsidRPr="00BA4178">
        <w:rPr>
          <w:rFonts w:ascii="David" w:hAnsi="David" w:cs="David"/>
          <w:sz w:val="28"/>
          <w:szCs w:val="24"/>
          <w:rtl/>
        </w:rPr>
        <w:t>(ב)</w:t>
      </w:r>
      <w:r w:rsidRPr="00BA4178">
        <w:rPr>
          <w:rFonts w:ascii="David" w:hAnsi="David" w:cs="David"/>
          <w:sz w:val="28"/>
          <w:szCs w:val="28"/>
          <w:rtl/>
        </w:rPr>
        <w:t xml:space="preserve"> עַרְאַי וְיוֹצֵא בּוֹ לַשּׁוּק </w:t>
      </w:r>
      <w:r w:rsidRPr="00BA4178">
        <w:rPr>
          <w:rFonts w:ascii="David" w:hAnsi="David" w:cs="David"/>
          <w:sz w:val="28"/>
          <w:szCs w:val="24"/>
          <w:rtl/>
        </w:rPr>
        <w:t>(בֵּית יוֹסֵף בְּשֵׁם בֶּן חָבִיב וּבְשֵׁם מַהֲרִי''א)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ורובו של קטן. היינו כשהוא בן ט' בתשו' רמ''א מפלפל האיך יוצאין בד' כנפות הקטנים מזה השיעור ותי' דמוטב לילך בהם מלילך כל היום בלא ציצית ובד''מ סי' ט' כ' ללמד העם שיברכו בבוקר על טלית גדול ויפטרו את הקטן וילכו בו כל היום ומ''מ אם אפשר לאדם שיעשה גדול שהוא כשיעור מה טוב ומה נעים עכ''ל. וכ' מט''מ בשם מהרי''ל דיש לעשות הכתפים רחבים דלא ליתי אוירא דהאי גיסא </w:t>
      </w:r>
      <w:r w:rsidRPr="00BA4178">
        <w:rPr>
          <w:rFonts w:ascii="David" w:hAnsi="David" w:cs="David"/>
          <w:sz w:val="28"/>
          <w:szCs w:val="28"/>
          <w:rtl/>
        </w:rPr>
        <w:lastRenderedPageBreak/>
        <w:t xml:space="preserve">ודהאי גיסא ויבטל ליה. מ''א. ובספר פרי הארץ כ' בשם ספר דרך חכמה ששיעורו ג' רבעי אמה באורך וחצי אמה ברוחב ושיעור טלית גדול הוא שיכסה ראשו ורובו בעטיפה ויגיע עד החזה ע''ש. כ' האר''י ז''ל טלית קטן יותר טוב שלא יהי' בו בתי זרועות אם לבש הטלית ונתקפל קצת כדרך לובשי בגדים ואחר שנתקפל אין בו כשיעור כדי להתכסות ראשו ורובו כתב בתשו' בית יעקב סק''ו דכיון שעומד להתפשט כפשוט דמי אף שלא נתפשט עדיין והרי יש בו כשיעור ע''ש ועיין בבני חייא. הטלית קטן שיש בו כדי לכסות ראשו ורובו וע''י התפירה אין בו כשיעור פטור מציצית. שם סי' ס''ו וכ''כ בלקט הקמח: </w:t>
      </w:r>
      <w:r w:rsidRPr="00BA4178">
        <w:rPr>
          <w:rFonts w:ascii="David" w:hAnsi="David" w:cs="David"/>
          <w:sz w:val="28"/>
          <w:szCs w:val="24"/>
          <w:rtl/>
        </w:rPr>
        <w:t>(ב)</w:t>
      </w:r>
      <w:r w:rsidRPr="00BA4178">
        <w:rPr>
          <w:rFonts w:ascii="David" w:hAnsi="David" w:cs="David"/>
          <w:sz w:val="28"/>
          <w:szCs w:val="28"/>
          <w:rtl/>
        </w:rPr>
        <w:t xml:space="preserve"> עראי. ואם גדול מתבייש לצאת בו עראי לשוק אין לברך עליו. ואם הוא יוצא בטלית שאחרים אין יוצאין בו בטלה דעתו מ''א ועי' ט''ז עי' בשכנה''ג ובס' פרי הארץ סי' א' ובע''ת:</w:t>
      </w:r>
      <w:r>
        <w:rPr>
          <w:rFonts w:ascii="David" w:hAnsi="David" w:cs="David"/>
          <w:sz w:val="28"/>
          <w:szCs w:val="28"/>
          <w:rtl/>
        </w:rPr>
        <w:br/>
      </w:r>
      <w:r w:rsidRPr="00BA4178">
        <w:rPr>
          <w:rFonts w:ascii="David" w:hAnsi="David" w:cs="David"/>
          <w:sz w:val="28"/>
          <w:szCs w:val="28"/>
          <w:rtl/>
        </w:rPr>
        <w:t>סימן יז - מי הם חיבין בציצית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אַף עַל גַּב דִּכְתִּיב וּרְאִיתֶם אוֹתוֹ, סוּמָא חַיָּב בְּצִיצִית מִפְּנֵי שֶׁנִּתְרַבֶּה מֵאֲשֶׁר תְּכַסֶה בָּהּ, וּקְרָא דְּוּרְאִיתֶם אוֹתוֹ אִיצְטְרִיךְ לְמַעֵט כְּסוּת לַיְלָה ע''ל סִי' י''ח.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נָשִׁים </w:t>
      </w:r>
      <w:r w:rsidRPr="00BA4178">
        <w:rPr>
          <w:rFonts w:ascii="David" w:hAnsi="David" w:cs="David"/>
          <w:sz w:val="28"/>
          <w:szCs w:val="24"/>
          <w:rtl/>
        </w:rPr>
        <w:t>(א)</w:t>
      </w:r>
      <w:r w:rsidRPr="00BA4178">
        <w:rPr>
          <w:rFonts w:ascii="David" w:hAnsi="David" w:cs="David"/>
          <w:sz w:val="28"/>
          <w:szCs w:val="28"/>
          <w:rtl/>
        </w:rPr>
        <w:t xml:space="preserve"> וַעֲבָדִים פְּטוּרִים מִפְּנֵי שֶׁהִיא מִצְוַת עֲשֵׂה שֶׁהַזְּמַן גְּרָמָא: </w:t>
      </w:r>
      <w:r w:rsidRPr="00BA4178">
        <w:rPr>
          <w:rFonts w:ascii="David" w:hAnsi="David" w:cs="David"/>
          <w:bCs/>
          <w:sz w:val="28"/>
          <w:szCs w:val="28"/>
          <w:rtl/>
        </w:rPr>
        <w:t>הגה</w:t>
      </w:r>
      <w:r w:rsidRPr="00BA4178">
        <w:rPr>
          <w:rFonts w:ascii="David" w:hAnsi="David" w:cs="David"/>
          <w:sz w:val="28"/>
          <w:szCs w:val="28"/>
          <w:rtl/>
        </w:rPr>
        <w:t xml:space="preserve">: וּמִכָּל מָקוֹם אִם רוֹצִים לְעָטְפוֹ וּלְבָרֵךְ עָלָיו הָרְשׁוּת בְּיָדָם, כְּמוֹ בִּשְׁאָר מִצְוַת עֲשֵׂה שֶׁהַזְּמַן גְּרָמָא </w:t>
      </w:r>
      <w:r w:rsidRPr="00BA4178">
        <w:rPr>
          <w:rFonts w:ascii="David" w:hAnsi="David" w:cs="David"/>
          <w:sz w:val="28"/>
          <w:szCs w:val="24"/>
          <w:rtl/>
        </w:rPr>
        <w:t>(תוס' וְהָרֹא''שׁ וְהָרַ''ן פ''ב דְּר''ה וּפ''ק דְּקִדּוּשִׁין)</w:t>
      </w:r>
      <w:r w:rsidRPr="00BA4178">
        <w:rPr>
          <w:rFonts w:ascii="David" w:hAnsi="David" w:cs="David"/>
          <w:sz w:val="28"/>
          <w:szCs w:val="28"/>
          <w:rtl/>
        </w:rPr>
        <w:t xml:space="preserve"> אַךְ מִחְזֵי כְּיוּהֲרָא לָכֵן אֵין לָהֶן לִלְבֹּשׁ צִיצִית הוֹאִיל וְאֵינוֹ חוֹבַת </w:t>
      </w:r>
      <w:r w:rsidRPr="00BA4178">
        <w:rPr>
          <w:rFonts w:ascii="David" w:hAnsi="David" w:cs="David"/>
          <w:sz w:val="28"/>
          <w:szCs w:val="24"/>
          <w:rtl/>
        </w:rPr>
        <w:t>(ב)</w:t>
      </w:r>
      <w:r w:rsidRPr="00BA4178">
        <w:rPr>
          <w:rFonts w:ascii="David" w:hAnsi="David" w:cs="David"/>
          <w:sz w:val="28"/>
          <w:szCs w:val="28"/>
          <w:rtl/>
        </w:rPr>
        <w:t xml:space="preserve"> גַּבְרָא </w:t>
      </w:r>
      <w:r w:rsidRPr="00BA4178">
        <w:rPr>
          <w:rFonts w:ascii="David" w:hAnsi="David" w:cs="David"/>
          <w:sz w:val="28"/>
          <w:szCs w:val="24"/>
          <w:rtl/>
        </w:rPr>
        <w:t>(אָגוּר סי' כ''ז)</w:t>
      </w:r>
      <w:r w:rsidRPr="00BA4178">
        <w:rPr>
          <w:rFonts w:ascii="David" w:hAnsi="David" w:cs="David"/>
          <w:sz w:val="28"/>
          <w:szCs w:val="28"/>
          <w:rtl/>
        </w:rPr>
        <w:t xml:space="preserve"> </w:t>
      </w:r>
      <w:r w:rsidRPr="00BA4178">
        <w:rPr>
          <w:rFonts w:ascii="David" w:hAnsi="David" w:cs="David"/>
          <w:sz w:val="28"/>
          <w:szCs w:val="24"/>
          <w:rtl/>
        </w:rPr>
        <w:t>(פי' אֵינוֹ חַיָּב לִקְנוֹת לוֹ טַלִּית כְּדֵי שֶׁיִּתְחַיֵּב בְּצִיצִית וּלְקַמָּן בְּסִימָן י''ט אָמַר כְּשֶׁיֵּשׁ לוֹ טַלִּית מֵאַרְבַּע כְּנָפוֹת וְלוֹבְשׁוֹ)</w:t>
      </w:r>
      <w:r w:rsidRPr="00BA4178">
        <w:rPr>
          <w:rFonts w:ascii="David" w:hAnsi="David" w:cs="David"/>
          <w:sz w:val="28"/>
          <w:szCs w:val="28"/>
          <w:rtl/>
        </w:rPr>
        <w:t xml:space="preserve"> טֻמְטוּם וְאַנְדְּרוֹגִינוּס חַיָּבִין מִסָפֵק, וְיִתְעַטְּפוּ בְּלֹא בְּרָכָה: </w:t>
      </w:r>
      <w:r w:rsidRPr="00BA4178">
        <w:rPr>
          <w:rFonts w:ascii="David" w:hAnsi="David" w:cs="David"/>
          <w:sz w:val="28"/>
          <w:szCs w:val="24"/>
          <w:rtl/>
        </w:rPr>
        <w:t>(פי' טֻמְטוּם לֹא נוֹדַע אִם הוּא זָכָר אוֹ נְקֵבָה וְאַנְדְּרוֹגִינוּס יֵשׁ לוֹ זַכְרוּת וְנַקְבוּת)</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וּלְפִי מַה שֶּׁנָּהֲגוּ נָשִׁים לְבָרֵךְ בְּמִצְוַת עֲשֵׂה שֶׁהַזְּמַן גְּרָמָא </w:t>
      </w:r>
      <w:r w:rsidRPr="00BA4178">
        <w:rPr>
          <w:rFonts w:ascii="David" w:hAnsi="David" w:cs="David"/>
          <w:sz w:val="28"/>
          <w:szCs w:val="24"/>
          <w:rtl/>
        </w:rPr>
        <w:t>(ג)</w:t>
      </w:r>
      <w:r w:rsidRPr="00BA4178">
        <w:rPr>
          <w:rFonts w:ascii="David" w:hAnsi="David" w:cs="David"/>
          <w:sz w:val="28"/>
          <w:szCs w:val="28"/>
          <w:rtl/>
        </w:rPr>
        <w:t xml:space="preserve"> גַּם הֵם יְבָרְכוּ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ועבדים. עיין יד אהרן סי' ט''ז: </w:t>
      </w:r>
      <w:r w:rsidRPr="00BA4178">
        <w:rPr>
          <w:rFonts w:ascii="David" w:hAnsi="David" w:cs="David"/>
          <w:sz w:val="28"/>
          <w:szCs w:val="24"/>
          <w:rtl/>
        </w:rPr>
        <w:t>(ב)</w:t>
      </w:r>
      <w:r w:rsidRPr="00BA4178">
        <w:rPr>
          <w:rFonts w:ascii="David" w:hAnsi="David" w:cs="David"/>
          <w:sz w:val="28"/>
          <w:szCs w:val="28"/>
          <w:rtl/>
        </w:rPr>
        <w:t xml:space="preserve"> חובת גברא. פי' שאינו מחויב ליקח לעצמו טלית כמ''ש סי' כ''ד. ודע דאנן פסקינן גבי ציצית חובת גברא ולא חובת גברא ותרוייהו לקולא. חובת גברא לקולא למעוטי חובת מנא שכל זמן שאינו לובש הטלי' אע''פ שיש לו ד' כנפות פטורה מציצית. ולאו חובת גברא שאינו חייב לקנות לו טלית כדי שיתחייב בציצית רק אם יש לו טלית מד' כנפות ולובשו אז חייב בציצית עי' סי' י''ט: </w:t>
      </w:r>
      <w:r w:rsidRPr="00BA4178">
        <w:rPr>
          <w:rFonts w:ascii="David" w:hAnsi="David" w:cs="David"/>
          <w:sz w:val="28"/>
          <w:szCs w:val="24"/>
          <w:rtl/>
        </w:rPr>
        <w:t>(ג)</w:t>
      </w:r>
      <w:r w:rsidRPr="00BA4178">
        <w:rPr>
          <w:rFonts w:ascii="David" w:hAnsi="David" w:cs="David"/>
          <w:sz w:val="28"/>
          <w:szCs w:val="28"/>
          <w:rtl/>
        </w:rPr>
        <w:t xml:space="preserve"> גם הם יברכו. ותמה אני דנהי דטומטום יברך מהאי טעמא וגם אנדרוגינוס למ''ד ספיקא הוא. אלא למ''ד בריה בפני עצמה הוא למה יברך שכנה''ג ועיין בלבוש ול''ח. ועיין בספר בני חייא שמפלפל במקום שיש ב' ספיקות להחמיר כדי לברך אם נאמר ספק ברכות להקל:</w:t>
      </w:r>
      <w:r>
        <w:rPr>
          <w:rFonts w:ascii="David" w:hAnsi="David" w:cs="David"/>
          <w:sz w:val="28"/>
          <w:szCs w:val="28"/>
          <w:rtl/>
        </w:rPr>
        <w:br/>
      </w:r>
      <w:r w:rsidRPr="00BA4178">
        <w:rPr>
          <w:rFonts w:ascii="David" w:hAnsi="David" w:cs="David"/>
          <w:sz w:val="28"/>
          <w:szCs w:val="28"/>
          <w:rtl/>
        </w:rPr>
        <w:t xml:space="preserve">ג קָטָן הַיּוֹדֵעַ לְהִתְעַטֵּף, אָבִיו צָרִיךְ לִקַּח לוֹ </w:t>
      </w:r>
      <w:r w:rsidRPr="00BA4178">
        <w:rPr>
          <w:rFonts w:ascii="David" w:hAnsi="David" w:cs="David"/>
          <w:sz w:val="28"/>
          <w:szCs w:val="24"/>
          <w:rtl/>
        </w:rPr>
        <w:t>(ד)</w:t>
      </w:r>
      <w:r w:rsidRPr="00BA4178">
        <w:rPr>
          <w:rFonts w:ascii="David" w:hAnsi="David" w:cs="David"/>
          <w:sz w:val="28"/>
          <w:szCs w:val="28"/>
          <w:rtl/>
        </w:rPr>
        <w:t xml:space="preserve"> צִיצִית לְחַנְּכוֹ: </w:t>
      </w:r>
      <w:r w:rsidRPr="00BA4178">
        <w:rPr>
          <w:rFonts w:ascii="David" w:hAnsi="David" w:cs="David"/>
          <w:bCs/>
          <w:sz w:val="28"/>
          <w:szCs w:val="28"/>
          <w:rtl/>
        </w:rPr>
        <w:t>הגה</w:t>
      </w:r>
      <w:r w:rsidRPr="00BA4178">
        <w:rPr>
          <w:rFonts w:ascii="David" w:hAnsi="David" w:cs="David"/>
          <w:sz w:val="28"/>
          <w:szCs w:val="28"/>
          <w:rtl/>
        </w:rPr>
        <w:t xml:space="preserve">: וְדַוְקָא כְּשֶׁיּוֹדֵעַ לַעֲטֹף ב' צִיצִית לְפָנָיו וּשְׁנַיִם לְאַחֲרָיו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פ''ג)</w:t>
      </w:r>
      <w:r w:rsidRPr="00BA4178">
        <w:rPr>
          <w:rFonts w:ascii="David" w:hAnsi="David" w:cs="David"/>
          <w:sz w:val="28"/>
          <w:szCs w:val="28"/>
          <w:rtl/>
        </w:rPr>
        <w:t xml:space="preserve"> וְיוֹדֵעַ לֶאֱחֹז הַצִּיצִית בְּיָדוֹ בִּשְׁעַת קְרִיאַת שְׁמַע </w:t>
      </w:r>
      <w:r w:rsidRPr="00BA4178">
        <w:rPr>
          <w:rFonts w:ascii="David" w:hAnsi="David" w:cs="David"/>
          <w:sz w:val="28"/>
          <w:szCs w:val="24"/>
          <w:rtl/>
        </w:rPr>
        <w:t>(מָרְדְּכַי סוֹף פֶּרֶק לוּלָב הַגָּזוּל)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ציצית לחנכו. דוקא פחות מבן י''ג אבל מי''ג ואילך חייב בציצית כגדול. ומ''ש בדרשות מהרי''ל בהל' נשואין שנוהגים שגם נערים גדולים אין מתעטפין בציצית עד שנושאין להם נשים וסמכו להם אקרא דכתיב גדילים תעשה לך וסמיך ליה כי יקח איש אשה. הוא דבר תמוה דעד שלא ישא אשה יהיה יושב ובטל ממצות ציצית שיורי כנה''ג וע''ש. ועיין בש''ס דקדושין דף ח' וכ''ט. ובב''י סי' ח'. והמ''א סי' ח' סק''ג כתב משמע מגמרא דבחור לא היה מכסה ראשו בטלית וכו' ע''ש ואינו מוכרח דשם לא איירי מטלית של מצוה אלא מסודר דרבנן ע''ש:</w:t>
      </w:r>
      <w:r>
        <w:rPr>
          <w:rFonts w:ascii="David" w:hAnsi="David" w:cs="David"/>
          <w:sz w:val="28"/>
          <w:szCs w:val="28"/>
          <w:rtl/>
        </w:rPr>
        <w:br/>
      </w:r>
      <w:r w:rsidRPr="00BA4178">
        <w:rPr>
          <w:rFonts w:ascii="David" w:hAnsi="David" w:cs="David"/>
          <w:sz w:val="28"/>
          <w:szCs w:val="28"/>
          <w:rtl/>
        </w:rPr>
        <w:t>סימן יח - זמן 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לַיְלָה לָאו זְמַן צִיצִית, הוּא דְאִמְעִיט מֵוּרְאִיתֶם אוֹתוֹ. לְהָרַמְבָּ''ם כָּל מַה שֶּׁלּוֹבֵשׁ בַּלַּיְלָה פָּטוּר אֲפִלּוּ הוּא מְיֻחָד לַיּוֹם, וּמַה שֶּׁלּוֹבֵשׁ בַּיּוֹם חַיָּב, אֲפִלּוּ מְיֻחָד לַלַּיְלָה. וּלְהָרֹא''שׁ כְּסוּת הַמְיֻחָד לְלַיְלָה פָּטוּר, אֲפִלּוּ לוֹבְשׁוֹ בַּיּוֹם. וּכְסוּת הַמְיֻחָד לְיוֹם אוֹ לְיוֹם וְלַיְלָה חַיָּב, אֲפִלּוּ לוֹבְשׁוֹ בַּלַּיְלָה: </w:t>
      </w:r>
      <w:r w:rsidRPr="00BA4178">
        <w:rPr>
          <w:rFonts w:ascii="David" w:hAnsi="David" w:cs="David"/>
          <w:bCs/>
          <w:sz w:val="28"/>
          <w:szCs w:val="28"/>
          <w:rtl/>
        </w:rPr>
        <w:t>הגה</w:t>
      </w:r>
      <w:r w:rsidRPr="00BA4178">
        <w:rPr>
          <w:rFonts w:ascii="David" w:hAnsi="David" w:cs="David"/>
          <w:sz w:val="28"/>
          <w:szCs w:val="28"/>
          <w:rtl/>
        </w:rPr>
        <w:t xml:space="preserve">: וּסְפֵק בְּרָכוֹת </w:t>
      </w:r>
      <w:r w:rsidRPr="00BA4178">
        <w:rPr>
          <w:rFonts w:ascii="David" w:hAnsi="David" w:cs="David"/>
          <w:sz w:val="28"/>
          <w:szCs w:val="24"/>
          <w:rtl/>
        </w:rPr>
        <w:t>(א)</w:t>
      </w:r>
      <w:r w:rsidRPr="00BA4178">
        <w:rPr>
          <w:rFonts w:ascii="David" w:hAnsi="David" w:cs="David"/>
          <w:sz w:val="28"/>
          <w:szCs w:val="28"/>
          <w:rtl/>
        </w:rPr>
        <w:t xml:space="preserve"> לְהָקֵל עַל כֵּן אֵין לְבָרֵךְ עָלָיו אֶלָּא כְּשֶׁלּוֹבְשׁוֹ בַּיּוֹם וְהוּא מְיֻחָד </w:t>
      </w:r>
      <w:r w:rsidRPr="00BA4178">
        <w:rPr>
          <w:rFonts w:ascii="David" w:hAnsi="David" w:cs="David"/>
          <w:sz w:val="28"/>
          <w:szCs w:val="24"/>
          <w:rtl/>
        </w:rPr>
        <w:t>(ב)</w:t>
      </w:r>
      <w:r w:rsidRPr="00BA4178">
        <w:rPr>
          <w:rFonts w:ascii="David" w:hAnsi="David" w:cs="David"/>
          <w:sz w:val="28"/>
          <w:szCs w:val="28"/>
          <w:rtl/>
        </w:rPr>
        <w:t xml:space="preserve"> גַּם כֵּן לְיוֹם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וְאַחַר </w:t>
      </w:r>
      <w:r w:rsidRPr="00BA4178">
        <w:rPr>
          <w:rFonts w:ascii="David" w:hAnsi="David" w:cs="David"/>
          <w:sz w:val="28"/>
          <w:szCs w:val="24"/>
          <w:rtl/>
        </w:rPr>
        <w:t>(ג)</w:t>
      </w:r>
      <w:r w:rsidRPr="00BA4178">
        <w:rPr>
          <w:rFonts w:ascii="David" w:hAnsi="David" w:cs="David"/>
          <w:sz w:val="28"/>
          <w:szCs w:val="28"/>
          <w:rtl/>
        </w:rPr>
        <w:t xml:space="preserve"> תְּפִלַּת עַרְבִית אַף עַל פִּי שֶׁעֲדַיִן יוֹם הוּא אֵין לְבָרֵךְ עָלָיו </w:t>
      </w:r>
      <w:r w:rsidRPr="00BA4178">
        <w:rPr>
          <w:rFonts w:ascii="David" w:hAnsi="David" w:cs="David"/>
          <w:sz w:val="28"/>
          <w:szCs w:val="24"/>
          <w:rtl/>
        </w:rPr>
        <w:t>(פִּסְקֵי מהרא''י סי' קכ''א)</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וּבְלֵיל יוֹם כִּפּוּר יִתְעַטֵּף </w:t>
      </w:r>
      <w:r w:rsidRPr="00BA4178">
        <w:rPr>
          <w:rFonts w:ascii="David" w:hAnsi="David" w:cs="David"/>
          <w:sz w:val="28"/>
          <w:szCs w:val="24"/>
          <w:rtl/>
        </w:rPr>
        <w:t>(ה)</w:t>
      </w:r>
      <w:r w:rsidRPr="00BA4178">
        <w:rPr>
          <w:rFonts w:ascii="David" w:hAnsi="David" w:cs="David"/>
          <w:sz w:val="28"/>
          <w:szCs w:val="28"/>
          <w:rtl/>
        </w:rPr>
        <w:t xml:space="preserve"> בְּעוֹד יוֹם וִיבָרֵךְ עָלָיו </w:t>
      </w:r>
      <w:r w:rsidRPr="00BA4178">
        <w:rPr>
          <w:rFonts w:ascii="David" w:hAnsi="David" w:cs="David"/>
          <w:sz w:val="28"/>
          <w:szCs w:val="24"/>
          <w:rtl/>
        </w:rPr>
        <w:t>(תַּשְׁבֵּ''ץ)</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להקל. דהיינו דוקא לענין ברכה. אבל ציצית צריכין להיות. ע''ת: </w:t>
      </w:r>
      <w:r w:rsidRPr="00BA4178">
        <w:rPr>
          <w:rFonts w:ascii="David" w:hAnsi="David" w:cs="David"/>
          <w:sz w:val="28"/>
          <w:szCs w:val="24"/>
          <w:rtl/>
        </w:rPr>
        <w:t>(ב)</w:t>
      </w:r>
      <w:r w:rsidRPr="00BA4178">
        <w:rPr>
          <w:rFonts w:ascii="David" w:hAnsi="David" w:cs="David"/>
          <w:sz w:val="28"/>
          <w:szCs w:val="28"/>
          <w:rtl/>
        </w:rPr>
        <w:t xml:space="preserve"> ג''כ ליום. פירוש גם ליום ואפי' גם מיוחד ללילה ומכ''ש ליום לבד. שכנה''ג וע''ת: </w:t>
      </w:r>
      <w:r w:rsidRPr="00BA4178">
        <w:rPr>
          <w:rFonts w:ascii="David" w:hAnsi="David" w:cs="David"/>
          <w:sz w:val="28"/>
          <w:szCs w:val="24"/>
          <w:rtl/>
        </w:rPr>
        <w:t>(ג)</w:t>
      </w:r>
      <w:r w:rsidRPr="00BA4178">
        <w:rPr>
          <w:rFonts w:ascii="David" w:hAnsi="David" w:cs="David"/>
          <w:sz w:val="28"/>
          <w:szCs w:val="28"/>
          <w:rtl/>
        </w:rPr>
        <w:t xml:space="preserve"> תפלת ערבית. ובתענית ציבור כ' הב''ח דיסיר את הטלית כשיגיע לברכו. וכנה''ג כ' עד לאחר ערבית עיין בשיורי כנה''ג ועיין סי' למ''ד ס''ק ג'. כתב בכתבי מהרא''י מי ששכח או הזיד ולא נתעטף בציצית כל היום. אחר שיתפללו ערבית יתעטף בלא ברכה: </w:t>
      </w:r>
      <w:r w:rsidRPr="00BA4178">
        <w:rPr>
          <w:rFonts w:ascii="David" w:hAnsi="David" w:cs="David"/>
          <w:sz w:val="28"/>
          <w:szCs w:val="24"/>
          <w:rtl/>
        </w:rPr>
        <w:t>(ד)</w:t>
      </w:r>
      <w:r w:rsidRPr="00BA4178">
        <w:rPr>
          <w:rFonts w:ascii="David" w:hAnsi="David" w:cs="David"/>
          <w:sz w:val="28"/>
          <w:szCs w:val="28"/>
          <w:rtl/>
        </w:rPr>
        <w:t xml:space="preserve"> ובליל י''כ. וכל העובר לפני התיבה צריך להתעטף. ובל''ח כתב דאף האומר קדיש יתום יתעטף מפני כבוד הציבור ואין מברך עליו: </w:t>
      </w:r>
      <w:r w:rsidRPr="00BA4178">
        <w:rPr>
          <w:rFonts w:ascii="David" w:hAnsi="David" w:cs="David"/>
          <w:sz w:val="28"/>
          <w:szCs w:val="24"/>
          <w:rtl/>
        </w:rPr>
        <w:t>(ה)</w:t>
      </w:r>
      <w:r w:rsidRPr="00BA4178">
        <w:rPr>
          <w:rFonts w:ascii="David" w:hAnsi="David" w:cs="David"/>
          <w:sz w:val="28"/>
          <w:szCs w:val="28"/>
          <w:rtl/>
        </w:rPr>
        <w:t xml:space="preserve"> בעוד יום. ולא יסירו בלילה לפי שדומין למלאכים מעוטפים לבנים ב''ח. ועי' יד אהרן:</w:t>
      </w:r>
      <w:r>
        <w:rPr>
          <w:rFonts w:ascii="David" w:hAnsi="David" w:cs="David"/>
          <w:sz w:val="28"/>
          <w:szCs w:val="28"/>
          <w:rtl/>
        </w:rPr>
        <w:br/>
      </w:r>
      <w:r w:rsidRPr="00BA4178">
        <w:rPr>
          <w:rFonts w:ascii="David" w:hAnsi="David" w:cs="David"/>
          <w:sz w:val="28"/>
          <w:szCs w:val="28"/>
          <w:rtl/>
        </w:rPr>
        <w:t xml:space="preserve">ב </w:t>
      </w:r>
      <w:r w:rsidRPr="00BA4178">
        <w:rPr>
          <w:rFonts w:ascii="David" w:hAnsi="David" w:cs="David"/>
          <w:sz w:val="28"/>
          <w:szCs w:val="24"/>
          <w:rtl/>
        </w:rPr>
        <w:t>(ו)</w:t>
      </w:r>
      <w:r w:rsidRPr="00BA4178">
        <w:rPr>
          <w:rFonts w:ascii="David" w:hAnsi="David" w:cs="David"/>
          <w:sz w:val="28"/>
          <w:szCs w:val="28"/>
          <w:rtl/>
        </w:rPr>
        <w:t xml:space="preserve"> סְדִינִים, אַף עַל פִּי שֶׁאָדָם יָשֵׁן בָּהֶם בַּבֹּקֶר, אֵין מְטִילִים בָּהֶם 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סדינים. ר''ל בין של פשתן או של צמר. וכ' ב''י וטעמא לא ידענא למה יפטרו בשל צמר ע''ש. וכתב המ''א דבסדין של צמר יעשה קרן אחת עגולה לפטור מציצית אליבא דכ''ע ע''ש:</w:t>
      </w:r>
      <w:r>
        <w:rPr>
          <w:rFonts w:ascii="David" w:hAnsi="David" w:cs="David"/>
          <w:sz w:val="28"/>
          <w:szCs w:val="28"/>
          <w:rtl/>
        </w:rPr>
        <w:br/>
      </w:r>
      <w:r w:rsidRPr="00BA4178">
        <w:rPr>
          <w:rFonts w:ascii="David" w:hAnsi="David" w:cs="David"/>
          <w:sz w:val="28"/>
          <w:szCs w:val="28"/>
          <w:rtl/>
        </w:rPr>
        <w:t xml:space="preserve">ג מֵאֵימָתַי מְבָרֵךְ עַל הַצִּיצִית בַּשַּׁחַר, מִשֶּׁיַּכִּיר בֵּין תְּכֵלֶת שֶׁבָּהּ לְלָבָן שֶׁבָּהּ: וְאִם לוֹבְשׁוֹ מֵעֲלוֹת הַשַּׁחַר וָאֵילָךְ יֵשׁ אוֹמְרִים דִּמְבָרֵךְ עָלָיו וְכֵן נוֹהֲגִין </w:t>
      </w:r>
      <w:r w:rsidRPr="00BA4178">
        <w:rPr>
          <w:rFonts w:ascii="David" w:hAnsi="David" w:cs="David"/>
          <w:sz w:val="28"/>
          <w:szCs w:val="24"/>
          <w:rtl/>
        </w:rPr>
        <w:t>(מָרְדְּכַי פ''ב דִּמְגִלָּה)</w:t>
      </w:r>
      <w:r w:rsidRPr="00BA4178">
        <w:rPr>
          <w:rFonts w:ascii="David" w:hAnsi="David" w:cs="David"/>
          <w:sz w:val="28"/>
          <w:szCs w:val="28"/>
          <w:rtl/>
        </w:rPr>
        <w:t xml:space="preserve"> וְאִם לְבָשׁוֹ קֹדֶם לָכֵן כְּגוֹן בִּסְלִיחוֹת לֹא יְבָרֵךְ עָלָיו וּכְשֶׁיָּאִיר הַיּוֹם יְמַשְׁמֵשׁ בּוֹ וִיבָרֵךְ </w:t>
      </w:r>
      <w:r w:rsidRPr="00BA4178">
        <w:rPr>
          <w:rFonts w:ascii="David" w:hAnsi="David" w:cs="David"/>
          <w:sz w:val="28"/>
          <w:szCs w:val="24"/>
          <w:rtl/>
        </w:rPr>
        <w:t>(תַּשְׁבֵּ''ץ)</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יט - זמן ברכת ציצית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צִיצִית חוֹבַת גַּבְרָא הוּא, </w:t>
      </w:r>
      <w:r w:rsidRPr="00BA4178">
        <w:rPr>
          <w:rFonts w:ascii="David" w:hAnsi="David" w:cs="David"/>
          <w:sz w:val="28"/>
          <w:szCs w:val="24"/>
          <w:rtl/>
        </w:rPr>
        <w:t>(א)</w:t>
      </w:r>
      <w:r w:rsidRPr="00BA4178">
        <w:rPr>
          <w:rFonts w:ascii="David" w:hAnsi="David" w:cs="David"/>
          <w:sz w:val="28"/>
          <w:szCs w:val="28"/>
          <w:rtl/>
        </w:rPr>
        <w:t xml:space="preserve"> וְלֹא חוֹבַת מָנָא, שֶׁכָּל זְמַן שֶׁאֵינוֹ לוֹבֵשׁ הַטַּלִּית, פָּטוּר מִצִּיצִית, וּלְפִיכָךְ אֵינוֹ מְבָרֵךְ </w:t>
      </w:r>
      <w:r w:rsidRPr="00BA4178">
        <w:rPr>
          <w:rFonts w:ascii="David" w:hAnsi="David" w:cs="David"/>
          <w:sz w:val="28"/>
          <w:szCs w:val="24"/>
          <w:rtl/>
        </w:rPr>
        <w:t>(ב)</w:t>
      </w:r>
      <w:r w:rsidRPr="00BA4178">
        <w:rPr>
          <w:rFonts w:ascii="David" w:hAnsi="David" w:cs="David"/>
          <w:sz w:val="28"/>
          <w:szCs w:val="28"/>
          <w:rtl/>
        </w:rPr>
        <w:t xml:space="preserve"> עַל עֲשִׂיַּת הַצִּיצִית, שֶׁאֵין מִצְוָה אֶלָּא בִּלְבִישָׁתוֹ.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ולא חובת מנא. ע''ל סי' י''ז ס''ק ב' מש''ש: </w:t>
      </w:r>
      <w:r w:rsidRPr="00BA4178">
        <w:rPr>
          <w:rFonts w:ascii="David" w:hAnsi="David" w:cs="David"/>
          <w:sz w:val="28"/>
          <w:szCs w:val="24"/>
          <w:rtl/>
        </w:rPr>
        <w:t>(ב)</w:t>
      </w:r>
      <w:r w:rsidRPr="00BA4178">
        <w:rPr>
          <w:rFonts w:ascii="David" w:hAnsi="David" w:cs="David"/>
          <w:sz w:val="28"/>
          <w:szCs w:val="28"/>
          <w:rtl/>
        </w:rPr>
        <w:t xml:space="preserve"> על עשיית הציצית. עיין מ''א מ''ש. והמחבר יד אהרן חולק עליו:</w:t>
      </w:r>
      <w:r>
        <w:rPr>
          <w:rFonts w:ascii="David" w:hAnsi="David" w:cs="David"/>
          <w:sz w:val="28"/>
          <w:szCs w:val="28"/>
          <w:rtl/>
        </w:rPr>
        <w:br/>
      </w:r>
      <w:r w:rsidRPr="00BA4178">
        <w:rPr>
          <w:rFonts w:ascii="David" w:hAnsi="David" w:cs="David"/>
          <w:sz w:val="28"/>
          <w:szCs w:val="28"/>
          <w:rtl/>
        </w:rPr>
        <w:t xml:space="preserve">ב עָשָׂה טַלִּית לְצֹרֶךְ תַּכְרִיכִין אַף עַל פִּי שֶׁלּוֹבְשׁוֹ לִפְעָמִים </w:t>
      </w:r>
      <w:r w:rsidRPr="00BA4178">
        <w:rPr>
          <w:rFonts w:ascii="David" w:hAnsi="David" w:cs="David"/>
          <w:sz w:val="28"/>
          <w:szCs w:val="24"/>
          <w:rtl/>
        </w:rPr>
        <w:t>(ג)</w:t>
      </w:r>
      <w:r w:rsidRPr="00BA4178">
        <w:rPr>
          <w:rFonts w:ascii="David" w:hAnsi="David" w:cs="David"/>
          <w:sz w:val="28"/>
          <w:szCs w:val="28"/>
          <w:rtl/>
        </w:rPr>
        <w:t xml:space="preserve"> בְּחַיָּיו, פָּטוּר: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בחייו פטור. כיון שאין עיקר עשייתה לאכסויי מחיים ה''ל כסות לילה ופטורה אפי' לובשו ביום עיין מ''א וע''ת </w:t>
      </w:r>
      <w:r w:rsidRPr="00BA4178">
        <w:rPr>
          <w:rFonts w:ascii="David" w:hAnsi="David" w:cs="David"/>
          <w:sz w:val="28"/>
          <w:szCs w:val="24"/>
          <w:rtl/>
        </w:rPr>
        <w:t>(דלי''א דלעיל דכסות לילה חייב כשלובשו ביום ה''ה בזה וא''כ לדידן יש לעשות בו ציצית ושלא לברך)</w:t>
      </w:r>
      <w:r w:rsidRPr="00BA4178">
        <w:rPr>
          <w:rFonts w:ascii="David" w:hAnsi="David" w:cs="David"/>
          <w:sz w:val="28"/>
          <w:szCs w:val="28"/>
          <w:rtl/>
        </w:rPr>
        <w:t xml:space="preserve"> כתבו תוס' בנדה דף ס''א מוכרי הבגדים שלובשין הבגדים ומכוונין להראותם לקונים פטורים ואם לובש אותם להעביר המכס אפשר דחייב בציצית ועיין בי''ד סי' ש''א מ''א:</w:t>
      </w:r>
      <w:r>
        <w:rPr>
          <w:rFonts w:ascii="David" w:hAnsi="David" w:cs="David"/>
          <w:sz w:val="28"/>
          <w:szCs w:val="28"/>
          <w:rtl/>
        </w:rPr>
        <w:br/>
      </w:r>
      <w:r w:rsidRPr="00BA4178">
        <w:rPr>
          <w:rFonts w:ascii="David" w:hAnsi="David" w:cs="David"/>
          <w:sz w:val="28"/>
          <w:szCs w:val="28"/>
          <w:rtl/>
        </w:rPr>
        <w:t>סימן כ - דיני לקיחת ומכירת טלית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הַלּוֹקֵחַ טַלִּית </w:t>
      </w:r>
      <w:r w:rsidRPr="00BA4178">
        <w:rPr>
          <w:rFonts w:ascii="David" w:hAnsi="David" w:cs="David"/>
          <w:sz w:val="28"/>
          <w:szCs w:val="24"/>
          <w:rtl/>
        </w:rPr>
        <w:t>(א)</w:t>
      </w:r>
      <w:r w:rsidRPr="00BA4178">
        <w:rPr>
          <w:rFonts w:ascii="David" w:hAnsi="David" w:cs="David"/>
          <w:sz w:val="28"/>
          <w:szCs w:val="28"/>
          <w:rtl/>
        </w:rPr>
        <w:t xml:space="preserve"> מְצֻיֶּצֶת מִיִּשְׂרָאֵל </w:t>
      </w:r>
      <w:r w:rsidRPr="00BA4178">
        <w:rPr>
          <w:rFonts w:ascii="David" w:hAnsi="David" w:cs="David"/>
          <w:sz w:val="28"/>
          <w:szCs w:val="24"/>
          <w:rtl/>
        </w:rPr>
        <w:t>(ב)</w:t>
      </w:r>
      <w:r w:rsidRPr="00BA4178">
        <w:rPr>
          <w:rFonts w:ascii="David" w:hAnsi="David" w:cs="David"/>
          <w:sz w:val="28"/>
          <w:szCs w:val="28"/>
          <w:rtl/>
        </w:rPr>
        <w:t xml:space="preserve"> אוֹ מִתַּגָּר עַכּוּ''ם וְאוֹמֵר שֶׁלְּקָחָן </w:t>
      </w:r>
      <w:r w:rsidRPr="00BA4178">
        <w:rPr>
          <w:rFonts w:ascii="David" w:hAnsi="David" w:cs="David"/>
          <w:sz w:val="28"/>
          <w:szCs w:val="24"/>
          <w:rtl/>
        </w:rPr>
        <w:t>(ג)</w:t>
      </w:r>
      <w:r w:rsidRPr="00BA4178">
        <w:rPr>
          <w:rFonts w:ascii="David" w:hAnsi="David" w:cs="David"/>
          <w:sz w:val="28"/>
          <w:szCs w:val="28"/>
          <w:rtl/>
        </w:rPr>
        <w:t xml:space="preserve"> מִיִּשְׂרָאֵל נֶאֱמָן </w:t>
      </w:r>
      <w:r w:rsidRPr="00BA4178">
        <w:rPr>
          <w:rFonts w:ascii="David" w:hAnsi="David" w:cs="David"/>
          <w:sz w:val="28"/>
          <w:szCs w:val="24"/>
          <w:rtl/>
        </w:rPr>
        <w:t>(נ''י הִלְכוֹת צִיצִית)</w:t>
      </w:r>
      <w:r w:rsidRPr="00BA4178">
        <w:rPr>
          <w:rFonts w:ascii="David" w:hAnsi="David" w:cs="David"/>
          <w:sz w:val="28"/>
          <w:szCs w:val="28"/>
          <w:rtl/>
        </w:rPr>
        <w:t xml:space="preserve"> כָּשֵׁר, דְּכֵיוָן דְּתַגָּר הוּא חֲזָקָה שֶׁלְּקָחָהּ מִיִּשְׂרָאֵל דְּלֹא מֵרַע נַפְשֵׁיהּ אֲבָל אִם לָקַח מֵעַכּוּ''ם שֶׁאֵינוֹ תַּגָּר, פְּסוּלָה.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מצוייצת. דוקא טלית מצוייצת אבל ציצית אפי' מתגר עכו''ם אסור. ט''ז מ''א: </w:t>
      </w:r>
      <w:r w:rsidRPr="00BA4178">
        <w:rPr>
          <w:rFonts w:ascii="David" w:hAnsi="David" w:cs="David"/>
          <w:sz w:val="28"/>
          <w:szCs w:val="24"/>
          <w:rtl/>
        </w:rPr>
        <w:t>(ב)</w:t>
      </w:r>
      <w:r w:rsidRPr="00BA4178">
        <w:rPr>
          <w:rFonts w:ascii="David" w:hAnsi="David" w:cs="David"/>
          <w:sz w:val="28"/>
          <w:szCs w:val="28"/>
          <w:rtl/>
        </w:rPr>
        <w:t xml:space="preserve"> או מתגר עכו''ם. אפי' אינו מוחזק לקנות טליתות רק מוחזק לקנות שאר סחורות מישראל. ב''י ט''ז מ''א: </w:t>
      </w:r>
      <w:r w:rsidRPr="00BA4178">
        <w:rPr>
          <w:rFonts w:ascii="David" w:hAnsi="David" w:cs="David"/>
          <w:sz w:val="28"/>
          <w:szCs w:val="24"/>
          <w:rtl/>
        </w:rPr>
        <w:t>(ג)</w:t>
      </w:r>
      <w:r w:rsidRPr="00BA4178">
        <w:rPr>
          <w:rFonts w:ascii="David" w:hAnsi="David" w:cs="David"/>
          <w:sz w:val="28"/>
          <w:szCs w:val="28"/>
          <w:rtl/>
        </w:rPr>
        <w:t xml:space="preserve"> מישראל נאמן. רצה לומר שטוון ושזרן ותלאן לשמן:</w:t>
      </w:r>
      <w:r>
        <w:rPr>
          <w:rFonts w:ascii="David" w:hAnsi="David" w:cs="David"/>
          <w:sz w:val="28"/>
          <w:szCs w:val="28"/>
          <w:rtl/>
        </w:rPr>
        <w:br/>
      </w:r>
      <w:r w:rsidRPr="00BA4178">
        <w:rPr>
          <w:rFonts w:ascii="David" w:hAnsi="David" w:cs="David"/>
          <w:sz w:val="28"/>
          <w:szCs w:val="28"/>
          <w:rtl/>
        </w:rPr>
        <w:t xml:space="preserve">ב אֵין מוֹכְרִין טַלִּית מְצֻיֶּצֶת </w:t>
      </w:r>
      <w:r w:rsidRPr="00BA4178">
        <w:rPr>
          <w:rFonts w:ascii="David" w:hAnsi="David" w:cs="David"/>
          <w:sz w:val="28"/>
          <w:szCs w:val="24"/>
          <w:rtl/>
        </w:rPr>
        <w:t>(ד)</w:t>
      </w:r>
      <w:r w:rsidRPr="00BA4178">
        <w:rPr>
          <w:rFonts w:ascii="David" w:hAnsi="David" w:cs="David"/>
          <w:sz w:val="28"/>
          <w:szCs w:val="28"/>
          <w:rtl/>
        </w:rPr>
        <w:t xml:space="preserve"> לְעַכּוּ''ם שֶׁמָּא יִתְלַוֶּה עִם יִשְׂרָאֵל בַּדֶּרֶךְ וְיַהַרְגֶנּוּ, אֲפִלּוּ לְמַשְׁכֵּן וּלְהַפְקִיד טַלִּית מְצֻיֶּצֶת לְעַכּוּ''ם אָסוּר, אֶלָּא אִם כֵּן הוּא לְפִי שָׁעָה דְּלֵיכָּא לְמֵיחַשׁ לְהָא: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לעכו''ם. נראה דאפי' לתגר עכו''ם מדלא מפרש הברייתא לגוי שאינו תגר. אבל הב''ח כ' דוקא לגוי שאינו תגר אבל לתגר גוי מוכרין. והמ''א הקשה עליו מפרש''י ע''ש. ואני אומר דמפרש''י אין הוכחה. דמנ''ל פירושו. די''ל כף כוונת הגמרא מן התגר מן הגוי כשרה. ואף ע''פ שאמרו אין מוכרין טלית מצוייצת לגוי. אפ''ה לתגר גוי מותר למכור לו טלית מצוייצת לכתחלה כיון דתגר הוא ליכא למיחש למידי ועיין יד אהרן. כ' המ''א סי' ט''ו ס''ק ב' מוכח מכאן שמותר לעשות מהטלית בת ד' כנפות בגד אחר שלא יהא לו ד' כנפות מדמתיר למכור לעכו''ם הטלית כשנוטל הציצית. אבל אם מוכר טלית לחבירו אסור ליטול הציצית אא''כ רוצה לקבעם בטלית אחר ע''ש. לשלוח ציצית ע''י עכו''ם צריף ב' חותמות. ודוקא אם יש לחוש שנהנה בחליפין ואפשר דאם הם שזורין ומופסקין שרי מ''א. אם מצא טלית מצוייצת או ציצית בשוק יש להכשירו בזמן הזה. עולת תמיד ועיין ב''י וה</w:t>
      </w:r>
      <w:r w:rsidRPr="00BA4178">
        <w:rPr>
          <w:rFonts w:ascii="David" w:hAnsi="David" w:cs="David"/>
          <w:bCs/>
          <w:sz w:val="28"/>
          <w:szCs w:val="28"/>
          <w:rtl/>
        </w:rPr>
        <w:t>באר היטב</w:t>
      </w:r>
      <w:r w:rsidRPr="00BA4178">
        <w:rPr>
          <w:rFonts w:ascii="David" w:hAnsi="David" w:cs="David"/>
          <w:sz w:val="28"/>
          <w:szCs w:val="28"/>
          <w:rtl/>
        </w:rPr>
        <w:t xml:space="preserve"> אשר לפני העתיק משם ע''ת יש להחמיר ע''ש ואינו כן:</w:t>
      </w:r>
      <w:r>
        <w:rPr>
          <w:rFonts w:ascii="David" w:hAnsi="David" w:cs="David"/>
          <w:sz w:val="28"/>
          <w:szCs w:val="28"/>
          <w:rtl/>
        </w:rPr>
        <w:br/>
      </w:r>
      <w:r w:rsidRPr="00BA4178">
        <w:rPr>
          <w:rFonts w:ascii="David" w:hAnsi="David" w:cs="David"/>
          <w:sz w:val="28"/>
          <w:szCs w:val="28"/>
          <w:rtl/>
        </w:rPr>
        <w:t>סימן כא - כדת מה לעשות בציציות שנפסקו ובטליתות ישנים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חוּטֵי הַצִּיצִיּוֹת </w:t>
      </w:r>
      <w:r w:rsidRPr="00BA4178">
        <w:rPr>
          <w:rFonts w:ascii="David" w:hAnsi="David" w:cs="David"/>
          <w:sz w:val="28"/>
          <w:szCs w:val="24"/>
          <w:rtl/>
        </w:rPr>
        <w:t>(א)</w:t>
      </w:r>
      <w:r w:rsidRPr="00BA4178">
        <w:rPr>
          <w:rFonts w:ascii="David" w:hAnsi="David" w:cs="David"/>
          <w:sz w:val="28"/>
          <w:szCs w:val="28"/>
          <w:rtl/>
        </w:rPr>
        <w:t xml:space="preserve"> שֶׁנִּפְסְקוּ יָכוֹל לְזָרְקָן </w:t>
      </w:r>
      <w:r w:rsidRPr="00BA4178">
        <w:rPr>
          <w:rFonts w:ascii="David" w:hAnsi="David" w:cs="David"/>
          <w:sz w:val="28"/>
          <w:szCs w:val="24"/>
          <w:rtl/>
        </w:rPr>
        <w:t>(ב)</w:t>
      </w:r>
      <w:r w:rsidRPr="00BA4178">
        <w:rPr>
          <w:rFonts w:ascii="David" w:hAnsi="David" w:cs="David"/>
          <w:sz w:val="28"/>
          <w:szCs w:val="28"/>
          <w:rtl/>
        </w:rPr>
        <w:t xml:space="preserve"> לָאַשְׁפָּה מִפְּנֵי שֶׁהוּא מִצְוָה שֶׁאֵין בְּגוּפָהּ קְדֻשָּׁה, אֲבָל כָּל זְמַן שֶׁהֵם קְבוּעִים בַּטַּלִּית אָסוּר לְהִשְׁתַּמֵּשׁ בָּהֶם, כְּגוֹן לִקְשֹׁר בָּהֶם שׁוּם דָּבָר, וְכַיּוֹצֵא בָּזֶה מִשּׁוּם בִּזּוּי מִצְוָה. וְיֵשׁ אוֹמְרִים דְּאַף לְאַחַר שֶׁנִּפְסְקוּ אֵין לִנְהֹג בָּהֶם מִנְהַג בִּזָּיוֹן לְזָרְקָן בְּמָקוֹם מְגֻנֶּה אֶלָּא שֶׁאֵינָן צְרִיכִין גְּנִיזָה </w:t>
      </w:r>
      <w:r w:rsidRPr="00BA4178">
        <w:rPr>
          <w:rFonts w:ascii="David" w:hAnsi="David" w:cs="David"/>
          <w:sz w:val="28"/>
          <w:szCs w:val="24"/>
          <w:rtl/>
        </w:rPr>
        <w:t>(כָּל בּוֹ הִלְכוֹת שַׁבָּת)</w:t>
      </w:r>
      <w:r w:rsidRPr="00BA4178">
        <w:rPr>
          <w:rFonts w:ascii="David" w:hAnsi="David" w:cs="David"/>
          <w:sz w:val="28"/>
          <w:szCs w:val="28"/>
          <w:rtl/>
        </w:rPr>
        <w:t xml:space="preserve"> וְיֵשׁ מְדַקְדְּקִין לְגָנְזָן וְהַמַּחְמִיר וּמְדַקְדֵּק בְּמִצְוֹת תָּבוֹא עָלָיו בְּרָכָה </w:t>
      </w:r>
      <w:r w:rsidRPr="00BA4178">
        <w:rPr>
          <w:rFonts w:ascii="David" w:hAnsi="David" w:cs="David"/>
          <w:sz w:val="28"/>
          <w:szCs w:val="24"/>
          <w:rtl/>
        </w:rPr>
        <w:t>(מַהֲרִי''ל הִלְכוֹת צִיצִית)</w:t>
      </w:r>
      <w:r w:rsidRPr="00BA4178">
        <w:rPr>
          <w:rFonts w:ascii="David" w:hAnsi="David" w:cs="David"/>
          <w:sz w:val="28"/>
          <w:szCs w:val="28"/>
          <w:rtl/>
        </w:rPr>
        <w:t xml:space="preserve"> וְע''ל סי' תרס''ד סָעִיף ח' ט'.</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שנפסקו. ה''ה מקודם שעשאם בבגד דהזמנה לאו מילתא היא: </w:t>
      </w:r>
      <w:r w:rsidRPr="00BA4178">
        <w:rPr>
          <w:rFonts w:ascii="David" w:hAnsi="David" w:cs="David"/>
          <w:sz w:val="28"/>
          <w:szCs w:val="24"/>
          <w:rtl/>
        </w:rPr>
        <w:t>(ב)</w:t>
      </w:r>
      <w:r w:rsidRPr="00BA4178">
        <w:rPr>
          <w:rFonts w:ascii="David" w:hAnsi="David" w:cs="David"/>
          <w:sz w:val="28"/>
          <w:szCs w:val="28"/>
          <w:rtl/>
        </w:rPr>
        <w:t xml:space="preserve"> לאשפה. ומהרי''ל נהג להניחם תוף הספר לסימן או לעשות בהם שום מצוה. וכ' ט''ז וה''ה סכף סוכה טוב שלא לעשות בו לצורף דבר שאינו כבוד למצוה שעברה. </w:t>
      </w:r>
      <w:r w:rsidRPr="00BA4178">
        <w:rPr>
          <w:rFonts w:ascii="David" w:hAnsi="David" w:cs="David"/>
          <w:sz w:val="28"/>
          <w:szCs w:val="24"/>
          <w:rtl/>
        </w:rPr>
        <w:t>(ומותר להשתמש בטלית כשהתיר הציצית ובלבד שלא יהיה תשמיש מגונה ופשוט הוא. כ' בתשו' רמ''א סימן ט' אסור לעשות טלית של מצוה מתכשיטי כומרי עכו''ם. או לקנות מהם קרשים ואבנים לבנין ב''ה. אבל מותר ללבוש מלבוש שמקשטין בהם עכו''ם)</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ב טַלִּיתוֹת שֶׁל מִצְוָה שֶׁבָּלוּ, אָדָם בּוֹדֵל עַצְמוֹ מֵהֶם, וְאֵינוֹ מֻתָּר לְקַנֵּחַ עַצְמוֹ בָּהֶם, וְלֹא לְיַחֵד אוֹתָם לְתַשְׁמִישׁ הַמְגֻנֶּה, אֶלָּא זוֹרְקָן, וְהֵם כָּלִים.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מֻתָּר לִכָּנֵס בְּצִיצִית </w:t>
      </w:r>
      <w:r w:rsidRPr="00BA4178">
        <w:rPr>
          <w:rFonts w:ascii="David" w:hAnsi="David" w:cs="David"/>
          <w:sz w:val="28"/>
          <w:szCs w:val="24"/>
          <w:rtl/>
        </w:rPr>
        <w:t>(ג)</w:t>
      </w:r>
      <w:r w:rsidRPr="00BA4178">
        <w:rPr>
          <w:rFonts w:ascii="David" w:hAnsi="David" w:cs="David"/>
          <w:sz w:val="28"/>
          <w:szCs w:val="28"/>
          <w:rtl/>
        </w:rPr>
        <w:t xml:space="preserve"> לְבֵית הַכִּסֵא: </w:t>
      </w:r>
      <w:r w:rsidRPr="00BA4178">
        <w:rPr>
          <w:rFonts w:ascii="David" w:hAnsi="David" w:cs="David"/>
          <w:bCs/>
          <w:sz w:val="28"/>
          <w:szCs w:val="28"/>
          <w:rtl/>
        </w:rPr>
        <w:t>הגה</w:t>
      </w:r>
      <w:r w:rsidRPr="00BA4178">
        <w:rPr>
          <w:rFonts w:ascii="David" w:hAnsi="David" w:cs="David"/>
          <w:sz w:val="28"/>
          <w:szCs w:val="28"/>
          <w:rtl/>
        </w:rPr>
        <w:t xml:space="preserve">: וְכָל שֶׁכֵּן לִשְׁכַּב בָּהֶן דְּשָׁרֵי וְיֵשׁ שֶׁכָּתְבוּ שֶׁנָּהֲגוּ </w:t>
      </w:r>
      <w:r w:rsidRPr="00BA4178">
        <w:rPr>
          <w:rFonts w:ascii="David" w:hAnsi="David" w:cs="David"/>
          <w:sz w:val="28"/>
          <w:szCs w:val="24"/>
          <w:rtl/>
        </w:rPr>
        <w:t>(ד)</w:t>
      </w:r>
      <w:r w:rsidRPr="00BA4178">
        <w:rPr>
          <w:rFonts w:ascii="David" w:hAnsi="David" w:cs="David"/>
          <w:sz w:val="28"/>
          <w:szCs w:val="28"/>
          <w:rtl/>
        </w:rPr>
        <w:t xml:space="preserve"> שֶׁלֹּא לִשְׁכַּב בְּטַלִּית שֶׁיֵּשׁ בּוֹ צִיצִית, גַּם שֶׁלֹּא לִתְּנוֹ לְכוֹבֵס גּוֹיָה לְכַבֵּס וְהַכֹּל שֶׁלֹּא יִהְיוּ מִצְוֹת בְּזוּיוֹת עָלָיו אַךְ נוֹהֲגִין לְהָקֵל לִשְׁכַּב בָּהֶם </w:t>
      </w:r>
      <w:r w:rsidRPr="00BA4178">
        <w:rPr>
          <w:rFonts w:ascii="David" w:hAnsi="David" w:cs="David"/>
          <w:sz w:val="28"/>
          <w:szCs w:val="24"/>
          <w:rtl/>
        </w:rPr>
        <w:t>(כָּל בּוֹ)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לבית הכסא. כ' הט''ז דוקא בד' כנפות שלבש תחת הבגדים אבל בטליתות של מצוה אין נכון שיכנס לבית הכסא. גם ההולכים בי''כ לפנות ומלובשים בקיטל צריף שיפשוט הקיטל כיון שבגד זה מיוחד רק להתפלל ע''ש: </w:t>
      </w:r>
      <w:r w:rsidRPr="00BA4178">
        <w:rPr>
          <w:rFonts w:ascii="David" w:hAnsi="David" w:cs="David"/>
          <w:sz w:val="28"/>
          <w:szCs w:val="24"/>
          <w:rtl/>
        </w:rPr>
        <w:t>(ד)</w:t>
      </w:r>
      <w:r w:rsidRPr="00BA4178">
        <w:rPr>
          <w:rFonts w:ascii="David" w:hAnsi="David" w:cs="David"/>
          <w:sz w:val="28"/>
          <w:szCs w:val="28"/>
          <w:rtl/>
        </w:rPr>
        <w:t xml:space="preserve"> שלא לשכב. ובכתבי האר''י ז''ל ע''פ סוד שיש לשכב בלילה בטלית קטן. ועיין בס' אליהו רבה מה </w:t>
      </w:r>
      <w:r w:rsidRPr="00BA4178">
        <w:rPr>
          <w:rFonts w:ascii="David" w:hAnsi="David" w:cs="David"/>
          <w:sz w:val="28"/>
          <w:szCs w:val="28"/>
          <w:rtl/>
        </w:rPr>
        <w:lastRenderedPageBreak/>
        <w:t>שמתרץ על קושית מ''א על ראיות האר''י ז''ל:</w:t>
      </w:r>
      <w:r>
        <w:rPr>
          <w:rFonts w:ascii="David" w:hAnsi="David" w:cs="David"/>
          <w:sz w:val="28"/>
          <w:szCs w:val="28"/>
          <w:rtl/>
        </w:rPr>
        <w:br/>
      </w:r>
      <w:r w:rsidRPr="00BA4178">
        <w:rPr>
          <w:rFonts w:ascii="David" w:hAnsi="David" w:cs="David"/>
          <w:sz w:val="28"/>
          <w:szCs w:val="28"/>
          <w:rtl/>
        </w:rPr>
        <w:t xml:space="preserve">ד יֵשׁ לִזָּהֵר כְּשֶׁאָדָם לוֹבֵשׁ טַלִּית שֶׁלֹּא יִגְרֹר </w:t>
      </w:r>
      <w:r w:rsidRPr="00BA4178">
        <w:rPr>
          <w:rFonts w:ascii="David" w:hAnsi="David" w:cs="David"/>
          <w:sz w:val="28"/>
          <w:szCs w:val="24"/>
          <w:rtl/>
        </w:rPr>
        <w:t>(ה)</w:t>
      </w:r>
      <w:r w:rsidRPr="00BA4178">
        <w:rPr>
          <w:rFonts w:ascii="David" w:hAnsi="David" w:cs="David"/>
          <w:sz w:val="28"/>
          <w:szCs w:val="28"/>
          <w:rtl/>
        </w:rPr>
        <w:t xml:space="preserve"> צִיצִיּוֹתָיו: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ציציותיו. ועליו נאמר וטאטאתיה במטאטא השמד. ובספר מצת שמורים האריף דאין איסור בזה משום ביזוי מצוה אלא הטעם שלא ידרוס עליהן ויפסקו. והקשה המ''א דבסי' כ''ג כתב דאם נגרר על הקברות אסור משום לועג לרש משמע דבעלמא מותר. וכן ההיא דציצית הכסת ע''ש והמחבר יד אהרן מיישבו ע''פ החילוק של הט''ז שכתבתי בס''ק ג' לענין בית הכסא. ה''נ כאן לענין שלא יהא נגרר הציציות יש חילוק בין טלית גדול או קטן דבטלית גדול שמיוחד רק להתפלל אינו ראוי והגון שיהיה ציצותיו נגררין בארץ. וההיא דבית הקברות ודציצית הכסת מיירי בציצית שבבגדיהם ע''ש ועיין בשכנה''ג:</w:t>
      </w:r>
      <w:r>
        <w:rPr>
          <w:rFonts w:ascii="David" w:hAnsi="David" w:cs="David"/>
          <w:sz w:val="28"/>
          <w:szCs w:val="28"/>
          <w:rtl/>
        </w:rPr>
        <w:br/>
      </w:r>
      <w:r w:rsidRPr="00BA4178">
        <w:rPr>
          <w:rFonts w:ascii="David" w:hAnsi="David" w:cs="David"/>
          <w:sz w:val="28"/>
          <w:szCs w:val="28"/>
          <w:rtl/>
        </w:rPr>
        <w:t>סימן כב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קָנָה טַלִּית וְעָשָׂה בּוֹ צִיצִית, מְבָרֵךְ שֶׁהֶחֱיָנוּ דְּלֹא גָּרַע מִכֵּלִים </w:t>
      </w:r>
      <w:r w:rsidRPr="00BA4178">
        <w:rPr>
          <w:rFonts w:ascii="David" w:hAnsi="David" w:cs="David"/>
          <w:sz w:val="28"/>
          <w:szCs w:val="24"/>
          <w:rtl/>
        </w:rPr>
        <w:t>(א)</w:t>
      </w:r>
      <w:r w:rsidRPr="00BA4178">
        <w:rPr>
          <w:rFonts w:ascii="David" w:hAnsi="David" w:cs="David"/>
          <w:sz w:val="28"/>
          <w:szCs w:val="28"/>
          <w:rtl/>
        </w:rPr>
        <w:t xml:space="preserve"> חֲדָשִׁים: </w:t>
      </w:r>
      <w:r w:rsidRPr="00BA4178">
        <w:rPr>
          <w:rFonts w:ascii="David" w:hAnsi="David" w:cs="David"/>
          <w:bCs/>
          <w:sz w:val="28"/>
          <w:szCs w:val="28"/>
          <w:rtl/>
        </w:rPr>
        <w:t>הגה</w:t>
      </w:r>
      <w:r w:rsidRPr="00BA4178">
        <w:rPr>
          <w:rFonts w:ascii="David" w:hAnsi="David" w:cs="David"/>
          <w:sz w:val="28"/>
          <w:szCs w:val="28"/>
          <w:rtl/>
        </w:rPr>
        <w:t xml:space="preserve">: וְאִם לֹא בֵּרַךְ בִּשְׁעַת עֲשִׂיָּה מְבָרֵךְ בִּשְׁעַת </w:t>
      </w:r>
      <w:r w:rsidRPr="00BA4178">
        <w:rPr>
          <w:rFonts w:ascii="David" w:hAnsi="David" w:cs="David"/>
          <w:sz w:val="28"/>
          <w:szCs w:val="24"/>
          <w:rtl/>
        </w:rPr>
        <w:t>(ב)</w:t>
      </w:r>
      <w:r w:rsidRPr="00BA4178">
        <w:rPr>
          <w:rFonts w:ascii="David" w:hAnsi="David" w:cs="David"/>
          <w:sz w:val="28"/>
          <w:szCs w:val="28"/>
          <w:rtl/>
        </w:rPr>
        <w:t xml:space="preserve"> עִטּוּף רִאשׁוֹן </w:t>
      </w:r>
      <w:r w:rsidRPr="00BA4178">
        <w:rPr>
          <w:rFonts w:ascii="David" w:hAnsi="David" w:cs="David"/>
          <w:sz w:val="28"/>
          <w:szCs w:val="24"/>
          <w:rtl/>
        </w:rPr>
        <w:t>(מַיְמוֹנִי וְנִמּוּקֵי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חדשים. אבל אין מברף שהחיינו על המצוה כיון דאינו בא מזמן לזמן לפ''ז אם עשה ציצית בבגד ישן שכבר קנה ובירף עליו שהחיינו אינו מברף. וה''ה בתפילין נמי אינו מברף שהחיינו מש''ה כתב קנה טלית ועשה בו ציצית כו'. וא''ל דהא על כלים חדשים צריף לברף בשעת קנין ולמה כתב ועשה בו ציצית. י''ל דוקא כשקונה בגד כמות שהוא ראוי ללבוש אז מברף שהחיינו אבל אם קנה בגד שיעשה ממנו מלבושים אז יברף בשעת לבישה והכא כיון שעושה בו ציצית מברף אגב בשעת עשיית המצוה. זהו דעת הב''י וב''ח ורש''ל ושכנה''ג ומ''א. אבל הרמב''ם ס''ל דמשום המצוה שמחדש בה מברף שהחיינו מש''ה כתב ציצית ותפילין ע''ש. וכ' ע''ת דיש לנהוג כהרמב''ם וכ''כ ט''ז דבין בציצית בין בתפילין יש לברף בפעם ראשונה שמברף עליהם שהחיינו כמ''ש רמ''א בי''ד סי' כ''ח לענין כיסוי דם ומילה לכל מצוה שאדם עושה בפעם ראשון מברף שהחיינו ע''ש. ועיין בי''ד שם ס''ק ב' מש''ש. ועיין בספר בני חייא ובתשו' חות יאיר סי' רל''ז: </w:t>
      </w:r>
      <w:r w:rsidRPr="00BA4178">
        <w:rPr>
          <w:rFonts w:ascii="David" w:hAnsi="David" w:cs="David"/>
          <w:sz w:val="28"/>
          <w:szCs w:val="24"/>
          <w:rtl/>
        </w:rPr>
        <w:t>(ב)</w:t>
      </w:r>
      <w:r w:rsidRPr="00BA4178">
        <w:rPr>
          <w:rFonts w:ascii="David" w:hAnsi="David" w:cs="David"/>
          <w:sz w:val="28"/>
          <w:szCs w:val="28"/>
          <w:rtl/>
        </w:rPr>
        <w:t xml:space="preserve"> עיטוף ראשון. פי' שהחיינו תחלה ואח''כ לההעטף ב''ח ע''ת:</w:t>
      </w:r>
      <w:r>
        <w:rPr>
          <w:rFonts w:ascii="David" w:hAnsi="David" w:cs="David"/>
          <w:sz w:val="28"/>
          <w:szCs w:val="28"/>
          <w:rtl/>
        </w:rPr>
        <w:br/>
      </w:r>
      <w:r w:rsidRPr="00BA4178">
        <w:rPr>
          <w:rFonts w:ascii="David" w:hAnsi="David" w:cs="David"/>
          <w:sz w:val="28"/>
          <w:szCs w:val="28"/>
          <w:rtl/>
        </w:rPr>
        <w:t>סימן כג - דיני ציצית בבית הקברות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מֻתָּר לִכָּנֵס בְּבֵית הַקְּבָרוֹת וְהוּא לָבוּשׁ צִיצִית, וְהוּא שֶׁלֹּא יְהֵא נִגְרָר עַל הַקְּבָרוֹת אֲבָל אִם הוּא נִגְרָר עַל הַקְּבָרוֹת אָסוּר מִשּׁוּם לוֹעֵג לָרָשׁ, בַּמֶּה דְּבָרִים אֲמוּרִים, בִּימֵיהֶם שֶׁהָיוּ מְטִילִים צִיצִית בַּמַּלְבּוּשׁ שֶׁלּוֹבְשִׁים לְצֹרֶךְ עַצְמָם, אֲבָל אָנוּ שֶׁאֵין אָנוּ מְכַוְּנִים בָּהֶם אֶלָּא לְשֵׁם מִצְוָה אָסוּר אֲפִלּוּ אֵינָם נִגְרָרִים, וְהָנֵי מִילֵי כְּשֶׁהַצִּיצִיּוֹת מְגֻלִּים אֲבָל אִם הֵם הַמְכֻסִים מֻתָּר.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מותר. פירוש שלבש את הציצית תחת הבגד והוא הדין בתפילין נמי מותר לילך בבית הקברות אם מכסה אותן ע''ת. ועיין תשובת בית יעקב סימן צ''ב. ובספר גור אריה על הרא''ם פרשת ויצא:</w:t>
      </w:r>
      <w:r>
        <w:rPr>
          <w:rFonts w:ascii="David" w:hAnsi="David" w:cs="David"/>
          <w:sz w:val="28"/>
          <w:szCs w:val="28"/>
          <w:rtl/>
        </w:rPr>
        <w:br/>
      </w:r>
      <w:r w:rsidRPr="00BA4178">
        <w:rPr>
          <w:rFonts w:ascii="David" w:hAnsi="David" w:cs="David"/>
          <w:sz w:val="28"/>
          <w:szCs w:val="28"/>
          <w:rtl/>
        </w:rPr>
        <w:t xml:space="preserve">ב יֵשׁ נוֹהֲגִים לִקְשֹׁר ב' צִיצִיּוֹת שֶׁבִּשְׁנֵי כְּנָפַיִם זֶה עִם זֶה כְּשֶׁנִּכְנָסִים לְבֵית הַקְּבָרוֹת, וְלֹא הוֹעִילוּ כְּלוּם </w:t>
      </w:r>
      <w:r w:rsidRPr="00BA4178">
        <w:rPr>
          <w:rFonts w:ascii="David" w:hAnsi="David" w:cs="David"/>
          <w:sz w:val="28"/>
          <w:szCs w:val="24"/>
          <w:rtl/>
        </w:rPr>
        <w:t>(ב)</w:t>
      </w:r>
      <w:r w:rsidRPr="00BA4178">
        <w:rPr>
          <w:rFonts w:ascii="David" w:hAnsi="David" w:cs="David"/>
          <w:sz w:val="28"/>
          <w:szCs w:val="28"/>
          <w:rtl/>
        </w:rPr>
        <w:t xml:space="preserve"> בְּתַקָּנָתָן.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בתקנתן. דלפי דעתם שסוברים שנתבטלו הציצית בקשירתן א''כ כשחוזרין ומתירין אותן ה''ל תעשה ולמ''ה. עיין מ''א:</w:t>
      </w:r>
      <w:r>
        <w:rPr>
          <w:rFonts w:ascii="David" w:hAnsi="David" w:cs="David"/>
          <w:sz w:val="28"/>
          <w:szCs w:val="28"/>
          <w:rtl/>
        </w:rPr>
        <w:br/>
      </w:r>
      <w:r w:rsidRPr="00BA4178">
        <w:rPr>
          <w:rFonts w:ascii="David" w:hAnsi="David" w:cs="David"/>
          <w:sz w:val="28"/>
          <w:szCs w:val="28"/>
          <w:rtl/>
        </w:rPr>
        <w:t xml:space="preserve">ג הַנִּכְנָס תּוֹךְ ד' אַמּוֹת שֶׁל מֵת אוֹ שֶׁל קֶבֶר, דִּינוֹ כְּנִכְנָס לְבֵית הַקְּבָרוֹת.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בְּמָקוֹם שֶׁנּוֹהֲגִים לְהָסִיר צִיצִית מִטַּלִּית הַמֵּת בַּבַּיִת, אִם מֵהַכְּתֵפַיִם לוֹבְשִׁים צִיצִית אִכָּא לְמֵיחַשׁ בְּהוּ מִשּׁוּם </w:t>
      </w:r>
      <w:r w:rsidRPr="00BA4178">
        <w:rPr>
          <w:rFonts w:ascii="David" w:hAnsi="David" w:cs="David"/>
          <w:sz w:val="28"/>
          <w:szCs w:val="24"/>
          <w:rtl/>
        </w:rPr>
        <w:t>(ג)</w:t>
      </w:r>
      <w:r w:rsidRPr="00BA4178">
        <w:rPr>
          <w:rFonts w:ascii="David" w:hAnsi="David" w:cs="David"/>
          <w:sz w:val="28"/>
          <w:szCs w:val="28"/>
          <w:rtl/>
        </w:rPr>
        <w:t xml:space="preserve"> לוֹעֵג לָרָשׁ: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לועג לרש. היינו אם הציצית מגולין כדלעיל:</w:t>
      </w:r>
      <w:r>
        <w:rPr>
          <w:rFonts w:ascii="David" w:hAnsi="David" w:cs="David"/>
          <w:sz w:val="28"/>
          <w:szCs w:val="28"/>
          <w:rtl/>
        </w:rPr>
        <w:br/>
      </w:r>
      <w:r w:rsidRPr="00BA4178">
        <w:rPr>
          <w:rFonts w:ascii="David" w:hAnsi="David" w:cs="David"/>
          <w:sz w:val="28"/>
          <w:szCs w:val="28"/>
          <w:rtl/>
        </w:rPr>
        <w:t>סימן כד - הנהגת לבישת הציצית ושכרה וענשה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אֵין אָדָם לוֹבֵשׁ טַלִּית בַּת אַרְבַּע כְּנָפוֹת, אֵינוֹ חַיָּב בְּצִיצִית, וְטוֹב וְנָכוֹן לִהְיוֹת כָּל אָדָם זָהִיר לִלְבֹּשׁ טַלִּית קָטָן כָּל הַיּוֹם, כְּדֵי שֶׁיִּזְכֹּר הַמִּצְוֹת בְּכָל רֶגַע. וְעַל כֵּן יֵשׁ בּוֹ חֲמִשָּׁה קְשָׁרִים כְּנֶגֶד חֲמִשָּׁה חֻמְּשֵׁי תּוֹרָה, וְאַרְבַּע כְּנָפַיִם שֶׁבְּכָל צַד שֶׁיִּפְנֶה יִזְכֹּר וְנָכוֹן לְלָבְשׁוֹ עַל הַמַּלְבּוּשִׁים. לְפָחוֹת יִזָּהֵר שֶׁיִּהְיֶה לָבוּשׁ צִיצִית בִּשְׁעַת הַתְּפִלָּה.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מִצְוָה לֶאֱחֹז הַצִּיצִית </w:t>
      </w:r>
      <w:r w:rsidRPr="00BA4178">
        <w:rPr>
          <w:rFonts w:ascii="David" w:hAnsi="David" w:cs="David"/>
          <w:sz w:val="28"/>
          <w:szCs w:val="24"/>
          <w:rtl/>
        </w:rPr>
        <w:t>(א)</w:t>
      </w:r>
      <w:r w:rsidRPr="00BA4178">
        <w:rPr>
          <w:rFonts w:ascii="David" w:hAnsi="David" w:cs="David"/>
          <w:sz w:val="28"/>
          <w:szCs w:val="28"/>
          <w:rtl/>
        </w:rPr>
        <w:t xml:space="preserve"> בְּיָד שְׂמָאלִית כְּנֶגֶד לִבּוֹ בִּשְׁעַת קְרִיאַת שְׁמַע, רֶמֶז לַדָּבָר וְהָיוּ הַדְּבָרִים הָאֵלֶּה וְגו' עַל לְבָבֶךָ.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ביד שמאלית. בין קמיצה לזרת. וכשיגיע לפרשת ציצית יקחם גם ביד ימין ויביט בהם ויהיו בידו עד שמגיע לנאמנים ונחמדים לעד ואז ינשק הציצית ויסירם מידו כן כתב האר''י ז''ל. מ''א:</w:t>
      </w:r>
      <w:r>
        <w:rPr>
          <w:rFonts w:ascii="David" w:hAnsi="David" w:cs="David"/>
          <w:sz w:val="28"/>
          <w:szCs w:val="28"/>
          <w:rtl/>
        </w:rPr>
        <w:br/>
      </w:r>
      <w:r w:rsidRPr="00BA4178">
        <w:rPr>
          <w:rFonts w:ascii="David" w:hAnsi="David" w:cs="David"/>
          <w:sz w:val="28"/>
          <w:szCs w:val="28"/>
          <w:rtl/>
        </w:rPr>
        <w:t xml:space="preserve">ג טוֹב לְהִסְתַּכֵּל בַּצִּיצִית בִּשְׁעַת עֲטִיפָה כְּשֶׁמְּבָרֵךְ.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 נוֹהֲגִין לְהִסְתַּכֵּל בַּצִּיצִית כְּשֶׁמַּגִּיעִים לְוּרְאִיתֶם, אוֹתוֹ וְלִתֵּן אוֹתָם </w:t>
      </w:r>
      <w:r w:rsidRPr="00BA4178">
        <w:rPr>
          <w:rFonts w:ascii="David" w:hAnsi="David" w:cs="David"/>
          <w:sz w:val="28"/>
          <w:szCs w:val="24"/>
          <w:rtl/>
        </w:rPr>
        <w:t>(ב)</w:t>
      </w:r>
      <w:r w:rsidRPr="00BA4178">
        <w:rPr>
          <w:rFonts w:ascii="David" w:hAnsi="David" w:cs="David"/>
          <w:sz w:val="28"/>
          <w:szCs w:val="28"/>
          <w:rtl/>
        </w:rPr>
        <w:t xml:space="preserve"> עַל הָעֵינַיִם, וּמִנְהָג יָפֶה הוּא וְחִבּוּבֵי מִצְוָה: </w:t>
      </w:r>
      <w:r w:rsidRPr="00BA4178">
        <w:rPr>
          <w:rFonts w:ascii="David" w:hAnsi="David" w:cs="David"/>
          <w:bCs/>
          <w:sz w:val="28"/>
          <w:szCs w:val="28"/>
          <w:rtl/>
        </w:rPr>
        <w:t>הגה</w:t>
      </w:r>
      <w:r w:rsidRPr="00BA4178">
        <w:rPr>
          <w:rFonts w:ascii="David" w:hAnsi="David" w:cs="David"/>
          <w:sz w:val="28"/>
          <w:szCs w:val="28"/>
          <w:rtl/>
        </w:rPr>
        <w:t xml:space="preserve">: גַּם נוֹהֲגִים קְצָת לְנַשֵּׁק הַצִּיצִית בְּשָׁעָה שֶׁרוֹאֶה בָּם וְהַכֹּל הוּא חִבּוּב מִצְוָה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על העינים. נמצא בשם הקדמונים שכל המעביר ציצית על עיניו כשקורא פרשת ציצית יהא מובטח שלא יבא לידי סמוי עינים. הסומא יש לו לאחוז הציצית בידו בשעה שהוא אומר וראיתם אותו וכן לנשק אותם משום חיבוב מצוה אבל להעביר הציצית על עיניו לא דמיחזי כחוכא ואיטלולא שבות יעקב ח''ב סי' ל''ח ע''ש:</w:t>
      </w:r>
      <w:r>
        <w:rPr>
          <w:rFonts w:ascii="David" w:hAnsi="David" w:cs="David"/>
          <w:sz w:val="28"/>
          <w:szCs w:val="28"/>
          <w:rtl/>
        </w:rPr>
        <w:br/>
      </w:r>
      <w:r w:rsidRPr="00BA4178">
        <w:rPr>
          <w:rFonts w:ascii="David" w:hAnsi="David" w:cs="David"/>
          <w:sz w:val="28"/>
          <w:szCs w:val="28"/>
          <w:rtl/>
        </w:rPr>
        <w:t xml:space="preserve">ה כְּשֶׁמִּסְתַּכֵּל בַּצִּיצִיּוֹת מִסְתַּכֵּל בְּב' צִיצִיּוֹת שֶׁלְּפָנָיו, שֶׁיֵּשׁ בָּהֶם עֲשָׂרָה קְשָׁרִים, רֶמֶז </w:t>
      </w:r>
      <w:r w:rsidRPr="00BA4178">
        <w:rPr>
          <w:rFonts w:ascii="David" w:hAnsi="David" w:cs="David"/>
          <w:sz w:val="28"/>
          <w:szCs w:val="24"/>
          <w:rtl/>
        </w:rPr>
        <w:t>(ג)</w:t>
      </w:r>
      <w:r w:rsidRPr="00BA4178">
        <w:rPr>
          <w:rFonts w:ascii="David" w:hAnsi="David" w:cs="David"/>
          <w:sz w:val="28"/>
          <w:szCs w:val="28"/>
          <w:rtl/>
        </w:rPr>
        <w:t xml:space="preserve"> לַהֲוָיוֹת. וְגַם יֵשׁ בָּהֶם ט''ז חוּטִים וַעֲשָׂרָה קְשָׁרִים עוֹלוֹת כ''ו כְּשֵׁם הַהֲוָיָה.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להויות. פי' לספירות. רקנ''ט:</w:t>
      </w:r>
      <w:r>
        <w:rPr>
          <w:rFonts w:ascii="David" w:hAnsi="David" w:cs="David"/>
          <w:sz w:val="28"/>
          <w:szCs w:val="28"/>
          <w:rtl/>
        </w:rPr>
        <w:br/>
      </w:r>
      <w:r w:rsidRPr="00BA4178">
        <w:rPr>
          <w:rFonts w:ascii="David" w:hAnsi="David" w:cs="David"/>
          <w:sz w:val="28"/>
          <w:szCs w:val="28"/>
          <w:rtl/>
        </w:rPr>
        <w:t xml:space="preserve">ו גָּדוֹל עֹנֶשׁ הַמְבַטֵּל מִצְוַת צִיצִית, וְעָלָיו נֶאֱמַר לֶאֱחֹז בְּכַנְפוֹת הָאָרֶץ וְגו', </w:t>
      </w:r>
      <w:r w:rsidRPr="00BA4178">
        <w:rPr>
          <w:rFonts w:ascii="David" w:hAnsi="David" w:cs="David"/>
          <w:sz w:val="28"/>
          <w:szCs w:val="24"/>
          <w:rtl/>
        </w:rPr>
        <w:t>(ד)</w:t>
      </w:r>
      <w:r w:rsidRPr="00BA4178">
        <w:rPr>
          <w:rFonts w:ascii="David" w:hAnsi="David" w:cs="David"/>
          <w:sz w:val="28"/>
          <w:szCs w:val="28"/>
          <w:rtl/>
        </w:rPr>
        <w:t xml:space="preserve"> וְהַזָּהִיר בְּמִצְוַת צִיצִית זוֹכֶה וְרוֹאֶה פְּנֵי שְׁכִינָה: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הזהיר במצות ציצית. ויזהר לעשות טלית נאה משום זה אלי ואנוהו. ועיין בזוהר שלח לך דהקורא ק''ש בלא ציצית מעיד עדות שקר בעצמו. מ''א בתשו' הרדב''ז ח''ד סי' מ''ה אוסר לרקום פסוקים של תורה בטלית. והמחבר לקט הקמח כתב הראיתי פנים להתיר ע''ש:</w:t>
      </w:r>
      <w:r>
        <w:rPr>
          <w:rFonts w:ascii="David" w:hAnsi="David" w:cs="David"/>
          <w:sz w:val="28"/>
          <w:szCs w:val="28"/>
          <w:rtl/>
        </w:rPr>
        <w:br/>
      </w:r>
      <w:r w:rsidRPr="00BA4178">
        <w:rPr>
          <w:rFonts w:ascii="David" w:hAnsi="David" w:cs="David"/>
          <w:sz w:val="28"/>
          <w:szCs w:val="28"/>
          <w:rtl/>
        </w:rPr>
        <w:t>הלכות תפילין</w:t>
      </w:r>
      <w:r>
        <w:rPr>
          <w:rFonts w:ascii="David" w:hAnsi="David" w:cs="David"/>
          <w:sz w:val="28"/>
          <w:szCs w:val="28"/>
          <w:rtl/>
        </w:rPr>
        <w:br/>
      </w:r>
      <w:r w:rsidRPr="00BA4178">
        <w:rPr>
          <w:rFonts w:ascii="David" w:hAnsi="David" w:cs="David"/>
          <w:sz w:val="28"/>
          <w:szCs w:val="28"/>
          <w:rtl/>
        </w:rPr>
        <w:t>סימן כה - דיני תפלין בפרטות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אַחַר שֶׁלָּבַשׁ טַלִּית מְצֻיָּץ, </w:t>
      </w:r>
      <w:r w:rsidRPr="00BA4178">
        <w:rPr>
          <w:rFonts w:ascii="David" w:hAnsi="David" w:cs="David"/>
          <w:sz w:val="28"/>
          <w:szCs w:val="24"/>
          <w:rtl/>
        </w:rPr>
        <w:t>(א)</w:t>
      </w:r>
      <w:r w:rsidRPr="00BA4178">
        <w:rPr>
          <w:rFonts w:ascii="David" w:hAnsi="David" w:cs="David"/>
          <w:sz w:val="28"/>
          <w:szCs w:val="28"/>
          <w:rtl/>
        </w:rPr>
        <w:t xml:space="preserve"> יָנִיחַ תְּפִלִּין, שֶׁמַּעֲלִין בַּקֹּדֶשׁ. וְהַמְנִיחִים כִּיס הַתְּפִלִּין וְהַטַּלִּית לְתוֹךְ כִּיס אַחַת צְרִיכִין לִזָּהֵר שֶׁלֹּא יָנִיחוּ כִּיס הַתְּפִלִּין לְמַעְלָה, כְּדֵי שֶׁלֹּא יִפְגַּע בָּהֶם תְּחִלָּה וְיִצְטָרֵךְ לַהֲנִיחָם קֹדֶם הַטַּלִּית, כְּדֵי שֶׁלֹּא יַעֲבֹר עַל הַמִּצְוֹת: </w:t>
      </w:r>
      <w:r w:rsidRPr="00BA4178">
        <w:rPr>
          <w:rFonts w:ascii="David" w:hAnsi="David" w:cs="David"/>
          <w:bCs/>
          <w:sz w:val="28"/>
          <w:szCs w:val="28"/>
          <w:rtl/>
        </w:rPr>
        <w:t>הגה</w:t>
      </w:r>
      <w:r w:rsidRPr="00BA4178">
        <w:rPr>
          <w:rFonts w:ascii="David" w:hAnsi="David" w:cs="David"/>
          <w:sz w:val="28"/>
          <w:szCs w:val="28"/>
          <w:rtl/>
        </w:rPr>
        <w:t xml:space="preserve">: מִיהוּ אִם תְּפִלִּין מְזֻמָּנִים בְּיָדוֹ וְאֵין לוֹ צִיצִית אֵין צָרִיךְ לְהַמְתִּין עַל הַצִּיצִית אֶלָּא מֵנִיחַ תְּפִלִּין וּכְשֶׁמְּבִיאִים טַלִּית מְעַטְּפוֹ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יניח תפילין. הרב בשיורי כנה''ג פסק דמי שאין ידו משגת לקנות ציצית ותפילין דציצית קודם ע''ש. והמחבר בני חייא וע''ת והלקט ח''א סי' נ''ד ובתשו' יד אליהו סי' מ''א והיד אהרן. כולם כאחד חלקו עליו ופסקו דתפילין קודם ע''ש. אם מחויב להחזיר על הפתחים כדי לקנות תפילין וציצית תנינא בירושלמי דפאה דאינו מחויב ע''ש. ע''ת:</w:t>
      </w:r>
      <w:r>
        <w:rPr>
          <w:rFonts w:ascii="David" w:hAnsi="David" w:cs="David"/>
          <w:sz w:val="28"/>
          <w:szCs w:val="28"/>
          <w:rtl/>
        </w:rPr>
        <w:br/>
      </w:r>
      <w:r w:rsidRPr="00BA4178">
        <w:rPr>
          <w:rFonts w:ascii="David" w:hAnsi="David" w:cs="David"/>
          <w:sz w:val="28"/>
          <w:szCs w:val="28"/>
          <w:rtl/>
        </w:rPr>
        <w:t xml:space="preserve">ב מִי שֶׁהוּא זָהִיר בְּטַלִּית קָטָן יִלְבְּשֶׁנּוּ, וְיָנִיחַ תְּפִלִּין בְּבֵיתוֹ, וְיֵלֵךְ לָבוּשׁ בְּצִיצִית וּמֻכְתָּר בִּתְפִלִּין לְבֵית הַכְּנֶסֶת, וְשָׁם יִתְעַטֵּף </w:t>
      </w:r>
      <w:r w:rsidRPr="00BA4178">
        <w:rPr>
          <w:rFonts w:ascii="David" w:hAnsi="David" w:cs="David"/>
          <w:sz w:val="28"/>
          <w:szCs w:val="24"/>
          <w:rtl/>
        </w:rPr>
        <w:t>(ב)</w:t>
      </w:r>
      <w:r w:rsidRPr="00BA4178">
        <w:rPr>
          <w:rFonts w:ascii="David" w:hAnsi="David" w:cs="David"/>
          <w:sz w:val="28"/>
          <w:szCs w:val="28"/>
          <w:rtl/>
        </w:rPr>
        <w:t xml:space="preserve"> בְּטַלִּית גָּדוֹל: </w:t>
      </w:r>
      <w:r w:rsidRPr="00BA4178">
        <w:rPr>
          <w:rFonts w:ascii="David" w:hAnsi="David" w:cs="David"/>
          <w:bCs/>
          <w:sz w:val="28"/>
          <w:szCs w:val="28"/>
          <w:rtl/>
        </w:rPr>
        <w:t>הגה</w:t>
      </w:r>
      <w:r w:rsidRPr="00BA4178">
        <w:rPr>
          <w:rFonts w:ascii="David" w:hAnsi="David" w:cs="David"/>
          <w:sz w:val="28"/>
          <w:szCs w:val="28"/>
          <w:rtl/>
        </w:rPr>
        <w:t>: וְהָעוֹלָם נָהֲגוּ לְהִתְעַטֵּף אַף בְּטַלִּית גָּדוֹל קֹדֶם וּלְבָרֵךְ עָלָיו וְאַחַר כָּךְ מֵנִיחַ הַתְּפִלִּין וְהוֹלֵךְ לְבֵית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בטלית גדול. ואז אפי' בא לידו הטלית קודם שהניח תפילין א''צ להתעטף בו בביתו כיון שאין דעתו ללובשו כאן מ''א. ועי' הרדב''ז סי' ל''ו. כ' בתשו' מהר''ם מלובלין סי' ל''ד א' נתקשר עצמו בקנס לילף לתהלים קודם אור הבוקר ועתה רוצה לחזור בו מפני שאינו יכול לילף לבה''כ בציצית ותפילין הרשות בידו לחזור דדמי לנדרי שגגות. וכ''ה בכוונת שמה''ט לא היה האר''י מיו''ד ראשונים מפני שהם היו משכימים קודם אור הבקר והוא לא רצה לילף לבה''כ בלא תפילין. וא''ל ה''ל לצאת מבה''כ כשיאיר היום ויניח תפילין י''ל דאדהכי והכי יגמרו הקהל ברכות השחר לכן מוטב לבטולי הא מקמי הא וכתב המ''א ונ''ל דצריף התרה. ועיין בתשו' נחלת שבעה סי' ו' </w:t>
      </w:r>
      <w:r w:rsidRPr="00BA4178">
        <w:rPr>
          <w:rFonts w:ascii="David" w:hAnsi="David" w:cs="David"/>
          <w:sz w:val="28"/>
          <w:szCs w:val="24"/>
          <w:rtl/>
        </w:rPr>
        <w:t>(ובספר אליהו רבה מביא בשם כנה''ג דאפי' כשיש מבואות מטונפות יניחם בביתו ויכסה התפילין וכן משמע בתשו' מ''ע סי' נ''ט ובזוהר פ' ואתחנן ופ' שלח לף)</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ג הָרֹא''שׁ הָיָה מְסַדֵּר הַבְּרָכוֹת עַד עוֹטֵר יִשְׂרָאֵל בְּתִפְאָרָה, וְאָז הָיָה מֵנִיחַ תְּפִלִּין וּמְבָרֵךְ עוֹטֵר יִשְׂרָאֵל בְּתִפְאָרָה.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צָרִיךְ שֶׁיִּהְיוּ תְּפִלִּין עָלָיו בִּשְׁעַת קְרִיאַת שְׁמַע וּתְפִלָּה: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יְכַוֵּן בַּהֲנָחָתָם שֶׁצִּוָּנוּ הָקָּבָּ''ה לְהָנִיחַ אַרְבַּע פָּרָשִׁיּוֹת אֵלּוּ, שֶׁיֵּשׁ בָּהֶם יִחוּד שְׁמוֹ וִיצִיאַת מִצְרַיִם עַל הַזְּרוֹעַ כְּנֶגֶד הַלֵּב, וְעַל הָרֹאשׁ כְּנֶגֶד הַמֹּחַ, כְּדֵי שֶׁנִּזְכֹּר נִסִים וְנִפְלָאוֹת שֶׁעָשָׂה עִמָּנוּ, שֶׁהֵם מוֹרִים עַל יִחוּדוֹ וַאֲשֶׁר לוֹ הַכֹּחַ וְהַמֶּמְשָׁלָה בָּעֶלְיוֹנִים וּבַתַּחְתּוֹנִים לַעֲשׂוֹת בָּהֶם כִּרְצוֹנוֹ, וִישַׁעְבֵּד לְהָקָּבָּ''ה הַנְּשָׁמָה שֶׁהִיא בַּמֹּחַ וְגַם הַלֵּב שֶׁהוּא עִקַּר הַתַּאֲווֹת וְהַמַּחְשָׁבוֹת, וּבָזֶה יִזְכֹּר הַבּוֹרֵא וְיַמְעִיט הֲנָאוֹתָיו וְיָנִיחַ שֶׁל יָד </w:t>
      </w:r>
      <w:r w:rsidRPr="00BA4178">
        <w:rPr>
          <w:rFonts w:ascii="David" w:hAnsi="David" w:cs="David"/>
          <w:sz w:val="28"/>
          <w:szCs w:val="24"/>
          <w:rtl/>
        </w:rPr>
        <w:t>(ג)</w:t>
      </w:r>
      <w:r w:rsidRPr="00BA4178">
        <w:rPr>
          <w:rFonts w:ascii="David" w:hAnsi="David" w:cs="David"/>
          <w:sz w:val="28"/>
          <w:szCs w:val="28"/>
          <w:rtl/>
        </w:rPr>
        <w:t xml:space="preserve"> תְּחִלָּה וִיבָרֵךְ </w:t>
      </w:r>
      <w:r w:rsidRPr="00BA4178">
        <w:rPr>
          <w:rFonts w:ascii="David" w:hAnsi="David" w:cs="David"/>
          <w:sz w:val="28"/>
          <w:szCs w:val="24"/>
          <w:rtl/>
        </w:rPr>
        <w:t>(ד)</w:t>
      </w:r>
      <w:r w:rsidRPr="00BA4178">
        <w:rPr>
          <w:rFonts w:ascii="David" w:hAnsi="David" w:cs="David"/>
          <w:sz w:val="28"/>
          <w:szCs w:val="28"/>
          <w:rtl/>
        </w:rPr>
        <w:t xml:space="preserve"> לְהָנִיחַ תְּפִלִּין, וְאַחַר כָּךְ יָנִיחַ שֶׁל רֹאשׁ וְלֹא יְבָרֵךְ כִּי אִם בְּרָכָה אַחַת לִשְׁתֵּיהֶם: </w:t>
      </w:r>
      <w:r w:rsidRPr="00BA4178">
        <w:rPr>
          <w:rFonts w:ascii="David" w:hAnsi="David" w:cs="David"/>
          <w:bCs/>
          <w:sz w:val="28"/>
          <w:szCs w:val="28"/>
          <w:rtl/>
        </w:rPr>
        <w:t>הגה</w:t>
      </w:r>
      <w:r w:rsidRPr="00BA4178">
        <w:rPr>
          <w:rFonts w:ascii="David" w:hAnsi="David" w:cs="David"/>
          <w:sz w:val="28"/>
          <w:szCs w:val="28"/>
          <w:rtl/>
        </w:rPr>
        <w:t xml:space="preserve">: וְיֵשׁ אוֹמְרִים לְבָרֵךְ עַל שֶׁל רֹאשׁ עַל מִצְוַת תְּפִלִּין אֲפִלּוּ לֹא הִפְסִיק בֵּינְתַיִם </w:t>
      </w:r>
      <w:r w:rsidRPr="00BA4178">
        <w:rPr>
          <w:rFonts w:ascii="David" w:hAnsi="David" w:cs="David"/>
          <w:sz w:val="28"/>
          <w:szCs w:val="24"/>
          <w:rtl/>
        </w:rPr>
        <w:t>(הָרֹא''שׁ הל' תְּפִלִּין)</w:t>
      </w:r>
      <w:r w:rsidRPr="00BA4178">
        <w:rPr>
          <w:rFonts w:ascii="David" w:hAnsi="David" w:cs="David"/>
          <w:sz w:val="28"/>
          <w:szCs w:val="28"/>
          <w:rtl/>
        </w:rPr>
        <w:t xml:space="preserve"> וְכֵן פָּשַׁט הַמִּנְהָג בִּבְנֵי אַשְׁכְּנַז שֶׁמְּבָרְכִין </w:t>
      </w:r>
      <w:r w:rsidRPr="00BA4178">
        <w:rPr>
          <w:rFonts w:ascii="David" w:hAnsi="David" w:cs="David"/>
          <w:sz w:val="28"/>
          <w:szCs w:val="24"/>
          <w:rtl/>
        </w:rPr>
        <w:t>(ה)</w:t>
      </w:r>
      <w:r w:rsidRPr="00BA4178">
        <w:rPr>
          <w:rFonts w:ascii="David" w:hAnsi="David" w:cs="David"/>
          <w:sz w:val="28"/>
          <w:szCs w:val="28"/>
          <w:rtl/>
        </w:rPr>
        <w:t xml:space="preserve"> ב' בְּרָכוֹת וְטוֹב לוֹמַר תָּמִיד אַחַר הַבְּרָכָה הַשְּׁנִיָּה בָּרוּךְ שֵׁם כְּבוֹד מַלְכוּתוֹ לְעוֹלָם וָעֶד </w:t>
      </w:r>
      <w:r w:rsidRPr="00BA4178">
        <w:rPr>
          <w:rFonts w:ascii="David" w:hAnsi="David" w:cs="David"/>
          <w:sz w:val="28"/>
          <w:szCs w:val="24"/>
          <w:rtl/>
        </w:rPr>
        <w:t>(מַהֲרִ''י בֵּן חָבִיב אָגוּר סי' ל''ח)</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תחלה. עיין הרמ''ע מפאנו סי' ק''כ ובתשו' דרכי נועם חלק א''ח סי' ג' שהאריף אם ברכות תפילין צריף להיות מעומד: </w:t>
      </w:r>
      <w:r w:rsidRPr="00BA4178">
        <w:rPr>
          <w:rFonts w:ascii="David" w:hAnsi="David" w:cs="David"/>
          <w:sz w:val="28"/>
          <w:szCs w:val="24"/>
          <w:rtl/>
        </w:rPr>
        <w:t>(ד)</w:t>
      </w:r>
      <w:r w:rsidRPr="00BA4178">
        <w:rPr>
          <w:rFonts w:ascii="David" w:hAnsi="David" w:cs="David"/>
          <w:sz w:val="28"/>
          <w:szCs w:val="28"/>
          <w:rtl/>
        </w:rPr>
        <w:t xml:space="preserve"> להניח תפילין. הלמ''ד בדגש. ל''ח. ועל מצות יש לברף הוא''ו בפתח ל''ח אות כ''ו וכ''כ המ''א. אבל הט''ז כתב בשם אחיו הר''י הלוי שיאמר הוא''ו בחול''ם לשון רבים דהוי תרי מצות דקאי אתרוייהו על של ראש ושל יד דאיתא בש''ס תפלה של יד אינו מעכב ש''ר וש''ר אינה </w:t>
      </w:r>
      <w:r w:rsidRPr="00BA4178">
        <w:rPr>
          <w:rFonts w:ascii="David" w:hAnsi="David" w:cs="David"/>
          <w:sz w:val="28"/>
          <w:szCs w:val="28"/>
          <w:rtl/>
        </w:rPr>
        <w:lastRenderedPageBreak/>
        <w:t xml:space="preserve">מעכבת של יד מוכח מזה דב' מצות הם דאי הוי מצוה אחת היו מעכבות זו את זו כדתנן גבי ציצית ד' ציצית מעכבות זה את זה מפני שהם מצוה אחת למידין מזה גבי ציצית מברף מצות ציצית בפתח מפני שהן מצוה אחת. ובתפילין מברף מצות בחולם שהן ב' מצות. וה''ה נמי אם אין לו אלא של ראש לבד יברף בפתח ע''ש: </w:t>
      </w:r>
      <w:r w:rsidRPr="00BA4178">
        <w:rPr>
          <w:rFonts w:ascii="David" w:hAnsi="David" w:cs="David"/>
          <w:sz w:val="28"/>
          <w:szCs w:val="24"/>
          <w:rtl/>
        </w:rPr>
        <w:t>(ה)</w:t>
      </w:r>
      <w:r w:rsidRPr="00BA4178">
        <w:rPr>
          <w:rFonts w:ascii="David" w:hAnsi="David" w:cs="David"/>
          <w:sz w:val="28"/>
          <w:szCs w:val="28"/>
          <w:rtl/>
        </w:rPr>
        <w:t xml:space="preserve"> שני ברכות. עיין הלק''ט ח''א סי' צ''ד:</w:t>
      </w:r>
      <w:r>
        <w:rPr>
          <w:rFonts w:ascii="David" w:hAnsi="David" w:cs="David"/>
          <w:sz w:val="28"/>
          <w:szCs w:val="28"/>
          <w:rtl/>
        </w:rPr>
        <w:br/>
      </w:r>
      <w:r w:rsidRPr="00BA4178">
        <w:rPr>
          <w:rFonts w:ascii="David" w:hAnsi="David" w:cs="David"/>
          <w:sz w:val="28"/>
          <w:szCs w:val="28"/>
          <w:rtl/>
        </w:rPr>
        <w:t xml:space="preserve">ו אִם פָּגַע בְּשֶׁל רֹאשׁ תְּחִלָּה צָרִיךְ לְהַעֲבִיר עַל אוֹתָהּ מִצְוָה וְיָנִיחַ שֶׁל יָד תְּחִלָּה וְאַחַר כָּךְ שֶׁל רֹאשׁ.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יְבָרֵךְ </w:t>
      </w:r>
      <w:r w:rsidRPr="00BA4178">
        <w:rPr>
          <w:rFonts w:ascii="David" w:hAnsi="David" w:cs="David"/>
          <w:sz w:val="28"/>
          <w:szCs w:val="24"/>
          <w:rtl/>
        </w:rPr>
        <w:t>(ו)</w:t>
      </w:r>
      <w:r w:rsidRPr="00BA4178">
        <w:rPr>
          <w:rFonts w:ascii="David" w:hAnsi="David" w:cs="David"/>
          <w:sz w:val="28"/>
          <w:szCs w:val="28"/>
          <w:rtl/>
        </w:rPr>
        <w:t xml:space="preserve"> לְהָנִיחַ בְּקָמָ ''ץ תַּחַת הַהֵ '' א, וְלֹא בְּפַתָּח וּבְדָגֵשׁ.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להניח בקמץ. בלבוש ול''ח אות נ''ד ומהר''ם דלנזואנו חלקו על המחבר וס''ל לברף בפתח:</w:t>
      </w:r>
      <w:r>
        <w:rPr>
          <w:rFonts w:ascii="David" w:hAnsi="David" w:cs="David"/>
          <w:sz w:val="28"/>
          <w:szCs w:val="28"/>
          <w:rtl/>
        </w:rPr>
        <w:br/>
      </w:r>
      <w:r w:rsidRPr="00BA4178">
        <w:rPr>
          <w:rFonts w:ascii="David" w:hAnsi="David" w:cs="David"/>
          <w:sz w:val="28"/>
          <w:szCs w:val="28"/>
          <w:rtl/>
        </w:rPr>
        <w:t xml:space="preserve">ח כָּל הַמִּצְוֹת מְבָרֵךְ עֲלֵיהֶם עוֹבֵר לַעֲשִׂיָּתָן </w:t>
      </w:r>
      <w:r w:rsidRPr="00BA4178">
        <w:rPr>
          <w:rFonts w:ascii="David" w:hAnsi="David" w:cs="David"/>
          <w:sz w:val="28"/>
          <w:szCs w:val="24"/>
          <w:rtl/>
        </w:rPr>
        <w:t>(פֵּרוּשׁ קֹדֶם וַיַּעֲבֹר אֶת הַכּוּשִׁי פֵּרוּשׁוֹ רָץ וְהִקְדִּים לְפָנָיו)</w:t>
      </w:r>
      <w:r w:rsidRPr="00BA4178">
        <w:rPr>
          <w:rFonts w:ascii="David" w:hAnsi="David" w:cs="David"/>
          <w:sz w:val="28"/>
          <w:szCs w:val="28"/>
          <w:rtl/>
        </w:rPr>
        <w:t xml:space="preserve"> לְפִיכָךְ צָרִיךְ לְבָרֵךְ עַל הַתְּפִלָּה שֶׁל יָד אַחַר הֲנָחָה עַל הַקִּבֹּרֶת, קֹדֶם קְשִׁירָתָם, שֶׁקְּשִׁירָתָם זוֹ הִיא עֲשִׂיָּתָן </w:t>
      </w:r>
      <w:r w:rsidRPr="00BA4178">
        <w:rPr>
          <w:rFonts w:ascii="David" w:hAnsi="David" w:cs="David"/>
          <w:bCs/>
          <w:sz w:val="28"/>
          <w:szCs w:val="28"/>
          <w:rtl/>
        </w:rPr>
        <w:t>הגה</w:t>
      </w:r>
      <w:r w:rsidRPr="00BA4178">
        <w:rPr>
          <w:rFonts w:ascii="David" w:hAnsi="David" w:cs="David"/>
          <w:sz w:val="28"/>
          <w:szCs w:val="28"/>
          <w:rtl/>
        </w:rPr>
        <w:t xml:space="preserve">: וְכֵן בְּשֶׁל רֹאשׁ קֹדֶם </w:t>
      </w:r>
      <w:r w:rsidRPr="00BA4178">
        <w:rPr>
          <w:rFonts w:ascii="David" w:hAnsi="David" w:cs="David"/>
          <w:sz w:val="28"/>
          <w:szCs w:val="24"/>
          <w:rtl/>
        </w:rPr>
        <w:t>(ז)</w:t>
      </w:r>
      <w:r w:rsidRPr="00BA4178">
        <w:rPr>
          <w:rFonts w:ascii="David" w:hAnsi="David" w:cs="David"/>
          <w:sz w:val="28"/>
          <w:szCs w:val="28"/>
          <w:rtl/>
        </w:rPr>
        <w:t xml:space="preserve"> שֶׁמְּהַדְּקָן בְּרֹאשׁוֹ.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שמהדקן. בראשו היינו ג''כ אחר הנחה על הראש וקודם ההידוק דלא כמו שנוהגין העולם שמברכין קודם הנחה. ב''ח מ''א:</w:t>
      </w:r>
      <w:r>
        <w:rPr>
          <w:rFonts w:ascii="David" w:hAnsi="David" w:cs="David"/>
          <w:sz w:val="28"/>
          <w:szCs w:val="28"/>
          <w:rtl/>
        </w:rPr>
        <w:br/>
      </w:r>
      <w:r w:rsidRPr="00BA4178">
        <w:rPr>
          <w:rFonts w:ascii="David" w:hAnsi="David" w:cs="David"/>
          <w:sz w:val="28"/>
          <w:szCs w:val="28"/>
          <w:rtl/>
        </w:rPr>
        <w:t xml:space="preserve">ט אָסוּר לְהַפְסִיק </w:t>
      </w:r>
      <w:r w:rsidRPr="00BA4178">
        <w:rPr>
          <w:rFonts w:ascii="David" w:hAnsi="David" w:cs="David"/>
          <w:sz w:val="28"/>
          <w:szCs w:val="24"/>
          <w:rtl/>
        </w:rPr>
        <w:t>(ח)</w:t>
      </w:r>
      <w:r w:rsidRPr="00BA4178">
        <w:rPr>
          <w:rFonts w:ascii="David" w:hAnsi="David" w:cs="David"/>
          <w:sz w:val="28"/>
          <w:szCs w:val="28"/>
          <w:rtl/>
        </w:rPr>
        <w:t xml:space="preserve"> בְּדִבּוּר בֵּין תְּפִלָּה שֶׁל יָד לִתְפִלָּה שֶׁל רֹאשׁ, וְאִם הִפְסִיק מְבָרֵךְ עַל שֶׁל רֹאשׁ </w:t>
      </w:r>
      <w:r w:rsidRPr="00BA4178">
        <w:rPr>
          <w:rFonts w:ascii="David" w:hAnsi="David" w:cs="David"/>
          <w:sz w:val="28"/>
          <w:szCs w:val="24"/>
          <w:rtl/>
        </w:rPr>
        <w:t>(ט)</w:t>
      </w:r>
      <w:r w:rsidRPr="00BA4178">
        <w:rPr>
          <w:rFonts w:ascii="David" w:hAnsi="David" w:cs="David"/>
          <w:sz w:val="28"/>
          <w:szCs w:val="28"/>
          <w:rtl/>
        </w:rPr>
        <w:t xml:space="preserve"> עַל מִצְוַת תְּפִלִּין: </w:t>
      </w:r>
      <w:r w:rsidRPr="00BA4178">
        <w:rPr>
          <w:rFonts w:ascii="David" w:hAnsi="David" w:cs="David"/>
          <w:bCs/>
          <w:sz w:val="28"/>
          <w:szCs w:val="28"/>
          <w:rtl/>
        </w:rPr>
        <w:t>הגה</w:t>
      </w:r>
      <w:r w:rsidRPr="00BA4178">
        <w:rPr>
          <w:rFonts w:ascii="David" w:hAnsi="David" w:cs="David"/>
          <w:sz w:val="28"/>
          <w:szCs w:val="28"/>
          <w:rtl/>
        </w:rPr>
        <w:t xml:space="preserve">: וּלְדִידָן דְּנוֹהֲגִין לְבָרֵךְ ב' בְּרָכוֹת אַף אִם לֹא הִפְסִיק צָרִיךְ לַחֲזֹר וּלְבָרֵךְ עַל שֶׁל רֹאשׁ לְהָנִיחַ וְגַם עַל מִצְוַת </w:t>
      </w:r>
      <w:r w:rsidRPr="00BA4178">
        <w:rPr>
          <w:rFonts w:ascii="David" w:hAnsi="David" w:cs="David"/>
          <w:sz w:val="28"/>
          <w:szCs w:val="24"/>
          <w:rtl/>
        </w:rPr>
        <w:t>(ד''ע)</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בדיבור. אפילו בלשון הקודש. באר שבע וכנה''ג וע''ת. וכתב בספר ברכת אברהם ל''ד דיבור אלא אפי' הניח תפילין של יד בבית אחד והלף להניח של ראש בבית אחר אע''פ שבשעת הברכה היה דעתו בכף צריף לברף וכ''כ שכנה''ג וע''ת כתב עליו וצ''ע למעשה ע''ש. אם רמז בעיניו וקורץ באצבעותיו הוי הפסק בין תפלה של יד לתפלה של ראש הלק''ט ח''א סי' נ''ז. אם הניח תפילין של יד וכשבא להניח של ראש קודם שהגיע הקציצה בבשר אחר שהגיע לאויר הראש הפסיק בדיבור. אי אמרינן הכא קלוטה כמי שהונחה דמיא עיין הלק''ט ח''ב סי' מ''ב. מי שהניח תפילין של יד וכורף ג' כריכות העליונות ולא בירף וסח בנתיים מברף שתים כיון דברכות אינן מעכבות מיקרי שפיר סח בין תפלה לתפלה ומברף שתים הלק''ט ח''ב סי' קי''ט: </w:t>
      </w:r>
      <w:r w:rsidRPr="00BA4178">
        <w:rPr>
          <w:rFonts w:ascii="David" w:hAnsi="David" w:cs="David"/>
          <w:sz w:val="28"/>
          <w:szCs w:val="24"/>
          <w:rtl/>
        </w:rPr>
        <w:t>(ט)</w:t>
      </w:r>
      <w:r w:rsidRPr="00BA4178">
        <w:rPr>
          <w:rFonts w:ascii="David" w:hAnsi="David" w:cs="David"/>
          <w:sz w:val="28"/>
          <w:szCs w:val="28"/>
          <w:rtl/>
        </w:rPr>
        <w:t xml:space="preserve"> על מצות. וצריך למשמש על של יד כשאומר שנית להניח. ט''ז:</w:t>
      </w:r>
      <w:r>
        <w:rPr>
          <w:rFonts w:ascii="David" w:hAnsi="David" w:cs="David"/>
          <w:sz w:val="28"/>
          <w:szCs w:val="28"/>
          <w:rtl/>
        </w:rPr>
        <w:br/>
      </w:r>
      <w:r w:rsidRPr="00BA4178">
        <w:rPr>
          <w:rFonts w:ascii="David" w:hAnsi="David" w:cs="David"/>
          <w:sz w:val="28"/>
          <w:szCs w:val="28"/>
          <w:rtl/>
        </w:rPr>
        <w:t xml:space="preserve">י אִם סָח </w:t>
      </w:r>
      <w:r w:rsidRPr="00BA4178">
        <w:rPr>
          <w:rFonts w:ascii="David" w:hAnsi="David" w:cs="David"/>
          <w:sz w:val="28"/>
          <w:szCs w:val="24"/>
          <w:rtl/>
        </w:rPr>
        <w:t>(י)</w:t>
      </w:r>
      <w:r w:rsidRPr="00BA4178">
        <w:rPr>
          <w:rFonts w:ascii="David" w:hAnsi="David" w:cs="David"/>
          <w:sz w:val="28"/>
          <w:szCs w:val="28"/>
          <w:rtl/>
        </w:rPr>
        <w:t xml:space="preserve"> לְצֹרֶךְ תְּפִלִּין אֵינוֹ חוֹזֵר וּמְבָרֵךְ, אִם שָׁמַע קַדִּישׁ אוֹ קְדֻשָּׁה בֵּין תְּפִלָּה שֶׁל יָד לִתְפִלָּה שֶׁל רֹאשׁ לֹא יַפְסִיק לַעֲנוֹת </w:t>
      </w:r>
      <w:r w:rsidRPr="00BA4178">
        <w:rPr>
          <w:rFonts w:ascii="David" w:hAnsi="David" w:cs="David"/>
          <w:sz w:val="28"/>
          <w:szCs w:val="24"/>
          <w:rtl/>
        </w:rPr>
        <w:t>(יא)</w:t>
      </w:r>
      <w:r w:rsidRPr="00BA4178">
        <w:rPr>
          <w:rFonts w:ascii="David" w:hAnsi="David" w:cs="David"/>
          <w:sz w:val="28"/>
          <w:szCs w:val="28"/>
          <w:rtl/>
        </w:rPr>
        <w:t xml:space="preserve"> עִמָּהֶם, אֶלָּא שׁוֹתֵק וְשׁוֹמֵעַ וּמְכַוֵּן לְמַה שֶּׁאוֹמְרִים.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לצורך תפילין. ולכתחלה אסור. מיהו אי לא סגי בלא''ה מותר להסיח. מ''א: </w:t>
      </w:r>
      <w:r w:rsidRPr="00BA4178">
        <w:rPr>
          <w:rFonts w:ascii="David" w:hAnsi="David" w:cs="David"/>
          <w:sz w:val="28"/>
          <w:szCs w:val="24"/>
          <w:rtl/>
        </w:rPr>
        <w:t>(יא)</w:t>
      </w:r>
      <w:r w:rsidRPr="00BA4178">
        <w:rPr>
          <w:rFonts w:ascii="David" w:hAnsi="David" w:cs="David"/>
          <w:sz w:val="28"/>
          <w:szCs w:val="28"/>
          <w:rtl/>
        </w:rPr>
        <w:t xml:space="preserve"> עמהם. ואפי' לענות אמן על ברכת תפילין שבירך אחר לעצמו אסור דבר שמואל סי' קמ''ב. ואם פסק וענה מחלוקת בין הפוסקים אם חוזר ומברך וט''ז פסק דא''צ לחזור ולברך וכ''כ דבר שמואל שם ועיין בתשובת פנים מאירות חלק א''ח סי' י' וכ' המ''א ומ''מ משמע דהמניח בחול המועד בלא ברכה רשאי לענות. דליכא איסור אלא משום שגורם ברכה והכא אין כאן ברכה ע''ש. לפי''ז מותר לענות קדיש וקדושה ואמן בין תפלה לתפלה בתפילין דר''ת הואיל ואין מברכין עליהם. וכ''כ בהדיא בתשובת דרכי נועם חלק א''ח סי' י': גם נ''ל אם חבירו מברך על התפילין והוא מכוון לצאת בברכת חבירו וגם חבירו מכוון להוציאו דרשאי לענות קדיש וקדושה וק''ל. אבל שיחת חולין לעולם אסור וכ''כ בדרכי נועם שם ועיין בע''ת ס''ק י''ב. ועיין סי' ל''א ס''ק ג' מש''ש:</w:t>
      </w:r>
      <w:r>
        <w:rPr>
          <w:rFonts w:ascii="David" w:hAnsi="David" w:cs="David"/>
          <w:sz w:val="28"/>
          <w:szCs w:val="28"/>
          <w:rtl/>
        </w:rPr>
        <w:br/>
      </w:r>
      <w:r w:rsidRPr="00BA4178">
        <w:rPr>
          <w:rFonts w:ascii="David" w:hAnsi="David" w:cs="David"/>
          <w:sz w:val="28"/>
          <w:szCs w:val="28"/>
          <w:rtl/>
        </w:rPr>
        <w:lastRenderedPageBreak/>
        <w:t xml:space="preserve">יא אַחַר שֶׁקָּשַׁר שֶׁל יָד עַל הַזְּרוֹעַ, יָנִיחַ שֶׁל רֹאשׁ קֹדֶם שֶׁיִּכְרֹךְ </w:t>
      </w:r>
      <w:r w:rsidRPr="00BA4178">
        <w:rPr>
          <w:rFonts w:ascii="David" w:hAnsi="David" w:cs="David"/>
          <w:sz w:val="28"/>
          <w:szCs w:val="24"/>
          <w:rtl/>
        </w:rPr>
        <w:t>(יב)</w:t>
      </w:r>
      <w:r w:rsidRPr="00BA4178">
        <w:rPr>
          <w:rFonts w:ascii="David" w:hAnsi="David" w:cs="David"/>
          <w:sz w:val="28"/>
          <w:szCs w:val="28"/>
          <w:rtl/>
        </w:rPr>
        <w:t xml:space="preserve"> הָרְצוּעָה סְבִיב הַזְּרוֹעַ, וְיֵשׁ מִי שֶׁאוֹמֵר שֶׁאָסוּר לְהוֹצִיא תְּפִלָּה שֶׁל רֹאשׁ </w:t>
      </w:r>
      <w:r w:rsidRPr="00BA4178">
        <w:rPr>
          <w:rFonts w:ascii="David" w:hAnsi="David" w:cs="David"/>
          <w:sz w:val="28"/>
          <w:szCs w:val="24"/>
          <w:rtl/>
        </w:rPr>
        <w:t>(יג)</w:t>
      </w:r>
      <w:r w:rsidRPr="00BA4178">
        <w:rPr>
          <w:rFonts w:ascii="David" w:hAnsi="David" w:cs="David"/>
          <w:sz w:val="28"/>
          <w:szCs w:val="28"/>
          <w:rtl/>
        </w:rPr>
        <w:t xml:space="preserve"> מֵהַתִּיק, עַד שֶׁתְּהֵא תְּפִלָּה שֶׁל יָד מוּנַחַת: </w:t>
      </w:r>
      <w:r w:rsidRPr="00BA4178">
        <w:rPr>
          <w:rFonts w:ascii="David" w:hAnsi="David" w:cs="David"/>
          <w:bCs/>
          <w:sz w:val="28"/>
          <w:szCs w:val="28"/>
          <w:rtl/>
        </w:rPr>
        <w:t>הגה</w:t>
      </w:r>
      <w:r w:rsidRPr="00BA4178">
        <w:rPr>
          <w:rFonts w:ascii="David" w:hAnsi="David" w:cs="David"/>
          <w:sz w:val="28"/>
          <w:szCs w:val="28"/>
          <w:rtl/>
        </w:rPr>
        <w:t xml:space="preserve">: וְאַף אִם שְׁנֵיהֶם לְפָנָיו חוּץ לַתִּיק לֹא יְתַקֵּן לִפְתֹּחַ הַתְּפִלָּה שֶׁל רֹאשׁ עַד אַחַר הֲנָחָה שֶׁל יָד </w:t>
      </w:r>
      <w:r w:rsidRPr="00BA4178">
        <w:rPr>
          <w:rFonts w:ascii="David" w:hAnsi="David" w:cs="David"/>
          <w:sz w:val="28"/>
          <w:szCs w:val="24"/>
          <w:rtl/>
        </w:rPr>
        <w:t>(מַהֲרִי''א וּמַהֲרִ''י בֶּן חָבִיב)</w:t>
      </w:r>
      <w:r w:rsidRPr="00BA4178">
        <w:rPr>
          <w:rFonts w:ascii="David" w:hAnsi="David" w:cs="David"/>
          <w:sz w:val="28"/>
          <w:szCs w:val="28"/>
          <w:rtl/>
        </w:rPr>
        <w:t xml:space="preserve"> יֵשׁ מִי שֶׁכָּתַב לְהָנִיחַ שֶׁל יָד מְיֻשָּׁב וְשֶׁל רֹאשׁ </w:t>
      </w:r>
      <w:r w:rsidRPr="00BA4178">
        <w:rPr>
          <w:rFonts w:ascii="David" w:hAnsi="David" w:cs="David"/>
          <w:sz w:val="28"/>
          <w:szCs w:val="24"/>
          <w:rtl/>
        </w:rPr>
        <w:t>(יד)</w:t>
      </w:r>
      <w:r w:rsidRPr="00BA4178">
        <w:rPr>
          <w:rFonts w:ascii="David" w:hAnsi="David" w:cs="David"/>
          <w:sz w:val="28"/>
          <w:szCs w:val="28"/>
          <w:rtl/>
        </w:rPr>
        <w:t xml:space="preserve"> מְעֻמָּד </w:t>
      </w:r>
      <w:r w:rsidRPr="00BA4178">
        <w:rPr>
          <w:rFonts w:ascii="David" w:hAnsi="David" w:cs="David"/>
          <w:sz w:val="28"/>
          <w:szCs w:val="24"/>
          <w:rtl/>
        </w:rPr>
        <w:t>(אָגוּר בְּשֵׁם הַזֹּהַר סי' פ''ד)</w:t>
      </w:r>
      <w:r w:rsidRPr="00BA4178">
        <w:rPr>
          <w:rFonts w:ascii="David" w:hAnsi="David" w:cs="David"/>
          <w:sz w:val="28"/>
          <w:szCs w:val="28"/>
          <w:rtl/>
        </w:rPr>
        <w:t xml:space="preserve"> וּבִמְדִינוֹת אֵלּוּ לֹא נָהֲגוּ כֵן אֶלָּא שְׁתֵּיהֶן מְעֻמָּד.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הרצועה. ובכוונות איתא שהאר''י ז''ל כרך קודם שהניח של ראש וע''ל סימן כ''ז ס''ק ט''ו מש''ש: </w:t>
      </w:r>
      <w:r w:rsidRPr="00BA4178">
        <w:rPr>
          <w:rFonts w:ascii="David" w:hAnsi="David" w:cs="David"/>
          <w:sz w:val="28"/>
          <w:szCs w:val="24"/>
          <w:rtl/>
        </w:rPr>
        <w:t>(יג)</w:t>
      </w:r>
      <w:r w:rsidRPr="00BA4178">
        <w:rPr>
          <w:rFonts w:ascii="David" w:hAnsi="David" w:cs="David"/>
          <w:sz w:val="28"/>
          <w:szCs w:val="28"/>
          <w:rtl/>
        </w:rPr>
        <w:t xml:space="preserve"> מהתיק. ויניחם בתיק באופן שא''א לשל ראש שיבא קודם. ט''ז. הכנה''ג כתב בשם רבו דאין קפידא אלא כשמניח עצמו מוציאה מן התיק קודם שיניח של יד אבל אדם אחר בעוד שחבירו מניח תפלה של יד מוציאה ומתיר לו תפילין של ראש אין קפידא ע''ש. ועיין בספר משנת חשידים דף נ''ז ובע''ת: </w:t>
      </w:r>
      <w:r w:rsidRPr="00BA4178">
        <w:rPr>
          <w:rFonts w:ascii="David" w:hAnsi="David" w:cs="David"/>
          <w:sz w:val="28"/>
          <w:szCs w:val="24"/>
          <w:rtl/>
        </w:rPr>
        <w:t>(יד)</w:t>
      </w:r>
      <w:r w:rsidRPr="00BA4178">
        <w:rPr>
          <w:rFonts w:ascii="David" w:hAnsi="David" w:cs="David"/>
          <w:sz w:val="28"/>
          <w:szCs w:val="28"/>
          <w:rtl/>
        </w:rPr>
        <w:t xml:space="preserve"> מעומד. כתב הכנה''ג בכללי הפוסקים כל דבר שבעלי קבלה וזוהר חולקין עם הגמרא הלך אחר הגמ' והפוסקים מיהו אם בעלי קבלה מחמירין יש להחמיר ג''כ. ואם לא הוזכר בגמרא ובפוסקים אע''פ שנזכר בקבלה אין אנו יכולין לכוף לנהוג כך ע''ש ובמ''א:</w:t>
      </w:r>
      <w:r>
        <w:rPr>
          <w:rFonts w:ascii="David" w:hAnsi="David" w:cs="David"/>
          <w:sz w:val="28"/>
          <w:szCs w:val="28"/>
          <w:rtl/>
        </w:rPr>
        <w:br/>
      </w:r>
      <w:r w:rsidRPr="00BA4178">
        <w:rPr>
          <w:rFonts w:ascii="David" w:hAnsi="David" w:cs="David"/>
          <w:sz w:val="28"/>
          <w:szCs w:val="28"/>
          <w:rtl/>
        </w:rPr>
        <w:t xml:space="preserve">יב אִם מֵנִיחַ תְּפִלִּין כַּמָּה פְּעָמִים בָּיוֹם, צָרִיךְ לְבָרֵךְ עֲלֵיהֶם בְּכָל פַּעַם. נִשְׁמְטוּ מִמְּקוֹמָם וּמְמַשְׁמֵשׁ בָּהֶם לְהַחֲזִירָן לִמְקוֹמָן צָרִיךְ </w:t>
      </w:r>
      <w:r w:rsidRPr="00BA4178">
        <w:rPr>
          <w:rFonts w:ascii="David" w:hAnsi="David" w:cs="David"/>
          <w:sz w:val="28"/>
          <w:szCs w:val="24"/>
          <w:rtl/>
        </w:rPr>
        <w:t>(טו)</w:t>
      </w:r>
      <w:r w:rsidRPr="00BA4178">
        <w:rPr>
          <w:rFonts w:ascii="David" w:hAnsi="David" w:cs="David"/>
          <w:sz w:val="28"/>
          <w:szCs w:val="28"/>
          <w:rtl/>
        </w:rPr>
        <w:t xml:space="preserve"> לְבָרֵךְ: </w:t>
      </w:r>
      <w:r w:rsidRPr="00BA4178">
        <w:rPr>
          <w:rFonts w:ascii="David" w:hAnsi="David" w:cs="David"/>
          <w:bCs/>
          <w:sz w:val="28"/>
          <w:szCs w:val="28"/>
          <w:rtl/>
        </w:rPr>
        <w:t>הגה</w:t>
      </w:r>
      <w:r w:rsidRPr="00BA4178">
        <w:rPr>
          <w:rFonts w:ascii="David" w:hAnsi="David" w:cs="David"/>
          <w:sz w:val="28"/>
          <w:szCs w:val="28"/>
          <w:rtl/>
        </w:rPr>
        <w:t xml:space="preserve">: וְאִם מַחֲזִיר אַחַת מֵהֶם מְבָרֵךְ כְּמִי שֶׁמֵּנִיחַ תְּפִלָּה אַחַת כְּדִלְקַמָּן סי' כ''ו </w:t>
      </w:r>
      <w:r w:rsidRPr="00BA4178">
        <w:rPr>
          <w:rFonts w:ascii="David" w:hAnsi="David" w:cs="David"/>
          <w:sz w:val="28"/>
          <w:szCs w:val="24"/>
          <w:rtl/>
        </w:rPr>
        <w:t>(דִּבְרֵי עַצְמוֹ)</w:t>
      </w:r>
      <w:r w:rsidRPr="00BA4178">
        <w:rPr>
          <w:rFonts w:ascii="David" w:hAnsi="David" w:cs="David"/>
          <w:sz w:val="28"/>
          <w:szCs w:val="28"/>
          <w:rtl/>
        </w:rPr>
        <w:t xml:space="preserve"> הֵזִיזָם מִמְּקוֹמָם אַדַּעְתָּא לְהַחֲזִירָם מִיָּד, צָרִיךְ לְבָרֵךְ: </w:t>
      </w:r>
      <w:r w:rsidRPr="00BA4178">
        <w:rPr>
          <w:rFonts w:ascii="David" w:hAnsi="David" w:cs="David"/>
          <w:bCs/>
          <w:sz w:val="28"/>
          <w:szCs w:val="28"/>
          <w:rtl/>
        </w:rPr>
        <w:t>הגה</w:t>
      </w:r>
      <w:r w:rsidRPr="00BA4178">
        <w:rPr>
          <w:rFonts w:ascii="David" w:hAnsi="David" w:cs="David"/>
          <w:sz w:val="28"/>
          <w:szCs w:val="28"/>
          <w:rtl/>
        </w:rPr>
        <w:t xml:space="preserve">: וְיֵשׁ אוֹמְרִים </w:t>
      </w:r>
      <w:r w:rsidRPr="00BA4178">
        <w:rPr>
          <w:rFonts w:ascii="David" w:hAnsi="David" w:cs="David"/>
          <w:sz w:val="28"/>
          <w:szCs w:val="24"/>
          <w:rtl/>
        </w:rPr>
        <w:t>(טז)</w:t>
      </w:r>
      <w:r w:rsidRPr="00BA4178">
        <w:rPr>
          <w:rFonts w:ascii="David" w:hAnsi="David" w:cs="David"/>
          <w:sz w:val="28"/>
          <w:szCs w:val="28"/>
          <w:rtl/>
        </w:rPr>
        <w:t xml:space="preserve"> שֶׁלֹּא לְבָרֵךְ </w:t>
      </w:r>
      <w:r w:rsidRPr="00BA4178">
        <w:rPr>
          <w:rFonts w:ascii="David" w:hAnsi="David" w:cs="David"/>
          <w:sz w:val="28"/>
          <w:szCs w:val="24"/>
          <w:rtl/>
        </w:rPr>
        <w:t>(טוּר סי' ח')</w:t>
      </w:r>
      <w:r w:rsidRPr="00BA4178">
        <w:rPr>
          <w:rFonts w:ascii="David" w:hAnsi="David" w:cs="David"/>
          <w:sz w:val="28"/>
          <w:szCs w:val="28"/>
          <w:rtl/>
        </w:rPr>
        <w:t xml:space="preserve"> וְהָכִי נָהוּג וּכְבָר נִתְבָּאֵר לְעֵיל סי' ח' </w:t>
      </w:r>
      <w:r w:rsidRPr="00BA4178">
        <w:rPr>
          <w:rFonts w:ascii="David" w:hAnsi="David" w:cs="David"/>
          <w:sz w:val="28"/>
          <w:szCs w:val="24"/>
          <w:rtl/>
        </w:rPr>
        <w:t>(סָעִיף י''ד)</w:t>
      </w:r>
      <w:r w:rsidRPr="00BA4178">
        <w:rPr>
          <w:rFonts w:ascii="David" w:hAnsi="David" w:cs="David"/>
          <w:sz w:val="28"/>
          <w:szCs w:val="28"/>
          <w:rtl/>
        </w:rPr>
        <w:t xml:space="preserve"> מִי שֶׁמֵּנִיחַ תְּפִלִּין שֶׁל יָד וּבֵרַךְ, וּבִתְחִלַּת </w:t>
      </w:r>
      <w:r w:rsidRPr="00BA4178">
        <w:rPr>
          <w:rFonts w:ascii="David" w:hAnsi="David" w:cs="David"/>
          <w:sz w:val="28"/>
          <w:szCs w:val="24"/>
          <w:rtl/>
        </w:rPr>
        <w:t>(יז)</w:t>
      </w:r>
      <w:r w:rsidRPr="00BA4178">
        <w:rPr>
          <w:rFonts w:ascii="David" w:hAnsi="David" w:cs="David"/>
          <w:sz w:val="28"/>
          <w:szCs w:val="28"/>
          <w:rtl/>
        </w:rPr>
        <w:t xml:space="preserve"> הַהִדּוּק נִפְסַק הַקֶּשֶׁר שֶׁל יָד, וְהֻצְרַךְ לַעֲשׂוֹת קֶשֶׁר אַחֵר, אָמְנָם לֹא הֵסִיחַ דַּעְתּוֹ, אֵינוֹ צָרִיךְ לַחֲזֹר וּלְבָרֵךְ. אִם הֻתַּר שֶׁל יָד קֹדֶם הֲנָחַת שֶׁל רֹאשׁ, מְהַדְּקָן, וְאֵין צָרִיךְ לַחֲזֹר וּלְבָרֵךְ. אֲבָל אִם הֵנִיחַ שֶׁל רֹאשׁ, וְאַחַר כָּךְ הֻתַּר שֶׁל יָד, מְהַדֵּק וּמְבָרֵךְ. מֻתָּר לְבָרֵךְ עַל תְּפִלִּין שְׁאוּלִין, וְלֹא עַל </w:t>
      </w:r>
      <w:r w:rsidRPr="00BA4178">
        <w:rPr>
          <w:rFonts w:ascii="David" w:hAnsi="David" w:cs="David"/>
          <w:sz w:val="28"/>
          <w:szCs w:val="24"/>
          <w:rtl/>
        </w:rPr>
        <w:t>(יח)</w:t>
      </w:r>
      <w:r w:rsidRPr="00BA4178">
        <w:rPr>
          <w:rFonts w:ascii="David" w:hAnsi="David" w:cs="David"/>
          <w:sz w:val="28"/>
          <w:szCs w:val="28"/>
          <w:rtl/>
        </w:rPr>
        <w:t xml:space="preserve"> גְּזוּלִין.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לברך. ושל''ה כתב דלא נהיגי האידנא לברך כשנשמטו ממקומם משום דבשעת תפלה מסתמא אינו מסיח דעתו מהם והוי כחולצן ע''מ להחזירן. מ''א </w:t>
      </w:r>
      <w:r w:rsidRPr="00BA4178">
        <w:rPr>
          <w:rFonts w:ascii="David" w:hAnsi="David" w:cs="David"/>
          <w:sz w:val="28"/>
          <w:szCs w:val="24"/>
          <w:rtl/>
        </w:rPr>
        <w:t>(ובס' אליהו רבה פסק כדעת הש''ע והביא ראיה לדבריו ע''ש)</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לברך. אבל אם חולצן ליכנס לבית הכסא צריך לברך לכ''ע דהא אין רשאי לילך בהם לבה''כ ואידחי ליה וה''ה אם לא היה בדעתו לחזור מיד צריך לברך ב''ח ע''ת ט''ז. וכתב המ''א ואפשר לומר דכשבה''כ אינו רחוק כמו בה''כ שלהם שהיו בשדה א''צ לברך וא''כ אין חילוק בין בה''כ למקום אחר ולכן סתם רמ''א כאן ע''ש. ודע הא דכתב רמ''א וי''א וכו' קאי נמי אהא אם מסירן לגמרי כי לענין זה שוה אם הזיזן ממקומם או הסירן לגמרי. ע''ת: </w:t>
      </w:r>
      <w:r w:rsidRPr="00BA4178">
        <w:rPr>
          <w:rFonts w:ascii="David" w:hAnsi="David" w:cs="David"/>
          <w:sz w:val="28"/>
          <w:szCs w:val="24"/>
          <w:rtl/>
        </w:rPr>
        <w:t>(יז)</w:t>
      </w:r>
      <w:r w:rsidRPr="00BA4178">
        <w:rPr>
          <w:rFonts w:ascii="David" w:hAnsi="David" w:cs="David"/>
          <w:sz w:val="28"/>
          <w:szCs w:val="28"/>
          <w:rtl/>
        </w:rPr>
        <w:t xml:space="preserve"> ההדוק. ר''ל קודם שנעשה המצוה כתקונה מש''ה א''צ לחזור ולברך דעשיית הקשר אינו הפסק כיון שהוא מענין המצוה: </w:t>
      </w:r>
      <w:r w:rsidRPr="00BA4178">
        <w:rPr>
          <w:rFonts w:ascii="David" w:hAnsi="David" w:cs="David"/>
          <w:sz w:val="28"/>
          <w:szCs w:val="24"/>
          <w:rtl/>
        </w:rPr>
        <w:t>(וכתב ט''ז מזה יש ללמוד במי שיש בידו תפילין בלא קשר ומברך ועושה קשר ומניח דשפיר עולה לו הברכה שעשה תחלה דעשיית הקשר אינה הפסק אבל אם אחר ההדוק התפילין על הזרוע ונעשה המצוה כתקונה ואחר כך נפסק הקשר משמע דצריך לברך וט''ז חולק ופסק דכל זמן שלא הניח תש''ר עדיין עוסק במצוה של יד כי א''א לו להניח ש''ר קודם ש''י ולא נגמר עדיין המצוה של יד ולא גרע ממ''ש הש''ע אם הותר של יד קודם הנחת של ראש א''צ לברך ה''ה נמי אם נפסק ג''כ א''צ לברך דהותר ונפסק שוים הם ע''ש. וכ''פ המ''א וכ' דלפי מ''ש בס''ק ט''ו בשם של''ה משמע דאפילו בנפסק אחר הידוק דא''צ לברך וכ''פ בתשובת הלק''ט ח''ב סי' ק''כ ע''ש. ועיין ע''ת ובנחלת צבי ומ''ש היד אהרן: (יח)</w:t>
      </w:r>
      <w:r w:rsidRPr="00BA4178">
        <w:rPr>
          <w:rFonts w:ascii="David" w:hAnsi="David" w:cs="David"/>
          <w:sz w:val="28"/>
          <w:szCs w:val="28"/>
          <w:rtl/>
        </w:rPr>
        <w:t xml:space="preserve"> גזולין. דהוי מצוה הבאה בעבירה. וכתב ט''ז אפי' ביאוש ושינוי רשות לא מהני. ובשואל שלא מדעת מותר גם בתפילין כמו בטלית אך יקפלם כבראשונה. תשובת בנימין זאב סי' רצ''ט הובא בכנה''ג בני חייא ובע''ת:</w:t>
      </w:r>
      <w:r>
        <w:rPr>
          <w:rFonts w:ascii="David" w:hAnsi="David" w:cs="David"/>
          <w:sz w:val="28"/>
          <w:szCs w:val="28"/>
          <w:rtl/>
        </w:rPr>
        <w:br/>
      </w:r>
      <w:r w:rsidRPr="00BA4178">
        <w:rPr>
          <w:rFonts w:ascii="David" w:hAnsi="David" w:cs="David"/>
          <w:sz w:val="28"/>
          <w:szCs w:val="28"/>
          <w:rtl/>
        </w:rPr>
        <w:t xml:space="preserve">יג </w:t>
      </w:r>
      <w:r w:rsidRPr="00BA4178">
        <w:rPr>
          <w:rFonts w:ascii="David" w:hAnsi="David" w:cs="David"/>
          <w:sz w:val="28"/>
          <w:szCs w:val="24"/>
          <w:rtl/>
        </w:rPr>
        <w:t>(יט)</w:t>
      </w:r>
      <w:r w:rsidRPr="00BA4178">
        <w:rPr>
          <w:rFonts w:ascii="David" w:hAnsi="David" w:cs="David"/>
          <w:sz w:val="28"/>
          <w:szCs w:val="28"/>
          <w:rtl/>
        </w:rPr>
        <w:t xml:space="preserve"> נָהֲגוּ הָעוֹלָם שֶׁלֹּא לַחֲלֹץ תְּפִלִּין עַד אַחַר קְדֻשַּׁת וּבָא לְצִיּוֹן. וְיֵשׁ מִי שֶׁכָּתַב עַל צַד הַקַּבָּלָה שֶׁלֹּא לַחֲלֹץ </w:t>
      </w:r>
      <w:r w:rsidRPr="00BA4178">
        <w:rPr>
          <w:rFonts w:ascii="David" w:hAnsi="David" w:cs="David"/>
          <w:sz w:val="28"/>
          <w:szCs w:val="24"/>
          <w:rtl/>
        </w:rPr>
        <w:t>(תְּפִלִּין)</w:t>
      </w:r>
      <w:r w:rsidRPr="00BA4178">
        <w:rPr>
          <w:rFonts w:ascii="David" w:hAnsi="David" w:cs="David"/>
          <w:sz w:val="28"/>
          <w:szCs w:val="28"/>
          <w:rtl/>
        </w:rPr>
        <w:t xml:space="preserve"> עַד שֶׁאָמַר בָּהֶם </w:t>
      </w:r>
      <w:r w:rsidRPr="00BA4178">
        <w:rPr>
          <w:rFonts w:ascii="David" w:hAnsi="David" w:cs="David"/>
          <w:sz w:val="28"/>
          <w:szCs w:val="24"/>
          <w:rtl/>
        </w:rPr>
        <w:t>(כ)</w:t>
      </w:r>
      <w:r w:rsidRPr="00BA4178">
        <w:rPr>
          <w:rFonts w:ascii="David" w:hAnsi="David" w:cs="David"/>
          <w:sz w:val="28"/>
          <w:szCs w:val="28"/>
          <w:rtl/>
        </w:rPr>
        <w:t xml:space="preserve"> שָׁלֹשׁ קְדֻּשּׁוֹת וְאַרְבַּע קַדִּישִׁים דְּהַיְנוּ לְאַחַר ק''י וְהָכֵי נוֹהֲגִים הַמְדַקְדְּקִים </w:t>
      </w:r>
      <w:r w:rsidRPr="00BA4178">
        <w:rPr>
          <w:rFonts w:ascii="David" w:hAnsi="David" w:cs="David"/>
          <w:sz w:val="28"/>
          <w:szCs w:val="24"/>
          <w:rtl/>
        </w:rPr>
        <w:t>(פֶּתַח עֵינַיִם ס' הַמּוּסָר פ''ד)</w:t>
      </w:r>
      <w:r w:rsidRPr="00BA4178">
        <w:rPr>
          <w:rFonts w:ascii="David" w:hAnsi="David" w:cs="David"/>
          <w:sz w:val="28"/>
          <w:szCs w:val="28"/>
          <w:rtl/>
        </w:rPr>
        <w:t xml:space="preserve"> וּבְיוֹם שֶׁיֵּשׁ בּוֹ סֵפֶר </w:t>
      </w:r>
      <w:r w:rsidRPr="00BA4178">
        <w:rPr>
          <w:rFonts w:ascii="David" w:hAnsi="David" w:cs="David"/>
          <w:sz w:val="28"/>
          <w:szCs w:val="28"/>
          <w:rtl/>
        </w:rPr>
        <w:lastRenderedPageBreak/>
        <w:t xml:space="preserve">תּוֹרָה נוֹהֲגִים שֶׁלֹּא לְחָלְצָם עַד שֶׁיַּחֲזִירוּ סֵפֶר תּוֹרָה </w:t>
      </w:r>
      <w:r w:rsidRPr="00BA4178">
        <w:rPr>
          <w:rFonts w:ascii="David" w:hAnsi="David" w:cs="David"/>
          <w:sz w:val="28"/>
          <w:szCs w:val="24"/>
          <w:rtl/>
        </w:rPr>
        <w:t>(כא)</w:t>
      </w:r>
      <w:r w:rsidRPr="00BA4178">
        <w:rPr>
          <w:rFonts w:ascii="David" w:hAnsi="David" w:cs="David"/>
          <w:sz w:val="28"/>
          <w:szCs w:val="28"/>
          <w:rtl/>
        </w:rPr>
        <w:t xml:space="preserve"> וְיַנִּיחוּהוּ בַּהֵיכָל: </w:t>
      </w:r>
      <w:r w:rsidRPr="00BA4178">
        <w:rPr>
          <w:rFonts w:ascii="David" w:hAnsi="David" w:cs="David"/>
          <w:bCs/>
          <w:sz w:val="28"/>
          <w:szCs w:val="28"/>
          <w:rtl/>
        </w:rPr>
        <w:t>הגה</w:t>
      </w:r>
      <w:r w:rsidRPr="00BA4178">
        <w:rPr>
          <w:rFonts w:ascii="David" w:hAnsi="David" w:cs="David"/>
          <w:sz w:val="28"/>
          <w:szCs w:val="28"/>
          <w:rtl/>
        </w:rPr>
        <w:t xml:space="preserve">: וְהַיְנוּ בְּמָקוֹם שֶׁמַּכְנִיסִין הַתּוֹרָה לְאַחַר וּבָא לְצִיּוֹן גּוֹאֵל אֲבָל לְפִי מִנְהַג מְדִינוֹת אֵלּוּ שֶׁמַּכְנִיסִים הַתּוֹרָה מִיָּד לְאַחַר הַקְּרִיאָה אֵין לְחָלְצָם רַק כְּמוֹ בִּשְׁאָר יָמִים </w:t>
      </w:r>
      <w:r w:rsidRPr="00BA4178">
        <w:rPr>
          <w:rFonts w:ascii="David" w:hAnsi="David" w:cs="David"/>
          <w:sz w:val="28"/>
          <w:szCs w:val="24"/>
          <w:rtl/>
        </w:rPr>
        <w:t>(דִּבְרֵי עַצְמוֹ)</w:t>
      </w:r>
      <w:r w:rsidRPr="00BA4178">
        <w:rPr>
          <w:rFonts w:ascii="David" w:hAnsi="David" w:cs="David"/>
          <w:sz w:val="28"/>
          <w:szCs w:val="28"/>
          <w:rtl/>
        </w:rPr>
        <w:t xml:space="preserve"> וּבְיוֹם רֹאשׁ חֹדֶשׁ חוֹלְצִים אוֹתָם קֹדֶם תְּפִלַּת </w:t>
      </w:r>
      <w:r w:rsidRPr="00BA4178">
        <w:rPr>
          <w:rFonts w:ascii="David" w:hAnsi="David" w:cs="David"/>
          <w:sz w:val="28"/>
          <w:szCs w:val="24"/>
          <w:rtl/>
        </w:rPr>
        <w:t>(כב)</w:t>
      </w:r>
      <w:r w:rsidRPr="00BA4178">
        <w:rPr>
          <w:rFonts w:ascii="David" w:hAnsi="David" w:cs="David"/>
          <w:sz w:val="28"/>
          <w:szCs w:val="28"/>
          <w:rtl/>
        </w:rPr>
        <w:t xml:space="preserve"> מוּסָף: </w:t>
      </w:r>
      <w:r w:rsidRPr="00BA4178">
        <w:rPr>
          <w:rFonts w:ascii="David" w:hAnsi="David" w:cs="David"/>
          <w:bCs/>
          <w:sz w:val="28"/>
          <w:szCs w:val="28"/>
          <w:rtl/>
        </w:rPr>
        <w:t>הגה</w:t>
      </w:r>
      <w:r w:rsidRPr="00BA4178">
        <w:rPr>
          <w:rFonts w:ascii="David" w:hAnsi="David" w:cs="David"/>
          <w:sz w:val="28"/>
          <w:szCs w:val="28"/>
          <w:rtl/>
        </w:rPr>
        <w:t xml:space="preserve">: וְהוּא הַדִּין בְּחֹל הַמּוֹעֵד וְדַוְקָא בְּמָקוֹם שֶׁאוֹמְרִים בְּמוּסָף </w:t>
      </w:r>
      <w:r w:rsidRPr="00BA4178">
        <w:rPr>
          <w:rFonts w:ascii="David" w:hAnsi="David" w:cs="David"/>
          <w:sz w:val="28"/>
          <w:szCs w:val="24"/>
          <w:rtl/>
        </w:rPr>
        <w:t>(כג)</w:t>
      </w:r>
      <w:r w:rsidRPr="00BA4178">
        <w:rPr>
          <w:rFonts w:ascii="David" w:hAnsi="David" w:cs="David"/>
          <w:sz w:val="28"/>
          <w:szCs w:val="28"/>
          <w:rtl/>
        </w:rPr>
        <w:t xml:space="preserve"> קְדֻשַּׁת כֶּתֶר. מִיהוּ נוֹהֲגִים לְסַלְּקָם קֹדֶם מוּסָף בְּכָל מָקוֹם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נהגו העולם. ויש שאין משהין יותר מן החיוב דצריכין גוף נקי והכל לפי מה שהוא אדם מ''א. והאר''י ז''ל לא חלץ עד אחר ע''כ נקוה. וביום של מילה אין לחלוץ עד אחר המילה. מ''א: </w:t>
      </w:r>
      <w:r w:rsidRPr="00BA4178">
        <w:rPr>
          <w:rFonts w:ascii="David" w:hAnsi="David" w:cs="David"/>
          <w:sz w:val="28"/>
          <w:szCs w:val="24"/>
          <w:rtl/>
        </w:rPr>
        <w:t>(כ)</w:t>
      </w:r>
      <w:r w:rsidRPr="00BA4178">
        <w:rPr>
          <w:rFonts w:ascii="David" w:hAnsi="David" w:cs="David"/>
          <w:sz w:val="28"/>
          <w:szCs w:val="28"/>
          <w:rtl/>
        </w:rPr>
        <w:t xml:space="preserve"> ג' קדושות. ט''ס הוא וצ''ל ג' קדישים וד' קדושות. וארבע קדושות הם. ברכו את ה' חדא. וקדושה שפה ברורה שניה. וקדושת העמידה וקדושת ובא לציון. ובמקומות שאומרים קדיש יתום אחר עלינו המה ג''כ ארבע קדישים עיין במט''מ. ובשל''ה ובע''ת: </w:t>
      </w:r>
      <w:r w:rsidRPr="00BA4178">
        <w:rPr>
          <w:rFonts w:ascii="David" w:hAnsi="David" w:cs="David"/>
          <w:sz w:val="28"/>
          <w:szCs w:val="24"/>
          <w:rtl/>
        </w:rPr>
        <w:t>(כא)</w:t>
      </w:r>
      <w:r w:rsidRPr="00BA4178">
        <w:rPr>
          <w:rFonts w:ascii="David" w:hAnsi="David" w:cs="David"/>
          <w:sz w:val="28"/>
          <w:szCs w:val="28"/>
          <w:rtl/>
        </w:rPr>
        <w:t xml:space="preserve"> בהיכל. סי' לדבר ויעבור מלכם לפניהם וה' בראשם. והחולץ קודם לכן לא יחלוץ בפני ס''ת אלא יסלק לצדדין. מט''מ רש''ל מ''א: </w:t>
      </w:r>
      <w:r w:rsidRPr="00BA4178">
        <w:rPr>
          <w:rFonts w:ascii="David" w:hAnsi="David" w:cs="David"/>
          <w:sz w:val="28"/>
          <w:szCs w:val="24"/>
          <w:rtl/>
        </w:rPr>
        <w:t>(כב)</w:t>
      </w:r>
      <w:r w:rsidRPr="00BA4178">
        <w:rPr>
          <w:rFonts w:ascii="David" w:hAnsi="David" w:cs="David"/>
          <w:sz w:val="28"/>
          <w:szCs w:val="28"/>
          <w:rtl/>
        </w:rPr>
        <w:t xml:space="preserve"> מוסף. אחר חזרת ס''ת בהיכל ובח''ה יש לחולצן קודם ההלל והש''ץ אחר ההלל ובחה''מ של סוכות אף הש''ץ קודם ההלל מ''א עיין בשכנה''ג הנוהגין ללבוש כל היום יחזור וילבוש בר''ח אחר תפלת מוסף אבל בח''ה לא יניחם לגמרי אפי' במנחה. הרמ''ע: </w:t>
      </w:r>
      <w:r w:rsidRPr="00BA4178">
        <w:rPr>
          <w:rFonts w:ascii="David" w:hAnsi="David" w:cs="David"/>
          <w:sz w:val="28"/>
          <w:szCs w:val="24"/>
          <w:rtl/>
        </w:rPr>
        <w:t>(כג)</w:t>
      </w:r>
      <w:r w:rsidRPr="00BA4178">
        <w:rPr>
          <w:rFonts w:ascii="David" w:hAnsi="David" w:cs="David"/>
          <w:sz w:val="28"/>
          <w:szCs w:val="28"/>
          <w:rtl/>
        </w:rPr>
        <w:t xml:space="preserve"> קדושת כתר. פי' במקום שאנו אומרים נקדש במוסף אומרים בקצת מדינות כתר יתנו לך לכן אין ראוי להיות כתר של תפילין עליו. וכתב ט''ז דהנוהג כן שאינו חולץ במוסף אין לו עליו תלונה מאחר שאין אנו אומרים קדושת כתר יתנו לך. ושמעתי בשם גדול אחד שלא היה חולצם במוסף ע''ש:</w:t>
      </w:r>
      <w:r>
        <w:rPr>
          <w:rFonts w:ascii="David" w:hAnsi="David" w:cs="David"/>
          <w:sz w:val="28"/>
          <w:szCs w:val="28"/>
          <w:rtl/>
        </w:rPr>
        <w:br/>
      </w:r>
      <w:r w:rsidRPr="00BA4178">
        <w:rPr>
          <w:rFonts w:ascii="David" w:hAnsi="David" w:cs="David"/>
          <w:sz w:val="28"/>
          <w:szCs w:val="28"/>
          <w:rtl/>
        </w:rPr>
        <w:t>סימן כו - דין מי שאין לו אלא תפלה אחת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אֵין לוֹ אֶלָּא תְּפִלָּה אַחַת מֵנִיחַ אוֹתָהּ שֶׁיֵּשׁ לוֹ, וּמְבָרֵךְ עָלֶיהָ, שֶׁכָּל אַחַת מִצְוָה בִּפְנֵי עַצְמָהּ. וְהוּא הַדִּין אִם יֵשׁ לוֹ שְׁתֵּיהֶם וְיֵשׁ לוֹ </w:t>
      </w:r>
      <w:r w:rsidRPr="00BA4178">
        <w:rPr>
          <w:rFonts w:ascii="David" w:hAnsi="David" w:cs="David"/>
          <w:sz w:val="28"/>
          <w:szCs w:val="24"/>
          <w:rtl/>
        </w:rPr>
        <w:t>(א)</w:t>
      </w:r>
      <w:r w:rsidRPr="00BA4178">
        <w:rPr>
          <w:rFonts w:ascii="David" w:hAnsi="David" w:cs="David"/>
          <w:sz w:val="28"/>
          <w:szCs w:val="28"/>
          <w:rtl/>
        </w:rPr>
        <w:t xml:space="preserve"> שׁוּם אֹנֶס שֶׁאֵינוֹ יָכוֹל לְהָנִיחַ אֶלָּא אַחַת, מֵנִיחַ אוֹתָהּ שֶׁיָּכוֹל.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שום אונס. כגון שצריך לצאת לדרך ואינו יכול להתעכב להניח של יד מניח של ראש לבד. כ''כ הרא''ש ועיין מ''א:</w:t>
      </w:r>
      <w:r>
        <w:rPr>
          <w:rFonts w:ascii="David" w:hAnsi="David" w:cs="David"/>
          <w:sz w:val="28"/>
          <w:szCs w:val="28"/>
          <w:rtl/>
        </w:rPr>
        <w:br/>
      </w:r>
      <w:r w:rsidRPr="00BA4178">
        <w:rPr>
          <w:rFonts w:ascii="David" w:hAnsi="David" w:cs="David"/>
          <w:sz w:val="28"/>
          <w:szCs w:val="28"/>
          <w:rtl/>
        </w:rPr>
        <w:t xml:space="preserve">ב אִם אֵינוֹ מֵנִיחַ אֶלָּא שֶׁל רֹאשׁ לְבַד, מְבָרֵךְ עָלֶיהָ עַל מִצְוַת תְּפִלִּין לְבַד: </w:t>
      </w:r>
      <w:r w:rsidRPr="00BA4178">
        <w:rPr>
          <w:rFonts w:ascii="David" w:hAnsi="David" w:cs="David"/>
          <w:bCs/>
          <w:sz w:val="28"/>
          <w:szCs w:val="28"/>
          <w:rtl/>
        </w:rPr>
        <w:t>הגה</w:t>
      </w:r>
      <w:r w:rsidRPr="00BA4178">
        <w:rPr>
          <w:rFonts w:ascii="David" w:hAnsi="David" w:cs="David"/>
          <w:sz w:val="28"/>
          <w:szCs w:val="28"/>
          <w:rtl/>
        </w:rPr>
        <w:t xml:space="preserve">: וּלְדִידָן דְּנוֹהֲגִים לְבָרֵךְ בְּכָל יוֹם ב' בְּרָכוֹת יְבָרֵךְ עַל שֶׁל רֹאשׁ לְבַד שְׁתֵּי בְּרָכוֹת וְאִם הֵנִיחַ שֶׁל יָד לְבַד מְבָרֵךְ לְהַנִּיחַ לְבַד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כז - מקום הנחתן ואפן הנחתן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מְקוֹם הֲנָחָתָן שֶׁל יָד בִּזְרוֹעַ </w:t>
      </w:r>
      <w:r w:rsidRPr="00BA4178">
        <w:rPr>
          <w:rFonts w:ascii="David" w:hAnsi="David" w:cs="David"/>
          <w:sz w:val="28"/>
          <w:szCs w:val="24"/>
          <w:rtl/>
        </w:rPr>
        <w:t>(א)</w:t>
      </w:r>
      <w:r w:rsidRPr="00BA4178">
        <w:rPr>
          <w:rFonts w:ascii="David" w:hAnsi="David" w:cs="David"/>
          <w:sz w:val="28"/>
          <w:szCs w:val="28"/>
          <w:rtl/>
        </w:rPr>
        <w:t xml:space="preserve"> שְׂמֹאל בַּבָּשָׂר הַתּוֹפֵחַ שֶׁבָּעֶצֶם שֶׁבֵּין </w:t>
      </w:r>
      <w:r w:rsidRPr="00BA4178">
        <w:rPr>
          <w:rFonts w:ascii="David" w:hAnsi="David" w:cs="David"/>
          <w:sz w:val="28"/>
          <w:szCs w:val="24"/>
          <w:rtl/>
        </w:rPr>
        <w:t>(ב)</w:t>
      </w:r>
      <w:r w:rsidRPr="00BA4178">
        <w:rPr>
          <w:rFonts w:ascii="David" w:hAnsi="David" w:cs="David"/>
          <w:sz w:val="28"/>
          <w:szCs w:val="28"/>
          <w:rtl/>
        </w:rPr>
        <w:t xml:space="preserve"> הקובד''ו וּבֵית הַשֶּׁחִי, וְיַטֶּה הַתְּפִלָּה מְעַט לְצַד הַגּוּף בְּעִנְיָן שֶׁכְּשֶׁיָּכֹף זְרוֹעוֹ לְמַטָּה יִהְיוּ כְּנֶגֶד לִבּוֹ, וְנִמְצָא מְקַיֵּם וְהָיוּ הַדְּבָרִים הָאֵלֶּה עַל לְבָבֶךָ: </w:t>
      </w:r>
      <w:r w:rsidRPr="00BA4178">
        <w:rPr>
          <w:rFonts w:ascii="David" w:hAnsi="David" w:cs="David"/>
          <w:bCs/>
          <w:sz w:val="28"/>
          <w:szCs w:val="28"/>
          <w:rtl/>
        </w:rPr>
        <w:t>הגה</w:t>
      </w:r>
      <w:r w:rsidRPr="00BA4178">
        <w:rPr>
          <w:rFonts w:ascii="David" w:hAnsi="David" w:cs="David"/>
          <w:sz w:val="28"/>
          <w:szCs w:val="28"/>
          <w:rtl/>
        </w:rPr>
        <w:t xml:space="preserve">: וְצָרִיךְ לְהָנִיחַ בְּרֹאשׁ הָעֶצֶם הַסָּמוּךְ </w:t>
      </w:r>
      <w:r w:rsidRPr="00BA4178">
        <w:rPr>
          <w:rFonts w:ascii="David" w:hAnsi="David" w:cs="David"/>
          <w:sz w:val="28"/>
          <w:szCs w:val="24"/>
          <w:rtl/>
        </w:rPr>
        <w:t>(ג)</w:t>
      </w:r>
      <w:r w:rsidRPr="00BA4178">
        <w:rPr>
          <w:rFonts w:ascii="David" w:hAnsi="David" w:cs="David"/>
          <w:sz w:val="28"/>
          <w:szCs w:val="28"/>
          <w:rtl/>
        </w:rPr>
        <w:t xml:space="preserve"> לקובד''ו אֲבָל לֹא בַּחֲצִי הָעֶצֶם הַסָּמוּךְ לַשֶּׁחִי </w:t>
      </w:r>
      <w:r w:rsidRPr="00BA4178">
        <w:rPr>
          <w:rFonts w:ascii="David" w:hAnsi="David" w:cs="David"/>
          <w:sz w:val="28"/>
          <w:szCs w:val="24"/>
          <w:rtl/>
        </w:rPr>
        <w:t>(סְמַ''ק)</w:t>
      </w:r>
      <w:r w:rsidRPr="00BA4178">
        <w:rPr>
          <w:rFonts w:ascii="David" w:hAnsi="David" w:cs="David"/>
          <w:sz w:val="28"/>
          <w:szCs w:val="28"/>
          <w:rtl/>
        </w:rPr>
        <w:t xml:space="preserve"> גִּדֵּם שֶׁאֵין לוֹ יָד </w:t>
      </w:r>
      <w:r w:rsidRPr="00BA4178">
        <w:rPr>
          <w:rFonts w:ascii="David" w:hAnsi="David" w:cs="David"/>
          <w:sz w:val="28"/>
          <w:szCs w:val="24"/>
          <w:rtl/>
        </w:rPr>
        <w:t>(ד)</w:t>
      </w:r>
      <w:r w:rsidRPr="00BA4178">
        <w:rPr>
          <w:rFonts w:ascii="David" w:hAnsi="David" w:cs="David"/>
          <w:sz w:val="28"/>
          <w:szCs w:val="28"/>
          <w:rtl/>
        </w:rPr>
        <w:t xml:space="preserve"> רַק זְרוֹעַ יָנִיחַ בְּלֹא בְּרָכָה </w:t>
      </w:r>
      <w:r w:rsidRPr="00BA4178">
        <w:rPr>
          <w:rFonts w:ascii="David" w:hAnsi="David" w:cs="David"/>
          <w:sz w:val="28"/>
          <w:szCs w:val="24"/>
          <w:rtl/>
        </w:rPr>
        <w:t>(תּוֹסָפוֹת פ' הַקֹמֶץ כָּתְבוּ דְּגִדֵּם חַיָּב וּבְאוֹר זָרוּעַ כָּתַב דְּפָטוּר)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שמאל. ואם הניח בימינו אפילו בדיעבד לא יצא. חוט השני סי' כ''ח: </w:t>
      </w:r>
      <w:r w:rsidRPr="00BA4178">
        <w:rPr>
          <w:rFonts w:ascii="David" w:hAnsi="David" w:cs="David"/>
          <w:sz w:val="28"/>
          <w:szCs w:val="24"/>
          <w:rtl/>
        </w:rPr>
        <w:t>(ב)</w:t>
      </w:r>
      <w:r w:rsidRPr="00BA4178">
        <w:rPr>
          <w:rFonts w:ascii="David" w:hAnsi="David" w:cs="David"/>
          <w:sz w:val="28"/>
          <w:szCs w:val="28"/>
          <w:rtl/>
        </w:rPr>
        <w:t xml:space="preserve"> הקובד''ו. בל''א עלינבוג''ין: </w:t>
      </w:r>
      <w:r w:rsidRPr="00BA4178">
        <w:rPr>
          <w:rFonts w:ascii="David" w:hAnsi="David" w:cs="David"/>
          <w:sz w:val="28"/>
          <w:szCs w:val="24"/>
          <w:rtl/>
        </w:rPr>
        <w:t>(ג)</w:t>
      </w:r>
      <w:r w:rsidRPr="00BA4178">
        <w:rPr>
          <w:rFonts w:ascii="David" w:hAnsi="David" w:cs="David"/>
          <w:sz w:val="28"/>
          <w:szCs w:val="28"/>
          <w:rtl/>
        </w:rPr>
        <w:t xml:space="preserve"> לקובד''ו. ויש להניח התפילין על בשר התופח. עיין מ''א: </w:t>
      </w:r>
      <w:r w:rsidRPr="00BA4178">
        <w:rPr>
          <w:rFonts w:ascii="David" w:hAnsi="David" w:cs="David"/>
          <w:sz w:val="28"/>
          <w:szCs w:val="24"/>
          <w:rtl/>
        </w:rPr>
        <w:t>(ד)</w:t>
      </w:r>
      <w:r w:rsidRPr="00BA4178">
        <w:rPr>
          <w:rFonts w:ascii="David" w:hAnsi="David" w:cs="David"/>
          <w:sz w:val="28"/>
          <w:szCs w:val="28"/>
          <w:rtl/>
        </w:rPr>
        <w:t xml:space="preserve"> רק זרוע. מי שנקטעה ידו שמאלית פטור מלהניח בימין תשובת רמ''א סימן קנ''ב. ובתשובת שבות יעקב ח''א סימן ג' חולק והעלה להלכה דיש להניח הגידם שאין לו יד רק זרוע. או מי שנברא בידו אחת והיא הימנית להניח על ימינו ויברך </w:t>
      </w:r>
      <w:r w:rsidRPr="00BA4178">
        <w:rPr>
          <w:rFonts w:ascii="David" w:hAnsi="David" w:cs="David"/>
          <w:sz w:val="28"/>
          <w:szCs w:val="28"/>
          <w:rtl/>
        </w:rPr>
        <w:lastRenderedPageBreak/>
        <w:t>שתים על של ראש ויצא לכו''ע ע''ש ועיין כנה''ג ובתשו' חות יאיר סי' קס''ז ובמ''א ס''ק ג'. ובבית יעקב סי' קמ''ט:</w:t>
      </w:r>
      <w:r>
        <w:rPr>
          <w:rFonts w:ascii="David" w:hAnsi="David" w:cs="David"/>
          <w:sz w:val="28"/>
          <w:szCs w:val="28"/>
          <w:rtl/>
        </w:rPr>
        <w:br/>
      </w:r>
      <w:r w:rsidRPr="00BA4178">
        <w:rPr>
          <w:rFonts w:ascii="David" w:hAnsi="David" w:cs="David"/>
          <w:sz w:val="28"/>
          <w:szCs w:val="28"/>
          <w:rtl/>
        </w:rPr>
        <w:t xml:space="preserve">ב הַמִּנְהָג הַנָּכוֹן שֶׁיְּהֵא </w:t>
      </w:r>
      <w:r w:rsidRPr="00BA4178">
        <w:rPr>
          <w:rFonts w:ascii="David" w:hAnsi="David" w:cs="David"/>
          <w:sz w:val="28"/>
          <w:szCs w:val="24"/>
          <w:rtl/>
        </w:rPr>
        <w:t>(ה)</w:t>
      </w:r>
      <w:r w:rsidRPr="00BA4178">
        <w:rPr>
          <w:rFonts w:ascii="David" w:hAnsi="David" w:cs="David"/>
          <w:sz w:val="28"/>
          <w:szCs w:val="28"/>
          <w:rtl/>
        </w:rPr>
        <w:t xml:space="preserve"> הַיּוֹ''ד שֶׁל קֶשֶׁר תְּפִלָּה שֶׁל יָד לְצַד הַלֵּב, וְהַתְּפִלָּה עָלָיו לְצַד חוּץ. יֵשׁ לִזָּהֵר שֶׁלֹּא תָּזוּז יוֹד שֶׁל הַקֶּשֶׁר מֵהַתְּפִלָּה.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יו''ד. בזוהר פ' פנחס מחמיר מאוד בזה:</w:t>
      </w:r>
      <w:r>
        <w:rPr>
          <w:rFonts w:ascii="David" w:hAnsi="David" w:cs="David"/>
          <w:sz w:val="28"/>
          <w:szCs w:val="28"/>
          <w:rtl/>
        </w:rPr>
        <w:br/>
      </w:r>
      <w:r w:rsidRPr="00BA4178">
        <w:rPr>
          <w:rFonts w:ascii="David" w:hAnsi="David" w:cs="David"/>
          <w:sz w:val="28"/>
          <w:szCs w:val="28"/>
          <w:rtl/>
        </w:rPr>
        <w:t xml:space="preserve">ג הַמִּנְהָג הַנָּכוֹן לְתַקֵּן שֶׁהַמַּעְבֶּרְתָּא שֶׁבָּהּ הָרְצוּעָה עוֹבֶרֶת תְּהֵא מוּנַחַת לְצַד הַכָּתֵף וְהַקְּצִיצָה לְצַד הַיָּד.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לֹא יְהֵא דָּבָר </w:t>
      </w:r>
      <w:r w:rsidRPr="00BA4178">
        <w:rPr>
          <w:rFonts w:ascii="David" w:hAnsi="David" w:cs="David"/>
          <w:sz w:val="28"/>
          <w:szCs w:val="24"/>
          <w:rtl/>
        </w:rPr>
        <w:t>(ו)</w:t>
      </w:r>
      <w:r w:rsidRPr="00BA4178">
        <w:rPr>
          <w:rFonts w:ascii="David" w:hAnsi="David" w:cs="David"/>
          <w:sz w:val="28"/>
          <w:szCs w:val="28"/>
          <w:rtl/>
        </w:rPr>
        <w:t xml:space="preserve"> חוֹצֵץ בֵּין תְּפִלִּין לִבְשָׂרוֹ, לָא שְׁנָא שֶׁל יָד, לָא שְׁנָא שֶׁל רֹאשׁ: </w:t>
      </w:r>
      <w:r w:rsidRPr="00BA4178">
        <w:rPr>
          <w:rFonts w:ascii="David" w:hAnsi="David" w:cs="David"/>
          <w:bCs/>
          <w:sz w:val="28"/>
          <w:szCs w:val="28"/>
          <w:rtl/>
        </w:rPr>
        <w:t>הגה</w:t>
      </w:r>
      <w:r w:rsidRPr="00BA4178">
        <w:rPr>
          <w:rFonts w:ascii="David" w:hAnsi="David" w:cs="David"/>
          <w:sz w:val="28"/>
          <w:szCs w:val="28"/>
          <w:rtl/>
        </w:rPr>
        <w:t xml:space="preserve">: וְדַוְקָא בִּתְפִלִּין אֲבָל בִּרְצוּעוֹת אֵין </w:t>
      </w:r>
      <w:r w:rsidRPr="00BA4178">
        <w:rPr>
          <w:rFonts w:ascii="David" w:hAnsi="David" w:cs="David"/>
          <w:sz w:val="28"/>
          <w:szCs w:val="24"/>
          <w:rtl/>
        </w:rPr>
        <w:t>(ז)</w:t>
      </w:r>
      <w:r w:rsidRPr="00BA4178">
        <w:rPr>
          <w:rFonts w:ascii="David" w:hAnsi="David" w:cs="David"/>
          <w:sz w:val="28"/>
          <w:szCs w:val="28"/>
          <w:rtl/>
        </w:rPr>
        <w:t xml:space="preserve"> לְהַקְפִּיד </w:t>
      </w:r>
      <w:r w:rsidRPr="00BA4178">
        <w:rPr>
          <w:rFonts w:ascii="David" w:hAnsi="David" w:cs="David"/>
          <w:sz w:val="28"/>
          <w:szCs w:val="24"/>
          <w:rtl/>
        </w:rPr>
        <w:t>(רַשְׁבָּ''א בתשו' סי' תתכ''ז)</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חוצץ. בזבחים דף י''ט מיבעי' אי כנה חיה ושערו הוי חציצה לענין בגדי כהונה. וכ' המ''א מיהו בכנה מתה ועפר יש ליזהר עכ''פ דבזה לא הוי איבעיא כלל. ובשל''ה כ' דיש לרחוץ מקום הנחת תפילין: </w:t>
      </w:r>
      <w:r w:rsidRPr="00BA4178">
        <w:rPr>
          <w:rFonts w:ascii="David" w:hAnsi="David" w:cs="David"/>
          <w:sz w:val="28"/>
          <w:szCs w:val="24"/>
          <w:rtl/>
        </w:rPr>
        <w:t>(ז)</w:t>
      </w:r>
      <w:r w:rsidRPr="00BA4178">
        <w:rPr>
          <w:rFonts w:ascii="David" w:hAnsi="David" w:cs="David"/>
          <w:sz w:val="28"/>
          <w:szCs w:val="28"/>
          <w:rtl/>
        </w:rPr>
        <w:t xml:space="preserve"> להקפיד. מיהו יש להחמיר אפי' ברצועות מה ששייך להקשירה בין ברצועות של ראש בין ברצועות היד. ט''ז מ''א ע''ת. בספר דבר שמואל סי' רצ''ב כתב תוכחת מגולה על המניחין התפילין ע''ג פאה נכרית הנקרא פארוקה ועיין בחשובת יד אליהו סי' ג' שהאריך בזה:</w:t>
      </w:r>
      <w:r>
        <w:rPr>
          <w:rFonts w:ascii="David" w:hAnsi="David" w:cs="David"/>
          <w:sz w:val="28"/>
          <w:szCs w:val="28"/>
          <w:rtl/>
        </w:rPr>
        <w:br/>
      </w:r>
      <w:r w:rsidRPr="00BA4178">
        <w:rPr>
          <w:rFonts w:ascii="David" w:hAnsi="David" w:cs="David"/>
          <w:sz w:val="28"/>
          <w:szCs w:val="28"/>
          <w:rtl/>
        </w:rPr>
        <w:t xml:space="preserve">ה אָדָם שֶׁהוּא עָלוּל לִנְזִילוּת, וְאִם יִצְטָרֵךְ לְהָנִיחַ תְּפִלָּה שֶׁל רֹאשׁ עַל בְּשָׂרוֹ לֹא יְנִיחֵם כְּלָל, יֵשׁ לְהַתִּיר לוֹ לְהָנִיחַ תְּפִלָּה שֶׁל רֹאשׁ עַל הַכּוֹבַע </w:t>
      </w:r>
      <w:r w:rsidRPr="00BA4178">
        <w:rPr>
          <w:rFonts w:ascii="David" w:hAnsi="David" w:cs="David"/>
          <w:sz w:val="28"/>
          <w:szCs w:val="24"/>
          <w:rtl/>
        </w:rPr>
        <w:t>(ח)</w:t>
      </w:r>
      <w:r w:rsidRPr="00BA4178">
        <w:rPr>
          <w:rFonts w:ascii="David" w:hAnsi="David" w:cs="David"/>
          <w:sz w:val="28"/>
          <w:szCs w:val="28"/>
          <w:rtl/>
        </w:rPr>
        <w:t xml:space="preserve"> דַּק הַסָמוּךְ לְרֹאשׁ וִיכַסֵם מִפְּנֵי הָרוֹאִים: </w:t>
      </w:r>
      <w:r w:rsidRPr="00BA4178">
        <w:rPr>
          <w:rFonts w:ascii="David" w:hAnsi="David" w:cs="David"/>
          <w:bCs/>
          <w:sz w:val="28"/>
          <w:szCs w:val="28"/>
          <w:rtl/>
        </w:rPr>
        <w:t>הגה</w:t>
      </w:r>
      <w:r w:rsidRPr="00BA4178">
        <w:rPr>
          <w:rFonts w:ascii="David" w:hAnsi="David" w:cs="David"/>
          <w:sz w:val="28"/>
          <w:szCs w:val="28"/>
          <w:rtl/>
        </w:rPr>
        <w:t xml:space="preserve">: וְהַמְנִיחִים בְּדֶרֶךְ זֶה לֹא יְבָרֵךְ עַל שֶׁל רֹאשׁ רַק יְבָרֵךְ עַל </w:t>
      </w:r>
      <w:r w:rsidRPr="00BA4178">
        <w:rPr>
          <w:rFonts w:ascii="David" w:hAnsi="David" w:cs="David"/>
          <w:sz w:val="28"/>
          <w:szCs w:val="24"/>
          <w:rtl/>
        </w:rPr>
        <w:t>(ט)</w:t>
      </w:r>
      <w:r w:rsidRPr="00BA4178">
        <w:rPr>
          <w:rFonts w:ascii="David" w:hAnsi="David" w:cs="David"/>
          <w:sz w:val="28"/>
          <w:szCs w:val="28"/>
          <w:rtl/>
        </w:rPr>
        <w:t xml:space="preserve"> שֶׁל יָד לְהָנִיחַ </w:t>
      </w:r>
      <w:r w:rsidRPr="00BA4178">
        <w:rPr>
          <w:rFonts w:ascii="David" w:hAnsi="David" w:cs="David"/>
          <w:sz w:val="28"/>
          <w:szCs w:val="24"/>
          <w:rtl/>
        </w:rPr>
        <w:t>(לְדַעַת רַשְׁבָּ''א)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דק. ועל כובע עבה אסור. ואם יש לו מכה ביד אסור להניחם על הבגד משום לך לאות ולא לאחרים לאות אבל מותר להניחו על החלוק אם לא סגי בלא''ה דהא לבוש בגד אחר עליו. מ''א: </w:t>
      </w:r>
      <w:r w:rsidRPr="00BA4178">
        <w:rPr>
          <w:rFonts w:ascii="David" w:hAnsi="David" w:cs="David"/>
          <w:sz w:val="28"/>
          <w:szCs w:val="24"/>
          <w:rtl/>
        </w:rPr>
        <w:t>(ט)</w:t>
      </w:r>
      <w:r w:rsidRPr="00BA4178">
        <w:rPr>
          <w:rFonts w:ascii="David" w:hAnsi="David" w:cs="David"/>
          <w:sz w:val="28"/>
          <w:szCs w:val="28"/>
          <w:rtl/>
        </w:rPr>
        <w:t xml:space="preserve"> של יד. וה''ה אם מניח של יד בדרך זה שלא יברך על ש''י אלא על של ראש מ''א. וכתב הב''ח מ''מ בשעת ק''ש ותפלה יראה שיהא זולת חציצה ע''ש:</w:t>
      </w:r>
      <w:r>
        <w:rPr>
          <w:rFonts w:ascii="David" w:hAnsi="David" w:cs="David"/>
          <w:sz w:val="28"/>
          <w:szCs w:val="28"/>
          <w:rtl/>
        </w:rPr>
        <w:br/>
      </w:r>
      <w:r w:rsidRPr="00BA4178">
        <w:rPr>
          <w:rFonts w:ascii="David" w:hAnsi="David" w:cs="David"/>
          <w:sz w:val="28"/>
          <w:szCs w:val="28"/>
          <w:rtl/>
        </w:rPr>
        <w:t xml:space="preserve">ו וְאִטֵּר יַד </w:t>
      </w:r>
      <w:r w:rsidRPr="00BA4178">
        <w:rPr>
          <w:rFonts w:ascii="David" w:hAnsi="David" w:cs="David"/>
          <w:sz w:val="28"/>
          <w:szCs w:val="24"/>
          <w:rtl/>
        </w:rPr>
        <w:t>(י)</w:t>
      </w:r>
      <w:r w:rsidRPr="00BA4178">
        <w:rPr>
          <w:rFonts w:ascii="David" w:hAnsi="David" w:cs="David"/>
          <w:sz w:val="28"/>
          <w:szCs w:val="28"/>
          <w:rtl/>
        </w:rPr>
        <w:t xml:space="preserve"> יְמִינוֹ, אִם עוֹשֶׂה כָּל מְלַאכְתּוֹ בִּשְׂמֹאלוֹ מֵנִיחַ בִּשְׂמֹאלוֹ, שֶׁהוּא יָמִין שֶׁל </w:t>
      </w:r>
      <w:r w:rsidRPr="00BA4178">
        <w:rPr>
          <w:rFonts w:ascii="David" w:hAnsi="David" w:cs="David"/>
          <w:sz w:val="28"/>
          <w:szCs w:val="24"/>
          <w:rtl/>
        </w:rPr>
        <w:t>(יא)</w:t>
      </w:r>
      <w:r w:rsidRPr="00BA4178">
        <w:rPr>
          <w:rFonts w:ascii="David" w:hAnsi="David" w:cs="David"/>
          <w:sz w:val="28"/>
          <w:szCs w:val="28"/>
          <w:rtl/>
        </w:rPr>
        <w:t xml:space="preserve"> כָּל אָדָם, וְאִם שׁוֹלֵט בִּשְׁתֵּי יָדָיו מֵנִיחַ בִּשְׂמֹאל כָּל אָדָם, וְאִם כּוֹתֵב בִּימִינוֹ וּשְׁאָר כָּל מַעֲשָׂיו עוֹשֶׂה בִּשְׂמֹאלוֹ, אוֹ כּוֹתֵב בִּשְׂמֹאל וּשְׁאָר כָּל מַעֲשָׂיו עוֹשֶׂה בְּיָמִין, יֵשׁ אוֹמְרִים שֶׁיָּנִיחַ תְּפִלִּין בַּיָּד שֶׁתַּשׁ כֹּחַ דְּבָעֵינָן יָד כֵּהָה, וְיֵשׁ אוֹמְרִים שֶׁהַיָּד שֶׁכּוֹתֵב בָּהּ הִיא חֲשִׁיבָה </w:t>
      </w:r>
      <w:r w:rsidRPr="00BA4178">
        <w:rPr>
          <w:rFonts w:ascii="David" w:hAnsi="David" w:cs="David"/>
          <w:sz w:val="28"/>
          <w:szCs w:val="24"/>
          <w:rtl/>
        </w:rPr>
        <w:t>(יב)</w:t>
      </w:r>
      <w:r w:rsidRPr="00BA4178">
        <w:rPr>
          <w:rFonts w:ascii="David" w:hAnsi="David" w:cs="David"/>
          <w:sz w:val="28"/>
          <w:szCs w:val="28"/>
          <w:rtl/>
        </w:rPr>
        <w:t xml:space="preserve"> יָמִין לְעִנְיָן זֶה, וּמֵנִיחַ תְּפִלִּין בַּיָּד שֶׁכְּנֶגְדָּהּ: </w:t>
      </w:r>
      <w:r w:rsidRPr="00BA4178">
        <w:rPr>
          <w:rFonts w:ascii="David" w:hAnsi="David" w:cs="David"/>
          <w:bCs/>
          <w:sz w:val="28"/>
          <w:szCs w:val="28"/>
          <w:rtl/>
        </w:rPr>
        <w:t>הגה</w:t>
      </w:r>
      <w:r w:rsidRPr="00BA4178">
        <w:rPr>
          <w:rFonts w:ascii="David" w:hAnsi="David" w:cs="David"/>
          <w:sz w:val="28"/>
          <w:szCs w:val="28"/>
          <w:rtl/>
        </w:rPr>
        <w:t>: הָכֵי נָהוּג.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ימינו. שנים שהלכו בדרך ואחד מהם איטר ואין לו רק חפילין ממי שאינו איטר יניח התפילין בימין דהיינו הקציצה לצד הכתף והמעברתא לצד היד. וכן להיפוך במי שאינו איטר ומניח תפילין של האיטר מניח בשמאלו הקציצה לצד הכתף והמעברתא לצד היד שבות יעקב ח''א סי' ג' ע''ש. ועיין בתשובת נחלת שבעה סי' מ''א. ובחות יאיר סי' קס''ז: </w:t>
      </w:r>
      <w:r w:rsidRPr="00BA4178">
        <w:rPr>
          <w:rFonts w:ascii="David" w:hAnsi="David" w:cs="David"/>
          <w:sz w:val="28"/>
          <w:szCs w:val="24"/>
          <w:rtl/>
        </w:rPr>
        <w:t>(יא)</w:t>
      </w:r>
      <w:r w:rsidRPr="00BA4178">
        <w:rPr>
          <w:rFonts w:ascii="David" w:hAnsi="David" w:cs="David"/>
          <w:sz w:val="28"/>
          <w:szCs w:val="28"/>
          <w:rtl/>
        </w:rPr>
        <w:t xml:space="preserve"> כל אדם. ואם הניחו בימינו שהוא שמאל כל אדם אפילו בדיעבד לא יצא. חוט השני סי' כ''ח: </w:t>
      </w:r>
      <w:r w:rsidRPr="00BA4178">
        <w:rPr>
          <w:rFonts w:ascii="David" w:hAnsi="David" w:cs="David"/>
          <w:sz w:val="28"/>
          <w:szCs w:val="24"/>
          <w:rtl/>
        </w:rPr>
        <w:t>(יב)</w:t>
      </w:r>
      <w:r w:rsidRPr="00BA4178">
        <w:rPr>
          <w:rFonts w:ascii="David" w:hAnsi="David" w:cs="David"/>
          <w:sz w:val="28"/>
          <w:szCs w:val="28"/>
          <w:rtl/>
        </w:rPr>
        <w:t xml:space="preserve"> ימין. ואם כותב בב' ידיו יניח בשמאל כל אדם. ואם הרגיל עצמו לכתוב בשמאל ועושה כל מלאכתו בימין יניח בשמאל כל אדם עיין מ''א: </w:t>
      </w:r>
      <w:r w:rsidRPr="00BA4178">
        <w:rPr>
          <w:rFonts w:ascii="David" w:hAnsi="David" w:cs="David"/>
          <w:sz w:val="28"/>
          <w:szCs w:val="24"/>
          <w:rtl/>
        </w:rPr>
        <w:t>(ועיין בס' אליהו רבה שהשיג על פשרת מ''א ופסק כדעת הש''ע. ומסיים מיהו אדם שאין יכול לכתוב יניח בימין כשעושה כל מעשיו בשמאל)</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ז אַף עַל פִּי שֶׁיֵּשׁ לְאָדָם מַכָּה בִּמְקוֹם הֲנָחַת תְּפִלִּין, יָנִיחַ תְּפִלִּין כִּי מָקוֹם יֵשׁ בַּזְּרוֹעַ לְהָנִיחַ שְׁתֵּי תְּפִלִּין, כִּי הָעֶצֶם הַסָמוּךְ לְבֵית הַשֶּׁחִי מֵחֶצְיוֹ עַד הקובד''ו הִיא מְקוֹם הֲנָחַת תְּפִלִּין.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ח אֹרֶךְ רְצוּעָה שֶׁל יָד כְּדֵי שֶׁתַּקִּיף אֶת הַזְּרוֹעַ, וְיִקְשֹׁר מִמֶּנָּה הַקֶּשֶׁר וְתִמָּתַח עַל אֶצְבַּע אֶמְצָעִית, וְיִכְרֹךְ מִמֶּנָּה עַל אֶצְבָּעוֹ שְׁלֹשָׁה </w:t>
      </w:r>
      <w:r w:rsidRPr="00BA4178">
        <w:rPr>
          <w:rFonts w:ascii="David" w:hAnsi="David" w:cs="David"/>
          <w:sz w:val="28"/>
          <w:szCs w:val="24"/>
          <w:rtl/>
        </w:rPr>
        <w:t>(יג)</w:t>
      </w:r>
      <w:r w:rsidRPr="00BA4178">
        <w:rPr>
          <w:rFonts w:ascii="David" w:hAnsi="David" w:cs="David"/>
          <w:sz w:val="28"/>
          <w:szCs w:val="28"/>
          <w:rtl/>
        </w:rPr>
        <w:t xml:space="preserve"> כְּרִיכוֹת, וְיִקְשֹׁר. וְנוֹהֲגִים הָעוֹלָם לִכְרֹךְ עַל הַזְּרוֹעַ שִׁשָּׁה אוֹ שִׁבְעָה </w:t>
      </w:r>
      <w:r w:rsidRPr="00BA4178">
        <w:rPr>
          <w:rFonts w:ascii="David" w:hAnsi="David" w:cs="David"/>
          <w:sz w:val="28"/>
          <w:szCs w:val="24"/>
          <w:rtl/>
        </w:rPr>
        <w:t>(יד)</w:t>
      </w:r>
      <w:r w:rsidRPr="00BA4178">
        <w:rPr>
          <w:rFonts w:ascii="David" w:hAnsi="David" w:cs="David"/>
          <w:sz w:val="28"/>
          <w:szCs w:val="28"/>
          <w:rtl/>
        </w:rPr>
        <w:t xml:space="preserve"> כְּרִיכוֹת: </w:t>
      </w:r>
      <w:r w:rsidRPr="00BA4178">
        <w:rPr>
          <w:rFonts w:ascii="David" w:hAnsi="David" w:cs="David"/>
          <w:bCs/>
          <w:sz w:val="28"/>
          <w:szCs w:val="28"/>
          <w:rtl/>
        </w:rPr>
        <w:t>הגה</w:t>
      </w:r>
      <w:r w:rsidRPr="00BA4178">
        <w:rPr>
          <w:rFonts w:ascii="David" w:hAnsi="David" w:cs="David"/>
          <w:sz w:val="28"/>
          <w:szCs w:val="28"/>
          <w:rtl/>
        </w:rPr>
        <w:t xml:space="preserve">: וְאֵין לִכְרֹךְ הָרְצוּעָה עַל </w:t>
      </w:r>
      <w:r w:rsidRPr="00BA4178">
        <w:rPr>
          <w:rFonts w:ascii="David" w:hAnsi="David" w:cs="David"/>
          <w:sz w:val="28"/>
          <w:szCs w:val="24"/>
          <w:rtl/>
        </w:rPr>
        <w:t>(טו)</w:t>
      </w:r>
      <w:r w:rsidRPr="00BA4178">
        <w:rPr>
          <w:rFonts w:ascii="David" w:hAnsi="David" w:cs="David"/>
          <w:sz w:val="28"/>
          <w:szCs w:val="28"/>
          <w:rtl/>
        </w:rPr>
        <w:t xml:space="preserve"> הַתִּיתוֹרָא כְּדֵי לְחַזְּקָהּ עַל הַיָּד </w:t>
      </w:r>
      <w:r w:rsidRPr="00BA4178">
        <w:rPr>
          <w:rFonts w:ascii="David" w:hAnsi="David" w:cs="David"/>
          <w:sz w:val="28"/>
          <w:szCs w:val="24"/>
          <w:rtl/>
        </w:rPr>
        <w:t>(מַהֲרִי''ל)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כריכות. אחד בפרק האמצעי ב' בתחתון. האר''י ז''ל: </w:t>
      </w:r>
      <w:r w:rsidRPr="00BA4178">
        <w:rPr>
          <w:rFonts w:ascii="David" w:hAnsi="David" w:cs="David"/>
          <w:sz w:val="28"/>
          <w:szCs w:val="24"/>
          <w:rtl/>
        </w:rPr>
        <w:t>(יד)</w:t>
      </w:r>
      <w:r w:rsidRPr="00BA4178">
        <w:rPr>
          <w:rFonts w:ascii="David" w:hAnsi="David" w:cs="David"/>
          <w:sz w:val="28"/>
          <w:szCs w:val="28"/>
          <w:rtl/>
        </w:rPr>
        <w:t xml:space="preserve"> כריכות. וכ''כ האר''י ז''ל ועי' יד אהרן: </w:t>
      </w:r>
      <w:r w:rsidRPr="00BA4178">
        <w:rPr>
          <w:rFonts w:ascii="David" w:hAnsi="David" w:cs="David"/>
          <w:sz w:val="28"/>
          <w:szCs w:val="24"/>
          <w:rtl/>
        </w:rPr>
        <w:t>(טו)</w:t>
      </w:r>
      <w:r w:rsidRPr="00BA4178">
        <w:rPr>
          <w:rFonts w:ascii="David" w:hAnsi="David" w:cs="David"/>
          <w:sz w:val="28"/>
          <w:szCs w:val="28"/>
          <w:rtl/>
        </w:rPr>
        <w:t xml:space="preserve"> התיתורא. רק יהא תלוי כעין של ראש מהרי''ל. ובשכנה''ג חולק על מהרי''ל בזה וכתב ופוק חזי מאי עמא דבר שכל העולם נוהגים לקשור המעברתא עם הרצועות ע''ש. וכ''כ עטרת זקנים ממשמעות ש''ע מר''י לוריא וז''ל ישים רצועה של יד על התיתורא של יד מיד אחר הקשירה כדי שלא תזוז ממקומה. דאם זזה ממקומה אז היה בא לידי ספק ברכה. ואח''כ יקשור בקבורת ג' כריכות. ובזרוע ד' כריכות. ואח''כ יניח של ראש ע''ש וע''ל סי' כ''ה ס''ק י''ב:</w:t>
      </w:r>
      <w:r>
        <w:rPr>
          <w:rFonts w:ascii="David" w:hAnsi="David" w:cs="David"/>
          <w:sz w:val="28"/>
          <w:szCs w:val="28"/>
          <w:rtl/>
        </w:rPr>
        <w:br/>
      </w:r>
      <w:r w:rsidRPr="00BA4178">
        <w:rPr>
          <w:rFonts w:ascii="David" w:hAnsi="David" w:cs="David"/>
          <w:sz w:val="28"/>
          <w:szCs w:val="28"/>
          <w:rtl/>
        </w:rPr>
        <w:t xml:space="preserve">ט מְקוֹם הֲנָחַת תְּפִלָּה שֶׁל רֹאשׁ מֵהַתְחָלַת עִקָּרֵי </w:t>
      </w:r>
      <w:r w:rsidRPr="00BA4178">
        <w:rPr>
          <w:rFonts w:ascii="David" w:hAnsi="David" w:cs="David"/>
          <w:sz w:val="28"/>
          <w:szCs w:val="24"/>
          <w:rtl/>
        </w:rPr>
        <w:t>(טז)</w:t>
      </w:r>
      <w:r w:rsidRPr="00BA4178">
        <w:rPr>
          <w:rFonts w:ascii="David" w:hAnsi="David" w:cs="David"/>
          <w:sz w:val="28"/>
          <w:szCs w:val="28"/>
          <w:rtl/>
        </w:rPr>
        <w:t xml:space="preserve"> הַשֵּׂעָר מִמִּצְחוֹ עַד סוֹף הַמָּקוֹם שֶׁמֹּחוֹ שֶׁל תִּינוֹק רוֹפֵס.</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השער. הט''ז פסק דכל התפילין צריכים להיות מונחים במקום שיש קרחה דהיינו שיהא קצה התחתון בעיקרי השער. ולא כטועים לומר שהקצה העליון יתחיל ממקום השער ועיקר התפילין מונחים על המצח ועוברים על איסור דאורייתא ומברכין ברכה לבטלה ע''ש. ובתשובת בית יעקב סי' קל''א חולק על הט''ז ופסק מהתחלת עיקרי השער יהא התיתורא יתחיל שם ולא הקציצה ע''ש כנה''ג:</w:t>
      </w:r>
      <w:r>
        <w:rPr>
          <w:rFonts w:ascii="David" w:hAnsi="David" w:cs="David"/>
          <w:sz w:val="28"/>
          <w:szCs w:val="28"/>
          <w:rtl/>
        </w:rPr>
        <w:br/>
      </w:r>
      <w:r w:rsidRPr="00BA4178">
        <w:rPr>
          <w:rFonts w:ascii="David" w:hAnsi="David" w:cs="David"/>
          <w:sz w:val="28"/>
          <w:szCs w:val="28"/>
          <w:rtl/>
        </w:rPr>
        <w:t xml:space="preserve">י צָרִיךְ שֶׁיִּהְיֶה הַקֶּשֶׁר מֵאֲחוֹרֵי הָרֹאשׁ לְמַעְלָה </w:t>
      </w:r>
      <w:r w:rsidRPr="00BA4178">
        <w:rPr>
          <w:rFonts w:ascii="David" w:hAnsi="David" w:cs="David"/>
          <w:sz w:val="28"/>
          <w:szCs w:val="24"/>
          <w:rtl/>
        </w:rPr>
        <w:t>(יז)</w:t>
      </w:r>
      <w:r w:rsidRPr="00BA4178">
        <w:rPr>
          <w:rFonts w:ascii="David" w:hAnsi="David" w:cs="David"/>
          <w:sz w:val="28"/>
          <w:szCs w:val="28"/>
          <w:rtl/>
        </w:rPr>
        <w:t xml:space="preserve"> בָּעֹרֶף. צָרִיךְ לְכַוֵּן הַקְּצִיצָה שֶׁתְּהֵא בָּאֶמְצַע כְּדֵי שֶׁתְּהֵא כְּנֶגֶד בֵּין הָעֵינַיִם, וְגַם הַקֶּשֶׁר יִהְיֶה בְּאֶמְצַע הָעֹרֶף וְלֹא יִטֶּה לְכָאן אוֹ לְכָאן, וְצָרִיךְ שֶׁיְּהֵא הַמָּקוֹם שֶׁבַּקֶּשֶׁר שֶׁנִּרְאֶה כְּעֵין דָּלֶ''ת לְצַד </w:t>
      </w:r>
      <w:r w:rsidRPr="00BA4178">
        <w:rPr>
          <w:rFonts w:ascii="David" w:hAnsi="David" w:cs="David"/>
          <w:sz w:val="28"/>
          <w:szCs w:val="24"/>
          <w:rtl/>
        </w:rPr>
        <w:t>(יח)</w:t>
      </w:r>
      <w:r w:rsidRPr="00BA4178">
        <w:rPr>
          <w:rFonts w:ascii="David" w:hAnsi="David" w:cs="David"/>
          <w:sz w:val="28"/>
          <w:szCs w:val="28"/>
          <w:rtl/>
        </w:rPr>
        <w:t xml:space="preserve"> חוּץ: </w:t>
      </w:r>
      <w:r w:rsidRPr="00BA4178">
        <w:rPr>
          <w:rFonts w:ascii="David" w:hAnsi="David" w:cs="David"/>
          <w:bCs/>
          <w:sz w:val="28"/>
          <w:szCs w:val="28"/>
          <w:rtl/>
        </w:rPr>
        <w:t>הגה</w:t>
      </w:r>
      <w:r w:rsidRPr="00BA4178">
        <w:rPr>
          <w:rFonts w:ascii="David" w:hAnsi="David" w:cs="David"/>
          <w:sz w:val="28"/>
          <w:szCs w:val="28"/>
          <w:rtl/>
        </w:rPr>
        <w:t xml:space="preserve">: וְה''ה בְּקֶשֶׁר שֶׁל יָד צָרִיךְ לִזָּהֵר שֶׁלֹּא יִתְהַפֵּךְ </w:t>
      </w:r>
      <w:r w:rsidRPr="00BA4178">
        <w:rPr>
          <w:rFonts w:ascii="David" w:hAnsi="David" w:cs="David"/>
          <w:sz w:val="28"/>
          <w:szCs w:val="24"/>
          <w:rtl/>
        </w:rPr>
        <w:t>(מָרְדְּכַי דַּף צ''ו)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בעורף. שהוא סוף הגולגולת והוא נגד הפנים ולא כ''כ למטה כנגד הגרון: </w:t>
      </w:r>
      <w:r w:rsidRPr="00BA4178">
        <w:rPr>
          <w:rFonts w:ascii="David" w:hAnsi="David" w:cs="David"/>
          <w:sz w:val="28"/>
          <w:szCs w:val="24"/>
          <w:rtl/>
        </w:rPr>
        <w:t>(יח)</w:t>
      </w:r>
      <w:r w:rsidRPr="00BA4178">
        <w:rPr>
          <w:rFonts w:ascii="David" w:hAnsi="David" w:cs="David"/>
          <w:sz w:val="28"/>
          <w:szCs w:val="28"/>
          <w:rtl/>
        </w:rPr>
        <w:t xml:space="preserve"> חוץ. ודלא כמו שנוהגין קצת לעשות ב' דלתי''ן מב' צדדים. מ''א:</w:t>
      </w:r>
      <w:r>
        <w:rPr>
          <w:rFonts w:ascii="David" w:hAnsi="David" w:cs="David"/>
          <w:sz w:val="28"/>
          <w:szCs w:val="28"/>
          <w:rtl/>
        </w:rPr>
        <w:br/>
      </w:r>
      <w:r w:rsidRPr="00BA4178">
        <w:rPr>
          <w:rFonts w:ascii="David" w:hAnsi="David" w:cs="David"/>
          <w:sz w:val="28"/>
          <w:szCs w:val="28"/>
          <w:rtl/>
        </w:rPr>
        <w:t xml:space="preserve">יא צָרִיךְ שֶׁיִּהְיֶה הַשָּׁחֹר שֶׁבָּרְצוּעוֹת לְצַד חוּץ וְלֹא </w:t>
      </w:r>
      <w:r w:rsidRPr="00BA4178">
        <w:rPr>
          <w:rFonts w:ascii="David" w:hAnsi="David" w:cs="David"/>
          <w:sz w:val="28"/>
          <w:szCs w:val="24"/>
          <w:rtl/>
        </w:rPr>
        <w:t>(יט)</w:t>
      </w:r>
      <w:r w:rsidRPr="00BA4178">
        <w:rPr>
          <w:rFonts w:ascii="David" w:hAnsi="David" w:cs="David"/>
          <w:sz w:val="28"/>
          <w:szCs w:val="28"/>
          <w:rtl/>
        </w:rPr>
        <w:t xml:space="preserve"> יִתְהַפְּכוּ בֵּין בְּשֶׁל יָד בֵּין שֶׁל רֹאשׁ. יְשַׁלְשֵׁל הָרְצוּעוֹת שֶׁיִּהְיוּ תְּלוּיִם לְפָנָיו וְיַגִּיעוּ עַד הַטַּבּוּר, אוֹ לְמַעְלָה מִמֶּנּוּ מְעַט. רֹחַב הָרְצוּעוֹת שֶׁל יָד וְשֶׁל רֹאשׁ כְּאֹרֶךְ שְׂעוֹרָה לְפָחוֹת. אִם פִּחֵת </w:t>
      </w:r>
      <w:r w:rsidRPr="00BA4178">
        <w:rPr>
          <w:rFonts w:ascii="David" w:hAnsi="David" w:cs="David"/>
          <w:sz w:val="28"/>
          <w:szCs w:val="24"/>
          <w:rtl/>
        </w:rPr>
        <w:t>(כ)</w:t>
      </w:r>
      <w:r w:rsidRPr="00BA4178">
        <w:rPr>
          <w:rFonts w:ascii="David" w:hAnsi="David" w:cs="David"/>
          <w:sz w:val="28"/>
          <w:szCs w:val="28"/>
          <w:rtl/>
        </w:rPr>
        <w:t xml:space="preserve"> מִשִּׁעוּר אֹרֶךְ הָרְצוּעוֹת וְרָחְבָּן, אִם אֵינוֹ מוֹצֵא אֲחֵרוֹת, מְנִיחָן כְּמוֹת שֶׁהֵן עַד שֶׁיִּמְצָא אֲחֵרוֹת כְּשִׁעוּר. תְּפִלִּין שֶׁל רֹאשׁ טוֹב לִהְיוֹתָם גְּלוּיִם וְנִרְאִים אֲבָל תַּלְמִיד בִּפְנֵי רַבּוֹ אֵין דֶּרֶךְ אֶרֶץ לְגַלּוֹת תְּפִלִּין בְּפָנָיו: </w:t>
      </w:r>
      <w:r w:rsidRPr="00BA4178">
        <w:rPr>
          <w:rFonts w:ascii="David" w:hAnsi="David" w:cs="David"/>
          <w:bCs/>
          <w:sz w:val="28"/>
          <w:szCs w:val="28"/>
          <w:rtl/>
        </w:rPr>
        <w:t>הגה</w:t>
      </w:r>
      <w:r w:rsidRPr="00BA4178">
        <w:rPr>
          <w:rFonts w:ascii="David" w:hAnsi="David" w:cs="David"/>
          <w:sz w:val="28"/>
          <w:szCs w:val="28"/>
          <w:rtl/>
        </w:rPr>
        <w:t xml:space="preserve">: וּבְשֶׁל יָד אֵין לְהַקְפִּיד אִם הֵם גְּלוּיִם אוֹ מְכֻסִּים </w:t>
      </w:r>
      <w:r w:rsidRPr="00BA4178">
        <w:rPr>
          <w:rFonts w:ascii="David" w:hAnsi="David" w:cs="David"/>
          <w:sz w:val="28"/>
          <w:szCs w:val="24"/>
          <w:rtl/>
        </w:rPr>
        <w:t>(מָרְדְּכַי שָׁם)</w:t>
      </w:r>
      <w:r w:rsidRPr="00BA4178">
        <w:rPr>
          <w:rFonts w:ascii="David" w:hAnsi="David" w:cs="David"/>
          <w:sz w:val="28"/>
          <w:szCs w:val="28"/>
          <w:rtl/>
        </w:rPr>
        <w:t xml:space="preserve"> וְנִרְאֶה לִי דְּעַכְשָׁיו שֶׁאֵין מְנִיחִים אֶלָּא בִּזְמַן קְרִיאַת שְׁמַע וּתְפִלָּה אֲפִלּוּ תַּלְמִיד בִּפְנֵי רַבּוֹ יָכוֹל לְגַלּוֹת אַף בְּשֶׁל רֹאשׁ וְכֵן הַמִּנְהָג שֶׁלֹּא לִזָּהֵר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יתהפכו. ואם נתהפכו אפי' בשוגג מדת חסידות הוא להתענות ודוקא שמקיף הראש והזרוע אבל מה שמשלשל לפניו ומה שכורף אח''כ ליכא קפידא עיין בשכנה''ג ובע''ת: </w:t>
      </w:r>
      <w:r w:rsidRPr="00BA4178">
        <w:rPr>
          <w:rFonts w:ascii="David" w:hAnsi="David" w:cs="David"/>
          <w:sz w:val="28"/>
          <w:szCs w:val="24"/>
          <w:rtl/>
        </w:rPr>
        <w:t>(כ)</w:t>
      </w:r>
      <w:r w:rsidRPr="00BA4178">
        <w:rPr>
          <w:rFonts w:ascii="David" w:hAnsi="David" w:cs="David"/>
          <w:sz w:val="28"/>
          <w:szCs w:val="28"/>
          <w:rtl/>
        </w:rPr>
        <w:t xml:space="preserve"> משיעור. ועכ''פ צריכין להיות משולשין לפניו מעט הא ל''ה פסולים לגמרי. מ''א:</w:t>
      </w:r>
      <w:r>
        <w:rPr>
          <w:rFonts w:ascii="David" w:hAnsi="David" w:cs="David"/>
          <w:sz w:val="28"/>
          <w:szCs w:val="28"/>
          <w:rtl/>
        </w:rPr>
        <w:br/>
      </w:r>
      <w:r w:rsidRPr="00BA4178">
        <w:rPr>
          <w:rFonts w:ascii="David" w:hAnsi="David" w:cs="David"/>
          <w:sz w:val="28"/>
          <w:szCs w:val="28"/>
          <w:rtl/>
        </w:rPr>
        <w:t>סימן כח - דיני חליצת התפלין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חַיָּב אָדָם לְמַשְׁמֵשׁ בַּתְּפִלִּין בְּכָל </w:t>
      </w:r>
      <w:r w:rsidRPr="00BA4178">
        <w:rPr>
          <w:rFonts w:ascii="David" w:hAnsi="David" w:cs="David"/>
          <w:sz w:val="28"/>
          <w:szCs w:val="24"/>
          <w:rtl/>
        </w:rPr>
        <w:t>(א)</w:t>
      </w:r>
      <w:r w:rsidRPr="00BA4178">
        <w:rPr>
          <w:rFonts w:ascii="David" w:hAnsi="David" w:cs="David"/>
          <w:sz w:val="28"/>
          <w:szCs w:val="28"/>
          <w:rtl/>
        </w:rPr>
        <w:t xml:space="preserve"> שָׁעָה שֶׁלֹּא יַסִיחַ דַּעְתּוֹ מֵהֶם, וִימַשְׁמֵשׁ בְּשֶׁל יָד תְּחִלָּה, וּכְשֶׁיֹּאמַר וּקְשַׁרְתָּם לְאוֹת עַל יָדֶךָ יְמַשְׁמֵשׁ בְּשֶׁל יָד, וּכְשֶׁיֹּאמַר וְהָיוּ לְטֹטָפֹת בֵּין עֵינֶיךָ יְמַשְׁמֵשׁ בְּשֶׁל רֹאשׁ.</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שעה. פי' בכל שעה שנזכר מהם חייב למשמש ב''ח מ''א. ע''ל סי' מ''ד ס''ק א' ובספר הכוונות הזהיר מאוד בענין היסח הדעת דאין פגם גדול מזה:</w:t>
      </w:r>
      <w:r>
        <w:rPr>
          <w:rFonts w:ascii="David" w:hAnsi="David" w:cs="David"/>
          <w:sz w:val="28"/>
          <w:szCs w:val="28"/>
          <w:rtl/>
        </w:rPr>
        <w:br/>
      </w:r>
      <w:r w:rsidRPr="00BA4178">
        <w:rPr>
          <w:rFonts w:ascii="David" w:hAnsi="David" w:cs="David"/>
          <w:sz w:val="28"/>
          <w:szCs w:val="28"/>
          <w:rtl/>
        </w:rPr>
        <w:t xml:space="preserve">ב תְּפִלִּין שֶׁל רֹאשׁ חוֹלֵץ </w:t>
      </w:r>
      <w:r w:rsidRPr="00BA4178">
        <w:rPr>
          <w:rFonts w:ascii="David" w:hAnsi="David" w:cs="David"/>
          <w:sz w:val="28"/>
          <w:szCs w:val="24"/>
          <w:rtl/>
        </w:rPr>
        <w:t>(ב)</w:t>
      </w:r>
      <w:r w:rsidRPr="00BA4178">
        <w:rPr>
          <w:rFonts w:ascii="David" w:hAnsi="David" w:cs="David"/>
          <w:sz w:val="28"/>
          <w:szCs w:val="28"/>
          <w:rtl/>
        </w:rPr>
        <w:t xml:space="preserve"> תְּחִלָּה מִשּׁוּם דִּכְתִּיב וְהָיוּ לְטֹטָפֹת בֵּין עֵינֶיךָ כָּל זְמַן שֶׁבֵּין עֵינֶיךָ יִהְיוּ שְׁתַּיִם. צָרִיךְ לַחֲלֹץ תְּפִלִּין שֶׁל רֹאשׁ </w:t>
      </w:r>
      <w:r w:rsidRPr="00BA4178">
        <w:rPr>
          <w:rFonts w:ascii="David" w:hAnsi="David" w:cs="David"/>
          <w:sz w:val="28"/>
          <w:szCs w:val="24"/>
          <w:rtl/>
        </w:rPr>
        <w:t>(ג)</w:t>
      </w:r>
      <w:r w:rsidRPr="00BA4178">
        <w:rPr>
          <w:rFonts w:ascii="David" w:hAnsi="David" w:cs="David"/>
          <w:sz w:val="28"/>
          <w:szCs w:val="28"/>
          <w:rtl/>
        </w:rPr>
        <w:t xml:space="preserve"> מְעֻמָּד יָנִיחַ </w:t>
      </w:r>
      <w:r w:rsidRPr="00BA4178">
        <w:rPr>
          <w:rFonts w:ascii="David" w:hAnsi="David" w:cs="David"/>
          <w:sz w:val="28"/>
          <w:szCs w:val="24"/>
          <w:rtl/>
        </w:rPr>
        <w:t>(ד)</w:t>
      </w:r>
      <w:r w:rsidRPr="00BA4178">
        <w:rPr>
          <w:rFonts w:ascii="David" w:hAnsi="David" w:cs="David"/>
          <w:sz w:val="28"/>
          <w:szCs w:val="28"/>
          <w:rtl/>
        </w:rPr>
        <w:t xml:space="preserve"> בָּתִיק שֶׁל רֹאשׁ, וְעָלָיו שֶׁל יָד, כְּדֵי שֶׁכְּשֶׁיָּבֹא לַהֲנִיחָם יִפְגַּע בְּשֶׁל יָד תְּחִלָּה.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תחלה. קודם שמסיר הרצועה מהאצבע. גלי רזיא מ''א </w:t>
      </w:r>
      <w:r w:rsidRPr="00BA4178">
        <w:rPr>
          <w:rFonts w:ascii="David" w:hAnsi="David" w:cs="David"/>
          <w:sz w:val="28"/>
          <w:szCs w:val="24"/>
          <w:rtl/>
        </w:rPr>
        <w:t>(אמר המגיה נ''ל שט''ס הוא במ''א וצ''ל וקודס יסיר הרצועה וכו')</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מעומד. ה''ה הכריכות של אצבע. ולמנהגינו שמניחין של יד מעומד צריף ג''כ לחולצן מעומד דכהנחתן כף חליצתן ונהגו לכורכם ככנפים ע''ש. כנפי יונה מט''מ: </w:t>
      </w:r>
      <w:r w:rsidRPr="00BA4178">
        <w:rPr>
          <w:rFonts w:ascii="David" w:hAnsi="David" w:cs="David"/>
          <w:sz w:val="28"/>
          <w:szCs w:val="24"/>
          <w:rtl/>
        </w:rPr>
        <w:t>(ד)</w:t>
      </w:r>
      <w:r w:rsidRPr="00BA4178">
        <w:rPr>
          <w:rFonts w:ascii="David" w:hAnsi="David" w:cs="David"/>
          <w:sz w:val="28"/>
          <w:szCs w:val="28"/>
          <w:rtl/>
        </w:rPr>
        <w:t xml:space="preserve"> בתיק. בתשובת בנימין זאב סי' </w:t>
      </w:r>
      <w:r w:rsidRPr="00BA4178">
        <w:rPr>
          <w:rFonts w:ascii="David" w:hAnsi="David" w:cs="David"/>
          <w:sz w:val="28"/>
          <w:szCs w:val="24"/>
          <w:rtl/>
        </w:rPr>
        <w:t>(רפ''ט)</w:t>
      </w:r>
      <w:r w:rsidRPr="00BA4178">
        <w:rPr>
          <w:rFonts w:ascii="David" w:hAnsi="David" w:cs="David"/>
          <w:sz w:val="28"/>
          <w:szCs w:val="28"/>
          <w:rtl/>
        </w:rPr>
        <w:t xml:space="preserve"> [קפ''ט] כ' שיעשה הכיס או התיק צר כדי שיהיו זה על זה וכ''כ הב''ח וט''ז סי' כ''ה ס''ק י' והמ''א כ' דיותר טוב להניחם זה אצל זה ויעשה סימן איזה ש''ר ואיזה ש''י דכיון דש''ר קדושתו חמורה מש''י אסור להניח של יד על ש''ר. אין להניח הרצועה על הבתים אלא על הצדדים. לא יאחוז ברצועות ויגלול התפילין ולא ינערם מן התיק אלא יוציאם בידו. ס''ח מ''א:</w:t>
      </w:r>
      <w:r>
        <w:rPr>
          <w:rFonts w:ascii="David" w:hAnsi="David" w:cs="David"/>
          <w:sz w:val="28"/>
          <w:szCs w:val="28"/>
          <w:rtl/>
        </w:rPr>
        <w:br/>
      </w:r>
      <w:r w:rsidRPr="00BA4178">
        <w:rPr>
          <w:rFonts w:ascii="David" w:hAnsi="David" w:cs="David"/>
          <w:sz w:val="28"/>
          <w:szCs w:val="28"/>
          <w:rtl/>
        </w:rPr>
        <w:t xml:space="preserve">ג מִנְהַג הַחֲכָמִים לְנַשֵּׁק הַתְּפִלִּין בִּשְׁעַת הֲנָחָתָן וּבִשְׁעַת חֲלִיצָתָן: </w:t>
      </w:r>
      <w:r>
        <w:rPr>
          <w:rFonts w:ascii="David" w:hAnsi="David" w:cs="David"/>
          <w:sz w:val="28"/>
          <w:szCs w:val="28"/>
          <w:rtl/>
        </w:rPr>
        <w:br/>
      </w:r>
      <w:r w:rsidRPr="00BA4178">
        <w:rPr>
          <w:rFonts w:ascii="David" w:hAnsi="David" w:cs="David"/>
          <w:sz w:val="28"/>
          <w:szCs w:val="28"/>
          <w:rtl/>
        </w:rPr>
        <w:t>סימן כט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אֵין לְבָרֵךְ שׁוּם בְּרָכָה כְּשֶׁחוֹלֵץ תְּפִלִּין אֲפִלּוּ כְּשֶׁחוֹלְצָם עֶרֶב שַׁבָּת בֵּין </w:t>
      </w:r>
      <w:r w:rsidRPr="00BA4178">
        <w:rPr>
          <w:rFonts w:ascii="David" w:hAnsi="David" w:cs="David"/>
          <w:sz w:val="28"/>
          <w:szCs w:val="24"/>
          <w:rtl/>
        </w:rPr>
        <w:t>(ב)</w:t>
      </w:r>
      <w:r w:rsidRPr="00BA4178">
        <w:rPr>
          <w:rFonts w:ascii="David" w:hAnsi="David" w:cs="David"/>
          <w:sz w:val="28"/>
          <w:szCs w:val="28"/>
          <w:rtl/>
        </w:rPr>
        <w:t xml:space="preserve"> הַשְּׁמָשׁוֹת: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אין לברך. ומטעם זה נכון לחלוץ התפילין בשמאל כי דבר הצריף ברכה נוטל בימין ועיין מ''ש השכנה''ג. ובני חייא מיישבו ע''ש: </w:t>
      </w:r>
      <w:r w:rsidRPr="00BA4178">
        <w:rPr>
          <w:rFonts w:ascii="David" w:hAnsi="David" w:cs="David"/>
          <w:sz w:val="28"/>
          <w:szCs w:val="24"/>
          <w:rtl/>
        </w:rPr>
        <w:t>(ב)</w:t>
      </w:r>
      <w:r w:rsidRPr="00BA4178">
        <w:rPr>
          <w:rFonts w:ascii="David" w:hAnsi="David" w:cs="David"/>
          <w:sz w:val="28"/>
          <w:szCs w:val="28"/>
          <w:rtl/>
        </w:rPr>
        <w:t xml:space="preserve"> השמשות. עיין מ''א שהעלה דאם הניחן בשבת לשם מצוה עובר משום בל תוסיף אבל כשמניחם שלא לשם מצוה אין איסור להניחם עיין מ''ש המ''א בסי' ש''ח ס''ק י''א ולפי מה שמחלק כאן לא הקשה שם מידי ולא ידעתי למה לא מתרץ שם כהאי חלוקא וק''ל. עי' בתשובת יד אליהו סי''ט. ובספר יד אהרן:</w:t>
      </w:r>
      <w:r>
        <w:rPr>
          <w:rFonts w:ascii="David" w:hAnsi="David" w:cs="David"/>
          <w:sz w:val="28"/>
          <w:szCs w:val="28"/>
          <w:rtl/>
        </w:rPr>
        <w:br/>
      </w:r>
      <w:r w:rsidRPr="00BA4178">
        <w:rPr>
          <w:rFonts w:ascii="David" w:hAnsi="David" w:cs="David"/>
          <w:sz w:val="28"/>
          <w:szCs w:val="28"/>
          <w:rtl/>
        </w:rPr>
        <w:t>סימן ל - זמן הנחתן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זְמַן הֲנָחָתָן בַּבֹּקֶר, מִשֶּׁיִּרְאֶה אֶת חֲבֵרוֹ הָרָגִיל עִמּוֹ </w:t>
      </w:r>
      <w:r w:rsidRPr="00BA4178">
        <w:rPr>
          <w:rFonts w:ascii="David" w:hAnsi="David" w:cs="David"/>
          <w:sz w:val="28"/>
          <w:szCs w:val="24"/>
          <w:rtl/>
        </w:rPr>
        <w:t>(א)</w:t>
      </w:r>
      <w:r w:rsidRPr="00BA4178">
        <w:rPr>
          <w:rFonts w:ascii="David" w:hAnsi="David" w:cs="David"/>
          <w:sz w:val="28"/>
          <w:szCs w:val="28"/>
          <w:rtl/>
        </w:rPr>
        <w:t xml:space="preserve"> קְצָת בְּרִחוּק אַרְבַּע אַמּוֹת וְיַכִּירֶנּוּ.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קצת. דאלו הרבה יכירנו אפי' מרחוק ואינו רגיל כלל לא יכיר אפי' בקרוב מאוד:</w:t>
      </w:r>
      <w:r>
        <w:rPr>
          <w:rFonts w:ascii="David" w:hAnsi="David" w:cs="David"/>
          <w:sz w:val="28"/>
          <w:szCs w:val="28"/>
          <w:rtl/>
        </w:rPr>
        <w:br/>
      </w:r>
      <w:r w:rsidRPr="00BA4178">
        <w:rPr>
          <w:rFonts w:ascii="David" w:hAnsi="David" w:cs="David"/>
          <w:sz w:val="28"/>
          <w:szCs w:val="28"/>
          <w:rtl/>
        </w:rPr>
        <w:t xml:space="preserve">ב אָסוּר לְהָנִיחַ תְּפִלִּין בַּלַּיְלָה, שֶׁמָּא יִשְׁכְּחֵם </w:t>
      </w:r>
      <w:r w:rsidRPr="00BA4178">
        <w:rPr>
          <w:rFonts w:ascii="David" w:hAnsi="David" w:cs="David"/>
          <w:sz w:val="28"/>
          <w:szCs w:val="24"/>
          <w:rtl/>
        </w:rPr>
        <w:t>(ב)</w:t>
      </w:r>
      <w:r w:rsidRPr="00BA4178">
        <w:rPr>
          <w:rFonts w:ascii="David" w:hAnsi="David" w:cs="David"/>
          <w:sz w:val="28"/>
          <w:szCs w:val="28"/>
          <w:rtl/>
        </w:rPr>
        <w:t xml:space="preserve"> וְיִישַׁן בָּהֶם. אִם הֵנִיחָם קֹדֶם שֶׁתִּשְׁקַע הַחַמָּה וְחָשְׁכָה עָלָיו, אֲפִלּוּ הֵם עָלָיו כָּל הַלַּיְלָה, מֻתָּר, וְאֵין </w:t>
      </w:r>
      <w:r w:rsidRPr="00BA4178">
        <w:rPr>
          <w:rFonts w:ascii="David" w:hAnsi="David" w:cs="David"/>
          <w:sz w:val="28"/>
          <w:szCs w:val="24"/>
          <w:rtl/>
        </w:rPr>
        <w:t>(ג)</w:t>
      </w:r>
      <w:r w:rsidRPr="00BA4178">
        <w:rPr>
          <w:rFonts w:ascii="David" w:hAnsi="David" w:cs="David"/>
          <w:sz w:val="28"/>
          <w:szCs w:val="28"/>
          <w:rtl/>
        </w:rPr>
        <w:t xml:space="preserve"> מוֹרִין כֵּן. אִם לֹא חָלַץ תְּפִלִּין מִשֶּׁשָּׁקְעָה חַמָּה מִפְּנֵי שֶׁלֹּא הָיָה מָקוֹם לְשָׁמְרָן, וְנִמְצְאוּ עָלָיו כְּדֵי לְשָׁמְרָן, מֻתָּר, </w:t>
      </w:r>
      <w:r w:rsidRPr="00BA4178">
        <w:rPr>
          <w:rFonts w:ascii="David" w:hAnsi="David" w:cs="David"/>
          <w:sz w:val="28"/>
          <w:szCs w:val="24"/>
          <w:rtl/>
        </w:rPr>
        <w:t>(ד)</w:t>
      </w:r>
      <w:r w:rsidRPr="00BA4178">
        <w:rPr>
          <w:rFonts w:ascii="David" w:hAnsi="David" w:cs="David"/>
          <w:sz w:val="28"/>
          <w:szCs w:val="28"/>
          <w:rtl/>
        </w:rPr>
        <w:t xml:space="preserve"> וּמוֹרִין כֵּן.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בהם. וחיישינן שמא יפיח בשנתו אבל מדאורייתא מותר להניחם בלילה דאנן קיי''ל לילה זמן תפילין: </w:t>
      </w:r>
      <w:r w:rsidRPr="00BA4178">
        <w:rPr>
          <w:rFonts w:ascii="David" w:hAnsi="David" w:cs="David"/>
          <w:sz w:val="28"/>
          <w:szCs w:val="24"/>
          <w:rtl/>
        </w:rPr>
        <w:t>(ג)</w:t>
      </w:r>
      <w:r w:rsidRPr="00BA4178">
        <w:rPr>
          <w:rFonts w:ascii="David" w:hAnsi="David" w:cs="David"/>
          <w:sz w:val="28"/>
          <w:szCs w:val="28"/>
          <w:rtl/>
        </w:rPr>
        <w:t xml:space="preserve"> מורין כן. וא''כ ברבים צריף לחולצן מ''א. כ' השכנה''ג מנהגי שביום צום תענית שאחר המנחה אני עומד בקהל עד ערבית שלא להסיר תפילין וטלית עד אחר תפלת ערבית דכיון דלילה זמן תפילין אלא שלכתחלה אין להניחם ומאחר שכבר הם עלי משעת המנחה טוב שלא לחלצן עד אחר תפלת ערבית לפיכף בתשעה באב שמניחין תפילין בתפלת המנחה אין לחלוץ אותם קודם תפלת ערבית ומה שהעם נוהגים לחלוץ אותם היינו טעמא דלאו כ''ע דיני גמירי </w:t>
      </w:r>
      <w:r w:rsidRPr="00BA4178">
        <w:rPr>
          <w:rFonts w:ascii="David" w:hAnsi="David" w:cs="David"/>
          <w:sz w:val="28"/>
          <w:szCs w:val="28"/>
          <w:rtl/>
        </w:rPr>
        <w:lastRenderedPageBreak/>
        <w:t xml:space="preserve">וחכמי הדור אין להם להורות דהא אין מורין כן ע''כ וכ''כ בל''ח הלכות תפילין אות ע''ט וכ' ע''ת שדבריו נכונים ע''ש וכן פסק בהלק''ט ח''א סי' רצ''ח ע''ש. אבל מהרי''ל בהלכות ט''ב כ' שהיה חולץ תפילין שלו מיד אחר קדושה למנחה וכן נראה דעת המ''א שכתב ברבים צריף לחולצן. וכן הכריע בתשו' שבות יעקב ח''ב סי' כ''ד ע''ש: </w:t>
      </w:r>
      <w:r w:rsidRPr="00BA4178">
        <w:rPr>
          <w:rFonts w:ascii="David" w:hAnsi="David" w:cs="David"/>
          <w:sz w:val="28"/>
          <w:szCs w:val="24"/>
          <w:rtl/>
        </w:rPr>
        <w:t>(ד)</w:t>
      </w:r>
      <w:r w:rsidRPr="00BA4178">
        <w:rPr>
          <w:rFonts w:ascii="David" w:hAnsi="David" w:cs="David"/>
          <w:sz w:val="28"/>
          <w:szCs w:val="28"/>
          <w:rtl/>
        </w:rPr>
        <w:t xml:space="preserve"> ומורין כן. וצריך שיאמר שעושה כן כדי לשומרן אבל לכתחלה אין מורין להניחם בשביל השמירה. ט''ז:</w:t>
      </w:r>
      <w:r>
        <w:rPr>
          <w:rFonts w:ascii="David" w:hAnsi="David" w:cs="David"/>
          <w:sz w:val="28"/>
          <w:szCs w:val="28"/>
          <w:rtl/>
        </w:rPr>
        <w:br/>
      </w:r>
      <w:r w:rsidRPr="00BA4178">
        <w:rPr>
          <w:rFonts w:ascii="David" w:hAnsi="David" w:cs="David"/>
          <w:sz w:val="28"/>
          <w:szCs w:val="28"/>
          <w:rtl/>
        </w:rPr>
        <w:t xml:space="preserve">ג הָיָה רוֹצֶה לָצֵאת </w:t>
      </w:r>
      <w:r w:rsidRPr="00BA4178">
        <w:rPr>
          <w:rFonts w:ascii="David" w:hAnsi="David" w:cs="David"/>
          <w:sz w:val="28"/>
          <w:szCs w:val="24"/>
          <w:rtl/>
        </w:rPr>
        <w:t>(ה)</w:t>
      </w:r>
      <w:r w:rsidRPr="00BA4178">
        <w:rPr>
          <w:rFonts w:ascii="David" w:hAnsi="David" w:cs="David"/>
          <w:sz w:val="28"/>
          <w:szCs w:val="28"/>
          <w:rtl/>
        </w:rPr>
        <w:t xml:space="preserve"> לַדֶּרֶךְ בַּהַשְׁכָּמָה מְנִיחָם, וּכְשֶׁיַּגִּיעַ זְמַנָּם יְמַשְׁמֵשׁ בָּהֶם וִיבָרֵךְ, דְּלֵיכָּא לְמֵיחַשׁ שֶׁמָּא יִישַׁן בָּהֶם, כֵּיוָן שֶׁהִשְׁכִּים וְיָצָא לַדֶּרֶךְ.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לדרך. ודוקא הולך ברגליו או רוכב אבל יושב בעגלה אסור להניחן שמא ישן בהם כ''כ לבוש:</w:t>
      </w:r>
      <w:r>
        <w:rPr>
          <w:rFonts w:ascii="David" w:hAnsi="David" w:cs="David"/>
          <w:sz w:val="28"/>
          <w:szCs w:val="28"/>
          <w:rtl/>
        </w:rPr>
        <w:br/>
      </w:r>
      <w:r w:rsidRPr="00BA4178">
        <w:rPr>
          <w:rFonts w:ascii="David" w:hAnsi="David" w:cs="David"/>
          <w:sz w:val="28"/>
          <w:szCs w:val="28"/>
          <w:rtl/>
        </w:rPr>
        <w:t xml:space="preserve">ד הָיָה בָּא בַּדֶּרֶךְ וּתְפִלִּין בְּרֹאשׁוֹ וְשָׁקְעָה עָלָיו </w:t>
      </w:r>
      <w:r w:rsidRPr="00BA4178">
        <w:rPr>
          <w:rFonts w:ascii="David" w:hAnsi="David" w:cs="David"/>
          <w:sz w:val="28"/>
          <w:szCs w:val="24"/>
          <w:rtl/>
        </w:rPr>
        <w:t>(ו)</w:t>
      </w:r>
      <w:r w:rsidRPr="00BA4178">
        <w:rPr>
          <w:rFonts w:ascii="David" w:hAnsi="David" w:cs="David"/>
          <w:sz w:val="28"/>
          <w:szCs w:val="28"/>
          <w:rtl/>
        </w:rPr>
        <w:t xml:space="preserve"> חַמָּה, אוֹ שֶׁהָיָה יוֹשֵׁב בְּבֵית הַמִּדְרָשׁ וּתְפִלִּין בְּרֹאשׁוֹ, וְקָדַשׁ עָלָיו הַיּוֹם יַנִּיחַ יָדוֹ עֲלֵיהֶם עַד שֶׁיַּגִּיעַ לַבַּיִת, וְאִם יֵשׁ בַּיִת קָרוֹב לַחוֹמָה שֶׁמִּשְׁתַּמְּרִין שָׁם, חוֹלְצָן וּמַנִיחָם שָׁם.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חמה. מיירי בחול ואף ע''ג דאמרינן בסמוך דא''צ לחולצן דלילה זמן תפילין שאני הכא דיש לחוש למי שיפגע בו יטעה לומר שמותר להניח אז תפילין אבל בסמוך מיירי שיושב בביתו. וכן מ''ש אח''ז קידש עליו היום. ר''ל קדושת שבת עליו וצריך לחולצם אבל בחול א''צ היינו מאחר שהוא בבית המדרש וליכא חשש טועין. ט''ז והע''ת לא כ''כ ע''ש:</w:t>
      </w:r>
      <w:r>
        <w:rPr>
          <w:rFonts w:ascii="David" w:hAnsi="David" w:cs="David"/>
          <w:sz w:val="28"/>
          <w:szCs w:val="28"/>
          <w:rtl/>
        </w:rPr>
        <w:br/>
      </w:r>
      <w:r w:rsidRPr="00BA4178">
        <w:rPr>
          <w:rFonts w:ascii="David" w:hAnsi="David" w:cs="David"/>
          <w:sz w:val="28"/>
          <w:szCs w:val="28"/>
          <w:rtl/>
        </w:rPr>
        <w:t xml:space="preserve">ה יֵשׁ מִי שֶׁאוֹמֵר שֶׁאִם הִתְפַּלֵּל </w:t>
      </w:r>
      <w:r w:rsidRPr="00BA4178">
        <w:rPr>
          <w:rFonts w:ascii="David" w:hAnsi="David" w:cs="David"/>
          <w:sz w:val="28"/>
          <w:szCs w:val="24"/>
          <w:rtl/>
        </w:rPr>
        <w:t>(ז)</w:t>
      </w:r>
      <w:r w:rsidRPr="00BA4178">
        <w:rPr>
          <w:rFonts w:ascii="David" w:hAnsi="David" w:cs="David"/>
          <w:sz w:val="28"/>
          <w:szCs w:val="28"/>
          <w:rtl/>
        </w:rPr>
        <w:t xml:space="preserve"> תְּפִלַּת עַרְבִית מִבְּעוֹד יוֹם, עַד שֶׁלֹּא הֵנִיחַ תְּפִלִּין אֵין לוֹ לַהֲנִיחָם אַחַר 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תפלת ערבית. אבל אם הוא לא התפלל אעפ''י שהציבור התפללו מותר להניח תפילין. מ''א:</w:t>
      </w:r>
      <w:r>
        <w:rPr>
          <w:rFonts w:ascii="David" w:hAnsi="David" w:cs="David"/>
          <w:sz w:val="28"/>
          <w:szCs w:val="28"/>
          <w:rtl/>
        </w:rPr>
        <w:br/>
      </w:r>
      <w:r w:rsidRPr="00BA4178">
        <w:rPr>
          <w:rFonts w:ascii="David" w:hAnsi="David" w:cs="David"/>
          <w:sz w:val="28"/>
          <w:szCs w:val="28"/>
          <w:rtl/>
        </w:rPr>
        <w:t>סימן לא - דין תפלין בשבת ויום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בְּשַׁבָּת וְיוֹם טוֹב </w:t>
      </w:r>
      <w:r w:rsidRPr="00BA4178">
        <w:rPr>
          <w:rFonts w:ascii="David" w:hAnsi="David" w:cs="David"/>
          <w:sz w:val="28"/>
          <w:szCs w:val="24"/>
          <w:rtl/>
        </w:rPr>
        <w:t>(א)</w:t>
      </w:r>
      <w:r w:rsidRPr="00BA4178">
        <w:rPr>
          <w:rFonts w:ascii="David" w:hAnsi="David" w:cs="David"/>
          <w:sz w:val="28"/>
          <w:szCs w:val="28"/>
          <w:rtl/>
        </w:rPr>
        <w:t xml:space="preserve"> אָסוּר לְהָנִיחַ תְּפִלִּין, מִפְּנֵי שֶׁהֵם עַצְמָם אוֹת וְאִם מְנִיחִים בָּהֶם אוֹת אַחֵר, הָיָה זִלְזוּל לָאוֹת שֶׁלָּהֶם.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אסור. היינו אם מניחן לשם מצוה ואז עובר משום בל תוסיף. מ''א ועיין ע''ת:</w:t>
      </w:r>
      <w:r>
        <w:rPr>
          <w:rFonts w:ascii="David" w:hAnsi="David" w:cs="David"/>
          <w:sz w:val="28"/>
          <w:szCs w:val="28"/>
          <w:rtl/>
        </w:rPr>
        <w:br/>
      </w:r>
      <w:r w:rsidRPr="00BA4178">
        <w:rPr>
          <w:rFonts w:ascii="David" w:hAnsi="David" w:cs="David"/>
          <w:sz w:val="28"/>
          <w:szCs w:val="28"/>
          <w:rtl/>
        </w:rPr>
        <w:t xml:space="preserve">ב בְּחֹל הַמּוֹעֵד גַּם כֵּן </w:t>
      </w:r>
      <w:r w:rsidRPr="00BA4178">
        <w:rPr>
          <w:rFonts w:ascii="David" w:hAnsi="David" w:cs="David"/>
          <w:sz w:val="28"/>
          <w:szCs w:val="24"/>
          <w:rtl/>
        </w:rPr>
        <w:t>(ב)</w:t>
      </w:r>
      <w:r w:rsidRPr="00BA4178">
        <w:rPr>
          <w:rFonts w:ascii="David" w:hAnsi="David" w:cs="David"/>
          <w:sz w:val="28"/>
          <w:szCs w:val="28"/>
          <w:rtl/>
        </w:rPr>
        <w:t xml:space="preserve"> אָסוּר לְהָנִיחַ תְּפִלִּין מֵהַטַּעַם הַזֶּה בְּעַצְמוֹ שֶׁיְּמֵי חֹל הַמּוֹעֵד גַּם הֵם אוֹת: </w:t>
      </w:r>
      <w:r w:rsidRPr="00BA4178">
        <w:rPr>
          <w:rFonts w:ascii="David" w:hAnsi="David" w:cs="David"/>
          <w:bCs/>
          <w:sz w:val="28"/>
          <w:szCs w:val="28"/>
          <w:rtl/>
        </w:rPr>
        <w:t>הגה</w:t>
      </w:r>
      <w:r w:rsidRPr="00BA4178">
        <w:rPr>
          <w:rFonts w:ascii="David" w:hAnsi="David" w:cs="David"/>
          <w:sz w:val="28"/>
          <w:szCs w:val="28"/>
          <w:rtl/>
        </w:rPr>
        <w:t xml:space="preserve">: וְיֵשׁ אוֹמְרִים שֶׁחֹל הַמּוֹעֵד חַיָּב בִּתְפִלִּין </w:t>
      </w:r>
      <w:r w:rsidRPr="00BA4178">
        <w:rPr>
          <w:rFonts w:ascii="David" w:hAnsi="David" w:cs="David"/>
          <w:sz w:val="28"/>
          <w:szCs w:val="24"/>
          <w:rtl/>
        </w:rPr>
        <w:t>(בֵּית יוֹסֵף בְּשֵׁם הָרֹא''שׁ)</w:t>
      </w:r>
      <w:r w:rsidRPr="00BA4178">
        <w:rPr>
          <w:rFonts w:ascii="David" w:hAnsi="David" w:cs="David"/>
          <w:sz w:val="28"/>
          <w:szCs w:val="28"/>
          <w:rtl/>
        </w:rPr>
        <w:t xml:space="preserve"> וְכֵן נוֹהֲגִין בְּכָל גְּלִילוֹת אֵלּוּ לַהֲנִיחָם בַּמּוֹעֵד וּלְבָרֵךְ עֲלֵיהֶם אֶלָּא שֶׁאֵין מְבָרְכִין עֲלֵיהֶם </w:t>
      </w:r>
      <w:r w:rsidRPr="00BA4178">
        <w:rPr>
          <w:rFonts w:ascii="David" w:hAnsi="David" w:cs="David"/>
          <w:sz w:val="28"/>
          <w:szCs w:val="24"/>
          <w:rtl/>
        </w:rPr>
        <w:t>(ג)</w:t>
      </w:r>
      <w:r w:rsidRPr="00BA4178">
        <w:rPr>
          <w:rFonts w:ascii="David" w:hAnsi="David" w:cs="David"/>
          <w:sz w:val="28"/>
          <w:szCs w:val="28"/>
          <w:rtl/>
        </w:rPr>
        <w:t xml:space="preserve"> בְּקוֹל רָם בב''ה כְּמוֹ שְׁאָר יְמוֹת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אסור. עיין בכסף משנה שכ' ונחלקו מפרשים בחה''מ יש מהם אומרים דבכלל י''ט הם ואין מניחין בהם תפילין וי''א שמניחין וכן נראה מדברי רבינו שכ' בפ''י משביתות יו''ט כותב אדם תפילין לעצמו וכו' ע''ש. וצ''ע שהוא ז''ל כ' להיפך שם בפ''י משביתות י''ט וז''ל אין לו מה יאכל נראה שטעמו מפני שהוא סובר שאין מניחין תפילין בח''ה דבכלל י''ט הוא עכ''ל. הרי שכ' בדעת הרמב''ם שאין מניחין תפילין בח''ה הפך מ''ש כאן בהלכות תפילין וצ''ע יד אהרן. ועיין ע''ת: </w:t>
      </w:r>
      <w:r w:rsidRPr="00BA4178">
        <w:rPr>
          <w:rFonts w:ascii="David" w:hAnsi="David" w:cs="David"/>
          <w:sz w:val="28"/>
          <w:szCs w:val="24"/>
          <w:rtl/>
        </w:rPr>
        <w:t>(ג)</w:t>
      </w:r>
      <w:r w:rsidRPr="00BA4178">
        <w:rPr>
          <w:rFonts w:ascii="David" w:hAnsi="David" w:cs="David"/>
          <w:sz w:val="28"/>
          <w:szCs w:val="28"/>
          <w:rtl/>
        </w:rPr>
        <w:t xml:space="preserve"> בקול רם. וכ' ט''ז תמוה הוא כלפי שמיא מי מחלקינן בין סתר לגלוי ע''כ שפיר להניחם בלא ברכה. וכ''פ בספר תמים דעים סי' מ' שלא יברך עליהם ובל''ח כתב הטעם שרבים חולקים שלא לברך בחה''מ ואותן שראו להעמיד על הדין ולברך הנהיגו לברך בחשאי כדי שלא יבואו לידי מחלוקת זכר לדבר בשכמל''ו: וכתב המ''א שלא ילך בהם ברשות הרבים רק יניחם בבה''כ </w:t>
      </w:r>
      <w:r w:rsidRPr="00BA4178">
        <w:rPr>
          <w:rFonts w:ascii="David" w:hAnsi="David" w:cs="David"/>
          <w:sz w:val="28"/>
          <w:szCs w:val="24"/>
          <w:rtl/>
        </w:rPr>
        <w:t xml:space="preserve">(ובספר אליהו רבה חולק עליו דכיון </w:t>
      </w:r>
      <w:r w:rsidRPr="00BA4178">
        <w:rPr>
          <w:rFonts w:ascii="David" w:hAnsi="David" w:cs="David"/>
          <w:sz w:val="28"/>
          <w:szCs w:val="24"/>
          <w:rtl/>
        </w:rPr>
        <w:lastRenderedPageBreak/>
        <w:t>דמניחין בב''ה ברבים מה לי בהליכתן ברה''ר)</w:t>
      </w:r>
      <w:r w:rsidRPr="00BA4178">
        <w:rPr>
          <w:rFonts w:ascii="David" w:hAnsi="David" w:cs="David"/>
          <w:sz w:val="28"/>
          <w:szCs w:val="28"/>
          <w:rtl/>
        </w:rPr>
        <w:t xml:space="preserve"> כ' בכתבי מהרא''י סימן ק''ז וב''י הביאו סי' כ''ה דאותו המניח תפילין בח''ה בלא ברכה אפ''ה אסור לדבר ולהשיח בין תפילין לתפילין ע''ש והיינו שיחת חולין. אבל קדיש או קדושה מותר לאותן המניחין בחה''מ בלא ברכה ועיין מ''א בסי' כ''ה ס''ק ט''ו וס''ק י''ח ודו''ק. והמחבר יד אהרן כ' דאשתמיט להרב מ''א דברי מהאר''י אלו הואיל וכ' דהמניח בחול המועד בלא ברכה רשאי לענות ע''ש ולא דק דחילוק יש בין להשיח שיחת חולין או לענות קדיש וקדושה. ותמוה בעיני האיך עלה על דעתו שאשתמיט מהמחבר מ''א דברי מהרא''י הא המ''א הביאו בס''ק ט''ו ע''ש ואדרבה ממנו אישתמיט מ''ש מ''א בס''ק ט''ו וק''ל. וע''ל סימן כ''ה ס''ק י''א: </w:t>
      </w:r>
      <w:r>
        <w:rPr>
          <w:rFonts w:ascii="David" w:hAnsi="David" w:cs="David"/>
          <w:sz w:val="28"/>
          <w:szCs w:val="28"/>
          <w:rtl/>
        </w:rPr>
        <w:br/>
      </w:r>
      <w:r w:rsidRPr="00BA4178">
        <w:rPr>
          <w:rFonts w:ascii="David" w:hAnsi="David" w:cs="David"/>
          <w:sz w:val="28"/>
          <w:szCs w:val="28"/>
          <w:rtl/>
        </w:rPr>
        <w:t>סימן לב - סדר כתיבת התפלין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נ''ב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מִצְוַת תְּפִלִּין שֶׁיִּכְתֹּב אַרְבַּע </w:t>
      </w:r>
      <w:r w:rsidRPr="00BA4178">
        <w:rPr>
          <w:rFonts w:ascii="David" w:hAnsi="David" w:cs="David"/>
          <w:sz w:val="28"/>
          <w:szCs w:val="24"/>
          <w:rtl/>
        </w:rPr>
        <w:t>(א)</w:t>
      </w:r>
      <w:r w:rsidRPr="00BA4178">
        <w:rPr>
          <w:rFonts w:ascii="David" w:hAnsi="David" w:cs="David"/>
          <w:sz w:val="28"/>
          <w:szCs w:val="28"/>
          <w:rtl/>
        </w:rPr>
        <w:t xml:space="preserve"> פָּרָשִׁיּוֹת שֶׁהֵן קַדֶּשׁ לִי כָּל בְּכוֹר עַד לְמוֹעֲדָהּ, וְהָיָה כִּי יְבִיאֲךָ עַד כִּי בְּחֹזֶק יָד הוֹצִיאָנוּ ה' מִמִּצְרָיִם, וּפָרָשַׁת שְׁמַע עַד וּבִשְׁעָרֶיךָ, וּפָרָשַׁת וְהָיָה אִם שָׁמוֹעַ עַד עַל הָאָרֶץ: </w:t>
      </w:r>
      <w:r w:rsidRPr="00BA4178">
        <w:rPr>
          <w:rFonts w:ascii="David" w:hAnsi="David" w:cs="David"/>
          <w:bCs/>
          <w:sz w:val="28"/>
          <w:szCs w:val="28"/>
          <w:rtl/>
        </w:rPr>
        <w:t>הגה</w:t>
      </w:r>
      <w:r w:rsidRPr="00BA4178">
        <w:rPr>
          <w:rFonts w:ascii="David" w:hAnsi="David" w:cs="David"/>
          <w:sz w:val="28"/>
          <w:szCs w:val="28"/>
          <w:rtl/>
        </w:rPr>
        <w:t xml:space="preserve">: וְצָרִיךְ לְכָתְבָם </w:t>
      </w:r>
      <w:r w:rsidRPr="00BA4178">
        <w:rPr>
          <w:rFonts w:ascii="David" w:hAnsi="David" w:cs="David"/>
          <w:sz w:val="28"/>
          <w:szCs w:val="24"/>
          <w:rtl/>
        </w:rPr>
        <w:t>(ב)</w:t>
      </w:r>
      <w:r w:rsidRPr="00BA4178">
        <w:rPr>
          <w:rFonts w:ascii="David" w:hAnsi="David" w:cs="David"/>
          <w:sz w:val="28"/>
          <w:szCs w:val="28"/>
          <w:rtl/>
        </w:rPr>
        <w:t xml:space="preserve"> בַּסֵּדֶר הַזֶּה לִכְתֹּב תְּחִלָּה הַקּוֹדֶמֶת בַּתּוֹרָה וְאִם שִׁנָּה פָּסוּל וּלְכַתְּחִלָּה יִכְתֹּב </w:t>
      </w:r>
      <w:r w:rsidRPr="00BA4178">
        <w:rPr>
          <w:rFonts w:ascii="David" w:hAnsi="David" w:cs="David"/>
          <w:sz w:val="28"/>
          <w:szCs w:val="24"/>
          <w:rtl/>
        </w:rPr>
        <w:t>(ג)</w:t>
      </w:r>
      <w:r w:rsidRPr="00BA4178">
        <w:rPr>
          <w:rFonts w:ascii="David" w:hAnsi="David" w:cs="David"/>
          <w:sz w:val="28"/>
          <w:szCs w:val="28"/>
          <w:rtl/>
        </w:rPr>
        <w:t xml:space="preserve"> שֶׁל יָד קֹדֶם שֶׁל רֹאשׁ.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ופרשת שמע. וצריך לכתוב ד' דאחד גדולה כמו ד' דלתי''ן קטנים. כתבי האר''י מ''א: </w:t>
      </w:r>
      <w:r w:rsidRPr="00BA4178">
        <w:rPr>
          <w:rFonts w:ascii="David" w:hAnsi="David" w:cs="David"/>
          <w:sz w:val="28"/>
          <w:szCs w:val="24"/>
          <w:rtl/>
        </w:rPr>
        <w:t>(ב)</w:t>
      </w:r>
      <w:r w:rsidRPr="00BA4178">
        <w:rPr>
          <w:rFonts w:ascii="David" w:hAnsi="David" w:cs="David"/>
          <w:sz w:val="28"/>
          <w:szCs w:val="28"/>
          <w:rtl/>
        </w:rPr>
        <w:t xml:space="preserve"> כסדר הזה. תפילין שנכתבו כסדרן ובאורך הזמן נפסלו שתי פרשיות ראשונות ויש לסופר עוד שתי פרשיות כאותן שנפסלו שהן כשרות מותר לצרפן אל שתי הפרשיות אחרונות שנשארו בכשרותם. תשו' עבודת הגרשוני סי' ס' עיין בשכנה''ג ובתשוב' דבר שמואל סי' ש''ב: </w:t>
      </w:r>
      <w:r w:rsidRPr="00BA4178">
        <w:rPr>
          <w:rFonts w:ascii="David" w:hAnsi="David" w:cs="David"/>
          <w:sz w:val="28"/>
          <w:szCs w:val="24"/>
          <w:rtl/>
        </w:rPr>
        <w:t>(ג)</w:t>
      </w:r>
      <w:r w:rsidRPr="00BA4178">
        <w:rPr>
          <w:rFonts w:ascii="David" w:hAnsi="David" w:cs="David"/>
          <w:sz w:val="28"/>
          <w:szCs w:val="28"/>
          <w:rtl/>
        </w:rPr>
        <w:t xml:space="preserve"> של יד קודם של ראש. ובעטרת זקנים כתב ול''נ שיכתוב של ראש תחלה וכ''כ האר''י ז''ל בס' הכוונות שיכתוב השל ראש ויתקנו לגמרי וישחירו ואח''כ יכתוב השל יד ויזהר לכתוב כל הד' פרשיות של ראש ויד רצופים ולא יפסיק ביניהם בשום דיבור כלל ע''ש:</w:t>
      </w:r>
      <w:r>
        <w:rPr>
          <w:rFonts w:ascii="David" w:hAnsi="David" w:cs="David"/>
          <w:sz w:val="28"/>
          <w:szCs w:val="28"/>
          <w:rtl/>
        </w:rPr>
        <w:br/>
      </w:r>
      <w:r w:rsidRPr="00BA4178">
        <w:rPr>
          <w:rFonts w:ascii="David" w:hAnsi="David" w:cs="David"/>
          <w:sz w:val="28"/>
          <w:szCs w:val="28"/>
          <w:rtl/>
        </w:rPr>
        <w:t xml:space="preserve">ב בְּשֶׁל רֹאשׁ יִכְתֹּב כָּל אַחַת בִּקְלָף לְבַדָּהּ, וְשֶׁל יָד כּוֹתֵב כֻּלָּם בִּקְלָף </w:t>
      </w:r>
      <w:r w:rsidRPr="00BA4178">
        <w:rPr>
          <w:rFonts w:ascii="David" w:hAnsi="David" w:cs="David"/>
          <w:sz w:val="28"/>
          <w:szCs w:val="24"/>
          <w:rtl/>
        </w:rPr>
        <w:t>(ד)</w:t>
      </w:r>
      <w:r w:rsidRPr="00BA4178">
        <w:rPr>
          <w:rFonts w:ascii="David" w:hAnsi="David" w:cs="David"/>
          <w:sz w:val="28"/>
          <w:szCs w:val="28"/>
          <w:rtl/>
        </w:rPr>
        <w:t xml:space="preserve"> אֶחָד.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א'. דכתיב והיו לאות על ידך דמשמע אות אחת כלומר בית אחד:</w:t>
      </w:r>
      <w:r>
        <w:rPr>
          <w:rFonts w:ascii="David" w:hAnsi="David" w:cs="David"/>
          <w:sz w:val="28"/>
          <w:szCs w:val="28"/>
          <w:rtl/>
        </w:rPr>
        <w:br/>
      </w:r>
      <w:r w:rsidRPr="00BA4178">
        <w:rPr>
          <w:rFonts w:ascii="David" w:hAnsi="David" w:cs="David"/>
          <w:sz w:val="28"/>
          <w:szCs w:val="28"/>
          <w:rtl/>
        </w:rPr>
        <w:t xml:space="preserve">ג יִכְתְּבֵם בִּדְיוֹ </w:t>
      </w:r>
      <w:r w:rsidRPr="00BA4178">
        <w:rPr>
          <w:rFonts w:ascii="David" w:hAnsi="David" w:cs="David"/>
          <w:sz w:val="28"/>
          <w:szCs w:val="24"/>
          <w:rtl/>
        </w:rPr>
        <w:t>(ה)</w:t>
      </w:r>
      <w:r w:rsidRPr="00BA4178">
        <w:rPr>
          <w:rFonts w:ascii="David" w:hAnsi="David" w:cs="David"/>
          <w:sz w:val="28"/>
          <w:szCs w:val="28"/>
          <w:rtl/>
        </w:rPr>
        <w:t xml:space="preserve"> שָׁחֹר בֵּין שֶׁיֵּשׁ בּוֹ מֵי עֲפָצִים בֵּין שֶׁלֹּא בְּמֵי עֲפָצִים: </w:t>
      </w:r>
      <w:r w:rsidRPr="00BA4178">
        <w:rPr>
          <w:rFonts w:ascii="David" w:hAnsi="David" w:cs="David"/>
          <w:bCs/>
          <w:sz w:val="28"/>
          <w:szCs w:val="28"/>
          <w:rtl/>
        </w:rPr>
        <w:t>הגה</w:t>
      </w:r>
      <w:r w:rsidRPr="00BA4178">
        <w:rPr>
          <w:rFonts w:ascii="David" w:hAnsi="David" w:cs="David"/>
          <w:sz w:val="28"/>
          <w:szCs w:val="28"/>
          <w:rtl/>
        </w:rPr>
        <w:t xml:space="preserve">: וּלְכַתְּחִלָּה יַחְמִיר לִכְתֹּב בִּדְיוֹ הָעֲשׂוּיָה מֵעֲשַׁן </w:t>
      </w:r>
      <w:r w:rsidRPr="00BA4178">
        <w:rPr>
          <w:rFonts w:ascii="David" w:hAnsi="David" w:cs="David"/>
          <w:sz w:val="28"/>
          <w:szCs w:val="24"/>
          <w:rtl/>
        </w:rPr>
        <w:t>(ו)</w:t>
      </w:r>
      <w:r w:rsidRPr="00BA4178">
        <w:rPr>
          <w:rFonts w:ascii="David" w:hAnsi="David" w:cs="David"/>
          <w:sz w:val="28"/>
          <w:szCs w:val="28"/>
          <w:rtl/>
        </w:rPr>
        <w:t xml:space="preserve"> עֵצִים אוֹ שְׁמָנִים שָׁרוּי בְּמֵי עֲפָצִים </w:t>
      </w:r>
      <w:r w:rsidRPr="00BA4178">
        <w:rPr>
          <w:rFonts w:ascii="David" w:hAnsi="David" w:cs="David"/>
          <w:sz w:val="28"/>
          <w:szCs w:val="24"/>
          <w:rtl/>
        </w:rPr>
        <w:t>(מַהֲרִי''ל סי' קי''ט)</w:t>
      </w:r>
      <w:r w:rsidRPr="00BA4178">
        <w:rPr>
          <w:rFonts w:ascii="David" w:hAnsi="David" w:cs="David"/>
          <w:sz w:val="28"/>
          <w:szCs w:val="28"/>
          <w:rtl/>
        </w:rPr>
        <w:t xml:space="preserve"> וּכְמוֹ שֶׁיִּתְבָּאֵר בְּיוֹרֵה דֵּעָה סי' רע''א: כָּתַב אֲפִלּוּ אוֹת אַחַת בִּשְׁאָר מִינֵי צִבְעוֹנִים אוֹ בְּזָהָב, הֲרֵי אֵלּוּ פְּסוּלִין. אִם זָרַק עַפְרוֹת זָהָב עַל הָאוֹתִיּוֹת מַעֲבִיר הַזָּהָב וְיִשָּׁאֵר כְּתָב הַתַּחְתּוֹן, וְכָשֵׁר, אֲבָל אִם זָרַק הַזָּהָב עַל אוֹת מֵאַזְכָּרָה אֵין לוֹ תַּקָּנָה, לְפִי שֶׁאָסוּר לְהַעֲבִיר הַזָּהָב מִשּׁוּם דְּהָוֵי כְּמוֹחֵק אֶת הַשֵּׁם.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שחור. עיין בב''י אין להקשות הא הברייתא זו דפ' הבונה אוקימנא לה בפרק הקומץ בס''ת ולא בתפילין ומזוזות על ההיא דאמרינן התם איבעיא להו שתים ושלש ואחת מהו וכו' ומהדרינן כי תניא ההיא בס''ת ע''ש. וכ''כ התוס' בפרק במה מדליקין דס''ת בעי דיו מסוגיא זו דפרק הקומץ עיין ביד אהרן שמיישבו. מותר לכתוב תו''מ בדיו הנעשה מסתם יינם דבר שמואל סי' קס''ב קס''ד. יד אליהו סי' ל''ה ועיין באר עשק סי' ק''ט: </w:t>
      </w:r>
      <w:r w:rsidRPr="00BA4178">
        <w:rPr>
          <w:rFonts w:ascii="David" w:hAnsi="David" w:cs="David"/>
          <w:sz w:val="28"/>
          <w:szCs w:val="24"/>
          <w:rtl/>
        </w:rPr>
        <w:t>(ו)</w:t>
      </w:r>
      <w:r w:rsidRPr="00BA4178">
        <w:rPr>
          <w:rFonts w:ascii="David" w:hAnsi="David" w:cs="David"/>
          <w:sz w:val="28"/>
          <w:szCs w:val="28"/>
          <w:rtl/>
        </w:rPr>
        <w:t xml:space="preserve"> עצים. כ' מ''א לא ראיתי לאחד מהגדולים שנהג כן ע''ש:</w:t>
      </w:r>
      <w:r>
        <w:rPr>
          <w:rFonts w:ascii="David" w:hAnsi="David" w:cs="David"/>
          <w:sz w:val="28"/>
          <w:szCs w:val="28"/>
          <w:rtl/>
        </w:rPr>
        <w:br/>
      </w:r>
      <w:r w:rsidRPr="00BA4178">
        <w:rPr>
          <w:rFonts w:ascii="David" w:hAnsi="David" w:cs="David"/>
          <w:sz w:val="28"/>
          <w:szCs w:val="28"/>
          <w:rtl/>
        </w:rPr>
        <w:t xml:space="preserve">ד צָרִיךְ שֶׁלֹּא תִּדְבַּק שׁוּם אוֹת </w:t>
      </w:r>
      <w:r w:rsidRPr="00BA4178">
        <w:rPr>
          <w:rFonts w:ascii="David" w:hAnsi="David" w:cs="David"/>
          <w:sz w:val="28"/>
          <w:szCs w:val="24"/>
          <w:rtl/>
        </w:rPr>
        <w:t>(ז)</w:t>
      </w:r>
      <w:r w:rsidRPr="00BA4178">
        <w:rPr>
          <w:rFonts w:ascii="David" w:hAnsi="David" w:cs="David"/>
          <w:sz w:val="28"/>
          <w:szCs w:val="28"/>
          <w:rtl/>
        </w:rPr>
        <w:t xml:space="preserve"> בַּחֲבֶרְתָּהּ אֶלָּא כָּל אוֹת תִּהְיֶה מֻקֶּפֶת גְּוִיל: </w:t>
      </w:r>
      <w:r w:rsidRPr="00BA4178">
        <w:rPr>
          <w:rFonts w:ascii="David" w:hAnsi="David" w:cs="David"/>
          <w:bCs/>
          <w:sz w:val="28"/>
          <w:szCs w:val="28"/>
          <w:rtl/>
        </w:rPr>
        <w:t>הגה</w:t>
      </w:r>
      <w:r w:rsidRPr="00BA4178">
        <w:rPr>
          <w:rFonts w:ascii="David" w:hAnsi="David" w:cs="David"/>
          <w:sz w:val="28"/>
          <w:szCs w:val="28"/>
          <w:rtl/>
        </w:rPr>
        <w:t xml:space="preserve">: וְיִכְתֹּב כְּתִיבָה תַּמָּה שֶׁלֹּא יֶחְסַר אֲפִלּוּ קוֹצוֹ שֶׁל יוֹ''ד וִיהֵא מְתֻיָּג כְּהִלְכָתוֹ </w:t>
      </w:r>
      <w:r w:rsidRPr="00BA4178">
        <w:rPr>
          <w:rFonts w:ascii="David" w:hAnsi="David" w:cs="David"/>
          <w:sz w:val="28"/>
          <w:szCs w:val="24"/>
          <w:rtl/>
        </w:rPr>
        <w:t>(טוּר א''ח)</w:t>
      </w:r>
      <w:r w:rsidRPr="00BA4178">
        <w:rPr>
          <w:rFonts w:ascii="David" w:hAnsi="David" w:cs="David"/>
          <w:sz w:val="28"/>
          <w:szCs w:val="28"/>
          <w:rtl/>
        </w:rPr>
        <w:t xml:space="preserve"> וּלְכַתְּחִלָּה יִכְתֹּב כְּתִיבָה גַּסָּה קְצָת שֶׁלֹּא יִהְיוּ נִמְחָקִים מְהֵרָה וְכֵן מִצְוָה לְיַפּוֹתָן מִבַּחוּץ וּמִבִּפְנִים </w:t>
      </w:r>
      <w:r w:rsidRPr="00BA4178">
        <w:rPr>
          <w:rFonts w:ascii="David" w:hAnsi="David" w:cs="David"/>
          <w:sz w:val="28"/>
          <w:szCs w:val="24"/>
          <w:rtl/>
        </w:rPr>
        <w:t>(דִּבְרֵי מָרְדְּכַי)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בחברתה. אם האות גדול ונדבק בסופו באופן שאם נגרר מה שדבק מ''מ ישאר צורת האות כשר. הרד''ך בית א' חדד כ''ב ומ''א כ' דיש להחמיר. ואם אינו דבוק בעצמו רק התג אחת דבוקה בחברתה כשר. הרב המאירי. ופרי חדש בא''ע סי' קכ''ה ס''ק י''א כ' דלא נהירא ואף בדיבוק ע''י תג יש לגרור הדבק ע''ש גם הרלנ''ח מחמיר עיין במ''א ועיין לקמן סעי' כ''ה מש''ש:</w:t>
      </w:r>
      <w:r>
        <w:rPr>
          <w:rFonts w:ascii="David" w:hAnsi="David" w:cs="David"/>
          <w:sz w:val="28"/>
          <w:szCs w:val="28"/>
          <w:rtl/>
        </w:rPr>
        <w:br/>
      </w:r>
      <w:r w:rsidRPr="00BA4178">
        <w:rPr>
          <w:rFonts w:ascii="David" w:hAnsi="David" w:cs="David"/>
          <w:sz w:val="28"/>
          <w:szCs w:val="28"/>
          <w:rtl/>
        </w:rPr>
        <w:t xml:space="preserve">ה צָרִיךְ שֶׁיִּכְתֹּב בִּימִינוֹ אֲפִלּוּ אִם הוּא שׁוֹלֵט בִּשְׁתֵּי יָדָיו, וְאִם כָּתַב בִּשְׂמֹאל, </w:t>
      </w:r>
      <w:r w:rsidRPr="00BA4178">
        <w:rPr>
          <w:rFonts w:ascii="David" w:hAnsi="David" w:cs="David"/>
          <w:sz w:val="28"/>
          <w:szCs w:val="24"/>
          <w:rtl/>
        </w:rPr>
        <w:t>(ח)</w:t>
      </w:r>
      <w:r w:rsidRPr="00BA4178">
        <w:rPr>
          <w:rFonts w:ascii="David" w:hAnsi="David" w:cs="David"/>
          <w:sz w:val="28"/>
          <w:szCs w:val="28"/>
          <w:rtl/>
        </w:rPr>
        <w:t xml:space="preserve"> פָּסוּל, אִם אֶפְשָׁר לִמְצֹא אֲחֵרִים כְּתוּבִים </w:t>
      </w:r>
      <w:r w:rsidRPr="00BA4178">
        <w:rPr>
          <w:rFonts w:ascii="David" w:hAnsi="David" w:cs="David"/>
          <w:sz w:val="28"/>
          <w:szCs w:val="24"/>
          <w:rtl/>
        </w:rPr>
        <w:t>(ט)</w:t>
      </w:r>
      <w:r w:rsidRPr="00BA4178">
        <w:rPr>
          <w:rFonts w:ascii="David" w:hAnsi="David" w:cs="David"/>
          <w:sz w:val="28"/>
          <w:szCs w:val="28"/>
          <w:rtl/>
        </w:rPr>
        <w:t xml:space="preserve"> בְּיָמִין. וְאִטֵּר יַד שְׂמֹאל דִּידֵיהּ הוּא יָמִין.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פסולים. היינו בשולט בימין לבד אבל שולט בשתי ידיו אם כתב בשמאל כשר. מ''א: </w:t>
      </w:r>
      <w:r w:rsidRPr="00BA4178">
        <w:rPr>
          <w:rFonts w:ascii="David" w:hAnsi="David" w:cs="David"/>
          <w:sz w:val="28"/>
          <w:szCs w:val="24"/>
          <w:rtl/>
        </w:rPr>
        <w:t>(ט)</w:t>
      </w:r>
      <w:r w:rsidRPr="00BA4178">
        <w:rPr>
          <w:rFonts w:ascii="David" w:hAnsi="David" w:cs="David"/>
          <w:sz w:val="28"/>
          <w:szCs w:val="28"/>
          <w:rtl/>
        </w:rPr>
        <w:t xml:space="preserve"> ימין. ואם כ' בימין פסול. כ' רמ''ע סי' ל''ח שאחד כ' בפיו ופסלו אפילו א''א למצוא אחרים מ''א וה''ה כיוצא בזה דלאו דרך כתיבה הוא אפי' ליכא אחרים אין לברך על תפילין שנכתבו בכה''ג ע''ת ע''ש:</w:t>
      </w:r>
      <w:r>
        <w:rPr>
          <w:rFonts w:ascii="David" w:hAnsi="David" w:cs="David"/>
          <w:sz w:val="28"/>
          <w:szCs w:val="28"/>
          <w:rtl/>
        </w:rPr>
        <w:br/>
      </w:r>
      <w:r w:rsidRPr="00BA4178">
        <w:rPr>
          <w:rFonts w:ascii="David" w:hAnsi="David" w:cs="David"/>
          <w:sz w:val="28"/>
          <w:szCs w:val="28"/>
          <w:rtl/>
        </w:rPr>
        <w:t xml:space="preserve">ו אֵין צָרִיךְ לְשַׂרְטֵט כִּי אִם שִׁטָּה </w:t>
      </w:r>
      <w:r w:rsidRPr="00BA4178">
        <w:rPr>
          <w:rFonts w:ascii="David" w:hAnsi="David" w:cs="David"/>
          <w:sz w:val="28"/>
          <w:szCs w:val="24"/>
          <w:rtl/>
        </w:rPr>
        <w:t>(י)</w:t>
      </w:r>
      <w:r w:rsidRPr="00BA4178">
        <w:rPr>
          <w:rFonts w:ascii="David" w:hAnsi="David" w:cs="David"/>
          <w:sz w:val="28"/>
          <w:szCs w:val="28"/>
          <w:rtl/>
        </w:rPr>
        <w:t xml:space="preserve"> עֶלְיוֹנָה, וְאִם אֵינוֹ יוֹדֵעַ לְיַשֵּׁר הַשִּׁטָּה בְּלֹא שִׂרְטוּט יְשַׂרְטֵט כָּל הַשּׁוּרוֹת, וְלֹא יְשַׂרְטֵט בְּעוֹפֶרֶת מִפְּנֵי שֶׁמְּקוֹם הַשִּׂרְטוּט נִשְׁאָר צָבוּעַ: </w:t>
      </w:r>
      <w:r w:rsidRPr="00BA4178">
        <w:rPr>
          <w:rFonts w:ascii="David" w:hAnsi="David" w:cs="David"/>
          <w:bCs/>
          <w:sz w:val="28"/>
          <w:szCs w:val="28"/>
          <w:rtl/>
        </w:rPr>
        <w:t>הגה</w:t>
      </w:r>
      <w:r w:rsidRPr="00BA4178">
        <w:rPr>
          <w:rFonts w:ascii="David" w:hAnsi="David" w:cs="David"/>
          <w:sz w:val="28"/>
          <w:szCs w:val="28"/>
          <w:rtl/>
        </w:rPr>
        <w:t xml:space="preserve">: וְיֵשׁ אוֹמְרִים שֶׁצָּרִיךְ לְשַׂרְטֵט תָּמִיד לְמַעְלָה וּלְמַטָּה וּמִן הַצְּדָדִים אַף עַל פִּי שֶׁיּוֹדֵעַ לִכְתֹּב בְּלֹא שִׂרְטוּט וְכֵן נוֹהֲגִין </w:t>
      </w:r>
      <w:r w:rsidRPr="00BA4178">
        <w:rPr>
          <w:rFonts w:ascii="David" w:hAnsi="David" w:cs="David"/>
          <w:sz w:val="28"/>
          <w:szCs w:val="24"/>
          <w:rtl/>
        </w:rPr>
        <w:t>(בָּרוּךְ שֶׁאָמַר מָרְדְּכַי וְסֵפֶר תְּרוּמָה וּסְמַ''ג)</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עליונה. משום דאסור לכתוב פסוק בלא שרטוט וכשמשרטט שיטה עליונה דיו. עיין מ''א:</w:t>
      </w:r>
      <w:r>
        <w:rPr>
          <w:rFonts w:ascii="David" w:hAnsi="David" w:cs="David"/>
          <w:sz w:val="28"/>
          <w:szCs w:val="28"/>
          <w:rtl/>
        </w:rPr>
        <w:br/>
      </w:r>
      <w:r w:rsidRPr="00BA4178">
        <w:rPr>
          <w:rFonts w:ascii="David" w:hAnsi="David" w:cs="David"/>
          <w:sz w:val="28"/>
          <w:szCs w:val="28"/>
          <w:rtl/>
        </w:rPr>
        <w:t xml:space="preserve">ז הֲלָכָה לְמֹשֶׁה מִסִינַי תְּפִלִּין עַל הַקְּלָף, וְלֹא עַל הַדּוֹכְסוֹסְטוּס, וְלֹא עַל הַגְּוִיל. כּוֹתְבִין עַל הַקְּלָף בִּמְקוֹם בָּשָׂר, וְאִם שִׁנָּה פָּסוּל. מַהוּ קְלָף וּמַהוּ דּוֹכְסוֹסְטוּס, הָעוֹר בִּשְׁעַת עִבּוּדוֹ חוֹלְקִין אוֹתוֹ לִשְׁנַיִם, וְהַחֵלֶק הַחִיצוֹן שֶׁהוּא לְצַד הַשֵּׂעָר נִקְרָא קְלָף, וְהַפְּנִימִי הַדָּבוּק לַבָּשָׂר נִקְרָא דּוֹכְסוֹסְטוּס, לְפִי זֶה כִּי אַמְרִינָן כּוֹתְבִים עַל הַקְּלָף בִּמְקוֹם בָּשָׂר הַיְנוּ מָקוֹם הַיּוֹתֵר קָרוֹב לַבָּשָׂר דְּהַיְנוּ בִּמְקוֹם חִבּוּרוֹ כְּשֶׁהוּא דָּבוּק לְדוֹכְסוֹסְטוּס, וּקְלָפִים שֶׁלָּנוּ שֶׁאֵין חוֹלְקִים אוֹתָם יֵשׁ לָהֶם דִּין קְלָף וְכוֹתְבִים עֲלֵיהֶם לְצַד בָּשָׂר שֶׁמַּה שֶּׁמְּגָרְרִים קְלִפָּתוֹ הַעֶלְיוֹנָה שֶׁבִּמְקוֹם שֵׂעָר, אֵינוֹ אֶלָּא כְּדֵי מַה שֶּׁצָּרִיךְ לְתַקְּנוֹ לְהַחֲלִיקוֹ, וַאֲפִלּוּ אִם הָיוּ חוֹלְקִים הָעוֹר לִשְׁנַיִם הָיָה צָרִיךְ לְגָרֵר מִמֶּנּוּ כָּךְ וּמִצַּד הַבָּשָׂר גּוֹרְרִים הַרְבֵּה, עַד שֶׁאֵין נִשְׁאָר אֶלָּא הַקְּלָף בִּלְבַד.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צָרִיךְ הַקְּלָף לִהְיוֹת מְעֻבָּד </w:t>
      </w:r>
      <w:r w:rsidRPr="00BA4178">
        <w:rPr>
          <w:rFonts w:ascii="David" w:hAnsi="David" w:cs="David"/>
          <w:sz w:val="28"/>
          <w:szCs w:val="24"/>
          <w:rtl/>
        </w:rPr>
        <w:t>(יא)</w:t>
      </w:r>
      <w:r w:rsidRPr="00BA4178">
        <w:rPr>
          <w:rFonts w:ascii="David" w:hAnsi="David" w:cs="David"/>
          <w:sz w:val="28"/>
          <w:szCs w:val="28"/>
          <w:rtl/>
        </w:rPr>
        <w:t xml:space="preserve"> בַּעֲפָצִים אוֹ בְּסִיד, וְצָרִיךְ שֶׁיְּהֵא מְעֻבָּד לִשְׁמוֹ, טוֹב לְהוֹצִיא בִּשְׂפָתָיו בִּתְחִלַּת הָעִבּוּד שֶׁהוּא מְעַבְּדוֹ לְשֵׁם תְּפִלִּין אוֹ לְשֵׁם </w:t>
      </w:r>
      <w:r w:rsidRPr="00BA4178">
        <w:rPr>
          <w:rFonts w:ascii="David" w:hAnsi="David" w:cs="David"/>
          <w:sz w:val="28"/>
          <w:szCs w:val="24"/>
          <w:rtl/>
        </w:rPr>
        <w:t>(יב)</w:t>
      </w:r>
      <w:r w:rsidRPr="00BA4178">
        <w:rPr>
          <w:rFonts w:ascii="David" w:hAnsi="David" w:cs="David"/>
          <w:sz w:val="28"/>
          <w:szCs w:val="28"/>
          <w:rtl/>
        </w:rPr>
        <w:t xml:space="preserve"> סֵפֶר תּוֹרָה, אֲבָל אִם עִבְּדוֹ לְשֵׁם מְזוּזָה פָּסוּל.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בעפצים. ויניח העור בסיד עד שיפול השער מאליו ואם מוציאה קודם לכן לא יכתוב עליו דהוי דיפתרא. ב''ש מ''א: </w:t>
      </w:r>
      <w:r w:rsidRPr="00BA4178">
        <w:rPr>
          <w:rFonts w:ascii="David" w:hAnsi="David" w:cs="David"/>
          <w:sz w:val="28"/>
          <w:szCs w:val="24"/>
          <w:rtl/>
        </w:rPr>
        <w:t>(יב)</w:t>
      </w:r>
      <w:r w:rsidRPr="00BA4178">
        <w:rPr>
          <w:rFonts w:ascii="David" w:hAnsi="David" w:cs="David"/>
          <w:sz w:val="28"/>
          <w:szCs w:val="28"/>
          <w:rtl/>
        </w:rPr>
        <w:t xml:space="preserve"> ס''ת. בתשו' עבודת הגרשוני סי' ס''ה אוסר לכתוב תפילין על קלף שנתעבד לשם ס''ת אם לא שיתנה בתחלה שאם ירצה אח''כ לשנות לקדושה קלה שיהא רשות בידו ע''ש. ועיין ביד אהרן מה שהקשה עליו. ועי' בתשו' צמח צדק סימן פ''א אי מועיל התנאי למעבד עור לרצועות של תפילין להשתמש במה שישתייר מהעור לתשמיש של חול ודעתו בהא דברצועות מותר ע''ש. ועיין ביו''ד סימן רע''א ס''ק ג' כתבתי בשם הטור דתיקון הקלף והשרטוט לא צריך לשמה:</w:t>
      </w:r>
      <w:r>
        <w:rPr>
          <w:rFonts w:ascii="David" w:hAnsi="David" w:cs="David"/>
          <w:sz w:val="28"/>
          <w:szCs w:val="28"/>
          <w:rtl/>
        </w:rPr>
        <w:br/>
      </w:r>
      <w:r w:rsidRPr="00BA4178">
        <w:rPr>
          <w:rFonts w:ascii="David" w:hAnsi="David" w:cs="David"/>
          <w:sz w:val="28"/>
          <w:szCs w:val="28"/>
          <w:rtl/>
        </w:rPr>
        <w:t xml:space="preserve">ט אִם עִבְּדוֹ עַכּוּ''ם, לְהָרַמְבָּ''ם פָּסוּל, אֲפִלּוּ אָמַר לוֹ יִשְׂרָאֵל לְעַבְּדוֹ לִשְׁמוֹ, וּלְהָרֹא''שׁ כָּשֵׁר אִם יִשְׂרָאֵל עוֹמֵד עַל גַּבּוֹ וְסִיְּעוֹ: </w:t>
      </w:r>
      <w:r w:rsidRPr="00BA4178">
        <w:rPr>
          <w:rFonts w:ascii="David" w:hAnsi="David" w:cs="David"/>
          <w:bCs/>
          <w:sz w:val="28"/>
          <w:szCs w:val="28"/>
          <w:rtl/>
        </w:rPr>
        <w:t>הגה</w:t>
      </w:r>
      <w:r w:rsidRPr="00BA4178">
        <w:rPr>
          <w:rFonts w:ascii="David" w:hAnsi="David" w:cs="David"/>
          <w:sz w:val="28"/>
          <w:szCs w:val="28"/>
          <w:rtl/>
        </w:rPr>
        <w:t xml:space="preserve">: קְצָת </w:t>
      </w:r>
      <w:r w:rsidRPr="00BA4178">
        <w:rPr>
          <w:rFonts w:ascii="David" w:hAnsi="David" w:cs="David"/>
          <w:sz w:val="28"/>
          <w:szCs w:val="24"/>
          <w:rtl/>
        </w:rPr>
        <w:t>(יג)</w:t>
      </w:r>
      <w:r w:rsidRPr="00BA4178">
        <w:rPr>
          <w:rFonts w:ascii="David" w:hAnsi="David" w:cs="David"/>
          <w:sz w:val="28"/>
          <w:szCs w:val="28"/>
          <w:rtl/>
        </w:rPr>
        <w:t xml:space="preserve"> בְּעִבּוּדָהּ </w:t>
      </w:r>
      <w:r w:rsidRPr="00BA4178">
        <w:rPr>
          <w:rFonts w:ascii="David" w:hAnsi="David" w:cs="David"/>
          <w:sz w:val="28"/>
          <w:szCs w:val="24"/>
          <w:rtl/>
        </w:rPr>
        <w:t>(בֵּית יוֹסֵף בְּשֵׁם הָרֹא''שׁ)</w:t>
      </w:r>
      <w:r w:rsidRPr="00BA4178">
        <w:rPr>
          <w:rFonts w:ascii="David" w:hAnsi="David" w:cs="David"/>
          <w:sz w:val="28"/>
          <w:szCs w:val="28"/>
          <w:rtl/>
        </w:rPr>
        <w:t xml:space="preserve"> וְכֵן נוֹהֲגִין וְעַיֵּן לְעֵיל סִימָן י''א סָעִיף 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בעבודה. דוקא כשסייעו בעיבוד ואפי' בסוף העיבוד מהני אבל אינו מועיל אם סייעו להשחיר הרצועות ובדיעבד אפי' לא סייעו כלל כשר ועכ''פ צריך </w:t>
      </w:r>
      <w:r w:rsidRPr="00BA4178">
        <w:rPr>
          <w:rFonts w:ascii="David" w:hAnsi="David" w:cs="David"/>
          <w:sz w:val="28"/>
          <w:szCs w:val="28"/>
          <w:rtl/>
        </w:rPr>
        <w:lastRenderedPageBreak/>
        <w:t>שיאמר לעכו''ם ליתן לתוך הסיד לשמה ועיין באר עשק סימן י''ד ובהרמ''ע סי' צ''ד:</w:t>
      </w:r>
      <w:r>
        <w:rPr>
          <w:rFonts w:ascii="David" w:hAnsi="David" w:cs="David"/>
          <w:sz w:val="28"/>
          <w:szCs w:val="28"/>
          <w:rtl/>
        </w:rPr>
        <w:br/>
      </w:r>
      <w:r w:rsidRPr="00BA4178">
        <w:rPr>
          <w:rFonts w:ascii="David" w:hAnsi="David" w:cs="David"/>
          <w:sz w:val="28"/>
          <w:szCs w:val="28"/>
          <w:rtl/>
        </w:rPr>
        <w:t xml:space="preserve">י כְּשֶׁמְּסַמְּנִין הַנְּקָבִים בְּמַרְצֵעַ </w:t>
      </w:r>
      <w:r w:rsidRPr="00BA4178">
        <w:rPr>
          <w:rFonts w:ascii="David" w:hAnsi="David" w:cs="David"/>
          <w:sz w:val="28"/>
          <w:szCs w:val="24"/>
          <w:rtl/>
        </w:rPr>
        <w:t>(יד)</w:t>
      </w:r>
      <w:r w:rsidRPr="00BA4178">
        <w:rPr>
          <w:rFonts w:ascii="David" w:hAnsi="David" w:cs="David"/>
          <w:sz w:val="28"/>
          <w:szCs w:val="28"/>
          <w:rtl/>
        </w:rPr>
        <w:t xml:space="preserve"> כְּעֵין אוֹתִיּוֹת אַף עַל פִּי שֶׁנָּקֵל לְעַכּוּ''ם לְזַיֵּף, אֵין חוֹשְׁשִׁין מִשּׁוּם דְּמִרְתַּת כּוּתִי פֶּן יַכִּיר יִשְׂרָאֵל בִּטְבִיעוּת עַיִן.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עין. כ' הג''מ אם נתנו מתחלה בעיבוד לשם קדושה יוכל להניח העכו''ם ולהוציאו ולתקנו וא''צ לסייעו עוד. עיין מ''א:</w:t>
      </w:r>
      <w:r>
        <w:rPr>
          <w:rFonts w:ascii="David" w:hAnsi="David" w:cs="David"/>
          <w:sz w:val="28"/>
          <w:szCs w:val="28"/>
          <w:rtl/>
        </w:rPr>
        <w:br/>
      </w:r>
      <w:r w:rsidRPr="00BA4178">
        <w:rPr>
          <w:rFonts w:ascii="David" w:hAnsi="David" w:cs="David"/>
          <w:sz w:val="28"/>
          <w:szCs w:val="28"/>
          <w:rtl/>
        </w:rPr>
        <w:t xml:space="preserve">יא עוֹר שֶׁעִבְּדוֹ שֶׁלֹּא לִשְׁמוֹ, אִם יֵשׁ תִּקּוּן לַחֲזֹר לְעַבְּדוֹ לִשְׁמוֹ, יִתְבָּאֵר בְּטוּר יוֹרֵה דֵּעָה </w:t>
      </w:r>
      <w:r w:rsidRPr="00BA4178">
        <w:rPr>
          <w:rFonts w:ascii="David" w:hAnsi="David" w:cs="David"/>
          <w:sz w:val="28"/>
          <w:szCs w:val="24"/>
          <w:rtl/>
        </w:rPr>
        <w:t>(טו)</w:t>
      </w:r>
      <w:r w:rsidRPr="00BA4178">
        <w:rPr>
          <w:rFonts w:ascii="David" w:hAnsi="David" w:cs="David"/>
          <w:sz w:val="28"/>
          <w:szCs w:val="28"/>
          <w:rtl/>
        </w:rPr>
        <w:t xml:space="preserve"> סי' רע'' 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סימן רע''א. דיכולין לחזור ולתקנו ע''ש ס''ק א' מש''ש:</w:t>
      </w:r>
      <w:r>
        <w:rPr>
          <w:rFonts w:ascii="David" w:hAnsi="David" w:cs="David"/>
          <w:sz w:val="28"/>
          <w:szCs w:val="28"/>
          <w:rtl/>
        </w:rPr>
        <w:br/>
      </w:r>
      <w:r w:rsidRPr="00BA4178">
        <w:rPr>
          <w:rFonts w:ascii="David" w:hAnsi="David" w:cs="David"/>
          <w:sz w:val="28"/>
          <w:szCs w:val="28"/>
          <w:rtl/>
        </w:rPr>
        <w:t xml:space="preserve">יב יִהְיֶה הַקְּלָף מֵעוֹר בְּהֵמָה חַיָּה וְעוֹף </w:t>
      </w:r>
      <w:r w:rsidRPr="00BA4178">
        <w:rPr>
          <w:rFonts w:ascii="David" w:hAnsi="David" w:cs="David"/>
          <w:sz w:val="28"/>
          <w:szCs w:val="24"/>
          <w:rtl/>
        </w:rPr>
        <w:t>(טז)</w:t>
      </w:r>
      <w:r w:rsidRPr="00BA4178">
        <w:rPr>
          <w:rFonts w:ascii="David" w:hAnsi="David" w:cs="David"/>
          <w:sz w:val="28"/>
          <w:szCs w:val="28"/>
          <w:rtl/>
        </w:rPr>
        <w:t xml:space="preserve"> הַטְּהוֹרִים, אֲפִלּוּ מִנְּבֵלָה וּטְרֵפָה שֶׁלָּהֶם, אֲבָל לֹא מֵעוֹר בְּהֵמָה וְחַיָּה וְעוֹף הַטְּמֵאִים, דִּכְתִּיב לְמַעַן תִּהְיֶה תוֹרַת ה' בְּפִיךָ, מִמִּין הַמֻּתָּר לְפִיךָ, וְלֹא מֵעוֹר דָּג אֲפִלּוּ הוּא טָהוֹר, מִשּׁוּם דְּנָפִישׁ זֻהֲמֵיהּ.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הטהורים. בתוס' דסוטה דף י''ז כתבו בשם הירושלמי דאפי' שאר ספרים שיש בהם שמות אסור לכתוב על עור בהמה טמאה מ''א. בתשוב' הרמ''ע סימן ל''ז כ' דיש מעלות דשל שליל מצוה מן המובחר ושל חיה יותר משל בהמה ובהמה שחוטה עדיף משל חיה נבילה ע''ש וכ''כ בשכנה''ג ובע''ת. אי בהמה טמאה שנולדה מטהורה אם עורותיה כשר לתו''מ או עור בהמה טהורה שנולדה מטמאה אי פסול לתו''מ עיין בתשובת יד אליהו סימן ב' שהאריך והעלה להחמיר. עור של בהמה רובעת ונרבעת אסור לכתוב תו''מ יד אליהו סימן ל''ה ע''ש:</w:t>
      </w:r>
      <w:r>
        <w:rPr>
          <w:rFonts w:ascii="David" w:hAnsi="David" w:cs="David"/>
          <w:sz w:val="28"/>
          <w:szCs w:val="28"/>
          <w:rtl/>
        </w:rPr>
        <w:br/>
      </w:r>
      <w:r w:rsidRPr="00BA4178">
        <w:rPr>
          <w:rFonts w:ascii="David" w:hAnsi="David" w:cs="David"/>
          <w:sz w:val="28"/>
          <w:szCs w:val="28"/>
          <w:rtl/>
        </w:rPr>
        <w:t xml:space="preserve">יג יִהְיֶה הַקְּלָף שָׁלֵם שֶׁלֹּא יְהֵא בּוֹ נְקָבִים שֶׁאֵין הַדְּיוֹ עוֹבֵר עָלָיו, דְּהַיְנוּ שֶׁלֹּא תְּהֵא הָאוֹת נִרְאֵית בּוֹ חֲלוּקָהּ </w:t>
      </w:r>
      <w:r w:rsidRPr="00BA4178">
        <w:rPr>
          <w:rFonts w:ascii="David" w:hAnsi="David" w:cs="David"/>
          <w:sz w:val="28"/>
          <w:szCs w:val="24"/>
          <w:rtl/>
        </w:rPr>
        <w:t>(יז)</w:t>
      </w:r>
      <w:r w:rsidRPr="00BA4178">
        <w:rPr>
          <w:rFonts w:ascii="David" w:hAnsi="David" w:cs="David"/>
          <w:sz w:val="28"/>
          <w:szCs w:val="28"/>
          <w:rtl/>
        </w:rPr>
        <w:t xml:space="preserve"> לִשְׁתַּיִם.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לשתים. ר''ל דבשעת הכתיבה נסתם שהדיו עובר עליו ואין הנקב נרגש בקולמוס אע''פ שנראה נקב דק כנגד השמש כשר ב''ח מ''א שכנה''ג ע''ת אבל הט''ז כ' דבעינן שיהיה שם נקב קטן כ''כ שהדיו סותמו ואינו נראה כלל נגד השמש ע''ש. וכל זה קודם הכתיבה אבל אם ניקב לאחר הכתיבה אפי' נחלק האות לשנים כשר אלא דבעינן תינוק שיוכל לקרותו. ב''ח שכנה''ג ע''ת ט''ז ועיין סעיף ט''ז ובתשו' מטה יוסף ח''א סי' א' ובתשו' תורת חיים ח''ג בקונטרס עוללות הכרם:</w:t>
      </w:r>
      <w:r>
        <w:rPr>
          <w:rFonts w:ascii="David" w:hAnsi="David" w:cs="David"/>
          <w:sz w:val="28"/>
          <w:szCs w:val="28"/>
          <w:rtl/>
        </w:rPr>
        <w:br/>
      </w:r>
      <w:r w:rsidRPr="00BA4178">
        <w:rPr>
          <w:rFonts w:ascii="David" w:hAnsi="David" w:cs="David"/>
          <w:sz w:val="28"/>
          <w:szCs w:val="28"/>
          <w:rtl/>
        </w:rPr>
        <w:t xml:space="preserve">יד הַסוֹפְרִים הַזְּרִיזִים עוֹשִׂים שְׁלֹשָׁה מִינֵי קְלָפִים, הֶעָב יוֹתֵר לִכְתֹּב בּוֹ פָּרָשַׁת שָׁמַע שֶׁהִיא </w:t>
      </w:r>
      <w:r w:rsidRPr="00BA4178">
        <w:rPr>
          <w:rFonts w:ascii="David" w:hAnsi="David" w:cs="David"/>
          <w:sz w:val="28"/>
          <w:szCs w:val="24"/>
          <w:rtl/>
        </w:rPr>
        <w:t>(יח)</w:t>
      </w:r>
      <w:r w:rsidRPr="00BA4178">
        <w:rPr>
          <w:rFonts w:ascii="David" w:hAnsi="David" w:cs="David"/>
          <w:sz w:val="28"/>
          <w:szCs w:val="28"/>
          <w:rtl/>
        </w:rPr>
        <w:t xml:space="preserve"> קְטַנָּה, וְהַדַּק מִמֶּנּוּ לְפָרָשַׁת וְהָיָה אִם שָׁמוֹעַ, שֶׁהִיא יוֹתֵר גְּדוֹלָה וּלְפָרָשַׁת קַדֶּשׁ וּלְפָרָשַׁת וְהָיָה כִּי יְבִיאֲךָ שֶׁהֵם אֲרֻכּוֹת עוֹשִׂים קְלָף דַּק מְאֹד, וּבָזֶה יִתְמַלְּאוּ הַבָּתִּים בְּשָׁוֶה וְזֶהוּ נוֹי לִתְפִלִּין.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קטנה. ורמ''י כ' שהסופרים שלהם עושין תיקון אחר שכל הקלפים הם שוים באורך אחד ובעובי אחד אלא שמניחים גליון בפרשיות הקצרות ע''ש. ועפ''ז שמעתי לתרץ מה שהקשה התוס' יו''ט במסכת שבת פרק ח' משנה ג' בד''ה שהיא שמע ישראל וכו' ע''ש די''ל דהתנא אתא לאשמועינן דלענין שבת א''צ שיהיה הקלף עב או עם הגליון כמו בתפילין רק השיעור הוא כדי לכתוב עליו רק פרשת שמע ישראל וא''צ גליון ואף שהקלף הוא דק וק''ל. ועיין בספר יד אהרן ובהלק''ט ח''א סי' רנ''ט:</w:t>
      </w:r>
      <w:r>
        <w:rPr>
          <w:rFonts w:ascii="David" w:hAnsi="David" w:cs="David"/>
          <w:sz w:val="28"/>
          <w:szCs w:val="28"/>
          <w:rtl/>
        </w:rPr>
        <w:br/>
      </w:r>
      <w:r w:rsidRPr="00BA4178">
        <w:rPr>
          <w:rFonts w:ascii="David" w:hAnsi="David" w:cs="David"/>
          <w:sz w:val="28"/>
          <w:szCs w:val="28"/>
          <w:rtl/>
        </w:rPr>
        <w:t xml:space="preserve">טו אִם לְאַחַר שֶׁנִּכְתַּב נִקַּב בְּתוֹךְ הַהֵ '' א אוֹ הַמֵּ ''ם כָּשֵׁר, אֲפִלּוּ נִקַּב כָּל תּוֹכוֹ שֶׁהַנֶּקֶב מְמַלֵּא כָּל הֶחָלָל. אֲבָל בַּיְּרוּשַׁלְמִי מַשְׁמָע שֶׁגַּם בִּפְנִים צָרִיךְ שֶׁיְּהֵא מֻקָּף קְלָף. נִקַּב רֶגֶל פְּנִימִי שֶׁל הֵ '' א אֲפִלּוּ לֹא נִשְׁאַר מִמֶּנּוּ אֶלָּא כָּל שֶׁהוּא כָּשֵׁר לְהָרֹא''שׁ: </w:t>
      </w:r>
      <w:r w:rsidRPr="00BA4178">
        <w:rPr>
          <w:rFonts w:ascii="David" w:hAnsi="David" w:cs="David"/>
          <w:bCs/>
          <w:sz w:val="28"/>
          <w:szCs w:val="28"/>
          <w:rtl/>
        </w:rPr>
        <w:t>הגה</w:t>
      </w:r>
      <w:r w:rsidRPr="00BA4178">
        <w:rPr>
          <w:rFonts w:ascii="David" w:hAnsi="David" w:cs="David"/>
          <w:sz w:val="28"/>
          <w:szCs w:val="28"/>
          <w:rtl/>
        </w:rPr>
        <w:t xml:space="preserve">: אֲבָל שְׁאָר פּוֹסְקִים מַצְרִיכִין כִּמְלֹא אוֹת </w:t>
      </w:r>
      <w:r w:rsidRPr="00BA4178">
        <w:rPr>
          <w:rFonts w:ascii="David" w:hAnsi="David" w:cs="David"/>
          <w:sz w:val="28"/>
          <w:szCs w:val="24"/>
          <w:rtl/>
        </w:rPr>
        <w:t>(יט)</w:t>
      </w:r>
      <w:r w:rsidRPr="00BA4178">
        <w:rPr>
          <w:rFonts w:ascii="David" w:hAnsi="David" w:cs="David"/>
          <w:sz w:val="28"/>
          <w:szCs w:val="28"/>
          <w:rtl/>
        </w:rPr>
        <w:t xml:space="preserve"> קְטַנָּה וְהָכֵי הִלְכְתָא </w:t>
      </w:r>
      <w:r w:rsidRPr="00BA4178">
        <w:rPr>
          <w:rFonts w:ascii="David" w:hAnsi="David" w:cs="David"/>
          <w:sz w:val="28"/>
          <w:szCs w:val="24"/>
          <w:rtl/>
        </w:rPr>
        <w:t>(בֵּית יוֹסֵף)</w:t>
      </w:r>
      <w:r w:rsidRPr="00BA4178">
        <w:rPr>
          <w:rFonts w:ascii="David" w:hAnsi="David" w:cs="David"/>
          <w:sz w:val="28"/>
          <w:szCs w:val="28"/>
          <w:rtl/>
        </w:rPr>
        <w:t xml:space="preserve"> נִקַּב רֶגֶל הַיְמָנִי, אִם נִשְׁתַּיֵּר מִמֶּנּוּ מְלֹא אוֹת קְטַנָּה כָּשֵׁר, וְאִם לָאו פָּסוּל.</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קטנה. היינו י'.. </w:t>
      </w:r>
      <w:r>
        <w:rPr>
          <w:rFonts w:ascii="David" w:hAnsi="David" w:cs="David"/>
          <w:sz w:val="28"/>
          <w:szCs w:val="28"/>
          <w:rtl/>
        </w:rPr>
        <w:br/>
      </w:r>
      <w:r w:rsidRPr="00BA4178">
        <w:rPr>
          <w:rFonts w:ascii="David" w:hAnsi="David" w:cs="David"/>
          <w:sz w:val="28"/>
          <w:szCs w:val="28"/>
          <w:rtl/>
        </w:rPr>
        <w:t xml:space="preserve">טז נִפְסַק אַחַת מֵהָאוֹתִיּוֹת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הַפְּשׁוּטוֹת כְּגוֹן וָי''ו זַיִ''ן אוֹ שֶׁנִּפְסַק רֶגֶל </w:t>
      </w:r>
      <w:r w:rsidRPr="00BA4178">
        <w:rPr>
          <w:rFonts w:ascii="David" w:hAnsi="David" w:cs="David"/>
          <w:sz w:val="28"/>
          <w:szCs w:val="24"/>
          <w:rtl/>
        </w:rPr>
        <w:t>(הַנּוּ''ן)</w:t>
      </w:r>
      <w:r w:rsidRPr="00BA4178">
        <w:rPr>
          <w:rFonts w:ascii="David" w:hAnsi="David" w:cs="David"/>
          <w:sz w:val="28"/>
          <w:szCs w:val="28"/>
          <w:rtl/>
        </w:rPr>
        <w:t xml:space="preserve"> [הא'] וְכַיּוֹצֵא בָּהּ </w:t>
      </w:r>
      <w:r w:rsidRPr="00BA4178">
        <w:rPr>
          <w:rFonts w:ascii="David" w:hAnsi="David" w:cs="David"/>
          <w:sz w:val="28"/>
          <w:szCs w:val="24"/>
          <w:rtl/>
        </w:rPr>
        <w:t>(מָרְדְּכַי ה''ק ד' צ''ב)</w:t>
      </w:r>
      <w:r w:rsidRPr="00BA4178">
        <w:rPr>
          <w:rFonts w:ascii="David" w:hAnsi="David" w:cs="David"/>
          <w:sz w:val="28"/>
          <w:szCs w:val="28"/>
          <w:rtl/>
        </w:rPr>
        <w:t xml:space="preserve">, אִם תִּינוֹק שֶׁאֵינוֹ </w:t>
      </w:r>
      <w:r w:rsidRPr="00BA4178">
        <w:rPr>
          <w:rFonts w:ascii="David" w:hAnsi="David" w:cs="David"/>
          <w:sz w:val="28"/>
          <w:szCs w:val="24"/>
          <w:rtl/>
        </w:rPr>
        <w:t>(כא)</w:t>
      </w:r>
      <w:r w:rsidRPr="00BA4178">
        <w:rPr>
          <w:rFonts w:ascii="David" w:hAnsi="David" w:cs="David"/>
          <w:sz w:val="28"/>
          <w:szCs w:val="28"/>
          <w:rtl/>
        </w:rPr>
        <w:t xml:space="preserve"> לֹא חָכָם וְלֹא טִפֵּשׁ יוֹדֵעַ לִקְרוֹתוֹ כָּשֵׁר, וְאִם לָאו פָּסוּל, וְאֵין צָרִיךְ לְכַסוֹת לוֹ שְׁאָר </w:t>
      </w:r>
      <w:r w:rsidRPr="00BA4178">
        <w:rPr>
          <w:rFonts w:ascii="David" w:hAnsi="David" w:cs="David"/>
          <w:sz w:val="28"/>
          <w:szCs w:val="24"/>
          <w:rtl/>
        </w:rPr>
        <w:t>(כב)</w:t>
      </w:r>
      <w:r w:rsidRPr="00BA4178">
        <w:rPr>
          <w:rFonts w:ascii="David" w:hAnsi="David" w:cs="David"/>
          <w:sz w:val="28"/>
          <w:szCs w:val="28"/>
          <w:rtl/>
        </w:rPr>
        <w:t xml:space="preserve"> אוֹתִיּוֹת כְּמוֹ שֶׁנּוֹהֲגִים: </w:t>
      </w:r>
      <w:r w:rsidRPr="00BA4178">
        <w:rPr>
          <w:rFonts w:ascii="David" w:hAnsi="David" w:cs="David"/>
          <w:bCs/>
          <w:sz w:val="28"/>
          <w:szCs w:val="28"/>
          <w:rtl/>
        </w:rPr>
        <w:t>הגה</w:t>
      </w:r>
      <w:r w:rsidRPr="00BA4178">
        <w:rPr>
          <w:rFonts w:ascii="David" w:hAnsi="David" w:cs="David"/>
          <w:sz w:val="28"/>
          <w:szCs w:val="28"/>
          <w:rtl/>
        </w:rPr>
        <w:t xml:space="preserve">: מִיהוּ אִם אָנוּ רוֹאִים שֶׁלֹּא נִשְׁאַר צוּרַת </w:t>
      </w:r>
      <w:r w:rsidRPr="00BA4178">
        <w:rPr>
          <w:rFonts w:ascii="David" w:hAnsi="David" w:cs="David"/>
          <w:sz w:val="28"/>
          <w:szCs w:val="24"/>
          <w:rtl/>
        </w:rPr>
        <w:t>(כג)</w:t>
      </w:r>
      <w:r w:rsidRPr="00BA4178">
        <w:rPr>
          <w:rFonts w:ascii="David" w:hAnsi="David" w:cs="David"/>
          <w:sz w:val="28"/>
          <w:szCs w:val="28"/>
          <w:rtl/>
        </w:rPr>
        <w:t xml:space="preserve"> הָאוֹת כְּתִקּוּנוֹ, פָּסוּל אַף עַל פִּי שֶׁהַתִּינוֹק קוֹרֵא אוֹתוֹ כְּהִלְכָתוֹ </w:t>
      </w:r>
      <w:r w:rsidRPr="00BA4178">
        <w:rPr>
          <w:rFonts w:ascii="David" w:hAnsi="David" w:cs="David"/>
          <w:sz w:val="28"/>
          <w:szCs w:val="24"/>
          <w:rtl/>
        </w:rPr>
        <w:t>(מָרְדְּכַי וּמַהֲרִי''ק שֹׁרֶשׁ ס''ט וְרִיבַ''שׁ)</w:t>
      </w:r>
      <w:r w:rsidRPr="00BA4178">
        <w:rPr>
          <w:rFonts w:ascii="David" w:hAnsi="David" w:cs="David"/>
          <w:sz w:val="28"/>
          <w:szCs w:val="28"/>
          <w:rtl/>
        </w:rPr>
        <w:t xml:space="preserve"> הָא דְּמַכְשְׁרִינָן כְּשֶׁנִּפְסַק אוֹת, דַּוְקָא כְּשֶׁנִּכְתַּב בְּכַשְׁרוּת וְאַחַר כָּךְ נִפְסַק, אֲבָל אִם מִתְּחִלָּה כְּשֶׁנִּכְתַּב הָיָה שָׁם נֶקֶב </w:t>
      </w:r>
      <w:r w:rsidRPr="00BA4178">
        <w:rPr>
          <w:rFonts w:ascii="David" w:hAnsi="David" w:cs="David"/>
          <w:sz w:val="28"/>
          <w:szCs w:val="24"/>
          <w:rtl/>
        </w:rPr>
        <w:t>(כד)</w:t>
      </w:r>
      <w:r w:rsidRPr="00BA4178">
        <w:rPr>
          <w:rFonts w:ascii="David" w:hAnsi="David" w:cs="David"/>
          <w:sz w:val="28"/>
          <w:szCs w:val="28"/>
          <w:rtl/>
        </w:rPr>
        <w:t xml:space="preserve"> וְנִפְסַק בּוֹ, אוֹ אִם רֶגֶל הַכַּף הַפְּשׁוּטָה, אוֹ כַּיּוֹצֵא בָּהּ מַגִּיעַ לְסוֹף הַקְּלָף בְּלִי הֶקֵּף </w:t>
      </w:r>
      <w:r w:rsidRPr="00BA4178">
        <w:rPr>
          <w:rFonts w:ascii="David" w:hAnsi="David" w:cs="David"/>
          <w:sz w:val="28"/>
          <w:szCs w:val="24"/>
          <w:rtl/>
        </w:rPr>
        <w:t>(כה)</w:t>
      </w:r>
      <w:r w:rsidRPr="00BA4178">
        <w:rPr>
          <w:rFonts w:ascii="David" w:hAnsi="David" w:cs="David"/>
          <w:sz w:val="28"/>
          <w:szCs w:val="28"/>
          <w:rtl/>
        </w:rPr>
        <w:t xml:space="preserve"> קְלָף מִתְּחִלָּתוֹ, פָּסוּל.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הפשוטות. כגון ו' ז' או שנפסק רגל הנו''ן כצ''ל. וכ''כ בע''ת וכ''ה במרדכי וכ''כ המחבר יד אהרן ובקצת נוסחאות כ' או שנפסק רגל האל''ף והט''ז הרבה להקשות עליו והעלה דהך נפסק רגל הא' מקומו אח''כ מיהו אם אנו רואים שלא נשאר צורת אות כתיקונו או נפסק רגל הא' פסול ע''ש. והמ''א גורס רגל האחד ע''ש ואין לדבריו הבנה ועיין בספר תורת חיים בקונטרס עוללות הכרם: </w:t>
      </w:r>
      <w:r w:rsidRPr="00BA4178">
        <w:rPr>
          <w:rFonts w:ascii="David" w:hAnsi="David" w:cs="David"/>
          <w:sz w:val="28"/>
          <w:szCs w:val="24"/>
          <w:rtl/>
        </w:rPr>
        <w:t>(כא)</w:t>
      </w:r>
      <w:r w:rsidRPr="00BA4178">
        <w:rPr>
          <w:rFonts w:ascii="David" w:hAnsi="David" w:cs="David"/>
          <w:sz w:val="28"/>
          <w:szCs w:val="28"/>
          <w:rtl/>
        </w:rPr>
        <w:t xml:space="preserve"> לא חכם. כ' הט''ז נ''ל דהך נפסק מיירי שנפסק קצת מאורך האות ולמטה לגמרי ולא נשאר ממנו רק החלק שקודם ההפסק אז תלוי בקריאת התינוק אם ספק לנו אם נשאר כשיעור של האות ההוא אבל אם נשתייר גם למטה מן ההפסק דהיינו שנעשה ההפסק ברחבו של רגל האות ואחר ההפסק נשאר עוד למטה חלק מן הרגל בזה לא מועיל תינוק דהתינוק יצרף מה שלמטה ממנו לחלק העליון ובאמת אין לו צירוף וזה דומה לנפסק רגל הא' אלא צריך לכסות את חלק הנשאר אחר ההפסק ואין זה דומה למ''ש הש''ע כאן דאין צריך לכסות שאר האותיות דבזה ודאי מודה דצריך לכסות ב''ח פסק דלא מכשרינן ע''י תינוק אא''כ שנכתב מתחלה כהלכתו האות ואח''כ נפסק אבל אם נכתב מתחלה כך לא מהני תינוק אע''ג דליכא נקב ע''ש וט''ז חולק עליו וכ' דאין חילוק בזה דאם אירע שכתב הסופר איזה אות פשוט ונסתפק לו אם הוא ארוך כשיעור שראוי להיות וא''א לו להגיה דהוי שלא כסדרן ודאי מראה לתינוק האות ע''ש ועיין בתשו' מטה יוסף ח''א סימן א' שהליץ בעד הב''ח ועיין בקונטרס עוללות הכרם: </w:t>
      </w:r>
      <w:r w:rsidRPr="00BA4178">
        <w:rPr>
          <w:rFonts w:ascii="David" w:hAnsi="David" w:cs="David"/>
          <w:sz w:val="28"/>
          <w:szCs w:val="24"/>
          <w:rtl/>
        </w:rPr>
        <w:t>(כב)</w:t>
      </w:r>
      <w:r w:rsidRPr="00BA4178">
        <w:rPr>
          <w:rFonts w:ascii="David" w:hAnsi="David" w:cs="David"/>
          <w:sz w:val="28"/>
          <w:szCs w:val="28"/>
          <w:rtl/>
        </w:rPr>
        <w:t xml:space="preserve"> אותיות. משמע דבין מלפניו ומלאחריו א''צ לכסותו וכ''כ הב''ח בא''ע סי' קכ''ה ע''ש אבל מהרי''ט ח''ב בחלק י''ד סי' ל''ב כ' דלקמיה קאמר אבל מה שקודם לו צריך לכסות שאם יתחיל מתחלת המקרא סירכיה נקיט ואזיל וכן נהגו עכ''ל. וכתב היד אהרן דאף דתינוק שלא למד באותה פרשה אפ''ה צריך לכסות מה שלפניו דלא כספר גט פשוט סי' קנ''ה ס''ק פ''ג ע''ש: </w:t>
      </w:r>
      <w:r w:rsidRPr="00BA4178">
        <w:rPr>
          <w:rFonts w:ascii="David" w:hAnsi="David" w:cs="David"/>
          <w:sz w:val="28"/>
          <w:szCs w:val="24"/>
          <w:rtl/>
        </w:rPr>
        <w:t>(כג)</w:t>
      </w:r>
      <w:r w:rsidRPr="00BA4178">
        <w:rPr>
          <w:rFonts w:ascii="David" w:hAnsi="David" w:cs="David"/>
          <w:sz w:val="28"/>
          <w:szCs w:val="28"/>
          <w:rtl/>
        </w:rPr>
        <w:t xml:space="preserve"> האות. ז''ל מהרי''ק שורש </w:t>
      </w:r>
      <w:r w:rsidRPr="00BA4178">
        <w:rPr>
          <w:rFonts w:ascii="David" w:hAnsi="David" w:cs="David"/>
          <w:sz w:val="28"/>
          <w:szCs w:val="24"/>
          <w:rtl/>
        </w:rPr>
        <w:t>(פ''ט)</w:t>
      </w:r>
      <w:r w:rsidRPr="00BA4178">
        <w:rPr>
          <w:rFonts w:ascii="David" w:hAnsi="David" w:cs="David"/>
          <w:sz w:val="28"/>
          <w:szCs w:val="28"/>
          <w:rtl/>
        </w:rPr>
        <w:t xml:space="preserve"> [ס''ט] בדין אלפין שאין היו''ד שלהן נוגעת אל עצמה וכן נקודת הפ''א שאין נוגעת בגגה שהוא פסול ואין להכשירו ע''י קריאת התינוק שלא נאמרו דברים הללו אלא היכא שנפסק האות ובציר לה משיעורא כגון ו' קטיעה שאנו מסופקים אם הגיע לאורך ו' או אם כשיעור י' ולכן תועיל קריאת התינוק דגילוי מילתא בעלמא הוא דאורך ו' יש לה מדלא קראה י' אבל היכא דפשיטא שאין האות נשאר בצורתה מה מועיל בראיית התינוק ועינינו רואות שאין האות בצורתה עכ''ל וכ''כ הריב''ש סי' ק''ך דלא מהני קריאת התינוק אלא היכא שהפסול הוא משום שזה האות נדמה לאות אחרת אבל היכא שהפסול הוא משום שנפסק צורתו לא מהני לכן אין להכשיר האלף שאין רגל השמאלי נוגע לקו האמצעי בשביל שהתינוק יקראנה אלף שהרי מפני הפירוד לא יטעה לומר שהוא אות אחרת דהיינו עין הפוכה עכ''ל ועיין סעיף כ''ה: </w:t>
      </w:r>
      <w:r w:rsidRPr="00BA4178">
        <w:rPr>
          <w:rFonts w:ascii="David" w:hAnsi="David" w:cs="David"/>
          <w:sz w:val="28"/>
          <w:szCs w:val="24"/>
          <w:rtl/>
        </w:rPr>
        <w:t>(כד)</w:t>
      </w:r>
      <w:r w:rsidRPr="00BA4178">
        <w:rPr>
          <w:rFonts w:ascii="David" w:hAnsi="David" w:cs="David"/>
          <w:sz w:val="28"/>
          <w:szCs w:val="28"/>
          <w:rtl/>
        </w:rPr>
        <w:t xml:space="preserve"> ונפסק בו. להב''ח שכתבתי בס''ק כ''א אין חילוק בין נפסק בנקב בין נפסק שלא על ידי נקב אלא כשנראה הגויל החלק באמצע האות לא מכשרינן על ידי תינוק אא''כ שנכתב מתחלה כתיקונו ואח''כ נפסק האות אבל אם נכתב כך מתחלה לא מהני תינוק אע''ג דליכא נקב ולהט''ז צריך לומר דכאן איירי דוקא דנפסק ע''י נקב דאז יש חילוק הזה הואיל ואין מוקפת גויל. כי זהו לשון הב''י </w:t>
      </w:r>
      <w:r w:rsidRPr="00BA4178">
        <w:rPr>
          <w:rFonts w:ascii="David" w:hAnsi="David" w:cs="David"/>
          <w:sz w:val="28"/>
          <w:szCs w:val="28"/>
          <w:rtl/>
        </w:rPr>
        <w:lastRenderedPageBreak/>
        <w:t xml:space="preserve">וא''ת והיכא מכשרינן באיפסק שום אות בנוקבא והא אמרינן בהקומץ כל אות שאין גויל מוקף לה מד' רוחותיה פסול וי''ל דהא דמכשרינן היינו דוקא בשנפסק אחר שנכתב דכיון דכשנכתבה היתה כשרה שהיה מקיפה גויל מד' רוחותיה אבל כשבתחלת הכתיבה היה שם נקב ונפסקה בו אע''פ שיש בו שיעור אות פסולה משום דמעולם לא הוקפה גויל ע''ש ובט''ז ודו''ק כתב בתשו' הר''י הלוי אם יש שריטה דקה בתוך האות ואינו עובר מעבר לגויל כשר כיון שאינו נראה אות חלוקה לב' עיין מטה יוסף ח''א סי' א': </w:t>
      </w:r>
      <w:r w:rsidRPr="00BA4178">
        <w:rPr>
          <w:rFonts w:ascii="David" w:hAnsi="David" w:cs="David"/>
          <w:sz w:val="28"/>
          <w:szCs w:val="24"/>
          <w:rtl/>
        </w:rPr>
        <w:t>(כה)</w:t>
      </w:r>
      <w:r w:rsidRPr="00BA4178">
        <w:rPr>
          <w:rFonts w:ascii="David" w:hAnsi="David" w:cs="David"/>
          <w:sz w:val="28"/>
          <w:szCs w:val="28"/>
          <w:rtl/>
        </w:rPr>
        <w:t xml:space="preserve"> קלף. אע''פ שהיא ארוכה כראוי. מ''א:</w:t>
      </w:r>
      <w:r>
        <w:rPr>
          <w:rFonts w:ascii="David" w:hAnsi="David" w:cs="David"/>
          <w:sz w:val="28"/>
          <w:szCs w:val="28"/>
          <w:rtl/>
        </w:rPr>
        <w:br/>
      </w:r>
      <w:r w:rsidRPr="00BA4178">
        <w:rPr>
          <w:rFonts w:ascii="David" w:hAnsi="David" w:cs="David"/>
          <w:sz w:val="28"/>
          <w:szCs w:val="28"/>
          <w:rtl/>
        </w:rPr>
        <w:t xml:space="preserve">יז אִם נָפְלָה טִפַּת דְּיוֹ לְתוֹךְ הָאוֹת וְאֵינָהּ נִכֶּרֶת </w:t>
      </w:r>
      <w:r w:rsidRPr="00BA4178">
        <w:rPr>
          <w:rFonts w:ascii="David" w:hAnsi="David" w:cs="David"/>
          <w:sz w:val="28"/>
          <w:szCs w:val="24"/>
          <w:rtl/>
        </w:rPr>
        <w:t>(כו)</w:t>
      </w:r>
      <w:r w:rsidRPr="00BA4178">
        <w:rPr>
          <w:rFonts w:ascii="David" w:hAnsi="David" w:cs="David"/>
          <w:sz w:val="28"/>
          <w:szCs w:val="28"/>
          <w:rtl/>
        </w:rPr>
        <w:t xml:space="preserve"> הָאוֹת, אֵין תַּקָּנָה </w:t>
      </w:r>
      <w:r w:rsidRPr="00BA4178">
        <w:rPr>
          <w:rFonts w:ascii="David" w:hAnsi="David" w:cs="David"/>
          <w:sz w:val="28"/>
          <w:szCs w:val="24"/>
          <w:rtl/>
        </w:rPr>
        <w:t>(כז)</w:t>
      </w:r>
      <w:r w:rsidRPr="00BA4178">
        <w:rPr>
          <w:rFonts w:ascii="David" w:hAnsi="David" w:cs="David"/>
          <w:sz w:val="28"/>
          <w:szCs w:val="28"/>
          <w:rtl/>
        </w:rPr>
        <w:t xml:space="preserve"> לִגְרֹר הַדְּיוֹ וְעַל יְדֵי כָּךְ יִהְיֶה נִכָּר הָאוֹת, דְּהָוֵי חָק תּוֹכוֹת וּפָסוּל, מִשּׁוּם דְּבָעֵינָן וְכָתַב וְלֹא וְחָקַק, וְהוּא הַדִּין אִם טָעָה וְכָתַב דָּלֶי''ת בִּמְקוֹם רֵי''שׁ אוֹ בֵּי''ת בִּמְקוֹם </w:t>
      </w:r>
      <w:r w:rsidRPr="00BA4178">
        <w:rPr>
          <w:rFonts w:ascii="David" w:hAnsi="David" w:cs="David"/>
          <w:sz w:val="28"/>
          <w:szCs w:val="24"/>
          <w:rtl/>
        </w:rPr>
        <w:t>(כח)</w:t>
      </w:r>
      <w:r w:rsidRPr="00BA4178">
        <w:rPr>
          <w:rFonts w:ascii="David" w:hAnsi="David" w:cs="David"/>
          <w:sz w:val="28"/>
          <w:szCs w:val="28"/>
          <w:rtl/>
        </w:rPr>
        <w:t xml:space="preserve"> כַּ''ף, אֵין תַּקָּנָה לִמְחֹק הַתָּג לְתַקֵּן הָאוֹת, מִשּׁוּם דְּהָוֵי כְּחָק </w:t>
      </w:r>
      <w:r w:rsidRPr="00BA4178">
        <w:rPr>
          <w:rFonts w:ascii="David" w:hAnsi="David" w:cs="David"/>
          <w:sz w:val="28"/>
          <w:szCs w:val="24"/>
          <w:rtl/>
        </w:rPr>
        <w:t>(כט)</w:t>
      </w:r>
      <w:r w:rsidRPr="00BA4178">
        <w:rPr>
          <w:rFonts w:ascii="David" w:hAnsi="David" w:cs="David"/>
          <w:sz w:val="28"/>
          <w:szCs w:val="28"/>
          <w:rtl/>
        </w:rPr>
        <w:t xml:space="preserve"> תּוֹכוֹת.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(כו)</w:t>
      </w:r>
      <w:r w:rsidRPr="00BA4178">
        <w:rPr>
          <w:rFonts w:ascii="David" w:hAnsi="David" w:cs="David"/>
          <w:sz w:val="28"/>
          <w:szCs w:val="28"/>
          <w:rtl/>
        </w:rPr>
        <w:t xml:space="preserve"> האות. ואם היא מחסרה קוצה של אות או שנראה כאילו היא גופה של אות אע''פ שהאות ניכרת להדיא פסול רד''ך וכנה''ג ופר''ח בא''ע סי' קכ''ה ס''ק ט''ו חולק עליו וכ' ואיני רואה טעם בהוראה זו דאי כשנתעבה הגג או הירך באותו טפת דיו שנפל בגוף האות מה בכך ויוכל לתקנו ולחזור לעשות כך בקולמוס ואין כאן חק תוכות וכן כשקוץ קטן כל דהוא יוצא חוץ לאות באופן שאין משנה מצורת האות כלל וגם האות ניכרת ללא חכם ולא טיפש גם בזה נ''ל להכשיר עכ''ל. וכ''נ דעת הע''ת ע''ש אם נפלה טפת דיו אפי' מחק הטיפה לגמרי וגמר האות ע''י כתיבה פסול דבעי שיהא כל האות ע''י כתיבה רד''ך. נפלה טיפת דיו והיא עשויה כמין חצי אות לא אשכחן מאן דשרי להשלים האות ע''י כתיבה הר''מ אלשקר סי' ה' אבל הב''י בא''ע סי' קכ''ה מכשיר. וכ''פ רמ''א שם ס''ד: כ' מהריק''ש בא''ע סי' קכ''ה דאם עשה תיבה תלוקה שנראה כב' תיבות והיה בצד של החלקים שי''ן של ג' ראשים ועשאה ד' ראשין והאריכה בכך למלאות החלל שבאמצע חלקי התיבה ואח''כ גרר מראשי השי''ן האמצעים ונשארה שי''ן של ג' ראשים עשויה מאליה כשר ולא נראה חק תוכות ומ''מ יותר טוב למחוק הראש הראשון קודם כתיבת הראש שהאריך בו השי''ן ומהר''ם בן חביב שם ס''ק ל''ה ופר''ח שם ס''ק ט''ו דחו דבריו וכתבו דבכה''ג מיקרי חק תוכות ופסול ע''ש והתיקון השני עיקר. אם כתב ב' תיבות בתיבה א' ע''י אות יתירה ביניהם כגון שהיה צריך לכתוב בחוזק יד והוסיף ק' בין תיבות חוזק לתיבת יד כגון זה בחוזקק יד או שכ' בבחוזק שהוסיף ב' בתחלת תיבת בחוזק מותר למחוק הבי''ת והקו''ף שביניהם ואין בכך פיסול משום חק תוכות. גט פשוט סי' קכ''ה ס''ק ל''ו. אם נדבק רגל הה''א כחוט השערה דק מאוד ותינוק דלא חכם ולא טיפש יודע שהוא ה''א מי שיקל להפריד הרגל לבד לא אמחה בידו הרלנ''ח סי' א' וצ''ז. והרד''ך בית א' חל''א ופר''ח בע''ע סי' קכ''ה ס''ק י' חלקו עליו שאין להורות קולא בדבר וראוי לגעור במי שעושה כן. וכ''כ הע''ת מאחר שנראה לעין שלא נשאר צורת האות אע''פ שהוא דק אטו בדק או בעב תלוי אם הוא דבוק מה לי עב או דק. אם נפלה טפת דיו תוך חלל הב' ונראי' כפ' או שאין שם ב' עליה או שנפלה לתוך אות אחרת ואין שמה עליה אין תקנה למחוק ב''י. ב' ביתין הסמוכים בתיבה אחד שנדבקו בתחתיהן ונפסדה צורת האות למראית העין שאינה ניכרת אם הוא בי''ת או כ''ף אין תקנה לגררה להפריש הדיבוק דמיקרי חק תוכות כי אם במחיקת הרגל השני ויחזור ויכתבנו דבר שמואל סי' פ''ט. אם נטף שעוה וסלקה מותר אף ע''פ שהאות אינה ניכרת יוכל לגרור השעוה ולסלקה ואין כאן חק תוכות. פר''ח וכ''כ המ''א: </w:t>
      </w:r>
      <w:r w:rsidRPr="00BA4178">
        <w:rPr>
          <w:rFonts w:ascii="David" w:hAnsi="David" w:cs="David"/>
          <w:sz w:val="28"/>
          <w:szCs w:val="24"/>
          <w:rtl/>
        </w:rPr>
        <w:t>(כז)</w:t>
      </w:r>
      <w:r w:rsidRPr="00BA4178">
        <w:rPr>
          <w:rFonts w:ascii="David" w:hAnsi="David" w:cs="David"/>
          <w:sz w:val="28"/>
          <w:szCs w:val="28"/>
          <w:rtl/>
        </w:rPr>
        <w:t xml:space="preserve"> לגרור. אפי' מעביר הקולמוס לאחר שחק תוכו אינו מועיל. ע''ת: </w:t>
      </w:r>
      <w:r w:rsidRPr="00BA4178">
        <w:rPr>
          <w:rFonts w:ascii="David" w:hAnsi="David" w:cs="David"/>
          <w:sz w:val="28"/>
          <w:szCs w:val="24"/>
          <w:rtl/>
        </w:rPr>
        <w:t>(כח)</w:t>
      </w:r>
      <w:r w:rsidRPr="00BA4178">
        <w:rPr>
          <w:rFonts w:ascii="David" w:hAnsi="David" w:cs="David"/>
          <w:sz w:val="28"/>
          <w:szCs w:val="28"/>
          <w:rtl/>
        </w:rPr>
        <w:t xml:space="preserve"> כ''ף. וה''ה איפכא: </w:t>
      </w:r>
      <w:r w:rsidRPr="00BA4178">
        <w:rPr>
          <w:rFonts w:ascii="David" w:hAnsi="David" w:cs="David"/>
          <w:sz w:val="28"/>
          <w:szCs w:val="24"/>
          <w:rtl/>
        </w:rPr>
        <w:t>(כט)</w:t>
      </w:r>
      <w:r w:rsidRPr="00BA4178">
        <w:rPr>
          <w:rFonts w:ascii="David" w:hAnsi="David" w:cs="David"/>
          <w:sz w:val="28"/>
          <w:szCs w:val="28"/>
          <w:rtl/>
        </w:rPr>
        <w:t xml:space="preserve"> תוכות. ודוקא חקיקה פוסלת בו אבל אם כ' רי''ש דומה לדל''ת ורוצה להוסיף עליו דיו לעשותו עגול דתהוי רי''ש וכן בעשה רי''ש במקום דל''ת יש תקנה להוסיף עליו דיו ולעשותו מרובעת ומותר וה''ה מבית לכ''ף או איפכא נמי דינא הכי וכל זה דיש תקנה לתקנו היינו קודם שכ' אות אחריו אבל לא </w:t>
      </w:r>
      <w:r w:rsidRPr="00BA4178">
        <w:rPr>
          <w:rFonts w:ascii="David" w:hAnsi="David" w:cs="David"/>
          <w:sz w:val="28"/>
          <w:szCs w:val="28"/>
          <w:rtl/>
        </w:rPr>
        <w:lastRenderedPageBreak/>
        <w:t>אח''כ דאז הוה שלא כסדרן ופסול בתפילין. תפילין שנזדמן לסופר לכתוב בפרשה פשוטה בסוף להשלים משך רוחב השיטה האריך והמשיך גגה של כ''ף עד שהגיע לסוף השיטה ונמצאת רוחב הגג דומה לדל''ת גדולה או רי''ש גדולה מה דינו עיין הר''י הלוי סי' פ''א ועיין ס''ק שלאחר זה. ובתשו' גינת וורדים חא''ח כלל ב' סי' ט'. ובתשו' דבר שמואל סי' קס''ג:</w:t>
      </w:r>
      <w:r>
        <w:rPr>
          <w:rFonts w:ascii="David" w:hAnsi="David" w:cs="David"/>
          <w:sz w:val="28"/>
          <w:szCs w:val="28"/>
          <w:rtl/>
        </w:rPr>
        <w:br/>
      </w:r>
      <w:r w:rsidRPr="00BA4178">
        <w:rPr>
          <w:rFonts w:ascii="David" w:hAnsi="David" w:cs="David"/>
          <w:sz w:val="28"/>
          <w:szCs w:val="28"/>
          <w:rtl/>
        </w:rPr>
        <w:t xml:space="preserve">יח מֵ ''ם פְּתוּחָה שֶׁנִּדְבַּק פְּתִיחָתָהּ וְנִסְתְּמָה, אֵין מוֹעִיל לִגְרֹר הַדֶּבֶק וּלְפָתְחָהּ, מִשּׁוּם דְּהָוֵי כְּחָק תּוֹכוֹת. וּמָה תַּקָּנָתָהּ, שֶׁיִּגְרֹר כָּל הַחַרְטוֹם וְתִשָּׁאֵר כְּצוּרַת נוּ''ן כְּפוּפָה, וְאַחַר כָּךְ יִכְתֹּב מַה שֶּׁגָּרַר. וְרֵי''שׁ שֶׁעֲשָׂאָהּ כְּמִין דָּלֶי''ת, יֵשׁ לְהַחְמִיר וְלוֹמַר דְּלֹא סַגֵּי כְּשֶׁיִּגְרֹר הַיָּרֵךְ לְבַד אוֹ הַגַּג לְבַד וְיַחֲזֹר וְיִכְתְּבֶנּוּ כְּמִין רֵי''שׁ, מִשּׁוּם דְּבֵין הַגַּג בֵּין הַיָּרֵךְ נַעֲשׂוּ </w:t>
      </w:r>
      <w:r w:rsidRPr="00BA4178">
        <w:rPr>
          <w:rFonts w:ascii="David" w:hAnsi="David" w:cs="David"/>
          <w:sz w:val="28"/>
          <w:szCs w:val="24"/>
          <w:rtl/>
        </w:rPr>
        <w:t>(ל)</w:t>
      </w:r>
      <w:r w:rsidRPr="00BA4178">
        <w:rPr>
          <w:rFonts w:ascii="David" w:hAnsi="David" w:cs="David"/>
          <w:sz w:val="28"/>
          <w:szCs w:val="28"/>
          <w:rtl/>
        </w:rPr>
        <w:t xml:space="preserve"> בְּפִסוּל, הִלְכָּךְ צָרִיךְ לִגְרֹר שְׁנֵיהֶם. אִם נִדְבְּקָה אוֹת לְאוֹת בֵּין קֹדֶם שֶׁתִּגָּמֵר בֵּין אַחַר שֶׁנִּגְמְרָה פָּסוּל, וְאִם גָּרַר </w:t>
      </w:r>
      <w:r w:rsidRPr="00BA4178">
        <w:rPr>
          <w:rFonts w:ascii="David" w:hAnsi="David" w:cs="David"/>
          <w:sz w:val="28"/>
          <w:szCs w:val="24"/>
          <w:rtl/>
        </w:rPr>
        <w:t>(לא)</w:t>
      </w:r>
      <w:r w:rsidRPr="00BA4178">
        <w:rPr>
          <w:rFonts w:ascii="David" w:hAnsi="David" w:cs="David"/>
          <w:sz w:val="28"/>
          <w:szCs w:val="28"/>
          <w:rtl/>
        </w:rPr>
        <w:t xml:space="preserve"> וְהִפְרִידָהּ כָּשֵׁר, וְלָא מִקְרֵי חָק תּוֹכוֹת מֵאַחַר שֶׁהָאוֹת עַצְמָהּ הָיְתָה כְּתוּבָה כְּתִקְנָהּ. אִם נָגְעוּ רַגְלֵי הַהֵ '' א וְהַקּוֹ''ף </w:t>
      </w:r>
      <w:r w:rsidRPr="00BA4178">
        <w:rPr>
          <w:rFonts w:ascii="David" w:hAnsi="David" w:cs="David"/>
          <w:sz w:val="28"/>
          <w:szCs w:val="24"/>
          <w:rtl/>
        </w:rPr>
        <w:t>(לב)</w:t>
      </w:r>
      <w:r w:rsidRPr="00BA4178">
        <w:rPr>
          <w:rFonts w:ascii="David" w:hAnsi="David" w:cs="David"/>
          <w:sz w:val="28"/>
          <w:szCs w:val="28"/>
          <w:rtl/>
        </w:rPr>
        <w:t xml:space="preserve"> בַּגַּג יִגְרֹר הָרֶגֶל וְיַחֲזֹר וְיִכְתְּבֶנּוּ, וְאֵין צָרִיךְ לִגְרֹר כָּל הָאוֹת כִּי הַגַּג כַּדִין נִכְתַּב. אִם נָגַע רֶגֶל הָאָלֶ''ף בְּגַג הָאָלֶ''ף אוֹ פְּנֵי הָאָלֶ''ף בִּפְנִים בַּגַּג שֶׁתַּחְתֶּיהָ </w:t>
      </w:r>
      <w:r w:rsidRPr="00BA4178">
        <w:rPr>
          <w:rFonts w:ascii="David" w:hAnsi="David" w:cs="David"/>
          <w:sz w:val="28"/>
          <w:szCs w:val="24"/>
          <w:rtl/>
        </w:rPr>
        <w:t>(לג)</w:t>
      </w:r>
      <w:r w:rsidRPr="00BA4178">
        <w:rPr>
          <w:rFonts w:ascii="David" w:hAnsi="David" w:cs="David"/>
          <w:sz w:val="28"/>
          <w:szCs w:val="28"/>
          <w:rtl/>
        </w:rPr>
        <w:t xml:space="preserve"> פָּסוּל, וְאֵין תַּקָּנָה בִּגְרִירָה לְהַפְרִידָהּ דְּהָוֵי כְּחָק תּוֹכוֹת, אֶלָּא יִגְרֹר כָּל מַה שֶּׁנַּעֲשָׂה בְּפִסוּל וְיַחֲזֹר וְיִכְתְּבֶנּוּ: </w:t>
      </w:r>
      <w:r w:rsidRPr="00BA4178">
        <w:rPr>
          <w:rFonts w:ascii="David" w:hAnsi="David" w:cs="David"/>
          <w:bCs/>
          <w:sz w:val="28"/>
          <w:szCs w:val="28"/>
          <w:rtl/>
        </w:rPr>
        <w:t>הגה</w:t>
      </w:r>
      <w:r w:rsidRPr="00BA4178">
        <w:rPr>
          <w:rFonts w:ascii="David" w:hAnsi="David" w:cs="David"/>
          <w:sz w:val="28"/>
          <w:szCs w:val="28"/>
          <w:rtl/>
        </w:rPr>
        <w:t xml:space="preserve">: וְכֵן הַדִּין בְּיוֹ''דֵי הַשִּׁי''ן וְהַצַּדִּ''י וְהָעַיִ''ן וְהַפֵּ''א אִם נָגְעוּ בְּגוּף הָאוֹת יוֹתֵר מִמְּקוֹם דִּבּוּקָם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w:t>
      </w:r>
      <w:r w:rsidRPr="00BA4178">
        <w:rPr>
          <w:rFonts w:ascii="David" w:hAnsi="David" w:cs="David"/>
          <w:sz w:val="28"/>
          <w:szCs w:val="28"/>
          <w:rtl/>
        </w:rPr>
        <w:t xml:space="preserve"> בפיסול. ר''ל כי כתיבת המ''ם פתוחה היא בב' כתיבות דהיינו מתחלה כותבין כמו נו''ן כפופה ואח''כ תולין מצדה כמו ו' א''כ כל שנעשה הפסול בו דהיינו הוי''ו צריך לגרור כולו אבל הנו''ן שנכתבה בהכשר א''צ לגוררה לאפוקי ברי''ש שעשאה כמין דל''ת דבפעם אחת נכתב הכל בפסול צריך לגוררו כולו ולפ''ז ה''ה בכל אות שנכתב בשני כתיבות כמו ג' ונעשה פסול בכתיבה א' א''צ לגרור אלא אותה ואם כ' מתחלה רי''ש ואח''כ טעה ועשה בו תג כעין דל''ת סגי ליה כשיגרר התג או הירך עם התג ויחזור ויכתבנו כמין רי''ש והמחמיר גם בזה תע''ב. לבוש ול''ח: רגל הכף צריך להיות כפלים לגג שלא תדמה כרי''ש. בתשו' מהר''י הלוי סי' פ''א כתב אם עשה גג של הכ''ף רחב צריך תיקון למחוק כל הגג אפילו במלת אלקיך יכול למוחקו אך יזהר שלא ימחוק הרגל והמ''א כ' ול''נ שאם יוכל למשוך הרגל שיהיה כפלים כמו הגג שפיר דמי עיין ס''ק שלפני זה: </w:t>
      </w:r>
      <w:r w:rsidRPr="00BA4178">
        <w:rPr>
          <w:rFonts w:ascii="David" w:hAnsi="David" w:cs="David"/>
          <w:sz w:val="28"/>
          <w:szCs w:val="24"/>
          <w:rtl/>
        </w:rPr>
        <w:t>(לא)</w:t>
      </w:r>
      <w:r w:rsidRPr="00BA4178">
        <w:rPr>
          <w:rFonts w:ascii="David" w:hAnsi="David" w:cs="David"/>
          <w:sz w:val="28"/>
          <w:szCs w:val="28"/>
          <w:rtl/>
        </w:rPr>
        <w:t xml:space="preserve"> והפרידה כשר. נ''ל דה''ה אם רגל הך' מגיע לסוף הקלף בלי היקף רשאי לגרר קצת דלא גרע מנדבק אות לאות כ' הב''ח בא''ע סי' קכ''ה דאם כל אורך האות דבוקה לחברתה ל''מ גרירה ואם נשתנה צורת האות ע''י הדביקות הוי כמ''ם שנסתמה רד''ך עמ''א. ועיין ב''ח שהעלה דאם נמצא דיבוק בס''ת בקריאה דאין צריך להוציא אחרת אפי' נמצא בשבת וי''ט שא''א לגוררו מ''מ אין להוציא אחרת כיון שמעיקר הדין ס''ת יש תקנה לגוררו רק דאיסור שבת רביע עליה וכל הראוי לבילה אין בילה וכו' ע''ש. ובשיורי כנה''ג כ' ומנהגינו דאפי' בדבוק אות לאות שנמצא בס''ת בשבת או בי''ט להוציא ס''ת אחרת ע''ל סי' קמ''ג ובספר אבן העוזר מחמיר באותיות הנדבקים בתחלת הכתיבה שאין להם תקנה בגרירה עיין שם באריכות בספר מגיני ארץ מדפוסי פרופס: </w:t>
      </w:r>
      <w:r w:rsidRPr="00BA4178">
        <w:rPr>
          <w:rFonts w:ascii="David" w:hAnsi="David" w:cs="David"/>
          <w:sz w:val="28"/>
          <w:szCs w:val="24"/>
          <w:rtl/>
        </w:rPr>
        <w:t>(לב)</w:t>
      </w:r>
      <w:r w:rsidRPr="00BA4178">
        <w:rPr>
          <w:rFonts w:ascii="David" w:hAnsi="David" w:cs="David"/>
          <w:sz w:val="28"/>
          <w:szCs w:val="28"/>
          <w:rtl/>
        </w:rPr>
        <w:t xml:space="preserve"> בגג. כל הסעיף זה איירי קודם שכתב אות שלאחריו דאז יש תקנה אבל אח''כ לא דהוי שלא כסדרן ודוקא שלא נשאר צורת אות בלא תיקון אז אסור לתקנה בשכתב לפניה משום דהוי שלא כסדרן אבל אם נשאר צורת אות אפי' בלא תיקון יוכל לתקנו אפילו אחר כך דכיון דצורת אות היה ניכר ליכא משום דלא כסדרן. ועיין סעיף כ''ה וס''ק כ''ו מש''ש: </w:t>
      </w:r>
      <w:r w:rsidRPr="00BA4178">
        <w:rPr>
          <w:rFonts w:ascii="David" w:hAnsi="David" w:cs="David"/>
          <w:sz w:val="28"/>
          <w:szCs w:val="24"/>
          <w:rtl/>
        </w:rPr>
        <w:t>(לג)</w:t>
      </w:r>
      <w:r w:rsidRPr="00BA4178">
        <w:rPr>
          <w:rFonts w:ascii="David" w:hAnsi="David" w:cs="David"/>
          <w:sz w:val="28"/>
          <w:szCs w:val="28"/>
          <w:rtl/>
        </w:rPr>
        <w:t xml:space="preserve"> פסול. ודוקא שנגעה היו''ד עצמה באל''ף אבל אם קוצה השמאלית של יו''ד נוגעת באל''ף כשר דאפילו בלא הקוצה מיקרי יו''ד. עמ''א:</w:t>
      </w:r>
      <w:r>
        <w:rPr>
          <w:rFonts w:ascii="David" w:hAnsi="David" w:cs="David"/>
          <w:sz w:val="28"/>
          <w:szCs w:val="28"/>
          <w:rtl/>
        </w:rPr>
        <w:br/>
      </w:r>
      <w:r w:rsidRPr="00BA4178">
        <w:rPr>
          <w:rFonts w:ascii="David" w:hAnsi="David" w:cs="David"/>
          <w:sz w:val="28"/>
          <w:szCs w:val="28"/>
          <w:rtl/>
        </w:rPr>
        <w:t xml:space="preserve">יט בִּתְחִלַּת </w:t>
      </w:r>
      <w:r w:rsidRPr="00BA4178">
        <w:rPr>
          <w:rFonts w:ascii="David" w:hAnsi="David" w:cs="David"/>
          <w:sz w:val="28"/>
          <w:szCs w:val="24"/>
          <w:rtl/>
        </w:rPr>
        <w:t>(לד)</w:t>
      </w:r>
      <w:r w:rsidRPr="00BA4178">
        <w:rPr>
          <w:rFonts w:ascii="David" w:hAnsi="David" w:cs="David"/>
          <w:sz w:val="28"/>
          <w:szCs w:val="28"/>
          <w:rtl/>
        </w:rPr>
        <w:t xml:space="preserve"> הַכְּתִיבָה יֹאמַר בְּפִיו: אֲנִי כּוֹתֵב לְשֵׁם קְדֻשַּׁת תְּפִלִּין. וּמִלְּבַד זֶה בְּכָל פַּעַם שֶׁכּוֹתֵב אַזְכָּרָה צָרִיךְ לוֹמַר שֶׁכּוֹתְבָהּ לְשֵׁם קְדֻשַּׁת הַשֵּׁם: </w:t>
      </w:r>
      <w:r w:rsidRPr="00BA4178">
        <w:rPr>
          <w:rFonts w:ascii="David" w:hAnsi="David" w:cs="David"/>
          <w:bCs/>
          <w:sz w:val="28"/>
          <w:szCs w:val="28"/>
          <w:rtl/>
        </w:rPr>
        <w:t>הגה</w:t>
      </w:r>
      <w:r w:rsidRPr="00BA4178">
        <w:rPr>
          <w:rFonts w:ascii="David" w:hAnsi="David" w:cs="David"/>
          <w:sz w:val="28"/>
          <w:szCs w:val="28"/>
          <w:rtl/>
        </w:rPr>
        <w:t xml:space="preserve">: וְיֵשׁ אוֹמְרִים דְּסָגֵי כְּשֶׁמְּחַשֵּׁב שֶׁכּוֹתֵב הָאַזְכָּרוֹת לִשְׁמָן הוֹאִיל וְהוֹצִיא בִּתְחִלַּת הַכְּתִיבָה בְּפִיו סַגֵּי בְּהָכֵי </w:t>
      </w:r>
      <w:r w:rsidRPr="00BA4178">
        <w:rPr>
          <w:rFonts w:ascii="David" w:hAnsi="David" w:cs="David"/>
          <w:sz w:val="28"/>
          <w:szCs w:val="24"/>
          <w:rtl/>
        </w:rPr>
        <w:lastRenderedPageBreak/>
        <w:t>(הָרֹא''שׁ ה''ת וְס''ת וְטוּר יוֹרֵה דֵּעָה וְא''ח)</w:t>
      </w:r>
      <w:r w:rsidRPr="00BA4178">
        <w:rPr>
          <w:rFonts w:ascii="David" w:hAnsi="David" w:cs="David"/>
          <w:sz w:val="28"/>
          <w:szCs w:val="28"/>
          <w:rtl/>
        </w:rPr>
        <w:t xml:space="preserve"> וְיֵשׁ לְהָקֵל בְּדִיעֲבַד וּכְשֶׁבָּא לְנַמְנֵם לֹא יִכְתֹּב דְּאֵינוֹ כּוֹתֵב אָז בְּכַוָּנָה </w:t>
      </w:r>
      <w:r w:rsidRPr="00BA4178">
        <w:rPr>
          <w:rFonts w:ascii="David" w:hAnsi="David" w:cs="David"/>
          <w:sz w:val="28"/>
          <w:szCs w:val="24"/>
          <w:rtl/>
        </w:rPr>
        <w:t>(אוֹר זָרוּעַ)</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(לד)</w:t>
      </w:r>
      <w:r w:rsidRPr="00BA4178">
        <w:rPr>
          <w:rFonts w:ascii="David" w:hAnsi="David" w:cs="David"/>
          <w:sz w:val="28"/>
          <w:szCs w:val="28"/>
          <w:rtl/>
        </w:rPr>
        <w:t xml:space="preserve"> הכתיבה. קודם שיכתוב השם יעיין בקולמוס שיטבלנו טרם שיכתוב אות אחרונה שלפני השם ויקדש הדיו באותו אות ואם צריך דיו טרם שיגמור השם אזי יטבול באותיות שלפני השם שהם לחים ויגמור השם ואם לא הניח אות לפני השם יעיין אם יש אות או תג שצריכה דיו כדי שיקדש הדיו קודם שיכתוב השם ב''ש מ''א. וסדר כתיבת השם דרך סוד עיין בעטרת זקנים ובגינת ורדים חא''ח כלל ב' סימן י' וי''א:</w:t>
      </w:r>
      <w:r>
        <w:rPr>
          <w:rFonts w:ascii="David" w:hAnsi="David" w:cs="David"/>
          <w:sz w:val="28"/>
          <w:szCs w:val="28"/>
          <w:rtl/>
        </w:rPr>
        <w:br/>
      </w:r>
      <w:r w:rsidRPr="00BA4178">
        <w:rPr>
          <w:rFonts w:ascii="David" w:hAnsi="David" w:cs="David"/>
          <w:sz w:val="28"/>
          <w:szCs w:val="28"/>
          <w:rtl/>
        </w:rPr>
        <w:t xml:space="preserve">כ צָרִיךְ לְדַקְדֵּק בַּחֲסֵרוֹת וִיתֵרוֹת, שֶׁאִם חִסֵר אוֹ יִתֵּר אוֹת אַחַת פְּסוּלִים וְנִמְצְאוּ הַמְּנִיחִים אוֹתָם מְבָרְכִים בְּכָל יוֹם בְּרָכָה לְבַטָּלָה, וְגַם שָׁרוּי בְּכָל יוֹם בְּלֹא מִצְוַת תְּפִלִּין, וְנִמְצָא עֹנֶשׁ הַסוֹפֵר מְרֻבֶּה, לָכֵן צָרִיךְ לִהְיוֹת מְאֹד יְרֵא שָׁמַיִם וְחָרֵד לִדְבַר הַשֵּׁם, הַמִּתְעַסֵק בִּכְתִיבַת תְּפִלִּין וְתִקּוּנָן.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כא כָּל פָּרָשָׁה, אַחַר שֶׁיִּכְתְּבֶנָּה, יִקְרָאֶנָּה הֵיטֵב בְּכַוָּנָה וְדִקְדּוּק פַּעֲמַיִם וְשָׁלֹשׁ, וְיַחֲזֹר וְיִקְרָאֶנָּה קֹדֶם שֶׁיִּתְנֶנָּה בְּתוֹךְ בֵּיתָהּ, כְּדֵי שֶׁלֹּא תִּתְחַלֵּף פָּרָשָׁה בְּפָרָשָׁה.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טוֹב לְנַסוֹת הַקֻּלְמוֹס קֹדֶם שֶׁיַּתְחִיל לִכְתֹּב הַפָּרָשָׁה שֶׁלֹּא יְהֵא עָלָיו דְּיוֹ יוֹתֵר מִדַּאי וְיַפְסִיד, וְכֵן יִזָּהֵר קֹדֶם שֶׁיִּכְתֹּב כָּל שֵׁם לִקְרוֹת כָּל מַה שֶּׁכָּתַב, כְּדֵי שֶׁלֹּא יָבוֹאוּ לִידֵי גְּנִיזָה עַל יָדוֹ.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אִם מָצָא שֶׁחָסֵר אוֹת אַחַת, אֵין לוֹ תַּקָּנָה, שֶׁאִם כֵּן הָיוּ כְּתוּבִין שֶׁלֹּא כְּסִדְרָן, וּפְסוּלִין מִשּׁוּם דִּכְתִּיב וְהָיוּ בַּהֲוָיָתָן יְהוּ. וְאִם יִתֵּר אוֹת אַחַת, יֵשׁ לוֹ תַּקָּנָה, עַל יְדֵי שֶׁיִּגְרֹר אוֹתָהּ אִם הִיא בְּסוֹף תֵּבָה אוֹ בִּתְחִלָּתָהּ, אֲבָל אִם הִיא בְּאֶמְצַע תֵּבָה לֹא, מִשּׁוּם דִּכְשֶׁיִּגְרֹר יִהְיֶה נִרְאֶה כִּשְׁתֵּי </w:t>
      </w:r>
      <w:r w:rsidRPr="00BA4178">
        <w:rPr>
          <w:rFonts w:ascii="David" w:hAnsi="David" w:cs="David"/>
          <w:sz w:val="28"/>
          <w:szCs w:val="24"/>
          <w:rtl/>
        </w:rPr>
        <w:t>(לה)</w:t>
      </w:r>
      <w:r w:rsidRPr="00BA4178">
        <w:rPr>
          <w:rFonts w:ascii="David" w:hAnsi="David" w:cs="David"/>
          <w:sz w:val="28"/>
          <w:szCs w:val="28"/>
          <w:rtl/>
        </w:rPr>
        <w:t xml:space="preserve"> תֵּבוֹת.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(לה)</w:t>
      </w:r>
      <w:r w:rsidRPr="00BA4178">
        <w:rPr>
          <w:rFonts w:ascii="David" w:hAnsi="David" w:cs="David"/>
          <w:sz w:val="28"/>
          <w:szCs w:val="28"/>
          <w:rtl/>
        </w:rPr>
        <w:t xml:space="preserve"> תיבות. כ' הב''י בשם הריא''ס דלפעמים תיקון מהני ליתר אות כגון לאבותיך מלא בו' שאחר שיגרור הו' ימשוך הב' שלפניה באופן שיהיה ממולא החלק של מקום הגרר אבל בצ' נסתפק כגון הוציאך שכתבו ביו''ד או מצות מלא בו' ואם ימחוק הי' או הו' יוכל אח''כ להמשיך חלק התחתון ולא העליון אי כשר או לא. ומסיים הב''י ומ''מ כל שנראית כב' תיבות פסולה וכ''כ הלבוש שיש להחמיר בזה וכ' המ''א דאם בתחלת הכתיבה ממשיך רגל התחתון של הנו''ן והצד''י וכותב האות הסמוך בתוכו כזה ג מותר דהוי ממש כתיבה אחת דלא כהרנ''ח ח''ב סי' ע''ח עיין כנה''ג וביד אהרן. ואם כ' תיבה יתירה מתקנה. ואם יהיה חלק ט' אותיות דכשיגררנה יהיה פרשה במקום שאין פרשה פסול אבל מותר למשוך הה''א אע''פ שלא יהא רגל בסופו מ''א. מצא ו' או י' יתירה יגרור אותה ויעבה קצת האות שלפניה או שלאחריה שאין בזה משום שינוי אות. עיין מ''א וביד אהרן: </w:t>
      </w:r>
      <w:r w:rsidRPr="00BA4178">
        <w:rPr>
          <w:rFonts w:ascii="David" w:hAnsi="David" w:cs="David"/>
          <w:sz w:val="28"/>
          <w:szCs w:val="24"/>
          <w:rtl/>
        </w:rPr>
        <w:t>(עיין בס' אליהו רבה בעניינים האלה בשם כנה''ג. ושו''ת רדב''ז)</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כד מֻתָּר לִכְתֹּב עַל מְקוֹם </w:t>
      </w:r>
      <w:r w:rsidRPr="00BA4178">
        <w:rPr>
          <w:rFonts w:ascii="David" w:hAnsi="David" w:cs="David"/>
          <w:sz w:val="28"/>
          <w:szCs w:val="24"/>
          <w:rtl/>
        </w:rPr>
        <w:t>(לו)</w:t>
      </w:r>
      <w:r w:rsidRPr="00BA4178">
        <w:rPr>
          <w:rFonts w:ascii="David" w:hAnsi="David" w:cs="David"/>
          <w:sz w:val="28"/>
          <w:szCs w:val="28"/>
          <w:rtl/>
        </w:rPr>
        <w:t xml:space="preserve"> הַגְּרָר וְעַל מְקוֹם הַמַּחַק אֲפִלּוּ אַזְכָּרָה, וְלֹא יִמְחַק בְּעוֹדוֹ לַח אֶלָּא יְיַבְּשֶׁנּוּ יָפֶה כִּי אָז יִגְרֹר בְּקַל וְלֹא יִשָּׁאֵר לוֹ שׁוּם רֹשֶם.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(לו)</w:t>
      </w:r>
      <w:r w:rsidRPr="00BA4178">
        <w:rPr>
          <w:rFonts w:ascii="David" w:hAnsi="David" w:cs="David"/>
          <w:sz w:val="28"/>
          <w:szCs w:val="28"/>
          <w:rtl/>
        </w:rPr>
        <w:t xml:space="preserve"> הגרר. הגרר מיקרי כשגררו יבש והמחק מיקרי שמחקו לח:</w:t>
      </w:r>
      <w:r>
        <w:rPr>
          <w:rFonts w:ascii="David" w:hAnsi="David" w:cs="David"/>
          <w:sz w:val="28"/>
          <w:szCs w:val="28"/>
          <w:rtl/>
        </w:rPr>
        <w:br/>
      </w:r>
      <w:r w:rsidRPr="00BA4178">
        <w:rPr>
          <w:rFonts w:ascii="David" w:hAnsi="David" w:cs="David"/>
          <w:sz w:val="28"/>
          <w:szCs w:val="28"/>
          <w:rtl/>
        </w:rPr>
        <w:t xml:space="preserve">כה כָּל אוֹת שֶׁהִיא כְּתוּבָה שֶׁלֹּא כְּתִקְנָהּ וְאֵין צוּרָתָהּ </w:t>
      </w:r>
      <w:r w:rsidRPr="00BA4178">
        <w:rPr>
          <w:rFonts w:ascii="David" w:hAnsi="David" w:cs="David"/>
          <w:sz w:val="28"/>
          <w:szCs w:val="24"/>
          <w:rtl/>
        </w:rPr>
        <w:t>(לז)</w:t>
      </w:r>
      <w:r w:rsidRPr="00BA4178">
        <w:rPr>
          <w:rFonts w:ascii="David" w:hAnsi="David" w:cs="David"/>
          <w:sz w:val="28"/>
          <w:szCs w:val="28"/>
          <w:rtl/>
        </w:rPr>
        <w:t xml:space="preserve"> עָלֶיהָ, כְּגוֹן נָגַע רֶגֶל הָאָלֶ''ף </w:t>
      </w:r>
      <w:r w:rsidRPr="00BA4178">
        <w:rPr>
          <w:rFonts w:ascii="David" w:hAnsi="David" w:cs="David"/>
          <w:sz w:val="28"/>
          <w:szCs w:val="24"/>
          <w:rtl/>
        </w:rPr>
        <w:t>(לח)</w:t>
      </w:r>
      <w:r w:rsidRPr="00BA4178">
        <w:rPr>
          <w:rFonts w:ascii="David" w:hAnsi="David" w:cs="David"/>
          <w:sz w:val="28"/>
          <w:szCs w:val="28"/>
          <w:rtl/>
        </w:rPr>
        <w:t xml:space="preserve"> בְּגַג הָאָלֶ''ף אוֹ פְּנֵי הָאָלֶ''ף בִּפְנִים בַּגַּג שֶׁתַּחְתֶּיהָ, אוֹ שֶׁהָיָה רֶגֶל הַהֵ '' א, אוֹ רֶגֶל הַקּוֹ''ף נוֹגְעִים אוֹ שֶׁהָיְתָה אוֹת אַחַת חֲלוּקָהּ לִשְׁתֵּי אוֹתִיּוֹת, כְּגוֹן צַדִּ''י שֶׁכָּתַב </w:t>
      </w:r>
      <w:r w:rsidRPr="00BA4178">
        <w:rPr>
          <w:rFonts w:ascii="David" w:hAnsi="David" w:cs="David"/>
          <w:sz w:val="28"/>
          <w:szCs w:val="24"/>
          <w:rtl/>
        </w:rPr>
        <w:t>(לט)</w:t>
      </w:r>
      <w:r w:rsidRPr="00BA4178">
        <w:rPr>
          <w:rFonts w:ascii="David" w:hAnsi="David" w:cs="David"/>
          <w:sz w:val="28"/>
          <w:szCs w:val="28"/>
          <w:rtl/>
        </w:rPr>
        <w:t xml:space="preserve"> יוֹ''ד </w:t>
      </w:r>
      <w:r w:rsidRPr="00BA4178">
        <w:rPr>
          <w:rFonts w:ascii="David" w:hAnsi="David" w:cs="David"/>
          <w:sz w:val="28"/>
          <w:szCs w:val="28"/>
          <w:rtl/>
        </w:rPr>
        <w:lastRenderedPageBreak/>
        <w:t xml:space="preserve">נוּ''ן אוֹ שִׁי''ן, שֶׁכָּתַב עַיִ''ן יוֹ''ד אוֹ חֵ ''ית, שְׁנֵי זַיְנִי''ן וְאַחַר שֶׁכָּתַב לְפָנָיו חָזַר וְתִקְּנָם, הָוֵי שֶׁלֹּא כְּסִדְרָן וּפְסוּלִין. אֲבָל לְהַפְרִיד הָאוֹתִיּוֹת הַדְּבוּקוֹת אַחַר שֶׁכָּתַב לִפְנֵיהֶם שַׁפִּיר דָּמִי, דְּכֵיוָן שֶׁהָאוֹת צוּרָתָהּ עָלֶיהָ כְּשֶׁמַּפְרִידָהּ מֵחֲבֶרְתָּהּ לָא הָוֵי כְּכוֹתֵב, וְה ''ה שֶׁאִם לֹא הָיוּ מִקְצָת יוֹדִי''ן שֶׁעַל הָאַלְ''פִין וְהַשִּׁינִי''ן וְהָעַינִי''ן וְרַגְלֵי הַתָּוִי''ן נוֹגְעִים בְּגוּף הָאוֹת וְתִינוֹק דְּלֹא חַכִּים וְלֹא טִפֵּשׁ מַכִּירָם, שֶׁאַף עַל פִּי שֶׁכָּתַב לִפְנֵיהֶם יָכוֹל לַחֲזֹר וּלְתַקְּנָם, דְּכֵיוָן דְּצוּרַת הָאוֹת הָיְתָה נִכֶּרֶת לֵיכָּא מִשּׁוּם כְּתָבָן שֶׁלֹּא כְּסִדְרָן. וְיֵשׁ מִי שֶׁאוֹמֵר דְּה ''ה אִם חֻטְרָא </w:t>
      </w:r>
      <w:r w:rsidRPr="00BA4178">
        <w:rPr>
          <w:rFonts w:ascii="David" w:hAnsi="David" w:cs="David"/>
          <w:sz w:val="28"/>
          <w:szCs w:val="24"/>
          <w:rtl/>
        </w:rPr>
        <w:t>(מ)</w:t>
      </w:r>
      <w:r w:rsidRPr="00BA4178">
        <w:rPr>
          <w:rFonts w:ascii="David" w:hAnsi="David" w:cs="David"/>
          <w:sz w:val="28"/>
          <w:szCs w:val="28"/>
          <w:rtl/>
        </w:rPr>
        <w:t xml:space="preserve"> דְּחֵי''ת לְמַעְלָה אֵין נוֹגְעִים זֶה לָזֶה, אַךְ אֵין נִכָּר לְהֶדְיָא פְּרֵידָתָן, אַף עַל פִּי שֶׁהַתִּינוֹק קוֹרֵא שְׁנֵי זַיְנִי''ן מֻתָּר לְהַדְבִּיקָם.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(לז)</w:t>
      </w:r>
      <w:r w:rsidRPr="00BA4178">
        <w:rPr>
          <w:rFonts w:ascii="David" w:hAnsi="David" w:cs="David"/>
          <w:sz w:val="28"/>
          <w:szCs w:val="28"/>
          <w:rtl/>
        </w:rPr>
        <w:t xml:space="preserve"> עליה. ובכל הני אפי' תינוק יוכל לקרותם פסול: </w:t>
      </w:r>
      <w:r w:rsidRPr="00BA4178">
        <w:rPr>
          <w:rFonts w:ascii="David" w:hAnsi="David" w:cs="David"/>
          <w:sz w:val="28"/>
          <w:szCs w:val="24"/>
          <w:rtl/>
        </w:rPr>
        <w:t>(לח)</w:t>
      </w:r>
      <w:r w:rsidRPr="00BA4178">
        <w:rPr>
          <w:rFonts w:ascii="David" w:hAnsi="David" w:cs="David"/>
          <w:sz w:val="28"/>
          <w:szCs w:val="28"/>
          <w:rtl/>
        </w:rPr>
        <w:t xml:space="preserve"> בגג. דאז צריך לגררה כולה כמ''ש סעיף י''ח: </w:t>
      </w:r>
      <w:r w:rsidRPr="00BA4178">
        <w:rPr>
          <w:rFonts w:ascii="David" w:hAnsi="David" w:cs="David"/>
          <w:sz w:val="28"/>
          <w:szCs w:val="24"/>
          <w:rtl/>
        </w:rPr>
        <w:t>(לט)</w:t>
      </w:r>
      <w:r w:rsidRPr="00BA4178">
        <w:rPr>
          <w:rFonts w:ascii="David" w:hAnsi="David" w:cs="David"/>
          <w:sz w:val="28"/>
          <w:szCs w:val="28"/>
          <w:rtl/>
        </w:rPr>
        <w:t xml:space="preserve"> יו''ד נו''ן. וה''ה אם לא עשה רגל הימין של יו''ד אבל אם לא עשה לה רגל שמאל יכול לתקנה דשם יו''ד עליה. ב''י מ''א: </w:t>
      </w:r>
      <w:r w:rsidRPr="00BA4178">
        <w:rPr>
          <w:rFonts w:ascii="David" w:hAnsi="David" w:cs="David"/>
          <w:sz w:val="28"/>
          <w:szCs w:val="24"/>
          <w:rtl/>
        </w:rPr>
        <w:t>(מ)</w:t>
      </w:r>
      <w:r w:rsidRPr="00BA4178">
        <w:rPr>
          <w:rFonts w:ascii="David" w:hAnsi="David" w:cs="David"/>
          <w:sz w:val="28"/>
          <w:szCs w:val="28"/>
          <w:rtl/>
        </w:rPr>
        <w:t xml:space="preserve"> דחי''ת. תפילין שחי''ת שלהם כמין ד' וז' כזה או איפכא כזה אין לפוסלם ויגרור מן הד' עד שיעשנה ז' ולא הוי שלא כסדרן עיין מ''א סי' ל''ו ס''ק ג' וכן כתבתי בתשובה על תפילין שנמצאו מלת בניכם בשני כפי''ן כזה בניככם דיגרור כ''ף השניה מכל וכל ויאריך כ' ראשונה עד שיגיע סמוך למ''ם אבל לא יגרור המ''ם ויעשה מן הכ''ף השניה מ''ם דהוי שלא כסדרן שכנה''ג ב</w:t>
      </w:r>
      <w:r w:rsidRPr="00BA4178">
        <w:rPr>
          <w:rFonts w:ascii="David" w:hAnsi="David" w:cs="David"/>
          <w:bCs/>
          <w:sz w:val="28"/>
          <w:szCs w:val="28"/>
          <w:rtl/>
        </w:rPr>
        <w:t>הגה</w:t>
      </w:r>
      <w:r w:rsidRPr="00BA4178">
        <w:rPr>
          <w:rFonts w:ascii="David" w:hAnsi="David" w:cs="David"/>
          <w:sz w:val="28"/>
          <w:szCs w:val="28"/>
          <w:rtl/>
        </w:rPr>
        <w:t>ת הטו' ועי' תשו' דרכי נועם סי' א' ובעבודת הגרשוני סי' פ''ב אם עשה חי''ת כדעת רש''י כזה כשרה ואפי' האריך בה בסוף שטה עד שאינה מרובעת אפ''ה כשרה. מ''א בסי' ל''ו ס''ק ג':</w:t>
      </w:r>
      <w:r>
        <w:rPr>
          <w:rFonts w:ascii="David" w:hAnsi="David" w:cs="David"/>
          <w:sz w:val="28"/>
          <w:szCs w:val="28"/>
          <w:rtl/>
        </w:rPr>
        <w:br/>
      </w:r>
      <w:r w:rsidRPr="00BA4178">
        <w:rPr>
          <w:rFonts w:ascii="David" w:hAnsi="David" w:cs="David"/>
          <w:sz w:val="28"/>
          <w:szCs w:val="28"/>
          <w:rtl/>
        </w:rPr>
        <w:t xml:space="preserve">כו אִם אוֹתִיּוֹת שֶׁל שֵׁם דְּבוּקוֹת </w:t>
      </w:r>
      <w:r w:rsidRPr="00BA4178">
        <w:rPr>
          <w:rFonts w:ascii="David" w:hAnsi="David" w:cs="David"/>
          <w:sz w:val="28"/>
          <w:szCs w:val="24"/>
          <w:rtl/>
        </w:rPr>
        <w:t>(מא)</w:t>
      </w:r>
      <w:r w:rsidRPr="00BA4178">
        <w:rPr>
          <w:rFonts w:ascii="David" w:hAnsi="David" w:cs="David"/>
          <w:sz w:val="28"/>
          <w:szCs w:val="28"/>
          <w:rtl/>
        </w:rPr>
        <w:t xml:space="preserve"> יָכוֹל לְהַפְרִידָם.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(מא)</w:t>
      </w:r>
      <w:r w:rsidRPr="00BA4178">
        <w:rPr>
          <w:rFonts w:ascii="David" w:hAnsi="David" w:cs="David"/>
          <w:sz w:val="28"/>
          <w:szCs w:val="28"/>
          <w:rtl/>
        </w:rPr>
        <w:t xml:space="preserve"> יכול להפרידם. מעשה שהי' רגל הנו''ן פשוטה דבוק לגגה של ה''א המכוונת תחתיה והיתה הה''א מעיקר שם הנכבד והנורא יש להכשיר בשעת הדחק ע''י גרירת קצת רגל הנו''ן ובלבד שלא יגע הסכין באותה נקודה אחרונה המדובקת אות הנו''ן עם הה''א הקדושה. שיורי כנה''ג:</w:t>
      </w:r>
      <w:r>
        <w:rPr>
          <w:rFonts w:ascii="David" w:hAnsi="David" w:cs="David"/>
          <w:sz w:val="28"/>
          <w:szCs w:val="28"/>
          <w:rtl/>
        </w:rPr>
        <w:br/>
      </w:r>
      <w:r w:rsidRPr="00BA4178">
        <w:rPr>
          <w:rFonts w:ascii="David" w:hAnsi="David" w:cs="David"/>
          <w:sz w:val="28"/>
          <w:szCs w:val="28"/>
          <w:rtl/>
        </w:rPr>
        <w:t xml:space="preserve">כז אוֹתִיּוֹת וְתֵבוֹת </w:t>
      </w:r>
      <w:r w:rsidRPr="00BA4178">
        <w:rPr>
          <w:rFonts w:ascii="David" w:hAnsi="David" w:cs="David"/>
          <w:sz w:val="28"/>
          <w:szCs w:val="24"/>
          <w:rtl/>
        </w:rPr>
        <w:t>(מב)</w:t>
      </w:r>
      <w:r w:rsidRPr="00BA4178">
        <w:rPr>
          <w:rFonts w:ascii="David" w:hAnsi="David" w:cs="David"/>
          <w:sz w:val="28"/>
          <w:szCs w:val="28"/>
          <w:rtl/>
        </w:rPr>
        <w:t xml:space="preserve"> שֶׁנִּמְחֲקוּ, קְצָת אִם רִשּׁוּמָן נִכָּר כָּל כָּךְ שֶׁתִּינוֹק דְּלֹא חַכִּים וְלֹא טִפֵּשׁ יָכוֹל לִקְרוֹתָם מֻתָּר לְהַעֲבִיר קֻלְמוֹס עָלֶיהָ לְהֵיטִיב הַכְּתָב וּלְחַדְּשׁוֹ, וְלֹא הָוֵי שֶׁלֹּא </w:t>
      </w:r>
      <w:r w:rsidRPr="00BA4178">
        <w:rPr>
          <w:rFonts w:ascii="David" w:hAnsi="David" w:cs="David"/>
          <w:sz w:val="28"/>
          <w:szCs w:val="24"/>
          <w:rtl/>
        </w:rPr>
        <w:t>(מג)</w:t>
      </w:r>
      <w:r w:rsidRPr="00BA4178">
        <w:rPr>
          <w:rFonts w:ascii="David" w:hAnsi="David" w:cs="David"/>
          <w:sz w:val="28"/>
          <w:szCs w:val="28"/>
          <w:rtl/>
        </w:rPr>
        <w:t xml:space="preserve"> כְּסִדְרָן.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(מב)</w:t>
      </w:r>
      <w:r w:rsidRPr="00BA4178">
        <w:rPr>
          <w:rFonts w:ascii="David" w:hAnsi="David" w:cs="David"/>
          <w:sz w:val="28"/>
          <w:szCs w:val="28"/>
          <w:rtl/>
        </w:rPr>
        <w:t xml:space="preserve"> שנמחקו קצת. אבל אם בתחילת הכתיבה לא היה הדיו שחור אלא דומה ללבן שהוכהה מראיתו או לאודם וצריך להעביר עליו קולמוס הוי שלא כסדרן. מ''א: </w:t>
      </w:r>
      <w:r w:rsidRPr="00BA4178">
        <w:rPr>
          <w:rFonts w:ascii="David" w:hAnsi="David" w:cs="David"/>
          <w:sz w:val="28"/>
          <w:szCs w:val="24"/>
          <w:rtl/>
        </w:rPr>
        <w:t>(מג)</w:t>
      </w:r>
      <w:r w:rsidRPr="00BA4178">
        <w:rPr>
          <w:rFonts w:ascii="David" w:hAnsi="David" w:cs="David"/>
          <w:sz w:val="28"/>
          <w:szCs w:val="28"/>
          <w:rtl/>
        </w:rPr>
        <w:t xml:space="preserve"> כסדרן. ודוקא כשקצת צבע הדיו קיים אבל אם קפצה כל הדיו מהקלף ולא נשאר רק רושם אדמומית מהחלודה של הדיו הוי שלא כסדרן. מ''א:</w:t>
      </w:r>
      <w:r>
        <w:rPr>
          <w:rFonts w:ascii="David" w:hAnsi="David" w:cs="David"/>
          <w:sz w:val="28"/>
          <w:szCs w:val="28"/>
          <w:rtl/>
        </w:rPr>
        <w:br/>
      </w:r>
      <w:r w:rsidRPr="00BA4178">
        <w:rPr>
          <w:rFonts w:ascii="David" w:hAnsi="David" w:cs="David"/>
          <w:sz w:val="28"/>
          <w:szCs w:val="28"/>
          <w:rtl/>
        </w:rPr>
        <w:t xml:space="preserve">כח יֵשׁ לִזָּהֵר שֶׁלֹּא יִכָּנֵס רֹאשׁ הַלָּמֶ ''ד </w:t>
      </w:r>
      <w:r w:rsidRPr="00BA4178">
        <w:rPr>
          <w:rFonts w:ascii="David" w:hAnsi="David" w:cs="David"/>
          <w:sz w:val="28"/>
          <w:szCs w:val="24"/>
          <w:rtl/>
        </w:rPr>
        <w:t>(מד)</w:t>
      </w:r>
      <w:r w:rsidRPr="00BA4178">
        <w:rPr>
          <w:rFonts w:ascii="David" w:hAnsi="David" w:cs="David"/>
          <w:sz w:val="28"/>
          <w:szCs w:val="28"/>
          <w:rtl/>
        </w:rPr>
        <w:t xml:space="preserve"> בַּאֲוִיר הַהֵ '' א אוֹ הַחֵי''ת, אֲפִלּוּ בְּלֹא נְגִיעָה.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(מד)</w:t>
      </w:r>
      <w:r w:rsidRPr="00BA4178">
        <w:rPr>
          <w:rFonts w:ascii="David" w:hAnsi="David" w:cs="David"/>
          <w:sz w:val="28"/>
          <w:szCs w:val="28"/>
          <w:rtl/>
        </w:rPr>
        <w:t xml:space="preserve"> באויר הה''א. ואם נכנס לתוך ד' ונראית כה' פסול הרמ''א בא''ע סי' קכ''ה ססי''ח ועי' במ''א שסיים בזה''ל וכ' בכנה''ג שיש מכשירים לגמרי ע''כ וצוח עליו ככרוכיא המחבר יד אהרן שאינו כן ולא מצינו מי שמיקל בזה ע''ש:</w:t>
      </w:r>
      <w:r>
        <w:rPr>
          <w:rFonts w:ascii="David" w:hAnsi="David" w:cs="David"/>
          <w:sz w:val="28"/>
          <w:szCs w:val="28"/>
          <w:rtl/>
        </w:rPr>
        <w:br/>
      </w:r>
      <w:r w:rsidRPr="00BA4178">
        <w:rPr>
          <w:rFonts w:ascii="David" w:hAnsi="David" w:cs="David"/>
          <w:sz w:val="28"/>
          <w:szCs w:val="28"/>
          <w:rtl/>
        </w:rPr>
        <w:t xml:space="preserve">כט אִם אֵין הַפָּרָשִׁיּוֹת שְׁגוּרוֹת בְּפִיו, צָרִיךְ </w:t>
      </w:r>
      <w:r w:rsidRPr="00BA4178">
        <w:rPr>
          <w:rFonts w:ascii="David" w:hAnsi="David" w:cs="David"/>
          <w:sz w:val="28"/>
          <w:szCs w:val="24"/>
          <w:rtl/>
        </w:rPr>
        <w:t>(מה)</w:t>
      </w:r>
      <w:r w:rsidRPr="00BA4178">
        <w:rPr>
          <w:rFonts w:ascii="David" w:hAnsi="David" w:cs="David"/>
          <w:sz w:val="28"/>
          <w:szCs w:val="28"/>
          <w:rtl/>
        </w:rPr>
        <w:t xml:space="preserve"> שֶׁיִּכְתֹּב מִתּוֹךְ הַכְּתָב.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(מה)</w:t>
      </w:r>
      <w:r w:rsidRPr="00BA4178">
        <w:rPr>
          <w:rFonts w:ascii="David" w:hAnsi="David" w:cs="David"/>
          <w:sz w:val="28"/>
          <w:szCs w:val="28"/>
          <w:rtl/>
        </w:rPr>
        <w:t xml:space="preserve"> הכתב. ואם מקצת הפרשה שגורה בפיו מותר לכתוב אותה מקצת בע''פ ב''ח דלא כב''י:</w:t>
      </w:r>
      <w:r>
        <w:rPr>
          <w:rFonts w:ascii="David" w:hAnsi="David" w:cs="David"/>
          <w:sz w:val="28"/>
          <w:szCs w:val="28"/>
          <w:rtl/>
        </w:rPr>
        <w:br/>
      </w:r>
      <w:r w:rsidRPr="00BA4178">
        <w:rPr>
          <w:rFonts w:ascii="David" w:hAnsi="David" w:cs="David"/>
          <w:sz w:val="28"/>
          <w:szCs w:val="28"/>
          <w:rtl/>
        </w:rPr>
        <w:t xml:space="preserve">ל אֵינוֹ רַשַּׁאי לִכְתֹּב, אֶלָּא אִם כֵּן יוֹדֵעַ לִקְרוֹת.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לא אִם אֵינוֹ כּוֹתֵב מִתּוֹךְ </w:t>
      </w:r>
      <w:r w:rsidRPr="00BA4178">
        <w:rPr>
          <w:rFonts w:ascii="David" w:hAnsi="David" w:cs="David"/>
          <w:sz w:val="28"/>
          <w:szCs w:val="24"/>
          <w:rtl/>
        </w:rPr>
        <w:t>(מו)</w:t>
      </w:r>
      <w:r w:rsidRPr="00BA4178">
        <w:rPr>
          <w:rFonts w:ascii="David" w:hAnsi="David" w:cs="David"/>
          <w:sz w:val="28"/>
          <w:szCs w:val="28"/>
          <w:rtl/>
        </w:rPr>
        <w:t xml:space="preserve"> הַכְּתָב, לֹא יִכְתֹּב עַל פֶּה שֶׁמַּקְרֵא אוֹתוֹ אַחֵר, אֶלָּא אִם כֵּן יַחֲזֹר הוּא וְיִקְרָא בְּפִיו: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(מו)</w:t>
      </w:r>
      <w:r w:rsidRPr="00BA4178">
        <w:rPr>
          <w:rFonts w:ascii="David" w:hAnsi="David" w:cs="David"/>
          <w:sz w:val="28"/>
          <w:szCs w:val="28"/>
          <w:rtl/>
        </w:rPr>
        <w:t xml:space="preserve"> הכתב. משמע דשכותב מתוך הכתב א''צ לקרות כל תיבה וצ''ע דבי''ד סי' רע''ד ס''ב משמע דאעפ''כ צריך לקרות וכ' המ''א ואפשר דעתו להקל בתפילין אבל הב''ח פסק דאפי' בכותב מפי הכתב צריך שיקרא כל תיבה ותיבה קודם שיכתבנה וכ''פ הע''ת וכ''ה בשכנה''ג:</w:t>
      </w:r>
      <w:r>
        <w:rPr>
          <w:rFonts w:ascii="David" w:hAnsi="David" w:cs="David"/>
          <w:sz w:val="28"/>
          <w:szCs w:val="28"/>
          <w:rtl/>
        </w:rPr>
        <w:br/>
      </w:r>
      <w:r w:rsidRPr="00BA4178">
        <w:rPr>
          <w:rFonts w:ascii="David" w:hAnsi="David" w:cs="David"/>
          <w:sz w:val="28"/>
          <w:szCs w:val="28"/>
          <w:rtl/>
        </w:rPr>
        <w:t xml:space="preserve">לב צָרִיךְ לְהַנִּיחַ חָלָק לְמַעְלָה כְּדֵי גַּגָּהּ </w:t>
      </w:r>
      <w:r w:rsidRPr="00BA4178">
        <w:rPr>
          <w:rFonts w:ascii="David" w:hAnsi="David" w:cs="David"/>
          <w:sz w:val="28"/>
          <w:szCs w:val="24"/>
          <w:rtl/>
        </w:rPr>
        <w:t>(מז)</w:t>
      </w:r>
      <w:r w:rsidRPr="00BA4178">
        <w:rPr>
          <w:rFonts w:ascii="David" w:hAnsi="David" w:cs="David"/>
          <w:sz w:val="28"/>
          <w:szCs w:val="28"/>
          <w:rtl/>
        </w:rPr>
        <w:t xml:space="preserve"> שֶׁל לָמֶ ''ד: </w:t>
      </w:r>
      <w:r w:rsidRPr="00BA4178">
        <w:rPr>
          <w:rFonts w:ascii="David" w:hAnsi="David" w:cs="David"/>
          <w:bCs/>
          <w:sz w:val="28"/>
          <w:szCs w:val="28"/>
          <w:rtl/>
        </w:rPr>
        <w:t>הגה</w:t>
      </w:r>
      <w:r w:rsidRPr="00BA4178">
        <w:rPr>
          <w:rFonts w:ascii="David" w:hAnsi="David" w:cs="David"/>
          <w:sz w:val="28"/>
          <w:szCs w:val="28"/>
          <w:rtl/>
        </w:rPr>
        <w:t xml:space="preserve">: שֶׁיִּהְיוּ גַּם הֵם מֻקָּפִים גְּוִיל </w:t>
      </w:r>
      <w:r w:rsidRPr="00BA4178">
        <w:rPr>
          <w:rFonts w:ascii="David" w:hAnsi="David" w:cs="David"/>
          <w:sz w:val="28"/>
          <w:szCs w:val="24"/>
          <w:rtl/>
        </w:rPr>
        <w:t>(תְּשׁוּבַת מַהֲרִי''ל סי' קל''ז וּב''ש)</w:t>
      </w:r>
      <w:r w:rsidRPr="00BA4178">
        <w:rPr>
          <w:rFonts w:ascii="David" w:hAnsi="David" w:cs="David"/>
          <w:sz w:val="28"/>
          <w:szCs w:val="28"/>
          <w:rtl/>
        </w:rPr>
        <w:t xml:space="preserve"> וּלְמַטָּה כְּשִׁעוּר כַּ''ף וְנוּ''ן פְּשׁוּטָה וּבִתְחִלָּתָן וְסוֹפָן אֵין צָרִיךְ לְהַנִּיחַ כְּלָל: </w:t>
      </w:r>
      <w:r w:rsidRPr="00BA4178">
        <w:rPr>
          <w:rFonts w:ascii="David" w:hAnsi="David" w:cs="David"/>
          <w:bCs/>
          <w:sz w:val="28"/>
          <w:szCs w:val="28"/>
          <w:rtl/>
        </w:rPr>
        <w:t>הגה</w:t>
      </w:r>
      <w:r w:rsidRPr="00BA4178">
        <w:rPr>
          <w:rFonts w:ascii="David" w:hAnsi="David" w:cs="David"/>
          <w:sz w:val="28"/>
          <w:szCs w:val="28"/>
          <w:rtl/>
        </w:rPr>
        <w:t xml:space="preserve">: מִיהוּ נָהֲגוּ הַסּוֹפְרִים לְהַנִּיחַ קְצָת בִּתְחִלָּה וְסוֹף </w:t>
      </w:r>
      <w:r w:rsidRPr="00BA4178">
        <w:rPr>
          <w:rFonts w:ascii="David" w:hAnsi="David" w:cs="David"/>
          <w:sz w:val="28"/>
          <w:szCs w:val="24"/>
          <w:rtl/>
        </w:rPr>
        <w:t>(אָגוּר רוֹקֵחַ)</w:t>
      </w:r>
      <w:r w:rsidRPr="00BA4178">
        <w:rPr>
          <w:rFonts w:ascii="David" w:hAnsi="David" w:cs="David"/>
          <w:sz w:val="28"/>
          <w:szCs w:val="28"/>
          <w:rtl/>
        </w:rPr>
        <w:t xml:space="preserve"> וְצָרִיךְ לְהַנִּיחַ בֵּין כָּל תֵּבָה וְתֵבָה כִּמְלֹא </w:t>
      </w:r>
      <w:r w:rsidRPr="00BA4178">
        <w:rPr>
          <w:rFonts w:ascii="David" w:hAnsi="David" w:cs="David"/>
          <w:sz w:val="28"/>
          <w:szCs w:val="24"/>
          <w:rtl/>
        </w:rPr>
        <w:t>(מח)</w:t>
      </w:r>
      <w:r w:rsidRPr="00BA4178">
        <w:rPr>
          <w:rFonts w:ascii="David" w:hAnsi="David" w:cs="David"/>
          <w:sz w:val="28"/>
          <w:szCs w:val="28"/>
          <w:rtl/>
        </w:rPr>
        <w:t xml:space="preserve"> אוֹת, וְכֵן בֵּין הַשִּׁטִּים כִּמְלֹא שִׁטָּה, וּבֵין כָּל אוֹת כִּמְלֹא חוּט הַשַּׂעֲרָה כְּמוֹ בְּסֵפֶר תּוֹרָה, וּכְמוֹ שֶׁיִּתְבָּאֵר בְּטוּר י''ד גַּם צָרִיךְ לְהַנִּיחַ מְעַט חָלָק בֵּין פָּסוּק </w:t>
      </w:r>
      <w:r w:rsidRPr="00BA4178">
        <w:rPr>
          <w:rFonts w:ascii="David" w:hAnsi="David" w:cs="David"/>
          <w:sz w:val="28"/>
          <w:szCs w:val="24"/>
          <w:rtl/>
        </w:rPr>
        <w:t>(מט)</w:t>
      </w:r>
      <w:r w:rsidRPr="00BA4178">
        <w:rPr>
          <w:rFonts w:ascii="David" w:hAnsi="David" w:cs="David"/>
          <w:sz w:val="28"/>
          <w:szCs w:val="28"/>
          <w:rtl/>
        </w:rPr>
        <w:t xml:space="preserve"> לְפָסוּק.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(מז)</w:t>
      </w:r>
      <w:r w:rsidRPr="00BA4178">
        <w:rPr>
          <w:rFonts w:ascii="David" w:hAnsi="David" w:cs="David"/>
          <w:sz w:val="28"/>
          <w:szCs w:val="28"/>
          <w:rtl/>
        </w:rPr>
        <w:t xml:space="preserve"> של למ''ד. וב''ח פסק שצריך להניח שיעור חצי ציפורן למעלה מראש של למ''ד ועיין ט''ז דה''ה למטה: </w:t>
      </w:r>
      <w:r w:rsidRPr="00BA4178">
        <w:rPr>
          <w:rFonts w:ascii="David" w:hAnsi="David" w:cs="David"/>
          <w:sz w:val="28"/>
          <w:szCs w:val="24"/>
          <w:rtl/>
        </w:rPr>
        <w:t>(מח)</w:t>
      </w:r>
      <w:r w:rsidRPr="00BA4178">
        <w:rPr>
          <w:rFonts w:ascii="David" w:hAnsi="David" w:cs="David"/>
          <w:sz w:val="28"/>
          <w:szCs w:val="28"/>
          <w:rtl/>
        </w:rPr>
        <w:t xml:space="preserve"> אות. ובדיעבד אינו מעכב אא''כ נראים כאחד על פי תינוק דלא חכים ט''ז וע''ת וכ''פ הכנה''ג: </w:t>
      </w:r>
      <w:r w:rsidRPr="00BA4178">
        <w:rPr>
          <w:rFonts w:ascii="David" w:hAnsi="David" w:cs="David"/>
          <w:sz w:val="28"/>
          <w:szCs w:val="24"/>
          <w:rtl/>
        </w:rPr>
        <w:t>(מט)</w:t>
      </w:r>
      <w:r w:rsidRPr="00BA4178">
        <w:rPr>
          <w:rFonts w:ascii="David" w:hAnsi="David" w:cs="David"/>
          <w:sz w:val="28"/>
          <w:szCs w:val="28"/>
          <w:rtl/>
        </w:rPr>
        <w:t xml:space="preserve"> לפסוק. ומ''א פסק שלא להניח חלק כלל וכן בין שיטה לשיטה א''צ ע''ש ועיין בד''מ ובע''ת </w:t>
      </w:r>
      <w:r w:rsidRPr="00BA4178">
        <w:rPr>
          <w:rFonts w:ascii="David" w:hAnsi="David" w:cs="David"/>
          <w:sz w:val="28"/>
          <w:szCs w:val="24"/>
          <w:rtl/>
        </w:rPr>
        <w:t>(ובספר אליהו רבה פסק כדעת רמ''א דצריך להניח חלק בין פסוק לפסוק והביא ראיה מן ספר ברוך שאמר שכתב להדיא כן וכן בין שיטה לשיטה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לג יַעֲשֶׂה הַשּׁוּרוֹת שָׁווֹת שֶׁלֹּא תְּהֵא אַחַת נִכְנֶסֶת וְאַחַת יוֹצֵאת, וּלְפָחוֹת יִזָּהֵר שֶׁלֹּא יִכְתֹּב ג' אוֹתִיּוֹת חוּץ </w:t>
      </w:r>
      <w:r w:rsidRPr="00BA4178">
        <w:rPr>
          <w:rFonts w:ascii="David" w:hAnsi="David" w:cs="David"/>
          <w:sz w:val="28"/>
          <w:szCs w:val="24"/>
          <w:rtl/>
        </w:rPr>
        <w:t>(נ)</w:t>
      </w:r>
      <w:r w:rsidRPr="00BA4178">
        <w:rPr>
          <w:rFonts w:ascii="David" w:hAnsi="David" w:cs="David"/>
          <w:sz w:val="28"/>
          <w:szCs w:val="28"/>
          <w:rtl/>
        </w:rPr>
        <w:t xml:space="preserve"> לַשִּׁטָּה וְאִם כְּתָבָם לֹא פָּסַל.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w:t>
      </w:r>
      <w:r w:rsidRPr="00BA4178">
        <w:rPr>
          <w:rFonts w:ascii="David" w:hAnsi="David" w:cs="David"/>
          <w:sz w:val="28"/>
          <w:szCs w:val="28"/>
          <w:rtl/>
        </w:rPr>
        <w:t xml:space="preserve"> לשיטה. ובי''ד סי' רע''ג פסק כהרמב''ם דלא קפדינן אלא שלא יכתוב רוב התיבה חוץ לשיטה ואם התיבה בת ח' אותיות מותר לכתוב החצי חוץ לשיטה וכתב המ''א ואפשר דבא ללמוד כאן דשני אותיות מותר לכתוב אפי' בתיבה בת ג' אותיות דבזה הרמב''ם מודה ע''ש. ואני אומר דמסעיף שאח''ז ידעינן זאת מדכתב ב' אותיות שהם תיבה וכו' משמע ב' אותיות שאינן תיבה אחת מותר אפי' בתיבה בת ג' וק''ל:</w:t>
      </w:r>
      <w:r>
        <w:rPr>
          <w:rFonts w:ascii="David" w:hAnsi="David" w:cs="David"/>
          <w:sz w:val="28"/>
          <w:szCs w:val="28"/>
          <w:rtl/>
        </w:rPr>
        <w:br/>
      </w:r>
      <w:r w:rsidRPr="00BA4178">
        <w:rPr>
          <w:rFonts w:ascii="David" w:hAnsi="David" w:cs="David"/>
          <w:sz w:val="28"/>
          <w:szCs w:val="28"/>
          <w:rtl/>
        </w:rPr>
        <w:t xml:space="preserve">לד ב' אוֹתִיּוֹת שֶׁהֵם תֵּבָה אַחַת, לֹא יִכְתֹּב חוּץ לַשִּׁטָּה.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לה אוֹתִיּוֹת הַשֵּׁם צָרִיךְ שֶׁיִּהְיוּ כֻּלָּם </w:t>
      </w:r>
      <w:r w:rsidRPr="00BA4178">
        <w:rPr>
          <w:rFonts w:ascii="David" w:hAnsi="David" w:cs="David"/>
          <w:sz w:val="28"/>
          <w:szCs w:val="24"/>
          <w:rtl/>
        </w:rPr>
        <w:t>(נא)</w:t>
      </w:r>
      <w:r w:rsidRPr="00BA4178">
        <w:rPr>
          <w:rFonts w:ascii="David" w:hAnsi="David" w:cs="David"/>
          <w:sz w:val="28"/>
          <w:szCs w:val="28"/>
          <w:rtl/>
        </w:rPr>
        <w:t xml:space="preserve"> בְּתוֹךְ הַדַּף, וְלֹא יֵצֵא מֵהֶם כְּלָל חוּץ לַדַּף.</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(נא)</w:t>
      </w:r>
      <w:r w:rsidRPr="00BA4178">
        <w:rPr>
          <w:rFonts w:ascii="David" w:hAnsi="David" w:cs="David"/>
          <w:sz w:val="28"/>
          <w:szCs w:val="28"/>
          <w:rtl/>
        </w:rPr>
        <w:t xml:space="preserve"> בתוך הדף. ולא יצא מהם כלל חוץ כתב הרב בעל באר שבע בתשובה סוף ספרו דף נ''ב ע''ב מדנקט כפל לשון משמע אפי' בדיעבד פסול אפי' בשאר שמות שאינן נמחקין ואפי' הנטפל לשם מאחריו פסול אם יצא חוץ לשיטה כנ''ל להלכה ולא למעשה ע''כ. והמ''א הקשה עליו דהש''ך ביו''ד סי' רע''ו ס''ו כתב דקצת פוסקים מכשירין כשתלה מקצת השם ע''ש ס''ק ה' משמע לכאורה דכ''ש כשיצא חוץ לשיטה דהא איסור תליה נזכר בגמרא ואיסור זה לא נזכר בגמרא בהדיא רק הוא מדברי ר''ת ומנ''ל לפסול בדיעבד ובמ''ב סימן נ''ז כתב אם כתב אלהינו בלא י' מותר לתלות הי' מאחר שאינה מהשם עצמו אם כן כ''ש אם יצא הנטפל לשם חוץ לשיטה דכשר והגאון מוהר''ר יצחק אב''ד דק''ק פוזנא הורה למחוק בספר תורה כל השורות העליונות ולמשוך אותם שיהיו שוות עם השם מאחר דאפשר לתקוני לא מיקרי דיעבד אבל אם יש שם בשיטות העליונות שאסור למחקו כשר בדיעבד עד כאן לשון המג''א וה''ה נמי בתפילין דאסור למוחקו משום דהוי שלא כסדרן כשר בדיעבד והמחבר הלכה ברורה טעה שגיאה גדולה במה שכתב ואני תמה הרי הוי שלא כסדרן ע''ש ס''ק מ''א ועי' בב''י ביו''ד סי' רע''ו שהביא תשו' הרמב''ם וכתב בה בלשון הזה על ס''ת שנמצא בה ה' כתוב קצתו תוך השיטה וקצתו חוץ לשיטה הראוי אצלי להחליף אותה היריעה ולגונזה ואחר חלופה יקראו בה בצבור לכתחלה עכ''ל נרא' דס''ל להרמב''ם דפסול אפי' בדיעבד והמחבר יד אהרן האריך והעלה דלענין </w:t>
      </w:r>
      <w:r w:rsidRPr="00BA4178">
        <w:rPr>
          <w:rFonts w:ascii="David" w:hAnsi="David" w:cs="David"/>
          <w:sz w:val="28"/>
          <w:szCs w:val="28"/>
          <w:rtl/>
        </w:rPr>
        <w:lastRenderedPageBreak/>
        <w:t>מעשה אין ולאו ורפיא בידיה. ועי' בתשובת גינת ורדים חלק אורח חיים כלל ב' סימן כ''ט ובספר משנה למלך בפרק ה' מהלכות תפילין:</w:t>
      </w:r>
      <w:r>
        <w:rPr>
          <w:rFonts w:ascii="David" w:hAnsi="David" w:cs="David"/>
          <w:sz w:val="28"/>
          <w:szCs w:val="28"/>
          <w:rtl/>
        </w:rPr>
        <w:br/>
      </w:r>
      <w:r w:rsidRPr="00BA4178">
        <w:rPr>
          <w:rFonts w:ascii="David" w:hAnsi="David" w:cs="David"/>
          <w:sz w:val="28"/>
          <w:szCs w:val="28"/>
          <w:rtl/>
        </w:rPr>
        <w:t xml:space="preserve">לו יַעֲשֶׂה כָּל פָּרָשִׁיּוֹתֶיהָ פְּתוּחוֹת, חוּץ מִפָּרָשָׁה אַחֲרוֹנָה הַכְּתוּבָה בַּתּוֹרָה, שֶׁהִיא וְהָיָה אִם שָׁמוֹעַ, שֶׁיַּעֲשֶׂנָּה סְתוּמָה וְאִם שִׁנָּה </w:t>
      </w:r>
      <w:r w:rsidRPr="00BA4178">
        <w:rPr>
          <w:rFonts w:ascii="David" w:hAnsi="David" w:cs="David"/>
          <w:sz w:val="28"/>
          <w:szCs w:val="24"/>
          <w:rtl/>
        </w:rPr>
        <w:t>(נב)</w:t>
      </w:r>
      <w:r w:rsidRPr="00BA4178">
        <w:rPr>
          <w:rFonts w:ascii="David" w:hAnsi="David" w:cs="David"/>
          <w:sz w:val="28"/>
          <w:szCs w:val="28"/>
          <w:rtl/>
        </w:rPr>
        <w:t xml:space="preserve"> פָּסוּל: וְיֵשׁ מַכְשִׁירִין בְּכֻלָּם פְּתוּחוֹת </w:t>
      </w:r>
      <w:r w:rsidRPr="00BA4178">
        <w:rPr>
          <w:rFonts w:ascii="David" w:hAnsi="David" w:cs="David"/>
          <w:sz w:val="28"/>
          <w:szCs w:val="24"/>
          <w:rtl/>
        </w:rPr>
        <w:t>(מַהֲרַ''ם פַּאדוֹוָה סִימָן ע''ז בְּשֵׁם אָרְחוֹת חַיִּים וּבֵית יוֹסֵף בְּשֵׁם הָעִטּוּר)</w:t>
      </w:r>
      <w:r w:rsidRPr="00BA4178">
        <w:rPr>
          <w:rFonts w:ascii="David" w:hAnsi="David" w:cs="David"/>
          <w:sz w:val="28"/>
          <w:szCs w:val="28"/>
          <w:rtl/>
        </w:rPr>
        <w:t xml:space="preserve"> וּבִמְדִינוֹת אֵלּוּ נוֹהֲגִים אַף פָּרָשַׁת וְהָיָה אִם שָׁמוֹעַ בְּרֹאשׁ הַשִּׁטָּה כִּשְׁאָר הַפָּרָשִׁיּוֹת וְלָכֵן נָהֲגוּ שֶׁפָּרָשַׁת </w:t>
      </w:r>
      <w:r w:rsidRPr="00BA4178">
        <w:rPr>
          <w:rFonts w:ascii="David" w:hAnsi="David" w:cs="David"/>
          <w:sz w:val="28"/>
          <w:szCs w:val="24"/>
          <w:rtl/>
        </w:rPr>
        <w:t>(נג)</w:t>
      </w:r>
      <w:r w:rsidRPr="00BA4178">
        <w:rPr>
          <w:rFonts w:ascii="David" w:hAnsi="David" w:cs="David"/>
          <w:sz w:val="28"/>
          <w:szCs w:val="28"/>
          <w:rtl/>
        </w:rPr>
        <w:t xml:space="preserve"> קַדֵּשׁ לִי, וְהָיָה כִּי יְבִיאֲךָ, וּפָרָשַׁת שְׁמַע </w:t>
      </w:r>
      <w:r w:rsidRPr="00BA4178">
        <w:rPr>
          <w:rFonts w:ascii="David" w:hAnsi="David" w:cs="David"/>
          <w:sz w:val="28"/>
          <w:szCs w:val="24"/>
          <w:rtl/>
        </w:rPr>
        <w:t>(מַתְחִילִין)</w:t>
      </w:r>
      <w:r w:rsidRPr="00BA4178">
        <w:rPr>
          <w:rFonts w:ascii="David" w:hAnsi="David" w:cs="David"/>
          <w:sz w:val="28"/>
          <w:szCs w:val="28"/>
          <w:rtl/>
        </w:rPr>
        <w:t xml:space="preserve"> בְּרֹאשׁ שִׁטָּה וּבְסוֹף קַדֵּשׁ לִי וּבְסוֹף וְהָיָה כִּי יְבִיאֲךָ מַנִּיחִים חָלָק כְּדֵי לִכְתֹּב ט' אוֹתִיּוֹת, וּבְסוֹף שְׁמַע אֵין מַנִּיחִים חָלָק כְּלָל, וְאִם מַנִּיחִים הוּא פָּחוֹת מִכְּדֵי לִכְתֹּב ט' אוֹתִיּוֹת. וּפָרָשַׁת וְהָיָה אִם שָׁמוֹעַ מַתְחִילִים מֵאֶמְצַע שִׁטָּה עֶלְיוֹנָה, וּמַנִּיחַ לְפָנֶיהָ חָלָק כְּדֵי לִכְתֹּב ט' אוֹתִיּוֹת, וְנִמְצָא שֶׁשְּׁלֹשָׁה פָּרָשִׁיּוֹת הֵם פְּתוּחוֹת בֵּין לְהָרַמְבָּ''ם בֵּין לְהָרֹא''שׁ, וּפָרָשָׁה אַחֲרוֹנָה הִיא סְתוּמָה לְדַעַת הָרַמְבָּ''ם.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(נב)</w:t>
      </w:r>
      <w:r w:rsidRPr="00BA4178">
        <w:rPr>
          <w:rFonts w:ascii="David" w:hAnsi="David" w:cs="David"/>
          <w:sz w:val="28"/>
          <w:szCs w:val="28"/>
          <w:rtl/>
        </w:rPr>
        <w:t xml:space="preserve"> פסול. עי' ט''ז מה שמיישב דעת הרמב''ם מפרק הקומץ והוכיח דאפילו בדיעבד בעי סתומה ודבריו המה קצת מגומגמים אבל תוכן דבריו הוא דילמא האי דאין מורידין הא מורידין עושין קאי אתפילין אלא ודאי דבתפילין נמי פסול בפתוחות ואינו נראה לפענ''ד דא''כ באידך מקשן נמי נימא הכי דמקשה בסמוך הא מורידין עושין והא בעי שירטוט ואי לפי דעתו מה ק''ל הלא הרמב''ם פסק בפ''ז דס''ת בעי שירטוט וא''כ נימא נמי דטעמא דאין מורידין קאי לס''ת אלא ודאי צ''ל דלא ס''ל לתלמודא האי סברא דא''כ למה ליה למתני כלל תפילין א''כ י''ל הכא נמי דאי קאי אתפילין לחודיה ל''ל למתני' כלל ס''ת וכך הוא הוכחה הלימא מסייע ובזה יתורץ רש''י שם במ''ש בד''ה הכא סתומות בס''ת הכא פתוחות במזוזה כו' למה נקט בראשונה בס''ת ולא נקט תפילין אלא ודאי דבתפילין י''ל דפתוחות כשר בדיעבד ולא קשיא מתפילין רק הקושיא היא מס''ת. למה נקט גם בשירטוט כתב רש''י ובתפילין לא בעי שירטוט נקט נמי רש''י תפילין לחוד להורות דקושיא הוא למה נקט תפילין ודו''ק: </w:t>
      </w:r>
      <w:r w:rsidRPr="00BA4178">
        <w:rPr>
          <w:rFonts w:ascii="David" w:hAnsi="David" w:cs="David"/>
          <w:sz w:val="28"/>
          <w:szCs w:val="24"/>
          <w:rtl/>
        </w:rPr>
        <w:t>(נג)</w:t>
      </w:r>
      <w:r w:rsidRPr="00BA4178">
        <w:rPr>
          <w:rFonts w:ascii="David" w:hAnsi="David" w:cs="David"/>
          <w:sz w:val="28"/>
          <w:szCs w:val="28"/>
          <w:rtl/>
        </w:rPr>
        <w:t xml:space="preserve"> קדש. אבאר לפניך מקור המחלוקת למען יתברר. כבר זכרנו שצריך לעשות ג' פרשיות דהיינו קדש והיה כי יביאך שמע פתוחה והפרשה ד' שהיא והיה אם שמוע סתומה רק שיש מחלוקת בצורת פתוחה וסתומה דלהרא''ש מבואר בי''ד סי' ער''ה דכל שיש חלק בשיטה ומתחיל לכתוב באמצע שיטה וכן בכותב ומניח בסוף שיטה חלק ומתחיל הפרשה שאחריה בראש שיטה שניה זהו פתוחה ושיעור החלק הוא כדי שיוכל לכתוב ט' אותיות וסתומה הוי כל שמניח חלק באמצע שיטה כשיעור הנ''ל ויתחיל לכתוב בסוף השיטה ההיא עצמה וה''ה אם סיים הפרשה בסוף שיטה יניח שיטה אחת חלק ויתחיל בשיטה שלישית והרמב''ם כתבו בזה''ל פרשה פתוחה יש לה ב' צורות אם גמר באמצע השיטה מניח שאר השיטה פנוי כשיעור הנ''ל ומתחיל הפרשה שהיא פתוחה מתחלת השיטה השניה </w:t>
      </w:r>
      <w:r w:rsidRPr="00BA4178">
        <w:rPr>
          <w:rFonts w:ascii="David" w:hAnsi="David" w:cs="David"/>
          <w:sz w:val="28"/>
          <w:szCs w:val="24"/>
          <w:rtl/>
        </w:rPr>
        <w:t>(זהו כמו להרא''ש)</w:t>
      </w:r>
      <w:r w:rsidRPr="00BA4178">
        <w:rPr>
          <w:rFonts w:ascii="David" w:hAnsi="David" w:cs="David"/>
          <w:sz w:val="28"/>
          <w:szCs w:val="28"/>
          <w:rtl/>
        </w:rPr>
        <w:t xml:space="preserve"> ואם לא נשאר כשיעור פנוי או גמר בסוף השיטה יניח שיטה שאחריה פנוי ומתחיל הפתוחה מתחלת שיטה ג' </w:t>
      </w:r>
      <w:r w:rsidRPr="00BA4178">
        <w:rPr>
          <w:rFonts w:ascii="David" w:hAnsi="David" w:cs="David"/>
          <w:sz w:val="28"/>
          <w:szCs w:val="24"/>
          <w:rtl/>
        </w:rPr>
        <w:t>(וזהו להרא''ש סתומה)</w:t>
      </w:r>
      <w:r w:rsidRPr="00BA4178">
        <w:rPr>
          <w:rFonts w:ascii="David" w:hAnsi="David" w:cs="David"/>
          <w:sz w:val="28"/>
          <w:szCs w:val="28"/>
          <w:rtl/>
        </w:rPr>
        <w:t xml:space="preserve"> פרשה סתומה יש לה ג' צורות אם גמר באמצע מניח ריוח כשיעור ומתחיל בסוף שיטה עצמה תיבה אחת </w:t>
      </w:r>
      <w:r w:rsidRPr="00BA4178">
        <w:rPr>
          <w:rFonts w:ascii="David" w:hAnsi="David" w:cs="David"/>
          <w:sz w:val="28"/>
          <w:szCs w:val="24"/>
          <w:rtl/>
        </w:rPr>
        <w:t>(זהו כמו להרא''ש)</w:t>
      </w:r>
      <w:r w:rsidRPr="00BA4178">
        <w:rPr>
          <w:rFonts w:ascii="David" w:hAnsi="David" w:cs="David"/>
          <w:sz w:val="28"/>
          <w:szCs w:val="28"/>
          <w:rtl/>
        </w:rPr>
        <w:t xml:space="preserve"> ואם לא נשאר כשיעור ט' אותיות ולכתוב תיבה אחת בסוף יניח הכל פנוי ויניח מעט ריוח מראש שיטה שניה ויתחיל לכתוב הפרשה סתומה מאמצע שיטה הב' </w:t>
      </w:r>
      <w:r w:rsidRPr="00BA4178">
        <w:rPr>
          <w:rFonts w:ascii="David" w:hAnsi="David" w:cs="David"/>
          <w:sz w:val="28"/>
          <w:szCs w:val="24"/>
          <w:rtl/>
        </w:rPr>
        <w:t>(אפשר גם להרא''ש כן)</w:t>
      </w:r>
      <w:r w:rsidRPr="00BA4178">
        <w:rPr>
          <w:rFonts w:ascii="David" w:hAnsi="David" w:cs="David"/>
          <w:sz w:val="28"/>
          <w:szCs w:val="28"/>
          <w:rtl/>
        </w:rPr>
        <w:t xml:space="preserve"> ואם גמר בסוף השיטה מניח בתחלת שיטה שניה כשיעור הריוח ומתחיל לכתוב מאמצע השיטה הפרשה סתומה </w:t>
      </w:r>
      <w:r w:rsidRPr="00BA4178">
        <w:rPr>
          <w:rFonts w:ascii="David" w:hAnsi="David" w:cs="David"/>
          <w:sz w:val="28"/>
          <w:szCs w:val="24"/>
          <w:rtl/>
        </w:rPr>
        <w:t>(וזהו להרא''ש פתוחה)</w:t>
      </w:r>
      <w:r w:rsidRPr="00BA4178">
        <w:rPr>
          <w:rFonts w:ascii="David" w:hAnsi="David" w:cs="David"/>
          <w:sz w:val="28"/>
          <w:szCs w:val="28"/>
          <w:rtl/>
        </w:rPr>
        <w:t xml:space="preserve"> נמצאת אומר שפרשה פתוחה תחילתה בתחילת שיטה לעולם וסתומה תחילתה מאמצע שיטה לעולם עכ''ל. וכתב הב''י האיך יעשו בתפילין שיצאו ידי כולם אם לעשות הג' פתוחות דהיינו שישאר בתחילתן שיעור ויתחיל הפרשה באמצע שיטה לא יצא ידי הרמב''ם דס''ל מתחיל באמצע שיטה מקרי סתומה. ואם ישאיר חלק בסוף כל פרשה א''כ הוי אף אחרונה פתוחה דהא כל שיש חלק בסוף הפרשה עושה את הפרשה שלאחריו פתוחה על כן נוהגים בא''י שפוסקים כהרמב''ם שעושים </w:t>
      </w:r>
      <w:r w:rsidRPr="00BA4178">
        <w:rPr>
          <w:rFonts w:ascii="David" w:hAnsi="David" w:cs="David"/>
          <w:sz w:val="28"/>
          <w:szCs w:val="28"/>
          <w:rtl/>
        </w:rPr>
        <w:lastRenderedPageBreak/>
        <w:t xml:space="preserve">בדרך זה ב' פרשיות ראשונות מתחילות מראש הדף ומסיימים בסוף הדף באמצע שיטה ופרשה שלישית שהיא שמע מתחלת בראש הדף ומסיימת בסופה ופרשה ד' מתחלת מאמצע שיטה נמצא ג' פרשיות ראשונות לדעת הרמב''ם פתוחה כי הראשונה אע''פ שאין חלק לפניה מקרי פתוחה כמו בראשית דהוי פשוט פתוחה לדעת הרמב''ם וב' פרשיות שאחרי הראשונה נעשו פתוחות מכח שיעור החלק שלפניהם דהיינו החלק מפרשה שלפניה בסופה עושה פרשה שאחריה פתוחה והיא מתחלת בראש שיטה וזהו בין לרמב''ם בין להרא''ש רק מה שמתחילין פרשה הד' באמצע שיטה מיקרי פתוחה לדעת הרא''ש ואנן בעינן סתומה. אבל להרמב''ם הוי זה סתומה ובזה יבואר לך דברי המחבר. וכתב ט''ז דיש לפנינו דרך אחרת שנעשה לצאת ידי הרמב''ם והרא''ש ונקדים תחלה בהא דכתב הרמב''ם בצורה ב' דסתומה דאם לא נשאר מן השיטה כדי להניח ריוח כשיעור ולכתוב בסוף שיטה תיבה אחת יניח הכל פנוי ויניח מעט ריוח מראש שיטה שניה וכו'. ושם כתבתי דאפשר דגם להרא''ש כן ע''ש א''כ הרוצה לעשות יעשה בדרך זה דפרשה א' וב' יתחיל בראש הדף וישייר בסוף חלק כדי ט' אותיות רק פרשה ג' יתחיל ג''כ בראש דף וישייר פחות מט' אותיות והפרשה ד' יעשה ג''כ תחלת הדף ריוח קצת אבל פחות מט' אותיות נמצא הפרשה הד' סתומה להרמב''ם ולהרא''ש דלהרמב''ם מיקרי זה מתחיל באמצע וגם להרא''ש אין כאן פתוחה כיון שאין במקום א' חלק כשיעור וא''ל דלא יניח בסוף פ' ג' כלל ובתחל' פ' ד' יניח פחות מכשיעור זה אינו דעכ''פ בעינן ריוח בין פ' לפ' כשיעור ט' אותיות בין בסתומה בין בפתוחה אלא דכאן אי אפשר לעשותו במקום אחד דאז הוי פתוחה ע''כ חלקנו השיעור לב' חלקים עכ''ל ט''ז. וכ''כ הרמ''ע מפאנו סימן </w:t>
      </w:r>
      <w:r w:rsidRPr="00BA4178">
        <w:rPr>
          <w:rFonts w:ascii="David" w:hAnsi="David" w:cs="David"/>
          <w:sz w:val="28"/>
          <w:szCs w:val="24"/>
          <w:rtl/>
        </w:rPr>
        <w:t>(נ''ו)</w:t>
      </w:r>
      <w:r w:rsidRPr="00BA4178">
        <w:rPr>
          <w:rFonts w:ascii="David" w:hAnsi="David" w:cs="David"/>
          <w:sz w:val="28"/>
          <w:szCs w:val="28"/>
          <w:rtl/>
        </w:rPr>
        <w:t xml:space="preserve"> [ק''ו] ועיין בשיורי כנה''ג ב</w:t>
      </w:r>
      <w:r w:rsidRPr="00BA4178">
        <w:rPr>
          <w:rFonts w:ascii="David" w:hAnsi="David" w:cs="David"/>
          <w:bCs/>
          <w:sz w:val="28"/>
          <w:szCs w:val="28"/>
          <w:rtl/>
        </w:rPr>
        <w:t>הגה</w:t>
      </w:r>
      <w:r w:rsidRPr="00BA4178">
        <w:rPr>
          <w:rFonts w:ascii="David" w:hAnsi="David" w:cs="David"/>
          <w:sz w:val="28"/>
          <w:szCs w:val="28"/>
          <w:rtl/>
        </w:rPr>
        <w:t>ת ב''י סעיף כ''ו ואין לעשות בשביל ספק ב' זוגות תפילין ב''י וכ' הב''י שגדול אחד פסל כל התפילין במדינתו שהיו עשויות לדעת הרא''ש כי ס''ת שלהם היו הפרשיות לדעת הרמב''ם אם כן העולה בתורה ותפילין בראשו סתרי אהדדי עיין מ''א ואמרתי אחכמה לדעת מה יעשה בתפילין של ר''ת בענין פתוחות וסתומות הואיל ופרשה ד' הוא קודם לפ' ג' הנה זהו פשיטא להרב ב''י פרשת קדש והי' כי יביאך מתחילין בראש שיטה ובסוף קדש לי מניחין חלק ט' אותיות ובסוף והיה כי יביאך אין מניחים חלק ואם מניחים הוא פחות מט' אותיות ופרשת והי' אם שמוע מתחילים באמצע שיטה עליונה ומניח לפניה חלק ט' אותיות ובסוף פרשת והי' אם שמוע מניח חלק כדי ט' אותיות ופרשת שמע מתחיל בראש שיטה. נמצא פרשת קדש לי ופרשת והי' כי יביאך ופרשת שמע הם פתוחות בין להרמב''ם בין להרא''ש. ופרשת והיה אם שמוע היא סתומה לדעת הרמב''ם. ולהרב ט''ז פרשת קדש לי ופרשת והיה כי יביאך מתחילין בראש שיטה ובסוף קדש לי מניחים חלק כדי ט' אותיות. ובסוף והיה כי יביאך מניחים חלק פחות מט' אותיות ופרשת והיה אם שמוע יניח ריוח בראשה פחות משיעור ט' אותיות ובסופה מניח חלק שיעור ט' אותיות והפרשה שמע מתחיל בראש שיטה וק''ל. אך את זה צל''ע לפי מה שכ' המ''א בסי' ל''ד ס''ק ב' ומ''מ צריך לכותבן כסדרן כמ''ש סי' ל''ב ס''א לכן צריך שיניח חלק פ' והיה אם שמוע ויכתוב פרשת שמע בקצה הקלף ואח''כ יכתוב פרשת והיה אם שמוע באמצע עכ''ל. אם כן כשמניח בסוף פרשת והיה כי יביאך חלק פחות מט' אותיות להרב ט''ז או לא מניח חלק כלל להרב ב''י ואח''כ יתחיל לכתוב פ' שמע בקצה הקלף בראש שיטה וזהו להרמב''ם פתוחה אבל להרא''ש סתומה ועיין בצורה ב' להרמב''ם דפתוחות ולאחר עיון ראיתי דלאו כלום היא דלאחר שבא והיה אם שמוע למעלה יתוקן אז ונעש' פתוח' וזהו מהני כמבואר ביו''ד סימן ער''ה סעיף א' בהג''ה ועיין הרמ''ע מפאנו סי' ל''ז ועיין ע''ת ובחשו' רמ''א סימן כ''ה:</w:t>
      </w:r>
      <w:r>
        <w:rPr>
          <w:rFonts w:ascii="David" w:hAnsi="David" w:cs="David"/>
          <w:sz w:val="28"/>
          <w:szCs w:val="28"/>
          <w:rtl/>
        </w:rPr>
        <w:br/>
      </w:r>
      <w:r w:rsidRPr="00BA4178">
        <w:rPr>
          <w:rFonts w:ascii="David" w:hAnsi="David" w:cs="David"/>
          <w:sz w:val="28"/>
          <w:szCs w:val="28"/>
          <w:rtl/>
        </w:rPr>
        <w:t xml:space="preserve">לז עוֹר הַבָּתִּים צָרִיךְ לִהְיוֹת מֵעוֹר בְּהֵמָה חַיָה וְעוֹף הַטְּהוֹרִים, אֲפִלּוּ מִנְּבֵלָה אוֹ טְרֵפָה שֶׁלָּהֶם, וְרַשַּׁאי לַעֲשׂוֹתָם </w:t>
      </w:r>
      <w:r w:rsidRPr="00BA4178">
        <w:rPr>
          <w:rFonts w:ascii="David" w:hAnsi="David" w:cs="David"/>
          <w:sz w:val="28"/>
          <w:szCs w:val="24"/>
          <w:rtl/>
        </w:rPr>
        <w:t>(נד)</w:t>
      </w:r>
      <w:r w:rsidRPr="00BA4178">
        <w:rPr>
          <w:rFonts w:ascii="David" w:hAnsi="David" w:cs="David"/>
          <w:sz w:val="28"/>
          <w:szCs w:val="28"/>
          <w:rtl/>
        </w:rPr>
        <w:t xml:space="preserve"> מִקְּלָף אוֹ מֵעוֹר </w:t>
      </w:r>
      <w:r w:rsidRPr="00BA4178">
        <w:rPr>
          <w:rFonts w:ascii="David" w:hAnsi="David" w:cs="David"/>
          <w:sz w:val="28"/>
          <w:szCs w:val="24"/>
          <w:rtl/>
        </w:rPr>
        <w:t>(נה)</w:t>
      </w:r>
      <w:r w:rsidRPr="00BA4178">
        <w:rPr>
          <w:rFonts w:ascii="David" w:hAnsi="David" w:cs="David"/>
          <w:sz w:val="28"/>
          <w:szCs w:val="28"/>
          <w:rtl/>
        </w:rPr>
        <w:t xml:space="preserve"> שָׁלִיל: </w:t>
      </w:r>
      <w:r w:rsidRPr="00BA4178">
        <w:rPr>
          <w:rFonts w:ascii="David" w:hAnsi="David" w:cs="David"/>
          <w:bCs/>
          <w:sz w:val="28"/>
          <w:szCs w:val="28"/>
          <w:rtl/>
        </w:rPr>
        <w:t>הגה</w:t>
      </w:r>
      <w:r w:rsidRPr="00BA4178">
        <w:rPr>
          <w:rFonts w:ascii="David" w:hAnsi="David" w:cs="David"/>
          <w:sz w:val="28"/>
          <w:szCs w:val="28"/>
          <w:rtl/>
        </w:rPr>
        <w:t xml:space="preserve">: וְכֵן הָרְצוּעוֹת יָכוֹל לַעֲשׂוֹתָן מִקְּלָף וְעוֹר שָׁלִיל </w:t>
      </w:r>
      <w:r w:rsidRPr="00BA4178">
        <w:rPr>
          <w:rFonts w:ascii="David" w:hAnsi="David" w:cs="David"/>
          <w:sz w:val="28"/>
          <w:szCs w:val="24"/>
          <w:rtl/>
        </w:rPr>
        <w:t>(מָרְדְּכַי דַּף צ''ד)</w:t>
      </w:r>
      <w:r w:rsidRPr="00BA4178">
        <w:rPr>
          <w:rFonts w:ascii="David" w:hAnsi="David" w:cs="David"/>
          <w:sz w:val="28"/>
          <w:szCs w:val="28"/>
          <w:rtl/>
        </w:rPr>
        <w:t xml:space="preserve"> צָרִיךְ שֶׁיִּהְיֶה מְעֻבָּד לִשְׁמוֹ הֵיכָא </w:t>
      </w:r>
      <w:r w:rsidRPr="00BA4178">
        <w:rPr>
          <w:rFonts w:ascii="David" w:hAnsi="David" w:cs="David"/>
          <w:sz w:val="28"/>
          <w:szCs w:val="24"/>
          <w:rtl/>
        </w:rPr>
        <w:t>(נו)</w:t>
      </w:r>
      <w:r w:rsidRPr="00BA4178">
        <w:rPr>
          <w:rFonts w:ascii="David" w:hAnsi="David" w:cs="David"/>
          <w:sz w:val="28"/>
          <w:szCs w:val="28"/>
          <w:rtl/>
        </w:rPr>
        <w:t xml:space="preserve"> דְּאֶפְשָׁר.</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(נד)</w:t>
      </w:r>
      <w:r w:rsidRPr="00BA4178">
        <w:rPr>
          <w:rFonts w:ascii="David" w:hAnsi="David" w:cs="David"/>
          <w:sz w:val="28"/>
          <w:szCs w:val="28"/>
          <w:rtl/>
        </w:rPr>
        <w:t xml:space="preserve"> מקלף. לכתחילה ישים הקלף במי קליפות של עצים שקורין בל''א לו''ר שמעבדין בהן העורות. מ''א: </w:t>
      </w:r>
      <w:r w:rsidRPr="00BA4178">
        <w:rPr>
          <w:rFonts w:ascii="David" w:hAnsi="David" w:cs="David"/>
          <w:sz w:val="28"/>
          <w:szCs w:val="24"/>
          <w:rtl/>
        </w:rPr>
        <w:t>(נה)</w:t>
      </w:r>
      <w:r w:rsidRPr="00BA4178">
        <w:rPr>
          <w:rFonts w:ascii="David" w:hAnsi="David" w:cs="David"/>
          <w:sz w:val="28"/>
          <w:szCs w:val="28"/>
          <w:rtl/>
        </w:rPr>
        <w:t xml:space="preserve"> שליל. והוא מן המובחר: </w:t>
      </w:r>
      <w:r w:rsidRPr="00BA4178">
        <w:rPr>
          <w:rFonts w:ascii="David" w:hAnsi="David" w:cs="David"/>
          <w:sz w:val="28"/>
          <w:szCs w:val="24"/>
          <w:rtl/>
        </w:rPr>
        <w:t>(נו)</w:t>
      </w:r>
      <w:r w:rsidRPr="00BA4178">
        <w:rPr>
          <w:rFonts w:ascii="David" w:hAnsi="David" w:cs="David"/>
          <w:sz w:val="28"/>
          <w:szCs w:val="28"/>
          <w:rtl/>
        </w:rPr>
        <w:t xml:space="preserve"> דאפשר. ואם אין לו קלף אחר יניחם בלא ברכה ב''ח. והמ''א כ' דכדאי הוא הרמב''ם לסמוך עליו ולברך ע''ש וע''ל סי' ט' ס''ק ז' מש''ש:</w:t>
      </w:r>
      <w:r>
        <w:rPr>
          <w:rFonts w:ascii="David" w:hAnsi="David" w:cs="David"/>
          <w:sz w:val="28"/>
          <w:szCs w:val="28"/>
          <w:rtl/>
        </w:rPr>
        <w:br/>
      </w:r>
      <w:r w:rsidRPr="00BA4178">
        <w:rPr>
          <w:rFonts w:ascii="David" w:hAnsi="David" w:cs="David"/>
          <w:sz w:val="28"/>
          <w:szCs w:val="28"/>
          <w:rtl/>
        </w:rPr>
        <w:t xml:space="preserve">לח יַעֲשֶׂה ד' בָּתִּים </w:t>
      </w:r>
      <w:r w:rsidRPr="00BA4178">
        <w:rPr>
          <w:rFonts w:ascii="David" w:hAnsi="David" w:cs="David"/>
          <w:sz w:val="28"/>
          <w:szCs w:val="24"/>
          <w:rtl/>
        </w:rPr>
        <w:t>(נז)</w:t>
      </w:r>
      <w:r w:rsidRPr="00BA4178">
        <w:rPr>
          <w:rFonts w:ascii="David" w:hAnsi="David" w:cs="David"/>
          <w:sz w:val="28"/>
          <w:szCs w:val="28"/>
          <w:rtl/>
        </w:rPr>
        <w:t xml:space="preserve"> מֵעוֹר אֶחָד לְשֶׁל רֹאשׁ, וּבַיִת אֶחָד לְשֶׁל 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(נז)</w:t>
      </w:r>
      <w:r w:rsidRPr="00BA4178">
        <w:rPr>
          <w:rFonts w:ascii="David" w:hAnsi="David" w:cs="David"/>
          <w:sz w:val="28"/>
          <w:szCs w:val="28"/>
          <w:rtl/>
        </w:rPr>
        <w:t xml:space="preserve"> מעור אחד. אבל בחתיכות תפורות יחד לא חשיב עור אחד ובתוס' דמנחות דף ל''ב ע''א ד''ה דילמא להשלים משמע דחשיב עור אחד ע''י תפירה:</w:t>
      </w:r>
      <w:r>
        <w:rPr>
          <w:rFonts w:ascii="David" w:hAnsi="David" w:cs="David"/>
          <w:sz w:val="28"/>
          <w:szCs w:val="28"/>
          <w:rtl/>
        </w:rPr>
        <w:br/>
      </w:r>
      <w:r w:rsidRPr="00BA4178">
        <w:rPr>
          <w:rFonts w:ascii="David" w:hAnsi="David" w:cs="David"/>
          <w:sz w:val="28"/>
          <w:szCs w:val="28"/>
          <w:rtl/>
        </w:rPr>
        <w:t xml:space="preserve">לט תְּפִלִּין, בֵּין שֶׁל רֹאשׁ בֵּין שֶׁל יָד, הֲלָכָה לְמֹשֶׁה מִסִינַי שֶׁיִּהְיוּ מְרֻבָּעוֹת בְּתִפְרָן וּבַאֲלַכְסוֹנָן, דְּהַיְנוּ שֶׁיִּהְיֶה רִבּוּעָן מְכֻוָּן אָרְכּוֹ כְּרָחְבּוֹ כְּדֵי שֶׁיְּהֵא לָהֶם אוֹתוֹ אֲלַכְסוֹן, שֶׁאָמְרוּ חֲזַ''ל כָּל אַמָּתָא בְּרִבּוּעָא אַמָּתָא וּתְרֵי חֻמְשֵׁי בַּאֲלַכְסוֹנָא, וְצָרִיךְ לְרַבֵּעַ מְקוֹם מוֹשָׁבָן </w:t>
      </w:r>
      <w:r w:rsidRPr="00BA4178">
        <w:rPr>
          <w:rFonts w:ascii="David" w:hAnsi="David" w:cs="David"/>
          <w:sz w:val="28"/>
          <w:szCs w:val="24"/>
          <w:rtl/>
        </w:rPr>
        <w:t>(נח)</w:t>
      </w:r>
      <w:r w:rsidRPr="00BA4178">
        <w:rPr>
          <w:rFonts w:ascii="David" w:hAnsi="David" w:cs="David"/>
          <w:sz w:val="28"/>
          <w:szCs w:val="28"/>
          <w:rtl/>
        </w:rPr>
        <w:t xml:space="preserve"> וְגַם הַבָּתִּים: </w:t>
      </w:r>
      <w:r w:rsidRPr="00BA4178">
        <w:rPr>
          <w:rFonts w:ascii="David" w:hAnsi="David" w:cs="David"/>
          <w:bCs/>
          <w:sz w:val="28"/>
          <w:szCs w:val="28"/>
          <w:rtl/>
        </w:rPr>
        <w:t>הגה</w:t>
      </w:r>
      <w:r w:rsidRPr="00BA4178">
        <w:rPr>
          <w:rFonts w:ascii="David" w:hAnsi="David" w:cs="David"/>
          <w:sz w:val="28"/>
          <w:szCs w:val="28"/>
          <w:rtl/>
        </w:rPr>
        <w:t xml:space="preserve">: אֲבָל עַל גֹּבַהּ הַבָּתִּים אֵין לְהַקְפִּיד אִם הוּא יוֹתֵר מֵרָחְבָּן וְאָרְכָּן </w:t>
      </w:r>
      <w:r w:rsidRPr="00BA4178">
        <w:rPr>
          <w:rFonts w:ascii="David" w:hAnsi="David" w:cs="David"/>
          <w:sz w:val="28"/>
          <w:szCs w:val="24"/>
          <w:rtl/>
        </w:rPr>
        <w:t>(בֵּית יוֹסֵף בְּשֵׁם אשר''י וּסְמַ''ק וְהַמָּרְדְּכַי וְרַמְבַּ''ם פ''ג)</w:t>
      </w:r>
      <w:r w:rsidRPr="00BA4178">
        <w:rPr>
          <w:rFonts w:ascii="David" w:hAnsi="David" w:cs="David"/>
          <w:sz w:val="28"/>
          <w:szCs w:val="28"/>
          <w:rtl/>
        </w:rPr>
        <w:t xml:space="preserve">: עֲשָׂאָן מְרֻבָּעוֹת וְאַחַר זְמַן נִתְקַלְקֵל רִבּוּעָן, יֵשׁ מִי שֶׁאוֹמֵר שֶׁצָּרִיךְ לְרַבְּעָן: </w:t>
      </w:r>
      <w:r w:rsidRPr="00BA4178">
        <w:rPr>
          <w:rFonts w:ascii="David" w:hAnsi="David" w:cs="David"/>
          <w:bCs/>
          <w:sz w:val="28"/>
          <w:szCs w:val="28"/>
          <w:rtl/>
        </w:rPr>
        <w:t>הגה</w:t>
      </w:r>
      <w:r w:rsidRPr="00BA4178">
        <w:rPr>
          <w:rFonts w:ascii="David" w:hAnsi="David" w:cs="David"/>
          <w:sz w:val="28"/>
          <w:szCs w:val="28"/>
          <w:rtl/>
        </w:rPr>
        <w:t xml:space="preserve">: וְיַעֲשֶׂה כָּל הַד' בָּתִּים בְּשָׁוֶה שֶׁלֹּא יְהֵא אֶחָד גָּדוֹל מֵחֲבֵרוֹ </w:t>
      </w:r>
      <w:r w:rsidRPr="00BA4178">
        <w:rPr>
          <w:rFonts w:ascii="David" w:hAnsi="David" w:cs="David"/>
          <w:sz w:val="28"/>
          <w:szCs w:val="24"/>
          <w:rtl/>
        </w:rPr>
        <w:t>(בָּרוּךְ שֶׁאָמַר)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(נח)</w:t>
      </w:r>
      <w:r w:rsidRPr="00BA4178">
        <w:rPr>
          <w:rFonts w:ascii="David" w:hAnsi="David" w:cs="David"/>
          <w:sz w:val="28"/>
          <w:szCs w:val="28"/>
          <w:rtl/>
        </w:rPr>
        <w:t xml:space="preserve"> וגם הבתים. דלא כמו שנוהגים קצת לעשו' של יד עגולה בראשו רק שמרבע התיתורא מלמטה. מרדכי מ''א ועיין מ''ש הע''ת:</w:t>
      </w:r>
      <w:r>
        <w:rPr>
          <w:rFonts w:ascii="David" w:hAnsi="David" w:cs="David"/>
          <w:sz w:val="28"/>
          <w:szCs w:val="28"/>
          <w:rtl/>
        </w:rPr>
        <w:br/>
      </w:r>
      <w:r w:rsidRPr="00BA4178">
        <w:rPr>
          <w:rFonts w:ascii="David" w:hAnsi="David" w:cs="David"/>
          <w:sz w:val="28"/>
          <w:szCs w:val="28"/>
          <w:rtl/>
        </w:rPr>
        <w:t xml:space="preserve">מ עוֹר הַבָּתִּים, מִצְוָה לַעֲשׂוֹתוֹ </w:t>
      </w:r>
      <w:r w:rsidRPr="00BA4178">
        <w:rPr>
          <w:rFonts w:ascii="David" w:hAnsi="David" w:cs="David"/>
          <w:sz w:val="28"/>
          <w:szCs w:val="24"/>
          <w:rtl/>
        </w:rPr>
        <w:t>(נט)</w:t>
      </w:r>
      <w:r w:rsidRPr="00BA4178">
        <w:rPr>
          <w:rFonts w:ascii="David" w:hAnsi="David" w:cs="David"/>
          <w:sz w:val="28"/>
          <w:szCs w:val="28"/>
          <w:rtl/>
        </w:rPr>
        <w:t xml:space="preserve"> שָׁחֹר וְע''ל סִימָן ל''ג. חָרִיץ שֶׁבֵּין בַּיִת לְבַיִת צָרִיךְ שֶׁיַּגִּיעַ עַד הַתֶּפֶר, וְאִם לֹא הִגִּיעַ כְּשֵׁרָה, וְהוּא שֶׁיִּהְיֶה נִכָּר הֶחָרִיץ כְּדֵי שֶׁיִּהְיוּ ד' רָאשֶׁיהָ נִרְאִין לַכֹּל.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(נט)</w:t>
      </w:r>
      <w:r w:rsidRPr="00BA4178">
        <w:rPr>
          <w:rFonts w:ascii="David" w:hAnsi="David" w:cs="David"/>
          <w:sz w:val="28"/>
          <w:szCs w:val="28"/>
          <w:rtl/>
        </w:rPr>
        <w:t xml:space="preserve"> שחור. וכ' ב''ח משמע עיכובא ליכא ולענ''ד אין להקל ובמקום דלא אפשר יש לסמוך ארוב פוסקים המקילין שלא יתבטל תורת תפילין. שכנה''ג עיין ע''ת:</w:t>
      </w:r>
      <w:r>
        <w:rPr>
          <w:rFonts w:ascii="David" w:hAnsi="David" w:cs="David"/>
          <w:sz w:val="28"/>
          <w:szCs w:val="28"/>
          <w:rtl/>
        </w:rPr>
        <w:br/>
      </w:r>
      <w:r w:rsidRPr="00BA4178">
        <w:rPr>
          <w:rFonts w:ascii="David" w:hAnsi="David" w:cs="David"/>
          <w:sz w:val="28"/>
          <w:szCs w:val="28"/>
          <w:rtl/>
        </w:rPr>
        <w:t xml:space="preserve">מא אֹרֶךְ וְרֹחַב הַבָּתִּים וְגָבְהָן אֵין לוֹ </w:t>
      </w:r>
      <w:r w:rsidRPr="00BA4178">
        <w:rPr>
          <w:rFonts w:ascii="David" w:hAnsi="David" w:cs="David"/>
          <w:sz w:val="28"/>
          <w:szCs w:val="24"/>
          <w:rtl/>
        </w:rPr>
        <w:t>(ס)</w:t>
      </w:r>
      <w:r w:rsidRPr="00BA4178">
        <w:rPr>
          <w:rFonts w:ascii="David" w:hAnsi="David" w:cs="David"/>
          <w:sz w:val="28"/>
          <w:szCs w:val="28"/>
          <w:rtl/>
        </w:rPr>
        <w:t xml:space="preserve"> שִׁעוּר.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w:t>
      </w:r>
      <w:r w:rsidRPr="00BA4178">
        <w:rPr>
          <w:rFonts w:ascii="David" w:hAnsi="David" w:cs="David"/>
          <w:sz w:val="28"/>
          <w:szCs w:val="28"/>
          <w:rtl/>
        </w:rPr>
        <w:t xml:space="preserve"> שיעור. ומ''מ יש לחוש לדברי הגאונים שלא לעשותן קטנים מרוחב שני אצבעות בין של יד בין של ראש ב''י ב''ח ל''ח מ''א והיינו התיתורא למטה ויש למחות בעוברי דרכים שמתקנים להם תפילין קטנים מאוד כי מבורר מש''ס שצריכים להיות רחבים יותר מאצבע ואם לאו פסולין הם. ע''ת ע''ש:</w:t>
      </w:r>
      <w:r>
        <w:rPr>
          <w:rFonts w:ascii="David" w:hAnsi="David" w:cs="David"/>
          <w:sz w:val="28"/>
          <w:szCs w:val="28"/>
          <w:rtl/>
        </w:rPr>
        <w:br/>
      </w:r>
      <w:r w:rsidRPr="00BA4178">
        <w:rPr>
          <w:rFonts w:ascii="David" w:hAnsi="David" w:cs="David"/>
          <w:sz w:val="28"/>
          <w:szCs w:val="28"/>
          <w:rtl/>
        </w:rPr>
        <w:t xml:space="preserve">מב שִׁי''ן שֶׁל תְּפִלִּין, הֲלָכָה לְמֹשֶׁה מִסִינַי שֶׁיַּעֲשֶׂה בְּעוֹר הַבָּתִּים שֶׁל רֹאשׁ כְּמִין שִׁי''ן בּוֹלֶטֶת מִקִּמְטֵי </w:t>
      </w:r>
      <w:r w:rsidRPr="00BA4178">
        <w:rPr>
          <w:rFonts w:ascii="David" w:hAnsi="David" w:cs="David"/>
          <w:sz w:val="28"/>
          <w:szCs w:val="24"/>
          <w:rtl/>
        </w:rPr>
        <w:t>(סא)</w:t>
      </w:r>
      <w:r w:rsidRPr="00BA4178">
        <w:rPr>
          <w:rFonts w:ascii="David" w:hAnsi="David" w:cs="David"/>
          <w:sz w:val="28"/>
          <w:szCs w:val="28"/>
          <w:rtl/>
        </w:rPr>
        <w:t xml:space="preserve"> הָעוֹר, אֶחָד מִימִינוֹ וְאֶחָד מִשְּׂמֹאלוֹ, שֶׁל </w:t>
      </w:r>
      <w:r w:rsidRPr="00BA4178">
        <w:rPr>
          <w:rFonts w:ascii="David" w:hAnsi="David" w:cs="David"/>
          <w:sz w:val="28"/>
          <w:szCs w:val="24"/>
          <w:rtl/>
        </w:rPr>
        <w:t>(סב)</w:t>
      </w:r>
      <w:r w:rsidRPr="00BA4178">
        <w:rPr>
          <w:rFonts w:ascii="David" w:hAnsi="David" w:cs="David"/>
          <w:sz w:val="28"/>
          <w:szCs w:val="28"/>
          <w:rtl/>
        </w:rPr>
        <w:t xml:space="preserve"> יָמִין הַמֵּנִיחַ שֶׁל ג' רָאשִׁים, וְשֶׁל שְׂמֹאל הַמֵּנִיחַ שֶׁל </w:t>
      </w:r>
      <w:r w:rsidRPr="00BA4178">
        <w:rPr>
          <w:rFonts w:ascii="David" w:hAnsi="David" w:cs="David"/>
          <w:sz w:val="28"/>
          <w:szCs w:val="24"/>
          <w:rtl/>
        </w:rPr>
        <w:t>(סג)</w:t>
      </w:r>
      <w:r w:rsidRPr="00BA4178">
        <w:rPr>
          <w:rFonts w:ascii="David" w:hAnsi="David" w:cs="David"/>
          <w:sz w:val="28"/>
          <w:szCs w:val="28"/>
          <w:rtl/>
        </w:rPr>
        <w:t xml:space="preserve"> אַרְבַּע רָאשִׁים: </w:t>
      </w:r>
      <w:r w:rsidRPr="00BA4178">
        <w:rPr>
          <w:rFonts w:ascii="David" w:hAnsi="David" w:cs="David"/>
          <w:bCs/>
          <w:sz w:val="28"/>
          <w:szCs w:val="28"/>
          <w:rtl/>
        </w:rPr>
        <w:t>הגה</w:t>
      </w:r>
      <w:r w:rsidRPr="00BA4178">
        <w:rPr>
          <w:rFonts w:ascii="David" w:hAnsi="David" w:cs="David"/>
          <w:sz w:val="28"/>
          <w:szCs w:val="28"/>
          <w:rtl/>
        </w:rPr>
        <w:t xml:space="preserve">: מִיהוּ אִם הָפַךְ אֵינוֹ נִפְסָל </w:t>
      </w:r>
      <w:r w:rsidRPr="00BA4178">
        <w:rPr>
          <w:rFonts w:ascii="David" w:hAnsi="David" w:cs="David"/>
          <w:sz w:val="28"/>
          <w:szCs w:val="24"/>
          <w:rtl/>
        </w:rPr>
        <w:t>(מָרְדְּכַי וּסְמַ''ג וְתוֹסָפוֹת פ' הַקוֹמֵץ)</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(סא)</w:t>
      </w:r>
      <w:r w:rsidRPr="00BA4178">
        <w:rPr>
          <w:rFonts w:ascii="David" w:hAnsi="David" w:cs="David"/>
          <w:sz w:val="28"/>
          <w:szCs w:val="28"/>
          <w:rtl/>
        </w:rPr>
        <w:t xml:space="preserve"> העור. ולא ע''י דפוס. ט''ז וב''ח ע''ת עמ''א: </w:t>
      </w:r>
      <w:r w:rsidRPr="00BA4178">
        <w:rPr>
          <w:rFonts w:ascii="David" w:hAnsi="David" w:cs="David"/>
          <w:sz w:val="28"/>
          <w:szCs w:val="24"/>
          <w:rtl/>
        </w:rPr>
        <w:t>(סב)</w:t>
      </w:r>
      <w:r w:rsidRPr="00BA4178">
        <w:rPr>
          <w:rFonts w:ascii="David" w:hAnsi="David" w:cs="David"/>
          <w:sz w:val="28"/>
          <w:szCs w:val="28"/>
          <w:rtl/>
        </w:rPr>
        <w:t xml:space="preserve"> ימין המניח. ואם הוא איטר לא ישנה ובתר ימין ושמאל דעלמא אזלינן. מ''א: </w:t>
      </w:r>
      <w:r w:rsidRPr="00BA4178">
        <w:rPr>
          <w:rFonts w:ascii="David" w:hAnsi="David" w:cs="David"/>
          <w:sz w:val="28"/>
          <w:szCs w:val="24"/>
          <w:rtl/>
        </w:rPr>
        <w:t>(סג)</w:t>
      </w:r>
      <w:r w:rsidRPr="00BA4178">
        <w:rPr>
          <w:rFonts w:ascii="David" w:hAnsi="David" w:cs="David"/>
          <w:sz w:val="28"/>
          <w:szCs w:val="28"/>
          <w:rtl/>
        </w:rPr>
        <w:t xml:space="preserve"> ד' ראשים. ב''ח וע''ת והרמ''ע פסקו דצריך ליזהר שלא יגעו היודי''ן למטה בשי''ן ומ''א פסק דצריכים ליגע היודי''ן למטה בשי''ן ע''ש וכ''פ הרמ''א סעיף מ''ג:</w:t>
      </w:r>
      <w:r>
        <w:rPr>
          <w:rFonts w:ascii="David" w:hAnsi="David" w:cs="David"/>
          <w:sz w:val="28"/>
          <w:szCs w:val="28"/>
          <w:rtl/>
        </w:rPr>
        <w:br/>
      </w:r>
      <w:r w:rsidRPr="00BA4178">
        <w:rPr>
          <w:rFonts w:ascii="David" w:hAnsi="David" w:cs="David"/>
          <w:sz w:val="28"/>
          <w:szCs w:val="28"/>
          <w:rtl/>
        </w:rPr>
        <w:t xml:space="preserve">מג חָרִיץ שֶׁל שִׁי''ן דְּהַיְנוּ חֻדָּהּ לְמַטָּה יַגִּיעַ עַד מְקוֹם הַתֶּפֶר: </w:t>
      </w:r>
      <w:r w:rsidRPr="00BA4178">
        <w:rPr>
          <w:rFonts w:ascii="David" w:hAnsi="David" w:cs="David"/>
          <w:bCs/>
          <w:sz w:val="28"/>
          <w:szCs w:val="28"/>
          <w:rtl/>
        </w:rPr>
        <w:t>הגה</w:t>
      </w:r>
      <w:r w:rsidRPr="00BA4178">
        <w:rPr>
          <w:rFonts w:ascii="David" w:hAnsi="David" w:cs="David"/>
          <w:sz w:val="28"/>
          <w:szCs w:val="28"/>
          <w:rtl/>
        </w:rPr>
        <w:t xml:space="preserve">: וְכֵן הַיּוּ''ד שֶׁבַּשִּׁי''ן צָרִיךְ לִגֹּעַ לְמַטָּה בְּשׁוּלֵי הַשִּׂי''ן </w:t>
      </w:r>
      <w:r w:rsidRPr="00BA4178">
        <w:rPr>
          <w:rFonts w:ascii="David" w:hAnsi="David" w:cs="David"/>
          <w:sz w:val="28"/>
          <w:szCs w:val="24"/>
          <w:rtl/>
        </w:rPr>
        <w:t>(סְמַ''ג)</w:t>
      </w:r>
      <w:r w:rsidRPr="00BA4178">
        <w:rPr>
          <w:rFonts w:ascii="David" w:hAnsi="David" w:cs="David"/>
          <w:sz w:val="28"/>
          <w:szCs w:val="28"/>
          <w:rtl/>
        </w:rPr>
        <w:t xml:space="preserve"> וְלֹא יִמְשֹׁךְ הַשִּׁי''ן הַרְבֵּה אֶלָּא שֶׁגַּם שׁוּלֵי הַשִּׁי''ן יִהְיֶה נִרְאֶה עַל הַתֶּפֶר </w:t>
      </w:r>
      <w:r w:rsidRPr="00BA4178">
        <w:rPr>
          <w:rFonts w:ascii="David" w:hAnsi="David" w:cs="David"/>
          <w:sz w:val="28"/>
          <w:szCs w:val="24"/>
          <w:rtl/>
        </w:rPr>
        <w:t>(בָּרוּךְ שֶׁאָמַר)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מד תִּתּוֹרָא </w:t>
      </w:r>
      <w:r w:rsidRPr="00BA4178">
        <w:rPr>
          <w:rFonts w:ascii="David" w:hAnsi="David" w:cs="David"/>
          <w:sz w:val="28"/>
          <w:szCs w:val="24"/>
          <w:rtl/>
        </w:rPr>
        <w:t>(סד)</w:t>
      </w:r>
      <w:r w:rsidRPr="00BA4178">
        <w:rPr>
          <w:rFonts w:ascii="David" w:hAnsi="David" w:cs="David"/>
          <w:sz w:val="28"/>
          <w:szCs w:val="28"/>
          <w:rtl/>
        </w:rPr>
        <w:t xml:space="preserve"> דִּתְפִלִּין, הֲלָכָה לְמֹשֶׁה מִסִינַי. וְהַיְנוּ שֶׁיָּשִׂים עוֹר לְמַטָּה לְכַסוֹת פִּי הַבָּתִּים, וְנִרְאֶה כְּעֵין דַּף שֶׁל גֶּשֶׁר הַנִּקְרָא תִּתּוֹרָא. מַעְבַּרְתָּא דִּתְפִילִּין, הֲלָכָה לְמֹשֶׁה מִסִינַי. וְהַיְנוּ שִׁעוּר הַתִּתּוֹרָא יְהֵא אָרֹךְ מִצַּד אֶחָד, וְיַעֲשֶׂה בּוֹ הַמַּעְבַּרְתָּא, כֵּיצַד, יַחְתְּכֶנּוּ מִשְּׁנֵי צְדָדִים שֶׁלֹּא תְּהֵא רְחָבָה כְּמוֹ רֹחַב הַתִּתּוֹרָא, כְּדֵי שֶׁיְּהֵא נִכָּר רִבּוּעַ הַתִּתּוֹרָא </w:t>
      </w:r>
      <w:r w:rsidRPr="00BA4178">
        <w:rPr>
          <w:rFonts w:ascii="David" w:hAnsi="David" w:cs="David"/>
          <w:sz w:val="28"/>
          <w:szCs w:val="28"/>
          <w:rtl/>
        </w:rPr>
        <w:lastRenderedPageBreak/>
        <w:t xml:space="preserve">וּבְאוֹתָהּ מַעְבַּרְתָּא עוֹבֶרֶת הָרְצוּעָה וְעַל שֵׁם כָּךְ נִקְרֵאת מַעְבַּרְתָּא. גַּם בִּתְפִלִּין שֶׁל יָד יַעֲשֶׂה תִּתּוֹרָא וּמַעְבַּרְתָּא. יְגַלְגֵּל כָּל פָּרָשָׁה מִסוֹפָהּ לִתְחִלָּתָהּ, וְכוֹרְכָהּ בִּקְלָף </w:t>
      </w:r>
      <w:r w:rsidRPr="00BA4178">
        <w:rPr>
          <w:rFonts w:ascii="David" w:hAnsi="David" w:cs="David"/>
          <w:sz w:val="28"/>
          <w:szCs w:val="24"/>
          <w:rtl/>
        </w:rPr>
        <w:t>(סה)</w:t>
      </w:r>
      <w:r w:rsidRPr="00BA4178">
        <w:rPr>
          <w:rFonts w:ascii="David" w:hAnsi="David" w:cs="David"/>
          <w:sz w:val="28"/>
          <w:szCs w:val="28"/>
          <w:rtl/>
        </w:rPr>
        <w:t xml:space="preserve"> קָטָן, וְיֵשׁ מַקְפִּידִין מִלְּכָרְכָן אֶלָּא בִּקְלָף כָּשֵׁר, וַהֲלָכָה לְמֹשֶׁה מִסִינַי שֶׁיִּכְרֹךְ עָלֶיהָ שְׂעַר בְּהֵמָה אוֹ חַיָּה הַטְּהוֹרִים: </w:t>
      </w:r>
      <w:r w:rsidRPr="00BA4178">
        <w:rPr>
          <w:rFonts w:ascii="David" w:hAnsi="David" w:cs="David"/>
          <w:bCs/>
          <w:sz w:val="28"/>
          <w:szCs w:val="28"/>
          <w:rtl/>
        </w:rPr>
        <w:t>הגה</w:t>
      </w:r>
      <w:r w:rsidRPr="00BA4178">
        <w:rPr>
          <w:rFonts w:ascii="David" w:hAnsi="David" w:cs="David"/>
          <w:sz w:val="28"/>
          <w:szCs w:val="28"/>
          <w:rtl/>
        </w:rPr>
        <w:t xml:space="preserve">: וְנוֹהֲגִין לִכְרֹךְ שֵׂעָר עַל הַפָּרָשָׁה וְאַחַר כָּךְ כּוֹרְכִין עָלָיו קְלָף כָּשֵׁר וְחוֹזְרִים וְכוֹרְכִים עָלָיו שֵׂעָר </w:t>
      </w:r>
      <w:r w:rsidRPr="00BA4178">
        <w:rPr>
          <w:rFonts w:ascii="David" w:hAnsi="David" w:cs="David"/>
          <w:sz w:val="28"/>
          <w:szCs w:val="24"/>
          <w:rtl/>
        </w:rPr>
        <w:t>(אָגוּר סי' ס''ח)</w:t>
      </w:r>
      <w:r w:rsidRPr="00BA4178">
        <w:rPr>
          <w:rFonts w:ascii="David" w:hAnsi="David" w:cs="David"/>
          <w:sz w:val="28"/>
          <w:szCs w:val="28"/>
          <w:rtl/>
        </w:rPr>
        <w:t xml:space="preserve"> וְנָהֲגוּ שֶׁיִּהְיֶה שֵׂעָר זֶה שֶׁל עֵגֶל, וְאִם לֹא מָצָא שֶׁל עֵגֶל כּוֹרֵךְ בְּשֶׁל פָּרָה, אוֹ שֶׁל שׁוֹר, וְרוֹחֵץ הַשֵּׂעָר הֵיטֵב בִּתְחִלָּה עַד שֶׁיְּהֵא נָקִי. קְצָת שֵׂעָר זֶה צָרִיךְ שֶׁיֵּרָאֶה חוּץ </w:t>
      </w:r>
      <w:r w:rsidRPr="00BA4178">
        <w:rPr>
          <w:rFonts w:ascii="David" w:hAnsi="David" w:cs="David"/>
          <w:sz w:val="28"/>
          <w:szCs w:val="24"/>
          <w:rtl/>
        </w:rPr>
        <w:t>(סו)</w:t>
      </w:r>
      <w:r w:rsidRPr="00BA4178">
        <w:rPr>
          <w:rFonts w:ascii="David" w:hAnsi="David" w:cs="David"/>
          <w:sz w:val="28"/>
          <w:szCs w:val="28"/>
          <w:rtl/>
        </w:rPr>
        <w:t xml:space="preserve"> לַבָּתִּים.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(סד)</w:t>
      </w:r>
      <w:r w:rsidRPr="00BA4178">
        <w:rPr>
          <w:rFonts w:ascii="David" w:hAnsi="David" w:cs="David"/>
          <w:sz w:val="28"/>
          <w:szCs w:val="28"/>
          <w:rtl/>
        </w:rPr>
        <w:t xml:space="preserve"> דתפילין. המחבר כ' סתמא דהיינו שישים עור למטה ולא ביאר שיהא התיתורא מעור הבתים או אפי' מעור בפני עצמו כמו שנהגו הסופרים עכשיו אלא מדסתם משמע דכל גוונא כשר וכ''כ הרא''ש והטור דבכל גוונא כשר. עיין ע''ת: </w:t>
      </w:r>
      <w:r w:rsidRPr="00BA4178">
        <w:rPr>
          <w:rFonts w:ascii="David" w:hAnsi="David" w:cs="David"/>
          <w:sz w:val="28"/>
          <w:szCs w:val="24"/>
          <w:rtl/>
        </w:rPr>
        <w:t>(סה)</w:t>
      </w:r>
      <w:r w:rsidRPr="00BA4178">
        <w:rPr>
          <w:rFonts w:ascii="David" w:hAnsi="David" w:cs="David"/>
          <w:sz w:val="28"/>
          <w:szCs w:val="28"/>
          <w:rtl/>
        </w:rPr>
        <w:t xml:space="preserve"> קטן. ואם לא כרכם כשר בדיעבד אם אין לו אחרים. ב''ח מ''א: </w:t>
      </w:r>
      <w:r w:rsidRPr="00BA4178">
        <w:rPr>
          <w:rFonts w:ascii="David" w:hAnsi="David" w:cs="David"/>
          <w:sz w:val="28"/>
          <w:szCs w:val="24"/>
          <w:rtl/>
        </w:rPr>
        <w:t>(סו)</w:t>
      </w:r>
      <w:r w:rsidRPr="00BA4178">
        <w:rPr>
          <w:rFonts w:ascii="David" w:hAnsi="David" w:cs="David"/>
          <w:sz w:val="28"/>
          <w:szCs w:val="28"/>
          <w:rtl/>
        </w:rPr>
        <w:t xml:space="preserve"> לבתים. וטוב שיניח אצל פ' והיה אם שמוע בצד הפונה לפרשת קדש. של''ה עמ''א:</w:t>
      </w:r>
      <w:r>
        <w:rPr>
          <w:rFonts w:ascii="David" w:hAnsi="David" w:cs="David"/>
          <w:sz w:val="28"/>
          <w:szCs w:val="28"/>
          <w:rtl/>
        </w:rPr>
        <w:br/>
      </w:r>
      <w:r w:rsidRPr="00BA4178">
        <w:rPr>
          <w:rFonts w:ascii="David" w:hAnsi="David" w:cs="David"/>
          <w:sz w:val="28"/>
          <w:szCs w:val="28"/>
          <w:rtl/>
        </w:rPr>
        <w:t xml:space="preserve">מה יִתֵּן כָּל פָּרָשָׁה </w:t>
      </w:r>
      <w:r w:rsidRPr="00BA4178">
        <w:rPr>
          <w:rFonts w:ascii="David" w:hAnsi="David" w:cs="David"/>
          <w:sz w:val="28"/>
          <w:szCs w:val="24"/>
          <w:rtl/>
        </w:rPr>
        <w:t>(סז)</w:t>
      </w:r>
      <w:r w:rsidRPr="00BA4178">
        <w:rPr>
          <w:rFonts w:ascii="David" w:hAnsi="David" w:cs="David"/>
          <w:sz w:val="28"/>
          <w:szCs w:val="28"/>
          <w:rtl/>
        </w:rPr>
        <w:t xml:space="preserve"> בַּבַּיִת שֶׁלָּהּ, שֶׁתְּהֵא זְקוּפָה מְעֻמָּד בְּבֵיתָהּ.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(סז)</w:t>
      </w:r>
      <w:r w:rsidRPr="00BA4178">
        <w:rPr>
          <w:rFonts w:ascii="David" w:hAnsi="David" w:cs="David"/>
          <w:sz w:val="28"/>
          <w:szCs w:val="28"/>
          <w:rtl/>
        </w:rPr>
        <w:t xml:space="preserve"> בביתה. ובדיעבד אין לפסול בשביל זה. ע''ת עמ''א:</w:t>
      </w:r>
      <w:r>
        <w:rPr>
          <w:rFonts w:ascii="David" w:hAnsi="David" w:cs="David"/>
          <w:sz w:val="28"/>
          <w:szCs w:val="28"/>
          <w:rtl/>
        </w:rPr>
        <w:br/>
      </w:r>
      <w:r w:rsidRPr="00BA4178">
        <w:rPr>
          <w:rFonts w:ascii="David" w:hAnsi="David" w:cs="David"/>
          <w:sz w:val="28"/>
          <w:szCs w:val="28"/>
          <w:rtl/>
        </w:rPr>
        <w:t xml:space="preserve">מו יִהְיֶה הַגִּלָּיוֹן עֶלְיוֹן תְּחִלָּה שֶׁזֶּהוּ שׁוּרָה הַעֶלְיוֹנָה וְגִלָּיוֹן תַּחְתּוֹן לְצַד פֶּה הַבָּתִּים: </w:t>
      </w:r>
      <w:r w:rsidRPr="00BA4178">
        <w:rPr>
          <w:rFonts w:ascii="David" w:hAnsi="David" w:cs="David"/>
          <w:bCs/>
          <w:sz w:val="28"/>
          <w:szCs w:val="28"/>
          <w:rtl/>
        </w:rPr>
        <w:t>הגה</w:t>
      </w:r>
      <w:r w:rsidRPr="00BA4178">
        <w:rPr>
          <w:rFonts w:ascii="David" w:hAnsi="David" w:cs="David"/>
          <w:sz w:val="28"/>
          <w:szCs w:val="28"/>
          <w:rtl/>
        </w:rPr>
        <w:t xml:space="preserve">: וְרֹאשׁ הַפָּרָשָׁה יִהְיֶה מוּנָח לְצַד יְמִין הַקּוֹרֵא שֶׁאִם בָּא לְפָתְחָן וּלְקָרְאָן יִהְיוּ מוּנָחִים לְפָנָיו כְּהִלְכָתָן </w:t>
      </w:r>
      <w:r w:rsidRPr="00BA4178">
        <w:rPr>
          <w:rFonts w:ascii="David" w:hAnsi="David" w:cs="David"/>
          <w:sz w:val="28"/>
          <w:szCs w:val="24"/>
          <w:rtl/>
        </w:rPr>
        <w:t>(תְּרוּמַת הַדֶּשֶׁן וּבֵית יוֹסֵף בְּשֵׁם אָרְחוֹת חַיִּים)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מז אִם כָּתַב כָּל הָאַרְבַּע פָּרָשִׁיּוֹת בִּקְלָף אֶחָד </w:t>
      </w:r>
      <w:r w:rsidRPr="00BA4178">
        <w:rPr>
          <w:rFonts w:ascii="David" w:hAnsi="David" w:cs="David"/>
          <w:sz w:val="28"/>
          <w:szCs w:val="24"/>
          <w:rtl/>
        </w:rPr>
        <w:t>(סח)</w:t>
      </w:r>
      <w:r w:rsidRPr="00BA4178">
        <w:rPr>
          <w:rFonts w:ascii="David" w:hAnsi="David" w:cs="David"/>
          <w:sz w:val="28"/>
          <w:szCs w:val="28"/>
          <w:rtl/>
        </w:rPr>
        <w:t xml:space="preserve"> כְּשֵׁרִים, אֲפִלּוּ אֵין רֶוַח בֵּינֵיהֶם, וּבִלְבַד שֶׁיְּהֵא חוּט אוֹ מְשִׁיחָה בֵּין כָּל בַּיִת וּבַיִת. שֶׁל יָד כּוֹתֵב הָאַרְבָּעָה פָּרָשִׁיּוֹת בִּקְלָף אֶחָד וְגוֹלֵל אוֹתָן מִסוֹפָן לִתְחִלָּתָן, וְכוֹרֵךְ קְלָף עֲלֵיהֶם וּשְׂעַר עֵגֶל, וּמַכְנִיסָם בְּבֵיתָם כְּמוֹ שֶׁל רֹאשׁ. אִם כְּתָבָם עַל אַרְבַּע קְלָפִים וְהִנִּיחָם בְּאַרְבָּעָה בָּתִּים יָצָא, וְהוּא שֶׁיְּטַלֶּה </w:t>
      </w:r>
      <w:r w:rsidRPr="00BA4178">
        <w:rPr>
          <w:rFonts w:ascii="David" w:hAnsi="David" w:cs="David"/>
          <w:sz w:val="28"/>
          <w:szCs w:val="24"/>
          <w:rtl/>
        </w:rPr>
        <w:t>(פי' יְכַסֶה)</w:t>
      </w:r>
      <w:r w:rsidRPr="00BA4178">
        <w:rPr>
          <w:rFonts w:ascii="David" w:hAnsi="David" w:cs="David"/>
          <w:sz w:val="28"/>
          <w:szCs w:val="28"/>
          <w:rtl/>
        </w:rPr>
        <w:t xml:space="preserve"> עוֹר עַל הָאַרְבָּעָה בָּתִּים שֶׁיִּהְיוּ נִרְאִים כְּבַיִת אֶחָד: </w:t>
      </w:r>
      <w:r w:rsidRPr="00BA4178">
        <w:rPr>
          <w:rFonts w:ascii="David" w:hAnsi="David" w:cs="David"/>
          <w:bCs/>
          <w:sz w:val="28"/>
          <w:szCs w:val="28"/>
          <w:rtl/>
        </w:rPr>
        <w:t>הגה</w:t>
      </w:r>
      <w:r w:rsidRPr="00BA4178">
        <w:rPr>
          <w:rFonts w:ascii="David" w:hAnsi="David" w:cs="David"/>
          <w:sz w:val="28"/>
          <w:szCs w:val="28"/>
          <w:rtl/>
        </w:rPr>
        <w:t xml:space="preserve">: וְהַמִּנְהָג לְדַבְּקָם בְּדֶבֶק, שֶׁיְּהֵא הַכָּל כִּקְלָף אֶחָד וְיִזָּהֲרוּ לִטֹּל דֶּבֶק כָּשֵׁר </w:t>
      </w:r>
      <w:r w:rsidRPr="00BA4178">
        <w:rPr>
          <w:rFonts w:ascii="David" w:hAnsi="David" w:cs="David"/>
          <w:sz w:val="28"/>
          <w:szCs w:val="24"/>
          <w:rtl/>
        </w:rPr>
        <w:t>(בָּרוּךְ שֶׁאָמַר וְאָגוּר סי' נ''ז)</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(סח)</w:t>
      </w:r>
      <w:r w:rsidRPr="00BA4178">
        <w:rPr>
          <w:rFonts w:ascii="David" w:hAnsi="David" w:cs="David"/>
          <w:sz w:val="28"/>
          <w:szCs w:val="28"/>
          <w:rtl/>
        </w:rPr>
        <w:t xml:space="preserve"> כשר. מבהמה טהורה:</w:t>
      </w:r>
      <w:r>
        <w:rPr>
          <w:rFonts w:ascii="David" w:hAnsi="David" w:cs="David"/>
          <w:sz w:val="28"/>
          <w:szCs w:val="28"/>
          <w:rtl/>
        </w:rPr>
        <w:br/>
      </w:r>
      <w:r w:rsidRPr="00BA4178">
        <w:rPr>
          <w:rFonts w:ascii="David" w:hAnsi="David" w:cs="David"/>
          <w:sz w:val="28"/>
          <w:szCs w:val="28"/>
          <w:rtl/>
        </w:rPr>
        <w:t xml:space="preserve">מח אִם צִפָּה הַבָּתִּים בְּזָהָב אוֹ בְּעוֹר בְּהֵמָה טְמֵאָה, פְּסוּלִים.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מט הֲלָכָה לְמֹשֶׁה מִסִינַי שֶׁיְּהוּ תְּפִלִּין נִתְפָּרִים בְּגִידֵי </w:t>
      </w:r>
      <w:r w:rsidRPr="00BA4178">
        <w:rPr>
          <w:rFonts w:ascii="David" w:hAnsi="David" w:cs="David"/>
          <w:sz w:val="28"/>
          <w:szCs w:val="24"/>
          <w:rtl/>
        </w:rPr>
        <w:t>(סט)</w:t>
      </w:r>
      <w:r w:rsidRPr="00BA4178">
        <w:rPr>
          <w:rFonts w:ascii="David" w:hAnsi="David" w:cs="David"/>
          <w:sz w:val="28"/>
          <w:szCs w:val="28"/>
          <w:rtl/>
        </w:rPr>
        <w:t xml:space="preserve"> בְּהֵמָה וְחַיָה טְהוֹרִים, וְטוֹב לִתְפֹּר בְּגִידֵי שׁוֹר.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(סט)</w:t>
      </w:r>
      <w:r w:rsidRPr="00BA4178">
        <w:rPr>
          <w:rFonts w:ascii="David" w:hAnsi="David" w:cs="David"/>
          <w:sz w:val="28"/>
          <w:szCs w:val="28"/>
          <w:rtl/>
        </w:rPr>
        <w:t xml:space="preserve"> בהמה. ולוקחין מהעקב שהם לבנים ואם הם קשים מרככן באבנים עד שיעשו כפשתן וטוין אותם ושוזרין אותם מ''א. בני מעיים דקים ויבשים כמין חוטים של גידים גידים גמורים הם ומותר לתפור בהם ס''ת ותו''מ הלק''ט ח''א סי' רע''ג והיד אהרן חולק עליו:</w:t>
      </w:r>
      <w:r>
        <w:rPr>
          <w:rFonts w:ascii="David" w:hAnsi="David" w:cs="David"/>
          <w:sz w:val="28"/>
          <w:szCs w:val="28"/>
          <w:rtl/>
        </w:rPr>
        <w:br/>
      </w:r>
      <w:r w:rsidRPr="00BA4178">
        <w:rPr>
          <w:rFonts w:ascii="David" w:hAnsi="David" w:cs="David"/>
          <w:sz w:val="28"/>
          <w:szCs w:val="28"/>
          <w:rtl/>
        </w:rPr>
        <w:t xml:space="preserve">נ אֵין לִקְנוֹת גִּידִים מֵעַכּוּ''ם מִשּׁוּם דְּחַיְישִׁינָן שֶׁמָּא שֶׁל בְּהֵמָה טְמֵאָה הֵם. מָקוֹם שֶׁאֵין גִּידִים מְצוּיִים, תּוֹפְרִים בטאליאדוראש שֶׁעוֹשִׂים מִן הַקְּלָף עַד שֶׁיִּזְדַּמְּנוּ לָהֶם גִּידִים.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נא יִתְפֹּר שְׁלֹשָׁה תְּפִירוֹת בְּכָל </w:t>
      </w:r>
      <w:r w:rsidRPr="00BA4178">
        <w:rPr>
          <w:rFonts w:ascii="David" w:hAnsi="David" w:cs="David"/>
          <w:sz w:val="28"/>
          <w:szCs w:val="24"/>
          <w:rtl/>
        </w:rPr>
        <w:t>(ע)</w:t>
      </w:r>
      <w:r w:rsidRPr="00BA4178">
        <w:rPr>
          <w:rFonts w:ascii="David" w:hAnsi="David" w:cs="David"/>
          <w:sz w:val="28"/>
          <w:szCs w:val="28"/>
          <w:rtl/>
        </w:rPr>
        <w:t xml:space="preserve"> צַד, וְחוּט הַתְּפִירָה יִהְיֶה סוֹבֵב מִשְּׁתֵּי רוּחוֹת, וְיַעֲבִיר חוּט הַתְּפִירָה בֵּין כָּל בַּיִת וּבַיִת: </w:t>
      </w:r>
      <w:r w:rsidRPr="00BA4178">
        <w:rPr>
          <w:rFonts w:ascii="David" w:hAnsi="David" w:cs="David"/>
          <w:bCs/>
          <w:sz w:val="28"/>
          <w:szCs w:val="28"/>
          <w:rtl/>
        </w:rPr>
        <w:t>הגה</w:t>
      </w:r>
      <w:r w:rsidRPr="00BA4178">
        <w:rPr>
          <w:rFonts w:ascii="David" w:hAnsi="David" w:cs="David"/>
          <w:sz w:val="28"/>
          <w:szCs w:val="28"/>
          <w:rtl/>
        </w:rPr>
        <w:t xml:space="preserve">: מִיהוּ אִם לֹא עָשָׂה רַק י' תְּפִירוֹת אוֹ פָּחוֹת מִזֶּה, אֵינוֹ נִפְסָל </w:t>
      </w:r>
      <w:r w:rsidRPr="00BA4178">
        <w:rPr>
          <w:rFonts w:ascii="David" w:hAnsi="David" w:cs="David"/>
          <w:sz w:val="28"/>
          <w:szCs w:val="24"/>
          <w:rtl/>
        </w:rPr>
        <w:t>(מָרְדְּכַי)</w:t>
      </w:r>
      <w:r w:rsidRPr="00BA4178">
        <w:rPr>
          <w:rFonts w:ascii="David" w:hAnsi="David" w:cs="David"/>
          <w:sz w:val="28"/>
          <w:szCs w:val="28"/>
          <w:rtl/>
        </w:rPr>
        <w:t xml:space="preserve"> וְיֵשׁ מִי שֶׁאוֹמֵר שֶׁי''ב תְּפִירוֹת אֵלּוּ יִהְיוּ </w:t>
      </w:r>
      <w:r w:rsidRPr="00BA4178">
        <w:rPr>
          <w:rFonts w:ascii="David" w:hAnsi="David" w:cs="David"/>
          <w:sz w:val="28"/>
          <w:szCs w:val="24"/>
          <w:rtl/>
        </w:rPr>
        <w:t>(עא)</w:t>
      </w:r>
      <w:r w:rsidRPr="00BA4178">
        <w:rPr>
          <w:rFonts w:ascii="David" w:hAnsi="David" w:cs="David"/>
          <w:sz w:val="28"/>
          <w:szCs w:val="28"/>
          <w:rtl/>
        </w:rPr>
        <w:t xml:space="preserve"> בְּחוּט אֶחָד.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(ע)</w:t>
      </w:r>
      <w:r w:rsidRPr="00BA4178">
        <w:rPr>
          <w:rFonts w:ascii="David" w:hAnsi="David" w:cs="David"/>
          <w:sz w:val="28"/>
          <w:szCs w:val="28"/>
          <w:rtl/>
        </w:rPr>
        <w:t xml:space="preserve"> צד. טעם לי''ב תפירות נגד שבטי ישראל ואם עשה י''ד נגד מנשה ואפרים טוב עיין ע''ת והאר''י ז''ל כ' ע''פ הסוד דוקא י''ב. הרמ''ע מפאנו סי' ל''ח כ' </w:t>
      </w:r>
      <w:r w:rsidRPr="00BA4178">
        <w:rPr>
          <w:rFonts w:ascii="David" w:hAnsi="David" w:cs="David"/>
          <w:sz w:val="28"/>
          <w:szCs w:val="28"/>
          <w:rtl/>
        </w:rPr>
        <w:lastRenderedPageBreak/>
        <w:t xml:space="preserve">אם אין התפירה בתוך הבית רק בתוך המעברתא פסול אבל בב''י בשם הרא''ש ורש''י והמרדכי משמע דלא בעי תפירה תוך הבית רק סמוך לבית. ע''ש מ''א: </w:t>
      </w:r>
      <w:r w:rsidRPr="00BA4178">
        <w:rPr>
          <w:rFonts w:ascii="David" w:hAnsi="David" w:cs="David"/>
          <w:sz w:val="28"/>
          <w:szCs w:val="24"/>
          <w:rtl/>
        </w:rPr>
        <w:t>(עא)</w:t>
      </w:r>
      <w:r w:rsidRPr="00BA4178">
        <w:rPr>
          <w:rFonts w:ascii="David" w:hAnsi="David" w:cs="David"/>
          <w:sz w:val="28"/>
          <w:szCs w:val="28"/>
          <w:rtl/>
        </w:rPr>
        <w:t xml:space="preserve"> בחוט אחד. ואם נפסק החוט בשעת עשיה פסולות דבעי שיהא חוט אחד ב''י בשם הריא''ם. וכ' ט''ז דלא בא למעט אם חזר וקשר במקום הפסיקה אלא שיהא בדיבוק יחד ולא נפסק ביניהם. וכ' ב''ח דוקא אם נפסק החוט פסול דניכר שפסק החוט אבל אם החוט קצר יגמור התפירה בחוט אחר לכתחלה והכי נהוג:</w:t>
      </w:r>
      <w:r>
        <w:rPr>
          <w:rFonts w:ascii="David" w:hAnsi="David" w:cs="David"/>
          <w:sz w:val="28"/>
          <w:szCs w:val="28"/>
          <w:rtl/>
        </w:rPr>
        <w:br/>
      </w:r>
      <w:r w:rsidRPr="00BA4178">
        <w:rPr>
          <w:rFonts w:ascii="David" w:hAnsi="David" w:cs="David"/>
          <w:sz w:val="28"/>
          <w:szCs w:val="28"/>
          <w:rtl/>
        </w:rPr>
        <w:t xml:space="preserve">נב יַכְנִיס הָרְצוּעָה תּוֹךְ הַמַּעְבַּרְתָּא, וְיַעֲשֶׂה קֶשֶׁר כְּמִין דָּלֶי''ת בְּשֶׁל רֹאשׁ, וּכְמִין יוֹ''ד בְּשֶׁל יָד, לְהַשְׁלִים אוֹתִיּוֹת שַׁדַּי עִם הַשִּׁי''ן שֶׁבְּשֶׁל רֹאשׁ: </w:t>
      </w:r>
      <w:r w:rsidRPr="00BA4178">
        <w:rPr>
          <w:rFonts w:ascii="David" w:hAnsi="David" w:cs="David"/>
          <w:bCs/>
          <w:sz w:val="28"/>
          <w:szCs w:val="28"/>
          <w:rtl/>
        </w:rPr>
        <w:t>הגה</w:t>
      </w:r>
      <w:r w:rsidRPr="00BA4178">
        <w:rPr>
          <w:rFonts w:ascii="David" w:hAnsi="David" w:cs="David"/>
          <w:sz w:val="28"/>
          <w:szCs w:val="28"/>
          <w:rtl/>
        </w:rPr>
        <w:t xml:space="preserve">: וְנוֹהֲגִים לְהַעֲבִיר עוֹר עַל הַבַּיִת שֶׁל יָד לְרֹחַב הַזְּרוֹעַ וְיִהְיֶה רָחְבּוֹ כְּרֹחַב הַבַּיִת </w:t>
      </w:r>
      <w:r w:rsidRPr="00BA4178">
        <w:rPr>
          <w:rFonts w:ascii="David" w:hAnsi="David" w:cs="David"/>
          <w:sz w:val="28"/>
          <w:szCs w:val="24"/>
          <w:rtl/>
        </w:rPr>
        <w:t>(טוּר)</w:t>
      </w:r>
      <w:r w:rsidRPr="00BA4178">
        <w:rPr>
          <w:rFonts w:ascii="David" w:hAnsi="David" w:cs="David"/>
          <w:sz w:val="28"/>
          <w:szCs w:val="28"/>
          <w:rtl/>
        </w:rPr>
        <w:t xml:space="preserve"> וְלֹא יַעֲשֶׂה הַקְּשָׁרִים אֶלָּא לְאַחַר שֶׁעָשָׂה הַשִּׁי''ן בַּתְּפִלִּין, וְאַחַר כָּךְ יַעֲשֶׂה הַדָּלֶי''ת, וְאַחַר כָּךְ הַיּוֹ''ד כְּסֵדֶר אוֹתִיּוֹת הַשֵּׁם: </w:t>
      </w:r>
      <w:r>
        <w:rPr>
          <w:rFonts w:ascii="David" w:hAnsi="David" w:cs="David"/>
          <w:sz w:val="28"/>
          <w:szCs w:val="28"/>
          <w:rtl/>
        </w:rPr>
        <w:br/>
      </w:r>
      <w:r w:rsidRPr="00BA4178">
        <w:rPr>
          <w:rFonts w:ascii="David" w:hAnsi="David" w:cs="David"/>
          <w:sz w:val="28"/>
          <w:szCs w:val="28"/>
          <w:rtl/>
        </w:rPr>
        <w:t>סימן לג - דין תקוני התפלין ודין הרצועות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נִתְקַלְקֵל עוֹר שֶׁל שְׁנֵי בָּתִּים מִבָּתֵּי הָרֹאשׁ זֶה אֵצֶל זֶה, אִם הַתְּפִלִּין יְשָׁנִים, פְּסוּלִים, וְאִם הֵם חֲדָשִׁים, כְּשֵׁרִים, כָּל זְמַן שֶׁעוֹר מוֹשַׁב הַבָּתִּים </w:t>
      </w:r>
      <w:r w:rsidRPr="00BA4178">
        <w:rPr>
          <w:rFonts w:ascii="David" w:hAnsi="David" w:cs="David"/>
          <w:sz w:val="28"/>
          <w:szCs w:val="24"/>
          <w:rtl/>
        </w:rPr>
        <w:t>(א)</w:t>
      </w:r>
      <w:r w:rsidRPr="00BA4178">
        <w:rPr>
          <w:rFonts w:ascii="David" w:hAnsi="David" w:cs="David"/>
          <w:sz w:val="28"/>
          <w:szCs w:val="28"/>
          <w:rtl/>
        </w:rPr>
        <w:t xml:space="preserve"> קַיָּם: </w:t>
      </w:r>
      <w:r w:rsidRPr="00BA4178">
        <w:rPr>
          <w:rFonts w:ascii="David" w:hAnsi="David" w:cs="David"/>
          <w:bCs/>
          <w:sz w:val="28"/>
          <w:szCs w:val="28"/>
          <w:rtl/>
        </w:rPr>
        <w:t>הגה</w:t>
      </w:r>
      <w:r w:rsidRPr="00BA4178">
        <w:rPr>
          <w:rFonts w:ascii="David" w:hAnsi="David" w:cs="David"/>
          <w:sz w:val="28"/>
          <w:szCs w:val="28"/>
          <w:rtl/>
        </w:rPr>
        <w:t xml:space="preserve">: גַּם הַבָּתִּים צְרִיכִין לִהְיוֹת קַיָּמִים, אֶלָּא שֶׁנִּקְרְעוּ קְצָת </w:t>
      </w:r>
      <w:r w:rsidRPr="00BA4178">
        <w:rPr>
          <w:rFonts w:ascii="David" w:hAnsi="David" w:cs="David"/>
          <w:sz w:val="28"/>
          <w:szCs w:val="24"/>
          <w:rtl/>
        </w:rPr>
        <w:t>(בֵּית יוֹסֵף)</w:t>
      </w:r>
      <w:r w:rsidRPr="00BA4178">
        <w:rPr>
          <w:rFonts w:ascii="David" w:hAnsi="David" w:cs="David"/>
          <w:sz w:val="28"/>
          <w:szCs w:val="28"/>
          <w:rtl/>
        </w:rPr>
        <w:t xml:space="preserve"> וְיֵשׁ אוֹמְרִים לְהֶפֶךְ, בִּישָׁנִים כְּשֵׁרִים, וּבַחֲדָשִׁים פְּסוּלִים, </w:t>
      </w:r>
      <w:r w:rsidRPr="00BA4178">
        <w:rPr>
          <w:rFonts w:ascii="David" w:hAnsi="David" w:cs="David"/>
          <w:sz w:val="28"/>
          <w:szCs w:val="24"/>
          <w:rtl/>
        </w:rPr>
        <w:t>(רַשִׁ''י וְהָרֹא''שׁ)</w:t>
      </w:r>
      <w:r w:rsidRPr="00BA4178">
        <w:rPr>
          <w:rFonts w:ascii="David" w:hAnsi="David" w:cs="David"/>
          <w:sz w:val="28"/>
          <w:szCs w:val="28"/>
          <w:rtl/>
        </w:rPr>
        <w:t xml:space="preserve"> וְנ''ל דְּיֵשׁ לְהַחְמִיר לִפְסֹל בִּשְׁנֵיהֶם. וְאֵלּוּ הֵם חֲדָשִׁים, כָּל זְמַן שֶׁאִם הָיוּ מוֹשְׁכִים אוֹתָם בִּרְצוּעוֹת, הַבַּיִת מִתְפַּשֵּׁט </w:t>
      </w:r>
      <w:r w:rsidRPr="00BA4178">
        <w:rPr>
          <w:rFonts w:ascii="David" w:hAnsi="David" w:cs="David"/>
          <w:sz w:val="28"/>
          <w:szCs w:val="24"/>
          <w:rtl/>
        </w:rPr>
        <w:t>(ב)</w:t>
      </w:r>
      <w:r w:rsidRPr="00BA4178">
        <w:rPr>
          <w:rFonts w:ascii="David" w:hAnsi="David" w:cs="David"/>
          <w:sz w:val="28"/>
          <w:szCs w:val="28"/>
          <w:rtl/>
        </w:rPr>
        <w:t xml:space="preserve"> וְנִפְתָּח נִקְרָא חָדָשׁ, וְאִם אֵינוֹ נִפְתָּח נִקְרָא יָשָׁן, וְאִם נִתְקַלְקְלוּ שְׁנַיִם זֶה שֶׁלֹּא כְּנֶגֶד זֶה, רִאשׁוֹן </w:t>
      </w:r>
      <w:r w:rsidRPr="00BA4178">
        <w:rPr>
          <w:rFonts w:ascii="David" w:hAnsi="David" w:cs="David"/>
          <w:sz w:val="28"/>
          <w:szCs w:val="24"/>
          <w:rtl/>
        </w:rPr>
        <w:t>(ג)</w:t>
      </w:r>
      <w:r w:rsidRPr="00BA4178">
        <w:rPr>
          <w:rFonts w:ascii="David" w:hAnsi="David" w:cs="David"/>
          <w:sz w:val="28"/>
          <w:szCs w:val="28"/>
          <w:rtl/>
        </w:rPr>
        <w:t xml:space="preserve"> וּשְׁלִישִׁי כְּשֵׁרִים, אֲפִלּוּ הֵם יְשָׁנִים וְאִם נִתְקַלְקְלוּ ג' בָּתִּים בְּכָל עִנְיָן </w:t>
      </w:r>
      <w:r w:rsidRPr="00BA4178">
        <w:rPr>
          <w:rFonts w:ascii="David" w:hAnsi="David" w:cs="David"/>
          <w:sz w:val="28"/>
          <w:szCs w:val="24"/>
          <w:rtl/>
        </w:rPr>
        <w:t>(ד)</w:t>
      </w:r>
      <w:r w:rsidRPr="00BA4178">
        <w:rPr>
          <w:rFonts w:ascii="David" w:hAnsi="David" w:cs="David"/>
          <w:sz w:val="28"/>
          <w:szCs w:val="28"/>
          <w:rtl/>
        </w:rPr>
        <w:t xml:space="preserve"> פְּסוּלִים.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קיים. ר''ל התיתורא. אבל ב''י פירש ל''נ היינו לומר דבעי שיהיו שלימים מכל שאר צדדים דלא מכשרינן אלא כשנקרעו בין בית לבית דוקא. וזהו שכ' רמ''א גם הבתים צריכין להיות קיימים אלא שנקרעו קצת פירוש שנקרעו בין בית לבית אבל הצדדים צריכים להיות שלמים: </w:t>
      </w:r>
      <w:r w:rsidRPr="00BA4178">
        <w:rPr>
          <w:rFonts w:ascii="David" w:hAnsi="David" w:cs="David"/>
          <w:sz w:val="28"/>
          <w:szCs w:val="24"/>
          <w:rtl/>
        </w:rPr>
        <w:t>(ב)</w:t>
      </w:r>
      <w:r w:rsidRPr="00BA4178">
        <w:rPr>
          <w:rFonts w:ascii="David" w:hAnsi="David" w:cs="David"/>
          <w:sz w:val="28"/>
          <w:szCs w:val="28"/>
          <w:rtl/>
        </w:rPr>
        <w:t xml:space="preserve"> ונפתח. ולדידן אין שייך זה: </w:t>
      </w:r>
      <w:r w:rsidRPr="00BA4178">
        <w:rPr>
          <w:rFonts w:ascii="David" w:hAnsi="David" w:cs="David"/>
          <w:sz w:val="28"/>
          <w:szCs w:val="24"/>
          <w:rtl/>
        </w:rPr>
        <w:t>(ג)</w:t>
      </w:r>
      <w:r w:rsidRPr="00BA4178">
        <w:rPr>
          <w:rFonts w:ascii="David" w:hAnsi="David" w:cs="David"/>
          <w:sz w:val="28"/>
          <w:szCs w:val="28"/>
          <w:rtl/>
        </w:rPr>
        <w:t xml:space="preserve"> ושלישי. ונשאר בית אחד שלם ביניהם אבל שנים הסמוכים אע''פ שאין הקרעים סמוכים אלא שזה בצד זה והשני בצד אחר מיקרי זה אצל זה. ט''ז: </w:t>
      </w:r>
      <w:r w:rsidRPr="00BA4178">
        <w:rPr>
          <w:rFonts w:ascii="David" w:hAnsi="David" w:cs="David"/>
          <w:sz w:val="28"/>
          <w:szCs w:val="24"/>
          <w:rtl/>
        </w:rPr>
        <w:t>(ד)</w:t>
      </w:r>
      <w:r w:rsidRPr="00BA4178">
        <w:rPr>
          <w:rFonts w:ascii="David" w:hAnsi="David" w:cs="David"/>
          <w:sz w:val="28"/>
          <w:szCs w:val="28"/>
          <w:rtl/>
        </w:rPr>
        <w:t xml:space="preserve"> פסולים. אפילו חדשים דכשר בב' אפילו בזה אצל זה מ''מ בג' פסולים:</w:t>
      </w:r>
      <w:r>
        <w:rPr>
          <w:rFonts w:ascii="David" w:hAnsi="David" w:cs="David"/>
          <w:sz w:val="28"/>
          <w:szCs w:val="28"/>
          <w:rtl/>
        </w:rPr>
        <w:br/>
      </w:r>
      <w:r w:rsidRPr="00BA4178">
        <w:rPr>
          <w:rFonts w:ascii="David" w:hAnsi="David" w:cs="David"/>
          <w:sz w:val="28"/>
          <w:szCs w:val="28"/>
          <w:rtl/>
        </w:rPr>
        <w:t xml:space="preserve">ב אִם נִפְסְקוּ תְּפִירוֹת הַתְּפִלִּין, לְהָרַמְבָּ''ם אִם הָיוּ שְׁתֵּי הַתְּפִירוֹת זוֹ בְּצַד זוֹ, אוֹ שֶׁנִּפְסְקוּ ג' תְּפִירוֹת אֲפִלּוּ זוֹ שֶׁלֹּא כְּנֶגֶד זוֹ, הֲרֵי אֵלּוּ פְּסוּלִים. בַּמֶּה דְּבָרִים אֲמוּרִים, בִּישָׁנִים, אֲבָל בַּחֲדָשִׁים, כָּל זְמַן שֶׁעוֹר מוֹשַׁב הַבָּתִּים קַיָּם, כְּשֵׁרִים. וְאֵלּוּ הֵם חֲדָשִׁים, כָּל שֶׁאוֹחֲזִין מִקְצָת הָעוֹר שֶׁנִּקְרַע תָּפְרוּ, וְתוֹלִין בּוֹ הַתְּפִלִּין, וְהוּא חָזָק, וְאֵינוֹ נִפְסָק. וְאִם אֵין רָאוּי לִתְלוֹת בּוֹ, אֶלָּא הוּא נִפְסָק, הֲרֵי אֵלּוּ יְשָׁנוֹת: </w:t>
      </w:r>
      <w:r w:rsidRPr="00BA4178">
        <w:rPr>
          <w:rFonts w:ascii="David" w:hAnsi="David" w:cs="David"/>
          <w:bCs/>
          <w:sz w:val="28"/>
          <w:szCs w:val="28"/>
          <w:rtl/>
        </w:rPr>
        <w:t>הגה</w:t>
      </w:r>
      <w:r w:rsidRPr="00BA4178">
        <w:rPr>
          <w:rFonts w:ascii="David" w:hAnsi="David" w:cs="David"/>
          <w:sz w:val="28"/>
          <w:szCs w:val="28"/>
          <w:rtl/>
        </w:rPr>
        <w:t xml:space="preserve">: וְיֵשׁ אוֹמְרִים דְּבַחֲדָשִׁים פְּסוּלִים, וּבִישָׁנִים כְּשֵׁרִים </w:t>
      </w:r>
      <w:r w:rsidRPr="00BA4178">
        <w:rPr>
          <w:rFonts w:ascii="David" w:hAnsi="David" w:cs="David"/>
          <w:sz w:val="28"/>
          <w:szCs w:val="24"/>
          <w:rtl/>
        </w:rPr>
        <w:t>(רַשִׁ''י וְהַטּוּר וְהָרֹא''שׁ)</w:t>
      </w:r>
      <w:r w:rsidRPr="00BA4178">
        <w:rPr>
          <w:rFonts w:ascii="David" w:hAnsi="David" w:cs="David"/>
          <w:sz w:val="28"/>
          <w:szCs w:val="28"/>
          <w:rtl/>
        </w:rPr>
        <w:t xml:space="preserve"> וְטוֹב לָחוּשׁ לִשְׁתֵּי סְבָרוֹת כֵּן נִרְאֶה 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עוֹר הָרְצוּעוֹת צָרִיךְ שֶׁיִּהְיֶה מֵעוֹר בְּהֵמָה חַיָה וְעוֹף הַטְּהוֹרִים, וְצָרִיךְ שֶׁיִּהְיֶה מְעֻבָּד </w:t>
      </w:r>
      <w:r w:rsidRPr="00BA4178">
        <w:rPr>
          <w:rFonts w:ascii="David" w:hAnsi="David" w:cs="David"/>
          <w:sz w:val="28"/>
          <w:szCs w:val="24"/>
          <w:rtl/>
        </w:rPr>
        <w:t>(ה)</w:t>
      </w:r>
      <w:r w:rsidRPr="00BA4178">
        <w:rPr>
          <w:rFonts w:ascii="David" w:hAnsi="David" w:cs="David"/>
          <w:sz w:val="28"/>
          <w:szCs w:val="28"/>
          <w:rtl/>
        </w:rPr>
        <w:t xml:space="preserve"> לִשְׁמוֹ. רְצוּעוֹת בֵּין מֵעוֹר בֵּין מִקְּלָף כְּשֵׁרוֹת. הֲלָכָה לְמֹשֶׁה מִסִינַי שֶׁיְּהוּ הָרְצוּעוֹת שְׁחֹרוֹת מִבַּחוּץ, אֲבָל מִצַּד פְּנִים יַעֲשֶׂה מֵאֵיזֶה צֶבַע שֶׁיִּרְצֶה, חוּץ מֵאָדֹם, שֶׁמָּא יֹאמְרוּ שֶׁמִּדָּם חֲטָטָיו נִצְבְּעוּ וְהֶאֱדִימוּ.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לשמו. וישחירם לשמן ואם השחירם לשמן אינו מועיל למה שלא עבדם לשמן תשו' דבר שמואל גּסי' ז' ט''ו ע''ש. בתשו' באר עשק סי' י' כ' דהשחרה לשמה מהני:</w:t>
      </w:r>
      <w:r>
        <w:rPr>
          <w:rFonts w:ascii="David" w:hAnsi="David" w:cs="David"/>
          <w:sz w:val="28"/>
          <w:szCs w:val="28"/>
          <w:rtl/>
        </w:rPr>
        <w:br/>
      </w:r>
      <w:r w:rsidRPr="00BA4178">
        <w:rPr>
          <w:rFonts w:ascii="David" w:hAnsi="David" w:cs="David"/>
          <w:sz w:val="28"/>
          <w:szCs w:val="28"/>
          <w:rtl/>
        </w:rPr>
        <w:lastRenderedPageBreak/>
        <w:t xml:space="preserve">ד טוֹב שֶׁיַּשְׁחִירֵם יִשְׂרָאֵל לִשְׁמָן וְלֹא גּוֹי: </w:t>
      </w:r>
      <w:r w:rsidRPr="00BA4178">
        <w:rPr>
          <w:rFonts w:ascii="David" w:hAnsi="David" w:cs="David"/>
          <w:bCs/>
          <w:sz w:val="28"/>
          <w:szCs w:val="28"/>
          <w:rtl/>
        </w:rPr>
        <w:t>הגה</w:t>
      </w:r>
      <w:r w:rsidRPr="00BA4178">
        <w:rPr>
          <w:rFonts w:ascii="David" w:hAnsi="David" w:cs="David"/>
          <w:sz w:val="28"/>
          <w:szCs w:val="28"/>
          <w:rtl/>
        </w:rPr>
        <w:t xml:space="preserve">: וּמִיהוּ בְּדִיעֲבַד כָּשֵׁר אִם הִשְׁחִיר עוֹר הַבָּתִּים אֲבָל הָרְצוּעוֹת אֲפִלּוּ בְּדִיעֲבַד </w:t>
      </w:r>
      <w:r w:rsidRPr="00BA4178">
        <w:rPr>
          <w:rFonts w:ascii="David" w:hAnsi="David" w:cs="David"/>
          <w:sz w:val="28"/>
          <w:szCs w:val="24"/>
          <w:rtl/>
        </w:rPr>
        <w:t>(ו)</w:t>
      </w:r>
      <w:r w:rsidRPr="00BA4178">
        <w:rPr>
          <w:rFonts w:ascii="David" w:hAnsi="David" w:cs="David"/>
          <w:sz w:val="28"/>
          <w:szCs w:val="28"/>
          <w:rtl/>
        </w:rPr>
        <w:t xml:space="preserve"> פָּסוּל </w:t>
      </w:r>
      <w:r w:rsidRPr="00BA4178">
        <w:rPr>
          <w:rFonts w:ascii="David" w:hAnsi="David" w:cs="David"/>
          <w:sz w:val="28"/>
          <w:szCs w:val="24"/>
          <w:rtl/>
        </w:rPr>
        <w:t>(מָצָא כָּתוּב)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פסול. כי מה שיהיו הבתים שחורים אינו הל''מ אם כן לא הוי השחרות רק תיקון בעלמא וכשר על ידי נכרי משא''כ ברצועות דהל''מ שיהיו שחורות הוי זה כמו טויה דציצית דפסול בנכרי ונ''ל דאם חזר ישראל והשחירם לשמן כשר. מ''א:</w:t>
      </w:r>
      <w:r>
        <w:rPr>
          <w:rFonts w:ascii="David" w:hAnsi="David" w:cs="David"/>
          <w:sz w:val="28"/>
          <w:szCs w:val="28"/>
          <w:rtl/>
        </w:rPr>
        <w:br/>
      </w:r>
      <w:r w:rsidRPr="00BA4178">
        <w:rPr>
          <w:rFonts w:ascii="David" w:hAnsi="David" w:cs="David"/>
          <w:sz w:val="28"/>
          <w:szCs w:val="28"/>
          <w:rtl/>
        </w:rPr>
        <w:t xml:space="preserve">ה אִם נִפְסְקָה הָרְצוּעָה, יֵשׁ מַתִּירִים </w:t>
      </w:r>
      <w:r w:rsidRPr="00BA4178">
        <w:rPr>
          <w:rFonts w:ascii="David" w:hAnsi="David" w:cs="David"/>
          <w:sz w:val="28"/>
          <w:szCs w:val="24"/>
          <w:rtl/>
        </w:rPr>
        <w:t>(ז)</w:t>
      </w:r>
      <w:r w:rsidRPr="00BA4178">
        <w:rPr>
          <w:rFonts w:ascii="David" w:hAnsi="David" w:cs="David"/>
          <w:sz w:val="28"/>
          <w:szCs w:val="28"/>
          <w:rtl/>
        </w:rPr>
        <w:t xml:space="preserve"> לִתְפֹּר מִצַּד פְּנִים, וְיֵשׁ אוֹמְרִים מַה שֶּׁמַּקִּיף מִמֶּנָּה הָרֹאשׁ, וּבְשֶׁל יָד כְּדֵי שֶׁתַּקִּיף הַזְּרוֹעַ לִקְשֹׁר הַתְּפִלָּה עִם הַזְּרוֹעַ, וּכְדֵי שֶׁתִּמָּתַח עַד </w:t>
      </w:r>
      <w:r w:rsidRPr="00BA4178">
        <w:rPr>
          <w:rFonts w:ascii="David" w:hAnsi="David" w:cs="David"/>
          <w:sz w:val="28"/>
          <w:szCs w:val="24"/>
          <w:rtl/>
        </w:rPr>
        <w:t>(ח)</w:t>
      </w:r>
      <w:r w:rsidRPr="00BA4178">
        <w:rPr>
          <w:rFonts w:ascii="David" w:hAnsi="David" w:cs="David"/>
          <w:sz w:val="28"/>
          <w:szCs w:val="28"/>
          <w:rtl/>
        </w:rPr>
        <w:t xml:space="preserve"> אֶצְבַּע אֶמְצָעִית, וְיִכְרֹךְ מִמֶּנָּה עַל אוֹתוֹ אֶצְבַּע ג' כְּרִיכוֹת וְיִקְשֹׁר, אֵין לָהֶם תַּקָּנָה לֹא בַּקְּשִׁירָה וְלֹא בַּתְּפִירָה. וְכָל יִתְרוֹן הָאֹרֶךְ שֶׁהוּא בִּשְׁבִיל שֶׁכּוֹרֵךְ הָרְצוּעָה כַּמָּה פְּעָמִים סְבִיב הַזְּרוֹעַ וּבְשֶׁל רֹאשׁ מַה שֶּׁתָּלוּי מִמֶּנָּה, אֵין הַתְּפִירָה וְהַקְּשִׁירָה פּוֹסְלִים בָּהּ וּבִשְׁעַת הַדַּחַק יֵשׁ לִסְמֹךְ עַל הַמַּתִּירִים כְּדֵי שֶׁלֹּא </w:t>
      </w:r>
      <w:r w:rsidRPr="00BA4178">
        <w:rPr>
          <w:rFonts w:ascii="David" w:hAnsi="David" w:cs="David"/>
          <w:sz w:val="28"/>
          <w:szCs w:val="24"/>
          <w:rtl/>
        </w:rPr>
        <w:t>(ט)</w:t>
      </w:r>
      <w:r w:rsidRPr="00BA4178">
        <w:rPr>
          <w:rFonts w:ascii="David" w:hAnsi="David" w:cs="David"/>
          <w:sz w:val="28"/>
          <w:szCs w:val="28"/>
          <w:rtl/>
        </w:rPr>
        <w:t xml:space="preserve"> יִתְבַּטֵּל מִמִּצְוַת תְּפִלִּין:</w:t>
      </w:r>
    </w:p>
    <w:p w:rsidR="00BA4178" w:rsidRPr="00BA4178" w:rsidRDefault="00BA4178" w:rsidP="008372F4">
      <w:pPr>
        <w:rPr>
          <w:rFonts w:ascii="David" w:hAnsi="David" w:cs="David"/>
          <w:sz w:val="28"/>
          <w:szCs w:val="24"/>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לתפור. דוקא בגידין ודוקא לתפור לצד פנים אבל לקשור או לתפור לצד חוץ פסול ואם נפסקה המעברתא מותר לתופרה דבר שמואל סי' רי''א: </w:t>
      </w:r>
      <w:r w:rsidRPr="00BA4178">
        <w:rPr>
          <w:rFonts w:ascii="David" w:hAnsi="David" w:cs="David"/>
          <w:sz w:val="28"/>
          <w:szCs w:val="24"/>
          <w:rtl/>
        </w:rPr>
        <w:t>(ח)</w:t>
      </w:r>
      <w:r w:rsidRPr="00BA4178">
        <w:rPr>
          <w:rFonts w:ascii="David" w:hAnsi="David" w:cs="David"/>
          <w:sz w:val="28"/>
          <w:szCs w:val="28"/>
          <w:rtl/>
        </w:rPr>
        <w:t xml:space="preserve"> אצבע. ר''ל שתמתח הרצועה כפשוטה בלא כריכות וט''ז מחמיר לכתחלה אפי' נפסקה הרצועה לאחר שנקשר ממנה סביב הראש רק מה שתלויה לפניו עד הטבור ברצועה ימין ובשמאל עד החזה דאסור לתפור ע''ש באורך: </w:t>
      </w:r>
      <w:r w:rsidRPr="00BA4178">
        <w:rPr>
          <w:rFonts w:ascii="David" w:hAnsi="David" w:cs="David"/>
          <w:sz w:val="28"/>
          <w:szCs w:val="24"/>
          <w:rtl/>
        </w:rPr>
        <w:t>(ט)</w:t>
      </w:r>
      <w:r w:rsidRPr="00BA4178">
        <w:rPr>
          <w:rFonts w:ascii="David" w:hAnsi="David" w:cs="David"/>
          <w:sz w:val="28"/>
          <w:szCs w:val="28"/>
          <w:rtl/>
        </w:rPr>
        <w:t xml:space="preserve"> יתבטל. ולא יברך דברכות אינן מעכבות ט''ז ועיין בתשו' שבות יעקב ח''א סי' א' וע''ל סי' ט' ס''ק ו' מש''ש </w:t>
      </w:r>
      <w:r w:rsidRPr="00BA4178">
        <w:rPr>
          <w:rFonts w:ascii="David" w:hAnsi="David" w:cs="David"/>
          <w:sz w:val="28"/>
          <w:szCs w:val="24"/>
          <w:rtl/>
        </w:rPr>
        <w:t>(וכ' בספר אליהו רבה דדוקא מה שמקיף הראש והזרוע אבל מה שתולה ממנו מותר בדיעבד בתפירה אף שלא בשעת הדחק ומה שכתב ב''י דמהרמב''ם משמע דאסור לא משמע הכי בכסף משנה וכן פסק בספר זכרון לר''י הכהן:</w:t>
      </w:r>
      <w:r>
        <w:rPr>
          <w:rFonts w:ascii="David" w:hAnsi="David" w:cs="David"/>
          <w:sz w:val="28"/>
          <w:szCs w:val="24"/>
          <w:rtl/>
        </w:rPr>
        <w:br/>
      </w:r>
      <w:r w:rsidRPr="00BA4178">
        <w:rPr>
          <w:rFonts w:ascii="David" w:hAnsi="David" w:cs="David"/>
          <w:sz w:val="28"/>
          <w:szCs w:val="24"/>
          <w:rtl/>
        </w:rPr>
        <w:t>סימן לד - סדר הנחת הפרשיות בתפלין והמהדרים אשר להם ב' זוגות תפלין</w:t>
      </w:r>
    </w:p>
    <w:p w:rsidR="00BA4178" w:rsidRPr="00BA4178" w:rsidRDefault="00BA4178" w:rsidP="008372F4">
      <w:pPr>
        <w:rPr>
          <w:rFonts w:ascii="David" w:hAnsi="David" w:cs="David"/>
          <w:sz w:val="28"/>
          <w:szCs w:val="24"/>
          <w:rtl/>
        </w:rPr>
      </w:pPr>
      <w:r w:rsidRPr="00BA4178">
        <w:rPr>
          <w:rFonts w:ascii="David" w:hAnsi="David" w:cs="David"/>
          <w:sz w:val="28"/>
          <w:szCs w:val="24"/>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4"/>
          <w:rtl/>
        </w:rPr>
        <w:t>א סֵדֶר הֲנָחָתָן בַּבָּתִּים, לְרַשִׁ''י וְהָרַמְבָּ''ם קַדֵּשׁ מִשְּׂמֹאל (א)</w:t>
      </w:r>
      <w:r w:rsidRPr="00BA4178">
        <w:rPr>
          <w:rFonts w:ascii="David" w:hAnsi="David" w:cs="David"/>
          <w:sz w:val="28"/>
          <w:szCs w:val="28"/>
          <w:rtl/>
        </w:rPr>
        <w:t xml:space="preserve"> הַמֵּנִיחַ, בַּבַּיִת הַחִיצוֹן, וְאַחֲרָיו כִּי יְבִיאֲךָ בְּבַיִת שֵׁנִי, וּשְׁמַע בַּבַּיִת הַשְּׁלִישִׁי, וְהָיָה אִם שָׁמוֹעַ בַּבַּיִת הָרְבִיעִי, שֶׁהוּא בַּיִת הַחִיצוֹן לִימִינוֹ. </w:t>
      </w:r>
      <w:r w:rsidRPr="00BA4178">
        <w:rPr>
          <w:rFonts w:ascii="David" w:hAnsi="David" w:cs="David"/>
          <w:sz w:val="28"/>
          <w:szCs w:val="24"/>
          <w:rtl/>
        </w:rPr>
        <w:t>(ב)</w:t>
      </w:r>
      <w:r w:rsidRPr="00BA4178">
        <w:rPr>
          <w:rFonts w:ascii="David" w:hAnsi="David" w:cs="David"/>
          <w:sz w:val="28"/>
          <w:szCs w:val="28"/>
          <w:rtl/>
        </w:rPr>
        <w:t xml:space="preserve"> וּלְרַבֵּנוּ תָּם בַּבַּיִת הַג' וְהָיָה אִם שָׁמוֹעַ, וּבַבַּיִת הַד' שֶׁהוּא הַחִיצוֹן שְׁמַע, וּמִנְהַג הָעוֹלָם כְּרַשִׁ''י וְהָרַמְבָּ''ם.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המניח. ובאיטר אזלינן בתר ימין ושמאל דעלמא. מ''א: </w:t>
      </w:r>
      <w:r w:rsidRPr="00BA4178">
        <w:rPr>
          <w:rFonts w:ascii="David" w:hAnsi="David" w:cs="David"/>
          <w:sz w:val="28"/>
          <w:szCs w:val="24"/>
          <w:rtl/>
        </w:rPr>
        <w:t>(ב)</w:t>
      </w:r>
      <w:r w:rsidRPr="00BA4178">
        <w:rPr>
          <w:rFonts w:ascii="David" w:hAnsi="David" w:cs="David"/>
          <w:sz w:val="28"/>
          <w:szCs w:val="28"/>
          <w:rtl/>
        </w:rPr>
        <w:t xml:space="preserve"> ולר''ת. ומ''מ צריך לכותבן כסדרן כמ''ש סי' ל''ב ס''א לכן צריך שיניח חלק פרשת והיה אם שמוע ויכתוב פרשת שמע בקצה הקלף ואח''כ יכתוב פרשת והיה אם שמוע באמצע מ''א וע''ל סי' ל''ב ס''ק נ''ג מש''ש:</w:t>
      </w:r>
      <w:r>
        <w:rPr>
          <w:rFonts w:ascii="David" w:hAnsi="David" w:cs="David"/>
          <w:sz w:val="28"/>
          <w:szCs w:val="28"/>
          <w:rtl/>
        </w:rPr>
        <w:br/>
      </w:r>
      <w:r w:rsidRPr="00BA4178">
        <w:rPr>
          <w:rFonts w:ascii="David" w:hAnsi="David" w:cs="David"/>
          <w:sz w:val="28"/>
          <w:szCs w:val="28"/>
          <w:rtl/>
        </w:rPr>
        <w:t xml:space="preserve">ב יְרֵא שָׁמַיִם יֵצֵא יְדֵי שְׁנֵיהֶם, וְיַעֲשֶׂה שְׁתֵּי זוּגוֹת תְּפִלִּין, וְיָנִיחַ </w:t>
      </w:r>
      <w:r w:rsidRPr="00BA4178">
        <w:rPr>
          <w:rFonts w:ascii="David" w:hAnsi="David" w:cs="David"/>
          <w:sz w:val="28"/>
          <w:szCs w:val="24"/>
          <w:rtl/>
        </w:rPr>
        <w:t>(ג)</w:t>
      </w:r>
      <w:r w:rsidRPr="00BA4178">
        <w:rPr>
          <w:rFonts w:ascii="David" w:hAnsi="David" w:cs="David"/>
          <w:sz w:val="28"/>
          <w:szCs w:val="28"/>
          <w:rtl/>
        </w:rPr>
        <w:t xml:space="preserve"> שְׁנֵיהֶם, וִיכַוֵּן בַּהֲנָחָתָן בְּאוֹתָם שֶׁהֵם אַלִּבָּא דְּהִלְכְתָא אֲנִי יוֹצֵא יְדֵי חוֹבָתִי, וְהַשְּׁאָר הֵם כִּרְצוּעוֹת </w:t>
      </w:r>
      <w:r w:rsidRPr="00BA4178">
        <w:rPr>
          <w:rFonts w:ascii="David" w:hAnsi="David" w:cs="David"/>
          <w:sz w:val="28"/>
          <w:szCs w:val="24"/>
          <w:rtl/>
        </w:rPr>
        <w:t>(ד)</w:t>
      </w:r>
      <w:r w:rsidRPr="00BA4178">
        <w:rPr>
          <w:rFonts w:ascii="David" w:hAnsi="David" w:cs="David"/>
          <w:sz w:val="28"/>
          <w:szCs w:val="28"/>
          <w:rtl/>
        </w:rPr>
        <w:t xml:space="preserve"> בְּעָלְמָא, כִּי מָקוֹם יֵשׁ בָּרֹאשׁ לְהָנִיחַ שְׁנֵי תְּפִלִּין, וְכֵן בַּזְּרוֹעַ וְאִם אֵינוֹ יוֹדֵעַ לְכַוֵּן </w:t>
      </w:r>
      <w:r w:rsidRPr="00BA4178">
        <w:rPr>
          <w:rFonts w:ascii="David" w:hAnsi="David" w:cs="David"/>
          <w:sz w:val="28"/>
          <w:szCs w:val="24"/>
          <w:rtl/>
        </w:rPr>
        <w:t>(ה)</w:t>
      </w:r>
      <w:r w:rsidRPr="00BA4178">
        <w:rPr>
          <w:rFonts w:ascii="David" w:hAnsi="David" w:cs="David"/>
          <w:sz w:val="28"/>
          <w:szCs w:val="28"/>
          <w:rtl/>
        </w:rPr>
        <w:t xml:space="preserve"> הַמָּקוֹם וּלְהָנִיחַ שְׁנֵיהֶם יַחַד, יָנִיחַ כְּדִבְרֵי הָאֶחָד שֶׁל יָד וְשֶׁל רֹאשׁ </w:t>
      </w:r>
      <w:r w:rsidRPr="00BA4178">
        <w:rPr>
          <w:rFonts w:ascii="David" w:hAnsi="David" w:cs="David"/>
          <w:sz w:val="28"/>
          <w:szCs w:val="24"/>
          <w:rtl/>
        </w:rPr>
        <w:t>(וִיסַלְּקֵם מִיָּד)</w:t>
      </w:r>
      <w:r w:rsidRPr="00BA4178">
        <w:rPr>
          <w:rFonts w:ascii="David" w:hAnsi="David" w:cs="David"/>
          <w:sz w:val="28"/>
          <w:szCs w:val="28"/>
          <w:rtl/>
        </w:rPr>
        <w:t xml:space="preserve"> וְיָנִיחַ הָאֲחֵרִים עַל סְמַךְ בְּרָכָה רִאשׁוֹנָה, וְאִם </w:t>
      </w:r>
      <w:r w:rsidRPr="00BA4178">
        <w:rPr>
          <w:rFonts w:ascii="David" w:hAnsi="David" w:cs="David"/>
          <w:sz w:val="28"/>
          <w:szCs w:val="24"/>
          <w:rtl/>
        </w:rPr>
        <w:t>(וְיֵשׁ אוֹמְרִים)</w:t>
      </w:r>
      <w:r w:rsidRPr="00BA4178">
        <w:rPr>
          <w:rFonts w:ascii="David" w:hAnsi="David" w:cs="David"/>
          <w:sz w:val="28"/>
          <w:szCs w:val="28"/>
          <w:rtl/>
        </w:rPr>
        <w:t xml:space="preserve"> לֹא יוּכַל לְהָנִיחַ בְּבַת אַחַת, יָנִיחַ שֶׁל רַשִׁ''י, וִיבָרֵךְ עֲלֵיהֶם, וְיִהְיוּ עָלָיו בִּשְׁעַת קְרִיאַת שְׁמַע וּתְפִלָּה, וְאַחַר הַתְּפִלָּה יָנִיחַ שֶׁל רַבֵּנוּ תָּם בְּלֹא בְּרָכָה וְיִקְרָא בָּהֶם שְׁמַע וְהָיָה אִם שָׁמוֹעַ.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שניהם. והנוהג כן להניח ב' זוגות ביחד יניח של רש''י למטה ושל ר''ת למעלה ט''ז וכ''כ האר''י ז''ל שיכניס תחלה של רש''י ויעמידם לצד הכתף ואחריהם של ר''ת לצד היד ושניהם על הקיבורת ויניח בראשו של רש''י למטה ושל ר''ת יותר למעלה ושניהם במקום הראוי לתפילין והרצועות דר''ת יהיו תחת רצועות דרש''י מכוסה בה שלא יתגלו רק רצועות דרש''י ותפילין דר''ת יהיו קטנים מתפילין דרש''י עיין ס' הכוונת תפילין פרק י' י''ב </w:t>
      </w:r>
      <w:r w:rsidRPr="00BA4178">
        <w:rPr>
          <w:rFonts w:ascii="David" w:hAnsi="David" w:cs="David"/>
          <w:sz w:val="28"/>
          <w:szCs w:val="24"/>
          <w:rtl/>
        </w:rPr>
        <w:t>(ועי' בס' אליהו רבה שדחה דברי ט''ז וראייתו)</w:t>
      </w:r>
      <w:r w:rsidRPr="00BA4178">
        <w:rPr>
          <w:rFonts w:ascii="David" w:hAnsi="David" w:cs="David"/>
          <w:sz w:val="28"/>
          <w:szCs w:val="28"/>
          <w:rtl/>
        </w:rPr>
        <w:t xml:space="preserve"> מי שמניח </w:t>
      </w:r>
      <w:r w:rsidRPr="00BA4178">
        <w:rPr>
          <w:rFonts w:ascii="David" w:hAnsi="David" w:cs="David"/>
          <w:sz w:val="28"/>
          <w:szCs w:val="28"/>
          <w:rtl/>
        </w:rPr>
        <w:lastRenderedPageBreak/>
        <w:t xml:space="preserve">תפילין של יד כדעת ר''ת ותפילין של ראש של דעת רש''י והרמב''ם אם יוצא י''ח פסק שבות יעקב ח''א סי' ב' דאינו יוצא אליבא דכ''ע אבל בשעת הדחק מותר להניחם כך דהא בשעת הדחק יוצא אם מניח אחת לבד ומ''מ לא יברך רק על אותו שנכתבה ע''פ מנהגינו כדעת רש''י והרמב''ם ואם של ראש נכתבה ע''פ דעת רש''י יש להניח של ראש תחלה וכשחולץ חולץ של יד תחלה ע''ש: </w:t>
      </w:r>
      <w:r w:rsidRPr="00BA4178">
        <w:rPr>
          <w:rFonts w:ascii="David" w:hAnsi="David" w:cs="David"/>
          <w:sz w:val="28"/>
          <w:szCs w:val="24"/>
          <w:rtl/>
        </w:rPr>
        <w:t>(ד)</w:t>
      </w:r>
      <w:r w:rsidRPr="00BA4178">
        <w:rPr>
          <w:rFonts w:ascii="David" w:hAnsi="David" w:cs="David"/>
          <w:sz w:val="28"/>
          <w:szCs w:val="28"/>
          <w:rtl/>
        </w:rPr>
        <w:t xml:space="preserve"> בעלמא. שהרי ממ''נ אחד מהם פסול אבל אם הניח ב' זוגות תפילין כשרים עובר על בל תוסיף. מ''א ועי' ט''ז שהאריך והיד אהרן הקשה עליו: </w:t>
      </w:r>
      <w:r w:rsidRPr="00BA4178">
        <w:rPr>
          <w:rFonts w:ascii="David" w:hAnsi="David" w:cs="David"/>
          <w:sz w:val="28"/>
          <w:szCs w:val="24"/>
          <w:rtl/>
        </w:rPr>
        <w:t>(ה)</w:t>
      </w:r>
      <w:r w:rsidRPr="00BA4178">
        <w:rPr>
          <w:rFonts w:ascii="David" w:hAnsi="David" w:cs="David"/>
          <w:sz w:val="28"/>
          <w:szCs w:val="28"/>
          <w:rtl/>
        </w:rPr>
        <w:t xml:space="preserve"> המקום וכו'. וי''א שאם לא יוכל וכו' צ''ע דהיינו מציעתא ועוד דגם ברישא דרישא שיודע לכוון המקום אינו מברך אלא על אחד מהם ונ''ל דה''ק דברישא קאמר שמניח שניהם יחד על היד ויברך ויהדקם בבת אחת וה''ה בשל ראש ואח''כ קאמר ואם אינו יודע לכוון המקום ולהניח שניהם יחד פי' כשיהדקם בבת אחת לא יוכל לכוין המקום וצריך לקשרם זא''ז. יניח כדברי א' של יד ושל ראש ויניח האחרים על סמך ברכה ולא גרסינן ויסלקם מיד ואח''כ כ' וי''א שאם לא יוכל וכו' פירוש אפי' בזא''ז לא יוכל להניחם בבת א' כגון שיש לו מכה או שמתבייש בפני הבריות. מ''א ועיין דרכי נועם חלק א''ח סי' ב' ובס' בני חייא:</w:t>
      </w:r>
      <w:r>
        <w:rPr>
          <w:rFonts w:ascii="David" w:hAnsi="David" w:cs="David"/>
          <w:sz w:val="28"/>
          <w:szCs w:val="28"/>
          <w:rtl/>
        </w:rPr>
        <w:br/>
      </w:r>
      <w:r w:rsidRPr="00BA4178">
        <w:rPr>
          <w:rFonts w:ascii="David" w:hAnsi="David" w:cs="David"/>
          <w:sz w:val="28"/>
          <w:szCs w:val="28"/>
          <w:rtl/>
        </w:rPr>
        <w:t xml:space="preserve">ג לֹא יַעֲשֶׂה כֵן אֶלָּא מִי שֶׁמֻּחְזָק וּמְפֻרְסָם </w:t>
      </w:r>
      <w:r w:rsidRPr="00BA4178">
        <w:rPr>
          <w:rFonts w:ascii="David" w:hAnsi="David" w:cs="David"/>
          <w:sz w:val="28"/>
          <w:szCs w:val="24"/>
          <w:rtl/>
        </w:rPr>
        <w:t>(ו)</w:t>
      </w:r>
      <w:r w:rsidRPr="00BA4178">
        <w:rPr>
          <w:rFonts w:ascii="David" w:hAnsi="David" w:cs="David"/>
          <w:sz w:val="28"/>
          <w:szCs w:val="28"/>
          <w:rtl/>
        </w:rPr>
        <w:t xml:space="preserve"> בַּחֲסִידוּת.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בחסידות. נשאלתי על איש אחד שהיה נוהג להניח תפילין של ר''ת לאחר התפלה בפרהסיא בפני הקהל אי מיחזי כיוהרא. פסק בתשובת מהר''ש הלוי דמיחזי כיוהרא וצריך שיבטל מנהגו. וכ''כ בתשובת שבות יעקב ח''ב סי' מ''ד שאפי' אם מקצת עושין יש בו משום יוהרא ואם מניחן בפני אדם גדול שאין נוהג להניחם כי אם בקרב ביתו ודאי מחזי כיוהרא ע''ש:</w:t>
      </w:r>
      <w:r>
        <w:rPr>
          <w:rFonts w:ascii="David" w:hAnsi="David" w:cs="David"/>
          <w:sz w:val="28"/>
          <w:szCs w:val="28"/>
          <w:rtl/>
        </w:rPr>
        <w:br/>
      </w:r>
      <w:r w:rsidRPr="00BA4178">
        <w:rPr>
          <w:rFonts w:ascii="David" w:hAnsi="David" w:cs="David"/>
          <w:sz w:val="28"/>
          <w:szCs w:val="28"/>
          <w:rtl/>
        </w:rPr>
        <w:t xml:space="preserve">ד לֹא יָנִיחַ ב' הַזּוּגוֹת </w:t>
      </w:r>
      <w:r w:rsidRPr="00BA4178">
        <w:rPr>
          <w:rFonts w:ascii="David" w:hAnsi="David" w:cs="David"/>
          <w:sz w:val="28"/>
          <w:szCs w:val="24"/>
          <w:rtl/>
        </w:rPr>
        <w:t>(ז)</w:t>
      </w:r>
      <w:r w:rsidRPr="00BA4178">
        <w:rPr>
          <w:rFonts w:ascii="David" w:hAnsi="David" w:cs="David"/>
          <w:sz w:val="28"/>
          <w:szCs w:val="28"/>
          <w:rtl/>
        </w:rPr>
        <w:t xml:space="preserve"> בְּכִיס אֶחָד שֶׁהָאֶחָד מֵהֶם הוּא חֹל, וְאָסוּר לַהֲנִיחוֹ בְּכִיס תְּפִלִּין, אֶלָּא יַעֲשֶׂה שְׁנֵי כִּיסִין, וְסִימָן לְכָל כִּיס, שֶׁלֹּא יִתֵּן שֶׁל זֶה בָּזֶה: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בכיס אחד. אסור להחליף הכיסים וכ''ש הבתים והרצועות והפרשיות משל רש''י לר''ת או איפכא דרכי נועם חא''ח סי' נ' וכ''כ הררב''ז והרמ''ע סי' ל''ז. ואם לא הניחם אדם מעולם עליו לשם מצות תפילין יוכל להחליפם ואם התנה עליהן מעיקרא להחליפן כשירצה לא מהני תנאי כיון שסדרם ע''פ דעת אחד והניחם אפילו פעם אחת לשם מצות תפילין לדעת ר''ת או רש''י אסור להחליפם אח''כ אפילו התנה עליהם מתחלה דמקודש לחול לא מהני תנאי דרכי נועם חא''ח סי' ב'. אם עשאו כיס התפילין מתחלה להניח בו שניהם שרי דהוי כאלו התנה מ''א. רצועות שנמצאו ואינם יודעים אם הם של רש''י או של ר''ת אם באותו מקום נוהגים להניח שני זוגות יניחן לאיזה שירצה ואם הוא במקום שהרוב מניחים של רש''י יניחם בשל רש''י תשובת יד אליהו סי' ה':</w:t>
      </w:r>
      <w:r>
        <w:rPr>
          <w:rFonts w:ascii="David" w:hAnsi="David" w:cs="David"/>
          <w:sz w:val="28"/>
          <w:szCs w:val="28"/>
          <w:rtl/>
        </w:rPr>
        <w:br/>
      </w:r>
      <w:r w:rsidRPr="00BA4178">
        <w:rPr>
          <w:rFonts w:ascii="David" w:hAnsi="David" w:cs="David"/>
          <w:sz w:val="28"/>
          <w:szCs w:val="28"/>
          <w:rtl/>
        </w:rPr>
        <w:t>סימן לה - דין מנין השטין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נָהֲגוּ בְּמִנְיַן הַשִּׁטִּין לִכְתֹּב בְּשֶׁל יָד שִׁבְעָה שִׁטִּין בְּכָל פָּרָשָׁה וּבְשֶׁל רֹאשׁ אַרְבָּעָה שִׁטִּין, וְאִם שִׁנָּה לֹא פָּסַל: </w:t>
      </w:r>
      <w:r>
        <w:rPr>
          <w:rFonts w:ascii="David" w:hAnsi="David" w:cs="David"/>
          <w:sz w:val="28"/>
          <w:szCs w:val="28"/>
          <w:rtl/>
        </w:rPr>
        <w:br/>
      </w:r>
      <w:r w:rsidRPr="00BA4178">
        <w:rPr>
          <w:rFonts w:ascii="David" w:hAnsi="David" w:cs="David"/>
          <w:sz w:val="28"/>
          <w:szCs w:val="28"/>
          <w:rtl/>
        </w:rPr>
        <w:t>סימן לו - דקדוק כתיבתן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צָרִיךְ לְדַקְדֵּק בִּכְתִיבַת הָאוֹתִיּוֹת שֶׁלֹּא תִּשְׁתַּנֶּה </w:t>
      </w:r>
      <w:r w:rsidRPr="00BA4178">
        <w:rPr>
          <w:rFonts w:ascii="David" w:hAnsi="David" w:cs="David"/>
          <w:sz w:val="28"/>
          <w:szCs w:val="24"/>
          <w:rtl/>
        </w:rPr>
        <w:t>(א)</w:t>
      </w:r>
      <w:r w:rsidRPr="00BA4178">
        <w:rPr>
          <w:rFonts w:ascii="David" w:hAnsi="David" w:cs="David"/>
          <w:sz w:val="28"/>
          <w:szCs w:val="28"/>
          <w:rtl/>
        </w:rPr>
        <w:t xml:space="preserve"> צוּרַת שׁוּם אַחַת מֵהֶן וְלֹא תִּדְמֶה לְאַחֶרֶת. </w:t>
      </w:r>
      <w:r w:rsidRPr="00BA4178">
        <w:rPr>
          <w:rFonts w:ascii="David" w:hAnsi="David" w:cs="David"/>
          <w:bCs/>
          <w:sz w:val="28"/>
          <w:szCs w:val="28"/>
          <w:rtl/>
        </w:rPr>
        <w:t>הגה</w:t>
      </w:r>
      <w:r w:rsidRPr="00BA4178">
        <w:rPr>
          <w:rFonts w:ascii="David" w:hAnsi="David" w:cs="David"/>
          <w:sz w:val="28"/>
          <w:szCs w:val="28"/>
          <w:rtl/>
        </w:rPr>
        <w:t>: וּלְכַתְּחִלָּה יִכְתֹּב בִּכְתִיבָה תַּמָּה כַּמְבֹאָר בַּטּוּר וּבִשְׁאָר פּוֹסְקִים, וְהוּא יָדוּעַ אֵצֶל הַסּוֹפְרִים מִיהוּ אִם שִׁנָּה בְּצוּרַת הַכְּתָב אֵינוֹ פָּסוּל.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צורת. כתב ב''ש דלמ''ד יעשה בראשה כמין ו' ולא י'. מ''א:</w:t>
      </w:r>
      <w:r>
        <w:rPr>
          <w:rFonts w:ascii="David" w:hAnsi="David" w:cs="David"/>
          <w:sz w:val="28"/>
          <w:szCs w:val="28"/>
          <w:rtl/>
        </w:rPr>
        <w:br/>
      </w:r>
      <w:r w:rsidRPr="00BA4178">
        <w:rPr>
          <w:rFonts w:ascii="David" w:hAnsi="David" w:cs="David"/>
          <w:sz w:val="28"/>
          <w:szCs w:val="28"/>
          <w:rtl/>
        </w:rPr>
        <w:t xml:space="preserve">ב כָּל אוֹת צְרִיכָה לִהְיוֹת גֹּלֶם אֶחָד, לְכָךְ צָרִיךְ לִזָּהֵר בַּנְּקֻדָּה שֶׁעַל הָאֶלֶף שֶׁהִיא כְּמִין </w:t>
      </w:r>
      <w:r w:rsidRPr="00BA4178">
        <w:rPr>
          <w:rFonts w:ascii="David" w:hAnsi="David" w:cs="David"/>
          <w:sz w:val="28"/>
          <w:szCs w:val="28"/>
          <w:rtl/>
        </w:rPr>
        <w:lastRenderedPageBreak/>
        <w:t xml:space="preserve">יוֹד, וּבַנְּקֻדָּה שֶׁתַּחְתֶּיהָ וּבְיוֹדֵ''י הַשִּׁי''ן וְעַיִ''ן וַאֲחוֹרֵי צַדִּ''י שֶׁיְּהוּ נוֹגְעוֹת בָּאוֹת, וּבְאַחַת שֶׁאֵינָהּ נוֹגַעַת פְּסוּלִין. וְכֵן בִּשְׁאָר אוֹתִיּוֹת, חוּץ מֵהֵ '' א וְקוֹ''ף שֶׁאֵין </w:t>
      </w:r>
      <w:r w:rsidRPr="00BA4178">
        <w:rPr>
          <w:rFonts w:ascii="David" w:hAnsi="David" w:cs="David"/>
          <w:sz w:val="28"/>
          <w:szCs w:val="24"/>
          <w:rtl/>
        </w:rPr>
        <w:t>(ב)</w:t>
      </w:r>
      <w:r w:rsidRPr="00BA4178">
        <w:rPr>
          <w:rFonts w:ascii="David" w:hAnsi="David" w:cs="David"/>
          <w:sz w:val="28"/>
          <w:szCs w:val="28"/>
          <w:rtl/>
        </w:rPr>
        <w:t xml:space="preserve"> לִגֹּעַ הָרֶגֶל בַּגַּג, וְאִם נָגַע פָּסוּל.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ליגע. בכדי שאדם בינוני יכירנו היטב מעל ס''ת שע''ג הבימה כשקורא בו וב''ח כ' בשם ב''ש ברחוק אמה וגם לא ירחיקה יותר מעובי הגג:</w:t>
      </w:r>
      <w:r>
        <w:rPr>
          <w:rFonts w:ascii="David" w:hAnsi="David" w:cs="David"/>
          <w:sz w:val="28"/>
          <w:szCs w:val="28"/>
          <w:rtl/>
        </w:rPr>
        <w:br/>
      </w:r>
      <w:r w:rsidRPr="00BA4178">
        <w:rPr>
          <w:rFonts w:ascii="David" w:hAnsi="David" w:cs="David"/>
          <w:sz w:val="28"/>
          <w:szCs w:val="28"/>
          <w:rtl/>
        </w:rPr>
        <w:t xml:space="preserve">ג צָרִיךְ לְתַיֵּג </w:t>
      </w:r>
      <w:r w:rsidRPr="00BA4178">
        <w:rPr>
          <w:rFonts w:ascii="David" w:hAnsi="David" w:cs="David"/>
          <w:sz w:val="28"/>
          <w:szCs w:val="24"/>
          <w:rtl/>
        </w:rPr>
        <w:t>(ג)</w:t>
      </w:r>
      <w:r w:rsidRPr="00BA4178">
        <w:rPr>
          <w:rFonts w:ascii="David" w:hAnsi="David" w:cs="David"/>
          <w:sz w:val="28"/>
          <w:szCs w:val="28"/>
          <w:rtl/>
        </w:rPr>
        <w:t xml:space="preserve"> שַׁעַטְנֵ''ז גֵּ''ץ וְהַסוֹפְרִים נָהֲגוּ לְתַיֵּג אוֹתִיּוֹת אֲחֵרוֹת, וְאִם לֹא תִּיֵּג אֲפִלּוּ שַׁעַטְנֵ''ז גֵּ''ץ </w:t>
      </w:r>
      <w:r w:rsidRPr="00BA4178">
        <w:rPr>
          <w:rFonts w:ascii="David" w:hAnsi="David" w:cs="David"/>
          <w:sz w:val="28"/>
          <w:szCs w:val="24"/>
          <w:rtl/>
        </w:rPr>
        <w:t>(ד)</w:t>
      </w:r>
      <w:r w:rsidRPr="00BA4178">
        <w:rPr>
          <w:rFonts w:ascii="David" w:hAnsi="David" w:cs="David"/>
          <w:sz w:val="28"/>
          <w:szCs w:val="28"/>
          <w:rtl/>
        </w:rPr>
        <w:t xml:space="preserve"> לֹא פָּסַל:</w:t>
      </w:r>
    </w:p>
    <w:p w:rsidR="00BA4178" w:rsidRPr="00BA4178" w:rsidRDefault="00BA4178" w:rsidP="008372F4">
      <w:pPr>
        <w:rPr>
          <w:rFonts w:ascii="David" w:hAnsi="David" w:cs="David"/>
          <w:sz w:val="28"/>
          <w:szCs w:val="24"/>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שעטנ''ז ג''ץ. צריך שיהיו התגים נוגעים בגוף האותיות וכל אחד נפרד מחבירו מ''ע סי' ל''ה גם לא ידביקן בסוף האות כ''א באמציעתן. ואם אינן נוגעים בגוף האותיות או שנוגעין זה בזה פסולים מיהו אם ידענו שכתבן מומחה תלינן שנפרד אחר שנכתב ומכשירים הרמ''ע מ''א ע''ש שהעלה דאם עשה חית כזה כשרה אפי' האריך בה אף על פי שאינה מרובעת כשרה וע''ל סי' ל''ב ס''ק מ': </w:t>
      </w:r>
      <w:r w:rsidRPr="00BA4178">
        <w:rPr>
          <w:rFonts w:ascii="David" w:hAnsi="David" w:cs="David"/>
          <w:sz w:val="28"/>
          <w:szCs w:val="24"/>
          <w:rtl/>
        </w:rPr>
        <w:t>(ד)</w:t>
      </w:r>
      <w:r w:rsidRPr="00BA4178">
        <w:rPr>
          <w:rFonts w:ascii="David" w:hAnsi="David" w:cs="David"/>
          <w:sz w:val="28"/>
          <w:szCs w:val="28"/>
          <w:rtl/>
        </w:rPr>
        <w:t xml:space="preserve"> לא פסל. והב''ח פוסל אם לא תייג שעטנ''ז ג''ץ. ונ''ל דטוב לתקנם אחר כך ואפי' בתפילין מועיל תיקון ואין בזה משום שלא כסדרן וכ''כ ע''ת ובשכנה''ג ועיין ט''ז </w:t>
      </w:r>
      <w:r w:rsidRPr="00BA4178">
        <w:rPr>
          <w:rFonts w:ascii="David" w:hAnsi="David" w:cs="David"/>
          <w:sz w:val="28"/>
          <w:szCs w:val="24"/>
          <w:rtl/>
        </w:rPr>
        <w:t>(ובס' ברוך שאמר מביא פוסקים רבים לפסול אם לא תייגן וכ' בתשו' רד''ך דה''ה אם הותירו על הג' זיינין שהוזכרו בש''ס דפסול. כ' בס' אגרת הטיול שעטנ''ז הוא אותיות שטן ע''ז והם ב' מקטרגים גדולים וזהו גם כן סוד של שעטנ''ז ג''ץ כי ג''ץ גם כן שם של מקטרג אחד והתגין שעליהם הם כמו חרב וחנית להנצל מהם:</w:t>
      </w:r>
      <w:r>
        <w:rPr>
          <w:rFonts w:ascii="David" w:hAnsi="David" w:cs="David"/>
          <w:sz w:val="28"/>
          <w:szCs w:val="24"/>
          <w:rtl/>
        </w:rPr>
        <w:br/>
      </w:r>
      <w:r w:rsidRPr="00BA4178">
        <w:rPr>
          <w:rFonts w:ascii="David" w:hAnsi="David" w:cs="David"/>
          <w:sz w:val="28"/>
          <w:szCs w:val="24"/>
          <w:rtl/>
        </w:rPr>
        <w:t>סימן לז - זמן הנחת התפלין</w:t>
      </w:r>
    </w:p>
    <w:p w:rsidR="00BA4178" w:rsidRPr="00BA4178" w:rsidRDefault="00BA4178" w:rsidP="008372F4">
      <w:pPr>
        <w:rPr>
          <w:rFonts w:ascii="David" w:hAnsi="David" w:cs="David"/>
          <w:sz w:val="28"/>
          <w:szCs w:val="24"/>
          <w:rtl/>
        </w:rPr>
      </w:pPr>
      <w:r w:rsidRPr="00BA4178">
        <w:rPr>
          <w:rFonts w:ascii="David" w:hAnsi="David" w:cs="David"/>
          <w:sz w:val="28"/>
          <w:szCs w:val="24"/>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4"/>
          <w:rtl/>
        </w:rPr>
        <w:t>א גָּדוֹל (א)</w:t>
      </w:r>
      <w:r w:rsidRPr="00BA4178">
        <w:rPr>
          <w:rFonts w:ascii="David" w:hAnsi="David" w:cs="David"/>
          <w:sz w:val="28"/>
          <w:szCs w:val="28"/>
          <w:rtl/>
        </w:rPr>
        <w:t xml:space="preserve"> שְׂכַר מִצְוַת תְּפִלִּין, וְכָל מִי שֶׁאֵינוֹ מְנִיחָם הוּא בִּכְלַל פּוֹשְׁעֵי יִשְׂרָאֵל </w:t>
      </w:r>
      <w:r w:rsidRPr="00BA4178">
        <w:rPr>
          <w:rFonts w:ascii="David" w:hAnsi="David" w:cs="David"/>
          <w:sz w:val="28"/>
          <w:szCs w:val="24"/>
          <w:rtl/>
        </w:rPr>
        <w:t>(ב)</w:t>
      </w:r>
      <w:r w:rsidRPr="00BA4178">
        <w:rPr>
          <w:rFonts w:ascii="David" w:hAnsi="David" w:cs="David"/>
          <w:sz w:val="28"/>
          <w:szCs w:val="28"/>
          <w:rtl/>
        </w:rPr>
        <w:t xml:space="preserve"> בְּגוּפָן.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שכר. בש''ס איתא דמאריך ימים. ובשמושא רבא איתא שהוא מובטח שהוא בן עה''ב ושאין גיהנם שולטת בו ושעונותיו נמחלים לו. וכתב הרא''ש אם זהיר בתפילין כף זכות מכרעתו. ואם פשע בהם כף חובה מכרעתו. שאין לך גדול במצות עשה יותר מתפילין. חרש המדבר ואינו שומע. או שומע ואינו מדבר חייב להניח תפילין אבל אינו שומע ואינו מדבר אין מוחין בידו מלהניחם אם רוצה. ע''ת וכ''כ בשיורי כנה''ג סי' ל''ח. וה</w:t>
      </w:r>
      <w:r w:rsidRPr="00BA4178">
        <w:rPr>
          <w:rFonts w:ascii="David" w:hAnsi="David" w:cs="David"/>
          <w:bCs/>
          <w:sz w:val="28"/>
          <w:szCs w:val="28"/>
          <w:rtl/>
        </w:rPr>
        <w:t>באר היטב</w:t>
      </w:r>
      <w:r w:rsidRPr="00BA4178">
        <w:rPr>
          <w:rFonts w:ascii="David" w:hAnsi="David" w:cs="David"/>
          <w:sz w:val="28"/>
          <w:szCs w:val="28"/>
          <w:rtl/>
        </w:rPr>
        <w:t xml:space="preserve"> אשר לפני לא העתיק היטב ע''ש: </w:t>
      </w:r>
      <w:r w:rsidRPr="00BA4178">
        <w:rPr>
          <w:rFonts w:ascii="David" w:hAnsi="David" w:cs="David"/>
          <w:sz w:val="28"/>
          <w:szCs w:val="24"/>
          <w:rtl/>
        </w:rPr>
        <w:t>(ב)</w:t>
      </w:r>
      <w:r w:rsidRPr="00BA4178">
        <w:rPr>
          <w:rFonts w:ascii="David" w:hAnsi="David" w:cs="David"/>
          <w:sz w:val="28"/>
          <w:szCs w:val="28"/>
          <w:rtl/>
        </w:rPr>
        <w:t xml:space="preserve"> בגופן. ודוקא שאינו מניחם בשביל ביזוי מצוה אבל הירא להניחם משום דבעי גוף נקי ושמא לא יזהר בקדושתן אף ע''ג דעבירה היא בידו דבקל יוכל ליזהר בהם בשעת ק''ש ותפלה מ''מ לאו בכלל פושעי ישראל הוא. הרא''ש:</w:t>
      </w:r>
      <w:r>
        <w:rPr>
          <w:rFonts w:ascii="David" w:hAnsi="David" w:cs="David"/>
          <w:sz w:val="28"/>
          <w:szCs w:val="28"/>
          <w:rtl/>
        </w:rPr>
        <w:br/>
      </w:r>
      <w:r w:rsidRPr="00BA4178">
        <w:rPr>
          <w:rFonts w:ascii="David" w:hAnsi="David" w:cs="David"/>
          <w:sz w:val="28"/>
          <w:szCs w:val="28"/>
          <w:rtl/>
        </w:rPr>
        <w:t xml:space="preserve">ב מִצְוָתָן לִהְיוֹתָם עָלָיו כָּל הַיּוֹם אֲבָל מִפְּנֵי שֶׁצְּרִיכִים גּוּף נָקִי שֶׁלֹּא יָפִיחַ בָּהֶם, וְשֶׁלֹּא יַסִיחַ דַּעְתּוֹ מֵהֶם, וְאֵין כָּל אָדָם יָכוֹל לִזָּהֵר בָּהֶם, נָהֲגוּ שֶׁלֹּא לַהֲנִיחָם כָּל </w:t>
      </w:r>
      <w:r w:rsidRPr="00BA4178">
        <w:rPr>
          <w:rFonts w:ascii="David" w:hAnsi="David" w:cs="David"/>
          <w:sz w:val="28"/>
          <w:szCs w:val="24"/>
          <w:rtl/>
        </w:rPr>
        <w:t>(ג)</w:t>
      </w:r>
      <w:r w:rsidRPr="00BA4178">
        <w:rPr>
          <w:rFonts w:ascii="David" w:hAnsi="David" w:cs="David"/>
          <w:sz w:val="28"/>
          <w:szCs w:val="28"/>
          <w:rtl/>
        </w:rPr>
        <w:t xml:space="preserve"> הַיּוֹם. וּמִכָּל מָקוֹם צָרִיךְ כָּל אָדָם לִזָּהֵר בָּהֶם לִהְיוֹתָם עָלָיו בִּשְׁעַת קְרִיאַת שְׁמַע וּתְפִלָּה.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היום. ומ''ע כתב שתיקן להניחם שנית במנחה. ובערב שבת לא יניחם של''ה ויניח תפילין דר''ת במנחה:</w:t>
      </w:r>
      <w:r>
        <w:rPr>
          <w:rFonts w:ascii="David" w:hAnsi="David" w:cs="David"/>
          <w:sz w:val="28"/>
          <w:szCs w:val="28"/>
          <w:rtl/>
        </w:rPr>
        <w:br/>
      </w:r>
      <w:r w:rsidRPr="00BA4178">
        <w:rPr>
          <w:rFonts w:ascii="David" w:hAnsi="David" w:cs="David"/>
          <w:sz w:val="28"/>
          <w:szCs w:val="28"/>
          <w:rtl/>
        </w:rPr>
        <w:t xml:space="preserve">ג קָטָן הַיּוֹדֵעַ לִשְׁמֹר תְּפִלִּין בְּטָהֳרָה שֶׁלֹּא יִישַׁן בָּהֶם וְלֹא יָפִיחַ בָּהֶם, </w:t>
      </w:r>
      <w:r w:rsidRPr="00BA4178">
        <w:rPr>
          <w:rFonts w:ascii="David" w:hAnsi="David" w:cs="David"/>
          <w:bCs/>
          <w:sz w:val="28"/>
          <w:szCs w:val="28"/>
          <w:rtl/>
        </w:rPr>
        <w:t>הגה</w:t>
      </w:r>
      <w:r w:rsidRPr="00BA4178">
        <w:rPr>
          <w:rFonts w:ascii="David" w:hAnsi="David" w:cs="David"/>
          <w:sz w:val="28"/>
          <w:szCs w:val="28"/>
          <w:rtl/>
        </w:rPr>
        <w:t xml:space="preserve">: וְשֶׁלֹּא לִכָּנֵס בָּהֶן לְבֵית הַכִּסֵּא </w:t>
      </w:r>
      <w:r w:rsidRPr="00BA4178">
        <w:rPr>
          <w:rFonts w:ascii="David" w:hAnsi="David" w:cs="David"/>
          <w:sz w:val="28"/>
          <w:szCs w:val="24"/>
          <w:rtl/>
        </w:rPr>
        <w:t>(רַשִׁ''י פ' לוּלָב הַגָּזוּל)</w:t>
      </w:r>
      <w:r w:rsidRPr="00BA4178">
        <w:rPr>
          <w:rFonts w:ascii="David" w:hAnsi="David" w:cs="David"/>
          <w:sz w:val="28"/>
          <w:szCs w:val="28"/>
          <w:rtl/>
        </w:rPr>
        <w:t xml:space="preserve"> חַיָּב אָבִיו לִקְנוֹת לוֹ תְּפִלִּין לְחַנְּכוֹ: </w:t>
      </w:r>
      <w:r w:rsidRPr="00BA4178">
        <w:rPr>
          <w:rFonts w:ascii="David" w:hAnsi="David" w:cs="David"/>
          <w:bCs/>
          <w:sz w:val="28"/>
          <w:szCs w:val="28"/>
          <w:rtl/>
        </w:rPr>
        <w:t>הגה</w:t>
      </w:r>
      <w:r w:rsidRPr="00BA4178">
        <w:rPr>
          <w:rFonts w:ascii="David" w:hAnsi="David" w:cs="David"/>
          <w:sz w:val="28"/>
          <w:szCs w:val="28"/>
          <w:rtl/>
        </w:rPr>
        <w:t xml:space="preserve">: וְיֵשׁ אוֹמְרִים דְּהַאי קָטָן דַּוְקָא שֶׁהוּא בֶּן י''ג </w:t>
      </w:r>
      <w:r w:rsidRPr="00BA4178">
        <w:rPr>
          <w:rFonts w:ascii="David" w:hAnsi="David" w:cs="David"/>
          <w:sz w:val="28"/>
          <w:szCs w:val="24"/>
          <w:rtl/>
        </w:rPr>
        <w:t>(ד)</w:t>
      </w:r>
      <w:r w:rsidRPr="00BA4178">
        <w:rPr>
          <w:rFonts w:ascii="David" w:hAnsi="David" w:cs="David"/>
          <w:sz w:val="28"/>
          <w:szCs w:val="28"/>
          <w:rtl/>
        </w:rPr>
        <w:t xml:space="preserve"> שָׁנִים וְיוֹם אֶחָד </w:t>
      </w:r>
      <w:r w:rsidRPr="00BA4178">
        <w:rPr>
          <w:rFonts w:ascii="David" w:hAnsi="David" w:cs="David"/>
          <w:sz w:val="28"/>
          <w:szCs w:val="24"/>
          <w:rtl/>
        </w:rPr>
        <w:t>(בַּעַל הָעִטּוּר)</w:t>
      </w:r>
      <w:r w:rsidRPr="00BA4178">
        <w:rPr>
          <w:rFonts w:ascii="David" w:hAnsi="David" w:cs="David"/>
          <w:sz w:val="28"/>
          <w:szCs w:val="28"/>
          <w:rtl/>
        </w:rPr>
        <w:t xml:space="preserve"> וְכֵן נָהֲגוּ וְאֵין לְשַׁנּוֹת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שנים. והב''ח חולק וכתב דקטן הלומד תלמוד ויודע לשמור את עצמו חייב אביו לקנות לו תפילין גם הר''ש הלוי חלק א''ח סי' א' פסק משהגיע לעשר שנים חייב לחנכו במצות תפילין ועכשיו נהגו להניח ב' או ג' חדשים קודש הי''ג שנים. מ''א:</w:t>
      </w:r>
      <w:r>
        <w:rPr>
          <w:rFonts w:ascii="David" w:hAnsi="David" w:cs="David"/>
          <w:sz w:val="28"/>
          <w:szCs w:val="28"/>
          <w:rtl/>
        </w:rPr>
        <w:br/>
      </w:r>
      <w:r w:rsidRPr="00BA4178">
        <w:rPr>
          <w:rFonts w:ascii="David" w:hAnsi="David" w:cs="David"/>
          <w:sz w:val="28"/>
          <w:szCs w:val="28"/>
          <w:rtl/>
        </w:rPr>
        <w:t>סימן לח - מי הם חיבין בתפלין והפטורים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חוֹלֶה מֵעַיִם פָּטוּר </w:t>
      </w:r>
      <w:r w:rsidRPr="00BA4178">
        <w:rPr>
          <w:rFonts w:ascii="David" w:hAnsi="David" w:cs="David"/>
          <w:sz w:val="28"/>
          <w:szCs w:val="24"/>
          <w:rtl/>
        </w:rPr>
        <w:t>(א)</w:t>
      </w:r>
      <w:r w:rsidRPr="00BA4178">
        <w:rPr>
          <w:rFonts w:ascii="David" w:hAnsi="David" w:cs="David"/>
          <w:sz w:val="28"/>
          <w:szCs w:val="28"/>
          <w:rtl/>
        </w:rPr>
        <w:t xml:space="preserve"> מִתְּפִלִּין: </w:t>
      </w:r>
      <w:r w:rsidRPr="00BA4178">
        <w:rPr>
          <w:rFonts w:ascii="David" w:hAnsi="David" w:cs="David"/>
          <w:bCs/>
          <w:sz w:val="28"/>
          <w:szCs w:val="28"/>
          <w:rtl/>
        </w:rPr>
        <w:t>הגה</w:t>
      </w:r>
      <w:r w:rsidRPr="00BA4178">
        <w:rPr>
          <w:rFonts w:ascii="David" w:hAnsi="David" w:cs="David"/>
          <w:sz w:val="28"/>
          <w:szCs w:val="28"/>
          <w:rtl/>
        </w:rPr>
        <w:t xml:space="preserve">: אֲפִלּוּ אֵין לוֹ </w:t>
      </w:r>
      <w:r w:rsidRPr="00BA4178">
        <w:rPr>
          <w:rFonts w:ascii="David" w:hAnsi="David" w:cs="David"/>
          <w:sz w:val="28"/>
          <w:szCs w:val="24"/>
          <w:rtl/>
        </w:rPr>
        <w:t>(ב)</w:t>
      </w:r>
      <w:r w:rsidRPr="00BA4178">
        <w:rPr>
          <w:rFonts w:ascii="David" w:hAnsi="David" w:cs="David"/>
          <w:sz w:val="28"/>
          <w:szCs w:val="28"/>
          <w:rtl/>
        </w:rPr>
        <w:t xml:space="preserve"> צַעַר. אֲבָל שְׁאָר חוֹלֶה אִם מִצְטַעֵר בְּחָלְיוֹ, וְאֵין דַּעְתּוֹ מְיֻשָּׁב עָלָיו פָּטוּר וְאִם לָאו חַיָּב. </w:t>
      </w:r>
      <w:r w:rsidRPr="00BA4178">
        <w:rPr>
          <w:rFonts w:ascii="David" w:hAnsi="David" w:cs="David"/>
          <w:sz w:val="28"/>
          <w:szCs w:val="24"/>
          <w:rtl/>
        </w:rPr>
        <w:t>(מָרְדְּכַי וְא''ח ומיי' פ''ד)</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מתפילין. מי שביטל מצות תפילין מחמת חולי ועברו עליו למ''ד יום שלא הניחם אם כשחזר והניחם צריך לברך שהחיינו או לא פסק בתשו' חות יאיר סי' רל''ז דא''צ לברך. שהחיינו כיון דאינו מצוה דאתא מזמן לזמן ע''ש: </w:t>
      </w:r>
      <w:r w:rsidRPr="00BA4178">
        <w:rPr>
          <w:rFonts w:ascii="David" w:hAnsi="David" w:cs="David"/>
          <w:sz w:val="28"/>
          <w:szCs w:val="24"/>
          <w:rtl/>
        </w:rPr>
        <w:t>(ב)</w:t>
      </w:r>
      <w:r w:rsidRPr="00BA4178">
        <w:rPr>
          <w:rFonts w:ascii="David" w:hAnsi="David" w:cs="David"/>
          <w:sz w:val="28"/>
          <w:szCs w:val="28"/>
          <w:rtl/>
        </w:rPr>
        <w:t xml:space="preserve"> צער. אפי' הולך בשווקים וברחובות פטור. וכ' המ''א דאם רוצה להחמיר בשעת ק''ש ותפלה מותר כמ''ש בסעיף ב':</w:t>
      </w:r>
      <w:r>
        <w:rPr>
          <w:rFonts w:ascii="David" w:hAnsi="David" w:cs="David"/>
          <w:sz w:val="28"/>
          <w:szCs w:val="28"/>
          <w:rtl/>
        </w:rPr>
        <w:br/>
      </w:r>
      <w:r w:rsidRPr="00BA4178">
        <w:rPr>
          <w:rFonts w:ascii="David" w:hAnsi="David" w:cs="David"/>
          <w:sz w:val="28"/>
          <w:szCs w:val="28"/>
          <w:rtl/>
        </w:rPr>
        <w:t xml:space="preserve">ב מִי שֶׁבָּרִי לוֹ שֶׁאֵינוֹ יָכוֹל לְהִתְפַּלֵּל בְּלֹא הֲפָחָה, מוּטָב שֶׁיַּעֲבֹר זְמַן הַתְּפִלָּה מִמַּה שֶּׁיִּתְפַּלֵּל בְּלֹא גּוּף נָקִי וְע''ל סי' פ'. וְאִם יֵרָאֶה לוֹ שֶׁיּוּכַל לְהַעֲמִיד עַצְמוֹ בְּגוּף נָקִי בִּשְׁעַת קְרִיאַת שְׁמַע, יָנִיחַ תְּפִלִּין בֵּין אַהֲבָה לִקְרִיאַת שְׁמַע, וִיבָרֵךְ.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נָשִׁים וַעֲבָדִים פְּטוּרִים מִתְּפִלִּין, מִפְּנֵי שֶׁהוּא מִצְוַת עֲשֵׂה שֶׁהַזְּמַן גְּרָמָא: </w:t>
      </w:r>
      <w:r w:rsidRPr="00BA4178">
        <w:rPr>
          <w:rFonts w:ascii="David" w:hAnsi="David" w:cs="David"/>
          <w:bCs/>
          <w:sz w:val="28"/>
          <w:szCs w:val="28"/>
          <w:rtl/>
        </w:rPr>
        <w:t>הגה</w:t>
      </w:r>
      <w:r w:rsidRPr="00BA4178">
        <w:rPr>
          <w:rFonts w:ascii="David" w:hAnsi="David" w:cs="David"/>
          <w:sz w:val="28"/>
          <w:szCs w:val="28"/>
          <w:rtl/>
        </w:rPr>
        <w:t xml:space="preserve">: וְאִם הַנָּשִׁים רוֹצִים לְהַחְמִיר עַל עַצְמָן מוֹחִין בְּיָדָם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הַמֵּנִיחַ תְּפִלִּין צָרִיךְ לִזָּהֵר מֵהִרְהוּר תַּאֲוַת </w:t>
      </w:r>
      <w:r w:rsidRPr="00BA4178">
        <w:rPr>
          <w:rFonts w:ascii="David" w:hAnsi="David" w:cs="David"/>
          <w:sz w:val="28"/>
          <w:szCs w:val="24"/>
          <w:rtl/>
        </w:rPr>
        <w:t>(ג)</w:t>
      </w:r>
      <w:r w:rsidRPr="00BA4178">
        <w:rPr>
          <w:rFonts w:ascii="David" w:hAnsi="David" w:cs="David"/>
          <w:sz w:val="28"/>
          <w:szCs w:val="28"/>
          <w:rtl/>
        </w:rPr>
        <w:t xml:space="preserve"> אִשָּׁה: </w:t>
      </w:r>
      <w:r w:rsidRPr="00BA4178">
        <w:rPr>
          <w:rFonts w:ascii="David" w:hAnsi="David" w:cs="David"/>
          <w:bCs/>
          <w:sz w:val="28"/>
          <w:szCs w:val="28"/>
          <w:rtl/>
        </w:rPr>
        <w:t>הגה</w:t>
      </w:r>
      <w:r w:rsidRPr="00BA4178">
        <w:rPr>
          <w:rFonts w:ascii="David" w:hAnsi="David" w:cs="David"/>
          <w:sz w:val="28"/>
          <w:szCs w:val="28"/>
          <w:rtl/>
        </w:rPr>
        <w:t xml:space="preserve">: וְאִם אִי אֶפְשָׁר לוֹ בְּלֹא הִרְהוּרִים מוּטָב שֶׁלֹּא לַהֲנִיחָם </w:t>
      </w:r>
      <w:r w:rsidRPr="00BA4178">
        <w:rPr>
          <w:rFonts w:ascii="David" w:hAnsi="David" w:cs="David"/>
          <w:sz w:val="28"/>
          <w:szCs w:val="24"/>
          <w:rtl/>
        </w:rPr>
        <w:t>(כָּל בּוֹ וְא''ח)</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אשה. עיין ב''י ומ''ש עליו המ''א. והיד אהרן מיישבו:</w:t>
      </w:r>
      <w:r>
        <w:rPr>
          <w:rFonts w:ascii="David" w:hAnsi="David" w:cs="David"/>
          <w:sz w:val="28"/>
          <w:szCs w:val="28"/>
          <w:rtl/>
        </w:rPr>
        <w:br/>
      </w:r>
      <w:r w:rsidRPr="00BA4178">
        <w:rPr>
          <w:rFonts w:ascii="David" w:hAnsi="David" w:cs="David"/>
          <w:sz w:val="28"/>
          <w:szCs w:val="28"/>
          <w:rtl/>
        </w:rPr>
        <w:t xml:space="preserve">ה אָבֵל בְּיוֹם </w:t>
      </w:r>
      <w:r w:rsidRPr="00BA4178">
        <w:rPr>
          <w:rFonts w:ascii="David" w:hAnsi="David" w:cs="David"/>
          <w:sz w:val="28"/>
          <w:szCs w:val="24"/>
          <w:rtl/>
        </w:rPr>
        <w:t>(ד)</w:t>
      </w:r>
      <w:r w:rsidRPr="00BA4178">
        <w:rPr>
          <w:rFonts w:ascii="David" w:hAnsi="David" w:cs="David"/>
          <w:sz w:val="28"/>
          <w:szCs w:val="28"/>
          <w:rtl/>
        </w:rPr>
        <w:t xml:space="preserve"> רִאשׁוֹן אָסוּר לְהָנִיחַ תְּפִלִּין, מִכָּאן וָאֵילָךְ </w:t>
      </w:r>
      <w:r w:rsidRPr="00BA4178">
        <w:rPr>
          <w:rFonts w:ascii="David" w:hAnsi="David" w:cs="David"/>
          <w:sz w:val="28"/>
          <w:szCs w:val="24"/>
          <w:rtl/>
        </w:rPr>
        <w:t>(ה)</w:t>
      </w:r>
      <w:r w:rsidRPr="00BA4178">
        <w:rPr>
          <w:rFonts w:ascii="David" w:hAnsi="David" w:cs="David"/>
          <w:sz w:val="28"/>
          <w:szCs w:val="28"/>
          <w:rtl/>
        </w:rPr>
        <w:t xml:space="preserve"> חַיָּב, אֲפִלּוּ בָּאוּ פָּנִים </w:t>
      </w:r>
      <w:r w:rsidRPr="00BA4178">
        <w:rPr>
          <w:rFonts w:ascii="David" w:hAnsi="David" w:cs="David"/>
          <w:sz w:val="28"/>
          <w:szCs w:val="24"/>
          <w:rtl/>
        </w:rPr>
        <w:t>(ו)</w:t>
      </w:r>
      <w:r w:rsidRPr="00BA4178">
        <w:rPr>
          <w:rFonts w:ascii="David" w:hAnsi="David" w:cs="David"/>
          <w:sz w:val="28"/>
          <w:szCs w:val="28"/>
          <w:rtl/>
        </w:rPr>
        <w:t xml:space="preserve"> חֲדָשׁוֹת.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ראשון. פירוש ביום הקבורה דביום המיתה פטור מכל המצות כל זמן שלא נקבר דאז מקרי אונן וה''ה אם שמע שמועה קרובה אסור ג''כ להניח תפילין ביום הראשון כמו יום הקבורה ט''ז בי''ד סי' ת''ב ס''ק א' ומהריט''ץ בחידושיו לפרק איזהו נשך דף י''ב כ' דנקטינן דדוקא יום המיתה ויום הקבורה פטור מן התפילין יום ראשון אבל כשהמיתה היה יום אחד והקבורה יום אחר חייב בתפילין אפילו ביום ראשון ע''ש: </w:t>
      </w:r>
      <w:r w:rsidRPr="00BA4178">
        <w:rPr>
          <w:rFonts w:ascii="David" w:hAnsi="David" w:cs="David"/>
          <w:sz w:val="28"/>
          <w:szCs w:val="24"/>
          <w:rtl/>
        </w:rPr>
        <w:t>(ה)</w:t>
      </w:r>
      <w:r w:rsidRPr="00BA4178">
        <w:rPr>
          <w:rFonts w:ascii="David" w:hAnsi="David" w:cs="David"/>
          <w:sz w:val="28"/>
          <w:szCs w:val="28"/>
          <w:rtl/>
        </w:rPr>
        <w:t xml:space="preserve"> חייב. משמע דחייב מיד אבל בי''ד סי' שפ''ח כתב אחר הנץ החמה עמ''א וע''ת. כ' האר''י ז''ל דאין להניח תפילין דר''ת כל ז' ימי אבילות: </w:t>
      </w:r>
      <w:r w:rsidRPr="00BA4178">
        <w:rPr>
          <w:rFonts w:ascii="David" w:hAnsi="David" w:cs="David"/>
          <w:sz w:val="28"/>
          <w:szCs w:val="24"/>
          <w:rtl/>
        </w:rPr>
        <w:t>(ו)</w:t>
      </w:r>
      <w:r w:rsidRPr="00BA4178">
        <w:rPr>
          <w:rFonts w:ascii="David" w:hAnsi="David" w:cs="David"/>
          <w:sz w:val="28"/>
          <w:szCs w:val="28"/>
          <w:rtl/>
        </w:rPr>
        <w:t xml:space="preserve"> חדשות. פי' מנחמים חדשים. ומ''א פסק דאם באו פנים חדשות אינו מניח לכתחלה עד שילכו אבל אם מניח אינו חולץ ע''ש:</w:t>
      </w:r>
      <w:r>
        <w:rPr>
          <w:rFonts w:ascii="David" w:hAnsi="David" w:cs="David"/>
          <w:sz w:val="28"/>
          <w:szCs w:val="28"/>
          <w:rtl/>
        </w:rPr>
        <w:br/>
      </w:r>
      <w:r w:rsidRPr="00BA4178">
        <w:rPr>
          <w:rFonts w:ascii="David" w:hAnsi="David" w:cs="David"/>
          <w:sz w:val="28"/>
          <w:szCs w:val="28"/>
          <w:rtl/>
        </w:rPr>
        <w:t xml:space="preserve">ו בְּט' בְּאָב חַיָּבִין בִּתְפִלִּין וע''ל סי' תקנ''ה.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w:t>
      </w:r>
      <w:r w:rsidRPr="00BA4178">
        <w:rPr>
          <w:rFonts w:ascii="David" w:hAnsi="David" w:cs="David"/>
          <w:sz w:val="28"/>
          <w:szCs w:val="24"/>
          <w:rtl/>
        </w:rPr>
        <w:t>(ז)</w:t>
      </w:r>
      <w:r w:rsidRPr="00BA4178">
        <w:rPr>
          <w:rFonts w:ascii="David" w:hAnsi="David" w:cs="David"/>
          <w:sz w:val="28"/>
          <w:szCs w:val="28"/>
          <w:rtl/>
        </w:rPr>
        <w:t xml:space="preserve"> חָתָן וְשׁוֹשְׁבִינָיו </w:t>
      </w:r>
      <w:r w:rsidRPr="00BA4178">
        <w:rPr>
          <w:rFonts w:ascii="David" w:hAnsi="David" w:cs="David"/>
          <w:sz w:val="28"/>
          <w:szCs w:val="24"/>
          <w:rtl/>
        </w:rPr>
        <w:t>(פֵּרוּשׁ רֵעָיו הַשְּׂמֵחִים עִמּוֹ)</w:t>
      </w:r>
      <w:r w:rsidRPr="00BA4178">
        <w:rPr>
          <w:rFonts w:ascii="David" w:hAnsi="David" w:cs="David"/>
          <w:sz w:val="28"/>
          <w:szCs w:val="28"/>
          <w:rtl/>
        </w:rPr>
        <w:t xml:space="preserve"> וְכָל בְּנֵי חֻפָּה פְּטוּרִין, מִשּׁוּם דְּשָׁכִיחַ שִׁכְרוּת וְקַלּוּת רֹאשׁ.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חתן ושושביניו. בתשוב' רמ''א סי' קל''ב כתב דחתן בזמן הזה חייב בתפלה ובתפילין וכן נתפשט המנהג בזמן הזה בארצות אלו דחתן וכל בני חופה קוריו ומתפללין וכ' המ''א ול''נ המקיל לא הפסיד אם החתן מיסב אצלם ע''ש ובכנה''ג:</w:t>
      </w:r>
      <w:r>
        <w:rPr>
          <w:rFonts w:ascii="David" w:hAnsi="David" w:cs="David"/>
          <w:sz w:val="28"/>
          <w:szCs w:val="28"/>
          <w:rtl/>
        </w:rPr>
        <w:br/>
      </w:r>
      <w:r w:rsidRPr="00BA4178">
        <w:rPr>
          <w:rFonts w:ascii="David" w:hAnsi="David" w:cs="David"/>
          <w:sz w:val="28"/>
          <w:szCs w:val="28"/>
          <w:rtl/>
        </w:rPr>
        <w:t xml:space="preserve">ח כּוֹתְבֵי תְּפִלִּין וּמְזוּזוֹת, הֵם </w:t>
      </w:r>
      <w:r w:rsidRPr="00BA4178">
        <w:rPr>
          <w:rFonts w:ascii="David" w:hAnsi="David" w:cs="David"/>
          <w:sz w:val="28"/>
          <w:szCs w:val="24"/>
          <w:rtl/>
        </w:rPr>
        <w:t>(ח)</w:t>
      </w:r>
      <w:r w:rsidRPr="00BA4178">
        <w:rPr>
          <w:rFonts w:ascii="David" w:hAnsi="David" w:cs="David"/>
          <w:sz w:val="28"/>
          <w:szCs w:val="28"/>
          <w:rtl/>
        </w:rPr>
        <w:t xml:space="preserve"> וְתַגָּרֵיהֶם וְתַגָּרֵי תַּגָּרֵיהֶם, וְכָל הָעוֹסְקִים בִּמְלֶאכֶת שָׁמַיִם פְּטוּרִין מֵהֲנָחַת תְּפִלִּין כָּל הַיּוֹם, זוּלַת בִּשְׁעַת קְרִיאַת שְׁמַע וּתְפִלָּה: </w:t>
      </w:r>
      <w:r w:rsidRPr="00BA4178">
        <w:rPr>
          <w:rFonts w:ascii="David" w:hAnsi="David" w:cs="David"/>
          <w:bCs/>
          <w:sz w:val="28"/>
          <w:szCs w:val="28"/>
          <w:rtl/>
        </w:rPr>
        <w:t>הגה</w:t>
      </w:r>
      <w:r w:rsidRPr="00BA4178">
        <w:rPr>
          <w:rFonts w:ascii="David" w:hAnsi="David" w:cs="David"/>
          <w:sz w:val="28"/>
          <w:szCs w:val="28"/>
          <w:rtl/>
        </w:rPr>
        <w:t xml:space="preserve">: וְאִם הָיוּ צְרִיכִים לַעֲשׂוֹת מְלָאכְתָן בִּשְׁעַת קְרִיאַת שְׁמַע וּתְפִלָּה אָז פְּטוּרִין מִקְּרִיאַת שְׁמַע וּמִתְּפִלָּה וּמִתְּפִלִּין, דְּכָל הָעוֹסֵק בְּמִצְוָה פָּטוּר מִמִּצְוָה </w:t>
      </w:r>
      <w:r w:rsidRPr="00BA4178">
        <w:rPr>
          <w:rFonts w:ascii="David" w:hAnsi="David" w:cs="David"/>
          <w:sz w:val="28"/>
          <w:szCs w:val="24"/>
          <w:rtl/>
        </w:rPr>
        <w:t>(ט)</w:t>
      </w:r>
      <w:r w:rsidRPr="00BA4178">
        <w:rPr>
          <w:rFonts w:ascii="David" w:hAnsi="David" w:cs="David"/>
          <w:sz w:val="28"/>
          <w:szCs w:val="28"/>
          <w:rtl/>
        </w:rPr>
        <w:t xml:space="preserve"> אַחֶרֶת, אִם צָרִיךְ לִטְרֹחַ אַחַר </w:t>
      </w:r>
      <w:r w:rsidRPr="00BA4178">
        <w:rPr>
          <w:rFonts w:ascii="David" w:hAnsi="David" w:cs="David"/>
          <w:sz w:val="28"/>
          <w:szCs w:val="28"/>
          <w:rtl/>
        </w:rPr>
        <w:lastRenderedPageBreak/>
        <w:t xml:space="preserve">הָאַחֶרֶת, אֲבָל אִם יָכוֹל לַעֲשׂוֹת שְׁתֵּיהֶן כְּאַחַת בְּלֹא טֹרַח, יַעֲשֶׂה שְׁתֵּיהֶן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בְּשֵׁם אוֹר זָרוּעַ וְרַ''ן פ' הַיָּשֵׁן)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ותגריהם. דוקא הלוקחים כדי להמציאם למכור למי שצריך להם אבל אם עושה כדי להשתכר לא מקרי עוסק במצוה. מ''א: </w:t>
      </w:r>
      <w:r w:rsidRPr="00BA4178">
        <w:rPr>
          <w:rFonts w:ascii="David" w:hAnsi="David" w:cs="David"/>
          <w:sz w:val="28"/>
          <w:szCs w:val="24"/>
          <w:rtl/>
        </w:rPr>
        <w:t>(ט)</w:t>
      </w:r>
      <w:r w:rsidRPr="00BA4178">
        <w:rPr>
          <w:rFonts w:ascii="David" w:hAnsi="David" w:cs="David"/>
          <w:sz w:val="28"/>
          <w:szCs w:val="28"/>
          <w:rtl/>
        </w:rPr>
        <w:t xml:space="preserve"> אחרת. כל זה מיירי שכבר התחיל לכתוב קודם שהגיע זמן ק''ש אבל משהגיע אסור להתחיל סי' ע''ב ס''ב:</w:t>
      </w:r>
      <w:r>
        <w:rPr>
          <w:rFonts w:ascii="David" w:hAnsi="David" w:cs="David"/>
          <w:sz w:val="28"/>
          <w:szCs w:val="28"/>
          <w:rtl/>
        </w:rPr>
        <w:br/>
      </w:r>
      <w:r w:rsidRPr="00BA4178">
        <w:rPr>
          <w:rFonts w:ascii="David" w:hAnsi="David" w:cs="David"/>
          <w:sz w:val="28"/>
          <w:szCs w:val="28"/>
          <w:rtl/>
        </w:rPr>
        <w:t xml:space="preserve">ט </w:t>
      </w:r>
      <w:r w:rsidRPr="00BA4178">
        <w:rPr>
          <w:rFonts w:ascii="David" w:hAnsi="David" w:cs="David"/>
          <w:sz w:val="28"/>
          <w:szCs w:val="24"/>
          <w:rtl/>
        </w:rPr>
        <w:t>(י)</w:t>
      </w:r>
      <w:r w:rsidRPr="00BA4178">
        <w:rPr>
          <w:rFonts w:ascii="David" w:hAnsi="David" w:cs="David"/>
          <w:sz w:val="28"/>
          <w:szCs w:val="28"/>
          <w:rtl/>
        </w:rPr>
        <w:t xml:space="preserve"> מִצְטַעֵר וּמִי שֶׁאֵין דַּעְתּוֹ מְיֻשֶּׁבֶת </w:t>
      </w:r>
      <w:r w:rsidRPr="00BA4178">
        <w:rPr>
          <w:rFonts w:ascii="David" w:hAnsi="David" w:cs="David"/>
          <w:sz w:val="28"/>
          <w:szCs w:val="24"/>
          <w:rtl/>
        </w:rPr>
        <w:t>(יא)</w:t>
      </w:r>
      <w:r w:rsidRPr="00BA4178">
        <w:rPr>
          <w:rFonts w:ascii="David" w:hAnsi="David" w:cs="David"/>
          <w:sz w:val="28"/>
          <w:szCs w:val="28"/>
          <w:rtl/>
        </w:rPr>
        <w:t xml:space="preserve"> עָלָיו וּנְכוֹנָה פָּטוּר, מִפְּנֵי שֶׁאָסוּר לְהַסִיחַ דַּעְתּוֹ מֵהֶם.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מצטער. אפילו מפני הצינה. מגן אברהם: </w:t>
      </w:r>
      <w:r w:rsidRPr="00BA4178">
        <w:rPr>
          <w:rFonts w:ascii="David" w:hAnsi="David" w:cs="David"/>
          <w:sz w:val="28"/>
          <w:szCs w:val="24"/>
          <w:rtl/>
        </w:rPr>
        <w:t>(יא)</w:t>
      </w:r>
      <w:r w:rsidRPr="00BA4178">
        <w:rPr>
          <w:rFonts w:ascii="David" w:hAnsi="David" w:cs="David"/>
          <w:sz w:val="28"/>
          <w:szCs w:val="28"/>
          <w:rtl/>
        </w:rPr>
        <w:t xml:space="preserve"> עליו. דוקא כשא''א לו ליישב דעתו. ב''ח:</w:t>
      </w:r>
      <w:r>
        <w:rPr>
          <w:rFonts w:ascii="David" w:hAnsi="David" w:cs="David"/>
          <w:sz w:val="28"/>
          <w:szCs w:val="28"/>
          <w:rtl/>
        </w:rPr>
        <w:br/>
      </w:r>
      <w:r w:rsidRPr="00BA4178">
        <w:rPr>
          <w:rFonts w:ascii="David" w:hAnsi="David" w:cs="David"/>
          <w:sz w:val="28"/>
          <w:szCs w:val="28"/>
          <w:rtl/>
        </w:rPr>
        <w:t xml:space="preserve">י הַקּוֹרֵא </w:t>
      </w:r>
      <w:r w:rsidRPr="00BA4178">
        <w:rPr>
          <w:rFonts w:ascii="David" w:hAnsi="David" w:cs="David"/>
          <w:sz w:val="28"/>
          <w:szCs w:val="24"/>
          <w:rtl/>
        </w:rPr>
        <w:t>(יב)</w:t>
      </w:r>
      <w:r w:rsidRPr="00BA4178">
        <w:rPr>
          <w:rFonts w:ascii="David" w:hAnsi="David" w:cs="David"/>
          <w:sz w:val="28"/>
          <w:szCs w:val="28"/>
          <w:rtl/>
        </w:rPr>
        <w:t xml:space="preserve"> בַּתּוֹרָה פָּטוּר מֵהֲנָחַת תְּפִלִּין כָּל הַיּוֹם, זוּלַת בִּשְׁעַת קְרִיאַת שְׁמַע וּתְפִלָּה.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בתורה. אבל העוסק בגמרא אפשר דלא מיפטר. עיין ב''י:</w:t>
      </w:r>
      <w:r>
        <w:rPr>
          <w:rFonts w:ascii="David" w:hAnsi="David" w:cs="David"/>
          <w:sz w:val="28"/>
          <w:szCs w:val="28"/>
          <w:rtl/>
        </w:rPr>
        <w:br/>
      </w:r>
      <w:r w:rsidRPr="00BA4178">
        <w:rPr>
          <w:rFonts w:ascii="David" w:hAnsi="David" w:cs="David"/>
          <w:sz w:val="28"/>
          <w:szCs w:val="28"/>
          <w:rtl/>
        </w:rPr>
        <w:t xml:space="preserve">יא לֹא יַחֲלֹץ תְּפִלִּין </w:t>
      </w:r>
      <w:r w:rsidRPr="00BA4178">
        <w:rPr>
          <w:rFonts w:ascii="David" w:hAnsi="David" w:cs="David"/>
          <w:sz w:val="28"/>
          <w:szCs w:val="24"/>
          <w:rtl/>
        </w:rPr>
        <w:t>(יג)</w:t>
      </w:r>
      <w:r w:rsidRPr="00BA4178">
        <w:rPr>
          <w:rFonts w:ascii="David" w:hAnsi="David" w:cs="David"/>
          <w:sz w:val="28"/>
          <w:szCs w:val="28"/>
          <w:rtl/>
        </w:rPr>
        <w:t xml:space="preserve"> בִּפְנֵי רַבּוֹ, אֶלָּא יִפְנֶה לְצַד אַחֵר מִפְּנֵי אֵימָתוֹ, וְיַחֲלֹץ שֶׁלֹּא בְּפָנָיו.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בפניו. ולא יחלוץ קמי ס''ת. ע''ל סימן כ''ה סי''ג:</w:t>
      </w:r>
      <w:r>
        <w:rPr>
          <w:rFonts w:ascii="David" w:hAnsi="David" w:cs="David"/>
          <w:sz w:val="28"/>
          <w:szCs w:val="28"/>
          <w:rtl/>
        </w:rPr>
        <w:br/>
      </w:r>
      <w:r w:rsidRPr="00BA4178">
        <w:rPr>
          <w:rFonts w:ascii="David" w:hAnsi="David" w:cs="David"/>
          <w:sz w:val="28"/>
          <w:szCs w:val="28"/>
          <w:rtl/>
        </w:rPr>
        <w:t xml:space="preserve">יב הָיָה צָרִיךְ לִתְפִלִּין וּמְזוּזָה, וְאֵין יָדוֹ מַשֶּׂגֶת לִקְנוֹת שְׁנֵיהֶם, תְּפִלִּין </w:t>
      </w:r>
      <w:r w:rsidRPr="00BA4178">
        <w:rPr>
          <w:rFonts w:ascii="David" w:hAnsi="David" w:cs="David"/>
          <w:sz w:val="28"/>
          <w:szCs w:val="24"/>
          <w:rtl/>
        </w:rPr>
        <w:t>(יד)</w:t>
      </w:r>
      <w:r w:rsidRPr="00BA4178">
        <w:rPr>
          <w:rFonts w:ascii="David" w:hAnsi="David" w:cs="David"/>
          <w:sz w:val="28"/>
          <w:szCs w:val="28"/>
          <w:rtl/>
        </w:rPr>
        <w:t xml:space="preserve"> קוֹדְמִים.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קודמין. ואם אפשר בשאלה מזוזה קודמת דאי אפשר בשאלה. מ''א:</w:t>
      </w:r>
      <w:r>
        <w:rPr>
          <w:rFonts w:ascii="David" w:hAnsi="David" w:cs="David"/>
          <w:sz w:val="28"/>
          <w:szCs w:val="28"/>
          <w:rtl/>
        </w:rPr>
        <w:br/>
      </w:r>
      <w:r w:rsidRPr="00BA4178">
        <w:rPr>
          <w:rFonts w:ascii="David" w:hAnsi="David" w:cs="David"/>
          <w:sz w:val="28"/>
          <w:szCs w:val="28"/>
          <w:rtl/>
        </w:rPr>
        <w:t xml:space="preserve">יג מְנֻדֶּה וּמְצֹרָע אֲסוּרִים לְהָנִיחַ תְּפִלִּין: </w:t>
      </w:r>
      <w:r>
        <w:rPr>
          <w:rFonts w:ascii="David" w:hAnsi="David" w:cs="David"/>
          <w:sz w:val="28"/>
          <w:szCs w:val="28"/>
          <w:rtl/>
        </w:rPr>
        <w:br/>
      </w:r>
      <w:r w:rsidRPr="00BA4178">
        <w:rPr>
          <w:rFonts w:ascii="David" w:hAnsi="David" w:cs="David"/>
          <w:sz w:val="28"/>
          <w:szCs w:val="28"/>
          <w:rtl/>
        </w:rPr>
        <w:t>סימן לט - מי הם הכשרים לכתב תפלין ולקנות מהם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תְּפִלִּין שֶׁכְּתָבָן עֶבֶד, אוֹ אִשָּׁה, </w:t>
      </w:r>
      <w:r w:rsidRPr="00BA4178">
        <w:rPr>
          <w:rFonts w:ascii="David" w:hAnsi="David" w:cs="David"/>
          <w:sz w:val="28"/>
          <w:szCs w:val="24"/>
          <w:rtl/>
        </w:rPr>
        <w:t>(א)</w:t>
      </w:r>
      <w:r w:rsidRPr="00BA4178">
        <w:rPr>
          <w:rFonts w:ascii="David" w:hAnsi="David" w:cs="David"/>
          <w:sz w:val="28"/>
          <w:szCs w:val="28"/>
          <w:rtl/>
        </w:rPr>
        <w:t xml:space="preserve"> אוֹ קָטָן, אֲפִלּוּ הִגִּיעַ לְחִנּוּךְ, אוֹ גּוֹי, </w:t>
      </w:r>
      <w:r w:rsidRPr="00BA4178">
        <w:rPr>
          <w:rFonts w:ascii="David" w:hAnsi="David" w:cs="David"/>
          <w:sz w:val="28"/>
          <w:szCs w:val="24"/>
          <w:rtl/>
        </w:rPr>
        <w:t>(ב)</w:t>
      </w:r>
      <w:r w:rsidRPr="00BA4178">
        <w:rPr>
          <w:rFonts w:ascii="David" w:hAnsi="David" w:cs="David"/>
          <w:sz w:val="28"/>
          <w:szCs w:val="28"/>
          <w:rtl/>
        </w:rPr>
        <w:t xml:space="preserve"> אוֹ כּוּתִי, אוֹ </w:t>
      </w:r>
      <w:r w:rsidRPr="00BA4178">
        <w:rPr>
          <w:rFonts w:ascii="David" w:hAnsi="David" w:cs="David"/>
          <w:sz w:val="28"/>
          <w:szCs w:val="24"/>
          <w:rtl/>
        </w:rPr>
        <w:t>(ג)</w:t>
      </w:r>
      <w:r w:rsidRPr="00BA4178">
        <w:rPr>
          <w:rFonts w:ascii="David" w:hAnsi="David" w:cs="David"/>
          <w:sz w:val="28"/>
          <w:szCs w:val="28"/>
          <w:rtl/>
        </w:rPr>
        <w:t xml:space="preserve"> יִשְׂרָאֵל מוּמָר, אוֹ מוֹסֵר, פְּסוּלִים, מִשּׁוּם דִּכְתִּיב וּקְשַׁרְתָּם וּכְתַבְתָּם. כָּל שֶׁאֵינוֹ בִּקְשִׁירָה, אוֹ אֵינוֹ מַאֲמִין בָּהּ, אֵינוֹ </w:t>
      </w:r>
      <w:r w:rsidRPr="00BA4178">
        <w:rPr>
          <w:rFonts w:ascii="David" w:hAnsi="David" w:cs="David"/>
          <w:sz w:val="28"/>
          <w:szCs w:val="24"/>
          <w:rtl/>
        </w:rPr>
        <w:t>(ד)</w:t>
      </w:r>
      <w:r w:rsidRPr="00BA4178">
        <w:rPr>
          <w:rFonts w:ascii="David" w:hAnsi="David" w:cs="David"/>
          <w:sz w:val="28"/>
          <w:szCs w:val="28"/>
          <w:rtl/>
        </w:rPr>
        <w:t xml:space="preserve"> בִּכְתִיבָה.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או קטן. ובעינן שיהא דוקא גדול ממש דהיינו שהביא שתי שערות אחר שהוא בן י''ג שנה אבל מספיקא פסול לכתוב עד שיהא בן י''ח שנה. מ''א: </w:t>
      </w:r>
      <w:r w:rsidRPr="00BA4178">
        <w:rPr>
          <w:rFonts w:ascii="David" w:hAnsi="David" w:cs="David"/>
          <w:sz w:val="28"/>
          <w:szCs w:val="24"/>
          <w:rtl/>
        </w:rPr>
        <w:t>(ב)</w:t>
      </w:r>
      <w:r w:rsidRPr="00BA4178">
        <w:rPr>
          <w:rFonts w:ascii="David" w:hAnsi="David" w:cs="David"/>
          <w:sz w:val="28"/>
          <w:szCs w:val="28"/>
          <w:rtl/>
        </w:rPr>
        <w:t xml:space="preserve"> או כותי. כצ''ל דעכו''ם בלא''ה פסול שאינו כותב לשמה. מ''א: </w:t>
      </w:r>
      <w:r w:rsidRPr="00BA4178">
        <w:rPr>
          <w:rFonts w:ascii="David" w:hAnsi="David" w:cs="David"/>
          <w:sz w:val="28"/>
          <w:szCs w:val="24"/>
          <w:rtl/>
        </w:rPr>
        <w:t>(ג)</w:t>
      </w:r>
      <w:r w:rsidRPr="00BA4178">
        <w:rPr>
          <w:rFonts w:ascii="David" w:hAnsi="David" w:cs="David"/>
          <w:sz w:val="28"/>
          <w:szCs w:val="28"/>
          <w:rtl/>
        </w:rPr>
        <w:t xml:space="preserve"> מומר. מומר לכל התורה או להכעיס אפי' לעבירה אחת. או מסור אפילו לתיאבון פסול. עמ''א: </w:t>
      </w:r>
      <w:r w:rsidRPr="00BA4178">
        <w:rPr>
          <w:rFonts w:ascii="David" w:hAnsi="David" w:cs="David"/>
          <w:sz w:val="28"/>
          <w:szCs w:val="24"/>
          <w:rtl/>
        </w:rPr>
        <w:t>(ד)</w:t>
      </w:r>
      <w:r w:rsidRPr="00BA4178">
        <w:rPr>
          <w:rFonts w:ascii="David" w:hAnsi="David" w:cs="David"/>
          <w:sz w:val="28"/>
          <w:szCs w:val="28"/>
          <w:rtl/>
        </w:rPr>
        <w:t xml:space="preserve"> בכתיבה. מי שנקטעה ידו השמאלית אעפ''י שאינו בקשירה כשר לכתוב תפילין דגברא בר חיובא הוא אלא פומא הוא דכאיב ליה. מ''א:</w:t>
      </w:r>
      <w:r>
        <w:rPr>
          <w:rFonts w:ascii="David" w:hAnsi="David" w:cs="David"/>
          <w:sz w:val="28"/>
          <w:szCs w:val="28"/>
          <w:rtl/>
        </w:rPr>
        <w:br/>
      </w:r>
      <w:r w:rsidRPr="00BA4178">
        <w:rPr>
          <w:rFonts w:ascii="David" w:hAnsi="David" w:cs="David"/>
          <w:sz w:val="28"/>
          <w:szCs w:val="28"/>
          <w:rtl/>
        </w:rPr>
        <w:t xml:space="preserve">ב כָּל שֶׁפָּסוּל לְכָתְבָן, פָּסוּל בְּכָל תִּקּוּן </w:t>
      </w:r>
      <w:r w:rsidRPr="00BA4178">
        <w:rPr>
          <w:rFonts w:ascii="David" w:hAnsi="David" w:cs="David"/>
          <w:sz w:val="28"/>
          <w:szCs w:val="24"/>
          <w:rtl/>
        </w:rPr>
        <w:t>(ה)</w:t>
      </w:r>
      <w:r w:rsidRPr="00BA4178">
        <w:rPr>
          <w:rFonts w:ascii="David" w:hAnsi="David" w:cs="David"/>
          <w:sz w:val="28"/>
          <w:szCs w:val="28"/>
          <w:rtl/>
        </w:rPr>
        <w:t xml:space="preserve"> עֲשִׂיָּתָן.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עשייתן. היינו שעושה מעשה בגוף התפילין אבל לעבדן כשר. ואם תפר וחיפה התפילין פסול שזהו בכלל תיקון עשייתן אבל אם גרר דבק שבין אות לאות או עשה שאר תיקון כשר בדיעבד בתפילין דבעי כסדרן. ובס''ת אם אפשר לגרור צדדי האותיות במקום שנגעו ולחזור ולכתבן יעשה דזה מקרי לכתחלה. מהר''ם לובלין סי' ס''ח. מ''א:</w:t>
      </w:r>
      <w:r>
        <w:rPr>
          <w:rFonts w:ascii="David" w:hAnsi="David" w:cs="David"/>
          <w:sz w:val="28"/>
          <w:szCs w:val="28"/>
          <w:rtl/>
        </w:rPr>
        <w:br/>
      </w:r>
      <w:r w:rsidRPr="00BA4178">
        <w:rPr>
          <w:rFonts w:ascii="David" w:hAnsi="David" w:cs="David"/>
          <w:sz w:val="28"/>
          <w:szCs w:val="28"/>
          <w:rtl/>
        </w:rPr>
        <w:t xml:space="preserve">ג גֵּר שֶׁחָזַר לְדָתוֹ מֵחֲמַת </w:t>
      </w:r>
      <w:r w:rsidRPr="00BA4178">
        <w:rPr>
          <w:rFonts w:ascii="David" w:hAnsi="David" w:cs="David"/>
          <w:sz w:val="28"/>
          <w:szCs w:val="24"/>
          <w:rtl/>
        </w:rPr>
        <w:t>(ו)</w:t>
      </w:r>
      <w:r w:rsidRPr="00BA4178">
        <w:rPr>
          <w:rFonts w:ascii="David" w:hAnsi="David" w:cs="David"/>
          <w:sz w:val="28"/>
          <w:szCs w:val="28"/>
          <w:rtl/>
        </w:rPr>
        <w:t xml:space="preserve"> יִרְאָה, כָּשֵׁר לִכְתֹּב 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יראה. המ''א העלה דאין להקל ע''ש ועי' מ''ש היד אהרן. כתב הד''מ אע''ג דבס''ת ממזר וגר תושב פסולים לכתוב כמ''ש בי''ד ר''ס רפ''א אפ''ה בתפילין ומזוזות אין לחוש:</w:t>
      </w:r>
      <w:r>
        <w:rPr>
          <w:rFonts w:ascii="David" w:hAnsi="David" w:cs="David"/>
          <w:sz w:val="28"/>
          <w:szCs w:val="28"/>
          <w:rtl/>
        </w:rPr>
        <w:br/>
      </w:r>
      <w:r w:rsidRPr="00BA4178">
        <w:rPr>
          <w:rFonts w:ascii="David" w:hAnsi="David" w:cs="David"/>
          <w:sz w:val="28"/>
          <w:szCs w:val="28"/>
          <w:rtl/>
        </w:rPr>
        <w:t xml:space="preserve">ד תְּפִלִּין שֶׁכְּתָבָם אַפִּיקוֹרוֹס יִשָּׂרְפוּ, וְיֵשׁ אוֹמְרִים יִגָּנְזוּ.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נִמְצְאוּ בְּיַד אַפִּיקוֹרוֹס, וְאֵין יָדוּעַ מִי כְּתָבָן, יִגָּנְזוּ.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נִמְצְאוּ בְּיַד גּוֹי, וְאֵין יָדוּעַ מִי כְּתָבָם, כְּשֵׁרִים.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אֵין לוֹקְחִין תְּפִלִּין וּמְזוּזוֹת וּסְפָרִים מִן הַגּוֹיִם יוֹתֵר מִכְּדֵי דְּמֵיהֶן </w:t>
      </w:r>
      <w:r w:rsidRPr="00BA4178">
        <w:rPr>
          <w:rFonts w:ascii="David" w:hAnsi="David" w:cs="David"/>
          <w:sz w:val="28"/>
          <w:szCs w:val="24"/>
          <w:rtl/>
        </w:rPr>
        <w:t>(ז)</w:t>
      </w:r>
      <w:r w:rsidRPr="00BA4178">
        <w:rPr>
          <w:rFonts w:ascii="David" w:hAnsi="David" w:cs="David"/>
          <w:sz w:val="28"/>
          <w:szCs w:val="28"/>
          <w:rtl/>
        </w:rPr>
        <w:t xml:space="preserve"> הַרְבֵּה, כְּדֵי שֶׁלֹּא לְהַרְגִּיל לְגָנְבָן וּלְגָזְלָן.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הרבה. אבל מעט יותר חייבים לקנות שלא יזלזלו בהם אפילו במקום דטעון גניזה אבל במקום דצריך שריפה אין צריך ליקח מהם. עולת תמיד. מבואר בש''ס דאסור לומר לגוי שיתנם בזול יותר מדאי דילמא ירגז הגוי וינהג בהם מנהג בזיון וכמעשה דטייעי:</w:t>
      </w:r>
      <w:r>
        <w:rPr>
          <w:rFonts w:ascii="David" w:hAnsi="David" w:cs="David"/>
          <w:sz w:val="28"/>
          <w:szCs w:val="28"/>
          <w:rtl/>
        </w:rPr>
        <w:br/>
      </w:r>
      <w:r w:rsidRPr="00BA4178">
        <w:rPr>
          <w:rFonts w:ascii="David" w:hAnsi="David" w:cs="David"/>
          <w:sz w:val="28"/>
          <w:szCs w:val="28"/>
          <w:rtl/>
        </w:rPr>
        <w:t xml:space="preserve">ח אֵין נִקָּחִין, אֶלָּא מִן הַמֻּמְחֶה שֶׁבָּקִי בַּחֲסֵרוֹת וִיתֵרוֹת.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לָקַח מִמִּי שֶׁאֵינוֹ מֻמְחֶה, צָרִיךְ לְבָדְקָן. לָקַח מִמֶּנּוּ מֵאָה קְצִיצוֹת, בּוֹדֵק מֵהֶם שְׁלֹשָׁה </w:t>
      </w:r>
      <w:r w:rsidRPr="00BA4178">
        <w:rPr>
          <w:rFonts w:ascii="David" w:hAnsi="David" w:cs="David"/>
          <w:sz w:val="28"/>
          <w:szCs w:val="24"/>
          <w:rtl/>
        </w:rPr>
        <w:t>(ח)</w:t>
      </w:r>
      <w:r w:rsidRPr="00BA4178">
        <w:rPr>
          <w:rFonts w:ascii="David" w:hAnsi="David" w:cs="David"/>
          <w:sz w:val="28"/>
          <w:szCs w:val="28"/>
          <w:rtl/>
        </w:rPr>
        <w:t xml:space="preserve"> קְצִיצוֹת, שְׁתַּיִם שֶׁל רֹאשׁ וְאַחַת שֶׁל יָד, אוֹ שְׁתַּיִם שֶׁל יָד וְאַחַת שֶׁל רֹאשׁ. אִם מְצָאָן כְּשֵׁרִים, הֻחְזַק זֶה הָאִישׁ, וַהֲרֵי כֻּלָּם כְּשֵׁרִים, וְאֵין הַשְּׁאָר צָרִיךְ </w:t>
      </w:r>
      <w:r w:rsidRPr="00BA4178">
        <w:rPr>
          <w:rFonts w:ascii="David" w:hAnsi="David" w:cs="David"/>
          <w:sz w:val="28"/>
          <w:szCs w:val="24"/>
          <w:rtl/>
        </w:rPr>
        <w:t>(ט)</w:t>
      </w:r>
      <w:r w:rsidRPr="00BA4178">
        <w:rPr>
          <w:rFonts w:ascii="David" w:hAnsi="David" w:cs="David"/>
          <w:sz w:val="28"/>
          <w:szCs w:val="28"/>
          <w:rtl/>
        </w:rPr>
        <w:t xml:space="preserve"> בְּדִיקָה. וְאִם לְקָחָן צְבָתִים צְבָתִים, חֶזְקָתָן מֵאֲנָשִׁים הַרְבֵּה הֵם לְקוּחִים, לְפִיכָךְ בּוֹדֵק מִכָּל צְבָת ב' שֶׁל רֹאשׁ וְאַחַת שֶׁל יָד, אוֹ ב' שֶׁל יָד וְאַחַת שֶׁל רֹאשׁ. הַמּוֹכֵר תְּפִלִּין וְאָמַר שֶׁהָיוּ שֶׁל אָדָם גָּדוֹל, נֶאֱמָן, וְאֵינָם צְרִיכִים בְּדִיקָה: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קציצות. ולא חיישינן שמא עיבדן שלא לשמן דהכל בקיאין בזה. תוספות. ועיין מ''ש היד אהרן: </w:t>
      </w:r>
      <w:r w:rsidRPr="00BA4178">
        <w:rPr>
          <w:rFonts w:ascii="David" w:hAnsi="David" w:cs="David"/>
          <w:sz w:val="28"/>
          <w:szCs w:val="24"/>
          <w:rtl/>
        </w:rPr>
        <w:t>(ט)</w:t>
      </w:r>
      <w:r w:rsidRPr="00BA4178">
        <w:rPr>
          <w:rFonts w:ascii="David" w:hAnsi="David" w:cs="David"/>
          <w:sz w:val="28"/>
          <w:szCs w:val="28"/>
          <w:rtl/>
        </w:rPr>
        <w:t xml:space="preserve"> בדיקה. דעד אחד נאמן באיסורין ועכ''פ בעי שיהא מוחזק בכשרות עיין י''ד סימן קי''ט:</w:t>
      </w:r>
      <w:r>
        <w:rPr>
          <w:rFonts w:ascii="David" w:hAnsi="David" w:cs="David"/>
          <w:sz w:val="28"/>
          <w:szCs w:val="28"/>
          <w:rtl/>
        </w:rPr>
        <w:br/>
      </w:r>
      <w:r w:rsidRPr="00BA4178">
        <w:rPr>
          <w:rFonts w:ascii="David" w:hAnsi="David" w:cs="David"/>
          <w:sz w:val="28"/>
          <w:szCs w:val="28"/>
          <w:rtl/>
        </w:rPr>
        <w:t xml:space="preserve">י תְּפִלִּין שֶׁהֻחְזְקוּ בְּכַשְׁרוּת אֵינָם צְרִיכִים בְּדִיקָה </w:t>
      </w:r>
      <w:r w:rsidRPr="00BA4178">
        <w:rPr>
          <w:rFonts w:ascii="David" w:hAnsi="David" w:cs="David"/>
          <w:sz w:val="28"/>
          <w:szCs w:val="24"/>
          <w:rtl/>
        </w:rPr>
        <w:t>(י)</w:t>
      </w:r>
      <w:r w:rsidRPr="00BA4178">
        <w:rPr>
          <w:rFonts w:ascii="David" w:hAnsi="David" w:cs="David"/>
          <w:sz w:val="28"/>
          <w:szCs w:val="28"/>
          <w:rtl/>
        </w:rPr>
        <w:t xml:space="preserve"> לְעוֹלָם, וְאִם אֵינוֹ מְנִיחָן אֶלָּא לִפְרָקִים, צְרִיכִים </w:t>
      </w:r>
      <w:r w:rsidRPr="00BA4178">
        <w:rPr>
          <w:rFonts w:ascii="David" w:hAnsi="David" w:cs="David"/>
          <w:sz w:val="28"/>
          <w:szCs w:val="24"/>
          <w:rtl/>
        </w:rPr>
        <w:t>(יא)</w:t>
      </w:r>
      <w:r w:rsidRPr="00BA4178">
        <w:rPr>
          <w:rFonts w:ascii="David" w:hAnsi="David" w:cs="David"/>
          <w:sz w:val="28"/>
          <w:szCs w:val="28"/>
          <w:rtl/>
        </w:rPr>
        <w:t xml:space="preserve"> בְּדִיקָה פַּעֲמַיִם בְּשָׁבוּעַ: </w:t>
      </w:r>
      <w:r w:rsidRPr="00BA4178">
        <w:rPr>
          <w:rFonts w:ascii="David" w:hAnsi="David" w:cs="David"/>
          <w:bCs/>
          <w:sz w:val="28"/>
          <w:szCs w:val="28"/>
          <w:rtl/>
        </w:rPr>
        <w:t>הגה</w:t>
      </w:r>
      <w:r w:rsidRPr="00BA4178">
        <w:rPr>
          <w:rFonts w:ascii="David" w:hAnsi="David" w:cs="David"/>
          <w:sz w:val="28"/>
          <w:szCs w:val="28"/>
          <w:rtl/>
        </w:rPr>
        <w:t xml:space="preserve">: וְאִם אֵין לוֹ מִי שֶׁיּוּכַל לִבְדֹּק וְלַחֲזֹר וּלְתָפְרָן יְנִיחֵם כָּךְ בְּלֹא בְּדִיקָה </w:t>
      </w:r>
      <w:r w:rsidRPr="00BA4178">
        <w:rPr>
          <w:rFonts w:ascii="David" w:hAnsi="David" w:cs="David"/>
          <w:sz w:val="28"/>
          <w:szCs w:val="24"/>
          <w:rtl/>
        </w:rPr>
        <w:t>(בֵּית יוֹסֵף בְּשֵׁם אָרְחוֹת חַיִּים)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לעולם. מיהו נכון לבודקן דמתקלקלין מזיעה. כנה''ג מ''א: </w:t>
      </w:r>
      <w:r w:rsidRPr="00BA4178">
        <w:rPr>
          <w:rFonts w:ascii="David" w:hAnsi="David" w:cs="David"/>
          <w:sz w:val="28"/>
          <w:szCs w:val="24"/>
          <w:rtl/>
        </w:rPr>
        <w:t>(יא)</w:t>
      </w:r>
      <w:r w:rsidRPr="00BA4178">
        <w:rPr>
          <w:rFonts w:ascii="David" w:hAnsi="David" w:cs="David"/>
          <w:sz w:val="28"/>
          <w:szCs w:val="28"/>
          <w:rtl/>
        </w:rPr>
        <w:t xml:space="preserve"> בדיקה. דחיישינן שמא נתעפשו וה''ה אם נפלו למים צריך בדיקה. המוצא תפילין מושלכים בגניזה בלא רצועות ופתוחים יש לחוש שיש להם פסול נסתר אבל אם מצאם דרך הינוח בכיסן ליכא למיחש. הלק''ט ח''ב סי' קס''ו ע''ש:</w:t>
      </w:r>
      <w:r>
        <w:rPr>
          <w:rFonts w:ascii="David" w:hAnsi="David" w:cs="David"/>
          <w:sz w:val="28"/>
          <w:szCs w:val="28"/>
          <w:rtl/>
        </w:rPr>
        <w:br/>
      </w:r>
      <w:r w:rsidRPr="00BA4178">
        <w:rPr>
          <w:rFonts w:ascii="David" w:hAnsi="David" w:cs="David"/>
          <w:sz w:val="28"/>
          <w:szCs w:val="28"/>
          <w:rtl/>
        </w:rPr>
        <w:t>סימן מ - דין איך לנהג בקדשת התפלין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לִתְלוֹת </w:t>
      </w:r>
      <w:r w:rsidRPr="00BA4178">
        <w:rPr>
          <w:rFonts w:ascii="David" w:hAnsi="David" w:cs="David"/>
          <w:sz w:val="28"/>
          <w:szCs w:val="24"/>
          <w:rtl/>
        </w:rPr>
        <w:t>(א)</w:t>
      </w:r>
      <w:r w:rsidRPr="00BA4178">
        <w:rPr>
          <w:rFonts w:ascii="David" w:hAnsi="David" w:cs="David"/>
          <w:sz w:val="28"/>
          <w:szCs w:val="28"/>
          <w:rtl/>
        </w:rPr>
        <w:t xml:space="preserve"> תְּפִלִּין בֵּין בַּבָּתִּים בֵּין בָּרְצוּעוֹת, אֲבָל מֻתָּר לִתְלוֹתָן </w:t>
      </w:r>
      <w:r w:rsidRPr="00BA4178">
        <w:rPr>
          <w:rFonts w:ascii="David" w:hAnsi="David" w:cs="David"/>
          <w:sz w:val="28"/>
          <w:szCs w:val="24"/>
          <w:rtl/>
        </w:rPr>
        <w:t>(ב)</w:t>
      </w:r>
      <w:r w:rsidRPr="00BA4178">
        <w:rPr>
          <w:rFonts w:ascii="David" w:hAnsi="David" w:cs="David"/>
          <w:sz w:val="28"/>
          <w:szCs w:val="28"/>
          <w:rtl/>
        </w:rPr>
        <w:t xml:space="preserve"> בְּכִיסָן.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תפילין. אבל באקראי בעלמא שאוחז התפילין בידו והרצועות תלויות לית לן בה אבל אם התפילין תלויות אסור מ''א וט''ז כתב דאין בכלל זה מה שהתפילין של ראש תלוים באויר ומחזיקים ביד ברצועות ומשימם על הראש כי זהו צורך הנחתם ואין בזיון ע''ש: </w:t>
      </w:r>
      <w:r w:rsidRPr="00BA4178">
        <w:rPr>
          <w:rFonts w:ascii="David" w:hAnsi="David" w:cs="David"/>
          <w:sz w:val="28"/>
          <w:szCs w:val="24"/>
          <w:rtl/>
        </w:rPr>
        <w:t>(ב)</w:t>
      </w:r>
      <w:r w:rsidRPr="00BA4178">
        <w:rPr>
          <w:rFonts w:ascii="David" w:hAnsi="David" w:cs="David"/>
          <w:sz w:val="28"/>
          <w:szCs w:val="28"/>
          <w:rtl/>
        </w:rPr>
        <w:t xml:space="preserve"> בכיסן. אבל ס''ת אסור לתלות אפי' בכיס חידושי הרשב''א. הסידורים שקבועים בהם שלשלת של כסף אסור לתלות בהם. מ''א. ומותר לכתוב פסוקים בנייר לתלותן בבה''כ כנה''ג בשם מהרי''ט. נוהגים להתענות מי שנופלים לו תפילין וה''ה כשנפל ס''ת ובתשו' משפטי שמואל סי' י''ב תמצא סמך למנהג וכ' המ''א בסי' מ''ד ס''ק ה' נ''ל דמיירי בלא נרתיקן אבל בס''ת אפי' בנרתיקן ע''ש. ועיין כנה''ג וספר שמות בארץ בקונטרס כפות תמרים דף י''ג:</w:t>
      </w:r>
      <w:r>
        <w:rPr>
          <w:rFonts w:ascii="David" w:hAnsi="David" w:cs="David"/>
          <w:sz w:val="28"/>
          <w:szCs w:val="28"/>
          <w:rtl/>
        </w:rPr>
        <w:br/>
      </w:r>
      <w:r w:rsidRPr="00BA4178">
        <w:rPr>
          <w:rFonts w:ascii="David" w:hAnsi="David" w:cs="David"/>
          <w:sz w:val="28"/>
          <w:szCs w:val="28"/>
          <w:rtl/>
        </w:rPr>
        <w:lastRenderedPageBreak/>
        <w:t xml:space="preserve">ב בַּיִת שֶׁיֵּשׁ בּוֹ </w:t>
      </w:r>
      <w:r w:rsidRPr="00BA4178">
        <w:rPr>
          <w:rFonts w:ascii="David" w:hAnsi="David" w:cs="David"/>
          <w:sz w:val="28"/>
          <w:szCs w:val="24"/>
          <w:rtl/>
        </w:rPr>
        <w:t>(ג)</w:t>
      </w:r>
      <w:r w:rsidRPr="00BA4178">
        <w:rPr>
          <w:rFonts w:ascii="David" w:hAnsi="David" w:cs="David"/>
          <w:sz w:val="28"/>
          <w:szCs w:val="28"/>
          <w:rtl/>
        </w:rPr>
        <w:t xml:space="preserve"> תְּפִלִּין אָסוּר לְשַׁמֵּשׁ בּוֹ מִטָּתוֹ, עַד שֶׁיּוֹצִיאֵם אוֹ שֶׁיְּנִיחֵם בִּכְלִי תּוֹךְ כְּלִי, וְהוּא שֶׁאֵין הַשֵּׁנִי מְיֻחָד </w:t>
      </w:r>
      <w:r w:rsidRPr="00BA4178">
        <w:rPr>
          <w:rFonts w:ascii="David" w:hAnsi="David" w:cs="David"/>
          <w:sz w:val="28"/>
          <w:szCs w:val="24"/>
          <w:rtl/>
        </w:rPr>
        <w:t>(ד)</w:t>
      </w:r>
      <w:r w:rsidRPr="00BA4178">
        <w:rPr>
          <w:rFonts w:ascii="David" w:hAnsi="David" w:cs="David"/>
          <w:sz w:val="28"/>
          <w:szCs w:val="28"/>
          <w:rtl/>
        </w:rPr>
        <w:t xml:space="preserve"> לָהֶם, שֶׁאִם הוּא מְיֻחָד, אֲפִלּוּ מֵאָה חֲשׁוּבִים כְּא': </w:t>
      </w:r>
      <w:r w:rsidRPr="00BA4178">
        <w:rPr>
          <w:rFonts w:ascii="David" w:hAnsi="David" w:cs="David"/>
          <w:bCs/>
          <w:sz w:val="28"/>
          <w:szCs w:val="28"/>
          <w:rtl/>
        </w:rPr>
        <w:t>הגה</w:t>
      </w:r>
      <w:r w:rsidRPr="00BA4178">
        <w:rPr>
          <w:rFonts w:ascii="David" w:hAnsi="David" w:cs="David"/>
          <w:sz w:val="28"/>
          <w:szCs w:val="28"/>
          <w:rtl/>
        </w:rPr>
        <w:t xml:space="preserve">: וְאִם שְׁנֵיהֶם אֵינָן מְיֻחָדִים לָהֶם, אוֹ שֶׁהַפְּנִימִי אֵינוֹ מְיֻחָד לָהֶם, וְהַחִיצוֹן מְיֻחָד לָהֶם, מֻתָּר. וע''ל סי' ר''מ ס''ו.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תפילין. ואם פירס טלית על הכיס של תפילין אע''פ שאין כרוך מלמטה שרי שהטלית לא מיקרי כליין מיהו אותן המניחין כיס התפילין והטלית לתוך כיס גדול גם הכיס גדול מקרי כליין וצריך עוד כלי על גביו ומיהו אם כיס התפילין מחובר למעלה על כיס הטלית הצד השני של הכיס גדול לא מיקרי כליין מ''א ותשובת מהריט''ץ סי' קל''א כתב הכיס שאנו מניחין טלית והתפילין מיקרי כלי שאין כליין ומותר לשמש מטתו והיינו דוקא כשלא הכין הכיס אלא לטלית ואח''כ הניח תפילין אז מותר אבל אם מתחלה הכין הכיס לטלית ותפילין אסור דמקרי כליין ע''ש. אם כורך הכיס במטפחת בשעת הדחק מקרי גם המטפחת כלי אחר מהריט''ץ שם. אם המזוזה בפנים בחדר צריך גם כן כלי בתוך כלי ואם יש זכוכית על השם די בפריסת סודר עליה מ''א וט''ז בי''ד סי' רפ''ו כתב דבכיסוי זכוכית לא מהני עיין שם משמע דמיירי אפילו פרס סדור ע''ג דאסור דבכלי אחד פשיטא דאסור ומ''א חולק עליו: </w:t>
      </w:r>
      <w:r w:rsidRPr="00BA4178">
        <w:rPr>
          <w:rFonts w:ascii="David" w:hAnsi="David" w:cs="David"/>
          <w:sz w:val="28"/>
          <w:szCs w:val="24"/>
          <w:rtl/>
        </w:rPr>
        <w:t>(ד)</w:t>
      </w:r>
      <w:r w:rsidRPr="00BA4178">
        <w:rPr>
          <w:rFonts w:ascii="David" w:hAnsi="David" w:cs="David"/>
          <w:sz w:val="28"/>
          <w:szCs w:val="28"/>
          <w:rtl/>
        </w:rPr>
        <w:t xml:space="preserve"> להם. ר''ל דהכלי בתוך כלי לא בעינן שיהא שניהם כלים שאינם מיוחדים רק אחד מהם והכלי שהוא מיוחד מצטרף עם הכלי שאינו מיוחד והרב רמ''א לא בא רק לפרש דברי המחבר ב''י דלא תימא דאם תרוייהו אינם מיוחדים להם או שהפנימי אינו מיוחד והחיצון מיוחד יהא אסור הואיל ונקט המחבר בלישנא והוא שאין השני מיוחד להם קמ''ל דמותר אבל כלי אחד אפי' אינו מיוחד לא מהני ואסור:</w:t>
      </w:r>
      <w:r>
        <w:rPr>
          <w:rFonts w:ascii="David" w:hAnsi="David" w:cs="David"/>
          <w:sz w:val="28"/>
          <w:szCs w:val="28"/>
          <w:rtl/>
        </w:rPr>
        <w:br/>
      </w:r>
      <w:r w:rsidRPr="00BA4178">
        <w:rPr>
          <w:rFonts w:ascii="David" w:hAnsi="David" w:cs="David"/>
          <w:sz w:val="28"/>
          <w:szCs w:val="28"/>
          <w:rtl/>
        </w:rPr>
        <w:t xml:space="preserve">ג אֲפִלּוּ הֱנִיחָם בִּכְלִי בְּתוֹךְ כְּלִי, אָסוּר לַהֲנִיחָם תַּחַת מַרְגְּלוֹתָיו, וְכֵן אָסוּר לַהֲנִיחָם תַּחַת מֵרַאֲשׁוֹתָיו כְּנֶגֶד רֹאשׁוֹ, אֲפִלּוּ כְּלִי בְּתוֹךְ כְּלִי, וַאֲפִלּוּ אֵין אִשְׁתּוֹ עִמּוֹ. אֲבָל שֶׁלֹּא כְּנֶגֶד רֹאשׁוֹ, אִם אֵין אִשְׁתּוֹ עִמּוֹ, </w:t>
      </w:r>
      <w:r w:rsidRPr="00BA4178">
        <w:rPr>
          <w:rFonts w:ascii="David" w:hAnsi="David" w:cs="David"/>
          <w:sz w:val="28"/>
          <w:szCs w:val="24"/>
          <w:rtl/>
        </w:rPr>
        <w:t>(ה)</w:t>
      </w:r>
      <w:r w:rsidRPr="00BA4178">
        <w:rPr>
          <w:rFonts w:ascii="David" w:hAnsi="David" w:cs="David"/>
          <w:sz w:val="28"/>
          <w:szCs w:val="28"/>
          <w:rtl/>
        </w:rPr>
        <w:t xml:space="preserve"> מֻתָּר, וְאִם אִשְׁתּוֹ עִמּוֹ צָרִיךְ </w:t>
      </w:r>
      <w:r w:rsidRPr="00BA4178">
        <w:rPr>
          <w:rFonts w:ascii="David" w:hAnsi="David" w:cs="David"/>
          <w:sz w:val="28"/>
          <w:szCs w:val="24"/>
          <w:rtl/>
        </w:rPr>
        <w:t>(ו)</w:t>
      </w:r>
      <w:r w:rsidRPr="00BA4178">
        <w:rPr>
          <w:rFonts w:ascii="David" w:hAnsi="David" w:cs="David"/>
          <w:sz w:val="28"/>
          <w:szCs w:val="28"/>
          <w:rtl/>
        </w:rPr>
        <w:t xml:space="preserve"> כְּלִי בְּתוֹךְ כְּלִי.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מותר. פי' אפי' בלא כלי בתוך כלי רק דבכלי אחד מותר. מ''א ט''ז דלא כב''ח ע''ש וביד אהרן: </w:t>
      </w:r>
      <w:r w:rsidRPr="00BA4178">
        <w:rPr>
          <w:rFonts w:ascii="David" w:hAnsi="David" w:cs="David"/>
          <w:sz w:val="28"/>
          <w:szCs w:val="24"/>
          <w:rtl/>
        </w:rPr>
        <w:t>(ו)</w:t>
      </w:r>
      <w:r w:rsidRPr="00BA4178">
        <w:rPr>
          <w:rFonts w:ascii="David" w:hAnsi="David" w:cs="David"/>
          <w:sz w:val="28"/>
          <w:szCs w:val="28"/>
          <w:rtl/>
        </w:rPr>
        <w:t xml:space="preserve"> כלי. וא''צ אלא כלי אחד והכר מיקרי כלי שני. עיין מ''א וט''ז:</w:t>
      </w:r>
      <w:r>
        <w:rPr>
          <w:rFonts w:ascii="David" w:hAnsi="David" w:cs="David"/>
          <w:sz w:val="28"/>
          <w:szCs w:val="28"/>
          <w:rtl/>
        </w:rPr>
        <w:br/>
      </w:r>
      <w:r w:rsidRPr="00BA4178">
        <w:rPr>
          <w:rFonts w:ascii="David" w:hAnsi="David" w:cs="David"/>
          <w:sz w:val="28"/>
          <w:szCs w:val="28"/>
          <w:rtl/>
        </w:rPr>
        <w:t xml:space="preserve">ד אִשְׁתּוֹ </w:t>
      </w:r>
      <w:r w:rsidRPr="00BA4178">
        <w:rPr>
          <w:rFonts w:ascii="David" w:hAnsi="David" w:cs="David"/>
          <w:sz w:val="28"/>
          <w:szCs w:val="24"/>
          <w:rtl/>
        </w:rPr>
        <w:t>(ז)</w:t>
      </w:r>
      <w:r w:rsidRPr="00BA4178">
        <w:rPr>
          <w:rFonts w:ascii="David" w:hAnsi="David" w:cs="David"/>
          <w:sz w:val="28"/>
          <w:szCs w:val="28"/>
          <w:rtl/>
        </w:rPr>
        <w:t xml:space="preserve"> עִמּוֹ בַּמִּטָּה וְאֵינוֹ רוֹצֶה לְשַׁמֵּשׁ, מִקְרֵי אֵין אִשְׁתּוֹ עִמּוֹ.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עמו. וט''ז חולק ואוסר דשמא יבא לידי תשמיש ע''ש והיד אהרן סותר הראיות של ט''ז ע''ש:</w:t>
      </w:r>
      <w:r>
        <w:rPr>
          <w:rFonts w:ascii="David" w:hAnsi="David" w:cs="David"/>
          <w:sz w:val="28"/>
          <w:szCs w:val="28"/>
          <w:rtl/>
        </w:rPr>
        <w:br/>
      </w:r>
      <w:r w:rsidRPr="00BA4178">
        <w:rPr>
          <w:rFonts w:ascii="David" w:hAnsi="David" w:cs="David"/>
          <w:sz w:val="28"/>
          <w:szCs w:val="28"/>
          <w:rtl/>
        </w:rPr>
        <w:t xml:space="preserve">ה לַהֲנִיחָם בַּמִּטָּה כְּנֶגֶד </w:t>
      </w:r>
      <w:r w:rsidRPr="00BA4178">
        <w:rPr>
          <w:rFonts w:ascii="David" w:hAnsi="David" w:cs="David"/>
          <w:sz w:val="28"/>
          <w:szCs w:val="24"/>
          <w:rtl/>
        </w:rPr>
        <w:t>(ח)</w:t>
      </w:r>
      <w:r w:rsidRPr="00BA4178">
        <w:rPr>
          <w:rFonts w:ascii="David" w:hAnsi="David" w:cs="David"/>
          <w:sz w:val="28"/>
          <w:szCs w:val="28"/>
          <w:rtl/>
        </w:rPr>
        <w:t xml:space="preserve"> צִדּוֹ, דִּינָן כְּתַחַת מַרְגְּלוֹתָיו.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צדו. אם משתמרים במקום אחר לא יניחם במטה כלל ומיהו אם יש למעלה מראשותיו מקום גבוה ג''ט או נמוך ג' מותר. ש''ס מ''א:</w:t>
      </w:r>
      <w:r>
        <w:rPr>
          <w:rFonts w:ascii="David" w:hAnsi="David" w:cs="David"/>
          <w:sz w:val="28"/>
          <w:szCs w:val="28"/>
          <w:rtl/>
        </w:rPr>
        <w:br/>
      </w:r>
      <w:r w:rsidRPr="00BA4178">
        <w:rPr>
          <w:rFonts w:ascii="David" w:hAnsi="David" w:cs="David"/>
          <w:sz w:val="28"/>
          <w:szCs w:val="28"/>
          <w:rtl/>
        </w:rPr>
        <w:t xml:space="preserve">ו שָׁכַח וְשִׁמֵּשׁ מִטָּתוֹ בִּתְפִלִּין, לֹא יֶאֱחֹז לֹא בַּבָּתִּים וְלֹא בָּרְצוּעָה, עַד שֶׁיִּטֹּל </w:t>
      </w:r>
      <w:r w:rsidRPr="00BA4178">
        <w:rPr>
          <w:rFonts w:ascii="David" w:hAnsi="David" w:cs="David"/>
          <w:sz w:val="28"/>
          <w:szCs w:val="24"/>
          <w:rtl/>
        </w:rPr>
        <w:t>(ט)</w:t>
      </w:r>
      <w:r w:rsidRPr="00BA4178">
        <w:rPr>
          <w:rFonts w:ascii="David" w:hAnsi="David" w:cs="David"/>
          <w:sz w:val="28"/>
          <w:szCs w:val="28"/>
          <w:rtl/>
        </w:rPr>
        <w:t xml:space="preserve"> יָדָיו, מִפְּנֵי שֶׁהַיָּדַיִם עַסְקָנִיּוֹת הֵן, וְשֶׁמָּא נָגְעוּ בִּמְקוֹם הַטִּנֹּפֶת.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ידיו. ואח''כ יחלצם עד שיקנח הקרי כמ''ש ס''ז:</w:t>
      </w:r>
      <w:r>
        <w:rPr>
          <w:rFonts w:ascii="David" w:hAnsi="David" w:cs="David"/>
          <w:sz w:val="28"/>
          <w:szCs w:val="28"/>
          <w:rtl/>
        </w:rPr>
        <w:br/>
      </w:r>
      <w:r w:rsidRPr="00BA4178">
        <w:rPr>
          <w:rFonts w:ascii="David" w:hAnsi="David" w:cs="David"/>
          <w:sz w:val="28"/>
          <w:szCs w:val="28"/>
          <w:rtl/>
        </w:rPr>
        <w:t xml:space="preserve">ז יָשַׁן בָּהֶם וְרָאָה קֶרִי, לֹא יֶאֱחֹז בַּבָּתִּים, אֶלָּא יֶאֱחֹז בָּרְצוּעָה וּמֵסִיר אוֹתָם עַד שֶׁיְּקַנַּח הַקֶּרִי מֵעָלָיו וְיִטֹּל יָדָיו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הַנִּכְנָס לִסְעֻדַּת קֶבַע, חוֹלְצָן וּמְנִיחָן עַל הַשֻּׁלְחָן, עַד זְמַן בְּרָכָה, וְחוֹזֵר וּמְנִיחָן. אֲבָל לַאֲכִילַת עֲרַאי אֵין צָרִיךְ לְחָלְצָן: </w:t>
      </w:r>
      <w:r>
        <w:rPr>
          <w:rFonts w:ascii="David" w:hAnsi="David" w:cs="David"/>
          <w:sz w:val="28"/>
          <w:szCs w:val="28"/>
          <w:rtl/>
        </w:rPr>
        <w:br/>
      </w:r>
      <w:r w:rsidRPr="00BA4178">
        <w:rPr>
          <w:rFonts w:ascii="David" w:hAnsi="David" w:cs="David"/>
          <w:sz w:val="28"/>
          <w:szCs w:val="28"/>
          <w:rtl/>
        </w:rPr>
        <w:t>סימן מא - הנושא משאוי איך ינהג בתפלין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הַנּוֹשֵׂא מַשּׂאוֹי עַל רֹאשׁוֹ, חוֹלֵץ תְּפִלִּין שֶׁל רֹאשׁ עַד שֶׁיָּסִיר הַמַּשּׂאוֹי, וַאֲפִלּוּ מִטְפַּחַת אָסוּר לְהָנִיחַ עַל הָרֹאשׁ שֶׁיֵּשׁ בּוֹ תְּפִלִּין, אֲבָל דָּבָר שֶׁדַּרְכּוֹ לִתֵּן בְּרֹאשׁוֹ, כְּגוֹן כּוֹבַע אוֹ מִצְנֶפֶת מֻתָּר: </w:t>
      </w:r>
      <w:r w:rsidRPr="00BA4178">
        <w:rPr>
          <w:rFonts w:ascii="David" w:hAnsi="David" w:cs="David"/>
          <w:bCs/>
          <w:sz w:val="28"/>
          <w:szCs w:val="28"/>
          <w:rtl/>
        </w:rPr>
        <w:t>הגה</w:t>
      </w:r>
      <w:r w:rsidRPr="00BA4178">
        <w:rPr>
          <w:rFonts w:ascii="David" w:hAnsi="David" w:cs="David"/>
          <w:sz w:val="28"/>
          <w:szCs w:val="28"/>
          <w:rtl/>
        </w:rPr>
        <w:t xml:space="preserve">: וַאֲפִלּוּ הָכֵי אִם הוּא מַשּׂאוֹי כָּבֵד </w:t>
      </w:r>
      <w:r w:rsidRPr="00BA4178">
        <w:rPr>
          <w:rFonts w:ascii="David" w:hAnsi="David" w:cs="David"/>
          <w:sz w:val="28"/>
          <w:szCs w:val="24"/>
          <w:rtl/>
        </w:rPr>
        <w:t>(א)</w:t>
      </w:r>
      <w:r w:rsidRPr="00BA4178">
        <w:rPr>
          <w:rFonts w:ascii="David" w:hAnsi="David" w:cs="David"/>
          <w:sz w:val="28"/>
          <w:szCs w:val="28"/>
          <w:rtl/>
        </w:rPr>
        <w:t xml:space="preserve"> ד' קַבִּין וְהַתְּפִלִּין נִדְחָקוֹת צָרִיךְ לַהֲסִירָן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ד' קבין. והוא כ''ה זקוקים כסף משקל פראג ל''ח. מ''א:</w:t>
      </w:r>
      <w:r>
        <w:rPr>
          <w:rFonts w:ascii="David" w:hAnsi="David" w:cs="David"/>
          <w:sz w:val="28"/>
          <w:szCs w:val="28"/>
          <w:rtl/>
        </w:rPr>
        <w:br/>
      </w:r>
      <w:r w:rsidRPr="00BA4178">
        <w:rPr>
          <w:rFonts w:ascii="David" w:hAnsi="David" w:cs="David"/>
          <w:sz w:val="28"/>
          <w:szCs w:val="28"/>
          <w:rtl/>
        </w:rPr>
        <w:t>סימן מב - אם מתר לשנות תפלין של יד לשל ראש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לְשַׁנּוֹת תְּפִלִּין שֶׁל רֹאשׁ לַעֲשׂוֹתָן שֶׁל </w:t>
      </w:r>
      <w:r w:rsidRPr="00BA4178">
        <w:rPr>
          <w:rFonts w:ascii="David" w:hAnsi="David" w:cs="David"/>
          <w:sz w:val="28"/>
          <w:szCs w:val="24"/>
          <w:rtl/>
        </w:rPr>
        <w:t>(א)</w:t>
      </w:r>
      <w:r w:rsidRPr="00BA4178">
        <w:rPr>
          <w:rFonts w:ascii="David" w:hAnsi="David" w:cs="David"/>
          <w:sz w:val="28"/>
          <w:szCs w:val="28"/>
          <w:rtl/>
        </w:rPr>
        <w:t xml:space="preserve"> יָד, וַאֲפִלּוּ לִקַּח רְצוּעָה </w:t>
      </w:r>
      <w:r w:rsidRPr="00BA4178">
        <w:rPr>
          <w:rFonts w:ascii="David" w:hAnsi="David" w:cs="David"/>
          <w:sz w:val="28"/>
          <w:szCs w:val="24"/>
          <w:rtl/>
        </w:rPr>
        <w:t>(ב)</w:t>
      </w:r>
      <w:r w:rsidRPr="00BA4178">
        <w:rPr>
          <w:rFonts w:ascii="David" w:hAnsi="David" w:cs="David"/>
          <w:sz w:val="28"/>
          <w:szCs w:val="28"/>
          <w:rtl/>
        </w:rPr>
        <w:t xml:space="preserve"> מֵהֶם וְלִתֵּן בְּשֶׁל יָד אָסוּר, מִפְּנֵי שֶׁאֵין מוֹרִידִין מִקְּדֻשָּׁה חֲמוּרָה לִקְדֻשָּׁה קַלָּה, וְשֶׁל רֹאשׁ קְדֻשָּׁתוֹ חֲמוּרָה, שֶׁרֻבּוֹ שֶׁל שַׁדַּי בְּשֶׁל רֹאשׁ, אֲבָל מִשֶּׁל יָד לְשֶׁל רֹאשׁ </w:t>
      </w:r>
      <w:r w:rsidRPr="00BA4178">
        <w:rPr>
          <w:rFonts w:ascii="David" w:hAnsi="David" w:cs="David"/>
          <w:sz w:val="28"/>
          <w:szCs w:val="24"/>
          <w:rtl/>
        </w:rPr>
        <w:t>(ג)</w:t>
      </w:r>
      <w:r w:rsidRPr="00BA4178">
        <w:rPr>
          <w:rFonts w:ascii="David" w:hAnsi="David" w:cs="David"/>
          <w:sz w:val="28"/>
          <w:szCs w:val="28"/>
          <w:rtl/>
        </w:rPr>
        <w:t xml:space="preserve"> מֻתָּר לְשַׁנּוֹת, וְאִם הָיוּ </w:t>
      </w:r>
      <w:r w:rsidRPr="00BA4178">
        <w:rPr>
          <w:rFonts w:ascii="David" w:hAnsi="David" w:cs="David"/>
          <w:sz w:val="28"/>
          <w:szCs w:val="24"/>
          <w:rtl/>
        </w:rPr>
        <w:t>(ד)</w:t>
      </w:r>
      <w:r w:rsidRPr="00BA4178">
        <w:rPr>
          <w:rFonts w:ascii="David" w:hAnsi="David" w:cs="David"/>
          <w:sz w:val="28"/>
          <w:szCs w:val="28"/>
          <w:rtl/>
        </w:rPr>
        <w:t xml:space="preserve"> חֲדָשִׁים שֶׁעֲדַיִן לֹא הֱנִיחָם, מֻתָּר לְשַׁנּוֹת אֲפִלּוּ מִשֶּׁל רֹאשׁ לְשֶׁל יָד, </w:t>
      </w:r>
      <w:r w:rsidRPr="00BA4178">
        <w:rPr>
          <w:rFonts w:ascii="David" w:hAnsi="David" w:cs="David"/>
          <w:sz w:val="28"/>
          <w:szCs w:val="24"/>
          <w:rtl/>
        </w:rPr>
        <w:t>(שֶׁטּוֹלֶה)</w:t>
      </w:r>
      <w:r w:rsidRPr="00BA4178">
        <w:rPr>
          <w:rFonts w:ascii="David" w:hAnsi="David" w:cs="David"/>
          <w:sz w:val="28"/>
          <w:szCs w:val="28"/>
          <w:rtl/>
        </w:rPr>
        <w:t xml:space="preserve"> [שֶׁתּוֹלֶה] עֲלֵיהֶם מִכְסֵה עוֹר אַחֵר, וְנִרְאִים כְּבַיִת אֶחָד.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יד. אפילו אין לו תפלה של יד כ''מ בגמ'. מ''א: </w:t>
      </w:r>
      <w:r w:rsidRPr="00BA4178">
        <w:rPr>
          <w:rFonts w:ascii="David" w:hAnsi="David" w:cs="David"/>
          <w:sz w:val="28"/>
          <w:szCs w:val="24"/>
          <w:rtl/>
        </w:rPr>
        <w:t>(ב)</w:t>
      </w:r>
      <w:r w:rsidRPr="00BA4178">
        <w:rPr>
          <w:rFonts w:ascii="David" w:hAnsi="David" w:cs="David"/>
          <w:sz w:val="28"/>
          <w:szCs w:val="28"/>
          <w:rtl/>
        </w:rPr>
        <w:t xml:space="preserve"> מהם. אם נפסקה רצועה של יד סמוך לקשר אסור להפוך ראש האחר למעלה ולעשות בו קשר של יד והתחתונה שהיה בו הקשר יקשור למטה דמורידו מקדושתו כיון שהיה בו הקשר והיו''ד ועתה יעשה בו כריכות האצבעות. ואם אין הרצועה ארוכה כ''כ אזי לא יעשה כ''כ כריכות סביב היד מ''א. ובהלק''ט ח''ב סי' כ''א להתיר ע''ש: </w:t>
      </w:r>
      <w:r w:rsidRPr="00BA4178">
        <w:rPr>
          <w:rFonts w:ascii="David" w:hAnsi="David" w:cs="David"/>
          <w:sz w:val="28"/>
          <w:szCs w:val="24"/>
          <w:rtl/>
        </w:rPr>
        <w:t>(ג)</w:t>
      </w:r>
      <w:r w:rsidRPr="00BA4178">
        <w:rPr>
          <w:rFonts w:ascii="David" w:hAnsi="David" w:cs="David"/>
          <w:sz w:val="28"/>
          <w:szCs w:val="28"/>
          <w:rtl/>
        </w:rPr>
        <w:t xml:space="preserve"> מותר. היינו כשיעשה לו ד' בתים או על רצועה קאי: </w:t>
      </w:r>
      <w:r w:rsidRPr="00BA4178">
        <w:rPr>
          <w:rFonts w:ascii="David" w:hAnsi="David" w:cs="David"/>
          <w:sz w:val="28"/>
          <w:szCs w:val="24"/>
          <w:rtl/>
        </w:rPr>
        <w:t>(ד)</w:t>
      </w:r>
      <w:r w:rsidRPr="00BA4178">
        <w:rPr>
          <w:rFonts w:ascii="David" w:hAnsi="David" w:cs="David"/>
          <w:sz w:val="28"/>
          <w:szCs w:val="28"/>
          <w:rtl/>
        </w:rPr>
        <w:t xml:space="preserve"> חדשים וכו'. דהזמנה לאו מילתא היא:</w:t>
      </w:r>
      <w:r>
        <w:rPr>
          <w:rFonts w:ascii="David" w:hAnsi="David" w:cs="David"/>
          <w:sz w:val="28"/>
          <w:szCs w:val="28"/>
          <w:rtl/>
        </w:rPr>
        <w:br/>
      </w:r>
      <w:r w:rsidRPr="00BA4178">
        <w:rPr>
          <w:rFonts w:ascii="David" w:hAnsi="David" w:cs="David"/>
          <w:sz w:val="28"/>
          <w:szCs w:val="28"/>
          <w:rtl/>
        </w:rPr>
        <w:t xml:space="preserve">ב אִם הִתְנָה </w:t>
      </w:r>
      <w:r w:rsidRPr="00BA4178">
        <w:rPr>
          <w:rFonts w:ascii="David" w:hAnsi="David" w:cs="David"/>
          <w:sz w:val="28"/>
          <w:szCs w:val="24"/>
          <w:rtl/>
        </w:rPr>
        <w:t>(ה)</w:t>
      </w:r>
      <w:r w:rsidRPr="00BA4178">
        <w:rPr>
          <w:rFonts w:ascii="David" w:hAnsi="David" w:cs="David"/>
          <w:sz w:val="28"/>
          <w:szCs w:val="28"/>
          <w:rtl/>
        </w:rPr>
        <w:t xml:space="preserve"> עֲלֵיהֶם מִתְּחִלָּה, אֲפִלּוּ לְבָשָׁן אָדָם, יָכוֹל לְשַׁנּוֹתָן, אֲפִלּוּ מִשֶּׁל רֹאשׁ לְשֶׁל 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עליהם. אפי' אם התנה רק אם יצטרך לעשות ממנו של יד שיעשה מהני התנאי וכ''ש אם מתחלה אומר שאינו עושה של ראש אלא לפי שעה דמהני. מהר''י:</w:t>
      </w:r>
      <w:r>
        <w:rPr>
          <w:rFonts w:ascii="David" w:hAnsi="David" w:cs="David"/>
          <w:sz w:val="28"/>
          <w:szCs w:val="28"/>
          <w:rtl/>
        </w:rPr>
        <w:br/>
      </w:r>
      <w:r w:rsidRPr="00BA4178">
        <w:rPr>
          <w:rFonts w:ascii="David" w:hAnsi="David" w:cs="David"/>
          <w:sz w:val="28"/>
          <w:szCs w:val="28"/>
          <w:rtl/>
        </w:rPr>
        <w:t xml:space="preserve">ג סוּדַר דְּאַזְמְנֵהּ לְמֵצַר בֵּיהּ תְּפִלִּין </w:t>
      </w:r>
      <w:r w:rsidRPr="00BA4178">
        <w:rPr>
          <w:rFonts w:ascii="David" w:hAnsi="David" w:cs="David"/>
          <w:sz w:val="28"/>
          <w:szCs w:val="24"/>
          <w:rtl/>
        </w:rPr>
        <w:t>(ו)</w:t>
      </w:r>
      <w:r w:rsidRPr="00BA4178">
        <w:rPr>
          <w:rFonts w:ascii="David" w:hAnsi="David" w:cs="David"/>
          <w:sz w:val="28"/>
          <w:szCs w:val="28"/>
          <w:rtl/>
        </w:rPr>
        <w:t xml:space="preserve"> לְעוֹלָם, וְצַר בֵּיהּ תְּפִלִּין חַד </w:t>
      </w:r>
      <w:r w:rsidRPr="00BA4178">
        <w:rPr>
          <w:rFonts w:ascii="David" w:hAnsi="David" w:cs="David"/>
          <w:sz w:val="28"/>
          <w:szCs w:val="24"/>
          <w:rtl/>
        </w:rPr>
        <w:t>(ז)</w:t>
      </w:r>
      <w:r w:rsidRPr="00BA4178">
        <w:rPr>
          <w:rFonts w:ascii="David" w:hAnsi="David" w:cs="David"/>
          <w:sz w:val="28"/>
          <w:szCs w:val="28"/>
          <w:rtl/>
        </w:rPr>
        <w:t xml:space="preserve"> זִמְנָא, אָסוּר לְמֵצַר בֵּיהּ זוּזֵי: </w:t>
      </w:r>
      <w:r w:rsidRPr="00BA4178">
        <w:rPr>
          <w:rFonts w:ascii="David" w:hAnsi="David" w:cs="David"/>
          <w:bCs/>
          <w:sz w:val="28"/>
          <w:szCs w:val="28"/>
          <w:rtl/>
        </w:rPr>
        <w:t>הגה</w:t>
      </w:r>
      <w:r w:rsidRPr="00BA4178">
        <w:rPr>
          <w:rFonts w:ascii="David" w:hAnsi="David" w:cs="David"/>
          <w:sz w:val="28"/>
          <w:szCs w:val="28"/>
          <w:rtl/>
        </w:rPr>
        <w:t xml:space="preserve">: וְאִם הִתְנָה עָלָיו מִתְּחִלָּה בְּכָל עִנְיָן </w:t>
      </w:r>
      <w:r w:rsidRPr="00BA4178">
        <w:rPr>
          <w:rFonts w:ascii="David" w:hAnsi="David" w:cs="David"/>
          <w:sz w:val="28"/>
          <w:szCs w:val="24"/>
          <w:rtl/>
        </w:rPr>
        <w:t>(ח)</w:t>
      </w:r>
      <w:r w:rsidRPr="00BA4178">
        <w:rPr>
          <w:rFonts w:ascii="David" w:hAnsi="David" w:cs="David"/>
          <w:sz w:val="28"/>
          <w:szCs w:val="28"/>
          <w:rtl/>
        </w:rPr>
        <w:t xml:space="preserve"> שָׁרֵי </w:t>
      </w:r>
      <w:r w:rsidRPr="00BA4178">
        <w:rPr>
          <w:rFonts w:ascii="David" w:hAnsi="David" w:cs="David"/>
          <w:sz w:val="28"/>
          <w:szCs w:val="24"/>
          <w:rtl/>
        </w:rPr>
        <w:t>(בֵּית יוֹסֵף בְּשֵׁם ר' יְרוּחָם ומהרי''א)</w:t>
      </w:r>
      <w:r w:rsidRPr="00BA4178">
        <w:rPr>
          <w:rFonts w:ascii="David" w:hAnsi="David" w:cs="David"/>
          <w:sz w:val="28"/>
          <w:szCs w:val="28"/>
          <w:rtl/>
        </w:rPr>
        <w:t xml:space="preserve"> וּקְלָף הַמְעֻבָּד לְשֵׁם תְּפִלִּין אָסוּר לִכְתֹּב עָלָיו דִּבְרֵי חֹל, דְּהַזְמָנָה כִּי הַאי גַּוְנָא לְגוּף הַקְּדֻשָּׁה מִלְּתָא הִיא </w:t>
      </w:r>
      <w:r w:rsidRPr="00BA4178">
        <w:rPr>
          <w:rFonts w:ascii="David" w:hAnsi="David" w:cs="David"/>
          <w:sz w:val="28"/>
          <w:szCs w:val="24"/>
          <w:rtl/>
        </w:rPr>
        <w:t>(רַ''ן ס''פ נִגְמַר הַדִּין)</w:t>
      </w:r>
      <w:r w:rsidRPr="00BA4178">
        <w:rPr>
          <w:rFonts w:ascii="David" w:hAnsi="David" w:cs="David"/>
          <w:sz w:val="28"/>
          <w:szCs w:val="28"/>
          <w:rtl/>
        </w:rPr>
        <w:t xml:space="preserve"> אַזְמְנֵהּ וְלֹא </w:t>
      </w:r>
      <w:r w:rsidRPr="00BA4178">
        <w:rPr>
          <w:rFonts w:ascii="David" w:hAnsi="David" w:cs="David"/>
          <w:sz w:val="28"/>
          <w:szCs w:val="24"/>
          <w:rtl/>
        </w:rPr>
        <w:t>(ט)</w:t>
      </w:r>
      <w:r w:rsidRPr="00BA4178">
        <w:rPr>
          <w:rFonts w:ascii="David" w:hAnsi="David" w:cs="David"/>
          <w:sz w:val="28"/>
          <w:szCs w:val="28"/>
          <w:rtl/>
        </w:rPr>
        <w:t xml:space="preserve"> צַר בֵּיהּ, אוֹ צַר בֵּיהּ וְלֹא אַזְמְנֵהּ, שָׁרֵי לְמֵצַר בֵּיהּ זוּזֵי: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לעולם. ואם עשה כיס לשם תפילין אפי' צר ביה ע''ד לפנותו אסור וה''ה אם היה כיס והוסיף בו איזה דבר לשם תפילין וצר ביה על דעת לפנותו אסור עד שיטול מה שחידש ואם צר ביה חדא זימנא אדעתא למיצר בו לעולם אפילו לא אזמניה אסור מ''א ע''ש. ועי' בתשו' שער אפרים סימן כ''א שהעלה דכל מה שהוא עודף על מקום הנצרך לתפילין לא מקרי צורך תפילין לכן התיר שם בכיס התפילין שיש לו ב' כיסין זה תחת זה דמותר להניח התפילין למטה ומעות בכיס שהוא למעלה ממנו ע''ש: </w:t>
      </w:r>
      <w:r w:rsidRPr="00BA4178">
        <w:rPr>
          <w:rFonts w:ascii="David" w:hAnsi="David" w:cs="David"/>
          <w:sz w:val="28"/>
          <w:szCs w:val="24"/>
          <w:rtl/>
        </w:rPr>
        <w:t>(ז)</w:t>
      </w:r>
      <w:r w:rsidRPr="00BA4178">
        <w:rPr>
          <w:rFonts w:ascii="David" w:hAnsi="David" w:cs="David"/>
          <w:sz w:val="28"/>
          <w:szCs w:val="28"/>
          <w:rtl/>
        </w:rPr>
        <w:t xml:space="preserve"> זמנא. נ''ל דקטן שצר בו תפילין אסור אבל בדבר הנאסר בהזמנה לחוד לא מיתסר בהזמנת קטן דקטן יש לו מעשה ואין לו מחשבה ופשוט דאין אדם אוסר דבר שאינו שלו ואם גנב בגד ועשה ממנו כיס תפילין קניא בשינוי מעשה ואסרו. מ''א: </w:t>
      </w:r>
      <w:r w:rsidRPr="00BA4178">
        <w:rPr>
          <w:rFonts w:ascii="David" w:hAnsi="David" w:cs="David"/>
          <w:sz w:val="28"/>
          <w:szCs w:val="24"/>
          <w:rtl/>
        </w:rPr>
        <w:t>(ח)</w:t>
      </w:r>
      <w:r w:rsidRPr="00BA4178">
        <w:rPr>
          <w:rFonts w:ascii="David" w:hAnsi="David" w:cs="David"/>
          <w:sz w:val="28"/>
          <w:szCs w:val="28"/>
          <w:rtl/>
        </w:rPr>
        <w:t xml:space="preserve"> שרי. ובסתם אסור אם כן לא יפה עושים המשתמשין בשק של תפילין כשהולכין בדרך אלא דנראה ללמד זכות דאותן אנשים מסתמא הוי כמתנה בפי' וכן בההיא שכתב רמ''א כאן דקלף המעובד לשם תפילין אסור לכתוב עליו דברי חול ואנו רואין בכל יום שהסופרים כותבים על הקלפים שלהם כתובות וגיטין ושאר דברי רשות אלא ודאי דמסתמא כשהסופרים מתקנים אותו תחלה </w:t>
      </w:r>
      <w:r w:rsidRPr="00BA4178">
        <w:rPr>
          <w:rFonts w:ascii="David" w:hAnsi="David" w:cs="David"/>
          <w:sz w:val="28"/>
          <w:szCs w:val="28"/>
          <w:rtl/>
        </w:rPr>
        <w:lastRenderedPageBreak/>
        <w:t xml:space="preserve">דעתם להשתמש בהן הן לדבר קדושה הן לדבר רשות ולפ''ז פשיטא דמותר לכתוב גט על קלף שנעבד לשם ס''ת וכ''מ בא''ע סימן קכ''ד ס''ב מ''א ט''ז עיין ב''ח וע''ת ומיהו אם התחיל לכתוב על הקלף או על הנייר דבר קדושה אסור לכתוב אחר כך עליו דברי חול ולא מהני תנאי וכל זה בקדושה כגון תפילין וס''ת אבל לתשמישי קדושה מהני תנאי להשתמש בהן אפי' בעודן בקדושתן כמ''ש בסי' קנ''ד ס''ח אבל לתשמיש מגונה לא מהני כמ''ש בסי' קנ''ד. ותשמישי מצוה כגון ציצית שופר לולב נר חנוכה אפי' עשאן לכך לא מיתסרי ומותר להשתמש בהן חול אפי' בלא תנאי ע''ש: </w:t>
      </w:r>
      <w:r w:rsidRPr="00BA4178">
        <w:rPr>
          <w:rFonts w:ascii="David" w:hAnsi="David" w:cs="David"/>
          <w:sz w:val="28"/>
          <w:szCs w:val="24"/>
          <w:rtl/>
        </w:rPr>
        <w:t>(ט)</w:t>
      </w:r>
      <w:r w:rsidRPr="00BA4178">
        <w:rPr>
          <w:rFonts w:ascii="David" w:hAnsi="David" w:cs="David"/>
          <w:sz w:val="28"/>
          <w:szCs w:val="28"/>
          <w:rtl/>
        </w:rPr>
        <w:t xml:space="preserve"> צר ביה. לפי שעה ולא אזמניה להיות שם לעולם:</w:t>
      </w:r>
      <w:r>
        <w:rPr>
          <w:rFonts w:ascii="David" w:hAnsi="David" w:cs="David"/>
          <w:sz w:val="28"/>
          <w:szCs w:val="28"/>
          <w:rtl/>
        </w:rPr>
        <w:br/>
      </w:r>
      <w:r w:rsidRPr="00BA4178">
        <w:rPr>
          <w:rFonts w:ascii="David" w:hAnsi="David" w:cs="David"/>
          <w:sz w:val="28"/>
          <w:szCs w:val="28"/>
          <w:rtl/>
        </w:rPr>
        <w:t>סימן מג - דין איך להתנהג בתפלין בהכנסו לבית הכסא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לִכָּנֵס לְבֵית הַכִּסֵא קָבוּעַ לְהַשְׁתִּין בִּתְפִלִּין </w:t>
      </w:r>
      <w:r w:rsidRPr="00BA4178">
        <w:rPr>
          <w:rFonts w:ascii="David" w:hAnsi="David" w:cs="David"/>
          <w:sz w:val="28"/>
          <w:szCs w:val="24"/>
          <w:rtl/>
        </w:rPr>
        <w:t>(א)</w:t>
      </w:r>
      <w:r w:rsidRPr="00BA4178">
        <w:rPr>
          <w:rFonts w:ascii="David" w:hAnsi="David" w:cs="David"/>
          <w:sz w:val="28"/>
          <w:szCs w:val="28"/>
          <w:rtl/>
        </w:rPr>
        <w:t xml:space="preserve"> שֶׁבְּרֹאשׁוֹ, גְּזֵרָה שֶׁמָּא יַעֲשֶׂה בָּהֶם צְרָכָיו, וְאִם אוֹחֲזָן </w:t>
      </w:r>
      <w:r w:rsidRPr="00BA4178">
        <w:rPr>
          <w:rFonts w:ascii="David" w:hAnsi="David" w:cs="David"/>
          <w:sz w:val="28"/>
          <w:szCs w:val="24"/>
          <w:rtl/>
        </w:rPr>
        <w:t>(ב)</w:t>
      </w:r>
      <w:r w:rsidRPr="00BA4178">
        <w:rPr>
          <w:rFonts w:ascii="David" w:hAnsi="David" w:cs="David"/>
          <w:sz w:val="28"/>
          <w:szCs w:val="28"/>
          <w:rtl/>
        </w:rPr>
        <w:t xml:space="preserve"> בְּיָדוֹ, מֻתָּר לְהַשְׁתִּין בָּהֶם בְּבֵית הַכִּסֵא קָבוּעַ: </w:t>
      </w:r>
      <w:r w:rsidRPr="00BA4178">
        <w:rPr>
          <w:rFonts w:ascii="David" w:hAnsi="David" w:cs="David"/>
          <w:bCs/>
          <w:sz w:val="28"/>
          <w:szCs w:val="28"/>
          <w:rtl/>
        </w:rPr>
        <w:t>הגה</w:t>
      </w:r>
      <w:r w:rsidRPr="00BA4178">
        <w:rPr>
          <w:rFonts w:ascii="David" w:hAnsi="David" w:cs="David"/>
          <w:sz w:val="28"/>
          <w:szCs w:val="28"/>
          <w:rtl/>
        </w:rPr>
        <w:t xml:space="preserve">: וְהַיְנוּ דַּוְקָא כְּשֶׁמַּשְׁתִּין מְיֻשָּׁב דְּלֵיכָּא לְמֵיחַשׁ לְנִצּוֹצוֹת, אֲבָל מַשְׁתִּין מְעֻמָּד פְּשִׁיטָא דְּאָסוּר, דְּלֹא עָדִיף מִבֵּית הַכִּסֵּא עֲרַאי, וְה''ה אִם מַשְׁתִּין מְיֻשָּׁב אוֹ בְּעָפָר תָּחוּחַ דְּלֵיכָּא נִצּוֹצוֹת, בְּבֵית הַכִּסֵּא עֲרַאי נָמֵי שָׁרֵי, וְאֵין חִלּוּק בֵּין קֶבַע לְעֲרַאי לְעִנְיָן זֶה, אֶלָּא דְּבֵית הַכִּסֵּא קָבוּעַ מִסְּתָמָא עוֹשֶׂה צְרָכָיו </w:t>
      </w:r>
      <w:r w:rsidRPr="00BA4178">
        <w:rPr>
          <w:rFonts w:ascii="David" w:hAnsi="David" w:cs="David"/>
          <w:sz w:val="28"/>
          <w:szCs w:val="24"/>
          <w:rtl/>
        </w:rPr>
        <w:t>(ג)</w:t>
      </w:r>
      <w:r w:rsidRPr="00BA4178">
        <w:rPr>
          <w:rFonts w:ascii="David" w:hAnsi="David" w:cs="David"/>
          <w:sz w:val="28"/>
          <w:szCs w:val="28"/>
          <w:rtl/>
        </w:rPr>
        <w:t xml:space="preserve"> מְיֻשָּׁב, וּבֵית הַכְּנֶסֶת עֲרַאי מִסְּתָמָא עוֹשֶׂה מְעֻמָּד, הוֹאִיל וְאֵינוֹ נִפְנֶה </w:t>
      </w:r>
      <w:r w:rsidRPr="00BA4178">
        <w:rPr>
          <w:rFonts w:ascii="David" w:hAnsi="David" w:cs="David"/>
          <w:sz w:val="28"/>
          <w:szCs w:val="24"/>
          <w:rtl/>
        </w:rPr>
        <w:t>(ד)</w:t>
      </w:r>
      <w:r w:rsidRPr="00BA4178">
        <w:rPr>
          <w:rFonts w:ascii="David" w:hAnsi="David" w:cs="David"/>
          <w:sz w:val="28"/>
          <w:szCs w:val="28"/>
          <w:rtl/>
        </w:rPr>
        <w:t xml:space="preserve"> לִגְדוֹלִים </w:t>
      </w:r>
      <w:r w:rsidRPr="00BA4178">
        <w:rPr>
          <w:rFonts w:ascii="David" w:hAnsi="David" w:cs="David"/>
          <w:sz w:val="28"/>
          <w:szCs w:val="24"/>
          <w:rtl/>
        </w:rPr>
        <w:t>(בֵּית יוֹסֵף בְּשֵׁם נ''י וּמִגְדּוֹל עֹז)</w:t>
      </w:r>
      <w:r w:rsidRPr="00BA4178">
        <w:rPr>
          <w:rFonts w:ascii="David" w:hAnsi="David" w:cs="David"/>
          <w:sz w:val="28"/>
          <w:szCs w:val="28"/>
          <w:rtl/>
        </w:rPr>
        <w:t xml:space="preserve">: וּבְבֵית הַכִּסֵא עֲרַאי מֻתָּר לְהַשְׁתִּין בָּהֶם כְּשֶׁהֵם בְּרֹאשׁוֹ, אֲבָל אִם אוֹחֲזָן בְּיָדוֹ אָסוּר לְהַשְׁתִּין בָּהֶם מְעֻמָּד, אֲפִלּוּ אִם תּוֹפֵס אוֹתָם בְּבִגְדּוֹ, מִפְּנֵי שֶׁצָּרִיךְ לְשַׁפְשֵׁף בְּיָדוֹ נִיצוֹצוֹת שֶׁבְּרַגְלָיו, אֶלָּא חוֹלְצָן בְּרִחוּק </w:t>
      </w:r>
      <w:r w:rsidRPr="00BA4178">
        <w:rPr>
          <w:rFonts w:ascii="David" w:hAnsi="David" w:cs="David"/>
          <w:sz w:val="28"/>
          <w:szCs w:val="24"/>
          <w:rtl/>
        </w:rPr>
        <w:t>(ה)</w:t>
      </w:r>
      <w:r w:rsidRPr="00BA4178">
        <w:rPr>
          <w:rFonts w:ascii="David" w:hAnsi="David" w:cs="David"/>
          <w:sz w:val="28"/>
          <w:szCs w:val="28"/>
          <w:rtl/>
        </w:rPr>
        <w:t xml:space="preserve"> ד' אַמּוֹת וְנוֹתְנָם לַחֲבֵרוֹ. וּמִדִּבְרֵי הַרַמְבַּ''ם נִרְאֶה שֶׁאָסוּר לְהַשְׁתִּין כְּשֶׁהֵם בְּרֹאשׁוֹ, בֵּין בְּבֵית הַכִּסֵא קָבוּעַ בֵּין בְּבֵית הַכִּסֵא עֲרַאי, וְיֵשׁ לָחוּשׁ לִדְבָרָיו.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שבראשו. ה''ה דבזרועו נמי אסור מה''ט והא דנקט בראשו בא למעט אם אוחזן בידו רי''ו מ''א ועיין נ''ץ ובתשובת בית יעקב סי' ק''ע כתב דוקא בראשו מפני שהם בגלוי אבל בשל יד שהם מכוסים שרי דלא גרע מאוחזן בבגדו ובידו ע''ש והמחבר יד אהרן חולק עליו והעלה להלכה בין בשל יד או של ראש אסור לכנס לב''ה והסכים עם המ''א ונ''צ וכ''כ בספר בני חייא ועיין תוס' דמנחות דף ל''ה ע''ב בד''ה אלו תפילין שבראש וכו' שהר''י דאורלינ''ש מסופק אם צריך לחלוץ תפילין של יד כשנכנס לב''ה ע''ש </w:t>
      </w:r>
      <w:r w:rsidRPr="00BA4178">
        <w:rPr>
          <w:rFonts w:ascii="David" w:hAnsi="David" w:cs="David"/>
          <w:sz w:val="28"/>
          <w:szCs w:val="24"/>
          <w:rtl/>
        </w:rPr>
        <w:t>(ועי' בספר אליהו רבה פילפול ארוך מזה)</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בידו. רצה לומר בבגדו ובידו כנגד לבו כמ''ש בסעיף ה'. ט''ז: </w:t>
      </w:r>
      <w:r w:rsidRPr="00BA4178">
        <w:rPr>
          <w:rFonts w:ascii="David" w:hAnsi="David" w:cs="David"/>
          <w:sz w:val="28"/>
          <w:szCs w:val="24"/>
          <w:rtl/>
        </w:rPr>
        <w:t>(ג)</w:t>
      </w:r>
      <w:r w:rsidRPr="00BA4178">
        <w:rPr>
          <w:rFonts w:ascii="David" w:hAnsi="David" w:cs="David"/>
          <w:sz w:val="28"/>
          <w:szCs w:val="28"/>
          <w:rtl/>
        </w:rPr>
        <w:t xml:space="preserve"> מיושב. לכן כשהם בראשו אסור אפילו להשתין גזירה שמא יעשה צרכיו: </w:t>
      </w:r>
      <w:r w:rsidRPr="00BA4178">
        <w:rPr>
          <w:rFonts w:ascii="David" w:hAnsi="David" w:cs="David"/>
          <w:sz w:val="28"/>
          <w:szCs w:val="24"/>
          <w:rtl/>
        </w:rPr>
        <w:t>(ד)</w:t>
      </w:r>
      <w:r w:rsidRPr="00BA4178">
        <w:rPr>
          <w:rFonts w:ascii="David" w:hAnsi="David" w:cs="David"/>
          <w:sz w:val="28"/>
          <w:szCs w:val="28"/>
          <w:rtl/>
        </w:rPr>
        <w:t xml:space="preserve"> לגדולים. לכן בבה''כ עראי מותר דלא גזרינן שמא יפנה בהם: </w:t>
      </w:r>
      <w:r w:rsidRPr="00BA4178">
        <w:rPr>
          <w:rFonts w:ascii="David" w:hAnsi="David" w:cs="David"/>
          <w:sz w:val="28"/>
          <w:szCs w:val="24"/>
          <w:rtl/>
        </w:rPr>
        <w:t>(ה)</w:t>
      </w:r>
      <w:r w:rsidRPr="00BA4178">
        <w:rPr>
          <w:rFonts w:ascii="David" w:hAnsi="David" w:cs="David"/>
          <w:sz w:val="28"/>
          <w:szCs w:val="28"/>
          <w:rtl/>
        </w:rPr>
        <w:t xml:space="preserve"> ד''א. וכ''כ הטור וקאי ארישא דהיינו בבה''כ קבוע דאסור להשתין כשהם בראשו אלא חולצן ברחוק ד''א וממילא שמעינן בבה''כ ארעי דאסור כשהם בידו אין תקנה רק שיתנם לחבירו אבל מ''מ א''צ להסיר מידו ברחוק ד''א ט''ז מ''א ובתשובת מטה יוסף ח''ב סימן ה' הבין שמ''ש הטור אלא חולצן ברחוק ד''א קאי נמי לבה''כ עראי ומש''ה הרבה להקשות ע''ש ולא דק ועי' ב''ח:</w:t>
      </w:r>
      <w:r>
        <w:rPr>
          <w:rFonts w:ascii="David" w:hAnsi="David" w:cs="David"/>
          <w:sz w:val="28"/>
          <w:szCs w:val="28"/>
          <w:rtl/>
        </w:rPr>
        <w:br/>
      </w:r>
      <w:r w:rsidRPr="00BA4178">
        <w:rPr>
          <w:rFonts w:ascii="David" w:hAnsi="David" w:cs="David"/>
          <w:sz w:val="28"/>
          <w:szCs w:val="28"/>
          <w:rtl/>
        </w:rPr>
        <w:t xml:space="preserve">ב בֵּית הַכִּסֵא קָבוּעַ הַיְנוּ שֶׁיֵּשׁ בּוֹ צוֹאָה, וְהוּא עַל פְּנֵי הַשָּׂדֶה בְּלֹא </w:t>
      </w:r>
      <w:r w:rsidRPr="00BA4178">
        <w:rPr>
          <w:rFonts w:ascii="David" w:hAnsi="David" w:cs="David"/>
          <w:sz w:val="28"/>
          <w:szCs w:val="24"/>
          <w:rtl/>
        </w:rPr>
        <w:t>(ו)</w:t>
      </w:r>
      <w:r w:rsidRPr="00BA4178">
        <w:rPr>
          <w:rFonts w:ascii="David" w:hAnsi="David" w:cs="David"/>
          <w:sz w:val="28"/>
          <w:szCs w:val="28"/>
          <w:rtl/>
        </w:rPr>
        <w:t xml:space="preserve"> חֲפִירָה.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חפירה. אבל כשהוא בחפירה חולץ ומשתין לאלתר וא''צ להרחיק ד''א. מ''א ע''ש:</w:t>
      </w:r>
      <w:r>
        <w:rPr>
          <w:rFonts w:ascii="David" w:hAnsi="David" w:cs="David"/>
          <w:sz w:val="28"/>
          <w:szCs w:val="28"/>
          <w:rtl/>
        </w:rPr>
        <w:br/>
      </w:r>
      <w:r w:rsidRPr="00BA4178">
        <w:rPr>
          <w:rFonts w:ascii="David" w:hAnsi="David" w:cs="David"/>
          <w:sz w:val="28"/>
          <w:szCs w:val="28"/>
          <w:rtl/>
        </w:rPr>
        <w:t xml:space="preserve">ג בֵּית הַכִּסֵא עֲרַאי, </w:t>
      </w:r>
      <w:r w:rsidRPr="00BA4178">
        <w:rPr>
          <w:rFonts w:ascii="David" w:hAnsi="David" w:cs="David"/>
          <w:sz w:val="28"/>
          <w:szCs w:val="24"/>
          <w:rtl/>
        </w:rPr>
        <w:t>(ז)</w:t>
      </w:r>
      <w:r w:rsidRPr="00BA4178">
        <w:rPr>
          <w:rFonts w:ascii="David" w:hAnsi="David" w:cs="David"/>
          <w:sz w:val="28"/>
          <w:szCs w:val="28"/>
          <w:rtl/>
        </w:rPr>
        <w:t xml:space="preserve"> הַיְנוּ כְּגוֹן לְהַשְׁתִּין מַיִם שֶׁאֵין אָדָם הוֹלֵךְ בִּשְׁבִילָם לְבֵית הַכִּסֵא, וְהַפַּעַם הַזֹּאת נַעֲשָׂה הַמָּקוֹם הַזֶּה בֵּית הַכִּסֵא תְּחִלָּה.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היינו. ר''ל הא דאמרינן לעיל דמותר להשתין בו בתפילין שבראשו היינו במקום שאין רגילות לפנות שם:</w:t>
      </w:r>
      <w:r>
        <w:rPr>
          <w:rFonts w:ascii="David" w:hAnsi="David" w:cs="David"/>
          <w:sz w:val="28"/>
          <w:szCs w:val="28"/>
          <w:rtl/>
        </w:rPr>
        <w:br/>
      </w:r>
      <w:r w:rsidRPr="00BA4178">
        <w:rPr>
          <w:rFonts w:ascii="David" w:hAnsi="David" w:cs="David"/>
          <w:sz w:val="28"/>
          <w:szCs w:val="28"/>
          <w:rtl/>
        </w:rPr>
        <w:t xml:space="preserve">ד אִם הֵם בְּחֵיקוֹ וְחָגוּר חֲגוֹרָה אוֹ בְּבִגְדּוֹ בְּיָדוֹ, מֻתָּר, בֵּין לְהַשְׁתִּין בֵּין </w:t>
      </w:r>
      <w:r w:rsidRPr="00BA4178">
        <w:rPr>
          <w:rFonts w:ascii="David" w:hAnsi="David" w:cs="David"/>
          <w:sz w:val="28"/>
          <w:szCs w:val="24"/>
          <w:rtl/>
        </w:rPr>
        <w:t>(ח)</w:t>
      </w:r>
      <w:r w:rsidRPr="00BA4178">
        <w:rPr>
          <w:rFonts w:ascii="David" w:hAnsi="David" w:cs="David"/>
          <w:sz w:val="28"/>
          <w:szCs w:val="28"/>
          <w:rtl/>
        </w:rPr>
        <w:t xml:space="preserve"> לִפָּנוֹת.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לפנות. צ''ע דבס''א כתב אפי' תופס אותם בבגדו אסור וי''ל דהכא מיירי שקשורים בבגדו שאף אם ישפשף בידו לא יפלו התפילין. מ''א ועיין ט''ז:</w:t>
      </w:r>
      <w:r>
        <w:rPr>
          <w:rFonts w:ascii="David" w:hAnsi="David" w:cs="David"/>
          <w:sz w:val="28"/>
          <w:szCs w:val="28"/>
          <w:rtl/>
        </w:rPr>
        <w:br/>
      </w:r>
      <w:r w:rsidRPr="00BA4178">
        <w:rPr>
          <w:rFonts w:ascii="David" w:hAnsi="David" w:cs="David"/>
          <w:sz w:val="28"/>
          <w:szCs w:val="28"/>
          <w:rtl/>
        </w:rPr>
        <w:t xml:space="preserve">ה אִם רוֹצֶה לִכָּנֵס לְבֵית הַכִּסֵא קָבוּעַ לַעֲשׂוֹת </w:t>
      </w:r>
      <w:r w:rsidRPr="00BA4178">
        <w:rPr>
          <w:rFonts w:ascii="David" w:hAnsi="David" w:cs="David"/>
          <w:sz w:val="28"/>
          <w:szCs w:val="24"/>
          <w:rtl/>
        </w:rPr>
        <w:t>(ט)</w:t>
      </w:r>
      <w:r w:rsidRPr="00BA4178">
        <w:rPr>
          <w:rFonts w:ascii="David" w:hAnsi="David" w:cs="David"/>
          <w:sz w:val="28"/>
          <w:szCs w:val="28"/>
          <w:rtl/>
        </w:rPr>
        <w:t xml:space="preserve"> צְרָכָיו, חוֹלְצָן בְּרִחוּק ד' אַמּוֹת: </w:t>
      </w:r>
      <w:r w:rsidRPr="00BA4178">
        <w:rPr>
          <w:rFonts w:ascii="David" w:hAnsi="David" w:cs="David"/>
          <w:bCs/>
          <w:sz w:val="28"/>
          <w:szCs w:val="28"/>
          <w:rtl/>
        </w:rPr>
        <w:t>הגה</w:t>
      </w:r>
      <w:r w:rsidRPr="00BA4178">
        <w:rPr>
          <w:rFonts w:ascii="David" w:hAnsi="David" w:cs="David"/>
          <w:sz w:val="28"/>
          <w:szCs w:val="28"/>
          <w:rtl/>
        </w:rPr>
        <w:t xml:space="preserve">: וְיֵשׁ אוֹמְרִים אֲפִלּוּ בְּלֹא צְרָכָיו </w:t>
      </w:r>
      <w:r w:rsidRPr="00BA4178">
        <w:rPr>
          <w:rFonts w:ascii="David" w:hAnsi="David" w:cs="David"/>
          <w:sz w:val="28"/>
          <w:szCs w:val="24"/>
          <w:rtl/>
        </w:rPr>
        <w:t>(בֵּית יוֹסֵף בְּשֵׁם רַב הַאי)</w:t>
      </w:r>
      <w:r w:rsidRPr="00BA4178">
        <w:rPr>
          <w:rFonts w:ascii="David" w:hAnsi="David" w:cs="David"/>
          <w:sz w:val="28"/>
          <w:szCs w:val="28"/>
          <w:rtl/>
        </w:rPr>
        <w:t xml:space="preserve"> וְטוֹב לְהַחְמִיר. וְגוֹלְלָן בָּרְצוּעוֹת שֶׁלָּהֶן, וְאוֹחֲזָן </w:t>
      </w:r>
      <w:r w:rsidRPr="00BA4178">
        <w:rPr>
          <w:rFonts w:ascii="David" w:hAnsi="David" w:cs="David"/>
          <w:sz w:val="28"/>
          <w:szCs w:val="24"/>
          <w:rtl/>
        </w:rPr>
        <w:t>(י)</w:t>
      </w:r>
      <w:r w:rsidRPr="00BA4178">
        <w:rPr>
          <w:rFonts w:ascii="David" w:hAnsi="David" w:cs="David"/>
          <w:sz w:val="28"/>
          <w:szCs w:val="28"/>
          <w:rtl/>
        </w:rPr>
        <w:t xml:space="preserve"> בִּימִינוֹ וּבְבִגְדּוֹ כְּנֶגֶד לִבּוֹ, וְיִזָּהֵר שֶׁלֹּא תְּהֵא רְצוּעָה יוֹצֵאת מִתַּחַת יָדוֹ טֶפַח, וּכְשֶׁיּוֹצֵא מַרְחִיק ד' אַמּוֹת וּמְנִיחָן.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צרכיו. והא דנקט הטור והש''ע סעיף א' אסור ליכנס להשתין וכו'. לרבותא נקט להשתין אע''פ שהוא חייו של אדם אפ''ה אסור ליכנס וכ''ש שלא לצורך. עמ''א: </w:t>
      </w:r>
      <w:r w:rsidRPr="00BA4178">
        <w:rPr>
          <w:rFonts w:ascii="David" w:hAnsi="David" w:cs="David"/>
          <w:sz w:val="28"/>
          <w:szCs w:val="24"/>
          <w:rtl/>
        </w:rPr>
        <w:t>(י)</w:t>
      </w:r>
      <w:r w:rsidRPr="00BA4178">
        <w:rPr>
          <w:rFonts w:ascii="David" w:hAnsi="David" w:cs="David"/>
          <w:sz w:val="28"/>
          <w:szCs w:val="28"/>
          <w:rtl/>
        </w:rPr>
        <w:t xml:space="preserve"> בימינו. אבל לא בשמאלו מפני שצריך לקנח בה כמ''ש סי' ג' והא ליכא ניצוצות כיון שמיירי בב''ה קבוע מסתמא עושה צרכיו מיושב. כ' הרמ''ע סימן נ''ט דמותר ליכנס בתפילין למבואות המטונפות אפילו יש מקום מטונף להדיא וטוב לכסותו בכובע. ואם רוצה לחלצן ולחזור ולהניחן ש''ד. עמ''א:</w:t>
      </w:r>
      <w:r>
        <w:rPr>
          <w:rFonts w:ascii="David" w:hAnsi="David" w:cs="David"/>
          <w:sz w:val="28"/>
          <w:szCs w:val="28"/>
          <w:rtl/>
        </w:rPr>
        <w:br/>
      </w:r>
      <w:r w:rsidRPr="00BA4178">
        <w:rPr>
          <w:rFonts w:ascii="David" w:hAnsi="David" w:cs="David"/>
          <w:sz w:val="28"/>
          <w:szCs w:val="28"/>
          <w:rtl/>
        </w:rPr>
        <w:t xml:space="preserve">ו הָיָה לָבוּשׁ בִּתְפִלִּין וְהֻצְרַךְ לְבֵית הַכִּסֵא בַּלַּיְלָה אוֹ סָמוּךְ לַחֲשֵׁכָה, שֶׁאֵין שְׁהוּת לַהֲנִיחָם עוֹד אַחַר שֶׁיָּצָא, לֹא יִכָּנֵס בָּהֶם גְּלוּלִין בְּבִגְדּוֹ, וַאֲפִלּוּ לְהַשְׁתִּין מַיִם בְּבֵית הַכִּסֵא קָבוּעַ, אֶלָּא כֵּיצַד יַעֲשֶׂה, חוֹלְצָן וּמְנִיחָן בִּכְלִי אִם הָיָה בּוֹ טֶפַח, אוֹ בִּכְלִי שֶׁאֵינוֹ כֶּלְיָן, אַף עַל פִּי שֶׁאֵין בּוֹ טֶפַח, וְאוֹחֵז הַכְּלִי בְּיָדוֹ, וְנִכְנָס.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בַּמֶּה דְּבָרִים אֲמוּרִים, בְּבֵית הַכִּסֵא שֶׁבַּשָּׂדֶה, אֲבָל בְּבֵית הַכִּסֵא שֶׁבַּבַּיִת לֹא יַכְנִיסֵם כְּלָל, כֵּיוָן שֶׁיָּכוֹל לַהֲנִיחָם בְּמָקוֹם </w:t>
      </w:r>
      <w:r w:rsidRPr="00BA4178">
        <w:rPr>
          <w:rFonts w:ascii="David" w:hAnsi="David" w:cs="David"/>
          <w:sz w:val="28"/>
          <w:szCs w:val="24"/>
          <w:rtl/>
        </w:rPr>
        <w:t>(יא)</w:t>
      </w:r>
      <w:r w:rsidRPr="00BA4178">
        <w:rPr>
          <w:rFonts w:ascii="David" w:hAnsi="David" w:cs="David"/>
          <w:sz w:val="28"/>
          <w:szCs w:val="28"/>
          <w:rtl/>
        </w:rPr>
        <w:t xml:space="preserve"> הַמִּשְׁתַּמֵּר.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המשתמר. משמע אפי' בכיסן לא יכניסם. אבל להשתין בב''ה עראי אם הם בכיסן שרי אף להרמב''ם עמ''א ומשמע בגמרא דכל הני שריותא אינן אלא בתפילין שלובשן כל היום ואי אפשר להטריח אבל שאר ספרים אסור להכניסן אפי' בב''ה שבשדה מיהו אם הם בכיס שרי להכניסן חוץ מספר תורה שאסור. מ''א:</w:t>
      </w:r>
      <w:r>
        <w:rPr>
          <w:rFonts w:ascii="David" w:hAnsi="David" w:cs="David"/>
          <w:sz w:val="28"/>
          <w:szCs w:val="28"/>
          <w:rtl/>
        </w:rPr>
        <w:br/>
      </w:r>
      <w:r w:rsidRPr="00BA4178">
        <w:rPr>
          <w:rFonts w:ascii="David" w:hAnsi="David" w:cs="David"/>
          <w:sz w:val="28"/>
          <w:szCs w:val="28"/>
          <w:rtl/>
        </w:rPr>
        <w:t xml:space="preserve">ח אִם שָׁכַח תְּפִלִּין בְּרֹאשׁוֹ וְעָשָׂה בָּהֶם צְרָכָיו, מֵנִיחַ יָדוֹ עֲלֵיהֶן עַד שֶׁיִּגְמֹר עַמּוּד </w:t>
      </w:r>
      <w:r w:rsidRPr="00BA4178">
        <w:rPr>
          <w:rFonts w:ascii="David" w:hAnsi="David" w:cs="David"/>
          <w:sz w:val="28"/>
          <w:szCs w:val="24"/>
          <w:rtl/>
        </w:rPr>
        <w:t>(יב)</w:t>
      </w:r>
      <w:r w:rsidRPr="00BA4178">
        <w:rPr>
          <w:rFonts w:ascii="David" w:hAnsi="David" w:cs="David"/>
          <w:sz w:val="28"/>
          <w:szCs w:val="28"/>
          <w:rtl/>
        </w:rPr>
        <w:t xml:space="preserve"> הָרִאשׁוֹן, וְיוֹצֵא וְחוֹלְצָן, וְחוֹזֵר וְנִכְנָס.</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הראשון. ועמוד החוזר מביא האדם לידי הדרוקן וסילוק החוזר מביא האדם לידי ירקון:</w:t>
      </w:r>
      <w:r>
        <w:rPr>
          <w:rFonts w:ascii="David" w:hAnsi="David" w:cs="David"/>
          <w:sz w:val="28"/>
          <w:szCs w:val="28"/>
          <w:rtl/>
        </w:rPr>
        <w:br/>
      </w:r>
      <w:r w:rsidRPr="00BA4178">
        <w:rPr>
          <w:rFonts w:ascii="David" w:hAnsi="David" w:cs="David"/>
          <w:sz w:val="28"/>
          <w:szCs w:val="28"/>
          <w:rtl/>
        </w:rPr>
        <w:t xml:space="preserve">ט מֻתָּר לְרוֹפֵא לִקַּח עָבִיט שֶׁל מֵי רַגְלַיִם בְּיָדוֹ וּתְפִלִּין בְּרֹאשׁוֹ, וּבַעַל נֶפֶשׁ יַחְמִיר לְעַצְמוֹ: </w:t>
      </w:r>
      <w:r>
        <w:rPr>
          <w:rFonts w:ascii="David" w:hAnsi="David" w:cs="David"/>
          <w:sz w:val="28"/>
          <w:szCs w:val="28"/>
          <w:rtl/>
        </w:rPr>
        <w:br/>
      </w:r>
      <w:r w:rsidRPr="00BA4178">
        <w:rPr>
          <w:rFonts w:ascii="David" w:hAnsi="David" w:cs="David"/>
          <w:sz w:val="28"/>
          <w:szCs w:val="28"/>
          <w:rtl/>
        </w:rPr>
        <w:t>סימן מד - אסור שנה בתפלין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זְמַן שֶׁתְּפִלִּין בְּרֹאשׁוֹ אוֹ בִּזְרוֹעוֹ, אָסוּר לִישַׁן בָּהֶם אֲפִלּוּ שְׁנַת עֲרַאי, אֶלָּא אִם הֵנִיחַ עָלֶיהָ סוּדַר וְלֹא הָיְתָה עִמּוֹ אִשָּׁה, יָשֵׁן בָּהֶם שְׁנַת </w:t>
      </w:r>
      <w:r w:rsidRPr="00BA4178">
        <w:rPr>
          <w:rFonts w:ascii="David" w:hAnsi="David" w:cs="David"/>
          <w:sz w:val="28"/>
          <w:szCs w:val="24"/>
          <w:rtl/>
        </w:rPr>
        <w:t>(א)</w:t>
      </w:r>
      <w:r w:rsidRPr="00BA4178">
        <w:rPr>
          <w:rFonts w:ascii="David" w:hAnsi="David" w:cs="David"/>
          <w:sz w:val="28"/>
          <w:szCs w:val="28"/>
          <w:rtl/>
        </w:rPr>
        <w:t xml:space="preserve"> עֲרַאי, וְכֵיצַד הוּא עוֹשֶׂה, מֵנִיחַ רֹאשׁוֹ בֵּין בִּרְכָּיו וְהוּא יוֹשֵׁב וְיָשֵׁן. הָיוּ תְּפִלִּין כְּרוּכִין בְּיָדוֹ מֻתָּר לִישַׁן בָּהֶם אֲפִלּוּ שְׁנַת קֶבַע, וְאִם אוֹחֲזָן בְּיָדוֹ וְאֵינָם כְּרוּכִים בְּיָדוֹ אָסוּר לִישַׁן בָּהֶם אֲפִלּוּ שְׁנַת </w:t>
      </w:r>
      <w:r w:rsidRPr="00BA4178">
        <w:rPr>
          <w:rFonts w:ascii="David" w:hAnsi="David" w:cs="David"/>
          <w:sz w:val="28"/>
          <w:szCs w:val="24"/>
          <w:rtl/>
        </w:rPr>
        <w:t>(ב)</w:t>
      </w:r>
      <w:r w:rsidRPr="00BA4178">
        <w:rPr>
          <w:rFonts w:ascii="David" w:hAnsi="David" w:cs="David"/>
          <w:sz w:val="28"/>
          <w:szCs w:val="28"/>
          <w:rtl/>
        </w:rPr>
        <w:t xml:space="preserve"> עֲרַאי: </w:t>
      </w:r>
      <w:r w:rsidRPr="00BA4178">
        <w:rPr>
          <w:rFonts w:ascii="David" w:hAnsi="David" w:cs="David"/>
          <w:bCs/>
          <w:sz w:val="28"/>
          <w:szCs w:val="28"/>
          <w:rtl/>
        </w:rPr>
        <w:t>הגה</w:t>
      </w:r>
      <w:r w:rsidRPr="00BA4178">
        <w:rPr>
          <w:rFonts w:ascii="David" w:hAnsi="David" w:cs="David"/>
          <w:sz w:val="28"/>
          <w:szCs w:val="28"/>
          <w:rtl/>
        </w:rPr>
        <w:t xml:space="preserve">: וְדַוְקָא כְּשֶׁאוֹחֲזָן בְּלֹא נַרְתְּקָן, אֲבָל בְּנַרְתְּקָן בְּכָל עִנְיָן </w:t>
      </w:r>
      <w:r w:rsidRPr="00BA4178">
        <w:rPr>
          <w:rFonts w:ascii="David" w:hAnsi="David" w:cs="David"/>
          <w:sz w:val="28"/>
          <w:szCs w:val="24"/>
          <w:rtl/>
        </w:rPr>
        <w:t>(ג)</w:t>
      </w:r>
      <w:r w:rsidRPr="00BA4178">
        <w:rPr>
          <w:rFonts w:ascii="David" w:hAnsi="David" w:cs="David"/>
          <w:sz w:val="28"/>
          <w:szCs w:val="28"/>
          <w:rtl/>
        </w:rPr>
        <w:t xml:space="preserve"> שָׁרֵי </w:t>
      </w:r>
      <w:r w:rsidRPr="00BA4178">
        <w:rPr>
          <w:rFonts w:ascii="David" w:hAnsi="David" w:cs="David"/>
          <w:sz w:val="28"/>
          <w:szCs w:val="24"/>
          <w:rtl/>
        </w:rPr>
        <w:t>(בֵּית יוֹסֵף בְּשֵׁם הָעִטּוּר)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עראי. ולא חשיב היסח הדעת אלא כשהוא עומד בשחוק או בקלות ראש טור. וז''ל הר''ר יונה דלא חשיב היסח הדעת אלא כשעומד בקלות ראש ובשחוק אבל מתעסק בצרכיו אע''פ שמתעסק במלאכתו ואומנתו ואין דעתו עליהם ממש אין זה נקרא היסח הדעת לכאורה צ''ע הא דאמרינן בשבת יוצא אדם בתפילין ערב שבת עם חשכה וכו' ע''ש. ושמא הואיל ומצוה מן המובחר הוא שלא יסיח דעתו מהם כלל לא חיישינן שיצא בהם בשבת לרה''ר עיין יד אהרן. והאר''י ז''ל החמיר </w:t>
      </w:r>
      <w:r w:rsidRPr="00BA4178">
        <w:rPr>
          <w:rFonts w:ascii="David" w:hAnsi="David" w:cs="David"/>
          <w:sz w:val="28"/>
          <w:szCs w:val="28"/>
          <w:rtl/>
        </w:rPr>
        <w:lastRenderedPageBreak/>
        <w:t xml:space="preserve">מאוד בזה אפילו בשעת התפלה זולת בשעת תפלת י''ח ובשעה שלומד. עמ''א: </w:t>
      </w:r>
      <w:r w:rsidRPr="00BA4178">
        <w:rPr>
          <w:rFonts w:ascii="David" w:hAnsi="David" w:cs="David"/>
          <w:sz w:val="28"/>
          <w:szCs w:val="24"/>
          <w:rtl/>
        </w:rPr>
        <w:t>(ב)</w:t>
      </w:r>
      <w:r w:rsidRPr="00BA4178">
        <w:rPr>
          <w:rFonts w:ascii="David" w:hAnsi="David" w:cs="David"/>
          <w:sz w:val="28"/>
          <w:szCs w:val="28"/>
          <w:rtl/>
        </w:rPr>
        <w:t xml:space="preserve"> שינת עראי. דחיישינן שמא יפלו מידו. עי' ב''י ובהרמב''ם פ''ד מה''ת. והמחבר מגדול עוז כ' שם וז''ל ואני אומר שזה הלשון לא נמצאת בגמרא שלנו אלא ה''ג לה בפרק הישן וכו'. ע''ש נראה דאשתמיט מניה להא דת''ר לא יאחוז וכו' ברכות דף כ''ג ע''ב סוכה דף מ''ב עיין ודוק: </w:t>
      </w:r>
      <w:r w:rsidRPr="00BA4178">
        <w:rPr>
          <w:rFonts w:ascii="David" w:hAnsi="David" w:cs="David"/>
          <w:sz w:val="28"/>
          <w:szCs w:val="24"/>
          <w:rtl/>
        </w:rPr>
        <w:t>(ג)</w:t>
      </w:r>
      <w:r w:rsidRPr="00BA4178">
        <w:rPr>
          <w:rFonts w:ascii="David" w:hAnsi="David" w:cs="David"/>
          <w:sz w:val="28"/>
          <w:szCs w:val="28"/>
          <w:rtl/>
        </w:rPr>
        <w:t xml:space="preserve"> שרי. וע''ל סי' מ' ס''ק ב' מש''ש:</w:t>
      </w:r>
      <w:r>
        <w:rPr>
          <w:rFonts w:ascii="David" w:hAnsi="David" w:cs="David"/>
          <w:sz w:val="28"/>
          <w:szCs w:val="28"/>
          <w:rtl/>
        </w:rPr>
        <w:br/>
      </w:r>
      <w:r w:rsidRPr="00BA4178">
        <w:rPr>
          <w:rFonts w:ascii="David" w:hAnsi="David" w:cs="David"/>
          <w:sz w:val="28"/>
          <w:szCs w:val="28"/>
          <w:rtl/>
        </w:rPr>
        <w:t>סימן מה - דין תפלין בבית הקברות ובית המרחץ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לִכָּנֵס בְּבֵית הַקְּבָרוֹת אוֹ בְּתוֹךְ אַרְבַּע אַמּוֹת שֶׁל </w:t>
      </w:r>
      <w:r w:rsidRPr="00BA4178">
        <w:rPr>
          <w:rFonts w:ascii="David" w:hAnsi="David" w:cs="David"/>
          <w:sz w:val="28"/>
          <w:szCs w:val="24"/>
          <w:rtl/>
        </w:rPr>
        <w:t>(א)</w:t>
      </w:r>
      <w:r w:rsidRPr="00BA4178">
        <w:rPr>
          <w:rFonts w:ascii="David" w:hAnsi="David" w:cs="David"/>
          <w:sz w:val="28"/>
          <w:szCs w:val="28"/>
          <w:rtl/>
        </w:rPr>
        <w:t xml:space="preserve"> מֵת וּתְפִלִּין בְּרֹאשׁוֹ מִשּׁוּם לוֹעֵג לָרָשׁ, וְאִם הֵם מְכֻסִים </w:t>
      </w:r>
      <w:r w:rsidRPr="00BA4178">
        <w:rPr>
          <w:rFonts w:ascii="David" w:hAnsi="David" w:cs="David"/>
          <w:sz w:val="28"/>
          <w:szCs w:val="24"/>
          <w:rtl/>
        </w:rPr>
        <w:t>(ב)</w:t>
      </w:r>
      <w:r w:rsidRPr="00BA4178">
        <w:rPr>
          <w:rFonts w:ascii="David" w:hAnsi="David" w:cs="David"/>
          <w:sz w:val="28"/>
          <w:szCs w:val="28"/>
          <w:rtl/>
        </w:rPr>
        <w:t xml:space="preserve"> מֻתָּר.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מת. משמע דבבה''ק אסור אפי' חוץ לד''א מן הקבר ובריש פרק מי שמתו אמרינן תוך ד' אמות אסור חוץ לד' אמות שרי לקרות ק''ש וכ' הט''ז דהטור ס''ל דודאי עיקר האיסור הוא תוך ד''א לקבר אלא משום גדר לא יכנס לבה''ק ותפילין בראשו דשמא יתקרב לתוך ד''א של קבר ולאו אדעתיה אבל מ''מ אם אירע שהלך לבה''ק והוא חוץ לד''א מקבר ודאי חייב לקרות ע''ש. וכ''כ הב''ח וע''ת דהאיסור הוא דוקא בתוך ד''א של קבר ע''ש ועי' ט''ז בסימן ע''א ס''ק ה' ודברי המ''א בכאן צל''ע עי' סי' ע''ח ס''ק ד' במ''א ובי''ד סימן רפ''ב ס''ד וסימן שס''ו ס''ג ודו''ק. אפי' קבר של קטן שעדיין לא הגיע לכלל מצות אפ''ה אסור להניח תפילין ולקרות ק''ש אצלו. מהריט''ץ בחידושיו לפרק איזהו נשך דף י''ב ע''ד עי' עט''ז שכתב כל החדר שהמת מונח בו חשיב כד' אמות ע''ש: </w:t>
      </w:r>
      <w:r w:rsidRPr="00BA4178">
        <w:rPr>
          <w:rFonts w:ascii="David" w:hAnsi="David" w:cs="David"/>
          <w:sz w:val="28"/>
          <w:szCs w:val="24"/>
          <w:rtl/>
        </w:rPr>
        <w:t>(ב)</w:t>
      </w:r>
      <w:r w:rsidRPr="00BA4178">
        <w:rPr>
          <w:rFonts w:ascii="David" w:hAnsi="David" w:cs="David"/>
          <w:sz w:val="28"/>
          <w:szCs w:val="28"/>
          <w:rtl/>
        </w:rPr>
        <w:t xml:space="preserve"> מותר. נראה דגם הרצועות צריכים להיות מכוסים ט''ז:</w:t>
      </w:r>
      <w:r>
        <w:rPr>
          <w:rFonts w:ascii="David" w:hAnsi="David" w:cs="David"/>
          <w:sz w:val="28"/>
          <w:szCs w:val="28"/>
          <w:rtl/>
        </w:rPr>
        <w:br/>
      </w:r>
      <w:r w:rsidRPr="00BA4178">
        <w:rPr>
          <w:rFonts w:ascii="David" w:hAnsi="David" w:cs="David"/>
          <w:sz w:val="28"/>
          <w:szCs w:val="28"/>
          <w:rtl/>
        </w:rPr>
        <w:t xml:space="preserve">ב בְּבֵית </w:t>
      </w:r>
      <w:r w:rsidRPr="00BA4178">
        <w:rPr>
          <w:rFonts w:ascii="David" w:hAnsi="David" w:cs="David"/>
          <w:sz w:val="28"/>
          <w:szCs w:val="24"/>
          <w:rtl/>
        </w:rPr>
        <w:t>(ג)</w:t>
      </w:r>
      <w:r w:rsidRPr="00BA4178">
        <w:rPr>
          <w:rFonts w:ascii="David" w:hAnsi="David" w:cs="David"/>
          <w:sz w:val="28"/>
          <w:szCs w:val="28"/>
          <w:rtl/>
        </w:rPr>
        <w:t xml:space="preserve"> הַמֶּרְחָץ, בַּבַּיִת הַחִיצוֹן שֶׁכָּל הָעוֹמְדִים בּוֹ הֵם לְבוּשִׁים, יְכוֹלִים לְהָנִיחַ שָׁם תְּפִלִּין לְכַתְּחִלָּה. וּבַבַּיִת הָאֶמְצָעִי שֶׁמִּקְצָת בְּנֵי אָדָם עוֹמְדִים שָׁם לְבוּשִׁים, וּמִקְּצָתָן עֲרֻמִּים, אֵינוֹ יָכוֹל לַהֲנִיחָם לְכַתְּחִלָּה, וְאִם הָיוּ בְּרֹאשׁוֹ אֵין צָרִיךְ לְחָלְצָן. וּבַבַּיִת הַפְּנִימִי שֶׁכָּל הָעוֹמְדִים שָׁם עֲרֻמִּים, אֲפִלּוּ הָיוּ בְּרֹאשׁוֹ, צָרִיךְ לְחָלְצָן: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המרחץ. עיין מ''א שהעלה דבמקוה מותר כשאין שם אדם דדוקא במרחץ החמירו אף על פי שאין שם אדם משום זוהמא דאית ביה אבל לא במקוה ע''ש ועי' סימן פ''ד ס''ק א':</w:t>
      </w:r>
      <w:r>
        <w:rPr>
          <w:rFonts w:ascii="David" w:hAnsi="David" w:cs="David"/>
          <w:sz w:val="28"/>
          <w:szCs w:val="28"/>
          <w:rtl/>
        </w:rPr>
        <w:br/>
      </w:r>
      <w:r w:rsidRPr="00BA4178">
        <w:rPr>
          <w:rFonts w:ascii="David" w:hAnsi="David" w:cs="David"/>
          <w:sz w:val="28"/>
          <w:szCs w:val="28"/>
          <w:rtl/>
        </w:rPr>
        <w:t>הלכות ברכות השחר ושאר ברכות</w:t>
      </w:r>
      <w:r>
        <w:rPr>
          <w:rFonts w:ascii="David" w:hAnsi="David" w:cs="David"/>
          <w:sz w:val="28"/>
          <w:szCs w:val="28"/>
          <w:rtl/>
        </w:rPr>
        <w:br/>
      </w:r>
      <w:r w:rsidRPr="00BA4178">
        <w:rPr>
          <w:rFonts w:ascii="David" w:hAnsi="David" w:cs="David"/>
          <w:sz w:val="28"/>
          <w:szCs w:val="28"/>
          <w:rtl/>
        </w:rPr>
        <w:t>סימן מו - הלכות ברכות השחר ושאר 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כְּשֶׁנֵּעוֹר מִשְּׁנָתוֹ, יֹאמַר אֱלֹהַי </w:t>
      </w:r>
      <w:r w:rsidRPr="00BA4178">
        <w:rPr>
          <w:rFonts w:ascii="David" w:hAnsi="David" w:cs="David"/>
          <w:sz w:val="28"/>
          <w:szCs w:val="24"/>
          <w:rtl/>
        </w:rPr>
        <w:t>(א)</w:t>
      </w:r>
      <w:r w:rsidRPr="00BA4178">
        <w:rPr>
          <w:rFonts w:ascii="David" w:hAnsi="David" w:cs="David"/>
          <w:sz w:val="28"/>
          <w:szCs w:val="28"/>
          <w:rtl/>
        </w:rPr>
        <w:t xml:space="preserve"> נְשָׁמָה. כְּשֶׁשּׁוֹמֵעַ קוֹל הַתַּרְנְגוֹל, יְבָרֵךְ הַנּוֹתֵן לַשֶּׂכְוִי בִּינָה. </w:t>
      </w:r>
      <w:r w:rsidRPr="00BA4178">
        <w:rPr>
          <w:rFonts w:ascii="David" w:hAnsi="David" w:cs="David"/>
          <w:sz w:val="28"/>
          <w:szCs w:val="24"/>
          <w:rtl/>
        </w:rPr>
        <w:t>(ב)</w:t>
      </w:r>
      <w:r w:rsidRPr="00BA4178">
        <w:rPr>
          <w:rFonts w:ascii="David" w:hAnsi="David" w:cs="David"/>
          <w:sz w:val="28"/>
          <w:szCs w:val="28"/>
          <w:rtl/>
        </w:rPr>
        <w:t xml:space="preserve"> כְּשֶׁלּוֹבֵשׁ יְבָרֵךְ מַלְבִּישׁ עֲרֻמִּים. כְּשֶׁיַּנִּיחַ יָדָיו עַל </w:t>
      </w:r>
      <w:r w:rsidRPr="00BA4178">
        <w:rPr>
          <w:rFonts w:ascii="David" w:hAnsi="David" w:cs="David"/>
          <w:sz w:val="28"/>
          <w:szCs w:val="24"/>
          <w:rtl/>
        </w:rPr>
        <w:t>(ג)</w:t>
      </w:r>
      <w:r w:rsidRPr="00BA4178">
        <w:rPr>
          <w:rFonts w:ascii="David" w:hAnsi="David" w:cs="David"/>
          <w:sz w:val="28"/>
          <w:szCs w:val="28"/>
          <w:rtl/>
        </w:rPr>
        <w:t xml:space="preserve"> עֵינָיו, יְבָרֵךְ פּוֹקֵחַ עִוְרִים. כְּשֶׁיֵּשֵׁב יְבָרֵךְ מַתִּיר אֲסוּרִים. כְּשֶׁזּוֹקֵף יְבָרֵךְ זוֹקֵף כְּפוּפִים. כְּשֶׁיַּנִּיחַ רַגְלָיו בָּאָרֶץ, יְבָרֵךְ רֹקַע הָאָרֶץ עַל הַמָּיִם. כְּשֶׁנּוֹעֵל מִנְעָלָיו, יְבָרֵךְ שֶׁעָשָׂה לִי כָּל צָרְכִּי. כְּשֶׁהוֹלֵךְ יְבָרֵךְ </w:t>
      </w:r>
      <w:r w:rsidRPr="00BA4178">
        <w:rPr>
          <w:rFonts w:ascii="David" w:hAnsi="David" w:cs="David"/>
          <w:sz w:val="28"/>
          <w:szCs w:val="24"/>
          <w:rtl/>
        </w:rPr>
        <w:t>(ד)</w:t>
      </w:r>
      <w:r w:rsidRPr="00BA4178">
        <w:rPr>
          <w:rFonts w:ascii="David" w:hAnsi="David" w:cs="David"/>
          <w:sz w:val="28"/>
          <w:szCs w:val="28"/>
          <w:rtl/>
        </w:rPr>
        <w:t xml:space="preserve"> הַמֵּכִין מִצְעֲדֵי גָבֶר. כְּשֶׁחוֹגֵר חֲגוֹרוֹ, יְבָרֵךְ אוֹזֵר יִשְׂרָאֵל בִּגְבוּרָה: </w:t>
      </w:r>
      <w:r w:rsidRPr="00BA4178">
        <w:rPr>
          <w:rFonts w:ascii="David" w:hAnsi="David" w:cs="David"/>
          <w:bCs/>
          <w:sz w:val="28"/>
          <w:szCs w:val="28"/>
          <w:rtl/>
        </w:rPr>
        <w:t>הגה</w:t>
      </w:r>
      <w:r w:rsidRPr="00BA4178">
        <w:rPr>
          <w:rFonts w:ascii="David" w:hAnsi="David" w:cs="David"/>
          <w:sz w:val="28"/>
          <w:szCs w:val="28"/>
          <w:rtl/>
        </w:rPr>
        <w:t xml:space="preserve">: אוֹ לוֹבֵשׁ הָאַבְנֵט הַמַּפְסִיק בֵּין לִבּוֹ לָעֶרְוָה. </w:t>
      </w:r>
      <w:r w:rsidRPr="00BA4178">
        <w:rPr>
          <w:rFonts w:ascii="David" w:hAnsi="David" w:cs="David"/>
          <w:sz w:val="28"/>
          <w:szCs w:val="24"/>
          <w:rtl/>
        </w:rPr>
        <w:t>(בֵּית יוֹסֵף בְּשֵׁם הָרַאֲבָ''ד)</w:t>
      </w:r>
      <w:r w:rsidRPr="00BA4178">
        <w:rPr>
          <w:rFonts w:ascii="David" w:hAnsi="David" w:cs="David"/>
          <w:sz w:val="28"/>
          <w:szCs w:val="28"/>
          <w:rtl/>
        </w:rPr>
        <w:t xml:space="preserve"> כְּשֶׁמֵּשִׂים כּוֹבַע אוֹ מִצְנֶפֶת בְּרֹאשׁוֹ, יְבָרֵךְ עוֹטֵר יִשְׂרָאֵל בְּתִפְאָרָה. כְּשֶׁיִּטֹּל יָדָיו, יְבָרֵךְ עַל נְטִילַת יָדָיִם. כְּשֶׁיִּרְחַץ פָּנָיו, יְבָרֵךְ הַמַּעֲבִיר שֵׁנָה מֵעֵינַי וְכו' וִיהִי רָצוֹן וְכו' עַד בָּרוּךְ אַתָּה ה' גּוֹמֵל חֲסָדִים טוֹבִים לְעַמּוֹ יִשְׂרָאֵל. וְאֵין לַעֲנוֹת אָמֵן אַחַר הַמַּעֲבִיר שֵׁנָה מֵעֵינַי, עַד שֶׁיַּחְתֹּם הַגּוֹמֵל חֲסָדִים טוֹבִים לְעַמּוֹ יִשְׂרָאֵל, שֶׁהַכֹּל בְּרָכָה אַחַת הִיא.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נשמה. אם בירך ברוך מחיה מתים במקום אלהי נשמה יצא. פר''ח: </w:t>
      </w:r>
      <w:r w:rsidRPr="00BA4178">
        <w:rPr>
          <w:rFonts w:ascii="David" w:hAnsi="David" w:cs="David"/>
          <w:sz w:val="28"/>
          <w:szCs w:val="24"/>
          <w:rtl/>
        </w:rPr>
        <w:t>(ב)</w:t>
      </w:r>
      <w:r w:rsidRPr="00BA4178">
        <w:rPr>
          <w:rFonts w:ascii="David" w:hAnsi="David" w:cs="David"/>
          <w:sz w:val="28"/>
          <w:szCs w:val="28"/>
          <w:rtl/>
        </w:rPr>
        <w:t xml:space="preserve"> כשלובש. ל''ד שישן ערום אלא כיון שלובש מלבוש העליון שעליו מברך ברכה זו. פר''ח: </w:t>
      </w:r>
      <w:r w:rsidRPr="00BA4178">
        <w:rPr>
          <w:rFonts w:ascii="David" w:hAnsi="David" w:cs="David"/>
          <w:sz w:val="28"/>
          <w:szCs w:val="24"/>
          <w:rtl/>
        </w:rPr>
        <w:t>(ג)</w:t>
      </w:r>
      <w:r w:rsidRPr="00BA4178">
        <w:rPr>
          <w:rFonts w:ascii="David" w:hAnsi="David" w:cs="David"/>
          <w:sz w:val="28"/>
          <w:szCs w:val="28"/>
          <w:rtl/>
        </w:rPr>
        <w:t xml:space="preserve"> עיניו. פי' ע''י מפה דאסור להניח ידיו על עיניו קודם נטילה כמ''ש סי' ד': </w:t>
      </w:r>
      <w:r w:rsidRPr="00BA4178">
        <w:rPr>
          <w:rFonts w:ascii="David" w:hAnsi="David" w:cs="David"/>
          <w:sz w:val="28"/>
          <w:szCs w:val="24"/>
          <w:rtl/>
        </w:rPr>
        <w:lastRenderedPageBreak/>
        <w:t>(ד)</w:t>
      </w:r>
      <w:r w:rsidRPr="00BA4178">
        <w:rPr>
          <w:rFonts w:ascii="David" w:hAnsi="David" w:cs="David"/>
          <w:sz w:val="28"/>
          <w:szCs w:val="28"/>
          <w:rtl/>
        </w:rPr>
        <w:t xml:space="preserve"> המכין. ומנהגינו אשר הכין:</w:t>
      </w:r>
      <w:r>
        <w:rPr>
          <w:rFonts w:ascii="David" w:hAnsi="David" w:cs="David"/>
          <w:sz w:val="28"/>
          <w:szCs w:val="28"/>
          <w:rtl/>
        </w:rPr>
        <w:br/>
      </w:r>
      <w:r w:rsidRPr="00BA4178">
        <w:rPr>
          <w:rFonts w:ascii="David" w:hAnsi="David" w:cs="David"/>
          <w:sz w:val="28"/>
          <w:szCs w:val="28"/>
          <w:rtl/>
        </w:rPr>
        <w:t xml:space="preserve">ב עַכְשָׁו מִפְּנֵי שֶׁאֵין הַיָּדַיִם נְקִיּוֹת, וְגַם מִפְּנֵי עַמֵּי הָאֲרָצוֹת שֶׁאֵינָם יוֹדְעִים אוֹתָם, נָהֲגוּ לְסַדְּרָם בְּבֵית הַכְּנֶסֶת, וְעוֹנִין אָמֵן אַחֲרֵיהֶם, וְיוֹצְאִים </w:t>
      </w:r>
      <w:r w:rsidRPr="00BA4178">
        <w:rPr>
          <w:rFonts w:ascii="David" w:hAnsi="David" w:cs="David"/>
          <w:sz w:val="28"/>
          <w:szCs w:val="24"/>
          <w:rtl/>
        </w:rPr>
        <w:t>(ה)</w:t>
      </w:r>
      <w:r w:rsidRPr="00BA4178">
        <w:rPr>
          <w:rFonts w:ascii="David" w:hAnsi="David" w:cs="David"/>
          <w:sz w:val="28"/>
          <w:szCs w:val="28"/>
          <w:rtl/>
        </w:rPr>
        <w:t xml:space="preserve"> יְדֵי חוֹבָתָן.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י''ח. אפי' לבקי מוציא אם מכוין בברכתו. יד אהרן ופר''ח ע''ת וברכת אברהם ועי' בשכנה''ג:</w:t>
      </w:r>
      <w:r>
        <w:rPr>
          <w:rFonts w:ascii="David" w:hAnsi="David" w:cs="David"/>
          <w:sz w:val="28"/>
          <w:szCs w:val="28"/>
          <w:rtl/>
        </w:rPr>
        <w:br/>
      </w:r>
      <w:r w:rsidRPr="00BA4178">
        <w:rPr>
          <w:rFonts w:ascii="David" w:hAnsi="David" w:cs="David"/>
          <w:sz w:val="28"/>
          <w:szCs w:val="28"/>
          <w:rtl/>
        </w:rPr>
        <w:t xml:space="preserve">ג חַיָּב אָדָם לְבָרֵךְ בְּכָל יוֹם מֵאָה </w:t>
      </w:r>
      <w:r w:rsidRPr="00BA4178">
        <w:rPr>
          <w:rFonts w:ascii="David" w:hAnsi="David" w:cs="David"/>
          <w:sz w:val="28"/>
          <w:szCs w:val="24"/>
          <w:rtl/>
        </w:rPr>
        <w:t>(ו)</w:t>
      </w:r>
      <w:r w:rsidRPr="00BA4178">
        <w:rPr>
          <w:rFonts w:ascii="David" w:hAnsi="David" w:cs="David"/>
          <w:sz w:val="28"/>
          <w:szCs w:val="28"/>
          <w:rtl/>
        </w:rPr>
        <w:t xml:space="preserve"> בְּרָכוֹת לְפָחוֹת.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ברכות. הטעם לפי שהיו מתים בכל יום מאה נפשות מישראל תיקן דוד ע''ז לברך מאה ברכות בכל יום וביום כיפור קצת פוסקים כתבו ליקח הדס בשמים ומשעה לשעה יריח ויברך. אך א''א לברך כל פעם אם לא בהיסח הדעת. וקצת פוסקים כתבו דאינו נכון להריח ריח טוב ביום שציותה תורה ענות אדם נפשו ע''כ יותר טוב לסמוך על הפוסקים דעניית אמן דחזרת הש''ץ ועניית אמן אחר העולים בתורה ובהפטרה בכלל להשלים מאה ברכות ואז לא יצטרך ליקח בשמים או הדס להריח בהן עי' מגן אברהם ובהר''ם מטראני ח''א סי' ק''ד:</w:t>
      </w:r>
      <w:r>
        <w:rPr>
          <w:rFonts w:ascii="David" w:hAnsi="David" w:cs="David"/>
          <w:sz w:val="28"/>
          <w:szCs w:val="28"/>
          <w:rtl/>
        </w:rPr>
        <w:br/>
      </w:r>
      <w:r w:rsidRPr="00BA4178">
        <w:rPr>
          <w:rFonts w:ascii="David" w:hAnsi="David" w:cs="David"/>
          <w:sz w:val="28"/>
          <w:szCs w:val="28"/>
          <w:rtl/>
        </w:rPr>
        <w:t xml:space="preserve">ד צָרִיךְ לְבָרֵךְ בְּכָל יוֹם </w:t>
      </w:r>
      <w:r w:rsidRPr="00BA4178">
        <w:rPr>
          <w:rFonts w:ascii="David" w:hAnsi="David" w:cs="David"/>
          <w:sz w:val="28"/>
          <w:szCs w:val="24"/>
          <w:rtl/>
        </w:rPr>
        <w:t>(שֶׁעֲשָׂאַנִי יְהוּדִי)</w:t>
      </w:r>
      <w:r w:rsidRPr="00BA4178">
        <w:rPr>
          <w:rFonts w:ascii="David" w:hAnsi="David" w:cs="David"/>
          <w:sz w:val="28"/>
          <w:szCs w:val="28"/>
          <w:rtl/>
        </w:rPr>
        <w:t xml:space="preserve"> [שֶׁלֹּא עָשָׂנִי גּוֹי] </w:t>
      </w:r>
      <w:r w:rsidRPr="00BA4178">
        <w:rPr>
          <w:rFonts w:ascii="David" w:hAnsi="David" w:cs="David"/>
          <w:bCs/>
          <w:sz w:val="28"/>
          <w:szCs w:val="28"/>
          <w:rtl/>
        </w:rPr>
        <w:t>הגה</w:t>
      </w:r>
      <w:r w:rsidRPr="00BA4178">
        <w:rPr>
          <w:rFonts w:ascii="David" w:hAnsi="David" w:cs="David"/>
          <w:sz w:val="28"/>
          <w:szCs w:val="28"/>
          <w:rtl/>
        </w:rPr>
        <w:t xml:space="preserve">: וַאֲפִלּוּ גֵּר יָכוֹל </w:t>
      </w:r>
      <w:r w:rsidRPr="00BA4178">
        <w:rPr>
          <w:rFonts w:ascii="David" w:hAnsi="David" w:cs="David"/>
          <w:sz w:val="28"/>
          <w:szCs w:val="24"/>
          <w:rtl/>
        </w:rPr>
        <w:t>(ז)</w:t>
      </w:r>
      <w:r w:rsidRPr="00BA4178">
        <w:rPr>
          <w:rFonts w:ascii="David" w:hAnsi="David" w:cs="David"/>
          <w:sz w:val="28"/>
          <w:szCs w:val="28"/>
          <w:rtl/>
        </w:rPr>
        <w:t xml:space="preserve"> לְבָרֵךְ כֵּן </w:t>
      </w:r>
      <w:r w:rsidRPr="00BA4178">
        <w:rPr>
          <w:rFonts w:ascii="David" w:hAnsi="David" w:cs="David"/>
          <w:sz w:val="28"/>
          <w:szCs w:val="24"/>
          <w:rtl/>
        </w:rPr>
        <w:t>(דִּבְרֵי עַצְמוֹ)</w:t>
      </w:r>
      <w:r w:rsidRPr="00BA4178">
        <w:rPr>
          <w:rFonts w:ascii="David" w:hAnsi="David" w:cs="David"/>
          <w:sz w:val="28"/>
          <w:szCs w:val="28"/>
          <w:rtl/>
        </w:rPr>
        <w:t xml:space="preserve"> אֲבָל לֹא יֹאמַר שֶׁלֹּא עָשָׂנִי גּוֹי, שֶׁהֲרֵי הָיָה גּוֹי מִתְּחִלָּה </w:t>
      </w:r>
      <w:r w:rsidRPr="00BA4178">
        <w:rPr>
          <w:rFonts w:ascii="David" w:hAnsi="David" w:cs="David"/>
          <w:sz w:val="28"/>
          <w:szCs w:val="24"/>
          <w:rtl/>
        </w:rPr>
        <w:t>(אַבּוּדַרְהַם)</w:t>
      </w:r>
      <w:r w:rsidRPr="00BA4178">
        <w:rPr>
          <w:rFonts w:ascii="David" w:hAnsi="David" w:cs="David"/>
          <w:sz w:val="28"/>
          <w:szCs w:val="28"/>
          <w:rtl/>
        </w:rPr>
        <w:t xml:space="preserve"> שֶׁלֹּא עָשָׂנִי עָבֶד, שֶׁלֹּא עָשָׂנִי </w:t>
      </w:r>
      <w:r w:rsidRPr="00BA4178">
        <w:rPr>
          <w:rFonts w:ascii="David" w:hAnsi="David" w:cs="David"/>
          <w:sz w:val="28"/>
          <w:szCs w:val="24"/>
          <w:rtl/>
        </w:rPr>
        <w:t>(ח)</w:t>
      </w:r>
      <w:r w:rsidRPr="00BA4178">
        <w:rPr>
          <w:rFonts w:ascii="David" w:hAnsi="David" w:cs="David"/>
          <w:sz w:val="28"/>
          <w:szCs w:val="28"/>
          <w:rtl/>
        </w:rPr>
        <w:t xml:space="preserve"> אִשָּׁה, וְהַנָּשִׁים מְבָרְכוֹת: שֶׁעָשָׂנִי כִּרְצוֹנוֹ.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אשה. בב''ח משמע דלפי מ''ש בסעיף ה' גבי מתיר אסורים וכו' ה''ה הכא אם בירך שלא עשני אשה בראשונה לא יברך שוב על עכו''ם ועבד ע''ש וט''ז כ' דלא דמי להדדי ע''ש: </w:t>
      </w:r>
      <w:r w:rsidRPr="00BA4178">
        <w:rPr>
          <w:rFonts w:ascii="David" w:hAnsi="David" w:cs="David"/>
          <w:sz w:val="28"/>
          <w:szCs w:val="24"/>
          <w:rtl/>
        </w:rPr>
        <w:t>(ח)</w:t>
      </w:r>
      <w:r w:rsidRPr="00BA4178">
        <w:rPr>
          <w:rFonts w:ascii="David" w:hAnsi="David" w:cs="David"/>
          <w:sz w:val="28"/>
          <w:szCs w:val="28"/>
          <w:rtl/>
        </w:rPr>
        <w:t xml:space="preserve"> לברך. פי' שיאמר שעשני גר מ''א ונ''צ וט''ז. ובשכנה''ג כ' שהיותר נכון שיברך שהכניסני תחת כנפי השכינה ע''ש ושל''ה והב''ח ופר''ח פסקו שאין לברך ברכה זו כלל רק השנים עבד ואשה ע''ש. וכ''פ בתשו' מטה יוסף ח''ב סי' ח' והיד אהרן העלה להלכה דגר יוכל לברך שלא עשני גוי דהכוונה שלא עשני שאשאר גוי ע''ש:</w:t>
      </w:r>
      <w:r>
        <w:rPr>
          <w:rFonts w:ascii="David" w:hAnsi="David" w:cs="David"/>
          <w:sz w:val="28"/>
          <w:szCs w:val="28"/>
          <w:rtl/>
        </w:rPr>
        <w:br/>
      </w:r>
      <w:r w:rsidRPr="00BA4178">
        <w:rPr>
          <w:rFonts w:ascii="David" w:hAnsi="David" w:cs="David"/>
          <w:sz w:val="28"/>
          <w:szCs w:val="28"/>
          <w:rtl/>
        </w:rPr>
        <w:t xml:space="preserve">ה אִם קָדַם וּבֵרַךְ זוֹקֵף כְּפוּפִים קֹדֶם שֶׁבֵּרַךְ מַתִּיר אֲסוּרִים, לֹא </w:t>
      </w:r>
      <w:r w:rsidRPr="00BA4178">
        <w:rPr>
          <w:rFonts w:ascii="David" w:hAnsi="David" w:cs="David"/>
          <w:sz w:val="28"/>
          <w:szCs w:val="24"/>
          <w:rtl/>
        </w:rPr>
        <w:t>(ט)</w:t>
      </w:r>
      <w:r w:rsidRPr="00BA4178">
        <w:rPr>
          <w:rFonts w:ascii="David" w:hAnsi="David" w:cs="David"/>
          <w:sz w:val="28"/>
          <w:szCs w:val="28"/>
          <w:rtl/>
        </w:rPr>
        <w:t xml:space="preserve"> יְבָרְכֶנָּה.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יברכנה. שכיון שנתן הודאה שנזקף לגמרי זה בכלל. דמתיר אסורים נתחייב מיד כשיושב ומהרש''ל וב''ח חולקים וס''ל דאפי' אם בירך זוקף כפופים יברך מתיר אסורים ועי' הלק''ט ח''א סימן </w:t>
      </w:r>
      <w:r w:rsidRPr="00BA4178">
        <w:rPr>
          <w:rFonts w:ascii="David" w:hAnsi="David" w:cs="David"/>
          <w:sz w:val="28"/>
          <w:szCs w:val="24"/>
          <w:rtl/>
        </w:rPr>
        <w:t>(י''ז)</w:t>
      </w:r>
      <w:r w:rsidRPr="00BA4178">
        <w:rPr>
          <w:rFonts w:ascii="David" w:hAnsi="David" w:cs="David"/>
          <w:sz w:val="28"/>
          <w:szCs w:val="28"/>
          <w:rtl/>
        </w:rPr>
        <w:t xml:space="preserve"> [קי''ז] שכתב דעכשיו שנהגו לאומרם על הסדר אין קפידא בדיעבד ע''ש אבל המ''א וט''ז כתבו להקל בספק ברכות ע''ש ועי' בתשו' מטה יוסף ח''ב סימן ח':</w:t>
      </w:r>
      <w:r>
        <w:rPr>
          <w:rFonts w:ascii="David" w:hAnsi="David" w:cs="David"/>
          <w:sz w:val="28"/>
          <w:szCs w:val="28"/>
          <w:rtl/>
        </w:rPr>
        <w:br/>
      </w:r>
      <w:r w:rsidRPr="00BA4178">
        <w:rPr>
          <w:rFonts w:ascii="David" w:hAnsi="David" w:cs="David"/>
          <w:sz w:val="28"/>
          <w:szCs w:val="28"/>
          <w:rtl/>
        </w:rPr>
        <w:t xml:space="preserve">ו יֵשׁ נוֹהֲגִין לְבָרֵךְ הַנּוֹתֵן לַיָּעֵף כֹּחַ, וְאֵין דִּבְרֵיהֶם נִרְאִים: </w:t>
      </w:r>
      <w:r w:rsidRPr="00BA4178">
        <w:rPr>
          <w:rFonts w:ascii="David" w:hAnsi="David" w:cs="David"/>
          <w:bCs/>
          <w:sz w:val="28"/>
          <w:szCs w:val="28"/>
          <w:rtl/>
        </w:rPr>
        <w:t>הגה</w:t>
      </w:r>
      <w:r w:rsidRPr="00BA4178">
        <w:rPr>
          <w:rFonts w:ascii="David" w:hAnsi="David" w:cs="David"/>
          <w:sz w:val="28"/>
          <w:szCs w:val="28"/>
          <w:rtl/>
        </w:rPr>
        <w:t xml:space="preserve">: אַךְ מִנְהָג פָּשׁוּט בִּבְנֵי אַשְׁכְּנַזִּים </w:t>
      </w:r>
      <w:r w:rsidRPr="00BA4178">
        <w:rPr>
          <w:rFonts w:ascii="David" w:hAnsi="David" w:cs="David"/>
          <w:sz w:val="28"/>
          <w:szCs w:val="24"/>
          <w:rtl/>
        </w:rPr>
        <w:t>(י)</w:t>
      </w:r>
      <w:r w:rsidRPr="00BA4178">
        <w:rPr>
          <w:rFonts w:ascii="David" w:hAnsi="David" w:cs="David"/>
          <w:sz w:val="28"/>
          <w:szCs w:val="28"/>
          <w:rtl/>
        </w:rPr>
        <w:t xml:space="preserve"> לְאָמְרָהּ.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לאומרה. בכוונות כ' לאומרה בהזכרת שם ומלכות וכן כ' הב''ח וכן מנהגינו:</w:t>
      </w:r>
      <w:r>
        <w:rPr>
          <w:rFonts w:ascii="David" w:hAnsi="David" w:cs="David"/>
          <w:sz w:val="28"/>
          <w:szCs w:val="28"/>
          <w:rtl/>
        </w:rPr>
        <w:br/>
      </w:r>
      <w:r w:rsidRPr="00BA4178">
        <w:rPr>
          <w:rFonts w:ascii="David" w:hAnsi="David" w:cs="David"/>
          <w:sz w:val="28"/>
          <w:szCs w:val="28"/>
          <w:rtl/>
        </w:rPr>
        <w:t xml:space="preserve">ז יֵשׁ נוֹהֲגִים לְבָרֵךְ בְּרָכוֹת אֲחֵרוֹת נוֹסָפוֹת עַל </w:t>
      </w:r>
      <w:r w:rsidRPr="00BA4178">
        <w:rPr>
          <w:rFonts w:ascii="David" w:hAnsi="David" w:cs="David"/>
          <w:sz w:val="28"/>
          <w:szCs w:val="24"/>
          <w:rtl/>
        </w:rPr>
        <w:t>(יא)</w:t>
      </w:r>
      <w:r w:rsidRPr="00BA4178">
        <w:rPr>
          <w:rFonts w:ascii="David" w:hAnsi="David" w:cs="David"/>
          <w:sz w:val="28"/>
          <w:szCs w:val="28"/>
          <w:rtl/>
        </w:rPr>
        <w:t xml:space="preserve"> אֵלּוּ, וְטָעוּת הוּא בְּיָדָם.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אלו. כ' ט''ז גם מגביה שפלים אין לאומרה והאומרו אין גוערין אותו אבל ברכת סומך נופלים גוערים אותו עמ''א ומ''ש הט''ז על הרא''ש מברכת פדיון בכור ומברכת בתולים ע''ש עיין בהלק''ט ח''א סי' רכ''ד ובפרי חדש סי' נ''א:</w:t>
      </w:r>
      <w:r>
        <w:rPr>
          <w:rFonts w:ascii="David" w:hAnsi="David" w:cs="David"/>
          <w:sz w:val="28"/>
          <w:szCs w:val="28"/>
          <w:rtl/>
        </w:rPr>
        <w:br/>
      </w:r>
      <w:r w:rsidRPr="00BA4178">
        <w:rPr>
          <w:rFonts w:ascii="David" w:hAnsi="David" w:cs="David"/>
          <w:sz w:val="28"/>
          <w:szCs w:val="28"/>
          <w:rtl/>
        </w:rPr>
        <w:t xml:space="preserve">ח כָּל הַבְּרָכוֹת הָאֵלּוּ, אִם לֹא נִתְחַיֵּב בְּאֵיזֶה מֵהֶן, כְּגוֹן שֶׁלֹּא שָׁמַע קוֹל הַתַּרְנְגוֹל, אוֹ שֶׁלֹּא הָלַךְ, אוֹ לֹא לָבַשׁ, אוֹ לֹא חָגַר, אוֹמֵר אוֹתָהּ בְּרָכָה בְּלֹא הַזְכָּרַת הַשֵּׁם: </w:t>
      </w:r>
      <w:r w:rsidRPr="00BA4178">
        <w:rPr>
          <w:rFonts w:ascii="David" w:hAnsi="David" w:cs="David"/>
          <w:bCs/>
          <w:sz w:val="28"/>
          <w:szCs w:val="28"/>
          <w:rtl/>
        </w:rPr>
        <w:t>הגה</w:t>
      </w:r>
      <w:r w:rsidRPr="00BA4178">
        <w:rPr>
          <w:rFonts w:ascii="David" w:hAnsi="David" w:cs="David"/>
          <w:sz w:val="28"/>
          <w:szCs w:val="28"/>
          <w:rtl/>
        </w:rPr>
        <w:t xml:space="preserve">: וְיֵשׁ אוֹמְרִים דַּאֲפִלּוּ לֹא נִתְחַיֵּב בָּהֶן מְבָרֵךְ </w:t>
      </w:r>
      <w:r w:rsidRPr="00BA4178">
        <w:rPr>
          <w:rFonts w:ascii="David" w:hAnsi="David" w:cs="David"/>
          <w:sz w:val="28"/>
          <w:szCs w:val="24"/>
          <w:rtl/>
        </w:rPr>
        <w:t>(יב)</w:t>
      </w:r>
      <w:r w:rsidRPr="00BA4178">
        <w:rPr>
          <w:rFonts w:ascii="David" w:hAnsi="David" w:cs="David"/>
          <w:sz w:val="28"/>
          <w:szCs w:val="28"/>
          <w:rtl/>
        </w:rPr>
        <w:t xml:space="preserve"> אוֹתָן, דְּאֵין הַבְּרָכָה דַּוְקָא עַל עַצְמוֹ, אֶלָּא מְבָרְכִין שֶׁהַקָּבָּ''ה בָּרָא צָרְכֵי הָעוֹלָם. וְכֵן הַמִּנְהָג וְאֵין לְשַׁנּוֹת </w:t>
      </w:r>
      <w:r w:rsidRPr="00BA4178">
        <w:rPr>
          <w:rFonts w:ascii="David" w:hAnsi="David" w:cs="David"/>
          <w:sz w:val="28"/>
          <w:szCs w:val="24"/>
          <w:rtl/>
        </w:rPr>
        <w:t>(טוּר וְתוס' הָרֹא''שׁ פֶּרֶק הָרוֹאֶה וְרַ''ן פ''ק דִּפְסָחִים וְכָל בּוֹ)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אותן. ואפי' סומא וחרש פר''ח ע''ש וכ''כ המקובלים אבל המ''א כ' דסומא לא יברך פוקח עורים אבל חרש יברך הנותן לשכוי ע''ש:</w:t>
      </w:r>
      <w:r>
        <w:rPr>
          <w:rFonts w:ascii="David" w:hAnsi="David" w:cs="David"/>
          <w:sz w:val="28"/>
          <w:szCs w:val="28"/>
          <w:rtl/>
        </w:rPr>
        <w:br/>
      </w:r>
      <w:r w:rsidRPr="00BA4178">
        <w:rPr>
          <w:rFonts w:ascii="David" w:hAnsi="David" w:cs="David"/>
          <w:sz w:val="28"/>
          <w:szCs w:val="28"/>
          <w:rtl/>
        </w:rPr>
        <w:t xml:space="preserve">ט לֹא יִקְרָא פְּסוּקִים קֹדֶם בִּרְכַּת הַתּוֹרָה, אַף עַל פִּי שֶׁהוּא אוֹמְרָהּ דֶּרֶךְ תַּחֲנוּנִים. וְיֵשׁ אוֹמְרִים שֶׁאֵין לָחוּשׁ, כֵּיוָן שֶׁאֵינוֹ אוֹמְרָם אֶלָּא דֶּרֶךְ תַּחֲנוּנִים. וְנָכוֹן לָחוּשׁ לִסְבָרָא רִאשׁוֹנָה: </w:t>
      </w:r>
      <w:r w:rsidRPr="00BA4178">
        <w:rPr>
          <w:rFonts w:ascii="David" w:hAnsi="David" w:cs="David"/>
          <w:bCs/>
          <w:sz w:val="28"/>
          <w:szCs w:val="28"/>
          <w:rtl/>
        </w:rPr>
        <w:t>הגה</w:t>
      </w:r>
      <w:r w:rsidRPr="00BA4178">
        <w:rPr>
          <w:rFonts w:ascii="David" w:hAnsi="David" w:cs="David"/>
          <w:sz w:val="28"/>
          <w:szCs w:val="28"/>
          <w:rtl/>
        </w:rPr>
        <w:t xml:space="preserve">: אֲבָל הַמִּנְהָג כִּסְבָרָא אַחֲרוֹנָה, שֶׁהֲרֵי בִּימֵי </w:t>
      </w:r>
      <w:r w:rsidRPr="00BA4178">
        <w:rPr>
          <w:rFonts w:ascii="David" w:hAnsi="David" w:cs="David"/>
          <w:sz w:val="28"/>
          <w:szCs w:val="24"/>
          <w:rtl/>
        </w:rPr>
        <w:t>(יג)</w:t>
      </w:r>
      <w:r w:rsidRPr="00BA4178">
        <w:rPr>
          <w:rFonts w:ascii="David" w:hAnsi="David" w:cs="David"/>
          <w:sz w:val="28"/>
          <w:szCs w:val="28"/>
          <w:rtl/>
        </w:rPr>
        <w:t xml:space="preserve"> הַסְּלִיחוֹת מִתְפַּלְּלִין הַסְּלִיחוֹת וְאַחַר כָּךְ מְבָרְכִין עַל הַתּוֹרָה עִם סֵדֶר שְׁאָר הַבְּרָכוֹת, וְכֵן בְּכָל יוֹם כְּשֶׁנִּכְנָסִין לְבֵית הַכְּנֶסֶת אוֹמְרִים כַּמָּה פְּסוּקִים וְתַחֲנוּנִים וְאַחַר כָּךְ מְבָרְכִין עַל הַתּוֹרָה, וְנָהֲגוּ לְסַדֵּר בִּרְכַּת הַתּוֹרָה מִיָּד אַחַר בִּרְכַּת אֲשֶׁר יָצַר וְאֵין לְשַׁנּוֹת. </w:t>
      </w:r>
      <w:r w:rsidRPr="00BA4178">
        <w:rPr>
          <w:rFonts w:ascii="David" w:hAnsi="David" w:cs="David"/>
          <w:sz w:val="28"/>
          <w:szCs w:val="24"/>
          <w:rtl/>
        </w:rPr>
        <w:t>(וְכֵן מַשְׁמָע בְּתוס' וּמָרְדְּכַי פ''ק דִּבְרָכוֹת)</w:t>
      </w:r>
      <w:r w:rsidRPr="00BA4178">
        <w:rPr>
          <w:rFonts w:ascii="David" w:hAnsi="David" w:cs="David"/>
          <w:sz w:val="28"/>
          <w:szCs w:val="28"/>
          <w:rtl/>
        </w:rPr>
        <w:t xml:space="preserve"> וְטוֹב לוֹמַר בְּשַׁחֲרִית אַחַר שְׁמַע יִשְׂרָאֵל וְגו' בָּרוּךְ שֵׁם כְּבוֹד מַלְכוּתוֹ לְעוֹלָם וָעֶד, כִּי לִפְעָמִים שׁוֹהִין עִם קְרִיאַת שְׁמַע לִקְרוֹתָהּ שֶׁלֹּא בִּזְמַנָּהּ, </w:t>
      </w:r>
      <w:r w:rsidRPr="00BA4178">
        <w:rPr>
          <w:rFonts w:ascii="David" w:hAnsi="David" w:cs="David"/>
          <w:sz w:val="28"/>
          <w:szCs w:val="24"/>
          <w:rtl/>
        </w:rPr>
        <w:t>(יד)</w:t>
      </w:r>
      <w:r w:rsidRPr="00BA4178">
        <w:rPr>
          <w:rFonts w:ascii="David" w:hAnsi="David" w:cs="David"/>
          <w:sz w:val="28"/>
          <w:szCs w:val="28"/>
          <w:rtl/>
        </w:rPr>
        <w:t xml:space="preserve"> וְיוֹצֵא בָּזֶה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הסליחות. עיין סימן תקפ''א מש''ש: </w:t>
      </w:r>
      <w:r w:rsidRPr="00BA4178">
        <w:rPr>
          <w:rFonts w:ascii="David" w:hAnsi="David" w:cs="David"/>
          <w:sz w:val="28"/>
          <w:szCs w:val="24"/>
          <w:rtl/>
        </w:rPr>
        <w:t>(יד)</w:t>
      </w:r>
      <w:r w:rsidRPr="00BA4178">
        <w:rPr>
          <w:rFonts w:ascii="David" w:hAnsi="David" w:cs="David"/>
          <w:sz w:val="28"/>
          <w:szCs w:val="28"/>
          <w:rtl/>
        </w:rPr>
        <w:t xml:space="preserve"> ויוצא בזה. אך לא יכוין לצאת אא''כ ירא שהציבור יעברו זמן ק''ש אבל כשלא יעברו מוטב לצאת ידי קריאת שמע עם הציבור ולקרות אותה כדינה בברכותיה ולסמוך גאולה לתפלה. ב''ח. רש''ל כ' לומר גם כן פרשה ראשונה:</w:t>
      </w:r>
      <w:r>
        <w:rPr>
          <w:rFonts w:ascii="David" w:hAnsi="David" w:cs="David"/>
          <w:sz w:val="28"/>
          <w:szCs w:val="28"/>
          <w:rtl/>
        </w:rPr>
        <w:br/>
      </w:r>
      <w:r w:rsidRPr="00BA4178">
        <w:rPr>
          <w:rFonts w:ascii="David" w:hAnsi="David" w:cs="David"/>
          <w:sz w:val="28"/>
          <w:szCs w:val="28"/>
          <w:rtl/>
        </w:rPr>
        <w:t>סימן מז - דיני ברכת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בִּרְכַּת הַתּוֹרָה, צָרִיךְ </w:t>
      </w:r>
      <w:r w:rsidRPr="00BA4178">
        <w:rPr>
          <w:rFonts w:ascii="David" w:hAnsi="David" w:cs="David"/>
          <w:sz w:val="28"/>
          <w:szCs w:val="24"/>
          <w:rtl/>
        </w:rPr>
        <w:t>(א)</w:t>
      </w:r>
      <w:r w:rsidRPr="00BA4178">
        <w:rPr>
          <w:rFonts w:ascii="David" w:hAnsi="David" w:cs="David"/>
          <w:sz w:val="28"/>
          <w:szCs w:val="28"/>
          <w:rtl/>
        </w:rPr>
        <w:t xml:space="preserve"> לִזָּהֵר בָּהּ מְאֹד.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ליזהר. אם ברכת התורה דאורייתא היא או מדרבנן עי' בספר פני משה ח''א סי' א' והפר''ח בשם הפוסקים דהוי מדאורייתא ונפקא מינה שאם נסתפק אם בירך אם לאו חוזר ומברך כל הברכות אע''ג דליכא מדאורייתא אלא ברכה א'. יד אהרן. </w:t>
      </w:r>
      <w:r w:rsidRPr="00BA4178">
        <w:rPr>
          <w:rFonts w:ascii="David" w:hAnsi="David" w:cs="David"/>
          <w:sz w:val="28"/>
          <w:szCs w:val="24"/>
          <w:rtl/>
        </w:rPr>
        <w:t>(ועי' בס' אליהו רבה התפלה שיאמר קודם ברכת התורה)</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ב צָרִיךְ לְבָרֵךְ בֵּין לְמִקְרָא בֵּין לְמִשְׁנָה בֵּין לִגְמָרָא: </w:t>
      </w:r>
      <w:r w:rsidRPr="00BA4178">
        <w:rPr>
          <w:rFonts w:ascii="David" w:hAnsi="David" w:cs="David"/>
          <w:bCs/>
          <w:sz w:val="28"/>
          <w:szCs w:val="28"/>
          <w:rtl/>
        </w:rPr>
        <w:t>הגה</w:t>
      </w:r>
      <w:r w:rsidRPr="00BA4178">
        <w:rPr>
          <w:rFonts w:ascii="David" w:hAnsi="David" w:cs="David"/>
          <w:sz w:val="28"/>
          <w:szCs w:val="28"/>
          <w:rtl/>
        </w:rPr>
        <w:t xml:space="preserve">: בֵּין לְמִדְרָשׁ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הַכּוֹתֵב </w:t>
      </w:r>
      <w:r w:rsidRPr="00BA4178">
        <w:rPr>
          <w:rFonts w:ascii="David" w:hAnsi="David" w:cs="David"/>
          <w:sz w:val="28"/>
          <w:szCs w:val="24"/>
          <w:rtl/>
        </w:rPr>
        <w:t>(ב)</w:t>
      </w:r>
      <w:r w:rsidRPr="00BA4178">
        <w:rPr>
          <w:rFonts w:ascii="David" w:hAnsi="David" w:cs="David"/>
          <w:sz w:val="28"/>
          <w:szCs w:val="28"/>
          <w:rtl/>
        </w:rPr>
        <w:t xml:space="preserve"> בְּדִבְרֵי תּוֹרָה, אַף עַל פִּי שֶׁאֵינוֹ קוֹרֵא, צָרִיךְ </w:t>
      </w:r>
      <w:r w:rsidRPr="00BA4178">
        <w:rPr>
          <w:rFonts w:ascii="David" w:hAnsi="David" w:cs="David"/>
          <w:sz w:val="28"/>
          <w:szCs w:val="24"/>
          <w:rtl/>
        </w:rPr>
        <w:t>(ג)</w:t>
      </w:r>
      <w:r w:rsidRPr="00BA4178">
        <w:rPr>
          <w:rFonts w:ascii="David" w:hAnsi="David" w:cs="David"/>
          <w:sz w:val="28"/>
          <w:szCs w:val="28"/>
          <w:rtl/>
        </w:rPr>
        <w:t xml:space="preserve"> 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בד''ת. ודוקא בכותב ספרים לעצמו דרך לימודו ומבין מה שהוא כותב אבל סופר שמעתיק ספר ואינו מבקש להבין מה שהוא כותב א''צ לברך וה''ה אם כותב אגרת שלומים אף שכותב איזה פסוקים א''צ לברך. מ''א וט''ז: </w:t>
      </w:r>
      <w:r w:rsidRPr="00BA4178">
        <w:rPr>
          <w:rFonts w:ascii="David" w:hAnsi="David" w:cs="David"/>
          <w:sz w:val="28"/>
          <w:szCs w:val="24"/>
          <w:rtl/>
        </w:rPr>
        <w:t>(ג)</w:t>
      </w:r>
      <w:r w:rsidRPr="00BA4178">
        <w:rPr>
          <w:rFonts w:ascii="David" w:hAnsi="David" w:cs="David"/>
          <w:sz w:val="28"/>
          <w:szCs w:val="28"/>
          <w:rtl/>
        </w:rPr>
        <w:t xml:space="preserve"> לברך. דהרהור לאו כד''ד. לפ''ז יש ליזהר לאותן לומדים בעיון מתוך הספר שיזהרו להוציא קצת ד''ת בפה אחר הברכה:</w:t>
      </w:r>
      <w:r>
        <w:rPr>
          <w:rFonts w:ascii="David" w:hAnsi="David" w:cs="David"/>
          <w:sz w:val="28"/>
          <w:szCs w:val="28"/>
          <w:rtl/>
        </w:rPr>
        <w:br/>
      </w:r>
      <w:r w:rsidRPr="00BA4178">
        <w:rPr>
          <w:rFonts w:ascii="David" w:hAnsi="David" w:cs="David"/>
          <w:sz w:val="28"/>
          <w:szCs w:val="28"/>
          <w:rtl/>
        </w:rPr>
        <w:t xml:space="preserve">ד הַמְהַרְהֵר בְּדִבְרֵי תּוֹרָה, אֵין צָרִיךְ לְבָרֵךְ: </w:t>
      </w:r>
      <w:r w:rsidRPr="00BA4178">
        <w:rPr>
          <w:rFonts w:ascii="David" w:hAnsi="David" w:cs="David"/>
          <w:bCs/>
          <w:sz w:val="28"/>
          <w:szCs w:val="28"/>
          <w:rtl/>
        </w:rPr>
        <w:t>הגה</w:t>
      </w:r>
      <w:r w:rsidRPr="00BA4178">
        <w:rPr>
          <w:rFonts w:ascii="David" w:hAnsi="David" w:cs="David"/>
          <w:sz w:val="28"/>
          <w:szCs w:val="28"/>
          <w:rtl/>
        </w:rPr>
        <w:t xml:space="preserve">: וְה''ה דְּיָכוֹל לִפְסֹק דִּין בְּלֹא נְתִינַת טַעַם לִדְבָרָיו </w:t>
      </w:r>
      <w:r w:rsidRPr="00BA4178">
        <w:rPr>
          <w:rFonts w:ascii="David" w:hAnsi="David" w:cs="David"/>
          <w:sz w:val="28"/>
          <w:szCs w:val="24"/>
          <w:rtl/>
        </w:rPr>
        <w:t>(רַ''ן פ''ק דְּשַׁבָּת וּפֶרֶק כָּל הַצְלָמִים כָּתַב דְּהָוֵי כְּהִרְהוּר)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בִּרְכוֹת הַתּוֹרָה אֲשֶׁר קִדְּשָׁנוּ בְּמִצְוֹתָיו וְצִוָּנוּ עַל דִּבְרֵי תּוֹרָה. וְהַעֲרֵב נָא וְכו' וַאֲשֶׁר בָּחַר </w:t>
      </w:r>
      <w:r w:rsidRPr="00BA4178">
        <w:rPr>
          <w:rFonts w:ascii="David" w:hAnsi="David" w:cs="David"/>
          <w:sz w:val="28"/>
          <w:szCs w:val="24"/>
          <w:rtl/>
        </w:rPr>
        <w:t>(ד)</w:t>
      </w:r>
      <w:r w:rsidRPr="00BA4178">
        <w:rPr>
          <w:rFonts w:ascii="David" w:hAnsi="David" w:cs="David"/>
          <w:sz w:val="28"/>
          <w:szCs w:val="28"/>
          <w:rtl/>
        </w:rPr>
        <w:t xml:space="preserve"> בָּנוּ.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בנו. כ' באגרת הרמב''ם דגם הגר יוכל לברך כן מ''א ע''ת. וצ''ל ולומדי תורתך לשמה ב''ח ושכנה''ג ויכוין להתפלל על בניו שיהיו לומדים וכן בולא ניגע לריק ולא נלד לבהלה:</w:t>
      </w:r>
      <w:r>
        <w:rPr>
          <w:rFonts w:ascii="David" w:hAnsi="David" w:cs="David"/>
          <w:sz w:val="28"/>
          <w:szCs w:val="28"/>
          <w:rtl/>
        </w:rPr>
        <w:br/>
      </w:r>
      <w:r w:rsidRPr="00BA4178">
        <w:rPr>
          <w:rFonts w:ascii="David" w:hAnsi="David" w:cs="David"/>
          <w:sz w:val="28"/>
          <w:szCs w:val="28"/>
          <w:rtl/>
        </w:rPr>
        <w:t xml:space="preserve">ו אוֹמֵר וְהַעֲרֵב עִם </w:t>
      </w:r>
      <w:r w:rsidRPr="00BA4178">
        <w:rPr>
          <w:rFonts w:ascii="David" w:hAnsi="David" w:cs="David"/>
          <w:sz w:val="28"/>
          <w:szCs w:val="24"/>
          <w:rtl/>
        </w:rPr>
        <w:t>(ה)</w:t>
      </w:r>
      <w:r w:rsidRPr="00BA4178">
        <w:rPr>
          <w:rFonts w:ascii="David" w:hAnsi="David" w:cs="David"/>
          <w:sz w:val="28"/>
          <w:szCs w:val="28"/>
          <w:rtl/>
        </w:rPr>
        <w:t xml:space="preserve"> וָי''ו: </w:t>
      </w:r>
      <w:r w:rsidRPr="00BA4178">
        <w:rPr>
          <w:rFonts w:ascii="David" w:hAnsi="David" w:cs="David"/>
          <w:bCs/>
          <w:sz w:val="28"/>
          <w:szCs w:val="28"/>
          <w:rtl/>
        </w:rPr>
        <w:t>הגה</w:t>
      </w:r>
      <w:r w:rsidRPr="00BA4178">
        <w:rPr>
          <w:rFonts w:ascii="David" w:hAnsi="David" w:cs="David"/>
          <w:sz w:val="28"/>
          <w:szCs w:val="28"/>
          <w:rtl/>
        </w:rPr>
        <w:t xml:space="preserve">: וְיֵשׁ אוֹמְרִים בְּלֹא וָי''ו וְכֵן נָהֲגוּ </w:t>
      </w:r>
      <w:r w:rsidRPr="00BA4178">
        <w:rPr>
          <w:rFonts w:ascii="David" w:hAnsi="David" w:cs="David"/>
          <w:sz w:val="28"/>
          <w:szCs w:val="24"/>
          <w:rtl/>
        </w:rPr>
        <w:t>( (ו)</w:t>
      </w:r>
      <w:r w:rsidRPr="00BA4178">
        <w:rPr>
          <w:rFonts w:ascii="David" w:hAnsi="David" w:cs="David"/>
          <w:sz w:val="28"/>
          <w:szCs w:val="28"/>
          <w:rtl/>
        </w:rPr>
        <w:t xml:space="preserve"> רַמְבַּ''ם פֶּרֶק ז' מֵהִלְכוֹת תְּפִלָּה וְרַשְׁבָּ''א בְּשֵׁם הַמָּאוֹר וְאַבּוּדַרְהַם) אֲבָל יוֹתֵר טוֹב לוֹמַר בְּוָי''ו.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וי''ו. דברכה אחת היא דאילו היתה ברכה בפ''ע היתה פותחת בברוך ואף על גב דסמוכה לחברתה היא מ''מ כיון דברכות קצרות הן ה''ל לפתוח בברוך </w:t>
      </w:r>
      <w:r w:rsidRPr="00BA4178">
        <w:rPr>
          <w:rFonts w:ascii="David" w:hAnsi="David" w:cs="David"/>
          <w:sz w:val="28"/>
          <w:szCs w:val="28"/>
          <w:rtl/>
        </w:rPr>
        <w:lastRenderedPageBreak/>
        <w:t xml:space="preserve">מידי דהוי אברכת הבדלה שפותחת בברוך אע''פ שהן סמוכות כיון שהן קצרות והי''א ס''ל דשאני ברכת הבדלה שאינן סמוכות שאם רצה אומר כל א' בפ''ע. עמ''א: </w:t>
      </w:r>
      <w:r w:rsidRPr="00BA4178">
        <w:rPr>
          <w:rFonts w:ascii="David" w:hAnsi="David" w:cs="David"/>
          <w:sz w:val="28"/>
          <w:szCs w:val="24"/>
          <w:rtl/>
        </w:rPr>
        <w:t>(ו)</w:t>
      </w:r>
      <w:r w:rsidRPr="00BA4178">
        <w:rPr>
          <w:rFonts w:ascii="David" w:hAnsi="David" w:cs="David"/>
          <w:sz w:val="28"/>
          <w:szCs w:val="28"/>
          <w:rtl/>
        </w:rPr>
        <w:t xml:space="preserve"> בוי''ו. כי בזה יצאנו ידי כל הדיעות אבל אם תאמר בלא וי''ו הוי הערב נא ברכה בפ''ע והוי הפסק לאותה דיעה שס''ל ברכה אחת היא והאר''י ז''ל הי' אומר שברכה בפ''ע היא והיה עונה אמן אחר לעסוק בדברי תורה ואפ''ה היה אומר והערב בוי''ו ספר נגיד ומצוה וכ''כ היד אהרן דלא כפר''ח ע''ש בל''ח אות פ''ג כתב לענות אמן אחר לעסוק בדברי תורה ספיקא הוי עשכנה''ג ובתשובת מטה יוסף ח''ב סימן ס':</w:t>
      </w:r>
      <w:r>
        <w:rPr>
          <w:rFonts w:ascii="David" w:hAnsi="David" w:cs="David"/>
          <w:sz w:val="28"/>
          <w:szCs w:val="28"/>
          <w:rtl/>
        </w:rPr>
        <w:br/>
      </w:r>
      <w:r w:rsidRPr="00BA4178">
        <w:rPr>
          <w:rFonts w:ascii="David" w:hAnsi="David" w:cs="David"/>
          <w:sz w:val="28"/>
          <w:szCs w:val="28"/>
          <w:rtl/>
        </w:rPr>
        <w:t xml:space="preserve">ז בִּרְכַּת אַהֲבַת עוֹלָם פּוֹטֶרֶת בִּרְכַּת הַתּוֹרָה, אִם לָמַד </w:t>
      </w:r>
      <w:r w:rsidRPr="00BA4178">
        <w:rPr>
          <w:rFonts w:ascii="David" w:hAnsi="David" w:cs="David"/>
          <w:sz w:val="28"/>
          <w:szCs w:val="24"/>
          <w:rtl/>
        </w:rPr>
        <w:t>(ז)</w:t>
      </w:r>
      <w:r w:rsidRPr="00BA4178">
        <w:rPr>
          <w:rFonts w:ascii="David" w:hAnsi="David" w:cs="David"/>
          <w:sz w:val="28"/>
          <w:szCs w:val="28"/>
          <w:rtl/>
        </w:rPr>
        <w:t xml:space="preserve"> מִיָּד בְּלִי הֶפְסֵק.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מיד. ואז פוטרת לימוד של כל היום ודוקא בברכת אהבה רבה צריך ללמוד מיד דלא הוי עיקר ברכה לברכת התורה אלא לק''ש איתקן. אבל ברכת אשר בחר בנו וברכת לעסוק בתורה שנתקנו עיקר לברכת התורה היא פוטרת כל היום ר''י ועט''ז:</w:t>
      </w:r>
      <w:r>
        <w:rPr>
          <w:rFonts w:ascii="David" w:hAnsi="David" w:cs="David"/>
          <w:sz w:val="28"/>
          <w:szCs w:val="28"/>
          <w:rtl/>
        </w:rPr>
        <w:br/>
      </w:r>
      <w:r w:rsidRPr="00BA4178">
        <w:rPr>
          <w:rFonts w:ascii="David" w:hAnsi="David" w:cs="David"/>
          <w:sz w:val="28"/>
          <w:szCs w:val="28"/>
          <w:rtl/>
        </w:rPr>
        <w:t xml:space="preserve">ח וְיֵשׁ לְהִסְתַּפֵּק אִי סַגֵּי בְּקוֹרֵא </w:t>
      </w:r>
      <w:r w:rsidRPr="00BA4178">
        <w:rPr>
          <w:rFonts w:ascii="David" w:hAnsi="David" w:cs="David"/>
          <w:sz w:val="28"/>
          <w:szCs w:val="24"/>
          <w:rtl/>
        </w:rPr>
        <w:t>(ח)</w:t>
      </w:r>
      <w:r w:rsidRPr="00BA4178">
        <w:rPr>
          <w:rFonts w:ascii="David" w:hAnsi="David" w:cs="David"/>
          <w:sz w:val="28"/>
          <w:szCs w:val="28"/>
          <w:rtl/>
        </w:rPr>
        <w:t xml:space="preserve"> קְרִיאַת שְׁמַע סָמוּךְ לָהּ מִיָּד בְּלִי הֶפְסֵק, וְלָכֵן יֵשׁ לִזָּהֵר לְבָרֵךְ בִּרְכַּת הַתּוֹרָה קֹדֶם אַהֲבַת עוֹלָם.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ק''ש. די''ל דק''ש הוי כדברי תפלה וב''י הוכיח סברא זאת מדאיצטריך הירושלמי שפסק והוא ששונה על אתר. ר''ל אם ילמד מיד הלא בלא''ה לומד תורה במה שקורא ק''ש אלא ודאי דלא הוי כד''ת:</w:t>
      </w:r>
      <w:r>
        <w:rPr>
          <w:rFonts w:ascii="David" w:hAnsi="David" w:cs="David"/>
          <w:sz w:val="28"/>
          <w:szCs w:val="28"/>
          <w:rtl/>
        </w:rPr>
        <w:br/>
      </w:r>
      <w:r w:rsidRPr="00BA4178">
        <w:rPr>
          <w:rFonts w:ascii="David" w:hAnsi="David" w:cs="David"/>
          <w:sz w:val="28"/>
          <w:szCs w:val="28"/>
          <w:rtl/>
        </w:rPr>
        <w:t xml:space="preserve">ט יֵשׁ אוֹמְרִים שֶׁאִם הִפְסִיק בֵּין בִּרְכַּת </w:t>
      </w:r>
      <w:r w:rsidRPr="00BA4178">
        <w:rPr>
          <w:rFonts w:ascii="David" w:hAnsi="David" w:cs="David"/>
          <w:sz w:val="28"/>
          <w:szCs w:val="24"/>
          <w:rtl/>
        </w:rPr>
        <w:t>(ט)</w:t>
      </w:r>
      <w:r w:rsidRPr="00BA4178">
        <w:rPr>
          <w:rFonts w:ascii="David" w:hAnsi="David" w:cs="David"/>
          <w:sz w:val="28"/>
          <w:szCs w:val="28"/>
          <w:rtl/>
        </w:rPr>
        <w:t xml:space="preserve"> הַתּוֹרָה לְלִמּוּדוֹ, אֵין בְּכָךְ כְּלוּם, וְהַנָּכוֹן שֶׁלֹּא לְהַפְסִיק בֵּינֵיהֶם, וְכֵן נָהֲגוּ לוֹמַר פָּרָשַׁת בִּרְכַּת כֹּהֲנִים סָמוּךְ לְבִרְכַּת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התורה. ומותר לאומרו אפילו קודם אור הבוקר דלא כהרש''ל שאוסר מטעם שאין נשיאות כפים בלילה דמטעם לימוד אנו אומרים אותו ולא מטעם נשיאות כפים. מ''א:</w:t>
      </w:r>
      <w:r>
        <w:rPr>
          <w:rFonts w:ascii="David" w:hAnsi="David" w:cs="David"/>
          <w:sz w:val="28"/>
          <w:szCs w:val="28"/>
          <w:rtl/>
        </w:rPr>
        <w:br/>
      </w:r>
      <w:r w:rsidRPr="00BA4178">
        <w:rPr>
          <w:rFonts w:ascii="David" w:hAnsi="David" w:cs="David"/>
          <w:sz w:val="28"/>
          <w:szCs w:val="28"/>
          <w:rtl/>
        </w:rPr>
        <w:t xml:space="preserve">י אִם הִפְסִיק מִלִּלְמֹד וְנִתְעַסֵק בַּעֲסָקָיו, כֵּיוָן שֶׁדַּעְתּוֹ </w:t>
      </w:r>
      <w:r w:rsidRPr="00BA4178">
        <w:rPr>
          <w:rFonts w:ascii="David" w:hAnsi="David" w:cs="David"/>
          <w:sz w:val="28"/>
          <w:szCs w:val="24"/>
          <w:rtl/>
        </w:rPr>
        <w:t>(י)</w:t>
      </w:r>
      <w:r w:rsidRPr="00BA4178">
        <w:rPr>
          <w:rFonts w:ascii="David" w:hAnsi="David" w:cs="David"/>
          <w:sz w:val="28"/>
          <w:szCs w:val="28"/>
          <w:rtl/>
        </w:rPr>
        <w:t xml:space="preserve"> לַחֲזֹר וְלִלְמֹד לָא הָוֵי הֶפְסֵק, וְהוּא הַדִּין לְשֵׁנָה וּמֶרְחָץ וּבֵית הַכִּסֵא, דְּלָא הָוֵי הֶפְסֵק.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לחזור וללמוד. משמע דמי שאין דרכו ללמוד ונמלך ללמוד צריך לברך מ''א וט''ז פסק דאפי' מי שאין דרכו ללמוד אין צריך לברך ע''ש ועי' פר''ח ומ''ש עליו היד אהרן:</w:t>
      </w:r>
      <w:r>
        <w:rPr>
          <w:rFonts w:ascii="David" w:hAnsi="David" w:cs="David"/>
          <w:sz w:val="28"/>
          <w:szCs w:val="28"/>
          <w:rtl/>
        </w:rPr>
        <w:br/>
      </w:r>
      <w:r w:rsidRPr="00BA4178">
        <w:rPr>
          <w:rFonts w:ascii="David" w:hAnsi="David" w:cs="David"/>
          <w:sz w:val="28"/>
          <w:szCs w:val="28"/>
          <w:rtl/>
        </w:rPr>
        <w:t xml:space="preserve">יא שְׁנַת קֶבַע בַּיּוֹם עַל מִטָּתוֹ הָוֵי הֶפְסֵק, וְיֵשׁ אוֹמְרִים דְּלָא הָוֵי הֶפְסֵק, וְכֵן </w:t>
      </w:r>
      <w:r w:rsidRPr="00BA4178">
        <w:rPr>
          <w:rFonts w:ascii="David" w:hAnsi="David" w:cs="David"/>
          <w:sz w:val="28"/>
          <w:szCs w:val="24"/>
          <w:rtl/>
        </w:rPr>
        <w:t>(יא)</w:t>
      </w:r>
      <w:r w:rsidRPr="00BA4178">
        <w:rPr>
          <w:rFonts w:ascii="David" w:hAnsi="David" w:cs="David"/>
          <w:sz w:val="28"/>
          <w:szCs w:val="28"/>
          <w:rtl/>
        </w:rPr>
        <w:t xml:space="preserve"> נָהֲגוּ.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נהגו. ול''ח כתב שרבו מהר''י גינצבורג נהג לברך כשישן ביום. מ''א:</w:t>
      </w:r>
      <w:r>
        <w:rPr>
          <w:rFonts w:ascii="David" w:hAnsi="David" w:cs="David"/>
          <w:sz w:val="28"/>
          <w:szCs w:val="28"/>
          <w:rtl/>
        </w:rPr>
        <w:br/>
      </w:r>
      <w:r w:rsidRPr="00BA4178">
        <w:rPr>
          <w:rFonts w:ascii="David" w:hAnsi="David" w:cs="David"/>
          <w:sz w:val="28"/>
          <w:szCs w:val="28"/>
          <w:rtl/>
        </w:rPr>
        <w:t xml:space="preserve">יב אַף אִם לָמַד בַּלַּיְלָה, הַלַּיְלָה הוֹלֵךְ אַחַר הַיּוֹם שֶׁעָבַר, וְאֵינוֹ צָרִיךְ לַחֲזֹר וּלְבָרֵךְ, כָּל זְמַן שֶׁלֹּא </w:t>
      </w:r>
      <w:r w:rsidRPr="00BA4178">
        <w:rPr>
          <w:rFonts w:ascii="David" w:hAnsi="David" w:cs="David"/>
          <w:sz w:val="28"/>
          <w:szCs w:val="24"/>
          <w:rtl/>
        </w:rPr>
        <w:t>(יב)</w:t>
      </w:r>
      <w:r w:rsidRPr="00BA4178">
        <w:rPr>
          <w:rFonts w:ascii="David" w:hAnsi="David" w:cs="David"/>
          <w:sz w:val="28"/>
          <w:szCs w:val="28"/>
          <w:rtl/>
        </w:rPr>
        <w:t xml:space="preserve"> יָשַׁן.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ישן. ואם נעור כל הלילה כהשאיר היום צריך לברך שלא היה דעתו לפטור רק ליום א'. מ''א:</w:t>
      </w:r>
      <w:r>
        <w:rPr>
          <w:rFonts w:ascii="David" w:hAnsi="David" w:cs="David"/>
          <w:sz w:val="28"/>
          <w:szCs w:val="28"/>
          <w:rtl/>
        </w:rPr>
        <w:br/>
      </w:r>
      <w:r w:rsidRPr="00BA4178">
        <w:rPr>
          <w:rFonts w:ascii="David" w:hAnsi="David" w:cs="David"/>
          <w:sz w:val="28"/>
          <w:szCs w:val="28"/>
          <w:rtl/>
        </w:rPr>
        <w:t xml:space="preserve">יג הַמַּשְׁכִּים קֹדֶם אוֹר הַיּוֹם לִלְמֹד, מְבָרֵךְ בִּרְכַּת הַתּוֹרָה, וְאֵינוֹ צָרִיךְ לַחֲזֹר וּלְבָרֵךְ כְּשֶׁיֵּלֵךְ לְבֵית הַכְּנֶסֶת. הַמַּשְׁכִּים קֹדֶם אוֹר הַיּוֹם, מְבָרֵךְ כָּל סֵדֶר הַבְּרָכוֹת, חוּץ מִבִּרְכַּת הַנּוֹתֵן לַשֶּׂכְוִי </w:t>
      </w:r>
      <w:r w:rsidRPr="00BA4178">
        <w:rPr>
          <w:rFonts w:ascii="David" w:hAnsi="David" w:cs="David"/>
          <w:sz w:val="28"/>
          <w:szCs w:val="24"/>
          <w:rtl/>
        </w:rPr>
        <w:t>(יג)</w:t>
      </w:r>
      <w:r w:rsidRPr="00BA4178">
        <w:rPr>
          <w:rFonts w:ascii="David" w:hAnsi="David" w:cs="David"/>
          <w:sz w:val="28"/>
          <w:szCs w:val="28"/>
          <w:rtl/>
        </w:rPr>
        <w:t xml:space="preserve"> בִינָה וּפָרָשַׁת הַתָּמִיד עַיֵּן לְעֵיל סי' א' סָעִיף ו' שֶׁיַּמְתִּין מִלְּאָמְרָם עַד שֶׁיֵּאוֹר הַיּוֹם: </w:t>
      </w:r>
      <w:r w:rsidRPr="00BA4178">
        <w:rPr>
          <w:rFonts w:ascii="David" w:hAnsi="David" w:cs="David"/>
          <w:bCs/>
          <w:sz w:val="28"/>
          <w:szCs w:val="28"/>
          <w:rtl/>
        </w:rPr>
        <w:t>הגה</w:t>
      </w:r>
      <w:r w:rsidRPr="00BA4178">
        <w:rPr>
          <w:rFonts w:ascii="David" w:hAnsi="David" w:cs="David"/>
          <w:sz w:val="28"/>
          <w:szCs w:val="28"/>
          <w:rtl/>
        </w:rPr>
        <w:t xml:space="preserve">: וּלְכַתְּחִלָּה יִטֹּל יָדָיו קֹדֶם שֶׁיְּבָרֵךְ לִלְמֹד וְאִם לֹא הָיָה לוֹ מַיִם יָכוֹל לִלְמֹד וּלְבָרֵךְ בְּלֹא נְטִילָה כְּמוֹ בִּשְׁאָר בְּרָכוֹת שֶׁמְּבָרֵךְ קֹדֶם נְטִילָה כְּדִלְעֵיל סִימָן מ''ו </w:t>
      </w:r>
      <w:r w:rsidRPr="00BA4178">
        <w:rPr>
          <w:rFonts w:ascii="David" w:hAnsi="David" w:cs="David"/>
          <w:sz w:val="28"/>
          <w:szCs w:val="24"/>
          <w:rtl/>
        </w:rPr>
        <w:t>(אָגוּר)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בינה. ובכתבים ובזוהר איתא שיכול לומר הנותן לשכוי בינה מיד אחר חצות. וכ' המ''א ונ''ל דוקא אם שמע קול תרנגול ומ''מ טוב ליזהר לכתחלה וכתב ע''ת דבדיעבד יצא וא''צ לחזור ולברך ביום:</w:t>
      </w:r>
      <w:r>
        <w:rPr>
          <w:rFonts w:ascii="David" w:hAnsi="David" w:cs="David"/>
          <w:sz w:val="28"/>
          <w:szCs w:val="28"/>
          <w:rtl/>
        </w:rPr>
        <w:br/>
      </w:r>
      <w:r w:rsidRPr="00BA4178">
        <w:rPr>
          <w:rFonts w:ascii="David" w:hAnsi="David" w:cs="David"/>
          <w:sz w:val="28"/>
          <w:szCs w:val="28"/>
          <w:rtl/>
        </w:rPr>
        <w:t xml:space="preserve">יד נָשִׁים מְבָרְכוֹת בִּרְכַּת </w:t>
      </w:r>
      <w:r w:rsidRPr="00BA4178">
        <w:rPr>
          <w:rFonts w:ascii="David" w:hAnsi="David" w:cs="David"/>
          <w:sz w:val="28"/>
          <w:szCs w:val="24"/>
          <w:rtl/>
        </w:rPr>
        <w:t>(יד)</w:t>
      </w:r>
      <w:r w:rsidRPr="00BA4178">
        <w:rPr>
          <w:rFonts w:ascii="David" w:hAnsi="David" w:cs="David"/>
          <w:sz w:val="28"/>
          <w:szCs w:val="28"/>
          <w:rtl/>
        </w:rPr>
        <w:t xml:space="preserve">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התורה. דהא חייבת ללמוד דינין שלהם ועוד דחייבת לומר פרשת הקרבנות כמו שחייבת בתפלה אם כן קאי הברכה ע''ז. ב''י:</w:t>
      </w:r>
      <w:r>
        <w:rPr>
          <w:rFonts w:ascii="David" w:hAnsi="David" w:cs="David"/>
          <w:sz w:val="28"/>
          <w:szCs w:val="28"/>
          <w:rtl/>
        </w:rPr>
        <w:br/>
      </w:r>
      <w:r w:rsidRPr="00BA4178">
        <w:rPr>
          <w:rFonts w:ascii="David" w:hAnsi="David" w:cs="David"/>
          <w:sz w:val="28"/>
          <w:szCs w:val="28"/>
          <w:rtl/>
        </w:rPr>
        <w:t xml:space="preserve">סימן מח - </w:t>
      </w:r>
      <w:r w:rsidRPr="00BA4178">
        <w:rPr>
          <w:rFonts w:ascii="David" w:hAnsi="David" w:cs="David"/>
          <w:sz w:val="28"/>
          <w:szCs w:val="24"/>
          <w:rtl/>
        </w:rPr>
        <w:t>(אומרים פרשת התמיד ו)</w:t>
      </w:r>
      <w:r w:rsidRPr="00BA4178">
        <w:rPr>
          <w:rFonts w:ascii="David" w:hAnsi="David" w:cs="David"/>
          <w:sz w:val="28"/>
          <w:szCs w:val="28"/>
          <w:rtl/>
        </w:rPr>
        <w:t xml:space="preserve"> פסוקי קרבן שבת אומרים אצל פרשת התמיד.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וְאוֹמְרִים פָּרָשַׁת </w:t>
      </w:r>
      <w:r w:rsidRPr="00BA4178">
        <w:rPr>
          <w:rFonts w:ascii="David" w:hAnsi="David" w:cs="David"/>
          <w:sz w:val="28"/>
          <w:szCs w:val="24"/>
          <w:rtl/>
        </w:rPr>
        <w:t>(א)</w:t>
      </w:r>
      <w:r w:rsidRPr="00BA4178">
        <w:rPr>
          <w:rFonts w:ascii="David" w:hAnsi="David" w:cs="David"/>
          <w:sz w:val="28"/>
          <w:szCs w:val="28"/>
          <w:rtl/>
        </w:rPr>
        <w:t xml:space="preserve"> הַתָּמִיד, וְיֵשׁ אוֹמְרִים סֵדֶר הַמַּעֲרָכָה, וְרִבּוֹן הָעוֹלָמִים אַתָּה צִוִּיתָנוּ וְכו' וְאִם אִי אֶפְשָׁר לְאָמְרוֹ בְּצִבּוּר, יָכוֹל לְאָמְרוֹ בְּבֵיתוֹ וְלַחֲזֹר לִקְרוֹת פָּרָשַׁת הַתָּמִיד לְבַד עִם הַצִּבּוּר, וִיכַוֵּן בַּפַּעַם הַשְּׁנִיָּה </w:t>
      </w:r>
      <w:r w:rsidRPr="00BA4178">
        <w:rPr>
          <w:rFonts w:ascii="David" w:hAnsi="David" w:cs="David"/>
          <w:sz w:val="28"/>
          <w:szCs w:val="24"/>
          <w:rtl/>
        </w:rPr>
        <w:t>(ב)</w:t>
      </w:r>
      <w:r w:rsidRPr="00BA4178">
        <w:rPr>
          <w:rFonts w:ascii="David" w:hAnsi="David" w:cs="David"/>
          <w:sz w:val="28"/>
          <w:szCs w:val="28"/>
          <w:rtl/>
        </w:rPr>
        <w:t xml:space="preserve"> כְּקוֹרֵא בַּתּוֹרָה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התמיד. מעומד דומיא דקרבנות שהיו בעמידה וע''ל סי' א' ס''ק י''ב ויזהר לאומרה בציבור עם הש''ץ כי קרבן תמיד נקרבת בציבור </w:t>
      </w:r>
      <w:r w:rsidRPr="00BA4178">
        <w:rPr>
          <w:rFonts w:ascii="David" w:hAnsi="David" w:cs="David"/>
          <w:sz w:val="28"/>
          <w:szCs w:val="24"/>
          <w:rtl/>
        </w:rPr>
        <w:t>(דרך חכמה)</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להתנועע. היינו בפסוקי דזמרה אבל בתפלה אין להתנועע מ''ע סי' קי''ג וכנה''ג הביא שקצת פרושים נוהגים להתנועע בנחת בחתימות הברכות בלבד לקיים מפני שמי ניחת הוא ובמהרי''ל כ' שהיה מתנועע בתפלה מלפניו לאחריו ומאחריו לפניו ע''ש ובד''מ כתב שהרקנ''ט נתן טעם ע''ד הקבלה להתנועע בתפלה וכ' המ''א דעביד כמר עביד ודעביד כמר עביד ובלבד שיכוין:</w:t>
      </w:r>
      <w:r>
        <w:rPr>
          <w:rFonts w:ascii="David" w:hAnsi="David" w:cs="David"/>
          <w:sz w:val="28"/>
          <w:szCs w:val="28"/>
          <w:rtl/>
        </w:rPr>
        <w:br/>
      </w:r>
      <w:r w:rsidRPr="00BA4178">
        <w:rPr>
          <w:rFonts w:ascii="David" w:hAnsi="David" w:cs="David"/>
          <w:sz w:val="28"/>
          <w:szCs w:val="28"/>
          <w:rtl/>
        </w:rPr>
        <w:t xml:space="preserve">א בְּשַׁבָּת אוֹמְרִים אֵצֶל פָּרָשַׁת הַתָּמִיד פְּסוּקֵי מוּסַף שַׁבָּת, אֲבָל לֹא בְּרֹאשׁ חֹדֶשׁ וְיוֹם טוֹב, מִפְּנֵי שֶׁקּוֹרִים בַּתּוֹרָה בִּפְסוּקֵי מוּסָף: </w:t>
      </w:r>
      <w:r w:rsidRPr="00BA4178">
        <w:rPr>
          <w:rFonts w:ascii="David" w:hAnsi="David" w:cs="David"/>
          <w:bCs/>
          <w:sz w:val="28"/>
          <w:szCs w:val="28"/>
          <w:rtl/>
        </w:rPr>
        <w:t>הגה</w:t>
      </w:r>
      <w:r w:rsidRPr="00BA4178">
        <w:rPr>
          <w:rFonts w:ascii="David" w:hAnsi="David" w:cs="David"/>
          <w:sz w:val="28"/>
          <w:szCs w:val="28"/>
          <w:rtl/>
        </w:rPr>
        <w:t xml:space="preserve">: וְיֵשׁ אוֹמְרִים שֶׁמַּזְכִּירִין גַּם מוּסַף רֹאשׁ חֹדֶשׁ, וְכֵן נוֹהֲגִין, כְּדֵי לְפַרְסֵם שֶׁהוּא רֹאשׁ חֹדֶשׁ, וְכֵן הוּא לְקַמָּן סי' תכ''א </w:t>
      </w:r>
      <w:r w:rsidRPr="00BA4178">
        <w:rPr>
          <w:rFonts w:ascii="David" w:hAnsi="David" w:cs="David"/>
          <w:sz w:val="28"/>
          <w:szCs w:val="24"/>
          <w:rtl/>
        </w:rPr>
        <w:t>(טוּר)</w:t>
      </w:r>
      <w:r w:rsidRPr="00BA4178">
        <w:rPr>
          <w:rFonts w:ascii="David" w:hAnsi="David" w:cs="David"/>
          <w:sz w:val="28"/>
          <w:szCs w:val="28"/>
          <w:rtl/>
        </w:rPr>
        <w:t xml:space="preserve"> וְנָהֲגוּ הַמְדַקְדְּקִים לְהִתְנוֹעֵעַ בְּשָׁעָה שֶׁקּוֹרִין בַּתּוֹרָה דֻּגְמַת הַתּוֹרָה שֶׁנִּתְּנָה בְּרֶתֶת, וְכֵן בְּשָׁעָה שֶׁמִּתְפַּלְּלִים עַל שֵׁם כָּל עַצְמוֹתַי תֹּאמַרְנָה ה' מִי כָמוֹךְ </w:t>
      </w:r>
      <w:r w:rsidRPr="00BA4178">
        <w:rPr>
          <w:rFonts w:ascii="David" w:hAnsi="David" w:cs="David"/>
          <w:sz w:val="28"/>
          <w:szCs w:val="24"/>
          <w:rtl/>
        </w:rPr>
        <w:t>(אַבּוּרַרְהַם)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מט - שיכול לומר קריאת שמע בעל פה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אַף עַל גַּב דְּקַיְמָא לָן דְּבָרִים שֶׁבִּכְתָב אִי אַתָּה רַשַּׁאי לְאָמְרָם עַל פֶּה, כָּל דָּבָר שֶׁרָגִיל וְשָׁגוּר בְּפִי </w:t>
      </w:r>
      <w:r w:rsidRPr="00BA4178">
        <w:rPr>
          <w:rFonts w:ascii="David" w:hAnsi="David" w:cs="David"/>
          <w:sz w:val="28"/>
          <w:szCs w:val="24"/>
          <w:rtl/>
        </w:rPr>
        <w:t>(א)</w:t>
      </w:r>
      <w:r w:rsidRPr="00BA4178">
        <w:rPr>
          <w:rFonts w:ascii="David" w:hAnsi="David" w:cs="David"/>
          <w:sz w:val="28"/>
          <w:szCs w:val="28"/>
          <w:rtl/>
        </w:rPr>
        <w:t xml:space="preserve"> הַכֹּל, כְּגוֹן קְרִיאַת שְׁמַע וּבִרְכַּת כֹּהֲנִים וּפָרָשַׁת הַתָּמִיד וְכַיּוֹצֵא בָּהֶן, מֻתָּר: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הכל. אבל לא שגור בפי הכל אע''ג ששגור בפיו אסור. הע''ת כ' דאפי' להוציא אחרים מותר לאומרו בע''פ אם הוא שגור אבל הב''ח כ' דלהוציא אחרים ד''ה אפילו שגור בפיו אינו רשאי לאומרו ע''פ עיין מ''א. יש ליזהר שלא לומר שום דבר בע''פ כי אם מה שנזכר פה בש''ע. מ''א. ובתשו' חות יאיר סי' קע''ה מתיר לומר תהלים בע''ש ע''ש איתא בתוס' מסכת ב''ק סומא מותר לקרות בע''פ משום עת לעשות לה' הפרו תורתך. לקרות הפרשה בע''פ בשעה שש''ץ קורא אני נזהר אבל איני מוחה באחרים רדב''ז ח''א סי' קל''ה עיין כנה''ג:</w:t>
      </w:r>
      <w:r>
        <w:rPr>
          <w:rFonts w:ascii="David" w:hAnsi="David" w:cs="David"/>
          <w:sz w:val="28"/>
          <w:szCs w:val="28"/>
          <w:rtl/>
        </w:rPr>
        <w:br/>
      </w:r>
      <w:r w:rsidRPr="00BA4178">
        <w:rPr>
          <w:rFonts w:ascii="David" w:hAnsi="David" w:cs="David"/>
          <w:sz w:val="28"/>
          <w:szCs w:val="28"/>
          <w:rtl/>
        </w:rPr>
        <w:t>סימן נ - טעם למה אומרים משנת איזהו מקומן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קָבְעוּ לִשְׁנוֹת אַחַר פָּרָשַׁת הַתָּמִיד פֶּרֶק </w:t>
      </w:r>
      <w:r w:rsidRPr="00BA4178">
        <w:rPr>
          <w:rFonts w:ascii="David" w:hAnsi="David" w:cs="David"/>
          <w:sz w:val="28"/>
          <w:szCs w:val="24"/>
          <w:rtl/>
        </w:rPr>
        <w:t>(א)</w:t>
      </w:r>
      <w:r w:rsidRPr="00BA4178">
        <w:rPr>
          <w:rFonts w:ascii="David" w:hAnsi="David" w:cs="David"/>
          <w:sz w:val="28"/>
          <w:szCs w:val="28"/>
          <w:rtl/>
        </w:rPr>
        <w:t xml:space="preserve"> אֵיזֶהוּ מְקוֹמָן וּבָרַיְתָּא דְּרַבִּי יִשְׁמָעֵאל, כְּדֵי שֶׁיִּזְכֶּה כָּל אָדָם לִלְמֹד בְּכָל יוֹם מִקְרָא </w:t>
      </w:r>
      <w:r w:rsidRPr="00BA4178">
        <w:rPr>
          <w:rFonts w:ascii="David" w:hAnsi="David" w:cs="David"/>
          <w:sz w:val="28"/>
          <w:szCs w:val="24"/>
          <w:rtl/>
        </w:rPr>
        <w:t>(ב)</w:t>
      </w:r>
      <w:r w:rsidRPr="00BA4178">
        <w:rPr>
          <w:rFonts w:ascii="David" w:hAnsi="David" w:cs="David"/>
          <w:sz w:val="28"/>
          <w:szCs w:val="28"/>
          <w:rtl/>
        </w:rPr>
        <w:t xml:space="preserve"> מִשְׁנָה וְתַלְמוּד, דְּבָרַיְתָּא דְּרַבִּי יִשְׁמָעֵאל הָוֵי בִּמְקוֹם תַּלְמוּד, שֶׁהַמִּדְרָשׁ כְּתַלְמוּד: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איזהו מקומן. שהיא משנה ברורה למשה מסיני. ויש בה שד''מ תיבות ועם הקריאה הוא משה עט''ז. יש מקומות שנהגו שלא לאומרו בבית האבל ואינו נכון כנה''ג. וכן פסק המחבר בסי' תקנ''ד סעיף ד' ע''ש: </w:t>
      </w:r>
      <w:r w:rsidRPr="00BA4178">
        <w:rPr>
          <w:rFonts w:ascii="David" w:hAnsi="David" w:cs="David"/>
          <w:sz w:val="28"/>
          <w:szCs w:val="24"/>
          <w:rtl/>
        </w:rPr>
        <w:t>(ב)</w:t>
      </w:r>
      <w:r w:rsidRPr="00BA4178">
        <w:rPr>
          <w:rFonts w:ascii="David" w:hAnsi="David" w:cs="David"/>
          <w:sz w:val="28"/>
          <w:szCs w:val="28"/>
          <w:rtl/>
        </w:rPr>
        <w:t xml:space="preserve"> משנה. כ' המ''א נ''ל דוקא בזמניהם שהיו מבינים לשון תרגום אבל עכשיו שאין מבינים צריכים ללמוד להבין דאל''כ אינו נחשב ללימוד דדוקא בתפלה אף שאינו מבין הקב''ה יודע כוונתו אבל אם אומר המשנה ואינו מבין אינו נקרא לימוד לכן צריכין ללמוד הפירוש וכ' </w:t>
      </w:r>
      <w:r w:rsidRPr="00BA4178">
        <w:rPr>
          <w:rFonts w:ascii="David" w:hAnsi="David" w:cs="David"/>
          <w:sz w:val="28"/>
          <w:szCs w:val="28"/>
          <w:rtl/>
        </w:rPr>
        <w:lastRenderedPageBreak/>
        <w:t>של''ה כשאומר איזהו מקומן או במה מדליקין או פיטום הקטורת יעשה קול ניגון דמשניות ע''ש:</w:t>
      </w:r>
      <w:r>
        <w:rPr>
          <w:rFonts w:ascii="David" w:hAnsi="David" w:cs="David"/>
          <w:sz w:val="28"/>
          <w:szCs w:val="28"/>
          <w:rtl/>
        </w:rPr>
        <w:br/>
      </w:r>
      <w:r w:rsidRPr="00BA4178">
        <w:rPr>
          <w:rFonts w:ascii="David" w:hAnsi="David" w:cs="David"/>
          <w:sz w:val="28"/>
          <w:szCs w:val="28"/>
          <w:rtl/>
        </w:rPr>
        <w:t>סימן נא - דיני תפלה מן ברוך שאמר עד ישתבח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אוֹמְרִים </w:t>
      </w:r>
      <w:r w:rsidRPr="00BA4178">
        <w:rPr>
          <w:rFonts w:ascii="David" w:hAnsi="David" w:cs="David"/>
          <w:sz w:val="28"/>
          <w:szCs w:val="24"/>
          <w:rtl/>
        </w:rPr>
        <w:t>(א)</w:t>
      </w:r>
      <w:r w:rsidRPr="00BA4178">
        <w:rPr>
          <w:rFonts w:ascii="David" w:hAnsi="David" w:cs="David"/>
          <w:sz w:val="28"/>
          <w:szCs w:val="28"/>
          <w:rtl/>
        </w:rPr>
        <w:t xml:space="preserve"> בָּרוּךְ שֶׁאָמַר קֹדֶם פְּסוּקֵי דְּזִמְרָה, וְיִשְׁתַּבַּח לְאַחֲרֵיהֶם.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ברוך שאמר. מעומד אפילו ביחיד תולעת יעקב ב''ח. ושבח זה תקנוהו אנשי כנסת הגדולה ע''י פתקא דנפל מן שמיא ומצאוהו כתוב בו דיש בו פ''ז תיבות. טור בשם ספר היכלות. ע''כ אין לגרוע ולא להוסיף מפ''ז תיבות. נגיד ומצוה. משנת חסידים דף ס''ג ע''א. ואוחז בציצית בטלית שלפניו בשעת אמירת ב''ש וספר כוונות. בפה עמו בסגו''ל. בתשבחות בחיר''ק:</w:t>
      </w:r>
      <w:r>
        <w:rPr>
          <w:rFonts w:ascii="David" w:hAnsi="David" w:cs="David"/>
          <w:sz w:val="28"/>
          <w:szCs w:val="28"/>
          <w:rtl/>
        </w:rPr>
        <w:br/>
      </w:r>
      <w:r w:rsidRPr="00BA4178">
        <w:rPr>
          <w:rFonts w:ascii="David" w:hAnsi="David" w:cs="David"/>
          <w:sz w:val="28"/>
          <w:szCs w:val="28"/>
          <w:rtl/>
        </w:rPr>
        <w:t xml:space="preserve">ב אִם סִיֵּם בָּרוּךְ שֶׁאָמַר קֹדֶם שֶׁסִיֵּם </w:t>
      </w:r>
      <w:r w:rsidRPr="00BA4178">
        <w:rPr>
          <w:rFonts w:ascii="David" w:hAnsi="David" w:cs="David"/>
          <w:sz w:val="28"/>
          <w:szCs w:val="24"/>
          <w:rtl/>
        </w:rPr>
        <w:t>(ב)</w:t>
      </w:r>
      <w:r w:rsidRPr="00BA4178">
        <w:rPr>
          <w:rFonts w:ascii="David" w:hAnsi="David" w:cs="David"/>
          <w:sz w:val="28"/>
          <w:szCs w:val="28"/>
          <w:rtl/>
        </w:rPr>
        <w:t xml:space="preserve"> הַחַזָּן, עוֹנֶה אַחֲרָיו אָמֵן.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החזן. אבל אם סיים עם החזן בבת אחת לא יענה דהוי עונה אמן אחר ברכותיו אבל אם סיים ישתבח עם הש''ץ עונה אמן דהא הרבה פוסקים ס''ל דעונה אמן אחר ברכת עצמו ואף דאנן דלא נהגינן הכי מ''מ בכה''ג שרי וה''ה אם החזן סיים ברכה אחרת והוא אמר ברכה אחרת מותר לענות אמן מ''א והיד אהרן חולק עליו וכ' דאין נראה לחלק בין הברכות שוות לכשאינן שוות דהכל נראה כעונה אמן אחר ברכותיו ע''ש:</w:t>
      </w:r>
      <w:r>
        <w:rPr>
          <w:rFonts w:ascii="David" w:hAnsi="David" w:cs="David"/>
          <w:sz w:val="28"/>
          <w:szCs w:val="28"/>
          <w:rtl/>
        </w:rPr>
        <w:br/>
      </w:r>
      <w:r w:rsidRPr="00BA4178">
        <w:rPr>
          <w:rFonts w:ascii="David" w:hAnsi="David" w:cs="David"/>
          <w:sz w:val="28"/>
          <w:szCs w:val="28"/>
          <w:rtl/>
        </w:rPr>
        <w:t xml:space="preserve">ג אַחַר יִשְׁתַּבַּח יָכוֹל לַעֲנוֹת אָמֵן אַחַר בִּרְכַּת עַצְמוֹ וע''ל סי' רט''ו.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צָרִיךְ לִזָּהֵר מִלְּהַפְסִיק </w:t>
      </w:r>
      <w:r w:rsidRPr="00BA4178">
        <w:rPr>
          <w:rFonts w:ascii="David" w:hAnsi="David" w:cs="David"/>
          <w:sz w:val="28"/>
          <w:szCs w:val="24"/>
          <w:rtl/>
        </w:rPr>
        <w:t>(ג)</w:t>
      </w:r>
      <w:r w:rsidRPr="00BA4178">
        <w:rPr>
          <w:rFonts w:ascii="David" w:hAnsi="David" w:cs="David"/>
          <w:sz w:val="28"/>
          <w:szCs w:val="28"/>
          <w:rtl/>
        </w:rPr>
        <w:t xml:space="preserve"> בְּדִבּוּר, מִשֶּׁיַּתְחִיל בָּרוּךְ שֶׁאָמַר עַד סוֹף י''ח: וַאֲפִלּוּ לְצֹרֶךְ מִצְוָה אֵין לְדַבֵּר בֵּין בָּרוּךְ שֶׁאָמַר לְיִשְׁתַּבַּח </w:t>
      </w:r>
      <w:r w:rsidRPr="00BA4178">
        <w:rPr>
          <w:rFonts w:ascii="David" w:hAnsi="David" w:cs="David"/>
          <w:sz w:val="28"/>
          <w:szCs w:val="24"/>
          <w:rtl/>
        </w:rPr>
        <w:t>(בֵּית יוֹסֵף בְּשֵׁם כָּל בּוֹ)</w:t>
      </w:r>
      <w:r w:rsidRPr="00BA4178">
        <w:rPr>
          <w:rFonts w:ascii="David" w:hAnsi="David" w:cs="David"/>
          <w:sz w:val="28"/>
          <w:szCs w:val="28"/>
          <w:rtl/>
        </w:rPr>
        <w:t xml:space="preserve"> וע''ל סי' נ''ג וְנ''ד.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בדיבור. אבל מותר לענות אמן עיין מ''א. ועי' סימן ס''ו ס''ק ט' מש''ש: כ' בתשובת מקור ברוך סי' א' שראוי לבטל המנהג שקצת נוהגין להפסיק כדי להביא החתן לבה''כ בין ב''ש ליוצר ואין כח המנהג זה יפה לילך אחריו ועי' בתשו' פנ''י ח''א סימן ה' וכשצריך להפסיק בין ב''ש לישתבח אומר קודם שידבר אלו הפסוקים ברוך ה' לעולם אמן ואמן עד ויברך דוד וכשחוזר להתחיל ממקום שפסק יאמר גם כן אלו הפסוקים דהוי כמו ברכה לפניהם ולאחריהם ב''י אבודרה''ם ב''ח ואחרונים. אסור לומר מעמדות ותחינות בפסוקי דזמרה או בשעה שהש''ץ חוזר התפלה:</w:t>
      </w:r>
      <w:r>
        <w:rPr>
          <w:rFonts w:ascii="David" w:hAnsi="David" w:cs="David"/>
          <w:sz w:val="28"/>
          <w:szCs w:val="28"/>
          <w:rtl/>
        </w:rPr>
        <w:br/>
      </w:r>
      <w:r w:rsidRPr="00BA4178">
        <w:rPr>
          <w:rFonts w:ascii="David" w:hAnsi="David" w:cs="David"/>
          <w:sz w:val="28"/>
          <w:szCs w:val="28"/>
          <w:rtl/>
        </w:rPr>
        <w:t xml:space="preserve">ה בֵּין הַמִּזְמוֹרִים הָאֵלּוּ שׁוֹאֵל מִפְּנֵי הַכָּבוֹד, וּמֵשִׁיב שָׁלוֹם לְכָל אָדָם, וּבְאֶמְצַע הַמִּזְמוֹר שׁוֹאֵל מִפְּנֵי הַיִּרְאָה, וּמֵשִׁיב מִפְּנֵי הַכָּבוֹד.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צָרִיךְ לְהַפְסִיק בֵּין אֱלִילִים וּבֵין וְה' שָׁמַיִם </w:t>
      </w:r>
      <w:r w:rsidRPr="00BA4178">
        <w:rPr>
          <w:rFonts w:ascii="David" w:hAnsi="David" w:cs="David"/>
          <w:sz w:val="28"/>
          <w:szCs w:val="24"/>
          <w:rtl/>
        </w:rPr>
        <w:t>(ד)</w:t>
      </w:r>
      <w:r w:rsidRPr="00BA4178">
        <w:rPr>
          <w:rFonts w:ascii="David" w:hAnsi="David" w:cs="David"/>
          <w:sz w:val="28"/>
          <w:szCs w:val="28"/>
          <w:rtl/>
        </w:rPr>
        <w:t xml:space="preserve"> עָשָׂה.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עשה. וכן יש להפסיק בין כי לכל דיש פסיק בין כי לכל לכן הכף דגושה. ובין העמים לאלילים ובין שמים לעשה צריך גם כן להפסיק שלא תבלע המ''ם. של''ה מ''א:</w:t>
      </w:r>
      <w:r>
        <w:rPr>
          <w:rFonts w:ascii="David" w:hAnsi="David" w:cs="David"/>
          <w:sz w:val="28"/>
          <w:szCs w:val="28"/>
          <w:rtl/>
        </w:rPr>
        <w:br/>
      </w:r>
      <w:r w:rsidRPr="00BA4178">
        <w:rPr>
          <w:rFonts w:ascii="David" w:hAnsi="David" w:cs="David"/>
          <w:sz w:val="28"/>
          <w:szCs w:val="28"/>
          <w:rtl/>
        </w:rPr>
        <w:t xml:space="preserve">ז צָרִיךְ לְכַוֵּן בְּפָסוּק פּוֹתֵחַ אֶת יָדֶךָ, וְאִם לֹא כִּוֵּן צָרִיךְ לַחֲזֹר וּלְאָמְרוֹ פַּעַם </w:t>
      </w:r>
      <w:r w:rsidRPr="00BA4178">
        <w:rPr>
          <w:rFonts w:ascii="David" w:hAnsi="David" w:cs="David"/>
          <w:sz w:val="28"/>
          <w:szCs w:val="24"/>
          <w:rtl/>
        </w:rPr>
        <w:t>(ה)</w:t>
      </w:r>
      <w:r w:rsidRPr="00BA4178">
        <w:rPr>
          <w:rFonts w:ascii="David" w:hAnsi="David" w:cs="David"/>
          <w:sz w:val="28"/>
          <w:szCs w:val="28"/>
          <w:rtl/>
        </w:rPr>
        <w:t xml:space="preserve"> אַחֶרֶת: </w:t>
      </w:r>
      <w:r w:rsidRPr="00BA4178">
        <w:rPr>
          <w:rFonts w:ascii="David" w:hAnsi="David" w:cs="David"/>
          <w:bCs/>
          <w:sz w:val="28"/>
          <w:szCs w:val="28"/>
          <w:rtl/>
        </w:rPr>
        <w:t>הגה</w:t>
      </w:r>
      <w:r w:rsidRPr="00BA4178">
        <w:rPr>
          <w:rFonts w:ascii="David" w:hAnsi="David" w:cs="David"/>
          <w:sz w:val="28"/>
          <w:szCs w:val="28"/>
          <w:rtl/>
        </w:rPr>
        <w:t xml:space="preserve">: וְאוֹמְרִים פָּסוּק וַאֲנַחְנוּ נְבָרֵךְ יָהּ אַחַר תְּהִלָּה לְדָוִד </w:t>
      </w:r>
      <w:r w:rsidRPr="00BA4178">
        <w:rPr>
          <w:rFonts w:ascii="David" w:hAnsi="David" w:cs="David"/>
          <w:sz w:val="28"/>
          <w:szCs w:val="24"/>
          <w:rtl/>
        </w:rPr>
        <w:t>(טוּר וְכָל בּוֹ)</w:t>
      </w:r>
      <w:r w:rsidRPr="00BA4178">
        <w:rPr>
          <w:rFonts w:ascii="David" w:hAnsi="David" w:cs="David"/>
          <w:sz w:val="28"/>
          <w:szCs w:val="28"/>
          <w:rtl/>
        </w:rPr>
        <w:t xml:space="preserve"> וְכוֹפְלִין פָּסוּק כָּל הַנְּשָׁמָה תְּהַלֵּל יָהּ לְפִי שֶׁהוּא סוֹף פְּסוּקֵי דְּזִמְרָה </w:t>
      </w:r>
      <w:r w:rsidRPr="00BA4178">
        <w:rPr>
          <w:rFonts w:ascii="David" w:hAnsi="David" w:cs="David"/>
          <w:sz w:val="28"/>
          <w:szCs w:val="24"/>
          <w:rtl/>
        </w:rPr>
        <w:t>(טוּר)</w:t>
      </w:r>
      <w:r w:rsidRPr="00BA4178">
        <w:rPr>
          <w:rFonts w:ascii="David" w:hAnsi="David" w:cs="David"/>
          <w:sz w:val="28"/>
          <w:szCs w:val="28"/>
          <w:rtl/>
        </w:rPr>
        <w:t xml:space="preserve"> וְכֵן פָּסוּק ה' יִמְלֹךְ </w:t>
      </w:r>
      <w:r w:rsidRPr="00BA4178">
        <w:rPr>
          <w:rFonts w:ascii="David" w:hAnsi="David" w:cs="David"/>
          <w:sz w:val="28"/>
          <w:szCs w:val="24"/>
          <w:rtl/>
        </w:rPr>
        <w:t>(ו)</w:t>
      </w:r>
      <w:r w:rsidRPr="00BA4178">
        <w:rPr>
          <w:rFonts w:ascii="David" w:hAnsi="David" w:cs="David"/>
          <w:sz w:val="28"/>
          <w:szCs w:val="28"/>
          <w:rtl/>
        </w:rPr>
        <w:t xml:space="preserve"> לְעוֹלָם וָעֶד </w:t>
      </w:r>
      <w:r w:rsidRPr="00BA4178">
        <w:rPr>
          <w:rFonts w:ascii="David" w:hAnsi="David" w:cs="David"/>
          <w:sz w:val="28"/>
          <w:szCs w:val="24"/>
          <w:rtl/>
        </w:rPr>
        <w:t>(אַבּוּדַרְהַם)</w:t>
      </w:r>
      <w:r w:rsidRPr="00BA4178">
        <w:rPr>
          <w:rFonts w:ascii="David" w:hAnsi="David" w:cs="David"/>
          <w:sz w:val="28"/>
          <w:szCs w:val="28"/>
          <w:rtl/>
        </w:rPr>
        <w:t xml:space="preserve"> כְּשֶׁמַּגִּיעַ לִוְעַתָּה ה' אֱלֹהֵינוּ מוֹדִים אֲנַחְנוּ לָךְ, אוֹ לְפָסוּק וְכָל קוֹמָה לְפָנֶיךְ </w:t>
      </w:r>
      <w:r w:rsidRPr="00BA4178">
        <w:rPr>
          <w:rFonts w:ascii="David" w:hAnsi="David" w:cs="David"/>
          <w:sz w:val="28"/>
          <w:szCs w:val="28"/>
          <w:rtl/>
        </w:rPr>
        <w:lastRenderedPageBreak/>
        <w:t xml:space="preserve">תִּשְׁתַּחֲוֶה, אֵין לִשְׁחוֹת וּלְהִשְׁתַּחֲוֹת שָׁם כְּדִלְקַמָּן סי' קי''ג </w:t>
      </w:r>
      <w:r w:rsidRPr="00BA4178">
        <w:rPr>
          <w:rFonts w:ascii="David" w:hAnsi="David" w:cs="David"/>
          <w:sz w:val="28"/>
          <w:szCs w:val="24"/>
          <w:rtl/>
        </w:rPr>
        <w:t>(הר''י ס''פ אֵין עוֹמְדִין וְר' יְרוּחָם נָתִיב י''א)</w:t>
      </w:r>
      <w:r w:rsidRPr="00BA4178">
        <w:rPr>
          <w:rFonts w:ascii="David" w:hAnsi="David" w:cs="David"/>
          <w:sz w:val="28"/>
          <w:szCs w:val="28"/>
          <w:rtl/>
        </w:rPr>
        <w:t xml:space="preserve"> וְנָהֲגוּ לַעֲמֹד כְּשֶׁאוֹמְרִים בָּרוּךְ שֶׁאָמַר, </w:t>
      </w:r>
      <w:r w:rsidRPr="00BA4178">
        <w:rPr>
          <w:rFonts w:ascii="David" w:hAnsi="David" w:cs="David"/>
          <w:sz w:val="28"/>
          <w:szCs w:val="24"/>
          <w:rtl/>
        </w:rPr>
        <w:t>(ז)</w:t>
      </w:r>
      <w:r w:rsidRPr="00BA4178">
        <w:rPr>
          <w:rFonts w:ascii="David" w:hAnsi="David" w:cs="David"/>
          <w:sz w:val="28"/>
          <w:szCs w:val="28"/>
          <w:rtl/>
        </w:rPr>
        <w:t xml:space="preserve"> וַיְבָרֶךְ דָּוִד וְיִשְׁתַּבַּח.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אחרת. אע''ג דהאידנא אין חוזרין בשביל חסרון כוונה כמ''ש סי' ק''א הכא דאינו אלא פסוק אחד חוזר דיוכל לכוין: </w:t>
      </w:r>
      <w:r w:rsidRPr="00BA4178">
        <w:rPr>
          <w:rFonts w:ascii="David" w:hAnsi="David" w:cs="David"/>
          <w:sz w:val="28"/>
          <w:szCs w:val="24"/>
          <w:rtl/>
        </w:rPr>
        <w:t>(ו)</w:t>
      </w:r>
      <w:r w:rsidRPr="00BA4178">
        <w:rPr>
          <w:rFonts w:ascii="David" w:hAnsi="David" w:cs="David"/>
          <w:sz w:val="28"/>
          <w:szCs w:val="28"/>
          <w:rtl/>
        </w:rPr>
        <w:t xml:space="preserve"> ועד. בספר נגיד ומצוה בשם האר''י כתב שיש לומר גם כן תרגום פסוק זה דהיינו שנים מקרא ואחד תרגום. ושיש לומר פסוק כי בא סוס פרעה שגם פסוק זה מעיקר שירה ע''ש ועי' גינת ורדים חלק א''ח כלל ב' סי' ח'. כתב ב''י בשם א''ח מי כמוך תניינא הכף דגושה אבל מי כמוך קמא וכן כל עצמותי תאמרנה ה' מי כמוך הכף רפויה. עם זו גאלת הגימל דגושה. ידמו כאבן הכף דגושה. ע''ש. ויש להפסיק בין במים ובין אדירים. וי''ל השירה בכוונה ובשמחה זוהר בשלח: </w:t>
      </w:r>
      <w:r w:rsidRPr="00BA4178">
        <w:rPr>
          <w:rFonts w:ascii="David" w:hAnsi="David" w:cs="David"/>
          <w:sz w:val="28"/>
          <w:szCs w:val="24"/>
          <w:rtl/>
        </w:rPr>
        <w:t>(ז)</w:t>
      </w:r>
      <w:r w:rsidRPr="00BA4178">
        <w:rPr>
          <w:rFonts w:ascii="David" w:hAnsi="David" w:cs="David"/>
          <w:sz w:val="28"/>
          <w:szCs w:val="28"/>
          <w:rtl/>
        </w:rPr>
        <w:t xml:space="preserve"> ויברך דוד. בויברך דוד יעמוד עד שיאמר אתה הוא ה' האלהים ועד בכלל וכשיגיע לואתה מושל בכל יתן צדקה שלשה פרוטות שנים יתן לגבאי והאחת יתן לקופה. משנת חסידים דף ס''ד ע''ב. המ''א מתמיה על המנהג שנהגו ביום המילה שאומר המוהל וכרות ומחלק קצת פסוקים דהא אמרינן בס''פ קמא דברכות כל פסוק דלא פסקיה משה באורייתא לא פסקינן ע''ש שמיישב המנהג:</w:t>
      </w:r>
      <w:r>
        <w:rPr>
          <w:rFonts w:ascii="David" w:hAnsi="David" w:cs="David"/>
          <w:sz w:val="28"/>
          <w:szCs w:val="28"/>
          <w:rtl/>
        </w:rPr>
        <w:br/>
      </w:r>
      <w:r w:rsidRPr="00BA4178">
        <w:rPr>
          <w:rFonts w:ascii="David" w:hAnsi="David" w:cs="David"/>
          <w:sz w:val="28"/>
          <w:szCs w:val="28"/>
          <w:rtl/>
        </w:rPr>
        <w:t xml:space="preserve">ח אֵין אוֹמְרִים הַזְּמִירוֹת </w:t>
      </w:r>
      <w:r w:rsidRPr="00BA4178">
        <w:rPr>
          <w:rFonts w:ascii="David" w:hAnsi="David" w:cs="David"/>
          <w:sz w:val="28"/>
          <w:szCs w:val="24"/>
          <w:rtl/>
        </w:rPr>
        <w:t>(ח)</w:t>
      </w:r>
      <w:r w:rsidRPr="00BA4178">
        <w:rPr>
          <w:rFonts w:ascii="David" w:hAnsi="David" w:cs="David"/>
          <w:sz w:val="28"/>
          <w:szCs w:val="28"/>
          <w:rtl/>
        </w:rPr>
        <w:t xml:space="preserve"> בִּמְרוּצָה, כִּי אִם בְּנַחַת.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במרוצה. שלא ידלג שום תיבה ולא יבליעם אלא יוציא מפיו כאלו מונה מעות. ד''מ. וכתב ר''י חסיד מי שאינו מלובש היטב יתפלל בביתו בחורף בנחת:</w:t>
      </w:r>
      <w:r>
        <w:rPr>
          <w:rFonts w:ascii="David" w:hAnsi="David" w:cs="David"/>
          <w:sz w:val="28"/>
          <w:szCs w:val="28"/>
          <w:rtl/>
        </w:rPr>
        <w:br/>
      </w:r>
      <w:r w:rsidRPr="00BA4178">
        <w:rPr>
          <w:rFonts w:ascii="David" w:hAnsi="David" w:cs="David"/>
          <w:sz w:val="28"/>
          <w:szCs w:val="28"/>
          <w:rtl/>
        </w:rPr>
        <w:t xml:space="preserve">ט מִזְמוֹר לְתוֹדָה יֵשׁ לְאָמְרוֹ בִּנְגִינָה, שֶׁכָּל הַשִּׁירוֹת עֲתִידוֹת לִבָּטֵל, חוּץ מִמִּזְמוֹר לְתוֹדָה: </w:t>
      </w:r>
      <w:r w:rsidRPr="00BA4178">
        <w:rPr>
          <w:rFonts w:ascii="David" w:hAnsi="David" w:cs="David"/>
          <w:bCs/>
          <w:sz w:val="28"/>
          <w:szCs w:val="28"/>
          <w:rtl/>
        </w:rPr>
        <w:t>הגה</w:t>
      </w:r>
      <w:r w:rsidRPr="00BA4178">
        <w:rPr>
          <w:rFonts w:ascii="David" w:hAnsi="David" w:cs="David"/>
          <w:sz w:val="28"/>
          <w:szCs w:val="28"/>
          <w:rtl/>
        </w:rPr>
        <w:t xml:space="preserve">: וְאֵין אוֹמְרִים מִזְמוֹר לְתוֹדָה בְּשַׁבָּת </w:t>
      </w:r>
      <w:r w:rsidRPr="00BA4178">
        <w:rPr>
          <w:rFonts w:ascii="David" w:hAnsi="David" w:cs="David"/>
          <w:sz w:val="28"/>
          <w:szCs w:val="24"/>
          <w:rtl/>
        </w:rPr>
        <w:t>(ט)</w:t>
      </w:r>
      <w:r w:rsidRPr="00BA4178">
        <w:rPr>
          <w:rFonts w:ascii="David" w:hAnsi="David" w:cs="David"/>
          <w:sz w:val="28"/>
          <w:szCs w:val="28"/>
          <w:rtl/>
        </w:rPr>
        <w:t xml:space="preserve"> וְיוֹם טוֹב </w:t>
      </w:r>
      <w:r w:rsidRPr="00BA4178">
        <w:rPr>
          <w:rFonts w:ascii="David" w:hAnsi="David" w:cs="David"/>
          <w:sz w:val="28"/>
          <w:szCs w:val="24"/>
          <w:rtl/>
        </w:rPr>
        <w:t>(טוּר)</w:t>
      </w:r>
      <w:r w:rsidRPr="00BA4178">
        <w:rPr>
          <w:rFonts w:ascii="David" w:hAnsi="David" w:cs="David"/>
          <w:sz w:val="28"/>
          <w:szCs w:val="28"/>
          <w:rtl/>
        </w:rPr>
        <w:t xml:space="preserve">, אוֹ בִּימֵי פֶּסַח, שֶׁאֵין תּוֹדָה קְרֵבָה בָּהֶם מִשּׁוּם חָמֵץ, וְלֹא </w:t>
      </w:r>
      <w:r w:rsidRPr="00BA4178">
        <w:rPr>
          <w:rFonts w:ascii="David" w:hAnsi="David" w:cs="David"/>
          <w:sz w:val="28"/>
          <w:szCs w:val="24"/>
          <w:rtl/>
        </w:rPr>
        <w:t>(י)</w:t>
      </w:r>
      <w:r w:rsidRPr="00BA4178">
        <w:rPr>
          <w:rFonts w:ascii="David" w:hAnsi="David" w:cs="David"/>
          <w:sz w:val="28"/>
          <w:szCs w:val="28"/>
          <w:rtl/>
        </w:rPr>
        <w:t xml:space="preserve"> בְּעֶרֶב פֶּסַח וע''ל סי' תכ''ט וְלֹא בְּעֶרֶב יוֹם כִּפּוּר וע''ל סי' תר''ד וְכֵן נָהֲגוּ בִּמְדִינוֹת אֵלּוּ </w:t>
      </w:r>
      <w:r w:rsidRPr="00BA4178">
        <w:rPr>
          <w:rFonts w:ascii="David" w:hAnsi="David" w:cs="David"/>
          <w:sz w:val="28"/>
          <w:szCs w:val="24"/>
          <w:rtl/>
        </w:rPr>
        <w:t>(מִנְהָגִים)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ויום טוב. לפי שאין תודה קריבה בהם. ויש מקומות שאומרים מזמור לתודה בר''ה וי''ה משום דכתיב בו הריעו לה' כל הארץ. כנה''ג: </w:t>
      </w:r>
      <w:r w:rsidRPr="00BA4178">
        <w:rPr>
          <w:rFonts w:ascii="David" w:hAnsi="David" w:cs="David"/>
          <w:sz w:val="28"/>
          <w:szCs w:val="24"/>
          <w:rtl/>
        </w:rPr>
        <w:t>(י)</w:t>
      </w:r>
      <w:r w:rsidRPr="00BA4178">
        <w:rPr>
          <w:rFonts w:ascii="David" w:hAnsi="David" w:cs="David"/>
          <w:sz w:val="28"/>
          <w:szCs w:val="28"/>
          <w:rtl/>
        </w:rPr>
        <w:t xml:space="preserve"> בע''פ. שמא לא יוכלו לאוכלו ויצטרכו לשרפו ומה''ט א''א אותו בעי''כ ובשיורי כה''ג כתב ומנהגינו לאומרו בע''פ ובח''ה דפסח ע''ש ובהגמ''נ כתב שא''א אותו בעט''ב ולא בט''ב וכ' רש''ל בתשובות סי' ס''ד דטעות גדול הוא דהרי בזמן המקדש היה י''ט בט''ב והיה מקריבין תודה. כתב בשיורי כנה''ג בקצת מקומות נוהגין כשאומרים מזמור שיר ליום השבת ביום טוב מדלגין מזמור שיר ליום השבת ומתחילין טוב להודות לה' כמ''ש הב''י בשם א''ח אבל אין חוששין לזה ואין לשנות דגם י''ט נקרא שבת דכתיב וספרתם לכם ממחרת השבת וכ''כ הל''ח דגם ביום טוב אומרים הפסוק מזמור שיר ליום השבת וכ''כ הפר''ח:</w:t>
      </w:r>
      <w:r>
        <w:rPr>
          <w:rFonts w:ascii="David" w:hAnsi="David" w:cs="David"/>
          <w:sz w:val="28"/>
          <w:szCs w:val="28"/>
          <w:rtl/>
        </w:rPr>
        <w:br/>
      </w:r>
      <w:r w:rsidRPr="00BA4178">
        <w:rPr>
          <w:rFonts w:ascii="David" w:hAnsi="David" w:cs="David"/>
          <w:sz w:val="28"/>
          <w:szCs w:val="28"/>
          <w:rtl/>
        </w:rPr>
        <w:t>סימן נב - דין מי ששהה לבוא לבית הכנסת עד ישתבח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בָּא לְבֵית הַכְּנֶסֶת וּמָצָא צִבּוּר בְּסוֹף פְּסוּקֵי </w:t>
      </w:r>
      <w:r w:rsidRPr="00BA4178">
        <w:rPr>
          <w:rFonts w:ascii="David" w:hAnsi="David" w:cs="David"/>
          <w:sz w:val="28"/>
          <w:szCs w:val="24"/>
          <w:rtl/>
        </w:rPr>
        <w:t>(א)</w:t>
      </w:r>
      <w:r w:rsidRPr="00BA4178">
        <w:rPr>
          <w:rFonts w:ascii="David" w:hAnsi="David" w:cs="David"/>
          <w:sz w:val="28"/>
          <w:szCs w:val="28"/>
          <w:rtl/>
        </w:rPr>
        <w:t xml:space="preserve"> דְּזִמְרָה, אוֹמֵר בָּרוּךְ שֶׁאָמַר עַד מְהֻלָּל בַּתִּשְׁבָּחוֹת, וְאַחַר כָּךְ תְּהִלָּה לְדָוִד עַד מֵעַתָּה וְעַד עוֹלָם הַלְלוּיָהּ, וְאַחַר כָּךְ הַלְלוּ אֶת ה' מִן הַשָּׁמַיִם עַד לִבְנֵי יִשְׂרָאֵל עַם קְרוֹבוֹ הַלְלוּיָהּ, וְאַחַר כָּךְ הַלְלוּ אֵל בְּקָדְשׁוֹ עַד כָּל הַנְּשָׁמָה תְּהַלֵּל יָהּ: </w:t>
      </w:r>
      <w:r w:rsidRPr="00BA4178">
        <w:rPr>
          <w:rFonts w:ascii="David" w:hAnsi="David" w:cs="David"/>
          <w:bCs/>
          <w:sz w:val="28"/>
          <w:szCs w:val="28"/>
          <w:rtl/>
        </w:rPr>
        <w:t>הגה</w:t>
      </w:r>
      <w:r w:rsidRPr="00BA4178">
        <w:rPr>
          <w:rFonts w:ascii="David" w:hAnsi="David" w:cs="David"/>
          <w:sz w:val="28"/>
          <w:szCs w:val="28"/>
          <w:rtl/>
        </w:rPr>
        <w:t xml:space="preserve">: וְאִם יֵשׁ לוֹ שְׁהוּת יוֹתֵר יֹאמַר הוֹדוּ לַה' </w:t>
      </w:r>
      <w:r w:rsidRPr="00BA4178">
        <w:rPr>
          <w:rFonts w:ascii="David" w:hAnsi="David" w:cs="David"/>
          <w:sz w:val="28"/>
          <w:szCs w:val="24"/>
          <w:rtl/>
        </w:rPr>
        <w:t>(ב)</w:t>
      </w:r>
      <w:r w:rsidRPr="00BA4178">
        <w:rPr>
          <w:rFonts w:ascii="David" w:hAnsi="David" w:cs="David"/>
          <w:sz w:val="28"/>
          <w:szCs w:val="28"/>
          <w:rtl/>
        </w:rPr>
        <w:t xml:space="preserve"> קִרְאוּ עַד וְהוּא רַחוּם, וִידַלֵּג עַד וְהוּא רַחוּם שֶׁקֹּדֶם אַשְׁרֵי, כִּי בֵּינְתַיִם אֵינָן רַק פְּסוּקִים </w:t>
      </w:r>
      <w:r w:rsidRPr="00BA4178">
        <w:rPr>
          <w:rFonts w:ascii="David" w:hAnsi="David" w:cs="David"/>
          <w:sz w:val="28"/>
          <w:szCs w:val="24"/>
          <w:rtl/>
        </w:rPr>
        <w:t>(ג)</w:t>
      </w:r>
      <w:r w:rsidRPr="00BA4178">
        <w:rPr>
          <w:rFonts w:ascii="David" w:hAnsi="David" w:cs="David"/>
          <w:sz w:val="28"/>
          <w:szCs w:val="28"/>
          <w:rtl/>
        </w:rPr>
        <w:t xml:space="preserve"> מְלֻקָּטִים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ז' מֵהִלְכוֹת תְּפִלָּה)</w:t>
      </w:r>
      <w:r w:rsidRPr="00BA4178">
        <w:rPr>
          <w:rFonts w:ascii="David" w:hAnsi="David" w:cs="David"/>
          <w:sz w:val="28"/>
          <w:szCs w:val="28"/>
          <w:rtl/>
        </w:rPr>
        <w:t xml:space="preserve"> וְאַחַר כָּךְ יִשְׁתַּבַּח, וְאַחַר כָּךְ יוֹצֵר וּקְרִיאַת שְׁמַע וּבִרְכוֹתֶיהָ, וְיִתְפַּלֵּל עִם הַצִּבּוּר. וְאִם אֵין שְׁהוּת כָּל כָּךְ, יְדַלֵּג גַּם מִזְמוֹר הַלְלוּ אֶת ה' מִן הַשָּׁמַיִם: </w:t>
      </w:r>
      <w:r w:rsidRPr="00BA4178">
        <w:rPr>
          <w:rFonts w:ascii="David" w:hAnsi="David" w:cs="David"/>
          <w:bCs/>
          <w:sz w:val="28"/>
          <w:szCs w:val="28"/>
          <w:rtl/>
        </w:rPr>
        <w:t>הגה</w:t>
      </w:r>
      <w:r w:rsidRPr="00BA4178">
        <w:rPr>
          <w:rFonts w:ascii="David" w:hAnsi="David" w:cs="David"/>
          <w:sz w:val="28"/>
          <w:szCs w:val="28"/>
          <w:rtl/>
        </w:rPr>
        <w:t xml:space="preserve">: אִם עוֹד אֵין שְׁהוּת, לֹא יֹאמַר, רַק בָּרוּךְ שֶׁאָמַר וּתְהִלָּה לְדָוִד וְיִשְׁתַּבַּח </w:t>
      </w:r>
      <w:r w:rsidRPr="00BA4178">
        <w:rPr>
          <w:rFonts w:ascii="David" w:hAnsi="David" w:cs="David"/>
          <w:sz w:val="28"/>
          <w:szCs w:val="24"/>
          <w:rtl/>
        </w:rPr>
        <w:t>(הָרֹא''שׁ וְהר''י פ' אֵין עוֹמְדִין)</w:t>
      </w:r>
      <w:r w:rsidRPr="00BA4178">
        <w:rPr>
          <w:rFonts w:ascii="David" w:hAnsi="David" w:cs="David"/>
          <w:sz w:val="28"/>
          <w:szCs w:val="28"/>
          <w:rtl/>
        </w:rPr>
        <w:t xml:space="preserve"> וְאִם כְּבַר הִתְחִילוּ הַצִּבּוּר יוֹצֵר, וְאֵין שְׁהוּת לוֹמַר פְּסוּקֵי </w:t>
      </w:r>
      <w:r w:rsidRPr="00BA4178">
        <w:rPr>
          <w:rFonts w:ascii="David" w:hAnsi="David" w:cs="David"/>
          <w:sz w:val="28"/>
          <w:szCs w:val="28"/>
          <w:rtl/>
        </w:rPr>
        <w:lastRenderedPageBreak/>
        <w:t xml:space="preserve">דְּזִמְרָה אֲפִלּוּ בְּדִלּוּג, </w:t>
      </w:r>
      <w:r w:rsidRPr="00BA4178">
        <w:rPr>
          <w:rFonts w:ascii="David" w:hAnsi="David" w:cs="David"/>
          <w:sz w:val="28"/>
          <w:szCs w:val="24"/>
          <w:rtl/>
        </w:rPr>
        <w:t>(ד)</w:t>
      </w:r>
      <w:r w:rsidRPr="00BA4178">
        <w:rPr>
          <w:rFonts w:ascii="David" w:hAnsi="David" w:cs="David"/>
          <w:sz w:val="28"/>
          <w:szCs w:val="28"/>
          <w:rtl/>
        </w:rPr>
        <w:t xml:space="preserve"> יִקְרָא קְרִיאַת שְׁמַע וּבִרְכוֹתֶיהָ עִם הַצִּבּוּר, וְיִתְפַּלֵּל עִמָּהֶם, וְאַחַר כָּךְ יִקְרָא כָּל פְּסוּקֵי דְּזִמְרָה בְּלֹא בְּרָכָה שֶׁלִּפְנֵיהֶם וְלֹא שֶׁל </w:t>
      </w:r>
      <w:r w:rsidRPr="00BA4178">
        <w:rPr>
          <w:rFonts w:ascii="David" w:hAnsi="David" w:cs="David"/>
          <w:sz w:val="28"/>
          <w:szCs w:val="24"/>
          <w:rtl/>
        </w:rPr>
        <w:t>(ה)</w:t>
      </w:r>
      <w:r w:rsidRPr="00BA4178">
        <w:rPr>
          <w:rFonts w:ascii="David" w:hAnsi="David" w:cs="David"/>
          <w:sz w:val="28"/>
          <w:szCs w:val="28"/>
          <w:rtl/>
        </w:rPr>
        <w:t xml:space="preserve"> אַחֲרֵיהֶם: </w:t>
      </w:r>
      <w:r w:rsidRPr="00BA4178">
        <w:rPr>
          <w:rFonts w:ascii="David" w:hAnsi="David" w:cs="David"/>
          <w:bCs/>
          <w:sz w:val="28"/>
          <w:szCs w:val="28"/>
          <w:rtl/>
        </w:rPr>
        <w:t>הגה</w:t>
      </w:r>
      <w:r w:rsidRPr="00BA4178">
        <w:rPr>
          <w:rFonts w:ascii="David" w:hAnsi="David" w:cs="David"/>
          <w:sz w:val="28"/>
          <w:szCs w:val="28"/>
          <w:rtl/>
        </w:rPr>
        <w:t xml:space="preserve">: וּמִכָּל מָקוֹם יֹאמַר כָּל </w:t>
      </w:r>
      <w:r w:rsidRPr="00BA4178">
        <w:rPr>
          <w:rFonts w:ascii="David" w:hAnsi="David" w:cs="David"/>
          <w:sz w:val="28"/>
          <w:szCs w:val="24"/>
          <w:rtl/>
        </w:rPr>
        <w:t>(ו)</w:t>
      </w:r>
      <w:r w:rsidRPr="00BA4178">
        <w:rPr>
          <w:rFonts w:ascii="David" w:hAnsi="David" w:cs="David"/>
          <w:sz w:val="28"/>
          <w:szCs w:val="28"/>
          <w:rtl/>
        </w:rPr>
        <w:t xml:space="preserve"> הַבְּרָכוֹת שֶׁמְּחֻיָּב לְבָרֵךְ בַּבֹּקֶר </w:t>
      </w:r>
      <w:r w:rsidRPr="00BA4178">
        <w:rPr>
          <w:rFonts w:ascii="David" w:hAnsi="David" w:cs="David"/>
          <w:sz w:val="28"/>
          <w:szCs w:val="24"/>
          <w:rtl/>
        </w:rPr>
        <w:t>(כָּל בּוֹ וּבֵית יוֹסֵף בְּשֵׁם מַהֲרִי''א)</w:t>
      </w:r>
      <w:r w:rsidRPr="00BA4178">
        <w:rPr>
          <w:rFonts w:ascii="David" w:hAnsi="David" w:cs="David"/>
          <w:sz w:val="28"/>
          <w:szCs w:val="28"/>
          <w:rtl/>
        </w:rPr>
        <w:t xml:space="preserve"> כְּמוֹ שֶׁנִּתְבָּאֵר סי' מ''ו וּמ''ז:</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דזמרה. המגיד הזהיר לבית יוסף לבוא לבה''כ בהשכמה כדי שיוכל להתפלל כסדר ולא בדילוג כי העושה כן מהפך הצינורות סידור האר''י והרבה אנשי מעשה נוהגים להתפלל כסדר מטעם זה אפילו אם איחרו לבא לבה''כ אבל בתשובת חכם צבי סי' ל''ו כתב שמה שכתב בספר הזוהר שיש להתפלל על הסדר היינו כשאינו מתפלל עם הציבור אבל אם איחר לבא לבה''כ ובא כשהציבור מתפלל כולי עלמא מודו דידלג כדי להתפלל עם הציבור ע''ש וכ''פ הפר''ח בסי' נו''ן ע''ש: </w:t>
      </w:r>
      <w:r w:rsidRPr="00BA4178">
        <w:rPr>
          <w:rFonts w:ascii="David" w:hAnsi="David" w:cs="David"/>
          <w:sz w:val="28"/>
          <w:szCs w:val="24"/>
          <w:rtl/>
        </w:rPr>
        <w:t>(ב)</w:t>
      </w:r>
      <w:r w:rsidRPr="00BA4178">
        <w:rPr>
          <w:rFonts w:ascii="David" w:hAnsi="David" w:cs="David"/>
          <w:sz w:val="28"/>
          <w:szCs w:val="28"/>
          <w:rtl/>
        </w:rPr>
        <w:t xml:space="preserve"> קראו. נקוט כלל זה בידך דכל הללויה הם קודמין להודו לה' קראו דהיינו אם אין שהות להתפלל הללויה והודו לה' קראו תדחה הודו לה' קראו מפני הללויה דעיקר פסוקי דזמרה הם מתהלה לדוד עד כהתי''ה. ויברך דוד גם כן קודם להודו לה' קראו אבל לא קודם הללויה. עמ''א: </w:t>
      </w:r>
      <w:r w:rsidRPr="00BA4178">
        <w:rPr>
          <w:rFonts w:ascii="David" w:hAnsi="David" w:cs="David"/>
          <w:sz w:val="28"/>
          <w:szCs w:val="24"/>
          <w:rtl/>
        </w:rPr>
        <w:t>(ג)</w:t>
      </w:r>
      <w:r w:rsidRPr="00BA4178">
        <w:rPr>
          <w:rFonts w:ascii="David" w:hAnsi="David" w:cs="David"/>
          <w:sz w:val="28"/>
          <w:szCs w:val="28"/>
          <w:rtl/>
        </w:rPr>
        <w:t xml:space="preserve"> מלוקטים. ובספר ל''ח פרק אין עומדין האריך בזה והעלה דאם יש שהות יאמר גם מזמור לתודה ע''ש: </w:t>
      </w:r>
      <w:r w:rsidRPr="00BA4178">
        <w:rPr>
          <w:rFonts w:ascii="David" w:hAnsi="David" w:cs="David"/>
          <w:sz w:val="28"/>
          <w:szCs w:val="24"/>
          <w:rtl/>
        </w:rPr>
        <w:t>(ד)</w:t>
      </w:r>
      <w:r w:rsidRPr="00BA4178">
        <w:rPr>
          <w:rFonts w:ascii="David" w:hAnsi="David" w:cs="David"/>
          <w:sz w:val="28"/>
          <w:szCs w:val="28"/>
          <w:rtl/>
        </w:rPr>
        <w:t xml:space="preserve"> וברכותיה. ואם בא סמוך לק''ש אם יוכל להתחיל ביוצר שיגיע להתפלל י''ח עם הציבור יעשה דעיקר קפידא שיתפלל י''ח עם הציבור. </w:t>
      </w:r>
      <w:r w:rsidRPr="00BA4178">
        <w:rPr>
          <w:rFonts w:ascii="David" w:hAnsi="David" w:cs="David"/>
          <w:bCs/>
          <w:sz w:val="28"/>
          <w:szCs w:val="28"/>
          <w:rtl/>
        </w:rPr>
        <w:t>הגה</w:t>
      </w:r>
      <w:r w:rsidRPr="00BA4178">
        <w:rPr>
          <w:rFonts w:ascii="David" w:hAnsi="David" w:cs="David"/>
          <w:sz w:val="28"/>
          <w:szCs w:val="28"/>
          <w:rtl/>
        </w:rPr>
        <w:t xml:space="preserve">ות י''נ מ''א: </w:t>
      </w:r>
      <w:r w:rsidRPr="00BA4178">
        <w:rPr>
          <w:rFonts w:ascii="David" w:hAnsi="David" w:cs="David"/>
          <w:sz w:val="28"/>
          <w:szCs w:val="24"/>
          <w:rtl/>
        </w:rPr>
        <w:t>(ה)</w:t>
      </w:r>
      <w:r w:rsidRPr="00BA4178">
        <w:rPr>
          <w:rFonts w:ascii="David" w:hAnsi="David" w:cs="David"/>
          <w:sz w:val="28"/>
          <w:szCs w:val="28"/>
          <w:rtl/>
        </w:rPr>
        <w:t xml:space="preserve"> אחריהם. דהיינו ברוך שאמר וישתבח: </w:t>
      </w:r>
      <w:r w:rsidRPr="00BA4178">
        <w:rPr>
          <w:rFonts w:ascii="David" w:hAnsi="David" w:cs="David"/>
          <w:sz w:val="28"/>
          <w:szCs w:val="24"/>
          <w:rtl/>
        </w:rPr>
        <w:t>(ו)</w:t>
      </w:r>
      <w:r w:rsidRPr="00BA4178">
        <w:rPr>
          <w:rFonts w:ascii="David" w:hAnsi="David" w:cs="David"/>
          <w:sz w:val="28"/>
          <w:szCs w:val="28"/>
          <w:rtl/>
        </w:rPr>
        <w:t xml:space="preserve"> הברכות. לאחר התפלה כתב הפר''ח ומסתברא לי דכל הברכות יוכל לברך חוץ מברכת המחזיר נשמות וכו' שכבר יצא בברכת מחיה המתים כמש''ל סימן מ''ו ס''ק א':</w:t>
      </w:r>
      <w:r>
        <w:rPr>
          <w:rFonts w:ascii="David" w:hAnsi="David" w:cs="David"/>
          <w:sz w:val="28"/>
          <w:szCs w:val="28"/>
          <w:rtl/>
        </w:rPr>
        <w:br/>
      </w:r>
      <w:r w:rsidRPr="00BA4178">
        <w:rPr>
          <w:rFonts w:ascii="David" w:hAnsi="David" w:cs="David"/>
          <w:sz w:val="28"/>
          <w:szCs w:val="28"/>
          <w:rtl/>
        </w:rPr>
        <w:t>סימן נג - דין מי הראוי לירד לפני התבה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אוֹמֵר שְׁלִיחַ צִבּוּר יִשְׁתַּבַּח </w:t>
      </w:r>
      <w:r w:rsidRPr="00BA4178">
        <w:rPr>
          <w:rFonts w:ascii="David" w:hAnsi="David" w:cs="David"/>
          <w:sz w:val="28"/>
          <w:szCs w:val="24"/>
          <w:rtl/>
        </w:rPr>
        <w:t>(א)</w:t>
      </w:r>
      <w:r w:rsidRPr="00BA4178">
        <w:rPr>
          <w:rFonts w:ascii="David" w:hAnsi="David" w:cs="David"/>
          <w:sz w:val="28"/>
          <w:szCs w:val="28"/>
          <w:rtl/>
        </w:rPr>
        <w:t xml:space="preserve"> מְעֻמָּד.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מעומד. משמע דיחיד א''צ לעמוד. וה''ה בשבת שהחזן מנגן בא''י א''צ היחיד לעמוד כשאומר ישתבח ב''ח. אבל בס''ס נ''א משמע דצריך לעמוד. עט''ז: כל הט''ו שבחים שבישתבח מן שיר ושבחה וכו' עד מעתה יאמר בנשימה אחת של''ה מ''א. ואינם אלא י''ג שבחים יד אהרן ועיין בספר משנת חסידים דף ס''ה ע''א וכן הוא בכוונות:</w:t>
      </w:r>
      <w:r>
        <w:rPr>
          <w:rFonts w:ascii="David" w:hAnsi="David" w:cs="David"/>
          <w:sz w:val="28"/>
          <w:szCs w:val="28"/>
          <w:rtl/>
        </w:rPr>
        <w:br/>
      </w:r>
      <w:r w:rsidRPr="00BA4178">
        <w:rPr>
          <w:rFonts w:ascii="David" w:hAnsi="David" w:cs="David"/>
          <w:sz w:val="28"/>
          <w:szCs w:val="28"/>
          <w:rtl/>
        </w:rPr>
        <w:t xml:space="preserve">ב אֵין לוֹמַר יִשְׁתַּבַּח, אֶלָּא אִם כֵּן אָמַר בָּרוּךְ שֶׁאָמַר וּקְצָת פְּסוּקֵי </w:t>
      </w:r>
      <w:r w:rsidRPr="00BA4178">
        <w:rPr>
          <w:rFonts w:ascii="David" w:hAnsi="David" w:cs="David"/>
          <w:sz w:val="28"/>
          <w:szCs w:val="24"/>
          <w:rtl/>
        </w:rPr>
        <w:t>(ב)</w:t>
      </w:r>
      <w:r w:rsidRPr="00BA4178">
        <w:rPr>
          <w:rFonts w:ascii="David" w:hAnsi="David" w:cs="David"/>
          <w:sz w:val="28"/>
          <w:szCs w:val="28"/>
          <w:rtl/>
        </w:rPr>
        <w:t xml:space="preserve"> דְּזִמְרָה.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דזמרה. דהוא ברכה אחרונה על פסוקי דזמרה ולא כטועין שמתחילין מישתבח שמברכין ברכה לבטלה. מי שבא לבה''כ בשעה שהש''ץ מתחיל ישתבח ואם יאמר ברוך שאמר ותהלה לדוד לא יוכל להתפלל עם הציבור וישתבח לבדו גם כן אין לאומרה. טוב הוא שישתוק וישמע ישתבח מהש''ץ ויענה אמן ויתפלל אז עם הציבור. מט''מ ע''ת מ''א:</w:t>
      </w:r>
      <w:r>
        <w:rPr>
          <w:rFonts w:ascii="David" w:hAnsi="David" w:cs="David"/>
          <w:sz w:val="28"/>
          <w:szCs w:val="28"/>
          <w:rtl/>
        </w:rPr>
        <w:br/>
      </w:r>
      <w:r w:rsidRPr="00BA4178">
        <w:rPr>
          <w:rFonts w:ascii="David" w:hAnsi="David" w:cs="David"/>
          <w:sz w:val="28"/>
          <w:szCs w:val="28"/>
          <w:rtl/>
        </w:rPr>
        <w:t xml:space="preserve">ג אֵין לְבָרֵךְ עַל עֲטִיפַת צִיצִית בֵּין פְּסוּקֵי דְּזִמְרָה </w:t>
      </w:r>
      <w:r w:rsidRPr="00BA4178">
        <w:rPr>
          <w:rFonts w:ascii="David" w:hAnsi="David" w:cs="David"/>
          <w:sz w:val="28"/>
          <w:szCs w:val="24"/>
          <w:rtl/>
        </w:rPr>
        <w:t>(ג)</w:t>
      </w:r>
      <w:r w:rsidRPr="00BA4178">
        <w:rPr>
          <w:rFonts w:ascii="David" w:hAnsi="David" w:cs="David"/>
          <w:sz w:val="28"/>
          <w:szCs w:val="28"/>
          <w:rtl/>
        </w:rPr>
        <w:t xml:space="preserve"> לְיִשְׁתַּבַּח, אֶלָּא בֵּין יִשְׁתַּבַּח לְיוֹצֵר וע''ל סי' נ''ד סָעִיף ג': </w:t>
      </w:r>
      <w:r w:rsidRPr="00BA4178">
        <w:rPr>
          <w:rFonts w:ascii="David" w:hAnsi="David" w:cs="David"/>
          <w:bCs/>
          <w:sz w:val="28"/>
          <w:szCs w:val="28"/>
          <w:rtl/>
        </w:rPr>
        <w:t>הגה</w:t>
      </w:r>
      <w:r w:rsidRPr="00BA4178">
        <w:rPr>
          <w:rFonts w:ascii="David" w:hAnsi="David" w:cs="David"/>
          <w:sz w:val="28"/>
          <w:szCs w:val="28"/>
          <w:rtl/>
        </w:rPr>
        <w:t xml:space="preserve">: מִיהוּ </w:t>
      </w:r>
      <w:r w:rsidRPr="00BA4178">
        <w:rPr>
          <w:rFonts w:ascii="David" w:hAnsi="David" w:cs="David"/>
          <w:sz w:val="28"/>
          <w:szCs w:val="24"/>
          <w:rtl/>
        </w:rPr>
        <w:t>(ד)</w:t>
      </w:r>
      <w:r w:rsidRPr="00BA4178">
        <w:rPr>
          <w:rFonts w:ascii="David" w:hAnsi="David" w:cs="David"/>
          <w:sz w:val="28"/>
          <w:szCs w:val="28"/>
          <w:rtl/>
        </w:rPr>
        <w:t xml:space="preserve"> הַשְּׁלִיחַ צִבּוּר אִם לֹא הָיָה לוֹ טַלִּית תְּחִלָּה, יִתְעַטֵּף בְּצִיצִית קֹדֶם שֶׁיַּתְחִיל יִשְׁתַּבַּח, כְּדֵי שֶׁיֹּאמַר הַקַּדִּישׁ מִיָּד אַחַר יִשְׁתַּבַּח וְלֹא יַפְסִיק </w:t>
      </w:r>
      <w:r w:rsidRPr="00BA4178">
        <w:rPr>
          <w:rFonts w:ascii="David" w:hAnsi="David" w:cs="David"/>
          <w:sz w:val="28"/>
          <w:szCs w:val="24"/>
          <w:rtl/>
        </w:rPr>
        <w:t>(כָּל בּוֹ סי' ה')</w:t>
      </w:r>
      <w:r w:rsidRPr="00BA4178">
        <w:rPr>
          <w:rFonts w:ascii="David" w:hAnsi="David" w:cs="David"/>
          <w:sz w:val="28"/>
          <w:szCs w:val="28"/>
          <w:rtl/>
        </w:rPr>
        <w:t xml:space="preserve"> וְכֵן אִם אֵין מִנְיָן בְּבֵית הַכְּנֶסֶת, יַמְתִּין הַשְּׁלִיחַ צִבּוּר עִם יִשְׁתַּבַּח </w:t>
      </w:r>
      <w:r w:rsidRPr="00BA4178">
        <w:rPr>
          <w:rFonts w:ascii="David" w:hAnsi="David" w:cs="David"/>
          <w:sz w:val="28"/>
          <w:szCs w:val="24"/>
          <w:rtl/>
        </w:rPr>
        <w:t>(ה)</w:t>
      </w:r>
      <w:r w:rsidRPr="00BA4178">
        <w:rPr>
          <w:rFonts w:ascii="David" w:hAnsi="David" w:cs="David"/>
          <w:sz w:val="28"/>
          <w:szCs w:val="28"/>
          <w:rtl/>
        </w:rPr>
        <w:t xml:space="preserve"> וְיִשְׁתֹּק, עַד שֶׁיָּבֹא מִנְיָן וְיֹאמַר יִשְׁתַּבַּח וְקַדִּישׁ </w:t>
      </w:r>
      <w:r w:rsidRPr="00BA4178">
        <w:rPr>
          <w:rFonts w:ascii="David" w:hAnsi="David" w:cs="David"/>
          <w:sz w:val="28"/>
          <w:szCs w:val="24"/>
          <w:rtl/>
        </w:rPr>
        <w:t>(מַהֲרִי''ל)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לישתבח. עיין בתשובת גינת ורדים חלק א''ח כלל א' סי' נ''א ובשיורי כה''ג ובתשובת מטה יוסף ח''ב סי' י''א מי שהוצרך לנקביו בתוך פסוקי דזמרה והלך ועשה צרכיו וחזר יטול ידיו ויברך ומניח ציצית ותפילין ויברך עליהם גינת ורדים חלק א''ח כלל א' סי' נ''א ע''ב ע''ש ולפי מ''ש לעיל בסי' כ''ה ס''ק ט''ז בשם </w:t>
      </w:r>
      <w:r w:rsidRPr="00BA4178">
        <w:rPr>
          <w:rFonts w:ascii="David" w:hAnsi="David" w:cs="David"/>
          <w:sz w:val="28"/>
          <w:szCs w:val="28"/>
          <w:rtl/>
        </w:rPr>
        <w:lastRenderedPageBreak/>
        <w:t xml:space="preserve">המ''א משמע דא''צ לברך וע''ל סי' ח' סעיף י''ד. חבורה שאומרים תהלים בבה''כ ואירע שלא היה מנין קודם ברוך שאמר אסור לומר קדיש בתוך פסוקי דזמרה תשובת פני יהושע חלק א''ח סי' ה' וע''ל סי' נ''א ס''ק ג' מש''ש בשם מקור ברוך: </w:t>
      </w:r>
      <w:r w:rsidRPr="00BA4178">
        <w:rPr>
          <w:rFonts w:ascii="David" w:hAnsi="David" w:cs="David"/>
          <w:sz w:val="28"/>
          <w:szCs w:val="24"/>
          <w:rtl/>
        </w:rPr>
        <w:t>(ד)</w:t>
      </w:r>
      <w:r w:rsidRPr="00BA4178">
        <w:rPr>
          <w:rFonts w:ascii="David" w:hAnsi="David" w:cs="David"/>
          <w:sz w:val="28"/>
          <w:szCs w:val="28"/>
          <w:rtl/>
        </w:rPr>
        <w:t xml:space="preserve"> הש''ץ. אבל היחיד יאמר ישתבח מיד וכן בשבת אם גמר פסוקי דזמרה קודם הש''ץ יאמר ישתבח מיד. מגן אברהם: </w:t>
      </w:r>
      <w:r w:rsidRPr="00BA4178">
        <w:rPr>
          <w:rFonts w:ascii="David" w:hAnsi="David" w:cs="David"/>
          <w:sz w:val="28"/>
          <w:szCs w:val="24"/>
          <w:rtl/>
        </w:rPr>
        <w:t>(ה)</w:t>
      </w:r>
      <w:r w:rsidRPr="00BA4178">
        <w:rPr>
          <w:rFonts w:ascii="David" w:hAnsi="David" w:cs="David"/>
          <w:sz w:val="28"/>
          <w:szCs w:val="28"/>
          <w:rtl/>
        </w:rPr>
        <w:t xml:space="preserve"> וישתוק. פי' שלא יפסיק בדיבור ויוכל להמתין חצי שעה עם ישתבח מהר''מ מינץ וכ' מ''א נ''ל דאפילו שהה מחמת אונס כדי לגמור כולה א''צ לחזור לראש:</w:t>
      </w:r>
      <w:r>
        <w:rPr>
          <w:rFonts w:ascii="David" w:hAnsi="David" w:cs="David"/>
          <w:sz w:val="28"/>
          <w:szCs w:val="28"/>
          <w:rtl/>
        </w:rPr>
        <w:br/>
      </w:r>
      <w:r w:rsidRPr="00BA4178">
        <w:rPr>
          <w:rFonts w:ascii="David" w:hAnsi="David" w:cs="David"/>
          <w:sz w:val="28"/>
          <w:szCs w:val="28"/>
          <w:rtl/>
        </w:rPr>
        <w:t xml:space="preserve">ד שְׁלִיחַ צִבּוּר צָרִיךְ שֶׁיִּהְיֶה </w:t>
      </w:r>
      <w:r w:rsidRPr="00BA4178">
        <w:rPr>
          <w:rFonts w:ascii="David" w:hAnsi="David" w:cs="David"/>
          <w:sz w:val="28"/>
          <w:szCs w:val="24"/>
          <w:rtl/>
        </w:rPr>
        <w:t>(ו)</w:t>
      </w:r>
      <w:r w:rsidRPr="00BA4178">
        <w:rPr>
          <w:rFonts w:ascii="David" w:hAnsi="David" w:cs="David"/>
          <w:sz w:val="28"/>
          <w:szCs w:val="28"/>
          <w:rtl/>
        </w:rPr>
        <w:t xml:space="preserve"> הָגוּן. וְאֵיזֶהוּ הָגוּן, שֶׁיְּהֵא רֵיקָן מֵעֲבֵרוֹת, וְשֶׁלֹּא יָצָא עָלָיו שֵׁם רַע, אֲפִלּוּ </w:t>
      </w:r>
      <w:r w:rsidRPr="00BA4178">
        <w:rPr>
          <w:rFonts w:ascii="David" w:hAnsi="David" w:cs="David"/>
          <w:sz w:val="28"/>
          <w:szCs w:val="24"/>
          <w:rtl/>
        </w:rPr>
        <w:t>(ז)</w:t>
      </w:r>
      <w:r w:rsidRPr="00BA4178">
        <w:rPr>
          <w:rFonts w:ascii="David" w:hAnsi="David" w:cs="David"/>
          <w:sz w:val="28"/>
          <w:szCs w:val="28"/>
          <w:rtl/>
        </w:rPr>
        <w:t xml:space="preserve"> בְּיַלְדוּתוֹ, וְשֶׁיִּהְיֶה עָנָו וּמְרֻצֶּה לָעָם, וְיֵשׁ לוֹ נְעִימָה, וְקוֹלוֹ עָרֵב, וְרָגִיל לִקְרוֹת תּוֹרָה נְבִיאִים וּכְתוּבִים.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הגון. כתב מהר''ם מינץ בגדי ש''צ צריכים שיהיו נקיים בלי לכלוך ורבב ובגדיו יהיו ארוכים שלא יראו רגליו ויכנס לב''ה ראשון ויצא אחרון ע''ש סימן פ''א ולא יהא טפש וסכל אלא שיהא שיוכל לדבר בעסקי הקהל כפי שצריך רש''ל: </w:t>
      </w:r>
      <w:r w:rsidRPr="00BA4178">
        <w:rPr>
          <w:rFonts w:ascii="David" w:hAnsi="David" w:cs="David"/>
          <w:sz w:val="28"/>
          <w:szCs w:val="24"/>
          <w:rtl/>
        </w:rPr>
        <w:t>(ז)</w:t>
      </w:r>
      <w:r w:rsidRPr="00BA4178">
        <w:rPr>
          <w:rFonts w:ascii="David" w:hAnsi="David" w:cs="David"/>
          <w:sz w:val="28"/>
          <w:szCs w:val="28"/>
          <w:rtl/>
        </w:rPr>
        <w:t xml:space="preserve"> בילדותו. בתשובת הרא''ם סי' פ''ו דבש''ץ דעלמא שאינו ש''ץ בתענית א''צ שיהא פרקו נאה אלא כל שעכשיו יש לו מעשים טובים אע''פ שבילדותו יצא עליו שם רע ואפי' עבד ע''ז כיון ששב בתשובה ראוי להיות ש''ץ קבוע וכ''כ הרש''ך ח''ב סי' ק''ז והר''א ששון סי' קנ''ז. ומהרש''ל בתשוב' סימן נ' הסכים ג''כ דוקא בתענית ובמעמדות אבל בשאר ימים אפי' בקבע כל שאינו רשע ושהוא מרוצה לעם וקולו ערב ורגיל לקרות ממנין לש''ץ וכן העלה להלכה המחבר יד אהרן דלש''ץ דעלמא לא בעינן פרקו נאה וכל שראינו ששב בתשובה ראוי קרינן ביה וכ''פ רוב האחרונים ועיין הר''ש הלוי חלק י''ד סימן כ''ח וכך העלה הע''ת ומסיים ונ''ל דאם גוזרין הציבור תענית אע''פ שאין עכשיו תענית צבור מ''מ לא יתפלל ש''ץ כזה וק''ו בראש השנה ובי''ה ע''ש עוד העלה הע''ת דגם המחבר לא החמיר במה שפסק שלא יצא עליו שם רע בילדותו היינו שלא למנותו לכתחלה אבל להעבירו ולסלקו אחר שהוחזק ש''ץ אין לנו להחמיר וכ''כ המ''א. ובתשובת הראנ''ח ח''ב סי' מ''א ועיין סעיף כ''ה: וכתב עוד שם דאם יצא עליו שם רע עתה והוא קלא דלא פסק אפילו יחיד יוכל למחות להעבירו וכל שכבר העבירוהו ועמד כך ימים ושנים בהסכמת הקהל ורוצים למנותו הוי עכשיו כתחלת קבלה ואפילו מיעוט יכולין לעכב ואם המוחים הם המנהיגים הוי כאלו מוחים כל הקהל אם לא במקום שיש בוררים ויש חרם שלא לשנות גזירתם אז אינו מועיל הפרנסים מ''א בשם מ''צ ע''ש ובכה''ג. ובתשובת חוט השני סי' ע''ה כתב כיון דעברו עליו מים הזדונים יש להעבירו אבל בהזמנה שהזמין להמיר ולא המיר מרצונו וחזר בתשובה מעליא וכבר קבלוהו עליהם לש''ץ אין להורידו ע''ש ועיין בחות יאיר סי' קע''ו ובשער אפרים סי' ל''א ובעדות ביהוסף סי' פ''ז. ולכ''ע אם עבר באונס ושב בתשובה מותר אפי' לכתחלה. וכ''כ המ''א. ש''ץ שיצא פעמים רבות טריפה מתחת ידו מסלקין אותו מש''ץ מ''ץ ח''ב סי' ע''ה. טוב לחזור אחר ש''ץ בן צדיק כי אינו דומה תפלת צדיק בן צדיק וכו' ב''ח רש''ל. וט''ז ס''ק ג' חולק וכתב דיש לקרב לאותו שאינו מיוחס לקרב את הרחוקים לשכינה דרחמנא לבא בעי ותהיה תפלתו נשמעת יותר מצדיק בן צדיק. מי שנפלו זרועותיו מותר להיות ש''ץ שדרך הקב''ה להשתמש בכלים שבורים דכתיב לב נשבר וגו' רש''ל פ''ק דחולין והמ''א ס''ק ח' חולק עליו וכתב דיש ליזהר בש''ץ שלא להיות בעל מום ועוד הקריבהו נא לפחתך </w:t>
      </w:r>
      <w:r w:rsidRPr="00BA4178">
        <w:rPr>
          <w:rFonts w:ascii="David" w:hAnsi="David" w:cs="David"/>
          <w:sz w:val="28"/>
          <w:szCs w:val="24"/>
          <w:rtl/>
        </w:rPr>
        <w:t>(ובס' אליהו רבה הביא כמה ראיות דמותר להיות ש''ץ בעל מום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ה אִם אֵין מוֹצְאִין מִי שֶׁיִּהְיֶה בּוֹ כָּל הַמִּדּוֹת הָאֵלּוּ, יִבְחֲרוּ הַטּוֹב שֶׁבַּצִּבּוּר בְּחָכְמָה וּבְמַעֲשִׂים טוֹבִים: </w:t>
      </w:r>
      <w:r w:rsidRPr="00BA4178">
        <w:rPr>
          <w:rFonts w:ascii="David" w:hAnsi="David" w:cs="David"/>
          <w:bCs/>
          <w:sz w:val="28"/>
          <w:szCs w:val="28"/>
          <w:rtl/>
        </w:rPr>
        <w:t>הגה</w:t>
      </w:r>
      <w:r w:rsidRPr="00BA4178">
        <w:rPr>
          <w:rFonts w:ascii="David" w:hAnsi="David" w:cs="David"/>
          <w:sz w:val="28"/>
          <w:szCs w:val="28"/>
          <w:rtl/>
        </w:rPr>
        <w:t xml:space="preserve">: וְאִם הָיָה כָּאן עַם הָאָרֶץ זָקֵן, וְקוֹלוֹ נָעִים, וְהָעָם חֲפֵצִים בּוֹ, וּבֶן י''ג שָׁנָה הַמֵּבִין מַה שֶּׁאוֹמֵר, וְאֵין קוֹלוֹ נָעִים, הַקָּטָן הוּא קוֹדֵם </w:t>
      </w:r>
      <w:r w:rsidRPr="00BA4178">
        <w:rPr>
          <w:rFonts w:ascii="David" w:hAnsi="David" w:cs="David"/>
          <w:sz w:val="28"/>
          <w:szCs w:val="24"/>
          <w:rtl/>
        </w:rPr>
        <w:t>(מָרְדְּכַי ספ''ק דְּחֻלִּין)</w:t>
      </w:r>
      <w:r w:rsidRPr="00BA4178">
        <w:rPr>
          <w:rFonts w:ascii="David" w:hAnsi="David" w:cs="David"/>
          <w:sz w:val="28"/>
          <w:szCs w:val="28"/>
          <w:rtl/>
        </w:rPr>
        <w:t xml:space="preserve"> מִי שֶׁעָבַר עֲבֵרָה בְּשׁוֹגֵג, כְּגוֹן שֶׁהָרַג הַנֶּפֶשׁ בִּשְׁגָגָה, וְחָזַר </w:t>
      </w:r>
      <w:r w:rsidRPr="00BA4178">
        <w:rPr>
          <w:rFonts w:ascii="David" w:hAnsi="David" w:cs="David"/>
          <w:sz w:val="28"/>
          <w:szCs w:val="24"/>
          <w:rtl/>
        </w:rPr>
        <w:t>(ח)</w:t>
      </w:r>
      <w:r w:rsidRPr="00BA4178">
        <w:rPr>
          <w:rFonts w:ascii="David" w:hAnsi="David" w:cs="David"/>
          <w:sz w:val="28"/>
          <w:szCs w:val="28"/>
          <w:rtl/>
        </w:rPr>
        <w:t xml:space="preserve"> בִּתְשׁוּבָה, מֻתָּר לִהְיוֹת שְׁלִיחַ </w:t>
      </w:r>
      <w:r w:rsidRPr="00BA4178">
        <w:rPr>
          <w:rFonts w:ascii="David" w:hAnsi="David" w:cs="David"/>
          <w:sz w:val="28"/>
          <w:szCs w:val="28"/>
          <w:rtl/>
        </w:rPr>
        <w:lastRenderedPageBreak/>
        <w:t xml:space="preserve">צִבּוּר, אֲבָל אִם עָשָׂה בְּמֵזִיד לֹא, דְּמִכָּל מָקוֹם יָצָא עָלָיו שֵׁם רַע קֹדֶם הַתְּשׁוּבָה. </w:t>
      </w:r>
      <w:r w:rsidRPr="00BA4178">
        <w:rPr>
          <w:rFonts w:ascii="David" w:hAnsi="David" w:cs="David"/>
          <w:sz w:val="28"/>
          <w:szCs w:val="24"/>
          <w:rtl/>
        </w:rPr>
        <w:t>(תְּשׁוּבַת אוֹר זָרוּעַ בְּמַסֶכֶת בְּרָכוֹת)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התשובה. עמ''ש בס''ק שלפני זה. אחד שהכה אשתו בעץ והיתה מעוברת ולא המשיך עד שמתה וניכר שמאותה הכאה מתה אין ראוי להיות ש''ץ. כנה''ג וע''ת:</w:t>
      </w:r>
      <w:r>
        <w:rPr>
          <w:rFonts w:ascii="David" w:hAnsi="David" w:cs="David"/>
          <w:sz w:val="28"/>
          <w:szCs w:val="28"/>
          <w:rtl/>
        </w:rPr>
        <w:br/>
      </w:r>
      <w:r w:rsidRPr="00BA4178">
        <w:rPr>
          <w:rFonts w:ascii="David" w:hAnsi="David" w:cs="David"/>
          <w:sz w:val="28"/>
          <w:szCs w:val="28"/>
          <w:rtl/>
        </w:rPr>
        <w:t xml:space="preserve">ו אֵין מְמַנִּין אֶלָּא מִי שֶׁנִּתְמַלֵּא זְקָנוֹ מִפְּנֵי כְּבוֹד </w:t>
      </w:r>
      <w:r w:rsidRPr="00BA4178">
        <w:rPr>
          <w:rFonts w:ascii="David" w:hAnsi="David" w:cs="David"/>
          <w:sz w:val="28"/>
          <w:szCs w:val="24"/>
          <w:rtl/>
        </w:rPr>
        <w:t>(ט)</w:t>
      </w:r>
      <w:r w:rsidRPr="00BA4178">
        <w:rPr>
          <w:rFonts w:ascii="David" w:hAnsi="David" w:cs="David"/>
          <w:sz w:val="28"/>
          <w:szCs w:val="28"/>
          <w:rtl/>
        </w:rPr>
        <w:t xml:space="preserve"> הַצִּבּוּר, אֲבָל בְּאַקְרַאי מִשֶּׁהֵבִיא </w:t>
      </w:r>
      <w:r w:rsidRPr="00BA4178">
        <w:rPr>
          <w:rFonts w:ascii="David" w:hAnsi="David" w:cs="David"/>
          <w:sz w:val="28"/>
          <w:szCs w:val="24"/>
          <w:rtl/>
        </w:rPr>
        <w:t>(י)</w:t>
      </w:r>
      <w:r w:rsidRPr="00BA4178">
        <w:rPr>
          <w:rFonts w:ascii="David" w:hAnsi="David" w:cs="David"/>
          <w:sz w:val="28"/>
          <w:szCs w:val="28"/>
          <w:rtl/>
        </w:rPr>
        <w:t xml:space="preserve"> שְׁתֵּי שְׂעָרוֹת יָכוֹל לִירֵד לִפְנֵי הַתֵּבָה, וּבִלְבַד שֶׁלֹּא יִתְמַנֶּה מִפִּי הַצִּבּוּר אוֹ מִפִּי שְׁלִיחַ צִבּוּר הַמְמַנֶּה אוֹתוֹ לְהָקֵל מֵעָלָיו לְהִתְפַּלֵּל בַּעֲדוֹ לְעִתִּים </w:t>
      </w:r>
      <w:r w:rsidRPr="00BA4178">
        <w:rPr>
          <w:rFonts w:ascii="David" w:hAnsi="David" w:cs="David"/>
          <w:sz w:val="28"/>
          <w:szCs w:val="24"/>
          <w:rtl/>
        </w:rPr>
        <w:t>(יא)</w:t>
      </w:r>
      <w:r w:rsidRPr="00BA4178">
        <w:rPr>
          <w:rFonts w:ascii="David" w:hAnsi="David" w:cs="David"/>
          <w:sz w:val="28"/>
          <w:szCs w:val="28"/>
          <w:rtl/>
        </w:rPr>
        <w:t xml:space="preserve"> יְדוּעִים.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הציבור. ואין הציבור יכולים למחול על כבודם. ט''ז שכנה''ג ועמ''א: </w:t>
      </w:r>
      <w:r w:rsidRPr="00BA4178">
        <w:rPr>
          <w:rFonts w:ascii="David" w:hAnsi="David" w:cs="David"/>
          <w:sz w:val="28"/>
          <w:szCs w:val="24"/>
          <w:rtl/>
        </w:rPr>
        <w:t>(י)</w:t>
      </w:r>
      <w:r w:rsidRPr="00BA4178">
        <w:rPr>
          <w:rFonts w:ascii="David" w:hAnsi="David" w:cs="David"/>
          <w:sz w:val="28"/>
          <w:szCs w:val="28"/>
          <w:rtl/>
        </w:rPr>
        <w:t xml:space="preserve"> ב' שערות. וכל שבא לכלל י''ג אין מדקדקין בשערות כמ''ש סי' נ''ה: </w:t>
      </w:r>
      <w:r w:rsidRPr="00BA4178">
        <w:rPr>
          <w:rFonts w:ascii="David" w:hAnsi="David" w:cs="David"/>
          <w:sz w:val="28"/>
          <w:szCs w:val="24"/>
          <w:rtl/>
        </w:rPr>
        <w:t>(יא)</w:t>
      </w:r>
      <w:r w:rsidRPr="00BA4178">
        <w:rPr>
          <w:rFonts w:ascii="David" w:hAnsi="David" w:cs="David"/>
          <w:sz w:val="28"/>
          <w:szCs w:val="28"/>
          <w:rtl/>
        </w:rPr>
        <w:t xml:space="preserve"> ידועים. דזה הוי קביעות לאותם העתים ופשוט שאין בכלל זה אם מינוהו הקהל שיהיה הוא מוכן להתפלל באם לפעמים לא יהיה החזן בבה''כ שיעמוד זה להתפלל אין בזה איסור כלל דאין זה מקרי קבוע כלל כיון שאפשר שלא יבא לידי כך ולא אסרו בקבוע אלא לעתים ידועים שבאותו עת הוא קבוע בודאי ט''ז. וכתב ע''ת והיינו דוקא מי שלא נתמלא זקנו אבל מי שהוא פסול לש''ץ מחמת עבירה אפי' באקראי אינו יכול להיות ש''ץ וכ''כ בתשובת מ''צ ח''ב סי' ע''ה וה''ה בתענית ובר''ה נמי אין מורידין למי שלא נתמלא זקנו אפילו באקראי. שכנה''ג וע''ת:</w:t>
      </w:r>
      <w:r>
        <w:rPr>
          <w:rFonts w:ascii="David" w:hAnsi="David" w:cs="David"/>
          <w:sz w:val="28"/>
          <w:szCs w:val="28"/>
          <w:rtl/>
        </w:rPr>
        <w:br/>
      </w:r>
      <w:r w:rsidRPr="00BA4178">
        <w:rPr>
          <w:rFonts w:ascii="David" w:hAnsi="David" w:cs="David"/>
          <w:sz w:val="28"/>
          <w:szCs w:val="28"/>
          <w:rtl/>
        </w:rPr>
        <w:t xml:space="preserve">ז אִם אֵין שָׁם מִי שֶׁיּוֹדֵעַ לִהְיוֹת שְׁלִיחַ צִבּוּר כִּי אִם בֶּן י''ג וְיוֹם א' מוּטָב שֶׁיְּהֵא הוּא שְׁלִיחַ צִבּוּר, מִשֶּׁיִּבָּטְלוּ מִלִּשְׁמֹעַ קְדֻשָּׁה וְקַדִּישׁ.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מִי שֶׁאֵינוֹ בַּעַל זָקָן, כָּל שֶׁנִּכָּר בּוֹ שֶׁהִגִּיעַ לִכְלַל שָׁנִים שֶׁרָאוּי לְהִתְמַלְּאוֹת זְקָנוֹ, נִתְמַלֵּא זְקָנוֹ קָרִינָן בֵּיהּ, הִלְכָּךְ בֶּן כ' שָׁנָה, אַף עַל פִּי שֶׁאֵין לוֹ זָקָן, מְמַנִּין אוֹתוֹ: </w:t>
      </w:r>
      <w:r w:rsidRPr="00BA4178">
        <w:rPr>
          <w:rFonts w:ascii="David" w:hAnsi="David" w:cs="David"/>
          <w:bCs/>
          <w:sz w:val="28"/>
          <w:szCs w:val="28"/>
          <w:rtl/>
        </w:rPr>
        <w:t>הגה</w:t>
      </w:r>
      <w:r w:rsidRPr="00BA4178">
        <w:rPr>
          <w:rFonts w:ascii="David" w:hAnsi="David" w:cs="David"/>
          <w:sz w:val="28"/>
          <w:szCs w:val="28"/>
          <w:rtl/>
        </w:rPr>
        <w:t xml:space="preserve">: וְכֵן אִם הָיָה לוֹ זָקָן אֲפִלּוּ מְעַט קָרִינָן בֵּיהּ נִתְמַלֵּא זְקָנוֹ, אִם הוּא מִבֶּן י''ח וּלְמַעְלָה </w:t>
      </w:r>
      <w:r w:rsidRPr="00BA4178">
        <w:rPr>
          <w:rFonts w:ascii="David" w:hAnsi="David" w:cs="David"/>
          <w:sz w:val="28"/>
          <w:szCs w:val="24"/>
          <w:rtl/>
        </w:rPr>
        <w:t>(בֵּית יוֹסֵף בְּשֵׁם מ''ס פי''ד וְנ''י פ' הַקוֹרֵא עוֹמֵד)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w:t>
      </w:r>
      <w:r w:rsidRPr="00BA4178">
        <w:rPr>
          <w:rFonts w:ascii="David" w:hAnsi="David" w:cs="David"/>
          <w:sz w:val="28"/>
          <w:szCs w:val="24"/>
          <w:rtl/>
        </w:rPr>
        <w:t>(יב)</w:t>
      </w:r>
      <w:r w:rsidRPr="00BA4178">
        <w:rPr>
          <w:rFonts w:ascii="David" w:hAnsi="David" w:cs="David"/>
          <w:sz w:val="28"/>
          <w:szCs w:val="28"/>
          <w:rtl/>
        </w:rPr>
        <w:t xml:space="preserve"> סָרִיס, יֵשׁ אוֹמְרִים שֶׁמֻּתָּר לְמַנּוֹתוֹ, אִם הוּא בֶּן כ'.</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סריס. דהיינו שנראו בו סימני סריס כמ''ש סי' נ''ה ס''ה. ומהרש''ל בחולין סי' מ''ה כתב שאין למנות סריס:</w:t>
      </w:r>
      <w:r>
        <w:rPr>
          <w:rFonts w:ascii="David" w:hAnsi="David" w:cs="David"/>
          <w:sz w:val="28"/>
          <w:szCs w:val="28"/>
          <w:rtl/>
        </w:rPr>
        <w:br/>
      </w:r>
      <w:r w:rsidRPr="00BA4178">
        <w:rPr>
          <w:rFonts w:ascii="David" w:hAnsi="David" w:cs="David"/>
          <w:sz w:val="28"/>
          <w:szCs w:val="28"/>
          <w:rtl/>
        </w:rPr>
        <w:t xml:space="preserve">י יֵשׁ לְלַמֵּד זְכוּת עַל מְקוֹמוֹת </w:t>
      </w:r>
      <w:r w:rsidRPr="00BA4178">
        <w:rPr>
          <w:rFonts w:ascii="David" w:hAnsi="David" w:cs="David"/>
          <w:sz w:val="28"/>
          <w:szCs w:val="24"/>
          <w:rtl/>
        </w:rPr>
        <w:t>(יג)</w:t>
      </w:r>
      <w:r w:rsidRPr="00BA4178">
        <w:rPr>
          <w:rFonts w:ascii="David" w:hAnsi="David" w:cs="David"/>
          <w:sz w:val="28"/>
          <w:szCs w:val="28"/>
          <w:rtl/>
        </w:rPr>
        <w:t xml:space="preserve"> שֶׁנּוֹהֲגִים שֶׁהַקְּטַנִּים יוֹרְדִין לִפְנֵי הַתֵּבָה לְהִתְפַּלֵּל תְּפִלַּת עַרְבִית בְּמוֹצָאֵי שַׁבָּתוֹת: </w:t>
      </w:r>
      <w:r w:rsidRPr="00BA4178">
        <w:rPr>
          <w:rFonts w:ascii="David" w:hAnsi="David" w:cs="David"/>
          <w:bCs/>
          <w:sz w:val="28"/>
          <w:szCs w:val="28"/>
          <w:rtl/>
        </w:rPr>
        <w:t>הגה</w:t>
      </w:r>
      <w:r w:rsidRPr="00BA4178">
        <w:rPr>
          <w:rFonts w:ascii="David" w:hAnsi="David" w:cs="David"/>
          <w:sz w:val="28"/>
          <w:szCs w:val="28"/>
          <w:rtl/>
        </w:rPr>
        <w:t xml:space="preserve">: וּבִמְקוֹמוֹת שֶׁלֹּא נָהֲגוּ כֵן, אֵין לְקָטָן לַעֲבֹר לִפְנֵי הַתֵּבָה אֲפִלּוּ בִּתְפִלַּת עַרְבִית, אֲפִלּוּ הִגִּיעַ לִכְלַל י''ג שָׁנִים בְּיוֹם הַשַּׁבָּת, אֵין לְהִתְפַּלֵּל עַרְבִית שֶׁל שַׁבָּת דַּהֲרֵי עֲדַיִן אֵין לוֹ י''ג שָׁנָה </w:t>
      </w:r>
      <w:r w:rsidRPr="00BA4178">
        <w:rPr>
          <w:rFonts w:ascii="David" w:hAnsi="David" w:cs="David"/>
          <w:sz w:val="28"/>
          <w:szCs w:val="24"/>
          <w:rtl/>
        </w:rPr>
        <w:t>(מַהֲרִי''ל)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שנה. פי' דבמדינתינו מתפללין ערבית מבעוד יום והוא לא נכנס בשנת י''ד עד תחלת ליל שבת שהוא יום שנולד בו. אבל אם מתפללים ערבית בלילה מותר לעבור לפני התיבה והא דאמרינן בכל מקום י''ג שנה ויום א' פי' דבעינן י''ג שנה שלימים וכיון שמתחיל היום שנולד בו יום א' קרינן ביה ב''ח מ''א ט''ז שכנה''ג וכ''כ הש''ך בח''מ סי' ל''ה וסמ''ע שם. ועיין בשיורי כנה''ג סימן נ''ה ב</w:t>
      </w:r>
      <w:r w:rsidRPr="00BA4178">
        <w:rPr>
          <w:rFonts w:ascii="David" w:hAnsi="David" w:cs="David"/>
          <w:bCs/>
          <w:sz w:val="28"/>
          <w:szCs w:val="28"/>
          <w:rtl/>
        </w:rPr>
        <w:t>הגה</w:t>
      </w:r>
      <w:r w:rsidRPr="00BA4178">
        <w:rPr>
          <w:rFonts w:ascii="David" w:hAnsi="David" w:cs="David"/>
          <w:sz w:val="28"/>
          <w:szCs w:val="28"/>
          <w:rtl/>
        </w:rPr>
        <w:t>ת הטור סעיף ו' שמביא בשם תשובת כ''י מהר''י ברונא שכתב דאפי' בן י''ג שנה ויום אחד אינו נקרא גדול עד שיעבור אותו היום והביא ראיות ע''ז ע''ש:</w:t>
      </w:r>
      <w:r>
        <w:rPr>
          <w:rFonts w:ascii="David" w:hAnsi="David" w:cs="David"/>
          <w:sz w:val="28"/>
          <w:szCs w:val="28"/>
          <w:rtl/>
        </w:rPr>
        <w:br/>
      </w:r>
      <w:r w:rsidRPr="00BA4178">
        <w:rPr>
          <w:rFonts w:ascii="David" w:hAnsi="David" w:cs="David"/>
          <w:sz w:val="28"/>
          <w:szCs w:val="28"/>
          <w:rtl/>
        </w:rPr>
        <w:t xml:space="preserve">יא שְׁלִיחַ צִבּוּר שֶׁמַּאֲרִיךְ בַּתְּפִלָּה כְּדֵי שֶׁיִּשְׁמְעוּ קוֹלוֹ עָרֵב, אִם הוּא מֵחֲמַת שֶׁשָּׂמֵחַ בְּלִבּוֹ עַל שֶׁנּוֹתֵן הוֹדָאָה לַה' יִתְבָּרַךְ </w:t>
      </w:r>
      <w:r w:rsidRPr="00BA4178">
        <w:rPr>
          <w:rFonts w:ascii="David" w:hAnsi="David" w:cs="David"/>
          <w:sz w:val="28"/>
          <w:szCs w:val="24"/>
          <w:rtl/>
        </w:rPr>
        <w:t>(יד)</w:t>
      </w:r>
      <w:r w:rsidRPr="00BA4178">
        <w:rPr>
          <w:rFonts w:ascii="David" w:hAnsi="David" w:cs="David"/>
          <w:sz w:val="28"/>
          <w:szCs w:val="28"/>
          <w:rtl/>
        </w:rPr>
        <w:t xml:space="preserve"> בִּנְעִימָה, תָּבֹא עָלָיו בְּרָכָה, וְהוּא שֶׁיִּתְפַּלֵּל בְּכֹבֶד רֹאשׁ, </w:t>
      </w:r>
      <w:r w:rsidRPr="00BA4178">
        <w:rPr>
          <w:rFonts w:ascii="David" w:hAnsi="David" w:cs="David"/>
          <w:sz w:val="28"/>
          <w:szCs w:val="28"/>
          <w:rtl/>
        </w:rPr>
        <w:lastRenderedPageBreak/>
        <w:t xml:space="preserve">וְעוֹמֵד בְּאֵימָה וְיִרְאָה, אֲבָל אִם מְכַוֵּן לְהַשְׁמִיעַ קוֹלוֹ, וְשָׂמֵחַ בְּקוֹלוֹ, הֲרֵי זֶה </w:t>
      </w:r>
      <w:r w:rsidRPr="00BA4178">
        <w:rPr>
          <w:rFonts w:ascii="David" w:hAnsi="David" w:cs="David"/>
          <w:sz w:val="28"/>
          <w:szCs w:val="24"/>
          <w:rtl/>
        </w:rPr>
        <w:t>(טו)</w:t>
      </w:r>
      <w:r w:rsidRPr="00BA4178">
        <w:rPr>
          <w:rFonts w:ascii="David" w:hAnsi="David" w:cs="David"/>
          <w:sz w:val="28"/>
          <w:szCs w:val="28"/>
          <w:rtl/>
        </w:rPr>
        <w:t xml:space="preserve"> מְגֻנֶּה. וּמִכָּל מָקוֹם כָּל שֶׁמַּאֲרִיךְ בִּתְפִלָּתוֹ, לֹא טוֹב </w:t>
      </w:r>
      <w:r w:rsidRPr="00BA4178">
        <w:rPr>
          <w:rFonts w:ascii="David" w:hAnsi="David" w:cs="David"/>
          <w:sz w:val="28"/>
          <w:szCs w:val="24"/>
          <w:rtl/>
        </w:rPr>
        <w:t>(טז)</w:t>
      </w:r>
      <w:r w:rsidRPr="00BA4178">
        <w:rPr>
          <w:rFonts w:ascii="David" w:hAnsi="David" w:cs="David"/>
          <w:sz w:val="28"/>
          <w:szCs w:val="28"/>
          <w:rtl/>
        </w:rPr>
        <w:t xml:space="preserve"> עוֹשֶׂה מִפְּנֵי טֹרַח הַצִּבּוּר.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בנעימה. דאיתא בפסיקתא כבד ה' מהונך קרי בי' מגרונך ומי שיש לו קול נעים ירנן להקב''ה ולא שאר רננות ס''ח סי' רע''א: </w:t>
      </w:r>
      <w:r w:rsidRPr="00BA4178">
        <w:rPr>
          <w:rFonts w:ascii="David" w:hAnsi="David" w:cs="David"/>
          <w:sz w:val="28"/>
          <w:szCs w:val="24"/>
          <w:rtl/>
        </w:rPr>
        <w:t>(טו)</w:t>
      </w:r>
      <w:r w:rsidRPr="00BA4178">
        <w:rPr>
          <w:rFonts w:ascii="David" w:hAnsi="David" w:cs="David"/>
          <w:sz w:val="28"/>
          <w:szCs w:val="28"/>
          <w:rtl/>
        </w:rPr>
        <w:t xml:space="preserve"> מגונה. דאיתא בס''ח בשעה שרשב''ג יצא ליהרג א''ל ר''י אחי מפני מה אתה יוצא ליהרג שמא היית דורש ברבים ושמח לבך ונהנית מד''ת א''ל אחי נחמתני ע''כ: </w:t>
      </w:r>
      <w:r w:rsidRPr="00BA4178">
        <w:rPr>
          <w:rFonts w:ascii="David" w:hAnsi="David" w:cs="David"/>
          <w:sz w:val="28"/>
          <w:szCs w:val="24"/>
          <w:rtl/>
        </w:rPr>
        <w:t>(טז)</w:t>
      </w:r>
      <w:r w:rsidRPr="00BA4178">
        <w:rPr>
          <w:rFonts w:ascii="David" w:hAnsi="David" w:cs="David"/>
          <w:sz w:val="28"/>
          <w:szCs w:val="28"/>
          <w:rtl/>
        </w:rPr>
        <w:t xml:space="preserve"> עושה. אם לא ברצון הקהל אפילו שבת וי''ט ואף ברצון הקהל להאריך יותר מדאי הרי זה מגונה רש''ל פ''ק דחולין:</w:t>
      </w:r>
      <w:r>
        <w:rPr>
          <w:rFonts w:ascii="David" w:hAnsi="David" w:cs="David"/>
          <w:sz w:val="28"/>
          <w:szCs w:val="28"/>
          <w:rtl/>
        </w:rPr>
        <w:br/>
      </w:r>
      <w:r w:rsidRPr="00BA4178">
        <w:rPr>
          <w:rFonts w:ascii="David" w:hAnsi="David" w:cs="David"/>
          <w:sz w:val="28"/>
          <w:szCs w:val="28"/>
          <w:rtl/>
        </w:rPr>
        <w:t xml:space="preserve">יב אֵין מְמַנִּין מִי שֶׁקּוֹרֵא לְאַלְפִי''ן </w:t>
      </w:r>
      <w:r w:rsidRPr="00BA4178">
        <w:rPr>
          <w:rFonts w:ascii="David" w:hAnsi="David" w:cs="David"/>
          <w:sz w:val="28"/>
          <w:szCs w:val="24"/>
          <w:rtl/>
        </w:rPr>
        <w:t>(יז)</w:t>
      </w:r>
      <w:r w:rsidRPr="00BA4178">
        <w:rPr>
          <w:rFonts w:ascii="David" w:hAnsi="David" w:cs="David"/>
          <w:sz w:val="28"/>
          <w:szCs w:val="28"/>
          <w:rtl/>
        </w:rPr>
        <w:t xml:space="preserve"> עַיְנִי''ן, וּלְעַיְנִי''ן אַלְפִי''ן.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עייני''ן. וה''ה למי שקורא חית''ן ההי''ן ואם כולן מדברים כך מותר להיות ש''ץ. הרדב''ז וכנה''ג מ''א ע''ת ע''ש. והקשו התוס' סוף פרק הקורא את המגילה עומד איך הוריד רבי לר' חייא לפני התיבה כשגזר תענית בהפועלים ותירצו שם דכשהיה מתכוין לקרות החי''ת קורא אותה שפיר על ידי טורח ע''ש אבל בהפועלים תירצו דה''מ היכא דאפשר באחר אבל היכא דלא אפשר באחר לא ע''ש וכנ''ל עיקר דאם איתא שהיה יכול לקרות החי''ת ע''י דוחק איך קאמר ליה כשאתה מגיע אצל וחכיתי לה' לא נמצאת מחרף ומגדף דדילמא כשהיה מגיע לזה הפסוק וכיוצא בו היה מטריח את עצמו לקרות כהוגן ולא היה מחרף ומגדף אלא העיקר כמו שתירצו בהפועלים. פר''ח:</w:t>
      </w:r>
      <w:r>
        <w:rPr>
          <w:rFonts w:ascii="David" w:hAnsi="David" w:cs="David"/>
          <w:sz w:val="28"/>
          <w:szCs w:val="28"/>
          <w:rtl/>
        </w:rPr>
        <w:br/>
      </w:r>
      <w:r w:rsidRPr="00BA4178">
        <w:rPr>
          <w:rFonts w:ascii="David" w:hAnsi="David" w:cs="David"/>
          <w:sz w:val="28"/>
          <w:szCs w:val="28"/>
          <w:rtl/>
        </w:rPr>
        <w:t xml:space="preserve">יג פּוֹחֵח, </w:t>
      </w:r>
      <w:r w:rsidRPr="00BA4178">
        <w:rPr>
          <w:rFonts w:ascii="David" w:hAnsi="David" w:cs="David"/>
          <w:sz w:val="28"/>
          <w:szCs w:val="24"/>
          <w:rtl/>
        </w:rPr>
        <w:t>(עַבְדִּי יְשַׁעְיָהוּ עָרֹם (ישעיה כ' ג')</w:t>
      </w:r>
      <w:r w:rsidRPr="00BA4178">
        <w:rPr>
          <w:rFonts w:ascii="David" w:hAnsi="David" w:cs="David"/>
          <w:sz w:val="28"/>
          <w:szCs w:val="28"/>
          <w:rtl/>
        </w:rPr>
        <w:t xml:space="preserve"> תִּרְגֵּם עַבְדִּי יְשַׁעְיָהוּ פַּחִיח) וְהוּא מִי שֶׁבִּגְדּוֹ קָרוּעַ, וּזְרוֹעוֹתָיו מְגֻלִּים, לֹא יֵרֵד לִפְנֵי הַתֵּבָה.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סוּמָא יוֹרֵד לִפְנֵי </w:t>
      </w:r>
      <w:r w:rsidRPr="00BA4178">
        <w:rPr>
          <w:rFonts w:ascii="David" w:hAnsi="David" w:cs="David"/>
          <w:sz w:val="28"/>
          <w:szCs w:val="24"/>
          <w:rtl/>
        </w:rPr>
        <w:t>(יח)</w:t>
      </w:r>
      <w:r w:rsidRPr="00BA4178">
        <w:rPr>
          <w:rFonts w:ascii="David" w:hAnsi="David" w:cs="David"/>
          <w:sz w:val="28"/>
          <w:szCs w:val="28"/>
          <w:rtl/>
        </w:rPr>
        <w:t xml:space="preserve"> הַתֵּבָה, וּבִלְבַד שֶׁלֹּא יִקְרָא בַּתּוֹרָה, מִשּׁוּם דְּבָרִים שֶׁבִּכְתָב אִי אַתָּה רַשַּׁאי לְאָמְרָם עַל פֶּה.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התיבה. וחייב בכל המצות ב''ח מ''א דלא כנ''ץ. בתשובת חות יאיר סי' קע''ו העלה שיש להעביר חזן סומא אפי' באחד מעיניו שלא יתפלל בימים נוראים היכא דאיכא אחר ראוי והגון כיוצא בזה ע''ש ועיין בתשובת אמונת שמואל סי' ט''ז ובלחם רב סי' ב' ובדבר שמואל סי' י''ב:</w:t>
      </w:r>
      <w:r>
        <w:rPr>
          <w:rFonts w:ascii="David" w:hAnsi="David" w:cs="David"/>
          <w:sz w:val="28"/>
          <w:szCs w:val="28"/>
          <w:rtl/>
        </w:rPr>
        <w:br/>
      </w:r>
      <w:r w:rsidRPr="00BA4178">
        <w:rPr>
          <w:rFonts w:ascii="David" w:hAnsi="David" w:cs="David"/>
          <w:sz w:val="28"/>
          <w:szCs w:val="28"/>
          <w:rtl/>
        </w:rPr>
        <w:t xml:space="preserve">טו שְׁלִיחַ צִבּוּר קָבוּעַ יוֹרֵד לִפְנֵי הַתֵּבָה מֵעַצְמוֹ, וְלֹא יַמְתִּין שֶׁיֹּאמְרוּ 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מִי שֶׁאֵינוֹ שְׁלִיחַ צִבּוּר קָבוּעַ, צָרִיךְ </w:t>
      </w:r>
      <w:r w:rsidRPr="00BA4178">
        <w:rPr>
          <w:rFonts w:ascii="David" w:hAnsi="David" w:cs="David"/>
          <w:sz w:val="28"/>
          <w:szCs w:val="24"/>
          <w:rtl/>
        </w:rPr>
        <w:t>(יט)</w:t>
      </w:r>
      <w:r w:rsidRPr="00BA4178">
        <w:rPr>
          <w:rFonts w:ascii="David" w:hAnsi="David" w:cs="David"/>
          <w:sz w:val="28"/>
          <w:szCs w:val="28"/>
          <w:rtl/>
        </w:rPr>
        <w:t xml:space="preserve"> לְסָרֵב מְעַט קֹדֶם שֶׁיֵּרֵד לִפְנֵי הַתֵּבָה, וְלֹא יוֹתֵר מִדַּאי, אֶלָּא פַּעַם רִאשׁוֹנָה מְסָרֵב וּכְשֶׁיֹּאמְרוּ לוֹ פַּעַם שְׁנִיָּה, מֵכִין עַצְמוֹ כְּמִי שֶׁרוֹצֶה לַעֲמֹד, וּבְפַעַם שְׁלִישִׁית יַעֲמֹד. וְאִם הָאוֹמֵר לוֹ שֶׁיֵּרֵד הוּא אָדָם גָּדוֹל, אֵינוֹ מְסָרֵב לוֹ </w:t>
      </w:r>
      <w:r w:rsidRPr="00BA4178">
        <w:rPr>
          <w:rFonts w:ascii="David" w:hAnsi="David" w:cs="David"/>
          <w:sz w:val="28"/>
          <w:szCs w:val="24"/>
          <w:rtl/>
        </w:rPr>
        <w:t>(כ)</w:t>
      </w:r>
      <w:r w:rsidRPr="00BA4178">
        <w:rPr>
          <w:rFonts w:ascii="David" w:hAnsi="David" w:cs="David"/>
          <w:sz w:val="28"/>
          <w:szCs w:val="28"/>
          <w:rtl/>
        </w:rPr>
        <w:t xml:space="preserve"> כְּלָל.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לסרב. ש''ץ שלא רצה להיות עוד ש''ץ וקבלו אחר במקומו א''צ רשות כיון דבידו עוד להיות ש''ץ. ודוקא מהקהל א''צ ליטול רשות אבל מש''ץ השני צריך ליטול רשות יד אליהו סי' ל' ע''ש: </w:t>
      </w:r>
      <w:r w:rsidRPr="00BA4178">
        <w:rPr>
          <w:rFonts w:ascii="David" w:hAnsi="David" w:cs="David"/>
          <w:sz w:val="28"/>
          <w:szCs w:val="24"/>
          <w:rtl/>
        </w:rPr>
        <w:t>(כ)</w:t>
      </w:r>
      <w:r w:rsidRPr="00BA4178">
        <w:rPr>
          <w:rFonts w:ascii="David" w:hAnsi="David" w:cs="David"/>
          <w:sz w:val="28"/>
          <w:szCs w:val="28"/>
          <w:rtl/>
        </w:rPr>
        <w:t xml:space="preserve"> כלל. דאין מסרבין לגדול. וכתבו התוס' ספ''ז דפסחים דבדבר גסות ושררה אפילו האומר לו הוא אדם גדול יסרב:</w:t>
      </w:r>
      <w:r>
        <w:rPr>
          <w:rFonts w:ascii="David" w:hAnsi="David" w:cs="David"/>
          <w:sz w:val="28"/>
          <w:szCs w:val="28"/>
          <w:rtl/>
        </w:rPr>
        <w:br/>
      </w:r>
      <w:r w:rsidRPr="00BA4178">
        <w:rPr>
          <w:rFonts w:ascii="David" w:hAnsi="David" w:cs="David"/>
          <w:sz w:val="28"/>
          <w:szCs w:val="28"/>
          <w:rtl/>
        </w:rPr>
        <w:t xml:space="preserve">יז אִם טָעָה שְׁלִיחַ צִבּוּר וּצְרִיכִין לְהַעֲמִיד אַחֵר תַּחְתָּיו, אוֹתוֹ שֶׁמַּעֲמִידִין תַּחְתָּיו לֹא יְסָרֵב.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יח הָאוֹמֵר אֵינִי יוֹרֵד לִפְנֵי הַתֵּבָה מִפְּנֵי שֶׁבְּגָדַי צְבוּעִין, אוֹ מִפְּנֵי שֶׁבְּרַגְלִי סַנְדָּל, לֹא יֵרֵד בְּאוֹתָהּ תְּפִלָּה כְּלָל, מִפְּנֵי שֶׁדֶּרֶךְ הָאֶפִּיקוֹרְסִין לְהַקְפִּיד בְּכָךְ, וְחַיְישִׁינָן שֶׁמָּא אֶפִּיקוֹרְסוּת נִזְרְקָה בּוֹ: </w:t>
      </w:r>
      <w:r w:rsidRPr="00BA4178">
        <w:rPr>
          <w:rFonts w:ascii="David" w:hAnsi="David" w:cs="David"/>
          <w:bCs/>
          <w:sz w:val="28"/>
          <w:szCs w:val="28"/>
          <w:rtl/>
        </w:rPr>
        <w:t>הגה</w:t>
      </w:r>
      <w:r w:rsidRPr="00BA4178">
        <w:rPr>
          <w:rFonts w:ascii="David" w:hAnsi="David" w:cs="David"/>
          <w:sz w:val="28"/>
          <w:szCs w:val="28"/>
          <w:rtl/>
        </w:rPr>
        <w:t xml:space="preserve">: וַאֲפִלּוּ אִם נוֹתֵן אֲמַתְלָא לִדְבָרָיו לֹא מְהָנֵי </w:t>
      </w:r>
      <w:r w:rsidRPr="00BA4178">
        <w:rPr>
          <w:rFonts w:ascii="David" w:hAnsi="David" w:cs="David"/>
          <w:sz w:val="28"/>
          <w:szCs w:val="24"/>
          <w:rtl/>
        </w:rPr>
        <w:t>(בֵּית יוֹסֵף בְּשֵׁם ר' יְהוֹנָתָן)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יֵשׁ מוֹנְעִים </w:t>
      </w:r>
      <w:r w:rsidRPr="00BA4178">
        <w:rPr>
          <w:rFonts w:ascii="David" w:hAnsi="David" w:cs="David"/>
          <w:sz w:val="28"/>
          <w:szCs w:val="24"/>
          <w:rtl/>
        </w:rPr>
        <w:t>(כא)</w:t>
      </w:r>
      <w:r w:rsidRPr="00BA4178">
        <w:rPr>
          <w:rFonts w:ascii="David" w:hAnsi="David" w:cs="David"/>
          <w:sz w:val="28"/>
          <w:szCs w:val="28"/>
          <w:rtl/>
        </w:rPr>
        <w:t xml:space="preserve"> גֵּר מִלִּהְיוֹת שְׁלִיחַ צִבּוּר, וְנִדְחוּ דִּבְרֵיהֶם. אֲפִלּוּ יָחִיד יָכוֹל לְעַכֵּב וְלוֹמַר אֵינִי רוֹצֶה שֶׁפְּלוֹנִי יִהְיֶה חַזָּן, אִם לֹא שֶׁכְּבָר הִסְכִּים עָלָיו </w:t>
      </w:r>
      <w:r w:rsidRPr="00BA4178">
        <w:rPr>
          <w:rFonts w:ascii="David" w:hAnsi="David" w:cs="David"/>
          <w:sz w:val="28"/>
          <w:szCs w:val="24"/>
          <w:rtl/>
        </w:rPr>
        <w:t>(כב)</w:t>
      </w:r>
      <w:r w:rsidRPr="00BA4178">
        <w:rPr>
          <w:rFonts w:ascii="David" w:hAnsi="David" w:cs="David"/>
          <w:sz w:val="28"/>
          <w:szCs w:val="28"/>
          <w:rtl/>
        </w:rPr>
        <w:t xml:space="preserve"> מִתְּחִלָּה: </w:t>
      </w:r>
      <w:r w:rsidRPr="00BA4178">
        <w:rPr>
          <w:rFonts w:ascii="David" w:hAnsi="David" w:cs="David"/>
          <w:bCs/>
          <w:sz w:val="28"/>
          <w:szCs w:val="28"/>
          <w:rtl/>
        </w:rPr>
        <w:t>הגה</w:t>
      </w:r>
      <w:r w:rsidRPr="00BA4178">
        <w:rPr>
          <w:rFonts w:ascii="David" w:hAnsi="David" w:cs="David"/>
          <w:sz w:val="28"/>
          <w:szCs w:val="28"/>
          <w:rtl/>
        </w:rPr>
        <w:t xml:space="preserve">: וְדַוְקָא שֶׁיִּהְיֶה לְאוֹתוֹ יָחִיד טַעַם הָגוּן </w:t>
      </w:r>
      <w:r w:rsidRPr="00BA4178">
        <w:rPr>
          <w:rFonts w:ascii="David" w:hAnsi="David" w:cs="David"/>
          <w:sz w:val="28"/>
          <w:szCs w:val="24"/>
          <w:rtl/>
        </w:rPr>
        <w:t>(כג)</w:t>
      </w:r>
      <w:r w:rsidRPr="00BA4178">
        <w:rPr>
          <w:rFonts w:ascii="David" w:hAnsi="David" w:cs="David"/>
          <w:sz w:val="28"/>
          <w:szCs w:val="28"/>
          <w:rtl/>
        </w:rPr>
        <w:t xml:space="preserve"> עַל פִּי טוּבֵי הָעִיר, אֲבָל בְּלָאו הָכֵי אֵין הַיָּחִיד יָכוֹל לִמְחוֹת בִּשְׁלִיחַ צִבּוּר </w:t>
      </w:r>
      <w:r w:rsidRPr="00BA4178">
        <w:rPr>
          <w:rFonts w:ascii="David" w:hAnsi="David" w:cs="David"/>
          <w:sz w:val="28"/>
          <w:szCs w:val="24"/>
          <w:rtl/>
        </w:rPr>
        <w:t>(מהרי''ו סי' ס')</w:t>
      </w:r>
      <w:r w:rsidRPr="00BA4178">
        <w:rPr>
          <w:rFonts w:ascii="David" w:hAnsi="David" w:cs="David"/>
          <w:sz w:val="28"/>
          <w:szCs w:val="28"/>
          <w:rtl/>
        </w:rPr>
        <w:t xml:space="preserve">, וְאִם הוּא שׂוֹנְאוֹ יָכוֹל לִמְחוֹת בּוֹ קֹדֶם שֶׁהִסְכִּים עָלָיו </w:t>
      </w:r>
      <w:r w:rsidRPr="00BA4178">
        <w:rPr>
          <w:rFonts w:ascii="David" w:hAnsi="David" w:cs="David"/>
          <w:sz w:val="28"/>
          <w:szCs w:val="24"/>
          <w:rtl/>
        </w:rPr>
        <w:t>(מַהֲרַ''ם פַּדוֹאָה סי' ס''ד וּמַהֲרִי''ק שֹׁרֶשׁ (מ''ד)</w:t>
      </w:r>
      <w:r w:rsidRPr="00BA4178">
        <w:rPr>
          <w:rFonts w:ascii="David" w:hAnsi="David" w:cs="David"/>
          <w:sz w:val="28"/>
          <w:szCs w:val="28"/>
          <w:rtl/>
        </w:rPr>
        <w:t xml:space="preserve"> [ל']), וּמִי שֶׁהוּא שׂוֹנֵא לַשְּׁלִיחַ צִבּוּר לֹא יַעֲלֶה לְסֵפֶר תּוֹרָה כְּשֶׁקּוֹרֵא הַתּוֹכֵחָה </w:t>
      </w:r>
      <w:r w:rsidRPr="00BA4178">
        <w:rPr>
          <w:rFonts w:ascii="David" w:hAnsi="David" w:cs="David"/>
          <w:sz w:val="28"/>
          <w:szCs w:val="24"/>
          <w:rtl/>
        </w:rPr>
        <w:t>(אוֹר זָרוּעַ)</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(כא)</w:t>
      </w:r>
      <w:r w:rsidRPr="00BA4178">
        <w:rPr>
          <w:rFonts w:ascii="David" w:hAnsi="David" w:cs="David"/>
          <w:sz w:val="28"/>
          <w:szCs w:val="28"/>
          <w:rtl/>
        </w:rPr>
        <w:t xml:space="preserve"> גר. לפי שלא יוכל לומר אלהי אבותינו ונדחו דבריהם. דכתיב כי אב המון גוים נתתיך. ש''ץ ממזר תלוי במחלוקת אם ממזר כשר לכתוב תפילין. שכנה''ג </w:t>
      </w:r>
      <w:r w:rsidRPr="00BA4178">
        <w:rPr>
          <w:rFonts w:ascii="David" w:hAnsi="David" w:cs="David"/>
          <w:bCs/>
          <w:sz w:val="28"/>
          <w:szCs w:val="28"/>
          <w:rtl/>
        </w:rPr>
        <w:t>הגה</w:t>
      </w:r>
      <w:r w:rsidRPr="00BA4178">
        <w:rPr>
          <w:rFonts w:ascii="David" w:hAnsi="David" w:cs="David"/>
          <w:sz w:val="28"/>
          <w:szCs w:val="28"/>
          <w:rtl/>
        </w:rPr>
        <w:t xml:space="preserve">ת ב''י: </w:t>
      </w:r>
      <w:r w:rsidRPr="00BA4178">
        <w:rPr>
          <w:rFonts w:ascii="David" w:hAnsi="David" w:cs="David"/>
          <w:sz w:val="28"/>
          <w:szCs w:val="24"/>
          <w:rtl/>
        </w:rPr>
        <w:t>(כב)</w:t>
      </w:r>
      <w:r w:rsidRPr="00BA4178">
        <w:rPr>
          <w:rFonts w:ascii="David" w:hAnsi="David" w:cs="David"/>
          <w:sz w:val="28"/>
          <w:szCs w:val="28"/>
          <w:rtl/>
        </w:rPr>
        <w:t xml:space="preserve"> מתחלה. ואם קבלוהו לזמן ונשלש הזמן לא מיקרי השכים עליו תחלה דעכשיו הוי קבלה חדשה וכאלו לא היה שם עדיין ט''ז. וכתב המגן אברהם נ''ל דוקא בזמניהם שהיה הש''ץ מוציא הרבים י''ח בתפלתו אז היה יחיד יכול לעכב דאין נעשה שלוחו בע''כ משא''כ עתה שכולם בקיאים רק הש''ץ הוא לפיוטים אף על פי שאומר קדיש וברכו אין כ''כ קפידא. ראובן שהיה ש''ץ שכיר שנה והשלים שנתו והתחיל להתפלל עוד ימים מספר מהשנה חדשה ומקצת אנשים מיחו בו באמרם שכבר נשלם השנה שהשכירוהו ושאינם רוצים אותו עוד והש''ץ טען שמאחר שכבר התחיל להתפלל בהימים נוראים שהם מהשנה חדשה ולא מיאנו בו שלהיותו שכיר שנה מקצתו ככולה ושיפרעו לו משלם פסק בתשובת מ''צ דהדין עם הש''ץ עיין לקט הקמח דף י''ד ע''א: </w:t>
      </w:r>
      <w:r w:rsidRPr="00BA4178">
        <w:rPr>
          <w:rFonts w:ascii="David" w:hAnsi="David" w:cs="David"/>
          <w:sz w:val="28"/>
          <w:szCs w:val="24"/>
          <w:rtl/>
        </w:rPr>
        <w:t>(כג)</w:t>
      </w:r>
      <w:r w:rsidRPr="00BA4178">
        <w:rPr>
          <w:rFonts w:ascii="David" w:hAnsi="David" w:cs="David"/>
          <w:sz w:val="28"/>
          <w:szCs w:val="28"/>
          <w:rtl/>
        </w:rPr>
        <w:t xml:space="preserve"> עליו. אבל אם נעשה שונאו לאחר שהסכים עליו אין יכול למחות אלא הש''ץ מחויב לומר בפירוש שיסיר הקנאה מלבו ויוציאנו בתפלתו מהר''ם פאדוואה שם. וכתב מהרש''ל פ''ק דחולין סי' </w:t>
      </w:r>
      <w:r w:rsidRPr="00BA4178">
        <w:rPr>
          <w:rFonts w:ascii="David" w:hAnsi="David" w:cs="David"/>
          <w:sz w:val="28"/>
          <w:szCs w:val="24"/>
          <w:rtl/>
        </w:rPr>
        <w:t>(נ''ד)</w:t>
      </w:r>
      <w:r w:rsidRPr="00BA4178">
        <w:rPr>
          <w:rFonts w:ascii="David" w:hAnsi="David" w:cs="David"/>
          <w:sz w:val="28"/>
          <w:szCs w:val="28"/>
          <w:rtl/>
        </w:rPr>
        <w:t xml:space="preserve"> [נ''א] הא דיחיד יכול למחות דוקא אם הוא מהנושאים עולים ומסים ואע''פ שאינו חשוב כ''כ ודוקא שיש ש''ץ אחר שיוכלו הקהל להשכירו בדמיו אבל אם אינו בנמצא או שיש בנמצא אלא שבא להוסיף בדמים יכולין הקהל לומר לו אין בידינו להוסיף בעבור שנאתו אלא הוא יוסיף משלו ואף אם יברר טענתו שזה הש''ץ מעולה מן הראשון כנגד התוספת הדמים אפ''ה יכולין הקהל לומר אין יכולת בידינו להוסיף כ''כ בדמים עכ''ל. וכ''כ השכנה''ג וע''ת ע''ש. וט''ז כתב וכבר יש מנהג ברוב הקהלות בענין קבלת הש''ץ שהוא ע''פ רוב פורעי המס או קרואי עדה ואין השאר יכולין למחות ע''ש. ועיין בתשובת כנסת יחזקאל סי' י'. כתב בד''מ בשם א''ז דאין ש''ץ צריך להחניף לציבור ובמילי דשמיא צריך להוכיחן ובשם ר''י חסיד כתב דש''ץ צריך להיות אהוב להקהל שאל''כ כשקורא התוכחה סכנה היא למי שאינו אוהבו ואמר שאם הוא שונאו לא יעלה אף כשקורין אותו ע''ש. וכנה''ג כתב שיותר טוב לעלות משיכנס לעונש ועוזבי ה' יכלו וכתב המ''א דבין גברא לגברא מותר לצאת דדוקא כשקוראין אותו ואינו עולה מקצר ימיו ע''ש:</w:t>
      </w:r>
      <w:r>
        <w:rPr>
          <w:rFonts w:ascii="David" w:hAnsi="David" w:cs="David"/>
          <w:sz w:val="28"/>
          <w:szCs w:val="28"/>
          <w:rtl/>
        </w:rPr>
        <w:br/>
      </w:r>
      <w:r w:rsidRPr="00BA4178">
        <w:rPr>
          <w:rFonts w:ascii="David" w:hAnsi="David" w:cs="David"/>
          <w:sz w:val="28"/>
          <w:szCs w:val="28"/>
          <w:rtl/>
        </w:rPr>
        <w:t xml:space="preserve">כ אִם אֶחָד רוֹצֶה לוֹמַר תְּפִלָּה בִּשְׁבִיל </w:t>
      </w:r>
      <w:r w:rsidRPr="00BA4178">
        <w:rPr>
          <w:rFonts w:ascii="David" w:hAnsi="David" w:cs="David"/>
          <w:sz w:val="28"/>
          <w:szCs w:val="24"/>
          <w:rtl/>
        </w:rPr>
        <w:t>(כד)</w:t>
      </w:r>
      <w:r w:rsidRPr="00BA4178">
        <w:rPr>
          <w:rFonts w:ascii="David" w:hAnsi="David" w:cs="David"/>
          <w:sz w:val="28"/>
          <w:szCs w:val="28"/>
          <w:rtl/>
        </w:rPr>
        <w:t xml:space="preserve"> אָבִיו, וְאַחֵר רוֹצֶה לוֹמַר בִּשְׁבִיל אַחֵר, מִי שֶׁיִּרְצֶה </w:t>
      </w:r>
      <w:r w:rsidRPr="00BA4178">
        <w:rPr>
          <w:rFonts w:ascii="David" w:hAnsi="David" w:cs="David"/>
          <w:sz w:val="28"/>
          <w:szCs w:val="24"/>
          <w:rtl/>
        </w:rPr>
        <w:t>(כה)</w:t>
      </w:r>
      <w:r w:rsidRPr="00BA4178">
        <w:rPr>
          <w:rFonts w:ascii="David" w:hAnsi="David" w:cs="David"/>
          <w:sz w:val="28"/>
          <w:szCs w:val="28"/>
          <w:rtl/>
        </w:rPr>
        <w:t xml:space="preserve"> הַקָּהָל שֶׁיֹּאמַר הַתְּפִלָּה, הוּא יֹאמַר.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(כד)</w:t>
      </w:r>
      <w:r w:rsidRPr="00BA4178">
        <w:rPr>
          <w:rFonts w:ascii="David" w:hAnsi="David" w:cs="David"/>
          <w:sz w:val="28"/>
          <w:szCs w:val="28"/>
          <w:rtl/>
        </w:rPr>
        <w:t xml:space="preserve"> אביו. ר''ל שמת אביו ורוצה להתפלל כדרך האבלים: </w:t>
      </w:r>
      <w:r w:rsidRPr="00BA4178">
        <w:rPr>
          <w:rFonts w:ascii="David" w:hAnsi="David" w:cs="David"/>
          <w:sz w:val="28"/>
          <w:szCs w:val="24"/>
          <w:rtl/>
        </w:rPr>
        <w:t>(כה)</w:t>
      </w:r>
      <w:r w:rsidRPr="00BA4178">
        <w:rPr>
          <w:rFonts w:ascii="David" w:hAnsi="David" w:cs="David"/>
          <w:sz w:val="28"/>
          <w:szCs w:val="28"/>
          <w:rtl/>
        </w:rPr>
        <w:t xml:space="preserve"> הקהל. דדוקא קדיש יוכל לומר בשביל אביו אבל לא יוכל להיות שליח הקהל להתפלל על כרחם. ומצוה להניח לאבל להתפלל שהוא נחת רוח למת ומצילו מדינו של גיהנם </w:t>
      </w:r>
      <w:r w:rsidRPr="00BA4178">
        <w:rPr>
          <w:rFonts w:ascii="David" w:hAnsi="David" w:cs="David"/>
          <w:sz w:val="28"/>
          <w:szCs w:val="28"/>
          <w:rtl/>
        </w:rPr>
        <w:lastRenderedPageBreak/>
        <w:t>ויאר צייט קודם להמוהל אם אין הקהל מקפידין. עמ''א:</w:t>
      </w:r>
      <w:r>
        <w:rPr>
          <w:rFonts w:ascii="David" w:hAnsi="David" w:cs="David"/>
          <w:sz w:val="28"/>
          <w:szCs w:val="28"/>
          <w:rtl/>
        </w:rPr>
        <w:br/>
      </w:r>
      <w:r w:rsidRPr="00BA4178">
        <w:rPr>
          <w:rFonts w:ascii="David" w:hAnsi="David" w:cs="David"/>
          <w:sz w:val="28"/>
          <w:szCs w:val="28"/>
          <w:rtl/>
        </w:rPr>
        <w:t>כא אֵין לְהִתְמַנּוֹת שְׁלִיחַ צִבּוּר עַל פִּי הַשַּׂר, אַף עַל פִּי שֶׁרֹב הַצִּבּוּר חֲפֵצִים בּוֹ.</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שְׁלִיחַ צִבּוּר בְּשָׂכָר </w:t>
      </w:r>
      <w:r w:rsidRPr="00BA4178">
        <w:rPr>
          <w:rFonts w:ascii="David" w:hAnsi="David" w:cs="David"/>
          <w:sz w:val="28"/>
          <w:szCs w:val="24"/>
          <w:rtl/>
        </w:rPr>
        <w:t>(כו)</w:t>
      </w:r>
      <w:r w:rsidRPr="00BA4178">
        <w:rPr>
          <w:rFonts w:ascii="David" w:hAnsi="David" w:cs="David"/>
          <w:sz w:val="28"/>
          <w:szCs w:val="28"/>
          <w:rtl/>
        </w:rPr>
        <w:t xml:space="preserve"> עָדִיף טְפֵי מִבִּנְדָבָה: </w:t>
      </w:r>
      <w:r w:rsidRPr="00BA4178">
        <w:rPr>
          <w:rFonts w:ascii="David" w:hAnsi="David" w:cs="David"/>
          <w:bCs/>
          <w:sz w:val="28"/>
          <w:szCs w:val="28"/>
          <w:rtl/>
        </w:rPr>
        <w:t>הגה</w:t>
      </w:r>
      <w:r w:rsidRPr="00BA4178">
        <w:rPr>
          <w:rFonts w:ascii="David" w:hAnsi="David" w:cs="David"/>
          <w:sz w:val="28"/>
          <w:szCs w:val="28"/>
          <w:rtl/>
        </w:rPr>
        <w:t xml:space="preserve">: וְאֵין לְאָדָם לְהִתְפַּלֵּל בְּלֹא רְצוֹן </w:t>
      </w:r>
      <w:r w:rsidRPr="00BA4178">
        <w:rPr>
          <w:rFonts w:ascii="David" w:hAnsi="David" w:cs="David"/>
          <w:sz w:val="28"/>
          <w:szCs w:val="24"/>
          <w:rtl/>
        </w:rPr>
        <w:t>(כז)</w:t>
      </w:r>
      <w:r w:rsidRPr="00BA4178">
        <w:rPr>
          <w:rFonts w:ascii="David" w:hAnsi="David" w:cs="David"/>
          <w:sz w:val="28"/>
          <w:szCs w:val="28"/>
          <w:rtl/>
        </w:rPr>
        <w:t xml:space="preserve"> הַקָּהָל, וְכָל מִי שֶׁמִּתְפַּלֵּל בְּחָזְקָה וְדֶרֶךְ אַלָּמוּת, אֵין עוֹנִין אָמֵן אַחַר בִּרְכוֹתָיו </w:t>
      </w:r>
      <w:r w:rsidRPr="00BA4178">
        <w:rPr>
          <w:rFonts w:ascii="David" w:hAnsi="David" w:cs="David"/>
          <w:sz w:val="28"/>
          <w:szCs w:val="24"/>
          <w:rtl/>
        </w:rPr>
        <w:t>(בִּנְיָמִין זְאֵב סי' קס''ג וַאֲגֻדָּה פ' כֵּיצַד מְבָרְכִין)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(כו)</w:t>
      </w:r>
      <w:r w:rsidRPr="00BA4178">
        <w:rPr>
          <w:rFonts w:ascii="David" w:hAnsi="David" w:cs="David"/>
          <w:sz w:val="28"/>
          <w:szCs w:val="28"/>
          <w:rtl/>
        </w:rPr>
        <w:t xml:space="preserve"> עדיף. כי אז נזהר יותר בתפלתו בשביל שכירתו: </w:t>
      </w:r>
      <w:r w:rsidRPr="00BA4178">
        <w:rPr>
          <w:rFonts w:ascii="David" w:hAnsi="David" w:cs="David"/>
          <w:sz w:val="28"/>
          <w:szCs w:val="24"/>
          <w:rtl/>
        </w:rPr>
        <w:t>(כז)</w:t>
      </w:r>
      <w:r w:rsidRPr="00BA4178">
        <w:rPr>
          <w:rFonts w:ascii="David" w:hAnsi="David" w:cs="David"/>
          <w:sz w:val="28"/>
          <w:szCs w:val="28"/>
          <w:rtl/>
        </w:rPr>
        <w:t xml:space="preserve"> הקהל. ואין להתקוטט בעבור שום מצוה שהרי שנינו הצנועים מושכים ידיהם מלחם הפנים. ד''מ מט''מ מ''א:</w:t>
      </w:r>
      <w:r>
        <w:rPr>
          <w:rFonts w:ascii="David" w:hAnsi="David" w:cs="David"/>
          <w:sz w:val="28"/>
          <w:szCs w:val="28"/>
          <w:rtl/>
        </w:rPr>
        <w:br/>
      </w:r>
      <w:r w:rsidRPr="00BA4178">
        <w:rPr>
          <w:rFonts w:ascii="David" w:hAnsi="David" w:cs="David"/>
          <w:sz w:val="28"/>
          <w:szCs w:val="28"/>
          <w:rtl/>
        </w:rPr>
        <w:t xml:space="preserve">כג שְׂכַר שְׁלִיחַ צִבּוּר פּוֹרְעִים מִקֻּפַּת הַקָּהָל, אַף עַל פִּי שֶׁהַשְּׁלִיחַ צִבּוּר מוֹצִיא הַדַּל כְּעָשִׁיר, מִכָּל מָקוֹם אֵין יַד הֶעָנִי מַשֶּׂגֶת כְּעָשִׁיר: </w:t>
      </w:r>
      <w:r w:rsidRPr="00BA4178">
        <w:rPr>
          <w:rFonts w:ascii="David" w:hAnsi="David" w:cs="David"/>
          <w:bCs/>
          <w:sz w:val="28"/>
          <w:szCs w:val="28"/>
          <w:rtl/>
        </w:rPr>
        <w:t>הגה</w:t>
      </w:r>
      <w:r w:rsidRPr="00BA4178">
        <w:rPr>
          <w:rFonts w:ascii="David" w:hAnsi="David" w:cs="David"/>
          <w:sz w:val="28"/>
          <w:szCs w:val="28"/>
          <w:rtl/>
        </w:rPr>
        <w:t xml:space="preserve">: וְיֵשׁ אוֹמְרִים שֶׁגּוֹבִין חֵצִי לְפִי מָמוֹן, וְחֵצִי לְפִי הַנְּפָשׁוֹת, וְכֵן הוּא מִנְהַג </w:t>
      </w:r>
      <w:r w:rsidRPr="00BA4178">
        <w:rPr>
          <w:rFonts w:ascii="David" w:hAnsi="David" w:cs="David"/>
          <w:sz w:val="28"/>
          <w:szCs w:val="24"/>
          <w:rtl/>
        </w:rPr>
        <w:t>(כח)</w:t>
      </w:r>
      <w:r w:rsidRPr="00BA4178">
        <w:rPr>
          <w:rFonts w:ascii="David" w:hAnsi="David" w:cs="David"/>
          <w:sz w:val="28"/>
          <w:szCs w:val="28"/>
          <w:rtl/>
        </w:rPr>
        <w:t xml:space="preserve"> הַקְּהִלּוֹת </w:t>
      </w:r>
      <w:r w:rsidRPr="00BA4178">
        <w:rPr>
          <w:rFonts w:ascii="David" w:hAnsi="David" w:cs="David"/>
          <w:sz w:val="28"/>
          <w:szCs w:val="24"/>
          <w:rtl/>
        </w:rPr>
        <w:t>(מַהֲרַ''ם פַּאדוֹוָה סי' (מ''ד)</w:t>
      </w:r>
      <w:r w:rsidRPr="00BA4178">
        <w:rPr>
          <w:rFonts w:ascii="David" w:hAnsi="David" w:cs="David"/>
          <w:sz w:val="28"/>
          <w:szCs w:val="28"/>
          <w:rtl/>
        </w:rPr>
        <w:t xml:space="preserve"> [מ''ב]).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(כח)</w:t>
      </w:r>
      <w:r w:rsidRPr="00BA4178">
        <w:rPr>
          <w:rFonts w:ascii="David" w:hAnsi="David" w:cs="David"/>
          <w:sz w:val="28"/>
          <w:szCs w:val="28"/>
          <w:rtl/>
        </w:rPr>
        <w:t xml:space="preserve"> הקהלות. ובמקום שאין מנהג יגבו לפי ממון. עמ''א:</w:t>
      </w:r>
      <w:r>
        <w:rPr>
          <w:rFonts w:ascii="David" w:hAnsi="David" w:cs="David"/>
          <w:sz w:val="28"/>
          <w:szCs w:val="28"/>
          <w:rtl/>
        </w:rPr>
        <w:br/>
      </w:r>
      <w:r w:rsidRPr="00BA4178">
        <w:rPr>
          <w:rFonts w:ascii="David" w:hAnsi="David" w:cs="David"/>
          <w:sz w:val="28"/>
          <w:szCs w:val="28"/>
          <w:rtl/>
        </w:rPr>
        <w:t xml:space="preserve">כד צִבּוּר שֶׁצְּרִיכִין לִשְׂכֹּר רַב וּשְׁלִיחַ צִבּוּר, וְאֵין בְּיָדָם כְּדֵי שְׂכַר שְׁנֵיהֶם, אִם הוּא רַב מֻבְהָק וְגָדוֹל בַּתּוֹרָה וּבָקִי בְּהוֹרָאָה, הוּא </w:t>
      </w:r>
      <w:r w:rsidRPr="00BA4178">
        <w:rPr>
          <w:rFonts w:ascii="David" w:hAnsi="David" w:cs="David"/>
          <w:sz w:val="28"/>
          <w:szCs w:val="24"/>
          <w:rtl/>
        </w:rPr>
        <w:t>(כט)</w:t>
      </w:r>
      <w:r w:rsidRPr="00BA4178">
        <w:rPr>
          <w:rFonts w:ascii="David" w:hAnsi="David" w:cs="David"/>
          <w:sz w:val="28"/>
          <w:szCs w:val="28"/>
          <w:rtl/>
        </w:rPr>
        <w:t xml:space="preserve"> קוֹדֵם, וְאִם לָאו, שְׁלִיחַ צִבּוּר קוֹדֵם.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(כט)</w:t>
      </w:r>
      <w:r w:rsidRPr="00BA4178">
        <w:rPr>
          <w:rFonts w:ascii="David" w:hAnsi="David" w:cs="David"/>
          <w:sz w:val="28"/>
          <w:szCs w:val="28"/>
          <w:rtl/>
        </w:rPr>
        <w:t xml:space="preserve"> קודם. כתב כנה''ג בשם תשוב' א' דלמינוי חכם מרביץ תורה אפילו המיעוט יכול לכוף לרוב. ובמי שאינו ראוי להיות חכם אפילו יחיד יכול למחות וכ''פ הרשד''ם חלק א''ח סי' ל''ו ועיין ע''ת:</w:t>
      </w:r>
      <w:r>
        <w:rPr>
          <w:rFonts w:ascii="David" w:hAnsi="David" w:cs="David"/>
          <w:sz w:val="28"/>
          <w:szCs w:val="28"/>
          <w:rtl/>
        </w:rPr>
        <w:br/>
      </w:r>
      <w:r w:rsidRPr="00BA4178">
        <w:rPr>
          <w:rFonts w:ascii="David" w:hAnsi="David" w:cs="David"/>
          <w:sz w:val="28"/>
          <w:szCs w:val="28"/>
          <w:rtl/>
        </w:rPr>
        <w:t xml:space="preserve">כה אֵין מְסַלְּקִין חַזָּן מֵאֻמָּנוּתוֹ, אֶלָּא אִם כֵּן נִמְצָא בּוֹ </w:t>
      </w:r>
      <w:r w:rsidRPr="00BA4178">
        <w:rPr>
          <w:rFonts w:ascii="David" w:hAnsi="David" w:cs="David"/>
          <w:sz w:val="28"/>
          <w:szCs w:val="24"/>
          <w:rtl/>
        </w:rPr>
        <w:t>(ל)</w:t>
      </w:r>
      <w:r w:rsidRPr="00BA4178">
        <w:rPr>
          <w:rFonts w:ascii="David" w:hAnsi="David" w:cs="David"/>
          <w:sz w:val="28"/>
          <w:szCs w:val="28"/>
          <w:rtl/>
        </w:rPr>
        <w:t xml:space="preserve"> פְּסוּל: </w:t>
      </w:r>
      <w:r w:rsidRPr="00BA4178">
        <w:rPr>
          <w:rFonts w:ascii="David" w:hAnsi="David" w:cs="David"/>
          <w:bCs/>
          <w:sz w:val="28"/>
          <w:szCs w:val="28"/>
          <w:rtl/>
        </w:rPr>
        <w:t>הגה</w:t>
      </w:r>
      <w:r w:rsidRPr="00BA4178">
        <w:rPr>
          <w:rFonts w:ascii="David" w:hAnsi="David" w:cs="David"/>
          <w:sz w:val="28"/>
          <w:szCs w:val="28"/>
          <w:rtl/>
        </w:rPr>
        <w:t xml:space="preserve">: וְאֵין מְסַלְּקִין אוֹתוֹ מִשּׁוּם </w:t>
      </w:r>
      <w:r w:rsidRPr="00BA4178">
        <w:rPr>
          <w:rFonts w:ascii="David" w:hAnsi="David" w:cs="David"/>
          <w:sz w:val="28"/>
          <w:szCs w:val="24"/>
          <w:rtl/>
        </w:rPr>
        <w:t>(לא)</w:t>
      </w:r>
      <w:r w:rsidRPr="00BA4178">
        <w:rPr>
          <w:rFonts w:ascii="David" w:hAnsi="David" w:cs="David"/>
          <w:sz w:val="28"/>
          <w:szCs w:val="28"/>
          <w:rtl/>
        </w:rPr>
        <w:t xml:space="preserve"> רִנּוּן בְּעָלְמָא, כְּגוֹן שֶׁיָּצָא עָלָיו שֵׁם שֶׁנִּתְפַּס עִם </w:t>
      </w:r>
      <w:r w:rsidRPr="00BA4178">
        <w:rPr>
          <w:rFonts w:ascii="David" w:hAnsi="David" w:cs="David"/>
          <w:sz w:val="28"/>
          <w:szCs w:val="24"/>
          <w:rtl/>
        </w:rPr>
        <w:t>(לב)</w:t>
      </w:r>
      <w:r w:rsidRPr="00BA4178">
        <w:rPr>
          <w:rFonts w:ascii="David" w:hAnsi="David" w:cs="David"/>
          <w:sz w:val="28"/>
          <w:szCs w:val="28"/>
          <w:rtl/>
        </w:rPr>
        <w:t xml:space="preserve"> הַנָּכְרִית, אוֹ שֶׁמָּסַר אָדָם, אֲבָל אִם בָּאוּ עָלָיו עֵדִים בָּזֶה וְכַיּוֹצֵא בָּזֶה, </w:t>
      </w:r>
      <w:r w:rsidRPr="00BA4178">
        <w:rPr>
          <w:rFonts w:ascii="David" w:hAnsi="David" w:cs="David"/>
          <w:sz w:val="28"/>
          <w:szCs w:val="24"/>
          <w:rtl/>
        </w:rPr>
        <w:t>(לג)</w:t>
      </w:r>
      <w:r w:rsidRPr="00BA4178">
        <w:rPr>
          <w:rFonts w:ascii="David" w:hAnsi="David" w:cs="David"/>
          <w:sz w:val="28"/>
          <w:szCs w:val="28"/>
          <w:rtl/>
        </w:rPr>
        <w:t xml:space="preserve"> מַעֲבִירִין אוֹתוֹ, וּשְׁלִיחַ צִבּוּר שֶׁהוּא שׁוֹחֵט וּבוֹדֵק לֹא יִתְפַּלֵּל בִּבְגָדִים </w:t>
      </w:r>
      <w:r w:rsidRPr="00BA4178">
        <w:rPr>
          <w:rFonts w:ascii="David" w:hAnsi="David" w:cs="David"/>
          <w:sz w:val="28"/>
          <w:szCs w:val="24"/>
          <w:rtl/>
        </w:rPr>
        <w:t>(לד)</w:t>
      </w:r>
      <w:r w:rsidRPr="00BA4178">
        <w:rPr>
          <w:rFonts w:ascii="David" w:hAnsi="David" w:cs="David"/>
          <w:sz w:val="28"/>
          <w:szCs w:val="28"/>
          <w:rtl/>
        </w:rPr>
        <w:t xml:space="preserve"> הַצּוֹאִין וּמַסְרִיחִין, וְאִם אֵינוֹ רוֹצֶה לְהַחֲלִיף בְּגָדָיו בִּשְׁעַת הַתְּפִלָּה וּלְהִתְפַּלֵּל, מַעֲבִירִין אוֹתוֹ. וּשְׁלִיחַ צִבּוּר הַמְנַבֵּל פִּיו אוֹ שֶׁמְּרַנֵּן </w:t>
      </w:r>
      <w:r w:rsidRPr="00BA4178">
        <w:rPr>
          <w:rFonts w:ascii="David" w:hAnsi="David" w:cs="David"/>
          <w:sz w:val="28"/>
          <w:szCs w:val="24"/>
          <w:rtl/>
        </w:rPr>
        <w:t>(לה)</w:t>
      </w:r>
      <w:r w:rsidRPr="00BA4178">
        <w:rPr>
          <w:rFonts w:ascii="David" w:hAnsi="David" w:cs="David"/>
          <w:sz w:val="28"/>
          <w:szCs w:val="28"/>
          <w:rtl/>
        </w:rPr>
        <w:t xml:space="preserve"> בְּשִׁירֵי הַגּוֹיִם עוֹבְדֵי עֲבוֹדָה זָרָה, מְמַחִין בְּיָדוֹ שֶׁלֹּא לַעֲשׂוֹת </w:t>
      </w:r>
      <w:r w:rsidRPr="00BA4178">
        <w:rPr>
          <w:rFonts w:ascii="David" w:hAnsi="David" w:cs="David"/>
          <w:sz w:val="28"/>
          <w:szCs w:val="24"/>
          <w:rtl/>
        </w:rPr>
        <w:t>(כֵּן)</w:t>
      </w:r>
      <w:r w:rsidRPr="00BA4178">
        <w:rPr>
          <w:rFonts w:ascii="David" w:hAnsi="David" w:cs="David"/>
          <w:sz w:val="28"/>
          <w:szCs w:val="28"/>
          <w:rtl/>
        </w:rPr>
        <w:t xml:space="preserve"> וְאִם אֵינוֹ שׁוֹמֵעַ מַעֲבִירִין אוֹתוֹ </w:t>
      </w:r>
      <w:r w:rsidRPr="00BA4178">
        <w:rPr>
          <w:rFonts w:ascii="David" w:hAnsi="David" w:cs="David"/>
          <w:sz w:val="28"/>
          <w:szCs w:val="24"/>
          <w:rtl/>
        </w:rPr>
        <w:t>(כָּל בּוֹ דַּף קכ''ה ע''ד)</w:t>
      </w:r>
      <w:r w:rsidRPr="00BA4178">
        <w:rPr>
          <w:rFonts w:ascii="David" w:hAnsi="David" w:cs="David"/>
          <w:sz w:val="28"/>
          <w:szCs w:val="28"/>
          <w:rtl/>
        </w:rPr>
        <w:t xml:space="preserve"> וּשְׁלִיחַ צִבּוּר שֶׁהִזְקִין וְרוֹצֶה לְמַנּוֹת בְּנוֹ לְסַיְּעוֹ לִפְרָקִים, אַף עַל פִּי שֶׁאֵין קוֹל בְּנוֹ </w:t>
      </w:r>
      <w:r w:rsidRPr="00BA4178">
        <w:rPr>
          <w:rFonts w:ascii="David" w:hAnsi="David" w:cs="David"/>
          <w:sz w:val="28"/>
          <w:szCs w:val="24"/>
          <w:rtl/>
        </w:rPr>
        <w:t>(לו)</w:t>
      </w:r>
      <w:r w:rsidRPr="00BA4178">
        <w:rPr>
          <w:rFonts w:ascii="David" w:hAnsi="David" w:cs="David"/>
          <w:sz w:val="28"/>
          <w:szCs w:val="28"/>
          <w:rtl/>
        </w:rPr>
        <w:t xml:space="preserve"> עָרֵב כְּקוֹלוֹ, אִם מְמַלֵּא מְקוֹמוֹ בִּשְׁאָר דְּבָרִים, בְּנוֹ קוֹדֵם לְכָל אָדָם, וְאֵין הַצִּבּוּר יְכוֹלִין לִמְחוֹת בְּיָדוֹ </w:t>
      </w:r>
      <w:r w:rsidRPr="00BA4178">
        <w:rPr>
          <w:rFonts w:ascii="David" w:hAnsi="David" w:cs="David"/>
          <w:sz w:val="28"/>
          <w:szCs w:val="24"/>
          <w:rtl/>
        </w:rPr>
        <w:t>(תְּשׁוּבַת רַשְׁבָּ''א סי' ש')</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w:t>
      </w:r>
      <w:r w:rsidRPr="00BA4178">
        <w:rPr>
          <w:rFonts w:ascii="David" w:hAnsi="David" w:cs="David"/>
          <w:sz w:val="28"/>
          <w:szCs w:val="28"/>
          <w:rtl/>
        </w:rPr>
        <w:t xml:space="preserve"> פסול. ואז אין מקבלין אותו ואפי' אם נשבע שלא ילך בדרכים אלו עד שישוב בתשובה שלימה. הרשד''ם חא''ח סי' ל''ב מ''א וע''ת: </w:t>
      </w:r>
      <w:r w:rsidRPr="00BA4178">
        <w:rPr>
          <w:rFonts w:ascii="David" w:hAnsi="David" w:cs="David"/>
          <w:sz w:val="28"/>
          <w:szCs w:val="24"/>
          <w:rtl/>
        </w:rPr>
        <w:t>(לא)</w:t>
      </w:r>
      <w:r w:rsidRPr="00BA4178">
        <w:rPr>
          <w:rFonts w:ascii="David" w:hAnsi="David" w:cs="David"/>
          <w:sz w:val="28"/>
          <w:szCs w:val="28"/>
          <w:rtl/>
        </w:rPr>
        <w:t xml:space="preserve"> רינון. אבל למנותו לכתחלה אפי' ברינון בעלמא אין למנותו לכתחלה וזהו שכתב המחבר לעיל סעיף ד' ושלא יצא עליו שם רע ע''ת וע''ל ס''ק ז' מש''ש: </w:t>
      </w:r>
      <w:r w:rsidRPr="00BA4178">
        <w:rPr>
          <w:rFonts w:ascii="David" w:hAnsi="David" w:cs="David"/>
          <w:sz w:val="28"/>
          <w:szCs w:val="24"/>
          <w:rtl/>
        </w:rPr>
        <w:t>(לב)</w:t>
      </w:r>
      <w:r w:rsidRPr="00BA4178">
        <w:rPr>
          <w:rFonts w:ascii="David" w:hAnsi="David" w:cs="David"/>
          <w:sz w:val="28"/>
          <w:szCs w:val="28"/>
          <w:rtl/>
        </w:rPr>
        <w:t xml:space="preserve"> הנכרית. ומ''מ יש להושיב ב''ד על ככה מהרי''ט כנה''ג. ש''ץ שבתו זנתה תחת בעלה אם אי אפשר באחר חשוב כדיעבד וכשר. מהר''י מברונא שכנה''ג וכתב ע''ת משמע דאפילו אם כבר נתקבל לש''ץ קבוע מסלקין אותו אי איכא אחר וכ''ש שאין למנותו לכתחלה ע''ש וע''ל סי' </w:t>
      </w:r>
      <w:r w:rsidRPr="00BA4178">
        <w:rPr>
          <w:rFonts w:ascii="David" w:hAnsi="David" w:cs="David"/>
          <w:sz w:val="28"/>
          <w:szCs w:val="24"/>
          <w:rtl/>
        </w:rPr>
        <w:t>(קכ''ט)</w:t>
      </w:r>
      <w:r w:rsidRPr="00BA4178">
        <w:rPr>
          <w:rFonts w:ascii="David" w:hAnsi="David" w:cs="David"/>
          <w:sz w:val="28"/>
          <w:szCs w:val="28"/>
          <w:rtl/>
        </w:rPr>
        <w:t xml:space="preserve"> [קכ''ח] ס''ק ע''א מ''ש בשם שכנה''ג ובשם שבות יעקב לענין כהן. ש''ץ שנפסל קולו שנשמע כאלו הוא מירתת ושכור פסול לש''ץ. מהר''י מברונא שכנה''ג: </w:t>
      </w:r>
      <w:r w:rsidRPr="00BA4178">
        <w:rPr>
          <w:rFonts w:ascii="David" w:hAnsi="David" w:cs="David"/>
          <w:sz w:val="28"/>
          <w:szCs w:val="24"/>
          <w:rtl/>
        </w:rPr>
        <w:t>(לג)</w:t>
      </w:r>
      <w:r w:rsidRPr="00BA4178">
        <w:rPr>
          <w:rFonts w:ascii="David" w:hAnsi="David" w:cs="David"/>
          <w:sz w:val="28"/>
          <w:szCs w:val="28"/>
          <w:rtl/>
        </w:rPr>
        <w:t xml:space="preserve"> מעבירין אותו. ואם עשה תשובה אין מעבירין אותו. ע''ת ע''ש: </w:t>
      </w:r>
      <w:r w:rsidRPr="00BA4178">
        <w:rPr>
          <w:rFonts w:ascii="David" w:hAnsi="David" w:cs="David"/>
          <w:sz w:val="28"/>
          <w:szCs w:val="24"/>
          <w:rtl/>
        </w:rPr>
        <w:t>(לד)</w:t>
      </w:r>
      <w:r w:rsidRPr="00BA4178">
        <w:rPr>
          <w:rFonts w:ascii="David" w:hAnsi="David" w:cs="David"/>
          <w:sz w:val="28"/>
          <w:szCs w:val="28"/>
          <w:rtl/>
        </w:rPr>
        <w:t xml:space="preserve"> הצואין. ש''ץ שמתוך חוליו לאנסו א''א לנקות מהיותו טהור מקר' לילה ואין מטהר עצמו כלל והוא ש''ץ אפשר בימים נוראים יש לגעור בו שיטבול ועכ''פ שיוציא הבגדים הצואים מעליו ואם לא ישמע לדברי חכמים לרחוץ יפה יפה ולהסיר הבגדים הצואים מעליו ראוי להעבירו מהרי''א יצחקי ז''ל בתשובתו זרע אברהם חלק א''ח ס''ס ו' ע''ש: </w:t>
      </w:r>
      <w:r w:rsidRPr="00BA4178">
        <w:rPr>
          <w:rFonts w:ascii="David" w:hAnsi="David" w:cs="David"/>
          <w:sz w:val="28"/>
          <w:szCs w:val="24"/>
          <w:rtl/>
        </w:rPr>
        <w:t>(לה)</w:t>
      </w:r>
      <w:r w:rsidRPr="00BA4178">
        <w:rPr>
          <w:rFonts w:ascii="David" w:hAnsi="David" w:cs="David"/>
          <w:sz w:val="28"/>
          <w:szCs w:val="28"/>
          <w:rtl/>
        </w:rPr>
        <w:t xml:space="preserve"> בשירי העכו''ם. ר''ל בניגון שמנגן בו לע''א מ''א בשם ת''ה. וב''ח בתשובה ס''ס קכ''ז כ' דוקא ניגון שמיוחד בבית ע''ז. כ' רש''ל בתשובה סי' כ' ש''ץ </w:t>
      </w:r>
      <w:r w:rsidRPr="00BA4178">
        <w:rPr>
          <w:rFonts w:ascii="David" w:hAnsi="David" w:cs="David"/>
          <w:sz w:val="28"/>
          <w:szCs w:val="28"/>
          <w:rtl/>
        </w:rPr>
        <w:lastRenderedPageBreak/>
        <w:t xml:space="preserve">שהיה שוחט ונמצא שמכר טרפה בחזקת כשרה בשוגג או שהיה מנקר ונמצא אחריו חלב אע''פ שמעבירין אותו מאומנתו אין מסלקין אותו מש''ץ וע''ל ס''ק ז' מה שכתבתי בשם משפטי צדק ח''ב סי' ע''ה וכתב כנה''ג דמהרש''ל מודה דאין למנותו לכתחלה. מי שהלך בערכאות של גוים אין ראוי להיות ש''ץ בראש השנה ויום כיפור אא''כ עשה תשובה תורת אמת סי' קנ''ז. קהל שחלקו תפלת ר''ה ויה''כ כנהוג. אם חלה אחד מהם ולא יוכל להתפלל אינו רשאי להעמיד איש אחר במקומו וביד הקהל דוקא להעמידו תשובת שער אפרים סי' ל''א ועיין בתשובת כנסת יחזקאל סי' י''ג. ראובן שהיה מוחזק להתפלל תדיר בימים נוראים ואח''כ נתאלמן וקמו עליו קצת מערערים לומר שלא יכול להתפלל מפני שאין לו אשה בתשובת פני משה סי' נ''ד מצדד פנים לכאן ולכאן ולבסוף העלה דאין להעבירו מפני דבר זה שאין בו חטא משפטי הדברים המעכבים ועוד צירף שם לסניף דהאיש ההוא כבר אירס ע''ש ועי' בלקט הקמח דף י''א ע''ב: </w:t>
      </w:r>
      <w:r w:rsidRPr="00BA4178">
        <w:rPr>
          <w:rFonts w:ascii="David" w:hAnsi="David" w:cs="David"/>
          <w:sz w:val="28"/>
          <w:szCs w:val="24"/>
          <w:rtl/>
        </w:rPr>
        <w:t>(לו)</w:t>
      </w:r>
      <w:r w:rsidRPr="00BA4178">
        <w:rPr>
          <w:rFonts w:ascii="David" w:hAnsi="David" w:cs="David"/>
          <w:sz w:val="28"/>
          <w:szCs w:val="28"/>
          <w:rtl/>
        </w:rPr>
        <w:t xml:space="preserve"> ערב. ובלבד שלא יהא קולו משונה וכלל גדול בכל המינויים הבן קודם והמינויים שהם כתר תורה אין בניהם קודמים רק מהלל הנשיא ואילך נהגו שבניהם קודמים. אין להעביר ש''ץ בשביל אחר שקולו ערב ואם הרוב חפצים באחר ישמשו שניהם כאחד. עיין כנה''ג ובמ''א ובע''ת:</w:t>
      </w:r>
      <w:r>
        <w:rPr>
          <w:rFonts w:ascii="David" w:hAnsi="David" w:cs="David"/>
          <w:sz w:val="28"/>
          <w:szCs w:val="28"/>
          <w:rtl/>
        </w:rPr>
        <w:br/>
      </w:r>
      <w:r w:rsidRPr="00BA4178">
        <w:rPr>
          <w:rFonts w:ascii="David" w:hAnsi="David" w:cs="David"/>
          <w:sz w:val="28"/>
          <w:szCs w:val="28"/>
          <w:rtl/>
        </w:rPr>
        <w:t xml:space="preserve">כו קָהָל שֶׁנָּהֲגוּ לְמַנּוֹת אֲנָשִׁים עַל צָרְכֵי הַצִּבּוּר לִזְמַן, וּבְהַגִּיעַ הַזְּמַן יֵצְאוּ אֵלּוּ וְיִכָּנְסוּ אֲחֵרִים תַּחְתֵּיהֶם, בֵּין לְחַזָּן בֵּין לְקֻפָּה שֶׁל צְדָקָה, בֵּין לִשְׁאָר מִנּוּיִים הַצְּרִיכִין לַצִּבּוּר, בֵּין שֶׁנּוֹטְלִין עֲלֵיהֶם שָׂכָר בֵּין שֶׁאֵינָם נוֹטְלִים, אֲפִלּוּ לֹא קָבְעוּ לָהֶם זְמַן, סְתָמָן כְּפֵרוּשָׁן מֵאַחַר שֶׁנָּהֲגוּ כָּךְ: </w:t>
      </w:r>
      <w:r w:rsidRPr="00BA4178">
        <w:rPr>
          <w:rFonts w:ascii="David" w:hAnsi="David" w:cs="David"/>
          <w:bCs/>
          <w:sz w:val="28"/>
          <w:szCs w:val="28"/>
          <w:rtl/>
        </w:rPr>
        <w:t>הגה</w:t>
      </w:r>
      <w:r w:rsidRPr="00BA4178">
        <w:rPr>
          <w:rFonts w:ascii="David" w:hAnsi="David" w:cs="David"/>
          <w:sz w:val="28"/>
          <w:szCs w:val="28"/>
          <w:rtl/>
        </w:rPr>
        <w:t xml:space="preserve">: יֵשׁ מִי שֶׁכָּתַב דִּשְׁלִיחַ צִבּוּר יִתְפַּלֵּל מִתּוֹךְ סֵפֶר הַמְיֻחָד לַצִּבּוּר, דְּוַדַּאי נִכְתַּב </w:t>
      </w:r>
      <w:r w:rsidRPr="00BA4178">
        <w:rPr>
          <w:rFonts w:ascii="David" w:hAnsi="David" w:cs="David"/>
          <w:sz w:val="28"/>
          <w:szCs w:val="24"/>
          <w:rtl/>
        </w:rPr>
        <w:t>(לז)</w:t>
      </w:r>
      <w:r w:rsidRPr="00BA4178">
        <w:rPr>
          <w:rFonts w:ascii="David" w:hAnsi="David" w:cs="David"/>
          <w:sz w:val="28"/>
          <w:szCs w:val="28"/>
          <w:rtl/>
        </w:rPr>
        <w:t xml:space="preserve"> לִשְׁמוֹ </w:t>
      </w:r>
      <w:r w:rsidRPr="00BA4178">
        <w:rPr>
          <w:rFonts w:ascii="David" w:hAnsi="David" w:cs="David"/>
          <w:sz w:val="28"/>
          <w:szCs w:val="24"/>
          <w:rtl/>
        </w:rPr>
        <w:t>(מהרי''ל בְּשֵׁם רוֹקֵחַ)</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(לז)</w:t>
      </w:r>
      <w:r w:rsidRPr="00BA4178">
        <w:rPr>
          <w:rFonts w:ascii="David" w:hAnsi="David" w:cs="David"/>
          <w:sz w:val="28"/>
          <w:szCs w:val="28"/>
          <w:rtl/>
        </w:rPr>
        <w:t xml:space="preserve"> לשמו. בסידורים הנדפסים אין חילוק ט''ז וקורין ש''ץ חזן שצריך לראות האיך יקרא ותרגום וירא וחזי. רד''א:</w:t>
      </w:r>
      <w:r>
        <w:rPr>
          <w:rFonts w:ascii="David" w:hAnsi="David" w:cs="David"/>
          <w:sz w:val="28"/>
          <w:szCs w:val="28"/>
          <w:rtl/>
        </w:rPr>
        <w:br/>
      </w:r>
      <w:r w:rsidRPr="00BA4178">
        <w:rPr>
          <w:rFonts w:ascii="David" w:hAnsi="David" w:cs="David"/>
          <w:sz w:val="28"/>
          <w:szCs w:val="28"/>
          <w:rtl/>
        </w:rPr>
        <w:t>סימן נד - דינים השיכים לישתבח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יִשְׁתַּבַּח אֵינָהּ פּוֹתַחַת בְּבָרוּךְ, לְפִי שֶׁהִיא סְמוּכָה לְבָרוּךְ שֶׁאָמַר, שֶׁשְּׁתֵּיהֶן נִתְקְנוּ עַל פְּסוּקֵי דְּזִמְרָה, זוֹ לִפְנֵיהֶם וְזוֹ לְאַחֲרֵיהֶם.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לַעֲנוֹת אָמֵן אַחַר מֶלֶךְ מְהֻלָּל </w:t>
      </w:r>
      <w:r w:rsidRPr="00BA4178">
        <w:rPr>
          <w:rFonts w:ascii="David" w:hAnsi="David" w:cs="David"/>
          <w:sz w:val="28"/>
          <w:szCs w:val="24"/>
          <w:rtl/>
        </w:rPr>
        <w:t>(א)</w:t>
      </w:r>
      <w:r w:rsidRPr="00BA4178">
        <w:rPr>
          <w:rFonts w:ascii="David" w:hAnsi="David" w:cs="David"/>
          <w:sz w:val="28"/>
          <w:szCs w:val="28"/>
          <w:rtl/>
        </w:rPr>
        <w:t xml:space="preserve"> בַּתִּשְׁבָּחוֹת, אֶלָּא אַחַר חַי הָעוֹלָמִים, שֶׁשָּׁם הִיא סִיּוּם הַבְּרָכָה.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בתשבחות. ונוסחתינו אל מלך גדול בתשבחות. בתשבחות בחירק תחת התי''ו האר''י ז''ל וכ''כ השכנה''ג בשם רד''ק וע''ל סי' נ''א ס''ק א'. חי העולמים בצירי תחת החי''ת. כ''כ ר' שבתי ועי' תוי''ט במסכת תמיד פרק ז' ואינו כן דעת מהר''ל מפראג רק בפתח עט''ז:</w:t>
      </w:r>
      <w:r>
        <w:rPr>
          <w:rFonts w:ascii="David" w:hAnsi="David" w:cs="David"/>
          <w:sz w:val="28"/>
          <w:szCs w:val="28"/>
          <w:rtl/>
        </w:rPr>
        <w:br/>
      </w:r>
      <w:r w:rsidRPr="00BA4178">
        <w:rPr>
          <w:rFonts w:ascii="David" w:hAnsi="David" w:cs="David"/>
          <w:sz w:val="28"/>
          <w:szCs w:val="28"/>
          <w:rtl/>
        </w:rPr>
        <w:t xml:space="preserve">ג הַמְסַפֵּר בֵּין יִשְׁתַּבַּח </w:t>
      </w:r>
      <w:r w:rsidRPr="00BA4178">
        <w:rPr>
          <w:rFonts w:ascii="David" w:hAnsi="David" w:cs="David"/>
          <w:sz w:val="28"/>
          <w:szCs w:val="24"/>
          <w:rtl/>
        </w:rPr>
        <w:t>(ב)</w:t>
      </w:r>
      <w:r w:rsidRPr="00BA4178">
        <w:rPr>
          <w:rFonts w:ascii="David" w:hAnsi="David" w:cs="David"/>
          <w:sz w:val="28"/>
          <w:szCs w:val="28"/>
          <w:rtl/>
        </w:rPr>
        <w:t xml:space="preserve"> לְיוֹצֵר, עֲבֵרָה הִיא בְּיָדוֹ, וְחוֹזֵר עָלֶיהָ מֵעוֹרְכֵי הַמִּלְחָמָה, וְיֵשׁ מִי שֶׁאוֹמֵר שֶׁלְּצָרְכֵי צִבּוּר אוֹ לִפְסֹק צְדָקָה לְמִי שֶׁבָּא לְהִתְפַּרְנֵס מִן הַצְּדָקָה, מֻתָּר לְהַפְסִיק: </w:t>
      </w:r>
      <w:r w:rsidRPr="00BA4178">
        <w:rPr>
          <w:rFonts w:ascii="David" w:hAnsi="David" w:cs="David"/>
          <w:bCs/>
          <w:sz w:val="28"/>
          <w:szCs w:val="28"/>
          <w:rtl/>
        </w:rPr>
        <w:t>הגה</w:t>
      </w:r>
      <w:r w:rsidRPr="00BA4178">
        <w:rPr>
          <w:rFonts w:ascii="David" w:hAnsi="David" w:cs="David"/>
          <w:sz w:val="28"/>
          <w:szCs w:val="28"/>
          <w:rtl/>
        </w:rPr>
        <w:t xml:space="preserve">: וּמִזֶּה נִתְפַּשֵּׁט מַה שֶּׁנָּהֲגוּ בְּהַרְבֵּה מְקוֹמוֹת לְבָרֵךְ חוֹלֶה אוֹ לִקְבֹּל בְּבֵית הַכְּנֶסֶת שֶׁיַּעֲשׂוּ לוֹ דִּין בֵּין יִשְׁתַּבַּח לְיוֹצֵר, דְּכָל זֶה מִקְרֵי לְצֹרֶךְ מִצְוָה, וּלְאַחַר כָּךְ כְּשֶׁחוֹזְרִין לְהִתְפַּלֵּל יֹאמַר הַשְּׁלִיחַ צִבּוּר מִקְצָת פְּסוּקֵי </w:t>
      </w:r>
      <w:r w:rsidRPr="00BA4178">
        <w:rPr>
          <w:rFonts w:ascii="David" w:hAnsi="David" w:cs="David"/>
          <w:sz w:val="28"/>
          <w:szCs w:val="24"/>
          <w:rtl/>
        </w:rPr>
        <w:t>(ג)</w:t>
      </w:r>
      <w:r w:rsidRPr="00BA4178">
        <w:rPr>
          <w:rFonts w:ascii="David" w:hAnsi="David" w:cs="David"/>
          <w:sz w:val="28"/>
          <w:szCs w:val="28"/>
          <w:rtl/>
        </w:rPr>
        <w:t xml:space="preserve"> דְּזִמְרָה, וְיֹאמַר קַדִּישׁ עֲלֵיהֶם כִּי לְעוֹלָם אֵין אוֹמְרִים קַדִּישׁ בְּלֹא תְּהִלָּה שֶׁלְּפָנָיו, וְלָכֵן מַתְחִילִין עַרְבִית בְּלֹא קַדִּישׁ </w:t>
      </w:r>
      <w:r w:rsidRPr="00BA4178">
        <w:rPr>
          <w:rFonts w:ascii="David" w:hAnsi="David" w:cs="David"/>
          <w:sz w:val="28"/>
          <w:szCs w:val="24"/>
          <w:rtl/>
        </w:rPr>
        <w:t>(כָּל בּוֹ)</w:t>
      </w:r>
      <w:r w:rsidRPr="00BA4178">
        <w:rPr>
          <w:rFonts w:ascii="David" w:hAnsi="David" w:cs="David"/>
          <w:sz w:val="28"/>
          <w:szCs w:val="28"/>
          <w:rtl/>
        </w:rPr>
        <w:t xml:space="preserve"> וְכֵן מִי שֶׁלֹּא הָיָה לוֹ צִיצִית אוֹ תְּפִלִּין וְהֵבִיאוּ לוֹ בֵּין יִשְׁתַּבַּח לְקַדִּישׁ, יָכוֹל לַהֲנִיחָם וּלְבָרֵךְ עֲלֵיהֶם, אֲבָל בֵּין קַדִּישׁ לְבָרְכוּ לֹא יַפְסִיק בְּשׁוּם דָּבָר </w:t>
      </w:r>
      <w:r w:rsidRPr="00BA4178">
        <w:rPr>
          <w:rFonts w:ascii="David" w:hAnsi="David" w:cs="David"/>
          <w:sz w:val="28"/>
          <w:szCs w:val="24"/>
          <w:rtl/>
        </w:rPr>
        <w:t>(אוֹר זָרוּעַ פֶּרֶק תְּפִלַּת הַשַּׁחַר)</w:t>
      </w:r>
      <w:r w:rsidRPr="00BA4178">
        <w:rPr>
          <w:rFonts w:ascii="David" w:hAnsi="David" w:cs="David"/>
          <w:sz w:val="28"/>
          <w:szCs w:val="28"/>
          <w:rtl/>
        </w:rPr>
        <w:t xml:space="preserve"> וְכָל שֶׁכֵּן שֶׁלֹּא יַפְסִיק לְאַחַר שֶׁאָמַר הַשְּׁלִיחַ צִבּוּר </w:t>
      </w:r>
      <w:r w:rsidRPr="00BA4178">
        <w:rPr>
          <w:rFonts w:ascii="David" w:hAnsi="David" w:cs="David"/>
          <w:sz w:val="28"/>
          <w:szCs w:val="24"/>
          <w:rtl/>
        </w:rPr>
        <w:t>(ד)</w:t>
      </w:r>
      <w:r w:rsidRPr="00BA4178">
        <w:rPr>
          <w:rFonts w:ascii="David" w:hAnsi="David" w:cs="David"/>
          <w:sz w:val="28"/>
          <w:szCs w:val="28"/>
          <w:rtl/>
        </w:rPr>
        <w:t xml:space="preserve"> בָּרְכוּ קֹדֶם שֶׁמַּתְחִילִין בִּרְכַּת יוֹצֵר וע''ל סוֹף סי' נ''ז </w:t>
      </w:r>
      <w:r w:rsidRPr="00BA4178">
        <w:rPr>
          <w:rFonts w:ascii="David" w:hAnsi="David" w:cs="David"/>
          <w:sz w:val="28"/>
          <w:szCs w:val="24"/>
          <w:rtl/>
        </w:rPr>
        <w:t>(בֵּית יוֹסֵף סוֹף סי' נ''ז בְּשֵׁם הַמַּנְהִיג)</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ליוצר. בכתבים כתוב לומר ביו''ד ימי תשובה מזמור ממעמקים קראתיך ה' בין ישתבח ליוצר וצ''ע. מ''א: </w:t>
      </w:r>
      <w:r w:rsidRPr="00BA4178">
        <w:rPr>
          <w:rFonts w:ascii="David" w:hAnsi="David" w:cs="David"/>
          <w:sz w:val="28"/>
          <w:szCs w:val="24"/>
          <w:rtl/>
        </w:rPr>
        <w:t>(ג)</w:t>
      </w:r>
      <w:r w:rsidRPr="00BA4178">
        <w:rPr>
          <w:rFonts w:ascii="David" w:hAnsi="David" w:cs="David"/>
          <w:sz w:val="28"/>
          <w:szCs w:val="28"/>
          <w:rtl/>
        </w:rPr>
        <w:t xml:space="preserve"> דזמרה. ואם לא אמר פסוקים לא יאמר קדיש רק יתחיל ברכו בלא קדיש. והפורס על שמע לא יאמר קדיש אם לא יאמר פסוקים שלעולם לא תמצא קדיש בלא פסוקים שלפניו אם לא אחר גמר התפלה ומש''ה נהגו לומר פריסת שמע אחר גמר תפלת י''ח בלחש כדי שיאמר הקדיש על תפלת י''ח אבל אח''כ אין שייך לומר קדיש. ועתה חדשים מקרוב שפורסין שמע אחר קדיש בתרא ואומרים שנית קדיש ואינו נכון דמה ענין לומר ב' קדישים סמוכים זה לזה ועכ''פ יש ללמדם שיאמרו מקצת פסוקים בין שני הקדישים. ואין לומר קדיש אלא אחר דבר הגדה. וכשלומד משניות או שום דבר תורה שבע''פ יש לומר הגדה אחריו דהיינו אר''א אר''ח ת''ח מרבים שלום וכו' כדי לומר עליו קדיש. מ''א ע''ש וע''ל סי' נ''ה ס''ק א' מש''ש: </w:t>
      </w:r>
      <w:r w:rsidRPr="00BA4178">
        <w:rPr>
          <w:rFonts w:ascii="David" w:hAnsi="David" w:cs="David"/>
          <w:sz w:val="28"/>
          <w:szCs w:val="24"/>
          <w:rtl/>
        </w:rPr>
        <w:t>(ד)</w:t>
      </w:r>
      <w:r w:rsidRPr="00BA4178">
        <w:rPr>
          <w:rFonts w:ascii="David" w:hAnsi="David" w:cs="David"/>
          <w:sz w:val="28"/>
          <w:szCs w:val="28"/>
          <w:rtl/>
        </w:rPr>
        <w:t xml:space="preserve"> ברכו. לאחר שהתחיל הש''ץ קדיש לא יפסיק שוב לטלית אפי' בין הפרקים עיין סימן ס''ו סעיף ב' וזהו שכתב רמ''א כאן אבל בין קדיש לברכו וכו' וכ''ש שלא יפסיק וכו'. מ''א:</w:t>
      </w:r>
      <w:r>
        <w:rPr>
          <w:rFonts w:ascii="David" w:hAnsi="David" w:cs="David"/>
          <w:sz w:val="28"/>
          <w:szCs w:val="28"/>
          <w:rtl/>
        </w:rPr>
        <w:br/>
      </w:r>
      <w:r w:rsidRPr="00BA4178">
        <w:rPr>
          <w:rFonts w:ascii="David" w:hAnsi="David" w:cs="David"/>
          <w:sz w:val="28"/>
          <w:szCs w:val="28"/>
          <w:rtl/>
        </w:rPr>
        <w:t>סימן נה - דיני קדיש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אוֹמְרִים </w:t>
      </w:r>
      <w:r w:rsidRPr="00BA4178">
        <w:rPr>
          <w:rFonts w:ascii="David" w:hAnsi="David" w:cs="David"/>
          <w:sz w:val="28"/>
          <w:szCs w:val="24"/>
          <w:rtl/>
        </w:rPr>
        <w:t>(א)</w:t>
      </w:r>
      <w:r w:rsidRPr="00BA4178">
        <w:rPr>
          <w:rFonts w:ascii="David" w:hAnsi="David" w:cs="David"/>
          <w:sz w:val="28"/>
          <w:szCs w:val="28"/>
          <w:rtl/>
        </w:rPr>
        <w:t xml:space="preserve"> קַדִּישׁ וְאֵין אוֹמְרִים אוֹתוֹ בְּפָחוֹת מִי' </w:t>
      </w:r>
      <w:r w:rsidRPr="00BA4178">
        <w:rPr>
          <w:rFonts w:ascii="David" w:hAnsi="David" w:cs="David"/>
          <w:sz w:val="28"/>
          <w:szCs w:val="24"/>
          <w:rtl/>
        </w:rPr>
        <w:t>(ב)</w:t>
      </w:r>
      <w:r w:rsidRPr="00BA4178">
        <w:rPr>
          <w:rFonts w:ascii="David" w:hAnsi="David" w:cs="David"/>
          <w:sz w:val="28"/>
          <w:szCs w:val="28"/>
          <w:rtl/>
        </w:rPr>
        <w:t xml:space="preserve"> זְכָרִים </w:t>
      </w:r>
      <w:r w:rsidRPr="00BA4178">
        <w:rPr>
          <w:rFonts w:ascii="David" w:hAnsi="David" w:cs="David"/>
          <w:sz w:val="28"/>
          <w:szCs w:val="24"/>
          <w:rtl/>
        </w:rPr>
        <w:t>(ג)</w:t>
      </w:r>
      <w:r w:rsidRPr="00BA4178">
        <w:rPr>
          <w:rFonts w:ascii="David" w:hAnsi="David" w:cs="David"/>
          <w:sz w:val="28"/>
          <w:szCs w:val="28"/>
          <w:rtl/>
        </w:rPr>
        <w:t xml:space="preserve"> בְּנֵי חוֹרִין גְּדוֹלִים שֶׁהֵבִיאוּ ב' שְׂעָרוֹת, וְהוּא הַדִּין לִקְדֻשָּׁה וּבָרְכוּ שֶׁאֵין נֶאֱמָרִין בְּפָחוֹת מֵעֲשָׂרָה.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קדיש. כאשר טוב למעט בברכות כך טוב למעט בקדישין כה''ג וכן בתשו' דבר שמואל סי' קפ''ג קורא ג''כ תגר על זה שנאספים עשרה בני אדם ואומרים כמה קדישים על פסוקי תורה או משנה או גמ' ע''ש ועיין בפירוש המשנה להרמב''ם סוף מסכת אבות ובספר מטה יוסף ח''ב סי' י''ב ולעיל סי' נ''ד ס''ק ג' עשרה יהודים לועזים שאין מי שיודע בלשון הקודש להוציא אותם י''ח יוכל אחד מהם להיות ש''ץ ולומר קדיש וקדושה בלשון לע''ז. תשובת דבר שמואל סי' שכ''א עי' שם עוד בסי' ש''א שמערער על היתומים קטני קטנים שאומרים קדיש וברכו והקהל עונים אחריהם דשלא כדין הם עושים וכן הרב פר''ח בסי' ס''ט קורא תגר על זה ע''ש כשב' או ג' אומרים קדיש יחד ואחד מקדים אם באים כל א' תוך כדי דיבור יענה על הראשון או האחרון אמן ויעלה לכולם ואם יש הפסק יענה על כל א' וא' הלק''ט ח''ב סי' מ''ח: </w:t>
      </w:r>
      <w:r w:rsidRPr="00BA4178">
        <w:rPr>
          <w:rFonts w:ascii="David" w:hAnsi="David" w:cs="David"/>
          <w:sz w:val="28"/>
          <w:szCs w:val="24"/>
          <w:rtl/>
        </w:rPr>
        <w:t>(ב)</w:t>
      </w:r>
      <w:r w:rsidRPr="00BA4178">
        <w:rPr>
          <w:rFonts w:ascii="David" w:hAnsi="David" w:cs="David"/>
          <w:sz w:val="28"/>
          <w:szCs w:val="28"/>
          <w:rtl/>
        </w:rPr>
        <w:t xml:space="preserve"> זכרים. כל שיש מנין בבה''כ אין לש''ץ להמתין לאדם חשוב או גדול שעדיין לא בא בנימין זאב סי' </w:t>
      </w:r>
      <w:r w:rsidRPr="00BA4178">
        <w:rPr>
          <w:rFonts w:ascii="David" w:hAnsi="David" w:cs="David"/>
          <w:sz w:val="28"/>
          <w:szCs w:val="24"/>
          <w:rtl/>
        </w:rPr>
        <w:t>(קס''א)</w:t>
      </w:r>
      <w:r w:rsidRPr="00BA4178">
        <w:rPr>
          <w:rFonts w:ascii="David" w:hAnsi="David" w:cs="David"/>
          <w:sz w:val="28"/>
          <w:szCs w:val="28"/>
          <w:rtl/>
        </w:rPr>
        <w:t xml:space="preserve"> [קס''ח] וכ''כ רמ''א סי' קכ''ד ס''ג ע''ש. אדם הנוצר ע''י ספר יצירה אם מצטרף לעשרה ולכל דבר שבקדושה עי' בתשו' ח''צ סימן צ''ג: </w:t>
      </w:r>
      <w:r w:rsidRPr="00BA4178">
        <w:rPr>
          <w:rFonts w:ascii="David" w:hAnsi="David" w:cs="David"/>
          <w:sz w:val="28"/>
          <w:szCs w:val="24"/>
          <w:rtl/>
        </w:rPr>
        <w:t>(ג)</w:t>
      </w:r>
      <w:r w:rsidRPr="00BA4178">
        <w:rPr>
          <w:rFonts w:ascii="David" w:hAnsi="David" w:cs="David"/>
          <w:sz w:val="28"/>
          <w:szCs w:val="28"/>
          <w:rtl/>
        </w:rPr>
        <w:t xml:space="preserve"> בני חורין. וכל הקדישים שוין אפי' קדיש דרבנן שאחר הלימוד. שכנה''ג בשם מ''מ:</w:t>
      </w:r>
      <w:r>
        <w:rPr>
          <w:rFonts w:ascii="David" w:hAnsi="David" w:cs="David"/>
          <w:sz w:val="28"/>
          <w:szCs w:val="28"/>
          <w:rtl/>
        </w:rPr>
        <w:br/>
      </w:r>
      <w:r w:rsidRPr="00BA4178">
        <w:rPr>
          <w:rFonts w:ascii="David" w:hAnsi="David" w:cs="David"/>
          <w:sz w:val="28"/>
          <w:szCs w:val="28"/>
          <w:rtl/>
        </w:rPr>
        <w:t xml:space="preserve">ב אִם הִתְחִיל לוֹמַר קַדִּישׁ אוֹ קְדֻשָּׁה בַּעֲשָׂרָה וְיָצְאוּ מִקְּצָתָן, גּוֹמְרִים אוֹתוֹ הַקַּדִּישׁ אוֹ אוֹתָהּ הַקְּדֻשָּׁה שֶׁהִתְחִיל, וְהוּא שֶׁנִּשְׁתַּיְּרוּ רֻבָּן: </w:t>
      </w:r>
      <w:r w:rsidRPr="00BA4178">
        <w:rPr>
          <w:rFonts w:ascii="David" w:hAnsi="David" w:cs="David"/>
          <w:bCs/>
          <w:sz w:val="28"/>
          <w:szCs w:val="28"/>
          <w:rtl/>
        </w:rPr>
        <w:t>הגה</w:t>
      </w:r>
      <w:r w:rsidRPr="00BA4178">
        <w:rPr>
          <w:rFonts w:ascii="David" w:hAnsi="David" w:cs="David"/>
          <w:sz w:val="28"/>
          <w:szCs w:val="28"/>
          <w:rtl/>
        </w:rPr>
        <w:t xml:space="preserve">: וּמִכָּל מָקוֹם עֲבֵרָה הוּא לָצֵאת, וַעֲלֵיהֶם נֶאֱמַר וְעוֹזְבֵי ה' יִכְלוּ </w:t>
      </w:r>
      <w:r w:rsidRPr="00BA4178">
        <w:rPr>
          <w:rFonts w:ascii="David" w:hAnsi="David" w:cs="David"/>
          <w:sz w:val="28"/>
          <w:szCs w:val="24"/>
          <w:rtl/>
        </w:rPr>
        <w:t>(יְרוּשַׁלְמִי)</w:t>
      </w:r>
      <w:r w:rsidRPr="00BA4178">
        <w:rPr>
          <w:rFonts w:ascii="David" w:hAnsi="David" w:cs="David"/>
          <w:sz w:val="28"/>
          <w:szCs w:val="28"/>
          <w:rtl/>
        </w:rPr>
        <w:t xml:space="preserve">, אֲבָל אִם נִשְׁאֲרוּ י' מֻתָּר לָצֵאת </w:t>
      </w:r>
      <w:r w:rsidRPr="00BA4178">
        <w:rPr>
          <w:rFonts w:ascii="David" w:hAnsi="David" w:cs="David"/>
          <w:sz w:val="28"/>
          <w:szCs w:val="24"/>
          <w:rtl/>
        </w:rPr>
        <w:t>(מָרְדְּכַי פ' בַּתְרָא דִּמְגִלָּה)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הִתְחִיל בְּאָבוֹת וְיָצְאוּ מִקְּצָתָן, גּוֹמֵר אֲפִלּוּ </w:t>
      </w:r>
      <w:r w:rsidRPr="00BA4178">
        <w:rPr>
          <w:rFonts w:ascii="David" w:hAnsi="David" w:cs="David"/>
          <w:sz w:val="28"/>
          <w:szCs w:val="24"/>
          <w:rtl/>
        </w:rPr>
        <w:t>(ד)</w:t>
      </w:r>
      <w:r w:rsidRPr="00BA4178">
        <w:rPr>
          <w:rFonts w:ascii="David" w:hAnsi="David" w:cs="David"/>
          <w:sz w:val="28"/>
          <w:szCs w:val="28"/>
          <w:rtl/>
        </w:rPr>
        <w:t xml:space="preserve"> קְדֻשָּׁה: </w:t>
      </w:r>
      <w:r w:rsidRPr="00BA4178">
        <w:rPr>
          <w:rFonts w:ascii="David" w:hAnsi="David" w:cs="David"/>
          <w:bCs/>
          <w:sz w:val="28"/>
          <w:szCs w:val="28"/>
          <w:rtl/>
        </w:rPr>
        <w:t>הגה</w:t>
      </w:r>
      <w:r w:rsidRPr="00BA4178">
        <w:rPr>
          <w:rFonts w:ascii="David" w:hAnsi="David" w:cs="David"/>
          <w:sz w:val="28"/>
          <w:szCs w:val="28"/>
          <w:rtl/>
        </w:rPr>
        <w:t xml:space="preserve">: וְאִם יָצְאוּ מִקְּצָתָן לְאַחַר שֶׁהִתְחִילוּ לְהִתְפַּלֵּל יוֹצֵר, לֹא יַתְחִיל הַשְּׁלִיחַ צִבּוּר לְהִתְפַּלֵּל הַתְּפִלָּה בְּקוֹל רָם, דִּכְבָר נִשְׁלַם תְּפִלַּת יוֹצֵר, וְאִם יָצְאוּ לְאַחַר שֶׁהִתְחִיל בַּתְּפִלָּה בְּקוֹל רָם </w:t>
      </w:r>
      <w:r w:rsidRPr="00BA4178">
        <w:rPr>
          <w:rFonts w:ascii="David" w:hAnsi="David" w:cs="David"/>
          <w:sz w:val="28"/>
          <w:szCs w:val="24"/>
          <w:rtl/>
        </w:rPr>
        <w:t>(ה)</w:t>
      </w:r>
      <w:r w:rsidRPr="00BA4178">
        <w:rPr>
          <w:rFonts w:ascii="David" w:hAnsi="David" w:cs="David"/>
          <w:sz w:val="28"/>
          <w:szCs w:val="28"/>
          <w:rtl/>
        </w:rPr>
        <w:t xml:space="preserve"> וּקְדֻשָּׁה, יְכוֹלִים לְהַשְׁלִים כָּל סֵדֶר קְדֻשָּׁה וְלוֹמַר הַקַּדִּישׁ שָׁלֵם שֶׁלְּאַחֲרֶיהָ, דְּשַׁיָּךְ לַתְּפִלָּה, שֶׁהֲרֵי אוֹמֵר תִּתְקַבַּל צְלוֹתְהוֹן וְכו', אֲבָל אֵין קוֹרִין בַּתּוֹרָה, דְּזֶהוּ עִנְיָן אַחֵר, וּתְפִלַּת עַרְבִית וְקַדִּישׁ שֶׁלְּאַחֲרָיו לֹא שַׁיָּךְ לִקְרִיאַת שְׁמַע </w:t>
      </w:r>
      <w:r w:rsidRPr="00BA4178">
        <w:rPr>
          <w:rFonts w:ascii="David" w:hAnsi="David" w:cs="David"/>
          <w:sz w:val="28"/>
          <w:szCs w:val="24"/>
          <w:rtl/>
        </w:rPr>
        <w:t>(ו)</w:t>
      </w:r>
      <w:r w:rsidRPr="00BA4178">
        <w:rPr>
          <w:rFonts w:ascii="David" w:hAnsi="David" w:cs="David"/>
          <w:sz w:val="28"/>
          <w:szCs w:val="28"/>
          <w:rtl/>
        </w:rPr>
        <w:t xml:space="preserve"> וּבִרְכוֹתֶיהָ </w:t>
      </w:r>
      <w:r w:rsidRPr="00BA4178">
        <w:rPr>
          <w:rFonts w:ascii="David" w:hAnsi="David" w:cs="David"/>
          <w:sz w:val="28"/>
          <w:szCs w:val="24"/>
          <w:rtl/>
        </w:rPr>
        <w:t>(רַ''ן פֶּרֶק הַקוֹרֵא אֶת הַמְּגִלָּה שִׁבּוֹלֵי הַלֶּקֶט וְת''ה סי' ט''ו)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קדושה. וכל תפלות י''ח והקדיש שלם שלאחריה כמבואר ברמ''א שאח''ז. וכתב בשכנה''ג דיאמר ג''כ ברכה דאלקנו ברכנו בברכה המשולשת בתורה דכל שהתחיל בתפלת י''ח גומרה אף ע''ג דתנן אין נושאין כפיהם פחות מעשרה היינו דוקא נשיאת כפים אבל תפלת אלהינו יאמר מאחר שהתחיל בתפלת י''ח וברכת אלהינו שייך לתפלת י''ח ע''ש וכ''כ ע''ת: </w:t>
      </w:r>
      <w:r w:rsidRPr="00BA4178">
        <w:rPr>
          <w:rFonts w:ascii="David" w:hAnsi="David" w:cs="David"/>
          <w:sz w:val="28"/>
          <w:szCs w:val="24"/>
          <w:rtl/>
        </w:rPr>
        <w:t>(ה)</w:t>
      </w:r>
      <w:r w:rsidRPr="00BA4178">
        <w:rPr>
          <w:rFonts w:ascii="David" w:hAnsi="David" w:cs="David"/>
          <w:sz w:val="28"/>
          <w:szCs w:val="28"/>
          <w:rtl/>
        </w:rPr>
        <w:t xml:space="preserve"> וקדושה. לאו דוקא דאפי' עדיין לא אמרו קדושה כיון שהתחילו להתפלל בקול רם גומרים אף הקדיש שלם ת''ה מ''א. כ' בתשו' מטה יוסף ח''ב סי' י''ב דמ''ש דאם יצאו מקצתן לאחר להתפלל יוצר וכו' הוא לאו דוקא אלא אפי' אמרו קדיש וברכו בעשרה והלכו קודם שהתחילו ברכה יוצר אור שמשלימין עד תפלת י''ח ע''ש: </w:t>
      </w:r>
      <w:r w:rsidRPr="00BA4178">
        <w:rPr>
          <w:rFonts w:ascii="David" w:hAnsi="David" w:cs="David"/>
          <w:sz w:val="28"/>
          <w:szCs w:val="24"/>
          <w:rtl/>
        </w:rPr>
        <w:t>(ו)</w:t>
      </w:r>
      <w:r w:rsidRPr="00BA4178">
        <w:rPr>
          <w:rFonts w:ascii="David" w:hAnsi="David" w:cs="David"/>
          <w:sz w:val="28"/>
          <w:szCs w:val="28"/>
          <w:rtl/>
        </w:rPr>
        <w:t xml:space="preserve"> וברכותיה. ומש''ה אם התחילו ערבית בי' והלכו מקצתן יגמור הקדיש שקודם התפלה לפי שהקדיש שייך לברכת ק''ש אבל לא יאמרו הקדיש אחר תפלת י''ח לפי שהתפילה אינו חיבור לברכות של ק''ש דתפלת ערבית רשות וכ''ש סדד קדושה וקדיש כמ''ש ואם אמרו עלינו ויצאו מקצתן אין אומרים קדיש דאינו אלא מנהג ומכ''ש לשיר היחוד או למזמור עמ''א. כ' הט''ז מתוך דברי הפוסקים שכתבו ואומר קדיש וא''א אותו בפחות מי' משמע דהפסוקי דזמרה א''צ י' דאפי' אם אומרן ביחידות כל שיש י' בשעת אמירת הקדישים די בכך וכ''מ ממ''ש רמ''א בסי' נ''ג ס''ג שאם אין מנין בב''ה ימתין הש''ץ עם ישתבח וכו' ובתשו' ר''מ מינץ סי' ח' כ' דיוכל ג''כ להמתין אחר אמירת ישתבח על מנין וכן נ''ל בכל למוד שאדם לומד פסוקים ואגדות שאם נזדמן לו תיכף מנין שיוכל לומר קדיש ומכ''ש בעלינו לשבח שאמרוהו בפחות מי' ונזדמנו אח''כ י' שיש לומר קדיש וכן נוהגים בכל יום באמירת תהלים בבוקר בלא מנין שאומרים אח''כ קדיש כשיבואו מנין ט''ז ע''ש ומ''א בסי' רל''ד ס''ק א' לא כ''כ ע''ש. והעולם נהגו באם אומרים תהלים בלא מנין ישיירו מזמור א' לאומרו אחר שבאו עשרה ומדברי תשובת שער אפרים סי' ס''ז נראה כדברי ט''ז ע''ש:</w:t>
      </w:r>
      <w:r>
        <w:rPr>
          <w:rFonts w:ascii="David" w:hAnsi="David" w:cs="David"/>
          <w:sz w:val="28"/>
          <w:szCs w:val="28"/>
          <w:rtl/>
        </w:rPr>
        <w:br/>
      </w:r>
      <w:r w:rsidRPr="00BA4178">
        <w:rPr>
          <w:rFonts w:ascii="David" w:hAnsi="David" w:cs="David"/>
          <w:sz w:val="28"/>
          <w:szCs w:val="28"/>
          <w:rtl/>
        </w:rPr>
        <w:t xml:space="preserve">ד יֵשׁ מַתִּירִין לוֹמַר דָּבָר שֶׁבַּקְּדֻשָּׁה בְּתִשְׁעָה וְצֵרוּף קָטָן, שֶׁהוּא יוֹתֵר מִבֶּן שֵׁשׁ וְיוֹדֵעַ לְמִי מִתְפַּלְּלִין, וְלֹא נִרְאִין דִּבְרֵיהֶם לִגְדוֹלֵי הַפּוֹסְקִים, וְהוּא הַדִּין דְּעֶבֶד וְאִשָּׁה אֵין מִצְטָרְפִין: </w:t>
      </w:r>
      <w:r w:rsidRPr="00BA4178">
        <w:rPr>
          <w:rFonts w:ascii="David" w:hAnsi="David" w:cs="David"/>
          <w:bCs/>
          <w:sz w:val="28"/>
          <w:szCs w:val="28"/>
          <w:rtl/>
        </w:rPr>
        <w:t>הגה</w:t>
      </w:r>
      <w:r w:rsidRPr="00BA4178">
        <w:rPr>
          <w:rFonts w:ascii="David" w:hAnsi="David" w:cs="David"/>
          <w:sz w:val="28"/>
          <w:szCs w:val="28"/>
          <w:rtl/>
        </w:rPr>
        <w:t xml:space="preserve">: וַאֲפִלּוּ עַל יְדֵי חֻמָּשׁ שֶׁבְּיָדוֹ אֵין לְצָרְפוֹ, מִיהוּ יֵשׁ נוֹהֲגִין לְהָקֵל בִּשְׁעַת </w:t>
      </w:r>
      <w:r w:rsidRPr="00BA4178">
        <w:rPr>
          <w:rFonts w:ascii="David" w:hAnsi="David" w:cs="David"/>
          <w:sz w:val="28"/>
          <w:szCs w:val="24"/>
          <w:rtl/>
        </w:rPr>
        <w:t>(ז)</w:t>
      </w:r>
      <w:r w:rsidRPr="00BA4178">
        <w:rPr>
          <w:rFonts w:ascii="David" w:hAnsi="David" w:cs="David"/>
          <w:sz w:val="28"/>
          <w:szCs w:val="28"/>
          <w:rtl/>
        </w:rPr>
        <w:t xml:space="preserve"> הַדַּחַק. </w:t>
      </w:r>
      <w:r w:rsidRPr="00BA4178">
        <w:rPr>
          <w:rFonts w:ascii="David" w:hAnsi="David" w:cs="David"/>
          <w:sz w:val="28"/>
          <w:szCs w:val="24"/>
          <w:rtl/>
        </w:rPr>
        <w:t>(הָרֹא''שׁ וּמָרְדְּכַי וְ</w:t>
      </w:r>
      <w:r w:rsidRPr="00BA4178">
        <w:rPr>
          <w:rFonts w:ascii="David" w:hAnsi="David" w:cs="David"/>
          <w:bCs/>
          <w:sz w:val="28"/>
          <w:szCs w:val="24"/>
          <w:rtl/>
        </w:rPr>
        <w:t>הגה</w:t>
      </w:r>
      <w:r w:rsidRPr="00BA4178">
        <w:rPr>
          <w:rFonts w:ascii="David" w:hAnsi="David" w:cs="David"/>
          <w:sz w:val="28"/>
          <w:szCs w:val="24"/>
          <w:rtl/>
        </w:rPr>
        <w:t>וֹת מַיְמוֹנִי פֶּרֶק ח' מֵהִלְכוֹת תְּפִלָּה)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הדחק. אפי' בלי חומש ודוקא א' ולא ב' ובלבוש כ' שלא ראה נוהגין לצרפו אפי' בשעת הדחק ובזמנינו נוהגים לצרפו ע''י חומש שבידו ומיהו דוקא לשמוע ברכו וקדיש שהוא חיוב אבל קדיש שאחר עלינו לא יאמרו מ''א. וכ' ב''ח הא דמצרף ע''י חומש דוקא שנכתב על הגויל כס''ת אבל חומשין שלנו לד''ה אין מצטרפין וא''ז בשם זקינו הגאון ז''ל הלכה למעשה שלא לצרף קטן: אונן אינו מצטרף לעשרה לכל דבר שבקדושה כנה''ג ושכה''ג סימן זה וכ''כ פר''ח ח''א סימן י''ט ובתשובת שבות יעקב ח''ב סימן כ''ה ופרי חדש כ' דאם יש לו מי שישתדל בשבילו דאם רצה לקרות אין מוחין בידו מסתברא ודאי דמצטרף ע''ש ועיין בלקט הקמח דף י' ע''ב:</w:t>
      </w:r>
      <w:r>
        <w:rPr>
          <w:rFonts w:ascii="David" w:hAnsi="David" w:cs="David"/>
          <w:sz w:val="28"/>
          <w:szCs w:val="28"/>
          <w:rtl/>
        </w:rPr>
        <w:br/>
      </w:r>
      <w:r w:rsidRPr="00BA4178">
        <w:rPr>
          <w:rFonts w:ascii="David" w:hAnsi="David" w:cs="David"/>
          <w:sz w:val="28"/>
          <w:szCs w:val="28"/>
          <w:rtl/>
        </w:rPr>
        <w:t xml:space="preserve">ה אִם לֹא הֵבִיא שְׁתֵּי שְׂעָרוֹת אֲפִלּוּ הוּא גָּדוֹל בְּשָׁנִים דִּינוֹ כְּקָטָן, עַד שֶׁיֵּצְאוּ רֹב שְׁנוֹתָיו שֶׁאָז יִתְבָּרֵר שֶׁהוּא סָרִיס, אִם נִרְאוּ לוֹ סִימָנֵי סָרִיס קֹדֶם לָכֵן דִּינוֹ כְּגָדוֹל: </w:t>
      </w:r>
      <w:r w:rsidRPr="00BA4178">
        <w:rPr>
          <w:rFonts w:ascii="David" w:hAnsi="David" w:cs="David"/>
          <w:bCs/>
          <w:sz w:val="28"/>
          <w:szCs w:val="28"/>
          <w:rtl/>
        </w:rPr>
        <w:t>הגה</w:t>
      </w:r>
      <w:r w:rsidRPr="00BA4178">
        <w:rPr>
          <w:rFonts w:ascii="David" w:hAnsi="David" w:cs="David"/>
          <w:sz w:val="28"/>
          <w:szCs w:val="28"/>
          <w:rtl/>
        </w:rPr>
        <w:t xml:space="preserve">: וּמִיהוּ אֵין מְדַקְדְּקִין בִּשְׂעָרוֹת, אֶלָּא כָּל שֶׁהִגִּיעַ לִכְלַל שְׁנוֹתָיו מְחַזְּקִינַן אוֹתוֹ כְּגָדוֹל, וְאוֹמְרִים לְעִנְיָן זֶה </w:t>
      </w:r>
      <w:r w:rsidRPr="00BA4178">
        <w:rPr>
          <w:rFonts w:ascii="David" w:hAnsi="David" w:cs="David"/>
          <w:sz w:val="28"/>
          <w:szCs w:val="24"/>
          <w:rtl/>
        </w:rPr>
        <w:t>(ח)</w:t>
      </w:r>
      <w:r w:rsidRPr="00BA4178">
        <w:rPr>
          <w:rFonts w:ascii="David" w:hAnsi="David" w:cs="David"/>
          <w:sz w:val="28"/>
          <w:szCs w:val="28"/>
          <w:rtl/>
        </w:rPr>
        <w:t xml:space="preserve"> מִסְּתָמָא הֵבִיא שְׁתֵּי שְׂעָרוֹת </w:t>
      </w:r>
      <w:r w:rsidRPr="00BA4178">
        <w:rPr>
          <w:rFonts w:ascii="David" w:hAnsi="David" w:cs="David"/>
          <w:sz w:val="28"/>
          <w:szCs w:val="24"/>
          <w:rtl/>
        </w:rPr>
        <w:t>(מַהֲרִי''ק שֹׁרֶשׁ מ''ט)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מסתמא. ר''ל לענין תפלה שהיא מדדבנן. וע''ל סימן נ''ג ס''ק י''ג מש''ש בשם הסמ''ע והש''ך:</w:t>
      </w:r>
      <w:r>
        <w:rPr>
          <w:rFonts w:ascii="David" w:hAnsi="David" w:cs="David"/>
          <w:sz w:val="28"/>
          <w:szCs w:val="28"/>
          <w:rtl/>
        </w:rPr>
        <w:br/>
      </w:r>
      <w:r w:rsidRPr="00BA4178">
        <w:rPr>
          <w:rFonts w:ascii="David" w:hAnsi="David" w:cs="David"/>
          <w:sz w:val="28"/>
          <w:szCs w:val="28"/>
          <w:rtl/>
        </w:rPr>
        <w:t xml:space="preserve">ו וְאִם הִתְחִיל אֶחָד מֵעֲשָׂרָה לְהִתְפַּלֵּל </w:t>
      </w:r>
      <w:r w:rsidRPr="00BA4178">
        <w:rPr>
          <w:rFonts w:ascii="David" w:hAnsi="David" w:cs="David"/>
          <w:sz w:val="28"/>
          <w:szCs w:val="24"/>
          <w:rtl/>
        </w:rPr>
        <w:t>(ט)</w:t>
      </w:r>
      <w:r w:rsidRPr="00BA4178">
        <w:rPr>
          <w:rFonts w:ascii="David" w:hAnsi="David" w:cs="David"/>
          <w:sz w:val="28"/>
          <w:szCs w:val="28"/>
          <w:rtl/>
        </w:rPr>
        <w:t xml:space="preserve"> לְבַדּוֹ וְאֵינוֹ יָכוֹל לַעֲנוֹת עִמָּהֶם, אוֹ שֶׁהוּא יָשֵׁן, אֲפִלּוּ הָכֵי מִצְטָרֵף עִמָּהֶם.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לבדו. דוקא א' ולא שנים דלא כהרלנ''ח. וכן גבי ישן דוקא אחד ולא שנים או ג' עמ''א וט''ז חולק וס''ל דישן אפי' אחד אינו מצרף ע''ש וכ''כ הפר''ח שדבדי הט''ז עיקר ע''ש. ובהלק''ט ח''א סי' ע''ר כתב הא דישן עולה למנין היינו כשפניו מגולה ע''ש והיד אהרן חולק עליו ע''ש ועסי' קכ''ד ס''ד:</w:t>
      </w:r>
      <w:r>
        <w:rPr>
          <w:rFonts w:ascii="David" w:hAnsi="David" w:cs="David"/>
          <w:sz w:val="28"/>
          <w:szCs w:val="28"/>
          <w:rtl/>
        </w:rPr>
        <w:br/>
      </w:r>
      <w:r w:rsidRPr="00BA4178">
        <w:rPr>
          <w:rFonts w:ascii="David" w:hAnsi="David" w:cs="David"/>
          <w:sz w:val="28"/>
          <w:szCs w:val="28"/>
          <w:rtl/>
        </w:rPr>
        <w:t xml:space="preserve">ז כְּשֶׁאֶחָד מִתְפַּלֵּל לְבַדּוֹ, נָכוֹן שֶׁהָאֲחֵרִים יַמְתִּינוּ מִלּוֹמַר </w:t>
      </w:r>
      <w:r w:rsidRPr="00BA4178">
        <w:rPr>
          <w:rFonts w:ascii="David" w:hAnsi="David" w:cs="David"/>
          <w:sz w:val="28"/>
          <w:szCs w:val="24"/>
          <w:rtl/>
        </w:rPr>
        <w:t>(י)</w:t>
      </w:r>
      <w:r w:rsidRPr="00BA4178">
        <w:rPr>
          <w:rFonts w:ascii="David" w:hAnsi="David" w:cs="David"/>
          <w:sz w:val="28"/>
          <w:szCs w:val="28"/>
          <w:rtl/>
        </w:rPr>
        <w:t xml:space="preserve"> קַדִּישׁ, עַד שֶׁיִּגְמֹר כְּדֵי שֶׁיִּזְכֶּה גַּם הוּא.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קדיש. ואם הוא ישן מעירים אותו ואם לא רצה לעמוד א''צ להמתין. מ''א:</w:t>
      </w:r>
      <w:r>
        <w:rPr>
          <w:rFonts w:ascii="David" w:hAnsi="David" w:cs="David"/>
          <w:sz w:val="28"/>
          <w:szCs w:val="28"/>
          <w:rtl/>
        </w:rPr>
        <w:br/>
      </w:r>
      <w:r w:rsidRPr="00BA4178">
        <w:rPr>
          <w:rFonts w:ascii="David" w:hAnsi="David" w:cs="David"/>
          <w:sz w:val="28"/>
          <w:szCs w:val="28"/>
          <w:rtl/>
        </w:rPr>
        <w:t xml:space="preserve">ח חֵרֵשׁ הַמְדַבֵּר וְאֵינוֹ שׁוֹמֵעַ, אוֹ שׁוֹמֵעַ וְאֵינוֹ מְדַבֵּר, הֵן כְּפִקְחִין וּמִצְטָרְפִים. אֲבָל מִי שֶׁאֵינוֹ שׁוֹמֵעַ וְאֵינוֹ מְדַבֵּר, הֲרֵי הוּא כְּשׁוֹטֶה וְקָטָן.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לְעוֹלָם הוּא קָטָן עַד שֶׁיָּבִיא ב' שְׂעָרוֹת אַחַר שֶׁיִּהְיֶה בֶּן י''ג וְיוֹם אֶחָד, וּשְׁנַת הָעִבּוּר בַּת י''ג חֹדֶשׁ.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אִם נַעַר אֶחָד נוֹלַד בְּכ''ט לַאֲדָר רִאשׁוֹן מִשָּׁנָה </w:t>
      </w:r>
      <w:r w:rsidRPr="00BA4178">
        <w:rPr>
          <w:rFonts w:ascii="David" w:hAnsi="David" w:cs="David"/>
          <w:sz w:val="28"/>
          <w:szCs w:val="24"/>
          <w:rtl/>
        </w:rPr>
        <w:t>(יא)</w:t>
      </w:r>
      <w:r w:rsidRPr="00BA4178">
        <w:rPr>
          <w:rFonts w:ascii="David" w:hAnsi="David" w:cs="David"/>
          <w:sz w:val="28"/>
          <w:szCs w:val="28"/>
          <w:rtl/>
        </w:rPr>
        <w:t xml:space="preserve"> מְעֻבֶּרֶת, וְנַעַר אַחֵר נוֹלַד בַּאֲדָר שֵׁנִי בְּאֶחָד בּוֹ, וּשְׁנַת י''ג אֵינָהּ מְעֻבֶּרֶת, אוֹתוֹ שֶׁנּוֹלַד בְּכ''ט לָאֲדָר הָרִאשׁוֹן צָרִיךְ לְהַמְתִּין עַד כ''ט לַאֲדָר בִּשְׁנַת י''ג לִהְיוֹת בֶּן י''ג שָׁנָה, וְאוֹתוֹ שֶׁנּוֹלַד אַחֲרָיו בְּאֶחָד בָּאֲדָר הַשֵּׁנִי יִהְיֶה בֶּן י''ג שָׁנָה, כֵּיוָן שֶׁהִגִּיעַ אֶחָד בַּאֲדָר שֶׁל שְׁנַת י''ג: </w:t>
      </w:r>
      <w:r w:rsidRPr="00BA4178">
        <w:rPr>
          <w:rFonts w:ascii="David" w:hAnsi="David" w:cs="David"/>
          <w:bCs/>
          <w:sz w:val="28"/>
          <w:szCs w:val="28"/>
          <w:rtl/>
        </w:rPr>
        <w:t>הגה</w:t>
      </w:r>
      <w:r w:rsidRPr="00BA4178">
        <w:rPr>
          <w:rFonts w:ascii="David" w:hAnsi="David" w:cs="David"/>
          <w:sz w:val="28"/>
          <w:szCs w:val="28"/>
          <w:rtl/>
        </w:rPr>
        <w:t xml:space="preserve">: וּמִי שֶׁנּוֹלַד בַּאֲדָר וְנַעֲשָׂה בַּר מִצְוָה בִּשְׁנַת הָעִבּוּר, אֵינוֹ נַעֲשֶׂה בַּר מִצְוָה עַד אֲדָר הַשֵּׁנִי </w:t>
      </w:r>
      <w:r w:rsidRPr="00BA4178">
        <w:rPr>
          <w:rFonts w:ascii="David" w:hAnsi="David" w:cs="David"/>
          <w:sz w:val="28"/>
          <w:szCs w:val="24"/>
          <w:rtl/>
        </w:rPr>
        <w:t>(תשו' מהר''ו מִינְץ סי' 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מעוברת. כ' המ''א ל''ד אלא ה''ה אם שנת י''ג מעוברת אותו שנולד באדר ראשון נעשה בר מצוה באדר השני כמ''ש בהג''ה ע''ש. ולא עיין במקור הדין ד</w:t>
      </w:r>
      <w:r w:rsidRPr="00BA4178">
        <w:rPr>
          <w:rFonts w:ascii="David" w:hAnsi="David" w:cs="David"/>
          <w:bCs/>
          <w:sz w:val="28"/>
          <w:szCs w:val="28"/>
          <w:rtl/>
        </w:rPr>
        <w:t>הגה</w:t>
      </w:r>
      <w:r w:rsidRPr="00BA4178">
        <w:rPr>
          <w:rFonts w:ascii="David" w:hAnsi="David" w:cs="David"/>
          <w:sz w:val="28"/>
          <w:szCs w:val="28"/>
          <w:rtl/>
        </w:rPr>
        <w:t>ת רמ''א הוא מתשוב' מהר''י מינץ סי' ט' דכתב בפשיטות ופסק דאף אם הנולד בשנה מעוברת באדר ראשון ונעשה בר מצוה בשנה פשוטה הוא נעשה בר מצוה אחר מי שנולד באדר שני וכן מי שנולד באדר בשנה פשוטה ונעשה בר מצוה בשנת העיבור אינו נעשה בר מצוה עד אדר שני מ''מ כתב בזה''ל ונ''ל פשוט במי שנולד בשנת העיבור באדר ראשון ואחר נולד באדר שני ובשנת י''ג הי' ג''כ עיבור אז ודאי היינו אומרים הנולד בראשון יהיה בר מצוה באדר ראשון והשני באדר שני האי בדידיה והאי בדידיה תשובת שבות יעקב ח''א סי' ט' וכן המנהג פשוט אצל כל בעלי ההוראה וכן הסכים להלכה למעשה הגאון מהו' דוד אופנהיים זצ''ל דלא כמ''א וכ''כ א''ז וכ''פ הפר''ח ע''ש. עוד כ' המ''א מי שנולד ביום א' דר''ח כסליו וכשנעשה בר מצוה חשוון חסר ור''ח כסליו אינו אלא יום א' לא נעשה בר מצוה עד ר''ח דהא עדיין לא מלאה לו שנה עד שיעברו כ''ט יום מחשוון דבעינן י''ג שנים שלמות ע''ש גם זה גרם שלא ע''ש בתשו' כי שם ביאר דין זה להדיא ע''ש ועי' סי' תקס''ח ס''ו לענין יא''צ ועי' ט''ז בי''ד ס''ס ש''ו:</w:t>
      </w:r>
      <w:r>
        <w:rPr>
          <w:rFonts w:ascii="David" w:hAnsi="David" w:cs="David"/>
          <w:sz w:val="28"/>
          <w:szCs w:val="28"/>
          <w:rtl/>
        </w:rPr>
        <w:br/>
      </w:r>
      <w:r w:rsidRPr="00BA4178">
        <w:rPr>
          <w:rFonts w:ascii="David" w:hAnsi="David" w:cs="David"/>
          <w:sz w:val="28"/>
          <w:szCs w:val="28"/>
          <w:rtl/>
        </w:rPr>
        <w:t xml:space="preserve">יא עֲבַרְיָן שֶׁעָבַר עַל גְּזֵרַת הַצִּבּוּר, אוֹ שֶׁעָבַר עֲבֵרָה, אִם לֹא נִדּוּהוּ נִמְנֶה לְמִנְיַן עֲשָׂרָה.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מְנֻדֶּה אֵין </w:t>
      </w:r>
      <w:r w:rsidRPr="00BA4178">
        <w:rPr>
          <w:rFonts w:ascii="David" w:hAnsi="David" w:cs="David"/>
          <w:sz w:val="28"/>
          <w:szCs w:val="24"/>
          <w:rtl/>
        </w:rPr>
        <w:t>(יב)</w:t>
      </w:r>
      <w:r w:rsidRPr="00BA4178">
        <w:rPr>
          <w:rFonts w:ascii="David" w:hAnsi="David" w:cs="David"/>
          <w:sz w:val="28"/>
          <w:szCs w:val="28"/>
          <w:rtl/>
        </w:rPr>
        <w:t xml:space="preserve"> מְצָרְפִין אוֹתוֹ לְכָל דָּבָר שֶׁצָּרִיךְ י', אֲבָל מֻתָּר לְהִתְפַּלֵּל בְּבֵית הַכְּנֶסֶת שֶׁהוּא שָׁם, אֶלָּא אִם כֵּן פֵּרְשׁוּ לְהַחְמִיר עָלָיו בְּכָךְ.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מצרפין. דוקא אם נתנדה מחמת עבירה אבל אם נתנדה מחמת ממון מותר לצרף לכל דבר שבקדושה כמ''ש בסי' של''ד ס''ק ג' וס''ק י' ע''ש. ופר''ח פסק דאפילו על עסקי ממון אין מצטרפין אותו לכל דבר שבקדושה ע''ש:</w:t>
      </w:r>
      <w:r>
        <w:rPr>
          <w:rFonts w:ascii="David" w:hAnsi="David" w:cs="David"/>
          <w:sz w:val="28"/>
          <w:szCs w:val="28"/>
          <w:rtl/>
        </w:rPr>
        <w:br/>
      </w:r>
      <w:r w:rsidRPr="00BA4178">
        <w:rPr>
          <w:rFonts w:ascii="David" w:hAnsi="David" w:cs="David"/>
          <w:sz w:val="28"/>
          <w:szCs w:val="28"/>
          <w:rtl/>
        </w:rPr>
        <w:t xml:space="preserve">יג צָרִיךְ שֶׁיִּהְיוּ כָּל הַעֲשָׁרָה בְּמָקוֹם </w:t>
      </w:r>
      <w:r w:rsidRPr="00BA4178">
        <w:rPr>
          <w:rFonts w:ascii="David" w:hAnsi="David" w:cs="David"/>
          <w:sz w:val="28"/>
          <w:szCs w:val="24"/>
          <w:rtl/>
        </w:rPr>
        <w:t>(יג)</w:t>
      </w:r>
      <w:r w:rsidRPr="00BA4178">
        <w:rPr>
          <w:rFonts w:ascii="David" w:hAnsi="David" w:cs="David"/>
          <w:sz w:val="28"/>
          <w:szCs w:val="28"/>
          <w:rtl/>
        </w:rPr>
        <w:t xml:space="preserve"> אֶחָד וּשְׁלִיחַ צִבּוּר עִמָּהֶם, וְהָעוֹמֵד בְּתוֹךְ הַפֶּתַח </w:t>
      </w:r>
      <w:r w:rsidRPr="00BA4178">
        <w:rPr>
          <w:rFonts w:ascii="David" w:hAnsi="David" w:cs="David"/>
          <w:sz w:val="28"/>
          <w:szCs w:val="28"/>
          <w:rtl/>
        </w:rPr>
        <w:lastRenderedPageBreak/>
        <w:t xml:space="preserve">מִן הָאֲגַף וְלַחוּץ, דְּהַיְנוּ כְּשֶׁסוֹגֵר הַדֶּלֶת בִּמְקוֹם [שָׂפָה] </w:t>
      </w:r>
      <w:r w:rsidRPr="00BA4178">
        <w:rPr>
          <w:rFonts w:ascii="David" w:hAnsi="David" w:cs="David"/>
          <w:sz w:val="28"/>
          <w:szCs w:val="24"/>
          <w:rtl/>
        </w:rPr>
        <w:t>(יד)</w:t>
      </w:r>
      <w:r w:rsidRPr="00BA4178">
        <w:rPr>
          <w:rFonts w:ascii="David" w:hAnsi="David" w:cs="David"/>
          <w:sz w:val="28"/>
          <w:szCs w:val="28"/>
          <w:rtl/>
        </w:rPr>
        <w:t xml:space="preserve"> פְּנִימִית שֶׁל עֹבִי הַדֶּלֶת, וְלַחוּץ כְּלַחוּץ.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אחד. היו ט' בבית וא' תוך הסוכה בחג מצרפין מהריק''ש ופר''ח חולק עליו כשיש ט' במקום א' וא' אחר הוילון שפורשין לצניעות מצטרפין מהריק''ש. וכתב הפר''ח ומיהו מסתברא דדוקא שפירשו לצניעות בעלמא אבל אי איכא תפילין או ס''ת ופירשו סדין כי היכא דלהוי מחיצה לשמש מטתו הוי נמי מחיצה לצירוף עשרה ולא מצטרפין ע''ש: </w:t>
      </w:r>
      <w:r w:rsidRPr="00BA4178">
        <w:rPr>
          <w:rFonts w:ascii="David" w:hAnsi="David" w:cs="David"/>
          <w:sz w:val="28"/>
          <w:szCs w:val="24"/>
          <w:rtl/>
        </w:rPr>
        <w:t>(יד)</w:t>
      </w:r>
      <w:r w:rsidRPr="00BA4178">
        <w:rPr>
          <w:rFonts w:ascii="David" w:hAnsi="David" w:cs="David"/>
          <w:sz w:val="28"/>
          <w:szCs w:val="28"/>
          <w:rtl/>
        </w:rPr>
        <w:t xml:space="preserve"> פנימית. פי' דמקום סגירת הדלת הוי כלחוץ. ובספר תניא פסק דהוי כלפנים עמ''א. ובספר אבן העוזר פסק אם עומדים בב''ה ששה ובתוך עובי הפתח יש ד' מצטרפין אבל אם יש ה' בב''ה וה' בתוך עובי הפתח אין מצטרפין אבל בעזרת ב''ה אפי' אחד אין מצטרף. עיין באריכות בס' מגיני ארץ דפוס פרופס:</w:t>
      </w:r>
      <w:r>
        <w:rPr>
          <w:rFonts w:ascii="David" w:hAnsi="David" w:cs="David"/>
          <w:sz w:val="28"/>
          <w:szCs w:val="28"/>
          <w:rtl/>
        </w:rPr>
        <w:br/>
      </w:r>
      <w:r w:rsidRPr="00BA4178">
        <w:rPr>
          <w:rFonts w:ascii="David" w:hAnsi="David" w:cs="David"/>
          <w:sz w:val="28"/>
          <w:szCs w:val="28"/>
          <w:rtl/>
        </w:rPr>
        <w:t xml:space="preserve">יד מִי שֶׁעוֹמֵד אֲחוֹרֵי בֵּית הַכְּנֶסֶת וּבֵינֵיהֶם חַלּוֹן, אֲפִלּוּ גָּבוֹהַּ כַּמָּה קוֹמוֹת, אֲפִלּוּ אֵינוֹ רָחָב אַרְבָּעָה, וּמַרְאֶה לָהֶם פָּנָיו מִשָּׁם, מִצְטָרֵף עִמָּהֶם לַעֲשָׂרָה: </w:t>
      </w:r>
      <w:r w:rsidRPr="00BA4178">
        <w:rPr>
          <w:rFonts w:ascii="David" w:hAnsi="David" w:cs="David"/>
          <w:bCs/>
          <w:sz w:val="28"/>
          <w:szCs w:val="28"/>
          <w:rtl/>
        </w:rPr>
        <w:t>הגה</w:t>
      </w:r>
      <w:r w:rsidRPr="00BA4178">
        <w:rPr>
          <w:rFonts w:ascii="David" w:hAnsi="David" w:cs="David"/>
          <w:sz w:val="28"/>
          <w:szCs w:val="28"/>
          <w:rtl/>
        </w:rPr>
        <w:t xml:space="preserve">: גַּגִּין וַעֲלִיּוֹת אֵינָן בִּכְלַל </w:t>
      </w:r>
      <w:r w:rsidRPr="00BA4178">
        <w:rPr>
          <w:rFonts w:ascii="David" w:hAnsi="David" w:cs="David"/>
          <w:sz w:val="28"/>
          <w:szCs w:val="24"/>
          <w:rtl/>
        </w:rPr>
        <w:t>(טו)</w:t>
      </w:r>
      <w:r w:rsidRPr="00BA4178">
        <w:rPr>
          <w:rFonts w:ascii="David" w:hAnsi="David" w:cs="David"/>
          <w:sz w:val="28"/>
          <w:szCs w:val="28"/>
          <w:rtl/>
        </w:rPr>
        <w:t xml:space="preserve"> בַּיִת, וְהָעוֹמֵד עֲלֵיהֶם אֵינוֹ מִצְטָרֵף </w:t>
      </w:r>
      <w:r w:rsidRPr="00BA4178">
        <w:rPr>
          <w:rFonts w:ascii="David" w:hAnsi="David" w:cs="David"/>
          <w:sz w:val="28"/>
          <w:szCs w:val="24"/>
          <w:rtl/>
        </w:rPr>
        <w:t>(ר''י נ''ג ח''ז)</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בית. עיין בשכנה''ג:</w:t>
      </w:r>
      <w:r>
        <w:rPr>
          <w:rFonts w:ascii="David" w:hAnsi="David" w:cs="David"/>
          <w:sz w:val="28"/>
          <w:szCs w:val="28"/>
          <w:rtl/>
        </w:rPr>
        <w:br/>
      </w:r>
      <w:r w:rsidRPr="00BA4178">
        <w:rPr>
          <w:rFonts w:ascii="David" w:hAnsi="David" w:cs="David"/>
          <w:sz w:val="28"/>
          <w:szCs w:val="28"/>
          <w:rtl/>
        </w:rPr>
        <w:t>טו אִם מִקְּצָתָן בִּפְנִים וּמִקְּצָתָן בַּחוּץ, וּשְׁלִיחַ צִבּוּר תּוֹךְ הַפֶּתַח, הוּא מְצָרְפָן.</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חָצֵר קְטַנָּה שֶׁנִּפְרְצָה בְּמִלּוּאָהּ לִגְדוֹלָה, דְּהַיְנוּ שֶׁנִּפְרְצָה קְטַנָּה בִּמְקוֹם חִבּוּרָהּ לִגְדוֹלָה, וְנָפַל כָּל אוֹתוֹ כֹּתֶל שֶׁהָיָה מַפְסִיק בֵּינֵיהֶם, וּבַגְּדוֹלָה נִשְׁאֲרוּ מִשְּׁאֵרִית כֹּתֶל זֶה שֶׁנָּפַל פַּסִים </w:t>
      </w:r>
      <w:r w:rsidRPr="00BA4178">
        <w:rPr>
          <w:rFonts w:ascii="David" w:hAnsi="David" w:cs="David"/>
          <w:sz w:val="28"/>
          <w:szCs w:val="24"/>
          <w:rtl/>
        </w:rPr>
        <w:t>(פי' מְעַט כֹּתֶל יָשָׁר וְשָׁוֶה)</w:t>
      </w:r>
      <w:r w:rsidRPr="00BA4178">
        <w:rPr>
          <w:rFonts w:ascii="David" w:hAnsi="David" w:cs="David"/>
          <w:sz w:val="28"/>
          <w:szCs w:val="28"/>
          <w:rtl/>
        </w:rPr>
        <w:t xml:space="preserve"> מִכָּאן וּמִכָּאן, הַגְּדוֹלָה כְּמֻפְלֶגֶת מִן הַקְּטַנָּה, וְאֵין הַקְּטַנָּה מֻפְלֶגֶת מִן הַגְּדוֹלָה, אֶלָּא הֲרֵי הִיא כְּקֶרֶן זָוִית שֶׁלָּהּ. לְפִיכָךְ אִם תִּשְׁעָה בַּגְּדוֹלָה וְאֶחָד בַּקְּטַנָּה, מִצְטָרְפִין, שֶׁהַקְּטַנָּה נִגְרֶרֶת אַחַר הַגְּדוֹלָה, וַהֲרֵי הִיא כְּאִלּוּ הִיא בְּתוֹךְ הַגְּדוֹלָה, כֵּיוָן שֶׁהָרֹב בַּגְּדוֹלָה, אֲבָל אִם הָיוּ תִּשְׁעָה בַּקְּטַנָּה וְאֶחָד בַּגְּדוֹלָה, אוֹ חֲמִשָּׁה בְּזוֹ וַחֲמִשָּׁה בְּזוֹ, אֵין מִצְטָרְפִין.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הָיָה שְׁלִיחַ צִבּוּר בַּקְּטַנָּה וְצִבּוּר בַּגְּדוֹלָה, מוֹצִיאָן יְדֵי חוֹבָתָן שֶׁהוּא נִגְרָר אַחֲרֵיהֶם, אֲבָל אִם הָיָה שְׁלִיחַ צִבּוּר בַּגְּדוֹלָה וְצִבּוּר בַּקְּטַנָּה, אֵינוֹ מוֹצִיאָן יְדֵי חוֹבָתָן, שֶׁאֵין הָרֹב נִגְרָר אַחַר הַיָּחִיד.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אִם קְצָת הַעֲשָׁרָה בְּבֵית הַכְּנֶסֶת, וּקְצָתָם בָּעֲזָרָה, אֵינָם מִצְטָרְפִין.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שְׁלִיחַ צִבּוּר בַּתֵּבָה וְט' בְּבֵית הַכְּנֶסֶת, מִצְטָרְפִין, אַף עַל פִּי שֶׁהִיא גָּבוֹהַּ י' וּרְחָבָה ד' וְיֵשׁ לָהּ מְחִצּוֹת גְּבוֹהוֹת י', מִפְּנֵי שֶׁהִיא בְּטֵלָה לְגַבֵּי בֵּית הַכְּנֶסֶת, וְיֵשׁ מִי שֶׁכָּתַב דְּהָנֵי מִלֵּי כְּשֶׁאֵין הַמְּחִצּוֹת מַגִּיעוֹת לְתִקְרַת הַגַּג.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יִהְיוּ עֲשָׂרָה בְּמָקוֹם אֶחָד וְאוֹמְרִים קַדִּישׁ וּקְדֻשָּׁה, אֲפִלּוּ מִי שֶׁאֵינוֹ עִמָּהֶם </w:t>
      </w:r>
      <w:r w:rsidRPr="00BA4178">
        <w:rPr>
          <w:rFonts w:ascii="David" w:hAnsi="David" w:cs="David"/>
          <w:sz w:val="28"/>
          <w:szCs w:val="24"/>
          <w:rtl/>
        </w:rPr>
        <w:t>(טז)</w:t>
      </w:r>
      <w:r w:rsidRPr="00BA4178">
        <w:rPr>
          <w:rFonts w:ascii="David" w:hAnsi="David" w:cs="David"/>
          <w:sz w:val="28"/>
          <w:szCs w:val="28"/>
          <w:rtl/>
        </w:rPr>
        <w:t xml:space="preserve"> יָכוֹל לַעֲנוֹת, וְיֵשׁ אוֹמְרִים שֶׁצָּרִיךְ שֶׁלֹּא יְהֵא מַפְסִיק טִנּוּף אוֹ </w:t>
      </w:r>
      <w:r w:rsidRPr="00BA4178">
        <w:rPr>
          <w:rFonts w:ascii="David" w:hAnsi="David" w:cs="David"/>
          <w:sz w:val="28"/>
          <w:szCs w:val="24"/>
          <w:rtl/>
        </w:rPr>
        <w:t>(יז)</w:t>
      </w:r>
      <w:r w:rsidRPr="00BA4178">
        <w:rPr>
          <w:rFonts w:ascii="David" w:hAnsi="David" w:cs="David"/>
          <w:sz w:val="28"/>
          <w:szCs w:val="28"/>
          <w:rtl/>
        </w:rPr>
        <w:t xml:space="preserve"> עַכּוּ''ם.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לענות. יחיד שנכנס לבה''כ ומצא צבור שכבר התחילו לענות קדושה או איש''ר כל שלא השלימו מותר לו לענות עמהם באר שבע והרמ''ע וכ''כ הרמ''א סי' נ''ו ע''ש: </w:t>
      </w:r>
      <w:r w:rsidRPr="00BA4178">
        <w:rPr>
          <w:rFonts w:ascii="David" w:hAnsi="David" w:cs="David"/>
          <w:sz w:val="28"/>
          <w:szCs w:val="24"/>
          <w:rtl/>
        </w:rPr>
        <w:t>(יז)</w:t>
      </w:r>
      <w:r w:rsidRPr="00BA4178">
        <w:rPr>
          <w:rFonts w:ascii="David" w:hAnsi="David" w:cs="David"/>
          <w:sz w:val="28"/>
          <w:szCs w:val="28"/>
          <w:rtl/>
        </w:rPr>
        <w:t xml:space="preserve"> עכו''ם. ר''ל שלא יהא ע''א מפסקת אבל עובד ע''א אינו מפסיק </w:t>
      </w:r>
      <w:r w:rsidRPr="00BA4178">
        <w:rPr>
          <w:rFonts w:ascii="David" w:hAnsi="David" w:cs="David"/>
          <w:sz w:val="28"/>
          <w:szCs w:val="28"/>
          <w:rtl/>
        </w:rPr>
        <w:lastRenderedPageBreak/>
        <w:t>מ''א וכ''כ דבר שמואל סי' קפ''ט:</w:t>
      </w:r>
      <w:r>
        <w:rPr>
          <w:rFonts w:ascii="David" w:hAnsi="David" w:cs="David"/>
          <w:sz w:val="28"/>
          <w:szCs w:val="28"/>
          <w:rtl/>
        </w:rPr>
        <w:br/>
      </w:r>
      <w:r w:rsidRPr="00BA4178">
        <w:rPr>
          <w:rFonts w:ascii="David" w:hAnsi="David" w:cs="David"/>
          <w:sz w:val="28"/>
          <w:szCs w:val="28"/>
          <w:rtl/>
        </w:rPr>
        <w:t xml:space="preserve">כא עִיר שֶׁאֵין בָּהּ אֶלָּא עֲשָׂרָה, וְאֶחָד מֵהֶם רוֹצֶה לָצֵאת בַּיָּמִים הַנּוֹרָאִים, כּוֹפִין אוֹתוֹ לִשָּׁאֵר אוֹ לְהַשְׂכִּיר אַחֵר בִּמְקוֹמוֹ, וְאִם הֵם י'' א וְרוֹצִים לָצֵאת שְׁנַיִם, יַשְׂכִּירוּ שְׁנֵיהֶם אֶחָד בְּשֻׁתָּפוּת בִּמְקוֹמָן, וּשְׁנֵיהֶם יִפְרְעוּ בְּשָׁוֶה, וְאִם אֶחָד עָנִי וְאֶחָד עָשִׁיר, פּוֹרְעִין חֶצְיוֹ לְפִי </w:t>
      </w:r>
      <w:r w:rsidRPr="00BA4178">
        <w:rPr>
          <w:rFonts w:ascii="David" w:hAnsi="David" w:cs="David"/>
          <w:sz w:val="28"/>
          <w:szCs w:val="24"/>
          <w:rtl/>
        </w:rPr>
        <w:t>(יח)</w:t>
      </w:r>
      <w:r w:rsidRPr="00BA4178">
        <w:rPr>
          <w:rFonts w:ascii="David" w:hAnsi="David" w:cs="David"/>
          <w:sz w:val="28"/>
          <w:szCs w:val="28"/>
          <w:rtl/>
        </w:rPr>
        <w:t xml:space="preserve"> מָמוֹן, וְחֶצְיוֹ לְפִי נְפָשׁוֹת, וּשְׂכַר הַחַזָּן עַל הַיּוֹצְאִים כְּעַל הַנִּשְׁאָרִים: </w:t>
      </w:r>
      <w:r w:rsidRPr="00BA4178">
        <w:rPr>
          <w:rFonts w:ascii="David" w:hAnsi="David" w:cs="David"/>
          <w:bCs/>
          <w:sz w:val="28"/>
          <w:szCs w:val="28"/>
          <w:rtl/>
        </w:rPr>
        <w:t>הגה</w:t>
      </w:r>
      <w:r w:rsidRPr="00BA4178">
        <w:rPr>
          <w:rFonts w:ascii="David" w:hAnsi="David" w:cs="David"/>
          <w:sz w:val="28"/>
          <w:szCs w:val="28"/>
          <w:rtl/>
        </w:rPr>
        <w:t xml:space="preserve">: וְאֵין חִלּוּק בֵּין אִם רוֹצֶה לֵילֵךְ זְמַן אָרֹךְ קֹדֶם יוֹם טוֹב אוֹ לֹא, כָּל שֶׁלֹּא יַחֲזֹר בְּיוֹם טוֹב </w:t>
      </w:r>
      <w:r w:rsidRPr="00BA4178">
        <w:rPr>
          <w:rFonts w:ascii="David" w:hAnsi="David" w:cs="David"/>
          <w:sz w:val="28"/>
          <w:szCs w:val="24"/>
          <w:rtl/>
        </w:rPr>
        <w:t>(מַהֲרִי''ל סִימָן (תקי''ח)</w:t>
      </w:r>
      <w:r w:rsidRPr="00BA4178">
        <w:rPr>
          <w:rFonts w:ascii="David" w:hAnsi="David" w:cs="David"/>
          <w:sz w:val="28"/>
          <w:szCs w:val="28"/>
          <w:rtl/>
        </w:rPr>
        <w:t xml:space="preserve"> [ק''ז]).</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ממון. המעיין בהג''מ יראה שט''ס הוא דבזה פורעין בשוה שכל אחד מחוייב להעמיד איש במקומו ואם אין דרים בישוב אלא ח' אז שוכרין שנים ופורעים חציו לפי ממון וחציו לפי נפשות כי העניים יכולין ללכת לעיר הסמוכה והעשירים אין יכולים להניח ביתם ורכושם מ''א ע''ש. כתב מהרי''ל בתשו' סי' קי''ד אם הוא אנוס שאינו רשאי לבוא במדינה פטור אפילו הגיע כבר זמן הרגל ודוקא אם הוא אנוס ממש אבל אם מחמת חובת ממון או פשיעה לא יוכל לבא לא יפסידו חביריו חלקם וכל זה לענין מנין אבל לענין אתרוג ע''ל סי' תרנ''ח סעיף ט' עמ''א. ישובים הצריכים לשכור מנין וחזן ויש סביבות שרגילים לבא גם כן שם עם בני ביתם א''צ ליתן כלום להישוב דאי בעי ישבו במקומן או ילכו לעיר אחרת עמ''א:</w:t>
      </w:r>
      <w:r>
        <w:rPr>
          <w:rFonts w:ascii="David" w:hAnsi="David" w:cs="David"/>
          <w:sz w:val="28"/>
          <w:szCs w:val="28"/>
          <w:rtl/>
        </w:rPr>
        <w:br/>
      </w:r>
      <w:r w:rsidRPr="00BA4178">
        <w:rPr>
          <w:rFonts w:ascii="David" w:hAnsi="David" w:cs="David"/>
          <w:sz w:val="28"/>
          <w:szCs w:val="28"/>
          <w:rtl/>
        </w:rPr>
        <w:t xml:space="preserve">כב אֵין כּוֹפִין לְהַשְׂכִּיר לְהַשְׁלִים מִנְיָן כִּי אִם בְּיָמִים הַנּוֹרָאִים, וּכְגוֹן שֶׁאֵין חֲסֵרִים כִּי אִם אֶחָד אוֹ שְׁנַיִם, אֶלָּא אִם כֵּן מִנְהָג קָבוּעַ וּמְפֻרְסָם בָּעִיר לָכֹף לְהַשְׂכִּיר אֲפִלּוּ בְּחֶסְרוֹן ג' אוֹ ד', אִם יֵשׁ מִנְיָן מִיּוֹשְׁבֵי הָעִיר כּוֹפִין לִשְׂכֹּר חַזָּן: </w:t>
      </w:r>
      <w:r w:rsidRPr="00BA4178">
        <w:rPr>
          <w:rFonts w:ascii="David" w:hAnsi="David" w:cs="David"/>
          <w:bCs/>
          <w:sz w:val="28"/>
          <w:szCs w:val="28"/>
          <w:rtl/>
        </w:rPr>
        <w:t>הגה</w:t>
      </w:r>
      <w:r w:rsidRPr="00BA4178">
        <w:rPr>
          <w:rFonts w:ascii="David" w:hAnsi="David" w:cs="David"/>
          <w:sz w:val="28"/>
          <w:szCs w:val="28"/>
          <w:rtl/>
        </w:rPr>
        <w:t xml:space="preserve">: וְכֵן בְּמָקוֹם שֶׁאֵין מִנְיָן תָּמִיד בְּבֵית הַכְּנֶסֶת, </w:t>
      </w:r>
      <w:r w:rsidRPr="00BA4178">
        <w:rPr>
          <w:rFonts w:ascii="David" w:hAnsi="David" w:cs="David"/>
          <w:sz w:val="28"/>
          <w:szCs w:val="24"/>
          <w:rtl/>
        </w:rPr>
        <w:t>(יט)</w:t>
      </w:r>
      <w:r w:rsidRPr="00BA4178">
        <w:rPr>
          <w:rFonts w:ascii="David" w:hAnsi="David" w:cs="David"/>
          <w:sz w:val="28"/>
          <w:szCs w:val="28"/>
          <w:rtl/>
        </w:rPr>
        <w:t xml:space="preserve"> כּוֹפִין זֶה אֶת זֶה בִּקְנָסוֹת שֶׁיָּבוֹאוּ תָּמִיד מִנְיָן לְבֵית הַכְּנֶסֶת, שֶׁלֹּא יִתְבַּטֵּל הַתָּמִיד </w:t>
      </w:r>
      <w:r w:rsidRPr="00BA4178">
        <w:rPr>
          <w:rFonts w:ascii="David" w:hAnsi="David" w:cs="David"/>
          <w:sz w:val="28"/>
          <w:szCs w:val="24"/>
          <w:rtl/>
        </w:rPr>
        <w:t>(תְּשׁוּבַת רִיבַ''שׁ סי' תקי''ח)</w:t>
      </w:r>
      <w:r w:rsidRPr="00BA4178">
        <w:rPr>
          <w:rFonts w:ascii="David" w:hAnsi="David" w:cs="David"/>
          <w:sz w:val="28"/>
          <w:szCs w:val="28"/>
          <w:rtl/>
        </w:rPr>
        <w:t xml:space="preserve"> וע''ל רֵישׁ סי' קַ''ן אִם כּוֹפִין זֶה אֶת זֶה לִבְנוֹת 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כופין זה את זה בקנסות. אע''פ שיתבטלו מלימוד בשביל זה מהר''ש וע''ל סימן כ''ה ס''ק ב' מש''ש בשם מהר''ם מלובלין:</w:t>
      </w:r>
      <w:r>
        <w:rPr>
          <w:rFonts w:ascii="David" w:hAnsi="David" w:cs="David"/>
          <w:sz w:val="28"/>
          <w:szCs w:val="28"/>
          <w:rtl/>
        </w:rPr>
        <w:br/>
      </w:r>
      <w:r w:rsidRPr="00BA4178">
        <w:rPr>
          <w:rFonts w:ascii="David" w:hAnsi="David" w:cs="David"/>
          <w:sz w:val="28"/>
          <w:szCs w:val="28"/>
          <w:rtl/>
        </w:rPr>
        <w:t>סימן נו - דין ענית הקדיש על ידי הקהל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יֵשׁ לְכַוֵּן בַּעֲנִיַּת </w:t>
      </w:r>
      <w:r w:rsidRPr="00BA4178">
        <w:rPr>
          <w:rFonts w:ascii="David" w:hAnsi="David" w:cs="David"/>
          <w:sz w:val="28"/>
          <w:szCs w:val="24"/>
          <w:rtl/>
        </w:rPr>
        <w:t>(א)</w:t>
      </w:r>
      <w:r w:rsidRPr="00BA4178">
        <w:rPr>
          <w:rFonts w:ascii="David" w:hAnsi="David" w:cs="David"/>
          <w:sz w:val="28"/>
          <w:szCs w:val="28"/>
          <w:rtl/>
        </w:rPr>
        <w:t xml:space="preserve"> הַקַּדִּישׁ: </w:t>
      </w:r>
      <w:r w:rsidRPr="00BA4178">
        <w:rPr>
          <w:rFonts w:ascii="David" w:hAnsi="David" w:cs="David"/>
          <w:bCs/>
          <w:sz w:val="28"/>
          <w:szCs w:val="28"/>
          <w:rtl/>
        </w:rPr>
        <w:t>הגה</w:t>
      </w:r>
      <w:r w:rsidRPr="00BA4178">
        <w:rPr>
          <w:rFonts w:ascii="David" w:hAnsi="David" w:cs="David"/>
          <w:sz w:val="28"/>
          <w:szCs w:val="28"/>
          <w:rtl/>
        </w:rPr>
        <w:t xml:space="preserve">: וְלֹא יַפְסִיק בֵּין יְהֵא שְׁמֵיהּ רַבָּא מְבָרַךְ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בְּשֵׁם אוֹר זָרוּעַ כָּתַב דִּלְפֵרוּשׁ רִאשׁוֹן לֹא יַפְסִיק בֵּין שְׁמֵיהּ לְרַבָּא וּלְפֵרוּשׁ ר''י אֵין לְהַפְסִיק בֵּין רַבָּא (ב)</w:t>
      </w:r>
      <w:r w:rsidRPr="00BA4178">
        <w:rPr>
          <w:rFonts w:ascii="David" w:hAnsi="David" w:cs="David"/>
          <w:sz w:val="28"/>
          <w:szCs w:val="28"/>
          <w:rtl/>
        </w:rPr>
        <w:t xml:space="preserve"> לִמְבָרַךְ) וְלַעֲנוֹת אוֹתוֹ בְּקוֹל רָם, וּלְהִשְׁתַּדֵּל לָרוּץ כְּדֵי לִשְׁמֹעַ </w:t>
      </w:r>
      <w:r w:rsidRPr="00BA4178">
        <w:rPr>
          <w:rFonts w:ascii="David" w:hAnsi="David" w:cs="David"/>
          <w:sz w:val="28"/>
          <w:szCs w:val="24"/>
          <w:rtl/>
        </w:rPr>
        <w:t>(ג)</w:t>
      </w:r>
      <w:r w:rsidRPr="00BA4178">
        <w:rPr>
          <w:rFonts w:ascii="David" w:hAnsi="David" w:cs="David"/>
          <w:sz w:val="28"/>
          <w:szCs w:val="28"/>
          <w:rtl/>
        </w:rPr>
        <w:t xml:space="preserve"> קַדִּישׁ: </w:t>
      </w:r>
      <w:r w:rsidRPr="00BA4178">
        <w:rPr>
          <w:rFonts w:ascii="David" w:hAnsi="David" w:cs="David"/>
          <w:bCs/>
          <w:sz w:val="28"/>
          <w:szCs w:val="28"/>
          <w:rtl/>
        </w:rPr>
        <w:t>הגה</w:t>
      </w:r>
      <w:r w:rsidRPr="00BA4178">
        <w:rPr>
          <w:rFonts w:ascii="David" w:hAnsi="David" w:cs="David"/>
          <w:sz w:val="28"/>
          <w:szCs w:val="28"/>
          <w:rtl/>
        </w:rPr>
        <w:t xml:space="preserve">: וְיֵשׁ לַעֲמֹד כְּשֶׁעוֹנִין </w:t>
      </w:r>
      <w:r w:rsidRPr="00BA4178">
        <w:rPr>
          <w:rFonts w:ascii="David" w:hAnsi="David" w:cs="David"/>
          <w:sz w:val="28"/>
          <w:szCs w:val="24"/>
          <w:rtl/>
        </w:rPr>
        <w:t>(ד)</w:t>
      </w:r>
      <w:r w:rsidRPr="00BA4178">
        <w:rPr>
          <w:rFonts w:ascii="David" w:hAnsi="David" w:cs="David"/>
          <w:sz w:val="28"/>
          <w:szCs w:val="28"/>
          <w:rtl/>
        </w:rPr>
        <w:t xml:space="preserve"> קַדִּישׁ וְכָל דָּבָר שֶׁבַּקְּדֻשָּׁה, וּמִי שֶׁבָּא לְבֵית הַכְּנֶסֶת וְשׁוֹמֵעַ הַקָּהָל עוֹנִין קַדִּישׁ, עוֹנֶה עִמָּהֶם, אַף עַל פִּי שֶׁלֹּא שָׁמַע שְׁלִיחַ צִבּוּר שֶׁאָמַר יִתְגַּדַּל וְכו'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חֲדָשִׁים בְּמָרְדְּכַי דִּבְרָכוֹת)</w:t>
      </w:r>
      <w:r w:rsidRPr="00BA4178">
        <w:rPr>
          <w:rFonts w:ascii="David" w:hAnsi="David" w:cs="David"/>
          <w:sz w:val="28"/>
          <w:szCs w:val="28"/>
          <w:rtl/>
        </w:rPr>
        <w:t xml:space="preserve"> וְגַם הַשְּׁלִיחַ צִבּוּר צָרִיךְ לוֹמַר יְהֵא שְׁמֵיהּ רַבָּא. וּכְשֶׁמַּתְחִיל יִתְגַּדַּל י''ל וְעַתָּה יִגְדַּל נָא </w:t>
      </w:r>
      <w:r w:rsidRPr="00BA4178">
        <w:rPr>
          <w:rFonts w:ascii="David" w:hAnsi="David" w:cs="David"/>
          <w:sz w:val="28"/>
          <w:szCs w:val="24"/>
          <w:rtl/>
        </w:rPr>
        <w:t>(ה)</w:t>
      </w:r>
      <w:r w:rsidRPr="00BA4178">
        <w:rPr>
          <w:rFonts w:ascii="David" w:hAnsi="David" w:cs="David"/>
          <w:sz w:val="28"/>
          <w:szCs w:val="28"/>
          <w:rtl/>
        </w:rPr>
        <w:t xml:space="preserve"> כֹּחַ וְגו' זְכֹר רַחֲמֶיךְ וְגו'.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הקדיש. כתב בספר חסדים מעשח בחסיד א' שראח לחסיד אחר במותו ופניו מוריקות א''ל למח פניף מוריקות א''ל מפני שחייתי מדבר בשעח שחש''ץ חיח אומר ויכולו ובברכת מגן אבות וביתגדל ע''כ ובספר מטח משח סי' תי''א חביא בשם מדרש שחכם אחד נתראח לתלמידו בחלום וראח חתלמיד שחיח לו כתם על מצחו וא''ל מפני מח אירע לף כף א''ל מפני שלא חייתי נזחר מלדבר כשחחזן חיח אומר קדיש: </w:t>
      </w:r>
      <w:r w:rsidRPr="00BA4178">
        <w:rPr>
          <w:rFonts w:ascii="David" w:hAnsi="David" w:cs="David"/>
          <w:sz w:val="28"/>
          <w:szCs w:val="24"/>
          <w:rtl/>
        </w:rPr>
        <w:t>(ב)</w:t>
      </w:r>
      <w:r w:rsidRPr="00BA4178">
        <w:rPr>
          <w:rFonts w:ascii="David" w:hAnsi="David" w:cs="David"/>
          <w:sz w:val="28"/>
          <w:szCs w:val="28"/>
          <w:rtl/>
        </w:rPr>
        <w:t xml:space="preserve"> למברך. מברף בקמץ תחת חבי''ת ופת''ח תחת חרי''ש. לעלם בקמץ תחת חעי''ן. של''ח. ולעלמי בו' עי' ב''י וחבאר חיטב אשר לפני כתב לעלמי בלא ו' בשם כוונות חאר''י ז''ל ואינו כן ע''ש. יתברף בלא ו'. די ברא ב' תיבות. מן כל ברכתא עיין בכוונת וביד אחרן: </w:t>
      </w:r>
      <w:r w:rsidRPr="00BA4178">
        <w:rPr>
          <w:rFonts w:ascii="David" w:hAnsi="David" w:cs="David"/>
          <w:sz w:val="28"/>
          <w:szCs w:val="24"/>
          <w:rtl/>
        </w:rPr>
        <w:t>(ג)</w:t>
      </w:r>
      <w:r w:rsidRPr="00BA4178">
        <w:rPr>
          <w:rFonts w:ascii="David" w:hAnsi="David" w:cs="David"/>
          <w:sz w:val="28"/>
          <w:szCs w:val="28"/>
          <w:rtl/>
        </w:rPr>
        <w:t xml:space="preserve"> קדיש. איש''ר עדיף טפי מקדושח ומודים ע''כ אם שמע קדיש וקדושח או מודים וא''א לו לענות שניחם יענח איש''ר. באר שבע וכ''כ בתשובת שי למורא סימן ט' וכתב חמ''א נ''ל דאם יש שתי בתי </w:t>
      </w:r>
      <w:r w:rsidRPr="00BA4178">
        <w:rPr>
          <w:rFonts w:ascii="David" w:hAnsi="David" w:cs="David"/>
          <w:sz w:val="28"/>
          <w:szCs w:val="28"/>
          <w:rtl/>
        </w:rPr>
        <w:lastRenderedPageBreak/>
        <w:t xml:space="preserve">כנסיות לפניו בעיר באחד מגיעים לקדושח ובאחד לקדיש שאחר י''ח ילף ויענח קדושח כי שם ישמע גם כן קדיש אתר חתפלח עיין סי' ק''ט. ואם חתחיל לענות קדושח לא יפסיק בו לענות איש''ר. פרי חדש סי' קכ''ח: </w:t>
      </w:r>
      <w:r w:rsidRPr="00BA4178">
        <w:rPr>
          <w:rFonts w:ascii="David" w:hAnsi="David" w:cs="David"/>
          <w:sz w:val="28"/>
          <w:szCs w:val="24"/>
          <w:rtl/>
        </w:rPr>
        <w:t>(ד)</w:t>
      </w:r>
      <w:r w:rsidRPr="00BA4178">
        <w:rPr>
          <w:rFonts w:ascii="David" w:hAnsi="David" w:cs="David"/>
          <w:sz w:val="28"/>
          <w:szCs w:val="28"/>
          <w:rtl/>
        </w:rPr>
        <w:t xml:space="preserve"> קדיש. בד''מ כתב שמחרי''ל לא חיח עומד לקדיש אף כל קדיש שתפסו מעומד חיח נשאר עומד עד אחר איש''ר וכ''כ חשכנח''ג אני נוחג נמי כמחרי''ל עיין סי' נ''ח וכ''כ בספר כוונות דחאר''י וז''ל שם מח שנראית מחירושלמי שצריף לקום בעניית איש''ר טעות חוא כי אינו מחירושלמי ממש רק חכם א' עשאח ע''כ ועיין מ''ש חמ''א ובכוונת איתא שם חג''ח וז''ל מח שמורי ז''ל חיח נוחג חוא כי בכל חקדישים של אחר חעמידח דשחרית מנחח ערבית חיח נשאר עומד. ובשל תתקבל ושל חזרת ס''ת חיח עונח ואח''כ חיח יושב ע''ש. ועיין בספר נגיד ומצוח. ומחר''י סרוק ז''ל כתב דבקדיש ערבית של שבת יש לעמוד: </w:t>
      </w:r>
      <w:r w:rsidRPr="00BA4178">
        <w:rPr>
          <w:rFonts w:ascii="David" w:hAnsi="David" w:cs="David"/>
          <w:sz w:val="28"/>
          <w:szCs w:val="24"/>
          <w:rtl/>
        </w:rPr>
        <w:t>(ה)</w:t>
      </w:r>
      <w:r w:rsidRPr="00BA4178">
        <w:rPr>
          <w:rFonts w:ascii="David" w:hAnsi="David" w:cs="David"/>
          <w:sz w:val="28"/>
          <w:szCs w:val="28"/>
          <w:rtl/>
        </w:rPr>
        <w:t xml:space="preserve"> כח. והאר''י ז''ל לא היה רוצה לאומרו וכמעט הוא מגמגם ואומר שאינו מהתיקונים וכתב המ''א ולכן אין לאומרו בין ישתבח ליוצר או בין גאולה לתפלה ובכל מקום שאסור להפסיק של''ה וב''ח. החזן חוזר ואומר אמן יש''ר אף שכבר אמר ואמרו אמן תשובת דרכי נועם חלק א''ח סי' י''ח. ועיין בתשוב' נאמן שמואל סי' א'. אבל בשיורי כנה''ג כתב דלאו שפיר עביד אלא דהש''ץ חוזר לענות יש''ר ולא אמן יש''ר דהוי כעונה אמן ב' פעמים. עיין סימן ס''א סעיף י''ב בהג''ה ובמש''ש. ועיין הלק''ט ח''א סי' ט''ז:</w:t>
      </w:r>
      <w:r>
        <w:rPr>
          <w:rFonts w:ascii="David" w:hAnsi="David" w:cs="David"/>
          <w:sz w:val="28"/>
          <w:szCs w:val="28"/>
          <w:rtl/>
        </w:rPr>
        <w:br/>
      </w:r>
      <w:r w:rsidRPr="00BA4178">
        <w:rPr>
          <w:rFonts w:ascii="David" w:hAnsi="David" w:cs="David"/>
          <w:sz w:val="28"/>
          <w:szCs w:val="28"/>
          <w:rtl/>
        </w:rPr>
        <w:t xml:space="preserve">ב כְּשֶׁשְּׁלִיחַ צִבּוּר אוֹמֵר יִתְבָּרַךְ כָּל הָעָם עוֹנִין אָמֵן, וְכֵן כְּשֶׁאוֹמֵר בְּרִיךְ הוּא, וְכֵן כְּשֶׁאוֹמֵר וְאִמְרוּ אָמֵן: וְלֹא נָהֲגוּ לוֹמַר אָמֵן אַחַר </w:t>
      </w:r>
      <w:r w:rsidRPr="00BA4178">
        <w:rPr>
          <w:rFonts w:ascii="David" w:hAnsi="David" w:cs="David"/>
          <w:sz w:val="28"/>
          <w:szCs w:val="24"/>
          <w:rtl/>
        </w:rPr>
        <w:t>(ו)</w:t>
      </w:r>
      <w:r w:rsidRPr="00BA4178">
        <w:rPr>
          <w:rFonts w:ascii="David" w:hAnsi="David" w:cs="David"/>
          <w:sz w:val="28"/>
          <w:szCs w:val="28"/>
          <w:rtl/>
        </w:rPr>
        <w:t xml:space="preserve"> יִתְבָּרַךְ, וְלֹא אַחַר בְּרִיךְ הוּא, וְלֹא יַפְסִיק בֵּין בְּרִיךְ הוּא </w:t>
      </w:r>
      <w:r w:rsidRPr="00BA4178">
        <w:rPr>
          <w:rFonts w:ascii="David" w:hAnsi="David" w:cs="David"/>
          <w:sz w:val="28"/>
          <w:szCs w:val="24"/>
          <w:rtl/>
        </w:rPr>
        <w:t>(ז)</w:t>
      </w:r>
      <w:r w:rsidRPr="00BA4178">
        <w:rPr>
          <w:rFonts w:ascii="David" w:hAnsi="David" w:cs="David"/>
          <w:sz w:val="28"/>
          <w:szCs w:val="28"/>
          <w:rtl/>
        </w:rPr>
        <w:t xml:space="preserve"> לְעֵלָּא מִכָּל בִּרְכְּתָא וְכו':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יתברך. ובכוונות חשיב ה' אמנים דצריך לפנות בקדיש וכ''כ היד אהרן: </w:t>
      </w:r>
      <w:r w:rsidRPr="00BA4178">
        <w:rPr>
          <w:rFonts w:ascii="David" w:hAnsi="David" w:cs="David"/>
          <w:sz w:val="28"/>
          <w:szCs w:val="24"/>
          <w:rtl/>
        </w:rPr>
        <w:t>(ז)</w:t>
      </w:r>
      <w:r w:rsidRPr="00BA4178">
        <w:rPr>
          <w:rFonts w:ascii="David" w:hAnsi="David" w:cs="David"/>
          <w:sz w:val="28"/>
          <w:szCs w:val="28"/>
          <w:rtl/>
        </w:rPr>
        <w:t xml:space="preserve"> לעילא. כתב ט''ז שמעתי רבים טועים בשעה שהש''ץ אומר ברוך הוא עונים גם הם תיבות אלו בריך הוא לעילא וזה ודאי חירוף הוא דמשמע דמברך רק לעילא ולא לתתא ח''ו אלא יש להם לומר גם מכל ברכתא ושירתא. ובשל''ה כתב שיאמר עד דאמירן בעלמא וכ''כ בכוונות: אבל המ''א כתב ול''נ מנהג הקדמונים עיקר שהיו אומרים עד יתברך בלבד ע''ש הטעם:</w:t>
      </w:r>
      <w:r>
        <w:rPr>
          <w:rFonts w:ascii="David" w:hAnsi="David" w:cs="David"/>
          <w:sz w:val="28"/>
          <w:szCs w:val="28"/>
          <w:rtl/>
        </w:rPr>
        <w:br/>
      </w:r>
      <w:r w:rsidRPr="00BA4178">
        <w:rPr>
          <w:rFonts w:ascii="David" w:hAnsi="David" w:cs="David"/>
          <w:sz w:val="28"/>
          <w:szCs w:val="28"/>
          <w:rtl/>
        </w:rPr>
        <w:t xml:space="preserve">ג הָעוֹנִים עַד לְעָלְמֵי עָלְמַיָּא בִּלְבַד טוֹעִים הֵם, כִּי אָסוּר לְהַפְרִיד בֵּין עָלְמַיָּא לְיִתְבָּרַךְ.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כְּשֶׁאוֹמֵר הַחַזָּן יִתְגַּדַּל כּוֹרֵעַ, וְכֵן בִּיהֵא שְׁמֵיהּ רַבָּא, וְכֵן בְּיִתְבָּרַךְ, וְכֵן בִּבְרִיךְ הוּא, וְכֵן בְּאָמֵן.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ה לְאַחַר שֶׁסִיֵּם הַקַּדִּישׁ, פּוֹסֵעַ ג' פְּסִיעוֹת, וְאַחַר כָּךְ אוֹמֵר עוֹשֶׂה שָׁלוֹם וְכו':</w:t>
      </w:r>
      <w:r>
        <w:rPr>
          <w:rFonts w:ascii="David" w:hAnsi="David" w:cs="David"/>
          <w:sz w:val="28"/>
          <w:szCs w:val="28"/>
          <w:rtl/>
        </w:rPr>
        <w:br/>
      </w:r>
      <w:r w:rsidRPr="00BA4178">
        <w:rPr>
          <w:rFonts w:ascii="David" w:hAnsi="David" w:cs="David"/>
          <w:sz w:val="28"/>
          <w:szCs w:val="28"/>
          <w:rtl/>
        </w:rPr>
        <w:t>סימן נז - דין ברכו ועניתו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אוֹמֵר שְׁלִיחַ צִבּוּר: בָּרְכוּ אֶת ה' הַמְבֹרָךְ, </w:t>
      </w:r>
      <w:r w:rsidRPr="00BA4178">
        <w:rPr>
          <w:rFonts w:ascii="David" w:hAnsi="David" w:cs="David"/>
          <w:sz w:val="28"/>
          <w:szCs w:val="24"/>
          <w:rtl/>
        </w:rPr>
        <w:t>(א)</w:t>
      </w:r>
      <w:r w:rsidRPr="00BA4178">
        <w:rPr>
          <w:rFonts w:ascii="David" w:hAnsi="David" w:cs="David"/>
          <w:sz w:val="28"/>
          <w:szCs w:val="28"/>
          <w:rtl/>
        </w:rPr>
        <w:t xml:space="preserve"> וְעוֹנִין אַחֲרָיו: בָּרוּךְ ה' הַמְבֹרָךְ לְעוֹלָם וָעֶד, </w:t>
      </w:r>
      <w:r w:rsidRPr="00BA4178">
        <w:rPr>
          <w:rFonts w:ascii="David" w:hAnsi="David" w:cs="David"/>
          <w:sz w:val="28"/>
          <w:szCs w:val="24"/>
          <w:rtl/>
        </w:rPr>
        <w:t>(ב)</w:t>
      </w:r>
      <w:r w:rsidRPr="00BA4178">
        <w:rPr>
          <w:rFonts w:ascii="David" w:hAnsi="David" w:cs="David"/>
          <w:sz w:val="28"/>
          <w:szCs w:val="28"/>
          <w:rtl/>
        </w:rPr>
        <w:t xml:space="preserve"> וְחוֹזֵר שְׁלִיחַ צִבּוּר וְאוֹמֵר: בָּרוּךְ ה' הַמְבֹרָךְ לְעוֹלָם וָעֶד: נָהֲגוּ שֶׁהַשְּׁלִיחַ צִבּוּר </w:t>
      </w:r>
      <w:r w:rsidRPr="00BA4178">
        <w:rPr>
          <w:rFonts w:ascii="David" w:hAnsi="David" w:cs="David"/>
          <w:sz w:val="28"/>
          <w:szCs w:val="24"/>
          <w:rtl/>
        </w:rPr>
        <w:t>(ג)</w:t>
      </w:r>
      <w:r w:rsidRPr="00BA4178">
        <w:rPr>
          <w:rFonts w:ascii="David" w:hAnsi="David" w:cs="David"/>
          <w:sz w:val="28"/>
          <w:szCs w:val="28"/>
          <w:rtl/>
        </w:rPr>
        <w:t xml:space="preserve"> מַאֲרִיךְ בְּבָרְכוּ וְהַקָּהָל אוֹמְרִים יִתְבָּרַךְ וְיִשְׁתַּבַּח וְכו' בְּעוֹד שֶׁהוּא מַאֲרִיךְ בְּבָרְכוּ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ועונים. ואם הש''ץ אומר בלחש ולא שמע ממנו ברכו רק שמע הקהל עונים אומר אחריהם אמן כמ''ש בסי' קל''ט סעיף ו' ב</w:t>
      </w:r>
      <w:r w:rsidRPr="00BA4178">
        <w:rPr>
          <w:rFonts w:ascii="David" w:hAnsi="David" w:cs="David"/>
          <w:bCs/>
          <w:sz w:val="28"/>
          <w:szCs w:val="28"/>
          <w:rtl/>
        </w:rPr>
        <w:t>הגה</w:t>
      </w:r>
      <w:r w:rsidRPr="00BA4178">
        <w:rPr>
          <w:rFonts w:ascii="David" w:hAnsi="David" w:cs="David"/>
          <w:sz w:val="28"/>
          <w:szCs w:val="28"/>
          <w:rtl/>
        </w:rPr>
        <w:t xml:space="preserve">. הטעם שאומר הש''ץ ברכו ולא נברך כמו בזימון עיין תו' י''ט בפ''ז דברכות משנה ג'. ובתשובת מטה יוסף ח''ב סי' ט''ו: </w:t>
      </w:r>
      <w:r w:rsidRPr="00BA4178">
        <w:rPr>
          <w:rFonts w:ascii="David" w:hAnsi="David" w:cs="David"/>
          <w:sz w:val="28"/>
          <w:szCs w:val="24"/>
          <w:rtl/>
        </w:rPr>
        <w:t>(ב)</w:t>
      </w:r>
      <w:r w:rsidRPr="00BA4178">
        <w:rPr>
          <w:rFonts w:ascii="David" w:hAnsi="David" w:cs="David"/>
          <w:sz w:val="28"/>
          <w:szCs w:val="28"/>
          <w:rtl/>
        </w:rPr>
        <w:t xml:space="preserve"> וחוזר הש''ץ ואומר. ואם אין שם י' בלא הוא אם לא ענה עמהם לא יצא י''ח. אגודה מ''א: </w:t>
      </w:r>
      <w:r w:rsidRPr="00BA4178">
        <w:rPr>
          <w:rFonts w:ascii="David" w:hAnsi="David" w:cs="David"/>
          <w:sz w:val="28"/>
          <w:szCs w:val="24"/>
          <w:rtl/>
        </w:rPr>
        <w:t>(ג)</w:t>
      </w:r>
      <w:r w:rsidRPr="00BA4178">
        <w:rPr>
          <w:rFonts w:ascii="David" w:hAnsi="David" w:cs="David"/>
          <w:sz w:val="28"/>
          <w:szCs w:val="28"/>
          <w:rtl/>
        </w:rPr>
        <w:t xml:space="preserve"> מאריך. דוקא בשעת הניגון אבל בשעה שאומר התיבות לא </w:t>
      </w:r>
      <w:r w:rsidRPr="00BA4178">
        <w:rPr>
          <w:rFonts w:ascii="David" w:hAnsi="David" w:cs="David"/>
          <w:sz w:val="28"/>
          <w:szCs w:val="28"/>
          <w:rtl/>
        </w:rPr>
        <w:lastRenderedPageBreak/>
        <w:t>יאמר כלום. ואם אין החזן מאריך בברכו מוטב שישתוק ויכוין מה שאומר הש''ץ כדי שיענה ברוך ה' המבורך לעולם ועד. לבוש ו</w:t>
      </w:r>
      <w:r w:rsidRPr="00BA4178">
        <w:rPr>
          <w:rFonts w:ascii="David" w:hAnsi="David" w:cs="David"/>
          <w:bCs/>
          <w:sz w:val="28"/>
          <w:szCs w:val="28"/>
          <w:rtl/>
        </w:rPr>
        <w:t>הגה</w:t>
      </w:r>
      <w:r w:rsidRPr="00BA4178">
        <w:rPr>
          <w:rFonts w:ascii="David" w:hAnsi="David" w:cs="David"/>
          <w:sz w:val="28"/>
          <w:szCs w:val="28"/>
          <w:rtl/>
        </w:rPr>
        <w:t xml:space="preserve">ת י''נ </w:t>
      </w:r>
      <w:r w:rsidRPr="00BA4178">
        <w:rPr>
          <w:rFonts w:ascii="David" w:hAnsi="David" w:cs="David"/>
          <w:sz w:val="28"/>
          <w:szCs w:val="24"/>
          <w:rtl/>
        </w:rPr>
        <w:t>(הנוהגין לומר את ה' אלהיך תירא כשיגיע הש''ץ לאת כתב רש''ל שאינו מקבלה ולא מיסוד החכמה)</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ב מָקוֹם שֶׁנָּהֲגוּ לִצְעֹק עַל חַבְרֵיהֶם בֵּין קַדִּישׁ וּבָרְכוּ לְיוֹצֵר אוֹר, אוֹ לְדַבֵּר בְּצָרְכֵי רַבִּים טוֹעִים הֵם </w:t>
      </w:r>
      <w:r w:rsidRPr="00BA4178">
        <w:rPr>
          <w:rFonts w:ascii="David" w:hAnsi="David" w:cs="David"/>
          <w:sz w:val="28"/>
          <w:szCs w:val="24"/>
          <w:rtl/>
        </w:rPr>
        <w:t>(וְעַיֵּן לְעֵיל סוֹף סִימָן נ''ד)</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הלכות קריאת שמע</w:t>
      </w:r>
      <w:r>
        <w:rPr>
          <w:rFonts w:ascii="David" w:hAnsi="David" w:cs="David"/>
          <w:sz w:val="28"/>
          <w:szCs w:val="28"/>
          <w:rtl/>
        </w:rPr>
        <w:br/>
      </w:r>
      <w:r w:rsidRPr="00BA4178">
        <w:rPr>
          <w:rFonts w:ascii="David" w:hAnsi="David" w:cs="David"/>
          <w:sz w:val="28"/>
          <w:szCs w:val="28"/>
          <w:rtl/>
        </w:rPr>
        <w:t>סימן נח - הלכות קריאת שמע וברכותיה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זְמַן קְרִיאַת שְׁמַע שֶׁל שַׁחֲרִית, מִשֶּׁיִּרְאֶה אֶת חֲבֵרוֹ הָרָגִיל עִמּוֹ קְצָת בְּרִחוּק ד' אַמּוֹת, וְיַכִּירֶנּוּ, וְנִמְשָׁךְ זְמַנָּהּ עַד סוֹף ג' </w:t>
      </w:r>
      <w:r w:rsidRPr="00BA4178">
        <w:rPr>
          <w:rFonts w:ascii="David" w:hAnsi="David" w:cs="David"/>
          <w:sz w:val="28"/>
          <w:szCs w:val="24"/>
          <w:rtl/>
        </w:rPr>
        <w:t>(א)</w:t>
      </w:r>
      <w:r w:rsidRPr="00BA4178">
        <w:rPr>
          <w:rFonts w:ascii="David" w:hAnsi="David" w:cs="David"/>
          <w:sz w:val="28"/>
          <w:szCs w:val="28"/>
          <w:rtl/>
        </w:rPr>
        <w:t xml:space="preserve"> שָׁעוֹת שֶׁהוּא רְבִיעַ הַיּוֹם. וּמִצְוָה מִן הַמֻּבְחָר לִקְרוֹתָהּ כְּוָתִיקִים </w:t>
      </w:r>
      <w:r w:rsidRPr="00BA4178">
        <w:rPr>
          <w:rFonts w:ascii="David" w:hAnsi="David" w:cs="David"/>
          <w:sz w:val="28"/>
          <w:szCs w:val="24"/>
          <w:rtl/>
        </w:rPr>
        <w:t>(פי' תַּלְמִידִים וְרַשִׁ''י פי' אֲנָשִׁים עֲנָוִים וּמְחַבְּבִים הַמִּצְוֹת)</w:t>
      </w:r>
      <w:r w:rsidRPr="00BA4178">
        <w:rPr>
          <w:rFonts w:ascii="David" w:hAnsi="David" w:cs="David"/>
          <w:sz w:val="28"/>
          <w:szCs w:val="28"/>
          <w:rtl/>
        </w:rPr>
        <w:t xml:space="preserve">, שֶׁהָיוּ מְכַוְּנִים לִקְרוֹתָהּ מְעַט קֹדֶם הָנֵץ הַחַמָּה </w:t>
      </w:r>
      <w:r w:rsidRPr="00BA4178">
        <w:rPr>
          <w:rFonts w:ascii="David" w:hAnsi="David" w:cs="David"/>
          <w:sz w:val="28"/>
          <w:szCs w:val="24"/>
          <w:rtl/>
        </w:rPr>
        <w:t>(פי' יְצִיאַת הַחַמָּה כְּמוֹ הֵנֵצוּ הָרִמּוֹנִים)</w:t>
      </w:r>
      <w:r w:rsidRPr="00BA4178">
        <w:rPr>
          <w:rFonts w:ascii="David" w:hAnsi="David" w:cs="David"/>
          <w:sz w:val="28"/>
          <w:szCs w:val="28"/>
          <w:rtl/>
        </w:rPr>
        <w:t xml:space="preserve">, כְּדֵי שֶׁיְּסַיֵּם קְרִיאַת שְׁמַע וּבִרְכוֹתֶיהָ עִם הָנֵץ הַחַמָּה, וְיִסְמֹךְ לָהּ הַתְּפִלָּה מִיָּד בְּהָנֵץ הַחַמָּה. וּמִי שֶׁיּוּכַל לְכַוֵּן לַעֲשׂוֹת, כֵּן שְׂכָרוֹ מְרֻבֶּה מְאֹד: </w:t>
      </w:r>
      <w:r w:rsidRPr="00BA4178">
        <w:rPr>
          <w:rFonts w:ascii="David" w:hAnsi="David" w:cs="David"/>
          <w:bCs/>
          <w:sz w:val="28"/>
          <w:szCs w:val="28"/>
          <w:rtl/>
        </w:rPr>
        <w:t>הגה</w:t>
      </w:r>
      <w:r w:rsidRPr="00BA4178">
        <w:rPr>
          <w:rFonts w:ascii="David" w:hAnsi="David" w:cs="David"/>
          <w:sz w:val="28"/>
          <w:szCs w:val="28"/>
          <w:rtl/>
        </w:rPr>
        <w:t xml:space="preserve">: שִׁעוּר הָנֵץ הַחַמָּה הוּא כְּמוֹ שִׁעוּר שָׁעָה </w:t>
      </w:r>
      <w:r w:rsidRPr="00BA4178">
        <w:rPr>
          <w:rFonts w:ascii="David" w:hAnsi="David" w:cs="David"/>
          <w:sz w:val="28"/>
          <w:szCs w:val="24"/>
          <w:rtl/>
        </w:rPr>
        <w:t>(ב)</w:t>
      </w:r>
      <w:r w:rsidRPr="00BA4178">
        <w:rPr>
          <w:rFonts w:ascii="David" w:hAnsi="David" w:cs="David"/>
          <w:sz w:val="28"/>
          <w:szCs w:val="28"/>
          <w:rtl/>
        </w:rPr>
        <w:t xml:space="preserve"> אַחַת קֹדֶם שֶׁיַּעֲלֶה כָּל גּוּף הַשֶּׁמֶשׁ עַל הָאָרֶץ </w:t>
      </w:r>
      <w:r w:rsidRPr="00BA4178">
        <w:rPr>
          <w:rFonts w:ascii="David" w:hAnsi="David" w:cs="David"/>
          <w:sz w:val="28"/>
          <w:szCs w:val="24"/>
          <w:rtl/>
        </w:rPr>
        <w:t>(מַיְמוֹנִי פֶּרֶק 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ג' שעות. והכא לכ''ע מנינן מעלות השחר מ''א. והמאחרים ק''ש בשביל ציצית ותפילין טועים אלא יקרא ק''ש בזמנה בברכותיה וכשיהיה לו ציצית ותפילין יניחם ויקרא בהם ק''ש או פרשה אחרת או מזמור תהלים לבוש. וכתב ע''ת ודוקא אם יעבור זמן ק''ש אז לא ימתין על טלית ותפילין שאינו מעכב זו את זו אבל בלא''ה ימתין דכל הקורא ק''ש בלא תפילין כאלו מעיד עדות שקר בעצמו: </w:t>
      </w:r>
      <w:r w:rsidRPr="00BA4178">
        <w:rPr>
          <w:rFonts w:ascii="David" w:hAnsi="David" w:cs="David"/>
          <w:sz w:val="28"/>
          <w:szCs w:val="24"/>
          <w:rtl/>
        </w:rPr>
        <w:t>(ב)</w:t>
      </w:r>
      <w:r w:rsidRPr="00BA4178">
        <w:rPr>
          <w:rFonts w:ascii="David" w:hAnsi="David" w:cs="David"/>
          <w:sz w:val="28"/>
          <w:szCs w:val="28"/>
          <w:rtl/>
        </w:rPr>
        <w:t xml:space="preserve"> אחת. ויש גורסין כמו עישור שעה אחת וכן עיקר. פר''ח ומנחת כהן ועמ''א:</w:t>
      </w:r>
      <w:r>
        <w:rPr>
          <w:rFonts w:ascii="David" w:hAnsi="David" w:cs="David"/>
          <w:sz w:val="28"/>
          <w:szCs w:val="28"/>
          <w:rtl/>
        </w:rPr>
        <w:br/>
      </w:r>
      <w:r w:rsidRPr="00BA4178">
        <w:rPr>
          <w:rFonts w:ascii="David" w:hAnsi="David" w:cs="David"/>
          <w:sz w:val="28"/>
          <w:szCs w:val="28"/>
          <w:rtl/>
        </w:rPr>
        <w:t xml:space="preserve">ב אִם לֹא קָרָא אוֹתָהּ קֹדֶם הָנֵץ הַחַמָּה, יֵשׁ לוֹ לְהַקְדִּים לִקְרוֹתָהּ </w:t>
      </w:r>
      <w:r w:rsidRPr="00BA4178">
        <w:rPr>
          <w:rFonts w:ascii="David" w:hAnsi="David" w:cs="David"/>
          <w:sz w:val="28"/>
          <w:szCs w:val="24"/>
          <w:rtl/>
        </w:rPr>
        <w:t>(ג)</w:t>
      </w:r>
      <w:r w:rsidRPr="00BA4178">
        <w:rPr>
          <w:rFonts w:ascii="David" w:hAnsi="David" w:cs="David"/>
          <w:sz w:val="28"/>
          <w:szCs w:val="28"/>
          <w:rtl/>
        </w:rPr>
        <w:t xml:space="preserve"> בִּמְהֵרָה כָּל מַה שֶּׁיּוּכַל.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במהרה. מכאן תוכחת מגולה לבני אשכנז שמאחרים מאוד ק''ש:</w:t>
      </w:r>
      <w:r>
        <w:rPr>
          <w:rFonts w:ascii="David" w:hAnsi="David" w:cs="David"/>
          <w:sz w:val="28"/>
          <w:szCs w:val="28"/>
          <w:rtl/>
        </w:rPr>
        <w:br/>
      </w:r>
      <w:r w:rsidRPr="00BA4178">
        <w:rPr>
          <w:rFonts w:ascii="David" w:hAnsi="David" w:cs="David"/>
          <w:sz w:val="28"/>
          <w:szCs w:val="28"/>
          <w:rtl/>
        </w:rPr>
        <w:t xml:space="preserve">ג מִי שֶׁהוּא </w:t>
      </w:r>
      <w:r w:rsidRPr="00BA4178">
        <w:rPr>
          <w:rFonts w:ascii="David" w:hAnsi="David" w:cs="David"/>
          <w:sz w:val="28"/>
          <w:szCs w:val="24"/>
          <w:rtl/>
        </w:rPr>
        <w:t>(ד)</w:t>
      </w:r>
      <w:r w:rsidRPr="00BA4178">
        <w:rPr>
          <w:rFonts w:ascii="David" w:hAnsi="David" w:cs="David"/>
          <w:sz w:val="28"/>
          <w:szCs w:val="28"/>
          <w:rtl/>
        </w:rPr>
        <w:t xml:space="preserve"> אָנוּס, כְּגוֹן שֶׁהָיָה מַשְׁכִּים לָצֵאת לַדֶּרֶךְ בִּמְקוֹם גְּדוּדֵי חַיָּה וְלִסְטִים, שֶׁלֹּא יוּכַל לַעֲמֹד וְלֹא לְכַוֵּן אֲפִלּוּ פָּרָשָׁה רִאשׁוֹנָה וַאֲפִלּוּ עַד [עַל] לְבָבֶךָ, אוֹ שֶׁבְּנֵי הַשַּׁיָּרָא </w:t>
      </w:r>
      <w:r w:rsidRPr="00BA4178">
        <w:rPr>
          <w:rFonts w:ascii="David" w:hAnsi="David" w:cs="David"/>
          <w:sz w:val="28"/>
          <w:szCs w:val="24"/>
          <w:rtl/>
        </w:rPr>
        <w:t>(קאראוואני בְּלַעַ''ז)</w:t>
      </w:r>
      <w:r w:rsidRPr="00BA4178">
        <w:rPr>
          <w:rFonts w:ascii="David" w:hAnsi="David" w:cs="David"/>
          <w:sz w:val="28"/>
          <w:szCs w:val="28"/>
          <w:rtl/>
        </w:rPr>
        <w:t xml:space="preserve"> הוֹלְכִים מְהֵרָה וְלֹא יַמְתִּינוּ לוֹ כְּלָל, יָכוֹל לִקְרוֹתָהּ עִם בִּרְכוֹתֶיהָ מִשֶּׁעָלָה עַמּוּד הַשַּׁחַר, דְּכֵיוָן שֶׁעָלָה עַמּוּד הַשַּׁחַר שַׁפִּיר קָרִינָן בֵּיהּ וּבְקוּמֶךָ, וְגַם שַׁפִּיר מִקְרֵי יוֹצֵר </w:t>
      </w:r>
      <w:r w:rsidRPr="00BA4178">
        <w:rPr>
          <w:rFonts w:ascii="David" w:hAnsi="David" w:cs="David"/>
          <w:sz w:val="28"/>
          <w:szCs w:val="24"/>
          <w:rtl/>
        </w:rPr>
        <w:t>(ה)</w:t>
      </w:r>
      <w:r w:rsidRPr="00BA4178">
        <w:rPr>
          <w:rFonts w:ascii="David" w:hAnsi="David" w:cs="David"/>
          <w:sz w:val="28"/>
          <w:szCs w:val="28"/>
          <w:rtl/>
        </w:rPr>
        <w:t xml:space="preserve"> אוֹר. אֲבָל אִם אֵינוֹ בִּמְקוֹם גְּדוּדֵי חַיָּה וְלִסְטִים, וְגַם אֵין בְּנֵי הַשַּׁיָּרָא נֶחְפָּזִים כָּל כָּךְ, אֲפִלּוּ יוֹצֵא לַדֶּרֶךְ אַחַר שֶׁעָלָה עַמּוּד הַשַּׁחַר, אֵינוֹ קוֹרֵא עַד שֶׁיַּגִּיעַ זְמַנָּהּ.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אנוס. וה''ה כשיש קבורת מת בעיר או מילה או יום ערבה דמפשי ברחמי יוכל לקרותה משעלה ע''ה. הר''מ מג''א: </w:t>
      </w:r>
      <w:r w:rsidRPr="00BA4178">
        <w:rPr>
          <w:rFonts w:ascii="David" w:hAnsi="David" w:cs="David"/>
          <w:sz w:val="28"/>
          <w:szCs w:val="24"/>
          <w:rtl/>
        </w:rPr>
        <w:t>(ה)</w:t>
      </w:r>
      <w:r w:rsidRPr="00BA4178">
        <w:rPr>
          <w:rFonts w:ascii="David" w:hAnsi="David" w:cs="David"/>
          <w:sz w:val="28"/>
          <w:szCs w:val="28"/>
          <w:rtl/>
        </w:rPr>
        <w:t xml:space="preserve"> אור. ומ''א העלה דא''ל יוצר כ''כ בהשכמה עד שיכיר עכ''פ בין תכלת ללבן ע''ש:</w:t>
      </w:r>
      <w:r>
        <w:rPr>
          <w:rFonts w:ascii="David" w:hAnsi="David" w:cs="David"/>
          <w:sz w:val="28"/>
          <w:szCs w:val="28"/>
          <w:rtl/>
        </w:rPr>
        <w:br/>
      </w:r>
      <w:r w:rsidRPr="00BA4178">
        <w:rPr>
          <w:rFonts w:ascii="David" w:hAnsi="David" w:cs="David"/>
          <w:sz w:val="28"/>
          <w:szCs w:val="28"/>
          <w:rtl/>
        </w:rPr>
        <w:t xml:space="preserve">ד אִם קְרָאָהּ מִשֶּׁעָלָה עַמּוּד הַשַּׁחַר אַף עַל פִּי שֶׁלֹּא הָיָה אָנוּס, יָצָא </w:t>
      </w:r>
      <w:r w:rsidRPr="00BA4178">
        <w:rPr>
          <w:rFonts w:ascii="David" w:hAnsi="David" w:cs="David"/>
          <w:sz w:val="28"/>
          <w:szCs w:val="24"/>
          <w:rtl/>
        </w:rPr>
        <w:t>(ו)</w:t>
      </w:r>
      <w:r w:rsidRPr="00BA4178">
        <w:rPr>
          <w:rFonts w:ascii="David" w:hAnsi="David" w:cs="David"/>
          <w:sz w:val="28"/>
          <w:szCs w:val="28"/>
          <w:rtl/>
        </w:rPr>
        <w:t xml:space="preserve"> בְּדִיעֲבַד: וְאִם קְרָאָהּ בְּלֹא בְּרָכוֹת, יַחֲזֹר לִקְרוֹתָהּ בִּזְמַנָּהּ עִם הַבְּרָכוֹת וְעַיֵּן לְקַמָּן סי' ס' </w:t>
      </w:r>
      <w:r w:rsidRPr="00BA4178">
        <w:rPr>
          <w:rFonts w:ascii="David" w:hAnsi="David" w:cs="David"/>
          <w:sz w:val="28"/>
          <w:szCs w:val="24"/>
          <w:rtl/>
        </w:rPr>
        <w:t>(בֵּית יוֹסֵף סי' 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בדיעבד. ודוקא באקראי בעלמא אבל אם רגיל לעשות כן לא יצא אפילו בדיעבד וצריך לחזור ולקרותה. ב''ח:</w:t>
      </w:r>
      <w:r>
        <w:rPr>
          <w:rFonts w:ascii="David" w:hAnsi="David" w:cs="David"/>
          <w:sz w:val="28"/>
          <w:szCs w:val="28"/>
          <w:rtl/>
        </w:rPr>
        <w:br/>
      </w:r>
      <w:r w:rsidRPr="00BA4178">
        <w:rPr>
          <w:rFonts w:ascii="David" w:hAnsi="David" w:cs="David"/>
          <w:sz w:val="28"/>
          <w:szCs w:val="28"/>
          <w:rtl/>
        </w:rPr>
        <w:t xml:space="preserve">ה אִם נֶאֱנַס וְלֹא קָרָא קְרִיאַת שְׁמַע עַרְבִית עַד שֶׁעָלָה עַמּוּד הַשַּׁחַר, כֵּיוָן שֶׁעֲדַיִן לֹא הֵנֵץ הַחַמָּה, קוֹרֵא קְרִיאַת שְׁמַע וְיוֹצֵא בָּהּ יְדֵי חוֹבַת קְרִיאַת שְׁמַע עַרְבִית. וְאִם הָיָה אָנוּס בְּאוֹתָהּ שָׁעָה לָצֵאת לַדֶּרֶךְ מְקוֹם גְּדוּדֵי חַיָּה וְלִסְטִים, לֹא יִקְרָא אָז קְרִיאַת שְׁמַע פַּעַם שֵׁנִית לָצֵאת בָּהּ יְדֵי חוֹבַת קְרִיאַת שְׁמַע שֶׁל יוֹם, שֶׁמֵּאַחַר שֶׁעָשָׂה לְאוֹתָהּ שָׁעָה לַיְלָה, אִי אֶפְשָׁר לַחֲזֹר וְלַעֲשׂוֹתָהּ 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אַף עַל פִּי שֶׁזְּמַנָּהּ נִמְשָׁךְ עַד סוֹף הַשָּׁעָה הַג', אִם עָבְרָה שָׁעָה ג' וְלֹא </w:t>
      </w:r>
      <w:r w:rsidRPr="00BA4178">
        <w:rPr>
          <w:rFonts w:ascii="David" w:hAnsi="David" w:cs="David"/>
          <w:sz w:val="28"/>
          <w:szCs w:val="24"/>
          <w:rtl/>
        </w:rPr>
        <w:t>(ז)</w:t>
      </w:r>
      <w:r w:rsidRPr="00BA4178">
        <w:rPr>
          <w:rFonts w:ascii="David" w:hAnsi="David" w:cs="David"/>
          <w:sz w:val="28"/>
          <w:szCs w:val="28"/>
          <w:rtl/>
        </w:rPr>
        <w:t xml:space="preserve"> קְרָאָהּ, קוֹרֵא אוֹתָהּ בְּבִרְכוֹתֶיהָ כָּל שָׁעָה ד' שֶׁהוּא שְׁלִישׁ הַיּוֹם, וְאֵין לוֹ שָׂכָר כְּקוֹרֵא בִּזְמַנָּהּ. וְאִם עָבְרָה שָׁעָה ד' וְלֹא </w:t>
      </w:r>
      <w:r w:rsidRPr="00BA4178">
        <w:rPr>
          <w:rFonts w:ascii="David" w:hAnsi="David" w:cs="David"/>
          <w:sz w:val="28"/>
          <w:szCs w:val="24"/>
          <w:rtl/>
        </w:rPr>
        <w:t>(ח)</w:t>
      </w:r>
      <w:r w:rsidRPr="00BA4178">
        <w:rPr>
          <w:rFonts w:ascii="David" w:hAnsi="David" w:cs="David"/>
          <w:sz w:val="28"/>
          <w:szCs w:val="28"/>
          <w:rtl/>
        </w:rPr>
        <w:t xml:space="preserve"> קְרָאָהּ, קוֹרְאָהּ בְּלֹא בִּרְכוֹתֶיהָ כָּל הַיּוֹם.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קראה. אפילו בפשיעה. ט''ז: </w:t>
      </w:r>
      <w:r w:rsidRPr="00BA4178">
        <w:rPr>
          <w:rFonts w:ascii="David" w:hAnsi="David" w:cs="David"/>
          <w:sz w:val="28"/>
          <w:szCs w:val="24"/>
          <w:rtl/>
        </w:rPr>
        <w:t>(ח)</w:t>
      </w:r>
      <w:r w:rsidRPr="00BA4178">
        <w:rPr>
          <w:rFonts w:ascii="David" w:hAnsi="David" w:cs="David"/>
          <w:sz w:val="28"/>
          <w:szCs w:val="28"/>
          <w:rtl/>
        </w:rPr>
        <w:t xml:space="preserve"> קראה. אפי' באונס. ט''ז:</w:t>
      </w:r>
      <w:r>
        <w:rPr>
          <w:rFonts w:ascii="David" w:hAnsi="David" w:cs="David"/>
          <w:sz w:val="28"/>
          <w:szCs w:val="28"/>
          <w:rtl/>
        </w:rPr>
        <w:br/>
      </w:r>
      <w:r w:rsidRPr="00BA4178">
        <w:rPr>
          <w:rFonts w:ascii="David" w:hAnsi="David" w:cs="David"/>
          <w:sz w:val="28"/>
          <w:szCs w:val="28"/>
          <w:rtl/>
        </w:rPr>
        <w:t xml:space="preserve">ז אִם לֹא קְרָאָהּ בַּיּוֹם, יֵשׁ אוֹמְרִים שֶׁיֵּשׁ לָהּ תַּשְׁלוּמִין </w:t>
      </w:r>
      <w:r w:rsidRPr="00BA4178">
        <w:rPr>
          <w:rFonts w:ascii="David" w:hAnsi="David" w:cs="David"/>
          <w:sz w:val="28"/>
          <w:szCs w:val="24"/>
          <w:rtl/>
        </w:rPr>
        <w:t>(ט)</w:t>
      </w:r>
      <w:r w:rsidRPr="00BA4178">
        <w:rPr>
          <w:rFonts w:ascii="David" w:hAnsi="David" w:cs="David"/>
          <w:sz w:val="28"/>
          <w:szCs w:val="28"/>
          <w:rtl/>
        </w:rPr>
        <w:t xml:space="preserve"> בְּעַרְבִית, וְכֵן אִם לֹא קָרָא קְרִיאַת שְׁמַע בְּעַרְבִית, יֵשׁ לָהּ תַּשְׁלוּמִין בַּיּוֹם, וְיֵשׁ חוֹלְקִים: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בערבית. ומבעי ליה לאקדומי חובת שעתה ברישא מ''א עיין בס' מ''ל בפ''ג מהל' תפלה שהקשה שם ותימא לי שהרי לימוד ערוך הוא בידנו מעוות לא יוכל לתקן זה שבטל קריאת שמע ע''ש וכוונתו להקשות על הי''א דס''ל דיש לו תשלומין ואחר המחילה לא עיין יפה בסוגיא תחלת פ' תפלת השחר דשם מסקינן שביטל במזיד וקריאת שמע שוה לתפלה מדקאמר זה שביטל קריאת שמע או תפלה ועל זה משני דביטל במזיד ודו''ק עיין יד אהרן ועיין בפר''ח:</w:t>
      </w:r>
      <w:r>
        <w:rPr>
          <w:rFonts w:ascii="David" w:hAnsi="David" w:cs="David"/>
          <w:sz w:val="28"/>
          <w:szCs w:val="28"/>
          <w:rtl/>
        </w:rPr>
        <w:br/>
      </w:r>
      <w:r w:rsidRPr="00BA4178">
        <w:rPr>
          <w:rFonts w:ascii="David" w:hAnsi="David" w:cs="David"/>
          <w:sz w:val="28"/>
          <w:szCs w:val="28"/>
          <w:rtl/>
        </w:rPr>
        <w:t>סימן נט - דין ברכה ראשונה ביוצר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בָּרוּךְ אַתָּה יְיָ אֱלֹהֵינוּ מֶלֶךְ הָעוֹלָם יוֹצֵר </w:t>
      </w:r>
      <w:r w:rsidRPr="00BA4178">
        <w:rPr>
          <w:rFonts w:ascii="David" w:hAnsi="David" w:cs="David"/>
          <w:sz w:val="28"/>
          <w:szCs w:val="24"/>
          <w:rtl/>
        </w:rPr>
        <w:t>(א)</w:t>
      </w:r>
      <w:r w:rsidRPr="00BA4178">
        <w:rPr>
          <w:rFonts w:ascii="David" w:hAnsi="David" w:cs="David"/>
          <w:sz w:val="28"/>
          <w:szCs w:val="28"/>
          <w:rtl/>
        </w:rPr>
        <w:t xml:space="preserve"> אוֹר וּבוֹרֵא חֹשֶׁךְ, תִּקְּנוּ לְהַזְכִּיר מִדַּת לַיְלָה בַּיּוֹם לְהוֹצִיא מִלֵּב הָאֶפִּיקוֹרְסִים שֶׁאוֹמְרִים שֶׁמִּי שֶׁבָּרָא אוֹר לֹא בָּרָא חֹשֶךְ.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יוצר אור. צריך להפסיק בין יוצר ובין אור כי היכא דלא ישתמע יוצרור. משרתים ואשר משרתיו ר''ת מו''ם והוא שם אחרון משם ע''ב לכן יש לדקדק שלא ידלג וא''ו של ואשר. כשאומר יוצר אור ימשמש בתפלה של יד וכשאומד ובורא חושך ימשמש בתפלה של ראש: מעריצים ומקדישים כולם במ''ם ויש גורסין בנו''ן והאומרים במ''ם צריכים להפסיק בין ממליכים לאת שם האל המלך. רצון קוניהם ולא רצון קונם לחם רב סי' א' וכ''כ האר''י ז''ל וע''ת ורוב פוסקים ויש אומרים רצון קונם עיין עט''ז. אהובים ברורים גבורים ר''ת אב''ג והוא שם א' משם מ''ב: עושים באימה ר''ת ע''ב וכל המכוין שמות אלו אינו ניזוק כל אותו היום עטרת זקנים. לאל ברוך נעימות הלמ''ד בקמ''ץ. ולמלך אל חי הלמ''ד בפתח והאר''י ז''ל כתב כולם בקמץ. עיין יד אהרן:</w:t>
      </w:r>
      <w:r>
        <w:rPr>
          <w:rFonts w:ascii="David" w:hAnsi="David" w:cs="David"/>
          <w:sz w:val="28"/>
          <w:szCs w:val="28"/>
          <w:rtl/>
        </w:rPr>
        <w:br/>
      </w:r>
      <w:r w:rsidRPr="00BA4178">
        <w:rPr>
          <w:rFonts w:ascii="David" w:hAnsi="David" w:cs="David"/>
          <w:sz w:val="28"/>
          <w:szCs w:val="28"/>
          <w:rtl/>
        </w:rPr>
        <w:t xml:space="preserve">ב אִם טָעָה וְאָמַר אֲשֶׁר בִּדְבָרוֹ מַעֲרִיב עֲרָבִים, וְנִזְכַּר מִיָּד, וְאָמַר יוֹצֵר </w:t>
      </w:r>
      <w:r w:rsidRPr="00BA4178">
        <w:rPr>
          <w:rFonts w:ascii="David" w:hAnsi="David" w:cs="David"/>
          <w:sz w:val="28"/>
          <w:szCs w:val="24"/>
          <w:rtl/>
        </w:rPr>
        <w:t>(ב)</w:t>
      </w:r>
      <w:r w:rsidRPr="00BA4178">
        <w:rPr>
          <w:rFonts w:ascii="David" w:hAnsi="David" w:cs="David"/>
          <w:sz w:val="28"/>
          <w:szCs w:val="28"/>
          <w:rtl/>
        </w:rPr>
        <w:t xml:space="preserve"> אוֹר, וְגַם סִיֵּם יוֹצֵר הַמְּאוֹרוֹת, יָצָא. אֲבָל אִם אָמַר בִּדְבָרוֹ מַעֲרִיב עֲרָבִים, וְלֹא אָמַר יוֹצֵר אוֹר, אוֹ לֹא סִיֵּם יוֹצֵר הַמְּאוֹרוֹת, לֹא יָצָא. וְאִם אָמַר יוֹצֵר אוֹר וּבוֹרֵא חֹשֶךְ, אֲשֶׁר בִּדְבָרוֹ מַעֲרִיב עֲרָבִים, וְגַם סִיֵּם מַעֲרִיב עֲרָבִים, לֹא יָצָא: </w:t>
      </w:r>
      <w:r w:rsidRPr="00BA4178">
        <w:rPr>
          <w:rFonts w:ascii="David" w:hAnsi="David" w:cs="David"/>
          <w:bCs/>
          <w:sz w:val="28"/>
          <w:szCs w:val="28"/>
          <w:rtl/>
        </w:rPr>
        <w:t>הגה</w:t>
      </w:r>
      <w:r w:rsidRPr="00BA4178">
        <w:rPr>
          <w:rFonts w:ascii="David" w:hAnsi="David" w:cs="David"/>
          <w:sz w:val="28"/>
          <w:szCs w:val="28"/>
          <w:rtl/>
        </w:rPr>
        <w:t xml:space="preserve">: וְה''ה אִם לֹא אָמַר תְּחִלָּה רַק יוֹצֵר אוֹר, אִם סִיֵּם מַעֲרִיב עֲרָבִים לֹא יָצָא </w:t>
      </w:r>
      <w:r w:rsidRPr="00BA4178">
        <w:rPr>
          <w:rFonts w:ascii="David" w:hAnsi="David" w:cs="David"/>
          <w:sz w:val="28"/>
          <w:szCs w:val="24"/>
          <w:rtl/>
        </w:rPr>
        <w:t>(דִּבְרֵי עַצְמוֹ לְפָרֵשׁ כֵּן הַטּוּר וְהָרֹא''שׁ)</w:t>
      </w:r>
      <w:r w:rsidRPr="00BA4178">
        <w:rPr>
          <w:rFonts w:ascii="David" w:hAnsi="David" w:cs="David"/>
          <w:sz w:val="28"/>
          <w:szCs w:val="28"/>
          <w:rtl/>
        </w:rPr>
        <w:t xml:space="preserve"> אֲבָל אִם סִיֵּם יוֹצֵר הַמְּאוֹרוֹת, כֵּיוָן שֶׁפָּתַח יוֹצֵר אוֹר, יָצָא, אַף עַל פִּי שֶׁהִפְסִיק בְּמַעֲרִיב עֲרָבִים.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אור. פי' אע''פ שסיים כדינו כיון שתחלתו ואמצעו שלא כדין לא יצא וכתב מ''א ונ''ל שאם לא נזכר עד שגמר אהבה רבה לא יפסיק אלא אומר יוצר אור אחר י''ח דסדר ברכות אינו מעכב כמ''ש סי' ס':</w:t>
      </w:r>
      <w:r>
        <w:rPr>
          <w:rFonts w:ascii="David" w:hAnsi="David" w:cs="David"/>
          <w:sz w:val="28"/>
          <w:szCs w:val="28"/>
          <w:rtl/>
        </w:rPr>
        <w:br/>
      </w:r>
      <w:r w:rsidRPr="00BA4178">
        <w:rPr>
          <w:rFonts w:ascii="David" w:hAnsi="David" w:cs="David"/>
          <w:sz w:val="28"/>
          <w:szCs w:val="28"/>
          <w:rtl/>
        </w:rPr>
        <w:t xml:space="preserve">ג יֵשׁ </w:t>
      </w:r>
      <w:r w:rsidRPr="00BA4178">
        <w:rPr>
          <w:rFonts w:ascii="David" w:hAnsi="David" w:cs="David"/>
          <w:sz w:val="28"/>
          <w:szCs w:val="24"/>
          <w:rtl/>
        </w:rPr>
        <w:t>(ג)</w:t>
      </w:r>
      <w:r w:rsidRPr="00BA4178">
        <w:rPr>
          <w:rFonts w:ascii="David" w:hAnsi="David" w:cs="David"/>
          <w:sz w:val="28"/>
          <w:szCs w:val="28"/>
          <w:rtl/>
        </w:rPr>
        <w:t xml:space="preserve"> אוֹמְרִים שֶׁהַקְּדֻשָּׁה שֶׁבְּיוֹצֵר, יָחִיד אוֹמְרָהּ, לְפִי שֶׁאֵינָהּ אֶלָּא סִפּוּר דְּבָרִים. וְיֵשׁ אוֹמְרִים, שֶׁיָּחִיד מְדַלְּגָהּ, וְאֵינָהּ נֶאֱמֶרֶת אֶלָּא בְּצִבּוּר, וְיֵשׁ לָחוּשׁ לְדִבְרֵיהֶם וְלִזָּהֵר שֶׁיָּחִיד יֹאמְרֶנָּה בְּנִגּוּן וּטְעָמִים כְּקוֹרֵא בַּתּוֹרָה: </w:t>
      </w:r>
      <w:r w:rsidRPr="00BA4178">
        <w:rPr>
          <w:rFonts w:ascii="David" w:hAnsi="David" w:cs="David"/>
          <w:bCs/>
          <w:sz w:val="28"/>
          <w:szCs w:val="28"/>
          <w:rtl/>
        </w:rPr>
        <w:t>הגה</w:t>
      </w:r>
      <w:r w:rsidRPr="00BA4178">
        <w:rPr>
          <w:rFonts w:ascii="David" w:hAnsi="David" w:cs="David"/>
          <w:sz w:val="28"/>
          <w:szCs w:val="28"/>
          <w:rtl/>
        </w:rPr>
        <w:t xml:space="preserve">: וּכְבָר פָּשַׁט הַמִּנְהָג כַּסְּבָרָא הָרִאשׁוֹנָה, וְיָחִיד אוֹמֵר אוֹתָהּ, וּכְשֶׁעוֹנִין קְדֻשָּׁה זֹאת אוֹמְרִים אוֹתָהּ בְּקוֹל רָם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מיי' בְּנֻסַח הַתְּפִלּוֹת)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רם. כתב רמ''ע סי' ק''ב בקדושה זו אם היה יושב ועומד הרי זה טועה אבל אם היה עומד וישב ניכר שאינו חכם ע''ש: ומ''א כתב בשם הקנה דוקא מיושב. בשפה ברורה ובנעימה קדושה הדל''ת בחול''ם שכנה''ג ופר''ח ועולת תמיד והיד אהרן. כשמגיע לארבע כנפות הארץ. יקח הד' ציצית בידו השמאלית ויניחם על לבו עד פרשת ויאמר ואז יקחם ביד ימינו עד שיגיע לחיים וקיימים ינשקם ויניחם:</w:t>
      </w:r>
      <w:r>
        <w:rPr>
          <w:rFonts w:ascii="David" w:hAnsi="David" w:cs="David"/>
          <w:sz w:val="28"/>
          <w:szCs w:val="28"/>
          <w:rtl/>
        </w:rPr>
        <w:br/>
      </w:r>
      <w:r w:rsidRPr="00BA4178">
        <w:rPr>
          <w:rFonts w:ascii="David" w:hAnsi="David" w:cs="David"/>
          <w:sz w:val="28"/>
          <w:szCs w:val="28"/>
          <w:rtl/>
        </w:rPr>
        <w:t xml:space="preserve">ד בִּרְכַּת יוֹצֵר וְעַרְבִית אוֹמֵר עִם הַשְּׁלִיחַ צִבּוּר בְּנַחַת: </w:t>
      </w:r>
      <w:r w:rsidRPr="00BA4178">
        <w:rPr>
          <w:rFonts w:ascii="David" w:hAnsi="David" w:cs="David"/>
          <w:bCs/>
          <w:sz w:val="28"/>
          <w:szCs w:val="28"/>
          <w:rtl/>
        </w:rPr>
        <w:t>הגה</w:t>
      </w:r>
      <w:r w:rsidRPr="00BA4178">
        <w:rPr>
          <w:rFonts w:ascii="David" w:hAnsi="David" w:cs="David"/>
          <w:sz w:val="28"/>
          <w:szCs w:val="28"/>
          <w:rtl/>
        </w:rPr>
        <w:t xml:space="preserve">: וִימַהֵר לְסַיֵּם קֹדֶם שֶׁיְּסַיֵּם הַשְּׁלִיחַ צִבּוּר, וְיַעֲנֶה אָמֵן אַחַר שְׁלִיחַ צִבּוּר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א' מֵהִלְכוֹת בְּרָכוֹת וְרוֹקֵחַ סִימָן רי''ח)</w:t>
      </w:r>
      <w:r w:rsidRPr="00BA4178">
        <w:rPr>
          <w:rFonts w:ascii="David" w:hAnsi="David" w:cs="David"/>
          <w:sz w:val="28"/>
          <w:szCs w:val="28"/>
          <w:rtl/>
        </w:rPr>
        <w:t xml:space="preserve"> וּמִיהוּ אִם לֹא אֲמָרָהּ רַק שְׁמָעָהּ מִשְּׁלִיחַ צִבּוּר, יָצָא, דִּבְרָכוֹת אֵלּוּ הַשְּׁלִיחַ צִבּוּר מוֹצִיא הַיָּחִיד, אַף עַל פִּי שֶׁהוּא בָּקִי, מִיהוּ אֵין הַשְּׁלִיחַ צִבּוּר מוֹצִיא הַיָּחִיד בְּפָחוֹת </w:t>
      </w:r>
      <w:r w:rsidRPr="00BA4178">
        <w:rPr>
          <w:rFonts w:ascii="David" w:hAnsi="David" w:cs="David"/>
          <w:sz w:val="28"/>
          <w:szCs w:val="24"/>
          <w:rtl/>
        </w:rPr>
        <w:t>(ד)</w:t>
      </w:r>
      <w:r w:rsidRPr="00BA4178">
        <w:rPr>
          <w:rFonts w:ascii="David" w:hAnsi="David" w:cs="David"/>
          <w:sz w:val="28"/>
          <w:szCs w:val="28"/>
          <w:rtl/>
        </w:rPr>
        <w:t xml:space="preserve"> מִי' </w:t>
      </w:r>
      <w:r w:rsidRPr="00BA4178">
        <w:rPr>
          <w:rFonts w:ascii="David" w:hAnsi="David" w:cs="David"/>
          <w:sz w:val="28"/>
          <w:szCs w:val="24"/>
          <w:rtl/>
        </w:rPr>
        <w:t>(הר''י פ' מִי שֶׁמֵּתוֹ)</w:t>
      </w:r>
      <w:r w:rsidRPr="00BA4178">
        <w:rPr>
          <w:rFonts w:ascii="David" w:hAnsi="David" w:cs="David"/>
          <w:sz w:val="28"/>
          <w:szCs w:val="28"/>
          <w:rtl/>
        </w:rPr>
        <w:t xml:space="preserve"> וְלֹא יַעֲנֶה אָמֵן אַחַר סִיּוּם הַבּוֹחֵר בְּעַמּוֹ יִשְׂרָאֵל בְּאַהֲבָה, מִשּׁוּם דְּהָוֵי הֶפְסֵק וְעַיֵּן לְקַמָּן סי' </w:t>
      </w:r>
      <w:r w:rsidRPr="00BA4178">
        <w:rPr>
          <w:rFonts w:ascii="David" w:hAnsi="David" w:cs="David"/>
          <w:sz w:val="28"/>
          <w:szCs w:val="24"/>
          <w:rtl/>
        </w:rPr>
        <w:t>(ה)</w:t>
      </w:r>
      <w:r w:rsidRPr="00BA4178">
        <w:rPr>
          <w:rFonts w:ascii="David" w:hAnsi="David" w:cs="David"/>
          <w:sz w:val="28"/>
          <w:szCs w:val="28"/>
          <w:rtl/>
        </w:rPr>
        <w:t xml:space="preserve"> ס''א.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מיו''ד. דוקא בק''ש ותפלה אבל בשאר ברכות כגון ברכת הנהנין ודומיהן לא בעי עשרה דאיתא בברכות סופר מברך ובור יוצא. מגן אברהם: </w:t>
      </w:r>
      <w:r w:rsidRPr="00BA4178">
        <w:rPr>
          <w:rFonts w:ascii="David" w:hAnsi="David" w:cs="David"/>
          <w:sz w:val="28"/>
          <w:szCs w:val="24"/>
          <w:rtl/>
        </w:rPr>
        <w:t>(ה)</w:t>
      </w:r>
      <w:r w:rsidRPr="00BA4178">
        <w:rPr>
          <w:rFonts w:ascii="David" w:hAnsi="David" w:cs="David"/>
          <w:sz w:val="28"/>
          <w:szCs w:val="28"/>
          <w:rtl/>
        </w:rPr>
        <w:t xml:space="preserve"> ס''א. דשם נתבאר דעונין אחריו אמן:</w:t>
      </w:r>
      <w:r>
        <w:rPr>
          <w:rFonts w:ascii="David" w:hAnsi="David" w:cs="David"/>
          <w:sz w:val="28"/>
          <w:szCs w:val="28"/>
          <w:rtl/>
        </w:rPr>
        <w:br/>
      </w:r>
      <w:r w:rsidRPr="00BA4178">
        <w:rPr>
          <w:rFonts w:ascii="David" w:hAnsi="David" w:cs="David"/>
          <w:sz w:val="28"/>
          <w:szCs w:val="28"/>
          <w:rtl/>
        </w:rPr>
        <w:t xml:space="preserve">ה אִם טָעָה בְּבִרְכַּת יוֹצֵר בְּעִנְיָן שֶׁצָּרִיךְ לַעֲמֹד אַחֵר תַּחְתָּיו, אִם טָעָה מִקְּדֻשָּׁה וָאֵילָךְ, אֵין הַשֵּׁנִי צָרִיךְ לְהַתְחִיל אֶלָּא מִמָּקוֹם </w:t>
      </w:r>
      <w:r w:rsidRPr="00BA4178">
        <w:rPr>
          <w:rFonts w:ascii="David" w:hAnsi="David" w:cs="David"/>
          <w:sz w:val="28"/>
          <w:szCs w:val="24"/>
          <w:rtl/>
        </w:rPr>
        <w:t>(ו)</w:t>
      </w:r>
      <w:r w:rsidRPr="00BA4178">
        <w:rPr>
          <w:rFonts w:ascii="David" w:hAnsi="David" w:cs="David"/>
          <w:sz w:val="28"/>
          <w:szCs w:val="28"/>
          <w:rtl/>
        </w:rPr>
        <w:t xml:space="preserve"> שֶׁפָּסַק: </w:t>
      </w:r>
      <w:r w:rsidRPr="00BA4178">
        <w:rPr>
          <w:rFonts w:ascii="David" w:hAnsi="David" w:cs="David"/>
          <w:bCs/>
          <w:sz w:val="28"/>
          <w:szCs w:val="28"/>
          <w:rtl/>
        </w:rPr>
        <w:t>הגה</w:t>
      </w:r>
      <w:r w:rsidRPr="00BA4178">
        <w:rPr>
          <w:rFonts w:ascii="David" w:hAnsi="David" w:cs="David"/>
          <w:sz w:val="28"/>
          <w:szCs w:val="28"/>
          <w:rtl/>
        </w:rPr>
        <w:t xml:space="preserve">: דְּהַיְנוּ שֶׁמַּתְחִיל מִקְּדֻשָּׁה </w:t>
      </w:r>
      <w:r w:rsidRPr="00BA4178">
        <w:rPr>
          <w:rFonts w:ascii="David" w:hAnsi="David" w:cs="David"/>
          <w:sz w:val="28"/>
          <w:szCs w:val="24"/>
          <w:rtl/>
        </w:rPr>
        <w:t>(ז)</w:t>
      </w:r>
      <w:r w:rsidRPr="00BA4178">
        <w:rPr>
          <w:rFonts w:ascii="David" w:hAnsi="David" w:cs="David"/>
          <w:sz w:val="28"/>
          <w:szCs w:val="28"/>
          <w:rtl/>
        </w:rPr>
        <w:t xml:space="preserve"> וָאֵילָךְ, וְאִם טָעָה קֹדֶם קְדֻשָּׁה צָרִיךְ לְהַתְחִיל בְּרֹאשׁ </w:t>
      </w:r>
      <w:r w:rsidRPr="00BA4178">
        <w:rPr>
          <w:rFonts w:ascii="David" w:hAnsi="David" w:cs="David"/>
          <w:sz w:val="28"/>
          <w:szCs w:val="24"/>
          <w:rtl/>
        </w:rPr>
        <w:t>(הר''י וְהָרֹא''שׁ פ' אֵין עוֹמְדִין וְ</w:t>
      </w:r>
      <w:r w:rsidRPr="00BA4178">
        <w:rPr>
          <w:rFonts w:ascii="David" w:hAnsi="David" w:cs="David"/>
          <w:bCs/>
          <w:sz w:val="28"/>
          <w:szCs w:val="24"/>
          <w:rtl/>
        </w:rPr>
        <w:t>הגה</w:t>
      </w:r>
      <w:r w:rsidRPr="00BA4178">
        <w:rPr>
          <w:rFonts w:ascii="David" w:hAnsi="David" w:cs="David"/>
          <w:sz w:val="28"/>
          <w:szCs w:val="24"/>
          <w:rtl/>
        </w:rPr>
        <w:t>וֹת מיי' פֶּרֶק י' מֵהִלְכוֹת תְּפִלָּה וְטוּר)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שפסק. אבל לא מראש דהוי ברכה לבטלה. מ''א: </w:t>
      </w:r>
      <w:r w:rsidRPr="00BA4178">
        <w:rPr>
          <w:rFonts w:ascii="David" w:hAnsi="David" w:cs="David"/>
          <w:sz w:val="28"/>
          <w:szCs w:val="24"/>
          <w:rtl/>
        </w:rPr>
        <w:t>(ז)</w:t>
      </w:r>
      <w:r w:rsidRPr="00BA4178">
        <w:rPr>
          <w:rFonts w:ascii="David" w:hAnsi="David" w:cs="David"/>
          <w:sz w:val="28"/>
          <w:szCs w:val="28"/>
          <w:rtl/>
        </w:rPr>
        <w:t xml:space="preserve"> ואילך. טעה מאופנים ואילך א''צ לחזור אלא מלאל ברוך ואילך דמשם ואילך כתחלת ברכה. טעה באופנים מתחיל מאופנים ואילך כיון שסיים קדוש סיים הברכה עמ''א:</w:t>
      </w:r>
      <w:r>
        <w:rPr>
          <w:rFonts w:ascii="David" w:hAnsi="David" w:cs="David"/>
          <w:sz w:val="28"/>
          <w:szCs w:val="28"/>
          <w:rtl/>
        </w:rPr>
        <w:br/>
      </w:r>
      <w:r w:rsidRPr="00BA4178">
        <w:rPr>
          <w:rFonts w:ascii="David" w:hAnsi="David" w:cs="David"/>
          <w:sz w:val="28"/>
          <w:szCs w:val="28"/>
          <w:rtl/>
        </w:rPr>
        <w:t>סימן ס - דין ברכות לקריאת שמע ואם צריכים כונה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בְּרָכָה שְׁנִיָּה אַהֲבַת עוֹלָם: </w:t>
      </w:r>
      <w:r w:rsidRPr="00BA4178">
        <w:rPr>
          <w:rFonts w:ascii="David" w:hAnsi="David" w:cs="David"/>
          <w:bCs/>
          <w:sz w:val="28"/>
          <w:szCs w:val="28"/>
          <w:rtl/>
        </w:rPr>
        <w:t>הגה</w:t>
      </w:r>
      <w:r w:rsidRPr="00BA4178">
        <w:rPr>
          <w:rFonts w:ascii="David" w:hAnsi="David" w:cs="David"/>
          <w:sz w:val="28"/>
          <w:szCs w:val="28"/>
          <w:rtl/>
        </w:rPr>
        <w:t xml:space="preserve">: וְיֵשׁ אוֹמְרִים אַהֲבָה רַבָּה וְכֵן נוֹהֲגִין בְּכָל אַשְׁכְּנַז. וְאֵינָהּ פּוֹתַחַת בְּבָרוּךְ, מִפְּנֵי שֶׁהִיא סְמוּכָה לְבִרְכַּת יוֹצֵר אוֹר, וְאִם הִיא פּוֹטֶרֶת בִּרְכַּת הַתּוֹרָה עַיֵּן לְעֵיל סִימָן מ ''ז.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קָרָא קְרִיאַת שְׁמַע בְּלֹא בְּרָכָה, יָצָא יְדֵי חוֹבָת קְרִיאַת שְׁמַע, וְחוֹזֵר וְקוֹרֵא </w:t>
      </w:r>
      <w:r w:rsidRPr="00BA4178">
        <w:rPr>
          <w:rFonts w:ascii="David" w:hAnsi="David" w:cs="David"/>
          <w:sz w:val="28"/>
          <w:szCs w:val="24"/>
          <w:rtl/>
        </w:rPr>
        <w:t>(א)</w:t>
      </w:r>
      <w:r w:rsidRPr="00BA4178">
        <w:rPr>
          <w:rFonts w:ascii="David" w:hAnsi="David" w:cs="David"/>
          <w:sz w:val="28"/>
          <w:szCs w:val="28"/>
          <w:rtl/>
        </w:rPr>
        <w:t xml:space="preserve"> הַבְּרָכוֹת בְּלֹא קְרִיאַת שְׁמַע, וְנִרְאֶה לִי שֶׁטּוֹב לַחֲזֹר וְלִקְרוֹת קְרִיאַת שְׁמַע עִם הַבְּרָכוֹת.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הברכות. ואפי' לא קראן כלל יצא ידי חובת ק''ש עיין סי' נ''ח סעיף ו'. כתב בספר הכוונות ד' זכירות הם. והם א' זכירת מתן תורה כמ''ש זכור את יום אשר עמדת וגו'. ב' זכור את אשר עשה לך עמלק. ג' זכור את אשר עשה ה' למרים וגו'. ד' זכירת מצרים: והד' זכירות אלו יכוין כשיאמר ובנו בחרת יכוין במעמד הר סיני שאז בחר בנו מכל עם וקרבנו לקבל תורתו: לשמך הגדול יכוין מעשה עמלק כי אין השם מלא עד שימחה שם עמלק: להודות לך. יכוין שהפה והלשון נבראו כדי להודות ולהלל שמו ולא לדבר לשון הרע ובזה יזכור ממעשה מרים. וזכירת מצרים יכוין בפרשת ציצית על פסוק אני ה' אלהיכם אשר הוצאתי אתכם מארץ מצרים עכ''ל: וכתב המ''א שצריך ג''כ לכוין זכור את אשר הקצפת את ה' אלהיך וגו'. ויכוין זה באומרו באהבה לאפוקי באותו פעם שלא היה באהבה ע''ש. וקודם ק''ש יכוין לקיים מ''ע של ק''ש. מי שהיה מברך ברכת ק''ש ומצא עצמו בהאל הגדול ונסתפק לו אי קאי בשם קדשך הגדול בטחנו שבאהבת עולם או בהגיבור והנורא קדוש הוא שבברכת יוצר אור חוזר לברכה ראשונה. פרי הארץ חלק א''ח סי' ג' אבל בתשובת גינת ורדים חלק א''ח כלל א' סימן י''א פסק שאינו חוזר לברכה ראשונה דספק </w:t>
      </w:r>
      <w:r w:rsidRPr="00BA4178">
        <w:rPr>
          <w:rFonts w:ascii="David" w:hAnsi="David" w:cs="David"/>
          <w:sz w:val="28"/>
          <w:szCs w:val="28"/>
          <w:rtl/>
        </w:rPr>
        <w:lastRenderedPageBreak/>
        <w:t>ברכות להקל ומהיות טוב יחזור לראש ברכה שניה. ע''ש וכ''פ היד אהרן ע''ש וע''ל סי' ס''ז:</w:t>
      </w:r>
      <w:r>
        <w:rPr>
          <w:rFonts w:ascii="David" w:hAnsi="David" w:cs="David"/>
          <w:sz w:val="28"/>
          <w:szCs w:val="28"/>
          <w:rtl/>
        </w:rPr>
        <w:br/>
      </w:r>
      <w:r w:rsidRPr="00BA4178">
        <w:rPr>
          <w:rFonts w:ascii="David" w:hAnsi="David" w:cs="David"/>
          <w:sz w:val="28"/>
          <w:szCs w:val="28"/>
          <w:rtl/>
        </w:rPr>
        <w:t xml:space="preserve">ג סֵדֶר הַבְּרָכוֹת אֵינוֹ מְעַכֵּב, שֶׁאִם הִקְדִּים שְׁנִיָּה לְרִאשׁוֹנָה יָצָא יְדֵי חוֹבַת בְּרָכוֹת.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 אוֹמְרִים שֶׁאֵין מִצְוֹת צְרִיכוֹת כַּוָּנָה, וְיֵשׁ אוֹמְרִים שֶׁצְּרִיכוֹת כַּוָּנָה לָצֵאת בַּעֲשִׂיַּת אוֹתָהּ מִצְוָה, </w:t>
      </w:r>
      <w:r w:rsidRPr="00BA4178">
        <w:rPr>
          <w:rFonts w:ascii="David" w:hAnsi="David" w:cs="David"/>
          <w:sz w:val="28"/>
          <w:szCs w:val="24"/>
          <w:rtl/>
        </w:rPr>
        <w:t>(ב)</w:t>
      </w:r>
      <w:r w:rsidRPr="00BA4178">
        <w:rPr>
          <w:rFonts w:ascii="David" w:hAnsi="David" w:cs="David"/>
          <w:sz w:val="28"/>
          <w:szCs w:val="28"/>
          <w:rtl/>
        </w:rPr>
        <w:t xml:space="preserve"> וְכֵן הֲלָכָה.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וכן הלכה. ודוקא במצוה דאורייתא אבל מצוה דרבנן א''צ כוונה. רדב''ז מ''א:</w:t>
      </w:r>
      <w:r>
        <w:rPr>
          <w:rFonts w:ascii="David" w:hAnsi="David" w:cs="David"/>
          <w:sz w:val="28"/>
          <w:szCs w:val="28"/>
          <w:rtl/>
        </w:rPr>
        <w:br/>
      </w:r>
      <w:r w:rsidRPr="00BA4178">
        <w:rPr>
          <w:rFonts w:ascii="David" w:hAnsi="David" w:cs="David"/>
          <w:sz w:val="28"/>
          <w:szCs w:val="28"/>
          <w:rtl/>
        </w:rPr>
        <w:t xml:space="preserve">ה הַקּוֹרֵא אֶת שְׁמַע וְלֹא כִּוֵּן לִבּוֹ בְּפָסוּק </w:t>
      </w:r>
      <w:r w:rsidRPr="00BA4178">
        <w:rPr>
          <w:rFonts w:ascii="David" w:hAnsi="David" w:cs="David"/>
          <w:sz w:val="28"/>
          <w:szCs w:val="24"/>
          <w:rtl/>
        </w:rPr>
        <w:t>(ג)</w:t>
      </w:r>
      <w:r w:rsidRPr="00BA4178">
        <w:rPr>
          <w:rFonts w:ascii="David" w:hAnsi="David" w:cs="David"/>
          <w:sz w:val="28"/>
          <w:szCs w:val="28"/>
          <w:rtl/>
        </w:rPr>
        <w:t xml:space="preserve"> רִאשׁוֹן, שֶׁהוּא שְׁמַע יִשְׂרָאֵל, לֹא יָצָא יְדֵי חוֹבָתוֹ. וְהַשְּׁאָר, אִם לֹא כִּוֵּן לִבּוֹ אֲפִלּוּ הָיָה קוֹרֵא בַּתּוֹרָה, אוֹ מַגִּיהַּ הַפָּרָשִׁיּוֹת הָאֵלּוּ בְּעוֹנַת קְרִיאַת שְׁמַע, יָצָא, וְהוּא שֶׁכִּוֵּן לִבּוֹ בְּפָסוּק 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ראשון. אע''ג דבסעיף ד' פסק דמצוה בעי כוונה. היינו שיכוין לצאת אבל כוונת הלב שישים על לבו מה שהוא אומר א''צ אלא בפסוק ראשון עמ''א ועיין סי' ס''ג ס''ד ועיין כ''מ:</w:t>
      </w:r>
      <w:r>
        <w:rPr>
          <w:rFonts w:ascii="David" w:hAnsi="David" w:cs="David"/>
          <w:sz w:val="28"/>
          <w:szCs w:val="28"/>
          <w:rtl/>
        </w:rPr>
        <w:br/>
      </w:r>
      <w:r w:rsidRPr="00BA4178">
        <w:rPr>
          <w:rFonts w:ascii="David" w:hAnsi="David" w:cs="David"/>
          <w:sz w:val="28"/>
          <w:szCs w:val="28"/>
          <w:rtl/>
        </w:rPr>
        <w:t>סימן סא - דין כמה צריך לדקדק ולכון בקריאת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יִקְרָא קְרִיאַת שְׁמַע </w:t>
      </w:r>
      <w:r w:rsidRPr="00BA4178">
        <w:rPr>
          <w:rFonts w:ascii="David" w:hAnsi="David" w:cs="David"/>
          <w:sz w:val="28"/>
          <w:szCs w:val="24"/>
          <w:rtl/>
        </w:rPr>
        <w:t>(א)</w:t>
      </w:r>
      <w:r w:rsidRPr="00BA4178">
        <w:rPr>
          <w:rFonts w:ascii="David" w:hAnsi="David" w:cs="David"/>
          <w:sz w:val="28"/>
          <w:szCs w:val="28"/>
          <w:rtl/>
        </w:rPr>
        <w:t xml:space="preserve"> בְּכַוָּנָה, בְּאֵימָה וּבְיִרְאָה, בְּרֶתֶת וָזִיעַ.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בכוונה. תוס' בספ''ק כתבו דבירושלמי אמרו דאותם ג' פרשיות שתקנו בק''ש לפי שבהן עשרת הדברות. ע''כ צריך האדם לכוין בהם באמירת ק''ש אם עבר על אחת מהם. בה' אלהינו. יקבל דיבור אנכי ה' אלקיך. ה' אחד. דבור לא יהי' לך. ובפסוק ואהבת יקבל דיבור לא תשא. ובפסוק וכתבתם דיבור לא תחמוד. ובפסוק ואספת דיבור לא תגנוב. ובפסוק ואבדתם מהרה דיבור לא תרצח. ובפסוק למען ירבו ימיכם דיבור כבד את אביך. ובפסוק ולא תתורו דיבור לא תנאף. ובפסוק למען תזכרו דיבור זכור את יום השבת ששקול ככל התורה. ובפסוק אני ה' אלהיכם דיבור לא תענה ברעך עד שקר. </w:t>
      </w:r>
      <w:r w:rsidRPr="00BA4178">
        <w:rPr>
          <w:rFonts w:ascii="David" w:hAnsi="David" w:cs="David"/>
          <w:sz w:val="28"/>
          <w:szCs w:val="24"/>
          <w:rtl/>
        </w:rPr>
        <w:t>(ועיין בכל בו הביאו בס' אליהו רבה עוד רמזים אחרים)</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ב אֲשֶׁר אָנֹכִי מְצַוְּךָ הַיּוֹם, הַיְנוּ לוֹמַר בְּכָל יוֹם יִהְיוּ בְּעֵינֶיךָ כַּחֲדָשִׁים, וְלֹא כְּמִי שֶׁכְּבָר שָׁמַע אוֹתוֹ הַרְבֵּה פְּעָמִים, שֶׁאֵינוֹ חָבִיב אֶצְלוֹ.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בִּקְרִיאַת שְׁמַע יֵשׁ רמ ''ה תֵּבוֹת, וּכְדֵי לְהַשְׁלִים רמ ''ח כְּנֶגֶד אֵיבָרָיו שֶׁל אָדָם, מְסַיֵּם שְׁלִיחַ צִבּוּר </w:t>
      </w:r>
      <w:r w:rsidRPr="00BA4178">
        <w:rPr>
          <w:rFonts w:ascii="David" w:hAnsi="David" w:cs="David"/>
          <w:sz w:val="28"/>
          <w:szCs w:val="24"/>
          <w:rtl/>
        </w:rPr>
        <w:t>(ב)</w:t>
      </w:r>
      <w:r w:rsidRPr="00BA4178">
        <w:rPr>
          <w:rFonts w:ascii="David" w:hAnsi="David" w:cs="David"/>
          <w:sz w:val="28"/>
          <w:szCs w:val="28"/>
          <w:rtl/>
        </w:rPr>
        <w:t xml:space="preserve"> ה' אֱלֹהֵיכֶם אֱמֶת, וְחוֹזֵר וְאוֹמֵר בְּקוֹל רָם ה' אֱלֹהֵיכֶם אֱמֶת: </w:t>
      </w:r>
      <w:r w:rsidRPr="00BA4178">
        <w:rPr>
          <w:rFonts w:ascii="David" w:hAnsi="David" w:cs="David"/>
          <w:bCs/>
          <w:sz w:val="28"/>
          <w:szCs w:val="28"/>
          <w:rtl/>
        </w:rPr>
        <w:t>הגה</w:t>
      </w:r>
      <w:r w:rsidRPr="00BA4178">
        <w:rPr>
          <w:rFonts w:ascii="David" w:hAnsi="David" w:cs="David"/>
          <w:sz w:val="28"/>
          <w:szCs w:val="28"/>
          <w:rtl/>
        </w:rPr>
        <w:t xml:space="preserve">: וּבָזֶה כָּל אָדָם יוֹצֵא, הוֹאִיל וְשׁוֹמְעִין מִפִּיו שֶׁל הַשְּׁלִיחַ צִבּוּר ג' תֵּבוֹת אֵלּוּ </w:t>
      </w:r>
      <w:r w:rsidRPr="00BA4178">
        <w:rPr>
          <w:rFonts w:ascii="David" w:hAnsi="David" w:cs="David"/>
          <w:sz w:val="28"/>
          <w:szCs w:val="24"/>
          <w:rtl/>
        </w:rPr>
        <w:t>(בֵּית יוֹסֵף בְּשֵׁם א''ח)</w:t>
      </w:r>
      <w:r w:rsidRPr="00BA4178">
        <w:rPr>
          <w:rFonts w:ascii="David" w:hAnsi="David" w:cs="David"/>
          <w:sz w:val="28"/>
          <w:szCs w:val="28"/>
          <w:rtl/>
        </w:rPr>
        <w:t xml:space="preserve"> וְאִם הַיָּחִיד רוֹצֶה גַּם כֵּן לְאָמְרָם עִם הַשְּׁלִיחַ צִבּוּר, אֵין אִסּוּר </w:t>
      </w:r>
      <w:r w:rsidRPr="00BA4178">
        <w:rPr>
          <w:rFonts w:ascii="David" w:hAnsi="David" w:cs="David"/>
          <w:sz w:val="28"/>
          <w:szCs w:val="24"/>
          <w:rtl/>
        </w:rPr>
        <w:t>(ג)</w:t>
      </w:r>
      <w:r w:rsidRPr="00BA4178">
        <w:rPr>
          <w:rFonts w:ascii="David" w:hAnsi="David" w:cs="David"/>
          <w:sz w:val="28"/>
          <w:szCs w:val="28"/>
          <w:rtl/>
        </w:rPr>
        <w:t xml:space="preserve"> בַּדָּבָר </w:t>
      </w:r>
      <w:r w:rsidRPr="00BA4178">
        <w:rPr>
          <w:rFonts w:ascii="David" w:hAnsi="David" w:cs="David"/>
          <w:sz w:val="28"/>
          <w:szCs w:val="24"/>
          <w:rtl/>
        </w:rPr>
        <w:t>(דִּבְרֵי עַצְמוֹ)</w:t>
      </w:r>
      <w:r w:rsidRPr="00BA4178">
        <w:rPr>
          <w:rFonts w:ascii="David" w:hAnsi="David" w:cs="David"/>
          <w:sz w:val="28"/>
          <w:szCs w:val="28"/>
          <w:rtl/>
        </w:rPr>
        <w:t xml:space="preserve"> וְאִם הוּא קוֹרֵא בְּיָחִיד, יְכַוֵּן </w:t>
      </w:r>
      <w:r w:rsidRPr="00BA4178">
        <w:rPr>
          <w:rFonts w:ascii="David" w:hAnsi="David" w:cs="David"/>
          <w:sz w:val="28"/>
          <w:szCs w:val="24"/>
          <w:rtl/>
        </w:rPr>
        <w:t>(ד)</w:t>
      </w:r>
      <w:r w:rsidRPr="00BA4178">
        <w:rPr>
          <w:rFonts w:ascii="David" w:hAnsi="David" w:cs="David"/>
          <w:sz w:val="28"/>
          <w:szCs w:val="28"/>
          <w:rtl/>
        </w:rPr>
        <w:t xml:space="preserve"> בְּט''ו וָוִי''ן שֶׁבֶּאֱמֶת וְיַצִּיב שֶׁעוֹלִים צ', וְהֵם כְּנֶגֶד ג' שְׁמוֹת הַהֲוָיָ''ה, שֶׁכָּל שֵׁם עוֹלָה כ''ו וְד' אוֹתִיּוֹתָיו הֵם ל': </w:t>
      </w:r>
      <w:r w:rsidRPr="00BA4178">
        <w:rPr>
          <w:rFonts w:ascii="David" w:hAnsi="David" w:cs="David"/>
          <w:bCs/>
          <w:sz w:val="28"/>
          <w:szCs w:val="28"/>
          <w:rtl/>
        </w:rPr>
        <w:t>הגה</w:t>
      </w:r>
      <w:r w:rsidRPr="00BA4178">
        <w:rPr>
          <w:rFonts w:ascii="David" w:hAnsi="David" w:cs="David"/>
          <w:sz w:val="28"/>
          <w:szCs w:val="28"/>
          <w:rtl/>
        </w:rPr>
        <w:t xml:space="preserve">: וְיֵשׁ עוֹד טַעַם אַחֵר בַּדָּבָר דְּט''ו וָוִי''ן עוֹלִין צ', וְהַקְּרִיאָה נֶחְשֶׁבֶת א', הֲרֵי צ''א כְּמִנְיַן הַשֵּׁם בִּקְרִיאָתוֹ וּבִכְתִיבָתוֹ, וְהָוֵי כְּאִלּוּ אָמַר ד' אֲדֹנָ''י אֱמֶת </w:t>
      </w:r>
      <w:r w:rsidRPr="00BA4178">
        <w:rPr>
          <w:rFonts w:ascii="David" w:hAnsi="David" w:cs="David"/>
          <w:sz w:val="28"/>
          <w:szCs w:val="24"/>
          <w:rtl/>
        </w:rPr>
        <w:t>(מַהֲרִי''ק שֹׁרֶשׁ מ''ב וְאָגוּר)</w:t>
      </w:r>
      <w:r w:rsidRPr="00BA4178">
        <w:rPr>
          <w:rFonts w:ascii="David" w:hAnsi="David" w:cs="David"/>
          <w:sz w:val="28"/>
          <w:szCs w:val="28"/>
          <w:rtl/>
        </w:rPr>
        <w:t xml:space="preserve"> וְיֵשׁ שֶׁכָּתְבוּ דְּכָל הַקּוֹרֵא קְרִיאַת שְׁמַע בְּיָחִיד, יֹאמַר אֵל מֶלֶךְ נֶאֱמָן </w:t>
      </w:r>
      <w:r w:rsidRPr="00BA4178">
        <w:rPr>
          <w:rFonts w:ascii="David" w:hAnsi="David" w:cs="David"/>
          <w:sz w:val="28"/>
          <w:szCs w:val="24"/>
          <w:rtl/>
        </w:rPr>
        <w:t>(ה)</w:t>
      </w:r>
      <w:r w:rsidRPr="00BA4178">
        <w:rPr>
          <w:rFonts w:ascii="David" w:hAnsi="David" w:cs="David"/>
          <w:sz w:val="28"/>
          <w:szCs w:val="28"/>
          <w:rtl/>
        </w:rPr>
        <w:t xml:space="preserve"> שְׁמַע וְגו', כִּי ג' תֵּבוֹת אֵלּוּ מַשְׁלִימִים הַמִּנְיָן שֶׁל רמ''ח, וְהוּא בִּמְקוֹם אָמֵן שֶׁיֵּשׁ לַעֲנוֹת אַחַר בָּרוּךְ הַבּוֹחֵר בְּעַמּוֹ יִשְׂרָאֵל בְּאַהֲבָה, וְכֵן נוֹהֲגִין. וְנִרְאֶה לִי מִכָּל מָקוֹם כְּשֶׁקּוֹרֵא עִם הַצִּבּוּר, לֹא יֹאמַר אֵל מֶלֶךְ נֶאֱמָן, רַק יֹאמַר אָמֵן אַחַר הַשְּׁלִיחַ צִבּוּר כְּשֶׁמְּסַיֵּם הַבְּרָכָה, וְכֵן נוֹהֲגִין, וְנָכוֹן הוּא.</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אלהיכם אמת. ובמקום שלא נהגו לחזור אין מוחין בידם ובס' עשרה מאמרות כתב דש''ץ אינו אומר בלחש אמת. ויחיד אומר בלחש אמת ואינו חוזר ואומר אמת. אבל מהר''ם אלשקר כתב שי''ל גם בפעם הראשון אמת שלא להפריד ביניהם ואמת השני אינו מן המנין. וכ''כ הרדב''ז ח''א סי' נ''ה ומהרא''ם ח''א סי' ב' ועיין בפר''ח ובמ''א ועיין בתשובת נחלת שבעה ח''ב סי' כ''ו שכתב שיש לגעור בש''ץ כשחוזר ה' אלהיכם אמת שלא יחזור ג''כ תיבת אני ע''ש ועיין יד אהרן: </w:t>
      </w:r>
      <w:r w:rsidRPr="00BA4178">
        <w:rPr>
          <w:rFonts w:ascii="David" w:hAnsi="David" w:cs="David"/>
          <w:sz w:val="28"/>
          <w:szCs w:val="24"/>
          <w:rtl/>
        </w:rPr>
        <w:t>(ג)</w:t>
      </w:r>
      <w:r w:rsidRPr="00BA4178">
        <w:rPr>
          <w:rFonts w:ascii="David" w:hAnsi="David" w:cs="David"/>
          <w:sz w:val="28"/>
          <w:szCs w:val="28"/>
          <w:rtl/>
        </w:rPr>
        <w:t xml:space="preserve"> בדבר. אבל אינו אומר אמת לחודיה עם הש''ץ דהוי כשמע שמע ד''מ ועיין כנה''ג: </w:t>
      </w:r>
      <w:r w:rsidRPr="00BA4178">
        <w:rPr>
          <w:rFonts w:ascii="David" w:hAnsi="David" w:cs="David"/>
          <w:sz w:val="28"/>
          <w:szCs w:val="24"/>
          <w:rtl/>
        </w:rPr>
        <w:t>(ד)</w:t>
      </w:r>
      <w:r w:rsidRPr="00BA4178">
        <w:rPr>
          <w:rFonts w:ascii="David" w:hAnsi="David" w:cs="David"/>
          <w:sz w:val="28"/>
          <w:szCs w:val="28"/>
          <w:rtl/>
        </w:rPr>
        <w:t xml:space="preserve"> בט''ו ווי''ן. ובערבית יכוין שאמת עולה במקום ג' שמות הנ''ל. י''מ מ''א: </w:t>
      </w:r>
      <w:r w:rsidRPr="00BA4178">
        <w:rPr>
          <w:rFonts w:ascii="David" w:hAnsi="David" w:cs="David"/>
          <w:sz w:val="28"/>
          <w:szCs w:val="24"/>
          <w:rtl/>
        </w:rPr>
        <w:t>(ה)</w:t>
      </w:r>
      <w:r w:rsidRPr="00BA4178">
        <w:rPr>
          <w:rFonts w:ascii="David" w:hAnsi="David" w:cs="David"/>
          <w:sz w:val="28"/>
          <w:szCs w:val="28"/>
          <w:rtl/>
        </w:rPr>
        <w:t xml:space="preserve"> שמע. ובמט''מ כתב שרש''ל לא רצה להפסיק ובב''י משמע שמנהג קדמונים הוא וכ''כ הב''ח ועיין שכנה''ג:</w:t>
      </w:r>
      <w:r>
        <w:rPr>
          <w:rFonts w:ascii="David" w:hAnsi="David" w:cs="David"/>
          <w:sz w:val="28"/>
          <w:szCs w:val="28"/>
          <w:rtl/>
        </w:rPr>
        <w:br/>
      </w:r>
      <w:r w:rsidRPr="00BA4178">
        <w:rPr>
          <w:rFonts w:ascii="David" w:hAnsi="David" w:cs="David"/>
          <w:sz w:val="28"/>
          <w:szCs w:val="28"/>
          <w:rtl/>
        </w:rPr>
        <w:t xml:space="preserve">ד נוֹהֲגִין לִקְרוֹת פָּסוּק רִאשׁוֹן בְּקוֹל רָם כְּדֵי לְעוֹרֵר הַכַּוָּנָה.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נוֹהֲגִין לִתֵּן </w:t>
      </w:r>
      <w:r w:rsidRPr="00BA4178">
        <w:rPr>
          <w:rFonts w:ascii="David" w:hAnsi="David" w:cs="David"/>
          <w:sz w:val="28"/>
          <w:szCs w:val="24"/>
          <w:rtl/>
        </w:rPr>
        <w:t>(ו)</w:t>
      </w:r>
      <w:r w:rsidRPr="00BA4178">
        <w:rPr>
          <w:rFonts w:ascii="David" w:hAnsi="David" w:cs="David"/>
          <w:sz w:val="28"/>
          <w:szCs w:val="28"/>
          <w:rtl/>
        </w:rPr>
        <w:t xml:space="preserve"> יְדֵיהֶם עַל פְּנֵיהֶם בִּקְרִיאַת פָּסוּק רִאשׁוֹן, כְּדֵי שֶׁלֹּא יִסְתַּכֵּל בְּדָבָר אַחֵר שֶׁמּוֹנְעוֹ מִלְּכַוֵּן.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ידיהם. ר''ל יד ימין:</w:t>
      </w:r>
      <w:r>
        <w:rPr>
          <w:rFonts w:ascii="David" w:hAnsi="David" w:cs="David"/>
          <w:sz w:val="28"/>
          <w:szCs w:val="28"/>
          <w:rtl/>
        </w:rPr>
        <w:br/>
      </w:r>
      <w:r w:rsidRPr="00BA4178">
        <w:rPr>
          <w:rFonts w:ascii="David" w:hAnsi="David" w:cs="David"/>
          <w:sz w:val="28"/>
          <w:szCs w:val="28"/>
          <w:rtl/>
        </w:rPr>
        <w:t xml:space="preserve">ו צָרִיךְ לְהַאֲרִיךְ בַּחֵי''ת שֶׁל אֶחָד כְּדֵי שֶׁיַּמְלִיךְ הַקָּבָּ''ה בַּשָּׁמַיִם וּבָאָרֶץ, שֶׁלָּזֶה רוֹמֵז חֲטֹטֶרֶת שֶׁבְּאֶמְצַע הַגַּג הַחֵי''ת, וְיַאֲרִיךְ בַּדָּלֶ''ת שֶׁל אֶחָד שִׁעוּר שֶׁיַּחֲשֹׁב שֶׁהַקָּבָּ''ה יָחִיד בְּעוֹלָמוֹ וּמוֹשֵׁל בְּד' רוּחוֹת הָעוֹלָם, וְלֹא יַאֲרִיךְ יוֹתֵר מִכְּשִׁעוּר זֶה. וְיֵשׁ נוֹהֲגִים לְהַטּוֹת הָרֹאשׁ כְּפִי </w:t>
      </w:r>
      <w:r w:rsidRPr="00BA4178">
        <w:rPr>
          <w:rFonts w:ascii="David" w:hAnsi="David" w:cs="David"/>
          <w:sz w:val="28"/>
          <w:szCs w:val="24"/>
          <w:rtl/>
        </w:rPr>
        <w:t>(ז)</w:t>
      </w:r>
      <w:r w:rsidRPr="00BA4178">
        <w:rPr>
          <w:rFonts w:ascii="David" w:hAnsi="David" w:cs="David"/>
          <w:sz w:val="28"/>
          <w:szCs w:val="28"/>
          <w:rtl/>
        </w:rPr>
        <w:t xml:space="preserve"> הַמַּחְשָׁבָה: מַעְלָה וּמַטָּה וּלְד' רוּחוֹת.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המחשבה. אע''ג דאמרינן הקורא את שמע לא יקרוץ בעיניו וכו'. דהתם הקריצה והרמיזה לצורך דבר אחר ומבטלין הכוונה. אבל הכא הרמיזה היא צורך הכוונה הרא''ש. והטייה צריכה להיות מזרח צפון מערב דרום ולא יטו הראש מזרח מערב צפון דרום דהוי ח''ו שתי וערב עט''ז:</w:t>
      </w:r>
      <w:r>
        <w:rPr>
          <w:rFonts w:ascii="David" w:hAnsi="David" w:cs="David"/>
          <w:sz w:val="28"/>
          <w:szCs w:val="28"/>
          <w:rtl/>
        </w:rPr>
        <w:br/>
      </w:r>
      <w:r w:rsidRPr="00BA4178">
        <w:rPr>
          <w:rFonts w:ascii="David" w:hAnsi="David" w:cs="David"/>
          <w:sz w:val="28"/>
          <w:szCs w:val="28"/>
          <w:rtl/>
        </w:rPr>
        <w:t xml:space="preserve">ז יַדְגִּישׁ </w:t>
      </w:r>
      <w:r w:rsidRPr="00BA4178">
        <w:rPr>
          <w:rFonts w:ascii="David" w:hAnsi="David" w:cs="David"/>
          <w:sz w:val="28"/>
          <w:szCs w:val="24"/>
          <w:rtl/>
        </w:rPr>
        <w:t>(ח)</w:t>
      </w:r>
      <w:r w:rsidRPr="00BA4178">
        <w:rPr>
          <w:rFonts w:ascii="David" w:hAnsi="David" w:cs="David"/>
          <w:sz w:val="28"/>
          <w:szCs w:val="28"/>
          <w:rtl/>
        </w:rPr>
        <w:t xml:space="preserve"> בַּדָּלֶי''ת שֶׁלֹּא תְּהֵא כְּרֵי''שׁ.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בדלי''ת. ולא ידגיש יותר מדאי שנראה כאלו הד' נקודה בשוא או בצירי אלא הכוונה שיטעימנה בפה יפה. ב''ח מ''א פר''ח:</w:t>
      </w:r>
      <w:r>
        <w:rPr>
          <w:rFonts w:ascii="David" w:hAnsi="David" w:cs="David"/>
          <w:sz w:val="28"/>
          <w:szCs w:val="28"/>
          <w:rtl/>
        </w:rPr>
        <w:br/>
      </w:r>
      <w:r w:rsidRPr="00BA4178">
        <w:rPr>
          <w:rFonts w:ascii="David" w:hAnsi="David" w:cs="David"/>
          <w:sz w:val="28"/>
          <w:szCs w:val="28"/>
          <w:rtl/>
        </w:rPr>
        <w:t xml:space="preserve">ח לֹא יַחֲטֹף בַּחֵי''ת וְלֹא יַאֲרִיךְ בָּאָלֶ''ף.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אָסוּר לוֹמַר שְׁמַע </w:t>
      </w:r>
      <w:r w:rsidRPr="00BA4178">
        <w:rPr>
          <w:rFonts w:ascii="David" w:hAnsi="David" w:cs="David"/>
          <w:sz w:val="28"/>
          <w:szCs w:val="24"/>
          <w:rtl/>
        </w:rPr>
        <w:t>(ט)</w:t>
      </w:r>
      <w:r w:rsidRPr="00BA4178">
        <w:rPr>
          <w:rFonts w:ascii="David" w:hAnsi="David" w:cs="David"/>
          <w:sz w:val="28"/>
          <w:szCs w:val="28"/>
          <w:rtl/>
        </w:rPr>
        <w:t xml:space="preserve"> ב' פְּעָמִים, בֵּין שֶׁכּוֹפֵל הַתֵּבוֹת שֶׁאוֹמֵר שְׁמַע שְׁמַע, בֵּין שֶׁכּוֹפֵל הַפָּסוּק 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ב''פ. ואם לא כוון יחזור ויקרא בלחש ויש לדייק מדברי הגמ' דאמרינן משתקין אותו משמע בדאיכא אחרים דשומעין אותו אבל בליכא אחרים דשומעין אותו דהיינו אם הוא בציבור ובלחש או ביחיד אפילו בקול רם לית לן בה ב''ח וכ''כ בס' חסידים סי' י''ח ועיין ט''ז ס''ק ג' ואין להקשות דא''כ מאי פריך הש''ס בברכות דף ל''ג ע''ב מהקורא את שמע וכופלה דלמא איירי בלחש או ביחיד דא''כ אפילו מגונה ליכא ע''ש. ובסליחות שמפסיק הרבה בנתיים מותר לומר בכל פעם שאומר ויעבור. של''ה מ''א. וה''ה על ב' ענינים חלוקים מותר לכפול כדאמרינן בפרק החליל אהא דתנן אנו ליה וליה עינינו דמסקינן שם דה''ק ליה אנחנו מודים ועינינו ליה מיחלות וכתב רש''י שם כיון דאתרי מילי קמדכיר לית לן בה ע''ש. וסוגיא זו אישתמיטתיה מהב''ח במה שפסק היכא שכל הקהל אומרים ליכא קפידא דהא התם כל הקהל היו אומרים אותו ואפ''ה הקשה שם והאמרינן האומר שמע שמע משתקין אותו. עמ''א ס''ק ט':</w:t>
      </w:r>
      <w:r>
        <w:rPr>
          <w:rFonts w:ascii="David" w:hAnsi="David" w:cs="David"/>
          <w:sz w:val="28"/>
          <w:szCs w:val="28"/>
          <w:rtl/>
        </w:rPr>
        <w:br/>
      </w:r>
      <w:r w:rsidRPr="00BA4178">
        <w:rPr>
          <w:rFonts w:ascii="David" w:hAnsi="David" w:cs="David"/>
          <w:sz w:val="28"/>
          <w:szCs w:val="28"/>
          <w:rtl/>
        </w:rPr>
        <w:lastRenderedPageBreak/>
        <w:t xml:space="preserve">י כְּשֶׁקּוֹרֵא קְרִיאַת שְׁמַע עַל מִטָּתוֹ, מֻתָּר לִקְרוֹת כָּל הַפָּרָשָׁה וְלַחֲזֹר וְלִקְרוֹתָהּ, וְיֵשׁ מִי שֶׁאוֹמֵר שֶׁגַּם בָּזֶה יֵשׁ לִזָּהֵר מִלּוֹמַר פָּסוּק רִאשׁוֹן: </w:t>
      </w:r>
      <w:r w:rsidRPr="00BA4178">
        <w:rPr>
          <w:rFonts w:ascii="David" w:hAnsi="David" w:cs="David"/>
          <w:bCs/>
          <w:sz w:val="28"/>
          <w:szCs w:val="28"/>
          <w:rtl/>
        </w:rPr>
        <w:t>הגה</w:t>
      </w:r>
      <w:r w:rsidRPr="00BA4178">
        <w:rPr>
          <w:rFonts w:ascii="David" w:hAnsi="David" w:cs="David"/>
          <w:sz w:val="28"/>
          <w:szCs w:val="28"/>
          <w:rtl/>
        </w:rPr>
        <w:t xml:space="preserve">: ב' פְּעָמִים.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הָאוֹמְרִים בְּאַשְׁמֹרֶת בִּסְלִיחוֹת וּבְיוֹם כִּפּוּר בִּתְפִלַּת נְעִילָה ב' פְּעָמִים פָּסוּק שְׁמַע יִשְׂרָאֵל, יֵשׁ לְלַמְּדָם שֶׁלֹּא יֹאמְרוּ.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ה' הוּא הָאֱלֹהִים שֶׁאוֹמְרִים אוֹתוֹ בְּיוֹם כִּפּוּר בִּתְפִלַּת נְעִילָה ז' פְּעָמִים, מִנְהָג כָּשֵׁר הוּא: </w:t>
      </w:r>
      <w:r w:rsidRPr="00BA4178">
        <w:rPr>
          <w:rFonts w:ascii="David" w:hAnsi="David" w:cs="David"/>
          <w:bCs/>
          <w:sz w:val="28"/>
          <w:szCs w:val="28"/>
          <w:rtl/>
        </w:rPr>
        <w:t>הגה</w:t>
      </w:r>
      <w:r w:rsidRPr="00BA4178">
        <w:rPr>
          <w:rFonts w:ascii="David" w:hAnsi="David" w:cs="David"/>
          <w:sz w:val="28"/>
          <w:szCs w:val="28"/>
          <w:rtl/>
        </w:rPr>
        <w:t xml:space="preserve">: יֵשׁ אוֹמְרִים שֶׁיֵּשׁ לִזָּהֵר שֶׁלֹּא לַעֲנוֹת עַל שׁוּם בְּרָכָה ב' פְּעָמִים </w:t>
      </w:r>
      <w:r w:rsidRPr="00BA4178">
        <w:rPr>
          <w:rFonts w:ascii="David" w:hAnsi="David" w:cs="David"/>
          <w:sz w:val="28"/>
          <w:szCs w:val="24"/>
          <w:rtl/>
        </w:rPr>
        <w:t>(י)</w:t>
      </w:r>
      <w:r w:rsidRPr="00BA4178">
        <w:rPr>
          <w:rFonts w:ascii="David" w:hAnsi="David" w:cs="David"/>
          <w:sz w:val="28"/>
          <w:szCs w:val="28"/>
          <w:rtl/>
        </w:rPr>
        <w:t xml:space="preserve"> אָמֵן </w:t>
      </w:r>
      <w:r w:rsidRPr="00BA4178">
        <w:rPr>
          <w:rFonts w:ascii="David" w:hAnsi="David" w:cs="David"/>
          <w:sz w:val="28"/>
          <w:szCs w:val="24"/>
          <w:rtl/>
        </w:rPr>
        <w:t>(בֵּית יוֹסֵף בְּשֵׁם אֹהֶל מוֹעֵד)</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אמן. וב''י חולק וכתב דמותר דהא כתיב קרא אמן ואמן ואין לחלק בין אומר בוי''ו או בלא וי''ו וכ''כ הבחיי פ' בשלח והמכוין וכופל אמן אמן זוכה לשני עולמות וכן אמר דוד בסוף מזמור מ''א ובירושלמי פרק הקורא את המגילה איתא דלאו דוקא מודים מודים משתקין אותו אלא ה''ה שמע שמע אמן אמן ע''ש. א''כ ע''כ מוכרחים אנו לומר דקרא דאומר אמן ואמן וא''ו הפסיק הענין ותימא על הב''י דאשתמיט מיניה הירושל'. יד אהרן ועיין פר''ח. מי שנזדמן לו לענות אמן על ב' דברים אפשר דאחד יעלה לכאן ולכאן ואם יאמר אמן ואמן עדיף טפי. הלק''ט א' סי' פ''ה וע''ל סי' נ''ו ס''ק ה' מש''ש:</w:t>
      </w:r>
      <w:r>
        <w:rPr>
          <w:rFonts w:ascii="David" w:hAnsi="David" w:cs="David"/>
          <w:sz w:val="28"/>
          <w:szCs w:val="28"/>
          <w:rtl/>
        </w:rPr>
        <w:br/>
      </w:r>
      <w:r w:rsidRPr="00BA4178">
        <w:rPr>
          <w:rFonts w:ascii="David" w:hAnsi="David" w:cs="David"/>
          <w:sz w:val="28"/>
          <w:szCs w:val="28"/>
          <w:rtl/>
        </w:rPr>
        <w:t xml:space="preserve">יג אַחַר פָּסוּק רִאשׁוֹן צָרִיךְ לוֹמַר </w:t>
      </w:r>
      <w:r w:rsidRPr="00BA4178">
        <w:rPr>
          <w:rFonts w:ascii="David" w:hAnsi="David" w:cs="David"/>
          <w:sz w:val="28"/>
          <w:szCs w:val="24"/>
          <w:rtl/>
        </w:rPr>
        <w:t>(יא)</w:t>
      </w:r>
      <w:r w:rsidRPr="00BA4178">
        <w:rPr>
          <w:rFonts w:ascii="David" w:hAnsi="David" w:cs="David"/>
          <w:sz w:val="28"/>
          <w:szCs w:val="28"/>
          <w:rtl/>
        </w:rPr>
        <w:t xml:space="preserve"> בָּרוּךְ שֵׁם כְּבוֹד מַלְכוּתוֹ לְעוֹלָם וָעֶד בַּחֲשַׁאי.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בשכמל''ו. ואם לא אמר בשכמל''ו אין מחזירין אותו. ש''ג ב''ח אבל בלבוש כ' שאפי' אמרו ולא אמרו בכוונה צריך לחזור כ''מ ריש סי' ס''ו:</w:t>
      </w:r>
      <w:r>
        <w:rPr>
          <w:rFonts w:ascii="David" w:hAnsi="David" w:cs="David"/>
          <w:sz w:val="28"/>
          <w:szCs w:val="28"/>
          <w:rtl/>
        </w:rPr>
        <w:br/>
      </w:r>
      <w:r w:rsidRPr="00BA4178">
        <w:rPr>
          <w:rFonts w:ascii="David" w:hAnsi="David" w:cs="David"/>
          <w:sz w:val="28"/>
          <w:szCs w:val="28"/>
          <w:rtl/>
        </w:rPr>
        <w:t xml:space="preserve">יד צָרִיךְ לְהַפְסִיק מְעַט בֵּין לְעוֹלָם וָעֶד לִוְאָהַבְתָּ כְּדֵי לְהַפְסִיק בֵּין קַבָּלַת מַלְכוּת שָׁמַיִם לִשְׁאָר מִצְוֹת: </w:t>
      </w:r>
      <w:r w:rsidRPr="00BA4178">
        <w:rPr>
          <w:rFonts w:ascii="David" w:hAnsi="David" w:cs="David"/>
          <w:bCs/>
          <w:sz w:val="28"/>
          <w:szCs w:val="28"/>
          <w:rtl/>
        </w:rPr>
        <w:t>הגה</w:t>
      </w:r>
      <w:r w:rsidRPr="00BA4178">
        <w:rPr>
          <w:rFonts w:ascii="David" w:hAnsi="David" w:cs="David"/>
          <w:sz w:val="28"/>
          <w:szCs w:val="28"/>
          <w:rtl/>
        </w:rPr>
        <w:t xml:space="preserve">: וְיֵשׁ לְהַפְסִיק בְּפָסוּק רִאשׁוֹן בֵּין יִשְׂרָאֵל לַה' וּבֵין אֱלֹהֵינוּ לַה' הַשֵּׁנִי, כְּדֵי שֶׁיְּהֵא נִשְׁמָע שְׁמַע יִשְׂרָאֵל, כִּי ה' שֶׁהוּא אֱלֹהֵינוּ הוּא ה' אֶחָד </w:t>
      </w:r>
      <w:r w:rsidRPr="00BA4178">
        <w:rPr>
          <w:rFonts w:ascii="David" w:hAnsi="David" w:cs="David"/>
          <w:sz w:val="28"/>
          <w:szCs w:val="24"/>
          <w:rtl/>
        </w:rPr>
        <w:t>(רוֹקֵחַ)</w:t>
      </w:r>
      <w:r w:rsidRPr="00BA4178">
        <w:rPr>
          <w:rFonts w:ascii="David" w:hAnsi="David" w:cs="David"/>
          <w:sz w:val="28"/>
          <w:szCs w:val="28"/>
          <w:rtl/>
        </w:rPr>
        <w:t xml:space="preserve"> וְיֵשׁ לְהַפְסִיק מְעַט בֵּין אֶחָד לְבָרוּךְ, כִּי עִקַּר קִבּוּל מַלְכוּת שָׁמַיִם הוּא פָּסוּק רִאשׁוֹן </w:t>
      </w:r>
      <w:r w:rsidRPr="00BA4178">
        <w:rPr>
          <w:rFonts w:ascii="David" w:hAnsi="David" w:cs="David"/>
          <w:sz w:val="28"/>
          <w:szCs w:val="24"/>
          <w:rtl/>
        </w:rPr>
        <w:t>(אַבּוּדַרְהַם)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צָרִיךְ לְהַפְסִיק בֵּין הַיּוֹם לְעַל לְבָבְךָ, וּבֵין הַיּוֹם לְאַהֲבָה, שֶׁלֹּא יְהֵא נִרְאֶה הַיּוֹם וְלֹא לְמָחָר.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צָרִיךְ לְהַפְסִיק בֵּין נִשְׁבָּע לַה' כְּדֵי לְהַטְעִים יָפֶה הָעַיִ''ן, שֶׁלֹּא תְּהֵא נִרְאֵית כְּהֵ '' 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צָרִיךְ לְהַתִּיז זַיִ''ן שֶׁל תִּזְכְּרוּ דְּלֹא לִשְׁתְּמַע תִּשְׁקְרוּ אוֹ תִּשְׂכְּרוּ, וְהָוֵי כַּעֲבָדִים הַמְשַׁמְּשִׁים עַל מְנַת לְקַבֵּל פְּרָס, וְכֵן צָרִיךְ לְהַתִּיז זַיִ''ן שֶׁל וּזְכַרְתֶּם.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יַדְגִּישׁ יוֹ''ד שֶׁל שְׁמַע יִשְׂרָאֵל, שֶׁלֹּא תִּבָּלַע וְשֶׁלֹּא תֵּרָאֶה אָלֶ''ף, וְכֵן יוֹ''ד דִּוְהָיוּ, דְּלֹא לִשְׁתְּמַע וְהָאוּ.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צָרִיךְ לִתֵּן רֶוַח בֵּין וְחָרָה לְאַף, דְּלֹא לִשְׁתְּמַע וְחָרָף.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צָרִיךְ לִתֵּן רֶוַח בֵּין תֵּבָה שֶׁתְּחִלָּתוֹ כְּסוֹף תֵּבָה שֶׁלְּפָנֶיהָ, כְּגוֹן </w:t>
      </w:r>
      <w:r w:rsidRPr="00BA4178">
        <w:rPr>
          <w:rFonts w:ascii="David" w:hAnsi="David" w:cs="David"/>
          <w:sz w:val="28"/>
          <w:szCs w:val="24"/>
          <w:rtl/>
        </w:rPr>
        <w:t>(יב)</w:t>
      </w:r>
      <w:r w:rsidRPr="00BA4178">
        <w:rPr>
          <w:rFonts w:ascii="David" w:hAnsi="David" w:cs="David"/>
          <w:sz w:val="28"/>
          <w:szCs w:val="28"/>
          <w:rtl/>
        </w:rPr>
        <w:t xml:space="preserve"> בְּכָל לְבָבְךָ [עַל לְבָבְךָ], עַל לְבַבְכֶם, בְּכָל לְבַבְכֶם, עֶשֶׂב בְּשָׂדְךָ, וַאֲבַדְתֶּם מְהֵרָה, הַכָּנָף פְּתִיל, אֶתְכֶם מֵאֶרֶץ.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בכל לבבך. פי' שיקרא בענין שישתמע שהם שני למדי''ן אבל מ''מ צריך מקף בנתיים כי בלא מקף צריך לקרות בכל בחולם ובמקף בקמץ. והטעם כי לעולם לא באה הנח נראה אחר ת''ג אם לא שבאה הנגינה תחת הת''ג כמבואר אצל המדקדקים מש''ה במקף לא באה לעולם הנגינה אלא תחת תיבה השניה ממילא משתנה החולם לקמץ חטף שהוא ת''ק כדי שיכול לבא אחריה נח נראה. ואעפ''כ אינו זז מגזרתו כמ''ש רש''י בחומש פרשת יתרו פסוק כ''ד פן יפרץ בם ע''ש וכן נמי את בצירי וכשבאה במקף משתנה לתולדתו בסגול מן הטעם הזה:</w:t>
      </w:r>
      <w:r>
        <w:rPr>
          <w:rFonts w:ascii="David" w:hAnsi="David" w:cs="David"/>
          <w:sz w:val="28"/>
          <w:szCs w:val="28"/>
          <w:rtl/>
        </w:rPr>
        <w:br/>
      </w:r>
      <w:r w:rsidRPr="00BA4178">
        <w:rPr>
          <w:rFonts w:ascii="David" w:hAnsi="David" w:cs="David"/>
          <w:sz w:val="28"/>
          <w:szCs w:val="28"/>
          <w:rtl/>
        </w:rPr>
        <w:t xml:space="preserve">כא צָרִיךְ בְּכָל אָלֶ''ף שֶׁאַחַר מֵ ''ם לְהַפְסִיק בֵּינֵיהֶם, כְּגוֹן וְלִמַּדְתֶּם אֹתָם, וּקְשַׁרְתֶּם אוֹתָם, וְשַׂמְתֶּם אֶת, וּרְאִיתֶם אֹתוֹ </w:t>
      </w:r>
      <w:r w:rsidRPr="00BA4178">
        <w:rPr>
          <w:rFonts w:ascii="David" w:hAnsi="David" w:cs="David"/>
          <w:sz w:val="28"/>
          <w:szCs w:val="24"/>
          <w:rtl/>
        </w:rPr>
        <w:t>(וּזְכַרְתֶּם אֶת וַעֲשִׂיתֶם אֶת)</w:t>
      </w:r>
      <w:r w:rsidRPr="00BA4178">
        <w:rPr>
          <w:rFonts w:ascii="David" w:hAnsi="David" w:cs="David"/>
          <w:sz w:val="28"/>
          <w:szCs w:val="28"/>
          <w:rtl/>
        </w:rPr>
        <w:t xml:space="preserve">, שֶׁלֹּא יְהֵא נִרְאֶה כְּקוֹרֵא מוֹתָם </w:t>
      </w:r>
      <w:r w:rsidRPr="00BA4178">
        <w:rPr>
          <w:rFonts w:ascii="David" w:hAnsi="David" w:cs="David"/>
          <w:sz w:val="28"/>
          <w:szCs w:val="24"/>
          <w:rtl/>
        </w:rPr>
        <w:t>(מֵת)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אַף בִּפְסוּקֵי דְּזִמְרָה וּבַתְּפִלָּה צָרִיךְ לְדַקְדֵּק בְּכָךְ: </w:t>
      </w:r>
      <w:r w:rsidRPr="00BA4178">
        <w:rPr>
          <w:rFonts w:ascii="David" w:hAnsi="David" w:cs="David"/>
          <w:bCs/>
          <w:sz w:val="28"/>
          <w:szCs w:val="28"/>
          <w:rtl/>
        </w:rPr>
        <w:t>הגה</w:t>
      </w:r>
      <w:r w:rsidRPr="00BA4178">
        <w:rPr>
          <w:rFonts w:ascii="David" w:hAnsi="David" w:cs="David"/>
          <w:sz w:val="28"/>
          <w:szCs w:val="28"/>
          <w:rtl/>
        </w:rPr>
        <w:t xml:space="preserve">: וְה''ה הַקּוֹרֵא בַּתּוֹרָה וּבַנְּבִיאִים וּבַכְּתוּבִים יֵשׁ לִזָּהֵר </w:t>
      </w:r>
      <w:r w:rsidRPr="00BA4178">
        <w:rPr>
          <w:rFonts w:ascii="David" w:hAnsi="David" w:cs="David"/>
          <w:sz w:val="28"/>
          <w:szCs w:val="24"/>
          <w:rtl/>
        </w:rPr>
        <w:t>(בֵּית יוֹסֵף בְּשֵׁם הרד''ק)</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צָרִיךְ לְדַקְדֵּק שֶׁלֹּא יַרְפֶּה הֶחָזָק וְלֹא יְחַזֵּק הָרָפֶה, וְלֹא </w:t>
      </w:r>
      <w:r w:rsidRPr="00BA4178">
        <w:rPr>
          <w:rFonts w:ascii="David" w:hAnsi="David" w:cs="David"/>
          <w:sz w:val="28"/>
          <w:szCs w:val="24"/>
          <w:rtl/>
        </w:rPr>
        <w:t>(יג)</w:t>
      </w:r>
      <w:r w:rsidRPr="00BA4178">
        <w:rPr>
          <w:rFonts w:ascii="David" w:hAnsi="David" w:cs="David"/>
          <w:sz w:val="28"/>
          <w:szCs w:val="28"/>
          <w:rtl/>
        </w:rPr>
        <w:t xml:space="preserve"> יַנִּיחַ הַנָּד וְלֹא יָנִיד הַנָּח.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הנח. שוא הנחטפת כגון בסוף תיבה או באמצע תיבה הבאה אחר ת''ק ושוא נד נקרא המתנועעת כגון בראש תיבה או באמצע תיבה אחר ת''ג וסי' ת''ג פתוח''י חותם. רק החיריק כשיש יו''ד אצלה נקראת ת''ג וכשאין יו''ד אצלה נקראת ת''ק:</w:t>
      </w:r>
      <w:r>
        <w:rPr>
          <w:rFonts w:ascii="David" w:hAnsi="David" w:cs="David"/>
          <w:sz w:val="28"/>
          <w:szCs w:val="28"/>
          <w:rtl/>
        </w:rPr>
        <w:br/>
      </w:r>
      <w:r w:rsidRPr="00BA4178">
        <w:rPr>
          <w:rFonts w:ascii="David" w:hAnsi="David" w:cs="David"/>
          <w:sz w:val="28"/>
          <w:szCs w:val="28"/>
          <w:rtl/>
        </w:rPr>
        <w:t xml:space="preserve">כד צָרִיךְ לִקְרוֹת קְרִיאַת שְׁמַע בִּטְעָמִים כְּמוֹ שֶׁהֵם בַּתּוֹרָה: </w:t>
      </w:r>
      <w:r w:rsidRPr="00BA4178">
        <w:rPr>
          <w:rFonts w:ascii="David" w:hAnsi="David" w:cs="David"/>
          <w:bCs/>
          <w:sz w:val="28"/>
          <w:szCs w:val="28"/>
          <w:rtl/>
        </w:rPr>
        <w:t>הגה</w:t>
      </w:r>
      <w:r w:rsidRPr="00BA4178">
        <w:rPr>
          <w:rFonts w:ascii="David" w:hAnsi="David" w:cs="David"/>
          <w:sz w:val="28"/>
          <w:szCs w:val="28"/>
          <w:rtl/>
        </w:rPr>
        <w:t xml:space="preserve">: אֲבָל לֹא נָהֲגוּ כֵן בִּמְדִינוֹת אֵלּוּ, וּמִכָּל מָקוֹם הַמְדַקְדְּקִים מַחְמִירִים </w:t>
      </w:r>
      <w:r w:rsidRPr="00BA4178">
        <w:rPr>
          <w:rFonts w:ascii="David" w:hAnsi="David" w:cs="David"/>
          <w:sz w:val="28"/>
          <w:szCs w:val="24"/>
          <w:rtl/>
        </w:rPr>
        <w:t>(יד)</w:t>
      </w:r>
      <w:r w:rsidRPr="00BA4178">
        <w:rPr>
          <w:rFonts w:ascii="David" w:hAnsi="David" w:cs="David"/>
          <w:sz w:val="28"/>
          <w:szCs w:val="28"/>
          <w:rtl/>
        </w:rPr>
        <w:t xml:space="preserve"> בְּכָךְ.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בכך. ובלבד שיכוין כי הנגינה למי שלא הורגל בה מפסיד הכוונה. ד''מ:</w:t>
      </w:r>
      <w:r>
        <w:rPr>
          <w:rFonts w:ascii="David" w:hAnsi="David" w:cs="David"/>
          <w:sz w:val="28"/>
          <w:szCs w:val="28"/>
          <w:rtl/>
        </w:rPr>
        <w:br/>
      </w:r>
      <w:r w:rsidRPr="00BA4178">
        <w:rPr>
          <w:rFonts w:ascii="David" w:hAnsi="David" w:cs="David"/>
          <w:sz w:val="28"/>
          <w:szCs w:val="28"/>
          <w:rtl/>
        </w:rPr>
        <w:t xml:space="preserve">כה כְּשֶׁיֹּאמַר וּקְשַׁרְתָּם לְאוֹת עַל יָדֶךָ, יְמַשְׁמֵשׁ בִּתְפִלִּין שֶׁל יָד. וּכְשֶׁיֹּאמַר וְהָיוּ לְטֹטָפֹת בֵּין עֵינֶיךָ, יְמַשְׁמֵשׁ בְּשֶׁל רֹאשׁ, וּכְשֶׁיֹּאמַר וּרְאִיתֶם אֹתוֹ יְמַשְׁמֵשׁ בִּשְׁנֵי צִיצִיּוֹת שֶׁלְּפָנָיו וְעַיֵּן לְעֵיל סִימָן כ''ד סָעִיף 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כו יֵשׁ נוֹהֲגִים לִקְרוֹת קְרִיאַת שְׁמַע בְּקוֹל רָם, וְיֵשׁ נוֹהֲגִים לִקְרוֹתוֹ בְּלַחַשׁ: </w:t>
      </w:r>
      <w:r w:rsidRPr="00BA4178">
        <w:rPr>
          <w:rFonts w:ascii="David" w:hAnsi="David" w:cs="David"/>
          <w:bCs/>
          <w:sz w:val="28"/>
          <w:szCs w:val="28"/>
          <w:rtl/>
        </w:rPr>
        <w:t>הגה</w:t>
      </w:r>
      <w:r w:rsidRPr="00BA4178">
        <w:rPr>
          <w:rFonts w:ascii="David" w:hAnsi="David" w:cs="David"/>
          <w:sz w:val="28"/>
          <w:szCs w:val="28"/>
          <w:rtl/>
        </w:rPr>
        <w:t xml:space="preserve">: וּמִכָּל מָקוֹם יֹאמְרוּ פָּסוּק רִאשׁוֹן בְּקוֹל רָם וְכֵן נוֹהֲגִין </w:t>
      </w:r>
      <w:r w:rsidRPr="00BA4178">
        <w:rPr>
          <w:rFonts w:ascii="David" w:hAnsi="David" w:cs="David"/>
          <w:sz w:val="28"/>
          <w:szCs w:val="24"/>
          <w:rtl/>
        </w:rPr>
        <w:t>(כָּל בּוֹ)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סב - מי שלא דקדק בקריאת שמע או לא השמיע לאזנו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אַף עַל פִּי שֶׁמִּצְוָה לְדַקְדֵּק בְּאוֹתִיּוֹתֶיהָ, קְרָאָהּ וְלֹא דִּקְדֵּק בָּהֶן,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יָכוֹל לִקְרוֹתָהּ בְּכָל </w:t>
      </w:r>
      <w:r w:rsidRPr="00BA4178">
        <w:rPr>
          <w:rFonts w:ascii="David" w:hAnsi="David" w:cs="David"/>
          <w:sz w:val="28"/>
          <w:szCs w:val="24"/>
          <w:rtl/>
        </w:rPr>
        <w:t>(א)</w:t>
      </w:r>
      <w:r w:rsidRPr="00BA4178">
        <w:rPr>
          <w:rFonts w:ascii="David" w:hAnsi="David" w:cs="David"/>
          <w:sz w:val="28"/>
          <w:szCs w:val="28"/>
          <w:rtl/>
        </w:rPr>
        <w:t xml:space="preserve"> לָשׁוֹן, וְיִזָּהֵר מִדִּבְרֵי שִׁבּוּשׁ שֶׁבְּאוֹתוֹ לָשׁוֹן, וִידַקְדֵּק בּוֹ כְּמוֹ בִּלְשׁוֹן הַקֹּדֶשׁ.</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לשון. ודוקא שמבין הלשון וה''ה בתפילה ובה''מ. אבל קידוש וברכת הפירות וברכת המצות והלל יוצא אפילו אינו מבין הלשון תוס' רפ''ז דסוטה מ''א וע''ל סי' קצ''ג ס''א ועיין בשכנה''ג:</w:t>
      </w:r>
      <w:r>
        <w:rPr>
          <w:rFonts w:ascii="David" w:hAnsi="David" w:cs="David"/>
          <w:sz w:val="28"/>
          <w:szCs w:val="28"/>
          <w:rtl/>
        </w:rPr>
        <w:br/>
      </w:r>
      <w:r w:rsidRPr="00BA4178">
        <w:rPr>
          <w:rFonts w:ascii="David" w:hAnsi="David" w:cs="David"/>
          <w:sz w:val="28"/>
          <w:szCs w:val="28"/>
          <w:rtl/>
        </w:rPr>
        <w:t xml:space="preserve">ג צָרִיךְ לְהַשְׁמִיעַ לְאָזְנוֹ מַה שֶּׁמּוֹצִיא בְּפִיו, וְאִם לֹא הִשְׁמִיעַ לְאָזְנוֹ, יָצָא, וּבִלְבַד שֶׁיּוֹצִיא בִּשְׂפָתָיו.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מֵחֲמַת חֹלִי אוֹ אֹנֶס אַחֵר קָרָא קְרִיאַת שְׁמַע בְּלִבּוֹ, </w:t>
      </w:r>
      <w:r w:rsidRPr="00BA4178">
        <w:rPr>
          <w:rFonts w:ascii="David" w:hAnsi="David" w:cs="David"/>
          <w:sz w:val="28"/>
          <w:szCs w:val="24"/>
          <w:rtl/>
        </w:rPr>
        <w:t>(ב)</w:t>
      </w:r>
      <w:r w:rsidRPr="00BA4178">
        <w:rPr>
          <w:rFonts w:ascii="David" w:hAnsi="David" w:cs="David"/>
          <w:sz w:val="28"/>
          <w:szCs w:val="28"/>
          <w:rtl/>
        </w:rPr>
        <w:t xml:space="preserve"> יָצָא: </w:t>
      </w:r>
      <w:r w:rsidRPr="00BA4178">
        <w:rPr>
          <w:rFonts w:ascii="David" w:hAnsi="David" w:cs="David"/>
          <w:bCs/>
          <w:sz w:val="28"/>
          <w:szCs w:val="28"/>
          <w:rtl/>
        </w:rPr>
        <w:t>הגה</w:t>
      </w:r>
      <w:r w:rsidRPr="00BA4178">
        <w:rPr>
          <w:rFonts w:ascii="David" w:hAnsi="David" w:cs="David"/>
          <w:sz w:val="28"/>
          <w:szCs w:val="28"/>
          <w:rtl/>
        </w:rPr>
        <w:t xml:space="preserve">: וְאַף לְכַתְּחִלָּה יַעֲשֶׂה </w:t>
      </w:r>
      <w:r w:rsidRPr="00BA4178">
        <w:rPr>
          <w:rFonts w:ascii="David" w:hAnsi="David" w:cs="David"/>
          <w:sz w:val="28"/>
          <w:szCs w:val="24"/>
          <w:rtl/>
        </w:rPr>
        <w:t>(ג)</w:t>
      </w:r>
      <w:r w:rsidRPr="00BA4178">
        <w:rPr>
          <w:rFonts w:ascii="David" w:hAnsi="David" w:cs="David"/>
          <w:sz w:val="28"/>
          <w:szCs w:val="28"/>
          <w:rtl/>
        </w:rPr>
        <w:t xml:space="preserve"> כֵן, אִם הוּא בְּמָקוֹם שֶׁאֵינוֹ נָקִי לְגַמְרֵי, וְאֵינוֹ יָכוֹל לְנַקּוֹתוֹ מִשּׁוּם אֹנֶס יְהַרְהֵר בְּלִבּוֹ, וּבִלְבַד שֶׁלֹּא יְהֵא הַמָּקוֹם מְטֻנָּף לְגַמְרֵי, דְּאָסוּר לְהַרְהֵר בְּדִבְרֵי תּוֹרָה בִּמְקוֹם הַטִּנֹּפֶת </w:t>
      </w:r>
      <w:r w:rsidRPr="00BA4178">
        <w:rPr>
          <w:rFonts w:ascii="David" w:hAnsi="David" w:cs="David"/>
          <w:sz w:val="28"/>
          <w:szCs w:val="24"/>
          <w:rtl/>
        </w:rPr>
        <w:t>(בֵּית יוֹסֵף סי' פ''ה)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יצא. וכ''ש דיוצא בשומע ק''ש מאחר ע''ת וכ''כ מהרא''ם ח''א סי' מ''א ועיין מ''א סי' ס''א ס''ק ט''ז וכתב ע''ת ונראה דדוקא במבין הלשון ואפילו בלשון הקודש בעינן דוקא שיבין השומע עיין סי' קצ''ג ס''א ובשכנה''ג הביא בשם ברכת אברהם דדוקא ביחיד המוציא את היחיד אבל יחיד המוציא את הרבים. או יחיד המוציא את השנים בברכת המזון אפילו אינם מבינים בלשון הקודש יוצאים ע''ש. כתב הפר''ח ומסתברא כשיסתלק האונס אם עדיין לא עבר זמן ק''ש מחויב לחזור ולקרות דהא קיי''ל הרהור לאו כדיבור דמי ע''ש והיד אהרן חולק עליו ופסק דאינו חייב לחזור ולקרות ק''ש כיון שכבר יצא י''ח כשהגיע זמן ק''ש בהרהור דבאותה שעה שהיה אנוס הרהור כדיבור דמי ע''ש: </w:t>
      </w:r>
      <w:r w:rsidRPr="00BA4178">
        <w:rPr>
          <w:rFonts w:ascii="David" w:hAnsi="David" w:cs="David"/>
          <w:sz w:val="28"/>
          <w:szCs w:val="24"/>
          <w:rtl/>
        </w:rPr>
        <w:t>(ג)</w:t>
      </w:r>
      <w:r w:rsidRPr="00BA4178">
        <w:rPr>
          <w:rFonts w:ascii="David" w:hAnsi="David" w:cs="David"/>
          <w:sz w:val="28"/>
          <w:szCs w:val="28"/>
          <w:rtl/>
        </w:rPr>
        <w:t xml:space="preserve"> כן. מזה יש ללמוד במי שצמא בלילה במטתו שא''א לו ליטול ידיו ולברך יהרהר הברכה בלבו וישתה ט''ז: </w:t>
      </w:r>
      <w:r w:rsidRPr="00BA4178">
        <w:rPr>
          <w:rFonts w:ascii="David" w:hAnsi="David" w:cs="David"/>
          <w:sz w:val="28"/>
          <w:szCs w:val="24"/>
          <w:rtl/>
        </w:rPr>
        <w:t>(ובספר אליהו רבה חולק עליו ע''ש והביא ג''כ בשם פרישה שחולק על הרב''י דבכל מקום שאינו נקי אסור להרהר נוסח הק''ש רק שיהרהר שמחויב לקרות ק''ש וברכותיה ויצטער על שאינו יכול לעשות כן ויש לו שכר על זה)</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ה צָרִיךְ שְׁלִיחַ צִבּוּר לְהַשְׁמִיעַ קוֹלוֹ בִּשְׁמַע יִשְׂרָאֵל, כְּדֵי שֶׁיִּשְׁמְעוּ הַקָּהָל, וְיַמְלִיכוּ שֵׁם שָׁמַיִם בְּיַחַד: </w:t>
      </w:r>
      <w:r>
        <w:rPr>
          <w:rFonts w:ascii="David" w:hAnsi="David" w:cs="David"/>
          <w:sz w:val="28"/>
          <w:szCs w:val="28"/>
          <w:rtl/>
        </w:rPr>
        <w:br/>
      </w:r>
      <w:r w:rsidRPr="00BA4178">
        <w:rPr>
          <w:rFonts w:ascii="David" w:hAnsi="David" w:cs="David"/>
          <w:sz w:val="28"/>
          <w:szCs w:val="28"/>
          <w:rtl/>
        </w:rPr>
        <w:t>סימן סג - לישב בשעת קריאת שמע ושלא יישן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קוֹרֵא אוֹתָהּ מְהַלֵּךְ, אוֹ עוֹמֵד, אוֹ שׁוֹכֵב, אוֹ רוֹכֵב עַל גַּבֵּי בְּהֵמָה, אוֹ יוֹשֵׁב, אֲבָל לֹא פְּרַקְדָּן, דְּהַיְנוּ שֶׁפָּנָיו טוּחוֹת בַּקַּרְקַע, אוֹ מֻשְׁלָךְ עַל גַּבּוֹ וּפָנָיו לְמַעְלָה, אֲבָל קוֹרֵא וְהוּא שׁוֹכֵב עַל צִדּוֹ: </w:t>
      </w:r>
      <w:r w:rsidRPr="00BA4178">
        <w:rPr>
          <w:rFonts w:ascii="David" w:hAnsi="David" w:cs="David"/>
          <w:bCs/>
          <w:sz w:val="28"/>
          <w:szCs w:val="28"/>
          <w:rtl/>
        </w:rPr>
        <w:t>הגה</w:t>
      </w:r>
      <w:r w:rsidRPr="00BA4178">
        <w:rPr>
          <w:rFonts w:ascii="David" w:hAnsi="David" w:cs="David"/>
          <w:sz w:val="28"/>
          <w:szCs w:val="28"/>
          <w:rtl/>
        </w:rPr>
        <w:t xml:space="preserve">: מֵאַחַר שֶׁכְּבָר שׁוֹכֵב וְאִכָּא טִרְחָא </w:t>
      </w:r>
      <w:r w:rsidRPr="00BA4178">
        <w:rPr>
          <w:rFonts w:ascii="David" w:hAnsi="David" w:cs="David"/>
          <w:sz w:val="28"/>
          <w:szCs w:val="24"/>
          <w:rtl/>
        </w:rPr>
        <w:t>(א)</w:t>
      </w:r>
      <w:r w:rsidRPr="00BA4178">
        <w:rPr>
          <w:rFonts w:ascii="David" w:hAnsi="David" w:cs="David"/>
          <w:sz w:val="28"/>
          <w:szCs w:val="28"/>
          <w:rtl/>
        </w:rPr>
        <w:t xml:space="preserve"> לַעֲמֹד </w:t>
      </w:r>
      <w:r w:rsidRPr="00BA4178">
        <w:rPr>
          <w:rFonts w:ascii="David" w:hAnsi="David" w:cs="David"/>
          <w:sz w:val="28"/>
          <w:szCs w:val="24"/>
          <w:rtl/>
        </w:rPr>
        <w:t>(הר''י פ' מִי שֶׁמֵּתוֹ)</w:t>
      </w:r>
      <w:r w:rsidRPr="00BA4178">
        <w:rPr>
          <w:rFonts w:ascii="David" w:hAnsi="David" w:cs="David"/>
          <w:sz w:val="28"/>
          <w:szCs w:val="28"/>
          <w:rtl/>
        </w:rPr>
        <w:t>: וְאִם הָיָה בַּעַל בָּשָׂר הַרְבֵּה, וְאֵינוֹ יָכוֹל לְהִתְהַפֵּךְ עַל צִדּוֹ, אוֹ שֶׁהָיָה חוֹלֶה, נוֹטֶה מְעַט לְצִדּוֹ וְקוֹרֵא.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לעמוד. תמוה הוא דהרמב''ם שהוא מריה דהאי דינא ס''ל אפילו לכתחלה מותר כשנוטה לגמרי על צדו. ט''ז מ''א ע''ת. מיהו היינו דוקא על צדו ממש אבל בנוטה מעט על צדו אסור אא''כ הוא בעל בשר:</w:t>
      </w:r>
      <w:r>
        <w:rPr>
          <w:rFonts w:ascii="David" w:hAnsi="David" w:cs="David"/>
          <w:sz w:val="28"/>
          <w:szCs w:val="28"/>
          <w:rtl/>
        </w:rPr>
        <w:br/>
      </w:r>
      <w:r w:rsidRPr="00BA4178">
        <w:rPr>
          <w:rFonts w:ascii="David" w:hAnsi="David" w:cs="David"/>
          <w:sz w:val="28"/>
          <w:szCs w:val="28"/>
          <w:rtl/>
        </w:rPr>
        <w:t xml:space="preserve">ב מִי שֶׁרוֹצֶה </w:t>
      </w:r>
      <w:r w:rsidRPr="00BA4178">
        <w:rPr>
          <w:rFonts w:ascii="David" w:hAnsi="David" w:cs="David"/>
          <w:sz w:val="28"/>
          <w:szCs w:val="24"/>
          <w:rtl/>
        </w:rPr>
        <w:t>(ב)</w:t>
      </w:r>
      <w:r w:rsidRPr="00BA4178">
        <w:rPr>
          <w:rFonts w:ascii="David" w:hAnsi="David" w:cs="David"/>
          <w:sz w:val="28"/>
          <w:szCs w:val="28"/>
          <w:rtl/>
        </w:rPr>
        <w:t xml:space="preserve"> לְהַחְמִיר לַעֲמֹד כְּשֶׁהוּא יוֹשֵׁב, וְלִקְרוֹתָהּ מְעֻמָּד נִקְרָא </w:t>
      </w:r>
      <w:r w:rsidRPr="00BA4178">
        <w:rPr>
          <w:rFonts w:ascii="David" w:hAnsi="David" w:cs="David"/>
          <w:sz w:val="28"/>
          <w:szCs w:val="24"/>
          <w:rtl/>
        </w:rPr>
        <w:t>(ג)</w:t>
      </w:r>
      <w:r w:rsidRPr="00BA4178">
        <w:rPr>
          <w:rFonts w:ascii="David" w:hAnsi="David" w:cs="David"/>
          <w:sz w:val="28"/>
          <w:szCs w:val="28"/>
          <w:rtl/>
        </w:rPr>
        <w:t xml:space="preserve"> עֲבַרְיָן.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להחמיר. כ' ביש''ש פ''ז דב''ק סי' מ''א מי שמחמיר בפני רבים בדבר שמותר ואיכא למיחש ליוהרא מנדין אותו ואם ידוע שעושה לש''ש אין מנדין אותו ואם מחמיר בפני רבו ורבו מיקל מנדין אותו אפילו עביד לש''ש ואפילו אין פשוט כ''כ להתיר לא יחמיר נגד רבו אם לא שיש לו ראיות לסתור דבריו עכ''ל: </w:t>
      </w:r>
      <w:r w:rsidRPr="00BA4178">
        <w:rPr>
          <w:rFonts w:ascii="David" w:hAnsi="David" w:cs="David"/>
          <w:sz w:val="28"/>
          <w:szCs w:val="24"/>
          <w:rtl/>
        </w:rPr>
        <w:t>(ג)</w:t>
      </w:r>
      <w:r w:rsidRPr="00BA4178">
        <w:rPr>
          <w:rFonts w:ascii="David" w:hAnsi="David" w:cs="David"/>
          <w:sz w:val="28"/>
          <w:szCs w:val="28"/>
          <w:rtl/>
        </w:rPr>
        <w:t xml:space="preserve"> עבריין. כדאמרינן בפרק כירה מי שעבר אדרבנן שרי למקרי עבריינא:</w:t>
      </w:r>
      <w:r>
        <w:rPr>
          <w:rFonts w:ascii="David" w:hAnsi="David" w:cs="David"/>
          <w:sz w:val="28"/>
          <w:szCs w:val="28"/>
          <w:rtl/>
        </w:rPr>
        <w:br/>
      </w:r>
      <w:r w:rsidRPr="00BA4178">
        <w:rPr>
          <w:rFonts w:ascii="David" w:hAnsi="David" w:cs="David"/>
          <w:sz w:val="28"/>
          <w:szCs w:val="28"/>
          <w:rtl/>
        </w:rPr>
        <w:t xml:space="preserve">ג הָיָה מְהַלֵּךְ [בַּדֶּרֶךְ] וְרָצָה לִקְרוֹת קְרִיאַת שְׁמַע, צָרִיךְ לַעֲמֹד בְּפָסוּק </w:t>
      </w:r>
      <w:r w:rsidRPr="00BA4178">
        <w:rPr>
          <w:rFonts w:ascii="David" w:hAnsi="David" w:cs="David"/>
          <w:sz w:val="28"/>
          <w:szCs w:val="24"/>
          <w:rtl/>
        </w:rPr>
        <w:t>(ד)</w:t>
      </w:r>
      <w:r w:rsidRPr="00BA4178">
        <w:rPr>
          <w:rFonts w:ascii="David" w:hAnsi="David" w:cs="David"/>
          <w:sz w:val="28"/>
          <w:szCs w:val="28"/>
          <w:rtl/>
        </w:rPr>
        <w:t xml:space="preserve"> 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ראשון. וה''ה רוכב כמהלך דמי אבל אם יושב בעגלה או בספינה שפיר יוכל לכוין ט''ז ופר''ח. אבל הב''ח כ' דלא אמרן אלא במהלך ברגליו אבל רוכב על בהמה או יושב בקרון יוכל לכוין היטב ואינו צריך לעמוד דלכוונת פסוק ראשון בלחוד לא אמרינן רוכב כמהלך דמי ע''ש. עוד למד הב''ח מדסיים הרמב''ם והשאר קורא כשהוא מהלך דקמ''ל דאסור לעמוד כל הפרשה ונראה כעושה כב''ש. וט''ז חולק עליו וכ' דליכא קפידא אלא ביושב ועומד משא''כ במהלך ועומד דבזה ב''ה נמי מודה דשפיר עביד. וכ''כ המ''א דאין איסור במי שעומד כל הפרשה ופשוט דבשכמל''ו בכלל פסוק ראשון הוא לבוש. והב''ח כ' דצריך לעמוד עד על לבבך וע''ל סי' נ''ח סעיף ג':</w:t>
      </w:r>
      <w:r>
        <w:rPr>
          <w:rFonts w:ascii="David" w:hAnsi="David" w:cs="David"/>
          <w:sz w:val="28"/>
          <w:szCs w:val="28"/>
          <w:rtl/>
        </w:rPr>
        <w:br/>
      </w:r>
      <w:r w:rsidRPr="00BA4178">
        <w:rPr>
          <w:rFonts w:ascii="David" w:hAnsi="David" w:cs="David"/>
          <w:sz w:val="28"/>
          <w:szCs w:val="28"/>
          <w:rtl/>
        </w:rPr>
        <w:t xml:space="preserve">ד עִקַּר הַכַּוָּנָה הוּא בְּפָסוּק רִאשׁוֹן, הִלְכָּךְ אִם קָרָא וְלֹא כִּוֵּן לִבּוֹ בְּפָסוּק רִאשׁוֹן, לֹא יָצָא יְדֵי חוֹבָתוֹ, וְחוֹזֵר </w:t>
      </w:r>
      <w:r w:rsidRPr="00BA4178">
        <w:rPr>
          <w:rFonts w:ascii="David" w:hAnsi="David" w:cs="David"/>
          <w:sz w:val="28"/>
          <w:szCs w:val="24"/>
          <w:rtl/>
        </w:rPr>
        <w:t>(ה)</w:t>
      </w:r>
      <w:r w:rsidRPr="00BA4178">
        <w:rPr>
          <w:rFonts w:ascii="David" w:hAnsi="David" w:cs="David"/>
          <w:sz w:val="28"/>
          <w:szCs w:val="28"/>
          <w:rtl/>
        </w:rPr>
        <w:t xml:space="preserve"> וְקוֹרֵא. וַאֲפִלּוּ לְמָאן דְּאָמַר מִצְוֹת אֵינָן צְרִיכוֹת כַּוָּנָה, מוֹדֶה הֲכָא.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וקורא. ר''ל בלחש כמש''ל סי' ס''א ס''ק ט' או ממתין איזה זמן ואח''כ חוזר וקורא דלא משתקין אותו אא''כ קורא ב''פ רצופים עיין ט''ז. ואם ניכר שלא קרא פסוק ראשון בכוונה לאחר שסיים ק''ש צריך לחזור לראש מ''א ועיין במ''א סי' ס''ד ס''ק א':</w:t>
      </w:r>
      <w:r>
        <w:rPr>
          <w:rFonts w:ascii="David" w:hAnsi="David" w:cs="David"/>
          <w:sz w:val="28"/>
          <w:szCs w:val="28"/>
          <w:rtl/>
        </w:rPr>
        <w:br/>
      </w:r>
      <w:r w:rsidRPr="00BA4178">
        <w:rPr>
          <w:rFonts w:ascii="David" w:hAnsi="David" w:cs="David"/>
          <w:sz w:val="28"/>
          <w:szCs w:val="28"/>
          <w:rtl/>
        </w:rPr>
        <w:t xml:space="preserve">ה אִם הָיָה יָשֵׁן, מְצַעֲרִים אוֹתוֹ וּמְעִירִים אוֹתוֹ, עַד שֶׁיִּקְרָא פָּסוּק רִאשׁוֹן, וְהוּא עֵר מַמָּשׁ. מִכָּאן וָאֵילָךְ אֵין מְצַעֲרִים אוֹתוֹ כְּדֵי שֶׁיִּקְרָא וְהוּא עֵר מַמָּשׁ, שֶׁאַף עַל פִּי שֶׁהוּא קוֹרֵא </w:t>
      </w:r>
      <w:r w:rsidRPr="00BA4178">
        <w:rPr>
          <w:rFonts w:ascii="David" w:hAnsi="David" w:cs="David"/>
          <w:sz w:val="28"/>
          <w:szCs w:val="24"/>
          <w:rtl/>
        </w:rPr>
        <w:t>(ו)</w:t>
      </w:r>
      <w:r w:rsidRPr="00BA4178">
        <w:rPr>
          <w:rFonts w:ascii="David" w:hAnsi="David" w:cs="David"/>
          <w:sz w:val="28"/>
          <w:szCs w:val="28"/>
          <w:rtl/>
        </w:rPr>
        <w:t xml:space="preserve"> מִתְנַמְנֵם, יָצָא: </w:t>
      </w:r>
      <w:r w:rsidRPr="00BA4178">
        <w:rPr>
          <w:rFonts w:ascii="David" w:hAnsi="David" w:cs="David"/>
          <w:bCs/>
          <w:sz w:val="28"/>
          <w:szCs w:val="28"/>
          <w:rtl/>
        </w:rPr>
        <w:t>הגה</w:t>
      </w:r>
      <w:r w:rsidRPr="00BA4178">
        <w:rPr>
          <w:rFonts w:ascii="David" w:hAnsi="David" w:cs="David"/>
          <w:sz w:val="28"/>
          <w:szCs w:val="28"/>
          <w:rtl/>
        </w:rPr>
        <w:t>: וְדִין שָׁתוּי וְשִׁכּוֹר עי' לְקַמָּן סי' צ''ט סָעִיף 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מתנמנם יצא. וה''ה אונס אחר עיין בספר מנחת כהן. ובפר''ח סי' ס''ז ובמ''א סי' זה אי קריאת שמע דאורייתא הוי רק פסוק ראשון או פרשה ראשונה ושנייה או ג' פרשיות ע''ש. ועיין בהמבי''ט בס' קרית ספר:</w:t>
      </w:r>
      <w:r>
        <w:rPr>
          <w:rFonts w:ascii="David" w:hAnsi="David" w:cs="David"/>
          <w:sz w:val="28"/>
          <w:szCs w:val="28"/>
          <w:rtl/>
        </w:rPr>
        <w:br/>
      </w:r>
      <w:r w:rsidRPr="00BA4178">
        <w:rPr>
          <w:rFonts w:ascii="David" w:hAnsi="David" w:cs="David"/>
          <w:sz w:val="28"/>
          <w:szCs w:val="28"/>
          <w:rtl/>
        </w:rPr>
        <w:t xml:space="preserve">ו הַקּוֹרֵא קְרִיאַת שְׁמַע, לֹא </w:t>
      </w:r>
      <w:r w:rsidRPr="00BA4178">
        <w:rPr>
          <w:rFonts w:ascii="David" w:hAnsi="David" w:cs="David"/>
          <w:sz w:val="28"/>
          <w:szCs w:val="24"/>
          <w:rtl/>
        </w:rPr>
        <w:t>(ז)</w:t>
      </w:r>
      <w:r w:rsidRPr="00BA4178">
        <w:rPr>
          <w:rFonts w:ascii="David" w:hAnsi="David" w:cs="David"/>
          <w:sz w:val="28"/>
          <w:szCs w:val="28"/>
          <w:rtl/>
        </w:rPr>
        <w:t xml:space="preserve"> יִרְמֹז בְּעֵינָיו, וְלֹא יִקְרֹץ בִּשְׂפָתָיו, וְלֹא יַרְאֶה בְּאֶצְבְּעוֹתָיו בְּפָרָשָׁה </w:t>
      </w:r>
      <w:r w:rsidRPr="00BA4178">
        <w:rPr>
          <w:rFonts w:ascii="David" w:hAnsi="David" w:cs="David"/>
          <w:sz w:val="28"/>
          <w:szCs w:val="24"/>
          <w:rtl/>
        </w:rPr>
        <w:t>(ח)</w:t>
      </w:r>
      <w:r w:rsidRPr="00BA4178">
        <w:rPr>
          <w:rFonts w:ascii="David" w:hAnsi="David" w:cs="David"/>
          <w:sz w:val="28"/>
          <w:szCs w:val="28"/>
          <w:rtl/>
        </w:rPr>
        <w:t xml:space="preserve"> רִאשׁוֹנָה שֶׁהוּא עִקַּר קַבָּלַת עֹל מַלְכוּת שָׁמַיִם, מִפְּנֵי שֶׁנִּרְאֶה כְּקוֹרֵא עֲרַאי, וּכְתִיב וְדִבַּרְתָּ בָּם, וְדַרְשִׁינָן עֲשֵׂה אוֹתָם קֶבַע.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ירמוז. משמע קצת ביומא דף י''ט דאפילו לצורך מצוה אסור לרמוז. מ''א: </w:t>
      </w:r>
      <w:r w:rsidRPr="00BA4178">
        <w:rPr>
          <w:rFonts w:ascii="David" w:hAnsi="David" w:cs="David"/>
          <w:sz w:val="28"/>
          <w:szCs w:val="24"/>
          <w:rtl/>
        </w:rPr>
        <w:t>(ח)</w:t>
      </w:r>
      <w:r w:rsidRPr="00BA4178">
        <w:rPr>
          <w:rFonts w:ascii="David" w:hAnsi="David" w:cs="David"/>
          <w:sz w:val="28"/>
          <w:szCs w:val="28"/>
          <w:rtl/>
        </w:rPr>
        <w:t xml:space="preserve"> ראשונה. והרמב''ם לא כ' בפרשה ראשונה דגם בפרשה שנייה איכא איסורא אלא דלא הוי מגונה אלא בפרשה ראשונה כ''כ הר''מ מ''א ונראה לי דלצורך מצוה מותר לרמוז בפרשה שנייה אף להרמב''ם דאל''כ קשה על רב היאך היה מחוי בידיה בן קבוטל בפרשה שניה כדמסקינן ביומא דף י''ט מאחר דאיכא עכ''פ איסורא אלא ודאי דלדבר מצוה שרי. וק''ל. ועל פי זה לא מקשה מידי המחבר יד אהרן על הרמב''ם ודו''ק:</w:t>
      </w:r>
      <w:r>
        <w:rPr>
          <w:rFonts w:ascii="David" w:hAnsi="David" w:cs="David"/>
          <w:sz w:val="28"/>
          <w:szCs w:val="28"/>
          <w:rtl/>
        </w:rPr>
        <w:br/>
      </w:r>
      <w:r w:rsidRPr="00BA4178">
        <w:rPr>
          <w:rFonts w:ascii="David" w:hAnsi="David" w:cs="David"/>
          <w:sz w:val="28"/>
          <w:szCs w:val="28"/>
          <w:rtl/>
        </w:rPr>
        <w:t xml:space="preserve">ז הָיָה עוֹסֵק בִּמְלָאכָה וְרוֹצֶה לִקְרוֹת קְרִיאַת שְׁמַע, יִתְבַּטֵּל מִמְּלַאכְתּוֹ עַד שֶׁיִּקְרָא פָּרָשָׁה רִאשׁוֹנָה, כְּדֵי שֶׁלֹּא יְהֵא כְּקוֹרֵא עֲרַאי.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הָאֻמָּנִין וְכֵן בַּעַל הַבַּיִת שֶׁהָיוּ עוֹשִׂים מְלָאכָה בְּרֹאשׁ הָאִילָן, אוֹ בְּרֹאשׁ שׁוּרוֹת הַבִּנְיָן, קוֹרִין קְרִיאַת שְׁמַע בִּמְקוֹמָם וְאֵינָם צְרִיכִים לִירֵד.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הַכַּתָּף, אַף עַל פִּי שֶׁמַּשָּׂאוֹ עַל כְּתֵפָיו, קוֹרֵא קְרִיאַת שְׁמַע, אֲבָל לֹא יַתְחִיל בְּשָׁעָה שֶׁטּוֹעֵן וְלֹא בְּשָׁעָה שֶׁפּוֹרֵק, מִפְּנֵי שֶׁאֵין לִבּוֹ מְיֻשָּׁב: </w:t>
      </w:r>
      <w:r>
        <w:rPr>
          <w:rFonts w:ascii="David" w:hAnsi="David" w:cs="David"/>
          <w:sz w:val="28"/>
          <w:szCs w:val="28"/>
          <w:rtl/>
        </w:rPr>
        <w:br/>
      </w:r>
      <w:r w:rsidRPr="00BA4178">
        <w:rPr>
          <w:rFonts w:ascii="David" w:hAnsi="David" w:cs="David"/>
          <w:sz w:val="28"/>
          <w:szCs w:val="28"/>
          <w:rtl/>
        </w:rPr>
        <w:t>סימן סד - דין הטועה בקריאת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קְרָאָהּ לְמַפְרֵעַ, לֹא יָצָא, בַּמֶּה דְּבָרִים אֲמוּרִים, בְּסֵדֶר הַפְּסוּקִים, אֲבָל אִם הִקְדִּים פָּרָשָׁה לַחֲבֶרְתָּהּ, אַף עַל פִּי שֶׁאֵינוֹ רַשַּׁאי, יָצָא, לְפִי שֶׁאֵינָהּ סְמוּכָה לָהּ בַּתּוֹרָה.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קָרָא פָּרָשָׁה וְטָעָה </w:t>
      </w:r>
      <w:r w:rsidRPr="00BA4178">
        <w:rPr>
          <w:rFonts w:ascii="David" w:hAnsi="David" w:cs="David"/>
          <w:sz w:val="28"/>
          <w:szCs w:val="24"/>
          <w:rtl/>
        </w:rPr>
        <w:t>(א)</w:t>
      </w:r>
      <w:r w:rsidRPr="00BA4178">
        <w:rPr>
          <w:rFonts w:ascii="David" w:hAnsi="David" w:cs="David"/>
          <w:sz w:val="28"/>
          <w:szCs w:val="28"/>
          <w:rtl/>
        </w:rPr>
        <w:t xml:space="preserve"> בָּהּ, אִם יוֹדֵעַ הֵיכָן טָעָה, כְּגוֹן שֶׁקָּרָא כֻּלָּהּ אֶלָּא שֶׁדִּלֵּג פָּסוּק </w:t>
      </w:r>
      <w:r w:rsidRPr="00BA4178">
        <w:rPr>
          <w:rFonts w:ascii="David" w:hAnsi="David" w:cs="David"/>
          <w:sz w:val="28"/>
          <w:szCs w:val="24"/>
          <w:rtl/>
        </w:rPr>
        <w:t>(ב)</w:t>
      </w:r>
      <w:r w:rsidRPr="00BA4178">
        <w:rPr>
          <w:rFonts w:ascii="David" w:hAnsi="David" w:cs="David"/>
          <w:sz w:val="28"/>
          <w:szCs w:val="28"/>
          <w:rtl/>
        </w:rPr>
        <w:t xml:space="preserve"> א' בָּאֶמְצַע, חוֹזֵר לְרֹאשׁ אוֹתוֹ הַפָּסוּק וְגוֹמֵר </w:t>
      </w:r>
      <w:r w:rsidRPr="00BA4178">
        <w:rPr>
          <w:rFonts w:ascii="David" w:hAnsi="David" w:cs="David"/>
          <w:sz w:val="28"/>
          <w:szCs w:val="24"/>
          <w:rtl/>
        </w:rPr>
        <w:t>(ג)</w:t>
      </w:r>
      <w:r w:rsidRPr="00BA4178">
        <w:rPr>
          <w:rFonts w:ascii="David" w:hAnsi="David" w:cs="David"/>
          <w:sz w:val="28"/>
          <w:szCs w:val="28"/>
          <w:rtl/>
        </w:rPr>
        <w:t xml:space="preserve"> הַפָּרָשָׁה, וְאִם אֵינוֹ יוֹדֵעַ הֵיכָן טָעָה, חוֹזֵר לְרֹאשׁ הַפָּרָשָׁה.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בה. דוקא טעה אבל בהזיד או במתכוין חוזר לראש. פר''ח: </w:t>
      </w:r>
      <w:r w:rsidRPr="00BA4178">
        <w:rPr>
          <w:rFonts w:ascii="David" w:hAnsi="David" w:cs="David"/>
          <w:sz w:val="28"/>
          <w:szCs w:val="24"/>
          <w:rtl/>
        </w:rPr>
        <w:t>(ב)</w:t>
      </w:r>
      <w:r w:rsidRPr="00BA4178">
        <w:rPr>
          <w:rFonts w:ascii="David" w:hAnsi="David" w:cs="David"/>
          <w:sz w:val="28"/>
          <w:szCs w:val="28"/>
          <w:rtl/>
        </w:rPr>
        <w:t xml:space="preserve"> פסוק אחד. לאו דוקא פסוק א' אלא אפי' תיבה אחת נמי חוזר לשם כ''כ הרא''ש: </w:t>
      </w:r>
      <w:r w:rsidRPr="00BA4178">
        <w:rPr>
          <w:rFonts w:ascii="David" w:hAnsi="David" w:cs="David"/>
          <w:sz w:val="28"/>
          <w:szCs w:val="24"/>
          <w:rtl/>
        </w:rPr>
        <w:t>(ג)</w:t>
      </w:r>
      <w:r w:rsidRPr="00BA4178">
        <w:rPr>
          <w:rFonts w:ascii="David" w:hAnsi="David" w:cs="David"/>
          <w:sz w:val="28"/>
          <w:szCs w:val="28"/>
          <w:rtl/>
        </w:rPr>
        <w:t xml:space="preserve"> הפרשה. פי' אם יודע אם אמר שמע בכונה חוזר לואהבת. ואם אינו יודע אם אמר שמע בכוונה פשיטא דחוזר לראש ב''ח מ''א. וט''ז כ' נראה פשוט דאם אירע לו כן בפרשה ראשונה דאינו חוזר דמתחיל שמע ישראל דהא לחד פירוש הוי איסור באומר הפרשה וכפלה אלא מתחיל ואהבת עכ''ל. נ''ל דאיירי ג''כ בידוע שקרא פסוק ראשון דאם אינו יודע אפי' פסוק ראשון א''כ אפי' את''ל דקרא פסוק ראשון בודאי שלא בכוונה קרא אותו וצריך לחזור מפסוק ראשון ואילך דאל''כ הו''ל קורא למפרע ומאי אריא דאינו יודע היכן טעה אפילו יודע מ''מ כיון שלא קרא פסוק ראשון בכוונה צריך הוא לחזור מתחלת שמע ואילך אלא ע''כ מיירי דבפסוק ראשון היה מכוון ואח''כ קרא שלא בכוונה וטעה ואינו יודע היכן טעה חוזר לואהבת זהו כוונת ט''ז וכמ''ש הב''ח ומ''א והמחבר יד אהרן הבין דהט''ז הוא מתנגד עם הב''ח חמיו בזה ע''ש ולא דק:</w:t>
      </w:r>
      <w:r>
        <w:rPr>
          <w:rFonts w:ascii="David" w:hAnsi="David" w:cs="David"/>
          <w:sz w:val="28"/>
          <w:szCs w:val="28"/>
          <w:rtl/>
        </w:rPr>
        <w:br/>
      </w:r>
      <w:r w:rsidRPr="00BA4178">
        <w:rPr>
          <w:rFonts w:ascii="David" w:hAnsi="David" w:cs="David"/>
          <w:sz w:val="28"/>
          <w:szCs w:val="28"/>
          <w:rtl/>
        </w:rPr>
        <w:t xml:space="preserve">ג טָעָה בֵּין פָּרָשָׁה לְפָרָשָׁה, שֶׁהוּא יוֹדֵעַ שֶׁסִיֵּם פָּרָשָׁה וְאֵינוֹ יוֹדֵעַ אִם רִאשׁוֹנָה אִם שְׁנִיָּה, חוֹזֵר לְפָרָשָׁה רִאשׁוֹנָה, וְיַתְחִיל וְהָיָה אִם שָׁמוֹעַ.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הָיָה עוֹמֵד </w:t>
      </w:r>
      <w:r w:rsidRPr="00BA4178">
        <w:rPr>
          <w:rFonts w:ascii="David" w:hAnsi="David" w:cs="David"/>
          <w:sz w:val="28"/>
          <w:szCs w:val="24"/>
          <w:rtl/>
        </w:rPr>
        <w:t>(ד)</w:t>
      </w:r>
      <w:r w:rsidRPr="00BA4178">
        <w:rPr>
          <w:rFonts w:ascii="David" w:hAnsi="David" w:cs="David"/>
          <w:sz w:val="28"/>
          <w:szCs w:val="28"/>
          <w:rtl/>
        </w:rPr>
        <w:t xml:space="preserve"> בְּוּכְתַבְתָּם, וְאֵינוֹ יוֹדֵעַ אִם בְּוּכְתַבְתָּם שֶׁבְּפָרָשָׁה רִאשׁוֹנָה אִם בְּוּכְתַבְתָּם שֶׁבְּפָרָשָׁה שְׁנִיָּה, חוֹזֵר לְוּכְתַבְתָּם שֶׁבָּרִאשׁוֹנָה, וְהָנֵי מִילֵי שֶׁלֹּא הִתְחִיל לְמַעַן יִרְבּוּ יְמֵיכֶם, אֲבָל אִם הִתְחִיל לְמַעַן יִרְבּוּ </w:t>
      </w:r>
      <w:r w:rsidRPr="00BA4178">
        <w:rPr>
          <w:rFonts w:ascii="David" w:hAnsi="David" w:cs="David"/>
          <w:sz w:val="28"/>
          <w:szCs w:val="24"/>
          <w:rtl/>
        </w:rPr>
        <w:t>(ה)</w:t>
      </w:r>
      <w:r w:rsidRPr="00BA4178">
        <w:rPr>
          <w:rFonts w:ascii="David" w:hAnsi="David" w:cs="David"/>
          <w:sz w:val="28"/>
          <w:szCs w:val="28"/>
          <w:rtl/>
        </w:rPr>
        <w:t xml:space="preserve"> יְמֵיכֶם, אֵין צָרִיךְ לַחֲזֹר דְּסִרְכֵיהּ נָקַט וַאֲתָא: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בוכתבתם. והא דלא אמר בוקשרתם משום דיש הפרש דוקשרתם הראשון הוא בקמץ שהוא לשון יחיד והשני הוא בסגו''ל שהוא לשון רבים עיין תוספות יום טוב וט''ז כתב הטעם דוכתבתם הוא סוף הפרשה יוכל לטעות ע''ש: </w:t>
      </w:r>
      <w:r w:rsidRPr="00BA4178">
        <w:rPr>
          <w:rFonts w:ascii="David" w:hAnsi="David" w:cs="David"/>
          <w:sz w:val="28"/>
          <w:szCs w:val="24"/>
          <w:rtl/>
        </w:rPr>
        <w:t>(ה)</w:t>
      </w:r>
      <w:r w:rsidRPr="00BA4178">
        <w:rPr>
          <w:rFonts w:ascii="David" w:hAnsi="David" w:cs="David"/>
          <w:sz w:val="28"/>
          <w:szCs w:val="28"/>
          <w:rtl/>
        </w:rPr>
        <w:t xml:space="preserve"> ימיכם. וכל שכן באמצע הפרשה חזקה שאמר כל מה שלמעלה ממנו בב''י רשב''א. כתב הרמב''ם פ''א מק''ש כללו של דבר כל המשנה ממטבע שטבעו חכמים בברכות ה''ז טועה וחוזר ומברך במטבע. וכתב הכ''מ פ''א מברכות דוקא אם פתח בברכה במקום שלא תקנו לפתוח. או חתם במקום שאמרו שלא לחתום. אבל אם שינה בנוסח הברכה ולא אמר אותו לשון ממש אלא שאמר נוסח אחר בעניין הברכה יצא ע''ש ועיין סי' נ''ט:</w:t>
      </w:r>
      <w:r>
        <w:rPr>
          <w:rFonts w:ascii="David" w:hAnsi="David" w:cs="David"/>
          <w:sz w:val="28"/>
          <w:szCs w:val="28"/>
          <w:rtl/>
        </w:rPr>
        <w:br/>
      </w:r>
      <w:r w:rsidRPr="00BA4178">
        <w:rPr>
          <w:rFonts w:ascii="David" w:hAnsi="David" w:cs="David"/>
          <w:sz w:val="28"/>
          <w:szCs w:val="28"/>
          <w:rtl/>
        </w:rPr>
        <w:t>סימן סה - הנכנס לבית הכנסת ומצא צבור קוראין קריאת שמע או שהפסיק בשעת הקריאה,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קְרָאָהּ סֵרוּגִין, דְּהַיְנוּ שֶׁהִתְחִיל לִקְרוֹת, וְהִפְסִיק בֵּין בִּשְׁתִיקָה בֵּין בְּדִבּוּר וְחָזַר וּגְמָרָהּ, אֲפִלּוּ </w:t>
      </w:r>
      <w:r w:rsidRPr="00BA4178">
        <w:rPr>
          <w:rFonts w:ascii="David" w:hAnsi="David" w:cs="David"/>
          <w:sz w:val="28"/>
          <w:szCs w:val="24"/>
          <w:rtl/>
        </w:rPr>
        <w:t>(א)</w:t>
      </w:r>
      <w:r w:rsidRPr="00BA4178">
        <w:rPr>
          <w:rFonts w:ascii="David" w:hAnsi="David" w:cs="David"/>
          <w:sz w:val="28"/>
          <w:szCs w:val="28"/>
          <w:rtl/>
        </w:rPr>
        <w:t xml:space="preserve"> שָׁהָה כְּדֵי לִגְמֹר אֶת כֻּלָּהּ, יָצָא, אֲפִלּוּ הָיָה הַהֶפְסֵק מֵחֲמַת אֹנֶס: </w:t>
      </w:r>
      <w:r w:rsidRPr="00BA4178">
        <w:rPr>
          <w:rFonts w:ascii="David" w:hAnsi="David" w:cs="David"/>
          <w:bCs/>
          <w:sz w:val="28"/>
          <w:szCs w:val="28"/>
          <w:rtl/>
        </w:rPr>
        <w:t>הגה</w:t>
      </w:r>
      <w:r w:rsidRPr="00BA4178">
        <w:rPr>
          <w:rFonts w:ascii="David" w:hAnsi="David" w:cs="David"/>
          <w:sz w:val="28"/>
          <w:szCs w:val="28"/>
          <w:rtl/>
        </w:rPr>
        <w:t xml:space="preserve">: וְיֵשׁ אוֹמְרִים דְּאִם הָיָה </w:t>
      </w:r>
      <w:r w:rsidRPr="00BA4178">
        <w:rPr>
          <w:rFonts w:ascii="David" w:hAnsi="David" w:cs="David"/>
          <w:sz w:val="28"/>
          <w:szCs w:val="24"/>
          <w:rtl/>
        </w:rPr>
        <w:t>(ב)</w:t>
      </w:r>
      <w:r w:rsidRPr="00BA4178">
        <w:rPr>
          <w:rFonts w:ascii="David" w:hAnsi="David" w:cs="David"/>
          <w:sz w:val="28"/>
          <w:szCs w:val="28"/>
          <w:rtl/>
        </w:rPr>
        <w:t xml:space="preserve"> אָנוּס וְהִפְסִיק כְּדֵי לִגְמֹר אֶת כֻּלָּהּ, חוֹזֵר לְרֹאשׁ </w:t>
      </w:r>
      <w:r w:rsidRPr="00BA4178">
        <w:rPr>
          <w:rFonts w:ascii="David" w:hAnsi="David" w:cs="David"/>
          <w:sz w:val="28"/>
          <w:szCs w:val="24"/>
          <w:rtl/>
        </w:rPr>
        <w:t>(תוס' וְהָרֹא''שׁ פֶּרֶק מ''ש וְהַטּוּר)</w:t>
      </w:r>
      <w:r w:rsidRPr="00BA4178">
        <w:rPr>
          <w:rFonts w:ascii="David" w:hAnsi="David" w:cs="David"/>
          <w:sz w:val="28"/>
          <w:szCs w:val="28"/>
          <w:rtl/>
        </w:rPr>
        <w:t xml:space="preserve">, וְהָכֵי נָהוּג, וּמְשַׁעֲרִין עִנְיַן הַשְּׁהִיָּה לְפִי הַקּוֹרֵא, וְלֹא לְפִי רֹב בְּנֵי אָדָם </w:t>
      </w:r>
      <w:r w:rsidRPr="00BA4178">
        <w:rPr>
          <w:rFonts w:ascii="David" w:hAnsi="David" w:cs="David"/>
          <w:sz w:val="28"/>
          <w:szCs w:val="24"/>
          <w:rtl/>
        </w:rPr>
        <w:t>(רַשְׁבָּ''א ר''פ הָיָה קוֹרֵא)</w:t>
      </w:r>
      <w:r w:rsidRPr="00BA4178">
        <w:rPr>
          <w:rFonts w:ascii="David" w:hAnsi="David" w:cs="David"/>
          <w:sz w:val="28"/>
          <w:szCs w:val="28"/>
          <w:rtl/>
        </w:rPr>
        <w:t xml:space="preserve"> וְכֵן הוּא לְקַמָּן סִימָן ק''ד.</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שהה. ולכתחילה אסור להפסיק לשהות אפילו בברכות ק''ש וע''ל ר''ס נ''ג. מיהו לענות קדיש וקדושה מותר לשהות אפילו כדי לגמור כולה עי' סי' ס''ו סעיף ט'. מ''א: </w:t>
      </w:r>
      <w:r w:rsidRPr="00BA4178">
        <w:rPr>
          <w:rFonts w:ascii="David" w:hAnsi="David" w:cs="David"/>
          <w:sz w:val="28"/>
          <w:szCs w:val="24"/>
          <w:rtl/>
        </w:rPr>
        <w:t>(ב)</w:t>
      </w:r>
      <w:r w:rsidRPr="00BA4178">
        <w:rPr>
          <w:rFonts w:ascii="David" w:hAnsi="David" w:cs="David"/>
          <w:sz w:val="28"/>
          <w:szCs w:val="28"/>
          <w:rtl/>
        </w:rPr>
        <w:t xml:space="preserve"> אנוס. משמע דאפילו באונס לסטים או אנס חוזר לראש וכ''כ בתשובת מהר''ם מינץ סי' פ''ה. אבל הב''ח כ' דוקא כשהאיש או המקום אינו ראוי לקרות בו הוי אונס אבל באונס אחר אין צריך לחזור לראש. וכתב המג''א נ''ל דבתפלה אם שהה כדי לגמור כולה אפי' באונס אחר חוזר לראש דהלואי שיתפלל אדם כל היום כולו. אבל בק''ש לא יחזור אא''כ האיש או המקום אינו ראוי ע''ש:</w:t>
      </w:r>
      <w:r>
        <w:rPr>
          <w:rFonts w:ascii="David" w:hAnsi="David" w:cs="David"/>
          <w:sz w:val="28"/>
          <w:szCs w:val="28"/>
          <w:rtl/>
        </w:rPr>
        <w:br/>
      </w:r>
      <w:r w:rsidRPr="00BA4178">
        <w:rPr>
          <w:rFonts w:ascii="David" w:hAnsi="David" w:cs="David"/>
          <w:sz w:val="28"/>
          <w:szCs w:val="28"/>
          <w:rtl/>
        </w:rPr>
        <w:t xml:space="preserve">ב קָרָא </w:t>
      </w:r>
      <w:r w:rsidRPr="00BA4178">
        <w:rPr>
          <w:rFonts w:ascii="David" w:hAnsi="David" w:cs="David"/>
          <w:sz w:val="28"/>
          <w:szCs w:val="24"/>
          <w:rtl/>
        </w:rPr>
        <w:t>(ג)</w:t>
      </w:r>
      <w:r w:rsidRPr="00BA4178">
        <w:rPr>
          <w:rFonts w:ascii="David" w:hAnsi="David" w:cs="David"/>
          <w:sz w:val="28"/>
          <w:szCs w:val="28"/>
          <w:rtl/>
        </w:rPr>
        <w:t xml:space="preserve"> קְרִיאַת שְׁמַע וְנִכְנַס לְבֵית הַכְּנֶסֶת וּמָצָא צִבּוּר שֶׁקּוֹרִין קְרִיאַת שְׁמַע, צָרִיךְ לִקְרוֹת עִמָּהֶם פָּסוּק רִאשׁוֹן, שֶׁלֹּא יֵרָאֶה כְּאִלּוּ אֵינוֹ רוֹצֶה לְקַבֵּל עֹל מַלְכוּת שָׁמַיִם עִם חֲבֵרָיו, וְה ''ה אִם הוּא בְּבֵית הַכְּנֶסֶת וְאוֹמֵר דִּבְרֵי תַּחֲנוּנִים אוֹ פְּסוּקִים, בְּמָקוֹם שֶׁרַשַּׁאי לִפְסֹק, אֲבָל אִם הוּא עָסוּק בְּמָקוֹם שֶׁאֵינוֹ רַשַּׁאי לִפְסֹק, כְּגוֹן מִבָּרוּךְ שֶׁאָמַר וָאֵילָךְ </w:t>
      </w:r>
      <w:r w:rsidRPr="00BA4178">
        <w:rPr>
          <w:rFonts w:ascii="David" w:hAnsi="David" w:cs="David"/>
          <w:sz w:val="28"/>
          <w:szCs w:val="24"/>
          <w:rtl/>
        </w:rPr>
        <w:t>(ד)</w:t>
      </w:r>
      <w:r w:rsidRPr="00BA4178">
        <w:rPr>
          <w:rFonts w:ascii="David" w:hAnsi="David" w:cs="David"/>
          <w:sz w:val="28"/>
          <w:szCs w:val="28"/>
          <w:rtl/>
        </w:rPr>
        <w:t xml:space="preserve"> לֹא יַפְסִיק, אֶלָּא יֹאמַר הַתֵּבוֹת שֶׁהוּא אוֹמֵר בְּשָׁעָה שֶׁהַצִּבּוּר אוֹמְרִים פָּסוּק רִאשׁוֹן בְּנִגּוּן הַצִּבּוּר, שֶׁיְּהֵא נִרְאֶה כְּאִלּוּ קוֹרֵא עִמָּהֶם: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ק''ש. וה''ה שאר דבר שהציבור אומרים כגון תהלה לדוד קורא עמהם שכן דרך ארץ. תניא ושל''ה: </w:t>
      </w:r>
      <w:r w:rsidRPr="00BA4178">
        <w:rPr>
          <w:rFonts w:ascii="David" w:hAnsi="David" w:cs="David"/>
          <w:sz w:val="28"/>
          <w:szCs w:val="24"/>
          <w:rtl/>
        </w:rPr>
        <w:t>(ד)</w:t>
      </w:r>
      <w:r w:rsidRPr="00BA4178">
        <w:rPr>
          <w:rFonts w:ascii="David" w:hAnsi="David" w:cs="David"/>
          <w:sz w:val="28"/>
          <w:szCs w:val="28"/>
          <w:rtl/>
        </w:rPr>
        <w:t xml:space="preserve"> יפסיק. וב''ח פסק דמפסיק אפילו באמצע ברכות קריאת שמע לקבל עול מלכות שמים עם הציבור. וט''ז פסק דבפסוקי דזמרה יש להפסיק אבל בברכות שלפני ק''ש אין להפסיק כלל בשביל פסוק ראשון של ק''ש אלא אז יאמר אותן התיבות בניגון כמו שהציבור אומרים ק''ש ע''ש. וכ''כ הפר''ח וכתב דמאן דפסק בברכות דק''ש לקרות פסוק ראשון מק''ש עם הציבור כסברת הב''ח ראוי לגעור בו:</w:t>
      </w:r>
      <w:r>
        <w:rPr>
          <w:rFonts w:ascii="David" w:hAnsi="David" w:cs="David"/>
          <w:sz w:val="28"/>
          <w:szCs w:val="28"/>
          <w:rtl/>
        </w:rPr>
        <w:br/>
      </w:r>
      <w:r w:rsidRPr="00BA4178">
        <w:rPr>
          <w:rFonts w:ascii="David" w:hAnsi="David" w:cs="David"/>
          <w:sz w:val="28"/>
          <w:szCs w:val="28"/>
          <w:rtl/>
        </w:rPr>
        <w:t xml:space="preserve">ג קָרָא קְרִיאַת שְׁמַע וְנִכְנַס לְבֵית הַכְּנֶסֶת וּמָצָא צִבּוּר שֶׁקּוֹרְאִין קְרִיאַת שְׁמַע, טוֹב שֶׁיִּקְרָא עִמָּהֶם כָּל קְרִיאַת שְׁמַע, וִיקַבֵּל שָׂכָר כְּקוֹרֵא בַּתּוֹרָה: </w:t>
      </w:r>
      <w:r w:rsidRPr="00BA4178">
        <w:rPr>
          <w:rFonts w:ascii="David" w:hAnsi="David" w:cs="David"/>
          <w:bCs/>
          <w:sz w:val="28"/>
          <w:szCs w:val="28"/>
          <w:rtl/>
        </w:rPr>
        <w:t>הגה</w:t>
      </w:r>
      <w:r w:rsidRPr="00BA4178">
        <w:rPr>
          <w:rFonts w:ascii="David" w:hAnsi="David" w:cs="David"/>
          <w:sz w:val="28"/>
          <w:szCs w:val="28"/>
          <w:rtl/>
        </w:rPr>
        <w:t xml:space="preserve">: אֲבָל אֵינוֹ חַיָּב רַק בְּפָסוּק רִאשׁוֹן כְּמוֹ שֶׁנִּתְבָּאֵר </w:t>
      </w:r>
      <w:r w:rsidRPr="00BA4178">
        <w:rPr>
          <w:rFonts w:ascii="David" w:hAnsi="David" w:cs="David"/>
          <w:sz w:val="28"/>
          <w:szCs w:val="24"/>
          <w:rtl/>
        </w:rPr>
        <w:t>(בֵּית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סו - באיזה מקום יכול להפסיק ובאיזה מקום לא יפסיק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בֵּין הַפְּרָקִים שׁוֹאֵל </w:t>
      </w:r>
      <w:r w:rsidRPr="00BA4178">
        <w:rPr>
          <w:rFonts w:ascii="David" w:hAnsi="David" w:cs="David"/>
          <w:sz w:val="28"/>
          <w:szCs w:val="24"/>
          <w:rtl/>
        </w:rPr>
        <w:t>(א)</w:t>
      </w:r>
      <w:r w:rsidRPr="00BA4178">
        <w:rPr>
          <w:rFonts w:ascii="David" w:hAnsi="David" w:cs="David"/>
          <w:sz w:val="28"/>
          <w:szCs w:val="28"/>
          <w:rtl/>
        </w:rPr>
        <w:t xml:space="preserve"> בִּשְׁלוֹם אָדָם נִכְבָּד וּמֵשִׁיב שָׁלוֹם לְכָל אָדָם, וּבָאֶמְצַע שׁוֹאֵל בִּשְׁלוֹם מִי שֶׁהוּא יָרֵא מִמֶּנּוּ, כְּגוֹן אָבִיו אוֹ רַבּוֹ, אוֹ מִי שֶׁהוּא גָּדוֹל מִמֶּנּוּ </w:t>
      </w:r>
      <w:r w:rsidRPr="00BA4178">
        <w:rPr>
          <w:rFonts w:ascii="David" w:hAnsi="David" w:cs="David"/>
          <w:sz w:val="28"/>
          <w:szCs w:val="24"/>
          <w:rtl/>
        </w:rPr>
        <w:t>(ב)</w:t>
      </w:r>
      <w:r w:rsidRPr="00BA4178">
        <w:rPr>
          <w:rFonts w:ascii="David" w:hAnsi="David" w:cs="David"/>
          <w:sz w:val="28"/>
          <w:szCs w:val="28"/>
          <w:rtl/>
        </w:rPr>
        <w:t xml:space="preserve"> בְּחָכְמָה, וְכָל שֶׁכֵּן </w:t>
      </w:r>
      <w:r w:rsidRPr="00BA4178">
        <w:rPr>
          <w:rFonts w:ascii="David" w:hAnsi="David" w:cs="David"/>
          <w:sz w:val="28"/>
          <w:szCs w:val="24"/>
          <w:rtl/>
        </w:rPr>
        <w:t>(ג)</w:t>
      </w:r>
      <w:r w:rsidRPr="00BA4178">
        <w:rPr>
          <w:rFonts w:ascii="David" w:hAnsi="David" w:cs="David"/>
          <w:sz w:val="28"/>
          <w:szCs w:val="28"/>
          <w:rtl/>
        </w:rPr>
        <w:t xml:space="preserve"> מֶלֶךְ אוֹ אַנָּס. וּמֵשִׁיב שָׁלוֹם לְאָדָם נִכְבָּד, וַאֲפִלּוּ בְּאֶמְצַע </w:t>
      </w:r>
      <w:r w:rsidRPr="00BA4178">
        <w:rPr>
          <w:rFonts w:ascii="David" w:hAnsi="David" w:cs="David"/>
          <w:sz w:val="28"/>
          <w:szCs w:val="24"/>
          <w:rtl/>
        </w:rPr>
        <w:t>(ד)</w:t>
      </w:r>
      <w:r w:rsidRPr="00BA4178">
        <w:rPr>
          <w:rFonts w:ascii="David" w:hAnsi="David" w:cs="David"/>
          <w:sz w:val="28"/>
          <w:szCs w:val="28"/>
          <w:rtl/>
        </w:rPr>
        <w:t xml:space="preserve"> הַפָּסוּק, חוּץ מִפָּסוּק שְׁמַע יִשְׂרָאֵל וּבָרוּךְ שֵׁם כְּבוֹד מַלְכוּתוֹ לְעוֹלָם וָעֶד, שֶׁלֹּא יַפְסִיק בָּהֶם כְּלָל, אִם לֹא מִפְּנֵי מִי שֶׁיָּרֵא שֶׁמָּא יַהַרְגֶנּוּ: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בשלום. אפי' בלשון לע''ז ובכל מקום שאסור לדבר אפי' בלשון הקודש אסור. תוס' רפ''ב דברכות ומהר''ם טיקטין כ' בגליון הרי''ף בשם נמוקי מהרא''ש דוקא בפנים חדשות שואל ומשיב שאם לא ישאל יבא לידי שנאה. ובבה''כ שאין אנו שואלין בשלום חלילה לשאול או להשיב לא בין הפרקים ולא בפד''ז עכ''ל ובס' החינוך פרשת ואתחנן כ' ומי שלא ראינו שיקפיד על חבירו כלל לא יפסיק אפי' בין הפרקים עמ''א. </w:t>
      </w:r>
      <w:r w:rsidRPr="00BA4178">
        <w:rPr>
          <w:rFonts w:ascii="David" w:hAnsi="David" w:cs="David"/>
          <w:sz w:val="28"/>
          <w:szCs w:val="24"/>
          <w:rtl/>
        </w:rPr>
        <w:t>(ובס' אליהו רבה פילפול עמוק בש''ס ופוסקים)</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בחכמה. ומ''א כ' דמי שגדול ממנו בחכמה הוי מפני הכבוד. ואם הקורא גדול ממנו אין מפסיק אפי' לת''ח. ומשמע בהרשב''א דמותר לכתחילה לשאול בשלום הקורא אעפ''י שיודע שיצטרך להשיבו ובת''ה סי' </w:t>
      </w:r>
      <w:r w:rsidRPr="00BA4178">
        <w:rPr>
          <w:rFonts w:ascii="David" w:hAnsi="David" w:cs="David"/>
          <w:sz w:val="28"/>
          <w:szCs w:val="24"/>
          <w:rtl/>
        </w:rPr>
        <w:t>(קל''ה)</w:t>
      </w:r>
      <w:r w:rsidRPr="00BA4178">
        <w:rPr>
          <w:rFonts w:ascii="David" w:hAnsi="David" w:cs="David"/>
          <w:sz w:val="28"/>
          <w:szCs w:val="28"/>
          <w:rtl/>
        </w:rPr>
        <w:t xml:space="preserve"> [קל''ח] איתא דת''ח מופלג בדורו הוי בכלל מורא עיין סי' תע''ב סעיף ה'. מ''א: </w:t>
      </w:r>
      <w:r w:rsidRPr="00BA4178">
        <w:rPr>
          <w:rFonts w:ascii="David" w:hAnsi="David" w:cs="David"/>
          <w:sz w:val="28"/>
          <w:szCs w:val="24"/>
          <w:rtl/>
        </w:rPr>
        <w:t>(ג)</w:t>
      </w:r>
      <w:r w:rsidRPr="00BA4178">
        <w:rPr>
          <w:rFonts w:ascii="David" w:hAnsi="David" w:cs="David"/>
          <w:sz w:val="28"/>
          <w:szCs w:val="28"/>
          <w:rtl/>
        </w:rPr>
        <w:t xml:space="preserve"> מלך. אפי' מלך ישראל הוא בכלל מי שירא ממנו דכתיב שום תשים עליך מלך שתהא אימתו עליך. ע''ת: </w:t>
      </w:r>
      <w:r w:rsidRPr="00BA4178">
        <w:rPr>
          <w:rFonts w:ascii="David" w:hAnsi="David" w:cs="David"/>
          <w:sz w:val="28"/>
          <w:szCs w:val="24"/>
          <w:rtl/>
        </w:rPr>
        <w:t>(ד)</w:t>
      </w:r>
      <w:r w:rsidRPr="00BA4178">
        <w:rPr>
          <w:rFonts w:ascii="David" w:hAnsi="David" w:cs="David"/>
          <w:sz w:val="28"/>
          <w:szCs w:val="28"/>
          <w:rtl/>
        </w:rPr>
        <w:t xml:space="preserve"> הפסוק. ודוקא היכא דסליק עניינא אבל באמצע ענין כגון ושמתם את דברי אלה על לבבכם לא יפסיק ואם פסק חוזר לתחלת הפסוק כ''מ ספ''ב מ''א וכתב ר''י חסיד דוקא שלום ולא יותר עיין ע''ת ובס''ק א':</w:t>
      </w:r>
      <w:r>
        <w:rPr>
          <w:rFonts w:ascii="David" w:hAnsi="David" w:cs="David"/>
          <w:sz w:val="28"/>
          <w:szCs w:val="28"/>
          <w:rtl/>
        </w:rPr>
        <w:br/>
      </w:r>
      <w:r w:rsidRPr="00BA4178">
        <w:rPr>
          <w:rFonts w:ascii="David" w:hAnsi="David" w:cs="David"/>
          <w:sz w:val="28"/>
          <w:szCs w:val="28"/>
          <w:rtl/>
        </w:rPr>
        <w:lastRenderedPageBreak/>
        <w:t xml:space="preserve">ב אִם שָׁכַח לְהָנִיחַ צִיצִית וּתְפִלִּין יָכוֹל לְהַפְסִיק בֵּין הַפְּרָקִים לַהֲנִיחָם, וִיבָרֵךְ עֲלֵיהֶם: </w:t>
      </w:r>
      <w:r w:rsidRPr="00BA4178">
        <w:rPr>
          <w:rFonts w:ascii="David" w:hAnsi="David" w:cs="David"/>
          <w:bCs/>
          <w:sz w:val="28"/>
          <w:szCs w:val="28"/>
          <w:rtl/>
        </w:rPr>
        <w:t>הגה</w:t>
      </w:r>
      <w:r w:rsidRPr="00BA4178">
        <w:rPr>
          <w:rFonts w:ascii="David" w:hAnsi="David" w:cs="David"/>
          <w:sz w:val="28"/>
          <w:szCs w:val="28"/>
          <w:rtl/>
        </w:rPr>
        <w:t xml:space="preserve">: וְיֵשׁ אוֹמְרִים שֶׁלֹּא יְבָרֵךְ עֲלֵיהֶם עַד אַחַר הַתְּפִלָּה, וְהָכֵי נָהוּג לְעִנְיַן </w:t>
      </w:r>
      <w:r w:rsidRPr="00BA4178">
        <w:rPr>
          <w:rFonts w:ascii="David" w:hAnsi="David" w:cs="David"/>
          <w:sz w:val="28"/>
          <w:szCs w:val="24"/>
          <w:rtl/>
        </w:rPr>
        <w:t>(ה)</w:t>
      </w:r>
      <w:r w:rsidRPr="00BA4178">
        <w:rPr>
          <w:rFonts w:ascii="David" w:hAnsi="David" w:cs="David"/>
          <w:sz w:val="28"/>
          <w:szCs w:val="28"/>
          <w:rtl/>
        </w:rPr>
        <w:t xml:space="preserve"> טַלִּית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טלית. דבציצית אינו חובת גברא שאם אין לו טלית פטור מציצית ויוכל לקרות ק''ש בלא ציצית ודאי הוי הפסקה </w:t>
      </w:r>
      <w:r w:rsidRPr="00BA4178">
        <w:rPr>
          <w:rFonts w:ascii="David" w:hAnsi="David" w:cs="David"/>
          <w:sz w:val="28"/>
          <w:szCs w:val="24"/>
          <w:rtl/>
        </w:rPr>
        <w:t>(ועיין במ''א ובספר אליהו רבה)</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ג לְקַדִּישׁ וְלִקְדֻשָּׁה וּלְבָרְכוּ מַפְסִיק אֲפִלּוּ בְּאֶמְצַע </w:t>
      </w:r>
      <w:r w:rsidRPr="00BA4178">
        <w:rPr>
          <w:rFonts w:ascii="David" w:hAnsi="David" w:cs="David"/>
          <w:sz w:val="28"/>
          <w:szCs w:val="24"/>
          <w:rtl/>
        </w:rPr>
        <w:t>(ו)</w:t>
      </w:r>
      <w:r w:rsidRPr="00BA4178">
        <w:rPr>
          <w:rFonts w:ascii="David" w:hAnsi="David" w:cs="David"/>
          <w:sz w:val="28"/>
          <w:szCs w:val="28"/>
          <w:rtl/>
        </w:rPr>
        <w:t xml:space="preserve"> הַפָּסוּק, וְכֵן לְמוֹדִים, אֲבָל לֹא יֹאמַר אֶלָּא תֵּבַת מוֹדִים </w:t>
      </w:r>
      <w:r w:rsidRPr="00BA4178">
        <w:rPr>
          <w:rFonts w:ascii="David" w:hAnsi="David" w:cs="David"/>
          <w:sz w:val="28"/>
          <w:szCs w:val="24"/>
          <w:rtl/>
        </w:rPr>
        <w:t>(ז)</w:t>
      </w:r>
      <w:r w:rsidRPr="00BA4178">
        <w:rPr>
          <w:rFonts w:ascii="David" w:hAnsi="David" w:cs="David"/>
          <w:sz w:val="28"/>
          <w:szCs w:val="28"/>
          <w:rtl/>
        </w:rPr>
        <w:t xml:space="preserve"> בִּלְבַד: </w:t>
      </w:r>
      <w:r w:rsidRPr="00BA4178">
        <w:rPr>
          <w:rFonts w:ascii="David" w:hAnsi="David" w:cs="David"/>
          <w:bCs/>
          <w:sz w:val="28"/>
          <w:szCs w:val="28"/>
          <w:rtl/>
        </w:rPr>
        <w:t>הגה</w:t>
      </w:r>
      <w:r w:rsidRPr="00BA4178">
        <w:rPr>
          <w:rFonts w:ascii="David" w:hAnsi="David" w:cs="David"/>
          <w:sz w:val="28"/>
          <w:szCs w:val="28"/>
          <w:rtl/>
        </w:rPr>
        <w:t xml:space="preserve">: וְכֵן בְּבָרְכוּ לֹא יֹאמַר יִתְבָּרַךְ וְיִשְׁתַּבַּח וְכו', וְיֵשׁ אוֹמְרִים דְּאָמֵן שֶׁעוֹנִין אַחַר בִּרְכַּת הָאֵל </w:t>
      </w:r>
      <w:r w:rsidRPr="00BA4178">
        <w:rPr>
          <w:rFonts w:ascii="David" w:hAnsi="David" w:cs="David"/>
          <w:sz w:val="28"/>
          <w:szCs w:val="24"/>
          <w:rtl/>
        </w:rPr>
        <w:t>(ח)</w:t>
      </w:r>
      <w:r w:rsidRPr="00BA4178">
        <w:rPr>
          <w:rFonts w:ascii="David" w:hAnsi="David" w:cs="David"/>
          <w:sz w:val="28"/>
          <w:szCs w:val="28"/>
          <w:rtl/>
        </w:rPr>
        <w:t xml:space="preserve"> הַקָּדוֹשׁ וְאַחַר שׁוֹמֵעַ תְּפִלָּה יֵשׁ לוֹ דִּין קְדֻשָּׁה, וְיוּכַל לַעֲנוֹת אוֹתָם בִּקְרִיאַת שְׁמַע וְכֵן עִקָּר וּלְכָל ה''מ פּוֹסְקִים מִכָּל שֶׁכֵּן בְּאוֹמֵר </w:t>
      </w:r>
      <w:r w:rsidRPr="00BA4178">
        <w:rPr>
          <w:rFonts w:ascii="David" w:hAnsi="David" w:cs="David"/>
          <w:sz w:val="28"/>
          <w:szCs w:val="24"/>
          <w:rtl/>
        </w:rPr>
        <w:t>(ט)</w:t>
      </w:r>
      <w:r w:rsidRPr="00BA4178">
        <w:rPr>
          <w:rFonts w:ascii="David" w:hAnsi="David" w:cs="David"/>
          <w:sz w:val="28"/>
          <w:szCs w:val="28"/>
          <w:rtl/>
        </w:rPr>
        <w:t xml:space="preserve"> תַּחֲנוּנִים </w:t>
      </w:r>
      <w:r w:rsidRPr="00BA4178">
        <w:rPr>
          <w:rFonts w:ascii="David" w:hAnsi="David" w:cs="David"/>
          <w:sz w:val="28"/>
          <w:szCs w:val="24"/>
          <w:rtl/>
        </w:rPr>
        <w:t>(תְּשׁוּבַת הָרַשְׁבָּ''א)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הפסוק. דאם פוסק לשאול מפני כבוד ב''ו ק''ו מפני כבוד הקב''ה. ומה''ט נ''ל אם שמע קול רעמים יפסיק ויברך. מ''א: </w:t>
      </w:r>
      <w:r w:rsidRPr="00BA4178">
        <w:rPr>
          <w:rFonts w:ascii="David" w:hAnsi="David" w:cs="David"/>
          <w:sz w:val="28"/>
          <w:szCs w:val="24"/>
          <w:rtl/>
        </w:rPr>
        <w:t>(ז)</w:t>
      </w:r>
      <w:r w:rsidRPr="00BA4178">
        <w:rPr>
          <w:rFonts w:ascii="David" w:hAnsi="David" w:cs="David"/>
          <w:sz w:val="28"/>
          <w:szCs w:val="28"/>
          <w:rtl/>
        </w:rPr>
        <w:t xml:space="preserve"> בלבד. פי' מודים אנחנו לך בלבד. ובברכו אומר ברוך ה' המבורך לעולם ועד ואמן יש''ר עד יתברך. וישתוק וישמע עד אמן שאחר יתברך ויענה אמן. ומתתקבל ואילך לא יענה אמן כי אינו אלא מנהג. ועל ברכת התורה עונה ברוך ה' המבורך לעולם ועד וגם אמן. ובקדושה יאמר רק קדוש וברוך ולא ימלוך ל''ח. וב</w:t>
      </w:r>
      <w:r w:rsidRPr="00BA4178">
        <w:rPr>
          <w:rFonts w:ascii="David" w:hAnsi="David" w:cs="David"/>
          <w:bCs/>
          <w:sz w:val="28"/>
          <w:szCs w:val="28"/>
          <w:rtl/>
        </w:rPr>
        <w:t>הגה</w:t>
      </w:r>
      <w:r w:rsidRPr="00BA4178">
        <w:rPr>
          <w:rFonts w:ascii="David" w:hAnsi="David" w:cs="David"/>
          <w:sz w:val="28"/>
          <w:szCs w:val="28"/>
          <w:rtl/>
        </w:rPr>
        <w:t xml:space="preserve">ת י''נ משמע שעונין גם ימלוך שזה שייך לקדושה. אבל בתוספתא פ''ק דברכות משמע כדברי. ל''ח מ''א: </w:t>
      </w:r>
      <w:r w:rsidRPr="00BA4178">
        <w:rPr>
          <w:rFonts w:ascii="David" w:hAnsi="David" w:cs="David"/>
          <w:sz w:val="28"/>
          <w:szCs w:val="24"/>
          <w:rtl/>
        </w:rPr>
        <w:t>(ח)</w:t>
      </w:r>
      <w:r w:rsidRPr="00BA4178">
        <w:rPr>
          <w:rFonts w:ascii="David" w:hAnsi="David" w:cs="David"/>
          <w:sz w:val="28"/>
          <w:szCs w:val="28"/>
          <w:rtl/>
        </w:rPr>
        <w:t xml:space="preserve"> הקדוש. משום דהוא סיום ג' ראשונות ושומע תפלה הוי סיום אמצעית. והא דלא חשיב אמן של ברכת שים שלום. לפי שזה אף היחיד עונה אחר סיום י''ח ולפיכך אין לו להפסיק בשבילו מאחר שיכול לאומרו ביחיד ב''י בשם מהרי''א: וכתוב לבוש דלדידן דקי''ל בסי' רט''ו דיחיד אינו עונה אמן אחר סיום י''ח צריך להפסיק בק''ש לענות אמן אחר שים שלום ובל''ח כ' דלא יפסיק אלא יסמוך על אמן שאומר בעושה שלום והסכים עמו המ''א ע''ש: </w:t>
      </w:r>
      <w:r w:rsidRPr="00BA4178">
        <w:rPr>
          <w:rFonts w:ascii="David" w:hAnsi="David" w:cs="David"/>
          <w:sz w:val="28"/>
          <w:szCs w:val="24"/>
          <w:rtl/>
        </w:rPr>
        <w:t>(ט)</w:t>
      </w:r>
      <w:r w:rsidRPr="00BA4178">
        <w:rPr>
          <w:rFonts w:ascii="David" w:hAnsi="David" w:cs="David"/>
          <w:sz w:val="28"/>
          <w:szCs w:val="28"/>
          <w:rtl/>
        </w:rPr>
        <w:t xml:space="preserve"> תחנונים. ויש ללמוד ג''כ במכ''ש דיוכל להפסיק בפסוקי דזמרה ע''ת. ונ''ל דאמנים דעלמא שאינן מהנהו דכתבינן בס''ק ז' וח' מותר לענות אם עומד בפסוקי דזמרה או בברכת ק''ש. ועיין סי' נ''א ס''ק ג' במ''א ובסי' נ''ט סעיף ד' ובהג''ה. ובסי' זה סעיף ט' ובמ''א ס''ק י''ד ודו''ק. אבל ב''ה וב''ש נ''ל דאסור לענות בפסוקי דזמרה או בברכות ק''ש עמ''א סי' קכ''ד ס''ק ט':</w:t>
      </w:r>
      <w:r>
        <w:rPr>
          <w:rFonts w:ascii="David" w:hAnsi="David" w:cs="David"/>
          <w:sz w:val="28"/>
          <w:szCs w:val="28"/>
          <w:rtl/>
        </w:rPr>
        <w:br/>
      </w:r>
      <w:r w:rsidRPr="00BA4178">
        <w:rPr>
          <w:rFonts w:ascii="David" w:hAnsi="David" w:cs="David"/>
          <w:sz w:val="28"/>
          <w:szCs w:val="28"/>
          <w:rtl/>
        </w:rPr>
        <w:t xml:space="preserve">ד כֹּהֵן שֶׁהָיָה קוֹרֵא קְרִיאַת שְׁמַע וּקְרָאוּהוּ לִקְרוֹת בַּתּוֹרָה, יֵשׁ מִי שֶׁאוֹמֵר שֶׁמַּפְסִיק וְיֵשׁ מִי שֶׁאוֹמֵר שֶׁאֵינוֹ </w:t>
      </w:r>
      <w:r w:rsidRPr="00BA4178">
        <w:rPr>
          <w:rFonts w:ascii="David" w:hAnsi="David" w:cs="David"/>
          <w:sz w:val="28"/>
          <w:szCs w:val="24"/>
          <w:rtl/>
        </w:rPr>
        <w:t>(י)</w:t>
      </w:r>
      <w:r w:rsidRPr="00BA4178">
        <w:rPr>
          <w:rFonts w:ascii="David" w:hAnsi="David" w:cs="David"/>
          <w:sz w:val="28"/>
          <w:szCs w:val="28"/>
          <w:rtl/>
        </w:rPr>
        <w:t xml:space="preserve"> מַפְסִיק, וַהֲלָכָה כִּדְבָרָיו.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מפסיק. ועולה ישראל במקומו ובלבוש כ' נוהגים להפסיק ואין לשנות המנהג מפני המחלוקת ומ''מ לא יקרא עם החזן כלל וכ''כ הכנה''ג שיעלה ומכ''ש שלא יפסיק לומר לחזן שיעשה מי שבירך וכתב מ''א וצ''ל דאפילו שהה כדי לגמור כולה א''צ לחזור לראש דזה לא הוי אונס עיין סי' ס''ה וכן הסכים הב''ח והל''ח דיעלה. וט''ז כ' דבק''ש שהיא דאורייתא לא יפסיק אבל בברכותיה שהם דרבנן יפסיק. ומינה דבפסוקי דזמרה נמי יפסיק והע''ת כתב לדברי האוסר בק''ש ה''ה דאסור בברכותיה רק בפסוקי דזמרה יש להקל. ועיין סי' קל''ה ס''ק ו' במ''א. ובכה''ג מחלק דאם קורא סתם כהן קרב א''צ להפסיק אבל אם קראוהו בשמו אפילו איכא כהנים אחרים יפסיק ע''ש ובהלק''ט ח''א סי' כ''ד מחלק באם אין שם כהן אלא הוא יעלה מפני כבוד הציבור ע''ש. והפר''ח פסק כהרשב''א דלא יעלה אפילו אם קראוהו בשמו ולא יש אחר בקהל ע''ש:</w:t>
      </w:r>
      <w:r>
        <w:rPr>
          <w:rFonts w:ascii="David" w:hAnsi="David" w:cs="David"/>
          <w:sz w:val="28"/>
          <w:szCs w:val="28"/>
          <w:rtl/>
        </w:rPr>
        <w:br/>
      </w:r>
      <w:r w:rsidRPr="00BA4178">
        <w:rPr>
          <w:rFonts w:ascii="David" w:hAnsi="David" w:cs="David"/>
          <w:sz w:val="28"/>
          <w:szCs w:val="28"/>
          <w:rtl/>
        </w:rPr>
        <w:t xml:space="preserve">ה וְאֵלּוּ הֵן בֵּין הַפְּרָקִים, בֵּין בְּרָכָה רִאשׁוֹנָה לִשְׁנִיָּה, בֵּין שְׁנִיָּה לְשָׁמוֹעַ, בֵּין שְׁמַע לִוְהָיָה אִם שָׁמוֹעַ, בֵּין וְהָיָה אִם שָׁמוֹעַ לְוַיֹּאמֶר, אֲבָל בֵּין וַיֹּאמֶר לֶאֱמֶת וְיַצִּיב לֹא יַפְסִיק, שֶׁלֹּא לְהַפְסִיק בֵּין ה' לֶאֱמֶת, אֶלָּא יֹאמַר אֲנִי ה' אֱלֹהֵיכֶם </w:t>
      </w:r>
      <w:r w:rsidRPr="00BA4178">
        <w:rPr>
          <w:rFonts w:ascii="David" w:hAnsi="David" w:cs="David"/>
          <w:sz w:val="28"/>
          <w:szCs w:val="24"/>
          <w:rtl/>
        </w:rPr>
        <w:t>(יא)</w:t>
      </w:r>
      <w:r w:rsidRPr="00BA4178">
        <w:rPr>
          <w:rFonts w:ascii="David" w:hAnsi="David" w:cs="David"/>
          <w:sz w:val="28"/>
          <w:szCs w:val="28"/>
          <w:rtl/>
        </w:rPr>
        <w:t xml:space="preserve"> אֱמֶת, וְאָז יַפְסִיק כְּדִין בְּאֶמְצַע הַפֶּרֶק.</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אמת. ויש ליזהר שלא להפסיק בין אמת לויציב מ''א ע''ש. ועיין תוס' י''ט פ''ב דברכות משנה ב' והפר''ח כ' על התוי''ט שכתב על המחבר מה שלא פסק כן ע''ש ולא הבנתי ולדעתי דברי התוי''ט המה ברורים וכדבריו כ' ג''כ המ''א ע''ש:</w:t>
      </w:r>
      <w:r>
        <w:rPr>
          <w:rFonts w:ascii="David" w:hAnsi="David" w:cs="David"/>
          <w:sz w:val="28"/>
          <w:szCs w:val="28"/>
          <w:rtl/>
        </w:rPr>
        <w:br/>
      </w:r>
      <w:r w:rsidRPr="00BA4178">
        <w:rPr>
          <w:rFonts w:ascii="David" w:hAnsi="David" w:cs="David"/>
          <w:sz w:val="28"/>
          <w:szCs w:val="28"/>
          <w:rtl/>
        </w:rPr>
        <w:t xml:space="preserve">ו אִם פָּסַק מִפְּנֵי הַיִּרְאָה אוֹ הַכָּבוֹד אַחַר שֶׁאָמַר אֱמֶת, אוֹ שֶׁסִיֵּם קֹדֶם הַחַזָּן, וְסָמַךְ ה' אֱלֹהֵיכֶם עִם אֱמֶת, וּמַמְתִּין שֶׁיַּתְחִיל הַחַזָּן וְשֶׁיֹּאמַר עִמּוֹ, אֵינוֹ צָרִיךְ לַחֲזֹר וְלוֹמַר פַּעַם אַחֶרֶת אֱמֶת.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אֵינוֹ אוֹמֵר אָמֵן אַחַר גָּאַל </w:t>
      </w:r>
      <w:r w:rsidRPr="00BA4178">
        <w:rPr>
          <w:rFonts w:ascii="David" w:hAnsi="David" w:cs="David"/>
          <w:sz w:val="28"/>
          <w:szCs w:val="24"/>
          <w:rtl/>
        </w:rPr>
        <w:t>(יב)</w:t>
      </w:r>
      <w:r w:rsidRPr="00BA4178">
        <w:rPr>
          <w:rFonts w:ascii="David" w:hAnsi="David" w:cs="David"/>
          <w:sz w:val="28"/>
          <w:szCs w:val="28"/>
          <w:rtl/>
        </w:rPr>
        <w:t xml:space="preserve"> יִשְׂרָאֵל, מִשּׁוּם דְּהָוֵי הֶפְסֵק: </w:t>
      </w:r>
      <w:r w:rsidRPr="00BA4178">
        <w:rPr>
          <w:rFonts w:ascii="David" w:hAnsi="David" w:cs="David"/>
          <w:bCs/>
          <w:sz w:val="28"/>
          <w:szCs w:val="28"/>
          <w:rtl/>
        </w:rPr>
        <w:t>הגה</w:t>
      </w:r>
      <w:r w:rsidRPr="00BA4178">
        <w:rPr>
          <w:rFonts w:ascii="David" w:hAnsi="David" w:cs="David"/>
          <w:sz w:val="28"/>
          <w:szCs w:val="28"/>
          <w:rtl/>
        </w:rPr>
        <w:t xml:space="preserve">: וְיֵשׁ אוֹמְרִים דְּעוֹנִין </w:t>
      </w:r>
      <w:r w:rsidRPr="00BA4178">
        <w:rPr>
          <w:rFonts w:ascii="David" w:hAnsi="David" w:cs="David"/>
          <w:sz w:val="28"/>
          <w:szCs w:val="24"/>
          <w:rtl/>
        </w:rPr>
        <w:t>(יג)</w:t>
      </w:r>
      <w:r w:rsidRPr="00BA4178">
        <w:rPr>
          <w:rFonts w:ascii="David" w:hAnsi="David" w:cs="David"/>
          <w:sz w:val="28"/>
          <w:szCs w:val="28"/>
          <w:rtl/>
        </w:rPr>
        <w:t xml:space="preserve"> אָמֵן, וְכֵן נוֹהֲגִין לַעֲנוֹת אַחַר הַשְּׁלִיחַ צִבּוּר אָמֵן, אֲבָל אִם הִתְפַּלֵּל לְבַד אֵין עוֹנִין אָמֵן כְּדִלְקַמָּן סִימָן רט''ו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ישראל. ובתפלה יאמר גואל ישראל. כ' ט''ז שאלתי את מו''ח ז''ל ועוד הרבה גאונים על מ''ש במערבית בא''י מלך צור ישראל וגואלו שהוא נגד הש''ס פרק ע''פ דבק''ש והלל גאל ישראל וכו' ע''ש שנדחק מאוד לתרצו. כ' בש''ג דאין להפסיק בין גאולה לתפלה אפילו מפני היראה: </w:t>
      </w:r>
      <w:r w:rsidRPr="00BA4178">
        <w:rPr>
          <w:rFonts w:ascii="David" w:hAnsi="David" w:cs="David"/>
          <w:sz w:val="28"/>
          <w:szCs w:val="24"/>
          <w:rtl/>
        </w:rPr>
        <w:t>(יג)</w:t>
      </w:r>
      <w:r w:rsidRPr="00BA4178">
        <w:rPr>
          <w:rFonts w:ascii="David" w:hAnsi="David" w:cs="David"/>
          <w:sz w:val="28"/>
          <w:szCs w:val="28"/>
          <w:rtl/>
        </w:rPr>
        <w:t xml:space="preserve"> אמן. המדקדקים ממתינים בצור ישראל כדי לענות אמן ובסעיף ט' משמע שיש להמתין בשירה חדשה וכתב המ''א ונ''ל דאם ירצה יוכל לכוין לסיים עם הש''ץ ואז אינו מחויב לענות אמן. עיין סי' נ''ט ס''ד והרא''ם ח''א סי' ו' הכריע שאין לענות אמן אחר גאל ישראל אפי' אחר הש''ץ עיין ע''ת:</w:t>
      </w:r>
      <w:r>
        <w:rPr>
          <w:rFonts w:ascii="David" w:hAnsi="David" w:cs="David"/>
          <w:sz w:val="28"/>
          <w:szCs w:val="28"/>
          <w:rtl/>
        </w:rPr>
        <w:br/>
      </w:r>
      <w:r w:rsidRPr="00BA4178">
        <w:rPr>
          <w:rFonts w:ascii="David" w:hAnsi="David" w:cs="David"/>
          <w:sz w:val="28"/>
          <w:szCs w:val="28"/>
          <w:rtl/>
        </w:rPr>
        <w:t xml:space="preserve">ח צָרִיךְ לִסְמֹךְ גְּאֻלָּה לִתְפִלָּה, וְלֹא יַפְסִיק לְאַחַר שֶׁאָמַר גָּאַל יִשְׂרָאֵל, רַק אִם אֵרְעוֹ אֹנֶס שֶׁלֹּא הֵנִיחַ </w:t>
      </w:r>
      <w:r w:rsidRPr="00BA4178">
        <w:rPr>
          <w:rFonts w:ascii="David" w:hAnsi="David" w:cs="David"/>
          <w:sz w:val="28"/>
          <w:szCs w:val="24"/>
          <w:rtl/>
        </w:rPr>
        <w:t>(יד)</w:t>
      </w:r>
      <w:r w:rsidRPr="00BA4178">
        <w:rPr>
          <w:rFonts w:ascii="David" w:hAnsi="David" w:cs="David"/>
          <w:sz w:val="28"/>
          <w:szCs w:val="28"/>
          <w:rtl/>
        </w:rPr>
        <w:t xml:space="preserve"> תְּפִלִּין, וְנִזְדַּמְּנוּ לוֹ בֵּין גְּאֻלָּה לִתְפִלָּה, מֵנִיחַ אָז, וְלֹא יְבָרֵךְ </w:t>
      </w:r>
      <w:r w:rsidRPr="00BA4178">
        <w:rPr>
          <w:rFonts w:ascii="David" w:hAnsi="David" w:cs="David"/>
          <w:sz w:val="28"/>
          <w:szCs w:val="24"/>
          <w:rtl/>
        </w:rPr>
        <w:t>(טו)</w:t>
      </w:r>
      <w:r w:rsidRPr="00BA4178">
        <w:rPr>
          <w:rFonts w:ascii="David" w:hAnsi="David" w:cs="David"/>
          <w:sz w:val="28"/>
          <w:szCs w:val="28"/>
          <w:rtl/>
        </w:rPr>
        <w:t xml:space="preserve"> עֲלֵיהֶם עַד אַחַר שֶׁיִּתְפַּלֵּל. אֲבָל טַלִּית לֹא יָנִיחַ אָז, וְאִם עַד שֶׁלֹּא אָמַר גָּאַל יִשְׂרָאֵל נִזְדַּמְּנוּ לוֹ טַלִּית וּתְפִלִּין, מְנִיחָן, וְלֹא יְבָרֵךְ עֲלֵיהֶם עַד אַחַר תְּפִלָּה: </w:t>
      </w:r>
      <w:r w:rsidRPr="00BA4178">
        <w:rPr>
          <w:rFonts w:ascii="David" w:hAnsi="David" w:cs="David"/>
          <w:bCs/>
          <w:sz w:val="28"/>
          <w:szCs w:val="28"/>
          <w:rtl/>
        </w:rPr>
        <w:t>הגה</w:t>
      </w:r>
      <w:r w:rsidRPr="00BA4178">
        <w:rPr>
          <w:rFonts w:ascii="David" w:hAnsi="David" w:cs="David"/>
          <w:sz w:val="28"/>
          <w:szCs w:val="28"/>
          <w:rtl/>
        </w:rPr>
        <w:t xml:space="preserve">: וְיֵשׁ אוֹמְרִים שֶׁקֹּדֶם גָּאַל יִשְׂרָאֵל יְבָרֵךְ עַל הַתְּפִלִּין וְהָכֵי נָהוּג </w:t>
      </w:r>
      <w:r w:rsidRPr="00BA4178">
        <w:rPr>
          <w:rFonts w:ascii="David" w:hAnsi="David" w:cs="David"/>
          <w:sz w:val="28"/>
          <w:szCs w:val="24"/>
          <w:rtl/>
        </w:rPr>
        <w:t>(מָרְדְּכַי וְתוס' וְ</w:t>
      </w:r>
      <w:r w:rsidRPr="00BA4178">
        <w:rPr>
          <w:rFonts w:ascii="David" w:hAnsi="David" w:cs="David"/>
          <w:bCs/>
          <w:sz w:val="28"/>
          <w:szCs w:val="24"/>
          <w:rtl/>
        </w:rPr>
        <w:t>הגה</w:t>
      </w:r>
      <w:r w:rsidRPr="00BA4178">
        <w:rPr>
          <w:rFonts w:ascii="David" w:hAnsi="David" w:cs="David"/>
          <w:sz w:val="28"/>
          <w:szCs w:val="24"/>
          <w:rtl/>
        </w:rPr>
        <w:t>וֹת מַיְמוֹנִי מה' קְרִיאַת שְׁמַע)</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תפילין. והיה מתירא שיעבור זמן ק''ש וקרא. וה''ה אם מתירא שיעבור זמן תפלה מתפלל בלא תפילין וכשיבאו אחר כך לידו יניחם באמצע היום או במנחה ויאמר איזה מזמור עי' ס''ס למ''ד. צ''ע מי שאין לו תפילין אם טוב יותר להתפלל עם הציבור בלא תפילין או מוטב שיתעכב אחר תפלת הציבור להשאיל תפילין מחבירו כדי שיקרא ק''ש ויתפלל בתפילין פסק המ''א דמוטב שיתעכב אחר תפלת הציבור וישאול תפילין כדי שיקרא ק''ש ויתפלל בתפילין ע''ש: </w:t>
      </w:r>
      <w:r w:rsidRPr="00BA4178">
        <w:rPr>
          <w:rFonts w:ascii="David" w:hAnsi="David" w:cs="David"/>
          <w:sz w:val="28"/>
          <w:szCs w:val="24"/>
          <w:rtl/>
        </w:rPr>
        <w:t>(טו)</w:t>
      </w:r>
      <w:r w:rsidRPr="00BA4178">
        <w:rPr>
          <w:rFonts w:ascii="David" w:hAnsi="David" w:cs="David"/>
          <w:sz w:val="28"/>
          <w:szCs w:val="28"/>
          <w:rtl/>
        </w:rPr>
        <w:t xml:space="preserve"> עליהם. והפר''ח חולק וס''ל דכיון דשרי להניח תפילין בין גאולה לתפלה יוכל לברך ג''כ ולא מיקרי הפסק ע''ש. ובספר אבן העוזר פסק ג''כ דיכול לברך על תפילין לאחר גאל ישראל ע''ש. ובנזדמן לו הטלית פסק שאסור להתעטף בו כלל עד אחר תפלת י''ח. אבל היכא דמתבייש לישב בלא טלית מוטב להתעטף בין הפרקים ויברך עליו ע''ש. עוד פסק דמותר לענות קדיש וקדושה בין גאולה לתפלה ואסור להמתין בשירה חדשה ע''ש:</w:t>
      </w:r>
      <w:r>
        <w:rPr>
          <w:rFonts w:ascii="David" w:hAnsi="David" w:cs="David"/>
          <w:sz w:val="28"/>
          <w:szCs w:val="28"/>
          <w:rtl/>
        </w:rPr>
        <w:br/>
      </w:r>
      <w:r w:rsidRPr="00BA4178">
        <w:rPr>
          <w:rFonts w:ascii="David" w:hAnsi="David" w:cs="David"/>
          <w:sz w:val="28"/>
          <w:szCs w:val="28"/>
          <w:rtl/>
        </w:rPr>
        <w:t xml:space="preserve">ט אֵין לַעֲנוֹת קַדִּישׁ וּקְדֻשָּׁה בֵּין גְּאֻלָּה לִתְפִלָּה, וְכֵיצַד עוֹשֶׂה, מַמְתִּין בְּשִׁירָה חֲדָשָׁה כְּדֵי לַעֲנוֹת.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כָּל מִי שֶׁלֹּא אָמַר אֱמֶת וְיַצִּיב שַׁחֲרִית, וֶאֱמֶת וֶאֱמוּנָה עַרְבִית, לֹא יָצָא יְדֵי חוֹבַת הַמִּצְוָה </w:t>
      </w:r>
      <w:r w:rsidRPr="00BA4178">
        <w:rPr>
          <w:rFonts w:ascii="David" w:hAnsi="David" w:cs="David"/>
          <w:sz w:val="28"/>
          <w:szCs w:val="24"/>
          <w:rtl/>
        </w:rPr>
        <w:t>(טז)</w:t>
      </w:r>
      <w:r w:rsidRPr="00BA4178">
        <w:rPr>
          <w:rFonts w:ascii="David" w:hAnsi="David" w:cs="David"/>
          <w:sz w:val="28"/>
          <w:szCs w:val="28"/>
          <w:rtl/>
        </w:rPr>
        <w:t xml:space="preserve"> כְּתִקְנָהּ: </w:t>
      </w:r>
      <w:r w:rsidRPr="00BA4178">
        <w:rPr>
          <w:rFonts w:ascii="David" w:hAnsi="David" w:cs="David"/>
          <w:bCs/>
          <w:sz w:val="28"/>
          <w:szCs w:val="28"/>
          <w:rtl/>
        </w:rPr>
        <w:t>הגה</w:t>
      </w:r>
      <w:r w:rsidRPr="00BA4178">
        <w:rPr>
          <w:rFonts w:ascii="David" w:hAnsi="David" w:cs="David"/>
          <w:sz w:val="28"/>
          <w:szCs w:val="28"/>
          <w:rtl/>
        </w:rPr>
        <w:t xml:space="preserve">: מִי שֶׁהוּא אָנוּס וְדָחוּק, וְאֵין לוֹ פְּנַאי לְהִתְפַּלֵּל, מִיָּד אַחַר קְרִיאַת שְׁמַע יִקְרָא קְרִיאַת שְׁמַע עַד אֱמֶת, וְיַמְתִּין לוֹמַר שְׁאָר הַבְּרָכָה עַד שֶׁיִּתְפַּלֵּל, </w:t>
      </w:r>
      <w:r w:rsidRPr="00BA4178">
        <w:rPr>
          <w:rFonts w:ascii="David" w:hAnsi="David" w:cs="David"/>
          <w:sz w:val="28"/>
          <w:szCs w:val="28"/>
          <w:rtl/>
        </w:rPr>
        <w:lastRenderedPageBreak/>
        <w:t xml:space="preserve">שֶׁאָז יֹאמַר וְיַצִּיב </w:t>
      </w:r>
      <w:r w:rsidRPr="00BA4178">
        <w:rPr>
          <w:rFonts w:ascii="David" w:hAnsi="David" w:cs="David"/>
          <w:sz w:val="28"/>
          <w:szCs w:val="24"/>
          <w:rtl/>
        </w:rPr>
        <w:t>(יז)</w:t>
      </w:r>
      <w:r w:rsidRPr="00BA4178">
        <w:rPr>
          <w:rFonts w:ascii="David" w:hAnsi="David" w:cs="David"/>
          <w:sz w:val="28"/>
          <w:szCs w:val="28"/>
          <w:rtl/>
        </w:rPr>
        <w:t xml:space="preserve"> וְנָכוֹן כו', וְיִתְפַּלֵּל כְּדֵי שֶׁיִּסְמֹךְ גְּאֻלָּה לִתְפִלָּה </w:t>
      </w:r>
      <w:r w:rsidRPr="00BA4178">
        <w:rPr>
          <w:rFonts w:ascii="David" w:hAnsi="David" w:cs="David"/>
          <w:sz w:val="28"/>
          <w:szCs w:val="24"/>
          <w:rtl/>
        </w:rPr>
        <w:t>(בֵּית יוֹסֵף בְּשֵׁם רוֹקֵחַ סִימָן שכ''א)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כתקנה. אבל ידי ק''ש יצא: </w:t>
      </w:r>
      <w:r w:rsidRPr="00BA4178">
        <w:rPr>
          <w:rFonts w:ascii="David" w:hAnsi="David" w:cs="David"/>
          <w:sz w:val="28"/>
          <w:szCs w:val="24"/>
          <w:rtl/>
        </w:rPr>
        <w:t>(יז)</w:t>
      </w:r>
      <w:r w:rsidRPr="00BA4178">
        <w:rPr>
          <w:rFonts w:ascii="David" w:hAnsi="David" w:cs="David"/>
          <w:sz w:val="28"/>
          <w:szCs w:val="28"/>
          <w:rtl/>
        </w:rPr>
        <w:t xml:space="preserve"> ונכון. ומ''א כ' דברוקח משמע דמי שאין לו פנאי יקרא ק''ש לבדה בלא ברכות ואח''כ כשיהיה לו פנאי יקרא הברכות עם ק''ש ויתפלל וכ''ה לעיל ס''ס מ''ו ע''ש:</w:t>
      </w:r>
      <w:r>
        <w:rPr>
          <w:rFonts w:ascii="David" w:hAnsi="David" w:cs="David"/>
          <w:sz w:val="28"/>
          <w:szCs w:val="28"/>
          <w:rtl/>
        </w:rPr>
        <w:br/>
      </w:r>
      <w:r w:rsidRPr="00BA4178">
        <w:rPr>
          <w:rFonts w:ascii="David" w:hAnsi="David" w:cs="David"/>
          <w:sz w:val="28"/>
          <w:szCs w:val="28"/>
          <w:rtl/>
        </w:rPr>
        <w:t>סימן סז - דין ספק אם קרא 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סָפֵק אִם קָרָא קְרִיאַת שְׁמַע, חוֹזֵר וְקוֹרֵא וּמְבָרֵךְ לְפָנֶיהָ </w:t>
      </w:r>
      <w:r w:rsidRPr="00BA4178">
        <w:rPr>
          <w:rFonts w:ascii="David" w:hAnsi="David" w:cs="David"/>
          <w:sz w:val="28"/>
          <w:szCs w:val="24"/>
          <w:rtl/>
        </w:rPr>
        <w:t>(א)</w:t>
      </w:r>
      <w:r w:rsidRPr="00BA4178">
        <w:rPr>
          <w:rFonts w:ascii="David" w:hAnsi="David" w:cs="David"/>
          <w:sz w:val="28"/>
          <w:szCs w:val="28"/>
          <w:rtl/>
        </w:rPr>
        <w:t xml:space="preserve"> וּלְאַחֲרֶיהָ. אֲבָל אִם יוֹדֵעַ שֶׁקְּרָאָהּ, אֶלָּא שֶׁמְּסֻפָּק אִם בֵּרַךְ לְפָנֶיהָ וּלְאַחֲרֶיהָ, אֵינוֹ חוֹזֵר וּמְבָרֵךְ: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ולאחריה. ואע''ג דפסוק ראשון לבד הוא מדאורייתא והשאר הוא דרבנן וכ''ש הברכות וספק דרבנן אינו חוזר י''ל כך היתה התקנה שכל זמן שקורין חייב לקרות כעיקר התקנה בברכותיה. אם לא מפני ביטול תורה די בפסוק ראשון כ''מ וע''ל סי' ס''ג ס''ק ו' ומשמע בל''ח סי' מ' דאם יודע שאמר פסוק ראשון וספק אם קרא השאר אין צריך לחזור ולקרות. מיהו בסי' ס''ד סעיף ג' ד' משמע שצריך לחזור ונ''ל דמעיקרא כן תיקנו שיחזור. ואם מסופק לו אם אמר פרשת ציצית וגם אמת ויציב צריך להחזיר לכ''ע דיציאת מצרים חייבים להזכיר מדאורייתא ומשמע בתוס' דברכות דף </w:t>
      </w:r>
      <w:r w:rsidRPr="00BA4178">
        <w:rPr>
          <w:rFonts w:ascii="David" w:hAnsi="David" w:cs="David"/>
          <w:sz w:val="28"/>
          <w:szCs w:val="24"/>
          <w:rtl/>
        </w:rPr>
        <w:t>(כ''ה)</w:t>
      </w:r>
      <w:r w:rsidRPr="00BA4178">
        <w:rPr>
          <w:rFonts w:ascii="David" w:hAnsi="David" w:cs="David"/>
          <w:sz w:val="28"/>
          <w:szCs w:val="28"/>
          <w:rtl/>
        </w:rPr>
        <w:t xml:space="preserve"> [כ''א] ע''א ד''ה ספק וכו' דאומר אמת ויציב שנית ע''ש. ובדף כ' ע''ב תוס' ד''ה בעל קרי וכו' דמשמע דמוטב שיאמר ק''ש שנית דאית בה תרתי קבלת מצוה ויציאת מצרים ע''ש. ולפי' הר''ש משמע שיאמר פרשת ציצית וגם אמת ויציב שכולם חדא מילתא היא. אבל אם ברור לו שאמר פרשת ציצית רק שהוא מסופק אם אמר אמת ויציב לא יחזיר דכיון שאמר פרשת ציצית אז אמת ויציב מדרבנן שכבר נזכר יציאת מצרים בפרשת ציצית. ואיתא בש''ס דף י''ג ע''ב שאם אמר הלכה שמוזכר בה יציאת מצרים יצא. וכ' המ''א ונ''ל דכ''ש אם אמר שירת הים דיצא ע''ש ועי' ט''ז ופשוט בגמ' דגם בלילה צריך להזכיר יציאת מצרים. ומ''ש הט''ז כמו בהפרשת דמאי ע''ש. הוא נגד המשנה במסכת דמאי פרק א' משנה ד' ומפרישין אותו ערום וכו' ע''ש. ואולי שט''ס הוא בדברי ט''ז. </w:t>
      </w:r>
      <w:r w:rsidRPr="00BA4178">
        <w:rPr>
          <w:rFonts w:ascii="David" w:hAnsi="David" w:cs="David"/>
          <w:sz w:val="28"/>
          <w:szCs w:val="24"/>
          <w:rtl/>
        </w:rPr>
        <w:t>(ואם מסופק שקרא ק''ש ויודע שאמר אמת ויציב כתבו תוס' דאינו חוזר אפי' כשיודע שהרהר אמת אינו חוזר כ''כ בתשובת בית יעקב סי' קל''ח)</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סח - שלא להפסיק בפיוטין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יֵשׁ מְקוֹמוֹת שֶׁמַּפְסִיקִים בְּבִרְכוֹת קְרִיאַת שְׁמַע לוֹמַר פִּיּוּטִים, וְנָכוֹן לִמְנֹעַ מִלְּאָמְרָם, מִשּׁוּם דְּהָוֵי הֶפְסֵק: </w:t>
      </w:r>
      <w:r w:rsidRPr="00BA4178">
        <w:rPr>
          <w:rFonts w:ascii="David" w:hAnsi="David" w:cs="David"/>
          <w:bCs/>
          <w:sz w:val="28"/>
          <w:szCs w:val="28"/>
          <w:rtl/>
        </w:rPr>
        <w:t>הגה</w:t>
      </w:r>
      <w:r w:rsidRPr="00BA4178">
        <w:rPr>
          <w:rFonts w:ascii="David" w:hAnsi="David" w:cs="David"/>
          <w:sz w:val="28"/>
          <w:szCs w:val="28"/>
          <w:rtl/>
        </w:rPr>
        <w:t xml:space="preserve">: וְיֵשׁ אוֹמְרִים דְּאֵין אִסּוּר בַּדָּבָר </w:t>
      </w:r>
      <w:r w:rsidRPr="00BA4178">
        <w:rPr>
          <w:rFonts w:ascii="David" w:hAnsi="David" w:cs="David"/>
          <w:sz w:val="28"/>
          <w:szCs w:val="24"/>
          <w:rtl/>
        </w:rPr>
        <w:t>(הר''י ס''פ אֵין עוֹמְדִין וְהָרַשְׁבָּ''א וְהַטּוּר)</w:t>
      </w:r>
      <w:r w:rsidRPr="00BA4178">
        <w:rPr>
          <w:rFonts w:ascii="David" w:hAnsi="David" w:cs="David"/>
          <w:sz w:val="28"/>
          <w:szCs w:val="28"/>
          <w:rtl/>
        </w:rPr>
        <w:t xml:space="preserve"> וְכֵן נוֹהֲגִין בְּכָל הַמְּקוֹמוֹת לְאָמְרָם, וְהַמֵּקֵל וְאֵינוֹ אוֹמְרָם לֹא הִפְסִיד, וּמִכָּל מָקוֹם לֹא יַעֲסֹק בְּשׁוּם דָּבָר, אֲפִלּוּ בְּדִבְרֵי תּוֹרָה אָסוּר לְהַפְסִיק וְלַעֲסֹק כָּל זְמַן שֶׁהַצִּבּוּר אוֹמֵר פִּיּוּטִים, כָּל שֶׁכֵּן שֶׁאָסוּר לְדַבֵּר שׁוּם שִׂיחָה בְּטֵלָה. וּמִכָּל מָקוֹם מִי שֶׁלּוֹמֵד עַל יְדֵי הִרְהוּר שֶׁרוֹאֶה בַּסֵּפֶר וּמְהַרְהֵר, לֵית בֵּיהּ אִסּוּרָא, דְּהִרְהוּר לָאו כְּדִבּוּר </w:t>
      </w:r>
      <w:r w:rsidRPr="00BA4178">
        <w:rPr>
          <w:rFonts w:ascii="David" w:hAnsi="David" w:cs="David"/>
          <w:sz w:val="28"/>
          <w:szCs w:val="24"/>
          <w:rtl/>
        </w:rPr>
        <w:t>(א)</w:t>
      </w:r>
      <w:r w:rsidRPr="00BA4178">
        <w:rPr>
          <w:rFonts w:ascii="David" w:hAnsi="David" w:cs="David"/>
          <w:sz w:val="28"/>
          <w:szCs w:val="28"/>
          <w:rtl/>
        </w:rPr>
        <w:t xml:space="preserve"> דָּמִי, אֶלָּא שֶׁמִּתּוֹךְ כָּךְ יָבוֹאוּ לְדַבֵּר, וְיָבוֹאוּ לִידֵי הֶפְסֵק, וְעַל כֵּן אֵין לְאָדָם לִפְרֹשׁ עַצְמוֹ </w:t>
      </w:r>
      <w:r w:rsidRPr="00BA4178">
        <w:rPr>
          <w:rFonts w:ascii="David" w:hAnsi="David" w:cs="David"/>
          <w:sz w:val="28"/>
          <w:szCs w:val="24"/>
          <w:rtl/>
        </w:rPr>
        <w:t>(ב)</w:t>
      </w:r>
      <w:r w:rsidRPr="00BA4178">
        <w:rPr>
          <w:rFonts w:ascii="David" w:hAnsi="David" w:cs="David"/>
          <w:sz w:val="28"/>
          <w:szCs w:val="28"/>
          <w:rtl/>
        </w:rPr>
        <w:t xml:space="preserve"> מֵהַצִּבּוּר בְּמָקוֹם שֶׁנָּהֲגוּ לְאָמְרָם, וְיֹאמַר אוֹתָם עִמָּהֶם וע''ל סי' צ' סָעִיף י' </w:t>
      </w:r>
      <w:r w:rsidRPr="00BA4178">
        <w:rPr>
          <w:rFonts w:ascii="David" w:hAnsi="David" w:cs="David"/>
          <w:sz w:val="28"/>
          <w:szCs w:val="24"/>
          <w:rtl/>
        </w:rPr>
        <w:t>(מַהֲרִי''ל וְדִבְרֵי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דמי. אמנם בשעה שהחזן אומר קדיש אסור להרהר בספר שצריך הרבה לכוין בעניית הקדיש. פר''ח: </w:t>
      </w:r>
      <w:r w:rsidRPr="00BA4178">
        <w:rPr>
          <w:rFonts w:ascii="David" w:hAnsi="David" w:cs="David"/>
          <w:sz w:val="28"/>
          <w:szCs w:val="24"/>
          <w:rtl/>
        </w:rPr>
        <w:t>(ב)</w:t>
      </w:r>
      <w:r w:rsidRPr="00BA4178">
        <w:rPr>
          <w:rFonts w:ascii="David" w:hAnsi="David" w:cs="David"/>
          <w:sz w:val="28"/>
          <w:szCs w:val="28"/>
          <w:rtl/>
        </w:rPr>
        <w:t xml:space="preserve"> מהצבור. והאר''י ז''ל לא היה אומר פיוטים ופזמונים אלא מה שסדרו הראשונים כגון הקליר שנתקנו ע''ד האמת: וכן לא היה אומר יגדל אמנם המנהגים שנהגו בשרשי התפלה אין לשנות ממנהג מקומו כי י''ב שערים בשמים נגד שנים עשר שבטים וכל שבט יש לו שער ומנהג לבד מה שנזכר </w:t>
      </w:r>
      <w:r w:rsidRPr="00BA4178">
        <w:rPr>
          <w:rFonts w:ascii="David" w:hAnsi="David" w:cs="David"/>
          <w:sz w:val="28"/>
          <w:szCs w:val="28"/>
          <w:rtl/>
        </w:rPr>
        <w:lastRenderedPageBreak/>
        <w:t>בש''ס הוא שוה לכל הכוונות. ובשל''ה האריך בשם גאונים שמצוה לומר פיוטים וכשפייט ר''א וחיות אשר הנה וכו' ליהטה אש סביבותיו ע''ש. כ' הר''מ מינץ סי' פ''ז שמנהגו לומר הפיוט ואח''כ מתחיל בברכת יוצר אור שלא להפסיק באמצע הברכה. ואם מתפלל ביחיד לא יאמר שום פיוט באמצע הברכה עכ''ל וכתב המ''א מיהו בס''ס נ''ד כ' הרמ''א דאסור להפסיק בין ישתבח ליוצר. אבל כשאומר באמצע הברכה הוי מעין הברכה. מיהו בפסח שהחזנים מאריכים הרבה בנגונים מוטב לומר הפיוט קודם שיתחיל בברכה דהרוב הוי שלא מעין הברכה. ואם שכח לומר הפיוט עד שגמר הברכה אסור לאומרו דלא עדיף מעל הניסים בחנוכה ופורים ע''ש:</w:t>
      </w:r>
      <w:r>
        <w:rPr>
          <w:rFonts w:ascii="David" w:hAnsi="David" w:cs="David"/>
          <w:sz w:val="28"/>
          <w:szCs w:val="28"/>
          <w:rtl/>
        </w:rPr>
        <w:br/>
      </w:r>
      <w:r w:rsidRPr="00BA4178">
        <w:rPr>
          <w:rFonts w:ascii="David" w:hAnsi="David" w:cs="David"/>
          <w:sz w:val="28"/>
          <w:szCs w:val="28"/>
          <w:rtl/>
        </w:rPr>
        <w:t>סימן סט - דין פורס על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יֵשׁ בְּנֵי אָדָם שֶׁהִתְפַּלְּלוּ כָּל אֶחָד בִּפְנֵי עַצְמוֹ בְּיָחִיד, וְלֹא שָׁמְעוּ לֹא קַדִּישׁ וְלֹא קְדֻשָּׁה, עוֹמֵד אֶחָד מֵהֶם וְאוֹמֵר קַדִּישׁ וּבָרְכוּ וּבְרָכָה רִאשׁוֹנָה יוֹצֵר אוֹר וְלֹא יוֹתֵר, וְזֶה נִקְרָא פּוֹרֵס עַל שְׁמַע, לְשׁוֹן חֲתִיכָה פְּרוּסָה, שֶׁאֵין אוֹמְרִים אֶלָּא קְצָת מִמֶּנָּה: </w:t>
      </w:r>
      <w:r w:rsidRPr="00BA4178">
        <w:rPr>
          <w:rFonts w:ascii="David" w:hAnsi="David" w:cs="David"/>
          <w:bCs/>
          <w:sz w:val="28"/>
          <w:szCs w:val="28"/>
          <w:rtl/>
        </w:rPr>
        <w:t>הגה</w:t>
      </w:r>
      <w:r w:rsidRPr="00BA4178">
        <w:rPr>
          <w:rFonts w:ascii="David" w:hAnsi="David" w:cs="David"/>
          <w:sz w:val="28"/>
          <w:szCs w:val="28"/>
          <w:rtl/>
        </w:rPr>
        <w:t xml:space="preserve">: וְעַכְשָׁו לֹא נָהֲגוּ לוֹמַר כָּל בִּרְכַּת יוֹצֵר אוֹר, אֶלָּא אוֹמְרִים קַדִּישׁ וּבָרְכוּ וְהֵם עוֹנִים אַחֲרָיו </w:t>
      </w:r>
      <w:r w:rsidRPr="00BA4178">
        <w:rPr>
          <w:rFonts w:ascii="David" w:hAnsi="David" w:cs="David"/>
          <w:sz w:val="28"/>
          <w:szCs w:val="24"/>
          <w:rtl/>
        </w:rPr>
        <w:t>(א)</w:t>
      </w:r>
      <w:r w:rsidRPr="00BA4178">
        <w:rPr>
          <w:rFonts w:ascii="David" w:hAnsi="David" w:cs="David"/>
          <w:sz w:val="28"/>
          <w:szCs w:val="28"/>
          <w:rtl/>
        </w:rPr>
        <w:t xml:space="preserve"> בָּרוּךְ ה' וְכו'. יֵשׁ אוֹמְרִים שֶׁפּוֹרְסִין בִּקְרִיאַת שְׁמַע שֶׁל עַרְבִית כְּמוֹ בְּשַׁחֲרִית </w:t>
      </w:r>
      <w:r w:rsidRPr="00BA4178">
        <w:rPr>
          <w:rFonts w:ascii="David" w:hAnsi="David" w:cs="David"/>
          <w:sz w:val="28"/>
          <w:szCs w:val="24"/>
          <w:rtl/>
        </w:rPr>
        <w:t>(כָּל בּוֹ וּבֵית יוֹסֵף בְּשֵׁם הָרַ''ן)</w:t>
      </w:r>
      <w:r w:rsidRPr="00BA4178">
        <w:rPr>
          <w:rFonts w:ascii="David" w:hAnsi="David" w:cs="David"/>
          <w:sz w:val="28"/>
          <w:szCs w:val="28"/>
          <w:rtl/>
        </w:rPr>
        <w:t xml:space="preserve"> וְלֹא נָהֲגוּ כֵן מִשּׁוּם דְּלֵיכָּא קַדִּישׁ קֹדֶם בָּרְכוּ שֶׁל עַרְבִית. וּלְאַחַר שֶׁסִיְּמוּ בִּרְכַּת יוֹצֵר אוֹר, אוֹמֵר אָבוֹת וּגְבוּרוֹת, וּקְדֻשָּׁה וְאַתָּה קָדוֹשׁ, וְזֶה נִקְרָא עוֹבֵר לִפְנֵי הַתֵּבָה. וְאֵין עוֹשִׂין דְּבָרִים אֵלּוּ בְּפָחוֹת מִי', מִשּׁוּם דְּהָוֵי דְּבָרִים שֶׁבַּקְּדֻשָּׁה, וְצָרִיךְ לַחֲזֹר אַחַר שִׁשָּׁה שֶׁלֹּא שָׁמְעוּ, דְּהַיְנוּ רֹב הָעֲשָׂרָה. וְאִם אֵינָם נִמְצָאִים, אֲפִלּוּ בִּשְׁבִיל אֶחָד שֶׁלֹּא </w:t>
      </w:r>
      <w:r w:rsidRPr="00BA4178">
        <w:rPr>
          <w:rFonts w:ascii="David" w:hAnsi="David" w:cs="David"/>
          <w:sz w:val="28"/>
          <w:szCs w:val="24"/>
          <w:rtl/>
        </w:rPr>
        <w:t>(ב)</w:t>
      </w:r>
      <w:r w:rsidRPr="00BA4178">
        <w:rPr>
          <w:rFonts w:ascii="David" w:hAnsi="David" w:cs="David"/>
          <w:sz w:val="28"/>
          <w:szCs w:val="28"/>
          <w:rtl/>
        </w:rPr>
        <w:t xml:space="preserve"> שָׁמַע אוֹמְרִים, וַאֲפִלּוּ מִי שֶׁשָּׁמַע יָכוֹל לִפְרֹס עַל שְׁמַע </w:t>
      </w:r>
      <w:r w:rsidRPr="00BA4178">
        <w:rPr>
          <w:rFonts w:ascii="David" w:hAnsi="David" w:cs="David"/>
          <w:sz w:val="28"/>
          <w:szCs w:val="24"/>
          <w:rtl/>
        </w:rPr>
        <w:t>(ג)</w:t>
      </w:r>
      <w:r w:rsidRPr="00BA4178">
        <w:rPr>
          <w:rFonts w:ascii="David" w:hAnsi="David" w:cs="David"/>
          <w:sz w:val="28"/>
          <w:szCs w:val="28"/>
          <w:rtl/>
        </w:rPr>
        <w:t xml:space="preserve"> וְלַעֲבֹר לִפְנֵי הַתֵּבָה בִּשְׁבִיל אוֹתוֹ שֶׁלֹּא שָׁמַע. וּמִכָּל מָקוֹם אִם אוֹתוֹ שֶׁלֹּא שָׁמַע בָּקִי לִפְרֹס עַל שְׁמַע וְלַעֲבֹר לִפְנֵי הַתֵּבָה, מוּטָב שֶׁיִּפְרֹס וְיַעֲבֹר לִפְנֵי הַתֵּבָה הוּא, מִשֶּׁיִּפְרֹס וְיַעֲבֹר לִפְנֵי הַתֵּבָה אַחֵר שֶׁכְּבָר שָׁמַע: </w:t>
      </w:r>
      <w:r w:rsidRPr="00BA4178">
        <w:rPr>
          <w:rFonts w:ascii="David" w:hAnsi="David" w:cs="David"/>
          <w:bCs/>
          <w:sz w:val="28"/>
          <w:szCs w:val="28"/>
          <w:rtl/>
        </w:rPr>
        <w:t>הגה</w:t>
      </w:r>
      <w:r w:rsidRPr="00BA4178">
        <w:rPr>
          <w:rFonts w:ascii="David" w:hAnsi="David" w:cs="David"/>
          <w:sz w:val="28"/>
          <w:szCs w:val="28"/>
          <w:rtl/>
        </w:rPr>
        <w:t xml:space="preserve">: וּמִי שֶׁעוֹבֵר לִפְנֵי הַתֵּבָה וְאָמַר ג' בְּרָכוֹת הָרִאשׁוֹנוֹת, יַשְׁלִים כָּל הַתְּפִלָּה וְלֹא יַפְסִיק, אַף עַל פִּי שֶׁכְּבָר הִתְפַּלֵּל. אֲבָל הָאֲחֵרִים יְכוֹלִין לְהַפְסִיק אַחַר כָּךְ, וְכָל שֶׁכֵּן שֶׁאִם לֹא הִתְפַּלֵּל הַפּוֹרֵס וְהָעוֹבֵר לִפְנֵי הַתֵּבָה </w:t>
      </w:r>
      <w:r w:rsidRPr="00BA4178">
        <w:rPr>
          <w:rFonts w:ascii="David" w:hAnsi="David" w:cs="David"/>
          <w:sz w:val="28"/>
          <w:szCs w:val="24"/>
          <w:rtl/>
        </w:rPr>
        <w:t>(ד)</w:t>
      </w:r>
      <w:r w:rsidRPr="00BA4178">
        <w:rPr>
          <w:rFonts w:ascii="David" w:hAnsi="David" w:cs="David"/>
          <w:sz w:val="28"/>
          <w:szCs w:val="28"/>
          <w:rtl/>
        </w:rPr>
        <w:t xml:space="preserve"> תְּחִלָּה שֶׁיַּשְׁלִים תְּפִלָּתוֹ, אַף עַל פִּי שֶׁיִּצְטָרֵךְ לִקְרֹא אַחַר כָּךְ קְרִיאַת שְׁמַע, וְלֹא יִסְמֹךְ גְּאֻלָּה לִתְפִלָּה </w:t>
      </w:r>
      <w:r w:rsidRPr="00BA4178">
        <w:rPr>
          <w:rFonts w:ascii="David" w:hAnsi="David" w:cs="David"/>
          <w:sz w:val="28"/>
          <w:szCs w:val="24"/>
          <w:rtl/>
        </w:rPr>
        <w:t>(בֵּית יוֹסֵף בְּשֵׁם מַהֲרִי''א)</w:t>
      </w:r>
      <w:r w:rsidRPr="00BA4178">
        <w:rPr>
          <w:rFonts w:ascii="David" w:hAnsi="David" w:cs="David"/>
          <w:sz w:val="28"/>
          <w:szCs w:val="28"/>
          <w:rtl/>
        </w:rPr>
        <w:t xml:space="preserve"> וְאָסוּר לְהַפְסִיק בִּדְבָרִים אֵלּוּ בֵּין גְּאֻלָּה לִתְפִלָּה, אוֹ בִּקְרִיאַת שְׁמַע וּבִרְכוֹתֶיהָ, וְלָכֵן אָסוּר לִשְׁלִיחַ צִבּוּר לְהַפְסִיק בֵּין קְרִיאַת שְׁמַע לִתְפִלָּה, אוֹ בִּקְרִיאַת שְׁמַע וּבִרְכוֹתֶיהָ כְּדֵי לִפְרֹס עַל שְׁמַע לְאוֹתָן הַבָּאִים לְבֵית הַכְּנֶסֶת, לְאַחַר שֶׁהִתְפַּלְּלוּ הַקָּהָל קַדִּישׁ וּבָרְכוּ וְהִתְחִיל בְּבִרְכַּת יוֹצֵר </w:t>
      </w:r>
      <w:r w:rsidRPr="00BA4178">
        <w:rPr>
          <w:rFonts w:ascii="David" w:hAnsi="David" w:cs="David"/>
          <w:sz w:val="28"/>
          <w:szCs w:val="24"/>
          <w:rtl/>
        </w:rPr>
        <w:t>(ה)</w:t>
      </w:r>
      <w:r w:rsidRPr="00BA4178">
        <w:rPr>
          <w:rFonts w:ascii="David" w:hAnsi="David" w:cs="David"/>
          <w:sz w:val="28"/>
          <w:szCs w:val="28"/>
          <w:rtl/>
        </w:rPr>
        <w:t xml:space="preserve"> אוֹר. אֲבָל בְּבִרְכַּת עַרְבִית שֶׁהוּא רְשׁוּת, יָכוֹל </w:t>
      </w:r>
      <w:r w:rsidRPr="00BA4178">
        <w:rPr>
          <w:rFonts w:ascii="David" w:hAnsi="David" w:cs="David"/>
          <w:sz w:val="28"/>
          <w:szCs w:val="24"/>
          <w:rtl/>
        </w:rPr>
        <w:t>(ו)</w:t>
      </w:r>
      <w:r w:rsidRPr="00BA4178">
        <w:rPr>
          <w:rFonts w:ascii="David" w:hAnsi="David" w:cs="David"/>
          <w:sz w:val="28"/>
          <w:szCs w:val="28"/>
          <w:rtl/>
        </w:rPr>
        <w:t xml:space="preserve"> לְהַפְסִיק לְהוֹצִיא אֲחֵרִים יְדֵי חוֹבָה. וּמִכָּל מָקוֹם אִישׁ אַחֵר יָכוֹל לִפְרֹס עַל שְׁמַע אוֹ לְהִתְפַּלֵּל בְּי' כָּל הַתְּפִלָּה אֲפִלּוּ בְּאוֹתוֹ בֵּית הַכְּנֶסֶת שֶׁכְּבָר הִתְפַּלְּלוּ לְהוֹצִיא אֲחֵרִים יְדֵי חוֹבָה, רַק שֶׁלֹּא יַעֲמֹד הַחַזָּן הַשֵּׁנִי בַּמָּקוֹם שֶׁעָמַד </w:t>
      </w:r>
      <w:r w:rsidRPr="00BA4178">
        <w:rPr>
          <w:rFonts w:ascii="David" w:hAnsi="David" w:cs="David"/>
          <w:sz w:val="28"/>
          <w:szCs w:val="24"/>
          <w:rtl/>
        </w:rPr>
        <w:t>(ז)</w:t>
      </w:r>
      <w:r w:rsidRPr="00BA4178">
        <w:rPr>
          <w:rFonts w:ascii="David" w:hAnsi="David" w:cs="David"/>
          <w:sz w:val="28"/>
          <w:szCs w:val="28"/>
          <w:rtl/>
        </w:rPr>
        <w:t xml:space="preserve"> הָרִאשׁוֹן, דְּזֶהוּ נִרְאֶה גְּנַאי לָרִאשׁוֹנִים, דְּהָוֵי כְּאִלּוּ לֹא יָצְאוּ בָּרִאשׁוֹנָה יְדֵי חוֹבָה </w:t>
      </w:r>
      <w:r w:rsidRPr="00BA4178">
        <w:rPr>
          <w:rFonts w:ascii="David" w:hAnsi="David" w:cs="David"/>
          <w:sz w:val="28"/>
          <w:szCs w:val="24"/>
          <w:rtl/>
        </w:rPr>
        <w:t>(תְּשׁוּבַת מַהֲרִ''י מִינְץ סי' ט''ו)</w:t>
      </w:r>
      <w:r w:rsidRPr="00BA4178">
        <w:rPr>
          <w:rFonts w:ascii="David" w:hAnsi="David" w:cs="David"/>
          <w:sz w:val="28"/>
          <w:szCs w:val="28"/>
          <w:rtl/>
        </w:rPr>
        <w:t xml:space="preserve"> וְנִרְאֶה לִי דַּוְקָא שֶׁעֲדַיִן הָרִאשׁוֹנִים בְּבֵית הַכְּנֶסֶת אֶלָּא שֶׁהִשְׁלִימוּ סִדְרָם, אֲבָל אִם יָצְאוּ הָרִאשׁוֹנִים, יוּכַל לַעֲמֹד הַחַזָּן אַף בַּמָּקוֹם שֶׁעָמַד הָרִאשׁוֹן.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ברוך ה' וכו'. ואם לא שמע ברכו רק שמע הקהל עונים עונה אמן ע''ל סי' נ''ז ס''ק א': </w:t>
      </w:r>
      <w:r w:rsidRPr="00BA4178">
        <w:rPr>
          <w:rFonts w:ascii="David" w:hAnsi="David" w:cs="David"/>
          <w:sz w:val="28"/>
          <w:szCs w:val="24"/>
          <w:rtl/>
        </w:rPr>
        <w:t>(ב)</w:t>
      </w:r>
      <w:r w:rsidRPr="00BA4178">
        <w:rPr>
          <w:rFonts w:ascii="David" w:hAnsi="David" w:cs="David"/>
          <w:sz w:val="28"/>
          <w:szCs w:val="28"/>
          <w:rtl/>
        </w:rPr>
        <w:t xml:space="preserve"> שמע. ואם שמע מהקורא בתורה דיו ואין חוזרין בשבילו עמ''א. וה''ה שמתפללין כל התפלה בשביל אחד שלא התפלל. ב''י ד''מ. וכ' המ''א מיהו נ''ל דאם אין שם י' שלא התפללו לא יתפלל הש''ץ בלחש רק יתחיל מיד בקול רם דהא עיקר הכוונה משום קדושה: </w:t>
      </w:r>
      <w:r w:rsidRPr="00BA4178">
        <w:rPr>
          <w:rFonts w:ascii="David" w:hAnsi="David" w:cs="David"/>
          <w:sz w:val="28"/>
          <w:szCs w:val="24"/>
          <w:rtl/>
        </w:rPr>
        <w:t>(וכתב מ''א בסי' (ע''ד)</w:t>
      </w:r>
      <w:r w:rsidRPr="00BA4178">
        <w:rPr>
          <w:rFonts w:ascii="David" w:hAnsi="David" w:cs="David"/>
          <w:sz w:val="28"/>
          <w:szCs w:val="28"/>
          <w:rtl/>
        </w:rPr>
        <w:t xml:space="preserve"> [נ''ד] שאם פורסין אחר קדיש בתרא יאמר מקצת פסוקים קודם פריסת שמע שלעולם אין אומרים קדיש אלא אחר פסקים או אחר תפלת י''ח): </w:t>
      </w:r>
      <w:r w:rsidRPr="00BA4178">
        <w:rPr>
          <w:rFonts w:ascii="David" w:hAnsi="David" w:cs="David"/>
          <w:sz w:val="28"/>
          <w:szCs w:val="24"/>
          <w:rtl/>
        </w:rPr>
        <w:t>(ג)</w:t>
      </w:r>
      <w:r w:rsidRPr="00BA4178">
        <w:rPr>
          <w:rFonts w:ascii="David" w:hAnsi="David" w:cs="David"/>
          <w:sz w:val="28"/>
          <w:szCs w:val="28"/>
          <w:rtl/>
        </w:rPr>
        <w:t xml:space="preserve"> ויעבור. ועכשיו נוהגין שהאבלים פורסים על שמע אפילו שמע ויש אחד שלא שמע ואינו נכון. מ''א: </w:t>
      </w:r>
      <w:r w:rsidRPr="00BA4178">
        <w:rPr>
          <w:rFonts w:ascii="David" w:hAnsi="David" w:cs="David"/>
          <w:sz w:val="28"/>
          <w:szCs w:val="24"/>
          <w:rtl/>
        </w:rPr>
        <w:t>(ד)</w:t>
      </w:r>
      <w:r w:rsidRPr="00BA4178">
        <w:rPr>
          <w:rFonts w:ascii="David" w:hAnsi="David" w:cs="David"/>
          <w:sz w:val="28"/>
          <w:szCs w:val="28"/>
          <w:rtl/>
        </w:rPr>
        <w:t xml:space="preserve"> תחלה. שישלים תפילתו ר''ל דכ''ש הוא דלא יפסיק הפורס והעובר לפני התיבה אם לא התפלל תחלה אע''פ </w:t>
      </w:r>
      <w:r w:rsidRPr="00BA4178">
        <w:rPr>
          <w:rFonts w:ascii="David" w:hAnsi="David" w:cs="David"/>
          <w:sz w:val="28"/>
          <w:szCs w:val="28"/>
          <w:rtl/>
        </w:rPr>
        <w:lastRenderedPageBreak/>
        <w:t xml:space="preserve">שיצטרך לקרות אח''כ ק''ש ולא יסמוך גאולה לתפלה והמ''א כ' דלכתחילה לא יעשה כן אלא יתפלל כסדר ויסמוך גאולה לתפלה ואח''כ יפרוס שמע: </w:t>
      </w:r>
      <w:r w:rsidRPr="00BA4178">
        <w:rPr>
          <w:rFonts w:ascii="David" w:hAnsi="David" w:cs="David"/>
          <w:sz w:val="28"/>
          <w:szCs w:val="24"/>
          <w:rtl/>
        </w:rPr>
        <w:t>(ה)</w:t>
      </w:r>
      <w:r w:rsidRPr="00BA4178">
        <w:rPr>
          <w:rFonts w:ascii="David" w:hAnsi="David" w:cs="David"/>
          <w:sz w:val="28"/>
          <w:szCs w:val="28"/>
          <w:rtl/>
        </w:rPr>
        <w:t xml:space="preserve"> אור. אם לא התחיל חוזר ואומר ברכו לאותם שבאו לבה''כ. ב''י לבוש: </w:t>
      </w:r>
      <w:r w:rsidRPr="00BA4178">
        <w:rPr>
          <w:rFonts w:ascii="David" w:hAnsi="David" w:cs="David"/>
          <w:sz w:val="28"/>
          <w:szCs w:val="24"/>
          <w:rtl/>
        </w:rPr>
        <w:t>(ו)</w:t>
      </w:r>
      <w:r w:rsidRPr="00BA4178">
        <w:rPr>
          <w:rFonts w:ascii="David" w:hAnsi="David" w:cs="David"/>
          <w:sz w:val="28"/>
          <w:szCs w:val="28"/>
          <w:rtl/>
        </w:rPr>
        <w:t xml:space="preserve"> להפסיק. בין גאולה לתפלה דבלא''ה מפסיקים בפסוקים אבל באמצע ברכות לא יפסיק. מ''א: </w:t>
      </w:r>
      <w:r w:rsidRPr="00BA4178">
        <w:rPr>
          <w:rFonts w:ascii="David" w:hAnsi="David" w:cs="David"/>
          <w:sz w:val="28"/>
          <w:szCs w:val="24"/>
          <w:rtl/>
        </w:rPr>
        <w:t>(ז)</w:t>
      </w:r>
      <w:r w:rsidRPr="00BA4178">
        <w:rPr>
          <w:rFonts w:ascii="David" w:hAnsi="David" w:cs="David"/>
          <w:sz w:val="28"/>
          <w:szCs w:val="28"/>
          <w:rtl/>
        </w:rPr>
        <w:t xml:space="preserve"> הראשון. אפי' חזן הראשון. לבוש. כ' במשפטי שמואל שאם הראשונים הוציאו ס''ת וקראו בה אין לשניים להוציא ס''ת פעם אחרת ולקרות בה:</w:t>
      </w:r>
      <w:r>
        <w:rPr>
          <w:rFonts w:ascii="David" w:hAnsi="David" w:cs="David"/>
          <w:sz w:val="28"/>
          <w:szCs w:val="28"/>
          <w:rtl/>
        </w:rPr>
        <w:br/>
      </w:r>
      <w:r w:rsidRPr="00BA4178">
        <w:rPr>
          <w:rFonts w:ascii="David" w:hAnsi="David" w:cs="David"/>
          <w:sz w:val="28"/>
          <w:szCs w:val="28"/>
          <w:rtl/>
        </w:rPr>
        <w:t xml:space="preserve">ב סוּמָא, אַף עַל פִּי שֶׁלֹּא רָאָה מְאוֹרוֹת מִיָּמָיו, פּוֹרֵס עַל שְׁמַע וּמְבָרֵךְ יוֹצֵר הַמְּאוֹרוֹת שֶׁהוּא נֶהֱנֶה בַּמְּאוֹרוֹת שֶׁרוֹאִין אֲחֵרִים שֶׁיּוֹרוּהוּ הַדֶּרֶךְ אֲשֶׁר יֵלֵךְ בָּהּ: </w:t>
      </w:r>
      <w:r>
        <w:rPr>
          <w:rFonts w:ascii="David" w:hAnsi="David" w:cs="David"/>
          <w:sz w:val="28"/>
          <w:szCs w:val="28"/>
          <w:rtl/>
        </w:rPr>
        <w:br/>
      </w:r>
      <w:r w:rsidRPr="00BA4178">
        <w:rPr>
          <w:rFonts w:ascii="David" w:hAnsi="David" w:cs="David"/>
          <w:sz w:val="28"/>
          <w:szCs w:val="28"/>
          <w:rtl/>
        </w:rPr>
        <w:t>סימן ע - מי הם הפטורים מקריאת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נָשִׁים וַעֲבָדִים פְּטוּרִים </w:t>
      </w:r>
      <w:r w:rsidRPr="00BA4178">
        <w:rPr>
          <w:rFonts w:ascii="David" w:hAnsi="David" w:cs="David"/>
          <w:sz w:val="28"/>
          <w:szCs w:val="24"/>
          <w:rtl/>
        </w:rPr>
        <w:t>(א)</w:t>
      </w:r>
      <w:r w:rsidRPr="00BA4178">
        <w:rPr>
          <w:rFonts w:ascii="David" w:hAnsi="David" w:cs="David"/>
          <w:sz w:val="28"/>
          <w:szCs w:val="28"/>
          <w:rtl/>
        </w:rPr>
        <w:t xml:space="preserve"> מִקְּרִיאַת שְׁמַע מִפְּנֵי שֶׁהוּא מִצְוַת עֲשֵׂה שֶׁהַזְּמַן גְּרָמָא. וְנָכוֹן הוּא לְלַמְּדָם שֶׁיְּקַבְּלוּ עֲלֵיהֶן עֹל מַלְכוּת </w:t>
      </w:r>
      <w:r w:rsidRPr="00BA4178">
        <w:rPr>
          <w:rFonts w:ascii="David" w:hAnsi="David" w:cs="David"/>
          <w:sz w:val="28"/>
          <w:szCs w:val="24"/>
          <w:rtl/>
        </w:rPr>
        <w:t>(ב)</w:t>
      </w:r>
      <w:r w:rsidRPr="00BA4178">
        <w:rPr>
          <w:rFonts w:ascii="David" w:hAnsi="David" w:cs="David"/>
          <w:sz w:val="28"/>
          <w:szCs w:val="28"/>
          <w:rtl/>
        </w:rPr>
        <w:t xml:space="preserve"> שָׁמַיִם: </w:t>
      </w:r>
      <w:r w:rsidRPr="00BA4178">
        <w:rPr>
          <w:rFonts w:ascii="David" w:hAnsi="David" w:cs="David"/>
          <w:bCs/>
          <w:sz w:val="28"/>
          <w:szCs w:val="28"/>
          <w:rtl/>
        </w:rPr>
        <w:t>הגה</w:t>
      </w:r>
      <w:r w:rsidRPr="00BA4178">
        <w:rPr>
          <w:rFonts w:ascii="David" w:hAnsi="David" w:cs="David"/>
          <w:sz w:val="28"/>
          <w:szCs w:val="28"/>
          <w:rtl/>
        </w:rPr>
        <w:t xml:space="preserve">: וְיִקְרְאוּ לְפָחוֹת פָּסוּק רִאשׁוֹן </w:t>
      </w:r>
      <w:r w:rsidRPr="00BA4178">
        <w:rPr>
          <w:rFonts w:ascii="David" w:hAnsi="David" w:cs="David"/>
          <w:sz w:val="28"/>
          <w:szCs w:val="24"/>
          <w:rtl/>
        </w:rPr>
        <w:t>(בֵּית יוֹסֵף בְּשֵׁם אֹהֶל מוֹעֵד)</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מק''ש. ופטורות ג''כ מברכת ק''ש דיש להם ג''כ זמן קבוע אבל אמת ויציב מחוייבות לאמרם דזכירת יציאת מצרים דאורייתא וא''כ צריכים לסמוך גאולה לתפלה דבתפלה חייבים כדלקמן סי' ק''ו סעיף ב'. מ''א: </w:t>
      </w:r>
      <w:r w:rsidRPr="00BA4178">
        <w:rPr>
          <w:rFonts w:ascii="David" w:hAnsi="David" w:cs="David"/>
          <w:sz w:val="28"/>
          <w:szCs w:val="24"/>
          <w:rtl/>
        </w:rPr>
        <w:t>(ב)</w:t>
      </w:r>
      <w:r w:rsidRPr="00BA4178">
        <w:rPr>
          <w:rFonts w:ascii="David" w:hAnsi="David" w:cs="David"/>
          <w:sz w:val="28"/>
          <w:szCs w:val="28"/>
          <w:rtl/>
        </w:rPr>
        <w:t xml:space="preserve"> שמים. משמע מצד הדין פטורין. והב''ח פסק דחייבים מדינא לקבל עול מלכות שמים בפסוק א' ע''ש והע''ת והיד אהרן חלקו עליו ע''ש:</w:t>
      </w:r>
      <w:r>
        <w:rPr>
          <w:rFonts w:ascii="David" w:hAnsi="David" w:cs="David"/>
          <w:sz w:val="28"/>
          <w:szCs w:val="28"/>
          <w:rtl/>
        </w:rPr>
        <w:br/>
      </w:r>
      <w:r w:rsidRPr="00BA4178">
        <w:rPr>
          <w:rFonts w:ascii="David" w:hAnsi="David" w:cs="David"/>
          <w:sz w:val="28"/>
          <w:szCs w:val="28"/>
          <w:rtl/>
        </w:rPr>
        <w:t xml:space="preserve">ב קְטַנִּים פְּטוּרִים לְרַבֵּנוּ תָּם כְּשֶׁלֹּא הִגִּיעוּ לְחִנּוּךְ, וּלְרַשִׁ''י אֲפִלּוּ הִגִּיעוּ לְחִנּוּךְ, מִפְּנֵי שֶׁאֵינוֹ מָצוּי אֶצְלוֹ בִּזְמַן קְרִיאַת שְׁמַע בָּעֶרֶב, וְיָשֵׁן הוּא בַּבֹּקֶר, וְרָאוּי לִנְהֹג כְּרַבֵּנוּ תָּם.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הַכּוֹנֵס אֶת הַבְּתוּלָה פָּטוּר מִקְּרִיאַת שְׁמַע ג' </w:t>
      </w:r>
      <w:r w:rsidRPr="00BA4178">
        <w:rPr>
          <w:rFonts w:ascii="David" w:hAnsi="David" w:cs="David"/>
          <w:sz w:val="28"/>
          <w:szCs w:val="24"/>
          <w:rtl/>
        </w:rPr>
        <w:t>(ג)</w:t>
      </w:r>
      <w:r w:rsidRPr="00BA4178">
        <w:rPr>
          <w:rFonts w:ascii="David" w:hAnsi="David" w:cs="David"/>
          <w:sz w:val="28"/>
          <w:szCs w:val="28"/>
          <w:rtl/>
        </w:rPr>
        <w:t xml:space="preserve"> יָמִים, אִם לֹא עָשָׂה מַעֲשֶׂה, מִפְּנֵי שֶׁהוּא טָרוּד טִרְדַּת מִצְוָה. וְהָנֵי מִלֵּי בִּזְמַן הָרִאשׁוֹנִים, אֲבָל עַכְשָׁו שֶׁגַּם שְׁאָר בְּנֵי אָדָם אֵינָם מְכַוְּנִים כָּרָאוּי, גַּם הַכּוֹנֵס אֶת הַבְּתוּלָה </w:t>
      </w:r>
      <w:r w:rsidRPr="00BA4178">
        <w:rPr>
          <w:rFonts w:ascii="David" w:hAnsi="David" w:cs="David"/>
          <w:sz w:val="28"/>
          <w:szCs w:val="24"/>
          <w:rtl/>
        </w:rPr>
        <w:t>(ד)</w:t>
      </w:r>
      <w:r w:rsidRPr="00BA4178">
        <w:rPr>
          <w:rFonts w:ascii="David" w:hAnsi="David" w:cs="David"/>
          <w:sz w:val="28"/>
          <w:szCs w:val="28"/>
          <w:rtl/>
        </w:rPr>
        <w:t xml:space="preserve"> קוֹרֵא: </w:t>
      </w:r>
      <w:r w:rsidRPr="00BA4178">
        <w:rPr>
          <w:rFonts w:ascii="David" w:hAnsi="David" w:cs="David"/>
          <w:bCs/>
          <w:sz w:val="28"/>
          <w:szCs w:val="28"/>
          <w:rtl/>
        </w:rPr>
        <w:t>הגה</w:t>
      </w:r>
      <w:r w:rsidRPr="00BA4178">
        <w:rPr>
          <w:rFonts w:ascii="David" w:hAnsi="David" w:cs="David"/>
          <w:sz w:val="28"/>
          <w:szCs w:val="28"/>
          <w:rtl/>
        </w:rPr>
        <w:t>: וע''ל סי' צ''ט אִם שִׁכּוֹר יִקְרָא 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ג' ימים. עיין תוספות יום טוב פ''ד דפסחים משנה ה' וביד אהרן: </w:t>
      </w:r>
      <w:r w:rsidRPr="00BA4178">
        <w:rPr>
          <w:rFonts w:ascii="David" w:hAnsi="David" w:cs="David"/>
          <w:sz w:val="28"/>
          <w:szCs w:val="24"/>
          <w:rtl/>
        </w:rPr>
        <w:t>(ד)</w:t>
      </w:r>
      <w:r w:rsidRPr="00BA4178">
        <w:rPr>
          <w:rFonts w:ascii="David" w:hAnsi="David" w:cs="David"/>
          <w:sz w:val="28"/>
          <w:szCs w:val="28"/>
          <w:rtl/>
        </w:rPr>
        <w:t xml:space="preserve"> קורא. ר''ל קורא ומתפלל ואם אינו קורא מיחזי כיוהרא. ע''ש:</w:t>
      </w:r>
      <w:r>
        <w:rPr>
          <w:rFonts w:ascii="David" w:hAnsi="David" w:cs="David"/>
          <w:sz w:val="28"/>
          <w:szCs w:val="28"/>
          <w:rtl/>
        </w:rPr>
        <w:br/>
      </w:r>
      <w:r w:rsidRPr="00BA4178">
        <w:rPr>
          <w:rFonts w:ascii="David" w:hAnsi="David" w:cs="David"/>
          <w:sz w:val="28"/>
          <w:szCs w:val="28"/>
          <w:rtl/>
        </w:rPr>
        <w:t xml:space="preserve">ד הָיָה עוֹסֵק בְּצָרְכֵי </w:t>
      </w:r>
      <w:r w:rsidRPr="00BA4178">
        <w:rPr>
          <w:rFonts w:ascii="David" w:hAnsi="David" w:cs="David"/>
          <w:sz w:val="28"/>
          <w:szCs w:val="24"/>
          <w:rtl/>
        </w:rPr>
        <w:t>(ה)</w:t>
      </w:r>
      <w:r w:rsidRPr="00BA4178">
        <w:rPr>
          <w:rFonts w:ascii="David" w:hAnsi="David" w:cs="David"/>
          <w:sz w:val="28"/>
          <w:szCs w:val="28"/>
          <w:rtl/>
        </w:rPr>
        <w:t xml:space="preserve"> רַבִּים וְהִגִּיעַ זְמַן קְרִיאַת שְׁמַע, לֹא יַפְסִיק, אֶלָּא יִגְמֹר </w:t>
      </w:r>
      <w:r w:rsidRPr="00BA4178">
        <w:rPr>
          <w:rFonts w:ascii="David" w:hAnsi="David" w:cs="David"/>
          <w:sz w:val="28"/>
          <w:szCs w:val="24"/>
          <w:rtl/>
        </w:rPr>
        <w:t>(ו)</w:t>
      </w:r>
      <w:r w:rsidRPr="00BA4178">
        <w:rPr>
          <w:rFonts w:ascii="David" w:hAnsi="David" w:cs="David"/>
          <w:sz w:val="28"/>
          <w:szCs w:val="28"/>
          <w:rtl/>
        </w:rPr>
        <w:t xml:space="preserve"> עִסְקֵיהֶם וְיִקְרָא, אִם נִשְׁאַר עֵת לִקְרוֹת.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רבים. כ' בכ''מ בשם הר''מ דדוקא בדורות הראשונים שהיו עוסקים עמהם לש''ש ומיהו השתא נמי אם עוסקים אפי' בהצלת ממונם ואין מי שישתדל אלא הוא אינו פוסק דעוסק במצוה הוא עכ''ל: </w:t>
      </w:r>
      <w:r w:rsidRPr="00BA4178">
        <w:rPr>
          <w:rFonts w:ascii="David" w:hAnsi="David" w:cs="David"/>
          <w:sz w:val="28"/>
          <w:szCs w:val="24"/>
          <w:rtl/>
        </w:rPr>
        <w:t>(ו)</w:t>
      </w:r>
      <w:r w:rsidRPr="00BA4178">
        <w:rPr>
          <w:rFonts w:ascii="David" w:hAnsi="David" w:cs="David"/>
          <w:sz w:val="28"/>
          <w:szCs w:val="28"/>
          <w:rtl/>
        </w:rPr>
        <w:t xml:space="preserve"> עסקיהם. ועכ''פ יקרא פסוק ראשון ובשכמל''ו אם אפשר. ואם פטור מלקרות וקורא נקרא הדיוט ל''ח. ובד''מ משמע דאם מתכוין כקורא בתורה שפיר דמי עמ''א וע''ת ויד אהרן. וכ' מ''א ונ''ל דמ''מ יאמר פרשה שיש בה יציאת מצרים אפי' עבר זמן ק''ש:</w:t>
      </w:r>
      <w:r>
        <w:rPr>
          <w:rFonts w:ascii="David" w:hAnsi="David" w:cs="David"/>
          <w:sz w:val="28"/>
          <w:szCs w:val="28"/>
          <w:rtl/>
        </w:rPr>
        <w:br/>
      </w:r>
      <w:r w:rsidRPr="00BA4178">
        <w:rPr>
          <w:rFonts w:ascii="David" w:hAnsi="David" w:cs="David"/>
          <w:sz w:val="28"/>
          <w:szCs w:val="28"/>
          <w:rtl/>
        </w:rPr>
        <w:t xml:space="preserve">ה הָיָה עוֹסֵק בַּאֲכִילָה אוֹ שֶׁהָיָה בַּמֶּרְחָץ, אוֹ שֶׁהָיָה עוֹסֵק בְּתִסְפֹּרֶת אוֹ שֶׁהָיָה מְהַפֵּךְ בְּעוֹרוֹת, אוֹ שֶׁהָיוּ עוֹסְקִים בְּדִין, לְהָרַמְבָּ''ם גּוֹמֵר וְאַחַר כָּךְ קוֹרֵא קְרִיאַת שְׁמַע. וְאִם הָיָה מִתְיָרֵא שֶׁמָּא יַעֲבֹר זְמַן קְרִיאָה, וּפָסַק וְקָרָא, הֲרֵי זֶה מְשֻׁבָּח. וּלְהָרַאֲבָ''ד מַפְסִיק </w:t>
      </w:r>
      <w:r w:rsidRPr="00BA4178">
        <w:rPr>
          <w:rFonts w:ascii="David" w:hAnsi="David" w:cs="David"/>
          <w:sz w:val="28"/>
          <w:szCs w:val="24"/>
          <w:rtl/>
        </w:rPr>
        <w:t>(ז)</w:t>
      </w:r>
      <w:r w:rsidRPr="00BA4178">
        <w:rPr>
          <w:rFonts w:ascii="David" w:hAnsi="David" w:cs="David"/>
          <w:sz w:val="28"/>
          <w:szCs w:val="28"/>
          <w:rtl/>
        </w:rPr>
        <w:t xml:space="preserve"> וְקוֹרֵא אַף עַל פִּי שֶׁיֵּשׁ שְׁהוּת לִקְרוֹת וע''ל סי' רל''ה: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וקורא. וכתב הב''ח דהרמב''ם מיירי בהתתיל בהיתר והראב''ד איירי שהתחיל באיסור. ולא פליגי וכן יש להורות. מ''א ט''ז ופר''ח וביד אהרן:</w:t>
      </w:r>
      <w:r>
        <w:rPr>
          <w:rFonts w:ascii="David" w:hAnsi="David" w:cs="David"/>
          <w:sz w:val="28"/>
          <w:szCs w:val="28"/>
          <w:rtl/>
        </w:rPr>
        <w:br/>
      </w:r>
      <w:r w:rsidRPr="00BA4178">
        <w:rPr>
          <w:rFonts w:ascii="David" w:hAnsi="David" w:cs="David"/>
          <w:sz w:val="28"/>
          <w:szCs w:val="28"/>
          <w:rtl/>
        </w:rPr>
        <w:t>סימן עא - אבל והעוסקים במת פטורים מקריאת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שֶׁמֵּת לוֹ מֵת שֶׁהוּא חַיָּב לְהִתְאַבֵּל עָלָיו, אֲפִלּוּ אֵינוֹ מֻטָּל עָלָיו </w:t>
      </w:r>
      <w:r w:rsidRPr="00BA4178">
        <w:rPr>
          <w:rFonts w:ascii="David" w:hAnsi="David" w:cs="David"/>
          <w:sz w:val="28"/>
          <w:szCs w:val="24"/>
          <w:rtl/>
        </w:rPr>
        <w:t>(א)</w:t>
      </w:r>
      <w:r w:rsidRPr="00BA4178">
        <w:rPr>
          <w:rFonts w:ascii="David" w:hAnsi="David" w:cs="David"/>
          <w:sz w:val="28"/>
          <w:szCs w:val="28"/>
          <w:rtl/>
        </w:rPr>
        <w:t xml:space="preserve"> לְקָבְרוֹ, פָּטוּר מִקְּרִיאַת שְׁמַע </w:t>
      </w:r>
      <w:r w:rsidRPr="00BA4178">
        <w:rPr>
          <w:rFonts w:ascii="David" w:hAnsi="David" w:cs="David"/>
          <w:sz w:val="28"/>
          <w:szCs w:val="24"/>
          <w:rtl/>
        </w:rPr>
        <w:t>(ב)</w:t>
      </w:r>
      <w:r w:rsidRPr="00BA4178">
        <w:rPr>
          <w:rFonts w:ascii="David" w:hAnsi="David" w:cs="David"/>
          <w:sz w:val="28"/>
          <w:szCs w:val="28"/>
          <w:rtl/>
        </w:rPr>
        <w:t xml:space="preserve"> וּמִתְּפִלָּה. וַאֲפִלּוּ אִם רוֹצֶה </w:t>
      </w:r>
      <w:r w:rsidRPr="00BA4178">
        <w:rPr>
          <w:rFonts w:ascii="David" w:hAnsi="David" w:cs="David"/>
          <w:sz w:val="28"/>
          <w:szCs w:val="24"/>
          <w:rtl/>
        </w:rPr>
        <w:t>(ג)</w:t>
      </w:r>
      <w:r w:rsidRPr="00BA4178">
        <w:rPr>
          <w:rFonts w:ascii="David" w:hAnsi="David" w:cs="David"/>
          <w:sz w:val="28"/>
          <w:szCs w:val="28"/>
          <w:rtl/>
        </w:rPr>
        <w:t xml:space="preserve"> לְהַחְמִיר עַל עַצְמוֹ וְלִקְרוֹת, אֵינוֹ רַשַּׁאי. וְאִם יֵשׁ לוֹ מִי שֶׁיִּשְׁתַּדֵּל </w:t>
      </w:r>
      <w:r w:rsidRPr="00BA4178">
        <w:rPr>
          <w:rFonts w:ascii="David" w:hAnsi="David" w:cs="David"/>
          <w:sz w:val="28"/>
          <w:szCs w:val="24"/>
          <w:rtl/>
        </w:rPr>
        <w:t>(ד)</w:t>
      </w:r>
      <w:r w:rsidRPr="00BA4178">
        <w:rPr>
          <w:rFonts w:ascii="David" w:hAnsi="David" w:cs="David"/>
          <w:sz w:val="28"/>
          <w:szCs w:val="28"/>
          <w:rtl/>
        </w:rPr>
        <w:t xml:space="preserve"> בִּשְׁבִילוֹ בְּצָרְכֵי קְבוּרָה, וְרָצָה לְהַחְמִיר עַל עַצְמוֹ וְלִקְרוֹת, אֵין מוֹחִין בְּיָדוֹ וְעַיֵּן בְּיוֹרֵה דֵּעָה סי' </w:t>
      </w:r>
      <w:r w:rsidRPr="00BA4178">
        <w:rPr>
          <w:rFonts w:ascii="David" w:hAnsi="David" w:cs="David"/>
          <w:sz w:val="28"/>
          <w:szCs w:val="24"/>
          <w:rtl/>
        </w:rPr>
        <w:t>(ה)</w:t>
      </w:r>
      <w:r w:rsidRPr="00BA4178">
        <w:rPr>
          <w:rFonts w:ascii="David" w:hAnsi="David" w:cs="David"/>
          <w:sz w:val="28"/>
          <w:szCs w:val="28"/>
          <w:rtl/>
        </w:rPr>
        <w:t xml:space="preserve"> שמ''א.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לקוברו. כגון שמתה אחותו ויש לה בעל דהבעל חייב לטפל בקבורתה. ולאפוקי מר''ת שמתה אחותו נשואה אמו של ר''י ואכל בשר ושתה יין כיון שיש לה בעל. וחולק עליו הרא''ש. ועיין ט''ז: </w:t>
      </w:r>
      <w:r w:rsidRPr="00BA4178">
        <w:rPr>
          <w:rFonts w:ascii="David" w:hAnsi="David" w:cs="David"/>
          <w:sz w:val="28"/>
          <w:szCs w:val="24"/>
          <w:rtl/>
        </w:rPr>
        <w:t>(ב)</w:t>
      </w:r>
      <w:r w:rsidRPr="00BA4178">
        <w:rPr>
          <w:rFonts w:ascii="David" w:hAnsi="David" w:cs="David"/>
          <w:sz w:val="28"/>
          <w:szCs w:val="28"/>
          <w:rtl/>
        </w:rPr>
        <w:t xml:space="preserve"> ומתפלה. מיד כשמתחילין להשליך עפר על המת יקרא ויתפלל וכן עשה מהרי''ל. וכתב המ''א ונ''ל דקודם חצות יתפלל שחרית כמ''ש סי' פ''ט אבל ברכת השחר לא יאמר כיון שבשעת חובתו היה פטור כמ''ש בי''ד סי' שמ''א ס''ב לענין הבדלה: </w:t>
      </w:r>
      <w:r w:rsidRPr="00BA4178">
        <w:rPr>
          <w:rFonts w:ascii="David" w:hAnsi="David" w:cs="David"/>
          <w:sz w:val="28"/>
          <w:szCs w:val="24"/>
          <w:rtl/>
        </w:rPr>
        <w:t>(ג)</w:t>
      </w:r>
      <w:r w:rsidRPr="00BA4178">
        <w:rPr>
          <w:rFonts w:ascii="David" w:hAnsi="David" w:cs="David"/>
          <w:sz w:val="28"/>
          <w:szCs w:val="28"/>
          <w:rtl/>
        </w:rPr>
        <w:t xml:space="preserve"> להחמיר. פי' דמיירי בשאין לו מי שיעסוק בצורך המת: </w:t>
      </w:r>
      <w:r w:rsidRPr="00BA4178">
        <w:rPr>
          <w:rFonts w:ascii="David" w:hAnsi="David" w:cs="David"/>
          <w:sz w:val="28"/>
          <w:szCs w:val="24"/>
          <w:rtl/>
        </w:rPr>
        <w:t>(ד)</w:t>
      </w:r>
      <w:r w:rsidRPr="00BA4178">
        <w:rPr>
          <w:rFonts w:ascii="David" w:hAnsi="David" w:cs="David"/>
          <w:sz w:val="28"/>
          <w:szCs w:val="28"/>
          <w:rtl/>
        </w:rPr>
        <w:t xml:space="preserve"> בשבילו. פי' דאפי' אם מוטל עליו לקברו רק שיש לו בני אדם אחרים שיתעסקו בשבילו ורוצה להחמיר על עצמו אין מוחין בידו זהו דעת ראבי''ה. וכתב רש''ל בתשובה סי' ע' שעכשיו לא נהגו כראבי''ה וכתב ט''ז מ''מ נ''ל דבן שהוא אונן על אביו ויש מתעסקין ילך לבה''כ ויאמר קדיש כי זה כבודו של אביו ומותר לכ''ע ע''ש. ועיין בי''ד סי' שע''ו שכתב הט''ז שם דבשבת יאמר קדיש קודם הקבורה אבל לא בחול ע''ש וצ''ל דשם מיירי בשאין לו מתעסקין. ועיין עוד שם מ''ש בסי' שמ''א סק''ב: </w:t>
      </w:r>
      <w:r w:rsidRPr="00BA4178">
        <w:rPr>
          <w:rFonts w:ascii="David" w:hAnsi="David" w:cs="David"/>
          <w:sz w:val="28"/>
          <w:szCs w:val="24"/>
          <w:rtl/>
        </w:rPr>
        <w:t>(ה)</w:t>
      </w:r>
      <w:r w:rsidRPr="00BA4178">
        <w:rPr>
          <w:rFonts w:ascii="David" w:hAnsi="David" w:cs="David"/>
          <w:sz w:val="28"/>
          <w:szCs w:val="28"/>
          <w:rtl/>
        </w:rPr>
        <w:t xml:space="preserve"> שמ''א. דשם פסק דאינו רשאי להחמיר וכן עיקר. ט''ז וב''ח פר''ח: </w:t>
      </w:r>
      <w:r w:rsidRPr="00BA4178">
        <w:rPr>
          <w:rFonts w:ascii="David" w:hAnsi="David" w:cs="David"/>
          <w:sz w:val="28"/>
          <w:szCs w:val="24"/>
          <w:rtl/>
        </w:rPr>
        <w:t>(וכן כתב בספר אליהו רבה שראה כן הלכה למעשה מזקנו הגאון זצ''ל)</w:t>
      </w:r>
      <w:r w:rsidRPr="00BA4178">
        <w:rPr>
          <w:rFonts w:ascii="David" w:hAnsi="David" w:cs="David"/>
          <w:sz w:val="28"/>
          <w:szCs w:val="28"/>
          <w:rtl/>
        </w:rPr>
        <w:t>. ושגם דעת הב''י כן שאין רשאי להחמיר רק דאין בית דין מוחין כידו ע''ש:</w:t>
      </w:r>
      <w:r>
        <w:rPr>
          <w:rFonts w:ascii="David" w:hAnsi="David" w:cs="David"/>
          <w:sz w:val="28"/>
          <w:szCs w:val="28"/>
          <w:rtl/>
        </w:rPr>
        <w:br/>
      </w:r>
      <w:r w:rsidRPr="00BA4178">
        <w:rPr>
          <w:rFonts w:ascii="David" w:hAnsi="David" w:cs="David"/>
          <w:sz w:val="28"/>
          <w:szCs w:val="28"/>
          <w:rtl/>
        </w:rPr>
        <w:t xml:space="preserve">ב בַּמֶּה דְּבָרִים אֲמוּרִים, בְּחֹל. אֲבָל בְּשַׁבָּת, חַיָּב כָּל הַיּוֹם עַד הָעֶרֶב אִם מַחְשִׁיךְ עַל הַתְּחוּם לְהִתְעַסֵק בְּצָרְכֵי קְבוּרָה. אֲבָל אִם אֵינוֹ מַחְשִׁיךְ עַל הַתְּחוּם, חַיָּב גַּם לְעֵת </w:t>
      </w:r>
      <w:r w:rsidRPr="00BA4178">
        <w:rPr>
          <w:rFonts w:ascii="David" w:hAnsi="David" w:cs="David"/>
          <w:sz w:val="28"/>
          <w:szCs w:val="24"/>
          <w:rtl/>
        </w:rPr>
        <w:t>(ו)</w:t>
      </w:r>
      <w:r w:rsidRPr="00BA4178">
        <w:rPr>
          <w:rFonts w:ascii="David" w:hAnsi="David" w:cs="David"/>
          <w:sz w:val="28"/>
          <w:szCs w:val="28"/>
          <w:rtl/>
        </w:rPr>
        <w:t xml:space="preserve"> עֶרֶב, וְיוֹם טוֹב שֵׁנִי דִּינוֹ כְּחֹל וְעַיֵּן סי' תקמ''ח סָעִיף ה'. וְיוֹם טוֹב רִאשׁוֹן, אִם רוֹצֶה לְקָבְרוֹ בּוֹ בַּיּוֹם עַל יְדֵי עַכּוּ''ם, דִּינוֹ כְּחֹל. וְאִם אֵינוֹ רוֹצֶה לְקָבְרוֹ בּוֹ בַּיּוֹם, דִּינוֹ כְּשַׁבָּת.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ערב. כתב ט''ז נ''ל כיון שיש עליו חיוב בעת ההוא יש לו לקרות ק''ש של ערבית בעוד יום אע''פ שאין הקהל קורין ק''ש אלא בלילה מ''מ זה שיהיה פטור בלילה לא יבטל ממנו עול מלכות שמים כל שיוכל לקרות קודם לילה דהא בכל יום אנו קורין ק''ש של ערבית אפי' בעוד היום גדול ע''כ יכול זה לסמוך ע''ז לקרות באותו שבת קודם שיצא שבת עכ''ל. ובתשובות שבות יעקב ח''א סי' </w:t>
      </w:r>
      <w:r w:rsidRPr="00BA4178">
        <w:rPr>
          <w:rFonts w:ascii="David" w:hAnsi="David" w:cs="David"/>
          <w:sz w:val="28"/>
          <w:szCs w:val="24"/>
          <w:rtl/>
        </w:rPr>
        <w:t>(ק')</w:t>
      </w:r>
      <w:r w:rsidRPr="00BA4178">
        <w:rPr>
          <w:rFonts w:ascii="David" w:hAnsi="David" w:cs="David"/>
          <w:sz w:val="28"/>
          <w:szCs w:val="28"/>
          <w:rtl/>
        </w:rPr>
        <w:t xml:space="preserve"> [ח'] חולק עליו וכ' דהמעיין בב''י יראה דחייב לעת ערב לא קאי רק אשאר מצות ולא אק''ש ואף אם נימא דקאי גם על ק''ש מ''מ תפלת ערבית ודאי לא יתפלל דכיון שרוצה להתפלל ערבית תפלת חול א''כ חול הוא אצלו וחל עליו אנינות ואונן פטור להתפלל ע''כ. ועיין ב''ח ובמ''א. מי שהתחיל להתפלל או לקרות שמע ונעשה אונן פתאום אי יגמור או יפסיק. פסק שבות יעקב ח''א סי' ז' דלא יפסיק אלא יגמור כיון דהא דאונן לא יקרא את שמע או יתפלל הוא רק דרבנן:</w:t>
      </w:r>
      <w:r>
        <w:rPr>
          <w:rFonts w:ascii="David" w:hAnsi="David" w:cs="David"/>
          <w:sz w:val="28"/>
          <w:szCs w:val="28"/>
          <w:rtl/>
        </w:rPr>
        <w:br/>
      </w:r>
      <w:r w:rsidRPr="00BA4178">
        <w:rPr>
          <w:rFonts w:ascii="David" w:hAnsi="David" w:cs="David"/>
          <w:sz w:val="28"/>
          <w:szCs w:val="28"/>
          <w:rtl/>
        </w:rPr>
        <w:t xml:space="preserve">ג הַמְשַׁמֵּר אֶת הַמֵּת, אֲפִלּוּ אֵינוֹ מֵתוֹ, </w:t>
      </w:r>
      <w:r w:rsidRPr="00BA4178">
        <w:rPr>
          <w:rFonts w:ascii="David" w:hAnsi="David" w:cs="David"/>
          <w:sz w:val="28"/>
          <w:szCs w:val="24"/>
          <w:rtl/>
        </w:rPr>
        <w:t>(ז)</w:t>
      </w:r>
      <w:r w:rsidRPr="00BA4178">
        <w:rPr>
          <w:rFonts w:ascii="David" w:hAnsi="David" w:cs="David"/>
          <w:sz w:val="28"/>
          <w:szCs w:val="28"/>
          <w:rtl/>
        </w:rPr>
        <w:t xml:space="preserve"> פָּטוּר.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פטור. ואם אפשר לקיים את שניהם חייב לקיים את שניהם. תוספות והרא''ש ע''ת:</w:t>
      </w:r>
      <w:r>
        <w:rPr>
          <w:rFonts w:ascii="David" w:hAnsi="David" w:cs="David"/>
          <w:sz w:val="28"/>
          <w:szCs w:val="28"/>
          <w:rtl/>
        </w:rPr>
        <w:br/>
      </w:r>
      <w:r w:rsidRPr="00BA4178">
        <w:rPr>
          <w:rFonts w:ascii="David" w:hAnsi="David" w:cs="David"/>
          <w:sz w:val="28"/>
          <w:szCs w:val="28"/>
          <w:rtl/>
        </w:rPr>
        <w:t xml:space="preserve">ד הָיוּ שְׁנַיִם מְשַׁמְּרִים, זֶה מְשַׁמֵּר וְזֶה </w:t>
      </w:r>
      <w:r w:rsidRPr="00BA4178">
        <w:rPr>
          <w:rFonts w:ascii="David" w:hAnsi="David" w:cs="David"/>
          <w:sz w:val="28"/>
          <w:szCs w:val="24"/>
          <w:rtl/>
        </w:rPr>
        <w:t>(ח)</w:t>
      </w:r>
      <w:r w:rsidRPr="00BA4178">
        <w:rPr>
          <w:rFonts w:ascii="David" w:hAnsi="David" w:cs="David"/>
          <w:sz w:val="28"/>
          <w:szCs w:val="28"/>
          <w:rtl/>
        </w:rPr>
        <w:t xml:space="preserve"> קוֹרֵא, וְאַחַר כָּךְ מְשַׁמֵּר זֶה, וְקוֹרֵא 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קורא. ואין לחלק בין אם מונח בספינה או במקום אחר משום דחיישינן לעכברים. ב''י ע''ת:</w:t>
      </w:r>
      <w:r>
        <w:rPr>
          <w:rFonts w:ascii="David" w:hAnsi="David" w:cs="David"/>
          <w:sz w:val="28"/>
          <w:szCs w:val="28"/>
          <w:rtl/>
        </w:rPr>
        <w:br/>
      </w:r>
      <w:r w:rsidRPr="00BA4178">
        <w:rPr>
          <w:rFonts w:ascii="David" w:hAnsi="David" w:cs="David"/>
          <w:sz w:val="28"/>
          <w:szCs w:val="28"/>
          <w:rtl/>
        </w:rPr>
        <w:t xml:space="preserve">ה הַחוֹפֵר קֶבֶר לְמֵת פָּטוּר.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 הָיוּ שְׁנַיִם אוֹ יוֹתֵר חוֹפְרִים כָּל הַצְּרִיכִים לְצָרְכֵי הַחֲפִירָה בְּבַת אַחַת, פְּטוּרִים. וְאִם יֵשׁ נוֹסָפִים, נִשְׁמָטִים וְקוֹרִין, וְחוֹזְרִין אֵלּוּ וּמִתְעַסְקִים, וְהָאֲחֵרִים נִשְׁמָטִים וְקוֹרִין עַיֵּן בְּיוֹרֵה דֵּעָה סִימָן שס''ה.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אָסוּר לִקְרוֹת קְרִיאַת שְׁמַע תּוֹךְ ד' אַמּוֹת שֶׁל מֵת אוֹ בְּבֵית </w:t>
      </w:r>
      <w:r w:rsidRPr="00BA4178">
        <w:rPr>
          <w:rFonts w:ascii="David" w:hAnsi="David" w:cs="David"/>
          <w:sz w:val="28"/>
          <w:szCs w:val="24"/>
          <w:rtl/>
        </w:rPr>
        <w:t>(ט)</w:t>
      </w:r>
      <w:r w:rsidRPr="00BA4178">
        <w:rPr>
          <w:rFonts w:ascii="David" w:hAnsi="David" w:cs="David"/>
          <w:sz w:val="28"/>
          <w:szCs w:val="28"/>
          <w:rtl/>
        </w:rPr>
        <w:t xml:space="preserve"> הַקְּבָרוֹת. וְאִם קָרָא, </w:t>
      </w:r>
      <w:r w:rsidRPr="00BA4178">
        <w:rPr>
          <w:rFonts w:ascii="David" w:hAnsi="David" w:cs="David"/>
          <w:sz w:val="28"/>
          <w:szCs w:val="24"/>
          <w:rtl/>
        </w:rPr>
        <w:t>(י)</w:t>
      </w:r>
      <w:r w:rsidRPr="00BA4178">
        <w:rPr>
          <w:rFonts w:ascii="David" w:hAnsi="David" w:cs="David"/>
          <w:sz w:val="28"/>
          <w:szCs w:val="28"/>
          <w:rtl/>
        </w:rPr>
        <w:t xml:space="preserve"> לֹא יָצָא: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הקברות. ע''ל סי' מ''ה ס''ק א' מש''ש. ועיין מ''א סי' זה ס''ק ד': </w:t>
      </w:r>
      <w:r w:rsidRPr="00BA4178">
        <w:rPr>
          <w:rFonts w:ascii="David" w:hAnsi="David" w:cs="David"/>
          <w:sz w:val="28"/>
          <w:szCs w:val="24"/>
          <w:rtl/>
        </w:rPr>
        <w:t>(י)</w:t>
      </w:r>
      <w:r w:rsidRPr="00BA4178">
        <w:rPr>
          <w:rFonts w:ascii="David" w:hAnsi="David" w:cs="David"/>
          <w:sz w:val="28"/>
          <w:szCs w:val="28"/>
          <w:rtl/>
        </w:rPr>
        <w:t xml:space="preserve"> לא יצא. אפילו היה שוגג כ''מ. והראב''ד חולק וס''ל דאין לחזור ולקרות. ופסק ע''ת לענין ברכות של קריאת שמע נקטינן כדברי המיקל דקי''ל ספק ברכות להקל. וכך פסק פר''ח דלק''ש יש לחוש לדברי הרמב''ם אבל אם בירך או התפלל אינו חוזר להתפלל ולברך דעיקר כדברי הראב''ד ע''ש. עיין ט''ז סי' זה ס''ק ה' ולעיל סי' מ''ה ס''ק א' ודו''ק:</w:t>
      </w:r>
      <w:r>
        <w:rPr>
          <w:rFonts w:ascii="David" w:hAnsi="David" w:cs="David"/>
          <w:sz w:val="28"/>
          <w:szCs w:val="28"/>
          <w:rtl/>
        </w:rPr>
        <w:br/>
      </w:r>
      <w:r w:rsidRPr="00BA4178">
        <w:rPr>
          <w:rFonts w:ascii="David" w:hAnsi="David" w:cs="David"/>
          <w:sz w:val="28"/>
          <w:szCs w:val="28"/>
          <w:rtl/>
        </w:rPr>
        <w:t>סימן עב - דין נושאי המטה והמנחמים והמלוין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נוֹשְׂאֵי הַמִּטָּה וְחִלּוּפֵיהֶן וְחִלּוּפֵי חִלּוּפֵיהֶן, בֵּין אוֹתָם שֶׁהֵם לִפְנֵי הַמִּטָּה בֵּין אוֹתָם שֶׁהֵם לְאַחֲרֶיהָ, מֵאַחַר שֶׁלַּמִּטָּה צֹרֶךְ </w:t>
      </w:r>
      <w:r w:rsidRPr="00BA4178">
        <w:rPr>
          <w:rFonts w:ascii="David" w:hAnsi="David" w:cs="David"/>
          <w:sz w:val="28"/>
          <w:szCs w:val="24"/>
          <w:rtl/>
        </w:rPr>
        <w:t>(א)</w:t>
      </w:r>
      <w:r w:rsidRPr="00BA4178">
        <w:rPr>
          <w:rFonts w:ascii="David" w:hAnsi="David" w:cs="David"/>
          <w:sz w:val="28"/>
          <w:szCs w:val="28"/>
          <w:rtl/>
        </w:rPr>
        <w:t xml:space="preserve"> בָּהֶם, פְּטוּרִים. וּשְׁאָר הַמְלַוִּין אֶת הַמֵּת, שֶׁאֵין לַמִּטָּה צֹרֶךְ בָּהֶם, חַיָּבִים.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בהם. פי' שיש חבורות מזומנים לכך. דלא כלבוש שפירש דהיינו הסמוכים למטה מג''א. וכ' ר''י אע''פ שיש לאחרונים לקרות בעוד שנושאים הראשונים אפ''ה פטורים מפני דלפעמים נמלכין ונותנין להם לשאת ולפיכך אין להם להתחיל. ע''ת:</w:t>
      </w:r>
      <w:r>
        <w:rPr>
          <w:rFonts w:ascii="David" w:hAnsi="David" w:cs="David"/>
          <w:sz w:val="28"/>
          <w:szCs w:val="28"/>
          <w:rtl/>
        </w:rPr>
        <w:br/>
      </w:r>
      <w:r w:rsidRPr="00BA4178">
        <w:rPr>
          <w:rFonts w:ascii="David" w:hAnsi="David" w:cs="David"/>
          <w:sz w:val="28"/>
          <w:szCs w:val="28"/>
          <w:rtl/>
        </w:rPr>
        <w:t xml:space="preserve">ב אֵין מוֹצִיאִין אֶת הַמֵּת סָמוּךְ </w:t>
      </w:r>
      <w:r w:rsidRPr="00BA4178">
        <w:rPr>
          <w:rFonts w:ascii="David" w:hAnsi="David" w:cs="David"/>
          <w:sz w:val="28"/>
          <w:szCs w:val="24"/>
          <w:rtl/>
        </w:rPr>
        <w:t>(ב)</w:t>
      </w:r>
      <w:r w:rsidRPr="00BA4178">
        <w:rPr>
          <w:rFonts w:ascii="David" w:hAnsi="David" w:cs="David"/>
          <w:sz w:val="28"/>
          <w:szCs w:val="28"/>
          <w:rtl/>
        </w:rPr>
        <w:t xml:space="preserve"> לִקְרִיאַת שְׁמַע, שֶׁאֵין שְׁהוּת לְהוֹצִיאוֹ וּלְקָבְרוֹ קֹדֶם שֶׁיַּגִּיעַ זְמַן קְרִיאַת שְׁמַע. וְאִם הִתְחִילוּ לְהוֹצִיאוֹ, אֵין </w:t>
      </w:r>
      <w:r w:rsidRPr="00BA4178">
        <w:rPr>
          <w:rFonts w:ascii="David" w:hAnsi="David" w:cs="David"/>
          <w:sz w:val="28"/>
          <w:szCs w:val="24"/>
          <w:rtl/>
        </w:rPr>
        <w:t>(ג)</w:t>
      </w:r>
      <w:r w:rsidRPr="00BA4178">
        <w:rPr>
          <w:rFonts w:ascii="David" w:hAnsi="David" w:cs="David"/>
          <w:sz w:val="28"/>
          <w:szCs w:val="28"/>
          <w:rtl/>
        </w:rPr>
        <w:t xml:space="preserve"> מַפְסִיקִין כְּדֵי לִקְרוֹת.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לק''ש. משמע דאפי' סמוך לק''ש של ערבית שזמנו כל הלילה נמי אין מוציאין. והר''י כ' דאין להחמיר בק''ש של ערבית. וכ''כ המ''א דאם לא יקברוהו היום יעבור על לא תלין. אם הוא מפלג המנחה ולמעלה יקרא ק''ש ויקברנו אח''כ עסי' רל''ה. מ''א: </w:t>
      </w:r>
      <w:r w:rsidRPr="00BA4178">
        <w:rPr>
          <w:rFonts w:ascii="David" w:hAnsi="David" w:cs="David"/>
          <w:sz w:val="28"/>
          <w:szCs w:val="24"/>
          <w:rtl/>
        </w:rPr>
        <w:t>(ג)</w:t>
      </w:r>
      <w:r w:rsidRPr="00BA4178">
        <w:rPr>
          <w:rFonts w:ascii="David" w:hAnsi="David" w:cs="David"/>
          <w:sz w:val="28"/>
          <w:szCs w:val="28"/>
          <w:rtl/>
        </w:rPr>
        <w:t xml:space="preserve"> מפסיקין. ואפי' התחילו בתר דמטי זמן ק''ש אין מפסיקין. פר''ח:</w:t>
      </w:r>
      <w:r>
        <w:rPr>
          <w:rFonts w:ascii="David" w:hAnsi="David" w:cs="David"/>
          <w:sz w:val="28"/>
          <w:szCs w:val="28"/>
          <w:rtl/>
        </w:rPr>
        <w:br/>
      </w:r>
      <w:r w:rsidRPr="00BA4178">
        <w:rPr>
          <w:rFonts w:ascii="David" w:hAnsi="David" w:cs="David"/>
          <w:sz w:val="28"/>
          <w:szCs w:val="28"/>
          <w:rtl/>
        </w:rPr>
        <w:t xml:space="preserve">ג הָעָם הָעוֹסְקִים בְּהֶסְפֵּד בִּזְמַן שֶׁהַמֵּת מֻטָּל לִפְנֵיהֶם, נִשְׁמָטִים אֶחָד אֶחָד וְקוֹרִין וּמִתְפַּלְּלִין. אֵין הַמֵּת מֻטָּל לִפְנֵיהֶם, הֵם קוֹרִין וּמִתְפַּלְּלִין, וְהָאוֹנֵן יוֹשֵׁב וְדוֹמֵם.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קָבְרוּ אֶת הַמֵּת וְחָזְרוּ הָאֲבֵלִים לְקַבֵּל תַּנְחוּמִין, וְכָל הָעָם הוֹלְכִין אַחֲרֵיהֶם מִמְּקוֹם הַקֶּבֶר לַמָּקוֹם שֶׁעוֹמְדִין שָׁם הָאֲבֵלִים לַעֲשׂוֹת שׁוּרָה לְקַבֵּל תַּנְחוּמִין, אִם יְכוֹלִין הָעָם לְהַתְחִיל וְלִגְמֹר אֲפִלּוּ פָּסוּק אֶחָד קֹדֶם שֶׁיַּגִּיעוּ לַשּׁוּרָה, </w:t>
      </w:r>
      <w:r w:rsidRPr="00BA4178">
        <w:rPr>
          <w:rFonts w:ascii="David" w:hAnsi="David" w:cs="David"/>
          <w:sz w:val="28"/>
          <w:szCs w:val="24"/>
          <w:rtl/>
        </w:rPr>
        <w:t>(ד)</w:t>
      </w:r>
      <w:r w:rsidRPr="00BA4178">
        <w:rPr>
          <w:rFonts w:ascii="David" w:hAnsi="David" w:cs="David"/>
          <w:sz w:val="28"/>
          <w:szCs w:val="28"/>
          <w:rtl/>
        </w:rPr>
        <w:t xml:space="preserve"> יַתְחִילוּ. וְאִם לָאו, לֹא יַתְחִילוּ: </w:t>
      </w:r>
      <w:r w:rsidRPr="00BA4178">
        <w:rPr>
          <w:rFonts w:ascii="David" w:hAnsi="David" w:cs="David"/>
          <w:bCs/>
          <w:sz w:val="28"/>
          <w:szCs w:val="28"/>
          <w:rtl/>
        </w:rPr>
        <w:t>הגה</w:t>
      </w:r>
      <w:r w:rsidRPr="00BA4178">
        <w:rPr>
          <w:rFonts w:ascii="David" w:hAnsi="David" w:cs="David"/>
          <w:sz w:val="28"/>
          <w:szCs w:val="28"/>
          <w:rtl/>
        </w:rPr>
        <w:t xml:space="preserve">: אִם יֵשׁ </w:t>
      </w:r>
      <w:r w:rsidRPr="00BA4178">
        <w:rPr>
          <w:rFonts w:ascii="David" w:hAnsi="David" w:cs="David"/>
          <w:sz w:val="28"/>
          <w:szCs w:val="24"/>
          <w:rtl/>
        </w:rPr>
        <w:t>(ה)</w:t>
      </w:r>
      <w:r w:rsidRPr="00BA4178">
        <w:rPr>
          <w:rFonts w:ascii="David" w:hAnsi="David" w:cs="David"/>
          <w:sz w:val="28"/>
          <w:szCs w:val="28"/>
          <w:rtl/>
        </w:rPr>
        <w:t xml:space="preserve"> שְׁהוּת בַּיּוֹם לִקְרֹא אַחַר כָּךְ </w:t>
      </w:r>
      <w:r w:rsidRPr="00BA4178">
        <w:rPr>
          <w:rFonts w:ascii="David" w:hAnsi="David" w:cs="David"/>
          <w:sz w:val="28"/>
          <w:szCs w:val="24"/>
          <w:rtl/>
        </w:rPr>
        <w:t>(בֵּית יוֹסֵף בְּשֵׁם (הָרַמְבַּ''ן)</w:t>
      </w:r>
      <w:r w:rsidRPr="00BA4178">
        <w:rPr>
          <w:rFonts w:ascii="David" w:hAnsi="David" w:cs="David"/>
          <w:sz w:val="28"/>
          <w:szCs w:val="28"/>
          <w:rtl/>
        </w:rPr>
        <w:t xml:space="preserve"> [הַרַמְבַּ''ם]).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יתחילו. ויקראו מה שיוכלו. ב''ח: </w:t>
      </w:r>
      <w:r w:rsidRPr="00BA4178">
        <w:rPr>
          <w:rFonts w:ascii="David" w:hAnsi="David" w:cs="David"/>
          <w:sz w:val="28"/>
          <w:szCs w:val="24"/>
          <w:rtl/>
        </w:rPr>
        <w:t>(ה)</w:t>
      </w:r>
      <w:r w:rsidRPr="00BA4178">
        <w:rPr>
          <w:rFonts w:ascii="David" w:hAnsi="David" w:cs="David"/>
          <w:sz w:val="28"/>
          <w:szCs w:val="28"/>
          <w:rtl/>
        </w:rPr>
        <w:t xml:space="preserve"> שהות. ואם לאו יקרא קריאת שמע קודם כיון שעדיין לא התחילו במצות תנחומין. מ''א:</w:t>
      </w:r>
      <w:r>
        <w:rPr>
          <w:rFonts w:ascii="David" w:hAnsi="David" w:cs="David"/>
          <w:sz w:val="28"/>
          <w:szCs w:val="28"/>
          <w:rtl/>
        </w:rPr>
        <w:br/>
      </w:r>
      <w:r w:rsidRPr="00BA4178">
        <w:rPr>
          <w:rFonts w:ascii="David" w:hAnsi="David" w:cs="David"/>
          <w:sz w:val="28"/>
          <w:szCs w:val="28"/>
          <w:rtl/>
        </w:rPr>
        <w:t xml:space="preserve">ה הָעוֹמְדִים בְּשׁוּרָה לְנַחֲמוֹ, הַפְּנִימִים שֶׁרוֹאִים פְּנֵי הָאָבֵל, פְּטוּרִים. וְהַחִיצוֹנִים שֶׁאֵינָם רוֹאִים פְּנֵי הָאָבֵל, חַיָּבִים: </w:t>
      </w:r>
      <w:r>
        <w:rPr>
          <w:rFonts w:ascii="David" w:hAnsi="David" w:cs="David"/>
          <w:sz w:val="28"/>
          <w:szCs w:val="28"/>
          <w:rtl/>
        </w:rPr>
        <w:br/>
      </w:r>
      <w:r w:rsidRPr="00BA4178">
        <w:rPr>
          <w:rFonts w:ascii="David" w:hAnsi="David" w:cs="David"/>
          <w:sz w:val="28"/>
          <w:szCs w:val="28"/>
          <w:rtl/>
        </w:rPr>
        <w:t>סימן עג - הישן עם אשתו ובניו איך יתנהג</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שְׁנַיִם שֶׁהָיוּ יְשֵׁנִים בְּטַלִּית אֶחָד, וּבְשַׂר שְׁנֵיהֶם נוֹגְעִים זֶה בָּזֶה, לֹא יִקְרְאוּ קְרִיאַת שְׁמַע, אֶלָּא אִם כֵּן הָיְתָה טַלִּית מַפְסֶקֶת </w:t>
      </w:r>
      <w:r w:rsidRPr="00BA4178">
        <w:rPr>
          <w:rFonts w:ascii="David" w:hAnsi="David" w:cs="David"/>
          <w:sz w:val="28"/>
          <w:szCs w:val="24"/>
          <w:rtl/>
        </w:rPr>
        <w:t>(א)</w:t>
      </w:r>
      <w:r w:rsidRPr="00BA4178">
        <w:rPr>
          <w:rFonts w:ascii="David" w:hAnsi="David" w:cs="David"/>
          <w:sz w:val="28"/>
          <w:szCs w:val="28"/>
          <w:rtl/>
        </w:rPr>
        <w:t xml:space="preserve"> בֵּינֵיהֶם מִמָּתְנֵיהֶם וּלְמַטָּה.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ביניהם. ואז אפילו פניהם זה לזה מותר. ב''י:</w:t>
      </w:r>
      <w:r>
        <w:rPr>
          <w:rFonts w:ascii="David" w:hAnsi="David" w:cs="David"/>
          <w:sz w:val="28"/>
          <w:szCs w:val="28"/>
          <w:rtl/>
        </w:rPr>
        <w:br/>
      </w:r>
      <w:r w:rsidRPr="00BA4178">
        <w:rPr>
          <w:rFonts w:ascii="David" w:hAnsi="David" w:cs="David"/>
          <w:sz w:val="28"/>
          <w:szCs w:val="28"/>
          <w:rtl/>
        </w:rPr>
        <w:t xml:space="preserve">ב אִם הָיָה יָשֵׁן עִם אִשְׁתּוֹ, קוֹרֵא בַּחֲזָרַת </w:t>
      </w:r>
      <w:r w:rsidRPr="00BA4178">
        <w:rPr>
          <w:rFonts w:ascii="David" w:hAnsi="David" w:cs="David"/>
          <w:sz w:val="28"/>
          <w:szCs w:val="24"/>
          <w:rtl/>
        </w:rPr>
        <w:t>(ב)</w:t>
      </w:r>
      <w:r w:rsidRPr="00BA4178">
        <w:rPr>
          <w:rFonts w:ascii="David" w:hAnsi="David" w:cs="David"/>
          <w:sz w:val="28"/>
          <w:szCs w:val="28"/>
          <w:rtl/>
        </w:rPr>
        <w:t xml:space="preserve"> פָּנִים לְצַד אַחֵר, וַאֲפִלּוּ בְּלֹא הַפְסָקַת טַלִּית, מִשּׁוּם דַּחֲשִׁיבָה כְּגוּפוֹ. וְיֵשׁ מִי שֶׁאוֹסֵר, וְנָכוֹן לָחוּשׁ לִדְבָרָיו.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פנים. פירוש שיחזירו שניהם אחוריהם זה לזה. כ''מ מ''א:</w:t>
      </w:r>
      <w:r>
        <w:rPr>
          <w:rFonts w:ascii="David" w:hAnsi="David" w:cs="David"/>
          <w:sz w:val="28"/>
          <w:szCs w:val="28"/>
          <w:rtl/>
        </w:rPr>
        <w:br/>
      </w:r>
      <w:r w:rsidRPr="00BA4178">
        <w:rPr>
          <w:rFonts w:ascii="David" w:hAnsi="David" w:cs="David"/>
          <w:sz w:val="28"/>
          <w:szCs w:val="28"/>
          <w:rtl/>
        </w:rPr>
        <w:t xml:space="preserve">ג אִם הָיָה יָשֵׁן עִם בָּנָיו בְּעוֹדָם קְטַנִּים, מֻתָּר לִקְרוֹת בַּחֲזָרַת פָּנִים בְּלֹא הַפְסָקַת טַלִּית. וְאִם הֵם גְּדוֹלִים, צָרִיךְ לְהַפְסָקַת טַלִּית.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עַד כַּמָּה הֵם חֲשׁוּבִים קְטַנִּים, הַתִּינוֹק עַד שֶׁיִּהְיוּ לוֹ י''ב שָׁנִים, וְהַתִּינֹקֶת עַד שֶׁיִּהְיוּ לָהּ י'' א שָׁנִים, וַאֲפִלּוּ הֵבִיאוּ ב' שְׂעָרוֹת, מֻתָּר. </w:t>
      </w:r>
      <w:r w:rsidRPr="00BA4178">
        <w:rPr>
          <w:rFonts w:ascii="David" w:hAnsi="David" w:cs="David"/>
          <w:sz w:val="28"/>
          <w:szCs w:val="24"/>
          <w:rtl/>
        </w:rPr>
        <w:t>(ג)</w:t>
      </w:r>
      <w:r w:rsidRPr="00BA4178">
        <w:rPr>
          <w:rFonts w:ascii="David" w:hAnsi="David" w:cs="David"/>
          <w:sz w:val="28"/>
          <w:szCs w:val="28"/>
          <w:rtl/>
        </w:rPr>
        <w:t xml:space="preserve"> וּבִשְׁנַת י''ג לְתִינוֹק וְי''ב לְתִינֹקֶת אִם הֵבִיאוּ ב' שְׂעָרוֹת, אָסוּר בְּלֹא הֶפְסֵק. וְאִם לֹא הֵבִיאוּ ב' שְׂעָרוֹת מֻתָּר. וּמִשְּׁנַת י''ג וָאֵילָךְ לְתִינוֹק וְי''ב לְתִינֹקֶת, אֲפִלּוּ לֹא הֵבִיאוּ ב' שְׂעָרוֹת, אָסוּר: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ובשנת י''ג. עיין מ''א:</w:t>
      </w:r>
      <w:r>
        <w:rPr>
          <w:rFonts w:ascii="David" w:hAnsi="David" w:cs="David"/>
          <w:sz w:val="28"/>
          <w:szCs w:val="28"/>
          <w:rtl/>
        </w:rPr>
        <w:br/>
      </w:r>
      <w:r w:rsidRPr="00BA4178">
        <w:rPr>
          <w:rFonts w:ascii="David" w:hAnsi="David" w:cs="David"/>
          <w:sz w:val="28"/>
          <w:szCs w:val="28"/>
          <w:rtl/>
        </w:rPr>
        <w:t>סימן עד - שלא לברך כשאיבריו רואין את הערוה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הָיָה יָשֵׁן עָרֹם בְּטַלִּיתוֹ, צָרִיךְ לָחֹץ בְּטַלִּית עַל </w:t>
      </w:r>
      <w:r w:rsidRPr="00BA4178">
        <w:rPr>
          <w:rFonts w:ascii="David" w:hAnsi="David" w:cs="David"/>
          <w:sz w:val="28"/>
          <w:szCs w:val="24"/>
          <w:rtl/>
        </w:rPr>
        <w:t>(א)</w:t>
      </w:r>
      <w:r w:rsidRPr="00BA4178">
        <w:rPr>
          <w:rFonts w:ascii="David" w:hAnsi="David" w:cs="David"/>
          <w:sz w:val="28"/>
          <w:szCs w:val="28"/>
          <w:rtl/>
        </w:rPr>
        <w:t xml:space="preserve"> לִבּוֹ וְאָז יִקְרָא, מִשּׁוּם דְּלִבּוֹ רוֹאֶה אֶת הָעֶרְוָה אָסוּר: </w:t>
      </w:r>
      <w:r w:rsidRPr="00BA4178">
        <w:rPr>
          <w:rFonts w:ascii="David" w:hAnsi="David" w:cs="David"/>
          <w:bCs/>
          <w:sz w:val="28"/>
          <w:szCs w:val="28"/>
          <w:rtl/>
        </w:rPr>
        <w:t>הגה</w:t>
      </w:r>
      <w:r w:rsidRPr="00BA4178">
        <w:rPr>
          <w:rFonts w:ascii="David" w:hAnsi="David" w:cs="David"/>
          <w:sz w:val="28"/>
          <w:szCs w:val="28"/>
          <w:rtl/>
        </w:rPr>
        <w:t xml:space="preserve">: וְה''ה אִם לִבּוֹ רוֹאֶה </w:t>
      </w:r>
      <w:r w:rsidRPr="00BA4178">
        <w:rPr>
          <w:rFonts w:ascii="David" w:hAnsi="David" w:cs="David"/>
          <w:sz w:val="28"/>
          <w:szCs w:val="24"/>
          <w:rtl/>
        </w:rPr>
        <w:t>(ב)</w:t>
      </w:r>
      <w:r w:rsidRPr="00BA4178">
        <w:rPr>
          <w:rFonts w:ascii="David" w:hAnsi="David" w:cs="David"/>
          <w:sz w:val="28"/>
          <w:szCs w:val="28"/>
          <w:rtl/>
        </w:rPr>
        <w:t xml:space="preserve"> עֶרְוַת חֲבֵרוֹ אָסוּר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לבו. עמ''א שהעלה דאם צואה בבית והניח ראשו חוץ לחלון אסור לקרות ק''ש דשדינן ראשו בתר רובו. ואם הכניס ראשו לחדר שיש שם צואה אסור ג''כ לקרות דעכ''פ הצואה נגדו ע''ש. והיד אהרן כ' עליו שיש לגמגם בדין זה: </w:t>
      </w:r>
      <w:r w:rsidRPr="00BA4178">
        <w:rPr>
          <w:rFonts w:ascii="David" w:hAnsi="David" w:cs="David"/>
          <w:sz w:val="28"/>
          <w:szCs w:val="24"/>
          <w:rtl/>
        </w:rPr>
        <w:t>(ב)</w:t>
      </w:r>
      <w:r w:rsidRPr="00BA4178">
        <w:rPr>
          <w:rFonts w:ascii="David" w:hAnsi="David" w:cs="David"/>
          <w:sz w:val="28"/>
          <w:szCs w:val="28"/>
          <w:rtl/>
        </w:rPr>
        <w:t xml:space="preserve"> ערות חבירו. פי' שאין הפסק בין לבו לערות חבירו:</w:t>
      </w:r>
      <w:r>
        <w:rPr>
          <w:rFonts w:ascii="David" w:hAnsi="David" w:cs="David"/>
          <w:sz w:val="28"/>
          <w:szCs w:val="28"/>
          <w:rtl/>
        </w:rPr>
        <w:br/>
      </w:r>
      <w:r w:rsidRPr="00BA4178">
        <w:rPr>
          <w:rFonts w:ascii="David" w:hAnsi="David" w:cs="David"/>
          <w:sz w:val="28"/>
          <w:szCs w:val="28"/>
          <w:rtl/>
        </w:rPr>
        <w:t xml:space="preserve">ב הָרוֹחֵץ עָרֹם בְּמַיִם צְלוּלִים, וְרוֹצֶה לִשְׁתּוֹת, יְכַסֶה בְּבֶגֶד מִמַּטָּה לְלִבּוֹ, כְּדֵי שֶׁלֹּא יְהֵא לִבּוֹ רוֹאֶה אֶת </w:t>
      </w:r>
      <w:r w:rsidRPr="00BA4178">
        <w:rPr>
          <w:rFonts w:ascii="David" w:hAnsi="David" w:cs="David"/>
          <w:sz w:val="28"/>
          <w:szCs w:val="24"/>
          <w:rtl/>
        </w:rPr>
        <w:t>(ג)</w:t>
      </w:r>
      <w:r w:rsidRPr="00BA4178">
        <w:rPr>
          <w:rFonts w:ascii="David" w:hAnsi="David" w:cs="David"/>
          <w:sz w:val="28"/>
          <w:szCs w:val="28"/>
          <w:rtl/>
        </w:rPr>
        <w:t xml:space="preserve"> הָעֶרְוָה כְּשֶׁיְּבָרֵךְ. וְדַוְקָא בְּבֶגֶד, אֲבָל בְּיָדַיִם לֹא הָוֵי </w:t>
      </w:r>
      <w:r w:rsidRPr="00BA4178">
        <w:rPr>
          <w:rFonts w:ascii="David" w:hAnsi="David" w:cs="David"/>
          <w:sz w:val="28"/>
          <w:szCs w:val="24"/>
          <w:rtl/>
        </w:rPr>
        <w:t>(ד)</w:t>
      </w:r>
      <w:r w:rsidRPr="00BA4178">
        <w:rPr>
          <w:rFonts w:ascii="David" w:hAnsi="David" w:cs="David"/>
          <w:sz w:val="28"/>
          <w:szCs w:val="28"/>
          <w:rtl/>
        </w:rPr>
        <w:t xml:space="preserve"> כִּסוּי: </w:t>
      </w:r>
      <w:r w:rsidRPr="00BA4178">
        <w:rPr>
          <w:rFonts w:ascii="David" w:hAnsi="David" w:cs="David"/>
          <w:bCs/>
          <w:sz w:val="28"/>
          <w:szCs w:val="28"/>
          <w:rtl/>
        </w:rPr>
        <w:t>הגה</w:t>
      </w:r>
      <w:r w:rsidRPr="00BA4178">
        <w:rPr>
          <w:rFonts w:ascii="David" w:hAnsi="David" w:cs="David"/>
          <w:sz w:val="28"/>
          <w:szCs w:val="28"/>
          <w:rtl/>
        </w:rPr>
        <w:t xml:space="preserve">: וְה''ה אִם מְכַסֶּה רֹאשׁוֹ </w:t>
      </w:r>
      <w:r w:rsidRPr="00BA4178">
        <w:rPr>
          <w:rFonts w:ascii="David" w:hAnsi="David" w:cs="David"/>
          <w:sz w:val="28"/>
          <w:szCs w:val="24"/>
          <w:rtl/>
        </w:rPr>
        <w:t>(ה)</w:t>
      </w:r>
      <w:r w:rsidRPr="00BA4178">
        <w:rPr>
          <w:rFonts w:ascii="David" w:hAnsi="David" w:cs="David"/>
          <w:sz w:val="28"/>
          <w:szCs w:val="28"/>
          <w:rtl/>
        </w:rPr>
        <w:t xml:space="preserve"> בְּיָדָיו, לֹא מִקְרֵי כִּסּוּי הָרֹאשׁ וע''ל סי' צ''א </w:t>
      </w:r>
      <w:r w:rsidRPr="00BA4178">
        <w:rPr>
          <w:rFonts w:ascii="David" w:hAnsi="David" w:cs="David"/>
          <w:sz w:val="28"/>
          <w:szCs w:val="24"/>
          <w:rtl/>
        </w:rPr>
        <w:t>(תְּרוּמַת הַדֶּשֶׁן בְּשֵׁם אוֹר זָרוּעַ)</w:t>
      </w:r>
      <w:r w:rsidRPr="00BA4178">
        <w:rPr>
          <w:rFonts w:ascii="David" w:hAnsi="David" w:cs="David"/>
          <w:sz w:val="28"/>
          <w:szCs w:val="28"/>
          <w:rtl/>
        </w:rPr>
        <w:t xml:space="preserve"> וְאִם הָיוּ הַמַּיִם </w:t>
      </w:r>
      <w:r w:rsidRPr="00BA4178">
        <w:rPr>
          <w:rFonts w:ascii="David" w:hAnsi="David" w:cs="David"/>
          <w:sz w:val="28"/>
          <w:szCs w:val="24"/>
          <w:rtl/>
        </w:rPr>
        <w:t>(ו)</w:t>
      </w:r>
      <w:r w:rsidRPr="00BA4178">
        <w:rPr>
          <w:rFonts w:ascii="David" w:hAnsi="David" w:cs="David"/>
          <w:sz w:val="28"/>
          <w:szCs w:val="28"/>
          <w:rtl/>
        </w:rPr>
        <w:t xml:space="preserve"> עֲכוּרִים, שֶׁאֵין אֵיבָרָיו נִרְאִין בָּהֶם, מֻתָּר לִקְרוֹת וְהוּא בְּתוֹכָן, וְהוּא שֶׁלֹּא יְהֵא רֵיחָן רַע: וְאִם אֵין לִבּוֹ בְּתוֹךְ הַמַּיִם רַק לְמַעְלָה מִן הַמַּיִם, אַף בִּצְלוּלִים </w:t>
      </w:r>
      <w:r w:rsidRPr="00BA4178">
        <w:rPr>
          <w:rFonts w:ascii="David" w:hAnsi="David" w:cs="David"/>
          <w:sz w:val="28"/>
          <w:szCs w:val="24"/>
          <w:rtl/>
        </w:rPr>
        <w:t>(ז)</w:t>
      </w:r>
      <w:r w:rsidRPr="00BA4178">
        <w:rPr>
          <w:rFonts w:ascii="David" w:hAnsi="David" w:cs="David"/>
          <w:sz w:val="28"/>
          <w:szCs w:val="28"/>
          <w:rtl/>
        </w:rPr>
        <w:t xml:space="preserve"> שָׁרֵי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הערוה. פי' דהמים אע''פ שהם צלולים עכ''פ מהני לענין שלא יהא אסור מחמת גילוי ערוה. אלא שעדיין יש איסור משום לבו רואה את הערוה כיון שהלב עם ערוה במים ע''כ צריך דוקא כיסוי בגד על לבו. אבל ראשו כיון שרואה למעלה מן המים שרי כמ''ש המג''א: </w:t>
      </w:r>
      <w:r w:rsidRPr="00BA4178">
        <w:rPr>
          <w:rFonts w:ascii="David" w:hAnsi="David" w:cs="David"/>
          <w:sz w:val="28"/>
          <w:szCs w:val="24"/>
          <w:rtl/>
        </w:rPr>
        <w:t>(ד)</w:t>
      </w:r>
      <w:r w:rsidRPr="00BA4178">
        <w:rPr>
          <w:rFonts w:ascii="David" w:hAnsi="David" w:cs="David"/>
          <w:sz w:val="28"/>
          <w:szCs w:val="28"/>
          <w:rtl/>
        </w:rPr>
        <w:t xml:space="preserve"> כיסוי. דוקא בידים דידיה אבל אם אחרים מכסים לבו בידיהם שרי. פר''ח: </w:t>
      </w:r>
      <w:r w:rsidRPr="00BA4178">
        <w:rPr>
          <w:rFonts w:ascii="David" w:hAnsi="David" w:cs="David"/>
          <w:sz w:val="28"/>
          <w:szCs w:val="24"/>
          <w:rtl/>
        </w:rPr>
        <w:t>(ה)</w:t>
      </w:r>
      <w:r w:rsidRPr="00BA4178">
        <w:rPr>
          <w:rFonts w:ascii="David" w:hAnsi="David" w:cs="David"/>
          <w:sz w:val="28"/>
          <w:szCs w:val="28"/>
          <w:rtl/>
        </w:rPr>
        <w:t xml:space="preserve"> בידיו. ע''ל סי' ב' ס''ק ו' מש''ש: </w:t>
      </w:r>
      <w:r w:rsidRPr="00BA4178">
        <w:rPr>
          <w:rFonts w:ascii="David" w:hAnsi="David" w:cs="David"/>
          <w:sz w:val="28"/>
          <w:szCs w:val="24"/>
          <w:rtl/>
        </w:rPr>
        <w:t>(ו)</w:t>
      </w:r>
      <w:r w:rsidRPr="00BA4178">
        <w:rPr>
          <w:rFonts w:ascii="David" w:hAnsi="David" w:cs="David"/>
          <w:sz w:val="28"/>
          <w:szCs w:val="28"/>
          <w:rtl/>
        </w:rPr>
        <w:t xml:space="preserve"> עכורין. ואם הם צלולין עוכרן ברגליו ודוקא במעין שייך זה אבל לא בכלי שאין בו עפר וטיט. מ''א: </w:t>
      </w:r>
      <w:r w:rsidRPr="00BA4178">
        <w:rPr>
          <w:rFonts w:ascii="David" w:hAnsi="David" w:cs="David"/>
          <w:sz w:val="28"/>
          <w:szCs w:val="24"/>
          <w:rtl/>
        </w:rPr>
        <w:t>(ז)</w:t>
      </w:r>
      <w:r w:rsidRPr="00BA4178">
        <w:rPr>
          <w:rFonts w:ascii="David" w:hAnsi="David" w:cs="David"/>
          <w:sz w:val="28"/>
          <w:szCs w:val="28"/>
          <w:rtl/>
        </w:rPr>
        <w:t xml:space="preserve"> שרי. כיון שעיניו חוץ למים ואינו מסתכל בערוה. רשב''א מ''א משמע דאם מסתכל בערוה אסור. לפ''ז צ''ל דהחמירו יותר בראיית עינים מבראיית הלב דבעינים אפי' הם למעלה מן המים אם מסתכל בערוה אסור לקרות אבל בלב אם הוא למעלה מן המים אע''פ שהמים צלולים והלב רואה את הערוה כיון שהוא למעלה מן המים והמים מפסיקין מותר לקרות. ע''ת:</w:t>
      </w:r>
      <w:r>
        <w:rPr>
          <w:rFonts w:ascii="David" w:hAnsi="David" w:cs="David"/>
          <w:sz w:val="28"/>
          <w:szCs w:val="28"/>
          <w:rtl/>
        </w:rPr>
        <w:br/>
      </w:r>
      <w:r w:rsidRPr="00BA4178">
        <w:rPr>
          <w:rFonts w:ascii="David" w:hAnsi="David" w:cs="David"/>
          <w:sz w:val="28"/>
          <w:szCs w:val="28"/>
          <w:rtl/>
        </w:rPr>
        <w:t xml:space="preserve">ג אִם הָאָדָם מְחַבֵּק גּוּפוֹ בִּזְרוֹעוֹתָיו, דַּיְנִין לֵיהּ </w:t>
      </w:r>
      <w:r w:rsidRPr="00BA4178">
        <w:rPr>
          <w:rFonts w:ascii="David" w:hAnsi="David" w:cs="David"/>
          <w:sz w:val="28"/>
          <w:szCs w:val="24"/>
          <w:rtl/>
        </w:rPr>
        <w:t>(ח)</w:t>
      </w:r>
      <w:r w:rsidRPr="00BA4178">
        <w:rPr>
          <w:rFonts w:ascii="David" w:hAnsi="David" w:cs="David"/>
          <w:sz w:val="28"/>
          <w:szCs w:val="28"/>
          <w:rtl/>
        </w:rPr>
        <w:t xml:space="preserve"> כְּהַפְסָקָה.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כהפסקה. פי' אם עומד במים צלולים ולבו ג''כ תוך המים וצריך להפסיק בין לבו לערותו די בזה להפסיק אע''ג דכיסוי ידו לא הוי כיסוי כיון דהוא חד גוף. מ''מ הפסקה מיהא הוי ב''י: ומהר''ם טיוולי חולק אי כיסוי דעדיף טפי מהפסק לא מהני משום דהלב ויד חד גופא הוא כ''ש הפסק דלא מהני מזה הטעם עצמו. וכתב הפר''ח דהכי נקטינן:</w:t>
      </w:r>
      <w:r>
        <w:rPr>
          <w:rFonts w:ascii="David" w:hAnsi="David" w:cs="David"/>
          <w:sz w:val="28"/>
          <w:szCs w:val="28"/>
          <w:rtl/>
        </w:rPr>
        <w:br/>
      </w:r>
      <w:r w:rsidRPr="00BA4178">
        <w:rPr>
          <w:rFonts w:ascii="David" w:hAnsi="David" w:cs="David"/>
          <w:sz w:val="28"/>
          <w:szCs w:val="28"/>
          <w:rtl/>
        </w:rPr>
        <w:t xml:space="preserve">ד יֵשׁ מִי שֶׁאוֹמֵר שֶׁהַנָּשִׁים יְכוֹלוֹת לְבָרֵךְ וּלְהִתְפַּלֵּל כְּשֶׁהֵן לְבוּשׁוֹת הֶחָלוּק, אַף עַל פִּי שֶׁאֵינָם מַפְסִיקוֹת לְמַטָּה </w:t>
      </w:r>
      <w:r w:rsidRPr="00BA4178">
        <w:rPr>
          <w:rFonts w:ascii="David" w:hAnsi="David" w:cs="David"/>
          <w:sz w:val="28"/>
          <w:szCs w:val="24"/>
          <w:rtl/>
        </w:rPr>
        <w:t>(ט)</w:t>
      </w:r>
      <w:r w:rsidRPr="00BA4178">
        <w:rPr>
          <w:rFonts w:ascii="David" w:hAnsi="David" w:cs="David"/>
          <w:sz w:val="28"/>
          <w:szCs w:val="28"/>
          <w:rtl/>
        </w:rPr>
        <w:t xml:space="preserve"> מֵהַלֵּב: </w:t>
      </w:r>
      <w:r w:rsidRPr="00BA4178">
        <w:rPr>
          <w:rFonts w:ascii="David" w:hAnsi="David" w:cs="David"/>
          <w:bCs/>
          <w:sz w:val="28"/>
          <w:szCs w:val="28"/>
          <w:rtl/>
        </w:rPr>
        <w:t>הגה</w:t>
      </w:r>
      <w:r w:rsidRPr="00BA4178">
        <w:rPr>
          <w:rFonts w:ascii="David" w:hAnsi="David" w:cs="David"/>
          <w:sz w:val="28"/>
          <w:szCs w:val="28"/>
          <w:rtl/>
        </w:rPr>
        <w:t xml:space="preserve">: וְאִם הֵן עֲרֻמּוֹת צָרִיךְ שֶׁתְּהֵא עֶרְוָה שֶׁלָּהֶן טוּחוֹת בַּקַּרְקַע, אוֹ שֶׁיּוֹשֶׁבֶת עַל שְׁאָר דָּבָר, דְּאָז אֵין לִבָּן רוֹאֶה עֶרְוָה שֶׁלָּהֶן, מַה שֶּׁאֵין כֵּן בְּאִישׁ </w:t>
      </w:r>
      <w:r w:rsidRPr="00BA4178">
        <w:rPr>
          <w:rFonts w:ascii="David" w:hAnsi="David" w:cs="David"/>
          <w:sz w:val="28"/>
          <w:szCs w:val="24"/>
          <w:rtl/>
        </w:rPr>
        <w:t>(בֵּית יוֹסֵף בְּשֵׁם א''ח)</w:t>
      </w:r>
      <w:r w:rsidRPr="00BA4178">
        <w:rPr>
          <w:rFonts w:ascii="David" w:hAnsi="David" w:cs="David"/>
          <w:sz w:val="28"/>
          <w:szCs w:val="28"/>
          <w:rtl/>
        </w:rPr>
        <w:t xml:space="preserve"> וְעַיֵּן לְקַמָּן סִימָן ר''ו ס''ג.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מהלב. הטעם דערותן למטה ואין הלב שלה יכול לראותה ומ''מ אם הם עומדות ערומות יש בהן איסור אחר דהיינו איסור גילוי ערוה לא מצד הלב אלא מצד שנאמר לא יראה בך ערות דבר. מש''ה אם הם עומדות ערומות צריכה שתהא יושבת כמ''ש רמ''א ע''ז. אלא שמה שכ' הרמ''א דאז אין לבן רואה ערוה שלהן הוא לאו דוקא לבן. דלבן בלא''ה אינו רואה ערותן אלא על שלא תהא בגילוי ערוה לגמרי קאמר. וט''ס הוא וצ''ל ואז אינו נראה ערוה שלהן. ט''ז מ''א ע''ת והב''ח חולק וס''ל דגם באשה בעינן הפסקה בין לב לערוה אפי' כשיש לה מלבושים וט''ז חולק עליו ופסק להתיר כמ''ש הש''ע ע''ש. ועיין בי''ד סי' ר' </w:t>
      </w:r>
      <w:r w:rsidRPr="00BA4178">
        <w:rPr>
          <w:rFonts w:ascii="David" w:hAnsi="David" w:cs="David"/>
          <w:sz w:val="28"/>
          <w:szCs w:val="24"/>
          <w:rtl/>
        </w:rPr>
        <w:t>(ועיין בס' אליהו רבא שמקיים הגירסא בש''ע ואז אין לבן רואה כו' דבנשים נמי שייך לבן רועה ערותן אלא דכיון שערותה למטה חשוב לבישת חלוקה הפסקה והעלה בספרו ליו''ד טעם למנהג הנשים דמברכין על הטבילה במים. משום דעל הרוב לבן חוץ למים ואכן אם הלב במים צריכה לכסות או לחבק בזרעותיה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ה שְׁאָר אֵיבָרָיו רוֹאִים אֶת הָעֶרְוָה מֻתָּר, אֲבָל אִם אֵיזֶה מֵאֵיבָרָיו נוֹגֵעַ בֵּין בְּעֶרְוָתוֹ בֵּין בְּעֶרְוַת חֲבֵרוֹ, אָסוּר לִקְרוֹת קְרִיאַת שְׁמַע אוֹ לְהִתְפַּלֵּל. וִירֵיכוֹתָיו שֶׁהָעֶרְוָה שׁוֹכֶבֶת עֲלֵיהֶן צָרִיךְ לְהַפְסִיקָן </w:t>
      </w:r>
      <w:r w:rsidRPr="00BA4178">
        <w:rPr>
          <w:rFonts w:ascii="David" w:hAnsi="David" w:cs="David"/>
          <w:sz w:val="28"/>
          <w:szCs w:val="24"/>
          <w:rtl/>
        </w:rPr>
        <w:t>(י)</w:t>
      </w:r>
      <w:r w:rsidRPr="00BA4178">
        <w:rPr>
          <w:rFonts w:ascii="David" w:hAnsi="David" w:cs="David"/>
          <w:sz w:val="28"/>
          <w:szCs w:val="28"/>
          <w:rtl/>
        </w:rPr>
        <w:t xml:space="preserve"> בְּבֶגֶד אוֹ לְהַרְחִיקָן, בְּעִנְיָן שֶׁלֹּא יִגַּע הַגִּיד בָּהֶם.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בבגד. וכ' הב''י ומשמע לי דלא מיקרי ערוה לענין זה אלא הגיד עצמו דאי בנגע בידיו אתי לידי הרהור אבל בנגיעת הכיס לית לן בה דאפילו אי הוי נוגע בידו לא אתי לידי הרהור ע''כ ומהר''ם טיוולו חולק וס''ל דכיס נמי מיקרי ערוה לענין זה ותרוויהו אסירי. עיין יד אהרן ובגינת ורדים בגן המלך סי' קכ''א:</w:t>
      </w:r>
      <w:r>
        <w:rPr>
          <w:rFonts w:ascii="David" w:hAnsi="David" w:cs="David"/>
          <w:sz w:val="28"/>
          <w:szCs w:val="28"/>
          <w:rtl/>
        </w:rPr>
        <w:br/>
      </w:r>
      <w:r w:rsidRPr="00BA4178">
        <w:rPr>
          <w:rFonts w:ascii="David" w:hAnsi="David" w:cs="David"/>
          <w:sz w:val="28"/>
          <w:szCs w:val="28"/>
          <w:rtl/>
        </w:rPr>
        <w:t xml:space="preserve">ו הָיְתָה טַלִּיתוֹ חֲגוּרָה עַל מָתְנָיו לְכַסוֹתוֹ מִמָּתְנָיו וּלְמַטָּה, אַף עַל פִּי שֶׁמִּמָּתְנָיו וּלְמַעְלָה הוּא עָרֹם, מֻתָּר לִקְרוֹת </w:t>
      </w:r>
      <w:r w:rsidRPr="00BA4178">
        <w:rPr>
          <w:rFonts w:ascii="David" w:hAnsi="David" w:cs="David"/>
          <w:sz w:val="28"/>
          <w:szCs w:val="24"/>
          <w:rtl/>
        </w:rPr>
        <w:t>(יא)</w:t>
      </w:r>
      <w:r w:rsidRPr="00BA4178">
        <w:rPr>
          <w:rFonts w:ascii="David" w:hAnsi="David" w:cs="David"/>
          <w:sz w:val="28"/>
          <w:szCs w:val="28"/>
          <w:rtl/>
        </w:rPr>
        <w:t xml:space="preserve"> קְרִיאַת שְׁמַע. אֲבָל לְהִתְפַּלֵּל אָסוּר, עַד שֶׁיְּכַסֶה לִבּוֹ: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ק''ש. לפי שאינו מדבר לפני המלך משא''כ בתפלה שצריך לעמוד באימה וביראה ולראות עצמו כאלו עומד בפני המלך ומדבר עמו:</w:t>
      </w:r>
      <w:r>
        <w:rPr>
          <w:rFonts w:ascii="David" w:hAnsi="David" w:cs="David"/>
          <w:sz w:val="28"/>
          <w:szCs w:val="28"/>
          <w:rtl/>
        </w:rPr>
        <w:br/>
      </w:r>
      <w:r w:rsidRPr="00BA4178">
        <w:rPr>
          <w:rFonts w:ascii="David" w:hAnsi="David" w:cs="David"/>
          <w:sz w:val="28"/>
          <w:szCs w:val="28"/>
          <w:rtl/>
        </w:rPr>
        <w:t>סימן עה - להזהר מגלוי שער וקול אשה בשעת קריאת שמע וכן שלא לקרותה כנגד הערוה,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טֶפַח מְגֻלֶּה </w:t>
      </w:r>
      <w:r w:rsidRPr="00BA4178">
        <w:rPr>
          <w:rFonts w:ascii="David" w:hAnsi="David" w:cs="David"/>
          <w:sz w:val="28"/>
          <w:szCs w:val="24"/>
          <w:rtl/>
        </w:rPr>
        <w:t>(א)</w:t>
      </w:r>
      <w:r w:rsidRPr="00BA4178">
        <w:rPr>
          <w:rFonts w:ascii="David" w:hAnsi="David" w:cs="David"/>
          <w:sz w:val="28"/>
          <w:szCs w:val="28"/>
          <w:rtl/>
        </w:rPr>
        <w:t xml:space="preserve"> בְּאִשָּׁה בְּמָקוֹם שֶׁדַּרְכָּהּ לְכַסוֹתוֹ, אֲפִלּוּ הִיא אִשְׁתּוֹ, אָסוּר לִקְרוֹת קְרִיאַת שְׁמַע </w:t>
      </w:r>
      <w:r w:rsidRPr="00BA4178">
        <w:rPr>
          <w:rFonts w:ascii="David" w:hAnsi="David" w:cs="David"/>
          <w:sz w:val="28"/>
          <w:szCs w:val="24"/>
          <w:rtl/>
        </w:rPr>
        <w:t>(ב)</w:t>
      </w:r>
      <w:r w:rsidRPr="00BA4178">
        <w:rPr>
          <w:rFonts w:ascii="David" w:hAnsi="David" w:cs="David"/>
          <w:sz w:val="28"/>
          <w:szCs w:val="28"/>
          <w:rtl/>
        </w:rPr>
        <w:t xml:space="preserve"> כְּנֶגְדָּהּ: </w:t>
      </w:r>
      <w:r w:rsidRPr="00BA4178">
        <w:rPr>
          <w:rFonts w:ascii="David" w:hAnsi="David" w:cs="David"/>
          <w:bCs/>
          <w:sz w:val="28"/>
          <w:szCs w:val="28"/>
          <w:rtl/>
        </w:rPr>
        <w:t>הגה</w:t>
      </w:r>
      <w:r w:rsidRPr="00BA4178">
        <w:rPr>
          <w:rFonts w:ascii="David" w:hAnsi="David" w:cs="David"/>
          <w:sz w:val="28"/>
          <w:szCs w:val="28"/>
          <w:rtl/>
        </w:rPr>
        <w:t xml:space="preserve">: וְיֵשׁ אוֹמְרִים דַּוְקָא בְּאִשְׁתּוֹ, אֲבָל בְּאִשָּׁה אַחֶרֶת אֲפִלּוּ פָּחוֹת </w:t>
      </w:r>
      <w:r w:rsidRPr="00BA4178">
        <w:rPr>
          <w:rFonts w:ascii="David" w:hAnsi="David" w:cs="David"/>
          <w:sz w:val="28"/>
          <w:szCs w:val="24"/>
          <w:rtl/>
        </w:rPr>
        <w:t>(ג)</w:t>
      </w:r>
      <w:r w:rsidRPr="00BA4178">
        <w:rPr>
          <w:rFonts w:ascii="David" w:hAnsi="David" w:cs="David"/>
          <w:sz w:val="28"/>
          <w:szCs w:val="28"/>
          <w:rtl/>
        </w:rPr>
        <w:t xml:space="preserve"> מִטֶּפַח הֲוָה עֶרְוָה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ג')</w:t>
      </w:r>
      <w:r w:rsidRPr="00BA4178">
        <w:rPr>
          <w:rFonts w:ascii="David" w:hAnsi="David" w:cs="David"/>
          <w:sz w:val="28"/>
          <w:szCs w:val="28"/>
          <w:rtl/>
        </w:rPr>
        <w:t xml:space="preserve"> וְנִרְאֶה מִדִּבְרֵי הָרֹא''שׁ דְּטֶפַח בְּאִשָּׁה עֶרְוָה אֲפִלּוּ לְאִשָּׁה </w:t>
      </w:r>
      <w:r w:rsidRPr="00BA4178">
        <w:rPr>
          <w:rFonts w:ascii="David" w:hAnsi="David" w:cs="David"/>
          <w:sz w:val="28"/>
          <w:szCs w:val="24"/>
          <w:rtl/>
        </w:rPr>
        <w:t>(ד)</w:t>
      </w:r>
      <w:r w:rsidRPr="00BA4178">
        <w:rPr>
          <w:rFonts w:ascii="David" w:hAnsi="David" w:cs="David"/>
          <w:sz w:val="28"/>
          <w:szCs w:val="28"/>
          <w:rtl/>
        </w:rPr>
        <w:t xml:space="preserve"> אַחֶרֶת, רַק שֶׁבְּעַצְמָהּ יְכוֹלָה לִקְרוֹת, אַף עַל פִּי שֶׁהִיא עֲרֻמָּה כְּדִלְעֵיל סי' 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באשה. אם לבושה דק ומתחזי בשר מתוכה אסור. ה''ג מ''א: </w:t>
      </w:r>
      <w:r w:rsidRPr="00BA4178">
        <w:rPr>
          <w:rFonts w:ascii="David" w:hAnsi="David" w:cs="David"/>
          <w:sz w:val="28"/>
          <w:szCs w:val="24"/>
          <w:rtl/>
        </w:rPr>
        <w:t>(ב)</w:t>
      </w:r>
      <w:r w:rsidRPr="00BA4178">
        <w:rPr>
          <w:rFonts w:ascii="David" w:hAnsi="David" w:cs="David"/>
          <w:sz w:val="28"/>
          <w:szCs w:val="28"/>
          <w:rtl/>
        </w:rPr>
        <w:t xml:space="preserve"> כנגדה. הר''י מקיל דאינו אסור אלא כשמסתכל בה אבל אם בראיה בעלמא מותר עיין ב''י ולא נהירא אלא בכל ענין אסור. ב''ח וכ''ה משמעות הפוסקים. עיין ע''ת: </w:t>
      </w:r>
      <w:r w:rsidRPr="00BA4178">
        <w:rPr>
          <w:rFonts w:ascii="David" w:hAnsi="David" w:cs="David"/>
          <w:sz w:val="28"/>
          <w:szCs w:val="24"/>
          <w:rtl/>
        </w:rPr>
        <w:t>(ג)</w:t>
      </w:r>
      <w:r w:rsidRPr="00BA4178">
        <w:rPr>
          <w:rFonts w:ascii="David" w:hAnsi="David" w:cs="David"/>
          <w:sz w:val="28"/>
          <w:szCs w:val="28"/>
          <w:rtl/>
        </w:rPr>
        <w:t xml:space="preserve"> מטפח. ב''ח חולק וס''ל דאפילו באשה אחרת נמי אין איסור אלא דוקא בטפח אבל פחות מטפח שרי ע''ש. לכאורה לדבריו צ''ע מ''ש הש''ס בברכות דף כ''ד אמר ר''י </w:t>
      </w:r>
      <w:r w:rsidRPr="00BA4178">
        <w:rPr>
          <w:rFonts w:ascii="David" w:hAnsi="David" w:cs="David"/>
          <w:sz w:val="28"/>
          <w:szCs w:val="28"/>
          <w:rtl/>
        </w:rPr>
        <w:lastRenderedPageBreak/>
        <w:t xml:space="preserve">טפח באשה ערוה למאי וכו' אלא באשתו ולק''ש ע''ש. למה לא משני בקיצור הכא לק''ש דאיירי בכל הנשים ולמה נקט באשתו ולק''ש אלא ש''מ דחילוק יש וק''ל. אם שוקה מגולה אסור אפי' באשתו פחות מטפח שהוא מקום הרהור יותר משאר איברים. ט''ז וכ''כ הב''ח. עיין דבר שמואל סי' רצ''ג: </w:t>
      </w:r>
      <w:r w:rsidRPr="00BA4178">
        <w:rPr>
          <w:rFonts w:ascii="David" w:hAnsi="David" w:cs="David"/>
          <w:sz w:val="28"/>
          <w:szCs w:val="24"/>
          <w:rtl/>
        </w:rPr>
        <w:t>(ד)</w:t>
      </w:r>
      <w:r w:rsidRPr="00BA4178">
        <w:rPr>
          <w:rFonts w:ascii="David" w:hAnsi="David" w:cs="David"/>
          <w:sz w:val="28"/>
          <w:szCs w:val="28"/>
          <w:rtl/>
        </w:rPr>
        <w:t xml:space="preserve"> אחרת. והרשב''א כ' דוקא לאנשים דאיכא משום הרהור אבל לנשים לא. ומ''מ דף כ''ו ע''א פסק כהרא''ש דאף באשה אסור לראות ערות חברתה. גם השכנה''ג הקשה על הרשב''א ע''ש. והפר''ח כתב דברי הרשב''א הוא עיקר ע''ש:</w:t>
      </w:r>
      <w:r>
        <w:rPr>
          <w:rFonts w:ascii="David" w:hAnsi="David" w:cs="David"/>
          <w:sz w:val="28"/>
          <w:szCs w:val="28"/>
          <w:rtl/>
        </w:rPr>
        <w:br/>
      </w:r>
      <w:r w:rsidRPr="00BA4178">
        <w:rPr>
          <w:rFonts w:ascii="David" w:hAnsi="David" w:cs="David"/>
          <w:sz w:val="28"/>
          <w:szCs w:val="28"/>
          <w:rtl/>
        </w:rPr>
        <w:t xml:space="preserve">ב שֵׂעָר שֶׁל </w:t>
      </w:r>
      <w:r w:rsidRPr="00BA4178">
        <w:rPr>
          <w:rFonts w:ascii="David" w:hAnsi="David" w:cs="David"/>
          <w:sz w:val="28"/>
          <w:szCs w:val="24"/>
          <w:rtl/>
        </w:rPr>
        <w:t>(ה)</w:t>
      </w:r>
      <w:r w:rsidRPr="00BA4178">
        <w:rPr>
          <w:rFonts w:ascii="David" w:hAnsi="David" w:cs="David"/>
          <w:sz w:val="28"/>
          <w:szCs w:val="28"/>
          <w:rtl/>
        </w:rPr>
        <w:t xml:space="preserve"> אִשָּׁה שֶׁדַּרְכָּהּ לְכַסוֹת, אָסוּר לִקְרוֹת כְּנֶגְדּוֹ: </w:t>
      </w:r>
      <w:r w:rsidRPr="00BA4178">
        <w:rPr>
          <w:rFonts w:ascii="David" w:hAnsi="David" w:cs="David"/>
          <w:bCs/>
          <w:sz w:val="28"/>
          <w:szCs w:val="28"/>
          <w:rtl/>
        </w:rPr>
        <w:t>הגה</w:t>
      </w:r>
      <w:r w:rsidRPr="00BA4178">
        <w:rPr>
          <w:rFonts w:ascii="David" w:hAnsi="David" w:cs="David"/>
          <w:sz w:val="28"/>
          <w:szCs w:val="28"/>
          <w:rtl/>
        </w:rPr>
        <w:t xml:space="preserve">: אֲפִלּוּ אִשְׁתּוֹ אֲבָל בְּתוּלוֹת שֶׁדַּרְכָּן לֵילֵךְ פְּרוּעוֹת </w:t>
      </w:r>
      <w:r w:rsidRPr="00BA4178">
        <w:rPr>
          <w:rFonts w:ascii="David" w:hAnsi="David" w:cs="David"/>
          <w:sz w:val="28"/>
          <w:szCs w:val="24"/>
          <w:rtl/>
        </w:rPr>
        <w:t>(ו)</w:t>
      </w:r>
      <w:r w:rsidRPr="00BA4178">
        <w:rPr>
          <w:rFonts w:ascii="David" w:hAnsi="David" w:cs="David"/>
          <w:sz w:val="28"/>
          <w:szCs w:val="28"/>
          <w:rtl/>
        </w:rPr>
        <w:t xml:space="preserve"> הָרֹאשׁ, מֻתָּר: </w:t>
      </w:r>
      <w:r w:rsidRPr="00BA4178">
        <w:rPr>
          <w:rFonts w:ascii="David" w:hAnsi="David" w:cs="David"/>
          <w:bCs/>
          <w:sz w:val="28"/>
          <w:szCs w:val="28"/>
          <w:rtl/>
        </w:rPr>
        <w:t>הגה</w:t>
      </w:r>
      <w:r w:rsidRPr="00BA4178">
        <w:rPr>
          <w:rFonts w:ascii="David" w:hAnsi="David" w:cs="David"/>
          <w:sz w:val="28"/>
          <w:szCs w:val="28"/>
          <w:rtl/>
        </w:rPr>
        <w:t xml:space="preserve">: וְה''ה הַשְּׂעָרוֹת שֶׁל נָשִׁים שֶׁרְגִילִין לָצֵאת מִחוּץ </w:t>
      </w:r>
      <w:r w:rsidRPr="00BA4178">
        <w:rPr>
          <w:rFonts w:ascii="David" w:hAnsi="David" w:cs="David"/>
          <w:sz w:val="28"/>
          <w:szCs w:val="24"/>
          <w:rtl/>
        </w:rPr>
        <w:t>(ז)</w:t>
      </w:r>
      <w:r w:rsidRPr="00BA4178">
        <w:rPr>
          <w:rFonts w:ascii="David" w:hAnsi="David" w:cs="David"/>
          <w:sz w:val="28"/>
          <w:szCs w:val="28"/>
          <w:rtl/>
        </w:rPr>
        <w:t xml:space="preserve"> לְצַמָּתָן </w:t>
      </w:r>
      <w:r w:rsidRPr="00BA4178">
        <w:rPr>
          <w:rFonts w:ascii="David" w:hAnsi="David" w:cs="David"/>
          <w:sz w:val="28"/>
          <w:szCs w:val="24"/>
          <w:rtl/>
        </w:rPr>
        <w:t>(בֵּית יוֹסֵף בְּשֵׁם הָרַשְׁבָּ''א)</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וְכָל שֶׁכֵּן שְׂעַר נָכְרִית, אֲפִלּוּ דַּרְכָּהּ לְכַסּוֹת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הַחֲדָשִׁים)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אשה. ושער של ערוה של איש יוצא דרך הבגד מותר. גמרא דף כ''ד. מ''א: </w:t>
      </w:r>
      <w:r w:rsidRPr="00BA4178">
        <w:rPr>
          <w:rFonts w:ascii="David" w:hAnsi="David" w:cs="David"/>
          <w:sz w:val="28"/>
          <w:szCs w:val="24"/>
          <w:rtl/>
        </w:rPr>
        <w:t>(ו)</w:t>
      </w:r>
      <w:r w:rsidRPr="00BA4178">
        <w:rPr>
          <w:rFonts w:ascii="David" w:hAnsi="David" w:cs="David"/>
          <w:sz w:val="28"/>
          <w:szCs w:val="28"/>
          <w:rtl/>
        </w:rPr>
        <w:t xml:space="preserve"> הראש. עיין בא''ע סי' כ''א ס''ק ה' מש''ש. ועמ''א: </w:t>
      </w:r>
      <w:r w:rsidRPr="00BA4178">
        <w:rPr>
          <w:rFonts w:ascii="David" w:hAnsi="David" w:cs="David"/>
          <w:sz w:val="28"/>
          <w:szCs w:val="24"/>
          <w:rtl/>
        </w:rPr>
        <w:t>(ז)</w:t>
      </w:r>
      <w:r w:rsidRPr="00BA4178">
        <w:rPr>
          <w:rFonts w:ascii="David" w:hAnsi="David" w:cs="David"/>
          <w:sz w:val="28"/>
          <w:szCs w:val="28"/>
          <w:rtl/>
        </w:rPr>
        <w:t xml:space="preserve"> לצמתן. ובזוהר החמיר מאוד שלא יראה שום שער האשה וכן ראוי לנהוג ועי' ביומא דף מ''ז ע''א בענין קימחית: </w:t>
      </w:r>
      <w:r w:rsidRPr="00BA4178">
        <w:rPr>
          <w:rFonts w:ascii="David" w:hAnsi="David" w:cs="David"/>
          <w:sz w:val="28"/>
          <w:szCs w:val="24"/>
          <w:rtl/>
        </w:rPr>
        <w:t>(ח)</w:t>
      </w:r>
      <w:r w:rsidRPr="00BA4178">
        <w:rPr>
          <w:rFonts w:ascii="David" w:hAnsi="David" w:cs="David"/>
          <w:sz w:val="28"/>
          <w:szCs w:val="28"/>
          <w:rtl/>
        </w:rPr>
        <w:t xml:space="preserve"> וכ''ש פאה נכרית כצ''ל. וה''ה אם חתכה שער של עצמה וחברה אח''כ בראשה עיין עטרת זקנים:</w:t>
      </w:r>
      <w:r>
        <w:rPr>
          <w:rFonts w:ascii="David" w:hAnsi="David" w:cs="David"/>
          <w:sz w:val="28"/>
          <w:szCs w:val="28"/>
          <w:rtl/>
        </w:rPr>
        <w:br/>
      </w:r>
      <w:r w:rsidRPr="00BA4178">
        <w:rPr>
          <w:rFonts w:ascii="David" w:hAnsi="David" w:cs="David"/>
          <w:sz w:val="28"/>
          <w:szCs w:val="28"/>
          <w:rtl/>
        </w:rPr>
        <w:t xml:space="preserve">ג יֵשׁ לִזָּהֵר מִשְּׁמִיעַת קוֹל </w:t>
      </w:r>
      <w:r w:rsidRPr="00BA4178">
        <w:rPr>
          <w:rFonts w:ascii="David" w:hAnsi="David" w:cs="David"/>
          <w:sz w:val="28"/>
          <w:szCs w:val="24"/>
          <w:rtl/>
        </w:rPr>
        <w:t>(ט)</w:t>
      </w:r>
      <w:r w:rsidRPr="00BA4178">
        <w:rPr>
          <w:rFonts w:ascii="David" w:hAnsi="David" w:cs="David"/>
          <w:sz w:val="28"/>
          <w:szCs w:val="28"/>
          <w:rtl/>
        </w:rPr>
        <w:t xml:space="preserve"> זֶמֶר אִשָּׁה בִּשְׁעַת קְרִיאַת שְׁמַע </w:t>
      </w:r>
      <w:r w:rsidRPr="00BA4178">
        <w:rPr>
          <w:rFonts w:ascii="David" w:hAnsi="David" w:cs="David"/>
          <w:bCs/>
          <w:sz w:val="28"/>
          <w:szCs w:val="28"/>
          <w:rtl/>
        </w:rPr>
        <w:t>הגה</w:t>
      </w:r>
      <w:r w:rsidRPr="00BA4178">
        <w:rPr>
          <w:rFonts w:ascii="David" w:hAnsi="David" w:cs="David"/>
          <w:sz w:val="28"/>
          <w:szCs w:val="28"/>
          <w:rtl/>
        </w:rPr>
        <w:t xml:space="preserve">: וַאֲפִלּוּ בְּאִשְׁתּוֹ, אֲבָל קוֹל הָרָגִיל בּוֹ אֵינוֹ עֶרְוָה </w:t>
      </w:r>
      <w:r w:rsidRPr="00BA4178">
        <w:rPr>
          <w:rFonts w:ascii="David" w:hAnsi="David" w:cs="David"/>
          <w:sz w:val="28"/>
          <w:szCs w:val="24"/>
          <w:rtl/>
        </w:rPr>
        <w:t>(בֵּית יוֹסֵף בְּשֵׁם אֹהֶל מוֹעֵד וְהַג''מ)</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אשה. אפי' פנויה ובא''ע סי' כ''א משמע דקול זמר א''א לעולם אסור לשמוע אבל קול דבורה שרי. עמ''א ובב''ח וביד אהרן:</w:t>
      </w:r>
      <w:r>
        <w:rPr>
          <w:rFonts w:ascii="David" w:hAnsi="David" w:cs="David"/>
          <w:sz w:val="28"/>
          <w:szCs w:val="28"/>
          <w:rtl/>
        </w:rPr>
        <w:br/>
      </w:r>
      <w:r w:rsidRPr="00BA4178">
        <w:rPr>
          <w:rFonts w:ascii="David" w:hAnsi="David" w:cs="David"/>
          <w:sz w:val="28"/>
          <w:szCs w:val="28"/>
          <w:rtl/>
        </w:rPr>
        <w:t xml:space="preserve">ד אָסוּר לִקְרוֹת כְּנֶגֶד עֶרְוָה אֲפִלּוּ שֶׁל עַכּוּ''ם, וְכֵן כְּנֶגֶד עֶרְוַת קָטָן אָסוּר: וְיֵשׁ מַתִּירִין נֶגֶד עֶרְוַת קָטָן, כָּל זְמַן שֶׁאֵינוֹ רָאוּי </w:t>
      </w:r>
      <w:r w:rsidRPr="00BA4178">
        <w:rPr>
          <w:rFonts w:ascii="David" w:hAnsi="David" w:cs="David"/>
          <w:sz w:val="28"/>
          <w:szCs w:val="24"/>
          <w:rtl/>
        </w:rPr>
        <w:t>(י)</w:t>
      </w:r>
      <w:r w:rsidRPr="00BA4178">
        <w:rPr>
          <w:rFonts w:ascii="David" w:hAnsi="David" w:cs="David"/>
          <w:sz w:val="28"/>
          <w:szCs w:val="28"/>
          <w:rtl/>
        </w:rPr>
        <w:t xml:space="preserve"> לְבִיאָה </w:t>
      </w:r>
      <w:r w:rsidRPr="00BA4178">
        <w:rPr>
          <w:rFonts w:ascii="David" w:hAnsi="David" w:cs="David"/>
          <w:sz w:val="28"/>
          <w:szCs w:val="24"/>
          <w:rtl/>
        </w:rPr>
        <w:t>(רַבֵּנוּ יְרוּחָם הָרֹא''שׁ פֶּרֶק מִי שֶׁמֵּתוֹ וּמהר''א מִפְּרַאג)</w:t>
      </w:r>
      <w:r w:rsidRPr="00BA4178">
        <w:rPr>
          <w:rFonts w:ascii="David" w:hAnsi="David" w:cs="David"/>
          <w:sz w:val="28"/>
          <w:szCs w:val="28"/>
          <w:rtl/>
        </w:rPr>
        <w:t xml:space="preserve"> וְכֵן עִקָּר וְעַיֵּן בְּיוֹרֵה דֵּעָה סִימָן רס''ה.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לביאה. היינו בן ט' שנים. וכתב המ''א ומ''מ לא יאחוז המוהל בערוה בשעת ברכה וקטן בעצמו יוכל לקרות אפי' הוא ערום. עמ''א:</w:t>
      </w:r>
      <w:r>
        <w:rPr>
          <w:rFonts w:ascii="David" w:hAnsi="David" w:cs="David"/>
          <w:sz w:val="28"/>
          <w:szCs w:val="28"/>
          <w:rtl/>
        </w:rPr>
        <w:br/>
      </w:r>
      <w:r w:rsidRPr="00BA4178">
        <w:rPr>
          <w:rFonts w:ascii="David" w:hAnsi="David" w:cs="David"/>
          <w:sz w:val="28"/>
          <w:szCs w:val="28"/>
          <w:rtl/>
        </w:rPr>
        <w:t xml:space="preserve">ה עֶרְוָה בַּעֲשָׁשִׁית וְרוֹאֶה אוֹתָהּ דֶּרֶךְ דָּפְנוֹתֶיהָ, אָסוּר לִקְרוֹת כְּנֶגְדָּהּ, דִּכְתִּיב וְלֹא יִרְאֶה בְךָ עֶרְוַת דָּבָר, וְהָא מִתְחַזְּיָא.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הָיְתָה עֶרְוָה כְּנֶגְדּוֹ וְהֶחֱזִיר פָּנָיו </w:t>
      </w:r>
      <w:r w:rsidRPr="00BA4178">
        <w:rPr>
          <w:rFonts w:ascii="David" w:hAnsi="David" w:cs="David"/>
          <w:sz w:val="28"/>
          <w:szCs w:val="24"/>
          <w:rtl/>
        </w:rPr>
        <w:t>(יא)</w:t>
      </w:r>
      <w:r w:rsidRPr="00BA4178">
        <w:rPr>
          <w:rFonts w:ascii="David" w:hAnsi="David" w:cs="David"/>
          <w:sz w:val="28"/>
          <w:szCs w:val="28"/>
          <w:rtl/>
        </w:rPr>
        <w:t xml:space="preserve"> מִמֶּנָּה, אוֹ שֶׁעָצַם עֵינָיו, אוֹ שֶׁהוּא בַּלַּיְלָה, אוֹ שֶׁהוּא סוּמָא, מֻתָּר לִקְרוֹת, דְּבִרְאִיָּה תָּלָה רַחֲמָנָא, וְהָא לָא חָזֵי 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ממנה וכו'. ב''ח פסק דוקא החזרת פנים מהני אבל עצימת עינים או לילה או סומא לא מהני ע''ש וכן הוא דעת המ''א וט''ז </w:t>
      </w:r>
      <w:r w:rsidRPr="00BA4178">
        <w:rPr>
          <w:rFonts w:ascii="David" w:hAnsi="David" w:cs="David"/>
          <w:sz w:val="28"/>
          <w:szCs w:val="24"/>
          <w:rtl/>
        </w:rPr>
        <w:t>(ועיין בס' אליהו רבה פילפול ארוך מזה)</w:t>
      </w:r>
      <w:r w:rsidRPr="00BA4178">
        <w:rPr>
          <w:rFonts w:ascii="David" w:hAnsi="David" w:cs="David"/>
          <w:sz w:val="28"/>
          <w:szCs w:val="28"/>
          <w:rtl/>
        </w:rPr>
        <w:t xml:space="preserve"> וט''ז העלה עוד דהך החזרת פנים דהתירו הוא דוקא שהחזיר כל גופו ועומד לצד אחר ע''ש. והמחבר יד אהרן העלה כדברי ש''ע ע''ש. מותר להרהר בד''ת אע''פ שהוא מסתכל בערוה. פר''ח וכ''כ המ''א סי' פ''ה ס''ק ב':</w:t>
      </w:r>
      <w:r>
        <w:rPr>
          <w:rFonts w:ascii="David" w:hAnsi="David" w:cs="David"/>
          <w:sz w:val="28"/>
          <w:szCs w:val="28"/>
          <w:rtl/>
        </w:rPr>
        <w:br/>
      </w:r>
      <w:r w:rsidRPr="00BA4178">
        <w:rPr>
          <w:rFonts w:ascii="David" w:hAnsi="David" w:cs="David"/>
          <w:sz w:val="28"/>
          <w:szCs w:val="28"/>
          <w:rtl/>
        </w:rPr>
        <w:t>סימן עו - להזהר מצואה בשעת 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צוֹאָה </w:t>
      </w:r>
      <w:r w:rsidRPr="00BA4178">
        <w:rPr>
          <w:rFonts w:ascii="David" w:hAnsi="David" w:cs="David"/>
          <w:sz w:val="28"/>
          <w:szCs w:val="24"/>
          <w:rtl/>
        </w:rPr>
        <w:t>(א)</w:t>
      </w:r>
      <w:r w:rsidRPr="00BA4178">
        <w:rPr>
          <w:rFonts w:ascii="David" w:hAnsi="David" w:cs="David"/>
          <w:sz w:val="28"/>
          <w:szCs w:val="28"/>
          <w:rtl/>
        </w:rPr>
        <w:t xml:space="preserve"> בַּעֲשָׁשִׁית, מֻתָּר לִקְרוֹת כְּנֶגְדָּהּ אַף עַל פִּי שֶׁרוֹאֶה אוֹתָהּ דָּרַךּ דָּפְנוֹתֶיהָ, מִשּׁוּם דִּבְכִסוּי תָּלָה רַחֲמָנָא, דִּכְתִּיב וְכִסִיתָ אֶת צֵאָתֶךָ, וְהָא מִתְכַּסְיָא.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בעששית וכו'. ואם מגיע לו ריח רע אסור ל''ח פרק מי שמתו אות קל''ב:</w:t>
      </w:r>
      <w:r>
        <w:rPr>
          <w:rFonts w:ascii="David" w:hAnsi="David" w:cs="David"/>
          <w:sz w:val="28"/>
          <w:szCs w:val="28"/>
          <w:rtl/>
        </w:rPr>
        <w:br/>
      </w:r>
      <w:r w:rsidRPr="00BA4178">
        <w:rPr>
          <w:rFonts w:ascii="David" w:hAnsi="David" w:cs="David"/>
          <w:sz w:val="28"/>
          <w:szCs w:val="28"/>
          <w:rtl/>
        </w:rPr>
        <w:lastRenderedPageBreak/>
        <w:t xml:space="preserve">ב צוֹאָה בְּגוּמָא, מֵנִיחַ סַנְדָּלוֹ עָלֶיהָ וְקוֹרֵא, דַּחֲשִׁיבָה כִּמְכֻסָה, וְכֵיוָן שֶׁאֵין רֵיחַ רַע מַגִּיעַ לוֹ, מֻתָּר. וְהוּא שֶׁלֹּא יְהֵא סַנְדָּלוֹ נוֹגֵעַ 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הֶעֱבִירוּ צוֹאָה לְפָנָיו, אָסוּר לִקְרוֹת </w:t>
      </w:r>
      <w:r w:rsidRPr="00BA4178">
        <w:rPr>
          <w:rFonts w:ascii="David" w:hAnsi="David" w:cs="David"/>
          <w:sz w:val="28"/>
          <w:szCs w:val="24"/>
          <w:rtl/>
        </w:rPr>
        <w:t>(ב)</w:t>
      </w:r>
      <w:r w:rsidRPr="00BA4178">
        <w:rPr>
          <w:rFonts w:ascii="David" w:hAnsi="David" w:cs="David"/>
          <w:sz w:val="28"/>
          <w:szCs w:val="28"/>
          <w:rtl/>
        </w:rPr>
        <w:t xml:space="preserve"> כְּנֶגְדָּהּ, וּפִי חֲזִיר כְּצוֹאָה עוֹבֶרֶת דָּמִי, אֲפִלּוּ עוֹלֶה מִן הַנָּהָר אֵין הָרְחִיצָה מוֹעֶלֶת לוֹ, דְּהָוֵי כִּגְרָף שֶׁל רְעִי.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כנגדה. פי' ובעינן הרחקה מלפניו כמלא עיניו ומאחריו ד' אמות וב''ח פסק דכיון דצואה עוברת היא ואינו עומדת במקום אחד סגי בהרחקת ד' אמות אפי' מלפניו כמ''ש ב''י בשם מהרא''י. וט''ז העלה דאם מעביר צואה מלפניו על פני רחבו של אדם אז די בד' אמות. דקודם שמגיע לד' אמות או אחר שנתרחקה ד' אמות שרי כיון שהוא אז מצדו ואמרינן גם בסי' ע''ט דמצדו הוי כמו לאחריו דסגי בד' אמות. אבל מכנגדו ממש צריך להרחיק כמלא עיניו ע''ש. וכ''כ הפר''ח דלאחריו ד''א ומלפניו מלא עיניו:</w:t>
      </w:r>
      <w:r>
        <w:rPr>
          <w:rFonts w:ascii="David" w:hAnsi="David" w:cs="David"/>
          <w:sz w:val="28"/>
          <w:szCs w:val="28"/>
          <w:rtl/>
        </w:rPr>
        <w:br/>
      </w:r>
      <w:r w:rsidRPr="00BA4178">
        <w:rPr>
          <w:rFonts w:ascii="David" w:hAnsi="David" w:cs="David"/>
          <w:sz w:val="28"/>
          <w:szCs w:val="28"/>
          <w:rtl/>
        </w:rPr>
        <w:t xml:space="preserve">ד הָיְתָה צוֹאָה עַל בְּשָׂרוֹ וּמְכֻסָה </w:t>
      </w:r>
      <w:r w:rsidRPr="00BA4178">
        <w:rPr>
          <w:rFonts w:ascii="David" w:hAnsi="David" w:cs="David"/>
          <w:sz w:val="28"/>
          <w:szCs w:val="24"/>
          <w:rtl/>
        </w:rPr>
        <w:t>(ג)</w:t>
      </w:r>
      <w:r w:rsidRPr="00BA4178">
        <w:rPr>
          <w:rFonts w:ascii="David" w:hAnsi="David" w:cs="David"/>
          <w:sz w:val="28"/>
          <w:szCs w:val="28"/>
          <w:rtl/>
        </w:rPr>
        <w:t xml:space="preserve"> בִּבְגָדָיו, אוֹ שֶׁהִכְנִיס יָדָיו בְּבֵית הַכִּסֵא </w:t>
      </w:r>
      <w:r w:rsidRPr="00BA4178">
        <w:rPr>
          <w:rFonts w:ascii="David" w:hAnsi="David" w:cs="David"/>
          <w:sz w:val="28"/>
          <w:szCs w:val="24"/>
          <w:rtl/>
        </w:rPr>
        <w:t>(ד)</w:t>
      </w:r>
      <w:r w:rsidRPr="00BA4178">
        <w:rPr>
          <w:rFonts w:ascii="David" w:hAnsi="David" w:cs="David"/>
          <w:sz w:val="28"/>
          <w:szCs w:val="28"/>
          <w:rtl/>
        </w:rPr>
        <w:t xml:space="preserve"> דֶּרֶךְ חוֹר וְאֵינוֹ מֵרִיחַ רֵיחַ רַע, יֵשׁ </w:t>
      </w:r>
      <w:r w:rsidRPr="00BA4178">
        <w:rPr>
          <w:rFonts w:ascii="David" w:hAnsi="David" w:cs="David"/>
          <w:sz w:val="28"/>
          <w:szCs w:val="24"/>
          <w:rtl/>
        </w:rPr>
        <w:t>(ה)</w:t>
      </w:r>
      <w:r w:rsidRPr="00BA4178">
        <w:rPr>
          <w:rFonts w:ascii="David" w:hAnsi="David" w:cs="David"/>
          <w:sz w:val="28"/>
          <w:szCs w:val="28"/>
          <w:rtl/>
        </w:rPr>
        <w:t xml:space="preserve"> מַתִּירִים לִקְרוֹת, וְיֵשׁ אוֹסְרִין. וְיֵשׁ אוֹמְרִים שֶׁלֹּא הִתִּיר הַמַּתִּיר בְּצוֹאָה עַל בְּשָׂרוֹ, אֶלָּא בְּמָקוֹם שֶׁהִיא נִכְסֵית מֵאֵלֶיהָ בְּלֹא מַלְבּוּשׁ, כְּגוֹן אֲצִילֵי יָדָיו, וְנָכוֹן לַעֲשׂוֹת כְּדִבְרֵי הַמַּחְמִיר: </w:t>
      </w:r>
      <w:r w:rsidRPr="00BA4178">
        <w:rPr>
          <w:rFonts w:ascii="David" w:hAnsi="David" w:cs="David"/>
          <w:bCs/>
          <w:sz w:val="28"/>
          <w:szCs w:val="28"/>
          <w:rtl/>
        </w:rPr>
        <w:t>הגה</w:t>
      </w:r>
      <w:r w:rsidRPr="00BA4178">
        <w:rPr>
          <w:rFonts w:ascii="David" w:hAnsi="David" w:cs="David"/>
          <w:sz w:val="28"/>
          <w:szCs w:val="28"/>
          <w:rtl/>
        </w:rPr>
        <w:t xml:space="preserve">: וְשִׁכְבַת זֶרַע עַל בְּשָׂרוֹ דִּינוֹ </w:t>
      </w:r>
      <w:r w:rsidRPr="00BA4178">
        <w:rPr>
          <w:rFonts w:ascii="David" w:hAnsi="David" w:cs="David"/>
          <w:sz w:val="28"/>
          <w:szCs w:val="24"/>
          <w:rtl/>
        </w:rPr>
        <w:t>(ו)</w:t>
      </w:r>
      <w:r w:rsidRPr="00BA4178">
        <w:rPr>
          <w:rFonts w:ascii="David" w:hAnsi="David" w:cs="David"/>
          <w:sz w:val="28"/>
          <w:szCs w:val="28"/>
          <w:rtl/>
        </w:rPr>
        <w:t xml:space="preserve"> כְּצוֹאָה </w:t>
      </w:r>
      <w:r w:rsidRPr="00BA4178">
        <w:rPr>
          <w:rFonts w:ascii="David" w:hAnsi="David" w:cs="David"/>
          <w:sz w:val="28"/>
          <w:szCs w:val="24"/>
          <w:rtl/>
        </w:rPr>
        <w:t>(מַהֲרִי''ל הל' י''כ)</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בבגדיו. ואם הוא על ידו ואין בה ממשות אלא לכלוך בעלמא והלך ריחו והוא על ידו דומיא דמלמולי זיעה שרי לקרות כנגדה. ב''י: </w:t>
      </w:r>
      <w:r w:rsidRPr="00BA4178">
        <w:rPr>
          <w:rFonts w:ascii="David" w:hAnsi="David" w:cs="David"/>
          <w:sz w:val="28"/>
          <w:szCs w:val="24"/>
          <w:rtl/>
        </w:rPr>
        <w:t>(ד)</w:t>
      </w:r>
      <w:r w:rsidRPr="00BA4178">
        <w:rPr>
          <w:rFonts w:ascii="David" w:hAnsi="David" w:cs="David"/>
          <w:sz w:val="28"/>
          <w:szCs w:val="28"/>
          <w:rtl/>
        </w:rPr>
        <w:t xml:space="preserve"> חור. ר''ל מחיצה יש בינו לבה''כ ופשט ידו לפנים מן המחיצה דאלת''ה אסור לקרות כנגד בה''כ. רש''י: </w:t>
      </w:r>
      <w:r w:rsidRPr="00BA4178">
        <w:rPr>
          <w:rFonts w:ascii="David" w:hAnsi="David" w:cs="David"/>
          <w:sz w:val="28"/>
          <w:szCs w:val="24"/>
          <w:rtl/>
        </w:rPr>
        <w:t>(ה)</w:t>
      </w:r>
      <w:r w:rsidRPr="00BA4178">
        <w:rPr>
          <w:rFonts w:ascii="David" w:hAnsi="David" w:cs="David"/>
          <w:sz w:val="28"/>
          <w:szCs w:val="28"/>
          <w:rtl/>
        </w:rPr>
        <w:t xml:space="preserve"> מתירין. דכתיב כל הנשמה תהלל יה דהיינו הפה והחוטם בכלל אבל לא שאר איברים אפילו אינם נקיים שרי. והיש אוסרין טעמם דכתיב כל עצמותי תאמרנה ה' מי כמוך בעינן שיהיו כולם נקיים. וכתב המ''א משמע דאם הוא על בגדיו ומכוסה שרי לכ''ע ע''ש ועפר''ח: </w:t>
      </w:r>
      <w:r w:rsidRPr="00BA4178">
        <w:rPr>
          <w:rFonts w:ascii="David" w:hAnsi="David" w:cs="David"/>
          <w:sz w:val="28"/>
          <w:szCs w:val="24"/>
          <w:rtl/>
        </w:rPr>
        <w:t>(ו)</w:t>
      </w:r>
      <w:r w:rsidRPr="00BA4178">
        <w:rPr>
          <w:rFonts w:ascii="David" w:hAnsi="David" w:cs="David"/>
          <w:sz w:val="28"/>
          <w:szCs w:val="28"/>
          <w:rtl/>
        </w:rPr>
        <w:t xml:space="preserve"> כצואה. משמע דאם הוא על בגדיו ומכוסה שרי מיהו בס''ח סי' תק''ט איתא דאפי' על בגדיו אסור. עמ''א:</w:t>
      </w:r>
      <w:r>
        <w:rPr>
          <w:rFonts w:ascii="David" w:hAnsi="David" w:cs="David"/>
          <w:sz w:val="28"/>
          <w:szCs w:val="28"/>
          <w:rtl/>
        </w:rPr>
        <w:br/>
      </w:r>
      <w:r w:rsidRPr="00BA4178">
        <w:rPr>
          <w:rFonts w:ascii="David" w:hAnsi="David" w:cs="David"/>
          <w:sz w:val="28"/>
          <w:szCs w:val="28"/>
          <w:rtl/>
        </w:rPr>
        <w:t xml:space="preserve">ה צוֹאָה בְּפִי </w:t>
      </w:r>
      <w:r w:rsidRPr="00BA4178">
        <w:rPr>
          <w:rFonts w:ascii="David" w:hAnsi="David" w:cs="David"/>
          <w:sz w:val="28"/>
          <w:szCs w:val="24"/>
          <w:rtl/>
        </w:rPr>
        <w:t>(ז)</w:t>
      </w:r>
      <w:r w:rsidRPr="00BA4178">
        <w:rPr>
          <w:rFonts w:ascii="David" w:hAnsi="David" w:cs="David"/>
          <w:sz w:val="28"/>
          <w:szCs w:val="28"/>
          <w:rtl/>
        </w:rPr>
        <w:t xml:space="preserve"> טַבַּעַת, אֲפִלּוּ הִיא מְכֻסָה אָסוּר לִקְרוֹת לְדִבְרֵי הַכֹּל, אֲפִלּוּ אֵינָהּ נִרְאֵית כְּשֶׁהוּא עוֹמֵד, וְנִרְאֵית כְּשֶׁהוּא יוֹשֵׁב: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טבעת. מי שיש לו חולי הטחורים וזב ממנו דם תמיד ואגב הדם יוצא ממנו ליחה סרוחה מעופשת ויש לו ריח רע אסור בכל דבר שבקדושה כל זמן שליחה סרוחה שותת ממנו. ואם אין שם ריח רע אם הדם או הליחה יוצא דרך דחיה בסרוגין הוי מן המעי ויש לו תקנה ברחיצת מקום הזוהמא ואם שותת ויורדת תדיר מאליה אז הוי מפי הטבעת ואין לו תקנה. מ''א בשם הרדב''ז וכנה''ג וע''ת:</w:t>
      </w:r>
      <w:r>
        <w:rPr>
          <w:rFonts w:ascii="David" w:hAnsi="David" w:cs="David"/>
          <w:sz w:val="28"/>
          <w:szCs w:val="28"/>
          <w:rtl/>
        </w:rPr>
        <w:br/>
      </w:r>
      <w:r w:rsidRPr="00BA4178">
        <w:rPr>
          <w:rFonts w:ascii="David" w:hAnsi="David" w:cs="David"/>
          <w:sz w:val="28"/>
          <w:szCs w:val="28"/>
          <w:rtl/>
        </w:rPr>
        <w:t xml:space="preserve">ו הָיָה לְפָנָיו מְעַט צוֹאָה, יָכוֹל לְבַטְּלָהּ בְּרֹק שֶׁיִּרֹק בָּהּ וְיִקְרָא כְּנֶגְדָּהּ, וְהוּא שֶׁיְּהֵא הָרֹק </w:t>
      </w:r>
      <w:r w:rsidRPr="00BA4178">
        <w:rPr>
          <w:rFonts w:ascii="David" w:hAnsi="David" w:cs="David"/>
          <w:sz w:val="28"/>
          <w:szCs w:val="24"/>
          <w:rtl/>
        </w:rPr>
        <w:t>(ח)</w:t>
      </w:r>
      <w:r w:rsidRPr="00BA4178">
        <w:rPr>
          <w:rFonts w:ascii="David" w:hAnsi="David" w:cs="David"/>
          <w:sz w:val="28"/>
          <w:szCs w:val="28"/>
          <w:rtl/>
        </w:rPr>
        <w:t xml:space="preserve"> עָבֶה. וְאֵין הַבִּטּוּל מוֹעִיל אֶלָּא לְפִי שָׁעָה, אֲבָל אִם לֹא יִקְרָא מִיָּד וְהָרֹק נִמּוֹחַ וְנִבְלָע בָּהּ, לֹא בְּטֵלָה.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עבה. אבל אם מים ע''ג לא מהני אא''כ הם עכורים שאין הצואה נראית מתוכם </w:t>
      </w:r>
      <w:r w:rsidRPr="00BA4178">
        <w:rPr>
          <w:rFonts w:ascii="David" w:hAnsi="David" w:cs="David"/>
          <w:bCs/>
          <w:sz w:val="28"/>
          <w:szCs w:val="28"/>
          <w:rtl/>
        </w:rPr>
        <w:t>הגה</w:t>
      </w:r>
      <w:r w:rsidRPr="00BA4178">
        <w:rPr>
          <w:rFonts w:ascii="David" w:hAnsi="David" w:cs="David"/>
          <w:sz w:val="28"/>
          <w:szCs w:val="28"/>
          <w:rtl/>
        </w:rPr>
        <w:t>ת הרי''ף ול''ד לצואה בעששית דהתם כיסוי מעליא הוא:</w:t>
      </w:r>
      <w:r>
        <w:rPr>
          <w:rFonts w:ascii="David" w:hAnsi="David" w:cs="David"/>
          <w:sz w:val="28"/>
          <w:szCs w:val="28"/>
          <w:rtl/>
        </w:rPr>
        <w:br/>
      </w:r>
      <w:r w:rsidRPr="00BA4178">
        <w:rPr>
          <w:rFonts w:ascii="David" w:hAnsi="David" w:cs="David"/>
          <w:sz w:val="28"/>
          <w:szCs w:val="28"/>
          <w:rtl/>
        </w:rPr>
        <w:t xml:space="preserve">ז סָפֵק אִם צוֹאָה בַּבַּיִת, </w:t>
      </w:r>
      <w:r w:rsidRPr="00BA4178">
        <w:rPr>
          <w:rFonts w:ascii="David" w:hAnsi="David" w:cs="David"/>
          <w:sz w:val="28"/>
          <w:szCs w:val="24"/>
          <w:rtl/>
        </w:rPr>
        <w:t>(ט)</w:t>
      </w:r>
      <w:r w:rsidRPr="00BA4178">
        <w:rPr>
          <w:rFonts w:ascii="David" w:hAnsi="David" w:cs="David"/>
          <w:sz w:val="28"/>
          <w:szCs w:val="28"/>
          <w:rtl/>
        </w:rPr>
        <w:t xml:space="preserve"> מֻתָּר לִקְרוֹת, דְּחֶזְקַת בַּיִת שֶׁאֵין בָּהּ צוֹאָה. סָפֵק אִם צוֹאָה בָּאַשְׁפָּה, אָסוּר מִשּׁוּם דְּחֶזְקַת אַשְׁפָּה שֶׁיֵּשׁ בָּהּ צוֹאָה. אֲבָל סְפֵק מֵי רַגְלַיִם, אֲפִלּוּ בָּאַשְׁפָּה </w:t>
      </w:r>
      <w:r w:rsidRPr="00BA4178">
        <w:rPr>
          <w:rFonts w:ascii="David" w:hAnsi="David" w:cs="David"/>
          <w:sz w:val="28"/>
          <w:szCs w:val="24"/>
          <w:rtl/>
        </w:rPr>
        <w:t>(י)</w:t>
      </w:r>
      <w:r w:rsidRPr="00BA4178">
        <w:rPr>
          <w:rFonts w:ascii="David" w:hAnsi="David" w:cs="David"/>
          <w:sz w:val="28"/>
          <w:szCs w:val="28"/>
          <w:rtl/>
        </w:rPr>
        <w:t xml:space="preserve"> מֻתָּר, מִשּׁוּם דְּלֹא אָסְרָה תּוֹרָה לִקְרוֹת כְּנֶגֶד מֵי רַגְלַיִם, אֶלָּא כְּנֶגֶד עַמּוּד שֶׁל </w:t>
      </w:r>
      <w:r w:rsidRPr="00BA4178">
        <w:rPr>
          <w:rFonts w:ascii="David" w:hAnsi="David" w:cs="David"/>
          <w:sz w:val="28"/>
          <w:szCs w:val="24"/>
          <w:rtl/>
        </w:rPr>
        <w:t>(יא)</w:t>
      </w:r>
      <w:r w:rsidRPr="00BA4178">
        <w:rPr>
          <w:rFonts w:ascii="David" w:hAnsi="David" w:cs="David"/>
          <w:sz w:val="28"/>
          <w:szCs w:val="28"/>
          <w:rtl/>
        </w:rPr>
        <w:t xml:space="preserve"> קִלּוּחַ, וְאַחַר שֶׁנָּפַל לָא מִיתְסַר אֶלָּא מִדְּרַבָּנָן, וּבִסְפֵקָן לֹא גָּזְרוּ.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מותר. וה''ה אם היה ספק אם הוא צואת אדם או צואת כלבים בבית שרי ובאשפה אסור. ש''ג ריא''ז. והפר''ח חולק עליו וכתב ולא נהירא דשאני הכא </w:t>
      </w:r>
      <w:r w:rsidRPr="00BA4178">
        <w:rPr>
          <w:rFonts w:ascii="David" w:hAnsi="David" w:cs="David"/>
          <w:sz w:val="28"/>
          <w:szCs w:val="28"/>
          <w:rtl/>
        </w:rPr>
        <w:lastRenderedPageBreak/>
        <w:t xml:space="preserve">דאיכא חזקה דחזקת בית שאין בה צואה אבל אי חזינן צואה דלא ידעינן. ספיקא דאורייתא הוא. והמ''א פסק דאזלינן בתר המצוי אם מצויין תינוקות יותר מכלבים אפילו בבית אסור וה''ה אפכא באשפה אם מצויין כלבים יותר תלינן בכלבים ע''ש. ולפי דברי הפר''ח נ''ל דבאשפה אפילו שיהיו הכלבים מצויין יותר דבאשפה חזקה דשכיח צואה ויש ספק אם צואת כלבים או צואת אדם תלינן להחמיר. יד אהרן. ובבאה''ט אשר לפני יש שם ערבובי דברים ע''ש: </w:t>
      </w:r>
      <w:r w:rsidRPr="00BA4178">
        <w:rPr>
          <w:rFonts w:ascii="David" w:hAnsi="David" w:cs="David"/>
          <w:sz w:val="28"/>
          <w:szCs w:val="24"/>
          <w:rtl/>
        </w:rPr>
        <w:t>(י)</w:t>
      </w:r>
      <w:r w:rsidRPr="00BA4178">
        <w:rPr>
          <w:rFonts w:ascii="David" w:hAnsi="David" w:cs="David"/>
          <w:sz w:val="28"/>
          <w:szCs w:val="28"/>
          <w:rtl/>
        </w:rPr>
        <w:t xml:space="preserve"> מותר. דהיינו אם אין ריח רע באשפה כמ''ש. סי' ע''ט ס''ח: </w:t>
      </w:r>
      <w:r w:rsidRPr="00BA4178">
        <w:rPr>
          <w:rFonts w:ascii="David" w:hAnsi="David" w:cs="David"/>
          <w:sz w:val="28"/>
          <w:szCs w:val="24"/>
          <w:rtl/>
        </w:rPr>
        <w:t>(יא)</w:t>
      </w:r>
      <w:r w:rsidRPr="00BA4178">
        <w:rPr>
          <w:rFonts w:ascii="David" w:hAnsi="David" w:cs="David"/>
          <w:sz w:val="28"/>
          <w:szCs w:val="28"/>
          <w:rtl/>
        </w:rPr>
        <w:t xml:space="preserve"> קלוח. ושותת לא חשיב נגד העמוד ושרי מדאורייתא. הרא''ש:</w:t>
      </w:r>
      <w:r>
        <w:rPr>
          <w:rFonts w:ascii="David" w:hAnsi="David" w:cs="David"/>
          <w:sz w:val="28"/>
          <w:szCs w:val="28"/>
          <w:rtl/>
        </w:rPr>
        <w:br/>
      </w:r>
      <w:r w:rsidRPr="00BA4178">
        <w:rPr>
          <w:rFonts w:ascii="David" w:hAnsi="David" w:cs="David"/>
          <w:sz w:val="28"/>
          <w:szCs w:val="28"/>
          <w:rtl/>
        </w:rPr>
        <w:t xml:space="preserve">ח קָרָא בְּמָקוֹם שֶׁרָאוּי לְהִסְתַּפֵּק בְּצוֹאָה, וּמְצָאָהּ אַחַר כָּךְ, צָרִיךְ לַחֲזֹר </w:t>
      </w:r>
      <w:r w:rsidRPr="00BA4178">
        <w:rPr>
          <w:rFonts w:ascii="David" w:hAnsi="David" w:cs="David"/>
          <w:sz w:val="28"/>
          <w:szCs w:val="24"/>
          <w:rtl/>
        </w:rPr>
        <w:t>(יב)</w:t>
      </w:r>
      <w:r w:rsidRPr="00BA4178">
        <w:rPr>
          <w:rFonts w:ascii="David" w:hAnsi="David" w:cs="David"/>
          <w:sz w:val="28"/>
          <w:szCs w:val="28"/>
          <w:rtl/>
        </w:rPr>
        <w:t xml:space="preserve"> וְלִקְרוֹת. אֲבָל אִם אֵין הַמָּקוֹם רָאוּי לְהִסְתַּפֵּק בּוֹ, אֵין צָרִיךְ לַחֲזֹר וְלִקְרוֹת. וּמֵי רַגְלַיִם, אֲפִלּוּ מְצָאָן בְּמָקוֹם שֶׁרָאוּי לְהִסְתַּפֵּק, אֵין צָרִיךְ לַחֲזֹר וְלִקְרוֹת: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ולקרות. כיון דאינן אסורים אלא מדרבנן:</w:t>
      </w:r>
      <w:r>
        <w:rPr>
          <w:rFonts w:ascii="David" w:hAnsi="David" w:cs="David"/>
          <w:sz w:val="28"/>
          <w:szCs w:val="28"/>
          <w:rtl/>
        </w:rPr>
        <w:br/>
      </w:r>
      <w:r w:rsidRPr="00BA4178">
        <w:rPr>
          <w:rFonts w:ascii="David" w:hAnsi="David" w:cs="David"/>
          <w:sz w:val="28"/>
          <w:szCs w:val="28"/>
          <w:rtl/>
        </w:rPr>
        <w:t>סימן עז - שלא לקרות כנגד מי רגלים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לִקְרוֹת כְּנֶגֶד מֵי רַגְלַיִם, עַד שֶׁיָּטִיל לְתוֹכָן רְבִיעִית מַיִם, וְאָז מֻתָּר. וְלָא שְׁנָא עַל גַּבֵּי קַרְקַע, לָא שְׁנָא בִּכְלִי, וּבִלְבַד שֶׁלֹּא יְהֵא עָבִיט הַמְיֻחָד לָהֶם. וְדִין עָבִיט ע''ל סִימָן פ''ז לָא שְׁנָא הָיוּ הֵם בַּכְּלִי תְּחִלָּה, וְנִתַּן עֲלֵיהֶם מַיִם, לָא שְׁנָא הַמַּיִם בַּכְּלִי תְּחִלָּה.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רְבִיעִית שֶׁאָמְרוּ, לְמֵי רַגְלַיִם שֵׁל פַּעַם </w:t>
      </w:r>
      <w:r w:rsidRPr="00BA4178">
        <w:rPr>
          <w:rFonts w:ascii="David" w:hAnsi="David" w:cs="David"/>
          <w:sz w:val="28"/>
          <w:szCs w:val="24"/>
          <w:rtl/>
        </w:rPr>
        <w:t>(א)</w:t>
      </w:r>
      <w:r w:rsidRPr="00BA4178">
        <w:rPr>
          <w:rFonts w:ascii="David" w:hAnsi="David" w:cs="David"/>
          <w:sz w:val="28"/>
          <w:szCs w:val="28"/>
          <w:rtl/>
        </w:rPr>
        <w:t xml:space="preserve"> אַחַת. וּלְשֶׁל שְׁנֵי פְּעָמִים שְׁנֵי רְבִיעִיּוֹת, וּלְשֶׁל שָׁלֹשׁ שְׁלֹשָׁה: </w:t>
      </w:r>
      <w:r w:rsidRPr="00BA4178">
        <w:rPr>
          <w:rFonts w:ascii="David" w:hAnsi="David" w:cs="David"/>
          <w:bCs/>
          <w:sz w:val="28"/>
          <w:szCs w:val="28"/>
          <w:rtl/>
        </w:rPr>
        <w:t>הגה</w:t>
      </w:r>
      <w:r w:rsidRPr="00BA4178">
        <w:rPr>
          <w:rFonts w:ascii="David" w:hAnsi="David" w:cs="David"/>
          <w:sz w:val="28"/>
          <w:szCs w:val="28"/>
          <w:rtl/>
        </w:rPr>
        <w:t>: וְכֵן לְעוֹלָם: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אחת. ואין חילוק אם השתין הרבה או מעט כ''מ מ''א. ובתשובת חכם צבי סי' ק''ב פסק דאם המי רגלים הם פחותים מרביעית דסגי ברוב מים לבטלן וא''צ רביעית דלא אמרינן רביעית אלא להקל שאף אם המי רגלים של פעם אחד הם מרובים מרביעית סגי ברביעית לבטלן. ובש''ג בשם ריא''ז מקיל יותר ומתיר דאם המי רגלים פחות מרביעית דא''צ מים אלא כנגד המי רגלים שוה בשוה ולא בעי רוב מים וכדאי לסמוך עליו באיסור תורה כ''ש באיסור דרבנן עכ''ל ע''ש:</w:t>
      </w:r>
      <w:r>
        <w:rPr>
          <w:rFonts w:ascii="David" w:hAnsi="David" w:cs="David"/>
          <w:sz w:val="28"/>
          <w:szCs w:val="28"/>
          <w:rtl/>
        </w:rPr>
        <w:br/>
      </w:r>
      <w:r w:rsidRPr="00BA4178">
        <w:rPr>
          <w:rFonts w:ascii="David" w:hAnsi="David" w:cs="David"/>
          <w:sz w:val="28"/>
          <w:szCs w:val="28"/>
          <w:rtl/>
        </w:rPr>
        <w:t>סימן עח - מי שנצטרך להטיל מים בשעת קריאה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הָיָה קוֹרֵא, וְהִתְחִילוּ מֵי רַגְלָיו שׁוֹתְתִין עַל בִּרְכָּיו, פּוֹסֵק עַד שֶׁיִּכְלוּ הַמַּיִם, וְחוֹזֵר לִקְרוֹת, אֲפִלּוּ אִם נָפְלוּ עַל בְּגָדָיו וְיֵשׁ בָּהֶם טוֹפֵחַ עַל מְנַת לְהַטְפִּיחַ, כֵּיוָן שֶׁהֵם מְכֻסִים </w:t>
      </w:r>
      <w:r w:rsidRPr="00BA4178">
        <w:rPr>
          <w:rFonts w:ascii="David" w:hAnsi="David" w:cs="David"/>
          <w:sz w:val="28"/>
          <w:szCs w:val="24"/>
          <w:rtl/>
        </w:rPr>
        <w:t>(א)</w:t>
      </w:r>
      <w:r w:rsidRPr="00BA4178">
        <w:rPr>
          <w:rFonts w:ascii="David" w:hAnsi="David" w:cs="David"/>
          <w:sz w:val="28"/>
          <w:szCs w:val="28"/>
          <w:rtl/>
        </w:rPr>
        <w:t xml:space="preserve"> בְּבִגְדּוֹ. וְאִם נָפְלוּ מֵי רַגְלַיִם בָּאָרֶץ, מַרְחִיק מֵהֶם ד' </w:t>
      </w:r>
      <w:r w:rsidRPr="00BA4178">
        <w:rPr>
          <w:rFonts w:ascii="David" w:hAnsi="David" w:cs="David"/>
          <w:sz w:val="28"/>
          <w:szCs w:val="24"/>
          <w:rtl/>
        </w:rPr>
        <w:t>(ב)</w:t>
      </w:r>
      <w:r w:rsidRPr="00BA4178">
        <w:rPr>
          <w:rFonts w:ascii="David" w:hAnsi="David" w:cs="David"/>
          <w:sz w:val="28"/>
          <w:szCs w:val="28"/>
          <w:rtl/>
        </w:rPr>
        <w:t xml:space="preserve"> אַמּוֹת: </w:t>
      </w:r>
      <w:r w:rsidRPr="00BA4178">
        <w:rPr>
          <w:rFonts w:ascii="David" w:hAnsi="David" w:cs="David"/>
          <w:bCs/>
          <w:sz w:val="28"/>
          <w:szCs w:val="28"/>
          <w:rtl/>
        </w:rPr>
        <w:t>הגה</w:t>
      </w:r>
      <w:r w:rsidRPr="00BA4178">
        <w:rPr>
          <w:rFonts w:ascii="David" w:hAnsi="David" w:cs="David"/>
          <w:sz w:val="28"/>
          <w:szCs w:val="28"/>
          <w:rtl/>
        </w:rPr>
        <w:t xml:space="preserve">: אוֹ כְּשִׁעוּר שֶׁיִּתְבָּאֵר לְקַמָּן סִימָן פ''ב, אוֹ מַמְתִּין עַד שֶׁיִּבָּלְעוּ בַּקַּרְקַע. </w:t>
      </w:r>
      <w:r w:rsidRPr="00BA4178">
        <w:rPr>
          <w:rFonts w:ascii="David" w:hAnsi="David" w:cs="David"/>
          <w:sz w:val="28"/>
          <w:szCs w:val="24"/>
          <w:rtl/>
        </w:rPr>
        <w:t>(הר''י (פ''ב)</w:t>
      </w:r>
      <w:r w:rsidRPr="00BA4178">
        <w:rPr>
          <w:rFonts w:ascii="David" w:hAnsi="David" w:cs="David"/>
          <w:sz w:val="28"/>
          <w:szCs w:val="28"/>
          <w:rtl/>
        </w:rPr>
        <w:t xml:space="preserve"> [פ''ג] דִּבְרָכוֹת) וַאֲפִלּוּ שָׁהָה כְּדֵי לִגְמֹר אֶת כֻּלָּהּ, אֵין צָרִיךְ לַחֲזֹר אֶלָּא לַמָּקוֹם שֶׁפָּסַק: </w:t>
      </w:r>
      <w:r w:rsidRPr="00BA4178">
        <w:rPr>
          <w:rFonts w:ascii="David" w:hAnsi="David" w:cs="David"/>
          <w:bCs/>
          <w:sz w:val="28"/>
          <w:szCs w:val="28"/>
          <w:rtl/>
        </w:rPr>
        <w:t>הגה</w:t>
      </w:r>
      <w:r w:rsidRPr="00BA4178">
        <w:rPr>
          <w:rFonts w:ascii="David" w:hAnsi="David" w:cs="David"/>
          <w:sz w:val="28"/>
          <w:szCs w:val="28"/>
          <w:rtl/>
        </w:rPr>
        <w:t>: וְיֵשׁ אוֹמְרִים דְּאִם שָׁהָה כְּדֵי לִגְמֹר אֶת כֻּלָּהּ, חוֹזֵר לְרֹאשׁ. וְכֵן עִקָּר וּכְמוֹ שֶׁכָּתַבְתִּי לְעֵיל סי' ס''ה. וּמְשַׁעֲרִין לְפִי הַקּוֹרֵא: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בבגדו. אבל אם הם מגולים צריך להסיר בגדיו אבל בתפלה שאסור לזוז ממקומו מתפלל כדרכו אפילו הם מגולין כיון דאינן אסורים רק מדרבנן. ב''י עמ''א ס''ס צ': </w:t>
      </w:r>
      <w:r w:rsidRPr="00BA4178">
        <w:rPr>
          <w:rFonts w:ascii="David" w:hAnsi="David" w:cs="David"/>
          <w:sz w:val="28"/>
          <w:szCs w:val="24"/>
          <w:rtl/>
        </w:rPr>
        <w:t>(ב)</w:t>
      </w:r>
      <w:r w:rsidRPr="00BA4178">
        <w:rPr>
          <w:rFonts w:ascii="David" w:hAnsi="David" w:cs="David"/>
          <w:sz w:val="28"/>
          <w:szCs w:val="28"/>
          <w:rtl/>
        </w:rPr>
        <w:t xml:space="preserve"> אמות. או ממתין עד שיבלע בקרקע כשיעור שיתבאר לקמן סי' פ''ב כצ''ל. עמ''א. מי שיש לו חולי האבן בר מינן שמטפטף תמיד מי רגלים לאונסו ואם כן לא יכול להתפלל לעולם יש להתיר לעשות לו בגד סביב אברו והבגדים העליונים יהיו נקיים ויכנס לבה''כ ויתפלל ובשעת הטפת מי רגלים יפסיק ואח''כ יתפלל ודוקא שלא הוצרך לטפטף בשעה שהתחיל להתפלל ואעפ''י שיודע שבתוך </w:t>
      </w:r>
      <w:r w:rsidRPr="00BA4178">
        <w:rPr>
          <w:rFonts w:ascii="David" w:hAnsi="David" w:cs="David"/>
          <w:sz w:val="28"/>
          <w:szCs w:val="28"/>
          <w:rtl/>
        </w:rPr>
        <w:lastRenderedPageBreak/>
        <w:t>תפלתו יצטרך לטפטף. תשובת רמ''א סי' צ''ח מ''א:</w:t>
      </w:r>
      <w:r>
        <w:rPr>
          <w:rFonts w:ascii="David" w:hAnsi="David" w:cs="David"/>
          <w:sz w:val="28"/>
          <w:szCs w:val="28"/>
          <w:rtl/>
        </w:rPr>
        <w:br/>
      </w:r>
      <w:r w:rsidRPr="00BA4178">
        <w:rPr>
          <w:rFonts w:ascii="David" w:hAnsi="David" w:cs="David"/>
          <w:sz w:val="28"/>
          <w:szCs w:val="28"/>
          <w:rtl/>
        </w:rPr>
        <w:t>סימן עט - מי שנזדמן לו צואה בשעת קריאה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הָיְתָה צוֹאַת אָדָם מֵאַחֲרָיו, צָרִיךְ לְהַרְחִיק ד' אַמּוֹת מִמָּקוֹם שֶׁכָּלָה הָרֵיחַ, אֲפִלּוּ אִם יֵשׁ לוֹ חֹלִי שֶׁאֵינוֹ מֵרִיחַ, צָרִיךְ לְהַרְחִיק ד' אַמּוֹת מִמָּקוֹם שֶׁיִּכְלֶה הָרֵיחַ לְמִי שֶׁמֵּרִיחַ. וּמִלְּפָנָיו צָרִיךְ לְהַרְחִיק מְלֹא עֵינָיו, אֲפִלּוּ </w:t>
      </w:r>
      <w:r w:rsidRPr="00BA4178">
        <w:rPr>
          <w:rFonts w:ascii="David" w:hAnsi="David" w:cs="David"/>
          <w:sz w:val="28"/>
          <w:szCs w:val="24"/>
          <w:rtl/>
        </w:rPr>
        <w:t>(א)</w:t>
      </w:r>
      <w:r w:rsidRPr="00BA4178">
        <w:rPr>
          <w:rFonts w:ascii="David" w:hAnsi="David" w:cs="David"/>
          <w:sz w:val="28"/>
          <w:szCs w:val="28"/>
          <w:rtl/>
        </w:rPr>
        <w:t xml:space="preserve"> בַּלַּיְלָה אוֹ שֶׁהוּא סוּמָא </w:t>
      </w:r>
      <w:r w:rsidRPr="00BA4178">
        <w:rPr>
          <w:rFonts w:ascii="David" w:hAnsi="David" w:cs="David"/>
          <w:sz w:val="28"/>
          <w:szCs w:val="24"/>
          <w:rtl/>
        </w:rPr>
        <w:t>(תְּשׁוּבַת הָרַשְׁבָּ''א סי' קס''ח בֵּית יוֹסֵף בְּשֵׁם הר''י)</w:t>
      </w:r>
      <w:r w:rsidRPr="00BA4178">
        <w:rPr>
          <w:rFonts w:ascii="David" w:hAnsi="David" w:cs="David"/>
          <w:sz w:val="28"/>
          <w:szCs w:val="28"/>
          <w:rtl/>
        </w:rPr>
        <w:t xml:space="preserve"> שֶׁאֵינוֹ רוֹאֶה אוֹתָהּ צָרִיךְ לְהַרְחִיק עַד מָקוֹם שֶׁאֵינוֹ יָכוֹל לִרְאוֹתָהּ בַּיּוֹם, וְאִם הוּא מִצִּדּוֹ, דִּינוֹ </w:t>
      </w:r>
      <w:r w:rsidRPr="00BA4178">
        <w:rPr>
          <w:rFonts w:ascii="David" w:hAnsi="David" w:cs="David"/>
          <w:sz w:val="28"/>
          <w:szCs w:val="24"/>
          <w:rtl/>
        </w:rPr>
        <w:t>(ב)</w:t>
      </w:r>
      <w:r w:rsidRPr="00BA4178">
        <w:rPr>
          <w:rFonts w:ascii="David" w:hAnsi="David" w:cs="David"/>
          <w:sz w:val="28"/>
          <w:szCs w:val="28"/>
          <w:rtl/>
        </w:rPr>
        <w:t xml:space="preserve"> כְּמִלְאַחֲרָיו: </w:t>
      </w:r>
      <w:r w:rsidRPr="00BA4178">
        <w:rPr>
          <w:rFonts w:ascii="David" w:hAnsi="David" w:cs="David"/>
          <w:bCs/>
          <w:sz w:val="28"/>
          <w:szCs w:val="28"/>
          <w:rtl/>
        </w:rPr>
        <w:t>הגה</w:t>
      </w:r>
      <w:r w:rsidRPr="00BA4178">
        <w:rPr>
          <w:rFonts w:ascii="David" w:hAnsi="David" w:cs="David"/>
          <w:sz w:val="28"/>
          <w:szCs w:val="28"/>
          <w:rtl/>
        </w:rPr>
        <w:t xml:space="preserve">: שְׁלִיחַ צִבּוּר הַמִּתְפַּלֵּל, </w:t>
      </w:r>
      <w:r w:rsidRPr="00BA4178">
        <w:rPr>
          <w:rFonts w:ascii="David" w:hAnsi="David" w:cs="David"/>
          <w:sz w:val="28"/>
          <w:szCs w:val="24"/>
          <w:rtl/>
        </w:rPr>
        <w:t>(ג)</w:t>
      </w:r>
      <w:r w:rsidRPr="00BA4178">
        <w:rPr>
          <w:rFonts w:ascii="David" w:hAnsi="David" w:cs="David"/>
          <w:sz w:val="28"/>
          <w:szCs w:val="28"/>
          <w:rtl/>
        </w:rPr>
        <w:t xml:space="preserve"> וְצוֹאָה בְּבֵית הַכְּנֶסֶת אוֹ בַּבַּיִת שֶׁמִּתְפַּלֵּל שָׁם, אֲפִלּוּ הוּא לְאַחֲרָיו, בְּכָל הַבַּיִת צָרִיךְ לִשְׁתֹּק עַד שֶׁיּוֹצִיאֶנָּה, מֵאַחַר שֶׁמּוֹצִיא רַבִּים יְדֵי חוֹבָתָן, וְאִי אֶפְשָׁר שֶׁלֹּא יְהֵא אֶחָד מִן הַקָּהָל בְּתוֹךְ ד' אַמּוֹת שֶׁל הַצּוֹאָה.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הַחֲדָשִׁים פ' (תְּפִלַּת הַשַּׁחַר)</w:t>
      </w:r>
      <w:r w:rsidRPr="00BA4178">
        <w:rPr>
          <w:rFonts w:ascii="David" w:hAnsi="David" w:cs="David"/>
          <w:sz w:val="28"/>
          <w:szCs w:val="28"/>
          <w:rtl/>
        </w:rPr>
        <w:t xml:space="preserve"> [מִי שֶׁמֵּתוֹ]) וְעַיֵּן לְקַמָּן סוֹף סִימָן צ' וְעַיֵּן לְקַמָּן סי' פ''ז בְּדִין צוֹאָה בְּבַיִת.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בלילה. דבעינן מחניך קדוש. אבל בערוה בראיה תליא מלתא ע''ל סימן ע''ה סעיף ו' ועיין ב''ח ודו''ק: </w:t>
      </w:r>
      <w:r w:rsidRPr="00BA4178">
        <w:rPr>
          <w:rFonts w:ascii="David" w:hAnsi="David" w:cs="David"/>
          <w:sz w:val="28"/>
          <w:szCs w:val="24"/>
          <w:rtl/>
        </w:rPr>
        <w:t>(ב)</w:t>
      </w:r>
      <w:r w:rsidRPr="00BA4178">
        <w:rPr>
          <w:rFonts w:ascii="David" w:hAnsi="David" w:cs="David"/>
          <w:sz w:val="28"/>
          <w:szCs w:val="28"/>
          <w:rtl/>
        </w:rPr>
        <w:t xml:space="preserve"> כמלאחריו. וצדדין שלפניו כלפניו דמי. מ''א: </w:t>
      </w:r>
      <w:r w:rsidRPr="00BA4178">
        <w:rPr>
          <w:rFonts w:ascii="David" w:hAnsi="David" w:cs="David"/>
          <w:sz w:val="28"/>
          <w:szCs w:val="24"/>
          <w:rtl/>
        </w:rPr>
        <w:t>(ג)</w:t>
      </w:r>
      <w:r w:rsidRPr="00BA4178">
        <w:rPr>
          <w:rFonts w:ascii="David" w:hAnsi="David" w:cs="David"/>
          <w:sz w:val="28"/>
          <w:szCs w:val="28"/>
          <w:rtl/>
        </w:rPr>
        <w:t xml:space="preserve"> הצואה. משמע דאם שום אדם אינו יושב בתוך ד''א של הצואה מותר להתפלל אע''פ שהצואה מפסקת ביניהם ובין הש''ץ יכולים להחזיר פניהם מיהו בסי' נ''ה ס''ק כ' י''א דלא יענה אמן כשיש צואה מפסקת ביניהם. וכתב ט''ז דבמי רגלים שפיר יש להתיר כשירחיקו כל הקהל מהם ד''א ע''ש. ומ''א כ' דאם הוא בפסוקי דזמרה דאינו מוציא י''ח מותר לש''ץ לומר כדרכו אם הוא חוץ לד''א ממקום שכלה הריח ע''ש:</w:t>
      </w:r>
      <w:r>
        <w:rPr>
          <w:rFonts w:ascii="David" w:hAnsi="David" w:cs="David"/>
          <w:sz w:val="28"/>
          <w:szCs w:val="28"/>
          <w:rtl/>
        </w:rPr>
        <w:br/>
      </w:r>
      <w:r w:rsidRPr="00BA4178">
        <w:rPr>
          <w:rFonts w:ascii="David" w:hAnsi="David" w:cs="David"/>
          <w:sz w:val="28"/>
          <w:szCs w:val="28"/>
          <w:rtl/>
        </w:rPr>
        <w:t xml:space="preserve">ב הָיְתָה בְּמָקוֹם גָּבוֹהַּ </w:t>
      </w:r>
      <w:r w:rsidRPr="00BA4178">
        <w:rPr>
          <w:rFonts w:ascii="David" w:hAnsi="David" w:cs="David"/>
          <w:sz w:val="28"/>
          <w:szCs w:val="24"/>
          <w:rtl/>
        </w:rPr>
        <w:t>(ד)</w:t>
      </w:r>
      <w:r w:rsidRPr="00BA4178">
        <w:rPr>
          <w:rFonts w:ascii="David" w:hAnsi="David" w:cs="David"/>
          <w:sz w:val="28"/>
          <w:szCs w:val="28"/>
          <w:rtl/>
        </w:rPr>
        <w:t xml:space="preserve"> עֲשָׂרָה טְפָחִים אוֹ נָמוּךְ עֲשָׂרָה, אוֹ שֶׁהָיְתָה בְּבַיִת אֶחָד וְהוּא בְּבַיִת </w:t>
      </w:r>
      <w:r w:rsidRPr="00BA4178">
        <w:rPr>
          <w:rFonts w:ascii="David" w:hAnsi="David" w:cs="David"/>
          <w:sz w:val="28"/>
          <w:szCs w:val="24"/>
          <w:rtl/>
        </w:rPr>
        <w:t>(ה)</w:t>
      </w:r>
      <w:r w:rsidRPr="00BA4178">
        <w:rPr>
          <w:rFonts w:ascii="David" w:hAnsi="David" w:cs="David"/>
          <w:sz w:val="28"/>
          <w:szCs w:val="28"/>
          <w:rtl/>
        </w:rPr>
        <w:t xml:space="preserve"> אַחֵר, אֲפִלּוּ הַפֶּתַח פָּתוּחַ וְיוֹשֵׁב </w:t>
      </w:r>
      <w:r w:rsidRPr="00BA4178">
        <w:rPr>
          <w:rFonts w:ascii="David" w:hAnsi="David" w:cs="David"/>
          <w:sz w:val="28"/>
          <w:szCs w:val="24"/>
          <w:rtl/>
        </w:rPr>
        <w:t>(ו)</w:t>
      </w:r>
      <w:r w:rsidRPr="00BA4178">
        <w:rPr>
          <w:rFonts w:ascii="David" w:hAnsi="David" w:cs="David"/>
          <w:sz w:val="28"/>
          <w:szCs w:val="28"/>
          <w:rtl/>
        </w:rPr>
        <w:t xml:space="preserve"> בְּצִדָּהּ וְרוֹאֶה </w:t>
      </w:r>
      <w:r w:rsidRPr="00BA4178">
        <w:rPr>
          <w:rFonts w:ascii="David" w:hAnsi="David" w:cs="David"/>
          <w:sz w:val="28"/>
          <w:szCs w:val="24"/>
          <w:rtl/>
        </w:rPr>
        <w:t>(ז)</w:t>
      </w:r>
      <w:r w:rsidRPr="00BA4178">
        <w:rPr>
          <w:rFonts w:ascii="David" w:hAnsi="David" w:cs="David"/>
          <w:sz w:val="28"/>
          <w:szCs w:val="28"/>
          <w:rtl/>
        </w:rPr>
        <w:t xml:space="preserve"> אוֹתָהּ, אִם אֵין לָהּ רֵיחַ, יָכוֹל לִקְרוֹת, דְּכֵיוָן שֶׁהִיא בִּרְשׁוּת אַחֶרֶת קָרִינָן בֵּיהּ שַׁפִּיר וְהָיָה מַחֲנֶךָ קָדוֹשׁ לְהָרֹא''שׁ. אֲבָל לְהָרַשְׁבָּ'' א דַּוְקָא כְּשֶׁאֵינוֹ רוֹאֶה אוֹתָהּ, וְאִם יֵשׁ לָהּ רֵיחַ לָא מְהַנְיָא הַפְסָקָה וְלֹא שִׁנּוּי רְשׁוּת, וְיֵשׁ אוֹמְרִים דְּכִי הֵיכִי דְּהַפְסָקָה מוֹעֶלֶת לְצוֹאָה עַצְמָהּ, הָכִי נַמֵּי מוֹעִילָה לְרֵיחַ רַע </w:t>
      </w:r>
      <w:r w:rsidRPr="00BA4178">
        <w:rPr>
          <w:rFonts w:ascii="David" w:hAnsi="David" w:cs="David"/>
          <w:sz w:val="28"/>
          <w:szCs w:val="24"/>
          <w:rtl/>
        </w:rPr>
        <w:t>(ח)</w:t>
      </w:r>
      <w:r w:rsidRPr="00BA4178">
        <w:rPr>
          <w:rFonts w:ascii="David" w:hAnsi="David" w:cs="David"/>
          <w:sz w:val="28"/>
          <w:szCs w:val="28"/>
          <w:rtl/>
        </w:rPr>
        <w:t xml:space="preserve"> שֶׁלָּהּ.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י''ט. והוא דאיכא רוחב ד' טפחים על ד' טפחים דהוי מקום חשוב ב''ח. וט''ז חולק עליו וכתב דאע''פ שאינו רחב ד''ט הוי שפיר הפסק ע''ש. ובספר אליהו רבה חולק על ט''ז ופסק כדעת הב''ח וכ''פ הרמב''ם ע''ש: </w:t>
      </w:r>
      <w:r w:rsidRPr="00BA4178">
        <w:rPr>
          <w:rFonts w:ascii="David" w:hAnsi="David" w:cs="David"/>
          <w:sz w:val="28"/>
          <w:szCs w:val="24"/>
          <w:rtl/>
        </w:rPr>
        <w:t>(ה)</w:t>
      </w:r>
      <w:r w:rsidRPr="00BA4178">
        <w:rPr>
          <w:rFonts w:ascii="David" w:hAnsi="David" w:cs="David"/>
          <w:sz w:val="28"/>
          <w:szCs w:val="28"/>
          <w:rtl/>
        </w:rPr>
        <w:t xml:space="preserve"> אחד. ר''ל בחדר אחד: </w:t>
      </w:r>
      <w:r w:rsidRPr="00BA4178">
        <w:rPr>
          <w:rFonts w:ascii="David" w:hAnsi="David" w:cs="David"/>
          <w:sz w:val="28"/>
          <w:szCs w:val="24"/>
          <w:rtl/>
        </w:rPr>
        <w:t>(ו)</w:t>
      </w:r>
      <w:r w:rsidRPr="00BA4178">
        <w:rPr>
          <w:rFonts w:ascii="David" w:hAnsi="David" w:cs="David"/>
          <w:sz w:val="28"/>
          <w:szCs w:val="28"/>
          <w:rtl/>
        </w:rPr>
        <w:t xml:space="preserve"> בצדה. פי' אצל הפתח: </w:t>
      </w:r>
      <w:r w:rsidRPr="00BA4178">
        <w:rPr>
          <w:rFonts w:ascii="David" w:hAnsi="David" w:cs="David"/>
          <w:sz w:val="28"/>
          <w:szCs w:val="24"/>
          <w:rtl/>
        </w:rPr>
        <w:t>(ז)</w:t>
      </w:r>
      <w:r w:rsidRPr="00BA4178">
        <w:rPr>
          <w:rFonts w:ascii="David" w:hAnsi="David" w:cs="David"/>
          <w:sz w:val="28"/>
          <w:szCs w:val="28"/>
          <w:rtl/>
        </w:rPr>
        <w:t xml:space="preserve"> אותה. ונ''ל דאם מעצים עיניו או בלילה שרי בזה לכ''ע. מ''א: </w:t>
      </w:r>
      <w:r w:rsidRPr="00BA4178">
        <w:rPr>
          <w:rFonts w:ascii="David" w:hAnsi="David" w:cs="David"/>
          <w:sz w:val="28"/>
          <w:szCs w:val="24"/>
          <w:rtl/>
        </w:rPr>
        <w:t>(ח)</w:t>
      </w:r>
      <w:r w:rsidRPr="00BA4178">
        <w:rPr>
          <w:rFonts w:ascii="David" w:hAnsi="David" w:cs="David"/>
          <w:sz w:val="28"/>
          <w:szCs w:val="28"/>
          <w:rtl/>
        </w:rPr>
        <w:t xml:space="preserve"> שלה. אם העבירו צואה בבית ונשאר עדיין ריח רע בבית יש להחמיר מיהו נ''ל דמי שאינו מריח מותר לקרות בזה. מ''א:</w:t>
      </w:r>
      <w:r>
        <w:rPr>
          <w:rFonts w:ascii="David" w:hAnsi="David" w:cs="David"/>
          <w:sz w:val="28"/>
          <w:szCs w:val="28"/>
          <w:rtl/>
        </w:rPr>
        <w:br/>
      </w:r>
      <w:r w:rsidRPr="00BA4178">
        <w:rPr>
          <w:rFonts w:ascii="David" w:hAnsi="David" w:cs="David"/>
          <w:sz w:val="28"/>
          <w:szCs w:val="28"/>
          <w:rtl/>
        </w:rPr>
        <w:t xml:space="preserve">ג חָצֵר קְטַנָּה שֶׁנִּפְרְצָה בִּמְלוֹאָהּ לִגְדוֹלָה, וְהַגְּדוֹלָה עוֹדֶפֶת עָלֶיהָ מִן הַצְּדָדִים, קְטַנָּה לָא חֲשִׁיבָה כְּבַיִת בִּפְנֵי עַצְמָהּ, כֵּיוָן שֶׁנִּפְרְצָה בִּמְלוֹאָהּ לִגְדוֹלָה. אֲבָל הַגְּדוֹלָה, כֵּיוָן שֶׁכְּתָלֶיהָ עוֹדְפִים עַל שֶׁל קְטַנָּה מִצַּד זֶה וּמִצַּד זֶה, חֲשִׁיבָה כְּבַיִת בִּפְנֵי עַצְמָהּ. הִלְכָּךְ אִם צוֹאָה בַּגְּדוֹלָה, אָסוּר לִקְרוֹת בַּקְּטַנָּה, עַד שֶׁיַּרְחִיק כָּשִׁעוּר. וְאִם צוֹאָה בַּקְּטַנָּה, מֻתָּר לִקְרוֹת בַּגְּדוֹלָה בְּלֹא הַרְחָקָה, אִם אֵין מַגִּיעַ לוֹ </w:t>
      </w:r>
      <w:r w:rsidRPr="00BA4178">
        <w:rPr>
          <w:rFonts w:ascii="David" w:hAnsi="David" w:cs="David"/>
          <w:sz w:val="28"/>
          <w:szCs w:val="24"/>
          <w:rtl/>
        </w:rPr>
        <w:t>(ט)</w:t>
      </w:r>
      <w:r w:rsidRPr="00BA4178">
        <w:rPr>
          <w:rFonts w:ascii="David" w:hAnsi="David" w:cs="David"/>
          <w:sz w:val="28"/>
          <w:szCs w:val="28"/>
          <w:rtl/>
        </w:rPr>
        <w:t xml:space="preserve"> רֵיחַ רַע.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ריח רע. כל שדרך בני אדם להצטער מאותו הריח כ''מ ולהי''א בסעיף ב' שרי בכל ענין:</w:t>
      </w:r>
      <w:r>
        <w:rPr>
          <w:rFonts w:ascii="David" w:hAnsi="David" w:cs="David"/>
          <w:sz w:val="28"/>
          <w:szCs w:val="28"/>
          <w:rtl/>
        </w:rPr>
        <w:br/>
      </w:r>
      <w:r w:rsidRPr="00BA4178">
        <w:rPr>
          <w:rFonts w:ascii="David" w:hAnsi="David" w:cs="David"/>
          <w:sz w:val="28"/>
          <w:szCs w:val="28"/>
          <w:rtl/>
        </w:rPr>
        <w:t xml:space="preserve">ד צוֹאַת כֶּלֶב וַחֲזִיר, אִם נָתַן בָּהֶם עוֹרוֹת, מַרְחִיקִים מֵהֶם כְּמוֹ מִצּוֹאַת אָדָם. וְאִם לָאו, דִּינָם כְּדִין צוֹאַת שְׁאָר בְּהֵמָה חַיָּה וָעוֹף, שֶׁאֵין צָרִיךְ לְהַרְחִיק מֵהֶם אִם אֵין בָּהֶם רֵיחַ רַע, וְאִם יֵשׁ בָּהֶם רֵיחַ רַע, דִּינָם כְּמוֹ צוֹאַת אָדָם.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צוֹאַת חֲמוֹר </w:t>
      </w:r>
      <w:r w:rsidRPr="00BA4178">
        <w:rPr>
          <w:rFonts w:ascii="David" w:hAnsi="David" w:cs="David"/>
          <w:sz w:val="28"/>
          <w:szCs w:val="24"/>
          <w:rtl/>
        </w:rPr>
        <w:t>(י)</w:t>
      </w:r>
      <w:r w:rsidRPr="00BA4178">
        <w:rPr>
          <w:rFonts w:ascii="David" w:hAnsi="David" w:cs="David"/>
          <w:sz w:val="28"/>
          <w:szCs w:val="28"/>
          <w:rtl/>
        </w:rPr>
        <w:t xml:space="preserve"> הָרַכָּה לְאַחַר שֶׁבָּא מֵהַדֶּרֶךְ, וְצוֹאַת חָתוּל וּנְמִיָּה, וּנְבֵלָה מַסְרַחַת, דִּינָם כְּצוֹאַת אָדָם. וְהַהוֹלֵךְ בַּדֶּרֶךְ, אַף עַל פִּי שֶׁרוֹאֶה צוֹאַת בְּהֵמָה כְּנֶגְדּוֹ, אִם אֵין הָרֵיחַ </w:t>
      </w:r>
      <w:r w:rsidRPr="00BA4178">
        <w:rPr>
          <w:rFonts w:ascii="David" w:hAnsi="David" w:cs="David"/>
          <w:sz w:val="28"/>
          <w:szCs w:val="24"/>
          <w:rtl/>
        </w:rPr>
        <w:t>(יא)</w:t>
      </w:r>
      <w:r w:rsidRPr="00BA4178">
        <w:rPr>
          <w:rFonts w:ascii="David" w:hAnsi="David" w:cs="David"/>
          <w:sz w:val="28"/>
          <w:szCs w:val="28"/>
          <w:rtl/>
        </w:rPr>
        <w:t xml:space="preserve"> בָּא לוֹ, אֵינוֹ חוֹשֵׁשׁ לְמִעוּט לִתְלוֹתָהּ בְּשֶׁל חֲמוֹר. וּבְסָמוּךְ לָעִיר, יֵשׁ אוֹמְרִים שֶׁיֵּשׁ לָחוּשׁ, לְפִי שֶׁרֹב הַבְּהֵמוֹת הַמְצוּיוֹת שָׁם הֵם חֲמוֹרִים: </w:t>
      </w:r>
      <w:r w:rsidRPr="00BA4178">
        <w:rPr>
          <w:rFonts w:ascii="David" w:hAnsi="David" w:cs="David"/>
          <w:bCs/>
          <w:sz w:val="28"/>
          <w:szCs w:val="28"/>
          <w:rtl/>
        </w:rPr>
        <w:t>הגה</w:t>
      </w:r>
      <w:r w:rsidRPr="00BA4178">
        <w:rPr>
          <w:rFonts w:ascii="David" w:hAnsi="David" w:cs="David"/>
          <w:sz w:val="28"/>
          <w:szCs w:val="28"/>
          <w:rtl/>
        </w:rPr>
        <w:t>: בְּמָקוֹם דִּשְׁכִיחֵי חֲמוֹרִים.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הרכה. והני מסתמן ריחן רע. ולכן אפילו יזדמן פעם א' שאין מריחין אסור דה''ל כצואת אדם. מ''א: </w:t>
      </w:r>
      <w:r w:rsidRPr="00BA4178">
        <w:rPr>
          <w:rFonts w:ascii="David" w:hAnsi="David" w:cs="David"/>
          <w:sz w:val="28"/>
          <w:szCs w:val="24"/>
          <w:rtl/>
        </w:rPr>
        <w:t>(יא)</w:t>
      </w:r>
      <w:r w:rsidRPr="00BA4178">
        <w:rPr>
          <w:rFonts w:ascii="David" w:hAnsi="David" w:cs="David"/>
          <w:sz w:val="28"/>
          <w:szCs w:val="28"/>
          <w:rtl/>
        </w:rPr>
        <w:t xml:space="preserve"> בא לו. אפילו יש להם ריח כל שאין הריח בא לו שרי ומ''ש בסעיף ד' ואם יש בהם ריח רע דינם כצואת אדם לאו למימרא דצריך להרחיק ד''א ממקום שכלה הריח אלא ר''ל דצריך להרחיק עד מקום שיכלה הריח. עמ''א:</w:t>
      </w:r>
      <w:r>
        <w:rPr>
          <w:rFonts w:ascii="David" w:hAnsi="David" w:cs="David"/>
          <w:sz w:val="28"/>
          <w:szCs w:val="28"/>
          <w:rtl/>
        </w:rPr>
        <w:br/>
      </w:r>
      <w:r w:rsidRPr="00BA4178">
        <w:rPr>
          <w:rFonts w:ascii="David" w:hAnsi="David" w:cs="David"/>
          <w:sz w:val="28"/>
          <w:szCs w:val="28"/>
          <w:rtl/>
        </w:rPr>
        <w:t xml:space="preserve">ו בַּיְּרוּשַׁלְמִי אוֹסֵר לִקְרוֹת כְּנֶגֶד מֵי רַגְלֵי חֲמוֹר הַבָּא מִן הַדֶּרֶךְ, וּכְנֶגֶד צוֹאַת תַּרְנְגוֹלִים </w:t>
      </w:r>
      <w:r w:rsidRPr="00BA4178">
        <w:rPr>
          <w:rFonts w:ascii="David" w:hAnsi="David" w:cs="David"/>
          <w:sz w:val="28"/>
          <w:szCs w:val="24"/>
          <w:rtl/>
        </w:rPr>
        <w:t>(יב)</w:t>
      </w:r>
      <w:r w:rsidRPr="00BA4178">
        <w:rPr>
          <w:rFonts w:ascii="David" w:hAnsi="David" w:cs="David"/>
          <w:sz w:val="28"/>
          <w:szCs w:val="28"/>
          <w:rtl/>
        </w:rPr>
        <w:t xml:space="preserve"> אֲדֻמָּה: </w:t>
      </w:r>
      <w:r w:rsidRPr="00BA4178">
        <w:rPr>
          <w:rFonts w:ascii="David" w:hAnsi="David" w:cs="David"/>
          <w:bCs/>
          <w:sz w:val="28"/>
          <w:szCs w:val="28"/>
          <w:rtl/>
        </w:rPr>
        <w:t>הגה</w:t>
      </w:r>
      <w:r w:rsidRPr="00BA4178">
        <w:rPr>
          <w:rFonts w:ascii="David" w:hAnsi="David" w:cs="David"/>
          <w:sz w:val="28"/>
          <w:szCs w:val="28"/>
          <w:rtl/>
        </w:rPr>
        <w:t>: [כִּי אוֹתָהּ צוֹאָה מַסְרַחַת].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אדומה. שקורין ענגלי''ש האן. ב''ח. ובתשב''ץ פי' של ארץ אדום שמאכילין אותן שעורים. עמ''א:</w:t>
      </w:r>
      <w:r>
        <w:rPr>
          <w:rFonts w:ascii="David" w:hAnsi="David" w:cs="David"/>
          <w:sz w:val="28"/>
          <w:szCs w:val="28"/>
          <w:rtl/>
        </w:rPr>
        <w:br/>
      </w:r>
      <w:r w:rsidRPr="00BA4178">
        <w:rPr>
          <w:rFonts w:ascii="David" w:hAnsi="David" w:cs="David"/>
          <w:sz w:val="28"/>
          <w:szCs w:val="28"/>
          <w:rtl/>
        </w:rPr>
        <w:t xml:space="preserve">ז צוֹאַת תַּרְנְגוֹלִים הַהוֹלְכִים בַּבַּיִת, דִּינָם כְּצוֹאַת בְּהֵמָה חַיָּה וָעוֹף. אֲבָל הַלּוּל שֶׁלָּהֶם, יֵשׁ בּוֹ סִרָחוֹן, וְדִינוֹ כְּצוֹאַת אָדָם.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אָסוּר לִקְרוֹת כְּנֶגֶד אַשְׁפָּה שֶׁרֵיחָהּ רַע.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יָצָא מִמֶּנּוּ רוּחַ מִלְּמַטָּה, אָסוּר בְּדִבְרֵי תּוֹרָה עַד שֶׁיִּכְלֶה הָרֵיחַ. וְאִם יָצָא מֵחֲבֵרוֹ, מֻתָּר בְּדִבְרֵי תּוֹרָה, מִשּׁוּם דְּאִי אֶפְשָׁר שֶׁהַתַּלְמִידִים קְצָתָם גּוֹרְסִים, וּקְצָתָם יְשֵׁנִים וּמְפִיחִים בְּתוֹךְ הַשֵּׁנָה, אֲבָל לִקְרוֹת קְרִיאַת שְׁמַע </w:t>
      </w:r>
      <w:r w:rsidRPr="00BA4178">
        <w:rPr>
          <w:rFonts w:ascii="David" w:hAnsi="David" w:cs="David"/>
          <w:sz w:val="28"/>
          <w:szCs w:val="24"/>
          <w:rtl/>
        </w:rPr>
        <w:t>(יג)</w:t>
      </w:r>
      <w:r w:rsidRPr="00BA4178">
        <w:rPr>
          <w:rFonts w:ascii="David" w:hAnsi="David" w:cs="David"/>
          <w:sz w:val="28"/>
          <w:szCs w:val="28"/>
          <w:rtl/>
        </w:rPr>
        <w:t xml:space="preserve"> אָסוּר, עַד שֶׁיִּכְלֶה הָרֵיחַ: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אסור. דאפשר לצאת לחוץ ולקרוא. עמ''א:</w:t>
      </w:r>
      <w:r>
        <w:rPr>
          <w:rFonts w:ascii="David" w:hAnsi="David" w:cs="David"/>
          <w:sz w:val="28"/>
          <w:szCs w:val="28"/>
          <w:rtl/>
        </w:rPr>
        <w:br/>
      </w:r>
      <w:r w:rsidRPr="00BA4178">
        <w:rPr>
          <w:rFonts w:ascii="David" w:hAnsi="David" w:cs="David"/>
          <w:sz w:val="28"/>
          <w:szCs w:val="28"/>
          <w:rtl/>
        </w:rPr>
        <w:t>סימן פ - מי שאינו יכול להשמר מהפיח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שֶׁבָּרִי לוֹ שֶׁאֵינוֹ יָכוֹל לַעֲמֹד עַל עַצְמוֹ </w:t>
      </w:r>
      <w:r w:rsidRPr="00BA4178">
        <w:rPr>
          <w:rFonts w:ascii="David" w:hAnsi="David" w:cs="David"/>
          <w:sz w:val="28"/>
          <w:szCs w:val="24"/>
          <w:rtl/>
        </w:rPr>
        <w:t>(א)</w:t>
      </w:r>
      <w:r w:rsidRPr="00BA4178">
        <w:rPr>
          <w:rFonts w:ascii="David" w:hAnsi="David" w:cs="David"/>
          <w:sz w:val="28"/>
          <w:szCs w:val="28"/>
          <w:rtl/>
        </w:rPr>
        <w:t xml:space="preserve"> מִלְּהָפִיחַ עַד שֶׁיִּגְמֹר קְרִיאַת שְׁמַע וּתְפִלָּה, מוּטָב שֶׁיַּעֲבֹר זְמַן קְרִיאַת שְׁמַע וּתְפִלָּה וְלֹא יִתְפַּלֵּל, מִמַּה שֶּׁיִּתְפַּלֵּל בְּלֹא גּוּף. נָקִי וְאִם עָבַר זְמַן תְּפִלָּה אָנוּס הוּא, וּמִתְפַּלֵּל מִנְחָה שְׁתַּיִם, וְאִם יֵרָאֶה לוֹ שֶׁיָּכוֹל לַעֲמֹד עַצְמוֹ בִּשְׁעַת קְרִיאַת שְׁמַע, יָנִיחַ תְּפִלִּין בֵּין אַהֲבָה </w:t>
      </w:r>
      <w:r w:rsidRPr="00BA4178">
        <w:rPr>
          <w:rFonts w:ascii="David" w:hAnsi="David" w:cs="David"/>
          <w:sz w:val="28"/>
          <w:szCs w:val="24"/>
          <w:rtl/>
        </w:rPr>
        <w:t>(ב)</w:t>
      </w:r>
      <w:r w:rsidRPr="00BA4178">
        <w:rPr>
          <w:rFonts w:ascii="David" w:hAnsi="David" w:cs="David"/>
          <w:sz w:val="28"/>
          <w:szCs w:val="28"/>
          <w:rtl/>
        </w:rPr>
        <w:t xml:space="preserve"> לִקְרִיאַת שְׁמַע, </w:t>
      </w:r>
      <w:r w:rsidRPr="00BA4178">
        <w:rPr>
          <w:rFonts w:ascii="David" w:hAnsi="David" w:cs="David"/>
          <w:bCs/>
          <w:sz w:val="28"/>
          <w:szCs w:val="28"/>
          <w:rtl/>
        </w:rPr>
        <w:t>הגה</w:t>
      </w:r>
      <w:r w:rsidRPr="00BA4178">
        <w:rPr>
          <w:rFonts w:ascii="David" w:hAnsi="David" w:cs="David"/>
          <w:sz w:val="28"/>
          <w:szCs w:val="28"/>
          <w:rtl/>
        </w:rPr>
        <w:t xml:space="preserve">: וּמְבָרֵךְ עֲלֵיהֶם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מלהפיח וכו'. כל זה דוקא כשאירע לו מקרה זה בלתי טהור בשביל שום מאכל שהזיק לו וכיוצא באופן שלערב בודאי יוכל להתפלל בגוף נקי אבל אם יש לו חולי שמחמתו מוכרח להפיח בכל שעה יתפלל וכשיבוא לו ההפחה ישתוק וימתין עד שיכלה הריח וחוזר ומתפלל אם לא שהה כדי לגמור את כולה. פר''ח. וע''ל סי' ע''ח ס''ק ב' מש''ש לענין מי רגלים. </w:t>
      </w:r>
      <w:r w:rsidRPr="00BA4178">
        <w:rPr>
          <w:rFonts w:ascii="David" w:hAnsi="David" w:cs="David"/>
          <w:sz w:val="28"/>
          <w:szCs w:val="24"/>
          <w:rtl/>
        </w:rPr>
        <w:t>(ועיין בתשו' רמ''א סי' צ''ח ובס' אליהו רבה מה שהקשה עליו)</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לק''ש. אבל טלית יוכל ללבוש ולברך קודם שיתחיל דהא מותר לכנוס לבה''כ עם ציצית. ט''ז דלא כב''ח ע''ש:</w:t>
      </w:r>
      <w:r>
        <w:rPr>
          <w:rFonts w:ascii="David" w:hAnsi="David" w:cs="David"/>
          <w:sz w:val="28"/>
          <w:szCs w:val="28"/>
          <w:rtl/>
        </w:rPr>
        <w:br/>
      </w:r>
      <w:r w:rsidRPr="00BA4178">
        <w:rPr>
          <w:rFonts w:ascii="David" w:hAnsi="David" w:cs="David"/>
          <w:sz w:val="28"/>
          <w:szCs w:val="28"/>
          <w:rtl/>
        </w:rPr>
        <w:t>סימן פא - דין צואת קטן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קָטָן שֶׁהִגִּיעַ לִכְלַל שֶׁאַחֵר כַּיּוֹצֵא בּוֹ יָכוֹל </w:t>
      </w:r>
      <w:r w:rsidRPr="00BA4178">
        <w:rPr>
          <w:rFonts w:ascii="David" w:hAnsi="David" w:cs="David"/>
          <w:sz w:val="28"/>
          <w:szCs w:val="24"/>
          <w:rtl/>
        </w:rPr>
        <w:t>(א)</w:t>
      </w:r>
      <w:r w:rsidRPr="00BA4178">
        <w:rPr>
          <w:rFonts w:ascii="David" w:hAnsi="David" w:cs="David"/>
          <w:sz w:val="28"/>
          <w:szCs w:val="28"/>
          <w:rtl/>
        </w:rPr>
        <w:t xml:space="preserve"> לֶאֱכֹל כַּזַּיִת </w:t>
      </w:r>
      <w:r w:rsidRPr="00BA4178">
        <w:rPr>
          <w:rFonts w:ascii="David" w:hAnsi="David" w:cs="David"/>
          <w:sz w:val="28"/>
          <w:szCs w:val="24"/>
          <w:rtl/>
        </w:rPr>
        <w:t>(ב)</w:t>
      </w:r>
      <w:r w:rsidRPr="00BA4178">
        <w:rPr>
          <w:rFonts w:ascii="David" w:hAnsi="David" w:cs="David"/>
          <w:sz w:val="28"/>
          <w:szCs w:val="28"/>
          <w:rtl/>
        </w:rPr>
        <w:t xml:space="preserve"> דָּגָן, בִּכְדֵי שֶׁיָּכוֹל גָּדוֹל לֶאֱכֹל אֲכִילַת פְּרָס, מַרְחִיקִין מִצּוֹאָתוֹ אוֹ מִמֵּימֵי רַגְלָיו.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לאכול. מלשון זה משמע אפילו הוא אינו יכול לאכול כגון שחלש בטבעו מ''מ כיון שאחרים שגדולים בשנים כמותו יכולים לאכול צריך להרחיק. וצ''ע דלא מצינו זה בשום פוסק לכן נ''ל דה''ק אם אחר כיוצא בו יוכל לאכול מסתמא גם הוא יכול לאכול. מ''א ע''ש. וב''ח כתב דבקטן א''צ להרחיק אי ידעינן דצואה זו אינה בא מדגן כגון שלא אכל כמה ימים דגן ואם ידעינן שלא אכל כזית דגן מעולם אפילו בן כמה שנים אין צריך להרחיק ע''ש. וט''ז חולק עליו ע''ש. ועיין בפר''ח ובספר שדה יהושע בפ' מי שמתו: </w:t>
      </w:r>
      <w:r w:rsidRPr="00BA4178">
        <w:rPr>
          <w:rFonts w:ascii="David" w:hAnsi="David" w:cs="David"/>
          <w:sz w:val="28"/>
          <w:szCs w:val="24"/>
          <w:rtl/>
        </w:rPr>
        <w:t>(ב)</w:t>
      </w:r>
      <w:r w:rsidRPr="00BA4178">
        <w:rPr>
          <w:rFonts w:ascii="David" w:hAnsi="David" w:cs="David"/>
          <w:sz w:val="28"/>
          <w:szCs w:val="28"/>
          <w:rtl/>
        </w:rPr>
        <w:t xml:space="preserve"> דגן. כל ה' מינים קרוים דגן וצואתו מסרחת. גם במאכל שעושים לתינוק שקורין פפ''א משערין כפי מה שיכול גדול לאכול פרס. מג''א. ושיעור פרס עי' סי' תרי''ב. ושיעור כזית עי' סי' תפ''ו. וביורה דעה סי' רס''ה סעי' ח' בה''ג משמע דטוב וישר להרחיק מצואת קטן אפי' בן ח' ימים ע''ש. כתב רש''ל אין נכון לקרות ק''ש אצל התינוק דסתם תינוק מטפח באשפה עכ''ל. ומג''א כ' ול''נ מטעם אחר שאין מקנחין עצמם וצואה בפי טבעת אפי' הוא מכוסה אסור עכ''ל במחילה טעה בזה כי צואה בפי טבעת דוקא לאותו אדם אסור ולאדם אחר הוי כצואה מכוסה. </w:t>
      </w:r>
      <w:r w:rsidRPr="00BA4178">
        <w:rPr>
          <w:rFonts w:ascii="David" w:hAnsi="David" w:cs="David"/>
          <w:bCs/>
          <w:sz w:val="28"/>
          <w:szCs w:val="28"/>
          <w:rtl/>
        </w:rPr>
        <w:t>באר היטב</w:t>
      </w:r>
      <w:r w:rsidRPr="00BA4178">
        <w:rPr>
          <w:rFonts w:ascii="David" w:hAnsi="David" w:cs="David"/>
          <w:sz w:val="28"/>
          <w:szCs w:val="28"/>
          <w:rtl/>
        </w:rPr>
        <w:t xml:space="preserve"> אשר לפני:</w:t>
      </w:r>
      <w:r>
        <w:rPr>
          <w:rFonts w:ascii="David" w:hAnsi="David" w:cs="David"/>
          <w:sz w:val="28"/>
          <w:szCs w:val="28"/>
          <w:rtl/>
        </w:rPr>
        <w:br/>
      </w:r>
      <w:r w:rsidRPr="00BA4178">
        <w:rPr>
          <w:rFonts w:ascii="David" w:hAnsi="David" w:cs="David"/>
          <w:sz w:val="28"/>
          <w:szCs w:val="28"/>
          <w:rtl/>
        </w:rPr>
        <w:t xml:space="preserve">ב הָיָה קוֹרֵא וְרָאָה צוֹאָה כְּנֶגְדּוֹ, יֵלֵךְ כְּדֵי </w:t>
      </w:r>
      <w:r w:rsidRPr="00BA4178">
        <w:rPr>
          <w:rFonts w:ascii="David" w:hAnsi="David" w:cs="David"/>
          <w:sz w:val="28"/>
          <w:szCs w:val="24"/>
          <w:rtl/>
        </w:rPr>
        <w:t>(ג)</w:t>
      </w:r>
      <w:r w:rsidRPr="00BA4178">
        <w:rPr>
          <w:rFonts w:ascii="David" w:hAnsi="David" w:cs="David"/>
          <w:sz w:val="28"/>
          <w:szCs w:val="28"/>
          <w:rtl/>
        </w:rPr>
        <w:t xml:space="preserve"> שֶׁיִּזְרְקֶנָּה מֵאַחֲרָיו </w:t>
      </w:r>
      <w:r w:rsidRPr="00BA4178">
        <w:rPr>
          <w:rFonts w:ascii="David" w:hAnsi="David" w:cs="David"/>
          <w:sz w:val="28"/>
          <w:szCs w:val="24"/>
          <w:rtl/>
        </w:rPr>
        <w:t>(ד)</w:t>
      </w:r>
      <w:r w:rsidRPr="00BA4178">
        <w:rPr>
          <w:rFonts w:ascii="David" w:hAnsi="David" w:cs="David"/>
          <w:sz w:val="28"/>
          <w:szCs w:val="28"/>
          <w:rtl/>
        </w:rPr>
        <w:t xml:space="preserve"> אַרְבַּע אַמּוֹת. וְאִם אִי אֶפְשָׁר, כְּגוֹן שֶׁיֵּשׁ לְפָנָיו נָהָר אוֹ דָּבָר אַחֵר הַמְעַכֵּב, יֵלֵךְ כְּדֵי שֶׁיַּנִּיחֶנָּה לַצְּדָדִין ד' אַמּוֹת, וְאֵינוֹ צָרִיךְ לַחֲזֹר אֶלָּא לַמָּקוֹם שֶׁפָּסַק. ולה ''ר יוֹנָה אִם הָיָה בְּמָקוֹם שֶׁהָיָה לוֹ לָתֵת אֶל לִבּוֹ שֶׁיֵּשׁ שָׁם צוֹאָה, צָרִיךְ לַחֲזֹר לְרֹאשׁ: וְעַיֵּן לְעֵיל סי' ע''ו סָעִיף 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שיזרקנה. וה''ה שיחזיר פניו אם אינו עומד בתפלת י''ח. עיין מ''א: </w:t>
      </w:r>
      <w:r w:rsidRPr="00BA4178">
        <w:rPr>
          <w:rFonts w:ascii="David" w:hAnsi="David" w:cs="David"/>
          <w:sz w:val="28"/>
          <w:szCs w:val="24"/>
          <w:rtl/>
        </w:rPr>
        <w:t>(ד)</w:t>
      </w:r>
      <w:r w:rsidRPr="00BA4178">
        <w:rPr>
          <w:rFonts w:ascii="David" w:hAnsi="David" w:cs="David"/>
          <w:sz w:val="28"/>
          <w:szCs w:val="28"/>
          <w:rtl/>
        </w:rPr>
        <w:t xml:space="preserve"> ד' אמות. ממקום שכלה הריח:</w:t>
      </w:r>
      <w:r>
        <w:rPr>
          <w:rFonts w:ascii="David" w:hAnsi="David" w:cs="David"/>
          <w:sz w:val="28"/>
          <w:szCs w:val="28"/>
          <w:rtl/>
        </w:rPr>
        <w:br/>
      </w:r>
      <w:r w:rsidRPr="00BA4178">
        <w:rPr>
          <w:rFonts w:ascii="David" w:hAnsi="David" w:cs="David"/>
          <w:sz w:val="28"/>
          <w:szCs w:val="28"/>
          <w:rtl/>
        </w:rPr>
        <w:t>סימן פב - דין צואה יבשה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צוֹאָה יְבֵשָׁה כָּל כָּךְ, שֶׁאִם יִזְרְקֶנָּה </w:t>
      </w:r>
      <w:r w:rsidRPr="00BA4178">
        <w:rPr>
          <w:rFonts w:ascii="David" w:hAnsi="David" w:cs="David"/>
          <w:sz w:val="28"/>
          <w:szCs w:val="24"/>
          <w:rtl/>
        </w:rPr>
        <w:t>(א)</w:t>
      </w:r>
      <w:r w:rsidRPr="00BA4178">
        <w:rPr>
          <w:rFonts w:ascii="David" w:hAnsi="David" w:cs="David"/>
          <w:sz w:val="28"/>
          <w:szCs w:val="28"/>
          <w:rtl/>
        </w:rPr>
        <w:t xml:space="preserve"> תִּתְפָּרֵךְ, הֲרֵי הִיא כְּעָפָר, וּמֻתָּר לִקְרוֹת כְּנֶגְדָּהּ, וְהוּא שֶׁלֹּא יְהֵא בָּהּ רֵיחַ רַע: </w:t>
      </w:r>
      <w:r w:rsidRPr="00BA4178">
        <w:rPr>
          <w:rFonts w:ascii="David" w:hAnsi="David" w:cs="David"/>
          <w:bCs/>
          <w:sz w:val="28"/>
          <w:szCs w:val="28"/>
          <w:rtl/>
        </w:rPr>
        <w:t>הגה</w:t>
      </w:r>
      <w:r w:rsidRPr="00BA4178">
        <w:rPr>
          <w:rFonts w:ascii="David" w:hAnsi="David" w:cs="David"/>
          <w:sz w:val="28"/>
          <w:szCs w:val="28"/>
          <w:rtl/>
        </w:rPr>
        <w:t xml:space="preserve">: וְיֵשׁ אוֹמְרִים דְּלָא הָוֵי כְּעָפָר, רַק אִם נִפְרֶכֶת עַל יְדֵי גְּלִילָה בְּלֹא זְרִיקָה, וְכֵן עִקָּר </w:t>
      </w:r>
      <w:r w:rsidRPr="00BA4178">
        <w:rPr>
          <w:rFonts w:ascii="David" w:hAnsi="David" w:cs="David"/>
          <w:sz w:val="28"/>
          <w:szCs w:val="24"/>
          <w:rtl/>
        </w:rPr>
        <w:t>(רַשִׁ''י וְהָרֹא''שׁ פֶּרֶק מִי שֶׁמֵּתוֹ וְטוּר)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תתפרך. אבל אם תשבר לשנים לא מהני כ''מ. ובזמן הקור שהצואה נקרשת הרבה כאבן צ''ע אי שרי לקרות כנגדה אי בתר השתא אזלינן או שיש לאסור דעדיין שם צואה עליה כיון שיכולה לחזור לקדמותה בזמן החום. עיין מ''א וב</w:t>
      </w:r>
      <w:r w:rsidRPr="00BA4178">
        <w:rPr>
          <w:rFonts w:ascii="David" w:hAnsi="David" w:cs="David"/>
          <w:bCs/>
          <w:sz w:val="28"/>
          <w:szCs w:val="28"/>
          <w:rtl/>
        </w:rPr>
        <w:t>באר היטב</w:t>
      </w:r>
      <w:r w:rsidRPr="00BA4178">
        <w:rPr>
          <w:rFonts w:ascii="David" w:hAnsi="David" w:cs="David"/>
          <w:sz w:val="28"/>
          <w:szCs w:val="28"/>
          <w:rtl/>
        </w:rPr>
        <w:t xml:space="preserve"> אשר לפני כתב ונ''ל ראיה לאיסור ממשנה ב' פרק ג' דטהרות ע''ש ודו''ק עכ''ל. ואני עיינתי שם ודקדקתי ולא אוכל להבין כוונתו שיהא משם ראיה לאיסור לדין זה. ואדרבא יותר להתיר כמ''ש המ''א ע''ש:</w:t>
      </w:r>
      <w:r>
        <w:rPr>
          <w:rFonts w:ascii="David" w:hAnsi="David" w:cs="David"/>
          <w:sz w:val="28"/>
          <w:szCs w:val="28"/>
          <w:rtl/>
        </w:rPr>
        <w:br/>
      </w:r>
      <w:r w:rsidRPr="00BA4178">
        <w:rPr>
          <w:rFonts w:ascii="David" w:hAnsi="David" w:cs="David"/>
          <w:sz w:val="28"/>
          <w:szCs w:val="28"/>
          <w:rtl/>
        </w:rPr>
        <w:t xml:space="preserve">ב מֵי רַגְלַיִם שֶׁנִּבְלְעוּ בַּקַּרְקַע, אִם הָיוּ מַרְטִיבִין הַיָּד, אָסוּר לִקְרוֹת כְּנֶגְדָּהּ </w:t>
      </w:r>
      <w:r w:rsidRPr="00BA4178">
        <w:rPr>
          <w:rFonts w:ascii="David" w:hAnsi="David" w:cs="David"/>
          <w:sz w:val="28"/>
          <w:szCs w:val="24"/>
          <w:rtl/>
        </w:rPr>
        <w:t>(וְיֵשׁ אוֹמְרִים דְּאֵינוֹ אָסוּר רַק בְּטוֹפֵחַ עַל מְנַת (ב)</w:t>
      </w:r>
      <w:r w:rsidRPr="00BA4178">
        <w:rPr>
          <w:rFonts w:ascii="David" w:hAnsi="David" w:cs="David"/>
          <w:sz w:val="28"/>
          <w:szCs w:val="28"/>
          <w:rtl/>
        </w:rPr>
        <w:t xml:space="preserve"> לְהַטְפִּיחַ וְיֵשׁ לִסְמֹךְ עַל 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להטפיח. פי' שאם מניח ידו עליהם מעלה לחות בה שאם יתננה על דבר אחר מקבל ממנה לחות ואם אינן לחים כל כך מותר:</w:t>
      </w:r>
      <w:r>
        <w:rPr>
          <w:rFonts w:ascii="David" w:hAnsi="David" w:cs="David"/>
          <w:sz w:val="28"/>
          <w:szCs w:val="28"/>
          <w:rtl/>
        </w:rPr>
        <w:br/>
      </w:r>
      <w:r w:rsidRPr="00BA4178">
        <w:rPr>
          <w:rFonts w:ascii="David" w:hAnsi="David" w:cs="David"/>
          <w:sz w:val="28"/>
          <w:szCs w:val="28"/>
          <w:rtl/>
        </w:rPr>
        <w:t>סימן פג - דיני בית הכסא בקריאת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לִקְרוֹת כְּנֶגֶד בֵּית הַכִּסֵא יָשָׁן, אֲפִלּוּ פִּנּוּ מִמֶּנּוּ הַצּוֹאָה. וְיֵרָאֶה לִי דְּהַיְנוּ כְּשֶׁאֵין לוֹ </w:t>
      </w:r>
      <w:r w:rsidRPr="00BA4178">
        <w:rPr>
          <w:rFonts w:ascii="David" w:hAnsi="David" w:cs="David"/>
          <w:sz w:val="28"/>
          <w:szCs w:val="24"/>
          <w:rtl/>
        </w:rPr>
        <w:t>(א)</w:t>
      </w:r>
      <w:r w:rsidRPr="00BA4178">
        <w:rPr>
          <w:rFonts w:ascii="David" w:hAnsi="David" w:cs="David"/>
          <w:sz w:val="28"/>
          <w:szCs w:val="28"/>
          <w:rtl/>
        </w:rPr>
        <w:t xml:space="preserve"> מְחִצּוֹת, אֲבָל אִם יֵשׁ לוֹ מְחִצּוֹת, אַף עַל פִּי שֶׁיֵּשׁ בּוֹ צוֹאָה קוֹרֵא כְּנֶגְדּוֹ בְּסָמוּךְ, וְאֵינוֹ חוֹשֵׁשׁ, אִם אֵין מַגִּיעַ לוֹ רֵיחַ רַע.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מחיצות. אפי' אין גבוה עשרה. ב''י. וב''ח פסק דבעי דוקא מחיצות גבוהות י'. והאחרונים חלקו על הב''י והקשו עליו והעלה המ''א דאין להקל אפילו </w:t>
      </w:r>
      <w:r w:rsidRPr="00BA4178">
        <w:rPr>
          <w:rFonts w:ascii="David" w:hAnsi="David" w:cs="David"/>
          <w:sz w:val="28"/>
          <w:szCs w:val="28"/>
          <w:rtl/>
        </w:rPr>
        <w:lastRenderedPageBreak/>
        <w:t>יש לו מחיצות גבוהות י'. והמיקל יראה עכ''פ שיהיו גבוהות י'. ואם מגיע לו ריח רע נ''ל דאסור לכ''ע עיין סי' ע''ט סעיף ב' וכ''כ הל''ח דמחיצות בה''כ אין מועילות לריח. ודברי ל''ח אלו נראה דאישתמיט מהמחבר עולת תמיד ע''ש. וכך העלה הט''ז דאין להקל בשביל המחיצות וסיים הט''ז ונראה דחומרא בה''כ זה הוא דוקא במחיצות שאינם נעשים אלא בשביל בה''כ כגון שעשה בחצר חדר מיוחד לזה אבל בנה בה''כ במחיצה של בית שהסמיכה לאותו מחיצה. אע''פ שאותו מחיצה הוא מחיצה של ב''ה ממש אין על אותו מחיצה דין בה''כ לענין זה ומותר לקרות אפילו בסמוך כיון שאין המחיצה מיוחדת לבה''כ לבד. ומש''ה כל שיש בה''כ בחצירו חדר מיוחד אין לקרות ק''ש או להתפלל בחצר כל שהבית הכסא לפניו כמלא עיניו כדין צואה והיינו בה''כ שאין בו חפירה אלא הצואה מונחת על הקרקע כאותן שהיו בימי חכמי התלמוד ע''פ השדה עכ''ל ע''ש:</w:t>
      </w:r>
      <w:r>
        <w:rPr>
          <w:rFonts w:ascii="David" w:hAnsi="David" w:cs="David"/>
          <w:sz w:val="28"/>
          <w:szCs w:val="28"/>
          <w:rtl/>
        </w:rPr>
        <w:br/>
      </w:r>
      <w:r w:rsidRPr="00BA4178">
        <w:rPr>
          <w:rFonts w:ascii="David" w:hAnsi="David" w:cs="David"/>
          <w:sz w:val="28"/>
          <w:szCs w:val="28"/>
          <w:rtl/>
        </w:rPr>
        <w:t xml:space="preserve">ב הִזְמִינוֹ לְבֵית הַכִּסֵא, וַעֲדַיִן לֹא נִשְׁתַּמֵּשׁ בּוֹ, מֻתָּר לִקְרוֹת כְּנֶגְדּוֹ, אֲבָל לֹא </w:t>
      </w:r>
      <w:r w:rsidRPr="00BA4178">
        <w:rPr>
          <w:rFonts w:ascii="David" w:hAnsi="David" w:cs="David"/>
          <w:sz w:val="28"/>
          <w:szCs w:val="24"/>
          <w:rtl/>
        </w:rPr>
        <w:t>(ב)</w:t>
      </w:r>
      <w:r w:rsidRPr="00BA4178">
        <w:rPr>
          <w:rFonts w:ascii="David" w:hAnsi="David" w:cs="David"/>
          <w:sz w:val="28"/>
          <w:szCs w:val="28"/>
          <w:rtl/>
        </w:rPr>
        <w:t xml:space="preserve"> בְּתוֹכוֹ.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בתוכו. פי' בתוך המחיצות אם יש לו עמ''ש ס''ק שלפני זה. אבל במרחץ חדש מותר אפי' בו דבה''כ מאיס טפי ולהרהר בו ד''ת נראה לי דמותר ובכ''מ פ''ג מהלכות ק''ש כתב דאסור וראייתו מדאמר בכ''מ מותר להרהר חוץ מבה''כ ומבה''מ ומדנקט סתם משמע אפילו בחדש אסור להרהר דומיא דק''ש ותפלה ע''ש ואין ראיה גדולה היא אלי דהא דומיא דמרחץ קתני ובמרחץ ע''כ בישן איירי ודו''ק ועיין עטרת זקנים:</w:t>
      </w:r>
      <w:r>
        <w:rPr>
          <w:rFonts w:ascii="David" w:hAnsi="David" w:cs="David"/>
          <w:sz w:val="28"/>
          <w:szCs w:val="28"/>
          <w:rtl/>
        </w:rPr>
        <w:br/>
      </w:r>
      <w:r w:rsidRPr="00BA4178">
        <w:rPr>
          <w:rFonts w:ascii="David" w:hAnsi="David" w:cs="David"/>
          <w:sz w:val="28"/>
          <w:szCs w:val="28"/>
          <w:rtl/>
        </w:rPr>
        <w:t xml:space="preserve">ג אָמַר בַּיִת זֶה יְהֵא לְבֵית הַכִּסֵא, וְאָמַר עַל בַּיִת אַחֵר וְגַם זֶה, דִּינָם שָׁוֶה. וְאִם אָמַר עַל הַשֵּׁנִי וּבַיִת זֶה, וְלֹא אָמַר וְגַם זֶה, הֲרֵי הַשֵּׁנִי סָפֵק אִם הִזְמִינוֹ לְכָךְ, אִם לָאו, לְפִיכָךְ אֵין קוֹרִין בּוֹ לְכַתְּחִלָּה, וְאִם קָרָא בּוֹ,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בֵּית הַכִּסֵא שֶׁהוּא בַּחֲפִירָה, וּפִיו בְּרִחוּק ד' אַמּוֹת מִן הַגּוּמָא, וְהוּא עָשׂוּי בְּמִדְרוֹן בְּעִנְיָן שֶׁהָרְעִי מִתְגַּלְגֵּל וְנוֹפֵל מִיָּד לְמֵרָחוֹק, וְכֵן הַמֵּי רַגְלַיִם יוֹרְדִין מִיָּד לְגוּמָא, כְּסָתוּם דָּמִי, וּמֻתָּר לִקְרוֹת בּוֹ, אִם אֵין בּוֹ רֵיחַ רַע, וְגַם אֵין מַשְׁתִּינִין בּוֹ חוּץ לַגּוּמָא: </w:t>
      </w:r>
      <w:r w:rsidRPr="00BA4178">
        <w:rPr>
          <w:rFonts w:ascii="David" w:hAnsi="David" w:cs="David"/>
          <w:bCs/>
          <w:sz w:val="28"/>
          <w:szCs w:val="28"/>
          <w:rtl/>
        </w:rPr>
        <w:t>הגה</w:t>
      </w:r>
      <w:r w:rsidRPr="00BA4178">
        <w:rPr>
          <w:rFonts w:ascii="David" w:hAnsi="David" w:cs="David"/>
          <w:sz w:val="28"/>
          <w:szCs w:val="28"/>
          <w:rtl/>
        </w:rPr>
        <w:t xml:space="preserve">: אֲבָל אִם מַשְׁתִּינִין בָּהֶם לִפְעָמִים, אָסוּר לְהַרְהֵר </w:t>
      </w:r>
      <w:r w:rsidRPr="00BA4178">
        <w:rPr>
          <w:rFonts w:ascii="David" w:hAnsi="David" w:cs="David"/>
          <w:sz w:val="28"/>
          <w:szCs w:val="24"/>
          <w:rtl/>
        </w:rPr>
        <w:t>(ג)</w:t>
      </w:r>
      <w:r w:rsidRPr="00BA4178">
        <w:rPr>
          <w:rFonts w:ascii="David" w:hAnsi="David" w:cs="David"/>
          <w:sz w:val="28"/>
          <w:szCs w:val="28"/>
          <w:rtl/>
        </w:rPr>
        <w:t xml:space="preserve"> בָּהֶם בְּדִבְרֵי תּוֹרָה, כָּל שֶׁכֵּן לִקְרוֹת קְרִיאַת שְׁמַע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בהם. נראה דמ''מ אין לזה דין בה''כ לענין הרחקה מכנגדו כדלעיל דהא במי רגלים אין איסור מן התורה אלא כנגד הקילוח לבד. ט''ז:</w:t>
      </w:r>
      <w:r>
        <w:rPr>
          <w:rFonts w:ascii="David" w:hAnsi="David" w:cs="David"/>
          <w:sz w:val="28"/>
          <w:szCs w:val="28"/>
          <w:rtl/>
        </w:rPr>
        <w:br/>
      </w:r>
      <w:r w:rsidRPr="00BA4178">
        <w:rPr>
          <w:rFonts w:ascii="David" w:hAnsi="David" w:cs="David"/>
          <w:sz w:val="28"/>
          <w:szCs w:val="28"/>
          <w:rtl/>
        </w:rPr>
        <w:t xml:space="preserve">ה בְּנֵי אָדָם שֶׁיֵּשׁ לָהֶם סַפְסָל </w:t>
      </w:r>
      <w:r w:rsidRPr="00BA4178">
        <w:rPr>
          <w:rFonts w:ascii="David" w:hAnsi="David" w:cs="David"/>
          <w:sz w:val="28"/>
          <w:szCs w:val="24"/>
          <w:rtl/>
        </w:rPr>
        <w:t>(ד)</w:t>
      </w:r>
      <w:r w:rsidRPr="00BA4178">
        <w:rPr>
          <w:rFonts w:ascii="David" w:hAnsi="David" w:cs="David"/>
          <w:sz w:val="28"/>
          <w:szCs w:val="28"/>
          <w:rtl/>
        </w:rPr>
        <w:t xml:space="preserve"> נָקוּב וְנִפְנִין עָלָיו, מֻתָּר לִקְרוֹת קְרִיאַת שְׁמַע כְּנֶגְדּוֹ, כֵּיוָן שֶׁאֵין הַצּוֹאָה עַל הַנֶּקֶב, וְגַם אֵין הַגְּרָף תַּחַת הַנֶּקֶב, וְעוֹד שֶׁהַנֶּקֶב מְכֻסֶה תָּמִיד בְּדַף: וְכָל מִי שֶׁקּוֹרֵא בְּמָקוֹם שֶׁאֵין קוֹרְאִין, חוֹזֵר וְקוֹרֵא. </w:t>
      </w:r>
      <w:r w:rsidRPr="00BA4178">
        <w:rPr>
          <w:rFonts w:ascii="David" w:hAnsi="David" w:cs="David"/>
          <w:sz w:val="28"/>
          <w:szCs w:val="24"/>
          <w:rtl/>
        </w:rPr>
        <w:t>(מַיְמוֹנִי פֶּרֶק ג')</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נקוב. ז''ל ב''י כ' המרדכי ס''פ מי שמתו אמר רפרם עומד אדם כנגד בה''כ ברחוק ד''א וקורא. נשאלתי על בני אדם שיש להם ספסל נקוב בחדרם ונפנים עליו אם מותר לקרות ק''ש והתרתי להם והבאתי ראיה מכאן דכיון שאין צואה על הנקב וגם אין הגרף תחת הנקב ועוד שהנקב תדיר מכוסה בדף עכ''ל המרדכי וכ' הב''י נראה מדבריו דספסל נקוב זה דין בה''כ יש לו ולפ''ז צריך להרחיק ממנו ד''א עכ''ל הב''י. וכתב הט''ז מ''ש הב''י ד''א זהו לאחריו אבל לפניו לא מועיל וצריך להרחיק מלא עיניו. וכך העלה המ''א דספסל נקוב דין בה''כ ישן שאין בו צואה יש לה וצריך להרחיק מלפניו מלא עיניו וע''כ יש ליזהר באותן בתים שיש בתוכם כסאות קטנים נקבים לצורך הילדים שבבית שיהיו מכוסים בשעת ק''ש וד''ת אעפ''י שאין בהם צואה או שיוציאם מהחדר שהתפלל שם. ט''ז. וב</w:t>
      </w:r>
      <w:r w:rsidRPr="00BA4178">
        <w:rPr>
          <w:rFonts w:ascii="David" w:hAnsi="David" w:cs="David"/>
          <w:bCs/>
          <w:sz w:val="28"/>
          <w:szCs w:val="28"/>
          <w:rtl/>
        </w:rPr>
        <w:t>באר היטב</w:t>
      </w:r>
      <w:r w:rsidRPr="00BA4178">
        <w:rPr>
          <w:rFonts w:ascii="David" w:hAnsi="David" w:cs="David"/>
          <w:sz w:val="28"/>
          <w:szCs w:val="28"/>
          <w:rtl/>
        </w:rPr>
        <w:t xml:space="preserve"> אשר לפני כ' בזה''ל ונ''ל להקל ממה שכתב בס''ד ודו''ק עכ''ל. וכוונתו שרוצה לדמות דין זה לדין בה''כ שהוא בחפירה בסעיף ד'. ולא אוכל להבין. ולדעתי רחוק זה מזה כרחוק מזרח </w:t>
      </w:r>
      <w:r w:rsidRPr="00BA4178">
        <w:rPr>
          <w:rFonts w:ascii="David" w:hAnsi="David" w:cs="David"/>
          <w:sz w:val="28"/>
          <w:szCs w:val="28"/>
          <w:rtl/>
        </w:rPr>
        <w:lastRenderedPageBreak/>
        <w:t xml:space="preserve">ממערב וק''ל. צואה במים לא נתבטל אא''כ במים עכורים </w:t>
      </w:r>
      <w:r w:rsidRPr="00BA4178">
        <w:rPr>
          <w:rFonts w:ascii="David" w:hAnsi="David" w:cs="David"/>
          <w:bCs/>
          <w:sz w:val="28"/>
          <w:szCs w:val="28"/>
          <w:rtl/>
        </w:rPr>
        <w:t>הגה</w:t>
      </w:r>
      <w:r w:rsidRPr="00BA4178">
        <w:rPr>
          <w:rFonts w:ascii="David" w:hAnsi="David" w:cs="David"/>
          <w:sz w:val="28"/>
          <w:szCs w:val="28"/>
          <w:rtl/>
        </w:rPr>
        <w:t>ת הרי''ף ע''ל סי' ע''ו ס''ק ח'. והמ''א הביאו שם בס''ק ט'. וב</w:t>
      </w:r>
      <w:r w:rsidRPr="00BA4178">
        <w:rPr>
          <w:rFonts w:ascii="David" w:hAnsi="David" w:cs="David"/>
          <w:bCs/>
          <w:sz w:val="28"/>
          <w:szCs w:val="28"/>
          <w:rtl/>
        </w:rPr>
        <w:t>באר היטב</w:t>
      </w:r>
      <w:r w:rsidRPr="00BA4178">
        <w:rPr>
          <w:rFonts w:ascii="David" w:hAnsi="David" w:cs="David"/>
          <w:sz w:val="28"/>
          <w:szCs w:val="28"/>
          <w:rtl/>
        </w:rPr>
        <w:t xml:space="preserve"> אשר לפני כתב זאת בשם מצאתי. ונעלם ממנו אז דברי המ''א בסי' ע''ו ע''ש:</w:t>
      </w:r>
      <w:r>
        <w:rPr>
          <w:rFonts w:ascii="David" w:hAnsi="David" w:cs="David"/>
          <w:sz w:val="28"/>
          <w:szCs w:val="28"/>
          <w:rtl/>
        </w:rPr>
        <w:br/>
      </w:r>
      <w:r w:rsidRPr="00BA4178">
        <w:rPr>
          <w:rFonts w:ascii="David" w:hAnsi="David" w:cs="David"/>
          <w:sz w:val="28"/>
          <w:szCs w:val="28"/>
          <w:rtl/>
        </w:rPr>
        <w:t>סימן פד - אם מתר לקרות במרחץ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מֶרְחָץ חָדָשׁ שֶׁלֹּא רָחֲצוּ בּוֹ, מֻתָּר לִקְרוֹת בּוֹ. </w:t>
      </w:r>
      <w:r w:rsidRPr="00BA4178">
        <w:rPr>
          <w:rFonts w:ascii="David" w:hAnsi="David" w:cs="David"/>
          <w:sz w:val="28"/>
          <w:szCs w:val="24"/>
          <w:rtl/>
        </w:rPr>
        <w:t>(א)</w:t>
      </w:r>
      <w:r w:rsidRPr="00BA4178">
        <w:rPr>
          <w:rFonts w:ascii="David" w:hAnsi="David" w:cs="David"/>
          <w:sz w:val="28"/>
          <w:szCs w:val="28"/>
          <w:rtl/>
        </w:rPr>
        <w:t xml:space="preserve"> וּבְיָשָׁן, בַּבַּיִת הַחִיצוֹן שֶׁכָּל הָעוֹמְדִים שָׁם לְבוּשִׁים, מֻתָּר. וּבָאֶמְצָעִי, שֶׁקְּצָת הָעוֹמְדִים שָׁם לְבוּשִׁים וּקְצָת עֲרֻמִּים, יֵשׁ שָׁם שְׁאֵלַת שָׁלוֹם, אֲבָל לֹא קְרִיאַת שְׁמַע וּתְפִלָּה: </w:t>
      </w:r>
      <w:r w:rsidRPr="00BA4178">
        <w:rPr>
          <w:rFonts w:ascii="David" w:hAnsi="David" w:cs="David"/>
          <w:bCs/>
          <w:sz w:val="28"/>
          <w:szCs w:val="28"/>
          <w:rtl/>
        </w:rPr>
        <w:t>הגה</w:t>
      </w:r>
      <w:r w:rsidRPr="00BA4178">
        <w:rPr>
          <w:rFonts w:ascii="David" w:hAnsi="David" w:cs="David"/>
          <w:sz w:val="28"/>
          <w:szCs w:val="28"/>
          <w:rtl/>
        </w:rPr>
        <w:t xml:space="preserve">: וּמֻתָּר לְהַרְהֵר שָׁם בְּדִבְרֵי תּוֹרָה </w:t>
      </w:r>
      <w:r w:rsidRPr="00BA4178">
        <w:rPr>
          <w:rFonts w:ascii="David" w:hAnsi="David" w:cs="David"/>
          <w:sz w:val="28"/>
          <w:szCs w:val="24"/>
          <w:rtl/>
        </w:rPr>
        <w:t>(רַ''ן פ''ק דְּשַׁבָּת וּפֶרֶק כָּל הַצְלָמִים)</w:t>
      </w:r>
      <w:r w:rsidRPr="00BA4178">
        <w:rPr>
          <w:rFonts w:ascii="David" w:hAnsi="David" w:cs="David"/>
          <w:sz w:val="28"/>
          <w:szCs w:val="28"/>
          <w:rtl/>
        </w:rPr>
        <w:t xml:space="preserve"> וּבַפְּנִימִי, שֶׁכֻּלָּם עוֹמְדִים שָׁם עֲרֻמִּים, אֲפִלּוּ שְׁאֵלַת שָׁלוֹם </w:t>
      </w:r>
      <w:r w:rsidRPr="00BA4178">
        <w:rPr>
          <w:rFonts w:ascii="David" w:hAnsi="David" w:cs="David"/>
          <w:sz w:val="28"/>
          <w:szCs w:val="24"/>
          <w:rtl/>
        </w:rPr>
        <w:t>(ב)</w:t>
      </w:r>
      <w:r w:rsidRPr="00BA4178">
        <w:rPr>
          <w:rFonts w:ascii="David" w:hAnsi="David" w:cs="David"/>
          <w:sz w:val="28"/>
          <w:szCs w:val="28"/>
          <w:rtl/>
        </w:rPr>
        <w:t xml:space="preserve"> אָסוּר. וְאָסוּר לַעֲנוֹת אָמֵן בְּבֵית הַמֶּרְחָץ </w:t>
      </w:r>
      <w:r w:rsidRPr="00BA4178">
        <w:rPr>
          <w:rFonts w:ascii="David" w:hAnsi="David" w:cs="David"/>
          <w:sz w:val="28"/>
          <w:szCs w:val="24"/>
          <w:rtl/>
        </w:rPr>
        <w:t>(רַ''ן פ' כירה)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ובישן. אעפ''י שעכשיו אין שם אדם. ש''ס וב''י. וע''ל סי' מ''ה ס''ק ג' שכתבתי שם בשם המ''א דבמקוה מותר כשאין שם אדם ע''ש. וט''ז כ' כאן דהך בית הטבילה יש לו ממש דין בית האמצעי של המרחץ ולכתחלה אין לברך שם שום ברכה רק ברכת הטבילה היא הכרחית ששייכת לטבילה אבל במים מותר בכל ברכות כמ''ש לענין ק''ש בסי' ע''ד דמותר בעכורים או בצלולים אם אין לבו בתוך המים ועיין יד אהרן ופר''ח סי' פ''ה. </w:t>
      </w:r>
      <w:r w:rsidRPr="00BA4178">
        <w:rPr>
          <w:rFonts w:ascii="David" w:hAnsi="David" w:cs="David"/>
          <w:sz w:val="28"/>
          <w:szCs w:val="24"/>
          <w:rtl/>
        </w:rPr>
        <w:t>(ועיין בס' אליהו רבה פילפול ארוך מזה)</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אסור. דשלום שמו של הקב''ה. וה''ה במבואות המטונפות אסור בשאלת שלום. ואדם ששמו שלום הט''ז מתיר להזכיר שמו בבית המרחץ ובבית הכסא דאין מתכוין אלא על אותו אדם. וב''ח ומ''א ס''ל דאסור. אבל בלשון לע''ז שרי לקרותו. ופר''ח בסי' זה חולק על הב''ח וס''ל דשם שלום אסור לקרותו אפילו בלשון לע''ז ע''ש אבל מי ששמו שמשון מותר ע''ש בסי' פ''ה. אם שאל לו אדם דבר הלכה אסור לומר לו אין משיבין במרחץ. ובבית האמצעי שרי לומר כך. הרוצה לשתות בבית המרחץ יברך בחוץ ע''מ לשתות בפנים:</w:t>
      </w:r>
      <w:r>
        <w:rPr>
          <w:rFonts w:ascii="David" w:hAnsi="David" w:cs="David"/>
          <w:sz w:val="28"/>
          <w:szCs w:val="28"/>
          <w:rtl/>
        </w:rPr>
        <w:br/>
      </w:r>
      <w:r w:rsidRPr="00BA4178">
        <w:rPr>
          <w:rFonts w:ascii="David" w:hAnsi="David" w:cs="David"/>
          <w:sz w:val="28"/>
          <w:szCs w:val="28"/>
          <w:rtl/>
        </w:rPr>
        <w:t>סימן פה - באיזה מקומות אסור לקרות 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 יֵלֵךְ אָדָם בַּמְּבוֹאוֹת הַמְטֻנָּפוֹת וְיַנִּיחַ יָדוֹ עַל פִּיו וְיִקְרָא קְרִיאַת שְׁמַע, וַאֲפִלּוּ אִם הָיָה קוֹרֵא וּבָא, צָרִיךְ לְהַפְסִיק כְּשֶׁיַּגִּיעַ לְמָבוֹי הַמְטֻנָּף. וּכְשֶׁיּוֹצֵא מִשָּׁם, אֲפִלּוּ שָׁהָה כְּדֵי לִגְמֹר אֶת כֻּלָּהּ, אֵינוֹ צָרִיךְ לַחֲזֹר אֶלָּא לַמָּקוֹם שֶׁפָּסַק </w:t>
      </w:r>
      <w:r w:rsidRPr="00BA4178">
        <w:rPr>
          <w:rFonts w:ascii="David" w:hAnsi="David" w:cs="David"/>
          <w:bCs/>
          <w:sz w:val="28"/>
          <w:szCs w:val="28"/>
          <w:rtl/>
        </w:rPr>
        <w:t>הגה</w:t>
      </w:r>
      <w:r w:rsidRPr="00BA4178">
        <w:rPr>
          <w:rFonts w:ascii="David" w:hAnsi="David" w:cs="David"/>
          <w:sz w:val="28"/>
          <w:szCs w:val="28"/>
          <w:rtl/>
        </w:rPr>
        <w:t xml:space="preserve">: וְיֵשׁ אוֹמְרִים שֶׁחוֹזֵר לְרֹאשׁ, וְכֵן עִקָּר. וְעַיֵּן לְעֵיל סי' ס''ה.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אֲפִלּוּ לְהַרְהֵר בְּדִבְרֵי תּוֹרָה, </w:t>
      </w:r>
      <w:r w:rsidRPr="00BA4178">
        <w:rPr>
          <w:rFonts w:ascii="David" w:hAnsi="David" w:cs="David"/>
          <w:sz w:val="28"/>
          <w:szCs w:val="24"/>
          <w:rtl/>
        </w:rPr>
        <w:t>(א)</w:t>
      </w:r>
      <w:r w:rsidRPr="00BA4178">
        <w:rPr>
          <w:rFonts w:ascii="David" w:hAnsi="David" w:cs="David"/>
          <w:sz w:val="28"/>
          <w:szCs w:val="28"/>
          <w:rtl/>
        </w:rPr>
        <w:t xml:space="preserve"> אָסוּר בְּבֵית הַכִּסֵא וּבְבֵית הַמֶּרְחָץ וּבִמְקוֹם הַטִּנֹּפֶת, וְהוּא הַמָּקוֹם שֶׁיֵּשׁ בּוֹ צוֹאָה וּמֵי רַגְלַיִם: </w:t>
      </w:r>
      <w:r w:rsidRPr="00BA4178">
        <w:rPr>
          <w:rFonts w:ascii="David" w:hAnsi="David" w:cs="David"/>
          <w:bCs/>
          <w:sz w:val="28"/>
          <w:szCs w:val="28"/>
          <w:rtl/>
        </w:rPr>
        <w:t>הגה</w:t>
      </w:r>
      <w:r w:rsidRPr="00BA4178">
        <w:rPr>
          <w:rFonts w:ascii="David" w:hAnsi="David" w:cs="David"/>
          <w:sz w:val="28"/>
          <w:szCs w:val="28"/>
          <w:rtl/>
        </w:rPr>
        <w:t xml:space="preserve">: וַאֲפִלּוּ הִלְכוֹת הַמֶּרְחָץ אָסוּר לִלְמֹד בְּמֶרְחָץ </w:t>
      </w:r>
      <w:r w:rsidRPr="00BA4178">
        <w:rPr>
          <w:rFonts w:ascii="David" w:hAnsi="David" w:cs="David"/>
          <w:sz w:val="28"/>
          <w:szCs w:val="24"/>
          <w:rtl/>
        </w:rPr>
        <w:t>(רַ''ן פ' כירה וּבֵית יוֹסֵף בְּשֵׁם א''ח)</w:t>
      </w:r>
      <w:r w:rsidRPr="00BA4178">
        <w:rPr>
          <w:rFonts w:ascii="David" w:hAnsi="David" w:cs="David"/>
          <w:sz w:val="28"/>
          <w:szCs w:val="28"/>
          <w:rtl/>
        </w:rPr>
        <w:t xml:space="preserve">: דְּבָרִים שֶׁל חֹל מֻתָּר לְאָמְרָם שָׁם </w:t>
      </w:r>
      <w:r w:rsidRPr="00BA4178">
        <w:rPr>
          <w:rFonts w:ascii="David" w:hAnsi="David" w:cs="David"/>
          <w:sz w:val="28"/>
          <w:szCs w:val="24"/>
          <w:rtl/>
        </w:rPr>
        <w:t>(ב)</w:t>
      </w:r>
      <w:r w:rsidRPr="00BA4178">
        <w:rPr>
          <w:rFonts w:ascii="David" w:hAnsi="David" w:cs="David"/>
          <w:sz w:val="28"/>
          <w:szCs w:val="28"/>
          <w:rtl/>
        </w:rPr>
        <w:t xml:space="preserve"> בִּלְשׁוֹן הַקֹּדֶשׁ, וְכֵן הַכִּנּוּיִים כְּגוֹן רַחוּם, </w:t>
      </w:r>
      <w:r w:rsidRPr="00BA4178">
        <w:rPr>
          <w:rFonts w:ascii="David" w:hAnsi="David" w:cs="David"/>
          <w:sz w:val="28"/>
          <w:szCs w:val="24"/>
          <w:rtl/>
        </w:rPr>
        <w:t>(ג)</w:t>
      </w:r>
      <w:r w:rsidRPr="00BA4178">
        <w:rPr>
          <w:rFonts w:ascii="David" w:hAnsi="David" w:cs="David"/>
          <w:sz w:val="28"/>
          <w:szCs w:val="28"/>
          <w:rtl/>
        </w:rPr>
        <w:t xml:space="preserve"> נֶאֱמָן וְכַיּוֹצֵא בּוֹ, מֻתָּר לְאָמְרָם שָׁם. אֲבָל הַשֵּׁמוֹת שֶׁאֵינָם </w:t>
      </w:r>
      <w:r w:rsidRPr="00BA4178">
        <w:rPr>
          <w:rFonts w:ascii="David" w:hAnsi="David" w:cs="David"/>
          <w:sz w:val="28"/>
          <w:szCs w:val="24"/>
          <w:rtl/>
        </w:rPr>
        <w:t>(ד)</w:t>
      </w:r>
      <w:r w:rsidRPr="00BA4178">
        <w:rPr>
          <w:rFonts w:ascii="David" w:hAnsi="David" w:cs="David"/>
          <w:sz w:val="28"/>
          <w:szCs w:val="28"/>
          <w:rtl/>
        </w:rPr>
        <w:t xml:space="preserve"> נִמְחָקִין, אָסוּר לְהַזְכִּירָם שָׁם. וְאִם נִזְדַּמֵּן לוֹ שָׁם לְהַפְרִישׁ מִדָּבָר </w:t>
      </w:r>
      <w:r w:rsidRPr="00BA4178">
        <w:rPr>
          <w:rFonts w:ascii="David" w:hAnsi="David" w:cs="David"/>
          <w:sz w:val="28"/>
          <w:szCs w:val="24"/>
          <w:rtl/>
        </w:rPr>
        <w:t>(ה)</w:t>
      </w:r>
      <w:r w:rsidRPr="00BA4178">
        <w:rPr>
          <w:rFonts w:ascii="David" w:hAnsi="David" w:cs="David"/>
          <w:sz w:val="28"/>
          <w:szCs w:val="28"/>
          <w:rtl/>
        </w:rPr>
        <w:t xml:space="preserve"> הָאָסוּר, מַפְרִישׁ, וַאֲפִלּוּ בִּלְשׁוֹן הַקֹּדֶשׁ וּבְעִנְיְנֵי </w:t>
      </w:r>
      <w:r w:rsidRPr="00BA4178">
        <w:rPr>
          <w:rFonts w:ascii="David" w:hAnsi="David" w:cs="David"/>
          <w:sz w:val="28"/>
          <w:szCs w:val="24"/>
          <w:rtl/>
        </w:rPr>
        <w:t>(ו)</w:t>
      </w:r>
      <w:r w:rsidRPr="00BA4178">
        <w:rPr>
          <w:rFonts w:ascii="David" w:hAnsi="David" w:cs="David"/>
          <w:sz w:val="28"/>
          <w:szCs w:val="28"/>
          <w:rtl/>
        </w:rPr>
        <w:t xml:space="preserve"> קֹדֶשׁ: </w:t>
      </w:r>
      <w:r w:rsidRPr="00BA4178">
        <w:rPr>
          <w:rFonts w:ascii="David" w:hAnsi="David" w:cs="David"/>
          <w:bCs/>
          <w:sz w:val="28"/>
          <w:szCs w:val="28"/>
          <w:rtl/>
        </w:rPr>
        <w:t>הגה</w:t>
      </w:r>
      <w:r w:rsidRPr="00BA4178">
        <w:rPr>
          <w:rFonts w:ascii="David" w:hAnsi="David" w:cs="David"/>
          <w:sz w:val="28"/>
          <w:szCs w:val="28"/>
          <w:rtl/>
        </w:rPr>
        <w:t xml:space="preserve">: וּבְמָקוֹם שֶׁמֻּתָּר לְהַרְהֵר בְּדִבְרֵי תּוֹרָה מֻתָּר לִפְסֹק דִּין, וּבִלְבַד שֶׁלֹּא יֹאמַר טַעֲמוֹ שֶׁל דָּבָר </w:t>
      </w:r>
      <w:r w:rsidRPr="00BA4178">
        <w:rPr>
          <w:rFonts w:ascii="David" w:hAnsi="David" w:cs="David"/>
          <w:sz w:val="28"/>
          <w:szCs w:val="24"/>
          <w:rtl/>
        </w:rPr>
        <w:t>(רַ''ן פ''ק דְּשַׁבָּת וּפֶרֶק כָּל הַצְלָמִים)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אסור. לכן יחשוב שם חשבונות שלא יבא לידי הרהור. ס''ח מ''א. ובשבת יחשוב בבנינים וציורים של''ה. וע''ל סי' ס''ב ס''ק ג' בדין להרהר בברכה על מטתו: </w:t>
      </w:r>
      <w:r w:rsidRPr="00BA4178">
        <w:rPr>
          <w:rFonts w:ascii="David" w:hAnsi="David" w:cs="David"/>
          <w:sz w:val="28"/>
          <w:szCs w:val="24"/>
          <w:rtl/>
        </w:rPr>
        <w:t>(ב)</w:t>
      </w:r>
      <w:r w:rsidRPr="00BA4178">
        <w:rPr>
          <w:rFonts w:ascii="David" w:hAnsi="David" w:cs="David"/>
          <w:sz w:val="28"/>
          <w:szCs w:val="28"/>
          <w:rtl/>
        </w:rPr>
        <w:t xml:space="preserve"> בלה''ק. ומדת חסידות להחמיר. ס''ח מ''א: </w:t>
      </w:r>
      <w:r w:rsidRPr="00BA4178">
        <w:rPr>
          <w:rFonts w:ascii="David" w:hAnsi="David" w:cs="David"/>
          <w:sz w:val="28"/>
          <w:szCs w:val="24"/>
          <w:rtl/>
        </w:rPr>
        <w:t>(ג)</w:t>
      </w:r>
      <w:r w:rsidRPr="00BA4178">
        <w:rPr>
          <w:rFonts w:ascii="David" w:hAnsi="David" w:cs="David"/>
          <w:sz w:val="28"/>
          <w:szCs w:val="28"/>
          <w:rtl/>
        </w:rPr>
        <w:t xml:space="preserve"> נאמן. הראב''ד אוסר ברחום. וכ' הב''ח ויש להחמיר וכ''פ הפר''ח. מיהו בלשון לע''ז לכ''ע שרי. ודוקא </w:t>
      </w:r>
      <w:r w:rsidRPr="00BA4178">
        <w:rPr>
          <w:rFonts w:ascii="David" w:hAnsi="David" w:cs="David"/>
          <w:sz w:val="28"/>
          <w:szCs w:val="28"/>
          <w:rtl/>
        </w:rPr>
        <w:lastRenderedPageBreak/>
        <w:t xml:space="preserve">שלום או רחום וחנון הוא דמותר להזכירן בלשון לע''ז. אבל שאר שמות שאינן נמחקין אסור להזכירן אפילו בלשון לע''ז. וכן שאר דברים של לשה''ק אסור לאומרן בלשון חול עטרת זקנים ע''ת. וע''ל סי' פ''ד ס''ק ב' מש''ש בשם הפר''ח: </w:t>
      </w:r>
      <w:r w:rsidRPr="00BA4178">
        <w:rPr>
          <w:rFonts w:ascii="David" w:hAnsi="David" w:cs="David"/>
          <w:sz w:val="28"/>
          <w:szCs w:val="24"/>
          <w:rtl/>
        </w:rPr>
        <w:t>(ד)</w:t>
      </w:r>
      <w:r w:rsidRPr="00BA4178">
        <w:rPr>
          <w:rFonts w:ascii="David" w:hAnsi="David" w:cs="David"/>
          <w:sz w:val="28"/>
          <w:szCs w:val="28"/>
          <w:rtl/>
        </w:rPr>
        <w:t xml:space="preserve"> נמחקים. ל''ד דהא איכא שלום דאסור להזכיר שם כמ''ש סי' פ''ד: </w:t>
      </w:r>
      <w:r w:rsidRPr="00BA4178">
        <w:rPr>
          <w:rFonts w:ascii="David" w:hAnsi="David" w:cs="David"/>
          <w:sz w:val="28"/>
          <w:szCs w:val="24"/>
          <w:rtl/>
        </w:rPr>
        <w:t>(ה)</w:t>
      </w:r>
      <w:r w:rsidRPr="00BA4178">
        <w:rPr>
          <w:rFonts w:ascii="David" w:hAnsi="David" w:cs="David"/>
          <w:sz w:val="28"/>
          <w:szCs w:val="28"/>
          <w:rtl/>
        </w:rPr>
        <w:t xml:space="preserve"> האסור. וה''ה אם נכנס בלבו הרהור עבירה מותר להרהר שם בד''ת דהוי לאפרושי מאיסורא. ס''ח מ''א </w:t>
      </w:r>
      <w:r w:rsidRPr="00BA4178">
        <w:rPr>
          <w:rFonts w:ascii="David" w:hAnsi="David" w:cs="David"/>
          <w:sz w:val="28"/>
          <w:szCs w:val="24"/>
          <w:rtl/>
        </w:rPr>
        <w:t>(כתב ב''י מי שתלמודו שגור בפיו בבית הכסא או מרחץ והרהר לאונסו מותר. ופירש הפרישה כיון דאונס הוא בהרהורו יכול אפילו לבטא בשפתיו וכן משמע בזבחים דף קי''ב ע''ב)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קודש. כההיא דאמר ליה רבי מאיר אין סכין בשבת והיה די שיאמר לו אל תסוך או איני רוצה שתסוך ואף על פי כן א''ל בלשון הוראה. כ''מ. כתב הר''ן אפילו בלא אפרושי מאיסורא שרי לומר לחבירו עשה לי כך וכך אף על גב דממילא הוי הוראה דהא א''ל טול בכלי שני ותן אף על גב דילפינן מינה דהפשירו לא זהו בישולו. מ''א:</w:t>
      </w:r>
      <w:r>
        <w:rPr>
          <w:rFonts w:ascii="David" w:hAnsi="David" w:cs="David"/>
          <w:sz w:val="28"/>
          <w:szCs w:val="28"/>
          <w:rtl/>
        </w:rPr>
        <w:br/>
      </w:r>
      <w:r w:rsidRPr="00BA4178">
        <w:rPr>
          <w:rFonts w:ascii="David" w:hAnsi="David" w:cs="David"/>
          <w:sz w:val="28"/>
          <w:szCs w:val="28"/>
          <w:rtl/>
        </w:rPr>
        <w:t>סימן פו - צריך להרחיק מן מים סרוחים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מַיִם סְרוּחִים אוֹ מֵי מִשְׁרָה, שֶׁשּׁוֹרִין בָּהֶן פִּשְׁתָּן אוֹ קָנַבּוֹס צָרִיךְ לְהַרְחִיק מֵהֶם כְּמוֹ מִן הַצּוֹאָה: </w:t>
      </w:r>
      <w:r>
        <w:rPr>
          <w:rFonts w:ascii="David" w:hAnsi="David" w:cs="David"/>
          <w:sz w:val="28"/>
          <w:szCs w:val="28"/>
          <w:rtl/>
        </w:rPr>
        <w:br/>
      </w:r>
      <w:r w:rsidRPr="00BA4178">
        <w:rPr>
          <w:rFonts w:ascii="David" w:hAnsi="David" w:cs="David"/>
          <w:sz w:val="28"/>
          <w:szCs w:val="28"/>
          <w:rtl/>
        </w:rPr>
        <w:t>סימן פז - כמה צריך להרחיק בשעת קריאת שמע מן גרף של רעי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גְּרָף שֶׁל רְעִי וְעָבִיט שֶׁל מֵי רַגְלַיִם שֶׁל חֶרֶס אוֹ שֶׁל עֵץ, צָרִיךְ לְהַרְחִיק מֵהֶם כְּמוֹ מִצּוֹאָה, אֲפִלּוּ הֵטִיל בָּהֶם </w:t>
      </w:r>
      <w:r w:rsidRPr="00BA4178">
        <w:rPr>
          <w:rFonts w:ascii="David" w:hAnsi="David" w:cs="David"/>
          <w:sz w:val="28"/>
          <w:szCs w:val="24"/>
          <w:rtl/>
        </w:rPr>
        <w:t>(א)</w:t>
      </w:r>
      <w:r w:rsidRPr="00BA4178">
        <w:rPr>
          <w:rFonts w:ascii="David" w:hAnsi="David" w:cs="David"/>
          <w:sz w:val="28"/>
          <w:szCs w:val="28"/>
          <w:rtl/>
        </w:rPr>
        <w:t xml:space="preserve"> מַיִם. אֲבָל אִם הֵן שֶׁל מַתֶּכֶת אוֹ שֶׁל </w:t>
      </w:r>
      <w:r w:rsidRPr="00BA4178">
        <w:rPr>
          <w:rFonts w:ascii="David" w:hAnsi="David" w:cs="David"/>
          <w:sz w:val="28"/>
          <w:szCs w:val="24"/>
          <w:rtl/>
        </w:rPr>
        <w:t>(ב)</w:t>
      </w:r>
      <w:r w:rsidRPr="00BA4178">
        <w:rPr>
          <w:rFonts w:ascii="David" w:hAnsi="David" w:cs="David"/>
          <w:sz w:val="28"/>
          <w:szCs w:val="28"/>
          <w:rtl/>
        </w:rPr>
        <w:t xml:space="preserve"> זְכוּכִית, אוֹ שֶׁל חֶרֶס </w:t>
      </w:r>
      <w:r w:rsidRPr="00BA4178">
        <w:rPr>
          <w:rFonts w:ascii="David" w:hAnsi="David" w:cs="David"/>
          <w:sz w:val="28"/>
          <w:szCs w:val="24"/>
          <w:rtl/>
        </w:rPr>
        <w:t>(ג)</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מְצֻפֶּה, מֻתָּר אִם הֵם רְחוּצִים יָפֶה.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מים. כיון דמיוחדין לכך ה''ל כב''ה ואסורים אפילו אין בהם ריח רע. הרא''ש והרמב''ם. וכתב המ''א ונ''ל דאם הכלי מיוחד גם כן לתשמיש אחר כגון לשפוך לתוכו שופכין אם אין בו צואה ולא ריח רע מותר וה''ה אם מיוחד להשתין ובכל פעם שמשתין נותן לתוכו רביעית מים שרי עכ''ל והיד אהרן חולק עליו וכתב כיון דטעמא הוי כמ''ש הב''י הא דרביעית מים מהני למי רגלים היינו במים צלולים דמתערבין במים ומתבטלים אבל מה שבלוע לתוך הכלי אינו מתערב במים כדי שיתבטל אם כן ה''ה הכא שאי אפשר שבעוד שהוא משתין שאינו בולע הכלי איזה דבר מועט אם כן לא מהני הטלת מים אחר הבליעה ועיין ט''ז ובע''ת: </w:t>
      </w:r>
      <w:r w:rsidRPr="00BA4178">
        <w:rPr>
          <w:rFonts w:ascii="David" w:hAnsi="David" w:cs="David"/>
          <w:sz w:val="28"/>
          <w:szCs w:val="24"/>
          <w:rtl/>
        </w:rPr>
        <w:t>(ב)</w:t>
      </w:r>
      <w:r w:rsidRPr="00BA4178">
        <w:rPr>
          <w:rFonts w:ascii="David" w:hAnsi="David" w:cs="David"/>
          <w:sz w:val="28"/>
          <w:szCs w:val="28"/>
          <w:rtl/>
        </w:rPr>
        <w:t xml:space="preserve"> זכוכית. דלא בלע. וכ' הט''ז נראה דלמאי דכתב רמ''א סי' תנ''א די''א לא מהני אפילו הגעלה לכלי זכוכית ה''ה שיש להחמיר כאן דחד טעמא הוא ע''ש והיד אהרן חולק עליו דאין להחמיר כאן וע''ש: </w:t>
      </w:r>
      <w:r w:rsidRPr="00BA4178">
        <w:rPr>
          <w:rFonts w:ascii="David" w:hAnsi="David" w:cs="David"/>
          <w:sz w:val="28"/>
          <w:szCs w:val="24"/>
          <w:rtl/>
        </w:rPr>
        <w:t>(ג)</w:t>
      </w:r>
      <w:r w:rsidRPr="00BA4178">
        <w:rPr>
          <w:rFonts w:ascii="David" w:hAnsi="David" w:cs="David"/>
          <w:sz w:val="28"/>
          <w:szCs w:val="28"/>
          <w:rtl/>
        </w:rPr>
        <w:t xml:space="preserve"> מצופה. היינו מה שקורין גליזורט: </w:t>
      </w:r>
      <w:r w:rsidRPr="00BA4178">
        <w:rPr>
          <w:rFonts w:ascii="David" w:hAnsi="David" w:cs="David"/>
          <w:sz w:val="28"/>
          <w:szCs w:val="24"/>
          <w:rtl/>
        </w:rPr>
        <w:t>(ד)</w:t>
      </w:r>
      <w:r w:rsidRPr="00BA4178">
        <w:rPr>
          <w:rFonts w:ascii="David" w:hAnsi="David" w:cs="David"/>
          <w:sz w:val="28"/>
          <w:szCs w:val="28"/>
          <w:rtl/>
        </w:rPr>
        <w:t xml:space="preserve"> יפה. ובלבד שלא יהא בה ריח ובתוס' ס''פ מי שמתו כתב להתיר אם נתן בהם מים:</w:t>
      </w:r>
      <w:r>
        <w:rPr>
          <w:rFonts w:ascii="David" w:hAnsi="David" w:cs="David"/>
          <w:sz w:val="28"/>
          <w:szCs w:val="28"/>
          <w:rtl/>
        </w:rPr>
        <w:br/>
      </w:r>
      <w:r w:rsidRPr="00BA4178">
        <w:rPr>
          <w:rFonts w:ascii="David" w:hAnsi="David" w:cs="David"/>
          <w:sz w:val="28"/>
          <w:szCs w:val="28"/>
          <w:rtl/>
        </w:rPr>
        <w:t xml:space="preserve">ב גְּרָף וְעָבִיט שֶׁל חֶרֶס אוֹ שֶׁל עֵץ שֶׁכְּפָאוֹ עַל פִּיו, יֵשׁ מַתִּירִים </w:t>
      </w:r>
      <w:r w:rsidRPr="00BA4178">
        <w:rPr>
          <w:rFonts w:ascii="David" w:hAnsi="David" w:cs="David"/>
          <w:sz w:val="28"/>
          <w:szCs w:val="24"/>
          <w:rtl/>
        </w:rPr>
        <w:t>(ה)</w:t>
      </w:r>
      <w:r w:rsidRPr="00BA4178">
        <w:rPr>
          <w:rFonts w:ascii="David" w:hAnsi="David" w:cs="David"/>
          <w:sz w:val="28"/>
          <w:szCs w:val="28"/>
          <w:rtl/>
        </w:rPr>
        <w:t xml:space="preserve"> וְיֵשׁ אוֹסְרִין, וַהֲלָכָה כְּדִבְרֵי הָאוֹסְרִים.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ויש אוסרין. כיון שהוא בלוע בתוכו ברו כתוכו אבל של מתכות אפי' אינה רחוצה מהני כפיה דאין איסורו אלא מתוכו. מ''א:</w:t>
      </w:r>
      <w:r>
        <w:rPr>
          <w:rFonts w:ascii="David" w:hAnsi="David" w:cs="David"/>
          <w:sz w:val="28"/>
          <w:szCs w:val="28"/>
          <w:rtl/>
        </w:rPr>
        <w:br/>
      </w:r>
      <w:r w:rsidRPr="00BA4178">
        <w:rPr>
          <w:rFonts w:ascii="David" w:hAnsi="David" w:cs="David"/>
          <w:sz w:val="28"/>
          <w:szCs w:val="28"/>
          <w:rtl/>
        </w:rPr>
        <w:t xml:space="preserve">ג מֻתָּר לִקְרוֹת קְרִיאַת שְׁמַע בְּבַיִת שֶׁיֵּשׁ בּוֹ צוֹאָה וּמֵי רַגְלַיִם, אוֹ גְּרָף וְעָבִיט, כֵּיוָן שֶׁהִרְחִיק מֵהֶם כַּשִּׁעוּר שֶׁנִּתְבָּאֵר בְּסי' ע''ט, וְכֵן אִם כָּפָה עֲלֵיהֶם </w:t>
      </w:r>
      <w:r w:rsidRPr="00BA4178">
        <w:rPr>
          <w:rFonts w:ascii="David" w:hAnsi="David" w:cs="David"/>
          <w:sz w:val="28"/>
          <w:szCs w:val="24"/>
          <w:rtl/>
        </w:rPr>
        <w:t>(ו)</w:t>
      </w:r>
      <w:r w:rsidRPr="00BA4178">
        <w:rPr>
          <w:rFonts w:ascii="David" w:hAnsi="David" w:cs="David"/>
          <w:sz w:val="28"/>
          <w:szCs w:val="28"/>
          <w:rtl/>
        </w:rPr>
        <w:t xml:space="preserve"> כְּלִי, אַף עַל פִּי שֶׁהֵם עִמּוֹ בַּבַּיִת, הֲרֵי אֵלּוּ כִּקְבוּרִים, וּמֻתָּר לִקְרוֹת כְּנֶגְדָּן: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כלי. כתב הב''ח מטה גבוה י' והמחיצות מגיעות לארון והגרף אחורי מטה מיקרי מחיצה ושרי לקרות עכ''ל וכ' מ''א ונ''ל דוקא כשהמטה חוצצת מכותל לכותל אבל בלא''ה לא חשיבה מחיצה עיין שם. הניחם תחת המטה ומחיצות המטה מגיעים עד פחות מג' סמוך לארץ שרי. ב''י ל''ח ב''ח. ועיין סי' תק''ב סס''א אי </w:t>
      </w:r>
      <w:r w:rsidRPr="00BA4178">
        <w:rPr>
          <w:rFonts w:ascii="David" w:hAnsi="David" w:cs="David"/>
          <w:sz w:val="28"/>
          <w:szCs w:val="28"/>
          <w:rtl/>
        </w:rPr>
        <w:lastRenderedPageBreak/>
        <w:t>אמרינן לבוד בכלים אבל הכא כ''ע מודו דכסתום דמי ומהאי טעמא נראה לי דה''ה אם כסה עליו כלי ויש קצת אויר בין הכלי לקרקע כגון שבולט קצת מצד א' אמרינן לבוד אבל אם הכלי פתוח למעלה אפילו פחות משלשה אסור דבעינן שיהא מכוסה. מ''א:</w:t>
      </w:r>
      <w:r>
        <w:rPr>
          <w:rFonts w:ascii="David" w:hAnsi="David" w:cs="David"/>
          <w:sz w:val="28"/>
          <w:szCs w:val="28"/>
          <w:rtl/>
        </w:rPr>
        <w:br/>
      </w:r>
      <w:r w:rsidRPr="00BA4178">
        <w:rPr>
          <w:rFonts w:ascii="David" w:hAnsi="David" w:cs="David"/>
          <w:sz w:val="28"/>
          <w:szCs w:val="28"/>
          <w:rtl/>
        </w:rPr>
        <w:t>סימן פח - בעל קרי מתר בקריאת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הַטְּמֵאִים קוֹרִין בַּתּוֹרָה וְקוֹרִין קְרִיאַת שְׁמַע וּמִתְפַּלְּלִין, חוּץ מִבַּעַל קֶרִי שֶׁהוֹצִיאוֹ עֶזְרָא מִכְּלַל הַטְּמֵאִים, וַאֲסָרוֹ בֵּין בְּדִבְרֵי תּוֹרָה בֵּין בִּקְרִיאַת שְׁמַע וּבִתְפִלָּה עַד שֶׁיִּטְבֹּל, כְּדֵי שֶׁלֹּא יִהְיוּ תַּלְמִידֵי חֲכָמִים מְצוּיִין אֵצֶל נְשׁוֹתֵיהֶן כְּתַרְנְגוֹלִין. וְאַחַר כָּךְ בִּטְּלוּ אוֹתָהּ תַּקָּנָה, וְהֶעֱמִידוּ הַדָּבָר עַל הַדִּין, שֶׁאַף בַּעַל קֶרִי מֻתָּר בְּדִבְרֵי תּוֹרָה וּבִקְרִיאַת שְׁמַע וּבִתְפִלָּה בְּלֹא טְבִילָה וּבְלֹא רְחִיצָה דְּתִשְׁעָה קַבִּין, וְכֵן פָּשַׁט </w:t>
      </w:r>
      <w:r w:rsidRPr="00BA4178">
        <w:rPr>
          <w:rFonts w:ascii="David" w:hAnsi="David" w:cs="David"/>
          <w:sz w:val="28"/>
          <w:szCs w:val="24"/>
          <w:rtl/>
        </w:rPr>
        <w:t>(א)</w:t>
      </w:r>
      <w:r w:rsidRPr="00BA4178">
        <w:rPr>
          <w:rFonts w:ascii="David" w:hAnsi="David" w:cs="David"/>
          <w:sz w:val="28"/>
          <w:szCs w:val="28"/>
          <w:rtl/>
        </w:rPr>
        <w:t xml:space="preserve"> הַמִּנְהָג: </w:t>
      </w:r>
      <w:r w:rsidRPr="00BA4178">
        <w:rPr>
          <w:rFonts w:ascii="David" w:hAnsi="David" w:cs="David"/>
          <w:bCs/>
          <w:sz w:val="28"/>
          <w:szCs w:val="28"/>
          <w:rtl/>
        </w:rPr>
        <w:t>הגה</w:t>
      </w:r>
      <w:r w:rsidRPr="00BA4178">
        <w:rPr>
          <w:rFonts w:ascii="David" w:hAnsi="David" w:cs="David"/>
          <w:sz w:val="28"/>
          <w:szCs w:val="28"/>
          <w:rtl/>
        </w:rPr>
        <w:t xml:space="preserve">: יֵשׁ שֶׁכָּתְבוּ שֶׁאֵין לְאִשָּׁה </w:t>
      </w:r>
      <w:r w:rsidRPr="00BA4178">
        <w:rPr>
          <w:rFonts w:ascii="David" w:hAnsi="David" w:cs="David"/>
          <w:sz w:val="28"/>
          <w:szCs w:val="24"/>
          <w:rtl/>
        </w:rPr>
        <w:t>(ב)</w:t>
      </w:r>
      <w:r w:rsidRPr="00BA4178">
        <w:rPr>
          <w:rFonts w:ascii="David" w:hAnsi="David" w:cs="David"/>
          <w:sz w:val="28"/>
          <w:szCs w:val="28"/>
          <w:rtl/>
        </w:rPr>
        <w:t xml:space="preserve"> נִדָּה בִּימֵי רְאִיָּתָהּ לִכָּנֵס לְבֵית הַכְּנֶסֶת אוֹ לְהִתְפַּלֵּל אוֹ לְהַזְכִּיר </w:t>
      </w:r>
      <w:r w:rsidRPr="00BA4178">
        <w:rPr>
          <w:rFonts w:ascii="David" w:hAnsi="David" w:cs="David"/>
          <w:sz w:val="28"/>
          <w:szCs w:val="24"/>
          <w:rtl/>
        </w:rPr>
        <w:t>(ג)</w:t>
      </w:r>
      <w:r w:rsidRPr="00BA4178">
        <w:rPr>
          <w:rFonts w:ascii="David" w:hAnsi="David" w:cs="David"/>
          <w:sz w:val="28"/>
          <w:szCs w:val="28"/>
          <w:rtl/>
        </w:rPr>
        <w:t xml:space="preserve"> הַשֵּׁם אוֹ לִגֹּעַ בְּסֵפֶר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ד')</w:t>
      </w:r>
      <w:r w:rsidRPr="00BA4178">
        <w:rPr>
          <w:rFonts w:ascii="David" w:hAnsi="David" w:cs="David"/>
          <w:sz w:val="28"/>
          <w:szCs w:val="28"/>
          <w:rtl/>
        </w:rPr>
        <w:t xml:space="preserve"> וְיֵשׁ אוֹמְרִים שֶׁמֻּתֶּרֶת בַּכֹּל, וְכֵן עִקָּר </w:t>
      </w:r>
      <w:r w:rsidRPr="00BA4178">
        <w:rPr>
          <w:rFonts w:ascii="David" w:hAnsi="David" w:cs="David"/>
          <w:sz w:val="28"/>
          <w:szCs w:val="24"/>
          <w:rtl/>
        </w:rPr>
        <w:t>(רַשִׁ''י הִלְכוֹת נִדָּה)</w:t>
      </w:r>
      <w:r w:rsidRPr="00BA4178">
        <w:rPr>
          <w:rFonts w:ascii="David" w:hAnsi="David" w:cs="David"/>
          <w:sz w:val="28"/>
          <w:szCs w:val="28"/>
          <w:rtl/>
        </w:rPr>
        <w:t xml:space="preserve"> אֲבָל הַמִּנְהָג בִּמְדִינוֹת אֵלּוּ כַּסְּבָרָא הָרִאשׁוֹנָה. וּבִימֵי לִבּוּן נָהֲגוּ הֶתֵּר, וַאֲפִלּוּ בְּמָקוֹם שֶׁנָּהֲגוּ לְהַחְמִיר, בְּיָמִים </w:t>
      </w:r>
      <w:r w:rsidRPr="00BA4178">
        <w:rPr>
          <w:rFonts w:ascii="David" w:hAnsi="David" w:cs="David"/>
          <w:sz w:val="28"/>
          <w:szCs w:val="24"/>
          <w:rtl/>
        </w:rPr>
        <w:t>(ד)</w:t>
      </w:r>
      <w:r w:rsidRPr="00BA4178">
        <w:rPr>
          <w:rFonts w:ascii="David" w:hAnsi="David" w:cs="David"/>
          <w:sz w:val="28"/>
          <w:szCs w:val="28"/>
          <w:rtl/>
        </w:rPr>
        <w:t xml:space="preserve"> נוֹרָאִים וּכְהַאי גַּוְנָא שֶׁרַבִּים מִתְאַסְּפִים לֵילֵךְ לְבֵית הַכְּנֶסֶת, מֻתָּרִין לֵילֵךְ לְבֵית הַכְּנֶסֶת כִּשְׁאָר נָשִׁים, כִּי הוּא לָהֶן עִצָּבוֹן גָּדוֹל, שֶׁהַכֹּל מִתְאַסְּפִין וְהֵן יַעַמְדוּ חוּץ </w:t>
      </w:r>
      <w:r w:rsidRPr="00BA4178">
        <w:rPr>
          <w:rFonts w:ascii="David" w:hAnsi="David" w:cs="David"/>
          <w:sz w:val="28"/>
          <w:szCs w:val="24"/>
          <w:rtl/>
        </w:rPr>
        <w:t>(פִּסְקֵי מַהֲרִי''א סי' קל''ב)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המנהג. ואף הנוהג טבילה זו דוקא בריא או חולה ששימש מטתו. אבל חולה שראה קרי לאונסו פטור. ב''י רמב''ם. וכן אם ראה מים חלוקים לא גזר עזרא. ומ' סאה מים שאובים כשרים לטבילה זו. מ''א ופר''ח. והטור סימן רמ''א כתב ויש חסידים ואנשי מעשה שמחמירין על עצמן וטובלין וחומרא יתירא הוא דל''ד טבילה אלא רחיצה בט' קבין עיין שם ומבואר בב''י שדין ט' קבין הוא אפילו במים שאובים ואפילו מג' או ד' כלים ובאופן שלא יפסיק משפיכת כלי אחד עד שיתחיל השני אבל מד' ולמעלה אין מצטרפין כלל והנך ט' קבין צריך שישפוך עליו אבל לא לטבול בתוכן בין אם הם בכלי או בקרקע וכן יש לנהוג באותם שנוהגים להטהר בער''ה ועי''כ ע''י ט' קבין. ט''ז. ושיעור ט' קבין הוא ט''ז קווארט פולי''ש. עיין סי' תר''ז ס''ד. והרמב''ם כ' שמימיו לא ביטל טבילה זו: </w:t>
      </w:r>
      <w:r w:rsidRPr="00BA4178">
        <w:rPr>
          <w:rFonts w:ascii="David" w:hAnsi="David" w:cs="David"/>
          <w:sz w:val="28"/>
          <w:szCs w:val="24"/>
          <w:rtl/>
        </w:rPr>
        <w:t>(ב)</w:t>
      </w:r>
      <w:r w:rsidRPr="00BA4178">
        <w:rPr>
          <w:rFonts w:ascii="David" w:hAnsi="David" w:cs="David"/>
          <w:sz w:val="28"/>
          <w:szCs w:val="28"/>
          <w:rtl/>
        </w:rPr>
        <w:t xml:space="preserve"> נדה. כתב רי''ו יש טועין לומר שהנשים יולדות לא יכנסו לב''ה עד שעבר מ' לזכר ופ' לנקבה. ומנהג טעות הוא וצריך למחות בידם. ע''ת: </w:t>
      </w:r>
      <w:r w:rsidRPr="00BA4178">
        <w:rPr>
          <w:rFonts w:ascii="David" w:hAnsi="David" w:cs="David"/>
          <w:sz w:val="28"/>
          <w:szCs w:val="24"/>
          <w:rtl/>
        </w:rPr>
        <w:t>(ג)</w:t>
      </w:r>
      <w:r w:rsidRPr="00BA4178">
        <w:rPr>
          <w:rFonts w:ascii="David" w:hAnsi="David" w:cs="David"/>
          <w:sz w:val="28"/>
          <w:szCs w:val="28"/>
          <w:rtl/>
        </w:rPr>
        <w:t xml:space="preserve"> השם. וברכת המזון תשמע מאחרים ואי ליכא אחר תברך בה''מ בעצמה בלחש וכ''ש קידוש דהוא מדאורייתא ובבנימין זאב סימן קנ''ג כ' שלא נהגו רק שלא ליכנס לב''ה ולא לראות ספר תורה וגם כשמתפללין אינה עומדות בפני חברותיה ומשום מנהג וכבוד עושין כן ולא משום איסור עכ''ל וכן עיקר. מ''א: </w:t>
      </w:r>
      <w:r w:rsidRPr="00BA4178">
        <w:rPr>
          <w:rFonts w:ascii="David" w:hAnsi="David" w:cs="David"/>
          <w:sz w:val="28"/>
          <w:szCs w:val="24"/>
          <w:rtl/>
        </w:rPr>
        <w:t>(ד)</w:t>
      </w:r>
      <w:r w:rsidRPr="00BA4178">
        <w:rPr>
          <w:rFonts w:ascii="David" w:hAnsi="David" w:cs="David"/>
          <w:sz w:val="28"/>
          <w:szCs w:val="28"/>
          <w:rtl/>
        </w:rPr>
        <w:t xml:space="preserve"> נוראים. ומיום ראשון של סליחות ואילך מיקרי ימים נוראים לכל כה''ג. מעגלי צדק. וכתב מ''א ונ''ל כיון שמותרים לילך לב''ה מותרים ג''כ להתפלל וה''ה אם משיאה בנה או בתה או שהיא בעצמה יולדת שהולכים לב''ה אחר ד' שבועות שרי בכל גוונא אע''פ שהיא נדה עכ''ל ועיין תשובת באר עשק סי' ל''ו:</w:t>
      </w:r>
      <w:r>
        <w:rPr>
          <w:rFonts w:ascii="David" w:hAnsi="David" w:cs="David"/>
          <w:sz w:val="28"/>
          <w:szCs w:val="28"/>
          <w:rtl/>
        </w:rPr>
        <w:br/>
      </w:r>
      <w:r w:rsidRPr="00BA4178">
        <w:rPr>
          <w:rFonts w:ascii="David" w:hAnsi="David" w:cs="David"/>
          <w:sz w:val="28"/>
          <w:szCs w:val="28"/>
          <w:rtl/>
        </w:rPr>
        <w:t>הלכות תפילה</w:t>
      </w:r>
      <w:r>
        <w:rPr>
          <w:rFonts w:ascii="David" w:hAnsi="David" w:cs="David"/>
          <w:sz w:val="28"/>
          <w:szCs w:val="28"/>
          <w:rtl/>
        </w:rPr>
        <w:br/>
      </w:r>
      <w:r w:rsidRPr="00BA4178">
        <w:rPr>
          <w:rFonts w:ascii="David" w:hAnsi="David" w:cs="David"/>
          <w:sz w:val="28"/>
          <w:szCs w:val="28"/>
          <w:rtl/>
        </w:rPr>
        <w:t>סימן פט - הלכות תפלה וזמנה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זְמַן תְּפִלַּת הַשַּׁחַר, מִצְוָתָהּ שֶׁיַּתְחִיל עִם הָנֵץ </w:t>
      </w:r>
      <w:r w:rsidRPr="00BA4178">
        <w:rPr>
          <w:rFonts w:ascii="David" w:hAnsi="David" w:cs="David"/>
          <w:sz w:val="28"/>
          <w:szCs w:val="24"/>
          <w:rtl/>
        </w:rPr>
        <w:t>(א)</w:t>
      </w:r>
      <w:r w:rsidRPr="00BA4178">
        <w:rPr>
          <w:rFonts w:ascii="David" w:hAnsi="David" w:cs="David"/>
          <w:sz w:val="28"/>
          <w:szCs w:val="28"/>
          <w:rtl/>
        </w:rPr>
        <w:t xml:space="preserve"> הַחַמָּה, כְּדִכְתִּיב יִרָאוּךָ עִם שָׁמֶשׁ, וְאִם הִתְפַּלֵּל </w:t>
      </w:r>
      <w:r w:rsidRPr="00BA4178">
        <w:rPr>
          <w:rFonts w:ascii="David" w:hAnsi="David" w:cs="David"/>
          <w:sz w:val="28"/>
          <w:szCs w:val="24"/>
          <w:rtl/>
        </w:rPr>
        <w:t>(ב)</w:t>
      </w:r>
      <w:r w:rsidRPr="00BA4178">
        <w:rPr>
          <w:rFonts w:ascii="David" w:hAnsi="David" w:cs="David"/>
          <w:sz w:val="28"/>
          <w:szCs w:val="28"/>
          <w:rtl/>
        </w:rPr>
        <w:t xml:space="preserve"> מִשֶּׁעָלָה עַמּוּד הַשַּׁחַר וְהֵאִיר פְּנֵי הַמִּזְרָח, יָצָא. וְנִמְשַׁךְ זְמַנָּהּ עַד סוֹף ד' שָׁעוֹת, שֶׁהוּא שְׁלִישׁ </w:t>
      </w:r>
      <w:r w:rsidRPr="00BA4178">
        <w:rPr>
          <w:rFonts w:ascii="David" w:hAnsi="David" w:cs="David"/>
          <w:sz w:val="28"/>
          <w:szCs w:val="24"/>
          <w:rtl/>
        </w:rPr>
        <w:t>(ג)</w:t>
      </w:r>
      <w:r w:rsidRPr="00BA4178">
        <w:rPr>
          <w:rFonts w:ascii="David" w:hAnsi="David" w:cs="David"/>
          <w:sz w:val="28"/>
          <w:szCs w:val="28"/>
          <w:rtl/>
        </w:rPr>
        <w:t xml:space="preserve"> הַיּוֹם. וְאִם טָעָה אוֹ עָבַר וְהִתְפַּלֵּל אַחַר ד' שָׁעוֹת עַד חֲצוֹת, אַף עַל פִּי שֶׁאֵין לוֹ שָׂכָר כִּתְפִלָּה בִּזְמַנָּהּ, שְׂכַר תְּפִלָּה מִיהָא אִכָּא: </w:t>
      </w:r>
      <w:r w:rsidRPr="00BA4178">
        <w:rPr>
          <w:rFonts w:ascii="David" w:hAnsi="David" w:cs="David"/>
          <w:bCs/>
          <w:sz w:val="28"/>
          <w:szCs w:val="28"/>
          <w:rtl/>
        </w:rPr>
        <w:t>הגה</w:t>
      </w:r>
      <w:r w:rsidRPr="00BA4178">
        <w:rPr>
          <w:rFonts w:ascii="David" w:hAnsi="David" w:cs="David"/>
          <w:sz w:val="28"/>
          <w:szCs w:val="28"/>
          <w:rtl/>
        </w:rPr>
        <w:t xml:space="preserve">: וְאַחַר חֲצוֹת אָסוּר </w:t>
      </w:r>
      <w:r w:rsidRPr="00BA4178">
        <w:rPr>
          <w:rFonts w:ascii="David" w:hAnsi="David" w:cs="David"/>
          <w:sz w:val="28"/>
          <w:szCs w:val="24"/>
          <w:rtl/>
        </w:rPr>
        <w:lastRenderedPageBreak/>
        <w:t>(ד)</w:t>
      </w:r>
      <w:r w:rsidRPr="00BA4178">
        <w:rPr>
          <w:rFonts w:ascii="David" w:hAnsi="David" w:cs="David"/>
          <w:sz w:val="28"/>
          <w:szCs w:val="28"/>
          <w:rtl/>
        </w:rPr>
        <w:t xml:space="preserve"> לְהִתְפַּלֵּל תְּפִלַּת שַׁחֲרִית </w:t>
      </w:r>
      <w:r w:rsidRPr="00BA4178">
        <w:rPr>
          <w:rFonts w:ascii="David" w:hAnsi="David" w:cs="David"/>
          <w:sz w:val="28"/>
          <w:szCs w:val="24"/>
          <w:rtl/>
        </w:rPr>
        <w:t>(בֵּית יוֹסֵף בְּשֵׁם הָרַשְׁבָּ''א פֶּרֶק תְּפִלַּת הַשַּׁחַר)</w:t>
      </w:r>
      <w:r w:rsidRPr="00BA4178">
        <w:rPr>
          <w:rFonts w:ascii="David" w:hAnsi="David" w:cs="David"/>
          <w:sz w:val="28"/>
          <w:szCs w:val="28"/>
          <w:rtl/>
        </w:rPr>
        <w:t xml:space="preserve"> וע''ל רֵישׁ סִימָן ק''ח: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החמה. כ' רש''ל בימי הסליחות ראוי ליזהר בזה שרגילין להקדים קודם הנץ החמה ואינו נכון עכ''ל וכתב המ''א ואפשר שסמכו על שטורח ציבור הוא שילכו לביתם ויקבצו שנית ומ''מ יראה לכתחלה שלא להשכים כ''כ: </w:t>
      </w:r>
      <w:r w:rsidRPr="00BA4178">
        <w:rPr>
          <w:rFonts w:ascii="David" w:hAnsi="David" w:cs="David"/>
          <w:sz w:val="28"/>
          <w:szCs w:val="24"/>
          <w:rtl/>
        </w:rPr>
        <w:t>(ב)</w:t>
      </w:r>
      <w:r w:rsidRPr="00BA4178">
        <w:rPr>
          <w:rFonts w:ascii="David" w:hAnsi="David" w:cs="David"/>
          <w:sz w:val="28"/>
          <w:szCs w:val="28"/>
          <w:rtl/>
        </w:rPr>
        <w:t xml:space="preserve"> ע''ה. היינו האור הנוצץ לפאת המזרח קודם עלית השמש שעה וחומש שעה. עמ''א מ''ש. </w:t>
      </w:r>
      <w:r w:rsidRPr="00BA4178">
        <w:rPr>
          <w:rFonts w:ascii="David" w:hAnsi="David" w:cs="David"/>
          <w:sz w:val="28"/>
          <w:szCs w:val="24"/>
          <w:rtl/>
        </w:rPr>
        <w:t>(וכתב בספר אליהו רבה דדוקא כשהאיר פני כל המזרח ולא סגי כשהבריק השחר כנקודה בלבד ולא כמ''א ודלא כמנחת כהן ע''ש שהביא כמה ראיות לדבריו)</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היום. ואם היום ארוך י''ח שעות הוי ו' שעות על היום וכשהיום ארוך ט' שעות הוי ג' שעות דלעולם משערין שעות אלו לפי ענין היום והם נקראים שעות זמניות אע''ג דכתבתי בסי' א' ס''ק ו' בשם הזוהר דלענין חצות לילה חשבינן הלילה לי''ב שעות. שאני הכא דלגבי הקב''ה לילה כיום יאיר עמ''א סי' רל''ג ס''ק ד' ועיין סי' קכ''ד ס''ב דצריך לגמור התפלה קודם שליש היום: </w:t>
      </w:r>
      <w:r w:rsidRPr="00BA4178">
        <w:rPr>
          <w:rFonts w:ascii="David" w:hAnsi="David" w:cs="David"/>
          <w:sz w:val="28"/>
          <w:szCs w:val="24"/>
          <w:rtl/>
        </w:rPr>
        <w:t>(ד)</w:t>
      </w:r>
      <w:r w:rsidRPr="00BA4178">
        <w:rPr>
          <w:rFonts w:ascii="David" w:hAnsi="David" w:cs="David"/>
          <w:sz w:val="28"/>
          <w:szCs w:val="28"/>
          <w:rtl/>
        </w:rPr>
        <w:t xml:space="preserve"> להתפלל. והב''ח חולק ע''ז ומתיר להתפלל אחר חצות עד שיגיע זמן מנחה גדולה ע''ש וכן פסק הט''ז למעשה רק שמזמן מנחה גדולה שהוא ו' שעות ומחצה יתפלל מנחה תחלה ואחר כך ישלים של שחרית ע''ש וכ''כ השכנה''ג ופר''ח ומ''א כתב דבאמת זמן מנחה מתחיל אחר חצות א''כ יתפלל מנחה שתים. </w:t>
      </w:r>
      <w:r w:rsidRPr="00BA4178">
        <w:rPr>
          <w:rFonts w:ascii="David" w:hAnsi="David" w:cs="David"/>
          <w:sz w:val="28"/>
          <w:szCs w:val="24"/>
          <w:rtl/>
        </w:rPr>
        <w:t>(ובס' אליהו רבה הכריע כדעת הב''ח וט''ז. מיהו אם עבר במזיד נ''ל לפסוק כש''ע)</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ב כֵּיוָן שֶׁהִגִּיעַ זְמַן </w:t>
      </w:r>
      <w:r w:rsidRPr="00BA4178">
        <w:rPr>
          <w:rFonts w:ascii="David" w:hAnsi="David" w:cs="David"/>
          <w:sz w:val="28"/>
          <w:szCs w:val="24"/>
          <w:rtl/>
        </w:rPr>
        <w:t>(ה)</w:t>
      </w:r>
      <w:r w:rsidRPr="00BA4178">
        <w:rPr>
          <w:rFonts w:ascii="David" w:hAnsi="David" w:cs="David"/>
          <w:sz w:val="28"/>
          <w:szCs w:val="28"/>
          <w:rtl/>
        </w:rPr>
        <w:t xml:space="preserve"> תְּפִלָּה, אָסוּר לְאָדָם לְהַקְדִּים לְפֶתַח חֲבֵרוֹ לִתֵּן לוֹ </w:t>
      </w:r>
      <w:r w:rsidRPr="00BA4178">
        <w:rPr>
          <w:rFonts w:ascii="David" w:hAnsi="David" w:cs="David"/>
          <w:sz w:val="28"/>
          <w:szCs w:val="24"/>
          <w:rtl/>
        </w:rPr>
        <w:t>(ו)</w:t>
      </w:r>
      <w:r w:rsidRPr="00BA4178">
        <w:rPr>
          <w:rFonts w:ascii="David" w:hAnsi="David" w:cs="David"/>
          <w:sz w:val="28"/>
          <w:szCs w:val="28"/>
          <w:rtl/>
        </w:rPr>
        <w:t xml:space="preserve"> שָׁלוֹם, מִשּׁוּם דִּשְׁמוֹ שֶׁל הַקָּבָּ''ה שָׁלוֹם. אֲבָל מֻתָּר לוֹמַר לוֹ צַפְרָא דְּמָרֵי טַב, וַאֲפִלּוּ זֶה אֵינוֹ מֻתָּר, אֶלָּא כְּשֶׁהֻצְרַךְ לָלֶכֶת לִרְאוֹת אֵיזֶה </w:t>
      </w:r>
      <w:r w:rsidRPr="00BA4178">
        <w:rPr>
          <w:rFonts w:ascii="David" w:hAnsi="David" w:cs="David"/>
          <w:sz w:val="28"/>
          <w:szCs w:val="24"/>
          <w:rtl/>
        </w:rPr>
        <w:t>(ז)</w:t>
      </w:r>
      <w:r w:rsidRPr="00BA4178">
        <w:rPr>
          <w:rFonts w:ascii="David" w:hAnsi="David" w:cs="David"/>
          <w:sz w:val="28"/>
          <w:szCs w:val="28"/>
          <w:rtl/>
        </w:rPr>
        <w:t xml:space="preserve"> עֵסֶק. אֲבָל אִם אֵינוֹ הוֹלֵךְ אֶלָּא לְהַקְבִּיל פָּנָיו קֹדֶם תְּפִלָּה, אֲפִלּוּ זֶה הַלָּשׁוֹן אָסוּר, וְכֵן אָסוּר לִכְרֹעַ לוֹ כְּשֶׁמַּשְׁכִּים לְפִתְחוֹ, וְיֵשׁ אוֹמְרִים דִּכְרִיעָה אֲסוּרָה אֲפִלּוּ בְּלֹא מַשְׁכִּים לְפִתְחוֹ, וְאִם הִתְחִיל לְבָרֵךְ הַבְּרָכוֹת אַחַר כָּךְ אֵין </w:t>
      </w:r>
      <w:r w:rsidRPr="00BA4178">
        <w:rPr>
          <w:rFonts w:ascii="David" w:hAnsi="David" w:cs="David"/>
          <w:sz w:val="28"/>
          <w:szCs w:val="24"/>
          <w:rtl/>
        </w:rPr>
        <w:t>(ח)</w:t>
      </w:r>
      <w:r w:rsidRPr="00BA4178">
        <w:rPr>
          <w:rFonts w:ascii="David" w:hAnsi="David" w:cs="David"/>
          <w:sz w:val="28"/>
          <w:szCs w:val="28"/>
          <w:rtl/>
        </w:rPr>
        <w:t xml:space="preserve"> לָחוּשׁ כָּל כָּךְ, וְאִם אֵינוֹ מַשְׁכִּים לְפִתְחוֹ אֶלָּא שֶׁפָּגַע בּוֹ בַּדֶּרֶךְ, מֻתָּר לִתֵּן לוֹ שָׁלוֹם. וְיֵשׁ אוֹמְרִים שֶׁאֲפִלּוּ בְּמוֹצֵא חֲבֵרוֹ בַּשּׁוּק, לֹא יֹאמַר לוֹ אֶלָּא צַפְרָא דְּמָרֵי </w:t>
      </w:r>
      <w:r w:rsidRPr="00BA4178">
        <w:rPr>
          <w:rFonts w:ascii="David" w:hAnsi="David" w:cs="David"/>
          <w:sz w:val="28"/>
          <w:szCs w:val="24"/>
          <w:rtl/>
        </w:rPr>
        <w:t>(ט)</w:t>
      </w:r>
      <w:r w:rsidRPr="00BA4178">
        <w:rPr>
          <w:rFonts w:ascii="David" w:hAnsi="David" w:cs="David"/>
          <w:sz w:val="28"/>
          <w:szCs w:val="28"/>
          <w:rtl/>
        </w:rPr>
        <w:t xml:space="preserve"> טַב, כְּדֵי שֶׁיִּתֵּן לֵב שֶׁהוּא אָסוּר לְהִתְעַכֵּב בִּדְבָרִים אֲחֵרִים כְּלָל עַד שֶׁיִּתְפַּלֵּל.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תפלה. היינו מע''ה: </w:t>
      </w:r>
      <w:r w:rsidRPr="00BA4178">
        <w:rPr>
          <w:rFonts w:ascii="David" w:hAnsi="David" w:cs="David"/>
          <w:sz w:val="28"/>
          <w:szCs w:val="24"/>
          <w:rtl/>
        </w:rPr>
        <w:t>(ו)</w:t>
      </w:r>
      <w:r w:rsidRPr="00BA4178">
        <w:rPr>
          <w:rFonts w:ascii="David" w:hAnsi="David" w:cs="David"/>
          <w:sz w:val="28"/>
          <w:szCs w:val="28"/>
          <w:rtl/>
        </w:rPr>
        <w:t xml:space="preserve"> שלום. מי שיש לו עבדים או משרתים שצריך שישמשהו יזהירם מבערב שבקומם ממטתם ירחצו ידיהם ויברכו הברכות ויקרו פרשה א' של שמע ואח''כ יכול לעשות צרכיו הלק''ט ח''ב סי' ד' ובתשובת שבות יעקב ח''ב סי' כ''ב כתב עליו דכל זה הוא ממדת חסידות אבל מדינא אין קפידא. ע''ש: </w:t>
      </w:r>
      <w:r w:rsidRPr="00BA4178">
        <w:rPr>
          <w:rFonts w:ascii="David" w:hAnsi="David" w:cs="David"/>
          <w:sz w:val="28"/>
          <w:szCs w:val="24"/>
          <w:rtl/>
        </w:rPr>
        <w:t>(ז)</w:t>
      </w:r>
      <w:r w:rsidRPr="00BA4178">
        <w:rPr>
          <w:rFonts w:ascii="David" w:hAnsi="David" w:cs="David"/>
          <w:sz w:val="28"/>
          <w:szCs w:val="28"/>
          <w:rtl/>
        </w:rPr>
        <w:t xml:space="preserve"> עסק. ואגב זה הולך לפתח חבירו לומר צפרא דמרא טב אבל ליתן לו שלום אפי' בכה''ג אסור. מ''א: </w:t>
      </w:r>
      <w:r w:rsidRPr="00BA4178">
        <w:rPr>
          <w:rFonts w:ascii="David" w:hAnsi="David" w:cs="David"/>
          <w:sz w:val="28"/>
          <w:szCs w:val="24"/>
          <w:rtl/>
        </w:rPr>
        <w:t>(ח)</w:t>
      </w:r>
      <w:r w:rsidRPr="00BA4178">
        <w:rPr>
          <w:rFonts w:ascii="David" w:hAnsi="David" w:cs="David"/>
          <w:sz w:val="28"/>
          <w:szCs w:val="28"/>
          <w:rtl/>
        </w:rPr>
        <w:t xml:space="preserve"> לחוש. פירוש דאז מותר לכרוע כשאין משכים לפתחו אבל במשכים לפתחו בין לכרוע או נתינת שלום אפילו התחיל הברכה אסור. ל''ח ב''ח מ''א וט''ז ופר''ח: </w:t>
      </w:r>
      <w:r w:rsidRPr="00BA4178">
        <w:rPr>
          <w:rFonts w:ascii="David" w:hAnsi="David" w:cs="David"/>
          <w:sz w:val="28"/>
          <w:szCs w:val="24"/>
          <w:rtl/>
        </w:rPr>
        <w:t>(ט)</w:t>
      </w:r>
      <w:r w:rsidRPr="00BA4178">
        <w:rPr>
          <w:rFonts w:ascii="David" w:hAnsi="David" w:cs="David"/>
          <w:sz w:val="28"/>
          <w:szCs w:val="28"/>
          <w:rtl/>
        </w:rPr>
        <w:t xml:space="preserve"> טב. ולא יתן לו שלום אע''פ שרגיל ליתן לו שלום. מ''א:</w:t>
      </w:r>
      <w:r>
        <w:rPr>
          <w:rFonts w:ascii="David" w:hAnsi="David" w:cs="David"/>
          <w:sz w:val="28"/>
          <w:szCs w:val="28"/>
          <w:rtl/>
        </w:rPr>
        <w:br/>
      </w:r>
      <w:r w:rsidRPr="00BA4178">
        <w:rPr>
          <w:rFonts w:ascii="David" w:hAnsi="David" w:cs="David"/>
          <w:sz w:val="28"/>
          <w:szCs w:val="28"/>
          <w:rtl/>
        </w:rPr>
        <w:t xml:space="preserve">ג אָסוּר לוֹ לְהִתְעַסֵק בִּצְרָכָיו אוֹ לֵילֵךְ לַדֶּרֶךְ עַד שֶׁיִּתְפַּלֵּל תְּפִלַּת </w:t>
      </w:r>
      <w:r w:rsidRPr="00BA4178">
        <w:rPr>
          <w:rFonts w:ascii="David" w:hAnsi="David" w:cs="David"/>
          <w:sz w:val="28"/>
          <w:szCs w:val="24"/>
          <w:rtl/>
        </w:rPr>
        <w:t>(י)</w:t>
      </w:r>
      <w:r w:rsidRPr="00BA4178">
        <w:rPr>
          <w:rFonts w:ascii="David" w:hAnsi="David" w:cs="David"/>
          <w:sz w:val="28"/>
          <w:szCs w:val="28"/>
          <w:rtl/>
        </w:rPr>
        <w:t xml:space="preserve"> י''ח וְיֵשׁ מְקִלִּין לְאַחַר שֶׁאָמְרוּ מִקְצָת בְּרָכוֹת קֹדֶם שֶׁאָמְרוּ בָּרוּךְ שֶׁאָמַר, וְטוֹב לְהַחְמִיר בָּזֶה </w:t>
      </w:r>
      <w:r w:rsidRPr="00BA4178">
        <w:rPr>
          <w:rFonts w:ascii="David" w:hAnsi="David" w:cs="David"/>
          <w:sz w:val="28"/>
          <w:szCs w:val="24"/>
          <w:rtl/>
        </w:rPr>
        <w:t>(תְּרוּמַת הַדֶּשֶׁן סי' י''ח)</w:t>
      </w:r>
      <w:r w:rsidRPr="00BA4178">
        <w:rPr>
          <w:rFonts w:ascii="David" w:hAnsi="David" w:cs="David"/>
          <w:sz w:val="28"/>
          <w:szCs w:val="28"/>
          <w:rtl/>
        </w:rPr>
        <w:t xml:space="preserve"> וְלֹא לֶאֱכֹל וְלֹא לִשְׁתּוֹת, אֲבָל מַיִם </w:t>
      </w:r>
      <w:r w:rsidRPr="00BA4178">
        <w:rPr>
          <w:rFonts w:ascii="David" w:hAnsi="David" w:cs="David"/>
          <w:sz w:val="28"/>
          <w:szCs w:val="24"/>
          <w:rtl/>
        </w:rPr>
        <w:t>(יא)</w:t>
      </w:r>
      <w:r w:rsidRPr="00BA4178">
        <w:rPr>
          <w:rFonts w:ascii="David" w:hAnsi="David" w:cs="David"/>
          <w:sz w:val="28"/>
          <w:szCs w:val="28"/>
          <w:rtl/>
        </w:rPr>
        <w:t xml:space="preserve"> מֻתָּר לִשְׁתּוֹת קֹדֶם תְּפִלָּה, בֵּין בְּחֹל וּבֵין </w:t>
      </w:r>
      <w:r w:rsidRPr="00BA4178">
        <w:rPr>
          <w:rFonts w:ascii="David" w:hAnsi="David" w:cs="David"/>
          <w:sz w:val="28"/>
          <w:szCs w:val="24"/>
          <w:rtl/>
        </w:rPr>
        <w:t>(יב)</w:t>
      </w:r>
      <w:r w:rsidRPr="00BA4178">
        <w:rPr>
          <w:rFonts w:ascii="David" w:hAnsi="David" w:cs="David"/>
          <w:sz w:val="28"/>
          <w:szCs w:val="28"/>
          <w:rtl/>
        </w:rPr>
        <w:t xml:space="preserve"> בְּשַׁבָּת וְיוֹם טוֹב, וְכֵן אֳכָלִין וּמַשְׁקִין לִרְפוּאָה </w:t>
      </w:r>
      <w:r w:rsidRPr="00BA4178">
        <w:rPr>
          <w:rFonts w:ascii="David" w:hAnsi="David" w:cs="David"/>
          <w:sz w:val="28"/>
          <w:szCs w:val="24"/>
          <w:rtl/>
        </w:rPr>
        <w:t>(יג)</w:t>
      </w:r>
      <w:r w:rsidRPr="00BA4178">
        <w:rPr>
          <w:rFonts w:ascii="David" w:hAnsi="David" w:cs="David"/>
          <w:sz w:val="28"/>
          <w:szCs w:val="28"/>
          <w:rtl/>
        </w:rPr>
        <w:t xml:space="preserve"> מֻתָּר.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י''ח. ואם אין השיירא ממתנת לו מותר לילך לדרך. מ''א ע''ש ועיין ט''ז: </w:t>
      </w:r>
      <w:r w:rsidRPr="00BA4178">
        <w:rPr>
          <w:rFonts w:ascii="David" w:hAnsi="David" w:cs="David"/>
          <w:sz w:val="28"/>
          <w:szCs w:val="24"/>
          <w:rtl/>
        </w:rPr>
        <w:t>(יא)</w:t>
      </w:r>
      <w:r w:rsidRPr="00BA4178">
        <w:rPr>
          <w:rFonts w:ascii="David" w:hAnsi="David" w:cs="David"/>
          <w:sz w:val="28"/>
          <w:szCs w:val="28"/>
          <w:rtl/>
        </w:rPr>
        <w:t xml:space="preserve"> מותר. דלא שייך בהו גאוה. ועם צוק''ר אסור. ובמקום דצריך רפואה מותר לשתות מים וצוק''ר קודם שיתפלל הרדב''ז ח''ד סי' רל''ח ולאיש זקן וחלש שאינו יכול לעמוד על נפשו עד עת יציאת הציבור מבה''כ בפרט בשבתות וי''ט שלפעמים מתעכבין עד חצות יותר טוב להתיר לו להתפלל בביתו בנחת ויקדש ויאכל מידי בצפרא ואח''כ ילך לבה''כ ויכוין לבו עם הציבור בתפלת שחרית ויתפלל אחר כך עמהם מוספין של יום ולא שישתה הקא''וי או הגיקול''טי בלא קבלת עול מלכות שמים תחלה כי ודאי ע''ז נאמר ואותי השלכת אחר גויך. לקט הקמח. וכ''כ הפר''ח </w:t>
      </w:r>
      <w:r w:rsidRPr="00BA4178">
        <w:rPr>
          <w:rFonts w:ascii="David" w:hAnsi="David" w:cs="David"/>
          <w:sz w:val="28"/>
          <w:szCs w:val="28"/>
          <w:rtl/>
        </w:rPr>
        <w:lastRenderedPageBreak/>
        <w:t xml:space="preserve">דקאו''י יכול לשתות ובפרט במצרים שאין הדעת מתיישב בלא קאו''י אבל קאו''י עם צו''קר או כל מיני תרגומא כדי שלא לשתות הקאו''י אליבא ריקנא אסור ע''ש ומהרח''ו ז''ל כתב דאפילו קם בחצות הלילה אסור למיטעם מידי עד אחר התפלה כמ''ש בזוהר. ושמעתי שאחד מן הגדולים התיר שתיית הקאו''י דדוקא מידי דמרבה דם אסור. יד אהרן: </w:t>
      </w:r>
      <w:r w:rsidRPr="00BA4178">
        <w:rPr>
          <w:rFonts w:ascii="David" w:hAnsi="David" w:cs="David"/>
          <w:sz w:val="28"/>
          <w:szCs w:val="24"/>
          <w:rtl/>
        </w:rPr>
        <w:t>(יב)</w:t>
      </w:r>
      <w:r w:rsidRPr="00BA4178">
        <w:rPr>
          <w:rFonts w:ascii="David" w:hAnsi="David" w:cs="David"/>
          <w:sz w:val="28"/>
          <w:szCs w:val="28"/>
          <w:rtl/>
        </w:rPr>
        <w:t xml:space="preserve"> בשבת. ואחר תפלת מוסף אסור כיון שהגיע זמן קידוש. רש''ל: </w:t>
      </w:r>
      <w:r w:rsidRPr="00BA4178">
        <w:rPr>
          <w:rFonts w:ascii="David" w:hAnsi="David" w:cs="David"/>
          <w:sz w:val="28"/>
          <w:szCs w:val="24"/>
          <w:rtl/>
        </w:rPr>
        <w:t>(יג)</w:t>
      </w:r>
      <w:r w:rsidRPr="00BA4178">
        <w:rPr>
          <w:rFonts w:ascii="David" w:hAnsi="David" w:cs="David"/>
          <w:sz w:val="28"/>
          <w:szCs w:val="28"/>
          <w:rtl/>
        </w:rPr>
        <w:t xml:space="preserve"> מותר. אפילו דבר דשייך בו גאוה כיון שאינו עושה משום גאוה אלא לרפואה אע''פ שאינו חולה שרי. מ''א:</w:t>
      </w:r>
      <w:r>
        <w:rPr>
          <w:rFonts w:ascii="David" w:hAnsi="David" w:cs="David"/>
          <w:sz w:val="28"/>
          <w:szCs w:val="28"/>
          <w:rtl/>
        </w:rPr>
        <w:br/>
      </w:r>
      <w:r w:rsidRPr="00BA4178">
        <w:rPr>
          <w:rFonts w:ascii="David" w:hAnsi="David" w:cs="David"/>
          <w:sz w:val="28"/>
          <w:szCs w:val="28"/>
          <w:rtl/>
        </w:rPr>
        <w:t xml:space="preserve">ד הַצָּמֵא וְהָרָעֵב הֲרֵי הֵם בִּכְלַל הַחוֹלִים. אִם יֵשׁ בּוֹ יְכֹלֶת לְכַוֵּן דַּעְתּוֹ, יִתְפַּלֵּל. וְאִם לָאו, אִם רָצָה, אַל יִתְפַּלֵּל עַד שֶׁיֹּאכַל </w:t>
      </w:r>
      <w:r w:rsidRPr="00BA4178">
        <w:rPr>
          <w:rFonts w:ascii="David" w:hAnsi="David" w:cs="David"/>
          <w:sz w:val="28"/>
          <w:szCs w:val="24"/>
          <w:rtl/>
        </w:rPr>
        <w:t>(יד)</w:t>
      </w:r>
      <w:r w:rsidRPr="00BA4178">
        <w:rPr>
          <w:rFonts w:ascii="David" w:hAnsi="David" w:cs="David"/>
          <w:sz w:val="28"/>
          <w:szCs w:val="28"/>
          <w:rtl/>
        </w:rPr>
        <w:t xml:space="preserve"> וְיִשְׁתֶּה.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וישתה. הא דאמר אם רצה משמע שאינו מחויב. הטעם משום דעכשיו בזמן הזה בלא''ה אין מכוונים כ''כ ומ''מ אם רצה לאכול ולשתות קודם כדי שיכוין מותר עמ''א:</w:t>
      </w:r>
      <w:r>
        <w:rPr>
          <w:rFonts w:ascii="David" w:hAnsi="David" w:cs="David"/>
          <w:sz w:val="28"/>
          <w:szCs w:val="28"/>
          <w:rtl/>
        </w:rPr>
        <w:br/>
      </w:r>
      <w:r w:rsidRPr="00BA4178">
        <w:rPr>
          <w:rFonts w:ascii="David" w:hAnsi="David" w:cs="David"/>
          <w:sz w:val="28"/>
          <w:szCs w:val="28"/>
          <w:rtl/>
        </w:rPr>
        <w:t xml:space="preserve">ה וְאִם הִתְחִיל לֶאֱכֹל קֹדֶם עֲלוֹת הַשַּׁחַר, צָרִיךְ </w:t>
      </w:r>
      <w:r w:rsidRPr="00BA4178">
        <w:rPr>
          <w:rFonts w:ascii="David" w:hAnsi="David" w:cs="David"/>
          <w:sz w:val="28"/>
          <w:szCs w:val="24"/>
          <w:rtl/>
        </w:rPr>
        <w:t>(טו)</w:t>
      </w:r>
      <w:r w:rsidRPr="00BA4178">
        <w:rPr>
          <w:rFonts w:ascii="David" w:hAnsi="David" w:cs="David"/>
          <w:sz w:val="28"/>
          <w:szCs w:val="28"/>
          <w:rtl/>
        </w:rPr>
        <w:t xml:space="preserve"> לְהַפְסִיק. וְיֵשׁ אוֹמְרִים שֶׁאֵינוֹ צָרִיךְ לְהַפְסִיק.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להפסיק. אם בירך ברכת המזון ועוסק בשתיה לכ''ע צריך להפסיק. מ''א. ועיין בס''ק י''א דכתבתי בשם מהרח''ו שאפילו קם בחצות הלילה אסור לטעום אחר התפלה. וב</w:t>
      </w:r>
      <w:r w:rsidRPr="00BA4178">
        <w:rPr>
          <w:rFonts w:ascii="David" w:hAnsi="David" w:cs="David"/>
          <w:bCs/>
          <w:sz w:val="28"/>
          <w:szCs w:val="28"/>
          <w:rtl/>
        </w:rPr>
        <w:t>באר היטב</w:t>
      </w:r>
      <w:r w:rsidRPr="00BA4178">
        <w:rPr>
          <w:rFonts w:ascii="David" w:hAnsi="David" w:cs="David"/>
          <w:sz w:val="28"/>
          <w:szCs w:val="28"/>
          <w:rtl/>
        </w:rPr>
        <w:t xml:space="preserve"> אשר לפני כתב לחלק בין אכילה לשתיה דאכילה אסור ובשתיה מותר:</w:t>
      </w:r>
      <w:r>
        <w:rPr>
          <w:rFonts w:ascii="David" w:hAnsi="David" w:cs="David"/>
          <w:sz w:val="28"/>
          <w:szCs w:val="28"/>
          <w:rtl/>
        </w:rPr>
        <w:br/>
      </w:r>
      <w:r w:rsidRPr="00BA4178">
        <w:rPr>
          <w:rFonts w:ascii="David" w:hAnsi="David" w:cs="David"/>
          <w:sz w:val="28"/>
          <w:szCs w:val="28"/>
          <w:rtl/>
        </w:rPr>
        <w:t xml:space="preserve">ו אֲפִלּוּ לִלְמֹד אָסוּר מִשֶּׁיַּגִּיעַ זְמַן </w:t>
      </w:r>
      <w:r w:rsidRPr="00BA4178">
        <w:rPr>
          <w:rFonts w:ascii="David" w:hAnsi="David" w:cs="David"/>
          <w:sz w:val="28"/>
          <w:szCs w:val="24"/>
          <w:rtl/>
        </w:rPr>
        <w:t>(טז)</w:t>
      </w:r>
      <w:r w:rsidRPr="00BA4178">
        <w:rPr>
          <w:rFonts w:ascii="David" w:hAnsi="David" w:cs="David"/>
          <w:sz w:val="28"/>
          <w:szCs w:val="28"/>
          <w:rtl/>
        </w:rPr>
        <w:t xml:space="preserve"> תְּפִלָּה, וְהַיְנוּ מִי שֶׁרָגִיל לְהִתְפַּלֵּל בְּבֵית מִדְרָשׁוֹ, וְאֵינוֹ רָגִיל לֵילֵךְ לְבֵית הַכְּנֶסֶת, דְּאִכָּא לְמֵיחַשׁ דִּלְמָא מַטְרִיד בְּגִרְסֵיהּ וְיַעֲבֹר זְמַן קְרִיאַת שְׁמַע וּתְפִלָּה. אֲבָל מִי שֶׁרָגִיל לֵילֵךְ לְבֵית הַכְּנֶסֶת, מֻתָּר. וְאִם הוּא מְלַמֵּד </w:t>
      </w:r>
      <w:r w:rsidRPr="00BA4178">
        <w:rPr>
          <w:rFonts w:ascii="David" w:hAnsi="David" w:cs="David"/>
          <w:sz w:val="28"/>
          <w:szCs w:val="24"/>
          <w:rtl/>
        </w:rPr>
        <w:t>(יז)</w:t>
      </w:r>
      <w:r w:rsidRPr="00BA4178">
        <w:rPr>
          <w:rFonts w:ascii="David" w:hAnsi="David" w:cs="David"/>
          <w:sz w:val="28"/>
          <w:szCs w:val="28"/>
          <w:rtl/>
        </w:rPr>
        <w:t xml:space="preserve"> לַאֲחֵרִים, אֲפִלּוּ אִם אֵינוֹ רָגִיל לֵילֵךְ לְבֵית הַכְּנֶסֶת, מֻתָּר, כֵּיוָן שֶׁהַשָּׁעָה עוֹבֶרֶת, דִּזְכוּת הָרַבִּים דָּבָר גָּדוֹל הוּא. וְאִם לֹא יִלְמְדוּ עַכְשָׁו יִתְבַּטְּלוּ, וְלֹא יוּכְלוּ לִלְמֹד וע''ל סי' ק''ו.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תפלה. עיין ב''ח. וכן הוא במהרש''ל ומהרש''א ע''ש. וע''ת לא דק ע''ש: </w:t>
      </w:r>
      <w:r w:rsidRPr="00BA4178">
        <w:rPr>
          <w:rFonts w:ascii="David" w:hAnsi="David" w:cs="David"/>
          <w:sz w:val="28"/>
          <w:szCs w:val="24"/>
          <w:rtl/>
        </w:rPr>
        <w:t>(יז)</w:t>
      </w:r>
      <w:r w:rsidRPr="00BA4178">
        <w:rPr>
          <w:rFonts w:ascii="David" w:hAnsi="David" w:cs="David"/>
          <w:sz w:val="28"/>
          <w:szCs w:val="28"/>
          <w:rtl/>
        </w:rPr>
        <w:t xml:space="preserve"> לאחרים. כ''כ מהר''י. ומיהו בתוס' משמע דלא ס''ל האי סברא לחלק בכך דא''כ לא הוי ראיה מההיא דרב משי ידיה ומתני לן פרקן וכו' דלמא שאני התם שלמד לאחרים וק''ל. והרוקח כתב ת''ח שביטל תפלה בשביל לימודו אפילו למד כל היום ולאחרים מעלה עליו כאלו לא למד אותו יום:</w:t>
      </w:r>
      <w:r>
        <w:rPr>
          <w:rFonts w:ascii="David" w:hAnsi="David" w:cs="David"/>
          <w:sz w:val="28"/>
          <w:szCs w:val="28"/>
          <w:rtl/>
        </w:rPr>
        <w:br/>
      </w:r>
      <w:r w:rsidRPr="00BA4178">
        <w:rPr>
          <w:rFonts w:ascii="David" w:hAnsi="David" w:cs="David"/>
          <w:sz w:val="28"/>
          <w:szCs w:val="28"/>
          <w:rtl/>
        </w:rPr>
        <w:t xml:space="preserve">ז מֻתָּר לְהִסְתַּפֵּר וְלִכָּנֵס לַמֶּרְחָץ סָמוּךְ לְשַׁחֲרִית, שֶׁלֹּא גָּזְרוּ אֶלָּא סָמוּךְ לְמִנְחָה שֶׁהוּא דָּבָר הַמָּצוּי.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בִּשְׁעַת הַדַּחַק, כְּגוֹן שֶׁצָּרִיךְ לְהַשְׁכִּים לַדֶּרֶךְ, יָכוֹל לְהִתְפַּלֵּל מִשֶּׁעָלָה עַמּוּד הַשַּׁחַר, וְיַמְתִּין מִלִּקְרוֹת </w:t>
      </w:r>
      <w:r w:rsidRPr="00BA4178">
        <w:rPr>
          <w:rFonts w:ascii="David" w:hAnsi="David" w:cs="David"/>
          <w:sz w:val="28"/>
          <w:szCs w:val="24"/>
          <w:rtl/>
        </w:rPr>
        <w:t>(יח)</w:t>
      </w:r>
      <w:r w:rsidRPr="00BA4178">
        <w:rPr>
          <w:rFonts w:ascii="David" w:hAnsi="David" w:cs="David"/>
          <w:sz w:val="28"/>
          <w:szCs w:val="28"/>
          <w:rtl/>
        </w:rPr>
        <w:t xml:space="preserve"> קְרִיאַת שְׁמַע עַד שֶׁיַּגִּיעַ זְמַנָּהּ. אִם אֶפְשָׁר לוֹ לִקְרוֹת קְרִיאַת שְׁמַע עַל הַדֶּרֶךְ, דְּהַיְנוּ שֶׁיִּתְכַּוֵּן בְּפָסוּק רִאשׁוֹן וּכְמוֹ שֶׁנִּתְבָּאֵר לְעֵיל סי' נ''ח </w:t>
      </w:r>
      <w:r w:rsidRPr="00BA4178">
        <w:rPr>
          <w:rFonts w:ascii="David" w:hAnsi="David" w:cs="David"/>
          <w:sz w:val="28"/>
          <w:szCs w:val="24"/>
          <w:rtl/>
        </w:rPr>
        <w:t>(בֵּית יוֹסֵף בְּשֵׁם הָרַשְׁבָּ''א)</w:t>
      </w:r>
      <w:r w:rsidRPr="00BA4178">
        <w:rPr>
          <w:rFonts w:ascii="David" w:hAnsi="David" w:cs="David"/>
          <w:sz w:val="28"/>
          <w:szCs w:val="28"/>
          <w:rtl/>
        </w:rPr>
        <w:t xml:space="preserve"> וְאַף עַל פִּי שֶׁאֵינוֹ סוֹמֵךְ גְּאֻלָּה </w:t>
      </w:r>
      <w:r w:rsidRPr="00BA4178">
        <w:rPr>
          <w:rFonts w:ascii="David" w:hAnsi="David" w:cs="David"/>
          <w:sz w:val="28"/>
          <w:szCs w:val="24"/>
          <w:rtl/>
        </w:rPr>
        <w:t>(יט)</w:t>
      </w:r>
      <w:r w:rsidRPr="00BA4178">
        <w:rPr>
          <w:rFonts w:ascii="David" w:hAnsi="David" w:cs="David"/>
          <w:sz w:val="28"/>
          <w:szCs w:val="28"/>
          <w:rtl/>
        </w:rPr>
        <w:t xml:space="preserve"> לִתְפִלָּה, הָכֵי עָדִיף טְפֵי שֶׁיִּתְפַּלֵּל בְּבֵיתוֹ מְעֻמָּד, מִמַּה שֶּׁיִּתְפַּלֵּל בִּזְמַנָּהּ וְהוּא מְהַלֵּךְ, וְיִסְמֹךּ גְּאֻלָּה לִתְפִלָּה: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ק''ש. ואם יכול להכיר חבירו ברחוק ד''א יקרא גם ק''ש בביתו. מ''א: </w:t>
      </w:r>
      <w:r w:rsidRPr="00BA4178">
        <w:rPr>
          <w:rFonts w:ascii="David" w:hAnsi="David" w:cs="David"/>
          <w:sz w:val="28"/>
          <w:szCs w:val="24"/>
          <w:rtl/>
        </w:rPr>
        <w:t>(יט)</w:t>
      </w:r>
      <w:r w:rsidRPr="00BA4178">
        <w:rPr>
          <w:rFonts w:ascii="David" w:hAnsi="David" w:cs="David"/>
          <w:sz w:val="28"/>
          <w:szCs w:val="28"/>
          <w:rtl/>
        </w:rPr>
        <w:t xml:space="preserve"> לתפלה. ונוהגין כהרשב''א דמסמיך גאולה לתפלה עדיף לכן אין נזהרין בזה ומתפללין גם כן בדרך עיין מ''א:</w:t>
      </w:r>
      <w:r>
        <w:rPr>
          <w:rFonts w:ascii="David" w:hAnsi="David" w:cs="David"/>
          <w:sz w:val="28"/>
          <w:szCs w:val="28"/>
          <w:rtl/>
        </w:rPr>
        <w:br/>
      </w:r>
      <w:r w:rsidRPr="00BA4178">
        <w:rPr>
          <w:rFonts w:ascii="David" w:hAnsi="David" w:cs="David"/>
          <w:sz w:val="28"/>
          <w:szCs w:val="28"/>
          <w:rtl/>
        </w:rPr>
        <w:t>סימן צ - מקום הראוי להתפלל. ולהתפלל עם הצבור ודין ההולך בדרך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הַמִּתְפַּלֵּל לֹא יַעֲמֹד לֹא עַל גַּבֵּי מִטָּה, וְלֹא עַל גַּבֵּי כִּסֵא, וְלֹא עַל גַּבֵּי סַפְסָל וַאֲפִלּוּ אֵינָן גְּבוֹהִין </w:t>
      </w:r>
      <w:r w:rsidRPr="00BA4178">
        <w:rPr>
          <w:rFonts w:ascii="David" w:hAnsi="David" w:cs="David"/>
          <w:sz w:val="28"/>
          <w:szCs w:val="24"/>
          <w:rtl/>
        </w:rPr>
        <w:t>(א)</w:t>
      </w:r>
      <w:r w:rsidRPr="00BA4178">
        <w:rPr>
          <w:rFonts w:ascii="David" w:hAnsi="David" w:cs="David"/>
          <w:sz w:val="28"/>
          <w:szCs w:val="28"/>
          <w:rtl/>
        </w:rPr>
        <w:t xml:space="preserve"> ג' </w:t>
      </w:r>
      <w:r w:rsidRPr="00BA4178">
        <w:rPr>
          <w:rFonts w:ascii="David" w:hAnsi="David" w:cs="David"/>
          <w:sz w:val="28"/>
          <w:szCs w:val="24"/>
          <w:rtl/>
        </w:rPr>
        <w:t>(בֵּית יוֹסֵף בְּשֵׁם מַהֲרִי''א)</w:t>
      </w:r>
      <w:r w:rsidRPr="00BA4178">
        <w:rPr>
          <w:rFonts w:ascii="David" w:hAnsi="David" w:cs="David"/>
          <w:sz w:val="28"/>
          <w:szCs w:val="28"/>
          <w:rtl/>
        </w:rPr>
        <w:t>, וְלֹא עַל גַּבֵּי מָקוֹם גָּבוֹהַּ, אֶלָּא אִם כֵּן הָיָה זָקֵן אוֹ חוֹלֶה, אוֹ שֶׁהָיָה כַּוָנָתוֹ לְהַשְׁמִיעַ לַצִּבּוּר.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ג'. והב''ח מתיר גם בכסא וספסל אם אינן גבוהים ג' וכ''כ הט''ז ע''ש. ובמהרי''ל ה' תפלה משמע כדעת הש''ע וכ''כ הלבוש סי' צ''ח וכן פסק בס' אליהו רבה ועכשיו נהגו שהש''ץ עומד עמוק משאר בה''כ משום ממעמקים קראתיך עיין הלק''ט ח''ב סי' קכ''ב. וביד אהרן:</w:t>
      </w:r>
      <w:r>
        <w:rPr>
          <w:rFonts w:ascii="David" w:hAnsi="David" w:cs="David"/>
          <w:sz w:val="28"/>
          <w:szCs w:val="28"/>
          <w:rtl/>
        </w:rPr>
        <w:br/>
      </w:r>
      <w:r w:rsidRPr="00BA4178">
        <w:rPr>
          <w:rFonts w:ascii="David" w:hAnsi="David" w:cs="David"/>
          <w:sz w:val="28"/>
          <w:szCs w:val="28"/>
          <w:rtl/>
        </w:rPr>
        <w:t xml:space="preserve">ב שִׁעוּר מָקוֹם גָּבוֹהַּ שֶׁאָמְרוּ ג' טְפָחִים. הָיָה גָּבוֹהַּ ג' וְיֵשׁ בּוֹ ד' אַמּוֹת עַל ד' אַמּוֹת, הֲרֵי הוּא כַּעֲלִיָּה וּמֻתָּר לְהִתְפַּלֵּל בּוֹ. וְכֵן אִם הָיָה מֻקָּף מְחִצּוֹת, אַף עַל פִּי שֶׁאֵין בּוֹ ד' עַל ד' מֻתָּר לְהִתְפַּלֵּל בּוֹ, שֶׁאֵין גָּבְהוֹ נִכָּר כֵּיוָן שֶׁחָלַק רְשׁוּת.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הָאֻמָּנִין שֶׁעוֹשִׂין מְלָאכָה לְבַעַל הַבַּיִת יְכוֹלִין לְהִתְפַּלֵּל בְּרֹאשׁ הַזַּיִת וּבְרֹאשׁ הַתְּאֵנָה, וְאֵין בָּזֶה מִשּׁוּם לֹא יַעֲמֹד עַל גַּבֵּי מָקוֹם גָּבוֹהַּ וְיִתְפַּלֵּל, דְּכֵיוָן שֶׁעָלוּ לַעֲשׂוֹת מְלַאכְתָּם, הָוֵי כְּמִי שֶׁעוֹלֶה לַעֲלִיָּה. וּבִשְׁאָר אִילָנוֹת צְרִיכִים לִירֵד, וְהַטַּעַם שֶׁנִּשְׁתַּנָּה הַזַּיִת מִשְּׁאָר אִילָנוֹת, מִפְּנֵי שֶּׁיֵּשׁ לָהֶם עֲנָפִים הַרְבֵּה יוֹתֵר מִשְּׁאָר אִילָנוֹת, וְיֵשׁ טֹרַח גָּדוֹל בַּעֲלִיָּתָם וּבְירִידָתָם, וְיִתְבַּטְּלוּ מִמְּלַאכְתָּם וּלְפִיכָךְ אָמְרוּ שֶׁיִּתְפַּלֵּל שָׁם. אֲבָל שְׁאָר אִילָנוֹת דְּלֵיכָּא בִּטּוּל, יֵרְדוּ. וּבַעַל הַבַּיִת, אֲפִלּוּ מֵרֹאשׁ הַזַּיִת וְהַתְּאֵנָה צָרִיךְ לִירֵד לְהִתְפַּלֵּל, דְּהָא אֵינוֹ מְשֻׁעְבָּד לִמְלָאכָה שֶׁהוּא בִּרְשׁוּת עַצְמוֹ. וְאִם הֵקֵלּוּ אֵצֶל פּוֹעֲלִים מִפְּנֵי בִּטּוּל מְלָאכָה, לֹא הֵקֵלּוּ אֵצֶל בַּעַל הַבַּיִת.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צָרִיךְ לִפְתֹּחַ פְּתָחִים אוֹ חַלּוֹנוֹת כְּנֶגֶד יְרוּשָׁלַיִם כְּדֵי לְהִתְפַּלֵּל כְּנֶגְדָּן, וְטוֹב שֶׁיִּהְיוּ בְּבֵית הַכְּנֶסֶת </w:t>
      </w:r>
      <w:r w:rsidRPr="00BA4178">
        <w:rPr>
          <w:rFonts w:ascii="David" w:hAnsi="David" w:cs="David"/>
          <w:sz w:val="28"/>
          <w:szCs w:val="24"/>
          <w:rtl/>
        </w:rPr>
        <w:t>(ב)</w:t>
      </w:r>
      <w:r w:rsidRPr="00BA4178">
        <w:rPr>
          <w:rFonts w:ascii="David" w:hAnsi="David" w:cs="David"/>
          <w:sz w:val="28"/>
          <w:szCs w:val="28"/>
          <w:rtl/>
        </w:rPr>
        <w:t xml:space="preserve"> י''ב חַלּוֹנוֹת: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י''ב חלונות. וא''צ שיהיו כולם לצד מזרח אלא צריך שיהיו פתוחות לכל צד ג' עיין ט''ז ס''ק ג':</w:t>
      </w:r>
      <w:r>
        <w:rPr>
          <w:rFonts w:ascii="David" w:hAnsi="David" w:cs="David"/>
          <w:sz w:val="28"/>
          <w:szCs w:val="28"/>
          <w:rtl/>
        </w:rPr>
        <w:br/>
      </w:r>
      <w:r w:rsidRPr="00BA4178">
        <w:rPr>
          <w:rFonts w:ascii="David" w:hAnsi="David" w:cs="David"/>
          <w:sz w:val="28"/>
          <w:szCs w:val="28"/>
          <w:rtl/>
        </w:rPr>
        <w:t xml:space="preserve">ה לֹא יִתְפַּלֵּל בְּמָקוֹם פָּרוּץ כְּמוֹ </w:t>
      </w:r>
      <w:r w:rsidRPr="00BA4178">
        <w:rPr>
          <w:rFonts w:ascii="David" w:hAnsi="David" w:cs="David"/>
          <w:sz w:val="28"/>
          <w:szCs w:val="24"/>
          <w:rtl/>
        </w:rPr>
        <w:t>(ג)</w:t>
      </w:r>
      <w:r w:rsidRPr="00BA4178">
        <w:rPr>
          <w:rFonts w:ascii="David" w:hAnsi="David" w:cs="David"/>
          <w:sz w:val="28"/>
          <w:szCs w:val="28"/>
          <w:rtl/>
        </w:rPr>
        <w:t xml:space="preserve"> בְּשָׂדֶה, מִפְּנֵי שֶׁכְּשֶׁהוּא בִּמְקוֹם צְנִיעוּת חָלָה עָלָיו אֵימַת מֶלֶךְ, וְלִבּוֹ נִשְׁבָּר.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בשדה. ופשוט דעוברי דרכים מתפללין בשדה. מ''א:</w:t>
      </w:r>
      <w:r>
        <w:rPr>
          <w:rFonts w:ascii="David" w:hAnsi="David" w:cs="David"/>
          <w:sz w:val="28"/>
          <w:szCs w:val="28"/>
          <w:rtl/>
        </w:rPr>
        <w:br/>
      </w:r>
      <w:r w:rsidRPr="00BA4178">
        <w:rPr>
          <w:rFonts w:ascii="David" w:hAnsi="David" w:cs="David"/>
          <w:sz w:val="28"/>
          <w:szCs w:val="28"/>
          <w:rtl/>
        </w:rPr>
        <w:t xml:space="preserve">ו וְלֹא בְּחֻרְבָּה, מִפְּנֵי חֲשָׁד וּמִפְּנֵי הַמַּפֹּלֶת, וּמִפְּנֵי הַמַּזִּיקִים.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וְלֹא אֲחוֹרֵי </w:t>
      </w:r>
      <w:r w:rsidRPr="00BA4178">
        <w:rPr>
          <w:rFonts w:ascii="David" w:hAnsi="David" w:cs="David"/>
          <w:sz w:val="28"/>
          <w:szCs w:val="24"/>
          <w:rtl/>
        </w:rPr>
        <w:t>(ד)</w:t>
      </w:r>
      <w:r w:rsidRPr="00BA4178">
        <w:rPr>
          <w:rFonts w:ascii="David" w:hAnsi="David" w:cs="David"/>
          <w:sz w:val="28"/>
          <w:szCs w:val="28"/>
          <w:rtl/>
        </w:rPr>
        <w:t xml:space="preserve"> בֵּית הַכְּנֶסֶת, אִם אֵינוֹ מַחֲזִיר פָּנָיו לְבֵית הַכְּנֶסֶת. וַאֲחוֹרֵי בֵּית הַכְּנֶסֶת הוּא הַצַּד שֶׁפֶּתַח פָּתוּחַ בּוֹ, וְהוּא הֵפֶךְ הַצַּד שֶׁפּוֹנִים אֵלָיו </w:t>
      </w:r>
      <w:r w:rsidRPr="00BA4178">
        <w:rPr>
          <w:rFonts w:ascii="David" w:hAnsi="David" w:cs="David"/>
          <w:sz w:val="28"/>
          <w:szCs w:val="24"/>
          <w:rtl/>
        </w:rPr>
        <w:t>(ה)</w:t>
      </w:r>
      <w:r w:rsidRPr="00BA4178">
        <w:rPr>
          <w:rFonts w:ascii="David" w:hAnsi="David" w:cs="David"/>
          <w:sz w:val="28"/>
          <w:szCs w:val="28"/>
          <w:rtl/>
        </w:rPr>
        <w:t xml:space="preserve"> הַקָּהָל כְּשֶׁמִּתְפַּלְּלִים. וְיֵשׁ מְפָרְשִׁים </w:t>
      </w:r>
      <w:r w:rsidRPr="00BA4178">
        <w:rPr>
          <w:rFonts w:ascii="David" w:hAnsi="David" w:cs="David"/>
          <w:sz w:val="28"/>
          <w:szCs w:val="24"/>
          <w:rtl/>
        </w:rPr>
        <w:t>(ו)</w:t>
      </w:r>
      <w:r w:rsidRPr="00BA4178">
        <w:rPr>
          <w:rFonts w:ascii="David" w:hAnsi="David" w:cs="David"/>
          <w:sz w:val="28"/>
          <w:szCs w:val="28"/>
          <w:rtl/>
        </w:rPr>
        <w:t xml:space="preserve"> בְּהֶפֶךְ, וְרָאוּי לָחוּשׁ לְדִבְרֵי </w:t>
      </w:r>
      <w:r w:rsidRPr="00BA4178">
        <w:rPr>
          <w:rFonts w:ascii="David" w:hAnsi="David" w:cs="David"/>
          <w:sz w:val="28"/>
          <w:szCs w:val="24"/>
          <w:rtl/>
        </w:rPr>
        <w:t>(ז)</w:t>
      </w:r>
      <w:r w:rsidRPr="00BA4178">
        <w:rPr>
          <w:rFonts w:ascii="David" w:hAnsi="David" w:cs="David"/>
          <w:sz w:val="28"/>
          <w:szCs w:val="28"/>
          <w:rtl/>
        </w:rPr>
        <w:t xml:space="preserve"> שְׁנֵיהֶם, וְגַם כְּשֶׁמִּתְפַּלֵּל בִּשְׁאָר צְדָדִים חוּץ לְבֵית הַכְּנֶסֶת יֵשׁ </w:t>
      </w:r>
      <w:r w:rsidRPr="00BA4178">
        <w:rPr>
          <w:rFonts w:ascii="David" w:hAnsi="David" w:cs="David"/>
          <w:sz w:val="28"/>
          <w:szCs w:val="24"/>
          <w:rtl/>
        </w:rPr>
        <w:t>(ח)</w:t>
      </w:r>
      <w:r w:rsidRPr="00BA4178">
        <w:rPr>
          <w:rFonts w:ascii="David" w:hAnsi="David" w:cs="David"/>
          <w:sz w:val="28"/>
          <w:szCs w:val="28"/>
          <w:rtl/>
        </w:rPr>
        <w:t xml:space="preserve"> לְהַחְמִיר שֶׁיַּחֲזִיר פָּנָיו </w:t>
      </w:r>
      <w:r w:rsidRPr="00BA4178">
        <w:rPr>
          <w:rFonts w:ascii="David" w:hAnsi="David" w:cs="David"/>
          <w:sz w:val="28"/>
          <w:szCs w:val="24"/>
          <w:rtl/>
        </w:rPr>
        <w:t>(ט)</w:t>
      </w:r>
      <w:r w:rsidRPr="00BA4178">
        <w:rPr>
          <w:rFonts w:ascii="David" w:hAnsi="David" w:cs="David"/>
          <w:sz w:val="28"/>
          <w:szCs w:val="28"/>
          <w:rtl/>
        </w:rPr>
        <w:t xml:space="preserve"> לְבֵית הַכְּנֶסֶת, וְכָל זֶה כְּשֶׁנִּכָּר שֶׁמַּחֲזִיר אֲחוֹרָיו לְבֵית הַכְּנֶסֶת, אֲבָל אִם הוּא מִתְפַּלֵּל בְּבַיִת הַסָמוּךְ לְבֵית הַכְּנֶסֶת, וּפָנָיו כְּנֶגֶד אֶרֶץ יִשְׂרָאֵל כָּרָאוּי, וַאֲחוֹרָיו לְכֹתֶל בֵּיתוֹ שֶׁהוּא כֹּתֶל בֵּית הַכְּנֶסֶת, מֻתָּר, שֶׁאֵינוֹ נִכָּר שֶׁמַּחֲזִיר פָּנָיו מִבֵּית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בה''כ. עיין בתשובת יד אליהו סי' ז' שהעלה דנ''ל מה שאמרו גבי המתפלל אחורי בית הכנסת לא שייך אלא דוקא שהצבור מתפללים תפלת י''ח והוא ג''כ מתפלל י''ח ע''ש: </w:t>
      </w:r>
      <w:r w:rsidRPr="00BA4178">
        <w:rPr>
          <w:rFonts w:ascii="David" w:hAnsi="David" w:cs="David"/>
          <w:sz w:val="28"/>
          <w:szCs w:val="24"/>
          <w:rtl/>
        </w:rPr>
        <w:t>(ה)</w:t>
      </w:r>
      <w:r w:rsidRPr="00BA4178">
        <w:rPr>
          <w:rFonts w:ascii="David" w:hAnsi="David" w:cs="David"/>
          <w:sz w:val="28"/>
          <w:szCs w:val="28"/>
          <w:rtl/>
        </w:rPr>
        <w:t xml:space="preserve"> הקהל. כלומר דמיירי במתפלל באותו צד שהפתח פתוח שם דהיינו בצד מערב לפיכך אם מחזיר פניו כלפי בה''כ נמצא שמתפלל לאותו צד שהציבור מתפללין. וע''כ לא נקרא רשע אבל אם מחזיר פניו מבה''כ נמצא מתפלל </w:t>
      </w:r>
      <w:r w:rsidRPr="00BA4178">
        <w:rPr>
          <w:rFonts w:ascii="David" w:hAnsi="David" w:cs="David"/>
          <w:sz w:val="28"/>
          <w:szCs w:val="28"/>
          <w:rtl/>
        </w:rPr>
        <w:lastRenderedPageBreak/>
        <w:t xml:space="preserve">הפך מהציבור שמתפללין בבה''כ נקרא רשע שנראה כשתי רשויות ח''ו. ולפי פירוש זה אם עומד אחורי בה''כ בצד מזרח והפך מבה''כ ומתפלל לצד מזרח כמו שהצבור מתפללין ג''כ אינו נקרא רשע. </w:t>
      </w:r>
      <w:r w:rsidRPr="00BA4178">
        <w:rPr>
          <w:rFonts w:ascii="David" w:hAnsi="David" w:cs="David"/>
          <w:sz w:val="28"/>
          <w:szCs w:val="24"/>
          <w:rtl/>
        </w:rPr>
        <w:t>(ועיין בס' אליהו רבה בזה)</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בהפך. הוא דעת ר''י הובא בתוס' שם דמפרש אחורי בה''כ היינו אחורי כותל מזרחי שאין שם פתחים וכשעומד אחורי אותו כותל ואחוריו כלפי הכותל אע''פ שפניו כלפי רוח מזרח ונמצא מתפלל לרוח שכל הציבור מתפללין אפ''ה נקרא רשע. וכי מהדר אפי' לבי כנישתא כיון שפניו כלפי כותל מזרחי אעפ''י דעומד בחוץ ונמצא שהוא מתפלל כלפי רוח מערב וכל הקהל נגד רוח מזרח לית לן בה כיון שכל הקהל כלפי כותל מזרחי ששם ההיכל. ופניו ג''כ כלפי אותו כותל אין לחוש: </w:t>
      </w:r>
      <w:r w:rsidRPr="00BA4178">
        <w:rPr>
          <w:rFonts w:ascii="David" w:hAnsi="David" w:cs="David"/>
          <w:sz w:val="28"/>
          <w:szCs w:val="24"/>
          <w:rtl/>
        </w:rPr>
        <w:t>(ז)</w:t>
      </w:r>
      <w:r w:rsidRPr="00BA4178">
        <w:rPr>
          <w:rFonts w:ascii="David" w:hAnsi="David" w:cs="David"/>
          <w:sz w:val="28"/>
          <w:szCs w:val="28"/>
          <w:rtl/>
        </w:rPr>
        <w:t xml:space="preserve"> שניהם. שלא יתפלל אלא במערב ויחזיר פניו לבה''כ: </w:t>
      </w:r>
      <w:r w:rsidRPr="00BA4178">
        <w:rPr>
          <w:rFonts w:ascii="David" w:hAnsi="David" w:cs="David"/>
          <w:sz w:val="28"/>
          <w:szCs w:val="24"/>
          <w:rtl/>
        </w:rPr>
        <w:t>(ח)</w:t>
      </w:r>
      <w:r w:rsidRPr="00BA4178">
        <w:rPr>
          <w:rFonts w:ascii="David" w:hAnsi="David" w:cs="David"/>
          <w:sz w:val="28"/>
          <w:szCs w:val="28"/>
          <w:rtl/>
        </w:rPr>
        <w:t xml:space="preserve"> להחמיר כו'. אעפ''י שאינו מתפלל לרוח שהצבור מתפללין מ''מ כיון שאינו מתפלל בהפך לית לן בה. תר''י ב''י: </w:t>
      </w:r>
      <w:r w:rsidRPr="00BA4178">
        <w:rPr>
          <w:rFonts w:ascii="David" w:hAnsi="David" w:cs="David"/>
          <w:sz w:val="28"/>
          <w:szCs w:val="24"/>
          <w:rtl/>
        </w:rPr>
        <w:t>(ט)</w:t>
      </w:r>
      <w:r w:rsidRPr="00BA4178">
        <w:rPr>
          <w:rFonts w:ascii="David" w:hAnsi="David" w:cs="David"/>
          <w:sz w:val="28"/>
          <w:szCs w:val="28"/>
          <w:rtl/>
        </w:rPr>
        <w:t xml:space="preserve"> לבה''כ. וה''ה בעזרה וכ''כ השכנה''ג ראיתי קהלות רבות עזרותיהם לצד מזרח ומתפללין ופניהם כלפי מזרח ואחוריהם כלפי כותל מזרחית שבבה''כ ונראה דס''ל דעזרה הוי כמו בית שהתיר הרמב''ם להתפלל לצד המזרח אע''פ שאחוריו כלפי בה''כ עכ''ל ועיין בל''ח אות פ''ג:</w:t>
      </w:r>
      <w:r>
        <w:rPr>
          <w:rFonts w:ascii="David" w:hAnsi="David" w:cs="David"/>
          <w:sz w:val="28"/>
          <w:szCs w:val="28"/>
          <w:rtl/>
        </w:rPr>
        <w:br/>
      </w:r>
      <w:r w:rsidRPr="00BA4178">
        <w:rPr>
          <w:rFonts w:ascii="David" w:hAnsi="David" w:cs="David"/>
          <w:sz w:val="28"/>
          <w:szCs w:val="28"/>
          <w:rtl/>
        </w:rPr>
        <w:t xml:space="preserve">ח אָסוּר לַעֲבֹר חוּץ לְבֵית הַכְּנֶסֶת בַּצַּד שֶׁהַפֶּתַח פָּתוּחַ בּוֹ בְּשָׁעָה שֶׁהַצִּבּוּר מִתְפַּלְּלִים, מִפְּנֵי שֶׁנִּרְאֶה כְּכוֹפֵר, כֵּיוָן שֶׁאֵינוֹ נִכְנָס לְהִתְפַּלֵּל. וְאִם נוֹשֵׂא מַשּׂאוֹי אוֹ שֶׁלָּבוּשׁ תְּפִלִּין, אוֹ שֶׁיֵּשׁ בֵּית הַכְּנֶסֶת אַחֵר בָּעִיר, אוֹ שֶׁיֵּשׁ לְבֵית הַכְּנֶסֶת זֶה פֶּתַח </w:t>
      </w:r>
      <w:r w:rsidRPr="00BA4178">
        <w:rPr>
          <w:rFonts w:ascii="David" w:hAnsi="David" w:cs="David"/>
          <w:sz w:val="28"/>
          <w:szCs w:val="24"/>
          <w:rtl/>
        </w:rPr>
        <w:t>(י)</w:t>
      </w:r>
      <w:r w:rsidRPr="00BA4178">
        <w:rPr>
          <w:rFonts w:ascii="David" w:hAnsi="David" w:cs="David"/>
          <w:sz w:val="28"/>
          <w:szCs w:val="28"/>
          <w:rtl/>
        </w:rPr>
        <w:t xml:space="preserve"> אַחֵר, אוֹ שֶׁרוֹכֵב עַל הַבְּהֵמָה מֻתָּר </w:t>
      </w:r>
      <w:r w:rsidRPr="00BA4178">
        <w:rPr>
          <w:rFonts w:ascii="David" w:hAnsi="David" w:cs="David"/>
          <w:sz w:val="28"/>
          <w:szCs w:val="24"/>
          <w:rtl/>
        </w:rPr>
        <w:t>(בֵּית יוֹסֵף בְּשֵׁם רי''ו)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אחר. עיין בהר''ן פרק במה מדליקין. ודרשות ראנ''ח פרשת וישב ופרשת מצורע. ותשובותיו ח''ב סי' ע' ובתשובת חכם צבי סי' צ''א:</w:t>
      </w:r>
      <w:r>
        <w:rPr>
          <w:rFonts w:ascii="David" w:hAnsi="David" w:cs="David"/>
          <w:sz w:val="28"/>
          <w:szCs w:val="28"/>
          <w:rtl/>
        </w:rPr>
        <w:br/>
      </w:r>
      <w:r w:rsidRPr="00BA4178">
        <w:rPr>
          <w:rFonts w:ascii="David" w:hAnsi="David" w:cs="David"/>
          <w:sz w:val="28"/>
          <w:szCs w:val="28"/>
          <w:rtl/>
        </w:rPr>
        <w:t xml:space="preserve">ט יִשְׁתַּדֵּל אָדָם לְהִתְפַּלֵּל בְּבֵית הַכְּנֶסֶת עִם </w:t>
      </w:r>
      <w:r w:rsidRPr="00BA4178">
        <w:rPr>
          <w:rFonts w:ascii="David" w:hAnsi="David" w:cs="David"/>
          <w:sz w:val="28"/>
          <w:szCs w:val="24"/>
          <w:rtl/>
        </w:rPr>
        <w:t>(יא)</w:t>
      </w:r>
      <w:r w:rsidRPr="00BA4178">
        <w:rPr>
          <w:rFonts w:ascii="David" w:hAnsi="David" w:cs="David"/>
          <w:sz w:val="28"/>
          <w:szCs w:val="28"/>
          <w:rtl/>
        </w:rPr>
        <w:t xml:space="preserve"> הַצִּבּוּר, וְאִם הוּא </w:t>
      </w:r>
      <w:r w:rsidRPr="00BA4178">
        <w:rPr>
          <w:rFonts w:ascii="David" w:hAnsi="David" w:cs="David"/>
          <w:sz w:val="28"/>
          <w:szCs w:val="24"/>
          <w:rtl/>
        </w:rPr>
        <w:t>(יב)</w:t>
      </w:r>
      <w:r w:rsidRPr="00BA4178">
        <w:rPr>
          <w:rFonts w:ascii="David" w:hAnsi="David" w:cs="David"/>
          <w:sz w:val="28"/>
          <w:szCs w:val="28"/>
          <w:rtl/>
        </w:rPr>
        <w:t xml:space="preserve"> אָנוּס שֶׁאֵינוֹ יָכֹל לָבוֹא לְבֵית הַכְּנֶסֶת, יְכַוֵּן לְהִתְפַּלֵּל בְּשָׁעָה שֶׁהַצִּבּוּר </w:t>
      </w:r>
      <w:r w:rsidRPr="00BA4178">
        <w:rPr>
          <w:rFonts w:ascii="David" w:hAnsi="David" w:cs="David"/>
          <w:sz w:val="28"/>
          <w:szCs w:val="24"/>
          <w:rtl/>
        </w:rPr>
        <w:t>(יג)</w:t>
      </w:r>
      <w:r w:rsidRPr="00BA4178">
        <w:rPr>
          <w:rFonts w:ascii="David" w:hAnsi="David" w:cs="David"/>
          <w:sz w:val="28"/>
          <w:szCs w:val="28"/>
          <w:rtl/>
        </w:rPr>
        <w:t xml:space="preserve"> מִתְפַּלְּלִין. וְה''ה בְּנֵי אָדָם הַדָּרִים </w:t>
      </w:r>
      <w:r w:rsidRPr="00BA4178">
        <w:rPr>
          <w:rFonts w:ascii="David" w:hAnsi="David" w:cs="David"/>
          <w:sz w:val="28"/>
          <w:szCs w:val="24"/>
          <w:rtl/>
        </w:rPr>
        <w:t>(יד)</w:t>
      </w:r>
      <w:r w:rsidRPr="00BA4178">
        <w:rPr>
          <w:rFonts w:ascii="David" w:hAnsi="David" w:cs="David"/>
          <w:sz w:val="28"/>
          <w:szCs w:val="28"/>
          <w:rtl/>
        </w:rPr>
        <w:t xml:space="preserve"> בְּיִשּׁוּבִים, וְאֵין לָהֶם מִנְיָן, מִכָּל מָקוֹם יִתְפַּלְּלוּ שַׁחֲרִית וְעַרְבִית בִּזְמַן שֶׁהַצִּבּוּר מִתְפַּלְּלִים </w:t>
      </w:r>
      <w:r w:rsidRPr="00BA4178">
        <w:rPr>
          <w:rFonts w:ascii="David" w:hAnsi="David" w:cs="David"/>
          <w:sz w:val="28"/>
          <w:szCs w:val="24"/>
          <w:rtl/>
        </w:rPr>
        <w:t>(סְמַ''ג)</w:t>
      </w:r>
      <w:r w:rsidRPr="00BA4178">
        <w:rPr>
          <w:rFonts w:ascii="David" w:hAnsi="David" w:cs="David"/>
          <w:sz w:val="28"/>
          <w:szCs w:val="28"/>
          <w:rtl/>
        </w:rPr>
        <w:t xml:space="preserve"> וְכֵן אִם נֶאֱנַס וְלֹא הִתְפַּלֵּל בְּשָׁעָה שֶׁהִתְפַּלְּלוּ הַצִּבּוּר, וְהוּא מִתְפַּלֵּל בְּיָחִיד, אַף עַל פִּי כֵן יִתְפַּלֵּל בְּבֵית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הציבור. אע''פ שיוכל להתפלל בביתו ביו''ד מ''מ ברוב עם הדרת מלך. מ''א. אפילו איכא בצבור הרבה חוטאים לא ימנע מלהתפלל עם הציבור כנה''ג ע''ת. מי שהיה חבוש בבית האסורים ולא היה יכול להתפלל בעשרה והתחנן לפני השר ולא אבה רק יום אחד ולא יותר. איזה יום יבחר לו פסק הרדב''ז ח''ד סי' י''ג שלא יחמיץ המצוה ותיכף יתפלל בעשרה ע''ש. וחכם צבי בתשובתו סי' ק''ו הקשה עליו מפרק התכלת דף מ''ט דקמבעיא לן ציבור שאין להם תמידין ומוספין איזה מהם קודם ומוקי לה במוספין דהאידנא ותמידין דלמחר תדיר עדיף או מקודש עדיף ואי כסברת הרדב''ז אף אי תדיר עדיף מוספין קדמו מטעם דאין מעבירין על המצות ע''ש ובלקט הקמח דף י''א מיישב דיש חילוק בין יחיד לצבור דאין ציבור מתים אך ביחיד שהוי מצוה לא משהינן ע''ש. והמחבר יד אהרן מתרץ דבשלמא דההוא דתדיר ומקודש אי אקריב תדיר שוב אינו יכול להקריב מקודש וכן להיפוך מש''ה מספקא לן מי נדחה מפני מי. אבל הכא אינו מפסיד המצוה לגמרי אלא דאם ימתין ליום כפור עושה המצוה בשלימות מש''ה אין מעבירין ע''ש. ועיין תשובת יד אליהו סי' מ''ב. מי שהולך בשבת וי''ט בהשכמה להתפלל במנין עשרה כי רוב ציבור מאחרים תפלתם ובאותו מנין מתפללים גם תפלת מוסף תכף אחר תפלת שחרית. ויש זמן אח''כ לילך לבה''כ. יותר טוב להתפלל מוסף עם הצבור בבה''כ דברוב עם הדרת מלך. ול''ד לנדון הרדב''ז דהתם זמן גדול ביניהם ויש חששות וסבות. אבל ביומא חדא לית לן בה יד אליהו סי' מ''ב: </w:t>
      </w:r>
      <w:r w:rsidRPr="00BA4178">
        <w:rPr>
          <w:rFonts w:ascii="David" w:hAnsi="David" w:cs="David"/>
          <w:sz w:val="28"/>
          <w:szCs w:val="24"/>
          <w:rtl/>
        </w:rPr>
        <w:t>(יב)</w:t>
      </w:r>
      <w:r w:rsidRPr="00BA4178">
        <w:rPr>
          <w:rFonts w:ascii="David" w:hAnsi="David" w:cs="David"/>
          <w:sz w:val="28"/>
          <w:szCs w:val="28"/>
          <w:rtl/>
        </w:rPr>
        <w:t xml:space="preserve"> אנוס. פירוש שתש כוחו אע''פ שאינו חולה מ''א. ואם הוא אונס ממון שמחמת השתדלותו להתפלל עם הציבור יבא לידי הפסד ממון פסק בתשוב' יד אליהו סי' ז' דאין מחויב על פי הדין ויכול להתפלל </w:t>
      </w:r>
      <w:r w:rsidRPr="00BA4178">
        <w:rPr>
          <w:rFonts w:ascii="David" w:hAnsi="David" w:cs="David"/>
          <w:sz w:val="28"/>
          <w:szCs w:val="28"/>
          <w:rtl/>
        </w:rPr>
        <w:lastRenderedPageBreak/>
        <w:t xml:space="preserve">ביחיד בביתו או בבה''כ כשאין שם ציבור. ואפשר דמשום מניעת ריוח מחויב קצת על פי הדין להתפלל עם הציבור דחילוק יש בין מניעת ריוח לבין הפסד מכיסו ע''ש. אם רשאי לילך בספינה קטנה או גדולה בשבת כדי להשלים מנין ולהתפלל עם הציבור עיין הרדב''ז ח''א סי' פ''ז ובתשובת חות יאיר סי' </w:t>
      </w:r>
      <w:r w:rsidRPr="00BA4178">
        <w:rPr>
          <w:rFonts w:ascii="David" w:hAnsi="David" w:cs="David"/>
          <w:sz w:val="28"/>
          <w:szCs w:val="24"/>
          <w:rtl/>
        </w:rPr>
        <w:t>(קי''ב)</w:t>
      </w:r>
      <w:r w:rsidRPr="00BA4178">
        <w:rPr>
          <w:rFonts w:ascii="David" w:hAnsi="David" w:cs="David"/>
          <w:sz w:val="28"/>
          <w:szCs w:val="28"/>
          <w:rtl/>
        </w:rPr>
        <w:t xml:space="preserve"> [קט''ו] ובתשו' עבודת הגרשוני סי' קכ''ג ובתשובת מהר''ם רוטנבורג סי' א' ב': </w:t>
      </w:r>
      <w:r w:rsidRPr="00BA4178">
        <w:rPr>
          <w:rFonts w:ascii="David" w:hAnsi="David" w:cs="David"/>
          <w:sz w:val="28"/>
          <w:szCs w:val="24"/>
          <w:rtl/>
        </w:rPr>
        <w:t>(יג)</w:t>
      </w:r>
      <w:r w:rsidRPr="00BA4178">
        <w:rPr>
          <w:rFonts w:ascii="David" w:hAnsi="David" w:cs="David"/>
          <w:sz w:val="28"/>
          <w:szCs w:val="28"/>
          <w:rtl/>
        </w:rPr>
        <w:t xml:space="preserve"> מתפללים. ודוקא אם טריחא ליה מילתא לאסוף י'. מ''א. משמע בע''א דף ד' ע''ב דאם מתפלל מוסף בשעה שהציבור מתפללין שחרית לא מיקרי בשעה שהציבור מתפללין ועיין תוס' שם: </w:t>
      </w:r>
      <w:r w:rsidRPr="00BA4178">
        <w:rPr>
          <w:rFonts w:ascii="David" w:hAnsi="David" w:cs="David"/>
          <w:sz w:val="28"/>
          <w:szCs w:val="24"/>
          <w:rtl/>
        </w:rPr>
        <w:t>(יד)</w:t>
      </w:r>
      <w:r w:rsidRPr="00BA4178">
        <w:rPr>
          <w:rFonts w:ascii="David" w:hAnsi="David" w:cs="David"/>
          <w:sz w:val="28"/>
          <w:szCs w:val="28"/>
          <w:rtl/>
        </w:rPr>
        <w:t xml:space="preserve"> בישובים. נ''ל בימות הקיץ שהציבור מאחרים תפלת שחרית והדר בישוב אסור אפילו ללמוד כמ''ש סי' פ''ט לכן מוטב שיתפלל תיכף בהנץ החמה ובערבית צריך להמתין עד צאת הכוכבים. מ''א:</w:t>
      </w:r>
      <w:r>
        <w:rPr>
          <w:rFonts w:ascii="David" w:hAnsi="David" w:cs="David"/>
          <w:sz w:val="28"/>
          <w:szCs w:val="28"/>
          <w:rtl/>
        </w:rPr>
        <w:br/>
      </w:r>
      <w:r w:rsidRPr="00BA4178">
        <w:rPr>
          <w:rFonts w:ascii="David" w:hAnsi="David" w:cs="David"/>
          <w:sz w:val="28"/>
          <w:szCs w:val="28"/>
          <w:rtl/>
        </w:rPr>
        <w:t xml:space="preserve">י כְּשֶׁעוֹמֵד עִם הַצִּבּוּר, אָסוּר לוֹ לְהַקְדִּים </w:t>
      </w:r>
      <w:r w:rsidRPr="00BA4178">
        <w:rPr>
          <w:rFonts w:ascii="David" w:hAnsi="David" w:cs="David"/>
          <w:sz w:val="28"/>
          <w:szCs w:val="24"/>
          <w:rtl/>
        </w:rPr>
        <w:t>(טו)</w:t>
      </w:r>
      <w:r w:rsidRPr="00BA4178">
        <w:rPr>
          <w:rFonts w:ascii="David" w:hAnsi="David" w:cs="David"/>
          <w:sz w:val="28"/>
          <w:szCs w:val="28"/>
          <w:rtl/>
        </w:rPr>
        <w:t xml:space="preserve"> תְּפִלָּתוֹ לִתְפִלַּת צִבּוּר, אֶלָּא אִם כֵּן הַשָּׁעָה </w:t>
      </w:r>
      <w:r w:rsidRPr="00BA4178">
        <w:rPr>
          <w:rFonts w:ascii="David" w:hAnsi="David" w:cs="David"/>
          <w:sz w:val="28"/>
          <w:szCs w:val="24"/>
          <w:rtl/>
        </w:rPr>
        <w:t>(טז)</w:t>
      </w:r>
      <w:r w:rsidRPr="00BA4178">
        <w:rPr>
          <w:rFonts w:ascii="David" w:hAnsi="David" w:cs="David"/>
          <w:sz w:val="28"/>
          <w:szCs w:val="28"/>
          <w:rtl/>
        </w:rPr>
        <w:t xml:space="preserve"> עוֹבֶרֶת, וְאֵין הַצִּבּוּר מִתְפַּלְּלִים, לְפִי שֶׁמַּאֲרִיכִים בְּפִיּוּטִים אוֹ לְסִבָּה אַחֶרֶת: אֲבָל בְּלֹא שָׁעָה עוֹבֶרֶת, יִתְפַּלֵּל הַפִּיּוּטִים וְהַתְּחִנּוֹת עִם הַצִּבּוּר, וְלֹא יִפְרֹשׁ מִן הַצִּבּוּר, אֲפִלּוּ לַעֲסֹק בְּדִבְרֵי תּוֹרָה וְעַיֵּן לְעֵיל סי' 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תפלתו. אפילו רוצה לצאת חוץ לבית הכנסת ריב''ש מ''א. ואם חלש לבו יכול להתפלל בביתו קודם הציבור ובבה''כ אף זה אסור ואם הוא חולה או אנוס אף בבה''כ שרי. ב''ח דלא כב''י. מג''א ע''ש: </w:t>
      </w:r>
      <w:r w:rsidRPr="00BA4178">
        <w:rPr>
          <w:rFonts w:ascii="David" w:hAnsi="David" w:cs="David"/>
          <w:sz w:val="28"/>
          <w:szCs w:val="24"/>
          <w:rtl/>
        </w:rPr>
        <w:t>(טז)</w:t>
      </w:r>
      <w:r w:rsidRPr="00BA4178">
        <w:rPr>
          <w:rFonts w:ascii="David" w:hAnsi="David" w:cs="David"/>
          <w:sz w:val="28"/>
          <w:szCs w:val="28"/>
          <w:rtl/>
        </w:rPr>
        <w:t xml:space="preserve"> עוברת. משמע דאז אפי' בבהכ''נ שרי וכ''מ לשון תר''י: אבל הב''ח פסק דוקא שהזמן קצר כ''כ בעוד שיהלוך לביתו יעבור זמן תפלה אבל אם יש זמן ילך לביתו ויתפלל ביחיד ע''ש:</w:t>
      </w:r>
      <w:r>
        <w:rPr>
          <w:rFonts w:ascii="David" w:hAnsi="David" w:cs="David"/>
          <w:sz w:val="28"/>
          <w:szCs w:val="28"/>
          <w:rtl/>
        </w:rPr>
        <w:br/>
      </w:r>
      <w:r w:rsidRPr="00BA4178">
        <w:rPr>
          <w:rFonts w:ascii="David" w:hAnsi="David" w:cs="David"/>
          <w:sz w:val="28"/>
          <w:szCs w:val="28"/>
          <w:rtl/>
        </w:rPr>
        <w:t xml:space="preserve">יא מִי שֶׁיֵּשׁ לוֹ בֵּית הַכְּנֶסֶת </w:t>
      </w:r>
      <w:r w:rsidRPr="00BA4178">
        <w:rPr>
          <w:rFonts w:ascii="David" w:hAnsi="David" w:cs="David"/>
          <w:sz w:val="28"/>
          <w:szCs w:val="24"/>
          <w:rtl/>
        </w:rPr>
        <w:t>(יז)</w:t>
      </w:r>
      <w:r w:rsidRPr="00BA4178">
        <w:rPr>
          <w:rFonts w:ascii="David" w:hAnsi="David" w:cs="David"/>
          <w:sz w:val="28"/>
          <w:szCs w:val="28"/>
          <w:rtl/>
        </w:rPr>
        <w:t xml:space="preserve"> בְּעִירוֹ, וְאֵינוֹ נִכְנָס בּוֹ לְהִתְפַּלֵּל, נִקְרָא שָׁכֵן </w:t>
      </w:r>
      <w:r w:rsidRPr="00BA4178">
        <w:rPr>
          <w:rFonts w:ascii="David" w:hAnsi="David" w:cs="David"/>
          <w:sz w:val="28"/>
          <w:szCs w:val="24"/>
          <w:rtl/>
        </w:rPr>
        <w:t>(יח)</w:t>
      </w:r>
      <w:r w:rsidRPr="00BA4178">
        <w:rPr>
          <w:rFonts w:ascii="David" w:hAnsi="David" w:cs="David"/>
          <w:sz w:val="28"/>
          <w:szCs w:val="28"/>
          <w:rtl/>
        </w:rPr>
        <w:t xml:space="preserve"> רַע, וְגוֹרֵם גָּלוּת לוֹ וּלְבָנָיו.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בעירו. ואם יש ב' בה''כ מצוה לילך להרחוקה דשכר פסיעות יש ב''מ דף </w:t>
      </w:r>
      <w:r w:rsidRPr="00BA4178">
        <w:rPr>
          <w:rFonts w:ascii="David" w:hAnsi="David" w:cs="David"/>
          <w:sz w:val="28"/>
          <w:szCs w:val="24"/>
          <w:rtl/>
        </w:rPr>
        <w:t>(ק''ו)</w:t>
      </w:r>
      <w:r w:rsidRPr="00BA4178">
        <w:rPr>
          <w:rFonts w:ascii="David" w:hAnsi="David" w:cs="David"/>
          <w:sz w:val="28"/>
          <w:szCs w:val="28"/>
          <w:rtl/>
        </w:rPr>
        <w:t xml:space="preserve"> [ק''ז]: </w:t>
      </w:r>
      <w:r w:rsidRPr="00BA4178">
        <w:rPr>
          <w:rFonts w:ascii="David" w:hAnsi="David" w:cs="David"/>
          <w:sz w:val="28"/>
          <w:szCs w:val="24"/>
          <w:rtl/>
        </w:rPr>
        <w:t>(יח)</w:t>
      </w:r>
      <w:r w:rsidRPr="00BA4178">
        <w:rPr>
          <w:rFonts w:ascii="David" w:hAnsi="David" w:cs="David"/>
          <w:sz w:val="28"/>
          <w:szCs w:val="28"/>
          <w:rtl/>
        </w:rPr>
        <w:t xml:space="preserve"> רע. אפילו אין שם מנין עשרה דסתמא קתני. מט''מ שכנה''ג ע''ש:</w:t>
      </w:r>
      <w:r>
        <w:rPr>
          <w:rFonts w:ascii="David" w:hAnsi="David" w:cs="David"/>
          <w:sz w:val="28"/>
          <w:szCs w:val="28"/>
          <w:rtl/>
        </w:rPr>
        <w:br/>
      </w:r>
      <w:r w:rsidRPr="00BA4178">
        <w:rPr>
          <w:rFonts w:ascii="David" w:hAnsi="David" w:cs="David"/>
          <w:sz w:val="28"/>
          <w:szCs w:val="28"/>
          <w:rtl/>
        </w:rPr>
        <w:t xml:space="preserve">יב מִצְוָה </w:t>
      </w:r>
      <w:r w:rsidRPr="00BA4178">
        <w:rPr>
          <w:rFonts w:ascii="David" w:hAnsi="David" w:cs="David"/>
          <w:sz w:val="28"/>
          <w:szCs w:val="24"/>
          <w:rtl/>
        </w:rPr>
        <w:t>(יט)</w:t>
      </w:r>
      <w:r w:rsidRPr="00BA4178">
        <w:rPr>
          <w:rFonts w:ascii="David" w:hAnsi="David" w:cs="David"/>
          <w:sz w:val="28"/>
          <w:szCs w:val="28"/>
          <w:rtl/>
        </w:rPr>
        <w:t xml:space="preserve"> לָרוּץ כְּשֶׁהוֹלֵךְ לְבֵית הַכְּנֶסֶת, וְכֵן לְכָל דְּבַר מִצְוָה, אֲפִלּוּ בְּשַׁבָּת שֶׁאָסוּר לִפְסֹעַ פְּסִיעָה גַּסָה. אֲבָל כְּשֶׁיּוֹצֵא מִבֵּית הַכְּנֶסֶת אָסוּר </w:t>
      </w:r>
      <w:r w:rsidRPr="00BA4178">
        <w:rPr>
          <w:rFonts w:ascii="David" w:hAnsi="David" w:cs="David"/>
          <w:sz w:val="28"/>
          <w:szCs w:val="24"/>
          <w:rtl/>
        </w:rPr>
        <w:t>(כ)</w:t>
      </w:r>
      <w:r w:rsidRPr="00BA4178">
        <w:rPr>
          <w:rFonts w:ascii="David" w:hAnsi="David" w:cs="David"/>
          <w:sz w:val="28"/>
          <w:szCs w:val="28"/>
          <w:rtl/>
        </w:rPr>
        <w:t xml:space="preserve"> לָרוּץ.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לרוץ. עד פתח בה''כ ובבה''כ עצמה אסור לרוץ אלא ילך באימה וביראה. ע''ת של''ה מ''א: </w:t>
      </w:r>
      <w:r w:rsidRPr="00BA4178">
        <w:rPr>
          <w:rFonts w:ascii="David" w:hAnsi="David" w:cs="David"/>
          <w:sz w:val="28"/>
          <w:szCs w:val="24"/>
          <w:rtl/>
        </w:rPr>
        <w:t>(כ)</w:t>
      </w:r>
      <w:r w:rsidRPr="00BA4178">
        <w:rPr>
          <w:rFonts w:ascii="David" w:hAnsi="David" w:cs="David"/>
          <w:sz w:val="28"/>
          <w:szCs w:val="28"/>
          <w:rtl/>
        </w:rPr>
        <w:t xml:space="preserve"> לרוץ. אבל אם יוצא ע''מ לחזור מצוה לרוץ כדי שיחזור מהרה. הכותב בע''י וכ''כ המ''א ושכנה''ג דלא כל''ח. וכתב של''ה דהיוצא מב''ה לבה''מ ירוץ. מג''א:</w:t>
      </w:r>
      <w:r>
        <w:rPr>
          <w:rFonts w:ascii="David" w:hAnsi="David" w:cs="David"/>
          <w:sz w:val="28"/>
          <w:szCs w:val="28"/>
          <w:rtl/>
        </w:rPr>
        <w:br/>
      </w:r>
      <w:r w:rsidRPr="00BA4178">
        <w:rPr>
          <w:rFonts w:ascii="David" w:hAnsi="David" w:cs="David"/>
          <w:sz w:val="28"/>
          <w:szCs w:val="28"/>
          <w:rtl/>
        </w:rPr>
        <w:t xml:space="preserve">יג מֻתָּר </w:t>
      </w:r>
      <w:r w:rsidRPr="00BA4178">
        <w:rPr>
          <w:rFonts w:ascii="David" w:hAnsi="David" w:cs="David"/>
          <w:sz w:val="28"/>
          <w:szCs w:val="24"/>
          <w:rtl/>
        </w:rPr>
        <w:t>(כא)</w:t>
      </w:r>
      <w:r w:rsidRPr="00BA4178">
        <w:rPr>
          <w:rFonts w:ascii="David" w:hAnsi="David" w:cs="David"/>
          <w:sz w:val="28"/>
          <w:szCs w:val="28"/>
          <w:rtl/>
        </w:rPr>
        <w:t xml:space="preserve"> לָרֹק בְּבֵית הַכְּנֶסֶת, וְדוֹרְסוֹ בְּרַגְלוֹ, אוֹ מְכַסֶהוּ בְּגֶמִי.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(כא)</w:t>
      </w:r>
      <w:r w:rsidRPr="00BA4178">
        <w:rPr>
          <w:rFonts w:ascii="David" w:hAnsi="David" w:cs="David"/>
          <w:sz w:val="28"/>
          <w:szCs w:val="28"/>
          <w:rtl/>
        </w:rPr>
        <w:t xml:space="preserve"> לרוק. ודוקא שלא בשעת תפלת י''ח אלא כגון ק''ש וברכותיה אבל בתפלת י''ח אסור לרוק כדלקמן סי' צ''ז ס''ב ב''ח ע''ת ט''ז. וכתב בס''ח הרוצה שלא ירוק תדיר בבה''כ ילעוס קודם כניסתו שורש שקורין לקרי''ץ אבל בעי''כ ובעט''ב אסור שישאר המתיקות בפיו וכשבולע רוק בולע המתיקות. מ''א:</w:t>
      </w:r>
      <w:r>
        <w:rPr>
          <w:rFonts w:ascii="David" w:hAnsi="David" w:cs="David"/>
          <w:sz w:val="28"/>
          <w:szCs w:val="28"/>
          <w:rtl/>
        </w:rPr>
        <w:br/>
      </w:r>
      <w:r w:rsidRPr="00BA4178">
        <w:rPr>
          <w:rFonts w:ascii="David" w:hAnsi="David" w:cs="David"/>
          <w:sz w:val="28"/>
          <w:szCs w:val="28"/>
          <w:rtl/>
        </w:rPr>
        <w:t xml:space="preserve">יד יַשְׁכִּים אָדָם לְבֵית הַכְּנֶסֶת, כְּדֵי שֶׁיִּמָּנֶה עִם הַי' </w:t>
      </w:r>
      <w:r w:rsidRPr="00BA4178">
        <w:rPr>
          <w:rFonts w:ascii="David" w:hAnsi="David" w:cs="David"/>
          <w:sz w:val="28"/>
          <w:szCs w:val="24"/>
          <w:rtl/>
        </w:rPr>
        <w:t>(כב)</w:t>
      </w:r>
      <w:r w:rsidRPr="00BA4178">
        <w:rPr>
          <w:rFonts w:ascii="David" w:hAnsi="David" w:cs="David"/>
          <w:sz w:val="28"/>
          <w:szCs w:val="28"/>
          <w:rtl/>
        </w:rPr>
        <w:t xml:space="preserve"> הָרִאשׁוֹנִים.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(כב)</w:t>
      </w:r>
      <w:r w:rsidRPr="00BA4178">
        <w:rPr>
          <w:rFonts w:ascii="David" w:hAnsi="David" w:cs="David"/>
          <w:sz w:val="28"/>
          <w:szCs w:val="28"/>
          <w:rtl/>
        </w:rPr>
        <w:t xml:space="preserve"> הראשונים. דוקא שיתפלל שם עמהם האר''י ז''ל לא היה מן היו''ד הראשונים ע''ל סי' כ''ה ס''ק ב' ובזוהר נשא איתא שיתאספו י' יחדיו ויבואו לבה''כ. מ''א:</w:t>
      </w:r>
      <w:r>
        <w:rPr>
          <w:rFonts w:ascii="David" w:hAnsi="David" w:cs="David"/>
          <w:sz w:val="28"/>
          <w:szCs w:val="28"/>
          <w:rtl/>
        </w:rPr>
        <w:br/>
      </w:r>
      <w:r w:rsidRPr="00BA4178">
        <w:rPr>
          <w:rFonts w:ascii="David" w:hAnsi="David" w:cs="David"/>
          <w:sz w:val="28"/>
          <w:szCs w:val="28"/>
          <w:rtl/>
        </w:rPr>
        <w:t xml:space="preserve">טו אִם נִשְׁאַר אָדָם יְחִידִי, מִתְפַּלֵּל בְּבֵית הַכְּנֶסֶת שֶׁבַּשָּׂדוֹת, אוֹ אֲפִלּוּ בְּבֵית הַכְּנֶסֶת שֶׁבָּעִיר, אִם הִיא תְּפִלַּת עַרְבִית שֶׁמִּתְפַּלְּלִין בַּלַּיְלָה חַיָּב </w:t>
      </w:r>
      <w:r w:rsidRPr="00BA4178">
        <w:rPr>
          <w:rFonts w:ascii="David" w:hAnsi="David" w:cs="David"/>
          <w:sz w:val="28"/>
          <w:szCs w:val="24"/>
          <w:rtl/>
        </w:rPr>
        <w:t>(כג)</w:t>
      </w:r>
      <w:r w:rsidRPr="00BA4178">
        <w:rPr>
          <w:rFonts w:ascii="David" w:hAnsi="David" w:cs="David"/>
          <w:sz w:val="28"/>
          <w:szCs w:val="28"/>
          <w:rtl/>
        </w:rPr>
        <w:t xml:space="preserve"> חֲבֵרוֹ לְהַמְתִּין לוֹ עַד שֶׁיְּסַיֵּם תְּפִלָּתוֹ, כְּדֵי, שֶׁלֹּא יִתְבַּלְבֵּל בִּתְפִלָּתוֹ. וְיֵשׁ מַחְמִירִין אֲפִלּוּ בַּיּוֹם, וּבְבָתֵּי הַכְּנֶסֶת שֶׁלָּנוּ שֶׁהֵם בָּעִיר </w:t>
      </w:r>
      <w:r w:rsidRPr="00BA4178">
        <w:rPr>
          <w:rFonts w:ascii="David" w:hAnsi="David" w:cs="David"/>
          <w:sz w:val="28"/>
          <w:szCs w:val="24"/>
          <w:rtl/>
        </w:rPr>
        <w:t>(הַטּוּר וּמָרְדְּכַי בְּשֵׁם ר''י וְהָר''י פ''ק דִּבְרָכוֹת)</w:t>
      </w:r>
      <w:r w:rsidRPr="00BA4178">
        <w:rPr>
          <w:rFonts w:ascii="David" w:hAnsi="David" w:cs="David"/>
          <w:sz w:val="28"/>
          <w:szCs w:val="28"/>
          <w:rtl/>
        </w:rPr>
        <w:t xml:space="preserve"> וְאִם מַאֲרִיךְ בְּבַקָּשׁוֹת וְתַחֲנוּנִים, אֵינוֹ חַיָּב לְהַמְתִּין לוֹ.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(כג)</w:t>
      </w:r>
      <w:r w:rsidRPr="00BA4178">
        <w:rPr>
          <w:rFonts w:ascii="David" w:hAnsi="David" w:cs="David"/>
          <w:sz w:val="28"/>
          <w:szCs w:val="28"/>
          <w:rtl/>
        </w:rPr>
        <w:t xml:space="preserve"> להמתין. דוקא אם נכנסו בשוה אבל אם נכנס יחידי בשעה שלא יכול לסיים עמהם תפלתו אין חייב להמתין לו דכיון שרואה שלא יוכל לסיים עמהם ונכנס איגלאי מילתא שאינו מפחד אם נשאר יחידי. ב''ח. מיהו מדת חסידות הוא להמתין גם בכה''ג וכך כתב המרדכי בשם ר''י שהיה ממתין גם בכה''ג. וב</w:t>
      </w:r>
      <w:r w:rsidRPr="00BA4178">
        <w:rPr>
          <w:rFonts w:ascii="David" w:hAnsi="David" w:cs="David"/>
          <w:bCs/>
          <w:sz w:val="28"/>
          <w:szCs w:val="28"/>
          <w:rtl/>
        </w:rPr>
        <w:t>באר היטב</w:t>
      </w:r>
      <w:r w:rsidRPr="00BA4178">
        <w:rPr>
          <w:rFonts w:ascii="David" w:hAnsi="David" w:cs="David"/>
          <w:sz w:val="28"/>
          <w:szCs w:val="28"/>
          <w:rtl/>
        </w:rPr>
        <w:t xml:space="preserve"> אשר לפני קיצר במקום שהיה לו להאריך עיין שם:</w:t>
      </w:r>
      <w:r>
        <w:rPr>
          <w:rFonts w:ascii="David" w:hAnsi="David" w:cs="David"/>
          <w:sz w:val="28"/>
          <w:szCs w:val="28"/>
          <w:rtl/>
        </w:rPr>
        <w:br/>
      </w:r>
      <w:r w:rsidRPr="00BA4178">
        <w:rPr>
          <w:rFonts w:ascii="David" w:hAnsi="David" w:cs="David"/>
          <w:sz w:val="28"/>
          <w:szCs w:val="28"/>
          <w:rtl/>
        </w:rPr>
        <w:t xml:space="preserve">טז הַהוֹלֵךְ בַּדֶּרֶךְ, וְהִגִּיעַ לָעִיר וְרוֹצֶה לָלוּן בָּהּ, אִם לְפָנָיו עַד ד' מִילִין מָקוֹם שֶׁמִּתְפַּלְּלִים בְּי', צָרִיךְ </w:t>
      </w:r>
      <w:r w:rsidRPr="00BA4178">
        <w:rPr>
          <w:rFonts w:ascii="David" w:hAnsi="David" w:cs="David"/>
          <w:sz w:val="28"/>
          <w:szCs w:val="24"/>
          <w:rtl/>
        </w:rPr>
        <w:t>(כד)</w:t>
      </w:r>
      <w:r w:rsidRPr="00BA4178">
        <w:rPr>
          <w:rFonts w:ascii="David" w:hAnsi="David" w:cs="David"/>
          <w:sz w:val="28"/>
          <w:szCs w:val="28"/>
          <w:rtl/>
        </w:rPr>
        <w:t xml:space="preserve"> לֵילֵךְ שָׁם וּלְאַחֲרָיו צָרִיךְ לַחֲזֹר עַד מִיל כְּדֵי לְהִתְפַּלֵּל בְּי'.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(כד)</w:t>
      </w:r>
      <w:r w:rsidRPr="00BA4178">
        <w:rPr>
          <w:rFonts w:ascii="David" w:hAnsi="David" w:cs="David"/>
          <w:sz w:val="28"/>
          <w:szCs w:val="28"/>
          <w:rtl/>
        </w:rPr>
        <w:t xml:space="preserve"> לילך שם. אם יוכל לבא שם בעוד היום גדול ושלא יהא צריך ללכת יחידי וכמו שכתב בסעיף שאח''ז ובאה''ט אשר לפני העתיק דברים אלו חוץ למקומו ע''ש ועמ''א מה שהקשה על הר''ן ועיין בתשובת יד אליהו סי' ז':</w:t>
      </w:r>
      <w:r>
        <w:rPr>
          <w:rFonts w:ascii="David" w:hAnsi="David" w:cs="David"/>
          <w:sz w:val="28"/>
          <w:szCs w:val="28"/>
          <w:rtl/>
        </w:rPr>
        <w:br/>
      </w:r>
      <w:r w:rsidRPr="00BA4178">
        <w:rPr>
          <w:rFonts w:ascii="David" w:hAnsi="David" w:cs="David"/>
          <w:sz w:val="28"/>
          <w:szCs w:val="28"/>
          <w:rtl/>
        </w:rPr>
        <w:t xml:space="preserve">יז יֵשׁ מִי שֶׁאוֹמֵר שֶׁמִּכָּל שֶׁכֵּן שֶׁלֹּא יַשְׁכִּים אָדָם לֵילֵךְ מֵעִיר שֶׁמִּתְפַּלְּלִים בָּהּ בְּי', אִם יָכוֹל לָבוֹא לִמְחוֹז חֶפְצוֹ בְּעוֹד הַיּוֹם גָּדוֹל, וְשֶׁלֹּא יְהֵא צָרִיךְ לָלֶכֶת יְחִידִי אַחַר הַתְּפִלָּה.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בֵּית הַמִּדְרָשׁ קָבוּעַ קָדוֹשׁ יוֹתֵר מִבֵּית הַכְּנֶסֶת, וּמִצְוָה לְהִתְפַּלֵּל בּוֹ יוֹתֵר מִבֵּית הַכְּנֶסֶת, וְהוּא שֶׁיִּתְפַּלֵּל בְּי': </w:t>
      </w:r>
      <w:r w:rsidRPr="00BA4178">
        <w:rPr>
          <w:rFonts w:ascii="David" w:hAnsi="David" w:cs="David"/>
          <w:bCs/>
          <w:sz w:val="28"/>
          <w:szCs w:val="28"/>
          <w:rtl/>
        </w:rPr>
        <w:t>הגה</w:t>
      </w:r>
      <w:r w:rsidRPr="00BA4178">
        <w:rPr>
          <w:rFonts w:ascii="David" w:hAnsi="David" w:cs="David"/>
          <w:sz w:val="28"/>
          <w:szCs w:val="28"/>
          <w:rtl/>
        </w:rPr>
        <w:t xml:space="preserve">: וְיֵשׁ אוֹמְרִים דַּאֲפִילוּ בְּלֹא י' עָדִיף לְהִתְפַּלֵּל בְּבֵית הַמִּדְרָשׁ הַקָּבוּעַ לוֹ, וְדַוְקָא מִי שֶׁתּוֹרָתוֹ אֻמָּנוּתוֹ וְאֵינוֹ מִתְבַּטֵּל בְּלָאו הָכֵי </w:t>
      </w:r>
      <w:r w:rsidRPr="00BA4178">
        <w:rPr>
          <w:rFonts w:ascii="David" w:hAnsi="David" w:cs="David"/>
          <w:sz w:val="28"/>
          <w:szCs w:val="24"/>
          <w:rtl/>
        </w:rPr>
        <w:t>(תר''י פֶּרֶק קַמָּא דִּבְרָכוֹת)</w:t>
      </w:r>
      <w:r w:rsidRPr="00BA4178">
        <w:rPr>
          <w:rFonts w:ascii="David" w:hAnsi="David" w:cs="David"/>
          <w:sz w:val="28"/>
          <w:szCs w:val="28"/>
          <w:rtl/>
        </w:rPr>
        <w:t xml:space="preserve"> וַאֲפִלּוּ הָכֵי לֹא יַרְגִּיל עַצְמוֹ לַעֲשׂוֹת כֵּן, שֶׁלֹּא יִלְמְדוּ עַמֵּי הָאָרֶץ מִמֶּנּוּ, וְיִתְבַּטְּלוּ מִבֵּית הַכְּנֶסֶת </w:t>
      </w:r>
      <w:r w:rsidRPr="00BA4178">
        <w:rPr>
          <w:rFonts w:ascii="David" w:hAnsi="David" w:cs="David"/>
          <w:sz w:val="28"/>
          <w:szCs w:val="24"/>
          <w:rtl/>
        </w:rPr>
        <w:t>(תְּשׁוּבַת הָרֹא''שׁ כְּלָל ד' וְהַטּוּר)</w:t>
      </w:r>
      <w:r w:rsidRPr="00BA4178">
        <w:rPr>
          <w:rFonts w:ascii="David" w:hAnsi="David" w:cs="David"/>
          <w:sz w:val="28"/>
          <w:szCs w:val="28"/>
          <w:rtl/>
        </w:rPr>
        <w:t xml:space="preserve"> וְכָל שֶׁכֵּן שֶׁלֹּא יַעֲסֹק בַּתּוֹרָה בְּבֵית הַכְּנֶסֶת בִּזְמַן שֶׁהַצִּבּוּר אוֹמְרִים סְלִיחוֹת וּתְחִנּוֹת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הַחֲדָשִׁים)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יִקְבַּע מָקוֹם </w:t>
      </w:r>
      <w:r w:rsidRPr="00BA4178">
        <w:rPr>
          <w:rFonts w:ascii="David" w:hAnsi="David" w:cs="David"/>
          <w:sz w:val="28"/>
          <w:szCs w:val="24"/>
          <w:rtl/>
        </w:rPr>
        <w:t>(כה)</w:t>
      </w:r>
      <w:r w:rsidRPr="00BA4178">
        <w:rPr>
          <w:rFonts w:ascii="David" w:hAnsi="David" w:cs="David"/>
          <w:sz w:val="28"/>
          <w:szCs w:val="28"/>
          <w:rtl/>
        </w:rPr>
        <w:t xml:space="preserve"> לִתְפִלָּתוֹ, שֶׁלֹּא יְשַׁנֶּהוּ אִם לֹא לְצֹרֶךְ. וְאֵין דַּי לוֹ בְּמַה </w:t>
      </w:r>
      <w:r w:rsidRPr="00BA4178">
        <w:rPr>
          <w:rFonts w:ascii="David" w:hAnsi="David" w:cs="David"/>
          <w:sz w:val="28"/>
          <w:szCs w:val="24"/>
          <w:rtl/>
        </w:rPr>
        <w:t>(כו)</w:t>
      </w:r>
      <w:r w:rsidRPr="00BA4178">
        <w:rPr>
          <w:rFonts w:ascii="David" w:hAnsi="David" w:cs="David"/>
          <w:sz w:val="28"/>
          <w:szCs w:val="28"/>
          <w:rtl/>
        </w:rPr>
        <w:t xml:space="preserve"> שֶּׁיִּקְבַּע לוֹ בֵּית הַכְּנֶסֶת לְהִתְפַּלֵּל, אֶלָּא גַּם בְּבֵית הַכְּנֶסֶת שֶׁקָּבוּעַ בָּהּ צָרִיךְ שֶׁיִּהְיֶה לוֹ מָקוֹם קָבוּעַ.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(כה)</w:t>
      </w:r>
      <w:r w:rsidRPr="00BA4178">
        <w:rPr>
          <w:rFonts w:ascii="David" w:hAnsi="David" w:cs="David"/>
          <w:sz w:val="28"/>
          <w:szCs w:val="28"/>
          <w:rtl/>
        </w:rPr>
        <w:t xml:space="preserve"> לתפלתו. גם כשמתפלל בביתו יקבע מקום שלא יבלבלוהו בני הבית: </w:t>
      </w:r>
      <w:r w:rsidRPr="00BA4178">
        <w:rPr>
          <w:rFonts w:ascii="David" w:hAnsi="David" w:cs="David"/>
          <w:sz w:val="28"/>
          <w:szCs w:val="24"/>
          <w:rtl/>
        </w:rPr>
        <w:t>(כו)</w:t>
      </w:r>
      <w:r w:rsidRPr="00BA4178">
        <w:rPr>
          <w:rFonts w:ascii="David" w:hAnsi="David" w:cs="David"/>
          <w:sz w:val="28"/>
          <w:szCs w:val="28"/>
          <w:rtl/>
        </w:rPr>
        <w:t xml:space="preserve"> קבוע. ותוך ד' אמות חשיב מקום אחד דא''א לצמצם. מ''א:</w:t>
      </w:r>
      <w:r>
        <w:rPr>
          <w:rFonts w:ascii="David" w:hAnsi="David" w:cs="David"/>
          <w:sz w:val="28"/>
          <w:szCs w:val="28"/>
          <w:rtl/>
        </w:rPr>
        <w:br/>
      </w:r>
      <w:r w:rsidRPr="00BA4178">
        <w:rPr>
          <w:rFonts w:ascii="David" w:hAnsi="David" w:cs="David"/>
          <w:sz w:val="28"/>
          <w:szCs w:val="28"/>
          <w:rtl/>
        </w:rPr>
        <w:t xml:space="preserve">כ יִכָּנֵס שִׁעוּר </w:t>
      </w:r>
      <w:r w:rsidRPr="00BA4178">
        <w:rPr>
          <w:rFonts w:ascii="David" w:hAnsi="David" w:cs="David"/>
          <w:sz w:val="28"/>
          <w:szCs w:val="24"/>
          <w:rtl/>
        </w:rPr>
        <w:t>(כז)</w:t>
      </w:r>
      <w:r w:rsidRPr="00BA4178">
        <w:rPr>
          <w:rFonts w:ascii="David" w:hAnsi="David" w:cs="David"/>
          <w:sz w:val="28"/>
          <w:szCs w:val="28"/>
          <w:rtl/>
        </w:rPr>
        <w:t xml:space="preserve"> שְׁנֵי פְּתָחִים, וְאַחַר כָּךְ יִתְפַּלֵּל. יֵשׁ מְפָרְשִׁים שִׁעוּר שְׁנֵי פְּתָחִים, דְּהַיְנוּ ח' טְפָחִים. יִכָּנֵס לְפָנִים שֶׁלֹּא יֵשֵׁב אֵצֶל הַפֶּתַח, שֶׁנִּרְאֶה כְּמַשָּׂאוֹ יְשִׁיבַת בֵּית הַכְּנֶסֶת, וּלְפִי זֶה אִם יֵשׁ לוֹ מָקוֹם מְיֻחָד אֵצֶל הַפֶּתַח, אֵין בְּכָךְ כְּלוּם. וְיֵשׁ מְפָרְשִׁים שֶׁהַטַּעַם מִפְּנֵי שֶׁמַּבִּיט לַחוּץ, וְאֵינוֹ יָכוֹל לְכַוֵּן. וּלְפִי זֶה אִם אֵינוֹ פָּתוּחַ לִרְשׁוּת הָרַבִּים, אֵין בְּכָךְ כְּלוּם. וְיֵשׁ מְפָרְשִׁים שֶׁלֹּא יְמַהֵר לְהִתְפַּלֵּל מִיָּד כְּשֶׁנִּכְנָס, אֶלָּא יִשְׁהֶה שִׁעוּר שְׁנֵי פְּתָחִים, וְנָכוֹן לָחוּשׁ לְכָל הַפֵּרוּשִׁים.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(כז)</w:t>
      </w:r>
      <w:r w:rsidRPr="00BA4178">
        <w:rPr>
          <w:rFonts w:ascii="David" w:hAnsi="David" w:cs="David"/>
          <w:sz w:val="28"/>
          <w:szCs w:val="28"/>
          <w:rtl/>
        </w:rPr>
        <w:t xml:space="preserve"> שני פתחים. מכבדין בפתח בה''כ שיכנוס הגדול תחילה הואיל וראוי למזוזה. ש''ס ברכות:</w:t>
      </w:r>
      <w:r>
        <w:rPr>
          <w:rFonts w:ascii="David" w:hAnsi="David" w:cs="David"/>
          <w:sz w:val="28"/>
          <w:szCs w:val="28"/>
          <w:rtl/>
        </w:rPr>
        <w:br/>
      </w:r>
      <w:r w:rsidRPr="00BA4178">
        <w:rPr>
          <w:rFonts w:ascii="David" w:hAnsi="David" w:cs="David"/>
          <w:sz w:val="28"/>
          <w:szCs w:val="28"/>
          <w:rtl/>
        </w:rPr>
        <w:t xml:space="preserve">כא צָרִיךְ שֶׁלֹּא יְהֵא דָּבָר חוֹצֵץ בֵּינוֹ וּבֵין הַקִּיר, וְדָבָר קָבוּעַ כְּגוֹן אָרוֹן </w:t>
      </w:r>
      <w:r w:rsidRPr="00BA4178">
        <w:rPr>
          <w:rFonts w:ascii="David" w:hAnsi="David" w:cs="David"/>
          <w:sz w:val="28"/>
          <w:szCs w:val="24"/>
          <w:rtl/>
        </w:rPr>
        <w:t>(כח)</w:t>
      </w:r>
      <w:r w:rsidRPr="00BA4178">
        <w:rPr>
          <w:rFonts w:ascii="David" w:hAnsi="David" w:cs="David"/>
          <w:sz w:val="28"/>
          <w:szCs w:val="28"/>
          <w:rtl/>
        </w:rPr>
        <w:t xml:space="preserve"> וְתֵבָה, אֵינָם חוֹצְצִים. וְלֹא חָשִׁיב חֲצִיצָה רַק בְּדָבָר גָּדוֹל שֶׁגָּבְהוֹ י' </w:t>
      </w:r>
      <w:r w:rsidRPr="00BA4178">
        <w:rPr>
          <w:rFonts w:ascii="David" w:hAnsi="David" w:cs="David"/>
          <w:sz w:val="28"/>
          <w:szCs w:val="24"/>
          <w:rtl/>
        </w:rPr>
        <w:t>(כט)</w:t>
      </w:r>
      <w:r w:rsidRPr="00BA4178">
        <w:rPr>
          <w:rFonts w:ascii="David" w:hAnsi="David" w:cs="David"/>
          <w:sz w:val="28"/>
          <w:szCs w:val="28"/>
          <w:rtl/>
        </w:rPr>
        <w:t xml:space="preserve"> וְרָחְבּוֹ ד', אֲבָל דָּבָר קָטָן לֹא חָשִׁיב הֶפְסֵק </w:t>
      </w:r>
      <w:r w:rsidRPr="00BA4178">
        <w:rPr>
          <w:rFonts w:ascii="David" w:hAnsi="David" w:cs="David"/>
          <w:sz w:val="28"/>
          <w:szCs w:val="24"/>
          <w:rtl/>
        </w:rPr>
        <w:t>(אַבּוּדַרְהַם וְאָרְחוֹת חַיִּים בְּשֵׁם הָרַאֲבָ''ד)</w:t>
      </w:r>
      <w:r w:rsidRPr="00BA4178">
        <w:rPr>
          <w:rFonts w:ascii="David" w:hAnsi="David" w:cs="David"/>
          <w:sz w:val="28"/>
          <w:szCs w:val="28"/>
          <w:rtl/>
        </w:rPr>
        <w:t xml:space="preserve"> וְכֵן בַּעֲלֵי חַיִּים אֵינָם חוֹצְצִים, וַאֲפִלּוּ אָדָם אֵינוֹ חוֹצֵץ: </w:t>
      </w:r>
      <w:r w:rsidRPr="00BA4178">
        <w:rPr>
          <w:rFonts w:ascii="David" w:hAnsi="David" w:cs="David"/>
          <w:bCs/>
          <w:sz w:val="28"/>
          <w:szCs w:val="28"/>
          <w:rtl/>
        </w:rPr>
        <w:t>הגה</w:t>
      </w:r>
      <w:r w:rsidRPr="00BA4178">
        <w:rPr>
          <w:rFonts w:ascii="David" w:hAnsi="David" w:cs="David"/>
          <w:sz w:val="28"/>
          <w:szCs w:val="28"/>
          <w:rtl/>
        </w:rPr>
        <w:t>: וְלִי נִרְאֶה דְּבַעֲלֵי חַיִּים חוֹצְצִים וְאָדָם אֵינוֹ חוֹצֵץ, וְכֵן נִרְאֶה סְבָרַת הַפּוֹסְקִים, וְאֶפְשָׁר דְּנָפַל טָעוּת בַּסְּפָרִים.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(כח)</w:t>
      </w:r>
      <w:r w:rsidRPr="00BA4178">
        <w:rPr>
          <w:rFonts w:ascii="David" w:hAnsi="David" w:cs="David"/>
          <w:sz w:val="28"/>
          <w:szCs w:val="28"/>
          <w:rtl/>
        </w:rPr>
        <w:t xml:space="preserve"> ותיבה. כתב ב''י וה''ה מטה דידן העשוי לשכיבה מיקרי קבוע והב''ח חולק וס''ל דלא מיקרי קבוע דלפעמים נוטלין ומעמידה במקום אחר והוכיח כן מתוס' ע''ש והמ''א סותר הוכחתו ע''ש והפר''ח הסכים עם הב''ח דלא כמ''א ע''ש. ועיין ט''ז שהקשה על הב''י למה לא משני כפשוטו כדעת המקשן ומיירי במטה העשוי לשכיבה ע''ש וכ''כ בפר''ח ע''ש. ולא הבנתי דא''כ מה היה מתפאר כל ימי </w:t>
      </w:r>
      <w:r w:rsidRPr="00BA4178">
        <w:rPr>
          <w:rFonts w:ascii="David" w:hAnsi="David" w:cs="David"/>
          <w:sz w:val="28"/>
          <w:szCs w:val="28"/>
          <w:rtl/>
        </w:rPr>
        <w:lastRenderedPageBreak/>
        <w:t xml:space="preserve">הייתי מצטער ר''ל הייתי זהיר ונזהר וכו' מהו זה זהירות הלא יותר טוב היה אם היה מתפלל אצל הכותל וק''ל: </w:t>
      </w:r>
      <w:r w:rsidRPr="00BA4178">
        <w:rPr>
          <w:rFonts w:ascii="David" w:hAnsi="David" w:cs="David"/>
          <w:sz w:val="28"/>
          <w:szCs w:val="24"/>
          <w:rtl/>
        </w:rPr>
        <w:t>(כט)</w:t>
      </w:r>
      <w:r w:rsidRPr="00BA4178">
        <w:rPr>
          <w:rFonts w:ascii="David" w:hAnsi="David" w:cs="David"/>
          <w:sz w:val="28"/>
          <w:szCs w:val="28"/>
          <w:rtl/>
        </w:rPr>
        <w:t xml:space="preserve"> ורחבו ד'. וצ''ע דנהגו להתפלל לפני השטענד''ר שמניחין עליו הסידורים והוא גבוה י' ורחב ד' מ''א ע''ש. וט''ז כתב כל הדברים שהם לצורך התפלה בבה''כ אין שייך חציצה וע''כ נהגו שיש לכל אחד שטענד''ר אע''פ שגבוהים י' ורחבים ד' ומטעם זה נ''ל דשלחן בבית לא חשיב נמי הפסק וחציצה לתפלה דהשלחן הוי צורך התפלה שמניח הספר עליו ומ''מ נראה דאף במידי דחציצה בינו לבין הכותל אם א''א בקלות להתפלל בע''א כגון לפעמים שמתפללין ביו''ד באיזה חדר וא''א לכל אדם לעמוד בלי חציצה לכותל בודאי אל יעכב התפלה בשביל זה ולילך בחדר אחר להתפלל דאין זה אלא למצוה מן המובחר ולית ביה איסורא כשצריך לכך מצד דוחק המקום: ומ''מ יעצים עיניו או יתפלל מתוך הסידור ולא יביט לחוץ. כדי שלא יבא לידי ביטול כוונה עכ''ל ט''ז:</w:t>
      </w:r>
      <w:r>
        <w:rPr>
          <w:rFonts w:ascii="David" w:hAnsi="David" w:cs="David"/>
          <w:sz w:val="28"/>
          <w:szCs w:val="28"/>
          <w:rtl/>
        </w:rPr>
        <w:br/>
      </w:r>
      <w:r w:rsidRPr="00BA4178">
        <w:rPr>
          <w:rFonts w:ascii="David" w:hAnsi="David" w:cs="David"/>
          <w:sz w:val="28"/>
          <w:szCs w:val="28"/>
          <w:rtl/>
        </w:rPr>
        <w:t xml:space="preserve">כב וְיֵשׁ מִי שֶׁאוֹמֵר שֶׁיֵּשׁ לִזָּהֵר מִלְּהִתְפַּלֵּל אֲחוֹרֵי שׁוּם אָדָם, וְטוֹב לָחוּשׁ לִדְבָרָיו.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הַבְּגָדִים הַמְצֻיָּרִים, אַף עַל פִּי שֶׁאֵינָן בּוֹלְטוֹת, אֵין נָכוֹן לְהִתְפַּלֵּל כְּנֶגְדָּם, וְאִם יִקְרֶה לוֹ לְהִתְפַּלֵּל כְּנֶגֶד בֶּגֶד אוֹ כֹּתֶל </w:t>
      </w:r>
      <w:r w:rsidRPr="00BA4178">
        <w:rPr>
          <w:rFonts w:ascii="David" w:hAnsi="David" w:cs="David"/>
          <w:sz w:val="28"/>
          <w:szCs w:val="24"/>
          <w:rtl/>
        </w:rPr>
        <w:t>(ל)</w:t>
      </w:r>
      <w:r w:rsidRPr="00BA4178">
        <w:rPr>
          <w:rFonts w:ascii="David" w:hAnsi="David" w:cs="David"/>
          <w:sz w:val="28"/>
          <w:szCs w:val="28"/>
          <w:rtl/>
        </w:rPr>
        <w:t xml:space="preserve"> מְצֻיָּר, יַעֲלִים עֵינָיו: </w:t>
      </w:r>
      <w:r w:rsidRPr="00BA4178">
        <w:rPr>
          <w:rFonts w:ascii="David" w:hAnsi="David" w:cs="David"/>
          <w:bCs/>
          <w:sz w:val="28"/>
          <w:szCs w:val="28"/>
          <w:rtl/>
        </w:rPr>
        <w:t>הגה</w:t>
      </w:r>
      <w:r w:rsidRPr="00BA4178">
        <w:rPr>
          <w:rFonts w:ascii="David" w:hAnsi="David" w:cs="David"/>
          <w:sz w:val="28"/>
          <w:szCs w:val="28"/>
          <w:rtl/>
        </w:rPr>
        <w:t xml:space="preserve">: וְלָכֵן אָסוּר גַּם כֵּן לָצוּר צִיּוּרִים בַּסְּפָרִים שֶׁמִּתְפַּלְּלִים מֵהֶם, שֶׁלֹּא תִּתְבַּטֵּל הַכַּוָּנָה </w:t>
      </w:r>
      <w:r w:rsidRPr="00BA4178">
        <w:rPr>
          <w:rFonts w:ascii="David" w:hAnsi="David" w:cs="David"/>
          <w:sz w:val="28"/>
          <w:szCs w:val="24"/>
          <w:rtl/>
        </w:rPr>
        <w:t>(מָרְדְּכַי רֵישׁ פֶּרֶק כָּל הַצְלָמִים)</w:t>
      </w:r>
      <w:r w:rsidRPr="00BA4178">
        <w:rPr>
          <w:rFonts w:ascii="David" w:hAnsi="David" w:cs="David"/>
          <w:sz w:val="28"/>
          <w:szCs w:val="28"/>
          <w:rtl/>
        </w:rPr>
        <w:t xml:space="preserve"> אֲבָל בְּגָדִים שֶׁמְּצֻיָּר עֲלֵיהֶם דִּבְרֵי </w:t>
      </w:r>
      <w:r w:rsidRPr="00BA4178">
        <w:rPr>
          <w:rFonts w:ascii="David" w:hAnsi="David" w:cs="David"/>
          <w:sz w:val="28"/>
          <w:szCs w:val="24"/>
          <w:rtl/>
        </w:rPr>
        <w:t>(לא)</w:t>
      </w:r>
      <w:r w:rsidRPr="00BA4178">
        <w:rPr>
          <w:rFonts w:ascii="David" w:hAnsi="David" w:cs="David"/>
          <w:sz w:val="28"/>
          <w:szCs w:val="28"/>
          <w:rtl/>
        </w:rPr>
        <w:t xml:space="preserve"> תְּפִלּוֹת, אֲפִלּוּ לֵישֵׁב עֲלֵיהֶם בְּבֵית הַכְּנֶסֶת אָסוּר </w:t>
      </w:r>
      <w:r w:rsidRPr="00BA4178">
        <w:rPr>
          <w:rFonts w:ascii="David" w:hAnsi="David" w:cs="David"/>
          <w:sz w:val="28"/>
          <w:szCs w:val="24"/>
          <w:rtl/>
        </w:rPr>
        <w:t>(תְּשׁוּבַת הָרֹא''שׁ סִימָן ב' כְּלָל 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w:t>
      </w:r>
      <w:r w:rsidRPr="00BA4178">
        <w:rPr>
          <w:rFonts w:ascii="David" w:hAnsi="David" w:cs="David"/>
          <w:sz w:val="28"/>
          <w:szCs w:val="28"/>
          <w:rtl/>
        </w:rPr>
        <w:t xml:space="preserve"> מצויר. ומטעם זה אסור לצייר ציורים בכותל בה''כ נגד פניו של אדם אלא למעלה מקומת איש. מ''א. אסור להתפלל כנגד המראה אפי' אם עיניו סתומות. הרדב''ז ח''א סי' </w:t>
      </w:r>
      <w:r w:rsidRPr="00BA4178">
        <w:rPr>
          <w:rFonts w:ascii="David" w:hAnsi="David" w:cs="David"/>
          <w:sz w:val="28"/>
          <w:szCs w:val="24"/>
          <w:rtl/>
        </w:rPr>
        <w:t>(ק''ו)</w:t>
      </w:r>
      <w:r w:rsidRPr="00BA4178">
        <w:rPr>
          <w:rFonts w:ascii="David" w:hAnsi="David" w:cs="David"/>
          <w:sz w:val="28"/>
          <w:szCs w:val="28"/>
          <w:rtl/>
        </w:rPr>
        <w:t xml:space="preserve"> [ק''ז] כפי מה שפי' השכנה''ג ע''ש: </w:t>
      </w:r>
      <w:r w:rsidRPr="00BA4178">
        <w:rPr>
          <w:rFonts w:ascii="David" w:hAnsi="David" w:cs="David"/>
          <w:sz w:val="28"/>
          <w:szCs w:val="24"/>
          <w:rtl/>
        </w:rPr>
        <w:t>(לא)</w:t>
      </w:r>
      <w:r w:rsidRPr="00BA4178">
        <w:rPr>
          <w:rFonts w:ascii="David" w:hAnsi="David" w:cs="David"/>
          <w:sz w:val="28"/>
          <w:szCs w:val="28"/>
          <w:rtl/>
        </w:rPr>
        <w:t xml:space="preserve"> תפלות. ואפילו בביתו אסור ט''ז ע''ש:</w:t>
      </w:r>
      <w:r>
        <w:rPr>
          <w:rFonts w:ascii="David" w:hAnsi="David" w:cs="David"/>
          <w:sz w:val="28"/>
          <w:szCs w:val="28"/>
          <w:rtl/>
        </w:rPr>
        <w:br/>
      </w:r>
      <w:r w:rsidRPr="00BA4178">
        <w:rPr>
          <w:rFonts w:ascii="David" w:hAnsi="David" w:cs="David"/>
          <w:sz w:val="28"/>
          <w:szCs w:val="28"/>
          <w:rtl/>
        </w:rPr>
        <w:t xml:space="preserve">כד לֹא יִתְפַּלֵּל בְּצַד רַבּוֹ, וְלֹא אֲחוֹרֵי רַבּוֹ, וְלֹא לְפָנָיו. יֵשׁ אוֹמְרִים דְּכָל זֶה לֹא מַיְרֵי אֶלָּא לְהִתְפַּלֵּל בְּיָחִיד, אֲבָל בְּצִבּוּר אִם כָּךְ הוּא סֵדֶר יְשִׁיבָתוֹ, אֵין לָחוּשׁ אִם מִתְפַּלֵּל לְפָנָיו אוֹ אֲחוֹרָיו </w:t>
      </w:r>
      <w:r w:rsidRPr="00BA4178">
        <w:rPr>
          <w:rFonts w:ascii="David" w:hAnsi="David" w:cs="David"/>
          <w:sz w:val="28"/>
          <w:szCs w:val="24"/>
          <w:rtl/>
        </w:rPr>
        <w:t>(בֵּית יוֹסֵף בְּשֵׁם מהרי''א וְאֹהֶל מוֹעֵד)</w:t>
      </w:r>
      <w:r w:rsidRPr="00BA4178">
        <w:rPr>
          <w:rFonts w:ascii="David" w:hAnsi="David" w:cs="David"/>
          <w:sz w:val="28"/>
          <w:szCs w:val="28"/>
          <w:rtl/>
        </w:rPr>
        <w:t xml:space="preserve"> וְאַף עַל פִּי שֶׁטּוֹב לְהַחְמִיר, הַמִּנְהָג לְהָקֵל. אִם הִרְחִיק ד' אַמּוֹת </w:t>
      </w:r>
      <w:r w:rsidRPr="00BA4178">
        <w:rPr>
          <w:rFonts w:ascii="David" w:hAnsi="David" w:cs="David"/>
          <w:sz w:val="28"/>
          <w:szCs w:val="24"/>
          <w:rtl/>
        </w:rPr>
        <w:t>(לב)</w:t>
      </w:r>
      <w:r w:rsidRPr="00BA4178">
        <w:rPr>
          <w:rFonts w:ascii="David" w:hAnsi="David" w:cs="David"/>
          <w:sz w:val="28"/>
          <w:szCs w:val="28"/>
          <w:rtl/>
        </w:rPr>
        <w:t xml:space="preserve"> מֻתָּר וְעַיֵּן בְּיוֹרֵה דֵּעָה סִימָן רמ''ב סָעִיף ט''ז.</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(לב)</w:t>
      </w:r>
      <w:r w:rsidRPr="00BA4178">
        <w:rPr>
          <w:rFonts w:ascii="David" w:hAnsi="David" w:cs="David"/>
          <w:sz w:val="28"/>
          <w:szCs w:val="28"/>
          <w:rtl/>
        </w:rPr>
        <w:t xml:space="preserve"> מותר. לפני רבו. ב''ח ד''מ ש''ך בי''ד סימן רמ''ב מ''א ע''ת ודלא כב''י:</w:t>
      </w:r>
      <w:r>
        <w:rPr>
          <w:rFonts w:ascii="David" w:hAnsi="David" w:cs="David"/>
          <w:sz w:val="28"/>
          <w:szCs w:val="28"/>
          <w:rtl/>
        </w:rPr>
        <w:br/>
      </w:r>
      <w:r w:rsidRPr="00BA4178">
        <w:rPr>
          <w:rFonts w:ascii="David" w:hAnsi="David" w:cs="David"/>
          <w:sz w:val="28"/>
          <w:szCs w:val="28"/>
          <w:rtl/>
        </w:rPr>
        <w:t xml:space="preserve">כה תַּלְמִיד חָבֵר מֻתָּר לְהִתְפַּלֵּל אֲחוֹרִי </w:t>
      </w:r>
      <w:r w:rsidRPr="00BA4178">
        <w:rPr>
          <w:rFonts w:ascii="David" w:hAnsi="David" w:cs="David"/>
          <w:sz w:val="28"/>
          <w:szCs w:val="24"/>
          <w:rtl/>
        </w:rPr>
        <w:t>(לג)</w:t>
      </w:r>
      <w:r w:rsidRPr="00BA4178">
        <w:rPr>
          <w:rFonts w:ascii="David" w:hAnsi="David" w:cs="David"/>
          <w:sz w:val="28"/>
          <w:szCs w:val="28"/>
          <w:rtl/>
        </w:rPr>
        <w:t xml:space="preserve"> רַבּוֹ.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(לג)</w:t>
      </w:r>
      <w:r w:rsidRPr="00BA4178">
        <w:rPr>
          <w:rFonts w:ascii="David" w:hAnsi="David" w:cs="David"/>
          <w:sz w:val="28"/>
          <w:szCs w:val="28"/>
          <w:rtl/>
        </w:rPr>
        <w:t xml:space="preserve"> רבו. אבל לפני רבו אסור. ד''מ ב''י ש''ך שם מ''א:</w:t>
      </w:r>
      <w:r>
        <w:rPr>
          <w:rFonts w:ascii="David" w:hAnsi="David" w:cs="David"/>
          <w:sz w:val="28"/>
          <w:szCs w:val="28"/>
          <w:rtl/>
        </w:rPr>
        <w:br/>
      </w:r>
      <w:r w:rsidRPr="00BA4178">
        <w:rPr>
          <w:rFonts w:ascii="David" w:hAnsi="David" w:cs="David"/>
          <w:sz w:val="28"/>
          <w:szCs w:val="28"/>
          <w:rtl/>
        </w:rPr>
        <w:t xml:space="preserve">כו כָּל מָקוֹם שֶׁאֵין קוֹרִין בּוֹ קְרִיאַת שְׁמַע, אֵין מִתְפַּלְּלִים בּוֹ, וּכְשֵׁם שֶׁמַּרְחִיקִים מִצּוֹאָה וּמֵי רַגְלַיִם וְרֵיחַ רַע, וּמִן הַמֵּת וּמֵרְאִיַּת הָעֶרְוָה לִקְרִיאַת שְׁמַע, כָּךְ מַרְחִיקִין לִתְפִלָּה.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כז הָיָה עוֹמֵד בִּתְפִלָּה וְהִשְׁתִּין תִּינוֹק בְּבֵית הַכְּנֶסֶת, יִשְׁתֹּק עַד שֶׁיָּבִיאוּ מַיִם לְהָטִיל עַל הַמֵּי רַגְלַיִם, אוֹ יְהַלֵּךְ לְפָנָיו ד' אַמּוֹת, אוֹ לִצְדָדָיו, אוֹ יֵצֵא מִבֵּית הַכְּנֶסֶת וְיִגְמֹר תְּפִלָּתוֹ: </w:t>
      </w:r>
      <w:r w:rsidRPr="00BA4178">
        <w:rPr>
          <w:rFonts w:ascii="David" w:hAnsi="David" w:cs="David"/>
          <w:bCs/>
          <w:sz w:val="28"/>
          <w:szCs w:val="28"/>
          <w:rtl/>
        </w:rPr>
        <w:t>הגה</w:t>
      </w:r>
      <w:r w:rsidRPr="00BA4178">
        <w:rPr>
          <w:rFonts w:ascii="David" w:hAnsi="David" w:cs="David"/>
          <w:sz w:val="28"/>
          <w:szCs w:val="28"/>
          <w:rtl/>
        </w:rPr>
        <w:t xml:space="preserve">: וְיוֹתֵר טוֹב לֵילֵךְ לְמָקוֹם אַחֵר וְלֹא לִשְׁתֹּק, שֶׁמָּא יִשְׁהֶה כְּדֵי לִגְמֹר אֶת כֻּלָּהּ, וְיִצְטָרֵךְ לַחֲזֹר לְרֹאשׁ </w:t>
      </w:r>
      <w:r w:rsidRPr="00BA4178">
        <w:rPr>
          <w:rFonts w:ascii="David" w:hAnsi="David" w:cs="David"/>
          <w:sz w:val="28"/>
          <w:szCs w:val="24"/>
          <w:rtl/>
        </w:rPr>
        <w:t>(בֵּית יוֹסֵף בְּשֵׁם רוֹקֵחַ סִימָן רכ''ד)</w:t>
      </w:r>
      <w:r w:rsidRPr="00BA4178">
        <w:rPr>
          <w:rFonts w:ascii="David" w:hAnsi="David" w:cs="David"/>
          <w:sz w:val="28"/>
          <w:szCs w:val="28"/>
          <w:rtl/>
        </w:rPr>
        <w:t xml:space="preserve"> וְעַיֵּן לְעֵיל סִימָן ע''ט: </w:t>
      </w:r>
      <w:r>
        <w:rPr>
          <w:rFonts w:ascii="David" w:hAnsi="David" w:cs="David"/>
          <w:sz w:val="28"/>
          <w:szCs w:val="28"/>
          <w:rtl/>
        </w:rPr>
        <w:br/>
      </w:r>
      <w:r w:rsidRPr="00BA4178">
        <w:rPr>
          <w:rFonts w:ascii="David" w:hAnsi="David" w:cs="David"/>
          <w:sz w:val="28"/>
          <w:szCs w:val="28"/>
          <w:rtl/>
        </w:rPr>
        <w:t>סימן צא - שיאזר מתניו ויכסה ראשו בשעת 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הָיְתָה טַלִּית חֲגוּרָה עַל מָתְנָיו לְכַסוֹתוֹ מִמָּתְנָיו וּלְמַטָּה, אָסוּר לְהִתְפַּלֵּל עַד שֶׁיְּכַסֶה לִבּוֹ, וְאִם לֹא כִּסָה אֶת לִבּוֹ אוֹ שֶׁנֶּאֱנַס וְאֵין לוֹ בַּמֶּה, יִּתְכַּסֶה. הוֹאִיל וְכִסָה עֶרְוָתוֹ לְהִתְפַּלֵּל,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צָרִיךְ </w:t>
      </w:r>
      <w:r w:rsidRPr="00BA4178">
        <w:rPr>
          <w:rFonts w:ascii="David" w:hAnsi="David" w:cs="David"/>
          <w:sz w:val="28"/>
          <w:szCs w:val="24"/>
          <w:rtl/>
        </w:rPr>
        <w:t>(א)</w:t>
      </w:r>
      <w:r w:rsidRPr="00BA4178">
        <w:rPr>
          <w:rFonts w:ascii="David" w:hAnsi="David" w:cs="David"/>
          <w:sz w:val="28"/>
          <w:szCs w:val="28"/>
          <w:rtl/>
        </w:rPr>
        <w:t xml:space="preserve"> לֶאֱזֹר אֵזוֹר בִּשְׁעַת הַתְּפִלָּה, אֲפִלּוּ יֵשׁ לוֹ אַבְנֵט שֶׁאֵין לִבּוֹ רוֹאֶה אֶת הָעֶרְוָה, מִשּׁוּם הִכּוֹן. אֲבָל שְׁאָר בְּרָכוֹת מֻתָּר לְבָרֵךְ בְּלֹא חֲגוֹרָה, מֵאַחַר שֶׁיֵּשׁ לוֹ </w:t>
      </w:r>
      <w:r w:rsidRPr="00BA4178">
        <w:rPr>
          <w:rFonts w:ascii="David" w:hAnsi="David" w:cs="David"/>
          <w:sz w:val="28"/>
          <w:szCs w:val="24"/>
          <w:rtl/>
        </w:rPr>
        <w:t>(ב)</w:t>
      </w:r>
      <w:r w:rsidRPr="00BA4178">
        <w:rPr>
          <w:rFonts w:ascii="David" w:hAnsi="David" w:cs="David"/>
          <w:sz w:val="28"/>
          <w:szCs w:val="28"/>
          <w:rtl/>
        </w:rPr>
        <w:t xml:space="preserve"> מִכְנָסַיִם: </w:t>
      </w:r>
      <w:r w:rsidRPr="00BA4178">
        <w:rPr>
          <w:rFonts w:ascii="David" w:hAnsi="David" w:cs="David"/>
          <w:bCs/>
          <w:sz w:val="28"/>
          <w:szCs w:val="28"/>
          <w:rtl/>
        </w:rPr>
        <w:t>הגה</w:t>
      </w:r>
      <w:r w:rsidRPr="00BA4178">
        <w:rPr>
          <w:rFonts w:ascii="David" w:hAnsi="David" w:cs="David"/>
          <w:sz w:val="28"/>
          <w:szCs w:val="28"/>
          <w:rtl/>
        </w:rPr>
        <w:t xml:space="preserve">: וְאֵין לִבּוֹ רוֹאֶה אֶת הָעֶרְוָה </w:t>
      </w:r>
      <w:r w:rsidRPr="00BA4178">
        <w:rPr>
          <w:rFonts w:ascii="David" w:hAnsi="David" w:cs="David"/>
          <w:sz w:val="28"/>
          <w:szCs w:val="24"/>
          <w:rtl/>
        </w:rPr>
        <w:t>(רַ''ן פֶּרֶק קַמָּא דְּשַׁבָּת וְהָרֹא''שׁ פֶּרֶק הָרוֹאֶה וְ</w:t>
      </w:r>
      <w:r w:rsidRPr="00BA4178">
        <w:rPr>
          <w:rFonts w:ascii="David" w:hAnsi="David" w:cs="David"/>
          <w:bCs/>
          <w:sz w:val="28"/>
          <w:szCs w:val="24"/>
          <w:rtl/>
        </w:rPr>
        <w:t>הגה</w:t>
      </w:r>
      <w:r w:rsidRPr="00BA4178">
        <w:rPr>
          <w:rFonts w:ascii="David" w:hAnsi="David" w:cs="David"/>
          <w:sz w:val="28"/>
          <w:szCs w:val="24"/>
          <w:rtl/>
        </w:rPr>
        <w:t>וֹת מַיְמוֹנִי פֶּרֶק ה' מֵהִלְכוֹת תְּפִלָּה)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לאזור. דוקא מי שרגיל לחגור כל היום בחגורה אבל מי שהולך כל היום בלא חגורה גם בשעת תפלה אין צריך לחגור. ב''י רי''ו: </w:t>
      </w:r>
      <w:r w:rsidRPr="00BA4178">
        <w:rPr>
          <w:rFonts w:ascii="David" w:hAnsi="David" w:cs="David"/>
          <w:sz w:val="28"/>
          <w:szCs w:val="24"/>
          <w:rtl/>
        </w:rPr>
        <w:t>(ב)</w:t>
      </w:r>
      <w:r w:rsidRPr="00BA4178">
        <w:rPr>
          <w:rFonts w:ascii="David" w:hAnsi="David" w:cs="David"/>
          <w:sz w:val="28"/>
          <w:szCs w:val="28"/>
          <w:rtl/>
        </w:rPr>
        <w:t xml:space="preserve"> מכנסים. וה''ה אם בגדיו מונחים ממש על בטנו ומפסיקים בין לבו לערוה. עי' ר''ס ע''ד מ''א:</w:t>
      </w:r>
      <w:r>
        <w:rPr>
          <w:rFonts w:ascii="David" w:hAnsi="David" w:cs="David"/>
          <w:sz w:val="28"/>
          <w:szCs w:val="28"/>
          <w:rtl/>
        </w:rPr>
        <w:br/>
      </w:r>
      <w:r w:rsidRPr="00BA4178">
        <w:rPr>
          <w:rFonts w:ascii="David" w:hAnsi="David" w:cs="David"/>
          <w:sz w:val="28"/>
          <w:szCs w:val="28"/>
          <w:rtl/>
        </w:rPr>
        <w:t xml:space="preserve">ג יֵשׁ אוֹמְרִים שֶׁאָסוּר לְהוֹצִיא הַזְכָּרָה מִפִּיו </w:t>
      </w:r>
      <w:r w:rsidRPr="00BA4178">
        <w:rPr>
          <w:rFonts w:ascii="David" w:hAnsi="David" w:cs="David"/>
          <w:sz w:val="28"/>
          <w:szCs w:val="24"/>
          <w:rtl/>
        </w:rPr>
        <w:t>(ג)</w:t>
      </w:r>
      <w:r w:rsidRPr="00BA4178">
        <w:rPr>
          <w:rFonts w:ascii="David" w:hAnsi="David" w:cs="David"/>
          <w:sz w:val="28"/>
          <w:szCs w:val="28"/>
          <w:rtl/>
        </w:rPr>
        <w:t xml:space="preserve"> בְּרֹאשׁ מְגֻלֶּה, וְיֵשׁ אוֹמְרִים שֶׁיֵּשׁ לִמְחוֹת שֶׁלֹּא לִכָּנֵס בְּבֵית הַכְּנֶסֶת בְּגִלּוּי הָרֹאשׁ.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הראש. ומ''ש בסי' ב' שלא ילך ד' אמות בגילוי הראש היינו מדת חסידות. ב''י רי''ו. וע''ל סי' ב' וס''ק ד' וס''ק ו' מש''ש:</w:t>
      </w:r>
      <w:r>
        <w:rPr>
          <w:rFonts w:ascii="David" w:hAnsi="David" w:cs="David"/>
          <w:sz w:val="28"/>
          <w:szCs w:val="28"/>
          <w:rtl/>
        </w:rPr>
        <w:br/>
      </w:r>
      <w:r w:rsidRPr="00BA4178">
        <w:rPr>
          <w:rFonts w:ascii="David" w:hAnsi="David" w:cs="David"/>
          <w:sz w:val="28"/>
          <w:szCs w:val="28"/>
          <w:rtl/>
        </w:rPr>
        <w:t xml:space="preserve">ד כּוֹבָעִים </w:t>
      </w:r>
      <w:r w:rsidRPr="00BA4178">
        <w:rPr>
          <w:rFonts w:ascii="David" w:hAnsi="David" w:cs="David"/>
          <w:sz w:val="28"/>
          <w:szCs w:val="24"/>
          <w:rtl/>
        </w:rPr>
        <w:t>(קפילז בְּלַעַז)</w:t>
      </w:r>
      <w:r w:rsidRPr="00BA4178">
        <w:rPr>
          <w:rFonts w:ascii="David" w:hAnsi="David" w:cs="David"/>
          <w:sz w:val="28"/>
          <w:szCs w:val="28"/>
          <w:rtl/>
        </w:rPr>
        <w:t xml:space="preserve"> הַקְּלוּעִים מִקַּשׁ חֲשִׁיבָא </w:t>
      </w:r>
      <w:r w:rsidRPr="00BA4178">
        <w:rPr>
          <w:rFonts w:ascii="David" w:hAnsi="David" w:cs="David"/>
          <w:sz w:val="28"/>
          <w:szCs w:val="24"/>
          <w:rtl/>
        </w:rPr>
        <w:t>(ד)</w:t>
      </w:r>
      <w:r w:rsidRPr="00BA4178">
        <w:rPr>
          <w:rFonts w:ascii="David" w:hAnsi="David" w:cs="David"/>
          <w:sz w:val="28"/>
          <w:szCs w:val="28"/>
          <w:rtl/>
        </w:rPr>
        <w:t xml:space="preserve"> כִּסוּי, אֲבָל הַנָּחַת יָד עַל הָרֹאשׁ לָא חֲשִׁיבָא כִּסוּי, וְאִם אַחֵר מַנִּיחַ יָדוֹ עַל רֹאשׁוֹ שֶׁל זֶה, מַשְׁמָע דַּחֲשִׁיבָא כִּסוּי.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כיסוי. הטעם דהראש והיד חד גוף אינון דאין הגוף יכול לכסות את עצמו. וכתב הב''ח מיהו נוהגים להמשיך הבית יד של הבגד על היד ומכסה בו ראשו ושפיר הוי כיסוי ע''ש:</w:t>
      </w:r>
      <w:r>
        <w:rPr>
          <w:rFonts w:ascii="David" w:hAnsi="David" w:cs="David"/>
          <w:sz w:val="28"/>
          <w:szCs w:val="28"/>
          <w:rtl/>
        </w:rPr>
        <w:br/>
      </w:r>
      <w:r w:rsidRPr="00BA4178">
        <w:rPr>
          <w:rFonts w:ascii="David" w:hAnsi="David" w:cs="David"/>
          <w:sz w:val="28"/>
          <w:szCs w:val="28"/>
          <w:rtl/>
        </w:rPr>
        <w:t xml:space="preserve">ה לֹא יַעֲמֹד </w:t>
      </w:r>
      <w:r w:rsidRPr="00BA4178">
        <w:rPr>
          <w:rFonts w:ascii="David" w:hAnsi="David" w:cs="David"/>
          <w:sz w:val="28"/>
          <w:szCs w:val="24"/>
          <w:rtl/>
        </w:rPr>
        <w:t>(ה)</w:t>
      </w:r>
      <w:r w:rsidRPr="00BA4178">
        <w:rPr>
          <w:rFonts w:ascii="David" w:hAnsi="David" w:cs="David"/>
          <w:sz w:val="28"/>
          <w:szCs w:val="28"/>
          <w:rtl/>
        </w:rPr>
        <w:t xml:space="preserve"> בַּאֲפוּנְדָתוֹ </w:t>
      </w:r>
      <w:r w:rsidRPr="00BA4178">
        <w:rPr>
          <w:rFonts w:ascii="David" w:hAnsi="David" w:cs="David"/>
          <w:sz w:val="28"/>
          <w:szCs w:val="24"/>
          <w:rtl/>
        </w:rPr>
        <w:t>(טאסקא בְּלַעַז)</w:t>
      </w:r>
      <w:r w:rsidRPr="00BA4178">
        <w:rPr>
          <w:rFonts w:ascii="David" w:hAnsi="David" w:cs="David"/>
          <w:sz w:val="28"/>
          <w:szCs w:val="28"/>
          <w:rtl/>
        </w:rPr>
        <w:t>, וְלֹא בְּרֹאשׁ מְגֻלֶּה, וְלֹא בְּרַגְלַיִם מְגֻלִּים, אִם דֶּרֶךְ אַנְשֵׁי הַמָּקוֹם שֶׁלֹּא יַעַמְדוּ לִפְנֵי הַגְּדוֹלִים, אֶלָּא בְּבָתֵּי רַגְלַיִם.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באפונדתו כו'. ומהרמ''מ סי' ל''ח תיקן שלא ליכנס במנעלים בבה''כ ע''ש. אין להתפלל בבתי שוקיים של פשתן דגנאי הוא לעמוד לפני גדולים בבתי שוקיים של פשתן ומכ''ש כשלובשין סנדל והעקב מגולה. גם אין ללבוש בתי ידים שקורין הענטשיך כדרך עוברי דרכים וקורא אני עליהם אל תבואני רגל גאוה ויד רשעים אל תנדני. ב''ח. מיהו אם הבגד ארוך שחופה את הרגלים או בארצות חמין מאוד שעומדים שם ג''כ בפני גדולים יחף אין לחוש אפילו בגדיו קצרים. שכנה''ג ע''ש:</w:t>
      </w:r>
      <w:r>
        <w:rPr>
          <w:rFonts w:ascii="David" w:hAnsi="David" w:cs="David"/>
          <w:sz w:val="28"/>
          <w:szCs w:val="28"/>
          <w:rtl/>
        </w:rPr>
        <w:br/>
      </w:r>
      <w:r w:rsidRPr="00BA4178">
        <w:rPr>
          <w:rFonts w:ascii="David" w:hAnsi="David" w:cs="David"/>
          <w:sz w:val="28"/>
          <w:szCs w:val="28"/>
          <w:rtl/>
        </w:rPr>
        <w:t xml:space="preserve">ו דֶּרֶךְ הַחֲכָמִים וְתַלְמִידֵיהֶם שֶׁלֹּא יִתְפַּלְּלוּ, אֶלָּא כְּשֶׁהֵם עֲטוּפִים: </w:t>
      </w:r>
      <w:r w:rsidRPr="00BA4178">
        <w:rPr>
          <w:rFonts w:ascii="David" w:hAnsi="David" w:cs="David"/>
          <w:bCs/>
          <w:sz w:val="28"/>
          <w:szCs w:val="28"/>
          <w:rtl/>
        </w:rPr>
        <w:t>הגה</w:t>
      </w:r>
      <w:r w:rsidRPr="00BA4178">
        <w:rPr>
          <w:rFonts w:ascii="David" w:hAnsi="David" w:cs="David"/>
          <w:sz w:val="28"/>
          <w:szCs w:val="28"/>
          <w:rtl/>
        </w:rPr>
        <w:t xml:space="preserve">: וּבְעֵת הַזַּעַם יֵשׁ לְחַבֵּק הַיָּדַיִם בִּשְׁעַת הַתְּפִלָּה, כְּעַבְדָּא קָמֵי מָארֵיהּ. וּבְעֵת שָׁלוֹם יֵשׁ לְהִתְקַשֵּׁט בִּבְגָדִים נָאִים לְהִתְפַּלֵּל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צב - הנצרך לנקביו ודין רחיצה לתפלה ושאר הכנות לתפלה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הָיָה צָרִיךְ לִנְקָבָיו, אַל יִתְפַּלֵּל. וְאִם הִתְפַּלֵּל, תְּפִלָּתוֹ תּוֹעֵבָה, וְצָרִיךְ לַחֲזֹר </w:t>
      </w:r>
      <w:r w:rsidRPr="00BA4178">
        <w:rPr>
          <w:rFonts w:ascii="David" w:hAnsi="David" w:cs="David"/>
          <w:sz w:val="28"/>
          <w:szCs w:val="24"/>
          <w:rtl/>
        </w:rPr>
        <w:t>(א)</w:t>
      </w:r>
      <w:r w:rsidRPr="00BA4178">
        <w:rPr>
          <w:rFonts w:ascii="David" w:hAnsi="David" w:cs="David"/>
          <w:sz w:val="28"/>
          <w:szCs w:val="28"/>
          <w:rtl/>
        </w:rPr>
        <w:t xml:space="preserve"> וּלְהִתְפַּלֵּל. וְהָנֵי מִילֵי שֶׁאֵינוֹ יָכוֹל לְהַעֲמִיד עַצְמוֹ שִׁעוּר הִלּוּךְ פַּרְסָה, אֲבָל אִם יָכוֹל לְהַעֲמִיד עַצְמוֹ שִׁעוּר פַּרְסָה, יָצָא בְּדִיעֲבַד. אֲבָל לְכַתְּחִלָּה לֹא </w:t>
      </w:r>
      <w:r w:rsidRPr="00BA4178">
        <w:rPr>
          <w:rFonts w:ascii="David" w:hAnsi="David" w:cs="David"/>
          <w:sz w:val="28"/>
          <w:szCs w:val="24"/>
          <w:rtl/>
        </w:rPr>
        <w:t>(ב)</w:t>
      </w:r>
      <w:r w:rsidRPr="00BA4178">
        <w:rPr>
          <w:rFonts w:ascii="David" w:hAnsi="David" w:cs="David"/>
          <w:sz w:val="28"/>
          <w:szCs w:val="28"/>
          <w:rtl/>
        </w:rPr>
        <w:t xml:space="preserve"> יִתְפַּלֵּל, עַד שֶׁיִּבְדֹּק עַצְמוֹ תְּחִלָּה יָפֶה: </w:t>
      </w:r>
      <w:r w:rsidRPr="00BA4178">
        <w:rPr>
          <w:rFonts w:ascii="David" w:hAnsi="David" w:cs="David"/>
          <w:bCs/>
          <w:sz w:val="28"/>
          <w:szCs w:val="28"/>
          <w:rtl/>
        </w:rPr>
        <w:t>הגה</w:t>
      </w:r>
      <w:r w:rsidRPr="00BA4178">
        <w:rPr>
          <w:rFonts w:ascii="David" w:hAnsi="David" w:cs="David"/>
          <w:sz w:val="28"/>
          <w:szCs w:val="28"/>
          <w:rtl/>
        </w:rPr>
        <w:t xml:space="preserve">: וְכָל הַנִּצְרָךְ לִנְקָבָיו אָסוּר אֲפִלּוּ בְּדִבְרֵי תּוֹרָה, כָּל זְמַן שֶׁגּוּפוֹ מְשֻׁקָּץ מִן הַנְּקָבִים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ד' מֵהִלְכוֹת תְּפִלָּה)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ולהתפלל. דוקא לגדולים אבל לקטנים אין צריך לחזור. מ''א ממשמעות הגמ'. וכן כתב הלק''ט ח''ב סי' ע''ט ע''ש: </w:t>
      </w:r>
      <w:r w:rsidRPr="00BA4178">
        <w:rPr>
          <w:rFonts w:ascii="David" w:hAnsi="David" w:cs="David"/>
          <w:sz w:val="28"/>
          <w:szCs w:val="24"/>
          <w:rtl/>
        </w:rPr>
        <w:t>(ב)</w:t>
      </w:r>
      <w:r w:rsidRPr="00BA4178">
        <w:rPr>
          <w:rFonts w:ascii="David" w:hAnsi="David" w:cs="David"/>
          <w:sz w:val="28"/>
          <w:szCs w:val="28"/>
          <w:rtl/>
        </w:rPr>
        <w:t xml:space="preserve"> יתפלל. ואפילו אם רואה שיעבור זמן תפלה אם ינקה עצמו מתחלה אפ''ה אסור לכתחלה ביכול לעמוד עד </w:t>
      </w:r>
      <w:r w:rsidRPr="00BA4178">
        <w:rPr>
          <w:rFonts w:ascii="David" w:hAnsi="David" w:cs="David"/>
          <w:sz w:val="28"/>
          <w:szCs w:val="28"/>
          <w:rtl/>
        </w:rPr>
        <w:lastRenderedPageBreak/>
        <w:t>פרסה. ב''ח ע''ש. ומ''א מקיל ביכול לעמוד עד פרסה אם יעבור זמן התפלה ע''ש. וע''ת כתב בשם הב''ח להיפוך ע''ש. ולא דק:</w:t>
      </w:r>
      <w:r>
        <w:rPr>
          <w:rFonts w:ascii="David" w:hAnsi="David" w:cs="David"/>
          <w:sz w:val="28"/>
          <w:szCs w:val="28"/>
          <w:rtl/>
        </w:rPr>
        <w:br/>
      </w:r>
      <w:r w:rsidRPr="00BA4178">
        <w:rPr>
          <w:rFonts w:ascii="David" w:hAnsi="David" w:cs="David"/>
          <w:sz w:val="28"/>
          <w:szCs w:val="28"/>
          <w:rtl/>
        </w:rPr>
        <w:t xml:space="preserve">ב אִם בְּאֶמְצַע תְּפִלָּתוֹ נִתְעוֹרֵר לוֹ תַּאֲוָה, יַעֲמִיד עַצְמוֹ עַד שֶׁיִּגְמֹר, וְלֹא יַפְסִיק. וְאִם בִּשְׁעַת קְרִיאַת שְׁמַע וּבִרְכוֹתֶיהָ נִתְעוֹרֵר בֵּין לִקְטַנִּים בֵּין לִגְדוֹלִים, קוֹרֵא כְּדַרְכּוֹ: </w:t>
      </w:r>
      <w:r w:rsidRPr="00BA4178">
        <w:rPr>
          <w:rFonts w:ascii="David" w:hAnsi="David" w:cs="David"/>
          <w:bCs/>
          <w:sz w:val="28"/>
          <w:szCs w:val="28"/>
          <w:rtl/>
        </w:rPr>
        <w:t>הגה</w:t>
      </w:r>
      <w:r w:rsidRPr="00BA4178">
        <w:rPr>
          <w:rFonts w:ascii="David" w:hAnsi="David" w:cs="David"/>
          <w:sz w:val="28"/>
          <w:szCs w:val="28"/>
          <w:rtl/>
        </w:rPr>
        <w:t xml:space="preserve">: וְדַוְקָא שֶׁאֵינוֹ מִתְאַוֶּה כָּל כָּךְ דְּאִית בֵּיהּ מִשּׁוּם בַּל תְּשַׁקְּצוּ, אֲבָל בְּלָאו הָכֵי יוֹתֵר טוֹב לְהַפְסִיק </w:t>
      </w:r>
      <w:r w:rsidRPr="00BA4178">
        <w:rPr>
          <w:rFonts w:ascii="David" w:hAnsi="David" w:cs="David"/>
          <w:sz w:val="28"/>
          <w:szCs w:val="24"/>
          <w:rtl/>
        </w:rPr>
        <w:t>(תְּשׁוּבַת הָרַשְׁבָּ''א סִימָן קל''א פָּסַק דְּמֻתָּר וּתְרוּמַת הַדֶּשֶׁן סִימָן ט''ז פָּסַק דְּאָסוּר וְצָרִיךְ לְחַלֵּק (ג)</w:t>
      </w:r>
      <w:r w:rsidRPr="00BA4178">
        <w:rPr>
          <w:rFonts w:ascii="David" w:hAnsi="David" w:cs="David"/>
          <w:sz w:val="28"/>
          <w:szCs w:val="28"/>
          <w:rtl/>
        </w:rPr>
        <w:t xml:space="preserve"> כֵּן) וְאִם רָצָה לְהַרְחִיק וּלְהָטִיל מַיִם, עוֹשֶׂה.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כן. ומ''א כתב ונ''ל דיש לסמוך על הרשב''א ובצבור אף ת''ה מודה דשרי דגדול כבוד הבריות ואף ביחיד יש לסמוך ארשב''א דשרי ע''ש:</w:t>
      </w:r>
      <w:r>
        <w:rPr>
          <w:rFonts w:ascii="David" w:hAnsi="David" w:cs="David"/>
          <w:sz w:val="28"/>
          <w:szCs w:val="28"/>
          <w:rtl/>
        </w:rPr>
        <w:br/>
      </w:r>
      <w:r w:rsidRPr="00BA4178">
        <w:rPr>
          <w:rFonts w:ascii="David" w:hAnsi="David" w:cs="David"/>
          <w:sz w:val="28"/>
          <w:szCs w:val="28"/>
          <w:rtl/>
        </w:rPr>
        <w:t xml:space="preserve">ג צָרִיךְ קֹדֶם תְּפִלָּה לְהָסִיר כִּיחוֹ וְנִיעוֹ וְכָל דָּבָר הַטּוֹרְדוֹ.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צָרִיךְ לִרְחֹץ יָדָיו </w:t>
      </w:r>
      <w:r w:rsidRPr="00BA4178">
        <w:rPr>
          <w:rFonts w:ascii="David" w:hAnsi="David" w:cs="David"/>
          <w:sz w:val="28"/>
          <w:szCs w:val="24"/>
          <w:rtl/>
        </w:rPr>
        <w:t>(ד)</w:t>
      </w:r>
      <w:r w:rsidRPr="00BA4178">
        <w:rPr>
          <w:rFonts w:ascii="David" w:hAnsi="David" w:cs="David"/>
          <w:sz w:val="28"/>
          <w:szCs w:val="28"/>
          <w:rtl/>
        </w:rPr>
        <w:t xml:space="preserve"> בְּמַיִם, אִם יֵשׁ לוֹ. וְאִם אֵין לוֹ, צָרִיךְ לַחֲזֹר אַחֲרֵיהֶם עַד </w:t>
      </w:r>
      <w:r w:rsidRPr="00BA4178">
        <w:rPr>
          <w:rFonts w:ascii="David" w:hAnsi="David" w:cs="David"/>
          <w:sz w:val="28"/>
          <w:szCs w:val="24"/>
          <w:rtl/>
        </w:rPr>
        <w:t>(ה)</w:t>
      </w:r>
      <w:r w:rsidRPr="00BA4178">
        <w:rPr>
          <w:rFonts w:ascii="David" w:hAnsi="David" w:cs="David"/>
          <w:sz w:val="28"/>
          <w:szCs w:val="28"/>
          <w:rtl/>
        </w:rPr>
        <w:t xml:space="preserve"> פַּרְסָה, וְהָנֵי מִלֵּי כְּשֶׁהוּא הוֹלֵךְ בַּדֶּרֶךְ וְהַמַּיִם נִמְצָאִים לְפָנָיו, אֲבָל אִם צָרִיךְ לַחֲזֹר לַאֲחוֹרָיו לִמְקוֹם מַיִם עַד </w:t>
      </w:r>
      <w:r w:rsidRPr="00BA4178">
        <w:rPr>
          <w:rFonts w:ascii="David" w:hAnsi="David" w:cs="David"/>
          <w:sz w:val="28"/>
          <w:szCs w:val="24"/>
          <w:rtl/>
        </w:rPr>
        <w:t>(ו)</w:t>
      </w:r>
      <w:r w:rsidRPr="00BA4178">
        <w:rPr>
          <w:rFonts w:ascii="David" w:hAnsi="David" w:cs="David"/>
          <w:sz w:val="28"/>
          <w:szCs w:val="28"/>
          <w:rtl/>
        </w:rPr>
        <w:t xml:space="preserve"> מִיל, חוֹזֵר. יוֹתֵר מִמִּיל אֵינוֹ חוֹזֵר, וְאִם מִתְיָרֵא שֶׁיַּעֲבֹר </w:t>
      </w:r>
      <w:r w:rsidRPr="00BA4178">
        <w:rPr>
          <w:rFonts w:ascii="David" w:hAnsi="David" w:cs="David"/>
          <w:sz w:val="28"/>
          <w:szCs w:val="24"/>
          <w:rtl/>
        </w:rPr>
        <w:t>(ז)</w:t>
      </w:r>
      <w:r w:rsidRPr="00BA4178">
        <w:rPr>
          <w:rFonts w:ascii="David" w:hAnsi="David" w:cs="David"/>
          <w:sz w:val="28"/>
          <w:szCs w:val="28"/>
          <w:rtl/>
        </w:rPr>
        <w:t xml:space="preserve"> זְמַן הַתְּפִלָּה, יְנַקֶּה יָדָיו </w:t>
      </w:r>
      <w:r w:rsidRPr="00BA4178">
        <w:rPr>
          <w:rFonts w:ascii="David" w:hAnsi="David" w:cs="David"/>
          <w:sz w:val="28"/>
          <w:szCs w:val="24"/>
          <w:rtl/>
        </w:rPr>
        <w:t>(ח)</w:t>
      </w:r>
      <w:r w:rsidRPr="00BA4178">
        <w:rPr>
          <w:rFonts w:ascii="David" w:hAnsi="David" w:cs="David"/>
          <w:sz w:val="28"/>
          <w:szCs w:val="28"/>
          <w:rtl/>
        </w:rPr>
        <w:t xml:space="preserve"> בִּצְרוֹר אוֹ בְּעָפָר אוֹ בְּכָל מִדֵּי דִּמְנַקֵּי וְעַיֵּן לְקַמָּן סִימָן רל''ג.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במים. ואין הניגוב מעכב כמו שמעכב בנטילה לאכול. ברכת אברהם: </w:t>
      </w:r>
      <w:r w:rsidRPr="00BA4178">
        <w:rPr>
          <w:rFonts w:ascii="David" w:hAnsi="David" w:cs="David"/>
          <w:sz w:val="28"/>
          <w:szCs w:val="24"/>
          <w:rtl/>
        </w:rPr>
        <w:t>(ה)</w:t>
      </w:r>
      <w:r w:rsidRPr="00BA4178">
        <w:rPr>
          <w:rFonts w:ascii="David" w:hAnsi="David" w:cs="David"/>
          <w:sz w:val="28"/>
          <w:szCs w:val="28"/>
          <w:rtl/>
        </w:rPr>
        <w:t xml:space="preserve"> פרסה. אם לא יצטרך לילך יחידי ל''ח. ושיעור פרסה הוא שעה וחומש עיין ט''ז וכתב ב''ח כיון דא''צ לחזור אחר מים לק''ש לכ''ע השתא כיון דצריך להסמיך גאולה לתפלה אין לחזור אחר מים גם לתפלת שחרית והכי נקטינן דלא כש''ע עכ''ל. וע''ת חולק עליו וכתב דהא אפשר להמתין בשירה חדשה כמ''ש סי' ס''ו ע''ש: </w:t>
      </w:r>
      <w:r w:rsidRPr="00BA4178">
        <w:rPr>
          <w:rFonts w:ascii="David" w:hAnsi="David" w:cs="David"/>
          <w:sz w:val="28"/>
          <w:szCs w:val="24"/>
          <w:rtl/>
        </w:rPr>
        <w:t>(ו)</w:t>
      </w:r>
      <w:r w:rsidRPr="00BA4178">
        <w:rPr>
          <w:rFonts w:ascii="David" w:hAnsi="David" w:cs="David"/>
          <w:sz w:val="28"/>
          <w:szCs w:val="28"/>
          <w:rtl/>
        </w:rPr>
        <w:t xml:space="preserve"> מיל. ומיל בכלל. ע''ת. ופר''ח כתב דוקא פחות ממיל חוזר אבל מיל אינו חוזר ע''ש: </w:t>
      </w:r>
      <w:r w:rsidRPr="00BA4178">
        <w:rPr>
          <w:rFonts w:ascii="David" w:hAnsi="David" w:cs="David"/>
          <w:sz w:val="28"/>
          <w:szCs w:val="24"/>
          <w:rtl/>
        </w:rPr>
        <w:t>(ז)</w:t>
      </w:r>
      <w:r w:rsidRPr="00BA4178">
        <w:rPr>
          <w:rFonts w:ascii="David" w:hAnsi="David" w:cs="David"/>
          <w:sz w:val="28"/>
          <w:szCs w:val="28"/>
          <w:rtl/>
        </w:rPr>
        <w:t xml:space="preserve"> התפלה. ט''ז הקשה עליו דלדעת הרי''ף צריך להמתין על המים אפי' אם יעבור זמן התפלה ע''ש. והיד אהרן מיישבו ע''ש: </w:t>
      </w:r>
      <w:r w:rsidRPr="00BA4178">
        <w:rPr>
          <w:rFonts w:ascii="David" w:hAnsi="David" w:cs="David"/>
          <w:sz w:val="28"/>
          <w:szCs w:val="24"/>
          <w:rtl/>
        </w:rPr>
        <w:t>(ח)</w:t>
      </w:r>
      <w:r w:rsidRPr="00BA4178">
        <w:rPr>
          <w:rFonts w:ascii="David" w:hAnsi="David" w:cs="David"/>
          <w:sz w:val="28"/>
          <w:szCs w:val="28"/>
          <w:rtl/>
        </w:rPr>
        <w:t xml:space="preserve"> בצרור. לא שנא אם הם מלוכלכים ל''ש שהסיח דעתו. טור. ועיין מ''א:</w:t>
      </w:r>
      <w:r>
        <w:rPr>
          <w:rFonts w:ascii="David" w:hAnsi="David" w:cs="David"/>
          <w:sz w:val="28"/>
          <w:szCs w:val="28"/>
          <w:rtl/>
        </w:rPr>
        <w:br/>
      </w:r>
      <w:r w:rsidRPr="00BA4178">
        <w:rPr>
          <w:rFonts w:ascii="David" w:hAnsi="David" w:cs="David"/>
          <w:sz w:val="28"/>
          <w:szCs w:val="28"/>
          <w:rtl/>
        </w:rPr>
        <w:t xml:space="preserve">ה רָחַץ יָדָיו שַׁחֲרִית וְהִסִיחַ דַּעְתּוֹ, צְרִיכִים נְטִילָה לִתְפִלָּה. אִם יֵשׁ לוֹ מַיִם, אַף עַל פִּי שֶׁאֵינוֹ יוֹדֵעַ לָהֶם שׁוּם לִכְלוּךְ, וְלֹא יְבָרֵךְ. וְאִם אֵין לוֹ מַיִם מְזֻמָּנִים, אֵינוֹ צָרִיךְ לַחֲזֹר וְלִטֹּל: </w:t>
      </w:r>
      <w:r w:rsidRPr="00BA4178">
        <w:rPr>
          <w:rFonts w:ascii="David" w:hAnsi="David" w:cs="David"/>
          <w:bCs/>
          <w:sz w:val="28"/>
          <w:szCs w:val="28"/>
          <w:rtl/>
        </w:rPr>
        <w:t>הגה</w:t>
      </w:r>
      <w:r w:rsidRPr="00BA4178">
        <w:rPr>
          <w:rFonts w:ascii="David" w:hAnsi="David" w:cs="David"/>
          <w:sz w:val="28"/>
          <w:szCs w:val="28"/>
          <w:rtl/>
        </w:rPr>
        <w:t xml:space="preserve">: וַאֲפִלּוּ הָיָה יָדָיו מְלֻכְלָכוֹת וְנוֹטְלָן לִתְפִלָּה, אֵינוֹ מְבָרֵךְ וּכְדִלְעֵיל סִימָן 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הָעוֹמֵד בִּתְפִלָּה, וְנִזְכַּר שֶׁנָּגַע בְּמָקוֹם מְטֻנָּף, דַּי בְּנִקְיוֹן עָפָר אוֹ צְרוֹרוֹת, אוֹ מְחַכֵּךְ יָדָיו בַּכֹּתֶל.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מָקוֹם מְטֻנָּף, הַיְנוּ מְקוֹמוֹת הַמְכֻסִין בְּאָדָם לְפִי שֶׁיֵּשׁ בָּהֶם מִלְמוּלֵי זֵעָה וְכֵן אִם חִכֵּךְ הָרֹאשׁ: </w:t>
      </w:r>
      <w:r w:rsidRPr="00BA4178">
        <w:rPr>
          <w:rFonts w:ascii="David" w:hAnsi="David" w:cs="David"/>
          <w:bCs/>
          <w:sz w:val="28"/>
          <w:szCs w:val="28"/>
          <w:rtl/>
        </w:rPr>
        <w:t>הגה</w:t>
      </w:r>
      <w:r w:rsidRPr="00BA4178">
        <w:rPr>
          <w:rFonts w:ascii="David" w:hAnsi="David" w:cs="David"/>
          <w:sz w:val="28"/>
          <w:szCs w:val="28"/>
          <w:rtl/>
        </w:rPr>
        <w:t xml:space="preserve">: וְלָכֵן אָסוּר לִגֹּעַ בִּמְקוֹמוֹת אֵלּוּ בְּשָׁעָה שֶׁעוֹמְדִים בִּתְפִלָּה אוֹ עוֹסֵק </w:t>
      </w:r>
      <w:r w:rsidRPr="00BA4178">
        <w:rPr>
          <w:rFonts w:ascii="David" w:hAnsi="David" w:cs="David"/>
          <w:sz w:val="28"/>
          <w:szCs w:val="24"/>
          <w:rtl/>
        </w:rPr>
        <w:t>(ט)</w:t>
      </w:r>
      <w:r w:rsidRPr="00BA4178">
        <w:rPr>
          <w:rFonts w:ascii="David" w:hAnsi="David" w:cs="David"/>
          <w:sz w:val="28"/>
          <w:szCs w:val="28"/>
          <w:rtl/>
        </w:rPr>
        <w:t xml:space="preserve"> בַּתּוֹרָה </w:t>
      </w:r>
      <w:r w:rsidRPr="00BA4178">
        <w:rPr>
          <w:rFonts w:ascii="David" w:hAnsi="David" w:cs="David"/>
          <w:sz w:val="28"/>
          <w:szCs w:val="24"/>
          <w:rtl/>
        </w:rPr>
        <w:t>(כָּל בּוֹ)</w:t>
      </w:r>
      <w:r w:rsidRPr="00BA4178">
        <w:rPr>
          <w:rFonts w:ascii="David" w:hAnsi="David" w:cs="David"/>
          <w:sz w:val="28"/>
          <w:szCs w:val="28"/>
          <w:rtl/>
        </w:rPr>
        <w:t xml:space="preserve"> וְכֵן בְּצוֹאַת הָאֹזֶן וְהָאַף כִּי אִם עַל יְדֵי </w:t>
      </w:r>
      <w:r w:rsidRPr="00BA4178">
        <w:rPr>
          <w:rFonts w:ascii="David" w:hAnsi="David" w:cs="David"/>
          <w:sz w:val="28"/>
          <w:szCs w:val="24"/>
          <w:rtl/>
        </w:rPr>
        <w:t>(י)</w:t>
      </w:r>
      <w:r w:rsidRPr="00BA4178">
        <w:rPr>
          <w:rFonts w:ascii="David" w:hAnsi="David" w:cs="David"/>
          <w:sz w:val="28"/>
          <w:szCs w:val="28"/>
          <w:rtl/>
        </w:rPr>
        <w:t xml:space="preserve"> בֶּגֶד </w:t>
      </w:r>
      <w:r w:rsidRPr="00BA4178">
        <w:rPr>
          <w:rFonts w:ascii="David" w:hAnsi="David" w:cs="David"/>
          <w:sz w:val="28"/>
          <w:szCs w:val="24"/>
          <w:rtl/>
        </w:rPr>
        <w:t>(מַהֲרִי''ל)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בתורה. דלכ''ע די בנקיון בעלמא אע''פ שיש לו מים. מ''א: </w:t>
      </w:r>
      <w:r w:rsidRPr="00BA4178">
        <w:rPr>
          <w:rFonts w:ascii="David" w:hAnsi="David" w:cs="David"/>
          <w:sz w:val="28"/>
          <w:szCs w:val="24"/>
          <w:rtl/>
        </w:rPr>
        <w:t>(י)</w:t>
      </w:r>
      <w:r w:rsidRPr="00BA4178">
        <w:rPr>
          <w:rFonts w:ascii="David" w:hAnsi="David" w:cs="David"/>
          <w:sz w:val="28"/>
          <w:szCs w:val="28"/>
          <w:rtl/>
        </w:rPr>
        <w:t xml:space="preserve"> בגד. כתב הבאה''ט אשר לפני וע''י פשתן אסור נ''ל ולא ידעתי מנ''ל ובהדיא כתב המ''א סי' צ''ז ס''ק ד' ובמדינתינו שלובשין פצילו''ס מותר ע''ש:</w:t>
      </w:r>
      <w:r>
        <w:rPr>
          <w:rFonts w:ascii="David" w:hAnsi="David" w:cs="David"/>
          <w:sz w:val="28"/>
          <w:szCs w:val="28"/>
          <w:rtl/>
        </w:rPr>
        <w:br/>
      </w:r>
      <w:r w:rsidRPr="00BA4178">
        <w:rPr>
          <w:rFonts w:ascii="David" w:hAnsi="David" w:cs="David"/>
          <w:sz w:val="28"/>
          <w:szCs w:val="28"/>
          <w:rtl/>
        </w:rPr>
        <w:t xml:space="preserve">ח הַמַּשְׁתִּין לֹא יִתְפַּלֵּל עַד שֶׁיִּשְׁהֶא כְּדֵי הִלּוּךְ ד' אַמּוֹת מִשּׁוּם נִצּוֹצוֹת וְהַמִּתְפַּלֵּל לֹא </w:t>
      </w:r>
      <w:r w:rsidRPr="00BA4178">
        <w:rPr>
          <w:rFonts w:ascii="David" w:hAnsi="David" w:cs="David"/>
          <w:sz w:val="28"/>
          <w:szCs w:val="24"/>
          <w:rtl/>
        </w:rPr>
        <w:t>(יא)</w:t>
      </w:r>
      <w:r w:rsidRPr="00BA4178">
        <w:rPr>
          <w:rFonts w:ascii="David" w:hAnsi="David" w:cs="David"/>
          <w:sz w:val="28"/>
          <w:szCs w:val="28"/>
          <w:rtl/>
        </w:rPr>
        <w:t xml:space="preserve"> יַשְׁתִּין עַד שֶׁיִּשְׁהֶא כְּדֵי הִלּוּךְ ד' אַמּוֹת שֶׁכָּל ד' אַמּוֹת תְּפִלָּתוֹ שְׁגוּרָה בְּפִיו וְרָחוּשֵׁי מְרַחֲשִׁין שִׂפְוָתֵיהּ.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ישתין. אבל מותר להשתין במקום שהתפלל ומכל מקום מדת חסידות שלא להשתין בד''א של תפלה מגילה דף כ''ז. מ''א:</w:t>
      </w:r>
      <w:r>
        <w:rPr>
          <w:rFonts w:ascii="David" w:hAnsi="David" w:cs="David"/>
          <w:sz w:val="28"/>
          <w:szCs w:val="28"/>
          <w:rtl/>
        </w:rPr>
        <w:br/>
      </w:r>
      <w:r w:rsidRPr="00BA4178">
        <w:rPr>
          <w:rFonts w:ascii="David" w:hAnsi="David" w:cs="David"/>
          <w:sz w:val="28"/>
          <w:szCs w:val="28"/>
          <w:rtl/>
        </w:rPr>
        <w:t xml:space="preserve">ט הָרוֹקֵק לֹא יִתְפַּלֵּל עַד שֶׁיִּשְׁהֶא ד' אַמּוֹת. הַמִּתְפַּלֵּל לֹא יִרֹק עַד שֶׁיִּשְׁהֶא ד' אַמּוֹת וְדַוְקָא </w:t>
      </w:r>
      <w:r w:rsidRPr="00BA4178">
        <w:rPr>
          <w:rFonts w:ascii="David" w:hAnsi="David" w:cs="David"/>
          <w:sz w:val="28"/>
          <w:szCs w:val="24"/>
          <w:rtl/>
        </w:rPr>
        <w:t>(יב)</w:t>
      </w:r>
      <w:r w:rsidRPr="00BA4178">
        <w:rPr>
          <w:rFonts w:ascii="David" w:hAnsi="David" w:cs="David"/>
          <w:sz w:val="28"/>
          <w:szCs w:val="28"/>
          <w:rtl/>
        </w:rPr>
        <w:t xml:space="preserve"> לִרְצוֹנוֹ אֲבָל אִם נִזְדַּמֵּן לוֹ רֹק מֻתָּר ע''ל סי' צ''ז.</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לרצונו. פירוש מי שרוקק מחמת טיול. הרא''ש:</w:t>
      </w:r>
      <w:r>
        <w:rPr>
          <w:rFonts w:ascii="David" w:hAnsi="David" w:cs="David"/>
          <w:sz w:val="28"/>
          <w:szCs w:val="28"/>
          <w:rtl/>
        </w:rPr>
        <w:br/>
      </w:r>
      <w:r w:rsidRPr="00BA4178">
        <w:rPr>
          <w:rFonts w:ascii="David" w:hAnsi="David" w:cs="David"/>
          <w:sz w:val="28"/>
          <w:szCs w:val="28"/>
          <w:rtl/>
        </w:rPr>
        <w:t xml:space="preserve">י טוֹב לִתֵּן צְדָקָה קֹדֶם תְּפִלָּה: </w:t>
      </w:r>
      <w:r>
        <w:rPr>
          <w:rFonts w:ascii="David" w:hAnsi="David" w:cs="David"/>
          <w:sz w:val="28"/>
          <w:szCs w:val="28"/>
          <w:rtl/>
        </w:rPr>
        <w:br/>
      </w:r>
      <w:r w:rsidRPr="00BA4178">
        <w:rPr>
          <w:rFonts w:ascii="David" w:hAnsi="David" w:cs="David"/>
          <w:sz w:val="28"/>
          <w:szCs w:val="28"/>
          <w:rtl/>
        </w:rPr>
        <w:t>סימן צג - קדם שיתפלל צריך לשהות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יִשְׁהֶה </w:t>
      </w:r>
      <w:r w:rsidRPr="00BA4178">
        <w:rPr>
          <w:rFonts w:ascii="David" w:hAnsi="David" w:cs="David"/>
          <w:sz w:val="28"/>
          <w:szCs w:val="24"/>
          <w:rtl/>
        </w:rPr>
        <w:t>(א)</w:t>
      </w:r>
      <w:r w:rsidRPr="00BA4178">
        <w:rPr>
          <w:rFonts w:ascii="David" w:hAnsi="David" w:cs="David"/>
          <w:sz w:val="28"/>
          <w:szCs w:val="28"/>
          <w:rtl/>
        </w:rPr>
        <w:t xml:space="preserve"> שָׁעָה אַחַת קֹדֶם שֶׁיָּקוּם לְהִתְפַּלֵּל, כְּדֵי </w:t>
      </w:r>
      <w:r w:rsidRPr="00BA4178">
        <w:rPr>
          <w:rFonts w:ascii="David" w:hAnsi="David" w:cs="David"/>
          <w:sz w:val="28"/>
          <w:szCs w:val="24"/>
          <w:rtl/>
        </w:rPr>
        <w:t>(ב)</w:t>
      </w:r>
      <w:r w:rsidRPr="00BA4178">
        <w:rPr>
          <w:rFonts w:ascii="David" w:hAnsi="David" w:cs="David"/>
          <w:sz w:val="28"/>
          <w:szCs w:val="28"/>
          <w:rtl/>
        </w:rPr>
        <w:t xml:space="preserve"> שֶׁיְּכַוֵּן לִבּוֹ לַמָּקוֹם; וְשָׁעָה אַחַת אַחַר הַתְּפִלָּה, שֶׁלֹּא תְּהֵא נִרְאֵית עָלָיו כְּמַשּׂאוֹי שֶׁמְּמַהֵר לָצֵאת מִמֶּנָּה.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שעה אחת. תר''י הוכיחו מגמרא דאע''ג דבכל מקום דאמרינן שעה פירוש שעה מועטת הכא פירושו שעה אחת מי''ב שעות ביום ומיהו זהו לחסידים ולשאר עם די בשעה מועטת. מ''א: </w:t>
      </w:r>
      <w:r w:rsidRPr="00BA4178">
        <w:rPr>
          <w:rFonts w:ascii="David" w:hAnsi="David" w:cs="David"/>
          <w:sz w:val="28"/>
          <w:szCs w:val="24"/>
          <w:rtl/>
        </w:rPr>
        <w:t>(ב)</w:t>
      </w:r>
      <w:r w:rsidRPr="00BA4178">
        <w:rPr>
          <w:rFonts w:ascii="David" w:hAnsi="David" w:cs="David"/>
          <w:sz w:val="28"/>
          <w:szCs w:val="28"/>
          <w:rtl/>
        </w:rPr>
        <w:t xml:space="preserve"> שיכוין. האר''י ז''ל היה מתפלל תוך הספר כדי שיכוין מאוד. והכל לפי מה שהאדם מרגיש בנפשו. מ''א:</w:t>
      </w:r>
      <w:r>
        <w:rPr>
          <w:rFonts w:ascii="David" w:hAnsi="David" w:cs="David"/>
          <w:sz w:val="28"/>
          <w:szCs w:val="28"/>
          <w:rtl/>
        </w:rPr>
        <w:br/>
      </w:r>
      <w:r w:rsidRPr="00BA4178">
        <w:rPr>
          <w:rFonts w:ascii="David" w:hAnsi="David" w:cs="David"/>
          <w:sz w:val="28"/>
          <w:szCs w:val="28"/>
          <w:rtl/>
        </w:rPr>
        <w:t xml:space="preserve">ב לֹא יַעֲמֹד לְהִתְפַּלֵּל אֶלָּא בְּאֵימָה וְהַכְנָעָה, לֹא מִתּוֹךְ שְׂחוֹק וְקַלּוּת רֹאשׁ וּדְבָרִים בְּטֵלִים וְלֹא מִתּוֹךְ כַּעַס, אֶלָּא מִתּוֹךְ שִׂמְחָה כְּגוֹן: דִּבְרֵי תַּנְחוּמִין שֶׁל תּוֹרָה סָמוּךְ לִגְאֻלַּת מִצְרַיִם אוֹ סָמוּךְ לִתְהִלָּה לְדָוִד שֶׁכָּתוּב בּוֹ: רְצוֹן יְרֵאָיו יַעֲשֶׂה, שׁוֹמֵר ה' אֶת כָּל אֹהֲבָיו </w:t>
      </w:r>
      <w:r w:rsidRPr="00BA4178">
        <w:rPr>
          <w:rFonts w:ascii="David" w:hAnsi="David" w:cs="David"/>
          <w:sz w:val="28"/>
          <w:szCs w:val="24"/>
          <w:rtl/>
        </w:rPr>
        <w:t>(תְּהִלִּים קמה יט כ)</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עוֹמְדִים לְהִתְפַּלֵּל מִתּוֹךְ דִּין, וְלֹא מִתּוֹךְ הֲלָכָה שֶׁלֹּא יְהֵא לִבּוֹ טָרוּד בָּהּ, אֶלָּא מִתּוֹךְ הֲלָכָה </w:t>
      </w:r>
      <w:r w:rsidRPr="00BA4178">
        <w:rPr>
          <w:rFonts w:ascii="David" w:hAnsi="David" w:cs="David"/>
          <w:sz w:val="28"/>
          <w:szCs w:val="24"/>
          <w:rtl/>
        </w:rPr>
        <w:t>(ג)</w:t>
      </w:r>
      <w:r w:rsidRPr="00BA4178">
        <w:rPr>
          <w:rFonts w:ascii="David" w:hAnsi="David" w:cs="David"/>
          <w:sz w:val="28"/>
          <w:szCs w:val="28"/>
          <w:rtl/>
        </w:rPr>
        <w:t xml:space="preserve"> פְּסוּקָה. </w:t>
      </w:r>
      <w:r w:rsidRPr="00BA4178">
        <w:rPr>
          <w:rFonts w:ascii="David" w:hAnsi="David" w:cs="David"/>
          <w:bCs/>
          <w:sz w:val="28"/>
          <w:szCs w:val="28"/>
          <w:rtl/>
        </w:rPr>
        <w:t>הגה</w:t>
      </w:r>
      <w:r w:rsidRPr="00BA4178">
        <w:rPr>
          <w:rFonts w:ascii="David" w:hAnsi="David" w:cs="David"/>
          <w:sz w:val="28"/>
          <w:szCs w:val="28"/>
          <w:rtl/>
        </w:rPr>
        <w:t xml:space="preserve">: וְהַיְנוּ נָמֵי כְּמוֹ מִתּוֹךְ שִׂמְחָה, כִּי פִּקּוּדֵי ה' יְשָׁרִים מְשַׁמְּחֵי לֵב </w:t>
      </w:r>
      <w:r w:rsidRPr="00BA4178">
        <w:rPr>
          <w:rFonts w:ascii="David" w:hAnsi="David" w:cs="David"/>
          <w:sz w:val="28"/>
          <w:szCs w:val="24"/>
          <w:rtl/>
        </w:rPr>
        <w:t>(תְּהִלִּים יט, ט)</w:t>
      </w:r>
      <w:r w:rsidRPr="00BA4178">
        <w:rPr>
          <w:rFonts w:ascii="David" w:hAnsi="David" w:cs="David"/>
          <w:sz w:val="28"/>
          <w:szCs w:val="28"/>
          <w:rtl/>
        </w:rPr>
        <w:t xml:space="preserve">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פסוקה. דהיינו שלא יעסוק בפלפול קודם התפלה אבל אם עסק בפלפול והתחילו הציבור להתפלל יתפלל עמהם ובפרט האידנא שאין מכוונין. כ''כ מ''א:</w:t>
      </w:r>
      <w:r>
        <w:rPr>
          <w:rFonts w:ascii="David" w:hAnsi="David" w:cs="David"/>
          <w:sz w:val="28"/>
          <w:szCs w:val="28"/>
          <w:rtl/>
        </w:rPr>
        <w:br/>
      </w:r>
      <w:r w:rsidRPr="00BA4178">
        <w:rPr>
          <w:rFonts w:ascii="David" w:hAnsi="David" w:cs="David"/>
          <w:sz w:val="28"/>
          <w:szCs w:val="28"/>
          <w:rtl/>
        </w:rPr>
        <w:t xml:space="preserve">ד הָעוֹסֵק בְּצָרְכֵי צִבּוּר כְּעוֹסֵק בַּתּוֹרָה דָּמִי, פֵּרוּשׁ: לְעִנְיַן לַעֲמֹד מִתּוֹכוֹ </w:t>
      </w:r>
      <w:r w:rsidRPr="00BA4178">
        <w:rPr>
          <w:rFonts w:ascii="David" w:hAnsi="David" w:cs="David"/>
          <w:sz w:val="28"/>
          <w:szCs w:val="24"/>
          <w:rtl/>
        </w:rPr>
        <w:t>(ד)</w:t>
      </w:r>
      <w:r w:rsidRPr="00BA4178">
        <w:rPr>
          <w:rFonts w:ascii="David" w:hAnsi="David" w:cs="David"/>
          <w:sz w:val="28"/>
          <w:szCs w:val="28"/>
          <w:rtl/>
        </w:rPr>
        <w:t xml:space="preserve"> לְהִתְפַּלֵּל, שֶׁגַּם זוֹ שִׂמְחָה הִיא לוֹ שֶׁעוֹסֵק בְּצָרְכֵי צִבּוּר. וְיֵשׁ מְפָרְשִׁים דְּהַיְנוּ לְעִנְיָן דְּאֵינוֹ צָרִיךְ לִפְסֹק </w:t>
      </w:r>
      <w:r w:rsidRPr="00BA4178">
        <w:rPr>
          <w:rFonts w:ascii="David" w:hAnsi="David" w:cs="David"/>
          <w:sz w:val="28"/>
          <w:szCs w:val="24"/>
          <w:rtl/>
        </w:rPr>
        <w:t>(ה)</w:t>
      </w:r>
      <w:r w:rsidRPr="00BA4178">
        <w:rPr>
          <w:rFonts w:ascii="David" w:hAnsi="David" w:cs="David"/>
          <w:sz w:val="28"/>
          <w:szCs w:val="28"/>
          <w:rtl/>
        </w:rPr>
        <w:t xml:space="preserve"> לְהִתְפַּלֵּל.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להתפלל. נ''ל דדוקא בדבר שאין בו טרדא דומיא דהלכא פסוקה. מ''א: </w:t>
      </w:r>
      <w:r w:rsidRPr="00BA4178">
        <w:rPr>
          <w:rFonts w:ascii="David" w:hAnsi="David" w:cs="David"/>
          <w:sz w:val="28"/>
          <w:szCs w:val="24"/>
          <w:rtl/>
        </w:rPr>
        <w:t>(ה)</w:t>
      </w:r>
      <w:r w:rsidRPr="00BA4178">
        <w:rPr>
          <w:rFonts w:ascii="David" w:hAnsi="David" w:cs="David"/>
          <w:sz w:val="28"/>
          <w:szCs w:val="28"/>
          <w:rtl/>
        </w:rPr>
        <w:t xml:space="preserve"> להתפלל. וא''צ להתפלל מנחה ב' כיון דבשעת חובתו היה פטור מן הדין. מ''א ודרישה בי''ד סי' שמ''א ודלא כט''ז בסי' ק''ח ס''ק א' ע''ש:</w:t>
      </w:r>
      <w:r>
        <w:rPr>
          <w:rFonts w:ascii="David" w:hAnsi="David" w:cs="David"/>
          <w:sz w:val="28"/>
          <w:szCs w:val="28"/>
          <w:rtl/>
        </w:rPr>
        <w:br/>
      </w:r>
      <w:r w:rsidRPr="00BA4178">
        <w:rPr>
          <w:rFonts w:ascii="David" w:hAnsi="David" w:cs="David"/>
          <w:sz w:val="28"/>
          <w:szCs w:val="28"/>
          <w:rtl/>
        </w:rPr>
        <w:t>סימן צד - צריך לכון נגד ארץ ישראל, ודין הרוכב או יושב בספינה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בְּקוּמוֹ לְהִתְפַּלֵּל, אִם הָיָה עוֹמֵד בְּחוּץ לָאָרֶץ, יַחֲזִיר פָּנָיו כְּנֶגֶד אֶרֶץ יִשְׂרָאֵל וִיכַוֵּן גַּם לִירוּשָׁלַיִם וְלַמִּקְדָּשׁ וּלְבֵית קָדְשֵׁי הַקָּדָשִׁים; הָיָה עוֹמֵד בְּאֶרֶץ יִשְׂרָאֵל, יַחֲזִיר פָּנָיו כְּנֶגֶד יְרוּשָׁלַיִם וִיכַוֵּן גַּם לַמִּקְדָּשׁ וּלְבֵית קָדְשֵׁי הַקָּדָשִׁים; הָיָה עוֹמֵד בִּירוּשָׁלַיִם, יַחֲזִיר פָּנָיו לַמִּקְדָּשׁ וִיכַוֵּן גַּם כֵּן לְבֵית קָדְשֵׁי הַקָּדָשִׁים; הָיָה עוֹמֵד אֲחוֹרֵי </w:t>
      </w:r>
      <w:r w:rsidRPr="00BA4178">
        <w:rPr>
          <w:rFonts w:ascii="David" w:hAnsi="David" w:cs="David"/>
          <w:sz w:val="28"/>
          <w:szCs w:val="24"/>
          <w:rtl/>
        </w:rPr>
        <w:t>(א)</w:t>
      </w:r>
      <w:r w:rsidRPr="00BA4178">
        <w:rPr>
          <w:rFonts w:ascii="David" w:hAnsi="David" w:cs="David"/>
          <w:sz w:val="28"/>
          <w:szCs w:val="28"/>
          <w:rtl/>
        </w:rPr>
        <w:t xml:space="preserve"> הַכַּפֹּרֶת, מַחֲזִיר פָּנָיו לַכַּפֹּרֶת.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הכפורת. פי' במערבו של בית המקדש:</w:t>
      </w:r>
      <w:r>
        <w:rPr>
          <w:rFonts w:ascii="David" w:hAnsi="David" w:cs="David"/>
          <w:sz w:val="28"/>
          <w:szCs w:val="28"/>
          <w:rtl/>
        </w:rPr>
        <w:br/>
      </w:r>
      <w:r w:rsidRPr="00BA4178">
        <w:rPr>
          <w:rFonts w:ascii="David" w:hAnsi="David" w:cs="David"/>
          <w:sz w:val="28"/>
          <w:szCs w:val="28"/>
          <w:rtl/>
        </w:rPr>
        <w:t xml:space="preserve">ב אִם מִתְפַּלֵּל לְרוּחַ מִשְּׁאָר </w:t>
      </w:r>
      <w:r w:rsidRPr="00BA4178">
        <w:rPr>
          <w:rFonts w:ascii="David" w:hAnsi="David" w:cs="David"/>
          <w:sz w:val="28"/>
          <w:szCs w:val="24"/>
          <w:rtl/>
        </w:rPr>
        <w:t>(ב)</w:t>
      </w:r>
      <w:r w:rsidRPr="00BA4178">
        <w:rPr>
          <w:rFonts w:ascii="David" w:hAnsi="David" w:cs="David"/>
          <w:sz w:val="28"/>
          <w:szCs w:val="28"/>
          <w:rtl/>
        </w:rPr>
        <w:t xml:space="preserve"> רוּחוֹת, יְצַדֵּד פָּנָיו לְצַד אֶרֶץ יִשְׂרָאֵל אִם הוּא בְּחוּץ לָאָרֶץ; וְלִירוּשָׁלַיִם, אִם הוּא בְּאֶרֶץ יִשְׂרָאֵל; וְלַמִּקְדָּשׁ, אִם הוּא בִּירוּשָׁלַיִם. </w:t>
      </w:r>
      <w:r w:rsidRPr="00BA4178">
        <w:rPr>
          <w:rFonts w:ascii="David" w:hAnsi="David" w:cs="David"/>
          <w:bCs/>
          <w:sz w:val="28"/>
          <w:szCs w:val="28"/>
          <w:rtl/>
        </w:rPr>
        <w:t>הגה</w:t>
      </w:r>
      <w:r w:rsidRPr="00BA4178">
        <w:rPr>
          <w:rFonts w:ascii="David" w:hAnsi="David" w:cs="David"/>
          <w:sz w:val="28"/>
          <w:szCs w:val="28"/>
          <w:rtl/>
        </w:rPr>
        <w:t xml:space="preserve">: וְאָנוּ </w:t>
      </w:r>
      <w:r w:rsidRPr="00BA4178">
        <w:rPr>
          <w:rFonts w:ascii="David" w:hAnsi="David" w:cs="David"/>
          <w:sz w:val="28"/>
          <w:szCs w:val="28"/>
          <w:rtl/>
        </w:rPr>
        <w:lastRenderedPageBreak/>
        <w:t xml:space="preserve">שֶׁמַּחֲזִירִין פָּנֵינוּ </w:t>
      </w:r>
      <w:r w:rsidRPr="00BA4178">
        <w:rPr>
          <w:rFonts w:ascii="David" w:hAnsi="David" w:cs="David"/>
          <w:sz w:val="28"/>
          <w:szCs w:val="24"/>
          <w:rtl/>
        </w:rPr>
        <w:t>(ג)</w:t>
      </w:r>
      <w:r w:rsidRPr="00BA4178">
        <w:rPr>
          <w:rFonts w:ascii="David" w:hAnsi="David" w:cs="David"/>
          <w:sz w:val="28"/>
          <w:szCs w:val="28"/>
          <w:rtl/>
        </w:rPr>
        <w:t xml:space="preserve"> לַמִּזְרָח, מִפְּנֵי שֶׁאָנוּ יוֹשְׁבִים בְּמַעֲרָבָהּ שֶׁל אֶרֶץ יִשְׂרָאֵל, וְנִמְצָא פָּנֵינוּ לְאֶרֶץ יִשְׂרָאֵל </w:t>
      </w:r>
      <w:r w:rsidRPr="00BA4178">
        <w:rPr>
          <w:rFonts w:ascii="David" w:hAnsi="David" w:cs="David"/>
          <w:sz w:val="28"/>
          <w:szCs w:val="24"/>
          <w:rtl/>
        </w:rPr>
        <w:t>(טוּר וּסְמַ''ג)</w:t>
      </w:r>
      <w:r w:rsidRPr="00BA4178">
        <w:rPr>
          <w:rFonts w:ascii="David" w:hAnsi="David" w:cs="David"/>
          <w:sz w:val="28"/>
          <w:szCs w:val="28"/>
          <w:rtl/>
        </w:rPr>
        <w:t xml:space="preserve">. אֵין עוֹשִׂין מְקוֹם </w:t>
      </w:r>
      <w:r w:rsidRPr="00BA4178">
        <w:rPr>
          <w:rFonts w:ascii="David" w:hAnsi="David" w:cs="David"/>
          <w:sz w:val="28"/>
          <w:szCs w:val="24"/>
          <w:rtl/>
        </w:rPr>
        <w:t>(ד)</w:t>
      </w:r>
      <w:r w:rsidRPr="00BA4178">
        <w:rPr>
          <w:rFonts w:ascii="David" w:hAnsi="David" w:cs="David"/>
          <w:sz w:val="28"/>
          <w:szCs w:val="28"/>
          <w:rtl/>
        </w:rPr>
        <w:t xml:space="preserve"> הָאָרוֹן וְצַד הַתְּפִלָּה נֶגֶד זְרִיחַת הַשֶּׁמֶשׁ מַמָּשׁ, כִּי זֶהוּ דֶּרֶךְ הַמִּינִים, רַק מְכַוְּנִים נֶגֶד אֶמְצַע הַיּוֹם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הַחֲדָשִׁים)</w:t>
      </w:r>
      <w:r w:rsidRPr="00BA4178">
        <w:rPr>
          <w:rFonts w:ascii="David" w:hAnsi="David" w:cs="David"/>
          <w:sz w:val="28"/>
          <w:szCs w:val="28"/>
          <w:rtl/>
        </w:rPr>
        <w:t xml:space="preserve">. וּמִי שֶׁרוֹצֶה לְקַיֵּם אָמְרָם: הָרוֹצֶה לְהַעֲשִׁיר יַצְפִּין אוֹ לְהַחְכִּים יַדְרִים, מִכָּל מָקוֹם יְצַדֵּד פָּנָיו </w:t>
      </w:r>
      <w:r w:rsidRPr="00BA4178">
        <w:rPr>
          <w:rFonts w:ascii="David" w:hAnsi="David" w:cs="David"/>
          <w:sz w:val="28"/>
          <w:szCs w:val="24"/>
          <w:rtl/>
        </w:rPr>
        <w:t>(ה)</w:t>
      </w:r>
      <w:r w:rsidRPr="00BA4178">
        <w:rPr>
          <w:rFonts w:ascii="David" w:hAnsi="David" w:cs="David"/>
          <w:sz w:val="28"/>
          <w:szCs w:val="28"/>
          <w:rtl/>
        </w:rPr>
        <w:t xml:space="preserve"> לַמִּזְרָח.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רוחות. פי' במקום שמנהגם כך או שיושב על החמור: </w:t>
      </w:r>
      <w:r w:rsidRPr="00BA4178">
        <w:rPr>
          <w:rFonts w:ascii="David" w:hAnsi="David" w:cs="David"/>
          <w:sz w:val="28"/>
          <w:szCs w:val="24"/>
          <w:rtl/>
        </w:rPr>
        <w:t>(ג)</w:t>
      </w:r>
      <w:r w:rsidRPr="00BA4178">
        <w:rPr>
          <w:rFonts w:ascii="David" w:hAnsi="David" w:cs="David"/>
          <w:sz w:val="28"/>
          <w:szCs w:val="28"/>
          <w:rtl/>
        </w:rPr>
        <w:t xml:space="preserve"> למזרח. עיין ט''ז שהעלה דאם שכח והתפלל לצפון או לדרום יהפוך פניו לצד המזרח ואם התפלל למערב לא יהפוך פניו לצד דא''כ יהיה פניו נגד צפון או דרום ומ''מ נראה דא''צ להפסיק ולעקור רגליו כדי להתפלל למזרח דבדיעבד יש לסמוך אמ''ד שכינה בכל מקום עכ''ל. ותשובת אליהו סימן א' חולק וכתב דצריך להפסיק ולילך להתפלל לצד מזרח והסכים עמו גדול אחד. אבל גדול אחר הסכים עם הט''ז ע''ש באורך. בה''כ שהעמידו בו את ארון הקודש לצד דרום של העולם וכלם מתפללים נגד הארון הקודש שהוא לצד דרום יוכל להתפלל בצד מזרח אף שכל הקהל מתפללים נגד דרום ואין כאן משום יוהרא ולא משום איבה יד אליהו סי' א' וגדול אחד שם חולק עליו רק יתפלל לצד שהציבור מתפללין ע''ש: </w:t>
      </w:r>
      <w:r w:rsidRPr="00BA4178">
        <w:rPr>
          <w:rFonts w:ascii="David" w:hAnsi="David" w:cs="David"/>
          <w:sz w:val="28"/>
          <w:szCs w:val="24"/>
          <w:rtl/>
        </w:rPr>
        <w:t>(ד)</w:t>
      </w:r>
      <w:r w:rsidRPr="00BA4178">
        <w:rPr>
          <w:rFonts w:ascii="David" w:hAnsi="David" w:cs="David"/>
          <w:sz w:val="28"/>
          <w:szCs w:val="28"/>
          <w:rtl/>
        </w:rPr>
        <w:t xml:space="preserve"> הארון. עיין בלבוש הציור להעמיד כותל מזרחי נגד קרן מזרחית דדומית של העולם וכתב בכנה''ג אפילו הארון קבוע לרוח אחרת צריך להחזיר פניו למזרח ועיין בס''ק שלפני זה: </w:t>
      </w:r>
      <w:r w:rsidRPr="00BA4178">
        <w:rPr>
          <w:rFonts w:ascii="David" w:hAnsi="David" w:cs="David"/>
          <w:sz w:val="28"/>
          <w:szCs w:val="24"/>
          <w:rtl/>
        </w:rPr>
        <w:t>(ה)</w:t>
      </w:r>
      <w:r w:rsidRPr="00BA4178">
        <w:rPr>
          <w:rFonts w:ascii="David" w:hAnsi="David" w:cs="David"/>
          <w:sz w:val="28"/>
          <w:szCs w:val="28"/>
          <w:rtl/>
        </w:rPr>
        <w:t xml:space="preserve"> למזרח. ורש''י פי' איפכא דיצדד פניו לצפון או לדרום ועיקר עמידתו למזרח. ונראה יותר נכון לעשות כן ט''ז:</w:t>
      </w:r>
      <w:r>
        <w:rPr>
          <w:rFonts w:ascii="David" w:hAnsi="David" w:cs="David"/>
          <w:sz w:val="28"/>
          <w:szCs w:val="28"/>
          <w:rtl/>
        </w:rPr>
        <w:br/>
      </w:r>
      <w:r w:rsidRPr="00BA4178">
        <w:rPr>
          <w:rFonts w:ascii="David" w:hAnsi="David" w:cs="David"/>
          <w:sz w:val="28"/>
          <w:szCs w:val="28"/>
          <w:rtl/>
        </w:rPr>
        <w:t xml:space="preserve">ג מִי שֶׁאֵינוֹ יָכוֹל לְכַוֵּן הָרוּחוֹת, יְכַוֵּן לִבּוֹ לְאָבִיו שֶׁבַּשָּׁמַיִם.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הָיָה רוֹכֵב עַל הַחֲמוֹר, אֵין צָרִיךְ לִירֵד וּלְהִתְפַּלֵּל, אֲפִלּוּ אִם יֵשׁ לוֹ מִי שֶׁתּוֹפֵס חֲמוֹרוֹ, אֶלָּא מִתְפַּלֵּל דֶּרֶךְ הִלּוּכוֹ; וְכֵן אִם הָיָה בִּסְפִינָה אוֹ עַל גַּבֵּי קָרוֹן, אִם יוּכַל לַעֲמֹד, עוֹמֵד; וְאִם לָאו, יוֹשֵׁב בִּמְקוֹמוֹ וּמִתְפַּלֵּל. אוֹ אִם הָיָה הוֹלֵךְ בְּרַגְלָיו, מִתְפַּלֵּל דֶּרֶךְ הִלּוּכוֹ אַף אִם אֵין פָּנָיו כְּנֶגֶד יְרוּשָׁלַיִם, אֲפִלּוּ שֶׁלֹּא בִּמְקוֹם סַכָּנָה, כִּי אִם יַעֲמֹד וְיִתְפַּלֵּל יִקְשֶׁה בְּעֵינָיו אִחוּר </w:t>
      </w:r>
      <w:r w:rsidRPr="00BA4178">
        <w:rPr>
          <w:rFonts w:ascii="David" w:hAnsi="David" w:cs="David"/>
          <w:sz w:val="28"/>
          <w:szCs w:val="24"/>
          <w:rtl/>
        </w:rPr>
        <w:t>(ו)</w:t>
      </w:r>
      <w:r w:rsidRPr="00BA4178">
        <w:rPr>
          <w:rFonts w:ascii="David" w:hAnsi="David" w:cs="David"/>
          <w:sz w:val="28"/>
          <w:szCs w:val="28"/>
          <w:rtl/>
        </w:rPr>
        <w:t xml:space="preserve"> דַּרְכּוֹ וְיִטָּרֵד לִבּוֹ וְלֹא יוּכַל לְכַוֵּן וְהַכֹּל לְפִי הַדֶּרֶךְ וּלְפִי הַמָּקוֹם וּלְפִי יִרְאָתוֹ וְיִשּׁוּב דַּעְתּוֹ. וְיֵשׁ מַחְמִירִין לַעֲמֹד </w:t>
      </w:r>
      <w:r w:rsidRPr="00BA4178">
        <w:rPr>
          <w:rFonts w:ascii="David" w:hAnsi="David" w:cs="David"/>
          <w:sz w:val="28"/>
          <w:szCs w:val="24"/>
          <w:rtl/>
        </w:rPr>
        <w:t>(ז)</w:t>
      </w:r>
      <w:r w:rsidRPr="00BA4178">
        <w:rPr>
          <w:rFonts w:ascii="David" w:hAnsi="David" w:cs="David"/>
          <w:sz w:val="28"/>
          <w:szCs w:val="28"/>
          <w:rtl/>
        </w:rPr>
        <w:t xml:space="preserve"> בְּאָבוֹת, וְרָאוּי לָחוּשׁ לְדִבְרֵיהֶם אִם הוּא שֶׁלֹּא בִּמְקוֹם סַכָּנָה.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דרכו. אבל אם קודם הוא להשיירא ויש לו מי שיאחז חמורו ירד למטה ויתפלל. וכ''ש כשמהלך ברגליו דהא בלא''ה צריך להמתין. מ''א: </w:t>
      </w:r>
      <w:r w:rsidRPr="00BA4178">
        <w:rPr>
          <w:rFonts w:ascii="David" w:hAnsi="David" w:cs="David"/>
          <w:sz w:val="28"/>
          <w:szCs w:val="24"/>
          <w:rtl/>
        </w:rPr>
        <w:t>(ז)</w:t>
      </w:r>
      <w:r w:rsidRPr="00BA4178">
        <w:rPr>
          <w:rFonts w:ascii="David" w:hAnsi="David" w:cs="David"/>
          <w:sz w:val="28"/>
          <w:szCs w:val="28"/>
          <w:rtl/>
        </w:rPr>
        <w:t xml:space="preserve"> באבות. פי' שלא ילך או ירכב אבל כשיושב על הבהמה והבהמה גם כן עומדת שרי. תר''י מגן אברהם:</w:t>
      </w:r>
      <w:r>
        <w:rPr>
          <w:rFonts w:ascii="David" w:hAnsi="David" w:cs="David"/>
          <w:sz w:val="28"/>
          <w:szCs w:val="28"/>
          <w:rtl/>
        </w:rPr>
        <w:br/>
      </w:r>
      <w:r w:rsidRPr="00BA4178">
        <w:rPr>
          <w:rFonts w:ascii="David" w:hAnsi="David" w:cs="David"/>
          <w:sz w:val="28"/>
          <w:szCs w:val="28"/>
          <w:rtl/>
        </w:rPr>
        <w:t xml:space="preserve">ה הָיָה יוֹשֵׁב בִּסְפִינָה אוֹ בַּעֲגָלָה, אִם יוּכַל לַעֲמֹד בִּמְקוֹם הַכְּרִיעוֹת, עוֹמֵד כְּדֵי שֶׁיִּהְיֶה כּוֹרֵעַ מְעֻמָּד, וּפוֹסֵעַ ג' פְּסִיעוֹת. </w:t>
      </w:r>
      <w:r w:rsidRPr="00BA4178">
        <w:rPr>
          <w:rFonts w:ascii="David" w:hAnsi="David" w:cs="David"/>
          <w:bCs/>
          <w:sz w:val="28"/>
          <w:szCs w:val="28"/>
          <w:rtl/>
        </w:rPr>
        <w:t>הגה</w:t>
      </w:r>
      <w:r w:rsidRPr="00BA4178">
        <w:rPr>
          <w:rFonts w:ascii="David" w:hAnsi="David" w:cs="David"/>
          <w:sz w:val="28"/>
          <w:szCs w:val="28"/>
          <w:rtl/>
        </w:rPr>
        <w:t xml:space="preserve">: אַף עַל פִּי שֶׁיּוֹשֵׁב בְּכָל הַתְּפִלָּה, מִכָּל מָקוֹם אִם אֶפְשָׁר לוֹ לַעֲמֹד, יַעֲמֹד, כְּדֵי לְקַיֵּם הַכְּרִיעוֹת וְהַפְּסִיעוֹת כְּדַרְכָּן. </w:t>
      </w:r>
      <w:r w:rsidRPr="00BA4178">
        <w:rPr>
          <w:rFonts w:ascii="David" w:hAnsi="David" w:cs="David"/>
          <w:sz w:val="28"/>
          <w:szCs w:val="24"/>
          <w:rtl/>
        </w:rPr>
        <w:t>(בֵּית יוֹסֵף בְּשֵׁם ס''ח [א''ח])</w:t>
      </w:r>
      <w:r w:rsidRPr="00BA4178">
        <w:rPr>
          <w:rFonts w:ascii="David" w:hAnsi="David" w:cs="David"/>
          <w:sz w:val="28"/>
          <w:szCs w:val="28"/>
          <w:rtl/>
        </w:rPr>
        <w:t xml:space="preserve"> וְאִם אִי אֶפְשָׁר לוֹ, כְּגוֹן שֶׁרוֹכֵב עַל הַבְּהֵמָה, יַחֲזִיר </w:t>
      </w:r>
      <w:r w:rsidRPr="00BA4178">
        <w:rPr>
          <w:rFonts w:ascii="David" w:hAnsi="David" w:cs="David"/>
          <w:sz w:val="28"/>
          <w:szCs w:val="24"/>
          <w:rtl/>
        </w:rPr>
        <w:t>(ח)</w:t>
      </w:r>
      <w:r w:rsidRPr="00BA4178">
        <w:rPr>
          <w:rFonts w:ascii="David" w:hAnsi="David" w:cs="David"/>
          <w:sz w:val="28"/>
          <w:szCs w:val="28"/>
          <w:rtl/>
        </w:rPr>
        <w:t xml:space="preserve"> הַבְּהֵמָה שְׁלֹשָׁה פְּסִיעוֹת לְאַחֲרֶיהָ, וְעוֹלֶה לוֹ כְּאִלּוּ פּוֹסֵעַ בְּעַצְמוֹ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הַחֲדָשִׁים ס''פ תְּפִלַּת הַשַּׁחַר)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הבהמה. או יחזיר עצמו ע''ג בהמתו. מ''א:</w:t>
      </w:r>
      <w:r>
        <w:rPr>
          <w:rFonts w:ascii="David" w:hAnsi="David" w:cs="David"/>
          <w:sz w:val="28"/>
          <w:szCs w:val="28"/>
          <w:rtl/>
        </w:rPr>
        <w:br/>
      </w:r>
      <w:r w:rsidRPr="00BA4178">
        <w:rPr>
          <w:rFonts w:ascii="David" w:hAnsi="David" w:cs="David"/>
          <w:sz w:val="28"/>
          <w:szCs w:val="28"/>
          <w:rtl/>
        </w:rPr>
        <w:t xml:space="preserve">ו חוֹלֶה, מִתְפַּלֵּל אֲפִלּוּ שׁוֹכֵב עַל צִדּוֹ, וְהוּא שֶׁיָּכוֹל לְכַוֵּן דַּעְתּוֹ. וְאִם אִי אֶפְשָׁר לוֹ לְהִתְפַּלֵּל, מִכָּל מָקוֹם יְהַרְהֵר בְּלִבּוֹ שֶׁנֶּאֱמַר: אִמְרוּ בִּלְבַבְכֶם עַל מִשְׁכַּבְכֶם </w:t>
      </w:r>
      <w:r w:rsidRPr="00BA4178">
        <w:rPr>
          <w:rFonts w:ascii="David" w:hAnsi="David" w:cs="David"/>
          <w:sz w:val="28"/>
          <w:szCs w:val="24"/>
          <w:rtl/>
        </w:rPr>
        <w:t>(תְּהִלִּים ד, ה)</w:t>
      </w:r>
      <w:r w:rsidRPr="00BA4178">
        <w:rPr>
          <w:rFonts w:ascii="David" w:hAnsi="David" w:cs="David"/>
          <w:sz w:val="28"/>
          <w:szCs w:val="28"/>
          <w:rtl/>
        </w:rPr>
        <w:t xml:space="preserve">, </w:t>
      </w:r>
      <w:r w:rsidRPr="00BA4178">
        <w:rPr>
          <w:rFonts w:ascii="David" w:hAnsi="David" w:cs="David"/>
          <w:sz w:val="28"/>
          <w:szCs w:val="24"/>
          <w:rtl/>
        </w:rPr>
        <w:t>(בֵּית יוֹסֵף בְּשֵׁם א''ח וּפְסִיקְתָא)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ז מִי שֶׁהָיוּ לוֹ עַכּוּ''ם מִכָּאן וּמִכָּאן, וּמִתְיָרֵא שֶׁמָּא יַפְסִיק תְּפִלָּתוֹ אוֹ יַפְסִידוּ מִקְּחוֹ, יֵשֵׁב בִּמְקוֹמוֹ וְיִתְפַּלֵּל, לִפִי שֶׁאֵין דַּעְתּוֹ מְיֻשֶּׁבֶת עָלָיו; וְאַף עַל פִּי שֶׁצָּרִיךְ לַעֲשׂוֹת שְׁלֹשָׁה פְּסִיעוֹת בְּסוֹף הַתְּפִלָּה, יוֹשֵׁב וּמִתְפַּלֵּל וְכוֹרֵעַ.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יֵשׁ לִזָּהֵר שֶׁלֹּא לִסְמֹךְ עַצְמוֹ לְעַמּוּד אוֹ לַחֲבֵרוֹ, בִּשְׁעַת תְּפִלָּה.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מִי שֶׁהֻכְרַח לְהִתְפַּלֵּל מְיֻשָּׁב, כְּשֶׁיּוּכַל צָרִיךְ לַחֲזֹר וּלְהִתְפַּלֵּל </w:t>
      </w:r>
      <w:r w:rsidRPr="00BA4178">
        <w:rPr>
          <w:rFonts w:ascii="David" w:hAnsi="David" w:cs="David"/>
          <w:sz w:val="28"/>
          <w:szCs w:val="24"/>
          <w:rtl/>
        </w:rPr>
        <w:t>(ט)</w:t>
      </w:r>
      <w:r w:rsidRPr="00BA4178">
        <w:rPr>
          <w:rFonts w:ascii="David" w:hAnsi="David" w:cs="David"/>
          <w:sz w:val="28"/>
          <w:szCs w:val="28"/>
          <w:rtl/>
        </w:rPr>
        <w:t xml:space="preserve"> מְעֻמָּד, וְאֵינוֹ צָרִיךְ לְהוֹסִיף בָּהּ דָּבָר. </w:t>
      </w:r>
      <w:r w:rsidRPr="00BA4178">
        <w:rPr>
          <w:rFonts w:ascii="David" w:hAnsi="David" w:cs="David"/>
          <w:bCs/>
          <w:sz w:val="28"/>
          <w:szCs w:val="28"/>
          <w:rtl/>
        </w:rPr>
        <w:t>הגה</w:t>
      </w:r>
      <w:r w:rsidRPr="00BA4178">
        <w:rPr>
          <w:rFonts w:ascii="David" w:hAnsi="David" w:cs="David"/>
          <w:sz w:val="28"/>
          <w:szCs w:val="28"/>
          <w:rtl/>
        </w:rPr>
        <w:t xml:space="preserve">: וּמִי שֶׁבָּא בַּדֶּרֶךְ וְהוּא סָמוּךְ לְמָלוֹן, אִם יָכוֹל לְהִסְתַּלֵּק מִן הַדֶּרֶךְ בְּמָקוֹם שֶׁלֹּא יַפְסִיקוּהוּ עוֹבְרֵי דְּרָכִים, יִסְתַּלֵּק שָׁם וְלֹא יִתְפַּלֵּל </w:t>
      </w:r>
      <w:r w:rsidRPr="00BA4178">
        <w:rPr>
          <w:rFonts w:ascii="David" w:hAnsi="David" w:cs="David"/>
          <w:sz w:val="28"/>
          <w:szCs w:val="24"/>
          <w:rtl/>
        </w:rPr>
        <w:t>(י)</w:t>
      </w:r>
      <w:r w:rsidRPr="00BA4178">
        <w:rPr>
          <w:rFonts w:ascii="David" w:hAnsi="David" w:cs="David"/>
          <w:sz w:val="28"/>
          <w:szCs w:val="28"/>
          <w:rtl/>
        </w:rPr>
        <w:t xml:space="preserve"> בְּמָלוֹן שֶׁל עוֹבְדֵי כּוֹכָבִים, שֶׁלֹּא יְבַלְבְּלוּהוּ בְּנֵי הַבַּיִת; אֲבָל אִם אִי אֶפְשָׁר לוֹ לְהִסְתַּלֵּק מִן הַדֶּרֶךְ בְּמָקוֹם שֶׁלֹּא יַפְסִיקוּהוּ, יִתְפַּלֵּל בַּמָּלוֹן בְּאֵיזֶה קֶרֶן </w:t>
      </w:r>
      <w:r w:rsidRPr="00BA4178">
        <w:rPr>
          <w:rFonts w:ascii="David" w:hAnsi="David" w:cs="David"/>
          <w:sz w:val="28"/>
          <w:szCs w:val="24"/>
          <w:rtl/>
        </w:rPr>
        <w:t>(יא)</w:t>
      </w:r>
      <w:r w:rsidRPr="00BA4178">
        <w:rPr>
          <w:rFonts w:ascii="David" w:hAnsi="David" w:cs="David"/>
          <w:sz w:val="28"/>
          <w:szCs w:val="28"/>
          <w:rtl/>
        </w:rPr>
        <w:t xml:space="preserve"> זָוִית </w:t>
      </w:r>
      <w:r w:rsidRPr="00BA4178">
        <w:rPr>
          <w:rFonts w:ascii="David" w:hAnsi="David" w:cs="David"/>
          <w:sz w:val="28"/>
          <w:szCs w:val="24"/>
          <w:rtl/>
        </w:rPr>
        <w:t>(תְּרוּמַת הַדֶּשֶׁן סִימָן ו' ב''י סי' צ')</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מעומד. כ' ט''ז מעולם לא ראינו מגדולים שהתפללו בדרך מיושב שהתפללו שנית בבואם לביתם או למלון ע''ש נראה דגם כאן לא יתפלל שנית אלא אם הוא בטוח שיכול לכוין בתפלתו כמ''ש ס''ס ק''ז וכ''פ הרמ''ע מפאנו ושכנה''ג ופר''ח וכן הסכים בתשו' יד אליהו סי' א' וע''ש מה שתמה על הט''ז: </w:t>
      </w:r>
      <w:r w:rsidRPr="00BA4178">
        <w:rPr>
          <w:rFonts w:ascii="David" w:hAnsi="David" w:cs="David"/>
          <w:sz w:val="28"/>
          <w:szCs w:val="24"/>
          <w:rtl/>
        </w:rPr>
        <w:t>(י)</w:t>
      </w:r>
      <w:r w:rsidRPr="00BA4178">
        <w:rPr>
          <w:rFonts w:ascii="David" w:hAnsi="David" w:cs="David"/>
          <w:sz w:val="28"/>
          <w:szCs w:val="28"/>
          <w:rtl/>
        </w:rPr>
        <w:t xml:space="preserve"> במלון. דאיתא בשבת דף קכ''ז דלא רצה ר''י ליכנס בתפילין לבית העכו''ם ק''ו להתפלל: </w:t>
      </w:r>
      <w:r w:rsidRPr="00BA4178">
        <w:rPr>
          <w:rFonts w:ascii="David" w:hAnsi="David" w:cs="David"/>
          <w:sz w:val="28"/>
          <w:szCs w:val="24"/>
          <w:rtl/>
        </w:rPr>
        <w:t>(יא)</w:t>
      </w:r>
      <w:r w:rsidRPr="00BA4178">
        <w:rPr>
          <w:rFonts w:ascii="David" w:hAnsi="David" w:cs="David"/>
          <w:sz w:val="28"/>
          <w:szCs w:val="28"/>
          <w:rtl/>
        </w:rPr>
        <w:t xml:space="preserve"> זויות. ואם א''א לו להסתלק מן הדרך ובמלון לא ימצא קרן זוית תפלה בדרך עדיף. ומ''מ יראה אם יכול להתפלל במלון או בחצר ובבקעה או בגינה מוטב. מ''א:</w:t>
      </w:r>
      <w:r>
        <w:rPr>
          <w:rFonts w:ascii="David" w:hAnsi="David" w:cs="David"/>
          <w:sz w:val="28"/>
          <w:szCs w:val="28"/>
          <w:rtl/>
        </w:rPr>
        <w:br/>
      </w:r>
      <w:r w:rsidRPr="00BA4178">
        <w:rPr>
          <w:rFonts w:ascii="David" w:hAnsi="David" w:cs="David"/>
          <w:sz w:val="28"/>
          <w:szCs w:val="28"/>
          <w:rtl/>
        </w:rPr>
        <w:t>סימן צה - כוון איבריו בשעת 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יְכַוֵּן רַגְלָיו זֶה אֵצֶל זֶה בְּכִוּוּן, כְּאִלּוּ אֵינָם אֶלָּא א', לְהִדָּמוֹת לְמַלְאָכִים דִּכְתִּיב בָּהֶן: וְרַגְלֵיהֶם רֶגֶל יְשָׁרָה </w:t>
      </w:r>
      <w:r w:rsidRPr="00BA4178">
        <w:rPr>
          <w:rFonts w:ascii="David" w:hAnsi="David" w:cs="David"/>
          <w:sz w:val="28"/>
          <w:szCs w:val="24"/>
          <w:rtl/>
        </w:rPr>
        <w:t>(יְחֶזְקֵאל א, ז)</w:t>
      </w:r>
      <w:r w:rsidRPr="00BA4178">
        <w:rPr>
          <w:rFonts w:ascii="David" w:hAnsi="David" w:cs="David"/>
          <w:sz w:val="28"/>
          <w:szCs w:val="28"/>
          <w:rtl/>
        </w:rPr>
        <w:t xml:space="preserve"> כְּלוֹמַר: רַגְלֵיהֶם נִרְאִים כְּרֶגֶל אֶחָד וְיֵשׁ אוֹמְרִים כְּשֶׁעוֹמֵד לְהִתְפַּלֵּל יֵלֵךְ לְפָנָיו ג' פְּסִיעוֹת, דֶּרֶךְ קֵרוּב וְהַגָּשָׁה לַדָּבָר שֶׁצָּרִיךְ לַעֲשׂוֹת </w:t>
      </w:r>
      <w:r w:rsidRPr="00BA4178">
        <w:rPr>
          <w:rFonts w:ascii="David" w:hAnsi="David" w:cs="David"/>
          <w:sz w:val="28"/>
          <w:szCs w:val="24"/>
          <w:rtl/>
        </w:rPr>
        <w:t>(רוֹקֵחַ)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צָרִיךְ שֶׁיָּכוֹף רֹאשׁוֹ מְעַט, שֶׁיִּהְיוּ עֵינָיו </w:t>
      </w:r>
      <w:r w:rsidRPr="00BA4178">
        <w:rPr>
          <w:rFonts w:ascii="David" w:hAnsi="David" w:cs="David"/>
          <w:sz w:val="28"/>
          <w:szCs w:val="24"/>
          <w:rtl/>
        </w:rPr>
        <w:t>(א)</w:t>
      </w:r>
      <w:r w:rsidRPr="00BA4178">
        <w:rPr>
          <w:rFonts w:ascii="David" w:hAnsi="David" w:cs="David"/>
          <w:sz w:val="28"/>
          <w:szCs w:val="28"/>
          <w:rtl/>
        </w:rPr>
        <w:t xml:space="preserve"> לְמַטָּה לָאָרֶץ, וְיַחֲשֹׁב כְּאִלּוּ עוֹמֵד בְּבֵית הַמִּקְדָּשׁ, וּבְלִבּוֹ יְכַוֵּן לְמַעְלָה לַשָּׁמַיִם.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למטה. ואותן המגביהים ראשיהם ועיניהם למעלה כמביטים על הגג המלאכים מלעיגים עליהם ס''ח סי' י''ח אבל קודם י''ח יתן עיניו לחלונות שבאותו כותל. עט''ז. מאן דפקח עיניו בשעת צלותיה מקדים עליה מלאך המות ט''ז סי' צ''א. ובשכנה''ג כתב אני שמעתי שכל מי שאינו עוצם עיניו בשעת תפלת י''ח אינו זוכה לראות פני שכינה בצאת נפשו ומן אז והלאה מנהגי לעצום עיני עכ''ל:</w:t>
      </w:r>
      <w:r>
        <w:rPr>
          <w:rFonts w:ascii="David" w:hAnsi="David" w:cs="David"/>
          <w:sz w:val="28"/>
          <w:szCs w:val="28"/>
          <w:rtl/>
        </w:rPr>
        <w:br/>
      </w:r>
      <w:r w:rsidRPr="00BA4178">
        <w:rPr>
          <w:rFonts w:ascii="David" w:hAnsi="David" w:cs="David"/>
          <w:sz w:val="28"/>
          <w:szCs w:val="28"/>
          <w:rtl/>
        </w:rPr>
        <w:t xml:space="preserve">ג מַנִּיחַ יָדוֹ עַל </w:t>
      </w:r>
      <w:r w:rsidRPr="00BA4178">
        <w:rPr>
          <w:rFonts w:ascii="David" w:hAnsi="David" w:cs="David"/>
          <w:sz w:val="28"/>
          <w:szCs w:val="24"/>
          <w:rtl/>
        </w:rPr>
        <w:t>(ב)</w:t>
      </w:r>
      <w:r w:rsidRPr="00BA4178">
        <w:rPr>
          <w:rFonts w:ascii="David" w:hAnsi="David" w:cs="David"/>
          <w:sz w:val="28"/>
          <w:szCs w:val="28"/>
          <w:rtl/>
        </w:rPr>
        <w:t xml:space="preserve"> לִבּוֹ כְּפוּתִין, </w:t>
      </w:r>
      <w:r w:rsidRPr="00BA4178">
        <w:rPr>
          <w:rFonts w:ascii="David" w:hAnsi="David" w:cs="David"/>
          <w:sz w:val="28"/>
          <w:szCs w:val="24"/>
          <w:rtl/>
        </w:rPr>
        <w:t>(פֵּרוּשׁ כִּקְשׁוּרִין)</w:t>
      </w:r>
      <w:r w:rsidRPr="00BA4178">
        <w:rPr>
          <w:rFonts w:ascii="David" w:hAnsi="David" w:cs="David"/>
          <w:sz w:val="28"/>
          <w:szCs w:val="28"/>
          <w:rtl/>
        </w:rPr>
        <w:t xml:space="preserve"> הַיְמָנִית עַל הַשְּׂמָאלִית, וְעוֹמֵד כְּעֶבֶד לִפְנֵי רַבּוֹ, בְּאֵימָה, בְּיִרְאָה </w:t>
      </w:r>
      <w:r w:rsidRPr="00BA4178">
        <w:rPr>
          <w:rFonts w:ascii="David" w:hAnsi="David" w:cs="David"/>
          <w:sz w:val="28"/>
          <w:szCs w:val="24"/>
          <w:rtl/>
        </w:rPr>
        <w:t>(ג)</w:t>
      </w:r>
      <w:r w:rsidRPr="00BA4178">
        <w:rPr>
          <w:rFonts w:ascii="David" w:hAnsi="David" w:cs="David"/>
          <w:sz w:val="28"/>
          <w:szCs w:val="28"/>
          <w:rtl/>
        </w:rPr>
        <w:t xml:space="preserve"> וּבְפַחַד, וְלֹא יַנִּיחַ יָדָיו עַל חֲלָצָיו, מִפְּנֵי שֶׁהוּא דֶּרֶךְ יֻהֲרָא וע''ל רֵישׁ סי' צ''ז.</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לבו. ויכניע הזרועות על לבו ימנית על שמאלית ויזהר שלא יוציא האגודל לחוץ. האריז''ל: </w:t>
      </w:r>
      <w:r w:rsidRPr="00BA4178">
        <w:rPr>
          <w:rFonts w:ascii="David" w:hAnsi="David" w:cs="David"/>
          <w:sz w:val="28"/>
          <w:szCs w:val="24"/>
          <w:rtl/>
        </w:rPr>
        <w:t>(ג)</w:t>
      </w:r>
      <w:r w:rsidRPr="00BA4178">
        <w:rPr>
          <w:rFonts w:ascii="David" w:hAnsi="David" w:cs="David"/>
          <w:sz w:val="28"/>
          <w:szCs w:val="28"/>
          <w:rtl/>
        </w:rPr>
        <w:t xml:space="preserve"> ובפחד. ובתפלה מיושב אל יסמוך לאחוריו ולא יהא מוטה לצדדים ולא יפשוט רגליו ואל ירכיבם זע''ז. עט''ז. ואין לפכר ידיו בעת שלום כי מוריד דין על עצמו בזה ח''ו כידוע. ט''ז:</w:t>
      </w:r>
      <w:r>
        <w:rPr>
          <w:rFonts w:ascii="David" w:hAnsi="David" w:cs="David"/>
          <w:sz w:val="28"/>
          <w:szCs w:val="28"/>
          <w:rtl/>
        </w:rPr>
        <w:br/>
      </w:r>
      <w:r w:rsidRPr="00BA4178">
        <w:rPr>
          <w:rFonts w:ascii="David" w:hAnsi="David" w:cs="David"/>
          <w:sz w:val="28"/>
          <w:szCs w:val="28"/>
          <w:rtl/>
        </w:rPr>
        <w:t xml:space="preserve">ד טוֹב לְכַוֵּן רַגְלָיו גַּם בְּשָׁעָה שֶׁאוֹמֵר קְדֻשָּׁה עִם שְׁלִיחַ צִבּוּר. </w:t>
      </w:r>
      <w:r>
        <w:rPr>
          <w:rFonts w:ascii="David" w:hAnsi="David" w:cs="David"/>
          <w:sz w:val="28"/>
          <w:szCs w:val="28"/>
          <w:rtl/>
        </w:rPr>
        <w:br/>
      </w:r>
      <w:r w:rsidRPr="00BA4178">
        <w:rPr>
          <w:rFonts w:ascii="David" w:hAnsi="David" w:cs="David"/>
          <w:sz w:val="28"/>
          <w:szCs w:val="28"/>
          <w:rtl/>
        </w:rPr>
        <w:t>סימן צו - שימנע כל הטרדות כדי שיכון</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כְּשֶׁהוּא מִתְפַּלֵּל, לֹא יֶאֱחֹז בְּיָדוֹ </w:t>
      </w:r>
      <w:r w:rsidRPr="00BA4178">
        <w:rPr>
          <w:rFonts w:ascii="David" w:hAnsi="David" w:cs="David"/>
          <w:sz w:val="28"/>
          <w:szCs w:val="24"/>
          <w:rtl/>
        </w:rPr>
        <w:t>(א)</w:t>
      </w:r>
      <w:r w:rsidRPr="00BA4178">
        <w:rPr>
          <w:rFonts w:ascii="David" w:hAnsi="David" w:cs="David"/>
          <w:sz w:val="28"/>
          <w:szCs w:val="28"/>
          <w:rtl/>
        </w:rPr>
        <w:t xml:space="preserve"> תְּפִלִּין וְלֹא סֵפֶר מִכִּתְבֵי הַקֹּדֶשׁ וְלֹא </w:t>
      </w:r>
      <w:r w:rsidRPr="00BA4178">
        <w:rPr>
          <w:rFonts w:ascii="David" w:hAnsi="David" w:cs="David"/>
          <w:sz w:val="28"/>
          <w:szCs w:val="24"/>
          <w:rtl/>
        </w:rPr>
        <w:t>(ב)</w:t>
      </w:r>
      <w:r w:rsidRPr="00BA4178">
        <w:rPr>
          <w:rFonts w:ascii="David" w:hAnsi="David" w:cs="David"/>
          <w:sz w:val="28"/>
          <w:szCs w:val="28"/>
          <w:rtl/>
        </w:rPr>
        <w:t xml:space="preserve"> קְעָרָה מְלֵאָה וְלֹא סַכִּין וּמָעוֹת וְכִכָּר, מִפְּנֵי שֶׁלִּבּוֹ עֲלֵיהֶם שֶׁלֹּא יִפְּלוּ וְיִטָּרֵד וְתִתְבַּטֵּל כַּוָּנָתוֹ. וְלוּלָב בִּזְמַנּוֹ, מֻתָּר לֶאֱחֹז בַּיָּד, כֵּיוָן שֶׁהָאֲחִיזָה בְּיָדוֹ הִיא מִצְוָה אֵינוֹ נִטְרָד בִּשְׁבִילוֹ.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תפילין. ובדיעבד א''צ לחזור ולהתפלל ט''ז ופר''ח דלא כב''ח ומה שנוהגים שהש''ץ מחזיק בידו הס''ת בשבת ואומר יקום פורקן וכו' נ''ל כיון שכוונתו אז להתפלל על לומדי תורה על כן מחזיק הס''ת בידו והוי כמו לולב בזמנו. ט''ז: </w:t>
      </w:r>
      <w:r w:rsidRPr="00BA4178">
        <w:rPr>
          <w:rFonts w:ascii="David" w:hAnsi="David" w:cs="David"/>
          <w:sz w:val="28"/>
          <w:szCs w:val="24"/>
          <w:rtl/>
        </w:rPr>
        <w:t>(ב)</w:t>
      </w:r>
      <w:r w:rsidRPr="00BA4178">
        <w:rPr>
          <w:rFonts w:ascii="David" w:hAnsi="David" w:cs="David"/>
          <w:sz w:val="28"/>
          <w:szCs w:val="28"/>
          <w:rtl/>
        </w:rPr>
        <w:t xml:space="preserve"> קערה. דוקא הני שאם יפלו יש בהם הפסד או יזיקו לו אבל שאר דברים מותר לאחוז. רש''י ור''ן. והר''ר יונה כתב בשם י''מ דהני לאו דוקא אלא אורחא דמלתא נקט וה''ה שאין ליטול שום דבר בידו בשעת התפלה אלא לולב בלבד עיין שם וכתב ט''ז ומטעם זה נ''ל דיש לזהר ג''כ למי שמתפלל מתוך הסידור שירשום תחלה כל המקומות שצריך להתפלל באותו תפלה ולא יחפש אחריהם בשעה שמתפלל כי יפסיק עי''ז ולא יכוין יפה עכ''ל:</w:t>
      </w:r>
      <w:r>
        <w:rPr>
          <w:rFonts w:ascii="David" w:hAnsi="David" w:cs="David"/>
          <w:sz w:val="28"/>
          <w:szCs w:val="28"/>
          <w:rtl/>
        </w:rPr>
        <w:br/>
      </w:r>
      <w:r w:rsidRPr="00BA4178">
        <w:rPr>
          <w:rFonts w:ascii="David" w:hAnsi="David" w:cs="David"/>
          <w:sz w:val="28"/>
          <w:szCs w:val="28"/>
          <w:rtl/>
        </w:rPr>
        <w:t xml:space="preserve">ב מֻתָּר לֶאֱחֹז מַחֲזוֹר תְּפִלּוֹת בְּיָדוֹ בְּשָׁעָה שֶׁמִּתְפַּלֵּל, הוֹאִיל וְתוֹפֵס לְצֹרֶךְ תְּפִלָּה עַצְמָהּ לָא </w:t>
      </w:r>
      <w:r w:rsidRPr="00BA4178">
        <w:rPr>
          <w:rFonts w:ascii="David" w:hAnsi="David" w:cs="David"/>
          <w:sz w:val="28"/>
          <w:szCs w:val="24"/>
          <w:rtl/>
        </w:rPr>
        <w:t>(ג)</w:t>
      </w:r>
      <w:r w:rsidRPr="00BA4178">
        <w:rPr>
          <w:rFonts w:ascii="David" w:hAnsi="David" w:cs="David"/>
          <w:sz w:val="28"/>
          <w:szCs w:val="28"/>
          <w:rtl/>
        </w:rPr>
        <w:t xml:space="preserve"> טָרִיד, דּוּמְיָא דְּלוּלָב דְּמִשּׁוּם דִּלְקִיחָתוֹ מִצְוָה לָא טָרִיד. </w:t>
      </w:r>
      <w:r w:rsidRPr="00BA4178">
        <w:rPr>
          <w:rFonts w:ascii="David" w:hAnsi="David" w:cs="David"/>
          <w:bCs/>
          <w:sz w:val="28"/>
          <w:szCs w:val="28"/>
          <w:rtl/>
        </w:rPr>
        <w:t>הגה</w:t>
      </w:r>
      <w:r w:rsidRPr="00BA4178">
        <w:rPr>
          <w:rFonts w:ascii="David" w:hAnsi="David" w:cs="David"/>
          <w:sz w:val="28"/>
          <w:szCs w:val="28"/>
          <w:rtl/>
        </w:rPr>
        <w:t xml:space="preserve">: וּמִכָּל מָקוֹם אִם לֹא הָיָה בְּיָדוֹ קֹדֶם שֶׁהִתְחִיל, לֹא יַחֲזֹר אַחֲרָיו בַּתְּפִלָּה לִטְּלוֹ, אֶלָּא אִם כֵּן הָיָה בְּמָקוֹם מְיֻחָד שֶׁהוּא מוּכָן, אָז מֻתָּר לִטְּלוֹ אֲפִלּוּ בְּתוֹךְ הַתְּפִלָּה, כְּדֵי </w:t>
      </w:r>
      <w:r w:rsidRPr="00BA4178">
        <w:rPr>
          <w:rFonts w:ascii="David" w:hAnsi="David" w:cs="David"/>
          <w:sz w:val="28"/>
          <w:szCs w:val="24"/>
          <w:rtl/>
        </w:rPr>
        <w:t>(ד)</w:t>
      </w:r>
      <w:r w:rsidRPr="00BA4178">
        <w:rPr>
          <w:rFonts w:ascii="David" w:hAnsi="David" w:cs="David"/>
          <w:sz w:val="28"/>
          <w:szCs w:val="28"/>
          <w:rtl/>
        </w:rPr>
        <w:t xml:space="preserve"> לְהִתְפַּלֵּל מִתּוֹכוֹ </w:t>
      </w:r>
      <w:r w:rsidRPr="00BA4178">
        <w:rPr>
          <w:rFonts w:ascii="David" w:hAnsi="David" w:cs="David"/>
          <w:sz w:val="28"/>
          <w:szCs w:val="24"/>
          <w:rtl/>
        </w:rPr>
        <w:t>(הר''י פֶּרֶק מִי שֶׁמֵּתוֹ)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לא טריד. נפל ספר על הארץ ולא יוכל לכוין מפני זה מותר להגביהו כשיסיים הברכה. ס''ח מ''א: </w:t>
      </w:r>
      <w:r w:rsidRPr="00BA4178">
        <w:rPr>
          <w:rFonts w:ascii="David" w:hAnsi="David" w:cs="David"/>
          <w:sz w:val="28"/>
          <w:szCs w:val="24"/>
          <w:rtl/>
        </w:rPr>
        <w:t>(ד)</w:t>
      </w:r>
      <w:r w:rsidRPr="00BA4178">
        <w:rPr>
          <w:rFonts w:ascii="David" w:hAnsi="David" w:cs="David"/>
          <w:sz w:val="28"/>
          <w:szCs w:val="28"/>
          <w:rtl/>
        </w:rPr>
        <w:t xml:space="preserve"> להתפלל מתוכו. כתבתי לעיל בסי' צ''ג סעיף קטן ב' דהאר''י ז''ל היה מתפלל מתוך הספר כדי שיכוין מאוד ואף בחזרת הש''ץ תפלת י''ח יהיה הסידור פתוח לפניו להיות אזניו פקוחות על מה שאומר הש''ץ. של''ה:</w:t>
      </w:r>
      <w:r>
        <w:rPr>
          <w:rFonts w:ascii="David" w:hAnsi="David" w:cs="David"/>
          <w:sz w:val="28"/>
          <w:szCs w:val="28"/>
          <w:rtl/>
        </w:rPr>
        <w:br/>
      </w:r>
      <w:r w:rsidRPr="00BA4178">
        <w:rPr>
          <w:rFonts w:ascii="David" w:hAnsi="David" w:cs="David"/>
          <w:sz w:val="28"/>
          <w:szCs w:val="28"/>
          <w:rtl/>
        </w:rPr>
        <w:t>סימן צז - שלא יגהק ושלא יפהק בשעת התפלה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לֹא יְגַהֵק </w:t>
      </w:r>
      <w:r w:rsidRPr="00BA4178">
        <w:rPr>
          <w:rFonts w:ascii="David" w:hAnsi="David" w:cs="David"/>
          <w:sz w:val="28"/>
          <w:szCs w:val="24"/>
          <w:rtl/>
        </w:rPr>
        <w:t>(מוֹצִיא מִגּוּפוֹ לְפִיו נְפִיחָה מִתּוֹךְ שָׂבְעוֹ רייטי''ר בְּלַעַ''ז)</w:t>
      </w:r>
      <w:r w:rsidRPr="00BA4178">
        <w:rPr>
          <w:rFonts w:ascii="David" w:hAnsi="David" w:cs="David"/>
          <w:sz w:val="28"/>
          <w:szCs w:val="28"/>
          <w:rtl/>
        </w:rPr>
        <w:t xml:space="preserve">, וְלֹא יְפַהֵק </w:t>
      </w:r>
      <w:r w:rsidRPr="00BA4178">
        <w:rPr>
          <w:rFonts w:ascii="David" w:hAnsi="David" w:cs="David"/>
          <w:sz w:val="28"/>
          <w:szCs w:val="24"/>
          <w:rtl/>
        </w:rPr>
        <w:t>(חֵיךְ מָלִקוֹחָיו פּוֹתֵחַ פִּיו לְהוֹצִיא רוּחַ הַפֶּה)</w:t>
      </w:r>
      <w:r w:rsidRPr="00BA4178">
        <w:rPr>
          <w:rFonts w:ascii="David" w:hAnsi="David" w:cs="David"/>
          <w:sz w:val="28"/>
          <w:szCs w:val="28"/>
          <w:rtl/>
        </w:rPr>
        <w:t xml:space="preserve">; וְאִם צָרִיךְ לְפַהֵק מִתּוֹךְ אֹנֶס, יַנִּיחַ יָדוֹ עַל פִּיו, שֶׁלֹּא תֵּרָאֶה פְּתִיחָתוֹ. וְיִזָּהֵר שֶׁלֹּא יַנִּיחַ יָדוֹ עַל </w:t>
      </w:r>
      <w:r w:rsidRPr="00BA4178">
        <w:rPr>
          <w:rFonts w:ascii="David" w:hAnsi="David" w:cs="David"/>
          <w:sz w:val="28"/>
          <w:szCs w:val="24"/>
          <w:rtl/>
        </w:rPr>
        <w:t>(ב)</w:t>
      </w:r>
      <w:r w:rsidRPr="00BA4178">
        <w:rPr>
          <w:rFonts w:ascii="David" w:hAnsi="David" w:cs="David"/>
          <w:sz w:val="28"/>
          <w:szCs w:val="28"/>
          <w:rtl/>
        </w:rPr>
        <w:t xml:space="preserve"> סַנְטְרוֹ בִּשְׁעַת הַתְּפִלָּה, דְּהָוֵי דֶּרֶךְ גַּסּוּת הָרוּחַ, </w:t>
      </w:r>
      <w:r w:rsidRPr="00BA4178">
        <w:rPr>
          <w:rFonts w:ascii="David" w:hAnsi="David" w:cs="David"/>
          <w:sz w:val="28"/>
          <w:szCs w:val="24"/>
          <w:rtl/>
        </w:rPr>
        <w:t>(טוּר וְהָרִי''ף)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יגהק. שמוציא רוח מפיו כריח המאכל שאכל. ולא יפהק. פותח פיו כמי שרוצה לישן: </w:t>
      </w:r>
      <w:r w:rsidRPr="00BA4178">
        <w:rPr>
          <w:rFonts w:ascii="David" w:hAnsi="David" w:cs="David"/>
          <w:sz w:val="28"/>
          <w:szCs w:val="24"/>
          <w:rtl/>
        </w:rPr>
        <w:t>(ב)</w:t>
      </w:r>
      <w:r w:rsidRPr="00BA4178">
        <w:rPr>
          <w:rFonts w:ascii="David" w:hAnsi="David" w:cs="David"/>
          <w:sz w:val="28"/>
          <w:szCs w:val="28"/>
          <w:rtl/>
        </w:rPr>
        <w:t xml:space="preserve"> סנטרו. היינו לחי התחתון ומה שקצת חזנים עושין כן אינם מתכוונים לשם יוהרא רק לבסומי קלא אבל שלא בשעת הזמר אסור. ל''ח מ''א:</w:t>
      </w:r>
      <w:r>
        <w:rPr>
          <w:rFonts w:ascii="David" w:hAnsi="David" w:cs="David"/>
          <w:sz w:val="28"/>
          <w:szCs w:val="28"/>
          <w:rtl/>
        </w:rPr>
        <w:br/>
      </w:r>
      <w:r w:rsidRPr="00BA4178">
        <w:rPr>
          <w:rFonts w:ascii="David" w:hAnsi="David" w:cs="David"/>
          <w:sz w:val="28"/>
          <w:szCs w:val="28"/>
          <w:rtl/>
        </w:rPr>
        <w:t xml:space="preserve">ב אָסוּר לוֹ </w:t>
      </w:r>
      <w:r w:rsidRPr="00BA4178">
        <w:rPr>
          <w:rFonts w:ascii="David" w:hAnsi="David" w:cs="David"/>
          <w:sz w:val="28"/>
          <w:szCs w:val="24"/>
          <w:rtl/>
        </w:rPr>
        <w:t>(ג)</w:t>
      </w:r>
      <w:r w:rsidRPr="00BA4178">
        <w:rPr>
          <w:rFonts w:ascii="David" w:hAnsi="David" w:cs="David"/>
          <w:sz w:val="28"/>
          <w:szCs w:val="28"/>
          <w:rtl/>
        </w:rPr>
        <w:t xml:space="preserve"> לָרֹק; וְאִם אִי אֶפְשָׁר לוֹ שֶׁלֹּא לָרֹק, מַבְלִיעוֹ בִּכְסוּתוֹ בְּעִנְיָן שֶׁלֹּא יְהֵא </w:t>
      </w:r>
      <w:r w:rsidRPr="00BA4178">
        <w:rPr>
          <w:rFonts w:ascii="David" w:hAnsi="David" w:cs="David"/>
          <w:sz w:val="28"/>
          <w:szCs w:val="24"/>
          <w:rtl/>
        </w:rPr>
        <w:t>(ד)</w:t>
      </w:r>
      <w:r w:rsidRPr="00BA4178">
        <w:rPr>
          <w:rFonts w:ascii="David" w:hAnsi="David" w:cs="David"/>
          <w:sz w:val="28"/>
          <w:szCs w:val="28"/>
          <w:rtl/>
        </w:rPr>
        <w:t xml:space="preserve"> נִרְאֶה; וְאִם הוּא אִסְטְנִיס, </w:t>
      </w:r>
      <w:r w:rsidRPr="00BA4178">
        <w:rPr>
          <w:rFonts w:ascii="David" w:hAnsi="David" w:cs="David"/>
          <w:sz w:val="28"/>
          <w:szCs w:val="24"/>
          <w:rtl/>
        </w:rPr>
        <w:t>(פי' שֶׁאֵינוֹ יָכוֹל לִרְאוֹת דְּבַר מִאוּס)</w:t>
      </w:r>
      <w:r w:rsidRPr="00BA4178">
        <w:rPr>
          <w:rFonts w:ascii="David" w:hAnsi="David" w:cs="David"/>
          <w:sz w:val="28"/>
          <w:szCs w:val="28"/>
          <w:rtl/>
        </w:rPr>
        <w:t xml:space="preserve">, וְאֵינוֹ יָכוֹל לְהַבְלִיעוֹ בִּכְסוּתוֹ, זוֹרְקוֹ לַאֲחוֹרָיו. וְאִם אִי אֶפְשָׁר לְזָרְקוֹ לַאֲחוֹרָיו, זוֹרְקוֹ </w:t>
      </w:r>
      <w:r w:rsidRPr="00BA4178">
        <w:rPr>
          <w:rFonts w:ascii="David" w:hAnsi="David" w:cs="David"/>
          <w:sz w:val="28"/>
          <w:szCs w:val="24"/>
          <w:rtl/>
        </w:rPr>
        <w:t>(ה)</w:t>
      </w:r>
      <w:r w:rsidRPr="00BA4178">
        <w:rPr>
          <w:rFonts w:ascii="David" w:hAnsi="David" w:cs="David"/>
          <w:sz w:val="28"/>
          <w:szCs w:val="28"/>
          <w:rtl/>
        </w:rPr>
        <w:t xml:space="preserve"> לִשְׂמֹאלוֹ, אֲבָל לֹא לִימִינוֹ; וְכָל שֶׁכֵּן לְפָנָיו, </w:t>
      </w:r>
      <w:r w:rsidRPr="00BA4178">
        <w:rPr>
          <w:rFonts w:ascii="David" w:hAnsi="David" w:cs="David"/>
          <w:sz w:val="28"/>
          <w:szCs w:val="24"/>
          <w:rtl/>
        </w:rPr>
        <w:t>(ו)</w:t>
      </w:r>
      <w:r w:rsidRPr="00BA4178">
        <w:rPr>
          <w:rFonts w:ascii="David" w:hAnsi="David" w:cs="David"/>
          <w:sz w:val="28"/>
          <w:szCs w:val="28"/>
          <w:rtl/>
        </w:rPr>
        <w:t xml:space="preserve"> דְּאָסוּר, </w:t>
      </w:r>
      <w:r w:rsidRPr="00BA4178">
        <w:rPr>
          <w:rFonts w:ascii="David" w:hAnsi="David" w:cs="David"/>
          <w:sz w:val="28"/>
          <w:szCs w:val="24"/>
          <w:rtl/>
        </w:rPr>
        <w:t>(הר''י פ' מִי שֶׁמֵּתוֹ)</w:t>
      </w:r>
      <w:r w:rsidRPr="00BA4178">
        <w:rPr>
          <w:rFonts w:ascii="David" w:hAnsi="David" w:cs="David"/>
          <w:sz w:val="28"/>
          <w:szCs w:val="28"/>
          <w:rtl/>
        </w:rPr>
        <w:t xml:space="preserve">. </w:t>
      </w:r>
      <w:r w:rsidRPr="00BA4178">
        <w:rPr>
          <w:rFonts w:ascii="David" w:hAnsi="David" w:cs="David"/>
          <w:sz w:val="28"/>
          <w:szCs w:val="24"/>
          <w:rtl/>
        </w:rPr>
        <w:t>(וְהָא דִּלְקַמָּן בְּרֵישׁ סי' קכ''ג שֶׁהוֹפֵךְ פָּנָיו לְצַד שְׂמֹאלוֹ תְּחִלָּה, שֶׁהוּא יָמִין שֶׁל הָקָבָּ''ה, י''ל הַטַּעַם כֵּיוָן שֶׁמֵּעוֹלָם לֹא יָרְדָה הַשְּׁכִינָה לְמַטָּה מי' אִם כֵּן אֵין הַשְּׁכִינָה כְּנֶגֶד הַמִּתְפַּלֵּל, וּלְפִיכָךְ חָלְקוּ כָּבוֹד לְיָמִין דִּידֵיהּ בִּרְקִיקָה שֶׁהִיא בִּשְׁעַת תְּפִלָּה אֲבָל כְּשֶׁפּוֹסֵעַ שְׁלֹשָׁה פְּסִיעוֹת, הָאָדָם מַרְחִיק עַצְמוֹ מִמְּקוֹם תְּפִלָּתוֹ וְהוּא כְּנֶגֶד הַשְּׁכִינָה, וּלְפִיכָךְ נוֹתֵן שָׁלוֹם לִשְׂמֹאלוֹ שֶׁאָז הוּא כְּנֶגֶד יְמִינוֹ שֶׁל הָקָבָּ''ה)</w:t>
      </w:r>
      <w:r w:rsidRPr="00BA4178">
        <w:rPr>
          <w:rFonts w:ascii="David" w:hAnsi="David" w:cs="David"/>
          <w:sz w:val="28"/>
          <w:szCs w:val="28"/>
          <w:rtl/>
        </w:rPr>
        <w:t xml:space="preserve"> </w:t>
      </w:r>
      <w:r w:rsidRPr="00BA4178">
        <w:rPr>
          <w:rFonts w:ascii="David" w:hAnsi="David" w:cs="David"/>
          <w:sz w:val="28"/>
          <w:szCs w:val="24"/>
          <w:rtl/>
        </w:rPr>
        <w:t>(בֵּית יוֹסֵף בְּשֵׁם אָבִיו)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לרוק. אפילו בתחנונים שלאחר התפלה אסור דכל זמן שלא פסע הוה ליה כעומד לפני המלך. מ''א: </w:t>
      </w:r>
      <w:r w:rsidRPr="00BA4178">
        <w:rPr>
          <w:rFonts w:ascii="David" w:hAnsi="David" w:cs="David"/>
          <w:sz w:val="28"/>
          <w:szCs w:val="24"/>
          <w:rtl/>
        </w:rPr>
        <w:t>(ד)</w:t>
      </w:r>
      <w:r w:rsidRPr="00BA4178">
        <w:rPr>
          <w:rFonts w:ascii="David" w:hAnsi="David" w:cs="David"/>
          <w:sz w:val="28"/>
          <w:szCs w:val="28"/>
          <w:rtl/>
        </w:rPr>
        <w:t xml:space="preserve"> נראה. דוקא בבגד התחתון אבל בבגד העליון כיון שהרוק נראה אסור תר''י. ובמדינתינו שלובשין פציל''ס אף שהרוק נראה מותר כיון שעשוי לכך. מגן אברהם וע''ל סי' צ''ב ס''ק י': </w:t>
      </w:r>
      <w:r w:rsidRPr="00BA4178">
        <w:rPr>
          <w:rFonts w:ascii="David" w:hAnsi="David" w:cs="David"/>
          <w:sz w:val="28"/>
          <w:szCs w:val="24"/>
          <w:rtl/>
        </w:rPr>
        <w:t>(ה)</w:t>
      </w:r>
      <w:r w:rsidRPr="00BA4178">
        <w:rPr>
          <w:rFonts w:ascii="David" w:hAnsi="David" w:cs="David"/>
          <w:sz w:val="28"/>
          <w:szCs w:val="28"/>
          <w:rtl/>
        </w:rPr>
        <w:t xml:space="preserve"> לשמאלו. בב''י הקשה דכאן נותן </w:t>
      </w:r>
      <w:r w:rsidRPr="00BA4178">
        <w:rPr>
          <w:rFonts w:ascii="David" w:hAnsi="David" w:cs="David"/>
          <w:sz w:val="28"/>
          <w:szCs w:val="28"/>
          <w:rtl/>
        </w:rPr>
        <w:lastRenderedPageBreak/>
        <w:t xml:space="preserve">מעלה לימין האדם ולקמן בדין ג' פסיעות חולק כבוד יותר לשמאלו מפני שהוא ימין דשכינה ע''ש ותירצו אחרונים דהכא בשעת רקיקתו מסלק ממנו כבוד השכינה כמ''ש בענין התכבדו וכו' ע''כ אזלינן בתר ימין ושמאל של האדם משא''כ בג' פסיעות שהרי משתחוה לשכינה על כן אזלינן בתר ימין דשכינה: </w:t>
      </w:r>
      <w:r w:rsidRPr="00BA4178">
        <w:rPr>
          <w:rFonts w:ascii="David" w:hAnsi="David" w:cs="David"/>
          <w:sz w:val="28"/>
          <w:szCs w:val="24"/>
          <w:rtl/>
        </w:rPr>
        <w:t>(ו)</w:t>
      </w:r>
      <w:r w:rsidRPr="00BA4178">
        <w:rPr>
          <w:rFonts w:ascii="David" w:hAnsi="David" w:cs="David"/>
          <w:sz w:val="28"/>
          <w:szCs w:val="28"/>
          <w:rtl/>
        </w:rPr>
        <w:t xml:space="preserve"> דאסור. ואם א''א לו לרוק אלא לפניו או לימינו והוא מצטער בתפלה ע''י שאינו יכול לרוק מותר לו לרוק לפניו או לימינו. ב''ח וע''ת:</w:t>
      </w:r>
      <w:r>
        <w:rPr>
          <w:rFonts w:ascii="David" w:hAnsi="David" w:cs="David"/>
          <w:sz w:val="28"/>
          <w:szCs w:val="28"/>
          <w:rtl/>
        </w:rPr>
        <w:br/>
      </w:r>
      <w:r w:rsidRPr="00BA4178">
        <w:rPr>
          <w:rFonts w:ascii="David" w:hAnsi="David" w:cs="David"/>
          <w:sz w:val="28"/>
          <w:szCs w:val="28"/>
          <w:rtl/>
        </w:rPr>
        <w:t xml:space="preserve">ג אִם כִּנָּה עוֹקַצְתּוֹ, יְמַשְׁמֵשׁ בִּבְגָדָיו לַהֲסִירָהּ שֶׁלֹּא תִּתְבַּטֵּל כַּוָּנָתוֹ, אֲבָל לֹא יְסִירֶנָּה בְּיָדוֹ. </w:t>
      </w:r>
      <w:r w:rsidRPr="00BA4178">
        <w:rPr>
          <w:rFonts w:ascii="David" w:hAnsi="David" w:cs="David"/>
          <w:bCs/>
          <w:sz w:val="28"/>
          <w:szCs w:val="28"/>
          <w:rtl/>
        </w:rPr>
        <w:t>הגה</w:t>
      </w:r>
      <w:r w:rsidRPr="00BA4178">
        <w:rPr>
          <w:rFonts w:ascii="David" w:hAnsi="David" w:cs="David"/>
          <w:sz w:val="28"/>
          <w:szCs w:val="28"/>
          <w:rtl/>
        </w:rPr>
        <w:t xml:space="preserve">: וְדַוְקָא בִּשְׁעַת הַתְּפִלָּה, אֲבָל שֶׁלֹּא בִּשְׁעַת הַתְּפִלָּה יָכוֹל לִטֹּל </w:t>
      </w:r>
      <w:r w:rsidRPr="00BA4178">
        <w:rPr>
          <w:rFonts w:ascii="David" w:hAnsi="David" w:cs="David"/>
          <w:sz w:val="28"/>
          <w:szCs w:val="24"/>
          <w:rtl/>
        </w:rPr>
        <w:t>(ז)</w:t>
      </w:r>
      <w:r w:rsidRPr="00BA4178">
        <w:rPr>
          <w:rFonts w:ascii="David" w:hAnsi="David" w:cs="David"/>
          <w:sz w:val="28"/>
          <w:szCs w:val="28"/>
          <w:rtl/>
        </w:rPr>
        <w:t xml:space="preserve"> כִּנָּה וּלְזָרְקוֹ בְּבֵית הַכְּנֶסֶת </w:t>
      </w:r>
      <w:r w:rsidRPr="00BA4178">
        <w:rPr>
          <w:rFonts w:ascii="David" w:hAnsi="David" w:cs="David"/>
          <w:sz w:val="28"/>
          <w:szCs w:val="24"/>
          <w:rtl/>
        </w:rPr>
        <w:t>(אוֹר זָרוּעַ)</w:t>
      </w:r>
      <w:r w:rsidRPr="00BA4178">
        <w:rPr>
          <w:rFonts w:ascii="David" w:hAnsi="David" w:cs="David"/>
          <w:sz w:val="28"/>
          <w:szCs w:val="28"/>
          <w:rtl/>
        </w:rPr>
        <w:t>, וְעַיִּןִ לְעֵיל סי' ד' סָעִיף י''ח.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כינה. ע''י בגד אז די בנקיון עפר. מ''א:</w:t>
      </w:r>
      <w:r>
        <w:rPr>
          <w:rFonts w:ascii="David" w:hAnsi="David" w:cs="David"/>
          <w:sz w:val="28"/>
          <w:szCs w:val="28"/>
          <w:rtl/>
        </w:rPr>
        <w:br/>
      </w:r>
      <w:r w:rsidRPr="00BA4178">
        <w:rPr>
          <w:rFonts w:ascii="David" w:hAnsi="David" w:cs="David"/>
          <w:sz w:val="28"/>
          <w:szCs w:val="28"/>
          <w:rtl/>
        </w:rPr>
        <w:t xml:space="preserve">ד אִם נִשְׁמַט טַלִּיתוֹ מִמְּקוֹמוֹ יָכוֹל לְמַשְׁמֵשׁ בּוֹ </w:t>
      </w:r>
      <w:r w:rsidRPr="00BA4178">
        <w:rPr>
          <w:rFonts w:ascii="David" w:hAnsi="David" w:cs="David"/>
          <w:sz w:val="28"/>
          <w:szCs w:val="24"/>
          <w:rtl/>
        </w:rPr>
        <w:t>(ח)</w:t>
      </w:r>
      <w:r w:rsidRPr="00BA4178">
        <w:rPr>
          <w:rFonts w:ascii="David" w:hAnsi="David" w:cs="David"/>
          <w:sz w:val="28"/>
          <w:szCs w:val="28"/>
          <w:rtl/>
        </w:rPr>
        <w:t xml:space="preserve"> וּלְהַחְזִירוֹ, אֲבָל אִם נָפַל כֻּלּוֹ אֵינוֹ יָכוֹל לַחֲזֹר וּלְהִתְעַטֵּף בּוֹ, דְּהָוֵי הֶפְסֵק.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ולהחזירו. אפי' נפל רובו. מ''א:</w:t>
      </w:r>
      <w:r>
        <w:rPr>
          <w:rFonts w:ascii="David" w:hAnsi="David" w:cs="David"/>
          <w:sz w:val="28"/>
          <w:szCs w:val="28"/>
          <w:rtl/>
        </w:rPr>
        <w:br/>
      </w:r>
      <w:r w:rsidRPr="00BA4178">
        <w:rPr>
          <w:rFonts w:ascii="David" w:hAnsi="David" w:cs="David"/>
          <w:sz w:val="28"/>
          <w:szCs w:val="28"/>
          <w:rtl/>
        </w:rPr>
        <w:t xml:space="preserve">ה הַנּוֹשֵׂא מַשּׂאוֹי עַל כְּתֵפָיו וְהִגִּיעַ זְמַן תְּפִלָּה, פָּחוֹת מִד' קַבִּין מַפְשִׁילוֹ לַאֲחוֹרָיו וּמִתְפַּלֵּל; ד' קַבִּין, מַנִּיחָם עַל גַּבֵּי קַרְקַע, וּמִתְפַּלֵּל. </w:t>
      </w:r>
      <w:r>
        <w:rPr>
          <w:rFonts w:ascii="David" w:hAnsi="David" w:cs="David"/>
          <w:sz w:val="28"/>
          <w:szCs w:val="28"/>
          <w:rtl/>
        </w:rPr>
        <w:br/>
      </w:r>
      <w:r w:rsidRPr="00BA4178">
        <w:rPr>
          <w:rFonts w:ascii="David" w:hAnsi="David" w:cs="David"/>
          <w:sz w:val="28"/>
          <w:szCs w:val="28"/>
          <w:rtl/>
        </w:rPr>
        <w:t>סימן צח - צריך שיהיה לו כונה בתפלתו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הַמִּתְפַּלֵּל צָרִיךְ שֶׁיְּכַוֵּן </w:t>
      </w:r>
      <w:r w:rsidRPr="00BA4178">
        <w:rPr>
          <w:rFonts w:ascii="David" w:hAnsi="David" w:cs="David"/>
          <w:sz w:val="28"/>
          <w:szCs w:val="24"/>
          <w:rtl/>
        </w:rPr>
        <w:t>(א)</w:t>
      </w:r>
      <w:r w:rsidRPr="00BA4178">
        <w:rPr>
          <w:rFonts w:ascii="David" w:hAnsi="David" w:cs="David"/>
          <w:sz w:val="28"/>
          <w:szCs w:val="28"/>
          <w:rtl/>
        </w:rPr>
        <w:t xml:space="preserve"> בְּלִבּוֹ פֵּרוּשׁ הַמִּלּוֹת שֶׁמּוֹצִיא בִּשְׂפָתָיו; וְיַחֲשֹׁב כְּאִלּוּ שְׁכִינָה כְּנֶגְדּוֹ; וְיָסִיר כָּל הַמַּחְשָׁבוֹת הַטּוֹרְדוֹת אוֹתוֹ עַד שֶׁתִּשָּׁאֵר מַחְשַׁבְתּוֹ וְכַוָּנָתוֹ זַכָּה בִּתְפִלָּתוֹ; וְיַחֲשֹׁב כְּאִלּוּ הָיָה מְדַבֵּר לִפְנֵי מֶלֶךְ בָּשָׂר וָדָם הָיָה מְסַדֵּר דְּבָרָיו וּמְכַוֵּן בָּהֶם יָפֶה לְבַל יִכָּשֵׁל, קַל וָחֹמֶר לִפְנֵי מֶלֶךְ מַלְכֵי הַמְּלָכִים הָקָּבָּ''ה שֶׁהוּא חוֹקֵר כָּל הַמַּחְשָׁבוֹת. וְכָךְ הָיוּ עוֹשִׂים חֲסִידִים וְאַנְשֵׁי מַעֲשֶׂה, שֶׁהָיוּ מִתְבּוֹדְדִים וּמְכַוְּנִין בִּתְפִלָּתָם עַד שֶׁהָיוּ מַגִּיעִים לְהִתְפַּשְּׁטוּת הַגַּשְׁמוּת וּלְהִתְגַּבְּרוּת כֹּחַ הַשִּׂכְלִי, עַד שֶׁהָיוּ מַגִּיעִים קָרוֹב לְמַעֲלַת הַנְּבוּאָה. וְאִם תָּבֹא לוֹ מַחְשָׁבָה אַחֶרֶת בְּתוֹךְ הַתְּפִלָּה, יִשְׁתֹּק עַד שֶׁתִּתְבַּטֵּל הַמַּחְשָׁבָה. וְצָרִיךְ שֶׁיַּחֲשֹׁב בִּדְבָרִים הַמַּכְנִיעִים הַלֵּב וּמְכַוְּנִים אוֹתוֹ לְאָבִיו שֶׁבַּשָּׁמַיִם, וְלֹא יַחֲשֹׁב בִּדְבָרִים שֶׁיֵּשׁ בָּהֶם קַלּוּת רֹאשׁ. </w:t>
      </w:r>
      <w:r w:rsidRPr="00BA4178">
        <w:rPr>
          <w:rFonts w:ascii="David" w:hAnsi="David" w:cs="David"/>
          <w:bCs/>
          <w:sz w:val="28"/>
          <w:szCs w:val="28"/>
          <w:rtl/>
        </w:rPr>
        <w:t>הגה</w:t>
      </w:r>
      <w:r w:rsidRPr="00BA4178">
        <w:rPr>
          <w:rFonts w:ascii="David" w:hAnsi="David" w:cs="David"/>
          <w:sz w:val="28"/>
          <w:szCs w:val="28"/>
          <w:rtl/>
        </w:rPr>
        <w:t xml:space="preserve">: וְיַחֲשֹׁב קֹדֶם הַתְּפִלָּה בְּרוֹמְמוּת הָאֵל יִתְעַלֶּה וּבְשִׁפְלוּת הָאָדָם, וְיָסִיר כָּל תַּעֲנוּגֵי הָאָדָם מִלִּבּוֹ </w:t>
      </w:r>
      <w:r w:rsidRPr="00BA4178">
        <w:rPr>
          <w:rFonts w:ascii="David" w:hAnsi="David" w:cs="David"/>
          <w:sz w:val="28"/>
          <w:szCs w:val="24"/>
          <w:rtl/>
        </w:rPr>
        <w:t>(הר''י רֵישׁ פֶּרֶק אֵין עוֹמְדִין)</w:t>
      </w:r>
      <w:r w:rsidRPr="00BA4178">
        <w:rPr>
          <w:rFonts w:ascii="David" w:hAnsi="David" w:cs="David"/>
          <w:sz w:val="28"/>
          <w:szCs w:val="28"/>
          <w:rtl/>
        </w:rPr>
        <w:t xml:space="preserve">. וְאָסוּר לְאָדָם לְנַשֵּׁק בָּנָיו </w:t>
      </w:r>
      <w:r w:rsidRPr="00BA4178">
        <w:rPr>
          <w:rFonts w:ascii="David" w:hAnsi="David" w:cs="David"/>
          <w:sz w:val="28"/>
          <w:szCs w:val="24"/>
          <w:rtl/>
        </w:rPr>
        <w:t>(ב)</w:t>
      </w:r>
      <w:r w:rsidRPr="00BA4178">
        <w:rPr>
          <w:rFonts w:ascii="David" w:hAnsi="David" w:cs="David"/>
          <w:sz w:val="28"/>
          <w:szCs w:val="28"/>
          <w:rtl/>
        </w:rPr>
        <w:t xml:space="preserve"> הַקְּטַנִּים בְּבֵית הַכְּנֶסֶת, כְּדֵי לִקְבֹּעַ בְּלִבּוֹ שֶׁאֵין אַהֲבָה כְּאַהֲבַת הַמָּקוֹם בָּרוּךְ הוּא </w:t>
      </w:r>
      <w:r w:rsidRPr="00BA4178">
        <w:rPr>
          <w:rFonts w:ascii="David" w:hAnsi="David" w:cs="David"/>
          <w:sz w:val="28"/>
          <w:szCs w:val="24"/>
          <w:rtl/>
        </w:rPr>
        <w:t>(בִּנְיָמִין זְאֵב סי' קס''ג וַאֲגֻדָּה פ' כֵּיצַד מְבָרְכִין)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בלבו. כתב בספר הגן לבטל המחשבה רעה בעת התפלה יאמר ג''פ פי פי פי ואח''כ ירוק ג''פ ולא ירוק לגמרי רק בדרך נחת והלשון תהא בין שפתים בשעת הרקיקה ובודאי תלך המחשבה ע''כ. וכתב המג''א עליו ואינו נ''ל לעשות זה בתוך תפלת י''ח דהוי הפסק ומי יודע אם רפואה בדוקה היא: </w:t>
      </w:r>
      <w:r w:rsidRPr="00BA4178">
        <w:rPr>
          <w:rFonts w:ascii="David" w:hAnsi="David" w:cs="David"/>
          <w:sz w:val="28"/>
          <w:szCs w:val="24"/>
          <w:rtl/>
        </w:rPr>
        <w:t>(ב)</w:t>
      </w:r>
      <w:r w:rsidRPr="00BA4178">
        <w:rPr>
          <w:rFonts w:ascii="David" w:hAnsi="David" w:cs="David"/>
          <w:sz w:val="28"/>
          <w:szCs w:val="28"/>
          <w:rtl/>
        </w:rPr>
        <w:t xml:space="preserve"> הקטנים. בשל''ה קורא תגר על המביאים ילדים לבה''כ ע''ש שדבריו נכונים:</w:t>
      </w:r>
      <w:r>
        <w:rPr>
          <w:rFonts w:ascii="David" w:hAnsi="David" w:cs="David"/>
          <w:sz w:val="28"/>
          <w:szCs w:val="28"/>
          <w:rtl/>
        </w:rPr>
        <w:br/>
      </w:r>
      <w:r w:rsidRPr="00BA4178">
        <w:rPr>
          <w:rFonts w:ascii="David" w:hAnsi="David" w:cs="David"/>
          <w:sz w:val="28"/>
          <w:szCs w:val="28"/>
          <w:rtl/>
        </w:rPr>
        <w:t xml:space="preserve">ב לֹא יִתְפַּלֵּל בְּמָקוֹם שֶׁיֵּשׁ דָּבָר </w:t>
      </w:r>
      <w:r w:rsidRPr="00BA4178">
        <w:rPr>
          <w:rFonts w:ascii="David" w:hAnsi="David" w:cs="David"/>
          <w:sz w:val="28"/>
          <w:szCs w:val="24"/>
          <w:rtl/>
        </w:rPr>
        <w:t>(ג)</w:t>
      </w:r>
      <w:r w:rsidRPr="00BA4178">
        <w:rPr>
          <w:rFonts w:ascii="David" w:hAnsi="David" w:cs="David"/>
          <w:sz w:val="28"/>
          <w:szCs w:val="28"/>
          <w:rtl/>
        </w:rPr>
        <w:t xml:space="preserve"> שֶׁמְּבַטֵּל כַּוָּנָתוֹ, וְלֹא בְּשָׁעָה </w:t>
      </w:r>
      <w:r w:rsidRPr="00BA4178">
        <w:rPr>
          <w:rFonts w:ascii="David" w:hAnsi="David" w:cs="David"/>
          <w:sz w:val="28"/>
          <w:szCs w:val="24"/>
          <w:rtl/>
        </w:rPr>
        <w:t>(ד)</w:t>
      </w:r>
      <w:r w:rsidRPr="00BA4178">
        <w:rPr>
          <w:rFonts w:ascii="David" w:hAnsi="David" w:cs="David"/>
          <w:sz w:val="28"/>
          <w:szCs w:val="28"/>
          <w:rtl/>
        </w:rPr>
        <w:t xml:space="preserve"> הַמְבַטֶּלֶת כַּוָּנָתוֹ, </w:t>
      </w:r>
      <w:r w:rsidRPr="00BA4178">
        <w:rPr>
          <w:rFonts w:ascii="David" w:hAnsi="David" w:cs="David"/>
          <w:sz w:val="28"/>
          <w:szCs w:val="24"/>
          <w:rtl/>
        </w:rPr>
        <w:t xml:space="preserve">(טוּר בְּשֵׁם ר''מ מֵרוֹטֶנְבֶּרְג </w:t>
      </w:r>
      <w:r w:rsidRPr="00BA4178">
        <w:rPr>
          <w:rFonts w:ascii="David" w:hAnsi="David" w:cs="David"/>
          <w:bCs/>
          <w:sz w:val="28"/>
          <w:szCs w:val="24"/>
          <w:rtl/>
        </w:rPr>
        <w:t>הגה</w:t>
      </w:r>
      <w:r w:rsidRPr="00BA4178">
        <w:rPr>
          <w:rFonts w:ascii="David" w:hAnsi="David" w:cs="David"/>
          <w:sz w:val="28"/>
          <w:szCs w:val="24"/>
          <w:rtl/>
        </w:rPr>
        <w:t>''מ פ''ד מֵהִלְכוֹת תְּפִלָּה)</w:t>
      </w:r>
      <w:r w:rsidRPr="00BA4178">
        <w:rPr>
          <w:rFonts w:ascii="David" w:hAnsi="David" w:cs="David"/>
          <w:sz w:val="28"/>
          <w:szCs w:val="28"/>
          <w:rtl/>
        </w:rPr>
        <w:t>. וְעַכְשָׁו אֵין אָנוּ נִזְהָרִין בְּכָל זֶה, מִפְּנֵי שֶׁאֵין אָנוּ מְכַוְּנִים כָּל כָּךְ בַּתְּפִלָּה.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שמבטל. כגון שכר חדש שמריח: </w:t>
      </w:r>
      <w:r w:rsidRPr="00BA4178">
        <w:rPr>
          <w:rFonts w:ascii="David" w:hAnsi="David" w:cs="David"/>
          <w:sz w:val="28"/>
          <w:szCs w:val="24"/>
          <w:rtl/>
        </w:rPr>
        <w:t>(ד)</w:t>
      </w:r>
      <w:r w:rsidRPr="00BA4178">
        <w:rPr>
          <w:rFonts w:ascii="David" w:hAnsi="David" w:cs="David"/>
          <w:sz w:val="28"/>
          <w:szCs w:val="28"/>
          <w:rtl/>
        </w:rPr>
        <w:t xml:space="preserve"> המבטלת. כגון הבא מן הדרך:</w:t>
      </w:r>
      <w:r>
        <w:rPr>
          <w:rFonts w:ascii="David" w:hAnsi="David" w:cs="David"/>
          <w:sz w:val="28"/>
          <w:szCs w:val="28"/>
          <w:rtl/>
        </w:rPr>
        <w:br/>
      </w:r>
      <w:r w:rsidRPr="00BA4178">
        <w:rPr>
          <w:rFonts w:ascii="David" w:hAnsi="David" w:cs="David"/>
          <w:sz w:val="28"/>
          <w:szCs w:val="28"/>
          <w:rtl/>
        </w:rPr>
        <w:t xml:space="preserve">ג יִתְפַּלֵּל דֶּרֶךְ תַּחֲנוּנִים, כְּרָשׁ הַמְבַקֵּשׁ בַּפֶּתַח, וּבְנַחַת, וְשֶׁלֹּא תֵּרָאֶה עָלָיו כְּמַשָּׁא וּמְבַקֵּשׁ לִפָּטֵר מִמֶּנָּה.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הַתְּפִלָּה הִיא בִּמְקוֹם הַקָּרְבָּן, וּלְכָךְ צָרִיךְ לִזָּהֵר שֶׁתְּהֵא דֻּגְמַת הַקָּרְבָּן בְּכַוָּנָה וְלֹא יְעָרֵב בָּהּ מַחְשָׁבָה אַחֶרֶת, כְּמוֹ מַחְשָׁבָה שֶׁפּוֹסֶלֶת בַּקָּדָשִׁים; וּמְעֻמָּד, דּוּמְיָא דַּעֲבוֹדָה; וּקְבִיעוּת מָקוֹם כְּמוֹ הַקָּרְבָּנוֹת, שֶׁכָּל אֶחָד קָבוּעַ מְקוֹמוֹ לִשְׁחִיטָתוֹ וּמַתַּן דָּמָיו, וְשֶׁלֹּא יָחֹץ דָּבָר בֵּינוֹ </w:t>
      </w:r>
      <w:r w:rsidRPr="00BA4178">
        <w:rPr>
          <w:rFonts w:ascii="David" w:hAnsi="David" w:cs="David"/>
          <w:sz w:val="28"/>
          <w:szCs w:val="24"/>
          <w:rtl/>
        </w:rPr>
        <w:t>(ה)</w:t>
      </w:r>
      <w:r w:rsidRPr="00BA4178">
        <w:rPr>
          <w:rFonts w:ascii="David" w:hAnsi="David" w:cs="David"/>
          <w:sz w:val="28"/>
          <w:szCs w:val="28"/>
          <w:rtl/>
        </w:rPr>
        <w:t xml:space="preserve"> לַקִּיר, דּוּמְיָא דְּקָרְבָּן שֶׁהַחֲצִיצָה פּוֹסֶלֶת בֵּינוֹ לַכְּלִי; וְרָאוּי שֶׁיִּהְיוּ לוֹ מַלְבּוּשִׁים נָאִים מְיֻחָדִים לַתְּפִלָּה, כְּגוֹן בִּגְדֵי כְּהֻנָּה, אֶלָּא שֶׁאֵין כָּל אָדָם יָכוֹל לְבַזְבֵּז עַל זֶה; וּמִכָּל מָקוֹם טוֹב הוּא שֶׁיִּהְיוּ לוֹ מִכְנָסַיִם מְיֻחָדִים לַתְּפִלָּה, מִשּׁוּם נְקִיּוּת.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לקיר. בטור כתב עוד ובינו לקרקע. וכתב ט''ז דוקא ג''ט אבל בפחות מג''ט אפי' מצוה ליכא. וכן נוהגין לשטוח על הקרקע בי''כ עשבים יבשים וכן נוהגין לשטוח מחצלאות בט''ב ועומדים עליהים ומתפללים. ב''ח. אסור להתפלל בבריכה הלק''ט ח''א סי' צ''ד ע''ש:</w:t>
      </w:r>
      <w:r>
        <w:rPr>
          <w:rFonts w:ascii="David" w:hAnsi="David" w:cs="David"/>
          <w:sz w:val="28"/>
          <w:szCs w:val="28"/>
          <w:rtl/>
        </w:rPr>
        <w:br/>
      </w:r>
      <w:r w:rsidRPr="00BA4178">
        <w:rPr>
          <w:rFonts w:ascii="David" w:hAnsi="David" w:cs="David"/>
          <w:sz w:val="28"/>
          <w:szCs w:val="28"/>
          <w:rtl/>
        </w:rPr>
        <w:t xml:space="preserve">ה אַל יַחֲשֹׁב: רָאוּי הוּא שֶׁיַּעֲשֶׂה הָקָּבָּ''ה בַּקָּשָׁתוֹ כֵּיוָן שֶׁכִּוַּנְתִּי בִּתְפִלָּתִי, כִּי אַדְּרַבָּה זֶה מַזְכִּיר עֲוֹנוֹתָיו שֶׁל אָדָם </w:t>
      </w:r>
      <w:r w:rsidRPr="00BA4178">
        <w:rPr>
          <w:rFonts w:ascii="David" w:hAnsi="David" w:cs="David"/>
          <w:sz w:val="28"/>
          <w:szCs w:val="24"/>
          <w:rtl/>
        </w:rPr>
        <w:t>(שֶׁעַל יְדֵי כָּךְ מְפַשְׁפְּשִׁין בְּמַעֲשָׂיו לוֹמַר בָּטוּחַ הוּא בִּזְכֻיּוֹתָיו)</w:t>
      </w:r>
      <w:r w:rsidRPr="00BA4178">
        <w:rPr>
          <w:rFonts w:ascii="David" w:hAnsi="David" w:cs="David"/>
          <w:sz w:val="28"/>
          <w:szCs w:val="28"/>
          <w:rtl/>
        </w:rPr>
        <w:t xml:space="preserve">, אֶלָּא יַחֲשֹׁב שֶׁיַּעֲשֶׂה הָקָּבָּ''ה בְּחַסְדּוֹ. וְיֹאמַר בְּלִבּוֹ: מִי אֲנִי, דַּל וְנִבְזֶה, בָּא לְבַקֵּשׁ מֵאֵת מֶלֶךְ מַלְכֵי הַמְּלָכִים הַקָּדוֹשׁ בָּרוּךְ הוּא, אִם לֹא מֵרֹב חֲסָדָיו שֶׁהוּא מִתְנַהֵג בָּהֶם עִם בְּרִיוֹתָיו. </w:t>
      </w:r>
      <w:r>
        <w:rPr>
          <w:rFonts w:ascii="David" w:hAnsi="David" w:cs="David"/>
          <w:sz w:val="28"/>
          <w:szCs w:val="28"/>
          <w:rtl/>
        </w:rPr>
        <w:br/>
      </w:r>
      <w:r w:rsidRPr="00BA4178">
        <w:rPr>
          <w:rFonts w:ascii="David" w:hAnsi="David" w:cs="David"/>
          <w:sz w:val="28"/>
          <w:szCs w:val="28"/>
          <w:rtl/>
        </w:rPr>
        <w:t>סימן צט - דין שתוי ושכור לתפלה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שָׁתָה יַיִן כְּדֵי </w:t>
      </w:r>
      <w:r w:rsidRPr="00BA4178">
        <w:rPr>
          <w:rFonts w:ascii="David" w:hAnsi="David" w:cs="David"/>
          <w:sz w:val="28"/>
          <w:szCs w:val="24"/>
          <w:rtl/>
        </w:rPr>
        <w:t>(א)</w:t>
      </w:r>
      <w:r w:rsidRPr="00BA4178">
        <w:rPr>
          <w:rFonts w:ascii="David" w:hAnsi="David" w:cs="David"/>
          <w:sz w:val="28"/>
          <w:szCs w:val="28"/>
          <w:rtl/>
        </w:rPr>
        <w:t xml:space="preserve"> רְבִיעִית, אַל יִתְפַּלֵּל עַד שֶׁיָּסִיר יֵינוֹ; וְאִם שָׁתָה יוֹתֵר, אִם הוּא יָכוֹל לְדַבֵּר לִפְנֵי הַמֶּלֶךְ, אִם הִתְפַּלֵּל תְּפִלָּתוֹ תְּפִלָּה, וְאִם אֵינוֹ יָכוֹל לְדַבֵּר לִפְנֵי הַמֶּלֶךְ, אִם הִתְפַּלֵּל תְּפִלָּתוֹ </w:t>
      </w:r>
      <w:r w:rsidRPr="00BA4178">
        <w:rPr>
          <w:rFonts w:ascii="David" w:hAnsi="David" w:cs="David"/>
          <w:sz w:val="28"/>
          <w:szCs w:val="24"/>
          <w:rtl/>
        </w:rPr>
        <w:t>(ב)</w:t>
      </w:r>
      <w:r w:rsidRPr="00BA4178">
        <w:rPr>
          <w:rFonts w:ascii="David" w:hAnsi="David" w:cs="David"/>
          <w:sz w:val="28"/>
          <w:szCs w:val="28"/>
          <w:rtl/>
        </w:rPr>
        <w:t xml:space="preserve"> תּוֹעֵבָה וְצָרִיךְ לַחֲזֹר וּלְהִתְפַּלֵּל כְּשֶׁיָּסִיר יֵינוֹ מֵעָלָיו; וַאֲפִלּוּ אִם עָבַר זְמַן הַתְּפִלָּה, מַשְׁלִים אוֹתָהּ בַּתְּפִלָּה שֶׁאַחֲרֶיהָ, כְּדִין </w:t>
      </w:r>
      <w:r w:rsidRPr="00BA4178">
        <w:rPr>
          <w:rFonts w:ascii="David" w:hAnsi="David" w:cs="David"/>
          <w:sz w:val="28"/>
          <w:szCs w:val="24"/>
          <w:rtl/>
        </w:rPr>
        <w:t>(ג)</w:t>
      </w:r>
      <w:r w:rsidRPr="00BA4178">
        <w:rPr>
          <w:rFonts w:ascii="David" w:hAnsi="David" w:cs="David"/>
          <w:sz w:val="28"/>
          <w:szCs w:val="28"/>
          <w:rtl/>
        </w:rPr>
        <w:t xml:space="preserve"> שׁוֹגֵג. </w:t>
      </w:r>
      <w:r w:rsidRPr="00BA4178">
        <w:rPr>
          <w:rFonts w:ascii="David" w:hAnsi="David" w:cs="David"/>
          <w:bCs/>
          <w:sz w:val="28"/>
          <w:szCs w:val="28"/>
          <w:rtl/>
        </w:rPr>
        <w:t>הגה</w:t>
      </w:r>
      <w:r w:rsidRPr="00BA4178">
        <w:rPr>
          <w:rFonts w:ascii="David" w:hAnsi="David" w:cs="David"/>
          <w:sz w:val="28"/>
          <w:szCs w:val="28"/>
          <w:rtl/>
        </w:rPr>
        <w:t xml:space="preserve">: וְדִין קְרִיאַת שְׁמַע כְּדִין תְּפִלָּה, </w:t>
      </w:r>
      <w:r w:rsidRPr="00BA4178">
        <w:rPr>
          <w:rFonts w:ascii="David" w:hAnsi="David" w:cs="David"/>
          <w:sz w:val="28"/>
          <w:szCs w:val="24"/>
          <w:rtl/>
        </w:rPr>
        <w:t>(ד)</w:t>
      </w:r>
      <w:r w:rsidRPr="00BA4178">
        <w:rPr>
          <w:rFonts w:ascii="David" w:hAnsi="David" w:cs="David"/>
          <w:sz w:val="28"/>
          <w:szCs w:val="28"/>
          <w:rtl/>
        </w:rPr>
        <w:t xml:space="preserve"> אֲבָל שְׁאָר בְּרָכוֹת יָכוֹל לְבָרֵךְ אַף עַל פִּי שֶׁהוּא שִׁכּוֹר, </w:t>
      </w:r>
      <w:r w:rsidRPr="00BA4178">
        <w:rPr>
          <w:rFonts w:ascii="David" w:hAnsi="David" w:cs="David"/>
          <w:sz w:val="28"/>
          <w:szCs w:val="24"/>
          <w:rtl/>
        </w:rPr>
        <w:t xml:space="preserve">(מָרְדְּכַי רֵישׁ פֶּרֶק הַדָּר </w:t>
      </w:r>
      <w:r w:rsidRPr="00BA4178">
        <w:rPr>
          <w:rFonts w:ascii="David" w:hAnsi="David" w:cs="David"/>
          <w:bCs/>
          <w:sz w:val="28"/>
          <w:szCs w:val="24"/>
          <w:rtl/>
        </w:rPr>
        <w:t>הגה</w:t>
      </w:r>
      <w:r w:rsidRPr="00BA4178">
        <w:rPr>
          <w:rFonts w:ascii="David" w:hAnsi="David" w:cs="David"/>
          <w:sz w:val="28"/>
          <w:szCs w:val="24"/>
          <w:rtl/>
        </w:rPr>
        <w:t>' מַיְמוֹנִי פֶּרֶק ד' מֵהִלְכוֹת תְּפִלָּה)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רביעית. דוקא כששתאו בבת אחת כתב סמ''ק סי' קל''ג יין שבתוך הסעודה אינו משכר וע''ס תע''ג ס''ב. די''א דגם לפני המזון אינו משכר עמ''א: </w:t>
      </w:r>
      <w:r w:rsidRPr="00BA4178">
        <w:rPr>
          <w:rFonts w:ascii="David" w:hAnsi="David" w:cs="David"/>
          <w:sz w:val="28"/>
          <w:szCs w:val="24"/>
          <w:rtl/>
        </w:rPr>
        <w:t>(ב)</w:t>
      </w:r>
      <w:r w:rsidRPr="00BA4178">
        <w:rPr>
          <w:rFonts w:ascii="David" w:hAnsi="David" w:cs="David"/>
          <w:sz w:val="28"/>
          <w:szCs w:val="28"/>
          <w:rtl/>
        </w:rPr>
        <w:t xml:space="preserve"> תועבה. והוי כאלו עובד ע''ז ואם אינו מתפלל בשעת שכרות ניצל מכל צרה. ש''ס: </w:t>
      </w:r>
      <w:r w:rsidRPr="00BA4178">
        <w:rPr>
          <w:rFonts w:ascii="David" w:hAnsi="David" w:cs="David"/>
          <w:sz w:val="28"/>
          <w:szCs w:val="24"/>
          <w:rtl/>
        </w:rPr>
        <w:t>(ג)</w:t>
      </w:r>
      <w:r w:rsidRPr="00BA4178">
        <w:rPr>
          <w:rFonts w:ascii="David" w:hAnsi="David" w:cs="David"/>
          <w:sz w:val="28"/>
          <w:szCs w:val="28"/>
          <w:rtl/>
        </w:rPr>
        <w:t xml:space="preserve"> שוגג. ואפילו התחיל לשתות אחר שהגיעה זמנה שהיה סבור שיהיה לו שעות אח''כ מיקרי אונס מ''א וכ''כ ע''ת ועיין ט''ז ולבוש: </w:t>
      </w:r>
      <w:r w:rsidRPr="00BA4178">
        <w:rPr>
          <w:rFonts w:ascii="David" w:hAnsi="David" w:cs="David"/>
          <w:sz w:val="28"/>
          <w:szCs w:val="24"/>
          <w:rtl/>
        </w:rPr>
        <w:t>(ד)</w:t>
      </w:r>
      <w:r w:rsidRPr="00BA4178">
        <w:rPr>
          <w:rFonts w:ascii="David" w:hAnsi="David" w:cs="David"/>
          <w:sz w:val="28"/>
          <w:szCs w:val="28"/>
          <w:rtl/>
        </w:rPr>
        <w:t xml:space="preserve"> תפלה. והלבוש כ' דיש מקילין לק''ש:</w:t>
      </w:r>
      <w:r>
        <w:rPr>
          <w:rFonts w:ascii="David" w:hAnsi="David" w:cs="David"/>
          <w:sz w:val="28"/>
          <w:szCs w:val="28"/>
          <w:rtl/>
        </w:rPr>
        <w:br/>
      </w:r>
      <w:r w:rsidRPr="00BA4178">
        <w:rPr>
          <w:rFonts w:ascii="David" w:hAnsi="David" w:cs="David"/>
          <w:sz w:val="28"/>
          <w:szCs w:val="28"/>
          <w:rtl/>
        </w:rPr>
        <w:t xml:space="preserve">ב דֶּרֶךְ מִיל, וְשֵׁנָה כָּל שֶׁהוּא, מְפִיגִין אֶת הַיַּיִן; וְהָנֵי מִלֵּי כְּשֶׁשָּׁתָה רְבִיעִית, אֲבָל אִם שָׁתָה יוֹתֵר, כָּל שֶׁכֵּן שֶׁשֵּׁנָה </w:t>
      </w:r>
      <w:r w:rsidRPr="00BA4178">
        <w:rPr>
          <w:rFonts w:ascii="David" w:hAnsi="David" w:cs="David"/>
          <w:sz w:val="28"/>
          <w:szCs w:val="24"/>
          <w:rtl/>
        </w:rPr>
        <w:t>(ה)</w:t>
      </w:r>
      <w:r w:rsidRPr="00BA4178">
        <w:rPr>
          <w:rFonts w:ascii="David" w:hAnsi="David" w:cs="David"/>
          <w:sz w:val="28"/>
          <w:szCs w:val="28"/>
          <w:rtl/>
        </w:rPr>
        <w:t xml:space="preserve"> מְשַׁכַּרְתּוֹ וְדֶרֶךְ טוֹרַדְתּוֹ; וְהָנֵי מִלֵּי בִּמְהַלֵּךְ בְּרַגְלָיו, אֲבָל </w:t>
      </w:r>
      <w:r w:rsidRPr="00BA4178">
        <w:rPr>
          <w:rFonts w:ascii="David" w:hAnsi="David" w:cs="David"/>
          <w:sz w:val="28"/>
          <w:szCs w:val="24"/>
          <w:rtl/>
        </w:rPr>
        <w:t>(ו)</w:t>
      </w:r>
      <w:r w:rsidRPr="00BA4178">
        <w:rPr>
          <w:rFonts w:ascii="David" w:hAnsi="David" w:cs="David"/>
          <w:sz w:val="28"/>
          <w:szCs w:val="28"/>
          <w:rtl/>
        </w:rPr>
        <w:t xml:space="preserve"> רוֹכֵב, וַדַּאי דֶּרֶךְ מְפִיגָה הַיַּיִן.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משכרתו. דוקא שינה מעט אבל שינה הרבה מפיגתו כ''מ הלכות ביאת מקדש: </w:t>
      </w:r>
      <w:r w:rsidRPr="00BA4178">
        <w:rPr>
          <w:rFonts w:ascii="David" w:hAnsi="David" w:cs="David"/>
          <w:sz w:val="28"/>
          <w:szCs w:val="24"/>
          <w:rtl/>
        </w:rPr>
        <w:t>(ו)</w:t>
      </w:r>
      <w:r w:rsidRPr="00BA4178">
        <w:rPr>
          <w:rFonts w:ascii="David" w:hAnsi="David" w:cs="David"/>
          <w:sz w:val="28"/>
          <w:szCs w:val="28"/>
          <w:rtl/>
        </w:rPr>
        <w:t xml:space="preserve"> רוכב. ורוכב בעי ג' מילין עיין מ''א ובתשובות חות יאיר סי' קע''ז. ובתשובת הב''ח סי' ק''מ ובהלק''ט ח''א סי' קפ''ג ובתשובת יד אליהו סי' ח' פסק בתפלה אינו נאסר כ''א יין אבל שאר משכרין מותר אם לא שהוא כל כך שכור שאינו יכול לדבר לפני המלך ע''ש. אלא שכתב סוף התשובה דכיון דב''ח בתשובה לא חילק בין התפלה להוראה וגם החמיר ביינות שלנו לכן אין להקל דאפי' שאר משכרים אסור מאחר שכבר הורה זקן אף שמן הדין יש להקל ע''ש:</w:t>
      </w:r>
      <w:r>
        <w:rPr>
          <w:rFonts w:ascii="David" w:hAnsi="David" w:cs="David"/>
          <w:sz w:val="28"/>
          <w:szCs w:val="28"/>
          <w:rtl/>
        </w:rPr>
        <w:br/>
      </w:r>
      <w:r w:rsidRPr="00BA4178">
        <w:rPr>
          <w:rFonts w:ascii="David" w:hAnsi="David" w:cs="David"/>
          <w:sz w:val="28"/>
          <w:szCs w:val="28"/>
          <w:rtl/>
        </w:rPr>
        <w:t xml:space="preserve">ג כָּל אֶחָד שֶׁהוּא שָׁתוּי, סַגֵּי לֵיהּ לְפִי מַה שֶׁמַּרְגִּישׁ בְּנַפְשׁוֹ שֶׁיָּפִיג יֵינוֹ. </w:t>
      </w:r>
      <w:r w:rsidRPr="00BA4178">
        <w:rPr>
          <w:rFonts w:ascii="David" w:hAnsi="David" w:cs="David"/>
          <w:bCs/>
          <w:sz w:val="28"/>
          <w:szCs w:val="28"/>
          <w:rtl/>
        </w:rPr>
        <w:t>הגה</w:t>
      </w:r>
      <w:r w:rsidRPr="00BA4178">
        <w:rPr>
          <w:rFonts w:ascii="David" w:hAnsi="David" w:cs="David"/>
          <w:sz w:val="28"/>
          <w:szCs w:val="28"/>
          <w:rtl/>
        </w:rPr>
        <w:t xml:space="preserve">: וְלָכֵן אֵין נִזְהָרִין בַּיֵּינוֹת </w:t>
      </w:r>
      <w:r w:rsidRPr="00BA4178">
        <w:rPr>
          <w:rFonts w:ascii="David" w:hAnsi="David" w:cs="David"/>
          <w:sz w:val="28"/>
          <w:szCs w:val="24"/>
          <w:rtl/>
        </w:rPr>
        <w:t>(ז)</w:t>
      </w:r>
      <w:r w:rsidRPr="00BA4178">
        <w:rPr>
          <w:rFonts w:ascii="David" w:hAnsi="David" w:cs="David"/>
          <w:sz w:val="28"/>
          <w:szCs w:val="28"/>
          <w:rtl/>
        </w:rPr>
        <w:t xml:space="preserve"> שֶׁלָּנוּ, שֶׁאֵין חֲזָקִין, שֶׁמִּתְפַּלְּלִין אַף עַל פִּי שֶׁשָּׁתוּ רְבִיעִית וְיוֹתֵר; </w:t>
      </w:r>
      <w:r w:rsidRPr="00BA4178">
        <w:rPr>
          <w:rFonts w:ascii="David" w:hAnsi="David" w:cs="David"/>
          <w:sz w:val="28"/>
          <w:szCs w:val="24"/>
          <w:rtl/>
        </w:rPr>
        <w:t>(ת''ה סִימָן מ''ב)</w:t>
      </w:r>
      <w:r w:rsidRPr="00BA4178">
        <w:rPr>
          <w:rFonts w:ascii="David" w:hAnsi="David" w:cs="David"/>
          <w:sz w:val="28"/>
          <w:szCs w:val="28"/>
          <w:rtl/>
        </w:rPr>
        <w:t xml:space="preserve"> וְכָל שֶׁכֵּן אִם מִתְפַּלְּלִים מִתּוֹךְ סִדּוּר שֶׁבְּיָדוֹ, שֶׁאֵין חוֹשְׁשִׁין לְשִׁכְרוּת </w:t>
      </w:r>
      <w:r w:rsidRPr="00BA4178">
        <w:rPr>
          <w:rFonts w:ascii="David" w:hAnsi="David" w:cs="David"/>
          <w:sz w:val="28"/>
          <w:szCs w:val="24"/>
          <w:rtl/>
        </w:rPr>
        <w:t>(ח)</w:t>
      </w:r>
      <w:r w:rsidRPr="00BA4178">
        <w:rPr>
          <w:rFonts w:ascii="David" w:hAnsi="David" w:cs="David"/>
          <w:sz w:val="28"/>
          <w:szCs w:val="28"/>
          <w:rtl/>
        </w:rPr>
        <w:t xml:space="preserve"> מְעַט, כֵּן נִרְאֶה לִי.</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שלנו. ב''ח וט''ז מחמירין ע''ש: </w:t>
      </w:r>
      <w:r w:rsidRPr="00BA4178">
        <w:rPr>
          <w:rFonts w:ascii="David" w:hAnsi="David" w:cs="David"/>
          <w:sz w:val="28"/>
          <w:szCs w:val="24"/>
          <w:rtl/>
        </w:rPr>
        <w:t>(ח)</w:t>
      </w:r>
      <w:r w:rsidRPr="00BA4178">
        <w:rPr>
          <w:rFonts w:ascii="David" w:hAnsi="David" w:cs="David"/>
          <w:sz w:val="28"/>
          <w:szCs w:val="28"/>
          <w:rtl/>
        </w:rPr>
        <w:t xml:space="preserve"> מעט. כתב ביש''ש פ''ב דביצה וביום טוב יכול להתפלל מנחה אע''פ ששותה קצת דא''א להמתין עד שיפיג יינו וכל שכן האידנא דבלאו הכי אין מכוונין כ''כ שאין להקפיד בשתוי כמ''ש בהגמ''י עכ''ל ולדברי ט''ז ס''ג אין להקל ע''ש:</w:t>
      </w:r>
      <w:bookmarkStart w:id="0" w:name="_GoBack"/>
      <w:bookmarkEnd w:id="0"/>
      <w:r>
        <w:rPr>
          <w:rFonts w:ascii="David" w:hAnsi="David" w:cs="David"/>
          <w:sz w:val="28"/>
          <w:szCs w:val="28"/>
          <w:rtl/>
        </w:rPr>
        <w:br/>
      </w:r>
      <w:r w:rsidRPr="00BA4178">
        <w:rPr>
          <w:rFonts w:ascii="David" w:hAnsi="David" w:cs="David"/>
          <w:sz w:val="28"/>
          <w:szCs w:val="28"/>
          <w:rtl/>
        </w:rPr>
        <w:t>סימן ק - תפלת המועד צריך לסדר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תְּפִלּוֹת שֶׁל מוֹעֲדוֹת וְשֶׁל </w:t>
      </w:r>
      <w:r w:rsidRPr="00BA4178">
        <w:rPr>
          <w:rFonts w:ascii="David" w:hAnsi="David" w:cs="David"/>
          <w:sz w:val="28"/>
          <w:szCs w:val="24"/>
          <w:rtl/>
        </w:rPr>
        <w:t>(א)</w:t>
      </w:r>
      <w:r w:rsidRPr="00BA4178">
        <w:rPr>
          <w:rFonts w:ascii="David" w:hAnsi="David" w:cs="David"/>
          <w:sz w:val="28"/>
          <w:szCs w:val="28"/>
          <w:rtl/>
        </w:rPr>
        <w:t xml:space="preserve"> רֹאשׁ חֹדֶשׁ, צָרִיךְ לְהַסְדִּיר תְּפִלָּתוֹ קֹדֶם שֶׁיִּתְפַּלֵּל, כְּדֵי שֶׁתְּהֵא שְׁגוּרָה בְּפִיו. </w:t>
      </w:r>
      <w:r w:rsidRPr="00BA4178">
        <w:rPr>
          <w:rFonts w:ascii="David" w:hAnsi="David" w:cs="David"/>
          <w:bCs/>
          <w:sz w:val="28"/>
          <w:szCs w:val="28"/>
          <w:rtl/>
        </w:rPr>
        <w:t>הגה</w:t>
      </w:r>
      <w:r w:rsidRPr="00BA4178">
        <w:rPr>
          <w:rFonts w:ascii="David" w:hAnsi="David" w:cs="David"/>
          <w:sz w:val="28"/>
          <w:szCs w:val="28"/>
          <w:rtl/>
        </w:rPr>
        <w:t xml:space="preserve">: וְיֵשׁ אוֹמְרִים דַּוְקָא כְּשֶׁמִּתְפַּלְּלִים עַל פֶּה, אֲבָל כְּשֶׁמִּתְפַּלְּלִין מִתּוֹךְ </w:t>
      </w:r>
      <w:r w:rsidRPr="00BA4178">
        <w:rPr>
          <w:rFonts w:ascii="David" w:hAnsi="David" w:cs="David"/>
          <w:sz w:val="28"/>
          <w:szCs w:val="24"/>
          <w:rtl/>
        </w:rPr>
        <w:t>(ב)</w:t>
      </w:r>
      <w:r w:rsidRPr="00BA4178">
        <w:rPr>
          <w:rFonts w:ascii="David" w:hAnsi="David" w:cs="David"/>
          <w:sz w:val="28"/>
          <w:szCs w:val="28"/>
          <w:rtl/>
        </w:rPr>
        <w:t xml:space="preserve"> הַסִּדּוּר, מֻתָּר, דְּהָא רוֹאֶה מַה שֶּׁמִּתְפַּלֵּל וְכֵן נוֹהֲגִין, </w:t>
      </w:r>
      <w:r w:rsidRPr="00BA4178">
        <w:rPr>
          <w:rFonts w:ascii="David" w:hAnsi="David" w:cs="David"/>
          <w:sz w:val="28"/>
          <w:szCs w:val="24"/>
          <w:rtl/>
        </w:rPr>
        <w:t>(בֵּית יוֹסֵף בְּשֵׁם הר''ר מָנוֹחַ)</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ר''ח. עיין ב''ח ושכנה''ג: </w:t>
      </w:r>
      <w:r w:rsidRPr="00BA4178">
        <w:rPr>
          <w:rFonts w:ascii="David" w:hAnsi="David" w:cs="David"/>
          <w:sz w:val="28"/>
          <w:szCs w:val="24"/>
          <w:rtl/>
        </w:rPr>
        <w:t>(ב)</w:t>
      </w:r>
      <w:r w:rsidRPr="00BA4178">
        <w:rPr>
          <w:rFonts w:ascii="David" w:hAnsi="David" w:cs="David"/>
          <w:sz w:val="28"/>
          <w:szCs w:val="28"/>
          <w:rtl/>
        </w:rPr>
        <w:t xml:space="preserve"> הסידור. ובפיוטים שחמור פירושם צריך להסדיר תחלה ול''מ ספר בזה. ט''ז:</w:t>
      </w:r>
      <w:r>
        <w:rPr>
          <w:rFonts w:ascii="David" w:hAnsi="David" w:cs="David"/>
          <w:sz w:val="28"/>
          <w:szCs w:val="28"/>
          <w:rtl/>
        </w:rPr>
        <w:br/>
      </w:r>
      <w:r w:rsidRPr="00BA4178">
        <w:rPr>
          <w:rFonts w:ascii="David" w:hAnsi="David" w:cs="David"/>
          <w:sz w:val="28"/>
          <w:szCs w:val="28"/>
          <w:rtl/>
        </w:rPr>
        <w:t>סימן קא - שצריך לכון בכל הברכות, ושיכול להתפלל בכל לשון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הַמִּתְפַּלֵּל צָרִיךְ שֶׁיְּכַוֵּן בְּכָל הַבְּרָכוֹת, וְאִם אֵינוֹ יָכוֹל לְכַוֵּן בְּכֻלָּם, לְפָחוֹת יְכַוֵּן בְּאָבוֹת; אִם לֹא כִּוֵּן בְּאָבוֹת, אַף עַל פִּי שֶׁכִּוֵּן בְּכָל הַשְּׁאָר, יַחֲזֹר וְיִתְפַּלֵּל. </w:t>
      </w:r>
      <w:r w:rsidRPr="00BA4178">
        <w:rPr>
          <w:rFonts w:ascii="David" w:hAnsi="David" w:cs="David"/>
          <w:bCs/>
          <w:sz w:val="28"/>
          <w:szCs w:val="28"/>
          <w:rtl/>
        </w:rPr>
        <w:t>הגה</w:t>
      </w:r>
      <w:r w:rsidRPr="00BA4178">
        <w:rPr>
          <w:rFonts w:ascii="David" w:hAnsi="David" w:cs="David"/>
          <w:sz w:val="28"/>
          <w:szCs w:val="28"/>
          <w:rtl/>
        </w:rPr>
        <w:t xml:space="preserve">: וְהָאִדָּנָא אֵין חוֹזְרִין בִּשְׁבִיל חֶסְרוֹן </w:t>
      </w:r>
      <w:r w:rsidRPr="00BA4178">
        <w:rPr>
          <w:rFonts w:ascii="David" w:hAnsi="David" w:cs="David"/>
          <w:sz w:val="28"/>
          <w:szCs w:val="24"/>
          <w:rtl/>
        </w:rPr>
        <w:t>(א)</w:t>
      </w:r>
      <w:r w:rsidRPr="00BA4178">
        <w:rPr>
          <w:rFonts w:ascii="David" w:hAnsi="David" w:cs="David"/>
          <w:sz w:val="28"/>
          <w:szCs w:val="28"/>
          <w:rtl/>
        </w:rPr>
        <w:t xml:space="preserve"> כַּוָּנָה, שֶׁאַף בַּחֲזָרָה קָרוֹב הוּא שֶׁלֹּא יְכַוֵּן, אִם כֵּן לָמָּה יַחֲזוֹר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כוונה. אבל בק''ש כיון דדי בפסוק א' חוזרין כמ''ש סי' ס''ג ס''ד:</w:t>
      </w:r>
      <w:r>
        <w:rPr>
          <w:rFonts w:ascii="David" w:hAnsi="David" w:cs="David"/>
          <w:sz w:val="28"/>
          <w:szCs w:val="28"/>
          <w:rtl/>
        </w:rPr>
        <w:br/>
      </w:r>
      <w:r w:rsidRPr="00BA4178">
        <w:rPr>
          <w:rFonts w:ascii="David" w:hAnsi="David" w:cs="David"/>
          <w:sz w:val="28"/>
          <w:szCs w:val="28"/>
          <w:rtl/>
        </w:rPr>
        <w:t xml:space="preserve">ב וְּלֹא יִתְפַּלֵּל </w:t>
      </w:r>
      <w:r w:rsidRPr="00BA4178">
        <w:rPr>
          <w:rFonts w:ascii="David" w:hAnsi="David" w:cs="David"/>
          <w:sz w:val="28"/>
          <w:szCs w:val="24"/>
          <w:rtl/>
        </w:rPr>
        <w:t>(ב)</w:t>
      </w:r>
      <w:r w:rsidRPr="00BA4178">
        <w:rPr>
          <w:rFonts w:ascii="David" w:hAnsi="David" w:cs="David"/>
          <w:sz w:val="28"/>
          <w:szCs w:val="28"/>
          <w:rtl/>
        </w:rPr>
        <w:t xml:space="preserve"> בְּלִבּוֹ לְבַד, אֶלָּא מְחַתֵּךְ הַדְּבָרִים בִּשְׂפָתָיו וּמַשְׁמִיעַ </w:t>
      </w:r>
      <w:r w:rsidRPr="00BA4178">
        <w:rPr>
          <w:rFonts w:ascii="David" w:hAnsi="David" w:cs="David"/>
          <w:sz w:val="28"/>
          <w:szCs w:val="24"/>
          <w:rtl/>
        </w:rPr>
        <w:t>(ג)</w:t>
      </w:r>
      <w:r w:rsidRPr="00BA4178">
        <w:rPr>
          <w:rFonts w:ascii="David" w:hAnsi="David" w:cs="David"/>
          <w:sz w:val="28"/>
          <w:szCs w:val="28"/>
          <w:rtl/>
        </w:rPr>
        <w:t xml:space="preserve"> לְאָזְנָיו בְּלַחַשׁ, וְלֹא יַשְׁמִיעַ קוֹלוֹ; וְאִם אֵינוֹ יָכוֹל לְכַוֵּן </w:t>
      </w:r>
      <w:r w:rsidRPr="00BA4178">
        <w:rPr>
          <w:rFonts w:ascii="David" w:hAnsi="David" w:cs="David"/>
          <w:sz w:val="28"/>
          <w:szCs w:val="24"/>
          <w:rtl/>
        </w:rPr>
        <w:t>(ד)</w:t>
      </w:r>
      <w:r w:rsidRPr="00BA4178">
        <w:rPr>
          <w:rFonts w:ascii="David" w:hAnsi="David" w:cs="David"/>
          <w:sz w:val="28"/>
          <w:szCs w:val="28"/>
          <w:rtl/>
        </w:rPr>
        <w:t xml:space="preserve"> בְּלַחַשׁ, מֻתָּר לְהַגְבִּיהַּ קוֹלוֹ; וְהָנֵי מִלֵּי בֵּינוֹ לְבֵין עַצְמוֹ, אֲבָל בְּצִבּוּר, אָסוּר, דְּאָתֵי לְמִטְרָד צִבּוּרָא. </w:t>
      </w:r>
      <w:r w:rsidRPr="00BA4178">
        <w:rPr>
          <w:rFonts w:ascii="David" w:hAnsi="David" w:cs="David"/>
          <w:bCs/>
          <w:sz w:val="28"/>
          <w:szCs w:val="28"/>
          <w:rtl/>
        </w:rPr>
        <w:t>הגה</w:t>
      </w:r>
      <w:r w:rsidRPr="00BA4178">
        <w:rPr>
          <w:rFonts w:ascii="David" w:hAnsi="David" w:cs="David"/>
          <w:sz w:val="28"/>
          <w:szCs w:val="28"/>
          <w:rtl/>
        </w:rPr>
        <w:t xml:space="preserve">: וְאִם מַשְׁמִיעַ קוֹלוֹ בְּבֵיתוֹ כְּשֶׁמִּתְפַּלֵּל, כְּדֵי שֶׁיִּלְמְדוּ מִמֶּנּוּ בְּנֵי בֵיתוֹ, מֻתָּר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בלבו. ואם התפלל בלבו צ''ע אם יצא. עמ''א: </w:t>
      </w:r>
      <w:r w:rsidRPr="00BA4178">
        <w:rPr>
          <w:rFonts w:ascii="David" w:hAnsi="David" w:cs="David"/>
          <w:sz w:val="28"/>
          <w:szCs w:val="24"/>
          <w:rtl/>
        </w:rPr>
        <w:t>(ג)</w:t>
      </w:r>
      <w:r w:rsidRPr="00BA4178">
        <w:rPr>
          <w:rFonts w:ascii="David" w:hAnsi="David" w:cs="David"/>
          <w:sz w:val="28"/>
          <w:szCs w:val="28"/>
          <w:rtl/>
        </w:rPr>
        <w:t xml:space="preserve"> לאזניו. ואם לא השמיע לאזניו יצא. האר''י ז''ל לא היה משמיע קולו אפי' בזמירות רק בשבת הרים קולו מעט: </w:t>
      </w:r>
      <w:r w:rsidRPr="00BA4178">
        <w:rPr>
          <w:rFonts w:ascii="David" w:hAnsi="David" w:cs="David"/>
          <w:sz w:val="28"/>
          <w:szCs w:val="24"/>
          <w:rtl/>
        </w:rPr>
        <w:t>(ד)</w:t>
      </w:r>
      <w:r w:rsidRPr="00BA4178">
        <w:rPr>
          <w:rFonts w:ascii="David" w:hAnsi="David" w:cs="David"/>
          <w:sz w:val="28"/>
          <w:szCs w:val="28"/>
          <w:rtl/>
        </w:rPr>
        <w:t xml:space="preserve"> בלחש. פי' דאף דיכול לכוין בלחש אבל לא כ''כ כמו בקול מיקרי אינו יכול לכוין. ט''ז:</w:t>
      </w:r>
      <w:r>
        <w:rPr>
          <w:rFonts w:ascii="David" w:hAnsi="David" w:cs="David"/>
          <w:sz w:val="28"/>
          <w:szCs w:val="28"/>
          <w:rtl/>
        </w:rPr>
        <w:br/>
      </w:r>
      <w:r w:rsidRPr="00BA4178">
        <w:rPr>
          <w:rFonts w:ascii="David" w:hAnsi="David" w:cs="David"/>
          <w:sz w:val="28"/>
          <w:szCs w:val="28"/>
          <w:rtl/>
        </w:rPr>
        <w:t xml:space="preserve">ג יֵשׁ אוֹמְרִים שֶׁבְּרֹאשׁ הַשָּׁנָה וְיוֹם כִּפּוּר מֻתָּר </w:t>
      </w:r>
      <w:r w:rsidRPr="00BA4178">
        <w:rPr>
          <w:rFonts w:ascii="David" w:hAnsi="David" w:cs="David"/>
          <w:sz w:val="28"/>
          <w:szCs w:val="24"/>
          <w:rtl/>
        </w:rPr>
        <w:t>(ה)</w:t>
      </w:r>
      <w:r w:rsidRPr="00BA4178">
        <w:rPr>
          <w:rFonts w:ascii="David" w:hAnsi="David" w:cs="David"/>
          <w:sz w:val="28"/>
          <w:szCs w:val="28"/>
          <w:rtl/>
        </w:rPr>
        <w:t xml:space="preserve"> לְהַשְׁמִיעַ קוֹלָם בַּתְּפִלָּה, אֲפִלּוּ בְּצִבּוּר. </w:t>
      </w:r>
      <w:r w:rsidRPr="00BA4178">
        <w:rPr>
          <w:rFonts w:ascii="David" w:hAnsi="David" w:cs="David"/>
          <w:bCs/>
          <w:sz w:val="28"/>
          <w:szCs w:val="28"/>
          <w:rtl/>
        </w:rPr>
        <w:t>הגה</w:t>
      </w:r>
      <w:r w:rsidRPr="00BA4178">
        <w:rPr>
          <w:rFonts w:ascii="David" w:hAnsi="David" w:cs="David"/>
          <w:sz w:val="28"/>
          <w:szCs w:val="28"/>
          <w:rtl/>
        </w:rPr>
        <w:t xml:space="preserve">: וְכֵן נוֹהֲגִין, וּמִכָּל מָקוֹם יִזָּהֲרוּ שֶׁלֹּא לְהַגְבִּיהַּ קוֹלָם יוֹתֵר </w:t>
      </w:r>
      <w:r w:rsidRPr="00BA4178">
        <w:rPr>
          <w:rFonts w:ascii="David" w:hAnsi="David" w:cs="David"/>
          <w:sz w:val="28"/>
          <w:szCs w:val="24"/>
          <w:rtl/>
        </w:rPr>
        <w:t>(ו)</w:t>
      </w:r>
      <w:r w:rsidRPr="00BA4178">
        <w:rPr>
          <w:rFonts w:ascii="David" w:hAnsi="David" w:cs="David"/>
          <w:sz w:val="28"/>
          <w:szCs w:val="28"/>
          <w:rtl/>
        </w:rPr>
        <w:t xml:space="preserve"> מִדַּאי </w:t>
      </w:r>
      <w:r w:rsidRPr="00BA4178">
        <w:rPr>
          <w:rFonts w:ascii="David" w:hAnsi="David" w:cs="David"/>
          <w:sz w:val="28"/>
          <w:szCs w:val="24"/>
          <w:rtl/>
        </w:rPr>
        <w:t>(דְּרָשׁוֹת מהרי''ו)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להשמיע. ולפי טעם הזוהר משמע דאסור לכן אם יוכל לכוין בלחש עדיף טפי. מ''א ע''ש: </w:t>
      </w:r>
      <w:r w:rsidRPr="00BA4178">
        <w:rPr>
          <w:rFonts w:ascii="David" w:hAnsi="David" w:cs="David"/>
          <w:sz w:val="28"/>
          <w:szCs w:val="24"/>
          <w:rtl/>
        </w:rPr>
        <w:t>(ו)</w:t>
      </w:r>
      <w:r w:rsidRPr="00BA4178">
        <w:rPr>
          <w:rFonts w:ascii="David" w:hAnsi="David" w:cs="David"/>
          <w:sz w:val="28"/>
          <w:szCs w:val="28"/>
          <w:rtl/>
        </w:rPr>
        <w:t xml:space="preserve"> מדאי. דאז בודאי יבלבל אחד את חבירו ומ''מ נראה דהחזנים שמגביהים קולם כדי לעורר הכוונה ולהשמיע שפיר דבריו שפיר עבדי דעיקר תפלת הש''ץ נתקנה דוקא בקול רם. ט''ז וכ''כ המ''א דלא כב''ח ופר''ח ע''ש. אכן אותם שעושים כן להראות קולם ודאי עושים שלא כהוגן. ועיין א''ז שכתב בשם הרמב''ם ויקראו אל אלהים בחזקה מכאן אתה למד שתפלה צריכה קול עיין שם סוף פרשת בא:</w:t>
      </w:r>
      <w:r>
        <w:rPr>
          <w:rFonts w:ascii="David" w:hAnsi="David" w:cs="David"/>
          <w:sz w:val="28"/>
          <w:szCs w:val="28"/>
          <w:rtl/>
        </w:rPr>
        <w:br/>
      </w:r>
      <w:r w:rsidRPr="00BA4178">
        <w:rPr>
          <w:rFonts w:ascii="David" w:hAnsi="David" w:cs="David"/>
          <w:sz w:val="28"/>
          <w:szCs w:val="28"/>
          <w:rtl/>
        </w:rPr>
        <w:t xml:space="preserve">ד יָכוֹל לְהִתְפַּלֵּל בְּכָל לָשׁוֹן שֶׁיִּרְצֶה, וְהָנֵי מִלֵּי בְּצִבּוּר, אֲבָל בְּיָחִיד לֹא יִתְפַּלֵּל אֶלָּא </w:t>
      </w:r>
      <w:r w:rsidRPr="00BA4178">
        <w:rPr>
          <w:rFonts w:ascii="David" w:hAnsi="David" w:cs="David"/>
          <w:sz w:val="28"/>
          <w:szCs w:val="24"/>
          <w:rtl/>
        </w:rPr>
        <w:t>(ז)</w:t>
      </w:r>
      <w:r w:rsidRPr="00BA4178">
        <w:rPr>
          <w:rFonts w:ascii="David" w:hAnsi="David" w:cs="David"/>
          <w:sz w:val="28"/>
          <w:szCs w:val="28"/>
          <w:rtl/>
        </w:rPr>
        <w:t xml:space="preserve"> בִּלְשׁוֹן הַקֹּדֶשׁ; וְיֵשׁ אוֹמְרִים דְּהָנֵי מִלֵּי כְּשֶׁשּׁוֹאֵל צְרָכָיו, כְּגוֹן שֶׁהִתְפַּלֵּל עַל חוֹלֶה אוֹ עַל שׁוּם צַעַר שֶׁיֵּשׁ לוֹ בְּבֵיתוֹ, אֲבָל תְּפִלָּה הַקְּבוּעָה לְצִבּוּר, אֲפִלּוּ יָחִיד יָכוֹל לְאָמְרָהּ בְּכָל לָשׁוֹן; וְיֵשׁ אוֹמְרִים דְּאַף יָחִיד כְּשֶׁשּׁוֹאֵל צְרָכָיו יָכוֹל לִשְׁאֹל בְּכָל לָשׁוֹן שֶׁיִּרְצֶה, חוּץ מִלָּשׁוֹן </w:t>
      </w:r>
      <w:r w:rsidRPr="00BA4178">
        <w:rPr>
          <w:rFonts w:ascii="David" w:hAnsi="David" w:cs="David"/>
          <w:sz w:val="28"/>
          <w:szCs w:val="24"/>
          <w:rtl/>
        </w:rPr>
        <w:t>(ח)</w:t>
      </w:r>
      <w:r w:rsidRPr="00BA4178">
        <w:rPr>
          <w:rFonts w:ascii="David" w:hAnsi="David" w:cs="David"/>
          <w:sz w:val="28"/>
          <w:szCs w:val="28"/>
          <w:rtl/>
        </w:rPr>
        <w:t xml:space="preserve"> אֲרַמִּי.</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בלה''ק. שאין מלאכי השרת נזקקים לשאר לשונות אבל בצבור הקב''ה בעצמו מקבל תפלתם: </w:t>
      </w:r>
      <w:r w:rsidRPr="00BA4178">
        <w:rPr>
          <w:rFonts w:ascii="David" w:hAnsi="David" w:cs="David"/>
          <w:sz w:val="28"/>
          <w:szCs w:val="24"/>
          <w:rtl/>
        </w:rPr>
        <w:t>(ח)</w:t>
      </w:r>
      <w:r w:rsidRPr="00BA4178">
        <w:rPr>
          <w:rFonts w:ascii="David" w:hAnsi="David" w:cs="David"/>
          <w:sz w:val="28"/>
          <w:szCs w:val="28"/>
          <w:rtl/>
        </w:rPr>
        <w:t xml:space="preserve"> ארמי. דאין נזקקין לארמית שמגונה בעיניהם:</w:t>
      </w:r>
      <w:r>
        <w:rPr>
          <w:rFonts w:ascii="David" w:hAnsi="David" w:cs="David"/>
          <w:sz w:val="28"/>
          <w:szCs w:val="28"/>
          <w:rtl/>
        </w:rPr>
        <w:br/>
      </w:r>
      <w:r w:rsidRPr="00BA4178">
        <w:rPr>
          <w:rFonts w:ascii="David" w:hAnsi="David" w:cs="David"/>
          <w:sz w:val="28"/>
          <w:szCs w:val="28"/>
          <w:rtl/>
        </w:rPr>
        <w:t>סימן קב - שלא להפסיק כנגד המתפלל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לִישֵׁב בְּתוֹךְ ד' אַמּוֹת שֶׁל מִתְפַּלֵּל; בֵּין מִלְּפָנָיו בֵּין מִן </w:t>
      </w:r>
      <w:r w:rsidRPr="00BA4178">
        <w:rPr>
          <w:rFonts w:ascii="David" w:hAnsi="David" w:cs="David"/>
          <w:sz w:val="28"/>
          <w:szCs w:val="24"/>
          <w:rtl/>
        </w:rPr>
        <w:t>(א)</w:t>
      </w:r>
      <w:r w:rsidRPr="00BA4178">
        <w:rPr>
          <w:rFonts w:ascii="David" w:hAnsi="David" w:cs="David"/>
          <w:sz w:val="28"/>
          <w:szCs w:val="28"/>
          <w:rtl/>
        </w:rPr>
        <w:t xml:space="preserve"> הַצְּדָדִין בֵּין מִלְּאַחֲרָיו, </w:t>
      </w:r>
      <w:r w:rsidRPr="00BA4178">
        <w:rPr>
          <w:rFonts w:ascii="David" w:hAnsi="David" w:cs="David"/>
          <w:sz w:val="28"/>
          <w:szCs w:val="24"/>
          <w:rtl/>
        </w:rPr>
        <w:t>(תוס' וּמָרְדְּכַי וַאֲשֵׁרִי פ' אֵין עוֹמְדִין)</w:t>
      </w:r>
      <w:r w:rsidRPr="00BA4178">
        <w:rPr>
          <w:rFonts w:ascii="David" w:hAnsi="David" w:cs="David"/>
          <w:sz w:val="28"/>
          <w:szCs w:val="28"/>
          <w:rtl/>
        </w:rPr>
        <w:t xml:space="preserve"> וְצָרִיךְ לְהַרְחִיק ד' אַמּוֹת; וְאִם עוֹסֵק בִּדְבָרִים שֶׁהֵם מִתִּקּוּנֵי הַתְּפִלּוֹת, וַאֲפִלּוּ בְּפֶרֶק אֵיזֶהוּ מְקוֹמָן, אֵינוֹ צָרִיךְ לְהַרְחִיק; וְיֵשׁ מַתִּיר בְּעוֹסֵק בַּתּוֹרָה, אַף עַל פִּי שֶׁאֵינוֹ מִתִּקּוּנֵי </w:t>
      </w:r>
      <w:r w:rsidRPr="00BA4178">
        <w:rPr>
          <w:rFonts w:ascii="David" w:hAnsi="David" w:cs="David"/>
          <w:sz w:val="28"/>
          <w:szCs w:val="24"/>
          <w:rtl/>
        </w:rPr>
        <w:t>(ב)</w:t>
      </w:r>
      <w:r w:rsidRPr="00BA4178">
        <w:rPr>
          <w:rFonts w:ascii="David" w:hAnsi="David" w:cs="David"/>
          <w:sz w:val="28"/>
          <w:szCs w:val="28"/>
          <w:rtl/>
        </w:rPr>
        <w:t xml:space="preserve"> הַתְּפִלּוֹת; וְיֵשׁ מִי שֶׁאוֹמֵר דְּהָנֵי מִלֵּי מִן הַצַּד, אֲבָל כְּנֶגְדּוֹ אֲפִלּוּ כִּמְלֹא עֵינָיו אָסוּר, אֲפִלּוּ עוֹסֵק </w:t>
      </w:r>
      <w:r w:rsidRPr="00BA4178">
        <w:rPr>
          <w:rFonts w:ascii="David" w:hAnsi="David" w:cs="David"/>
          <w:sz w:val="28"/>
          <w:szCs w:val="24"/>
          <w:rtl/>
        </w:rPr>
        <w:t>(ג)</w:t>
      </w:r>
      <w:r w:rsidRPr="00BA4178">
        <w:rPr>
          <w:rFonts w:ascii="David" w:hAnsi="David" w:cs="David"/>
          <w:sz w:val="28"/>
          <w:szCs w:val="28"/>
          <w:rtl/>
        </w:rPr>
        <w:t xml:space="preserve"> בִּקְרִיאַת שְׁמַע.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הצדדים. עמ''א וט''ז ובהלק''ט ח''ב סי' רכ''ו. ובח''א סי' כ''ד. ובתשובת גינת ורדים חלק א''ח כלל א' סי' ל''ט. ובספר פרח שושן חא''ח כלל א' סי' י''א: </w:t>
      </w:r>
      <w:r w:rsidRPr="00BA4178">
        <w:rPr>
          <w:rFonts w:ascii="David" w:hAnsi="David" w:cs="David"/>
          <w:sz w:val="28"/>
          <w:szCs w:val="24"/>
          <w:rtl/>
        </w:rPr>
        <w:t>(ב)</w:t>
      </w:r>
      <w:r w:rsidRPr="00BA4178">
        <w:rPr>
          <w:rFonts w:ascii="David" w:hAnsi="David" w:cs="David"/>
          <w:sz w:val="28"/>
          <w:szCs w:val="28"/>
          <w:rtl/>
        </w:rPr>
        <w:t xml:space="preserve"> התפלות. ודוקא אם מוציא ד''ת בשפתיו אבל אם מהרהר לבד אסור לישב וכ''מ מההיא דעלי הי' עומד אע''פ שבודאי היה מהרהר בד''ת ועיין ב''י: </w:t>
      </w:r>
      <w:r w:rsidRPr="00BA4178">
        <w:rPr>
          <w:rFonts w:ascii="David" w:hAnsi="David" w:cs="David"/>
          <w:sz w:val="28"/>
          <w:szCs w:val="24"/>
          <w:rtl/>
        </w:rPr>
        <w:t>(ג)</w:t>
      </w:r>
      <w:r w:rsidRPr="00BA4178">
        <w:rPr>
          <w:rFonts w:ascii="David" w:hAnsi="David" w:cs="David"/>
          <w:sz w:val="28"/>
          <w:szCs w:val="28"/>
          <w:rtl/>
        </w:rPr>
        <w:t xml:space="preserve"> בק''ש. פי' היושב:</w:t>
      </w:r>
      <w:r>
        <w:rPr>
          <w:rFonts w:ascii="David" w:hAnsi="David" w:cs="David"/>
          <w:sz w:val="28"/>
          <w:szCs w:val="28"/>
          <w:rtl/>
        </w:rPr>
        <w:br/>
      </w:r>
      <w:r w:rsidRPr="00BA4178">
        <w:rPr>
          <w:rFonts w:ascii="David" w:hAnsi="David" w:cs="David"/>
          <w:sz w:val="28"/>
          <w:szCs w:val="28"/>
          <w:rtl/>
        </w:rPr>
        <w:t xml:space="preserve">ב יֵשׁ מִי שֶׁאוֹמֵר שֶׁאִם הַיּוֹשֵׁב בְּצַד הַמִּתְפַּלֵּל </w:t>
      </w:r>
      <w:r w:rsidRPr="00BA4178">
        <w:rPr>
          <w:rFonts w:ascii="David" w:hAnsi="David" w:cs="David"/>
          <w:sz w:val="28"/>
          <w:szCs w:val="24"/>
          <w:rtl/>
        </w:rPr>
        <w:t>(ד)</w:t>
      </w:r>
      <w:r w:rsidRPr="00BA4178">
        <w:rPr>
          <w:rFonts w:ascii="David" w:hAnsi="David" w:cs="David"/>
          <w:sz w:val="28"/>
          <w:szCs w:val="28"/>
          <w:rtl/>
        </w:rPr>
        <w:t xml:space="preserve"> חָלוּשׁ, מֻתָּר.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חלוש מותר. צ''ע דהא זקן וחולה דמיין להדדי בכל מקום וא''כ עלי זקן היה ולמה היה צריך לעמוד. ע''כ צ''ע להקל בהוראה זאת. ט''ז:</w:t>
      </w:r>
      <w:r>
        <w:rPr>
          <w:rFonts w:ascii="David" w:hAnsi="David" w:cs="David"/>
          <w:sz w:val="28"/>
          <w:szCs w:val="28"/>
          <w:rtl/>
        </w:rPr>
        <w:br/>
      </w:r>
      <w:r w:rsidRPr="00BA4178">
        <w:rPr>
          <w:rFonts w:ascii="David" w:hAnsi="David" w:cs="David"/>
          <w:sz w:val="28"/>
          <w:szCs w:val="28"/>
          <w:rtl/>
        </w:rPr>
        <w:t xml:space="preserve">ג אִם הַיּוֹשֵׁב יָשַׁב כְּבַר, וְעָמַד זֶה בְּצִדּוֹ, אֵינוֹ צָרִיךְ לָקוּם, שֶׁהֲרֵי זֶה בָּא </w:t>
      </w:r>
      <w:r w:rsidRPr="00BA4178">
        <w:rPr>
          <w:rFonts w:ascii="David" w:hAnsi="David" w:cs="David"/>
          <w:sz w:val="28"/>
          <w:szCs w:val="24"/>
          <w:rtl/>
        </w:rPr>
        <w:t>(ה)</w:t>
      </w:r>
      <w:r w:rsidRPr="00BA4178">
        <w:rPr>
          <w:rFonts w:ascii="David" w:hAnsi="David" w:cs="David"/>
          <w:sz w:val="28"/>
          <w:szCs w:val="28"/>
          <w:rtl/>
        </w:rPr>
        <w:t xml:space="preserve"> בִּגְבוּלוֹ. מִכָּל מָקוֹם מִדַּת חֲסִידוּת הוּא לָקוּם אֲפִלּוּ בִּכְהַאי גַּוְנָא </w:t>
      </w:r>
      <w:r w:rsidRPr="00BA4178">
        <w:rPr>
          <w:rFonts w:ascii="David" w:hAnsi="David" w:cs="David"/>
          <w:sz w:val="28"/>
          <w:szCs w:val="24"/>
          <w:rtl/>
        </w:rPr>
        <w:t>(בֵּית יוֹסֵף בְּשֵׁם מהרי''א)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בגבולו. דוקא בבית אבל בבית הכנסת צריך לקום דהוא מקום מיוחד לכל ב''א. ולפיכך גם עלי אע''פ שכבר ישב תחלה כיון שהמקום קבוע להתפלל היה צריך עלי לקום ויתורץ בזה קושית הטור על הרא''ש:</w:t>
      </w:r>
      <w:r>
        <w:rPr>
          <w:rFonts w:ascii="David" w:hAnsi="David" w:cs="David"/>
          <w:sz w:val="28"/>
          <w:szCs w:val="28"/>
          <w:rtl/>
        </w:rPr>
        <w:br/>
      </w:r>
      <w:r w:rsidRPr="00BA4178">
        <w:rPr>
          <w:rFonts w:ascii="David" w:hAnsi="David" w:cs="David"/>
          <w:sz w:val="28"/>
          <w:szCs w:val="28"/>
          <w:rtl/>
        </w:rPr>
        <w:t xml:space="preserve">ד אָסוּר לַעֲבֹר כְּנֶגֶד </w:t>
      </w:r>
      <w:r w:rsidRPr="00BA4178">
        <w:rPr>
          <w:rFonts w:ascii="David" w:hAnsi="David" w:cs="David"/>
          <w:sz w:val="28"/>
          <w:szCs w:val="24"/>
          <w:rtl/>
        </w:rPr>
        <w:t>(ו)</w:t>
      </w:r>
      <w:r w:rsidRPr="00BA4178">
        <w:rPr>
          <w:rFonts w:ascii="David" w:hAnsi="David" w:cs="David"/>
          <w:sz w:val="28"/>
          <w:szCs w:val="28"/>
          <w:rtl/>
        </w:rPr>
        <w:t xml:space="preserve"> הַמִּתְפַּלְּלִים בְּתוֹךְ ד' אַמּוֹת, וְדַוְקָא לִפְנֵיהֶם, אֲבָל בְּצִדֵּיהֶם </w:t>
      </w:r>
      <w:r w:rsidRPr="00BA4178">
        <w:rPr>
          <w:rFonts w:ascii="David" w:hAnsi="David" w:cs="David"/>
          <w:sz w:val="28"/>
          <w:szCs w:val="24"/>
          <w:rtl/>
        </w:rPr>
        <w:t>(ז)</w:t>
      </w:r>
      <w:r w:rsidRPr="00BA4178">
        <w:rPr>
          <w:rFonts w:ascii="David" w:hAnsi="David" w:cs="David"/>
          <w:sz w:val="28"/>
          <w:szCs w:val="28"/>
          <w:rtl/>
        </w:rPr>
        <w:t xml:space="preserve"> מֻתָּר לַעֲבֹר </w:t>
      </w:r>
      <w:r w:rsidRPr="00BA4178">
        <w:rPr>
          <w:rFonts w:ascii="David" w:hAnsi="David" w:cs="David"/>
          <w:sz w:val="28"/>
          <w:szCs w:val="24"/>
          <w:rtl/>
        </w:rPr>
        <w:t>(ח)</w:t>
      </w:r>
      <w:r w:rsidRPr="00BA4178">
        <w:rPr>
          <w:rFonts w:ascii="David" w:hAnsi="David" w:cs="David"/>
          <w:sz w:val="28"/>
          <w:szCs w:val="28"/>
          <w:rtl/>
        </w:rPr>
        <w:t xml:space="preserve"> וְלַעֲמֹד.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המתפללים. אם מותר לעבור נגד מתפלל כשיש מקום גבוה י''ט ורוחב ד' לפניו. פסק בהלק''ט ח''א סי' פ''ד דאסור. אבל אם המתפלל הוא במקום כזה אפשר דמותר לעבור לפניו ע''ש ועיין בפרח שושן חא''ח סי' י''א: </w:t>
      </w:r>
      <w:r w:rsidRPr="00BA4178">
        <w:rPr>
          <w:rFonts w:ascii="David" w:hAnsi="David" w:cs="David"/>
          <w:sz w:val="28"/>
          <w:szCs w:val="24"/>
          <w:rtl/>
        </w:rPr>
        <w:t>(ז)</w:t>
      </w:r>
      <w:r w:rsidRPr="00BA4178">
        <w:rPr>
          <w:rFonts w:ascii="David" w:hAnsi="David" w:cs="David"/>
          <w:sz w:val="28"/>
          <w:szCs w:val="28"/>
          <w:rtl/>
        </w:rPr>
        <w:t xml:space="preserve"> מותר. ובזוהר חיי שרה איתא דלכל צד אסור: </w:t>
      </w:r>
      <w:r w:rsidRPr="00BA4178">
        <w:rPr>
          <w:rFonts w:ascii="David" w:hAnsi="David" w:cs="David"/>
          <w:sz w:val="28"/>
          <w:szCs w:val="24"/>
          <w:rtl/>
        </w:rPr>
        <w:t>(ח)</w:t>
      </w:r>
      <w:r w:rsidRPr="00BA4178">
        <w:rPr>
          <w:rFonts w:ascii="David" w:hAnsi="David" w:cs="David"/>
          <w:sz w:val="28"/>
          <w:szCs w:val="28"/>
          <w:rtl/>
        </w:rPr>
        <w:t xml:space="preserve"> ולעמוד. ר''ל דיעמוד שם שלא ילך הלאה דא''כ הוה ליה כנגד פניהם דכל שרואה אותו אסור דמתבטל כוונתו מפניו. מ''א: </w:t>
      </w:r>
      <w:r w:rsidRPr="00BA4178">
        <w:rPr>
          <w:rFonts w:ascii="David" w:hAnsi="David" w:cs="David"/>
          <w:sz w:val="28"/>
          <w:szCs w:val="24"/>
          <w:rtl/>
        </w:rPr>
        <w:t>(ועיין בספר אליהו רבה מה שמיישב בפירוש הטור על קושיות ע''ת דלא כמ''א)</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ה אִם הִשְׁלִים תְּפִלָּתוֹ וְהָיָה אָדָם אֶחָד מִתְפַּלֵּל אַחֲרָיו, אָסוּר לִפְסֹעַ </w:t>
      </w:r>
      <w:r w:rsidRPr="00BA4178">
        <w:rPr>
          <w:rFonts w:ascii="David" w:hAnsi="David" w:cs="David"/>
          <w:sz w:val="28"/>
          <w:szCs w:val="24"/>
          <w:rtl/>
        </w:rPr>
        <w:t>(ט)</w:t>
      </w:r>
      <w:r w:rsidRPr="00BA4178">
        <w:rPr>
          <w:rFonts w:ascii="David" w:hAnsi="David" w:cs="David"/>
          <w:sz w:val="28"/>
          <w:szCs w:val="28"/>
          <w:rtl/>
        </w:rPr>
        <w:t xml:space="preserve"> ג' פְּסִיעוֹת עַד שֶׁיִּגְמֹר מִי שֶׁאַחֲרָיו אֶת תְּפִלָּתוֹ, שֶׁאִם יַעֲשֶׂה זֶה הֲרֵי הוּא כְּעוֹבֵר כְּנֶגֶד הַמִּתְפַּלֵּל; וְצָרִיךְ לְדַקְדֵּק בָּזֶה, אֲפִלּוּ אִם הָאַחֲרוֹן הִתְחִיל לְהִתְפַּלֵּל אַחֲרָיו, מֵאַחַר שֶׁכְּבָר הִתְחִיל.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ג' פסיעות. עמ''א. ופשוט דמיירי בתוך ד''א או שיבוא לתוך ד''א על ידי ג' פסיעות שיפסע לאחוריו. ע''ת:</w:t>
      </w:r>
      <w:r>
        <w:rPr>
          <w:rFonts w:ascii="David" w:hAnsi="David" w:cs="David"/>
          <w:sz w:val="28"/>
          <w:szCs w:val="28"/>
          <w:rtl/>
        </w:rPr>
        <w:br/>
      </w:r>
      <w:r w:rsidRPr="00BA4178">
        <w:rPr>
          <w:rFonts w:ascii="David" w:hAnsi="David" w:cs="David"/>
          <w:sz w:val="28"/>
          <w:szCs w:val="28"/>
          <w:rtl/>
        </w:rPr>
        <w:t>סימן קג - מי שנזדמן לו רוח בתפלתו או עטוש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הָיָה עוֹמֵד בִּתְפִלָּה וְיָצָא מִמֶּנּוּ רוּחַ מִלְּמַטָּה, מַמְתִּין עַד שֶׁיִּכְלֶה הָרֵיחַ וְחוֹזֵר </w:t>
      </w:r>
      <w:r w:rsidRPr="00BA4178">
        <w:rPr>
          <w:rFonts w:ascii="David" w:hAnsi="David" w:cs="David"/>
          <w:sz w:val="28"/>
          <w:szCs w:val="24"/>
          <w:rtl/>
        </w:rPr>
        <w:t>(א)</w:t>
      </w:r>
      <w:r w:rsidRPr="00BA4178">
        <w:rPr>
          <w:rFonts w:ascii="David" w:hAnsi="David" w:cs="David"/>
          <w:sz w:val="28"/>
          <w:szCs w:val="28"/>
          <w:rtl/>
        </w:rPr>
        <w:t xml:space="preserve"> וּמִתְפַּלֵּל.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ומתפלל. היינו למקום שפסק אפילו שהה כדי לגמור כולה מ''א. ופר''ח פסק דאם שהה כדי לגמור את כולה חוזר לראש עיין שם. ואם אפשר לדחוק </w:t>
      </w:r>
      <w:r w:rsidRPr="00BA4178">
        <w:rPr>
          <w:rFonts w:ascii="David" w:hAnsi="David" w:cs="David"/>
          <w:sz w:val="28"/>
          <w:szCs w:val="28"/>
          <w:rtl/>
        </w:rPr>
        <w:lastRenderedPageBreak/>
        <w:t>את עצמו להעמיד שלא יעטש רשאי וליכא משום בל תשקצו דבהפחה בעלמא לא אמרינן. ת''ה וע''ת ומ''א:</w:t>
      </w:r>
      <w:r>
        <w:rPr>
          <w:rFonts w:ascii="David" w:hAnsi="David" w:cs="David"/>
          <w:sz w:val="28"/>
          <w:szCs w:val="28"/>
          <w:rtl/>
        </w:rPr>
        <w:br/>
      </w:r>
      <w:r w:rsidRPr="00BA4178">
        <w:rPr>
          <w:rFonts w:ascii="David" w:hAnsi="David" w:cs="David"/>
          <w:sz w:val="28"/>
          <w:szCs w:val="28"/>
          <w:rtl/>
        </w:rPr>
        <w:t xml:space="preserve">ב בִּקֵּשׁ לָצֵאת מִמֶּנּוּ רוּחַ מִלְּמַטָּה וְנִצְטַעֵר הַרְבֵּה וְאֵינוֹ יָכוֹל לְהַעֲמִיד עַצְמוֹ, הוֹלֵךְ לְאֲחוֹרָיו אַרְבַּע אַמּוֹת וּמוֹצִיא הָרוּחַ וּמַמְתִּין עַד </w:t>
      </w:r>
      <w:r w:rsidRPr="00BA4178">
        <w:rPr>
          <w:rFonts w:ascii="David" w:hAnsi="David" w:cs="David"/>
          <w:sz w:val="28"/>
          <w:szCs w:val="24"/>
          <w:rtl/>
        </w:rPr>
        <w:t>(מִמֶּנּוּ)</w:t>
      </w:r>
      <w:r w:rsidRPr="00BA4178">
        <w:rPr>
          <w:rFonts w:ascii="David" w:hAnsi="David" w:cs="David"/>
          <w:sz w:val="28"/>
          <w:szCs w:val="28"/>
          <w:rtl/>
        </w:rPr>
        <w:t xml:space="preserve"> שֶׁיִּכְלֶה הָרֵיחַ, וְאוֹמֵר: רִבּוֹן </w:t>
      </w:r>
      <w:r w:rsidRPr="00BA4178">
        <w:rPr>
          <w:rFonts w:ascii="David" w:hAnsi="David" w:cs="David"/>
          <w:sz w:val="28"/>
          <w:szCs w:val="24"/>
          <w:rtl/>
        </w:rPr>
        <w:t>(ב)</w:t>
      </w:r>
      <w:r w:rsidRPr="00BA4178">
        <w:rPr>
          <w:rFonts w:ascii="David" w:hAnsi="David" w:cs="David"/>
          <w:sz w:val="28"/>
          <w:szCs w:val="28"/>
          <w:rtl/>
        </w:rPr>
        <w:t xml:space="preserve"> הָעוֹלָמִים, יְצַרְתָּנוּ נְקָבִים נְקָבִים חֲלוּלִים חֲלוּלִים, גָּלוּי וְיָדוּעַ לְפָנֶיךָ חֶרְפָּתֵנוּ וּכְלִמָּתֵנוּ, חֶרְפָּה וּכְלִמָּה בְּחַיֵּינוּ רִמָּה וְתוֹלֵעָה בְּמוֹתֵנוּ, וְחוֹזֵר לִמְקוֹמוֹ וְחוֹזֵר לַמָּקוֹם שֶׁפָּסַק. </w:t>
      </w:r>
      <w:r w:rsidRPr="00BA4178">
        <w:rPr>
          <w:rFonts w:ascii="David" w:hAnsi="David" w:cs="David"/>
          <w:bCs/>
          <w:sz w:val="28"/>
          <w:szCs w:val="28"/>
          <w:rtl/>
        </w:rPr>
        <w:t>הגה</w:t>
      </w:r>
      <w:r w:rsidRPr="00BA4178">
        <w:rPr>
          <w:rFonts w:ascii="David" w:hAnsi="David" w:cs="David"/>
          <w:sz w:val="28"/>
          <w:szCs w:val="28"/>
          <w:rtl/>
        </w:rPr>
        <w:t xml:space="preserve">: וְעַיֵּן לְעֵיל סי' פ''ה. יֵשׁ אוֹמְרִים דְּכָל זֶה מַיְרֵי כְּשֶׁמִּתְפַּלֵּל בְּבֵיתוֹ, אֲבָל כְּשֶׁמִּתְפַּלֵּל בְּצִבּוּר דְּהָוֵי לֵיהּ בִּיּוּשׁ גָּדוֹל, אֵין צָרִיךְ לְהַרְחִיק כְּלָל לַאֲחוֹרָיו וְגַם לֹא יֹאמַר הָרִבּוֹן, רַק מַמְתִּין עַד שֶׁיִּכְלֶה מִמֶּנּוּ הָרֵיחַ, וְכֵן נוֹהֲגִין. </w:t>
      </w:r>
      <w:r w:rsidRPr="00BA4178">
        <w:rPr>
          <w:rFonts w:ascii="David" w:hAnsi="David" w:cs="David"/>
          <w:sz w:val="28"/>
          <w:szCs w:val="24"/>
          <w:rtl/>
        </w:rPr>
        <w:t>(תְּרוּמַת הַדֶּשֶׁן סִימָן ט''ז)</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העולמים. בתוך התפלה דהא מופסקת ועומדת כבר ע''י הרוח לפיכך יכול להפסיק נמי ולומר דבר זה באמצע. רש''י. עמ''א בשל''ה כתב שיהרהר בלבו:</w:t>
      </w:r>
      <w:r>
        <w:rPr>
          <w:rFonts w:ascii="David" w:hAnsi="David" w:cs="David"/>
          <w:sz w:val="28"/>
          <w:szCs w:val="28"/>
          <w:rtl/>
        </w:rPr>
        <w:br/>
      </w:r>
      <w:r w:rsidRPr="00BA4178">
        <w:rPr>
          <w:rFonts w:ascii="David" w:hAnsi="David" w:cs="David"/>
          <w:sz w:val="28"/>
          <w:szCs w:val="28"/>
          <w:rtl/>
        </w:rPr>
        <w:t xml:space="preserve">ג </w:t>
      </w:r>
      <w:r w:rsidRPr="00BA4178">
        <w:rPr>
          <w:rFonts w:ascii="David" w:hAnsi="David" w:cs="David"/>
          <w:sz w:val="28"/>
          <w:szCs w:val="24"/>
          <w:rtl/>
        </w:rPr>
        <w:t>(ג)</w:t>
      </w:r>
      <w:r w:rsidRPr="00BA4178">
        <w:rPr>
          <w:rFonts w:ascii="David" w:hAnsi="David" w:cs="David"/>
          <w:sz w:val="28"/>
          <w:szCs w:val="28"/>
          <w:rtl/>
        </w:rPr>
        <w:t xml:space="preserve"> הַמִּתְעַטֵּשׁ בִּתְפִלָּתוֹ מִלְּמַטָּה, סִימָן רַע לוֹ; מִלְּמַעְלָה, סִימָן יָפֶה לוֹ.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המתעטש. פרש''י מפיח בקול. ונ''ל אבל הפחה בלא קול לא. ל''ח. ומ''א חולק עליו ע''ש:</w:t>
      </w:r>
      <w:r>
        <w:rPr>
          <w:rFonts w:ascii="David" w:hAnsi="David" w:cs="David"/>
          <w:sz w:val="28"/>
          <w:szCs w:val="28"/>
          <w:rtl/>
        </w:rPr>
        <w:br/>
      </w:r>
      <w:r w:rsidRPr="00BA4178">
        <w:rPr>
          <w:rFonts w:ascii="David" w:hAnsi="David" w:cs="David"/>
          <w:sz w:val="28"/>
          <w:szCs w:val="28"/>
          <w:rtl/>
        </w:rPr>
        <w:t>סימן קד - שלא להפסיק בתפלה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 יַפְסִיק בִּתְפִלָּתוֹ. וַאֲפִלּוּ מֶלֶךְ יִשְׂרָאֵל שׁוֹאֵל בִּשְׁלוֹמוֹ, לֹא יְשִׁיבֶנּוּ; </w:t>
      </w:r>
      <w:r w:rsidRPr="00BA4178">
        <w:rPr>
          <w:rFonts w:ascii="David" w:hAnsi="David" w:cs="David"/>
          <w:sz w:val="28"/>
          <w:szCs w:val="24"/>
          <w:rtl/>
        </w:rPr>
        <w:t>(א)</w:t>
      </w:r>
      <w:r w:rsidRPr="00BA4178">
        <w:rPr>
          <w:rFonts w:ascii="David" w:hAnsi="David" w:cs="David"/>
          <w:sz w:val="28"/>
          <w:szCs w:val="28"/>
          <w:rtl/>
        </w:rPr>
        <w:t xml:space="preserve"> אֲבָל מֶלֶךְ א''ה, אִם אֶפְשָׁר לוֹ לְקַצֵּר דְּהַיְנוּ שֶׁיֹּאמַר תְּחִלַּת הַבְּרָכָה וְסוֹפָהּ קֹדֶם שֶׁיַּגִּיעַ אֵלָיו, יְקַצֵּר; אוֹ אִם אֶפְשָׁר לוֹ שֶׁיִּטֶּה מִן הַדֶּרֶךְ, יִטֶּה וְלֹא יַפְסִיק בְּדִבּוּר, וְאִם אִי אֶפְשָׁר לוֹ, יַפְסִיק.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אומות העולם. והוא הדין אנס דעלמא ומתיירא שמא יהרגנו. ומשום הפסד ממון אין להפסיק עיין מ''א:</w:t>
      </w:r>
      <w:r>
        <w:rPr>
          <w:rFonts w:ascii="David" w:hAnsi="David" w:cs="David"/>
          <w:sz w:val="28"/>
          <w:szCs w:val="28"/>
          <w:rtl/>
        </w:rPr>
        <w:br/>
      </w:r>
      <w:r w:rsidRPr="00BA4178">
        <w:rPr>
          <w:rFonts w:ascii="David" w:hAnsi="David" w:cs="David"/>
          <w:sz w:val="28"/>
          <w:szCs w:val="28"/>
          <w:rtl/>
        </w:rPr>
        <w:t xml:space="preserve">ב הָיָה מִתְפַּלֵּל בַּדֶּרֶךְ וּבָאָה בְּהֵמָה אוֹ קָרוֹן כְּנֶגְדּוֹ, יִטֶּה מִן הַדֶּרֶךְ וְלֹא יַפְסִיק; אֲבָל בְּעִנְיָן אַחֵר, אֵין לָצֵאת מִמְּקוֹמוֹ עַד שֶׁיִּגְמֹר תְּפִלָּתוֹ, אֶלָּא אִם כֵּן הוּא </w:t>
      </w:r>
      <w:r w:rsidRPr="00BA4178">
        <w:rPr>
          <w:rFonts w:ascii="David" w:hAnsi="David" w:cs="David"/>
          <w:sz w:val="28"/>
          <w:szCs w:val="24"/>
          <w:rtl/>
        </w:rPr>
        <w:t>(ב)</w:t>
      </w:r>
      <w:r w:rsidRPr="00BA4178">
        <w:rPr>
          <w:rFonts w:ascii="David" w:hAnsi="David" w:cs="David"/>
          <w:sz w:val="28"/>
          <w:szCs w:val="28"/>
          <w:rtl/>
        </w:rPr>
        <w:t xml:space="preserve"> בַּתַּחֲנוּנִים שֶׁלְּאַחַר הַתְּפִלָּה.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בתחנונים. ושלא לצורך אסור לזוז ממקומו עד שיפסע ג' פסיעות כדאיתא בסי' קכ''ג מ''א והחזנים שעוקרין ממקומן ביוה''כ כשמגיעים אל ואנחנו כורעים וכו' עיין סי' תרכ''א ולאחר שסיים התפלה שאומרים אבינו מלכנו אין איסור אם עקר רגליו למצוה קצת כגון שמכבדין אותו לפתיחת ארון הקודש שהעולם חושבין קצת למצוה ומ''מ צריך שיאמר קודם לכן יהיו לרצון אמרי פי וגו'. ע''ת:</w:t>
      </w:r>
      <w:r>
        <w:rPr>
          <w:rFonts w:ascii="David" w:hAnsi="David" w:cs="David"/>
          <w:sz w:val="28"/>
          <w:szCs w:val="28"/>
          <w:rtl/>
        </w:rPr>
        <w:br/>
      </w:r>
      <w:r w:rsidRPr="00BA4178">
        <w:rPr>
          <w:rFonts w:ascii="David" w:hAnsi="David" w:cs="David"/>
          <w:sz w:val="28"/>
          <w:szCs w:val="28"/>
          <w:rtl/>
        </w:rPr>
        <w:t xml:space="preserve">ג וַאֲפִלּוּ נָחָשׁ כָּרוּךְ עַל עֲקֵבוֹ, לֹא יַפְסִיק, אֲבָל יָכוֹל לֵילֵךְ לְמָקוֹם </w:t>
      </w:r>
      <w:r w:rsidRPr="00BA4178">
        <w:rPr>
          <w:rFonts w:ascii="David" w:hAnsi="David" w:cs="David"/>
          <w:sz w:val="28"/>
          <w:szCs w:val="24"/>
          <w:rtl/>
        </w:rPr>
        <w:t>(ג)</w:t>
      </w:r>
      <w:r w:rsidRPr="00BA4178">
        <w:rPr>
          <w:rFonts w:ascii="David" w:hAnsi="David" w:cs="David"/>
          <w:sz w:val="28"/>
          <w:szCs w:val="28"/>
          <w:rtl/>
        </w:rPr>
        <w:t xml:space="preserve"> אַחֵר כְּדֵי שֶׁיִּפֹּל הַנָּחָשׁ מֵרַגְלוֹ </w:t>
      </w:r>
      <w:r w:rsidRPr="00BA4178">
        <w:rPr>
          <w:rFonts w:ascii="David" w:hAnsi="David" w:cs="David"/>
          <w:sz w:val="28"/>
          <w:szCs w:val="24"/>
          <w:rtl/>
        </w:rPr>
        <w:t>(הר''י רֵישׁ פֶּרֶק אֵין עוֹמְדִין)</w:t>
      </w:r>
      <w:r w:rsidRPr="00BA4178">
        <w:rPr>
          <w:rFonts w:ascii="David" w:hAnsi="David" w:cs="David"/>
          <w:sz w:val="28"/>
          <w:szCs w:val="28"/>
          <w:rtl/>
        </w:rPr>
        <w:t>; אֲבָל עַקְרָב, פּוֹסֵק, לְפִי שֶׁהוּא מוּעָד יוֹתֵר לְהַזִּיק, וְנָחָשׁ נָמֵי, אִם רָאָה שֶׁהוּא כָּעוּס וּמוּכָן לְהַזִּיק, פּוֹסֵק.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אחר. דלא מצינו הליכה שנקראת הפסקה בשום מקום ב''י בשם הר''י ומכל מקום שלא לצורך אסור כמ''ש ס''ק ב'. מ''א ועיין ט''ז שהניח דברי רמ''א בצ''ע:</w:t>
      </w:r>
      <w:r>
        <w:rPr>
          <w:rFonts w:ascii="David" w:hAnsi="David" w:cs="David"/>
          <w:sz w:val="28"/>
          <w:szCs w:val="28"/>
          <w:rtl/>
        </w:rPr>
        <w:br/>
      </w:r>
      <w:r w:rsidRPr="00BA4178">
        <w:rPr>
          <w:rFonts w:ascii="David" w:hAnsi="David" w:cs="David"/>
          <w:sz w:val="28"/>
          <w:szCs w:val="28"/>
          <w:rtl/>
        </w:rPr>
        <w:t xml:space="preserve">ד אִם רָאָה שׁוֹר בָּא </w:t>
      </w:r>
      <w:r w:rsidRPr="00BA4178">
        <w:rPr>
          <w:rFonts w:ascii="David" w:hAnsi="David" w:cs="David"/>
          <w:sz w:val="28"/>
          <w:szCs w:val="24"/>
          <w:rtl/>
        </w:rPr>
        <w:t>(ד)</w:t>
      </w:r>
      <w:r w:rsidRPr="00BA4178">
        <w:rPr>
          <w:rFonts w:ascii="David" w:hAnsi="David" w:cs="David"/>
          <w:sz w:val="28"/>
          <w:szCs w:val="28"/>
          <w:rtl/>
        </w:rPr>
        <w:t xml:space="preserve"> כְּנֶגְדּוֹ, פּוֹסֵק, שֶׁמַּרְחִיקִין מִשּׁוֹר תָּם </w:t>
      </w:r>
      <w:r w:rsidRPr="00BA4178">
        <w:rPr>
          <w:rFonts w:ascii="David" w:hAnsi="David" w:cs="David"/>
          <w:sz w:val="28"/>
          <w:szCs w:val="24"/>
          <w:rtl/>
        </w:rPr>
        <w:t>(פי' תָּם שֶׁאֵינוֹ רָגִיל לְהַזִּיק)</w:t>
      </w:r>
      <w:r w:rsidRPr="00BA4178">
        <w:rPr>
          <w:rFonts w:ascii="David" w:hAnsi="David" w:cs="David"/>
          <w:sz w:val="28"/>
          <w:szCs w:val="28"/>
          <w:rtl/>
        </w:rPr>
        <w:t xml:space="preserve"> נ' אַמּוֹת, וּמִמּוּעָד </w:t>
      </w:r>
      <w:r w:rsidRPr="00BA4178">
        <w:rPr>
          <w:rFonts w:ascii="David" w:hAnsi="David" w:cs="David"/>
          <w:sz w:val="28"/>
          <w:szCs w:val="24"/>
          <w:rtl/>
        </w:rPr>
        <w:t>(פי' שֶׁרָגִיל לְהַזִּיק)</w:t>
      </w:r>
      <w:r w:rsidRPr="00BA4178">
        <w:rPr>
          <w:rFonts w:ascii="David" w:hAnsi="David" w:cs="David"/>
          <w:sz w:val="28"/>
          <w:szCs w:val="28"/>
          <w:rtl/>
        </w:rPr>
        <w:t>, מְלֹא עֵינָיו; וְאִם שְׁוָרִים שֶׁבַּמָּקוֹם הַהוּא מֻחְזָקִים שֶׁאֵינָם מַזִּיקִים, אֵינוֹ פּוֹסֵק.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כנגדו. ומשוורים המסורסים א''צ לפסוק. ע''ת:</w:t>
      </w:r>
      <w:r>
        <w:rPr>
          <w:rFonts w:ascii="David" w:hAnsi="David" w:cs="David"/>
          <w:sz w:val="28"/>
          <w:szCs w:val="28"/>
          <w:rtl/>
        </w:rPr>
        <w:br/>
      </w:r>
      <w:r w:rsidRPr="00BA4178">
        <w:rPr>
          <w:rFonts w:ascii="David" w:hAnsi="David" w:cs="David"/>
          <w:sz w:val="28"/>
          <w:szCs w:val="28"/>
          <w:rtl/>
        </w:rPr>
        <w:t xml:space="preserve">ה בְּכָל מָקוֹם שֶׁפּוֹסֵק, אִם שָׁהָה כְּדֵי לִגְמֹר אֶת כֻּלָּהּ, חוֹזֵר </w:t>
      </w:r>
      <w:r w:rsidRPr="00BA4178">
        <w:rPr>
          <w:rFonts w:ascii="David" w:hAnsi="David" w:cs="David"/>
          <w:sz w:val="28"/>
          <w:szCs w:val="24"/>
          <w:rtl/>
        </w:rPr>
        <w:t>(ה)</w:t>
      </w:r>
      <w:r w:rsidRPr="00BA4178">
        <w:rPr>
          <w:rFonts w:ascii="David" w:hAnsi="David" w:cs="David"/>
          <w:sz w:val="28"/>
          <w:szCs w:val="28"/>
          <w:rtl/>
        </w:rPr>
        <w:t xml:space="preserve"> לְרֹאשׁ; וְאִם לָאו, חוֹזֵר </w:t>
      </w:r>
      <w:r w:rsidRPr="00BA4178">
        <w:rPr>
          <w:rFonts w:ascii="David" w:hAnsi="David" w:cs="David"/>
          <w:sz w:val="28"/>
          <w:szCs w:val="28"/>
          <w:rtl/>
        </w:rPr>
        <w:lastRenderedPageBreak/>
        <w:t>לִתְחִלַּת הַבְּרָכָה שֶׁפָּסַק בָּהּ; וְאִם פָּסַק בְּג' רִאשׁוֹנוֹת, חוֹזֵר לְרֹאשׁ; וְאִם בָּאַחֲרוֹנוֹת, חוֹזֵר לִרְצֵה.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לראש. אע''פ שבסי' ס''ה פסק לענין ק''ש דא''צ לחזור רק למקום שפסק כאן בתפלה חמיר טפי כך כתב הרי''ף. אבל תוס' ורא''ש והטור אינם מחלקים בין ק''ש לתפלה אלא בין אם היתה השהייה מחמת אונס גרע טפי וכ''פ רמ''א סי' ס''ה ועיין ט''ז ואם לא חזר לראש אלא למקום שפסק וגמרה צריך לחזור לראש. פר''ח: </w:t>
      </w:r>
      <w:r w:rsidRPr="00BA4178">
        <w:rPr>
          <w:rFonts w:ascii="David" w:hAnsi="David" w:cs="David"/>
          <w:sz w:val="28"/>
          <w:szCs w:val="24"/>
          <w:rtl/>
        </w:rPr>
        <w:t>(ובספר אליהו רבה מסיק דלכתחילה יש להחמיר בכל אונס אף שאין גברא דחוי עיין שם באריכות)</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ו הָא דְּאָמְרִינַן אִם שָׁהָה כְּדֵי לִגְמֹר אֶת כֻּלָּהּ, בְּקוֹרֵא מְשַׁעֲרִינָן. אִם שָׂח </w:t>
      </w:r>
      <w:r w:rsidRPr="00BA4178">
        <w:rPr>
          <w:rFonts w:ascii="David" w:hAnsi="David" w:cs="David"/>
          <w:sz w:val="28"/>
          <w:szCs w:val="24"/>
          <w:rtl/>
        </w:rPr>
        <w:t>(ו)</w:t>
      </w:r>
      <w:r w:rsidRPr="00BA4178">
        <w:rPr>
          <w:rFonts w:ascii="David" w:hAnsi="David" w:cs="David"/>
          <w:sz w:val="28"/>
          <w:szCs w:val="28"/>
          <w:rtl/>
        </w:rPr>
        <w:t xml:space="preserve"> בַּתְּפִלָּה, דִּינוֹ לְעִנְיַן חֲזָרָה כְּדִין הַהַפְסָקוֹת הָאֲמוּרוֹת בְּסִימָן 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בתפלה. עיין סי' קי''ד סעיף ז' דאם שח במזיד חוזר לראש ועיין ב''ח וט''ז וצ''ע דאם שח במזיד בק''ש מה דינו. והאידנא שרוב העולם אינם נזהרים להשיח בברכות של ק''ש אפשר דדיינין להו כשוגג דאומר מותר שוגג הוא. עיין מ''א. ואם שח בין ברכה לברכה א''צ תיקון אלא מיד אחר השיחה גומר תפלתו אבל אם שהה כדי לגמור כולה חוזר לראש. ט''ז וע''ש:</w:t>
      </w:r>
      <w:r>
        <w:rPr>
          <w:rFonts w:ascii="David" w:hAnsi="David" w:cs="David"/>
          <w:sz w:val="28"/>
          <w:szCs w:val="28"/>
          <w:rtl/>
        </w:rPr>
        <w:br/>
      </w:r>
      <w:r w:rsidRPr="00BA4178">
        <w:rPr>
          <w:rFonts w:ascii="David" w:hAnsi="David" w:cs="David"/>
          <w:sz w:val="28"/>
          <w:szCs w:val="28"/>
          <w:rtl/>
        </w:rPr>
        <w:t xml:space="preserve">ז אֵינוֹ פּוֹסֵק לֹא לְקַדִּישׁ וְלֹא לִקְדֻשָּׁה, אֶלָּא </w:t>
      </w:r>
      <w:r w:rsidRPr="00BA4178">
        <w:rPr>
          <w:rFonts w:ascii="David" w:hAnsi="David" w:cs="David"/>
          <w:sz w:val="28"/>
          <w:szCs w:val="24"/>
          <w:rtl/>
        </w:rPr>
        <w:t>(ז)</w:t>
      </w:r>
      <w:r w:rsidRPr="00BA4178">
        <w:rPr>
          <w:rFonts w:ascii="David" w:hAnsi="David" w:cs="David"/>
          <w:sz w:val="28"/>
          <w:szCs w:val="28"/>
          <w:rtl/>
        </w:rPr>
        <w:t xml:space="preserve"> יִשְׁתֹּק וִיכַוֵּן לְמַה שֶּׁאוֹמֵר הַשְׁלִיחַ צִבּוּר, וִיהֵא כְּעוֹנֶה הָיָה עוֹמֵד בִּתְפִלָּה וּקְרָאוּהוּ לְסֵפֶר תּוֹרָה, אֵינוֹ </w:t>
      </w:r>
      <w:r w:rsidRPr="00BA4178">
        <w:rPr>
          <w:rFonts w:ascii="David" w:hAnsi="David" w:cs="David"/>
          <w:sz w:val="28"/>
          <w:szCs w:val="24"/>
          <w:rtl/>
        </w:rPr>
        <w:t>(ח)</w:t>
      </w:r>
      <w:r w:rsidRPr="00BA4178">
        <w:rPr>
          <w:rFonts w:ascii="David" w:hAnsi="David" w:cs="David"/>
          <w:sz w:val="28"/>
          <w:szCs w:val="28"/>
          <w:rtl/>
        </w:rPr>
        <w:t xml:space="preserve"> פּוֹסֵק </w:t>
      </w:r>
      <w:r w:rsidRPr="00BA4178">
        <w:rPr>
          <w:rFonts w:ascii="David" w:hAnsi="David" w:cs="David"/>
          <w:sz w:val="28"/>
          <w:szCs w:val="24"/>
          <w:rtl/>
        </w:rPr>
        <w:t>(ת''ה סי' קפ''ה)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ישתוק. עד יתברך: </w:t>
      </w:r>
      <w:r w:rsidRPr="00BA4178">
        <w:rPr>
          <w:rFonts w:ascii="David" w:hAnsi="David" w:cs="David"/>
          <w:sz w:val="28"/>
          <w:szCs w:val="24"/>
          <w:rtl/>
        </w:rPr>
        <w:t>(ח)</w:t>
      </w:r>
      <w:r w:rsidRPr="00BA4178">
        <w:rPr>
          <w:rFonts w:ascii="David" w:hAnsi="David" w:cs="David"/>
          <w:sz w:val="28"/>
          <w:szCs w:val="28"/>
          <w:rtl/>
        </w:rPr>
        <w:t xml:space="preserve"> פוסק. ואם פסק מיקרי מזיד וחוזר לראש. מ''א. ואם סבר שמותר לעלות הוי שוגג ואינו חוזר לראש:</w:t>
      </w:r>
      <w:r>
        <w:rPr>
          <w:rFonts w:ascii="David" w:hAnsi="David" w:cs="David"/>
          <w:sz w:val="28"/>
          <w:szCs w:val="28"/>
          <w:rtl/>
        </w:rPr>
        <w:br/>
      </w:r>
      <w:r w:rsidRPr="00BA4178">
        <w:rPr>
          <w:rFonts w:ascii="David" w:hAnsi="David" w:cs="David"/>
          <w:sz w:val="28"/>
          <w:szCs w:val="28"/>
          <w:rtl/>
        </w:rPr>
        <w:t xml:space="preserve">ח אַחַר שֶׁסִיֵּם י''ח בְּרָכוֹת, קֹדֶם אֱלֹהַי נְצֹר, יָכוֹל לַעֲנוֹת קְדֻשָּׁה וְקַדִּישׁ וּבָרְכוּ וע''ל סִימָן קכ''ב. </w:t>
      </w:r>
      <w:r>
        <w:rPr>
          <w:rFonts w:ascii="David" w:hAnsi="David" w:cs="David"/>
          <w:sz w:val="28"/>
          <w:szCs w:val="28"/>
          <w:rtl/>
        </w:rPr>
        <w:br/>
      </w:r>
      <w:r w:rsidRPr="00BA4178">
        <w:rPr>
          <w:rFonts w:ascii="David" w:hAnsi="David" w:cs="David"/>
          <w:sz w:val="28"/>
          <w:szCs w:val="28"/>
          <w:rtl/>
        </w:rPr>
        <w:t>סימן קה - דין המתפלל ב' תפלות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הַמִּתְפַּלֵּל שְׁתֵּי </w:t>
      </w:r>
      <w:r w:rsidRPr="00BA4178">
        <w:rPr>
          <w:rFonts w:ascii="David" w:hAnsi="David" w:cs="David"/>
          <w:sz w:val="28"/>
          <w:szCs w:val="24"/>
          <w:rtl/>
        </w:rPr>
        <w:t>(א)</w:t>
      </w:r>
      <w:r w:rsidRPr="00BA4178">
        <w:rPr>
          <w:rFonts w:ascii="David" w:hAnsi="David" w:cs="David"/>
          <w:sz w:val="28"/>
          <w:szCs w:val="28"/>
          <w:rtl/>
        </w:rPr>
        <w:t xml:space="preserve"> תְּפִלּוֹת, זוֹ אַחַר זוֹ, צָרִיךְ לְהַמְתִּין בֵּין זוֹ לָזוֹ כְּדֵי הִלּוּךְ </w:t>
      </w:r>
      <w:r w:rsidRPr="00BA4178">
        <w:rPr>
          <w:rFonts w:ascii="David" w:hAnsi="David" w:cs="David"/>
          <w:sz w:val="28"/>
          <w:szCs w:val="24"/>
          <w:rtl/>
        </w:rPr>
        <w:t>(ב)</w:t>
      </w:r>
      <w:r w:rsidRPr="00BA4178">
        <w:rPr>
          <w:rFonts w:ascii="David" w:hAnsi="David" w:cs="David"/>
          <w:sz w:val="28"/>
          <w:szCs w:val="28"/>
          <w:rtl/>
        </w:rPr>
        <w:t xml:space="preserve"> ד' אַמּוֹת, כְּדֵי שֶׁתְּהֵא דַּעְתּוֹ מְיֻשֶּׁבֶת לְהִתְפַּלֵּל בִּלְשׁוֹן תְּחִנָּה.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תפלות. דוקא תפלת י''ח: </w:t>
      </w:r>
      <w:r w:rsidRPr="00BA4178">
        <w:rPr>
          <w:rFonts w:ascii="David" w:hAnsi="David" w:cs="David"/>
          <w:sz w:val="28"/>
          <w:szCs w:val="24"/>
          <w:rtl/>
        </w:rPr>
        <w:t>(ב)</w:t>
      </w:r>
      <w:r w:rsidRPr="00BA4178">
        <w:rPr>
          <w:rFonts w:ascii="David" w:hAnsi="David" w:cs="David"/>
          <w:sz w:val="28"/>
          <w:szCs w:val="28"/>
          <w:rtl/>
        </w:rPr>
        <w:t xml:space="preserve"> ד''א. אפי' אינו רוצה לחזור למקומו אלא מתפלל במקום שעומד שם. עיין סי' קכ''ג ס''ב בהג''ה:</w:t>
      </w:r>
      <w:r>
        <w:rPr>
          <w:rFonts w:ascii="David" w:hAnsi="David" w:cs="David"/>
          <w:sz w:val="28"/>
          <w:szCs w:val="28"/>
          <w:rtl/>
        </w:rPr>
        <w:br/>
      </w:r>
      <w:r w:rsidRPr="00BA4178">
        <w:rPr>
          <w:rFonts w:ascii="David" w:hAnsi="David" w:cs="David"/>
          <w:sz w:val="28"/>
          <w:szCs w:val="28"/>
          <w:rtl/>
        </w:rPr>
        <w:t>סימן קו - מי הם הפטורים מתפלה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הַפְּטוּרִים מִקְּרִיאַת שְׁמַע פְּטוּרִים מִתְּפִלָּה, וְכָל שֶׁחַיָּב בִּקְרִיאַת שְׁמַע חַיָּב בִּתְפִלָּה; חוּץ מֵהַמְלַוִּין אֶת הַמֵּת, שֶׁאֵין לַמִּטָּה צֹרֶךְ בָּהֶם, שֶׁאַף עַל פִּי שֶׁהֵם חַיָּבִים בִּקְרִיאַת שְׁמַע, פְּטוּרִים מִתְּפִלָּה.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נָשִׁים וַעֲבָדִים, אַף עַל פִּי שֶׁפְּטוּרִים מִקְּרִיאַת שְׁמַע חַיָּבִים בִּתְפִלָּה, מִפְּנֵי שֶׁהִיא מִצְוַת עֲשֵׂה שֶׁלֹּא </w:t>
      </w:r>
      <w:r w:rsidRPr="00BA4178">
        <w:rPr>
          <w:rFonts w:ascii="David" w:hAnsi="David" w:cs="David"/>
          <w:sz w:val="28"/>
          <w:szCs w:val="24"/>
          <w:rtl/>
        </w:rPr>
        <w:t>(א)</w:t>
      </w:r>
      <w:r w:rsidRPr="00BA4178">
        <w:rPr>
          <w:rFonts w:ascii="David" w:hAnsi="David" w:cs="David"/>
          <w:sz w:val="28"/>
          <w:szCs w:val="28"/>
          <w:rtl/>
        </w:rPr>
        <w:t xml:space="preserve"> הַזְּמַן גְּרָמָא; וּקְטַנִּים שֶׁהִגִּיעוּ לְחִנּוּךְ, חַיָּבִים </w:t>
      </w:r>
      <w:r w:rsidRPr="00BA4178">
        <w:rPr>
          <w:rFonts w:ascii="David" w:hAnsi="David" w:cs="David"/>
          <w:sz w:val="28"/>
          <w:szCs w:val="24"/>
          <w:rtl/>
        </w:rPr>
        <w:t>(ב)</w:t>
      </w:r>
      <w:r w:rsidRPr="00BA4178">
        <w:rPr>
          <w:rFonts w:ascii="David" w:hAnsi="David" w:cs="David"/>
          <w:sz w:val="28"/>
          <w:szCs w:val="28"/>
          <w:rtl/>
        </w:rPr>
        <w:t xml:space="preserve"> לְחַנְּכָם.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הז''ג. כ''כ הרמב''ם דס''ל דתפלה מ''ע דאורייתא הוא דכתיב ולעבדו בכל לבבכם וגו' אך מדאורייתא די בפעם אחת ביום ובכל נוסח שירצה ולכן נהגו שרוב נשים אין מתפללות בתמידות משום דאומרים מיד בבקר סמוך לנטילה איזה בקשה ומדאורייתא די בזה ואפשר שגם החכמים לא חייבום יותר ורמב''ן סובר דתפלה מדרבנן היא וכ''ד רוב הפוסקים ועיין בפר''ח ובס' מגלת אסתר. ובס' לב שמח. ובסמ''ק כתב שמצוה להתפלל בעת צרה. ועיין תוספות דברכות דף כ': </w:t>
      </w:r>
      <w:r w:rsidRPr="00BA4178">
        <w:rPr>
          <w:rFonts w:ascii="David" w:hAnsi="David" w:cs="David"/>
          <w:sz w:val="28"/>
          <w:szCs w:val="24"/>
          <w:rtl/>
        </w:rPr>
        <w:t>(ב)</w:t>
      </w:r>
      <w:r w:rsidRPr="00BA4178">
        <w:rPr>
          <w:rFonts w:ascii="David" w:hAnsi="David" w:cs="David"/>
          <w:sz w:val="28"/>
          <w:szCs w:val="28"/>
          <w:rtl/>
        </w:rPr>
        <w:t xml:space="preserve"> </w:t>
      </w:r>
      <w:r w:rsidRPr="00BA4178">
        <w:rPr>
          <w:rFonts w:ascii="David" w:hAnsi="David" w:cs="David"/>
          <w:sz w:val="28"/>
          <w:szCs w:val="28"/>
          <w:rtl/>
        </w:rPr>
        <w:lastRenderedPageBreak/>
        <w:t>לחנכם. ומ''מ רשאי ליתן להם לאכול קודם התפלה. מ''א:</w:t>
      </w:r>
      <w:r>
        <w:rPr>
          <w:rFonts w:ascii="David" w:hAnsi="David" w:cs="David"/>
          <w:sz w:val="28"/>
          <w:szCs w:val="28"/>
          <w:rtl/>
        </w:rPr>
        <w:br/>
      </w:r>
      <w:r w:rsidRPr="00BA4178">
        <w:rPr>
          <w:rFonts w:ascii="David" w:hAnsi="David" w:cs="David"/>
          <w:sz w:val="28"/>
          <w:szCs w:val="28"/>
          <w:rtl/>
        </w:rPr>
        <w:t xml:space="preserve">ג מִי שֶׁתּוֹרָתוֹ אֻמָּנוּתוֹ, כְּגוֹן רַשְׁבִּ''י וַחֲבֵרָיו, מִפְּסִיק </w:t>
      </w:r>
      <w:r w:rsidRPr="00BA4178">
        <w:rPr>
          <w:rFonts w:ascii="David" w:hAnsi="David" w:cs="David"/>
          <w:sz w:val="28"/>
          <w:szCs w:val="24"/>
          <w:rtl/>
        </w:rPr>
        <w:t>(ג)</w:t>
      </w:r>
      <w:r w:rsidRPr="00BA4178">
        <w:rPr>
          <w:rFonts w:ascii="David" w:hAnsi="David" w:cs="David"/>
          <w:sz w:val="28"/>
          <w:szCs w:val="28"/>
          <w:rtl/>
        </w:rPr>
        <w:t xml:space="preserve"> לִקְרִיאַת שְׁמַע, וְלֹא לִתְפִלָּה; אֲבָל אָנוּ, מַפְסִיקִים בֵּין לִקְרִיאַת שְׁמַע בֵּין לִתְפִלָּה. </w:t>
      </w:r>
      <w:r w:rsidRPr="00BA4178">
        <w:rPr>
          <w:rFonts w:ascii="David" w:hAnsi="David" w:cs="David"/>
          <w:bCs/>
          <w:sz w:val="28"/>
          <w:szCs w:val="28"/>
          <w:rtl/>
        </w:rPr>
        <w:t>הגה</w:t>
      </w:r>
      <w:r w:rsidRPr="00BA4178">
        <w:rPr>
          <w:rFonts w:ascii="David" w:hAnsi="David" w:cs="David"/>
          <w:sz w:val="28"/>
          <w:szCs w:val="28"/>
          <w:rtl/>
        </w:rPr>
        <w:t xml:space="preserve">: וְאִם לוֹמֵד לַאֲחֵרִים, </w:t>
      </w:r>
      <w:r w:rsidRPr="00BA4178">
        <w:rPr>
          <w:rFonts w:ascii="David" w:hAnsi="David" w:cs="David"/>
          <w:sz w:val="28"/>
          <w:szCs w:val="24"/>
          <w:rtl/>
        </w:rPr>
        <w:t>(ד)</w:t>
      </w:r>
      <w:r w:rsidRPr="00BA4178">
        <w:rPr>
          <w:rFonts w:ascii="David" w:hAnsi="David" w:cs="David"/>
          <w:sz w:val="28"/>
          <w:szCs w:val="28"/>
          <w:rtl/>
        </w:rPr>
        <w:t xml:space="preserve"> אֵינוֹ פּוֹסֵק, כְּמוֹ שֶׁנִּתְבָּאֵר לְעֵיל סי' פ''ט; וּמִכָּל מָקוֹם פּוֹסֵק וְקוֹרֵא פָּסוּק רִאשׁוֹן שֶׁל קְרִיאַת שְׁמַע; </w:t>
      </w:r>
      <w:r w:rsidRPr="00BA4178">
        <w:rPr>
          <w:rFonts w:ascii="David" w:hAnsi="David" w:cs="David"/>
          <w:sz w:val="28"/>
          <w:szCs w:val="24"/>
          <w:rtl/>
        </w:rPr>
        <w:t>(בֵּית יוֹסֵף סי' ע')</w:t>
      </w:r>
      <w:r w:rsidRPr="00BA4178">
        <w:rPr>
          <w:rFonts w:ascii="David" w:hAnsi="David" w:cs="David"/>
          <w:sz w:val="28"/>
          <w:szCs w:val="28"/>
          <w:rtl/>
        </w:rPr>
        <w:t xml:space="preserve"> וְאִם אֵין הַשָּׁעָה עוֹבֶרֶת, וְיֵשׁ לוֹ שְׁהוּת עֲדַיִן לְהִתְפַּלֵּל וְלִקְרֹא קְרִיאַת שְׁמַע, אֵינוֹ </w:t>
      </w:r>
      <w:r w:rsidRPr="00BA4178">
        <w:rPr>
          <w:rFonts w:ascii="David" w:hAnsi="David" w:cs="David"/>
          <w:sz w:val="28"/>
          <w:szCs w:val="24"/>
          <w:rtl/>
        </w:rPr>
        <w:t>(ה)</w:t>
      </w:r>
      <w:r w:rsidRPr="00BA4178">
        <w:rPr>
          <w:rFonts w:ascii="David" w:hAnsi="David" w:cs="David"/>
          <w:sz w:val="28"/>
          <w:szCs w:val="28"/>
          <w:rtl/>
        </w:rPr>
        <w:t xml:space="preserve"> פּוֹסֵק כְּלָל </w:t>
      </w:r>
      <w:r w:rsidRPr="00BA4178">
        <w:rPr>
          <w:rFonts w:ascii="David" w:hAnsi="David" w:cs="David"/>
          <w:sz w:val="28"/>
          <w:szCs w:val="24"/>
          <w:rtl/>
        </w:rPr>
        <w:t>(בֵּית יוֹסֵף בְּשֵׁם הָרַ''ן)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לק''ש. צריך לברך לפניה ולאחריה רמב''ם פרק ב'. ואף שהפסיקו לק''ש חוזרים ללמודם. ואסור להם להתפלל כיון דבלא''ה אין מבטלין מלימודם אפי' רגע וכ''מ מתוספות דשבת דף י''א ע''א בד''ה כגון רשב''י וכו' דאל''כ לא מקשה מידי עליו דילמא רצה להחמיר על עצמו וק''ל: </w:t>
      </w:r>
      <w:r w:rsidRPr="00BA4178">
        <w:rPr>
          <w:rFonts w:ascii="David" w:hAnsi="David" w:cs="David"/>
          <w:sz w:val="28"/>
          <w:szCs w:val="24"/>
          <w:rtl/>
        </w:rPr>
        <w:t>(ד)</w:t>
      </w:r>
      <w:r w:rsidRPr="00BA4178">
        <w:rPr>
          <w:rFonts w:ascii="David" w:hAnsi="David" w:cs="David"/>
          <w:sz w:val="28"/>
          <w:szCs w:val="28"/>
          <w:rtl/>
        </w:rPr>
        <w:t xml:space="preserve"> אינו פוסק. מ''מ ילמד הלכה שיש בה יציאת מצרים כדי להזכיר בזמנה ואחר לימודו יגמרו כל ק''ש ש''ס ברכות דף י''ג: </w:t>
      </w:r>
      <w:r w:rsidRPr="00BA4178">
        <w:rPr>
          <w:rFonts w:ascii="David" w:hAnsi="David" w:cs="David"/>
          <w:sz w:val="28"/>
          <w:szCs w:val="24"/>
          <w:rtl/>
        </w:rPr>
        <w:t>(ה)</w:t>
      </w:r>
      <w:r w:rsidRPr="00BA4178">
        <w:rPr>
          <w:rFonts w:ascii="David" w:hAnsi="David" w:cs="David"/>
          <w:sz w:val="28"/>
          <w:szCs w:val="28"/>
          <w:rtl/>
        </w:rPr>
        <w:t xml:space="preserve"> פוסק כלל. ואפי' אם לומד יחידי לבוש. וע''ת. אע''ג דבסי' פ''ט פסק דאסור ללמוד משהגיע זמן תפלה מ''מ אם התחיל אינו פוסק. מ''א. ובא''ז כתב באם שלא יתבטל מלימודו כשיפסוק צריך להפסיק:</w:t>
      </w:r>
      <w:r>
        <w:rPr>
          <w:rFonts w:ascii="David" w:hAnsi="David" w:cs="David"/>
          <w:sz w:val="28"/>
          <w:szCs w:val="28"/>
          <w:rtl/>
        </w:rPr>
        <w:br/>
      </w:r>
      <w:r w:rsidRPr="00BA4178">
        <w:rPr>
          <w:rFonts w:ascii="David" w:hAnsi="David" w:cs="David"/>
          <w:sz w:val="28"/>
          <w:szCs w:val="28"/>
          <w:rtl/>
        </w:rPr>
        <w:t>סימן קז - המספק אם התפלל, ודין תפלת נדבה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הוּא מְסֻפָּק אִם הִתְפַּלֵּל, חוֹזֵר </w:t>
      </w:r>
      <w:r w:rsidRPr="00BA4178">
        <w:rPr>
          <w:rFonts w:ascii="David" w:hAnsi="David" w:cs="David"/>
          <w:sz w:val="28"/>
          <w:szCs w:val="24"/>
          <w:rtl/>
        </w:rPr>
        <w:t>(א)</w:t>
      </w:r>
      <w:r w:rsidRPr="00BA4178">
        <w:rPr>
          <w:rFonts w:ascii="David" w:hAnsi="David" w:cs="David"/>
          <w:sz w:val="28"/>
          <w:szCs w:val="28"/>
          <w:rtl/>
        </w:rPr>
        <w:t xml:space="preserve"> וּמִתְפַּלֵּל, וְאֵינוֹ צָרִיךְ לְחַדֵּשׁ שׁוּם דָּבָר; אֲבָל אִם בָּרִי לוֹ שֶׁהִתְפַּלֵּל, אֵינוֹ חוֹזֵר וּמִתְפַּלֵּל בְּלֹא חִדּוּשׁ; וְעַל יְדֵי חִדּוּשׁ, חוֹזֵר וּמִתְפַּלֵּל בִּנְדָבָה כָּל הַפְּעָמִים שֶׁיִּרְצֶה, חוּץ מִתְּפִלַּת </w:t>
      </w:r>
      <w:r w:rsidRPr="00BA4178">
        <w:rPr>
          <w:rFonts w:ascii="David" w:hAnsi="David" w:cs="David"/>
          <w:sz w:val="28"/>
          <w:szCs w:val="24"/>
          <w:rtl/>
        </w:rPr>
        <w:t>(ב)</w:t>
      </w:r>
      <w:r w:rsidRPr="00BA4178">
        <w:rPr>
          <w:rFonts w:ascii="David" w:hAnsi="David" w:cs="David"/>
          <w:sz w:val="28"/>
          <w:szCs w:val="28"/>
          <w:rtl/>
        </w:rPr>
        <w:t xml:space="preserve"> מוּסָף שֶׁאֵין מִתְפַּלְּלִים אוֹתָהּ בִּנְדָבָה; וּבְשַׁבָּת וְיוֹם טוֹב, אֵינוֹ מִתְפַּלֵּל תְּפִלַּת נְדָבָה כְּלָל, וְאִם הִתְחִיל לְהִתְפַּלֵּל עַל דַּעַת שֶׁלֹּא הִתְפַּלֵּל, וְנִזְכַּר שֶׁכְּבָר הִתְפַּלֵּל, פּוֹסֵק אֲפִלּוּ בְּאֶמְצַע </w:t>
      </w:r>
      <w:r w:rsidRPr="00BA4178">
        <w:rPr>
          <w:rFonts w:ascii="David" w:hAnsi="David" w:cs="David"/>
          <w:sz w:val="28"/>
          <w:szCs w:val="24"/>
          <w:rtl/>
        </w:rPr>
        <w:t>(ג)</w:t>
      </w:r>
      <w:r w:rsidRPr="00BA4178">
        <w:rPr>
          <w:rFonts w:ascii="David" w:hAnsi="David" w:cs="David"/>
          <w:sz w:val="28"/>
          <w:szCs w:val="28"/>
          <w:rtl/>
        </w:rPr>
        <w:t xml:space="preserve"> בְּרָכָה אֲפִלּוּ יָכוֹל לְחַדֵּשׁ בָּהּ דָּבָר.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ומתפלל. ומתנה ואומר אם לא התפללתי תהא לחובתי ואם התפללתי תהא לנדבתי </w:t>
      </w:r>
      <w:r w:rsidRPr="00BA4178">
        <w:rPr>
          <w:rFonts w:ascii="David" w:hAnsi="David" w:cs="David"/>
          <w:sz w:val="28"/>
          <w:szCs w:val="24"/>
          <w:rtl/>
        </w:rPr>
        <w:t>(ב''י מ''א)</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מוסף. מפני שהיא חטאת ואין באה בנדבה ואע''ג שמוסף שבת היה עולה מ''מ בשבת בלא''ה אין יכול להביא קרבן נדבה כמו שיתבאר ועיין בהרא''ש: </w:t>
      </w:r>
      <w:r w:rsidRPr="00BA4178">
        <w:rPr>
          <w:rFonts w:ascii="David" w:hAnsi="David" w:cs="David"/>
          <w:sz w:val="28"/>
          <w:szCs w:val="24"/>
          <w:rtl/>
        </w:rPr>
        <w:t>(ג)</w:t>
      </w:r>
      <w:r w:rsidRPr="00BA4178">
        <w:rPr>
          <w:rFonts w:ascii="David" w:hAnsi="David" w:cs="David"/>
          <w:sz w:val="28"/>
          <w:szCs w:val="28"/>
          <w:rtl/>
        </w:rPr>
        <w:t xml:space="preserve"> ברכה. דכיון דהתחיל להתפלל ע''ד שלא התפלל שויה עליה כחובה ואפי' בתפלת ערבית שהיא רשות פוסק. מ''א:</w:t>
      </w:r>
      <w:r>
        <w:rPr>
          <w:rFonts w:ascii="David" w:hAnsi="David" w:cs="David"/>
          <w:sz w:val="28"/>
          <w:szCs w:val="28"/>
          <w:rtl/>
        </w:rPr>
        <w:br/>
      </w:r>
      <w:r w:rsidRPr="00BA4178">
        <w:rPr>
          <w:rFonts w:ascii="David" w:hAnsi="David" w:cs="David"/>
          <w:sz w:val="28"/>
          <w:szCs w:val="28"/>
          <w:rtl/>
        </w:rPr>
        <w:t xml:space="preserve">ב חִדּוּשׁ זֶה שֶׁאָמַרְנוּ, הוּא שֶׁיְּחַדֵּשׁ דָּבָר בְּכָל בְּרָכָה </w:t>
      </w:r>
      <w:r w:rsidRPr="00BA4178">
        <w:rPr>
          <w:rFonts w:ascii="David" w:hAnsi="David" w:cs="David"/>
          <w:sz w:val="28"/>
          <w:szCs w:val="24"/>
          <w:rtl/>
        </w:rPr>
        <w:t>(ד)</w:t>
      </w:r>
      <w:r w:rsidRPr="00BA4178">
        <w:rPr>
          <w:rFonts w:ascii="David" w:hAnsi="David" w:cs="David"/>
          <w:sz w:val="28"/>
          <w:szCs w:val="28"/>
          <w:rtl/>
        </w:rPr>
        <w:t xml:space="preserve"> מֵהָאֶמְצָעִיּוֹת, מֵעֵין הַבְּרָכָה; וְאִם חִדֵּשׁ אֲפִלּוּ בִּבְרָכָה אַחַת, דַּיּוֹ, כְּדֵי לְהוֹדִיעַ שֶׁהִיא נְדָבָה וְלֹא חוֹבָה. </w:t>
      </w:r>
      <w:r w:rsidRPr="00BA4178">
        <w:rPr>
          <w:rFonts w:ascii="David" w:hAnsi="David" w:cs="David"/>
          <w:bCs/>
          <w:sz w:val="28"/>
          <w:szCs w:val="28"/>
          <w:rtl/>
        </w:rPr>
        <w:t>הגה</w:t>
      </w:r>
      <w:r w:rsidRPr="00BA4178">
        <w:rPr>
          <w:rFonts w:ascii="David" w:hAnsi="David" w:cs="David"/>
          <w:sz w:val="28"/>
          <w:szCs w:val="28"/>
          <w:rtl/>
        </w:rPr>
        <w:t xml:space="preserve">: יֵשׁ אוֹמְרִים דְּלֹא מִקְרֵי חִדּוּשׁ אֶלָּא אִם נִתְחַדֵּשׁ </w:t>
      </w:r>
      <w:r w:rsidRPr="00BA4178">
        <w:rPr>
          <w:rFonts w:ascii="David" w:hAnsi="David" w:cs="David"/>
          <w:sz w:val="28"/>
          <w:szCs w:val="24"/>
          <w:rtl/>
        </w:rPr>
        <w:t>(ה)</w:t>
      </w:r>
      <w:r w:rsidRPr="00BA4178">
        <w:rPr>
          <w:rFonts w:ascii="David" w:hAnsi="David" w:cs="David"/>
          <w:sz w:val="28"/>
          <w:szCs w:val="28"/>
          <w:rtl/>
        </w:rPr>
        <w:t xml:space="preserve"> אֶצְלוֹ דָּבָר שֶׁלֹּא הָיָה צָרִיךְ אֵלָיו קֹדֶם לָכֵן, </w:t>
      </w:r>
      <w:r w:rsidRPr="00BA4178">
        <w:rPr>
          <w:rFonts w:ascii="David" w:hAnsi="David" w:cs="David"/>
          <w:sz w:val="28"/>
          <w:szCs w:val="24"/>
          <w:rtl/>
        </w:rPr>
        <w:t>(טוּר בְּשֵׁם הָרֹא''שׁ)</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מהאמצעיות. אבל בג''ר ובג' אחרונות אין מוסיפין ואין פוחתין. ב''י בשם הרמב''ם: </w:t>
      </w:r>
      <w:r w:rsidRPr="00BA4178">
        <w:rPr>
          <w:rFonts w:ascii="David" w:hAnsi="David" w:cs="David"/>
          <w:sz w:val="28"/>
          <w:szCs w:val="24"/>
          <w:rtl/>
        </w:rPr>
        <w:t>(ה)</w:t>
      </w:r>
      <w:r w:rsidRPr="00BA4178">
        <w:rPr>
          <w:rFonts w:ascii="David" w:hAnsi="David" w:cs="David"/>
          <w:sz w:val="28"/>
          <w:szCs w:val="28"/>
          <w:rtl/>
        </w:rPr>
        <w:t xml:space="preserve"> אצלו. דאלת''ה מי הוא שלא יכול לחדש דבר באחת מכל הברכות או לרפואה או לפרנסה או לתלמודו. טור:</w:t>
      </w:r>
      <w:r>
        <w:rPr>
          <w:rFonts w:ascii="David" w:hAnsi="David" w:cs="David"/>
          <w:sz w:val="28"/>
          <w:szCs w:val="28"/>
          <w:rtl/>
        </w:rPr>
        <w:br/>
      </w:r>
      <w:r w:rsidRPr="00BA4178">
        <w:rPr>
          <w:rFonts w:ascii="David" w:hAnsi="David" w:cs="David"/>
          <w:sz w:val="28"/>
          <w:szCs w:val="28"/>
          <w:rtl/>
        </w:rPr>
        <w:t xml:space="preserve">ג אֵין צִבּוּר מִתְפַּלְּלִין תְּפִלַּת נְדָבָה </w:t>
      </w:r>
      <w:r w:rsidRPr="00BA4178">
        <w:rPr>
          <w:rFonts w:ascii="David" w:hAnsi="David" w:cs="David"/>
          <w:sz w:val="28"/>
          <w:szCs w:val="24"/>
          <w:rtl/>
        </w:rPr>
        <w:t>(ו)</w:t>
      </w:r>
      <w:r w:rsidRPr="00BA4178">
        <w:rPr>
          <w:rFonts w:ascii="David" w:hAnsi="David" w:cs="David"/>
          <w:sz w:val="28"/>
          <w:szCs w:val="28"/>
          <w:rtl/>
        </w:rPr>
        <w:t xml:space="preserve"> כְּלָל.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כלל. דאין צבור מקריבין קרבן נדבה. ואע''ג דציבור מביאין עולת קיץ לא שכיחא:</w:t>
      </w:r>
      <w:r>
        <w:rPr>
          <w:rFonts w:ascii="David" w:hAnsi="David" w:cs="David"/>
          <w:sz w:val="28"/>
          <w:szCs w:val="28"/>
          <w:rtl/>
        </w:rPr>
        <w:br/>
      </w:r>
      <w:r w:rsidRPr="00BA4178">
        <w:rPr>
          <w:rFonts w:ascii="David" w:hAnsi="David" w:cs="David"/>
          <w:sz w:val="28"/>
          <w:szCs w:val="28"/>
          <w:rtl/>
        </w:rPr>
        <w:t xml:space="preserve">ד הָרוֹצֶה לְהִתְפַּלֵּל תְּפִלַּת נְדָבָה, צָרִיךְ שֶׁיְּהֵא מַכִּיר אֶת עַצְמוֹ זָרִיז וְזָהִיר וְאָמוּד בְּדַעְתּוֹ שֶׁיּוּכַל לְכַוֵּן בִּתְפִלָּתוֹ; מֵרֹאשׁ וְעַד סוֹף; אֲבָל אִם אֵינוֹ יָכוֹל לְכַוֵּן יָפֶה, קָרִינַן בֵּיהּ: לָמָּה לִּי רֹב זִבְחֵיכֶם </w:t>
      </w:r>
      <w:r w:rsidRPr="00BA4178">
        <w:rPr>
          <w:rFonts w:ascii="David" w:hAnsi="David" w:cs="David"/>
          <w:sz w:val="28"/>
          <w:szCs w:val="24"/>
          <w:rtl/>
        </w:rPr>
        <w:t>(יְשַׁעְיָה א, יא)</w:t>
      </w:r>
      <w:r w:rsidRPr="00BA4178">
        <w:rPr>
          <w:rFonts w:ascii="David" w:hAnsi="David" w:cs="David"/>
          <w:sz w:val="28"/>
          <w:szCs w:val="28"/>
          <w:rtl/>
        </w:rPr>
        <w:t xml:space="preserve">; וְהַלְוַאי שֶׁיּוּכַל לְכַוֵּן בְּג' תְּפִלּוֹת הַקְּבוּעוֹת לְיוֹם. </w:t>
      </w:r>
      <w:r>
        <w:rPr>
          <w:rFonts w:ascii="David" w:hAnsi="David" w:cs="David"/>
          <w:sz w:val="28"/>
          <w:szCs w:val="28"/>
          <w:rtl/>
        </w:rPr>
        <w:br/>
      </w:r>
      <w:r w:rsidRPr="00BA4178">
        <w:rPr>
          <w:rFonts w:ascii="David" w:hAnsi="David" w:cs="David"/>
          <w:sz w:val="28"/>
          <w:szCs w:val="28"/>
          <w:rtl/>
        </w:rPr>
        <w:t>סימן קח - מי שלא התפלל לסבת טעות, או אנס או במזיד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טָעָה אוֹ </w:t>
      </w:r>
      <w:r w:rsidRPr="00BA4178">
        <w:rPr>
          <w:rFonts w:ascii="David" w:hAnsi="David" w:cs="David"/>
          <w:sz w:val="28"/>
          <w:szCs w:val="24"/>
          <w:rtl/>
        </w:rPr>
        <w:t>(א)</w:t>
      </w:r>
      <w:r w:rsidRPr="00BA4178">
        <w:rPr>
          <w:rFonts w:ascii="David" w:hAnsi="David" w:cs="David"/>
          <w:sz w:val="28"/>
          <w:szCs w:val="28"/>
          <w:rtl/>
        </w:rPr>
        <w:t xml:space="preserve"> נֶאֱנַס וְלֹא הִתְפַּלֵּל שַׁחֲרִית, מִתְפַּלֵּל מִנְחָה </w:t>
      </w:r>
      <w:r w:rsidRPr="00BA4178">
        <w:rPr>
          <w:rFonts w:ascii="David" w:hAnsi="David" w:cs="David"/>
          <w:sz w:val="28"/>
          <w:szCs w:val="24"/>
          <w:rtl/>
        </w:rPr>
        <w:t>(ב)</w:t>
      </w:r>
      <w:r w:rsidRPr="00BA4178">
        <w:rPr>
          <w:rFonts w:ascii="David" w:hAnsi="David" w:cs="David"/>
          <w:sz w:val="28"/>
          <w:szCs w:val="28"/>
          <w:rtl/>
        </w:rPr>
        <w:t xml:space="preserve"> שְׁתַּיִם: הָרִאשׁוֹנָה מִנְחָה, וְהַשְּׁנִיָּה לְתַשְׁלוּמִין; וְאִם </w:t>
      </w:r>
      <w:r w:rsidRPr="00BA4178">
        <w:rPr>
          <w:rFonts w:ascii="David" w:hAnsi="David" w:cs="David"/>
          <w:sz w:val="28"/>
          <w:szCs w:val="24"/>
          <w:rtl/>
        </w:rPr>
        <w:t>(ג)</w:t>
      </w:r>
      <w:r w:rsidRPr="00BA4178">
        <w:rPr>
          <w:rFonts w:ascii="David" w:hAnsi="David" w:cs="David"/>
          <w:sz w:val="28"/>
          <w:szCs w:val="28"/>
          <w:rtl/>
        </w:rPr>
        <w:t xml:space="preserve"> הִפֵּךְ, לֹא יָצָא יְדֵי תְּפִלָּה שֶׁהִיא תַּשְׁלוּמִין, וְצָרִיךְ לַחֲזֹר וּלְהִתְפַּלֵּל אוֹתָהּ. וְכֵן הַדִּין בְּכָל מָקוֹם שֶׁצָּרִיךְ לְהִתְפַּלֵּל תְּפִלָּה לְתַשְׁלוּמִין.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נאנס. עמ''ש בסי' צ''ג ס''ק ה': </w:t>
      </w:r>
      <w:r w:rsidRPr="00BA4178">
        <w:rPr>
          <w:rFonts w:ascii="David" w:hAnsi="David" w:cs="David"/>
          <w:sz w:val="28"/>
          <w:szCs w:val="24"/>
          <w:rtl/>
        </w:rPr>
        <w:t>(ב)</w:t>
      </w:r>
      <w:r w:rsidRPr="00BA4178">
        <w:rPr>
          <w:rFonts w:ascii="David" w:hAnsi="David" w:cs="David"/>
          <w:sz w:val="28"/>
          <w:szCs w:val="28"/>
          <w:rtl/>
        </w:rPr>
        <w:t xml:space="preserve"> שתים. וכשהוא ש''ץ יוצא במה שמחזיר התפלה בקול רם הרדב''ז וכנה''ג מ''א ופר''ח. ולענין ק''ש אם יש לה תשלומין עיין ס''ס נ''ח ובברכת ק''ש אין לה תשלומין ע''ש: </w:t>
      </w:r>
      <w:r w:rsidRPr="00BA4178">
        <w:rPr>
          <w:rFonts w:ascii="David" w:hAnsi="David" w:cs="David"/>
          <w:sz w:val="28"/>
          <w:szCs w:val="24"/>
          <w:rtl/>
        </w:rPr>
        <w:t>(ג)</w:t>
      </w:r>
      <w:r w:rsidRPr="00BA4178">
        <w:rPr>
          <w:rFonts w:ascii="David" w:hAnsi="David" w:cs="David"/>
          <w:sz w:val="28"/>
          <w:szCs w:val="28"/>
          <w:rtl/>
        </w:rPr>
        <w:t xml:space="preserve"> היפך. דהיינו שגילה דעתו כמ''ש לקמן עיין מגן אברהם:</w:t>
      </w:r>
      <w:r>
        <w:rPr>
          <w:rFonts w:ascii="David" w:hAnsi="David" w:cs="David"/>
          <w:sz w:val="28"/>
          <w:szCs w:val="28"/>
          <w:rtl/>
        </w:rPr>
        <w:br/>
      </w:r>
      <w:r w:rsidRPr="00BA4178">
        <w:rPr>
          <w:rFonts w:ascii="David" w:hAnsi="David" w:cs="David"/>
          <w:sz w:val="28"/>
          <w:szCs w:val="28"/>
          <w:rtl/>
        </w:rPr>
        <w:t xml:space="preserve">ב טָעָה וְלֹא הִתְפַּלֵּל מִנְחָה, מִתְפַּלֵּל עַרְבִית שְׁתַּיִם: הָרִאשׁוֹנָה עַרְבִית, וְהַשְּׁנִיָּה לְתַשְׁלוּמִין; טָעָה וְלֹא הִתְפַּלֵּל עַרְבִית, מִתְפַּלֵּל </w:t>
      </w:r>
      <w:r w:rsidRPr="00BA4178">
        <w:rPr>
          <w:rFonts w:ascii="David" w:hAnsi="David" w:cs="David"/>
          <w:sz w:val="28"/>
          <w:szCs w:val="24"/>
          <w:rtl/>
        </w:rPr>
        <w:t>(ד)</w:t>
      </w:r>
      <w:r w:rsidRPr="00BA4178">
        <w:rPr>
          <w:rFonts w:ascii="David" w:hAnsi="David" w:cs="David"/>
          <w:sz w:val="28"/>
          <w:szCs w:val="28"/>
          <w:rtl/>
        </w:rPr>
        <w:t xml:space="preserve"> שַׁחֲרִית שְׁתַּיִם: הָרִאשׁוֹנָה שַׁחֲרִית, וְהַבּ' לְתַשְׁלוּמִין. לְאַחַר שֶׁאוֹמֵר יוֹצֵר וְי''ח בְּרָכוֹת, יֹאמַר אַשְׁרֵי וְאַחַר כָּךְ יִתְפַּלֵּל י''ח לְתַשְׁלוּמֵי </w:t>
      </w:r>
      <w:r w:rsidRPr="00BA4178">
        <w:rPr>
          <w:rFonts w:ascii="David" w:hAnsi="David" w:cs="David"/>
          <w:sz w:val="28"/>
          <w:szCs w:val="24"/>
          <w:rtl/>
        </w:rPr>
        <w:t>(ה)</w:t>
      </w:r>
      <w:r w:rsidRPr="00BA4178">
        <w:rPr>
          <w:rFonts w:ascii="David" w:hAnsi="David" w:cs="David"/>
          <w:sz w:val="28"/>
          <w:szCs w:val="28"/>
          <w:rtl/>
        </w:rPr>
        <w:t xml:space="preserve"> עַרְבִית. וְכֵן כְּשֶׁמִּתְפַּלֵּל עַרְבִית שְׁתַּיִם, מִשּׁוּם שֶׁלֹּא הִתְפַּלֵּל מִנְחָה, יֹאמַר אַשְׁרֵי בֵּין תְּפִלָּה </w:t>
      </w:r>
      <w:r w:rsidRPr="00BA4178">
        <w:rPr>
          <w:rFonts w:ascii="David" w:hAnsi="David" w:cs="David"/>
          <w:sz w:val="28"/>
          <w:szCs w:val="24"/>
          <w:rtl/>
        </w:rPr>
        <w:t>(ו)</w:t>
      </w:r>
      <w:r w:rsidRPr="00BA4178">
        <w:rPr>
          <w:rFonts w:ascii="David" w:hAnsi="David" w:cs="David"/>
          <w:sz w:val="28"/>
          <w:szCs w:val="28"/>
          <w:rtl/>
        </w:rPr>
        <w:t xml:space="preserve"> לִתְפִלָּה </w:t>
      </w:r>
      <w:r w:rsidRPr="00BA4178">
        <w:rPr>
          <w:rFonts w:ascii="David" w:hAnsi="David" w:cs="David"/>
          <w:sz w:val="28"/>
          <w:szCs w:val="24"/>
          <w:rtl/>
        </w:rPr>
        <w:t>(סְמַ''ק וְרִיבַ''שׁ סי' ק''מ)</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שחרית שתים. ואסור לאכול קודם שיתפלל השניה ואם התחיל אינו מפסיק. מ''א: </w:t>
      </w:r>
      <w:r w:rsidRPr="00BA4178">
        <w:rPr>
          <w:rFonts w:ascii="David" w:hAnsi="David" w:cs="David"/>
          <w:sz w:val="28"/>
          <w:szCs w:val="24"/>
          <w:rtl/>
        </w:rPr>
        <w:t>(ה)</w:t>
      </w:r>
      <w:r w:rsidRPr="00BA4178">
        <w:rPr>
          <w:rFonts w:ascii="David" w:hAnsi="David" w:cs="David"/>
          <w:sz w:val="28"/>
          <w:szCs w:val="28"/>
          <w:rtl/>
        </w:rPr>
        <w:t xml:space="preserve"> ערבית. משמע דא''א תחנון עד אחר תפלה השניה דאל''כ למה ליה לאפסוקי באשרי. מ''א ולבוש. ול''ח כתב דיאמר תחנון אחר תפלה הראשונה וכ''כ ע''ת ע''ש: </w:t>
      </w:r>
      <w:r w:rsidRPr="00BA4178">
        <w:rPr>
          <w:rFonts w:ascii="David" w:hAnsi="David" w:cs="David"/>
          <w:sz w:val="28"/>
          <w:szCs w:val="24"/>
          <w:rtl/>
        </w:rPr>
        <w:t>(ו)</w:t>
      </w:r>
      <w:r w:rsidRPr="00BA4178">
        <w:rPr>
          <w:rFonts w:ascii="David" w:hAnsi="David" w:cs="David"/>
          <w:sz w:val="28"/>
          <w:szCs w:val="28"/>
          <w:rtl/>
        </w:rPr>
        <w:t xml:space="preserve"> לתפלה. אבל כשמתפלל מנחה שתים משום שלא התפלל שחרית אין לומר אשרי בנתיים דהר''מ מרקנ''ט הזהיר מאוד שלא לומר אשרי אחר מנחה. ע''כ ישהה כדי הילוך ד''א בין תפלה לתפלה כשמתפלל מנחה שתים. ב''ח. ומ''א חולק עליו וכן המנהג פשוט ביוה''כ לומר אשרי אחר מנחה ונ''מ למי שמתאחר לבא לבה''כ בשעה שהציבור התחילו מנחה יתפלל י''ח עמהם ואח''כ יאמר אשרי דלא כהב''ח. וכ''פ לבוש ול''ח ושכנה''ג ועיין סימן רל''ד. מיהו בזוהר פרשת פנחס משמע דאחר תפלת מנחה לא יאמר אשרי וכתב המ''א ומ''מ משמע שם בזוהר דמותר לאומרו שלא אדעתא דחובה ע''ש. </w:t>
      </w:r>
      <w:r w:rsidRPr="00BA4178">
        <w:rPr>
          <w:rFonts w:ascii="David" w:hAnsi="David" w:cs="David"/>
          <w:sz w:val="28"/>
          <w:szCs w:val="24"/>
          <w:rtl/>
        </w:rPr>
        <w:t>(ובספר אליהו רבא העלה דכשמתפלל ערבית שתים לא יאמר אשרי רק ימתין כדי הילוך ד' אמות אכן במנחה יתפלל אשרי בנתיים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ג הָא דְּמַשְׁלִים הַתְּפִלָּה שֶׁהִפְסִיד, דַּוְקָא בִּזְמַן תְּפִלָּה, אֲבָל בְּשָׁעָה שֶׁאֵין זְמַן תְּפִלָּה, 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תַּשְׁלוּמִין אֶלָּא לַתְּפִלָּה </w:t>
      </w:r>
      <w:r w:rsidRPr="00BA4178">
        <w:rPr>
          <w:rFonts w:ascii="David" w:hAnsi="David" w:cs="David"/>
          <w:sz w:val="28"/>
          <w:szCs w:val="24"/>
          <w:rtl/>
        </w:rPr>
        <w:t>(ז)</w:t>
      </w:r>
      <w:r w:rsidRPr="00BA4178">
        <w:rPr>
          <w:rFonts w:ascii="David" w:hAnsi="David" w:cs="David"/>
          <w:sz w:val="28"/>
          <w:szCs w:val="28"/>
          <w:rtl/>
        </w:rPr>
        <w:t xml:space="preserve"> הַסְמוּכָה בִּלְבַד, שֶׁאִם טָעָה וְלֹא הִתְפַּלֵּל שַׁחֲרִית וְלֹא מִנְחָה, מִתְפַּלֵּל עַרְבִית שְׁתַּיִם: הָאַחֲרוֹנָה לְתַשְׁלוּמֵי מִנְחָה, אֲבָל שַׁחֲרִית אֵין לָהּ תַּשְׁלוּמִין, וְכֵן בִּשְׁאָר תְּפִלּוֹת.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הסמוכה. אם טעה ולא התפלל שחרית מתפלל מנחה שתים אף על פי שכבר עבר מוסף דזה מיקרי תפלה הסמוכה. נ''צ:</w:t>
      </w:r>
      <w:r>
        <w:rPr>
          <w:rFonts w:ascii="David" w:hAnsi="David" w:cs="David"/>
          <w:sz w:val="28"/>
          <w:szCs w:val="28"/>
          <w:rtl/>
        </w:rPr>
        <w:br/>
      </w:r>
      <w:r w:rsidRPr="00BA4178">
        <w:rPr>
          <w:rFonts w:ascii="David" w:hAnsi="David" w:cs="David"/>
          <w:sz w:val="28"/>
          <w:szCs w:val="28"/>
          <w:rtl/>
        </w:rPr>
        <w:t xml:space="preserve">ה אַף עַל פִּי שֶׁאֵין תַּשְׁלוּמִין אֶלָּא לַתְּפִלָּה הַסְמוּכָה לְאוֹתָהּ תְּפִלָּה, וּתְפִלּוֹת אֲחֵרוֹת שֶׁהִפְסִיד אֵין לָהֶם תַּשְׁלוּמִין, אִם רָצָה לְהִתְפַּלֵּל אוֹתָהּ </w:t>
      </w:r>
      <w:r w:rsidRPr="00BA4178">
        <w:rPr>
          <w:rFonts w:ascii="David" w:hAnsi="David" w:cs="David"/>
          <w:sz w:val="28"/>
          <w:szCs w:val="24"/>
          <w:rtl/>
        </w:rPr>
        <w:t>(ח)</w:t>
      </w:r>
      <w:r w:rsidRPr="00BA4178">
        <w:rPr>
          <w:rFonts w:ascii="David" w:hAnsi="David" w:cs="David"/>
          <w:sz w:val="28"/>
          <w:szCs w:val="28"/>
          <w:rtl/>
        </w:rPr>
        <w:t xml:space="preserve"> נְדָבָה וְשֶׁיְּחַדֵּשׁ בָּהּ שׁוּם דָּבָר, הָרְשׁוּת בְּיָדוֹ; וְנָכוֹן לַעֲשׂוֹת כֵּן.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נדבה. ולכן מי שהיה חולה או תפוס בתפיסה ולא היה המקום נקי כשיצא יתפלל כל התפלות שהפסיד. ב''י תר''י. ואם יצא מתפיסה בר''ח מזכיר בכלם יעלה ויבא. וה''ה אם יצא בשבת מזכיר בכלם של שבת. כנה''ג מ''א פר''ח:</w:t>
      </w:r>
      <w:r>
        <w:rPr>
          <w:rFonts w:ascii="David" w:hAnsi="David" w:cs="David"/>
          <w:sz w:val="28"/>
          <w:szCs w:val="28"/>
          <w:rtl/>
        </w:rPr>
        <w:br/>
      </w:r>
      <w:r w:rsidRPr="00BA4178">
        <w:rPr>
          <w:rFonts w:ascii="David" w:hAnsi="David" w:cs="David"/>
          <w:sz w:val="28"/>
          <w:szCs w:val="28"/>
          <w:rtl/>
        </w:rPr>
        <w:t xml:space="preserve">ו עָבַר כָּל הַיּוֹם וְלֹא הִתְפַּלֵּל מוּסָף, אֵין לָהּ </w:t>
      </w:r>
      <w:r w:rsidRPr="00BA4178">
        <w:rPr>
          <w:rFonts w:ascii="David" w:hAnsi="David" w:cs="David"/>
          <w:sz w:val="28"/>
          <w:szCs w:val="24"/>
          <w:rtl/>
        </w:rPr>
        <w:t>(ט)</w:t>
      </w:r>
      <w:r w:rsidRPr="00BA4178">
        <w:rPr>
          <w:rFonts w:ascii="David" w:hAnsi="David" w:cs="David"/>
          <w:sz w:val="28"/>
          <w:szCs w:val="28"/>
          <w:rtl/>
        </w:rPr>
        <w:t xml:space="preserve"> תַּשְׁלוּמִין.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תשלומין. דהאיך יקרא הקרבנות וכבר עבר זמן מוסף:</w:t>
      </w:r>
      <w:r>
        <w:rPr>
          <w:rFonts w:ascii="David" w:hAnsi="David" w:cs="David"/>
          <w:sz w:val="28"/>
          <w:szCs w:val="28"/>
          <w:rtl/>
        </w:rPr>
        <w:br/>
      </w:r>
      <w:r w:rsidRPr="00BA4178">
        <w:rPr>
          <w:rFonts w:ascii="David" w:hAnsi="David" w:cs="David"/>
          <w:sz w:val="28"/>
          <w:szCs w:val="28"/>
          <w:rtl/>
        </w:rPr>
        <w:t xml:space="preserve">ז הֵזִיד וְלֹא </w:t>
      </w:r>
      <w:r w:rsidRPr="00BA4178">
        <w:rPr>
          <w:rFonts w:ascii="David" w:hAnsi="David" w:cs="David"/>
          <w:sz w:val="28"/>
          <w:szCs w:val="24"/>
          <w:rtl/>
        </w:rPr>
        <w:t>(י)</w:t>
      </w:r>
      <w:r w:rsidRPr="00BA4178">
        <w:rPr>
          <w:rFonts w:ascii="David" w:hAnsi="David" w:cs="David"/>
          <w:sz w:val="28"/>
          <w:szCs w:val="28"/>
          <w:rtl/>
        </w:rPr>
        <w:t xml:space="preserve"> הִתְפַּלֵּל תְּפִלָּה אַחַת, אֵין לָהּ תַּשְׁלוּמִין אֲפִלּוּ בַּתְּפִלָּה הַסְמוּכָה לָהּ, וְאִם רָצָה יִתְפַּלֵּל אוֹתָהּ נְדָבָה, וְאֵינוֹ צָרִיךְ חִדּוּשׁ אִם מִתְפַּלֵּל אוֹתָהּ בַּתְּפִלָּה הַסְמוּכָה לָהּ.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התפלל. מעשה באחד שבא לבה''כ סמוך לערבית וירד לפני התיבה והתפלל ערבית ועדיין לא התפלל מנחה. נ''ל דלא מיקרי מזיד ויש לה תשלומין ומשמע לי דבר''ח יזכיר יעלה ויבא בשניה דכבר קבל עליו ר''ח. מ''א. כתב פר''ח נ''ל שמ''ש המחבר לעיל בסי' ע''ו שמי שקרא במקום שראוי להסתפק בצואה ומצאה אח''כ צריך לחזור ולקרות. היינו דוקא כשלא עבר עדיין זמן תפלה או בתפלת התשלומין וכגון כשהשלים תפלתו היה לו שהות להתפלל עוד אלא שאח''כ נטרד או נאנס אבל אי כשהתפלל במקום הראוי להסתפק מצואה ליכא שהות תו אח''כ להתפלל תפלה אחרת ה''ל מעוות לא יכול לתקן ולית ליה תשלומין דכי היכא דחשבינן ליה פושע להצריכו לחזור ולהתפלל לפי שלא בדק הכא נמי מיקרי פושע לענין דלית ליה תשלומין אבל בדין שכור לא שייך למימר הכי דהתם גברא לא חזי עד שיפיג יינו מעליו ע''ש:</w:t>
      </w:r>
      <w:r>
        <w:rPr>
          <w:rFonts w:ascii="David" w:hAnsi="David" w:cs="David"/>
          <w:sz w:val="28"/>
          <w:szCs w:val="28"/>
          <w:rtl/>
        </w:rPr>
        <w:br/>
      </w:r>
      <w:r w:rsidRPr="00BA4178">
        <w:rPr>
          <w:rFonts w:ascii="David" w:hAnsi="David" w:cs="David"/>
          <w:sz w:val="28"/>
          <w:szCs w:val="28"/>
          <w:rtl/>
        </w:rPr>
        <w:t xml:space="preserve">ח מִי שֶׁלֹּא הִתְפַּלֵּל בְּעוֹד שֶׁיֵּשׁ לוֹ זְמַן לְהִתְפַּלֵּל, מִפְּנֵי שֶׁסָבוּר שֶׁעֲדַיִן יִשָּׁאֵר לוֹ זְמַן אַחַר שֶׁיִּגְמֹר אוֹתוֹ עֵסֶק שֶׁהוּא מִתְעַסֵק בּוֹ, וּבֵין כָּךְ וּבֵין כָּךְ עָבְרָה לוֹ הַשָּׁעָה; וְכֵן מִי שֶׁהָיָה טָרוּד בְּצֹרֶךְ מָמוֹנוֹ שֶׁלֹּא יָבֹא לִידֵי הֶפְסֵד, וְעַל יְדֵי כָּךְ הִפְסִיד מִלְּהִתְפַּלֵּל; וְכֵן מִי שֶׁהוּא שִׁכּוֹר וְלֹא הִתְפַּלֵּל, כֻּלָּם חֲשׁוּבִים אֲנוּסִים, וְיֵשׁ לָהֶם תַּשְׁלוּמִין. </w:t>
      </w:r>
      <w:r w:rsidRPr="00BA4178">
        <w:rPr>
          <w:rFonts w:ascii="David" w:hAnsi="David" w:cs="David"/>
          <w:bCs/>
          <w:sz w:val="28"/>
          <w:szCs w:val="28"/>
          <w:rtl/>
        </w:rPr>
        <w:t>הגה</w:t>
      </w:r>
      <w:r w:rsidRPr="00BA4178">
        <w:rPr>
          <w:rFonts w:ascii="David" w:hAnsi="David" w:cs="David"/>
          <w:sz w:val="28"/>
          <w:szCs w:val="28"/>
          <w:rtl/>
        </w:rPr>
        <w:t xml:space="preserve">: מִיהוּ לְכַתְּחִלָּה לֹא יַעֲבֹר זְמַן תְּפִלָּה מִשּׁוּם הֶפְסֵד מָמוֹן </w:t>
      </w:r>
      <w:r w:rsidRPr="00BA4178">
        <w:rPr>
          <w:rFonts w:ascii="David" w:hAnsi="David" w:cs="David"/>
          <w:sz w:val="28"/>
          <w:szCs w:val="24"/>
          <w:rtl/>
        </w:rPr>
        <w:t>(ת''ה סי' 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טָעָה וְלֹא הִתְפַּלֵּל מִנְחָה בְּעֶרֶב שַׁבָּת, מִתְפַּלֵּל עַרְבִית שְׁתַּיִם שֶׁל </w:t>
      </w:r>
      <w:r w:rsidRPr="00BA4178">
        <w:rPr>
          <w:rFonts w:ascii="David" w:hAnsi="David" w:cs="David"/>
          <w:sz w:val="28"/>
          <w:szCs w:val="24"/>
          <w:rtl/>
        </w:rPr>
        <w:t>(יא)</w:t>
      </w:r>
      <w:r w:rsidRPr="00BA4178">
        <w:rPr>
          <w:rFonts w:ascii="David" w:hAnsi="David" w:cs="David"/>
          <w:sz w:val="28"/>
          <w:szCs w:val="28"/>
          <w:rtl/>
        </w:rPr>
        <w:t xml:space="preserve"> שַׁבָּת: הָרִאשׁוֹנָה לְעַרְבִית, וְהַשְּׁנִיָּה לְתַשְׁלוּמִין. </w:t>
      </w:r>
      <w:r w:rsidRPr="00BA4178">
        <w:rPr>
          <w:rFonts w:ascii="David" w:hAnsi="David" w:cs="David"/>
          <w:bCs/>
          <w:sz w:val="28"/>
          <w:szCs w:val="28"/>
          <w:rtl/>
        </w:rPr>
        <w:t>הגה</w:t>
      </w:r>
      <w:r w:rsidRPr="00BA4178">
        <w:rPr>
          <w:rFonts w:ascii="David" w:hAnsi="David" w:cs="David"/>
          <w:sz w:val="28"/>
          <w:szCs w:val="28"/>
          <w:rtl/>
        </w:rPr>
        <w:t xml:space="preserve">: וְהוּא הַדִּין אִם לֹא הִתְפַּלֵּל מִנְחָה בְּעֶרֶב רֹאשׁ חֹדֶשׁ, מִתְפַּלֵּל שֶׁל רֹאשׁ חֹדֶשׁ </w:t>
      </w:r>
      <w:r w:rsidRPr="00BA4178">
        <w:rPr>
          <w:rFonts w:ascii="David" w:hAnsi="David" w:cs="David"/>
          <w:sz w:val="28"/>
          <w:szCs w:val="24"/>
          <w:rtl/>
        </w:rPr>
        <w:t>(יב)</w:t>
      </w:r>
      <w:r w:rsidRPr="00BA4178">
        <w:rPr>
          <w:rFonts w:ascii="David" w:hAnsi="David" w:cs="David"/>
          <w:sz w:val="28"/>
          <w:szCs w:val="28"/>
          <w:rtl/>
        </w:rPr>
        <w:t xml:space="preserve"> שְׁתַּיִם; וְאִם לֹא הִזְכִּיר יַעֲלֶה וְיָבֹא בָּרִאשׁוֹנָה וְהִזְכִּיר בַּשְּׁנִיָּה, צָרִיךְ לַחֲזֹר וּלְהִתְפַּלֵּל; אֲבָל אִם לֹא הִזְכִּיר בִּשְׁתֵּיהֶן, אוֹ הִזְכִּיר בָּרִאשׁוֹנָה וְלֹא </w:t>
      </w:r>
      <w:r w:rsidRPr="00BA4178">
        <w:rPr>
          <w:rFonts w:ascii="David" w:hAnsi="David" w:cs="David"/>
          <w:sz w:val="28"/>
          <w:szCs w:val="24"/>
          <w:rtl/>
        </w:rPr>
        <w:t>(יג)</w:t>
      </w:r>
      <w:r w:rsidRPr="00BA4178">
        <w:rPr>
          <w:rFonts w:ascii="David" w:hAnsi="David" w:cs="David"/>
          <w:sz w:val="28"/>
          <w:szCs w:val="28"/>
          <w:rtl/>
        </w:rPr>
        <w:t xml:space="preserve"> בַּשְּׁנִיָּה, אֵין צָרִיךְ לַחֲזֹר </w:t>
      </w:r>
      <w:r w:rsidRPr="00BA4178">
        <w:rPr>
          <w:rFonts w:ascii="David" w:hAnsi="David" w:cs="David"/>
          <w:sz w:val="28"/>
          <w:szCs w:val="24"/>
          <w:rtl/>
        </w:rPr>
        <w:t>(כָּל בּוֹ חוּץ מִמַּה שֶּׁכָּתַב שֶׁל רֹאשׁ חֹדֶשׁ שְׁתַּיִם)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שבת. המ''א נסתפק אם לא הזכיר שבת בשניה אם מחזירין אותו ע''ש. וכנה''ג הביא משם הר''ם די בוטין דלא יצא וצריך לחזור ולהתפלל וכ''פ הט''ז ע''ש אבל הע''ת פסק דיצא בדיעבד וכ''פ הכנה''ג שם ופר''ח: </w:t>
      </w:r>
      <w:r w:rsidRPr="00BA4178">
        <w:rPr>
          <w:rFonts w:ascii="David" w:hAnsi="David" w:cs="David"/>
          <w:sz w:val="28"/>
          <w:szCs w:val="24"/>
          <w:rtl/>
        </w:rPr>
        <w:t>(יב)</w:t>
      </w:r>
      <w:r w:rsidRPr="00BA4178">
        <w:rPr>
          <w:rFonts w:ascii="David" w:hAnsi="David" w:cs="David"/>
          <w:sz w:val="28"/>
          <w:szCs w:val="28"/>
          <w:rtl/>
        </w:rPr>
        <w:t xml:space="preserve"> שתים. כתב המ''א מי שלא התפלל ערבית בר''ח והתפלל שחרית שתים. ולא אמר יעלה ויבא בשניה מחזירין אותו ע''ש ועיין במהרש''א ודו''ק וכנה''ג בסי' תכ''ב כתב דאין חייב לחזור ע''ש וכ''כ הפר''ח: </w:t>
      </w:r>
      <w:r w:rsidRPr="00BA4178">
        <w:rPr>
          <w:rFonts w:ascii="David" w:hAnsi="David" w:cs="David"/>
          <w:sz w:val="28"/>
          <w:szCs w:val="24"/>
          <w:rtl/>
        </w:rPr>
        <w:t>(יג)</w:t>
      </w:r>
      <w:r w:rsidRPr="00BA4178">
        <w:rPr>
          <w:rFonts w:ascii="David" w:hAnsi="David" w:cs="David"/>
          <w:sz w:val="28"/>
          <w:szCs w:val="28"/>
          <w:rtl/>
        </w:rPr>
        <w:t xml:space="preserve"> בשניה. גלי דעתיה דראשונה היתה לשם תשלומין כמו בהבדלה דבסעיף שאח''ז והיינו דוקא כשהתשלומין בא מחמת תפלה שאינה של ר''ח אז איכא למימר כדלקמן גבי הבדלה דכיון דלא הזכיר יעלה ויבא בראשונה גלי דעתיה דצלי ראשונה אדעתא דתשלומין אבל אם היה ר''ח ב' ימים ולא התפלל מנחה ביום ראשון של ר''ח כשמתפלל בליל ב' של ר''ח שתי תפלות אחת לחובה ואחת לתשלומיו אם לא הזכיר בראשונה והזכיר בשניה פשיטא דא''צ לחזור ולהתפלל דהכא ליכא למימר גלי דעתיה ובודאי טעה:</w:t>
      </w:r>
      <w:r>
        <w:rPr>
          <w:rFonts w:ascii="David" w:hAnsi="David" w:cs="David"/>
          <w:sz w:val="28"/>
          <w:szCs w:val="28"/>
          <w:rtl/>
        </w:rPr>
        <w:br/>
      </w:r>
      <w:r w:rsidRPr="00BA4178">
        <w:rPr>
          <w:rFonts w:ascii="David" w:hAnsi="David" w:cs="David"/>
          <w:sz w:val="28"/>
          <w:szCs w:val="28"/>
          <w:rtl/>
        </w:rPr>
        <w:t xml:space="preserve">י טָעָה וְלֹא הִתְפַּלֵּל מִנְחָה בְּשַׁבָּת, מִתְפַּלֵּל בְּמוֹצָאֵי שַׁבָּת </w:t>
      </w:r>
      <w:r w:rsidRPr="00BA4178">
        <w:rPr>
          <w:rFonts w:ascii="David" w:hAnsi="David" w:cs="David"/>
          <w:sz w:val="28"/>
          <w:szCs w:val="24"/>
          <w:rtl/>
        </w:rPr>
        <w:t>(שְׁתַּיִם שֶׁל חֹל)</w:t>
      </w:r>
      <w:r w:rsidRPr="00BA4178">
        <w:rPr>
          <w:rFonts w:ascii="David" w:hAnsi="David" w:cs="David"/>
          <w:sz w:val="28"/>
          <w:szCs w:val="28"/>
          <w:rtl/>
        </w:rPr>
        <w:t xml:space="preserve">, מַבְדִּיל בָּרִאשׁוֹנָה וְאֵינוֹ מַבְדִּיל בַּשְּׁנִיָּה; וְאִם לֹא הִבְדִּיל בָּרִאשׁוֹנָה, וְהִבְדִּיל </w:t>
      </w:r>
      <w:r w:rsidRPr="00BA4178">
        <w:rPr>
          <w:rFonts w:ascii="David" w:hAnsi="David" w:cs="David"/>
          <w:sz w:val="28"/>
          <w:szCs w:val="24"/>
          <w:rtl/>
        </w:rPr>
        <w:t>(יד)</w:t>
      </w:r>
      <w:r w:rsidRPr="00BA4178">
        <w:rPr>
          <w:rFonts w:ascii="David" w:hAnsi="David" w:cs="David"/>
          <w:sz w:val="28"/>
          <w:szCs w:val="28"/>
          <w:rtl/>
        </w:rPr>
        <w:t xml:space="preserve"> בַּשְּׁנִיָּה, שְׁנִיָּה עָלְתָה לוֹ, רִאשׁוֹנָה </w:t>
      </w:r>
      <w:r w:rsidRPr="00BA4178">
        <w:rPr>
          <w:rFonts w:ascii="David" w:hAnsi="David" w:cs="David"/>
          <w:sz w:val="28"/>
          <w:szCs w:val="24"/>
          <w:rtl/>
        </w:rPr>
        <w:t>(טו)</w:t>
      </w:r>
      <w:r w:rsidRPr="00BA4178">
        <w:rPr>
          <w:rFonts w:ascii="David" w:hAnsi="David" w:cs="David"/>
          <w:sz w:val="28"/>
          <w:szCs w:val="28"/>
          <w:rtl/>
        </w:rPr>
        <w:t xml:space="preserve"> לֹא עָלְתָה לוֹ; וְאִם הִבְדִּיל בִּשְׁתֵּיהֶן, אוֹ לֹא הִבְדִּיל בִּשְׁתֵּיהֶן, יָצָא.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בשניה. משום דהבדלה לאו רחמי נינהו אלא מצוה לשעתא אין שייך להבדיל ב''פ זא''ז דאם עשה פעם א' חול למה יעשה שנית חול משא''כ שבת ור''ח דצריך להזכירם בכל התפלות. מ''א וט''ז דלא כלבוש וע''ת: </w:t>
      </w:r>
      <w:r w:rsidRPr="00BA4178">
        <w:rPr>
          <w:rFonts w:ascii="David" w:hAnsi="David" w:cs="David"/>
          <w:sz w:val="28"/>
          <w:szCs w:val="24"/>
          <w:rtl/>
        </w:rPr>
        <w:t>(טו)</w:t>
      </w:r>
      <w:r w:rsidRPr="00BA4178">
        <w:rPr>
          <w:rFonts w:ascii="David" w:hAnsi="David" w:cs="David"/>
          <w:sz w:val="28"/>
          <w:szCs w:val="28"/>
          <w:rtl/>
        </w:rPr>
        <w:t xml:space="preserve"> לא עלתה לו. דמבעיא ליה לאקדומי חובת שעתיה ברישיה והוא גילה דעתו שהתפלל הראשונה לתשלומין לכך צריך לחזור ולהתפלל א' לתשלומין בלא הבדלה ודוקא שעשה במזיד אבל אם שכח מלהבדיל בראשונה יצא דהרי לא גילה דעתו כמ''ש בס''ק י''ג מ''א. ובכה''ג איירי הרמ''א במ''ש ואם לא הזכיר יעלה ויבא בראשונה והזכיר בשניה </w:t>
      </w:r>
      <w:r w:rsidRPr="00BA4178">
        <w:rPr>
          <w:rFonts w:ascii="David" w:hAnsi="David" w:cs="David"/>
          <w:sz w:val="28"/>
          <w:szCs w:val="28"/>
          <w:rtl/>
        </w:rPr>
        <w:lastRenderedPageBreak/>
        <w:t>דצריך לחזור וכו' היינו דגילה דעתו שהראשונה יהא לתשלומין ומסתמא במה שלא הזכיר הבדלה או יעלה ויבא בראשונה אמרינן דבזה גילה דעתו אבל אם אמר בפי' שבשניה נתכוין לשם תשלומין רק ששכח בראשונה הבדלה או ר''ח. אף שהזכיר הבדלה או ר''ח בשניה יצא וכ''כ ט''ז ופר''ח ע''ש:</w:t>
      </w:r>
      <w:r>
        <w:rPr>
          <w:rFonts w:ascii="David" w:hAnsi="David" w:cs="David"/>
          <w:sz w:val="28"/>
          <w:szCs w:val="28"/>
          <w:rtl/>
        </w:rPr>
        <w:br/>
      </w:r>
      <w:r w:rsidRPr="00BA4178">
        <w:rPr>
          <w:rFonts w:ascii="David" w:hAnsi="David" w:cs="David"/>
          <w:sz w:val="28"/>
          <w:szCs w:val="28"/>
          <w:rtl/>
        </w:rPr>
        <w:t xml:space="preserve">יא טָעָה בְּמִנְחָה שֶׁל שַׁבָּת וְהִתְפַּלֵּל י''ח וְלֹא הִזְכִּיר שֶׁל שַׁבָּת, מִתְפַּלֵּל בְּמוֹצָאֵי שַׁבָּת </w:t>
      </w:r>
      <w:r w:rsidRPr="00BA4178">
        <w:rPr>
          <w:rFonts w:ascii="David" w:hAnsi="David" w:cs="David"/>
          <w:sz w:val="28"/>
          <w:szCs w:val="24"/>
          <w:rtl/>
        </w:rPr>
        <w:t>(טז)</w:t>
      </w:r>
      <w:r w:rsidRPr="00BA4178">
        <w:rPr>
          <w:rFonts w:ascii="David" w:hAnsi="David" w:cs="David"/>
          <w:sz w:val="28"/>
          <w:szCs w:val="28"/>
          <w:rtl/>
        </w:rPr>
        <w:t xml:space="preserve"> שְׁתַּיִם, וְאֵינוֹ מַבְדִּיל בַּשְּׁנִיָּה, וְיִתְפַּלֵּל אוֹתָהּ בְּתוֹרַת נְדָבָה וְאֵינוֹ צָרִיךְ לְחַדֵּשׁ בָּהּ דָּבָר; וְהוּא הַדִּין אִם לֹא הִזְכִּיר יַעֲלֶה וְיָבֹא בְּמִנְחָה שֶׁל </w:t>
      </w:r>
      <w:r w:rsidRPr="00BA4178">
        <w:rPr>
          <w:rFonts w:ascii="David" w:hAnsi="David" w:cs="David"/>
          <w:sz w:val="28"/>
          <w:szCs w:val="24"/>
          <w:rtl/>
        </w:rPr>
        <w:t>(יז)</w:t>
      </w:r>
      <w:r w:rsidRPr="00BA4178">
        <w:rPr>
          <w:rFonts w:ascii="David" w:hAnsi="David" w:cs="David"/>
          <w:sz w:val="28"/>
          <w:szCs w:val="28"/>
          <w:rtl/>
        </w:rPr>
        <w:t xml:space="preserve"> 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שתים. יש בזה מחלוקת. התוס' בשם ר''י ס''ל דא''צ לחזור בשביל זה דהא כבר התפלל י''ח רק ששכח של שבת וכשישלים ויתפלל י''ח ולא יזכיר של שבת מה ירויח בזה התשלומין. וחכמי פרובינצ''ה ס''ל דמה שהתפלל י''ח בלא שבת הוי כאלו לא התפלל כלל כיון שלא עשה כדין ועל כן הכריעו הפוסקים שיחזור להתפלל בתורת נדבה וא''צ לחדש כיון שיש סברא שצריך לחזור ולהתפלל מצד הדין. כתב כנה''ג בסי' רצ''ד בשם רדב''ז ח''א סי' </w:t>
      </w:r>
      <w:r w:rsidRPr="00BA4178">
        <w:rPr>
          <w:rFonts w:ascii="David" w:hAnsi="David" w:cs="David"/>
          <w:sz w:val="28"/>
          <w:szCs w:val="24"/>
          <w:rtl/>
        </w:rPr>
        <w:t>(קע''ו)</w:t>
      </w:r>
      <w:r w:rsidRPr="00BA4178">
        <w:rPr>
          <w:rFonts w:ascii="David" w:hAnsi="David" w:cs="David"/>
          <w:sz w:val="28"/>
          <w:szCs w:val="28"/>
          <w:rtl/>
        </w:rPr>
        <w:t xml:space="preserve"> [שס''א] שאם נאנס ולא התפלל במ''ש מתפלל ביום שתי תפלות אחת לחובה ואחת לתשלומין ולא יאמר אתה חוננתנו אעפ''י שלא הבדיל ע''ש: </w:t>
      </w:r>
      <w:r w:rsidRPr="00BA4178">
        <w:rPr>
          <w:rFonts w:ascii="David" w:hAnsi="David" w:cs="David"/>
          <w:sz w:val="28"/>
          <w:szCs w:val="24"/>
          <w:rtl/>
        </w:rPr>
        <w:t>(יז)</w:t>
      </w:r>
      <w:r w:rsidRPr="00BA4178">
        <w:rPr>
          <w:rFonts w:ascii="David" w:hAnsi="David" w:cs="David"/>
          <w:sz w:val="28"/>
          <w:szCs w:val="28"/>
          <w:rtl/>
        </w:rPr>
        <w:t xml:space="preserve"> ר''ח. ואם בלילה ג''כ ר''ח לכ''ע יתפלל דהוא ירויח שיאמר יעלה ויבא וה''ה בליל יום טוב שני וה''ה אם שכח ותן טל ומטר או משיב הרוח מ''א. ונ''ל פשוט דאם שכח יעלה ויבא ג''כ בלילה בתפלת התשלומין דאין צריך לחזור. דאין מקדשין החדש בלילה ואע''פ שהיא לתשלום תפלת המנחה ובזה יתורץ קושיית התוספות במה שמקשים למה לי האי טעמא דאין מקדשין החדש בלילה תיפוק ליה תפלת ערבית רשות וכו' דנ''מ לדינא כמ''ש וק''ל. עיין בברכות דף כ''ו ע''א ודף למ''ד ע''ב. וכ''פ הכנה''ג בסי' תכ''ב ופר''ח סי' זה דאם ר''ח הוי ב' ימים וביום ראשון נטרד ולא התפלל מנחה כשמתפלל ליל שני של ר''ח שתי תפלות אם בתפלת התשלומין שכח ולא הזכיר יעלה ויבא אין מחזירין אותו ע''ש:</w:t>
      </w:r>
      <w:r>
        <w:rPr>
          <w:rFonts w:ascii="David" w:hAnsi="David" w:cs="David"/>
          <w:sz w:val="28"/>
          <w:szCs w:val="28"/>
          <w:rtl/>
        </w:rPr>
        <w:br/>
      </w:r>
      <w:r w:rsidRPr="00BA4178">
        <w:rPr>
          <w:rFonts w:ascii="David" w:hAnsi="David" w:cs="David"/>
          <w:sz w:val="28"/>
          <w:szCs w:val="28"/>
          <w:rtl/>
        </w:rPr>
        <w:t xml:space="preserve">יב הַטּוֹעֶה וּמַזְכִּיר מְאֹרָע שְׁאָר </w:t>
      </w:r>
      <w:r w:rsidRPr="00BA4178">
        <w:rPr>
          <w:rFonts w:ascii="David" w:hAnsi="David" w:cs="David"/>
          <w:sz w:val="28"/>
          <w:szCs w:val="24"/>
          <w:rtl/>
        </w:rPr>
        <w:t>(יח)</w:t>
      </w:r>
      <w:r w:rsidRPr="00BA4178">
        <w:rPr>
          <w:rFonts w:ascii="David" w:hAnsi="David" w:cs="David"/>
          <w:sz w:val="28"/>
          <w:szCs w:val="28"/>
          <w:rtl/>
        </w:rPr>
        <w:t xml:space="preserve"> יָמִים בַּתְּפִלָּה, שֶׁלֹּא בִּזְמַנָּהּ, לָא הָוֵי הַפְסָקָה. </w:t>
      </w:r>
      <w:r w:rsidRPr="00BA4178">
        <w:rPr>
          <w:rFonts w:ascii="David" w:hAnsi="David" w:cs="David"/>
          <w:bCs/>
          <w:sz w:val="28"/>
          <w:szCs w:val="28"/>
          <w:rtl/>
        </w:rPr>
        <w:t>הגה</w:t>
      </w:r>
      <w:r w:rsidRPr="00BA4178">
        <w:rPr>
          <w:rFonts w:ascii="David" w:hAnsi="David" w:cs="David"/>
          <w:sz w:val="28"/>
          <w:szCs w:val="28"/>
          <w:rtl/>
        </w:rPr>
        <w:t xml:space="preserve">: מִיהוּ אִם נִזְכַּר שֶׁטָּעָה, פּוֹסֵק אֲפִלּוּ בְּאֶמְצַע הַבְּרָכָה </w:t>
      </w:r>
      <w:r w:rsidRPr="00BA4178">
        <w:rPr>
          <w:rFonts w:ascii="David" w:hAnsi="David" w:cs="David"/>
          <w:sz w:val="28"/>
          <w:szCs w:val="24"/>
          <w:rtl/>
        </w:rPr>
        <w:t>(אוֹר זָרוּעַ מַסֶכֶת בְּרָכוֹת)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ימים. זה למד בב''י מדאמרינן דאם הבדיל בשתיהן יצא ע''ש וט''ז הקשה עליו דל''ד דהתם ודאי זמן הבדלה היא בעת ההיא רק שזה האיש הבדיל שנית ללא צורך משא''כ במידי שאין לו שייכות בזמן ההוא כגון שאומר בימות החול מה ששייך לפסח אין לך הפסק גדול מזה וצ''ע פסק זה עכ''ל. וכן בתשובת הלק''ט ח''א סי' ר''ס חולק ע''ז ופסק דמחזירין אותו ע''ש ואפשר לומר דאיירי בתפלת התשלומין כגון מי שלא התפלל מנחה בר''ח או בשבת או בשאר מועדים שמתפלל ערבית שתים בענין זה קאמר דאם הזכיר בתפלה של תשלום ראש חודש או שבת או מאורע שאר מועדים כיון דתפלה זו באה לתשלומים היום שעבר אם הזכיר לא הוי הפסק. יד אהרן ועי' בשכנה''ג:</w:t>
      </w:r>
      <w:r>
        <w:rPr>
          <w:rFonts w:ascii="David" w:hAnsi="David" w:cs="David"/>
          <w:sz w:val="28"/>
          <w:szCs w:val="28"/>
          <w:rtl/>
        </w:rPr>
        <w:br/>
      </w:r>
      <w:r w:rsidRPr="00BA4178">
        <w:rPr>
          <w:rFonts w:ascii="David" w:hAnsi="David" w:cs="David"/>
          <w:sz w:val="28"/>
          <w:szCs w:val="28"/>
          <w:rtl/>
        </w:rPr>
        <w:t>סימן קט - דין איך יתנהג היחיד לכון בתפלתו עם הצבור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הַנִּכְנָס לְבֵית הַכְּנֶסֶת וּמָצָא צִבּוּר מִתְפַּלְּלִין, אִם יָכוֹל לְהַתְחִיל וְלִגְמֹר קֹדֶם שֶׁיַּגִּיעַ שְׁלִיחַ צִבּוּר לִקְדֻשָּׁה אוֹ </w:t>
      </w:r>
      <w:r w:rsidRPr="00BA4178">
        <w:rPr>
          <w:rFonts w:ascii="David" w:hAnsi="David" w:cs="David"/>
          <w:sz w:val="28"/>
          <w:szCs w:val="24"/>
          <w:rtl/>
        </w:rPr>
        <w:t>(א)</w:t>
      </w:r>
      <w:r w:rsidRPr="00BA4178">
        <w:rPr>
          <w:rFonts w:ascii="David" w:hAnsi="David" w:cs="David"/>
          <w:sz w:val="28"/>
          <w:szCs w:val="28"/>
          <w:rtl/>
        </w:rPr>
        <w:t xml:space="preserve"> לְקַדִּישׁ, יִתְפַּלֵּל. וְהוּא הַדִּין אָמֵן דְּהָאֵל הַקָּדוֹשׁ וְשׁוֹמֵעַ תְּפִלָּה, דִּינָן כְּקַדִּישׁ וּקְדֻשָּׁה </w:t>
      </w:r>
      <w:r w:rsidRPr="00BA4178">
        <w:rPr>
          <w:rFonts w:ascii="David" w:hAnsi="David" w:cs="David"/>
          <w:sz w:val="28"/>
          <w:szCs w:val="24"/>
          <w:rtl/>
        </w:rPr>
        <w:t>(תוס' וְהָרֹא''שׁ וּמָרְדְּכַי פֶּרֶק מִי שֶׁמֵּתוֹ וּתְרוּמַת הַדֶּשֶׁן סי' י''א)</w:t>
      </w:r>
      <w:r w:rsidRPr="00BA4178">
        <w:rPr>
          <w:rFonts w:ascii="David" w:hAnsi="David" w:cs="David"/>
          <w:sz w:val="28"/>
          <w:szCs w:val="28"/>
          <w:rtl/>
        </w:rPr>
        <w:t xml:space="preserve">. וְאִם לָאו, אַל יִתְפַּלֵּל אִם אֵין הַשָּׁעָה עוֹבֶרֶת; וְאִם נִכְנַס אַחַר קְדֻשָּׁה, אִם יָכוֹל לְהַתְחִיל וְלִגְמֹר קֹדֶם שֶׁיַּגִּיעַ שְׁלִיחַ צִבּוּר </w:t>
      </w:r>
      <w:r w:rsidRPr="00BA4178">
        <w:rPr>
          <w:rFonts w:ascii="David" w:hAnsi="David" w:cs="David"/>
          <w:sz w:val="28"/>
          <w:szCs w:val="24"/>
          <w:rtl/>
        </w:rPr>
        <w:t>(ב)</w:t>
      </w:r>
      <w:r w:rsidRPr="00BA4178">
        <w:rPr>
          <w:rFonts w:ascii="David" w:hAnsi="David" w:cs="David"/>
          <w:sz w:val="28"/>
          <w:szCs w:val="28"/>
          <w:rtl/>
        </w:rPr>
        <w:t xml:space="preserve"> לְמוֹדִים, יִתְפַּלֵּל, וְאִם לָאו אַל יִתְפַּלֵּל; וְהוּא הַדִּין אִם יָכוֹל לְהַגִּיעַ לְמוֹדִים, אוֹ לְאַחַת מֵהַבְּרָכוֹת שֶׁשּׁוֹחִים בָּהֶם, כְּשֶׁיַּגִּיעַ שְׁלִיחַ צִבּוּר לְמוֹדִים, יִתְפַּלֵּל; וְאִם צָרִיךְ לְהַתְחִיל כְּדֵי לִסְמֹךְ גְּאֻלָּה </w:t>
      </w:r>
      <w:r w:rsidRPr="00BA4178">
        <w:rPr>
          <w:rFonts w:ascii="David" w:hAnsi="David" w:cs="David"/>
          <w:sz w:val="28"/>
          <w:szCs w:val="24"/>
          <w:rtl/>
        </w:rPr>
        <w:t>(ג)</w:t>
      </w:r>
      <w:r w:rsidRPr="00BA4178">
        <w:rPr>
          <w:rFonts w:ascii="David" w:hAnsi="David" w:cs="David"/>
          <w:sz w:val="28"/>
          <w:szCs w:val="28"/>
          <w:rtl/>
        </w:rPr>
        <w:t xml:space="preserve"> לִתְפִלָּה, וְנִזְדַּמֵּן לוֹ שֶׁמַּגִּיעַ </w:t>
      </w:r>
      <w:r w:rsidRPr="00BA4178">
        <w:rPr>
          <w:rFonts w:ascii="David" w:hAnsi="David" w:cs="David"/>
          <w:sz w:val="28"/>
          <w:szCs w:val="28"/>
          <w:rtl/>
        </w:rPr>
        <w:lastRenderedPageBreak/>
        <w:t xml:space="preserve">שְׁלִיחַ צִבּוּר לְמוֹדִים כְּשֶׁהוּא בְּאַחַת הַבְּרָכוֹת </w:t>
      </w:r>
      <w:r w:rsidRPr="00BA4178">
        <w:rPr>
          <w:rFonts w:ascii="David" w:hAnsi="David" w:cs="David"/>
          <w:sz w:val="28"/>
          <w:szCs w:val="24"/>
          <w:rtl/>
        </w:rPr>
        <w:t>(בְּאֶמְצָעָהּ)</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יִשְׁחֶה עִמּוֹ; אֲבָל אִם הוּא בִּתְחִלָּתָהּ אוֹ בְּסוֹפָהּ, לֹא יִשְׁחֶה, שֶׁאֵין שׁוֹחִין בִּתְחִלַּת בְּרָכָה אוֹ בְּסוֹפָהּ, אֶלָּא בְּאָבוֹת וּבְהוֹדָאָה.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לקדיש. פי' עד שיגיע ש''ץ ליהא שמיה רבא מרדכי ואגודה. ומשמע דיכול להתפלל עד שיענו יהא שמיה אבל אמן לא יענה כיון דלא נתכוין על מה יאמר הוי אמן יתומה. מי שבא לבה''כ תיכף אחר קדושה ואם ימתין עד אחר מודים לא יוכל לענות איש''ר אחר הקדיש שאחר י''ח ואם ימתין עד אחר הקדיש יעבור זמן תפלה או לא יוכל להתפלל ערבית עם הציבור נ''ל דיתחיל מיד דמוטב לבטל מודים מאיש''ר כמ''ש בסי' נ''ו בשם הב''ש ועוד דמודים אפשר לשחות באמצעיתן אם בא סמוך לקדיש ואם יתפלל תיכף יבטל איש''ר ואם ימתין עד אחר קדיש לא יוכל להתפלל ערבית עם הציבור נ''ל דתפילת ציבור עדיפא ואם בא סמוך לקדושה ואם יתחיל מיד לא יוכל לומר קדושה ואם יתחיל אחר קדושה לא יוכל לומר מודים ואם ימתין עד אחר מודים יהא השעה עוברת. נ''ל דיתחיל אחר קדושה דמוטב לומר קדושה עם הציבור ועוד מודים אפשר לשחות באמצע הברכה. מ''א: </w:t>
      </w:r>
      <w:r w:rsidRPr="00BA4178">
        <w:rPr>
          <w:rFonts w:ascii="David" w:hAnsi="David" w:cs="David"/>
          <w:sz w:val="28"/>
          <w:szCs w:val="24"/>
          <w:rtl/>
        </w:rPr>
        <w:t>(ב)</w:t>
      </w:r>
      <w:r w:rsidRPr="00BA4178">
        <w:rPr>
          <w:rFonts w:ascii="David" w:hAnsi="David" w:cs="David"/>
          <w:sz w:val="28"/>
          <w:szCs w:val="28"/>
          <w:rtl/>
        </w:rPr>
        <w:t xml:space="preserve"> למודים. ולרמ''א צריך לגמור קודם אמן של ש''ת ואם לאו אל יתחיל עד אחר מודים. מ''א: </w:t>
      </w:r>
      <w:r w:rsidRPr="00BA4178">
        <w:rPr>
          <w:rFonts w:ascii="David" w:hAnsi="David" w:cs="David"/>
          <w:sz w:val="28"/>
          <w:szCs w:val="24"/>
          <w:rtl/>
        </w:rPr>
        <w:t>(ג)</w:t>
      </w:r>
      <w:r w:rsidRPr="00BA4178">
        <w:rPr>
          <w:rFonts w:ascii="David" w:hAnsi="David" w:cs="David"/>
          <w:sz w:val="28"/>
          <w:szCs w:val="28"/>
          <w:rtl/>
        </w:rPr>
        <w:t xml:space="preserve"> לתפלה. פי' שטעה ואמר עד גאל ישראל דלכתחילה צריך להמתין בשירה חדשה כמ''ש סי' ס''ו: </w:t>
      </w:r>
      <w:r w:rsidRPr="00BA4178">
        <w:rPr>
          <w:rFonts w:ascii="David" w:hAnsi="David" w:cs="David"/>
          <w:sz w:val="28"/>
          <w:szCs w:val="24"/>
          <w:rtl/>
        </w:rPr>
        <w:t>(ד)</w:t>
      </w:r>
      <w:r w:rsidRPr="00BA4178">
        <w:rPr>
          <w:rFonts w:ascii="David" w:hAnsi="David" w:cs="David"/>
          <w:sz w:val="28"/>
          <w:szCs w:val="28"/>
          <w:rtl/>
        </w:rPr>
        <w:t xml:space="preserve"> ישחה עמו. ולכתחלה לא יתחיל אדעתא לשחות באמצען דשמא ישכח מלשחות כיון שאין מחוייב שם לשחות ד''מ. מ''א:</w:t>
      </w:r>
      <w:r>
        <w:rPr>
          <w:rFonts w:ascii="David" w:hAnsi="David" w:cs="David"/>
          <w:sz w:val="28"/>
          <w:szCs w:val="28"/>
          <w:rtl/>
        </w:rPr>
        <w:br/>
      </w:r>
      <w:r w:rsidRPr="00BA4178">
        <w:rPr>
          <w:rFonts w:ascii="David" w:hAnsi="David" w:cs="David"/>
          <w:sz w:val="28"/>
          <w:szCs w:val="28"/>
          <w:rtl/>
        </w:rPr>
        <w:t xml:space="preserve">ב אִם מַתְחִיל לְהִתְפַּלֵּל עִם שְׁלִיחַ צִבּוּר, כְּשֶׁיַּגִּיעַ עִם שְׁלִיחַ צִבּוּר לְנַקְדִּישָׁךְ, יֹאמַר עִמּוֹ מִלָּה </w:t>
      </w:r>
      <w:r w:rsidRPr="00BA4178">
        <w:rPr>
          <w:rFonts w:ascii="David" w:hAnsi="David" w:cs="David"/>
          <w:sz w:val="28"/>
          <w:szCs w:val="24"/>
          <w:rtl/>
        </w:rPr>
        <w:t>(ה)</w:t>
      </w:r>
      <w:r w:rsidRPr="00BA4178">
        <w:rPr>
          <w:rFonts w:ascii="David" w:hAnsi="David" w:cs="David"/>
          <w:sz w:val="28"/>
          <w:szCs w:val="28"/>
          <w:rtl/>
        </w:rPr>
        <w:t xml:space="preserve"> בְּמִלָּה כָּל הַקְּדֻשָּׁה, כְּמוֹ שֶׁהוּא אוֹמֵר, וְכֵן יֹאמַר עִמּוֹ מִלָּה בְּמִלָּה בִּרְכַּת הָאֵל הַקָּדוֹשׁ וּבִרְכַּת שׁוֹמֵעַ </w:t>
      </w:r>
      <w:r w:rsidRPr="00BA4178">
        <w:rPr>
          <w:rFonts w:ascii="David" w:hAnsi="David" w:cs="David"/>
          <w:sz w:val="28"/>
          <w:szCs w:val="24"/>
          <w:rtl/>
        </w:rPr>
        <w:t>(ו)</w:t>
      </w:r>
      <w:r w:rsidRPr="00BA4178">
        <w:rPr>
          <w:rFonts w:ascii="David" w:hAnsi="David" w:cs="David"/>
          <w:sz w:val="28"/>
          <w:szCs w:val="28"/>
          <w:rtl/>
        </w:rPr>
        <w:t xml:space="preserve"> תְּפִלָּה, וְגַם יְכַוֵּן כְּשֶׁיַּגִּיעַ שְׁלִיחַ צִבּוּר לְמוֹדִים יַגִּיעַ גַּם הוּא לְמוֹדִים אוֹ לְהַטּוֹב שִׁמְךָ וּלְךָ נָאֶה לְהוֹדוֹת, כְּדֵי שֶׁיִּשְׁחֶה עִם הַשְּׁלִיחַ צִבּוּר בְּמוֹדִים. </w:t>
      </w:r>
      <w:r w:rsidRPr="00BA4178">
        <w:rPr>
          <w:rFonts w:ascii="David" w:hAnsi="David" w:cs="David"/>
          <w:bCs/>
          <w:sz w:val="28"/>
          <w:szCs w:val="28"/>
          <w:rtl/>
        </w:rPr>
        <w:t>הגה</w:t>
      </w:r>
      <w:r w:rsidRPr="00BA4178">
        <w:rPr>
          <w:rFonts w:ascii="David" w:hAnsi="David" w:cs="David"/>
          <w:sz w:val="28"/>
          <w:szCs w:val="28"/>
          <w:rtl/>
        </w:rPr>
        <w:t xml:space="preserve">: אֲבָל לְכַתְּחִלָּה לֹא </w:t>
      </w:r>
      <w:r w:rsidRPr="00BA4178">
        <w:rPr>
          <w:rFonts w:ascii="David" w:hAnsi="David" w:cs="David"/>
          <w:sz w:val="28"/>
          <w:szCs w:val="24"/>
          <w:rtl/>
        </w:rPr>
        <w:t>(ז)</w:t>
      </w:r>
      <w:r w:rsidRPr="00BA4178">
        <w:rPr>
          <w:rFonts w:ascii="David" w:hAnsi="David" w:cs="David"/>
          <w:sz w:val="28"/>
          <w:szCs w:val="28"/>
          <w:rtl/>
        </w:rPr>
        <w:t xml:space="preserve"> יַתְחִיל עַד אַחַר שֶׁאָמַר קְדֻשָּׁה וְהָאֵל הַקָּדוֹשׁ, אֶלָּא שֶׁאִם הֻצְרַךְ לְהַתְחִיל מִכֹּחַ שֶׁהַשָּׁעָה עוֹבֶרֶת, כְּדֵי לִסְמֹךְ גְּאֻלָּה לִתְפִלָּה, דִּינָא הָכֵי </w:t>
      </w:r>
      <w:r w:rsidRPr="00BA4178">
        <w:rPr>
          <w:rFonts w:ascii="David" w:hAnsi="David" w:cs="David"/>
          <w:sz w:val="28"/>
          <w:szCs w:val="24"/>
          <w:rtl/>
        </w:rPr>
        <w:t>(טוּר וְדִּבְרֵי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במלה. פי' שיאמר עמו נקדש לדור ודור וכו' עד האל הקדוש ואח''כ אם רצה יתפלל בפ''ע אם יכול לסיים קודם שיגיע ש''צ לסיום שומע תפלה. כ''מ בת''ה ור''ל חביב. ובת''צ לא יאמר עם הש''ץ עננו ברכה בפ''ע אלא בש''ת כיחיד. מט''מ ומהרי''ל מ''א: </w:t>
      </w:r>
      <w:r w:rsidRPr="00BA4178">
        <w:rPr>
          <w:rFonts w:ascii="David" w:hAnsi="David" w:cs="David"/>
          <w:sz w:val="28"/>
          <w:szCs w:val="24"/>
          <w:rtl/>
        </w:rPr>
        <w:t>(ו)</w:t>
      </w:r>
      <w:r w:rsidRPr="00BA4178">
        <w:rPr>
          <w:rFonts w:ascii="David" w:hAnsi="David" w:cs="David"/>
          <w:sz w:val="28"/>
          <w:szCs w:val="28"/>
          <w:rtl/>
        </w:rPr>
        <w:t xml:space="preserve"> תפלה. פי' שיכוין שיסיים שתי ברכות אלו עם הש''ץ עמ''א: </w:t>
      </w:r>
      <w:r w:rsidRPr="00BA4178">
        <w:rPr>
          <w:rFonts w:ascii="David" w:hAnsi="David" w:cs="David"/>
          <w:sz w:val="28"/>
          <w:szCs w:val="24"/>
          <w:rtl/>
        </w:rPr>
        <w:t>(ז)</w:t>
      </w:r>
      <w:r w:rsidRPr="00BA4178">
        <w:rPr>
          <w:rFonts w:ascii="David" w:hAnsi="David" w:cs="David"/>
          <w:sz w:val="28"/>
          <w:szCs w:val="28"/>
          <w:rtl/>
        </w:rPr>
        <w:t xml:space="preserve"> יתחיל וכו'. כתב המ''א ונ''ל דה''ה לברכו. דהא אין היחיד אומר ברכו ואם כבר שמע קדושה או ברכו או יודע שישמע אח''כ א''צ להמתין מיהו לקדיש צריך להמתין דהא א''ל קצבה ואפשר דהקדישים מעלינו ואילך אינו בכלל זה. מ''א:</w:t>
      </w:r>
      <w:r>
        <w:rPr>
          <w:rFonts w:ascii="David" w:hAnsi="David" w:cs="David"/>
          <w:sz w:val="28"/>
          <w:szCs w:val="28"/>
          <w:rtl/>
        </w:rPr>
        <w:br/>
      </w:r>
      <w:r w:rsidRPr="00BA4178">
        <w:rPr>
          <w:rFonts w:ascii="David" w:hAnsi="David" w:cs="David"/>
          <w:sz w:val="28"/>
          <w:szCs w:val="28"/>
          <w:rtl/>
        </w:rPr>
        <w:t xml:space="preserve">ג יָחִיד הָעוֹמֵד בִּתְפִלָּה וּכְשֶׁיַּגִּיעַ לִמְקוֹם קְדֻשָּׁה הָיוּ הַצִּבּוּר אוֹמְרִים קְדֻשָּׁה </w:t>
      </w:r>
      <w:r w:rsidRPr="00BA4178">
        <w:rPr>
          <w:rFonts w:ascii="David" w:hAnsi="David" w:cs="David"/>
          <w:sz w:val="28"/>
          <w:szCs w:val="24"/>
          <w:rtl/>
        </w:rPr>
        <w:t>(ח)</w:t>
      </w:r>
      <w:r w:rsidRPr="00BA4178">
        <w:rPr>
          <w:rFonts w:ascii="David" w:hAnsi="David" w:cs="David"/>
          <w:sz w:val="28"/>
          <w:szCs w:val="28"/>
          <w:rtl/>
        </w:rPr>
        <w:t xml:space="preserve"> דְּסִדְרָא, אֵינוֹ אוֹמֵר קָדוֹשׁ עִמָּהֶם, שֶׁאֵין הַקְּדֻשּׁוֹת שָׁווֹת; וְנִרְאֶה דְּה ''ה אִם הָיוּ הַצִּבּוּר אוֹמְרִים </w:t>
      </w:r>
      <w:r w:rsidRPr="00BA4178">
        <w:rPr>
          <w:rFonts w:ascii="David" w:hAnsi="David" w:cs="David"/>
          <w:sz w:val="28"/>
          <w:szCs w:val="24"/>
          <w:rtl/>
        </w:rPr>
        <w:t>(ט)</w:t>
      </w:r>
      <w:r w:rsidRPr="00BA4178">
        <w:rPr>
          <w:rFonts w:ascii="David" w:hAnsi="David" w:cs="David"/>
          <w:sz w:val="28"/>
          <w:szCs w:val="28"/>
          <w:rtl/>
        </w:rPr>
        <w:t xml:space="preserve"> כֶּתֶר, שֶׁאֵינוֹ אוֹמֵר עִמָּהֶם קְדֻשָּׁה, אֶלָּא יִשְׁתֹּק וִיכַוֵּן לְמַה שֶּׁאוֹמְרִים, דְּשׁוֹמֵעַ כְּעוֹנֶה. </w:t>
      </w:r>
      <w:r w:rsidRPr="00BA4178">
        <w:rPr>
          <w:rFonts w:ascii="David" w:hAnsi="David" w:cs="David"/>
          <w:bCs/>
          <w:sz w:val="28"/>
          <w:szCs w:val="28"/>
          <w:rtl/>
        </w:rPr>
        <w:t>הגה</w:t>
      </w:r>
      <w:r w:rsidRPr="00BA4178">
        <w:rPr>
          <w:rFonts w:ascii="David" w:hAnsi="David" w:cs="David"/>
          <w:sz w:val="28"/>
          <w:szCs w:val="28"/>
          <w:rtl/>
        </w:rPr>
        <w:t xml:space="preserve">: וְיֵשׁ אוֹמְרִים דִּקְדֻשַּׁת כֶּתֶר דְּהַיְנוּ קְדֻשַּׁת מוּסָף, וְהַיָּחִיד מִתְפַּלֵּל שַׁחֲרִית, יוּכַל לוֹמַר עִמָּהֶם, דִּשְׁנֵיהֶם קְדֻשַּׁת י''ח וּקְדֻשָּׁתָן שָׁוָה, וְכֵן נ''ל עִקָּר </w:t>
      </w:r>
      <w:r w:rsidRPr="00BA4178">
        <w:rPr>
          <w:rFonts w:ascii="David" w:hAnsi="David" w:cs="David"/>
          <w:sz w:val="28"/>
          <w:szCs w:val="24"/>
          <w:rtl/>
        </w:rPr>
        <w:t>(וְלָא פָּלִיג רַשְׁבָּ''א אָהַגְּאוֹנִים שֶׁהֵבִיא 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דסדרא. היינו בובא לציון. וה''ה קדושת יוצר. מ''א: </w:t>
      </w:r>
      <w:r w:rsidRPr="00BA4178">
        <w:rPr>
          <w:rFonts w:ascii="David" w:hAnsi="David" w:cs="David"/>
          <w:sz w:val="28"/>
          <w:szCs w:val="24"/>
          <w:rtl/>
        </w:rPr>
        <w:t>(ט)</w:t>
      </w:r>
      <w:r w:rsidRPr="00BA4178">
        <w:rPr>
          <w:rFonts w:ascii="David" w:hAnsi="David" w:cs="David"/>
          <w:sz w:val="28"/>
          <w:szCs w:val="28"/>
          <w:rtl/>
        </w:rPr>
        <w:t xml:space="preserve"> כתר. פי' שהציבור אומרים קדושת מוסף והוא מתפלל תפלת יוצר נמי אינו אומר עמהם. זהו דעת הב''י שס''ל דהרשב''א חולק על הגאון והרמ''א ס''ל דהרשב''א לא אמר אלא בקדושה דסדרא אבל בב' קדושות מענין אחד כגון של שחרית ושל מוסף אפשר דמודה לדברי הגאון לכך אין לדחות דברי הגאון עכ''ל ד''מ וזהו הי''א שהביא הרמ''א. עיין ב''י ובד''מ:</w:t>
      </w:r>
      <w:r>
        <w:rPr>
          <w:rFonts w:ascii="David" w:hAnsi="David" w:cs="David"/>
          <w:sz w:val="28"/>
          <w:szCs w:val="28"/>
          <w:rtl/>
        </w:rPr>
        <w:br/>
      </w:r>
      <w:r w:rsidRPr="00BA4178">
        <w:rPr>
          <w:rFonts w:ascii="David" w:hAnsi="David" w:cs="David"/>
          <w:sz w:val="28"/>
          <w:szCs w:val="28"/>
          <w:rtl/>
        </w:rPr>
        <w:t>סימן קי - היוצא לדרך, ופועלים מה יתפללו, וסדר תפלת הדרך ובית המדרש</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בִּשְׁעַת </w:t>
      </w:r>
      <w:r w:rsidRPr="00BA4178">
        <w:rPr>
          <w:rFonts w:ascii="David" w:hAnsi="David" w:cs="David"/>
          <w:sz w:val="28"/>
          <w:szCs w:val="24"/>
          <w:rtl/>
        </w:rPr>
        <w:t>(א)</w:t>
      </w:r>
      <w:r w:rsidRPr="00BA4178">
        <w:rPr>
          <w:rFonts w:ascii="David" w:hAnsi="David" w:cs="David"/>
          <w:sz w:val="28"/>
          <w:szCs w:val="28"/>
          <w:rtl/>
        </w:rPr>
        <w:t xml:space="preserve"> הַדַּחַק, כְּגוֹן שֶׁהוּא בַּדֶּרֶךְ; אוֹ שֶׁהָיָה עוֹמֵד בְּמָקוֹם שֶׁהוּא טָרוּד וְיָרֵא </w:t>
      </w:r>
      <w:r w:rsidRPr="00BA4178">
        <w:rPr>
          <w:rFonts w:ascii="David" w:hAnsi="David" w:cs="David"/>
          <w:sz w:val="28"/>
          <w:szCs w:val="24"/>
          <w:rtl/>
        </w:rPr>
        <w:t>(ב)</w:t>
      </w:r>
      <w:r w:rsidRPr="00BA4178">
        <w:rPr>
          <w:rFonts w:ascii="David" w:hAnsi="David" w:cs="David"/>
          <w:sz w:val="28"/>
          <w:szCs w:val="28"/>
          <w:rtl/>
        </w:rPr>
        <w:t xml:space="preserve"> שֶׁיַּפְסִיקוּהוּ; אוֹ שֶׁלֹּא יוּכַל לְהִתְפַּלֵּל בְּכַוָּנָה תְּפִלָּה אֲרֻכָּה, מִתְפַּלֵּל אַחַר ג' רִאשׁוֹנוֹת: הֲבִינֵנוּ, וְאוֹמֵר אַחֲרֶיהָ ג' אַחֲרוֹנוֹת, וְצָרִיךְ לְאָמְרָם מְעֻמָּד; וּכְשֶׁיַּגִּיעַ לְבֵיתוֹ, אֵין צָרִיךְ לַחֲזֹר וּלְהִתְפַּלֵּל. וְאֵינוֹ מִתְפַּלֵּל הֲבִינֵנוּ בִּימוֹת </w:t>
      </w:r>
      <w:r w:rsidRPr="00BA4178">
        <w:rPr>
          <w:rFonts w:ascii="David" w:hAnsi="David" w:cs="David"/>
          <w:sz w:val="28"/>
          <w:szCs w:val="24"/>
          <w:rtl/>
        </w:rPr>
        <w:t>(ג)</w:t>
      </w:r>
      <w:r w:rsidRPr="00BA4178">
        <w:rPr>
          <w:rFonts w:ascii="David" w:hAnsi="David" w:cs="David"/>
          <w:sz w:val="28"/>
          <w:szCs w:val="28"/>
          <w:rtl/>
        </w:rPr>
        <w:t xml:space="preserve"> הַגְּשָׁמִים, וְלֹא בְּמוֹצָאֵי שַׁבָּת וְיוֹם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הדחק. או שהשעה עוברת. כנה''ג מ''א: </w:t>
      </w:r>
      <w:r w:rsidRPr="00BA4178">
        <w:rPr>
          <w:rFonts w:ascii="David" w:hAnsi="David" w:cs="David"/>
          <w:sz w:val="28"/>
          <w:szCs w:val="24"/>
          <w:rtl/>
        </w:rPr>
        <w:t>(ב)</w:t>
      </w:r>
      <w:r w:rsidRPr="00BA4178">
        <w:rPr>
          <w:rFonts w:ascii="David" w:hAnsi="David" w:cs="David"/>
          <w:sz w:val="28"/>
          <w:szCs w:val="28"/>
          <w:rtl/>
        </w:rPr>
        <w:t xml:space="preserve"> שיפסיקוהו. קאי ג''כ אדלעיל כשהוא בדרך ורואה שיפסיקוהו אבל בלא''ה מתפלל מהלך או מיושב. ב''ח מ''א: </w:t>
      </w:r>
      <w:r w:rsidRPr="00BA4178">
        <w:rPr>
          <w:rFonts w:ascii="David" w:hAnsi="David" w:cs="David"/>
          <w:sz w:val="28"/>
          <w:szCs w:val="24"/>
          <w:rtl/>
        </w:rPr>
        <w:t>(ג)</w:t>
      </w:r>
      <w:r w:rsidRPr="00BA4178">
        <w:rPr>
          <w:rFonts w:ascii="David" w:hAnsi="David" w:cs="David"/>
          <w:sz w:val="28"/>
          <w:szCs w:val="28"/>
          <w:rtl/>
        </w:rPr>
        <w:t xml:space="preserve"> הגשמים. מפני שצ''ל ותן טל ומטר ובמ''ש וי''ט צ''ל הבדלה:</w:t>
      </w:r>
      <w:r>
        <w:rPr>
          <w:rFonts w:ascii="David" w:hAnsi="David" w:cs="David"/>
          <w:sz w:val="28"/>
          <w:szCs w:val="28"/>
          <w:rtl/>
        </w:rPr>
        <w:br/>
      </w:r>
      <w:r w:rsidRPr="00BA4178">
        <w:rPr>
          <w:rFonts w:ascii="David" w:hAnsi="David" w:cs="David"/>
          <w:sz w:val="28"/>
          <w:szCs w:val="28"/>
          <w:rtl/>
        </w:rPr>
        <w:t xml:space="preserve">ב הַפּוֹעֲלִים שֶׁעוֹשִׂין מְלָאכָה אֵצֶל בַּעַל הַבַּיִת, אִם אֵינוֹ נוֹתֵן לָהֶם שָׂכָר חוּץ מִסְעוּדָתָן, מִתְפַּלְּלִין י''ח, אֲבָל אֵין יוֹרְדִין לִפְנֵי הַתֵּבָה וְאֵין נוֹשְׂאִין כַּפֵּיהֶם; וְאִם נוֹתֵן לָהֶם שָׂכָר, מִתְפַּלְּלִין הֲבִינֵנוּ. וְהָאִדָּנָא, אֵין דֶּרֶךְ לְהַקְפִּיד </w:t>
      </w:r>
      <w:r w:rsidRPr="00BA4178">
        <w:rPr>
          <w:rFonts w:ascii="David" w:hAnsi="David" w:cs="David"/>
          <w:sz w:val="28"/>
          <w:szCs w:val="24"/>
          <w:rtl/>
        </w:rPr>
        <w:t>(ד)</w:t>
      </w:r>
      <w:r w:rsidRPr="00BA4178">
        <w:rPr>
          <w:rFonts w:ascii="David" w:hAnsi="David" w:cs="David"/>
          <w:sz w:val="28"/>
          <w:szCs w:val="28"/>
          <w:rtl/>
        </w:rPr>
        <w:t xml:space="preserve"> בְּכָךְ, וּמִסְתָמָא אַדַּעְתָּא דְּהָכֵי מַשְׂכִּירִין אוֹתָם שֶׁיִּתְפַּלְּלוּ י''ח.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בכך. וה''ה שילכו לבה''כ להתפלל בעשרה ל''ח. והיכי דנהוג נהוג. מג''א:</w:t>
      </w:r>
      <w:r>
        <w:rPr>
          <w:rFonts w:ascii="David" w:hAnsi="David" w:cs="David"/>
          <w:sz w:val="28"/>
          <w:szCs w:val="28"/>
          <w:rtl/>
        </w:rPr>
        <w:br/>
      </w:r>
      <w:r w:rsidRPr="00BA4178">
        <w:rPr>
          <w:rFonts w:ascii="David" w:hAnsi="David" w:cs="David"/>
          <w:sz w:val="28"/>
          <w:szCs w:val="28"/>
          <w:rtl/>
        </w:rPr>
        <w:t xml:space="preserve">ג הַהוֹלֵךְ בִּמְקוֹם גְּדוּדֵי חַיָּה וְלִסְטִים, מִתְפַּלֵּל: צָרְכֵי עַמְּךָ מְרֻבִּים וְכו', וְאֵינוֹ צָרִיךְ לֹא לְג' רִאשׁוֹנוֹת וְלֹא לְג' אַחֲרוֹנוֹת; וּמִתְפַּלֵּל אוֹתָהּ בַּדֶּרֶךְ כְּשֶׁהוּא מְהַלֵּךְ, וְאִם יָכוֹל לַעֲמֹד עוֹמֵד, וּכְשֶׁיַּגִּיעַ לְיִשּׁוּב וְתִתְקָרֵר דַּעְתּוֹ, חוֹזֵר וּמִתְפַּלֵּל תְּפִלַּת י''ח בְּרָכוֹת וְאִם לֹא חָזַר לְהִתְפַּלֵּל, הָוֵי כְּאִלּוּ שָׁכַח לְהִתְפַּלֵּל לְגַמְרֵי, וְנִתְבָּאֵר לְעֵיל סי' ק''ח, </w:t>
      </w:r>
      <w:r w:rsidRPr="00BA4178">
        <w:rPr>
          <w:rFonts w:ascii="David" w:hAnsi="David" w:cs="David"/>
          <w:sz w:val="28"/>
          <w:szCs w:val="24"/>
          <w:rtl/>
        </w:rPr>
        <w:t>(כֵּן מַשְׁמָע בְּבֵית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הַיּוֹצֵא לַדֶּרֶךְ, יִתְפַּלֵּל: יְהִי רָצוֹן מִלְּפָנֶיךָ ה' אֱלֹהֵינוּ וֵאלֹהֵי אֲבוֹתֵינוּ שֶׁתּוֹלִיכֵנוּ </w:t>
      </w:r>
      <w:r w:rsidRPr="00BA4178">
        <w:rPr>
          <w:rFonts w:ascii="David" w:hAnsi="David" w:cs="David"/>
          <w:sz w:val="28"/>
          <w:szCs w:val="24"/>
          <w:rtl/>
        </w:rPr>
        <w:t>(ה)</w:t>
      </w:r>
      <w:r w:rsidRPr="00BA4178">
        <w:rPr>
          <w:rFonts w:ascii="David" w:hAnsi="David" w:cs="David"/>
          <w:sz w:val="28"/>
          <w:szCs w:val="28"/>
          <w:rtl/>
        </w:rPr>
        <w:t xml:space="preserve"> לְשָׁלוֹם וְכו', וְצָרִיךְ לְאָמְרָהּ בִּלְשׁוֹן </w:t>
      </w:r>
      <w:r w:rsidRPr="00BA4178">
        <w:rPr>
          <w:rFonts w:ascii="David" w:hAnsi="David" w:cs="David"/>
          <w:sz w:val="28"/>
          <w:szCs w:val="24"/>
          <w:rtl/>
        </w:rPr>
        <w:t>(ו)</w:t>
      </w:r>
      <w:r w:rsidRPr="00BA4178">
        <w:rPr>
          <w:rFonts w:ascii="David" w:hAnsi="David" w:cs="David"/>
          <w:sz w:val="28"/>
          <w:szCs w:val="28"/>
          <w:rtl/>
        </w:rPr>
        <w:t xml:space="preserve"> רַבִּים, וְאִם אֶפְשָׁר יַעֲמֹד מִלֵּילֵךְ כְּשֶׁיֹּאמְרֶנָּה, וְאִם הָיָה רוֹכֵב אֵין צָרִיךְ </w:t>
      </w:r>
      <w:r w:rsidRPr="00BA4178">
        <w:rPr>
          <w:rFonts w:ascii="David" w:hAnsi="David" w:cs="David"/>
          <w:sz w:val="28"/>
          <w:szCs w:val="24"/>
          <w:rtl/>
        </w:rPr>
        <w:t>(ז)</w:t>
      </w:r>
      <w:r w:rsidRPr="00BA4178">
        <w:rPr>
          <w:rFonts w:ascii="David" w:hAnsi="David" w:cs="David"/>
          <w:sz w:val="28"/>
          <w:szCs w:val="28"/>
          <w:rtl/>
        </w:rPr>
        <w:t xml:space="preserve"> לִירֵד.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לשלום. ואל יאמר אדם לחבירו לך בשלום אלא לך לשלום גמ': </w:t>
      </w:r>
      <w:r w:rsidRPr="00BA4178">
        <w:rPr>
          <w:rFonts w:ascii="David" w:hAnsi="David" w:cs="David"/>
          <w:sz w:val="28"/>
          <w:szCs w:val="24"/>
          <w:rtl/>
        </w:rPr>
        <w:t>(ו)</w:t>
      </w:r>
      <w:r w:rsidRPr="00BA4178">
        <w:rPr>
          <w:rFonts w:ascii="David" w:hAnsi="David" w:cs="David"/>
          <w:sz w:val="28"/>
          <w:szCs w:val="28"/>
          <w:rtl/>
        </w:rPr>
        <w:t xml:space="preserve"> רבים. דוקא תפלה הקבוע לרבים כמ''ש סי' תקס''ה סוף סעיף א' אבל מלת ותתנני לחן יאמר בלשון יחיד ס' הקנה ע''פ הסוד ויעסוק בתורה בדרך אבל לא יעיין בהלכה דילמא אתי לאטרודי גמ' דתענית וכתב המ''א ואפשר דביושב בעגלה ואיש אחר מנהיג הסוסים שרי אפילו עיון. ואל יאכל יותר משני רעבון משום חולי מעיים </w:t>
      </w:r>
      <w:r w:rsidRPr="00BA4178">
        <w:rPr>
          <w:rFonts w:ascii="David" w:hAnsi="David" w:cs="David"/>
          <w:sz w:val="28"/>
          <w:szCs w:val="24"/>
          <w:rtl/>
        </w:rPr>
        <w:t>(שם)</w:t>
      </w:r>
      <w:r w:rsidRPr="00BA4178">
        <w:rPr>
          <w:rFonts w:ascii="David" w:hAnsi="David" w:cs="David"/>
          <w:sz w:val="28"/>
          <w:szCs w:val="28"/>
          <w:rtl/>
        </w:rPr>
        <w:t xml:space="preserve"> ויכנס בכי טוב ויצא בכי טוב. עיין תוס' שם: </w:t>
      </w:r>
      <w:r w:rsidRPr="00BA4178">
        <w:rPr>
          <w:rFonts w:ascii="David" w:hAnsi="David" w:cs="David"/>
          <w:sz w:val="28"/>
          <w:szCs w:val="24"/>
          <w:rtl/>
        </w:rPr>
        <w:t>(ז)</w:t>
      </w:r>
      <w:r w:rsidRPr="00BA4178">
        <w:rPr>
          <w:rFonts w:ascii="David" w:hAnsi="David" w:cs="David"/>
          <w:sz w:val="28"/>
          <w:szCs w:val="28"/>
          <w:rtl/>
        </w:rPr>
        <w:t xml:space="preserve"> לירד. מיהו אם אפשר לו יעמיד הבהמה דקי''ל רוכב כמהלך דמי. ש''ג:</w:t>
      </w:r>
      <w:r>
        <w:rPr>
          <w:rFonts w:ascii="David" w:hAnsi="David" w:cs="David"/>
          <w:sz w:val="28"/>
          <w:szCs w:val="28"/>
          <w:rtl/>
        </w:rPr>
        <w:br/>
      </w:r>
      <w:r w:rsidRPr="00BA4178">
        <w:rPr>
          <w:rFonts w:ascii="David" w:hAnsi="David" w:cs="David"/>
          <w:sz w:val="28"/>
          <w:szCs w:val="28"/>
          <w:rtl/>
        </w:rPr>
        <w:t xml:space="preserve">ה אֵין צָרִיךְ לוֹמַר אוֹתָהּ אֶלָּא פַּעַם אַחַת </w:t>
      </w:r>
      <w:r w:rsidRPr="00BA4178">
        <w:rPr>
          <w:rFonts w:ascii="David" w:hAnsi="David" w:cs="David"/>
          <w:sz w:val="28"/>
          <w:szCs w:val="24"/>
          <w:rtl/>
        </w:rPr>
        <w:t>(ח)</w:t>
      </w:r>
      <w:r w:rsidRPr="00BA4178">
        <w:rPr>
          <w:rFonts w:ascii="David" w:hAnsi="David" w:cs="David"/>
          <w:sz w:val="28"/>
          <w:szCs w:val="28"/>
          <w:rtl/>
        </w:rPr>
        <w:t xml:space="preserve"> בַּיּוֹם, אֲפִלּוּ אִם יָנוּחַ בָּעִיר בְּאֶמְצַע הַיּוֹם, אֲבָל אִם דַּעְתּוֹ לָלוּן בָּעִיר וְאַחַר כָּךְ נִמְלַךְ וְיָצָא מִמֶּנָּה לַעֲבֹר חוּצָה לָהּ אוֹ לָשׁוּב לְבֵיתוֹ, צָרִיךְ לַחֲזֹר וּלְהִתְפַּלֵּל אוֹתָהּ פַּעַם אַחֶרֶת.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ביום. פי' בכל יום ויום שהולך יאמר אותה ב''ח וט''ז וכנה''ג דלא כטועים שאין אומרים אלא ביום ראשון שיוצאים לדרך אלא כל זמן שהוא בדרך מחויב לומר בכל יום שהולך:</w:t>
      </w:r>
      <w:r>
        <w:rPr>
          <w:rFonts w:ascii="David" w:hAnsi="David" w:cs="David"/>
          <w:sz w:val="28"/>
          <w:szCs w:val="28"/>
          <w:rtl/>
        </w:rPr>
        <w:br/>
      </w:r>
      <w:r w:rsidRPr="00BA4178">
        <w:rPr>
          <w:rFonts w:ascii="David" w:hAnsi="David" w:cs="David"/>
          <w:sz w:val="28"/>
          <w:szCs w:val="28"/>
          <w:rtl/>
        </w:rPr>
        <w:t xml:space="preserve">ו הר''מ מֵרוֹטֶנְבּוּרְג, כְּשֶׁהָיָה יוֹצֵא לַדֶּרֶךְ </w:t>
      </w:r>
      <w:r w:rsidRPr="00BA4178">
        <w:rPr>
          <w:rFonts w:ascii="David" w:hAnsi="David" w:cs="David"/>
          <w:sz w:val="28"/>
          <w:szCs w:val="24"/>
          <w:rtl/>
        </w:rPr>
        <w:t>(ט)</w:t>
      </w:r>
      <w:r w:rsidRPr="00BA4178">
        <w:rPr>
          <w:rFonts w:ascii="David" w:hAnsi="David" w:cs="David"/>
          <w:sz w:val="28"/>
          <w:szCs w:val="28"/>
          <w:rtl/>
        </w:rPr>
        <w:t xml:space="preserve"> בַּבֹּקֶר הָיָה אוֹמְרָהּ אַחַר יְהִי רָצוֹן כְּדֵי לְהַסְמִיכָהּ לְבִרְכַּת הַגּוֹמֵל חֲסָדִים וְתִהְיֶה בְּרָכָה הַסְמוּכָה </w:t>
      </w:r>
      <w:r w:rsidRPr="00BA4178">
        <w:rPr>
          <w:rFonts w:ascii="David" w:hAnsi="David" w:cs="David"/>
          <w:sz w:val="28"/>
          <w:szCs w:val="24"/>
          <w:rtl/>
        </w:rPr>
        <w:t>(י)</w:t>
      </w:r>
      <w:r w:rsidRPr="00BA4178">
        <w:rPr>
          <w:rFonts w:ascii="David" w:hAnsi="David" w:cs="David"/>
          <w:sz w:val="28"/>
          <w:szCs w:val="28"/>
          <w:rtl/>
        </w:rPr>
        <w:t xml:space="preserve"> לַחֲבֶרְתָּהּ.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בבוקר וכו'. יש שהבינו דהאי בבוקר נמשך למטה כלומר כשהיה יוצא לדרך אפי' אחר התפלה היה אומר בבוקר כדי להסמיכה לברכת הגומל חסדים וכ''ה דעת הט''ז ולא היא אלא דמלת בבוקר נמשך למעלה כשהיה יוצא בבוקר קודם התפלה ואמר הברכות בדרך וכו' דהא אסור לאומרה עד שהחזיק בדרך כמ''ש ס''ז. באר שבע דף ק''ט מ''א וע''ת ושכנה''ג ולדברי ט''ז מה שאמר </w:t>
      </w:r>
      <w:r w:rsidRPr="00BA4178">
        <w:rPr>
          <w:rFonts w:ascii="David" w:hAnsi="David" w:cs="David"/>
          <w:sz w:val="28"/>
          <w:szCs w:val="24"/>
          <w:rtl/>
        </w:rPr>
        <w:t>(בס''ד)</w:t>
      </w:r>
      <w:r w:rsidRPr="00BA4178">
        <w:rPr>
          <w:rFonts w:ascii="David" w:hAnsi="David" w:cs="David"/>
          <w:sz w:val="28"/>
          <w:szCs w:val="28"/>
          <w:rtl/>
        </w:rPr>
        <w:t xml:space="preserve"> [בס''ז] </w:t>
      </w:r>
      <w:r w:rsidRPr="00BA4178">
        <w:rPr>
          <w:rFonts w:ascii="David" w:hAnsi="David" w:cs="David"/>
          <w:sz w:val="28"/>
          <w:szCs w:val="28"/>
          <w:rtl/>
        </w:rPr>
        <w:lastRenderedPageBreak/>
        <w:t xml:space="preserve">אחר שהחזיק בדרך. פירושו שיהיה מוחזק בודאי לילך ע''ש. ודוחק הוא ונסתפקתי אם יוצא בדיעבד אם אמר בביתו. ותפלת היוצא מן הכרך הנזכר בסי' ר''ל לכ''ע אומר אותה בביתו ע''ש: </w:t>
      </w:r>
      <w:r w:rsidRPr="00BA4178">
        <w:rPr>
          <w:rFonts w:ascii="David" w:hAnsi="David" w:cs="David"/>
          <w:sz w:val="28"/>
          <w:szCs w:val="24"/>
          <w:rtl/>
        </w:rPr>
        <w:t>(י)</w:t>
      </w:r>
      <w:r w:rsidRPr="00BA4178">
        <w:rPr>
          <w:rFonts w:ascii="David" w:hAnsi="David" w:cs="David"/>
          <w:sz w:val="28"/>
          <w:szCs w:val="28"/>
          <w:rtl/>
        </w:rPr>
        <w:t xml:space="preserve"> לחברתה. שאינה פותחת בברוך ואם הולך באמצע היום יסמיכה לברכה אחרת כגון שיאכל או ישתה דבר ויברך ברכה אחרונה או יטיל מים ויאמר אשר יצר. של''ה נ''צ ואגודה: נוהגים ליטול רשות מהגדולים ומתברכים כשהולכים בדרך ויש סמך ממ''ש חז''ל נמלכין בסנהדרין פרש''י נטלו רשות כדי שיתפללו עליהם. עט''ז:</w:t>
      </w:r>
      <w:r>
        <w:rPr>
          <w:rFonts w:ascii="David" w:hAnsi="David" w:cs="David"/>
          <w:sz w:val="28"/>
          <w:szCs w:val="28"/>
          <w:rtl/>
        </w:rPr>
        <w:br/>
      </w:r>
      <w:r w:rsidRPr="00BA4178">
        <w:rPr>
          <w:rFonts w:ascii="David" w:hAnsi="David" w:cs="David"/>
          <w:sz w:val="28"/>
          <w:szCs w:val="28"/>
          <w:rtl/>
        </w:rPr>
        <w:t xml:space="preserve">ז אוֹמֵר אוֹתָהּ אַחַר שֶׁהֶחֱזִיק </w:t>
      </w:r>
      <w:r w:rsidRPr="00BA4178">
        <w:rPr>
          <w:rFonts w:ascii="David" w:hAnsi="David" w:cs="David"/>
          <w:sz w:val="28"/>
          <w:szCs w:val="24"/>
          <w:rtl/>
        </w:rPr>
        <w:t>(יא)</w:t>
      </w:r>
      <w:r w:rsidRPr="00BA4178">
        <w:rPr>
          <w:rFonts w:ascii="David" w:hAnsi="David" w:cs="David"/>
          <w:sz w:val="28"/>
          <w:szCs w:val="28"/>
          <w:rtl/>
        </w:rPr>
        <w:t xml:space="preserve"> בַּדֶּרֶךְ; אֵין לְאָמְרָהּ, אֶלָּא אִם כֵּן יֵשׁ לוֹ לֵילֵךְ </w:t>
      </w:r>
      <w:r w:rsidRPr="00BA4178">
        <w:rPr>
          <w:rFonts w:ascii="David" w:hAnsi="David" w:cs="David"/>
          <w:sz w:val="28"/>
          <w:szCs w:val="24"/>
          <w:rtl/>
        </w:rPr>
        <w:t>(יב)</w:t>
      </w:r>
      <w:r w:rsidRPr="00BA4178">
        <w:rPr>
          <w:rFonts w:ascii="David" w:hAnsi="David" w:cs="David"/>
          <w:sz w:val="28"/>
          <w:szCs w:val="28"/>
          <w:rtl/>
        </w:rPr>
        <w:t xml:space="preserve"> פַּרְסָה, אֲבָל פָּחוֹת מִפַּרְסָה לֹא יַחְתֹּם בְּבָרוּךְ וּלְכַתְּחִלָּה יֹאמַר אוֹתָהּ בְּפַרְסָה רִאשׁוֹנָה </w:t>
      </w:r>
      <w:r w:rsidRPr="00BA4178">
        <w:rPr>
          <w:rFonts w:ascii="David" w:hAnsi="David" w:cs="David"/>
          <w:sz w:val="28"/>
          <w:szCs w:val="24"/>
          <w:rtl/>
        </w:rPr>
        <w:t>(רַשִׁ''י וְהר''י)</w:t>
      </w:r>
      <w:r w:rsidRPr="00BA4178">
        <w:rPr>
          <w:rFonts w:ascii="David" w:hAnsi="David" w:cs="David"/>
          <w:sz w:val="28"/>
          <w:szCs w:val="28"/>
          <w:rtl/>
        </w:rPr>
        <w:t>, וְאִם שָׁכַח מִלְּאָמְרָהּ, יֹאמַר אוֹתָהּ כֹּל זְמַן שֶׁהוּא בַּדֶּרֶךְ, וּבִלְבַד שֶׁלֹּא הִגִּיעַ תּוֹךְ פַּרְסָה הַסְמוּכָה לָעִיר שֶׁרוֹצֶה לָלוּן בָּהּ וּמִשָּׁם וָאֵילָךְ יֹאמַר אוֹתָהּ בְּלֹא בְּרָכָה.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בדרך. ולא יאמר בתוך עיבורה של עיר דהיינו בתוך ע' אמה ושירים מן העיר דעיבור' דמתא כמתא דמי: </w:t>
      </w:r>
      <w:r w:rsidRPr="00BA4178">
        <w:rPr>
          <w:rFonts w:ascii="David" w:hAnsi="David" w:cs="David"/>
          <w:sz w:val="28"/>
          <w:szCs w:val="24"/>
          <w:rtl/>
        </w:rPr>
        <w:t>(יב)</w:t>
      </w:r>
      <w:r w:rsidRPr="00BA4178">
        <w:rPr>
          <w:rFonts w:ascii="David" w:hAnsi="David" w:cs="David"/>
          <w:sz w:val="28"/>
          <w:szCs w:val="28"/>
          <w:rtl/>
        </w:rPr>
        <w:t xml:space="preserve"> פרסה. הוא ח' אלפים אמה דמיל הוא אלפים אמה ופרסה הוא ד' מילין ואם הולך במקום סכנה יש להתפלל ת''ה אפי' בפחות מפרסה. ט''ז וכ''כ ע''ת:</w:t>
      </w:r>
      <w:r>
        <w:rPr>
          <w:rFonts w:ascii="David" w:hAnsi="David" w:cs="David"/>
          <w:sz w:val="28"/>
          <w:szCs w:val="28"/>
          <w:rtl/>
        </w:rPr>
        <w:br/>
      </w:r>
      <w:r w:rsidRPr="00BA4178">
        <w:rPr>
          <w:rFonts w:ascii="David" w:hAnsi="David" w:cs="David"/>
          <w:sz w:val="28"/>
          <w:szCs w:val="28"/>
          <w:rtl/>
        </w:rPr>
        <w:t xml:space="preserve">ח הַנִּכְנָס </w:t>
      </w:r>
      <w:r w:rsidRPr="00BA4178">
        <w:rPr>
          <w:rFonts w:ascii="David" w:hAnsi="David" w:cs="David"/>
          <w:sz w:val="28"/>
          <w:szCs w:val="24"/>
          <w:rtl/>
        </w:rPr>
        <w:t>(יג)</w:t>
      </w:r>
      <w:r w:rsidRPr="00BA4178">
        <w:rPr>
          <w:rFonts w:ascii="David" w:hAnsi="David" w:cs="David"/>
          <w:sz w:val="28"/>
          <w:szCs w:val="28"/>
          <w:rtl/>
        </w:rPr>
        <w:t xml:space="preserve"> לְבֵית הַמִּדְרָשׁ יִתְפַּלֵּל: יְהִי רָצוֹן מִלְּפָנֶיךָ ה' אֱלֹהֵינוּ וֵאלֹהֵי אֲבוֹתֵינוּ שֶׁלֹּא אֶכָּשֵׁל בִּדְבַר הֲלָכָה וְכו', וּבִיצִיאָתוֹ יֹאמַר: מוֹדֶה אֲנִי לְפָנֶיךָ ה' אֱלֹהַי, שֶׁשַּׂמְתָּ חֶלְקִי מִיּוֹשְׁבֵי בֵּית הַמִּדְרָשׁ וְכו'.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לבה''מ. נ''ל דה''ה במי שיושב ללמוד אפילו ביחידות ובפרט מי שהגיע להוראה. וי''ל נוסחא א' קצרה כוללת הרבה וזו היא. יר''מ יאו''א שתאיר עיני במאור תורתך ותצילני מכל מכשול וטעות הן בדיני איסור והיתר הן בדיני ממונות הן בהוראה הן בלימוד גל עיני ואביטה נפלאות מתורתך ומה ששגיתי כבר העמידני על האמת ואל תצל מפי דבר אמת עד מאוד כי ה' יתן חכמה מפיו דעת ותבונה. עכ''ל ט''ז וכן כתב המ''א שהאר''י ז''ל היה אומרה בכל בוקר. וכתב המ''א תפלת מודה אני וכו' יאמר בכל ערב כל העוסק בתורה כל היום:</w:t>
      </w:r>
      <w:r>
        <w:rPr>
          <w:rFonts w:ascii="David" w:hAnsi="David" w:cs="David"/>
          <w:sz w:val="28"/>
          <w:szCs w:val="28"/>
          <w:rtl/>
        </w:rPr>
        <w:br/>
      </w:r>
      <w:r w:rsidRPr="00BA4178">
        <w:rPr>
          <w:rFonts w:ascii="David" w:hAnsi="David" w:cs="David"/>
          <w:sz w:val="28"/>
          <w:szCs w:val="28"/>
          <w:rtl/>
        </w:rPr>
        <w:t>סימן קיא - דין סמיכות גאלה לתפלה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צָרִיךְ לִסְמֹךְ גְּאֻלָּה לִתְפִלָּה וְלֹא יַפְסִיק בֵּינֵיהֶם, אֲפִלּוּ בְּאָמֵן אַחַר גָּאַל יִשְׂרָאֵל וְלֹא בְּשׁוּם פָּסוּק, חוּץ מֵה' שְׂפָתַי </w:t>
      </w:r>
      <w:r w:rsidRPr="00BA4178">
        <w:rPr>
          <w:rFonts w:ascii="David" w:hAnsi="David" w:cs="David"/>
          <w:sz w:val="28"/>
          <w:szCs w:val="24"/>
          <w:rtl/>
        </w:rPr>
        <w:t>(א)</w:t>
      </w:r>
      <w:r w:rsidRPr="00BA4178">
        <w:rPr>
          <w:rFonts w:ascii="David" w:hAnsi="David" w:cs="David"/>
          <w:sz w:val="28"/>
          <w:szCs w:val="28"/>
          <w:rtl/>
        </w:rPr>
        <w:t xml:space="preserve"> תִּפְתָּח </w:t>
      </w:r>
      <w:r w:rsidRPr="00BA4178">
        <w:rPr>
          <w:rFonts w:ascii="David" w:hAnsi="David" w:cs="David"/>
          <w:sz w:val="28"/>
          <w:szCs w:val="24"/>
          <w:rtl/>
        </w:rPr>
        <w:t>(תְּהִלִּים נא, יז)</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וְיֵשׁ אוֹמְרִים שֶׁמֻּתָּר לַעֲנוֹת </w:t>
      </w:r>
      <w:r w:rsidRPr="00BA4178">
        <w:rPr>
          <w:rFonts w:ascii="David" w:hAnsi="David" w:cs="David"/>
          <w:sz w:val="28"/>
          <w:szCs w:val="24"/>
          <w:rtl/>
        </w:rPr>
        <w:t>(ב)</w:t>
      </w:r>
      <w:r w:rsidRPr="00BA4178">
        <w:rPr>
          <w:rFonts w:ascii="David" w:hAnsi="David" w:cs="David"/>
          <w:sz w:val="28"/>
          <w:szCs w:val="28"/>
          <w:rtl/>
        </w:rPr>
        <w:t xml:space="preserve"> אָמֵן עַל גָּאַל יִשְׂרָאֵל, וְכֵן נוֹהֲגִין </w:t>
      </w:r>
      <w:r w:rsidRPr="00BA4178">
        <w:rPr>
          <w:rFonts w:ascii="David" w:hAnsi="David" w:cs="David"/>
          <w:sz w:val="28"/>
          <w:szCs w:val="24"/>
          <w:rtl/>
        </w:rPr>
        <w:t>(טוּר)</w:t>
      </w:r>
      <w:r w:rsidRPr="00BA4178">
        <w:rPr>
          <w:rFonts w:ascii="David" w:hAnsi="David" w:cs="David"/>
          <w:sz w:val="28"/>
          <w:szCs w:val="28"/>
          <w:rtl/>
        </w:rPr>
        <w:t xml:space="preserve">. וְיֵשׁ אוֹמְרִים הָא דְּצָרִיךְ לִסְמֹךְ גְּאֻלָּה לִתְפִלָּה, הַיְנוּ דַּוְקָא בְּחֹל אוֹ בְּיוֹם טוֹב, אֲבָל בְּשַׁבָּת אֵין צֹרֶךְ </w:t>
      </w:r>
      <w:r w:rsidRPr="00BA4178">
        <w:rPr>
          <w:rFonts w:ascii="David" w:hAnsi="David" w:cs="David"/>
          <w:sz w:val="28"/>
          <w:szCs w:val="24"/>
          <w:rtl/>
        </w:rPr>
        <w:t>(פי' דְּטַעֲמָא דְּבָעֵינָן לְמִסְמָךְ גְּאֻלָּה לִתְפִלָּה, מִשּׁוּם דִּכְתִּיב יַעַנְ ךְ ה' בְּיוֹם צָרָה (תְּהִלִּים כ, א)</w:t>
      </w:r>
      <w:r w:rsidRPr="00BA4178">
        <w:rPr>
          <w:rFonts w:ascii="David" w:hAnsi="David" w:cs="David"/>
          <w:sz w:val="28"/>
          <w:szCs w:val="28"/>
          <w:rtl/>
        </w:rPr>
        <w:t xml:space="preserve"> וְסָמִיךְ לֵיהּ יִהְיוּ לְרָצוֹן אִמְרֵי פִי </w:t>
      </w:r>
      <w:r w:rsidRPr="00BA4178">
        <w:rPr>
          <w:rFonts w:ascii="David" w:hAnsi="David" w:cs="David"/>
          <w:sz w:val="28"/>
          <w:szCs w:val="24"/>
          <w:rtl/>
        </w:rPr>
        <w:t>(תְּהִלִּים יט, טו)</w:t>
      </w:r>
      <w:r w:rsidRPr="00BA4178">
        <w:rPr>
          <w:rFonts w:ascii="David" w:hAnsi="David" w:cs="David"/>
          <w:sz w:val="28"/>
          <w:szCs w:val="28"/>
          <w:rtl/>
        </w:rPr>
        <w:t xml:space="preserve">, וְשַׁבָּת לָאו זְמַן צָרָה, וְלַעֲנִיּוּת דַּעְתִּי נִרְאֶה דְּמַה שֶּׁאֵין כֵּן בְּיוֹם טוֹב, הוּא מִשּׁוּם שֶׁהֵם יְמֵי הַדִּין כְּדִתְנַן בְּמִשְׁנָה ב' פ''ק דְּרֹאשׁ הַשָּׁנָה בְּפֶסַח, עַל הַתְּבוּאָה וְכו')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ת אֲשֵׁרִ''י פ''ק דִּבְרָכוֹת וְכָל בּוֹ הִלְכוֹת שַׁבָּת וּמַהֲרִי''ל הל' יוֹם טוֹב)</w:t>
      </w:r>
      <w:r w:rsidRPr="00BA4178">
        <w:rPr>
          <w:rFonts w:ascii="David" w:hAnsi="David" w:cs="David"/>
          <w:sz w:val="28"/>
          <w:szCs w:val="28"/>
          <w:rtl/>
        </w:rPr>
        <w:t xml:space="preserve">, וְטוֹב לְהַחְמִיר אִם לֹא בְּמָקוֹם שֶׁצָּרִיךְ לְכָךְ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תפתח. אבל במוסף ובמנחה מותר לומר פסוקים קודם ה' שפתי תפתח אבל לא אח''כ דפסוק זה מכלל התפלה הוא ל''ח. מ''א. </w:t>
      </w:r>
      <w:r w:rsidRPr="00BA4178">
        <w:rPr>
          <w:rFonts w:ascii="David" w:hAnsi="David" w:cs="David"/>
          <w:sz w:val="28"/>
          <w:szCs w:val="24"/>
          <w:rtl/>
        </w:rPr>
        <w:t>(אמר המגיה א''כ לא יפה עושים העולם שאומרים פסוק כי שם ה' אקרא אחר פסוק ה' שפתי תפתח)</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אמן. אבל לקדיש ולקדושה אינו מפסיק כמ''ש ס''ו ס''ט:</w:t>
      </w:r>
      <w:r>
        <w:rPr>
          <w:rFonts w:ascii="David" w:hAnsi="David" w:cs="David"/>
          <w:sz w:val="28"/>
          <w:szCs w:val="28"/>
          <w:rtl/>
        </w:rPr>
        <w:br/>
      </w:r>
      <w:r w:rsidRPr="00BA4178">
        <w:rPr>
          <w:rFonts w:ascii="David" w:hAnsi="David" w:cs="David"/>
          <w:sz w:val="28"/>
          <w:szCs w:val="28"/>
          <w:rtl/>
        </w:rPr>
        <w:t xml:space="preserve">ב הַחַזָּן, כְּשֶׁמַּתְחִיל י''ח בְּקוֹל רָם, חוֹזֵר וְאוֹמֵר: ה' שְׂפָתַי </w:t>
      </w:r>
      <w:r w:rsidRPr="00BA4178">
        <w:rPr>
          <w:rFonts w:ascii="David" w:hAnsi="David" w:cs="David"/>
          <w:sz w:val="28"/>
          <w:szCs w:val="24"/>
          <w:rtl/>
        </w:rPr>
        <w:t>(ג)</w:t>
      </w:r>
      <w:r w:rsidRPr="00BA4178">
        <w:rPr>
          <w:rFonts w:ascii="David" w:hAnsi="David" w:cs="David"/>
          <w:sz w:val="28"/>
          <w:szCs w:val="28"/>
          <w:rtl/>
        </w:rPr>
        <w:t xml:space="preserve"> תִּפְתָּח וּפִי יַגִּיד וְכו'.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תפתח. ר''ל בלחש:</w:t>
      </w:r>
      <w:r>
        <w:rPr>
          <w:rFonts w:ascii="David" w:hAnsi="David" w:cs="David"/>
          <w:sz w:val="28"/>
          <w:szCs w:val="28"/>
          <w:rtl/>
        </w:rPr>
        <w:br/>
      </w:r>
      <w:r w:rsidRPr="00BA4178">
        <w:rPr>
          <w:rFonts w:ascii="David" w:hAnsi="David" w:cs="David"/>
          <w:sz w:val="28"/>
          <w:szCs w:val="28"/>
          <w:rtl/>
        </w:rPr>
        <w:t xml:space="preserve">ג אִם עַד שֶׁלֹּא קָרָא קְרִיאַת שְׁמַע מָצָא צִבּוּר מִתְפַּלְּלִין, לֹא יִתְפַּלֵּל עִמָּהֶם, אֶלָּא קוֹרֵא קְרִיאַת שְׁמַע וְאַחַר כָּךְ יִתְפַּלֵּל, דְּמִסְמַךְ גְּאֻלָּה לִתְפִלָּה </w:t>
      </w:r>
      <w:r w:rsidRPr="00BA4178">
        <w:rPr>
          <w:rFonts w:ascii="David" w:hAnsi="David" w:cs="David"/>
          <w:sz w:val="28"/>
          <w:szCs w:val="24"/>
          <w:rtl/>
        </w:rPr>
        <w:t>(ד)</w:t>
      </w:r>
      <w:r w:rsidRPr="00BA4178">
        <w:rPr>
          <w:rFonts w:ascii="David" w:hAnsi="David" w:cs="David"/>
          <w:sz w:val="28"/>
          <w:szCs w:val="28"/>
          <w:rtl/>
        </w:rPr>
        <w:t xml:space="preserve"> עָדִיף.</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עדיף. אבל בערבית אינו כן אלא יתפלל עמהם ואח''כ קורא ק''ש כמ''ש בסי' רל''ו סעיף ג' ע''ש:</w:t>
      </w:r>
      <w:r>
        <w:rPr>
          <w:rFonts w:ascii="David" w:hAnsi="David" w:cs="David"/>
          <w:sz w:val="28"/>
          <w:szCs w:val="28"/>
          <w:rtl/>
        </w:rPr>
        <w:br/>
      </w:r>
      <w:r w:rsidRPr="00BA4178">
        <w:rPr>
          <w:rFonts w:ascii="David" w:hAnsi="David" w:cs="David"/>
          <w:sz w:val="28"/>
          <w:szCs w:val="28"/>
          <w:rtl/>
        </w:rPr>
        <w:t>סימן קיב - שלא להפסיק לא בשלשה ראשונות ולא בשלשה אחרונות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אַל יִשְׁאַל אָדָם צְרָכָיו בְּג' רִאשׁוֹנוֹת, וְלֹא בְּג' אַחֲרוֹנוֹת; וְדַוְקָא צָרְכֵי יָחִיד, אֲבָל צָרְכֵי צִבּוּר שָׁרֵי.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לוֹמַר פִּיּוּטִים וְלֹא קְרוֹבֵץ </w:t>
      </w:r>
      <w:r w:rsidRPr="00BA4178">
        <w:rPr>
          <w:rFonts w:ascii="David" w:hAnsi="David" w:cs="David"/>
          <w:sz w:val="28"/>
          <w:szCs w:val="24"/>
          <w:rtl/>
        </w:rPr>
        <w:t>(פי' קְרוֹבֵץ לְיוֹצֵר, וְיֵשׁ אוֹמְרִים שֶׁהוּא רָאשֵׁי תֵּבוֹת קוֹל רִנָּה וִישׁוּעָה בְּאָהֳלֵי צַדִּיקִים)</w:t>
      </w:r>
      <w:r w:rsidRPr="00BA4178">
        <w:rPr>
          <w:rFonts w:ascii="David" w:hAnsi="David" w:cs="David"/>
          <w:sz w:val="28"/>
          <w:szCs w:val="28"/>
          <w:rtl/>
        </w:rPr>
        <w:t xml:space="preserve"> בַּתְּפִלָּה. </w:t>
      </w:r>
      <w:r w:rsidRPr="00BA4178">
        <w:rPr>
          <w:rFonts w:ascii="David" w:hAnsi="David" w:cs="David"/>
          <w:bCs/>
          <w:sz w:val="28"/>
          <w:szCs w:val="28"/>
          <w:rtl/>
        </w:rPr>
        <w:t>הגה</w:t>
      </w:r>
      <w:r w:rsidRPr="00BA4178">
        <w:rPr>
          <w:rFonts w:ascii="David" w:hAnsi="David" w:cs="David"/>
          <w:sz w:val="28"/>
          <w:szCs w:val="28"/>
          <w:rtl/>
        </w:rPr>
        <w:t xml:space="preserve">: וְיֵשׁ מַתִּירִין, הוֹאִיל וְצָרְכֵי רַבִּים הֵם </w:t>
      </w:r>
      <w:r w:rsidRPr="00BA4178">
        <w:rPr>
          <w:rFonts w:ascii="David" w:hAnsi="David" w:cs="David"/>
          <w:sz w:val="28"/>
          <w:szCs w:val="24"/>
          <w:rtl/>
        </w:rPr>
        <w:t>(הָרֹא''שׁ וְהַתוס' וְהָר''י וְהָרַ''ן רֵישׁ פ' בַּתְרָא דְּרֹאשׁ הַשָּׁנָה וְ</w:t>
      </w:r>
      <w:r w:rsidRPr="00BA4178">
        <w:rPr>
          <w:rFonts w:ascii="David" w:hAnsi="David" w:cs="David"/>
          <w:bCs/>
          <w:sz w:val="28"/>
          <w:szCs w:val="24"/>
          <w:rtl/>
        </w:rPr>
        <w:t>הגה</w:t>
      </w:r>
      <w:r w:rsidRPr="00BA4178">
        <w:rPr>
          <w:rFonts w:ascii="David" w:hAnsi="David" w:cs="David"/>
          <w:sz w:val="28"/>
          <w:szCs w:val="24"/>
          <w:rtl/>
        </w:rPr>
        <w:t>וֹת מַיְמוֹנִי פֶּרֶק י' וְטוּר)</w:t>
      </w:r>
      <w:r w:rsidRPr="00BA4178">
        <w:rPr>
          <w:rFonts w:ascii="David" w:hAnsi="David" w:cs="David"/>
          <w:sz w:val="28"/>
          <w:szCs w:val="28"/>
          <w:rtl/>
        </w:rPr>
        <w:t xml:space="preserve">, וְכֵן נוֹהֲגִים בְּכָל מָקוֹם </w:t>
      </w:r>
      <w:r w:rsidRPr="00BA4178">
        <w:rPr>
          <w:rFonts w:ascii="David" w:hAnsi="David" w:cs="David"/>
          <w:sz w:val="28"/>
          <w:szCs w:val="24"/>
          <w:rtl/>
        </w:rPr>
        <w:t>(א)</w:t>
      </w:r>
      <w:r w:rsidRPr="00BA4178">
        <w:rPr>
          <w:rFonts w:ascii="David" w:hAnsi="David" w:cs="David"/>
          <w:sz w:val="28"/>
          <w:szCs w:val="28"/>
          <w:rtl/>
        </w:rPr>
        <w:t xml:space="preserve"> לְאָמְרָם.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לאומרם. כתב האר''י ז''ל בסוף שער י''ג מדות דפסוקים ואתה ה' מגן בעדי אין לאומרם לא קודם התפלה ולא אח''כ בשום אופן ע''ש:</w:t>
      </w:r>
      <w:r>
        <w:rPr>
          <w:rFonts w:ascii="David" w:hAnsi="David" w:cs="David"/>
          <w:sz w:val="28"/>
          <w:szCs w:val="28"/>
          <w:rtl/>
        </w:rPr>
        <w:br/>
      </w:r>
      <w:r w:rsidRPr="00BA4178">
        <w:rPr>
          <w:rFonts w:ascii="David" w:hAnsi="David" w:cs="David"/>
          <w:sz w:val="28"/>
          <w:szCs w:val="28"/>
          <w:rtl/>
        </w:rPr>
        <w:t>סימן קיג - דיני הכריעות בי''ח 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אֵלּוּ בְּרָכוֹת שֶׁשּׁוֹחִין בָּהֶם: בְּאָבוֹת תְּחִלָּה </w:t>
      </w:r>
      <w:r w:rsidRPr="00BA4178">
        <w:rPr>
          <w:rFonts w:ascii="David" w:hAnsi="David" w:cs="David"/>
          <w:sz w:val="28"/>
          <w:szCs w:val="24"/>
          <w:rtl/>
        </w:rPr>
        <w:t>(א)</w:t>
      </w:r>
      <w:r w:rsidRPr="00BA4178">
        <w:rPr>
          <w:rFonts w:ascii="David" w:hAnsi="David" w:cs="David"/>
          <w:sz w:val="28"/>
          <w:szCs w:val="28"/>
          <w:rtl/>
        </w:rPr>
        <w:t xml:space="preserve"> וָסוֹף, וּבְהוֹדָאָה תְּחִלָּה וָסוֹף; וְאִם בָּא </w:t>
      </w:r>
      <w:r w:rsidRPr="00BA4178">
        <w:rPr>
          <w:rFonts w:ascii="David" w:hAnsi="David" w:cs="David"/>
          <w:sz w:val="28"/>
          <w:szCs w:val="24"/>
          <w:rtl/>
        </w:rPr>
        <w:t>(ב)</w:t>
      </w:r>
      <w:r w:rsidRPr="00BA4178">
        <w:rPr>
          <w:rFonts w:ascii="David" w:hAnsi="David" w:cs="David"/>
          <w:sz w:val="28"/>
          <w:szCs w:val="28"/>
          <w:rtl/>
        </w:rPr>
        <w:t xml:space="preserve"> לִשְׁחוֹת בְּסוֹף כָּל בְּרָכָה, אוֹ בִּתְחִלָּתָהּ, מְלַמְּדִין אוֹתוֹ שֶׁלֹּא יִשְׁחֶה; אֲבָל בְּאֶמְצָעִיתָן, יָכוֹל לִשְׁחוֹת.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וסוף. צריך לכוין כשכורע באבות תחלה לאות ראשון של שם הוי''ה ואות ראשון של שם אדנ''י דהיינו יא ובסוף יכוין הד ובמודים יכוין ונ ובסוף יכוין הי. קודם שיתפלל ימשמש בתפלין של ראש ויסגור עיניו ויניח ידיו זו על זו. האר''י ז''ל: </w:t>
      </w:r>
      <w:r w:rsidRPr="00BA4178">
        <w:rPr>
          <w:rFonts w:ascii="David" w:hAnsi="David" w:cs="David"/>
          <w:sz w:val="28"/>
          <w:szCs w:val="24"/>
          <w:rtl/>
        </w:rPr>
        <w:t>(ב)</w:t>
      </w:r>
      <w:r w:rsidRPr="00BA4178">
        <w:rPr>
          <w:rFonts w:ascii="David" w:hAnsi="David" w:cs="David"/>
          <w:sz w:val="28"/>
          <w:szCs w:val="28"/>
          <w:rtl/>
        </w:rPr>
        <w:t xml:space="preserve"> לשחות. ויש מגמגמין לאיסור. מ''א:</w:t>
      </w:r>
      <w:r>
        <w:rPr>
          <w:rFonts w:ascii="David" w:hAnsi="David" w:cs="David"/>
          <w:sz w:val="28"/>
          <w:szCs w:val="28"/>
          <w:rtl/>
        </w:rPr>
        <w:br/>
      </w:r>
      <w:r w:rsidRPr="00BA4178">
        <w:rPr>
          <w:rFonts w:ascii="David" w:hAnsi="David" w:cs="David"/>
          <w:sz w:val="28"/>
          <w:szCs w:val="28"/>
          <w:rtl/>
        </w:rPr>
        <w:t xml:space="preserve">ב הַנּוֹהֲגִים לִשְׁחוֹת בְּרֹאשׁ הַשָּׁנָה וְיוֹם כִּפּוּר כְּשֶׁאוֹמְרִים זָכְרֵנוּ וּמִי כָמוֹךָ, צְרִיכִים לִזְקֹף כְּשֶׁמַּגִּיעִים לְסוֹף הַבְּרָכָה. </w:t>
      </w:r>
      <w:r w:rsidRPr="00BA4178">
        <w:rPr>
          <w:rFonts w:ascii="David" w:hAnsi="David" w:cs="David"/>
          <w:bCs/>
          <w:sz w:val="28"/>
          <w:szCs w:val="28"/>
          <w:rtl/>
        </w:rPr>
        <w:t>הגה</w:t>
      </w:r>
      <w:r w:rsidRPr="00BA4178">
        <w:rPr>
          <w:rFonts w:ascii="David" w:hAnsi="David" w:cs="David"/>
          <w:sz w:val="28"/>
          <w:szCs w:val="28"/>
          <w:rtl/>
        </w:rPr>
        <w:t xml:space="preserve">: וְאַף עַל גַּב דִּבְאָבוֹת כּוֹרֵעַ בְּסוֹף הַבְּרָכָה, מִכָּל מָקוֹם צָרִיךְ לִזְקֹף מְעַט בְּסוֹף זָכְרֵנוּ, כְּדֵי שֶׁיְּהֵא נִרְאֶה שֶׁחוֹזֵר וְכוֹרֵעַ מִשּׁוּם חִיּוּב </w:t>
      </w:r>
      <w:r w:rsidRPr="00BA4178">
        <w:rPr>
          <w:rFonts w:ascii="David" w:hAnsi="David" w:cs="David"/>
          <w:sz w:val="28"/>
          <w:szCs w:val="24"/>
          <w:rtl/>
        </w:rPr>
        <w:t>(דִּבְרֵי עַצְמוֹ לפי' הַטּוּר)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הַכּוֹרֵעַ בִּוְכָל קוֹמָה לְפָנֶיךָ תִּשְׁתַּחֲוֶה, אוֹ בְּוּלְךָ אֲנַחְנוּ מוֹדִים, אוֹ בְּהוֹדָאָה דְּהַלֵּל וּבִרְכַּת הַמָּזוֹן, הֲרֵי זֶה </w:t>
      </w:r>
      <w:r w:rsidRPr="00BA4178">
        <w:rPr>
          <w:rFonts w:ascii="David" w:hAnsi="David" w:cs="David"/>
          <w:sz w:val="28"/>
          <w:szCs w:val="24"/>
          <w:rtl/>
        </w:rPr>
        <w:t>(ג)</w:t>
      </w:r>
      <w:r w:rsidRPr="00BA4178">
        <w:rPr>
          <w:rFonts w:ascii="David" w:hAnsi="David" w:cs="David"/>
          <w:sz w:val="28"/>
          <w:szCs w:val="28"/>
          <w:rtl/>
        </w:rPr>
        <w:t xml:space="preserve"> מְגֻנֶּה. </w:t>
      </w:r>
      <w:r w:rsidRPr="00BA4178">
        <w:rPr>
          <w:rFonts w:ascii="David" w:hAnsi="David" w:cs="David"/>
          <w:sz w:val="28"/>
          <w:szCs w:val="24"/>
          <w:rtl/>
        </w:rPr>
        <w:t>(פי' שֶׁאֵין לִכְרֹעַ אֶלָּא בְּמָקוֹם שֶׁתִּקְנוּ חֲכָמִים)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מגונה. דאין לשחות אלא מה שתקנו ז''ל ומה''ט אין לשחות בירושלים או בבונה ירושלים דלא כמהרי''ל ד''מ. ואפשר שישחה מעט. מ''א. וכל זה הוא דוקא בתפלת י''ח אבל באינו י''ח יכול לכרוע ולהשתחות כרצונו והיינו דוקא במתפלל על עצמו ואתי שפיר בר''ע שאדם מניחו בקרן זוית זו ומצאו בזוית אחרת מרוב כריעות והשתחויות ומש''ה אין לשחות בוכל קומה לפניך תשתחוה וכו' דכיון דאינו אומר על עצמו אלא שעל כל העולם אומר ישתחוו לפניו ית'. ט''ז ע''ש:</w:t>
      </w:r>
      <w:r>
        <w:rPr>
          <w:rFonts w:ascii="David" w:hAnsi="David" w:cs="David"/>
          <w:sz w:val="28"/>
          <w:szCs w:val="28"/>
          <w:rtl/>
        </w:rPr>
        <w:br/>
      </w:r>
      <w:r w:rsidRPr="00BA4178">
        <w:rPr>
          <w:rFonts w:ascii="David" w:hAnsi="David" w:cs="David"/>
          <w:sz w:val="28"/>
          <w:szCs w:val="28"/>
          <w:rtl/>
        </w:rPr>
        <w:t xml:space="preserve">ד הַמִּתְפַּלֵּל, צָרִיךְ שֶׁיִּכְרַע עַד שֶׁיִּתְפַּקְּקוּ כָּל חֻלִיּוֹת שֶׁבַּשִּׁדְרָה; וְלֹא יִכְרַע בְּאֶמְצַע מָתְנָיו וְרֹאשׁוֹ יִשָּׁאֵר זָקוּף, אֶלָּא גַּם רֹאשׁוֹ יָכֹף כְּאֶגְמוֹן.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וְלֹא יִשְׁחֶה </w:t>
      </w:r>
      <w:r w:rsidRPr="00BA4178">
        <w:rPr>
          <w:rFonts w:ascii="David" w:hAnsi="David" w:cs="David"/>
          <w:sz w:val="28"/>
          <w:szCs w:val="24"/>
          <w:rtl/>
        </w:rPr>
        <w:t>(ד)</w:t>
      </w:r>
      <w:r w:rsidRPr="00BA4178">
        <w:rPr>
          <w:rFonts w:ascii="David" w:hAnsi="David" w:cs="David"/>
          <w:sz w:val="28"/>
          <w:szCs w:val="28"/>
          <w:rtl/>
        </w:rPr>
        <w:t xml:space="preserve"> כָּל כָּךְ עַד שֶׁיִּהְיֶה פִּיו כְּנֶגֶד חֲגוֹר שֶׁל מִכְנָסַיִם; וְאִם הוּא זָקֵן אוֹ חוֹלֶה וְאֵינוֹ יָכוֹל לִשְׁחוֹת עַד שֶׁיִּתְפַּקְּקוּ, כֵּיוָן שֶׁהִרְכִּין </w:t>
      </w:r>
      <w:r w:rsidRPr="00BA4178">
        <w:rPr>
          <w:rFonts w:ascii="David" w:hAnsi="David" w:cs="David"/>
          <w:sz w:val="28"/>
          <w:szCs w:val="24"/>
          <w:rtl/>
        </w:rPr>
        <w:t>(פי' שֶׁהִשְׁפִּיל)</w:t>
      </w:r>
      <w:r w:rsidRPr="00BA4178">
        <w:rPr>
          <w:rFonts w:ascii="David" w:hAnsi="David" w:cs="David"/>
          <w:sz w:val="28"/>
          <w:szCs w:val="28"/>
          <w:rtl/>
        </w:rPr>
        <w:t xml:space="preserve"> רֹאשׁוֹ, דַּיּוֹ, מֵאַחַר שֶׁנִּכָּר שֶׁהוּא חָפֵץ לִכְרֹעַ אֶלָּא שֶׁמְּצַעֵר עַצְמוֹ.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כ''כ. דמחזי כיוהרא:</w:t>
      </w:r>
      <w:r>
        <w:rPr>
          <w:rFonts w:ascii="David" w:hAnsi="David" w:cs="David"/>
          <w:sz w:val="28"/>
          <w:szCs w:val="28"/>
          <w:rtl/>
        </w:rPr>
        <w:br/>
      </w:r>
      <w:r w:rsidRPr="00BA4178">
        <w:rPr>
          <w:rFonts w:ascii="David" w:hAnsi="David" w:cs="David"/>
          <w:sz w:val="28"/>
          <w:szCs w:val="28"/>
          <w:rtl/>
        </w:rPr>
        <w:t xml:space="preserve">ו כְּשֶׁהוּא כּוֹרֵעַ, יִכְרַע </w:t>
      </w:r>
      <w:r w:rsidRPr="00BA4178">
        <w:rPr>
          <w:rFonts w:ascii="David" w:hAnsi="David" w:cs="David"/>
          <w:sz w:val="28"/>
          <w:szCs w:val="24"/>
          <w:rtl/>
        </w:rPr>
        <w:t>(ה)</w:t>
      </w:r>
      <w:r w:rsidRPr="00BA4178">
        <w:rPr>
          <w:rFonts w:ascii="David" w:hAnsi="David" w:cs="David"/>
          <w:sz w:val="28"/>
          <w:szCs w:val="28"/>
          <w:rtl/>
        </w:rPr>
        <w:t xml:space="preserve"> בִּמְהִירוּת בְּפַעַם אַחַת, וּכְשֶׁהוּא זוֹקֵף, זוֹקֵף בְּנַחַת רֹאשׁוֹ תְּחִלָּה, וְאַחַר כָּךְ גּוּפוֹ, שֶׁלֹּא תְּהֵא עָלָיו כְּמַשּׂאוֹי.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במהירות. כשיאמר ברוך יכרע בברכיו וכשיאמר אתה ישחה עד שיתפקקו החוליות. מ''א בשם הזוהר ושל''ה. ובס' משנת חסידים כתב בשם האר''י ז''ל כשאומר ברוך יכרע גופו וכשאומר אתה יכרע ראשו ע''ש וכ''כ בכוונת האר''י ז''ל בברוך יכרע גופו ובאתה יכרע ראשו ע''ש:</w:t>
      </w:r>
      <w:r>
        <w:rPr>
          <w:rFonts w:ascii="David" w:hAnsi="David" w:cs="David"/>
          <w:sz w:val="28"/>
          <w:szCs w:val="28"/>
          <w:rtl/>
        </w:rPr>
        <w:br/>
      </w:r>
      <w:r w:rsidRPr="00BA4178">
        <w:rPr>
          <w:rFonts w:ascii="David" w:hAnsi="David" w:cs="David"/>
          <w:sz w:val="28"/>
          <w:szCs w:val="28"/>
          <w:rtl/>
        </w:rPr>
        <w:t xml:space="preserve">ז כְּשֶׁכּוֹרֵעַ, כּוֹרֵעַ בְּבָרוּךְ, וּכְשֶׁזּוֹקֵף, זוֹקֵף </w:t>
      </w:r>
      <w:r w:rsidRPr="00BA4178">
        <w:rPr>
          <w:rFonts w:ascii="David" w:hAnsi="David" w:cs="David"/>
          <w:sz w:val="28"/>
          <w:szCs w:val="24"/>
          <w:rtl/>
        </w:rPr>
        <w:t>(ו)</w:t>
      </w:r>
      <w:r w:rsidRPr="00BA4178">
        <w:rPr>
          <w:rFonts w:ascii="David" w:hAnsi="David" w:cs="David"/>
          <w:sz w:val="28"/>
          <w:szCs w:val="28"/>
          <w:rtl/>
        </w:rPr>
        <w:t xml:space="preserve"> בְּשֵׁם.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בשם. הקשה בר''מ פ''ק דברכות סימן י''ט הרי הכהנים ביה''כ כשהיו שומעין השם היו כורעים וכו' ע''ש ובמ''א וב</w:t>
      </w:r>
      <w:r w:rsidRPr="00BA4178">
        <w:rPr>
          <w:rFonts w:ascii="David" w:hAnsi="David" w:cs="David"/>
          <w:bCs/>
          <w:sz w:val="28"/>
          <w:szCs w:val="28"/>
          <w:rtl/>
        </w:rPr>
        <w:t>באר היטב</w:t>
      </w:r>
      <w:r w:rsidRPr="00BA4178">
        <w:rPr>
          <w:rFonts w:ascii="David" w:hAnsi="David" w:cs="David"/>
          <w:sz w:val="28"/>
          <w:szCs w:val="28"/>
          <w:rtl/>
        </w:rPr>
        <w:t xml:space="preserve"> אשר לפני הביא תירוץ ע''ז בשם הט''ז ע''ש. ואני אומר לא לבד ששקר ענה בו שט''ז לא הביא קושיא זו ע''ש אלא אף זה מה שתירץ הוא בשם הט''ז לאו תירוץ הוא ומחוסר הבנה והט''ז כתב אלה הדברים על ענין אחר ע''ש ס''ק ד' והעתקתי דבריו בס''ק ג':</w:t>
      </w:r>
      <w:r>
        <w:rPr>
          <w:rFonts w:ascii="David" w:hAnsi="David" w:cs="David"/>
          <w:sz w:val="28"/>
          <w:szCs w:val="28"/>
          <w:rtl/>
        </w:rPr>
        <w:br/>
      </w:r>
      <w:r w:rsidRPr="00BA4178">
        <w:rPr>
          <w:rFonts w:ascii="David" w:hAnsi="David" w:cs="David"/>
          <w:sz w:val="28"/>
          <w:szCs w:val="28"/>
          <w:rtl/>
        </w:rPr>
        <w:t xml:space="preserve">ח הַמִּתְפַּלֵּל וּבָא כְּנֶגְדּוֹ עַכּוּ''ם, וְיֵשׁ לוֹ שְׁתֵּי </w:t>
      </w:r>
      <w:r w:rsidRPr="00BA4178">
        <w:rPr>
          <w:rFonts w:ascii="David" w:hAnsi="David" w:cs="David"/>
          <w:sz w:val="28"/>
          <w:szCs w:val="24"/>
          <w:rtl/>
        </w:rPr>
        <w:t>(ז)</w:t>
      </w:r>
      <w:r w:rsidRPr="00BA4178">
        <w:rPr>
          <w:rFonts w:ascii="David" w:hAnsi="David" w:cs="David"/>
          <w:sz w:val="28"/>
          <w:szCs w:val="28"/>
          <w:rtl/>
        </w:rPr>
        <w:t xml:space="preserve"> וָעֵרֶב בְּיָדוֹ, וְהִגִּיעַ לְמָקוֹם שֶׁשּׁוֹחִין בּוֹ, לֹא יִשְׂחֶה, אַף עַל פִּי שֶׁלִּבּוֹ לַשָּׁמַיִם.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וערב. ואם הוא שר שרי כמ''ש בי''ד סי' ק''נ ע''ש וצ''ע. מ''א:</w:t>
      </w:r>
      <w:r>
        <w:rPr>
          <w:rFonts w:ascii="David" w:hAnsi="David" w:cs="David"/>
          <w:sz w:val="28"/>
          <w:szCs w:val="28"/>
          <w:rtl/>
        </w:rPr>
        <w:br/>
      </w:r>
      <w:r w:rsidRPr="00BA4178">
        <w:rPr>
          <w:rFonts w:ascii="David" w:hAnsi="David" w:cs="David"/>
          <w:sz w:val="28"/>
          <w:szCs w:val="28"/>
          <w:rtl/>
        </w:rPr>
        <w:t xml:space="preserve">ט אֵין לְהוֹסִיף עַל תָּאֳרָיו שֶׁל הקב''ה, יוֹתֵר מֵהָאֵל הַגָּדוֹל הַגִּבּוֹר וְהַנּוֹרָא; וְדַוְקָא בַּתְּפִלָּה, מִפְּנֵי שֶׁאֵין לְשַׁנּוֹת מִמַּטְבֵּעַ שֶׁטָּבְעוּ חֲכָמִים, אֲבָל בְּתַחֲנוּנִים אוֹ בַּקָּשׁוֹת וּשְׁבָחִים שֶׁאָדָם אוֹמֵר מֵעַצְמוֹ, לֵית לָן בָּהּ; וּמִכָּל מָקוֹם נָכוֹן לְמִי שֶׁיִּרְצֶה לְהַאֲרִיךְ בְּשִׁבְחֵי הַמָּקוֹם, שֶׁיֹּאמַר אוֹתוֹ בִּפְסוּקִים. </w:t>
      </w:r>
      <w:r>
        <w:rPr>
          <w:rFonts w:ascii="David" w:hAnsi="David" w:cs="David"/>
          <w:sz w:val="28"/>
          <w:szCs w:val="28"/>
          <w:rtl/>
        </w:rPr>
        <w:br/>
      </w:r>
      <w:r w:rsidRPr="00BA4178">
        <w:rPr>
          <w:rFonts w:ascii="David" w:hAnsi="David" w:cs="David"/>
          <w:sz w:val="28"/>
          <w:szCs w:val="28"/>
          <w:rtl/>
        </w:rPr>
        <w:t>סימן קיד - דין הזכרת הרוח וגשם וטל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מַתְחִילִין לוֹמַר בִּבְרָכָה שְׁנִיָּה: מַשִּׁיב הָרוּחַ וּמוֹרִיד הַגֶּשֶׁם, בִּתְפִלַּת מוּסָף שֶׁל יוֹם טוֹב הָאַחֲרוֹן שֶׁל </w:t>
      </w:r>
      <w:r w:rsidRPr="00BA4178">
        <w:rPr>
          <w:rFonts w:ascii="David" w:hAnsi="David" w:cs="David"/>
          <w:sz w:val="28"/>
          <w:szCs w:val="24"/>
          <w:rtl/>
        </w:rPr>
        <w:t>(א)</w:t>
      </w:r>
      <w:r w:rsidRPr="00BA4178">
        <w:rPr>
          <w:rFonts w:ascii="David" w:hAnsi="David" w:cs="David"/>
          <w:sz w:val="28"/>
          <w:szCs w:val="28"/>
          <w:rtl/>
        </w:rPr>
        <w:t xml:space="preserve"> חַג, וְאֵין פּוֹסְקִין עַד תְּפִלַּת מוּסָף שֶׁל יוֹם טוֹב הָרִאשׁוֹן שֶׁל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חג. דבערבית לא שאין כולם בבהכ''נ ובשחרית לא משום דצריך להכריז ובשחרית א''א משום דצריך לסמוך גאולה לתפלה ועיין דבר שמואל סי' קמ''ט. בליל יום טוב האחרון של חג אם הזכיר גשם במקום טל אינו חוזר. גן המלך סי' קמ''ו:</w:t>
      </w:r>
      <w:r>
        <w:rPr>
          <w:rFonts w:ascii="David" w:hAnsi="David" w:cs="David"/>
          <w:sz w:val="28"/>
          <w:szCs w:val="28"/>
          <w:rtl/>
        </w:rPr>
        <w:br/>
      </w:r>
      <w:r w:rsidRPr="00BA4178">
        <w:rPr>
          <w:rFonts w:ascii="David" w:hAnsi="David" w:cs="David"/>
          <w:sz w:val="28"/>
          <w:szCs w:val="28"/>
          <w:rtl/>
        </w:rPr>
        <w:t xml:space="preserve">ב אָסוּר לְהַזְכִּיר הַגֶּשֶׁם עַד שֶׁיַּכְרִיז </w:t>
      </w:r>
      <w:r w:rsidRPr="00BA4178">
        <w:rPr>
          <w:rFonts w:ascii="David" w:hAnsi="David" w:cs="David"/>
          <w:sz w:val="28"/>
          <w:szCs w:val="24"/>
          <w:rtl/>
        </w:rPr>
        <w:t>(ב)</w:t>
      </w:r>
      <w:r w:rsidRPr="00BA4178">
        <w:rPr>
          <w:rFonts w:ascii="David" w:hAnsi="David" w:cs="David"/>
          <w:sz w:val="28"/>
          <w:szCs w:val="28"/>
          <w:rtl/>
        </w:rPr>
        <w:t xml:space="preserve"> שְּׁלִיחַ צִבּוּר וְיֵשׁ אוֹמְרִים שֶׁקֹּדֶם שֶׁמַּתְחִילִין מוּסָף מַכְרִיז הַשַּׁמָּשׁ מַשִּׁיב הָרוּחַ וְכו', כְּדֵי שֶׁהַצִּבּוּר יַזְכִּירוּ בִּתְפִלָּתָן, וְכֵן נוֹהֲגִין, </w:t>
      </w:r>
      <w:r w:rsidRPr="00BA4178">
        <w:rPr>
          <w:rFonts w:ascii="David" w:hAnsi="David" w:cs="David"/>
          <w:sz w:val="28"/>
          <w:szCs w:val="24"/>
          <w:rtl/>
        </w:rPr>
        <w:t>(מָרְדְּכַי רפ''ק דְּתַעֲנִית)</w:t>
      </w:r>
      <w:r w:rsidRPr="00BA4178">
        <w:rPr>
          <w:rFonts w:ascii="David" w:hAnsi="David" w:cs="David"/>
          <w:sz w:val="28"/>
          <w:szCs w:val="28"/>
          <w:rtl/>
        </w:rPr>
        <w:t>. הִלְכָּךְ אַף אִם הוּא חוֹלֶה אוֹ אָנוּס, לֹא יַקְדִּים תְּפִלָּתוֹ לִתְפִלַּת הַצִּבּוּר, לְפִי שֶׁאָסוּר לְהַזְכִּיר עַד שֶׁיֹּאמַר שְׁלִיחַ צִבּוּר; אֲבָל אִם יוֹדֵעַ שֶׁהִכְרִיז שְׁלִיחַ צִבּוּר, אַף עַל פִּי שֶׁהוּא לֹא שָׁמַע, מַזְכִּיר; וּמִטַּעַם זֶה, הַבָּא לְבֵית הַכְּנֶסֶת וְהַצִּבּוּר הִתְחִילוּ לְהִתְפַּלֵּל, יִתְפַּלֵּל וְיַזְכִּיר, אַף עַל פִּי שֶׁהוּא לֹא שָׁמַע מִשְּׁלִיחַ 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ש''צ. כלומר שיאמר הש''ץ בקול רם משיב הרוח בתוך התפלה. ורמ''א סובר שהשמש מכריז קודם התפלה וכ' הב''ח דלדעתו אפי' הזכיר הש''ץ בלחש אסור לציבור להזכיר אם לא הכריזו תחלה בקול רם וכ''מ ס''ג בהג''ה ואיתא בב''י ואפי' המתפלל בביתו אסור להזכיר עד שהזכירו הציבור וכתב המ''א ונ''ל הדר </w:t>
      </w:r>
      <w:r w:rsidRPr="00BA4178">
        <w:rPr>
          <w:rFonts w:ascii="David" w:hAnsi="David" w:cs="David"/>
          <w:sz w:val="28"/>
          <w:szCs w:val="28"/>
          <w:rtl/>
        </w:rPr>
        <w:lastRenderedPageBreak/>
        <w:t>במקום שאין מנין ימתין עד זמן שמתפללין בקהלות:</w:t>
      </w:r>
      <w:r>
        <w:rPr>
          <w:rFonts w:ascii="David" w:hAnsi="David" w:cs="David"/>
          <w:sz w:val="28"/>
          <w:szCs w:val="28"/>
          <w:rtl/>
        </w:rPr>
        <w:br/>
      </w:r>
      <w:r w:rsidRPr="00BA4178">
        <w:rPr>
          <w:rFonts w:ascii="David" w:hAnsi="David" w:cs="David"/>
          <w:sz w:val="28"/>
          <w:szCs w:val="28"/>
          <w:rtl/>
        </w:rPr>
        <w:t xml:space="preserve">ג אִם אָמַר מַשִּׁיב הָרוּחַ בִּימוֹת הַחַמָּה, אוֹ לֹא אֲמָרוֹ בִּימוֹת הַגְּשָׁמִים, אֵין מַחֲזִירִין אוֹתוֹ; וְכֵן </w:t>
      </w:r>
      <w:r w:rsidRPr="00BA4178">
        <w:rPr>
          <w:rFonts w:ascii="David" w:hAnsi="David" w:cs="David"/>
          <w:sz w:val="28"/>
          <w:szCs w:val="24"/>
          <w:rtl/>
        </w:rPr>
        <w:t>(ג)</w:t>
      </w:r>
      <w:r w:rsidRPr="00BA4178">
        <w:rPr>
          <w:rFonts w:ascii="David" w:hAnsi="David" w:cs="David"/>
          <w:sz w:val="28"/>
          <w:szCs w:val="28"/>
          <w:rtl/>
        </w:rPr>
        <w:t xml:space="preserve"> בַּטַּל, אִם הִזְכִּירוֹ בִּימוֹת הַגְּשָׁמִים, אוֹ לֹא הִזְכִּירוֹ בִּימוֹת הַחַמָּה, אֵין מַחֲזִירִין </w:t>
      </w:r>
      <w:r w:rsidRPr="00BA4178">
        <w:rPr>
          <w:rFonts w:ascii="David" w:hAnsi="David" w:cs="David"/>
          <w:sz w:val="28"/>
          <w:szCs w:val="24"/>
          <w:rtl/>
        </w:rPr>
        <w:t>(ד)</w:t>
      </w:r>
      <w:r w:rsidRPr="00BA4178">
        <w:rPr>
          <w:rFonts w:ascii="David" w:hAnsi="David" w:cs="David"/>
          <w:sz w:val="28"/>
          <w:szCs w:val="28"/>
          <w:rtl/>
        </w:rPr>
        <w:t xml:space="preserve"> אוֹתוֹ. </w:t>
      </w:r>
      <w:r w:rsidRPr="00BA4178">
        <w:rPr>
          <w:rFonts w:ascii="David" w:hAnsi="David" w:cs="David"/>
          <w:bCs/>
          <w:sz w:val="28"/>
          <w:szCs w:val="28"/>
          <w:rtl/>
        </w:rPr>
        <w:t>הגה</w:t>
      </w:r>
      <w:r w:rsidRPr="00BA4178">
        <w:rPr>
          <w:rFonts w:ascii="David" w:hAnsi="David" w:cs="David"/>
          <w:sz w:val="28"/>
          <w:szCs w:val="28"/>
          <w:rtl/>
        </w:rPr>
        <w:t xml:space="preserve">: וְאָנוּ בְּנֵי אַשְׁכְּנַז לֹא מַזְכִּירִין טַל, לֹא בִּימוֹת הַחַמָּה וְלֹא בִּימוֹת הַגְּשָׁמִים, רַק אוֹמְרִים בִּימוֹת הַחַמָּה וְרַב לְהוֹשִׁיעַ מְכַלְכֵּל חַיִּים וְכו'. </w:t>
      </w:r>
      <w:r w:rsidRPr="00BA4178">
        <w:rPr>
          <w:rFonts w:ascii="David" w:hAnsi="David" w:cs="David"/>
          <w:sz w:val="28"/>
          <w:szCs w:val="24"/>
          <w:rtl/>
        </w:rPr>
        <w:t>(טוּר)</w:t>
      </w:r>
      <w:r w:rsidRPr="00BA4178">
        <w:rPr>
          <w:rFonts w:ascii="David" w:hAnsi="David" w:cs="David"/>
          <w:sz w:val="28"/>
          <w:szCs w:val="28"/>
          <w:rtl/>
        </w:rPr>
        <w:t xml:space="preserve"> יֵשׁ אוֹמְרִים שֶׁשְּׁלִיחַ צִבּוּר פּוֹסֵק לְהַזְכִּיר בִּתְפִלַּת מוּסָף יוֹם טוֹב הָרִאשׁוֹן שֶׁל פֶּסַח, אֲבָל הַקָּהָל מַזְכִּירִין וְאֵינָן פּוֹסְקִין עַד מִנְחָה, שֶׁשָּׁמְעוּ </w:t>
      </w:r>
      <w:r w:rsidRPr="00BA4178">
        <w:rPr>
          <w:rFonts w:ascii="David" w:hAnsi="David" w:cs="David"/>
          <w:sz w:val="28"/>
          <w:szCs w:val="24"/>
          <w:rtl/>
        </w:rPr>
        <w:t>(ה)</w:t>
      </w:r>
      <w:r w:rsidRPr="00BA4178">
        <w:rPr>
          <w:rFonts w:ascii="David" w:hAnsi="David" w:cs="David"/>
          <w:sz w:val="28"/>
          <w:szCs w:val="28"/>
          <w:rtl/>
        </w:rPr>
        <w:t xml:space="preserve"> כְּבַר מִשְּׁלִיחַ צִבּוּר שֶׁפָּסַק בִּתְפִלַּת הַמּוּסָף, וְכֵן נוֹהֲגִין.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בטל. לפי מנהג ספרדים שאומרים משיב הרוח ומוריד הטל בימות החמה: </w:t>
      </w:r>
      <w:r w:rsidRPr="00BA4178">
        <w:rPr>
          <w:rFonts w:ascii="David" w:hAnsi="David" w:cs="David"/>
          <w:sz w:val="28"/>
          <w:szCs w:val="24"/>
          <w:rtl/>
        </w:rPr>
        <w:t>(ד)</w:t>
      </w:r>
      <w:r w:rsidRPr="00BA4178">
        <w:rPr>
          <w:rFonts w:ascii="David" w:hAnsi="David" w:cs="David"/>
          <w:sz w:val="28"/>
          <w:szCs w:val="28"/>
          <w:rtl/>
        </w:rPr>
        <w:t xml:space="preserve"> אותו. דטל ורוחות אין נעצרין. ואפי' אם עדיין לא סיים הברכה אין מחזירין אותו מאחר שאין חיוב כלל לאומרו. מ''א: </w:t>
      </w:r>
      <w:r w:rsidRPr="00BA4178">
        <w:rPr>
          <w:rFonts w:ascii="David" w:hAnsi="David" w:cs="David"/>
          <w:sz w:val="28"/>
          <w:szCs w:val="24"/>
          <w:rtl/>
        </w:rPr>
        <w:t>(ה)</w:t>
      </w:r>
      <w:r w:rsidRPr="00BA4178">
        <w:rPr>
          <w:rFonts w:ascii="David" w:hAnsi="David" w:cs="David"/>
          <w:sz w:val="28"/>
          <w:szCs w:val="28"/>
          <w:rtl/>
        </w:rPr>
        <w:t xml:space="preserve"> כבר. והא דאין מכריזין שלא יאמרו משיב הרוח ומוריד הגשם דנראה כממאנין בגשמים:</w:t>
      </w:r>
      <w:r>
        <w:rPr>
          <w:rFonts w:ascii="David" w:hAnsi="David" w:cs="David"/>
          <w:sz w:val="28"/>
          <w:szCs w:val="28"/>
          <w:rtl/>
        </w:rPr>
        <w:br/>
      </w:r>
      <w:r w:rsidRPr="00BA4178">
        <w:rPr>
          <w:rFonts w:ascii="David" w:hAnsi="David" w:cs="David"/>
          <w:sz w:val="28"/>
          <w:szCs w:val="28"/>
          <w:rtl/>
        </w:rPr>
        <w:t xml:space="preserve">ד אִם אָמַר מוֹרִיד הַגֶּשֶׁם בִּימוֹת הַחַמָּה, מַחֲזִירִין </w:t>
      </w:r>
      <w:r w:rsidRPr="00BA4178">
        <w:rPr>
          <w:rFonts w:ascii="David" w:hAnsi="David" w:cs="David"/>
          <w:sz w:val="28"/>
          <w:szCs w:val="24"/>
          <w:rtl/>
        </w:rPr>
        <w:t>(ו)</w:t>
      </w:r>
      <w:r w:rsidRPr="00BA4178">
        <w:rPr>
          <w:rFonts w:ascii="David" w:hAnsi="David" w:cs="David"/>
          <w:sz w:val="28"/>
          <w:szCs w:val="28"/>
          <w:rtl/>
        </w:rPr>
        <w:t xml:space="preserve"> אוֹתוֹ וְחוֹזֵר לְרֹאשׁ הַבְּרָכָה; וְאִם סִיֵּם הַבְּרָכָה, חוֹזֵר לְרֹאשׁ הַתְּפִלָּה. וַאֲפִלּוּ בְּמָקוֹם שֶׁצְּרִיכִים גֶּשֶׁם בִּימוֹת הַחַמָּה, אִם הִזְכִּיר גֶּשֶׁם בִּמְקוֹם </w:t>
      </w:r>
      <w:r w:rsidRPr="00BA4178">
        <w:rPr>
          <w:rFonts w:ascii="David" w:hAnsi="David" w:cs="David"/>
          <w:sz w:val="28"/>
          <w:szCs w:val="24"/>
          <w:rtl/>
        </w:rPr>
        <w:t>(ז)</w:t>
      </w:r>
      <w:r w:rsidRPr="00BA4178">
        <w:rPr>
          <w:rFonts w:ascii="David" w:hAnsi="David" w:cs="David"/>
          <w:sz w:val="28"/>
          <w:szCs w:val="28"/>
          <w:rtl/>
        </w:rPr>
        <w:t xml:space="preserve"> טַל, מַחֲזִירִין אוֹתוֹ. וְכֵן אִם הִזְכִּיר גֶּשֶׁם וְטַל נָמֵי מַחֲזִירִין אוֹתוֹ </w:t>
      </w:r>
      <w:r w:rsidRPr="00BA4178">
        <w:rPr>
          <w:rFonts w:ascii="David" w:hAnsi="David" w:cs="David"/>
          <w:sz w:val="28"/>
          <w:szCs w:val="24"/>
          <w:rtl/>
        </w:rPr>
        <w:t>(בֵּית יוֹסֵף בְּשֵׁם הָרַמְבָּ''ם וְהָרֹא''שׁ וְהַטּוּר)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אותו. דגשמים קשים לעולם בימות החמה: </w:t>
      </w:r>
      <w:r w:rsidRPr="00BA4178">
        <w:rPr>
          <w:rFonts w:ascii="David" w:hAnsi="David" w:cs="David"/>
          <w:sz w:val="28"/>
          <w:szCs w:val="24"/>
          <w:rtl/>
        </w:rPr>
        <w:t>(ז)</w:t>
      </w:r>
      <w:r w:rsidRPr="00BA4178">
        <w:rPr>
          <w:rFonts w:ascii="David" w:hAnsi="David" w:cs="David"/>
          <w:sz w:val="28"/>
          <w:szCs w:val="28"/>
          <w:rtl/>
        </w:rPr>
        <w:t xml:space="preserve"> טל. לפי מנהג ספרד שאומר בימות החמה משיב הרוח ומוריד הטל אומר זה גשם במקום טל:</w:t>
      </w:r>
      <w:r>
        <w:rPr>
          <w:rFonts w:ascii="David" w:hAnsi="David" w:cs="David"/>
          <w:sz w:val="28"/>
          <w:szCs w:val="28"/>
          <w:rtl/>
        </w:rPr>
        <w:br/>
      </w:r>
      <w:r w:rsidRPr="00BA4178">
        <w:rPr>
          <w:rFonts w:ascii="David" w:hAnsi="David" w:cs="David"/>
          <w:sz w:val="28"/>
          <w:szCs w:val="28"/>
          <w:rtl/>
        </w:rPr>
        <w:t xml:space="preserve">ה בִּימוֹת </w:t>
      </w:r>
      <w:r w:rsidRPr="00BA4178">
        <w:rPr>
          <w:rFonts w:ascii="David" w:hAnsi="David" w:cs="David"/>
          <w:sz w:val="28"/>
          <w:szCs w:val="24"/>
          <w:rtl/>
        </w:rPr>
        <w:t>(ח)</w:t>
      </w:r>
      <w:r w:rsidRPr="00BA4178">
        <w:rPr>
          <w:rFonts w:ascii="David" w:hAnsi="David" w:cs="David"/>
          <w:sz w:val="28"/>
          <w:szCs w:val="28"/>
          <w:rtl/>
        </w:rPr>
        <w:t xml:space="preserve"> הַגְּשָׁמִים, אִם לֹא אָמַר מוֹרִיד הַגֶּשֶׁם, מַחֲזִירִין אוֹתוֹ; וְהָנֵי מִלֵּי שֶׁלֹּא הִזְכִּיר טַל, אֲבָל אִם הִזְכִּיר </w:t>
      </w:r>
      <w:r w:rsidRPr="00BA4178">
        <w:rPr>
          <w:rFonts w:ascii="David" w:hAnsi="David" w:cs="David"/>
          <w:sz w:val="28"/>
          <w:szCs w:val="24"/>
          <w:rtl/>
        </w:rPr>
        <w:t>(ט)</w:t>
      </w:r>
      <w:r w:rsidRPr="00BA4178">
        <w:rPr>
          <w:rFonts w:ascii="David" w:hAnsi="David" w:cs="David"/>
          <w:sz w:val="28"/>
          <w:szCs w:val="28"/>
          <w:rtl/>
        </w:rPr>
        <w:t xml:space="preserve"> טַל, אֵין מַחֲזִירִין אוֹתוֹ.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הגשמים. דאז גשמים סי' ברכה: </w:t>
      </w:r>
      <w:r w:rsidRPr="00BA4178">
        <w:rPr>
          <w:rFonts w:ascii="David" w:hAnsi="David" w:cs="David"/>
          <w:sz w:val="28"/>
          <w:szCs w:val="24"/>
          <w:rtl/>
        </w:rPr>
        <w:t>(ט)</w:t>
      </w:r>
      <w:r w:rsidRPr="00BA4178">
        <w:rPr>
          <w:rFonts w:ascii="David" w:hAnsi="David" w:cs="David"/>
          <w:sz w:val="28"/>
          <w:szCs w:val="28"/>
          <w:rtl/>
        </w:rPr>
        <w:t xml:space="preserve"> טל. ר''ל שאומר משיב הרוח ומוריד הטל אין מחזירין ועיין סי' קי''ז ס''ד ולענין שאלה דהיינו ותן טל ומטר לא מהני טל אם לא אמר מטר ע''ש:</w:t>
      </w:r>
      <w:r>
        <w:rPr>
          <w:rFonts w:ascii="David" w:hAnsi="David" w:cs="David"/>
          <w:sz w:val="28"/>
          <w:szCs w:val="28"/>
          <w:rtl/>
        </w:rPr>
        <w:br/>
      </w:r>
      <w:r w:rsidRPr="00BA4178">
        <w:rPr>
          <w:rFonts w:ascii="David" w:hAnsi="David" w:cs="David"/>
          <w:sz w:val="28"/>
          <w:szCs w:val="28"/>
          <w:rtl/>
        </w:rPr>
        <w:t xml:space="preserve">ו בַּמֶּה דְּבָרִים אֲמוּרִים שֶׁמַּחֲזִירִין אוֹתוֹ כְּשֶׁלֹּא אָמַר בִּימוֹת הַגְּשָׁמִים מוֹרִיד הַגֶּשֶׁם, הַיְנוּ כְּשֶׁסִיֵּם כָּל הַבְּרָכָה וְהִתְחִיל בְּרָכָה שֶׁאַחֲרֶיהָ, וְאָז חוֹזֵר לְרֹאשׁ הַתְּפִלָּה; אֲבָל אִם נִזְכַּר קֹדֶם שֶׁסִיֵּם הַבְּרָכָה, יֹאמַר בַּמָּקוֹם </w:t>
      </w:r>
      <w:r w:rsidRPr="00BA4178">
        <w:rPr>
          <w:rFonts w:ascii="David" w:hAnsi="David" w:cs="David"/>
          <w:sz w:val="28"/>
          <w:szCs w:val="24"/>
          <w:rtl/>
        </w:rPr>
        <w:t>(י)</w:t>
      </w:r>
      <w:r w:rsidRPr="00BA4178">
        <w:rPr>
          <w:rFonts w:ascii="David" w:hAnsi="David" w:cs="David"/>
          <w:sz w:val="28"/>
          <w:szCs w:val="28"/>
          <w:rtl/>
        </w:rPr>
        <w:t xml:space="preserve"> שֶׁנִּזְכַּר; וַאֲפִלּוּ אִם סִיֵּם הַבְּרָכָה, וְנִזְכַּר קֹדֶם שֶׁהִתְחִיל אַתָּה </w:t>
      </w:r>
      <w:r w:rsidRPr="00BA4178">
        <w:rPr>
          <w:rFonts w:ascii="David" w:hAnsi="David" w:cs="David"/>
          <w:sz w:val="28"/>
          <w:szCs w:val="24"/>
          <w:rtl/>
        </w:rPr>
        <w:t>(יא)</w:t>
      </w:r>
      <w:r w:rsidRPr="00BA4178">
        <w:rPr>
          <w:rFonts w:ascii="David" w:hAnsi="David" w:cs="David"/>
          <w:sz w:val="28"/>
          <w:szCs w:val="28"/>
          <w:rtl/>
        </w:rPr>
        <w:t xml:space="preserve"> קָדוֹשׁ, אֵין צָרִיךְ לְהַחֲזִיר, אֶלָּא אוֹמֵר: מַשִּׁיב הָרוּחַ וּמוֹרִיד הַגֶּשֶׁם, בְּלֹא חֲתִימָה. </w:t>
      </w:r>
      <w:r w:rsidRPr="00BA4178">
        <w:rPr>
          <w:rFonts w:ascii="David" w:hAnsi="David" w:cs="David"/>
          <w:bCs/>
          <w:sz w:val="28"/>
          <w:szCs w:val="28"/>
          <w:rtl/>
        </w:rPr>
        <w:t>הגה</w:t>
      </w:r>
      <w:r w:rsidRPr="00BA4178">
        <w:rPr>
          <w:rFonts w:ascii="David" w:hAnsi="David" w:cs="David"/>
          <w:sz w:val="28"/>
          <w:szCs w:val="28"/>
          <w:rtl/>
        </w:rPr>
        <w:t xml:space="preserve">: שְׁלֹשָׁה בְּרָכוֹת הָרִאשׁוֹנוֹת חֲשׁוּבוֹת כְּאַחַת, וּבְכָל מָקוֹם שֶׁטָּעָה בָּהֶם, חוֹזֵר </w:t>
      </w:r>
      <w:r w:rsidRPr="00BA4178">
        <w:rPr>
          <w:rFonts w:ascii="David" w:hAnsi="David" w:cs="David"/>
          <w:sz w:val="28"/>
          <w:szCs w:val="24"/>
          <w:rtl/>
        </w:rPr>
        <w:t>(יב)</w:t>
      </w:r>
      <w:r w:rsidRPr="00BA4178">
        <w:rPr>
          <w:rFonts w:ascii="David" w:hAnsi="David" w:cs="David"/>
          <w:sz w:val="28"/>
          <w:szCs w:val="28"/>
          <w:rtl/>
        </w:rPr>
        <w:t xml:space="preserve"> לְרֹאשׁ, בֵּין שֶׁהוּא יָחִיד בֵּין שֶׁהוּא צִבּוּר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שנזכר. דוקא בדברים שמחזירים אותו אבל בדברים שאין מחזירין אותו לא יאמר. ב''ח מ''א: </w:t>
      </w:r>
      <w:r w:rsidRPr="00BA4178">
        <w:rPr>
          <w:rFonts w:ascii="David" w:hAnsi="David" w:cs="David"/>
          <w:sz w:val="28"/>
          <w:szCs w:val="24"/>
          <w:rtl/>
        </w:rPr>
        <w:t>(יא)</w:t>
      </w:r>
      <w:r w:rsidRPr="00BA4178">
        <w:rPr>
          <w:rFonts w:ascii="David" w:hAnsi="David" w:cs="David"/>
          <w:sz w:val="28"/>
          <w:szCs w:val="28"/>
          <w:rtl/>
        </w:rPr>
        <w:t xml:space="preserve"> קדוש. עיין גן המלך סי' קנ''ב: </w:t>
      </w:r>
      <w:r w:rsidRPr="00BA4178">
        <w:rPr>
          <w:rFonts w:ascii="David" w:hAnsi="David" w:cs="David"/>
          <w:sz w:val="28"/>
          <w:szCs w:val="24"/>
          <w:rtl/>
        </w:rPr>
        <w:t>(יב)</w:t>
      </w:r>
      <w:r w:rsidRPr="00BA4178">
        <w:rPr>
          <w:rFonts w:ascii="David" w:hAnsi="David" w:cs="David"/>
          <w:sz w:val="28"/>
          <w:szCs w:val="28"/>
          <w:rtl/>
        </w:rPr>
        <w:t xml:space="preserve"> לראש. כגון שטעה בחתימתן או שלא אמר המלך הקדוש בין ראש השנה ליום כפור אבל טעה באמצע אין בכך כלום. עיין מ''א:</w:t>
      </w:r>
      <w:r>
        <w:rPr>
          <w:rFonts w:ascii="David" w:hAnsi="David" w:cs="David"/>
          <w:sz w:val="28"/>
          <w:szCs w:val="28"/>
          <w:rtl/>
        </w:rPr>
        <w:br/>
      </w:r>
      <w:r w:rsidRPr="00BA4178">
        <w:rPr>
          <w:rFonts w:ascii="David" w:hAnsi="David" w:cs="David"/>
          <w:sz w:val="28"/>
          <w:szCs w:val="28"/>
          <w:rtl/>
        </w:rPr>
        <w:t xml:space="preserve">ז בְּכָל מָקוֹם שֶׁאָנוּ אוֹמְרִים חוֹזֵר לַבְּרָכָה שֶׁטָּעָה בָּהּ, הָנֵי מִלֵּי שֶׁטָּעָה בְּשׁוֹגֵג, אֲבָל בְּמֵזִיד וּמִתְכַּוֵּן, חוֹזֵר לְרֹאשׁ.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בִּימוֹת הַחַמָּה, אִם נִסְתַּפֵּק אִם הִזְכִּיר מוֹרִיד הַגֶּשֶׁם אִם לֹא, עַד ל' יוֹם בְּחֶזְקַת שֶׁהִזְכִּיר </w:t>
      </w:r>
      <w:r w:rsidRPr="00BA4178">
        <w:rPr>
          <w:rFonts w:ascii="David" w:hAnsi="David" w:cs="David"/>
          <w:sz w:val="28"/>
          <w:szCs w:val="24"/>
          <w:rtl/>
        </w:rPr>
        <w:t>(יג)</w:t>
      </w:r>
      <w:r w:rsidRPr="00BA4178">
        <w:rPr>
          <w:rFonts w:ascii="David" w:hAnsi="David" w:cs="David"/>
          <w:sz w:val="28"/>
          <w:szCs w:val="28"/>
          <w:rtl/>
        </w:rPr>
        <w:t xml:space="preserve"> הַגֶּשֶׁם, וְצָרִיךְ לַחֲזֹר. </w:t>
      </w:r>
      <w:r w:rsidRPr="00BA4178">
        <w:rPr>
          <w:rFonts w:ascii="David" w:hAnsi="David" w:cs="David"/>
          <w:bCs/>
          <w:sz w:val="28"/>
          <w:szCs w:val="28"/>
          <w:rtl/>
        </w:rPr>
        <w:t>הגה</w:t>
      </w:r>
      <w:r w:rsidRPr="00BA4178">
        <w:rPr>
          <w:rFonts w:ascii="David" w:hAnsi="David" w:cs="David"/>
          <w:sz w:val="28"/>
          <w:szCs w:val="28"/>
          <w:rtl/>
        </w:rPr>
        <w:t xml:space="preserve">: וְהוּא הַדִּין לְדִידָן דְּאֵין מַזְכִּירִין טַל בִּימוֹת הַחַמָּה, אִם נִסְתַּפֵּק לוֹ אִם אָמַר מוֹרִיד הַגֶּשֶׁם בִּימוֹת הַגְּשָׁמִים, כָּל ל' יוֹם, חוֹזֵר, דְּוַדַּאי אָמַר כְּמוֹ שֶׁרָגִיל וַהֲרֵי לֹא הִזְכִּיר לֹא טַל וְלֹא גֶּשֶׁם; לְאַחַר ל' יוֹם אֵינוֹ חוֹזֵר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הגשם. משום דרגיל מימי החורף [ואף] שעכשיו אומר ג''כ משיב הרוח ומוריד הטל אפשר דטעה בין טל ובין גשם אבל בימות הגשמים לא שייך לומר נסתפק אם הזכיר הגשם וכו' דאפי' אם אמר בימות הגשמים כימות החמה משיב </w:t>
      </w:r>
      <w:r w:rsidRPr="00BA4178">
        <w:rPr>
          <w:rFonts w:ascii="David" w:hAnsi="David" w:cs="David"/>
          <w:sz w:val="28"/>
          <w:szCs w:val="28"/>
          <w:rtl/>
        </w:rPr>
        <w:lastRenderedPageBreak/>
        <w:t>הרוח ומוריד הטל לא מחזרינן כמו שכתבתי בסעיף ה' ועל זה כתב רמ''א ולדידן דאין מזכירין טל בימות החמה ממילא דיש להסתפק נמי בימות הגשמים:</w:t>
      </w:r>
      <w:r>
        <w:rPr>
          <w:rFonts w:ascii="David" w:hAnsi="David" w:cs="David"/>
          <w:sz w:val="28"/>
          <w:szCs w:val="28"/>
          <w:rtl/>
        </w:rPr>
        <w:br/>
      </w:r>
      <w:r w:rsidRPr="00BA4178">
        <w:rPr>
          <w:rFonts w:ascii="David" w:hAnsi="David" w:cs="David"/>
          <w:sz w:val="28"/>
          <w:szCs w:val="28"/>
          <w:rtl/>
        </w:rPr>
        <w:t xml:space="preserve">ט אִם בְּיוֹם רִאשׁוֹן שֶׁל פֶּסַח אוֹמֵר בִּרְכַּת אַתָּה גִּבּוֹר עַד מוֹרִיד הַטַּל צ' פְּעָמִים, כְּנֶגֶד </w:t>
      </w:r>
      <w:r w:rsidRPr="00BA4178">
        <w:rPr>
          <w:rFonts w:ascii="David" w:hAnsi="David" w:cs="David"/>
          <w:sz w:val="28"/>
          <w:szCs w:val="24"/>
          <w:rtl/>
        </w:rPr>
        <w:t>(יד)</w:t>
      </w:r>
      <w:r w:rsidRPr="00BA4178">
        <w:rPr>
          <w:rFonts w:ascii="David" w:hAnsi="David" w:cs="David"/>
          <w:sz w:val="28"/>
          <w:szCs w:val="28"/>
          <w:rtl/>
        </w:rPr>
        <w:t xml:space="preserve"> ל' יוֹם שֶׁאוֹמֵר אוֹתוֹ ג' פְּעָמִים בְּכָל יוֹם, מִשָּׁם וָאֵילָךְ אִם אֵינוֹ זוֹכֵר אִם הִזְכִּיר גֶּשֶׁם הֲרֵי הוּא בְּחֶזְקַת שֶׁלֹּא הִזְכִּיר </w:t>
      </w:r>
      <w:r w:rsidRPr="00BA4178">
        <w:rPr>
          <w:rFonts w:ascii="David" w:hAnsi="David" w:cs="David"/>
          <w:sz w:val="28"/>
          <w:szCs w:val="24"/>
          <w:rtl/>
        </w:rPr>
        <w:t>(טו)</w:t>
      </w:r>
      <w:r w:rsidRPr="00BA4178">
        <w:rPr>
          <w:rFonts w:ascii="David" w:hAnsi="David" w:cs="David"/>
          <w:sz w:val="28"/>
          <w:szCs w:val="28"/>
          <w:rtl/>
        </w:rPr>
        <w:t xml:space="preserve"> גֶּשֶׁם, וְאֵינוֹ צָרִיךְ לַחֲזֹר. </w:t>
      </w:r>
      <w:r w:rsidRPr="00BA4178">
        <w:rPr>
          <w:rFonts w:ascii="David" w:hAnsi="David" w:cs="David"/>
          <w:bCs/>
          <w:sz w:val="28"/>
          <w:szCs w:val="28"/>
          <w:rtl/>
        </w:rPr>
        <w:t>הגה</w:t>
      </w:r>
      <w:r w:rsidRPr="00BA4178">
        <w:rPr>
          <w:rFonts w:ascii="David" w:hAnsi="David" w:cs="David"/>
          <w:sz w:val="28"/>
          <w:szCs w:val="28"/>
          <w:rtl/>
        </w:rPr>
        <w:t xml:space="preserve">: וְכֵן לְדִידָן, אִם אָמַר עַד מְכַלְכֵּל </w:t>
      </w:r>
      <w:r w:rsidRPr="00BA4178">
        <w:rPr>
          <w:rFonts w:ascii="David" w:hAnsi="David" w:cs="David"/>
          <w:sz w:val="28"/>
          <w:szCs w:val="24"/>
          <w:rtl/>
        </w:rPr>
        <w:t>(טז)</w:t>
      </w:r>
      <w:r w:rsidRPr="00BA4178">
        <w:rPr>
          <w:rFonts w:ascii="David" w:hAnsi="David" w:cs="David"/>
          <w:sz w:val="28"/>
          <w:szCs w:val="28"/>
          <w:rtl/>
        </w:rPr>
        <w:t xml:space="preserve"> חַיִּים בְּלֹא מַשִּׁיב הָרוּחַ וּמוֹרִיד הַגֶּשֶׁם שֶׁמַּזְכִּירִין בִּימוֹת הַגְּשָׁמִים, וְכֵן אִם אָמַר בִּשְׁמִינִי עֲצֶרֶת צ' פְּעָמִים אַתָּה גִּבּוֹר עַד מוֹרִיד הַגֶּשֶׁם, אִם נִסְתַּפֵּק אַחַר כָּךְ אִם הִזְכִּיר אוֹ לֹא, חֲזָקָה שֶׁהִזְכִּירוֹ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למ''ד יום. והא דבשבת ויו''ט אומרים אותו ד''פ בכל יום ואיכא יותר מצ''פ בלמ''ד יום י''ל דהרי בשאלה ג''כ הדין כן ובשאלה איכא פחות מצ''פ דהרי בשבת ויו''ט אין שאלה. לכך נקטינן מילתא מציעתא צ''פ ד''מ. וכן כתב רמ''א בתשובתו סי' פ''ג ע''ש. ומ''א כתב דלא מצינו דקאי נמי אשאלה ע''ש. גם בשכנה''ג נסתפק אם מהני ג''כ בשאלה או לא ע''ש ובע''ת כתב בפשיטות דמהני נמי בשאלה ע''ש. אם שגג או פשע באיזה יום או יומים באלו למ''ד יום ולא התפלל כלל. לא הורע חזקתו ט''ז ע''ש: </w:t>
      </w:r>
      <w:r w:rsidRPr="00BA4178">
        <w:rPr>
          <w:rFonts w:ascii="David" w:hAnsi="David" w:cs="David"/>
          <w:sz w:val="28"/>
          <w:szCs w:val="24"/>
          <w:rtl/>
        </w:rPr>
        <w:t>(טו)</w:t>
      </w:r>
      <w:r w:rsidRPr="00BA4178">
        <w:rPr>
          <w:rFonts w:ascii="David" w:hAnsi="David" w:cs="David"/>
          <w:sz w:val="28"/>
          <w:szCs w:val="28"/>
          <w:rtl/>
        </w:rPr>
        <w:t xml:space="preserve"> גשם. ראייתו היא משור המועד דאמרינן ריחק נגיחותיו חייב קירב נגיחותיו לכ''ש וה''נ כאן. ט''ז ושל''ה. ובתשובת גינת ורדים כלל א' סי' ק''א דחו דבריו ע''ש. ועיין דבר שמואל סי' רכ''ה ובהלק''ט ח''א סי' רמ''ג ומ''א וב''ח מתרצים ע''ש: </w:t>
      </w:r>
      <w:r w:rsidRPr="00BA4178">
        <w:rPr>
          <w:rFonts w:ascii="David" w:hAnsi="David" w:cs="David"/>
          <w:sz w:val="28"/>
          <w:szCs w:val="24"/>
          <w:rtl/>
        </w:rPr>
        <w:t>(טז)</w:t>
      </w:r>
      <w:r w:rsidRPr="00BA4178">
        <w:rPr>
          <w:rFonts w:ascii="David" w:hAnsi="David" w:cs="David"/>
          <w:sz w:val="28"/>
          <w:szCs w:val="28"/>
          <w:rtl/>
        </w:rPr>
        <w:t xml:space="preserve"> חיים. ועד בכלל וא''כ נתרגל לשונו לומר רב להושיע מכלכל חיים:</w:t>
      </w:r>
      <w:r>
        <w:rPr>
          <w:rFonts w:ascii="David" w:hAnsi="David" w:cs="David"/>
          <w:sz w:val="28"/>
          <w:szCs w:val="28"/>
          <w:rtl/>
        </w:rPr>
        <w:br/>
      </w:r>
      <w:r w:rsidRPr="00BA4178">
        <w:rPr>
          <w:rFonts w:ascii="David" w:hAnsi="David" w:cs="David"/>
          <w:sz w:val="28"/>
          <w:szCs w:val="28"/>
          <w:rtl/>
        </w:rPr>
        <w:t>סימן קטו - טעם ברכת אתה חונן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מִפְּנֵי שֶׁמּוֹתַר הָאָדָם מִן הַבְּהֵמָה הִיא הַבִּינָה וְהַשֵּׂכֶל, קָבְעוּ בִּרְכַּת אַתָּה חוֹנֵן רֹאשׁ לָאֶמְצָעִיּוֹת, שֶׁאִם אֵין </w:t>
      </w:r>
      <w:r w:rsidRPr="00BA4178">
        <w:rPr>
          <w:rFonts w:ascii="David" w:hAnsi="David" w:cs="David"/>
          <w:sz w:val="28"/>
          <w:szCs w:val="24"/>
          <w:rtl/>
        </w:rPr>
        <w:t>(א)</w:t>
      </w:r>
      <w:r w:rsidRPr="00BA4178">
        <w:rPr>
          <w:rFonts w:ascii="David" w:hAnsi="David" w:cs="David"/>
          <w:sz w:val="28"/>
          <w:szCs w:val="28"/>
          <w:rtl/>
        </w:rPr>
        <w:t xml:space="preserve"> בִּינָה אֵין 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בינה. וכן מבדילין במוצאי שבת ויו''ט לפי שהוא חכמה שאדם מבדיל בין דבר לדבר ולכך קבעוהו בברכת החכמה. ורמז לדבר בינה ר''ת בשמים יין נר הבדלה. עט''ז:</w:t>
      </w:r>
      <w:r>
        <w:rPr>
          <w:rFonts w:ascii="David" w:hAnsi="David" w:cs="David"/>
          <w:sz w:val="28"/>
          <w:szCs w:val="28"/>
          <w:rtl/>
        </w:rPr>
        <w:br/>
      </w:r>
      <w:r w:rsidRPr="00BA4178">
        <w:rPr>
          <w:rFonts w:ascii="David" w:hAnsi="David" w:cs="David"/>
          <w:sz w:val="28"/>
          <w:szCs w:val="28"/>
          <w:rtl/>
        </w:rPr>
        <w:t>סימן קטז - פרוש ברכת רפאנו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רְפָאֵנוּ ה' </w:t>
      </w:r>
      <w:r w:rsidRPr="00BA4178">
        <w:rPr>
          <w:rFonts w:ascii="David" w:hAnsi="David" w:cs="David"/>
          <w:sz w:val="28"/>
          <w:szCs w:val="24"/>
          <w:rtl/>
        </w:rPr>
        <w:t>(א)</w:t>
      </w:r>
      <w:r w:rsidRPr="00BA4178">
        <w:rPr>
          <w:rFonts w:ascii="David" w:hAnsi="David" w:cs="David"/>
          <w:sz w:val="28"/>
          <w:szCs w:val="28"/>
          <w:rtl/>
        </w:rPr>
        <w:t xml:space="preserve"> וְנֵרָפֵא, אַף עַל גַּב דְּהַכָּתוּב לְיָחִיד אֵין מְכַנִּין אוֹתוֹ לְרַבִּים, הָנֵי מִלֵּי בַּזְּמַן שֶׁמִּתְכַּוֵּן לִקְרוֹת, אֲבָל כְּשֶׁאוֹמֵר אוֹתוֹ דֶּרֶךְ תְּפִלָּה וּבַקָּשָׁה, מֻתָּר. וּמִכָּל מָקוֹם אִם אוֹמֵר מִזְמוֹר שָׁלֵם, אָסוּר לְשַׁנּוֹת מִלְּשׁוֹן יָחִיד לְרַבִּים, אוֹ לְהֶפֶךְ </w:t>
      </w:r>
      <w:r w:rsidRPr="00BA4178">
        <w:rPr>
          <w:rFonts w:ascii="David" w:hAnsi="David" w:cs="David"/>
          <w:sz w:val="28"/>
          <w:szCs w:val="24"/>
          <w:rtl/>
        </w:rPr>
        <w:t>(טוּר וְהָרֹא''שׁ פֶּרֶק הַקוֹרֵא עוֹמֵד בְּשֵׁם הָר''י)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ונרפא. ולא יאמר רפאנו ה' אלהינו ונרפא גם לא יאמר ראה נא בענינו רק ראה בענינו רש''ל וכנה''ג ופר''ח. אבל המ''א כתב שאין לזוז מן המנהג שאומרים ראה נא בענינו ושכן הוא במגלה עמוקות:</w:t>
      </w:r>
      <w:r>
        <w:rPr>
          <w:rFonts w:ascii="David" w:hAnsi="David" w:cs="David"/>
          <w:sz w:val="28"/>
          <w:szCs w:val="28"/>
          <w:rtl/>
        </w:rPr>
        <w:br/>
      </w:r>
      <w:r w:rsidRPr="00BA4178">
        <w:rPr>
          <w:rFonts w:ascii="David" w:hAnsi="David" w:cs="David"/>
          <w:sz w:val="28"/>
          <w:szCs w:val="28"/>
          <w:rtl/>
        </w:rPr>
        <w:t>סימן קיז - דיני ברכת השנים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בִּרְכַּת </w:t>
      </w:r>
      <w:r w:rsidRPr="00BA4178">
        <w:rPr>
          <w:rFonts w:ascii="David" w:hAnsi="David" w:cs="David"/>
          <w:sz w:val="28"/>
          <w:szCs w:val="24"/>
          <w:rtl/>
        </w:rPr>
        <w:t>(א)</w:t>
      </w:r>
      <w:r w:rsidRPr="00BA4178">
        <w:rPr>
          <w:rFonts w:ascii="David" w:hAnsi="David" w:cs="David"/>
          <w:sz w:val="28"/>
          <w:szCs w:val="28"/>
          <w:rtl/>
        </w:rPr>
        <w:t xml:space="preserve"> הַשָּׁנִים, צָרִיךְ לוֹמַר בָּהּ בִּימוֹת הַגְּשָׁמִים: וְתֵן טַל וּמָטָר, וּמַתְחִילִין לִשְׁאֹל מָטָר בְּחוּצָה לָאָרֶץ בִּתְפִלַּת עַרְבִית שֶׁל יוֹם </w:t>
      </w:r>
      <w:r w:rsidRPr="00BA4178">
        <w:rPr>
          <w:rFonts w:ascii="David" w:hAnsi="David" w:cs="David"/>
          <w:sz w:val="28"/>
          <w:szCs w:val="24"/>
          <w:rtl/>
        </w:rPr>
        <w:t>(ב)</w:t>
      </w:r>
      <w:r w:rsidRPr="00BA4178">
        <w:rPr>
          <w:rFonts w:ascii="David" w:hAnsi="David" w:cs="David"/>
          <w:sz w:val="28"/>
          <w:szCs w:val="28"/>
          <w:rtl/>
        </w:rPr>
        <w:t xml:space="preserve"> ס' אַחַר תְּקוּפַת תִּשְׁרֵי, וְיוֹם הַתְּקוּפָה הוּא בִּכְלַל </w:t>
      </w:r>
      <w:r w:rsidRPr="00BA4178">
        <w:rPr>
          <w:rFonts w:ascii="David" w:hAnsi="David" w:cs="David"/>
          <w:sz w:val="28"/>
          <w:szCs w:val="24"/>
          <w:rtl/>
        </w:rPr>
        <w:t>(ג)</w:t>
      </w:r>
      <w:r w:rsidRPr="00BA4178">
        <w:rPr>
          <w:rFonts w:ascii="David" w:hAnsi="David" w:cs="David"/>
          <w:sz w:val="28"/>
          <w:szCs w:val="28"/>
          <w:rtl/>
        </w:rPr>
        <w:t xml:space="preserve"> הַס'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''מ פ''ב)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וּבְאֶרֶץ יִשְׂרָאֵל מַתְחִילִין לִשְׁאֹל מִלֵּיל ז' בְּמַרְחֶשְׁוָן, וְשׁוֹאֲלִין עַד תְּפִלַּת הַמִּנְחָה שֶׁל עֶרֶב יוֹם טוֹב הָרִאשׁוֹן שֶׁל פֶּסַח, וּמִשָּׁם וָאֵילָךְ פּוֹסְקִין מִלִּשְׁאֹל.</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השנים. צ''ל ושבענו מטובך ולא מטובה. הרא''ש ורש''ל. עמ''א. וט''ז כתב כשהוא בדרך יאמר מטובך וכשהוא בעיר יאמר מטובה ע''ש הטעם ובסידור האר''י ז''ל כ' מטובה: </w:t>
      </w:r>
      <w:r w:rsidRPr="00BA4178">
        <w:rPr>
          <w:rFonts w:ascii="David" w:hAnsi="David" w:cs="David"/>
          <w:sz w:val="28"/>
          <w:szCs w:val="24"/>
          <w:rtl/>
        </w:rPr>
        <w:t>(ב)</w:t>
      </w:r>
      <w:r w:rsidRPr="00BA4178">
        <w:rPr>
          <w:rFonts w:ascii="David" w:hAnsi="David" w:cs="David"/>
          <w:sz w:val="28"/>
          <w:szCs w:val="28"/>
          <w:rtl/>
        </w:rPr>
        <w:t xml:space="preserve"> ס'. כלומר בתפלת ערבית שמתחיל יום ס': </w:t>
      </w:r>
      <w:r w:rsidRPr="00BA4178">
        <w:rPr>
          <w:rFonts w:ascii="David" w:hAnsi="David" w:cs="David"/>
          <w:sz w:val="28"/>
          <w:szCs w:val="24"/>
          <w:rtl/>
        </w:rPr>
        <w:t>(ג)</w:t>
      </w:r>
      <w:r w:rsidRPr="00BA4178">
        <w:rPr>
          <w:rFonts w:ascii="David" w:hAnsi="David" w:cs="David"/>
          <w:sz w:val="28"/>
          <w:szCs w:val="28"/>
          <w:rtl/>
        </w:rPr>
        <w:t xml:space="preserve"> הס'. כלומר יום שנפלה בו התקופה מחשבינן בכלל הס' אפי' אם התקופה נופלת בחצי יום או אח''כ רק שיהא קצת קודם הלילה. ולעולם ב' ימים בין תקופה להשאלה דאם התקופה ביום א' השאלה בתפלת ערבית השייכת ליום ד': </w:t>
      </w:r>
      <w:r w:rsidRPr="00BA4178">
        <w:rPr>
          <w:rFonts w:ascii="David" w:hAnsi="David" w:cs="David"/>
          <w:sz w:val="28"/>
          <w:szCs w:val="24"/>
          <w:rtl/>
        </w:rPr>
        <w:t>(ד)</w:t>
      </w:r>
      <w:r w:rsidRPr="00BA4178">
        <w:rPr>
          <w:rFonts w:ascii="David" w:hAnsi="David" w:cs="David"/>
          <w:sz w:val="28"/>
          <w:szCs w:val="28"/>
          <w:rtl/>
        </w:rPr>
        <w:t xml:space="preserve"> ובא''י. לפי ששם צריך לגשמים יותר לפי שגבוה הוא מכל הארצות. מי שיצא מא''י לח''ל אם יש לו אשה ובנים בא''י אע''פ שאין דעתו לחזור בימי הגשמים שואל כבני א''י מוהריק''ש והלק''ט ח''א סי' ע''ד. ושמעתי מהרב מהורר''א יצחקי זלה''ה ששמע ממהר''י מולכו זלה''ה שמהר''ז גוטה ז''ל וכמה גדולים אחרים שחלקו על מוהריק''ש בזה וכתבו דשואל כבני ח''ל וכן פסק בתשובת דבר שמואל סי' שכ''ג ופרי חדש פסק שבני א''י שבאו לח''ל כל זמן שדעתם לחזור בכל אותה שנה לא''י שואל כבני א''י ואם אין דעתם לחזור אלא אחר שנה או שנתיים כמו שלוחי א''י אע''פ שיש להם אשה ובנים בא''י שואל כבני ח''ל ע''ש:</w:t>
      </w:r>
      <w:r>
        <w:rPr>
          <w:rFonts w:ascii="David" w:hAnsi="David" w:cs="David"/>
          <w:sz w:val="28"/>
          <w:szCs w:val="28"/>
          <w:rtl/>
        </w:rPr>
        <w:br/>
      </w:r>
      <w:r w:rsidRPr="00BA4178">
        <w:rPr>
          <w:rFonts w:ascii="David" w:hAnsi="David" w:cs="David"/>
          <w:sz w:val="28"/>
          <w:szCs w:val="28"/>
          <w:rtl/>
        </w:rPr>
        <w:t xml:space="preserve">ב יְחִידִים הַצְּרִיכִים לְמָטָר בִּימוֹת הַחַמָּה, אֵין שׁוֹאֲלִין אוֹתוֹ בְּבִרְכַּת הַשָּׁנִים, אֶלָּא </w:t>
      </w:r>
      <w:r w:rsidRPr="00BA4178">
        <w:rPr>
          <w:rFonts w:ascii="David" w:hAnsi="David" w:cs="David"/>
          <w:sz w:val="28"/>
          <w:szCs w:val="24"/>
          <w:rtl/>
        </w:rPr>
        <w:t>(ה)</w:t>
      </w:r>
      <w:r w:rsidRPr="00BA4178">
        <w:rPr>
          <w:rFonts w:ascii="David" w:hAnsi="David" w:cs="David"/>
          <w:sz w:val="28"/>
          <w:szCs w:val="28"/>
          <w:rtl/>
        </w:rPr>
        <w:t xml:space="preserve"> בְּשׁוֹמֵעַ תְּפִלָּה, וַאֲפִלּוּ עִיר גְּדוֹלָה כְּנִינְוֵה אוֹ אֶרֶץ אַחַת כֻּלָּהּ כְּמוֹ סְפָרַד </w:t>
      </w:r>
      <w:r w:rsidRPr="00BA4178">
        <w:rPr>
          <w:rFonts w:ascii="David" w:hAnsi="David" w:cs="David"/>
          <w:sz w:val="28"/>
          <w:szCs w:val="24"/>
          <w:rtl/>
        </w:rPr>
        <w:t>(ו)</w:t>
      </w:r>
      <w:r w:rsidRPr="00BA4178">
        <w:rPr>
          <w:rFonts w:ascii="David" w:hAnsi="David" w:cs="David"/>
          <w:sz w:val="28"/>
          <w:szCs w:val="28"/>
          <w:rtl/>
        </w:rPr>
        <w:t xml:space="preserve"> בִּכְלָלָהּ, אוֹ אַשְׁכְּנַז בִּכְלָלָהּ, כִּיחִידִים דָּמוּ וּבְשׁוֹמֵעַ תְּפִלָּה; וּמִיהוּ אִם בְּאֶרֶץ אַחַת כֻּלָּהּ הַצְּרִיכִים מָטָר בִּימוֹת הַחַמָּה, טָעָה בָּהּ יָחִיד וְשָׁאַל מָטָר בְּבִרְכַּת הַשָּׁנִים, אִם רוֹצֶה חוֹזֵר וּמִתְפַּלֵּל בְּתוֹרַת נְדָבָה בְּלֹא שְׁאֵלָה בְּבִרְכַּת הַשָּׁנִים אֲבָל אֵינוֹ מְחֻיָּב לַחֲזֹר כְּלָל, </w:t>
      </w:r>
      <w:r w:rsidRPr="00BA4178">
        <w:rPr>
          <w:rFonts w:ascii="David" w:hAnsi="David" w:cs="David"/>
          <w:sz w:val="28"/>
          <w:szCs w:val="24"/>
          <w:rtl/>
        </w:rPr>
        <w:t>(בֵּית יוֹסֵף בְּשֵׁם מַהֲרִי''א וְהָרַמְבַּ''ן וְהָרַ''ן סְבִירֵי לְהוּ כְּהָרֹא''שׁ)</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בש''ת. ונראה דלפ''ז כ''ש שיש לנו לשאול מטר אחר ז' מרחשון תוך ס' לתקופה בש''ת כשצריכין לכך דהא אפי' בתקופת תמוז דסי' קללה הם שואלין בש''ת. וכתב ט''ז הא דציבור מותר להתפלל בש''ת היינו כשמתפללין בלחש אבל לא יאמר אותו הש''ץ בקול רם אפילו בש''ת. והב''ח כתב קבלתי שלא לשאול גשמים כלל שלא בזמן שתקנו חז''ל אפי' בש''ת אלא מרצין לפניו יתברך בתענית וסליחות ואומרים פסוקים ומזמורים של מטר אבל אין שואלין ותן טל ומטר ושמעתי ששני גדולים הורו לשאול בצבור ותן טל ומטר בש''ת בעת עצירת גשמים ונאספו לעמם באותו שנה ותלו הדבר בדאטרחו קמי שמיא עכ''ל ובתשוב' הרא''ש כלל ד' סי' י' כ' דאף בשבת שאין מתענין מזכירין י''ג מדות ואומרים פסוקים של מטר ע''ש וכתב ט''ז עליו דאם יש עיקר לקבלה זו נראה פשוט שבתפלה של ש''צ קאמר אבל כל יחיד ויחיד רשאי לשאול מטר בש''ת בלחש כמ''ש ע''ש: </w:t>
      </w:r>
      <w:r w:rsidRPr="00BA4178">
        <w:rPr>
          <w:rFonts w:ascii="David" w:hAnsi="David" w:cs="David"/>
          <w:sz w:val="28"/>
          <w:szCs w:val="24"/>
          <w:rtl/>
        </w:rPr>
        <w:t>(ו)</w:t>
      </w:r>
      <w:r w:rsidRPr="00BA4178">
        <w:rPr>
          <w:rFonts w:ascii="David" w:hAnsi="David" w:cs="David"/>
          <w:sz w:val="28"/>
          <w:szCs w:val="28"/>
          <w:rtl/>
        </w:rPr>
        <w:t xml:space="preserve"> כלל. ונראה לפ''ז בן ח''ל שטעה ושאל גשמים בתפלה אחר ז' מרחשון תוך ס' יום לתקופה שאין צריך לחזור אפילו אין צריך לגשמים. שכנה''ג מט''מ הרדב''ז סי' נ''ח [ח''ו סימן ב' אלפים נ''ה]. וכ''כ ע''ת. ופר''ח חולק דצריך לחזור אם אין צריכין לגשמים ע''ש והא דכתב בש''ע הצריכים מטר וכו' היינו דוקא כשנעצר המטר אבל בלאו הכי מחזירין אותו אע''פ שהגשם במקום ההוא אינו סי' קללה וצ''ע מ''מ בשעת הקציר לכ''ע מחזירין אותו. מ''א:</w:t>
      </w:r>
      <w:r>
        <w:rPr>
          <w:rFonts w:ascii="David" w:hAnsi="David" w:cs="David"/>
          <w:sz w:val="28"/>
          <w:szCs w:val="28"/>
          <w:rtl/>
        </w:rPr>
        <w:br/>
      </w:r>
      <w:r w:rsidRPr="00BA4178">
        <w:rPr>
          <w:rFonts w:ascii="David" w:hAnsi="David" w:cs="David"/>
          <w:sz w:val="28"/>
          <w:szCs w:val="28"/>
          <w:rtl/>
        </w:rPr>
        <w:t xml:space="preserve">ג אִם שָׁאַל מָטָר בִּימוֹת הַחַמָּה, מַחֲזִירִין </w:t>
      </w:r>
      <w:r w:rsidRPr="00BA4178">
        <w:rPr>
          <w:rFonts w:ascii="David" w:hAnsi="David" w:cs="David"/>
          <w:sz w:val="28"/>
          <w:szCs w:val="24"/>
          <w:rtl/>
        </w:rPr>
        <w:t>(ז)</w:t>
      </w:r>
      <w:r w:rsidRPr="00BA4178">
        <w:rPr>
          <w:rFonts w:ascii="David" w:hAnsi="David" w:cs="David"/>
          <w:sz w:val="28"/>
          <w:szCs w:val="28"/>
          <w:rtl/>
        </w:rPr>
        <w:t xml:space="preserve"> אוֹתוֹ.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אותו. עמ''ש בס''ק שלפני זה אם שאל מז' מרחשון ואילך מה דינו. אם נמשך בתפלת שבת והתחיל בואתה חונן וסיים בברכת השנים ואז נזכר שהוא שבת והיה בימות החמה ושאל מטר חוזר עד שיאמר ברכת השנים כתקנה ואז ילך אצל שבת. הלק''ט חלק ב' סי' צ''א:</w:t>
      </w:r>
      <w:r>
        <w:rPr>
          <w:rFonts w:ascii="David" w:hAnsi="David" w:cs="David"/>
          <w:sz w:val="28"/>
          <w:szCs w:val="28"/>
          <w:rtl/>
        </w:rPr>
        <w:br/>
      </w:r>
      <w:r w:rsidRPr="00BA4178">
        <w:rPr>
          <w:rFonts w:ascii="David" w:hAnsi="David" w:cs="David"/>
          <w:sz w:val="28"/>
          <w:szCs w:val="28"/>
          <w:rtl/>
        </w:rPr>
        <w:t xml:space="preserve">ד אִם לֹא שָׁאַל מָטָר בִּימוֹת </w:t>
      </w:r>
      <w:r w:rsidRPr="00BA4178">
        <w:rPr>
          <w:rFonts w:ascii="David" w:hAnsi="David" w:cs="David"/>
          <w:sz w:val="28"/>
          <w:szCs w:val="24"/>
          <w:rtl/>
        </w:rPr>
        <w:t>(ח)</w:t>
      </w:r>
      <w:r w:rsidRPr="00BA4178">
        <w:rPr>
          <w:rFonts w:ascii="David" w:hAnsi="David" w:cs="David"/>
          <w:sz w:val="28"/>
          <w:szCs w:val="28"/>
          <w:rtl/>
        </w:rPr>
        <w:t xml:space="preserve"> הַגְּשָׁמִים, מַחֲזִירִין אוֹתוֹ, אַף עַל פִּי שֶׁשָּׁאַל טַל; אֲבָל אִם שָׁאַל מָטָר וְלֹא </w:t>
      </w:r>
      <w:r w:rsidRPr="00BA4178">
        <w:rPr>
          <w:rFonts w:ascii="David" w:hAnsi="David" w:cs="David"/>
          <w:sz w:val="28"/>
          <w:szCs w:val="24"/>
          <w:rtl/>
        </w:rPr>
        <w:t>(ט)</w:t>
      </w:r>
      <w:r w:rsidRPr="00BA4178">
        <w:rPr>
          <w:rFonts w:ascii="David" w:hAnsi="David" w:cs="David"/>
          <w:sz w:val="28"/>
          <w:szCs w:val="28"/>
          <w:rtl/>
        </w:rPr>
        <w:t xml:space="preserve"> טַל, אֵין מַחֲזִירִין אוֹתוֹ.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הגשמים. ואם נזכר קודם שהתחיל תקע בשופר אומרו שם כמ''ש סי' קי''ד ס''ו: </w:t>
      </w:r>
      <w:r w:rsidRPr="00BA4178">
        <w:rPr>
          <w:rFonts w:ascii="David" w:hAnsi="David" w:cs="David"/>
          <w:sz w:val="28"/>
          <w:szCs w:val="24"/>
          <w:rtl/>
        </w:rPr>
        <w:t>(ט)</w:t>
      </w:r>
      <w:r w:rsidRPr="00BA4178">
        <w:rPr>
          <w:rFonts w:ascii="David" w:hAnsi="David" w:cs="David"/>
          <w:sz w:val="28"/>
          <w:szCs w:val="28"/>
          <w:rtl/>
        </w:rPr>
        <w:t xml:space="preserve"> טל. ולעיל סי' קי''ד לענין הזכרה סגי טל עי' ט''ז הטעם:</w:t>
      </w:r>
      <w:r>
        <w:rPr>
          <w:rFonts w:ascii="David" w:hAnsi="David" w:cs="David"/>
          <w:sz w:val="28"/>
          <w:szCs w:val="28"/>
          <w:rtl/>
        </w:rPr>
        <w:br/>
      </w:r>
      <w:r w:rsidRPr="00BA4178">
        <w:rPr>
          <w:rFonts w:ascii="David" w:hAnsi="David" w:cs="David"/>
          <w:sz w:val="28"/>
          <w:szCs w:val="28"/>
          <w:rtl/>
        </w:rPr>
        <w:t xml:space="preserve">ה אִם לֹא שָׁאַל מָטָר, וְנִזְכַּר קֹדֶם שׁוֹמֵעַ תְּפִלָּה, אֵין מַחֲזִירִין אוֹתוֹ, וְשׁוֹאֵל </w:t>
      </w:r>
      <w:r w:rsidRPr="00BA4178">
        <w:rPr>
          <w:rFonts w:ascii="David" w:hAnsi="David" w:cs="David"/>
          <w:sz w:val="28"/>
          <w:szCs w:val="24"/>
          <w:rtl/>
        </w:rPr>
        <w:t>(י)</w:t>
      </w:r>
      <w:r w:rsidRPr="00BA4178">
        <w:rPr>
          <w:rFonts w:ascii="David" w:hAnsi="David" w:cs="David"/>
          <w:sz w:val="28"/>
          <w:szCs w:val="28"/>
          <w:rtl/>
        </w:rPr>
        <w:t xml:space="preserve"> בְּשׁוֹמֵעַ תְּפִלָּה. וְאִם הָיָה לוֹ תַּעֲנִית וְצָרִיךְ לוֹמַר </w:t>
      </w:r>
      <w:r w:rsidRPr="00BA4178">
        <w:rPr>
          <w:rFonts w:ascii="David" w:hAnsi="David" w:cs="David"/>
          <w:sz w:val="28"/>
          <w:szCs w:val="24"/>
          <w:rtl/>
        </w:rPr>
        <w:t>(יא)</w:t>
      </w:r>
      <w:r w:rsidRPr="00BA4178">
        <w:rPr>
          <w:rFonts w:ascii="David" w:hAnsi="David" w:cs="David"/>
          <w:sz w:val="28"/>
          <w:szCs w:val="28"/>
          <w:rtl/>
        </w:rPr>
        <w:t xml:space="preserve"> עֲנֵנוּ, יֹאמַר הַשְּׁאֵלָה קֹדֶם עֲנֵנוּ </w:t>
      </w:r>
      <w:r w:rsidRPr="00BA4178">
        <w:rPr>
          <w:rFonts w:ascii="David" w:hAnsi="David" w:cs="David"/>
          <w:sz w:val="28"/>
          <w:szCs w:val="24"/>
          <w:rtl/>
        </w:rPr>
        <w:t>(אַבּוּדַרְהַם)</w:t>
      </w:r>
      <w:r w:rsidRPr="00BA4178">
        <w:rPr>
          <w:rFonts w:ascii="David" w:hAnsi="David" w:cs="David"/>
          <w:sz w:val="28"/>
          <w:szCs w:val="28"/>
          <w:rtl/>
        </w:rPr>
        <w:t>, וְאִם לֹא נִזְכַּר עַד אַחַר שׁוֹמֵעַ תְּפִלָּה, אִם לֹא עָקַר רַגְלָיו, חוֹזֵר לְבִרְכַּת הַשָּׁנִים; וְאִם עָקַר רַגְלָיו, חוֹזֵר לְרֹאשׁ הַתְּפִלָּה; וְאִם הִשְׁלִים תְּפִלָּתוֹ וְאֵינוֹ רָגִיל לוֹמַר תַּחֲנוּנִים אַחַר תְּפִלָּתוֹ, אַף עַל פִּי שֶׁעֲדַיִן לֹא עָקַר רַגְלָיו, כַּעֲקוּרִים דָּמִי; וְאִם נִזְכַּר אַחַר שֶׁחָתַם שׁוֹמֵעַ תְּפִלָּה, קֹדֶם שֶׁהִתְחִיל רְצֵה, נִרְאֶה שֶׁאוֹמֵר וְתֵן טַל וּמָטָר, וְאַחַר כָּךְ אוֹמֵר רְצֵה.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בש''ת. אבל הזכרה לא שייכא בש''ת דשבת הוא: </w:t>
      </w:r>
      <w:r w:rsidRPr="00BA4178">
        <w:rPr>
          <w:rFonts w:ascii="David" w:hAnsi="David" w:cs="David"/>
          <w:sz w:val="28"/>
          <w:szCs w:val="24"/>
          <w:rtl/>
        </w:rPr>
        <w:t>(יא)</w:t>
      </w:r>
      <w:r w:rsidRPr="00BA4178">
        <w:rPr>
          <w:rFonts w:ascii="David" w:hAnsi="David" w:cs="David"/>
          <w:sz w:val="28"/>
          <w:szCs w:val="28"/>
          <w:rtl/>
        </w:rPr>
        <w:t xml:space="preserve"> עננו. דשאלה חמירא מעננו ואם לא אמרו מחזירים אותו משא''כ בעננו:</w:t>
      </w:r>
      <w:r>
        <w:rPr>
          <w:rFonts w:ascii="David" w:hAnsi="David" w:cs="David"/>
          <w:sz w:val="28"/>
          <w:szCs w:val="28"/>
          <w:rtl/>
        </w:rPr>
        <w:br/>
      </w:r>
      <w:r w:rsidRPr="00BA4178">
        <w:rPr>
          <w:rFonts w:ascii="David" w:hAnsi="David" w:cs="David"/>
          <w:sz w:val="28"/>
          <w:szCs w:val="28"/>
          <w:rtl/>
        </w:rPr>
        <w:t>סימן קיח - חתימת ברכת השיבה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הָשִׁיבָה שׁוֹפְטֵינוּ, חוֹתֵם בָּהּ מֶלֶךְ אוֹהֵב צְדָקָה וּמִשְׁפָּט; וּמֵרֹאשׁ הַשָּׁנָה וְעַד יוֹם הַכִּפּוּרִים חוֹתֵם הַמֶּלֶךְ הַמִּשְׁפָּט. </w:t>
      </w:r>
      <w:r w:rsidRPr="00BA4178">
        <w:rPr>
          <w:rFonts w:ascii="David" w:hAnsi="David" w:cs="David"/>
          <w:bCs/>
          <w:sz w:val="28"/>
          <w:szCs w:val="28"/>
          <w:rtl/>
        </w:rPr>
        <w:t>הגה</w:t>
      </w:r>
      <w:r w:rsidRPr="00BA4178">
        <w:rPr>
          <w:rFonts w:ascii="David" w:hAnsi="David" w:cs="David"/>
          <w:sz w:val="28"/>
          <w:szCs w:val="28"/>
          <w:rtl/>
        </w:rPr>
        <w:t xml:space="preserve">: מִיהוּ אִם אָמַר מֶלֶךְ אוֹהֵב צְדָקָה וּמִשְׁפָּט, אֵין צָרִיךְ </w:t>
      </w:r>
      <w:r w:rsidRPr="00BA4178">
        <w:rPr>
          <w:rFonts w:ascii="David" w:hAnsi="David" w:cs="David"/>
          <w:sz w:val="28"/>
          <w:szCs w:val="24"/>
          <w:rtl/>
        </w:rPr>
        <w:t>(א)</w:t>
      </w:r>
      <w:r w:rsidRPr="00BA4178">
        <w:rPr>
          <w:rFonts w:ascii="David" w:hAnsi="David" w:cs="David"/>
          <w:sz w:val="28"/>
          <w:szCs w:val="28"/>
          <w:rtl/>
        </w:rPr>
        <w:t xml:space="preserve"> לַחֲזֹר, וְלֹא אָמְרוּ שֶׁיַּחֲזֹר אֶלָּא בְּמָקוֹם שֶׁכָּל הַשָּׁנָה אוֹמְרִים הָאֵל אוֹהֵב צְדָקָה וּמִשְׁפָּט </w:t>
      </w:r>
      <w:r w:rsidRPr="00BA4178">
        <w:rPr>
          <w:rFonts w:ascii="David" w:hAnsi="David" w:cs="David"/>
          <w:sz w:val="28"/>
          <w:szCs w:val="24"/>
          <w:rtl/>
        </w:rPr>
        <w:t>(הר''י ספ''ק דִּבְרָכוֹת וְטוּר וְ</w:t>
      </w:r>
      <w:r w:rsidRPr="00BA4178">
        <w:rPr>
          <w:rFonts w:ascii="David" w:hAnsi="David" w:cs="David"/>
          <w:bCs/>
          <w:sz w:val="28"/>
          <w:szCs w:val="24"/>
          <w:rtl/>
        </w:rPr>
        <w:t>הגה</w:t>
      </w:r>
      <w:r w:rsidRPr="00BA4178">
        <w:rPr>
          <w:rFonts w:ascii="David" w:hAnsi="David" w:cs="David"/>
          <w:sz w:val="28"/>
          <w:szCs w:val="24"/>
          <w:rtl/>
        </w:rPr>
        <w:t>וֹת מִנְהָגִים)</w:t>
      </w:r>
      <w:r w:rsidRPr="00BA4178">
        <w:rPr>
          <w:rFonts w:ascii="David" w:hAnsi="David" w:cs="David"/>
          <w:sz w:val="28"/>
          <w:szCs w:val="28"/>
          <w:rtl/>
        </w:rPr>
        <w:t xml:space="preserve">, </w:t>
      </w:r>
      <w:r w:rsidRPr="00BA4178">
        <w:rPr>
          <w:rFonts w:ascii="David" w:hAnsi="David" w:cs="David"/>
          <w:sz w:val="28"/>
          <w:szCs w:val="24"/>
          <w:rtl/>
        </w:rPr>
        <w:t>(וְע''ל סִימָן תקפ''ב)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לחזור. כ''כ מ''א וב''ח ומט''מ ושל''ה. ולבוש כתב דנוהגין לחזור. וטורי זהב העלה דצריך לחזור ולהתפלל שנית בתורת נדבה דיש חילוק אפי' בנוסח מלך אוהב צדקה ומשפט דכל השנה אין המשפט עיקר אלא הצדקה ולכן הקדימו למשפט אבל מראש השנה ועד י''כ המשפט עיקר ולכן לא הזכירו צדקה ע''ש ועיין סי' תקפ''ב. אם בכל השנה אמר המלך הקדוש או המלך המשפט א''צ לחזור עי' כנה''ג סי' זה וסי' ק''ח וכ''כ הע''ת ע''ש ולפי טעם הט''ז נ''ל דיחזור ויתפלל שנית בתורת נדבה:</w:t>
      </w:r>
      <w:r>
        <w:rPr>
          <w:rFonts w:ascii="David" w:hAnsi="David" w:cs="David"/>
          <w:sz w:val="28"/>
          <w:szCs w:val="28"/>
          <w:rtl/>
        </w:rPr>
        <w:br/>
      </w:r>
      <w:r w:rsidRPr="00BA4178">
        <w:rPr>
          <w:rFonts w:ascii="David" w:hAnsi="David" w:cs="David"/>
          <w:sz w:val="28"/>
          <w:szCs w:val="28"/>
          <w:rtl/>
        </w:rPr>
        <w:t>סימן קיט - דין הרוצה להוסיף בברכות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רָצָה לְהוֹסִיף בְּכָל </w:t>
      </w:r>
      <w:r w:rsidRPr="00BA4178">
        <w:rPr>
          <w:rFonts w:ascii="David" w:hAnsi="David" w:cs="David"/>
          <w:sz w:val="28"/>
          <w:szCs w:val="24"/>
          <w:rtl/>
        </w:rPr>
        <w:t>(א)</w:t>
      </w:r>
      <w:r w:rsidRPr="00BA4178">
        <w:rPr>
          <w:rFonts w:ascii="David" w:hAnsi="David" w:cs="David"/>
          <w:sz w:val="28"/>
          <w:szCs w:val="28"/>
          <w:rtl/>
        </w:rPr>
        <w:t xml:space="preserve"> בְּרָכָה מֵהָאֶמְצָעִיוֹת, מֵעֵין הַבְּרָכָה, מוֹסִיף. כֵּיצַד, הָיָה לוֹ חוֹלֶה מְבַקֵּשׁ עָלָיו </w:t>
      </w:r>
      <w:r w:rsidRPr="00BA4178">
        <w:rPr>
          <w:rFonts w:ascii="David" w:hAnsi="David" w:cs="David"/>
          <w:sz w:val="28"/>
          <w:szCs w:val="24"/>
          <w:rtl/>
        </w:rPr>
        <w:t>(ב)</w:t>
      </w:r>
      <w:r w:rsidRPr="00BA4178">
        <w:rPr>
          <w:rFonts w:ascii="David" w:hAnsi="David" w:cs="David"/>
          <w:sz w:val="28"/>
          <w:szCs w:val="28"/>
          <w:rtl/>
        </w:rPr>
        <w:t xml:space="preserve"> רַחֲמִים בְּבִרְכַּת רְפָאֵנוּ; הָיָה צָרִיךְ פַּרְנָסָה, מְבַקֵּשׁ עָלֶיהָ בְּבִרְכַּת הַשָּׁנִים. וּבְשׁוֹמֵעַ תְּפִלָּה יָכוֹל לִשְׁאֹל כָּל </w:t>
      </w:r>
      <w:r w:rsidRPr="00BA4178">
        <w:rPr>
          <w:rFonts w:ascii="David" w:hAnsi="David" w:cs="David"/>
          <w:sz w:val="28"/>
          <w:szCs w:val="24"/>
          <w:rtl/>
        </w:rPr>
        <w:t>(ג)</w:t>
      </w:r>
      <w:r w:rsidRPr="00BA4178">
        <w:rPr>
          <w:rFonts w:ascii="David" w:hAnsi="David" w:cs="David"/>
          <w:sz w:val="28"/>
          <w:szCs w:val="28"/>
          <w:rtl/>
        </w:rPr>
        <w:t xml:space="preserve"> צְרָכָיו, שֶׁהִיא כּוֹלֶלֶת כָּל הַבַּקָּשׁוֹת; </w:t>
      </w:r>
      <w:r w:rsidRPr="00BA4178">
        <w:rPr>
          <w:rFonts w:ascii="David" w:hAnsi="David" w:cs="David"/>
          <w:bCs/>
          <w:sz w:val="28"/>
          <w:szCs w:val="28"/>
          <w:rtl/>
        </w:rPr>
        <w:t>הגה</w:t>
      </w:r>
      <w:r w:rsidRPr="00BA4178">
        <w:rPr>
          <w:rFonts w:ascii="David" w:hAnsi="David" w:cs="David"/>
          <w:sz w:val="28"/>
          <w:szCs w:val="28"/>
          <w:rtl/>
        </w:rPr>
        <w:t xml:space="preserve">: וּכְשֶׁהוּא מוֹסִיף, יַתְחִיל בַּבְּרָכָה וְאַחַר כָּךְ מוֹסִיף, אֲבָל לֹא יוֹסִיף וְאַחַר כָּךְ יַתְחִיל הַבְּרָכָה </w:t>
      </w:r>
      <w:r w:rsidRPr="00BA4178">
        <w:rPr>
          <w:rFonts w:ascii="David" w:hAnsi="David" w:cs="David"/>
          <w:sz w:val="28"/>
          <w:szCs w:val="24"/>
          <w:rtl/>
        </w:rPr>
        <w:t>(טוּר סי' תקס''ז)</w:t>
      </w:r>
      <w:r w:rsidRPr="00BA4178">
        <w:rPr>
          <w:rFonts w:ascii="David" w:hAnsi="David" w:cs="David"/>
          <w:sz w:val="28"/>
          <w:szCs w:val="28"/>
          <w:rtl/>
        </w:rPr>
        <w:t xml:space="preserve">; וּלְהר''ר יוֹנָה, כְּשֶׁמּוֹסִיף בַּבְּרָכָה מֵעֵין אוֹתָהּ בְּרָכָה אִם מוֹסִיף אוֹתָהּ בִּשְׁבִיל כָּל יִשְׂרָאֵל, אוֹמֵר אוֹתָהּ בִּלְשׁוֹן רַבִּים וְלֹא בִּלְשׁוֹן יָחִיד, וְלֹא יוֹסִיף אֶלָּא בְּסוֹף הַבְּרָכָה וְלֹא בָּאֶמְצַע; וְאִם שׁוֹאֵל צְרָכָיו מַמָּשׁ, כְּגוֹן שֶׁיֵּשׁ לוֹ חוֹלֶה בְּתוֹךְ בֵּיתוֹ אוֹ שֶׁהוּא צָרִיךְ לְפַרְנָסָה, יָכוֹל לִשְׁאֹל אֲפִלּוּ בְּאֶמְצַע הַבְּרָכָה, וְהוּא שֶׁיִּשְׁאַל בִּלְשׁוֹן יָחִיד וְלֹא בִּלְשׁוֹן רַבִּים; וּבְבִרְכַּת </w:t>
      </w:r>
      <w:r w:rsidRPr="00BA4178">
        <w:rPr>
          <w:rFonts w:ascii="David" w:hAnsi="David" w:cs="David"/>
          <w:sz w:val="28"/>
          <w:szCs w:val="24"/>
          <w:rtl/>
        </w:rPr>
        <w:t>(ד)</w:t>
      </w:r>
      <w:r w:rsidRPr="00BA4178">
        <w:rPr>
          <w:rFonts w:ascii="David" w:hAnsi="David" w:cs="David"/>
          <w:sz w:val="28"/>
          <w:szCs w:val="28"/>
          <w:rtl/>
        </w:rPr>
        <w:t xml:space="preserve"> שׁוֹמֵעַ תְּפִלָּה וְכֵן בְּסוֹף הַתְּפִלָּה בֵּין קֹדֶם יִהְיוּ לְרָצוֹן בֵּין אַחֲרָיו יָכוֹל לִשְׁאֹל בֵּין בִּלְשׁוֹן יָחִיד בֵּין בִּלְשׁוֹן רַבִּים, בֵּין צְרָכָיו מַמָּשׁ בֵּין צָרְכֵי 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ברכה. המחבר ע''ת לא עיין בהג''ה סעיף זה ע''ש ועיין שכנה''ג: </w:t>
      </w:r>
      <w:r w:rsidRPr="00BA4178">
        <w:rPr>
          <w:rFonts w:ascii="David" w:hAnsi="David" w:cs="David"/>
          <w:sz w:val="28"/>
          <w:szCs w:val="24"/>
          <w:rtl/>
        </w:rPr>
        <w:t>(ב)</w:t>
      </w:r>
      <w:r w:rsidRPr="00BA4178">
        <w:rPr>
          <w:rFonts w:ascii="David" w:hAnsi="David" w:cs="David"/>
          <w:sz w:val="28"/>
          <w:szCs w:val="28"/>
          <w:rtl/>
        </w:rPr>
        <w:t xml:space="preserve"> רחמים. המבקש רחמים על חבירו א''צ להזכיר שמו ברכות דף ל''ד. וה''מ בפניו אבל כשמתפלל שלא בפניו צריך להזכיר שמו. מהרי''ל: </w:t>
      </w:r>
      <w:r w:rsidRPr="00BA4178">
        <w:rPr>
          <w:rFonts w:ascii="David" w:hAnsi="David" w:cs="David"/>
          <w:sz w:val="28"/>
          <w:szCs w:val="24"/>
          <w:rtl/>
        </w:rPr>
        <w:t>(ג)</w:t>
      </w:r>
      <w:r w:rsidRPr="00BA4178">
        <w:rPr>
          <w:rFonts w:ascii="David" w:hAnsi="David" w:cs="David"/>
          <w:sz w:val="28"/>
          <w:szCs w:val="28"/>
          <w:rtl/>
        </w:rPr>
        <w:t xml:space="preserve"> צרכיו. טוב להתוודות בש''ת ויאמר חטאתי עויתי פשעתי. ולשאול מזונותיו אפילו הוא עשיר. ואם יש לו עון מחודש מזכיר בתפלה הקודמת אצלו. ספר הכוונות: </w:t>
      </w:r>
      <w:r w:rsidRPr="00BA4178">
        <w:rPr>
          <w:rFonts w:ascii="David" w:hAnsi="David" w:cs="David"/>
          <w:sz w:val="28"/>
          <w:szCs w:val="24"/>
          <w:rtl/>
        </w:rPr>
        <w:t>(ד)</w:t>
      </w:r>
      <w:r w:rsidRPr="00BA4178">
        <w:rPr>
          <w:rFonts w:ascii="David" w:hAnsi="David" w:cs="David"/>
          <w:sz w:val="28"/>
          <w:szCs w:val="28"/>
          <w:rtl/>
        </w:rPr>
        <w:t xml:space="preserve"> ש''ת. וב''ח כתב דלהרר''י אפי' בש''ת אסור לומר צרכיו בלשון רבים באמצע ע''ש. ומ''מ ציבור שרי אפילו באמצע הברכה. ב''י מ''א. וב</w:t>
      </w:r>
      <w:r w:rsidRPr="00BA4178">
        <w:rPr>
          <w:rFonts w:ascii="David" w:hAnsi="David" w:cs="David"/>
          <w:bCs/>
          <w:sz w:val="28"/>
          <w:szCs w:val="28"/>
          <w:rtl/>
        </w:rPr>
        <w:t>באר היטב</w:t>
      </w:r>
      <w:r w:rsidRPr="00BA4178">
        <w:rPr>
          <w:rFonts w:ascii="David" w:hAnsi="David" w:cs="David"/>
          <w:sz w:val="28"/>
          <w:szCs w:val="28"/>
          <w:rtl/>
        </w:rPr>
        <w:t xml:space="preserve"> אשר לפני בס''ק ג' לא דק ע''ש:</w:t>
      </w:r>
      <w:r>
        <w:rPr>
          <w:rFonts w:ascii="David" w:hAnsi="David" w:cs="David"/>
          <w:sz w:val="28"/>
          <w:szCs w:val="28"/>
          <w:rtl/>
        </w:rPr>
        <w:br/>
      </w:r>
      <w:r w:rsidRPr="00BA4178">
        <w:rPr>
          <w:rFonts w:ascii="David" w:hAnsi="David" w:cs="David"/>
          <w:sz w:val="28"/>
          <w:szCs w:val="28"/>
          <w:rtl/>
        </w:rPr>
        <w:t xml:space="preserve">ב יֵשׁ מִי שֶׁאוֹמֵר שֶׁכְּשֶׁמּוֹסִיף בַּבְּרָכָה לְצֹרֶךְ יָחִיד, </w:t>
      </w:r>
      <w:r w:rsidRPr="00BA4178">
        <w:rPr>
          <w:rFonts w:ascii="David" w:hAnsi="David" w:cs="David"/>
          <w:sz w:val="28"/>
          <w:szCs w:val="24"/>
          <w:rtl/>
        </w:rPr>
        <w:t>(ה)</w:t>
      </w:r>
      <w:r w:rsidRPr="00BA4178">
        <w:rPr>
          <w:rFonts w:ascii="David" w:hAnsi="David" w:cs="David"/>
          <w:sz w:val="28"/>
          <w:szCs w:val="28"/>
          <w:rtl/>
        </w:rPr>
        <w:t xml:space="preserve"> לֹא יַאֲרִיךְ.</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לא יאריך. אא''כ רבים צריכים לתורתו. עיין מ''א:</w:t>
      </w:r>
      <w:r>
        <w:rPr>
          <w:rFonts w:ascii="David" w:hAnsi="David" w:cs="David"/>
          <w:sz w:val="28"/>
          <w:szCs w:val="28"/>
          <w:rtl/>
        </w:rPr>
        <w:br/>
      </w:r>
      <w:r w:rsidRPr="00BA4178">
        <w:rPr>
          <w:rFonts w:ascii="David" w:hAnsi="David" w:cs="David"/>
          <w:sz w:val="28"/>
          <w:szCs w:val="28"/>
          <w:rtl/>
        </w:rPr>
        <w:t xml:space="preserve">ג אִם דִּלֵּג אוֹ טָעָה בִּבְרָכָה אַחַת מֵהָאֶמְצָעִיּוֹת, אֵינוֹ צָרִיךְ לַחֲזֹר אֶלָּא לְרֹאשׁ הַבְּרָכָה שֶׁטָּעָה אוֹ שֶׁדִּלֵּג, וּמִשָּׁם וָאֵילָךְ יַחֲזֹר עַל </w:t>
      </w:r>
      <w:r w:rsidRPr="00BA4178">
        <w:rPr>
          <w:rFonts w:ascii="David" w:hAnsi="David" w:cs="David"/>
          <w:sz w:val="28"/>
          <w:szCs w:val="24"/>
          <w:rtl/>
        </w:rPr>
        <w:t>(ו)</w:t>
      </w:r>
      <w:r w:rsidRPr="00BA4178">
        <w:rPr>
          <w:rFonts w:ascii="David" w:hAnsi="David" w:cs="David"/>
          <w:sz w:val="28"/>
          <w:szCs w:val="28"/>
          <w:rtl/>
        </w:rPr>
        <w:t xml:space="preserve"> הַסֵדֶר.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הסדר. והיינו בשוגג אבל במזיד צריך לחזור לתחלת י''ח כמ''ש בסי' קי''ד ס''ז. ודברי רש''י בברכות ל''ד ע''א ד''ה מתחלת הברכה שטעה בה וכו' תמוהים המה ע''ש:</w:t>
      </w:r>
      <w:r>
        <w:rPr>
          <w:rFonts w:ascii="David" w:hAnsi="David" w:cs="David"/>
          <w:sz w:val="28"/>
          <w:szCs w:val="28"/>
          <w:rtl/>
        </w:rPr>
        <w:br/>
      </w:r>
      <w:r w:rsidRPr="00BA4178">
        <w:rPr>
          <w:rFonts w:ascii="David" w:hAnsi="David" w:cs="David"/>
          <w:sz w:val="28"/>
          <w:szCs w:val="28"/>
          <w:rtl/>
        </w:rPr>
        <w:t xml:space="preserve">ד שְׁלִיחַ צִבּוּר שֶׁגָּמַר גּוֹאֵל יִשְׂרָאֵל וְשָׁכַח וְלֹא אָמַר עֲנֵנוּ, לֹא יַחֲזֹר אֲפִלּוּ אִם עֲדַיִן לֹא גָּמַר רַק </w:t>
      </w:r>
      <w:r w:rsidRPr="00BA4178">
        <w:rPr>
          <w:rFonts w:ascii="David" w:hAnsi="David" w:cs="David"/>
          <w:sz w:val="28"/>
          <w:szCs w:val="24"/>
          <w:rtl/>
        </w:rPr>
        <w:t>(ז)</w:t>
      </w:r>
      <w:r w:rsidRPr="00BA4178">
        <w:rPr>
          <w:rFonts w:ascii="David" w:hAnsi="David" w:cs="David"/>
          <w:sz w:val="28"/>
          <w:szCs w:val="28"/>
          <w:rtl/>
        </w:rPr>
        <w:t xml:space="preserve"> רְפָאֵנוּ, וְאִם חָזַר בְּרָכָה לְבַטָּלָה הִיא, אֶלָּא יֹאמַר עֲנֵנוּ בְּשׁוֹמֵעַ תְּפִלָּה </w:t>
      </w:r>
      <w:r w:rsidRPr="00BA4178">
        <w:rPr>
          <w:rFonts w:ascii="David" w:hAnsi="David" w:cs="David"/>
          <w:sz w:val="28"/>
          <w:szCs w:val="24"/>
          <w:rtl/>
        </w:rPr>
        <w:t>(ח)</w:t>
      </w:r>
      <w:r w:rsidRPr="00BA4178">
        <w:rPr>
          <w:rFonts w:ascii="David" w:hAnsi="David" w:cs="David"/>
          <w:sz w:val="28"/>
          <w:szCs w:val="28"/>
          <w:rtl/>
        </w:rPr>
        <w:t xml:space="preserve"> כְּיָחִיד.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רפאינו. פי' שחתם ברכת רפאנו ואם יחזור ויאמר עננו יצטרך לומר רפאנו פעם אחרת דצ''ל על הסדר ויהיה ברכה לבטלה דאין מחזירין בשביל עננו אבל אם לא חתם רפאינו יאמר עננו ואח''כ רפאינו. והא דנקט כאן ש''צ משום דיחיד אומר אותו בש''ת ואם שכח עד אחר שגמר ש''ת אף ע''ג דלא התחיל רצה א''ל עננו שם כיון שאין מחזירין בשביל עננו משא''כ בש''צ אומרה בברכה בפ''ע. ט''ז ומגן אברהם ואחרונים דלא כר''ת: </w:t>
      </w:r>
      <w:r w:rsidRPr="00BA4178">
        <w:rPr>
          <w:rFonts w:ascii="David" w:hAnsi="David" w:cs="David"/>
          <w:sz w:val="28"/>
          <w:szCs w:val="24"/>
          <w:rtl/>
        </w:rPr>
        <w:t>(ח)</w:t>
      </w:r>
      <w:r w:rsidRPr="00BA4178">
        <w:rPr>
          <w:rFonts w:ascii="David" w:hAnsi="David" w:cs="David"/>
          <w:sz w:val="28"/>
          <w:szCs w:val="28"/>
          <w:rtl/>
        </w:rPr>
        <w:t xml:space="preserve"> כיחיד. ויחתום בא''י העונה בעת צרה וש''ת. הג''מ וב''ח מ''א דלא כע''ת. ועיין בשכה''ג </w:t>
      </w:r>
      <w:r w:rsidRPr="00BA4178">
        <w:rPr>
          <w:rFonts w:ascii="David" w:hAnsi="David" w:cs="David"/>
          <w:sz w:val="28"/>
          <w:szCs w:val="24"/>
          <w:rtl/>
        </w:rPr>
        <w:t>(ובספר אליהו רבה פסק כע''ת דיסיים רק בש''ת לחוד כיחיד וכ''מ בתשו' רש''ל)</w:t>
      </w:r>
      <w:r w:rsidRPr="00BA4178">
        <w:rPr>
          <w:rFonts w:ascii="David" w:hAnsi="David" w:cs="David"/>
          <w:sz w:val="28"/>
          <w:szCs w:val="28"/>
          <w:rtl/>
        </w:rPr>
        <w:t xml:space="preserve"> ואם חתם בש''ת לבד יצא. מ''א. וה''ה אם לא היו י' המתענים בבה''כ ובאו אחר ברכת רפאינו אומרה בש''ת. ש''ג. ואם שכח גם בש''ת אומרה ברכה בפ''ע אחר בשלום. רש''ל מ''א: ועיין בטור סי' תקס''ה די''א דאפי' יחיד הדין כן ונהי דלא קי''ל הכי ביחיד מ''מ בש''צ יש לפסוק כן. מ''א. וכנה''ג כתב בשם ש''ג דאומרה בעבודה אם נזכר והרמ''ע פסק דדינו כיחיד וכן כ' ע''ת. ואם אמר ענינו קודם ראה נא צ''ל עננו פעם אחרת אחר ראה נא. מ''א ע''ש:</w:t>
      </w:r>
      <w:r>
        <w:rPr>
          <w:rFonts w:ascii="David" w:hAnsi="David" w:cs="David"/>
          <w:sz w:val="28"/>
          <w:szCs w:val="28"/>
          <w:rtl/>
        </w:rPr>
        <w:br/>
      </w:r>
      <w:r w:rsidRPr="00BA4178">
        <w:rPr>
          <w:rFonts w:ascii="David" w:hAnsi="David" w:cs="David"/>
          <w:sz w:val="28"/>
          <w:szCs w:val="28"/>
          <w:rtl/>
        </w:rPr>
        <w:t>סימן קכ - שראוי לומר רצה בכל 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א אוֹמְרִים רְצֵה בְּכָל הַתְּפִלּוֹת, וּדְלֹא כְּאוֹתָם שֶׁנּוֹהֲגִים שֶׁלֹּא לְאָמְרוֹ בְּמִנְחָה.</w:t>
      </w:r>
      <w:r>
        <w:rPr>
          <w:rFonts w:ascii="David" w:hAnsi="David" w:cs="David"/>
          <w:sz w:val="28"/>
          <w:szCs w:val="28"/>
          <w:rtl/>
        </w:rPr>
        <w:br/>
      </w:r>
      <w:r w:rsidRPr="00BA4178">
        <w:rPr>
          <w:rFonts w:ascii="David" w:hAnsi="David" w:cs="David"/>
          <w:sz w:val="28"/>
          <w:szCs w:val="28"/>
          <w:rtl/>
        </w:rPr>
        <w:t>סימן קכא - דיני מודים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שׁוֹחִין </w:t>
      </w:r>
      <w:r w:rsidRPr="00BA4178">
        <w:rPr>
          <w:rFonts w:ascii="David" w:hAnsi="David" w:cs="David"/>
          <w:sz w:val="28"/>
          <w:szCs w:val="24"/>
          <w:rtl/>
        </w:rPr>
        <w:t>(א)</w:t>
      </w:r>
      <w:r w:rsidRPr="00BA4178">
        <w:rPr>
          <w:rFonts w:ascii="David" w:hAnsi="David" w:cs="David"/>
          <w:sz w:val="28"/>
          <w:szCs w:val="28"/>
          <w:rtl/>
        </w:rPr>
        <w:t xml:space="preserve"> בְּמוֹדִים תְּחִלָּה וָסוֹף.</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במודים. אם נזדמן לו רוק לא ישחה עד שיצא הרוק מפיו ס''ח סי' י''ח. מ''א וע''ת:</w:t>
      </w:r>
      <w:r>
        <w:rPr>
          <w:rFonts w:ascii="David" w:hAnsi="David" w:cs="David"/>
          <w:sz w:val="28"/>
          <w:szCs w:val="28"/>
          <w:rtl/>
        </w:rPr>
        <w:br/>
      </w:r>
      <w:r w:rsidRPr="00BA4178">
        <w:rPr>
          <w:rFonts w:ascii="David" w:hAnsi="David" w:cs="David"/>
          <w:sz w:val="28"/>
          <w:szCs w:val="28"/>
          <w:rtl/>
        </w:rPr>
        <w:t xml:space="preserve">ב הָאוֹמֵר מוֹדִים מוֹדִים, מְשַׁתְּקִים אוֹתוֹ.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יָחִיד אֵין לוֹ לוֹמַר בִּרְכַּת כֹּהֲנִים. </w:t>
      </w:r>
      <w:r w:rsidRPr="00BA4178">
        <w:rPr>
          <w:rFonts w:ascii="David" w:hAnsi="David" w:cs="David"/>
          <w:bCs/>
          <w:sz w:val="28"/>
          <w:szCs w:val="28"/>
          <w:rtl/>
        </w:rPr>
        <w:t>הגה</w:t>
      </w:r>
      <w:r w:rsidRPr="00BA4178">
        <w:rPr>
          <w:rFonts w:ascii="David" w:hAnsi="David" w:cs="David"/>
          <w:sz w:val="28"/>
          <w:szCs w:val="28"/>
          <w:rtl/>
        </w:rPr>
        <w:t xml:space="preserve">: וְכֵן עִקָּר וְכֵן </w:t>
      </w:r>
      <w:r w:rsidRPr="00BA4178">
        <w:rPr>
          <w:rFonts w:ascii="David" w:hAnsi="David" w:cs="David"/>
          <w:sz w:val="28"/>
          <w:szCs w:val="24"/>
          <w:rtl/>
        </w:rPr>
        <w:t>(ב)</w:t>
      </w:r>
      <w:r w:rsidRPr="00BA4178">
        <w:rPr>
          <w:rFonts w:ascii="David" w:hAnsi="David" w:cs="David"/>
          <w:sz w:val="28"/>
          <w:szCs w:val="28"/>
          <w:rtl/>
        </w:rPr>
        <w:t xml:space="preserve"> נִרְאֶה לִי לִנְהֹג, אֲבָל הַמִּנְהָג הַפָּשׁוּט אֵינוֹ כֵן רַק אֲפִלּוּ יָחִיד אוֹמֵר אוֹתוֹ כָּל זְמַן שֶׁרָאוּי לִנְשִׂיאוּת כַּפַּיִם, וְאֵינוֹ נִרְאֶה </w:t>
      </w:r>
      <w:r w:rsidRPr="00BA4178">
        <w:rPr>
          <w:rFonts w:ascii="David" w:hAnsi="David" w:cs="David"/>
          <w:sz w:val="28"/>
          <w:szCs w:val="24"/>
          <w:rtl/>
        </w:rPr>
        <w:t>(בֵּית יוֹסֵף בְּשֵׁם הַמַּנְהִיג)</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נראה. המ''א העלה דאין למחות ביד האומרים אותו עיין שם. אין אומרים אלהינו בבית האבל:</w:t>
      </w:r>
      <w:r>
        <w:rPr>
          <w:rFonts w:ascii="David" w:hAnsi="David" w:cs="David"/>
          <w:sz w:val="28"/>
          <w:szCs w:val="28"/>
          <w:rtl/>
        </w:rPr>
        <w:br/>
      </w:r>
      <w:r w:rsidRPr="00BA4178">
        <w:rPr>
          <w:rFonts w:ascii="David" w:hAnsi="David" w:cs="David"/>
          <w:sz w:val="28"/>
          <w:szCs w:val="28"/>
          <w:rtl/>
        </w:rPr>
        <w:t>סימן קכב - דינים השיכין בין י''ח ליהיו לרצון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אִם בָּא לְהַפְסִיק וְלַעֲנוֹת קַדִּישׁ וּקְדֻשָּׁה בֵּין י''ח לְיִהְיוּ לְרָצוֹן, אֵינוֹ פּוֹסֵק, שֶׁיִּהְיוּ לְרָצוֹן מִכְּלַל הַתְּפִלָּה הוּא; אֲבָל בֵּין יִהְיוּ לְרָצוֹן לִשְׁאָר תַּחֲנוּנִים, שַׁפִּיר דָּמִי. </w:t>
      </w:r>
      <w:r w:rsidRPr="00BA4178">
        <w:rPr>
          <w:rFonts w:ascii="David" w:hAnsi="David" w:cs="David"/>
          <w:bCs/>
          <w:sz w:val="28"/>
          <w:szCs w:val="28"/>
          <w:rtl/>
        </w:rPr>
        <w:t>הגה</w:t>
      </w:r>
      <w:r w:rsidRPr="00BA4178">
        <w:rPr>
          <w:rFonts w:ascii="David" w:hAnsi="David" w:cs="David"/>
          <w:sz w:val="28"/>
          <w:szCs w:val="28"/>
          <w:rtl/>
        </w:rPr>
        <w:t xml:space="preserve">: וְדַוְקָא בְּמָקוֹם שֶׁנּוֹהֲגִין לוֹמַר יִהְיוּ לְרָצוֹן מִיָּד אַחַר הַתְּפִלָּה, אֲבָל בְּמָקוֹם שֶׁנּוֹהֲגִין לוֹמַר תַּחֲנוּנִים קֹדֶם יִהְיוּ לְרָצוֹן, מַפְסִיק גַּם כֵּן לְקַדִּישׁ וּקְדֻשָּׁה; וּבִמְקוֹמוֹת אֵלּוּ נוֹהֲגִים לְהַפְסִיק בֶּאֱלֹהַי נְצֹר, קֹדֶם יִהְיוּ לְרָצוֹן, לָכֵן מַפְסִיקִין גַּם כֵּן לִקְדֻשָּׁה וּלְקַדִּישׁ </w:t>
      </w:r>
      <w:r w:rsidRPr="00BA4178">
        <w:rPr>
          <w:rFonts w:ascii="David" w:hAnsi="David" w:cs="David"/>
          <w:sz w:val="28"/>
          <w:szCs w:val="24"/>
          <w:rtl/>
        </w:rPr>
        <w:t>(א)</w:t>
      </w:r>
      <w:r w:rsidRPr="00BA4178">
        <w:rPr>
          <w:rFonts w:ascii="David" w:hAnsi="David" w:cs="David"/>
          <w:sz w:val="28"/>
          <w:szCs w:val="28"/>
          <w:rtl/>
        </w:rPr>
        <w:t xml:space="preserve"> וּלְבָרְכוּ </w:t>
      </w:r>
      <w:r w:rsidRPr="00BA4178">
        <w:rPr>
          <w:rFonts w:ascii="David" w:hAnsi="David" w:cs="David"/>
          <w:sz w:val="28"/>
          <w:szCs w:val="24"/>
          <w:rtl/>
        </w:rPr>
        <w:t>(דִּבְרֵי עַצְמוֹ לְפי' רַשְׁבָּ''א שֶׁהֵבִיא הַבֵּית יוֹסֵף)</w:t>
      </w:r>
      <w:r w:rsidRPr="00BA4178">
        <w:rPr>
          <w:rFonts w:ascii="David" w:hAnsi="David" w:cs="David"/>
          <w:sz w:val="28"/>
          <w:szCs w:val="28"/>
          <w:rtl/>
        </w:rPr>
        <w:t xml:space="preserve">; וּמִיהוּ הָרָגִיל לוֹמַר תַּחֲנוּנִים אַחַר תְּפִלָּתוֹ, אִם הִתְחִיל שְׁלִיחַ צִבּוּר לְסַדֵּר תְּפִלָּתוֹ וְהִגִּיעַ לְקַדִּישׁ אוֹ לִקְדֻשָּׁה, מְקַצֵּר </w:t>
      </w:r>
      <w:r w:rsidRPr="00BA4178">
        <w:rPr>
          <w:rFonts w:ascii="David" w:hAnsi="David" w:cs="David"/>
          <w:sz w:val="28"/>
          <w:szCs w:val="24"/>
          <w:rtl/>
        </w:rPr>
        <w:t>(ב)</w:t>
      </w:r>
      <w:r w:rsidRPr="00BA4178">
        <w:rPr>
          <w:rFonts w:ascii="David" w:hAnsi="David" w:cs="David"/>
          <w:sz w:val="28"/>
          <w:szCs w:val="28"/>
          <w:rtl/>
        </w:rPr>
        <w:t xml:space="preserve"> וְעוֹלֶה, וְאִם לֹא קִצֵּר יָכוֹל לְהַפְסִיק כְּדֶרֶךְ שֶׁמַּפְסִיק בַּבְּרָכָה שֶׁל קְרִיאַת שְׁמַע, אֲפִלּוּ בָּאֶמְצַע.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וברכו. וטוב לומר יהיו לרצון קודם התחנונים ואחריהם. ל''ח וב''ח מ''א ט''ז ופר''ח: </w:t>
      </w:r>
      <w:r w:rsidRPr="00BA4178">
        <w:rPr>
          <w:rFonts w:ascii="David" w:hAnsi="David" w:cs="David"/>
          <w:sz w:val="28"/>
          <w:szCs w:val="24"/>
          <w:rtl/>
        </w:rPr>
        <w:t>(ב)</w:t>
      </w:r>
      <w:r w:rsidRPr="00BA4178">
        <w:rPr>
          <w:rFonts w:ascii="David" w:hAnsi="David" w:cs="David"/>
          <w:sz w:val="28"/>
          <w:szCs w:val="28"/>
          <w:rtl/>
        </w:rPr>
        <w:t xml:space="preserve"> ועולה. דהיינו שמפסיק באמצע התחנונים ופוסע לאחריו ואם אין שהות לפסוע יאמר יהיו לרצון מיד ויענה. ד''מ:</w:t>
      </w:r>
      <w:r>
        <w:rPr>
          <w:rFonts w:ascii="David" w:hAnsi="David" w:cs="David"/>
          <w:sz w:val="28"/>
          <w:szCs w:val="28"/>
          <w:rtl/>
        </w:rPr>
        <w:br/>
      </w:r>
      <w:r w:rsidRPr="00BA4178">
        <w:rPr>
          <w:rFonts w:ascii="David" w:hAnsi="David" w:cs="David"/>
          <w:sz w:val="28"/>
          <w:szCs w:val="28"/>
          <w:rtl/>
        </w:rPr>
        <w:t xml:space="preserve">ב אֵין נָכוֹן לוֹמַר תַּחֲנוּנִים </w:t>
      </w:r>
      <w:r w:rsidRPr="00BA4178">
        <w:rPr>
          <w:rFonts w:ascii="David" w:hAnsi="David" w:cs="David"/>
          <w:sz w:val="28"/>
          <w:szCs w:val="24"/>
          <w:rtl/>
        </w:rPr>
        <w:t>(ג)</w:t>
      </w:r>
      <w:r w:rsidRPr="00BA4178">
        <w:rPr>
          <w:rFonts w:ascii="David" w:hAnsi="David" w:cs="David"/>
          <w:sz w:val="28"/>
          <w:szCs w:val="28"/>
          <w:rtl/>
        </w:rPr>
        <w:t xml:space="preserve"> קֹדֶם יִהְיוּ לְרָצוֹן, אֶלָּא אַחַר סִיּוּם י''ח מִיָּד, יֹאמַר: יִהְיוּ לְרָצוֹן; וְאִם בָּא לַחֲזֹר וּלְאָמְרוֹ פַּעַם אַחֶרֶת אַחַר הַתַּחֲנוּנִים, הָרְשׁוּת בְּיָדוֹ.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יהיו לרצון. זה הפסוק מסוגל לכמה עניינים תחלתו יו''ד וסופו יו''ד ויש בו אותיות מ''ב וסודו סוד גדול לכך צריך לאומרו בנחת ולכוין ויועיל הרבה לקבל תפלתו עיין ספר הכוונות:</w:t>
      </w:r>
      <w:r>
        <w:rPr>
          <w:rFonts w:ascii="David" w:hAnsi="David" w:cs="David"/>
          <w:sz w:val="28"/>
          <w:szCs w:val="28"/>
          <w:rtl/>
        </w:rPr>
        <w:br/>
      </w:r>
      <w:r w:rsidRPr="00BA4178">
        <w:rPr>
          <w:rFonts w:ascii="David" w:hAnsi="David" w:cs="David"/>
          <w:sz w:val="28"/>
          <w:szCs w:val="28"/>
          <w:rtl/>
        </w:rPr>
        <w:t xml:space="preserve">ג הָרָגִיל לוֹמַר ד' דְּבָרִים אֵלּוּ, זוֹכֶה וּמְקַבֵּל פְּנֵי שְׁכִינָה: עֲשֵׂה לְמַעַן שְׁמָךְ, עֲשֵׂה לְמַעַן יְמִינָךְ, עֲשֵׂה לְמַעַן תּוֹרָתָךְ, עֲשֵׂה לְמַעַן קְדֻשָּׁתָךְ. </w:t>
      </w:r>
      <w:r>
        <w:rPr>
          <w:rFonts w:ascii="David" w:hAnsi="David" w:cs="David"/>
          <w:sz w:val="28"/>
          <w:szCs w:val="28"/>
          <w:rtl/>
        </w:rPr>
        <w:br/>
      </w:r>
      <w:r w:rsidRPr="00BA4178">
        <w:rPr>
          <w:rFonts w:ascii="David" w:hAnsi="David" w:cs="David"/>
          <w:sz w:val="28"/>
          <w:szCs w:val="28"/>
          <w:rtl/>
        </w:rPr>
        <w:t>סימן קכג - דיני הכריעות בסיום י''ח 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כּוֹרֵעַ וּפוֹסֵעַ </w:t>
      </w:r>
      <w:r w:rsidRPr="00BA4178">
        <w:rPr>
          <w:rFonts w:ascii="David" w:hAnsi="David" w:cs="David"/>
          <w:sz w:val="28"/>
          <w:szCs w:val="24"/>
          <w:rtl/>
        </w:rPr>
        <w:t>(א)</w:t>
      </w:r>
      <w:r w:rsidRPr="00BA4178">
        <w:rPr>
          <w:rFonts w:ascii="David" w:hAnsi="David" w:cs="David"/>
          <w:sz w:val="28"/>
          <w:szCs w:val="28"/>
          <w:rtl/>
        </w:rPr>
        <w:t xml:space="preserve"> ג' פְּסִיעוֹת לְאַחֲרָיו, בִּכְרִיעָה אַחַת, </w:t>
      </w:r>
      <w:r w:rsidRPr="00BA4178">
        <w:rPr>
          <w:rFonts w:ascii="David" w:hAnsi="David" w:cs="David"/>
          <w:sz w:val="28"/>
          <w:szCs w:val="24"/>
          <w:rtl/>
        </w:rPr>
        <w:t>(ב)</w:t>
      </w:r>
      <w:r w:rsidRPr="00BA4178">
        <w:rPr>
          <w:rFonts w:ascii="David" w:hAnsi="David" w:cs="David"/>
          <w:sz w:val="28"/>
          <w:szCs w:val="28"/>
          <w:rtl/>
        </w:rPr>
        <w:t xml:space="preserve"> וְאַחַר שֶׁפָּסַע ג' פְּסִיעוֹת בְּעוֹדוֹ כּוֹרֵעַ, קֹדֶם שֶׁיִּזְקֹף, כְּשֶׁיֹּאמַר עוֹשֶׂה שָׁלוֹם בִּמְרוֹמָיו, הוֹפֵךְ פָּנָיו לְצַד שְׂמֹאלוֹ; וּכְשֶׁיֹּאמַר הוּא יַעֲשֶׂה שָׁלוֹם </w:t>
      </w:r>
      <w:r w:rsidRPr="00BA4178">
        <w:rPr>
          <w:rFonts w:ascii="David" w:hAnsi="David" w:cs="David"/>
          <w:sz w:val="28"/>
          <w:szCs w:val="24"/>
          <w:rtl/>
        </w:rPr>
        <w:t>(ג)</w:t>
      </w:r>
      <w:r w:rsidRPr="00BA4178">
        <w:rPr>
          <w:rFonts w:ascii="David" w:hAnsi="David" w:cs="David"/>
          <w:sz w:val="28"/>
          <w:szCs w:val="28"/>
          <w:rtl/>
        </w:rPr>
        <w:t xml:space="preserve"> עָלֵינוּ, הוֹפֵךְ פָּנָיו לְצַד יְמִינוֹ; וְאַחַר כָּךְ יִשְׁתַּחֲוֶה לְפָנָיו, כְּעֶבֶד הַנִּפְטָר מֵרַבּוֹ. </w:t>
      </w:r>
      <w:r w:rsidRPr="00BA4178">
        <w:rPr>
          <w:rFonts w:ascii="David" w:hAnsi="David" w:cs="David"/>
          <w:bCs/>
          <w:sz w:val="28"/>
          <w:szCs w:val="28"/>
          <w:rtl/>
        </w:rPr>
        <w:t>הגה</w:t>
      </w:r>
      <w:r w:rsidRPr="00BA4178">
        <w:rPr>
          <w:rFonts w:ascii="David" w:hAnsi="David" w:cs="David"/>
          <w:sz w:val="28"/>
          <w:szCs w:val="28"/>
          <w:rtl/>
        </w:rPr>
        <w:t xml:space="preserve">: וְנָהֲגוּ לוֹמַר אַחַר כָּךְ יְהִי רָצוֹן שֶׁיִּבָּנֶה בֵּית הַמִּקְדָּשׁ כו', כִּי הַתְּפִלָּה בִּמְקוֹם הָעֲבוֹדָה וְלָכֵן מְבַקְּשִׁים עַל הַמִּקְדָּשׁ שֶׁנּוּכַל לַעֲשׂוֹת עֲבוֹדָה מַמָּשׁ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ג' פסיעות. עיין בתשובת חוט השני סימן נ''ד דבזכות ג' פסיעות זכה נבוכדנצר להחריב ב''ה ולכן אנו פוסעים ג' פסיעות ומתפללין שיבנה בית המקדש: </w:t>
      </w:r>
      <w:r w:rsidRPr="00BA4178">
        <w:rPr>
          <w:rFonts w:ascii="David" w:hAnsi="David" w:cs="David"/>
          <w:sz w:val="28"/>
          <w:szCs w:val="24"/>
          <w:rtl/>
        </w:rPr>
        <w:t>(ב)</w:t>
      </w:r>
      <w:r w:rsidRPr="00BA4178">
        <w:rPr>
          <w:rFonts w:ascii="David" w:hAnsi="David" w:cs="David"/>
          <w:sz w:val="28"/>
          <w:szCs w:val="28"/>
          <w:rtl/>
        </w:rPr>
        <w:t xml:space="preserve"> ואחר שפסע. ולא כאותן שאומרים עושה שלום בעוד שפוסעין דאין נכון לעשות כן. מ''א: </w:t>
      </w:r>
      <w:r w:rsidRPr="00BA4178">
        <w:rPr>
          <w:rFonts w:ascii="David" w:hAnsi="David" w:cs="David"/>
          <w:sz w:val="28"/>
          <w:szCs w:val="24"/>
          <w:rtl/>
        </w:rPr>
        <w:t>(ג)</w:t>
      </w:r>
      <w:r w:rsidRPr="00BA4178">
        <w:rPr>
          <w:rFonts w:ascii="David" w:hAnsi="David" w:cs="David"/>
          <w:sz w:val="28"/>
          <w:szCs w:val="28"/>
          <w:rtl/>
        </w:rPr>
        <w:t xml:space="preserve"> עלינו. דלא כהאומרים עלינו ועל כל ישראל. מגן אברהם:</w:t>
      </w:r>
      <w:r>
        <w:rPr>
          <w:rFonts w:ascii="David" w:hAnsi="David" w:cs="David"/>
          <w:sz w:val="28"/>
          <w:szCs w:val="28"/>
          <w:rtl/>
        </w:rPr>
        <w:br/>
      </w:r>
      <w:r w:rsidRPr="00BA4178">
        <w:rPr>
          <w:rFonts w:ascii="David" w:hAnsi="David" w:cs="David"/>
          <w:sz w:val="28"/>
          <w:szCs w:val="28"/>
          <w:rtl/>
        </w:rPr>
        <w:t xml:space="preserve">ב בְּמָקוֹם שֶׁכָּלוּ הַג' פְּסִיעוֹת יַעֲמֹד, וְלֹא יַחֲזֹר </w:t>
      </w:r>
      <w:r w:rsidRPr="00BA4178">
        <w:rPr>
          <w:rFonts w:ascii="David" w:hAnsi="David" w:cs="David"/>
          <w:sz w:val="28"/>
          <w:szCs w:val="24"/>
          <w:rtl/>
        </w:rPr>
        <w:t>(ד)</w:t>
      </w:r>
      <w:r w:rsidRPr="00BA4178">
        <w:rPr>
          <w:rFonts w:ascii="David" w:hAnsi="David" w:cs="David"/>
          <w:sz w:val="28"/>
          <w:szCs w:val="28"/>
          <w:rtl/>
        </w:rPr>
        <w:t xml:space="preserve"> לִמְקוֹמוֹ עַד שֶׁיַּגִּיעַ שְׁלִיחַ צִבּוּר </w:t>
      </w:r>
      <w:r w:rsidRPr="00BA4178">
        <w:rPr>
          <w:rFonts w:ascii="David" w:hAnsi="David" w:cs="David"/>
          <w:sz w:val="28"/>
          <w:szCs w:val="24"/>
          <w:rtl/>
        </w:rPr>
        <w:t>(ה)</w:t>
      </w:r>
      <w:r w:rsidRPr="00BA4178">
        <w:rPr>
          <w:rFonts w:ascii="David" w:hAnsi="David" w:cs="David"/>
          <w:sz w:val="28"/>
          <w:szCs w:val="28"/>
          <w:rtl/>
        </w:rPr>
        <w:t xml:space="preserve"> לִקְדֻשָּׁה, וּלְפָחוֹת עַד שֶׁיַּתְחִיל הַשְּׁלִיחַ צִבּוּר לְהִתְפַּלֵּל בְּקוֹל רָם. </w:t>
      </w:r>
      <w:r w:rsidRPr="00BA4178">
        <w:rPr>
          <w:rFonts w:ascii="David" w:hAnsi="David" w:cs="David"/>
          <w:bCs/>
          <w:sz w:val="28"/>
          <w:szCs w:val="28"/>
          <w:rtl/>
        </w:rPr>
        <w:t>הגה</w:t>
      </w:r>
      <w:r w:rsidRPr="00BA4178">
        <w:rPr>
          <w:rFonts w:ascii="David" w:hAnsi="David" w:cs="David"/>
          <w:sz w:val="28"/>
          <w:szCs w:val="28"/>
          <w:rtl/>
        </w:rPr>
        <w:t xml:space="preserve">: וְהַשַּׁ''ץ יַעֲמֹד כְּדֵי הִלּוּךְ </w:t>
      </w:r>
      <w:r w:rsidRPr="00BA4178">
        <w:rPr>
          <w:rFonts w:ascii="David" w:hAnsi="David" w:cs="David"/>
          <w:sz w:val="28"/>
          <w:szCs w:val="24"/>
          <w:rtl/>
        </w:rPr>
        <w:t>(ו)</w:t>
      </w:r>
      <w:r w:rsidRPr="00BA4178">
        <w:rPr>
          <w:rFonts w:ascii="David" w:hAnsi="David" w:cs="David"/>
          <w:sz w:val="28"/>
          <w:szCs w:val="28"/>
          <w:rtl/>
        </w:rPr>
        <w:t xml:space="preserve"> ד' אַמּוֹת, קֹדֶם שֶׁיַּחֲזֹר לִמְקוֹמוֹ לְהִתְפַּלֵּל בְּקוֹל רָם </w:t>
      </w:r>
      <w:r w:rsidRPr="00BA4178">
        <w:rPr>
          <w:rFonts w:ascii="David" w:hAnsi="David" w:cs="David"/>
          <w:sz w:val="28"/>
          <w:szCs w:val="24"/>
          <w:rtl/>
        </w:rPr>
        <w:t>(תשו' הָרַשְׁבָּ''א סי' תל''ו)</w:t>
      </w:r>
      <w:r w:rsidRPr="00BA4178">
        <w:rPr>
          <w:rFonts w:ascii="David" w:hAnsi="David" w:cs="David"/>
          <w:sz w:val="28"/>
          <w:szCs w:val="28"/>
          <w:rtl/>
        </w:rPr>
        <w:t xml:space="preserve">; וְכֵן יָחִיד הַמִּתְפַּלֵּל יַעֲמֹד בְּמָקוֹם שֶׁכָּלוּ פְּסִיעוֹתָיו </w:t>
      </w:r>
      <w:r w:rsidRPr="00BA4178">
        <w:rPr>
          <w:rFonts w:ascii="David" w:hAnsi="David" w:cs="David"/>
          <w:sz w:val="28"/>
          <w:szCs w:val="24"/>
          <w:rtl/>
        </w:rPr>
        <w:t>(ז)</w:t>
      </w:r>
      <w:r w:rsidRPr="00BA4178">
        <w:rPr>
          <w:rFonts w:ascii="David" w:hAnsi="David" w:cs="David"/>
          <w:sz w:val="28"/>
          <w:szCs w:val="28"/>
          <w:rtl/>
        </w:rPr>
        <w:t xml:space="preserve"> כְּשִׁעוּר זֶה, קֹדֶם שֶׁיַּחֲזֹר לִמְקוֹמוֹ </w:t>
      </w:r>
      <w:r w:rsidRPr="00BA4178">
        <w:rPr>
          <w:rFonts w:ascii="David" w:hAnsi="David" w:cs="David"/>
          <w:sz w:val="28"/>
          <w:szCs w:val="24"/>
          <w:rtl/>
        </w:rPr>
        <w:t>(בֵּית יוֹסֵף בְּשֵׁם ר' יְרוּחָם וִירוּשַׁלְמִי)</w:t>
      </w:r>
      <w:r w:rsidRPr="00BA4178">
        <w:rPr>
          <w:rFonts w:ascii="David" w:hAnsi="David" w:cs="David"/>
          <w:sz w:val="28"/>
          <w:szCs w:val="28"/>
          <w:rtl/>
        </w:rPr>
        <w:t xml:space="preserve">. יָחִיד שֶׁמִּתְפַּלֵּל בְּצִבּוּר וְסִיֵּם תְּפִלָּתוֹ קֹדֶם לַשְּׁלִיחַ צִבּוּר, אָסוּר לְהַחֲזִיר </w:t>
      </w:r>
      <w:r w:rsidRPr="00BA4178">
        <w:rPr>
          <w:rFonts w:ascii="David" w:hAnsi="David" w:cs="David"/>
          <w:sz w:val="28"/>
          <w:szCs w:val="24"/>
          <w:rtl/>
        </w:rPr>
        <w:t>(ח)</w:t>
      </w:r>
      <w:r w:rsidRPr="00BA4178">
        <w:rPr>
          <w:rFonts w:ascii="David" w:hAnsi="David" w:cs="David"/>
          <w:sz w:val="28"/>
          <w:szCs w:val="28"/>
          <w:rtl/>
        </w:rPr>
        <w:t xml:space="preserve"> פָּנָיו לַצִּבּוּר עַד שֶׁיְּסַיֵּם שְׁלִיחַ צִבּוּר תְּפִלָּתוֹ </w:t>
      </w:r>
      <w:r w:rsidRPr="00BA4178">
        <w:rPr>
          <w:rFonts w:ascii="David" w:hAnsi="David" w:cs="David"/>
          <w:sz w:val="28"/>
          <w:szCs w:val="24"/>
          <w:rtl/>
        </w:rPr>
        <w:t>(בֵּית יוֹסֵף בְּשֵׁם שִׁבּוֹלֵי הַלֶּקֶט)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למקומו. וחייב לכוין רגליו כמו בתפלה. רד''ך מגן אברהם: </w:t>
      </w:r>
      <w:r w:rsidRPr="00BA4178">
        <w:rPr>
          <w:rFonts w:ascii="David" w:hAnsi="David" w:cs="David"/>
          <w:sz w:val="28"/>
          <w:szCs w:val="24"/>
          <w:rtl/>
        </w:rPr>
        <w:t>(ה)</w:t>
      </w:r>
      <w:r w:rsidRPr="00BA4178">
        <w:rPr>
          <w:rFonts w:ascii="David" w:hAnsi="David" w:cs="David"/>
          <w:sz w:val="28"/>
          <w:szCs w:val="28"/>
          <w:rtl/>
        </w:rPr>
        <w:t xml:space="preserve"> לקדושה. וכשאומרים פיוטים חוזר כשש''ץ מתחיל י''ח. ל''ח מ''א שכנה''ג ומהרי''ל ז''ל אם היה מסיים י''ח תכף שיושב ש''ץ לתחנון וכן במ''ש אם פתח ש''ץ ויהי נועם ותכף לו סיים פסיעותיו דאחר י''ח אז היה נשאר במקומו שפסע שם וכיסה פניו ואמר תחנה או במ''ש ויהי נועם טרם חזר למקומו ע''ש. ומדברי ט''ז ס''ק ג' לא משמע כן דכתב וכן היחיד המתפלל אפי' אין חוזר תכף למקומו לא יאמר תחנון תכף </w:t>
      </w:r>
      <w:r w:rsidRPr="00BA4178">
        <w:rPr>
          <w:rFonts w:ascii="David" w:hAnsi="David" w:cs="David"/>
          <w:sz w:val="28"/>
          <w:szCs w:val="28"/>
          <w:rtl/>
        </w:rPr>
        <w:lastRenderedPageBreak/>
        <w:t xml:space="preserve">אחר שעקר רגליו אלא ימתין כדי הילוך ד''א ע''ש ואפשר דיש חילוק בין המתפלל ביחיד או עם הצבור ומדברי מהרי''ל נראה דאין להקפיד בנפילת אפים שיהיה מיושב וכן כתב הריב''ש ועיין סי' קל''א סעיף ב' מש''ש. כתב הכ''מ דאם רוצה עומד שם ואינו חוזר למקומו. ומ''א כתב לפי סברת י''א הטעם דבעינן ו' פסיעות דכתיב ורגליהם רגל ישרה. וכתיב וכף רגליהם ככף רגל הרי ששה. ולכך צריך ג''כ לפסוע ג' פסיעות לפניו דהיינו עוד ג' עי' ב''י. ומה''ט מקפידין שלא יעבור אדם לפניהם בעוד שעומדים שם שלא להפסיק בין הששה פסיעות. אבל מה שנוהגים שכשרואים למי שרוצה ללכת לפניהם למהר לשוב למקומם בטרם שממתינים השיעור המפורש טעות הוא. ל''ח ושכנה''ג: </w:t>
      </w:r>
      <w:r w:rsidRPr="00BA4178">
        <w:rPr>
          <w:rFonts w:ascii="David" w:hAnsi="David" w:cs="David"/>
          <w:sz w:val="28"/>
          <w:szCs w:val="24"/>
          <w:rtl/>
        </w:rPr>
        <w:t>(ו)</w:t>
      </w:r>
      <w:r w:rsidRPr="00BA4178">
        <w:rPr>
          <w:rFonts w:ascii="David" w:hAnsi="David" w:cs="David"/>
          <w:sz w:val="28"/>
          <w:szCs w:val="28"/>
          <w:rtl/>
        </w:rPr>
        <w:t xml:space="preserve"> ד''א. ומדינא יכול לחזור מיד הש''ץ. רשב''א מ''א </w:t>
      </w:r>
      <w:r w:rsidRPr="00BA4178">
        <w:rPr>
          <w:rFonts w:ascii="David" w:hAnsi="David" w:cs="David"/>
          <w:sz w:val="28"/>
          <w:szCs w:val="24"/>
          <w:rtl/>
        </w:rPr>
        <w:t>(עיין בספר אליהו רבה באריכות מזה מתשובת הרשב''א)</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כשיעור זה. ולא יאמרו תחנון תיכף אלא ימתין כדי הילוך ד''א ט''ז ועיין ס''ק ה' מש''ש בשם מהרי''ל. וב''ח פסק דאין חילוק למתפלל עם הציבור וצריך לשהות כשיעור שיגיע הש''ץ לקדושה וכ''פ המגן אברהם: </w:t>
      </w:r>
      <w:r w:rsidRPr="00BA4178">
        <w:rPr>
          <w:rFonts w:ascii="David" w:hAnsi="David" w:cs="David"/>
          <w:sz w:val="28"/>
          <w:szCs w:val="24"/>
          <w:rtl/>
        </w:rPr>
        <w:t>(ח)</w:t>
      </w:r>
      <w:r w:rsidRPr="00BA4178">
        <w:rPr>
          <w:rFonts w:ascii="David" w:hAnsi="David" w:cs="David"/>
          <w:sz w:val="28"/>
          <w:szCs w:val="28"/>
          <w:rtl/>
        </w:rPr>
        <w:t xml:space="preserve"> פניו. שלא יחשדוהו שדילג וכשמתחיל הש''ץ רשאי להחזיר פניו אבל אסור לחזור למקומו עד שמגיע לקדושה:</w:t>
      </w:r>
      <w:r>
        <w:rPr>
          <w:rFonts w:ascii="David" w:hAnsi="David" w:cs="David"/>
          <w:sz w:val="28"/>
          <w:szCs w:val="28"/>
          <w:rtl/>
        </w:rPr>
        <w:br/>
      </w:r>
      <w:r w:rsidRPr="00BA4178">
        <w:rPr>
          <w:rFonts w:ascii="David" w:hAnsi="David" w:cs="David"/>
          <w:sz w:val="28"/>
          <w:szCs w:val="28"/>
          <w:rtl/>
        </w:rPr>
        <w:t xml:space="preserve">ג כְּשֶׁפּוֹסֵעַ, עוֹקֵר רֶגֶל שְׂמֹאל </w:t>
      </w:r>
      <w:r w:rsidRPr="00BA4178">
        <w:rPr>
          <w:rFonts w:ascii="David" w:hAnsi="David" w:cs="David"/>
          <w:sz w:val="28"/>
          <w:szCs w:val="24"/>
          <w:rtl/>
        </w:rPr>
        <w:t>(ט)</w:t>
      </w:r>
      <w:r w:rsidRPr="00BA4178">
        <w:rPr>
          <w:rFonts w:ascii="David" w:hAnsi="David" w:cs="David"/>
          <w:sz w:val="28"/>
          <w:szCs w:val="28"/>
          <w:rtl/>
        </w:rPr>
        <w:t xml:space="preserve"> תְּחִלָּה; וְשִׁעוּר פְּסִיעוֹת אֵלּוּ, לְכָל הַפָּחוֹת, הוּא כְּדֵי שֶׁיִּתֵּן גּוּדָל בְּצַד עָקֵב. וּלְכַתְּחִילָה לֹא יַפְסִיעַ פְּסִיעוֹת גַּסּוֹת יוֹתֵר מִזֶּה. </w:t>
      </w:r>
      <w:r w:rsidRPr="00BA4178">
        <w:rPr>
          <w:rFonts w:ascii="David" w:hAnsi="David" w:cs="David"/>
          <w:sz w:val="28"/>
          <w:szCs w:val="24"/>
          <w:rtl/>
        </w:rPr>
        <w:t>(בֵּית יוֹסֵף בְּשֵׁם א''ח וְדִבְרֵי עַצְמוֹ, לְפִי הַטַּעַם שֶׁכָּתַב בֵּית יוֹסֵף לְג' פְּסִיעוֹת בְּשֵׁם ר' הַאי)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תחלה. ואפי' איטר רגל צריך לפסוע בשמאל דעלמא תחלה עמ''א וט''ז וקצת נוהגין לפסוע רגל הימיני אל השמאלי ואח''כ פוסעין בשמאל. ל''ח. כ' ב''ח דאם יש דוחק בבה''כ רשאי לפחות משיעור גודל בצד עקב ולסמוך על הרשב''א סי' שפ''א שאין שיעור לפסיעות אלו וכן נהגו הכל לפסוע בלי שיעור והוא מטעם הדוחק אבל היכא דליכא דוחק צריך לדקדק לפסוע אגודל בצד עקב עכ''ל. ומ''א כתב ול''נ דהרשב''א לא כתב אלא שא''צ לפסוע פסיעה בינונית שהיא אמה ע''ש אבל פחות מעקב בצד גודל לא מיקרי פסיעה כלל ע''ש והמנהג עכשיו שאם מסיים התפלה ואחריו אדם אחר שהוא מתפלל שאינו יכול לפסוע ג' פסיעות ממתין עד שיכלה האחר תפלתו ואח''כ פוסע הג' פסיעות. שכנה''ג:</w:t>
      </w:r>
      <w:r>
        <w:rPr>
          <w:rFonts w:ascii="David" w:hAnsi="David" w:cs="David"/>
          <w:sz w:val="28"/>
          <w:szCs w:val="28"/>
          <w:rtl/>
        </w:rPr>
        <w:br/>
      </w:r>
      <w:r w:rsidRPr="00BA4178">
        <w:rPr>
          <w:rFonts w:ascii="David" w:hAnsi="David" w:cs="David"/>
          <w:sz w:val="28"/>
          <w:szCs w:val="28"/>
          <w:rtl/>
        </w:rPr>
        <w:t xml:space="preserve">ד מִי שֶׁמּוֹסִיף עַל ג' פְּסִיעוֹת, הָוֵי יֻהֲרָא.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גַּם שְׁלִיחַ צִבּוּר צָרִיךְ לִפְסֹעַ ג' פְּסִיעוֹת כְּשֶׁמִּתְפַּלֵּל בְּלַחַשׁ, וּכְשֶׁיַּחֲזֹר הַתְּפִלָּה בְּקוֹל רָם אֵין צֹרֶךְ לַחֲזֹר לִפְסֹעַ ג' </w:t>
      </w:r>
      <w:r w:rsidRPr="00BA4178">
        <w:rPr>
          <w:rFonts w:ascii="David" w:hAnsi="David" w:cs="David"/>
          <w:sz w:val="28"/>
          <w:szCs w:val="24"/>
          <w:rtl/>
        </w:rPr>
        <w:t>(י)</w:t>
      </w:r>
      <w:r w:rsidRPr="00BA4178">
        <w:rPr>
          <w:rFonts w:ascii="David" w:hAnsi="David" w:cs="David"/>
          <w:sz w:val="28"/>
          <w:szCs w:val="28"/>
          <w:rtl/>
        </w:rPr>
        <w:t xml:space="preserve"> פְּסִיעוֹת. וְאִם לֹא הִתְפַּלֵּל בְּלַחַשׁ רַק בְּקוֹל רָם, פּוֹסֵעַ ג' פְּסִיעוֹת אַחַר תְּפִלָּתוֹ שֶׁבְּקוֹל רָם </w:t>
      </w:r>
      <w:r w:rsidRPr="00BA4178">
        <w:rPr>
          <w:rFonts w:ascii="David" w:hAnsi="David" w:cs="David"/>
          <w:sz w:val="28"/>
          <w:szCs w:val="24"/>
          <w:rtl/>
        </w:rPr>
        <w:t>(אַבּוּדַרְהַם)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פסיעות. דסומך על הקדיש שאחר ובא לציון אע''פ שמפסיקין בקריאת התורה והלל כולהו לסדר תפלה הם באים. ת''ה מ''א. ואם רגיל לפסוע אין למחות בידו. הרדב''ז. ועיין הלק''ט ח''ב סי' ס''ז:</w:t>
      </w:r>
      <w:r>
        <w:rPr>
          <w:rFonts w:ascii="David" w:hAnsi="David" w:cs="David"/>
          <w:sz w:val="28"/>
          <w:szCs w:val="28"/>
          <w:rtl/>
        </w:rPr>
        <w:br/>
      </w:r>
      <w:r w:rsidRPr="00BA4178">
        <w:rPr>
          <w:rFonts w:ascii="David" w:hAnsi="David" w:cs="David"/>
          <w:sz w:val="28"/>
          <w:szCs w:val="28"/>
          <w:rtl/>
        </w:rPr>
        <w:t xml:space="preserve">ו כְּשֶׁיַּחֲזֹר שְׁלִיחַ צִבּוּר הַתְּפִלָּה, יֹאמַר גַּם כֵּן: ה' שְׂפָתַי תִּפְתָּח; אֲבָל אֵינוֹ אוֹמֵר בְּסוֹף הַתְּפִלָּה יִהְיוּ </w:t>
      </w:r>
      <w:r w:rsidRPr="00BA4178">
        <w:rPr>
          <w:rFonts w:ascii="David" w:hAnsi="David" w:cs="David"/>
          <w:sz w:val="28"/>
          <w:szCs w:val="24"/>
          <w:rtl/>
        </w:rPr>
        <w:t>(יא)</w:t>
      </w:r>
      <w:r w:rsidRPr="00BA4178">
        <w:rPr>
          <w:rFonts w:ascii="David" w:hAnsi="David" w:cs="David"/>
          <w:sz w:val="28"/>
          <w:szCs w:val="28"/>
          <w:rtl/>
        </w:rPr>
        <w:t xml:space="preserve"> לְרָצוֹן </w:t>
      </w:r>
      <w:r w:rsidRPr="00BA4178">
        <w:rPr>
          <w:rFonts w:ascii="David" w:hAnsi="David" w:cs="David"/>
          <w:sz w:val="28"/>
          <w:szCs w:val="24"/>
          <w:rtl/>
        </w:rPr>
        <w:t>(דִּבְרֵי עַצְמוֹ וּבֵית יוֹסֵף בְּשֵׁם אֹהֶל מוֹעֵד)</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לרצון. כי לא התפלל על עצמו ובשל''ה כתב לומר יהיו לרצון:</w:t>
      </w:r>
      <w:r>
        <w:rPr>
          <w:rFonts w:ascii="David" w:hAnsi="David" w:cs="David"/>
          <w:sz w:val="28"/>
          <w:szCs w:val="28"/>
          <w:rtl/>
        </w:rPr>
        <w:br/>
      </w:r>
      <w:r w:rsidRPr="00BA4178">
        <w:rPr>
          <w:rFonts w:ascii="David" w:hAnsi="David" w:cs="David"/>
          <w:sz w:val="28"/>
          <w:szCs w:val="28"/>
          <w:rtl/>
        </w:rPr>
        <w:t>סימן קכד - דין הנהגת שליח צבור בי''ח הברכות, ודין ענית אמן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לְאַחַר שֶׁסִיְּמוּ הַצִּבּוּר תְּפִלָּתָן, יַחֲזֹר שְׁלִיחַ צִבּוּר הַתְּפִלָּה, שֶׁאִם יֵשׁ מִי שֶׁאֵינוֹ </w:t>
      </w:r>
      <w:r w:rsidRPr="00BA4178">
        <w:rPr>
          <w:rFonts w:ascii="David" w:hAnsi="David" w:cs="David"/>
          <w:sz w:val="28"/>
          <w:szCs w:val="24"/>
          <w:rtl/>
        </w:rPr>
        <w:t>(א)</w:t>
      </w:r>
      <w:r w:rsidRPr="00BA4178">
        <w:rPr>
          <w:rFonts w:ascii="David" w:hAnsi="David" w:cs="David"/>
          <w:sz w:val="28"/>
          <w:szCs w:val="28"/>
          <w:rtl/>
        </w:rPr>
        <w:t xml:space="preserve"> יוֹדֵעַ לְהִתְפַּלֵּל יְכַוֵּן לְמַה שֶּׁהוּא </w:t>
      </w:r>
      <w:r w:rsidRPr="00BA4178">
        <w:rPr>
          <w:rFonts w:ascii="David" w:hAnsi="David" w:cs="David"/>
          <w:sz w:val="28"/>
          <w:szCs w:val="24"/>
          <w:rtl/>
        </w:rPr>
        <w:t>(ב)</w:t>
      </w:r>
      <w:r w:rsidRPr="00BA4178">
        <w:rPr>
          <w:rFonts w:ascii="David" w:hAnsi="David" w:cs="David"/>
          <w:sz w:val="28"/>
          <w:szCs w:val="28"/>
          <w:rtl/>
        </w:rPr>
        <w:t xml:space="preserve"> אוֹמֵר, וְיוֹצֵא בוֹ; וְצָרִיךְ אוֹתוֹ שֶׁיּוֹצֵא בִּתְפִלַּת שְׁלִיחַ צִבּוּר לְכַוֵּן לְכָל מַה שֶּׁאוֹמֵר שְׁלִיחַ צִבּוּר מֵרֹאשׁ וְעַד סוֹף; וְאֵינוֹ מַפְסִיק; וְאֵינוֹ מֵשִׂיחַ; וּפוֹסֵעַ ג' פְּסִיעוֹת לְאַחֲרָיו, כְּאָדָם שֶׁמִּתְפַּלֵּל לְעַצְמוֹ.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יודע. אבל הבקי אינו יוצא בתפלת ש''ץ. מ''א: </w:t>
      </w:r>
      <w:r w:rsidRPr="00BA4178">
        <w:rPr>
          <w:rFonts w:ascii="David" w:hAnsi="David" w:cs="David"/>
          <w:sz w:val="28"/>
          <w:szCs w:val="24"/>
          <w:rtl/>
        </w:rPr>
        <w:t>(ב)</w:t>
      </w:r>
      <w:r w:rsidRPr="00BA4178">
        <w:rPr>
          <w:rFonts w:ascii="David" w:hAnsi="David" w:cs="David"/>
          <w:sz w:val="28"/>
          <w:szCs w:val="28"/>
          <w:rtl/>
        </w:rPr>
        <w:t xml:space="preserve"> אומר. וצריך שיבין בלשון הקודש כמו שכתב לעיל סי' ס''ב ע''ש:</w:t>
      </w:r>
      <w:r>
        <w:rPr>
          <w:rFonts w:ascii="David" w:hAnsi="David" w:cs="David"/>
          <w:sz w:val="28"/>
          <w:szCs w:val="28"/>
          <w:rtl/>
        </w:rPr>
        <w:br/>
      </w:r>
      <w:r w:rsidRPr="00BA4178">
        <w:rPr>
          <w:rFonts w:ascii="David" w:hAnsi="David" w:cs="David"/>
          <w:sz w:val="28"/>
          <w:szCs w:val="28"/>
          <w:rtl/>
        </w:rPr>
        <w:t xml:space="preserve">ב שְׁלִיחַ צִבּוּר שֶׁנִּכְנַס לְבֵית הַכְּנֶסֶת וּמָצָא צִבּוּר שֶׁהִתְפַּלְּלוּ בְּלַחַשׁ, וְהוּא צָרִיךְ לַעֲמֹד לִפְנֵי הַתֵּבָה לְאַלְתַּר, יוֹרֵד לִפְנֵי הַתֵּבָה וּמִתְפַּלֵּל בְּקוֹל רָם לַצִּבּוּר, וְאֵינוֹ צָרִיךְ לַחֲזֹר וּלְהִתְפַּלֵּל בְּלַחַשׁ. </w:t>
      </w:r>
      <w:r w:rsidRPr="00BA4178">
        <w:rPr>
          <w:rFonts w:ascii="David" w:hAnsi="David" w:cs="David"/>
          <w:bCs/>
          <w:sz w:val="28"/>
          <w:szCs w:val="28"/>
          <w:rtl/>
        </w:rPr>
        <w:t>הגה</w:t>
      </w:r>
      <w:r w:rsidRPr="00BA4178">
        <w:rPr>
          <w:rFonts w:ascii="David" w:hAnsi="David" w:cs="David"/>
          <w:sz w:val="28"/>
          <w:szCs w:val="28"/>
          <w:rtl/>
        </w:rPr>
        <w:t xml:space="preserve">: וְכֵן אִם הוּא שְׁעַת הַדַּחַק, כְּגוֹן שֶׁיָּרֵא שֶׁיַּעֲבֹר זְמַן </w:t>
      </w:r>
      <w:r w:rsidRPr="00BA4178">
        <w:rPr>
          <w:rFonts w:ascii="David" w:hAnsi="David" w:cs="David"/>
          <w:sz w:val="28"/>
          <w:szCs w:val="24"/>
          <w:rtl/>
        </w:rPr>
        <w:t>(ג)</w:t>
      </w:r>
      <w:r w:rsidRPr="00BA4178">
        <w:rPr>
          <w:rFonts w:ascii="David" w:hAnsi="David" w:cs="David"/>
          <w:sz w:val="28"/>
          <w:szCs w:val="28"/>
          <w:rtl/>
        </w:rPr>
        <w:t xml:space="preserve"> הַתְּפִלָּה, יוּכַל לְהִתְפַּלֵּל מִיָּד בְּקוֹל רָם, וְהַצִּבּוּר מִתְפַּלְּלִין עִמּוֹ מִלָּה בְּמִלָּה בְּלַחַשׁ עַד לְאַחַר הָאֵל </w:t>
      </w:r>
      <w:r w:rsidRPr="00BA4178">
        <w:rPr>
          <w:rFonts w:ascii="David" w:hAnsi="David" w:cs="David"/>
          <w:sz w:val="28"/>
          <w:szCs w:val="24"/>
          <w:rtl/>
        </w:rPr>
        <w:t>(ד)</w:t>
      </w:r>
      <w:r w:rsidRPr="00BA4178">
        <w:rPr>
          <w:rFonts w:ascii="David" w:hAnsi="David" w:cs="David"/>
          <w:sz w:val="28"/>
          <w:szCs w:val="28"/>
          <w:rtl/>
        </w:rPr>
        <w:t xml:space="preserve"> הַקָּדוֹשׁ, וְטוֹב שֶׁיִּהְיֶה אֶחָד לְכָל הַפָּחוֹת שֶׁיַּעֲנֶה אָמֵן אַחַר </w:t>
      </w:r>
      <w:r w:rsidRPr="00BA4178">
        <w:rPr>
          <w:rFonts w:ascii="David" w:hAnsi="David" w:cs="David"/>
          <w:sz w:val="28"/>
          <w:szCs w:val="24"/>
          <w:rtl/>
        </w:rPr>
        <w:t>(ה)</w:t>
      </w:r>
      <w:r w:rsidRPr="00BA4178">
        <w:rPr>
          <w:rFonts w:ascii="David" w:hAnsi="David" w:cs="David"/>
          <w:sz w:val="28"/>
          <w:szCs w:val="28"/>
          <w:rtl/>
        </w:rPr>
        <w:t xml:space="preserve"> הַשְּׁלִיחַ צִבּוּר </w:t>
      </w:r>
      <w:r w:rsidRPr="00BA4178">
        <w:rPr>
          <w:rFonts w:ascii="David" w:hAnsi="David" w:cs="David"/>
          <w:sz w:val="28"/>
          <w:szCs w:val="24"/>
          <w:rtl/>
        </w:rPr>
        <w:t>(מַהֲרִי''ל)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התפלה. פי' שלא יוכלו לגמור כל י''ח ברכות תוך זמן תפלה עי' סי' רל''ב ס''א: </w:t>
      </w:r>
      <w:r w:rsidRPr="00BA4178">
        <w:rPr>
          <w:rFonts w:ascii="David" w:hAnsi="David" w:cs="David"/>
          <w:sz w:val="28"/>
          <w:szCs w:val="24"/>
          <w:rtl/>
        </w:rPr>
        <w:t>(ד)</w:t>
      </w:r>
      <w:r w:rsidRPr="00BA4178">
        <w:rPr>
          <w:rFonts w:ascii="David" w:hAnsi="David" w:cs="David"/>
          <w:sz w:val="28"/>
          <w:szCs w:val="28"/>
          <w:rtl/>
        </w:rPr>
        <w:t xml:space="preserve"> הקדוש. דהיינו גם נוסח הברכה לדור ודור עד האל הקדוש יאמר עם הש''ץ מלה במלה. ב''ח בשם רש''ל וכ''כ ע''ת ושכנה''ג. ואם אין השעה דחוקה כ''כ לא יתחילו הציבור רק לאחר שאמר הש''ץ האל הקדוש. ל''ח וכ''כ ע''ת. וספרדיים נוהגים בכל השנה בתפלת המנחה שהש''ץ עם הקהל אומרים ג' ראשונות בקול רם עד לאחר האל הקדוש והשאר בלחש. וג' אחרונות אומר הש''ץ לבד בקול רם עי' הרדב''ז ח''א סימן ה' וצ''ד וק' ובכנה''ג סי' ק''א: </w:t>
      </w:r>
      <w:r w:rsidRPr="00BA4178">
        <w:rPr>
          <w:rFonts w:ascii="David" w:hAnsi="David" w:cs="David"/>
          <w:sz w:val="28"/>
          <w:szCs w:val="24"/>
          <w:rtl/>
        </w:rPr>
        <w:t>(ה)</w:t>
      </w:r>
      <w:r w:rsidRPr="00BA4178">
        <w:rPr>
          <w:rFonts w:ascii="David" w:hAnsi="David" w:cs="David"/>
          <w:sz w:val="28"/>
          <w:szCs w:val="28"/>
          <w:rtl/>
        </w:rPr>
        <w:t xml:space="preserve"> הש''ץ. כתב הע''ת דפליג אסעיף ד' אם אין ט' מכוונים וכו'. ולא דק דהכא הש''ץ מתפלל פעם א'. מ''א:</w:t>
      </w:r>
      <w:r>
        <w:rPr>
          <w:rFonts w:ascii="David" w:hAnsi="David" w:cs="David"/>
          <w:sz w:val="28"/>
          <w:szCs w:val="28"/>
          <w:rtl/>
        </w:rPr>
        <w:br/>
      </w:r>
      <w:r w:rsidRPr="00BA4178">
        <w:rPr>
          <w:rFonts w:ascii="David" w:hAnsi="David" w:cs="David"/>
          <w:sz w:val="28"/>
          <w:szCs w:val="28"/>
          <w:rtl/>
        </w:rPr>
        <w:t xml:space="preserve">ג קָהָל שֶׁהִתְפַּלְּלוּ וְכֻלָּם בְּקִיאִים בַּתְּפִלָּה, אַף עַל פִּי כֵן יֵרֵד שְׁלִיחַ צִבּוּר וְחוֹזֵר לְהִתְפַּלֵּל, כְּדֵי לְקַיֵּם תַּקָּנַת חֲכָמִים. </w:t>
      </w:r>
      <w:r w:rsidRPr="00BA4178">
        <w:rPr>
          <w:rFonts w:ascii="David" w:hAnsi="David" w:cs="David"/>
          <w:bCs/>
          <w:sz w:val="28"/>
          <w:szCs w:val="28"/>
          <w:rtl/>
        </w:rPr>
        <w:t>הגה</w:t>
      </w:r>
      <w:r w:rsidRPr="00BA4178">
        <w:rPr>
          <w:rFonts w:ascii="David" w:hAnsi="David" w:cs="David"/>
          <w:sz w:val="28"/>
          <w:szCs w:val="28"/>
          <w:rtl/>
        </w:rPr>
        <w:t xml:space="preserve">: וְאִם יֵשׁ יְחִידִים בַּקָּהָל מַאֲרִיכִין בִּתְפִלָּתָן, אֵין לַשְּׁלִיחַ צִבּוּר לְהַמְתִּין </w:t>
      </w:r>
      <w:r w:rsidRPr="00BA4178">
        <w:rPr>
          <w:rFonts w:ascii="David" w:hAnsi="David" w:cs="David"/>
          <w:sz w:val="28"/>
          <w:szCs w:val="24"/>
          <w:rtl/>
        </w:rPr>
        <w:t>(ו)</w:t>
      </w:r>
      <w:r w:rsidRPr="00BA4178">
        <w:rPr>
          <w:rFonts w:ascii="David" w:hAnsi="David" w:cs="David"/>
          <w:sz w:val="28"/>
          <w:szCs w:val="28"/>
          <w:rtl/>
        </w:rPr>
        <w:t xml:space="preserve"> עֲלֵיהֶם וַאֲפִלּוּ הָיוּ חֲשׁוּבֵי הָעִיר; וְכֵן אִם הָיָה מִנְיָן בְּבֵית הַכְּנֶסֶת, אֵין לְהַמְתִּין עַל אָדָם חָשׁוּב אוֹ גָּדוֹל שֶׁעֲדַיִן לֹא בָּא </w:t>
      </w:r>
      <w:r w:rsidRPr="00BA4178">
        <w:rPr>
          <w:rFonts w:ascii="David" w:hAnsi="David" w:cs="David"/>
          <w:sz w:val="28"/>
          <w:szCs w:val="24"/>
          <w:rtl/>
        </w:rPr>
        <w:t>(בִּנְיָמִין זְאֵב סי' קס''ח)</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עליהם. ועכשיו נהגו להמתין על האב''ד. ואם אין אב''ד בעיר יש להמתין על המתפלל מלה במלה. אבל כשמאריך אין להמתין עליו. מ''א. כ' בס''ח סי' תשפ''ד שאם אחד צריך להאריך וירא שיתלוצצו עליו יוכל לילך לאחריו בשעה שמתחיל החזן אע''פ שעדיין לא גמר תפלתו ויחזור למקומו ויגמור:</w:t>
      </w:r>
      <w:r>
        <w:rPr>
          <w:rFonts w:ascii="David" w:hAnsi="David" w:cs="David"/>
          <w:sz w:val="28"/>
          <w:szCs w:val="28"/>
          <w:rtl/>
        </w:rPr>
        <w:br/>
      </w:r>
      <w:r w:rsidRPr="00BA4178">
        <w:rPr>
          <w:rFonts w:ascii="David" w:hAnsi="David" w:cs="David"/>
          <w:sz w:val="28"/>
          <w:szCs w:val="28"/>
          <w:rtl/>
        </w:rPr>
        <w:t xml:space="preserve">ד כְּשֶׁשְּׁלִיחַ צִבּוּר חוֹזֵר הַתְּפִלָּה, הַקָּהָל יֵשׁ לָהֶם </w:t>
      </w:r>
      <w:r w:rsidRPr="00BA4178">
        <w:rPr>
          <w:rFonts w:ascii="David" w:hAnsi="David" w:cs="David"/>
          <w:sz w:val="28"/>
          <w:szCs w:val="24"/>
          <w:rtl/>
        </w:rPr>
        <w:t>(ז)</w:t>
      </w:r>
      <w:r w:rsidRPr="00BA4178">
        <w:rPr>
          <w:rFonts w:ascii="David" w:hAnsi="David" w:cs="David"/>
          <w:sz w:val="28"/>
          <w:szCs w:val="28"/>
          <w:rtl/>
        </w:rPr>
        <w:t xml:space="preserve"> לִשְׁתֹּק וּלְכַוֵּן לַבְּרָכוֹת שֶׁמְּבָרֵךְ הַחַזָּן וְלַעֲנוֹת אָמֵן; וְאִם אֵין ט' </w:t>
      </w:r>
      <w:r w:rsidRPr="00BA4178">
        <w:rPr>
          <w:rFonts w:ascii="David" w:hAnsi="David" w:cs="David"/>
          <w:sz w:val="28"/>
          <w:szCs w:val="24"/>
          <w:rtl/>
        </w:rPr>
        <w:t>(ח)</w:t>
      </w:r>
      <w:r w:rsidRPr="00BA4178">
        <w:rPr>
          <w:rFonts w:ascii="David" w:hAnsi="David" w:cs="David"/>
          <w:sz w:val="28"/>
          <w:szCs w:val="28"/>
          <w:rtl/>
        </w:rPr>
        <w:t xml:space="preserve"> מְכַוְּנִים לְבִרְכוֹתָיו, קָרוֹב לִהְיוֹת בִּרְכוֹתָיו לְבַטָּלָה; לָכֵן כָּל אָדָם יַעֲשֶׂה עַצְמוֹ כְּאִלּוּ אֵין ט' זוּלָתוֹ, וִיכַוֵּן לְבִרְכַּת הַחַזָּן. יֵשׁ אוֹמְרִים שֶׁכָּל הָעָם יַעַמְדוּ כְּשֶׁחוֹזֵר הַשְּׁלִיחַ צִבּוּר </w:t>
      </w:r>
      <w:r w:rsidRPr="00BA4178">
        <w:rPr>
          <w:rFonts w:ascii="David" w:hAnsi="David" w:cs="David"/>
          <w:sz w:val="28"/>
          <w:szCs w:val="24"/>
          <w:rtl/>
        </w:rPr>
        <w:t>(ט)</w:t>
      </w:r>
      <w:r w:rsidRPr="00BA4178">
        <w:rPr>
          <w:rFonts w:ascii="David" w:hAnsi="David" w:cs="David"/>
          <w:sz w:val="28"/>
          <w:szCs w:val="28"/>
          <w:rtl/>
        </w:rPr>
        <w:t xml:space="preserve"> הַתְּפִלָּה,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מִנְהָגִים)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לשתוק. עיין בתשובת הרמ''ע מפאנו סי' ק''ב על האנשים שלומדים בעת חזרת הש''ץ התפלה או אומרים תחנונים אם מכוונים לסוף הברכה לענות אמן כראוי אין למחות בידם אבל בספר ווי העמודים קורא תגר עליהם עיין סי' צ' סעיף י''ח: </w:t>
      </w:r>
      <w:r w:rsidRPr="00BA4178">
        <w:rPr>
          <w:rFonts w:ascii="David" w:hAnsi="David" w:cs="David"/>
          <w:sz w:val="28"/>
          <w:szCs w:val="24"/>
          <w:rtl/>
        </w:rPr>
        <w:t>(ח)</w:t>
      </w:r>
      <w:r w:rsidRPr="00BA4178">
        <w:rPr>
          <w:rFonts w:ascii="David" w:hAnsi="David" w:cs="David"/>
          <w:sz w:val="28"/>
          <w:szCs w:val="28"/>
          <w:rtl/>
        </w:rPr>
        <w:t xml:space="preserve"> מכוונים. מזה נראה שאין מצטרפין למנין מי שאינו שומע אע''ג דהוא פקח. ט''ז. והפר''ח סי' נ''ה כתב דאם מכוון הברכות וכשרואה עונין עונה עמהם דומיא דהנפת הסודרים מאלכסנדריא של מצרים לכ''ע מצטרפין ע''ש: </w:t>
      </w:r>
      <w:r w:rsidRPr="00BA4178">
        <w:rPr>
          <w:rFonts w:ascii="David" w:hAnsi="David" w:cs="David"/>
          <w:sz w:val="28"/>
          <w:szCs w:val="24"/>
          <w:rtl/>
        </w:rPr>
        <w:t>(ט)</w:t>
      </w:r>
      <w:r w:rsidRPr="00BA4178">
        <w:rPr>
          <w:rFonts w:ascii="David" w:hAnsi="David" w:cs="David"/>
          <w:sz w:val="28"/>
          <w:szCs w:val="28"/>
          <w:rtl/>
        </w:rPr>
        <w:t xml:space="preserve"> התפלה. עיין הלק''ט ח''ב סימן פ':</w:t>
      </w:r>
      <w:r>
        <w:rPr>
          <w:rFonts w:ascii="David" w:hAnsi="David" w:cs="David"/>
          <w:sz w:val="28"/>
          <w:szCs w:val="28"/>
          <w:rtl/>
        </w:rPr>
        <w:br/>
      </w:r>
      <w:r w:rsidRPr="00BA4178">
        <w:rPr>
          <w:rFonts w:ascii="David" w:hAnsi="David" w:cs="David"/>
          <w:sz w:val="28"/>
          <w:szCs w:val="28"/>
          <w:rtl/>
        </w:rPr>
        <w:t xml:space="preserve">ה עַל כָּל בְּרָכָה שֶׁאָדָם </w:t>
      </w:r>
      <w:r w:rsidRPr="00BA4178">
        <w:rPr>
          <w:rFonts w:ascii="David" w:hAnsi="David" w:cs="David"/>
          <w:sz w:val="28"/>
          <w:szCs w:val="24"/>
          <w:rtl/>
        </w:rPr>
        <w:t>(י)</w:t>
      </w:r>
      <w:r w:rsidRPr="00BA4178">
        <w:rPr>
          <w:rFonts w:ascii="David" w:hAnsi="David" w:cs="David"/>
          <w:sz w:val="28"/>
          <w:szCs w:val="28"/>
          <w:rtl/>
        </w:rPr>
        <w:t xml:space="preserve"> שׁוֹמֵעַ בְּכָל מָקוֹם, אוֹמֵר: בָּרוּךְ הוּא וּבָרוּךְ שְׁמוֹ.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שמו. ולא יאמר הגדול ופשוט דאם עוסק במקום שאינו רשאי להפסיק אסור לאומרו. מ''א. וע''ל סי' ס''ו ס''ק ט' מש''ש:</w:t>
      </w:r>
      <w:r>
        <w:rPr>
          <w:rFonts w:ascii="David" w:hAnsi="David" w:cs="David"/>
          <w:sz w:val="28"/>
          <w:szCs w:val="28"/>
          <w:rtl/>
        </w:rPr>
        <w:br/>
      </w:r>
      <w:r w:rsidRPr="00BA4178">
        <w:rPr>
          <w:rFonts w:ascii="David" w:hAnsi="David" w:cs="David"/>
          <w:sz w:val="28"/>
          <w:szCs w:val="28"/>
          <w:rtl/>
        </w:rPr>
        <w:t xml:space="preserve">ו וְיַעֲנוּ: אָמֵן, אַחַר כָּל בְּרָכָה, בֵּין אוֹתָם שֶׁיָּצְאוּ יְדֵי תְּפִלָּה, בֵּין אוֹתָם שֶׁלֹּא יָצְאוּ, וּבַכַּוָּנָה שֶׁיְּכַוֵּן בְּלִבּוֹ: אֱמֶת הִיא </w:t>
      </w:r>
      <w:r w:rsidRPr="00BA4178">
        <w:rPr>
          <w:rFonts w:ascii="David" w:hAnsi="David" w:cs="David"/>
          <w:sz w:val="28"/>
          <w:szCs w:val="24"/>
          <w:rtl/>
        </w:rPr>
        <w:t>(יא)</w:t>
      </w:r>
      <w:r w:rsidRPr="00BA4178">
        <w:rPr>
          <w:rFonts w:ascii="David" w:hAnsi="David" w:cs="David"/>
          <w:sz w:val="28"/>
          <w:szCs w:val="28"/>
          <w:rtl/>
        </w:rPr>
        <w:t xml:space="preserve"> הַבְּרָכָה שֶׁבֵּרַךְ הַמְבָרֵךְ, וַאֲנִי מַאֲמִין בָּזֶה.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הברכה. וזהו בברכת הודאה כגון ברוך שאמר וישתבח וגאל ישראל. אבל בתפלה צריך שיכוון אמת הוא ואני מתפלל שיאמנו דבריו. מ''א עי' ב''ח ובשל''ה ובספר נגיד ומצוה:</w:t>
      </w:r>
      <w:r>
        <w:rPr>
          <w:rFonts w:ascii="David" w:hAnsi="David" w:cs="David"/>
          <w:sz w:val="28"/>
          <w:szCs w:val="28"/>
          <w:rtl/>
        </w:rPr>
        <w:br/>
      </w:r>
      <w:r w:rsidRPr="00BA4178">
        <w:rPr>
          <w:rFonts w:ascii="David" w:hAnsi="David" w:cs="David"/>
          <w:sz w:val="28"/>
          <w:szCs w:val="28"/>
          <w:rtl/>
        </w:rPr>
        <w:t xml:space="preserve">ז לֹא יָשִׂיחַ שִׂיחַת </w:t>
      </w:r>
      <w:r w:rsidRPr="00BA4178">
        <w:rPr>
          <w:rFonts w:ascii="David" w:hAnsi="David" w:cs="David"/>
          <w:sz w:val="28"/>
          <w:szCs w:val="24"/>
          <w:rtl/>
        </w:rPr>
        <w:t>(יב)</w:t>
      </w:r>
      <w:r w:rsidRPr="00BA4178">
        <w:rPr>
          <w:rFonts w:ascii="David" w:hAnsi="David" w:cs="David"/>
          <w:sz w:val="28"/>
          <w:szCs w:val="28"/>
          <w:rtl/>
        </w:rPr>
        <w:t xml:space="preserve"> חֻלִּין בְּשָׁעָה שֶׁשְּׁלִיחַ צִבּוּר חוֹזֵר הַתְּפִלָּה, וְאִם שָׂח הוּא חוֹטֵא, </w:t>
      </w:r>
      <w:r w:rsidRPr="00BA4178">
        <w:rPr>
          <w:rFonts w:ascii="David" w:hAnsi="David" w:cs="David"/>
          <w:sz w:val="28"/>
          <w:szCs w:val="28"/>
          <w:rtl/>
        </w:rPr>
        <w:lastRenderedPageBreak/>
        <w:t xml:space="preserve">וְגָדוֹל עֲוֹנוֹ מִנְּשׂוֹא, וְגוֹעֲרִים בּוֹ. </w:t>
      </w:r>
      <w:r w:rsidRPr="00BA4178">
        <w:rPr>
          <w:rFonts w:ascii="David" w:hAnsi="David" w:cs="David"/>
          <w:bCs/>
          <w:sz w:val="28"/>
          <w:szCs w:val="28"/>
          <w:rtl/>
        </w:rPr>
        <w:t>הגה</w:t>
      </w:r>
      <w:r w:rsidRPr="00BA4178">
        <w:rPr>
          <w:rFonts w:ascii="David" w:hAnsi="David" w:cs="David"/>
          <w:sz w:val="28"/>
          <w:szCs w:val="28"/>
          <w:rtl/>
        </w:rPr>
        <w:t xml:space="preserve">: וִילַמֵּד בָּנָיו </w:t>
      </w:r>
      <w:r w:rsidRPr="00BA4178">
        <w:rPr>
          <w:rFonts w:ascii="David" w:hAnsi="David" w:cs="David"/>
          <w:sz w:val="28"/>
          <w:szCs w:val="24"/>
          <w:rtl/>
        </w:rPr>
        <w:t>(יג)</w:t>
      </w:r>
      <w:r w:rsidRPr="00BA4178">
        <w:rPr>
          <w:rFonts w:ascii="David" w:hAnsi="David" w:cs="David"/>
          <w:sz w:val="28"/>
          <w:szCs w:val="28"/>
          <w:rtl/>
        </w:rPr>
        <w:t xml:space="preserve"> הַקְּטַנִּים שֶׁיַּעֲנוּ: אָמֵן, כִּי מִיָּד שֶׁהַתִּינוֹק עוֹנֶה: אָמֵן, יֵשׁ לוֹ חֵלֶק לָעוֹלָם הַבָּא </w:t>
      </w:r>
      <w:r w:rsidRPr="00BA4178">
        <w:rPr>
          <w:rFonts w:ascii="David" w:hAnsi="David" w:cs="David"/>
          <w:sz w:val="28"/>
          <w:szCs w:val="24"/>
          <w:rtl/>
        </w:rPr>
        <w:t>(כָּל בּוֹ)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חולין. ולא לזמר עם הש''ץ ולא יאמר הי''ח עם הש''ץ ועי' בטור ועי' מ''ש בס''ק ז': </w:t>
      </w:r>
      <w:r w:rsidRPr="00BA4178">
        <w:rPr>
          <w:rFonts w:ascii="David" w:hAnsi="David" w:cs="David"/>
          <w:sz w:val="28"/>
          <w:szCs w:val="24"/>
          <w:rtl/>
        </w:rPr>
        <w:t>(יג)</w:t>
      </w:r>
      <w:r w:rsidRPr="00BA4178">
        <w:rPr>
          <w:rFonts w:ascii="David" w:hAnsi="David" w:cs="David"/>
          <w:sz w:val="28"/>
          <w:szCs w:val="28"/>
          <w:rtl/>
        </w:rPr>
        <w:t xml:space="preserve"> הקטנים. וצריך שיחנכם שיעמדו באימה וביראה ואותן שרצים ושבים בבה''כ בשחוק מוטב שלא להביאם. של''ה מגן אברהם:</w:t>
      </w:r>
      <w:r>
        <w:rPr>
          <w:rFonts w:ascii="David" w:hAnsi="David" w:cs="David"/>
          <w:sz w:val="28"/>
          <w:szCs w:val="28"/>
          <w:rtl/>
        </w:rPr>
        <w:br/>
      </w:r>
      <w:r w:rsidRPr="00BA4178">
        <w:rPr>
          <w:rFonts w:ascii="David" w:hAnsi="David" w:cs="David"/>
          <w:sz w:val="28"/>
          <w:szCs w:val="28"/>
          <w:rtl/>
        </w:rPr>
        <w:t xml:space="preserve">ח לֹא יַעֲנֶה אָמֵן חֲטוּפָה, דְּהַיְנוּ כְּאִלּוּ הָאָלֶ''ף נְקוּדָה </w:t>
      </w:r>
      <w:r w:rsidRPr="00BA4178">
        <w:rPr>
          <w:rFonts w:ascii="David" w:hAnsi="David" w:cs="David"/>
          <w:sz w:val="28"/>
          <w:szCs w:val="24"/>
          <w:rtl/>
        </w:rPr>
        <w:t>(יד)</w:t>
      </w:r>
      <w:r w:rsidRPr="00BA4178">
        <w:rPr>
          <w:rFonts w:ascii="David" w:hAnsi="David" w:cs="David"/>
          <w:sz w:val="28"/>
          <w:szCs w:val="28"/>
          <w:rtl/>
        </w:rPr>
        <w:t xml:space="preserve"> בַּחֲטָף; וְכֵן שֶׁלֹּא יַחֲטֹף וִימַהֵר לַעֲנוֹת אוֹתוֹ קֹדֶם שֶׁיְּסַיֵּם הַמְבָרֵךְ; וְכֵן לֹא יַעֲנֶה אָמֵן קְטוּפָה, דְּהַיְנוּ שֶׁמְּחַסֵר קְרִיאַת הַנּוּ''ן שֶׁאֵינוֹ מוֹצִיאָהּ בַּפֶּה שֶׁתְּהֵא נִכֶּרֶת; גַּם לֹא יַפְסִיק בְּאֶמְצַע הַמִּלָּה </w:t>
      </w:r>
      <w:r w:rsidRPr="00BA4178">
        <w:rPr>
          <w:rFonts w:ascii="David" w:hAnsi="David" w:cs="David"/>
          <w:sz w:val="28"/>
          <w:szCs w:val="24"/>
          <w:rtl/>
        </w:rPr>
        <w:t>(בֵּית יוֹסֵף בְּשֵׁם הֶעָרוּךְ)</w:t>
      </w:r>
      <w:r w:rsidRPr="00BA4178">
        <w:rPr>
          <w:rFonts w:ascii="David" w:hAnsi="David" w:cs="David"/>
          <w:sz w:val="28"/>
          <w:szCs w:val="28"/>
          <w:rtl/>
        </w:rPr>
        <w:t xml:space="preserve">; וְלֹא יַעֲנֶה אָמֵן יְתוֹמָה, דְּהַיְנוּ שֶׁהוּא חַיָּב בִּבְרָכָה אַחַת וּשְׁלִיחַ צִבּוּר מְבָרֵךְ אוֹתָהּ וְזֶה אֵינוֹ שׁוֹמְעָהּ, אַף עַל פִּי שֶׁיּוֹדֵעַ אֵיזוֹ בְּרָכָה מְבָרֵךְ הַשְּׁלִיחַ צִבּוּר, מֵאַחַר שֶׁלֹּא שְׁמָעָהּ, לֹא יַעֲנֶה אַחֲרָיו אָמֵן, דְּהָוֵי אָמֵן יְתוֹמָה. </w:t>
      </w:r>
      <w:r w:rsidRPr="00BA4178">
        <w:rPr>
          <w:rFonts w:ascii="David" w:hAnsi="David" w:cs="David"/>
          <w:bCs/>
          <w:sz w:val="28"/>
          <w:szCs w:val="28"/>
          <w:rtl/>
        </w:rPr>
        <w:t>הגה</w:t>
      </w:r>
      <w:r w:rsidRPr="00BA4178">
        <w:rPr>
          <w:rFonts w:ascii="David" w:hAnsi="David" w:cs="David"/>
          <w:sz w:val="28"/>
          <w:szCs w:val="28"/>
          <w:rtl/>
        </w:rPr>
        <w:t xml:space="preserve">: וְיֵשׁ מַחְמִירִין דַּאֲפִלּוּ אֵינוֹ </w:t>
      </w:r>
      <w:r w:rsidRPr="00BA4178">
        <w:rPr>
          <w:rFonts w:ascii="David" w:hAnsi="David" w:cs="David"/>
          <w:sz w:val="28"/>
          <w:szCs w:val="24"/>
          <w:rtl/>
        </w:rPr>
        <w:t>(טו)</w:t>
      </w:r>
      <w:r w:rsidRPr="00BA4178">
        <w:rPr>
          <w:rFonts w:ascii="David" w:hAnsi="David" w:cs="David"/>
          <w:sz w:val="28"/>
          <w:szCs w:val="28"/>
          <w:rtl/>
        </w:rPr>
        <w:t xml:space="preserve"> מְחֻיָּב בְּאוֹתָהּ בְּרָכָה, לֹא יַעֲנֶה </w:t>
      </w:r>
      <w:r w:rsidRPr="00BA4178">
        <w:rPr>
          <w:rFonts w:ascii="David" w:hAnsi="David" w:cs="David"/>
          <w:sz w:val="28"/>
          <w:szCs w:val="24"/>
          <w:rtl/>
        </w:rPr>
        <w:t>(טז)</w:t>
      </w:r>
      <w:r w:rsidRPr="00BA4178">
        <w:rPr>
          <w:rFonts w:ascii="David" w:hAnsi="David" w:cs="David"/>
          <w:sz w:val="28"/>
          <w:szCs w:val="28"/>
          <w:rtl/>
        </w:rPr>
        <w:t xml:space="preserve"> אָמֵן אִם אֵינוֹ יוֹדֵעַ בְּאֵיזֶה בְּרָכָה קָאֵי שְׁלִיחַ צִבּוּר, דְּזֶה נָמֵי מִקְרֵי אָמֵן יְתוֹמָה </w:t>
      </w:r>
      <w:r w:rsidRPr="00BA4178">
        <w:rPr>
          <w:rFonts w:ascii="David" w:hAnsi="David" w:cs="David"/>
          <w:sz w:val="28"/>
          <w:szCs w:val="24"/>
          <w:rtl/>
        </w:rPr>
        <w:t>(טוּר בְּשֵׁם תַּשְׁבֵּ''ץ)</w:t>
      </w:r>
      <w:r w:rsidRPr="00BA4178">
        <w:rPr>
          <w:rFonts w:ascii="David" w:hAnsi="David" w:cs="David"/>
          <w:sz w:val="28"/>
          <w:szCs w:val="28"/>
          <w:rtl/>
        </w:rPr>
        <w:t xml:space="preserve">; וְלֹא יַמְתִּין עִם עֲנִיַּת הָאָמֵן, אֶלָּא מִיָּד שֶׁכָּלָה הַבְּרָכָה יַעֲנֶה אָמֵן </w:t>
      </w:r>
      <w:r w:rsidRPr="00BA4178">
        <w:rPr>
          <w:rFonts w:ascii="David" w:hAnsi="David" w:cs="David"/>
          <w:sz w:val="28"/>
          <w:szCs w:val="24"/>
          <w:rtl/>
        </w:rPr>
        <w:t>(אַבּוּדַרְהַם)</w:t>
      </w:r>
      <w:r w:rsidRPr="00BA4178">
        <w:rPr>
          <w:rFonts w:ascii="David" w:hAnsi="David" w:cs="David"/>
          <w:sz w:val="28"/>
          <w:szCs w:val="28"/>
          <w:rtl/>
        </w:rPr>
        <w:t>. וְלֹא יַעֲנֶה אָמֵן קְצָרָה, אֶלָּא אֲרֻכָּה קְצָת, כְּדֵי שֶׁיּוּכַל לוֹמַר: אֵל מֶלֶךְ נֶאֱמָן; וְלֹא יַאֲרִיךְ בָּהּ יוֹתֵר מִדַּאי, לְפִי שֶׁאֵין קְרִיאַת הַתֵּבָה נִשְׁמַעַת כְּשֶׁמַּאֲרִיךְ יוֹתֵר מִדַּאי.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בחטף. פי' בשו''א וה''ה שלא יאמר אמן בשאר נקודות בשור''ק או בחולם כנה''ג שאין משמעות פי' האמנת דברים. לבוש: </w:t>
      </w:r>
      <w:r w:rsidRPr="00BA4178">
        <w:rPr>
          <w:rFonts w:ascii="David" w:hAnsi="David" w:cs="David"/>
          <w:sz w:val="28"/>
          <w:szCs w:val="24"/>
          <w:rtl/>
        </w:rPr>
        <w:t>(טו)</w:t>
      </w:r>
      <w:r w:rsidRPr="00BA4178">
        <w:rPr>
          <w:rFonts w:ascii="David" w:hAnsi="David" w:cs="David"/>
          <w:sz w:val="28"/>
          <w:szCs w:val="28"/>
          <w:rtl/>
        </w:rPr>
        <w:t xml:space="preserve"> מחויב וכו'. והב''ח החמיר אפי' אינו מחויב ואפי' יודע באיזה ברכה קאי אם הברכה היא להוציא רבים ידי חובתם ולא שרי ביודע אא''כ בברכת התורה ובברכת הנהנין ע''ש: </w:t>
      </w:r>
      <w:r w:rsidRPr="00BA4178">
        <w:rPr>
          <w:rFonts w:ascii="David" w:hAnsi="David" w:cs="David"/>
          <w:sz w:val="28"/>
          <w:szCs w:val="24"/>
          <w:rtl/>
        </w:rPr>
        <w:t>(טז)</w:t>
      </w:r>
      <w:r w:rsidRPr="00BA4178">
        <w:rPr>
          <w:rFonts w:ascii="David" w:hAnsi="David" w:cs="David"/>
          <w:sz w:val="28"/>
          <w:szCs w:val="28"/>
          <w:rtl/>
        </w:rPr>
        <w:t xml:space="preserve"> אמן. ואם החזן מאריך בנגון של ואמרו אמן יאמר אמן מיד כי הניגון הוי הפסק. י''נ עיין מ''א:</w:t>
      </w:r>
      <w:r>
        <w:rPr>
          <w:rFonts w:ascii="David" w:hAnsi="David" w:cs="David"/>
          <w:sz w:val="28"/>
          <w:szCs w:val="28"/>
          <w:rtl/>
        </w:rPr>
        <w:br/>
      </w:r>
      <w:r w:rsidRPr="00BA4178">
        <w:rPr>
          <w:rFonts w:ascii="David" w:hAnsi="David" w:cs="David"/>
          <w:sz w:val="28"/>
          <w:szCs w:val="28"/>
          <w:rtl/>
        </w:rPr>
        <w:t xml:space="preserve">ט אִם יֵשׁ קְצָת מֵהָעוֹנִים שֶׁמַּאֲרִיכִין יוֹתֵר מִדַּאי, אֵין צָרִיךְ הַמְבָרֵךְ לְהַמְתִּין </w:t>
      </w:r>
      <w:r w:rsidRPr="00BA4178">
        <w:rPr>
          <w:rFonts w:ascii="David" w:hAnsi="David" w:cs="David"/>
          <w:sz w:val="28"/>
          <w:szCs w:val="24"/>
          <w:rtl/>
        </w:rPr>
        <w:t>(יז)</w:t>
      </w:r>
      <w:r w:rsidRPr="00BA4178">
        <w:rPr>
          <w:rFonts w:ascii="David" w:hAnsi="David" w:cs="David"/>
          <w:sz w:val="28"/>
          <w:szCs w:val="28"/>
          <w:rtl/>
        </w:rPr>
        <w:t xml:space="preserve"> לָהֶם.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להם. נ''ל דוקא בברכה שאינה חובה לשמוע אבל בברכה שמוציא רבים י''ח צריך להמתין. מ''א:</w:t>
      </w:r>
      <w:r>
        <w:rPr>
          <w:rFonts w:ascii="David" w:hAnsi="David" w:cs="David"/>
          <w:sz w:val="28"/>
          <w:szCs w:val="28"/>
          <w:rtl/>
        </w:rPr>
        <w:br/>
      </w:r>
      <w:r w:rsidRPr="00BA4178">
        <w:rPr>
          <w:rFonts w:ascii="David" w:hAnsi="David" w:cs="David"/>
          <w:sz w:val="28"/>
          <w:szCs w:val="28"/>
          <w:rtl/>
        </w:rPr>
        <w:t xml:space="preserve">י מִי שֶׁשָּׁכַח וְלֹא אָמַר יַעֲלֶה וְיָבֹא בְּרֹאשׁ חֹדֶשׁ אוֹ בְּחֻלּוֹ שֶׁל מוֹעֵד אוֹ בְּכָל דָּבָר שֶׁצָּרִיךְ לַחֲזֹר בִּשְׁבִילוֹ, יְכַוֵּן דַּעְתּוֹ וְיִשְׁמַע </w:t>
      </w:r>
      <w:r w:rsidRPr="00BA4178">
        <w:rPr>
          <w:rFonts w:ascii="David" w:hAnsi="David" w:cs="David"/>
          <w:sz w:val="28"/>
          <w:szCs w:val="24"/>
          <w:rtl/>
        </w:rPr>
        <w:t>(יח)</w:t>
      </w:r>
      <w:r w:rsidRPr="00BA4178">
        <w:rPr>
          <w:rFonts w:ascii="David" w:hAnsi="David" w:cs="David"/>
          <w:sz w:val="28"/>
          <w:szCs w:val="28"/>
          <w:rtl/>
        </w:rPr>
        <w:t xml:space="preserve"> מִשְּׁלִיחַ צִבּוּר כָּל י''ח בְּרָכוֹת מֵרֹאשׁ וְעַד סוֹף כְּאָדָם שֶׁמִּתְפַּלֵּל לְעַצְמוֹ; וְלֹא יַפְסִיק וְלֹא יָשִׂיחַ; וּפוֹסֵעַ ג' פְּסִיעוֹת לַאֲחוֹרָיו, דְּכֵיוָן שֶׁכְּבָר הִתְפַּלֵּל, אֶלָּא שֶׁשָּׁכַח וְלֹא הִזְכִּיר, אַף עַל פִּי שֶׁהוּא בָּקִי, שְׁלִיחַ צִבּוּר מוֹצִיאוֹ.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מש''ץ. ואין אדם יכול לכוין לכן יחזור ויתפלל. ב''ח רש''ל ע''ת. וט''ז פסק כפסק הש''ע:</w:t>
      </w:r>
      <w:r>
        <w:rPr>
          <w:rFonts w:ascii="David" w:hAnsi="David" w:cs="David"/>
          <w:sz w:val="28"/>
          <w:szCs w:val="28"/>
          <w:rtl/>
        </w:rPr>
        <w:br/>
      </w:r>
      <w:r w:rsidRPr="00BA4178">
        <w:rPr>
          <w:rFonts w:ascii="David" w:hAnsi="David" w:cs="David"/>
          <w:sz w:val="28"/>
          <w:szCs w:val="28"/>
          <w:rtl/>
        </w:rPr>
        <w:t xml:space="preserve">יא אִם בְּעוֹד הָאָדָם מִתְפַּלֵּל סִיֵּם שְׁלִיחַ צִבּוּר בְּרָכָה, וְקֹדֶם שֶׁכָּלְתָה עֲנִיַּת אָמֵן מִפִּי רֹב הַצִּבּוּר סִיֵּם זֶה תְּפִלָּתוֹ, עוֹנֶה עִמָּהֶם: אָמֵן. </w:t>
      </w:r>
      <w:r w:rsidRPr="00BA4178">
        <w:rPr>
          <w:rFonts w:ascii="David" w:hAnsi="David" w:cs="David"/>
          <w:bCs/>
          <w:sz w:val="28"/>
          <w:szCs w:val="28"/>
          <w:rtl/>
        </w:rPr>
        <w:t>הגה</w:t>
      </w:r>
      <w:r w:rsidRPr="00BA4178">
        <w:rPr>
          <w:rFonts w:ascii="David" w:hAnsi="David" w:cs="David"/>
          <w:sz w:val="28"/>
          <w:szCs w:val="28"/>
          <w:rtl/>
        </w:rPr>
        <w:t xml:space="preserve">: וַאֲפִלּוּ אִם לֹא שָׁמַע הַבְּרָכָה כְּלָל, רַק שׁוֹמֵעַ צִבּוּר עוֹנִין אָמֵן וְיוֹדֵעַ עַל אֵיזֶה בְּרָכָה </w:t>
      </w:r>
      <w:r w:rsidRPr="00BA4178">
        <w:rPr>
          <w:rFonts w:ascii="David" w:hAnsi="David" w:cs="David"/>
          <w:sz w:val="28"/>
          <w:szCs w:val="24"/>
          <w:rtl/>
        </w:rPr>
        <w:t>(יט)</w:t>
      </w:r>
      <w:r w:rsidRPr="00BA4178">
        <w:rPr>
          <w:rFonts w:ascii="David" w:hAnsi="David" w:cs="David"/>
          <w:sz w:val="28"/>
          <w:szCs w:val="28"/>
          <w:rtl/>
        </w:rPr>
        <w:t xml:space="preserve"> קָאֵי, יַעֲנֶה עִמָּהֶם וְכֵן בְּקַדִּישׁ וּקְדֻשָּׁה וּבָרְכוּ. </w:t>
      </w:r>
      <w:r w:rsidRPr="00BA4178">
        <w:rPr>
          <w:rFonts w:ascii="David" w:hAnsi="David" w:cs="David"/>
          <w:sz w:val="28"/>
          <w:szCs w:val="24"/>
          <w:rtl/>
        </w:rPr>
        <w:t>(ב''י א''ח)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קאי וכו'. ועיין מ''ש בס''ק ט''ו בשם הב''ח:</w:t>
      </w:r>
      <w:r>
        <w:rPr>
          <w:rFonts w:ascii="David" w:hAnsi="David" w:cs="David"/>
          <w:sz w:val="28"/>
          <w:szCs w:val="28"/>
          <w:rtl/>
        </w:rPr>
        <w:br/>
      </w:r>
      <w:r w:rsidRPr="00BA4178">
        <w:rPr>
          <w:rFonts w:ascii="David" w:hAnsi="David" w:cs="David"/>
          <w:sz w:val="28"/>
          <w:szCs w:val="28"/>
          <w:rtl/>
        </w:rPr>
        <w:t xml:space="preserve">יב הָעוֹנֶה אָמֵן, לֹא יַגְבִּיהַּ קוֹלוֹ יוֹתֵר מֵהַמְבָרֵךְ. </w:t>
      </w:r>
      <w:r>
        <w:rPr>
          <w:rFonts w:ascii="David" w:hAnsi="David" w:cs="David"/>
          <w:sz w:val="28"/>
          <w:szCs w:val="28"/>
          <w:rtl/>
        </w:rPr>
        <w:br/>
      </w:r>
      <w:r w:rsidRPr="00BA4178">
        <w:rPr>
          <w:rFonts w:ascii="David" w:hAnsi="David" w:cs="David"/>
          <w:sz w:val="28"/>
          <w:szCs w:val="28"/>
          <w:rtl/>
        </w:rPr>
        <w:t>סימן קכה - דיני קדשה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הַצִּבּוּר אוֹמְרִים עִם שַׁ''ץ נַקְדִּישָׁךְ, אֶלָּא </w:t>
      </w:r>
      <w:r w:rsidRPr="00BA4178">
        <w:rPr>
          <w:rFonts w:ascii="David" w:hAnsi="David" w:cs="David"/>
          <w:sz w:val="28"/>
          <w:szCs w:val="24"/>
          <w:rtl/>
        </w:rPr>
        <w:t>(א)</w:t>
      </w:r>
      <w:r w:rsidRPr="00BA4178">
        <w:rPr>
          <w:rFonts w:ascii="David" w:hAnsi="David" w:cs="David"/>
          <w:sz w:val="28"/>
          <w:szCs w:val="28"/>
          <w:rtl/>
        </w:rPr>
        <w:t xml:space="preserve"> שׁוֹתְקִין וּמְכַוְּנִין לְמַה שֶּׁשְּׁלִיחַ צִבּוּר אוֹמֵר עַד שֶׁמַּגִּיעַ לִקְדֻשָּׁה, וְאָז עוֹנִים הַצִּבּוּר </w:t>
      </w:r>
      <w:r w:rsidRPr="00BA4178">
        <w:rPr>
          <w:rFonts w:ascii="David" w:hAnsi="David" w:cs="David"/>
          <w:sz w:val="28"/>
          <w:szCs w:val="24"/>
          <w:rtl/>
        </w:rPr>
        <w:t>(ב)</w:t>
      </w:r>
      <w:r w:rsidRPr="00BA4178">
        <w:rPr>
          <w:rFonts w:ascii="David" w:hAnsi="David" w:cs="David"/>
          <w:sz w:val="28"/>
          <w:szCs w:val="28"/>
          <w:rtl/>
        </w:rPr>
        <w:t xml:space="preserve"> קָדוֹשׁ.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שותקין. וגם קדיש א''ל עם החזן. ואפילו ללמוד אסור אם לא בשעה שהחזן מנגן בשעת הניגון ולא בשעה שמחתך האותיות ואינו נקרא קדושה אלא </w:t>
      </w:r>
      <w:r w:rsidRPr="00BA4178">
        <w:rPr>
          <w:rFonts w:ascii="David" w:hAnsi="David" w:cs="David"/>
          <w:sz w:val="28"/>
          <w:szCs w:val="28"/>
          <w:rtl/>
        </w:rPr>
        <w:lastRenderedPageBreak/>
        <w:t xml:space="preserve">נעריצך וכו' לעומתם וכו' ובדברי וכו' אבל שאר הנוסח שמוסיפין בשבת אינו בכלל קדושה. י''נ. וע''ל סי' ס''ו ס''ק י''ז והאר''י ז''ל כ' שיאמר כל הקדושה בלחש עם הש''ץ עיין בספר נגיד ומצוה דף צ''ז ע''ב. בשבת אומרים כדבר האמור בקמץ. ס''ח סי' תת''ה. ויראה הש''ץ לסיים לעומתם וכו' ובדברי וכו' קודם שיתחילו הקהל ברוך וימלוך ס''ח סי' תתמ''ו: </w:t>
      </w:r>
      <w:r w:rsidRPr="00BA4178">
        <w:rPr>
          <w:rFonts w:ascii="David" w:hAnsi="David" w:cs="David"/>
          <w:sz w:val="28"/>
          <w:szCs w:val="24"/>
          <w:rtl/>
        </w:rPr>
        <w:t>(ב)</w:t>
      </w:r>
      <w:r w:rsidRPr="00BA4178">
        <w:rPr>
          <w:rFonts w:ascii="David" w:hAnsi="David" w:cs="David"/>
          <w:sz w:val="28"/>
          <w:szCs w:val="28"/>
          <w:rtl/>
        </w:rPr>
        <w:t xml:space="preserve"> קדוש. מי שאמר קק''ק ועדיין הש''ץ היה בוקרא זה אל זה יצא. הלק''ט ח''ב סי' קס''ג:</w:t>
      </w:r>
      <w:r>
        <w:rPr>
          <w:rFonts w:ascii="David" w:hAnsi="David" w:cs="David"/>
          <w:sz w:val="28"/>
          <w:szCs w:val="28"/>
          <w:rtl/>
        </w:rPr>
        <w:br/>
      </w:r>
      <w:r w:rsidRPr="00BA4178">
        <w:rPr>
          <w:rFonts w:ascii="David" w:hAnsi="David" w:cs="David"/>
          <w:sz w:val="28"/>
          <w:szCs w:val="28"/>
          <w:rtl/>
        </w:rPr>
        <w:t xml:space="preserve">ב טוֹב לְכַוֵּן </w:t>
      </w:r>
      <w:r w:rsidRPr="00BA4178">
        <w:rPr>
          <w:rFonts w:ascii="David" w:hAnsi="David" w:cs="David"/>
          <w:sz w:val="28"/>
          <w:szCs w:val="24"/>
          <w:rtl/>
        </w:rPr>
        <w:t>(ג)</w:t>
      </w:r>
      <w:r w:rsidRPr="00BA4178">
        <w:rPr>
          <w:rFonts w:ascii="David" w:hAnsi="David" w:cs="David"/>
          <w:sz w:val="28"/>
          <w:szCs w:val="28"/>
          <w:rtl/>
        </w:rPr>
        <w:t xml:space="preserve"> רַגְלָיו בְּשָׁעָה שֶׁאוֹמֵר קְדֻשָּׁה עִם שְׁלִיחַ צִבּוּר. </w:t>
      </w:r>
      <w:r w:rsidRPr="00BA4178">
        <w:rPr>
          <w:rFonts w:ascii="David" w:hAnsi="David" w:cs="David"/>
          <w:bCs/>
          <w:sz w:val="28"/>
          <w:szCs w:val="28"/>
          <w:rtl/>
        </w:rPr>
        <w:t>הגה</w:t>
      </w:r>
      <w:r w:rsidRPr="00BA4178">
        <w:rPr>
          <w:rFonts w:ascii="David" w:hAnsi="David" w:cs="David"/>
          <w:sz w:val="28"/>
          <w:szCs w:val="28"/>
          <w:rtl/>
        </w:rPr>
        <w:t xml:space="preserve">: וְיֵשׁ לִשָׂא </w:t>
      </w:r>
      <w:r w:rsidRPr="00BA4178">
        <w:rPr>
          <w:rFonts w:ascii="David" w:hAnsi="David" w:cs="David"/>
          <w:sz w:val="28"/>
          <w:szCs w:val="24"/>
          <w:rtl/>
        </w:rPr>
        <w:t>(ד)</w:t>
      </w:r>
      <w:r w:rsidRPr="00BA4178">
        <w:rPr>
          <w:rFonts w:ascii="David" w:hAnsi="David" w:cs="David"/>
          <w:sz w:val="28"/>
          <w:szCs w:val="28"/>
          <w:rtl/>
        </w:rPr>
        <w:t xml:space="preserve"> הָעֵינַיִם לַמָּרוֹם בְּשָׁעָה שֶׁאוֹמְרִים קְדֻשָּׁה, וְכֵן </w:t>
      </w:r>
      <w:r w:rsidRPr="00BA4178">
        <w:rPr>
          <w:rFonts w:ascii="David" w:hAnsi="David" w:cs="David"/>
          <w:sz w:val="28"/>
          <w:szCs w:val="24"/>
          <w:rtl/>
        </w:rPr>
        <w:t>(ה)</w:t>
      </w:r>
      <w:r w:rsidRPr="00BA4178">
        <w:rPr>
          <w:rFonts w:ascii="David" w:hAnsi="David" w:cs="David"/>
          <w:sz w:val="28"/>
          <w:szCs w:val="28"/>
          <w:rtl/>
        </w:rPr>
        <w:t xml:space="preserve"> מְנַעְנְעִים גּוּפָן וְנוֹשְׂאִין אוֹתוֹ מִן הָאָרֶץ </w:t>
      </w:r>
      <w:r w:rsidRPr="00BA4178">
        <w:rPr>
          <w:rFonts w:ascii="David" w:hAnsi="David" w:cs="David"/>
          <w:sz w:val="28"/>
          <w:szCs w:val="24"/>
          <w:rtl/>
        </w:rPr>
        <w:t>(טוּר וְשִׁבּוֹלֵי לֶקֶט)</w:t>
      </w:r>
      <w:r w:rsidRPr="00BA4178">
        <w:rPr>
          <w:rFonts w:ascii="David" w:hAnsi="David" w:cs="David"/>
          <w:sz w:val="28"/>
          <w:szCs w:val="28"/>
          <w:rtl/>
        </w:rPr>
        <w:t xml:space="preserve">; וְאֵין לְדַבֵּר בְּאֶמְצַע הַקְּדֻשָּׁה </w:t>
      </w:r>
      <w:r w:rsidRPr="00BA4178">
        <w:rPr>
          <w:rFonts w:ascii="David" w:hAnsi="David" w:cs="David"/>
          <w:sz w:val="28"/>
          <w:szCs w:val="24"/>
          <w:rtl/>
        </w:rPr>
        <w:t>(מַהֲרִי''ל וּבֵית יוֹסֵף בְּשֵׁם מַהֲרִי''א וְדֶרֶךְ אֶרֶץ זוּטָא)</w:t>
      </w:r>
      <w:r w:rsidRPr="00BA4178">
        <w:rPr>
          <w:rFonts w:ascii="David" w:hAnsi="David" w:cs="David"/>
          <w:sz w:val="28"/>
          <w:szCs w:val="28"/>
          <w:rtl/>
        </w:rPr>
        <w:t xml:space="preserve">. וּמִי שֶׁאָמַר סֵדֶר קְדֻשָּׁה, וּבָא לְבֵית הַכְּנֶסֶת וּמָצָא צִבּוּר עוֹנִין קְדֻשָּׁה, חוֹזֵר וְעוֹנֶה עִמָּהֶם </w:t>
      </w:r>
      <w:r w:rsidRPr="00BA4178">
        <w:rPr>
          <w:rFonts w:ascii="David" w:hAnsi="David" w:cs="David"/>
          <w:sz w:val="28"/>
          <w:szCs w:val="24"/>
          <w:rtl/>
        </w:rPr>
        <w:t>(תְּשׁוּבַת הָרַשְׁבָּ''א סי' רמ''ט)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העינים. דהיינו שיהיו סגורות אבל לא בעינים פתוחות. ט''ז: </w:t>
      </w:r>
      <w:r w:rsidRPr="00BA4178">
        <w:rPr>
          <w:rFonts w:ascii="David" w:hAnsi="David" w:cs="David"/>
          <w:sz w:val="28"/>
          <w:szCs w:val="24"/>
          <w:rtl/>
        </w:rPr>
        <w:t>(ד)</w:t>
      </w:r>
      <w:r w:rsidRPr="00BA4178">
        <w:rPr>
          <w:rFonts w:ascii="David" w:hAnsi="David" w:cs="David"/>
          <w:sz w:val="28"/>
          <w:szCs w:val="28"/>
          <w:rtl/>
        </w:rPr>
        <w:t xml:space="preserve"> גופם. מהרי''ל כשאומר ברוך וימלוך היה כורע וזוקף בשם. עיין מ''א. ובשל''ה כתב ואני קבלתי שירים גופו ועקבו למעלה בברוך וימלוך כמו בקדוש. איתא בתנחומא פרשת צו ובשתים יעופף מכאן תקנו לעוף על רגליו בשעה שאומר קדוש. ולא כאותם שדולגים וקופצים. מ''א: </w:t>
      </w:r>
      <w:r w:rsidRPr="00BA4178">
        <w:rPr>
          <w:rFonts w:ascii="David" w:hAnsi="David" w:cs="David"/>
          <w:sz w:val="28"/>
          <w:szCs w:val="24"/>
          <w:rtl/>
        </w:rPr>
        <w:t>(ה)</w:t>
      </w:r>
      <w:r w:rsidRPr="00BA4178">
        <w:rPr>
          <w:rFonts w:ascii="David" w:hAnsi="David" w:cs="David"/>
          <w:sz w:val="28"/>
          <w:szCs w:val="28"/>
          <w:rtl/>
        </w:rPr>
        <w:t xml:space="preserve"> רגליו. בסוד ורגליהם רגל ישרה. וצריך לכוין בקדושה לקדש את ה' ית' כדי שישרה עליו קדושה מלמעלה ויכוין לקיים מ''ע ונקדשתי בתוך בני ישראל והאר''י ז''ל היה מזהיר מאוד ע''ז:</w:t>
      </w:r>
      <w:r>
        <w:rPr>
          <w:rFonts w:ascii="David" w:hAnsi="David" w:cs="David"/>
          <w:sz w:val="28"/>
          <w:szCs w:val="28"/>
          <w:rtl/>
        </w:rPr>
        <w:br/>
      </w:r>
      <w:r w:rsidRPr="00BA4178">
        <w:rPr>
          <w:rFonts w:ascii="David" w:hAnsi="David" w:cs="David"/>
          <w:sz w:val="28"/>
          <w:szCs w:val="28"/>
          <w:rtl/>
        </w:rPr>
        <w:t>סימן קכו - דין שליח צבור שטעה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שְׁלִיחַ צִבּוּר שֶׁטָּעָה וְדִלֵּג אַחַת מִכָּל הַבְּרָכוֹת, וּכְשֶׁמַּזְכִּירִין אוֹתוֹ יוֹדֵעַ לַחֲזֹר לִמְקוֹמוֹ, אֵין מְסַלְּקִין אוֹתוֹ; אֲבָל אִם דִּלֵּג בִּרְכַּת הַמַּלְשִׁינִים, מְסַלְּקִין אוֹתוֹ </w:t>
      </w:r>
      <w:r w:rsidRPr="00BA4178">
        <w:rPr>
          <w:rFonts w:ascii="David" w:hAnsi="David" w:cs="David"/>
          <w:sz w:val="28"/>
          <w:szCs w:val="24"/>
          <w:rtl/>
        </w:rPr>
        <w:t>(א)</w:t>
      </w:r>
      <w:r w:rsidRPr="00BA4178">
        <w:rPr>
          <w:rFonts w:ascii="David" w:hAnsi="David" w:cs="David"/>
          <w:sz w:val="28"/>
          <w:szCs w:val="28"/>
          <w:rtl/>
        </w:rPr>
        <w:t xml:space="preserve"> מִיָּד, שֶׁמָּא אֶפִּיקוֹרוֹס הוּא; וְאִם הִתְחִיל בָּהּ </w:t>
      </w:r>
      <w:r w:rsidRPr="00BA4178">
        <w:rPr>
          <w:rFonts w:ascii="David" w:hAnsi="David" w:cs="David"/>
          <w:sz w:val="28"/>
          <w:szCs w:val="24"/>
          <w:rtl/>
        </w:rPr>
        <w:t>(ב)</w:t>
      </w:r>
      <w:r w:rsidRPr="00BA4178">
        <w:rPr>
          <w:rFonts w:ascii="David" w:hAnsi="David" w:cs="David"/>
          <w:sz w:val="28"/>
          <w:szCs w:val="28"/>
          <w:rtl/>
        </w:rPr>
        <w:t xml:space="preserve"> וְטָעָה, אֵין מְסַלְּקִין אוֹתוֹ.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מיד. פירוש ואין ממתינין לו שיזכור אלא מסלקין אותו מהתיבה מיד ומשמע דאין מסלקין אותו מש''ץ משום פעם אחת. מ''א: </w:t>
      </w:r>
      <w:r w:rsidRPr="00BA4178">
        <w:rPr>
          <w:rFonts w:ascii="David" w:hAnsi="David" w:cs="David"/>
          <w:sz w:val="28"/>
          <w:szCs w:val="24"/>
          <w:rtl/>
        </w:rPr>
        <w:t>(ב)</w:t>
      </w:r>
      <w:r w:rsidRPr="00BA4178">
        <w:rPr>
          <w:rFonts w:ascii="David" w:hAnsi="David" w:cs="David"/>
          <w:sz w:val="28"/>
          <w:szCs w:val="28"/>
          <w:rtl/>
        </w:rPr>
        <w:t xml:space="preserve"> וטעה. ואם דילג ראש הברכה וסיים חתימתה לא מצינו שמסלקין אותו ואם לא רצה לומר ולכופרים רק ולמלשינים ספק אם מסלקין אותו. שכנה''ג בשם מ''ץ. ובסי' קי''א כתב שבני רומנים אומרים ולמלשינים. אם טעה במקום שמחזירין אותו ולא נזכרו עד אחר שנתפזרו איש לדרכו אם חייבים להתקבץ פעם אחרת אם לאו עיין בהלק''ט ח''ב סי' קכ''ג:</w:t>
      </w:r>
      <w:r>
        <w:rPr>
          <w:rFonts w:ascii="David" w:hAnsi="David" w:cs="David"/>
          <w:sz w:val="28"/>
          <w:szCs w:val="28"/>
          <w:rtl/>
        </w:rPr>
        <w:br/>
      </w:r>
      <w:r w:rsidRPr="00BA4178">
        <w:rPr>
          <w:rFonts w:ascii="David" w:hAnsi="David" w:cs="David"/>
          <w:sz w:val="28"/>
          <w:szCs w:val="28"/>
          <w:rtl/>
        </w:rPr>
        <w:t xml:space="preserve">ב שְׁלִיחַ צִבּוּר שֶׁטָּעָה וְאֵינוֹ יוֹדֵעַ לַחֲזֹר לִמְקוֹמוֹ, יַעֲמֹד אַחֵר </w:t>
      </w:r>
      <w:r w:rsidRPr="00BA4178">
        <w:rPr>
          <w:rFonts w:ascii="David" w:hAnsi="David" w:cs="David"/>
          <w:sz w:val="28"/>
          <w:szCs w:val="24"/>
          <w:rtl/>
        </w:rPr>
        <w:t>(ג)</w:t>
      </w:r>
      <w:r w:rsidRPr="00BA4178">
        <w:rPr>
          <w:rFonts w:ascii="David" w:hAnsi="David" w:cs="David"/>
          <w:sz w:val="28"/>
          <w:szCs w:val="28"/>
          <w:rtl/>
        </w:rPr>
        <w:t xml:space="preserve"> תַּחְתָּיו </w:t>
      </w:r>
      <w:r w:rsidRPr="00BA4178">
        <w:rPr>
          <w:rFonts w:ascii="David" w:hAnsi="David" w:cs="David"/>
          <w:sz w:val="28"/>
          <w:szCs w:val="24"/>
          <w:rtl/>
        </w:rPr>
        <w:t>(כְּדֶרֶךְ שֶׁנִּתְבָּאֵר לְעֵיל סי' נ''ג)</w:t>
      </w:r>
      <w:r w:rsidRPr="00BA4178">
        <w:rPr>
          <w:rFonts w:ascii="David" w:hAnsi="David" w:cs="David"/>
          <w:sz w:val="28"/>
          <w:szCs w:val="28"/>
          <w:rtl/>
        </w:rPr>
        <w:t>, וּמַתְחִיל מִתְּחִלַּת הַבְּרָכָה שֶׁטָּעָה זֶה, אִם הָיָה הַטָּעוּת בָּאֶמְצָעִיּוֹת; וְאִם הָיָה בְּג' רִאשׁוֹנוֹת, מַתְחִיל בְּרֹאשׁ; וְאִם בְּג' אַחֲרוֹנוֹת, מַתְחִיל רְצֵה.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תחתיו. וטוב אם נמצא אחד שכוון עם הש''ץ כל התפלה שירד. ט''ז:</w:t>
      </w:r>
      <w:r>
        <w:rPr>
          <w:rFonts w:ascii="David" w:hAnsi="David" w:cs="David"/>
          <w:sz w:val="28"/>
          <w:szCs w:val="28"/>
          <w:rtl/>
        </w:rPr>
        <w:br/>
      </w:r>
      <w:r w:rsidRPr="00BA4178">
        <w:rPr>
          <w:rFonts w:ascii="David" w:hAnsi="David" w:cs="David"/>
          <w:sz w:val="28"/>
          <w:szCs w:val="28"/>
          <w:rtl/>
        </w:rPr>
        <w:t xml:space="preserve">ג כָּל מָקוֹם שֶׁהַיָּחִיד חוֹזֵר וּמִתְפַּלֵּל, שְׁלִיחַ צִבּוּר חוֹזֵר וּמִתְפַּלֵּל, אִם טָעָה כְּמוֹתוֹ כְּשֶׁמִּתְפַּלֵּל בְּקוֹל רָם, חוּץ מִשַּׁחֲרִית שֶׁל רֹאשׁ חֹדֶשׁ, שֶׁאִם שָׁכַח שְׁלִיחַ צִבּוּר וְלֹא הִזְכִּיר יַעֲלֶה וְיָבֹא עַד שֶׁהִשְׁלִים תְּפִלָּתוֹ, אֵין מַחֲזִירִין אוֹתוֹ, מִפְּנֵי טֹרַח </w:t>
      </w:r>
      <w:r w:rsidRPr="00BA4178">
        <w:rPr>
          <w:rFonts w:ascii="David" w:hAnsi="David" w:cs="David"/>
          <w:sz w:val="28"/>
          <w:szCs w:val="24"/>
          <w:rtl/>
        </w:rPr>
        <w:t>(ד)</w:t>
      </w:r>
      <w:r w:rsidRPr="00BA4178">
        <w:rPr>
          <w:rFonts w:ascii="David" w:hAnsi="David" w:cs="David"/>
          <w:sz w:val="28"/>
          <w:szCs w:val="28"/>
          <w:rtl/>
        </w:rPr>
        <w:t xml:space="preserve"> הַצִּבּוּר, שֶׁהֲרֵי תְּפִלַּת הַמּוּסָפִין לְפָנָיו שֶׁהוּא מַזְכִּיר בָּהּ רֹאשׁ חֹדֶשׁ; אֲבָל אִם נִזְכַּר קֹדֶם שֶׁהִשְׁלִים תְּפִלָּתוֹ, חוֹזֵר לִרְצֵה וְאֵין בָּזֶה טֹרַח צִבּוּר. </w:t>
      </w:r>
      <w:r w:rsidRPr="00BA4178">
        <w:rPr>
          <w:rFonts w:ascii="David" w:hAnsi="David" w:cs="David"/>
          <w:bCs/>
          <w:sz w:val="28"/>
          <w:szCs w:val="28"/>
          <w:rtl/>
        </w:rPr>
        <w:t>הגה</w:t>
      </w:r>
      <w:r w:rsidRPr="00BA4178">
        <w:rPr>
          <w:rFonts w:ascii="David" w:hAnsi="David" w:cs="David"/>
          <w:sz w:val="28"/>
          <w:szCs w:val="28"/>
          <w:rtl/>
        </w:rPr>
        <w:t xml:space="preserve">: יֵשׁ אוֹמְרִים דְּאִם טָעָה בְּשַׁחֲרִית שֶׁל שַׁבָּת וְיוֹם טוֹב, דִּינוֹ כְּמוֹ בְּרֹאשׁ חֹדֶשׁ, וְהָכֵי נָהוּג </w:t>
      </w:r>
      <w:r w:rsidRPr="00BA4178">
        <w:rPr>
          <w:rFonts w:ascii="David" w:hAnsi="David" w:cs="David"/>
          <w:sz w:val="28"/>
          <w:szCs w:val="24"/>
          <w:rtl/>
        </w:rPr>
        <w:t>(טוּר וּסְמַ''ק)</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הציבור. כתב מ''ע סי' כ''ה אי לאו דמסתפינא הוה אמינא יחיד שלא הזכיר ר''ח בשחרית והתפלל מוסף אין צריך שוב להתפלל שחרית דלא גרע דיעבד ליחיד מלכתתילה דרבים ע''כ. ול''נ דנכון למעשה שלא יתפלל דלא יהא אלא ספק </w:t>
      </w:r>
      <w:r w:rsidRPr="00BA4178">
        <w:rPr>
          <w:rFonts w:ascii="David" w:hAnsi="David" w:cs="David"/>
          <w:sz w:val="28"/>
          <w:szCs w:val="28"/>
          <w:rtl/>
        </w:rPr>
        <w:lastRenderedPageBreak/>
        <w:t>כנה''ג סי' תכ''ב:</w:t>
      </w:r>
      <w:r>
        <w:rPr>
          <w:rFonts w:ascii="David" w:hAnsi="David" w:cs="David"/>
          <w:sz w:val="28"/>
          <w:szCs w:val="28"/>
          <w:rtl/>
        </w:rPr>
        <w:br/>
      </w:r>
      <w:r w:rsidRPr="00BA4178">
        <w:rPr>
          <w:rFonts w:ascii="David" w:hAnsi="David" w:cs="David"/>
          <w:sz w:val="28"/>
          <w:szCs w:val="28"/>
          <w:rtl/>
        </w:rPr>
        <w:t xml:space="preserve">ד אִם טָעָה שַׁ''ץ כְּשֶׁהִתְפַּלֵּל בְּלַחַשׁ, לְעוֹלָם אֵינוֹ חוֹזֵר וּמִתְפַּלֵּל שֵׁנִית מִפְּנֵי טֹרַח הַצִּבּוּר, אֶלָּא סוֹמֵךְ עַל הַתְּפִלָּה שֶׁיִּתְפַּלֵּל בְּקוֹל רָם, וְהוּא שֶׁלֹּא טָעָה בְּג' </w:t>
      </w:r>
      <w:r w:rsidRPr="00BA4178">
        <w:rPr>
          <w:rFonts w:ascii="David" w:hAnsi="David" w:cs="David"/>
          <w:sz w:val="28"/>
          <w:szCs w:val="24"/>
          <w:rtl/>
        </w:rPr>
        <w:t>(ה)</w:t>
      </w:r>
      <w:r w:rsidRPr="00BA4178">
        <w:rPr>
          <w:rFonts w:ascii="David" w:hAnsi="David" w:cs="David"/>
          <w:sz w:val="28"/>
          <w:szCs w:val="28"/>
          <w:rtl/>
        </w:rPr>
        <w:t xml:space="preserve"> רִאשׁוֹנוֹת, שֶׁאִם טָעָה בָּהֶם, לְעוֹלָם חוֹזֵר כְּמוֹ שֶׁהַיָּחִיד חוֹזֵר.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ראשונות. כתב לבוש דוקא כשנזכר קודם שהשלים תפלתו אבל אחר שהשלים תפלתו אינו חוזר ובל''ח חולק ומ''א הסכים כלבוש ע''ש: כהן המתפלל שמונה עשרה ונשמע שיש מת בבית הנוגע בביהכ''נ אין לומר לו עד שיסיים תפלתו מפני שטומאה זו אינה אלא מדרבנן עמ''ש בי''ד סי' שע''ג ס''ק א' ובמקומות שרמזתי שם:</w:t>
      </w:r>
      <w:r>
        <w:rPr>
          <w:rFonts w:ascii="David" w:hAnsi="David" w:cs="David"/>
          <w:sz w:val="28"/>
          <w:szCs w:val="28"/>
          <w:rtl/>
        </w:rPr>
        <w:br/>
      </w:r>
      <w:r w:rsidRPr="00BA4178">
        <w:rPr>
          <w:rFonts w:ascii="David" w:hAnsi="David" w:cs="David"/>
          <w:sz w:val="28"/>
          <w:szCs w:val="28"/>
          <w:rtl/>
        </w:rPr>
        <w:t>סימן קכז - דין מודים דרבנן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כְּשֶׁיַּגִּיעַ שְׁלִיחַ צִבּוּר לְמוֹדִים, שׁוֹחִין עִמּוֹ </w:t>
      </w:r>
      <w:r w:rsidRPr="00BA4178">
        <w:rPr>
          <w:rFonts w:ascii="David" w:hAnsi="David" w:cs="David"/>
          <w:sz w:val="28"/>
          <w:szCs w:val="24"/>
          <w:rtl/>
        </w:rPr>
        <w:t>(א)</w:t>
      </w:r>
      <w:r w:rsidRPr="00BA4178">
        <w:rPr>
          <w:rFonts w:ascii="David" w:hAnsi="David" w:cs="David"/>
          <w:sz w:val="28"/>
          <w:szCs w:val="28"/>
          <w:rtl/>
        </w:rPr>
        <w:t xml:space="preserve"> הַצִּבּוּר, וְלֹא יִשְׁחוּ יוֹתֵר </w:t>
      </w:r>
      <w:r w:rsidRPr="00BA4178">
        <w:rPr>
          <w:rFonts w:ascii="David" w:hAnsi="David" w:cs="David"/>
          <w:sz w:val="28"/>
          <w:szCs w:val="24"/>
          <w:rtl/>
        </w:rPr>
        <w:t>(ב)</w:t>
      </w:r>
      <w:r w:rsidRPr="00BA4178">
        <w:rPr>
          <w:rFonts w:ascii="David" w:hAnsi="David" w:cs="David"/>
          <w:sz w:val="28"/>
          <w:szCs w:val="28"/>
          <w:rtl/>
        </w:rPr>
        <w:t xml:space="preserve"> מִדַּאי, וְאוֹמְרִים: מוֹדִים אֲנַחְנוּ לָךְ </w:t>
      </w:r>
      <w:r w:rsidRPr="00BA4178">
        <w:rPr>
          <w:rFonts w:ascii="David" w:hAnsi="David" w:cs="David"/>
          <w:sz w:val="28"/>
          <w:szCs w:val="24"/>
          <w:rtl/>
        </w:rPr>
        <w:t>(שֶׁאַתָּה הוּא ה')</w:t>
      </w:r>
      <w:r w:rsidRPr="00BA4178">
        <w:rPr>
          <w:rFonts w:ascii="David" w:hAnsi="David" w:cs="David"/>
          <w:sz w:val="28"/>
          <w:szCs w:val="28"/>
          <w:rtl/>
        </w:rPr>
        <w:t xml:space="preserve"> אֱלֹהֵינוּ אֱלֹהַי כָל בָּשָׂר כו', וְחוֹתֵם בָּרוּךְ אֵל הַהוֹדָאוֹת, בְּלֹא הַזְכָּרַת הַשֵּׁם; וְיֵשׁ מִי שֶׁאוֹמֵר שֶׁצָּרִיךְ לִשְׁחוֹת גַּם בַּסוֹף, וְטוֹב לָחוּשׁ לִדְבָרָיו. יֵשׁ אוֹמְרִים שֶׁאוֹמֵר הַכֹּל בִּשְׁחִיָּה </w:t>
      </w:r>
      <w:r w:rsidRPr="00BA4178">
        <w:rPr>
          <w:rFonts w:ascii="David" w:hAnsi="David" w:cs="David"/>
          <w:sz w:val="28"/>
          <w:szCs w:val="24"/>
          <w:rtl/>
        </w:rPr>
        <w:t>(ג)</w:t>
      </w:r>
      <w:r w:rsidRPr="00BA4178">
        <w:rPr>
          <w:rFonts w:ascii="David" w:hAnsi="David" w:cs="David"/>
          <w:sz w:val="28"/>
          <w:szCs w:val="28"/>
          <w:rtl/>
        </w:rPr>
        <w:t xml:space="preserve"> אַחַת, וְכֵן הַמִּנְהָג </w:t>
      </w:r>
      <w:r w:rsidRPr="00BA4178">
        <w:rPr>
          <w:rFonts w:ascii="David" w:hAnsi="David" w:cs="David"/>
          <w:sz w:val="28"/>
          <w:szCs w:val="24"/>
          <w:rtl/>
        </w:rPr>
        <w:t>(פִּסְקֵי מַהֲרִי''א)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הציבור. כתב בשיורי כנסת הגדולה דאף אם התפלל בציבור וש''צ ביחד וגמר היחיד תפלתו קודם שיגיע שליח צבור למודים כשיגיע שליח צבור למודים צריך לשחות עמו ויאמר מודים דרבנן שלא כדברי האומרים דאין אומרים מודים דרבנן אלא בשעה שהש''ץ חוזר התפלה ע''ש וע''ת כתב עליו ואין דבריו מוכרחים ע''ש: </w:t>
      </w:r>
      <w:r w:rsidRPr="00BA4178">
        <w:rPr>
          <w:rFonts w:ascii="David" w:hAnsi="David" w:cs="David"/>
          <w:sz w:val="28"/>
          <w:szCs w:val="24"/>
          <w:rtl/>
        </w:rPr>
        <w:t>(ב)</w:t>
      </w:r>
      <w:r w:rsidRPr="00BA4178">
        <w:rPr>
          <w:rFonts w:ascii="David" w:hAnsi="David" w:cs="David"/>
          <w:sz w:val="28"/>
          <w:szCs w:val="28"/>
          <w:rtl/>
        </w:rPr>
        <w:t xml:space="preserve"> מדאי. פירוש שישחה כדין שאר שחיות כמ''ש סי' קי''ג והב''ח מפרש דבמודים שאומרים עם הש''ץ לא ישחה רק ינענע ראשו מעט. והעולם לא נהגו כן. מגן אברהם וע''ת: </w:t>
      </w:r>
      <w:r w:rsidRPr="00BA4178">
        <w:rPr>
          <w:rFonts w:ascii="David" w:hAnsi="David" w:cs="David"/>
          <w:sz w:val="28"/>
          <w:szCs w:val="24"/>
          <w:rtl/>
        </w:rPr>
        <w:t>(ג)</w:t>
      </w:r>
      <w:r w:rsidRPr="00BA4178">
        <w:rPr>
          <w:rFonts w:ascii="David" w:hAnsi="David" w:cs="David"/>
          <w:sz w:val="28"/>
          <w:szCs w:val="28"/>
          <w:rtl/>
        </w:rPr>
        <w:t xml:space="preserve"> אחת. ואין להקפיד משום ה' זוקף כפופים אלא בסוף ברכה עיין מ''א והב''ח כתב בשם רש''ל שיזקוף מעט כשאומר השם עד סופו ואז יכרע עכ''ל והעולם נוהגין כמ''ש רמ''א:</w:t>
      </w:r>
      <w:r>
        <w:rPr>
          <w:rFonts w:ascii="David" w:hAnsi="David" w:cs="David"/>
          <w:sz w:val="28"/>
          <w:szCs w:val="28"/>
          <w:rtl/>
        </w:rPr>
        <w:br/>
      </w:r>
      <w:r w:rsidRPr="00BA4178">
        <w:rPr>
          <w:rFonts w:ascii="David" w:hAnsi="David" w:cs="David"/>
          <w:sz w:val="28"/>
          <w:szCs w:val="28"/>
          <w:rtl/>
        </w:rPr>
        <w:t xml:space="preserve">ב אִם אֵין שָׁם כֹּהֲנִים, אוֹמֵר שְׁלִיחַ צִבּוּר: אֱלֹהֵינוּ וֵאלֹהֵי אֲבוֹתֵינוּ בָּרְכֵנוּ </w:t>
      </w:r>
      <w:r w:rsidRPr="00BA4178">
        <w:rPr>
          <w:rFonts w:ascii="David" w:hAnsi="David" w:cs="David"/>
          <w:sz w:val="28"/>
          <w:szCs w:val="24"/>
          <w:rtl/>
        </w:rPr>
        <w:t>(ד)</w:t>
      </w:r>
      <w:r w:rsidRPr="00BA4178">
        <w:rPr>
          <w:rFonts w:ascii="David" w:hAnsi="David" w:cs="David"/>
          <w:sz w:val="28"/>
          <w:szCs w:val="28"/>
          <w:rtl/>
        </w:rPr>
        <w:t xml:space="preserve"> בַּבְּרָכָה הַמְשֻׁלֶּשֶׁת וְכו', עַד וַאֲנִי </w:t>
      </w:r>
      <w:r w:rsidRPr="00BA4178">
        <w:rPr>
          <w:rFonts w:ascii="David" w:hAnsi="David" w:cs="David"/>
          <w:sz w:val="28"/>
          <w:szCs w:val="24"/>
          <w:rtl/>
        </w:rPr>
        <w:t>(ה)</w:t>
      </w:r>
      <w:r w:rsidRPr="00BA4178">
        <w:rPr>
          <w:rFonts w:ascii="David" w:hAnsi="David" w:cs="David"/>
          <w:sz w:val="28"/>
          <w:szCs w:val="28"/>
          <w:rtl/>
        </w:rPr>
        <w:t xml:space="preserve"> אֲבָרֲכֵם. וְאֵין הַצִּבּוּר עוֹנִין אַחֲרָיו אָמֵן, אֶלָּא כֵּן יְהִי </w:t>
      </w:r>
      <w:r w:rsidRPr="00BA4178">
        <w:rPr>
          <w:rFonts w:ascii="David" w:hAnsi="David" w:cs="David"/>
          <w:sz w:val="28"/>
          <w:szCs w:val="24"/>
          <w:rtl/>
        </w:rPr>
        <w:t>(ו)</w:t>
      </w:r>
      <w:r w:rsidRPr="00BA4178">
        <w:rPr>
          <w:rFonts w:ascii="David" w:hAnsi="David" w:cs="David"/>
          <w:sz w:val="28"/>
          <w:szCs w:val="28"/>
          <w:rtl/>
        </w:rPr>
        <w:t xml:space="preserve"> רָצוֹן. </w:t>
      </w:r>
      <w:r w:rsidRPr="00BA4178">
        <w:rPr>
          <w:rFonts w:ascii="David" w:hAnsi="David" w:cs="David"/>
          <w:bCs/>
          <w:sz w:val="28"/>
          <w:szCs w:val="28"/>
          <w:rtl/>
        </w:rPr>
        <w:t>הגה</w:t>
      </w:r>
      <w:r w:rsidRPr="00BA4178">
        <w:rPr>
          <w:rFonts w:ascii="David" w:hAnsi="David" w:cs="David"/>
          <w:sz w:val="28"/>
          <w:szCs w:val="28"/>
          <w:rtl/>
        </w:rPr>
        <w:t xml:space="preserve">: וְאֵין אוֹמְרִים אֱלֹהֵינוּ וֵאלֹהֵי אֲבוֹתֵינוּ וְכו' רַק בַּזְּמַן שֶׁרָאוּי לְבִרְכַּת כֹּהֲנִים וְלִשָּׂא כַּפַּיִם; וְנָהֲגוּ לוֹמַר בְּשַׁחֲרִית: </w:t>
      </w:r>
      <w:r w:rsidRPr="00BA4178">
        <w:rPr>
          <w:rFonts w:ascii="David" w:hAnsi="David" w:cs="David"/>
          <w:sz w:val="28"/>
          <w:szCs w:val="24"/>
          <w:rtl/>
        </w:rPr>
        <w:t>(ז)</w:t>
      </w:r>
      <w:r w:rsidRPr="00BA4178">
        <w:rPr>
          <w:rFonts w:ascii="David" w:hAnsi="David" w:cs="David"/>
          <w:sz w:val="28"/>
          <w:szCs w:val="28"/>
          <w:rtl/>
        </w:rPr>
        <w:t xml:space="preserve"> שִׂים שָׁלוֹם וְכֵן כָּל זְמַן שֶׁאוֹמֵר אֱלֹהֵינוּ כו', אֲבָל בְּלָאו הָכֵי מַתְחִילִין: שָׁלוֹם רַב; וְיֵשׁ מַתְחִילִין שִׂים שָׁלוֹם בְּמִנְחָה שֶׁל שַׁבָּת, הוֹאִיל וּכְתִיב בֵּיהּ בְּאוֹר פָּנֶיךְ נָתַתָּ לָנוּ, שֶׁהִיא הַתּוֹרָה שֶׁקּוֹרִין בְּמִנְחָה בְּשַׁבָּת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ח' מֵהִלְכוֹת תְּפִלָּה)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בברכה. בברכה בפתח. כהנים עם אין מלת הכהנים דבוק למלת עם דקי''ל דכהנים שלוחי דרחמנא נינהו אלא כלומר שהכהנים נקראים עם קדושך. כשאומר יברכך יראה לצד ההיכל. וישמרך יראה לצד ימין שלו. יאר ה' כלפי ההיכל. פניו אליך ויחונך יראה לצד שמאל שלו ליחדו בימין. זוהר פרשת נשא: </w:t>
      </w:r>
      <w:r w:rsidRPr="00BA4178">
        <w:rPr>
          <w:rFonts w:ascii="David" w:hAnsi="David" w:cs="David"/>
          <w:sz w:val="28"/>
          <w:szCs w:val="24"/>
          <w:rtl/>
        </w:rPr>
        <w:t>(ה)</w:t>
      </w:r>
      <w:r w:rsidRPr="00BA4178">
        <w:rPr>
          <w:rFonts w:ascii="David" w:hAnsi="David" w:cs="David"/>
          <w:sz w:val="28"/>
          <w:szCs w:val="28"/>
          <w:rtl/>
        </w:rPr>
        <w:t xml:space="preserve"> אברכם. ואנו אין אומרים רק עד שלום: </w:t>
      </w:r>
      <w:r w:rsidRPr="00BA4178">
        <w:rPr>
          <w:rFonts w:ascii="David" w:hAnsi="David" w:cs="David"/>
          <w:sz w:val="28"/>
          <w:szCs w:val="24"/>
          <w:rtl/>
        </w:rPr>
        <w:t>(ו)</w:t>
      </w:r>
      <w:r w:rsidRPr="00BA4178">
        <w:rPr>
          <w:rFonts w:ascii="David" w:hAnsi="David" w:cs="David"/>
          <w:sz w:val="28"/>
          <w:szCs w:val="28"/>
          <w:rtl/>
        </w:rPr>
        <w:t xml:space="preserve"> רצון. משמע שלא יענה אלא בסוף ויש נוהגים לענות בין כל פסוק כן יהי רצון אבל אותן שאומרים בתחלה רק יהי רצון טועים הם דאז אין משמעות איזה דבר יהי רצון. ב''ח: </w:t>
      </w:r>
      <w:r w:rsidRPr="00BA4178">
        <w:rPr>
          <w:rFonts w:ascii="David" w:hAnsi="David" w:cs="David"/>
          <w:sz w:val="28"/>
          <w:szCs w:val="24"/>
          <w:rtl/>
        </w:rPr>
        <w:t>(ז)</w:t>
      </w:r>
      <w:r w:rsidRPr="00BA4178">
        <w:rPr>
          <w:rFonts w:ascii="David" w:hAnsi="David" w:cs="David"/>
          <w:sz w:val="28"/>
          <w:szCs w:val="28"/>
          <w:rtl/>
        </w:rPr>
        <w:t xml:space="preserve"> שים שלום. ובסידור האר''י ז''ל לעולם שים שלום:</w:t>
      </w:r>
      <w:r>
        <w:rPr>
          <w:rFonts w:ascii="David" w:hAnsi="David" w:cs="David"/>
          <w:sz w:val="28"/>
          <w:szCs w:val="28"/>
          <w:rtl/>
        </w:rPr>
        <w:br/>
      </w:r>
      <w:r w:rsidRPr="00BA4178">
        <w:rPr>
          <w:rFonts w:ascii="David" w:hAnsi="David" w:cs="David"/>
          <w:sz w:val="28"/>
          <w:szCs w:val="28"/>
          <w:rtl/>
        </w:rPr>
        <w:t>הלכות נשיאת כפים ונפילת אפים</w:t>
      </w:r>
      <w:r>
        <w:rPr>
          <w:rFonts w:ascii="David" w:hAnsi="David" w:cs="David"/>
          <w:sz w:val="28"/>
          <w:szCs w:val="28"/>
          <w:rtl/>
        </w:rPr>
        <w:br/>
      </w:r>
      <w:r w:rsidRPr="00BA4178">
        <w:rPr>
          <w:rFonts w:ascii="David" w:hAnsi="David" w:cs="David"/>
          <w:sz w:val="28"/>
          <w:szCs w:val="28"/>
          <w:rtl/>
        </w:rPr>
        <w:t>סימן קכח - דיני נשיאת כפים ואיזה דברים הפוסלים בכהן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מ''ה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אֵין נְשִׂיאַת כַּפַּיִם בְּפָחוֹת </w:t>
      </w:r>
      <w:r w:rsidRPr="00BA4178">
        <w:rPr>
          <w:rFonts w:ascii="David" w:hAnsi="David" w:cs="David"/>
          <w:sz w:val="28"/>
          <w:szCs w:val="24"/>
          <w:rtl/>
        </w:rPr>
        <w:t>(א)</w:t>
      </w:r>
      <w:r w:rsidRPr="00BA4178">
        <w:rPr>
          <w:rFonts w:ascii="David" w:hAnsi="David" w:cs="David"/>
          <w:sz w:val="28"/>
          <w:szCs w:val="28"/>
          <w:rtl/>
        </w:rPr>
        <w:t xml:space="preserve"> מִי', וְהַכֹּהֲנִים מֵהַמִּנְיָן. וְאֵין לְזָר לִשָּׂא כַּפָּיו, אֲפִלּוּ עִם כֹּהֲנִים אֲחֵרִים </w:t>
      </w:r>
      <w:r w:rsidRPr="00BA4178">
        <w:rPr>
          <w:rFonts w:ascii="David" w:hAnsi="David" w:cs="David"/>
          <w:sz w:val="28"/>
          <w:szCs w:val="24"/>
          <w:rtl/>
        </w:rPr>
        <w:t>(בְּפ' ב' דִּכְתֻבּוֹת דכ''ד דְּזָר עוֹבֵר בַּעֲשֵׂה, וְתוספ' פ' כָּל כִּתְבֵי לֹא יָדַע ר''י מָה (ב)</w:t>
      </w:r>
      <w:r w:rsidRPr="00BA4178">
        <w:rPr>
          <w:rFonts w:ascii="David" w:hAnsi="David" w:cs="David"/>
          <w:sz w:val="28"/>
          <w:szCs w:val="28"/>
          <w:rtl/>
        </w:rPr>
        <w:t xml:space="preserve"> אִסוּר יֵשׁ בְּזָר הָעוֹלֶה, וְאֶפְשָׁר דְּעִם כֹּהֲנִים אֲחֵרִים שָׁרֵי וְצָרִיךְ עִיּוּן).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מיו''ד. איתא בירושלמי פ' הקורא את המגילה עומד. אין נושאין את כפיהם פחות מי' התחילו ביו''ד ויצאו להם מקצתם גומרים ע''כ. ותמהני למה השמיטו הפוסקים דין זה עשכנה''ג. כל שיש בבה''כ עשרה שאין מתפללין בחזרה אלא ציבור והש''ץ יחד בקול רם והכהנים משלימים תפלתם קודם שיגיע הציבור לרצה יכולים לעלות לדוכן לישא כפיהם ואף אם יקרא להם הש''ץ אין כאן הפסקה דצורך תפלה הוא ולרווחא דמילתא יקרא אחר שגמר תפלתו קודם רצה שכנה''ג. עוד שם גמגם לומר שאין נ''כ כ''א במקום שיש ס''ת ע''ש. והפר''ח כתב דלנ''כ לא בעינן שיהיה שם ס''ת אלא בכ''מ שמתפללין עשרה יש נ''כ ושהכי נהוג ע''ש סעיף י' וכ''כ ע''ת. מי שבא ואמר שהוא כהן נאמן לישא את כפיו רמ''א בא''ע סי' ג' ס''א ועי' מה שכתבתי שם: </w:t>
      </w:r>
      <w:r w:rsidRPr="00BA4178">
        <w:rPr>
          <w:rFonts w:ascii="David" w:hAnsi="David" w:cs="David"/>
          <w:sz w:val="28"/>
          <w:szCs w:val="24"/>
          <w:rtl/>
        </w:rPr>
        <w:t>(ב)</w:t>
      </w:r>
      <w:r w:rsidRPr="00BA4178">
        <w:rPr>
          <w:rFonts w:ascii="David" w:hAnsi="David" w:cs="David"/>
          <w:sz w:val="28"/>
          <w:szCs w:val="28"/>
          <w:rtl/>
        </w:rPr>
        <w:t xml:space="preserve"> איסור. עיין מ''א וט''ז וע''ת וב''ח ומהרי''ט ח''א סי' קמ''ט. ובית יעקב סי' קכ''ג. חוט השני סי' י''ז. גינת ורדים חא''ח כלל א' סי' י''ג וי''ד. ובתשובת זרע אברהם חא''ח סי' י''א: </w:t>
      </w:r>
      <w:r w:rsidRPr="00BA4178">
        <w:rPr>
          <w:rFonts w:ascii="David" w:hAnsi="David" w:cs="David"/>
          <w:sz w:val="28"/>
          <w:szCs w:val="24"/>
          <w:rtl/>
        </w:rPr>
        <w:t>(ובס' אליהו רבה כתב דאישתמיט לשו''ת ב''י דברי מהרש''א עי' שם)</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ב כָּל כֹּהֵן שֶׁאֵין בּוֹ אֶחָד מֵהַדְּבָרִים הַמְעַכְּבִים, אִם אֵינוֹ עוֹלֶה לַדּוּכָן אַף עַל פִּי שֶׁבִּטֵּל מִצְוַת עֲשֵׂה אַחַת, הֲרֵי זֶה כְּעוֹבֵר בְּג' עֲשֵׂה אִם הָיָה בְּבֵית הַכְּנֶסֶת כְּשֶׁקָּרְאוּ </w:t>
      </w:r>
      <w:r w:rsidRPr="00BA4178">
        <w:rPr>
          <w:rFonts w:ascii="David" w:hAnsi="David" w:cs="David"/>
          <w:sz w:val="28"/>
          <w:szCs w:val="24"/>
          <w:rtl/>
        </w:rPr>
        <w:t>(ג)</w:t>
      </w:r>
      <w:r w:rsidRPr="00BA4178">
        <w:rPr>
          <w:rFonts w:ascii="David" w:hAnsi="David" w:cs="David"/>
          <w:sz w:val="28"/>
          <w:szCs w:val="28"/>
          <w:rtl/>
        </w:rPr>
        <w:t xml:space="preserve"> כֹּהֲנִים, אוֹ אִם אָמְרוּ לוֹ לַעֲלוֹת אוֹ לִטֹּל יָדָיו.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כהנים. ודוקא שעקר רגליו בעבודה או שא''ל קודם רצה לעלות אבל אם לא עקר רגליו אינו רשאי לעלות כמ''ש ס''ח. מ''א וכ''כ בגינת ורדים סי''ג ובשו''ת זרע אברהם סי' י''ד ועי' בס''ק י''א מ''ש:</w:t>
      </w:r>
      <w:r>
        <w:rPr>
          <w:rFonts w:ascii="David" w:hAnsi="David" w:cs="David"/>
          <w:sz w:val="28"/>
          <w:szCs w:val="28"/>
          <w:rtl/>
        </w:rPr>
        <w:br/>
      </w:r>
      <w:r w:rsidRPr="00BA4178">
        <w:rPr>
          <w:rFonts w:ascii="David" w:hAnsi="David" w:cs="David"/>
          <w:sz w:val="28"/>
          <w:szCs w:val="28"/>
          <w:rtl/>
        </w:rPr>
        <w:t xml:space="preserve">ג אִם </w:t>
      </w:r>
      <w:r w:rsidRPr="00BA4178">
        <w:rPr>
          <w:rFonts w:ascii="David" w:hAnsi="David" w:cs="David"/>
          <w:sz w:val="28"/>
          <w:szCs w:val="24"/>
          <w:rtl/>
        </w:rPr>
        <w:t>(ד)</w:t>
      </w:r>
      <w:r w:rsidRPr="00BA4178">
        <w:rPr>
          <w:rFonts w:ascii="David" w:hAnsi="David" w:cs="David"/>
          <w:sz w:val="28"/>
          <w:szCs w:val="28"/>
          <w:rtl/>
        </w:rPr>
        <w:t xml:space="preserve"> עָלָה פַּעַם אַחַת בְּיוֹם זֶה, שׁוּב אֵינוֹ עוֹבֵר, אֲפִלּוּ אָמְרוּ לוֹ: עֲלֵה.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עלה. ואם עלה פעם שנית מברך אפי' באותו ציבור רמ''מ סי' י''ב:</w:t>
      </w:r>
      <w:r>
        <w:rPr>
          <w:rFonts w:ascii="David" w:hAnsi="David" w:cs="David"/>
          <w:sz w:val="28"/>
          <w:szCs w:val="28"/>
          <w:rtl/>
        </w:rPr>
        <w:br/>
      </w:r>
      <w:r w:rsidRPr="00BA4178">
        <w:rPr>
          <w:rFonts w:ascii="David" w:hAnsi="David" w:cs="David"/>
          <w:sz w:val="28"/>
          <w:szCs w:val="28"/>
          <w:rtl/>
        </w:rPr>
        <w:t xml:space="preserve">ד כְּשֶׁהַכֹּהֲנִים אֵינָם רוֹצִים לַעֲלוֹת לַדּוּכָן, אֵינָם צְרִיכִים לִשְׁהוֹת חוּץ מִבֵּית הַכְּנֶסֶת אֶלָּא בְּשָׁעָה שֶׁקּוֹרֵא הַחַזָּן: </w:t>
      </w:r>
      <w:r w:rsidRPr="00BA4178">
        <w:rPr>
          <w:rFonts w:ascii="David" w:hAnsi="David" w:cs="David"/>
          <w:sz w:val="28"/>
          <w:szCs w:val="24"/>
          <w:rtl/>
        </w:rPr>
        <w:t>(ה)</w:t>
      </w:r>
      <w:r w:rsidRPr="00BA4178">
        <w:rPr>
          <w:rFonts w:ascii="David" w:hAnsi="David" w:cs="David"/>
          <w:sz w:val="28"/>
          <w:szCs w:val="28"/>
          <w:rtl/>
        </w:rPr>
        <w:t xml:space="preserve"> כֹּהֲנִים, אֲבָל כְּדֵי שֶׁלֹּא יֹאמְרוּ שֶׁהֵם פְּגוּמִים נָהֲגוּ שֶׁלֹּא לִכָּנֵס לְבֵית הַכְּנֶסֶת עַד שֶׁיִּגְמְרוּ בִּרְכַּת כֹּהֲנִים.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כהנים. ובמרדכי כ' שיצאו קודם רצה ונ''ל טעמו שמא יאמרו לו אחד מבני הקהל עלה כשמתחיל החזן רצה עי' סעיף כ' בהג''ה. ועי' ס''ק י''א מש''ש ודלא כמ''א. כ' הב''ח והפסולים מדרבנן א''צ לצאת לחוץ כשהחזן קורא כהנים דאין כוונתו על הפסולים. וכתב המ''א אפי' א''ל עלה אינו עובר ע''ש וכן כתב פר''ח וע''ת:</w:t>
      </w:r>
      <w:r>
        <w:rPr>
          <w:rFonts w:ascii="David" w:hAnsi="David" w:cs="David"/>
          <w:sz w:val="28"/>
          <w:szCs w:val="28"/>
          <w:rtl/>
        </w:rPr>
        <w:br/>
      </w:r>
      <w:r w:rsidRPr="00BA4178">
        <w:rPr>
          <w:rFonts w:ascii="David" w:hAnsi="David" w:cs="David"/>
          <w:sz w:val="28"/>
          <w:szCs w:val="28"/>
          <w:rtl/>
        </w:rPr>
        <w:t xml:space="preserve">ה לֹא יַעֲלוּ הַכֹּהֲנִים לַדּוּכָן </w:t>
      </w:r>
      <w:r w:rsidRPr="00BA4178">
        <w:rPr>
          <w:rFonts w:ascii="David" w:hAnsi="David" w:cs="David"/>
          <w:sz w:val="28"/>
          <w:szCs w:val="24"/>
          <w:rtl/>
        </w:rPr>
        <w:t>(ו)</w:t>
      </w:r>
      <w:r w:rsidRPr="00BA4178">
        <w:rPr>
          <w:rFonts w:ascii="David" w:hAnsi="David" w:cs="David"/>
          <w:sz w:val="28"/>
          <w:szCs w:val="28"/>
          <w:rtl/>
        </w:rPr>
        <w:t xml:space="preserve"> בְּמִנְעָלִים, אֲבָל בְּבָתֵּי שׁוֹקַיִם שָׁרֵי. וְיֵשׁ מַחְמִירִין אִם הֵם שֶׁל </w:t>
      </w:r>
      <w:r w:rsidRPr="00BA4178">
        <w:rPr>
          <w:rFonts w:ascii="David" w:hAnsi="David" w:cs="David"/>
          <w:sz w:val="28"/>
          <w:szCs w:val="24"/>
          <w:rtl/>
        </w:rPr>
        <w:t>(ז)</w:t>
      </w:r>
      <w:r w:rsidRPr="00BA4178">
        <w:rPr>
          <w:rFonts w:ascii="David" w:hAnsi="David" w:cs="David"/>
          <w:sz w:val="28"/>
          <w:szCs w:val="28"/>
          <w:rtl/>
        </w:rPr>
        <w:t xml:space="preserve"> עוֹר </w:t>
      </w:r>
      <w:r w:rsidRPr="00BA4178">
        <w:rPr>
          <w:rFonts w:ascii="David" w:hAnsi="David" w:cs="David"/>
          <w:sz w:val="28"/>
          <w:szCs w:val="24"/>
          <w:rtl/>
        </w:rPr>
        <w:t>(אֲגֻדָּה פ' הַקוֹרֵא אֶת הַמְּגִלָּה)</w:t>
      </w:r>
      <w:r w:rsidRPr="00BA4178">
        <w:rPr>
          <w:rFonts w:ascii="David" w:hAnsi="David" w:cs="David"/>
          <w:sz w:val="28"/>
          <w:szCs w:val="28"/>
          <w:rtl/>
        </w:rPr>
        <w:t>, וְנַהֲגוּ לְהָקֵל בִּקְצָת מְקוֹמוֹת.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במנעלים. ויחלוץ המנעלים קודם הנטילה ומנעלים שאפשר לחלוץ בלא נגיעה ביד יכול ליטול קודם חליצת המנעלים עסי' ד' סי''ח. ויצניעו המנעלים תחת הספסלים שלא יעמדו בגלוי בבה''כ מפני הכבוד ע''ת ועיין בשכנה''ג: </w:t>
      </w:r>
      <w:r w:rsidRPr="00BA4178">
        <w:rPr>
          <w:rFonts w:ascii="David" w:hAnsi="David" w:cs="David"/>
          <w:sz w:val="28"/>
          <w:szCs w:val="24"/>
          <w:rtl/>
        </w:rPr>
        <w:t>(ז)</w:t>
      </w:r>
      <w:r w:rsidRPr="00BA4178">
        <w:rPr>
          <w:rFonts w:ascii="David" w:hAnsi="David" w:cs="David"/>
          <w:sz w:val="28"/>
          <w:szCs w:val="28"/>
          <w:rtl/>
        </w:rPr>
        <w:t xml:space="preserve"> עור. ודוקא כשאין מגיעים אלא עד הארכובה וקשורים ברצועה אבל אם הם מגיעים עד אציליהם דהם מכנסיים שרי. ונ''ל דשל בגד ומחופה עור שרי בכל ענין מ''א. אם מותר להכהנים לעלות לדוכן במנעלים של לבדים שקורין פילוץ שו''ך עיין בתשו' כנסת יחזקאל סי' י''א:</w:t>
      </w:r>
      <w:r>
        <w:rPr>
          <w:rFonts w:ascii="David" w:hAnsi="David" w:cs="David"/>
          <w:sz w:val="28"/>
          <w:szCs w:val="28"/>
          <w:rtl/>
        </w:rPr>
        <w:br/>
      </w:r>
      <w:r w:rsidRPr="00BA4178">
        <w:rPr>
          <w:rFonts w:ascii="David" w:hAnsi="David" w:cs="David"/>
          <w:sz w:val="28"/>
          <w:szCs w:val="28"/>
          <w:rtl/>
        </w:rPr>
        <w:t xml:space="preserve">ו אַף עַל פִּי שֶׁנָּטְלוּ הַכֹּהֲנִים יְדֵיהֶם שַׁחֲרִית, חוֹזְרִים וְנוֹטְלִים יְדֵיהֶם עַד הַפֶּרֶק, שֶׁהוּא חִבּוּר הַיָּד וְהַזְּרוֹעַ; וְהַלֵּוִי יוֹצֵק </w:t>
      </w:r>
      <w:r w:rsidRPr="00BA4178">
        <w:rPr>
          <w:rFonts w:ascii="David" w:hAnsi="David" w:cs="David"/>
          <w:sz w:val="28"/>
          <w:szCs w:val="24"/>
          <w:rtl/>
        </w:rPr>
        <w:t>(ח)</w:t>
      </w:r>
      <w:r w:rsidRPr="00BA4178">
        <w:rPr>
          <w:rFonts w:ascii="David" w:hAnsi="David" w:cs="David"/>
          <w:sz w:val="28"/>
          <w:szCs w:val="28"/>
          <w:rtl/>
        </w:rPr>
        <w:t xml:space="preserve"> מַיִם עַל יְדֵיהֶם, וְקֹדֶם לָכֵן יִטֹּל הַלֵּוִי יָדָיו. וְלֹא נָהֲגוּ הַלְּוִיִּם לִטֹּל </w:t>
      </w:r>
      <w:r w:rsidRPr="00BA4178">
        <w:rPr>
          <w:rFonts w:ascii="David" w:hAnsi="David" w:cs="David"/>
          <w:sz w:val="28"/>
          <w:szCs w:val="24"/>
          <w:rtl/>
        </w:rPr>
        <w:t>(ט)</w:t>
      </w:r>
      <w:r w:rsidRPr="00BA4178">
        <w:rPr>
          <w:rFonts w:ascii="David" w:hAnsi="David" w:cs="David"/>
          <w:sz w:val="28"/>
          <w:szCs w:val="28"/>
          <w:rtl/>
        </w:rPr>
        <w:t xml:space="preserve"> יְדֵיהֶם תְּחִלָּה, רַק סָמְכוּ עַל נְטִילָתָן שַׁחֲרִית.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מים. ואם אין שם לוי יוצק בכור שהוא פטר רחם שהוא קדוש נכנס תחת הלוי ב''ח וכתב המ''א דדוקא בכור לאם קאמר אבל בכור לאב לבד לא מצינו בו קדושה האידנא ואם אין שם ג''כ בכורים טוב שיטלו ע''י עצמם מעל יד ישראל שכנה''ג. והגאון מהור''ר דוד אופנהיים מאריך בספרו נשאל דוד כ''י סי' צ''ח אי שרי לכהן לשמש בכהן. ואם הלוי חכם והכהנים ע''ה אם רוצה א''צ ליתן מים על ידיהם רק יטלו בעצמם מהר''י הלוי סי' ל''ט ומ''א והר''ש הלוי ס''ט וי' כתב דמידת חסידות הוא ללוי ת''ח לצוק מים ע''י כהנים אף שהם ע''ה ואם הלוי יראה שהשעה צריכה לנהוג סלסול הרשות בידו דודאי אסור לזלזל בכבוד התורה ע''ש. ואם יש כהנים ת''ח וע''ה בב''א אינו רשאי ליצוק על ת''ח ולא על ע''ה אלא יצוק ע''י כולם מהר''י הלוי סמ''א והפר''ח כתב שחייב מיתה אם מציק מים על ע''ה אפילו שיהיו מקצתם ת''ח וכ''ש אם כולם ע''ה ע''ש ועי' כנה''ג שהביא דעות דאפילו אם כולם ע''ה מחוייב הלוי ת''ח לצוק מים על ידיהם ע''ש. ועיין בתשוב' דרכי נועם סי''ב ובחות יאיר סי' ר''ה. אסור ליתן [ביו''ט] במים דבר שמוליד ריח מ''א. </w:t>
      </w:r>
      <w:r w:rsidRPr="00BA4178">
        <w:rPr>
          <w:rFonts w:ascii="David" w:hAnsi="David" w:cs="David"/>
          <w:sz w:val="28"/>
          <w:szCs w:val="24"/>
          <w:rtl/>
        </w:rPr>
        <w:t>(ובס' אליהו רבה מתיר כיון דשמן עצמו מעורב במים לא הוי מוליד ריח ע''ש באריכות שמביא ראיה לדבריו)</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ידיהם. מיהו היכא דהסיח הלוי דעתו הגון הוא שיטול הלוי קודם וא''צ לומר היכא דנגע בגופו ובמנעליו ב''ח. ובשכנה''ג כ' ומנהג פשוט בינינו ליטול גם הלוים את ידיהם תחלה ע''ש:</w:t>
      </w:r>
      <w:r>
        <w:rPr>
          <w:rFonts w:ascii="David" w:hAnsi="David" w:cs="David"/>
          <w:sz w:val="28"/>
          <w:szCs w:val="28"/>
          <w:rtl/>
        </w:rPr>
        <w:br/>
      </w:r>
      <w:r w:rsidRPr="00BA4178">
        <w:rPr>
          <w:rFonts w:ascii="David" w:hAnsi="David" w:cs="David"/>
          <w:sz w:val="28"/>
          <w:szCs w:val="28"/>
          <w:rtl/>
        </w:rPr>
        <w:t xml:space="preserve">ז אִם נָטַל הַכֹּהֵן יָדָיו שַׁחֲרִית וּבֵרַךְ עַל נְטִילַת יָדָיִם, לֹא יַחֲזֹר </w:t>
      </w:r>
      <w:r w:rsidRPr="00BA4178">
        <w:rPr>
          <w:rFonts w:ascii="David" w:hAnsi="David" w:cs="David"/>
          <w:sz w:val="28"/>
          <w:szCs w:val="24"/>
          <w:rtl/>
        </w:rPr>
        <w:t>(י)</w:t>
      </w:r>
      <w:r w:rsidRPr="00BA4178">
        <w:rPr>
          <w:rFonts w:ascii="David" w:hAnsi="David" w:cs="David"/>
          <w:sz w:val="28"/>
          <w:szCs w:val="28"/>
          <w:rtl/>
        </w:rPr>
        <w:t xml:space="preserve"> לְבָרֵךְ כְּשֶׁנּוֹטֵל יָדָיו לִנְשִׂיאַת כַּפַּיִם.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לברך. כל כהן ירא וחרד ישמור ידיו משעת נטילתו שחרית שלא ליגע במקום המלוכלך שאם נגע יש ספק אם צריך לחזור ולברך כשנוטל ידיו לנשיאות כפים עיין מ''א ואסור לשהות כדי הילוך כ''ב אמות בין נטילה לברכת כהנים הלכך צריך ליטול סמוך לרצה והחזן לא יאריך ברצה. מ''א:</w:t>
      </w:r>
      <w:r>
        <w:rPr>
          <w:rFonts w:ascii="David" w:hAnsi="David" w:cs="David"/>
          <w:sz w:val="28"/>
          <w:szCs w:val="28"/>
          <w:rtl/>
        </w:rPr>
        <w:br/>
      </w:r>
      <w:r w:rsidRPr="00BA4178">
        <w:rPr>
          <w:rFonts w:ascii="David" w:hAnsi="David" w:cs="David"/>
          <w:sz w:val="28"/>
          <w:szCs w:val="28"/>
          <w:rtl/>
        </w:rPr>
        <w:t xml:space="preserve">ח כְּשֶׁמַּתְחִיל שְׁלִיחַ צִבּוּר: רְצֵה, כָּל כֹּהֵן שֶׁבְּבֵית הַכְּנֶסֶת נֶעֱקָר מִמְּקוֹמוֹ </w:t>
      </w:r>
      <w:r w:rsidRPr="00BA4178">
        <w:rPr>
          <w:rFonts w:ascii="David" w:hAnsi="David" w:cs="David"/>
          <w:sz w:val="28"/>
          <w:szCs w:val="24"/>
          <w:rtl/>
        </w:rPr>
        <w:t>(יא)</w:t>
      </w:r>
      <w:r w:rsidRPr="00BA4178">
        <w:rPr>
          <w:rFonts w:ascii="David" w:hAnsi="David" w:cs="David"/>
          <w:sz w:val="28"/>
          <w:szCs w:val="28"/>
          <w:rtl/>
        </w:rPr>
        <w:t xml:space="preserve"> לַעֲלוֹת לַדּוּכָן, וְאַף אִם לֹא יַגִּיעַ שָׁם עַד שֶׁיְּסַיֵּם שְׁלִיחַ צִבּוּר רְצֵה, שַׁפִּיר דָּמִי; אֲבָל אִם לֹא עָקַר רַגְלָיו בִּרְצֵה, שׁוּב לֹא יַעֲלֶה.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יעלה. ל''ד בהתחלת הש''ץ רצה אלא קודם שיסיים הש''ץ רצה צריך לעקור פר''ח ע''ש. ומהריק''ש רוצה להוכיח מכאן דכהן שבא לבה''כ בהודאה דיכול לברך ברכת כהנים אע''ג דלא היה בבה''כ כשאמרו רצה מדקאמר כל כהן שבבה''כ נעקר ממקומו מכלל דכשאינו בבה''כ א''צ שיעקר רגליו בעבודה ויכול לעלות לדוכן אע''ג דלא שמע רצה ע''ש ובתשו' הרדב''ז הובא בכנה''ג לא כ''כ וז''ל שם ומה שעקר רגליו מביתו לבה''כ לא נקרא עקר רגליו לעלות לדוכן הלכך לא יעלה ע''ש. ובתשו' גינת ורדים כלל א' סי' י''ג ובסי' כ''ב ופר''ח חלקו עליו והעלו כרדב''ז ע''ש וכ' כנה''ג ונ''ל שאם ביתו סמוך לבה''כ ועקר רגליו מביתו קודם רצה כדי לעלות לדוכן מקרי עקירה ע''ש וכ' פר''ח וזהו פשוט שהכל תליא בעקירת רגליו אדעתא לעלות לדוכן ע''ש. כהן שלא היה בדעתו לעלות לדוכן ומש''ה לא עקר רגליו ברצה כדין וכהלכה וכשהגיע הש''ץ למודים נזכר ובא לעלות לדוכן לא יעלה ואם עלה ירד גינת ורדים סי' כ''ב ע''ש. אם היה אונס בשעה שהגיע הש''ץ לעבודה ולא עקר בעבודה לא יעלה ואם עלה לא ירד כנה''ג בשם הרדב''ז ע''ש. וה''ה בדין הראשון שעקר רגליו מביתו לבא לבה''כ וכו' נמי אם עלה לא ירד עי' בגינת ורדים סי' כ''ב. כהן המתפלל י''ח אם אין שם כהן אחר פוסק ועולה לדוכן ואם יש שם כהנים אינו פוסק הרדב''ז ח''ד סי' רצ''ג ועיין דבר שמואל סי' ס''ז ואם א''ל עלה בכל ענין צריך להפסיק מ''א ס''ק מ' ואין להקשות דא''כ דתלוי הכל באם עקר רגליו בעבודה למה פסק בסעיף ד' כשהכהנים אינם רוצים לעלות לדוכן צריכין לשהות חוץ לבה''כ בשעה שהחזן קורא כהנים וע''ש וכ''כ רמ''א בסעיף מ''ד ע''ש. הלא אפי' </w:t>
      </w:r>
      <w:r w:rsidRPr="00BA4178">
        <w:rPr>
          <w:rFonts w:ascii="David" w:hAnsi="David" w:cs="David"/>
          <w:sz w:val="28"/>
          <w:szCs w:val="28"/>
          <w:rtl/>
        </w:rPr>
        <w:lastRenderedPageBreak/>
        <w:t>אם היה יושב בבה''כ אם לא עקר בעבודה לא היה עובר כדאמרינן. די''ל דודאי רשאי לישב בבה''כ ואינו עובר אם לא עקר רגליו ברצה וגם אם לא א''ל עלה כמבואר בירושלמי דר''ש בן פזי הוי קאים ליה אחורא עמודא ולא יצא לחוץ עי' ב''י. וכן מוכח מסעיף כ' אם הש''ץ כהן לא ישא את כפיו ע''ש והא דכתבו הש''ע והרמ''א דיצא לחוץ הוא מצד עצה טובה שמא יאמר לו אחד מבני הקהל קודם רצה עלה ואז היה עובר. ומש''ה הוכרח לצאת קודם רצה. ולאחר מודים נמי אין ליכנס מאחר דיש פלוגתא בין הפוסקים למהריק''ש צריך לעלות. ולהרדב''ז אין עולה ואם עלה לא ירד כמ''ש מש''ה כתבו מילתא דפסיקתא דצריך לשהות חוץ לבה''כ בשעה שקורא החזן כהנים. ואז לכ''ע שפיר דמי וק''ל ועיין מ''א ס''ק ד' וס''ק למ''ד וס''ק ס''ט. ועיין בתשוב' זרע אברהם למהר''א יצחק סי' י''ד ובגינת ורדים כלל א' סי' י''ג:</w:t>
      </w:r>
      <w:r>
        <w:rPr>
          <w:rFonts w:ascii="David" w:hAnsi="David" w:cs="David"/>
          <w:sz w:val="28"/>
          <w:szCs w:val="28"/>
          <w:rtl/>
        </w:rPr>
        <w:br/>
      </w:r>
      <w:r w:rsidRPr="00BA4178">
        <w:rPr>
          <w:rFonts w:ascii="David" w:hAnsi="David" w:cs="David"/>
          <w:sz w:val="28"/>
          <w:szCs w:val="28"/>
          <w:rtl/>
        </w:rPr>
        <w:t xml:space="preserve">ט כְּשֶׁעוֹקְרִים הַכֹּהֲנִים </w:t>
      </w:r>
      <w:r w:rsidRPr="00BA4178">
        <w:rPr>
          <w:rFonts w:ascii="David" w:hAnsi="David" w:cs="David"/>
          <w:sz w:val="28"/>
          <w:szCs w:val="24"/>
          <w:rtl/>
        </w:rPr>
        <w:t>(יב)</w:t>
      </w:r>
      <w:r w:rsidRPr="00BA4178">
        <w:rPr>
          <w:rFonts w:ascii="David" w:hAnsi="David" w:cs="David"/>
          <w:sz w:val="28"/>
          <w:szCs w:val="28"/>
          <w:rtl/>
        </w:rPr>
        <w:t xml:space="preserve"> רַגְלֵיהֶם לַעֲלוֹת לַדּוּכָן, אוֹמְרִים: יְהִי רָצוֹן מִלְּפָנֶיךָ ה' אֱלֹקֵינוּ שֶׁתְּהֵא בְּרָכָה זוֹ שֶׁצִּוִּיתָנוּ לְבָרֵךְ אֶת עַמְּךָ יִשְׂרָאֵל בְּרָכָה שְׁלֵמָה, וְלֹא יְהֵא בָּהּ מִכְשׁוֹל וְעָוֹן מֵעַתָּה וְעַד עוֹלָם; וּמַאֲרִיכִים בִּתְפִלָּה זוֹ עַד שֶׁיִּכְלֶה </w:t>
      </w:r>
      <w:r w:rsidRPr="00BA4178">
        <w:rPr>
          <w:rFonts w:ascii="David" w:hAnsi="David" w:cs="David"/>
          <w:sz w:val="28"/>
          <w:szCs w:val="24"/>
          <w:rtl/>
        </w:rPr>
        <w:t>(יג)</w:t>
      </w:r>
      <w:r w:rsidRPr="00BA4178">
        <w:rPr>
          <w:rFonts w:ascii="David" w:hAnsi="David" w:cs="David"/>
          <w:sz w:val="28"/>
          <w:szCs w:val="28"/>
          <w:rtl/>
        </w:rPr>
        <w:t xml:space="preserve"> אָמֵן שֶׁל הוֹדָאָה מִפִּי הַצִּבּוּר.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רגליהם. ועכשיו נוהגין שעומדין על הדוכן בשעה שמתחיל רצה צ''ל תחלה מודים עם הש''ץ ואח''כ אומר יהי רצון כדי שיסיים אותו עם השליח צבור. מ''א: </w:t>
      </w:r>
      <w:r w:rsidRPr="00BA4178">
        <w:rPr>
          <w:rFonts w:ascii="David" w:hAnsi="David" w:cs="David"/>
          <w:sz w:val="28"/>
          <w:szCs w:val="24"/>
          <w:rtl/>
        </w:rPr>
        <w:t>(יג)</w:t>
      </w:r>
      <w:r w:rsidRPr="00BA4178">
        <w:rPr>
          <w:rFonts w:ascii="David" w:hAnsi="David" w:cs="David"/>
          <w:sz w:val="28"/>
          <w:szCs w:val="28"/>
          <w:rtl/>
        </w:rPr>
        <w:t xml:space="preserve"> אמן. דהיינו עד שיסיים השליח ציבור ולך נאה להודות כדי שיענו הקהל אמן על שתיהם:</w:t>
      </w:r>
      <w:r>
        <w:rPr>
          <w:rFonts w:ascii="David" w:hAnsi="David" w:cs="David"/>
          <w:sz w:val="28"/>
          <w:szCs w:val="28"/>
          <w:rtl/>
        </w:rPr>
        <w:br/>
      </w:r>
      <w:r w:rsidRPr="00BA4178">
        <w:rPr>
          <w:rFonts w:ascii="David" w:hAnsi="David" w:cs="David"/>
          <w:sz w:val="28"/>
          <w:szCs w:val="28"/>
          <w:rtl/>
        </w:rPr>
        <w:t xml:space="preserve">י עוֹמְדִים בַּדּוּכָן פְּנֵיהֶם כְּלַפֵּי </w:t>
      </w:r>
      <w:r w:rsidRPr="00BA4178">
        <w:rPr>
          <w:rFonts w:ascii="David" w:hAnsi="David" w:cs="David"/>
          <w:sz w:val="28"/>
          <w:szCs w:val="24"/>
          <w:rtl/>
        </w:rPr>
        <w:t>(יד)</w:t>
      </w:r>
      <w:r w:rsidRPr="00BA4178">
        <w:rPr>
          <w:rFonts w:ascii="David" w:hAnsi="David" w:cs="David"/>
          <w:sz w:val="28"/>
          <w:szCs w:val="28"/>
          <w:rtl/>
        </w:rPr>
        <w:t xml:space="preserve"> הַהֵיכָל וַאֲחוֹרֵיהֶם כְּלַפֵּי הָעָם, וְאֶצְבְּעוֹתֵיהֶם כְּפוּפִים לְתוֹךְ כַּפֵּיהֶם, עַד שֶׁשְּׁלִיחַ צִבּוּר מְסַיֵּם מוֹדִים וְאָז אִם הֵם שְׁנַיִם קוֹרֵא לָהֶם הַשְּׁלִיחַ צִבּוּר: </w:t>
      </w:r>
      <w:r w:rsidRPr="00BA4178">
        <w:rPr>
          <w:rFonts w:ascii="David" w:hAnsi="David" w:cs="David"/>
          <w:sz w:val="28"/>
          <w:szCs w:val="24"/>
          <w:rtl/>
        </w:rPr>
        <w:t>(בַּטּוּר בְּשֵׁם ר''י וְרמב''ם)</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כֹּהֲנִים. </w:t>
      </w:r>
      <w:r w:rsidRPr="00BA4178">
        <w:rPr>
          <w:rFonts w:ascii="David" w:hAnsi="David" w:cs="David"/>
          <w:bCs/>
          <w:sz w:val="28"/>
          <w:szCs w:val="28"/>
          <w:rtl/>
        </w:rPr>
        <w:t>הגה</w:t>
      </w:r>
      <w:r w:rsidRPr="00BA4178">
        <w:rPr>
          <w:rFonts w:ascii="David" w:hAnsi="David" w:cs="David"/>
          <w:sz w:val="28"/>
          <w:szCs w:val="28"/>
          <w:rtl/>
        </w:rPr>
        <w:t xml:space="preserve">: וְלֹא יֹאמַר אֱלֹהֵינוּ וֵאלֹהֵי וְכו'; וְיֵשׁ אוֹמְרִים שֶׁאוֹמְרִים אוֹתוֹ בְּלַחַשׁ עַד מִלַּת כֹּהֲנִים, וְאָז יֹאמְרוּ בְּקוֹל רָם </w:t>
      </w:r>
      <w:r w:rsidRPr="00BA4178">
        <w:rPr>
          <w:rFonts w:ascii="David" w:hAnsi="David" w:cs="David"/>
          <w:sz w:val="28"/>
          <w:szCs w:val="24"/>
          <w:rtl/>
        </w:rPr>
        <w:t>(טוּר בְּשֵׁם ר''י וְר''מ מֵרוֹטֶנְבּוּרְג)</w:t>
      </w:r>
      <w:r w:rsidRPr="00BA4178">
        <w:rPr>
          <w:rFonts w:ascii="David" w:hAnsi="David" w:cs="David"/>
          <w:sz w:val="28"/>
          <w:szCs w:val="28"/>
          <w:rtl/>
        </w:rPr>
        <w:t xml:space="preserve"> וְחוֹזֵר וְאוֹמֵר: עַם קְדוֹשָׁךְ כָּאָמוּר, </w:t>
      </w:r>
      <w:r w:rsidRPr="00BA4178">
        <w:rPr>
          <w:rFonts w:ascii="David" w:hAnsi="David" w:cs="David"/>
          <w:sz w:val="28"/>
          <w:szCs w:val="24"/>
          <w:rtl/>
        </w:rPr>
        <w:t>(טז)</w:t>
      </w:r>
      <w:r w:rsidRPr="00BA4178">
        <w:rPr>
          <w:rFonts w:ascii="David" w:hAnsi="David" w:cs="David"/>
          <w:sz w:val="28"/>
          <w:szCs w:val="28"/>
          <w:rtl/>
        </w:rPr>
        <w:t xml:space="preserve"> בְּלַחַשׁ, וְכֵן נוֹהֲגִין בִּמְדִינוֹת אֵלּוּ. וּמַחֲזִירִים פְּנֵיהֶם כְּלַפֵּי הָעָם; וְאִם הוּא א', אֵינוֹ </w:t>
      </w:r>
      <w:r w:rsidRPr="00BA4178">
        <w:rPr>
          <w:rFonts w:ascii="David" w:hAnsi="David" w:cs="David"/>
          <w:sz w:val="28"/>
          <w:szCs w:val="24"/>
          <w:rtl/>
        </w:rPr>
        <w:t>(יז)</w:t>
      </w:r>
      <w:r w:rsidRPr="00BA4178">
        <w:rPr>
          <w:rFonts w:ascii="David" w:hAnsi="David" w:cs="David"/>
          <w:sz w:val="28"/>
          <w:szCs w:val="28"/>
          <w:rtl/>
        </w:rPr>
        <w:t xml:space="preserve"> קוֹרֵא לוֹ, אֶלָּא הוּא מֵעַצְמוֹ מַחֲזִיר פָּנָיו.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ההיכל. לאו למימרא דבנ''כ בעינן מקום שיש בו ס''ת אלא בכ''מ שמתפללים עשרה יש נ''כ ע''ל ס''ק א' אם ההיכל קבוע לצד צפון או לדרום אין הכהנים הופכים פניהם אלא כלפי מזרח כנה''ג בשם הרא''ש חקאן ע''ל סי' צ''ד ס''ק ד'. ועיין בשכנה''ג סי' זה: </w:t>
      </w:r>
      <w:r w:rsidRPr="00BA4178">
        <w:rPr>
          <w:rFonts w:ascii="David" w:hAnsi="David" w:cs="David"/>
          <w:sz w:val="28"/>
          <w:szCs w:val="24"/>
          <w:rtl/>
        </w:rPr>
        <w:t>(טו)</w:t>
      </w:r>
      <w:r w:rsidRPr="00BA4178">
        <w:rPr>
          <w:rFonts w:ascii="David" w:hAnsi="David" w:cs="David"/>
          <w:sz w:val="28"/>
          <w:szCs w:val="28"/>
          <w:rtl/>
        </w:rPr>
        <w:t xml:space="preserve"> כהנים. אחד גדול ואחד קטן מבן י''ג שנה אינו קורא להם כהנים. מבי''ט ח''א סי' ס''ד וכן הסכים הכנה''ג אבל פר''ח כתב כיון שהוא קטן דבר חינוך הוי שייך שפיר למיקרינהו כהנים. שני כהנים השונאים זה את זה או שמודרים הנאה זה מזה יכולים לעלות ביחד לברך ברכת כהנים ואין אחד יכול לומר לחבירו עלה אתה בשחרית ואני במוסף או איפכא כי יכול לומר אני רוצה לברך בשניהם הר''מ מינץ סי' י''ב: </w:t>
      </w:r>
      <w:r w:rsidRPr="00BA4178">
        <w:rPr>
          <w:rFonts w:ascii="David" w:hAnsi="David" w:cs="David"/>
          <w:sz w:val="28"/>
          <w:szCs w:val="24"/>
          <w:rtl/>
        </w:rPr>
        <w:t>(טז)</w:t>
      </w:r>
      <w:r w:rsidRPr="00BA4178">
        <w:rPr>
          <w:rFonts w:ascii="David" w:hAnsi="David" w:cs="David"/>
          <w:sz w:val="28"/>
          <w:szCs w:val="28"/>
          <w:rtl/>
        </w:rPr>
        <w:t xml:space="preserve"> בלחש. היינו הש''ץ לבד ולא הקהל: </w:t>
      </w:r>
      <w:r w:rsidRPr="00BA4178">
        <w:rPr>
          <w:rFonts w:ascii="David" w:hAnsi="David" w:cs="David"/>
          <w:sz w:val="28"/>
          <w:szCs w:val="24"/>
          <w:rtl/>
        </w:rPr>
        <w:t>(יז)</w:t>
      </w:r>
      <w:r w:rsidRPr="00BA4178">
        <w:rPr>
          <w:rFonts w:ascii="David" w:hAnsi="David" w:cs="David"/>
          <w:sz w:val="28"/>
          <w:szCs w:val="28"/>
          <w:rtl/>
        </w:rPr>
        <w:t xml:space="preserve"> קורא. ואפ''ה מברך אע''ג דאינו מחויב לעלות כמ''ש ס''ב. רמ''מ סי' י''ב ס''א וכ''כ פר''ח ע''ש:</w:t>
      </w:r>
      <w:r>
        <w:rPr>
          <w:rFonts w:ascii="David" w:hAnsi="David" w:cs="David"/>
          <w:sz w:val="28"/>
          <w:szCs w:val="28"/>
          <w:rtl/>
        </w:rPr>
        <w:br/>
      </w:r>
      <w:r w:rsidRPr="00BA4178">
        <w:rPr>
          <w:rFonts w:ascii="David" w:hAnsi="David" w:cs="David"/>
          <w:sz w:val="28"/>
          <w:szCs w:val="28"/>
          <w:rtl/>
        </w:rPr>
        <w:t xml:space="preserve">יא כְּשֶׁמַּחֲזִירִין פְּנֵיהֶם כְּלַפֵּי הָעָם, </w:t>
      </w:r>
      <w:r w:rsidRPr="00BA4178">
        <w:rPr>
          <w:rFonts w:ascii="David" w:hAnsi="David" w:cs="David"/>
          <w:sz w:val="28"/>
          <w:szCs w:val="24"/>
          <w:rtl/>
        </w:rPr>
        <w:t>(יח)</w:t>
      </w:r>
      <w:r w:rsidRPr="00BA4178">
        <w:rPr>
          <w:rFonts w:ascii="David" w:hAnsi="David" w:cs="David"/>
          <w:sz w:val="28"/>
          <w:szCs w:val="28"/>
          <w:rtl/>
        </w:rPr>
        <w:t xml:space="preserve"> מְבָרְכִין: אֲשֶׁר קִדְּשָׁנוּ </w:t>
      </w:r>
      <w:r w:rsidRPr="00BA4178">
        <w:rPr>
          <w:rFonts w:ascii="David" w:hAnsi="David" w:cs="David"/>
          <w:sz w:val="28"/>
          <w:szCs w:val="24"/>
          <w:rtl/>
        </w:rPr>
        <w:t>(יט)</w:t>
      </w:r>
      <w:r w:rsidRPr="00BA4178">
        <w:rPr>
          <w:rFonts w:ascii="David" w:hAnsi="David" w:cs="David"/>
          <w:sz w:val="28"/>
          <w:szCs w:val="28"/>
          <w:rtl/>
        </w:rPr>
        <w:t xml:space="preserve"> בִּקְדֻשָּׁתוֹ שֶׁל אַהֲרֹן וְצִוָּנוּ לְבָרֵךְ אֶת עַמּוֹ יִשְׂרָאֵל </w:t>
      </w:r>
      <w:r w:rsidRPr="00BA4178">
        <w:rPr>
          <w:rFonts w:ascii="David" w:hAnsi="David" w:cs="David"/>
          <w:sz w:val="28"/>
          <w:szCs w:val="24"/>
          <w:rtl/>
        </w:rPr>
        <w:t>(כ)</w:t>
      </w:r>
      <w:r w:rsidRPr="00BA4178">
        <w:rPr>
          <w:rFonts w:ascii="David" w:hAnsi="David" w:cs="David"/>
          <w:sz w:val="28"/>
          <w:szCs w:val="28"/>
          <w:rtl/>
        </w:rPr>
        <w:t xml:space="preserve"> בְּאַהֲבָה.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מברכין. משמע שצריך להתחיל בברכה ופניו כלפי היכל וגו' הברכה כלפי העם פר''ח אבל הרמב''ם פי''ד מהלכות תפלה דין י''ב כתב וקודם שיחזור פניו לברך את העם מברך בא''י אמ''ה וכו' ואח''כ מחזיר פניו לציבור ומתחיל לברכם ע''כ. ושכנה''ג נתקשה הרבה בסברת הרמב''ם ונוהגין כדברי המחבר. פר''ח: </w:t>
      </w:r>
      <w:r w:rsidRPr="00BA4178">
        <w:rPr>
          <w:rFonts w:ascii="David" w:hAnsi="David" w:cs="David"/>
          <w:sz w:val="28"/>
          <w:szCs w:val="24"/>
          <w:rtl/>
        </w:rPr>
        <w:t>(יט)</w:t>
      </w:r>
      <w:r w:rsidRPr="00BA4178">
        <w:rPr>
          <w:rFonts w:ascii="David" w:hAnsi="David" w:cs="David"/>
          <w:sz w:val="28"/>
          <w:szCs w:val="28"/>
          <w:rtl/>
        </w:rPr>
        <w:t xml:space="preserve"> בקדושתו. וכלם מברכין ואין אחד מברך והאחרים יענו אמן מפני הטירוף מבי''ט ח''א סי' ק''פ: </w:t>
      </w:r>
      <w:r w:rsidRPr="00BA4178">
        <w:rPr>
          <w:rFonts w:ascii="David" w:hAnsi="David" w:cs="David"/>
          <w:sz w:val="28"/>
          <w:szCs w:val="24"/>
          <w:rtl/>
        </w:rPr>
        <w:t>(כ)</w:t>
      </w:r>
      <w:r w:rsidRPr="00BA4178">
        <w:rPr>
          <w:rFonts w:ascii="David" w:hAnsi="David" w:cs="David"/>
          <w:sz w:val="28"/>
          <w:szCs w:val="28"/>
          <w:rtl/>
        </w:rPr>
        <w:t xml:space="preserve"> באהבה. הטעם שאומרים באהבה משום דאיתא בזוהר כל כהן דלא רחים לעמא או עמא לא רחים ליה לא ישא כפיו מ''א ועי' באר שבע פרק אלו </w:t>
      </w:r>
      <w:r w:rsidRPr="00BA4178">
        <w:rPr>
          <w:rFonts w:ascii="David" w:hAnsi="David" w:cs="David"/>
          <w:sz w:val="28"/>
          <w:szCs w:val="28"/>
          <w:rtl/>
        </w:rPr>
        <w:lastRenderedPageBreak/>
        <w:t>נאמרין:</w:t>
      </w:r>
      <w:r>
        <w:rPr>
          <w:rFonts w:ascii="David" w:hAnsi="David" w:cs="David"/>
          <w:sz w:val="28"/>
          <w:szCs w:val="28"/>
          <w:rtl/>
        </w:rPr>
        <w:br/>
      </w:r>
      <w:r w:rsidRPr="00BA4178">
        <w:rPr>
          <w:rFonts w:ascii="David" w:hAnsi="David" w:cs="David"/>
          <w:sz w:val="28"/>
          <w:szCs w:val="28"/>
          <w:rtl/>
        </w:rPr>
        <w:t xml:space="preserve">יב מַגְבִּיהִים יְדֵיהֶם כְּנֶגֶד כִּתְפוֹתֵיהֶם, וּמַגְבִּיהִים יָד יְמָנִית קְצָת לְמַעְלָה </w:t>
      </w:r>
      <w:r w:rsidRPr="00BA4178">
        <w:rPr>
          <w:rFonts w:ascii="David" w:hAnsi="David" w:cs="David"/>
          <w:sz w:val="28"/>
          <w:szCs w:val="24"/>
          <w:rtl/>
        </w:rPr>
        <w:t>(כא)</w:t>
      </w:r>
      <w:r w:rsidRPr="00BA4178">
        <w:rPr>
          <w:rFonts w:ascii="David" w:hAnsi="David" w:cs="David"/>
          <w:sz w:val="28"/>
          <w:szCs w:val="28"/>
          <w:rtl/>
        </w:rPr>
        <w:t xml:space="preserve"> מֵהַשְּׂמָאלִית, וּפוֹשְׁטִים יְדֵיהֶם וְחוֹלְקִים אֶצְבְּעוֹתֵיהֶם וּמְכַוְּנִים לַעֲשׂוֹת ה' אֲוִירִים: בֵּין ב' אֶצְבָּעוֹת לְב' אֶצְבָּעוֹת אֲוִיר אֶחָד; וּבֵין אֶצְבַּע לְגוּדָל; וּבֵין גּוּדָל לְגוּדָל. וּפוֹרְשִׂים כַּפֵּיהֶם, כְּדֵי שֶׁיְּהֵא תּוֹךְ כַּפֵּיהֶם כְּנֶגֶד הָאָרֶץ וַאֲחוֹרֵי יְדֵיהֶם כְּנֶגֶד הַשָּׁמַיִם.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(כא)</w:t>
      </w:r>
      <w:r w:rsidRPr="00BA4178">
        <w:rPr>
          <w:rFonts w:ascii="David" w:hAnsi="David" w:cs="David"/>
          <w:sz w:val="28"/>
          <w:szCs w:val="28"/>
          <w:rtl/>
        </w:rPr>
        <w:t xml:space="preserve"> מהשמאלית. מ''מ צריך ליזהר שיניח אצבעות הימין על השמאל כדי שלא ישבר החלון דבעי ה' כוים עיין מ''א ובשכה''ג:</w:t>
      </w:r>
      <w:r>
        <w:rPr>
          <w:rFonts w:ascii="David" w:hAnsi="David" w:cs="David"/>
          <w:sz w:val="28"/>
          <w:szCs w:val="28"/>
          <w:rtl/>
        </w:rPr>
        <w:br/>
      </w:r>
      <w:r w:rsidRPr="00BA4178">
        <w:rPr>
          <w:rFonts w:ascii="David" w:hAnsi="David" w:cs="David"/>
          <w:sz w:val="28"/>
          <w:szCs w:val="28"/>
          <w:rtl/>
        </w:rPr>
        <w:t xml:space="preserve">יג מַתְחִילִין הַכֹּהֲנִים לוֹמַר: </w:t>
      </w:r>
      <w:r w:rsidRPr="00BA4178">
        <w:rPr>
          <w:rFonts w:ascii="David" w:hAnsi="David" w:cs="David"/>
          <w:sz w:val="28"/>
          <w:szCs w:val="24"/>
          <w:rtl/>
        </w:rPr>
        <w:t>(כב)</w:t>
      </w:r>
      <w:r w:rsidRPr="00BA4178">
        <w:rPr>
          <w:rFonts w:ascii="David" w:hAnsi="David" w:cs="David"/>
          <w:sz w:val="28"/>
          <w:szCs w:val="28"/>
          <w:rtl/>
        </w:rPr>
        <w:t xml:space="preserve"> יְבָרֶכְךָ. </w:t>
      </w:r>
      <w:r w:rsidRPr="00BA4178">
        <w:rPr>
          <w:rFonts w:ascii="David" w:hAnsi="David" w:cs="David"/>
          <w:bCs/>
          <w:sz w:val="28"/>
          <w:szCs w:val="28"/>
          <w:rtl/>
        </w:rPr>
        <w:t>הגה</w:t>
      </w:r>
      <w:r w:rsidRPr="00BA4178">
        <w:rPr>
          <w:rFonts w:ascii="David" w:hAnsi="David" w:cs="David"/>
          <w:sz w:val="28"/>
          <w:szCs w:val="28"/>
          <w:rtl/>
        </w:rPr>
        <w:t xml:space="preserve">: וְיֵשׁ אוֹמְרִים שֶׁגַּם מִלַּת יְבָרֶכְךְ יִקְרָא אוֹתוֹ שְׁלִיחַ צִבּוּר </w:t>
      </w:r>
      <w:r w:rsidRPr="00BA4178">
        <w:rPr>
          <w:rFonts w:ascii="David" w:hAnsi="David" w:cs="David"/>
          <w:sz w:val="28"/>
          <w:szCs w:val="24"/>
          <w:rtl/>
        </w:rPr>
        <w:t>(כג)</w:t>
      </w:r>
      <w:r w:rsidRPr="00BA4178">
        <w:rPr>
          <w:rFonts w:ascii="David" w:hAnsi="David" w:cs="David"/>
          <w:sz w:val="28"/>
          <w:szCs w:val="28"/>
          <w:rtl/>
        </w:rPr>
        <w:t xml:space="preserve"> תְּחִלָּה </w:t>
      </w:r>
      <w:r w:rsidRPr="00BA4178">
        <w:rPr>
          <w:rFonts w:ascii="David" w:hAnsi="David" w:cs="David"/>
          <w:sz w:val="28"/>
          <w:szCs w:val="24"/>
          <w:rtl/>
        </w:rPr>
        <w:t>(טוּר וְרַ''ן פ' הַקוֹרֵא וְ</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וְכֵן נוֹהֲגִים בְּכָל מְדִינוֹת אֵלּוּ, וְאַחַר כָּךְ מְקָרֵא אוֹתָם שְׁלִיחַ צִבּוּר מִלָּה בְּמִלָּה, וְהֵם עוֹנִים אַחֲרָיו עַל כָּל מִלָּה עַד שֶׁיְּסַיְּמוּ פָּסוּק רִאשׁוֹן, וְאָז עוֹנִים הַצִּבּוּר: אָמֵן; וְכֵן אַחַר פָּסוּק ב'; וְכֵן אַחַר פָּסוּק 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(כב)</w:t>
      </w:r>
      <w:r w:rsidRPr="00BA4178">
        <w:rPr>
          <w:rFonts w:ascii="David" w:hAnsi="David" w:cs="David"/>
          <w:sz w:val="28"/>
          <w:szCs w:val="28"/>
          <w:rtl/>
        </w:rPr>
        <w:t xml:space="preserve"> יברכך. ובכהן א' שאין קוראין לו כ''ע מודים דמקרינן ליה יברכך </w:t>
      </w:r>
      <w:r w:rsidRPr="00BA4178">
        <w:rPr>
          <w:rFonts w:ascii="David" w:hAnsi="David" w:cs="David"/>
          <w:sz w:val="28"/>
          <w:szCs w:val="24"/>
          <w:rtl/>
        </w:rPr>
        <w:t>(רמ''ע)</w:t>
      </w:r>
      <w:r w:rsidRPr="00BA4178">
        <w:rPr>
          <w:rFonts w:ascii="David" w:hAnsi="David" w:cs="David"/>
          <w:sz w:val="28"/>
          <w:szCs w:val="28"/>
          <w:rtl/>
        </w:rPr>
        <w:t xml:space="preserve"> [ר''מ מינץ] סי' י''ב: </w:t>
      </w:r>
      <w:r w:rsidRPr="00BA4178">
        <w:rPr>
          <w:rFonts w:ascii="David" w:hAnsi="David" w:cs="David"/>
          <w:sz w:val="28"/>
          <w:szCs w:val="24"/>
          <w:rtl/>
        </w:rPr>
        <w:t>(כג)</w:t>
      </w:r>
      <w:r w:rsidRPr="00BA4178">
        <w:rPr>
          <w:rFonts w:ascii="David" w:hAnsi="David" w:cs="David"/>
          <w:sz w:val="28"/>
          <w:szCs w:val="28"/>
          <w:rtl/>
        </w:rPr>
        <w:t xml:space="preserve"> תחלה. ועיין פר''ח. ויש למחות ביד הש''ץ המקרא על פה אלא צריך להקרות מתוך הסידור. פר''ח:</w:t>
      </w:r>
      <w:r>
        <w:rPr>
          <w:rFonts w:ascii="David" w:hAnsi="David" w:cs="David"/>
          <w:sz w:val="28"/>
          <w:szCs w:val="28"/>
          <w:rtl/>
        </w:rPr>
        <w:br/>
      </w:r>
      <w:r w:rsidRPr="00BA4178">
        <w:rPr>
          <w:rFonts w:ascii="David" w:hAnsi="David" w:cs="David"/>
          <w:sz w:val="28"/>
          <w:szCs w:val="28"/>
          <w:rtl/>
        </w:rPr>
        <w:t xml:space="preserve">יד אֵין מְבָרְכִין </w:t>
      </w:r>
      <w:r w:rsidRPr="00BA4178">
        <w:rPr>
          <w:rFonts w:ascii="David" w:hAnsi="David" w:cs="David"/>
          <w:sz w:val="28"/>
          <w:szCs w:val="24"/>
          <w:rtl/>
        </w:rPr>
        <w:t>(כד)</w:t>
      </w:r>
      <w:r w:rsidRPr="00BA4178">
        <w:rPr>
          <w:rFonts w:ascii="David" w:hAnsi="David" w:cs="David"/>
          <w:sz w:val="28"/>
          <w:szCs w:val="28"/>
          <w:rtl/>
        </w:rPr>
        <w:t xml:space="preserve"> אֶלָּא בְּלָשׁוֹן הַקֹּדֶשׁ; </w:t>
      </w:r>
      <w:r w:rsidRPr="00BA4178">
        <w:rPr>
          <w:rFonts w:ascii="David" w:hAnsi="David" w:cs="David"/>
          <w:sz w:val="28"/>
          <w:szCs w:val="24"/>
          <w:rtl/>
        </w:rPr>
        <w:t>(כה)</w:t>
      </w:r>
      <w:r w:rsidRPr="00BA4178">
        <w:rPr>
          <w:rFonts w:ascii="David" w:hAnsi="David" w:cs="David"/>
          <w:sz w:val="28"/>
          <w:szCs w:val="28"/>
          <w:rtl/>
        </w:rPr>
        <w:t xml:space="preserve"> וּבַעֲמִידָה; וּבִנְשִׂיאַת כַּפַּיִם; </w:t>
      </w:r>
      <w:r w:rsidRPr="00BA4178">
        <w:rPr>
          <w:rFonts w:ascii="David" w:hAnsi="David" w:cs="David"/>
          <w:sz w:val="28"/>
          <w:szCs w:val="24"/>
          <w:rtl/>
        </w:rPr>
        <w:t>(כו)</w:t>
      </w:r>
      <w:r w:rsidRPr="00BA4178">
        <w:rPr>
          <w:rFonts w:ascii="David" w:hAnsi="David" w:cs="David"/>
          <w:sz w:val="28"/>
          <w:szCs w:val="28"/>
          <w:rtl/>
        </w:rPr>
        <w:t xml:space="preserve"> וּבְקוֹל רָם.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(כד)</w:t>
      </w:r>
      <w:r w:rsidRPr="00BA4178">
        <w:rPr>
          <w:rFonts w:ascii="David" w:hAnsi="David" w:cs="David"/>
          <w:sz w:val="28"/>
          <w:szCs w:val="28"/>
          <w:rtl/>
        </w:rPr>
        <w:t xml:space="preserve"> אלא בלה''ק. אפי' בדיעבד לא יצא כנה''ג וכ''כ פר''ח עי''ש עי' יד אהרן ובכנה''ג ובפר''ח ובע''ת: </w:t>
      </w:r>
      <w:r w:rsidRPr="00BA4178">
        <w:rPr>
          <w:rFonts w:ascii="David" w:hAnsi="David" w:cs="David"/>
          <w:sz w:val="28"/>
          <w:szCs w:val="24"/>
          <w:rtl/>
        </w:rPr>
        <w:t>(כה)</w:t>
      </w:r>
      <w:r w:rsidRPr="00BA4178">
        <w:rPr>
          <w:rFonts w:ascii="David" w:hAnsi="David" w:cs="David"/>
          <w:sz w:val="28"/>
          <w:szCs w:val="28"/>
          <w:rtl/>
        </w:rPr>
        <w:t xml:space="preserve"> ובעמידה. והצבור רשאים לישב רק שיהיו פניהם נגד הכהנים מ''א. כהן זקן ושבע ימים ומכח חולשת זקנתו אינו יכול לעמוד כשנושא כפיו אם יכול לתמוך מה טוב ואם לאו ישא כפיו מיושב דאין לבטל מנשיאות כפים דעובר בג' עשין שבות יעקב ח''ב סי' א' וע''ש והיד אהרן חולק עליו דמעומד הוי לעיכובא ומוטב שיעבור ג' עשין ע''ש וכן דעת הכנה''ג: </w:t>
      </w:r>
      <w:r w:rsidRPr="00BA4178">
        <w:rPr>
          <w:rFonts w:ascii="David" w:hAnsi="David" w:cs="David"/>
          <w:sz w:val="28"/>
          <w:szCs w:val="24"/>
          <w:rtl/>
        </w:rPr>
        <w:t>(כו)</w:t>
      </w:r>
      <w:r w:rsidRPr="00BA4178">
        <w:rPr>
          <w:rFonts w:ascii="David" w:hAnsi="David" w:cs="David"/>
          <w:sz w:val="28"/>
          <w:szCs w:val="28"/>
          <w:rtl/>
        </w:rPr>
        <w:t xml:space="preserve"> ובקול רם. במעולה שבקולות לא קול גדול ולא קטן אלא בינוני. טור:</w:t>
      </w:r>
      <w:r>
        <w:rPr>
          <w:rFonts w:ascii="David" w:hAnsi="David" w:cs="David"/>
          <w:sz w:val="28"/>
          <w:szCs w:val="28"/>
          <w:rtl/>
        </w:rPr>
        <w:br/>
      </w:r>
      <w:r w:rsidRPr="00BA4178">
        <w:rPr>
          <w:rFonts w:ascii="David" w:hAnsi="David" w:cs="David"/>
          <w:sz w:val="28"/>
          <w:szCs w:val="28"/>
          <w:rtl/>
        </w:rPr>
        <w:t xml:space="preserve">טו וְאַחַר כָּךְ מַתְחִיל שְׁלִיחַ צִבּוּר: שִׂים שָׁלוֹם, וְאָז כֹּהֲנִים מַחֲזִירִים פְּנֵיהֶם לַהֵיכָל, וְאוֹמְרִים: </w:t>
      </w:r>
      <w:r w:rsidRPr="00BA4178">
        <w:rPr>
          <w:rFonts w:ascii="David" w:hAnsi="David" w:cs="David"/>
          <w:sz w:val="28"/>
          <w:szCs w:val="24"/>
          <w:rtl/>
        </w:rPr>
        <w:t>(כז)</w:t>
      </w:r>
      <w:r w:rsidRPr="00BA4178">
        <w:rPr>
          <w:rFonts w:ascii="David" w:hAnsi="David" w:cs="David"/>
          <w:sz w:val="28"/>
          <w:szCs w:val="28"/>
          <w:rtl/>
        </w:rPr>
        <w:t xml:space="preserve"> רִבּוֹן הָעוֹלָמִים, עָשִׂינוּ מַה שֶּׁגָּזַרְתָּ עָלֵינוּ, עֲשֵׂה אַתָּה מַה שֶּׁהִבְטַחְתָּנוּ, הַשְׁקִיפָה מִמְּעוֹן קָדְשְׁךָ מִן הַשָּׁמַיִם וּבָרֵךְ אֶת עַמְּךָ אֶת יִשְׂרָאֵל. </w:t>
      </w:r>
      <w:r w:rsidRPr="00BA4178">
        <w:rPr>
          <w:rFonts w:ascii="David" w:hAnsi="David" w:cs="David"/>
          <w:sz w:val="28"/>
          <w:szCs w:val="24"/>
          <w:rtl/>
        </w:rPr>
        <w:t>(דְּבָרִים כו, טו)</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וְיַאֲרִיכוּ בִּתְפִלָּה זוֹ עַד שֶׁיְּסַיֵּם שְׁלִיחַ צִבּוּר שִׂים שָׁלוֹם וְשֶׁיַּעֲנוּ הַצִּבּוּר אָמֵן עַל </w:t>
      </w:r>
      <w:r w:rsidRPr="00BA4178">
        <w:rPr>
          <w:rFonts w:ascii="David" w:hAnsi="David" w:cs="David"/>
          <w:sz w:val="28"/>
          <w:szCs w:val="24"/>
          <w:rtl/>
        </w:rPr>
        <w:t>(כח)</w:t>
      </w:r>
      <w:r w:rsidRPr="00BA4178">
        <w:rPr>
          <w:rFonts w:ascii="David" w:hAnsi="David" w:cs="David"/>
          <w:sz w:val="28"/>
          <w:szCs w:val="28"/>
          <w:rtl/>
        </w:rPr>
        <w:t xml:space="preserve"> שְׁנֵיהֶם, וְאִם אֵינָם יְכוֹלִים לְהַאֲרִיךְ כָּל כָּךְ, יֹאמְרוּ: אַדִּיר בַּמָּרוֹם וְכו', כְּדִלְקַמָּן סי' ק''ל, </w:t>
      </w:r>
      <w:r w:rsidRPr="00BA4178">
        <w:rPr>
          <w:rFonts w:ascii="David" w:hAnsi="David" w:cs="David"/>
          <w:sz w:val="28"/>
          <w:szCs w:val="24"/>
          <w:rtl/>
        </w:rPr>
        <w:t>(רַשִׁ''י פ' אֵלּוּ נֶאֱמָרִין וְ</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(כז)</w:t>
      </w:r>
      <w:r w:rsidRPr="00BA4178">
        <w:rPr>
          <w:rFonts w:ascii="David" w:hAnsi="David" w:cs="David"/>
          <w:sz w:val="28"/>
          <w:szCs w:val="28"/>
          <w:rtl/>
        </w:rPr>
        <w:t xml:space="preserve"> רבון. בר''ה ובי''כ שמאריכין בניגונים היום וכו' לא יתחילו לומר רבון עד לבסוף שיסיימו עם הקהל כאחד. מ''א: </w:t>
      </w:r>
      <w:r w:rsidRPr="00BA4178">
        <w:rPr>
          <w:rFonts w:ascii="David" w:hAnsi="David" w:cs="David"/>
          <w:sz w:val="28"/>
          <w:szCs w:val="24"/>
          <w:rtl/>
        </w:rPr>
        <w:t>(כח)</w:t>
      </w:r>
      <w:r w:rsidRPr="00BA4178">
        <w:rPr>
          <w:rFonts w:ascii="David" w:hAnsi="David" w:cs="David"/>
          <w:sz w:val="28"/>
          <w:szCs w:val="28"/>
          <w:rtl/>
        </w:rPr>
        <w:t xml:space="preserve"> שניהם. עי' בתשובת דבר שמואל ס''ס רצ''ה שמיישב שם למה שיש נוהגים לומר ב''ה וב''ש כשהכהנים והמקרא מזכיר את השם בברכת הכהנים ע''ש. והפר''ח כ' בפשיטות דמחויב לומר ב''ה וב''ש כשמזכיר את השם אע''ג דליכא אלא הזכרת השם גרידא והביא כמה ראיות ע''ז ע''ש:</w:t>
      </w:r>
      <w:r>
        <w:rPr>
          <w:rFonts w:ascii="David" w:hAnsi="David" w:cs="David"/>
          <w:sz w:val="28"/>
          <w:szCs w:val="28"/>
          <w:rtl/>
        </w:rPr>
        <w:br/>
      </w:r>
      <w:r w:rsidRPr="00BA4178">
        <w:rPr>
          <w:rFonts w:ascii="David" w:hAnsi="David" w:cs="David"/>
          <w:sz w:val="28"/>
          <w:szCs w:val="28"/>
          <w:rtl/>
        </w:rPr>
        <w:t xml:space="preserve">טז אֵין הַכֹּהֲנִים רַשָּׁאִים לְהַחֲזִיר פְּנֵיהֶם עַד שֶׁיַּתְחִיל שְׁלִיחַ צִבּוּר שִׂים שָׁלוֹם; וְאֵינָם רַשָּׁאִים לָכֹף אֶצְבְּעוֹתֵיהֶם עַד שֶׁיַּחְזְרוּ פְּנֵיהֶם; וְעוֹמְדִים שָׁם וְאֵינָם רַשָּׁאִים לַעֲקֹר מִשָּׁם עַד שֶׁיְּסַיֵּם שְׁלִיחַ צִבּוּר שִׂים שָׁלוֹם; וְיֵשׁ מִי שֶׁאוֹמֵר שֶׁצְּרִיכִין לְהַמְתִּין עַד שֶׁיְּסַיְּמוּ הַצִּבּוּר לַעֲנוֹת אָמֵן אַחַר בִּרְכַּת שִׂים שָׁלוֹם וְכֵן הַמִּנְהָג.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כְּשֶׁמַּחֲזִירִין פְּנֵיהֶם, בֵּין בִּתְחִלָּה בֵּין בַּסוֹף, לֹא יַחֲזִירוּ אֶלָּא דֶּרֶךְ </w:t>
      </w:r>
      <w:r w:rsidRPr="00BA4178">
        <w:rPr>
          <w:rFonts w:ascii="David" w:hAnsi="David" w:cs="David"/>
          <w:sz w:val="28"/>
          <w:szCs w:val="24"/>
          <w:rtl/>
        </w:rPr>
        <w:t>(כט)</w:t>
      </w:r>
      <w:r w:rsidRPr="00BA4178">
        <w:rPr>
          <w:rFonts w:ascii="David" w:hAnsi="David" w:cs="David"/>
          <w:sz w:val="28"/>
          <w:szCs w:val="28"/>
          <w:rtl/>
        </w:rPr>
        <w:t xml:space="preserve"> יָמִין. </w:t>
      </w:r>
      <w:r w:rsidRPr="00BA4178">
        <w:rPr>
          <w:rFonts w:ascii="David" w:hAnsi="David" w:cs="David"/>
          <w:bCs/>
          <w:sz w:val="28"/>
          <w:szCs w:val="28"/>
          <w:rtl/>
        </w:rPr>
        <w:t>הגה</w:t>
      </w:r>
      <w:r w:rsidRPr="00BA4178">
        <w:rPr>
          <w:rFonts w:ascii="David" w:hAnsi="David" w:cs="David"/>
          <w:sz w:val="28"/>
          <w:szCs w:val="28"/>
          <w:rtl/>
        </w:rPr>
        <w:t xml:space="preserve">: כְּשֶׁיּוֹרְדִין מִן הַדּוּכָן לֹא יִגְּעוּ בְּמִנְעֲלֵיהֶם </w:t>
      </w:r>
      <w:r w:rsidRPr="00BA4178">
        <w:rPr>
          <w:rFonts w:ascii="David" w:hAnsi="David" w:cs="David"/>
          <w:sz w:val="28"/>
          <w:szCs w:val="24"/>
          <w:rtl/>
        </w:rPr>
        <w:t>(ל)</w:t>
      </w:r>
      <w:r w:rsidRPr="00BA4178">
        <w:rPr>
          <w:rFonts w:ascii="David" w:hAnsi="David" w:cs="David"/>
          <w:sz w:val="28"/>
          <w:szCs w:val="28"/>
          <w:rtl/>
        </w:rPr>
        <w:t xml:space="preserve"> הַמְטֻנָּפִים; וְאִם נוֹגְעִים יִטְּלוּ יְדֵיהֶם לַתְּפִלָּה שֶׁיִּתְפַּלְּלוּ אַחַר כָּךְ </w:t>
      </w:r>
      <w:r w:rsidRPr="00BA4178">
        <w:rPr>
          <w:rFonts w:ascii="David" w:hAnsi="David" w:cs="David"/>
          <w:sz w:val="28"/>
          <w:szCs w:val="24"/>
          <w:rtl/>
        </w:rPr>
        <w:t>(אֲגֻדָּה פ' הָיָה קוֹרֵא)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(כט)</w:t>
      </w:r>
      <w:r w:rsidRPr="00BA4178">
        <w:rPr>
          <w:rFonts w:ascii="David" w:hAnsi="David" w:cs="David"/>
          <w:sz w:val="28"/>
          <w:szCs w:val="28"/>
          <w:rtl/>
        </w:rPr>
        <w:t xml:space="preserve"> ימין. שלו שכשעומדין תחלה פניהם למזרח יפנו לצד דרום ואחר כך למערב נגד הציבור ובחזירתם יפנו לצד צפון ואח''כ למזרח כלפי ארון דלא כי''מ איפכא שמהפך פניו לצד שמאל ונמצא מהפך עצמו בימינו ב''ח. ט''ז מ''א פר''ח והרדב''ז ח''ד סט''ו. ועי' באר עשק סק''ו. כשיורדין מן הדוכן יחזרו פניהם קצת להיכל כתלמיד הנפטר מרבו. מ''א: </w:t>
      </w:r>
      <w:r w:rsidRPr="00BA4178">
        <w:rPr>
          <w:rFonts w:ascii="David" w:hAnsi="David" w:cs="David"/>
          <w:sz w:val="28"/>
          <w:szCs w:val="24"/>
          <w:rtl/>
        </w:rPr>
        <w:t>(ל)</w:t>
      </w:r>
      <w:r w:rsidRPr="00BA4178">
        <w:rPr>
          <w:rFonts w:ascii="David" w:hAnsi="David" w:cs="David"/>
          <w:sz w:val="28"/>
          <w:szCs w:val="28"/>
          <w:rtl/>
        </w:rPr>
        <w:t xml:space="preserve"> המטונפים. וה''ה כשהם נקיים למ''ש ס''ד סי''ח ודוקא במנעלים שצריכים קשירה שנגע בהם אבל במנעלים שא''צ ליגע בהם א''צ נטילה. שכנה''ג:</w:t>
      </w:r>
      <w:r>
        <w:rPr>
          <w:rFonts w:ascii="David" w:hAnsi="David" w:cs="David"/>
          <w:sz w:val="28"/>
          <w:szCs w:val="28"/>
          <w:rtl/>
        </w:rPr>
        <w:br/>
      </w:r>
      <w:r w:rsidRPr="00BA4178">
        <w:rPr>
          <w:rFonts w:ascii="David" w:hAnsi="David" w:cs="David"/>
          <w:sz w:val="28"/>
          <w:szCs w:val="28"/>
          <w:rtl/>
        </w:rPr>
        <w:t xml:space="preserve">יח אֵין הַמְּקָרֵא שֶׁקּוֹרֵא כֹּהֲנִים רַשַּׁאי לִקְרוֹת: כֹּהֲנִים, עַד שֶׁיִּכְלֶה מִפִּי הַצִּבּוּר אָמֵן שֶׁעוֹנִים אַחַר בִּרְכַּת </w:t>
      </w:r>
      <w:r w:rsidRPr="00BA4178">
        <w:rPr>
          <w:rFonts w:ascii="David" w:hAnsi="David" w:cs="David"/>
          <w:sz w:val="28"/>
          <w:szCs w:val="24"/>
          <w:rtl/>
        </w:rPr>
        <w:t>(לא)</w:t>
      </w:r>
      <w:r w:rsidRPr="00BA4178">
        <w:rPr>
          <w:rFonts w:ascii="David" w:hAnsi="David" w:cs="David"/>
          <w:sz w:val="28"/>
          <w:szCs w:val="28"/>
          <w:rtl/>
        </w:rPr>
        <w:t xml:space="preserve"> מוֹדִים; וְאֵין הַכֹּהֲנִים רַשָּׁאִים לְהַתְחִיל בִּרְכַּת אֲשֶׁר קִדְּשָׁנוּ בִּקְדֻשָּׁתוֹ שֶׁל אַהֲרֹן, עַד שֶׁיִּכְלֶה דִּבּוּר קְרִיאַת כֹּהֲנִים מִפִּי הַקּוֹרֵא; וְאַחַר שֶׁבֵּרְכוּ הַכֹּהֲנִים אֲשֶׁר קִדְּשָׁנוּ בִּקְדֻשָּׁתוֹ שֶׁל אַהֲרֹן אֵינָם רַשָּׁאִים לְהַתְחִיל יְבָרֶכְךָ, עַד שֶׁיִּכְלֶה מִפִּי כָּל הַצִּבּוּר </w:t>
      </w:r>
      <w:r w:rsidRPr="00BA4178">
        <w:rPr>
          <w:rFonts w:ascii="David" w:hAnsi="David" w:cs="David"/>
          <w:sz w:val="28"/>
          <w:szCs w:val="24"/>
          <w:rtl/>
        </w:rPr>
        <w:t>(לב)</w:t>
      </w:r>
      <w:r w:rsidRPr="00BA4178">
        <w:rPr>
          <w:rFonts w:ascii="David" w:hAnsi="David" w:cs="David"/>
          <w:sz w:val="28"/>
          <w:szCs w:val="28"/>
          <w:rtl/>
        </w:rPr>
        <w:t xml:space="preserve"> אָמֵן שֶׁעוֹנִים אַחַר בִּרְכַּת אֲשֶׁר קִדְּשָׁנוּ בִּקְדֻשָּׁתוֹ שֶׁל אַהֲרֹן; וְכֵן אֵינָם רַשָּׁאִים לְהַתְחִיל בְּתֵבָה, עַד שֶׁתִּכְלֶה הַתֵּבָה מִפִּי הַמְּקָרֵא; וְאֵין </w:t>
      </w:r>
      <w:r w:rsidRPr="00BA4178">
        <w:rPr>
          <w:rFonts w:ascii="David" w:hAnsi="David" w:cs="David"/>
          <w:sz w:val="28"/>
          <w:szCs w:val="24"/>
          <w:rtl/>
        </w:rPr>
        <w:t>(לג)</w:t>
      </w:r>
      <w:r w:rsidRPr="00BA4178">
        <w:rPr>
          <w:rFonts w:ascii="David" w:hAnsi="David" w:cs="David"/>
          <w:sz w:val="28"/>
          <w:szCs w:val="28"/>
          <w:rtl/>
        </w:rPr>
        <w:t xml:space="preserve"> הַצִּבּוּר עוֹנִין אָמֵן, עַד שֶׁתִּכְלֶה בְּרָכָה מִפִּי הַכֹּהֲנִים. </w:t>
      </w:r>
      <w:r w:rsidRPr="00BA4178">
        <w:rPr>
          <w:rFonts w:ascii="David" w:hAnsi="David" w:cs="David"/>
          <w:bCs/>
          <w:sz w:val="28"/>
          <w:szCs w:val="28"/>
          <w:rtl/>
        </w:rPr>
        <w:t>הגה</w:t>
      </w:r>
      <w:r w:rsidRPr="00BA4178">
        <w:rPr>
          <w:rFonts w:ascii="David" w:hAnsi="David" w:cs="David"/>
          <w:sz w:val="28"/>
          <w:szCs w:val="28"/>
          <w:rtl/>
        </w:rPr>
        <w:t xml:space="preserve">: וְלֹא יַתְחִילוּ הַכֹּהֲנִים רִבּוֹן הָעוֹלָמִים כו', עַד שֶׁיִּכְלֶה אָמֵן מִפִּי הַצִּבּוּר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(לא)</w:t>
      </w:r>
      <w:r w:rsidRPr="00BA4178">
        <w:rPr>
          <w:rFonts w:ascii="David" w:hAnsi="David" w:cs="David"/>
          <w:sz w:val="28"/>
          <w:szCs w:val="28"/>
          <w:rtl/>
        </w:rPr>
        <w:t xml:space="preserve"> מודים. לא כתב כאן מפי כל הצבור להורות דהמקרא רשאי להתחיל אע''פ שעדיין לא כלה כל הצבור אמן רק ברוב צבור סגי. ע''ת ומג''א: </w:t>
      </w:r>
      <w:r w:rsidRPr="00BA4178">
        <w:rPr>
          <w:rFonts w:ascii="David" w:hAnsi="David" w:cs="David"/>
          <w:sz w:val="28"/>
          <w:szCs w:val="24"/>
          <w:rtl/>
        </w:rPr>
        <w:t>(לב)</w:t>
      </w:r>
      <w:r w:rsidRPr="00BA4178">
        <w:rPr>
          <w:rFonts w:ascii="David" w:hAnsi="David" w:cs="David"/>
          <w:sz w:val="28"/>
          <w:szCs w:val="28"/>
          <w:rtl/>
        </w:rPr>
        <w:t xml:space="preserve"> אמן. כאן כתוב מפי כל הצבור להורות דהכהנים צריכים להמתין עד שתכלה אמן מפי כולם. ול''ד למ''ש בסי' קס''ז דאין צריך להמתין על המאריכים יותר מדאי דשאני ברכת כהנים דבעי שישמעו כולם לכך צריכים להמתין. ואע''ג דהמקרא א''צ להמתין על המאריכים אבל הכהנים צריכים להמתין. ובזה יתורץ קושית הב''י מ''ש הא אין הכהנים אומרים התיבה עד שש''צ מקרא אותה תחלה א''כ מאי עד שיכלה אמן מפי הצבור וכו' ע''ש וק''ל ע''ת ומ''א ע''ש </w:t>
      </w:r>
      <w:r w:rsidRPr="00BA4178">
        <w:rPr>
          <w:rFonts w:ascii="David" w:hAnsi="David" w:cs="David"/>
          <w:sz w:val="28"/>
          <w:szCs w:val="24"/>
          <w:rtl/>
        </w:rPr>
        <w:t>(ועי' בספר אליהו רבה שהאריך בזה)</w:t>
      </w:r>
      <w:r w:rsidRPr="00BA4178">
        <w:rPr>
          <w:rFonts w:ascii="David" w:hAnsi="David" w:cs="David"/>
          <w:sz w:val="28"/>
          <w:szCs w:val="28"/>
          <w:rtl/>
        </w:rPr>
        <w:t xml:space="preserve">: </w:t>
      </w:r>
      <w:r w:rsidRPr="00BA4178">
        <w:rPr>
          <w:rFonts w:ascii="David" w:hAnsi="David" w:cs="David"/>
          <w:sz w:val="28"/>
          <w:szCs w:val="24"/>
          <w:rtl/>
        </w:rPr>
        <w:t>(לג)</w:t>
      </w:r>
      <w:r w:rsidRPr="00BA4178">
        <w:rPr>
          <w:rFonts w:ascii="David" w:hAnsi="David" w:cs="David"/>
          <w:sz w:val="28"/>
          <w:szCs w:val="28"/>
          <w:rtl/>
        </w:rPr>
        <w:t xml:space="preserve"> הציבור. הקשה הב''ח הא אין רשאי להתחיל עד שיתחיל הש''ץ שים שלום כמ''ש סעיף ט''ו. וא''ל דאם יש מאריכין באמן והש''ץ התחיל שים שלום אפ''ה צריכים הכהנים להמתין להם וכך תרצו הע''ת וט''ז ע''ש. זה אינו דאדרבה דאיפכא הוא דהש''ץ צריך להמתין להם כדי שישמעו הברכה כמו שכתבתי בסק''ד וסיק י''ז ע''ש אבל הכהנים א''צ להמתין להם עם הרבון העולמים וכו' דלא דמי לברכת כהנים עמ''א:</w:t>
      </w:r>
      <w:r>
        <w:rPr>
          <w:rFonts w:ascii="David" w:hAnsi="David" w:cs="David"/>
          <w:sz w:val="28"/>
          <w:szCs w:val="28"/>
          <w:rtl/>
        </w:rPr>
        <w:br/>
      </w:r>
      <w:r w:rsidRPr="00BA4178">
        <w:rPr>
          <w:rFonts w:ascii="David" w:hAnsi="David" w:cs="David"/>
          <w:sz w:val="28"/>
          <w:szCs w:val="28"/>
          <w:rtl/>
        </w:rPr>
        <w:t xml:space="preserve">יט אֵין שְׁלִיחַ צִבּוּר רַשַּׁאי לַעֲנוֹת אָמֵן אַחַר בְּרָכָה שֶׁל </w:t>
      </w:r>
      <w:r w:rsidRPr="00BA4178">
        <w:rPr>
          <w:rFonts w:ascii="David" w:hAnsi="David" w:cs="David"/>
          <w:sz w:val="28"/>
          <w:szCs w:val="24"/>
          <w:rtl/>
        </w:rPr>
        <w:t>(לד)</w:t>
      </w:r>
      <w:r w:rsidRPr="00BA4178">
        <w:rPr>
          <w:rFonts w:ascii="David" w:hAnsi="David" w:cs="David"/>
          <w:sz w:val="28"/>
          <w:szCs w:val="28"/>
          <w:rtl/>
        </w:rPr>
        <w:t xml:space="preserve"> כֹּהֲנִים.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(לד)</w:t>
      </w:r>
      <w:r w:rsidRPr="00BA4178">
        <w:rPr>
          <w:rFonts w:ascii="David" w:hAnsi="David" w:cs="David"/>
          <w:sz w:val="28"/>
          <w:szCs w:val="28"/>
          <w:rtl/>
        </w:rPr>
        <w:t xml:space="preserve"> כהנים. אפי' מובטח לו שלא יתבלבל אין לענות אמן ב''ח ט''ז וגם התוי''ט כתב כן וחזר ממ''ש בספרו ל''ח סי' פ''ה משנה ד'. ודברי תוי''ט אלו אישתמיטתיה מבעל המחבר פרי חדש ע''ש. ומ''א ופר''ח ס''ל דאם מובטח לו שלא יתבלבל שרי לענות אמן ע''ש. ולכ''ע שרי לענות אמן אחר ברכת כהנים הראשונה שהיא לברך את עמו ישראל באהבה דכאן אין חשש טירוף ולא יתבלבל כיון שלא התחיל עדיין ט''ז ע''ש:</w:t>
      </w:r>
      <w:r>
        <w:rPr>
          <w:rFonts w:ascii="David" w:hAnsi="David" w:cs="David"/>
          <w:sz w:val="28"/>
          <w:szCs w:val="28"/>
          <w:rtl/>
        </w:rPr>
        <w:br/>
      </w:r>
      <w:r w:rsidRPr="00BA4178">
        <w:rPr>
          <w:rFonts w:ascii="David" w:hAnsi="David" w:cs="David"/>
          <w:sz w:val="28"/>
          <w:szCs w:val="28"/>
          <w:rtl/>
        </w:rPr>
        <w:t xml:space="preserve">כ אִם שְׁלִיחַ צִבּוּר כֹּהֵן, אִם יֵשׁ שָׁם כֹּהֲנִים אֲחֵרִים, לֹא יִשָּׂא אֶת כַּפָּיו; וְלֹא יֹאמְרוּ לוֹ </w:t>
      </w:r>
      <w:r w:rsidRPr="00BA4178">
        <w:rPr>
          <w:rFonts w:ascii="David" w:hAnsi="David" w:cs="David"/>
          <w:sz w:val="28"/>
          <w:szCs w:val="24"/>
          <w:rtl/>
        </w:rPr>
        <w:t>(לה)</w:t>
      </w:r>
      <w:r w:rsidRPr="00BA4178">
        <w:rPr>
          <w:rFonts w:ascii="David" w:hAnsi="David" w:cs="David"/>
          <w:sz w:val="28"/>
          <w:szCs w:val="28"/>
          <w:rtl/>
        </w:rPr>
        <w:t xml:space="preserve"> לַעֲלוֹת אוֹ לִטֹּל יָדָיו, אֲבָל אִם אָמְרוּ לוֹ צָרִיךְ לַעֲלוֹת, דְּהוּא עוֹבֵר בַּעֲשֵׂה אִם אֵינוֹ עוֹלֶה </w:t>
      </w:r>
      <w:r w:rsidRPr="00BA4178">
        <w:rPr>
          <w:rFonts w:ascii="David" w:hAnsi="David" w:cs="David"/>
          <w:sz w:val="28"/>
          <w:szCs w:val="24"/>
          <w:rtl/>
        </w:rPr>
        <w:t>(מָרְדְּכַי פֶּרֶק הַקוֹרֵא עוֹמֵד וְ</w:t>
      </w:r>
      <w:r w:rsidRPr="00BA4178">
        <w:rPr>
          <w:rFonts w:ascii="David" w:hAnsi="David" w:cs="David"/>
          <w:bCs/>
          <w:sz w:val="28"/>
          <w:szCs w:val="24"/>
          <w:rtl/>
        </w:rPr>
        <w:t>הגה</w:t>
      </w:r>
      <w:r w:rsidRPr="00BA4178">
        <w:rPr>
          <w:rFonts w:ascii="David" w:hAnsi="David" w:cs="David"/>
          <w:sz w:val="28"/>
          <w:szCs w:val="24"/>
          <w:rtl/>
        </w:rPr>
        <w:t>וֹת מַיְמוֹנִי פֶּרֶק ט''ו דִּתְפִלָּה וְאָגוּר)</w:t>
      </w:r>
      <w:r w:rsidRPr="00BA4178">
        <w:rPr>
          <w:rFonts w:ascii="David" w:hAnsi="David" w:cs="David"/>
          <w:sz w:val="28"/>
          <w:szCs w:val="28"/>
          <w:rtl/>
        </w:rPr>
        <w:t xml:space="preserve">. וַאֲפִלּוּ אֵין שָׁם כֹּהֵן אֶלָּא הוּא, לֹא יִשָּׂא אֶת כַּפָּיו אֶלָּא אִם כֵּן מֻבְטָח לוֹ שֶׁיַּחֲזֹר </w:t>
      </w:r>
      <w:r w:rsidRPr="00BA4178">
        <w:rPr>
          <w:rFonts w:ascii="David" w:hAnsi="David" w:cs="David"/>
          <w:sz w:val="28"/>
          <w:szCs w:val="24"/>
          <w:rtl/>
        </w:rPr>
        <w:t>(לו)</w:t>
      </w:r>
      <w:r w:rsidRPr="00BA4178">
        <w:rPr>
          <w:rFonts w:ascii="David" w:hAnsi="David" w:cs="David"/>
          <w:sz w:val="28"/>
          <w:szCs w:val="28"/>
          <w:rtl/>
        </w:rPr>
        <w:t xml:space="preserve"> לִתְפִלָּתוֹ בְּלֹא טֵרוּף דַּעַת, שֶׁאִם הוּא מֻבְטָח בְּכָךְ כֵּיוָן שֶׁאֵין שָׁם כֹּהֵן אֶלָּא הוּא יִשָּׂא אֶת כַּפָּיו כְּדֵי שֶׁלֹּא תִּתְבַּטֵּל נְשִׂיאוּת כַּפַּיִם. וְכֵיצַד יַעֲשֶׂה, יַעֲקֹר רַגְלָיו מְעַט </w:t>
      </w:r>
      <w:r w:rsidRPr="00BA4178">
        <w:rPr>
          <w:rFonts w:ascii="David" w:hAnsi="David" w:cs="David"/>
          <w:sz w:val="28"/>
          <w:szCs w:val="24"/>
          <w:rtl/>
        </w:rPr>
        <w:t>(לז)</w:t>
      </w:r>
      <w:r w:rsidRPr="00BA4178">
        <w:rPr>
          <w:rFonts w:ascii="David" w:hAnsi="David" w:cs="David"/>
          <w:sz w:val="28"/>
          <w:szCs w:val="28"/>
          <w:rtl/>
        </w:rPr>
        <w:t xml:space="preserve"> בַּעֲבוֹדָה; וְיֹאמַר עַד וּלְךָ נָאֶה לְהוֹדוֹת; וְיַעֲלֶה לַדּוּכָן וִיבָרֵךְ בִּרְכַּת כֹּהֲנִים; וְיִקְרָא לוֹ אַחֵר; וּמְסַיֵּם הַחַזָּן: שִׂים שָׁלוֹם. וְאִם הַמְּקָרֵא כִּוֵּן לִתְפִלַּת שְׁלִיחַ צִבּוּר מִתְּחִלָּה וְעַד סוֹף, עָדִיף טְפֵי שֶׁיְּסַיֵּם הַמְּקָרֵא שִׂים שָׁלוֹם.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(לה)</w:t>
      </w:r>
      <w:r w:rsidRPr="00BA4178">
        <w:rPr>
          <w:rFonts w:ascii="David" w:hAnsi="David" w:cs="David"/>
          <w:sz w:val="28"/>
          <w:szCs w:val="28"/>
          <w:rtl/>
        </w:rPr>
        <w:t xml:space="preserve"> לעלות. פי' קודם רצה. אבל אם א''ל אחר רצה אינו רשאי לעלות כיון שלא עקר ברצה כמ''ש סעיף ח' ומה''ט אינו עובר כשקורין כהנים כמ''ש סעיף כ''ב משום דהקריאה הוא אחר רצה ועיין ע''ת שהקשה דלעולם משכחת דיעבור ש''ץ בעשה כיון דאחר קורא הכהנים וכל כהן שאינו עולה עובר בעשה ע''ש ולא דק כיון שלא עקר הש''ץ בעבודה אינו עובר בקריאת כהנים וע''ל ס''ק י''א מש''ש: </w:t>
      </w:r>
      <w:r w:rsidRPr="00BA4178">
        <w:rPr>
          <w:rFonts w:ascii="David" w:hAnsi="David" w:cs="David"/>
          <w:sz w:val="28"/>
          <w:szCs w:val="24"/>
          <w:rtl/>
        </w:rPr>
        <w:t>(לו)</w:t>
      </w:r>
      <w:r w:rsidRPr="00BA4178">
        <w:rPr>
          <w:rFonts w:ascii="David" w:hAnsi="David" w:cs="David"/>
          <w:sz w:val="28"/>
          <w:szCs w:val="28"/>
          <w:rtl/>
        </w:rPr>
        <w:t xml:space="preserve"> לתפלתו. ולדידן שמתפללין מתוך הסידור מובטח שיחזיר לתפלתו ומכ''מ כשיש כהנים אחרים לא יעקור רגליו ל''ח ב''ח ומ''א ורוב פוסקים עיין מ''א. ופר''ח כתב דאם מובטח לו שיחזור לתפלתו ישא כפיו אפי' היכא דאיכא כהנים אחרים ע''ש: </w:t>
      </w:r>
      <w:r w:rsidRPr="00BA4178">
        <w:rPr>
          <w:rFonts w:ascii="David" w:hAnsi="David" w:cs="David"/>
          <w:sz w:val="28"/>
          <w:szCs w:val="24"/>
          <w:rtl/>
        </w:rPr>
        <w:t>(לז)</w:t>
      </w:r>
      <w:r w:rsidRPr="00BA4178">
        <w:rPr>
          <w:rFonts w:ascii="David" w:hAnsi="David" w:cs="David"/>
          <w:sz w:val="28"/>
          <w:szCs w:val="28"/>
          <w:rtl/>
        </w:rPr>
        <w:t xml:space="preserve"> בעבודה. צ''ל מעט בעבודה כ''ה בטור. מ''א:</w:t>
      </w:r>
      <w:r>
        <w:rPr>
          <w:rFonts w:ascii="David" w:hAnsi="David" w:cs="David"/>
          <w:sz w:val="28"/>
          <w:szCs w:val="28"/>
          <w:rtl/>
        </w:rPr>
        <w:br/>
      </w:r>
      <w:r w:rsidRPr="00BA4178">
        <w:rPr>
          <w:rFonts w:ascii="David" w:hAnsi="David" w:cs="David"/>
          <w:sz w:val="28"/>
          <w:szCs w:val="28"/>
          <w:rtl/>
        </w:rPr>
        <w:t xml:space="preserve">כא אֵין הַכֹּהֲנִים רַשָּׁאִים לְנַגֵּן בִּרְכַּת כֹּהֲנִים שְׁנַיִם אוֹ שְׁלֹשָׁה נִגּוּנִים, מִשּׁוּם דְּאִכָּא לְמֵיחַשׁ לְטֵרוּף הַדַּעַת, וְאֵין לְנַגֵּן אֶלָּא </w:t>
      </w:r>
      <w:r w:rsidRPr="00BA4178">
        <w:rPr>
          <w:rFonts w:ascii="David" w:hAnsi="David" w:cs="David"/>
          <w:sz w:val="28"/>
          <w:szCs w:val="24"/>
          <w:rtl/>
        </w:rPr>
        <w:t>(לח)</w:t>
      </w:r>
      <w:r w:rsidRPr="00BA4178">
        <w:rPr>
          <w:rFonts w:ascii="David" w:hAnsi="David" w:cs="David"/>
          <w:sz w:val="28"/>
          <w:szCs w:val="28"/>
          <w:rtl/>
        </w:rPr>
        <w:t xml:space="preserve"> נִגּוּן אֶחָד מִתְּחִלָּה וְעַד סוֹף.</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(לח)</w:t>
      </w:r>
      <w:r w:rsidRPr="00BA4178">
        <w:rPr>
          <w:rFonts w:ascii="David" w:hAnsi="David" w:cs="David"/>
          <w:sz w:val="28"/>
          <w:szCs w:val="28"/>
          <w:rtl/>
        </w:rPr>
        <w:t xml:space="preserve"> ניגון א'. מזה יש ללמוד להחזנים המזמרים בי''ט תתברך צורנו בניגונים הרבה דאין עושין יפה:</w:t>
      </w:r>
      <w:r>
        <w:rPr>
          <w:rFonts w:ascii="David" w:hAnsi="David" w:cs="David"/>
          <w:sz w:val="28"/>
          <w:szCs w:val="28"/>
          <w:rtl/>
        </w:rPr>
        <w:br/>
      </w:r>
      <w:r w:rsidRPr="00BA4178">
        <w:rPr>
          <w:rFonts w:ascii="David" w:hAnsi="David" w:cs="David"/>
          <w:sz w:val="28"/>
          <w:szCs w:val="28"/>
          <w:rtl/>
        </w:rPr>
        <w:t xml:space="preserve">כב מִשְׁתַּדְלִין שֶׁיְּהֵא הַמְּקָרֵא </w:t>
      </w:r>
      <w:r w:rsidRPr="00BA4178">
        <w:rPr>
          <w:rFonts w:ascii="David" w:hAnsi="David" w:cs="David"/>
          <w:sz w:val="28"/>
          <w:szCs w:val="24"/>
          <w:rtl/>
        </w:rPr>
        <w:t>(לט)</w:t>
      </w:r>
      <w:r w:rsidRPr="00BA4178">
        <w:rPr>
          <w:rFonts w:ascii="David" w:hAnsi="David" w:cs="David"/>
          <w:sz w:val="28"/>
          <w:szCs w:val="28"/>
          <w:rtl/>
        </w:rPr>
        <w:t xml:space="preserve"> יִשְׂרָאֵל, וּכְשֶׁהַחַזָּן כֹּהֵן יַעֲמֹד יִשְׂרָאֵל אֶצְלוֹ וְיִקְרָא: כֹּהֲנִים, וִיקָרֵא אוֹתָם, וְהַחַזָּן עוֹמֵד </w:t>
      </w:r>
      <w:r w:rsidRPr="00BA4178">
        <w:rPr>
          <w:rFonts w:ascii="David" w:hAnsi="David" w:cs="David"/>
          <w:sz w:val="28"/>
          <w:szCs w:val="24"/>
          <w:rtl/>
        </w:rPr>
        <w:t>(מ)</w:t>
      </w:r>
      <w:r w:rsidRPr="00BA4178">
        <w:rPr>
          <w:rFonts w:ascii="David" w:hAnsi="David" w:cs="David"/>
          <w:sz w:val="28"/>
          <w:szCs w:val="28"/>
          <w:rtl/>
        </w:rPr>
        <w:t xml:space="preserve"> וְשׁוֹתֵק.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(לט)</w:t>
      </w:r>
      <w:r w:rsidRPr="00BA4178">
        <w:rPr>
          <w:rFonts w:ascii="David" w:hAnsi="David" w:cs="David"/>
          <w:sz w:val="28"/>
          <w:szCs w:val="28"/>
          <w:rtl/>
        </w:rPr>
        <w:t xml:space="preserve"> ישראל. פי' דלכתחלה משתדלין שיהא הש''ץ ישראל. מ''א בשם הכנה''ג: </w:t>
      </w:r>
      <w:r w:rsidRPr="00BA4178">
        <w:rPr>
          <w:rFonts w:ascii="David" w:hAnsi="David" w:cs="David"/>
          <w:sz w:val="28"/>
          <w:szCs w:val="24"/>
          <w:rtl/>
        </w:rPr>
        <w:t>(מ)</w:t>
      </w:r>
      <w:r w:rsidRPr="00BA4178">
        <w:rPr>
          <w:rFonts w:ascii="David" w:hAnsi="David" w:cs="David"/>
          <w:sz w:val="28"/>
          <w:szCs w:val="28"/>
          <w:rtl/>
        </w:rPr>
        <w:t xml:space="preserve"> ושותק. פי' עד התחלת שים שלום ונראה דכאן לא עדיף טפי שיסיים המקרא ש''ש דדוקא לעיל שהחזן הלך ממקומו ואז בא אחר על מקומו ומקרא ע''כ עדיף שהוא יאמר גם ש''ש משא''כ כאן שהחזן עומד על מקומו רק שהוא שותק ואחר עומד אצלו ומקרא היאך יאמר שים שלום והוא על מקום החזן. וב''ח כ' שאף בזה יסיים המקרא ש''ש והחזן יאמר קדיש ולא ראיתי בשום מקום ואדרבא כמה פעמים בילדותי הייתי אני המקרא אצל הש''ץ שהיה כהן והש''ץ אמר ש''ש והב''ח חמי ז''ל היה באותו בה''כ וכן עיקר. ט''ז:</w:t>
      </w:r>
      <w:r>
        <w:rPr>
          <w:rFonts w:ascii="David" w:hAnsi="David" w:cs="David"/>
          <w:sz w:val="28"/>
          <w:szCs w:val="28"/>
          <w:rtl/>
        </w:rPr>
        <w:br/>
      </w:r>
      <w:r w:rsidRPr="00BA4178">
        <w:rPr>
          <w:rFonts w:ascii="David" w:hAnsi="David" w:cs="David"/>
          <w:sz w:val="28"/>
          <w:szCs w:val="28"/>
          <w:rtl/>
        </w:rPr>
        <w:t xml:space="preserve">כג בְּשָׁעָה שֶׁהַכֹּהֲנִים מְבָרְכִים הָעָם, לֹא יַבִּיטוּ וְלֹא יַסִיחוּ דַּעְתָּם, אֶלָּא יִהְיוּ עֵינֵיהֶם כְּלַפֵּי מַטָּה כְּמוֹ שֶׁעוֹמֵד בַּתְּפִלָּה; וְהָעָם יְכַוְּנוּ לַבְּרָכָה, וְיִהְיוּ פְּנֵיהֶם כְּנֶגֶד פְּנֵי הַכֹּהֲנִים, וְלֹא יִסְתַּכְּלוּ </w:t>
      </w:r>
      <w:r w:rsidRPr="00BA4178">
        <w:rPr>
          <w:rFonts w:ascii="David" w:hAnsi="David" w:cs="David"/>
          <w:sz w:val="28"/>
          <w:szCs w:val="24"/>
          <w:rtl/>
        </w:rPr>
        <w:t>(מא)</w:t>
      </w:r>
      <w:r w:rsidRPr="00BA4178">
        <w:rPr>
          <w:rFonts w:ascii="David" w:hAnsi="David" w:cs="David"/>
          <w:sz w:val="28"/>
          <w:szCs w:val="28"/>
          <w:rtl/>
        </w:rPr>
        <w:t xml:space="preserve"> בָּהֶם. </w:t>
      </w:r>
      <w:r w:rsidRPr="00BA4178">
        <w:rPr>
          <w:rFonts w:ascii="David" w:hAnsi="David" w:cs="David"/>
          <w:bCs/>
          <w:sz w:val="28"/>
          <w:szCs w:val="28"/>
          <w:rtl/>
        </w:rPr>
        <w:t>הגה</w:t>
      </w:r>
      <w:r w:rsidRPr="00BA4178">
        <w:rPr>
          <w:rFonts w:ascii="David" w:hAnsi="David" w:cs="David"/>
          <w:sz w:val="28"/>
          <w:szCs w:val="28"/>
          <w:rtl/>
        </w:rPr>
        <w:t xml:space="preserve">: וְגַם הַכֹּהֲנִים לֹא יִסְתַּכְּלוּ בִּידֵיהֶם; עַל כֵּן נָהֲגוּ לְשַׁלְשֵׁל הַטַּלִּית עַל פְּנֵיהֶם וִידֵיהֶם חוּץ לַטַּלִּית; וְיֵשׁ מְקוֹמוֹת </w:t>
      </w:r>
      <w:r w:rsidRPr="00BA4178">
        <w:rPr>
          <w:rFonts w:ascii="David" w:hAnsi="David" w:cs="David"/>
          <w:sz w:val="28"/>
          <w:szCs w:val="24"/>
          <w:rtl/>
        </w:rPr>
        <w:t>(שֶׁנָּהֲגוּ)</w:t>
      </w:r>
      <w:r w:rsidRPr="00BA4178">
        <w:rPr>
          <w:rFonts w:ascii="David" w:hAnsi="David" w:cs="David"/>
          <w:sz w:val="28"/>
          <w:szCs w:val="28"/>
          <w:rtl/>
        </w:rPr>
        <w:t xml:space="preserve"> שֶׁיְּדֵיהֶם בִּפְנִים מִן הַטַּלִּית, שֶׁלֹּא יִסְתַּכְּלוּ הָעָם בָּהֶם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(מא)</w:t>
      </w:r>
      <w:r w:rsidRPr="00BA4178">
        <w:rPr>
          <w:rFonts w:ascii="David" w:hAnsi="David" w:cs="David"/>
          <w:sz w:val="28"/>
          <w:szCs w:val="28"/>
          <w:rtl/>
        </w:rPr>
        <w:t xml:space="preserve"> בהם. היינו משום שלא יסיחו דעתם אף ע''ג דאמרינן דהמסתכל בכהנים עיניו כהות היינו דוקא בזמן שבה''מ קיים ומברכים בשם המפורש אבל בזה''ז אינו אלא משום היסח הדעת א''כ לפ''ז כ''ש שלא יסתכלו במקום אחר ומלשון להסתכל משמע דוקא להסתכל הרבה אסור אבל ראיה בעלמא לא מתסרא אך נוהגין שלא להסתכל כלל ואפשר דעבדי זכר למקדש דהתם אפי' ראיה בעלמא הוי אסורא משום כבוד השכינה. מ''א:</w:t>
      </w:r>
      <w:r>
        <w:rPr>
          <w:rFonts w:ascii="David" w:hAnsi="David" w:cs="David"/>
          <w:sz w:val="28"/>
          <w:szCs w:val="28"/>
          <w:rtl/>
        </w:rPr>
        <w:br/>
      </w:r>
      <w:r w:rsidRPr="00BA4178">
        <w:rPr>
          <w:rFonts w:ascii="David" w:hAnsi="David" w:cs="David"/>
          <w:sz w:val="28"/>
          <w:szCs w:val="28"/>
          <w:rtl/>
        </w:rPr>
        <w:t xml:space="preserve">כד עַם שֶׁאֲחוֹרֵי הַכֹּהֲנִים אֵינָם בִּכְלַל בְּרָכָה, אֲבָל מִלִּפְנֵיהֶם </w:t>
      </w:r>
      <w:r w:rsidRPr="00BA4178">
        <w:rPr>
          <w:rFonts w:ascii="David" w:hAnsi="David" w:cs="David"/>
          <w:sz w:val="28"/>
          <w:szCs w:val="24"/>
          <w:rtl/>
        </w:rPr>
        <w:t>(מב)</w:t>
      </w:r>
      <w:r w:rsidRPr="00BA4178">
        <w:rPr>
          <w:rFonts w:ascii="David" w:hAnsi="David" w:cs="David"/>
          <w:sz w:val="28"/>
          <w:szCs w:val="28"/>
          <w:rtl/>
        </w:rPr>
        <w:t xml:space="preserve"> וּבְצִדֵּיהֶם אֲפִלּוּ מְחִצָּה שֶׁל בַּרְזֶל אֵינָהּ מַפְסֶקֶת; וְלַאֲחַרֵיהֶם נָמֵי, אִם הֵם אֲנוּסִים, כְּגוֹן עַם שֶׁבַּשָּׂדוֹת, שֶׁהֵם טְרוּדִים בִּמְלָאכְתָן וְאֵינָם יְכוֹלִים לָבֹא, הֵם בִּכְלַל הַבְּרָכָה.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(מב)</w:t>
      </w:r>
      <w:r w:rsidRPr="00BA4178">
        <w:rPr>
          <w:rFonts w:ascii="David" w:hAnsi="David" w:cs="David"/>
          <w:sz w:val="28"/>
          <w:szCs w:val="28"/>
          <w:rtl/>
        </w:rPr>
        <w:t xml:space="preserve"> ובצדיהם. היינו צדדים שלפניו אבל צדדים שלאחריהם כגון אותם העומדים בכותל מזרחי והארון הקודש בולט קצת לבה''כ והכהנים עומדים לפניו אינן בכלל ברכה וב''ח כ' בזה היתר דעכשיו כיון שכל אחד קונה מקום בבה''כ חשובים אנוסים דאינו רשאי לילך ממקומו ולדחות חבירו ממקומו ע''ש. ואין זה מספיק דיכולים לילך למקום הכהנים שהוא פנוי או להתרחק מעט מכותל מזרחי שיהיה בצידי הכהנים או לעמוד באמצע בה''כ מ''א. וט''ז כתב היתר בזה דכיון שהארון הקודש מחובר לכותל הוי כאלו היו הכהנים עומדים ממש סמוך לכותל כיון </w:t>
      </w:r>
      <w:r w:rsidRPr="00BA4178">
        <w:rPr>
          <w:rFonts w:ascii="David" w:hAnsi="David" w:cs="David"/>
          <w:sz w:val="28"/>
          <w:szCs w:val="28"/>
          <w:rtl/>
        </w:rPr>
        <w:lastRenderedPageBreak/>
        <w:t>שעומדים סמוך לארון הקודש וא''כ הוי הכל לצדדי הכהנים ע''ש. העומדים אצל הכותל דרומי או צפוני לא יהפכו פניהם לכותל אלא לצד הכהנים דבעינן פנים כנגד פנים. ט''ז:</w:t>
      </w:r>
      <w:r>
        <w:rPr>
          <w:rFonts w:ascii="David" w:hAnsi="David" w:cs="David"/>
          <w:sz w:val="28"/>
          <w:szCs w:val="28"/>
          <w:rtl/>
        </w:rPr>
        <w:br/>
      </w:r>
      <w:r w:rsidRPr="00BA4178">
        <w:rPr>
          <w:rFonts w:ascii="David" w:hAnsi="David" w:cs="David"/>
          <w:sz w:val="28"/>
          <w:szCs w:val="28"/>
          <w:rtl/>
        </w:rPr>
        <w:t xml:space="preserve">כה בֵּית הַכְּנֶסֶת שֶׁכֻּלָּהּ כֹּהֲנִים, אִם אֵין שָׁם אֶלָּא י' כֻּלָּם עוֹלִים לַדּוּכָן; לְמִי מְבָרְכִין, לַאֲחֵיהֶם </w:t>
      </w:r>
      <w:r w:rsidRPr="00BA4178">
        <w:rPr>
          <w:rFonts w:ascii="David" w:hAnsi="David" w:cs="David"/>
          <w:sz w:val="28"/>
          <w:szCs w:val="24"/>
          <w:rtl/>
        </w:rPr>
        <w:t>(מג)</w:t>
      </w:r>
      <w:r w:rsidRPr="00BA4178">
        <w:rPr>
          <w:rFonts w:ascii="David" w:hAnsi="David" w:cs="David"/>
          <w:sz w:val="28"/>
          <w:szCs w:val="28"/>
          <w:rtl/>
        </w:rPr>
        <w:t xml:space="preserve"> שֶׁבַּשָּׂדוֹת; וּמִי עוֹנֶה אַחֲרֵיהֶם </w:t>
      </w:r>
      <w:r w:rsidRPr="00BA4178">
        <w:rPr>
          <w:rFonts w:ascii="David" w:hAnsi="David" w:cs="David"/>
          <w:sz w:val="28"/>
          <w:szCs w:val="24"/>
          <w:rtl/>
        </w:rPr>
        <w:t>(מד)</w:t>
      </w:r>
      <w:r w:rsidRPr="00BA4178">
        <w:rPr>
          <w:rFonts w:ascii="David" w:hAnsi="David" w:cs="David"/>
          <w:sz w:val="28"/>
          <w:szCs w:val="28"/>
          <w:rtl/>
        </w:rPr>
        <w:t xml:space="preserve"> אָמֵן, הַנָּשִׁים וְהַטַּף; וְאִם יֵשׁ שָׁם יוֹתֵר מֵעֲשָׂרָה, הַיְּתֵרִים מֵעֲשָׂרָה יַעֲלוּ וִיבָרְכוּ; וְהָעֲשָׂרָה, עוֹנִים אַחֲרֵיהֶם אָמֵן.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(מג)</w:t>
      </w:r>
      <w:r w:rsidRPr="00BA4178">
        <w:rPr>
          <w:rFonts w:ascii="David" w:hAnsi="David" w:cs="David"/>
          <w:sz w:val="28"/>
          <w:szCs w:val="28"/>
          <w:rtl/>
        </w:rPr>
        <w:t xml:space="preserve"> שבשדות. והא דלא אמרינן דמברכים לנשים וטף כמ''ש אח''כ לענין אמן. דכתיב כה תברכו את בנ''י ולא בנות ישראל. ב''ח עיין מ''א: </w:t>
      </w:r>
      <w:r w:rsidRPr="00BA4178">
        <w:rPr>
          <w:rFonts w:ascii="David" w:hAnsi="David" w:cs="David"/>
          <w:sz w:val="28"/>
          <w:szCs w:val="24"/>
          <w:rtl/>
        </w:rPr>
        <w:t>(מד)</w:t>
      </w:r>
      <w:r w:rsidRPr="00BA4178">
        <w:rPr>
          <w:rFonts w:ascii="David" w:hAnsi="David" w:cs="David"/>
          <w:sz w:val="28"/>
          <w:szCs w:val="28"/>
          <w:rtl/>
        </w:rPr>
        <w:t xml:space="preserve"> אמן. כיון דהעונים כהנים דהעונים לא חשיבי בבציר מיו''ד משא''כ בסעי' א' דהעונים ישראלים אפילו בבציר מיו''ד סגי ועי' ט''ז:</w:t>
      </w:r>
      <w:r>
        <w:rPr>
          <w:rFonts w:ascii="David" w:hAnsi="David" w:cs="David"/>
          <w:sz w:val="28"/>
          <w:szCs w:val="28"/>
          <w:rtl/>
        </w:rPr>
        <w:br/>
      </w:r>
      <w:r w:rsidRPr="00BA4178">
        <w:rPr>
          <w:rFonts w:ascii="David" w:hAnsi="David" w:cs="David"/>
          <w:sz w:val="28"/>
          <w:szCs w:val="28"/>
          <w:rtl/>
        </w:rPr>
        <w:t xml:space="preserve">כו בְּשָׁעָה שֶׁמְּבָרְכִין אֵין לוֹמַר שׁוּם </w:t>
      </w:r>
      <w:r w:rsidRPr="00BA4178">
        <w:rPr>
          <w:rFonts w:ascii="David" w:hAnsi="David" w:cs="David"/>
          <w:sz w:val="28"/>
          <w:szCs w:val="24"/>
          <w:rtl/>
        </w:rPr>
        <w:t>(מה)</w:t>
      </w:r>
      <w:r w:rsidRPr="00BA4178">
        <w:rPr>
          <w:rFonts w:ascii="David" w:hAnsi="David" w:cs="David"/>
          <w:sz w:val="28"/>
          <w:szCs w:val="28"/>
          <w:rtl/>
        </w:rPr>
        <w:t xml:space="preserve"> פָּסוּק, אֶלָּא יִשְׁתְּקוּ וִיכַוְּנוּ לַבְּרָכָה. </w:t>
      </w:r>
      <w:r w:rsidRPr="00BA4178">
        <w:rPr>
          <w:rFonts w:ascii="David" w:hAnsi="David" w:cs="David"/>
          <w:bCs/>
          <w:sz w:val="28"/>
          <w:szCs w:val="28"/>
          <w:rtl/>
        </w:rPr>
        <w:t>הגה</w:t>
      </w:r>
      <w:r w:rsidRPr="00BA4178">
        <w:rPr>
          <w:rFonts w:ascii="David" w:hAnsi="David" w:cs="David"/>
          <w:sz w:val="28"/>
          <w:szCs w:val="28"/>
          <w:rtl/>
        </w:rPr>
        <w:t xml:space="preserve">: וּמִכָּל מָקוֹם, עַכְשָׁו שֶׁהַכֹּהֲנִים מַאֲרִיכִין הַרְבֵּה בְּנִגּוּנִים, נָהֲגוּ גַּם כֵּן לוֹמַר פְּסוּקִים, וּכְמוֹ שֶׁנִּתְבָּאֵר לְעֵיל סי' נ''ז לְעִנְיַן בָּרְכוּ, אַךְ יוֹתֵר טוֹב שֶׁלֹּא </w:t>
      </w:r>
      <w:r w:rsidRPr="00BA4178">
        <w:rPr>
          <w:rFonts w:ascii="David" w:hAnsi="David" w:cs="David"/>
          <w:sz w:val="28"/>
          <w:szCs w:val="24"/>
          <w:rtl/>
        </w:rPr>
        <w:t>(מו)</w:t>
      </w:r>
      <w:r w:rsidRPr="00BA4178">
        <w:rPr>
          <w:rFonts w:ascii="David" w:hAnsi="David" w:cs="David"/>
          <w:sz w:val="28"/>
          <w:szCs w:val="28"/>
          <w:rtl/>
        </w:rPr>
        <w:t xml:space="preserve"> לְאָמְרָם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(מה)</w:t>
      </w:r>
      <w:r w:rsidRPr="00BA4178">
        <w:rPr>
          <w:rFonts w:ascii="David" w:hAnsi="David" w:cs="David"/>
          <w:sz w:val="28"/>
          <w:szCs w:val="28"/>
          <w:rtl/>
        </w:rPr>
        <w:t xml:space="preserve"> פסוק. וכתבו התוס' פ' א''נ דאע''ג דמאן דחזא חלמא אומר רבש''ע וכו' משום סכנה התירו שמא צריך רפואה לחלמיה. ובתרומת הדשן כתב דמה שאמר רבש''ע וכו' היינו דוקא בשעה שמאריכין בכ''ף של וישמרך ובויחנך ובלמד של שלום: </w:t>
      </w:r>
      <w:r w:rsidRPr="00BA4178">
        <w:rPr>
          <w:rFonts w:ascii="David" w:hAnsi="David" w:cs="David"/>
          <w:sz w:val="28"/>
          <w:szCs w:val="24"/>
          <w:rtl/>
        </w:rPr>
        <w:t>(מו)</w:t>
      </w:r>
      <w:r w:rsidRPr="00BA4178">
        <w:rPr>
          <w:rFonts w:ascii="David" w:hAnsi="David" w:cs="David"/>
          <w:sz w:val="28"/>
          <w:szCs w:val="28"/>
          <w:rtl/>
        </w:rPr>
        <w:t xml:space="preserve"> לאומרם. וכ''כ מ''ע סי' צ''ה וכ''כ הב''ח וע''ת ופר''ח ושכנה''ג. וכ''כ המ''א דהאומרן יאמרן בשעה שהחזן מקרא התיבה וכ''כ הט''ז אך ראיתי שערוריה שהמון עם צווחין הפסוקים בקול גדול ואח''כ חוזרין וצווחין מיברכך עד התיבה שעומד בו ולא יכול לשמוע קול של כהנים בשביל קולם ולאו שפיר עבדי וראוי לבטלה. נשאלתי אם מותר לקרות הפרשה שנים מקרא ואחד תרגום בשעה שהכהנים מברכים לעם והשבתי דאינו מותר אפי' למ''ד דמותר לקרות הפרשה שמו''ת בשעה שהש''ץ קורא הפרשה בס''ת אפ''ה אסור בברכת כהנים. שכנה''ג ופר''ח:</w:t>
      </w:r>
      <w:r>
        <w:rPr>
          <w:rFonts w:ascii="David" w:hAnsi="David" w:cs="David"/>
          <w:sz w:val="28"/>
          <w:szCs w:val="28"/>
          <w:rtl/>
        </w:rPr>
        <w:br/>
      </w:r>
      <w:r w:rsidRPr="00BA4178">
        <w:rPr>
          <w:rFonts w:ascii="David" w:hAnsi="David" w:cs="David"/>
          <w:sz w:val="28"/>
          <w:szCs w:val="28"/>
          <w:rtl/>
        </w:rPr>
        <w:t xml:space="preserve">כז כֹּהֵן אֵינוֹ רַשַּׁאי לְהוֹסִיף מִדַּעְתּוֹ יוֹתֵר עַל הַשְּׁלֹשָׁה פְּסוּקִים שֶׁל בִּרְכַּת כֹּהֲנִים; וְאִם הוֹסִיף, עוֹבֵר עַל בַּל תּוֹסִיף.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כח כֹּהֵן שֶׁנָּשָׂא כַּפָּיו, וְאַחַר כָּךְ הָלַךְ לְבֵית הַכְּנֶסֶת אַחֵר וּמָצָא צִבּוּר שֶׁלֹּא הִגִּיעוּ לְבִרְכַּת כֹּהֲנִים, יָכוֹל לִשָּׂא כַּפָּיו פַּעַם </w:t>
      </w:r>
      <w:r w:rsidRPr="00BA4178">
        <w:rPr>
          <w:rFonts w:ascii="David" w:hAnsi="David" w:cs="David"/>
          <w:sz w:val="28"/>
          <w:szCs w:val="24"/>
          <w:rtl/>
        </w:rPr>
        <w:t>(מז)</w:t>
      </w:r>
      <w:r w:rsidRPr="00BA4178">
        <w:rPr>
          <w:rFonts w:ascii="David" w:hAnsi="David" w:cs="David"/>
          <w:sz w:val="28"/>
          <w:szCs w:val="28"/>
          <w:rtl/>
        </w:rPr>
        <w:t xml:space="preserve"> אַחֶרֶת.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(מז)</w:t>
      </w:r>
      <w:r w:rsidRPr="00BA4178">
        <w:rPr>
          <w:rFonts w:ascii="David" w:hAnsi="David" w:cs="David"/>
          <w:sz w:val="28"/>
          <w:szCs w:val="28"/>
          <w:rtl/>
        </w:rPr>
        <w:t xml:space="preserve"> אחרת. דליכא בל תוסיף בעשיית המצוה ב' פעמים אבל אין בו חיוב אפילו אם הוא בבה''כ כשקורין כהנים כיון שכבר נשא כפיו פעם אחת. תוס' ועי' בתשו' גינת ורדים כלל א' סי' י''ג. ובתשובת זרע אברהם חא''ח סי' י''ב:</w:t>
      </w:r>
      <w:r>
        <w:rPr>
          <w:rFonts w:ascii="David" w:hAnsi="David" w:cs="David"/>
          <w:sz w:val="28"/>
          <w:szCs w:val="28"/>
          <w:rtl/>
        </w:rPr>
        <w:br/>
      </w:r>
      <w:r w:rsidRPr="00BA4178">
        <w:rPr>
          <w:rFonts w:ascii="David" w:hAnsi="David" w:cs="David"/>
          <w:sz w:val="28"/>
          <w:szCs w:val="28"/>
          <w:rtl/>
        </w:rPr>
        <w:t xml:space="preserve">כט כֹּהֵן שֶׁלֹּא הִתְפַּלֵּל עֲדַיִן וּמָצָא צִבּוּר מִתְפַּלְּלִין, נוֹשֵׂא כַּפָּיו וְאֵין הַתְּפִלָּה </w:t>
      </w:r>
      <w:r w:rsidRPr="00BA4178">
        <w:rPr>
          <w:rFonts w:ascii="David" w:hAnsi="David" w:cs="David"/>
          <w:sz w:val="28"/>
          <w:szCs w:val="24"/>
          <w:rtl/>
        </w:rPr>
        <w:t>(מח)</w:t>
      </w:r>
      <w:r w:rsidRPr="00BA4178">
        <w:rPr>
          <w:rFonts w:ascii="David" w:hAnsi="David" w:cs="David"/>
          <w:sz w:val="28"/>
          <w:szCs w:val="28"/>
          <w:rtl/>
        </w:rPr>
        <w:t xml:space="preserve"> מְעַכַּבְתּוֹ.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(מח)</w:t>
      </w:r>
      <w:r w:rsidRPr="00BA4178">
        <w:rPr>
          <w:rFonts w:ascii="David" w:hAnsi="David" w:cs="David"/>
          <w:sz w:val="28"/>
          <w:szCs w:val="28"/>
          <w:rtl/>
        </w:rPr>
        <w:t xml:space="preserve"> מעכבתו. ואם יראה שאם יעלה לדוכן יעבור זמן תפלה ילך חוץ לבה''כ ויתפלל אבל אם א''ל עלה צריך עלות וכמ''ש ס''ך דהוי דאורייתא ותפלה דרבנן ואם יראה שיעבור זמן ק''ש יקרא פסוק ראשון מ''א ועיין בע''ת ס''ק כ''ז במ''ש שם בשם הרב קלויזנ''ר וכו'. ולא עיין סעיף זה:</w:t>
      </w:r>
      <w:r>
        <w:rPr>
          <w:rFonts w:ascii="David" w:hAnsi="David" w:cs="David"/>
          <w:sz w:val="28"/>
          <w:szCs w:val="28"/>
          <w:rtl/>
        </w:rPr>
        <w:br/>
      </w:r>
      <w:r w:rsidRPr="00BA4178">
        <w:rPr>
          <w:rFonts w:ascii="David" w:hAnsi="David" w:cs="David"/>
          <w:sz w:val="28"/>
          <w:szCs w:val="28"/>
          <w:rtl/>
        </w:rPr>
        <w:t xml:space="preserve">ל מִי שֶׁיֵּשׁ לוֹ </w:t>
      </w:r>
      <w:r w:rsidRPr="00BA4178">
        <w:rPr>
          <w:rFonts w:ascii="David" w:hAnsi="David" w:cs="David"/>
          <w:sz w:val="28"/>
          <w:szCs w:val="24"/>
          <w:rtl/>
        </w:rPr>
        <w:t>(מט)</w:t>
      </w:r>
      <w:r w:rsidRPr="00BA4178">
        <w:rPr>
          <w:rFonts w:ascii="David" w:hAnsi="David" w:cs="David"/>
          <w:sz w:val="28"/>
          <w:szCs w:val="28"/>
          <w:rtl/>
        </w:rPr>
        <w:t xml:space="preserve"> מוּם בְּפָנָיו אוֹ בְּיָדָיו, כְּגוֹן שֶׁהֵם בּוֹהֲקָנִיּוֹת אוֹ עֲקֻמּוֹת אוֹ עֲקוּשׁוֹת </w:t>
      </w:r>
      <w:r w:rsidRPr="00BA4178">
        <w:rPr>
          <w:rFonts w:ascii="David" w:hAnsi="David" w:cs="David"/>
          <w:sz w:val="28"/>
          <w:szCs w:val="24"/>
          <w:rtl/>
        </w:rPr>
        <w:t>(בּוֹהֲקָנִיּוֹת פי' מִין נֶגַע לָבָן, וְרַשִׁ''י פֵּרֵשׁ לינטלי''ש בְּלַעַז, עֲקֻמּוֹת, כְּפוּפוֹת, עֲקוּשׁוֹת לִצְדָדֵיהֶן, וְהָרַ''ן פִּי' עֲקֻמּוֹת שֶׁנִּתְעַקְמָה יָדוֹ אֲחוֹרַנִּית, עֲקוּשׁוֹת שֶׁאֵינוֹ יָכוֹל לְחַלֵּק אֶצְבְּעוֹתָיו)</w:t>
      </w:r>
      <w:r w:rsidRPr="00BA4178">
        <w:rPr>
          <w:rFonts w:ascii="David" w:hAnsi="David" w:cs="David"/>
          <w:sz w:val="28"/>
          <w:szCs w:val="28"/>
          <w:rtl/>
        </w:rPr>
        <w:t xml:space="preserve">, לֹא יִשָּׂא אֶת כַּפָּיו, מִפְּנֵי שֶׁהָעָם מִסְתַּכְּלִין בּוֹ; וְהוּא הַדִּין לְמִי שֶׁיֵּשׁ מוּמִין בְּרַגְלָיו, בַּמָּקוֹם שֶׁעוֹלִים לַדּוּכָן בְּלֹא בָּתֵּי שׁוֹקַיִם; וְכֵן מִי שֶׁרִירוֹ יוֹרֵד עַל זְקָנוֹ; אוֹ שֶׁעֵינָיו זוֹלְפוֹת דְּמָעוֹת; וְכֵן סוּמָא </w:t>
      </w:r>
      <w:r w:rsidRPr="00BA4178">
        <w:rPr>
          <w:rFonts w:ascii="David" w:hAnsi="David" w:cs="David"/>
          <w:sz w:val="28"/>
          <w:szCs w:val="28"/>
          <w:rtl/>
        </w:rPr>
        <w:lastRenderedPageBreak/>
        <w:t xml:space="preserve">בְּאַחַת מֵעֵינָיו, לֹא יִשָּׂא אֶת כַּפָּיו. וְאִם הָיָה דָּשׁ </w:t>
      </w:r>
      <w:r w:rsidRPr="00BA4178">
        <w:rPr>
          <w:rFonts w:ascii="David" w:hAnsi="David" w:cs="David"/>
          <w:sz w:val="28"/>
          <w:szCs w:val="24"/>
          <w:rtl/>
        </w:rPr>
        <w:t>(נ)</w:t>
      </w:r>
      <w:r w:rsidRPr="00BA4178">
        <w:rPr>
          <w:rFonts w:ascii="David" w:hAnsi="David" w:cs="David"/>
          <w:sz w:val="28"/>
          <w:szCs w:val="28"/>
          <w:rtl/>
        </w:rPr>
        <w:t xml:space="preserve"> בְּעִירוֹ, דְּהַיְנוּ שֶׁהֵם רְגִילִים בּוֹ וּמַכִּירִים הַכֹּל שֶׁיֵּשׁ בּוֹ אוֹתוֹ מוּם, יִשָּׂא כַּפָּיו וַאֲפִלּוּ הוּא סוּמָא בִּשְׁתֵּי עֵינָיו. וְכָל שֶׁשָּׁהָה בָּעִיר ל' יוֹם, מִקְרֵי דָּשׁ בְּעִירוֹ; וְדַוְקָא בְּעִירוֹ, אֲבָל אִם הוֹלֵךְ בְּאַקְרַאי </w:t>
      </w:r>
      <w:r w:rsidRPr="00BA4178">
        <w:rPr>
          <w:rFonts w:ascii="David" w:hAnsi="David" w:cs="David"/>
          <w:sz w:val="28"/>
          <w:szCs w:val="24"/>
          <w:rtl/>
        </w:rPr>
        <w:t>(נא)</w:t>
      </w:r>
      <w:r w:rsidRPr="00BA4178">
        <w:rPr>
          <w:rFonts w:ascii="David" w:hAnsi="David" w:cs="David"/>
          <w:sz w:val="28"/>
          <w:szCs w:val="28"/>
          <w:rtl/>
        </w:rPr>
        <w:t xml:space="preserve"> לְעִיר אַחֶרֶת, וְשָׁהָה שָׁם ל' יוֹם, לֹא; וַאֲפִלּוּ לֹא בָּא לָדוּר שָׁם לִהְיוֹת מִבְּנֵי הָעִיר, אֶלָּא בָּא לִהְיוֹת שָׁם מְלַמֵּד אוֹ סוֹפֵר אוֹ מְשָׁרֵת שָׁנָה אוֹ חֲצִי שָׁנָה, חָשׁוּב דָּשׁ בְּעִירוֹ בְּל' יוֹם.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(מט)</w:t>
      </w:r>
      <w:r w:rsidRPr="00BA4178">
        <w:rPr>
          <w:rFonts w:ascii="David" w:hAnsi="David" w:cs="David"/>
          <w:sz w:val="28"/>
          <w:szCs w:val="28"/>
          <w:rtl/>
        </w:rPr>
        <w:t xml:space="preserve"> מום. וכל הנהו שאינם נ''כ צריכים לילך מבה''כ בשעת הדוכן דלא לימרו עליו דבן גרושה הוא ט''ז. איתא בש''ס דפוחח אינו נושא את כפיו ע''ל סי' נ''ג סעיף י''ג מי שיש לו חולי מעיים לא ישא את כפיו פר''ח. היכא דאיתא נדה בביתיה דכהן אסור ליה למיסק לדוכן כל אימת דאיתי' בנדותה פר''ח בשם ספר המקצעות. וכתב הפר''ח עליו ודבריו אלו אין לפרסמם דלאו הם מעיקר הדין והנח לישראל מוטב שיהיו שוגגין ואל יהיו מזידין ע''ש: </w:t>
      </w:r>
      <w:r w:rsidRPr="00BA4178">
        <w:rPr>
          <w:rFonts w:ascii="David" w:hAnsi="David" w:cs="David"/>
          <w:sz w:val="28"/>
          <w:szCs w:val="24"/>
          <w:rtl/>
        </w:rPr>
        <w:t>(נ)</w:t>
      </w:r>
      <w:r w:rsidRPr="00BA4178">
        <w:rPr>
          <w:rFonts w:ascii="David" w:hAnsi="David" w:cs="David"/>
          <w:sz w:val="28"/>
          <w:szCs w:val="28"/>
          <w:rtl/>
        </w:rPr>
        <w:t xml:space="preserve"> בעירו. הקשה הט''ז אמאי לא יהיה פסול משום דאיתקש לעבודה ע''ש ואשתמט מיניה גמרא ערוכה בש''ס דתענית דף כ''ו ע''ב אי מה משרת בעל מום לא אף כהן מברך בעל מום לא הא איתקש לנזיר ע''ש ועיין מ''א ס''ק נ''ד ובט''ז ס''ק ל''ה וצ''ע. שבות יעקב ח''ב סי' א' ויד אהרן: </w:t>
      </w:r>
      <w:r w:rsidRPr="00BA4178">
        <w:rPr>
          <w:rFonts w:ascii="David" w:hAnsi="David" w:cs="David"/>
          <w:sz w:val="28"/>
          <w:szCs w:val="24"/>
          <w:rtl/>
        </w:rPr>
        <w:t>(נא)</w:t>
      </w:r>
      <w:r w:rsidRPr="00BA4178">
        <w:rPr>
          <w:rFonts w:ascii="David" w:hAnsi="David" w:cs="David"/>
          <w:sz w:val="28"/>
          <w:szCs w:val="28"/>
          <w:rtl/>
        </w:rPr>
        <w:t xml:space="preserve"> לעיר. ב''ח מתיר אפילו באקראי בלמ''ד יום ע''ש ופר''ח כתב עליו ואינו מוכרח:</w:t>
      </w:r>
      <w:r>
        <w:rPr>
          <w:rFonts w:ascii="David" w:hAnsi="David" w:cs="David"/>
          <w:sz w:val="28"/>
          <w:szCs w:val="28"/>
          <w:rtl/>
        </w:rPr>
        <w:br/>
      </w:r>
      <w:r w:rsidRPr="00BA4178">
        <w:rPr>
          <w:rFonts w:ascii="David" w:hAnsi="David" w:cs="David"/>
          <w:sz w:val="28"/>
          <w:szCs w:val="28"/>
          <w:rtl/>
        </w:rPr>
        <w:t xml:space="preserve">לא אִם מִנְהַג הַמָּקוֹם לְשַׁלְשֵׁל הַכֹּהֲנִים טַלִּית עַל </w:t>
      </w:r>
      <w:r w:rsidRPr="00BA4178">
        <w:rPr>
          <w:rFonts w:ascii="David" w:hAnsi="David" w:cs="David"/>
          <w:sz w:val="28"/>
          <w:szCs w:val="24"/>
          <w:rtl/>
        </w:rPr>
        <w:t>(נב)</w:t>
      </w:r>
      <w:r w:rsidRPr="00BA4178">
        <w:rPr>
          <w:rFonts w:ascii="David" w:hAnsi="David" w:cs="David"/>
          <w:sz w:val="28"/>
          <w:szCs w:val="28"/>
          <w:rtl/>
        </w:rPr>
        <w:t xml:space="preserve"> פְּנֵיהֶם, אֲפִלּוּ יֵשׁ בְּפָנָיו וּבְיָדָיו כַּמָּה מוּמִין, יִשָּׂא אֶת כַּפָּיו. </w:t>
      </w:r>
      <w:r w:rsidRPr="00BA4178">
        <w:rPr>
          <w:rFonts w:ascii="David" w:hAnsi="David" w:cs="David"/>
          <w:bCs/>
          <w:sz w:val="28"/>
          <w:szCs w:val="28"/>
          <w:rtl/>
        </w:rPr>
        <w:t>הגה</w:t>
      </w:r>
      <w:r w:rsidRPr="00BA4178">
        <w:rPr>
          <w:rFonts w:ascii="David" w:hAnsi="David" w:cs="David"/>
          <w:sz w:val="28"/>
          <w:szCs w:val="28"/>
          <w:rtl/>
        </w:rPr>
        <w:t>: ודַוְקָא אִם הָיוּ יָדָיו בִּפְנִים מִן הַטַּלִּית, אֲבָל אִם הֵם מִבַּחוּץ לֹא מְהָנֵי הַטַּלִּית לְיָדָיו.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(נב)</w:t>
      </w:r>
      <w:r w:rsidRPr="00BA4178">
        <w:rPr>
          <w:rFonts w:ascii="David" w:hAnsi="David" w:cs="David"/>
          <w:sz w:val="28"/>
          <w:szCs w:val="28"/>
          <w:rtl/>
        </w:rPr>
        <w:t xml:space="preserve"> פניהם. וט''ז כתב היתר מצד כיסוי הפנים של הקהל שמכסים פניהם בטלית:</w:t>
      </w:r>
      <w:r>
        <w:rPr>
          <w:rFonts w:ascii="David" w:hAnsi="David" w:cs="David"/>
          <w:sz w:val="28"/>
          <w:szCs w:val="28"/>
          <w:rtl/>
        </w:rPr>
        <w:br/>
      </w:r>
      <w:r w:rsidRPr="00BA4178">
        <w:rPr>
          <w:rFonts w:ascii="David" w:hAnsi="David" w:cs="David"/>
          <w:sz w:val="28"/>
          <w:szCs w:val="28"/>
          <w:rtl/>
        </w:rPr>
        <w:t xml:space="preserve">לב הָיוּ יָדָיו צְבוּעוֹת אִסְטִיס וּפוּאָה </w:t>
      </w:r>
      <w:r w:rsidRPr="00BA4178">
        <w:rPr>
          <w:rFonts w:ascii="David" w:hAnsi="David" w:cs="David"/>
          <w:sz w:val="28"/>
          <w:szCs w:val="24"/>
          <w:rtl/>
        </w:rPr>
        <w:t>(אִסְטִיס וּפוּאָה פי' מִינֵי צְבָּעִים)</w:t>
      </w:r>
      <w:r w:rsidRPr="00BA4178">
        <w:rPr>
          <w:rFonts w:ascii="David" w:hAnsi="David" w:cs="David"/>
          <w:sz w:val="28"/>
          <w:szCs w:val="28"/>
          <w:rtl/>
        </w:rPr>
        <w:t xml:space="preserve">, לֹא יִשָּׂא אֶת כַּפָּיו מִפְּנֵי שֶׁהָעָם מִסְתַּכְּלִין בָּהֶם; וְאִם רֹב הָעִיר מְלָאכְתָן </w:t>
      </w:r>
      <w:r w:rsidRPr="00BA4178">
        <w:rPr>
          <w:rFonts w:ascii="David" w:hAnsi="David" w:cs="David"/>
          <w:sz w:val="28"/>
          <w:szCs w:val="24"/>
          <w:rtl/>
        </w:rPr>
        <w:t>(נג)</w:t>
      </w:r>
      <w:r w:rsidRPr="00BA4178">
        <w:rPr>
          <w:rFonts w:ascii="David" w:hAnsi="David" w:cs="David"/>
          <w:sz w:val="28"/>
          <w:szCs w:val="28"/>
          <w:rtl/>
        </w:rPr>
        <w:t xml:space="preserve"> בְּכָךְ, יִשָּׂא אֶת כַּפָּיו; </w:t>
      </w:r>
      <w:r w:rsidRPr="00BA4178">
        <w:rPr>
          <w:rFonts w:ascii="David" w:hAnsi="David" w:cs="David"/>
          <w:sz w:val="28"/>
          <w:szCs w:val="24"/>
          <w:rtl/>
        </w:rPr>
        <w:t>(וְכֵן אִם הוּא דָּשׁ בְּעִירוֹ, יִשָּׂא אֶת כַּפָּיו)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(נג)</w:t>
      </w:r>
      <w:r w:rsidRPr="00BA4178">
        <w:rPr>
          <w:rFonts w:ascii="David" w:hAnsi="David" w:cs="David"/>
          <w:sz w:val="28"/>
          <w:szCs w:val="28"/>
          <w:rtl/>
        </w:rPr>
        <w:t xml:space="preserve"> בכך. היינו אפי' כשאינו דש בעירו עיין פר''ח:</w:t>
      </w:r>
      <w:r>
        <w:rPr>
          <w:rFonts w:ascii="David" w:hAnsi="David" w:cs="David"/>
          <w:sz w:val="28"/>
          <w:szCs w:val="28"/>
          <w:rtl/>
        </w:rPr>
        <w:br/>
      </w:r>
      <w:r w:rsidRPr="00BA4178">
        <w:rPr>
          <w:rFonts w:ascii="David" w:hAnsi="David" w:cs="David"/>
          <w:sz w:val="28"/>
          <w:szCs w:val="28"/>
          <w:rtl/>
        </w:rPr>
        <w:t xml:space="preserve">לג מִי שֶׁאֵינוֹ יוֹדֵעַ לַחְתֹּךְ הָאוֹתִיּוֹת, כְּגוֹן שֶׁאוֹמֵר לְאַלְפִין </w:t>
      </w:r>
      <w:r w:rsidRPr="00BA4178">
        <w:rPr>
          <w:rFonts w:ascii="David" w:hAnsi="David" w:cs="David"/>
          <w:sz w:val="28"/>
          <w:szCs w:val="24"/>
          <w:rtl/>
        </w:rPr>
        <w:t>(נד)</w:t>
      </w:r>
      <w:r w:rsidRPr="00BA4178">
        <w:rPr>
          <w:rFonts w:ascii="David" w:hAnsi="David" w:cs="David"/>
          <w:sz w:val="28"/>
          <w:szCs w:val="28"/>
          <w:rtl/>
        </w:rPr>
        <w:t xml:space="preserve"> עַיְנִי''ן, וּלְעַיְנִי''ן </w:t>
      </w:r>
      <w:r w:rsidRPr="00BA4178">
        <w:rPr>
          <w:rFonts w:ascii="David" w:hAnsi="David" w:cs="David"/>
          <w:sz w:val="28"/>
          <w:szCs w:val="24"/>
          <w:rtl/>
        </w:rPr>
        <w:t>(נה)</w:t>
      </w:r>
      <w:r w:rsidRPr="00BA4178">
        <w:rPr>
          <w:rFonts w:ascii="David" w:hAnsi="David" w:cs="David"/>
          <w:sz w:val="28"/>
          <w:szCs w:val="28"/>
          <w:rtl/>
        </w:rPr>
        <w:t xml:space="preserve"> אַלְפִי''ן וְכַיּוֹצֵא בָּזֶה, לֹא יִשָּׂא אֶת כַּפָּיו.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(נד)</w:t>
      </w:r>
      <w:r w:rsidRPr="00BA4178">
        <w:rPr>
          <w:rFonts w:ascii="David" w:hAnsi="David" w:cs="David"/>
          <w:sz w:val="28"/>
          <w:szCs w:val="28"/>
          <w:rtl/>
        </w:rPr>
        <w:t xml:space="preserve"> עייני''ן. וה''ה מי שקורא לחית''ן ההי''ן. ואם כל בני עירו קורין כך נושאין את כפיהם כנה''ג בשם הרדב''ז ומהרי''ט וכתב פר''ח ודע דבכל הני דקאמרינן לא ישא את כפיו מסתברא לי אם עלה לא ירד: </w:t>
      </w:r>
      <w:r w:rsidRPr="00BA4178">
        <w:rPr>
          <w:rFonts w:ascii="David" w:hAnsi="David" w:cs="David"/>
          <w:sz w:val="28"/>
          <w:szCs w:val="24"/>
          <w:rtl/>
        </w:rPr>
        <w:t>(נה)</w:t>
      </w:r>
      <w:r w:rsidRPr="00BA4178">
        <w:rPr>
          <w:rFonts w:ascii="David" w:hAnsi="David" w:cs="David"/>
          <w:sz w:val="28"/>
          <w:szCs w:val="28"/>
          <w:rtl/>
        </w:rPr>
        <w:t xml:space="preserve"> אלפי''ן. ואע''פ שלא מצינו עי''ן בברכת כהנים מ''מ כשקורא יאר ה' מיחזי כקורא יער בעי''ן. דעי''ן ואל''ף שווין אצלו עכ''ל מ''א בשם רש''ל. ולא הבנתי דזה אתי שפיר למי שקורא אלפין עייני''ן אבל לא למי שקורא עיינין אלפי''ן וק''ל:</w:t>
      </w:r>
      <w:r>
        <w:rPr>
          <w:rFonts w:ascii="David" w:hAnsi="David" w:cs="David"/>
          <w:sz w:val="28"/>
          <w:szCs w:val="28"/>
          <w:rtl/>
        </w:rPr>
        <w:br/>
      </w:r>
      <w:r w:rsidRPr="00BA4178">
        <w:rPr>
          <w:rFonts w:ascii="David" w:hAnsi="David" w:cs="David"/>
          <w:sz w:val="28"/>
          <w:szCs w:val="28"/>
          <w:rtl/>
        </w:rPr>
        <w:t xml:space="preserve">לד קָטָן שֶׁלֹּא הֵבִיא שְׁתֵּי </w:t>
      </w:r>
      <w:r w:rsidRPr="00BA4178">
        <w:rPr>
          <w:rFonts w:ascii="David" w:hAnsi="David" w:cs="David"/>
          <w:sz w:val="28"/>
          <w:szCs w:val="24"/>
          <w:rtl/>
        </w:rPr>
        <w:t>(נו)</w:t>
      </w:r>
      <w:r w:rsidRPr="00BA4178">
        <w:rPr>
          <w:rFonts w:ascii="David" w:hAnsi="David" w:cs="David"/>
          <w:sz w:val="28"/>
          <w:szCs w:val="28"/>
          <w:rtl/>
        </w:rPr>
        <w:t xml:space="preserve"> שְׂעָרוֹת, אֵינוֹ נוֹשֵׂא כַּפָּיו בִּפְנֵי עַצְמוֹ כְּלָל; אֲבָל עִם כֹּהֲנִים שֶׁהֵם גְּדוֹלִים, נוֹשֵׂא לִלְמֹד </w:t>
      </w:r>
      <w:r w:rsidRPr="00BA4178">
        <w:rPr>
          <w:rFonts w:ascii="David" w:hAnsi="David" w:cs="David"/>
          <w:sz w:val="28"/>
          <w:szCs w:val="24"/>
          <w:rtl/>
        </w:rPr>
        <w:t>(נז)</w:t>
      </w:r>
      <w:r w:rsidRPr="00BA4178">
        <w:rPr>
          <w:rFonts w:ascii="David" w:hAnsi="David" w:cs="David"/>
          <w:sz w:val="28"/>
          <w:szCs w:val="28"/>
          <w:rtl/>
        </w:rPr>
        <w:t xml:space="preserve"> וּלְהִתְחַנֵּךְ. וּמִי שֶׁהֵבִיא שְׁתֵּי שְׂעָרוֹת, נוֹשֵׂא אֶת כַּפָּיו, אֲפִלּוּ בִּפְנֵי עַצְמוֹ, וּמִיהוּ דַּוְקָא בְּאַקְרַאי בְּעָלְמָא וְלֹא </w:t>
      </w:r>
      <w:r w:rsidRPr="00BA4178">
        <w:rPr>
          <w:rFonts w:ascii="David" w:hAnsi="David" w:cs="David"/>
          <w:sz w:val="28"/>
          <w:szCs w:val="24"/>
          <w:rtl/>
        </w:rPr>
        <w:t>(נח)</w:t>
      </w:r>
      <w:r w:rsidRPr="00BA4178">
        <w:rPr>
          <w:rFonts w:ascii="David" w:hAnsi="David" w:cs="David"/>
          <w:sz w:val="28"/>
          <w:szCs w:val="28"/>
          <w:rtl/>
        </w:rPr>
        <w:t xml:space="preserve"> בִּקְבִיעוּת, עַד שֶׁיִּתְמַלֵּא זְקָנוֹ, שֶׁאָז יָכוֹל לִשָּׂא כַּפָּיו אֲפִלּוּ יְחִידִי בְּקֶבַע. וְכָל שֶׁהִגִּיעַ לְשָׁנִים שֶׁרָאוּי לְהִתְמַלְּאוֹת זְקָנוֹ, אַף עַל פִּי שֶׁלֹּא נִתְמַלֵּא, קָרִינַן בֵּיהּ נִתְמַלֵּא זְקָנוֹ וְעַיֵּן לְעֵיל סי' נ''ג סָעִיף 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(נו)</w:t>
      </w:r>
      <w:r w:rsidRPr="00BA4178">
        <w:rPr>
          <w:rFonts w:ascii="David" w:hAnsi="David" w:cs="David"/>
          <w:sz w:val="28"/>
          <w:szCs w:val="28"/>
          <w:rtl/>
        </w:rPr>
        <w:t xml:space="preserve"> שערות. משמע אפי' הוא בן י''ג אסור ולכן צריך לדקדק בדבר שלא יבא לידי ברכה לבטלה. מ''א: </w:t>
      </w:r>
      <w:r w:rsidRPr="00BA4178">
        <w:rPr>
          <w:rFonts w:ascii="David" w:hAnsi="David" w:cs="David"/>
          <w:sz w:val="28"/>
          <w:szCs w:val="24"/>
          <w:rtl/>
        </w:rPr>
        <w:t>(נז)</w:t>
      </w:r>
      <w:r w:rsidRPr="00BA4178">
        <w:rPr>
          <w:rFonts w:ascii="David" w:hAnsi="David" w:cs="David"/>
          <w:sz w:val="28"/>
          <w:szCs w:val="28"/>
          <w:rtl/>
        </w:rPr>
        <w:t xml:space="preserve"> ולהתחנך. ורשאי לברך כמ''ש סי' רט''ו: </w:t>
      </w:r>
      <w:r w:rsidRPr="00BA4178">
        <w:rPr>
          <w:rFonts w:ascii="David" w:hAnsi="David" w:cs="David"/>
          <w:sz w:val="28"/>
          <w:szCs w:val="24"/>
          <w:rtl/>
        </w:rPr>
        <w:t>(נח)</w:t>
      </w:r>
      <w:r w:rsidRPr="00BA4178">
        <w:rPr>
          <w:rFonts w:ascii="David" w:hAnsi="David" w:cs="David"/>
          <w:sz w:val="28"/>
          <w:szCs w:val="28"/>
          <w:rtl/>
        </w:rPr>
        <w:t xml:space="preserve"> בקביעות. והאידנא שאין נ''כ אלא ברגל רשאי לישא כפיו בכל רגל לאחזוקי נפשיה בכהני דלא מיקרי קביעות אלא כשנ''כ בכל יום ט''ז מ''א. ננס לא ישא כפיו לבדו אפילו דש בעירו ואם יש לו זקן מותר לישא את כפיו. פר''ח:</w:t>
      </w:r>
      <w:r>
        <w:rPr>
          <w:rFonts w:ascii="David" w:hAnsi="David" w:cs="David"/>
          <w:sz w:val="28"/>
          <w:szCs w:val="28"/>
          <w:rtl/>
        </w:rPr>
        <w:br/>
      </w:r>
      <w:r w:rsidRPr="00BA4178">
        <w:rPr>
          <w:rFonts w:ascii="David" w:hAnsi="David" w:cs="David"/>
          <w:sz w:val="28"/>
          <w:szCs w:val="28"/>
          <w:rtl/>
        </w:rPr>
        <w:t xml:space="preserve">לה כֹּהֵן שֶׁהָרַג אֶת הַנֶּפֶשׁ, אֲפִלּוּ בְּשׁוֹגֵג, לֹא יִשָּׂא אֶת </w:t>
      </w:r>
      <w:r w:rsidRPr="00BA4178">
        <w:rPr>
          <w:rFonts w:ascii="David" w:hAnsi="David" w:cs="David"/>
          <w:sz w:val="28"/>
          <w:szCs w:val="24"/>
          <w:rtl/>
        </w:rPr>
        <w:t>(נט)</w:t>
      </w:r>
      <w:r w:rsidRPr="00BA4178">
        <w:rPr>
          <w:rFonts w:ascii="David" w:hAnsi="David" w:cs="David"/>
          <w:sz w:val="28"/>
          <w:szCs w:val="28"/>
          <w:rtl/>
        </w:rPr>
        <w:t xml:space="preserve"> כַּפָּיו אֲפִלּוּ עָשָׂה תְּשׁוּבָה. </w:t>
      </w:r>
      <w:r w:rsidRPr="00BA4178">
        <w:rPr>
          <w:rFonts w:ascii="David" w:hAnsi="David" w:cs="David"/>
          <w:bCs/>
          <w:sz w:val="28"/>
          <w:szCs w:val="28"/>
          <w:rtl/>
        </w:rPr>
        <w:t>הגה</w:t>
      </w:r>
      <w:r w:rsidRPr="00BA4178">
        <w:rPr>
          <w:rFonts w:ascii="David" w:hAnsi="David" w:cs="David"/>
          <w:sz w:val="28"/>
          <w:szCs w:val="28"/>
          <w:rtl/>
        </w:rPr>
        <w:t xml:space="preserve">: וְיֵשׁ אוֹמְרִים דְּאִם עָשָׂה </w:t>
      </w:r>
      <w:r w:rsidRPr="00BA4178">
        <w:rPr>
          <w:rFonts w:ascii="David" w:hAnsi="David" w:cs="David"/>
          <w:sz w:val="28"/>
          <w:szCs w:val="24"/>
          <w:rtl/>
        </w:rPr>
        <w:t>(ס)</w:t>
      </w:r>
      <w:r w:rsidRPr="00BA4178">
        <w:rPr>
          <w:rFonts w:ascii="David" w:hAnsi="David" w:cs="David"/>
          <w:sz w:val="28"/>
          <w:szCs w:val="28"/>
          <w:rtl/>
        </w:rPr>
        <w:t xml:space="preserve"> תְּשׁוּבָה, נוֹשֵׂא כַּפָּיו וְיֵשׁ לְהָקֵל עַל בַּעֲלֵי תְּשׁוּבָה, שֶׁלֹּא לִנְעֹל </w:t>
      </w:r>
      <w:r w:rsidRPr="00BA4178">
        <w:rPr>
          <w:rFonts w:ascii="David" w:hAnsi="David" w:cs="David"/>
          <w:sz w:val="28"/>
          <w:szCs w:val="28"/>
          <w:rtl/>
        </w:rPr>
        <w:lastRenderedPageBreak/>
        <w:t xml:space="preserve">דֶּלֶת בִּפְנֵיהֶם, וְהָכִי נָהוּג </w:t>
      </w:r>
      <w:r w:rsidRPr="00BA4178">
        <w:rPr>
          <w:rFonts w:ascii="David" w:hAnsi="David" w:cs="David"/>
          <w:sz w:val="28"/>
          <w:szCs w:val="24"/>
          <w:rtl/>
        </w:rPr>
        <w:t>(ד''ע דְּלֹא גָּרַע מִמוּמָר וכ''מ מהגמ')</w:t>
      </w:r>
      <w:r w:rsidRPr="00BA4178">
        <w:rPr>
          <w:rFonts w:ascii="David" w:hAnsi="David" w:cs="David"/>
          <w:sz w:val="28"/>
          <w:szCs w:val="28"/>
          <w:rtl/>
        </w:rPr>
        <w:t xml:space="preserve"> </w:t>
      </w:r>
      <w:r w:rsidRPr="00BA4178">
        <w:rPr>
          <w:rFonts w:ascii="David" w:hAnsi="David" w:cs="David"/>
          <w:sz w:val="28"/>
          <w:szCs w:val="24"/>
          <w:rtl/>
        </w:rPr>
        <w:t>(טוּר וְרַשִׁ''י וְהַרְבֵּה פּוֹסְקִים אָגוּר וּבֵית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(נט)</w:t>
      </w:r>
      <w:r w:rsidRPr="00BA4178">
        <w:rPr>
          <w:rFonts w:ascii="David" w:hAnsi="David" w:cs="David"/>
          <w:sz w:val="28"/>
          <w:szCs w:val="28"/>
          <w:rtl/>
        </w:rPr>
        <w:t xml:space="preserve"> כפיו. אבל אם אנסוהו להרוג ישא את כפיו. רלנ''ח פ''ח מ''א: </w:t>
      </w:r>
      <w:r w:rsidRPr="00BA4178">
        <w:rPr>
          <w:rFonts w:ascii="David" w:hAnsi="David" w:cs="David"/>
          <w:sz w:val="28"/>
          <w:szCs w:val="24"/>
          <w:rtl/>
        </w:rPr>
        <w:t>(ס)</w:t>
      </w:r>
      <w:r w:rsidRPr="00BA4178">
        <w:rPr>
          <w:rFonts w:ascii="David" w:hAnsi="David" w:cs="David"/>
          <w:sz w:val="28"/>
          <w:szCs w:val="28"/>
          <w:rtl/>
        </w:rPr>
        <w:t xml:space="preserve"> תשובה. פר''ח פסק דווקא במומר שבסעיף שאחר זה. אבל בכהן שהרג את הנפש אפילו עשה תשובה לא ישא את כפיו דאין קטיגור נעשה סניגור ע''ש:</w:t>
      </w:r>
      <w:r>
        <w:rPr>
          <w:rFonts w:ascii="David" w:hAnsi="David" w:cs="David"/>
          <w:sz w:val="28"/>
          <w:szCs w:val="28"/>
          <w:rtl/>
        </w:rPr>
        <w:br/>
      </w:r>
      <w:r w:rsidRPr="00BA4178">
        <w:rPr>
          <w:rFonts w:ascii="David" w:hAnsi="David" w:cs="David"/>
          <w:sz w:val="28"/>
          <w:szCs w:val="28"/>
          <w:rtl/>
        </w:rPr>
        <w:t xml:space="preserve">לו מָל </w:t>
      </w:r>
      <w:r w:rsidRPr="00BA4178">
        <w:rPr>
          <w:rFonts w:ascii="David" w:hAnsi="David" w:cs="David"/>
          <w:sz w:val="28"/>
          <w:szCs w:val="24"/>
          <w:rtl/>
        </w:rPr>
        <w:t>(סא)</w:t>
      </w:r>
      <w:r w:rsidRPr="00BA4178">
        <w:rPr>
          <w:rFonts w:ascii="David" w:hAnsi="David" w:cs="David"/>
          <w:sz w:val="28"/>
          <w:szCs w:val="28"/>
          <w:rtl/>
        </w:rPr>
        <w:t xml:space="preserve"> תִּינוֹק וּמֵת, נוֹשֵׂא אֶת כַּפָּיו; וְאִם הָעָם מְרַנְּנִים </w:t>
      </w:r>
      <w:r w:rsidRPr="00BA4178">
        <w:rPr>
          <w:rFonts w:ascii="David" w:hAnsi="David" w:cs="David"/>
          <w:sz w:val="28"/>
          <w:szCs w:val="24"/>
          <w:rtl/>
        </w:rPr>
        <w:t>(סב)</w:t>
      </w:r>
      <w:r w:rsidRPr="00BA4178">
        <w:rPr>
          <w:rFonts w:ascii="David" w:hAnsi="David" w:cs="David"/>
          <w:sz w:val="28"/>
          <w:szCs w:val="28"/>
          <w:rtl/>
        </w:rPr>
        <w:t xml:space="preserve"> אַחֲרָיו שֶׁהוּא שׁוֹפֵךְ דָּמִים, כֵּיוָן שֶׁלֹּא נִתְבָּרֵר הַדָּבָר, יִשָּׂא אֶת כַּפָּיו.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(סא)</w:t>
      </w:r>
      <w:r w:rsidRPr="00BA4178">
        <w:rPr>
          <w:rFonts w:ascii="David" w:hAnsi="David" w:cs="David"/>
          <w:sz w:val="28"/>
          <w:szCs w:val="28"/>
          <w:rtl/>
        </w:rPr>
        <w:t xml:space="preserve"> תינוק. דאכוין לשם מצוה ועוד שמא מת בלא''ה: </w:t>
      </w:r>
      <w:r w:rsidRPr="00BA4178">
        <w:rPr>
          <w:rFonts w:ascii="David" w:hAnsi="David" w:cs="David"/>
          <w:sz w:val="28"/>
          <w:szCs w:val="24"/>
          <w:rtl/>
        </w:rPr>
        <w:t>(סב)</w:t>
      </w:r>
      <w:r w:rsidRPr="00BA4178">
        <w:rPr>
          <w:rFonts w:ascii="David" w:hAnsi="David" w:cs="David"/>
          <w:sz w:val="28"/>
          <w:szCs w:val="28"/>
          <w:rtl/>
        </w:rPr>
        <w:t xml:space="preserve"> אחריו. ומיהו אם יודע בעצמו שאמת הוא לא ישא את כפיו רלב''ח מ''א ואם עשה תשובה עליו עי' ס''ק ס':</w:t>
      </w:r>
      <w:r>
        <w:rPr>
          <w:rFonts w:ascii="David" w:hAnsi="David" w:cs="David"/>
          <w:sz w:val="28"/>
          <w:szCs w:val="28"/>
          <w:rtl/>
        </w:rPr>
        <w:br/>
      </w:r>
      <w:r w:rsidRPr="00BA4178">
        <w:rPr>
          <w:rFonts w:ascii="David" w:hAnsi="David" w:cs="David"/>
          <w:sz w:val="28"/>
          <w:szCs w:val="28"/>
          <w:rtl/>
        </w:rPr>
        <w:t xml:space="preserve">לז </w:t>
      </w:r>
      <w:r w:rsidRPr="00BA4178">
        <w:rPr>
          <w:rFonts w:ascii="David" w:hAnsi="David" w:cs="David"/>
          <w:sz w:val="28"/>
          <w:szCs w:val="24"/>
          <w:rtl/>
        </w:rPr>
        <w:t>(סג)</w:t>
      </w:r>
      <w:r w:rsidRPr="00BA4178">
        <w:rPr>
          <w:rFonts w:ascii="David" w:hAnsi="David" w:cs="David"/>
          <w:sz w:val="28"/>
          <w:szCs w:val="28"/>
          <w:rtl/>
        </w:rPr>
        <w:t xml:space="preserve"> מוּמָר לַעֲבוֹדַת אֱלִילִים לֹא יִשָּׂא אֶת כַּפָּיו; וְיֵשׁ אוֹמְרִים שֶׁאִם עָשָׂה תְּשׁוּבָה, נוֹשֵׂא כַּפָּיו וְכֵן עִקָּר; וְאִם נֶאֱנַס, לְדִבְרֵי הַכֹּל נוֹשֵׂא כַּפָּיו.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(סג)</w:t>
      </w:r>
      <w:r w:rsidRPr="00BA4178">
        <w:rPr>
          <w:rFonts w:ascii="David" w:hAnsi="David" w:cs="David"/>
          <w:sz w:val="28"/>
          <w:szCs w:val="28"/>
          <w:rtl/>
        </w:rPr>
        <w:t xml:space="preserve"> מומר. אפילו לא עבד ע''א. ואם עבד ע''א אפי' נאנס אינו נושא כפיו אפי' עשה תשובה כ''מ מדיוק לשון הרמב''ם עיין בד''ה ב''ח וע''ת ופר''ח. ופר''ח וב''ח העלו לענין הלכה שאפי' עובד ע''א כיון שעשה תשובה נושא כפיו ע''ש ומיהו אם הבטיח להמיר וחזר לא נפסל כנה''ג בשם הרדב''ז ע''ש. כתב הב''ח ערל שמתו אחיו מחמת מילה צ''ע אי כשר לנ''כ ע''ש ובשכנה''ג כתב לדידי הדבר פשוט דלא ישא את כפיו וכ''פ הפר''ח כוותיה ולא מטעמו ע''ש. והמ''א וע''ת חלקו על הב''ח ופסקו אפילו לא מל א''ע במזיד כשר ע''ש והיד אהרן כתב על המ''א שדבריו תמוהים ע''ש:</w:t>
      </w:r>
      <w:r>
        <w:rPr>
          <w:rFonts w:ascii="David" w:hAnsi="David" w:cs="David"/>
          <w:sz w:val="28"/>
          <w:szCs w:val="28"/>
          <w:rtl/>
        </w:rPr>
        <w:br/>
      </w:r>
      <w:r w:rsidRPr="00BA4178">
        <w:rPr>
          <w:rFonts w:ascii="David" w:hAnsi="David" w:cs="David"/>
          <w:sz w:val="28"/>
          <w:szCs w:val="28"/>
          <w:rtl/>
        </w:rPr>
        <w:t xml:space="preserve">לח שָׁתָה רְבִיעִית </w:t>
      </w:r>
      <w:r w:rsidRPr="00BA4178">
        <w:rPr>
          <w:rFonts w:ascii="David" w:hAnsi="David" w:cs="David"/>
          <w:sz w:val="28"/>
          <w:szCs w:val="24"/>
          <w:rtl/>
        </w:rPr>
        <w:t>(סד)</w:t>
      </w:r>
      <w:r w:rsidRPr="00BA4178">
        <w:rPr>
          <w:rFonts w:ascii="David" w:hAnsi="David" w:cs="David"/>
          <w:sz w:val="28"/>
          <w:szCs w:val="28"/>
          <w:rtl/>
        </w:rPr>
        <w:t xml:space="preserve"> יַיִן בְּבַת אַחַת, לֹא יִשָּׂא אֶת כַּפָּיו; שְׁתָאוֹ </w:t>
      </w:r>
      <w:r w:rsidRPr="00BA4178">
        <w:rPr>
          <w:rFonts w:ascii="David" w:hAnsi="David" w:cs="David"/>
          <w:sz w:val="28"/>
          <w:szCs w:val="24"/>
          <w:rtl/>
        </w:rPr>
        <w:t>(סה)</w:t>
      </w:r>
      <w:r w:rsidRPr="00BA4178">
        <w:rPr>
          <w:rFonts w:ascii="David" w:hAnsi="David" w:cs="David"/>
          <w:sz w:val="28"/>
          <w:szCs w:val="28"/>
          <w:rtl/>
        </w:rPr>
        <w:t xml:space="preserve"> בִּשְׁנֵי פְּעָמִים, אוֹ שֶׁנָּתַן לְתוֹכוֹ מְעַט מַיִם, מֻתָּר; וְאִם שָׁתָה יוֹתֵר מֵרְבִיעִית, אַף עַל פִּי שֶׁהוּא מָזוּג וַאֲפִלּוּ שְׁתָאוֹ בְּכַמָּה פְּעָמִים, לֹא יִשָּׂא אֶת כַּפָּיו עַד שֶׁיָּסִיר יֵינוֹ מֵעָלָיו.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(סד)</w:t>
      </w:r>
      <w:r w:rsidRPr="00BA4178">
        <w:rPr>
          <w:rFonts w:ascii="David" w:hAnsi="David" w:cs="David"/>
          <w:sz w:val="28"/>
          <w:szCs w:val="28"/>
          <w:rtl/>
        </w:rPr>
        <w:t xml:space="preserve"> יין. הט''ז וע''ת פסקו דאף בשאר משקין אע''ג דלגבי עבודה אינו חייב מיתה אלא דוקא ביין מ''מ גבי נ''כ ודאי אסור ע''ש. והמ''א חולק ופסק בנ''כ ליכא איסורא כלל בשאר משקין אא''כ הוא שכור כלוט דאז פטור מכל המצות. אבל אם לא הגיע לשכרותו של לוט אפי' אינו יכול לדבר בפני המלך רשאי לישא את כפיו ע''ש. ועיין בל''מ ובכ''מ בפ''א דביאת מקדש. כתב הלק''ט ח''ב סי' קכ''ה דלא שנא בתוך הסעודה ול''ש שלא בתוך הסעודה ע''ש. אם שתה יין מגתו פסול דהא בנזיר אסור ובעבודה נמי אסור מ''א. ועיין סי' צ''ט ס''ב וה''ה כאן </w:t>
      </w:r>
      <w:r w:rsidRPr="00BA4178">
        <w:rPr>
          <w:rFonts w:ascii="David" w:hAnsi="David" w:cs="David"/>
          <w:sz w:val="28"/>
          <w:szCs w:val="24"/>
          <w:rtl/>
        </w:rPr>
        <w:t>(ועיין בספר אליהו רבה שחולק על מ''א. דהא אפי' פטור ואינו לוקה עליו כו' והא דאסור בנזיר אין ראיה דלא גרע מחרצן עיין י''ד סי' רמ''ב)</w:t>
      </w:r>
      <w:r w:rsidRPr="00BA4178">
        <w:rPr>
          <w:rFonts w:ascii="David" w:hAnsi="David" w:cs="David"/>
          <w:sz w:val="28"/>
          <w:szCs w:val="28"/>
          <w:rtl/>
        </w:rPr>
        <w:t xml:space="preserve">: </w:t>
      </w:r>
      <w:r w:rsidRPr="00BA4178">
        <w:rPr>
          <w:rFonts w:ascii="David" w:hAnsi="David" w:cs="David"/>
          <w:sz w:val="28"/>
          <w:szCs w:val="24"/>
          <w:rtl/>
        </w:rPr>
        <w:t>(סה)</w:t>
      </w:r>
      <w:r w:rsidRPr="00BA4178">
        <w:rPr>
          <w:rFonts w:ascii="David" w:hAnsi="David" w:cs="David"/>
          <w:sz w:val="28"/>
          <w:szCs w:val="28"/>
          <w:rtl/>
        </w:rPr>
        <w:t xml:space="preserve"> שתאו בשני פעמים. עיין ט''ז ס''ק ל''ב ומדבריו שם נראה דאשתמיט ליה סוגיא דתענית דף כ''ו ע''ב ע''ש ועיין ס''ק נו''ן:</w:t>
      </w:r>
      <w:r>
        <w:rPr>
          <w:rFonts w:ascii="David" w:hAnsi="David" w:cs="David"/>
          <w:sz w:val="28"/>
          <w:szCs w:val="28"/>
          <w:rtl/>
        </w:rPr>
        <w:br/>
      </w:r>
      <w:r w:rsidRPr="00BA4178">
        <w:rPr>
          <w:rFonts w:ascii="David" w:hAnsi="David" w:cs="David"/>
          <w:sz w:val="28"/>
          <w:szCs w:val="28"/>
          <w:rtl/>
        </w:rPr>
        <w:t xml:space="preserve">לט לֹא הָיוּ בּוֹ מֵהַדְּבָרִים הַמּוֹנְעִים </w:t>
      </w:r>
      <w:r w:rsidRPr="00BA4178">
        <w:rPr>
          <w:rFonts w:ascii="David" w:hAnsi="David" w:cs="David"/>
          <w:sz w:val="28"/>
          <w:szCs w:val="24"/>
          <w:rtl/>
        </w:rPr>
        <w:t>(סו)</w:t>
      </w:r>
      <w:r w:rsidRPr="00BA4178">
        <w:rPr>
          <w:rFonts w:ascii="David" w:hAnsi="David" w:cs="David"/>
          <w:sz w:val="28"/>
          <w:szCs w:val="28"/>
          <w:rtl/>
        </w:rPr>
        <w:t xml:space="preserve"> נְשִׂיאַת כַּפַּיִם, אַף עַל פִּי שֶׁאֵינוֹ מְדַקְדֵּק בְּמִצְווֹת וְכָל הָעָם מְרַנְּנִים אַחֲרָיו, נוֹשֵׂא אֶת כַּפָּיו שֶׁאֵין שְׁאָר עֲבֵרוֹת מוֹנְעִין נְשִׂיאַת כַּפַּיִם.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(סו)</w:t>
      </w:r>
      <w:r w:rsidRPr="00BA4178">
        <w:rPr>
          <w:rFonts w:ascii="David" w:hAnsi="David" w:cs="David"/>
          <w:sz w:val="28"/>
          <w:szCs w:val="28"/>
          <w:rtl/>
        </w:rPr>
        <w:t xml:space="preserve"> נ''כ. אפילו לא עשה תשובה כן משמע מלשון הרמב''ם דכתב שאין אומרים לרשע הוסף רשע והמנע מן המצות. וכ''כ פר''ח וע''ת. וראב''ח ח''ב סמ''א כתב דוקא כשעשה תשובה ומ''מ משום רינון לא פסל. כנה''ג:</w:t>
      </w:r>
      <w:r>
        <w:rPr>
          <w:rFonts w:ascii="David" w:hAnsi="David" w:cs="David"/>
          <w:sz w:val="28"/>
          <w:szCs w:val="28"/>
          <w:rtl/>
        </w:rPr>
        <w:br/>
      </w:r>
      <w:r w:rsidRPr="00BA4178">
        <w:rPr>
          <w:rFonts w:ascii="David" w:hAnsi="David" w:cs="David"/>
          <w:sz w:val="28"/>
          <w:szCs w:val="28"/>
          <w:rtl/>
        </w:rPr>
        <w:t xml:space="preserve">מ כֹּהֵן שֶׁנָּשָׂא </w:t>
      </w:r>
      <w:r w:rsidRPr="00BA4178">
        <w:rPr>
          <w:rFonts w:ascii="David" w:hAnsi="David" w:cs="David"/>
          <w:sz w:val="28"/>
          <w:szCs w:val="24"/>
          <w:rtl/>
        </w:rPr>
        <w:t>(סז)</w:t>
      </w:r>
      <w:r w:rsidRPr="00BA4178">
        <w:rPr>
          <w:rFonts w:ascii="David" w:hAnsi="David" w:cs="David"/>
          <w:sz w:val="28"/>
          <w:szCs w:val="28"/>
          <w:rtl/>
        </w:rPr>
        <w:t xml:space="preserve"> גְּרוּשָׁה, לֹא יִשָּׂא אֶת כַּפָּיו וְאֵין נוֹהֲגִין בּוֹ קְדֻשָּׁה אֲפִלּוּ לִקְרוֹת בַּתּוֹרָה רִאשׁוֹן; וַאֲפִלּוּ גֵּרְשָׁהּ אוֹ מֵתָה, פָּסוּל עַד שֶׁיִּדֹּר הֲנָאָה עַל דַּעַת </w:t>
      </w:r>
      <w:r w:rsidRPr="00BA4178">
        <w:rPr>
          <w:rFonts w:ascii="David" w:hAnsi="David" w:cs="David"/>
          <w:sz w:val="28"/>
          <w:szCs w:val="24"/>
          <w:rtl/>
        </w:rPr>
        <w:t>(סח)</w:t>
      </w:r>
      <w:r w:rsidRPr="00BA4178">
        <w:rPr>
          <w:rFonts w:ascii="David" w:hAnsi="David" w:cs="David"/>
          <w:sz w:val="28"/>
          <w:szCs w:val="28"/>
          <w:rtl/>
        </w:rPr>
        <w:t xml:space="preserve"> רַבִּים, מֵהַנָּשִׁים שֶׁהוּא אָסוּר בָּהֶם.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(סז)</w:t>
      </w:r>
      <w:r w:rsidRPr="00BA4178">
        <w:rPr>
          <w:rFonts w:ascii="David" w:hAnsi="David" w:cs="David"/>
          <w:sz w:val="28"/>
          <w:szCs w:val="28"/>
          <w:rtl/>
        </w:rPr>
        <w:t xml:space="preserve"> גרושה. וה''ה חלוצה ואפילו אינו יכול להוציאה מחמת אונס נפשות ונדר הנאה ממנה מעכשיו אינו נושא את כפיו. והא דאמרינן נודר ועובד יורד ומגרש </w:t>
      </w:r>
      <w:r w:rsidRPr="00BA4178">
        <w:rPr>
          <w:rFonts w:ascii="David" w:hAnsi="David" w:cs="David"/>
          <w:sz w:val="28"/>
          <w:szCs w:val="28"/>
          <w:rtl/>
        </w:rPr>
        <w:lastRenderedPageBreak/>
        <w:t xml:space="preserve">היינו כשיורד מן העבודה מיד מגרש אבל זה שאינו יכול להוציאה אפילו אם נדר הנאה ממנה אסור לישא את כפיו הרא''ם ח''א סי' נ''ט. והמ''א לא ראה דברי הרא''ם אלו במקומם כי אם ממה שהעתיק הכנה''ג ע''ש. דאלמלי ראה הרא''ם במקומו לא היה מקשה מדנפשיה בס''ק נ''ט מה שהרא''ם עצמו הרגיש בזה ומיישבו כמ''ש ע''ש. </w:t>
      </w:r>
      <w:r w:rsidRPr="00BA4178">
        <w:rPr>
          <w:rFonts w:ascii="David" w:hAnsi="David" w:cs="David"/>
          <w:sz w:val="28"/>
          <w:szCs w:val="24"/>
          <w:rtl/>
        </w:rPr>
        <w:t>(גם נפל טעות בדברי מ''א במה שמתרץ על קושית בה''ז ע''ש ובספרי מ''א דפוס פרופס המחודשים נתקן הטעות ע''פ המגיה אותו ע''ש)</w:t>
      </w:r>
      <w:r w:rsidRPr="00BA4178">
        <w:rPr>
          <w:rFonts w:ascii="David" w:hAnsi="David" w:cs="David"/>
          <w:sz w:val="28"/>
          <w:szCs w:val="28"/>
          <w:rtl/>
        </w:rPr>
        <w:t xml:space="preserve"> כהן רע מעללים ובליעל ועז פנים לכ''ע אין מונעין. מהריב''ל ח''א וכנה''ג: </w:t>
      </w:r>
      <w:r w:rsidRPr="00BA4178">
        <w:rPr>
          <w:rFonts w:ascii="David" w:hAnsi="David" w:cs="David"/>
          <w:sz w:val="28"/>
          <w:szCs w:val="24"/>
          <w:rtl/>
        </w:rPr>
        <w:t>(סח)</w:t>
      </w:r>
      <w:r w:rsidRPr="00BA4178">
        <w:rPr>
          <w:rFonts w:ascii="David" w:hAnsi="David" w:cs="David"/>
          <w:sz w:val="28"/>
          <w:szCs w:val="28"/>
          <w:rtl/>
        </w:rPr>
        <w:t xml:space="preserve"> רבים. עיין מ''א. ועיין מ''ש בש''ע א''ע סי' צ''ו ס''ק כ''ו ודוק ועיין בפר''ח בספרו מים חיים דף ו' ע''א. אם אמר שאינו כהן ונשא אשה פסולה אפילו גירשה והדיר הנאה מכל נשים הפסולות אין לו דין כהן לישא את כפיו ולקרות בתורה ראשון מהר''י הלוי סי' נ''ג ועיין בלבוש א''ע בסוף הספר. ועיין בש''ע סי' ו' ובסי' ג' ס''ק ו' מש''ש:</w:t>
      </w:r>
      <w:r>
        <w:rPr>
          <w:rFonts w:ascii="David" w:hAnsi="David" w:cs="David"/>
          <w:sz w:val="28"/>
          <w:szCs w:val="28"/>
          <w:rtl/>
        </w:rPr>
        <w:br/>
      </w:r>
      <w:r w:rsidRPr="00BA4178">
        <w:rPr>
          <w:rFonts w:ascii="David" w:hAnsi="David" w:cs="David"/>
          <w:sz w:val="28"/>
          <w:szCs w:val="28"/>
          <w:rtl/>
        </w:rPr>
        <w:t xml:space="preserve">מא נִטְמָא לְמֵת שֶׁאֵינוֹ מִשִּׁבְעָה מֵתֵי מִצְוָה, פָּסוּל מִן הַדּוּכָן וּמִכָּל מַעֲלוֹת הַכְּהֻנָּה, עַד שֶׁיָּשׁוּב וִיקַבֵּל שֶׁלֹּא </w:t>
      </w:r>
      <w:r w:rsidRPr="00BA4178">
        <w:rPr>
          <w:rFonts w:ascii="David" w:hAnsi="David" w:cs="David"/>
          <w:sz w:val="28"/>
          <w:szCs w:val="24"/>
          <w:rtl/>
        </w:rPr>
        <w:t>(סט)</w:t>
      </w:r>
      <w:r w:rsidRPr="00BA4178">
        <w:rPr>
          <w:rFonts w:ascii="David" w:hAnsi="David" w:cs="David"/>
          <w:sz w:val="28"/>
          <w:szCs w:val="28"/>
          <w:rtl/>
        </w:rPr>
        <w:t xml:space="preserve"> יִטָּמֵא עוֹד לְמֵתִים. יֵשׁ אוֹמְרִים דְּמִי שֶׁיֵּשׁ לוֹ בַּת שֶׁהֵמִירָה לַעֲבוֹדַת כּוֹכָבִים, אוֹ שֶׁזָּנְתָה, אֵין מְחֻיָּבִין עוֹד </w:t>
      </w:r>
      <w:r w:rsidRPr="00BA4178">
        <w:rPr>
          <w:rFonts w:ascii="David" w:hAnsi="David" w:cs="David"/>
          <w:sz w:val="28"/>
          <w:szCs w:val="24"/>
          <w:rtl/>
        </w:rPr>
        <w:t>(ע)</w:t>
      </w:r>
      <w:r w:rsidRPr="00BA4178">
        <w:rPr>
          <w:rFonts w:ascii="David" w:hAnsi="David" w:cs="David"/>
          <w:sz w:val="28"/>
          <w:szCs w:val="28"/>
          <w:rtl/>
        </w:rPr>
        <w:t xml:space="preserve"> לְקַדְּשׁוֹ, כִּי אָבִיהָ הִיא </w:t>
      </w:r>
      <w:r w:rsidRPr="00BA4178">
        <w:rPr>
          <w:rFonts w:ascii="David" w:hAnsi="David" w:cs="David"/>
          <w:sz w:val="28"/>
          <w:szCs w:val="24"/>
          <w:rtl/>
        </w:rPr>
        <w:t>(עא)</w:t>
      </w:r>
      <w:r w:rsidRPr="00BA4178">
        <w:rPr>
          <w:rFonts w:ascii="David" w:hAnsi="David" w:cs="David"/>
          <w:sz w:val="28"/>
          <w:szCs w:val="28"/>
          <w:rtl/>
        </w:rPr>
        <w:t xml:space="preserve"> מְחַלֶּלֶת </w:t>
      </w:r>
      <w:r w:rsidRPr="00BA4178">
        <w:rPr>
          <w:rFonts w:ascii="David" w:hAnsi="David" w:cs="David"/>
          <w:sz w:val="28"/>
          <w:szCs w:val="24"/>
          <w:rtl/>
        </w:rPr>
        <w:t>(וַיִּקְרָא כא, ט)</w:t>
      </w:r>
      <w:r w:rsidRPr="00BA4178">
        <w:rPr>
          <w:rFonts w:ascii="David" w:hAnsi="David" w:cs="David"/>
          <w:sz w:val="28"/>
          <w:szCs w:val="28"/>
          <w:rtl/>
        </w:rPr>
        <w:t xml:space="preserve"> </w:t>
      </w:r>
      <w:r w:rsidRPr="00BA4178">
        <w:rPr>
          <w:rFonts w:ascii="David" w:hAnsi="David" w:cs="David"/>
          <w:sz w:val="28"/>
          <w:szCs w:val="24"/>
          <w:rtl/>
        </w:rPr>
        <w:t>(מָרְדְּכַי פֶּרֶק (נִגְמַר הַדִּין [אַרְבַּע מִיתוֹת])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(סט)</w:t>
      </w:r>
      <w:r w:rsidRPr="00BA4178">
        <w:rPr>
          <w:rFonts w:ascii="David" w:hAnsi="David" w:cs="David"/>
          <w:sz w:val="28"/>
          <w:szCs w:val="28"/>
          <w:rtl/>
        </w:rPr>
        <w:t xml:space="preserve"> יטמא. וא''צ לידור דשאני עריות דיצרו תקפו: </w:t>
      </w:r>
      <w:r w:rsidRPr="00BA4178">
        <w:rPr>
          <w:rFonts w:ascii="David" w:hAnsi="David" w:cs="David"/>
          <w:sz w:val="28"/>
          <w:szCs w:val="24"/>
          <w:rtl/>
        </w:rPr>
        <w:t>(ע)</w:t>
      </w:r>
      <w:r w:rsidRPr="00BA4178">
        <w:rPr>
          <w:rFonts w:ascii="David" w:hAnsi="David" w:cs="David"/>
          <w:sz w:val="28"/>
          <w:szCs w:val="28"/>
          <w:rtl/>
        </w:rPr>
        <w:t xml:space="preserve"> לקדשו. היינו לפתוח ראשון ולברך ראשון אבל פשיטא דנ''כ: </w:t>
      </w:r>
      <w:r w:rsidRPr="00BA4178">
        <w:rPr>
          <w:rFonts w:ascii="David" w:hAnsi="David" w:cs="David"/>
          <w:sz w:val="28"/>
          <w:szCs w:val="24"/>
          <w:rtl/>
        </w:rPr>
        <w:t>(עא)</w:t>
      </w:r>
      <w:r w:rsidRPr="00BA4178">
        <w:rPr>
          <w:rFonts w:ascii="David" w:hAnsi="David" w:cs="David"/>
          <w:sz w:val="28"/>
          <w:szCs w:val="28"/>
          <w:rtl/>
        </w:rPr>
        <w:t xml:space="preserve"> מחללת. עיין מ''א שהקשה מסוגיא דסנהדרין ומתוך תירוצו העלה דכוונת המרדכי הוא דאם המירה ודאי שמזנה אבל בהמירה לחוד אינה מחללת לאביה ומש''ה לא נקט המרדכי בן שהמיר ע''ש. ובתשובת שבות יעקב ח''ב סי' ב' חולק עליו וכ' דל''ש בן ל''ש בת ל''ש זנות ל''ש המיר דת בכולם את אביה היא מחללת ואין מחייבין לקדשו ע''ש. ובשכנה''ג כתב דאין מנהג בזמן הזה לפסול הכהן משום זנות בתו או בממיר דת בין בתו או בנו ע''ש וכ''כ בתשובת שבות יעקב שם:</w:t>
      </w:r>
      <w:r>
        <w:rPr>
          <w:rFonts w:ascii="David" w:hAnsi="David" w:cs="David"/>
          <w:sz w:val="28"/>
          <w:szCs w:val="28"/>
          <w:rtl/>
        </w:rPr>
        <w:br/>
      </w:r>
      <w:r w:rsidRPr="00BA4178">
        <w:rPr>
          <w:rFonts w:ascii="David" w:hAnsi="David" w:cs="David"/>
          <w:sz w:val="28"/>
          <w:szCs w:val="28"/>
          <w:rtl/>
        </w:rPr>
        <w:t xml:space="preserve">מב </w:t>
      </w:r>
      <w:r w:rsidRPr="00BA4178">
        <w:rPr>
          <w:rFonts w:ascii="David" w:hAnsi="David" w:cs="David"/>
          <w:sz w:val="28"/>
          <w:szCs w:val="24"/>
          <w:rtl/>
        </w:rPr>
        <w:t>(עב)</w:t>
      </w:r>
      <w:r w:rsidRPr="00BA4178">
        <w:rPr>
          <w:rFonts w:ascii="David" w:hAnsi="David" w:cs="David"/>
          <w:sz w:val="28"/>
          <w:szCs w:val="28"/>
          <w:rtl/>
        </w:rPr>
        <w:t xml:space="preserve"> הֶחָלָל, אֵינוֹ נוֹשֵׂא אֶת כַּפָּיו.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(עב)</w:t>
      </w:r>
      <w:r w:rsidRPr="00BA4178">
        <w:rPr>
          <w:rFonts w:ascii="David" w:hAnsi="David" w:cs="David"/>
          <w:sz w:val="28"/>
          <w:szCs w:val="28"/>
          <w:rtl/>
        </w:rPr>
        <w:t xml:space="preserve"> החלל. אפילו חלל מדרבנן מ''א. ואם עלה ירד. פר''ח:</w:t>
      </w:r>
      <w:r>
        <w:rPr>
          <w:rFonts w:ascii="David" w:hAnsi="David" w:cs="David"/>
          <w:sz w:val="28"/>
          <w:szCs w:val="28"/>
          <w:rtl/>
        </w:rPr>
        <w:br/>
      </w:r>
      <w:r w:rsidRPr="00BA4178">
        <w:rPr>
          <w:rFonts w:ascii="David" w:hAnsi="David" w:cs="David"/>
          <w:sz w:val="28"/>
          <w:szCs w:val="28"/>
          <w:rtl/>
        </w:rPr>
        <w:t xml:space="preserve">מג אַחַר שִׁבְעָת יְמֵי </w:t>
      </w:r>
      <w:r w:rsidRPr="00BA4178">
        <w:rPr>
          <w:rFonts w:ascii="David" w:hAnsi="David" w:cs="David"/>
          <w:sz w:val="28"/>
          <w:szCs w:val="24"/>
          <w:rtl/>
        </w:rPr>
        <w:t>(עג)</w:t>
      </w:r>
      <w:r w:rsidRPr="00BA4178">
        <w:rPr>
          <w:rFonts w:ascii="David" w:hAnsi="David" w:cs="David"/>
          <w:sz w:val="28"/>
          <w:szCs w:val="28"/>
          <w:rtl/>
        </w:rPr>
        <w:t xml:space="preserve"> אֲבֵלוּת, נוֹשֵׂא כַּפָּיו; וּבְתוֹךְ שִׁבְעָת יְמֵי אֲבֵלוּת, יֵצֵא </w:t>
      </w:r>
      <w:r w:rsidRPr="00BA4178">
        <w:rPr>
          <w:rFonts w:ascii="David" w:hAnsi="David" w:cs="David"/>
          <w:sz w:val="28"/>
          <w:szCs w:val="24"/>
          <w:rtl/>
        </w:rPr>
        <w:t>(עד)</w:t>
      </w:r>
      <w:r w:rsidRPr="00BA4178">
        <w:rPr>
          <w:rFonts w:ascii="David" w:hAnsi="David" w:cs="David"/>
          <w:sz w:val="28"/>
          <w:szCs w:val="28"/>
          <w:rtl/>
        </w:rPr>
        <w:t xml:space="preserve"> מִבֵּית הַכְּנֶסֶת בְּשָׁעָה שֶׁקּוֹרֵא כֹּהֲנִים. </w:t>
      </w:r>
      <w:r w:rsidRPr="00BA4178">
        <w:rPr>
          <w:rFonts w:ascii="David" w:hAnsi="David" w:cs="David"/>
          <w:bCs/>
          <w:sz w:val="28"/>
          <w:szCs w:val="28"/>
          <w:rtl/>
        </w:rPr>
        <w:t>הגה</w:t>
      </w:r>
      <w:r w:rsidRPr="00BA4178">
        <w:rPr>
          <w:rFonts w:ascii="David" w:hAnsi="David" w:cs="David"/>
          <w:sz w:val="28"/>
          <w:szCs w:val="28"/>
          <w:rtl/>
        </w:rPr>
        <w:t xml:space="preserve">: וְיֵשׁ אוֹמְרִים דְּכָל זְמַן הָאֲבֵלוּת, אֲפִלּוּ עַד י''ב חֹדֶשׁ עַל אָבִיו וְעַל </w:t>
      </w:r>
      <w:r w:rsidRPr="00BA4178">
        <w:rPr>
          <w:rFonts w:ascii="David" w:hAnsi="David" w:cs="David"/>
          <w:sz w:val="28"/>
          <w:szCs w:val="24"/>
          <w:rtl/>
        </w:rPr>
        <w:t>(עה)</w:t>
      </w:r>
      <w:r w:rsidRPr="00BA4178">
        <w:rPr>
          <w:rFonts w:ascii="David" w:hAnsi="David" w:cs="David"/>
          <w:sz w:val="28"/>
          <w:szCs w:val="28"/>
          <w:rtl/>
        </w:rPr>
        <w:t xml:space="preserve"> אִמּוֹ, אֵינוֹ נוֹשֵׂא אֶת כַּפָּיו </w:t>
      </w:r>
      <w:r w:rsidRPr="00BA4178">
        <w:rPr>
          <w:rFonts w:ascii="David" w:hAnsi="David" w:cs="David"/>
          <w:sz w:val="28"/>
          <w:szCs w:val="24"/>
          <w:rtl/>
        </w:rPr>
        <w:t>(מָרְדְּכַי סוֹף פֶּרֶק הַקוֹרֵא עוֹמֵד וְ</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וְכֵן נוֹהֲגִין בִּמְדִינוֹת אֵלּוּ.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(עג)</w:t>
      </w:r>
      <w:r w:rsidRPr="00BA4178">
        <w:rPr>
          <w:rFonts w:ascii="David" w:hAnsi="David" w:cs="David"/>
          <w:sz w:val="28"/>
          <w:szCs w:val="28"/>
          <w:rtl/>
        </w:rPr>
        <w:t xml:space="preserve"> אבילות. וכ''ש אונן. ואם עלה לא ירד בין אבל בין אונן. פר''ח: </w:t>
      </w:r>
      <w:r w:rsidRPr="00BA4178">
        <w:rPr>
          <w:rFonts w:ascii="David" w:hAnsi="David" w:cs="David"/>
          <w:sz w:val="28"/>
          <w:szCs w:val="24"/>
          <w:rtl/>
        </w:rPr>
        <w:t>(עד)</w:t>
      </w:r>
      <w:r w:rsidRPr="00BA4178">
        <w:rPr>
          <w:rFonts w:ascii="David" w:hAnsi="David" w:cs="David"/>
          <w:sz w:val="28"/>
          <w:szCs w:val="28"/>
          <w:rtl/>
        </w:rPr>
        <w:t xml:space="preserve"> מבה''כ. אפילו בשבת מהשבעה כנה''ג. ופר''ח חולק עליו וכתב דיקיים ג' עשה וישא את כפיו ותבא עליו ברכת טוב ע''ש. ואם קראוהו לכ''ע צריך לעלות אפילו בחול דאל''כ עובר בעשה. ופר''ח כתב דאונן אפילו אם קראוהו לו לעלות לא יעלה ע''ש: </w:t>
      </w:r>
      <w:r w:rsidRPr="00BA4178">
        <w:rPr>
          <w:rFonts w:ascii="David" w:hAnsi="David" w:cs="David"/>
          <w:sz w:val="28"/>
          <w:szCs w:val="24"/>
          <w:rtl/>
        </w:rPr>
        <w:t>(עה)</w:t>
      </w:r>
      <w:r w:rsidRPr="00BA4178">
        <w:rPr>
          <w:rFonts w:ascii="David" w:hAnsi="David" w:cs="David"/>
          <w:sz w:val="28"/>
          <w:szCs w:val="28"/>
          <w:rtl/>
        </w:rPr>
        <w:t xml:space="preserve"> אמו. וה''ה כל למ''ד על קרובים ואם א''ל עלה צריך לעלות כמ''ש. וה''ה הקובר מתו ברגל אסור בנ''כ דהא אסור בשמחה כמ''ש בי''ד סי' שמ''א ואם אין שם כהנים בבה''כ רק אבלים תוך שלשים או תוך י''ב חודש יעלה לדוכן תשו' כנסת יחזקאל סי' י''ב עיין שם דלא כמג''א ס''ק ס''ו:</w:t>
      </w:r>
      <w:r>
        <w:rPr>
          <w:rFonts w:ascii="David" w:hAnsi="David" w:cs="David"/>
          <w:sz w:val="28"/>
          <w:szCs w:val="28"/>
          <w:rtl/>
        </w:rPr>
        <w:br/>
      </w:r>
      <w:r w:rsidRPr="00BA4178">
        <w:rPr>
          <w:rFonts w:ascii="David" w:hAnsi="David" w:cs="David"/>
          <w:sz w:val="28"/>
          <w:szCs w:val="28"/>
          <w:rtl/>
        </w:rPr>
        <w:t xml:space="preserve">מד כֹּהֵן, אַף עַל פִּי שֶׁהוּא פָּנוּי, נוֹשֵׂא אֶת </w:t>
      </w:r>
      <w:r w:rsidRPr="00BA4178">
        <w:rPr>
          <w:rFonts w:ascii="David" w:hAnsi="David" w:cs="David"/>
          <w:sz w:val="28"/>
          <w:szCs w:val="24"/>
          <w:rtl/>
        </w:rPr>
        <w:t>(עו)</w:t>
      </w:r>
      <w:r w:rsidRPr="00BA4178">
        <w:rPr>
          <w:rFonts w:ascii="David" w:hAnsi="David" w:cs="David"/>
          <w:sz w:val="28"/>
          <w:szCs w:val="28"/>
          <w:rtl/>
        </w:rPr>
        <w:t xml:space="preserve"> כַּפָּיו. </w:t>
      </w:r>
      <w:r w:rsidRPr="00BA4178">
        <w:rPr>
          <w:rFonts w:ascii="David" w:hAnsi="David" w:cs="David"/>
          <w:bCs/>
          <w:sz w:val="28"/>
          <w:szCs w:val="28"/>
          <w:rtl/>
        </w:rPr>
        <w:t>הגה</w:t>
      </w:r>
      <w:r w:rsidRPr="00BA4178">
        <w:rPr>
          <w:rFonts w:ascii="David" w:hAnsi="David" w:cs="David"/>
          <w:sz w:val="28"/>
          <w:szCs w:val="28"/>
          <w:rtl/>
        </w:rPr>
        <w:t xml:space="preserve">: וְיֵשׁ אוֹמְרִים דְּאֵינוֹ נוֹשֵׂא כַּפָּיו, דְּהַשָּׁרוּי בְּלֹא אִשָּׁה שָׁרוּי בְּלֹא שִׂמְחָה, וְהַמְבָרֵךְ יֵשׁ לוֹ לִהְיוֹת בְּשִׂמְחָה </w:t>
      </w:r>
      <w:r w:rsidRPr="00BA4178">
        <w:rPr>
          <w:rFonts w:ascii="David" w:hAnsi="David" w:cs="David"/>
          <w:sz w:val="28"/>
          <w:szCs w:val="24"/>
          <w:rtl/>
        </w:rPr>
        <w:t>(מָרְדְּכַי פֶּרֶק הַקוֹרֵא עוֹמֵד)</w:t>
      </w:r>
      <w:r w:rsidRPr="00BA4178">
        <w:rPr>
          <w:rFonts w:ascii="David" w:hAnsi="David" w:cs="David"/>
          <w:sz w:val="28"/>
          <w:szCs w:val="28"/>
          <w:rtl/>
        </w:rPr>
        <w:t xml:space="preserve">; וְנָהֲגוּ שֶׁנּוֹשֵׂא כַּפָּיו, אַף עַל פִּי שֶׁאֵינוֹ נָשׂוּי, וּמִכָּל מָקוֹם הָרוֹצֶה שֶׁלֹּא לִשָּׂא כַּפָּיו אֵין מוֹחִין בְּיָדוֹ, רַק שֶׁלֹּא יְהֵא בְּבֵית הַכְּנֶסֶת בְּשָׁעָה שֶׁקּוֹרִין </w:t>
      </w:r>
      <w:r w:rsidRPr="00BA4178">
        <w:rPr>
          <w:rFonts w:ascii="David" w:hAnsi="David" w:cs="David"/>
          <w:sz w:val="28"/>
          <w:szCs w:val="24"/>
          <w:rtl/>
        </w:rPr>
        <w:t>(עז)</w:t>
      </w:r>
      <w:r w:rsidRPr="00BA4178">
        <w:rPr>
          <w:rFonts w:ascii="David" w:hAnsi="David" w:cs="David"/>
          <w:sz w:val="28"/>
          <w:szCs w:val="28"/>
          <w:rtl/>
        </w:rPr>
        <w:t xml:space="preserve"> כֹּהֲנִים אוֹ אוֹמְרִים לָהֶם לִטֹּל יְדֵיהֶם. נָהֲגוּ בְּכָל מְדִינוֹת אֵלּוּ שֶׁאֵין נוֹשְׂאִים כַּפַּיִם אֶלָּא בְּיוֹם טוֹב, מִשּׁוּם שֶׁאָז שְׁרוּיִים </w:t>
      </w:r>
      <w:r w:rsidRPr="00BA4178">
        <w:rPr>
          <w:rFonts w:ascii="David" w:hAnsi="David" w:cs="David"/>
          <w:sz w:val="28"/>
          <w:szCs w:val="24"/>
          <w:rtl/>
        </w:rPr>
        <w:t>(עח)</w:t>
      </w:r>
      <w:r w:rsidRPr="00BA4178">
        <w:rPr>
          <w:rFonts w:ascii="David" w:hAnsi="David" w:cs="David"/>
          <w:sz w:val="28"/>
          <w:szCs w:val="28"/>
          <w:rtl/>
        </w:rPr>
        <w:t xml:space="preserve"> בְּשִׂמְחַת יוֹם טוֹב, וְטוֹב לֵב הוּא יְבָרֵךְ; מַה שֶּׁאֵין כֵּן בִּשְׁאָר יָמִים, אֲפִלּוּ בְּשַׁבְּתוֹת הַשָּׁנָה, שֶׁטְּרוּדִים בְּהִרְהוּרִים עַל מִחְיָתָם וְעַל בִּטּוּל מְלַאכְתָּם; וַאֲפִלּוּ בְּיוֹם טוֹב, אֵין נוֹשְׂאִין כַּפַּיִם אֶלָּא בִּתְפִלַּת מוּסָף, שֶׁיּוֹצְאִים אָז מִבֵּית הַכְּנֶסֶת </w:t>
      </w:r>
      <w:r w:rsidRPr="00BA4178">
        <w:rPr>
          <w:rFonts w:ascii="David" w:hAnsi="David" w:cs="David"/>
          <w:sz w:val="28"/>
          <w:szCs w:val="28"/>
          <w:rtl/>
        </w:rPr>
        <w:lastRenderedPageBreak/>
        <w:t xml:space="preserve">וְיִשְׂמְחוּ בְּשִׂמְחַת יוֹם טוֹב </w:t>
      </w:r>
      <w:r w:rsidRPr="00BA4178">
        <w:rPr>
          <w:rFonts w:ascii="David" w:hAnsi="David" w:cs="David"/>
          <w:sz w:val="28"/>
          <w:szCs w:val="24"/>
          <w:rtl/>
        </w:rPr>
        <w:t>(דִּבְרֵי עַצְמוֹ)</w:t>
      </w:r>
      <w:r w:rsidRPr="00BA4178">
        <w:rPr>
          <w:rFonts w:ascii="David" w:hAnsi="David" w:cs="David"/>
          <w:sz w:val="28"/>
          <w:szCs w:val="28"/>
          <w:rtl/>
        </w:rPr>
        <w:t>. וְכָל שַׁחֲרִית וּמוּסָף שֶׁאֵין נוֹשְׂאִין בּוֹ כַּפַּיִם, אוֹמֵר הַשְּׁלִיחַ צִבּוּר: אֱלֹהֵינוּ וֵאלֹהֵי אֲבוֹתֵינוּ וְכו', כְּדִלְעֵיל סוֹף סי' קכ''ז; וְיוֹם הַכִּפּוּרִים, נוֹשְׂאִים בּוֹ כַּפַּיִם כְּמוֹ בְּיוֹם טוֹב, וְיֵשׁ מְקוֹמוֹת שֶׁנּוֹשְׂאִים בּוֹ כַּפַּיִם בַּנְּעִילָה, וְיֵשׁ מְקוֹמוֹת אֲפִלּוּ בְּשַׁחֲרִית.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(עו)</w:t>
      </w:r>
      <w:r w:rsidRPr="00BA4178">
        <w:rPr>
          <w:rFonts w:ascii="David" w:hAnsi="David" w:cs="David"/>
          <w:sz w:val="28"/>
          <w:szCs w:val="28"/>
          <w:rtl/>
        </w:rPr>
        <w:t xml:space="preserve"> כפיו. ועם כהנים אחרים לכ''ע נ''כ דלא גרע מקטן מ''א ע''ת פר''ח ורוב פוסקים וכ''ז בפנוי שלא נשא אשה אבל אם אין אשתו עמו נושא את כפיו לבדו. כנה''ג ע''ת מ''א: </w:t>
      </w:r>
      <w:r w:rsidRPr="00BA4178">
        <w:rPr>
          <w:rFonts w:ascii="David" w:hAnsi="David" w:cs="David"/>
          <w:sz w:val="28"/>
          <w:szCs w:val="24"/>
          <w:rtl/>
        </w:rPr>
        <w:t>(עז)</w:t>
      </w:r>
      <w:r w:rsidRPr="00BA4178">
        <w:rPr>
          <w:rFonts w:ascii="David" w:hAnsi="David" w:cs="David"/>
          <w:sz w:val="28"/>
          <w:szCs w:val="28"/>
          <w:rtl/>
        </w:rPr>
        <w:t xml:space="preserve"> כהנים. ע''ל ס''ק י''א מש''ש: </w:t>
      </w:r>
      <w:r w:rsidRPr="00BA4178">
        <w:rPr>
          <w:rFonts w:ascii="David" w:hAnsi="David" w:cs="David"/>
          <w:sz w:val="28"/>
          <w:szCs w:val="24"/>
          <w:rtl/>
        </w:rPr>
        <w:t>(עח)</w:t>
      </w:r>
      <w:r w:rsidRPr="00BA4178">
        <w:rPr>
          <w:rFonts w:ascii="David" w:hAnsi="David" w:cs="David"/>
          <w:sz w:val="28"/>
          <w:szCs w:val="28"/>
          <w:rtl/>
        </w:rPr>
        <w:t xml:space="preserve"> בשמחת י''ט. וב''י בשם האגור והג''מ כ' הטעם שמנהג הכהנים לטבול לנ''כ וקשה עליהם לטבול בכל יום לכן אין נ''כ אלא ביום טוב עכ''ל. וכתב המגן אברהם ומהאי טעמא נראה לי כשחל יום טוב בשבת אין נושאין כפיהם דלא רצו לבטל עונה האמורה בתורה ומט''ז נהגו הכהנים שלא לזקוק לנשותיהם בליל י''ט כדי שלא יחזרו ויטמאו בלילה בקרי אע''פ שאפשר לטבול שחרית מ''מ יהיו טבולי יום. אבל קצת נוהגים שאין נזקקין לנשותיהן בי''ט ואין טובלין מבעיו''ט ושיבוש הוא דאם חוששין לקרי היה להם לטבול קודם דהרי כבר יש עליו טומאת קרי ואם הוא ליל טבילה ישמש ויטבול שחרית מ''א וט''ז ע''ש וב''י כ' וישר כוחם של בני א''י וכל מלכות מצרים שנושאין כפיהם בכל יום ואינם טובלין וכן ראוי ונכון לנהוג בכל מקום:</w:t>
      </w:r>
      <w:r>
        <w:rPr>
          <w:rFonts w:ascii="David" w:hAnsi="David" w:cs="David"/>
          <w:sz w:val="28"/>
          <w:szCs w:val="28"/>
          <w:rtl/>
        </w:rPr>
        <w:br/>
      </w:r>
      <w:r w:rsidRPr="00BA4178">
        <w:rPr>
          <w:rFonts w:ascii="David" w:hAnsi="David" w:cs="David"/>
          <w:sz w:val="28"/>
          <w:szCs w:val="28"/>
          <w:rtl/>
        </w:rPr>
        <w:t xml:space="preserve">מה אֵלּוּ תֵּבוֹת שֶׁהַכֹּהֲנִים הוֹפְכִים בָּהֶם לְדָרוֹם וּלְצָפוֹן: יְבָרֶכְךָ; וְיִשְׁמְרֶךָ; אֵלֶיךָ; לְךָ; שָׁלוֹם. </w:t>
      </w:r>
      <w:r w:rsidRPr="00BA4178">
        <w:rPr>
          <w:rFonts w:ascii="David" w:hAnsi="David" w:cs="David"/>
          <w:bCs/>
          <w:sz w:val="28"/>
          <w:szCs w:val="28"/>
          <w:rtl/>
        </w:rPr>
        <w:t>הגה</w:t>
      </w:r>
      <w:r w:rsidRPr="00BA4178">
        <w:rPr>
          <w:rFonts w:ascii="David" w:hAnsi="David" w:cs="David"/>
          <w:sz w:val="28"/>
          <w:szCs w:val="28"/>
          <w:rtl/>
        </w:rPr>
        <w:t xml:space="preserve">: וְנוֹהֲגִין שֶׁמַּאֲרִיכִין בְּנִגּוּן אֵלּוּ תֵּבוֹת, כִּי כָּל אַחַת מֵהֶן הִיא סוֹף </w:t>
      </w:r>
      <w:r w:rsidRPr="00BA4178">
        <w:rPr>
          <w:rFonts w:ascii="David" w:hAnsi="David" w:cs="David"/>
          <w:sz w:val="28"/>
          <w:szCs w:val="24"/>
          <w:rtl/>
        </w:rPr>
        <w:t>(עט)</w:t>
      </w:r>
      <w:r w:rsidRPr="00BA4178">
        <w:rPr>
          <w:rFonts w:ascii="David" w:hAnsi="David" w:cs="David"/>
          <w:sz w:val="28"/>
          <w:szCs w:val="28"/>
          <w:rtl/>
        </w:rPr>
        <w:t xml:space="preserve"> בְּרָכָה בִּפְנֵי עַצְמָהּ, וְאוֹמְרִים רִבּוֹן, כְּמוֹ שֶׁמְּפֹרָשׁ בְּסי' ק''ל, וּבְשָׁעָה שֶׁמַּאֲרִיכִין בְּנִגּוּן </w:t>
      </w:r>
      <w:r w:rsidRPr="00BA4178">
        <w:rPr>
          <w:rFonts w:ascii="David" w:hAnsi="David" w:cs="David"/>
          <w:sz w:val="28"/>
          <w:szCs w:val="24"/>
          <w:rtl/>
        </w:rPr>
        <w:t>(פ)</w:t>
      </w:r>
      <w:r w:rsidRPr="00BA4178">
        <w:rPr>
          <w:rFonts w:ascii="David" w:hAnsi="David" w:cs="David"/>
          <w:sz w:val="28"/>
          <w:szCs w:val="28"/>
          <w:rtl/>
        </w:rPr>
        <w:t xml:space="preserve"> הַתֵּבוֹת שֶׁבְּסוֹף הַפְּסוּקִים דְּהַיְנוּ: וְיִשְׁמְרֶךְ; וִיחֻנֶּךָּ; שָׁלוֹם. </w:t>
      </w:r>
      <w:r w:rsidRPr="00BA4178">
        <w:rPr>
          <w:rFonts w:ascii="David" w:hAnsi="David" w:cs="David"/>
          <w:sz w:val="28"/>
          <w:szCs w:val="24"/>
          <w:rtl/>
        </w:rPr>
        <w:t>(פא)</w:t>
      </w:r>
      <w:r w:rsidRPr="00BA4178">
        <w:rPr>
          <w:rFonts w:ascii="David" w:hAnsi="David" w:cs="David"/>
          <w:sz w:val="28"/>
          <w:szCs w:val="28"/>
          <w:rtl/>
        </w:rPr>
        <w:t xml:space="preserve"> וְהַמְּקָרֵא לֹא יֹאמַר רִבּוֹן וְכו' </w:t>
      </w:r>
      <w:r w:rsidRPr="00BA4178">
        <w:rPr>
          <w:rFonts w:ascii="David" w:hAnsi="David" w:cs="David"/>
          <w:sz w:val="28"/>
          <w:szCs w:val="24"/>
          <w:rtl/>
        </w:rPr>
        <w:t>(תְּשׁוּבַת מַהֲרִי''ל סי' קמ''ח)</w:t>
      </w:r>
      <w:r w:rsidRPr="00BA4178">
        <w:rPr>
          <w:rFonts w:ascii="David" w:hAnsi="David" w:cs="David"/>
          <w:sz w:val="28"/>
          <w:szCs w:val="28"/>
          <w:rtl/>
        </w:rPr>
        <w:t xml:space="preserve">. אָסוּר לְהִשְׁתַּמֵּשׁ </w:t>
      </w:r>
      <w:r w:rsidRPr="00BA4178">
        <w:rPr>
          <w:rFonts w:ascii="David" w:hAnsi="David" w:cs="David"/>
          <w:sz w:val="28"/>
          <w:szCs w:val="24"/>
          <w:rtl/>
        </w:rPr>
        <w:t>(פב)</w:t>
      </w:r>
      <w:r w:rsidRPr="00BA4178">
        <w:rPr>
          <w:rFonts w:ascii="David" w:hAnsi="David" w:cs="David"/>
          <w:sz w:val="28"/>
          <w:szCs w:val="28"/>
          <w:rtl/>
        </w:rPr>
        <w:t xml:space="preserve"> בְּכֹהֵן, אֲפִלּוּ בַּזְּמַן הַזֶּה, דְּהָוֵי כְּמוֹעֵל בְּהֶקְדֵּשׁ אִם לֹא </w:t>
      </w:r>
      <w:r w:rsidRPr="00BA4178">
        <w:rPr>
          <w:rFonts w:ascii="David" w:hAnsi="David" w:cs="David"/>
          <w:sz w:val="28"/>
          <w:szCs w:val="24"/>
          <w:rtl/>
        </w:rPr>
        <w:t>(פג)</w:t>
      </w:r>
      <w:r w:rsidRPr="00BA4178">
        <w:rPr>
          <w:rFonts w:ascii="David" w:hAnsi="David" w:cs="David"/>
          <w:sz w:val="28"/>
          <w:szCs w:val="28"/>
          <w:rtl/>
        </w:rPr>
        <w:t xml:space="preserve"> מָחַל עַל כָּךְ </w:t>
      </w:r>
      <w:r w:rsidRPr="00BA4178">
        <w:rPr>
          <w:rFonts w:ascii="David" w:hAnsi="David" w:cs="David"/>
          <w:sz w:val="28"/>
          <w:szCs w:val="24"/>
          <w:rtl/>
        </w:rPr>
        <w:t>(מָרְדְּכַי בְּ</w:t>
      </w:r>
      <w:r w:rsidRPr="00BA4178">
        <w:rPr>
          <w:rFonts w:ascii="David" w:hAnsi="David" w:cs="David"/>
          <w:bCs/>
          <w:sz w:val="28"/>
          <w:szCs w:val="24"/>
          <w:rtl/>
        </w:rPr>
        <w:t>הגה</w:t>
      </w:r>
      <w:r w:rsidRPr="00BA4178">
        <w:rPr>
          <w:rFonts w:ascii="David" w:hAnsi="David" w:cs="David"/>
          <w:sz w:val="28"/>
          <w:szCs w:val="24"/>
          <w:rtl/>
        </w:rPr>
        <w:t>וֹת דְּגִטִּין)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(עט)</w:t>
      </w:r>
      <w:r w:rsidRPr="00BA4178">
        <w:rPr>
          <w:rFonts w:ascii="David" w:hAnsi="David" w:cs="David"/>
          <w:sz w:val="28"/>
          <w:szCs w:val="28"/>
          <w:rtl/>
        </w:rPr>
        <w:t xml:space="preserve"> ברכה. וקשה דהא לך אינה סוף ברכה ואפ''ה הופכין פניהם. ונ''ל לישב דבעינן סוף ברכה וגם שיברך בכינוי לקהל והרי במלת יברכך וישמרך וכן אליך ויחונך ואליך תניין מברך לקהל בנוכח ולפיכך מהפך פניו לדרום ולצפון כדי לברכם אבל במלת שלום שאינו אלא שם דבר ואין כאן מדבר לנוכח לפיכך הוסיף מלת לך עם שלום דהשתא הוי מדבר לנוכח דסוף ברכה דומיא דאינך. פר''ח עיין מ''א: </w:t>
      </w:r>
      <w:r w:rsidRPr="00BA4178">
        <w:rPr>
          <w:rFonts w:ascii="David" w:hAnsi="David" w:cs="David"/>
          <w:sz w:val="28"/>
          <w:szCs w:val="24"/>
          <w:rtl/>
        </w:rPr>
        <w:t>(פ)</w:t>
      </w:r>
      <w:r w:rsidRPr="00BA4178">
        <w:rPr>
          <w:rFonts w:ascii="David" w:hAnsi="David" w:cs="David"/>
          <w:sz w:val="28"/>
          <w:szCs w:val="28"/>
          <w:rtl/>
        </w:rPr>
        <w:t xml:space="preserve"> התיבות. בסוף התיבה אבל לא בעוד שאומרים התיבה דאז צריך לשתוק עיין מ''א. וב</w:t>
      </w:r>
      <w:r w:rsidRPr="00BA4178">
        <w:rPr>
          <w:rFonts w:ascii="David" w:hAnsi="David" w:cs="David"/>
          <w:bCs/>
          <w:sz w:val="28"/>
          <w:szCs w:val="28"/>
          <w:rtl/>
        </w:rPr>
        <w:t>באר היטב</w:t>
      </w:r>
      <w:r w:rsidRPr="00BA4178">
        <w:rPr>
          <w:rFonts w:ascii="David" w:hAnsi="David" w:cs="David"/>
          <w:sz w:val="28"/>
          <w:szCs w:val="28"/>
          <w:rtl/>
        </w:rPr>
        <w:t xml:space="preserve"> אשר לפני יש שם ערבובי דברים ע''ש סעיף קטן נו''ן: </w:t>
      </w:r>
      <w:r w:rsidRPr="00BA4178">
        <w:rPr>
          <w:rFonts w:ascii="David" w:hAnsi="David" w:cs="David"/>
          <w:sz w:val="28"/>
          <w:szCs w:val="24"/>
          <w:rtl/>
        </w:rPr>
        <w:t>(פא)</w:t>
      </w:r>
      <w:r w:rsidRPr="00BA4178">
        <w:rPr>
          <w:rFonts w:ascii="David" w:hAnsi="David" w:cs="David"/>
          <w:sz w:val="28"/>
          <w:szCs w:val="28"/>
          <w:rtl/>
        </w:rPr>
        <w:t xml:space="preserve"> והמקרא. פי' החזן המתפלל פשיטא דלא יאמר רבון דהוי הפסק בתפלה אלא אפילו מקרא אחר לא יאמר הרבון מפני הטירוף. בזמן שאין שם כהן אין אומרים ותערב מהר''ם לובלין סי' ל': </w:t>
      </w:r>
      <w:r w:rsidRPr="00BA4178">
        <w:rPr>
          <w:rFonts w:ascii="David" w:hAnsi="David" w:cs="David"/>
          <w:sz w:val="28"/>
          <w:szCs w:val="24"/>
          <w:rtl/>
        </w:rPr>
        <w:t>(פב)</w:t>
      </w:r>
      <w:r w:rsidRPr="00BA4178">
        <w:rPr>
          <w:rFonts w:ascii="David" w:hAnsi="David" w:cs="David"/>
          <w:sz w:val="28"/>
          <w:szCs w:val="28"/>
          <w:rtl/>
        </w:rPr>
        <w:t xml:space="preserve"> בכהן. ורבים נמנעים שלא לקחת משרת כהן מטעם זה שכנה''ג. ויזהר ע''ה שלא ישא כהנת ש''ס פסחים: </w:t>
      </w:r>
      <w:r w:rsidRPr="00BA4178">
        <w:rPr>
          <w:rFonts w:ascii="David" w:hAnsi="David" w:cs="David"/>
          <w:sz w:val="28"/>
          <w:szCs w:val="24"/>
          <w:rtl/>
        </w:rPr>
        <w:t>(פג)</w:t>
      </w:r>
      <w:r w:rsidRPr="00BA4178">
        <w:rPr>
          <w:rFonts w:ascii="David" w:hAnsi="David" w:cs="David"/>
          <w:sz w:val="28"/>
          <w:szCs w:val="28"/>
          <w:rtl/>
        </w:rPr>
        <w:t xml:space="preserve"> מחל על כך. הקשה הט''ז הא קי''ל וקדשתו בע''כ דאם נשא גרושה כופין אותו שיגרשנה ואמאי לא נימא שהוא מוחל על קדושתו. ע''כ העלה דהטעם הוא דיכול למחול משום דיש לכהן הנאה מזה ולפי זה העלה כל זמן שאין לכהן הנאה ממה שעושה מלאכה לאחרים אסור להשתמש בו אע''ג דמחל ע''ש ואישתמיט להרב ט''ז מ''ש המרדכי בפ' הנזקין על שם מהר''ם. וז''ל ולא כמ''ש כיון דמוקדשתו יליף אמאי לא יכפו אותו. דה''מ גבי נושא נשים בעבירה אבל לפתוח ראשון ולברך ראשון דלא הוי אלא כבודו יכול למחול ע''ש הרי שכתב דשאני נושא נשים בעבירה ובזה נסתלק ג''כ מה שהקשה על הלבוש ע''ש. א''כ לדברי המרדכי שם משמע דלעולם יכול למחול על כבודו אפילו אי לא מטי הנאה לכהן מזה עיין שם ודלא כט''ז. גם את זה ראיתי שהרב מ''א הביא ראיה דיכול למחול מההוא דפרק הזרוע שרבא היה לו עבד כהן ע''ש ונראה דלפי דעתו שהבין מה שאמר הש''ס שם דא''ל לשמעיה וכו' והיינו לשמעיה דרבא א''כ אינה ראיה דרבא נמי כהן היה ע''ש ברש''י ובתוספות דיש לומר דכהן רשאי להשתמש בכהן אחר ע''ל </w:t>
      </w:r>
      <w:r w:rsidRPr="00BA4178">
        <w:rPr>
          <w:rFonts w:ascii="David" w:hAnsi="David" w:cs="David"/>
          <w:sz w:val="28"/>
          <w:szCs w:val="28"/>
          <w:rtl/>
        </w:rPr>
        <w:lastRenderedPageBreak/>
        <w:t>ס''ק ח' מש''ש ורש''י שם כתב לשמעיה דבע''ה והיו נותנין מתנות לשמעיה ע''ש ומכאן יש ראיה שהרי הבע''ה היה ישראל ואפשר שלזה נתכוין גם כן המ''א אלא שקיצר בלשונו. ועיין במ''א סי' ר''א ס''ק ד' שכתב שם דאין אנו בקיאין ביחוסי הכהונה מש''ה אין אנו נזהרין עכשיו בקדושת כהן ע''ש. ובכנסת יחזקאל ס''ס נ''ו כתב חלילה להוציא לעז על יחוסי כהונה בזמן הזה ע''ש. ועיין מהרשד''ם חא''ע סי' רל''ה ומהרי''ט סי' קמ''ט ובתשובת חוט השני סי' י''ז. ובתשובת שבות יעקב ח''א סי' צ''ג ועיין בש''ע א''ע סי' ו' ס''ק ב' מש''ש:</w:t>
      </w:r>
      <w:r>
        <w:rPr>
          <w:rFonts w:ascii="David" w:hAnsi="David" w:cs="David"/>
          <w:sz w:val="28"/>
          <w:szCs w:val="28"/>
          <w:rtl/>
        </w:rPr>
        <w:br/>
      </w:r>
      <w:r w:rsidRPr="00BA4178">
        <w:rPr>
          <w:rFonts w:ascii="David" w:hAnsi="David" w:cs="David"/>
          <w:sz w:val="28"/>
          <w:szCs w:val="28"/>
          <w:rtl/>
        </w:rPr>
        <w:t>סימן קכט - באיזה תפלות נושאים כפים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נְשִׂיאַת כַּפַּיִם אֶלָּא בְּשַׁחֲרִית וּמוּסָף וּבִנְעִילָה, בְּיוֹם שֶׁיֵּשׁ בּוֹ נְעִילָה כְּמוֹ </w:t>
      </w:r>
      <w:r w:rsidRPr="00BA4178">
        <w:rPr>
          <w:rFonts w:ascii="David" w:hAnsi="David" w:cs="David"/>
          <w:sz w:val="28"/>
          <w:szCs w:val="24"/>
          <w:rtl/>
        </w:rPr>
        <w:t>(א)</w:t>
      </w:r>
      <w:r w:rsidRPr="00BA4178">
        <w:rPr>
          <w:rFonts w:ascii="David" w:hAnsi="David" w:cs="David"/>
          <w:sz w:val="28"/>
          <w:szCs w:val="28"/>
          <w:rtl/>
        </w:rPr>
        <w:t xml:space="preserve"> בְּיוֹם הַכִּפּוּרִים, אֲבָל לֹא </w:t>
      </w:r>
      <w:r w:rsidRPr="00BA4178">
        <w:rPr>
          <w:rFonts w:ascii="David" w:hAnsi="David" w:cs="David"/>
          <w:sz w:val="28"/>
          <w:szCs w:val="24"/>
          <w:rtl/>
        </w:rPr>
        <w:t>(ב)</w:t>
      </w:r>
      <w:r w:rsidRPr="00BA4178">
        <w:rPr>
          <w:rFonts w:ascii="David" w:hAnsi="David" w:cs="David"/>
          <w:sz w:val="28"/>
          <w:szCs w:val="28"/>
          <w:rtl/>
        </w:rPr>
        <w:t xml:space="preserve"> בְּמִנְחָה, מִשּׁוּם דִּשְׁכִיחָא שִׁכְרוּת בְּאוֹתָהּ שָׁעָה, שֶׁמָּא יְהֵא הַכֹּהֵן שִׁכּוֹר; וְגָזְרוּ בְּמִנְחָה שֶׁל תַּעֲנִית, אָטוּ מִנְחַת שְׁאָר יָמִים; אֲבָל בְּתַעֲנִית שֶׁאֵין בּוֹ נְעִילָה, הוֹאִיל וּתְפִלַּת מִנְחָה סָמוּךְ לִשְׁקִיעַת </w:t>
      </w:r>
      <w:r w:rsidRPr="00BA4178">
        <w:rPr>
          <w:rFonts w:ascii="David" w:hAnsi="David" w:cs="David"/>
          <w:sz w:val="28"/>
          <w:szCs w:val="24"/>
          <w:rtl/>
        </w:rPr>
        <w:t>(ג)</w:t>
      </w:r>
      <w:r w:rsidRPr="00BA4178">
        <w:rPr>
          <w:rFonts w:ascii="David" w:hAnsi="David" w:cs="David"/>
          <w:sz w:val="28"/>
          <w:szCs w:val="28"/>
          <w:rtl/>
        </w:rPr>
        <w:t xml:space="preserve"> הַחַמָּה, הִיא דּוֹמָה לִתְפִלַּת נְעִילָה וְאֵינָהּ מִתְחַלֶּפֶת בְּמִנְחָה שֶׁל שְׁאָר יָמִים, הִלְכָּךְ יֵשׁ בָּהּ נְשִׂיאַת כַּפַּיִם. וְהַמִּנְהָג שֶׁלָּנוּ כְּבַר נִתְבָּאֵר לְעֵיל סי' קכ''ח.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ביוה''כ. ואם נמשכת הנעילה עד צאת הכוכבים אינם יכולים לישא את כפיהם דאין נשיאת כפים בלילה ואפי' אם עלה ירד. באר שבע פר''ח ושכנה''ג: </w:t>
      </w:r>
      <w:r w:rsidRPr="00BA4178">
        <w:rPr>
          <w:rFonts w:ascii="David" w:hAnsi="David" w:cs="David"/>
          <w:sz w:val="28"/>
          <w:szCs w:val="24"/>
          <w:rtl/>
        </w:rPr>
        <w:t>(ב)</w:t>
      </w:r>
      <w:r w:rsidRPr="00BA4178">
        <w:rPr>
          <w:rFonts w:ascii="David" w:hAnsi="David" w:cs="David"/>
          <w:sz w:val="28"/>
          <w:szCs w:val="28"/>
          <w:rtl/>
        </w:rPr>
        <w:t xml:space="preserve"> במנחה. אפי' אם עלה ירד כדמוכח בסעיף ב'. פרי חדש: </w:t>
      </w:r>
      <w:r w:rsidRPr="00BA4178">
        <w:rPr>
          <w:rFonts w:ascii="David" w:hAnsi="David" w:cs="David"/>
          <w:sz w:val="28"/>
          <w:szCs w:val="24"/>
          <w:rtl/>
        </w:rPr>
        <w:t>(ג)</w:t>
      </w:r>
      <w:r w:rsidRPr="00BA4178">
        <w:rPr>
          <w:rFonts w:ascii="David" w:hAnsi="David" w:cs="David"/>
          <w:sz w:val="28"/>
          <w:szCs w:val="28"/>
          <w:rtl/>
        </w:rPr>
        <w:t xml:space="preserve"> החמה. המ''א כתב דאפילו אם מתענין עד חצות ומתפללין מנחה יאמרו אלקינו לפי מנהג שלנו ע''ש ועי' סי' קכ''א ס''ק ג'. כתב המ''א בשם הד''מ דהש''ץ אינו או' או''א אפי' בער''ה דלא מקרי ת''צ וצ''ע. ובתענית אסתר אומר הש''ץ או''א הר''ש הלוי סי' י''א בשבעה באדר שמתענין ומתקבצין יחד ומרבים בסליחות ובתחנונים אין אומר הש''ץ או''א דלא הוי ת''צ. גינת ורדים כלל א' סי' ל''ג והיד אהרן. ויחיד כשהוא בתענית יחיד אין למחות כשאומר אותו ע''ל סי' קכ''א:</w:t>
      </w:r>
      <w:r>
        <w:rPr>
          <w:rFonts w:ascii="David" w:hAnsi="David" w:cs="David"/>
          <w:sz w:val="28"/>
          <w:szCs w:val="28"/>
          <w:rtl/>
        </w:rPr>
        <w:br/>
      </w:r>
      <w:r w:rsidRPr="00BA4178">
        <w:rPr>
          <w:rFonts w:ascii="David" w:hAnsi="David" w:cs="David"/>
          <w:sz w:val="28"/>
          <w:szCs w:val="28"/>
          <w:rtl/>
        </w:rPr>
        <w:t xml:space="preserve">ב כֹּהֵן שֶׁעָבַר וְעָלָה לַדּוּכָן בְּיוֹם הַכִּפּוּרִים בְּמִנְחָה, כֵּיוָן שֶׁהַדָּבָר יָדוּעַ שֶׁאֵין שָׁם שִׁכְרוּת, הֲרֵי זֶה נוֹשֵׂא אֶת כַּפָּיו וְאֵין מוֹרִידִין אוֹתוֹ, מִפְּנֵי הַחֲשָׁד, שֶׁלֹּא יֹאמְרוּ: פָּסוּל הוּא וּלְכָךְ הוֹרִידוּהוּ. </w:t>
      </w:r>
      <w:r w:rsidRPr="00BA4178">
        <w:rPr>
          <w:rFonts w:ascii="David" w:hAnsi="David" w:cs="David"/>
          <w:bCs/>
          <w:sz w:val="28"/>
          <w:szCs w:val="28"/>
          <w:rtl/>
        </w:rPr>
        <w:t>הגה</w:t>
      </w:r>
      <w:r w:rsidRPr="00BA4178">
        <w:rPr>
          <w:rFonts w:ascii="David" w:hAnsi="David" w:cs="David"/>
          <w:sz w:val="28"/>
          <w:szCs w:val="28"/>
          <w:rtl/>
        </w:rPr>
        <w:t xml:space="preserve">: וְלָכֵן אוֹמְרִים בְּמִנְחָה בְּיוֹם כְּפוּרִים: אֱלֹהֵינוּ וֵאלֹהֵי אֲבוֹתֵינוּ, אַף עַל גַּב דְּאֵין רָאוּי לִנְשִׂיאַת כַּפַּיִם, מִכָּל מָקוֹם הוֹאִיל וְאִם עָלָה לֹא יֵרֵד מִקְרֵי קְצָת רָאוּי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וְכֵן נוֹהֲגִין בִּמְדִינוֹת אֵלּוּ אַף עַל פִּי שֶׁיֵּשׁ חוֹלְקִים. </w:t>
      </w:r>
      <w:r>
        <w:rPr>
          <w:rFonts w:ascii="David" w:hAnsi="David" w:cs="David"/>
          <w:sz w:val="28"/>
          <w:szCs w:val="28"/>
          <w:rtl/>
        </w:rPr>
        <w:br/>
      </w:r>
      <w:r w:rsidRPr="00BA4178">
        <w:rPr>
          <w:rFonts w:ascii="David" w:hAnsi="David" w:cs="David"/>
          <w:sz w:val="28"/>
          <w:szCs w:val="28"/>
          <w:rtl/>
        </w:rPr>
        <w:t>סימן קל - רבונו של עולם שאומרים בשעת נשיאת כפים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מָאן דַּחֲזָא </w:t>
      </w:r>
      <w:r w:rsidRPr="00BA4178">
        <w:rPr>
          <w:rFonts w:ascii="David" w:hAnsi="David" w:cs="David"/>
          <w:sz w:val="28"/>
          <w:szCs w:val="24"/>
          <w:rtl/>
        </w:rPr>
        <w:t>(א)</w:t>
      </w:r>
      <w:r w:rsidRPr="00BA4178">
        <w:rPr>
          <w:rFonts w:ascii="David" w:hAnsi="David" w:cs="David"/>
          <w:sz w:val="28"/>
          <w:szCs w:val="28"/>
          <w:rtl/>
        </w:rPr>
        <w:t xml:space="preserve"> חֶלְמָא, וְלָא יָדַע מַאי חֲזָא, נֵיקוּם קָמֵי כֹּהֲנֵי בְּשָׁעָה שֶׁעוֹלִים לַדּוּכָן וְנֵימָא הָכֵי: רִבּוֹנוֹ שֶׁל עוֹלָם, אֲנִי שֶׁלָּךְ וַחֲלוֹמוֹתַי </w:t>
      </w:r>
      <w:r w:rsidRPr="00BA4178">
        <w:rPr>
          <w:rFonts w:ascii="David" w:hAnsi="David" w:cs="David"/>
          <w:sz w:val="28"/>
          <w:szCs w:val="24"/>
          <w:rtl/>
        </w:rPr>
        <w:t>(ב)</w:t>
      </w:r>
      <w:r w:rsidRPr="00BA4178">
        <w:rPr>
          <w:rFonts w:ascii="David" w:hAnsi="David" w:cs="David"/>
          <w:sz w:val="28"/>
          <w:szCs w:val="28"/>
          <w:rtl/>
        </w:rPr>
        <w:t xml:space="preserve"> שֶׁלָּךְ וְכו', וִיכַוֵּן דִּלְסַיֵּם גַּם בַּהֲדֵי כֹּהֲנֵי, דְּעָנֵי צִבּוּרָא אָמֵן; </w:t>
      </w:r>
      <w:r w:rsidRPr="00BA4178">
        <w:rPr>
          <w:rFonts w:ascii="David" w:hAnsi="David" w:cs="David"/>
          <w:sz w:val="28"/>
          <w:szCs w:val="24"/>
          <w:rtl/>
        </w:rPr>
        <w:t>(ג)</w:t>
      </w:r>
      <w:r w:rsidRPr="00BA4178">
        <w:rPr>
          <w:rFonts w:ascii="David" w:hAnsi="David" w:cs="David"/>
          <w:sz w:val="28"/>
          <w:szCs w:val="28"/>
          <w:rtl/>
        </w:rPr>
        <w:t xml:space="preserve"> וְאִי לָא, לֵימָא הָכֵי: אַדִּיר בַּמָּרוֹם שׁוֹכֵן בִּגְבוּרָה, אַתָּה שָׁלוֹם וְשִׁמְךָ שָׁלוֹם, יְהִי רָצוֹן שֶׁתָּשִׂים עָלֵינוּ שָׁלוֹם. </w:t>
      </w:r>
      <w:r w:rsidRPr="00BA4178">
        <w:rPr>
          <w:rFonts w:ascii="David" w:hAnsi="David" w:cs="David"/>
          <w:bCs/>
          <w:sz w:val="28"/>
          <w:szCs w:val="28"/>
          <w:rtl/>
        </w:rPr>
        <w:t>הגה</w:t>
      </w:r>
      <w:r w:rsidRPr="00BA4178">
        <w:rPr>
          <w:rFonts w:ascii="David" w:hAnsi="David" w:cs="David"/>
          <w:sz w:val="28"/>
          <w:szCs w:val="28"/>
          <w:rtl/>
        </w:rPr>
        <w:t xml:space="preserve">: וּבְמָקוֹם שֶׁאֵין עוֹלִין לַדּוּכָן, יֹאמַר כָּל זֶה בְּשָׁעָה שֶׁהַשְּׁלִיחַ צִבּוּר אוֹמֵר </w:t>
      </w:r>
      <w:r w:rsidRPr="00BA4178">
        <w:rPr>
          <w:rFonts w:ascii="David" w:hAnsi="David" w:cs="David"/>
          <w:sz w:val="28"/>
          <w:szCs w:val="24"/>
          <w:rtl/>
        </w:rPr>
        <w:t>(ד)</w:t>
      </w:r>
      <w:r w:rsidRPr="00BA4178">
        <w:rPr>
          <w:rFonts w:ascii="David" w:hAnsi="David" w:cs="David"/>
          <w:sz w:val="28"/>
          <w:szCs w:val="28"/>
          <w:rtl/>
        </w:rPr>
        <w:t xml:space="preserve"> שִׂים שָׁלוֹם, וִיסַיֵּם בַּהֲדֵי שְׁלִיחַ צִבּוּר, שֶׁיַּעֲנוּ הַקָּהָל אָמֵן </w:t>
      </w:r>
      <w:r w:rsidRPr="00BA4178">
        <w:rPr>
          <w:rFonts w:ascii="David" w:hAnsi="David" w:cs="David"/>
          <w:sz w:val="28"/>
          <w:szCs w:val="24"/>
          <w:rtl/>
        </w:rPr>
        <w:t>(הָרַ''ן פ' הָרוֹאֶה)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חלמא. לאפוקי מאותן שאומרים אותו בכל יום. וגם אינו מועיל אא''כ אומרו בו ביום שראה החלום ת''ח </w:t>
      </w:r>
      <w:r w:rsidRPr="00BA4178">
        <w:rPr>
          <w:rFonts w:ascii="David" w:hAnsi="David" w:cs="David"/>
          <w:sz w:val="28"/>
          <w:szCs w:val="24"/>
          <w:rtl/>
        </w:rPr>
        <w:t>(ספ''ק)</w:t>
      </w:r>
      <w:r w:rsidRPr="00BA4178">
        <w:rPr>
          <w:rFonts w:ascii="David" w:hAnsi="David" w:cs="David"/>
          <w:sz w:val="28"/>
          <w:szCs w:val="28"/>
          <w:rtl/>
        </w:rPr>
        <w:t xml:space="preserve"> [ספ''ה] דב''ק. ואינו נ''ל דא''כ למה אומרים אותו כל ישראל ברגל דאטו כולם ראו חלום רע בו ביום אלא ע''כ אומרים אותו על חלומות שראו בימים אחרים ומ''מ לא ישר לאומרו בכל יום מ''א וכן כתב ט''ז דראוי לנהוג שלא יאמר בכל יום רבש''ע וכו' אלא אם בא לו חלום בלילה שלפניו מה שא''כ בשעת הרגל שעולין לדוכן יכול לומר אותו אפילו מן הסתם כי קאי </w:t>
      </w:r>
      <w:r w:rsidRPr="00BA4178">
        <w:rPr>
          <w:rFonts w:ascii="David" w:hAnsi="David" w:cs="David"/>
          <w:sz w:val="28"/>
          <w:szCs w:val="28"/>
          <w:rtl/>
        </w:rPr>
        <w:lastRenderedPageBreak/>
        <w:t xml:space="preserve">על החלומות שחלם בנתיים עכ''ל וכ''כ הפר''ח: </w:t>
      </w:r>
      <w:r w:rsidRPr="00BA4178">
        <w:rPr>
          <w:rFonts w:ascii="David" w:hAnsi="David" w:cs="David"/>
          <w:sz w:val="28"/>
          <w:szCs w:val="24"/>
          <w:rtl/>
        </w:rPr>
        <w:t>(ב)</w:t>
      </w:r>
      <w:r w:rsidRPr="00BA4178">
        <w:rPr>
          <w:rFonts w:ascii="David" w:hAnsi="David" w:cs="David"/>
          <w:sz w:val="28"/>
          <w:szCs w:val="28"/>
          <w:rtl/>
        </w:rPr>
        <w:t xml:space="preserve"> שלך. צ''ל בין חלומות שחלמתי על אחרים בין שחלמתי על עצמי וכו' דצריך לבקש על חבירו תחלה מ''א בשם מהר''ם ויסיים בפעם א' ותשמרני כנגד וישמרך ובפעם ב' ותחנני כנגד ויחונך ובפעם הג' ותרצני כנגד שלום. מג''א ט''ז: </w:t>
      </w:r>
      <w:r w:rsidRPr="00BA4178">
        <w:rPr>
          <w:rFonts w:ascii="David" w:hAnsi="David" w:cs="David"/>
          <w:sz w:val="28"/>
          <w:szCs w:val="24"/>
          <w:rtl/>
        </w:rPr>
        <w:t>(ג)</w:t>
      </w:r>
      <w:r w:rsidRPr="00BA4178">
        <w:rPr>
          <w:rFonts w:ascii="David" w:hAnsi="David" w:cs="David"/>
          <w:sz w:val="28"/>
          <w:szCs w:val="28"/>
          <w:rtl/>
        </w:rPr>
        <w:t xml:space="preserve"> ואי לא. פירוש אם גמר אמירת רבש''ע קודם סיום הכהנים לימא אדיר במרום וכו' דבזה יסיים עם הכהנים ולפ''ז אין מקום לומר אדיר במרום וכו' אם סיים עם הכהנים ולא נהגו עכשיו כן אלא אפי' אם סיים עם הכהנים אפי' הכי אומרים אדיר במרום וכו'. ט''ז: </w:t>
      </w:r>
      <w:r w:rsidRPr="00BA4178">
        <w:rPr>
          <w:rFonts w:ascii="David" w:hAnsi="David" w:cs="David"/>
          <w:sz w:val="28"/>
          <w:szCs w:val="24"/>
          <w:rtl/>
        </w:rPr>
        <w:t>(ד)</w:t>
      </w:r>
      <w:r w:rsidRPr="00BA4178">
        <w:rPr>
          <w:rFonts w:ascii="David" w:hAnsi="David" w:cs="David"/>
          <w:sz w:val="28"/>
          <w:szCs w:val="28"/>
          <w:rtl/>
        </w:rPr>
        <w:t xml:space="preserve"> ש''ש. ואם יראה שלא יכול לסיים עם הש''ץ יתחיל בשעה שהש''ץ אומר יברכך ל''ח מ''א ועיין ס''ק א' מש''ש:</w:t>
      </w:r>
      <w:r>
        <w:rPr>
          <w:rFonts w:ascii="David" w:hAnsi="David" w:cs="David"/>
          <w:sz w:val="28"/>
          <w:szCs w:val="28"/>
          <w:rtl/>
        </w:rPr>
        <w:br/>
      </w:r>
      <w:r w:rsidRPr="00BA4178">
        <w:rPr>
          <w:rFonts w:ascii="David" w:hAnsi="David" w:cs="David"/>
          <w:sz w:val="28"/>
          <w:szCs w:val="28"/>
          <w:rtl/>
        </w:rPr>
        <w:t>הלכות נפילת אפים</w:t>
      </w:r>
      <w:r>
        <w:rPr>
          <w:rFonts w:ascii="David" w:hAnsi="David" w:cs="David"/>
          <w:sz w:val="28"/>
          <w:szCs w:val="28"/>
          <w:rtl/>
        </w:rPr>
        <w:br/>
      </w:r>
      <w:r w:rsidRPr="00BA4178">
        <w:rPr>
          <w:rFonts w:ascii="David" w:hAnsi="David" w:cs="David"/>
          <w:sz w:val="28"/>
          <w:szCs w:val="28"/>
          <w:rtl/>
        </w:rPr>
        <w:t>סימן קלא - דיני נפילת אפים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לְדַבֵּר בֵּין תְּפִלָּה לִנְפִילַת </w:t>
      </w:r>
      <w:r w:rsidRPr="00BA4178">
        <w:rPr>
          <w:rFonts w:ascii="David" w:hAnsi="David" w:cs="David"/>
          <w:sz w:val="28"/>
          <w:szCs w:val="24"/>
          <w:rtl/>
        </w:rPr>
        <w:t>(א)</w:t>
      </w:r>
      <w:r w:rsidRPr="00BA4178">
        <w:rPr>
          <w:rFonts w:ascii="David" w:hAnsi="David" w:cs="David"/>
          <w:sz w:val="28"/>
          <w:szCs w:val="28"/>
          <w:rtl/>
        </w:rPr>
        <w:t xml:space="preserve"> אַפַּיִם. כְּשֶׁנּוֹפֵל עַל פָּנָיו, נָהֲגוּ לְהַטּוֹת עַל צַד שְׂמֹאל. </w:t>
      </w:r>
      <w:r w:rsidRPr="00BA4178">
        <w:rPr>
          <w:rFonts w:ascii="David" w:hAnsi="David" w:cs="David"/>
          <w:bCs/>
          <w:sz w:val="28"/>
          <w:szCs w:val="28"/>
          <w:rtl/>
        </w:rPr>
        <w:t>הגה</w:t>
      </w:r>
      <w:r w:rsidRPr="00BA4178">
        <w:rPr>
          <w:rFonts w:ascii="David" w:hAnsi="David" w:cs="David"/>
          <w:sz w:val="28"/>
          <w:szCs w:val="28"/>
          <w:rtl/>
        </w:rPr>
        <w:t xml:space="preserve">: וְיֵשׁ אוֹמְרִים דְּיֵשׁ לְהַטּוֹת עַל צַד יָמִין, וְהָעִקָּר לְהַטּוֹת </w:t>
      </w:r>
      <w:r w:rsidRPr="00BA4178">
        <w:rPr>
          <w:rFonts w:ascii="David" w:hAnsi="David" w:cs="David"/>
          <w:sz w:val="28"/>
          <w:szCs w:val="24"/>
          <w:rtl/>
        </w:rPr>
        <w:t>(רִיבַ''שׁ סי' רי''ב וּבֵית יוֹסֵף בְּשֵׁם הָרוֹקֵחַ)</w:t>
      </w:r>
      <w:r w:rsidRPr="00BA4178">
        <w:rPr>
          <w:rFonts w:ascii="David" w:hAnsi="David" w:cs="David"/>
          <w:sz w:val="28"/>
          <w:szCs w:val="28"/>
          <w:rtl/>
        </w:rPr>
        <w:t xml:space="preserve"> בְּשַׁחֲרִית כְּשֶׁיֵּשׁ לוֹ תְּפִלִּין בִּשְׂמֹאלוֹ, עַל צַד יָמִין מִשּׁוּם כְּבוֹד </w:t>
      </w:r>
      <w:r w:rsidRPr="00BA4178">
        <w:rPr>
          <w:rFonts w:ascii="David" w:hAnsi="David" w:cs="David"/>
          <w:sz w:val="28"/>
          <w:szCs w:val="24"/>
          <w:rtl/>
        </w:rPr>
        <w:t>(ב)</w:t>
      </w:r>
      <w:r w:rsidRPr="00BA4178">
        <w:rPr>
          <w:rFonts w:ascii="David" w:hAnsi="David" w:cs="David"/>
          <w:sz w:val="28"/>
          <w:szCs w:val="28"/>
          <w:rtl/>
        </w:rPr>
        <w:t xml:space="preserve"> תְּפִלִּין; וּבְעַרְבִית, אוֹ כְּשֶׁאֵין לוֹ תְּפִלִּין בִּשְׂמֹאלוֹ, יִטֶּה עַל שְׂמֹאל </w:t>
      </w:r>
      <w:r w:rsidRPr="00BA4178">
        <w:rPr>
          <w:rFonts w:ascii="David" w:hAnsi="David" w:cs="David"/>
          <w:sz w:val="28"/>
          <w:szCs w:val="24"/>
          <w:rtl/>
        </w:rPr>
        <w:t>(מִנְהָגִים)</w:t>
      </w:r>
      <w:r w:rsidRPr="00BA4178">
        <w:rPr>
          <w:rFonts w:ascii="David" w:hAnsi="David" w:cs="David"/>
          <w:sz w:val="28"/>
          <w:szCs w:val="28"/>
          <w:rtl/>
        </w:rPr>
        <w:t xml:space="preserve">. וּלְאַחַר שֶׁנָּפַל עַל פָּנָיו יַגְבִּיהַּ רֹאשׁוֹ וְיִתְחַנֵּן מְעַט מִיֹּשֶׁב, וְכָל מָקוֹם וּמָקוֹם לְפִי מִנְהָגוֹ; וּמִנְהָג פָּשׁוּט לוֹמַר: וַאֲנַחְנוּ לֹא </w:t>
      </w:r>
      <w:r w:rsidRPr="00BA4178">
        <w:rPr>
          <w:rFonts w:ascii="David" w:hAnsi="David" w:cs="David"/>
          <w:sz w:val="28"/>
          <w:szCs w:val="24"/>
          <w:rtl/>
        </w:rPr>
        <w:t>(ג)</w:t>
      </w:r>
      <w:r w:rsidRPr="00BA4178">
        <w:rPr>
          <w:rFonts w:ascii="David" w:hAnsi="David" w:cs="David"/>
          <w:sz w:val="28"/>
          <w:szCs w:val="28"/>
          <w:rtl/>
        </w:rPr>
        <w:t xml:space="preserve"> נֵדַע כו' וַחֲצִי קַדִּישׁ אַשְׁרֵי לַמְנַצֵּחַ </w:t>
      </w:r>
      <w:r w:rsidRPr="00BA4178">
        <w:rPr>
          <w:rFonts w:ascii="David" w:hAnsi="David" w:cs="David"/>
          <w:sz w:val="28"/>
          <w:szCs w:val="24"/>
          <w:rtl/>
        </w:rPr>
        <w:t>(טוּר)</w:t>
      </w:r>
      <w:r w:rsidRPr="00BA4178">
        <w:rPr>
          <w:rFonts w:ascii="David" w:hAnsi="David" w:cs="David"/>
          <w:sz w:val="28"/>
          <w:szCs w:val="28"/>
          <w:rtl/>
        </w:rPr>
        <w:t xml:space="preserve">, וַאֲפִלּוּ בְּיָמִים שֶׁאֵין אוֹמְרִים תַּחֲנוּן אוֹמְרִים לַמְנַצֵּחַ, מִלְּבַד בְּרֹאשׁ חֹדֶשׁ וַחֲנֻכָּה </w:t>
      </w:r>
      <w:r w:rsidRPr="00BA4178">
        <w:rPr>
          <w:rFonts w:ascii="David" w:hAnsi="David" w:cs="David"/>
          <w:sz w:val="28"/>
          <w:szCs w:val="24"/>
          <w:rtl/>
        </w:rPr>
        <w:t>(ד)</w:t>
      </w:r>
      <w:r w:rsidRPr="00BA4178">
        <w:rPr>
          <w:rFonts w:ascii="David" w:hAnsi="David" w:cs="David"/>
          <w:sz w:val="28"/>
          <w:szCs w:val="28"/>
          <w:rtl/>
        </w:rPr>
        <w:t xml:space="preserve"> וּפוּרִים וְעֶרֶב פֶּסַח וְעֶרֶב יוֹם כִּפּוּר וְט''וּ [וט'] בְּאָב </w:t>
      </w:r>
      <w:r w:rsidRPr="00BA4178">
        <w:rPr>
          <w:rFonts w:ascii="David" w:hAnsi="David" w:cs="David"/>
          <w:sz w:val="28"/>
          <w:szCs w:val="24"/>
          <w:rtl/>
        </w:rPr>
        <w:t>(מִנְהָגִים וְע''ל סי' תקנ''ט)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אפים. מותר להתפלל במקום אחד וליפול במקום אחר הרמב''ם פ''ה מה''ת פר''ח מ''א ע''ש: </w:t>
      </w:r>
      <w:r w:rsidRPr="00BA4178">
        <w:rPr>
          <w:rFonts w:ascii="David" w:hAnsi="David" w:cs="David"/>
          <w:sz w:val="28"/>
          <w:szCs w:val="24"/>
          <w:rtl/>
        </w:rPr>
        <w:t>(ב)</w:t>
      </w:r>
      <w:r w:rsidRPr="00BA4178">
        <w:rPr>
          <w:rFonts w:ascii="David" w:hAnsi="David" w:cs="David"/>
          <w:sz w:val="28"/>
          <w:szCs w:val="28"/>
          <w:rtl/>
        </w:rPr>
        <w:t xml:space="preserve"> תפילין. וש''ץ יהא אחוריו לצד דרום ופניו לצפון ויהא סומך ונופל על צד הימין דאז נמצא כפיפת ראשו לצד התיבה עיין שכנה''ג ומ''א. וי''ל אחר רחום וחנון וכו' המזמור לדוד אליך ה' נפשי אשא זוהר והאר''י ז''ל ומסיים אם אמר אליך נפשי אשא בלבא רחיקא גרם להסתלק עד לא מטי יומוי ע''ש ונ''ל דמהאי טעמא אין אומרים אותו במדינות אלו מ''א ויזהר שלא יפול כ''א על הזרוע. האר''י ז''ל: </w:t>
      </w:r>
      <w:r w:rsidRPr="00BA4178">
        <w:rPr>
          <w:rFonts w:ascii="David" w:hAnsi="David" w:cs="David"/>
          <w:sz w:val="28"/>
          <w:szCs w:val="24"/>
          <w:rtl/>
        </w:rPr>
        <w:t>(ג)</w:t>
      </w:r>
      <w:r w:rsidRPr="00BA4178">
        <w:rPr>
          <w:rFonts w:ascii="David" w:hAnsi="David" w:cs="David"/>
          <w:sz w:val="28"/>
          <w:szCs w:val="28"/>
          <w:rtl/>
        </w:rPr>
        <w:t xml:space="preserve"> נדע. כתב בשל''ה ראוי לומר ואנחנו לא נדע בישיבה מה נעשה בעמידה. ושניהם בקול רם: </w:t>
      </w:r>
      <w:r w:rsidRPr="00BA4178">
        <w:rPr>
          <w:rFonts w:ascii="David" w:hAnsi="David" w:cs="David"/>
          <w:sz w:val="28"/>
          <w:szCs w:val="24"/>
          <w:rtl/>
        </w:rPr>
        <w:t>(ד)</w:t>
      </w:r>
      <w:r w:rsidRPr="00BA4178">
        <w:rPr>
          <w:rFonts w:ascii="David" w:hAnsi="David" w:cs="David"/>
          <w:sz w:val="28"/>
          <w:szCs w:val="28"/>
          <w:rtl/>
        </w:rPr>
        <w:t xml:space="preserve"> ופורים. אפי' פורים קטן כמ''ש סי' תרצ''ז:</w:t>
      </w:r>
      <w:r>
        <w:rPr>
          <w:rFonts w:ascii="David" w:hAnsi="David" w:cs="David"/>
          <w:sz w:val="28"/>
          <w:szCs w:val="28"/>
          <w:rtl/>
        </w:rPr>
        <w:br/>
      </w:r>
      <w:r w:rsidRPr="00BA4178">
        <w:rPr>
          <w:rFonts w:ascii="David" w:hAnsi="David" w:cs="David"/>
          <w:sz w:val="28"/>
          <w:szCs w:val="28"/>
          <w:rtl/>
        </w:rPr>
        <w:t xml:space="preserve">ב נְפִילַת אַפַּיִם מִיֹּשֶׁב, </w:t>
      </w:r>
      <w:r w:rsidRPr="00BA4178">
        <w:rPr>
          <w:rFonts w:ascii="David" w:hAnsi="David" w:cs="David"/>
          <w:sz w:val="28"/>
          <w:szCs w:val="24"/>
          <w:rtl/>
        </w:rPr>
        <w:t>(ה)</w:t>
      </w:r>
      <w:r w:rsidRPr="00BA4178">
        <w:rPr>
          <w:rFonts w:ascii="David" w:hAnsi="David" w:cs="David"/>
          <w:sz w:val="28"/>
          <w:szCs w:val="28"/>
          <w:rtl/>
        </w:rPr>
        <w:t xml:space="preserve"> וְלֹא מְעֻמָּד. </w:t>
      </w:r>
      <w:r w:rsidRPr="00BA4178">
        <w:rPr>
          <w:rFonts w:ascii="David" w:hAnsi="David" w:cs="David"/>
          <w:bCs/>
          <w:sz w:val="28"/>
          <w:szCs w:val="28"/>
          <w:rtl/>
        </w:rPr>
        <w:t>הגה</w:t>
      </w:r>
      <w:r w:rsidRPr="00BA4178">
        <w:rPr>
          <w:rFonts w:ascii="David" w:hAnsi="David" w:cs="David"/>
          <w:sz w:val="28"/>
          <w:szCs w:val="28"/>
          <w:rtl/>
        </w:rPr>
        <w:t xml:space="preserve">: יֵשׁ אוֹמְרִים דְּאֵין נְפִילַת אַפַּיִם אֶלָּא בְּמָקוֹם שֶׁיֵּשׁ אָרוֹן וְסֵפֶר תּוֹרָה </w:t>
      </w:r>
      <w:r w:rsidRPr="00BA4178">
        <w:rPr>
          <w:rFonts w:ascii="David" w:hAnsi="David" w:cs="David"/>
          <w:sz w:val="28"/>
          <w:szCs w:val="24"/>
          <w:rtl/>
        </w:rPr>
        <w:t>(ו)</w:t>
      </w:r>
      <w:r w:rsidRPr="00BA4178">
        <w:rPr>
          <w:rFonts w:ascii="David" w:hAnsi="David" w:cs="David"/>
          <w:sz w:val="28"/>
          <w:szCs w:val="28"/>
          <w:rtl/>
        </w:rPr>
        <w:t xml:space="preserve"> בְּתוֹכוֹ, אֲבָל בְּלֹא זֶה אוֹמְרִים תְּחִנָּה בְּלֹא כִּסּוּי פָּנִים, וְכֵן נוֹהֲגִים </w:t>
      </w:r>
      <w:r w:rsidRPr="00BA4178">
        <w:rPr>
          <w:rFonts w:ascii="David" w:hAnsi="David" w:cs="David"/>
          <w:sz w:val="28"/>
          <w:szCs w:val="24"/>
          <w:rtl/>
        </w:rPr>
        <w:t>(בֵּית יוֹסֵף בְּשֵׁם רוֹקֵחַ סי' שכ''ד)</w:t>
      </w:r>
      <w:r w:rsidRPr="00BA4178">
        <w:rPr>
          <w:rFonts w:ascii="David" w:hAnsi="David" w:cs="David"/>
          <w:sz w:val="28"/>
          <w:szCs w:val="28"/>
          <w:rtl/>
        </w:rPr>
        <w:t xml:space="preserve">. וַחֲצַר בֵּית הַכְּנֶסֶת הַפָּתוּחַ </w:t>
      </w:r>
      <w:r w:rsidRPr="00BA4178">
        <w:rPr>
          <w:rFonts w:ascii="David" w:hAnsi="David" w:cs="David"/>
          <w:sz w:val="28"/>
          <w:szCs w:val="24"/>
          <w:rtl/>
        </w:rPr>
        <w:t>(ז)</w:t>
      </w:r>
      <w:r w:rsidRPr="00BA4178">
        <w:rPr>
          <w:rFonts w:ascii="David" w:hAnsi="David" w:cs="David"/>
          <w:sz w:val="28"/>
          <w:szCs w:val="28"/>
          <w:rtl/>
        </w:rPr>
        <w:t xml:space="preserve"> לְבֵית הַכְּנֶסֶת, </w:t>
      </w:r>
      <w:r w:rsidRPr="00BA4178">
        <w:rPr>
          <w:rFonts w:ascii="David" w:hAnsi="David" w:cs="David"/>
          <w:sz w:val="28"/>
          <w:szCs w:val="24"/>
          <w:rtl/>
        </w:rPr>
        <w:t>(מַהֲרִי''ל)</w:t>
      </w:r>
      <w:r w:rsidRPr="00BA4178">
        <w:rPr>
          <w:rFonts w:ascii="David" w:hAnsi="David" w:cs="David"/>
          <w:sz w:val="28"/>
          <w:szCs w:val="28"/>
          <w:rtl/>
        </w:rPr>
        <w:t xml:space="preserve"> אוֹ בְּשָׁעָה שֶׁהַצִּבּוּר מִתְפַּלְּלִין אָז, אֲפִלּוּ יָחִיד </w:t>
      </w:r>
      <w:r w:rsidRPr="00BA4178">
        <w:rPr>
          <w:rFonts w:ascii="David" w:hAnsi="David" w:cs="David"/>
          <w:sz w:val="28"/>
          <w:szCs w:val="24"/>
          <w:rtl/>
        </w:rPr>
        <w:t>(ח)</w:t>
      </w:r>
      <w:r w:rsidRPr="00BA4178">
        <w:rPr>
          <w:rFonts w:ascii="David" w:hAnsi="David" w:cs="David"/>
          <w:sz w:val="28"/>
          <w:szCs w:val="28"/>
          <w:rtl/>
        </w:rPr>
        <w:t xml:space="preserve"> בְּבֵיתוֹ אוֹמֵר תְּחִנָּה בִּנְפִילַת אַפַּיִם </w:t>
      </w:r>
      <w:r w:rsidRPr="00BA4178">
        <w:rPr>
          <w:rFonts w:ascii="David" w:hAnsi="David" w:cs="David"/>
          <w:sz w:val="28"/>
          <w:szCs w:val="24"/>
          <w:rtl/>
        </w:rPr>
        <w:t>(דִּבְרֵי עַצְמוֹ פי' אָגוּר)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ולא מעומד. ובריב''ש כתב שאם רצה לעשות מעומד רשאי וכ''ה במהרי''ל ע''ל סי' קכ''ג ס''ק ה' מש''ש בשם מהרי''ל. וב''י כתב דע''פ הקבלה תהיה מיושב דוקא. ומשמע דאפי' סיים עתה תפלתו לא יפול מעומד. ואם א''א לישב שם ימתין כדי הילוך ד''א ויחזור למקומו ליפול מיושב: </w:t>
      </w:r>
      <w:r w:rsidRPr="00BA4178">
        <w:rPr>
          <w:rFonts w:ascii="David" w:hAnsi="David" w:cs="David"/>
          <w:sz w:val="28"/>
          <w:szCs w:val="24"/>
          <w:rtl/>
        </w:rPr>
        <w:t>(ו)</w:t>
      </w:r>
      <w:r w:rsidRPr="00BA4178">
        <w:rPr>
          <w:rFonts w:ascii="David" w:hAnsi="David" w:cs="David"/>
          <w:sz w:val="28"/>
          <w:szCs w:val="28"/>
          <w:rtl/>
        </w:rPr>
        <w:t xml:space="preserve"> בתוכו. ארון ל''ד אלא ס''ת לחוד כ''ה ברוקח ט''ז. ואפי' יחיד בביתו נופל אם יש לו ס''ת מ''א וכתב בשכנה''ג דהרוקח מודה דשאר ספרים ה''ה כס''ת ועל דא אנא סמיכנא ליפול על אפי היכא דגריסנא ע''ש: </w:t>
      </w:r>
      <w:r w:rsidRPr="00BA4178">
        <w:rPr>
          <w:rFonts w:ascii="David" w:hAnsi="David" w:cs="David"/>
          <w:sz w:val="28"/>
          <w:szCs w:val="24"/>
          <w:rtl/>
        </w:rPr>
        <w:t>(ז)</w:t>
      </w:r>
      <w:r w:rsidRPr="00BA4178">
        <w:rPr>
          <w:rFonts w:ascii="David" w:hAnsi="David" w:cs="David"/>
          <w:sz w:val="28"/>
          <w:szCs w:val="28"/>
          <w:rtl/>
        </w:rPr>
        <w:t xml:space="preserve"> לבה''כ. אבל אם בה''כ נעול לא אלא יאמר תחנה בלא כיסוי עינים. ובבה''כ של נשים נופלין. מהרי''ל: </w:t>
      </w:r>
      <w:r w:rsidRPr="00BA4178">
        <w:rPr>
          <w:rFonts w:ascii="David" w:hAnsi="David" w:cs="David"/>
          <w:sz w:val="28"/>
          <w:szCs w:val="24"/>
          <w:rtl/>
        </w:rPr>
        <w:t>(ח)</w:t>
      </w:r>
      <w:r w:rsidRPr="00BA4178">
        <w:rPr>
          <w:rFonts w:ascii="David" w:hAnsi="David" w:cs="David"/>
          <w:sz w:val="28"/>
          <w:szCs w:val="28"/>
          <w:rtl/>
        </w:rPr>
        <w:t xml:space="preserve"> בביתו. דווקא בשעה שהציבור אומרים תחנון אומר עמהם ועיין סי' נ''ה סעיף כ' דה''ה כאן מ''א וכ''ש כשמתפללין במנין בבית בשעה זו ואין להם ס''ת דיש שם נ''א ט''ז ועיין בשכנה''ג:</w:t>
      </w:r>
      <w:r>
        <w:rPr>
          <w:rFonts w:ascii="David" w:hAnsi="David" w:cs="David"/>
          <w:sz w:val="28"/>
          <w:szCs w:val="28"/>
          <w:rtl/>
        </w:rPr>
        <w:br/>
      </w:r>
      <w:r w:rsidRPr="00BA4178">
        <w:rPr>
          <w:rFonts w:ascii="David" w:hAnsi="David" w:cs="David"/>
          <w:sz w:val="28"/>
          <w:szCs w:val="28"/>
          <w:rtl/>
        </w:rPr>
        <w:t xml:space="preserve">ג אֵין נְפִילַת אַפַּיִם </w:t>
      </w:r>
      <w:r w:rsidRPr="00BA4178">
        <w:rPr>
          <w:rFonts w:ascii="David" w:hAnsi="David" w:cs="David"/>
          <w:sz w:val="28"/>
          <w:szCs w:val="24"/>
          <w:rtl/>
        </w:rPr>
        <w:t>(ט)</w:t>
      </w:r>
      <w:r w:rsidRPr="00BA4178">
        <w:rPr>
          <w:rFonts w:ascii="David" w:hAnsi="David" w:cs="David"/>
          <w:sz w:val="28"/>
          <w:szCs w:val="28"/>
          <w:rtl/>
        </w:rPr>
        <w:t xml:space="preserve"> בַּלַּיְלָה; וּבְלֵילֵי אַשְׁמֹרֶת נוֹהֲגִים לִפֹּל עַל פְּנֵיהֶם, שֶׁהוּא קָרוֹב לְיוֹם.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בלילה. ובין השמשות מותר. ט''ז:</w:t>
      </w:r>
      <w:r>
        <w:rPr>
          <w:rFonts w:ascii="David" w:hAnsi="David" w:cs="David"/>
          <w:sz w:val="28"/>
          <w:szCs w:val="28"/>
          <w:rtl/>
        </w:rPr>
        <w:br/>
      </w:r>
      <w:r w:rsidRPr="00BA4178">
        <w:rPr>
          <w:rFonts w:ascii="David" w:hAnsi="David" w:cs="David"/>
          <w:sz w:val="28"/>
          <w:szCs w:val="28"/>
          <w:rtl/>
        </w:rPr>
        <w:t xml:space="preserve">ד נָהֲגוּ שֶׁלֹּא לִפֹּל עַל פְּנֵיהֶם לֹא בְּבֵית </w:t>
      </w:r>
      <w:r w:rsidRPr="00BA4178">
        <w:rPr>
          <w:rFonts w:ascii="David" w:hAnsi="David" w:cs="David"/>
          <w:sz w:val="28"/>
          <w:szCs w:val="24"/>
          <w:rtl/>
        </w:rPr>
        <w:t>(י)</w:t>
      </w:r>
      <w:r w:rsidRPr="00BA4178">
        <w:rPr>
          <w:rFonts w:ascii="David" w:hAnsi="David" w:cs="David"/>
          <w:sz w:val="28"/>
          <w:szCs w:val="28"/>
          <w:rtl/>
        </w:rPr>
        <w:t xml:space="preserve"> הָאָבֵל, וְלֹא בְּבֵית הֶחָתָן, וְלֹא בְּבֵית הַכְּנֶסֶת בְּיוֹם מִילָה, וְלֹא כְּשֶׁיֵּשׁ שָׁם </w:t>
      </w:r>
      <w:r w:rsidRPr="00BA4178">
        <w:rPr>
          <w:rFonts w:ascii="David" w:hAnsi="David" w:cs="David"/>
          <w:sz w:val="28"/>
          <w:szCs w:val="24"/>
          <w:rtl/>
        </w:rPr>
        <w:t>(יא)</w:t>
      </w:r>
      <w:r w:rsidRPr="00BA4178">
        <w:rPr>
          <w:rFonts w:ascii="David" w:hAnsi="David" w:cs="David"/>
          <w:sz w:val="28"/>
          <w:szCs w:val="28"/>
          <w:rtl/>
        </w:rPr>
        <w:t xml:space="preserve"> חָתָן. </w:t>
      </w:r>
      <w:r w:rsidRPr="00BA4178">
        <w:rPr>
          <w:rFonts w:ascii="David" w:hAnsi="David" w:cs="David"/>
          <w:bCs/>
          <w:sz w:val="28"/>
          <w:szCs w:val="28"/>
          <w:rtl/>
        </w:rPr>
        <w:t>הגה</w:t>
      </w:r>
      <w:r w:rsidRPr="00BA4178">
        <w:rPr>
          <w:rFonts w:ascii="David" w:hAnsi="David" w:cs="David"/>
          <w:sz w:val="28"/>
          <w:szCs w:val="28"/>
          <w:rtl/>
        </w:rPr>
        <w:t xml:space="preserve">: וְדַוְקָא שֶׁהַמִּילָה אוֹ הֶחָתָן בְּאוֹתוֹ בֵּית הַכְּנֶסֶת, אֲבָל אִם אֵין </w:t>
      </w:r>
      <w:r w:rsidRPr="00BA4178">
        <w:rPr>
          <w:rFonts w:ascii="David" w:hAnsi="David" w:cs="David"/>
          <w:sz w:val="28"/>
          <w:szCs w:val="24"/>
          <w:rtl/>
        </w:rPr>
        <w:t>(יב)</w:t>
      </w:r>
      <w:r w:rsidRPr="00BA4178">
        <w:rPr>
          <w:rFonts w:ascii="David" w:hAnsi="David" w:cs="David"/>
          <w:sz w:val="28"/>
          <w:szCs w:val="28"/>
          <w:rtl/>
        </w:rPr>
        <w:t xml:space="preserve"> הַמִּילָה בְּבֵית הַכְּנֶסֶת, אַף עַל פִּי שֶׁהִיא בְּבֵית הַכְּנֶסֶת הָאַחֶרֶת, אוֹמְרִים תַּחֲנוּן </w:t>
      </w:r>
      <w:r w:rsidRPr="00BA4178">
        <w:rPr>
          <w:rFonts w:ascii="David" w:hAnsi="David" w:cs="David"/>
          <w:sz w:val="28"/>
          <w:szCs w:val="24"/>
          <w:rtl/>
        </w:rPr>
        <w:t>(פִּסְקֵי מַהֲרִי''א סי' פ''א)</w:t>
      </w:r>
      <w:r w:rsidRPr="00BA4178">
        <w:rPr>
          <w:rFonts w:ascii="David" w:hAnsi="David" w:cs="David"/>
          <w:sz w:val="28"/>
          <w:szCs w:val="28"/>
          <w:rtl/>
        </w:rPr>
        <w:t xml:space="preserve">; וּבְיוֹם הַמִּילָה שֶׁאֵין אוֹמְרִים תַּחֲנוּן, דַּוְקָא שַׁחֲרִית שֶׁמָּלִין אָז הַתִּינוֹק, אֲבָל בְּמִנְחָה אַף עַל פִּי שֶׁמִּתְפַּלְּלִין אֵצֶל הַתִּינוֹק הַנִּמּוֹל, אוֹמְרִים תַּחֲנוּן; מַה שֶּׁאֵין כֵּן בְּחָתָן, שֶׁאֵין אוֹמְרִים </w:t>
      </w:r>
      <w:r w:rsidRPr="00BA4178">
        <w:rPr>
          <w:rFonts w:ascii="David" w:hAnsi="David" w:cs="David"/>
          <w:sz w:val="28"/>
          <w:szCs w:val="24"/>
          <w:rtl/>
        </w:rPr>
        <w:t>(יג)</w:t>
      </w:r>
      <w:r w:rsidRPr="00BA4178">
        <w:rPr>
          <w:rFonts w:ascii="David" w:hAnsi="David" w:cs="David"/>
          <w:sz w:val="28"/>
          <w:szCs w:val="28"/>
          <w:rtl/>
        </w:rPr>
        <w:t xml:space="preserve"> תַּחֲנוּן כָּל הַיּוֹם, כְּשֶׁמִּתְפַּלְּלִין אֵצֶל הֶחָתָן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פ''ה מֵה''ת)</w:t>
      </w:r>
      <w:r w:rsidRPr="00BA4178">
        <w:rPr>
          <w:rFonts w:ascii="David" w:hAnsi="David" w:cs="David"/>
          <w:sz w:val="28"/>
          <w:szCs w:val="28"/>
          <w:rtl/>
        </w:rPr>
        <w:t xml:space="preserve"> וְלֹא מִקְרֵי חָתָן אֶלָּא בַּיּוֹם שֶׁנִּכְנָס </w:t>
      </w:r>
      <w:r w:rsidRPr="00BA4178">
        <w:rPr>
          <w:rFonts w:ascii="David" w:hAnsi="David" w:cs="David"/>
          <w:sz w:val="28"/>
          <w:szCs w:val="24"/>
          <w:rtl/>
        </w:rPr>
        <w:t>(יד)</w:t>
      </w:r>
      <w:r w:rsidRPr="00BA4178">
        <w:rPr>
          <w:rFonts w:ascii="David" w:hAnsi="David" w:cs="David"/>
          <w:sz w:val="28"/>
          <w:szCs w:val="28"/>
          <w:rtl/>
        </w:rPr>
        <w:t xml:space="preserve"> לְחֻפָּה.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האבל. ר''ל דאין אומרים שם תחנה כלל. גם א''א למנצח שיר מזמור. אבל זאת בריתי אותם אומר וא''א שם הלל אפי' בחנוכה מהרי''ל אבל התניא כתב דדוקא בר''ח א''א הלל שאינו אלא מנהג אבל בחנוכה אומרים וכתב המ''א דבחנוכה טוב שיקרא כל אחד הלל בביתו וכ''כ הר''ן. ועיין בט''ז דבס''ק ט' כתב דוהוא רחום שאומרים בב' וה' צריכין האחרים המתפללים שם שיאמרוהו בביתם אחר שיצאו משם. אבל רחום וחנון לא יאמרוהו כלל אפי' בביתם ע''ש הטעם. ובס''ק שאח''ז כתב דאפילו והוא רחום לא יאמרוהו אח''כ בביתם כיון דל''ש לאומרו במקומו ע''ש. ובי''ד סי' שע''ו כתב סתם בשם הרוקח שאחר גמר תפלה אומרים תחנון ע''ש. ולא קא מפליג בין רחום וחנון לבין והוא רחום וצ''ע. וב</w:t>
      </w:r>
      <w:r w:rsidRPr="00BA4178">
        <w:rPr>
          <w:rFonts w:ascii="David" w:hAnsi="David" w:cs="David"/>
          <w:bCs/>
          <w:sz w:val="28"/>
          <w:szCs w:val="28"/>
          <w:rtl/>
        </w:rPr>
        <w:t>באר היטב</w:t>
      </w:r>
      <w:r w:rsidRPr="00BA4178">
        <w:rPr>
          <w:rFonts w:ascii="David" w:hAnsi="David" w:cs="David"/>
          <w:sz w:val="28"/>
          <w:szCs w:val="28"/>
          <w:rtl/>
        </w:rPr>
        <w:t xml:space="preserve"> אשר לפני כתב בזה''ל ונראה מדבריו דגם בבית האבל א''צ לומר אח''כ כיון שלא אמרו במקומו עכ''ל. ולא ידעתי מה נראה מדבריו שייך הכא. גם נראה דאשתמיטתיה מ''ש הט''ז בי''ד בשם הרוקח כמ''ש. ועי' שם ס''ק א' מש''ש כתב בשכנה''ג דאף ביתום שמת אביו קודם שנולד אין אומרים תחנון ונ''א ע''ש. וט''ז בי''ד שם כתב דאם אין אבל במקום שמת המת ומתפללין שם אומרים תחנון: </w:t>
      </w:r>
      <w:r w:rsidRPr="00BA4178">
        <w:rPr>
          <w:rFonts w:ascii="David" w:hAnsi="David" w:cs="David"/>
          <w:sz w:val="28"/>
          <w:szCs w:val="24"/>
          <w:rtl/>
        </w:rPr>
        <w:t>(יא)</w:t>
      </w:r>
      <w:r w:rsidRPr="00BA4178">
        <w:rPr>
          <w:rFonts w:ascii="David" w:hAnsi="David" w:cs="David"/>
          <w:sz w:val="28"/>
          <w:szCs w:val="28"/>
          <w:rtl/>
        </w:rPr>
        <w:t xml:space="preserve"> חתן. כתב ט''ז ובזה נראה דאפי' יוצא אח''כ לביתו אצ''ל תחנונים כגון והוא רחום כיון שהיה בבהכ''נ בשעת התפלה וכן במילה ע''ש ולענין אבל עי' ס''ק שלפני זה מש''ש. נשאלתי כיון דחתן ואבל מחד טעמא אין נופלין על פניהם בבתיהם למה בבא החתן לבה''כ אין נופלין על פניהם ובבא האבל לבה''כ נופלין. והשבתי דיש שינוי ביניהם בטעם הדבר. כי טעם החתן מפני שהוא שרוי בשמחה וכיון שהוא מלך אזלינן בתריה כל הקהל אבל טעם האבל שלא להגביר מדת הדין לכן כשהאבל בבה''כ עבדינן עיקר משאר הקהל דאינם אבלים. שכנה''ג: </w:t>
      </w:r>
      <w:r w:rsidRPr="00BA4178">
        <w:rPr>
          <w:rFonts w:ascii="David" w:hAnsi="David" w:cs="David"/>
          <w:sz w:val="28"/>
          <w:szCs w:val="24"/>
          <w:rtl/>
        </w:rPr>
        <w:t>(יב)</w:t>
      </w:r>
      <w:r w:rsidRPr="00BA4178">
        <w:rPr>
          <w:rFonts w:ascii="David" w:hAnsi="David" w:cs="David"/>
          <w:sz w:val="28"/>
          <w:szCs w:val="28"/>
          <w:rtl/>
        </w:rPr>
        <w:t xml:space="preserve"> המילה בבה''כ. ומשמע דבזמן הקרירות שמלין בבית אומרים תחנון בבה''כ וצ''ע. והכנה''ג כתב שמנהג כל המקומות שאפי' המילה בבית אין נופלין בבה''כ שמתפלל שם בעל הברית. אם נולד מהול ומטיף ממנו דם ברית אין נופלין על פניהם. הלק''ט ח''ב סי' קס''ח: </w:t>
      </w:r>
      <w:r w:rsidRPr="00BA4178">
        <w:rPr>
          <w:rFonts w:ascii="David" w:hAnsi="David" w:cs="David"/>
          <w:sz w:val="28"/>
          <w:szCs w:val="24"/>
          <w:rtl/>
        </w:rPr>
        <w:t>(יג)</w:t>
      </w:r>
      <w:r w:rsidRPr="00BA4178">
        <w:rPr>
          <w:rFonts w:ascii="David" w:hAnsi="David" w:cs="David"/>
          <w:sz w:val="28"/>
          <w:szCs w:val="28"/>
          <w:rtl/>
        </w:rPr>
        <w:t xml:space="preserve"> תחנון. אבל ב''ח בשם רש''ל כתב שא''א תחנון במנחה כשמתפללין אצל התינוק וכן נוהגין בבריסק דליטא וכן נוהגין בקראקא וכן נראה להקל כיון דנ''א רשות ט''ז שכנה''ג עיין מ''א. </w:t>
      </w:r>
      <w:r w:rsidRPr="00BA4178">
        <w:rPr>
          <w:rFonts w:ascii="David" w:hAnsi="David" w:cs="David"/>
          <w:sz w:val="28"/>
          <w:szCs w:val="24"/>
          <w:rtl/>
        </w:rPr>
        <w:t>(וכתב בספר אליהו רבה מיהו אם מתפללין מנחה אצל התינוק לאחר שבירכו ב''ה על הסעודה אפשר שאומרים אותו דיש לסמוך בזה על רמ''א)</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לחופה. כתב שכנה''ג הא דכתב ולא מיקרי חתן אלא ביום שנכנס לחופה כוונתו למעט קודם כניסה לחופה אבל כל שנכנס לחופה כל שבעה אין נופלין על פניהם אם בא לבה''כ וכ''ש אם מתפלל בביתו ל''ש בחור שנשא בתולה ל''ש בחור שנשא אלמנה ל''ש אלמן שנשא בתולה אין נופלין על פניהם תוך שבעה מיום חופתן במקום שהם מתפללין אבל אלמן שנשא אלמנה דוקא תוך ג' לנשואין אבל לאחר ג' נופלין. ע''ש וכ''כ הפר''ח וכ''כ הט''ז והעלה דכל ז' ימי משתה לא יבא החתן לבה''כ מטעם זה שלא ימנעו לומר תחנון ע''ש. וביום החופה אע''פ שאינו נכנס לחופה עד הערב אין נופלין על פניהם בשחר מהרא''י סי' פ' ופר''ח חולק עליו וכתב מסתברא לי כל שלא נכנס לחופה נופלין על פניהם ע''ש ועיין כנה''ג ובמ''א ובהלק''ט ח''א סי' כ''א:</w:t>
      </w:r>
      <w:r>
        <w:rPr>
          <w:rFonts w:ascii="David" w:hAnsi="David" w:cs="David"/>
          <w:sz w:val="28"/>
          <w:szCs w:val="28"/>
          <w:rtl/>
        </w:rPr>
        <w:br/>
      </w:r>
      <w:r w:rsidRPr="00BA4178">
        <w:rPr>
          <w:rFonts w:ascii="David" w:hAnsi="David" w:cs="David"/>
          <w:sz w:val="28"/>
          <w:szCs w:val="28"/>
          <w:rtl/>
        </w:rPr>
        <w:lastRenderedPageBreak/>
        <w:t xml:space="preserve">ה אִם חָלָה מִילָה </w:t>
      </w:r>
      <w:r w:rsidRPr="00BA4178">
        <w:rPr>
          <w:rFonts w:ascii="David" w:hAnsi="David" w:cs="David"/>
          <w:sz w:val="28"/>
          <w:szCs w:val="24"/>
          <w:rtl/>
        </w:rPr>
        <w:t>(טו)</w:t>
      </w:r>
      <w:r w:rsidRPr="00BA4178">
        <w:rPr>
          <w:rFonts w:ascii="David" w:hAnsi="David" w:cs="David"/>
          <w:sz w:val="28"/>
          <w:szCs w:val="28"/>
          <w:rtl/>
        </w:rPr>
        <w:t xml:space="preserve"> בְּתַעֲנִית צִבּוּר, מִתְפַּלְּלִים סְלִיחוֹת וְאוֹמְרִים וִדּוּי וְאֵין נוֹפְלִים עַל פְּנֵיהֶם וְאֵין אוֹמְרִים וְהוּא רַחוּם בְּשַׁחֲרִית, אֲפִלּוּ בְּמָקוֹם שֶׁנָּהֲגוּ לְאָמְרוֹ </w:t>
      </w:r>
      <w:r w:rsidRPr="00BA4178">
        <w:rPr>
          <w:rFonts w:ascii="David" w:hAnsi="David" w:cs="David"/>
          <w:sz w:val="28"/>
          <w:szCs w:val="24"/>
          <w:rtl/>
        </w:rPr>
        <w:t>(טז)</w:t>
      </w:r>
      <w:r w:rsidRPr="00BA4178">
        <w:rPr>
          <w:rFonts w:ascii="David" w:hAnsi="David" w:cs="David"/>
          <w:sz w:val="28"/>
          <w:szCs w:val="28"/>
          <w:rtl/>
        </w:rPr>
        <w:t xml:space="preserve"> בְּלֹא 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בת''צ. וה''ה חתן בתוך ז' ימי משתה אם בא לבה''כ עיין שכנה''ג ב</w:t>
      </w:r>
      <w:r w:rsidRPr="00BA4178">
        <w:rPr>
          <w:rFonts w:ascii="David" w:hAnsi="David" w:cs="David"/>
          <w:bCs/>
          <w:sz w:val="28"/>
          <w:szCs w:val="28"/>
          <w:rtl/>
        </w:rPr>
        <w:t>הגה</w:t>
      </w:r>
      <w:r w:rsidRPr="00BA4178">
        <w:rPr>
          <w:rFonts w:ascii="David" w:hAnsi="David" w:cs="David"/>
          <w:sz w:val="28"/>
          <w:szCs w:val="28"/>
          <w:rtl/>
        </w:rPr>
        <w:t xml:space="preserve">ת ב''י: </w:t>
      </w:r>
      <w:r w:rsidRPr="00BA4178">
        <w:rPr>
          <w:rFonts w:ascii="David" w:hAnsi="David" w:cs="David"/>
          <w:sz w:val="28"/>
          <w:szCs w:val="24"/>
          <w:rtl/>
        </w:rPr>
        <w:t>(טז)</w:t>
      </w:r>
      <w:r w:rsidRPr="00BA4178">
        <w:rPr>
          <w:rFonts w:ascii="David" w:hAnsi="David" w:cs="David"/>
          <w:sz w:val="28"/>
          <w:szCs w:val="28"/>
          <w:rtl/>
        </w:rPr>
        <w:t xml:space="preserve"> בלא זה. ר''ל דנהגו לומר והוא רחום בכל ת''צ אף שאינו ב' וה'. אפ''ה אם חל מילה בו אין אומרים והוא רחום:</w:t>
      </w:r>
      <w:r>
        <w:rPr>
          <w:rFonts w:ascii="David" w:hAnsi="David" w:cs="David"/>
          <w:sz w:val="28"/>
          <w:szCs w:val="28"/>
          <w:rtl/>
        </w:rPr>
        <w:br/>
      </w:r>
      <w:r w:rsidRPr="00BA4178">
        <w:rPr>
          <w:rFonts w:ascii="David" w:hAnsi="David" w:cs="David"/>
          <w:sz w:val="28"/>
          <w:szCs w:val="28"/>
          <w:rtl/>
        </w:rPr>
        <w:t xml:space="preserve">ו נָהֲגוּ שֶׁלֹּא לִפֹּל עַל פְּנֵיהֶם בְּט''וּ </w:t>
      </w:r>
      <w:r w:rsidRPr="00BA4178">
        <w:rPr>
          <w:rFonts w:ascii="David" w:hAnsi="David" w:cs="David"/>
          <w:sz w:val="28"/>
          <w:szCs w:val="24"/>
          <w:rtl/>
        </w:rPr>
        <w:t>(יז)</w:t>
      </w:r>
      <w:r w:rsidRPr="00BA4178">
        <w:rPr>
          <w:rFonts w:ascii="David" w:hAnsi="David" w:cs="David"/>
          <w:sz w:val="28"/>
          <w:szCs w:val="28"/>
          <w:rtl/>
        </w:rPr>
        <w:t xml:space="preserve"> בְּאָב, וְלֹא </w:t>
      </w:r>
      <w:r w:rsidRPr="00BA4178">
        <w:rPr>
          <w:rFonts w:ascii="David" w:hAnsi="David" w:cs="David"/>
          <w:sz w:val="28"/>
          <w:szCs w:val="24"/>
          <w:rtl/>
        </w:rPr>
        <w:t>(יח)</w:t>
      </w:r>
      <w:r w:rsidRPr="00BA4178">
        <w:rPr>
          <w:rFonts w:ascii="David" w:hAnsi="David" w:cs="David"/>
          <w:sz w:val="28"/>
          <w:szCs w:val="28"/>
          <w:rtl/>
        </w:rPr>
        <w:t xml:space="preserve"> בְּט''וּ בִּשְׁבָט, וְלֹא בְּרֹאשׁ חֹדֶשׁ, וְלֹא בְּמִנְחָה שֶׁלְּפָנָיו, וְלֹא בַּחֲנֻכָּה, וְיֵשׁ אוֹמְרִים גַּם בְּמִנְחָה שֶׁלְּפָנָיו, וְכֵן נוֹהֲגִין. בְּפוּרִים, אֵין נוֹפְלִים עַל פְּנֵיהֶם בְּלַ''ג בָּעֹמֶר אֵין נוֹפְלִין, בְּעֶרֶב יוֹם כִּפּוּר אֵין נוֹפְלִין, וְכֵן עֶרֶב רֹאשׁ הַשָּׁנָה אֲפִלּוּ שַׁחֲרִית, </w:t>
      </w:r>
      <w:r w:rsidRPr="00BA4178">
        <w:rPr>
          <w:rFonts w:ascii="David" w:hAnsi="David" w:cs="David"/>
          <w:sz w:val="28"/>
          <w:szCs w:val="24"/>
          <w:rtl/>
        </w:rPr>
        <w:t>(מִנְהָגִים)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באב. בני אוסטרייך נוהגין שאין אוכלין קטניות בימים שאין נופלין משום דדמי לאבילות המתגלגל. מהרי''ל: </w:t>
      </w:r>
      <w:r w:rsidRPr="00BA4178">
        <w:rPr>
          <w:rFonts w:ascii="David" w:hAnsi="David" w:cs="David"/>
          <w:sz w:val="28"/>
          <w:szCs w:val="24"/>
          <w:rtl/>
        </w:rPr>
        <w:t>(יח)</w:t>
      </w:r>
      <w:r w:rsidRPr="00BA4178">
        <w:rPr>
          <w:rFonts w:ascii="David" w:hAnsi="David" w:cs="David"/>
          <w:sz w:val="28"/>
          <w:szCs w:val="28"/>
          <w:rtl/>
        </w:rPr>
        <w:t xml:space="preserve"> בשבט. דר''ה לאילנות ונוהגים האשכנזים להרבות במיני פירות של אילנות. תיקון יששכר מ''א:</w:t>
      </w:r>
      <w:r>
        <w:rPr>
          <w:rFonts w:ascii="David" w:hAnsi="David" w:cs="David"/>
          <w:sz w:val="28"/>
          <w:szCs w:val="28"/>
          <w:rtl/>
        </w:rPr>
        <w:br/>
      </w:r>
      <w:r w:rsidRPr="00BA4178">
        <w:rPr>
          <w:rFonts w:ascii="David" w:hAnsi="David" w:cs="David"/>
          <w:sz w:val="28"/>
          <w:szCs w:val="28"/>
          <w:rtl/>
        </w:rPr>
        <w:t xml:space="preserve">ז וּמִנְהָג פָּשׁוּט שֶׁלֹּא לִפֹּל עַל פְּנֵיהֶם בְּכָל חֹדֶשׁ נִיסָן, וְלֹא בְּט' בְּאָב, וְלֹא בֵּין יוֹם כִּפּוּר לְסֻכּוֹת, וְלֹא מִתְּחִלַּת רֹאשׁ חֹדֶשׁ סִיוָן עַד אַחַר </w:t>
      </w:r>
      <w:r w:rsidRPr="00BA4178">
        <w:rPr>
          <w:rFonts w:ascii="David" w:hAnsi="David" w:cs="David"/>
          <w:sz w:val="28"/>
          <w:szCs w:val="24"/>
          <w:rtl/>
        </w:rPr>
        <w:t>(יט)</w:t>
      </w:r>
      <w:r w:rsidRPr="00BA4178">
        <w:rPr>
          <w:rFonts w:ascii="David" w:hAnsi="David" w:cs="David"/>
          <w:sz w:val="28"/>
          <w:szCs w:val="28"/>
          <w:rtl/>
        </w:rPr>
        <w:t xml:space="preserve"> שָׁבוּעוֹת.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שבועות. ויש מקומות נוהגים שלא ליפול ז' ימים אחר שבועות מפני שהקרבנות יש להם תשלומין כל ז'. כנה''ג עיין בשכנה''ג:</w:t>
      </w:r>
      <w:r>
        <w:rPr>
          <w:rFonts w:ascii="David" w:hAnsi="David" w:cs="David"/>
          <w:sz w:val="28"/>
          <w:szCs w:val="28"/>
          <w:rtl/>
        </w:rPr>
        <w:br/>
      </w:r>
      <w:r w:rsidRPr="00BA4178">
        <w:rPr>
          <w:rFonts w:ascii="David" w:hAnsi="David" w:cs="David"/>
          <w:sz w:val="28"/>
          <w:szCs w:val="28"/>
          <w:rtl/>
        </w:rPr>
        <w:t xml:space="preserve">ח אֵין אָדָם חָשׁוּב רַשַּׁאי לִפֹּל עַל </w:t>
      </w:r>
      <w:r w:rsidRPr="00BA4178">
        <w:rPr>
          <w:rFonts w:ascii="David" w:hAnsi="David" w:cs="David"/>
          <w:sz w:val="28"/>
          <w:szCs w:val="24"/>
          <w:rtl/>
        </w:rPr>
        <w:t>(כ)</w:t>
      </w:r>
      <w:r w:rsidRPr="00BA4178">
        <w:rPr>
          <w:rFonts w:ascii="David" w:hAnsi="David" w:cs="David"/>
          <w:sz w:val="28"/>
          <w:szCs w:val="28"/>
          <w:rtl/>
        </w:rPr>
        <w:t xml:space="preserve"> פָּנָיו כְּשֶׁמִּתְפַּלֵּל עַל </w:t>
      </w:r>
      <w:r w:rsidRPr="00BA4178">
        <w:rPr>
          <w:rFonts w:ascii="David" w:hAnsi="David" w:cs="David"/>
          <w:sz w:val="28"/>
          <w:szCs w:val="24"/>
          <w:rtl/>
        </w:rPr>
        <w:t>(כא)</w:t>
      </w:r>
      <w:r w:rsidRPr="00BA4178">
        <w:rPr>
          <w:rFonts w:ascii="David" w:hAnsi="David" w:cs="David"/>
          <w:sz w:val="28"/>
          <w:szCs w:val="28"/>
          <w:rtl/>
        </w:rPr>
        <w:t xml:space="preserve"> הַצִּבּוּר, אֶלָּא אִם כֵּן הוּא בָּטוּחַ שֶׁיֵּעָנֶה כִּיהוֹשֻׁעַ בִּן נוּן. </w:t>
      </w:r>
      <w:r w:rsidRPr="00BA4178">
        <w:rPr>
          <w:rFonts w:ascii="David" w:hAnsi="David" w:cs="David"/>
          <w:bCs/>
          <w:sz w:val="28"/>
          <w:szCs w:val="28"/>
          <w:rtl/>
        </w:rPr>
        <w:t>הגה</w:t>
      </w:r>
      <w:r w:rsidRPr="00BA4178">
        <w:rPr>
          <w:rFonts w:ascii="David" w:hAnsi="David" w:cs="David"/>
          <w:sz w:val="28"/>
          <w:szCs w:val="28"/>
          <w:rtl/>
        </w:rPr>
        <w:t xml:space="preserve">: וְכֵן אָסוּר לְכָל אָדָם לִפֹּל עַל פָּנָיו בְּפִשּׁוּט יָדַיִם וְרַגְלַיִם, אֲפִלּוּ אֵין שָׁם אֶבֶן </w:t>
      </w:r>
      <w:r w:rsidRPr="00BA4178">
        <w:rPr>
          <w:rFonts w:ascii="David" w:hAnsi="David" w:cs="David"/>
          <w:sz w:val="28"/>
          <w:szCs w:val="24"/>
          <w:rtl/>
        </w:rPr>
        <w:t>(כב)</w:t>
      </w:r>
      <w:r w:rsidRPr="00BA4178">
        <w:rPr>
          <w:rFonts w:ascii="David" w:hAnsi="David" w:cs="David"/>
          <w:sz w:val="28"/>
          <w:szCs w:val="28"/>
          <w:rtl/>
        </w:rPr>
        <w:t xml:space="preserve"> מַשְׂכִּית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סוֹף פ' תְּפִלַּת הַשַּׁחַר וְרִיבַ''שׁ סי' תי''ב)</w:t>
      </w:r>
      <w:r w:rsidRPr="00BA4178">
        <w:rPr>
          <w:rFonts w:ascii="David" w:hAnsi="David" w:cs="David"/>
          <w:sz w:val="28"/>
          <w:szCs w:val="28"/>
          <w:rtl/>
        </w:rPr>
        <w:t xml:space="preserve">; אֲבָל אִם נוֹטֶה קְצָת עַל צִדּוֹ, מֻתָּר אִם אֵין שָׁם אֶבֶן </w:t>
      </w:r>
      <w:r w:rsidRPr="00BA4178">
        <w:rPr>
          <w:rFonts w:ascii="David" w:hAnsi="David" w:cs="David"/>
          <w:sz w:val="28"/>
          <w:szCs w:val="24"/>
          <w:rtl/>
        </w:rPr>
        <w:t>(כג)</w:t>
      </w:r>
      <w:r w:rsidRPr="00BA4178">
        <w:rPr>
          <w:rFonts w:ascii="David" w:hAnsi="David" w:cs="David"/>
          <w:sz w:val="28"/>
          <w:szCs w:val="28"/>
          <w:rtl/>
        </w:rPr>
        <w:t xml:space="preserve"> מַשְׂכִּית; וְכֵן יַעֲשׂוּ </w:t>
      </w:r>
      <w:r w:rsidRPr="00BA4178">
        <w:rPr>
          <w:rFonts w:ascii="David" w:hAnsi="David" w:cs="David"/>
          <w:sz w:val="28"/>
          <w:szCs w:val="24"/>
          <w:rtl/>
        </w:rPr>
        <w:t>(כד)</w:t>
      </w:r>
      <w:r w:rsidRPr="00BA4178">
        <w:rPr>
          <w:rFonts w:ascii="David" w:hAnsi="David" w:cs="David"/>
          <w:sz w:val="28"/>
          <w:szCs w:val="28"/>
          <w:rtl/>
        </w:rPr>
        <w:t xml:space="preserve"> ביום כִּפּוּר, כְּשֶׁנּוֹפְלִין עַל פְּנֵיהֶם, </w:t>
      </w:r>
      <w:r w:rsidRPr="00BA4178">
        <w:rPr>
          <w:rFonts w:ascii="David" w:hAnsi="David" w:cs="David"/>
          <w:sz w:val="28"/>
          <w:szCs w:val="24"/>
          <w:rtl/>
        </w:rPr>
        <w:t>( (כה)</w:t>
      </w:r>
      <w:r w:rsidRPr="00BA4178">
        <w:rPr>
          <w:rFonts w:ascii="David" w:hAnsi="David" w:cs="David"/>
          <w:sz w:val="28"/>
          <w:szCs w:val="28"/>
          <w:rtl/>
        </w:rPr>
        <w:t xml:space="preserve"> אִם) [אוֹ] יַצִּיעוּ שָׁם עֲשָׂבִים כְּדֵי לְהַפְסִיק בֵּין הַקַּרְקַע, וְכֵן נוֹהֲגִין </w:t>
      </w:r>
      <w:r w:rsidRPr="00BA4178">
        <w:rPr>
          <w:rFonts w:ascii="David" w:hAnsi="David" w:cs="David"/>
          <w:sz w:val="28"/>
          <w:szCs w:val="24"/>
          <w:rtl/>
        </w:rPr>
        <w:t>(מָרְדְּכַי)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פניו. וכשמוטה קצת שרי. מ''א: </w:t>
      </w:r>
      <w:r w:rsidRPr="00BA4178">
        <w:rPr>
          <w:rFonts w:ascii="David" w:hAnsi="David" w:cs="David"/>
          <w:sz w:val="28"/>
          <w:szCs w:val="24"/>
          <w:rtl/>
        </w:rPr>
        <w:t>(כא)</w:t>
      </w:r>
      <w:r w:rsidRPr="00BA4178">
        <w:rPr>
          <w:rFonts w:ascii="David" w:hAnsi="David" w:cs="David"/>
          <w:sz w:val="28"/>
          <w:szCs w:val="28"/>
          <w:rtl/>
        </w:rPr>
        <w:t xml:space="preserve"> הציבור. פי' ובפני ציבור. הרא''ש. וכגון שאין הקהל נופלין בתחנון אבל אם הקהל נופלין בתחנון מותר ב''ח ועיין ב''י. נמצא למידין דדוקא כשמתפלל על הציבור בפני הצבור ואין הציבור נופלין בתחנון הוא דאסור ולפ''ז בביתו מותר אפילו כשמתפלל על הציבור. וה''ה בציבור כשמתפלל על עצמו. וכן כתב הע''ת. ופר''ח חולק וס''ל דלפני ציבור אפי' כשמתפלל על עצמו עיין שם: </w:t>
      </w:r>
      <w:r w:rsidRPr="00BA4178">
        <w:rPr>
          <w:rFonts w:ascii="David" w:hAnsi="David" w:cs="David"/>
          <w:sz w:val="28"/>
          <w:szCs w:val="24"/>
          <w:rtl/>
        </w:rPr>
        <w:t>(כב)</w:t>
      </w:r>
      <w:r w:rsidRPr="00BA4178">
        <w:rPr>
          <w:rFonts w:ascii="David" w:hAnsi="David" w:cs="David"/>
          <w:sz w:val="28"/>
          <w:szCs w:val="28"/>
          <w:rtl/>
        </w:rPr>
        <w:t xml:space="preserve"> משכית. אע''ג דאין אסור מן התורה אלא בפישוט ידים ורגלים על אבן משכית מ''מ גזרו חכמים אטו אבן משכית וריב''ש כתב דחיישינן לאבן משכית אפילו לא היתה שם רצפת אבנים דשמא היה שם ונבנה עליה עיין ב''י ודוקא כשפניו דבוקות בקרקע. אבל אם שוחה בתפילה אפי' יש שם רצפה שרי. ומיהו נפילת אפים אסור אפי' אין פניו דבוקות בקרקע כיון דאין כוונתו להשתחות רק ליפול על אפיו. ורצפת לבנים אין אסורה דאבן כתיב ולבנה לאו אבן היא עיין מ''א: </w:t>
      </w:r>
      <w:r w:rsidRPr="00BA4178">
        <w:rPr>
          <w:rFonts w:ascii="David" w:hAnsi="David" w:cs="David"/>
          <w:sz w:val="28"/>
          <w:szCs w:val="24"/>
          <w:rtl/>
        </w:rPr>
        <w:t>(כג)</w:t>
      </w:r>
      <w:r w:rsidRPr="00BA4178">
        <w:rPr>
          <w:rFonts w:ascii="David" w:hAnsi="David" w:cs="David"/>
          <w:sz w:val="28"/>
          <w:szCs w:val="28"/>
          <w:rtl/>
        </w:rPr>
        <w:t xml:space="preserve"> משכית. רצה לומר אפי' בפישוט ידים ורגלים עיין ב''י: </w:t>
      </w:r>
      <w:r w:rsidRPr="00BA4178">
        <w:rPr>
          <w:rFonts w:ascii="David" w:hAnsi="David" w:cs="David"/>
          <w:sz w:val="28"/>
          <w:szCs w:val="24"/>
          <w:rtl/>
        </w:rPr>
        <w:t>(כד)</w:t>
      </w:r>
      <w:r w:rsidRPr="00BA4178">
        <w:rPr>
          <w:rFonts w:ascii="David" w:hAnsi="David" w:cs="David"/>
          <w:sz w:val="28"/>
          <w:szCs w:val="28"/>
          <w:rtl/>
        </w:rPr>
        <w:t xml:space="preserve"> בי''כ. פי' שיטו על צדיהם: </w:t>
      </w:r>
      <w:r w:rsidRPr="00BA4178">
        <w:rPr>
          <w:rFonts w:ascii="David" w:hAnsi="David" w:cs="David"/>
          <w:sz w:val="28"/>
          <w:szCs w:val="24"/>
          <w:rtl/>
        </w:rPr>
        <w:t>(כה)</w:t>
      </w:r>
      <w:r w:rsidRPr="00BA4178">
        <w:rPr>
          <w:rFonts w:ascii="David" w:hAnsi="David" w:cs="David"/>
          <w:sz w:val="28"/>
          <w:szCs w:val="28"/>
          <w:rtl/>
        </w:rPr>
        <w:t xml:space="preserve"> או יציעו. כצ''ל פי' ואז אפילו בלא הטיה שרי דדוקא על הקרקע אסור בלא הטיה שמא יש תחתיו רצפת אבנים ונבנה עליה דקרקע לא חשיב הפסק שארצו של בית כמוה עד התהום אבל עשבים חשיבי הפסק מ''א ע''ש ופר''ח לא כתב כן ע''ש. בר''ה א''צ עשבים דאין נופלים על פניהם רק כורעים ומשתחוים בעלינו אבל בי''כ נופלים על פניהם בסדר העבודה. יש למחות ביד האומרים תחינות שבמעמדות שמסיימין בא''י ש''ת אלא י''ל ברוך ש''ת בלא שם. ט''ז:</w:t>
      </w:r>
      <w:r>
        <w:rPr>
          <w:rFonts w:ascii="David" w:hAnsi="David" w:cs="David"/>
          <w:sz w:val="28"/>
          <w:szCs w:val="28"/>
          <w:rtl/>
        </w:rPr>
        <w:br/>
      </w:r>
      <w:r w:rsidRPr="00BA4178">
        <w:rPr>
          <w:rFonts w:ascii="David" w:hAnsi="David" w:cs="David"/>
          <w:sz w:val="28"/>
          <w:szCs w:val="28"/>
          <w:rtl/>
        </w:rPr>
        <w:t>סימן קלב - דיני קדשת ובא לציון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מְתַרְגְּמִין קְדֻשַּׁת </w:t>
      </w:r>
      <w:r w:rsidRPr="00BA4178">
        <w:rPr>
          <w:rFonts w:ascii="David" w:hAnsi="David" w:cs="David"/>
          <w:sz w:val="28"/>
          <w:szCs w:val="24"/>
          <w:rtl/>
        </w:rPr>
        <w:t>(א)</w:t>
      </w:r>
      <w:r w:rsidRPr="00BA4178">
        <w:rPr>
          <w:rFonts w:ascii="David" w:hAnsi="David" w:cs="David"/>
          <w:sz w:val="28"/>
          <w:szCs w:val="28"/>
          <w:rtl/>
        </w:rPr>
        <w:t xml:space="preserve"> וּבָא לְצִיּוֹן; וְצָרִיךְ לִזָּהֵר בּוֹ מְאֹד לְאָמְרוֹ בְּכַוָּנָה. </w:t>
      </w:r>
      <w:r w:rsidRPr="00BA4178">
        <w:rPr>
          <w:rFonts w:ascii="David" w:hAnsi="David" w:cs="David"/>
          <w:bCs/>
          <w:sz w:val="28"/>
          <w:szCs w:val="28"/>
          <w:rtl/>
        </w:rPr>
        <w:t>הגה</w:t>
      </w:r>
      <w:r w:rsidRPr="00BA4178">
        <w:rPr>
          <w:rFonts w:ascii="David" w:hAnsi="David" w:cs="David"/>
          <w:sz w:val="28"/>
          <w:szCs w:val="28"/>
          <w:rtl/>
        </w:rPr>
        <w:t xml:space="preserve">: וּלְעִנְיַן אִם הַיָּחִיד אוֹמְרָהּ, דִּינָהּ כְּדִין קְדֻשָּׁה שֶׁבְּיוֹצֵר, וְעַיֵּן לְעֵיל סי' נ''ט; וּבִקְדֻשָּׁה שֶׁבַּתַּרְגּוּם, יָחִיד אוֹמְרָהּ וְלֹא </w:t>
      </w:r>
      <w:r w:rsidRPr="00BA4178">
        <w:rPr>
          <w:rFonts w:ascii="David" w:hAnsi="David" w:cs="David"/>
          <w:sz w:val="28"/>
          <w:szCs w:val="24"/>
          <w:rtl/>
        </w:rPr>
        <w:t>(ב)</w:t>
      </w:r>
      <w:r w:rsidRPr="00BA4178">
        <w:rPr>
          <w:rFonts w:ascii="David" w:hAnsi="David" w:cs="David"/>
          <w:sz w:val="28"/>
          <w:szCs w:val="28"/>
          <w:rtl/>
        </w:rPr>
        <w:t xml:space="preserve"> שְׁנַיִם, וְאֵין לְאָמְרָהּ בְּקוֹל רָם </w:t>
      </w:r>
      <w:r w:rsidRPr="00BA4178">
        <w:rPr>
          <w:rFonts w:ascii="David" w:hAnsi="David" w:cs="David"/>
          <w:sz w:val="28"/>
          <w:szCs w:val="24"/>
          <w:rtl/>
        </w:rPr>
        <w:t>(בֵּית יוֹסֵף סִימָן נ''ט)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ובא לציון. כשמכריזין דבר יש להכריז קודם שמתחיל החזן אשרי ולא בין אשרי ללמנצח וכ''ש בשעה שאומרים אשרי שתתבטל כוונתם סמ''ע בח''מ סי' </w:t>
      </w:r>
      <w:r w:rsidRPr="00BA4178">
        <w:rPr>
          <w:rFonts w:ascii="David" w:hAnsi="David" w:cs="David"/>
          <w:sz w:val="28"/>
          <w:szCs w:val="24"/>
          <w:rtl/>
        </w:rPr>
        <w:t>(רס''ב)</w:t>
      </w:r>
      <w:r w:rsidRPr="00BA4178">
        <w:rPr>
          <w:rFonts w:ascii="David" w:hAnsi="David" w:cs="David"/>
          <w:sz w:val="28"/>
          <w:szCs w:val="28"/>
          <w:rtl/>
        </w:rPr>
        <w:t xml:space="preserve"> [רס''ז]. אם בא יחיד לבה''כ בשעה שאומרים סדר הקדושה יאמרה עמהם אף קודם תפלתו דהא י''א דאין היחיד אומרה וה''ה דיכול לאומרה קודם שיאמר השני פסוקים דהיינו ובא לציון וגו' ואני זאת וגו' ואח''כ יאמר השני פסוקים. ומכ''ש שיכול לומר אשרי ולמנצח אח''כ כדי לאומרה עם הציבור. מ''א: </w:t>
      </w:r>
      <w:r w:rsidRPr="00BA4178">
        <w:rPr>
          <w:rFonts w:ascii="David" w:hAnsi="David" w:cs="David"/>
          <w:sz w:val="28"/>
          <w:szCs w:val="24"/>
          <w:rtl/>
        </w:rPr>
        <w:t>(ב)</w:t>
      </w:r>
      <w:r w:rsidRPr="00BA4178">
        <w:rPr>
          <w:rFonts w:ascii="David" w:hAnsi="David" w:cs="David"/>
          <w:sz w:val="28"/>
          <w:szCs w:val="28"/>
          <w:rtl/>
        </w:rPr>
        <w:t xml:space="preserve"> שנים. לפי שכל שהוא בלשון תרגום אין לאומרה ברבים וסי' הוא שנים מקרא ואחד תרגום. זוהר:</w:t>
      </w:r>
      <w:r>
        <w:rPr>
          <w:rFonts w:ascii="David" w:hAnsi="David" w:cs="David"/>
          <w:sz w:val="28"/>
          <w:szCs w:val="28"/>
          <w:rtl/>
        </w:rPr>
        <w:br/>
      </w:r>
      <w:r w:rsidRPr="00BA4178">
        <w:rPr>
          <w:rFonts w:ascii="David" w:hAnsi="David" w:cs="David"/>
          <w:sz w:val="28"/>
          <w:szCs w:val="28"/>
          <w:rtl/>
        </w:rPr>
        <w:t xml:space="preserve">ב אָסוּר לְאָדָם לָצֵאת מִבֵּית הַכְּנֶסֶת קֹדֶם קְדֻשָּׁה דְּסִדְרָא. </w:t>
      </w:r>
      <w:r w:rsidRPr="00BA4178">
        <w:rPr>
          <w:rFonts w:ascii="David" w:hAnsi="David" w:cs="David"/>
          <w:bCs/>
          <w:sz w:val="28"/>
          <w:szCs w:val="28"/>
          <w:rtl/>
        </w:rPr>
        <w:t>הגה</w:t>
      </w:r>
      <w:r w:rsidRPr="00BA4178">
        <w:rPr>
          <w:rFonts w:ascii="David" w:hAnsi="David" w:cs="David"/>
          <w:sz w:val="28"/>
          <w:szCs w:val="28"/>
          <w:rtl/>
        </w:rPr>
        <w:t xml:space="preserve">: וְאוֹמְרִים אַחַר סִיּוּם הַתְּפִלָּה: </w:t>
      </w:r>
      <w:r w:rsidRPr="00BA4178">
        <w:rPr>
          <w:rFonts w:ascii="David" w:hAnsi="David" w:cs="David"/>
          <w:sz w:val="28"/>
          <w:szCs w:val="24"/>
          <w:rtl/>
        </w:rPr>
        <w:t>(ג)</w:t>
      </w:r>
      <w:r w:rsidRPr="00BA4178">
        <w:rPr>
          <w:rFonts w:ascii="David" w:hAnsi="David" w:cs="David"/>
          <w:sz w:val="28"/>
          <w:szCs w:val="28"/>
          <w:rtl/>
        </w:rPr>
        <w:t xml:space="preserve"> עָלֵינוּ לְשַׁבֵּחַ, מְעֻמָּד; </w:t>
      </w:r>
      <w:r w:rsidRPr="00BA4178">
        <w:rPr>
          <w:rFonts w:ascii="David" w:hAnsi="David" w:cs="David"/>
          <w:sz w:val="28"/>
          <w:szCs w:val="24"/>
          <w:rtl/>
        </w:rPr>
        <w:t>(כָּל בּוֹ)</w:t>
      </w:r>
      <w:r w:rsidRPr="00BA4178">
        <w:rPr>
          <w:rFonts w:ascii="David" w:hAnsi="David" w:cs="David"/>
          <w:sz w:val="28"/>
          <w:szCs w:val="28"/>
          <w:rtl/>
        </w:rPr>
        <w:t xml:space="preserve"> וְיִזָּהֵר לְאָמְרוֹ בְּכַוָּנָה, וּכְשֶׁמַּגִּיעַ אֶל אֵל לֹא יוֹשִׁיעַ, יַפְסִיק מְעַט קֹדֶם שֶׁיֹּאמַר: </w:t>
      </w:r>
      <w:r w:rsidRPr="00BA4178">
        <w:rPr>
          <w:rFonts w:ascii="David" w:hAnsi="David" w:cs="David"/>
          <w:sz w:val="28"/>
          <w:szCs w:val="24"/>
          <w:rtl/>
        </w:rPr>
        <w:t>(ד)</w:t>
      </w:r>
      <w:r w:rsidRPr="00BA4178">
        <w:rPr>
          <w:rFonts w:ascii="David" w:hAnsi="David" w:cs="David"/>
          <w:sz w:val="28"/>
          <w:szCs w:val="28"/>
          <w:rtl/>
        </w:rPr>
        <w:t xml:space="preserve"> וַאֲנַחְנוּ כּוֹרְעִים וְכו' </w:t>
      </w:r>
      <w:r w:rsidRPr="00BA4178">
        <w:rPr>
          <w:rFonts w:ascii="David" w:hAnsi="David" w:cs="David"/>
          <w:sz w:val="28"/>
          <w:szCs w:val="24"/>
          <w:rtl/>
        </w:rPr>
        <w:t>(טוּר)</w:t>
      </w:r>
      <w:r w:rsidRPr="00BA4178">
        <w:rPr>
          <w:rFonts w:ascii="David" w:hAnsi="David" w:cs="David"/>
          <w:sz w:val="28"/>
          <w:szCs w:val="28"/>
          <w:rtl/>
        </w:rPr>
        <w:t xml:space="preserve">; וְאוֹמְרִים </w:t>
      </w:r>
      <w:r w:rsidRPr="00BA4178">
        <w:rPr>
          <w:rFonts w:ascii="David" w:hAnsi="David" w:cs="David"/>
          <w:sz w:val="28"/>
          <w:szCs w:val="24"/>
          <w:rtl/>
        </w:rPr>
        <w:t>(ה)</w:t>
      </w:r>
      <w:r w:rsidRPr="00BA4178">
        <w:rPr>
          <w:rFonts w:ascii="David" w:hAnsi="David" w:cs="David"/>
          <w:sz w:val="28"/>
          <w:szCs w:val="28"/>
          <w:rtl/>
        </w:rPr>
        <w:t xml:space="preserve"> קַדִּישׁ יָתוֹם אַחַר עָלֵינוּ, וְאֲפִלּוּ אֵין יָתוֹם בְּבֵית הַכְּנֶסֶת יֹאמַר אוֹתוֹ מִי שֶׁאֵין לוֹ אָב וָאֵם; וַאֲפִלּוּ מִי שֶׁיֵּשׁ לוֹ אָב וָאֵם יָכוֹל לְאָמְרוֹ, אִם אֵין אָבִיו וְאִמּוֹ מַקְפִּידִין </w:t>
      </w:r>
      <w:r w:rsidRPr="00BA4178">
        <w:rPr>
          <w:rFonts w:ascii="David" w:hAnsi="David" w:cs="David"/>
          <w:sz w:val="28"/>
          <w:szCs w:val="24"/>
          <w:rtl/>
        </w:rPr>
        <w:t>(אָגוּר וְתַשְׁבֵּ''ץ וּתְשׁוּבַת מַהֲרִי''ל סי' ס''ד)</w:t>
      </w:r>
      <w:r w:rsidRPr="00BA4178">
        <w:rPr>
          <w:rFonts w:ascii="David" w:hAnsi="David" w:cs="David"/>
          <w:sz w:val="28"/>
          <w:szCs w:val="28"/>
          <w:rtl/>
        </w:rPr>
        <w:t xml:space="preserve">; וְיֵשׁ לוֹמַר פִּטּוּם הַקְּטֹרֶת </w:t>
      </w:r>
      <w:r w:rsidRPr="00BA4178">
        <w:rPr>
          <w:rFonts w:ascii="David" w:hAnsi="David" w:cs="David"/>
          <w:sz w:val="28"/>
          <w:szCs w:val="24"/>
          <w:rtl/>
        </w:rPr>
        <w:t>(ו)</w:t>
      </w:r>
      <w:r w:rsidRPr="00BA4178">
        <w:rPr>
          <w:rFonts w:ascii="David" w:hAnsi="David" w:cs="David"/>
          <w:sz w:val="28"/>
          <w:szCs w:val="28"/>
          <w:rtl/>
        </w:rPr>
        <w:t xml:space="preserve"> עֶרֶב וָבֹקֶר אַחַר הַתְּפִלָּה, וְאוֹמְרִים תְּחִלָּה: אֵין כֵּאלֹהֵינוּ וְכו', וְאוֹמְרִים </w:t>
      </w:r>
      <w:r w:rsidRPr="00BA4178">
        <w:rPr>
          <w:rFonts w:ascii="David" w:hAnsi="David" w:cs="David"/>
          <w:sz w:val="28"/>
          <w:szCs w:val="24"/>
          <w:rtl/>
        </w:rPr>
        <w:t>(ז)</w:t>
      </w:r>
      <w:r w:rsidRPr="00BA4178">
        <w:rPr>
          <w:rFonts w:ascii="David" w:hAnsi="David" w:cs="David"/>
          <w:sz w:val="28"/>
          <w:szCs w:val="28"/>
          <w:rtl/>
        </w:rPr>
        <w:t xml:space="preserve"> הַשִּׁיר שֶׁהַלְּוִיִּם הָיוּ אוֹמְרִים בַּמִּקְדָּשׁ, שַׁחֲרִית לְבַד </w:t>
      </w:r>
      <w:r w:rsidRPr="00BA4178">
        <w:rPr>
          <w:rFonts w:ascii="David" w:hAnsi="David" w:cs="David"/>
          <w:sz w:val="28"/>
          <w:szCs w:val="24"/>
          <w:rtl/>
        </w:rPr>
        <w:t>(טוּר)</w:t>
      </w:r>
      <w:r w:rsidRPr="00BA4178">
        <w:rPr>
          <w:rFonts w:ascii="David" w:hAnsi="David" w:cs="David"/>
          <w:sz w:val="28"/>
          <w:szCs w:val="28"/>
          <w:rtl/>
        </w:rPr>
        <w:t xml:space="preserve">; וְיֵשׁ שֶׁכָּתְבוּ לִזָּהֵר לוֹמַר פִּטּוּם הַקְּטֹרֶת מִתּוֹךְ הַכְּתָב, וְלֹא בְּעַל פֶּה, מִשּׁוּם שֶׁהָאֲמִירָה בִּמְקוֹם הַהַקְטָרָה וְחַיְישִׁינָן </w:t>
      </w:r>
      <w:r w:rsidRPr="00BA4178">
        <w:rPr>
          <w:rFonts w:ascii="David" w:hAnsi="David" w:cs="David"/>
          <w:sz w:val="28"/>
          <w:szCs w:val="24"/>
          <w:rtl/>
        </w:rPr>
        <w:t>(ח)</w:t>
      </w:r>
      <w:r w:rsidRPr="00BA4178">
        <w:rPr>
          <w:rFonts w:ascii="David" w:hAnsi="David" w:cs="David"/>
          <w:sz w:val="28"/>
          <w:szCs w:val="28"/>
          <w:rtl/>
        </w:rPr>
        <w:t xml:space="preserve"> שֶׁמָּא יְדַלֵּג </w:t>
      </w:r>
      <w:r w:rsidRPr="00BA4178">
        <w:rPr>
          <w:rFonts w:ascii="David" w:hAnsi="David" w:cs="David"/>
          <w:sz w:val="28"/>
          <w:szCs w:val="24"/>
          <w:rtl/>
        </w:rPr>
        <w:t>(בֵּית יוֹסֵף בְּשֵׁם מַהֲרִ''י וְא''ח)</w:t>
      </w:r>
      <w:r w:rsidRPr="00BA4178">
        <w:rPr>
          <w:rFonts w:ascii="David" w:hAnsi="David" w:cs="David"/>
          <w:sz w:val="28"/>
          <w:szCs w:val="28"/>
          <w:rtl/>
        </w:rPr>
        <w:t xml:space="preserve"> אֶחָד מִסַּמְמָנֶיהָ, וְאַמְרִינָן שֶׁהוּא חַיָּב מִיתָה אִם חִסֵּר אַחַת מִסַּמְמָנֶיהָ; וְלָכֵן נָהֲגוּ שֶׁלֹּא לְאָמְרוֹ בַּחֹל, שֶׁמְּמַהֲרִין לִמְלָאכְתָן וְחַיְישִׁינָן שֶׁמָּא יְדַלֵּג. וּכְשֶׁיּוֹצֵא מִבֵּית הַכְּנֶסֶת אוֹמֵר ה' נְחֵנִי וְגו' </w:t>
      </w:r>
      <w:r w:rsidRPr="00BA4178">
        <w:rPr>
          <w:rFonts w:ascii="David" w:hAnsi="David" w:cs="David"/>
          <w:sz w:val="28"/>
          <w:szCs w:val="24"/>
          <w:rtl/>
        </w:rPr>
        <w:t>(תְּהִלִּים ה, ט)</w:t>
      </w:r>
      <w:r w:rsidRPr="00BA4178">
        <w:rPr>
          <w:rFonts w:ascii="David" w:hAnsi="David" w:cs="David"/>
          <w:sz w:val="28"/>
          <w:szCs w:val="28"/>
          <w:rtl/>
        </w:rPr>
        <w:t xml:space="preserve"> </w:t>
      </w:r>
      <w:r w:rsidRPr="00BA4178">
        <w:rPr>
          <w:rFonts w:ascii="David" w:hAnsi="David" w:cs="David"/>
          <w:sz w:val="28"/>
          <w:szCs w:val="24"/>
          <w:rtl/>
        </w:rPr>
        <w:t>(כָּל בּוֹ)</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וּמִשְׁתַּחֲוֶה וְיוֹצֵא </w:t>
      </w:r>
      <w:r w:rsidRPr="00BA4178">
        <w:rPr>
          <w:rFonts w:ascii="David" w:hAnsi="David" w:cs="David"/>
          <w:sz w:val="28"/>
          <w:szCs w:val="24"/>
          <w:rtl/>
        </w:rPr>
        <w:t>(מַהֲרִי''ל)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עלינו לשבח. בכתבים כתב שיאמרוהו אחר כל תפלה מג' תפלות וכ''כ בכנה''ג סי' רל''ד אבל בספר שתי ידות בשם תולעת יעקב כתב שא''ל במנחה ובסוף עלינו יאמר פסוק והיה ה' למלך וגו'. יאמר ומושב יקרו. י''ל הוא אלהינו אין עוד תשב''ץ. וי''ל עלינו באימה וביראה כי כל צבא השמים שומעים והקב''ה עומד עם פמליא של מעלה וכולם עונים ואומרים אשרי העם שככה לו אשרי העם שה' אלקיו מט''מ. האר''י ז''ל היה אומר ועל כן נקוה לך בוא''ו וכן כתב בספר כנף רננים למהר''א אזולאי יד אהרן: </w:t>
      </w:r>
      <w:r w:rsidRPr="00BA4178">
        <w:rPr>
          <w:rFonts w:ascii="David" w:hAnsi="David" w:cs="David"/>
          <w:sz w:val="28"/>
          <w:szCs w:val="24"/>
          <w:rtl/>
        </w:rPr>
        <w:t>(ד)</w:t>
      </w:r>
      <w:r w:rsidRPr="00BA4178">
        <w:rPr>
          <w:rFonts w:ascii="David" w:hAnsi="David" w:cs="David"/>
          <w:sz w:val="28"/>
          <w:szCs w:val="28"/>
          <w:rtl/>
        </w:rPr>
        <w:t xml:space="preserve"> ואנחנו כורעים. ויכרע וישתחוה השתחויה גדולה. האר''י ז''ל מגן אברהם: </w:t>
      </w:r>
      <w:r w:rsidRPr="00BA4178">
        <w:rPr>
          <w:rFonts w:ascii="David" w:hAnsi="David" w:cs="David"/>
          <w:sz w:val="28"/>
          <w:szCs w:val="24"/>
          <w:rtl/>
        </w:rPr>
        <w:t>(ה)</w:t>
      </w:r>
      <w:r w:rsidRPr="00BA4178">
        <w:rPr>
          <w:rFonts w:ascii="David" w:hAnsi="David" w:cs="David"/>
          <w:sz w:val="28"/>
          <w:szCs w:val="28"/>
          <w:rtl/>
        </w:rPr>
        <w:t xml:space="preserve"> קדיש יתום. ספק שמת אביו או אמו יאמר קדיש כשאין אבל אחר שם מהרי''ל. בני בנים יכולים לומר קדיש אך שאר אבלים יאמרו ב' קדישים והם קדיש א' ואין חילוק אם הם מן האב או מן האם ובתשוב' כנסת יחזקאל כתב דדוקא בן הבן אבל בן הבת לא יאמר קדיש וכ''ש לבת אין לה קדיש כלל בבה''כ ואם רוצים לעשות לה מנין רשות בידם. ע''ש סוף חלק י''ד. היא''צ יש לו כל הקדישים של אותו יום אפי' קדיש של פרקים ושל רות ושל שיר השירים רמ''מ סי' פ' וכ''פ מ''א. ובכנסת יחזקאל שם כתב כל מה דחיוב כגון תפלה קדיש וקדיש של שיר היחוד וכן ברכי נפשי ופרקים מגיע לי''צ. אבל מגילת קהלת רות ושיר השירים יטילו גורל הואיל ואינם רק מנהג בעלמא המה דומיא לקדיש תהלים ושיר של יום ויטילו גורל. וקדיש שאומרים בע''ש אחר מזמור שיר ליום השבת הוא לאבלים אם לא שהיא''צ הוא בחברה של קבלת שבת והכל לפי מנהג. ובכנסת יחזקאל שם כתב דהיא''צ שהיה לו ביום ו' אין לו שום שייכות רק האבלים עם היא''צ שהוא בשבת יטילו גורל ע''ש. כשמטילין גורל ד' או ה' ויש בהן ב' שיש להן אותיות שוות כגון ת' והאחרים יש להם מנין הפחות מזה אז בטל הגורל וצריכים כולם להטיל גורל מחדש ואין יכולים השנים לומר האחרים כבר הפסידו חלקם </w:t>
      </w:r>
      <w:r w:rsidRPr="00BA4178">
        <w:rPr>
          <w:rFonts w:ascii="David" w:hAnsi="David" w:cs="David"/>
          <w:sz w:val="28"/>
          <w:szCs w:val="28"/>
          <w:rtl/>
        </w:rPr>
        <w:lastRenderedPageBreak/>
        <w:t xml:space="preserve">שנינו נטילו גורל. אבל אם אחד יש לו ת' והאחרים שוין ויש להם פחות אזי ודאי זכה הראשון. ב' או ג' שהטילו גורל ולמחרת בא עוד א' בטלה החלוקה וצריכים להטיל גורל מחדש ואותו שאמר קדיש ערבית אין בגורל ואם היה בעיר ולא בא איבד זכותו דמדלא בא ודאי מחל להן שיהיה אחרון. אחד אמר קדיש ולמחרת בא עוד א' ואמר אני אומר היום כנגד קדיש שאמרת אתמול ועל הקדיש הג' נפיל גורל והלה אומר כיון שלא באת אתמול זכיתי בהקדיש והשנים של היום נחלוק בינינו הדין עם הב' והוא אומר קדיש ראשון ועל השני יפילו גורל. אמנם אם יש ד' יא''צ וג' באו אתמול. הג' אומרים כל התפלה קדישים והרביעי יאמר קדיש שיר של יום. ואם הרבה יא''צ שאף שיגידו כל הקדישים אין כדי לחלוק לכולם. זה שלא בא ערבית אבד זכותו. כל הפוסקים מסכימים אף דאחד יכול להתפלל והשני אין יכול. לענין קדיש לא הפסיד זה שהתפלל ואם שניהם יכולין להתפלל יטילו גורל מי ראשון ומי שני. ב' שיש להם יא''צ וא' רוצה להשכים לדרך למחר ואמר תן לי עתה הקדיש וטול אתה למחר והב' אומר לא כי אלא נפיל הגורל הדין עם הב' דיכול לומר אני רוצה להקדים עצמי למצוה. שני אנוסים אחד נהרג ואחד מת בן הנהרג דוחה לבן המת. דכיון דנהרג ה''ל כפרה ובודאי שב בתשובה קודם מותו משא''כ במת מעצמו. כשיש בן ל' נותנים לו כל הקדישים. והקדיש של מזמור לאבלים. במקומות דנוהגים דתושב דוחה את האורח מ''מ פעם אחת יש רשות לאורח להתפלל ולומר קדיש וכתב הש''ך דאם יש בן למ''ד אין לאורח קדיש כלל. הלומד בישיבה דין תושב יש לו. ומלמד אם אין לו אשה במקום אחר נקרא תושב. ועיין בכנסת יחזקאל מ''ש ע''ז. ולענין קדיש לא אמרינן מקצת יום ככולו. ואע''פ שיש אחד שמת לו מת באמצע השבוע ואחד מת לו ביום א' שניהם שווים ביום השבת מי שאבל על אביו ואח''כ מתה אמו יש לו כל הקדישים מדין למ''ד ואפ''ה חולק בשאר קדישים בגין אביו עם שאר אבלים מ''א בשם מהר''ן ובכנסת יחזקאל הקשה עליו דא''כ מי שאבל על אביו ואמו יאמר קדיש כפל משאר אבל וזה ליתא דזכרון אחד עולה לכאן ולכאן ומיישב כגון דאם הוא בן למ''ד שאז הקדישים של התפלה שלו ובני יב''ח אומרים תהלים קדיש וכדומה לו ואם אירע באיזה יום כמה יאר צייט שאז נדחה בן שלשים לגמרי מתפלה קדישים בזה י''ל דחולק עם האבלים בשאר הקדישים מצד אביו אבל בלא''ה לא יאמר קדיש כפל משאר אבל דזכרון אחד עולה לכאן ולכאן. בן ז' גדול שהולך בשבת לבה''כ דוחה יא''צ וכ''ש בן ל'. אך בן ז' קטן דין ל' יש לו ויש ליא''צ קדיש א' מ''ב סי' </w:t>
      </w:r>
      <w:r w:rsidRPr="00BA4178">
        <w:rPr>
          <w:rFonts w:ascii="David" w:hAnsi="David" w:cs="David"/>
          <w:sz w:val="28"/>
          <w:szCs w:val="24"/>
          <w:rtl/>
        </w:rPr>
        <w:t>(ע''ב)</w:t>
      </w:r>
      <w:r w:rsidRPr="00BA4178">
        <w:rPr>
          <w:rFonts w:ascii="David" w:hAnsi="David" w:cs="David"/>
          <w:sz w:val="28"/>
          <w:szCs w:val="28"/>
          <w:rtl/>
        </w:rPr>
        <w:t xml:space="preserve"> [ע''ג] והש''ך סי' שע''ו כתב דאף לבן למ''ד יש קדיש אחד נגד בן ז' קטן והמ''א פסק דהקטן דוחה לבן למ''ד לגמרי רק ליא''צ יש קדיש א'. מי שבטלה אבילתו ברגל או קובר מתו ברגל יש לו דין ז' ודין קטן ז' יש לו מאחר שהולך כל ז' לבה''כ ויש ליא''צ קדיש א'. ואם יש בשבת קטן ז' וגדול ז' ויאר צייט אומר הגדול ב' קדישים והקטן קדיש א' שיאמר הגדול להקטן הקדיש הג' לא ממך קא שקלינא כ''א מן היאר צייט. בא''ז נסתפק אם הבן שבעה גדול עושה מנין בביתו אולי ישוה בשבת לבן ז' קטן ויש ליא''צ קדיש א' ואנן לא מחלקינן בזה ונוהגין כמ''ש. בן למ''ד יש לו כל התפלה קדישים ושאר האבלים בני י''ב חודש אומרים תהלים קדישים וכדומה לו. יאר צייט תושב ובן ל' תושב ליא''צ קדיש א' ערבית לבן למ''ד ב' קדישים שחרית. יא''צ אורח ובן למ''ד או בן י''ב חודש תושב ליא''צ קדיש א'. אורח בן למ''ד ויב''ח תושב יחלקו כל התפלה קדישים. יאר צייט תושב ויא''צ אורח דוחה התושב לאורח. יאר צייט תושב ויא''צ אורח ובן למ''ד תושב אז האורח יאמר קדיש א' שחרית מב' קדישים המגיעים לבן ל' ואין התושב יאר צייט יכול לומר ליא''צ אורח נגדך אני קודם דיאמר האורח לא מדידך שקילנא כ''א מבן ל'. אם יאר צייט תושב ויאר צייט אורח בענין תהלים קדיש שמטילים גורל היא''צ עם האבלים אם היא''צ תושב מוחל הגורל שיאמר היאר צייט אורח קדיש א' אין לאבלים לדחות כי נגדם אורח יאר צייט קודם אמנם אם הטילו גורל וזכו האבלים יאמר לי''צ אורח מזלי דידי גרם אך היא''צ אורח עמהם בגורל כי נגדם הוא כאחד </w:t>
      </w:r>
      <w:r w:rsidRPr="00BA4178">
        <w:rPr>
          <w:rFonts w:ascii="David" w:hAnsi="David" w:cs="David"/>
          <w:sz w:val="28"/>
          <w:szCs w:val="28"/>
          <w:rtl/>
        </w:rPr>
        <w:lastRenderedPageBreak/>
        <w:t xml:space="preserve">מהם ובפריסת שמע לפני הפתח דהיינו המנין שעושים בעזרה שלפני הפתח אורח ותושב שוין אמנם קדיש של תהלים ושיר של יום ושאר מזמורים וקדיש אחר שיר השירים ורות וקהלת אין חלק לאורח כ''א ביא''צ כמו שכתבתי. נהוג עלמא ביום שפוסקין לומר קדיש בכלות י''א חודש אומר כל הקדישים מיהו אין דוחה ליאר צייט ולבן ל' ויפסוק מלומר קדיש יום או קודם ולא באותו יום שיהיה היאר צייט. למשל דאם מת ג' לחודש שבט צריך שיפסיק בב' טבת דהא הטעם דפוסקים שלא יחשוב אביו לרשע ואם יאמר ג' טבת יהי' יום א' בחדש י''ב חשוב חודש וכאלו אמר י''ב חודש ע''כ יאמר ב' טבת ויפסיק בזה היום וג' שבט יאר צייט. היאר צייט הוא לעולם יום המיתה ולא יום הקבורה אף שנתעכב הקבורה ימים רבים ואפי' בשנה ראשונה. אם מתה אמו והאב מקפיד שלא יאמר קדיש אין בידו למחות. אורח אחד שאמר קדיש א' באיזה בית הכנסת אין לו עוד קדיש בכל בית הכנסת של קהלה זו עד למ''ד יום. כל זה העליתי מדברי פוסקים ראשונים ואחרונים ועיין בכנסת יחזקאל סוף חלק י''ד ועיין בספר אליהו רבה שהביא כמה דינים ושו''ת בענינים אלו: </w:t>
      </w:r>
      <w:r w:rsidRPr="00BA4178">
        <w:rPr>
          <w:rFonts w:ascii="David" w:hAnsi="David" w:cs="David"/>
          <w:sz w:val="28"/>
          <w:szCs w:val="24"/>
          <w:rtl/>
        </w:rPr>
        <w:t>(ו)</w:t>
      </w:r>
      <w:r w:rsidRPr="00BA4178">
        <w:rPr>
          <w:rFonts w:ascii="David" w:hAnsi="David" w:cs="David"/>
          <w:sz w:val="28"/>
          <w:szCs w:val="28"/>
          <w:rtl/>
        </w:rPr>
        <w:t xml:space="preserve"> ערב ובוקר אחר התפלה. הקשה הט''ז דאיתא בש''ס אין לך דבר שקודם לתמיד של שחר אלא קטורת בלבד והתפלה כנגד תמידין תקנום א''כ היה לנו להקדים פיטום הקטורת קודם תפלת י''ח עיין שם שהעלה ועפ''ז נהגתי בעצמי לומר פיטום הקטורת קודם ברוך שאמר עד כאן. והמ''א הקשה למה אנו אומרים אותה אחר מוסף והלא הקטורת קדמה למוספין לכ''ע ומיישב דאפשר דכוונתינו ליפטר מתוך ד''ת ע''ש. ובשל''ה כתב לאומרה בשחרית קודם התפלה ואחר התפלה. ובערב אומר קודם תפלת מנחה אבל לא לאחר תפלת מעריב דהא הקטרת קטורת פסול לאחר הדלקת נרות עיין כנה''ג ומ''א ובספר באר שבע: </w:t>
      </w:r>
      <w:r w:rsidRPr="00BA4178">
        <w:rPr>
          <w:rFonts w:ascii="David" w:hAnsi="David" w:cs="David"/>
          <w:sz w:val="28"/>
          <w:szCs w:val="24"/>
          <w:rtl/>
        </w:rPr>
        <w:t>(ז)</w:t>
      </w:r>
      <w:r w:rsidRPr="00BA4178">
        <w:rPr>
          <w:rFonts w:ascii="David" w:hAnsi="David" w:cs="David"/>
          <w:sz w:val="28"/>
          <w:szCs w:val="28"/>
          <w:rtl/>
        </w:rPr>
        <w:t xml:space="preserve"> השיר שהלוים. מצאתי כתוב דמ''ש משנת השיר שהיו הלוים וכו' טעות הוא. דכוונת הטור לומר מכל יום שיר השייך לאותו יום וכ''כ הרמב''ם בסדר התפלה וכ''כ הכנה''ג ומ''א כתב נ''ל שכוונת הטור לומר המשנה ג''כ כדי ליפטר מד''ת ע''ש ומסיק דבשבת נוהגין לומר המשנה כמו שנדפס בכל הסידורים. כתב השכנה''ג ראיתי מנהג בכל המקומות דבר''ח וחה''מ וחנוכה ופורים במקום השיר שהיו הלוים אומרים. אומרים שיר אחר מענינו של יום. בר''ח ברכי נפשי. בחה''מ דפסח הודו לה'. ובחה''מ דחג כאיל תערוג. ובחנוכה מזמור שיר חנוכת הבית לדוד. ובפורים על אילת השחר ותמה אני מי התיר להם לשנות השיר שהיו הלוים אומרים בכל יום ע''ש שהעלה שלא לדלג השיר שהלוים היו אומרים בכל יום אלא שיאמרו השיר שהיו הלוים אומרים בכל יום והשיר מענינו של יום וכ''כ הרמ''ע סי' כ''ה. אלא מיהו איזה מקדים העלה שם דשיר של כל יום קודם דתדיר ושאינו תדיר תדיר קודם אבל בחנוכה אומר מזמור שיר חנוכת הבית קודם למזמור שהיו הלוים אומרים בכל יום משום פרסומי ניסא ע''ש ועיין מ''א: </w:t>
      </w:r>
      <w:r w:rsidRPr="00BA4178">
        <w:rPr>
          <w:rFonts w:ascii="David" w:hAnsi="David" w:cs="David"/>
          <w:sz w:val="28"/>
          <w:szCs w:val="24"/>
          <w:rtl/>
        </w:rPr>
        <w:t>(ח)</w:t>
      </w:r>
      <w:r w:rsidRPr="00BA4178">
        <w:rPr>
          <w:rFonts w:ascii="David" w:hAnsi="David" w:cs="David"/>
          <w:sz w:val="28"/>
          <w:szCs w:val="28"/>
          <w:rtl/>
        </w:rPr>
        <w:t xml:space="preserve"> שמא ידלג. עיין מה שהקשה הרב באר שבע במסכת כריתות דף מ''ו על הב''י סי' זה. וכ''ה בט''ז ובמ''א. ובתשו' שער אפרים סי' ט''ז רוצה ליישב הב''י ע''ש ואינו כן משמעות דברי הב''י דלהב''י משמע דאפי' לא נתן בתוכו עשב שמעלה עשן שאינו חייב מיתה ע''ש וזה הפך דברי הרב בעל שער אפרים וצ''ע ועיין בספר משנה למלך. ובספר מקראי קודש דף קכ''ה ע''ב. ובספר ברכת הזבח. ובפר''ח </w:t>
      </w:r>
      <w:r w:rsidRPr="00BA4178">
        <w:rPr>
          <w:rFonts w:ascii="David" w:hAnsi="David" w:cs="David"/>
          <w:sz w:val="28"/>
          <w:szCs w:val="24"/>
          <w:rtl/>
        </w:rPr>
        <w:t>(ועי' בס' אליהו רבה שהאריך מאוד בזה)</w:t>
      </w:r>
      <w:r w:rsidRPr="00BA4178">
        <w:rPr>
          <w:rFonts w:ascii="David" w:hAnsi="David" w:cs="David"/>
          <w:sz w:val="28"/>
          <w:szCs w:val="28"/>
          <w:rtl/>
        </w:rPr>
        <w:t xml:space="preserve">. מי רגלים הנזכר בפיטום הקטורת כתב הכל בו יש מעין אחד ששמו מי רגלים. ומ''ש מפני הכבוד פירושו לפי שיש לאותו מעין שם של בזיון ובבאר שבע האריך להוכיח דמי רגלים ממש קאמר ע''ש. ועיין בבני יעקב: </w:t>
      </w:r>
      <w:r w:rsidRPr="00BA4178">
        <w:rPr>
          <w:rFonts w:ascii="David" w:hAnsi="David" w:cs="David"/>
          <w:sz w:val="28"/>
          <w:szCs w:val="24"/>
          <w:rtl/>
        </w:rPr>
        <w:t>(ט)</w:t>
      </w:r>
      <w:r w:rsidRPr="00BA4178">
        <w:rPr>
          <w:rFonts w:ascii="David" w:hAnsi="David" w:cs="David"/>
          <w:sz w:val="28"/>
          <w:szCs w:val="28"/>
          <w:rtl/>
        </w:rPr>
        <w:t xml:space="preserve"> ומשתחוה ויוצא. מהרי''ל עשה ג' השתחוואות כשהלך ממקומו למול ארון הקודש. ובצאתו מפתח בה''כ בכל פעם כתלמיד הנפטר מרבו כשיצא מבה''כ לא יצא ואחוריו להיכל אלא יצדד וכן בירידתו מהתיבה. ע''ש מ''א:</w:t>
      </w:r>
      <w:r>
        <w:rPr>
          <w:rFonts w:ascii="David" w:hAnsi="David" w:cs="David"/>
          <w:sz w:val="28"/>
          <w:szCs w:val="28"/>
          <w:rtl/>
        </w:rPr>
        <w:br/>
      </w:r>
      <w:r w:rsidRPr="00BA4178">
        <w:rPr>
          <w:rFonts w:ascii="David" w:hAnsi="David" w:cs="David"/>
          <w:sz w:val="28"/>
          <w:szCs w:val="28"/>
          <w:rtl/>
        </w:rPr>
        <w:t>סימן קלג - דין ברכו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בְּשַׁבָּת וְיוֹם טוֹב אֵין אוֹמְרִים בָּרְכוּ אַחַר קַדִּישׁ בַּתְרָא. </w:t>
      </w:r>
      <w:r w:rsidRPr="00BA4178">
        <w:rPr>
          <w:rFonts w:ascii="David" w:hAnsi="David" w:cs="David"/>
          <w:bCs/>
          <w:sz w:val="28"/>
          <w:szCs w:val="28"/>
          <w:rtl/>
        </w:rPr>
        <w:t>הגה</w:t>
      </w:r>
      <w:r w:rsidRPr="00BA4178">
        <w:rPr>
          <w:rFonts w:ascii="David" w:hAnsi="David" w:cs="David"/>
          <w:sz w:val="28"/>
          <w:szCs w:val="28"/>
          <w:rtl/>
        </w:rPr>
        <w:t xml:space="preserve">: אֲפִלּוּ בְּמָקוֹם שֶׁנָּהֲגוּ לְאָמְרוֹ בִּימוֹת הַחֹל, שֶׁמָּא לֹא הָיוּ יְחִידִים בְּבֵית הַכְּנֶסֶת כְּשֶׁאָמְרוּ בָּרְכוּ, מִכָּל מָקוֹם בְּשַׁבָּת וְיוֹם טוֹב אֵין לְאָמְרוֹ, דְּהַכֹּל בָּאִין לְבֵית הַכְּנֶסֶת קֹדֶם בָּרְכוּ </w:t>
      </w:r>
      <w:r w:rsidRPr="00BA4178">
        <w:rPr>
          <w:rFonts w:ascii="David" w:hAnsi="David" w:cs="David"/>
          <w:sz w:val="28"/>
          <w:szCs w:val="24"/>
          <w:rtl/>
        </w:rPr>
        <w:t>(בֵּית יוֹסֵף בְּשֵׁם רִיבַ''שׁ)</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קלד - סדר והוא רחום, והגבהת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bCs/>
          <w:sz w:val="28"/>
          <w:szCs w:val="28"/>
          <w:rtl/>
        </w:rPr>
        <w:t>הגה</w:t>
      </w:r>
      <w:r w:rsidRPr="00BA4178">
        <w:rPr>
          <w:rFonts w:ascii="David" w:hAnsi="David" w:cs="David"/>
          <w:sz w:val="28"/>
          <w:szCs w:val="28"/>
          <w:rtl/>
        </w:rPr>
        <w:t xml:space="preserve">: נוֹהֲגִין לְהַרְבּוֹת בְּתַחֲנוּנִים בְּשֵׁנִי וּבַחֲמִישִׁי, </w:t>
      </w:r>
      <w:r w:rsidRPr="00BA4178">
        <w:rPr>
          <w:rFonts w:ascii="David" w:hAnsi="David" w:cs="David"/>
          <w:sz w:val="28"/>
          <w:szCs w:val="24"/>
          <w:rtl/>
        </w:rPr>
        <w:t>(טוּר)</w:t>
      </w:r>
      <w:r w:rsidRPr="00BA4178">
        <w:rPr>
          <w:rFonts w:ascii="David" w:hAnsi="David" w:cs="David"/>
          <w:sz w:val="28"/>
          <w:szCs w:val="28"/>
          <w:rtl/>
        </w:rPr>
        <w:t xml:space="preserve"> וְאוֹמְרִים: וְהוּא רַחוּם, וְאוֹמְרִים אוֹתוֹ בְּקוֹל רָם; וְאִם לֹא אֲמָרוֹ </w:t>
      </w:r>
      <w:r w:rsidRPr="00BA4178">
        <w:rPr>
          <w:rFonts w:ascii="David" w:hAnsi="David" w:cs="David"/>
          <w:sz w:val="28"/>
          <w:szCs w:val="24"/>
          <w:rtl/>
        </w:rPr>
        <w:t>(א)</w:t>
      </w:r>
      <w:r w:rsidRPr="00BA4178">
        <w:rPr>
          <w:rFonts w:ascii="David" w:hAnsi="David" w:cs="David"/>
          <w:sz w:val="28"/>
          <w:szCs w:val="28"/>
          <w:rtl/>
        </w:rPr>
        <w:t xml:space="preserve"> מְעֻמָּד, עוֹבֵר עַל הַתַּקָּנָה וְנִקְרָא פּוֹרֵץ גָּדֵר. </w:t>
      </w:r>
      <w:r w:rsidRPr="00BA4178">
        <w:rPr>
          <w:rFonts w:ascii="David" w:hAnsi="David" w:cs="David"/>
          <w:bCs/>
          <w:sz w:val="28"/>
          <w:szCs w:val="28"/>
          <w:rtl/>
        </w:rPr>
        <w:t>הגה</w:t>
      </w:r>
      <w:r w:rsidRPr="00BA4178">
        <w:rPr>
          <w:rFonts w:ascii="David" w:hAnsi="David" w:cs="David"/>
          <w:sz w:val="28"/>
          <w:szCs w:val="28"/>
          <w:rtl/>
        </w:rPr>
        <w:t xml:space="preserve">: וְכֵן נוֹהֲגִין לְאָמְרוֹ מְעֻמָּד, אֲבָל אוֹמְרִים אוֹתוֹ </w:t>
      </w:r>
      <w:r w:rsidRPr="00BA4178">
        <w:rPr>
          <w:rFonts w:ascii="David" w:hAnsi="David" w:cs="David"/>
          <w:sz w:val="28"/>
          <w:szCs w:val="24"/>
          <w:rtl/>
        </w:rPr>
        <w:t>(ב)</w:t>
      </w:r>
      <w:r w:rsidRPr="00BA4178">
        <w:rPr>
          <w:rFonts w:ascii="David" w:hAnsi="David" w:cs="David"/>
          <w:sz w:val="28"/>
          <w:szCs w:val="28"/>
          <w:rtl/>
        </w:rPr>
        <w:t xml:space="preserve"> בְּלַחַשׁ; וּמַה שֶּׁנּוֹהֲגִים לְהַרְבּוֹת בְּתַחֲנוּנִים בְּשֵׁנִי וּבַחֲמִישִׁי, מִשּׁוּם שֶׁהֵם יְמֵי רָצוֹן, וְלָכֵן נוֹהֲגִין גַּם כֵּן </w:t>
      </w:r>
      <w:r w:rsidRPr="00BA4178">
        <w:rPr>
          <w:rFonts w:ascii="David" w:hAnsi="David" w:cs="David"/>
          <w:sz w:val="28"/>
          <w:szCs w:val="24"/>
          <w:rtl/>
        </w:rPr>
        <w:t>(ג)</w:t>
      </w:r>
      <w:r w:rsidRPr="00BA4178">
        <w:rPr>
          <w:rFonts w:ascii="David" w:hAnsi="David" w:cs="David"/>
          <w:sz w:val="28"/>
          <w:szCs w:val="28"/>
          <w:rtl/>
        </w:rPr>
        <w:t xml:space="preserve"> לְהִתְעַנּוֹת בָּהֶם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מעומד. וכן אל ארך אפים מפני שיש בו חטאנו ווידוי ואם סיים והוא רחום קודם הש''ץ ימתין עם רחום וחנון על הש''ץ ונופל עמו. שכנה''ג: </w:t>
      </w:r>
      <w:r w:rsidRPr="00BA4178">
        <w:rPr>
          <w:rFonts w:ascii="David" w:hAnsi="David" w:cs="David"/>
          <w:sz w:val="28"/>
          <w:szCs w:val="24"/>
          <w:rtl/>
        </w:rPr>
        <w:t>(ב)</w:t>
      </w:r>
      <w:r w:rsidRPr="00BA4178">
        <w:rPr>
          <w:rFonts w:ascii="David" w:hAnsi="David" w:cs="David"/>
          <w:sz w:val="28"/>
          <w:szCs w:val="28"/>
          <w:rtl/>
        </w:rPr>
        <w:t xml:space="preserve"> בלחש. מפני שנתקן כנגד תפלת י''ח: </w:t>
      </w:r>
      <w:r w:rsidRPr="00BA4178">
        <w:rPr>
          <w:rFonts w:ascii="David" w:hAnsi="David" w:cs="David"/>
          <w:sz w:val="28"/>
          <w:szCs w:val="24"/>
          <w:rtl/>
        </w:rPr>
        <w:t>(ג)</w:t>
      </w:r>
      <w:r w:rsidRPr="00BA4178">
        <w:rPr>
          <w:rFonts w:ascii="David" w:hAnsi="David" w:cs="David"/>
          <w:sz w:val="28"/>
          <w:szCs w:val="28"/>
          <w:rtl/>
        </w:rPr>
        <w:t xml:space="preserve"> להתענות. נוהגים שלא לאכול בשר ושלא לשתות יין ביום ב' וה' מפני שב''ד של מעלה יושבין ודנין וקי''ל אם התחילו ביום גומרין בלילה לכן אין אוכלין ליל ג' וליל ו' ויש שאין אוכלים ליל ב' וליל ה'. ואשרי למי שאפשר לו לפרוש מבשר ויין כל השבוע שכנה''ג והאר''י ז''ל. והבעל יכול למחות באשתו שלא תתענה ב' וה' מיהו אם בפעם ראשון ביום שמעו לא מיחה וקיים בפניה שוב א''א לו למחות וגם להפר א''א אע''פ שהוא מנדרי עינוי נפש אלא צריך מתחלה ג' הדיוטים להפר נדרה וכן להתיר גם ההקמה של בעל ואח''כ גם הבעל יפר. דמשק אליעזר ושכנה''ג:</w:t>
      </w:r>
      <w:r>
        <w:rPr>
          <w:rFonts w:ascii="David" w:hAnsi="David" w:cs="David"/>
          <w:sz w:val="28"/>
          <w:szCs w:val="28"/>
          <w:rtl/>
        </w:rPr>
        <w:br/>
      </w:r>
      <w:r w:rsidRPr="00BA4178">
        <w:rPr>
          <w:rFonts w:ascii="David" w:hAnsi="David" w:cs="David"/>
          <w:sz w:val="28"/>
          <w:szCs w:val="28"/>
          <w:rtl/>
        </w:rPr>
        <w:t xml:space="preserve">ב מַרְאֶה פְּנֵי כְּתִיבַת </w:t>
      </w:r>
      <w:r w:rsidRPr="00BA4178">
        <w:rPr>
          <w:rFonts w:ascii="David" w:hAnsi="David" w:cs="David"/>
          <w:sz w:val="28"/>
          <w:szCs w:val="24"/>
          <w:rtl/>
        </w:rPr>
        <w:t>(ד)</w:t>
      </w:r>
      <w:r w:rsidRPr="00BA4178">
        <w:rPr>
          <w:rFonts w:ascii="David" w:hAnsi="David" w:cs="David"/>
          <w:sz w:val="28"/>
          <w:szCs w:val="28"/>
          <w:rtl/>
        </w:rPr>
        <w:t xml:space="preserve"> סֵפֶר תּוֹרָה לָעָם הָעוֹמְדִים לִימִינוֹ וְלִשְׂמֹאלוֹ, וּמַחֲזִירוֹ לְפָנָיו וּלְאַחֲרָיו, שֶׁמִּצְוָה עַל כָּל אֲנָשִׁים וְנָשִׁים </w:t>
      </w:r>
      <w:r w:rsidRPr="00BA4178">
        <w:rPr>
          <w:rFonts w:ascii="David" w:hAnsi="David" w:cs="David"/>
          <w:sz w:val="28"/>
          <w:szCs w:val="24"/>
          <w:rtl/>
        </w:rPr>
        <w:t>(ה)</w:t>
      </w:r>
      <w:r w:rsidRPr="00BA4178">
        <w:rPr>
          <w:rFonts w:ascii="David" w:hAnsi="David" w:cs="David"/>
          <w:sz w:val="28"/>
          <w:szCs w:val="28"/>
          <w:rtl/>
        </w:rPr>
        <w:t xml:space="preserve"> לִרְאוֹת הַכְּתָב וְלִכְרֹעַ, וְלוֹמַר: </w:t>
      </w:r>
      <w:r w:rsidRPr="00BA4178">
        <w:rPr>
          <w:rFonts w:ascii="David" w:hAnsi="David" w:cs="David"/>
          <w:sz w:val="28"/>
          <w:szCs w:val="24"/>
          <w:rtl/>
        </w:rPr>
        <w:t>(ו)</w:t>
      </w:r>
      <w:r w:rsidRPr="00BA4178">
        <w:rPr>
          <w:rFonts w:ascii="David" w:hAnsi="David" w:cs="David"/>
          <w:sz w:val="28"/>
          <w:szCs w:val="28"/>
          <w:rtl/>
        </w:rPr>
        <w:t xml:space="preserve"> וְזֹאת הַתּוֹרָה וְכו' תּוֹרַת ה' תְּמִימָה וְכו'. </w:t>
      </w:r>
      <w:r w:rsidRPr="00BA4178">
        <w:rPr>
          <w:rFonts w:ascii="David" w:hAnsi="David" w:cs="David"/>
          <w:bCs/>
          <w:sz w:val="28"/>
          <w:szCs w:val="28"/>
          <w:rtl/>
        </w:rPr>
        <w:t>הגה</w:t>
      </w:r>
      <w:r w:rsidRPr="00BA4178">
        <w:rPr>
          <w:rFonts w:ascii="David" w:hAnsi="David" w:cs="David"/>
          <w:sz w:val="28"/>
          <w:szCs w:val="28"/>
          <w:rtl/>
        </w:rPr>
        <w:t xml:space="preserve">: וְנָהֲגוּ לַעֲשׂוֹת כֵּן אַחַר שֶׁקָּרְאוּ בַּתּוֹרָה, אֲבָל כְּשֶׁמּוֹצִיאִין אוֹתוֹ אוֹמֵר הַשְּׁלִיחַ צִבּוּר </w:t>
      </w:r>
      <w:r w:rsidRPr="00BA4178">
        <w:rPr>
          <w:rFonts w:ascii="David" w:hAnsi="David" w:cs="David"/>
          <w:sz w:val="28"/>
          <w:szCs w:val="24"/>
          <w:rtl/>
        </w:rPr>
        <w:t>(ז)</w:t>
      </w:r>
      <w:r w:rsidRPr="00BA4178">
        <w:rPr>
          <w:rFonts w:ascii="David" w:hAnsi="David" w:cs="David"/>
          <w:sz w:val="28"/>
          <w:szCs w:val="28"/>
          <w:rtl/>
        </w:rPr>
        <w:t xml:space="preserve"> גַּדְּלוּ וְהַקָּהָל אוֹמְרִים רוֹמְמוּ כו' אַב הָרַחֲמִים [הוּא] יְרַחֵם עַם עֲמוּסִים וְכו'; וְיֵשׁ אוֹמְרִים לוֹמַר עַל הַכֹּל יִתְגַּדַּל </w:t>
      </w:r>
      <w:r w:rsidRPr="00BA4178">
        <w:rPr>
          <w:rFonts w:ascii="David" w:hAnsi="David" w:cs="David"/>
          <w:sz w:val="28"/>
          <w:szCs w:val="24"/>
          <w:rtl/>
        </w:rPr>
        <w:t>(מ''ס פי''ד וְטוּר וּמַהֲרִי''ל)</w:t>
      </w:r>
      <w:r w:rsidRPr="00BA4178">
        <w:rPr>
          <w:rFonts w:ascii="David" w:hAnsi="David" w:cs="David"/>
          <w:sz w:val="28"/>
          <w:szCs w:val="28"/>
          <w:rtl/>
        </w:rPr>
        <w:t xml:space="preserve"> וְכֵן נוֹהֲגִים בְּיוֹם טוֹב וּבְשַׁבָּת; וְיֵשׁ לְהַחֲזִיק הַתּוֹרָה בְּיָמִין </w:t>
      </w:r>
      <w:r w:rsidRPr="00BA4178">
        <w:rPr>
          <w:rFonts w:ascii="David" w:hAnsi="David" w:cs="David"/>
          <w:sz w:val="28"/>
          <w:szCs w:val="24"/>
          <w:rtl/>
        </w:rPr>
        <w:t>(מַהֲרִי''ל)</w:t>
      </w:r>
      <w:r w:rsidRPr="00BA4178">
        <w:rPr>
          <w:rFonts w:ascii="David" w:hAnsi="David" w:cs="David"/>
          <w:sz w:val="28"/>
          <w:szCs w:val="28"/>
          <w:rtl/>
        </w:rPr>
        <w:t xml:space="preserve">, וּכְשֶׁעוֹלֶה הָרִאשׁוֹן לִקְרוֹת אוֹמְרִים: בָּרוּךְ שֶׁנָּתַן תּוֹרָה כו' </w:t>
      </w:r>
      <w:r w:rsidRPr="00BA4178">
        <w:rPr>
          <w:rFonts w:ascii="David" w:hAnsi="David" w:cs="David"/>
          <w:sz w:val="28"/>
          <w:szCs w:val="24"/>
          <w:rtl/>
        </w:rPr>
        <w:t>(כָּל בּוֹ)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ס''ת. כשמוציאים ס''ת מההיכל להוליכו לתיבה וההיכל במזרח והתיבה למערב כשמחזיר פניו לתיבה להוליכו יוליכנו דרך צפון דהוי לצד ימינו כשאוחז אותו מהתיבה להוליכו להיכל נמצא יד ימינו לצד דרום ויוליכנו דרך שם וכשמראה הס''ת לעם והוא עומד במזרח התיבה יקיף ממזרח לדרום כמ''ש בסי' קכ''ח לענין כהנים ע''ש. אומרים קדיש עד לעילא קודם הוצאת הס''ת אבל ביום שיש בו מוסף אומרים תתקבל קודם הוצאת ס''ת: </w:t>
      </w:r>
      <w:r w:rsidRPr="00BA4178">
        <w:rPr>
          <w:rFonts w:ascii="David" w:hAnsi="David" w:cs="David"/>
          <w:sz w:val="28"/>
          <w:szCs w:val="24"/>
          <w:rtl/>
        </w:rPr>
        <w:t>(ה)</w:t>
      </w:r>
      <w:r w:rsidRPr="00BA4178">
        <w:rPr>
          <w:rFonts w:ascii="David" w:hAnsi="David" w:cs="David"/>
          <w:sz w:val="28"/>
          <w:szCs w:val="28"/>
          <w:rtl/>
        </w:rPr>
        <w:t xml:space="preserve"> לראות הכתב. האר''י ז''ל היה מסתכל היטב באותיות עד שהיה מכירן לקרות והיה אומר שיהיה נמשך אור גדול אל האדם על ידי הסתכלותו בס''ת מקרוב עד שיכול לקרות האותיות היטב עיין בנגיד ומצוה דף ל''ב חלק ב' ובהלק''ט ח''ב סי' רנ''ה. ויש לגלול הס''ת על ג' דפין ומגביה ומראה כתיבתה לעם. מסכת סופרים מ''א: </w:t>
      </w:r>
      <w:r w:rsidRPr="00BA4178">
        <w:rPr>
          <w:rFonts w:ascii="David" w:hAnsi="David" w:cs="David"/>
          <w:sz w:val="28"/>
          <w:szCs w:val="24"/>
          <w:rtl/>
        </w:rPr>
        <w:t>(ו)</w:t>
      </w:r>
      <w:r w:rsidRPr="00BA4178">
        <w:rPr>
          <w:rFonts w:ascii="David" w:hAnsi="David" w:cs="David"/>
          <w:sz w:val="28"/>
          <w:szCs w:val="28"/>
          <w:rtl/>
        </w:rPr>
        <w:t xml:space="preserve"> וזאת התורה. ואין לומר וזאת התורה רק נגד הכתב של הס''ת. הג''ה מהרי''ל ומהרש''ל שכנה''ג: </w:t>
      </w:r>
      <w:r w:rsidRPr="00BA4178">
        <w:rPr>
          <w:rFonts w:ascii="David" w:hAnsi="David" w:cs="David"/>
          <w:sz w:val="28"/>
          <w:szCs w:val="24"/>
          <w:rtl/>
        </w:rPr>
        <w:t>(ז)</w:t>
      </w:r>
      <w:r w:rsidRPr="00BA4178">
        <w:rPr>
          <w:rFonts w:ascii="David" w:hAnsi="David" w:cs="David"/>
          <w:sz w:val="28"/>
          <w:szCs w:val="28"/>
          <w:rtl/>
        </w:rPr>
        <w:t xml:space="preserve"> גדלו. צריך להגביה הס''ת בשעה שאומר שמע וגו' אחד וגו' גדלו וגו' ג''פ. מ''ס מ''א:</w:t>
      </w:r>
      <w:r>
        <w:rPr>
          <w:rFonts w:ascii="David" w:hAnsi="David" w:cs="David"/>
          <w:sz w:val="28"/>
          <w:szCs w:val="28"/>
          <w:rtl/>
        </w:rPr>
        <w:br/>
      </w:r>
      <w:r w:rsidRPr="00BA4178">
        <w:rPr>
          <w:rFonts w:ascii="David" w:hAnsi="David" w:cs="David"/>
          <w:sz w:val="28"/>
          <w:szCs w:val="28"/>
          <w:rtl/>
        </w:rPr>
        <w:t>הלכות קריאת ספר תורה</w:t>
      </w:r>
      <w:r>
        <w:rPr>
          <w:rFonts w:ascii="David" w:hAnsi="David" w:cs="David"/>
          <w:sz w:val="28"/>
          <w:szCs w:val="28"/>
          <w:rtl/>
        </w:rPr>
        <w:br/>
      </w:r>
      <w:r w:rsidRPr="00BA4178">
        <w:rPr>
          <w:rFonts w:ascii="David" w:hAnsi="David" w:cs="David"/>
          <w:sz w:val="28"/>
          <w:szCs w:val="28"/>
          <w:rtl/>
        </w:rPr>
        <w:t>סימן קלה - סדר קריאת התורה ביום ב' 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בְּשֵׁנִי </w:t>
      </w:r>
      <w:r w:rsidRPr="00BA4178">
        <w:rPr>
          <w:rFonts w:ascii="David" w:hAnsi="David" w:cs="David"/>
          <w:sz w:val="28"/>
          <w:szCs w:val="24"/>
          <w:rtl/>
        </w:rPr>
        <w:t>(א)</w:t>
      </w:r>
      <w:r w:rsidRPr="00BA4178">
        <w:rPr>
          <w:rFonts w:ascii="David" w:hAnsi="David" w:cs="David"/>
          <w:sz w:val="28"/>
          <w:szCs w:val="28"/>
          <w:rtl/>
        </w:rPr>
        <w:t xml:space="preserve"> וּבַחֲמִישִׁי, וּבְשַׁבָּת בְּמִנְחָה, קוֹרִין </w:t>
      </w:r>
      <w:r w:rsidRPr="00BA4178">
        <w:rPr>
          <w:rFonts w:ascii="David" w:hAnsi="David" w:cs="David"/>
          <w:sz w:val="28"/>
          <w:szCs w:val="24"/>
          <w:rtl/>
        </w:rPr>
        <w:t>(ב)</w:t>
      </w:r>
      <w:r w:rsidRPr="00BA4178">
        <w:rPr>
          <w:rFonts w:ascii="David" w:hAnsi="David" w:cs="David"/>
          <w:sz w:val="28"/>
          <w:szCs w:val="28"/>
          <w:rtl/>
        </w:rPr>
        <w:t xml:space="preserve"> שְׁלֹשָׁה, אֵין פּוֹחֲתִים מֵהֵם וְאֵין מוֹסִיפִין עֲלֵיהֶם; וְאֵין מַפְטִירִין בְּנָבִיא. </w:t>
      </w:r>
      <w:r w:rsidRPr="00BA4178">
        <w:rPr>
          <w:rFonts w:ascii="David" w:hAnsi="David" w:cs="David"/>
          <w:bCs/>
          <w:sz w:val="28"/>
          <w:szCs w:val="28"/>
          <w:rtl/>
        </w:rPr>
        <w:t>הגה</w:t>
      </w:r>
      <w:r w:rsidRPr="00BA4178">
        <w:rPr>
          <w:rFonts w:ascii="David" w:hAnsi="David" w:cs="David"/>
          <w:sz w:val="28"/>
          <w:szCs w:val="28"/>
          <w:rtl/>
        </w:rPr>
        <w:t xml:space="preserve">: וְאִם הָיוּ ב' חֲתָנִים בְּבֵית הַכְּנֶסֶת וְהֵם יִשְׂרָאֵלִים, מֻתָּר לְהוֹסִיף לִקְרוֹת ד', דִּלְדִידְהוּ הָוֵי </w:t>
      </w:r>
      <w:r w:rsidRPr="00BA4178">
        <w:rPr>
          <w:rFonts w:ascii="David" w:hAnsi="David" w:cs="David"/>
          <w:sz w:val="28"/>
          <w:szCs w:val="24"/>
          <w:rtl/>
        </w:rPr>
        <w:t>(ג)</w:t>
      </w:r>
      <w:r w:rsidRPr="00BA4178">
        <w:rPr>
          <w:rFonts w:ascii="David" w:hAnsi="David" w:cs="David"/>
          <w:sz w:val="28"/>
          <w:szCs w:val="28"/>
          <w:rtl/>
        </w:rPr>
        <w:t xml:space="preserve"> כְּיוֹם טוֹב שֶׁמֻּתָּר לְהוֹסִיף </w:t>
      </w:r>
      <w:r w:rsidRPr="00BA4178">
        <w:rPr>
          <w:rFonts w:ascii="David" w:hAnsi="David" w:cs="David"/>
          <w:sz w:val="28"/>
          <w:szCs w:val="24"/>
          <w:rtl/>
        </w:rPr>
        <w:t xml:space="preserve">(מָרְדְּכַי פ' הַקוֹרֵא עוֹמֵד </w:t>
      </w:r>
      <w:r w:rsidRPr="00BA4178">
        <w:rPr>
          <w:rFonts w:ascii="David" w:hAnsi="David" w:cs="David"/>
          <w:bCs/>
          <w:sz w:val="28"/>
          <w:szCs w:val="24"/>
          <w:rtl/>
        </w:rPr>
        <w:t>הגה</w:t>
      </w:r>
      <w:r w:rsidRPr="00BA4178">
        <w:rPr>
          <w:rFonts w:ascii="David" w:hAnsi="David" w:cs="David"/>
          <w:sz w:val="28"/>
          <w:szCs w:val="24"/>
          <w:rtl/>
        </w:rPr>
        <w:t>וֹת מַיְמוֹנִי פֶּרֶק י''ב מה''ת)</w:t>
      </w:r>
      <w:r w:rsidRPr="00BA4178">
        <w:rPr>
          <w:rFonts w:ascii="David" w:hAnsi="David" w:cs="David"/>
          <w:sz w:val="28"/>
          <w:szCs w:val="28"/>
          <w:rtl/>
        </w:rPr>
        <w:t>; וְנִרְאֶה דְּה''ה לִשְׁנֵי בַּעֲלֵי בְּרִית, דְּיוֹם טוֹב שֶׁלָּהֶם הוּא, כְּדִלְקַמָּן סי' תקנ''ט וְדִין שַׁבָּת וְיוֹם טוֹב ע''ל רֵישׁ סי' רפ''ב לְעִנְיַן הוֹסָפָה.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ובחמישי. עיין מ''א שתמה על הרי''ף שכתב בשם הירושלמי שמשה תיקן לישראל שיהיו קורין בב' וה' וכו' ע''ש. וגירסא מוטעת נזדמנה לו להמ''א ועיין בהרי''ף שלפנינו ועיין מהר''י הלוי סי' כ''ט: </w:t>
      </w:r>
      <w:r w:rsidRPr="00BA4178">
        <w:rPr>
          <w:rFonts w:ascii="David" w:hAnsi="David" w:cs="David"/>
          <w:sz w:val="28"/>
          <w:szCs w:val="24"/>
          <w:rtl/>
        </w:rPr>
        <w:t>(ב)</w:t>
      </w:r>
      <w:r w:rsidRPr="00BA4178">
        <w:rPr>
          <w:rFonts w:ascii="David" w:hAnsi="David" w:cs="David"/>
          <w:sz w:val="28"/>
          <w:szCs w:val="28"/>
          <w:rtl/>
        </w:rPr>
        <w:t xml:space="preserve"> שלשה. ואם בטלו ביום ב' הקריאה ע''י אונס יכול לקרות ביום ג' שלא ילכו ג' ימים בלא תורה משא''כ ביום ה' עטרת זקנים ע''ש: </w:t>
      </w:r>
      <w:r w:rsidRPr="00BA4178">
        <w:rPr>
          <w:rFonts w:ascii="David" w:hAnsi="David" w:cs="David"/>
          <w:sz w:val="28"/>
          <w:szCs w:val="24"/>
          <w:rtl/>
        </w:rPr>
        <w:t>(ג)</w:t>
      </w:r>
      <w:r w:rsidRPr="00BA4178">
        <w:rPr>
          <w:rFonts w:ascii="David" w:hAnsi="David" w:cs="David"/>
          <w:sz w:val="28"/>
          <w:szCs w:val="28"/>
          <w:rtl/>
        </w:rPr>
        <w:t xml:space="preserve"> כי''ט. ואין נוהגין כן אחרונים:</w:t>
      </w:r>
      <w:r>
        <w:rPr>
          <w:rFonts w:ascii="David" w:hAnsi="David" w:cs="David"/>
          <w:sz w:val="28"/>
          <w:szCs w:val="28"/>
          <w:rtl/>
        </w:rPr>
        <w:br/>
      </w:r>
      <w:r w:rsidRPr="00BA4178">
        <w:rPr>
          <w:rFonts w:ascii="David" w:hAnsi="David" w:cs="David"/>
          <w:sz w:val="28"/>
          <w:szCs w:val="28"/>
          <w:rtl/>
        </w:rPr>
        <w:t xml:space="preserve">ב מָקוֹם שֶׁמַּפְסִיקִין בְּשַׁבָּת בְּשַׁחֲרִית, שָׁם קוֹרִין בְּמִנְחָה, וּבְשֵׁנִי וּבַחֲמִישִׁי, וּבְשַׁבָּת הַבָּאָה.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אִם בִּטְּלוּ שַׁבָּת אַחַת קְרִיאַת הַפָּרָשָׁה בְּצִבּוּר, לְשַׁבָּת הַבָּאָה קוֹרִין אוֹתָהּ פָּרָשָׁה עִם פָּרָשָׁה הַשַּׁיָּכָה לְאוֹתָהּ שַׁבָּת </w:t>
      </w:r>
      <w:r w:rsidRPr="00BA4178">
        <w:rPr>
          <w:rFonts w:ascii="David" w:hAnsi="David" w:cs="David"/>
          <w:sz w:val="28"/>
          <w:szCs w:val="24"/>
          <w:rtl/>
        </w:rPr>
        <w:t>(אוֹר זָרוּעַ)</w:t>
      </w:r>
      <w:r w:rsidRPr="00BA4178">
        <w:rPr>
          <w:rFonts w:ascii="David" w:hAnsi="David" w:cs="David"/>
          <w:sz w:val="28"/>
          <w:szCs w:val="28"/>
          <w:rtl/>
        </w:rPr>
        <w:t xml:space="preserve"> וְעַיֵּן לְקַמָּן סי' רצ''ב </w:t>
      </w:r>
      <w:r w:rsidRPr="00BA4178">
        <w:rPr>
          <w:rFonts w:ascii="David" w:hAnsi="David" w:cs="David"/>
          <w:sz w:val="28"/>
          <w:szCs w:val="24"/>
          <w:rtl/>
        </w:rPr>
        <w:t>(רפ''ב לְעִנְיָן הוֹסָפָה)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אם בטלו. וה''ה אם התחילו ולא סיימו מחמת קטט אבל אם היו ב' מחוברין באותו שבת שבטלו אין קורין בשבת הבאה ג' דלא מצינו לעולם שקורין ג'. וא''ל יקראו ב' לכל הפחות דאין תקנה לחצאין. ואם בטלו פרשת ויחי אין לקרותו עם פרשת שמות דצריך לקרות חד גברא מסוף סדרא ראשונה לתחלת סדרא שניה כדי שיהיו מחוברין וזה אין נכון לעשות בשני ספרים ר''מ מינץ סי' פ''ה. ועיין עטרת זקנים:</w:t>
      </w:r>
      <w:r>
        <w:rPr>
          <w:rFonts w:ascii="David" w:hAnsi="David" w:cs="David"/>
          <w:sz w:val="28"/>
          <w:szCs w:val="28"/>
          <w:rtl/>
        </w:rPr>
        <w:br/>
      </w:r>
      <w:r w:rsidRPr="00BA4178">
        <w:rPr>
          <w:rFonts w:ascii="David" w:hAnsi="David" w:cs="David"/>
          <w:sz w:val="28"/>
          <w:szCs w:val="28"/>
          <w:rtl/>
        </w:rPr>
        <w:t xml:space="preserve">ג כֹּהֵן קוֹרֵא בַּתּוֹרָה רִאשׁוֹן, וְאַחֲרָיו לֵוִי, וְאַחֲרָיו יִשְׂרָאֵל.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הַמִּנְהָג הַפָּשׁוּט שֶׁאֲפִלּוּ כֹּהֵן עַם הָאֶרֶץ קוֹדֵם לִקְרוֹת לִפְנֵי חָכָם גְּדוֹל יִשְׂרָאֵל, וְהוּא שֶׁהַכֹּהֵן יוֹדֵעַ לִקְרוֹת, מִיהוּ אִם יוּכַל לִקְרוֹת עִם הַשְּׁלִיחַ צִבּוּר מִלָּה </w:t>
      </w:r>
      <w:r w:rsidRPr="00BA4178">
        <w:rPr>
          <w:rFonts w:ascii="David" w:hAnsi="David" w:cs="David"/>
          <w:sz w:val="28"/>
          <w:szCs w:val="24"/>
          <w:rtl/>
        </w:rPr>
        <w:t>(ה)</w:t>
      </w:r>
      <w:r w:rsidRPr="00BA4178">
        <w:rPr>
          <w:rFonts w:ascii="David" w:hAnsi="David" w:cs="David"/>
          <w:sz w:val="28"/>
          <w:szCs w:val="28"/>
          <w:rtl/>
        </w:rPr>
        <w:t xml:space="preserve"> בְּמִלָּה סַגֵּי בְּכָךְ כְּדִלְקַמָּן סי' קל''ט </w:t>
      </w:r>
      <w:r w:rsidRPr="00BA4178">
        <w:rPr>
          <w:rFonts w:ascii="David" w:hAnsi="David" w:cs="David"/>
          <w:sz w:val="28"/>
          <w:szCs w:val="24"/>
          <w:rtl/>
        </w:rPr>
        <w:t>(אַבּוּדַרְהַם)</w:t>
      </w:r>
      <w:r w:rsidRPr="00BA4178">
        <w:rPr>
          <w:rFonts w:ascii="David" w:hAnsi="David" w:cs="David"/>
          <w:sz w:val="28"/>
          <w:szCs w:val="28"/>
          <w:rtl/>
        </w:rPr>
        <w:t>, שֶׁאִם אֵינוֹ יוֹדֵעַ לִקְרוֹת הֵיאָךְ יְבָרֵךְ עַל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במלה. ועכשיו לא נהגו לדקדק אחריו:</w:t>
      </w:r>
      <w:r>
        <w:rPr>
          <w:rFonts w:ascii="David" w:hAnsi="David" w:cs="David"/>
          <w:sz w:val="28"/>
          <w:szCs w:val="28"/>
          <w:rtl/>
        </w:rPr>
        <w:br/>
      </w:r>
      <w:r w:rsidRPr="00BA4178">
        <w:rPr>
          <w:rFonts w:ascii="David" w:hAnsi="David" w:cs="David"/>
          <w:sz w:val="28"/>
          <w:szCs w:val="28"/>
          <w:rtl/>
        </w:rPr>
        <w:t xml:space="preserve">ה אִם סֵפֶר תּוֹרָה פָּתוּחַ וְהַכֹּהֵן קוֹרֵא אֶת שְׁמַע, אֵינוֹ רַשַּׁאי </w:t>
      </w:r>
      <w:r w:rsidRPr="00BA4178">
        <w:rPr>
          <w:rFonts w:ascii="David" w:hAnsi="David" w:cs="David"/>
          <w:sz w:val="28"/>
          <w:szCs w:val="24"/>
          <w:rtl/>
        </w:rPr>
        <w:t>(ו)</w:t>
      </w:r>
      <w:r w:rsidRPr="00BA4178">
        <w:rPr>
          <w:rFonts w:ascii="David" w:hAnsi="David" w:cs="David"/>
          <w:sz w:val="28"/>
          <w:szCs w:val="28"/>
          <w:rtl/>
        </w:rPr>
        <w:t xml:space="preserve"> לְהַפְסִיק, וְקוֹרְאִים יִשְׂרָאֵל </w:t>
      </w:r>
      <w:r w:rsidRPr="00BA4178">
        <w:rPr>
          <w:rFonts w:ascii="David" w:hAnsi="David" w:cs="David"/>
          <w:sz w:val="28"/>
          <w:szCs w:val="24"/>
          <w:rtl/>
        </w:rPr>
        <w:t>(ז)</w:t>
      </w:r>
      <w:r w:rsidRPr="00BA4178">
        <w:rPr>
          <w:rFonts w:ascii="David" w:hAnsi="David" w:cs="David"/>
          <w:sz w:val="28"/>
          <w:szCs w:val="28"/>
          <w:rtl/>
        </w:rPr>
        <w:t xml:space="preserve"> בִּמְקוֹמוֹ. </w:t>
      </w:r>
      <w:r w:rsidRPr="00BA4178">
        <w:rPr>
          <w:rFonts w:ascii="David" w:hAnsi="David" w:cs="David"/>
          <w:bCs/>
          <w:sz w:val="28"/>
          <w:szCs w:val="28"/>
          <w:rtl/>
        </w:rPr>
        <w:t>הגה</w:t>
      </w:r>
      <w:r w:rsidRPr="00BA4178">
        <w:rPr>
          <w:rFonts w:ascii="David" w:hAnsi="David" w:cs="David"/>
          <w:sz w:val="28"/>
          <w:szCs w:val="28"/>
          <w:rtl/>
        </w:rPr>
        <w:t xml:space="preserve">: וְכֵן בְּתַעֲנִית שֶׁאַחַר פֶּסַח וְסֻכּוֹת שֶׁקּוֹרִין וַיְחַל, אִם אֵין הַכֹּהֵן מִתְעַנֶּה, קוֹרִין לְיִשְׂרָאֵל; וְטוֹב שֶׁיֵּלֵךְ הַכֹּהֵן </w:t>
      </w:r>
      <w:r w:rsidRPr="00BA4178">
        <w:rPr>
          <w:rFonts w:ascii="David" w:hAnsi="David" w:cs="David"/>
          <w:sz w:val="28"/>
          <w:szCs w:val="24"/>
          <w:rtl/>
        </w:rPr>
        <w:t>(ח)</w:t>
      </w:r>
      <w:r w:rsidRPr="00BA4178">
        <w:rPr>
          <w:rFonts w:ascii="David" w:hAnsi="David" w:cs="David"/>
          <w:sz w:val="28"/>
          <w:szCs w:val="28"/>
          <w:rtl/>
        </w:rPr>
        <w:t xml:space="preserve"> מִבֵּית הַכְּנֶסֶת </w:t>
      </w:r>
      <w:r w:rsidRPr="00BA4178">
        <w:rPr>
          <w:rFonts w:ascii="David" w:hAnsi="David" w:cs="David"/>
          <w:sz w:val="28"/>
          <w:szCs w:val="24"/>
          <w:rtl/>
        </w:rPr>
        <w:t>(מַהֲרִי''ק שֹׁרֶשׁ 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להפסיק. ואפי' למ''ד בסי' ס''ו ס''ד שמפסיק היינו בשקראוהו אבל לכתחלה אין לקרותו. ל''ד שמע אלא ה''ה כשעוסק בכ''מ דאינו רשאי להפסיק כגון בברכות של ק''ש. ואפשר בפסוקי דזמרה שרי לקרותו. מ''א: </w:t>
      </w:r>
      <w:r w:rsidRPr="00BA4178">
        <w:rPr>
          <w:rFonts w:ascii="David" w:hAnsi="David" w:cs="David"/>
          <w:sz w:val="28"/>
          <w:szCs w:val="24"/>
          <w:rtl/>
        </w:rPr>
        <w:t>(ז)</w:t>
      </w:r>
      <w:r w:rsidRPr="00BA4178">
        <w:rPr>
          <w:rFonts w:ascii="David" w:hAnsi="David" w:cs="David"/>
          <w:sz w:val="28"/>
          <w:szCs w:val="28"/>
          <w:rtl/>
        </w:rPr>
        <w:t xml:space="preserve"> במקומו. ואין ממתינין לו מפני כבוד הציבור מהרי''ק אם המנהג לקנות במעות מי שיקרא ראשון בהתחלת התורה בבראשית אם קונה ישראל מוחל הכהן על כבודו ויוצא מבה''כ </w:t>
      </w:r>
      <w:r w:rsidRPr="00BA4178">
        <w:rPr>
          <w:rFonts w:ascii="David" w:hAnsi="David" w:cs="David"/>
          <w:sz w:val="28"/>
          <w:szCs w:val="24"/>
          <w:rtl/>
        </w:rPr>
        <w:t>(ופעם אחת לא רצה הכהן לצאת מבה''כ)</w:t>
      </w:r>
      <w:r w:rsidRPr="00BA4178">
        <w:rPr>
          <w:rFonts w:ascii="David" w:hAnsi="David" w:cs="David"/>
          <w:sz w:val="28"/>
          <w:szCs w:val="28"/>
          <w:rtl/>
        </w:rPr>
        <w:t xml:space="preserve"> ומותר לכפותו ע''י השלטון לצאת מבה''כ כדי שלא יתבטל מכבוד התורה מהרי''ק שם וכנה''ג ופר''ח פסקו דאפי' לא יצא הכהן יקרא הישראל ע''ש. ועיין בתשובת כנסת יחזקאל שאלה ז' שחוכך בזה: </w:t>
      </w:r>
      <w:r w:rsidRPr="00BA4178">
        <w:rPr>
          <w:rFonts w:ascii="David" w:hAnsi="David" w:cs="David"/>
          <w:sz w:val="28"/>
          <w:szCs w:val="24"/>
          <w:rtl/>
        </w:rPr>
        <w:t>(ח)</w:t>
      </w:r>
      <w:r w:rsidRPr="00BA4178">
        <w:rPr>
          <w:rFonts w:ascii="David" w:hAnsi="David" w:cs="David"/>
          <w:sz w:val="28"/>
          <w:szCs w:val="28"/>
          <w:rtl/>
        </w:rPr>
        <w:t xml:space="preserve"> מבה''כ. עיין סי' תקס''ו ס''ו מש''ש:</w:t>
      </w:r>
      <w:r>
        <w:rPr>
          <w:rFonts w:ascii="David" w:hAnsi="David" w:cs="David"/>
          <w:sz w:val="28"/>
          <w:szCs w:val="28"/>
          <w:rtl/>
        </w:rPr>
        <w:br/>
      </w:r>
      <w:r w:rsidRPr="00BA4178">
        <w:rPr>
          <w:rFonts w:ascii="David" w:hAnsi="David" w:cs="David"/>
          <w:sz w:val="28"/>
          <w:szCs w:val="28"/>
          <w:rtl/>
        </w:rPr>
        <w:t xml:space="preserve">ו אִם נִכְנַס הַכֹּהֵן לְבֵית הַכְּנֶסֶת אַחַר שֶׁהִתְחִיל הַיִּשְׂרָאֵל לְבָרֵךְ בִּרְכַּת הַתּוֹרָה, אֵינוֹ </w:t>
      </w:r>
      <w:r w:rsidRPr="00BA4178">
        <w:rPr>
          <w:rFonts w:ascii="David" w:hAnsi="David" w:cs="David"/>
          <w:sz w:val="28"/>
          <w:szCs w:val="24"/>
          <w:rtl/>
        </w:rPr>
        <w:t>(ט)</w:t>
      </w:r>
      <w:r w:rsidRPr="00BA4178">
        <w:rPr>
          <w:rFonts w:ascii="David" w:hAnsi="David" w:cs="David"/>
          <w:sz w:val="28"/>
          <w:szCs w:val="28"/>
          <w:rtl/>
        </w:rPr>
        <w:t xml:space="preserve"> פּוֹסֵק, אֲבָל בָּרְכוּ לָא הָוֵי </w:t>
      </w:r>
      <w:r w:rsidRPr="00BA4178">
        <w:rPr>
          <w:rFonts w:ascii="David" w:hAnsi="David" w:cs="David"/>
          <w:sz w:val="28"/>
          <w:szCs w:val="24"/>
          <w:rtl/>
        </w:rPr>
        <w:t>(י)</w:t>
      </w:r>
      <w:r w:rsidRPr="00BA4178">
        <w:rPr>
          <w:rFonts w:ascii="David" w:hAnsi="David" w:cs="David"/>
          <w:sz w:val="28"/>
          <w:szCs w:val="28"/>
          <w:rtl/>
        </w:rPr>
        <w:t xml:space="preserve"> הַתְחָלָה, וְעוֹמֵד הַיִּשְׂרָאֵל </w:t>
      </w:r>
      <w:r w:rsidRPr="00BA4178">
        <w:rPr>
          <w:rFonts w:ascii="David" w:hAnsi="David" w:cs="David"/>
          <w:sz w:val="28"/>
          <w:szCs w:val="24"/>
          <w:rtl/>
        </w:rPr>
        <w:t>(יא)</w:t>
      </w:r>
      <w:r w:rsidRPr="00BA4178">
        <w:rPr>
          <w:rFonts w:ascii="David" w:hAnsi="David" w:cs="David"/>
          <w:sz w:val="28"/>
          <w:szCs w:val="28"/>
          <w:rtl/>
        </w:rPr>
        <w:t xml:space="preserve"> בַּתֵּבָה עַד שֶׁיַּשְׁלִימוּ כֹּהֵן וְלֵוִי וְאָז יִקְרָא. אִם אֵין כֹּהֵן בְּבֵית הַכְּנֶסֶת, קוֹרֵא יִשְׂרָאֵל בִּמְקוֹם כֹּהֵן, וְלֹא יַעֲלֶה אַחֲרָיו לֵוִי. </w:t>
      </w:r>
      <w:r w:rsidRPr="00BA4178">
        <w:rPr>
          <w:rFonts w:ascii="David" w:hAnsi="David" w:cs="David"/>
          <w:bCs/>
          <w:sz w:val="28"/>
          <w:szCs w:val="28"/>
          <w:rtl/>
        </w:rPr>
        <w:t>הגה</w:t>
      </w:r>
      <w:r w:rsidRPr="00BA4178">
        <w:rPr>
          <w:rFonts w:ascii="David" w:hAnsi="David" w:cs="David"/>
          <w:sz w:val="28"/>
          <w:szCs w:val="28"/>
          <w:rtl/>
        </w:rPr>
        <w:t xml:space="preserve">: אֲבָל רִאשׁוֹן יוּכַל </w:t>
      </w:r>
      <w:r w:rsidRPr="00BA4178">
        <w:rPr>
          <w:rFonts w:ascii="David" w:hAnsi="David" w:cs="David"/>
          <w:sz w:val="28"/>
          <w:szCs w:val="24"/>
          <w:rtl/>
        </w:rPr>
        <w:t>(יב)</w:t>
      </w:r>
      <w:r w:rsidRPr="00BA4178">
        <w:rPr>
          <w:rFonts w:ascii="David" w:hAnsi="David" w:cs="David"/>
          <w:sz w:val="28"/>
          <w:szCs w:val="28"/>
          <w:rtl/>
        </w:rPr>
        <w:t xml:space="preserve"> לַעֲלוֹת; </w:t>
      </w:r>
      <w:r w:rsidRPr="00BA4178">
        <w:rPr>
          <w:rFonts w:ascii="David" w:hAnsi="David" w:cs="David"/>
          <w:sz w:val="28"/>
          <w:szCs w:val="24"/>
          <w:rtl/>
        </w:rPr>
        <w:t>(בֵּית יוֹסֵף וּמַהֲרִי''ל בְּשֵׁם ר' יְרוּחָם נ''ב בְּח''ג)</w:t>
      </w:r>
      <w:r w:rsidRPr="00BA4178">
        <w:rPr>
          <w:rFonts w:ascii="David" w:hAnsi="David" w:cs="David"/>
          <w:sz w:val="28"/>
          <w:szCs w:val="28"/>
          <w:rtl/>
        </w:rPr>
        <w:t xml:space="preserve"> וּכְשֶׁקּוֹרִין אוֹתוֹ, אוֹמְרִים בִּמְקוֹם כֹּהֵן, שֶׁלֹּא יִטְעוּ לוֹמַר שֶׁזֶּהוּ כֹּהֵן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פוסק. מסתברא דעולה למנין שבעה אבל אם היה כהן בבה''כ ובטעות סבור שאין שם כהן וקרא ישראל אין עולה למנין שבעה ואחר ישראל יעלה הכהן. פר''ח ע''ש: </w:t>
      </w:r>
      <w:r w:rsidRPr="00BA4178">
        <w:rPr>
          <w:rFonts w:ascii="David" w:hAnsi="David" w:cs="David"/>
          <w:sz w:val="28"/>
          <w:szCs w:val="24"/>
          <w:rtl/>
        </w:rPr>
        <w:t>(י)</w:t>
      </w:r>
      <w:r w:rsidRPr="00BA4178">
        <w:rPr>
          <w:rFonts w:ascii="David" w:hAnsi="David" w:cs="David"/>
          <w:sz w:val="28"/>
          <w:szCs w:val="28"/>
          <w:rtl/>
        </w:rPr>
        <w:t xml:space="preserve"> התחלה. משמע דאם התחיל לומר ברוך אתה ה' הוי התחלה אף דיכול לומר ברוך אתה ה' למדני חוקיך. מגן אברהם: </w:t>
      </w:r>
      <w:r w:rsidRPr="00BA4178">
        <w:rPr>
          <w:rFonts w:ascii="David" w:hAnsi="David" w:cs="David"/>
          <w:sz w:val="28"/>
          <w:szCs w:val="24"/>
          <w:rtl/>
        </w:rPr>
        <w:t>(יא)</w:t>
      </w:r>
      <w:r w:rsidRPr="00BA4178">
        <w:rPr>
          <w:rFonts w:ascii="David" w:hAnsi="David" w:cs="David"/>
          <w:sz w:val="28"/>
          <w:szCs w:val="28"/>
          <w:rtl/>
        </w:rPr>
        <w:t xml:space="preserve"> בתיבה. כדי שלא יתבייש: </w:t>
      </w:r>
      <w:r w:rsidRPr="00BA4178">
        <w:rPr>
          <w:rFonts w:ascii="David" w:hAnsi="David" w:cs="David"/>
          <w:sz w:val="28"/>
          <w:szCs w:val="24"/>
          <w:rtl/>
        </w:rPr>
        <w:t>(יב)</w:t>
      </w:r>
      <w:r w:rsidRPr="00BA4178">
        <w:rPr>
          <w:rFonts w:ascii="David" w:hAnsi="David" w:cs="David"/>
          <w:sz w:val="28"/>
          <w:szCs w:val="28"/>
          <w:rtl/>
        </w:rPr>
        <w:t xml:space="preserve"> לעלות. ט''ז העלה דמיירי בלוי גדול יותר ולכל הפחות בשוין אבל אם ישראל גדול הוא עולה ראשון ואז לא יעלה הלוי כלל ע''ש:</w:t>
      </w:r>
      <w:r>
        <w:rPr>
          <w:rFonts w:ascii="David" w:hAnsi="David" w:cs="David"/>
          <w:sz w:val="28"/>
          <w:szCs w:val="28"/>
          <w:rtl/>
        </w:rPr>
        <w:br/>
      </w:r>
      <w:r w:rsidRPr="00BA4178">
        <w:rPr>
          <w:rFonts w:ascii="David" w:hAnsi="David" w:cs="David"/>
          <w:sz w:val="28"/>
          <w:szCs w:val="28"/>
          <w:rtl/>
        </w:rPr>
        <w:t xml:space="preserve">ז אִם הָיוּ כֹּהֵן וְלֵוִי בְּבֵית הַכְּנֶסֶת, וְקָרָא הַכֹּהֵן וְסָבוּר שֶׁאֵין שָׁם לֵוִי וְהִתְחִיל לְבָרֵךְ בִּרְכַּת הַתּוֹרָה </w:t>
      </w:r>
      <w:r w:rsidRPr="00BA4178">
        <w:rPr>
          <w:rFonts w:ascii="David" w:hAnsi="David" w:cs="David"/>
          <w:sz w:val="28"/>
          <w:szCs w:val="24"/>
          <w:rtl/>
        </w:rPr>
        <w:t>(יג)</w:t>
      </w:r>
      <w:r w:rsidRPr="00BA4178">
        <w:rPr>
          <w:rFonts w:ascii="David" w:hAnsi="David" w:cs="David"/>
          <w:sz w:val="28"/>
          <w:szCs w:val="28"/>
          <w:rtl/>
        </w:rPr>
        <w:t xml:space="preserve"> שֵׁנִית, אֵין מַפְסִיקִין </w:t>
      </w:r>
      <w:r w:rsidRPr="00BA4178">
        <w:rPr>
          <w:rFonts w:ascii="David" w:hAnsi="David" w:cs="David"/>
          <w:sz w:val="28"/>
          <w:szCs w:val="24"/>
          <w:rtl/>
        </w:rPr>
        <w:t>(יד)</w:t>
      </w:r>
      <w:r w:rsidRPr="00BA4178">
        <w:rPr>
          <w:rFonts w:ascii="David" w:hAnsi="David" w:cs="David"/>
          <w:sz w:val="28"/>
          <w:szCs w:val="28"/>
          <w:rtl/>
        </w:rPr>
        <w:t xml:space="preserve"> אוֹתוֹ.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שנית. גם כאן לא הוי ברכו התחלה: </w:t>
      </w:r>
      <w:r w:rsidRPr="00BA4178">
        <w:rPr>
          <w:rFonts w:ascii="David" w:hAnsi="David" w:cs="David"/>
          <w:sz w:val="28"/>
          <w:szCs w:val="24"/>
          <w:rtl/>
        </w:rPr>
        <w:t>(יד)</w:t>
      </w:r>
      <w:r w:rsidRPr="00BA4178">
        <w:rPr>
          <w:rFonts w:ascii="David" w:hAnsi="David" w:cs="David"/>
          <w:sz w:val="28"/>
          <w:szCs w:val="28"/>
          <w:rtl/>
        </w:rPr>
        <w:t xml:space="preserve"> אותו. ועולה למנין ז'. ול''ד למ''ש בסק''ט שאם היה כהן בבה''כ ובטעות קראו ישראל דאין עולה למנין ז' דשאני הכא דעדיף כהן מלוי. פר''ח:</w:t>
      </w:r>
      <w:r>
        <w:rPr>
          <w:rFonts w:ascii="David" w:hAnsi="David" w:cs="David"/>
          <w:sz w:val="28"/>
          <w:szCs w:val="28"/>
          <w:rtl/>
        </w:rPr>
        <w:br/>
      </w:r>
      <w:r w:rsidRPr="00BA4178">
        <w:rPr>
          <w:rFonts w:ascii="David" w:hAnsi="David" w:cs="David"/>
          <w:sz w:val="28"/>
          <w:szCs w:val="28"/>
          <w:rtl/>
        </w:rPr>
        <w:t xml:space="preserve">ח אִם אֵין לֵוִי בְּבֵית הַכְּנֶסֶת, כֹּהֵן שֶׁקָּרָא רִאשׁוֹן מְבָרֵךְ שֵׁנִית בִּמְקוֹם לֵוִי, אֲבָל לֹא כֹּהֵן אַחֵר, כְּדֵי שֶׁלֹּא יֹאמְרוּ שֶׁהָרִאשׁוֹן </w:t>
      </w:r>
      <w:r w:rsidRPr="00BA4178">
        <w:rPr>
          <w:rFonts w:ascii="David" w:hAnsi="David" w:cs="David"/>
          <w:sz w:val="28"/>
          <w:szCs w:val="24"/>
          <w:rtl/>
        </w:rPr>
        <w:t>(טו)</w:t>
      </w:r>
      <w:r w:rsidRPr="00BA4178">
        <w:rPr>
          <w:rFonts w:ascii="David" w:hAnsi="David" w:cs="David"/>
          <w:sz w:val="28"/>
          <w:szCs w:val="28"/>
          <w:rtl/>
        </w:rPr>
        <w:t xml:space="preserve"> פָּגוּם.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פגום. אבל השני אינו בחשד זה דמוקמינן לה בגמ' דמוחזק לן באביו שהוא כהן ולגבי ראשון יש עדיין חשש שמא אביו נשא גרושה והוליד זה שהוא חלל ונודע הדבר ע''כ קראו לכהן אחר אבל השני א''א לומר כן עליו דאי חלל הוא א''כ אף במקום לוי לא היה לקרותו אבל בב' לוים זא''ז איכא חשד על שניהם שמא א' פסול מלויה ואינו אלא ישראל כי ממזר הוא מש''ה כתב אח''כ שאחד מהם פגום. וכתב ב''ח מכאן מוכח דממזר מותר לעלות לתורה:</w:t>
      </w:r>
      <w:r>
        <w:rPr>
          <w:rFonts w:ascii="David" w:hAnsi="David" w:cs="David"/>
          <w:sz w:val="28"/>
          <w:szCs w:val="28"/>
          <w:rtl/>
        </w:rPr>
        <w:br/>
      </w:r>
      <w:r w:rsidRPr="00BA4178">
        <w:rPr>
          <w:rFonts w:ascii="David" w:hAnsi="David" w:cs="David"/>
          <w:sz w:val="28"/>
          <w:szCs w:val="28"/>
          <w:rtl/>
        </w:rPr>
        <w:t xml:space="preserve">ט וְכֵן לֹא יַעֲלוּ שְׁנֵי לְוִיִּם זֶה אַחַר זֶה, כְּדֵי שֶׁלֹּא יֹאמְרוּ שֶׁאֶחָד מֵהֶם פָּגוּם.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נָהֲגוּ לִקְרוֹת כֹּהֵן אַחַר כֹּהֵן, בְּהֶפְסֵק יִשְׂרָאֵל </w:t>
      </w:r>
      <w:r w:rsidRPr="00BA4178">
        <w:rPr>
          <w:rFonts w:ascii="David" w:hAnsi="David" w:cs="David"/>
          <w:sz w:val="28"/>
          <w:szCs w:val="24"/>
          <w:rtl/>
        </w:rPr>
        <w:t>(טז)</w:t>
      </w:r>
      <w:r w:rsidRPr="00BA4178">
        <w:rPr>
          <w:rFonts w:ascii="David" w:hAnsi="David" w:cs="David"/>
          <w:sz w:val="28"/>
          <w:szCs w:val="28"/>
          <w:rtl/>
        </w:rPr>
        <w:t xml:space="preserve"> בֵּינֵיהֶם, וְאוֹמֵר הַחַזָּן כְּשֶׁקּוֹרֵא לַשֵּׁנִי: אַף עַל פִּי שֶׁהוּא </w:t>
      </w:r>
      <w:r w:rsidRPr="00BA4178">
        <w:rPr>
          <w:rFonts w:ascii="David" w:hAnsi="David" w:cs="David"/>
          <w:sz w:val="28"/>
          <w:szCs w:val="24"/>
          <w:rtl/>
        </w:rPr>
        <w:t>(יז)</w:t>
      </w:r>
      <w:r w:rsidRPr="00BA4178">
        <w:rPr>
          <w:rFonts w:ascii="David" w:hAnsi="David" w:cs="David"/>
          <w:sz w:val="28"/>
          <w:szCs w:val="28"/>
          <w:rtl/>
        </w:rPr>
        <w:t xml:space="preserve"> כֹּהֵן; וְכַיּוֹצֵא בָּזֶה נוֹהֲגִים בְּלֵוִי אַחַר לֵוִי. </w:t>
      </w:r>
      <w:r w:rsidRPr="00BA4178">
        <w:rPr>
          <w:rFonts w:ascii="David" w:hAnsi="David" w:cs="David"/>
          <w:bCs/>
          <w:sz w:val="28"/>
          <w:szCs w:val="28"/>
          <w:rtl/>
        </w:rPr>
        <w:t>הגה</w:t>
      </w:r>
      <w:r w:rsidRPr="00BA4178">
        <w:rPr>
          <w:rFonts w:ascii="David" w:hAnsi="David" w:cs="David"/>
          <w:sz w:val="28"/>
          <w:szCs w:val="28"/>
          <w:rtl/>
        </w:rPr>
        <w:t xml:space="preserve">: וְלָכֵן מֻתָּר לַעֲלוֹת גַּם כֵּן לְמַפְטִיר בְּכִי הַאי גַּוְנָא, וְאִם קוֹרֵא מַפְטִיר סְתָם אֵין לָחוּשׁ לִפְגָמוֹ, דַּהֲרֵי לֹא מַזְכִּיר שְׁמוֹ. וְיֵשׁ אוֹמְרִים דְּאֵין לִקְרוֹת כֹּהֵן אוֹ לֵוִי לִמִנְיַן </w:t>
      </w:r>
      <w:r w:rsidRPr="00BA4178">
        <w:rPr>
          <w:rFonts w:ascii="David" w:hAnsi="David" w:cs="David"/>
          <w:sz w:val="28"/>
          <w:szCs w:val="24"/>
          <w:rtl/>
        </w:rPr>
        <w:t>(יח)</w:t>
      </w:r>
      <w:r w:rsidRPr="00BA4178">
        <w:rPr>
          <w:rFonts w:ascii="David" w:hAnsi="David" w:cs="David"/>
          <w:sz w:val="28"/>
          <w:szCs w:val="28"/>
          <w:rtl/>
        </w:rPr>
        <w:t xml:space="preserve"> שִׁבְעָה, אֲבָל לְאַחַר שֶׁנִּשְׁלַם הַמִּנְיָן יְכוֹלִים לִקְרוֹת כֹּהֵן אוֹ לֵוִי </w:t>
      </w:r>
      <w:r w:rsidRPr="00BA4178">
        <w:rPr>
          <w:rFonts w:ascii="David" w:hAnsi="David" w:cs="David"/>
          <w:sz w:val="28"/>
          <w:szCs w:val="24"/>
          <w:rtl/>
        </w:rPr>
        <w:t>(אָגוּר בְּשֵׁם מהרי''ו וּמָרְדְּכַי פ' הַנִּזָּקִין וּבֵית יוֹסֵף בְּשֵׁם ר' יְרוּחָם)</w:t>
      </w:r>
      <w:r w:rsidRPr="00BA4178">
        <w:rPr>
          <w:rFonts w:ascii="David" w:hAnsi="David" w:cs="David"/>
          <w:sz w:val="28"/>
          <w:szCs w:val="28"/>
          <w:rtl/>
        </w:rPr>
        <w:t>, וְכֵן נוֹהֲגִין בִּמְדִינוֹת אֵלּוּ; וּמִיהוּ בִּמְקוֹם צֹרֶךְ וְדַחַק יֵשׁ לִסְמֹךְ אַסְּבָרָא רִאשׁוֹנָה.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ביניהם. פי' שקורא כהן לוי ישראל אבל אחר הלוי אסור כנה''ג משפט צדק ר''י הלוי פר''ח ואם אין שם לוי קורא הכהן פעמים ואח''כ ישראל וחוזר וקורא כהן ע''ש </w:t>
      </w:r>
      <w:r w:rsidRPr="00BA4178">
        <w:rPr>
          <w:rFonts w:ascii="David" w:hAnsi="David" w:cs="David"/>
          <w:sz w:val="28"/>
          <w:szCs w:val="24"/>
          <w:rtl/>
        </w:rPr>
        <w:t>(ועי' בס' אליהו רבה מה שמתרץ על תמיהת הב''י על הרשב''א)</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כהן. ומ''מ בלי הפסק ישראל אסור דחיישינן דילמא לא שמעו כולהו. במקום שתקנו שחכם העיר יקרא הי''ג מדות אם הוא כהן יכול לקרות שלישי. משפט צדק ר''י הלוי כנה''ג ע''ת מ''א: </w:t>
      </w:r>
      <w:r w:rsidRPr="00BA4178">
        <w:rPr>
          <w:rFonts w:ascii="David" w:hAnsi="David" w:cs="David"/>
          <w:sz w:val="28"/>
          <w:szCs w:val="24"/>
          <w:rtl/>
        </w:rPr>
        <w:t>(יח)</w:t>
      </w:r>
      <w:r w:rsidRPr="00BA4178">
        <w:rPr>
          <w:rFonts w:ascii="David" w:hAnsi="David" w:cs="David"/>
          <w:sz w:val="28"/>
          <w:szCs w:val="28"/>
          <w:rtl/>
        </w:rPr>
        <w:t xml:space="preserve"> שבעה. וה''ה בתענית לא יעלה למפטיר שהוא מנין הקרואים ואם אין שם ישראל היודע למפטיר מקרין אותו. מ''א עי' סי' רפ''ד ס''ד. וכן אין לקרותו לשביעי. וכן בי''ט לחמישי ואם קרא הכהן לחמישי אם אפשר להחליף במפטיר יחליף ויעמוד שם ויקרא למפטיר החמישי והוא יקרא המפטיר ובאם א''א כיון שעלה שוב לא ירד א''ז. והא דקורא כהן אחר כהן אחד לאחרון ואחד למפטיר י''ל כיון דמפסיקין בקדיש שרי עיין מ''א. מעשה אירע בפראג בי''ט שטעו וקראו לכהן לחמישי. והורה הגאון ר' אליהו רבה ז''ל דאם אפשר להחליף במפטיר יעמוד שם ויפטיר ויקרא האחרון והוא מפטיר ובאם א''א כיון שעלה לא ירד ע''ש טעמו:</w:t>
      </w:r>
      <w:r>
        <w:rPr>
          <w:rFonts w:ascii="David" w:hAnsi="David" w:cs="David"/>
          <w:sz w:val="28"/>
          <w:szCs w:val="28"/>
          <w:rtl/>
        </w:rPr>
        <w:br/>
      </w:r>
      <w:r w:rsidRPr="00BA4178">
        <w:rPr>
          <w:rFonts w:ascii="David" w:hAnsi="David" w:cs="David"/>
          <w:sz w:val="28"/>
          <w:szCs w:val="28"/>
          <w:rtl/>
        </w:rPr>
        <w:t xml:space="preserve">יא יֵשׁ מִי שֶׁאוֹמֵר שֶׁאִם קָרָא הַחַזָּן כֹּהֵן אוֹ לֵוִי </w:t>
      </w:r>
      <w:r w:rsidRPr="00BA4178">
        <w:rPr>
          <w:rFonts w:ascii="David" w:hAnsi="David" w:cs="David"/>
          <w:sz w:val="28"/>
          <w:szCs w:val="24"/>
          <w:rtl/>
        </w:rPr>
        <w:t>(יט)</w:t>
      </w:r>
      <w:r w:rsidRPr="00BA4178">
        <w:rPr>
          <w:rFonts w:ascii="David" w:hAnsi="David" w:cs="David"/>
          <w:sz w:val="28"/>
          <w:szCs w:val="28"/>
          <w:rtl/>
        </w:rPr>
        <w:t xml:space="preserve"> וְאֵינוֹ שָׁם, לֹא יִקְרָא לְאַחֵר בְּשֵׁם, מִשּׁוּם פְּגָמוֹ שֶׁל </w:t>
      </w:r>
      <w:r w:rsidRPr="00BA4178">
        <w:rPr>
          <w:rFonts w:ascii="David" w:hAnsi="David" w:cs="David"/>
          <w:sz w:val="28"/>
          <w:szCs w:val="24"/>
          <w:rtl/>
        </w:rPr>
        <w:t>(כ)</w:t>
      </w:r>
      <w:r w:rsidRPr="00BA4178">
        <w:rPr>
          <w:rFonts w:ascii="David" w:hAnsi="David" w:cs="David"/>
          <w:sz w:val="28"/>
          <w:szCs w:val="28"/>
          <w:rtl/>
        </w:rPr>
        <w:t xml:space="preserve"> רִאשׁוֹן, אֶלָּא אַחֵר יַעֲלֶה מֵעַצְמוֹ, וְכֵן נָהֲגוּ. שְׁלִיחַ צִבּוּר שֶׁהוּא כֹּהֵן יָכוֹל לִקְרֹא כֹּהֵן אַחֵר </w:t>
      </w:r>
      <w:r w:rsidRPr="00BA4178">
        <w:rPr>
          <w:rFonts w:ascii="David" w:hAnsi="David" w:cs="David"/>
          <w:sz w:val="28"/>
          <w:szCs w:val="24"/>
          <w:rtl/>
        </w:rPr>
        <w:t>(כא)</w:t>
      </w:r>
      <w:r w:rsidRPr="00BA4178">
        <w:rPr>
          <w:rFonts w:ascii="David" w:hAnsi="David" w:cs="David"/>
          <w:sz w:val="28"/>
          <w:szCs w:val="28"/>
          <w:rtl/>
        </w:rPr>
        <w:t xml:space="preserve"> לַתּוֹרָה </w:t>
      </w:r>
      <w:r w:rsidRPr="00BA4178">
        <w:rPr>
          <w:rFonts w:ascii="David" w:hAnsi="David" w:cs="David"/>
          <w:sz w:val="28"/>
          <w:szCs w:val="24"/>
          <w:rtl/>
        </w:rPr>
        <w:t>(מָרְדְּכַי פ' הַקוֹרֵא עוֹמֵד וְאָגוּר)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ואינו שם. ואם אותו כהן מתפלל מותר לקרות האחר בשם דהכל רואין שמשום תפלה אינו עולה. מ''א: </w:t>
      </w:r>
      <w:r w:rsidRPr="00BA4178">
        <w:rPr>
          <w:rFonts w:ascii="David" w:hAnsi="David" w:cs="David"/>
          <w:sz w:val="28"/>
          <w:szCs w:val="24"/>
          <w:rtl/>
        </w:rPr>
        <w:t>(כ)</w:t>
      </w:r>
      <w:r w:rsidRPr="00BA4178">
        <w:rPr>
          <w:rFonts w:ascii="David" w:hAnsi="David" w:cs="David"/>
          <w:sz w:val="28"/>
          <w:szCs w:val="28"/>
          <w:rtl/>
        </w:rPr>
        <w:t xml:space="preserve"> ראשון. ומותר לקרות בנו תחתיו. דאם איתא שהוא פגום אף בנו פגום אבל לאביו אסור. מ''א: </w:t>
      </w:r>
      <w:r w:rsidRPr="00BA4178">
        <w:rPr>
          <w:rFonts w:ascii="David" w:hAnsi="David" w:cs="David"/>
          <w:sz w:val="28"/>
          <w:szCs w:val="24"/>
          <w:rtl/>
        </w:rPr>
        <w:t>(כא)</w:t>
      </w:r>
      <w:r w:rsidRPr="00BA4178">
        <w:rPr>
          <w:rFonts w:ascii="David" w:hAnsi="David" w:cs="David"/>
          <w:sz w:val="28"/>
          <w:szCs w:val="28"/>
          <w:rtl/>
        </w:rPr>
        <w:t xml:space="preserve"> לתורה. וה''ה לוי ש''ץ יכול לקרות לוי אחר לתורה פר''ח וכן הקונה מצות אם הוא כהן יכול לקרות לכהן אחר דהכל יודעים שהוא קונה המצות לכבד אחרים. ט''ז:</w:t>
      </w:r>
      <w:r>
        <w:rPr>
          <w:rFonts w:ascii="David" w:hAnsi="David" w:cs="David"/>
          <w:sz w:val="28"/>
          <w:szCs w:val="28"/>
          <w:rtl/>
        </w:rPr>
        <w:br/>
      </w:r>
      <w:r w:rsidRPr="00BA4178">
        <w:rPr>
          <w:rFonts w:ascii="David" w:hAnsi="David" w:cs="David"/>
          <w:sz w:val="28"/>
          <w:szCs w:val="28"/>
          <w:rtl/>
        </w:rPr>
        <w:t xml:space="preserve">יב עִיר שֶׁכֻּלָּהּ כֹּהֲנִים, אִם יֵשׁ יִשְׂרָאֵל אֶחָד בֵּינֵיהֶם אוֹתוֹ יִשְׂרָאֵל קוֹרֵא רִאשׁוֹן, מִפְּנֵי דַּרְכֵי שָׁלוֹם; וְכָל שֶׁאֵין בָּהֶם יִשְׂרָאֵל כְּדֵי סִפּוּקָם, אוֹ שֶׁאֵין שָׁם יִשְׂרָאֵל כְּלָל, קוֹרֵא כֹּהֵן אַחַר כֹּהֵן, שֶׁאֵין שָׁם מִשּׁוּם פְּגָם, שֶׁהַכֹּל יוֹדְעִים שֶׁאֵין שָׁם אֶלָּא כֹּהֲנִים; וְהוּא הַדִּין לְעִיר שֶׁכֻּלָּהּ לְוִיִּם.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אִם קָטָן קוֹרֵא בַּתּוֹרָה בְּצִבּוּר, בְּסי' רפ''ב; אִם אֵין כֹּהֵן אֶלָּא סוּמָא אוֹ שֶׁאֵינוֹ בָּקִי, בְּסי' קל''ט.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בְּנֵי אָדָם הַחֲבוּשִׁין בְּבֵית הָאֲסוּרִין, אֵין מְבִיאִים אֶצְלָם סֵפֶר תּוֹרָה אֲפִלּוּ בְּרֹאשׁ הַשָּׁנָה וְיוֹם הַכִּפּוּרִים. </w:t>
      </w:r>
      <w:r w:rsidRPr="00BA4178">
        <w:rPr>
          <w:rFonts w:ascii="David" w:hAnsi="David" w:cs="David"/>
          <w:bCs/>
          <w:sz w:val="28"/>
          <w:szCs w:val="28"/>
          <w:rtl/>
        </w:rPr>
        <w:t>הגה</w:t>
      </w:r>
      <w:r w:rsidRPr="00BA4178">
        <w:rPr>
          <w:rFonts w:ascii="David" w:hAnsi="David" w:cs="David"/>
          <w:sz w:val="28"/>
          <w:szCs w:val="28"/>
          <w:rtl/>
        </w:rPr>
        <w:t xml:space="preserve">: וְהַיְנוּ דַּוְקָא בִּשְׁעַת הַקְּרִיאָה לְבַד, אֲבָל אִם </w:t>
      </w:r>
      <w:r w:rsidRPr="00BA4178">
        <w:rPr>
          <w:rFonts w:ascii="David" w:hAnsi="David" w:cs="David"/>
          <w:sz w:val="28"/>
          <w:szCs w:val="24"/>
          <w:rtl/>
        </w:rPr>
        <w:t>(כב)</w:t>
      </w:r>
      <w:r w:rsidRPr="00BA4178">
        <w:rPr>
          <w:rFonts w:ascii="David" w:hAnsi="David" w:cs="David"/>
          <w:sz w:val="28"/>
          <w:szCs w:val="28"/>
          <w:rtl/>
        </w:rPr>
        <w:t xml:space="preserve"> מְכִינִים לוֹ סֵפֶר תּוֹרָה יוֹם אוֹ יוֹמַיִם קֹדֶם, מֻתָּר </w:t>
      </w:r>
      <w:r w:rsidRPr="00BA4178">
        <w:rPr>
          <w:rFonts w:ascii="David" w:hAnsi="David" w:cs="David"/>
          <w:sz w:val="28"/>
          <w:szCs w:val="24"/>
          <w:rtl/>
        </w:rPr>
        <w:t xml:space="preserve">(אוֹר זָרוּעַ </w:t>
      </w:r>
      <w:r w:rsidRPr="00BA4178">
        <w:rPr>
          <w:rFonts w:ascii="David" w:hAnsi="David" w:cs="David"/>
          <w:bCs/>
          <w:sz w:val="28"/>
          <w:szCs w:val="24"/>
          <w:rtl/>
        </w:rPr>
        <w:t>הגה</w:t>
      </w:r>
      <w:r w:rsidRPr="00BA4178">
        <w:rPr>
          <w:rFonts w:ascii="David" w:hAnsi="David" w:cs="David"/>
          <w:sz w:val="28"/>
          <w:szCs w:val="24"/>
          <w:rtl/>
        </w:rPr>
        <w:t>וֹת אֲשֵׁרִי פ''ק דִּבְרָכוֹת ןמהרמ''פ סי' פ''ח)</w:t>
      </w:r>
      <w:r w:rsidRPr="00BA4178">
        <w:rPr>
          <w:rFonts w:ascii="David" w:hAnsi="David" w:cs="David"/>
          <w:sz w:val="28"/>
          <w:szCs w:val="28"/>
          <w:rtl/>
        </w:rPr>
        <w:t xml:space="preserve">; וְאִם הוּא אָדָם </w:t>
      </w:r>
      <w:r w:rsidRPr="00BA4178">
        <w:rPr>
          <w:rFonts w:ascii="David" w:hAnsi="David" w:cs="David"/>
          <w:sz w:val="28"/>
          <w:szCs w:val="24"/>
          <w:rtl/>
        </w:rPr>
        <w:t>(כג)</w:t>
      </w:r>
      <w:r w:rsidRPr="00BA4178">
        <w:rPr>
          <w:rFonts w:ascii="David" w:hAnsi="David" w:cs="David"/>
          <w:sz w:val="28"/>
          <w:szCs w:val="28"/>
          <w:rtl/>
        </w:rPr>
        <w:t xml:space="preserve"> חָשׁוּב, בְּכָל עִנְיָן שָׁרֵי </w:t>
      </w:r>
      <w:r w:rsidRPr="00BA4178">
        <w:rPr>
          <w:rFonts w:ascii="David" w:hAnsi="David" w:cs="David"/>
          <w:sz w:val="28"/>
          <w:szCs w:val="24"/>
          <w:rtl/>
        </w:rPr>
        <w:t>(שָׁם וּמָרְדְּכַי ספ''ק דר''ה)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(כב)</w:t>
      </w:r>
      <w:r w:rsidRPr="00BA4178">
        <w:rPr>
          <w:rFonts w:ascii="David" w:hAnsi="David" w:cs="David"/>
          <w:sz w:val="28"/>
          <w:szCs w:val="28"/>
          <w:rtl/>
        </w:rPr>
        <w:t xml:space="preserve"> מכינים. היינו ארון או תיבה על יום או יומים דעיקר תלוי באם שעושים מקום קבוע לס''ת. ובפרשת זכור מותר להביא ס''ת אצלו. מ''א: </w:t>
      </w:r>
      <w:r w:rsidRPr="00BA4178">
        <w:rPr>
          <w:rFonts w:ascii="David" w:hAnsi="David" w:cs="David"/>
          <w:sz w:val="28"/>
          <w:szCs w:val="24"/>
          <w:rtl/>
        </w:rPr>
        <w:t>(כג)</w:t>
      </w:r>
      <w:r w:rsidRPr="00BA4178">
        <w:rPr>
          <w:rFonts w:ascii="David" w:hAnsi="David" w:cs="David"/>
          <w:sz w:val="28"/>
          <w:szCs w:val="28"/>
          <w:rtl/>
        </w:rPr>
        <w:t xml:space="preserve"> חשוב. בהג''ה בשם א''ז משמע דתרתי בעי חולה ואדם חשוב אבל בא''ז משמע דחולה אפי' אינו חשוב וחשוב אפי' אינו חולה שרי. ד''מ:</w:t>
      </w:r>
      <w:r>
        <w:rPr>
          <w:rFonts w:ascii="David" w:hAnsi="David" w:cs="David"/>
          <w:sz w:val="28"/>
          <w:szCs w:val="28"/>
          <w:rtl/>
        </w:rPr>
        <w:br/>
      </w:r>
      <w:r w:rsidRPr="00BA4178">
        <w:rPr>
          <w:rFonts w:ascii="David" w:hAnsi="David" w:cs="David"/>
          <w:sz w:val="28"/>
          <w:szCs w:val="28"/>
          <w:rtl/>
        </w:rPr>
        <w:t>סימן קלו - מי הם הנקראים לספר תורה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בְּשַׁבָּת וְיוֹם טוֹב וְיוֹם הַכִּפּוּרִים, קוֹרִים אַחַר לֵּוִי תַּלְמִידֵי חֲכָמִים </w:t>
      </w:r>
      <w:r w:rsidRPr="00BA4178">
        <w:rPr>
          <w:rFonts w:ascii="David" w:hAnsi="David" w:cs="David"/>
          <w:sz w:val="28"/>
          <w:szCs w:val="24"/>
          <w:rtl/>
        </w:rPr>
        <w:t>(א)</w:t>
      </w:r>
      <w:r w:rsidRPr="00BA4178">
        <w:rPr>
          <w:rFonts w:ascii="David" w:hAnsi="David" w:cs="David"/>
          <w:sz w:val="28"/>
          <w:szCs w:val="28"/>
          <w:rtl/>
        </w:rPr>
        <w:t xml:space="preserve"> הַמְמֻנִּין עַל הַצִּבּוּר, וְאַחֲרֵיהֶם תַּלְמִידֵי חֲכָמִים הָרְאוּיִם לְמַנּוֹתָם פַּרְנָסִים עַל הַצִּבּוּר </w:t>
      </w:r>
      <w:r w:rsidRPr="00BA4178">
        <w:rPr>
          <w:rFonts w:ascii="David" w:hAnsi="David" w:cs="David"/>
          <w:sz w:val="28"/>
          <w:szCs w:val="24"/>
          <w:rtl/>
        </w:rPr>
        <w:t>(שֶׁשּׁוֹאֲלִים אוֹתוֹ דְּבַר הֲלָכָה בְּכָל מָקוֹם וְאוֹמֵר)</w:t>
      </w:r>
      <w:r w:rsidRPr="00BA4178">
        <w:rPr>
          <w:rFonts w:ascii="David" w:hAnsi="David" w:cs="David"/>
          <w:sz w:val="28"/>
          <w:szCs w:val="28"/>
          <w:rtl/>
        </w:rPr>
        <w:t>, וְאַחַר כָּךְ בְּנֵי תַּלְמִידֵי חֲכָמִים שֶׁאֲבוֹתֵיהֶם מְמֻנִּים עַל הַצִּבּוּר, וְאַחַר כָּךְ רָאשֵׁי כְּנֵסִיּוֹת וְכָל הָעָם.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הממונין. במקום שנוהגין שהפרנס עולה אינו רשאי למחול לאחר שיקרא במקומו רמ''מ ס''ו ואם יש הרבה חתנים הנושאים בתולות הם קודמים לאלמנה ואלמנה לחלוצה וחלוצה לגרושה והוא דכולם שווין בידיעת התורה ואין ביניהם כהנים או לוים שכנה''ג. וכן במקום שנוהגים כשיש ליחיד ס''ת בבה''כ כשעושה שמחה קורין בס''ת שלו וכשיש לשני בעלי בתים שמחה איזה מהם קודם ת''ח מורה הוראה קודם לת''ח מפולפל ואינו יודע עדיין להורות הלכה למעשה. ת''ח קודם לכהן ע''ה כהן קודם ללוי ולוי לישראל ואם שניהם שווים מגריל ביניהם וכן הדין בשני ילדים למול אם נולדו בשעה אחת וכן מי שכתב ס''ת בידיו או קנאו בממון של עצמו הוא קודם למי שירש ס''ת מאבותיו. שכנה''ג ע''ש. אם קראו לאחד לעלות ולקרות בתורה ורץ אחר ועמד במקומו אם חייב לשלם לו דמי ברכה שהפסידו עיין תוס' והרא''ש פרק כיסוי הדם ועי' בשכנה''ג ונהגו שגדול הציבור עולה אחרון. ב''י:</w:t>
      </w:r>
      <w:r>
        <w:rPr>
          <w:rFonts w:ascii="David" w:hAnsi="David" w:cs="David"/>
          <w:sz w:val="28"/>
          <w:szCs w:val="28"/>
          <w:rtl/>
        </w:rPr>
        <w:br/>
      </w:r>
      <w:r w:rsidRPr="00BA4178">
        <w:rPr>
          <w:rFonts w:ascii="David" w:hAnsi="David" w:cs="David"/>
          <w:sz w:val="28"/>
          <w:szCs w:val="28"/>
          <w:rtl/>
        </w:rPr>
        <w:t>סימן קלז - כמה פסוקים צריכים לקרא לכל אחד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בְּיוֹם שֶׁקּוֹרִין ג', אֵין קוֹרִין פָּחוֹת מִי' פְּסוּקִים; וַיְדַבֵּר עוֹלֶה מִן הַמִּנְיָן. וְאִי סָלִיק עִנְיָנָא בְּבָצִיר מִי' פְּסוּקִים, כְּגוֹן פָּרָשַׁת עֲמָלֵק </w:t>
      </w:r>
      <w:r w:rsidRPr="00BA4178">
        <w:rPr>
          <w:rFonts w:ascii="David" w:hAnsi="David" w:cs="David"/>
          <w:sz w:val="28"/>
          <w:szCs w:val="24"/>
          <w:rtl/>
        </w:rPr>
        <w:t>(שְׁמוֹת יז, ח טז)</w:t>
      </w:r>
      <w:r w:rsidRPr="00BA4178">
        <w:rPr>
          <w:rFonts w:ascii="David" w:hAnsi="David" w:cs="David"/>
          <w:sz w:val="28"/>
          <w:szCs w:val="28"/>
          <w:rtl/>
        </w:rPr>
        <w:t xml:space="preserve"> שֶׁאֵין בָּהּ אֶלָּא ט' פְּסוּקִים, שַׁפִּיר דָּמִי.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קוֹרִין עִם כָּל אֶחָד פָּחוֹת מִג' פְּסוּקִים, שְׁנַיִם קוֹרִין ג' ג', וְאֶחָד קוֹרֵא ד'; וְאֵיזֶה מֵהֶם שֶׁקּוֹרֵא ד' הֲרֵי זֶה </w:t>
      </w:r>
      <w:r w:rsidRPr="00BA4178">
        <w:rPr>
          <w:rFonts w:ascii="David" w:hAnsi="David" w:cs="David"/>
          <w:sz w:val="28"/>
          <w:szCs w:val="24"/>
          <w:rtl/>
        </w:rPr>
        <w:t>(א)</w:t>
      </w:r>
      <w:r w:rsidRPr="00BA4178">
        <w:rPr>
          <w:rFonts w:ascii="David" w:hAnsi="David" w:cs="David"/>
          <w:sz w:val="28"/>
          <w:szCs w:val="28"/>
          <w:rtl/>
        </w:rPr>
        <w:t xml:space="preserve"> מְשֻׁבָּח.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משובח. כתב רש''ל דעכשיו שהש''ץ קורא לא יקרא לאמצעי ד' שלא לבייש האחרון או הראשון ע''ש וב''ח חולק עליו וכן הסכים הפר''ח:</w:t>
      </w:r>
      <w:r>
        <w:rPr>
          <w:rFonts w:ascii="David" w:hAnsi="David" w:cs="David"/>
          <w:sz w:val="28"/>
          <w:szCs w:val="28"/>
          <w:rtl/>
        </w:rPr>
        <w:br/>
      </w:r>
      <w:r w:rsidRPr="00BA4178">
        <w:rPr>
          <w:rFonts w:ascii="David" w:hAnsi="David" w:cs="David"/>
          <w:sz w:val="28"/>
          <w:szCs w:val="28"/>
          <w:rtl/>
        </w:rPr>
        <w:t xml:space="preserve">ג אִם דִּלֵּג פָּסוּק אֶחָד וְלֹא קְרָאוֹ, אִם הוּא בְּמִנְחָה בְּשַׁבָּת אוֹ בְּב' וְה' וְקָרָא יוֹ''ד </w:t>
      </w:r>
      <w:r w:rsidRPr="00BA4178">
        <w:rPr>
          <w:rFonts w:ascii="David" w:hAnsi="David" w:cs="David"/>
          <w:sz w:val="28"/>
          <w:szCs w:val="24"/>
          <w:rtl/>
        </w:rPr>
        <w:t>(ב)</w:t>
      </w:r>
      <w:r w:rsidRPr="00BA4178">
        <w:rPr>
          <w:rFonts w:ascii="David" w:hAnsi="David" w:cs="David"/>
          <w:sz w:val="28"/>
          <w:szCs w:val="28"/>
          <w:rtl/>
        </w:rPr>
        <w:t xml:space="preserve"> פְּסוּקִים בְּלֹא פָּסוּק הַמְדֻלָּג, אֵינוֹ חוֹזֵר; וְאִם לָאו, חוֹזֵר. אֲבָל בְּשַׁבָּת, אֲפִלּוּ דִּלֵּג </w:t>
      </w:r>
      <w:r w:rsidRPr="00BA4178">
        <w:rPr>
          <w:rFonts w:ascii="David" w:hAnsi="David" w:cs="David"/>
          <w:sz w:val="28"/>
          <w:szCs w:val="24"/>
          <w:rtl/>
        </w:rPr>
        <w:t>(ג)</w:t>
      </w:r>
      <w:r w:rsidRPr="00BA4178">
        <w:rPr>
          <w:rFonts w:ascii="David" w:hAnsi="David" w:cs="David"/>
          <w:sz w:val="28"/>
          <w:szCs w:val="28"/>
          <w:rtl/>
        </w:rPr>
        <w:t xml:space="preserve"> פָּסוּק אֶחָד חוֹזֵר </w:t>
      </w:r>
      <w:r w:rsidRPr="00BA4178">
        <w:rPr>
          <w:rFonts w:ascii="David" w:hAnsi="David" w:cs="David"/>
          <w:sz w:val="28"/>
          <w:szCs w:val="24"/>
          <w:rtl/>
        </w:rPr>
        <w:t>(ד)</w:t>
      </w:r>
      <w:r w:rsidRPr="00BA4178">
        <w:rPr>
          <w:rFonts w:ascii="David" w:hAnsi="David" w:cs="David"/>
          <w:sz w:val="28"/>
          <w:szCs w:val="28"/>
          <w:rtl/>
        </w:rPr>
        <w:t xml:space="preserve"> וְקוֹרֵא, וַאֲפִלּוּ אַחַר שֶׁהֶחֱזִיר אֶת הַתּוֹרָה וְאָמַר קַדִּישׁ חוֹזֵר וְקוֹרֵא הוּא וּשְׁנַיִם עִמּוֹ; וַאֲפִלּוּ הִפְטִיר וְהִתְפַּלֵּל מוּסָף, חוֹזֵר וְקוֹרֵא. פָּרָשִׁיּוֹת הַמּוֹעֲדִים דִּינָם כְּמוֹ מִנְחָה בְּשַׁבָּת וְשֵׁנִי וַחֲמִישִׁי, לְפִי שֶׁכְּבָר קָרְאוּ הַפָּרָשִׁיּוֹת בַּשַּׁבָּתוֹת שֶׁלָּהֶן.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עשרה פסוקים. ל''ד דה''ה אם לא קרא רק ט' פסוקים ג''כ יצא כמ''ש המחבר סעיף ד' ואפשר כשדילג באמצע לא סגי בפחות מיו''ד. מ''א: </w:t>
      </w:r>
      <w:r w:rsidRPr="00BA4178">
        <w:rPr>
          <w:rFonts w:ascii="David" w:hAnsi="David" w:cs="David"/>
          <w:sz w:val="28"/>
          <w:szCs w:val="24"/>
          <w:rtl/>
        </w:rPr>
        <w:t>(ג)</w:t>
      </w:r>
      <w:r w:rsidRPr="00BA4178">
        <w:rPr>
          <w:rFonts w:ascii="David" w:hAnsi="David" w:cs="David"/>
          <w:sz w:val="28"/>
          <w:szCs w:val="28"/>
          <w:rtl/>
        </w:rPr>
        <w:t xml:space="preserve"> פסוק א'. ואפי' קראו כ''א פסוקים לז' גברי בלא פסוק המדולג אפ''ה חוזר וקורא. עיין שכנה''ג פר''ח: </w:t>
      </w:r>
      <w:r w:rsidRPr="00BA4178">
        <w:rPr>
          <w:rFonts w:ascii="David" w:hAnsi="David" w:cs="David"/>
          <w:sz w:val="28"/>
          <w:szCs w:val="24"/>
          <w:rtl/>
        </w:rPr>
        <w:t>(ד)</w:t>
      </w:r>
      <w:r w:rsidRPr="00BA4178">
        <w:rPr>
          <w:rFonts w:ascii="David" w:hAnsi="David" w:cs="David"/>
          <w:sz w:val="28"/>
          <w:szCs w:val="28"/>
          <w:rtl/>
        </w:rPr>
        <w:t xml:space="preserve"> וקורא. ומברך ברכת התורה ומש''ה קורא אותו הפסוק ושנים עמו דברכות צריכות שיהיו בהם ג' פסוקים מ''א ט''ז וכ''פ הפר''ח שצריך לברך לפניה ולאחריה דלא כמהר''ם מלובלין עיין מ''א. עס''ק ט'. וע''ת הסכים עם מוהר''ם מלובלין דחוזר וקורא בלא ברכה תחלה וסוף עיין שם. ועיין יד אהרן ובני חייא ובמעיל שמואל סי' ב' </w:t>
      </w:r>
      <w:r w:rsidRPr="00BA4178">
        <w:rPr>
          <w:rFonts w:ascii="David" w:hAnsi="David" w:cs="David"/>
          <w:sz w:val="28"/>
          <w:szCs w:val="24"/>
          <w:rtl/>
        </w:rPr>
        <w:t>(ובס' אליהו רבה)</w:t>
      </w:r>
      <w:r w:rsidRPr="00BA4178">
        <w:rPr>
          <w:rFonts w:ascii="David" w:hAnsi="David" w:cs="David"/>
          <w:sz w:val="28"/>
          <w:szCs w:val="28"/>
          <w:rtl/>
        </w:rPr>
        <w:t xml:space="preserve"> פסק גם כן דחוזר ומברך דלא כמהר''ם לובלין ע''ש:</w:t>
      </w:r>
      <w:r>
        <w:rPr>
          <w:rFonts w:ascii="David" w:hAnsi="David" w:cs="David"/>
          <w:sz w:val="28"/>
          <w:szCs w:val="28"/>
          <w:rtl/>
        </w:rPr>
        <w:br/>
      </w:r>
      <w:r w:rsidRPr="00BA4178">
        <w:rPr>
          <w:rFonts w:ascii="David" w:hAnsi="David" w:cs="David"/>
          <w:sz w:val="28"/>
          <w:szCs w:val="28"/>
          <w:rtl/>
        </w:rPr>
        <w:t xml:space="preserve">ד אִם קָרָא אֶחָד ב' פְּסוּקִים, צָרִיךְ לַחֲזֹר </w:t>
      </w:r>
      <w:r w:rsidRPr="00BA4178">
        <w:rPr>
          <w:rFonts w:ascii="David" w:hAnsi="David" w:cs="David"/>
          <w:sz w:val="28"/>
          <w:szCs w:val="24"/>
          <w:rtl/>
        </w:rPr>
        <w:t>(ה)</w:t>
      </w:r>
      <w:r w:rsidRPr="00BA4178">
        <w:rPr>
          <w:rFonts w:ascii="David" w:hAnsi="David" w:cs="David"/>
          <w:sz w:val="28"/>
          <w:szCs w:val="28"/>
          <w:rtl/>
        </w:rPr>
        <w:t xml:space="preserve"> וְלִקְרוֹת; וְאִם לֹא קָרְאוּ בֵּין שְׁלָשְׁתָּן אֶלָּא ט' פְּסוּקִים, ג' לְכָל אֶחָד, אֵינָם צְרִיכִים לַחֲזֹר </w:t>
      </w:r>
      <w:r w:rsidRPr="00BA4178">
        <w:rPr>
          <w:rFonts w:ascii="David" w:hAnsi="David" w:cs="David"/>
          <w:sz w:val="28"/>
          <w:szCs w:val="24"/>
          <w:rtl/>
        </w:rPr>
        <w:t>(ו)</w:t>
      </w:r>
      <w:r w:rsidRPr="00BA4178">
        <w:rPr>
          <w:rFonts w:ascii="David" w:hAnsi="David" w:cs="David"/>
          <w:sz w:val="28"/>
          <w:szCs w:val="28"/>
          <w:rtl/>
        </w:rPr>
        <w:t xml:space="preserve"> וְלִקְרוֹת; וּרְאָיָה לַדָּבָר: פָּרָשַׁת עֲמָלֵק </w:t>
      </w:r>
      <w:r w:rsidRPr="00BA4178">
        <w:rPr>
          <w:rFonts w:ascii="David" w:hAnsi="David" w:cs="David"/>
          <w:sz w:val="28"/>
          <w:szCs w:val="24"/>
          <w:rtl/>
        </w:rPr>
        <w:t>(שְׁמוֹת יז, ח טז)</w:t>
      </w:r>
      <w:r w:rsidRPr="00BA4178">
        <w:rPr>
          <w:rFonts w:ascii="David" w:hAnsi="David" w:cs="David"/>
          <w:sz w:val="28"/>
          <w:szCs w:val="28"/>
          <w:rtl/>
        </w:rPr>
        <w:t>. אֲבָל אִם קָרְאוּ פָּחוֹת מִט', צְרִיכִים לַחֲזֹר וְלִקְרוֹת.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ולקרות. ט''ז העלה דאם נזכר אחר ברכה אחרונה ועדיין לא קרא הש''ץ לאחר אזי אותו שחיסר פסוק א' יקרא עוד פסוק א' ולא יברך ברכה ראשונה אלא יגמור אותו הפסוק ויברך ברכה אחרונה שנית ואם לא נזכרו עד אחר שקרא לאיש אחר יסתלק הראשון ויקרא הב' בברכה ראשונה תחלה ויתחיל למפרע ממקום שהתחיל אותו שלפניו ויוסיף עליהם כפי מה שירצה נמצא כל הפסוקים נתברכו לפניהם ולאחריהם רק שאותו שקרא ב' פסוקים לא נחשב לכלום ע''כ </w:t>
      </w:r>
      <w:r w:rsidRPr="00BA4178">
        <w:rPr>
          <w:rFonts w:ascii="David" w:hAnsi="David" w:cs="David"/>
          <w:sz w:val="28"/>
          <w:szCs w:val="24"/>
          <w:rtl/>
        </w:rPr>
        <w:t>(ובס' אליהו רבה חולק על ט''ז ע''ש)</w:t>
      </w:r>
      <w:r w:rsidRPr="00BA4178">
        <w:rPr>
          <w:rFonts w:ascii="David" w:hAnsi="David" w:cs="David"/>
          <w:sz w:val="28"/>
          <w:szCs w:val="28"/>
          <w:rtl/>
        </w:rPr>
        <w:t xml:space="preserve"> והמ''א כתב דבחול יקרא זה שנית ג' פסוקים דאסור להוסיף על מנין הקרואים אבל בשבת יקרא אחר מכאן ולהלן ג' פסוקים וה''ה ביו''ט דהא י''א דמותר להוסיף לכן לא יקרא הוא שנית וכן הסכים בתשובת פנים מאירות סי' צ''ד: </w:t>
      </w:r>
      <w:r w:rsidRPr="00BA4178">
        <w:rPr>
          <w:rFonts w:ascii="David" w:hAnsi="David" w:cs="David"/>
          <w:sz w:val="28"/>
          <w:szCs w:val="24"/>
          <w:rtl/>
        </w:rPr>
        <w:t>(ו)</w:t>
      </w:r>
      <w:r w:rsidRPr="00BA4178">
        <w:rPr>
          <w:rFonts w:ascii="David" w:hAnsi="David" w:cs="David"/>
          <w:sz w:val="28"/>
          <w:szCs w:val="28"/>
          <w:rtl/>
        </w:rPr>
        <w:t xml:space="preserve"> ולקרות. ואם קרא הב' פסוק א' למפרע יצא מ''א וע''ת לא כ''כ ע''ש:</w:t>
      </w:r>
      <w:r>
        <w:rPr>
          <w:rFonts w:ascii="David" w:hAnsi="David" w:cs="David"/>
          <w:sz w:val="28"/>
          <w:szCs w:val="28"/>
          <w:rtl/>
        </w:rPr>
        <w:br/>
      </w:r>
      <w:r w:rsidRPr="00BA4178">
        <w:rPr>
          <w:rFonts w:ascii="David" w:hAnsi="David" w:cs="David"/>
          <w:sz w:val="28"/>
          <w:szCs w:val="28"/>
          <w:rtl/>
        </w:rPr>
        <w:t xml:space="preserve">ה אִם קָרָא פָּרָשַׁת פָּרָה </w:t>
      </w:r>
      <w:r w:rsidRPr="00BA4178">
        <w:rPr>
          <w:rFonts w:ascii="David" w:hAnsi="David" w:cs="David"/>
          <w:sz w:val="28"/>
          <w:szCs w:val="24"/>
          <w:rtl/>
        </w:rPr>
        <w:t>(בַּמִּדְבָּר יט, א כב)</w:t>
      </w:r>
      <w:r w:rsidRPr="00BA4178">
        <w:rPr>
          <w:rFonts w:ascii="David" w:hAnsi="David" w:cs="David"/>
          <w:sz w:val="28"/>
          <w:szCs w:val="28"/>
          <w:rtl/>
        </w:rPr>
        <w:t xml:space="preserve">, וּפָסַק בְּהַגֵּר הַגָּר בְּתוֹכָם וְגָלַל </w:t>
      </w:r>
      <w:r w:rsidRPr="00BA4178">
        <w:rPr>
          <w:rFonts w:ascii="David" w:hAnsi="David" w:cs="David"/>
          <w:sz w:val="28"/>
          <w:szCs w:val="24"/>
          <w:rtl/>
        </w:rPr>
        <w:t>(ז)</w:t>
      </w:r>
      <w:r w:rsidRPr="00BA4178">
        <w:rPr>
          <w:rFonts w:ascii="David" w:hAnsi="David" w:cs="David"/>
          <w:sz w:val="28"/>
          <w:szCs w:val="28"/>
          <w:rtl/>
        </w:rPr>
        <w:t xml:space="preserve"> סֵפֶר תּוֹרָה, חוֹזֵר וּפוֹתֵחַ וּמַתְחִיל מֵרֹאשׁ </w:t>
      </w:r>
      <w:r w:rsidRPr="00BA4178">
        <w:rPr>
          <w:rFonts w:ascii="David" w:hAnsi="David" w:cs="David"/>
          <w:sz w:val="28"/>
          <w:szCs w:val="24"/>
          <w:rtl/>
        </w:rPr>
        <w:t>(ח)</w:t>
      </w:r>
      <w:r w:rsidRPr="00BA4178">
        <w:rPr>
          <w:rFonts w:ascii="David" w:hAnsi="David" w:cs="David"/>
          <w:sz w:val="28"/>
          <w:szCs w:val="28"/>
          <w:rtl/>
        </w:rPr>
        <w:t xml:space="preserve"> הַפָּרָשָׁה עַד תִּטְמָא עַד הָעָרֶב וּמְבָרֵךְ לְפָנֶיהָ </w:t>
      </w:r>
      <w:r w:rsidRPr="00BA4178">
        <w:rPr>
          <w:rFonts w:ascii="David" w:hAnsi="David" w:cs="David"/>
          <w:sz w:val="28"/>
          <w:szCs w:val="24"/>
          <w:rtl/>
        </w:rPr>
        <w:t>(ט)</w:t>
      </w:r>
      <w:r w:rsidRPr="00BA4178">
        <w:rPr>
          <w:rFonts w:ascii="David" w:hAnsi="David" w:cs="David"/>
          <w:sz w:val="28"/>
          <w:szCs w:val="28"/>
          <w:rtl/>
        </w:rPr>
        <w:t xml:space="preserve"> וּלְאַחֲרֶיהָ.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ס''ת. אבל אם לא גלל עדיין חוזר וקורא המותר ומברך לאחריה ולא לפניה כמ''ש בס''ק ה' בשם ט''ז: </w:t>
      </w:r>
      <w:r w:rsidRPr="00BA4178">
        <w:rPr>
          <w:rFonts w:ascii="David" w:hAnsi="David" w:cs="David"/>
          <w:sz w:val="28"/>
          <w:szCs w:val="24"/>
          <w:rtl/>
        </w:rPr>
        <w:t>(ח)</w:t>
      </w:r>
      <w:r w:rsidRPr="00BA4178">
        <w:rPr>
          <w:rFonts w:ascii="David" w:hAnsi="David" w:cs="David"/>
          <w:sz w:val="28"/>
          <w:szCs w:val="28"/>
          <w:rtl/>
        </w:rPr>
        <w:t xml:space="preserve"> הפרשה. הפר''ח חולק ופסק דיתחילו ממקום שפסקו: </w:t>
      </w:r>
      <w:r w:rsidRPr="00BA4178">
        <w:rPr>
          <w:rFonts w:ascii="David" w:hAnsi="David" w:cs="David"/>
          <w:sz w:val="28"/>
          <w:szCs w:val="24"/>
          <w:rtl/>
        </w:rPr>
        <w:t>(ט)</w:t>
      </w:r>
      <w:r w:rsidRPr="00BA4178">
        <w:rPr>
          <w:rFonts w:ascii="David" w:hAnsi="David" w:cs="David"/>
          <w:sz w:val="28"/>
          <w:szCs w:val="28"/>
          <w:rtl/>
        </w:rPr>
        <w:t xml:space="preserve"> ולאחריה. ואם דילג פסוק אחד מפרשת פרה אינו צריך לחזור ולקרות כיון שכבר קראו אותו פרשה ע''ת מ''א. כ' מהר''ם מלובלין סי' פ''ה ש''ץ שקרא </w:t>
      </w:r>
      <w:r w:rsidRPr="00BA4178">
        <w:rPr>
          <w:rFonts w:ascii="David" w:hAnsi="David" w:cs="David"/>
          <w:sz w:val="28"/>
          <w:szCs w:val="28"/>
          <w:rtl/>
        </w:rPr>
        <w:lastRenderedPageBreak/>
        <w:t>בשבת ביום אחד דחו''ה דסוכות למפטיר וביום השני וגלל הספר תורה ולא קרא ביום השלישי והורה לחזור ולפתוח הס''ת ולקרות בקול רם וביום השלישי עד גמירא בלא ברכה לפניה ולאחריה ומסיים המורה לברך לא הפסיד ע''ש ומ''א ופר''ח ויד אהרן חלקו עליו ופסקו בפשיטות דיברך תחלה וסוף ע''ל ס''ק ד':</w:t>
      </w:r>
      <w:r>
        <w:rPr>
          <w:rFonts w:ascii="David" w:hAnsi="David" w:cs="David"/>
          <w:sz w:val="28"/>
          <w:szCs w:val="28"/>
          <w:rtl/>
        </w:rPr>
        <w:br/>
      </w:r>
      <w:r w:rsidRPr="00BA4178">
        <w:rPr>
          <w:rFonts w:ascii="David" w:hAnsi="David" w:cs="David"/>
          <w:sz w:val="28"/>
          <w:szCs w:val="28"/>
          <w:rtl/>
        </w:rPr>
        <w:t xml:space="preserve">ו הַקּוֹרֵא בַּתּוֹרָה רִאשׁוֹן, וְקָרָא הַשֵּׁנִי מַה שֶּׁקָּרָא </w:t>
      </w:r>
      <w:r w:rsidRPr="00BA4178">
        <w:rPr>
          <w:rFonts w:ascii="David" w:hAnsi="David" w:cs="David"/>
          <w:sz w:val="28"/>
          <w:szCs w:val="24"/>
          <w:rtl/>
        </w:rPr>
        <w:t>(י)</w:t>
      </w:r>
      <w:r w:rsidRPr="00BA4178">
        <w:rPr>
          <w:rFonts w:ascii="David" w:hAnsi="David" w:cs="David"/>
          <w:sz w:val="28"/>
          <w:szCs w:val="28"/>
          <w:rtl/>
        </w:rPr>
        <w:t xml:space="preserve"> הָרִאשׁוֹן, אִם הוֹסִיף עַל מַה שֶּׁקָּרָא הָרִאשׁוֹן ג' פְּסוּקִים, אוֹ אֲפִלּוּ שְׁנַיִם בְּמָקוֹם דְּלֹא אֶפְשָׁר, אוֹתוֹ שֵׁנִי עוֹלֶה מִן הַמִּנְיָן; וְאִם לָאו, אֵינוֹ עוֹלֶה מֵהַמִּנְיָן, חוּץ מִפָּרֵי הֶחָג, מִשּׁוּם דְּלֹא אֶפְשָׁר.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הראשון. דוקא דיעבד אבל לכתחילה לא יקרא למפרע. מ''א:</w:t>
      </w:r>
      <w:r>
        <w:rPr>
          <w:rFonts w:ascii="David" w:hAnsi="David" w:cs="David"/>
          <w:sz w:val="28"/>
          <w:szCs w:val="28"/>
          <w:rtl/>
        </w:rPr>
        <w:br/>
      </w:r>
      <w:r w:rsidRPr="00BA4178">
        <w:rPr>
          <w:rFonts w:ascii="David" w:hAnsi="David" w:cs="David"/>
          <w:sz w:val="28"/>
          <w:szCs w:val="28"/>
          <w:rtl/>
        </w:rPr>
        <w:t>סימן קלח - שלא לשיר בפרשה פחות מג' פסוקים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הַקּוֹרֵא בַּתּוֹרָה לֹא </w:t>
      </w:r>
      <w:r w:rsidRPr="00BA4178">
        <w:rPr>
          <w:rFonts w:ascii="David" w:hAnsi="David" w:cs="David"/>
          <w:sz w:val="28"/>
          <w:szCs w:val="24"/>
          <w:rtl/>
        </w:rPr>
        <w:t>(א)</w:t>
      </w:r>
      <w:r w:rsidRPr="00BA4178">
        <w:rPr>
          <w:rFonts w:ascii="David" w:hAnsi="David" w:cs="David"/>
          <w:sz w:val="28"/>
          <w:szCs w:val="28"/>
          <w:rtl/>
        </w:rPr>
        <w:t xml:space="preserve"> יְשַׁיֵּר בְּפָרָשָׁה פָּחוֹת מִג' פְּסוּקִים, מִפְּנֵי הַיּוֹצְאִים אָז מִבֵּית הַכְּנֶסֶת שֶׁיֹּאמְרוּ: הָעוֹלֶה אַחֲרָיו לֹא יִקְרָא אֶלָּא שְׁנֵי פְּסוּקִים הַנִּשְׁאָרִים; וְכֵן לֹא </w:t>
      </w:r>
      <w:r w:rsidRPr="00BA4178">
        <w:rPr>
          <w:rFonts w:ascii="David" w:hAnsi="David" w:cs="David"/>
          <w:sz w:val="28"/>
          <w:szCs w:val="24"/>
          <w:rtl/>
        </w:rPr>
        <w:t>(ב)</w:t>
      </w:r>
      <w:r w:rsidRPr="00BA4178">
        <w:rPr>
          <w:rFonts w:ascii="David" w:hAnsi="David" w:cs="David"/>
          <w:sz w:val="28"/>
          <w:szCs w:val="28"/>
          <w:rtl/>
        </w:rPr>
        <w:t xml:space="preserve"> יַתְחִיל בָּהּ פָּחוֹת מִג' פְּסוּקִים, מִפְּנֵי הַנִּכְנָסִים אָז בְּבֵית הַכְּנֶסֶת שֶׁיֹּאמְרוּ שֶׁלֹּא קָרָא הָרִאשׁוֹן אֶלָּא ב' פְּסוּקִים. </w:t>
      </w:r>
      <w:r w:rsidRPr="00BA4178">
        <w:rPr>
          <w:rFonts w:ascii="David" w:hAnsi="David" w:cs="David"/>
          <w:bCs/>
          <w:sz w:val="28"/>
          <w:szCs w:val="28"/>
          <w:rtl/>
        </w:rPr>
        <w:t>הגה</w:t>
      </w:r>
      <w:r w:rsidRPr="00BA4178">
        <w:rPr>
          <w:rFonts w:ascii="David" w:hAnsi="David" w:cs="David"/>
          <w:sz w:val="28"/>
          <w:szCs w:val="28"/>
          <w:rtl/>
        </w:rPr>
        <w:t xml:space="preserve">: וְאֵין חִלּוּק בֵּין פ' פְּתוּחָה לִסְתוּמָה; וּפָרָשָׁה שֶׁאֵינָהּ רַק ב' פְּסוּקִים, מֻתָּר לְשַׁיֵּר בִּתְחִלָּה וּלְהַפְסִיק שָׁם </w:t>
      </w:r>
      <w:r w:rsidRPr="00BA4178">
        <w:rPr>
          <w:rFonts w:ascii="David" w:hAnsi="David" w:cs="David"/>
          <w:sz w:val="28"/>
          <w:szCs w:val="24"/>
          <w:rtl/>
        </w:rPr>
        <w:t>(תְּרוּמַת הַדֶּשֶׁן סִימָן כ''ב)</w:t>
      </w:r>
      <w:r w:rsidRPr="00BA4178">
        <w:rPr>
          <w:rFonts w:ascii="David" w:hAnsi="David" w:cs="David"/>
          <w:sz w:val="28"/>
          <w:szCs w:val="28"/>
          <w:rtl/>
        </w:rPr>
        <w:t xml:space="preserve">. וִיכַוֵּן שֶׁיַּתְחִיל תָּמִיד לִקְרֹא בְּדָבָר </w:t>
      </w:r>
      <w:r w:rsidRPr="00BA4178">
        <w:rPr>
          <w:rFonts w:ascii="David" w:hAnsi="David" w:cs="David"/>
          <w:sz w:val="28"/>
          <w:szCs w:val="24"/>
          <w:rtl/>
        </w:rPr>
        <w:t>(ג)</w:t>
      </w:r>
      <w:r w:rsidRPr="00BA4178">
        <w:rPr>
          <w:rFonts w:ascii="David" w:hAnsi="David" w:cs="David"/>
          <w:sz w:val="28"/>
          <w:szCs w:val="28"/>
          <w:rtl/>
        </w:rPr>
        <w:t xml:space="preserve"> טוֹב, וִיסַיֵּם בְּדָבָר טוֹב </w:t>
      </w:r>
      <w:r w:rsidRPr="00BA4178">
        <w:rPr>
          <w:rFonts w:ascii="David" w:hAnsi="David" w:cs="David"/>
          <w:sz w:val="28"/>
          <w:szCs w:val="24"/>
          <w:rtl/>
        </w:rPr>
        <w:t>(אוֹר זָרוּעַ וּמַיְמוֹנִי פֶּרֶק י''ג מה''ת)</w:t>
      </w:r>
      <w:r w:rsidRPr="00BA4178">
        <w:rPr>
          <w:rFonts w:ascii="David" w:hAnsi="David" w:cs="David"/>
          <w:sz w:val="28"/>
          <w:szCs w:val="28"/>
          <w:rtl/>
        </w:rPr>
        <w:t xml:space="preserve"> וְע''ל סִימָן תכ''ח.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ישייר. ואם טעה וסיים ב' פסוקים לפני הפרשה יקרא ב' מפרשה זו וג' מפרשה אחרת ולא ג' למפרע מגן אברהם ועיין ט''ז סימן תכ''ג. ופרשה באמצע הפסוק כגון בריש פנחס מותר לסיים אפי' בפסוק הסמוך לה דליכא למימר שהשני יקרא עד הפרשה. שהדבר ידוע שאין מסיימים באמצע הפסוק אע''פ שיש שם פרשה ומטעם זה מתחילין פרשת ויחל שהוא שני פסוקים סמוך לפרשה וכן והקרבתם הוא ב' פסוקים אחר הפרשה שאלו הפרשות הם ידועות לעולם וליכא למיטעי עיין מ''א: </w:t>
      </w:r>
      <w:r w:rsidRPr="00BA4178">
        <w:rPr>
          <w:rFonts w:ascii="David" w:hAnsi="David" w:cs="David"/>
          <w:sz w:val="28"/>
          <w:szCs w:val="24"/>
          <w:rtl/>
        </w:rPr>
        <w:t>(ב)</w:t>
      </w:r>
      <w:r w:rsidRPr="00BA4178">
        <w:rPr>
          <w:rFonts w:ascii="David" w:hAnsi="David" w:cs="David"/>
          <w:sz w:val="28"/>
          <w:szCs w:val="28"/>
          <w:rtl/>
        </w:rPr>
        <w:t xml:space="preserve"> יתחיל. פירוש שלא יסיים לאחד ב' פסוקים אחר הפרשה וא''כ יתחיל השני ב''פ אחר הפרשה ויאמרו הנכנסים שלא קרא הראשון אלא ב''פ דאל''כ למה לא סיים כשהגיע לפרשה. וה''ה אם יש בסוף הסדר של ה' פסוקים לא יתחיל המפטיר ב''פ אחר הפרשה אלא יקרא ה' פסוקים. אם נמצא טעות בס''ת ומוציאין אחר קורין ממקום שפסק אם לא נשתייר לקורא אלא ב' פסוקים או א' ש''ד דאין קורין לו אלא מה שנשאר וליכא למיחש לנכנסים. שכנה''ג עיין מ''א: </w:t>
      </w:r>
      <w:r w:rsidRPr="00BA4178">
        <w:rPr>
          <w:rFonts w:ascii="David" w:hAnsi="David" w:cs="David"/>
          <w:sz w:val="28"/>
          <w:szCs w:val="24"/>
          <w:rtl/>
        </w:rPr>
        <w:t>(ג)</w:t>
      </w:r>
      <w:r w:rsidRPr="00BA4178">
        <w:rPr>
          <w:rFonts w:ascii="David" w:hAnsi="David" w:cs="David"/>
          <w:sz w:val="28"/>
          <w:szCs w:val="28"/>
          <w:rtl/>
        </w:rPr>
        <w:t xml:space="preserve"> טוב. וטובת עכו''ם אינה קרויה טובה וה''ה רעות עכו''ם וה''ה שלא לסיים במי שעשה מעשה רע רמב''ם סוף ידים. מי שהוא עור או פסח אין לקרוא לו פרשת עורת או שבור וכן כל כיוצא בזה שלא יתבייש. וכן כשקורא החזן ברכות לא יחשוב לברך חבירו. ס''ח מ''א. ואם ברור שבא על עריות ולא שב בתשובה ראוי לקרותו לפרשת עריות כדי שיתבייש. כנה''ג:</w:t>
      </w:r>
      <w:r>
        <w:rPr>
          <w:rFonts w:ascii="David" w:hAnsi="David" w:cs="David"/>
          <w:sz w:val="28"/>
          <w:szCs w:val="28"/>
          <w:rtl/>
        </w:rPr>
        <w:br/>
      </w:r>
      <w:r w:rsidRPr="00BA4178">
        <w:rPr>
          <w:rFonts w:ascii="David" w:hAnsi="David" w:cs="David"/>
          <w:sz w:val="28"/>
          <w:szCs w:val="28"/>
          <w:rtl/>
        </w:rPr>
        <w:t>סימן קלט - סדר קריאת התורה וברכותיה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בְּמָקוֹם שֶׁנָּהֲגוּ שֶׁהָעוֹלֶה עַצְמוֹ קוֹרֵא בְּקוֹל רָם, אִם לֹא סִדֵּר </w:t>
      </w:r>
      <w:r w:rsidRPr="00BA4178">
        <w:rPr>
          <w:rFonts w:ascii="David" w:hAnsi="David" w:cs="David"/>
          <w:sz w:val="28"/>
          <w:szCs w:val="24"/>
          <w:rtl/>
        </w:rPr>
        <w:t>(א)</w:t>
      </w:r>
      <w:r w:rsidRPr="00BA4178">
        <w:rPr>
          <w:rFonts w:ascii="David" w:hAnsi="David" w:cs="David"/>
          <w:sz w:val="28"/>
          <w:szCs w:val="28"/>
          <w:rtl/>
        </w:rPr>
        <w:t xml:space="preserve"> תְּחִלָּה הַפָּרָשָׁה פַּעֲמַיִם שָׁלֹשׁ בֵּינוֹ לְבֵין עַצְמוֹ, לֹא יַעֲלֶה; וּבְמָקוֹם שֶׁהַחַזָּן קוֹרֵא הוּא צָרִיךְ לְסַדֵּר תְּחִלָּה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תחלה. כ' כנה''ג דמצוה שגם העולה יסדר בינו לבין עצמו. ובשנים מקרא שקרא בע''ש יוצא ונחשב בחשבון. ע''ת שכנה''ג פר''ח ע''ש:</w:t>
      </w:r>
      <w:r>
        <w:rPr>
          <w:rFonts w:ascii="David" w:hAnsi="David" w:cs="David"/>
          <w:sz w:val="28"/>
          <w:szCs w:val="28"/>
          <w:rtl/>
        </w:rPr>
        <w:br/>
      </w:r>
      <w:r w:rsidRPr="00BA4178">
        <w:rPr>
          <w:rFonts w:ascii="David" w:hAnsi="David" w:cs="David"/>
          <w:sz w:val="28"/>
          <w:szCs w:val="28"/>
          <w:rtl/>
        </w:rPr>
        <w:t xml:space="preserve">ב מִי שֶׁאֵינוֹ יוֹדֵעַ לִקְרוֹת, צָרִיךְ לִמְחוֹת בְּיָדוֹ שֶׁלֹּא יַעֲלֶה לְסֵפֶר תּוֹרָה; וְאִם צְרִיכִים לְזֶה שֶׁאֵינוֹ יוֹדֵעַ לִקְרוֹת, לְפִי שֶׁהוּא כֹּהֵן אוֹ לֵוִי וְאֵין שָׁם אַחֵר זוּלָתוֹ, אִם כְּשֶׁיִּקְרָא לוֹ שְׁלִיחַ </w:t>
      </w:r>
      <w:r w:rsidRPr="00BA4178">
        <w:rPr>
          <w:rFonts w:ascii="David" w:hAnsi="David" w:cs="David"/>
          <w:sz w:val="28"/>
          <w:szCs w:val="28"/>
          <w:rtl/>
        </w:rPr>
        <w:lastRenderedPageBreak/>
        <w:t xml:space="preserve">צִבּוּר מִלָּה </w:t>
      </w:r>
      <w:r w:rsidRPr="00BA4178">
        <w:rPr>
          <w:rFonts w:ascii="David" w:hAnsi="David" w:cs="David"/>
          <w:sz w:val="28"/>
          <w:szCs w:val="24"/>
          <w:rtl/>
        </w:rPr>
        <w:t>(ב)</w:t>
      </w:r>
      <w:r w:rsidRPr="00BA4178">
        <w:rPr>
          <w:rFonts w:ascii="David" w:hAnsi="David" w:cs="David"/>
          <w:sz w:val="28"/>
          <w:szCs w:val="28"/>
          <w:rtl/>
        </w:rPr>
        <w:t xml:space="preserve"> בְּמִלָּה יוֹדֵעַ לְאָמְרָהּ וְלִקְרוֹתָהּ מִן הַכְּתָב, יָכוֹל לַעֲלוֹת; וְאִם לָאו, לֹא יַעֲלֶה.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במלה. ועכשיו לא נהגו לדקדק אחריו ע''ל סי' קל''ה ס''ק ה'. וכן כ' המ''ב ומתיר אפי' אינו יכול לקרות מתוך הכתב:</w:t>
      </w:r>
      <w:r>
        <w:rPr>
          <w:rFonts w:ascii="David" w:hAnsi="David" w:cs="David"/>
          <w:sz w:val="28"/>
          <w:szCs w:val="28"/>
          <w:rtl/>
        </w:rPr>
        <w:br/>
      </w:r>
      <w:r w:rsidRPr="00BA4178">
        <w:rPr>
          <w:rFonts w:ascii="David" w:hAnsi="David" w:cs="David"/>
          <w:sz w:val="28"/>
          <w:szCs w:val="28"/>
          <w:rtl/>
        </w:rPr>
        <w:t xml:space="preserve">ג אֲפִלּוּ רֹאשׁ הַכְּנֶסֶת אוֹ חַזָּן, לֹא יִקְרָא עַד שֶׁיֹּאמְרוּ לוֹ: קְרָא; וְנָהֲגוּ שֶׁשְּׁלִיחַ צִבּוּר כְּשֶׁרוֹצֶה מְבָרֵךְ וְקוֹרֵא בְּלִי נְטִילַת רָשׁוּת, מִשּׁוּם דְּהָוֵי כְּאִלּוּ מִשָּׁעָה שֶׁמִנּוּהוּ לְשַׁ''ץ הִרְשׁוּהוּ עַל כָּךְ. </w:t>
      </w:r>
      <w:r w:rsidRPr="00BA4178">
        <w:rPr>
          <w:rFonts w:ascii="David" w:hAnsi="David" w:cs="David"/>
          <w:bCs/>
          <w:sz w:val="28"/>
          <w:szCs w:val="28"/>
          <w:rtl/>
        </w:rPr>
        <w:t>הגה</w:t>
      </w:r>
      <w:r w:rsidRPr="00BA4178">
        <w:rPr>
          <w:rFonts w:ascii="David" w:hAnsi="David" w:cs="David"/>
          <w:sz w:val="28"/>
          <w:szCs w:val="28"/>
          <w:rtl/>
        </w:rPr>
        <w:t xml:space="preserve">: וּבִמְדִינוֹת אֵלּוּ אֵין נוֹהֲגִין כֵּן, וְאֵין הַחַזָּן עוֹלֶה רַק כְּשֶׁהַסְּגָן אוֹמֵר לוֹ לַעֲלוֹת, אֲבָל אֵין קוֹרִין לוֹ בִּשְׁמוֹ כְּמוֹ שְׁאָר הָעוֹלִים שֶׁקּוֹרְאִים אוֹתָם בִּשְׁמָם פְּלוֹנִי בַּר פְּלוֹנִי; וּמִי שֶׁאָבִיו מוּמָר לַעֲבוֹדַת כּוֹכָבִים, קוֹרִין אוֹתוֹ בְּשֵׁם אֲבִי אָבִיו, אֲבָל לֹא בִּשְׁמוֹ לְבַד, שֶׁלֹּא לְבַיְּשׁוֹ בָּרַבִּים </w:t>
      </w:r>
      <w:r w:rsidRPr="00BA4178">
        <w:rPr>
          <w:rFonts w:ascii="David" w:hAnsi="David" w:cs="David"/>
          <w:sz w:val="28"/>
          <w:szCs w:val="24"/>
          <w:rtl/>
        </w:rPr>
        <w:t>(תְּרוּמַת הַדֶּשֶׁן סי' כ''א וְס' הַחֲסִידִים)</w:t>
      </w:r>
      <w:r w:rsidRPr="00BA4178">
        <w:rPr>
          <w:rFonts w:ascii="David" w:hAnsi="David" w:cs="David"/>
          <w:sz w:val="28"/>
          <w:szCs w:val="28"/>
          <w:rtl/>
        </w:rPr>
        <w:t xml:space="preserve">. וְדַוְקָא שֶׁלֹּא עָלָה מִיָּמָיו בְּשֵׁם אָבִיו, אֲבָל אִם הוּא גָּדוֹל וְהֻרְגַּל בְּאוֹתוֹ הָעִיר לַעֲלוֹת בְּשֵׁם אָבִיו, וְהֵמִיר אָבִיו, קוֹרְאִים אוֹתוֹ בְּשֵׁם אָבִיו כְּמוֹ שֶׁהֻרְגַּל, שֶׁלֹּא לְבַיְּשׁוֹ בָּרַבִּים; וְכֵן אִם אִכָּא לְמֵיחַשׁ לְאֵיבַת הַמּוּמָר </w:t>
      </w:r>
      <w:r w:rsidRPr="00BA4178">
        <w:rPr>
          <w:rFonts w:ascii="David" w:hAnsi="David" w:cs="David"/>
          <w:sz w:val="28"/>
          <w:szCs w:val="24"/>
          <w:rtl/>
        </w:rPr>
        <w:t>(מַהֲרַ''ם פַּאדוֹוָאָה סי' פ''ז)</w:t>
      </w:r>
      <w:r w:rsidRPr="00BA4178">
        <w:rPr>
          <w:rFonts w:ascii="David" w:hAnsi="David" w:cs="David"/>
          <w:sz w:val="28"/>
          <w:szCs w:val="28"/>
          <w:rtl/>
        </w:rPr>
        <w:t xml:space="preserve">; וַאֲסוּפִי וּשְׁתוּקִי קוֹרִין אוֹתוֹ בְּשֵׁם אֲבִי </w:t>
      </w:r>
      <w:r w:rsidRPr="00BA4178">
        <w:rPr>
          <w:rFonts w:ascii="David" w:hAnsi="David" w:cs="David"/>
          <w:sz w:val="28"/>
          <w:szCs w:val="24"/>
          <w:rtl/>
        </w:rPr>
        <w:t>(ג)</w:t>
      </w:r>
      <w:r w:rsidRPr="00BA4178">
        <w:rPr>
          <w:rFonts w:ascii="David" w:hAnsi="David" w:cs="David"/>
          <w:sz w:val="28"/>
          <w:szCs w:val="28"/>
          <w:rtl/>
        </w:rPr>
        <w:t xml:space="preserve"> אִמּוֹ, וְאִם אֵינוֹ יָדוּעַ קוֹרִין אוֹתוֹ בְּשֵׁם אַבְרָהָם, כְּמוֹ לְגֵר </w:t>
      </w:r>
      <w:r w:rsidRPr="00BA4178">
        <w:rPr>
          <w:rFonts w:ascii="David" w:hAnsi="David" w:cs="David"/>
          <w:sz w:val="28"/>
          <w:szCs w:val="24"/>
          <w:rtl/>
        </w:rPr>
        <w:t>(דִּבְרֵי עַצְמוֹ)</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סוּמָא אֵינוֹ קוֹרֵא, לְפִי שֶׁאָסוּר לִקְרוֹת אֲפִלּוּ אוֹת אַחַת שֶׁלֹּא מִן הַכְּתָב, </w:t>
      </w:r>
      <w:r w:rsidRPr="00BA4178">
        <w:rPr>
          <w:rFonts w:ascii="David" w:hAnsi="David" w:cs="David"/>
          <w:sz w:val="28"/>
          <w:szCs w:val="24"/>
          <w:rtl/>
        </w:rPr>
        <w:t>(וּמַהֲרִי''ל כָּתַב דְּעַכְשָׁיו קוֹרֵא סוּמָא, כְּמוֹ שֶׁאָנוּ מַקְרִין בַּתּוֹרָה לְעַם הָאָרֶץ)</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אמו. והט''ז כתב דלעולם קורין אותו בשם בן אברהם ע''ש: </w:t>
      </w:r>
      <w:r w:rsidRPr="00BA4178">
        <w:rPr>
          <w:rFonts w:ascii="David" w:hAnsi="David" w:cs="David"/>
          <w:sz w:val="28"/>
          <w:szCs w:val="24"/>
          <w:rtl/>
        </w:rPr>
        <w:t>(ד)</w:t>
      </w:r>
      <w:r w:rsidRPr="00BA4178">
        <w:rPr>
          <w:rFonts w:ascii="David" w:hAnsi="David" w:cs="David"/>
          <w:sz w:val="28"/>
          <w:szCs w:val="28"/>
          <w:rtl/>
        </w:rPr>
        <w:t xml:space="preserve"> סומא. ב''ח כתב דוקא סומא ת''ח אבל ע''ה אין לקרותו ומ''א כתב דלא נהגו לדקדק בזה דמסתמא כל אדם יכול לקרות עם הש''ץ וכן הט''ז בסי' קמ''א סק''ג כתב להתיר אפי' בע''ה. וכן הסכים שכנה''ג ומהר''א יצחק בתשובתו זרע אברהם:</w:t>
      </w:r>
      <w:r>
        <w:rPr>
          <w:rFonts w:ascii="David" w:hAnsi="David" w:cs="David"/>
          <w:sz w:val="28"/>
          <w:szCs w:val="28"/>
          <w:rtl/>
        </w:rPr>
        <w:br/>
      </w:r>
      <w:r w:rsidRPr="00BA4178">
        <w:rPr>
          <w:rFonts w:ascii="David" w:hAnsi="David" w:cs="David"/>
          <w:sz w:val="28"/>
          <w:szCs w:val="28"/>
          <w:rtl/>
        </w:rPr>
        <w:t xml:space="preserve">ד כָּל הַקּוֹרִים מְבָרְכִים לְפָנֶיהָ </w:t>
      </w:r>
      <w:r w:rsidRPr="00BA4178">
        <w:rPr>
          <w:rFonts w:ascii="David" w:hAnsi="David" w:cs="David"/>
          <w:sz w:val="28"/>
          <w:szCs w:val="24"/>
          <w:rtl/>
        </w:rPr>
        <w:t>(ה)</w:t>
      </w:r>
      <w:r w:rsidRPr="00BA4178">
        <w:rPr>
          <w:rFonts w:ascii="David" w:hAnsi="David" w:cs="David"/>
          <w:sz w:val="28"/>
          <w:szCs w:val="28"/>
          <w:rtl/>
        </w:rPr>
        <w:t xml:space="preserve"> וּלְאַחֲרֶיהָ, וּפוֹתֵחַ הַסֵפֶר קֹדֶם שֶׁיְּבָרֵךְ וְרוֹאֶה הַפָּסוּק שֶׁצָּרִיךְ לְהַתְחִיל בּוֹ וְאַחַר כָּךְ יְבָרֵךְ; וּלְאַחַר שֶׁקָּרָא, גּוֹלֵל </w:t>
      </w:r>
      <w:r w:rsidRPr="00BA4178">
        <w:rPr>
          <w:rFonts w:ascii="David" w:hAnsi="David" w:cs="David"/>
          <w:sz w:val="28"/>
          <w:szCs w:val="24"/>
          <w:rtl/>
        </w:rPr>
        <w:t>(ו)</w:t>
      </w:r>
      <w:r w:rsidRPr="00BA4178">
        <w:rPr>
          <w:rFonts w:ascii="David" w:hAnsi="David" w:cs="David"/>
          <w:sz w:val="28"/>
          <w:szCs w:val="28"/>
          <w:rtl/>
        </w:rPr>
        <w:t xml:space="preserve"> וּמְבָרֵךְ. </w:t>
      </w:r>
      <w:r w:rsidRPr="00BA4178">
        <w:rPr>
          <w:rFonts w:ascii="David" w:hAnsi="David" w:cs="David"/>
          <w:bCs/>
          <w:sz w:val="28"/>
          <w:szCs w:val="28"/>
          <w:rtl/>
        </w:rPr>
        <w:t>הגה</w:t>
      </w:r>
      <w:r w:rsidRPr="00BA4178">
        <w:rPr>
          <w:rFonts w:ascii="David" w:hAnsi="David" w:cs="David"/>
          <w:sz w:val="28"/>
          <w:szCs w:val="28"/>
          <w:rtl/>
        </w:rPr>
        <w:t xml:space="preserve">: וּבְשָׁעָה שֶׁמְּבָרֵךְ בְּרָכָה רִאשׁוֹנָה יַהֲפֹךְ </w:t>
      </w:r>
      <w:r w:rsidRPr="00BA4178">
        <w:rPr>
          <w:rFonts w:ascii="David" w:hAnsi="David" w:cs="David"/>
          <w:sz w:val="28"/>
          <w:szCs w:val="24"/>
          <w:rtl/>
        </w:rPr>
        <w:t>(ז)</w:t>
      </w:r>
      <w:r w:rsidRPr="00BA4178">
        <w:rPr>
          <w:rFonts w:ascii="David" w:hAnsi="David" w:cs="David"/>
          <w:sz w:val="28"/>
          <w:szCs w:val="28"/>
          <w:rtl/>
        </w:rPr>
        <w:t xml:space="preserve"> פָּנָיו עַל הַצַּד, שֶׁלֹּא יְהֵא נִרְאֶה כִּמְבָרֵךְ מִן הַתּוֹרָה </w:t>
      </w:r>
      <w:r w:rsidRPr="00BA4178">
        <w:rPr>
          <w:rFonts w:ascii="David" w:hAnsi="David" w:cs="David"/>
          <w:sz w:val="28"/>
          <w:szCs w:val="24"/>
          <w:rtl/>
        </w:rPr>
        <w:t>(כָּל בּוֹ)</w:t>
      </w:r>
      <w:r w:rsidRPr="00BA4178">
        <w:rPr>
          <w:rFonts w:ascii="David" w:hAnsi="David" w:cs="David"/>
          <w:sz w:val="28"/>
          <w:szCs w:val="28"/>
          <w:rtl/>
        </w:rPr>
        <w:t>; וְנִרְאֶה לִי דְּיַהֲפֹךְ פָּנָיו לְצַד שְׂמֹאלוֹ.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ולאחריה. עיין ט''ז ס''ק ג' מה שהקשה ועיין מה שתירץ ע''ז בסי' תכ''ח ס''ק </w:t>
      </w:r>
      <w:r w:rsidRPr="00BA4178">
        <w:rPr>
          <w:rFonts w:ascii="David" w:hAnsi="David" w:cs="David"/>
          <w:sz w:val="28"/>
          <w:szCs w:val="24"/>
          <w:rtl/>
        </w:rPr>
        <w:t>(ו')</w:t>
      </w:r>
      <w:r w:rsidRPr="00BA4178">
        <w:rPr>
          <w:rFonts w:ascii="David" w:hAnsi="David" w:cs="David"/>
          <w:sz w:val="28"/>
          <w:szCs w:val="28"/>
          <w:rtl/>
        </w:rPr>
        <w:t xml:space="preserve"> [ה'] לכאורה יש לדקדק דאיתא במגילה דכ''ב ע''א הכי נמי מסתברא דרב בכהני קרא דאי ס''ד בישראל קרא לפניה מ''ט בריך וכו' ע''ש ואי כפי' הט''ז מה הכרע הוא זה דילמא לעולם בישראל קרא ורצה לברך עיין ודוק והתוס' י''ט תירץ דמתני' איירי בתעניות שקורין ברכות וקללות ע''ש. ועיין בס' עץ החיים וביד אהרן מה שהקשו עליו. ולעיקר הקושיא י''ל דאיתא במגילה דכ''ט ע''ב במערבא מסקי לאורייתא בתלת שנין ע''ש א''כ י''ל דלא היו קוראין בשבת כי אם כ''א פסוקים לז' גברי א''כ נמצא דהחותם מברך על הקללות מש''ה אמרו אין מפסיקין בקללות. ועיין בדרשות מהרימ''ט ובס' עץ החיים בלשונות הרמב''ם שחיבר מהר''ח אבולעפיא. </w:t>
      </w:r>
      <w:r w:rsidRPr="00BA4178">
        <w:rPr>
          <w:rFonts w:ascii="David" w:hAnsi="David" w:cs="David"/>
          <w:sz w:val="28"/>
          <w:szCs w:val="24"/>
          <w:rtl/>
        </w:rPr>
        <w:t>(וכתב בתשובת פני משה ברכה אחרונה לכ''ע מדרבנן ברכה ראשונה לרמב''ן ורשב''א וספר החינוך הוי דאורייתא ולרי''ף והרמב''ם ולהרא''ש הוי דרבנן)</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ומברך. ותהא סתומה עד דאתי גברא ויפתחנו לצורך קריאתו. רש''ל מ''א ט''ז ע''ת: </w:t>
      </w:r>
      <w:r w:rsidRPr="00BA4178">
        <w:rPr>
          <w:rFonts w:ascii="David" w:hAnsi="David" w:cs="David"/>
          <w:sz w:val="28"/>
          <w:szCs w:val="24"/>
          <w:rtl/>
        </w:rPr>
        <w:t>(ז)</w:t>
      </w:r>
      <w:r w:rsidRPr="00BA4178">
        <w:rPr>
          <w:rFonts w:ascii="David" w:hAnsi="David" w:cs="David"/>
          <w:sz w:val="28"/>
          <w:szCs w:val="28"/>
          <w:rtl/>
        </w:rPr>
        <w:t xml:space="preserve"> פניו. וט''ז כתב דהפיכת פניו אין נכון דמראה עצמו כאלו אינו מברך על מה שיקרא רק על מידי אחרינא דהא מראה עצמו כאילו מסתלק ממנו. וכ''כ הב''ח הגון שיהא פתוח בשעת ברכה לגמרי ולא יהפוך פניו כלל שכך היא דעת פוסקים והגאונים המפורסמים וכן אני נוהג ע''כ. והכורעים בברכת התורה טועים הם שאין לשחות אלא במה שתיקנו חז''ל ל''ח והש''ך בשם רוקח כתב מנהג קדמונים לכרוע ולהשתחוות בברכת התורה לכבוד התורה ולא כאותן שאין נוהגין וכ''כ מ''ע:</w:t>
      </w:r>
      <w:r>
        <w:rPr>
          <w:rFonts w:ascii="David" w:hAnsi="David" w:cs="David"/>
          <w:sz w:val="28"/>
          <w:szCs w:val="28"/>
          <w:rtl/>
        </w:rPr>
        <w:br/>
      </w:r>
      <w:r w:rsidRPr="00BA4178">
        <w:rPr>
          <w:rFonts w:ascii="David" w:hAnsi="David" w:cs="David"/>
          <w:sz w:val="28"/>
          <w:szCs w:val="28"/>
          <w:rtl/>
        </w:rPr>
        <w:t xml:space="preserve">ה נָהֲגוּ לְכַסוֹת הַכְּתָב בְּסוּדָר, בֵּין גַּבְרָא לְגַבְרָא. וּבִמְדִינוֹת אֵלּוּ נָהֲגוּ שֶׁהִיא </w:t>
      </w:r>
      <w:r w:rsidRPr="00BA4178">
        <w:rPr>
          <w:rFonts w:ascii="David" w:hAnsi="David" w:cs="David"/>
          <w:sz w:val="28"/>
          <w:szCs w:val="24"/>
          <w:rtl/>
        </w:rPr>
        <w:t>(ח)</w:t>
      </w:r>
      <w:r w:rsidRPr="00BA4178">
        <w:rPr>
          <w:rFonts w:ascii="David" w:hAnsi="David" w:cs="David"/>
          <w:sz w:val="28"/>
          <w:szCs w:val="28"/>
          <w:rtl/>
        </w:rPr>
        <w:t xml:space="preserve"> מְגֻלֶּלֶת בֵּין גַּבְרָא לְגַבְרָא, וְכֵן עִקָּר.</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מגוללת. ואותן הנוהגים לגללה בין גברא לגברא ואח''כ מניחין עליה כיסוי היא טירחא יתירא אבל מה שנוהגין לכסותה בשעה שאומר הש''ץ קדיש הוא שפיר דאז מסתלק מן הקריאה. ט''ז:</w:t>
      </w:r>
      <w:r>
        <w:rPr>
          <w:rFonts w:ascii="David" w:hAnsi="David" w:cs="David"/>
          <w:sz w:val="28"/>
          <w:szCs w:val="28"/>
          <w:rtl/>
        </w:rPr>
        <w:br/>
      </w:r>
      <w:r w:rsidRPr="00BA4178">
        <w:rPr>
          <w:rFonts w:ascii="David" w:hAnsi="David" w:cs="David"/>
          <w:sz w:val="28"/>
          <w:szCs w:val="28"/>
          <w:rtl/>
        </w:rPr>
        <w:t xml:space="preserve">ו אוֹמֵר בָּרְכוּ וְהַבְּרָכוֹת בְּקוֹל רָם; וְהָאוֹמְרָם בְּלַחַשׁ טוֹעֶה. וְיֵשׁ אוֹמְרִים שֶׁצָּרִיךְ לַחֲזֹר וּלְבָרֵךְ בְּקוֹל רָם; </w:t>
      </w:r>
      <w:r w:rsidRPr="00BA4178">
        <w:rPr>
          <w:rFonts w:ascii="David" w:hAnsi="David" w:cs="David"/>
          <w:bCs/>
          <w:sz w:val="28"/>
          <w:szCs w:val="28"/>
          <w:rtl/>
        </w:rPr>
        <w:t>הגה</w:t>
      </w:r>
      <w:r w:rsidRPr="00BA4178">
        <w:rPr>
          <w:rFonts w:ascii="David" w:hAnsi="David" w:cs="David"/>
          <w:sz w:val="28"/>
          <w:szCs w:val="28"/>
          <w:rtl/>
        </w:rPr>
        <w:t xml:space="preserve">: כְּדֵי שֶׁיִּשְׁמְעוּ הָעָם וְיַעֲנוּ: בָּרוּךְ ה' הַמְבֹרָךְ לְעוֹלָם וָעֶד </w:t>
      </w:r>
      <w:r w:rsidRPr="00BA4178">
        <w:rPr>
          <w:rFonts w:ascii="David" w:hAnsi="David" w:cs="David"/>
          <w:sz w:val="28"/>
          <w:szCs w:val="24"/>
          <w:rtl/>
        </w:rPr>
        <w:t>(טוּר)</w:t>
      </w:r>
      <w:r w:rsidRPr="00BA4178">
        <w:rPr>
          <w:rFonts w:ascii="David" w:hAnsi="David" w:cs="David"/>
          <w:sz w:val="28"/>
          <w:szCs w:val="28"/>
          <w:rtl/>
        </w:rPr>
        <w:t xml:space="preserve">. וְאִם לֹא שָׁמְעוּ הַצִּבּוּר אֶת הַמְבָרֵךְ, אַף עַל פִּי שֶׁשָּׁמְעוּ הַחַזָּן עוֹנֶה, לֹא יַעֲנוּ עִמּוֹ אֶלָּא עוֹנִין אָמֵן עַל דִּבְרֵי הַחַזָּן </w:t>
      </w:r>
      <w:r w:rsidRPr="00BA4178">
        <w:rPr>
          <w:rFonts w:ascii="David" w:hAnsi="David" w:cs="David"/>
          <w:sz w:val="28"/>
          <w:szCs w:val="24"/>
          <w:rtl/>
        </w:rPr>
        <w:t>(בֵּית יוֹסֵף בְּשֵׁם הר''י וְאָרְחוֹת חַיִּים וְכָל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אַחַר שֶׁעָנוּ הָעָם: בָּרוּךְ ה' הַמְבֹרָךְ לְעוֹלָם וָעֶד, חוֹזֵר הַמְבָרֵךְ וְאוֹמֵר: בָּרוּךְ ה' הַמְבֹרָךְ לְעוֹלָם וָעֶד, כְּדֵי לִכְלֹל הַמְבָרֵךְ עַצְמוֹ בִּכְלַל הַמְבָרְכִים.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אֲפִלּוּ בֵּרַךְ בִּרְכַּת הַתּוֹרָה לְעַצְמוֹ וְתֵכֶף קְרָאוּהוּ לִקְרוֹת בַּתּוֹרָה, צָרִיךְ לַחֲזֹר </w:t>
      </w:r>
      <w:r w:rsidRPr="00BA4178">
        <w:rPr>
          <w:rFonts w:ascii="David" w:hAnsi="David" w:cs="David"/>
          <w:sz w:val="28"/>
          <w:szCs w:val="24"/>
          <w:rtl/>
        </w:rPr>
        <w:t>(ט)</w:t>
      </w:r>
      <w:r w:rsidRPr="00BA4178">
        <w:rPr>
          <w:rFonts w:ascii="David" w:hAnsi="David" w:cs="David"/>
          <w:sz w:val="28"/>
          <w:szCs w:val="28"/>
          <w:rtl/>
        </w:rPr>
        <w:t xml:space="preserve"> וּלְבָרֵךְ: אֲשֶׁר בָּחַר בָּנוּ, כְּשֶׁקּוֹרֵא בַּתּוֹרָה, דְּמִשּׁוּם כְּבוֹד הַתּוֹרָה נִתְקְנָה כְּשֶׁקּוֹרֵא בְּצִבּוּר.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ולברך. ומ''מ יקרא פסוק א' בנתיים כגון יברכך. לבוש מ''א ופר''ח:</w:t>
      </w:r>
      <w:r>
        <w:rPr>
          <w:rFonts w:ascii="David" w:hAnsi="David" w:cs="David"/>
          <w:sz w:val="28"/>
          <w:szCs w:val="28"/>
          <w:rtl/>
        </w:rPr>
        <w:br/>
      </w:r>
      <w:r w:rsidRPr="00BA4178">
        <w:rPr>
          <w:rFonts w:ascii="David" w:hAnsi="David" w:cs="David"/>
          <w:sz w:val="28"/>
          <w:szCs w:val="28"/>
          <w:rtl/>
        </w:rPr>
        <w:t xml:space="preserve">ט אִם קְרָאוּהוּ לִקְרוֹת בַּתּוֹרָה קֹדֶם שֶׁיְּבָרֵךְ בִּרְכַּת הַתּוֹרָה לְעַצְמוֹ, כְּבַר נִפְטַר מִלְּבָרֵךְ בִּרְכַּת אֲשֶׁר בָּחַר </w:t>
      </w:r>
      <w:r w:rsidRPr="00BA4178">
        <w:rPr>
          <w:rFonts w:ascii="David" w:hAnsi="David" w:cs="David"/>
          <w:sz w:val="28"/>
          <w:szCs w:val="24"/>
          <w:rtl/>
        </w:rPr>
        <w:t>(י)</w:t>
      </w:r>
      <w:r w:rsidRPr="00BA4178">
        <w:rPr>
          <w:rFonts w:ascii="David" w:hAnsi="David" w:cs="David"/>
          <w:sz w:val="28"/>
          <w:szCs w:val="28"/>
          <w:rtl/>
        </w:rPr>
        <w:t xml:space="preserve"> בָּנוּ, דְּלֹא גָּרַע מִמִּי שֶׁנִּפְטַר בְּאַהֲבָה רַבָּה.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בנו. אבל צ''ל אח''כ אקב''ו לעסוק בד''ת והערב נא. משא''כ באהבה רבה דפטור לגמרי. ב''ח רש''ל מ''מ. וינענע התורה בשעה שאומר ונתן לנו את תורתו וכן כשיאמר ונתן לנו תורת אמת מט''מ. יאמר וחיי עולם ולא העולם. מ''א:</w:t>
      </w:r>
      <w:r>
        <w:rPr>
          <w:rFonts w:ascii="David" w:hAnsi="David" w:cs="David"/>
          <w:sz w:val="28"/>
          <w:szCs w:val="28"/>
          <w:rtl/>
        </w:rPr>
        <w:br/>
      </w:r>
      <w:r w:rsidRPr="00BA4178">
        <w:rPr>
          <w:rFonts w:ascii="David" w:hAnsi="David" w:cs="David"/>
          <w:sz w:val="28"/>
          <w:szCs w:val="28"/>
          <w:rtl/>
        </w:rPr>
        <w:t xml:space="preserve">י בְּרָכָה אַחֲרוֹנָה: אֲשֶׁר נָתַן </w:t>
      </w:r>
      <w:r w:rsidRPr="00BA4178">
        <w:rPr>
          <w:rFonts w:ascii="David" w:hAnsi="David" w:cs="David"/>
          <w:sz w:val="28"/>
          <w:szCs w:val="24"/>
          <w:rtl/>
        </w:rPr>
        <w:t>(יא)</w:t>
      </w:r>
      <w:r w:rsidRPr="00BA4178">
        <w:rPr>
          <w:rFonts w:ascii="David" w:hAnsi="David" w:cs="David"/>
          <w:sz w:val="28"/>
          <w:szCs w:val="28"/>
          <w:rtl/>
        </w:rPr>
        <w:t xml:space="preserve"> לָנוּ תּוֹרַת אֱמֶת, זוֹ תּוֹרָה שֶׁבִּכְתָב; וְחַיֵּי עוֹלָם נָטַע בְּתוֹכֵנוּ, הוּא תּוֹרָה שֶׁבְּעַל פֶּה.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לנו. טעה בראשונה ואמר אשר נתן וגערו בו וסיים אשר בחר יצא ואם בירך אשר נתן עד גמירא יברך לאחריה אשר בחר בנו. באר שבע דף נ''ח כנה''ג ע''ש:</w:t>
      </w:r>
      <w:r>
        <w:rPr>
          <w:rFonts w:ascii="David" w:hAnsi="David" w:cs="David"/>
          <w:sz w:val="28"/>
          <w:szCs w:val="28"/>
          <w:rtl/>
        </w:rPr>
        <w:br/>
      </w:r>
      <w:r w:rsidRPr="00BA4178">
        <w:rPr>
          <w:rFonts w:ascii="David" w:hAnsi="David" w:cs="David"/>
          <w:sz w:val="28"/>
          <w:szCs w:val="28"/>
          <w:rtl/>
        </w:rPr>
        <w:t xml:space="preserve">יא הַקּוֹרֵא בַּתּוֹרָה צָרִיךְ </w:t>
      </w:r>
      <w:r w:rsidRPr="00BA4178">
        <w:rPr>
          <w:rFonts w:ascii="David" w:hAnsi="David" w:cs="David"/>
          <w:sz w:val="28"/>
          <w:szCs w:val="24"/>
          <w:rtl/>
        </w:rPr>
        <w:t>(יב)</w:t>
      </w:r>
      <w:r w:rsidRPr="00BA4178">
        <w:rPr>
          <w:rFonts w:ascii="David" w:hAnsi="David" w:cs="David"/>
          <w:sz w:val="28"/>
          <w:szCs w:val="28"/>
          <w:rtl/>
        </w:rPr>
        <w:t xml:space="preserve"> לֶאֱחֹז בַּסֵפֶר תּוֹרָה בִּשְׁעַת בְּרָכָה. </w:t>
      </w:r>
      <w:r w:rsidRPr="00BA4178">
        <w:rPr>
          <w:rFonts w:ascii="David" w:hAnsi="David" w:cs="David"/>
          <w:bCs/>
          <w:sz w:val="28"/>
          <w:szCs w:val="28"/>
          <w:rtl/>
        </w:rPr>
        <w:t>הגה</w:t>
      </w:r>
      <w:r w:rsidRPr="00BA4178">
        <w:rPr>
          <w:rFonts w:ascii="David" w:hAnsi="David" w:cs="David"/>
          <w:sz w:val="28"/>
          <w:szCs w:val="28"/>
          <w:rtl/>
        </w:rPr>
        <w:t xml:space="preserve">: וְסָמְכוּ מִנְהָג זֶה עַל מַה שֶּׁנֶּאֱמַר בִּיהוֹשֻׁעַ לֹא יָמוּשׁ סֵפֶר הַתּוֹרָה הַזֶּה מִפִּיךְ חֲזַק וֶאֱמָץ </w:t>
      </w:r>
      <w:r w:rsidRPr="00BA4178">
        <w:rPr>
          <w:rFonts w:ascii="David" w:hAnsi="David" w:cs="David"/>
          <w:sz w:val="28"/>
          <w:szCs w:val="24"/>
          <w:rtl/>
        </w:rPr>
        <w:t>(יְהוֹשֻׁעַ א, ח ט)</w:t>
      </w:r>
      <w:r w:rsidRPr="00BA4178">
        <w:rPr>
          <w:rFonts w:ascii="David" w:hAnsi="David" w:cs="David"/>
          <w:sz w:val="28"/>
          <w:szCs w:val="28"/>
          <w:rtl/>
        </w:rPr>
        <w:t xml:space="preserve"> וּמִזֶּה נָהֲגוּ לוֹמַר לַמְסַיֵּם לִקְרוֹת בַּתּוֹרָה בְּכָל פַּעַם חֲזַק </w:t>
      </w:r>
      <w:r w:rsidRPr="00BA4178">
        <w:rPr>
          <w:rFonts w:ascii="David" w:hAnsi="David" w:cs="David"/>
          <w:sz w:val="28"/>
          <w:szCs w:val="24"/>
          <w:rtl/>
        </w:rPr>
        <w:t>(בֵּית יוֹסֵף בְּשֵׁם אֹרַח חַיִּים)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לאחוז. בכוונת כתב שקודם הברכה יאחוז בב' העמודים ובשעת הברכה יסיר ידו השמאלית להגביה הימין ובכתבים כתב בשעת הברכה יאחוז בשתי ידיו ביריעות התורה ע''י מפה ואחר הברכה יסלק השמאל ולאחר הקריאה ינשק הס''ת וכשיזדמן לו רוק ירוק ואח''כ ינשק ולא ינשק ואח''כ ירוק. ס''ח מ''א:</w:t>
      </w:r>
      <w:r>
        <w:rPr>
          <w:rFonts w:ascii="David" w:hAnsi="David" w:cs="David"/>
          <w:sz w:val="28"/>
          <w:szCs w:val="28"/>
          <w:rtl/>
        </w:rPr>
        <w:br/>
      </w:r>
      <w:r w:rsidRPr="00BA4178">
        <w:rPr>
          <w:rFonts w:ascii="David" w:hAnsi="David" w:cs="David"/>
          <w:sz w:val="28"/>
          <w:szCs w:val="28"/>
          <w:rtl/>
        </w:rPr>
        <w:t>סימן קמ - דיני הפסק בברכת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הַקּוֹרֵא בַּתּוֹרָה וְנִשְׁתַּתֵּק, הָעוֹמֵד יַתְחִיל מִמָּקוֹם שֶׁהִתְחִיל הָרִאשׁוֹן, וִיבָרֵךְ בִּתְחִלָּה וּבַסוֹף; וּלְהָרַמְבָּ''ם לֹא יְבָרֵךְ בִּתְחִלָּה. </w:t>
      </w:r>
      <w:r w:rsidRPr="00BA4178">
        <w:rPr>
          <w:rFonts w:ascii="David" w:hAnsi="David" w:cs="David"/>
          <w:bCs/>
          <w:sz w:val="28"/>
          <w:szCs w:val="28"/>
          <w:rtl/>
        </w:rPr>
        <w:t>הגה</w:t>
      </w:r>
      <w:r w:rsidRPr="00BA4178">
        <w:rPr>
          <w:rFonts w:ascii="David" w:hAnsi="David" w:cs="David"/>
          <w:sz w:val="28"/>
          <w:szCs w:val="28"/>
          <w:rtl/>
        </w:rPr>
        <w:t xml:space="preserve">: וַאֲפִלּוּ בַּזְּמַן הַזֶּה שֶׁשְּׁלִיחַ צִבּוּר קוֹרֵא, דִּינָא הָכֵי </w:t>
      </w:r>
      <w:r w:rsidRPr="00BA4178">
        <w:rPr>
          <w:rFonts w:ascii="David" w:hAnsi="David" w:cs="David"/>
          <w:sz w:val="28"/>
          <w:szCs w:val="24"/>
          <w:rtl/>
        </w:rPr>
        <w:t>(הר''י פֶּרֶק אֵין עוֹמְדִין)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הָעוֹמֵד לִקְרוֹת בַּתּוֹרָה וּבֵרַךְ בְּרָכָה שֶׁלְּפָנֶיהָ, וְקָרָא מִקְצָת פְּסוּקִים וְדִבֵּר דִּבְרֵי תּוֹרָה אוֹ דִּבְרֵי חֹל, לָא הָוֵי הֶפְסֵק וְאֵינוֹ צָרִיךְ לַחֲזֹר וּלְבָרֵךְ.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וְהָעוֹלֶה לִקְרוֹת בַּתּוֹרָה וְהֶרְאוּ לוֹ מָקוֹם </w:t>
      </w:r>
      <w:r w:rsidRPr="00BA4178">
        <w:rPr>
          <w:rFonts w:ascii="David" w:hAnsi="David" w:cs="David"/>
          <w:sz w:val="28"/>
          <w:szCs w:val="24"/>
          <w:rtl/>
        </w:rPr>
        <w:t>(א)</w:t>
      </w:r>
      <w:r w:rsidRPr="00BA4178">
        <w:rPr>
          <w:rFonts w:ascii="David" w:hAnsi="David" w:cs="David"/>
          <w:sz w:val="28"/>
          <w:szCs w:val="28"/>
          <w:rtl/>
        </w:rPr>
        <w:t xml:space="preserve"> שֶׁצָּרִיךְ לִקְרוֹת, וּבֵרַךְ עַל הַתּוֹרָה וְהִתְחִיל לִקְרוֹת; אוֹ לֹא הִתְחִיל, וְהִזְכִּירוּהוּ שֶׁפָּרָשָׁה אַחֶרֶת צָרִיךְ לִקְרוֹת וְגָלַל הַסֵפֶר תּוֹרָה לַמָּקוֹם שֶׁצָּרִיךְ לִקְרוֹת בּוֹ, יֵשׁ אוֹמְרִים שֶׁאֵינוֹ צָרִיךְ לַחֲזֹר וּלְבָרֵךְ, וְיֵשׁ אוֹמְרִים שֶׁצָּרִיךְ.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שצריך. בספר פרח שושן חלק או''ח כלל א' סי' א' העלה לפסק הלכה אם היה בסדר היום אלא שהטעות היה שהראה לו למעלה שכבר קראו או למטה וצריך לחזור יותר למעלה בכל חד מהני גווני א''צ לחזור ולברך כמו שכתב המבי''ט ובעל תיקון יששכר והרדב''ז. והיכא שהיא פרשה אחרת שאינה מסדר הקריאה דעת המבי''ט ובעל תיקון יששכר שצריך לברך וכן דעת המג''א וט''ז. וסיים הט''ז דאם הטעות במקום שאין צריך לגלול הספר תורה א''צ לברך דכיון שהספר תורה מגולה לפניו דעתיה על כל מה שמגולה וכן פסק הפר''ח ז''ל דכשאינו חובת היום צריך לחזור ולברך ואם הוא חובת היום אם הראו לו ממה שכבר קראו יקרא ממה שהראו לו כדי שלא יהא ברכה לבטלה ואם הוא למטה יתחיל לקרות ממקום שפסקו עד אותו פסוק שהראו לו ואותו בכלל עי' בתשובת חוט השני סי' ס''ב ובתשובת גינת ורדים חא''ח כלל א' סי' </w:t>
      </w:r>
      <w:r w:rsidRPr="00BA4178">
        <w:rPr>
          <w:rFonts w:ascii="David" w:hAnsi="David" w:cs="David"/>
          <w:sz w:val="28"/>
          <w:szCs w:val="24"/>
          <w:rtl/>
        </w:rPr>
        <w:t>(ב')</w:t>
      </w:r>
      <w:r w:rsidRPr="00BA4178">
        <w:rPr>
          <w:rFonts w:ascii="David" w:hAnsi="David" w:cs="David"/>
          <w:sz w:val="28"/>
          <w:szCs w:val="28"/>
          <w:rtl/>
        </w:rPr>
        <w:t xml:space="preserve"> [כ']. ובספר יד אהרן וע''ל סי' תרפ''ד:</w:t>
      </w:r>
      <w:r>
        <w:rPr>
          <w:rFonts w:ascii="David" w:hAnsi="David" w:cs="David"/>
          <w:sz w:val="28"/>
          <w:szCs w:val="28"/>
          <w:rtl/>
        </w:rPr>
        <w:br/>
      </w:r>
      <w:r w:rsidRPr="00BA4178">
        <w:rPr>
          <w:rFonts w:ascii="David" w:hAnsi="David" w:cs="David"/>
          <w:sz w:val="28"/>
          <w:szCs w:val="28"/>
          <w:rtl/>
        </w:rPr>
        <w:t>סימן קמא - דיני קורא והמקרא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צָרִיךְ לִקְרוֹת </w:t>
      </w:r>
      <w:r w:rsidRPr="00BA4178">
        <w:rPr>
          <w:rFonts w:ascii="David" w:hAnsi="David" w:cs="David"/>
          <w:sz w:val="28"/>
          <w:szCs w:val="24"/>
          <w:rtl/>
        </w:rPr>
        <w:t>(א)</w:t>
      </w:r>
      <w:r w:rsidRPr="00BA4178">
        <w:rPr>
          <w:rFonts w:ascii="David" w:hAnsi="David" w:cs="David"/>
          <w:sz w:val="28"/>
          <w:szCs w:val="28"/>
          <w:rtl/>
        </w:rPr>
        <w:t xml:space="preserve"> מְעֻמָּד, וַאֲפִלּוּ </w:t>
      </w:r>
      <w:r w:rsidRPr="00BA4178">
        <w:rPr>
          <w:rFonts w:ascii="David" w:hAnsi="David" w:cs="David"/>
          <w:sz w:val="28"/>
          <w:szCs w:val="24"/>
          <w:rtl/>
        </w:rPr>
        <w:t>(ב)</w:t>
      </w:r>
      <w:r w:rsidRPr="00BA4178">
        <w:rPr>
          <w:rFonts w:ascii="David" w:hAnsi="David" w:cs="David"/>
          <w:sz w:val="28"/>
          <w:szCs w:val="28"/>
          <w:rtl/>
        </w:rPr>
        <w:t xml:space="preserve"> לִסְמֹךְ עַצְמוֹ לְכֹתֶל אוֹ לְעַמּוּד, אָסוּר אֶלָּא אִם כֵּן הוּא בַּעַל בָּשָׂר. </w:t>
      </w:r>
      <w:r w:rsidRPr="00BA4178">
        <w:rPr>
          <w:rFonts w:ascii="David" w:hAnsi="David" w:cs="David"/>
          <w:bCs/>
          <w:sz w:val="28"/>
          <w:szCs w:val="28"/>
          <w:rtl/>
        </w:rPr>
        <w:t>הגה</w:t>
      </w:r>
      <w:r w:rsidRPr="00BA4178">
        <w:rPr>
          <w:rFonts w:ascii="David" w:hAnsi="David" w:cs="David"/>
          <w:sz w:val="28"/>
          <w:szCs w:val="28"/>
          <w:rtl/>
        </w:rPr>
        <w:t xml:space="preserve">: וְכֵן הַחַזָּן הַקּוֹרֵא צָרִיךְ לַעֲמֹד עִם הַקּוֹרֵא </w:t>
      </w:r>
      <w:r w:rsidRPr="00BA4178">
        <w:rPr>
          <w:rFonts w:ascii="David" w:hAnsi="David" w:cs="David"/>
          <w:sz w:val="28"/>
          <w:szCs w:val="24"/>
          <w:rtl/>
        </w:rPr>
        <w:t>(מָרְדְּכַי הֲלָכוֹת קְטַנּוֹת)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מעומד. ובדיעבד יצא מיושב. פר''ח ועיין מ''א ויד אהרן: </w:t>
      </w:r>
      <w:r w:rsidRPr="00BA4178">
        <w:rPr>
          <w:rFonts w:ascii="David" w:hAnsi="David" w:cs="David"/>
          <w:sz w:val="28"/>
          <w:szCs w:val="24"/>
          <w:rtl/>
        </w:rPr>
        <w:t>(ב)</w:t>
      </w:r>
      <w:r w:rsidRPr="00BA4178">
        <w:rPr>
          <w:rFonts w:ascii="David" w:hAnsi="David" w:cs="David"/>
          <w:sz w:val="28"/>
          <w:szCs w:val="28"/>
          <w:rtl/>
        </w:rPr>
        <w:t xml:space="preserve"> לסמוך. דצריך לעמוד באימה ב''י. וא''כ אפי' להשען קצת אסור אא''כ הוא בעל בשר. ואם נסמך כ''כ עד שאם ינטל אותו דבר יפול לא הוי עמידה ואפי' לבעל בשר אסור. ולא שרי לבעל בשר אלא סמיכה קצת עיין מ''א. כ' מהר''ם מינץ סי' פ''א מי שהוא בעל בשר וצריך להשען לא ישען על המפה דהוה תשמיש של מצוה אלא יסיר המפה וישען על העץ:</w:t>
      </w:r>
      <w:r>
        <w:rPr>
          <w:rFonts w:ascii="David" w:hAnsi="David" w:cs="David"/>
          <w:sz w:val="28"/>
          <w:szCs w:val="28"/>
          <w:rtl/>
        </w:rPr>
        <w:br/>
      </w:r>
      <w:r w:rsidRPr="00BA4178">
        <w:rPr>
          <w:rFonts w:ascii="David" w:hAnsi="David" w:cs="David"/>
          <w:sz w:val="28"/>
          <w:szCs w:val="28"/>
          <w:rtl/>
        </w:rPr>
        <w:t xml:space="preserve">ב לֹא יִקְרְאוּ שְׁנַיִם, אֶלָּא הָעוֹלֶה קוֹרֵא וּשְׁלִיחַ צִבּוּר שׁוֹתֵק, אוֹ שְׁלִיחַ צִבּוּר קוֹרֵא וְהָעוֹלֶה לֹא יִקְרָא בְּקוֹל רָם; וּמִכָּל מָקוֹם צָרִיךְ הוּא לִקְרוֹת עִם הַשְּׁלִיחַ צִבּוּר, כְּדֵי שֶׁלֹּא תְּהֵא בִּרְכָּתוֹ לְבַטָּלָה, אֶלָּא שֶׁצָּרִיךְ לִקְרוֹת בְּנַחַת, שֶׁלֹּא יַשְׁמִיעַ לְאָזְנָיו. וַאֲפִלּוּ מַשְׁמִיעַ לְאָזְנָיו לֵיכָּא לְמֵיחַשׁ, דְּלֹא עָדִיף </w:t>
      </w:r>
      <w:r w:rsidRPr="00BA4178">
        <w:rPr>
          <w:rFonts w:ascii="David" w:hAnsi="David" w:cs="David"/>
          <w:sz w:val="28"/>
          <w:szCs w:val="24"/>
          <w:rtl/>
        </w:rPr>
        <w:t>(ג)</w:t>
      </w:r>
      <w:r w:rsidRPr="00BA4178">
        <w:rPr>
          <w:rFonts w:ascii="David" w:hAnsi="David" w:cs="David"/>
          <w:sz w:val="28"/>
          <w:szCs w:val="28"/>
          <w:rtl/>
        </w:rPr>
        <w:t xml:space="preserve"> מִתְּפִלָּה, כְּדִלְעֵיל סִימָן ק''א </w:t>
      </w:r>
      <w:r w:rsidRPr="00BA4178">
        <w:rPr>
          <w:rFonts w:ascii="David" w:hAnsi="David" w:cs="David"/>
          <w:sz w:val="28"/>
          <w:szCs w:val="24"/>
          <w:rtl/>
        </w:rPr>
        <w:t>(דַּעַת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מתפלה. כלומר שתפלה תקנו גם כן בלחש ואפילו הכי משמיע לאזניו הכי נמי כן:</w:t>
      </w:r>
      <w:r>
        <w:rPr>
          <w:rFonts w:ascii="David" w:hAnsi="David" w:cs="David"/>
          <w:sz w:val="28"/>
          <w:szCs w:val="28"/>
          <w:rtl/>
        </w:rPr>
        <w:br/>
      </w:r>
      <w:r w:rsidRPr="00BA4178">
        <w:rPr>
          <w:rFonts w:ascii="David" w:hAnsi="David" w:cs="David"/>
          <w:sz w:val="28"/>
          <w:szCs w:val="28"/>
          <w:rtl/>
        </w:rPr>
        <w:t xml:space="preserve">ג וְיֵשׁ נוֹהֲגִים לְהַעֲמִיד מִי שֶׁמְּקָרֵא לָעוֹלֶה מִלָּה בְּמִלָּה, וְאַחַר שֶׁגּוֹמֵר הַמְקָרֵא הַמִּלָּה אוֹמְרָהּ הָעוֹלֶה.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ד אִם שְׁלִיחַ צִבּוּר רוֹצֶה לְבָרֵךְ לְעַצְמוֹ וְלִקְרוֹת, צָרִיךְ שֶׁיַּעֲמֹד אַחֵר אֶצְלוֹ, שֶׁכְּשֵׁם שֶׁנִּתְּנָה תּוֹרָה עַל יְדֵי סַרְסוּר כָּךְ אָנוּ צְרִיכִים לִנְהֹג בָּהּ עַל יְדֵי סַרְסוּר.</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אֵין </w:t>
      </w:r>
      <w:r w:rsidRPr="00BA4178">
        <w:rPr>
          <w:rFonts w:ascii="David" w:hAnsi="David" w:cs="David"/>
          <w:sz w:val="28"/>
          <w:szCs w:val="24"/>
          <w:rtl/>
        </w:rPr>
        <w:t>(ד)</w:t>
      </w:r>
      <w:r w:rsidRPr="00BA4178">
        <w:rPr>
          <w:rFonts w:ascii="David" w:hAnsi="David" w:cs="David"/>
          <w:sz w:val="28"/>
          <w:szCs w:val="28"/>
          <w:rtl/>
        </w:rPr>
        <w:t xml:space="preserve"> הַצִּבּוּר רַשָּׁאִים לַעֲנוֹת אָמֵן עַד שֶׁתִּכְלֶה בְּרָכָה מִפִּי הַקּוֹרֵא, וְאֵין הַקּוֹרֵא רַשַּׁאי לִקְרוֹת בַּתּוֹרָה עַד שֶׁיִּכְלֶה אָמֵן מִפִּי הַצִּבּוּר.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הצבור. אפילו יש שמאריכין באמן צריך להמתין עליהם מ''א ע''ל סי' קכ''ח סי''ח:</w:t>
      </w:r>
      <w:r>
        <w:rPr>
          <w:rFonts w:ascii="David" w:hAnsi="David" w:cs="David"/>
          <w:sz w:val="28"/>
          <w:szCs w:val="28"/>
          <w:rtl/>
        </w:rPr>
        <w:br/>
      </w:r>
      <w:r w:rsidRPr="00BA4178">
        <w:rPr>
          <w:rFonts w:ascii="David" w:hAnsi="David" w:cs="David"/>
          <w:sz w:val="28"/>
          <w:szCs w:val="28"/>
          <w:rtl/>
        </w:rPr>
        <w:t xml:space="preserve">ו יְכוֹלִים לִקְרוֹת ב' אַחִים זֶה אַחַר זֶה וְהַבֵּן אַחַר הָאָב, וְאֵין מַנִּיחִים אֶלָּא בִּשְׁבִיל </w:t>
      </w:r>
      <w:r w:rsidRPr="00BA4178">
        <w:rPr>
          <w:rFonts w:ascii="David" w:hAnsi="David" w:cs="David"/>
          <w:sz w:val="28"/>
          <w:szCs w:val="24"/>
          <w:rtl/>
        </w:rPr>
        <w:t>(ה)</w:t>
      </w:r>
      <w:r w:rsidRPr="00BA4178">
        <w:rPr>
          <w:rFonts w:ascii="David" w:hAnsi="David" w:cs="David"/>
          <w:sz w:val="28"/>
          <w:szCs w:val="28"/>
          <w:rtl/>
        </w:rPr>
        <w:t xml:space="preserve"> </w:t>
      </w:r>
      <w:r w:rsidRPr="00BA4178">
        <w:rPr>
          <w:rFonts w:ascii="David" w:hAnsi="David" w:cs="David"/>
          <w:sz w:val="28"/>
          <w:szCs w:val="28"/>
          <w:rtl/>
        </w:rPr>
        <w:lastRenderedPageBreak/>
        <w:t xml:space="preserve">עַיִן הָרַע; וַאֲפִלּוּ אִם </w:t>
      </w:r>
      <w:r w:rsidRPr="00BA4178">
        <w:rPr>
          <w:rFonts w:ascii="David" w:hAnsi="David" w:cs="David"/>
          <w:sz w:val="28"/>
          <w:szCs w:val="24"/>
          <w:rtl/>
        </w:rPr>
        <w:t>(ו)</w:t>
      </w:r>
      <w:r w:rsidRPr="00BA4178">
        <w:rPr>
          <w:rFonts w:ascii="David" w:hAnsi="David" w:cs="David"/>
          <w:sz w:val="28"/>
          <w:szCs w:val="28"/>
          <w:rtl/>
        </w:rPr>
        <w:t xml:space="preserve"> א' הוּא הַשְּׁבִיעִי וְא' הוּא הַמַּפְטִיר, לֹא יִקְרְאוּ הַשֵּׁנִי בִּשְׁמוֹ מִשּׁוּם עַיִן הָרַע </w:t>
      </w:r>
      <w:r w:rsidRPr="00BA4178">
        <w:rPr>
          <w:rFonts w:ascii="David" w:hAnsi="David" w:cs="David"/>
          <w:sz w:val="28"/>
          <w:szCs w:val="24"/>
          <w:rtl/>
        </w:rPr>
        <w:t>(מַהֲרִי''ל)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עין הרע. וה''ה אב ובן בנו שכנה''ג ופר''ח כתב עליו ולא נהירא לי. נשאלתי כיון שהטעם הוא בשביל עין הרע אם רוצה לעלות אם מניחין אותו לעלות או לא. העלה בספר יד אהרן אם כבר עלה לא ירד ומכל שכן אם כבר התחיל לברך שלא יפסיק אבל אם רוצה לעלות מוחין בידו וכן כתב הפר''ח וכנה''ג ע''ש: </w:t>
      </w:r>
      <w:r w:rsidRPr="00BA4178">
        <w:rPr>
          <w:rFonts w:ascii="David" w:hAnsi="David" w:cs="David"/>
          <w:sz w:val="28"/>
          <w:szCs w:val="24"/>
          <w:rtl/>
        </w:rPr>
        <w:t>(ו)</w:t>
      </w:r>
      <w:r w:rsidRPr="00BA4178">
        <w:rPr>
          <w:rFonts w:ascii="David" w:hAnsi="David" w:cs="David"/>
          <w:sz w:val="28"/>
          <w:szCs w:val="28"/>
          <w:rtl/>
        </w:rPr>
        <w:t xml:space="preserve"> ואחד הוא המפטיר. כתב בשכנה''ג דהיינו דוקא במפטיר של שבת שקורא המפטיר בס''ת שקרא השביעי וכיון דשניהם קורין בס''ת א' איכא עינא בישא אבל המפטיר דיו''ט וכיוצא שמוציאין ב' ספרים אין קפידא:</w:t>
      </w:r>
      <w:r>
        <w:rPr>
          <w:rFonts w:ascii="David" w:hAnsi="David" w:cs="David"/>
          <w:sz w:val="28"/>
          <w:szCs w:val="28"/>
          <w:rtl/>
        </w:rPr>
        <w:br/>
      </w:r>
      <w:r w:rsidRPr="00BA4178">
        <w:rPr>
          <w:rFonts w:ascii="David" w:hAnsi="David" w:cs="David"/>
          <w:sz w:val="28"/>
          <w:szCs w:val="28"/>
          <w:rtl/>
        </w:rPr>
        <w:t xml:space="preserve">ז הָעוֹלֶה לְמִגְדָּל, עוֹלֶה בְּפֶתַח שֶׁהוּא לוֹ בְּדֶרֶךְ קְצָרָה מִמְּקוֹמוֹ וְיֵרֵד מֵהַמִּגְדָּל בְּדֶרֶךְ אַחֵר, שֶׁהוּא לוֹ בְּדֶרֶךְ אֲרֻכָּה עַד מְקוֹמוֹ; וְאִם ב' הַדְּרָכִים שָׁוִים, עוֹלֶה בַּפֶּתַח שֶׁהוּא לוֹ בְּדֶרֶךְ יָמִין, וְיוֹרֵד בַּפֶּתַח שֶׁכְּנֶגְדּוֹ. וְלֹא יֵרֵד עַד שֶׁעָלָה כְּבַר </w:t>
      </w:r>
      <w:r w:rsidRPr="00BA4178">
        <w:rPr>
          <w:rFonts w:ascii="David" w:hAnsi="David" w:cs="David"/>
          <w:sz w:val="28"/>
          <w:szCs w:val="24"/>
          <w:rtl/>
        </w:rPr>
        <w:t>(ז)</w:t>
      </w:r>
      <w:r w:rsidRPr="00BA4178">
        <w:rPr>
          <w:rFonts w:ascii="David" w:hAnsi="David" w:cs="David"/>
          <w:sz w:val="28"/>
          <w:szCs w:val="28"/>
          <w:rtl/>
        </w:rPr>
        <w:t xml:space="preserve"> הָרָאוּי לִקְרוֹת אַחֲרָיו </w:t>
      </w:r>
      <w:r w:rsidRPr="00BA4178">
        <w:rPr>
          <w:rFonts w:ascii="David" w:hAnsi="David" w:cs="David"/>
          <w:sz w:val="28"/>
          <w:szCs w:val="24"/>
          <w:rtl/>
        </w:rPr>
        <w:t>(מָרְדְּכַי הַגָּדוֹל)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הראוי לקרות אחריו. והמנהג להמתין עד שמתחיל השני הברכה והמדקדקים חוששים שבדרך לא יוכל לשמוע הקריאה כהוגן לכן ממתינים עד שיסיים הב' ויורד בין גברא לגברא מ''א </w:t>
      </w:r>
      <w:r w:rsidRPr="00BA4178">
        <w:rPr>
          <w:rFonts w:ascii="David" w:hAnsi="David" w:cs="David"/>
          <w:sz w:val="28"/>
          <w:szCs w:val="24"/>
          <w:rtl/>
        </w:rPr>
        <w:t>(וכתב בתשו' מ''ע סי' (פ''ד)</w:t>
      </w:r>
      <w:r w:rsidRPr="00BA4178">
        <w:rPr>
          <w:rFonts w:ascii="David" w:hAnsi="David" w:cs="David"/>
          <w:sz w:val="28"/>
          <w:szCs w:val="28"/>
          <w:rtl/>
        </w:rPr>
        <w:t xml:space="preserve"> [פ''ג] שנים המתגאים זע''ז מי יעבור לפני חבירו ראוי להוכיחם בדברים כפי מה שהם נוחים לקבל דבקדושת המקום לא יסבלו גאוה ובוז בשום פנים כו' ע''ש. כתב בספר אליהו רבה רע המעשה אשר עושים קצת בחג הסכות שעומדים קצת עם לולביהן ואין מקיפים משום כבוד מי בראש כו' ע''ש):</w:t>
      </w:r>
      <w:r>
        <w:rPr>
          <w:rFonts w:ascii="David" w:hAnsi="David" w:cs="David"/>
          <w:sz w:val="28"/>
          <w:szCs w:val="28"/>
          <w:rtl/>
        </w:rPr>
        <w:br/>
      </w:r>
      <w:r w:rsidRPr="00BA4178">
        <w:rPr>
          <w:rFonts w:ascii="David" w:hAnsi="David" w:cs="David"/>
          <w:sz w:val="28"/>
          <w:szCs w:val="28"/>
          <w:rtl/>
        </w:rPr>
        <w:t xml:space="preserve">ח כָּל תֵּבָה שֶׁהִיא קְרִי וּכְתִיב, הֲלָכָה לְמֹשֶׁה מִסִינַי שֶׁתְּהֵא נִכְתְּבֶת כְּמוֹ שֶׁהִיא בַּתּוֹרָה וְנִקְרֵית בְּעִנְיָן אַחֵר; וּמַעֲשֶׂה בְּאֶחָד שֶׁקָּרָא כְּמוֹ שֶׁהִיא כְּתוּבָה, בִּפְנֵי גְּדוֹלֵי הַדּוֹר: הָרַבָּנִים ה ''ר יִצְחַק אַבּוּהַב וְהר''ר אַבְרָהָם וַאלֶאנְסִי והר''ר שְׁמוּאֵל וַאלֶאנְסִי בְּנוֹ זַ''ל, וְהִתְרוּ בּוֹ שֶׁיִּקְרָא כְּפִי הַמְּסוֹרָה, וְלֹא רָצָה, וְנִדּוּהוּ וְהוֹרִידוּהוּ מֵהַתֵּבָה. </w:t>
      </w:r>
      <w:r>
        <w:rPr>
          <w:rFonts w:ascii="David" w:hAnsi="David" w:cs="David"/>
          <w:sz w:val="28"/>
          <w:szCs w:val="28"/>
          <w:rtl/>
        </w:rPr>
        <w:br/>
      </w:r>
      <w:r w:rsidRPr="00BA4178">
        <w:rPr>
          <w:rFonts w:ascii="David" w:hAnsi="David" w:cs="David"/>
          <w:sz w:val="28"/>
          <w:szCs w:val="28"/>
          <w:rtl/>
        </w:rPr>
        <w:t>סימן קמב - דין מי שקרא וטעה, ובמקום שאין שם מי שיודע לקרות בדיוק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קָרָא וְטָעָה, אֲפִלּוּ בְּדִקְדּוּק אוֹת אַחַת, מַחֲזִירִין אוֹתוֹ. </w:t>
      </w:r>
      <w:r w:rsidRPr="00BA4178">
        <w:rPr>
          <w:rFonts w:ascii="David" w:hAnsi="David" w:cs="David"/>
          <w:bCs/>
          <w:sz w:val="28"/>
          <w:szCs w:val="28"/>
          <w:rtl/>
        </w:rPr>
        <w:t>הגה</w:t>
      </w:r>
      <w:r w:rsidRPr="00BA4178">
        <w:rPr>
          <w:rFonts w:ascii="David" w:hAnsi="David" w:cs="David"/>
          <w:sz w:val="28"/>
          <w:szCs w:val="28"/>
          <w:rtl/>
        </w:rPr>
        <w:t xml:space="preserve">: וְכֵן דִּין הַחַזָּן הַקּוֹרֵא; וְדַוְקָא שִׁנּוּי שֶׁמִּשְׁתַּנֶּה עַל יְדֵי זֶה הָעִנְיָן, אֲבָל אִם טָעָה בִּנְגִינַת הַטַּעַם אוֹ </w:t>
      </w:r>
      <w:r w:rsidRPr="00BA4178">
        <w:rPr>
          <w:rFonts w:ascii="David" w:hAnsi="David" w:cs="David"/>
          <w:sz w:val="28"/>
          <w:szCs w:val="24"/>
          <w:rtl/>
        </w:rPr>
        <w:t>(א)</w:t>
      </w:r>
      <w:r w:rsidRPr="00BA4178">
        <w:rPr>
          <w:rFonts w:ascii="David" w:hAnsi="David" w:cs="David"/>
          <w:sz w:val="28"/>
          <w:szCs w:val="28"/>
          <w:rtl/>
        </w:rPr>
        <w:t xml:space="preserve"> בַּנִּקּוּד, אֵין מַחֲזִירִין אוֹתוֹ, אֲבָל גּוֹעֲרִין בּוֹ </w:t>
      </w:r>
      <w:r w:rsidRPr="00BA4178">
        <w:rPr>
          <w:rFonts w:ascii="David" w:hAnsi="David" w:cs="David"/>
          <w:sz w:val="28"/>
          <w:szCs w:val="24"/>
          <w:rtl/>
        </w:rPr>
        <w:t>(בֵּית יוֹסֵף וּפִסְקֵי מהרא''י סִימָן קפ''א)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בניקוד. ובניקוד נמי כשמשתנה הענין כגון יעשה בפת''ח יעשה בצירי בחלב בחטף בחלב בצירי מחזירין אותו. מ''א:</w:t>
      </w:r>
      <w:r>
        <w:rPr>
          <w:rFonts w:ascii="David" w:hAnsi="David" w:cs="David"/>
          <w:sz w:val="28"/>
          <w:szCs w:val="28"/>
          <w:rtl/>
        </w:rPr>
        <w:br/>
      </w:r>
      <w:r w:rsidRPr="00BA4178">
        <w:rPr>
          <w:rFonts w:ascii="David" w:hAnsi="David" w:cs="David"/>
          <w:sz w:val="28"/>
          <w:szCs w:val="28"/>
          <w:rtl/>
        </w:rPr>
        <w:t xml:space="preserve">ב וְיִשּׁוּב שֶׁיֵּשׁ שָׁם מִנְיָן וְאֵין מִי שֶׁיּוֹדֵעַ לִקְרוֹת בַּתּוֹרָה כְּהִלְכָתָהּ בְּדִקְדּוּק וּבִטְעָמִים, אֲפִלּוּ הָכֵי יִקְרְאוּ </w:t>
      </w:r>
      <w:r w:rsidRPr="00BA4178">
        <w:rPr>
          <w:rFonts w:ascii="David" w:hAnsi="David" w:cs="David"/>
          <w:sz w:val="28"/>
          <w:szCs w:val="24"/>
          <w:rtl/>
        </w:rPr>
        <w:t>(ב)</w:t>
      </w:r>
      <w:r w:rsidRPr="00BA4178">
        <w:rPr>
          <w:rFonts w:ascii="David" w:hAnsi="David" w:cs="David"/>
          <w:sz w:val="28"/>
          <w:szCs w:val="28"/>
          <w:rtl/>
        </w:rPr>
        <w:t xml:space="preserve"> בַּתּוֹרָה בִּבְרָכָה, כְּהִלְכָתָהּ. וּמַפְטִירִין בַּנָּבִיא וְעַיֵּן בְּסָמוּךְ רֵישׁ סי' קמ''ג.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בתורה. ונ''ל דהיינו דוקא כגון לאהרן הרן ר''ל שלא קרא האל''ף או יהודים יהודיים וכיוצא. אבל אם טעה בטעות שמשתנה הענין כגון שבמקום חֵלֶב קורא חָלָב וכן במקום זֵכֶר קורא זָכָר ואין שם יודע שיוכל להחזירו מטעותו פשיטא שאין מברכין בתורה ואין מפטירין בנביא. פר''ח:</w:t>
      </w:r>
      <w:r>
        <w:rPr>
          <w:rFonts w:ascii="David" w:hAnsi="David" w:cs="David"/>
          <w:sz w:val="28"/>
          <w:szCs w:val="28"/>
          <w:rtl/>
        </w:rPr>
        <w:br/>
      </w:r>
      <w:r w:rsidRPr="00BA4178">
        <w:rPr>
          <w:rFonts w:ascii="David" w:hAnsi="David" w:cs="David"/>
          <w:sz w:val="28"/>
          <w:szCs w:val="28"/>
          <w:rtl/>
        </w:rPr>
        <w:t>סימן קמג - דין אם נמצאת ספר תורה מטעה, ויתר דיני הספר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קוֹרִין בַּתּוֹרָה בְּפָחוֹת מֵעֲשָׂרָה גְּדוֹלִים בְּנֵי חוֹרִין, וְאִם הִתְחִילוּ בַּעֲשָׂרָה וְיָצְאוּ מִקְּצָתָן, </w:t>
      </w:r>
      <w:r w:rsidRPr="00BA4178">
        <w:rPr>
          <w:rFonts w:ascii="David" w:hAnsi="David" w:cs="David"/>
          <w:sz w:val="28"/>
          <w:szCs w:val="24"/>
          <w:rtl/>
        </w:rPr>
        <w:t>(א)</w:t>
      </w:r>
      <w:r w:rsidRPr="00BA4178">
        <w:rPr>
          <w:rFonts w:ascii="David" w:hAnsi="David" w:cs="David"/>
          <w:sz w:val="28"/>
          <w:szCs w:val="28"/>
          <w:rtl/>
        </w:rPr>
        <w:t xml:space="preserve"> גּוֹמְרִים.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גומרים. עם המפטיר ולא יותר. מ''א:</w:t>
      </w:r>
      <w:r>
        <w:rPr>
          <w:rFonts w:ascii="David" w:hAnsi="David" w:cs="David"/>
          <w:sz w:val="28"/>
          <w:szCs w:val="28"/>
          <w:rtl/>
        </w:rPr>
        <w:br/>
      </w:r>
      <w:r w:rsidRPr="00BA4178">
        <w:rPr>
          <w:rFonts w:ascii="David" w:hAnsi="David" w:cs="David"/>
          <w:sz w:val="28"/>
          <w:szCs w:val="28"/>
          <w:rtl/>
        </w:rPr>
        <w:t xml:space="preserve">ב אִם כָּתוּב כָּל חֻמָּשׁ לְבַדּוֹ, אֲפִלּוּ בִּגְלִילָה כְּסֵפֶר תּוֹרָה, אֵין קוֹרִין בּוֹ עַד שֶׁיִּהְיוּ כָּל חֲמִשָּׁה חֻמָּשִׁים תְּפוּרִים בְּיַחַד. </w:t>
      </w:r>
      <w:r w:rsidRPr="00BA4178">
        <w:rPr>
          <w:rFonts w:ascii="David" w:hAnsi="David" w:cs="David"/>
          <w:bCs/>
          <w:sz w:val="28"/>
          <w:szCs w:val="28"/>
          <w:rtl/>
        </w:rPr>
        <w:t>הגה</w:t>
      </w:r>
      <w:r w:rsidRPr="00BA4178">
        <w:rPr>
          <w:rFonts w:ascii="David" w:hAnsi="David" w:cs="David"/>
          <w:sz w:val="28"/>
          <w:szCs w:val="28"/>
          <w:rtl/>
        </w:rPr>
        <w:t xml:space="preserve">: וְהֵם כְּתוּבִים בִּגְלִילָה כְּסֵפֶר תּוֹרָה, אֲבָל בַּחֻמָּשִׁים שֶׁלָּנוּ, אֲפִלּוּ כָּל ה' סְפָרִים בְּיַחַד אֵין לְבָרֵךְ </w:t>
      </w:r>
      <w:r w:rsidRPr="00BA4178">
        <w:rPr>
          <w:rFonts w:ascii="David" w:hAnsi="David" w:cs="David"/>
          <w:sz w:val="28"/>
          <w:szCs w:val="24"/>
          <w:rtl/>
        </w:rPr>
        <w:t>(ב)</w:t>
      </w:r>
      <w:r w:rsidRPr="00BA4178">
        <w:rPr>
          <w:rFonts w:ascii="David" w:hAnsi="David" w:cs="David"/>
          <w:sz w:val="28"/>
          <w:szCs w:val="28"/>
          <w:rtl/>
        </w:rPr>
        <w:t xml:space="preserve"> עֲלֵיהֶם </w:t>
      </w:r>
      <w:r w:rsidRPr="00BA4178">
        <w:rPr>
          <w:rFonts w:ascii="David" w:hAnsi="David" w:cs="David"/>
          <w:sz w:val="28"/>
          <w:szCs w:val="24"/>
          <w:rtl/>
        </w:rPr>
        <w:t>(מָרְדְּכַי סוֹף פֶּרֶק הַנִּזָּקִין וְסוֹף פֶּרֶק הַקוֹמֵץ וּתְשׁוּבַת הָרַמְבַּ''ן סי' קפ''ז וְקצ''ט וְר' יְרוּחָם נ''ב ח''ב וְאָגוּר בְּשֵׁם שִׁבּוֹלֵי הַלֶּקֶט וּמַהֲרִי''ק שֹׁרֶשׁ (ס''ח)</w:t>
      </w:r>
      <w:r w:rsidRPr="00BA4178">
        <w:rPr>
          <w:rFonts w:ascii="David" w:hAnsi="David" w:cs="David"/>
          <w:sz w:val="28"/>
          <w:szCs w:val="28"/>
          <w:rtl/>
        </w:rPr>
        <w:t xml:space="preserve"> [ס''ט] וְהַכָּל בּוֹ ומ''ע פ''ט מה' סֵפֶר תּוֹרָה), וּבְמָקוֹם שֶׁיֵּשׁ סֵפֶר תּוֹרָה וְאֵין שְׁלִיחַ צִבּוּר הַבָּקִי בִּנְגִינָה בְּעַל פֶּה, רָאִיתִי נוֹהֲגִים שֶׁהַשְּׁלִיחַ צִבּוּר קוֹרֵא מִן הַחֻמָּשׁ בְּנִקּוּד וְהָעוֹלֶה קוֹרֵא </w:t>
      </w:r>
      <w:r w:rsidRPr="00BA4178">
        <w:rPr>
          <w:rFonts w:ascii="David" w:hAnsi="David" w:cs="David"/>
          <w:sz w:val="28"/>
          <w:szCs w:val="24"/>
          <w:rtl/>
        </w:rPr>
        <w:t>(ג)</w:t>
      </w:r>
      <w:r w:rsidRPr="00BA4178">
        <w:rPr>
          <w:rFonts w:ascii="David" w:hAnsi="David" w:cs="David"/>
          <w:sz w:val="28"/>
          <w:szCs w:val="28"/>
          <w:rtl/>
        </w:rPr>
        <w:t xml:space="preserve"> אַחֲרָיו מִן הַסֵּפֶר תּוֹרָה הַכָּשֵׁר.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עליהם. ומ''מ קורין בלא ברכה שלא תשתכח תורת קריאה. תניא. וכתב המגן אברהם משמע שהחזן קורא בקול רם כמו בשאר פעמים: </w:t>
      </w:r>
      <w:r w:rsidRPr="00BA4178">
        <w:rPr>
          <w:rFonts w:ascii="David" w:hAnsi="David" w:cs="David"/>
          <w:sz w:val="28"/>
          <w:szCs w:val="24"/>
          <w:rtl/>
        </w:rPr>
        <w:t>(ג)</w:t>
      </w:r>
      <w:r w:rsidRPr="00BA4178">
        <w:rPr>
          <w:rFonts w:ascii="David" w:hAnsi="David" w:cs="David"/>
          <w:sz w:val="28"/>
          <w:szCs w:val="28"/>
          <w:rtl/>
        </w:rPr>
        <w:t xml:space="preserve"> אחריו. והאידנא נוהגים שאחד קורא מהחומש והש''ץ קורא מהס''ת. מ''א:</w:t>
      </w:r>
      <w:r>
        <w:rPr>
          <w:rFonts w:ascii="David" w:hAnsi="David" w:cs="David"/>
          <w:sz w:val="28"/>
          <w:szCs w:val="28"/>
          <w:rtl/>
        </w:rPr>
        <w:br/>
      </w:r>
      <w:r w:rsidRPr="00BA4178">
        <w:rPr>
          <w:rFonts w:ascii="David" w:hAnsi="David" w:cs="David"/>
          <w:sz w:val="28"/>
          <w:szCs w:val="28"/>
          <w:rtl/>
        </w:rPr>
        <w:t xml:space="preserve">ג אֲפִלּוּ בִּכְפָרִים שֶׁאֵין נִמְצָא לָהֶם סֵפֶר תּוֹרָה כָּשֵׁר, אֵין מְבָרְכִין </w:t>
      </w:r>
      <w:r w:rsidRPr="00BA4178">
        <w:rPr>
          <w:rFonts w:ascii="David" w:hAnsi="David" w:cs="David"/>
          <w:sz w:val="28"/>
          <w:szCs w:val="24"/>
          <w:rtl/>
        </w:rPr>
        <w:t>(ד)</w:t>
      </w:r>
      <w:r w:rsidRPr="00BA4178">
        <w:rPr>
          <w:rFonts w:ascii="David" w:hAnsi="David" w:cs="David"/>
          <w:sz w:val="28"/>
          <w:szCs w:val="28"/>
          <w:rtl/>
        </w:rPr>
        <w:t xml:space="preserve"> עָלָיו.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עליו. וקאי אסעיף ב' אם כתוב כל חומש לבדו:</w:t>
      </w:r>
      <w:r>
        <w:rPr>
          <w:rFonts w:ascii="David" w:hAnsi="David" w:cs="David"/>
          <w:sz w:val="28"/>
          <w:szCs w:val="28"/>
          <w:rtl/>
        </w:rPr>
        <w:br/>
      </w:r>
      <w:r w:rsidRPr="00BA4178">
        <w:rPr>
          <w:rFonts w:ascii="David" w:hAnsi="David" w:cs="David"/>
          <w:sz w:val="28"/>
          <w:szCs w:val="28"/>
          <w:rtl/>
        </w:rPr>
        <w:t xml:space="preserve">ד אִם נִמְצָא טָעוּת בְּסֵפֶר תּוֹרָה בִּשְׁעַת קְרִיאָה, מוֹצִיאִין סֵפֶר תּוֹרָה </w:t>
      </w:r>
      <w:r w:rsidRPr="00BA4178">
        <w:rPr>
          <w:rFonts w:ascii="David" w:hAnsi="David" w:cs="David"/>
          <w:sz w:val="28"/>
          <w:szCs w:val="24"/>
          <w:rtl/>
        </w:rPr>
        <w:t>(ה)</w:t>
      </w:r>
      <w:r w:rsidRPr="00BA4178">
        <w:rPr>
          <w:rFonts w:ascii="David" w:hAnsi="David" w:cs="David"/>
          <w:sz w:val="28"/>
          <w:szCs w:val="28"/>
          <w:rtl/>
        </w:rPr>
        <w:t xml:space="preserve"> אַחֶרֶת, וּמַתְחִילִין מִמָּקוֹם שֶׁנִּמְצָא </w:t>
      </w:r>
      <w:r w:rsidRPr="00BA4178">
        <w:rPr>
          <w:rFonts w:ascii="David" w:hAnsi="David" w:cs="David"/>
          <w:sz w:val="28"/>
          <w:szCs w:val="24"/>
          <w:rtl/>
        </w:rPr>
        <w:t>(ו)</w:t>
      </w:r>
      <w:r w:rsidRPr="00BA4178">
        <w:rPr>
          <w:rFonts w:ascii="David" w:hAnsi="David" w:cs="David"/>
          <w:sz w:val="28"/>
          <w:szCs w:val="28"/>
          <w:rtl/>
        </w:rPr>
        <w:t xml:space="preserve"> הַטָּעוּת, וּמַשְׁלִימִין הַקּוֹרִים עַל אוֹתָם שֶׁקָּרְאוּ בַּמֻטְעֶה; וְאִם נִמְצָא טָעוּת בְּאֶמְצַע קְרִיאַת הַקּוֹרֵא, גּוֹמֵר קְרִיאָתוֹ בַּסֵפֶר הַכָּשֵׁר, וּמְבָרֵךְ לְאַחֲרֶיהָ, וְאֵינוֹ חוֹזֵר לְבָרֵךְ </w:t>
      </w:r>
      <w:r w:rsidRPr="00BA4178">
        <w:rPr>
          <w:rFonts w:ascii="David" w:hAnsi="David" w:cs="David"/>
          <w:sz w:val="28"/>
          <w:szCs w:val="24"/>
          <w:rtl/>
        </w:rPr>
        <w:t>(ז)</w:t>
      </w:r>
      <w:r w:rsidRPr="00BA4178">
        <w:rPr>
          <w:rFonts w:ascii="David" w:hAnsi="David" w:cs="David"/>
          <w:sz w:val="28"/>
          <w:szCs w:val="28"/>
          <w:rtl/>
        </w:rPr>
        <w:t xml:space="preserve"> לְפָנֶיהָ. </w:t>
      </w:r>
      <w:r w:rsidRPr="00BA4178">
        <w:rPr>
          <w:rFonts w:ascii="David" w:hAnsi="David" w:cs="David"/>
          <w:bCs/>
          <w:sz w:val="28"/>
          <w:szCs w:val="28"/>
          <w:rtl/>
        </w:rPr>
        <w:t>הגה</w:t>
      </w:r>
      <w:r w:rsidRPr="00BA4178">
        <w:rPr>
          <w:rFonts w:ascii="David" w:hAnsi="David" w:cs="David"/>
          <w:sz w:val="28"/>
          <w:szCs w:val="28"/>
          <w:rtl/>
        </w:rPr>
        <w:t xml:space="preserve">: וְאִם כְּבַר קָרְאוּ עִמּוֹ ג' פְּסוּקִים וְאֶפְשָׁר </w:t>
      </w:r>
      <w:r w:rsidRPr="00BA4178">
        <w:rPr>
          <w:rFonts w:ascii="David" w:hAnsi="David" w:cs="David"/>
          <w:sz w:val="28"/>
          <w:szCs w:val="24"/>
          <w:rtl/>
        </w:rPr>
        <w:t>(ח)</w:t>
      </w:r>
      <w:r w:rsidRPr="00BA4178">
        <w:rPr>
          <w:rFonts w:ascii="David" w:hAnsi="David" w:cs="David"/>
          <w:sz w:val="28"/>
          <w:szCs w:val="28"/>
          <w:rtl/>
        </w:rPr>
        <w:t xml:space="preserve"> לְהַפְסִיק, פּוֹסְקִים שָׁם, וּמְבָרֵךְ אַחֲרֶיהָ וּמַשְׁלִימִים הַמִּנְיָן בַּסֵּפֶר תּוֹרָה הָאַחֵר שֶׁמּוֹצִיאִין </w:t>
      </w:r>
      <w:r w:rsidRPr="00BA4178">
        <w:rPr>
          <w:rFonts w:ascii="David" w:hAnsi="David" w:cs="David"/>
          <w:sz w:val="28"/>
          <w:szCs w:val="24"/>
          <w:rtl/>
        </w:rPr>
        <w:t>(מָרְדְּכַי פ''ב דִּמְגִלָּה)</w:t>
      </w:r>
      <w:r w:rsidRPr="00BA4178">
        <w:rPr>
          <w:rFonts w:ascii="David" w:hAnsi="David" w:cs="David"/>
          <w:sz w:val="28"/>
          <w:szCs w:val="28"/>
          <w:rtl/>
        </w:rPr>
        <w:t xml:space="preserve"> וְהָא דְּמוֹצִיאִין אַחֵר, דַּוְקָא שֶׁנִּמְצָא טָעוּת גָּמוּר, אֲבָל מִשּׁוּם חֲסֵרוֹת </w:t>
      </w:r>
      <w:r w:rsidRPr="00BA4178">
        <w:rPr>
          <w:rFonts w:ascii="David" w:hAnsi="David" w:cs="David"/>
          <w:sz w:val="28"/>
          <w:szCs w:val="24"/>
          <w:rtl/>
        </w:rPr>
        <w:t>(ט)</w:t>
      </w:r>
      <w:r w:rsidRPr="00BA4178">
        <w:rPr>
          <w:rFonts w:ascii="David" w:hAnsi="David" w:cs="David"/>
          <w:sz w:val="28"/>
          <w:szCs w:val="28"/>
          <w:rtl/>
        </w:rPr>
        <w:t xml:space="preserve"> וִיתֵרוֹת אֵין לְהוֹצִיא אַחֵר, שֶׁאֵין סִפְרֵי תּוֹרָה שֶׁלָּנוּ מְדֻיָּקִים כָּל כָּךְ שֶׁנֹּאמַר שֶׁהָאַחֵר יִהְיֶה יוֹתֵר כָּשֵׁר </w:t>
      </w:r>
      <w:r w:rsidRPr="00BA4178">
        <w:rPr>
          <w:rFonts w:ascii="David" w:hAnsi="David" w:cs="David"/>
          <w:sz w:val="28"/>
          <w:szCs w:val="24"/>
          <w:rtl/>
        </w:rPr>
        <w:t>(אָגוּר וּפִסְקֵי מהרי''א סי' ע' וְריא''ז וּמַהֲרִי''ל פָּסָק דְּאֵין לְהָבִיא סֵפֶר תּוֹרָה אַחֵר, וּבֵית יוֹסֵף פָּסַק דְּצָרִיךְ לְהוֹצִיא סֵפֶר תּוֹרָה אַחֵר לָכֵן צָרִיךְ לְחַלֵּק כָּךְ)</w:t>
      </w:r>
      <w:r w:rsidRPr="00BA4178">
        <w:rPr>
          <w:rFonts w:ascii="David" w:hAnsi="David" w:cs="David"/>
          <w:sz w:val="28"/>
          <w:szCs w:val="28"/>
          <w:rtl/>
        </w:rPr>
        <w:t xml:space="preserve">; וּבִשְׁעַת </w:t>
      </w:r>
      <w:r w:rsidRPr="00BA4178">
        <w:rPr>
          <w:rFonts w:ascii="David" w:hAnsi="David" w:cs="David"/>
          <w:sz w:val="28"/>
          <w:szCs w:val="24"/>
          <w:rtl/>
        </w:rPr>
        <w:t>(י)</w:t>
      </w:r>
      <w:r w:rsidRPr="00BA4178">
        <w:rPr>
          <w:rFonts w:ascii="David" w:hAnsi="David" w:cs="David"/>
          <w:sz w:val="28"/>
          <w:szCs w:val="28"/>
          <w:rtl/>
        </w:rPr>
        <w:t xml:space="preserve"> הַדַּחַק, שֶׁאֵין לַצִּבּוּר רַק סֵפֶר תּוֹרָה פָּסוּל וְאֵין שָׁם מִי שֶׁיָּכוֹל לְתַקְּנוֹ, יֵשׁ אוֹמְרִים דְּיֵשׁ לִקְרוֹת בּוֹ בְּצִבּוּר וּלְבָרֵךְ עָלָיו </w:t>
      </w:r>
      <w:r w:rsidRPr="00BA4178">
        <w:rPr>
          <w:rFonts w:ascii="David" w:hAnsi="David" w:cs="David"/>
          <w:sz w:val="28"/>
          <w:szCs w:val="24"/>
          <w:rtl/>
        </w:rPr>
        <w:t>(כָּל בּוֹ וְאַבּוּדַרְהַם)</w:t>
      </w:r>
      <w:r w:rsidRPr="00BA4178">
        <w:rPr>
          <w:rFonts w:ascii="David" w:hAnsi="David" w:cs="David"/>
          <w:sz w:val="28"/>
          <w:szCs w:val="28"/>
          <w:rtl/>
        </w:rPr>
        <w:t xml:space="preserve">, וְיֵשׁ מַחֲמִירִין </w:t>
      </w:r>
      <w:r w:rsidRPr="00BA4178">
        <w:rPr>
          <w:rFonts w:ascii="David" w:hAnsi="David" w:cs="David"/>
          <w:sz w:val="28"/>
          <w:szCs w:val="24"/>
          <w:rtl/>
        </w:rPr>
        <w:t>(תְּשׁוּבַת הָרַשְׁבָּ''א תפ''ז וְתת''ה וּמַיְמוֹנִי פ''י מֵהִלְכוֹת סֵפֶר תּוֹרָה)</w:t>
      </w:r>
      <w:r w:rsidRPr="00BA4178">
        <w:rPr>
          <w:rFonts w:ascii="David" w:hAnsi="David" w:cs="David"/>
          <w:sz w:val="28"/>
          <w:szCs w:val="28"/>
          <w:rtl/>
        </w:rPr>
        <w:t xml:space="preserve">; וְאִם חֻמָּשׁ אֶחָד שָׁלֵם בְּלֹא טָעוּת, יֵשׁ לְהָקֵל לִקְרוֹת בְּאוֹתוֹ חֻמָּשׁ, אַף עַל פִּי שֶׁיֵּשׁ טָעֻיּוֹת בָּאֲחֵרִים </w:t>
      </w:r>
      <w:r w:rsidRPr="00BA4178">
        <w:rPr>
          <w:rFonts w:ascii="David" w:hAnsi="David" w:cs="David"/>
          <w:sz w:val="28"/>
          <w:szCs w:val="24"/>
          <w:rtl/>
        </w:rPr>
        <w:t>(רַ''ן)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אחרת. הב''ח כתב דפסק ש''ע אינו נכון והמנהג הוא שאם עדיין לא קרא שלשה פסוקים קורא הטעות על פה עד שיקרא ג''פ ומברך לאחריה ואם הוא פחות מג''פ סמוך לפרשה גומר הפרשה ואם כבר קרא ג''פ ונשאר ג' פסוקים עד סוף הפרשה פוסקים שם ומברך לאחריה ומשלימין המנין בס''ת הכשר וכך נהגו גדולי עולם שלפנינו עכ''ל. וכתב המ''א במקום שאין מנהג יש לנהוג כמ''ש הב''ח דיקרא בס''ת הפסול ג''פ והטעות יקרא בע''פ או להשלים הפרשה אם לא אפשר דהיינו שהוא ב' פסוקים סמוך לפרשה גומר הפרשה עם זה שנמצא הטעות ומברך לאחריה אבל במקום שיש מנהג קשה לשנות מנהגם ועכ''פ יש לנהוג שאם מתחיל רק תיבה א' בפסוק הג' יגמור אותו ויפסיק שם ואם הוא ב' פסוקים סמוך לפרשה יקרא עד הפרשה ע''ש והש''ץ והעט''ז מסכימים לדעת המחבר וכתבו שכן נתפשט המנהג גם הט''ז נדחק ליישב דעת המחבר עיין בי''ד סי' רע''ט. כתב רמ''א בי''ד סי' רע''ט ואין חילוק בזה בין שנמצא הטעות בס''ת ראשונה בין שנמצא הטעות בשניה שקורין בה חובת היום למפטיר עכ''ל וכתב המ''א דהרמ''א דקדק וכתב בס''ת שניה שקורין בה חובת היום למפטיר משמע אבל מפטיר שבכל שבת אין צריך להוציא אחרת אלא יקרא ג' פסוקים בס''ת הפסולה בלא ברכה כיון דאין קריאת המפטיר אלא מפני כבוד התורה ולא עוד אלא אפי' נמצא הטעות בשביעי יגמור קריאתו בס''ת זה ויברך אחריו ויפטיר הוא וט''ז ביו''ד שם כתב דאם נמצא בשביעי יגמור קריאתו ויוציא ס''ת אחרת למפטיר בשעת אמירת הקדיש. ואם נמצא הטעות במפטיר יקרא הטעות בע''פ ע''ש. ונ''ל כמ''ש המ''א. </w:t>
      </w:r>
      <w:r w:rsidRPr="00BA4178">
        <w:rPr>
          <w:rFonts w:ascii="David" w:hAnsi="David" w:cs="David"/>
          <w:sz w:val="28"/>
          <w:szCs w:val="24"/>
          <w:rtl/>
        </w:rPr>
        <w:t xml:space="preserve">(ועיין בספר אליהו רבה שהשיב על מ''א הרבה דברים. ומעשה </w:t>
      </w:r>
      <w:r w:rsidRPr="00BA4178">
        <w:rPr>
          <w:rFonts w:ascii="David" w:hAnsi="David" w:cs="David"/>
          <w:sz w:val="28"/>
          <w:szCs w:val="24"/>
          <w:rtl/>
        </w:rPr>
        <w:lastRenderedPageBreak/>
        <w:t>היה בסוף פרשת וירא בפסוק מה לך הגר אל תראי חסר יו''ד והיה נ''ל להוציא אחרת דהוי שינוי דבלא יו''ד אינו לשון יראה אלא לשון ראה ועוד איזה מעשיות וע''ש שהאריך בענינים האלו)</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הטעות. ואפילו לא נודע להם הטעות עד אחר שקראו אחר הטעות ג' או ד' פסוקים אפ''ה אין מתחילין אלא ממקום שפסקו דבדיעבד עלתה להם מה שקראו בס''ת הפסול. מ''א: </w:t>
      </w:r>
      <w:r w:rsidRPr="00BA4178">
        <w:rPr>
          <w:rFonts w:ascii="David" w:hAnsi="David" w:cs="David"/>
          <w:sz w:val="28"/>
          <w:szCs w:val="24"/>
          <w:rtl/>
        </w:rPr>
        <w:t>(ז)</w:t>
      </w:r>
      <w:r w:rsidRPr="00BA4178">
        <w:rPr>
          <w:rFonts w:ascii="David" w:hAnsi="David" w:cs="David"/>
          <w:sz w:val="28"/>
          <w:szCs w:val="28"/>
          <w:rtl/>
        </w:rPr>
        <w:t xml:space="preserve"> לפניה. ואם נמצא הטעות בין ברכה לתחלת הקריאה צריך לחזור ולברך פ''ב וכ''כ בתשובת חוט השני סי' ס''ב וגינת ורדים חא''ח כלל א' סי' </w:t>
      </w:r>
      <w:r w:rsidRPr="00BA4178">
        <w:rPr>
          <w:rFonts w:ascii="David" w:hAnsi="David" w:cs="David"/>
          <w:sz w:val="28"/>
          <w:szCs w:val="24"/>
          <w:rtl/>
        </w:rPr>
        <w:t>(ב')</w:t>
      </w:r>
      <w:r w:rsidRPr="00BA4178">
        <w:rPr>
          <w:rFonts w:ascii="David" w:hAnsi="David" w:cs="David"/>
          <w:sz w:val="28"/>
          <w:szCs w:val="28"/>
          <w:rtl/>
        </w:rPr>
        <w:t xml:space="preserve"> [כ']: </w:t>
      </w:r>
      <w:r w:rsidRPr="00BA4178">
        <w:rPr>
          <w:rFonts w:ascii="David" w:hAnsi="David" w:cs="David"/>
          <w:sz w:val="28"/>
          <w:szCs w:val="24"/>
          <w:rtl/>
        </w:rPr>
        <w:t>(ח)</w:t>
      </w:r>
      <w:r w:rsidRPr="00BA4178">
        <w:rPr>
          <w:rFonts w:ascii="David" w:hAnsi="David" w:cs="David"/>
          <w:sz w:val="28"/>
          <w:szCs w:val="28"/>
          <w:rtl/>
        </w:rPr>
        <w:t xml:space="preserve"> להפסיק. ר''ל שהוא ג''פ לפני הפרשה: </w:t>
      </w:r>
      <w:r w:rsidRPr="00BA4178">
        <w:rPr>
          <w:rFonts w:ascii="David" w:hAnsi="David" w:cs="David"/>
          <w:sz w:val="28"/>
          <w:szCs w:val="24"/>
          <w:rtl/>
        </w:rPr>
        <w:t>(ט)</w:t>
      </w:r>
      <w:r w:rsidRPr="00BA4178">
        <w:rPr>
          <w:rFonts w:ascii="David" w:hAnsi="David" w:cs="David"/>
          <w:sz w:val="28"/>
          <w:szCs w:val="28"/>
          <w:rtl/>
        </w:rPr>
        <w:t xml:space="preserve"> ויתרות. כגון ווי''ן או יודי''ן מלאים או חסרים אבל טעות שנשתנה קריאת התורה כגון כשב כבש אעפ''י שיש לו פי' אחד מוציאין אחרת של''ה. אם כתב רחבה במקום רחבו יש להוציא אחרת שהוא טעות גמור מהר''ם מלובלין. ומ''א. ועטרת זקנים כתב שאין זה שינוי דיכול לקרות בחולם ע''ש. אם כ' מגרשיהן במקום מגרשיהם א''צ להוציא אחרת תשובת צ''צ סי' קי''ט. ועיין במנחת יעקב סי' י''ח ובתשו' חכם צבי סי' נ''ד כ' דיש להוציא אחרת וכ''כ בתשו' שבות יעקב ח''ב סי' ג' דכל שאינו מחסירות ויתרות יש להוציא אחרת וכן הסכים מוהר''ר דוד אופנהיים בספר נשאל דוד ובספר חינוך בית יהודה סי' ה' רמזו בתשובת שבות יעקב שם ועיין בתשובת שער אפרים סי' פ''ב. ואם נדבק אות באות א''צ להוציא אחרת ב''ח וכתב המ''א דוקא כשנכתבה אות כתקונה ונדבק בסופו אבל כשנדבקה באמצעיתה וכ''ש אם נדבקה בראשה דפסול. יום שמוציאין בו ב' ס''ת ונמצא הטעות בראשונה אין ליקח הב' אלא תיכף מוציאין אחרת. ודע שמהר''ל מפראג הנהיג שלא להוציא אחרת לעולם אפי' בחסר תיבה כיון דהרמב''ם מתיר לקרות בס''ת הפסול וכמ''ש ב''י בי''ד סי' רע''ט בשם קצת פוסקים. ושמעתי מהגאון הגדול המפורסם מוה''ר אריה ליב נר''ו אב''ד ור''מ דק''ק אמשטרדם שקבלה בידו מן הגאונים שהנהיגו שלא להוציא אחרת ביתר תיבה אבל בחסר מוציאין והטעם דבחסר צריך לקרות בע''פ ואסור לקרות בע''פ אבל ביתר תיבה לא שייך זה ע''כ שמעתי. ונ''ל דביתר אות יש לסמוך על הב''ח שהבאתי לעיל ס''ק ה' ולהשלים הג' פסוקים או הפרשה עם זה שנמצא הטעות ומברך אז לאחריה ואח''כ מוציא אחרת ומשלימין המנין הקרואים בס''ת האחרת ובזה יש לומר דכל הפוסקים מודים וק''ל. אם נטף טיפה של שעוה על אותיות ס''ת אם נראין האותיות כשר. הלק''ט ח''א סי' צ''ט ואם אירע זה בשבת ואין נראין האותיות כתב בתשו' שבות יעקב ח''ב סי' ד' בשם ליקוטי פרדס שאין שם פיסול על ס''ת בשביל זה והוא ז''ל דחה דבריו וכתב דפסול וכ''כ שם בשם חינוך בית יהודה סי' ה' וכן פסק בתשובת פרח שושן כלל ב' סי' ב' אך אם נתייבש השעוה שיוכל להסירה כלאחר יד דהיינו שיכפול הגויל של ס''ת וע''י כן יפול כתב בתשובת שבות יעקב שם שמותר ואין כאן משום ממחק וה</w:t>
      </w:r>
      <w:r w:rsidRPr="00BA4178">
        <w:rPr>
          <w:rFonts w:ascii="David" w:hAnsi="David" w:cs="David"/>
          <w:bCs/>
          <w:sz w:val="28"/>
          <w:szCs w:val="28"/>
          <w:rtl/>
        </w:rPr>
        <w:t>באר היטב</w:t>
      </w:r>
      <w:r w:rsidRPr="00BA4178">
        <w:rPr>
          <w:rFonts w:ascii="David" w:hAnsi="David" w:cs="David"/>
          <w:sz w:val="28"/>
          <w:szCs w:val="28"/>
          <w:rtl/>
        </w:rPr>
        <w:t xml:space="preserve"> אשר לפני בסי' ש''מ ס''ק ד' מכשיר הס''ת בכל ענין בלי שום טעם וראיה ע''ש: </w:t>
      </w:r>
      <w:r w:rsidRPr="00BA4178">
        <w:rPr>
          <w:rFonts w:ascii="David" w:hAnsi="David" w:cs="David"/>
          <w:sz w:val="28"/>
          <w:szCs w:val="24"/>
          <w:rtl/>
        </w:rPr>
        <w:t>(י)</w:t>
      </w:r>
      <w:r w:rsidRPr="00BA4178">
        <w:rPr>
          <w:rFonts w:ascii="David" w:hAnsi="David" w:cs="David"/>
          <w:sz w:val="28"/>
          <w:szCs w:val="28"/>
          <w:rtl/>
        </w:rPr>
        <w:t xml:space="preserve"> הדחק. ומהר''ם מלובלין פסק דאם נמצא טעות בס''ת ואין שם אחרת ישלים ז' קרואים בס''ת זו ולא יוסיף עליהם ולמנחה אין להוציאה דאינה חובת היום. ומ''א כתב דאפילו במקום שהוא חובה אין להוציאה לכתחלה אלא א''כ חומש א' שלם וכמ''ש רמ''א כאן. </w:t>
      </w:r>
      <w:r w:rsidRPr="00BA4178">
        <w:rPr>
          <w:rFonts w:ascii="David" w:hAnsi="David" w:cs="David"/>
          <w:sz w:val="28"/>
          <w:szCs w:val="24"/>
          <w:rtl/>
        </w:rPr>
        <w:t>(ובספר אליהו רבה חולק על מ''א ופוסק דאף בשחרית מוציאין אותה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ה בָּתֵּי כְּנֶסֶת שֶׁאֵין בָּהֶם מִי שֶׁיּוֹדֵעַ לִקְרוֹת אֶלָּא אֶחָד, יְבָרֵךְ וְיִקְרָא קְצָת פְּסוּקִים וִיבָרֵךְ לְאַחֲרֵיהֶם, וְיַחֲזֹר לְבָרֵךְ תְּחִלָּה וְקוֹרֵא קְצָת פְּסוּקִים וּמְבָרֵךְ לְאַחֲרֵיהֶם, וְכֵן יַעֲשֶׂה כַּמָּה פְּעָמִים, כְּמִסְפַּר הָעוֹלִים שֶׁל אוֹתוֹ הַיּוֹם. </w:t>
      </w:r>
      <w:r>
        <w:rPr>
          <w:rFonts w:ascii="David" w:hAnsi="David" w:cs="David"/>
          <w:sz w:val="28"/>
          <w:szCs w:val="28"/>
          <w:rtl/>
        </w:rPr>
        <w:br/>
      </w:r>
      <w:r w:rsidRPr="00BA4178">
        <w:rPr>
          <w:rFonts w:ascii="David" w:hAnsi="David" w:cs="David"/>
          <w:sz w:val="28"/>
          <w:szCs w:val="28"/>
          <w:rtl/>
        </w:rPr>
        <w:t>סימן קמד - שלא לדלג בתורה מענין לענין, ודיני ההפטרה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מְדַלְּגִין בַּנָּבִיא </w:t>
      </w:r>
      <w:r w:rsidRPr="00BA4178">
        <w:rPr>
          <w:rFonts w:ascii="David" w:hAnsi="David" w:cs="David"/>
          <w:sz w:val="28"/>
          <w:szCs w:val="24"/>
          <w:rtl/>
        </w:rPr>
        <w:t>(א)</w:t>
      </w:r>
      <w:r w:rsidRPr="00BA4178">
        <w:rPr>
          <w:rFonts w:ascii="David" w:hAnsi="David" w:cs="David"/>
          <w:sz w:val="28"/>
          <w:szCs w:val="28"/>
          <w:rtl/>
        </w:rPr>
        <w:t xml:space="preserve"> וְאֵין מְדַלְּגִין בַּתּוֹרָה מִפָּרָשָׁה זוֹ לְפָרָשָׁה אַחֶרֶת; וְהָנֵי מִילֵי בִּשְׁתֵּי עִנְיָנִים, דְּחַיְישִׁינָן שֶׁמָּא תִּתְבַּלְבֵּל דַּעַת הַשּׁוֹמְעִים, אֲבָל בְּחַד עִנְיָנָא, כְּגוֹן: אַחֲרֵי מוֹת </w:t>
      </w:r>
      <w:r w:rsidRPr="00BA4178">
        <w:rPr>
          <w:rFonts w:ascii="David" w:hAnsi="David" w:cs="David"/>
          <w:sz w:val="28"/>
          <w:szCs w:val="24"/>
          <w:rtl/>
        </w:rPr>
        <w:t>(וַיִּקְרָא טז)</w:t>
      </w:r>
      <w:r w:rsidRPr="00BA4178">
        <w:rPr>
          <w:rFonts w:ascii="David" w:hAnsi="David" w:cs="David"/>
          <w:sz w:val="28"/>
          <w:szCs w:val="28"/>
          <w:rtl/>
        </w:rPr>
        <w:t xml:space="preserve"> וְאַךְ בְּעָשׂוֹר </w:t>
      </w:r>
      <w:r w:rsidRPr="00BA4178">
        <w:rPr>
          <w:rFonts w:ascii="David" w:hAnsi="David" w:cs="David"/>
          <w:sz w:val="28"/>
          <w:szCs w:val="24"/>
          <w:rtl/>
        </w:rPr>
        <w:t>(וַיִּקְרָא כג, כג)</w:t>
      </w:r>
      <w:r w:rsidRPr="00BA4178">
        <w:rPr>
          <w:rFonts w:ascii="David" w:hAnsi="David" w:cs="David"/>
          <w:sz w:val="28"/>
          <w:szCs w:val="28"/>
          <w:rtl/>
        </w:rPr>
        <w:t xml:space="preserve"> שֶׁכֹּהֵן גָּדוֹל קוֹרֵא בְּיוֹם הַכִּפּוּרִים, מְדַלְּגִין, וְהוּא </w:t>
      </w:r>
      <w:r w:rsidRPr="00BA4178">
        <w:rPr>
          <w:rFonts w:ascii="David" w:hAnsi="David" w:cs="David"/>
          <w:sz w:val="28"/>
          <w:szCs w:val="28"/>
          <w:rtl/>
        </w:rPr>
        <w:lastRenderedPageBreak/>
        <w:t xml:space="preserve">שֶׁלֹּא יִקְרָא עַל פֶּה, שֶׁאָסוּר לִקְרוֹת שֶׁלֹּא מִן הַכְּתָב אֲפִלּוּ תֵּבָה אַחַת; וּבַנָּבִיא מְדַלְּגִין אֲפִלּוּ בִּשְׁנֵי עִנְיָנִים, וְהוּא שֶׁלֹּא יִשְׁהֶה בַּדִּלּוּג בְּעִנְיָן שֶׁיַּעַמְדוּ הַצִּבּוּר בִּשְׁתִיקָה; וְהָנֵי מִילֵי בְּנָבִיא אֶחָד, אֲבָל מִנָּבִיא לְנָבִיא אֵין מְדַלְּגִין; וּבִתְרֵי עָשָׂר מְדַלְּגִין מִנָּבִיא לְנָבִיא, וּבִלְבַד שֶׁלֹּא יְדַלֵּג מִסוֹף הַסֵפֶר </w:t>
      </w:r>
      <w:r w:rsidRPr="00BA4178">
        <w:rPr>
          <w:rFonts w:ascii="David" w:hAnsi="David" w:cs="David"/>
          <w:sz w:val="28"/>
          <w:szCs w:val="24"/>
          <w:rtl/>
        </w:rPr>
        <w:t>(ב)</w:t>
      </w:r>
      <w:r w:rsidRPr="00BA4178">
        <w:rPr>
          <w:rFonts w:ascii="David" w:hAnsi="David" w:cs="David"/>
          <w:sz w:val="28"/>
          <w:szCs w:val="28"/>
          <w:rtl/>
        </w:rPr>
        <w:t xml:space="preserve"> לִתְחִלָּתוֹ.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אין מדלגין. פי' בשתי ענינים אבל בענין א' מדלגין. פר''ח: </w:t>
      </w:r>
      <w:r w:rsidRPr="00BA4178">
        <w:rPr>
          <w:rFonts w:ascii="David" w:hAnsi="David" w:cs="David"/>
          <w:sz w:val="28"/>
          <w:szCs w:val="24"/>
          <w:rtl/>
        </w:rPr>
        <w:t>(ב)</w:t>
      </w:r>
      <w:r w:rsidRPr="00BA4178">
        <w:rPr>
          <w:rFonts w:ascii="David" w:hAnsi="David" w:cs="David"/>
          <w:sz w:val="28"/>
          <w:szCs w:val="28"/>
          <w:rtl/>
        </w:rPr>
        <w:t xml:space="preserve"> לתחלתו. פירוש למפרע אבל בנביא אחד מדלג מסופו לתחילתו כ''מ עיין מ''א ופר''ח כתב דאפילו בענין אחד אין מדלגין ע''ש:</w:t>
      </w:r>
      <w:r>
        <w:rPr>
          <w:rFonts w:ascii="David" w:hAnsi="David" w:cs="David"/>
          <w:sz w:val="28"/>
          <w:szCs w:val="28"/>
          <w:rtl/>
        </w:rPr>
        <w:br/>
      </w:r>
      <w:r w:rsidRPr="00BA4178">
        <w:rPr>
          <w:rFonts w:ascii="David" w:hAnsi="David" w:cs="David"/>
          <w:sz w:val="28"/>
          <w:szCs w:val="28"/>
          <w:rtl/>
        </w:rPr>
        <w:t xml:space="preserve">ב נוֹהֲגִין בְּשַׁבָּת שֶׁיֵּשׁ בּוֹ חָתָן, לוֹמַר אַחַר הַפְטָרַת </w:t>
      </w:r>
      <w:r w:rsidRPr="00BA4178">
        <w:rPr>
          <w:rFonts w:ascii="David" w:hAnsi="David" w:cs="David"/>
          <w:sz w:val="28"/>
          <w:szCs w:val="24"/>
          <w:rtl/>
        </w:rPr>
        <w:t>(הַפְטָרָה יֵשׁ אוֹמְרִים שֶׁהוּא מִלְּשׁוֹן אֵין מַפְטִירִין אַחַר הַפֶּסַח, שֶׁעִנְיָנוֹ סִלּוּק, כְּלוֹמַר סִילוּק תְּפִלַּת שַׁחֲרִית)</w:t>
      </w:r>
      <w:r w:rsidRPr="00BA4178">
        <w:rPr>
          <w:rFonts w:ascii="David" w:hAnsi="David" w:cs="David"/>
          <w:sz w:val="28"/>
          <w:szCs w:val="28"/>
          <w:rtl/>
        </w:rPr>
        <w:t xml:space="preserve"> הַשָּׁבוּעַ, שְׁנַיִם אוֹ שְׁלֹשָׁה פְּסוּקִים מֵהַפְטָרַת שׂוֹשׂ אָשִׂישׂ </w:t>
      </w:r>
      <w:r w:rsidRPr="00BA4178">
        <w:rPr>
          <w:rFonts w:ascii="David" w:hAnsi="David" w:cs="David"/>
          <w:sz w:val="28"/>
          <w:szCs w:val="24"/>
          <w:rtl/>
        </w:rPr>
        <w:t>(יְשַׁעְיָה סא, י סג, ט)</w:t>
      </w:r>
      <w:r w:rsidRPr="00BA4178">
        <w:rPr>
          <w:rFonts w:ascii="David" w:hAnsi="David" w:cs="David"/>
          <w:sz w:val="28"/>
          <w:szCs w:val="28"/>
          <w:rtl/>
        </w:rPr>
        <w:t xml:space="preserve">, וּכְשֶׁחָל רֹאשׁ חֹדֶשׁ בְּשַׁבָּת וּבְיוֹם א', אַחַר שֶׁמַּפְטִירִין הַהַפְטָרָה בְּשַׁבָּת, אוֹמְרִים פָּסוּק רִאשׁוֹן וּפָסוּק אַחֲרוֹן מֵהַפְטָרַת וַיֹּאמֶר לוֹ יְהוֹנָתָן מָחָר חֹדֶשׁ </w:t>
      </w:r>
      <w:r w:rsidRPr="00BA4178">
        <w:rPr>
          <w:rFonts w:ascii="David" w:hAnsi="David" w:cs="David"/>
          <w:sz w:val="28"/>
          <w:szCs w:val="24"/>
          <w:rtl/>
        </w:rPr>
        <w:t>(שְׁמוּאֵל א כ, יח מב)</w:t>
      </w:r>
      <w:r w:rsidRPr="00BA4178">
        <w:rPr>
          <w:rFonts w:ascii="David" w:hAnsi="David" w:cs="David"/>
          <w:sz w:val="28"/>
          <w:szCs w:val="28"/>
          <w:rtl/>
        </w:rPr>
        <w:t xml:space="preserve"> וְאֵין לִמְחוֹת בְּיָדָם וְע''ל סי' תכ''ה סָעִיף ב' וּבְסוֹף סי' תכ''ח הֵיאָךְ נוֹהֲגִין.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גּוֹלְלִין סֵפֶר תּוֹרָה בְּצִבּוּר, מִפְּנֵי כְּבוֹד הַצִּבּוּר; וְאִם אֵין לָהֶם אֶלָּא סֵפֶר תּוֹרָה אֶחָד, וְהֵם צְרִיכִים לִקְרוֹת בִּשְׁנֵי עִנְיָנִים, גּוֹלְלִין, וְיִדָּחֶה כְּבוֹד הַצִּבּוּר.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קוֹרִין לְאָדָם אֶחָד בִּשְׁנֵי </w:t>
      </w:r>
      <w:r w:rsidRPr="00BA4178">
        <w:rPr>
          <w:rFonts w:ascii="David" w:hAnsi="David" w:cs="David"/>
          <w:sz w:val="28"/>
          <w:szCs w:val="24"/>
          <w:rtl/>
        </w:rPr>
        <w:t>(ג)</w:t>
      </w:r>
      <w:r w:rsidRPr="00BA4178">
        <w:rPr>
          <w:rFonts w:ascii="David" w:hAnsi="David" w:cs="David"/>
          <w:sz w:val="28"/>
          <w:szCs w:val="28"/>
          <w:rtl/>
        </w:rPr>
        <w:t xml:space="preserve"> סִפְרֵי תּוֹרָה, מִשּׁוּם פְּגָמוֹ </w:t>
      </w:r>
      <w:r w:rsidRPr="00BA4178">
        <w:rPr>
          <w:rFonts w:ascii="David" w:hAnsi="David" w:cs="David"/>
          <w:sz w:val="28"/>
          <w:szCs w:val="24"/>
          <w:rtl/>
        </w:rPr>
        <w:t>(פֵּרוּשׁ שֶׁנִּרְאֶה כְּפוֹגֵם וּמֵטִיל דֹּפִי בָּרִאשׁוֹן)</w:t>
      </w:r>
      <w:r w:rsidRPr="00BA4178">
        <w:rPr>
          <w:rFonts w:ascii="David" w:hAnsi="David" w:cs="David"/>
          <w:sz w:val="28"/>
          <w:szCs w:val="28"/>
          <w:rtl/>
        </w:rPr>
        <w:t xml:space="preserve"> שֶׁל רִאשׁוֹן, אֲבָל שְׁלֹשָׁה גַּבְרֵי בִּשְׁלֹשָׁה </w:t>
      </w:r>
      <w:r w:rsidRPr="00BA4178">
        <w:rPr>
          <w:rFonts w:ascii="David" w:hAnsi="David" w:cs="David"/>
          <w:sz w:val="28"/>
          <w:szCs w:val="24"/>
          <w:rtl/>
        </w:rPr>
        <w:t>(ד)</w:t>
      </w:r>
      <w:r w:rsidRPr="00BA4178">
        <w:rPr>
          <w:rFonts w:ascii="David" w:hAnsi="David" w:cs="David"/>
          <w:sz w:val="28"/>
          <w:szCs w:val="28"/>
          <w:rtl/>
        </w:rPr>
        <w:t xml:space="preserve"> סְפָרִים, כְּגוֹן: רֹאשׁ חֹדֶשׁ טֵבֵת שֶׁחָל לִהְיוֹת בְּשַׁבָּת, לֵיכָּא מִשּׁוּם </w:t>
      </w:r>
      <w:r w:rsidRPr="00BA4178">
        <w:rPr>
          <w:rFonts w:ascii="David" w:hAnsi="David" w:cs="David"/>
          <w:sz w:val="28"/>
          <w:szCs w:val="24"/>
          <w:rtl/>
        </w:rPr>
        <w:t>(ה)</w:t>
      </w:r>
      <w:r w:rsidRPr="00BA4178">
        <w:rPr>
          <w:rFonts w:ascii="David" w:hAnsi="David" w:cs="David"/>
          <w:sz w:val="28"/>
          <w:szCs w:val="28"/>
          <w:rtl/>
        </w:rPr>
        <w:t xml:space="preserve"> פְּגָם.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ספרי תורה. אפילו בשני ענינים עיין כ''מ וכנה''ג ופר''ח. ובמ''א כתב בשם הכ''מ אפילו בענין אחד וטעות סופר הוא וה</w:t>
      </w:r>
      <w:r w:rsidRPr="00BA4178">
        <w:rPr>
          <w:rFonts w:ascii="David" w:hAnsi="David" w:cs="David"/>
          <w:bCs/>
          <w:sz w:val="28"/>
          <w:szCs w:val="28"/>
          <w:rtl/>
        </w:rPr>
        <w:t>באר היטב</w:t>
      </w:r>
      <w:r w:rsidRPr="00BA4178">
        <w:rPr>
          <w:rFonts w:ascii="David" w:hAnsi="David" w:cs="David"/>
          <w:sz w:val="28"/>
          <w:szCs w:val="28"/>
          <w:rtl/>
        </w:rPr>
        <w:t xml:space="preserve"> אשר לפני לא הרגיש בזה: </w:t>
      </w:r>
      <w:r w:rsidRPr="00BA4178">
        <w:rPr>
          <w:rFonts w:ascii="David" w:hAnsi="David" w:cs="David"/>
          <w:sz w:val="28"/>
          <w:szCs w:val="24"/>
          <w:rtl/>
        </w:rPr>
        <w:t>(ד)</w:t>
      </w:r>
      <w:r w:rsidRPr="00BA4178">
        <w:rPr>
          <w:rFonts w:ascii="David" w:hAnsi="David" w:cs="David"/>
          <w:sz w:val="28"/>
          <w:szCs w:val="28"/>
          <w:rtl/>
        </w:rPr>
        <w:t xml:space="preserve"> ספרים. משמע דהראשון אסור לקרות בס''ת הג'. ב''ח. ומ''א מתיר ע''ש ועיין סי' רפ''ב: </w:t>
      </w:r>
      <w:r w:rsidRPr="00BA4178">
        <w:rPr>
          <w:rFonts w:ascii="David" w:hAnsi="David" w:cs="David"/>
          <w:sz w:val="28"/>
          <w:szCs w:val="24"/>
          <w:rtl/>
        </w:rPr>
        <w:t>(ה)</w:t>
      </w:r>
      <w:r w:rsidRPr="00BA4178">
        <w:rPr>
          <w:rFonts w:ascii="David" w:hAnsi="David" w:cs="David"/>
          <w:sz w:val="28"/>
          <w:szCs w:val="28"/>
          <w:rtl/>
        </w:rPr>
        <w:t xml:space="preserve"> פגם. אפי' בענין אחד פר''ח עיין שם מי שקנה מצוה לשנה ומת באמצע השנה חייבים היורשים לשלם דמי המצוה ומה שיחסיר ישלימו לקהל ואם ימכרו ביותר הריוח ליורשים כנה''ג וע''ת חולק עליו ופסק דהריוח להקהל דאין משתכרין בצדקה ע''ש:</w:t>
      </w:r>
      <w:r>
        <w:rPr>
          <w:rFonts w:ascii="David" w:hAnsi="David" w:cs="David"/>
          <w:sz w:val="28"/>
          <w:szCs w:val="28"/>
          <w:rtl/>
        </w:rPr>
        <w:br/>
      </w:r>
      <w:r w:rsidRPr="00BA4178">
        <w:rPr>
          <w:rFonts w:ascii="David" w:hAnsi="David" w:cs="David"/>
          <w:sz w:val="28"/>
          <w:szCs w:val="28"/>
          <w:rtl/>
        </w:rPr>
        <w:t>סימן קמה - דיני המתרגמין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בִּימֵי חַכְמֵי הַגְּמָרָא הָיוּ נוֹהֲגִים לְתַרְגֵּם, כְּדֵי שֶׁיָּבִינוּ הָעָם. אֵין </w:t>
      </w:r>
      <w:r w:rsidRPr="00BA4178">
        <w:rPr>
          <w:rFonts w:ascii="David" w:hAnsi="David" w:cs="David"/>
          <w:sz w:val="28"/>
          <w:szCs w:val="24"/>
          <w:rtl/>
        </w:rPr>
        <w:t>(א)</w:t>
      </w:r>
      <w:r w:rsidRPr="00BA4178">
        <w:rPr>
          <w:rFonts w:ascii="David" w:hAnsi="David" w:cs="David"/>
          <w:sz w:val="28"/>
          <w:szCs w:val="28"/>
          <w:rtl/>
        </w:rPr>
        <w:t xml:space="preserve"> הַקּוֹרֵא רַשַּׁאי לִקְרוֹת לַתֻרְגְּמָן יוֹתֵר מִפָּסוּק אֶחָד, וְאֵין הַמְּתַרְגֵּם רַשַּׁאי לְתַרְגֵּם עַד שֶׁיִּכְלֶה הַפָּסוּק מִפִּי הַקּוֹרֵא; וְאֵין הַקּוֹרֵא רַשַּׁאי לִקְרוֹת פָּסוּק אַחֵר, עַד שֶׁיִּכְלֶה הַתַּרְגּוּם מִפִּי הַמְּתַרְגֵּם; וְאֵין הַקּוֹרֵא רַשַּׁאי לְהַגְבִּיהַּ קוֹלוֹ יוֹתֵר מֵהַמְתַרְגֵּם, וְלֹא הַמְּתַרְגֵּם יוֹתֵר מֵהַקּוֹרֵא; וְאֵין הַקּוֹרֵא רַשַּׁאי לְסַיַּע לַמְּתַרְגֵּם, שֶׁלֹּא יֹאמְרוּ: תַּרְגּוּם כָּתוּב בַּתּוֹרָה.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הקורא. עיין יד אהרן:</w:t>
      </w:r>
      <w:r>
        <w:rPr>
          <w:rFonts w:ascii="David" w:hAnsi="David" w:cs="David"/>
          <w:sz w:val="28"/>
          <w:szCs w:val="28"/>
          <w:rtl/>
        </w:rPr>
        <w:br/>
      </w:r>
      <w:r w:rsidRPr="00BA4178">
        <w:rPr>
          <w:rFonts w:ascii="David" w:hAnsi="David" w:cs="David"/>
          <w:sz w:val="28"/>
          <w:szCs w:val="28"/>
          <w:rtl/>
        </w:rPr>
        <w:t xml:space="preserve">ב קָטָן מְתַרְגֵּם עַל יְדֵי גָּדוֹל, אֲבָל אֵינוֹ כָּבוֹד לַגָּדוֹל שֶׁיְּתַרְגֵּם עַל יְדֵי קָטָן.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הָאִדָּנָא לֹא נָהֲגוּ לְתַרְגֵּם, מִשּׁוּם דְּמַה תּוֹעֶלֶת בַּתַּרְגּוּם כֵּיוָן שֶׁאֵין מְבִינִים אוֹתוֹ. </w:t>
      </w:r>
      <w:r>
        <w:rPr>
          <w:rFonts w:ascii="David" w:hAnsi="David" w:cs="David"/>
          <w:sz w:val="28"/>
          <w:szCs w:val="28"/>
          <w:rtl/>
        </w:rPr>
        <w:br/>
      </w:r>
      <w:r w:rsidRPr="00BA4178">
        <w:rPr>
          <w:rFonts w:ascii="David" w:hAnsi="David" w:cs="David"/>
          <w:sz w:val="28"/>
          <w:szCs w:val="28"/>
          <w:rtl/>
        </w:rPr>
        <w:t>סימן קמו - שלא לדבר בשעת הקריאה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אָסוּר לָצֵאת וּלְהַנִּיחַ סֵפֶר תּוֹרָה כְּשֶׁהוּא פָּתוּחַ, אֲבָל בֵּין גַּבְרָא </w:t>
      </w:r>
      <w:r w:rsidRPr="00BA4178">
        <w:rPr>
          <w:rFonts w:ascii="David" w:hAnsi="David" w:cs="David"/>
          <w:sz w:val="28"/>
          <w:szCs w:val="24"/>
          <w:rtl/>
        </w:rPr>
        <w:t>(א)</w:t>
      </w:r>
      <w:r w:rsidRPr="00BA4178">
        <w:rPr>
          <w:rFonts w:ascii="David" w:hAnsi="David" w:cs="David"/>
          <w:sz w:val="28"/>
          <w:szCs w:val="28"/>
          <w:rtl/>
        </w:rPr>
        <w:t xml:space="preserve"> לְגַבְרָא, שַׁפִּיר דָּמֵי.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לגברא. דוקא לצורך גדול סדה''י. ובין פסוק לפסוק אסור. טור מ''א פר''ח:</w:t>
      </w:r>
      <w:r>
        <w:rPr>
          <w:rFonts w:ascii="David" w:hAnsi="David" w:cs="David"/>
          <w:sz w:val="28"/>
          <w:szCs w:val="28"/>
          <w:rtl/>
        </w:rPr>
        <w:br/>
      </w:r>
      <w:r w:rsidRPr="00BA4178">
        <w:rPr>
          <w:rFonts w:ascii="David" w:hAnsi="David" w:cs="David"/>
          <w:sz w:val="28"/>
          <w:szCs w:val="28"/>
          <w:rtl/>
        </w:rPr>
        <w:t xml:space="preserve">ב כֵּיוָן שֶׁהִתְחִיל הַקּוֹרֵא לִקְרוֹת בְּסֵפֶר תּוֹרָה, אָסוּר לְסַפֵּר אֲפִלּוּ </w:t>
      </w:r>
      <w:r w:rsidRPr="00BA4178">
        <w:rPr>
          <w:rFonts w:ascii="David" w:hAnsi="David" w:cs="David"/>
          <w:sz w:val="28"/>
          <w:szCs w:val="24"/>
          <w:rtl/>
        </w:rPr>
        <w:t>(ב)</w:t>
      </w:r>
      <w:r w:rsidRPr="00BA4178">
        <w:rPr>
          <w:rFonts w:ascii="David" w:hAnsi="David" w:cs="David"/>
          <w:sz w:val="28"/>
          <w:szCs w:val="28"/>
          <w:rtl/>
        </w:rPr>
        <w:t xml:space="preserve"> בְּדִבְרֵי תּוֹרָה, אֲפִלּוּ בֵּין גַּבְרָא </w:t>
      </w:r>
      <w:r w:rsidRPr="00BA4178">
        <w:rPr>
          <w:rFonts w:ascii="David" w:hAnsi="David" w:cs="David"/>
          <w:sz w:val="28"/>
          <w:szCs w:val="24"/>
          <w:rtl/>
        </w:rPr>
        <w:t>(ג)</w:t>
      </w:r>
      <w:r w:rsidRPr="00BA4178">
        <w:rPr>
          <w:rFonts w:ascii="David" w:hAnsi="David" w:cs="David"/>
          <w:sz w:val="28"/>
          <w:szCs w:val="28"/>
          <w:rtl/>
        </w:rPr>
        <w:t xml:space="preserve"> לְגַבְרָא, וַאֲפִלּוּ אִם הִשְׁלִים הוּא הַפָּרָשָׁה; וְיֵשׁ מַתִּירִים לִגְרֹס </w:t>
      </w:r>
      <w:r w:rsidRPr="00BA4178">
        <w:rPr>
          <w:rFonts w:ascii="David" w:hAnsi="David" w:cs="David"/>
          <w:sz w:val="28"/>
          <w:szCs w:val="24"/>
          <w:rtl/>
        </w:rPr>
        <w:t>(פי' לִלְמֹד)</w:t>
      </w:r>
      <w:r w:rsidRPr="00BA4178">
        <w:rPr>
          <w:rFonts w:ascii="David" w:hAnsi="David" w:cs="David"/>
          <w:sz w:val="28"/>
          <w:szCs w:val="28"/>
          <w:rtl/>
        </w:rPr>
        <w:t xml:space="preserve"> בְּלַחַשׁ, וְיֵשׁ אוֹמְרִים שֶׁאִם יֵשׁ י' דְּצַיְיתֵי </w:t>
      </w:r>
      <w:r w:rsidRPr="00BA4178">
        <w:rPr>
          <w:rFonts w:ascii="David" w:hAnsi="David" w:cs="David"/>
          <w:sz w:val="28"/>
          <w:szCs w:val="24"/>
          <w:rtl/>
        </w:rPr>
        <w:t>(פי' הַמְשִׂימִין לִבָּם)</w:t>
      </w:r>
      <w:r w:rsidRPr="00BA4178">
        <w:rPr>
          <w:rFonts w:ascii="David" w:hAnsi="David" w:cs="David"/>
          <w:sz w:val="28"/>
          <w:szCs w:val="28"/>
          <w:rtl/>
        </w:rPr>
        <w:t xml:space="preserve"> לַסֵפֶר תּוֹרָה, מֻתָּר לְסַפֵּר בְּדִבְרֵי תּוֹרָה </w:t>
      </w:r>
      <w:r w:rsidRPr="00BA4178">
        <w:rPr>
          <w:rFonts w:ascii="David" w:hAnsi="David" w:cs="David"/>
          <w:sz w:val="28"/>
          <w:szCs w:val="24"/>
          <w:rtl/>
        </w:rPr>
        <w:t>(בֵּית יוֹסֵף בְּשֵׁם מַהֲרִי''א)</w:t>
      </w:r>
      <w:r w:rsidRPr="00BA4178">
        <w:rPr>
          <w:rFonts w:ascii="David" w:hAnsi="David" w:cs="David"/>
          <w:sz w:val="28"/>
          <w:szCs w:val="28"/>
          <w:rtl/>
        </w:rPr>
        <w:t xml:space="preserve">; וְיֵשׁ מַתִּירִים לְמִי שֶׁתּוֹרָתוֹ אֻמָּנוּתוֹ; וְיֵשׁ מַתִּירִים לְמִי שֶׁקּוֹדֵם שֶׁנִּפְתַּח סֵפֶר תּוֹרָה מַחֲזִיר פָּנָיו וּמַרְאֶה עַצְמוֹ שֶׁאֵינוֹ רוֹצֶה לִשְׁמֹעַ סֵפֶר תּוֹרָה אֶלָּא לִקְרוֹת, וּמַתְחִיל לִקְרוֹת; וְלִקְרוֹת שְׁנַיִם מִקְרָא וְאֶחָד תַּרְגּוּם בִּשְׁעַת קְרִיאַת הַתּוֹרָה, </w:t>
      </w:r>
      <w:r w:rsidRPr="00BA4178">
        <w:rPr>
          <w:rFonts w:ascii="David" w:hAnsi="David" w:cs="David"/>
          <w:sz w:val="28"/>
          <w:szCs w:val="24"/>
          <w:rtl/>
        </w:rPr>
        <w:t>(ד)</w:t>
      </w:r>
      <w:r w:rsidRPr="00BA4178">
        <w:rPr>
          <w:rFonts w:ascii="David" w:hAnsi="David" w:cs="David"/>
          <w:sz w:val="28"/>
          <w:szCs w:val="28"/>
          <w:rtl/>
        </w:rPr>
        <w:t xml:space="preserve"> שָׁרֵי. וְכָל זֶה אֵינוֹ עִנְיָן לְפָרָשַׁת זָכוֹר </w:t>
      </w:r>
      <w:r w:rsidRPr="00BA4178">
        <w:rPr>
          <w:rFonts w:ascii="David" w:hAnsi="David" w:cs="David"/>
          <w:sz w:val="28"/>
          <w:szCs w:val="24"/>
          <w:rtl/>
        </w:rPr>
        <w:t>(דְּבָרִים כה, יז יט)</w:t>
      </w:r>
      <w:r w:rsidRPr="00BA4178">
        <w:rPr>
          <w:rFonts w:ascii="David" w:hAnsi="David" w:cs="David"/>
          <w:sz w:val="28"/>
          <w:szCs w:val="28"/>
          <w:rtl/>
        </w:rPr>
        <w:t xml:space="preserve"> וּפָרָשַׁת פָּרָה </w:t>
      </w:r>
      <w:r w:rsidRPr="00BA4178">
        <w:rPr>
          <w:rFonts w:ascii="David" w:hAnsi="David" w:cs="David"/>
          <w:sz w:val="28"/>
          <w:szCs w:val="24"/>
          <w:rtl/>
        </w:rPr>
        <w:t>(בַּמִּדְבָּר יט, א כב)</w:t>
      </w:r>
      <w:r w:rsidRPr="00BA4178">
        <w:rPr>
          <w:rFonts w:ascii="David" w:hAnsi="David" w:cs="David"/>
          <w:sz w:val="28"/>
          <w:szCs w:val="28"/>
          <w:rtl/>
        </w:rPr>
        <w:t>, שֶׁהֵם בַּעֲשָׂרָה מִדְּאוֹרַיְיתָא, שֶׁצָּרִיךְ לְכַוֵּן וּלְשָׁמְעָם מִפִּי הַקּוֹרֵא; וְהַנָּכוֹן שֶׁבְּכָל הַפָּרָשִׁיּוֹת רָאוּי לִמְדַקְדֵּק בִּדְבָרָיו לְכַוֵּן דַּעְתּוֹ וּלְשָׁמְעָם מִפִּי הַקּוֹרֵא.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בדברי תורה. אפילו להורות לאדם ששואל לפי שעה או לפרוש מדבר איסור עיין ברי''ף ובמ''א. ובד''מ הביא להורות לשואל או לפרוש מדבר איסור ש''ד ע''ש: </w:t>
      </w:r>
      <w:r w:rsidRPr="00BA4178">
        <w:rPr>
          <w:rFonts w:ascii="David" w:hAnsi="David" w:cs="David"/>
          <w:sz w:val="28"/>
          <w:szCs w:val="24"/>
          <w:rtl/>
        </w:rPr>
        <w:t>(ג)</w:t>
      </w:r>
      <w:r w:rsidRPr="00BA4178">
        <w:rPr>
          <w:rFonts w:ascii="David" w:hAnsi="David" w:cs="David"/>
          <w:sz w:val="28"/>
          <w:szCs w:val="28"/>
          <w:rtl/>
        </w:rPr>
        <w:t xml:space="preserve"> לגברא. וב''ח פסק דבין גברא לגברא מותר ובפרט האידנא שמאריכין במי שבירך </w:t>
      </w:r>
      <w:r w:rsidRPr="00BA4178">
        <w:rPr>
          <w:rFonts w:ascii="David" w:hAnsi="David" w:cs="David"/>
          <w:sz w:val="28"/>
          <w:szCs w:val="24"/>
          <w:rtl/>
        </w:rPr>
        <w:t>(ובשל''ה כתב אם אסור לספר אפילו בין גברא לגברא אף שהספר סגור א''כ מה יענו ליום הדין הגדול והנורא אותן שמספרין בשעת הקריאה אוי להם ולנפשותם והזוהר האריך מאוד בעונשם ע''ש)</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שרי. אפילו ליכא י' דצייתי כ''מ ת''ה ובשל''ה מחמיר אפילו לסייע לחזן מתוך החומש ומ''מ כ' דנכון לקרות בלחש עם החזן דא''א לכוין ולשמוע:</w:t>
      </w:r>
      <w:r>
        <w:rPr>
          <w:rFonts w:ascii="David" w:hAnsi="David" w:cs="David"/>
          <w:sz w:val="28"/>
          <w:szCs w:val="28"/>
          <w:rtl/>
        </w:rPr>
        <w:br/>
      </w:r>
      <w:r w:rsidRPr="00BA4178">
        <w:rPr>
          <w:rFonts w:ascii="David" w:hAnsi="David" w:cs="David"/>
          <w:sz w:val="28"/>
          <w:szCs w:val="28"/>
          <w:rtl/>
        </w:rPr>
        <w:t xml:space="preserve">ג אָסוּר לְסַפֵּר כְּשֶׁהַמַּפְטִיר קוֹרֵא בַּנָּבִיא, עַד שֶׁיַּשְׁלִים כְּמוֹ בְּסֵפֶר תּוֹרָה.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צָרִיךְ לַעֲמֹד </w:t>
      </w:r>
      <w:r w:rsidRPr="00BA4178">
        <w:rPr>
          <w:rFonts w:ascii="David" w:hAnsi="David" w:cs="David"/>
          <w:sz w:val="28"/>
          <w:szCs w:val="24"/>
          <w:rtl/>
        </w:rPr>
        <w:t>(ה)</w:t>
      </w:r>
      <w:r w:rsidRPr="00BA4178">
        <w:rPr>
          <w:rFonts w:ascii="David" w:hAnsi="David" w:cs="David"/>
          <w:sz w:val="28"/>
          <w:szCs w:val="28"/>
          <w:rtl/>
        </w:rPr>
        <w:t xml:space="preserve"> מְעֻמָּד בְּעֵת שֶׁקּוֹרִין בַּתּוֹרָה, </w:t>
      </w:r>
      <w:r w:rsidRPr="00BA4178">
        <w:rPr>
          <w:rFonts w:ascii="David" w:hAnsi="David" w:cs="David"/>
          <w:sz w:val="28"/>
          <w:szCs w:val="24"/>
          <w:rtl/>
        </w:rPr>
        <w:t>(ו)</w:t>
      </w:r>
      <w:r w:rsidRPr="00BA4178">
        <w:rPr>
          <w:rFonts w:ascii="David" w:hAnsi="David" w:cs="David"/>
          <w:sz w:val="28"/>
          <w:szCs w:val="28"/>
          <w:rtl/>
        </w:rPr>
        <w:t xml:space="preserve"> וְיֵשׁ מַחְמִירִין וְעוֹמְדִין, וְכֵן עָשָׂה מוהר''ם, </w:t>
      </w:r>
      <w:r w:rsidRPr="00BA4178">
        <w:rPr>
          <w:rFonts w:ascii="David" w:hAnsi="David" w:cs="David"/>
          <w:sz w:val="28"/>
          <w:szCs w:val="24"/>
          <w:rtl/>
        </w:rPr>
        <w:t>(מָרְדְּכַי פֶּרֶק רַבִּי אֱלִיעֶזֶר דְּמִילָה)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מעומד. אפילו העומדים על הבימה דא''צ לעמוד מפני הס''ת אלא כשאדם נושאה אבל כשמונחת במקומה א''צ לעמוד ובשעת ברכת התורה צריכין הכל לעמוד דהוי דבר שבקדושה. מ''א ט''ז עיין יד אהרן: </w:t>
      </w:r>
      <w:r w:rsidRPr="00BA4178">
        <w:rPr>
          <w:rFonts w:ascii="David" w:hAnsi="David" w:cs="David"/>
          <w:sz w:val="28"/>
          <w:szCs w:val="24"/>
          <w:rtl/>
        </w:rPr>
        <w:t>(ו)</w:t>
      </w:r>
      <w:r w:rsidRPr="00BA4178">
        <w:rPr>
          <w:rFonts w:ascii="David" w:hAnsi="David" w:cs="David"/>
          <w:sz w:val="28"/>
          <w:szCs w:val="28"/>
          <w:rtl/>
        </w:rPr>
        <w:t xml:space="preserve"> ויש מחמירין. ובין גברא לגברא שרי לכולי עלמא. ב''ח:</w:t>
      </w:r>
      <w:r>
        <w:rPr>
          <w:rFonts w:ascii="David" w:hAnsi="David" w:cs="David"/>
          <w:sz w:val="28"/>
          <w:szCs w:val="28"/>
          <w:rtl/>
        </w:rPr>
        <w:br/>
      </w:r>
      <w:r w:rsidRPr="00BA4178">
        <w:rPr>
          <w:rFonts w:ascii="David" w:hAnsi="David" w:cs="David"/>
          <w:sz w:val="28"/>
          <w:szCs w:val="28"/>
          <w:rtl/>
        </w:rPr>
        <w:t>סימן קמז - דיני גלילת ספר 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לֶאֱחֹז סֵפֶר תּוֹרָה </w:t>
      </w:r>
      <w:r w:rsidRPr="00BA4178">
        <w:rPr>
          <w:rFonts w:ascii="David" w:hAnsi="David" w:cs="David"/>
          <w:sz w:val="28"/>
          <w:szCs w:val="24"/>
          <w:rtl/>
        </w:rPr>
        <w:t>(א)</w:t>
      </w:r>
      <w:r w:rsidRPr="00BA4178">
        <w:rPr>
          <w:rFonts w:ascii="David" w:hAnsi="David" w:cs="David"/>
          <w:sz w:val="28"/>
          <w:szCs w:val="28"/>
          <w:rtl/>
        </w:rPr>
        <w:t xml:space="preserve"> עָרֹם, בְּלֹא מִטְפַּחַת. </w:t>
      </w:r>
      <w:r w:rsidRPr="00BA4178">
        <w:rPr>
          <w:rFonts w:ascii="David" w:hAnsi="David" w:cs="David"/>
          <w:bCs/>
          <w:sz w:val="28"/>
          <w:szCs w:val="28"/>
          <w:rtl/>
        </w:rPr>
        <w:t>הגה</w:t>
      </w:r>
      <w:r w:rsidRPr="00BA4178">
        <w:rPr>
          <w:rFonts w:ascii="David" w:hAnsi="David" w:cs="David"/>
          <w:sz w:val="28"/>
          <w:szCs w:val="28"/>
          <w:rtl/>
        </w:rPr>
        <w:t xml:space="preserve">: וְיֵשׁ אוֹמְרִים דְּהוּא הַדִּין שְׁאָר כִּתְבֵי </w:t>
      </w:r>
      <w:r w:rsidRPr="00BA4178">
        <w:rPr>
          <w:rFonts w:ascii="David" w:hAnsi="David" w:cs="David"/>
          <w:sz w:val="28"/>
          <w:szCs w:val="24"/>
          <w:rtl/>
        </w:rPr>
        <w:t>(ב)</w:t>
      </w:r>
      <w:r w:rsidRPr="00BA4178">
        <w:rPr>
          <w:rFonts w:ascii="David" w:hAnsi="David" w:cs="David"/>
          <w:sz w:val="28"/>
          <w:szCs w:val="28"/>
          <w:rtl/>
        </w:rPr>
        <w:t xml:space="preserve"> קֹדֶשׁ </w:t>
      </w:r>
      <w:r w:rsidRPr="00BA4178">
        <w:rPr>
          <w:rFonts w:ascii="David" w:hAnsi="David" w:cs="David"/>
          <w:sz w:val="28"/>
          <w:szCs w:val="24"/>
          <w:rtl/>
        </w:rPr>
        <w:t>(אֲגֻדָּה וְתוס' פ''ק דְּשַׁבָּת)</w:t>
      </w:r>
      <w:r w:rsidRPr="00BA4178">
        <w:rPr>
          <w:rFonts w:ascii="David" w:hAnsi="David" w:cs="David"/>
          <w:sz w:val="28"/>
          <w:szCs w:val="28"/>
          <w:rtl/>
        </w:rPr>
        <w:t xml:space="preserve">, וְלֹא נָהֲגוּ כֵן, וְטוֹב לְהַחְמִיר אִם לֹא נָטַל יָדָיו; וּבְסֵפֶר תּוֹרָה, אֲפִלּוּ בִּכְהַאי גַּוְנָא אָסוּר </w:t>
      </w:r>
      <w:r w:rsidRPr="00BA4178">
        <w:rPr>
          <w:rFonts w:ascii="David" w:hAnsi="David" w:cs="David"/>
          <w:sz w:val="28"/>
          <w:szCs w:val="24"/>
          <w:rtl/>
        </w:rPr>
        <w:t>(דִּבְרֵי עַצְמוֹ אֲגֻדָּה)</w:t>
      </w:r>
      <w:r w:rsidRPr="00BA4178">
        <w:rPr>
          <w:rFonts w:ascii="David" w:hAnsi="David" w:cs="David"/>
          <w:sz w:val="28"/>
          <w:szCs w:val="28"/>
          <w:rtl/>
        </w:rPr>
        <w:t xml:space="preserve">. גָּדוֹל שֶׁבְּאוֹתָם שֶׁקָּרְאוּ בַּתּוֹרָה, גּוֹלֵל; וּרְגִילִים לִקְנוֹתוֹ </w:t>
      </w:r>
      <w:r w:rsidRPr="00BA4178">
        <w:rPr>
          <w:rFonts w:ascii="David" w:hAnsi="David" w:cs="David"/>
          <w:sz w:val="28"/>
          <w:szCs w:val="24"/>
          <w:rtl/>
        </w:rPr>
        <w:t>(ג)</w:t>
      </w:r>
      <w:r w:rsidRPr="00BA4178">
        <w:rPr>
          <w:rFonts w:ascii="David" w:hAnsi="David" w:cs="David"/>
          <w:sz w:val="28"/>
          <w:szCs w:val="28"/>
          <w:rtl/>
        </w:rPr>
        <w:t xml:space="preserve"> בְּדָמִים יְקָרִים, לְחַבֵּב הַמִּצְוָה. </w:t>
      </w:r>
      <w:r w:rsidRPr="00BA4178">
        <w:rPr>
          <w:rFonts w:ascii="David" w:hAnsi="David" w:cs="David"/>
          <w:bCs/>
          <w:sz w:val="28"/>
          <w:szCs w:val="28"/>
          <w:rtl/>
        </w:rPr>
        <w:t>הגה</w:t>
      </w:r>
      <w:r w:rsidRPr="00BA4178">
        <w:rPr>
          <w:rFonts w:ascii="David" w:hAnsi="David" w:cs="David"/>
          <w:sz w:val="28"/>
          <w:szCs w:val="28"/>
          <w:rtl/>
        </w:rPr>
        <w:t xml:space="preserve">: יֵשׁ אוֹמְרִים אִם הַמְּעִיל בְּצַד אֶחָד פִּשְׁתָּן וּבְצַד אֶחָד מֶשִׁי, צָרִיךְ לְהַפֵּךְ הַמֶּשִׁי לְצַד הַסֵּפֶר וְלִגְלֹל </w:t>
      </w:r>
      <w:r w:rsidRPr="00BA4178">
        <w:rPr>
          <w:rFonts w:ascii="David" w:hAnsi="David" w:cs="David"/>
          <w:sz w:val="28"/>
          <w:szCs w:val="24"/>
          <w:rtl/>
        </w:rPr>
        <w:t>(מָרְדְּכַי סוֹף מְגִלָּה)</w:t>
      </w:r>
      <w:r w:rsidRPr="00BA4178">
        <w:rPr>
          <w:rFonts w:ascii="David" w:hAnsi="David" w:cs="David"/>
          <w:sz w:val="28"/>
          <w:szCs w:val="28"/>
          <w:rtl/>
        </w:rPr>
        <w:t xml:space="preserve">, וְלֹא נָהֲגוּ כֵן </w:t>
      </w:r>
      <w:r w:rsidRPr="00BA4178">
        <w:rPr>
          <w:rFonts w:ascii="David" w:hAnsi="David" w:cs="David"/>
          <w:sz w:val="28"/>
          <w:szCs w:val="24"/>
          <w:rtl/>
        </w:rPr>
        <w:t>(בֵּית יוֹסֵף סי' קכ''ג)</w:t>
      </w:r>
      <w:r w:rsidRPr="00BA4178">
        <w:rPr>
          <w:rFonts w:ascii="David" w:hAnsi="David" w:cs="David"/>
          <w:sz w:val="28"/>
          <w:szCs w:val="28"/>
          <w:rtl/>
        </w:rPr>
        <w:t xml:space="preserve">. וְאֵין לִגְלֹל בְּמַפָּה הַקְּרוּעָה, אִם יֵשׁ לוֹ אַחֵרֶת </w:t>
      </w:r>
      <w:r w:rsidRPr="00BA4178">
        <w:rPr>
          <w:rFonts w:ascii="David" w:hAnsi="David" w:cs="David"/>
          <w:sz w:val="28"/>
          <w:szCs w:val="24"/>
          <w:rtl/>
        </w:rPr>
        <w:t>(מַהֲרִי''ל)</w:t>
      </w:r>
      <w:r w:rsidRPr="00BA4178">
        <w:rPr>
          <w:rFonts w:ascii="David" w:hAnsi="David" w:cs="David"/>
          <w:sz w:val="28"/>
          <w:szCs w:val="28"/>
          <w:rtl/>
        </w:rPr>
        <w:t xml:space="preserve">. וְאֵין לַעֲשׂוֹת מַפּוֹת לְסֵפֶר תּוֹרָה מִדְּבָרִים יְשָׁנִים שֶׁנַּעֲשׂוּ בָּהֶם דָּבָר אַחֵר לְצֹרֶךְ </w:t>
      </w:r>
      <w:r w:rsidRPr="00BA4178">
        <w:rPr>
          <w:rFonts w:ascii="David" w:hAnsi="David" w:cs="David"/>
          <w:sz w:val="28"/>
          <w:szCs w:val="24"/>
          <w:rtl/>
        </w:rPr>
        <w:t>(ד)</w:t>
      </w:r>
      <w:r w:rsidRPr="00BA4178">
        <w:rPr>
          <w:rFonts w:ascii="David" w:hAnsi="David" w:cs="David"/>
          <w:sz w:val="28"/>
          <w:szCs w:val="28"/>
          <w:rtl/>
        </w:rPr>
        <w:t xml:space="preserve"> הֶדְיוֹט, וְע''ל סי' קנ''ג </w:t>
      </w:r>
      <w:r w:rsidRPr="00BA4178">
        <w:rPr>
          <w:rFonts w:ascii="David" w:hAnsi="David" w:cs="David"/>
          <w:sz w:val="28"/>
          <w:szCs w:val="24"/>
          <w:rtl/>
        </w:rPr>
        <w:t>(אֲגֻדָּה מס' מְנָחוֹת וּתְשׁוּבַת מַהֲרִי''ל סי' קי''ד וּבֵית יוֹסֵף וְרַשְׁבֵּ''ץ)</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ערום. ב''ח ומ''א כתבו דאפי' בעמודים אסור לאחוז אם לא ע''י מטפחת או ד''א עיין שם והפר''ח והיד אהרן חלקו וכתבו דנהי כשהוא ערום אסור לאחוז בעמודיו אבל כשהוא כרוך במטפחת פשיטא דשרי לאחוז בעמודי ס''ת אפי' בלא המטפחת וכ''כ הט''ז דלא ראינו אפלו מהמדקדקים ליזהר מליגע בעמודי ס''ת </w:t>
      </w:r>
      <w:r w:rsidRPr="00BA4178">
        <w:rPr>
          <w:rFonts w:ascii="David" w:hAnsi="David" w:cs="David"/>
          <w:sz w:val="28"/>
          <w:szCs w:val="28"/>
          <w:rtl/>
        </w:rPr>
        <w:lastRenderedPageBreak/>
        <w:t xml:space="preserve">בלי הפסק ע''ש ועיין במהר''י מטראני ח''א סי' קל''ו ובתשו' פנים מאירות סי' ע''ו: </w:t>
      </w:r>
      <w:r w:rsidRPr="00BA4178">
        <w:rPr>
          <w:rFonts w:ascii="David" w:hAnsi="David" w:cs="David"/>
          <w:sz w:val="28"/>
          <w:szCs w:val="24"/>
          <w:rtl/>
        </w:rPr>
        <w:t>(ב)</w:t>
      </w:r>
      <w:r w:rsidRPr="00BA4178">
        <w:rPr>
          <w:rFonts w:ascii="David" w:hAnsi="David" w:cs="David"/>
          <w:sz w:val="28"/>
          <w:szCs w:val="28"/>
          <w:rtl/>
        </w:rPr>
        <w:t xml:space="preserve"> קודש. ודוקא כשכתובין אשורית על העור ובדיו וא''כ יפה כתב רמ''א דלא ראה מימיו מי שחשש לזה וספרים שלנו אין כתובים באופן זה ומ''ש כאן וטוב להחמיר הוא מילתא יתירא ומיהו במגילה שכתובה כדינה צריך ליזהר. מ''א ע''ש: </w:t>
      </w:r>
      <w:r w:rsidRPr="00BA4178">
        <w:rPr>
          <w:rFonts w:ascii="David" w:hAnsi="David" w:cs="David"/>
          <w:sz w:val="28"/>
          <w:szCs w:val="24"/>
          <w:rtl/>
        </w:rPr>
        <w:t>(ג)</w:t>
      </w:r>
      <w:r w:rsidRPr="00BA4178">
        <w:rPr>
          <w:rFonts w:ascii="David" w:hAnsi="David" w:cs="David"/>
          <w:sz w:val="28"/>
          <w:szCs w:val="28"/>
          <w:rtl/>
        </w:rPr>
        <w:t xml:space="preserve"> בדמים. והוא קודם להגדול: </w:t>
      </w:r>
      <w:r w:rsidRPr="00BA4178">
        <w:rPr>
          <w:rFonts w:ascii="David" w:hAnsi="David" w:cs="David"/>
          <w:sz w:val="28"/>
          <w:szCs w:val="24"/>
          <w:rtl/>
        </w:rPr>
        <w:t>(ד)</w:t>
      </w:r>
      <w:r w:rsidRPr="00BA4178">
        <w:rPr>
          <w:rFonts w:ascii="David" w:hAnsi="David" w:cs="David"/>
          <w:sz w:val="28"/>
          <w:szCs w:val="28"/>
          <w:rtl/>
        </w:rPr>
        <w:t xml:space="preserve"> הדיוט. דוקא כמות שהן אבל אם שינה צורתן ועשה מהן כלי אחר שרי מ''א עיין בחות יאיר סי' קס''א ועמ''א:</w:t>
      </w:r>
      <w:r>
        <w:rPr>
          <w:rFonts w:ascii="David" w:hAnsi="David" w:cs="David"/>
          <w:sz w:val="28"/>
          <w:szCs w:val="28"/>
          <w:rtl/>
        </w:rPr>
        <w:br/>
      </w:r>
      <w:r w:rsidRPr="00BA4178">
        <w:rPr>
          <w:rFonts w:ascii="David" w:hAnsi="David" w:cs="David"/>
          <w:sz w:val="28"/>
          <w:szCs w:val="28"/>
          <w:rtl/>
        </w:rPr>
        <w:t xml:space="preserve">ב יָכוֹל מִי שֶׁיִּרְצֶה, לִקְנוֹת לְהוֹשִׁיט הַמְּעִילִין לַגּוֹלֵל וְאֵין הַגּוֹלֵל יָכוֹל לִמְחוֹת בּוֹ, כִּי אַף עַל פִּי שֶׁקָּנָה הַגְּלִילָה לֹא קָנָה לִקַּח הַמְּעִילִים. וְכֵן בִּמְקוֹמוֹת שֶׁנּוֹהֲגִין לִקְנוֹת הוֹצָאָה וְהַכְנָסָה, אֵין הַשְּׁלִיחַ צִבּוּר יָכוֹל לִמְחוֹת, כִּי אֵין זֶה שַׁיָּךְ לַחַזָּנִים </w:t>
      </w:r>
      <w:r w:rsidRPr="00BA4178">
        <w:rPr>
          <w:rFonts w:ascii="David" w:hAnsi="David" w:cs="David"/>
          <w:sz w:val="28"/>
          <w:szCs w:val="24"/>
          <w:rtl/>
        </w:rPr>
        <w:t>(מָרְדְּכַי סוֹף מְגִלָּה וְאוֹר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הַגּוֹלֵל סֵפֶר תּוֹרָה, יַעֲמִידֶנּוּ כְּנֶגֶד הַתֶּפֶר, כְּדֵי שֶׁאִם יִקָּרַע, יִקָּרַע הַתֶּפֶר.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הַגּוֹלֵל סֵפֶר תּוֹרָה, גּוֹלֵל מִבַּחוּץ; וּכְשֶׁהוּא מְהַדְּקוֹ, </w:t>
      </w:r>
      <w:r w:rsidRPr="00BA4178">
        <w:rPr>
          <w:rFonts w:ascii="David" w:hAnsi="David" w:cs="David"/>
          <w:sz w:val="28"/>
          <w:szCs w:val="24"/>
          <w:rtl/>
        </w:rPr>
        <w:t>(ה)</w:t>
      </w:r>
      <w:r w:rsidRPr="00BA4178">
        <w:rPr>
          <w:rFonts w:ascii="David" w:hAnsi="David" w:cs="David"/>
          <w:sz w:val="28"/>
          <w:szCs w:val="28"/>
          <w:rtl/>
        </w:rPr>
        <w:t xml:space="preserve"> מְהַדְּקוֹ מִבִּפְנִים. </w:t>
      </w:r>
      <w:r w:rsidRPr="00BA4178">
        <w:rPr>
          <w:rFonts w:ascii="David" w:hAnsi="David" w:cs="David"/>
          <w:bCs/>
          <w:sz w:val="28"/>
          <w:szCs w:val="28"/>
          <w:rtl/>
        </w:rPr>
        <w:t>הגה</w:t>
      </w:r>
      <w:r w:rsidRPr="00BA4178">
        <w:rPr>
          <w:rFonts w:ascii="David" w:hAnsi="David" w:cs="David"/>
          <w:sz w:val="28"/>
          <w:szCs w:val="28"/>
          <w:rtl/>
        </w:rPr>
        <w:t xml:space="preserve">: פֵּרוּשׁ כְּשֶׁהַסֵּפֶר עוֹמֵד לְפָנָיו, יִהְיֶה הַכְּתָב נֶגֶד פָּנָיו וְיַתְחִיל לִגְלֹל מִבַּחוּץ, וְאַחַר שֶׁגָּמַר הַגְּלִילָה יְהַדֵּק סוֹף הַמִּטְפַּחַת בִּפְנִים, שֶׁכְּשֶׁיָּבֹא לִקְרוֹת בּוֹ יִמְצָא הַהִדּוּק בִּפְנִים וְלֹא יִצְטָרֵךְ לְהַפֵּךְ הַסֵּפֶר תּוֹרָה </w:t>
      </w:r>
      <w:r w:rsidRPr="00BA4178">
        <w:rPr>
          <w:rFonts w:ascii="David" w:hAnsi="David" w:cs="David"/>
          <w:sz w:val="28"/>
          <w:szCs w:val="24"/>
          <w:rtl/>
        </w:rPr>
        <w:t>(טוּר וְהָרֹא''שׁ סוֹף פ' בְּנֵי הָעִיר)</w:t>
      </w:r>
      <w:r w:rsidRPr="00BA4178">
        <w:rPr>
          <w:rFonts w:ascii="David" w:hAnsi="David" w:cs="David"/>
          <w:sz w:val="28"/>
          <w:szCs w:val="28"/>
          <w:rtl/>
        </w:rPr>
        <w:t>; וְנִרְאֶה דְּכָל זֶה מַיְרֵי כְּשֶׁאֶחָד עוֹשֶׂה כָּל הַגְּלִילָה, אֲבָל עַכְשָׁו שֶׁנּוֹהֲגִים שֶׁהָאֶחָד מַגְבִּיהַּ וְאֶחָד גּוֹלֵל, הַכְּתָב יִהְיֶה נֶגֶד הַמַּגְבִּיהַּ, וְכֵן נוֹהֲגִים כִּי הוּא עִקָּר הַגּוֹלֵל וְהָאוֹחֵז הַסֵּפֶר 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מהדקו. בשעת הגלילה יאמר לך ה' הגדולה וגו'. ע''ה מ''א:</w:t>
      </w:r>
      <w:r>
        <w:rPr>
          <w:rFonts w:ascii="David" w:hAnsi="David" w:cs="David"/>
          <w:sz w:val="28"/>
          <w:szCs w:val="28"/>
          <w:rtl/>
        </w:rPr>
        <w:br/>
      </w:r>
      <w:r w:rsidRPr="00BA4178">
        <w:rPr>
          <w:rFonts w:ascii="David" w:hAnsi="David" w:cs="David"/>
          <w:sz w:val="28"/>
          <w:szCs w:val="28"/>
          <w:rtl/>
        </w:rPr>
        <w:t xml:space="preserve">ה מוּטָב תִּגָּלֵל הַמִּטְפַּחַת סְבִיב </w:t>
      </w:r>
      <w:r w:rsidRPr="00BA4178">
        <w:rPr>
          <w:rFonts w:ascii="David" w:hAnsi="David" w:cs="David"/>
          <w:sz w:val="28"/>
          <w:szCs w:val="24"/>
          <w:rtl/>
        </w:rPr>
        <w:t>(ו)</w:t>
      </w:r>
      <w:r w:rsidRPr="00BA4178">
        <w:rPr>
          <w:rFonts w:ascii="David" w:hAnsi="David" w:cs="David"/>
          <w:sz w:val="28"/>
          <w:szCs w:val="28"/>
          <w:rtl/>
        </w:rPr>
        <w:t xml:space="preserve"> הַסֵפֶר תּוֹרָה וְלֹא יִגָּלֵל הַסֵפֶר תּוֹרָה כְּשֶׁכּוֹרְכוֹ בְּמִטְפַּחַת.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הס''ת. פי' שלא יאחוז המפה בידו ויגלול הס''ת סביבו:</w:t>
      </w:r>
      <w:r>
        <w:rPr>
          <w:rFonts w:ascii="David" w:hAnsi="David" w:cs="David"/>
          <w:sz w:val="28"/>
          <w:szCs w:val="28"/>
          <w:rtl/>
        </w:rPr>
        <w:br/>
      </w:r>
      <w:r w:rsidRPr="00BA4178">
        <w:rPr>
          <w:rFonts w:ascii="David" w:hAnsi="David" w:cs="David"/>
          <w:sz w:val="28"/>
          <w:szCs w:val="28"/>
          <w:rtl/>
        </w:rPr>
        <w:t xml:space="preserve">ו הַגּוֹלֵל סֵפֶר תּוֹרָה בְּתוֹךְ הַתִּיק, טוֹעֶה.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אֵין </w:t>
      </w:r>
      <w:r w:rsidRPr="00BA4178">
        <w:rPr>
          <w:rFonts w:ascii="David" w:hAnsi="David" w:cs="David"/>
          <w:sz w:val="28"/>
          <w:szCs w:val="24"/>
          <w:rtl/>
        </w:rPr>
        <w:t>(ז)</w:t>
      </w:r>
      <w:r w:rsidRPr="00BA4178">
        <w:rPr>
          <w:rFonts w:ascii="David" w:hAnsi="David" w:cs="David"/>
          <w:sz w:val="28"/>
          <w:szCs w:val="28"/>
          <w:rtl/>
        </w:rPr>
        <w:t xml:space="preserve"> הַמַּפְטִיר מַתְחִיל, עַד שֶׁיִּגְמְרוּ לִגְלֹל הַסֵפֶר תּוֹרָה, כְּדֵי שֶׁלֹּא יְהֵא הַגּוֹלֵל טָרוּד, וְיוּכַל לִשְׁמֹעַ הַהַפְטָרָה.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ההפטרה. ובב' וה' שאומרים יהי רצון אחר הקריאה א''צ להמתין על הגולל דאינו אלא מנהג וגם יש בו משום ביטול מלאכה לעם מ''א. מי שנותנים לו להגביה הס''ת ולגלול וא''א לו לעשות שתיהם יגביה ויתן לאחר לגלול דהוא עיקר הגולל עיין מ''א:</w:t>
      </w:r>
      <w:r>
        <w:rPr>
          <w:rFonts w:ascii="David" w:hAnsi="David" w:cs="David"/>
          <w:sz w:val="28"/>
          <w:szCs w:val="28"/>
          <w:rtl/>
        </w:rPr>
        <w:br/>
      </w:r>
      <w:r w:rsidRPr="00BA4178">
        <w:rPr>
          <w:rFonts w:ascii="David" w:hAnsi="David" w:cs="David"/>
          <w:sz w:val="28"/>
          <w:szCs w:val="28"/>
          <w:rtl/>
        </w:rPr>
        <w:t xml:space="preserve">ח בְּיוֹם שֶׁיֵּשׁ בּוֹ ב' סֵפֶר תּוֹרָה, לֹא יִפְתְּחוּ הַב' וְלֹא יָסִירוּ הַמַּפָּה, עַד שֶׁיִּגְלְלוּ הָרִאשׁוֹן. </w:t>
      </w:r>
      <w:r w:rsidRPr="00BA4178">
        <w:rPr>
          <w:rFonts w:ascii="David" w:hAnsi="David" w:cs="David"/>
          <w:bCs/>
          <w:sz w:val="28"/>
          <w:szCs w:val="28"/>
          <w:rtl/>
        </w:rPr>
        <w:t>הגה</w:t>
      </w:r>
      <w:r w:rsidRPr="00BA4178">
        <w:rPr>
          <w:rFonts w:ascii="David" w:hAnsi="David" w:cs="David"/>
          <w:sz w:val="28"/>
          <w:szCs w:val="28"/>
          <w:rtl/>
        </w:rPr>
        <w:t xml:space="preserve">: וְאֵין מְסַלְּקִין הָרִאשׁוֹנָה עַד שֶׁכְּבָר הִנִּיחוּ </w:t>
      </w:r>
      <w:r w:rsidRPr="00BA4178">
        <w:rPr>
          <w:rFonts w:ascii="David" w:hAnsi="David" w:cs="David"/>
          <w:sz w:val="28"/>
          <w:szCs w:val="24"/>
          <w:rtl/>
        </w:rPr>
        <w:t>(ח)</w:t>
      </w:r>
      <w:r w:rsidRPr="00BA4178">
        <w:rPr>
          <w:rFonts w:ascii="David" w:hAnsi="David" w:cs="David"/>
          <w:sz w:val="28"/>
          <w:szCs w:val="28"/>
          <w:rtl/>
        </w:rPr>
        <w:t xml:space="preserve"> הַשְּׁנִיָּה עַל הַשֻּׁלְחָן, שֶׁלֹּא יַסִּיחוּ דַּעְתָּן מִן הַמִּצְוָה; וּמוֹצִיאִין ב' הַסְּפָרִים כְּאַחַת, וְתוֹפְסִין בַּשְּׁנִיָּה עַד אַחַר שֶׁקָּרְאוּ בָּרִאשׁוֹנָה. </w:t>
      </w:r>
      <w:r w:rsidRPr="00BA4178">
        <w:rPr>
          <w:rFonts w:ascii="David" w:hAnsi="David" w:cs="David"/>
          <w:sz w:val="28"/>
          <w:szCs w:val="24"/>
          <w:rtl/>
        </w:rPr>
        <w:t>(אוֹר זָרוּעַ בְּשֵׁם הַיְּרוּשַׁלְמִי)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השניה. ומניחין הב' על השולחן קודם הקדיש כדי שיאמרו הקדיש על שתיהם. מ''א:</w:t>
      </w:r>
      <w:r>
        <w:rPr>
          <w:rFonts w:ascii="David" w:hAnsi="David" w:cs="David"/>
          <w:sz w:val="28"/>
          <w:szCs w:val="28"/>
          <w:rtl/>
        </w:rPr>
        <w:br/>
      </w:r>
      <w:r w:rsidRPr="00BA4178">
        <w:rPr>
          <w:rFonts w:ascii="David" w:hAnsi="David" w:cs="David"/>
          <w:sz w:val="28"/>
          <w:szCs w:val="28"/>
          <w:rtl/>
        </w:rPr>
        <w:t>סימן קמח - שלא יפשיט שליח צבור התבה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אֵין שְׁלִיחַ צִבּוּר רַשַּׁאי לְהַפְשִׁיט הַתֵּבָה בְּצִבּוּר כָּל זְמַן שֶׁהֵם בְּבֵית הַכְּנֶסֶת. פי' רַשִׁ''י שֶׁהָיוּ רְגִילִים לְהָבִיא סֵפֶר תּוֹרָה מִבַּיִת אַחֵר שֶׁהִיא מִשְׁתַּמֶּרֶת בּוֹ וְכו', עַד שֶׁטֹּרַח צִבּוּר הוּא לְהִתְעַכֵּב שָׁם, וְעַיֵּן בִּפְנִים בְּא''ח. </w:t>
      </w:r>
      <w:r>
        <w:rPr>
          <w:rFonts w:ascii="David" w:hAnsi="David" w:cs="David"/>
          <w:sz w:val="28"/>
          <w:szCs w:val="28"/>
          <w:rtl/>
        </w:rPr>
        <w:br/>
      </w:r>
      <w:r w:rsidRPr="00BA4178">
        <w:rPr>
          <w:rFonts w:ascii="David" w:hAnsi="David" w:cs="David"/>
          <w:sz w:val="28"/>
          <w:szCs w:val="28"/>
          <w:rtl/>
        </w:rPr>
        <w:t>סימן קמט - שהצבור לא יצאו מבית הכנסת עד שיצניע ספר 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הַצִּבּוּר רַשָּׁאִים לָצֵאת מִבֵּית הַכְּנֶסֶת, עַד שֶׁיַּצְנִיעוּ סֵפֶר תּוֹרָה. </w:t>
      </w:r>
      <w:r w:rsidRPr="00BA4178">
        <w:rPr>
          <w:rFonts w:ascii="David" w:hAnsi="David" w:cs="David"/>
          <w:bCs/>
          <w:sz w:val="28"/>
          <w:szCs w:val="28"/>
          <w:rtl/>
        </w:rPr>
        <w:t>הגה</w:t>
      </w:r>
      <w:r w:rsidRPr="00BA4178">
        <w:rPr>
          <w:rFonts w:ascii="David" w:hAnsi="David" w:cs="David"/>
          <w:sz w:val="28"/>
          <w:szCs w:val="28"/>
          <w:rtl/>
        </w:rPr>
        <w:t xml:space="preserve">: מִיהוּ אִם אֵינָם יוֹצְאִים, רַק </w:t>
      </w:r>
      <w:r w:rsidRPr="00BA4178">
        <w:rPr>
          <w:rFonts w:ascii="David" w:hAnsi="David" w:cs="David"/>
          <w:sz w:val="28"/>
          <w:szCs w:val="24"/>
          <w:rtl/>
        </w:rPr>
        <w:t>(א)</w:t>
      </w:r>
      <w:r w:rsidRPr="00BA4178">
        <w:rPr>
          <w:rFonts w:ascii="David" w:hAnsi="David" w:cs="David"/>
          <w:sz w:val="28"/>
          <w:szCs w:val="28"/>
          <w:rtl/>
        </w:rPr>
        <w:t xml:space="preserve"> יָחִיד, לֵית לָן בָּהּ </w:t>
      </w:r>
      <w:r w:rsidRPr="00BA4178">
        <w:rPr>
          <w:rFonts w:ascii="David" w:hAnsi="David" w:cs="David"/>
          <w:sz w:val="28"/>
          <w:szCs w:val="24"/>
          <w:rtl/>
        </w:rPr>
        <w:t>(בֵּית יוֹסֵף בְּשֵׁם הר''י בְּחִדּוּשֵׁי מְגִלָּה)</w:t>
      </w:r>
      <w:r w:rsidRPr="00BA4178">
        <w:rPr>
          <w:rFonts w:ascii="David" w:hAnsi="David" w:cs="David"/>
          <w:sz w:val="28"/>
          <w:szCs w:val="28"/>
          <w:rtl/>
        </w:rPr>
        <w:t xml:space="preserve">. וְאִם מַצְנִיעִים הַסֵפֶר תּוֹרָה בְּבַיִת אַחֵר, אִם אֵין לְבֵית הַכְּנֶסֶת אֶלָּא פֶּתַח א', צְרִיכִין לְהִתְעַכֵּב עַד שֶׁיֵּצֵא הַסֵפֶר תּוֹרָה וְיֵלְכוּ אַחֲרָיו לַמָּקוֹם שֶׁמַּצְנִיעִים אוֹתוֹ שָׁם; וְאִם יֵשׁ לְבֵית הַכְּנֶסֶת שְׁנֵי פְּתָחִים, יְכוֹלִים לָצֵאת בְּפֶתַח אֶחָד קֹדֶם שֶׁיֵּצֵא הַסֵפֶר תּוֹרָה בַּפֶּתַח הָאַחֵר, וּבִלְבַד שֶׁיֵּלְכוּ אַחַר הַסֵפֶר תּוֹרָה </w:t>
      </w:r>
      <w:r w:rsidRPr="00BA4178">
        <w:rPr>
          <w:rFonts w:ascii="David" w:hAnsi="David" w:cs="David"/>
          <w:sz w:val="28"/>
          <w:szCs w:val="24"/>
          <w:rtl/>
        </w:rPr>
        <w:t>(ב)</w:t>
      </w:r>
      <w:r w:rsidRPr="00BA4178">
        <w:rPr>
          <w:rFonts w:ascii="David" w:hAnsi="David" w:cs="David"/>
          <w:sz w:val="28"/>
          <w:szCs w:val="28"/>
          <w:rtl/>
        </w:rPr>
        <w:t xml:space="preserve"> וִילַוּוּהוּ לְמָקוֹם שֶׁמַּצְנִיעִין אוֹתוֹ שָׁם. </w:t>
      </w:r>
      <w:r w:rsidRPr="00BA4178">
        <w:rPr>
          <w:rFonts w:ascii="David" w:hAnsi="David" w:cs="David"/>
          <w:bCs/>
          <w:sz w:val="28"/>
          <w:szCs w:val="28"/>
          <w:rtl/>
        </w:rPr>
        <w:t>הגה</w:t>
      </w:r>
      <w:r w:rsidRPr="00BA4178">
        <w:rPr>
          <w:rFonts w:ascii="David" w:hAnsi="David" w:cs="David"/>
          <w:sz w:val="28"/>
          <w:szCs w:val="28"/>
          <w:rtl/>
        </w:rPr>
        <w:t xml:space="preserve">: וּבִמְקוֹמוֹת שֶׁמַּצְנִיעִין אוֹתוֹ בַּהֵיכָל, שֶׁהוּא הָאָרוֹן בְּבֵית הַכְּנֶסֶת, מִצְוָה לְכָל מִי שֶׁעוֹבֶרֶת לְפָנָיו לְלַוּוֹתָהּ עַד לִפְנֵי הָאָרוֹן שֶׁמַּכְנִיסִין אוֹתָהּ שָׁם </w:t>
      </w:r>
      <w:r w:rsidRPr="00BA4178">
        <w:rPr>
          <w:rFonts w:ascii="David" w:hAnsi="David" w:cs="David"/>
          <w:sz w:val="28"/>
          <w:szCs w:val="24"/>
          <w:rtl/>
        </w:rPr>
        <w:t>(דִּבְרֵי עַצְמוֹ וּמַהֲרִי''ל)</w:t>
      </w:r>
      <w:r w:rsidRPr="00BA4178">
        <w:rPr>
          <w:rFonts w:ascii="David" w:hAnsi="David" w:cs="David"/>
          <w:sz w:val="28"/>
          <w:szCs w:val="28"/>
          <w:rtl/>
        </w:rPr>
        <w:t xml:space="preserve">. וְכֵן הַגּוֹלֵל יֵלֵךְ אַחַר הַסֵּפֶר תּוֹרָה עַד לִפְנֵי הָאָרוֹן, וְעוֹמֵד שָׁם עַד שֶׁיַּחֲזִירוּ הַסֵּפֶר תּוֹרָה לִמְקוֹמָהּ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 מַיְמוֹנִי פ' י''ב מֵה''ת)</w:t>
      </w:r>
      <w:r w:rsidRPr="00BA4178">
        <w:rPr>
          <w:rFonts w:ascii="David" w:hAnsi="David" w:cs="David"/>
          <w:sz w:val="28"/>
          <w:szCs w:val="28"/>
          <w:rtl/>
        </w:rPr>
        <w:t xml:space="preserve"> וְכֵן נוֹהֲגִין בְּמַגְבִּיהַּ הַסֵּפֶר תּוֹרָה, כִּי הוּא עִקַּר הַגּוֹלֵל וּכְמוֹ שֶׁנִּתְבָּאֵר; </w:t>
      </w:r>
      <w:r w:rsidRPr="00BA4178">
        <w:rPr>
          <w:rFonts w:ascii="David" w:hAnsi="David" w:cs="David"/>
          <w:sz w:val="28"/>
          <w:szCs w:val="24"/>
          <w:rtl/>
        </w:rPr>
        <w:t>(סי' קמ''ז ס''ד)</w:t>
      </w:r>
      <w:r w:rsidRPr="00BA4178">
        <w:rPr>
          <w:rFonts w:ascii="David" w:hAnsi="David" w:cs="David"/>
          <w:sz w:val="28"/>
          <w:szCs w:val="28"/>
          <w:rtl/>
        </w:rPr>
        <w:t xml:space="preserve"> וְיֵשׁ שֶׁכָּתְבוּ שֶׁמְּבִיאִים הַתִּינוֹקוֹת לְנַשֵּׁק הַתּוֹרָה, כְּדֵי לְחַבְּבָה וּלְזָרְזָם בְּמִצְווֹת, וְכֵן נוֹהֲגִין. </w:t>
      </w:r>
      <w:r w:rsidRPr="00BA4178">
        <w:rPr>
          <w:rFonts w:ascii="David" w:hAnsi="David" w:cs="David"/>
          <w:sz w:val="28"/>
          <w:szCs w:val="24"/>
          <w:rtl/>
        </w:rPr>
        <w:t>(אוֹר זָרוּעַ)</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יחיד. פי' אחד אחד ובלבד שלא יצאו רובן: </w:t>
      </w:r>
      <w:r w:rsidRPr="00BA4178">
        <w:rPr>
          <w:rFonts w:ascii="David" w:hAnsi="David" w:cs="David"/>
          <w:sz w:val="28"/>
          <w:szCs w:val="24"/>
          <w:rtl/>
        </w:rPr>
        <w:t>(ב)</w:t>
      </w:r>
      <w:r w:rsidRPr="00BA4178">
        <w:rPr>
          <w:rFonts w:ascii="David" w:hAnsi="David" w:cs="David"/>
          <w:sz w:val="28"/>
          <w:szCs w:val="28"/>
          <w:rtl/>
        </w:rPr>
        <w:t xml:space="preserve"> וילווהו. וה''ה כשמוציאין אותה ילוו אותה עד הבימה. האר''י ז''ל:</w:t>
      </w:r>
      <w:r>
        <w:rPr>
          <w:rFonts w:ascii="David" w:hAnsi="David" w:cs="David"/>
          <w:sz w:val="28"/>
          <w:szCs w:val="28"/>
          <w:rtl/>
        </w:rPr>
        <w:br/>
      </w:r>
      <w:r w:rsidRPr="00BA4178">
        <w:rPr>
          <w:rFonts w:ascii="David" w:hAnsi="David" w:cs="David"/>
          <w:sz w:val="28"/>
          <w:szCs w:val="28"/>
          <w:rtl/>
        </w:rPr>
        <w:t>הלכות בית הכנסת</w:t>
      </w:r>
      <w:r>
        <w:rPr>
          <w:rFonts w:ascii="David" w:hAnsi="David" w:cs="David"/>
          <w:sz w:val="28"/>
          <w:szCs w:val="28"/>
          <w:rtl/>
        </w:rPr>
        <w:br/>
      </w:r>
      <w:r w:rsidRPr="00BA4178">
        <w:rPr>
          <w:rFonts w:ascii="David" w:hAnsi="David" w:cs="David"/>
          <w:sz w:val="28"/>
          <w:szCs w:val="28"/>
          <w:rtl/>
        </w:rPr>
        <w:t>סימן קנ - בנין בית הכנסת, ושיהיה גבוה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כּוֹפִין בְּנֵי הָעִיר זֶה אֶת זֶה לִבְנוֹת </w:t>
      </w:r>
      <w:r w:rsidRPr="00BA4178">
        <w:rPr>
          <w:rFonts w:ascii="David" w:hAnsi="David" w:cs="David"/>
          <w:sz w:val="28"/>
          <w:szCs w:val="24"/>
          <w:rtl/>
        </w:rPr>
        <w:t>(א)</w:t>
      </w:r>
      <w:r w:rsidRPr="00BA4178">
        <w:rPr>
          <w:rFonts w:ascii="David" w:hAnsi="David" w:cs="David"/>
          <w:sz w:val="28"/>
          <w:szCs w:val="28"/>
          <w:rtl/>
        </w:rPr>
        <w:t xml:space="preserve"> בֵּית הַכְּנֶסֶת וְלִקְנוֹת לָהֶם תּוֹרָה נְבִיאִים </w:t>
      </w:r>
      <w:r w:rsidRPr="00BA4178">
        <w:rPr>
          <w:rFonts w:ascii="David" w:hAnsi="David" w:cs="David"/>
          <w:sz w:val="28"/>
          <w:szCs w:val="24"/>
          <w:rtl/>
        </w:rPr>
        <w:t>(ב)</w:t>
      </w:r>
      <w:r w:rsidRPr="00BA4178">
        <w:rPr>
          <w:rFonts w:ascii="David" w:hAnsi="David" w:cs="David"/>
          <w:sz w:val="28"/>
          <w:szCs w:val="28"/>
          <w:rtl/>
        </w:rPr>
        <w:t xml:space="preserve"> וּכְתוּבִים. וְעַיֵּן לְעֵיל סי' נ''ה אִם כּוֹפִין זֶה אֶת זֶה לִשְׂכֹּר לָהֶם מִנְיָן.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בה''כ. ה</w:t>
      </w:r>
      <w:r w:rsidRPr="00BA4178">
        <w:rPr>
          <w:rFonts w:ascii="David" w:hAnsi="David" w:cs="David"/>
          <w:bCs/>
          <w:sz w:val="28"/>
          <w:szCs w:val="28"/>
          <w:rtl/>
        </w:rPr>
        <w:t>באר היטב</w:t>
      </w:r>
      <w:r w:rsidRPr="00BA4178">
        <w:rPr>
          <w:rFonts w:ascii="David" w:hAnsi="David" w:cs="David"/>
          <w:sz w:val="28"/>
          <w:szCs w:val="28"/>
          <w:rtl/>
        </w:rPr>
        <w:t xml:space="preserve"> אשר לפני הביא בשם מהר''ם פדאווה דלבנין בה''כ גובין לפי נפשות ע''ש ולא ראה במהר''ם עצמו דשם פסק להיפך דלבנין בה''כ גובין לפי ממון ע''ש סי' מ''ב. במקום שיש תועלת להקהל יכולין למחות שלא יתפללו בעשרה בביתם כ''א בבית הכנסת עיין בשכנה''ג: </w:t>
      </w:r>
      <w:r w:rsidRPr="00BA4178">
        <w:rPr>
          <w:rFonts w:ascii="David" w:hAnsi="David" w:cs="David"/>
          <w:sz w:val="28"/>
          <w:szCs w:val="24"/>
          <w:rtl/>
        </w:rPr>
        <w:t>(ב)</w:t>
      </w:r>
      <w:r w:rsidRPr="00BA4178">
        <w:rPr>
          <w:rFonts w:ascii="David" w:hAnsi="David" w:cs="David"/>
          <w:sz w:val="28"/>
          <w:szCs w:val="28"/>
          <w:rtl/>
        </w:rPr>
        <w:t xml:space="preserve"> וכתובים. ובזמן הזה מחוייבים לקנות גם גמרות ללמוד כל מי שירצה עיין בי''ד סי' ע''ר:</w:t>
      </w:r>
      <w:r>
        <w:rPr>
          <w:rFonts w:ascii="David" w:hAnsi="David" w:cs="David"/>
          <w:sz w:val="28"/>
          <w:szCs w:val="28"/>
          <w:rtl/>
        </w:rPr>
        <w:br/>
      </w:r>
      <w:r w:rsidRPr="00BA4178">
        <w:rPr>
          <w:rFonts w:ascii="David" w:hAnsi="David" w:cs="David"/>
          <w:sz w:val="28"/>
          <w:szCs w:val="28"/>
          <w:rtl/>
        </w:rPr>
        <w:t xml:space="preserve">ב אֵין בּוֹנִים בֵּית הַכְּנֶסֶת אֶלָּא בְּגָבְהָהּ שֶׁל עִיר, וּמַגְבִּיהִין אוֹתוֹ עַד שֶׁיִּהְיֶה גָּבוֹהַּ מִכָּל בָּתֵּי </w:t>
      </w:r>
      <w:r w:rsidRPr="00BA4178">
        <w:rPr>
          <w:rFonts w:ascii="David" w:hAnsi="David" w:cs="David"/>
          <w:sz w:val="28"/>
          <w:szCs w:val="24"/>
          <w:rtl/>
        </w:rPr>
        <w:t>(ג)</w:t>
      </w:r>
      <w:r w:rsidRPr="00BA4178">
        <w:rPr>
          <w:rFonts w:ascii="David" w:hAnsi="David" w:cs="David"/>
          <w:sz w:val="28"/>
          <w:szCs w:val="28"/>
          <w:rtl/>
        </w:rPr>
        <w:t xml:space="preserve"> הָעִיר שֶׁמִּשְׁתַּמְּשִׁים בָּהֶם, לַאֲפוּקֵי בִּירָנִיּוֹת </w:t>
      </w:r>
      <w:r w:rsidRPr="00BA4178">
        <w:rPr>
          <w:rFonts w:ascii="David" w:hAnsi="David" w:cs="David"/>
          <w:sz w:val="28"/>
          <w:szCs w:val="24"/>
          <w:rtl/>
        </w:rPr>
        <w:t>(פֵּרוּשׁ בִּנְיָנִים הָעֲשׂוּיִם לְנוֹי תַּרְגּוּם שְׂכִיּוֹת הַחֶמְדָּה בִּירָנִיּוֹת שַׁפִּירָן)</w:t>
      </w:r>
      <w:r w:rsidRPr="00BA4178">
        <w:rPr>
          <w:rFonts w:ascii="David" w:hAnsi="David" w:cs="David"/>
          <w:sz w:val="28"/>
          <w:szCs w:val="28"/>
          <w:rtl/>
        </w:rPr>
        <w:t xml:space="preserve"> וּמִגְדָּלִים שֶׁאֵין מִשְׁתַּמְּשִׁים בָּהֶם; וְגַג שֶׁהוּא מְשֻׁפָּע וְאֵינוֹ רָאוּי לְתַשְׁמִישׁ, מְשַׁעֲרִין עַד הַמָּקוֹם שֶׁהוּא רָאוּי לְתַשְׁמִישׁ, דְּהַיְנוּ שֶׁאִם יֵשׁ עֲלִיָּה תַּחַת הַגַּג לֹא תְּהֵא גָּבוֹהַּ יוֹתֵר מִבֵּית הַכְּנֶסֶת. </w:t>
      </w:r>
      <w:r w:rsidRPr="00BA4178">
        <w:rPr>
          <w:rFonts w:ascii="David" w:hAnsi="David" w:cs="David"/>
          <w:bCs/>
          <w:sz w:val="28"/>
          <w:szCs w:val="28"/>
          <w:rtl/>
        </w:rPr>
        <w:t>הגה</w:t>
      </w:r>
      <w:r w:rsidRPr="00BA4178">
        <w:rPr>
          <w:rFonts w:ascii="David" w:hAnsi="David" w:cs="David"/>
          <w:sz w:val="28"/>
          <w:szCs w:val="28"/>
          <w:rtl/>
        </w:rPr>
        <w:t xml:space="preserve">: וּבִשְׁעַת הַדַּחַק, אוֹ שֶׁיֵּשׁ מִצְוַת מַלְכוּת שֶׁאֵינָן רַשָּׁאִים לִבְנוֹת בֵּית הַכְּנֶסֶת כְּדִינוֹ, מֻתָּר לְהִתְפַּלֵּל בְּבַיִת אַף עַל פִּי שֶׁדָּרִין בַּעֲלִיָּה עַל גַּבָּיו, וּבִלְבַד שֶׁיִּנְהֲגוּ בָּעֲלִיָּה שֶׁעָלָיו בִּנְקִיּוּת, כְּמוֹ שֶׁיִּתְבָּאֵר סוֹף סִימָן קנ''א. </w:t>
      </w:r>
      <w:r w:rsidRPr="00BA4178">
        <w:rPr>
          <w:rFonts w:ascii="David" w:hAnsi="David" w:cs="David"/>
          <w:sz w:val="28"/>
          <w:szCs w:val="24"/>
          <w:rtl/>
        </w:rPr>
        <w:t>(בֵּית יוֹסֵף סִימָן קנ''ד בְּשֵׁם מַהֲרִ''י בֶּן חָבִיב)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העיר. ועכשיו אין נזהרין בזה כיון דבתי שררות גבוהות ליכא הכירא לבית הכנסת. כנה''ג מ''א:</w:t>
      </w:r>
      <w:r>
        <w:rPr>
          <w:rFonts w:ascii="David" w:hAnsi="David" w:cs="David"/>
          <w:sz w:val="28"/>
          <w:szCs w:val="28"/>
          <w:rtl/>
        </w:rPr>
        <w:br/>
      </w:r>
      <w:r w:rsidRPr="00BA4178">
        <w:rPr>
          <w:rFonts w:ascii="David" w:hAnsi="David" w:cs="David"/>
          <w:sz w:val="28"/>
          <w:szCs w:val="28"/>
          <w:rtl/>
        </w:rPr>
        <w:t xml:space="preserve">ג מִי שֶׁהִגְבִּיהַּ בֵּיתוֹ יוֹתֵר </w:t>
      </w:r>
      <w:r w:rsidRPr="00BA4178">
        <w:rPr>
          <w:rFonts w:ascii="David" w:hAnsi="David" w:cs="David"/>
          <w:sz w:val="28"/>
          <w:szCs w:val="24"/>
          <w:rtl/>
        </w:rPr>
        <w:t>(ד)</w:t>
      </w:r>
      <w:r w:rsidRPr="00BA4178">
        <w:rPr>
          <w:rFonts w:ascii="David" w:hAnsi="David" w:cs="David"/>
          <w:sz w:val="28"/>
          <w:szCs w:val="28"/>
          <w:rtl/>
        </w:rPr>
        <w:t xml:space="preserve"> מִבֵּית הַכְּנֶסֶת, יֵשׁ אוֹמְרִים שֶׁכּוֹפִין אוֹתוֹ לְהַשְׁפִּילוֹ. וְאִם עָשָׂה בִּנְיָן גָּבוֹהַּ יוֹתֵר בְּקֶרֶן אֶחָד מִבֵּית הַכְּנֶסֶת, סַגֵּי בְּכָךְ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מַיְמוֹן פֶּרֶק י''א מֵהִלְכוֹת תְּפִלָּה, שֶׁכֵּן הָיָה מַעֲשֶׂה)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מבה''כ. דוקא בנין כגון גג או עליה אבל לא כמו שעושין קצת שתוחבין עמוד ברזל בקרן א' ולא הועילו כלום בתקנתן. מ''א:</w:t>
      </w:r>
      <w:r>
        <w:rPr>
          <w:rFonts w:ascii="David" w:hAnsi="David" w:cs="David"/>
          <w:sz w:val="28"/>
          <w:szCs w:val="28"/>
          <w:rtl/>
        </w:rPr>
        <w:br/>
      </w:r>
      <w:r w:rsidRPr="00BA4178">
        <w:rPr>
          <w:rFonts w:ascii="David" w:hAnsi="David" w:cs="David"/>
          <w:sz w:val="28"/>
          <w:szCs w:val="28"/>
          <w:rtl/>
        </w:rPr>
        <w:t xml:space="preserve">ד הַבּוֹנֶה כְּנֶגֶד חַלּוֹן בֵּית הַכְּנֶסֶת, אֵין </w:t>
      </w:r>
      <w:r w:rsidRPr="00BA4178">
        <w:rPr>
          <w:rFonts w:ascii="David" w:hAnsi="David" w:cs="David"/>
          <w:sz w:val="28"/>
          <w:szCs w:val="24"/>
          <w:rtl/>
        </w:rPr>
        <w:t>(ה)</w:t>
      </w:r>
      <w:r w:rsidRPr="00BA4178">
        <w:rPr>
          <w:rFonts w:ascii="David" w:hAnsi="David" w:cs="David"/>
          <w:sz w:val="28"/>
          <w:szCs w:val="28"/>
          <w:rtl/>
        </w:rPr>
        <w:t xml:space="preserve"> מַסְפִּיק לוֹ בְּהַרְחָקַת ד' אַמּוֹת, לְפִי שֶׁהוּא צָרִיךְ אוֹר גָּדוֹל.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מספיק לו. היינו כשהחזיקו הקהל בחלונות עיין מ''א סי' קנ''ד. כתב רמ''א בתשובה ס''ס ל''ב חצר בה''כ שאין בו תשמיש צנוע אין יכולין למחות ליחיד שפותח שם חלונות אבל אם הקהל פותחין חלונות בה''כ לחצרו יכול הוא למחות בידם עיין מ''א </w:t>
      </w:r>
      <w:r w:rsidRPr="00BA4178">
        <w:rPr>
          <w:rFonts w:ascii="David" w:hAnsi="David" w:cs="David"/>
          <w:sz w:val="28"/>
          <w:szCs w:val="24"/>
          <w:rtl/>
        </w:rPr>
        <w:t>(ובס' אליהו רבה השיג על מ''א בזה)</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ה אֵין פּוֹתְחִין פֶּתַח בֵּית הַכְּנֶסֶת אֶלָּא כְּנֶגֶד הַצַּד </w:t>
      </w:r>
      <w:r w:rsidRPr="00BA4178">
        <w:rPr>
          <w:rFonts w:ascii="David" w:hAnsi="David" w:cs="David"/>
          <w:sz w:val="28"/>
          <w:szCs w:val="24"/>
          <w:rtl/>
        </w:rPr>
        <w:t>(ו)</w:t>
      </w:r>
      <w:r w:rsidRPr="00BA4178">
        <w:rPr>
          <w:rFonts w:ascii="David" w:hAnsi="David" w:cs="David"/>
          <w:sz w:val="28"/>
          <w:szCs w:val="28"/>
          <w:rtl/>
        </w:rPr>
        <w:t xml:space="preserve"> שֶׁמִּתְפַּלְּלִין בּוֹ בְּאוֹתָהּ הָעִיר, שֶׁאִם מִתְפַּלְּלִין לְמַעֲרָב יִפְתְּחוּהוּ לַמִּזְרָח, כְּדֵי שֶׁיִּשְׁתַּחֲווּ מִן הַפֶּתַח נֶגֶד הָאָרוֹן שֶׁהוּא בָּרוּחַ שֶׁמִּתְפַּלְּלִין נֶגְדּוֹ. </w:t>
      </w:r>
      <w:r w:rsidRPr="00BA4178">
        <w:rPr>
          <w:rFonts w:ascii="David" w:hAnsi="David" w:cs="David"/>
          <w:bCs/>
          <w:sz w:val="28"/>
          <w:szCs w:val="28"/>
          <w:rtl/>
        </w:rPr>
        <w:t>הגה</w:t>
      </w:r>
      <w:r w:rsidRPr="00BA4178">
        <w:rPr>
          <w:rFonts w:ascii="David" w:hAnsi="David" w:cs="David"/>
          <w:sz w:val="28"/>
          <w:szCs w:val="28"/>
          <w:rtl/>
        </w:rPr>
        <w:t xml:space="preserve">: וְעוֹשִׂין </w:t>
      </w:r>
      <w:r w:rsidRPr="00BA4178">
        <w:rPr>
          <w:rFonts w:ascii="David" w:hAnsi="David" w:cs="David"/>
          <w:sz w:val="28"/>
          <w:szCs w:val="24"/>
          <w:rtl/>
        </w:rPr>
        <w:t>(ז)</w:t>
      </w:r>
      <w:r w:rsidRPr="00BA4178">
        <w:rPr>
          <w:rFonts w:ascii="David" w:hAnsi="David" w:cs="David"/>
          <w:sz w:val="28"/>
          <w:szCs w:val="28"/>
          <w:rtl/>
        </w:rPr>
        <w:t xml:space="preserve"> בִּימָה בְּאֶמְצַע בֵּית הַכְּנֶסֶת, שֶׁיַּעֲמֹד עָלֶיהָ הַקּוֹרֵא בַּתּוֹרָה וְיִשְׁמְעוּ כֻּלָּם. וּכְשֶׁמִּתְפַּלֵּל הַשְּׁלִיחַ צִבּוּר, פָּנָיו כְּלַפֵּי הַקֹּדֶשׁ. וְסֵדֶר הַיְשִׁיבָה כָּךְ הוּא: הַזְּקֵנִים יוֹשְׁבִים פְּנֵיהֶם כְּלַפֵּי הָעָם, וּשְׁאָר הָעָם כֻּלָּם יוֹשְׁבִים שׁוּרוֹת שׁוּרוֹת, פְּנֵיהֶם כְּלַפֵּי הַקֹּדֶשׁ וּפְנֵי הַזְּקֵנִים.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שמתפללין. נ''ל דאם היה הפתח בצד אחד וחרבה הבה''כ ורצו קצת מנהיגים לעשות הפתח כדינה אין האחרים יכולין למחות אפילו הם הרוב ואע''פ שמשנים סדר הישיבה יקוב הדין ביניהם. מ''א: </w:t>
      </w:r>
      <w:r w:rsidRPr="00BA4178">
        <w:rPr>
          <w:rFonts w:ascii="David" w:hAnsi="David" w:cs="David"/>
          <w:sz w:val="28"/>
          <w:szCs w:val="24"/>
          <w:rtl/>
        </w:rPr>
        <w:t>(ז)</w:t>
      </w:r>
      <w:r w:rsidRPr="00BA4178">
        <w:rPr>
          <w:rFonts w:ascii="David" w:hAnsi="David" w:cs="David"/>
          <w:sz w:val="28"/>
          <w:szCs w:val="28"/>
          <w:rtl/>
        </w:rPr>
        <w:t xml:space="preserve"> בימה. ואין עושין יותר מו' מדרגות לבימה זוהר ויקהל. אסור לישב בין הבימה להיכל שיהא אחוריו כנגד ההיכל דגנאי הוא ואיסורא נמי איכא דהעומד על הבימה כשמשתחוה לברך נראה כשמשתחוה לו. לבוש ט''ז מ''א: </w:t>
      </w:r>
      <w:r w:rsidRPr="00BA4178">
        <w:rPr>
          <w:rFonts w:ascii="David" w:hAnsi="David" w:cs="David"/>
          <w:sz w:val="28"/>
          <w:szCs w:val="24"/>
          <w:rtl/>
        </w:rPr>
        <w:t>(כתב אמונת שמואל סימן ל''ה גבאי צרקה שסייד וכייד במעות צדקה אין לכתוב זאת נעשה בפקודת ג''צ פלוני בב''ה ואפי' כבר נכתב יכולין למוחקו אם לא שנעשה בממונו)</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קנא - דיני קדשת 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בָּתֵּי כְּנֵסִיּוֹת וּבָתֵּי מִדְרָשׁוֹת, אֵין נוֹהֲגִין בָּהֶם קַלּוּת </w:t>
      </w:r>
      <w:r w:rsidRPr="00BA4178">
        <w:rPr>
          <w:rFonts w:ascii="David" w:hAnsi="David" w:cs="David"/>
          <w:sz w:val="28"/>
          <w:szCs w:val="24"/>
          <w:rtl/>
        </w:rPr>
        <w:t>(א)</w:t>
      </w:r>
      <w:r w:rsidRPr="00BA4178">
        <w:rPr>
          <w:rFonts w:ascii="David" w:hAnsi="David" w:cs="David"/>
          <w:sz w:val="28"/>
          <w:szCs w:val="28"/>
          <w:rtl/>
        </w:rPr>
        <w:t xml:space="preserve"> רֹאשׁ כְּגוֹן: שְׂחוֹק וְהִתּוּל וְשִׂיחָה בְּטֵלָה, וְאֵין אוֹכְלִים וְשׁוֹתִים בָּהֶם וְלֹא מִתְקַשְּׁטִין בָּהֶם וְלֹא מְטַיְּלִין בָּהֶם וְלֹא נִכְנָסִים בָּהֶם בַּחַמָּה מִפְּנֵי הַחַמָּה וּבַגְּשָׁמִים מִפְּנֵי הַגְּשָׁמִים, וְתַלְמִידֵי חֲכָמִים וְתַלְמִידֵיהֶם מֻתָּרִים לֶאֱכֹל וְלִשְׁתּוֹת בָּהֶם, </w:t>
      </w:r>
      <w:r w:rsidRPr="00BA4178">
        <w:rPr>
          <w:rFonts w:ascii="David" w:hAnsi="David" w:cs="David"/>
          <w:sz w:val="28"/>
          <w:szCs w:val="24"/>
          <w:rtl/>
        </w:rPr>
        <w:t>(ב)</w:t>
      </w:r>
      <w:r w:rsidRPr="00BA4178">
        <w:rPr>
          <w:rFonts w:ascii="David" w:hAnsi="David" w:cs="David"/>
          <w:sz w:val="28"/>
          <w:szCs w:val="28"/>
          <w:rtl/>
        </w:rPr>
        <w:t xml:space="preserve"> מִדֹּחַק, וְיֵשׁ אוֹמְרִים דִּבְבֵית הַמִּדְרָשׁ אֲפִלּוּ שֶׁלֹּא מִדֹּחַק שָׁרֵי </w:t>
      </w:r>
      <w:r w:rsidRPr="00BA4178">
        <w:rPr>
          <w:rFonts w:ascii="David" w:hAnsi="David" w:cs="David"/>
          <w:sz w:val="28"/>
          <w:szCs w:val="24"/>
          <w:rtl/>
        </w:rPr>
        <w:t>(רַ''ן פ' בְּנֵי הָעִיר)</w:t>
      </w:r>
      <w:r w:rsidRPr="00BA4178">
        <w:rPr>
          <w:rFonts w:ascii="David" w:hAnsi="David" w:cs="David"/>
          <w:sz w:val="28"/>
          <w:szCs w:val="28"/>
          <w:rtl/>
        </w:rPr>
        <w:t xml:space="preserve">. וְאֵין מְחַשְּׁבִים בָּהֶם חֶשְׁבּוֹנוֹת, אֶלָּא אִם כֵּן הֵם שֶׁל מִצְוָה, כְּגוֹן: קֻפָּה שֶׁל צְדָקָה וּפִדְיוֹן שְׁבוּיִים, וְאֵין מַסְפִּידִים בָּהֶם אֶלָּא אִם כֵּן יִהְיֶה הַהֶסְפֵּד לְאֶחָד מִגְּדוֹלֵי </w:t>
      </w:r>
      <w:r w:rsidRPr="00BA4178">
        <w:rPr>
          <w:rFonts w:ascii="David" w:hAnsi="David" w:cs="David"/>
          <w:sz w:val="28"/>
          <w:szCs w:val="24"/>
          <w:rtl/>
        </w:rPr>
        <w:t>(ג)</w:t>
      </w:r>
      <w:r w:rsidRPr="00BA4178">
        <w:rPr>
          <w:rFonts w:ascii="David" w:hAnsi="David" w:cs="David"/>
          <w:sz w:val="28"/>
          <w:szCs w:val="28"/>
          <w:rtl/>
        </w:rPr>
        <w:t xml:space="preserve"> הָעִיר, שֶׁכָּל בְּנֵי הָעִיר מִתְקַבְּצִים וּבָאִים לְהַסְפִּידוֹ; וְאִם צָרִיךְ לִכָּנֵס בָּהֶם לְצָרְכּוֹ, כְּגוֹן לִקְרֹא לְאָדָם, יִכָּנֵס וְיִקְרָא מְעַט אוֹ יֹאמַר דְּבַר </w:t>
      </w:r>
      <w:r w:rsidRPr="00BA4178">
        <w:rPr>
          <w:rFonts w:ascii="David" w:hAnsi="David" w:cs="David"/>
          <w:sz w:val="28"/>
          <w:szCs w:val="24"/>
          <w:rtl/>
        </w:rPr>
        <w:t>(ד)</w:t>
      </w:r>
      <w:r w:rsidRPr="00BA4178">
        <w:rPr>
          <w:rFonts w:ascii="David" w:hAnsi="David" w:cs="David"/>
          <w:sz w:val="28"/>
          <w:szCs w:val="28"/>
          <w:rtl/>
        </w:rPr>
        <w:t xml:space="preserve"> שְׁמוּעָה, וְאַחַר כָּךְ יִקְרָאֶנּוּ, כְּדֵי שֶׁלֹּא יְהֵא נִרְאֶה כְּאִלּוּ נִכְנָס לְצָרְכּוֹ; וְאִם אֵינוֹ יוֹדֵעַ לֹא לִקְרוֹת וְלֹא לִשְׁנוֹת, יֹאמַר לְאֶחָד מֵהַתִּינוֹקוֹת: קְרָא לִי פָּסוּק שֶׁאַתָּה קוֹרֵא בּוֹ אוֹ יִשְׁהֶה מְעַט וְאַחַר כָּךְ יֵצֵא, שֶׁהַיְשִׁיבָה בָּהֶם מִצְוָה, שֶׁנֶּאֱמַר: אַשְׁרֵי יוֹשְׁבֵי בֵיתֶךָ </w:t>
      </w:r>
      <w:r w:rsidRPr="00BA4178">
        <w:rPr>
          <w:rFonts w:ascii="David" w:hAnsi="David" w:cs="David"/>
          <w:sz w:val="28"/>
          <w:szCs w:val="24"/>
          <w:rtl/>
        </w:rPr>
        <w:t>(תְּהִלִּים פד, ה)</w:t>
      </w:r>
      <w:r w:rsidRPr="00BA4178">
        <w:rPr>
          <w:rFonts w:ascii="David" w:hAnsi="David" w:cs="David"/>
          <w:sz w:val="28"/>
          <w:szCs w:val="28"/>
          <w:rtl/>
        </w:rPr>
        <w:t xml:space="preserve"> וְשִׁעוּר הַיְשִׁיבָה, כְּדֵי הִלּוּךְ ב' פְּתָחִים, </w:t>
      </w:r>
      <w:r w:rsidRPr="00BA4178">
        <w:rPr>
          <w:rFonts w:ascii="David" w:hAnsi="David" w:cs="David"/>
          <w:sz w:val="28"/>
          <w:szCs w:val="24"/>
          <w:rtl/>
        </w:rPr>
        <w:t>(לְדַעַת הי''מ בְּסי' צ' סוֹף סָעִיף כ')</w:t>
      </w:r>
      <w:r w:rsidRPr="00BA4178">
        <w:rPr>
          <w:rFonts w:ascii="David" w:hAnsi="David" w:cs="David"/>
          <w:sz w:val="28"/>
          <w:szCs w:val="28"/>
          <w:rtl/>
        </w:rPr>
        <w:t xml:space="preserve"> </w:t>
      </w:r>
      <w:r w:rsidRPr="00BA4178">
        <w:rPr>
          <w:rFonts w:ascii="David" w:hAnsi="David" w:cs="David"/>
          <w:sz w:val="28"/>
          <w:szCs w:val="24"/>
          <w:rtl/>
        </w:rPr>
        <w:t>(מָרְדְּכַי ר''פ הַשֻּׁתָּפִין)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ראש. ובעון זה נהפכין הבה''כ לבית עכו''ם סמ''ק. אסור לשחוט בבה''כ מבי''ט מ''א. כתב הרא''ם ח''א סי' ע''ט דאפי' נעשה בבה''כ עבירה שמצאו לשמש מתעולל עם נערה אחת שמותר להתפלל שם וכל קדושת בה''כ עליו ע''ש כתב בשארית יוסף סי' כ''ח שכיני בה''כ שמגיע מהם ריח רע לבה''כ צריכים להרחיק ע''ש: </w:t>
      </w:r>
      <w:r w:rsidRPr="00BA4178">
        <w:rPr>
          <w:rFonts w:ascii="David" w:hAnsi="David" w:cs="David"/>
          <w:sz w:val="28"/>
          <w:szCs w:val="24"/>
          <w:rtl/>
        </w:rPr>
        <w:t>(ב)</w:t>
      </w:r>
      <w:r w:rsidRPr="00BA4178">
        <w:rPr>
          <w:rFonts w:ascii="David" w:hAnsi="David" w:cs="David"/>
          <w:sz w:val="28"/>
          <w:szCs w:val="28"/>
          <w:rtl/>
        </w:rPr>
        <w:t xml:space="preserve"> מדוחק. עמ''א וט''ז: </w:t>
      </w:r>
      <w:r w:rsidRPr="00BA4178">
        <w:rPr>
          <w:rFonts w:ascii="David" w:hAnsi="David" w:cs="David"/>
          <w:sz w:val="28"/>
          <w:szCs w:val="24"/>
          <w:rtl/>
        </w:rPr>
        <w:t>(ג)</w:t>
      </w:r>
      <w:r w:rsidRPr="00BA4178">
        <w:rPr>
          <w:rFonts w:ascii="David" w:hAnsi="David" w:cs="David"/>
          <w:sz w:val="28"/>
          <w:szCs w:val="28"/>
          <w:rtl/>
        </w:rPr>
        <w:t xml:space="preserve"> העיר. פי' שמת קרוב של הגדול: </w:t>
      </w:r>
      <w:r w:rsidRPr="00BA4178">
        <w:rPr>
          <w:rFonts w:ascii="David" w:hAnsi="David" w:cs="David"/>
          <w:sz w:val="28"/>
          <w:szCs w:val="24"/>
          <w:rtl/>
        </w:rPr>
        <w:t>(ד)</w:t>
      </w:r>
      <w:r w:rsidRPr="00BA4178">
        <w:rPr>
          <w:rFonts w:ascii="David" w:hAnsi="David" w:cs="David"/>
          <w:sz w:val="28"/>
          <w:szCs w:val="28"/>
          <w:rtl/>
        </w:rPr>
        <w:t xml:space="preserve"> שמועה. פי' של תורה האר''י ז''ל היה נזהר מאוד שלא לדבר בבה''כ אפילו דברי מוסר פן ימשוך ממנו דברי חול:</w:t>
      </w:r>
      <w:r>
        <w:rPr>
          <w:rFonts w:ascii="David" w:hAnsi="David" w:cs="David"/>
          <w:sz w:val="28"/>
          <w:szCs w:val="28"/>
          <w:rtl/>
        </w:rPr>
        <w:br/>
      </w:r>
      <w:r w:rsidRPr="00BA4178">
        <w:rPr>
          <w:rFonts w:ascii="David" w:hAnsi="David" w:cs="David"/>
          <w:sz w:val="28"/>
          <w:szCs w:val="28"/>
          <w:rtl/>
        </w:rPr>
        <w:lastRenderedPageBreak/>
        <w:t xml:space="preserve">ב יֵשׁ אוֹמְרִים שֶׁמַּה שֶּׁשָּׁנִינוּ בִּקְדֻשַּׁת בָּתֵּי מִדְרָשׁוֹת, ר''ל שֶׁל רַבִּים דּוּמְיָא דְּבֵית הַכְּנֶסֶת, אֲבָל יָחִיד הַקּוֹבֵעַ מִדְרָשׁ בְּבֵיתוֹ לְצָרְכּוֹ אֵין לוֹ קְדֻשָּׁה כָּל 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יְשֵׁנִים </w:t>
      </w:r>
      <w:r w:rsidRPr="00BA4178">
        <w:rPr>
          <w:rFonts w:ascii="David" w:hAnsi="David" w:cs="David"/>
          <w:sz w:val="28"/>
          <w:szCs w:val="24"/>
          <w:rtl/>
        </w:rPr>
        <w:t>(ה)</w:t>
      </w:r>
      <w:r w:rsidRPr="00BA4178">
        <w:rPr>
          <w:rFonts w:ascii="David" w:hAnsi="David" w:cs="David"/>
          <w:sz w:val="28"/>
          <w:szCs w:val="28"/>
          <w:rtl/>
        </w:rPr>
        <w:t xml:space="preserve"> בְּבֵית הַכְּנֶסֶת, אֲפִלּוּ שְׁנַת עֲרַאי, אֲבָל בְּבֵית הַמִּדְרָשׁ, מֻתָּר.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בבה''כ. וחייב לגעור באותן הישנים בבה''כ מכ''ש אותן שישנים בשעת הדרשה שאז עבירה גוררת עבירה ומסיר אזנו משמוע תורה. המתעטש בבית הכנסת אין אומרים לו רפואה מיימוני. עיין ט''ז. </w:t>
      </w:r>
      <w:r w:rsidRPr="00BA4178">
        <w:rPr>
          <w:rFonts w:ascii="David" w:hAnsi="David" w:cs="David"/>
          <w:sz w:val="28"/>
          <w:szCs w:val="24"/>
          <w:rtl/>
        </w:rPr>
        <w:t>(ובאליהו רבה התיר במקום שמותר להפסיק והביא ראיה לדבריו ועיין ספר חסידים סי' תתרי''א. מצא דבר בחצר ביה''כ זכה בו ולא אמרינן דחצר להקדש (אגודה ריש מעילה)</w:t>
      </w:r>
      <w:r w:rsidRPr="00BA4178">
        <w:rPr>
          <w:rFonts w:ascii="David" w:hAnsi="David" w:cs="David"/>
          <w:sz w:val="28"/>
          <w:szCs w:val="28"/>
          <w:rtl/>
        </w:rPr>
        <w:t>. ושיחת הילדים איסור גדול בבה''כ של''ה):</w:t>
      </w:r>
      <w:r>
        <w:rPr>
          <w:rFonts w:ascii="David" w:hAnsi="David" w:cs="David"/>
          <w:sz w:val="28"/>
          <w:szCs w:val="28"/>
          <w:rtl/>
        </w:rPr>
        <w:br/>
      </w:r>
      <w:r w:rsidRPr="00BA4178">
        <w:rPr>
          <w:rFonts w:ascii="David" w:hAnsi="David" w:cs="David"/>
          <w:sz w:val="28"/>
          <w:szCs w:val="28"/>
          <w:rtl/>
        </w:rPr>
        <w:t xml:space="preserve">ד לְצֹרֶךְ בֵּית הַכְּנֶסֶת, מֻתָּר לֶאֱכֹל וְלִישַׁן </w:t>
      </w:r>
      <w:r w:rsidRPr="00BA4178">
        <w:rPr>
          <w:rFonts w:ascii="David" w:hAnsi="David" w:cs="David"/>
          <w:sz w:val="28"/>
          <w:szCs w:val="24"/>
          <w:rtl/>
        </w:rPr>
        <w:t>(ו)</w:t>
      </w:r>
      <w:r w:rsidRPr="00BA4178">
        <w:rPr>
          <w:rFonts w:ascii="David" w:hAnsi="David" w:cs="David"/>
          <w:sz w:val="28"/>
          <w:szCs w:val="28"/>
          <w:rtl/>
        </w:rPr>
        <w:t xml:space="preserve"> בְּתוֹכוֹ, וּמִטַּעַם זֶה יְשֵׁנִים בְּלֵיל יוֹם הַכִּפּוּרִים בְּבֵית הַכְּנֶסֶת; וַאֲפִלּוּ לְצֹרֶךְ מִצְוָה אַחֶרֶת, כְּגוֹן כְּשֶׁנִּקְבָּצִים לְעַבֵּר </w:t>
      </w:r>
      <w:r w:rsidRPr="00BA4178">
        <w:rPr>
          <w:rFonts w:ascii="David" w:hAnsi="David" w:cs="David"/>
          <w:sz w:val="28"/>
          <w:szCs w:val="24"/>
          <w:rtl/>
        </w:rPr>
        <w:t>(ז)</w:t>
      </w:r>
      <w:r w:rsidRPr="00BA4178">
        <w:rPr>
          <w:rFonts w:ascii="David" w:hAnsi="David" w:cs="David"/>
          <w:sz w:val="28"/>
          <w:szCs w:val="28"/>
          <w:rtl/>
        </w:rPr>
        <w:t xml:space="preserve"> הַשָּׁנָה בְּבֵית הַכְּנֶסֶת, מֻתָּר לֶאֱכֹל שָׁם.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בתוכו. ולא יכניס מטתו לשם. מ''א: </w:t>
      </w:r>
      <w:r w:rsidRPr="00BA4178">
        <w:rPr>
          <w:rFonts w:ascii="David" w:hAnsi="David" w:cs="David"/>
          <w:sz w:val="28"/>
          <w:szCs w:val="24"/>
          <w:rtl/>
        </w:rPr>
        <w:t>(ז)</w:t>
      </w:r>
      <w:r w:rsidRPr="00BA4178">
        <w:rPr>
          <w:rFonts w:ascii="David" w:hAnsi="David" w:cs="David"/>
          <w:sz w:val="28"/>
          <w:szCs w:val="28"/>
          <w:rtl/>
        </w:rPr>
        <w:t xml:space="preserve"> השנה. שאין בה קלות ראש דאין עולין לה אלא בפת וקטניות:</w:t>
      </w:r>
      <w:r>
        <w:rPr>
          <w:rFonts w:ascii="David" w:hAnsi="David" w:cs="David"/>
          <w:sz w:val="28"/>
          <w:szCs w:val="28"/>
          <w:rtl/>
        </w:rPr>
        <w:br/>
      </w:r>
      <w:r w:rsidRPr="00BA4178">
        <w:rPr>
          <w:rFonts w:ascii="David" w:hAnsi="David" w:cs="David"/>
          <w:sz w:val="28"/>
          <w:szCs w:val="28"/>
          <w:rtl/>
        </w:rPr>
        <w:t xml:space="preserve">ה הָיוּ לְבֵית הַכְּנֶסֶת שְׁנֵי פְּתָחִים, לֹא יִכָּנֵס בְּפֶתַח זֶה לַעֲשׂוֹתוֹ דֶּרֶךְ לָצֵאת בַּפֶּתַח הַשֵּׁנִי לְקַצֵּר דַּרְכּוֹ; וְאִם הָיָה הַדֶּרֶךְ עוֹבֵר קֹדֶם שֶׁנִּבְנָה בֵּית הַכְּנֶסֶת, מֻתָּר. וְכֵן אִם לֹא נִכְנַס בּוֹ תְּחִלָּה כְּדֵי לְקַצֵּר דַּרְכּוֹ, מֻתָּר לַעֲשׂוֹתוֹ דֶּרֶךְ. וּכְשֶׁנִּכְנָס בּוֹ לְהִתְפַּלֵּל, </w:t>
      </w:r>
      <w:r w:rsidRPr="00BA4178">
        <w:rPr>
          <w:rFonts w:ascii="David" w:hAnsi="David" w:cs="David"/>
          <w:sz w:val="28"/>
          <w:szCs w:val="24"/>
          <w:rtl/>
        </w:rPr>
        <w:t>(ח)</w:t>
      </w:r>
      <w:r w:rsidRPr="00BA4178">
        <w:rPr>
          <w:rFonts w:ascii="David" w:hAnsi="David" w:cs="David"/>
          <w:sz w:val="28"/>
          <w:szCs w:val="28"/>
          <w:rtl/>
        </w:rPr>
        <w:t xml:space="preserve"> מֻתָּר לְמִי שֶׁנִּכְנָס בְּפֶתַח זֶה לָצֵאת בְּפֶתַח אַחֵר.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מותר למי. צ''ל מצוה למי וכו' מ''א ע''ש ועיין ע''ת:</w:t>
      </w:r>
      <w:r>
        <w:rPr>
          <w:rFonts w:ascii="David" w:hAnsi="David" w:cs="David"/>
          <w:sz w:val="28"/>
          <w:szCs w:val="28"/>
          <w:rtl/>
        </w:rPr>
        <w:br/>
      </w:r>
      <w:r w:rsidRPr="00BA4178">
        <w:rPr>
          <w:rFonts w:ascii="David" w:hAnsi="David" w:cs="David"/>
          <w:sz w:val="28"/>
          <w:szCs w:val="28"/>
          <w:rtl/>
        </w:rPr>
        <w:t xml:space="preserve">ו מֻתָּר לִכָּנֵס בְּבֵית הַכְּנֶסֶת בְּמַקְלוֹ וּבְתַרְמִילוֹ וּבַאֲפוּנְדָתוֹ </w:t>
      </w:r>
      <w:r w:rsidRPr="00BA4178">
        <w:rPr>
          <w:rFonts w:ascii="David" w:hAnsi="David" w:cs="David"/>
          <w:sz w:val="28"/>
          <w:szCs w:val="24"/>
          <w:rtl/>
        </w:rPr>
        <w:t>(פי' מִינֵי כִּיסִים תַּרְגּוּם וּבְיַלְקוּט וּבְתַרְמִילֵיהּ)</w:t>
      </w:r>
      <w:r w:rsidRPr="00BA4178">
        <w:rPr>
          <w:rFonts w:ascii="David" w:hAnsi="David" w:cs="David"/>
          <w:sz w:val="28"/>
          <w:szCs w:val="28"/>
          <w:rtl/>
        </w:rPr>
        <w:t xml:space="preserve">, וְיֵשׁ אוֹסְרִים לִכָּנֵס בּוֹ בְּסַכִּין אָרֹךְ אוֹ בְּרֹאשׁ מְגֻלֶּה.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יָכוֹל לִרֹק </w:t>
      </w:r>
      <w:r w:rsidRPr="00BA4178">
        <w:rPr>
          <w:rFonts w:ascii="David" w:hAnsi="David" w:cs="David"/>
          <w:sz w:val="28"/>
          <w:szCs w:val="24"/>
          <w:rtl/>
        </w:rPr>
        <w:t>(ט)</w:t>
      </w:r>
      <w:r w:rsidRPr="00BA4178">
        <w:rPr>
          <w:rFonts w:ascii="David" w:hAnsi="David" w:cs="David"/>
          <w:sz w:val="28"/>
          <w:szCs w:val="28"/>
          <w:rtl/>
        </w:rPr>
        <w:t xml:space="preserve"> בּוֹ, וּבִלְבַד שֶׁיְּשַׁפְשְׁפֶנּוּ בְּרַגְלָיו אוֹ שֶׁיִּהְיֶה שָׁם גֶּמִי שֶׁאִם יִרֹק לְתוֹכוֹ לֹא יְהֵא נִרְאֶה.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בו. דוקא שלא בשעת תפלה והאר''י ז''ל היה נזהר מרקיקה אפילו שלא בשעת התפלה:</w:t>
      </w:r>
      <w:r>
        <w:rPr>
          <w:rFonts w:ascii="David" w:hAnsi="David" w:cs="David"/>
          <w:sz w:val="28"/>
          <w:szCs w:val="28"/>
          <w:rtl/>
        </w:rPr>
        <w:br/>
      </w:r>
      <w:r w:rsidRPr="00BA4178">
        <w:rPr>
          <w:rFonts w:ascii="David" w:hAnsi="David" w:cs="David"/>
          <w:sz w:val="28"/>
          <w:szCs w:val="28"/>
          <w:rtl/>
        </w:rPr>
        <w:t xml:space="preserve">ח טִיט שֶׁעַל רַגְלָיו, רָאוּי לְקַנְּחוֹ קֹדֶם שֶׁיִּכָּנֵס לְהִתְפַּלֵּל; וְרָאוּי שֶׁלֹּא יְהֵא עָלָיו וְלֹא עַל בְּגָדָיו שׁוּם לִכְלוּךְ.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נוֹהֲגִים בָּהֶם כָּבוֹד, </w:t>
      </w:r>
      <w:r w:rsidRPr="00BA4178">
        <w:rPr>
          <w:rFonts w:ascii="David" w:hAnsi="David" w:cs="David"/>
          <w:sz w:val="28"/>
          <w:szCs w:val="24"/>
          <w:rtl/>
        </w:rPr>
        <w:t>(י)</w:t>
      </w:r>
      <w:r w:rsidRPr="00BA4178">
        <w:rPr>
          <w:rFonts w:ascii="David" w:hAnsi="David" w:cs="David"/>
          <w:sz w:val="28"/>
          <w:szCs w:val="28"/>
          <w:rtl/>
        </w:rPr>
        <w:t xml:space="preserve"> לְכַבְּדָן וּלְרַבְּצָן </w:t>
      </w:r>
      <w:r w:rsidRPr="00BA4178">
        <w:rPr>
          <w:rFonts w:ascii="David" w:hAnsi="David" w:cs="David"/>
          <w:sz w:val="28"/>
          <w:szCs w:val="24"/>
          <w:rtl/>
        </w:rPr>
        <w:t>(פי' כִּבּוּד נִקוּי הַבַּיִת רִבּוּץ זְרִיקַת הַמַּיִם עַל פְּנֵי הַקַרְקַע)</w:t>
      </w:r>
      <w:r w:rsidRPr="00BA4178">
        <w:rPr>
          <w:rFonts w:ascii="David" w:hAnsi="David" w:cs="David"/>
          <w:sz w:val="28"/>
          <w:szCs w:val="28"/>
          <w:rtl/>
        </w:rPr>
        <w:t>. וְנוֹהֲגִין לְהַדְלִיק בָּהֶם נֵרוֹת, לְכַבְּדָן.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לכבדן. רבינו יעקב היה מכבד בזקנו לפני ארון הקודש. ס''ח מ''א:</w:t>
      </w:r>
      <w:r>
        <w:rPr>
          <w:rFonts w:ascii="David" w:hAnsi="David" w:cs="David"/>
          <w:sz w:val="28"/>
          <w:szCs w:val="28"/>
          <w:rtl/>
        </w:rPr>
        <w:br/>
      </w:r>
      <w:r w:rsidRPr="00BA4178">
        <w:rPr>
          <w:rFonts w:ascii="David" w:hAnsi="David" w:cs="David"/>
          <w:sz w:val="28"/>
          <w:szCs w:val="28"/>
          <w:rtl/>
        </w:rPr>
        <w:t xml:space="preserve">י אֲפִלּוּ לְאַחַר </w:t>
      </w:r>
      <w:r w:rsidRPr="00BA4178">
        <w:rPr>
          <w:rFonts w:ascii="David" w:hAnsi="David" w:cs="David"/>
          <w:sz w:val="28"/>
          <w:szCs w:val="24"/>
          <w:rtl/>
        </w:rPr>
        <w:t>(יא)</w:t>
      </w:r>
      <w:r w:rsidRPr="00BA4178">
        <w:rPr>
          <w:rFonts w:ascii="David" w:hAnsi="David" w:cs="David"/>
          <w:sz w:val="28"/>
          <w:szCs w:val="28"/>
          <w:rtl/>
        </w:rPr>
        <w:t xml:space="preserve"> שֶׁחָרְבוּ, עֲדַיִן הֵן בִּקְדֻשָּׁתָן; וּכְשֵׁם שֶׁנּוֹהֲגִים בָּהֶם כָּבוֹד בְּיִשּׁוּבָן, כָּךְ נוֹהֲגִים בְּחֻרְבָּנָם, חוּץ מִכִּבּוּד וְרִבּוּץ; וְאִם עָלוּ בָּהֶם עֲשָׂבִים, תּוֹלְשִׁים אוֹתָם וּמַנִּיחִים אוֹתָם בִּמְקוֹמָן, מִשּׁוּם עָגְמַת נֶפֶשׁ, כְּדֵי שֶׁיִּרְאוּ הָעָם וְתָעִיר רוּחָם וְיִשְׁתַּדְּלוּ לִבְנוֹתָהּ.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שחרבו. אפילו בח''ל ר''י בי רב. מ''א:</w:t>
      </w:r>
      <w:r>
        <w:rPr>
          <w:rFonts w:ascii="David" w:hAnsi="David" w:cs="David"/>
          <w:sz w:val="28"/>
          <w:szCs w:val="28"/>
          <w:rtl/>
        </w:rPr>
        <w:br/>
      </w:r>
      <w:r w:rsidRPr="00BA4178">
        <w:rPr>
          <w:rFonts w:ascii="David" w:hAnsi="David" w:cs="David"/>
          <w:sz w:val="28"/>
          <w:szCs w:val="28"/>
          <w:rtl/>
        </w:rPr>
        <w:t xml:space="preserve">יא אִם בִּשְׁעַת בִּנְיַן בֵּית הַכְּנֶסֶת </w:t>
      </w:r>
      <w:r w:rsidRPr="00BA4178">
        <w:rPr>
          <w:rFonts w:ascii="David" w:hAnsi="David" w:cs="David"/>
          <w:sz w:val="28"/>
          <w:szCs w:val="24"/>
          <w:rtl/>
        </w:rPr>
        <w:t>(יב)</w:t>
      </w:r>
      <w:r w:rsidRPr="00BA4178">
        <w:rPr>
          <w:rFonts w:ascii="David" w:hAnsi="David" w:cs="David"/>
          <w:sz w:val="28"/>
          <w:szCs w:val="28"/>
          <w:rtl/>
        </w:rPr>
        <w:t xml:space="preserve"> הִתְנוּ עָלָיו לְהִשְׁתַּמֵּשׁ בּוֹ, מֻתָּר לְהִשְׁתַּמֵּשׁ בּוֹ </w:t>
      </w:r>
      <w:r w:rsidRPr="00BA4178">
        <w:rPr>
          <w:rFonts w:ascii="David" w:hAnsi="David" w:cs="David"/>
          <w:sz w:val="28"/>
          <w:szCs w:val="24"/>
          <w:rtl/>
        </w:rPr>
        <w:t>(יג)</w:t>
      </w:r>
      <w:r w:rsidRPr="00BA4178">
        <w:rPr>
          <w:rFonts w:ascii="David" w:hAnsi="David" w:cs="David"/>
          <w:sz w:val="28"/>
          <w:szCs w:val="28"/>
          <w:rtl/>
        </w:rPr>
        <w:t xml:space="preserve"> בְּחֻרְבָּנוֹ; אֲבָל בְּיִשּׁוּבוֹ, לָא מְהָנֵי תְּנָאָה. וַאֲפִלּוּ בְּחֻרְבָּנוֹ, לְתַשְׁמִישׁ מְגֻנֶּה, כְּגוֹן: זְרִיעָה וְחֶשְׁבּוֹנוֹת שֶׁל רַבִּים, לֹא מְהָנֵי </w:t>
      </w:r>
      <w:r w:rsidRPr="00BA4178">
        <w:rPr>
          <w:rFonts w:ascii="David" w:hAnsi="David" w:cs="David"/>
          <w:sz w:val="28"/>
          <w:szCs w:val="24"/>
          <w:rtl/>
        </w:rPr>
        <w:t>(יד)</w:t>
      </w:r>
      <w:r w:rsidRPr="00BA4178">
        <w:rPr>
          <w:rFonts w:ascii="David" w:hAnsi="David" w:cs="David"/>
          <w:sz w:val="28"/>
          <w:szCs w:val="28"/>
          <w:rtl/>
        </w:rPr>
        <w:t xml:space="preserve"> תְּנָאָה; בַּמֶּה דְּבָרִים אֲמוּרִים, בְּבָתֵּי כְּנֵסִיּוֹת </w:t>
      </w:r>
      <w:r w:rsidRPr="00BA4178">
        <w:rPr>
          <w:rFonts w:ascii="David" w:hAnsi="David" w:cs="David"/>
          <w:sz w:val="28"/>
          <w:szCs w:val="24"/>
          <w:rtl/>
        </w:rPr>
        <w:t>(טו)</w:t>
      </w:r>
      <w:r w:rsidRPr="00BA4178">
        <w:rPr>
          <w:rFonts w:ascii="David" w:hAnsi="David" w:cs="David"/>
          <w:sz w:val="28"/>
          <w:szCs w:val="28"/>
          <w:rtl/>
        </w:rPr>
        <w:t xml:space="preserve"> שֶׁבְּחוּצָה לָאָרֶץ, אֲבָל בְּבָתֵּי כְּנֵסִיּוֹת שֶׁבְּאֶרֶץ יִשְׂרָאֵל, לָא מְהָנֵי שׁוּם תְּנַאי.</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התנו עליו. דוקא התנו בפירוש אבל מסתמא לא. עיין מ''א: </w:t>
      </w:r>
      <w:r w:rsidRPr="00BA4178">
        <w:rPr>
          <w:rFonts w:ascii="David" w:hAnsi="David" w:cs="David"/>
          <w:sz w:val="28"/>
          <w:szCs w:val="24"/>
          <w:rtl/>
        </w:rPr>
        <w:t>(יג)</w:t>
      </w:r>
      <w:r w:rsidRPr="00BA4178">
        <w:rPr>
          <w:rFonts w:ascii="David" w:hAnsi="David" w:cs="David"/>
          <w:sz w:val="28"/>
          <w:szCs w:val="28"/>
          <w:rtl/>
        </w:rPr>
        <w:t xml:space="preserve"> בחרבנו. דוקא שאין דעתם לבנותה. אגודה. מ''א: </w:t>
      </w:r>
      <w:r w:rsidRPr="00BA4178">
        <w:rPr>
          <w:rFonts w:ascii="David" w:hAnsi="David" w:cs="David"/>
          <w:sz w:val="28"/>
          <w:szCs w:val="24"/>
          <w:rtl/>
        </w:rPr>
        <w:t>(יד)</w:t>
      </w:r>
      <w:r w:rsidRPr="00BA4178">
        <w:rPr>
          <w:rFonts w:ascii="David" w:hAnsi="David" w:cs="David"/>
          <w:sz w:val="28"/>
          <w:szCs w:val="28"/>
          <w:rtl/>
        </w:rPr>
        <w:t xml:space="preserve"> תנאי. היינו לקלות ראש כגון אכילה ושתיה וזריעה הוי קלות ראש ביותר ועגמת נפש. מ''א: </w:t>
      </w:r>
      <w:r w:rsidRPr="00BA4178">
        <w:rPr>
          <w:rFonts w:ascii="David" w:hAnsi="David" w:cs="David"/>
          <w:sz w:val="28"/>
          <w:szCs w:val="24"/>
          <w:rtl/>
        </w:rPr>
        <w:t>(טו)</w:t>
      </w:r>
      <w:r w:rsidRPr="00BA4178">
        <w:rPr>
          <w:rFonts w:ascii="David" w:hAnsi="David" w:cs="David"/>
          <w:sz w:val="28"/>
          <w:szCs w:val="28"/>
          <w:rtl/>
        </w:rPr>
        <w:t xml:space="preserve"> שבח''ל. עיין מ''א ועיין במגילה דף כ''ח בתוס' ד''ה בתי כנסיות של בבל כתבו דמיירי בחרבנם אבל בישובם אסור. ואלו בד''ה ואעפ''כ אין נוהגין קלות ראש כתבו דמיירי בבנינם דאלו בחרבנם שרי בכל הני ע''ש וצ''ע. ועיין במהרש''א ובספר גופי הלכות:</w:t>
      </w:r>
      <w:r>
        <w:rPr>
          <w:rFonts w:ascii="David" w:hAnsi="David" w:cs="David"/>
          <w:sz w:val="28"/>
          <w:szCs w:val="28"/>
          <w:rtl/>
        </w:rPr>
        <w:br/>
      </w:r>
      <w:r w:rsidRPr="00BA4178">
        <w:rPr>
          <w:rFonts w:ascii="David" w:hAnsi="David" w:cs="David"/>
          <w:sz w:val="28"/>
          <w:szCs w:val="28"/>
          <w:rtl/>
        </w:rPr>
        <w:t xml:space="preserve">יב יֵשׁ לִזָּהֵר מִלְּהִשְׁתַּמֵּשׁ </w:t>
      </w:r>
      <w:r w:rsidRPr="00BA4178">
        <w:rPr>
          <w:rFonts w:ascii="David" w:hAnsi="David" w:cs="David"/>
          <w:sz w:val="28"/>
          <w:szCs w:val="24"/>
          <w:rtl/>
        </w:rPr>
        <w:t>(טז)</w:t>
      </w:r>
      <w:r w:rsidRPr="00BA4178">
        <w:rPr>
          <w:rFonts w:ascii="David" w:hAnsi="David" w:cs="David"/>
          <w:sz w:val="28"/>
          <w:szCs w:val="28"/>
          <w:rtl/>
        </w:rPr>
        <w:t xml:space="preserve"> בָּעֲלִיּוֹת שֶׁעַל גַּבֵּי בֵּית הַכְּנֶסֶת תַּשְׁמִישׁ קָבוּעַ שֶׁל גְּנַאי, כְּגוֹן לִשְׁכַּב שָׁם; וּשְׁאָר תַּשְׁמִישִׁים, יֵשׁ לְהִסְתַּפֵּק אִם מֻתָּר לְהִשְׁתַּמֵּשׁ שָׁם. </w:t>
      </w:r>
      <w:r w:rsidRPr="00BA4178">
        <w:rPr>
          <w:rFonts w:ascii="David" w:hAnsi="David" w:cs="David"/>
          <w:bCs/>
          <w:sz w:val="28"/>
          <w:szCs w:val="28"/>
          <w:rtl/>
        </w:rPr>
        <w:t>הגה</w:t>
      </w:r>
      <w:r w:rsidRPr="00BA4178">
        <w:rPr>
          <w:rFonts w:ascii="David" w:hAnsi="David" w:cs="David"/>
          <w:sz w:val="28"/>
          <w:szCs w:val="28"/>
          <w:rtl/>
        </w:rPr>
        <w:t xml:space="preserve">: וְכָל זֶה דַּוְקָא בְּבֵית הַכְּנֶסֶת קָבוּעַ, שֶׁנִּבְנָה מִתְּחִלָּה לְכָךְ, אֲבָל בַּיִת שֶׁיִּחֲדוּ לְאַחַר שֶׁנִּבְנָה לְבֵית הַכְּנֶסֶת, מֻתָּר לִשְׁכַּב עָלָיו </w:t>
      </w:r>
      <w:r w:rsidRPr="00BA4178">
        <w:rPr>
          <w:rFonts w:ascii="David" w:hAnsi="David" w:cs="David"/>
          <w:sz w:val="28"/>
          <w:szCs w:val="24"/>
          <w:rtl/>
        </w:rPr>
        <w:t>(פִּסְקֵי מַהֲרִי''ו)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עליו. ומ''מ שומר נפשו ירחיק מזה כנה''ג. וכתב ט''ז בילדותי הייתי דר בק''ק קראקא למעלה מבה''כ בבית מדרשי ונענשתי הרבה במיתת בנים ותליתי בזה:</w:t>
      </w:r>
      <w:r>
        <w:rPr>
          <w:rFonts w:ascii="David" w:hAnsi="David" w:cs="David"/>
          <w:sz w:val="28"/>
          <w:szCs w:val="28"/>
          <w:rtl/>
        </w:rPr>
        <w:br/>
      </w:r>
      <w:r w:rsidRPr="00BA4178">
        <w:rPr>
          <w:rFonts w:ascii="David" w:hAnsi="David" w:cs="David"/>
          <w:sz w:val="28"/>
          <w:szCs w:val="28"/>
          <w:rtl/>
        </w:rPr>
        <w:t>סימן קנב - שלא לסתר שום 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סוֹתְרִים </w:t>
      </w:r>
      <w:r w:rsidRPr="00BA4178">
        <w:rPr>
          <w:rFonts w:ascii="David" w:hAnsi="David" w:cs="David"/>
          <w:sz w:val="28"/>
          <w:szCs w:val="24"/>
          <w:rtl/>
        </w:rPr>
        <w:t>(א)</w:t>
      </w:r>
      <w:r w:rsidRPr="00BA4178">
        <w:rPr>
          <w:rFonts w:ascii="David" w:hAnsi="David" w:cs="David"/>
          <w:sz w:val="28"/>
          <w:szCs w:val="28"/>
          <w:rtl/>
        </w:rPr>
        <w:t xml:space="preserve"> בֵּית הַכְּנֶסֶת כְּדֵי לִבְנוֹת בֵּית הַכְּנֶסֶת אַחֵר, שֶׁמָּא יְאֵרַע לָהֶם אֹנֶס שֶׁלֹּא יִבְנוּ הָאַחֵר; אֶלָּא בּוֹנִים אַחֵר תְּחִלָּה, וְאַחַר כָּךְ </w:t>
      </w:r>
      <w:r w:rsidRPr="00BA4178">
        <w:rPr>
          <w:rFonts w:ascii="David" w:hAnsi="David" w:cs="David"/>
          <w:sz w:val="28"/>
          <w:szCs w:val="24"/>
          <w:rtl/>
        </w:rPr>
        <w:t>(ב)</w:t>
      </w:r>
      <w:r w:rsidRPr="00BA4178">
        <w:rPr>
          <w:rFonts w:ascii="David" w:hAnsi="David" w:cs="David"/>
          <w:sz w:val="28"/>
          <w:szCs w:val="28"/>
          <w:rtl/>
        </w:rPr>
        <w:t xml:space="preserve"> סוֹתְרִים הַיָּשָׁן וַאֲפִלּוּ לֹא רָצוּ לִסְתֹּר רַק מְחִצָּה א' לְהַרְחִיבוֹ, נָמֵי </w:t>
      </w:r>
      <w:r w:rsidRPr="00BA4178">
        <w:rPr>
          <w:rFonts w:ascii="David" w:hAnsi="David" w:cs="David"/>
          <w:sz w:val="28"/>
          <w:szCs w:val="24"/>
          <w:rtl/>
        </w:rPr>
        <w:t>(ג)</w:t>
      </w:r>
      <w:r w:rsidRPr="00BA4178">
        <w:rPr>
          <w:rFonts w:ascii="David" w:hAnsi="David" w:cs="David"/>
          <w:sz w:val="28"/>
          <w:szCs w:val="28"/>
          <w:rtl/>
        </w:rPr>
        <w:t xml:space="preserve"> דִּינָא הָכֵי </w:t>
      </w:r>
      <w:r w:rsidRPr="00BA4178">
        <w:rPr>
          <w:rFonts w:ascii="David" w:hAnsi="David" w:cs="David"/>
          <w:sz w:val="28"/>
          <w:szCs w:val="24"/>
          <w:rtl/>
        </w:rPr>
        <w:t>(ר' יְרוּחָם נ''ג ח''ח וּבֵית יוֹסֵף בְּשֵׁם הָרַמְבָּ''ם)</w:t>
      </w:r>
      <w:r w:rsidRPr="00BA4178">
        <w:rPr>
          <w:rFonts w:ascii="David" w:hAnsi="David" w:cs="David"/>
          <w:sz w:val="28"/>
          <w:szCs w:val="28"/>
          <w:rtl/>
        </w:rPr>
        <w:t xml:space="preserve">. וְהָנֵי מִלֵּי, שֶׁהָיָה הָרִאשׁוֹן חָזָק; אֲבָל אִם חָרְבוּ יְסוֹדוֹתָיו אוֹ נָטוּ כְּתָלָיו לִפֹּל, סוֹתְרִים אוֹתוֹ מִיָּד וּמַתְחִילִין לִבְנוֹת בִּמְהֵרָה בַּיּוֹם וּבַלַּיְלָה, שֶׁמָּא תִּדְחַק הַשָּׁעָה וְיִשָּׁאֵר חָרוּב. </w:t>
      </w:r>
      <w:r w:rsidRPr="00BA4178">
        <w:rPr>
          <w:rFonts w:ascii="David" w:hAnsi="David" w:cs="David"/>
          <w:bCs/>
          <w:sz w:val="28"/>
          <w:szCs w:val="28"/>
          <w:rtl/>
        </w:rPr>
        <w:t>הגה</w:t>
      </w:r>
      <w:r w:rsidRPr="00BA4178">
        <w:rPr>
          <w:rFonts w:ascii="David" w:hAnsi="David" w:cs="David"/>
          <w:sz w:val="28"/>
          <w:szCs w:val="28"/>
          <w:rtl/>
        </w:rPr>
        <w:t xml:space="preserve">: וְאָסוּר לִקַּח אֲבָנִים מִבֵּית הַכְּנֶסֶת </w:t>
      </w:r>
      <w:r w:rsidRPr="00BA4178">
        <w:rPr>
          <w:rFonts w:ascii="David" w:hAnsi="David" w:cs="David"/>
          <w:sz w:val="28"/>
          <w:szCs w:val="24"/>
          <w:rtl/>
        </w:rPr>
        <w:t>(ד)</w:t>
      </w:r>
      <w:r w:rsidRPr="00BA4178">
        <w:rPr>
          <w:rFonts w:ascii="David" w:hAnsi="David" w:cs="David"/>
          <w:sz w:val="28"/>
          <w:szCs w:val="28"/>
          <w:rtl/>
        </w:rPr>
        <w:t xml:space="preserve"> הַיְּשָׁנָה כְּדֵי לִבְנוֹת חֲדָשָׁה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 בְּנֵי הָעִיר)</w:t>
      </w:r>
      <w:r w:rsidRPr="00BA4178">
        <w:rPr>
          <w:rFonts w:ascii="David" w:hAnsi="David" w:cs="David"/>
          <w:sz w:val="28"/>
          <w:szCs w:val="28"/>
          <w:rtl/>
        </w:rPr>
        <w:t xml:space="preserve">. וְאָסוּר </w:t>
      </w:r>
      <w:r w:rsidRPr="00BA4178">
        <w:rPr>
          <w:rFonts w:ascii="David" w:hAnsi="David" w:cs="David"/>
          <w:sz w:val="28"/>
          <w:szCs w:val="24"/>
          <w:rtl/>
        </w:rPr>
        <w:t>(ה)</w:t>
      </w:r>
      <w:r w:rsidRPr="00BA4178">
        <w:rPr>
          <w:rFonts w:ascii="David" w:hAnsi="David" w:cs="David"/>
          <w:sz w:val="28"/>
          <w:szCs w:val="28"/>
          <w:rtl/>
        </w:rPr>
        <w:t xml:space="preserve"> לִסְתֹּר דָּבָר מִבֵּית הַכְּנֶסֶת, אֶלָּא אִם כֵּן עוֹשֶׂה עַל מְנַת לִבְנוֹת. </w:t>
      </w:r>
      <w:r w:rsidRPr="00BA4178">
        <w:rPr>
          <w:rFonts w:ascii="David" w:hAnsi="David" w:cs="David"/>
          <w:sz w:val="28"/>
          <w:szCs w:val="24"/>
          <w:rtl/>
        </w:rPr>
        <w:t>(מָרְדְּכַי פֶּרֶק בְּנֵי הָעִיר)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בית הכנסת. ואפילו יש להם שני בה''כ אסור מ''א. וט''ז מתיר אם יש להם בה''כ אחרת ע''ש ועיין ברמ''א סי' קנ''ג ועיין ע''ת: </w:t>
      </w:r>
      <w:r w:rsidRPr="00BA4178">
        <w:rPr>
          <w:rFonts w:ascii="David" w:hAnsi="David" w:cs="David"/>
          <w:sz w:val="28"/>
          <w:szCs w:val="24"/>
          <w:rtl/>
        </w:rPr>
        <w:t>(ב)</w:t>
      </w:r>
      <w:r w:rsidRPr="00BA4178">
        <w:rPr>
          <w:rFonts w:ascii="David" w:hAnsi="David" w:cs="David"/>
          <w:sz w:val="28"/>
          <w:szCs w:val="28"/>
          <w:rtl/>
        </w:rPr>
        <w:t xml:space="preserve"> סותרים. וזה אפילו בכרכים שרי דכל העולם מרוצים כיון שבונין להם בה''כ אחרת. מ''א: </w:t>
      </w:r>
      <w:r w:rsidRPr="00BA4178">
        <w:rPr>
          <w:rFonts w:ascii="David" w:hAnsi="David" w:cs="David"/>
          <w:sz w:val="28"/>
          <w:szCs w:val="24"/>
          <w:rtl/>
        </w:rPr>
        <w:t>(ג)</w:t>
      </w:r>
      <w:r w:rsidRPr="00BA4178">
        <w:rPr>
          <w:rFonts w:ascii="David" w:hAnsi="David" w:cs="David"/>
          <w:sz w:val="28"/>
          <w:szCs w:val="28"/>
          <w:rtl/>
        </w:rPr>
        <w:t xml:space="preserve"> דינא. דהיינו שבונין תחלה הכותל החדשה ואח''כ סותרין הראשונה: </w:t>
      </w:r>
      <w:r w:rsidRPr="00BA4178">
        <w:rPr>
          <w:rFonts w:ascii="David" w:hAnsi="David" w:cs="David"/>
          <w:sz w:val="28"/>
          <w:szCs w:val="24"/>
          <w:rtl/>
        </w:rPr>
        <w:t>(ד)</w:t>
      </w:r>
      <w:r w:rsidRPr="00BA4178">
        <w:rPr>
          <w:rFonts w:ascii="David" w:hAnsi="David" w:cs="David"/>
          <w:sz w:val="28"/>
          <w:szCs w:val="28"/>
          <w:rtl/>
        </w:rPr>
        <w:t xml:space="preserve"> הישנה. ב''ח וט''ז פסקו בדאיכא מקום לצלויי שרי ומ''א כתב דבכל גווני אסור ע''ש: </w:t>
      </w:r>
      <w:r w:rsidRPr="00BA4178">
        <w:rPr>
          <w:rFonts w:ascii="David" w:hAnsi="David" w:cs="David"/>
          <w:sz w:val="28"/>
          <w:szCs w:val="24"/>
          <w:rtl/>
        </w:rPr>
        <w:t>(ה)</w:t>
      </w:r>
      <w:r w:rsidRPr="00BA4178">
        <w:rPr>
          <w:rFonts w:ascii="David" w:hAnsi="David" w:cs="David"/>
          <w:sz w:val="28"/>
          <w:szCs w:val="28"/>
          <w:rtl/>
        </w:rPr>
        <w:t xml:space="preserve"> לסתור. דבה''כ נקרא מקדש מעט ואם נתץ אבן ממנה עובר בלאו. ע''כ יש ליזהר באותן שעושין דף שקורין שטענדיר ועושין גומא בכותל שיוכל להחזיק שם ע''י עץ אותו דף לאו שפיר עבדי ט''ז סי' קנ''א. </w:t>
      </w:r>
      <w:r w:rsidRPr="00BA4178">
        <w:rPr>
          <w:rFonts w:ascii="David" w:hAnsi="David" w:cs="David"/>
          <w:sz w:val="28"/>
          <w:szCs w:val="24"/>
          <w:rtl/>
        </w:rPr>
        <w:t>(ובספר אליהו רבה הביא ראיות להתיר דהא כתב הרמב''ם דהנותץ מן המזבח דוקא דרך השחתה אסור וכן מוכח דברי מהרא''ם פ' ראה שפירש דברי רש''י וכי תעלה על דעתך שישראל נותצין מזבח כו' הא דלא הקשה על מחיקת השם היינו משום די''ל בענין שיש צורך למחוק ואם איתא דאסור בנתיצה אף לצורך א''כ מאי פריך על נתיצה ע''ש)</w:t>
      </w:r>
      <w:r w:rsidRPr="00BA4178">
        <w:rPr>
          <w:rFonts w:ascii="David" w:hAnsi="David" w:cs="David"/>
          <w:sz w:val="28"/>
          <w:szCs w:val="28"/>
          <w:rtl/>
        </w:rPr>
        <w:t xml:space="preserve"> ועיין במהר''ם פאדווה סי' ס''ה:</w:t>
      </w:r>
      <w:r>
        <w:rPr>
          <w:rFonts w:ascii="David" w:hAnsi="David" w:cs="David"/>
          <w:sz w:val="28"/>
          <w:szCs w:val="28"/>
          <w:rtl/>
        </w:rPr>
        <w:br/>
      </w:r>
      <w:r w:rsidRPr="00BA4178">
        <w:rPr>
          <w:rFonts w:ascii="David" w:hAnsi="David" w:cs="David"/>
          <w:sz w:val="28"/>
          <w:szCs w:val="28"/>
          <w:rtl/>
        </w:rPr>
        <w:t>סימן קנג - דיני בנין 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לַעֲשׂוֹת מִבֵּית הַכְּנֶסֶת </w:t>
      </w:r>
      <w:r w:rsidRPr="00BA4178">
        <w:rPr>
          <w:rFonts w:ascii="David" w:hAnsi="David" w:cs="David"/>
          <w:sz w:val="28"/>
          <w:szCs w:val="24"/>
          <w:rtl/>
        </w:rPr>
        <w:t>(א)</w:t>
      </w:r>
      <w:r w:rsidRPr="00BA4178">
        <w:rPr>
          <w:rFonts w:ascii="David" w:hAnsi="David" w:cs="David"/>
          <w:sz w:val="28"/>
          <w:szCs w:val="28"/>
          <w:rtl/>
        </w:rPr>
        <w:t xml:space="preserve"> בֵּית הַמִּדְרָשׁ, אֲבָל לֹא מִבֵּית הַמִּדְרָשׁ </w:t>
      </w:r>
      <w:r w:rsidRPr="00BA4178">
        <w:rPr>
          <w:rFonts w:ascii="David" w:hAnsi="David" w:cs="David"/>
          <w:sz w:val="28"/>
          <w:szCs w:val="24"/>
          <w:rtl/>
        </w:rPr>
        <w:t>(ב)</w:t>
      </w:r>
      <w:r w:rsidRPr="00BA4178">
        <w:rPr>
          <w:rFonts w:ascii="David" w:hAnsi="David" w:cs="David"/>
          <w:sz w:val="28"/>
          <w:szCs w:val="28"/>
          <w:rtl/>
        </w:rPr>
        <w:t xml:space="preserve"> 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בה''מ. בסי' צ' סעיף י''ח משמע דמותר לעשות מבה''כ בה''מ ליחיד בביתו. מ''א: </w:t>
      </w:r>
      <w:r w:rsidRPr="00BA4178">
        <w:rPr>
          <w:rFonts w:ascii="David" w:hAnsi="David" w:cs="David"/>
          <w:sz w:val="28"/>
          <w:szCs w:val="24"/>
          <w:rtl/>
        </w:rPr>
        <w:t>(ב)</w:t>
      </w:r>
      <w:r w:rsidRPr="00BA4178">
        <w:rPr>
          <w:rFonts w:ascii="David" w:hAnsi="David" w:cs="David"/>
          <w:sz w:val="28"/>
          <w:szCs w:val="28"/>
          <w:rtl/>
        </w:rPr>
        <w:t xml:space="preserve"> בה''כ. דוקא בה''כ שאין קובעין מדרש ללמוד אבל בה''כ דידן שקובעין שם מדרש בלמוד שעה אחד דינו כבית המדרש ומותר לעשותו מדרש תשובת דבר שמואל סי' שמ''ו:</w:t>
      </w:r>
      <w:r>
        <w:rPr>
          <w:rFonts w:ascii="David" w:hAnsi="David" w:cs="David"/>
          <w:sz w:val="28"/>
          <w:szCs w:val="28"/>
          <w:rtl/>
        </w:rPr>
        <w:br/>
      </w:r>
      <w:r w:rsidRPr="00BA4178">
        <w:rPr>
          <w:rFonts w:ascii="David" w:hAnsi="David" w:cs="David"/>
          <w:sz w:val="28"/>
          <w:szCs w:val="28"/>
          <w:rtl/>
        </w:rPr>
        <w:t xml:space="preserve">ב בְּנֵי הָעִיר שֶׁמָּכְרוּ בֵּית הַכְּנֶסֶת, יְכוֹלִים לִקַּח בְּדָמָיו תֵּבָה, דְּהַיְנוּ הֵיכָל שֶׁמְּנִיחִין בּוֹ </w:t>
      </w:r>
      <w:r w:rsidRPr="00BA4178">
        <w:rPr>
          <w:rFonts w:ascii="David" w:hAnsi="David" w:cs="David"/>
          <w:sz w:val="28"/>
          <w:szCs w:val="28"/>
          <w:rtl/>
        </w:rPr>
        <w:lastRenderedPageBreak/>
        <w:t xml:space="preserve">סֵפֶר תּוֹרָה אוֹ לוּחַ שֶׁמַּעֲמִידִין עָלָיו סֵפֶר תּוֹרָה; מָכְרוּ תֵּבָה, יְכוֹלִים לִקַּח בְּדָמָיו מִטְפַּחַת שֶׁל סֵפֶר תּוֹרָה; מָכְרוּ מִטְפַּחַת, לוֹקְחִין בְּדָמֶיהָ סְפָרִים, דְּהַיְנוּ שֶׁכָּתוּב כָּל חֻמָּשׁ לְבַדּוֹ, וְכֵן נְבִיאִים </w:t>
      </w:r>
      <w:r w:rsidRPr="00BA4178">
        <w:rPr>
          <w:rFonts w:ascii="David" w:hAnsi="David" w:cs="David"/>
          <w:sz w:val="28"/>
          <w:szCs w:val="24"/>
          <w:rtl/>
        </w:rPr>
        <w:t>(ג)</w:t>
      </w:r>
      <w:r w:rsidRPr="00BA4178">
        <w:rPr>
          <w:rFonts w:ascii="David" w:hAnsi="David" w:cs="David"/>
          <w:sz w:val="28"/>
          <w:szCs w:val="28"/>
          <w:rtl/>
        </w:rPr>
        <w:t xml:space="preserve"> וּכְתוּבִים; מָכְרוּ סְפָרִים, לוֹקְחִין בִּדְמֵיהֶן סֵפֶר תּוֹרָה, אֲבָל אִיפְּכָא לְהוֹרִידָן מִקְּדֻשָּׁתָן, אָסוּר. וַאֲפִלּוּ אִם קָנוּ בִּקְצָת הַמָּעוֹת דָּבָר שֶׁקְּדֻשָּׁתוֹ חֲמוּרָה, אֵין יְכוֹלִין לְשַׁנּוֹת הַמּוֹתָר לִקְדֻשָּׁה קַלָּה.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וכתובים. משמע דחומשין ונביאים וכתובים כי הדדי נינהו. וצ''ע דבי''ד סי' רפ''ב סי' י''ט איתא דחומשין קדושתן חמורה מנביאים וכתובים לכן נ''ל דאסור ליקח בדמי חומשין נביאים וכתובים ונביאים וכתובים כהדדי נינהו עיין מ''א:</w:t>
      </w:r>
      <w:r>
        <w:rPr>
          <w:rFonts w:ascii="David" w:hAnsi="David" w:cs="David"/>
          <w:sz w:val="28"/>
          <w:szCs w:val="28"/>
          <w:rtl/>
        </w:rPr>
        <w:br/>
      </w:r>
      <w:r w:rsidRPr="00BA4178">
        <w:rPr>
          <w:rFonts w:ascii="David" w:hAnsi="David" w:cs="David"/>
          <w:sz w:val="28"/>
          <w:szCs w:val="28"/>
          <w:rtl/>
        </w:rPr>
        <w:t xml:space="preserve">ג סֵפֶר תּוֹרָה שֶׁנִּמְצָא בּוֹ </w:t>
      </w:r>
      <w:r w:rsidRPr="00BA4178">
        <w:rPr>
          <w:rFonts w:ascii="David" w:hAnsi="David" w:cs="David"/>
          <w:sz w:val="28"/>
          <w:szCs w:val="24"/>
          <w:rtl/>
        </w:rPr>
        <w:t>(ד)</w:t>
      </w:r>
      <w:r w:rsidRPr="00BA4178">
        <w:rPr>
          <w:rFonts w:ascii="David" w:hAnsi="David" w:cs="David"/>
          <w:sz w:val="28"/>
          <w:szCs w:val="28"/>
          <w:rtl/>
        </w:rPr>
        <w:t xml:space="preserve"> טָעוּת, דִּינוֹ כְּחֻמָּשִׁים וְעַיֵּן לְעֵיל סִימָן קמ''ג.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טעות. כיון שפסול לקרות בו אע''פ שאפשר לתקנו. ב''י:</w:t>
      </w:r>
      <w:r>
        <w:rPr>
          <w:rFonts w:ascii="David" w:hAnsi="David" w:cs="David"/>
          <w:sz w:val="28"/>
          <w:szCs w:val="28"/>
          <w:rtl/>
        </w:rPr>
        <w:br/>
      </w:r>
      <w:r w:rsidRPr="00BA4178">
        <w:rPr>
          <w:rFonts w:ascii="David" w:hAnsi="David" w:cs="David"/>
          <w:sz w:val="28"/>
          <w:szCs w:val="28"/>
          <w:rtl/>
        </w:rPr>
        <w:t xml:space="preserve">ד אִם מֻתָּר לִקְנוֹת בִּדְמֵי קְדֻשָּׁה אַחַת קְדֻשָּׁה אַחֶרֶת כַּיּוֹצֵא בָּהּ, יֵשׁ אוֹסְרִים וְיֵשׁ </w:t>
      </w:r>
      <w:r w:rsidRPr="00BA4178">
        <w:rPr>
          <w:rFonts w:ascii="David" w:hAnsi="David" w:cs="David"/>
          <w:sz w:val="28"/>
          <w:szCs w:val="24"/>
          <w:rtl/>
        </w:rPr>
        <w:t>(ה)</w:t>
      </w:r>
      <w:r w:rsidRPr="00BA4178">
        <w:rPr>
          <w:rFonts w:ascii="David" w:hAnsi="David" w:cs="David"/>
          <w:sz w:val="28"/>
          <w:szCs w:val="28"/>
          <w:rtl/>
        </w:rPr>
        <w:t xml:space="preserve"> מַתִּירִים.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מתירים. הדיעות אלו איירי בשאר קדושות אבל בס''ת פסק בי''ד ריש הלכות ס''ת דאסור למכור ליקח בדמיה אחרת ע''ש עיין מ''א והמחבר יד אהרן הקשה עליו. כתב הט''ז בזמנינו אנו רואין הרבה מוכרים ספרים ולוקחים אחרים בדמיהם נראה דעכשיו מתחלה כשקנו היה בדעתם לכך ואף שלא פרשו ע''ש. </w:t>
      </w:r>
      <w:r w:rsidRPr="00BA4178">
        <w:rPr>
          <w:rFonts w:ascii="David" w:hAnsi="David" w:cs="David"/>
          <w:sz w:val="28"/>
          <w:szCs w:val="24"/>
          <w:rtl/>
        </w:rPr>
        <w:t>(ועיין בס' אליהו רבה מה שהשיג על האחרונים בזה)</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ה אִם גָּבוּ מָעוֹת לִבְנוֹת בֵּית הַכְּנֶסֶת אוֹ בֵּית הַמִּדְרָשׁ, אוֹ לִקְנוֹת תֵּבָה אוֹ מִטְפַּחַת אוֹ סֵפֶר תּוֹרָה, וְרָצוּ לְשַׁנּוֹתָן מִלְּצֹרֶךְ מַה שֶּׁגָּבוּ אוֹתָם, אֵין </w:t>
      </w:r>
      <w:r w:rsidRPr="00BA4178">
        <w:rPr>
          <w:rFonts w:ascii="David" w:hAnsi="David" w:cs="David"/>
          <w:sz w:val="28"/>
          <w:szCs w:val="24"/>
          <w:rtl/>
        </w:rPr>
        <w:t>(ו)</w:t>
      </w:r>
      <w:r w:rsidRPr="00BA4178">
        <w:rPr>
          <w:rFonts w:ascii="David" w:hAnsi="David" w:cs="David"/>
          <w:sz w:val="28"/>
          <w:szCs w:val="28"/>
          <w:rtl/>
        </w:rPr>
        <w:t xml:space="preserve"> מְשַׁנִּין אֶלָּא מִקְּדֻשָּׁה קַלָּה לַחֲמוּרָה; אֲבָל אִם עָשׂוּ בָּהֶם הַדָּבָר שֶׁגָּבוּ אוֹתָם בִּשְׁבִילוֹ, מְשַׁנִּין הַמּוֹתָר לְכָל מַה </w:t>
      </w:r>
      <w:r w:rsidRPr="00BA4178">
        <w:rPr>
          <w:rFonts w:ascii="David" w:hAnsi="David" w:cs="David"/>
          <w:sz w:val="28"/>
          <w:szCs w:val="24"/>
          <w:rtl/>
        </w:rPr>
        <w:t>(ז)</w:t>
      </w:r>
      <w:r w:rsidRPr="00BA4178">
        <w:rPr>
          <w:rFonts w:ascii="David" w:hAnsi="David" w:cs="David"/>
          <w:sz w:val="28"/>
          <w:szCs w:val="28"/>
          <w:rtl/>
        </w:rPr>
        <w:t xml:space="preserve"> שֶּׁיִּרְצוּ; וְאִם כְּשֶׁגָּבוּ הַמָּעוֹת הִתְנוּ לַעֲשׂוֹת חֶפְצָם מִמּוֹתַר הַדָּמִים, אֲפִלּוּ קָנוּ וּמָכְרוּ וְחָזְרוּ וְקָנוּ קְדֻשָּׁה בְּמִקְצָת הַדָּמִים, מֻתָּר לְהוֹרִיד הַמּוֹתָר; אֲבָל אִם לֹא הִתְנוּ כְּשֶׁגָּבוּ, אֶלָּא כְּשֶׁמָּכְרוּ הִתְנוּ, אָסוּר לְהוֹרִידָם. </w:t>
      </w:r>
      <w:r w:rsidRPr="00BA4178">
        <w:rPr>
          <w:rFonts w:ascii="David" w:hAnsi="David" w:cs="David"/>
          <w:bCs/>
          <w:sz w:val="28"/>
          <w:szCs w:val="28"/>
          <w:rtl/>
        </w:rPr>
        <w:t>הגה</w:t>
      </w:r>
      <w:r w:rsidRPr="00BA4178">
        <w:rPr>
          <w:rFonts w:ascii="David" w:hAnsi="David" w:cs="David"/>
          <w:sz w:val="28"/>
          <w:szCs w:val="28"/>
          <w:rtl/>
        </w:rPr>
        <w:t xml:space="preserve">: וְאִם קָנוּ בְּדָמִים אֵלּוּ שֶׁגָּבוּ </w:t>
      </w:r>
      <w:r w:rsidRPr="00BA4178">
        <w:rPr>
          <w:rFonts w:ascii="David" w:hAnsi="David" w:cs="David"/>
          <w:sz w:val="28"/>
          <w:szCs w:val="24"/>
          <w:rtl/>
        </w:rPr>
        <w:t>(ח)</w:t>
      </w:r>
      <w:r w:rsidRPr="00BA4178">
        <w:rPr>
          <w:rFonts w:ascii="David" w:hAnsi="David" w:cs="David"/>
          <w:sz w:val="28"/>
          <w:szCs w:val="28"/>
          <w:rtl/>
        </w:rPr>
        <w:t xml:space="preserve"> עֵצִים וַאֲבָנִים, חָלָה קְדֻשַּׁת הַדָּמִים עַל הָעֵצִים וְהָאֲבָנִים, וְאָסוּר לְשַׁנּוֹתָן רַק לִקְדֻשָּׁה חֲמוּרָה; וְאִם הֵבִיאוּ עֵצִים וַאֲבָנִים לְצֹרֶךְ בִּנְיַן בֵּית הַכְּנֶסֶת, אִם בָּאוּ לְיַד גַּבַּאי אָסוּר לְשַׁנּוֹתָן רַק לִקְדֻשָּׁה חֲמוּרָה, וְקֹדֶם שֶׁבָּאוּ לִידֵי גַּבַּאי, מֻתָּר לְשַׁנּוֹתָן; אֲבָל מִכָּל מָקוֹם לֹא יוּכַל לַחֲזֹר בּוֹ. </w:t>
      </w:r>
      <w:r w:rsidRPr="00BA4178">
        <w:rPr>
          <w:rFonts w:ascii="David" w:hAnsi="David" w:cs="David"/>
          <w:sz w:val="28"/>
          <w:szCs w:val="24"/>
          <w:rtl/>
        </w:rPr>
        <w:t>(בֵּית יוֹסֵף וְכֵן מַשְׁמָע בְּמָרְדְּכַי רֵישׁ פ' בְּנֵי הָעִיר)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משנין. הקשה הכ''מ הא קי''ל הזמנה לאו מילתא היא ע''ש ותירץ המ''א הא דאסור לשנות המעות היינו משום דבני העיר לא נתנו המעות אלא אדעתא שיבנו בה''כ ואסור לשנותו שלא מדעתן ומ''ש סעיף ח' דהזמנה לאו מילתא היא איירי שקנוהו הקהל ממעות חולין שגבו סתם. וה''ה לבנים חדשים שרי לשנותן כנה''ג. ופשוט דז' טובי העיר במעמד אנשי העיר שרי לשנות המעות עכ''ל המ''א. וט''ז כ' דודאי מ''ש הזמנה לאו מילתא היא אינו ענין לכאן דבכל דבר ששייך בו נדר לקדושה חייב לקיימו מצד נדרו ואם בא לקיימו והזמין לכך יש בידו לשנות דהזמנה לאו מילתא היא וקיימו בענין אחר כפי מה שנדר מש''ה בההיא דבנה בית סתם שכתב בס''ח שאינו קדוש עד שישמשו בו מכל מקום לא יצא נדרו וחייב לקיימו ולעשות ממנו בה''כ ולהתפלל בו אלא דכ''ז שלא התפלל בו אין בו קדושה וכן בההיא דלבנים חדשים הוא ממש כך שחייב לקיים נדרו ולעשות מהם בה''כ אלא דקודם מעשה אין בהם קדושה אבל הנודר חייב לקיים נדרו ומ''ש כאן דאין משנין המעות אלא לקדושה חמורה לאו מטעם שיש קדושה במעות עצמן דודאי הזמנה לאו מילתא היא אלא דבאם רוצים לקיים נדרם שגבו לבה''כ לעשות מן המעות איזה מצוה אחרת לומר שיצאו בזה חיוב שלהם הא לא אמרינן אלא לא יצאו י''ח עד שיוציאו דוקא לבה''כ. ואם רוצים להוציא אלו המעות לדבר אחר ולתת אחרים </w:t>
      </w:r>
      <w:r w:rsidRPr="00BA4178">
        <w:rPr>
          <w:rFonts w:ascii="David" w:hAnsi="David" w:cs="David"/>
          <w:sz w:val="28"/>
          <w:szCs w:val="28"/>
          <w:rtl/>
        </w:rPr>
        <w:lastRenderedPageBreak/>
        <w:t xml:space="preserve">תחתיהם לבה''כ ודאי מותר דאין כאן קדושה בגוף המעות שגבו אלא דהמצוה לא קיימו מה שהם חייבים עד שיבנו בה''כ וכן מפורש בסי' זה סעיף י''ג דבגבו מעות יכול להוציא לדבר מצוה משמע אפי' למצוה קלה מזה והיינו שבדרך הלואה הוא מוציא המעות עד שישלם המעות וכל זה אינו אלא בדבר שאין בו אלא הזמנה לחוד. אבל בדבר שיש בו כבר מעשה קדושה או שיש בגוף הדבר קדושה אסור אפי' לדבר מצוה מש''ה בלבנים ישנים שהיו כבר בבה''כ אסור ליקח מהם דרך הלואה ולתת אחרים תחתיהם עד כאן לשון ט''ז ע''ש. והרא''ם ח''א סי' נ''ג כתב דגביית המעות הוי מעשה ולא הזמנה וכ''כ הב''ח ע''ש ועיין בש''ך י''ד סי' רנ''ט. והמ''א הקשה עליו ע''ש והיד אהרן מיישבו ע''ש. </w:t>
      </w:r>
      <w:r w:rsidRPr="00BA4178">
        <w:rPr>
          <w:rFonts w:ascii="David" w:hAnsi="David" w:cs="David"/>
          <w:sz w:val="28"/>
          <w:szCs w:val="24"/>
          <w:rtl/>
        </w:rPr>
        <w:t>(ועיין בס' אליהו רבה ס''ק י''ח מה שמתרץ על תמיהת מ''א על מהר''מ לובלין ועל ס' מ''ב)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שירצו. אפי' לדבר הרשות והטעם כיון שנעשה דעת אנשי העיר בהמעות. מ''א ט''ז ב''ח. וט''ז כתב דדוקא לדבר מצוה וצרכי רבים נמי מקרי דבר מצוה ע''ש </w:t>
      </w:r>
      <w:r w:rsidRPr="00BA4178">
        <w:rPr>
          <w:rFonts w:ascii="David" w:hAnsi="David" w:cs="David"/>
          <w:sz w:val="28"/>
          <w:szCs w:val="24"/>
          <w:rtl/>
        </w:rPr>
        <w:t>(ועיין נאמן שמואל סי' ק''ח)</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עצים ואבנים. כ' ט''ז דברי רמ''א צ''ע דכיון דכתב בש''ע דהדמים חלה עליהם קדושה מי הוא זה שיאמר דנפקעה הקדושה על ידי קניית העצים. גם מ''ש כאן בהביאו עצים מביתם לצורך בנין בה''כ דיש חילוק אם בא ליד גבאי או לא. וכי בשביל ביאה ליד גבאי יצאה מכלל הזמנה לאו מילתא. ולענין עיקר הענין כבר בארנו דאין שום הקדש בגוף המעות כל שהוא בכלל הזמנה לאו מילתא כההיא דגבו מעות אלא שהחיוב עליו מצד נדרו לעשות דוקא דבר זה ולא קל ממנו אם כן אפי' לא בא ליד גבאי עכ''ל ע''ש ועיין במ''א:</w:t>
      </w:r>
      <w:r>
        <w:rPr>
          <w:rFonts w:ascii="David" w:hAnsi="David" w:cs="David"/>
          <w:sz w:val="28"/>
          <w:szCs w:val="28"/>
          <w:rtl/>
        </w:rPr>
        <w:br/>
      </w:r>
      <w:r w:rsidRPr="00BA4178">
        <w:rPr>
          <w:rFonts w:ascii="David" w:hAnsi="David" w:cs="David"/>
          <w:sz w:val="28"/>
          <w:szCs w:val="28"/>
          <w:rtl/>
        </w:rPr>
        <w:t xml:space="preserve">ו מוֹכְרִים בֵּית הַכְּנֶסֶת, וְכֵן שְׁאָר דְּבָרִים שֶׁבַּקְּדֻשָּׁה וַאֲפִלּוּ סֵפֶר תּוֹרָה, לְהַסְפָּקַת </w:t>
      </w:r>
      <w:r w:rsidRPr="00BA4178">
        <w:rPr>
          <w:rFonts w:ascii="David" w:hAnsi="David" w:cs="David"/>
          <w:sz w:val="28"/>
          <w:szCs w:val="24"/>
          <w:rtl/>
        </w:rPr>
        <w:t>(ט)</w:t>
      </w:r>
      <w:r w:rsidRPr="00BA4178">
        <w:rPr>
          <w:rFonts w:ascii="David" w:hAnsi="David" w:cs="David"/>
          <w:sz w:val="28"/>
          <w:szCs w:val="28"/>
          <w:rtl/>
        </w:rPr>
        <w:t xml:space="preserve"> תַּלְמִידִים אוֹ לְהַשִּׂיא </w:t>
      </w:r>
      <w:r w:rsidRPr="00BA4178">
        <w:rPr>
          <w:rFonts w:ascii="David" w:hAnsi="David" w:cs="David"/>
          <w:sz w:val="28"/>
          <w:szCs w:val="24"/>
          <w:rtl/>
        </w:rPr>
        <w:t>(י)</w:t>
      </w:r>
      <w:r w:rsidRPr="00BA4178">
        <w:rPr>
          <w:rFonts w:ascii="David" w:hAnsi="David" w:cs="David"/>
          <w:sz w:val="28"/>
          <w:szCs w:val="28"/>
          <w:rtl/>
        </w:rPr>
        <w:t xml:space="preserve"> יְתוֹמִים בְּדָמָיו.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תלמידים. היינו אם יש להם בה''כ אחר. ט''ז: </w:t>
      </w:r>
      <w:r w:rsidRPr="00BA4178">
        <w:rPr>
          <w:rFonts w:ascii="David" w:hAnsi="David" w:cs="David"/>
          <w:sz w:val="28"/>
          <w:szCs w:val="24"/>
          <w:rtl/>
        </w:rPr>
        <w:t>(י)</w:t>
      </w:r>
      <w:r w:rsidRPr="00BA4178">
        <w:rPr>
          <w:rFonts w:ascii="David" w:hAnsi="David" w:cs="David"/>
          <w:sz w:val="28"/>
          <w:szCs w:val="28"/>
          <w:rtl/>
        </w:rPr>
        <w:t xml:space="preserve"> יתומים. וה''ה יתומות. מ''א עיין בש''ע א''ע סי א' ס''ק ב' מש''ש. וה''ה דמוכרין ס''ת לפדיון שבוים. ב''י בי''ד סי' </w:t>
      </w:r>
      <w:r w:rsidRPr="00BA4178">
        <w:rPr>
          <w:rFonts w:ascii="David" w:hAnsi="David" w:cs="David"/>
          <w:sz w:val="28"/>
          <w:szCs w:val="24"/>
          <w:rtl/>
        </w:rPr>
        <w:t>(רפ''ב)</w:t>
      </w:r>
      <w:r w:rsidRPr="00BA4178">
        <w:rPr>
          <w:rFonts w:ascii="David" w:hAnsi="David" w:cs="David"/>
          <w:sz w:val="28"/>
          <w:szCs w:val="28"/>
          <w:rtl/>
        </w:rPr>
        <w:t xml:space="preserve"> [רנ''ב] מ''א:</w:t>
      </w:r>
      <w:r>
        <w:rPr>
          <w:rFonts w:ascii="David" w:hAnsi="David" w:cs="David"/>
          <w:sz w:val="28"/>
          <w:szCs w:val="28"/>
          <w:rtl/>
        </w:rPr>
        <w:br/>
      </w:r>
      <w:r w:rsidRPr="00BA4178">
        <w:rPr>
          <w:rFonts w:ascii="David" w:hAnsi="David" w:cs="David"/>
          <w:sz w:val="28"/>
          <w:szCs w:val="28"/>
          <w:rtl/>
        </w:rPr>
        <w:t xml:space="preserve">ז וְהָא דְּבֵית הַכְּנֶסֶת נִמְכַּר, הָנֵי מִלֵּי שֶׁל כְּפָרִים שֶׁאֵין בָּאִים אֲנָשִׁים מִמְּקוֹמוֹת </w:t>
      </w:r>
      <w:r w:rsidRPr="00BA4178">
        <w:rPr>
          <w:rFonts w:ascii="David" w:hAnsi="David" w:cs="David"/>
          <w:sz w:val="28"/>
          <w:szCs w:val="24"/>
          <w:rtl/>
        </w:rPr>
        <w:t>(יא)</w:t>
      </w:r>
      <w:r w:rsidRPr="00BA4178">
        <w:rPr>
          <w:rFonts w:ascii="David" w:hAnsi="David" w:cs="David"/>
          <w:sz w:val="28"/>
          <w:szCs w:val="28"/>
          <w:rtl/>
        </w:rPr>
        <w:t xml:space="preserve"> אֲחֵרִים, שֶׁלֹּא נַעֲשֵׂית אֶלָּא לִבְנֵי הַכְּפָרִים לְבַדָּם. וַאֲפִלּוּ בָּנוּ אוֹתָהּ מִשֶּׁל אֲחֵרִים </w:t>
      </w:r>
      <w:r w:rsidRPr="00BA4178">
        <w:rPr>
          <w:rFonts w:ascii="David" w:hAnsi="David" w:cs="David"/>
          <w:sz w:val="28"/>
          <w:szCs w:val="24"/>
          <w:rtl/>
        </w:rPr>
        <w:t>(מָרְדְּכַי יָשָׁן בְּשֵׁם ראבי''ה)</w:t>
      </w:r>
      <w:r w:rsidRPr="00BA4178">
        <w:rPr>
          <w:rFonts w:ascii="David" w:hAnsi="David" w:cs="David"/>
          <w:sz w:val="28"/>
          <w:szCs w:val="28"/>
          <w:rtl/>
        </w:rPr>
        <w:t xml:space="preserve">, וְלָכֵן יְכוֹלִים לְמָכְרוֹ; וּמִכָּל מָקוֹם הַמָּעוֹת נִשְׁאָרִים </w:t>
      </w:r>
      <w:r w:rsidRPr="00BA4178">
        <w:rPr>
          <w:rFonts w:ascii="David" w:hAnsi="David" w:cs="David"/>
          <w:sz w:val="28"/>
          <w:szCs w:val="24"/>
          <w:rtl/>
        </w:rPr>
        <w:t>(יב)</w:t>
      </w:r>
      <w:r w:rsidRPr="00BA4178">
        <w:rPr>
          <w:rFonts w:ascii="David" w:hAnsi="David" w:cs="David"/>
          <w:sz w:val="28"/>
          <w:szCs w:val="28"/>
          <w:rtl/>
        </w:rPr>
        <w:t xml:space="preserve"> בִּקְדֻשָּׁתָן, וְאֵינָם רַשָּׁאִים לְהוֹרִידָן מִקְּדֻשָּׁתָן, וְהַיְנוּ כְּשֶׁמָּכְרוּ בְּנֵי הָעִיר שֶׁלֹּא מִדַּעַת פַּרְנָסֵיהֶם, וְהוּא הַדִּין אִם מָכְרוּ ז' טוֹבֵי הָעִיר שֶׁלֹּא בְּמַעֲמַד אַנְשֵׁי הָעִיר, אֲבָל אִם הִסְכִּימוּ ז' טוֹבֵי הָעִיר בְּאוֹתוֹ מֶכֶר, וְהָיוּ בְּמַעֲמַד אַנְשֵׁי הָעִיר, רַשָּׁאִים לְהוֹצִיא הַמָּעוֹת לְכָל מַה </w:t>
      </w:r>
      <w:r w:rsidRPr="00BA4178">
        <w:rPr>
          <w:rFonts w:ascii="David" w:hAnsi="David" w:cs="David"/>
          <w:sz w:val="28"/>
          <w:szCs w:val="24"/>
          <w:rtl/>
        </w:rPr>
        <w:t>(יג)</w:t>
      </w:r>
      <w:r w:rsidRPr="00BA4178">
        <w:rPr>
          <w:rFonts w:ascii="David" w:hAnsi="David" w:cs="David"/>
          <w:sz w:val="28"/>
          <w:szCs w:val="28"/>
          <w:rtl/>
        </w:rPr>
        <w:t xml:space="preserve"> שֶּׁיִּרְצוּ, וְאִם קִבְּלוּ עֲלֵיהֶם בְּנֵי הָעִיר בְּפֵרוּשׁ בְּמֶכֶר זֶה כָּל מַה שֶּׁיַּעֲשֶׂה, אֲפִלּוּ יָחִיד מַה שֶּׁעָשָׂה עָשָׂה. </w:t>
      </w:r>
      <w:r w:rsidRPr="00BA4178">
        <w:rPr>
          <w:rFonts w:ascii="David" w:hAnsi="David" w:cs="David"/>
          <w:bCs/>
          <w:sz w:val="28"/>
          <w:szCs w:val="28"/>
          <w:rtl/>
        </w:rPr>
        <w:t>הגה</w:t>
      </w:r>
      <w:r w:rsidRPr="00BA4178">
        <w:rPr>
          <w:rFonts w:ascii="David" w:hAnsi="David" w:cs="David"/>
          <w:sz w:val="28"/>
          <w:szCs w:val="28"/>
          <w:rtl/>
        </w:rPr>
        <w:t xml:space="preserve">: וְכָל שֶׁזּ' טוֹבֵי הָעִיר מוֹכְרִים בְּפִרְסוּם, מִקְרֵי בְּמַעֲמַד אַנְשֵׁי הָעִיר וְאֵינָן צְרִיכִין לוֹמַר הֵן אוֹ לָאו. </w:t>
      </w:r>
      <w:r w:rsidRPr="00BA4178">
        <w:rPr>
          <w:rFonts w:ascii="David" w:hAnsi="David" w:cs="David"/>
          <w:sz w:val="28"/>
          <w:szCs w:val="24"/>
          <w:rtl/>
        </w:rPr>
        <w:t>(מָרְדְּכַי)</w:t>
      </w:r>
      <w:r w:rsidRPr="00BA4178">
        <w:rPr>
          <w:rFonts w:ascii="David" w:hAnsi="David" w:cs="David"/>
          <w:sz w:val="28"/>
          <w:szCs w:val="28"/>
          <w:rtl/>
        </w:rPr>
        <w:t xml:space="preserve"> אֲבָל שֶׁל כְּרַכִּים, שֶׁבָּאִים שָׁם מִמְּקוֹמוֹת אֲחֵרִים, אֲפִלּוּ בָּנוּ אוֹתוֹ מִשֶּׁלָּהֶם, אֵינוֹ נִמְכָּר אֶלָּא אִם כֵּן תָּלוּ אוֹתוֹ בְּדַעַת </w:t>
      </w:r>
      <w:r w:rsidRPr="00BA4178">
        <w:rPr>
          <w:rFonts w:ascii="David" w:hAnsi="David" w:cs="David"/>
          <w:sz w:val="28"/>
          <w:szCs w:val="24"/>
          <w:rtl/>
        </w:rPr>
        <w:t>(יד)</w:t>
      </w:r>
      <w:r w:rsidRPr="00BA4178">
        <w:rPr>
          <w:rFonts w:ascii="David" w:hAnsi="David" w:cs="David"/>
          <w:sz w:val="28"/>
          <w:szCs w:val="28"/>
          <w:rtl/>
        </w:rPr>
        <w:t xml:space="preserve"> הַיָּחִיד, שֶׁאָז יַעֲשֶׂה בּוֹ הַיָּחִיד מַה שֶּׁיִּרְצֶה בְּהַסְכָּמַת הַצִּבּוּר; וְהוּא הַדִּין לְכָל דִּבְרֵי </w:t>
      </w:r>
      <w:r w:rsidRPr="00BA4178">
        <w:rPr>
          <w:rFonts w:ascii="David" w:hAnsi="David" w:cs="David"/>
          <w:sz w:val="28"/>
          <w:szCs w:val="24"/>
          <w:rtl/>
        </w:rPr>
        <w:t>(טו)</w:t>
      </w:r>
      <w:r w:rsidRPr="00BA4178">
        <w:rPr>
          <w:rFonts w:ascii="David" w:hAnsi="David" w:cs="David"/>
          <w:sz w:val="28"/>
          <w:szCs w:val="28"/>
          <w:rtl/>
        </w:rPr>
        <w:t xml:space="preserve"> קְדֻשָּׁה שֶׁנִּזְכְּרוּ כָּאן, דְּכֻלְּהוּ גְּרִירֵי בָּתַר בֵּית הַכְּנֶסֶת. </w:t>
      </w:r>
      <w:r w:rsidRPr="00BA4178">
        <w:rPr>
          <w:rFonts w:ascii="David" w:hAnsi="David" w:cs="David"/>
          <w:bCs/>
          <w:sz w:val="28"/>
          <w:szCs w:val="28"/>
          <w:rtl/>
        </w:rPr>
        <w:t>הגה</w:t>
      </w:r>
      <w:r w:rsidRPr="00BA4178">
        <w:rPr>
          <w:rFonts w:ascii="David" w:hAnsi="David" w:cs="David"/>
          <w:sz w:val="28"/>
          <w:szCs w:val="28"/>
          <w:rtl/>
        </w:rPr>
        <w:t xml:space="preserve">: יָחִיד שֶׁבָּנָה בֵּית הַכְּנֶסֶת וּנְתָנָהּ לַקָּהָל, דִּינָהּ כְּבֵית הַכְּנֶסֶת שֶׁל קָהָל; אֲבָל אִם שִׁיֵּר לְעַצְמוֹ בָּהּ שׁוּם כֹּחַ, אֵין לָהּ מֶכֶר כִּי אִם עַל פִּי הַקָּהָל וְעַל פִּיו אוֹ יוֹרְשָׁיו </w:t>
      </w:r>
      <w:r w:rsidRPr="00BA4178">
        <w:rPr>
          <w:rFonts w:ascii="David" w:hAnsi="David" w:cs="David"/>
          <w:sz w:val="28"/>
          <w:szCs w:val="24"/>
          <w:rtl/>
        </w:rPr>
        <w:t>(אוֹר זָרוּעַ וְ</w:t>
      </w:r>
      <w:r w:rsidRPr="00BA4178">
        <w:rPr>
          <w:rFonts w:ascii="David" w:hAnsi="David" w:cs="David"/>
          <w:bCs/>
          <w:sz w:val="28"/>
          <w:szCs w:val="24"/>
          <w:rtl/>
        </w:rPr>
        <w:t>הגה</w:t>
      </w:r>
      <w:r w:rsidRPr="00BA4178">
        <w:rPr>
          <w:rFonts w:ascii="David" w:hAnsi="David" w:cs="David"/>
          <w:sz w:val="28"/>
          <w:szCs w:val="24"/>
          <w:rtl/>
        </w:rPr>
        <w:t>וֹת אֲשֵׁרִ''י פֶּרֶק בְּנֵי הָעִיר)</w:t>
      </w:r>
      <w:r w:rsidRPr="00BA4178">
        <w:rPr>
          <w:rFonts w:ascii="David" w:hAnsi="David" w:cs="David"/>
          <w:sz w:val="28"/>
          <w:szCs w:val="28"/>
          <w:rtl/>
        </w:rPr>
        <w:t xml:space="preserve">. וְכָל זֶה לֹא מַיְרֵי אֶלָּא כְּשֶׁיֵּשׁ לָהֶם בֵּית הַכְּנֶסֶת אַחֶרֶת, אֲבָל אִם אֵין לָהֶם רַק בֵּית הַכְּנֶסֶת אַחַת, אָסוּר לְמָכְרוֹ דְּהָא אֲפִלּוּ לְסָתְרוֹ אָסוּר עַד שֶׁיִּבְנוּ אַחֶרֶת </w:t>
      </w:r>
      <w:r w:rsidRPr="00BA4178">
        <w:rPr>
          <w:rFonts w:ascii="David" w:hAnsi="David" w:cs="David"/>
          <w:sz w:val="28"/>
          <w:szCs w:val="24"/>
          <w:rtl/>
        </w:rPr>
        <w:t>(רַבִּי' יְרוּחָם נ''ג ח''ה וב''י בְּשֵׁם הָרַמְבַּ''ן)</w:t>
      </w:r>
      <w:r w:rsidRPr="00BA4178">
        <w:rPr>
          <w:rFonts w:ascii="David" w:hAnsi="David" w:cs="David"/>
          <w:sz w:val="28"/>
          <w:szCs w:val="28"/>
          <w:rtl/>
        </w:rPr>
        <w:t xml:space="preserve">. כָּל דָּבָר שֶׁבַּקְּדֻשָּׁה שֶׁנִּמְכַּר וּמֻתָּר לְשַׁנּוֹתוֹ, נִמְכָּר בְּלֹא הַכְרָזָה וְאֵין בּוֹ אוֹנָאָה, אֲבָל דָּבָר שֶׁאָסוּר לְשַׁנּוֹתוֹ </w:t>
      </w:r>
      <w:r w:rsidRPr="00BA4178">
        <w:rPr>
          <w:rFonts w:ascii="David" w:hAnsi="David" w:cs="David"/>
          <w:sz w:val="28"/>
          <w:szCs w:val="24"/>
          <w:rtl/>
        </w:rPr>
        <w:t>(טז)</w:t>
      </w:r>
      <w:r w:rsidRPr="00BA4178">
        <w:rPr>
          <w:rFonts w:ascii="David" w:hAnsi="David" w:cs="David"/>
          <w:sz w:val="28"/>
          <w:szCs w:val="28"/>
          <w:rtl/>
        </w:rPr>
        <w:t xml:space="preserve"> לִקְדֻשָּׁה קַלָּה, צָרִיךְ הַכְרָזָה. </w:t>
      </w:r>
      <w:r w:rsidRPr="00BA4178">
        <w:rPr>
          <w:rFonts w:ascii="David" w:hAnsi="David" w:cs="David"/>
          <w:sz w:val="28"/>
          <w:szCs w:val="24"/>
          <w:rtl/>
        </w:rPr>
        <w:t>(תְּשׁוּבַת רַשְׁבָּ''א סי' תרי''ז)</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אחרים. דהאחרים נתנו להם מעות שיעשו בהם מה שירצו: </w:t>
      </w:r>
      <w:r w:rsidRPr="00BA4178">
        <w:rPr>
          <w:rFonts w:ascii="David" w:hAnsi="David" w:cs="David"/>
          <w:sz w:val="28"/>
          <w:szCs w:val="24"/>
          <w:rtl/>
        </w:rPr>
        <w:t>(יב)</w:t>
      </w:r>
      <w:r w:rsidRPr="00BA4178">
        <w:rPr>
          <w:rFonts w:ascii="David" w:hAnsi="David" w:cs="David"/>
          <w:sz w:val="28"/>
          <w:szCs w:val="28"/>
          <w:rtl/>
        </w:rPr>
        <w:t xml:space="preserve"> בקדושתן. כלומר דאסור לשנותן לקדושה קלה: </w:t>
      </w:r>
      <w:r w:rsidRPr="00BA4178">
        <w:rPr>
          <w:rFonts w:ascii="David" w:hAnsi="David" w:cs="David"/>
          <w:sz w:val="28"/>
          <w:szCs w:val="24"/>
          <w:rtl/>
        </w:rPr>
        <w:t>(יג)</w:t>
      </w:r>
      <w:r w:rsidRPr="00BA4178">
        <w:rPr>
          <w:rFonts w:ascii="David" w:hAnsi="David" w:cs="David"/>
          <w:sz w:val="28"/>
          <w:szCs w:val="28"/>
          <w:rtl/>
        </w:rPr>
        <w:t xml:space="preserve"> שירצו. אפי' לדבר הרשות כיון שהתנו זט''ה יצא המעות לחולין. ט''ז. וע''ל ס''ק ז': </w:t>
      </w:r>
      <w:r w:rsidRPr="00BA4178">
        <w:rPr>
          <w:rFonts w:ascii="David" w:hAnsi="David" w:cs="David"/>
          <w:sz w:val="28"/>
          <w:szCs w:val="24"/>
          <w:rtl/>
        </w:rPr>
        <w:t>(יד)</w:t>
      </w:r>
      <w:r w:rsidRPr="00BA4178">
        <w:rPr>
          <w:rFonts w:ascii="David" w:hAnsi="David" w:cs="David"/>
          <w:sz w:val="28"/>
          <w:szCs w:val="28"/>
          <w:rtl/>
        </w:rPr>
        <w:t xml:space="preserve"> היחיד. זהו קאי כשבנאוהו משלהם אבל אם נדבו אחרים לזה אין מועיל מה שתלו הם בדעת היחיד דשמא יש </w:t>
      </w:r>
      <w:r w:rsidRPr="00BA4178">
        <w:rPr>
          <w:rFonts w:ascii="David" w:hAnsi="David" w:cs="David"/>
          <w:sz w:val="28"/>
          <w:szCs w:val="28"/>
          <w:rtl/>
        </w:rPr>
        <w:lastRenderedPageBreak/>
        <w:t xml:space="preserve">אחד בסוף העולם שאין דעתו נוחה בזה. ואם אינם מתפללים בבה''כ של כרכים יכולין למוכרם. מבי''ט ח''ג קמ''ג. ובית החיים יכולים למכור. וברמ''מ סי ס''ז כתב דכל דבר השייך לבה''כ כגון חצרות או מקוה אמרינן מסתמא רבים נתנו לזה ולא מצו למוכרן או לסוגרן למנוע מהם אורחים ע''כ. ומכל מקום לא חמיר מבית הכנסת. מ''א: </w:t>
      </w:r>
      <w:r w:rsidRPr="00BA4178">
        <w:rPr>
          <w:rFonts w:ascii="David" w:hAnsi="David" w:cs="David"/>
          <w:sz w:val="28"/>
          <w:szCs w:val="24"/>
          <w:rtl/>
        </w:rPr>
        <w:t>(טו)</w:t>
      </w:r>
      <w:r w:rsidRPr="00BA4178">
        <w:rPr>
          <w:rFonts w:ascii="David" w:hAnsi="David" w:cs="David"/>
          <w:sz w:val="28"/>
          <w:szCs w:val="28"/>
          <w:rtl/>
        </w:rPr>
        <w:t xml:space="preserve"> קדושה. כל כלי בית הכנסת וספסלים ויריעות עיין מ''א: </w:t>
      </w:r>
      <w:r w:rsidRPr="00BA4178">
        <w:rPr>
          <w:rFonts w:ascii="David" w:hAnsi="David" w:cs="David"/>
          <w:sz w:val="28"/>
          <w:szCs w:val="24"/>
          <w:rtl/>
        </w:rPr>
        <w:t>(טז)</w:t>
      </w:r>
      <w:r w:rsidRPr="00BA4178">
        <w:rPr>
          <w:rFonts w:ascii="David" w:hAnsi="David" w:cs="David"/>
          <w:sz w:val="28"/>
          <w:szCs w:val="28"/>
          <w:rtl/>
        </w:rPr>
        <w:t xml:space="preserve"> לקדושה קלה. מ''א מוחק תיבות אלו וצ''ל שאסור לשנותו צריך הכרזה ע''ש:</w:t>
      </w:r>
      <w:r>
        <w:rPr>
          <w:rFonts w:ascii="David" w:hAnsi="David" w:cs="David"/>
          <w:sz w:val="28"/>
          <w:szCs w:val="28"/>
          <w:rtl/>
        </w:rPr>
        <w:br/>
      </w:r>
      <w:r w:rsidRPr="00BA4178">
        <w:rPr>
          <w:rFonts w:ascii="David" w:hAnsi="David" w:cs="David"/>
          <w:sz w:val="28"/>
          <w:szCs w:val="28"/>
          <w:rtl/>
        </w:rPr>
        <w:t xml:space="preserve">ח בָּנוּ בַּיִת סְתָם, וְהִקְדִּישׁוּהוּ אַחַר כָּךְ לְבֵית הַכְּנֶסֶת, דִּינוֹ כְּבֵית הַכְּנֶסֶת אֲבָל אֵינוֹ קָדוֹשׁ עַד </w:t>
      </w:r>
      <w:r w:rsidRPr="00BA4178">
        <w:rPr>
          <w:rFonts w:ascii="David" w:hAnsi="David" w:cs="David"/>
          <w:sz w:val="28"/>
          <w:szCs w:val="24"/>
          <w:rtl/>
        </w:rPr>
        <w:t>(יז)</w:t>
      </w:r>
      <w:r w:rsidRPr="00BA4178">
        <w:rPr>
          <w:rFonts w:ascii="David" w:hAnsi="David" w:cs="David"/>
          <w:sz w:val="28"/>
          <w:szCs w:val="28"/>
          <w:rtl/>
        </w:rPr>
        <w:t xml:space="preserve"> שֶׁיִּתְפַּלְּלוּ בּוֹ, אֲפִלּוּ אִם בְּנָאוּהוּ לְשֵׁם בֵּית הַכְּנֶסֶת; וְכֵיוָן שֶׁהִתְפַּלְּלוּ בּוֹ, אֲפִלּוּ אוֹרְחִים לְפִי שָׁעָה, כֵּיוָן שֶׁהָיָה מְיֻחָד לִתְפִלָּה, קָדוֹשׁ; וְאִם לְפִי שָׁעָה הִקְדִּישׁוֹ, הַכֹּל לְפִי מַה שֶּׁאָמְרוּ.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שיתפללו בו. ע''ל ס''ק ו'. מש''ש יחיד שבנה בה''כ לא יכול לחזור בו כמ''ש סעיף י''ד אבל אם עשה מטפחת לס''ת שלו שיש לו בביתו ואין קורין בו ברבים כל שלא נשתמש בו לס''ת יכול לחזור בו דהזמנה לאו מילתא היא. מ''א:</w:t>
      </w:r>
      <w:r>
        <w:rPr>
          <w:rFonts w:ascii="David" w:hAnsi="David" w:cs="David"/>
          <w:sz w:val="28"/>
          <w:szCs w:val="28"/>
          <w:rtl/>
        </w:rPr>
        <w:br/>
      </w:r>
      <w:r w:rsidRPr="00BA4178">
        <w:rPr>
          <w:rFonts w:ascii="David" w:hAnsi="David" w:cs="David"/>
          <w:sz w:val="28"/>
          <w:szCs w:val="28"/>
          <w:rtl/>
        </w:rPr>
        <w:t xml:space="preserve">ט כְּשֶׁמּוֹכְרִים אַנְשֵׁי הַכְּפָר בֵּית הַכְּנֶסֶת יְכוֹלִים לְמָכְרוֹ מִמְכַּר עוֹלָם, וְהַלּוֹקֵחַ יַעֲשֶׂה בּוֹ מַה שֶּׁיִּרְצֶה, חוּץ מִמֶּרְחָץ וּבֻרְסְקִי וּבֵית הַטְבִילָה וּבֵית הַכִּסֵא; וְאִם מְכָרוּהוּ </w:t>
      </w:r>
      <w:r w:rsidRPr="00BA4178">
        <w:rPr>
          <w:rFonts w:ascii="David" w:hAnsi="David" w:cs="David"/>
          <w:sz w:val="28"/>
          <w:szCs w:val="24"/>
          <w:rtl/>
        </w:rPr>
        <w:t>(יח)</w:t>
      </w:r>
      <w:r w:rsidRPr="00BA4178">
        <w:rPr>
          <w:rFonts w:ascii="David" w:hAnsi="David" w:cs="David"/>
          <w:sz w:val="28"/>
          <w:szCs w:val="28"/>
          <w:rtl/>
        </w:rPr>
        <w:t xml:space="preserve"> ז' טוֹבֵי הָעִיר בְּמַעֲמַד אַנְשֵׁי הָעִיר, יַעֲשֶׂה הַלּוֹקֵחַ אֲפִלּוּ אֵלּוּ הַאַרְבָּעָה דְּבָרִים.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זט''ה במא''ה. ל''ד כל ז' אלא כל היכא דאיכא רובא זט''ה מיקרי ואזלינן בתר רובא. עיין פני יהושע סי' ד' ומהרשד''ם חי''ד סי' קע''ה. זט''ה אינו ר''ל היותר חכמים שבעיר או היותר זקנים אלא היותר משתדלים בצרכי ציבור הרא''ם ח''א סי' נ''ג:</w:t>
      </w:r>
      <w:r>
        <w:rPr>
          <w:rFonts w:ascii="David" w:hAnsi="David" w:cs="David"/>
          <w:sz w:val="28"/>
          <w:szCs w:val="28"/>
          <w:rtl/>
        </w:rPr>
        <w:br/>
      </w:r>
      <w:r w:rsidRPr="00BA4178">
        <w:rPr>
          <w:rFonts w:ascii="David" w:hAnsi="David" w:cs="David"/>
          <w:sz w:val="28"/>
          <w:szCs w:val="28"/>
          <w:rtl/>
        </w:rPr>
        <w:t xml:space="preserve">י יֵשׁ אוֹמְרִים דְּיָחִיד בְּשֶׁלּוֹ, אֲפִלּוּ סֵפֶר תּוֹרָה מֻתָּר לְמָכְרוֹ וְלַעֲשׂוֹת בְּדָמָיו כָּל מַה שֶּׁיִּרְצֶה כָּל שֶׁלֹּא הִקְדִּישׁוֹ לִקְרוֹת בָּרַבִּים; וְיֵשׁ מִי </w:t>
      </w:r>
      <w:r w:rsidRPr="00BA4178">
        <w:rPr>
          <w:rFonts w:ascii="David" w:hAnsi="David" w:cs="David"/>
          <w:sz w:val="28"/>
          <w:szCs w:val="24"/>
          <w:rtl/>
        </w:rPr>
        <w:t>(יט)</w:t>
      </w:r>
      <w:r w:rsidRPr="00BA4178">
        <w:rPr>
          <w:rFonts w:ascii="David" w:hAnsi="David" w:cs="David"/>
          <w:sz w:val="28"/>
          <w:szCs w:val="28"/>
          <w:rtl/>
        </w:rPr>
        <w:t xml:space="preserve"> שֶׁאוֹסֵר אֶלָּא אִם כֵּן לִלְמֹד תּוֹרָה אוֹ לִשָּׂא אִשָּׁה.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שאוסר. ולדבריו אף זט''ה במא''ה וחבר עיר אסורין למכרן להשתמש בדמיו אא''כ ללמוד תורה וכו'. ומ''מ נ''ל דבתשמישיה לכ''ע מותר היחיד למוכרן להשתמש בדמיהן. ובי''ד סי' רפ''ב כתוב שם בש''ע הפלוגתא גם בתשמישיה וצ''ע. ואפשר דמ''ש שם ויש מי שאוסר קאי רק אס''ת וכתב המ''א וצ''ע על מה סומכין העולם שמוכרין ס''ת אפי' נתנו לבה''כ לקרות בהן ומשתמש בדמיהן וצ''ל כיון דהמנהג כן ה''ל כאלו התנו בתחלה וכמ''ש בי''ד סי' רנ''ט ס''ב בהג''ה. ואם קנאה מתחלה כדי למוכרה וכ''ש אם קבלה בחוב מותר למוכרה. ט''ז. עי' בתשובת גינת ורדים כלל ב' סי' ל''א שכתב דבזמן הזה שכל ספרינו בחזקת שיש בהם פיסול מותר ליחיד למכור ס''ת בשופי ע''ש. ועיין בחוות יאיר סי' נ''ט ועיין בי''ד סי' ר''ע:</w:t>
      </w:r>
      <w:r>
        <w:rPr>
          <w:rFonts w:ascii="David" w:hAnsi="David" w:cs="David"/>
          <w:sz w:val="28"/>
          <w:szCs w:val="28"/>
          <w:rtl/>
        </w:rPr>
        <w:br/>
      </w:r>
      <w:r w:rsidRPr="00BA4178">
        <w:rPr>
          <w:rFonts w:ascii="David" w:hAnsi="David" w:cs="David"/>
          <w:sz w:val="28"/>
          <w:szCs w:val="28"/>
          <w:rtl/>
        </w:rPr>
        <w:t xml:space="preserve">יא בֵּית הַכְּנֶסֶת אוֹ לְבֵנִים וְעֵצִים מִבֵּית הַכְּנֶסֶת יָשָׁן שֶׁסָתְרוּ, יְכוֹלִים לִתֵּן </w:t>
      </w:r>
      <w:r w:rsidRPr="00BA4178">
        <w:rPr>
          <w:rFonts w:ascii="David" w:hAnsi="David" w:cs="David"/>
          <w:sz w:val="28"/>
          <w:szCs w:val="24"/>
          <w:rtl/>
        </w:rPr>
        <w:t>(כ)</w:t>
      </w:r>
      <w:r w:rsidRPr="00BA4178">
        <w:rPr>
          <w:rFonts w:ascii="David" w:hAnsi="David" w:cs="David"/>
          <w:sz w:val="28"/>
          <w:szCs w:val="28"/>
          <w:rtl/>
        </w:rPr>
        <w:t xml:space="preserve"> בְּמַתָּנָה, דְּאִי לָאו דַּהֲוָה לְהוּ הֲנָאָה מִנֵּיהּ לָא הָווּ יַהֲבֵי לֵיהּ הָדָר הֲוָה לֵיהּ </w:t>
      </w:r>
      <w:r w:rsidRPr="00BA4178">
        <w:rPr>
          <w:rFonts w:ascii="David" w:hAnsi="David" w:cs="David"/>
          <w:sz w:val="28"/>
          <w:szCs w:val="24"/>
          <w:rtl/>
        </w:rPr>
        <w:t>(כא)</w:t>
      </w:r>
      <w:r w:rsidRPr="00BA4178">
        <w:rPr>
          <w:rFonts w:ascii="David" w:hAnsi="David" w:cs="David"/>
          <w:sz w:val="28"/>
          <w:szCs w:val="28"/>
          <w:rtl/>
        </w:rPr>
        <w:t xml:space="preserve"> כְּמֶכֶר, וְכֵן יְכוֹלִים לְהַחְלִיפָן בַּאֲחֵרִים וְהֵם יוֹצְאִים לְחֻלִּין; אֲבָל אָסוּר לְמַשְׁכְּנָן אוֹ לְהַשְׂכִּירָן אוֹ לְהַשְׁאִילָן, אֲפִלּוּ עַל יְדֵי ז' טוֹבֵי הָעִיר, שֶׁעֲדַיִן נִשְׁאָרִים בִּקְדֻשָּׁתָן שֶׁאֵין כָּאן דָּבָר אַחֵר שֶׁתָּחוּל קְדֻשָּׁתָן עָלָיו. </w:t>
      </w:r>
      <w:r w:rsidRPr="00BA4178">
        <w:rPr>
          <w:rFonts w:ascii="David" w:hAnsi="David" w:cs="David"/>
          <w:bCs/>
          <w:sz w:val="28"/>
          <w:szCs w:val="28"/>
          <w:rtl/>
        </w:rPr>
        <w:t>הגה</w:t>
      </w:r>
      <w:r w:rsidRPr="00BA4178">
        <w:rPr>
          <w:rFonts w:ascii="David" w:hAnsi="David" w:cs="David"/>
          <w:sz w:val="28"/>
          <w:szCs w:val="28"/>
          <w:rtl/>
        </w:rPr>
        <w:t xml:space="preserve">: וְדַוְקָא בְּדֶרֶךְ שֶׁמּוֹרִידָן מִקְּדֻשָּׁתָן, אֲבָל מֻתָּר לְהַשְׁאִיל אֲפִלּוּ סֵפֶר תּוֹרָה לִקְרוֹת בָּהּ, אֲפִלּוּ מִשֶּׁל רַבִּים לְיָחִיד. </w:t>
      </w:r>
      <w:r w:rsidRPr="00BA4178">
        <w:rPr>
          <w:rFonts w:ascii="David" w:hAnsi="David" w:cs="David"/>
          <w:sz w:val="28"/>
          <w:szCs w:val="24"/>
          <w:rtl/>
        </w:rPr>
        <w:t>(בֵּית יוֹסֵף בְּשֵׁם א''ח)</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במתנה. היינו זט''ה במא''ה ובכרכים אסור. מ''א: </w:t>
      </w:r>
      <w:r w:rsidRPr="00BA4178">
        <w:rPr>
          <w:rFonts w:ascii="David" w:hAnsi="David" w:cs="David"/>
          <w:sz w:val="28"/>
          <w:szCs w:val="24"/>
          <w:rtl/>
        </w:rPr>
        <w:t>(כא)</w:t>
      </w:r>
      <w:r w:rsidRPr="00BA4178">
        <w:rPr>
          <w:rFonts w:ascii="David" w:hAnsi="David" w:cs="David"/>
          <w:sz w:val="28"/>
          <w:szCs w:val="28"/>
          <w:rtl/>
        </w:rPr>
        <w:t xml:space="preserve"> כמכר. אבל ליתנו לעיר רחוקה שבודאי לא ה''ל הנאה מהם אסור. כתב במ''ב דאם בנו בה''כ חדשה וסתרו הישנה ע''פ זט''ה במא''ה פקעה הקדושה מהישנה וחלה על החדשה ורשאי לשנות הישנה לכל מה שירצו דלא גרע ממתנה אבל בלא''ה אין כח אפי' זט''ה במא''ה לעשות בהן דבר חול שאין כאן דבר אחר שתחול קדושתה עליהן. עיין מ''א:</w:t>
      </w:r>
      <w:r>
        <w:rPr>
          <w:rFonts w:ascii="David" w:hAnsi="David" w:cs="David"/>
          <w:sz w:val="28"/>
          <w:szCs w:val="28"/>
          <w:rtl/>
        </w:rPr>
        <w:br/>
      </w:r>
      <w:r w:rsidRPr="00BA4178">
        <w:rPr>
          <w:rFonts w:ascii="David" w:hAnsi="David" w:cs="David"/>
          <w:sz w:val="28"/>
          <w:szCs w:val="28"/>
          <w:rtl/>
        </w:rPr>
        <w:lastRenderedPageBreak/>
        <w:t xml:space="preserve">יב מִי שֶׁיֵּשׁ לוֹ תְּנַאי עִם הַקָּהָל שֶׁלֹּא יוּכַל לִבְנוֹת בֵּית הַכְּנֶסֶת כִּי אִם הוּא וְזַרְעוֹ, אֵינוֹ יָכוֹל לִמְכֹּר </w:t>
      </w:r>
      <w:r w:rsidRPr="00BA4178">
        <w:rPr>
          <w:rFonts w:ascii="David" w:hAnsi="David" w:cs="David"/>
          <w:sz w:val="28"/>
          <w:szCs w:val="24"/>
          <w:rtl/>
        </w:rPr>
        <w:t>(כב)</w:t>
      </w:r>
      <w:r w:rsidRPr="00BA4178">
        <w:rPr>
          <w:rFonts w:ascii="David" w:hAnsi="David" w:cs="David"/>
          <w:sz w:val="28"/>
          <w:szCs w:val="28"/>
          <w:rtl/>
        </w:rPr>
        <w:t xml:space="preserve"> זְכוּתוֹ לְאַחֵר.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(כב)</w:t>
      </w:r>
      <w:r w:rsidRPr="00BA4178">
        <w:rPr>
          <w:rFonts w:ascii="David" w:hAnsi="David" w:cs="David"/>
          <w:sz w:val="28"/>
          <w:szCs w:val="28"/>
          <w:rtl/>
        </w:rPr>
        <w:t xml:space="preserve"> זכותו. דוקא אם כבדו הקהל א' בדבר זה אבל אם קנה א' זכות זה יכול למכור לאיש הגון כמוהו. ט''ז:</w:t>
      </w:r>
      <w:r>
        <w:rPr>
          <w:rFonts w:ascii="David" w:hAnsi="David" w:cs="David"/>
          <w:sz w:val="28"/>
          <w:szCs w:val="28"/>
          <w:rtl/>
        </w:rPr>
        <w:br/>
      </w:r>
      <w:r w:rsidRPr="00BA4178">
        <w:rPr>
          <w:rFonts w:ascii="David" w:hAnsi="David" w:cs="David"/>
          <w:sz w:val="28"/>
          <w:szCs w:val="28"/>
          <w:rtl/>
        </w:rPr>
        <w:t xml:space="preserve">יג גָּבוּ מָעוֹת לְבִנְיַן בֵּית הַכְּנֶסֶת וּבָא לָהֶם דְּבַר מִצְוָה, מוֹצִיאִין בָּהּ הַמָּעוֹת; קָנוּ אֲבָנִים וְקוֹרוֹת, לֹא יִמְכְּרוּם לִדְבַר מִצְוָה, אֶלָּא לְפִדְיוֹן שְׁבוּיִים; אַף עַל פִּי שֶׁהֵבִיאוּ הָאֲבָנִים וּגְרָרוּם וְאֶת הַקּוֹרוֹת וּפְסָלוּם וְהִתְקִינוּ הַכָּל לְבִנְיָן, </w:t>
      </w:r>
      <w:r w:rsidRPr="00BA4178">
        <w:rPr>
          <w:rFonts w:ascii="David" w:hAnsi="David" w:cs="David"/>
          <w:sz w:val="28"/>
          <w:szCs w:val="24"/>
          <w:rtl/>
        </w:rPr>
        <w:t>(בֵּית הַכְּנֶסֶת)</w:t>
      </w:r>
      <w:r w:rsidRPr="00BA4178">
        <w:rPr>
          <w:rFonts w:ascii="David" w:hAnsi="David" w:cs="David"/>
          <w:sz w:val="28"/>
          <w:szCs w:val="28"/>
          <w:rtl/>
        </w:rPr>
        <w:t xml:space="preserve"> מוֹכְרִים הַכֹּל לְפִדְיוֹן שְׁבוּיִם בִּלְבַד, אֲבָל אִם בָּנוּ </w:t>
      </w:r>
      <w:r w:rsidRPr="00BA4178">
        <w:rPr>
          <w:rFonts w:ascii="David" w:hAnsi="David" w:cs="David"/>
          <w:sz w:val="28"/>
          <w:szCs w:val="24"/>
          <w:rtl/>
        </w:rPr>
        <w:t>(כג)</w:t>
      </w:r>
      <w:r w:rsidRPr="00BA4178">
        <w:rPr>
          <w:rFonts w:ascii="David" w:hAnsi="David" w:cs="David"/>
          <w:sz w:val="28"/>
          <w:szCs w:val="28"/>
          <w:rtl/>
        </w:rPr>
        <w:t xml:space="preserve"> וְגָמְרוּ, לֹא יִמְכְּרוּ </w:t>
      </w:r>
      <w:r w:rsidRPr="00BA4178">
        <w:rPr>
          <w:rFonts w:ascii="David" w:hAnsi="David" w:cs="David"/>
          <w:sz w:val="28"/>
          <w:szCs w:val="24"/>
          <w:rtl/>
        </w:rPr>
        <w:t>(כד)</w:t>
      </w:r>
      <w:r w:rsidRPr="00BA4178">
        <w:rPr>
          <w:rFonts w:ascii="David" w:hAnsi="David" w:cs="David"/>
          <w:sz w:val="28"/>
          <w:szCs w:val="28"/>
          <w:rtl/>
        </w:rPr>
        <w:t xml:space="preserve"> בֵּית הַכְּנֶסֶת אֶלָּא יִגְבּוּ לְפִדְיוֹן מִן הַצִּבּוּר.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(כג)</w:t>
      </w:r>
      <w:r w:rsidRPr="00BA4178">
        <w:rPr>
          <w:rFonts w:ascii="David" w:hAnsi="David" w:cs="David"/>
          <w:sz w:val="28"/>
          <w:szCs w:val="28"/>
          <w:rtl/>
        </w:rPr>
        <w:t xml:space="preserve"> וגמרו לא. המ''א הגיה בנו יגמרו ולא וכו'. </w:t>
      </w:r>
      <w:r w:rsidRPr="00BA4178">
        <w:rPr>
          <w:rFonts w:ascii="David" w:hAnsi="David" w:cs="David"/>
          <w:sz w:val="28"/>
          <w:szCs w:val="24"/>
          <w:rtl/>
        </w:rPr>
        <w:t>(כד)</w:t>
      </w:r>
      <w:r w:rsidRPr="00BA4178">
        <w:rPr>
          <w:rFonts w:ascii="David" w:hAnsi="David" w:cs="David"/>
          <w:sz w:val="28"/>
          <w:szCs w:val="28"/>
          <w:rtl/>
        </w:rPr>
        <w:t xml:space="preserve"> בה''כ. ומן הדין שרי. מ''א ט''ז וש''ך י''ד סי' רנ''ב:</w:t>
      </w:r>
      <w:r>
        <w:rPr>
          <w:rFonts w:ascii="David" w:hAnsi="David" w:cs="David"/>
          <w:sz w:val="28"/>
          <w:szCs w:val="28"/>
          <w:rtl/>
        </w:rPr>
        <w:br/>
      </w:r>
      <w:r w:rsidRPr="00BA4178">
        <w:rPr>
          <w:rFonts w:ascii="David" w:hAnsi="David" w:cs="David"/>
          <w:sz w:val="28"/>
          <w:szCs w:val="28"/>
          <w:rtl/>
        </w:rPr>
        <w:t xml:space="preserve">יד רְאוּבֵן שֶׁאָמַר: קַרְקַע זוֹ אֲנִי נוֹתֵן לִבְנוֹת עָלֶיהָ בֵּית הַכְּנֶסֶת, וְלֹא רָצוּ עוֹבְדֵי כּוֹכָבִים לְהַנִּיחָן לִבְנוֹת בֵּית הַכְּנֶסֶת, וְהַקָּהָל אוֹמְרִים לִבְנוֹת עָלָיו בַּיִת לְתַלְמוּד תּוֹרָה, וּרְאוּבֵן אוֹמֵר: אַדַּעְתָּא דְּהָכֵי לֹא נָדַרְתִּי, לָא מָצֵי רְאוּבֵן הָדָר בֵּיהּ; וְאִם רְאוּבֵן לֹא הָיָה דָּר שָׁם הָיוּ יְכוֹלִים </w:t>
      </w:r>
      <w:r w:rsidRPr="00BA4178">
        <w:rPr>
          <w:rFonts w:ascii="David" w:hAnsi="David" w:cs="David"/>
          <w:sz w:val="28"/>
          <w:szCs w:val="24"/>
          <w:rtl/>
        </w:rPr>
        <w:t>(כה)</w:t>
      </w:r>
      <w:r w:rsidRPr="00BA4178">
        <w:rPr>
          <w:rFonts w:ascii="David" w:hAnsi="David" w:cs="David"/>
          <w:sz w:val="28"/>
          <w:szCs w:val="28"/>
          <w:rtl/>
        </w:rPr>
        <w:t xml:space="preserve"> לְשַׁנּוֹתָה, וְאִם הוּא מִבְּנֵי אוֹתָהּ הָעִיר, אֵינָם רַשָּׁאִים לְשַׁנּוֹתָה אִם הוּא עוֹמֵד וְצוֹוֵחַ </w:t>
      </w:r>
      <w:r w:rsidRPr="00BA4178">
        <w:rPr>
          <w:rFonts w:ascii="David" w:hAnsi="David" w:cs="David"/>
          <w:sz w:val="28"/>
          <w:szCs w:val="24"/>
          <w:rtl/>
        </w:rPr>
        <w:t>(פֵּרוּשׁ וְצוֹעֵק)</w:t>
      </w:r>
      <w:r w:rsidRPr="00BA4178">
        <w:rPr>
          <w:rFonts w:ascii="David" w:hAnsi="David" w:cs="David"/>
          <w:sz w:val="28"/>
          <w:szCs w:val="28"/>
          <w:rtl/>
        </w:rPr>
        <w:t xml:space="preserve">, אֶלָּא אִם כֵּן יֵשׁ שָׁם חֶבֶר עִיר, דְּכָל מָאן דְּאָתֵי אַדַּעְתָּא דִּידֵיהּ אָתֵי. וְז' טוֹבֵי הָעִיר דִּינָם כְּחֶבֶר עִיר </w:t>
      </w:r>
      <w:r w:rsidRPr="00BA4178">
        <w:rPr>
          <w:rFonts w:ascii="David" w:hAnsi="David" w:cs="David"/>
          <w:sz w:val="28"/>
          <w:szCs w:val="24"/>
          <w:rtl/>
        </w:rPr>
        <w:t>(מָרְדְּכַי רֵישׁ בְּנֵי הָעִיר)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(כה)</w:t>
      </w:r>
      <w:r w:rsidRPr="00BA4178">
        <w:rPr>
          <w:rFonts w:ascii="David" w:hAnsi="David" w:cs="David"/>
          <w:sz w:val="28"/>
          <w:szCs w:val="28"/>
          <w:rtl/>
        </w:rPr>
        <w:t xml:space="preserve"> לשנותה. אפי' לדבר הרשות. מרדכי מ''א:</w:t>
      </w:r>
      <w:r>
        <w:rPr>
          <w:rFonts w:ascii="David" w:hAnsi="David" w:cs="David"/>
          <w:sz w:val="28"/>
          <w:szCs w:val="28"/>
          <w:rtl/>
        </w:rPr>
        <w:br/>
      </w:r>
      <w:r w:rsidRPr="00BA4178">
        <w:rPr>
          <w:rFonts w:ascii="David" w:hAnsi="David" w:cs="David"/>
          <w:sz w:val="28"/>
          <w:szCs w:val="28"/>
          <w:rtl/>
        </w:rPr>
        <w:t xml:space="preserve">טו אֵין אָדָם יָכוֹל לֶאֱסֹר חֶלְקוֹ מִבֵּית הַכְּנֶסֶת וְלֹא מֵהַסְפָרִים; וְאִם אָסַר, אֵינוֹ </w:t>
      </w:r>
      <w:r w:rsidRPr="00BA4178">
        <w:rPr>
          <w:rFonts w:ascii="David" w:hAnsi="David" w:cs="David"/>
          <w:sz w:val="28"/>
          <w:szCs w:val="24"/>
          <w:rtl/>
        </w:rPr>
        <w:t>(כו)</w:t>
      </w:r>
      <w:r w:rsidRPr="00BA4178">
        <w:rPr>
          <w:rFonts w:ascii="David" w:hAnsi="David" w:cs="David"/>
          <w:sz w:val="28"/>
          <w:szCs w:val="28"/>
          <w:rtl/>
        </w:rPr>
        <w:t xml:space="preserve"> כְּלוּם.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(כו)</w:t>
      </w:r>
      <w:r w:rsidRPr="00BA4178">
        <w:rPr>
          <w:rFonts w:ascii="David" w:hAnsi="David" w:cs="David"/>
          <w:sz w:val="28"/>
          <w:szCs w:val="28"/>
          <w:rtl/>
        </w:rPr>
        <w:t xml:space="preserve"> כלום. היינו מצד התקנה אבל מדינא יכול לאסור כמ''ש בי''ד סי' רכ''ד:</w:t>
      </w:r>
      <w:r>
        <w:rPr>
          <w:rFonts w:ascii="David" w:hAnsi="David" w:cs="David"/>
          <w:sz w:val="28"/>
          <w:szCs w:val="28"/>
          <w:rtl/>
        </w:rPr>
        <w:br/>
      </w:r>
      <w:r w:rsidRPr="00BA4178">
        <w:rPr>
          <w:rFonts w:ascii="David" w:hAnsi="David" w:cs="David"/>
          <w:sz w:val="28"/>
          <w:szCs w:val="28"/>
          <w:rtl/>
        </w:rPr>
        <w:t xml:space="preserve">טז מִי שֶׁהִשְׁאִיל בֵּיתוֹ לְבֵית הַכְּנֶסֶת וְיֵשׁ לוֹ מְרִיבָה עִם אֶחָד מֵהַקָּהָל, אֵינוֹ יָכוֹל לְאָסְרָהּ אֶלָּא אִם כֵּן יַאַסְרֶנָּה לְכָל הַקָּהָל כְּאֶחָד. </w:t>
      </w:r>
      <w:r w:rsidRPr="00BA4178">
        <w:rPr>
          <w:rFonts w:ascii="David" w:hAnsi="David" w:cs="David"/>
          <w:bCs/>
          <w:sz w:val="28"/>
          <w:szCs w:val="28"/>
          <w:rtl/>
        </w:rPr>
        <w:t>הגה</w:t>
      </w:r>
      <w:r w:rsidRPr="00BA4178">
        <w:rPr>
          <w:rFonts w:ascii="David" w:hAnsi="David" w:cs="David"/>
          <w:sz w:val="28"/>
          <w:szCs w:val="28"/>
          <w:rtl/>
        </w:rPr>
        <w:t xml:space="preserve">: וְדַוְקָא שֶׁהִשְׁאִיל תְּחִלָּה סְתָם, אֲבָל אִם הִתְנָה מִתְּחִלָּה שֶׁכָּל זְמַן שֶׁיִּרְצֶה לִמְחוֹת יְהֵא בְּיָדוֹ לִמְחוֹת, אוֹ שֶׁלֹּא הִשְׁאִיל לָהֶם בְּפֵרוּשׁ אֶלָּא הִנִּיחָם לִכָּנֵס לְבֵיתוֹ, הָרְשׁוּת בְּיָדוֹ לִמְחוֹת בְּמִי שֶׁיִּרְצֶה. </w:t>
      </w:r>
      <w:r w:rsidRPr="00BA4178">
        <w:rPr>
          <w:rFonts w:ascii="David" w:hAnsi="David" w:cs="David"/>
          <w:sz w:val="28"/>
          <w:szCs w:val="24"/>
          <w:rtl/>
        </w:rPr>
        <w:t>(מַהֲרַ''ם פַּאדוֹוָאָה סִימָן פ''ה)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מִי שֶׁהָיָה בְּבֵיתוֹ בֵּית הַכְּנֶסֶת יָמִים רַבִּים, אֵין הַצִּבּוּר רַשָּׁאִים לְשַׁנּוֹתוֹ בְּבַיִת </w:t>
      </w:r>
      <w:r w:rsidRPr="00BA4178">
        <w:rPr>
          <w:rFonts w:ascii="David" w:hAnsi="David" w:cs="David"/>
          <w:sz w:val="28"/>
          <w:szCs w:val="24"/>
          <w:rtl/>
        </w:rPr>
        <w:t>(כז)</w:t>
      </w:r>
      <w:r w:rsidRPr="00BA4178">
        <w:rPr>
          <w:rFonts w:ascii="David" w:hAnsi="David" w:cs="David"/>
          <w:sz w:val="28"/>
          <w:szCs w:val="28"/>
          <w:rtl/>
        </w:rPr>
        <w:t xml:space="preserve"> אַחֵר.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(כז)</w:t>
      </w:r>
      <w:r w:rsidRPr="00BA4178">
        <w:rPr>
          <w:rFonts w:ascii="David" w:hAnsi="David" w:cs="David"/>
          <w:sz w:val="28"/>
          <w:szCs w:val="28"/>
          <w:rtl/>
        </w:rPr>
        <w:t xml:space="preserve"> אחר. וה''ה מי שזכה באיזה ענין של כבוד או של מצוה אין מעבירין ממנו אם לא בהיות איזה טענה למערער. ול''ד בדברים הנוהגים תדיר אלא אפילו בדבר דמזמן לזמן קאתי וכן כתב הראנ''ח ח''ב סי' ע' ועיין בהר''י הלוי סי' מ''ד ובהר''ש הלוי חא''ח סי' ט' ואפי' בא ת''ח לזכות באיזה מצוה אין מעבירין מהמוחזק אפי' הוא ע''ה ואם מכר זה ביתו לראובן אין בידנו ראיה גמורה שהקונה יזכה באותו חזקה הראנ''ח ח''ב סי' ע' וכל זה לא מיירי אלא כשרוצים להעביר המצות והכבוד לגמרי מהמוחזק אבל אם בא אחר לזכות במצות וגם הראשון יעמוד במצותו אינו יכול לעכב ע''י אע''פ דקצת שהיו מתפללין בבה''כ הראשון מתפללין בבית השני אפ''ה אינו יכול לעכב הראנ''ח ח''ב סי' </w:t>
      </w:r>
      <w:r w:rsidRPr="00BA4178">
        <w:rPr>
          <w:rFonts w:ascii="David" w:hAnsi="David" w:cs="David"/>
          <w:sz w:val="28"/>
          <w:szCs w:val="24"/>
          <w:rtl/>
        </w:rPr>
        <w:t>(ע''ח)</w:t>
      </w:r>
      <w:r w:rsidRPr="00BA4178">
        <w:rPr>
          <w:rFonts w:ascii="David" w:hAnsi="David" w:cs="David"/>
          <w:sz w:val="28"/>
          <w:szCs w:val="28"/>
          <w:rtl/>
        </w:rPr>
        <w:t xml:space="preserve"> [ע']. חברה שהיו לומדין בבית עשיר כמה שנים ואח''כ רוצים ללמוד ב' חדשים בכל בית ובית אינם יכולים לשנות באר עשק סי' ה' עח''מ ס''ס קמ''ט:</w:t>
      </w:r>
      <w:r>
        <w:rPr>
          <w:rFonts w:ascii="David" w:hAnsi="David" w:cs="David"/>
          <w:sz w:val="28"/>
          <w:szCs w:val="28"/>
          <w:rtl/>
        </w:rPr>
        <w:br/>
      </w:r>
      <w:r w:rsidRPr="00BA4178">
        <w:rPr>
          <w:rFonts w:ascii="David" w:hAnsi="David" w:cs="David"/>
          <w:sz w:val="28"/>
          <w:szCs w:val="28"/>
          <w:rtl/>
        </w:rPr>
        <w:t xml:space="preserve">יח יֵשׁ מִי שֶׁאוֹמֵר שֶׁכְּלֵי הַקֹּדֶשׁ שֶׁל כֶּסֶף שֶׁנָּהֲגוּ לְהָבִיא תָּמִיד לְבֵית הַכְּנֶסֶת בַּחַגִּים, אֵין </w:t>
      </w:r>
      <w:r w:rsidRPr="00BA4178">
        <w:rPr>
          <w:rFonts w:ascii="David" w:hAnsi="David" w:cs="David"/>
          <w:sz w:val="28"/>
          <w:szCs w:val="28"/>
          <w:rtl/>
        </w:rPr>
        <w:lastRenderedPageBreak/>
        <w:t xml:space="preserve">יְכוֹלִים לְהוֹצִיאָם </w:t>
      </w:r>
      <w:r w:rsidRPr="00BA4178">
        <w:rPr>
          <w:rFonts w:ascii="David" w:hAnsi="David" w:cs="David"/>
          <w:sz w:val="28"/>
          <w:szCs w:val="24"/>
          <w:rtl/>
        </w:rPr>
        <w:t>(כח)</w:t>
      </w:r>
      <w:r w:rsidRPr="00BA4178">
        <w:rPr>
          <w:rFonts w:ascii="David" w:hAnsi="David" w:cs="David"/>
          <w:sz w:val="28"/>
          <w:szCs w:val="28"/>
          <w:rtl/>
        </w:rPr>
        <w:t xml:space="preserve"> לְחֻלִּין וּלְמָכְרָם, וְהַקָּהָל יְכוֹלִים לְתָפְשָׂם שֶׁיִּשָּׁאֲרוּ בְּחֶזְקַת הֶקְדֵּשׁ אַחַר מִיתַת הַמַּקְדִּישׁ.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(כח)</w:t>
      </w:r>
      <w:r w:rsidRPr="00BA4178">
        <w:rPr>
          <w:rFonts w:ascii="David" w:hAnsi="David" w:cs="David"/>
          <w:sz w:val="28"/>
          <w:szCs w:val="28"/>
          <w:rtl/>
        </w:rPr>
        <w:t xml:space="preserve"> לחולין. עכשיו המנהג פשוט שנשארים ברשות בעליהם דהוי כאלו התנה עליהם מ''א. וט''ז כתב שמעתי וראיתי שבני אדם המתנדבים ס''ת לבה''כ הם מתנין ברבים שאינו לחלוטין וא''כ אותו שלא התנה איהו דאפסיד אנפשיה:</w:t>
      </w:r>
      <w:r>
        <w:rPr>
          <w:rFonts w:ascii="David" w:hAnsi="David" w:cs="David"/>
          <w:sz w:val="28"/>
          <w:szCs w:val="28"/>
          <w:rtl/>
        </w:rPr>
        <w:br/>
      </w:r>
      <w:r w:rsidRPr="00BA4178">
        <w:rPr>
          <w:rFonts w:ascii="David" w:hAnsi="David" w:cs="David"/>
          <w:sz w:val="28"/>
          <w:szCs w:val="28"/>
          <w:rtl/>
        </w:rPr>
        <w:t xml:space="preserve">יט יֵשׁ מִי שֶׁאוֹמֵר שֶׁאִם יִמָּצֵא אַחַר מִיתַת אָדָם כְּתָב כָּתוּב שֶׁהִקְדִּישׁ כֵּלִים, וְאֵין עָלָיו עֵדִים וְלֹא מְסָרוֹ לַקָּהָל, אֲפִלּוּ הָכֵי הָוֵי הֶקְדֵּשׁ.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יֵשׁ מִי שֶׁאוֹמֵר שֶׁסֵפֶר תּוֹרָה שֶׁהֻחְזַק שֶׁהָיָה שֶׁל אֲבוֹתָיו שֶׁל רְאוּבֵן, אֵין הַצִּבּוּר יְכוֹלִים לְהַחֲזִיק </w:t>
      </w:r>
      <w:r w:rsidRPr="00BA4178">
        <w:rPr>
          <w:rFonts w:ascii="David" w:hAnsi="David" w:cs="David"/>
          <w:sz w:val="28"/>
          <w:szCs w:val="24"/>
          <w:rtl/>
        </w:rPr>
        <w:t>(כט)</w:t>
      </w:r>
      <w:r w:rsidRPr="00BA4178">
        <w:rPr>
          <w:rFonts w:ascii="David" w:hAnsi="David" w:cs="David"/>
          <w:sz w:val="28"/>
          <w:szCs w:val="28"/>
          <w:rtl/>
        </w:rPr>
        <w:t xml:space="preserve">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(כט)</w:t>
      </w:r>
      <w:r w:rsidRPr="00BA4178">
        <w:rPr>
          <w:rFonts w:ascii="David" w:hAnsi="David" w:cs="David"/>
          <w:sz w:val="28"/>
          <w:szCs w:val="28"/>
          <w:rtl/>
        </w:rPr>
        <w:t xml:space="preserve"> בו. אפי' עדות לא מהני מבני אותו העיר וכמ''ש בח''מ סי' ל''ז. ישוב שלא היה לצבור ס''ת וקראו בספר תורה של יחיד ואח''כ קנאו הציבור ב' ס''ת וטוען היחיד שהוחזק שיקרא דוקא בס''ת שלו אין לו חזקה דאין עמה טענה ומ''מ אין למעט כבוד ס''ת דיחיד אלא יקראו כל שבת בס''ת אחרת. ב''ז סי' קפ''ב:</w:t>
      </w:r>
      <w:r>
        <w:rPr>
          <w:rFonts w:ascii="David" w:hAnsi="David" w:cs="David"/>
          <w:sz w:val="28"/>
          <w:szCs w:val="28"/>
          <w:rtl/>
        </w:rPr>
        <w:br/>
      </w:r>
      <w:r w:rsidRPr="00BA4178">
        <w:rPr>
          <w:rFonts w:ascii="David" w:hAnsi="David" w:cs="David"/>
          <w:sz w:val="28"/>
          <w:szCs w:val="28"/>
          <w:rtl/>
        </w:rPr>
        <w:t xml:space="preserve">כא אֵין לִקְנוֹת מְעִילִים שֶׁנִּשְׁתַּמֵּשׁ בָּהֶם </w:t>
      </w:r>
      <w:r w:rsidRPr="00BA4178">
        <w:rPr>
          <w:rFonts w:ascii="David" w:hAnsi="David" w:cs="David"/>
          <w:sz w:val="28"/>
          <w:szCs w:val="24"/>
          <w:rtl/>
        </w:rPr>
        <w:t>(ל)</w:t>
      </w:r>
      <w:r w:rsidRPr="00BA4178">
        <w:rPr>
          <w:rFonts w:ascii="David" w:hAnsi="David" w:cs="David"/>
          <w:sz w:val="28"/>
          <w:szCs w:val="28"/>
          <w:rtl/>
        </w:rPr>
        <w:t xml:space="preserve"> הֶדְיוֹט, לְתַשְׁמִישׁ קְדֻשָּׁה. </w:t>
      </w:r>
      <w:r w:rsidRPr="00BA4178">
        <w:rPr>
          <w:rFonts w:ascii="David" w:hAnsi="David" w:cs="David"/>
          <w:bCs/>
          <w:sz w:val="28"/>
          <w:szCs w:val="28"/>
          <w:rtl/>
        </w:rPr>
        <w:t>הגה</w:t>
      </w:r>
      <w:r w:rsidRPr="00BA4178">
        <w:rPr>
          <w:rFonts w:ascii="David" w:hAnsi="David" w:cs="David"/>
          <w:sz w:val="28"/>
          <w:szCs w:val="28"/>
          <w:rtl/>
        </w:rPr>
        <w:t xml:space="preserve">: אָסוּר לַעֲשׂוֹת </w:t>
      </w:r>
      <w:r w:rsidRPr="00BA4178">
        <w:rPr>
          <w:rFonts w:ascii="David" w:hAnsi="David" w:cs="David"/>
          <w:sz w:val="28"/>
          <w:szCs w:val="24"/>
          <w:rtl/>
        </w:rPr>
        <w:t>(לא)</w:t>
      </w:r>
      <w:r w:rsidRPr="00BA4178">
        <w:rPr>
          <w:rFonts w:ascii="David" w:hAnsi="David" w:cs="David"/>
          <w:sz w:val="28"/>
          <w:szCs w:val="28"/>
          <w:rtl/>
        </w:rPr>
        <w:t xml:space="preserve"> מֵאֶתְנַן זוֹנָה אוֹ מְחִיר כֶּלֶב </w:t>
      </w:r>
      <w:r w:rsidRPr="00BA4178">
        <w:rPr>
          <w:rFonts w:ascii="David" w:hAnsi="David" w:cs="David"/>
          <w:sz w:val="28"/>
          <w:szCs w:val="24"/>
          <w:rtl/>
        </w:rPr>
        <w:t>(דְּבָרִים כג, יט)</w:t>
      </w:r>
      <w:r w:rsidRPr="00BA4178">
        <w:rPr>
          <w:rFonts w:ascii="David" w:hAnsi="David" w:cs="David"/>
          <w:sz w:val="28"/>
          <w:szCs w:val="28"/>
          <w:rtl/>
        </w:rPr>
        <w:t xml:space="preserve"> דָּבָר שֶׁל מִצְוָה, כְּגוֹן בֵּית הַכְּנֶסֶת אוֹ סֵפֶר תּוֹרָה; וְדַוְקָא מֵהָאֶתְנָן עַצְמָהּ, אֲבָל אִם נָתְנוּ לָהּ מָעוֹת בָּאֶתְנָן, מֻתָּר לִקְנוֹת בָּהֶן דְּבַר מִצְוָה; וְלֹא מִקְרֵי זוֹנָה, אֶלָּא אִסּוּר עֶרְוָה, אֲבָל אֵלּוּ הַפְּנוּיוֹת הַקְּדֵשׁוֹת שֶׁמַּקְדִּישׁוֹת דָּבָר, מֻתָּר לְקַבֵּל מֵהֶן. </w:t>
      </w:r>
      <w:r w:rsidRPr="00BA4178">
        <w:rPr>
          <w:rFonts w:ascii="David" w:hAnsi="David" w:cs="David"/>
          <w:sz w:val="28"/>
          <w:szCs w:val="24"/>
          <w:rtl/>
        </w:rPr>
        <w:t>(ר' יְרוּחָם נכ''ג ח''א)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w:t>
      </w:r>
      <w:r w:rsidRPr="00BA4178">
        <w:rPr>
          <w:rFonts w:ascii="David" w:hAnsi="David" w:cs="David"/>
          <w:sz w:val="28"/>
          <w:szCs w:val="28"/>
          <w:rtl/>
        </w:rPr>
        <w:t xml:space="preserve"> הדיוט. עיין בחות יאיר סי' קס''א. והיד אהרן הרבה להקשות עליו עיין שם וע''ל סי' קמ''ז ס''ק ד' מש''ש: </w:t>
      </w:r>
      <w:r w:rsidRPr="00BA4178">
        <w:rPr>
          <w:rFonts w:ascii="David" w:hAnsi="David" w:cs="David"/>
          <w:sz w:val="28"/>
          <w:szCs w:val="24"/>
          <w:rtl/>
        </w:rPr>
        <w:t>(לא)</w:t>
      </w:r>
      <w:r w:rsidRPr="00BA4178">
        <w:rPr>
          <w:rFonts w:ascii="David" w:hAnsi="David" w:cs="David"/>
          <w:sz w:val="28"/>
          <w:szCs w:val="28"/>
          <w:rtl/>
        </w:rPr>
        <w:t xml:space="preserve"> מאתנן זונה. אם בא עליה ואח''כ נתן לה מותר. נתנה היא לו אתנן מותר. נתן לה ואמר יהי אצלך עד שאבוא עליך כשיבא עליה אסור. ואם קדמה והקדישתו לבה''כ מותר. נתן אתנן לזכר אסור. אמר לזונה הילך טלה והבעלי לפלוני אסור. ואם עשתה שינוי כגון חטים ועשאתן סולת וכן ולדותיהן מותר. ואם פסק טלה אחד ונתן לה הרבה כולם אסורים עיין מ''א ועיין יד אהרן:</w:t>
      </w:r>
      <w:r>
        <w:rPr>
          <w:rFonts w:ascii="David" w:hAnsi="David" w:cs="David"/>
          <w:sz w:val="28"/>
          <w:szCs w:val="28"/>
          <w:rtl/>
        </w:rPr>
        <w:br/>
      </w:r>
      <w:r w:rsidRPr="00BA4178">
        <w:rPr>
          <w:rFonts w:ascii="David" w:hAnsi="David" w:cs="David"/>
          <w:sz w:val="28"/>
          <w:szCs w:val="28"/>
          <w:rtl/>
        </w:rPr>
        <w:t xml:space="preserve">כב אָדָם שֶׁהוּא רָגִיל בְּשׁוּם מִצְוָה, כְּגוֹן גְּלִילָה, וְאֵרְעוֹ </w:t>
      </w:r>
      <w:r w:rsidRPr="00BA4178">
        <w:rPr>
          <w:rFonts w:ascii="David" w:hAnsi="David" w:cs="David"/>
          <w:sz w:val="28"/>
          <w:szCs w:val="24"/>
          <w:rtl/>
        </w:rPr>
        <w:t>(לב)</w:t>
      </w:r>
      <w:r w:rsidRPr="00BA4178">
        <w:rPr>
          <w:rFonts w:ascii="David" w:hAnsi="David" w:cs="David"/>
          <w:sz w:val="28"/>
          <w:szCs w:val="28"/>
          <w:rtl/>
        </w:rPr>
        <w:t xml:space="preserve"> אֹנֶס אוֹ עֹנִי, וְנָתְנוּ הַקָּהָל הַמִּצְוָה לְאַחֵר, וְאַחַר כָּךְ הֶעֱשִׁיר וְרָצָה שֶׁיַּחֲזִירוּ לוֹ הַמִּצְוָה, אִם בְּשָׁעָה שֶׁנָּתְנוּ הַקָּהָל הַמִּצְוָה לַשֵּׁנִי הָיָה סִפּוּק בְּיַד הָרִאשׁוֹן לָתֵת מַה שֶּׁהָיָה נוֹתֵן בְּכָל שָׁנָה וְלֹא חָפַץ בָּהּ, וְנִתְרַצָּה הוּא עִם שְׁאָר הַקָּהָל לָתֵת לְאַחֵר, אִבֵּד זְכוּתוֹ; אֲבָל אִם כְּשֶׁנְּתָנוּהָ לַשֵּׁנִי לֹא הָיָה בְּיַד הָרִאשׁוֹן סִפֵּק לָתֵת מַה שֶּׁהָיָה נוֹתֵן, וְעַתָּה שֶׁיֵּשׁ בְּיָדוֹ רוֹצֶה לִזְכּוֹת בְּמִצְוָתוֹ וְלַחֲזֹר וְלִתֵּן מַה שֶּׁהָיָה נוֹתֵן תְּחִלָּה, חוֹזֵר לְמִצְוָתוֹ.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(לב)</w:t>
      </w:r>
      <w:r w:rsidRPr="00BA4178">
        <w:rPr>
          <w:rFonts w:ascii="David" w:hAnsi="David" w:cs="David"/>
          <w:sz w:val="28"/>
          <w:szCs w:val="28"/>
          <w:rtl/>
        </w:rPr>
        <w:t xml:space="preserve"> אונס. וה''ה לפרנס שעבר מחמת אונס כשיעבור האונס הראשון חוזר לשררתו. ואי עבר מחמת עבירה אפי' ששגג אינו חוזר ואין לשנותו אפי' מע''ה לת''ח. ואם יש ראיה ברורה שנתייאש ממנו אבד חזקתו ועיין מגן אברהם וע''ל ס''ק כ''ז:</w:t>
      </w:r>
      <w:r>
        <w:rPr>
          <w:rFonts w:ascii="David" w:hAnsi="David" w:cs="David"/>
          <w:sz w:val="28"/>
          <w:szCs w:val="28"/>
          <w:rtl/>
        </w:rPr>
        <w:br/>
      </w:r>
      <w:r w:rsidRPr="00BA4178">
        <w:rPr>
          <w:rFonts w:ascii="David" w:hAnsi="David" w:cs="David"/>
          <w:sz w:val="28"/>
          <w:szCs w:val="28"/>
          <w:rtl/>
        </w:rPr>
        <w:t>סימן קנד - דיני תשמיש קדושה ונרות 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רְחָבָה שֶׁל עִיר, אַף עַל פִּי שֶׁמִּתְפַּלְּלִין בָּהּ בְּתַעֲנִיּוֹת, אֵין בָּהּ מִשּׁוּם קְדֻשָּׁה מִפְּנֵי שֶׁהוּא עֲרַאי; וְכֵן בָּתִּים </w:t>
      </w:r>
      <w:r w:rsidRPr="00BA4178">
        <w:rPr>
          <w:rFonts w:ascii="David" w:hAnsi="David" w:cs="David"/>
          <w:sz w:val="28"/>
          <w:szCs w:val="24"/>
          <w:rtl/>
        </w:rPr>
        <w:t>(א)</w:t>
      </w:r>
      <w:r w:rsidRPr="00BA4178">
        <w:rPr>
          <w:rFonts w:ascii="David" w:hAnsi="David" w:cs="David"/>
          <w:sz w:val="28"/>
          <w:szCs w:val="28"/>
          <w:rtl/>
        </w:rPr>
        <w:t xml:space="preserve"> וַחֲצֵרוֹת שֶׁמִּתְקַבְּצִים בָּהֶם לְהִתְפַּלֵּל בְּאַקְרַאי </w:t>
      </w:r>
      <w:r w:rsidRPr="00BA4178">
        <w:rPr>
          <w:rFonts w:ascii="David" w:hAnsi="David" w:cs="David"/>
          <w:sz w:val="28"/>
          <w:szCs w:val="24"/>
          <w:rtl/>
        </w:rPr>
        <w:t>(פי' דֶּרֶךְ מִקְרֶה וְהִזְדַּמֵּן לֹא דֶּרֶךְ קְבִיעוּת)</w:t>
      </w:r>
      <w:r w:rsidRPr="00BA4178">
        <w:rPr>
          <w:rFonts w:ascii="David" w:hAnsi="David" w:cs="David"/>
          <w:sz w:val="28"/>
          <w:szCs w:val="28"/>
          <w:rtl/>
        </w:rPr>
        <w:t xml:space="preserve">, אֵין בָּהֶם שׁוּם קְדֻשָּׁה. </w:t>
      </w:r>
      <w:r w:rsidRPr="00BA4178">
        <w:rPr>
          <w:rFonts w:ascii="David" w:hAnsi="David" w:cs="David"/>
          <w:bCs/>
          <w:sz w:val="28"/>
          <w:szCs w:val="28"/>
          <w:rtl/>
        </w:rPr>
        <w:t>הגה</w:t>
      </w:r>
      <w:r w:rsidRPr="00BA4178">
        <w:rPr>
          <w:rFonts w:ascii="David" w:hAnsi="David" w:cs="David"/>
          <w:sz w:val="28"/>
          <w:szCs w:val="28"/>
          <w:rtl/>
        </w:rPr>
        <w:t xml:space="preserve">: וְיֵשׁ אוֹמְרִים דְּלֹא מִקְרֵי אֲרוֹן הַקֹּדֶשׁ אֶלָּא אִם הוּא כְּמִין אַרְגָּז, שֶׁאֵינוֹ עָשׂוּי רַק לִכְבוֹד הַתּוֹרָה, אֲבָל אָרוֹן הַבָּנוּי בְּחוֹמָה הַנַּעֲשֶׂה </w:t>
      </w:r>
      <w:r w:rsidRPr="00BA4178">
        <w:rPr>
          <w:rFonts w:ascii="David" w:hAnsi="David" w:cs="David"/>
          <w:sz w:val="28"/>
          <w:szCs w:val="28"/>
          <w:rtl/>
        </w:rPr>
        <w:lastRenderedPageBreak/>
        <w:t xml:space="preserve">לִשְׁמִירָה, לֹא מִקְרֵי תַּשְׁמִישֵׁי קְדֻשָּׁה; וְכָל שֶׁכֵּן אִם הַסְּפָרִים מִתְקַלְקְלִים בּוֹ, דְּמֻתָּר לִטְּלָן מִשָּׁם </w:t>
      </w:r>
      <w:r w:rsidRPr="00BA4178">
        <w:rPr>
          <w:rFonts w:ascii="David" w:hAnsi="David" w:cs="David"/>
          <w:sz w:val="28"/>
          <w:szCs w:val="24"/>
          <w:rtl/>
        </w:rPr>
        <w:t>(מָרְדְּכַי וְ</w:t>
      </w:r>
      <w:r w:rsidRPr="00BA4178">
        <w:rPr>
          <w:rFonts w:ascii="David" w:hAnsi="David" w:cs="David"/>
          <w:bCs/>
          <w:sz w:val="28"/>
          <w:szCs w:val="24"/>
          <w:rtl/>
        </w:rPr>
        <w:t>הגה</w:t>
      </w:r>
      <w:r w:rsidRPr="00BA4178">
        <w:rPr>
          <w:rFonts w:ascii="David" w:hAnsi="David" w:cs="David"/>
          <w:sz w:val="28"/>
          <w:szCs w:val="24"/>
          <w:rtl/>
        </w:rPr>
        <w:t>וֹת אֲשֵׁרִ''י פ' בְּנֵי הָעִיר)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וחצרות. וחצרות שלנו נעשה קודש כיון שמתפללין שם תדיר כל זמן שהם נדחקין מהרי''ט עיין מ''א. גן ופרדס ואיצטבא שסביבה אע''פ שפתוח לבה''כ אין בה קדושה ואם היה פתוח נגד ההיכל יש להחמיר שלא להשתמש בהן שם:</w:t>
      </w:r>
      <w:r>
        <w:rPr>
          <w:rFonts w:ascii="David" w:hAnsi="David" w:cs="David"/>
          <w:sz w:val="28"/>
          <w:szCs w:val="28"/>
          <w:rtl/>
        </w:rPr>
        <w:br/>
      </w:r>
      <w:r w:rsidRPr="00BA4178">
        <w:rPr>
          <w:rFonts w:ascii="David" w:hAnsi="David" w:cs="David"/>
          <w:sz w:val="28"/>
          <w:szCs w:val="28"/>
          <w:rtl/>
        </w:rPr>
        <w:t xml:space="preserve">ב הַשּׂוֹכְרִים בַּיִת וּמִתְפַּלְּלִין בּוֹ, אֵין לוֹ דִּין בֵּית הַכְּנֶסֶת.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תַּשְׁמִישֵׁי קְדֻשָּׁה, כְּגוֹן: תִּיק שֶׁל סְפָרִים וּמְזוּזוֹת, וּרְצוּעוֹת תְּפִלִּין, וְאַרְגָּז שֶׁנּוֹתְנִין בּוֹ </w:t>
      </w:r>
      <w:r w:rsidRPr="00BA4178">
        <w:rPr>
          <w:rFonts w:ascii="David" w:hAnsi="David" w:cs="David"/>
          <w:sz w:val="28"/>
          <w:szCs w:val="24"/>
          <w:rtl/>
        </w:rPr>
        <w:t>(ב)</w:t>
      </w:r>
      <w:r w:rsidRPr="00BA4178">
        <w:rPr>
          <w:rFonts w:ascii="David" w:hAnsi="David" w:cs="David"/>
          <w:sz w:val="28"/>
          <w:szCs w:val="28"/>
          <w:rtl/>
        </w:rPr>
        <w:t xml:space="preserve"> סֵפֶר תּוֹרָה אוֹ חֻמָּשׁ וְכִסֵא שֶׁנּוֹתְנִין עָלָיו סֵפֶר תּוֹרָה, </w:t>
      </w:r>
      <w:r w:rsidRPr="00BA4178">
        <w:rPr>
          <w:rFonts w:ascii="David" w:hAnsi="David" w:cs="David"/>
          <w:sz w:val="28"/>
          <w:szCs w:val="24"/>
          <w:rtl/>
        </w:rPr>
        <w:t>(ג)</w:t>
      </w:r>
      <w:r w:rsidRPr="00BA4178">
        <w:rPr>
          <w:rFonts w:ascii="David" w:hAnsi="David" w:cs="David"/>
          <w:sz w:val="28"/>
          <w:szCs w:val="28"/>
          <w:rtl/>
        </w:rPr>
        <w:t xml:space="preserve"> וּוִילוֹן שֶׁתּוֹלִין לִפְנֵי הַהֵיכָל, יֵשׁ בָּהֶן </w:t>
      </w:r>
      <w:r w:rsidRPr="00BA4178">
        <w:rPr>
          <w:rFonts w:ascii="David" w:hAnsi="David" w:cs="David"/>
          <w:sz w:val="28"/>
          <w:szCs w:val="24"/>
          <w:rtl/>
        </w:rPr>
        <w:t>(ד)</w:t>
      </w:r>
      <w:r w:rsidRPr="00BA4178">
        <w:rPr>
          <w:rFonts w:ascii="David" w:hAnsi="David" w:cs="David"/>
          <w:sz w:val="28"/>
          <w:szCs w:val="28"/>
          <w:rtl/>
        </w:rPr>
        <w:t xml:space="preserve"> קְדֻשָּׁה וְצָרִיךְ לְגָנְזָן. </w:t>
      </w:r>
      <w:r w:rsidRPr="00BA4178">
        <w:rPr>
          <w:rFonts w:ascii="David" w:hAnsi="David" w:cs="David"/>
          <w:bCs/>
          <w:sz w:val="28"/>
          <w:szCs w:val="28"/>
          <w:rtl/>
        </w:rPr>
        <w:t>הגה</w:t>
      </w:r>
      <w:r w:rsidRPr="00BA4178">
        <w:rPr>
          <w:rFonts w:ascii="David" w:hAnsi="David" w:cs="David"/>
          <w:sz w:val="28"/>
          <w:szCs w:val="28"/>
          <w:rtl/>
        </w:rPr>
        <w:t xml:space="preserve">: וְדַוְקָא הַדָּבָר שֶׁמְּנִיחִין בָּהֶן דְּבַר הַקְּדֻשָּׁה בְּעַצְמוֹ לִפְעָמִים, אוֹ שֶׁנַּעֲשֵׂית לְכָבוֹד כְּגוֹן הַמִּכְסֶה שֶׁעַל הַקְּרָשִׁים שֶׁל הַסְּפָרִים, אֲבָל אוֹתוֹ מִכְסֶה שֶׁהוּא לִשְׁמֹר אוֹתוֹ מִכְסֶה שֶׁעַל הַקְּרָשִׁים, לֹא מִקְרֵי תַּשְׁמִישׁ, דְּהָוֵי תַּשְׁמִישׁ דְּתַשְׁמִישׁ, וְכָל כַּיּוֹצֵא בָּזֶה. אָסוּר לְכַבֵּס מִטְפָּחוֹת שֶׁל סֵפֶר תּוֹרָה בְּמֵי רַגְלַיִם, מִפְּנֵי הַכָּבוֹד </w:t>
      </w:r>
      <w:r w:rsidRPr="00BA4178">
        <w:rPr>
          <w:rFonts w:ascii="David" w:hAnsi="David" w:cs="David"/>
          <w:sz w:val="28"/>
          <w:szCs w:val="24"/>
          <w:rtl/>
        </w:rPr>
        <w:t>(ר' יְרוּחָם נ''ב ח''ד וְרַ''ן מָרְדְּכַי פ''ק דמ''ק)</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הקודש. </w:t>
      </w:r>
      <w:r w:rsidRPr="00BA4178">
        <w:rPr>
          <w:rFonts w:ascii="David" w:hAnsi="David" w:cs="David"/>
          <w:bCs/>
          <w:sz w:val="28"/>
          <w:szCs w:val="28"/>
          <w:rtl/>
        </w:rPr>
        <w:t>הגה</w:t>
      </w:r>
      <w:r w:rsidRPr="00BA4178">
        <w:rPr>
          <w:rFonts w:ascii="David" w:hAnsi="David" w:cs="David"/>
          <w:sz w:val="28"/>
          <w:szCs w:val="28"/>
          <w:rtl/>
        </w:rPr>
        <w:t xml:space="preserve"> זו צ''ל בסעיף ג: </w:t>
      </w:r>
      <w:r w:rsidRPr="00BA4178">
        <w:rPr>
          <w:rFonts w:ascii="David" w:hAnsi="David" w:cs="David"/>
          <w:sz w:val="28"/>
          <w:szCs w:val="24"/>
          <w:rtl/>
        </w:rPr>
        <w:t>(ג)</w:t>
      </w:r>
      <w:r w:rsidRPr="00BA4178">
        <w:rPr>
          <w:rFonts w:ascii="David" w:hAnsi="David" w:cs="David"/>
          <w:sz w:val="28"/>
          <w:szCs w:val="28"/>
          <w:rtl/>
        </w:rPr>
        <w:t xml:space="preserve"> בחומה. וה''ה הבנוי בכותל של עץ דהוי כחדר בעלמא. מ''א: </w:t>
      </w:r>
      <w:r w:rsidRPr="00BA4178">
        <w:rPr>
          <w:rFonts w:ascii="David" w:hAnsi="David" w:cs="David"/>
          <w:sz w:val="28"/>
          <w:szCs w:val="24"/>
          <w:rtl/>
        </w:rPr>
        <w:t>(ד)</w:t>
      </w:r>
      <w:r w:rsidRPr="00BA4178">
        <w:rPr>
          <w:rFonts w:ascii="David" w:hAnsi="David" w:cs="David"/>
          <w:sz w:val="28"/>
          <w:szCs w:val="28"/>
          <w:rtl/>
        </w:rPr>
        <w:t xml:space="preserve"> ס''ת. בלא מטפחת דאל''כ יש לו דין בה''כ: </w:t>
      </w:r>
      <w:r w:rsidRPr="00BA4178">
        <w:rPr>
          <w:rFonts w:ascii="David" w:hAnsi="David" w:cs="David"/>
          <w:sz w:val="28"/>
          <w:szCs w:val="24"/>
          <w:rtl/>
        </w:rPr>
        <w:t>(ה)</w:t>
      </w:r>
      <w:r w:rsidRPr="00BA4178">
        <w:rPr>
          <w:rFonts w:ascii="David" w:hAnsi="David" w:cs="David"/>
          <w:sz w:val="28"/>
          <w:szCs w:val="28"/>
          <w:rtl/>
        </w:rPr>
        <w:t xml:space="preserve"> ווילון. ולדידן הוי תשמיש דתשמיש. עיין ס''ו בהג''ה: </w:t>
      </w:r>
      <w:r w:rsidRPr="00BA4178">
        <w:rPr>
          <w:rFonts w:ascii="David" w:hAnsi="David" w:cs="David"/>
          <w:sz w:val="28"/>
          <w:szCs w:val="24"/>
          <w:rtl/>
        </w:rPr>
        <w:t>(ו)</w:t>
      </w:r>
      <w:r w:rsidRPr="00BA4178">
        <w:rPr>
          <w:rFonts w:ascii="David" w:hAnsi="David" w:cs="David"/>
          <w:sz w:val="28"/>
          <w:szCs w:val="28"/>
          <w:rtl/>
        </w:rPr>
        <w:t xml:space="preserve"> קדושה. והוא הדין מקק ספרים ומקק מטפחותיהן. גמרא:</w:t>
      </w:r>
      <w:r>
        <w:rPr>
          <w:rFonts w:ascii="David" w:hAnsi="David" w:cs="David"/>
          <w:sz w:val="28"/>
          <w:szCs w:val="28"/>
          <w:rtl/>
        </w:rPr>
        <w:br/>
      </w:r>
      <w:r w:rsidRPr="00BA4178">
        <w:rPr>
          <w:rFonts w:ascii="David" w:hAnsi="David" w:cs="David"/>
          <w:sz w:val="28"/>
          <w:szCs w:val="28"/>
          <w:rtl/>
        </w:rPr>
        <w:t xml:space="preserve">ד </w:t>
      </w:r>
      <w:r w:rsidRPr="00BA4178">
        <w:rPr>
          <w:rFonts w:ascii="David" w:hAnsi="David" w:cs="David"/>
          <w:sz w:val="28"/>
          <w:szCs w:val="24"/>
          <w:rtl/>
        </w:rPr>
        <w:t>(ז)</w:t>
      </w:r>
      <w:r w:rsidRPr="00BA4178">
        <w:rPr>
          <w:rFonts w:ascii="David" w:hAnsi="David" w:cs="David"/>
          <w:sz w:val="28"/>
          <w:szCs w:val="28"/>
          <w:rtl/>
        </w:rPr>
        <w:t xml:space="preserve"> מִטְפְּחוֹת סֵפֶר תּוֹרָה שֶׁבָּלוּ, יְכוֹלִים לַעֲשׂוֹת מֵהֶם תַּכְרִיכִין לְמֵת מִצְוָה וְזוֹ הִיא גְּנִיזָתָן.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מטפחות. אסור לעשות מטפחות משעטנז והפרוכת מותר עש''ת ב''ש:</w:t>
      </w:r>
      <w:r>
        <w:rPr>
          <w:rFonts w:ascii="David" w:hAnsi="David" w:cs="David"/>
          <w:sz w:val="28"/>
          <w:szCs w:val="28"/>
          <w:rtl/>
        </w:rPr>
        <w:br/>
      </w:r>
      <w:r w:rsidRPr="00BA4178">
        <w:rPr>
          <w:rFonts w:ascii="David" w:hAnsi="David" w:cs="David"/>
          <w:sz w:val="28"/>
          <w:szCs w:val="28"/>
          <w:rtl/>
        </w:rPr>
        <w:t xml:space="preserve">ה סֵפֶר תּוֹרָה שֶׁבָּלָה, מְנִיחִין אוֹתוֹ בִּכְלִי חֶרֶס </w:t>
      </w:r>
      <w:r w:rsidRPr="00BA4178">
        <w:rPr>
          <w:rFonts w:ascii="David" w:hAnsi="David" w:cs="David"/>
          <w:sz w:val="28"/>
          <w:szCs w:val="24"/>
          <w:rtl/>
        </w:rPr>
        <w:t>(ח)</w:t>
      </w:r>
      <w:r w:rsidRPr="00BA4178">
        <w:rPr>
          <w:rFonts w:ascii="David" w:hAnsi="David" w:cs="David"/>
          <w:sz w:val="28"/>
          <w:szCs w:val="28"/>
          <w:rtl/>
        </w:rPr>
        <w:t xml:space="preserve"> וְגוֹנְזִין אוֹתוֹ בְּקֶבֶר תַּלְמִיד חָכָם, אֲפִלּוּ אֵינוֹ אֶלָּא שׁוֹנֶה הֲלָכוֹת וְלֹא שִׁמֵּשׁ תַּלְמִידֵי חֲכָמִים.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וגונזין. ואסור לשורפן. וה''ה ספרים וכל תשמישי קדושה. ב''ש מ''א עיין בתשובת כנסת יחזאל סי' ל''ז:</w:t>
      </w:r>
      <w:r>
        <w:rPr>
          <w:rFonts w:ascii="David" w:hAnsi="David" w:cs="David"/>
          <w:sz w:val="28"/>
          <w:szCs w:val="28"/>
          <w:rtl/>
        </w:rPr>
        <w:br/>
      </w:r>
      <w:r w:rsidRPr="00BA4178">
        <w:rPr>
          <w:rFonts w:ascii="David" w:hAnsi="David" w:cs="David"/>
          <w:sz w:val="28"/>
          <w:szCs w:val="28"/>
          <w:rtl/>
        </w:rPr>
        <w:t xml:space="preserve">ו אֵין עוֹשִׂין מִתֵּבָה כִּסֵא לְסֵפֶר תּוֹרָה; אֲבָל מֻתָּר לַעֲשׂוֹת מִתֵּבָה גְּדוֹלָה קְטַנָּה, וְכֵן מֻתָּר לַעֲשׂוֹת מִכִּסֵא גָּדוֹל כִּסֵא קָטָן, אֲבָל אָסוּר לַעֲשׂוֹת מִמֶּנּוּ שְׁרַפְרָף </w:t>
      </w:r>
      <w:r w:rsidRPr="00BA4178">
        <w:rPr>
          <w:rFonts w:ascii="David" w:hAnsi="David" w:cs="David"/>
          <w:sz w:val="28"/>
          <w:szCs w:val="24"/>
          <w:rtl/>
        </w:rPr>
        <w:t>(פי' כִּסֵא קָטָן)</w:t>
      </w:r>
      <w:r w:rsidRPr="00BA4178">
        <w:rPr>
          <w:rFonts w:ascii="David" w:hAnsi="David" w:cs="David"/>
          <w:sz w:val="28"/>
          <w:szCs w:val="28"/>
          <w:rtl/>
        </w:rPr>
        <w:t xml:space="preserve"> לְכִסֵא; וְכֵן מֻתָּר לַעֲשׂוֹת מִוִּילוֹן גָּדוֹל וִילוֹן קָטָן, אוֹ לַעֲשׂוֹת מִמֶּנּוּ כִּיס לְסֵפֶר תּוֹרָה; אֲבָל לַעֲשׂוֹת מִמֶּנּוּ כִּיס </w:t>
      </w:r>
      <w:r w:rsidRPr="00BA4178">
        <w:rPr>
          <w:rFonts w:ascii="David" w:hAnsi="David" w:cs="David"/>
          <w:sz w:val="28"/>
          <w:szCs w:val="24"/>
          <w:rtl/>
        </w:rPr>
        <w:t>(ט)</w:t>
      </w:r>
      <w:r w:rsidRPr="00BA4178">
        <w:rPr>
          <w:rFonts w:ascii="David" w:hAnsi="David" w:cs="David"/>
          <w:sz w:val="28"/>
          <w:szCs w:val="28"/>
          <w:rtl/>
        </w:rPr>
        <w:t xml:space="preserve"> לְחֻמָּשׁ, אָסוּר.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וּפָרֹכֶת שֶׁאֲנַחְנוּ תּוֹלִין בִּפְנֵי הָאָרוֹן אֵין לוֹ קְדֻשַּׁת אָרוֹן, רַק קְדֻשַּׁת בֵּית הַכְּנֶסֶת; וְכֵן הַכְּלוּנְסוֹת שֶׁבּוֹ תּוֹלִין הַפָּרֹכֶת, וּמִכָּל מָקוֹם אָסוּר לַעֲשׂוֹת מֵהֶם הָעֵצִים שֶׁמְּסַמְּנִים בּוֹ הַקְּרִיאָה לְחוֹבַת הַיּוֹם, שֶׁאֵינָן </w:t>
      </w:r>
      <w:r w:rsidRPr="00BA4178">
        <w:rPr>
          <w:rFonts w:ascii="David" w:hAnsi="David" w:cs="David"/>
          <w:sz w:val="28"/>
          <w:szCs w:val="24"/>
          <w:rtl/>
        </w:rPr>
        <w:t>(יא)</w:t>
      </w:r>
      <w:r w:rsidRPr="00BA4178">
        <w:rPr>
          <w:rFonts w:ascii="David" w:hAnsi="David" w:cs="David"/>
          <w:sz w:val="28"/>
          <w:szCs w:val="28"/>
          <w:rtl/>
        </w:rPr>
        <w:t xml:space="preserve"> קְדוֹשִׁים כְּמוֹ הֵם </w:t>
      </w:r>
      <w:r w:rsidRPr="00BA4178">
        <w:rPr>
          <w:rFonts w:ascii="David" w:hAnsi="David" w:cs="David"/>
          <w:sz w:val="28"/>
          <w:szCs w:val="24"/>
          <w:rtl/>
        </w:rPr>
        <w:t>(פִּסְקֵי מהרא''י סי' רכ''ה)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לחומש. וכ''ש שאסור לכרוך מפה של ס''ת בספר הפטרות. ומפה שפורסין על השולחן אסור לפרוס על העמוד שלפני החזן. מהרי''ל: </w:t>
      </w:r>
      <w:r w:rsidRPr="00BA4178">
        <w:rPr>
          <w:rFonts w:ascii="David" w:hAnsi="David" w:cs="David"/>
          <w:sz w:val="28"/>
          <w:szCs w:val="24"/>
          <w:rtl/>
        </w:rPr>
        <w:t>(י)</w:t>
      </w:r>
      <w:r w:rsidRPr="00BA4178">
        <w:rPr>
          <w:rFonts w:ascii="David" w:hAnsi="David" w:cs="David"/>
          <w:sz w:val="28"/>
          <w:szCs w:val="28"/>
          <w:rtl/>
        </w:rPr>
        <w:t xml:space="preserve"> ופרוכת. ומותר לעשות מפרוכת מכסה שעל השלחן </w:t>
      </w:r>
      <w:r w:rsidRPr="00BA4178">
        <w:rPr>
          <w:rFonts w:ascii="David" w:hAnsi="David" w:cs="David"/>
          <w:sz w:val="28"/>
          <w:szCs w:val="24"/>
          <w:rtl/>
        </w:rPr>
        <w:t>(ובס' אליהו רבה מתיר אפי' לעשות ממנו מפה על העמוד וכן משמע בשו''ת ב''ח)</w:t>
      </w:r>
      <w:r w:rsidRPr="00BA4178">
        <w:rPr>
          <w:rFonts w:ascii="David" w:hAnsi="David" w:cs="David"/>
          <w:sz w:val="28"/>
          <w:szCs w:val="28"/>
          <w:rtl/>
        </w:rPr>
        <w:t xml:space="preserve">. ומותר לחתוך טסים כסף ישנים שלמים ושבורים שאין משתמשים בהם בבה''כ כדי לעשות פמוט להדליק בשבת ויו''ט חוות יאיר סי' קע''א. ובשו''ת ב''ח סי' י''ז מתיר לעשות מפרוכת מפה על העמוד ואוסר לעשות חופה לחתנים. ומ''א מקיל הטעם דלב ב''ד מתנה עליהם ואין ליתן לכובס עכו''ם אלא יכבסם ישראל ולא עם דברים אחרים. שכנה''ג: </w:t>
      </w:r>
      <w:r w:rsidRPr="00BA4178">
        <w:rPr>
          <w:rFonts w:ascii="David" w:hAnsi="David" w:cs="David"/>
          <w:sz w:val="28"/>
          <w:szCs w:val="24"/>
          <w:rtl/>
        </w:rPr>
        <w:t>(יא)</w:t>
      </w:r>
      <w:r w:rsidRPr="00BA4178">
        <w:rPr>
          <w:rFonts w:ascii="David" w:hAnsi="David" w:cs="David"/>
          <w:sz w:val="28"/>
          <w:szCs w:val="28"/>
          <w:rtl/>
        </w:rPr>
        <w:t xml:space="preserve"> קדושים כמו הם. מפות שפורסים על הס''ת יכולין לתלותן בכותל בה''כ וכן כלי כסף שמשימים על הס''ת יכולים להניחם על העמודים שבבה''כ </w:t>
      </w:r>
      <w:r w:rsidRPr="00BA4178">
        <w:rPr>
          <w:rFonts w:ascii="David" w:hAnsi="David" w:cs="David"/>
          <w:sz w:val="28"/>
          <w:szCs w:val="24"/>
          <w:rtl/>
        </w:rPr>
        <w:t>(רדב''ז)</w:t>
      </w:r>
      <w:r w:rsidRPr="00BA4178">
        <w:rPr>
          <w:rFonts w:ascii="David" w:hAnsi="David" w:cs="David"/>
          <w:sz w:val="28"/>
          <w:szCs w:val="28"/>
          <w:rtl/>
        </w:rPr>
        <w:t xml:space="preserve"> [ב''ז] סי' קע''ד. כתב רש''ל נראה דאין </w:t>
      </w:r>
      <w:r w:rsidRPr="00BA4178">
        <w:rPr>
          <w:rFonts w:ascii="David" w:hAnsi="David" w:cs="David"/>
          <w:sz w:val="28"/>
          <w:szCs w:val="28"/>
          <w:rtl/>
        </w:rPr>
        <w:lastRenderedPageBreak/>
        <w:t xml:space="preserve">קרוי הורדה מקדושה אם מניחים שאר ספרים בארון אצל ס''ת דהא עדיין קדושתו קיים תדע שהרי אנו מניחים לעולם יריעות פסולים בארון וה''ה חומשים ושאר ספרים אכן צ''ע היכי שהוציאו הס''ת ממנו אם יכולין להניח בתוכו שאר ספרים דמאחר דלית ביה ס''ת הוי הורדה מקדושה לפי שעה או לא עכ''ל. והב''ח כתב עליו ול''נ פשוט דאסור דאפי' לפי' שעה מיקרי הורדה ואפילו להניחם אצל ס''ת נמי אין נראה להקל עכ''ל. ובס''ח סי' תתקל''ח איתא דאסור להניח בתוכו יריעות פסולים. וכתב ט''ז לפ''ז לא יפה עושים שביום הושענא רבה שמוציאים כל ס''ת ושמים שם נר דולק והוי דופן ארון הקודש תשמיש לאותו נר ע''ש. וכתב עוד הך קדושת הארון היא דוקא כשעושין אותו שיהיה לעולם קבוע בו ס''ת אבל אם עושין אותן לזמן ואח''כ יעשו ארון הקודש כראוי נראה דלאחר שעשו ארון שני לקביעות נתבטלה הקדושה של הראשון וע''כ מותר לשום בתוכו ספרים. וכתב עוד ולולי דמסתפינא אמינא מילתא חדתא דהא דאמרינן דאסור לעשות מקדושה חמור' קדושה קלה היינו כ''ז שראוי לקדושה גדולה אבל אם אינה ראוי לזה רק לקלה טפי עדיף שיעשה בה לכל הפחות קדושה קלה ממה שתהיה פנויה ותגנז עכ''ל ט''ז ומ''א כתב על הב''ח אפשר דשרי משום דלב ב''ד מתנה ובארון הבנוי כמין חדר פשיטא דשרי כמש''ל ס''ק ג'. הט''ז ביו''ד סי' רפ''ב כתב דאסור ליקח ספר ולהניחו תחת ספר אחר כדי להגביהו שיהא נוח לו לראות לעיין בתוכו אא''כ מונח הספר כבר אז מותר להניח השני על גביו ע''כ ומ''א כתב דמותר ומכ''ש כשעושה ללמוד ממנו. כתב בס''ח לא ישרטט קונטרס על הספר לפי שאין קדושה לקונטרס עד שיכתבו בו וכתב המ''א משמע דכשכתב בו מותר להניח עליו. אם החמה זורחת ולא יכול ללמוד מותר להניח ספר א' להיות לצל אבל שלא לצורך אסור ליהנות בו ס''ח סי' תתצ''ח. לא יניח קוטרסים בספר ולא יכתוב חשבונותיו בספר ולא ינסה בו הקולמוס ס''ח שם. כתב המ''א תמיה על גדולי הדור שאין מוחין בהעושין בדפי הספרים כתבי קודש כשקושרים אותם ובודאי זה איסור גמור שמורידין אותן מקדושתן. </w:t>
      </w:r>
      <w:r w:rsidRPr="00BA4178">
        <w:rPr>
          <w:rFonts w:ascii="David" w:hAnsi="David" w:cs="David"/>
          <w:sz w:val="28"/>
          <w:szCs w:val="24"/>
          <w:rtl/>
        </w:rPr>
        <w:t xml:space="preserve">(ובס' אליהו רבה מיישב קצת המנהג. כ' בתשובת חות יאיר יש להסתפק אם מותר לחתוך טס של כסף לעשות ממנו פמוט להדליק בב''ה וטס שבור יש מתיר עיין שם וצ''ע עי' </w:t>
      </w:r>
      <w:r w:rsidRPr="00BA4178">
        <w:rPr>
          <w:rFonts w:ascii="David" w:hAnsi="David" w:cs="David"/>
          <w:bCs/>
          <w:sz w:val="28"/>
          <w:szCs w:val="24"/>
          <w:rtl/>
        </w:rPr>
        <w:t>באר היטב</w:t>
      </w:r>
      <w:r w:rsidRPr="00BA4178">
        <w:rPr>
          <w:rFonts w:ascii="David" w:hAnsi="David" w:cs="David"/>
          <w:sz w:val="28"/>
          <w:szCs w:val="24"/>
          <w:rtl/>
        </w:rPr>
        <w:t xml:space="preserve"> ס''ק ט')</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ז הַבִּימָה </w:t>
      </w:r>
      <w:r w:rsidRPr="00BA4178">
        <w:rPr>
          <w:rFonts w:ascii="David" w:hAnsi="David" w:cs="David"/>
          <w:sz w:val="28"/>
          <w:szCs w:val="24"/>
          <w:rtl/>
        </w:rPr>
        <w:t>(פי' מָקוֹם גָּבוֹהַּ)</w:t>
      </w:r>
      <w:r w:rsidRPr="00BA4178">
        <w:rPr>
          <w:rFonts w:ascii="David" w:hAnsi="David" w:cs="David"/>
          <w:sz w:val="28"/>
          <w:szCs w:val="28"/>
          <w:rtl/>
        </w:rPr>
        <w:t xml:space="preserve">, כְּגוֹן בִּימָה שֶׁהָיוּ עוֹשִׂים לַמֶּלֶךְ, אֵין בָּהּ קְדֻשַּׁת אָרוֹן, אֶלָּא קְדֻשַּׁת בֵּית הַכְּנֶסֶת.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הָאָרוֹן וְכָל מַה שֶּׁעוֹשִׂים לְסֵפֶר תּוֹרָה, מוֹעִיל בּוֹ תְּנַאי לְהִשְׁתַּמֵּשׁ בּוֹ שְׁאָר תַּשְׁמִישׁ, אֲפִלּוּ דְּחֹל. </w:t>
      </w:r>
      <w:r w:rsidRPr="00BA4178">
        <w:rPr>
          <w:rFonts w:ascii="David" w:hAnsi="David" w:cs="David"/>
          <w:bCs/>
          <w:sz w:val="28"/>
          <w:szCs w:val="28"/>
          <w:rtl/>
        </w:rPr>
        <w:t>הגה</w:t>
      </w:r>
      <w:r w:rsidRPr="00BA4178">
        <w:rPr>
          <w:rFonts w:ascii="David" w:hAnsi="David" w:cs="David"/>
          <w:sz w:val="28"/>
          <w:szCs w:val="28"/>
          <w:rtl/>
        </w:rPr>
        <w:t xml:space="preserve">: וְנָהֲגוּ לֵיהָנוֹת בְּכַמָּה הֲנָאוֹת מִדִּבְרֵי קְדֻשָּׁה, כְּגוֹן: מִטְפְּחוֹת שֶׁל סְפָרִים וְשֻׁלְחָן שֶׁבְּבֵית הַכְּנֶסֶת וּמְעִילִים שֶׁל סֵפֶר תּוֹרָה, וְכָתְבוּ הַטַּעַם מִשּׁוּם דְּכֵיוָן שֶׁנָּהֲגוּ כֵן, וְאִי אֶפְשָׁר לִזָּהֵר, לֵב בּית דִּין מַתְנֶה עֲלֵיהֶם מֵעִקָּרָא, כְּדֵי שֶׁלֹּא יָבֹאוּ בְּנֵי אָדָם לִידֵי תַּקָּלָה, וְאַף עַל גַּב דְּלֹא הִתְנוּ כְּאִלּוּ </w:t>
      </w:r>
      <w:r w:rsidRPr="00BA4178">
        <w:rPr>
          <w:rFonts w:ascii="David" w:hAnsi="David" w:cs="David"/>
          <w:sz w:val="28"/>
          <w:szCs w:val="24"/>
          <w:rtl/>
        </w:rPr>
        <w:t>(יב)</w:t>
      </w:r>
      <w:r w:rsidRPr="00BA4178">
        <w:rPr>
          <w:rFonts w:ascii="David" w:hAnsi="David" w:cs="David"/>
          <w:sz w:val="28"/>
          <w:szCs w:val="28"/>
          <w:rtl/>
        </w:rPr>
        <w:t xml:space="preserve"> הִתְנוּ דָּמִי. </w:t>
      </w:r>
      <w:r w:rsidRPr="00BA4178">
        <w:rPr>
          <w:rFonts w:ascii="David" w:hAnsi="David" w:cs="David"/>
          <w:sz w:val="28"/>
          <w:szCs w:val="24"/>
          <w:rtl/>
        </w:rPr>
        <w:t>(תְּרוּמַת הַדֶּשֶׁן סִימָן רע''ג וּבֵית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התנו. וראוי לכל אדם כשמנדב דבר או הגזבר כשקונה להתנות להשתמש בה:</w:t>
      </w:r>
      <w:r>
        <w:rPr>
          <w:rFonts w:ascii="David" w:hAnsi="David" w:cs="David"/>
          <w:sz w:val="28"/>
          <w:szCs w:val="28"/>
          <w:rtl/>
        </w:rPr>
        <w:br/>
      </w:r>
      <w:r w:rsidRPr="00BA4178">
        <w:rPr>
          <w:rFonts w:ascii="David" w:hAnsi="David" w:cs="David"/>
          <w:sz w:val="28"/>
          <w:szCs w:val="28"/>
          <w:rtl/>
        </w:rPr>
        <w:t xml:space="preserve">ט הַמִּתְנַדְּבִים סֵפֶר תּוֹרָה וּמְנִיחִים מִטְפָּחוֹת בְּבֵית הַכְּנֶסֶת, מֻתָּר לְהִשְׁתַּמֵּשׁ בָּהֶן כָּל סֵפֶר וְסֵפֶר, שֶׁלְּדַעַת כֵּן הֻקְדְּשׁוּ; אֲבָל הַמְנִיחִים בְּבֵיתָם וְאַחַר כָּךְ מַקְדִּישִׁין, כֵּיוָן שֶׁעַל דַּעַת אוֹתוֹ סֵפֶר נַעֲשָׂה וְנִשְׁתַּמֵּשׁ בּוֹ אוֹתוֹ סֵפֶר, אָסוּר לַהֲנִיחוֹ בְּסֵפֶר תּוֹרָה אַחֵר, וְיֵשׁ מַתִּירִים וְכֵן נוֹהֲגִין עַכְשָׁו, מִשּׁוּם לֵב בֵּית דִּין מַתְנֶה עֲלֵיהֶם לִנְהֹג 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הַנּוֹהֲגִים לְהָנִיחַ עַטְרוֹת סֵפֶר תּוֹרָה בְּרֹאשׁ הַקּוֹרֵא, בְּסִיוּם הַתּוֹרָה, אֵין מוֹחִין </w:t>
      </w:r>
      <w:r w:rsidRPr="00BA4178">
        <w:rPr>
          <w:rFonts w:ascii="David" w:hAnsi="David" w:cs="David"/>
          <w:sz w:val="28"/>
          <w:szCs w:val="24"/>
          <w:rtl/>
        </w:rPr>
        <w:t>(יג)</w:t>
      </w:r>
      <w:r w:rsidRPr="00BA4178">
        <w:rPr>
          <w:rFonts w:ascii="David" w:hAnsi="David" w:cs="David"/>
          <w:sz w:val="28"/>
          <w:szCs w:val="28"/>
          <w:rtl/>
        </w:rPr>
        <w:t xml:space="preserve"> בְּיָדָם; אֲבָל הַמְנִיחִים אוֹתָם בְּרָאשֵׁי חֲתָנִים דְּעַלְמָא, מוֹחִין בְּיָדָם.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בידם. ואם התנו בשעת עשיית העטרה שיניחו בראש חתנים מותר כמ''ש. ס''ח מ''א:</w:t>
      </w:r>
      <w:r>
        <w:rPr>
          <w:rFonts w:ascii="David" w:hAnsi="David" w:cs="David"/>
          <w:sz w:val="28"/>
          <w:szCs w:val="28"/>
          <w:rtl/>
        </w:rPr>
        <w:br/>
      </w:r>
      <w:r w:rsidRPr="00BA4178">
        <w:rPr>
          <w:rFonts w:ascii="David" w:hAnsi="David" w:cs="David"/>
          <w:sz w:val="28"/>
          <w:szCs w:val="28"/>
          <w:rtl/>
        </w:rPr>
        <w:t xml:space="preserve">יא נֵרוֹת </w:t>
      </w:r>
      <w:r w:rsidRPr="00BA4178">
        <w:rPr>
          <w:rFonts w:ascii="David" w:hAnsi="David" w:cs="David"/>
          <w:sz w:val="28"/>
          <w:szCs w:val="24"/>
          <w:rtl/>
        </w:rPr>
        <w:t>(יד)</w:t>
      </w:r>
      <w:r w:rsidRPr="00BA4178">
        <w:rPr>
          <w:rFonts w:ascii="David" w:hAnsi="David" w:cs="David"/>
          <w:sz w:val="28"/>
          <w:szCs w:val="28"/>
          <w:rtl/>
        </w:rPr>
        <w:t xml:space="preserve"> שַׁעֲוָה שֶׁנְּתָנָם עַכּוּ''ם לְעוֹבְדֵי אֱלִילִים, וְכִבָּן שַׁמָּשָן וּנְתָנָם אוֹ מְכָרָן לְיִשְׂרָאֵל, אָסוּר לְהַדְלִיקָם </w:t>
      </w:r>
      <w:r w:rsidRPr="00BA4178">
        <w:rPr>
          <w:rFonts w:ascii="David" w:hAnsi="David" w:cs="David"/>
          <w:sz w:val="28"/>
          <w:szCs w:val="24"/>
          <w:rtl/>
        </w:rPr>
        <w:t>(טו)</w:t>
      </w:r>
      <w:r w:rsidRPr="00BA4178">
        <w:rPr>
          <w:rFonts w:ascii="David" w:hAnsi="David" w:cs="David"/>
          <w:sz w:val="28"/>
          <w:szCs w:val="28"/>
          <w:rtl/>
        </w:rPr>
        <w:t xml:space="preserve"> בְּבֵית הַכְּנֶסֶת. </w:t>
      </w:r>
      <w:r w:rsidRPr="00BA4178">
        <w:rPr>
          <w:rFonts w:ascii="David" w:hAnsi="David" w:cs="David"/>
          <w:bCs/>
          <w:sz w:val="28"/>
          <w:szCs w:val="28"/>
          <w:rtl/>
        </w:rPr>
        <w:t>הגה</w:t>
      </w:r>
      <w:r w:rsidRPr="00BA4178">
        <w:rPr>
          <w:rFonts w:ascii="David" w:hAnsi="David" w:cs="David"/>
          <w:sz w:val="28"/>
          <w:szCs w:val="28"/>
          <w:rtl/>
        </w:rPr>
        <w:t xml:space="preserve">: אַף עַל פִּי שֶׁמֻּתָּרִים לְהֶדְיוֹט. וְעַיֵּן בְּיוֹרֵה דֵּעָה סי' קל''ט מֵדִינִים אֵלּוּ. מוּמָר עוֹבֵד כּוֹכָבִים שֶׁנָּתַן שַׁעֲוָה אוֹ נֵר לְבֵית הַכְּנֶסֶת, </w:t>
      </w:r>
      <w:r w:rsidRPr="00BA4178">
        <w:rPr>
          <w:rFonts w:ascii="David" w:hAnsi="David" w:cs="David"/>
          <w:sz w:val="28"/>
          <w:szCs w:val="24"/>
          <w:rtl/>
        </w:rPr>
        <w:t>(טז)</w:t>
      </w:r>
      <w:r w:rsidRPr="00BA4178">
        <w:rPr>
          <w:rFonts w:ascii="David" w:hAnsi="David" w:cs="David"/>
          <w:sz w:val="28"/>
          <w:szCs w:val="28"/>
          <w:rtl/>
        </w:rPr>
        <w:t xml:space="preserve"> אָסוּר לְהַדְלִיקוֹ </w:t>
      </w:r>
      <w:r w:rsidRPr="00BA4178">
        <w:rPr>
          <w:rFonts w:ascii="David" w:hAnsi="David" w:cs="David"/>
          <w:sz w:val="28"/>
          <w:szCs w:val="24"/>
          <w:rtl/>
        </w:rPr>
        <w:t>(פִּסְקֵי מהרי''ו סי' ס''ו וְעַיֵּן בְּיוֹרֵה דֵּעָה סי' רנ''ד)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שעוה. כתב הט''ז דה''ה וכ''ש מנורות שקורין לייכטי''ר שהם בבית ע''א דאין להשתמש בבה''כ ואפי' בביתו: </w:t>
      </w:r>
      <w:r w:rsidRPr="00BA4178">
        <w:rPr>
          <w:rFonts w:ascii="David" w:hAnsi="David" w:cs="David"/>
          <w:sz w:val="28"/>
          <w:szCs w:val="24"/>
          <w:rtl/>
        </w:rPr>
        <w:t>(טו)</w:t>
      </w:r>
      <w:r w:rsidRPr="00BA4178">
        <w:rPr>
          <w:rFonts w:ascii="David" w:hAnsi="David" w:cs="David"/>
          <w:sz w:val="28"/>
          <w:szCs w:val="28"/>
          <w:rtl/>
        </w:rPr>
        <w:t xml:space="preserve"> בבה''כ. וה''ה לכל נר מצוה ה''ה לכל מילי דמצוה אין עושין מדבר שנעשה לע''א. מ''א עיין סי' י''א ס''ח וסי' תקפ''ו ס''ג: </w:t>
      </w:r>
      <w:r w:rsidRPr="00BA4178">
        <w:rPr>
          <w:rFonts w:ascii="David" w:hAnsi="David" w:cs="David"/>
          <w:sz w:val="28"/>
          <w:szCs w:val="24"/>
          <w:rtl/>
        </w:rPr>
        <w:t>(טז)</w:t>
      </w:r>
      <w:r w:rsidRPr="00BA4178">
        <w:rPr>
          <w:rFonts w:ascii="David" w:hAnsi="David" w:cs="David"/>
          <w:sz w:val="28"/>
          <w:szCs w:val="28"/>
          <w:rtl/>
        </w:rPr>
        <w:t xml:space="preserve"> אסור להדליקו. דדמי לקרבן שאין מקבלין ממנו. אבל מעכו''ם מקבלים כ''כ בי''ד סי' רנ''ד. ובס''ח סי' תרפ''ו כתב ואם נתן המומר מעות לכתוב ס''ת בשמו שרי וכ''כ הש''ך בסי' רנ''ד בשם מבי''ט:</w:t>
      </w:r>
      <w:r>
        <w:rPr>
          <w:rFonts w:ascii="David" w:hAnsi="David" w:cs="David"/>
          <w:sz w:val="28"/>
          <w:szCs w:val="28"/>
          <w:rtl/>
        </w:rPr>
        <w:br/>
      </w:r>
      <w:r w:rsidRPr="00BA4178">
        <w:rPr>
          <w:rFonts w:ascii="David" w:hAnsi="David" w:cs="David"/>
          <w:sz w:val="28"/>
          <w:szCs w:val="28"/>
          <w:rtl/>
        </w:rPr>
        <w:t xml:space="preserve">יב עַכְבָּר שֶׁנִּמְצָא בְּשֶׁמֶן שֶׁל בֵּית הַכְּנֶסֶת, אִם הוּא </w:t>
      </w:r>
      <w:r w:rsidRPr="00BA4178">
        <w:rPr>
          <w:rFonts w:ascii="David" w:hAnsi="David" w:cs="David"/>
          <w:sz w:val="28"/>
          <w:szCs w:val="24"/>
          <w:rtl/>
        </w:rPr>
        <w:t>(יז)</w:t>
      </w:r>
      <w:r w:rsidRPr="00BA4178">
        <w:rPr>
          <w:rFonts w:ascii="David" w:hAnsi="David" w:cs="David"/>
          <w:sz w:val="28"/>
          <w:szCs w:val="28"/>
          <w:rtl/>
        </w:rPr>
        <w:t xml:space="preserve"> מָאוּס, אָסוּר לְהַדְלִיקוֹ </w:t>
      </w:r>
      <w:r w:rsidRPr="00BA4178">
        <w:rPr>
          <w:rFonts w:ascii="David" w:hAnsi="David" w:cs="David"/>
          <w:sz w:val="28"/>
          <w:szCs w:val="24"/>
          <w:rtl/>
        </w:rPr>
        <w:t>(יח)</w:t>
      </w:r>
      <w:r w:rsidRPr="00BA4178">
        <w:rPr>
          <w:rFonts w:ascii="David" w:hAnsi="David" w:cs="David"/>
          <w:sz w:val="28"/>
          <w:szCs w:val="28"/>
          <w:rtl/>
        </w:rPr>
        <w:t xml:space="preserve"> בְּבֵית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מאוס. ואם יש ס' לבטלה מותר להדליק. ט''ז מ''א: </w:t>
      </w:r>
      <w:r w:rsidRPr="00BA4178">
        <w:rPr>
          <w:rFonts w:ascii="David" w:hAnsi="David" w:cs="David"/>
          <w:sz w:val="28"/>
          <w:szCs w:val="24"/>
          <w:rtl/>
        </w:rPr>
        <w:t>(יח)</w:t>
      </w:r>
      <w:r w:rsidRPr="00BA4178">
        <w:rPr>
          <w:rFonts w:ascii="David" w:hAnsi="David" w:cs="David"/>
          <w:sz w:val="28"/>
          <w:szCs w:val="28"/>
          <w:rtl/>
        </w:rPr>
        <w:t xml:space="preserve"> בבה''כ. ה''ה לשאר הדלקה של מצוה. רש''ל:</w:t>
      </w:r>
      <w:r>
        <w:rPr>
          <w:rFonts w:ascii="David" w:hAnsi="David" w:cs="David"/>
          <w:sz w:val="28"/>
          <w:szCs w:val="28"/>
          <w:rtl/>
        </w:rPr>
        <w:br/>
      </w:r>
      <w:r w:rsidRPr="00BA4178">
        <w:rPr>
          <w:rFonts w:ascii="David" w:hAnsi="David" w:cs="David"/>
          <w:sz w:val="28"/>
          <w:szCs w:val="28"/>
          <w:rtl/>
        </w:rPr>
        <w:t xml:space="preserve">יג נֵר שֶׁל בֵּית הַכְּנֶסֶת מֻתָּר לִקְרוֹת </w:t>
      </w:r>
      <w:r w:rsidRPr="00BA4178">
        <w:rPr>
          <w:rFonts w:ascii="David" w:hAnsi="David" w:cs="David"/>
          <w:sz w:val="28"/>
          <w:szCs w:val="24"/>
          <w:rtl/>
        </w:rPr>
        <w:t>(יט)</w:t>
      </w:r>
      <w:r w:rsidRPr="00BA4178">
        <w:rPr>
          <w:rFonts w:ascii="David" w:hAnsi="David" w:cs="David"/>
          <w:sz w:val="28"/>
          <w:szCs w:val="28"/>
          <w:rtl/>
        </w:rPr>
        <w:t xml:space="preserve"> לְאוֹרוֹ.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לאורו. היינו דווקא דבר של לימוד וכ''מ מדאסר בסעיף י''ד אפי' להדליק ממנו ומיהו זה דוקא במי שנדר נר לבה''כ דעלה קאי אבל הנרות שעושין הגזברים דדרך ליקח במ''ש כל א' נר לביתו ומשתמש בהן תשמיש חול ה''ל לב ב''ד מתנה עליהן אבל באותן שעומדין על המנורה אסור לקרות בהם דבר של חול. מ''א:</w:t>
      </w:r>
      <w:r>
        <w:rPr>
          <w:rFonts w:ascii="David" w:hAnsi="David" w:cs="David"/>
          <w:sz w:val="28"/>
          <w:szCs w:val="28"/>
          <w:rtl/>
        </w:rPr>
        <w:br/>
      </w:r>
      <w:r w:rsidRPr="00BA4178">
        <w:rPr>
          <w:rFonts w:ascii="David" w:hAnsi="David" w:cs="David"/>
          <w:sz w:val="28"/>
          <w:szCs w:val="28"/>
          <w:rtl/>
        </w:rPr>
        <w:t xml:space="preserve">יד אֵין מַדְלִיקִין נֵר שֶׁל הֶדְיוֹט מִנֵּר שֶׁל בֵּית הַכְּנֶסֶת, וְיֵשׁ מִי שֶׁאוֹמֵר דְּהָנֵי מִלֵּי בְּעוֹד שֶׁדּוֹלְקִין לְמִצְוָתָן, אֲבָל כְּשֶׁצָּרִיךְ לְכַבּוֹתָן, מֻתָּר. </w:t>
      </w:r>
      <w:r w:rsidRPr="00BA4178">
        <w:rPr>
          <w:rFonts w:ascii="David" w:hAnsi="David" w:cs="David"/>
          <w:bCs/>
          <w:sz w:val="28"/>
          <w:szCs w:val="28"/>
          <w:rtl/>
        </w:rPr>
        <w:t>הגה</w:t>
      </w:r>
      <w:r w:rsidRPr="00BA4178">
        <w:rPr>
          <w:rFonts w:ascii="David" w:hAnsi="David" w:cs="David"/>
          <w:sz w:val="28"/>
          <w:szCs w:val="28"/>
          <w:rtl/>
        </w:rPr>
        <w:t xml:space="preserve">: מִיהוּ לֹא נָהֲגוּ לִזָּהֵר בְּכָךְ, וּמַדְלִיקִין בָּהֶן נֵר שֶׁהוּא לְצֹרֶךְ </w:t>
      </w:r>
      <w:r w:rsidRPr="00BA4178">
        <w:rPr>
          <w:rFonts w:ascii="David" w:hAnsi="David" w:cs="David"/>
          <w:sz w:val="28"/>
          <w:szCs w:val="24"/>
          <w:rtl/>
        </w:rPr>
        <w:t>(כ)</w:t>
      </w:r>
      <w:r w:rsidRPr="00BA4178">
        <w:rPr>
          <w:rFonts w:ascii="David" w:hAnsi="David" w:cs="David"/>
          <w:sz w:val="28"/>
          <w:szCs w:val="28"/>
          <w:rtl/>
        </w:rPr>
        <w:t xml:space="preserve"> גָּדוֹל, וְאֶפְשָׁר גַּם כֵּן שֶׁדַּעַת בֵּית דִּין מַתְנֶה בְּכָךְ, וְכֵן בְּכָל הַדְּבָרִים שֶׁנָּהֲגוּ לְהָקֵל בִּדְבָרִים כָּאֵלּוּ [אוּלַי] הוּא מֵהַאי טַעֲמָא </w:t>
      </w:r>
      <w:r w:rsidRPr="00BA4178">
        <w:rPr>
          <w:rFonts w:ascii="David" w:hAnsi="David" w:cs="David"/>
          <w:sz w:val="28"/>
          <w:szCs w:val="24"/>
          <w:rtl/>
        </w:rPr>
        <w:t>(פִּסְקֵי מהרא''י סִימָן רע''ג)</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גדול. לחולה שאין בו סכנה. מ''א:</w:t>
      </w:r>
      <w:r>
        <w:rPr>
          <w:rFonts w:ascii="David" w:hAnsi="David" w:cs="David"/>
          <w:sz w:val="28"/>
          <w:szCs w:val="28"/>
          <w:rtl/>
        </w:rPr>
        <w:br/>
      </w:r>
      <w:r w:rsidRPr="00BA4178">
        <w:rPr>
          <w:rFonts w:ascii="David" w:hAnsi="David" w:cs="David"/>
          <w:sz w:val="28"/>
          <w:szCs w:val="28"/>
          <w:rtl/>
        </w:rPr>
        <w:t xml:space="preserve">טו בְּנֵי כְּרַךְ שֶׁקָּנוּ סֵפֶר תּוֹרָה וְהִתְנוּ שֶׁאִם יֵצֵא אֶחָד מֵהַכְּרַךְ שֶׁהַנִּשְׁאָרִים יִתְּנוּ לוֹ חֶלְקוֹ, </w:t>
      </w:r>
      <w:r w:rsidRPr="00BA4178">
        <w:rPr>
          <w:rFonts w:ascii="David" w:hAnsi="David" w:cs="David"/>
          <w:sz w:val="28"/>
          <w:szCs w:val="24"/>
          <w:rtl/>
        </w:rPr>
        <w:t>(כא)</w:t>
      </w:r>
      <w:r w:rsidRPr="00BA4178">
        <w:rPr>
          <w:rFonts w:ascii="David" w:hAnsi="David" w:cs="David"/>
          <w:sz w:val="28"/>
          <w:szCs w:val="28"/>
          <w:rtl/>
        </w:rPr>
        <w:t xml:space="preserve"> וְהוּקְרוּ הַסְפָרִים, אִם יָצָא אֶחָד מֵהֶם אֵין נוֹתְנִין לוֹ אֶלָּא מַה שֶּׁנָּתַן בִּלְבַד.</w:t>
      </w:r>
    </w:p>
    <w:p w:rsidR="00BA4178" w:rsidRPr="00BA4178" w:rsidRDefault="00BA4178" w:rsidP="008372F4">
      <w:pPr>
        <w:rPr>
          <w:rFonts w:ascii="David" w:hAnsi="David" w:cs="David"/>
          <w:sz w:val="28"/>
          <w:szCs w:val="24"/>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(כא)</w:t>
      </w:r>
      <w:r w:rsidRPr="00BA4178">
        <w:rPr>
          <w:rFonts w:ascii="David" w:hAnsi="David" w:cs="David"/>
          <w:sz w:val="28"/>
          <w:szCs w:val="28"/>
          <w:rtl/>
        </w:rPr>
        <w:t xml:space="preserve"> והוקרו. ואם הוזלו א''צ ליתן לו אלא כשעת הזול לבוש ואם היה התנאי שאם ירצה הוא יתן להם דמיהן ויקח הס''ת אע''פ שנתרצה אח''כ ליתן להם הס''ת אינם נקראים מוחזקים כיון שיש בידו לסלקם מ''א. מצא דבר בחצר בה''כ זכה בו דחצר קונה מכח יד ואין יד להקדש. כתב המבי''ט ח''ב סי' קע''א בני העיר שהיה להם בה''כ א' ומחמת סיבה הוצרכו לחלוק עצמם לב' הדין שכל כלי קודש וס''ת יחלוקו באופן זה אם יש חפצים ידועים שהקדישם א' יכול הוא או יורשיו להוליכם לבה''כ אשר הוא בתוכו ומה שאינו ידוע יחלוקו לפי ערך אנשים שהם מבן י''ג ולמעלה כי יש לכולם זכות בהם ואם א''א לחלקם ישתמשו כל א' בזמן לפי ערך ע''כ וכתב המ''א ול''נ אם נשתקע שם בעליו ממנו אעפ''י שידוע מי הקדישם זכו בהם כולם דהא הקהל יכולים לשנותו לדבר הרשות ועוד נ''ל דגם לנשים וטף יש להם חלק בכל דברים שירשו הזכות מאבותיהם ע''ש. ועיין בהרא''ש סי' ז' מה שהאריך בענין זה. קהל שברחו ואח''כ נתיישבו וא' מהם לקח כלי קודש מחויב להחזיר לידם אעפ''י שהוא אינו רוצה לדור שם אפי' היה הוא מנדב הכלי קודש. משפטי שמואל סי' ס''ז ועיין תשובת עה''ג סי' מ''ט. א' שקנה מצוה אחת לשנה כגון גלילה ובתוך השנה גירש המלך היהודים אם בשעת הקנין כבר נשמע דבר המלך </w:t>
      </w:r>
      <w:r w:rsidRPr="00BA4178">
        <w:rPr>
          <w:rFonts w:ascii="David" w:hAnsi="David" w:cs="David"/>
          <w:sz w:val="28"/>
          <w:szCs w:val="28"/>
          <w:rtl/>
        </w:rPr>
        <w:lastRenderedPageBreak/>
        <w:t xml:space="preserve">אעפ''י שהיו משתדלין לבטל הגזירה מ''מ ה''ל להתנות ואם לא התנה צריך לשלם. וכשהתנה בעינן תנאי קודם למעשה וכל דיני תנאי. מ''ע סי' ס''ד ועיין בח''מ סי' של''ד ס''א בהג''ה. ואפשר דהקדש שאני דיד הקדש על העליונה מ''א. כתב הרשב''א ראובן שבנה מביתו היכל לבה''כ ורוצה לכתוב שמו עליו אין יכולין לעכב עליו שהתורה מפרסמת העושה מצוה. א' בנה בה''כ ורצו הקהל להשתתף עמו במעות ולא רצה אלא שיהיה לו ולזרעו לשם וכלה זרעו. עי' ס''ח סי' תק''ג. ועיין תשובת עה''ג סי' מ''ט מזה. א' רצה ליתן בעד מצוה עשרה זהובים ונתן אחר ט''ו זהובים ואח''כ חזר השני חייב הראשון לעכבו בעד י' זהובים צ''צ. והמ''א כ' עליו ולא נהגו כן. </w:t>
      </w:r>
      <w:r w:rsidRPr="00BA4178">
        <w:rPr>
          <w:rFonts w:ascii="David" w:hAnsi="David" w:cs="David"/>
          <w:sz w:val="28"/>
          <w:szCs w:val="24"/>
          <w:rtl/>
        </w:rPr>
        <w:t>(בספר אליהו רבה מפלפל אי מותר לעשות המכסה לס''ת או מענטלי ומפה משעטנז ומסיים שם ולמה דס''ל דאסור אם טעה א' ועשה הוי הקדש טעות ויעשה ממנו פרוכת:</w:t>
      </w:r>
      <w:r>
        <w:rPr>
          <w:rFonts w:ascii="David" w:hAnsi="David" w:cs="David"/>
          <w:sz w:val="28"/>
          <w:szCs w:val="24"/>
          <w:rtl/>
        </w:rPr>
        <w:br/>
      </w:r>
      <w:r w:rsidRPr="00BA4178">
        <w:rPr>
          <w:rFonts w:ascii="David" w:hAnsi="David" w:cs="David"/>
          <w:sz w:val="28"/>
          <w:szCs w:val="24"/>
          <w:rtl/>
        </w:rPr>
        <w:t>סימן קנה - לילך מבית הכנסת לבית המדרש</w:t>
      </w:r>
    </w:p>
    <w:p w:rsidR="00BA4178" w:rsidRPr="00BA4178" w:rsidRDefault="00BA4178" w:rsidP="008372F4">
      <w:pPr>
        <w:rPr>
          <w:rFonts w:ascii="David" w:hAnsi="David" w:cs="David"/>
          <w:sz w:val="28"/>
          <w:szCs w:val="24"/>
          <w:rtl/>
        </w:rPr>
      </w:pPr>
      <w:r w:rsidRPr="00BA4178">
        <w:rPr>
          <w:rFonts w:ascii="David" w:hAnsi="David" w:cs="David"/>
          <w:sz w:val="28"/>
          <w:szCs w:val="24"/>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4"/>
          <w:rtl/>
        </w:rPr>
        <w:t>א אַחַר שֶׁיֵּצֵא מִבֵּית הַכְּנֶסֶת, יֵלֵךְ (א)</w:t>
      </w:r>
      <w:r w:rsidRPr="00BA4178">
        <w:rPr>
          <w:rFonts w:ascii="David" w:hAnsi="David" w:cs="David"/>
          <w:sz w:val="28"/>
          <w:szCs w:val="28"/>
          <w:rtl/>
        </w:rPr>
        <w:t xml:space="preserve"> לְבֵית הַמִּדְרָשׁ; וְיִקְבַּע עֵת לִלְמֹד, וְצָרִיךְ שֶׁאוֹתוֹ עֵת יִהְיֶה קָבוּעַ שֶׁלֹּא יַעֲבִירֶנּוּ אַף אִם הוּא סָבוּר לְהַרְוִיחַ הַרְבֵּה. </w:t>
      </w:r>
      <w:r w:rsidRPr="00BA4178">
        <w:rPr>
          <w:rFonts w:ascii="David" w:hAnsi="David" w:cs="David"/>
          <w:bCs/>
          <w:sz w:val="28"/>
          <w:szCs w:val="28"/>
          <w:rtl/>
        </w:rPr>
        <w:t>הגה</w:t>
      </w:r>
      <w:r w:rsidRPr="00BA4178">
        <w:rPr>
          <w:rFonts w:ascii="David" w:hAnsi="David" w:cs="David"/>
          <w:sz w:val="28"/>
          <w:szCs w:val="28"/>
          <w:rtl/>
        </w:rPr>
        <w:t xml:space="preserve">: וְאַף מִי שֶׁאֵינוֹ יוֹדֵעַ לִלְמֹד יֵלֵךְ לְבֵית הַמִּדְרָשׁ וּשְׂכַר הֲלִיכָה בְּיָדוֹ, אוֹ יִקְבַּע לוֹ מָקוֹם וְיִלְמֹד מְעַט בְּמַה שֶּׁיּוֹדֵעַ וְיַחֲשֹׁב בְּעִנְיָנָיו וְיִכָּנֵס בְּלִבּוֹ יִרְאַת שָׁמַיִם </w:t>
      </w:r>
      <w:r w:rsidRPr="00BA4178">
        <w:rPr>
          <w:rFonts w:ascii="David" w:hAnsi="David" w:cs="David"/>
          <w:sz w:val="28"/>
          <w:szCs w:val="24"/>
          <w:rtl/>
        </w:rPr>
        <w:t>(הר''י פ''ק דִּבְרָכוֹת)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לבה''מ. ואם צריך לעשות דבר נחוץ ילמוד פסוק א' או הלכה א' ע''ת. והמנהג בכ''מ שקובעים ללמוד אחר התפלה בבה''כ ואומרים קדיש דרבנן ואין חילוק בין גדולים שעוסקים בתורה או קטנים ובלבד שיהא עשרה גדולים שיענו איש''ר. ע''ת:</w:t>
      </w:r>
      <w:r>
        <w:rPr>
          <w:rFonts w:ascii="David" w:hAnsi="David" w:cs="David"/>
          <w:sz w:val="28"/>
          <w:szCs w:val="28"/>
          <w:rtl/>
        </w:rPr>
        <w:br/>
      </w:r>
      <w:r w:rsidRPr="00BA4178">
        <w:rPr>
          <w:rFonts w:ascii="David" w:hAnsi="David" w:cs="David"/>
          <w:sz w:val="28"/>
          <w:szCs w:val="28"/>
          <w:rtl/>
        </w:rPr>
        <w:t xml:space="preserve">ב קֹדֶם שֶׁיֵּלֵךְ לְבֵית הַמִּדְרָשׁ יוּכַל לֶאֱכֹל פַּת </w:t>
      </w:r>
      <w:r w:rsidRPr="00BA4178">
        <w:rPr>
          <w:rFonts w:ascii="David" w:hAnsi="David" w:cs="David"/>
          <w:sz w:val="28"/>
          <w:szCs w:val="24"/>
          <w:rtl/>
        </w:rPr>
        <w:t>(ב)</w:t>
      </w:r>
      <w:r w:rsidRPr="00BA4178">
        <w:rPr>
          <w:rFonts w:ascii="David" w:hAnsi="David" w:cs="David"/>
          <w:sz w:val="28"/>
          <w:szCs w:val="28"/>
          <w:rtl/>
        </w:rPr>
        <w:t xml:space="preserve"> שַׁחֲרִית אִם הוּא רָגִיל בּוֹ, וְטוֹב שֶׁיַּרְגִּיל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שחרית. כתב הב''ח בשם מרדכי פת שחרית אינה אלא בתבואה הרחוקה מן הישוב ולא שמעה קול תרנגול ולא קול מושכים באניות והרגילים בה צריכים לאוכלה תדיר בכל יום וע''כ נמנעים החכמים ממנה עכ''ל. וט''ז ומ''א כתבו דמי שמקיים הדברים כפשוטן ש''ד ועיין בתשובת חכם צבי סי' ט''ו:</w:t>
      </w:r>
      <w:r>
        <w:rPr>
          <w:rFonts w:ascii="David" w:hAnsi="David" w:cs="David"/>
          <w:sz w:val="28"/>
          <w:szCs w:val="28"/>
          <w:rtl/>
        </w:rPr>
        <w:br/>
      </w:r>
      <w:r w:rsidRPr="00BA4178">
        <w:rPr>
          <w:rFonts w:ascii="David" w:hAnsi="David" w:cs="David"/>
          <w:sz w:val="28"/>
          <w:szCs w:val="28"/>
          <w:rtl/>
        </w:rPr>
        <w:t>הלכות משא ומתן</w:t>
      </w:r>
      <w:r>
        <w:rPr>
          <w:rFonts w:ascii="David" w:hAnsi="David" w:cs="David"/>
          <w:sz w:val="28"/>
          <w:szCs w:val="28"/>
          <w:rtl/>
        </w:rPr>
        <w:br/>
      </w:r>
      <w:r w:rsidRPr="00BA4178">
        <w:rPr>
          <w:rFonts w:ascii="David" w:hAnsi="David" w:cs="David"/>
          <w:sz w:val="28"/>
          <w:szCs w:val="28"/>
          <w:rtl/>
        </w:rPr>
        <w:t>סימן קנו - סדר משא ומתן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אַחַר כָּךְ יֵלֵךְ </w:t>
      </w:r>
      <w:r w:rsidRPr="00BA4178">
        <w:rPr>
          <w:rFonts w:ascii="David" w:hAnsi="David" w:cs="David"/>
          <w:sz w:val="28"/>
          <w:szCs w:val="24"/>
          <w:rtl/>
        </w:rPr>
        <w:t>(א)</w:t>
      </w:r>
      <w:r w:rsidRPr="00BA4178">
        <w:rPr>
          <w:rFonts w:ascii="David" w:hAnsi="David" w:cs="David"/>
          <w:sz w:val="28"/>
          <w:szCs w:val="28"/>
          <w:rtl/>
        </w:rPr>
        <w:t xml:space="preserve"> לַעֲסָקָיו, דְּכָל תּוֹרָה שֶׁאֵין עִמָּהּ מְלָאכָה סוֹפָהּ בְּטֵלָה וְגוֹרֶרֶת עָוֹן, כִּי הָעֹנִי יַעֲבִירֶנּוּ עַל דַּעַת קוֹנוֹ; וּמִכָּל מָקוֹם לֹא יַעֲשֶׂה מְלַאכְתּוֹ עִקָּר, אֶלָּא </w:t>
      </w:r>
      <w:r w:rsidRPr="00BA4178">
        <w:rPr>
          <w:rFonts w:ascii="David" w:hAnsi="David" w:cs="David"/>
          <w:sz w:val="28"/>
          <w:szCs w:val="24"/>
          <w:rtl/>
        </w:rPr>
        <w:t>(ב)</w:t>
      </w:r>
      <w:r w:rsidRPr="00BA4178">
        <w:rPr>
          <w:rFonts w:ascii="David" w:hAnsi="David" w:cs="David"/>
          <w:sz w:val="28"/>
          <w:szCs w:val="28"/>
          <w:rtl/>
        </w:rPr>
        <w:t xml:space="preserve"> עֲרַאי, וְתוֹרָתוֹ קֶבַע, וְזֶה וָזֶה יִתְקַיֵּם בְּיָדוֹ; וְיִשָּׂא וְיִתֵּן בֶּאֱמוּנָה; וְיִזָּהֵר מִלְּהַזְכִּיר שֵׁם שָׁמַיִם לְבַטָּלָה, שֶׁבְּכָל מָקוֹם שֶׁהַזְכָּרַת הַשֵּׁם מְצוּיָה, מִיתָה מְצוּיָה; וְיִזָּהֵר מִלִּשָּׁבַע, אֲפִלּוּ בֶּאֱמֶת, שֶׁאֶלֶף עֲיָרוֹת הָיוּ לְיַנַּאי הַמֶּלֶךְ וְכֻלָּם נֶחְרְבוּ בִּשְׁבִיל שֶׁהָיוּ נִשְׁבָּעִים שְׁבוּעוֹת אַף עַל פִּי שֶׁהָיוּ מְקַיְּמִים אוֹתָם; וְיִזָּהֵר מִלְּהִשְׁתַּתֵּף עִם עַכּוּ''ם, שֶׁמָּא יִתְחַיֵּב לוֹ שְׁבוּעָה וְעוֹבֵר מִשּׁוּם לֹא יִשָּׁמַע עַל פִּיךָ </w:t>
      </w:r>
      <w:r w:rsidRPr="00BA4178">
        <w:rPr>
          <w:rFonts w:ascii="David" w:hAnsi="David" w:cs="David"/>
          <w:sz w:val="28"/>
          <w:szCs w:val="24"/>
          <w:rtl/>
        </w:rPr>
        <w:t>(שְׁמוֹת כג, יג)</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וְיֵשׁ מְקִלִּין בַּעֲשִׂיַּת שֻׁתָּפוּת עִם </w:t>
      </w:r>
      <w:r w:rsidRPr="00BA4178">
        <w:rPr>
          <w:rFonts w:ascii="David" w:hAnsi="David" w:cs="David"/>
          <w:sz w:val="28"/>
          <w:szCs w:val="24"/>
          <w:rtl/>
        </w:rPr>
        <w:t>(ג)</w:t>
      </w:r>
      <w:r w:rsidRPr="00BA4178">
        <w:rPr>
          <w:rFonts w:ascii="David" w:hAnsi="David" w:cs="David"/>
          <w:sz w:val="28"/>
          <w:szCs w:val="28"/>
          <w:rtl/>
        </w:rPr>
        <w:t xml:space="preserve"> הַעַכּוּ''ם בַּזְּמַן הַזֶּה, מִשּׁוּם שֶׁאֵין הַעַכּוּ''ם בַּזְּמַן הַזֶּה נִשְׁבָּעִים בַּעֲבוֹדַת אֱלִילִים, וְאַף עַל גַּב דְּמַזְכִּירִין הָעֲבוֹדָה זָרָה, מִכָּל מָקוֹם כַּוָּנָתָם לְעוֹשֶׂה שָׁמַיִם וָאָרֶץ אֶלָּא שֶׁמְּשַׁתְּפִים שֵׁם שָׁמַיִם וְדָבָר אַחֵר, וְלֹא מָצִינוּ שֶׁיֵּשׁ בָּזֶה מִשּׁוּם: וְלִפְנֵי עִוֵּר לֹא תִתֵּן מִכְשֹׁל </w:t>
      </w:r>
      <w:r w:rsidRPr="00BA4178">
        <w:rPr>
          <w:rFonts w:ascii="David" w:hAnsi="David" w:cs="David"/>
          <w:sz w:val="28"/>
          <w:szCs w:val="24"/>
          <w:rtl/>
        </w:rPr>
        <w:t>(וַיִּקְרָא יט, יד)</w:t>
      </w:r>
      <w:r w:rsidRPr="00BA4178">
        <w:rPr>
          <w:rFonts w:ascii="David" w:hAnsi="David" w:cs="David"/>
          <w:sz w:val="28"/>
          <w:szCs w:val="28"/>
          <w:rtl/>
        </w:rPr>
        <w:t xml:space="preserve"> דַּהֲרֵי אֵינָם מֻזְהָרִין עַל הַשִּׁתּוּף </w:t>
      </w:r>
      <w:r w:rsidRPr="00BA4178">
        <w:rPr>
          <w:rFonts w:ascii="David" w:hAnsi="David" w:cs="David"/>
          <w:sz w:val="28"/>
          <w:szCs w:val="24"/>
          <w:rtl/>
        </w:rPr>
        <w:t>(רַ''ן ספ''ק דַּעֲבוֹדָה זָרָה וְר' יְרוּחָם ני''ז ח''ה וְתוס' רֵישׁ פ''ק דִּבְכוֹרוֹת)</w:t>
      </w:r>
      <w:r w:rsidRPr="00BA4178">
        <w:rPr>
          <w:rFonts w:ascii="David" w:hAnsi="David" w:cs="David"/>
          <w:sz w:val="28"/>
          <w:szCs w:val="28"/>
          <w:rtl/>
        </w:rPr>
        <w:t xml:space="preserve">; וְלָשֵׂאת וְלָתֵת עִמָּהֶם בְּלֹא שֻׁתָּפוּת, לְכֻלֵּי עָלְמָא שָׁרֵי בְּלֹא יוֹם חַגֵּיהֶם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פ''ח מֵהִלְכוֹת עֲבוֹדָה זָרָה)</w:t>
      </w:r>
      <w:r w:rsidRPr="00BA4178">
        <w:rPr>
          <w:rFonts w:ascii="David" w:hAnsi="David" w:cs="David"/>
          <w:sz w:val="28"/>
          <w:szCs w:val="28"/>
          <w:rtl/>
        </w:rPr>
        <w:t xml:space="preserve"> וְעַיֵּן בְּיוֹרֵה דֵּעָה מֵהִלְכוֹת ע''א סי' קמ''ז.</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לעסקיו. כלל הדבר שילך אדם בדרך המיצוע לא יקמץ יותר מדאי ולא יפזר יותר מדאי רק הגאוה והכעס יתרחק ממנה עד קצה האחרון הרמב''ם בה' דיעות: </w:t>
      </w:r>
      <w:r w:rsidRPr="00BA4178">
        <w:rPr>
          <w:rFonts w:ascii="David" w:hAnsi="David" w:cs="David"/>
          <w:sz w:val="28"/>
          <w:szCs w:val="24"/>
          <w:rtl/>
        </w:rPr>
        <w:t>(ב)</w:t>
      </w:r>
      <w:r w:rsidRPr="00BA4178">
        <w:rPr>
          <w:rFonts w:ascii="David" w:hAnsi="David" w:cs="David"/>
          <w:sz w:val="28"/>
          <w:szCs w:val="28"/>
          <w:rtl/>
        </w:rPr>
        <w:t xml:space="preserve"> עראי. פי' שיעשה רק כדי פרנסתו והעיקר ללמוד תורה. ומצות עשה להדבק בחכמים ותלמידיהם. כדי ללמוד מעשיהם. רמב''ם שם: </w:t>
      </w:r>
      <w:r w:rsidRPr="00BA4178">
        <w:rPr>
          <w:rFonts w:ascii="David" w:hAnsi="David" w:cs="David"/>
          <w:sz w:val="28"/>
          <w:szCs w:val="24"/>
          <w:rtl/>
        </w:rPr>
        <w:t>(ג)</w:t>
      </w:r>
      <w:r w:rsidRPr="00BA4178">
        <w:rPr>
          <w:rFonts w:ascii="David" w:hAnsi="David" w:cs="David"/>
          <w:sz w:val="28"/>
          <w:szCs w:val="28"/>
          <w:rtl/>
        </w:rPr>
        <w:t xml:space="preserve"> העכו''ם. עיין תשובת שער אפרים סי' כ''ד מזה. ועיין מ''א שכתב תוכחת מוסר גדול בסי' זה. </w:t>
      </w:r>
      <w:r w:rsidRPr="00BA4178">
        <w:rPr>
          <w:rFonts w:ascii="David" w:hAnsi="David" w:cs="David"/>
          <w:sz w:val="28"/>
          <w:szCs w:val="24"/>
          <w:rtl/>
        </w:rPr>
        <w:t>(ובס' אליהו רבה הביא כמה עניני מוסר בשם של''ה ושאר ספרי מוסר)</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הלכות נטילת ידים</w:t>
      </w:r>
      <w:r>
        <w:rPr>
          <w:rFonts w:ascii="David" w:hAnsi="David" w:cs="David"/>
          <w:sz w:val="28"/>
          <w:szCs w:val="28"/>
          <w:rtl/>
        </w:rPr>
        <w:br/>
      </w:r>
      <w:r w:rsidRPr="00BA4178">
        <w:rPr>
          <w:rFonts w:ascii="David" w:hAnsi="David" w:cs="David"/>
          <w:sz w:val="28"/>
          <w:szCs w:val="28"/>
          <w:rtl/>
        </w:rPr>
        <w:t>סימן קנז - דיני זמן קביעות סעודה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כְּשֶׁיַּגִּיעַ שָׁעָה </w:t>
      </w:r>
      <w:r w:rsidRPr="00BA4178">
        <w:rPr>
          <w:rFonts w:ascii="David" w:hAnsi="David" w:cs="David"/>
          <w:sz w:val="28"/>
          <w:szCs w:val="24"/>
          <w:rtl/>
        </w:rPr>
        <w:t>(א)</w:t>
      </w:r>
      <w:r w:rsidRPr="00BA4178">
        <w:rPr>
          <w:rFonts w:ascii="David" w:hAnsi="David" w:cs="David"/>
          <w:sz w:val="28"/>
          <w:szCs w:val="28"/>
          <w:rtl/>
        </w:rPr>
        <w:t xml:space="preserve"> רְבִיעִית יִקְבַּע סְעוּדָתוֹ; וְאִם הוּא תַּלְמִיד חָכָם וְעוֹסֵק בְּלִמּוּדוֹ, יַמְתִּין עַד </w:t>
      </w:r>
      <w:r w:rsidRPr="00BA4178">
        <w:rPr>
          <w:rFonts w:ascii="David" w:hAnsi="David" w:cs="David"/>
          <w:sz w:val="28"/>
          <w:szCs w:val="24"/>
          <w:rtl/>
        </w:rPr>
        <w:t>(ב)</w:t>
      </w:r>
      <w:r w:rsidRPr="00BA4178">
        <w:rPr>
          <w:rFonts w:ascii="David" w:hAnsi="David" w:cs="David"/>
          <w:sz w:val="28"/>
          <w:szCs w:val="28"/>
          <w:rtl/>
        </w:rPr>
        <w:t xml:space="preserve"> שָׁעָה ו', וְלֹא יְאַחֵר יוֹתֵר דְּהָוֵי כְּזוֹרֵק אֶבֶן </w:t>
      </w:r>
      <w:r w:rsidRPr="00BA4178">
        <w:rPr>
          <w:rFonts w:ascii="David" w:hAnsi="David" w:cs="David"/>
          <w:sz w:val="28"/>
          <w:szCs w:val="24"/>
          <w:rtl/>
        </w:rPr>
        <w:t>(ג)</w:t>
      </w:r>
      <w:r w:rsidRPr="00BA4178">
        <w:rPr>
          <w:rFonts w:ascii="David" w:hAnsi="David" w:cs="David"/>
          <w:sz w:val="28"/>
          <w:szCs w:val="28"/>
          <w:rtl/>
        </w:rPr>
        <w:t xml:space="preserve"> לַחֵמֶת אִם לֹא טָעַם מִדִּי בְּצַפְרָא.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רביעית. בתענית דף כ''ה משמע דחשבינן משעה שקם ממטתו. ובפסחים דף י''ב משמע דחשבינן מעלות השחר. ונ''ל דמאי דחשבינן מע''ה משום דרוב העולם עומדים בעמוד השחר ומכאן יש ליישב מה שמאריכין בשבת ויום טוב לפעמים אחר ו' שעות היינו משום דחשבינן ו' שעות משעה שקמים ממטתם. מ''א: </w:t>
      </w:r>
      <w:r w:rsidRPr="00BA4178">
        <w:rPr>
          <w:rFonts w:ascii="David" w:hAnsi="David" w:cs="David"/>
          <w:sz w:val="28"/>
          <w:szCs w:val="24"/>
          <w:rtl/>
        </w:rPr>
        <w:t>(ב)</w:t>
      </w:r>
      <w:r w:rsidRPr="00BA4178">
        <w:rPr>
          <w:rFonts w:ascii="David" w:hAnsi="David" w:cs="David"/>
          <w:sz w:val="28"/>
          <w:szCs w:val="28"/>
          <w:rtl/>
        </w:rPr>
        <w:t xml:space="preserve"> שעה ו'. פי' תחלת שעה ו' </w:t>
      </w:r>
      <w:r w:rsidRPr="00BA4178">
        <w:rPr>
          <w:rFonts w:ascii="David" w:hAnsi="David" w:cs="David"/>
          <w:sz w:val="28"/>
          <w:szCs w:val="24"/>
          <w:rtl/>
        </w:rPr>
        <w:t>(אבל סמ''ע וש''ך בח''מ פסקו דאפילו בסוף שעה ששית לא הוי זורק אבן לחמת. ובס' אליה רבא הביא ראיה לדבריהם ע''ש)</w:t>
      </w:r>
      <w:r w:rsidRPr="00BA4178">
        <w:rPr>
          <w:rFonts w:ascii="David" w:hAnsi="David" w:cs="David"/>
          <w:sz w:val="28"/>
          <w:szCs w:val="28"/>
          <w:rtl/>
        </w:rPr>
        <w:t xml:space="preserve"> וישים אכילתו ביום קלה מבלילה. וטוב שיאכל ב''פ ביום אם חלש לבו ואל ימלא כריסו בפעם אחת. ויתנהג ע''פ התורה בערב בשר האר''י ז''ל. יפנה קודם סעודתו. לא לבעי אינש לבשלא מזונא מן יומא ליומא אחרא זוהר פרשת בשלח. מ''א: </w:t>
      </w:r>
      <w:r w:rsidRPr="00BA4178">
        <w:rPr>
          <w:rFonts w:ascii="David" w:hAnsi="David" w:cs="David"/>
          <w:sz w:val="28"/>
          <w:szCs w:val="24"/>
          <w:rtl/>
        </w:rPr>
        <w:t>(ג)</w:t>
      </w:r>
      <w:r w:rsidRPr="00BA4178">
        <w:rPr>
          <w:rFonts w:ascii="David" w:hAnsi="David" w:cs="David"/>
          <w:sz w:val="28"/>
          <w:szCs w:val="28"/>
          <w:rtl/>
        </w:rPr>
        <w:t xml:space="preserve"> לחמת. פי' כשחמת אינה מלאה יין נפגם מניחין שם אבן שתהא מליאה וטוב היה שימלאנה יין. של''ה:</w:t>
      </w:r>
      <w:r>
        <w:rPr>
          <w:rFonts w:ascii="David" w:hAnsi="David" w:cs="David"/>
          <w:sz w:val="28"/>
          <w:szCs w:val="28"/>
          <w:rtl/>
        </w:rPr>
        <w:br/>
      </w:r>
      <w:r w:rsidRPr="00BA4178">
        <w:rPr>
          <w:rFonts w:ascii="David" w:hAnsi="David" w:cs="David"/>
          <w:sz w:val="28"/>
          <w:szCs w:val="28"/>
          <w:rtl/>
        </w:rPr>
        <w:t>סימן קנח - דיני נטילת ידים לסעודה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כְּשֶׁיָּבֹא לֶאֱכֹל פַּת שֶׁמְּבָרְכִין עָלָיו: הַמּוֹצִיא, יִטֹּל </w:t>
      </w:r>
      <w:r w:rsidRPr="00BA4178">
        <w:rPr>
          <w:rFonts w:ascii="David" w:hAnsi="David" w:cs="David"/>
          <w:sz w:val="28"/>
          <w:szCs w:val="24"/>
          <w:rtl/>
        </w:rPr>
        <w:t>(א)</w:t>
      </w:r>
      <w:r w:rsidRPr="00BA4178">
        <w:rPr>
          <w:rFonts w:ascii="David" w:hAnsi="David" w:cs="David"/>
          <w:sz w:val="28"/>
          <w:szCs w:val="28"/>
          <w:rtl/>
        </w:rPr>
        <w:t xml:space="preserve"> יָדָיו אֲפִלּוּ אֵינוֹ יוֹדֵעַ לָהֶם שׁוּם טֻמְאָה, וִיבָרֵךְ: עַל נְטִילַת יָדָיִם. אֲבָל לְפַת שֶׁאֵין מְבָרְכִין עָלָיו הַמּוֹצִיא, כְּגוֹן לַחְמָנִיּוֹת </w:t>
      </w:r>
      <w:r w:rsidRPr="00BA4178">
        <w:rPr>
          <w:rFonts w:ascii="David" w:hAnsi="David" w:cs="David"/>
          <w:sz w:val="28"/>
          <w:szCs w:val="24"/>
          <w:rtl/>
        </w:rPr>
        <w:t>(פִּי' סטורט''י בְּלַעַ''ז)</w:t>
      </w:r>
      <w:r w:rsidRPr="00BA4178">
        <w:rPr>
          <w:rFonts w:ascii="David" w:hAnsi="David" w:cs="David"/>
          <w:sz w:val="28"/>
          <w:szCs w:val="28"/>
          <w:rtl/>
        </w:rPr>
        <w:t xml:space="preserve"> דַּקּוֹת, אוֹ פַּת הַבָּאָה בְּכִסְנִין </w:t>
      </w:r>
      <w:r w:rsidRPr="00BA4178">
        <w:rPr>
          <w:rFonts w:ascii="David" w:hAnsi="David" w:cs="David"/>
          <w:sz w:val="28"/>
          <w:szCs w:val="24"/>
          <w:rtl/>
        </w:rPr>
        <w:t>(פי' פַּת עֲשׂוּיָה עִם צוקארו וּשְׁקֵדִים וֶאֱגוֹזִים)</w:t>
      </w:r>
      <w:r w:rsidRPr="00BA4178">
        <w:rPr>
          <w:rFonts w:ascii="David" w:hAnsi="David" w:cs="David"/>
          <w:sz w:val="28"/>
          <w:szCs w:val="28"/>
          <w:rtl/>
        </w:rPr>
        <w:t xml:space="preserve">, וְאֵינוֹ </w:t>
      </w:r>
      <w:r w:rsidRPr="00BA4178">
        <w:rPr>
          <w:rFonts w:ascii="David" w:hAnsi="David" w:cs="David"/>
          <w:sz w:val="28"/>
          <w:szCs w:val="24"/>
          <w:rtl/>
        </w:rPr>
        <w:t>(ב)</w:t>
      </w:r>
      <w:r w:rsidRPr="00BA4178">
        <w:rPr>
          <w:rFonts w:ascii="David" w:hAnsi="David" w:cs="David"/>
          <w:sz w:val="28"/>
          <w:szCs w:val="28"/>
          <w:rtl/>
        </w:rPr>
        <w:t xml:space="preserve"> קוֹבֵעַ סְעוּדָתוֹ עֲלֵיהֶם, אֵין צָרִיךְ נְטִילַת יָדַיִם.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ידיו. צריך ליטול יד ימין תחלה כדי שישתמש השמאל לימין רקנט''י פרשת עקב מ''א. וה</w:t>
      </w:r>
      <w:r w:rsidRPr="00BA4178">
        <w:rPr>
          <w:rFonts w:ascii="David" w:hAnsi="David" w:cs="David"/>
          <w:bCs/>
          <w:sz w:val="28"/>
          <w:szCs w:val="28"/>
          <w:rtl/>
        </w:rPr>
        <w:t>באר היטב</w:t>
      </w:r>
      <w:r w:rsidRPr="00BA4178">
        <w:rPr>
          <w:rFonts w:ascii="David" w:hAnsi="David" w:cs="David"/>
          <w:sz w:val="28"/>
          <w:szCs w:val="28"/>
          <w:rtl/>
        </w:rPr>
        <w:t xml:space="preserve"> אשר לפני כתב על המ''א שטעה בזה ע''ש. והוא טעה ולא ראה ברקנט''י עצמו ע''ש: </w:t>
      </w:r>
      <w:r w:rsidRPr="00BA4178">
        <w:rPr>
          <w:rFonts w:ascii="David" w:hAnsi="David" w:cs="David"/>
          <w:sz w:val="28"/>
          <w:szCs w:val="24"/>
          <w:rtl/>
        </w:rPr>
        <w:t>(ב)</w:t>
      </w:r>
      <w:r w:rsidRPr="00BA4178">
        <w:rPr>
          <w:rFonts w:ascii="David" w:hAnsi="David" w:cs="David"/>
          <w:sz w:val="28"/>
          <w:szCs w:val="28"/>
          <w:rtl/>
        </w:rPr>
        <w:t xml:space="preserve"> קובע. ואם קובע סעודתו עליו דצריך לברך המוציא יטול בלא ברכה או יאכל פת אחר תחלה של''ה ולבוש. אבל הט''ז ומ''א פסקו שיטול ויברך ענט''י ע''ש ועיין בספר דמשק אליעזר דף שי''ח ע''ב ובתשובת מטה יוסף ח''ב סי' ח''י:</w:t>
      </w:r>
      <w:r>
        <w:rPr>
          <w:rFonts w:ascii="David" w:hAnsi="David" w:cs="David"/>
          <w:sz w:val="28"/>
          <w:szCs w:val="28"/>
          <w:rtl/>
        </w:rPr>
        <w:br/>
      </w:r>
      <w:r w:rsidRPr="00BA4178">
        <w:rPr>
          <w:rFonts w:ascii="David" w:hAnsi="David" w:cs="David"/>
          <w:sz w:val="28"/>
          <w:szCs w:val="28"/>
          <w:rtl/>
        </w:rPr>
        <w:t xml:space="preserve">ב יֵשׁ מִי שֶׁאוֹמֵר שֶׁאִם אֵינוֹ אוֹכֵל אֶלָּא פָּחוֹת מִכַּבֵּיצָה, יִטֹּל יָדָיו וְלֹא יְבָרֵךְ.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אוֹכֵל פָּחוֹת </w:t>
      </w:r>
      <w:r w:rsidRPr="00BA4178">
        <w:rPr>
          <w:rFonts w:ascii="David" w:hAnsi="David" w:cs="David"/>
          <w:sz w:val="28"/>
          <w:szCs w:val="24"/>
          <w:rtl/>
        </w:rPr>
        <w:t>(ג)</w:t>
      </w:r>
      <w:r w:rsidRPr="00BA4178">
        <w:rPr>
          <w:rFonts w:ascii="David" w:hAnsi="David" w:cs="David"/>
          <w:sz w:val="28"/>
          <w:szCs w:val="28"/>
          <w:rtl/>
        </w:rPr>
        <w:t xml:space="preserve"> מִכַּזַּיִת, יֵשׁ מִי שֶׁאוֹמֵר שֶׁאֵין צָרִיךְ 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מכזית. הל''ח והמ''א כתבו דכל הסעיף זה הוא בטעות ונוסחא הישרה צ''ל דעל פחות מכביצה א''צ נטילה עיין שם ועיין ב''ח ובשכנה''ג וביד אהרן ובמטה יוסף ח''ב סי' ח''י:</w:t>
      </w:r>
      <w:r>
        <w:rPr>
          <w:rFonts w:ascii="David" w:hAnsi="David" w:cs="David"/>
          <w:sz w:val="28"/>
          <w:szCs w:val="28"/>
          <w:rtl/>
        </w:rPr>
        <w:br/>
      </w:r>
      <w:r w:rsidRPr="00BA4178">
        <w:rPr>
          <w:rFonts w:ascii="David" w:hAnsi="David" w:cs="David"/>
          <w:sz w:val="28"/>
          <w:szCs w:val="28"/>
          <w:rtl/>
        </w:rPr>
        <w:t xml:space="preserve">ד אִם אוֹכֵל דָּבָר </w:t>
      </w:r>
      <w:r w:rsidRPr="00BA4178">
        <w:rPr>
          <w:rFonts w:ascii="David" w:hAnsi="David" w:cs="David"/>
          <w:sz w:val="28"/>
          <w:szCs w:val="24"/>
          <w:rtl/>
        </w:rPr>
        <w:t>(ד)</w:t>
      </w:r>
      <w:r w:rsidRPr="00BA4178">
        <w:rPr>
          <w:rFonts w:ascii="David" w:hAnsi="David" w:cs="David"/>
          <w:sz w:val="28"/>
          <w:szCs w:val="28"/>
          <w:rtl/>
        </w:rPr>
        <w:t xml:space="preserve"> שֶׁטִּבּוּלוֹ בְּאֶחָד מִשִּׁבְעָה </w:t>
      </w:r>
      <w:r w:rsidRPr="00BA4178">
        <w:rPr>
          <w:rFonts w:ascii="David" w:hAnsi="David" w:cs="David"/>
          <w:sz w:val="28"/>
          <w:szCs w:val="24"/>
          <w:rtl/>
        </w:rPr>
        <w:t>(ה)</w:t>
      </w:r>
      <w:r w:rsidRPr="00BA4178">
        <w:rPr>
          <w:rFonts w:ascii="David" w:hAnsi="David" w:cs="David"/>
          <w:sz w:val="28"/>
          <w:szCs w:val="28"/>
          <w:rtl/>
        </w:rPr>
        <w:t xml:space="preserve"> מַשְׁקִין שֶׁסִימָנָם: יָ''ד שָׁחַ ''ט דָּ''ם דְּהַיְנוּ: </w:t>
      </w:r>
      <w:r w:rsidRPr="00BA4178">
        <w:rPr>
          <w:rFonts w:ascii="David" w:hAnsi="David" w:cs="David"/>
          <w:sz w:val="28"/>
          <w:szCs w:val="24"/>
          <w:rtl/>
        </w:rPr>
        <w:t>(ו)</w:t>
      </w:r>
      <w:r w:rsidRPr="00BA4178">
        <w:rPr>
          <w:rFonts w:ascii="David" w:hAnsi="David" w:cs="David"/>
          <w:sz w:val="28"/>
          <w:szCs w:val="28"/>
          <w:rtl/>
        </w:rPr>
        <w:t xml:space="preserve"> יַיִן, </w:t>
      </w:r>
      <w:r w:rsidRPr="00BA4178">
        <w:rPr>
          <w:rFonts w:ascii="David" w:hAnsi="David" w:cs="David"/>
          <w:sz w:val="28"/>
          <w:szCs w:val="24"/>
          <w:rtl/>
        </w:rPr>
        <w:t>(ז)</w:t>
      </w:r>
      <w:r w:rsidRPr="00BA4178">
        <w:rPr>
          <w:rFonts w:ascii="David" w:hAnsi="David" w:cs="David"/>
          <w:sz w:val="28"/>
          <w:szCs w:val="28"/>
          <w:rtl/>
        </w:rPr>
        <w:t xml:space="preserve"> דְּבַשׁ, </w:t>
      </w:r>
      <w:r w:rsidRPr="00BA4178">
        <w:rPr>
          <w:rFonts w:ascii="David" w:hAnsi="David" w:cs="David"/>
          <w:sz w:val="28"/>
          <w:szCs w:val="24"/>
          <w:rtl/>
        </w:rPr>
        <w:t>(ח)</w:t>
      </w:r>
      <w:r w:rsidRPr="00BA4178">
        <w:rPr>
          <w:rFonts w:ascii="David" w:hAnsi="David" w:cs="David"/>
          <w:sz w:val="28"/>
          <w:szCs w:val="28"/>
          <w:rtl/>
        </w:rPr>
        <w:t xml:space="preserve"> שֶׁמֶן, </w:t>
      </w:r>
      <w:r w:rsidRPr="00BA4178">
        <w:rPr>
          <w:rFonts w:ascii="David" w:hAnsi="David" w:cs="David"/>
          <w:sz w:val="28"/>
          <w:szCs w:val="24"/>
          <w:rtl/>
        </w:rPr>
        <w:t>(ט)</w:t>
      </w:r>
      <w:r w:rsidRPr="00BA4178">
        <w:rPr>
          <w:rFonts w:ascii="David" w:hAnsi="David" w:cs="David"/>
          <w:sz w:val="28"/>
          <w:szCs w:val="28"/>
          <w:rtl/>
        </w:rPr>
        <w:t xml:space="preserve"> חָלָב, טַל, </w:t>
      </w:r>
      <w:r w:rsidRPr="00BA4178">
        <w:rPr>
          <w:rFonts w:ascii="David" w:hAnsi="David" w:cs="David"/>
          <w:sz w:val="28"/>
          <w:szCs w:val="24"/>
          <w:rtl/>
        </w:rPr>
        <w:t>(י)</w:t>
      </w:r>
      <w:r w:rsidRPr="00BA4178">
        <w:rPr>
          <w:rFonts w:ascii="David" w:hAnsi="David" w:cs="David"/>
          <w:sz w:val="28"/>
          <w:szCs w:val="28"/>
          <w:rtl/>
        </w:rPr>
        <w:t xml:space="preserve"> דָּם, מַיִם וְלֹא נִתְנַגֵּב, וַאֲפִלּוּ אֵין יָדָיו </w:t>
      </w:r>
      <w:r w:rsidRPr="00BA4178">
        <w:rPr>
          <w:rFonts w:ascii="David" w:hAnsi="David" w:cs="David"/>
          <w:sz w:val="28"/>
          <w:szCs w:val="28"/>
          <w:rtl/>
        </w:rPr>
        <w:lastRenderedPageBreak/>
        <w:t xml:space="preserve">נוֹגְעוֹת בִּמְקוֹם הַמַּשְׁקֶה, צָרִיךְ נְטִילָה בְּלֹא </w:t>
      </w:r>
      <w:r w:rsidRPr="00BA4178">
        <w:rPr>
          <w:rFonts w:ascii="David" w:hAnsi="David" w:cs="David"/>
          <w:sz w:val="28"/>
          <w:szCs w:val="24"/>
          <w:rtl/>
        </w:rPr>
        <w:t>(יא)</w:t>
      </w:r>
      <w:r w:rsidRPr="00BA4178">
        <w:rPr>
          <w:rFonts w:ascii="David" w:hAnsi="David" w:cs="David"/>
          <w:sz w:val="28"/>
          <w:szCs w:val="28"/>
          <w:rtl/>
        </w:rPr>
        <w:t xml:space="preserve"> בְּרָכָה. וַאֲפִלּוּ אֵינוֹ מְטַבֵּל רַק רֹאשׁ </w:t>
      </w:r>
      <w:r w:rsidRPr="00BA4178">
        <w:rPr>
          <w:rFonts w:ascii="David" w:hAnsi="David" w:cs="David"/>
          <w:sz w:val="28"/>
          <w:szCs w:val="24"/>
          <w:rtl/>
        </w:rPr>
        <w:t>(יב)</w:t>
      </w:r>
      <w:r w:rsidRPr="00BA4178">
        <w:rPr>
          <w:rFonts w:ascii="David" w:hAnsi="David" w:cs="David"/>
          <w:sz w:val="28"/>
          <w:szCs w:val="28"/>
          <w:rtl/>
        </w:rPr>
        <w:t xml:space="preserve"> הַיֶּרֶק אוֹ הַפְּרִי, אֲפִלּוּ הָכֵי יִטֹּל בְּלֹא בְּרָכָה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שטיבולו. ודבר שאין דרכו לטובלו במשקה אין צריך נטילת ידים דבטלה דעתו אצל כל אדם. הטובל אצבעו במשקה ומוצץ א''צ נטילה רדב''ז ח''א סי' ע''ח. ועולת תמיד עיין שם. ועיין במטה יוסף ח''ב סי' י''ח: </w:t>
      </w:r>
      <w:r w:rsidRPr="00BA4178">
        <w:rPr>
          <w:rFonts w:ascii="David" w:hAnsi="David" w:cs="David"/>
          <w:sz w:val="28"/>
          <w:szCs w:val="24"/>
          <w:rtl/>
        </w:rPr>
        <w:t>(ה)</w:t>
      </w:r>
      <w:r w:rsidRPr="00BA4178">
        <w:rPr>
          <w:rFonts w:ascii="David" w:hAnsi="David" w:cs="David"/>
          <w:sz w:val="28"/>
          <w:szCs w:val="28"/>
          <w:rtl/>
        </w:rPr>
        <w:t xml:space="preserve"> משקים. שהידים שניות ומטמא משקין להיות תחלה ומשוי להאוכל שני: </w:t>
      </w:r>
      <w:r w:rsidRPr="00BA4178">
        <w:rPr>
          <w:rFonts w:ascii="David" w:hAnsi="David" w:cs="David"/>
          <w:sz w:val="28"/>
          <w:szCs w:val="24"/>
          <w:rtl/>
        </w:rPr>
        <w:t>(ו)</w:t>
      </w:r>
      <w:r w:rsidRPr="00BA4178">
        <w:rPr>
          <w:rFonts w:ascii="David" w:hAnsi="David" w:cs="David"/>
          <w:sz w:val="28"/>
          <w:szCs w:val="28"/>
          <w:rtl/>
        </w:rPr>
        <w:t xml:space="preserve"> יין. וחומץ בכלל יין. מטה יוסף שם: </w:t>
      </w:r>
      <w:r w:rsidRPr="00BA4178">
        <w:rPr>
          <w:rFonts w:ascii="David" w:hAnsi="David" w:cs="David"/>
          <w:sz w:val="28"/>
          <w:szCs w:val="24"/>
          <w:rtl/>
        </w:rPr>
        <w:t>(ז)</w:t>
      </w:r>
      <w:r w:rsidRPr="00BA4178">
        <w:rPr>
          <w:rFonts w:ascii="David" w:hAnsi="David" w:cs="David"/>
          <w:sz w:val="28"/>
          <w:szCs w:val="28"/>
          <w:rtl/>
        </w:rPr>
        <w:t xml:space="preserve"> דבש. היינו של דבורים ולא דבש תמרים עירב אחד מז' משקים הללו עם שאר משקים כגון דבש של דבורים עם דבש תמרים וכיוצא אזלינן בתר רובא אי רובא משאר משקין א''צ נט''י מחצה למחצה צריך נט''י. מטה יוסף ח''ב סי' י''ח. דבש המרקחת וכן לכל המשקה שנתבשל רבו הדיעות אי הוי משקה או לא. עיין מ''א וט''ז וברכת הזבח ובהרדב''ז ומהרי''ט וביד אהרן. ובתשובת מטה יוסף ח''ב סי' י''ח העלה להלכה דאם הוא מרק צלול בין שנתבשל לבדו בין שנתבשל עם מין אחר צריך נטילה ואם אין כאן מרק אלא שהוא קרוש ויבש הרי הוא אוכל וא''צ נטילה. ואם הוא קרוש אלא שאינו יבש שעדיין הוא ניכר אם חשב עליהם למשקים צריך נט''י ואם לאו א''צ נטילה ובטל ובמים אפילו הם קרושים ויבשים כאבן אם חשב עליהם למשקה צריך נטילה ואם הם מבושלים עם מין אחר ואין שם מרק אלא משקה מובלע בתוך האוכל ונעשה הכל גוף א' אע''פ שיש לחלוחית טופח ע''מ להטפיח א''צ נטילה ומי כבשים פשיטא דהוי משקה וצריכין נטילה ע''כ: </w:t>
      </w:r>
      <w:r w:rsidRPr="00BA4178">
        <w:rPr>
          <w:rFonts w:ascii="David" w:hAnsi="David" w:cs="David"/>
          <w:sz w:val="28"/>
          <w:szCs w:val="24"/>
          <w:rtl/>
        </w:rPr>
        <w:t>(ח)</w:t>
      </w:r>
      <w:r w:rsidRPr="00BA4178">
        <w:rPr>
          <w:rFonts w:ascii="David" w:hAnsi="David" w:cs="David"/>
          <w:sz w:val="28"/>
          <w:szCs w:val="28"/>
          <w:rtl/>
        </w:rPr>
        <w:t xml:space="preserve"> שמן. שמן זית ולא שמן שומשמין גינת ורדים חא''ח כלל </w:t>
      </w:r>
      <w:r w:rsidRPr="00BA4178">
        <w:rPr>
          <w:rFonts w:ascii="David" w:hAnsi="David" w:cs="David"/>
          <w:sz w:val="28"/>
          <w:szCs w:val="24"/>
          <w:rtl/>
        </w:rPr>
        <w:t>(י''א)</w:t>
      </w:r>
      <w:r w:rsidRPr="00BA4178">
        <w:rPr>
          <w:rFonts w:ascii="David" w:hAnsi="David" w:cs="David"/>
          <w:sz w:val="28"/>
          <w:szCs w:val="28"/>
          <w:rtl/>
        </w:rPr>
        <w:t xml:space="preserve"> [א'] סי' כ''ט ומטה יוסף ח''ב סי' ח''י: </w:t>
      </w:r>
      <w:r w:rsidRPr="00BA4178">
        <w:rPr>
          <w:rFonts w:ascii="David" w:hAnsi="David" w:cs="David"/>
          <w:sz w:val="28"/>
          <w:szCs w:val="24"/>
          <w:rtl/>
        </w:rPr>
        <w:t>(ט)</w:t>
      </w:r>
      <w:r w:rsidRPr="00BA4178">
        <w:rPr>
          <w:rFonts w:ascii="David" w:hAnsi="David" w:cs="David"/>
          <w:sz w:val="28"/>
          <w:szCs w:val="28"/>
          <w:rtl/>
        </w:rPr>
        <w:t xml:space="preserve"> חלב. ומי חלב הרי הם כחלב והוא אחר שעושין הגבינה נשאר אחריו חלב מעורב עם אוכל צף מלמעלה ואותו הנשאר נקרא מי חלב מטה יוסף שם. חלב חמוץ הנקרא יגור''ט צריך נט''י מטה יוסף שם. ועיין יד אהרן: </w:t>
      </w:r>
      <w:r w:rsidRPr="00BA4178">
        <w:rPr>
          <w:rFonts w:ascii="David" w:hAnsi="David" w:cs="David"/>
          <w:sz w:val="28"/>
          <w:szCs w:val="24"/>
          <w:rtl/>
        </w:rPr>
        <w:t>(י)</w:t>
      </w:r>
      <w:r w:rsidRPr="00BA4178">
        <w:rPr>
          <w:rFonts w:ascii="David" w:hAnsi="David" w:cs="David"/>
          <w:sz w:val="28"/>
          <w:szCs w:val="28"/>
          <w:rtl/>
        </w:rPr>
        <w:t xml:space="preserve"> דם. כדי נסבה דאסור לאכול דם ודם וחגבים לא מיקרי משקה ואפשר דמיירי שאוכל דם מפני רפואה ופקוח נפש. מ''א: </w:t>
      </w:r>
      <w:r w:rsidRPr="00BA4178">
        <w:rPr>
          <w:rFonts w:ascii="David" w:hAnsi="David" w:cs="David"/>
          <w:sz w:val="28"/>
          <w:szCs w:val="24"/>
          <w:rtl/>
        </w:rPr>
        <w:t>(יא)</w:t>
      </w:r>
      <w:r w:rsidRPr="00BA4178">
        <w:rPr>
          <w:rFonts w:ascii="David" w:hAnsi="David" w:cs="David"/>
          <w:sz w:val="28"/>
          <w:szCs w:val="28"/>
          <w:rtl/>
        </w:rPr>
        <w:t xml:space="preserve"> ברכה. שאינו אלא משום נקיות. ובל''ח כתב דהעולם נוהגים שלא ליטול ויש להם על מה שיסמוכו שהתוס' סוברים כן מ''א ועיין עטרת זקנים. ובמטה יוסף סי' ח''י כתב דהמקיל הוא מכלל המזלזל בנט''י הנעקר מן העולם וחייב נידוי ע''כ ירא שמים יזהר בדבר ואל יחוש למנהג הרע ע''ש: </w:t>
      </w:r>
      <w:r w:rsidRPr="00BA4178">
        <w:rPr>
          <w:rFonts w:ascii="David" w:hAnsi="David" w:cs="David"/>
          <w:sz w:val="28"/>
          <w:szCs w:val="24"/>
          <w:rtl/>
        </w:rPr>
        <w:t>(יב)</w:t>
      </w:r>
      <w:r w:rsidRPr="00BA4178">
        <w:rPr>
          <w:rFonts w:ascii="David" w:hAnsi="David" w:cs="David"/>
          <w:sz w:val="28"/>
          <w:szCs w:val="28"/>
          <w:rtl/>
        </w:rPr>
        <w:t xml:space="preserve"> הירק. וה''ה אם אוכל בכף צריך נטילה לדבר שטיבולו במשקה מיהו אם הטיבול הוא במשקה שהוא מבושל גם למאן דמחמיר ליטול ידיו גם במבושל אם אוכל בכף אין להחמיר דתרי חומרות לא עבדינן. כנה''ג ומטה יוסף שם ע''ת:</w:t>
      </w:r>
      <w:r>
        <w:rPr>
          <w:rFonts w:ascii="David" w:hAnsi="David" w:cs="David"/>
          <w:sz w:val="28"/>
          <w:szCs w:val="28"/>
          <w:rtl/>
        </w:rPr>
        <w:br/>
      </w:r>
      <w:r w:rsidRPr="00BA4178">
        <w:rPr>
          <w:rFonts w:ascii="David" w:hAnsi="David" w:cs="David"/>
          <w:sz w:val="28"/>
          <w:szCs w:val="28"/>
          <w:rtl/>
        </w:rPr>
        <w:t xml:space="preserve">ה הַנּוֹטֵל יָדָיו לְפֵרוֹת, הֲרֵי זֶה מִגַּסֵי הָרוּחַ. </w:t>
      </w:r>
      <w:r w:rsidRPr="00BA4178">
        <w:rPr>
          <w:rFonts w:ascii="David" w:hAnsi="David" w:cs="David"/>
          <w:bCs/>
          <w:sz w:val="28"/>
          <w:szCs w:val="28"/>
          <w:rtl/>
        </w:rPr>
        <w:t>הגה</w:t>
      </w:r>
      <w:r w:rsidRPr="00BA4178">
        <w:rPr>
          <w:rFonts w:ascii="David" w:hAnsi="David" w:cs="David"/>
          <w:sz w:val="28"/>
          <w:szCs w:val="28"/>
          <w:rtl/>
        </w:rPr>
        <w:t xml:space="preserve">: וְדַוְקָא שֶׁנּוֹטְלָן בְּתוֹרַת חִיּוּב, אֲבָל אִם נוֹטְלָן מִשּׁוּם נְקִיּוּת, שֶׁלֹּא הָיוּ יָדָיו נְקִיּוֹת, מֻתָּר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ת סְמַ''ק)</w:t>
      </w:r>
      <w:r w:rsidRPr="00BA4178">
        <w:rPr>
          <w:rFonts w:ascii="David" w:hAnsi="David" w:cs="David"/>
          <w:sz w:val="28"/>
          <w:szCs w:val="28"/>
          <w:rtl/>
        </w:rPr>
        <w:t xml:space="preserve">. וּבְשַׂר צְלִי, יֵשׁ מִי שֶׁנִּרְאֶה מִדְּבָרָיו אַף עַל פִּי שֶׁמּוֹהַל טוֹפֵחַ עָלָיו, דִּינוֹ כְּפֵרוֹת; וְתַבְשִׁיל </w:t>
      </w:r>
      <w:r w:rsidRPr="00BA4178">
        <w:rPr>
          <w:rFonts w:ascii="David" w:hAnsi="David" w:cs="David"/>
          <w:sz w:val="28"/>
          <w:szCs w:val="24"/>
          <w:rtl/>
        </w:rPr>
        <w:t>(יג)</w:t>
      </w:r>
      <w:r w:rsidRPr="00BA4178">
        <w:rPr>
          <w:rFonts w:ascii="David" w:hAnsi="David" w:cs="David"/>
          <w:sz w:val="28"/>
          <w:szCs w:val="28"/>
          <w:rtl/>
        </w:rPr>
        <w:t xml:space="preserve"> מְחָטִים, וְהֵם נְגוּבִים, דִּינוֹ כְּפֵרוֹת.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מחטים. רש''ל כתב דבכל הני אפי' משקה טופח עליהם לא נקרא טיבול במשקה ולא גזרו אלא במה שצריך לטבול אותה אבל לא בלחלוחית של עצמו. וט''ז חולק וכתב דאף מצד לחלוחית עצמו צריך נט''י והיינו מצד המים או שאר משקה מהנך ז' שעל הפירות אבל לחלוחית מצד מוהל שלהם לא מהני דהא לא מז' משקים הם. ועפ''ז נ''ל גם בחטים מבושלים מיירי דוקא בנגובים מן המים שנתבשלו בתוכה אבל גבי צלייה נ''ל דאפי' הודח הבשר במים קודם הצלייה מ''מ בשעת הצלייה נתייבש אותו לחלוחית ומן הבשר יוצא מוהל והוא מלחלוחית הבשר ואינו נקרא משקה. וכתב עוד נ''ל דכשמבשלים מיני עיסה במים אף שיש רוטב שם לא צריך נטילה להעיסה וזה דומה למ''ש ב''י בלשתות א''צ נטילה משום דלא עביד דנגע במשקין שבתוך הכוס וכו' ה''נ בזה לא עביד ליגע בעיסה ההיא ביד אלא אוכל בכף מתוך הקערה. אבל אם היא עיסה בטיגון נ''ל שיש לחלק באם הוא מטוגן </w:t>
      </w:r>
      <w:r w:rsidRPr="00BA4178">
        <w:rPr>
          <w:rFonts w:ascii="David" w:hAnsi="David" w:cs="David"/>
          <w:sz w:val="28"/>
          <w:szCs w:val="28"/>
          <w:rtl/>
        </w:rPr>
        <w:lastRenderedPageBreak/>
        <w:t>בחמאה צריך נטילה דחמאה בכלל חלב והוא מז' משקין אבל מטוגן בשומן אווז או של בשר א''צ נטילה דלאו מז' משקין הוא עכ''ל. וע''ל ס''ק י''ב:</w:t>
      </w:r>
      <w:r>
        <w:rPr>
          <w:rFonts w:ascii="David" w:hAnsi="David" w:cs="David"/>
          <w:sz w:val="28"/>
          <w:szCs w:val="28"/>
          <w:rtl/>
        </w:rPr>
        <w:br/>
      </w:r>
      <w:r w:rsidRPr="00BA4178">
        <w:rPr>
          <w:rFonts w:ascii="David" w:hAnsi="David" w:cs="David"/>
          <w:sz w:val="28"/>
          <w:szCs w:val="28"/>
          <w:rtl/>
        </w:rPr>
        <w:t xml:space="preserve">ו </w:t>
      </w:r>
      <w:r w:rsidRPr="00BA4178">
        <w:rPr>
          <w:rFonts w:ascii="David" w:hAnsi="David" w:cs="David"/>
          <w:sz w:val="28"/>
          <w:szCs w:val="24"/>
          <w:rtl/>
        </w:rPr>
        <w:t>(יד)</w:t>
      </w:r>
      <w:r w:rsidRPr="00BA4178">
        <w:rPr>
          <w:rFonts w:ascii="David" w:hAnsi="David" w:cs="David"/>
          <w:sz w:val="28"/>
          <w:szCs w:val="28"/>
          <w:rtl/>
        </w:rPr>
        <w:t xml:space="preserve"> הַשּׁוֹתֶה אֵין צָרִיךְ לִטֹּל אֲפִלּוּ יָדוֹ אַחַת. וְע''ל סי' ק''ע.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השותה. הטעם כיון דאינו נוגע במשקה לעולם. לפ''ז השותה מים מנהר בידו צריך נטילה ולא ראינו נוהגין כן כנה''ג. רדב''ז. וכתב המ''א ול''נ כיון דלא גזרו על שותה א''צ נט''י לעולם ע''ש וכתב ט''ז והאוכל דבש צריך נטילה דהא עביד דנגע בידו לטבול בדבש ולאכול. ועיין הרדב''ז ח''א סי' ע''ח והלק''ט ח''ב סי' קכ''ח ובתשו' פנים מאירות סי' ס''ח ומטה יוסף ח''ב סי' ח''י:</w:t>
      </w:r>
      <w:r>
        <w:rPr>
          <w:rFonts w:ascii="David" w:hAnsi="David" w:cs="David"/>
          <w:sz w:val="28"/>
          <w:szCs w:val="28"/>
          <w:rtl/>
        </w:rPr>
        <w:br/>
      </w:r>
      <w:r w:rsidRPr="00BA4178">
        <w:rPr>
          <w:rFonts w:ascii="David" w:hAnsi="David" w:cs="David"/>
          <w:sz w:val="28"/>
          <w:szCs w:val="28"/>
          <w:rtl/>
        </w:rPr>
        <w:t xml:space="preserve">ז נָטַל יָדָיו לְדָבָר שֶׁטִּבּוּלוֹ בְּמַשְׁקֶה, וְאַחַר כָּךְ רוֹצֶה לֶאֱכֹל לֶחֶם, יֵשׁ מִי שֶׁנִּרְאֶה מִדְּבָרָיו שֶׁאֵין אוֹתָהּ נְטִילָה עוֹלָה לוֹ, וְאֵין צָרִיךְ לוֹמַר אִם נָטַל יָדָיו שֶׁלֹּא לֶאֱכֹל וְאַחַר כָּךְ נִמְלַךְ, וְאָכַל. </w:t>
      </w:r>
      <w:r w:rsidRPr="00BA4178">
        <w:rPr>
          <w:rFonts w:ascii="David" w:hAnsi="David" w:cs="David"/>
          <w:bCs/>
          <w:sz w:val="28"/>
          <w:szCs w:val="28"/>
          <w:rtl/>
        </w:rPr>
        <w:t>הגה</w:t>
      </w:r>
      <w:r w:rsidRPr="00BA4178">
        <w:rPr>
          <w:rFonts w:ascii="David" w:hAnsi="David" w:cs="David"/>
          <w:sz w:val="28"/>
          <w:szCs w:val="28"/>
          <w:rtl/>
        </w:rPr>
        <w:t xml:space="preserve">: וְאִם לֹא הֵסִיחַ דַּעְתּוֹ, יִטֹּל בְּלֹא בְּרָכָה </w:t>
      </w:r>
      <w:r w:rsidRPr="00BA4178">
        <w:rPr>
          <w:rFonts w:ascii="David" w:hAnsi="David" w:cs="David"/>
          <w:sz w:val="28"/>
          <w:szCs w:val="24"/>
          <w:rtl/>
        </w:rPr>
        <w:t>(דִּבְרֵי עַצְמוֹ)</w:t>
      </w:r>
      <w:r w:rsidRPr="00BA4178">
        <w:rPr>
          <w:rFonts w:ascii="David" w:hAnsi="David" w:cs="David"/>
          <w:sz w:val="28"/>
          <w:szCs w:val="28"/>
          <w:rtl/>
        </w:rPr>
        <w:t xml:space="preserve"> אִם נָגַע בַּאֲכִילָתוֹ בִּמְקוֹמוֹת הַמְטֻנָּפוֹת בְּגוּפוֹ, יַחֲזֹר וְיִטֹּל יָדָיו. </w:t>
      </w:r>
      <w:r w:rsidRPr="00BA4178">
        <w:rPr>
          <w:rFonts w:ascii="David" w:hAnsi="David" w:cs="David"/>
          <w:sz w:val="28"/>
          <w:szCs w:val="24"/>
          <w:rtl/>
        </w:rPr>
        <w:t>(תְּשׁוּבַת רַשְׁבָּ''א סִימָן קצ''ב וְקצ''ג)</w:t>
      </w:r>
      <w:r w:rsidRPr="00BA4178">
        <w:rPr>
          <w:rFonts w:ascii="David" w:hAnsi="David" w:cs="David"/>
          <w:sz w:val="28"/>
          <w:szCs w:val="28"/>
          <w:rtl/>
        </w:rPr>
        <w:t xml:space="preserve">, וְעַיִּןִ לְקַמָּן סִימָן קס''ד </w:t>
      </w:r>
      <w:r w:rsidRPr="00BA4178">
        <w:rPr>
          <w:rFonts w:ascii="David" w:hAnsi="David" w:cs="David"/>
          <w:sz w:val="28"/>
          <w:szCs w:val="24"/>
          <w:rtl/>
        </w:rPr>
        <w:t>(כָּפוּל לְקַמָּן, וְשָׁם נִתְבָּאֵר דְּצָרִיךְ גַּם כֵּן לַחֲזֹר וּלְבָרֵךְ)</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מִי שֶׁהָיָה בַּמִּדְבָּר אוֹ בִּמְקוֹם סַכָּנָה וְאֵין לוֹ מַיִם, פָּטוּר </w:t>
      </w:r>
      <w:r w:rsidRPr="00BA4178">
        <w:rPr>
          <w:rFonts w:ascii="David" w:hAnsi="David" w:cs="David"/>
          <w:sz w:val="28"/>
          <w:szCs w:val="24"/>
          <w:rtl/>
        </w:rPr>
        <w:t>(טו)</w:t>
      </w:r>
      <w:r w:rsidRPr="00BA4178">
        <w:rPr>
          <w:rFonts w:ascii="David" w:hAnsi="David" w:cs="David"/>
          <w:sz w:val="28"/>
          <w:szCs w:val="28"/>
          <w:rtl/>
        </w:rPr>
        <w:t xml:space="preserve"> מִנְּטִילַת יָדַיִם.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מנט''י. וצריך לכרוך ידיו במפה כמ''ש בסי' קס''ג מטה יוסף ח''ב סי' ס''ו ס''ק ל''ב דלא כמהר''א סמיגו ז''ל ע''ש. וכתב המ''א דאף דיש מים תוך ד' מלין א''צ לחפש אחריהן כיון דהוא במקום סכנה ע''ש:</w:t>
      </w:r>
      <w:r>
        <w:rPr>
          <w:rFonts w:ascii="David" w:hAnsi="David" w:cs="David"/>
          <w:sz w:val="28"/>
          <w:szCs w:val="28"/>
          <w:rtl/>
        </w:rPr>
        <w:br/>
      </w:r>
      <w:r w:rsidRPr="00BA4178">
        <w:rPr>
          <w:rFonts w:ascii="David" w:hAnsi="David" w:cs="David"/>
          <w:sz w:val="28"/>
          <w:szCs w:val="28"/>
          <w:rtl/>
        </w:rPr>
        <w:t xml:space="preserve">ט צָרִיךְ לִזָּהֵר </w:t>
      </w:r>
      <w:r w:rsidRPr="00BA4178">
        <w:rPr>
          <w:rFonts w:ascii="David" w:hAnsi="David" w:cs="David"/>
          <w:sz w:val="28"/>
          <w:szCs w:val="24"/>
          <w:rtl/>
        </w:rPr>
        <w:t>(טז)</w:t>
      </w:r>
      <w:r w:rsidRPr="00BA4178">
        <w:rPr>
          <w:rFonts w:ascii="David" w:hAnsi="David" w:cs="David"/>
          <w:sz w:val="28"/>
          <w:szCs w:val="28"/>
          <w:rtl/>
        </w:rPr>
        <w:t xml:space="preserve"> בִּנְטִילַת יָדַיִם, שֶׁכָּל הַמְזַלְזֵל בִּנְטִילַת יָדַיִם חַיָּב נִדּוּי, וּבָא לִידֵי עֲנִיּוּת, וְנֶעֱקָר מִן הָעוֹלָם.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בנט''י. אפילו בפעם א'. ועיין ברש''י בסוטה שכתב שאוכל תמיד בלי נט''י ועיין במטה יוסף ח''ב סי' ח''י ס''ק ל''ד:</w:t>
      </w:r>
      <w:r>
        <w:rPr>
          <w:rFonts w:ascii="David" w:hAnsi="David" w:cs="David"/>
          <w:sz w:val="28"/>
          <w:szCs w:val="28"/>
          <w:rtl/>
        </w:rPr>
        <w:br/>
      </w:r>
      <w:r w:rsidRPr="00BA4178">
        <w:rPr>
          <w:rFonts w:ascii="David" w:hAnsi="David" w:cs="David"/>
          <w:sz w:val="28"/>
          <w:szCs w:val="28"/>
          <w:rtl/>
        </w:rPr>
        <w:t xml:space="preserve">י אַף עַל פִּי שֶׁשִּׁעוּרָם בִּרְבִיעִית, </w:t>
      </w:r>
      <w:r w:rsidRPr="00BA4178">
        <w:rPr>
          <w:rFonts w:ascii="David" w:hAnsi="David" w:cs="David"/>
          <w:sz w:val="28"/>
          <w:szCs w:val="24"/>
          <w:rtl/>
        </w:rPr>
        <w:t>(פֵּרוּשׁ רְבִיעִית הַלֹּג, דְּהַיְנוּ שִׁעוּר בֵּיצָה וָחֵצִי)</w:t>
      </w:r>
      <w:r w:rsidRPr="00BA4178">
        <w:rPr>
          <w:rFonts w:ascii="David" w:hAnsi="David" w:cs="David"/>
          <w:sz w:val="28"/>
          <w:szCs w:val="28"/>
          <w:rtl/>
        </w:rPr>
        <w:t xml:space="preserve">, יוֹסִיף לִטֹּל בְּשֶׁפַע, דְּאָמַר רַב חִסְדָּא: אֲנָא מְשַׁאי מְלֹא חָפְנַי מַיָּא, וְיַהֲבֵי לִי מְלֹא חָפְנַי </w:t>
      </w:r>
      <w:r w:rsidRPr="00BA4178">
        <w:rPr>
          <w:rFonts w:ascii="David" w:hAnsi="David" w:cs="David"/>
          <w:sz w:val="28"/>
          <w:szCs w:val="24"/>
          <w:rtl/>
        </w:rPr>
        <w:t>(יז)</w:t>
      </w:r>
      <w:r w:rsidRPr="00BA4178">
        <w:rPr>
          <w:rFonts w:ascii="David" w:hAnsi="David" w:cs="David"/>
          <w:sz w:val="28"/>
          <w:szCs w:val="28"/>
          <w:rtl/>
        </w:rPr>
        <w:t xml:space="preserve"> טִיבוּתָא.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טיבותא. ומ''מ לא יעשה ע''מ להתעשר דה''ל ע''מ לקבל פרס. של''ה:</w:t>
      </w:r>
      <w:r>
        <w:rPr>
          <w:rFonts w:ascii="David" w:hAnsi="David" w:cs="David"/>
          <w:sz w:val="28"/>
          <w:szCs w:val="28"/>
          <w:rtl/>
        </w:rPr>
        <w:br/>
      </w:r>
      <w:r w:rsidRPr="00BA4178">
        <w:rPr>
          <w:rFonts w:ascii="David" w:hAnsi="David" w:cs="David"/>
          <w:sz w:val="28"/>
          <w:szCs w:val="28"/>
          <w:rtl/>
        </w:rPr>
        <w:t xml:space="preserve">יא מְבָרֵךְ קֹדֶם נְטִילָה, שֶׁכָּל הַמִּצְוֹת מְבָרֵךְ עֲלֵיהֶם עוֹבֵר לַעֲשִׂיָּתָן; וְנָהֲגוּ שֶׁלֹּא לְבָרֵךְ עַד אַחַר נְטִילָה, מִשּׁוּם דִּפְעָמִים שֶׁאֵין יָדָיו נְקִיּוֹת, וּמִפְּנֵי כָּךְ מְבָרְכִין עֲלֵיהֶם אַחַר שֶׁשִּׁפְשֵׁף יָדָיו, שֶׁכְּבָר יָדָיו נְקִיּוֹת קֹדֶם שֶׁיָּטִיל עֲלֵיהֶם מַיִם שְׁנִיִּים. </w:t>
      </w:r>
      <w:r w:rsidRPr="00BA4178">
        <w:rPr>
          <w:rFonts w:ascii="David" w:hAnsi="David" w:cs="David"/>
          <w:bCs/>
          <w:sz w:val="28"/>
          <w:szCs w:val="28"/>
          <w:rtl/>
        </w:rPr>
        <w:t>הגה</w:t>
      </w:r>
      <w:r w:rsidRPr="00BA4178">
        <w:rPr>
          <w:rFonts w:ascii="David" w:hAnsi="David" w:cs="David"/>
          <w:sz w:val="28"/>
          <w:szCs w:val="28"/>
          <w:rtl/>
        </w:rPr>
        <w:t xml:space="preserve">: גַּם יָכוֹל לְבָרֵךְ עֲלֵיהֶם קֹדֶם נִגּוּב, שֶׁגַּם הַנִּגּוּב מִן הַמִּצְוָה, וּמִקְרֵי עוֹבֵר לַעֲשִׂיָּתָן </w:t>
      </w:r>
      <w:r w:rsidRPr="00BA4178">
        <w:rPr>
          <w:rFonts w:ascii="David" w:hAnsi="David" w:cs="David"/>
          <w:sz w:val="28"/>
          <w:szCs w:val="24"/>
          <w:rtl/>
        </w:rPr>
        <w:t xml:space="preserve">(טוּר וְתוס' וְרֹא''שׁ פֶּרֶק קַמָּא דִּפְסָחִים </w:t>
      </w:r>
      <w:r w:rsidRPr="00BA4178">
        <w:rPr>
          <w:rFonts w:ascii="David" w:hAnsi="David" w:cs="David"/>
          <w:bCs/>
          <w:sz w:val="28"/>
          <w:szCs w:val="24"/>
          <w:rtl/>
        </w:rPr>
        <w:t>הגה</w:t>
      </w:r>
      <w:r w:rsidRPr="00BA4178">
        <w:rPr>
          <w:rFonts w:ascii="David" w:hAnsi="David" w:cs="David"/>
          <w:sz w:val="28"/>
          <w:szCs w:val="24"/>
          <w:rtl/>
        </w:rPr>
        <w:t>וֹת אֲשֵׁרִי פ''ק)</w:t>
      </w:r>
      <w:r w:rsidRPr="00BA4178">
        <w:rPr>
          <w:rFonts w:ascii="David" w:hAnsi="David" w:cs="David"/>
          <w:sz w:val="28"/>
          <w:szCs w:val="28"/>
          <w:rtl/>
        </w:rPr>
        <w:t xml:space="preserve">; וְאִם שָׁכַח לְבָרֵךְ עַד אַחַר נִגּוּב, מְבָרֵךְ </w:t>
      </w:r>
      <w:r w:rsidRPr="00BA4178">
        <w:rPr>
          <w:rFonts w:ascii="David" w:hAnsi="David" w:cs="David"/>
          <w:sz w:val="28"/>
          <w:szCs w:val="24"/>
          <w:rtl/>
        </w:rPr>
        <w:t>(יח)</w:t>
      </w:r>
      <w:r w:rsidRPr="00BA4178">
        <w:rPr>
          <w:rFonts w:ascii="David" w:hAnsi="David" w:cs="David"/>
          <w:sz w:val="28"/>
          <w:szCs w:val="28"/>
          <w:rtl/>
        </w:rPr>
        <w:t xml:space="preserve"> אַחַר 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אח''כ. אבל לא אחר ברכת המוציא. רש''ל מ''א ע''ש וט''ז כתב דאפילו אחר הניגוב לא יברך ע''ש. ובהלק''ט ח''א סי' מ''ו נראה דס''ל דאחר ברכת המוציא יכול לברך על נטילת ידים ע''ש ועיין מטה יוסף ח''ב סי' ח''י ס''ק ל''ז:</w:t>
      </w:r>
      <w:r>
        <w:rPr>
          <w:rFonts w:ascii="David" w:hAnsi="David" w:cs="David"/>
          <w:sz w:val="28"/>
          <w:szCs w:val="28"/>
          <w:rtl/>
        </w:rPr>
        <w:br/>
      </w:r>
      <w:r w:rsidRPr="00BA4178">
        <w:rPr>
          <w:rFonts w:ascii="David" w:hAnsi="David" w:cs="David"/>
          <w:sz w:val="28"/>
          <w:szCs w:val="28"/>
          <w:rtl/>
        </w:rPr>
        <w:t xml:space="preserve">יב וִינַגְּבֵם הֵיטֵב קֹדֶם שֶׁיִּבְצַע, שֶׁהָאוֹכֵל בְּלִי נִגּוּב יָדַיִם כְּאִלּוּ אוֹכֵל לֶחֶם טָמֵא.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הַמַּטְבִּיל יָדָיו, יָכוֹל לֶאֱכֹל בְּלֹא </w:t>
      </w:r>
      <w:r w:rsidRPr="00BA4178">
        <w:rPr>
          <w:rFonts w:ascii="David" w:hAnsi="David" w:cs="David"/>
          <w:sz w:val="28"/>
          <w:szCs w:val="24"/>
          <w:rtl/>
        </w:rPr>
        <w:t>(יט)</w:t>
      </w:r>
      <w:r w:rsidRPr="00BA4178">
        <w:rPr>
          <w:rFonts w:ascii="David" w:hAnsi="David" w:cs="David"/>
          <w:sz w:val="28"/>
          <w:szCs w:val="28"/>
          <w:rtl/>
        </w:rPr>
        <w:t xml:space="preserve"> נִגּוּב, וְהוּא הַדִּין לְנוֹטֵל יָדָיו בְּבַת אַחַת וְשׁוֹפֵךְ עֲלֵיהֶם </w:t>
      </w:r>
      <w:r w:rsidRPr="00BA4178">
        <w:rPr>
          <w:rFonts w:ascii="David" w:hAnsi="David" w:cs="David"/>
          <w:sz w:val="28"/>
          <w:szCs w:val="24"/>
          <w:rtl/>
        </w:rPr>
        <w:t>(כ)</w:t>
      </w:r>
      <w:r w:rsidRPr="00BA4178">
        <w:rPr>
          <w:rFonts w:ascii="David" w:hAnsi="David" w:cs="David"/>
          <w:sz w:val="28"/>
          <w:szCs w:val="28"/>
          <w:rtl/>
        </w:rPr>
        <w:t xml:space="preserve"> רְבִיעִית מַיִם בְּבַת אַחַת, אוֹ שֶׁנָּטַל יָדוֹ אַחַת וְשָׁפַךְ עָלֶיהָ רְבִיעִית וְכֵן שָׁפַךְ עַל חֲבֶרְתָּהּ.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ניגוב. משום שהמים שעל ידו לא נטמאו: </w:t>
      </w:r>
      <w:r w:rsidRPr="00BA4178">
        <w:rPr>
          <w:rFonts w:ascii="David" w:hAnsi="David" w:cs="David"/>
          <w:sz w:val="28"/>
          <w:szCs w:val="24"/>
          <w:rtl/>
        </w:rPr>
        <w:t>(כ)</w:t>
      </w:r>
      <w:r w:rsidRPr="00BA4178">
        <w:rPr>
          <w:rFonts w:ascii="David" w:hAnsi="David" w:cs="David"/>
          <w:sz w:val="28"/>
          <w:szCs w:val="28"/>
          <w:rtl/>
        </w:rPr>
        <w:t xml:space="preserve"> רביעית. רש''ל וב''ח וט''ז כתבו דדוקא בטבילה אין צריך ניגוב אבל בנטילה אפילו ברביעית לא מהני </w:t>
      </w:r>
      <w:r w:rsidRPr="00BA4178">
        <w:rPr>
          <w:rFonts w:ascii="David" w:hAnsi="David" w:cs="David"/>
          <w:sz w:val="28"/>
          <w:szCs w:val="28"/>
          <w:rtl/>
        </w:rPr>
        <w:lastRenderedPageBreak/>
        <w:t>מידי ועיין בשכנה''ג. לא ינגב ידיו בחלוקו שקשה לשכחה. תשב''ץ מ''א:</w:t>
      </w:r>
      <w:r>
        <w:rPr>
          <w:rFonts w:ascii="David" w:hAnsi="David" w:cs="David"/>
          <w:sz w:val="28"/>
          <w:szCs w:val="28"/>
          <w:rtl/>
        </w:rPr>
        <w:br/>
      </w:r>
      <w:r w:rsidRPr="00BA4178">
        <w:rPr>
          <w:rFonts w:ascii="David" w:hAnsi="David" w:cs="David"/>
          <w:sz w:val="28"/>
          <w:szCs w:val="28"/>
          <w:rtl/>
        </w:rPr>
        <w:t>סימן קנט - באיזה כלי נוטלין הידים, וכיצד יבואו המים לידיו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נוֹטְלִים לַיָּדַיִם אֶלָּא בִּכְלִי; וְכָל הַכֵּלִים כְּשֵׁרִים, וַאֲפִלּוּ כְּלֵי </w:t>
      </w:r>
      <w:r w:rsidRPr="00BA4178">
        <w:rPr>
          <w:rFonts w:ascii="David" w:hAnsi="David" w:cs="David"/>
          <w:sz w:val="28"/>
          <w:szCs w:val="24"/>
          <w:rtl/>
        </w:rPr>
        <w:t>(א)</w:t>
      </w:r>
      <w:r w:rsidRPr="00BA4178">
        <w:rPr>
          <w:rFonts w:ascii="David" w:hAnsi="David" w:cs="David"/>
          <w:sz w:val="28"/>
          <w:szCs w:val="28"/>
          <w:rtl/>
        </w:rPr>
        <w:t xml:space="preserve"> גְּלָלִים </w:t>
      </w:r>
      <w:r w:rsidRPr="00BA4178">
        <w:rPr>
          <w:rFonts w:ascii="David" w:hAnsi="David" w:cs="David"/>
          <w:sz w:val="28"/>
          <w:szCs w:val="24"/>
          <w:rtl/>
        </w:rPr>
        <w:t>(פי' כֵּלִים עֲשׂוּיִים מֵרֶפֶשׁ בָּקָר וְעָפָר)</w:t>
      </w:r>
      <w:r w:rsidRPr="00BA4178">
        <w:rPr>
          <w:rFonts w:ascii="David" w:hAnsi="David" w:cs="David"/>
          <w:sz w:val="28"/>
          <w:szCs w:val="28"/>
          <w:rtl/>
        </w:rPr>
        <w:t xml:space="preserve">, וּכְלֵי אֲבָנִים, וּכְלֵי אֲדָמָה; וְצָרִיךְ שֶׁיְּהֵא מַחֲזִיק רְבִיעִית; וְאִם נִקַּב בְּכוֹנֵס </w:t>
      </w:r>
      <w:r w:rsidRPr="00BA4178">
        <w:rPr>
          <w:rFonts w:ascii="David" w:hAnsi="David" w:cs="David"/>
          <w:sz w:val="28"/>
          <w:szCs w:val="24"/>
          <w:rtl/>
        </w:rPr>
        <w:t>(ב)</w:t>
      </w:r>
      <w:r w:rsidRPr="00BA4178">
        <w:rPr>
          <w:rFonts w:ascii="David" w:hAnsi="David" w:cs="David"/>
          <w:sz w:val="28"/>
          <w:szCs w:val="28"/>
          <w:rtl/>
        </w:rPr>
        <w:t xml:space="preserve"> מַשְׁקֶה, דְּהַיְנוּ שֶׁאִם יָשִׂימוּ אוֹתוֹ עַל מַשְׁקִים יִכָּנְסוּ בְּתוֹכוֹ דֶּרֶךְ הַנֶּקֶב, וְהוּא גָּדוֹל מִנֶּקֶב שֶׁהַמַּשְׁקִים שֶׁבְּתוֹךְ הַכְּלִי יוֹצְאִים בּוֹ, אָז בָּטֵל מִתּוֹרַת כְּלִי וְאֵין נוֹטְלִים מִמֶּנּוּ לַיָּדַיִם וַאֲפִלּוּ אִם הוּא מַחֲזִיק רְבִיעִית מִן הַנֶּקֶב וּלְמַטָּה.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גללים. כלומר אע''פ דלענין טומאה לאו כלים הם כשרים לנטילת ידים עיין יד אהרן: </w:t>
      </w:r>
      <w:r w:rsidRPr="00BA4178">
        <w:rPr>
          <w:rFonts w:ascii="David" w:hAnsi="David" w:cs="David"/>
          <w:sz w:val="28"/>
          <w:szCs w:val="24"/>
          <w:rtl/>
        </w:rPr>
        <w:t>(ב)</w:t>
      </w:r>
      <w:r w:rsidRPr="00BA4178">
        <w:rPr>
          <w:rFonts w:ascii="David" w:hAnsi="David" w:cs="David"/>
          <w:sz w:val="28"/>
          <w:szCs w:val="28"/>
          <w:rtl/>
        </w:rPr>
        <w:t xml:space="preserve"> משקה. ואם סתמו בטיט אינו מועיל בשום כלי וזפת מועיל בכלי חרס דוקא עט''ז שהאריך ומ''א בס''ק ו' מתיר בניקב ותחב בו ד''א. היה יורד טיפה אחר טיפה בידוע שכונס משקה ב''ח. עי' יד אהרן. ובהלק''ט ח''ב סי' קנ''ח:</w:t>
      </w:r>
      <w:r>
        <w:rPr>
          <w:rFonts w:ascii="David" w:hAnsi="David" w:cs="David"/>
          <w:sz w:val="28"/>
          <w:szCs w:val="28"/>
          <w:rtl/>
        </w:rPr>
        <w:br/>
      </w:r>
      <w:r w:rsidRPr="00BA4178">
        <w:rPr>
          <w:rFonts w:ascii="David" w:hAnsi="David" w:cs="David"/>
          <w:sz w:val="28"/>
          <w:szCs w:val="28"/>
          <w:rtl/>
        </w:rPr>
        <w:t xml:space="preserve">ב וְהָנֵי מִילֵי שֶׁנּוֹטֵל בְּדֶּרֶךְ פִּיו לְמַעְלָה, שֶׁמַּה שֶּׁמִּמֶּנּוּ מִן הַנֶּקֶב וּלְמַעְלָה אֵינוֹ חָשׁוּב כִּכְלִי, וְנִמְצָא שֶׁאֵין הַמַּיִם בָּאִים עַל יָדוֹ מֵהַכְּלִי; אֲבָל אִם נוֹטֵל דֶּרֶךְ </w:t>
      </w:r>
      <w:r w:rsidRPr="00BA4178">
        <w:rPr>
          <w:rFonts w:ascii="David" w:hAnsi="David" w:cs="David"/>
          <w:sz w:val="28"/>
          <w:szCs w:val="24"/>
          <w:rtl/>
        </w:rPr>
        <w:t>(ג)</w:t>
      </w:r>
      <w:r w:rsidRPr="00BA4178">
        <w:rPr>
          <w:rFonts w:ascii="David" w:hAnsi="David" w:cs="David"/>
          <w:sz w:val="28"/>
          <w:szCs w:val="28"/>
          <w:rtl/>
        </w:rPr>
        <w:t xml:space="preserve"> הַנֶּקֶב, שָׁרֵי, כֵּיוָן שֶׁמַּחֲזִיק רְבִיעִית מִמֶּנּוּ וּלְמַטָּה.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הנקב. עיין ס''ק א' וכ''ש אם שברו מלמעלה:</w:t>
      </w:r>
      <w:r>
        <w:rPr>
          <w:rFonts w:ascii="David" w:hAnsi="David" w:cs="David"/>
          <w:sz w:val="28"/>
          <w:szCs w:val="28"/>
          <w:rtl/>
        </w:rPr>
        <w:br/>
      </w:r>
      <w:r w:rsidRPr="00BA4178">
        <w:rPr>
          <w:rFonts w:ascii="David" w:hAnsi="David" w:cs="David"/>
          <w:sz w:val="28"/>
          <w:szCs w:val="28"/>
          <w:rtl/>
        </w:rPr>
        <w:t xml:space="preserve">ג כְּלִי שֶׁמַּחֲזִיק רְבִיעִית כְּשֶׁסוֹמְכִים אוֹתוֹ, וְאִם לֹא יִסְמְכוּהוּ יִשָּׁפְכוּ הַמַּיִם וְלֹא יִשָּׁאֵר בּוֹ רְבִיעִית, אֵינוֹ כְּלִי; הִלְכָּךְ, מְגוּפָה שֶׁל חָבִית שֶׁהִיא חַדָּה וְאֵינָהּ מְקַבֶּלֶת רְבִיעִית שֶׁלֹּא </w:t>
      </w:r>
      <w:r w:rsidRPr="00BA4178">
        <w:rPr>
          <w:rFonts w:ascii="David" w:hAnsi="David" w:cs="David"/>
          <w:sz w:val="28"/>
          <w:szCs w:val="24"/>
          <w:rtl/>
        </w:rPr>
        <w:t>(ד)</w:t>
      </w:r>
      <w:r w:rsidRPr="00BA4178">
        <w:rPr>
          <w:rFonts w:ascii="David" w:hAnsi="David" w:cs="David"/>
          <w:sz w:val="28"/>
          <w:szCs w:val="28"/>
          <w:rtl/>
        </w:rPr>
        <w:t xml:space="preserve"> מְסֻמֶּכֶת, אֵין נוֹטְלִים מִמֶּנָּה; וְאִם הִרְחִיבָה מִלְּמַטָּה עַד שֶׁמְּקַבֶּלֶת רְבִיעִית כְּשֶׁהִיא יוֹשֶׁבֶת שֶׁלֹּא מְסֻמֶּכֶת, נוֹטְלִים מִמֶּנָּה.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מסומכת. ואין ליטול ידיו מקנקן שקורין גיסק''ן דרך הדד שבולט כמו חצי עגולה כי לא נעשה לקבלה. של''ה ט''ז מ''א:</w:t>
      </w:r>
      <w:r>
        <w:rPr>
          <w:rFonts w:ascii="David" w:hAnsi="David" w:cs="David"/>
          <w:sz w:val="28"/>
          <w:szCs w:val="28"/>
          <w:rtl/>
        </w:rPr>
        <w:br/>
      </w:r>
      <w:r w:rsidRPr="00BA4178">
        <w:rPr>
          <w:rFonts w:ascii="David" w:hAnsi="David" w:cs="David"/>
          <w:sz w:val="28"/>
          <w:szCs w:val="28"/>
          <w:rtl/>
        </w:rPr>
        <w:t xml:space="preserve">ד חֵמֶת וּכְפִישָׁה, שֶׁהֵם מִינֵי נֹאדוֹת שֶׁל עוֹר שֶׁתִּקְּנָן וְעָשָׂה לָהֶם בֵּית מוֹשָׁב, נוֹטְלִים מֵהֶם; אֲבָל שַׂק וְקֻפָּה שֶׁהִתְקִינָן לָשֶׁבֶת בְּלֹא סְמִיכָה וְזִפְּתָן בְּזֶפֶת עַד שֶׁהֵם מְקַבְּלִים מַשְׁקִים, אֵין נוֹטְלִין מֵהֶם לַיָּדַיִם, לְפִי שֶׁאֵינָם עֲשׂוּיִין לְקַבֵּל מַשְׁקִים; וְהוּא הַדִּין לְכוֹבָעִים שֶׁל לְבַדִים </w:t>
      </w:r>
      <w:r w:rsidRPr="00BA4178">
        <w:rPr>
          <w:rFonts w:ascii="David" w:hAnsi="David" w:cs="David"/>
          <w:sz w:val="28"/>
          <w:szCs w:val="24"/>
          <w:rtl/>
        </w:rPr>
        <w:t>(פי' בֶּגֶד קָשֶׁה פילטר''ו בְּלַעַ''ז)</w:t>
      </w:r>
      <w:r w:rsidRPr="00BA4178">
        <w:rPr>
          <w:rFonts w:ascii="David" w:hAnsi="David" w:cs="David"/>
          <w:sz w:val="28"/>
          <w:szCs w:val="28"/>
          <w:rtl/>
        </w:rPr>
        <w:t xml:space="preserve">, אֲפִלּוּ כְּשֶׁהֵם קָשִׁים כָּל כָּךְ שֶׁמְּקַבְּלִים מַיִם וְאֵינָם </w:t>
      </w:r>
      <w:r w:rsidRPr="00BA4178">
        <w:rPr>
          <w:rFonts w:ascii="David" w:hAnsi="David" w:cs="David"/>
          <w:sz w:val="28"/>
          <w:szCs w:val="24"/>
          <w:rtl/>
        </w:rPr>
        <w:t>(ה)</w:t>
      </w:r>
      <w:r w:rsidRPr="00BA4178">
        <w:rPr>
          <w:rFonts w:ascii="David" w:hAnsi="David" w:cs="David"/>
          <w:sz w:val="28"/>
          <w:szCs w:val="28"/>
          <w:rtl/>
        </w:rPr>
        <w:t xml:space="preserve"> זָבִים מֵהֶם, מִכָּל מָקוֹם אֵינָם עֲשׂוּיִם לְקַבֵּל מַיִם; וּמִכָּל מָקוֹם עַל יְדֵי הַדַּחַק מֻתָּרִים, שֶׁעוֹבְרֵי דְּרָכִים רְגִילִים לִשְׁתּוֹת בָּהֶם.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בהם. וכ' רש''ל ולא נהירא להתיר אפי' ע''י הדחק דלא עדיף משק וקופה דכובע אין עשוי לקבלה ט''ז וכ''כ דמשק אליעזר ובס''ב מיקל בזה דכאן יכול לקבל מתחלתו ע''י הדחק ושק וקופה א''י לקבל אם לא שמזפתן ע''ש </w:t>
      </w:r>
      <w:r w:rsidRPr="00BA4178">
        <w:rPr>
          <w:rFonts w:ascii="David" w:hAnsi="David" w:cs="David"/>
          <w:sz w:val="28"/>
          <w:szCs w:val="24"/>
          <w:rtl/>
        </w:rPr>
        <w:t>(וכן פסק בס' אליהו רבה דלא כמהרש''ל)</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ה כְּלִי שֶׁתְּחִלַּת תִּקּוּנוֹ כָּךְ שֶׁאֵינוֹ יָכוֹל לַעֲמֹד בְּלֹא סְמִיכָה, וְאֵין מִשְׁתַּמְּשִׁין בּוֹ אֶלָּא עַל יְדֵי סְמִיכָה, חָשׁוּב שַׁפִּיר כְּלִי; לְפִיכָךְ כְּלִי שֶׁהוּא מָלֵא נְקָבִים מִתַּחְתָּיו וּפִיו צַר לְמַעְלָה, וּכְשֶׁמַּנִּיחַ אָדָם אֶצְבָּעוֹ עָלָיו אֵין הַמַּיִם יוֹצְאִים, וּכְשֶׁמְּסִירוֹ הַמַּיִם יוֹצְאִים, מֻתָּר לִטֹּל מִמֶּנּוּ אַף עַל פִּי שֶׁאֵינוֹ מַחֲזִיק כְּלוּם, כֵּיוָן שֶׁעָשׂוּי לְקַבָּלָה בְּעִנְיָן זֶה וְזֶה עִקַּר תַּשְׁמִישׁוֹ, נִקְרָא כְּלִי. </w:t>
      </w:r>
      <w:r w:rsidRPr="00BA4178">
        <w:rPr>
          <w:rFonts w:ascii="David" w:hAnsi="David" w:cs="David"/>
          <w:bCs/>
          <w:sz w:val="28"/>
          <w:szCs w:val="28"/>
          <w:rtl/>
        </w:rPr>
        <w:t>הגה</w:t>
      </w:r>
      <w:r w:rsidRPr="00BA4178">
        <w:rPr>
          <w:rFonts w:ascii="David" w:hAnsi="David" w:cs="David"/>
          <w:sz w:val="28"/>
          <w:szCs w:val="28"/>
          <w:rtl/>
        </w:rPr>
        <w:t xml:space="preserve">: וְכָל שֶׁכֵּן כְּלִי שֶׁיֵּשׁ בּוֹ בִּרְזָא לְמַטָּה, הוֹאִיל וּמִתְּחִלָּה נַעֲשָׂה לְקַבֵּל עַל יְדֵי כָּךְ </w:t>
      </w:r>
      <w:r w:rsidRPr="00BA4178">
        <w:rPr>
          <w:rFonts w:ascii="David" w:hAnsi="David" w:cs="David"/>
          <w:sz w:val="28"/>
          <w:szCs w:val="24"/>
          <w:rtl/>
        </w:rPr>
        <w:t>(טוּר וּבֵית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לֹא יִתֵּן מַיִם לַחֲבֵרוֹ בְּחָפְנָיו, שֶׁאֵין נוֹטְלִים אֶלָּא מִן הַכְּלִי; וְהוּא הַדִּין אִם נָטַל יָדוֹ אַחַת מֵהַכְּלִי וְשָׁפַךְ מִמֶּנָּה לְיָדוֹ אַחֶרֶת, דְּאֵינוֹ כְּלוּם; וְרַבֵּנוּ תָּם מַתִּיר בְּזוֹ, כֵּיוָן שֶׁתְּחִלַּת נְטִילָה לְיָדוֹ אַחַת הָיְתָה מִן הַכְּלִי, וְהוּא שֶׁהָיְתָה יָדוֹ הָרִאשׁוֹנָה טְהוֹרָה, כְּגוֹן שֶׁשָּׁפַךְ </w:t>
      </w:r>
      <w:r w:rsidRPr="00BA4178">
        <w:rPr>
          <w:rFonts w:ascii="David" w:hAnsi="David" w:cs="David"/>
          <w:sz w:val="28"/>
          <w:szCs w:val="28"/>
          <w:rtl/>
        </w:rPr>
        <w:lastRenderedPageBreak/>
        <w:t xml:space="preserve">עָלֶיהָ רְבִיעִית </w:t>
      </w:r>
      <w:r w:rsidRPr="00BA4178">
        <w:rPr>
          <w:rFonts w:ascii="David" w:hAnsi="David" w:cs="David"/>
          <w:sz w:val="28"/>
          <w:szCs w:val="24"/>
          <w:rtl/>
        </w:rPr>
        <w:t>(ו)</w:t>
      </w:r>
      <w:r w:rsidRPr="00BA4178">
        <w:rPr>
          <w:rFonts w:ascii="David" w:hAnsi="David" w:cs="David"/>
          <w:sz w:val="28"/>
          <w:szCs w:val="28"/>
          <w:rtl/>
        </w:rPr>
        <w:t xml:space="preserve"> בְּבַת אַחַת. </w:t>
      </w:r>
      <w:r w:rsidRPr="00BA4178">
        <w:rPr>
          <w:rFonts w:ascii="David" w:hAnsi="David" w:cs="David"/>
          <w:bCs/>
          <w:sz w:val="28"/>
          <w:szCs w:val="28"/>
          <w:rtl/>
        </w:rPr>
        <w:t>הגה</w:t>
      </w:r>
      <w:r w:rsidRPr="00BA4178">
        <w:rPr>
          <w:rFonts w:ascii="David" w:hAnsi="David" w:cs="David"/>
          <w:sz w:val="28"/>
          <w:szCs w:val="28"/>
          <w:rtl/>
        </w:rPr>
        <w:t>: וְנָהֲגוּ לְהָקֵל כְּדִבְרֵי רַבֵּנוּ תָּם, אֲבָל הַסְּבָרָא הָרִאשׁוֹנָה הִיא עִקָּר, וְלָכֵן יֵשׁ לְהַחְמִיר לְכַתְּחִלָּה.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בבת אחת. נראה פשוט שזהו בענין שהמים אינם מקובצים תוך פיסת היד אלא שופך על כל היד והמים נשפכים אבל אם הם מקובצים תוך היד פשיטא דנטמאו אעפ''י שהם רביעית דהא גב היד הוא טמא ומטמא תוך היד ומשום זה יפה כתב רמ''א שיש להחמיר לכתחלה שההמון עם טועים ושופכים מים לפיסת היד ואותן המים חוזר ומשפשף בהם ידו השניה וזהו איסור אליבא דכ''ע וצריך דוקא ניגוב תחלה קודם שיטול ידיו שנית כהלכה כי אלו המים נטמאו ואין תקנה להם אפי' ישפוך עוד עליהם כדלקמן. ט''ז:</w:t>
      </w:r>
      <w:r>
        <w:rPr>
          <w:rFonts w:ascii="David" w:hAnsi="David" w:cs="David"/>
          <w:sz w:val="28"/>
          <w:szCs w:val="28"/>
          <w:rtl/>
        </w:rPr>
        <w:br/>
      </w:r>
      <w:r w:rsidRPr="00BA4178">
        <w:rPr>
          <w:rFonts w:ascii="David" w:hAnsi="David" w:cs="David"/>
          <w:sz w:val="28"/>
          <w:szCs w:val="28"/>
          <w:rtl/>
        </w:rPr>
        <w:t xml:space="preserve">ז צָרִיךְ שֶׁיָּבוֹאוּ הַמַּיִם מִכֹּחַ נוֹתֵן, לְפִיכָךְ צִנּוֹר שֶׁדּוֹלֶה מַיִם מִן הַיְאוֹר וְשׁוֹפֵךְ בּוֹ וְנִמְשָׁכִים מִמֶּנּוּ הַמַּיִם לְהַשְׁקוֹת הַשָּׂדֶה, אֵינוֹ יָכוֹל לִתֵּן יָדָיו לְתוֹכוֹ כְּדֵי שֶׁיִּקְלְחוּ הַמַּיִם עֲלֵיהֶם, מִפְּנֵי שֶׁאֵינָם בָּאִים מִכֹּחַ אָדָם, שֶׁכְּבָר פָּסַק כֹּחַ הַשּׁוֹפֵךְ; וְאִם מֵשִׂים יָדָיו קָרוֹב לִמְקוֹם הַשְּׁפִיכָה, אַף עַל פִּי שֶׁאֵינוֹ מֵשִׂים אוֹתָהּ תַּחַת הַשְּׁפִיכָה מַמָּשׁ, עָלְתָה לוֹ נְטִילָה, דְּכָל זְמַן שֶׁהֵם קְרוֹבִים לִמְקוֹם הַשְּׁפִיכָה עֲדַיִן מִכֹּחוֹ הֵם בָּאִים. וְאִם הִטְבִּיל יָדָיו לְתוֹךְ הַצִּנּוֹר הַזֶּה, אֵינָם טְהוֹרוֹת מִכֹּחַ טְבִילָה, מִפְּנֵי שֶׁהֵם שְׁאוּבִים; וְהָנֵי מִילֵי בְּדוֹלֶה, שֶׁשּׁוֹפֵךְ וְנוֹתֵן לְתוֹךְ הַצִּנּוֹר עַצְמוֹ, אֲבָל אִם נוֹתֵן אוֹתָם חוּץ לַצִּנּוֹר וּמַמְשִׁיךְ אוֹתָם לַצִּנּוֹר וְהִטְבִּיל בּוֹ יָדָיו, טְהוֹרוֹת, דִּשְׁאוּבִים שֶׁהִמְשִׁיכוּהָ, כְּשֵׁרָה; וַאֲפִלּוּ דּוֹלֶה וְנוֹתֵן לְתוֹךְ הֶחָרִיץ עַצְמוֹ, אִם הַדְּלִי נָקוּב מֵאֲחוֹרָיו </w:t>
      </w:r>
      <w:r w:rsidRPr="00BA4178">
        <w:rPr>
          <w:rFonts w:ascii="David" w:hAnsi="David" w:cs="David"/>
          <w:sz w:val="28"/>
          <w:szCs w:val="24"/>
          <w:rtl/>
        </w:rPr>
        <w:t>(ז)</w:t>
      </w:r>
      <w:r w:rsidRPr="00BA4178">
        <w:rPr>
          <w:rFonts w:ascii="David" w:hAnsi="David" w:cs="David"/>
          <w:sz w:val="28"/>
          <w:szCs w:val="28"/>
          <w:rtl/>
        </w:rPr>
        <w:t xml:space="preserve"> בְּכוֹנֵס מַשְׁקֶה, וּבְעוֹד שֶׁשּׁוֹפֵךְ דֶּרֶךְ פִּיו לַצִּנּוֹר מְקַלֵּחַ מֵאֲחוֹרָיו לַיְּאוֹר, מַטְבִּיל בּוֹ אֶת הַיָּדַיִם, וּטְהוֹרוֹת, דַּחֲשִׁיבֵי כְּאִלּוּ הִטְבִּילָם בַּיְּאוֹר, דְּנִצּוֹק זֶה מְחַבֵּר הַכְּלִי לַיְּאוֹר וַחֲשִׁיבֵי מַיִם שֶׁבַּצִּנּוֹר מְחֻבָּרִים לְמֵימֵי הַיְאוֹר, אַף עַל גַּב דְּנִצּוֹק כָּזֶה לֹא חָשִׁיב חִבּוּר לְעִנְיַן טְבִילָה. וְיֵשׁ חוֹלְקִין בָּזֶה וְאוֹמְרִים דְּגַם לִנְטִילַת יָדַיִם לֹא חָשִׁיב חִבּוּר. </w:t>
      </w:r>
      <w:r w:rsidRPr="00BA4178">
        <w:rPr>
          <w:rFonts w:ascii="David" w:hAnsi="David" w:cs="David"/>
          <w:bCs/>
          <w:sz w:val="28"/>
          <w:szCs w:val="28"/>
          <w:rtl/>
        </w:rPr>
        <w:t>הגה</w:t>
      </w:r>
      <w:r w:rsidRPr="00BA4178">
        <w:rPr>
          <w:rFonts w:ascii="David" w:hAnsi="David" w:cs="David"/>
          <w:sz w:val="28"/>
          <w:szCs w:val="28"/>
          <w:rtl/>
        </w:rPr>
        <w:t xml:space="preserve">: אֵין לִטֹּל יָדָיו מֵאוֹתָן אֲבָנִים הַקְּבוּעִים </w:t>
      </w:r>
      <w:r w:rsidRPr="00BA4178">
        <w:rPr>
          <w:rFonts w:ascii="David" w:hAnsi="David" w:cs="David"/>
          <w:sz w:val="28"/>
          <w:szCs w:val="24"/>
          <w:rtl/>
        </w:rPr>
        <w:t>(ח)</w:t>
      </w:r>
      <w:r w:rsidRPr="00BA4178">
        <w:rPr>
          <w:rFonts w:ascii="David" w:hAnsi="David" w:cs="David"/>
          <w:sz w:val="28"/>
          <w:szCs w:val="28"/>
          <w:rtl/>
        </w:rPr>
        <w:t xml:space="preserve"> לַכֹּתֶל וְעָשָׂה לָהֶם בֵּית קִבּוּל וּבִרְזָא, אֲבָל אִם הָיוּ כֵּלִים תְּחִלָּה וְחִבְּרָם לַכֹּתֶל, נוֹטְלִין מִמֶּנּוּ </w:t>
      </w:r>
      <w:r w:rsidRPr="00BA4178">
        <w:rPr>
          <w:rFonts w:ascii="David" w:hAnsi="David" w:cs="David"/>
          <w:sz w:val="28"/>
          <w:szCs w:val="24"/>
          <w:rtl/>
        </w:rPr>
        <w:t>(אֲגֻדָּה פ' הַמּוֹכֵר בַּיִת)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בכ''מ. וה''ה אם הוא בספינה ואינו יכול להטביל ידיו בים יקח כלי שניקב בכ''מ ודולה מהים ומטביל ידיו בתוך הכלי שמי הכלי מחוברים למי הים הואיל ומימיו נוטפין דרך הנקב. ש''ג: </w:t>
      </w:r>
      <w:r w:rsidRPr="00BA4178">
        <w:rPr>
          <w:rFonts w:ascii="David" w:hAnsi="David" w:cs="David"/>
          <w:sz w:val="28"/>
          <w:szCs w:val="24"/>
          <w:rtl/>
        </w:rPr>
        <w:t>(ח)</w:t>
      </w:r>
      <w:r w:rsidRPr="00BA4178">
        <w:rPr>
          <w:rFonts w:ascii="David" w:hAnsi="David" w:cs="David"/>
          <w:sz w:val="28"/>
          <w:szCs w:val="28"/>
          <w:rtl/>
        </w:rPr>
        <w:t xml:space="preserve"> לכותל. דלא היה שם כלי עליו בתלוש וט''ז הקשה עליו דלנט''י יש לנו להקל דהוי כלי אפי' קבעו תחלה ע''ש כתב ע''ת ונראה דאותן מים שמושכין ע''י קנים חלולים למרחוק שקורין ריע''ר קאסטי''ן בל''א אין נכון ליטול מן הקנים עצמם משום דאין באין מכח גברא אבל מותר לטבול ידיו במים העומדים לפני הקנים דה''ל כאלו מחוברים לנהר ששורש המים יוצא מהם והוא דהקנים שוטפים מים וה''ל ניצוק חיבור עם המים שבאים מן הנהר לקנים אבל פסק הקילוח מן הקנים לא עלתה שם טבילה ע''ש וה''ה דאין ליטול בפלומפ''ן שאינם כלי ס''ב ע''ש:</w:t>
      </w:r>
      <w:r>
        <w:rPr>
          <w:rFonts w:ascii="David" w:hAnsi="David" w:cs="David"/>
          <w:sz w:val="28"/>
          <w:szCs w:val="28"/>
          <w:rtl/>
        </w:rPr>
        <w:br/>
      </w:r>
      <w:r w:rsidRPr="00BA4178">
        <w:rPr>
          <w:rFonts w:ascii="David" w:hAnsi="David" w:cs="David"/>
          <w:sz w:val="28"/>
          <w:szCs w:val="28"/>
          <w:rtl/>
        </w:rPr>
        <w:t xml:space="preserve">ח אִם הִכְנִיס יָדָיו בְּתוֹךְ כְּלִי שֶׁל מַיִם וְשִׁכְשֵׁךְ יָדָיו בָּהֶם, אִם הַכְּלִי מְחֻבָּר </w:t>
      </w:r>
      <w:r w:rsidRPr="00BA4178">
        <w:rPr>
          <w:rFonts w:ascii="David" w:hAnsi="David" w:cs="David"/>
          <w:sz w:val="28"/>
          <w:szCs w:val="24"/>
          <w:rtl/>
        </w:rPr>
        <w:t>(ט)</w:t>
      </w:r>
      <w:r w:rsidRPr="00BA4178">
        <w:rPr>
          <w:rFonts w:ascii="David" w:hAnsi="David" w:cs="David"/>
          <w:sz w:val="28"/>
          <w:szCs w:val="28"/>
          <w:rtl/>
        </w:rPr>
        <w:t xml:space="preserve"> לַקַּרְקַע, לֹא עָלְתָה לוֹ נְטִילָה; וְאִם אֵינוֹ מְחֻבָּר לַקַּרְקַע, יֵשׁ אוֹמְרִים שֶׁעָלְתָה לוֹ נְטִילָה, וְיֵשׁ אוֹמְרִים שֶׁלֹּא עָלְתָה לוֹ, וּבִשְׁעַת הַדַּחַק יָכוֹל לִסְמֹךְ עַל דִּבְרֵי </w:t>
      </w:r>
      <w:r w:rsidRPr="00BA4178">
        <w:rPr>
          <w:rFonts w:ascii="David" w:hAnsi="David" w:cs="David"/>
          <w:sz w:val="28"/>
          <w:szCs w:val="24"/>
          <w:rtl/>
        </w:rPr>
        <w:t>(י)</w:t>
      </w:r>
      <w:r w:rsidRPr="00BA4178">
        <w:rPr>
          <w:rFonts w:ascii="David" w:hAnsi="David" w:cs="David"/>
          <w:sz w:val="28"/>
          <w:szCs w:val="28"/>
          <w:rtl/>
        </w:rPr>
        <w:t xml:space="preserve"> הַמַּתִּירִים; וְאִם אַחַר כָּךְ נִזְדַּמֵּן לוֹ לִטֹּל בְּדֶרֶךְ נְטִילָה, נוֹטֵל בְּלֹא בְּרָכָה.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לקרקע. דה''ל כמו טבילה וטבילה בשאובין ליכא: </w:t>
      </w:r>
      <w:r w:rsidRPr="00BA4178">
        <w:rPr>
          <w:rFonts w:ascii="David" w:hAnsi="David" w:cs="David"/>
          <w:sz w:val="28"/>
          <w:szCs w:val="24"/>
          <w:rtl/>
        </w:rPr>
        <w:t>(י)</w:t>
      </w:r>
      <w:r w:rsidRPr="00BA4178">
        <w:rPr>
          <w:rFonts w:ascii="David" w:hAnsi="David" w:cs="David"/>
          <w:sz w:val="28"/>
          <w:szCs w:val="28"/>
          <w:rtl/>
        </w:rPr>
        <w:t xml:space="preserve"> המתירין. ורש''ל כתב דאפילו בשעת הדחק אין ליטול בתוך כלי ואם נטל צריך לחזור ולברך ואל תשגיח בדברי הקאר''ו עכ''ל ט''ז:</w:t>
      </w:r>
      <w:r>
        <w:rPr>
          <w:rFonts w:ascii="David" w:hAnsi="David" w:cs="David"/>
          <w:sz w:val="28"/>
          <w:szCs w:val="28"/>
          <w:rtl/>
        </w:rPr>
        <w:br/>
      </w:r>
      <w:r w:rsidRPr="00BA4178">
        <w:rPr>
          <w:rFonts w:ascii="David" w:hAnsi="David" w:cs="David"/>
          <w:sz w:val="28"/>
          <w:szCs w:val="28"/>
          <w:rtl/>
        </w:rPr>
        <w:t xml:space="preserve">ט חָבִית שֶׁיֵּשׁ בָּהּ מַיִם, מַנִּיחָהּ עַל </w:t>
      </w:r>
      <w:r w:rsidRPr="00BA4178">
        <w:rPr>
          <w:rFonts w:ascii="David" w:hAnsi="David" w:cs="David"/>
          <w:sz w:val="28"/>
          <w:szCs w:val="24"/>
          <w:rtl/>
        </w:rPr>
        <w:t>(יא)</w:t>
      </w:r>
      <w:r w:rsidRPr="00BA4178">
        <w:rPr>
          <w:rFonts w:ascii="David" w:hAnsi="David" w:cs="David"/>
          <w:sz w:val="28"/>
          <w:szCs w:val="28"/>
          <w:rtl/>
        </w:rPr>
        <w:t xml:space="preserve"> בִּרְכָּיו וְנוֹטֵל מִמֶּנָּה לַיָּדַיִם, וְאִם הָיְתָה מֻטָּה </w:t>
      </w:r>
      <w:r w:rsidRPr="00BA4178">
        <w:rPr>
          <w:rFonts w:ascii="David" w:hAnsi="David" w:cs="David"/>
          <w:sz w:val="28"/>
          <w:szCs w:val="24"/>
          <w:rtl/>
        </w:rPr>
        <w:t>(יב)</w:t>
      </w:r>
      <w:r w:rsidRPr="00BA4178">
        <w:rPr>
          <w:rFonts w:ascii="David" w:hAnsi="David" w:cs="David"/>
          <w:sz w:val="28"/>
          <w:szCs w:val="28"/>
          <w:rtl/>
        </w:rPr>
        <w:t xml:space="preserve"> בָּאָרֶץ וְהַמַּיִם מְקַלְּחִים מִמֶּנָּה, אוֹ שֶׁעוֹמֶדֶת וְהַמַּיִם יוֹצְאִים דֶּרֶךְ נֶקֶב שֶׁבָּהּ וְנָתַן יָדָיו שָׁם, לֹא עָלְתָה לוֹ נְטִילָה וְאִם הָיְתָה בִּרְזָא </w:t>
      </w:r>
      <w:r w:rsidRPr="00BA4178">
        <w:rPr>
          <w:rFonts w:ascii="David" w:hAnsi="David" w:cs="David"/>
          <w:sz w:val="28"/>
          <w:szCs w:val="24"/>
          <w:rtl/>
        </w:rPr>
        <w:t>(פי' דָּבָר סוֹתֵם הַנֶּקֶב ספינ''ה בְּלַעַ''ז)</w:t>
      </w:r>
      <w:r w:rsidRPr="00BA4178">
        <w:rPr>
          <w:rFonts w:ascii="David" w:hAnsi="David" w:cs="David"/>
          <w:sz w:val="28"/>
          <w:szCs w:val="28"/>
          <w:rtl/>
        </w:rPr>
        <w:t xml:space="preserve"> בַּנֶּקֶב </w:t>
      </w:r>
      <w:r w:rsidRPr="00BA4178">
        <w:rPr>
          <w:rFonts w:ascii="David" w:hAnsi="David" w:cs="David"/>
          <w:sz w:val="28"/>
          <w:szCs w:val="28"/>
          <w:rtl/>
        </w:rPr>
        <w:lastRenderedPageBreak/>
        <w:t xml:space="preserve">וֶהֱסִירָהּ וְקִבֵּל הַמַּיִם עַל יָדָיו, חָשִׁיב שַׁפִּיר כֹּחַ גַּבְרָא; וְצָרִיךְ לְהַחְזִירָהּ וְלַהֲסִירָהּ בְּכָל </w:t>
      </w:r>
      <w:r w:rsidRPr="00BA4178">
        <w:rPr>
          <w:rFonts w:ascii="David" w:hAnsi="David" w:cs="David"/>
          <w:sz w:val="28"/>
          <w:szCs w:val="24"/>
          <w:rtl/>
        </w:rPr>
        <w:t>(יג)</w:t>
      </w:r>
      <w:r w:rsidRPr="00BA4178">
        <w:rPr>
          <w:rFonts w:ascii="David" w:hAnsi="David" w:cs="David"/>
          <w:sz w:val="28"/>
          <w:szCs w:val="28"/>
          <w:rtl/>
        </w:rPr>
        <w:t xml:space="preserve"> שְׁפִיכָה וּשְׁפִיכָה.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ברכיו. ומנענע בברכיו כל פעם שיצאו המים: </w:t>
      </w:r>
      <w:r w:rsidRPr="00BA4178">
        <w:rPr>
          <w:rFonts w:ascii="David" w:hAnsi="David" w:cs="David"/>
          <w:sz w:val="28"/>
          <w:szCs w:val="24"/>
          <w:rtl/>
        </w:rPr>
        <w:t>(יב)</w:t>
      </w:r>
      <w:r w:rsidRPr="00BA4178">
        <w:rPr>
          <w:rFonts w:ascii="David" w:hAnsi="David" w:cs="David"/>
          <w:sz w:val="28"/>
          <w:szCs w:val="28"/>
          <w:rtl/>
        </w:rPr>
        <w:t xml:space="preserve"> בארץ. פי' שנתגלגלה מאליה: </w:t>
      </w:r>
      <w:r w:rsidRPr="00BA4178">
        <w:rPr>
          <w:rFonts w:ascii="David" w:hAnsi="David" w:cs="David"/>
          <w:sz w:val="28"/>
          <w:szCs w:val="24"/>
          <w:rtl/>
        </w:rPr>
        <w:t>(יג)</w:t>
      </w:r>
      <w:r w:rsidRPr="00BA4178">
        <w:rPr>
          <w:rFonts w:ascii="David" w:hAnsi="David" w:cs="David"/>
          <w:sz w:val="28"/>
          <w:szCs w:val="28"/>
          <w:rtl/>
        </w:rPr>
        <w:t xml:space="preserve"> ושפיכה. דאל''כ לא באין מכח גברא דכבר פסק כח הראשון. וה''ה בכיור נחושת עם תרנגול דיש ליקח התרנגול בכל שפיכה ושפיכה וה''ה אם עשוי בענין שא''א ליקח יסבב אותו בכל שפיכה ושפיכה ע''ת עיין שכנה''ג:</w:t>
      </w:r>
      <w:r>
        <w:rPr>
          <w:rFonts w:ascii="David" w:hAnsi="David" w:cs="David"/>
          <w:sz w:val="28"/>
          <w:szCs w:val="28"/>
          <w:rtl/>
        </w:rPr>
        <w:br/>
      </w:r>
      <w:r w:rsidRPr="00BA4178">
        <w:rPr>
          <w:rFonts w:ascii="David" w:hAnsi="David" w:cs="David"/>
          <w:sz w:val="28"/>
          <w:szCs w:val="28"/>
          <w:rtl/>
        </w:rPr>
        <w:t xml:space="preserve">י אִם הִטָּה חָבִית מְלֵאָה מַיִם וְהָלַךְ וְיָשַׁב לוֹ וְהֶחָבִית שׁוֹפֶכֶת מַיִם כָּל הַיּוֹם מֵחֲמַת הַטָּיָתוֹ </w:t>
      </w:r>
      <w:r w:rsidRPr="00BA4178">
        <w:rPr>
          <w:rFonts w:ascii="David" w:hAnsi="David" w:cs="David"/>
          <w:sz w:val="28"/>
          <w:szCs w:val="24"/>
          <w:rtl/>
        </w:rPr>
        <w:t>(יד)</w:t>
      </w:r>
      <w:r w:rsidRPr="00BA4178">
        <w:rPr>
          <w:rFonts w:ascii="David" w:hAnsi="David" w:cs="David"/>
          <w:sz w:val="28"/>
          <w:szCs w:val="28"/>
          <w:rtl/>
        </w:rPr>
        <w:t xml:space="preserve"> וְנָטַל יָדָיו מִמֶּנּוּ, עָלְתָה לוֹ 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נטילה. ואע''ג דבס''ט כתב דקלוח ראשון לבד חשיב כח גברא שאני התם דלא עשה מעשה בגוף המים רק שהסיר הברזא המונעת לצאת אבל הכא שעשה מעשה בגוף המים ומחמת הטייתו שופכין מיקרי כח גברא עיין מ''א:</w:t>
      </w:r>
      <w:r>
        <w:rPr>
          <w:rFonts w:ascii="David" w:hAnsi="David" w:cs="David"/>
          <w:sz w:val="28"/>
          <w:szCs w:val="28"/>
          <w:rtl/>
        </w:rPr>
        <w:br/>
      </w:r>
      <w:r w:rsidRPr="00BA4178">
        <w:rPr>
          <w:rFonts w:ascii="David" w:hAnsi="David" w:cs="David"/>
          <w:sz w:val="28"/>
          <w:szCs w:val="28"/>
          <w:rtl/>
        </w:rPr>
        <w:t xml:space="preserve">יא הַכֹּל כְּשֵׁרִים לִתֵּן מַיִם לַיָּדַיִם, אֲפִלּוּ חֵרֵשׁ שׁוֹטֶה וְקָטָן, עַכּוּ''ם </w:t>
      </w:r>
      <w:r w:rsidRPr="00BA4178">
        <w:rPr>
          <w:rFonts w:ascii="David" w:hAnsi="David" w:cs="David"/>
          <w:sz w:val="28"/>
          <w:szCs w:val="24"/>
          <w:rtl/>
        </w:rPr>
        <w:t>(טו)</w:t>
      </w:r>
      <w:r w:rsidRPr="00BA4178">
        <w:rPr>
          <w:rFonts w:ascii="David" w:hAnsi="David" w:cs="David"/>
          <w:sz w:val="28"/>
          <w:szCs w:val="28"/>
          <w:rtl/>
        </w:rPr>
        <w:t xml:space="preserve"> וְנִדָּה. וְאִכָּא מָאן דְּאָמַר דְּקָטָן פָּחוֹת מִבֶּן ז' דִּינוֹ כְּקוֹף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פ''ב דִּבְרָכוֹת)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ונדה. ורש''ל כתב אשרי מי שיכול להזהר שלא ליטול מן המים אפי' ששאבן עכו''ם או נדה וכ''ש שלא ליטול ידיו מהם עכ''ל רש''ל בפרק כל הבשר סי' </w:t>
      </w:r>
      <w:r w:rsidRPr="00BA4178">
        <w:rPr>
          <w:rFonts w:ascii="David" w:hAnsi="David" w:cs="David"/>
          <w:sz w:val="28"/>
          <w:szCs w:val="24"/>
          <w:rtl/>
        </w:rPr>
        <w:t>(נ''ה)</w:t>
      </w:r>
      <w:r w:rsidRPr="00BA4178">
        <w:rPr>
          <w:rFonts w:ascii="David" w:hAnsi="David" w:cs="David"/>
          <w:sz w:val="28"/>
          <w:szCs w:val="28"/>
          <w:rtl/>
        </w:rPr>
        <w:t xml:space="preserve"> [כ''ה] וכ''כ הט''ז משמו וע''ת ע''ש. ומ''א כתב ונ''ל דוקא כשיוצק על ידיו אבל אם מביא המים בכלי ל''ל בה ע''ש וצ''ע דהא מהרש''ל כתב בהדיא אפילו ששואבן וכו' וכ''ש שלא ליטול ידיו מהם. ע''ש:</w:t>
      </w:r>
      <w:r>
        <w:rPr>
          <w:rFonts w:ascii="David" w:hAnsi="David" w:cs="David"/>
          <w:sz w:val="28"/>
          <w:szCs w:val="28"/>
          <w:rtl/>
        </w:rPr>
        <w:br/>
      </w:r>
      <w:r w:rsidRPr="00BA4178">
        <w:rPr>
          <w:rFonts w:ascii="David" w:hAnsi="David" w:cs="David"/>
          <w:sz w:val="28"/>
          <w:szCs w:val="28"/>
          <w:rtl/>
        </w:rPr>
        <w:t xml:space="preserve">יב אִם הַקּוֹף </w:t>
      </w:r>
      <w:r w:rsidRPr="00BA4178">
        <w:rPr>
          <w:rFonts w:ascii="David" w:hAnsi="David" w:cs="David"/>
          <w:sz w:val="28"/>
          <w:szCs w:val="24"/>
          <w:rtl/>
        </w:rPr>
        <w:t>(פִּי' מִין חַיָּה סימיא''ה בְּלַעַ''ז)</w:t>
      </w:r>
      <w:r w:rsidRPr="00BA4178">
        <w:rPr>
          <w:rFonts w:ascii="David" w:hAnsi="David" w:cs="David"/>
          <w:sz w:val="28"/>
          <w:szCs w:val="28"/>
          <w:rtl/>
        </w:rPr>
        <w:t xml:space="preserve"> נוֹתֵן מַיִם לַיָּדַיִם, יֵשׁ פּוֹסְלִים וְיֵשׁ מַכְשִׁירִים, וְנִרְאִים דִּבְרֵיהֶם וּמִכָּל מָקוֹם יֵשׁ </w:t>
      </w:r>
      <w:r w:rsidRPr="00BA4178">
        <w:rPr>
          <w:rFonts w:ascii="David" w:hAnsi="David" w:cs="David"/>
          <w:sz w:val="28"/>
          <w:szCs w:val="24"/>
          <w:rtl/>
        </w:rPr>
        <w:t>(טז)</w:t>
      </w:r>
      <w:r w:rsidRPr="00BA4178">
        <w:rPr>
          <w:rFonts w:ascii="David" w:hAnsi="David" w:cs="David"/>
          <w:sz w:val="28"/>
          <w:szCs w:val="28"/>
          <w:rtl/>
        </w:rPr>
        <w:t xml:space="preserve"> לְהַחְמִיר.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להחמיר. ובדיעבד כשר ואע''ג דבי''ד ס''ס </w:t>
      </w:r>
      <w:r w:rsidRPr="00BA4178">
        <w:rPr>
          <w:rFonts w:ascii="David" w:hAnsi="David" w:cs="David"/>
          <w:sz w:val="28"/>
          <w:szCs w:val="24"/>
          <w:rtl/>
        </w:rPr>
        <w:t>(כ')</w:t>
      </w:r>
      <w:r w:rsidRPr="00BA4178">
        <w:rPr>
          <w:rFonts w:ascii="David" w:hAnsi="David" w:cs="David"/>
          <w:sz w:val="28"/>
          <w:szCs w:val="28"/>
          <w:rtl/>
        </w:rPr>
        <w:t xml:space="preserve"> [ב'] פסל שחיטת קוף ש''ה דשחיטה דאורייתא:</w:t>
      </w:r>
      <w:r>
        <w:rPr>
          <w:rFonts w:ascii="David" w:hAnsi="David" w:cs="David"/>
          <w:sz w:val="28"/>
          <w:szCs w:val="28"/>
          <w:rtl/>
        </w:rPr>
        <w:br/>
      </w:r>
      <w:r w:rsidRPr="00BA4178">
        <w:rPr>
          <w:rFonts w:ascii="David" w:hAnsi="David" w:cs="David"/>
          <w:sz w:val="28"/>
          <w:szCs w:val="28"/>
          <w:rtl/>
        </w:rPr>
        <w:t xml:space="preserve">יג וּלְכַתְּחִלָּה </w:t>
      </w:r>
      <w:r w:rsidRPr="00BA4178">
        <w:rPr>
          <w:rFonts w:ascii="David" w:hAnsi="David" w:cs="David"/>
          <w:sz w:val="28"/>
          <w:szCs w:val="24"/>
          <w:rtl/>
        </w:rPr>
        <w:t>(יז)</w:t>
      </w:r>
      <w:r w:rsidRPr="00BA4178">
        <w:rPr>
          <w:rFonts w:ascii="David" w:hAnsi="David" w:cs="David"/>
          <w:sz w:val="28"/>
          <w:szCs w:val="28"/>
          <w:rtl/>
        </w:rPr>
        <w:t xml:space="preserve"> יְכַוֵּן הַנּוֹטֵל לִנְטִילָה הַמַּכְשֶׁרֶת לַאֲכִילָה. וְכַוָּנַת נוֹתֵן נָמֵי מוֹעִיל אֲפִלּוּ לְכַתְּחִלָּה, אֲפִלּוּ שֶׁלֹּא כִּוֵּן הַנּוֹטֵל כְּלָל </w:t>
      </w:r>
      <w:r w:rsidRPr="00BA4178">
        <w:rPr>
          <w:rFonts w:ascii="David" w:hAnsi="David" w:cs="David"/>
          <w:sz w:val="28"/>
          <w:szCs w:val="24"/>
          <w:rtl/>
        </w:rPr>
        <w:t>(רשב''א סי' תק''י)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יכוין. ואפי' בדיעבד צריך לחזור וליטול אם לא כיון. רש''ל ומ''א:</w:t>
      </w:r>
      <w:r>
        <w:rPr>
          <w:rFonts w:ascii="David" w:hAnsi="David" w:cs="David"/>
          <w:sz w:val="28"/>
          <w:szCs w:val="28"/>
          <w:rtl/>
        </w:rPr>
        <w:br/>
      </w:r>
      <w:r w:rsidRPr="00BA4178">
        <w:rPr>
          <w:rFonts w:ascii="David" w:hAnsi="David" w:cs="David"/>
          <w:sz w:val="28"/>
          <w:szCs w:val="28"/>
          <w:rtl/>
        </w:rPr>
        <w:t xml:space="preserve">יד הִטְבִּיל יָדָיו בְּמֵי </w:t>
      </w:r>
      <w:r w:rsidRPr="00BA4178">
        <w:rPr>
          <w:rFonts w:ascii="David" w:hAnsi="David" w:cs="David"/>
          <w:sz w:val="28"/>
          <w:szCs w:val="24"/>
          <w:rtl/>
        </w:rPr>
        <w:t>(יח)</w:t>
      </w:r>
      <w:r w:rsidRPr="00BA4178">
        <w:rPr>
          <w:rFonts w:ascii="David" w:hAnsi="David" w:cs="David"/>
          <w:sz w:val="28"/>
          <w:szCs w:val="28"/>
          <w:rtl/>
        </w:rPr>
        <w:t xml:space="preserve"> מַעְיָן, אֲפִלּוּ אֵין בּוֹ מ' סְאָה, עָלְתָה לוֹ טְבִילָה כָּל שֶׁמִּתְכַּסִים יָדָיו בָּהֶם בְּבַת אַחַת; וְאִם הִטְבִּילָם בְּמֵי </w:t>
      </w:r>
      <w:r w:rsidRPr="00BA4178">
        <w:rPr>
          <w:rFonts w:ascii="David" w:hAnsi="David" w:cs="David"/>
          <w:sz w:val="28"/>
          <w:szCs w:val="24"/>
          <w:rtl/>
        </w:rPr>
        <w:t>(יט)</w:t>
      </w:r>
      <w:r w:rsidRPr="00BA4178">
        <w:rPr>
          <w:rFonts w:ascii="David" w:hAnsi="David" w:cs="David"/>
          <w:sz w:val="28"/>
          <w:szCs w:val="28"/>
          <w:rtl/>
        </w:rPr>
        <w:t xml:space="preserve"> מִקְוֶה, יֵשׁ אוֹמְרִים שֶׁדִּינוֹ </w:t>
      </w:r>
      <w:r w:rsidRPr="00BA4178">
        <w:rPr>
          <w:rFonts w:ascii="David" w:hAnsi="David" w:cs="David"/>
          <w:sz w:val="28"/>
          <w:szCs w:val="24"/>
          <w:rtl/>
        </w:rPr>
        <w:t>(כ)</w:t>
      </w:r>
      <w:r w:rsidRPr="00BA4178">
        <w:rPr>
          <w:rFonts w:ascii="David" w:hAnsi="David" w:cs="David"/>
          <w:sz w:val="28"/>
          <w:szCs w:val="28"/>
          <w:rtl/>
        </w:rPr>
        <w:t xml:space="preserve"> כְּמַעְיָן וְיֵשׁ אוֹמְרִים שֶׁצָּרִיךְ מ' סְאָה, וְנָקְטִינַן כְּדִבְרֵי הַמֵּקֵל. וְיֵשׁ לְהַחְמִיר לְכַתְּחִלָּה.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מעיין. דמעיין מטהר בכל שהוא ואפי' כל גופו טובל בהם: </w:t>
      </w:r>
      <w:r w:rsidRPr="00BA4178">
        <w:rPr>
          <w:rFonts w:ascii="David" w:hAnsi="David" w:cs="David"/>
          <w:sz w:val="28"/>
          <w:szCs w:val="24"/>
          <w:rtl/>
        </w:rPr>
        <w:t>(יט)</w:t>
      </w:r>
      <w:r w:rsidRPr="00BA4178">
        <w:rPr>
          <w:rFonts w:ascii="David" w:hAnsi="David" w:cs="David"/>
          <w:sz w:val="28"/>
          <w:szCs w:val="28"/>
          <w:rtl/>
        </w:rPr>
        <w:t xml:space="preserve"> מקוה. היינו מי גשמים המכונסים בבור: </w:t>
      </w:r>
      <w:r w:rsidRPr="00BA4178">
        <w:rPr>
          <w:rFonts w:ascii="David" w:hAnsi="David" w:cs="David"/>
          <w:sz w:val="28"/>
          <w:szCs w:val="24"/>
          <w:rtl/>
        </w:rPr>
        <w:t>(כ)</w:t>
      </w:r>
      <w:r w:rsidRPr="00BA4178">
        <w:rPr>
          <w:rFonts w:ascii="David" w:hAnsi="David" w:cs="David"/>
          <w:sz w:val="28"/>
          <w:szCs w:val="28"/>
          <w:rtl/>
        </w:rPr>
        <w:t xml:space="preserve"> כמעיין. זהו דעת הר''י דס''ל אף בכלים די בטבילה ברביעית אם מתכסים שם אלא שחכמים הצריכו בהם מ' סאה מ''מ בטבילת ידים שאינן אלא מדרבנן די ברביעית. וי''א שצריך מ' סאה הוא הרמב''ם דס''ל שצריך לטבילת ידים כמו לטבילת כל הגוף:</w:t>
      </w:r>
      <w:r>
        <w:rPr>
          <w:rFonts w:ascii="David" w:hAnsi="David" w:cs="David"/>
          <w:sz w:val="28"/>
          <w:szCs w:val="28"/>
          <w:rtl/>
        </w:rPr>
        <w:br/>
      </w:r>
      <w:r w:rsidRPr="00BA4178">
        <w:rPr>
          <w:rFonts w:ascii="David" w:hAnsi="David" w:cs="David"/>
          <w:sz w:val="28"/>
          <w:szCs w:val="28"/>
          <w:rtl/>
        </w:rPr>
        <w:t xml:space="preserve">טו מֵי גְּשָׁמִים שֶׁהֵם זוֹחֲלִים </w:t>
      </w:r>
      <w:r w:rsidRPr="00BA4178">
        <w:rPr>
          <w:rFonts w:ascii="David" w:hAnsi="David" w:cs="David"/>
          <w:sz w:val="28"/>
          <w:szCs w:val="24"/>
          <w:rtl/>
        </w:rPr>
        <w:t>(פי' נִמְשָׁכִים וְהוֹלְכִים שֶׁאֵינָם מְכֻנָּסִים)</w:t>
      </w:r>
      <w:r w:rsidRPr="00BA4178">
        <w:rPr>
          <w:rFonts w:ascii="David" w:hAnsi="David" w:cs="David"/>
          <w:sz w:val="28"/>
          <w:szCs w:val="28"/>
          <w:rtl/>
        </w:rPr>
        <w:t xml:space="preserve">, וְיֵשׁ בָּהֶם מ' סְאָה, יֵשׁ </w:t>
      </w:r>
      <w:r w:rsidRPr="00BA4178">
        <w:rPr>
          <w:rFonts w:ascii="David" w:hAnsi="David" w:cs="David"/>
          <w:sz w:val="28"/>
          <w:szCs w:val="24"/>
          <w:rtl/>
        </w:rPr>
        <w:t>(כא)</w:t>
      </w:r>
      <w:r w:rsidRPr="00BA4178">
        <w:rPr>
          <w:rFonts w:ascii="David" w:hAnsi="David" w:cs="David"/>
          <w:sz w:val="28"/>
          <w:szCs w:val="28"/>
          <w:rtl/>
        </w:rPr>
        <w:t xml:space="preserve"> לְהִסְתַּפֵּק אִם טוֹבֵל בָּהֶם יָדָיו.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(כא)</w:t>
      </w:r>
      <w:r w:rsidRPr="00BA4178">
        <w:rPr>
          <w:rFonts w:ascii="David" w:hAnsi="David" w:cs="David"/>
          <w:sz w:val="28"/>
          <w:szCs w:val="28"/>
          <w:rtl/>
        </w:rPr>
        <w:t xml:space="preserve"> להסתפק. פי' להמקילין בסי''ד היינו דוקא במכונסין אבל בזוחלין דפסולין אפי' לטבילת כלים יש להסתפק אבל למחמירין לעיל הכא נמי פסולין:</w:t>
      </w:r>
      <w:r>
        <w:rPr>
          <w:rFonts w:ascii="David" w:hAnsi="David" w:cs="David"/>
          <w:sz w:val="28"/>
          <w:szCs w:val="28"/>
          <w:rtl/>
        </w:rPr>
        <w:br/>
      </w:r>
      <w:r w:rsidRPr="00BA4178">
        <w:rPr>
          <w:rFonts w:ascii="David" w:hAnsi="David" w:cs="David"/>
          <w:sz w:val="28"/>
          <w:szCs w:val="28"/>
          <w:rtl/>
        </w:rPr>
        <w:t xml:space="preserve">טז מ' סְאָה מַיִם שְׁאוּבִים </w:t>
      </w:r>
      <w:r w:rsidRPr="00BA4178">
        <w:rPr>
          <w:rFonts w:ascii="David" w:hAnsi="David" w:cs="David"/>
          <w:sz w:val="28"/>
          <w:szCs w:val="24"/>
          <w:rtl/>
        </w:rPr>
        <w:t>(כב)</w:t>
      </w:r>
      <w:r w:rsidRPr="00BA4178">
        <w:rPr>
          <w:rFonts w:ascii="David" w:hAnsi="David" w:cs="David"/>
          <w:sz w:val="28"/>
          <w:szCs w:val="28"/>
          <w:rtl/>
        </w:rPr>
        <w:t xml:space="preserve"> שֶׁבַּקַּרְקַע, לְהָרַמְבָּ''ם אֵין מַטְבִּילִין בָּהֶם אֶת הַיָּדַיִם, וּלְהָרַאֲבָ''ד מַטְבִּילִין; וּשְׁאוּבָה שֶׁהִמְשִׁיכוּהָ כֻּלָּהּ, גַּם לְהָרַמְבָּ''ם מַטְבִּילִין בָּהֶם הַיָּדַיִם.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(כב)</w:t>
      </w:r>
      <w:r w:rsidRPr="00BA4178">
        <w:rPr>
          <w:rFonts w:ascii="David" w:hAnsi="David" w:cs="David"/>
          <w:sz w:val="28"/>
          <w:szCs w:val="28"/>
          <w:rtl/>
        </w:rPr>
        <w:t xml:space="preserve"> שבקרקע. אבל בכלי שבקרקע לכ''ע פסולים כמ''ש ס''ח:</w:t>
      </w:r>
      <w:r>
        <w:rPr>
          <w:rFonts w:ascii="David" w:hAnsi="David" w:cs="David"/>
          <w:sz w:val="28"/>
          <w:szCs w:val="28"/>
          <w:rtl/>
        </w:rPr>
        <w:br/>
      </w:r>
      <w:r w:rsidRPr="00BA4178">
        <w:rPr>
          <w:rFonts w:ascii="David" w:hAnsi="David" w:cs="David"/>
          <w:sz w:val="28"/>
          <w:szCs w:val="28"/>
          <w:rtl/>
        </w:rPr>
        <w:t xml:space="preserve">יז לֹא יִטֹּל מֵהַנָּהָר מַיִם בְּיָדוֹ אַחַת וְיִתֵּן עַל יָדוֹ הַשֵּׁנִית, לְפִי שֶׁאֵין כָּאן לֹא נְטִילָה וְלֹא טְבִילָה.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יָדוֹ אַחַת </w:t>
      </w:r>
      <w:r w:rsidRPr="00BA4178">
        <w:rPr>
          <w:rFonts w:ascii="David" w:hAnsi="David" w:cs="David"/>
          <w:sz w:val="28"/>
          <w:szCs w:val="24"/>
          <w:rtl/>
        </w:rPr>
        <w:t>(כג)</w:t>
      </w:r>
      <w:r w:rsidRPr="00BA4178">
        <w:rPr>
          <w:rFonts w:ascii="David" w:hAnsi="David" w:cs="David"/>
          <w:sz w:val="28"/>
          <w:szCs w:val="28"/>
          <w:rtl/>
        </w:rPr>
        <w:t xml:space="preserve"> בִּנְטִילָה וְיָדוֹ אַחַת בִּטְבִילָה, יָדָיו טְהוֹרוֹת.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(כג)</w:t>
      </w:r>
      <w:r w:rsidRPr="00BA4178">
        <w:rPr>
          <w:rFonts w:ascii="David" w:hAnsi="David" w:cs="David"/>
          <w:sz w:val="28"/>
          <w:szCs w:val="28"/>
          <w:rtl/>
        </w:rPr>
        <w:t xml:space="preserve"> בנטילה. ומברך על נטילת ידים. מ''א ולבוש שכנה''ג וד''א ויד אהרן:</w:t>
      </w:r>
      <w:r>
        <w:rPr>
          <w:rFonts w:ascii="David" w:hAnsi="David" w:cs="David"/>
          <w:sz w:val="28"/>
          <w:szCs w:val="28"/>
          <w:rtl/>
        </w:rPr>
        <w:br/>
      </w:r>
      <w:r w:rsidRPr="00BA4178">
        <w:rPr>
          <w:rFonts w:ascii="David" w:hAnsi="David" w:cs="David"/>
          <w:sz w:val="28"/>
          <w:szCs w:val="28"/>
          <w:rtl/>
        </w:rPr>
        <w:t xml:space="preserve">יט הַמַּטְבִּילַ יָדָיו אֵינוֹ צָרִיךְ שְׁתֵּי פְּעָמִים, וְלֹא נִגּוּב, וְלֹא לְהַגְבִּיהַּ יָדָיו.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הַמַּטְבִּיל יָדָיו אֵינוֹ מְבָרֵךְ עַל טְבִילַת יָדַיִם, אֶלָּא עַל נְטִילַת יָדָיִם. וְיֵשׁ אוֹמְרִים דִּמְבָרְכִין עַל טְבִילַת יָדַיִם אוֹ עַל שְׁטִיפַת יָדַיִם, וְכֵן </w:t>
      </w:r>
      <w:r w:rsidRPr="00BA4178">
        <w:rPr>
          <w:rFonts w:ascii="David" w:hAnsi="David" w:cs="David"/>
          <w:sz w:val="28"/>
          <w:szCs w:val="24"/>
          <w:rtl/>
        </w:rPr>
        <w:t>(כד)</w:t>
      </w:r>
      <w:r w:rsidRPr="00BA4178">
        <w:rPr>
          <w:rFonts w:ascii="David" w:hAnsi="David" w:cs="David"/>
          <w:sz w:val="28"/>
          <w:szCs w:val="28"/>
          <w:rtl/>
        </w:rPr>
        <w:t xml:space="preserve"> עִקָּר </w:t>
      </w:r>
      <w:r w:rsidRPr="00BA4178">
        <w:rPr>
          <w:rFonts w:ascii="David" w:hAnsi="David" w:cs="David"/>
          <w:sz w:val="28"/>
          <w:szCs w:val="24"/>
          <w:rtl/>
        </w:rPr>
        <w:t>(טוּר וּמָרְדְּכַי פ' אֵלּוּ דְּבָרִים וּסְמַ''ג וְאָגוּר)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(כד)</w:t>
      </w:r>
      <w:r w:rsidRPr="00BA4178">
        <w:rPr>
          <w:rFonts w:ascii="David" w:hAnsi="David" w:cs="David"/>
          <w:sz w:val="28"/>
          <w:szCs w:val="28"/>
          <w:rtl/>
        </w:rPr>
        <w:t xml:space="preserve"> עיקר. ופני יצחק הכריע דאם טבל במים הכשרים לנטילה מברך על נטילת ידים ואם הם פסולים לנטילה כמ''ש סי' ק''ס ס''ט מברך על טבילת ידים. מ''א:</w:t>
      </w:r>
      <w:r>
        <w:rPr>
          <w:rFonts w:ascii="David" w:hAnsi="David" w:cs="David"/>
          <w:sz w:val="28"/>
          <w:szCs w:val="28"/>
          <w:rtl/>
        </w:rPr>
        <w:br/>
      </w:r>
      <w:r w:rsidRPr="00BA4178">
        <w:rPr>
          <w:rFonts w:ascii="David" w:hAnsi="David" w:cs="David"/>
          <w:sz w:val="28"/>
          <w:szCs w:val="28"/>
          <w:rtl/>
        </w:rPr>
        <w:t>סימן קס - איזו מים כשרים ואיזו פסולים לנטילה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מַיִם </w:t>
      </w:r>
      <w:r w:rsidRPr="00BA4178">
        <w:rPr>
          <w:rFonts w:ascii="David" w:hAnsi="David" w:cs="David"/>
          <w:sz w:val="28"/>
          <w:szCs w:val="24"/>
          <w:rtl/>
        </w:rPr>
        <w:t>(א)</w:t>
      </w:r>
      <w:r w:rsidRPr="00BA4178">
        <w:rPr>
          <w:rFonts w:ascii="David" w:hAnsi="David" w:cs="David"/>
          <w:sz w:val="28"/>
          <w:szCs w:val="28"/>
          <w:rtl/>
        </w:rPr>
        <w:t xml:space="preserve"> שֶׁנִּשְׁתַּנּוּ מַרְאֵיהֶן בֵּין מֵחֲמַת </w:t>
      </w:r>
      <w:r w:rsidRPr="00BA4178">
        <w:rPr>
          <w:rFonts w:ascii="David" w:hAnsi="David" w:cs="David"/>
          <w:sz w:val="28"/>
          <w:szCs w:val="24"/>
          <w:rtl/>
        </w:rPr>
        <w:t>(ב)</w:t>
      </w:r>
      <w:r w:rsidRPr="00BA4178">
        <w:rPr>
          <w:rFonts w:ascii="David" w:hAnsi="David" w:cs="David"/>
          <w:sz w:val="28"/>
          <w:szCs w:val="28"/>
          <w:rtl/>
        </w:rPr>
        <w:t xml:space="preserve"> עַצְמָן, בֵּין מֵחֲמַת דָּבָר שֶׁנָּפַל לְתוֹכָן, בֵּין מֵחֲמַת מְקוֹמָם, </w:t>
      </w:r>
      <w:r w:rsidRPr="00BA4178">
        <w:rPr>
          <w:rFonts w:ascii="David" w:hAnsi="David" w:cs="David"/>
          <w:sz w:val="28"/>
          <w:szCs w:val="24"/>
          <w:rtl/>
        </w:rPr>
        <w:t>(ג)</w:t>
      </w:r>
      <w:r w:rsidRPr="00BA4178">
        <w:rPr>
          <w:rFonts w:ascii="David" w:hAnsi="David" w:cs="David"/>
          <w:sz w:val="28"/>
          <w:szCs w:val="28"/>
          <w:rtl/>
        </w:rPr>
        <w:t xml:space="preserve"> פְּסוּלִים.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שנשתנו. ואם חזרו לברייתן כשרים. מ''א: </w:t>
      </w:r>
      <w:r w:rsidRPr="00BA4178">
        <w:rPr>
          <w:rFonts w:ascii="David" w:hAnsi="David" w:cs="David"/>
          <w:sz w:val="28"/>
          <w:szCs w:val="24"/>
          <w:rtl/>
        </w:rPr>
        <w:t>(ב)</w:t>
      </w:r>
      <w:r w:rsidRPr="00BA4178">
        <w:rPr>
          <w:rFonts w:ascii="David" w:hAnsi="David" w:cs="David"/>
          <w:sz w:val="28"/>
          <w:szCs w:val="28"/>
          <w:rtl/>
        </w:rPr>
        <w:t xml:space="preserve"> עצמן. ברמב''ם ליתא הך גירסא דבין מחמת עצמן ולכן יש להקל כשנשתנו מחמת עצמן. ט''ז מ''א: </w:t>
      </w:r>
      <w:r w:rsidRPr="00BA4178">
        <w:rPr>
          <w:rFonts w:ascii="David" w:hAnsi="David" w:cs="David"/>
          <w:sz w:val="28"/>
          <w:szCs w:val="24"/>
          <w:rtl/>
        </w:rPr>
        <w:t>(ג)</w:t>
      </w:r>
      <w:r w:rsidRPr="00BA4178">
        <w:rPr>
          <w:rFonts w:ascii="David" w:hAnsi="David" w:cs="David"/>
          <w:sz w:val="28"/>
          <w:szCs w:val="28"/>
          <w:rtl/>
        </w:rPr>
        <w:t xml:space="preserve"> פסולים. כתב הב''ח דוקא בנטילה פוסל שינוי המראה אבל בטבילת ארבעים סאה לא נפסל משום שינוי מראה דהשתא לטבילת כל הגוף כשרים ק''ו לנט''י:</w:t>
      </w:r>
      <w:r>
        <w:rPr>
          <w:rFonts w:ascii="David" w:hAnsi="David" w:cs="David"/>
          <w:sz w:val="28"/>
          <w:szCs w:val="28"/>
          <w:rtl/>
        </w:rPr>
        <w:br/>
      </w:r>
      <w:r w:rsidRPr="00BA4178">
        <w:rPr>
          <w:rFonts w:ascii="David" w:hAnsi="David" w:cs="David"/>
          <w:sz w:val="28"/>
          <w:szCs w:val="28"/>
          <w:rtl/>
        </w:rPr>
        <w:t xml:space="preserve">ב עָשָׂה בַּמַּיִם מְלָאכָה אוֹ שֶׁשָּׁרָה בָּהֶם </w:t>
      </w:r>
      <w:r w:rsidRPr="00BA4178">
        <w:rPr>
          <w:rFonts w:ascii="David" w:hAnsi="David" w:cs="David"/>
          <w:sz w:val="28"/>
          <w:szCs w:val="24"/>
          <w:rtl/>
        </w:rPr>
        <w:t>(ד)</w:t>
      </w:r>
      <w:r w:rsidRPr="00BA4178">
        <w:rPr>
          <w:rFonts w:ascii="David" w:hAnsi="David" w:cs="David"/>
          <w:sz w:val="28"/>
          <w:szCs w:val="28"/>
          <w:rtl/>
        </w:rPr>
        <w:t xml:space="preserve"> פִּתּוֹ, אֲפִלּוּ </w:t>
      </w:r>
      <w:r w:rsidRPr="00BA4178">
        <w:rPr>
          <w:rFonts w:ascii="David" w:hAnsi="David" w:cs="David"/>
          <w:sz w:val="28"/>
          <w:szCs w:val="24"/>
          <w:rtl/>
        </w:rPr>
        <w:t>(ה)</w:t>
      </w:r>
      <w:r w:rsidRPr="00BA4178">
        <w:rPr>
          <w:rFonts w:ascii="David" w:hAnsi="David" w:cs="David"/>
          <w:sz w:val="28"/>
          <w:szCs w:val="28"/>
          <w:rtl/>
        </w:rPr>
        <w:t xml:space="preserve"> נִתְכַּוֵּן לִשְׁרוֹת בִּכְלִי זֶה וְנָפַל לַשֵּׁנִי, פְּסוּלִים; וְאִם צִנֵּן יַיִן </w:t>
      </w:r>
      <w:r w:rsidRPr="00BA4178">
        <w:rPr>
          <w:rFonts w:ascii="David" w:hAnsi="David" w:cs="David"/>
          <w:sz w:val="28"/>
          <w:szCs w:val="24"/>
          <w:rtl/>
        </w:rPr>
        <w:t>(ו)</w:t>
      </w:r>
      <w:r w:rsidRPr="00BA4178">
        <w:rPr>
          <w:rFonts w:ascii="David" w:hAnsi="David" w:cs="David"/>
          <w:sz w:val="28"/>
          <w:szCs w:val="28"/>
          <w:rtl/>
        </w:rPr>
        <w:t xml:space="preserve"> בַּמַּיִם, </w:t>
      </w:r>
      <w:r w:rsidRPr="00BA4178">
        <w:rPr>
          <w:rFonts w:ascii="David" w:hAnsi="David" w:cs="David"/>
          <w:sz w:val="28"/>
          <w:szCs w:val="24"/>
          <w:rtl/>
        </w:rPr>
        <w:t>(ז)</w:t>
      </w:r>
      <w:r w:rsidRPr="00BA4178">
        <w:rPr>
          <w:rFonts w:ascii="David" w:hAnsi="David" w:cs="David"/>
          <w:sz w:val="28"/>
          <w:szCs w:val="28"/>
          <w:rtl/>
        </w:rPr>
        <w:t xml:space="preserve"> פְּסוּלִים; וְאִם הֵדִיחַ בָּהֶם כֵּלִים, פְּסוּלִים; וְאִם הָיוּ כֵּלִים מוּדָחִים אוֹ חֲדָשִׁים, כְּשֵׁרִים. וְאִם הִטְבִּיל בָּהֶם הַנַּחְתּוֹם הַגְּלוּסְקִין </w:t>
      </w:r>
      <w:r w:rsidRPr="00BA4178">
        <w:rPr>
          <w:rFonts w:ascii="David" w:hAnsi="David" w:cs="David"/>
          <w:sz w:val="28"/>
          <w:szCs w:val="24"/>
          <w:rtl/>
        </w:rPr>
        <w:t>(פי' כִּכְּרוֹת לֶחֶם)</w:t>
      </w:r>
      <w:r w:rsidRPr="00BA4178">
        <w:rPr>
          <w:rFonts w:ascii="David" w:hAnsi="David" w:cs="David"/>
          <w:sz w:val="28"/>
          <w:szCs w:val="28"/>
          <w:rtl/>
        </w:rPr>
        <w:t xml:space="preserve">, פְּסוּלִים, אֲבָל אִם טָבַל יָדָיו בְּמַיִם וְטָח פְּנֵי הַגְּלוּסְקִין, אוֹ שֶׁחָפַן מֵהֶם בְּחָפְנָיו, הַמַּיִם הַנִּשְׁאָרִים לֹא נַעֲשָׂה בָּהֶם מְלָאכָה, לְפִיכָךְ כְּשֵׁרִים אִם לֹא נִשְׁתַּנָּה מַרְאֵיהֶן. וְהוּא הַדִּין מַיִם שֶׁהַנַּחְתּוֹם מֵדִיחַ יָדָיו בָּהֶם מִן הַבָּצֵק הַדָּבוּק בְּיָדָיו </w:t>
      </w:r>
      <w:r w:rsidRPr="00BA4178">
        <w:rPr>
          <w:rFonts w:ascii="David" w:hAnsi="David" w:cs="David"/>
          <w:sz w:val="28"/>
          <w:szCs w:val="24"/>
          <w:rtl/>
        </w:rPr>
        <w:t>(בֵּית יוֹסֵף בְּשֵׁם ר' יְרוּחָם)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פתו. אם נתן במים דבר להריח כגון נרד הוי כשרה בהן פתו של''ה. ומ''א כתב אנן לא קי''ל הכי ע''ש: </w:t>
      </w:r>
      <w:r w:rsidRPr="00BA4178">
        <w:rPr>
          <w:rFonts w:ascii="David" w:hAnsi="David" w:cs="David"/>
          <w:sz w:val="28"/>
          <w:szCs w:val="24"/>
          <w:rtl/>
        </w:rPr>
        <w:t>(ה)</w:t>
      </w:r>
      <w:r w:rsidRPr="00BA4178">
        <w:rPr>
          <w:rFonts w:ascii="David" w:hAnsi="David" w:cs="David"/>
          <w:sz w:val="28"/>
          <w:szCs w:val="28"/>
          <w:rtl/>
        </w:rPr>
        <w:t xml:space="preserve"> נתכוין. ואם נפל פת מעצמו למים דעת הב''ח להתיר. וט''ז אוסר: </w:t>
      </w:r>
      <w:r w:rsidRPr="00BA4178">
        <w:rPr>
          <w:rFonts w:ascii="David" w:hAnsi="David" w:cs="David"/>
          <w:sz w:val="28"/>
          <w:szCs w:val="24"/>
          <w:rtl/>
        </w:rPr>
        <w:t>(ו)</w:t>
      </w:r>
      <w:r w:rsidRPr="00BA4178">
        <w:rPr>
          <w:rFonts w:ascii="David" w:hAnsi="David" w:cs="David"/>
          <w:sz w:val="28"/>
          <w:szCs w:val="28"/>
          <w:rtl/>
        </w:rPr>
        <w:t xml:space="preserve"> במים. דוקא צינן אבל אם עמד שם היין כדי שלא יתחמם והיין היה כבר צונן אין לפסול המים לנט''י. וה''ה אם נתן דגים חיין לתוך המים שלא ימותו לא נפסלו דלא מיקרי מלאכה דאין המים פועלים בהם כלל רק מצילין ממיתה. מ''א וע''ת וכנה''ג בשם דמש''א: </w:t>
      </w:r>
      <w:r w:rsidRPr="00BA4178">
        <w:rPr>
          <w:rFonts w:ascii="David" w:hAnsi="David" w:cs="David"/>
          <w:sz w:val="28"/>
          <w:szCs w:val="24"/>
          <w:rtl/>
        </w:rPr>
        <w:t>(ז)</w:t>
      </w:r>
      <w:r w:rsidRPr="00BA4178">
        <w:rPr>
          <w:rFonts w:ascii="David" w:hAnsi="David" w:cs="David"/>
          <w:sz w:val="28"/>
          <w:szCs w:val="28"/>
          <w:rtl/>
        </w:rPr>
        <w:t xml:space="preserve"> פסולים. וה''ה אם הדיח בהן ירקות פסולים רי''ו. ומשמע דירקות דומיא דכלים דאם היו מודחים ונקיים כשרים דלא מיקרי מלאכה. ומ''מ אם שרה בהן ירקות שלא יוכמשו מיקרי מלאכה ופסולים דלא גרע מצינן יין במים וה''ה אם נתן כלי במים בימות החמה שנתבקעו כדי שיתכוצו פסולים. מ''א ע''ש:</w:t>
      </w:r>
      <w:r>
        <w:rPr>
          <w:rFonts w:ascii="David" w:hAnsi="David" w:cs="David"/>
          <w:sz w:val="28"/>
          <w:szCs w:val="28"/>
          <w:rtl/>
        </w:rPr>
        <w:br/>
      </w:r>
      <w:r w:rsidRPr="00BA4178">
        <w:rPr>
          <w:rFonts w:ascii="David" w:hAnsi="David" w:cs="David"/>
          <w:sz w:val="28"/>
          <w:szCs w:val="28"/>
          <w:rtl/>
        </w:rPr>
        <w:t xml:space="preserve">ג מַיִם שֶׁלִּפְנֵי הַנַּפָּח, אַף עַל פִּי שֶׁלֹּא נִשְׁתַּנּוּ מַרְאֵיהֶם, פְּסוּלִים, מִפְּנֵי שֶׁבְּיָדוּעַ שֶׁנַּעֲשָׂה בָּהֶם מְלָאכָה, דְּהַיְנוּ שֶׁכִּבָּה בָּהֶם הַבַּרְזֶל; וְשֶׁלִּפְנֵי הַסַפָּר, אִם נִשְׁתַּנּוּ מַרְאֵיהֶם, פְּסוּלִים; וְאִם לָאו, כְּשֵׁרִים.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מַיִם שֶׁשָּׁתוּ מֵהֶם הַתַּרְנְגוֹלִים, אוֹ שֶׁלִּקֵּק </w:t>
      </w:r>
      <w:r w:rsidRPr="00BA4178">
        <w:rPr>
          <w:rFonts w:ascii="David" w:hAnsi="David" w:cs="David"/>
          <w:sz w:val="28"/>
          <w:szCs w:val="24"/>
          <w:rtl/>
        </w:rPr>
        <w:t>(פי' שְׁתִיַּת הַכֶּלֶב נִקְרָא לְקִיקָה)</w:t>
      </w:r>
      <w:r w:rsidRPr="00BA4178">
        <w:rPr>
          <w:rFonts w:ascii="David" w:hAnsi="David" w:cs="David"/>
          <w:sz w:val="28"/>
          <w:szCs w:val="28"/>
          <w:rtl/>
        </w:rPr>
        <w:t xml:space="preserve"> מֵהֶם הַכֶּלֶב, יֵשׁ מִי שֶׁפּוֹסֵל וְאֵין דְּבָרָיו נִרְאִין, אֶלָּא בֵּין בְּאֵלּוּ בֵּין בְּכָל שְׁאָר בְּהֵמָה חַיָּה וְעוֹף, יֵשׁ </w:t>
      </w:r>
      <w:r w:rsidRPr="00BA4178">
        <w:rPr>
          <w:rFonts w:ascii="David" w:hAnsi="David" w:cs="David"/>
          <w:sz w:val="28"/>
          <w:szCs w:val="24"/>
          <w:rtl/>
        </w:rPr>
        <w:t>(ח)</w:t>
      </w:r>
      <w:r w:rsidRPr="00BA4178">
        <w:rPr>
          <w:rFonts w:ascii="David" w:hAnsi="David" w:cs="David"/>
          <w:sz w:val="28"/>
          <w:szCs w:val="28"/>
          <w:rtl/>
        </w:rPr>
        <w:t xml:space="preserve"> לְהַכְשִׁיר.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להכשיר. וב''ח כ' דיש להחמיר כששתה מהן כלב או חזיר דנמאסין והו''ל כשופכין וכן דעת רוב האחרונים:</w:t>
      </w:r>
      <w:r>
        <w:rPr>
          <w:rFonts w:ascii="David" w:hAnsi="David" w:cs="David"/>
          <w:sz w:val="28"/>
          <w:szCs w:val="28"/>
          <w:rtl/>
        </w:rPr>
        <w:br/>
      </w:r>
      <w:r w:rsidRPr="00BA4178">
        <w:rPr>
          <w:rFonts w:ascii="David" w:hAnsi="David" w:cs="David"/>
          <w:sz w:val="28"/>
          <w:szCs w:val="28"/>
          <w:rtl/>
        </w:rPr>
        <w:t xml:space="preserve">ה אֵין הַמְלָאכָה פּוֹסֶלֶת אֶלָּא בְּמַיִם שְׁאוּבִים, בֵּין שֶׁהֵם בִּכְלִי בֵּין שֶׁהֵם בַּקַּרְקַע, אֲבָל לֹא בְּמֵי מִקְוֶה אוֹ מַעְיָן בְּעוֹדָם מְחֻבָּרִים.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חַמֵּי הָאוּר, נוֹטְלִים מֵהֶם לַיָּדַיִם אֲפִלּוּ הֵן חַמִּין </w:t>
      </w:r>
      <w:r w:rsidRPr="00BA4178">
        <w:rPr>
          <w:rFonts w:ascii="David" w:hAnsi="David" w:cs="David"/>
          <w:sz w:val="28"/>
          <w:szCs w:val="24"/>
          <w:rtl/>
        </w:rPr>
        <w:t>(ט)</w:t>
      </w:r>
      <w:r w:rsidRPr="00BA4178">
        <w:rPr>
          <w:rFonts w:ascii="David" w:hAnsi="David" w:cs="David"/>
          <w:sz w:val="28"/>
          <w:szCs w:val="28"/>
          <w:rtl/>
        </w:rPr>
        <w:t xml:space="preserve"> שֶׁהַיָּד סוֹלֶדֶת </w:t>
      </w:r>
      <w:r w:rsidRPr="00BA4178">
        <w:rPr>
          <w:rFonts w:ascii="David" w:hAnsi="David" w:cs="David"/>
          <w:sz w:val="28"/>
          <w:szCs w:val="24"/>
          <w:rtl/>
        </w:rPr>
        <w:t>(פי' כָּל שֶׁכְּרֵסוֹ שֶׁל תִּינוֹק נִכְוֶה הֵימֶנּוּ)</w:t>
      </w:r>
      <w:r w:rsidRPr="00BA4178">
        <w:rPr>
          <w:rFonts w:ascii="David" w:hAnsi="David" w:cs="David"/>
          <w:sz w:val="28"/>
          <w:szCs w:val="28"/>
          <w:rtl/>
        </w:rPr>
        <w:t xml:space="preserve"> בָּהֶם.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שהיד סולדת בהם. ורש''ל אוסר ביס''ב ובדיעבד יש לסמוך על הב''י:</w:t>
      </w:r>
      <w:r>
        <w:rPr>
          <w:rFonts w:ascii="David" w:hAnsi="David" w:cs="David"/>
          <w:sz w:val="28"/>
          <w:szCs w:val="28"/>
          <w:rtl/>
        </w:rPr>
        <w:br/>
      </w:r>
      <w:r w:rsidRPr="00BA4178">
        <w:rPr>
          <w:rFonts w:ascii="David" w:hAnsi="David" w:cs="David"/>
          <w:sz w:val="28"/>
          <w:szCs w:val="28"/>
          <w:rtl/>
        </w:rPr>
        <w:t xml:space="preserve">ז חַמֵּי טְבֶרְיָא יָכוֹל לְהַטְבִּיל בָּהֶם אֶת הַיָּדַיִם, אֲבָל לִטֹּל מֵהֶם בִּכְלִי, לֹא; וְאִם הִמְשִׁיךְ אוֹתָן בָּאָרֶץ דֶּרֶךְ חָרִיץ חוּץ לִמְקוֹמָם וְהִפְסִיקָן מֵהַמַּעְיָן הַנּוֹבֵעַ, אִם יֵשׁ בָּהֶם שִׁעוּר מִקְוֶה מַטְבִּילִין בָּהֶם הַיָּדַיִם, וְאִם אֵין בָּהֶם שִׁעוּר מִקְוֶה לֹא; וְאִם חָרִיץ זֶה מֵימָיו מְחֻבָּרִים לְמֵי הַמַּעְיָן הַנּוֹבֵעַ חַם, לְרַשִׁ''י וְהָרַשְׁבָּ'' א אֵין מַטְבִּילִין בּוֹ הַיָּדַיִם, וּלְהר''ר יוֹנָה מַטְבִּילִין בּוֹ אֶת הַיָּדַיִם.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טַעַם פִּסוּל חַמֵּי טְבֶרְיָא לִנְטִילָה, מִפְּנֵי שֶׁהֵן מָרִים וְאֵינָם רְאוּיִן לִשְׁתִיַּת הַכֶּלֶב, אֲבָל אִם יִמָּצְאוּ מַיִם חַמִּין נוֹבְעִין שֶׁהֵן רְאוּיִן לִשְׁתִיַּת הַכֶּלֶב, נוֹטְלִים מֵהֶם לַיָּדַיִם.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מַיִם מְלוּחִים אוֹ סְרוּחִים אוֹ מָרִים שֶׁאֵין </w:t>
      </w:r>
      <w:r w:rsidRPr="00BA4178">
        <w:rPr>
          <w:rFonts w:ascii="David" w:hAnsi="David" w:cs="David"/>
          <w:sz w:val="28"/>
          <w:szCs w:val="24"/>
          <w:rtl/>
        </w:rPr>
        <w:t>(י)</w:t>
      </w:r>
      <w:r w:rsidRPr="00BA4178">
        <w:rPr>
          <w:rFonts w:ascii="David" w:hAnsi="David" w:cs="David"/>
          <w:sz w:val="28"/>
          <w:szCs w:val="28"/>
          <w:rtl/>
        </w:rPr>
        <w:t xml:space="preserve"> הַכֶּלֶב יָכוֹל לִשְׁתּוֹת מֵהֶם, פְּסוּלִים לִנְטִילַת יָדַיִם אַף עַל פִּי שֶׁכְּשֵׁרִים לְמֵי מִקְוֶה לִטְבִילָה; וְאִם הֵם עֲכוּרִים מֵחֲמַת טִיט שֶׁנִּתְעָרֵב בָּהֶם, אִם הַכֶּלֶב יָכוֹל לִשְׁתּוֹת מֵהֶם, כְּשֵׁרִים בֵּין לִנְטִילַת יָדַיִם בֵּין לְמִקְוֶה, וְאִם אֵינוֹ יָכוֹל לִשְׁתּוֹת מֵהֶם, פְּסוּלִים לִשְׁנֵיהֶם.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הכלב. מי הים ראוין לשתית הכלב אם מרתיחין אותן רדב''ז ח''א סי' רצ''ד מ''א. ועיין בהרשד''ם סי' קצ''ח:</w:t>
      </w:r>
      <w:r>
        <w:rPr>
          <w:rFonts w:ascii="David" w:hAnsi="David" w:cs="David"/>
          <w:sz w:val="28"/>
          <w:szCs w:val="28"/>
          <w:rtl/>
        </w:rPr>
        <w:br/>
      </w:r>
      <w:r w:rsidRPr="00BA4178">
        <w:rPr>
          <w:rFonts w:ascii="David" w:hAnsi="David" w:cs="David"/>
          <w:sz w:val="28"/>
          <w:szCs w:val="28"/>
          <w:rtl/>
        </w:rPr>
        <w:t xml:space="preserve">י נוֹטְלִים לַיָּדַיִם בְּכָל דָּבָר שֶׁתְּחִלָּתוֹ מִן הַמַּיִם, כְּגוֹן יַבְחוּשִׁים </w:t>
      </w:r>
      <w:r w:rsidRPr="00BA4178">
        <w:rPr>
          <w:rFonts w:ascii="David" w:hAnsi="David" w:cs="David"/>
          <w:sz w:val="28"/>
          <w:szCs w:val="24"/>
          <w:rtl/>
        </w:rPr>
        <w:t>(פי' תּוֹלָעִים)</w:t>
      </w:r>
      <w:r w:rsidRPr="00BA4178">
        <w:rPr>
          <w:rFonts w:ascii="David" w:hAnsi="David" w:cs="David"/>
          <w:sz w:val="28"/>
          <w:szCs w:val="28"/>
          <w:rtl/>
        </w:rPr>
        <w:t xml:space="preserve"> אֲדֻמִּים אוֹ שֻׁמַּן דָּג. וְנִרְאֶה דַּוְקָא אִם רִסְּקָן, דְּלֹא עָדִיף מִשֶּׁלֶג וְכו'.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מַיִם שֶׁיֵּשׁ לוֹ סָפֵק אִם נַעֲשָׂה בָּהֶם מְלָאכָה אוֹ לָאו, אוֹ שֶׁיֵּשׁ לוֹ סָפֵק אִם יֵשׁ בָּהֶם כַּשִּׁעוּר אִם לָאו, אוֹ אִם הֵם טְמֵאִים אוֹ טְהוֹרִים אוֹ סָפֵק אִם נָטַל יָדָיו אוֹ לָאו, </w:t>
      </w:r>
      <w:r w:rsidRPr="00BA4178">
        <w:rPr>
          <w:rFonts w:ascii="David" w:hAnsi="David" w:cs="David"/>
          <w:sz w:val="28"/>
          <w:szCs w:val="24"/>
          <w:rtl/>
        </w:rPr>
        <w:t>(יא)</w:t>
      </w:r>
      <w:r w:rsidRPr="00BA4178">
        <w:rPr>
          <w:rFonts w:ascii="David" w:hAnsi="David" w:cs="David"/>
          <w:sz w:val="28"/>
          <w:szCs w:val="28"/>
          <w:rtl/>
        </w:rPr>
        <w:t xml:space="preserve"> טָהוֹר. וְכָל סָפֵק טָהֳרָה בַּיָּדַיִם, טָהוֹר </w:t>
      </w:r>
      <w:r w:rsidRPr="00BA4178">
        <w:rPr>
          <w:rFonts w:ascii="David" w:hAnsi="David" w:cs="David"/>
          <w:sz w:val="28"/>
          <w:szCs w:val="24"/>
          <w:rtl/>
        </w:rPr>
        <w:t>(טוּר)</w:t>
      </w:r>
      <w:r w:rsidRPr="00BA4178">
        <w:rPr>
          <w:rFonts w:ascii="David" w:hAnsi="David" w:cs="David"/>
          <w:sz w:val="28"/>
          <w:szCs w:val="28"/>
          <w:rtl/>
        </w:rPr>
        <w:t xml:space="preserve"> וְיֵשׁ מִי שֶׁאוֹמֵר שֶׁעַל כָּל זֹאת אִם יֵשׁ לוֹ מַיִם אֲחֵרִים, יִּטֹּל יָדָיו וְיוֹצִיא עַצְמוֹ מִן הַסָפֵק. </w:t>
      </w:r>
      <w:r w:rsidRPr="00BA4178">
        <w:rPr>
          <w:rFonts w:ascii="David" w:hAnsi="David" w:cs="David"/>
          <w:bCs/>
          <w:sz w:val="28"/>
          <w:szCs w:val="28"/>
          <w:rtl/>
        </w:rPr>
        <w:t>הגה</w:t>
      </w:r>
      <w:r w:rsidRPr="00BA4178">
        <w:rPr>
          <w:rFonts w:ascii="David" w:hAnsi="David" w:cs="David"/>
          <w:sz w:val="28"/>
          <w:szCs w:val="28"/>
          <w:rtl/>
        </w:rPr>
        <w:t xml:space="preserve">: מִי שֶׁלֹּא נָטַל יָדָיו, וְנָגַע בַּמַּיִם, לֹא נִפְסְלוּ אוֹתָן מַיִם לִנְטִילָה, וְלֹא מִקְרֵי מַיִם </w:t>
      </w:r>
      <w:r w:rsidRPr="00BA4178">
        <w:rPr>
          <w:rFonts w:ascii="David" w:hAnsi="David" w:cs="David"/>
          <w:sz w:val="28"/>
          <w:szCs w:val="24"/>
          <w:rtl/>
        </w:rPr>
        <w:t>(יב)</w:t>
      </w:r>
      <w:r w:rsidRPr="00BA4178">
        <w:rPr>
          <w:rFonts w:ascii="David" w:hAnsi="David" w:cs="David"/>
          <w:sz w:val="28"/>
          <w:szCs w:val="28"/>
          <w:rtl/>
        </w:rPr>
        <w:t xml:space="preserve"> טְמֵאִים, אֲבָל אָסוּר לִרְחֹץ יָדָיו מִמַּיִם שֶׁנָּטַל בָּהֶם חֲבֵרוֹ כְּבַר </w:t>
      </w:r>
      <w:r w:rsidRPr="00BA4178">
        <w:rPr>
          <w:rFonts w:ascii="David" w:hAnsi="David" w:cs="David"/>
          <w:sz w:val="28"/>
          <w:szCs w:val="24"/>
          <w:rtl/>
        </w:rPr>
        <w:t>(תְּרוּמַת הַדֶּשֶׁן סי' רנ''ט)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טהור. אפי' יש בהן כל הנך ספיקות טהור וכל ספק במחלוקת הפוסקים נקטינן לקולא. ת''ה ב''י עיין מ''א ובהלק''ט ח''ב סימן ק''ל: </w:t>
      </w:r>
      <w:r w:rsidRPr="00BA4178">
        <w:rPr>
          <w:rFonts w:ascii="David" w:hAnsi="David" w:cs="David"/>
          <w:sz w:val="28"/>
          <w:szCs w:val="24"/>
          <w:rtl/>
        </w:rPr>
        <w:t>(יב)</w:t>
      </w:r>
      <w:r w:rsidRPr="00BA4178">
        <w:rPr>
          <w:rFonts w:ascii="David" w:hAnsi="David" w:cs="David"/>
          <w:sz w:val="28"/>
          <w:szCs w:val="28"/>
          <w:rtl/>
        </w:rPr>
        <w:t xml:space="preserve"> טמאים. ולכן היוצא מבהכ''ס יכול לשאוב מים בחפניו מן החביות ליטול ידיו. רש''ל ט''ז מ''א:</w:t>
      </w:r>
      <w:r>
        <w:rPr>
          <w:rFonts w:ascii="David" w:hAnsi="David" w:cs="David"/>
          <w:sz w:val="28"/>
          <w:szCs w:val="28"/>
          <w:rtl/>
        </w:rPr>
        <w:br/>
      </w:r>
      <w:r w:rsidRPr="00BA4178">
        <w:rPr>
          <w:rFonts w:ascii="David" w:hAnsi="David" w:cs="David"/>
          <w:sz w:val="28"/>
          <w:szCs w:val="28"/>
          <w:rtl/>
        </w:rPr>
        <w:lastRenderedPageBreak/>
        <w:t xml:space="preserve">יב הַשֶּׁלֶג, וְהַבָּרָד, וְהַכְּפוֹר, וְהַגְּלִיד </w:t>
      </w:r>
      <w:r w:rsidRPr="00BA4178">
        <w:rPr>
          <w:rFonts w:ascii="David" w:hAnsi="David" w:cs="David"/>
          <w:sz w:val="28"/>
          <w:szCs w:val="24"/>
          <w:rtl/>
        </w:rPr>
        <w:t>(פי' הַמַּיִם הַנִּקְפִּים מֵרֹב הַקֹר)</w:t>
      </w:r>
      <w:r w:rsidRPr="00BA4178">
        <w:rPr>
          <w:rFonts w:ascii="David" w:hAnsi="David" w:cs="David"/>
          <w:sz w:val="28"/>
          <w:szCs w:val="28"/>
          <w:rtl/>
        </w:rPr>
        <w:t xml:space="preserve">, וְהַמֶּלַח אִם רִסְקָן עַד שֶׁנַּעֲשׂוּ מַיִם, נוֹטְלִין מֵהֶם וְטוֹבְלִין בָּהֶם, אִם יֵשׁ בָּהֶם כַּשִּׁעוּר עַיֵּן בְּיוֹרֵה דֵּעָה סי' </w:t>
      </w:r>
      <w:r w:rsidRPr="00BA4178">
        <w:rPr>
          <w:rFonts w:ascii="David" w:hAnsi="David" w:cs="David"/>
          <w:sz w:val="28"/>
          <w:szCs w:val="24"/>
          <w:rtl/>
        </w:rPr>
        <w:t>(יג)</w:t>
      </w:r>
      <w:r w:rsidRPr="00BA4178">
        <w:rPr>
          <w:rFonts w:ascii="David" w:hAnsi="David" w:cs="David"/>
          <w:sz w:val="28"/>
          <w:szCs w:val="28"/>
          <w:rtl/>
        </w:rPr>
        <w:t xml:space="preserve"> ר''א </w:t>
      </w:r>
      <w:r w:rsidRPr="00BA4178">
        <w:rPr>
          <w:rFonts w:ascii="David" w:hAnsi="David" w:cs="David"/>
          <w:sz w:val="28"/>
          <w:szCs w:val="24"/>
          <w:rtl/>
        </w:rPr>
        <w:t>(ס''ל)</w:t>
      </w:r>
      <w:r w:rsidRPr="00BA4178">
        <w:rPr>
          <w:rFonts w:ascii="David" w:hAnsi="David" w:cs="David"/>
          <w:sz w:val="28"/>
          <w:szCs w:val="28"/>
          <w:rtl/>
        </w:rPr>
        <w:t xml:space="preserve">. יֵשׁ מִי שֶׁאוֹמֵר שֶׁאֵין נְטִילַת מַיִם רִאשׁוֹנִים, אֶלָּא בְּמַיִם </w:t>
      </w:r>
      <w:r w:rsidRPr="00BA4178">
        <w:rPr>
          <w:rFonts w:ascii="David" w:hAnsi="David" w:cs="David"/>
          <w:sz w:val="28"/>
          <w:szCs w:val="24"/>
          <w:rtl/>
        </w:rPr>
        <w:t>(יד)</w:t>
      </w:r>
      <w:r w:rsidRPr="00BA4178">
        <w:rPr>
          <w:rFonts w:ascii="David" w:hAnsi="David" w:cs="David"/>
          <w:sz w:val="28"/>
          <w:szCs w:val="28"/>
          <w:rtl/>
        </w:rPr>
        <w:t xml:space="preserve"> בִּלְבַד; וְיֵשׁ אוֹמְרִים שֶׁהַיַּיִן כָּשֵׁר לִנְטִילַת יָדַיִם, בֵּין נָתַן לְתוֹכוֹ מַיִם בֵּין לֹא נָתַן לְתוֹכוֹ מַיִם, אֶלָּא שֶׁאָסוּר לַעֲשׂוֹת כֵּן לְכַתְּחִלָּה, כְּדֵי שֶׁלֹּא יְהֵא כִּמְזַלְזֵל בְּדָבָר חָשׁוּב שֶׁנִּשְׁתַּנָּה לְעִלּוּי </w:t>
      </w:r>
      <w:r w:rsidRPr="00BA4178">
        <w:rPr>
          <w:rFonts w:ascii="David" w:hAnsi="David" w:cs="David"/>
          <w:sz w:val="28"/>
          <w:szCs w:val="24"/>
          <w:rtl/>
        </w:rPr>
        <w:t>(פי' לְשֶׁבַח)</w:t>
      </w:r>
      <w:r w:rsidRPr="00BA4178">
        <w:rPr>
          <w:rFonts w:ascii="David" w:hAnsi="David" w:cs="David"/>
          <w:sz w:val="28"/>
          <w:szCs w:val="28"/>
          <w:rtl/>
        </w:rPr>
        <w:t xml:space="preserve"> עַד שֶׁקּוֹבֵעַ בְּרָכָה לְעַצְמוֹ. וְיֵשׁ אוֹמְרִים דַּוְקָא יַיִן לָבָן, אֲבָל אָדֹם לֹא </w:t>
      </w:r>
      <w:r w:rsidRPr="00BA4178">
        <w:rPr>
          <w:rFonts w:ascii="David" w:hAnsi="David" w:cs="David"/>
          <w:sz w:val="28"/>
          <w:szCs w:val="24"/>
          <w:rtl/>
        </w:rPr>
        <w:t>(מָרְדְּכַי פֶּרֶק אֵלּוּ דְּבָרִים)</w:t>
      </w:r>
      <w:r w:rsidRPr="00BA4178">
        <w:rPr>
          <w:rFonts w:ascii="David" w:hAnsi="David" w:cs="David"/>
          <w:sz w:val="28"/>
          <w:szCs w:val="28"/>
          <w:rtl/>
        </w:rPr>
        <w:t xml:space="preserve"> וְיֵשׁ מִי שֶׁאוֹמֵר שֶׁכָּל מֵי פֵּרוֹת רְאוּיִם לִנְטִילַת יָדַיִם בִּשְׁעַת הַדַּחַק וְכָל שֶׁכֵּן דְּמֻתָּר לִטֹּל יָדַיִם בִּשְׁעַת הַדַּחַק בְּשֵׁכָר אוֹ בְּמֵי דְּבַשׁ הַמְבֻשָּׁלִין, דְּעִקָּרָן מַיִם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ר''א. דשם מבואר אפי' לא רסקן כשרים למקוה ומכ''ש לנט''י. ומזה נראה להתיר להולכי דרכים שאין להם מים שילך למקום עמוק משלג ויתחוב ידיו בהם מיהו ידקדק דיהא שם שלג כשיעור מקוה ע''ת וכ''כ ט''ז בסי' קנ''ט ס''ק כ' אם השלג מכונס בגומא ויש שם שיעור מ' סאה יש להתיר בנטילת ידים אפי' לכתחלה ע''ש. ומ''א מתיר אפי' המונח על פני כל הארץ כל שיש מ' סאה מחובר יחד אפי' נמוך מאוד ע''ש. וכתב ל''ח אבל ליקח שלג בידו אחת לשפשף בידו הב' לד''ה אסור עיין בס' גן המלך סי' צ''ה: </w:t>
      </w:r>
      <w:r w:rsidRPr="00BA4178">
        <w:rPr>
          <w:rFonts w:ascii="David" w:hAnsi="David" w:cs="David"/>
          <w:sz w:val="28"/>
          <w:szCs w:val="24"/>
          <w:rtl/>
        </w:rPr>
        <w:t>(יד)</w:t>
      </w:r>
      <w:r w:rsidRPr="00BA4178">
        <w:rPr>
          <w:rFonts w:ascii="David" w:hAnsi="David" w:cs="David"/>
          <w:sz w:val="28"/>
          <w:szCs w:val="28"/>
          <w:rtl/>
        </w:rPr>
        <w:t xml:space="preserve"> בלבד. עיין בתשובת פנים מאירות סי' ל''א וביד אהרן ובשכנה''ג:</w:t>
      </w:r>
      <w:r>
        <w:rPr>
          <w:rFonts w:ascii="David" w:hAnsi="David" w:cs="David"/>
          <w:sz w:val="28"/>
          <w:szCs w:val="28"/>
          <w:rtl/>
        </w:rPr>
        <w:br/>
      </w:r>
      <w:r w:rsidRPr="00BA4178">
        <w:rPr>
          <w:rFonts w:ascii="David" w:hAnsi="David" w:cs="David"/>
          <w:sz w:val="28"/>
          <w:szCs w:val="28"/>
          <w:rtl/>
        </w:rPr>
        <w:t xml:space="preserve">יג צָרִיךְ שֶׁיְּהֵא בַּמַּיִם רְבִיעִית, וְהָנֵי מִילֵי לְאֶחָד; אֲבָל לְב' שֶׁבָּאוּ לִטֹּל כְּאֶחָד, הָאַחֲרוֹן אֵינוֹ צָרִיךְ; וַאֲפִלּוּ בָּזֶה אַחַר זֶה, וּבִלְבַד שֶׁלֹּא יַפְסִיק הַקִּלּוּחַ. כֵּיצַד, הָיָה רְבִיעִית מַיִם בַּכְּלִי וּפָשַׁט אֶחָד יָדָיו וְאַחֵר יוֹצֵק עַל יָדָיו, וּבָא שֵׁנִי וּפָשַׁט יָדָיו לְמַטָּה מִמֶּנּוּ סָמוּךְ לְיַד הָרִאשׁוֹן, וְקִלּוּחַ יוֹרֵד עַל יָדוֹ שֶׁל רִאשׁוֹן וּלְיָדוֹ שֶׁל שֵׁנִי שֶׁלְּמַטָּה מִמֶּנּוּ, יְדֵי שְׁנֵיהֶם טְהוֹרוֹת, אַף עַל פִּי שֶׁפִּחֵת שִׁעוּר הָרְבִיעִית כְּשֶׁהֵם מַגִּיעִים לְיָדָיו שֶׁל שֵׁנִי, יָדָיו טְהוֹרוֹת מִפְּנֵי שֶׁהֵם בָּאִים מִשִּׁיּוּרֵי טָהֳרָה; וְיֵשׁ מַתִּירִים אֲפִלּוּ כְּשֶׁנּוֹטְלִים זֶה אַחַר זֶה, הוֹאִיל וּבְשָׁעָה שֶׁהִתְחִיל הָאֶחָד לִטֹּל מֵהֶם הָיָה בָּהֶם רְבִיעִית, גַּם לַשֵּׁנִי זֶה עוֹלִים, מִפְּנֵי שֶׁבָּאוּ מִשִּׁיּוּרֵי טָהֳרָה; וְעַל דֶּרֶךְ זֶה נוֹטְלִים מֵחֲצִי לְג' וּלְד', וּמִלֹּג לְכַמָּה בְּנֵי אָדָם כָּל זְמַן שֶׁמַּסְפִּיקִים הַמַּיִם לִשְׁפֹּךְ כָּל אֶחָד עַל יָדָיו ג' פְּעָמִים וְה''ה שֶׁיְּכוֹלִים לְהַנִּיחַ ד' וְה' יְדֵיהֶם זֶה בְּצַד זֶה, אוֹ זֶה עַל גַּב זֶה, וְלִטֹּל כְּאֶחָד, וּבִלְבַד שֶׁיַּרְפּוּ יְדֵיהֶם בְּעִנְיָן שֶׁיַּגִּיעוּ הַמַּיִם לְכָל אֶחָד.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צָרִיךְ שֶׁיְּהֵא רְבִיעִית מְכֻנָּס בְּמָקוֹם א', שֶׁאִם נָטַל מִשְּׁמִינִית וְחָזַר וְנָטַל מִשְּׁמִינִית, יָדָיו טְמֵאוֹת כְּשֶׁהָיוּ.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רְבִיעִית שֶׁאָמְרוּ, בֵּין לְיָדָיו שֶׁל גָּדוֹל בֵּין לְיָדָיו שֶׁל קָטָן. נָטְלוּ ב' בְּנֵי אָדָם זֶה יָדוֹ אַחַת וְזֶה יָדוֹ אַחַת, וְאַחַר כָּךְ חָזַר הַשֵּׁנִי וְנָטַל יָדוֹ הַשֵּׁנִית, הֲרֵי אֵלּוּ כְּג' בְּנֵי אָדָם, לְפִיכָךְ אִם הָיָה בַּכְּלִי חֵצִי, יָדָיו טְהוֹרוֹת, וְאִם לָאו, אֵין יָדוֹ הַשְּׁנִיָּה טְהוֹרָה, שֶׁאֵין נוֹטְלִין בְּפָחוֹת מֵחֲצִי יוֹתֵר מִשְּׁנֵי בְּנֵי אָדָם. </w:t>
      </w:r>
      <w:r>
        <w:rPr>
          <w:rFonts w:ascii="David" w:hAnsi="David" w:cs="David"/>
          <w:sz w:val="28"/>
          <w:szCs w:val="28"/>
          <w:rtl/>
        </w:rPr>
        <w:br/>
      </w:r>
      <w:r w:rsidRPr="00BA4178">
        <w:rPr>
          <w:rFonts w:ascii="David" w:hAnsi="David" w:cs="David"/>
          <w:sz w:val="28"/>
          <w:szCs w:val="28"/>
          <w:rtl/>
        </w:rPr>
        <w:t>סימן קסא - דיני חציצה בנטילה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צָרִיךְ לִזָּהֵר מֵחֲצִיצָה, שֶׁכָּל דָּבָר שֶׁחוֹצֵץ בִּטְבִילָה חוֹצֵץ בִּנְטִילָה, כְּגוֹן: צוֹאָה שֶׁתַּחַת הַצִּפֹּרֶן שֶׁלֹּא כְּנֶגֶד </w:t>
      </w:r>
      <w:r w:rsidRPr="00BA4178">
        <w:rPr>
          <w:rFonts w:ascii="David" w:hAnsi="David" w:cs="David"/>
          <w:sz w:val="28"/>
          <w:szCs w:val="24"/>
          <w:rtl/>
        </w:rPr>
        <w:t>(א)</w:t>
      </w:r>
      <w:r w:rsidRPr="00BA4178">
        <w:rPr>
          <w:rFonts w:ascii="David" w:hAnsi="David" w:cs="David"/>
          <w:sz w:val="28"/>
          <w:szCs w:val="28"/>
          <w:rtl/>
        </w:rPr>
        <w:t xml:space="preserve"> הַבָּשָׂר, וּבָצֵק שֶׁתַּחַת הַצִּפֹּרֶן אֲפִלּוּ כְּנֶגֶד הַבָּשָׂר, וּרְטִיָּה שֶׁעַל </w:t>
      </w:r>
      <w:r w:rsidRPr="00BA4178">
        <w:rPr>
          <w:rFonts w:ascii="David" w:hAnsi="David" w:cs="David"/>
          <w:sz w:val="28"/>
          <w:szCs w:val="24"/>
          <w:rtl/>
        </w:rPr>
        <w:t>(ב)</w:t>
      </w:r>
      <w:r w:rsidRPr="00BA4178">
        <w:rPr>
          <w:rFonts w:ascii="David" w:hAnsi="David" w:cs="David"/>
          <w:sz w:val="28"/>
          <w:szCs w:val="28"/>
          <w:rtl/>
        </w:rPr>
        <w:t xml:space="preserve"> בְּשָׂרוֹ, וְטִיט הַיּוֹן, וְטִיט הַיּוֹצְרִים; אֲבָל בְּמִעוּטוֹ, שֶׁאֵינוֹ </w:t>
      </w:r>
      <w:r w:rsidRPr="00BA4178">
        <w:rPr>
          <w:rFonts w:ascii="David" w:hAnsi="David" w:cs="David"/>
          <w:sz w:val="28"/>
          <w:szCs w:val="24"/>
          <w:rtl/>
        </w:rPr>
        <w:t>(ג)</w:t>
      </w:r>
      <w:r w:rsidRPr="00BA4178">
        <w:rPr>
          <w:rFonts w:ascii="David" w:hAnsi="David" w:cs="David"/>
          <w:sz w:val="28"/>
          <w:szCs w:val="28"/>
          <w:rtl/>
        </w:rPr>
        <w:t xml:space="preserve"> מַקְפִּיד, אֵין </w:t>
      </w:r>
      <w:r w:rsidRPr="00BA4178">
        <w:rPr>
          <w:rFonts w:ascii="David" w:hAnsi="David" w:cs="David"/>
          <w:sz w:val="28"/>
          <w:szCs w:val="24"/>
          <w:rtl/>
        </w:rPr>
        <w:t>(ד)</w:t>
      </w:r>
      <w:r w:rsidRPr="00BA4178">
        <w:rPr>
          <w:rFonts w:ascii="David" w:hAnsi="David" w:cs="David"/>
          <w:sz w:val="28"/>
          <w:szCs w:val="28"/>
          <w:rtl/>
        </w:rPr>
        <w:t xml:space="preserve"> לָחוּשׁ. </w:t>
      </w:r>
      <w:r w:rsidRPr="00BA4178">
        <w:rPr>
          <w:rFonts w:ascii="David" w:hAnsi="David" w:cs="David"/>
          <w:bCs/>
          <w:sz w:val="28"/>
          <w:szCs w:val="28"/>
          <w:rtl/>
        </w:rPr>
        <w:t>הגה</w:t>
      </w:r>
      <w:r w:rsidRPr="00BA4178">
        <w:rPr>
          <w:rFonts w:ascii="David" w:hAnsi="David" w:cs="David"/>
          <w:sz w:val="28"/>
          <w:szCs w:val="28"/>
          <w:rtl/>
        </w:rPr>
        <w:t xml:space="preserve">: וּמ''ה לֹא נָהֲגוּ לְנַקֵּר הַטִּיט שֶׁתַּחַת הַצִּפֹּרְנַיִם, </w:t>
      </w:r>
      <w:r w:rsidRPr="00BA4178">
        <w:rPr>
          <w:rFonts w:ascii="David" w:hAnsi="David" w:cs="David"/>
          <w:sz w:val="28"/>
          <w:szCs w:val="24"/>
          <w:rtl/>
        </w:rPr>
        <w:t>(ה)</w:t>
      </w:r>
      <w:r w:rsidRPr="00BA4178">
        <w:rPr>
          <w:rFonts w:ascii="David" w:hAnsi="David" w:cs="David"/>
          <w:sz w:val="28"/>
          <w:szCs w:val="28"/>
          <w:rtl/>
        </w:rPr>
        <w:t xml:space="preserve"> לִנְטִילָה, מִשּׁוּם דְּהָוֵי כְּמִעוּטוּ שֶׁאֵין מַקְפִּיד, כִּי אֵין מַקְפִּידִים עַל זֶה לִנְטִילָה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סְמַ''ק וְ</w:t>
      </w:r>
      <w:r w:rsidRPr="00BA4178">
        <w:rPr>
          <w:rFonts w:ascii="David" w:hAnsi="David" w:cs="David"/>
          <w:bCs/>
          <w:sz w:val="28"/>
          <w:szCs w:val="24"/>
          <w:rtl/>
        </w:rPr>
        <w:t>הגה</w:t>
      </w:r>
      <w:r w:rsidRPr="00BA4178">
        <w:rPr>
          <w:rFonts w:ascii="David" w:hAnsi="David" w:cs="David"/>
          <w:sz w:val="28"/>
          <w:szCs w:val="24"/>
          <w:rtl/>
        </w:rPr>
        <w:t>וֹת אֲשֵׁרִ''י פ' הָיָה קוֹרֵא)</w:t>
      </w:r>
      <w:r w:rsidRPr="00BA4178">
        <w:rPr>
          <w:rFonts w:ascii="David" w:hAnsi="David" w:cs="David"/>
          <w:sz w:val="28"/>
          <w:szCs w:val="28"/>
          <w:rtl/>
        </w:rPr>
        <w:t xml:space="preserve"> אֲבָל </w:t>
      </w:r>
      <w:r w:rsidRPr="00BA4178">
        <w:rPr>
          <w:rFonts w:ascii="David" w:hAnsi="David" w:cs="David"/>
          <w:sz w:val="28"/>
          <w:szCs w:val="28"/>
          <w:rtl/>
        </w:rPr>
        <w:lastRenderedPageBreak/>
        <w:t xml:space="preserve">אִם הָיָה מַקְפִּיד, </w:t>
      </w:r>
      <w:r w:rsidRPr="00BA4178">
        <w:rPr>
          <w:rFonts w:ascii="David" w:hAnsi="David" w:cs="David"/>
          <w:sz w:val="28"/>
          <w:szCs w:val="24"/>
          <w:rtl/>
        </w:rPr>
        <w:t>(ו)</w:t>
      </w:r>
      <w:r w:rsidRPr="00BA4178">
        <w:rPr>
          <w:rFonts w:ascii="David" w:hAnsi="David" w:cs="David"/>
          <w:sz w:val="28"/>
          <w:szCs w:val="28"/>
          <w:rtl/>
        </w:rPr>
        <w:t xml:space="preserve"> הוּא צָרִיךְ לְנַקְּרָן, וְכֵן עִקָּר. וְאֶפְשָׁר שֶׁנָּהֲגוּ לְהָקֵל בַּחֲצִיצָה לְעִנְיַן נְטִילָה, כִּי יֵשׁ אוֹמְרִים שֶׁאֵין שַׁיָּךְ חֲצִיצָה לִנְטִילָה, אֲבָל הָעִקָּר כַּסְּבָרָא הָרִאשׁוֹנָה.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הבשר. פי' במקום שהצפורן עודף על הבשר: </w:t>
      </w:r>
      <w:r w:rsidRPr="00BA4178">
        <w:rPr>
          <w:rFonts w:ascii="David" w:hAnsi="David" w:cs="David"/>
          <w:sz w:val="28"/>
          <w:szCs w:val="24"/>
          <w:rtl/>
        </w:rPr>
        <w:t>(ב)</w:t>
      </w:r>
      <w:r w:rsidRPr="00BA4178">
        <w:rPr>
          <w:rFonts w:ascii="David" w:hAnsi="David" w:cs="David"/>
          <w:sz w:val="28"/>
          <w:szCs w:val="28"/>
          <w:rtl/>
        </w:rPr>
        <w:t xml:space="preserve"> בשרו. פי' שאין לו מכה רק מיחוש בעלמא ויכול להסיר הרטיה כשירצה זה תלוי בקפידא אבל אם יש לו מכה וא''א לו להסיר אז א''צ כלל ליטול מקום הרטיה כמ''ש ס''ס קס''ב ט''ז ועיין מ''א קס''ב ס''ק י''ח. ועיין הלק''ט ח''ב סי' קל''ג שכתב שאם היתה מכה על גב ידו וכרך עליו סמרטוט ונטל כדינו ובתוך הסעודה נפל הסמרטוט שאין צריך עוד נטילה: </w:t>
      </w:r>
      <w:r w:rsidRPr="00BA4178">
        <w:rPr>
          <w:rFonts w:ascii="David" w:hAnsi="David" w:cs="David"/>
          <w:sz w:val="28"/>
          <w:szCs w:val="24"/>
          <w:rtl/>
        </w:rPr>
        <w:t>(ג)</w:t>
      </w:r>
      <w:r w:rsidRPr="00BA4178">
        <w:rPr>
          <w:rFonts w:ascii="David" w:hAnsi="David" w:cs="David"/>
          <w:sz w:val="28"/>
          <w:szCs w:val="28"/>
          <w:rtl/>
        </w:rPr>
        <w:t xml:space="preserve"> מקפיד. ואם רוב היד מכוסה אעפ''י שאינו מקפיד חוצץ. ב''י מ''א: </w:t>
      </w:r>
      <w:r w:rsidRPr="00BA4178">
        <w:rPr>
          <w:rFonts w:ascii="David" w:hAnsi="David" w:cs="David"/>
          <w:sz w:val="28"/>
          <w:szCs w:val="24"/>
          <w:rtl/>
        </w:rPr>
        <w:t>(ד)</w:t>
      </w:r>
      <w:r w:rsidRPr="00BA4178">
        <w:rPr>
          <w:rFonts w:ascii="David" w:hAnsi="David" w:cs="David"/>
          <w:sz w:val="28"/>
          <w:szCs w:val="28"/>
          <w:rtl/>
        </w:rPr>
        <w:t xml:space="preserve"> לחוש. וא''ת הא בסי' קס''ב ס''ט כתב דאם נמצא דבר על היד דטמא וצ''ל דהכא מיירי כשנטל מרביעית: </w:t>
      </w:r>
      <w:r w:rsidRPr="00BA4178">
        <w:rPr>
          <w:rFonts w:ascii="David" w:hAnsi="David" w:cs="David"/>
          <w:sz w:val="28"/>
          <w:szCs w:val="24"/>
          <w:rtl/>
        </w:rPr>
        <w:t>(ה)</w:t>
      </w:r>
      <w:r w:rsidRPr="00BA4178">
        <w:rPr>
          <w:rFonts w:ascii="David" w:hAnsi="David" w:cs="David"/>
          <w:sz w:val="28"/>
          <w:szCs w:val="28"/>
          <w:rtl/>
        </w:rPr>
        <w:t xml:space="preserve"> לנטילה. כתב המ''א אבל שלא כנגד הבשר בודאי רוב בני אדם מקפידין וחוצץ אע''פ שהוא אינו מקפיד. בשבת אסור לגרר הטיט שתחת הצפורן בצפרניו אלא ירחצנו במים. תשב''ץ מ''א וע''ל סי' ש''ב: </w:t>
      </w:r>
      <w:r w:rsidRPr="00BA4178">
        <w:rPr>
          <w:rFonts w:ascii="David" w:hAnsi="David" w:cs="David"/>
          <w:sz w:val="28"/>
          <w:szCs w:val="24"/>
          <w:rtl/>
        </w:rPr>
        <w:t>(ו)</w:t>
      </w:r>
      <w:r w:rsidRPr="00BA4178">
        <w:rPr>
          <w:rFonts w:ascii="David" w:hAnsi="David" w:cs="David"/>
          <w:sz w:val="28"/>
          <w:szCs w:val="28"/>
          <w:rtl/>
        </w:rPr>
        <w:t xml:space="preserve"> הוא. ובספר בני יצחק מיקל. מ''א:</w:t>
      </w:r>
      <w:r>
        <w:rPr>
          <w:rFonts w:ascii="David" w:hAnsi="David" w:cs="David"/>
          <w:sz w:val="28"/>
          <w:szCs w:val="28"/>
          <w:rtl/>
        </w:rPr>
        <w:br/>
      </w:r>
      <w:r w:rsidRPr="00BA4178">
        <w:rPr>
          <w:rFonts w:ascii="David" w:hAnsi="David" w:cs="David"/>
          <w:sz w:val="28"/>
          <w:szCs w:val="28"/>
          <w:rtl/>
        </w:rPr>
        <w:t xml:space="preserve">ב כָּל דָּבָר שֶׁאֵינוֹ מַקְפִּיד עָלָיו, אֵינוֹ חוֹצֵץ; הָיָה דַּרְכּוֹ שֶׁל זֶה לְהַקְפִּיד וְזֶה אֵין דַּרְכּוֹ לְהַקְפִּיד, לְמִי שֶׁדַּרְכּוֹ לְהַקְפִּיד, חוֹצֵץ. לְמִי שֶׁאֵין דַּרְכּוֹ לְהַקְפִּיד, אֵינוֹ חוֹצֵץ. כֵּיצַד הָיָה אֶחָד צַבָּע וְהָיוּ יָדָיו צְבוּעוֹת, אֵין הַצַּבָּע חוֹצֵץ עַל יָדָיו, אַף עַל פִּי שֶׁיֵּשׁ עַל יָדָיו מַמָּשׁוּת שֶׁל צִבְעוֹנִים; לֹא הָיָה צַבָּע, אִם הָיוּ יָדָיו צְבוּעוֹת וְיֵשׁ מַמָּשׁ הַצֶּבַע עַל יָדָיו, הֲרֵי זֶה חוֹצֵץ, שֶׁהַדְּיוֹ </w:t>
      </w:r>
      <w:r w:rsidRPr="00BA4178">
        <w:rPr>
          <w:rFonts w:ascii="David" w:hAnsi="David" w:cs="David"/>
          <w:sz w:val="28"/>
          <w:szCs w:val="24"/>
          <w:rtl/>
        </w:rPr>
        <w:t>(ז)</w:t>
      </w:r>
      <w:r w:rsidRPr="00BA4178">
        <w:rPr>
          <w:rFonts w:ascii="David" w:hAnsi="David" w:cs="David"/>
          <w:sz w:val="28"/>
          <w:szCs w:val="28"/>
          <w:rtl/>
        </w:rPr>
        <w:t xml:space="preserve"> הַיָּבֵשׁ חוֹצֵץ, וְהַלַּח אֵינוֹ חוֹצֵץ. וְכֵן הַנָּשִׁים שֶׁדַּרְכָּן לִצְבֹּעַ יְדֵיהֶם לְנוֹי וְכַיּוֹצֵא בָּזֶה, אֵין אוֹתוֹ צֶבַע חוֹצֵץ גִּלְדֵי מַכָּה שֶׁעַל יָדָיו, אִם אֵינוֹ מַקְפִּיד עָלָיו אֵינָן חוֹצְצִין </w:t>
      </w:r>
      <w:r w:rsidRPr="00BA4178">
        <w:rPr>
          <w:rFonts w:ascii="David" w:hAnsi="David" w:cs="David"/>
          <w:sz w:val="28"/>
          <w:szCs w:val="24"/>
          <w:rtl/>
        </w:rPr>
        <w:t>(ס' הַתְּרוּמָה)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היבש. ומי שכותב תדיר אין הדיו חוצץ ל''ח מ''א. אם הוא טבח ומוכר שומן ויש דם ושומן על ידו אינו חוצץ בנט''י. מוהל שנתייבש דם המילה בידיו אינו חוצץ סלק''ט ח''א סי' כ' ועיין יד אהרן:</w:t>
      </w:r>
      <w:r>
        <w:rPr>
          <w:rFonts w:ascii="David" w:hAnsi="David" w:cs="David"/>
          <w:sz w:val="28"/>
          <w:szCs w:val="28"/>
          <w:rtl/>
        </w:rPr>
        <w:br/>
      </w:r>
      <w:r w:rsidRPr="00BA4178">
        <w:rPr>
          <w:rFonts w:ascii="David" w:hAnsi="David" w:cs="David"/>
          <w:sz w:val="28"/>
          <w:szCs w:val="28"/>
          <w:rtl/>
        </w:rPr>
        <w:t xml:space="preserve">ג צָרִיךְ לְהָסִיר הַטַּבַּעַת מֵעַל יָדוֹ בִּשְׁעַת נְטִילַת יָדַיִם וַאֲפִלּוּ הוּא </w:t>
      </w:r>
      <w:r w:rsidRPr="00BA4178">
        <w:rPr>
          <w:rFonts w:ascii="David" w:hAnsi="David" w:cs="David"/>
          <w:sz w:val="28"/>
          <w:szCs w:val="24"/>
          <w:rtl/>
        </w:rPr>
        <w:t>(ח)</w:t>
      </w:r>
      <w:r w:rsidRPr="00BA4178">
        <w:rPr>
          <w:rFonts w:ascii="David" w:hAnsi="David" w:cs="David"/>
          <w:sz w:val="28"/>
          <w:szCs w:val="28"/>
          <w:rtl/>
        </w:rPr>
        <w:t xml:space="preserve"> רָפוּי </w:t>
      </w:r>
      <w:r w:rsidRPr="00BA4178">
        <w:rPr>
          <w:rFonts w:ascii="David" w:hAnsi="David" w:cs="David"/>
          <w:sz w:val="28"/>
          <w:szCs w:val="24"/>
          <w:rtl/>
        </w:rPr>
        <w:t>(בֵּית יוֹסֵף)</w:t>
      </w:r>
      <w:r w:rsidRPr="00BA4178">
        <w:rPr>
          <w:rFonts w:ascii="David" w:hAnsi="David" w:cs="David"/>
          <w:sz w:val="28"/>
          <w:szCs w:val="28"/>
          <w:rtl/>
        </w:rPr>
        <w:t xml:space="preserve"> וַאֲפִלּוּ אֵינוֹ מַקְפִּיד עָלָיו בִּשְׁעַת נְטִילָה, הוֹאִיל וּמַקְפִּיד עָלָיו בְּשָׁעָה שֶׁעוֹשָׂה מְלָאכָה, שֶׁלֹּא יִטָּנְפוּ </w:t>
      </w:r>
      <w:r w:rsidRPr="00BA4178">
        <w:rPr>
          <w:rFonts w:ascii="David" w:hAnsi="David" w:cs="David"/>
          <w:sz w:val="28"/>
          <w:szCs w:val="24"/>
          <w:rtl/>
        </w:rPr>
        <w:t>(הָרֹא''שׁ פ' תִּינֹקֶת)</w:t>
      </w:r>
      <w:r w:rsidRPr="00BA4178">
        <w:rPr>
          <w:rFonts w:ascii="David" w:hAnsi="David" w:cs="David"/>
          <w:sz w:val="28"/>
          <w:szCs w:val="28"/>
          <w:rtl/>
        </w:rPr>
        <w:t xml:space="preserve"> וְנָהֲגוּ קְצָת לְהָקֵל אִם הוּא רָפוּי, אֲבָל יֵשׁ לְהַחְמִיר, כִּי אֵין אָנוּ בְּקִיאִים אֵיזֶה מִקְרֵי רָפוּי.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רפוי. ורש''ל כתב דאין להחמיר כלל בנט''י באנשים אם לא שיש בו אבן טוב מ''א ט''ז וכ''כ בס' גן המלך סי' </w:t>
      </w:r>
      <w:r w:rsidRPr="00BA4178">
        <w:rPr>
          <w:rFonts w:ascii="David" w:hAnsi="David" w:cs="David"/>
          <w:sz w:val="28"/>
          <w:szCs w:val="24"/>
          <w:rtl/>
        </w:rPr>
        <w:t>(קכ''ב)</w:t>
      </w:r>
      <w:r w:rsidRPr="00BA4178">
        <w:rPr>
          <w:rFonts w:ascii="David" w:hAnsi="David" w:cs="David"/>
          <w:sz w:val="28"/>
          <w:szCs w:val="28"/>
          <w:rtl/>
        </w:rPr>
        <w:t xml:space="preserve"> [קכ''ג] ועיין בס' מעיל שמואל סי' י''ח:</w:t>
      </w:r>
      <w:r>
        <w:rPr>
          <w:rFonts w:ascii="David" w:hAnsi="David" w:cs="David"/>
          <w:sz w:val="28"/>
          <w:szCs w:val="28"/>
          <w:rtl/>
        </w:rPr>
        <w:br/>
      </w:r>
      <w:r w:rsidRPr="00BA4178">
        <w:rPr>
          <w:rFonts w:ascii="David" w:hAnsi="David" w:cs="David"/>
          <w:sz w:val="28"/>
          <w:szCs w:val="28"/>
          <w:rtl/>
        </w:rPr>
        <w:t xml:space="preserve">ד שִׁעוּר נְטִילַת יָדַיִם, כָּל הַיָּד עַד קָנֶה שֶׁל </w:t>
      </w:r>
      <w:r w:rsidRPr="00BA4178">
        <w:rPr>
          <w:rFonts w:ascii="David" w:hAnsi="David" w:cs="David"/>
          <w:sz w:val="28"/>
          <w:szCs w:val="24"/>
          <w:rtl/>
        </w:rPr>
        <w:t>(ט)</w:t>
      </w:r>
      <w:r w:rsidRPr="00BA4178">
        <w:rPr>
          <w:rFonts w:ascii="David" w:hAnsi="David" w:cs="David"/>
          <w:sz w:val="28"/>
          <w:szCs w:val="28"/>
          <w:rtl/>
        </w:rPr>
        <w:t xml:space="preserve"> זְרוֹעַ; וְיֵשׁ אוֹמְרִים עַד מְקוֹם חִבּוּר הָאֶצְבָּעוֹת לְכַף הַיָּד, וְרָאוּי לִנְהֹג כְּדַעַת </w:t>
      </w:r>
      <w:r w:rsidRPr="00BA4178">
        <w:rPr>
          <w:rFonts w:ascii="David" w:hAnsi="David" w:cs="David"/>
          <w:sz w:val="28"/>
          <w:szCs w:val="24"/>
          <w:rtl/>
        </w:rPr>
        <w:t>(י)</w:t>
      </w:r>
      <w:r w:rsidRPr="00BA4178">
        <w:rPr>
          <w:rFonts w:ascii="David" w:hAnsi="David" w:cs="David"/>
          <w:sz w:val="28"/>
          <w:szCs w:val="28"/>
          <w:rtl/>
        </w:rPr>
        <w:t xml:space="preserve"> הָרִאשׁוֹן.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זרוע. פי' תיכף אחר השלמת היד מקרי קנה של זרוע: </w:t>
      </w:r>
      <w:r w:rsidRPr="00BA4178">
        <w:rPr>
          <w:rFonts w:ascii="David" w:hAnsi="David" w:cs="David"/>
          <w:sz w:val="28"/>
          <w:szCs w:val="24"/>
          <w:rtl/>
        </w:rPr>
        <w:t>(י)</w:t>
      </w:r>
      <w:r w:rsidRPr="00BA4178">
        <w:rPr>
          <w:rFonts w:ascii="David" w:hAnsi="David" w:cs="David"/>
          <w:sz w:val="28"/>
          <w:szCs w:val="28"/>
          <w:rtl/>
        </w:rPr>
        <w:t xml:space="preserve"> הראשון. ויתנה בתחלה שלא יהא חובה עליו שמא פעם אחד לא יהא לו מים כ''כ וכן ראוי להתנות בכל דבר שאדם רוצה להחמיר על עצמו ב''י ואם היד מלוכלך לכ''ע צריך כל היד נטילה ועיין ט''ז:</w:t>
      </w:r>
      <w:r>
        <w:rPr>
          <w:rFonts w:ascii="David" w:hAnsi="David" w:cs="David"/>
          <w:sz w:val="28"/>
          <w:szCs w:val="28"/>
          <w:rtl/>
        </w:rPr>
        <w:br/>
      </w:r>
      <w:r w:rsidRPr="00BA4178">
        <w:rPr>
          <w:rFonts w:ascii="David" w:hAnsi="David" w:cs="David"/>
          <w:sz w:val="28"/>
          <w:szCs w:val="28"/>
          <w:rtl/>
        </w:rPr>
        <w:t>סימן קסב - הגבהה ושפשוף הידים בנטילה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הַנּוֹטֵל צָרִיךְ לְהַגְבִּיהַּ יָדָיו דְּהַיְנוּ רָאשֵׁי </w:t>
      </w:r>
      <w:r w:rsidRPr="00BA4178">
        <w:rPr>
          <w:rFonts w:ascii="David" w:hAnsi="David" w:cs="David"/>
          <w:sz w:val="28"/>
          <w:szCs w:val="24"/>
          <w:rtl/>
        </w:rPr>
        <w:t>(א)</w:t>
      </w:r>
      <w:r w:rsidRPr="00BA4178">
        <w:rPr>
          <w:rFonts w:ascii="David" w:hAnsi="David" w:cs="David"/>
          <w:sz w:val="28"/>
          <w:szCs w:val="28"/>
          <w:rtl/>
        </w:rPr>
        <w:t xml:space="preserve"> אֶצְבְּעוֹתָיו לְמַעְלָה, שֶׁלֹּא יֵצְאוּ מַיִם חוּץ לַפֶּרֶק וְיַחְזְרוּ וִיטַמְּאוּ אֶת הַיָּדַיִם. </w:t>
      </w:r>
      <w:r w:rsidRPr="00BA4178">
        <w:rPr>
          <w:rFonts w:ascii="David" w:hAnsi="David" w:cs="David"/>
          <w:bCs/>
          <w:sz w:val="28"/>
          <w:szCs w:val="28"/>
          <w:rtl/>
        </w:rPr>
        <w:t>הגה</w:t>
      </w:r>
      <w:r w:rsidRPr="00BA4178">
        <w:rPr>
          <w:rFonts w:ascii="David" w:hAnsi="David" w:cs="David"/>
          <w:sz w:val="28"/>
          <w:szCs w:val="28"/>
          <w:rtl/>
        </w:rPr>
        <w:t xml:space="preserve">: וְהוּא הַדִּין אִם </w:t>
      </w:r>
      <w:r w:rsidRPr="00BA4178">
        <w:rPr>
          <w:rFonts w:ascii="David" w:hAnsi="David" w:cs="David"/>
          <w:sz w:val="28"/>
          <w:szCs w:val="24"/>
          <w:rtl/>
        </w:rPr>
        <w:t>(ב)</w:t>
      </w:r>
      <w:r w:rsidRPr="00BA4178">
        <w:rPr>
          <w:rFonts w:ascii="David" w:hAnsi="David" w:cs="David"/>
          <w:sz w:val="28"/>
          <w:szCs w:val="28"/>
          <w:rtl/>
        </w:rPr>
        <w:t xml:space="preserve"> מַשְׁפִּילָן מִתְּחִלַּת הַנְּטִילָה עַד סוֹפָהּ דְּשַׁפִּיר דָּמִי, רַק שֶׁיִּזָּהֵר שֶׁלֹּא יַגְבִּיהַּ תְּחִלָּה רָאשֵׁי אֶצְבְּעוֹתָיו וְאַחַר כָּךְ יַשְׁפִּילֵם, דְּאָז יֵצְאוּ הַמַּיִם חוּץ לַפֶּרֶק וְיַחְזְרוּ וִיטַמְּאוּ הַיָּדַיִם </w:t>
      </w:r>
      <w:r w:rsidRPr="00BA4178">
        <w:rPr>
          <w:rFonts w:ascii="David" w:hAnsi="David" w:cs="David"/>
          <w:sz w:val="28"/>
          <w:szCs w:val="24"/>
          <w:rtl/>
        </w:rPr>
        <w:t>(בֵּית יוֹסֵף בְּשֵׁם מַהֲרִ''י בֶּן חָבִיב)</w:t>
      </w:r>
      <w:r w:rsidRPr="00BA4178">
        <w:rPr>
          <w:rFonts w:ascii="David" w:hAnsi="David" w:cs="David"/>
          <w:sz w:val="28"/>
          <w:szCs w:val="28"/>
          <w:rtl/>
        </w:rPr>
        <w:t xml:space="preserve">; וְהַיְנוּ כְּשֶׁאֵינוֹ נוֹטֵל כָּל הַיָּד עַד מְקוֹם חִבּוּר הַיָּד עִם הַזְּרוֹעַ, אֲבָל אִם נוֹטֵל עַד </w:t>
      </w:r>
      <w:r w:rsidRPr="00BA4178">
        <w:rPr>
          <w:rFonts w:ascii="David" w:hAnsi="David" w:cs="David"/>
          <w:sz w:val="28"/>
          <w:szCs w:val="28"/>
          <w:rtl/>
        </w:rPr>
        <w:lastRenderedPageBreak/>
        <w:t xml:space="preserve">שָׁם, אֵינוֹ צָרִיךְ לְהַגְבִּיהַּ יָדָיו, וְיֵשׁ חוֹלְקִים בָּזֶה. וְכֵן אִם שָׁפַךְ עַל [שְׁתֵּי] יָדָיו רְבִיעִית בְּפַעַם אַחַת, כֵּיוָן דְּאֵין שָׁם מַיִם טְמֵאִים כְּלָל, אֵינוֹ צָרִיךְ לְהַגְבִּיהַּ יָדָיו; וְכֵן הַמַּטְבִּיל יָדָיו, אֵינוֹ צָרִיךְ לְהַגְבִּיהַּ יָדָיו. וְיֵשׁ אוֹמְרִים דְּאִם שׁוֹפֵךְ עַל יָדָיו ג' פְּעָמִים אֵינוֹ צָרִיךְ לִזָּהֵר בְּכָל זֶה, וְכֵן נָהֲגוּ לְהָקֵל </w:t>
      </w:r>
      <w:r w:rsidRPr="00BA4178">
        <w:rPr>
          <w:rFonts w:ascii="David" w:hAnsi="David" w:cs="David"/>
          <w:sz w:val="28"/>
          <w:szCs w:val="24"/>
          <w:rtl/>
        </w:rPr>
        <w:t>(אָגוּר בְּשֵׁם אוֹר זָרוּעַ וְ</w:t>
      </w:r>
      <w:r w:rsidRPr="00BA4178">
        <w:rPr>
          <w:rFonts w:ascii="David" w:hAnsi="David" w:cs="David"/>
          <w:bCs/>
          <w:sz w:val="28"/>
          <w:szCs w:val="24"/>
          <w:rtl/>
        </w:rPr>
        <w:t>הגה</w:t>
      </w:r>
      <w:r w:rsidRPr="00BA4178">
        <w:rPr>
          <w:rFonts w:ascii="David" w:hAnsi="David" w:cs="David"/>
          <w:sz w:val="28"/>
          <w:szCs w:val="24"/>
          <w:rtl/>
        </w:rPr>
        <w:t>וֹת אֲשֵׁרִי פ' הָיָה קוֹרֵא)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אצבעותיו. וצריך להזהיר להמון עם ששופכים המים מהצד וראשי האצבעות נשארו בלא נטילה: </w:t>
      </w:r>
      <w:r w:rsidRPr="00BA4178">
        <w:rPr>
          <w:rFonts w:ascii="David" w:hAnsi="David" w:cs="David"/>
          <w:sz w:val="28"/>
          <w:szCs w:val="24"/>
          <w:rtl/>
        </w:rPr>
        <w:t>(ב)</w:t>
      </w:r>
      <w:r w:rsidRPr="00BA4178">
        <w:rPr>
          <w:rFonts w:ascii="David" w:hAnsi="David" w:cs="David"/>
          <w:sz w:val="28"/>
          <w:szCs w:val="28"/>
          <w:rtl/>
        </w:rPr>
        <w:t xml:space="preserve"> משפילן. ולפי דעת המקובלים דוקא בהגבהה וקודם הברכה. ועיין ט''ז ומ''א:</w:t>
      </w:r>
      <w:r>
        <w:rPr>
          <w:rFonts w:ascii="David" w:hAnsi="David" w:cs="David"/>
          <w:sz w:val="28"/>
          <w:szCs w:val="28"/>
          <w:rtl/>
        </w:rPr>
        <w:br/>
      </w:r>
      <w:r w:rsidRPr="00BA4178">
        <w:rPr>
          <w:rFonts w:ascii="David" w:hAnsi="David" w:cs="David"/>
          <w:sz w:val="28"/>
          <w:szCs w:val="28"/>
          <w:rtl/>
        </w:rPr>
        <w:t xml:space="preserve">ב הַנּוֹטֵל יָדָיו שׁוֹפֵךְ עֲלֵיהֶם קְצָת מֵהָרְבִיעִית לְהָסִיר מֵהֶם הַלִּכְלוּךְ וְכָל דָּבָר שֶׁחוֹצֵץ, וְאַחַר כָּךְ שׁוֹפֵךְ עֲלֵיהֶם פַּעַם שֵׁנִית וְגַם אֵלּוּ הַמַּיִם הֵם טְמֵאִים, וְאַחַר כָּךְ שׁוֹפֵךְ עֲלֵיהֶם פַּעַם שְׁלִישִׁית לְטַהֵר הַמַּיִם שֶׁעַל גַּבֵּי הַיָּדַיִם; וְאִם אֵין בַּיָּדַיִם לִכְלוּךְ וְדָבָר הַחוֹצֵץ, שׁוֹפֵךְ עַל שְׁתֵּי יָדָיו רְבִיעִית בְּבַת אַחַת, וְאֵינוֹ צָרִיךְ מַיִם שְׁנִיִּים. </w:t>
      </w:r>
      <w:r w:rsidRPr="00BA4178">
        <w:rPr>
          <w:rFonts w:ascii="David" w:hAnsi="David" w:cs="David"/>
          <w:bCs/>
          <w:sz w:val="28"/>
          <w:szCs w:val="28"/>
          <w:rtl/>
        </w:rPr>
        <w:t>הגה</w:t>
      </w:r>
      <w:r w:rsidRPr="00BA4178">
        <w:rPr>
          <w:rFonts w:ascii="David" w:hAnsi="David" w:cs="David"/>
          <w:sz w:val="28"/>
          <w:szCs w:val="28"/>
          <w:rtl/>
        </w:rPr>
        <w:t xml:space="preserve">: וְהוּא הַדִּין אִם הָיוּ לוֹ מַיִם רַבִּים, רוֹחֵץ תְּחִלָּה מְעַט כְּדֵי לְהָסִיר הַלִּכְלוּךְ, וְאַחַר כָּךְ שׁוֹפֵךְ רְבִיעִית כְּאֶחָד וְאֵינוֹ צָרִיךְ מַיִם שְׁלִישִׁים. הַנּוֹטֵל יָדָיו צָרִיךְ </w:t>
      </w:r>
      <w:r w:rsidRPr="00BA4178">
        <w:rPr>
          <w:rFonts w:ascii="David" w:hAnsi="David" w:cs="David"/>
          <w:sz w:val="28"/>
          <w:szCs w:val="24"/>
          <w:rtl/>
        </w:rPr>
        <w:t>(ג)</w:t>
      </w:r>
      <w:r w:rsidRPr="00BA4178">
        <w:rPr>
          <w:rFonts w:ascii="David" w:hAnsi="David" w:cs="David"/>
          <w:sz w:val="28"/>
          <w:szCs w:val="28"/>
          <w:rtl/>
        </w:rPr>
        <w:t xml:space="preserve"> לְשַׁפְשְׁפָם זֶה בָּזֶה </w:t>
      </w:r>
      <w:r w:rsidRPr="00BA4178">
        <w:rPr>
          <w:rFonts w:ascii="David" w:hAnsi="David" w:cs="David"/>
          <w:sz w:val="28"/>
          <w:szCs w:val="24"/>
          <w:rtl/>
        </w:rPr>
        <w:t>(מַיְמוֹנִי פ' י''א מֵהִלְכוֹת מִקְוָאוֹת וְכָל בּוֹ וּסְמַ''ג וְהָרֹא''שׁ פ' כָּל הַבָּשָׂר)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לשפשפם. אפי' אם שפך על כל היד רביעית וא''כ גם מי שמטביל ידיו צריך ג''כ שפשוף אח''כ זו בזו שהרי רביעית בבת אחת הוי כטבילה. ט''ז:</w:t>
      </w:r>
      <w:r>
        <w:rPr>
          <w:rFonts w:ascii="David" w:hAnsi="David" w:cs="David"/>
          <w:sz w:val="28"/>
          <w:szCs w:val="28"/>
          <w:rtl/>
        </w:rPr>
        <w:br/>
      </w:r>
      <w:r w:rsidRPr="00BA4178">
        <w:rPr>
          <w:rFonts w:ascii="David" w:hAnsi="David" w:cs="David"/>
          <w:sz w:val="28"/>
          <w:szCs w:val="28"/>
          <w:rtl/>
        </w:rPr>
        <w:t xml:space="preserve">ג נָטַל מִקְצָת יָדוֹ וְחָזַר וְהוֹסִיף וְנָטַל הַנִּשְׁאָר מִיָּדוֹ, הֲרֵי יָדוֹ טְמֵאָה כְּמוֹ שֶׁהָיְתָה, דְּאֵין נְטִילָה לַחֲצָאִין; וְאִם עֲדַיִן יֵשׁ עַל מִקְצָת הַיָּד שֶׁנָּטַל בִּתְחִלָּה טוֹפֵחַ עַל מְנַת לְהַטְפִּיחַ, הֲרֵי זוֹ </w:t>
      </w:r>
      <w:r w:rsidRPr="00BA4178">
        <w:rPr>
          <w:rFonts w:ascii="David" w:hAnsi="David" w:cs="David"/>
          <w:sz w:val="28"/>
          <w:szCs w:val="24"/>
          <w:rtl/>
        </w:rPr>
        <w:t>(ד)</w:t>
      </w:r>
      <w:r w:rsidRPr="00BA4178">
        <w:rPr>
          <w:rFonts w:ascii="David" w:hAnsi="David" w:cs="David"/>
          <w:sz w:val="28"/>
          <w:szCs w:val="28"/>
          <w:rtl/>
        </w:rPr>
        <w:t xml:space="preserve"> טְהוֹרָה. בַּמֶּה דְּבָרִים אֲמוּרִים, בְּמַיִם רִאשׁוֹנִים; אֲבָל בִּשְׁנִיִּים, נוֹטֵל מִקְצָת יָדָיו וְחוֹזֵר וּמוֹסִיף עַל מִקְּצָתָן.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טהורה. דוקא דיעבד אבל לכתחלה אסור לכן אין ליטול מכלי שפיו צר שאין יכול לשפוך בבת אחת על היד מ''א וכתב ט''ז ודבר פשוט שלא אסרו להוסיף על מים ראשונים אלא אם שפך על מקצת ופסק ואח''כ רוצה לעשות שפיכה שניה על השאר אבל אם אין פוסק מלזוב כגון בכלי שיש לו הענדי''ל של נחושת אעפ''י שאין זב בפעם אחד כל השיעור של היד אין בכך כלום כיון שאינו פוסק מלזוב מיקרי שפיכה אחת והמחמיר בזה הוא מן המתמיהים רק שיש חשש לענין כח גברא ע''כ צריך להפכו תמיד כדלעיל סי' קנ''ט ס''ט עכ''ל:</w:t>
      </w:r>
      <w:r>
        <w:rPr>
          <w:rFonts w:ascii="David" w:hAnsi="David" w:cs="David"/>
          <w:sz w:val="28"/>
          <w:szCs w:val="28"/>
          <w:rtl/>
        </w:rPr>
        <w:br/>
      </w:r>
      <w:r w:rsidRPr="00BA4178">
        <w:rPr>
          <w:rFonts w:ascii="David" w:hAnsi="David" w:cs="David"/>
          <w:sz w:val="28"/>
          <w:szCs w:val="28"/>
          <w:rtl/>
        </w:rPr>
        <w:t xml:space="preserve">ד שָׁפַךְ מַיִם עַל יָדוֹ אַחַת וְשִׁפְשְׁפָהּ בַּחֲבֶרְתָּהּ, לֹא עָלְתָה לוֹ נְטִילָה אֲפִלּוּ שָׁפַךְ בָּאַחֲרוֹנָה עַל שְׁתֵּי יָדָיו, לְפִי שֶׁהַמַּיִם שֶׁשָּׁפַךְ עַל יָדוֹ אַחַת נִטְמְאוּ, וּכְשֶׁשִּׁפְשְׁפָהּ נִטְמֵאת חֲבֶרְתָּהּ, וְאֵין מַיִם שְׁנִיִּים מְטַהֲרִים אֶלָּא הַמַּיִם שֶׁנִּטְמְאוּ מֵחֲמַת הַיָּד עַצְמָהּ, וְלֹא הַבָּאִים מֵחֲמַת הַיָּד הָאַחֶרֶת, הִלְכָּךְ הַשּׁוֹפֵךְ מֵהַכְּלִי עַל יָדוֹ אַחַת וְשִׁפְשֵׁף בַּחֲבֶרְתָּהּ, צָרִיךְ לְנַגֵּב יָדָיו וְלַחֲזֹר וְלִטְּלָם כָּרָאוּי. לְפִיכָךְ הַנּוֹטֵל יָדָיו צָרִיךְ שֶׁיִּשְׁפֹּךְ לוֹ אַחֵר </w:t>
      </w:r>
      <w:r w:rsidRPr="00BA4178">
        <w:rPr>
          <w:rFonts w:ascii="David" w:hAnsi="David" w:cs="David"/>
          <w:sz w:val="28"/>
          <w:szCs w:val="24"/>
          <w:rtl/>
        </w:rPr>
        <w:t>(ה)</w:t>
      </w:r>
      <w:r w:rsidRPr="00BA4178">
        <w:rPr>
          <w:rFonts w:ascii="David" w:hAnsi="David" w:cs="David"/>
          <w:sz w:val="28"/>
          <w:szCs w:val="28"/>
          <w:rtl/>
        </w:rPr>
        <w:t xml:space="preserve"> עֲלֵיהֶם, וְאִם אֵין לוֹ אַחֵר יֶאֱחֹז הַכְּלִי בְּרָאשֵׁי אֶצְבְּעוֹתָיו וְיִשְׁפֹּךְ עַל שְׁתֵּי יָדָיו כְּאֶחָד, אוֹ יִשְׁפֹּךְ עַל כָּל אַחַת רְבִיעִית, וְאַחַר כָּךְ יְשַׁפְשְׁפֵם, שֶׁהַשּׁוֹפֵךְ רְבִיעִית כְּאֶחָד אֵינוֹ צָרִיךְ מַיִם שְׁנִיִּים לְטַהֲרָם, שֶׁעָשׂוּ רְבִיעִית בְּבַת אַחַת כְּמוֹ טְבִילָה, שֶׁאֵינָהּ צְרִיכָה שְׁטִיפָה ב' פְּעָמִים. אִם נָגַע בָּהֶם אַחֵר שֶׁלֹּא נָטַל יָדָיו, בְּעוֹדָם לַחוֹת מִן הַמַּיִם, צָרִיךְ לְנַגְּבָם וְלַחֲזֹר וְלִטֹּל, שֶׁהֲרֵי זֶה טִמְּאָם עַל יְדֵי הַמַּיִם שֶׁעֲלֵיהֶם. לְכָךְ צָרִיךְ לִזָּהֵר כְּשֶׁשּׁוֹפֵךְ מַיִם שְׁלִישִׁית, שֶׁהֵם שְׁנִיִּים לְבַד מֵהָרִאשׁוֹנִים, שֶׁלֹּא יִגַּע יָד בַּחֲבֶרְתָּהּ עַד שֶׁיִּשְׁפֹּךְ גַּם זֶה עַל הַשְּׁנִיָּה, אוֹ שֶׁיִּשְׁפֹּךְ מִתְּחִלָּה עַל שְׁתֵּיהֶן כְּאֶחָד, וְאִם נָטַל כָּל יָד מֵרְבִיעִית אֵינוֹ צָרִיךְ </w:t>
      </w:r>
      <w:r w:rsidRPr="00BA4178">
        <w:rPr>
          <w:rFonts w:ascii="David" w:hAnsi="David" w:cs="David"/>
          <w:sz w:val="28"/>
          <w:szCs w:val="24"/>
          <w:rtl/>
        </w:rPr>
        <w:t>(ו)</w:t>
      </w:r>
      <w:r w:rsidRPr="00BA4178">
        <w:rPr>
          <w:rFonts w:ascii="David" w:hAnsi="David" w:cs="David"/>
          <w:sz w:val="28"/>
          <w:szCs w:val="28"/>
          <w:rtl/>
        </w:rPr>
        <w:t xml:space="preserve"> לְכָל 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עליהם. עיין ט''ז ומ''א הטעם: </w:t>
      </w:r>
      <w:r w:rsidRPr="00BA4178">
        <w:rPr>
          <w:rFonts w:ascii="David" w:hAnsi="David" w:cs="David"/>
          <w:sz w:val="28"/>
          <w:szCs w:val="24"/>
          <w:rtl/>
        </w:rPr>
        <w:t>(ו)</w:t>
      </w:r>
      <w:r w:rsidRPr="00BA4178">
        <w:rPr>
          <w:rFonts w:ascii="David" w:hAnsi="David" w:cs="David"/>
          <w:sz w:val="28"/>
          <w:szCs w:val="28"/>
          <w:rtl/>
        </w:rPr>
        <w:t xml:space="preserve"> לכל זה. ואם נגע בהם אחר טמאות עיין מ''א. כלי שנקב בשוליו ותחוב בו ברזא ודוחק אותו למעלה ויוצאים המים ע''י שרי אעפ''י שהברזא לחה ונוגע בו בידיו לית לן בה. ל''ח. וכתב המ''א ומ''מ יש לחוש שלאחר שנטל הראשונה וחוזר ודוחק הברזא בידו הלחה נדבקו מים טמאים בברזא וכשחור ודוחק בידו השניה נטמאה מהמים הלחים לכן יטול רביעית כאחד. אם נטל </w:t>
      </w:r>
      <w:r w:rsidRPr="00BA4178">
        <w:rPr>
          <w:rFonts w:ascii="David" w:hAnsi="David" w:cs="David"/>
          <w:sz w:val="28"/>
          <w:szCs w:val="28"/>
          <w:rtl/>
        </w:rPr>
        <w:lastRenderedPageBreak/>
        <w:t>הכלי בידו הלחה נטמא אזן הכלי מהמים ואם חזר ואוחז בידו הראשונה נטמא ידו ממנה וצריך לנגבה כמ''ש ס''ד. לכן יטול רביעית כאחד וכאן מהני נמי אם ישפוך ע''ג היד בפ''ע הראשונים ושניים עיין מ''א:</w:t>
      </w:r>
      <w:r>
        <w:rPr>
          <w:rFonts w:ascii="David" w:hAnsi="David" w:cs="David"/>
          <w:sz w:val="28"/>
          <w:szCs w:val="28"/>
          <w:rtl/>
        </w:rPr>
        <w:br/>
      </w:r>
      <w:r w:rsidRPr="00BA4178">
        <w:rPr>
          <w:rFonts w:ascii="David" w:hAnsi="David" w:cs="David"/>
          <w:sz w:val="28"/>
          <w:szCs w:val="28"/>
          <w:rtl/>
        </w:rPr>
        <w:t xml:space="preserve">ה מִתּוֹךְ מַה שֶּׁכָּתַבְנוּ יִתְבָּאֵר לְךָ דְּהָא דְּיָד נִטְמְאָה בְּשִׁפְשׁוּף חֲבֶרְתָּהּ, דַּוְקָא בְּנוֹטֵל יָדוֹ אַחַת וְאַחַר כָּךְ שִׁפְשְׁפָהּ בַּחֲבֶרְתָּהּ, אֲבָל אִם רָצָה לִטֹּל בִּתְחִלָּה שְׁתֵּי יָדָיו כְּאַחַת, נוֹטֵל, דִּשְׁתֵּיהֶן נֶחְשָׁבִים כְּיָד אַחַת וְאֵינָהּ מְטַמְּאוֹת זוֹ אֶת זוֹ, וַאֲפִלּוּ ד' אוֹ ה' שֶׁהִנִּיחוּ יְדֵיהֶם זֶה בְּצַד זֶה, אוֹ זֶה עַל גַּב זֶה, כְּיָד אַחַת חֲשִׁיבוּ, וְאֵינָם מְטַמְּאוֹת זוֹ אֶת 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נָטַל שְׁתֵּי יָדָיו זוֹ לְעַצְמָהּ וְזוֹ לְעַצְמָהּ וְנִמְלַךְ </w:t>
      </w:r>
      <w:r w:rsidRPr="00BA4178">
        <w:rPr>
          <w:rFonts w:ascii="David" w:hAnsi="David" w:cs="David"/>
          <w:sz w:val="28"/>
          <w:szCs w:val="24"/>
          <w:rtl/>
        </w:rPr>
        <w:t>(פי' נִתְיַעֵץ)</w:t>
      </w:r>
      <w:r w:rsidRPr="00BA4178">
        <w:rPr>
          <w:rFonts w:ascii="David" w:hAnsi="David" w:cs="David"/>
          <w:sz w:val="28"/>
          <w:szCs w:val="28"/>
          <w:rtl/>
        </w:rPr>
        <w:t xml:space="preserve"> כְּשֶׁנָּטַל הַמַּיִם הַשְּׁנִיִּים וְהִגִּיעַ יָדָיו זוֹ לְזוֹ וְשָׁפַךְ עַל שְׁתֵּיהֶן כְּאַחַת, יָדָיו טְמֵאוֹת, מִפְּנֵי שֶׁכְּשֶׁצֵּרֵף יָדָיו זוֹ לְזוֹ לְקַבֵּל הַמַּיִם הַשְּׁנִיִּים נִטְמְאוּ יָדָיו בִּנְגִיעָתָם זוֹ לְזוֹ, דְּהַמַּיִם שֶׁעַל גַּבֵּי יָד זוֹ מְטַמְּאִים מַיִם שֶׁעַל גַּבֵּי חֲבֶרְתָּהּ וְגַם אֶת הַיָּד, וּכְשֶׁנָּטַל אֶת הַשְּׁנִיָּה לֹא טִהֲרוּ אֶת הָרִאשׁוֹנִים, כֵּיוָן שֶׁנִּטְמֵאת מֵחֲמַת חֲבֶרְתָּהּ, אֶלָּא אַדְּרַבָּה גַּם הַשְּׁנִיִּים נִטְמְאוּ בָּהֶן, וְצָרִיךְ לְנַגֵּב יָדָיו וְלִטֹּל שְׁתֵּיהֶם כְּאַחַת. </w:t>
      </w:r>
      <w:r w:rsidRPr="00BA4178">
        <w:rPr>
          <w:rFonts w:ascii="David" w:hAnsi="David" w:cs="David"/>
          <w:bCs/>
          <w:sz w:val="28"/>
          <w:szCs w:val="28"/>
          <w:rtl/>
        </w:rPr>
        <w:t>הגה</w:t>
      </w:r>
      <w:r w:rsidRPr="00BA4178">
        <w:rPr>
          <w:rFonts w:ascii="David" w:hAnsi="David" w:cs="David"/>
          <w:sz w:val="28"/>
          <w:szCs w:val="28"/>
          <w:rtl/>
        </w:rPr>
        <w:t xml:space="preserve">: וְכָל שֶׁכֵּן לִזָּהֵר שֶׁלֹּא יִגַּע בְּיָדוֹ שֶׁשָּׁפַךְ עָלֶיהָ פַּעַם אַחַת, לְיָדוֹ הַשֵּׁנִית שֶׁשָּׁפַךְ עָלֶיהָ שְׁתֵּי פְּעָמִים </w:t>
      </w:r>
      <w:r w:rsidRPr="00BA4178">
        <w:rPr>
          <w:rFonts w:ascii="David" w:hAnsi="David" w:cs="David"/>
          <w:sz w:val="28"/>
          <w:szCs w:val="24"/>
          <w:rtl/>
        </w:rPr>
        <w:t>(מָרְדְּכַי פֶּרֶק אֵלּוּ דְּבָרִים)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שִׁפְשֵׁף יָדָיו זוֹ בָּזוֹ, יִזָּהֵר שֶׁלֹּא יִגַּע חוּץ מִמָּקוֹם שֶׁנָּפְלוּ בּוֹ מַיִם, מִפְּנֵי שֶׁהֵם מְטַמְּאוֹת זוֹ אֶת 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נָטַל יָדוֹ אַחַת וְשִׁפְשְׁפָהּ בְּרֹאשׁוֹ </w:t>
      </w:r>
      <w:r w:rsidRPr="00BA4178">
        <w:rPr>
          <w:rFonts w:ascii="David" w:hAnsi="David" w:cs="David"/>
          <w:sz w:val="28"/>
          <w:szCs w:val="24"/>
          <w:rtl/>
        </w:rPr>
        <w:t>(פי' כְּדֵי לְנַגְּבָהּ, וּלְפִיכָךְ לֹא נִטְמָא יָדוֹ מַה שֶּׁאֵין כֵּן בְּסי' קס''ד סָעִיף ב' שֶׁחִכֵּךְ בְּרֹאשׁוֹ)</w:t>
      </w:r>
      <w:r w:rsidRPr="00BA4178">
        <w:rPr>
          <w:rFonts w:ascii="David" w:hAnsi="David" w:cs="David"/>
          <w:sz w:val="28"/>
          <w:szCs w:val="28"/>
          <w:rtl/>
        </w:rPr>
        <w:t xml:space="preserve"> אוֹ בְּכֹתֶל, וְאַחַר כָּךְ חָזַר וְנָגַע בְּאוֹתָן מַיִם שֶׁבָּאוּ מִיָּדוֹ עַל הָרֹאשׁ וְעַל הַכֹּתֶל, טְמֵאָה שֶׁאוֹתָם מַיִם טְמֵאִים חָזְרוּ וְטִמְּאוּ אֶת הַיָּד שֶׁנָּגַע בָּהֶם, אַף עַל גַּב דְּכָל כַּמָּה דְּלֹא שִׁפְשֵׁף מְטַהֲרִים </w:t>
      </w:r>
      <w:r w:rsidRPr="00BA4178">
        <w:rPr>
          <w:rFonts w:ascii="David" w:hAnsi="David" w:cs="David"/>
          <w:sz w:val="28"/>
          <w:szCs w:val="24"/>
          <w:rtl/>
        </w:rPr>
        <w:t>(ז)</w:t>
      </w:r>
      <w:r w:rsidRPr="00BA4178">
        <w:rPr>
          <w:rFonts w:ascii="David" w:hAnsi="David" w:cs="David"/>
          <w:sz w:val="28"/>
          <w:szCs w:val="28"/>
          <w:rtl/>
        </w:rPr>
        <w:t xml:space="preserve"> בְּשִׁפְשׁוּף, הַשְׁתָּא דְּחָזַר וְנָגַע, גָּרַע; וּכְבָר נִתְבָּאֵר שֶׁהַשּׁוֹפֵךְ רְבִיעִית כְּאַחַת אֵינוֹ בִּכְלַל כָּל אֵלּוּ, וְאֵין שָׁם מַיִם טְמֵאִים כְּלָל.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בשפשוף. עיין ט''ז ומ''א. כתב הל''ח אם קנח במפה כדרך המקנחים אפי' חזר ונגע טהור ע''כ ומ''א כתב עליו דאין לסמוך ע''ז:</w:t>
      </w:r>
      <w:r>
        <w:rPr>
          <w:rFonts w:ascii="David" w:hAnsi="David" w:cs="David"/>
          <w:sz w:val="28"/>
          <w:szCs w:val="28"/>
          <w:rtl/>
        </w:rPr>
        <w:br/>
      </w:r>
      <w:r w:rsidRPr="00BA4178">
        <w:rPr>
          <w:rFonts w:ascii="David" w:hAnsi="David" w:cs="David"/>
          <w:sz w:val="28"/>
          <w:szCs w:val="28"/>
          <w:rtl/>
        </w:rPr>
        <w:t xml:space="preserve">ט כְּשֶׁשּׁוֹפֵךְ מַיִם רִאשׁוֹנִים עַל יָדָיו צָרִיךְ לִזָּהֵר שֶׁלֹּא יַשְׁאִיר עַל יָדוֹ צְרוֹר אוֹ קֵיסָם אוֹ שׁוּם </w:t>
      </w:r>
      <w:r w:rsidRPr="00BA4178">
        <w:rPr>
          <w:rFonts w:ascii="David" w:hAnsi="David" w:cs="David"/>
          <w:sz w:val="28"/>
          <w:szCs w:val="24"/>
          <w:rtl/>
        </w:rPr>
        <w:t>(ח)</w:t>
      </w:r>
      <w:r w:rsidRPr="00BA4178">
        <w:rPr>
          <w:rFonts w:ascii="David" w:hAnsi="David" w:cs="David"/>
          <w:sz w:val="28"/>
          <w:szCs w:val="28"/>
          <w:rtl/>
        </w:rPr>
        <w:t xml:space="preserve"> דָּבָר אַחֵר, שֶׁאֵין מַיִם מְטַהֲרִין אֶלָּא מַיִם שֶׁעַל גַּבֵּי הַיָּד, וְלֹא הַמַּיִם שֶׁעַל הַצְּרוֹר, וְאִם שׁוֹפֵךְ רְבִיעִית מַיִם כְּאַחַת עַל יָדוֹ, אֵינוֹ צָרִיךְ לִזָּהֵר בְּכָךְ.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ד''א. וה''ה שלג וברד כשלא ריסקן ונמצא על היד דטמא. מ''א:</w:t>
      </w:r>
      <w:r>
        <w:rPr>
          <w:rFonts w:ascii="David" w:hAnsi="David" w:cs="David"/>
          <w:sz w:val="28"/>
          <w:szCs w:val="28"/>
          <w:rtl/>
        </w:rPr>
        <w:br/>
      </w:r>
      <w:r w:rsidRPr="00BA4178">
        <w:rPr>
          <w:rFonts w:ascii="David" w:hAnsi="David" w:cs="David"/>
          <w:sz w:val="28"/>
          <w:szCs w:val="28"/>
          <w:rtl/>
        </w:rPr>
        <w:t xml:space="preserve">י מִי שֶׁיֵּשׁ לוֹ מַכָּה בְּיָדוֹ וּרְטִיָּה </w:t>
      </w:r>
      <w:r w:rsidRPr="00BA4178">
        <w:rPr>
          <w:rFonts w:ascii="David" w:hAnsi="David" w:cs="David"/>
          <w:sz w:val="28"/>
          <w:szCs w:val="24"/>
          <w:rtl/>
        </w:rPr>
        <w:t>(פי' אינגו''נטו בְּלַעַ''ז)</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עָלֶיהָ, דַּי לוֹ שֶׁיִּטֹּל שְׁאָר הַיָּד שֶׁלֹּא בִּמְקוֹם הָרְטִיָּה; וְצָרִיךְ לִזָּהֵר שֶׁלֹּא יִגַּע בָּרְטִיָּה, שֶׁלֹּא יַחְזְרוּ הַמַּיִם שֶׁעַל הָרְטִיָּה וִיטַמְּאוּ הַיָּד; אוֹ יִשְׁפֹּךְ רְבִיעִית עַל הַיָּד כְּאַחַת, שֶׁאָז לֹא נִטְמְאוּ הַמַּיִם. נוֹטְלִים מַיִם רִאשׁוֹנִים בֵּין עַל גַּבֵּי כְּלִי בֵּין עַל גַּבֵּי קַרְקַע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עליה. ע''ל סי' קס''א ס''ק ב' מש''ש:</w:t>
      </w:r>
      <w:r>
        <w:rPr>
          <w:rFonts w:ascii="David" w:hAnsi="David" w:cs="David"/>
          <w:sz w:val="28"/>
          <w:szCs w:val="28"/>
          <w:rtl/>
        </w:rPr>
        <w:br/>
      </w:r>
      <w:r w:rsidRPr="00BA4178">
        <w:rPr>
          <w:rFonts w:ascii="David" w:hAnsi="David" w:cs="David"/>
          <w:sz w:val="28"/>
          <w:szCs w:val="28"/>
          <w:rtl/>
        </w:rPr>
        <w:t>סימן קסג - דין מי שאין לו מים, והמאכיל לאחרים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אֵין מַיִם מְצוּיִים לְפָנָיו בְּרִחוּק יוֹתֵר מֵאַרְבָּעָה </w:t>
      </w:r>
      <w:r w:rsidRPr="00BA4178">
        <w:rPr>
          <w:rFonts w:ascii="David" w:hAnsi="David" w:cs="David"/>
          <w:sz w:val="28"/>
          <w:szCs w:val="24"/>
          <w:rtl/>
        </w:rPr>
        <w:t>(א)</w:t>
      </w:r>
      <w:r w:rsidRPr="00BA4178">
        <w:rPr>
          <w:rFonts w:ascii="David" w:hAnsi="David" w:cs="David"/>
          <w:sz w:val="28"/>
          <w:szCs w:val="28"/>
          <w:rtl/>
        </w:rPr>
        <w:t xml:space="preserve"> מִילִין, וּלְאַחֲרָיו מִיל, יִטֹּל יָדָיו בְּמַפָּה וְאוֹכֵל פַּת אוֹ דָּבָר שֶׁטִּבּוּלוֹ בְּמַשְׁקֶה אוֹ אוֹכֵל עַל יְדֵי </w:t>
      </w:r>
      <w:r w:rsidRPr="00BA4178">
        <w:rPr>
          <w:rFonts w:ascii="David" w:hAnsi="David" w:cs="David"/>
          <w:sz w:val="28"/>
          <w:szCs w:val="24"/>
          <w:rtl/>
        </w:rPr>
        <w:t>(ב)</w:t>
      </w:r>
      <w:r w:rsidRPr="00BA4178">
        <w:rPr>
          <w:rFonts w:ascii="David" w:hAnsi="David" w:cs="David"/>
          <w:sz w:val="28"/>
          <w:szCs w:val="28"/>
          <w:rtl/>
        </w:rPr>
        <w:t xml:space="preserve"> כַּף.</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מילין. ואם הוא ספק אם ימצא מים תוך ד''מ אפשר דיש לסמוך על הרמב''ם שמתיר לאכול במפה אפי' יש לו מים. מי שהולך בעגלה בין שאר הכותים ההולכים בחבורה ומתיירא לילך ביחידות אפי' תוך ד''מ חשוב שעת הדחק מהרש''ל בש''ת סי' צ''ד. אם יש לו מים פסולים לכ''ע יטול בהם בלא ברכה ולא חיישינן שיטעו לומר שהם כשרים. כנה''ג: </w:t>
      </w:r>
      <w:r w:rsidRPr="00BA4178">
        <w:rPr>
          <w:rFonts w:ascii="David" w:hAnsi="David" w:cs="David"/>
          <w:sz w:val="28"/>
          <w:szCs w:val="24"/>
          <w:rtl/>
        </w:rPr>
        <w:t>(ב)</w:t>
      </w:r>
      <w:r w:rsidRPr="00BA4178">
        <w:rPr>
          <w:rFonts w:ascii="David" w:hAnsi="David" w:cs="David"/>
          <w:sz w:val="28"/>
          <w:szCs w:val="28"/>
          <w:rtl/>
        </w:rPr>
        <w:t xml:space="preserve"> כף. ע''ל סי' קנ''ח ס''ק י''ב. ועיין בס' בני חייא. ובס' פרח שושן חא''ח כלל א' סי' ט'. וביד אהרן:</w:t>
      </w:r>
      <w:r>
        <w:rPr>
          <w:rFonts w:ascii="David" w:hAnsi="David" w:cs="David"/>
          <w:sz w:val="28"/>
          <w:szCs w:val="28"/>
          <w:rtl/>
        </w:rPr>
        <w:br/>
      </w:r>
      <w:r w:rsidRPr="00BA4178">
        <w:rPr>
          <w:rFonts w:ascii="David" w:hAnsi="David" w:cs="David"/>
          <w:sz w:val="28"/>
          <w:szCs w:val="28"/>
          <w:rtl/>
        </w:rPr>
        <w:t xml:space="preserve">ב הַמַּאֲכִיל לַאֲחֵרִים אֵינוֹ צָרִיךְ נְטִילַת יָדַיִם; וְהָאוֹכֵל, צָרִיךְ נְטִילַת יָדַיִם אַף עַל פִּי שֶׁאַחֵר נוֹתֵן לְתוֹךְ פִּיו וְאֵינוֹ נוֹגֵעַ בַּמַּאֲכָל, וְהוּא הַדִּין לְאוֹכֵל בְּמַגְרֵפָה </w:t>
      </w:r>
      <w:r w:rsidRPr="00BA4178">
        <w:rPr>
          <w:rFonts w:ascii="David" w:hAnsi="David" w:cs="David"/>
          <w:sz w:val="28"/>
          <w:szCs w:val="24"/>
          <w:rtl/>
        </w:rPr>
        <w:t>(פי' כְּלִי שֶׁיֵּשׁ לוֹ שִׁנַּיִם פירו''ק בְּלַעַ''ז)</w:t>
      </w:r>
      <w:r w:rsidRPr="00BA4178">
        <w:rPr>
          <w:rFonts w:ascii="David" w:hAnsi="David" w:cs="David"/>
          <w:sz w:val="28"/>
          <w:szCs w:val="28"/>
          <w:rtl/>
        </w:rPr>
        <w:t xml:space="preserve"> שֶׁצָּרִיךְ נְטִילַת יָדַיִם. וְאָסוּר לְהַאֲכִיל לְמִי שֶׁלֹּא נָטַל יָדָיו, מִשּׁוּם לִפְנֵי עִוֵּר לֹא תִתֵּן מִכְשׁוֹל </w:t>
      </w:r>
      <w:r w:rsidRPr="00BA4178">
        <w:rPr>
          <w:rFonts w:ascii="David" w:hAnsi="David" w:cs="David"/>
          <w:sz w:val="28"/>
          <w:szCs w:val="24"/>
          <w:rtl/>
        </w:rPr>
        <w:t>(וַיִּקְרָא יט, יד)</w:t>
      </w:r>
      <w:r w:rsidRPr="00BA4178">
        <w:rPr>
          <w:rFonts w:ascii="David" w:hAnsi="David" w:cs="David"/>
          <w:sz w:val="28"/>
          <w:szCs w:val="28"/>
          <w:rtl/>
        </w:rPr>
        <w:t xml:space="preserve"> </w:t>
      </w:r>
      <w:r w:rsidRPr="00BA4178">
        <w:rPr>
          <w:rFonts w:ascii="David" w:hAnsi="David" w:cs="David"/>
          <w:sz w:val="28"/>
          <w:szCs w:val="24"/>
          <w:rtl/>
        </w:rPr>
        <w:t>(הר''י סוֹף פֶּרֶק אֵלּוּ דְּבָרִים)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קסד - שיכול להתנות על הנטילה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נוֹטֵל אָדָם יָדָיו שַׁחֲרִית וּמַתְנֶה עֲלֵיהֶם כָּל הַיּוֹם, אֲפִלּוּ שֶׁלֹּא בִּשְׁעַת </w:t>
      </w:r>
      <w:r w:rsidRPr="00BA4178">
        <w:rPr>
          <w:rFonts w:ascii="David" w:hAnsi="David" w:cs="David"/>
          <w:sz w:val="28"/>
          <w:szCs w:val="24"/>
          <w:rtl/>
        </w:rPr>
        <w:t>(א)</w:t>
      </w:r>
      <w:r w:rsidRPr="00BA4178">
        <w:rPr>
          <w:rFonts w:ascii="David" w:hAnsi="David" w:cs="David"/>
          <w:sz w:val="28"/>
          <w:szCs w:val="28"/>
          <w:rtl/>
        </w:rPr>
        <w:t xml:space="preserve"> הַדַּחַק, וּבִלְבַד שֶׁלֹּא יַסִיחַ דַּעְתּוֹ מֵהֶם וְלֹא </w:t>
      </w:r>
      <w:r w:rsidRPr="00BA4178">
        <w:rPr>
          <w:rFonts w:ascii="David" w:hAnsi="David" w:cs="David"/>
          <w:sz w:val="28"/>
          <w:szCs w:val="24"/>
          <w:rtl/>
        </w:rPr>
        <w:t>(ב)</w:t>
      </w:r>
      <w:r w:rsidRPr="00BA4178">
        <w:rPr>
          <w:rFonts w:ascii="David" w:hAnsi="David" w:cs="David"/>
          <w:sz w:val="28"/>
          <w:szCs w:val="28"/>
          <w:rtl/>
        </w:rPr>
        <w:t xml:space="preserve"> יְטַנְּפֵם </w:t>
      </w:r>
      <w:r w:rsidRPr="00BA4178">
        <w:rPr>
          <w:rFonts w:ascii="David" w:hAnsi="David" w:cs="David"/>
          <w:sz w:val="28"/>
          <w:szCs w:val="24"/>
          <w:rtl/>
        </w:rPr>
        <w:t>(טוּר)</w:t>
      </w:r>
      <w:r w:rsidRPr="00BA4178">
        <w:rPr>
          <w:rFonts w:ascii="David" w:hAnsi="David" w:cs="David"/>
          <w:sz w:val="28"/>
          <w:szCs w:val="28"/>
          <w:rtl/>
        </w:rPr>
        <w:t xml:space="preserve">; וְאִם מַיִם מְצוּיִים לוֹ, טוֹב שֶׁיַּחֲזֹר וְיִטֹּל יָדָיו, אֲבָל לֹא יְבָרֵךְ. </w:t>
      </w:r>
      <w:r w:rsidRPr="00BA4178">
        <w:rPr>
          <w:rFonts w:ascii="David" w:hAnsi="David" w:cs="David"/>
          <w:bCs/>
          <w:sz w:val="28"/>
          <w:szCs w:val="28"/>
          <w:rtl/>
        </w:rPr>
        <w:t>הגה</w:t>
      </w:r>
      <w:r w:rsidRPr="00BA4178">
        <w:rPr>
          <w:rFonts w:ascii="David" w:hAnsi="David" w:cs="David"/>
          <w:sz w:val="28"/>
          <w:szCs w:val="28"/>
          <w:rtl/>
        </w:rPr>
        <w:t xml:space="preserve">: וְהָא דִּמְהָנֵי תְּנַאי, דַּוְקָא בִּנְטִילָה שֶׁאֵינָהּ צֹרֶךְ </w:t>
      </w:r>
      <w:r w:rsidRPr="00BA4178">
        <w:rPr>
          <w:rFonts w:ascii="David" w:hAnsi="David" w:cs="David"/>
          <w:sz w:val="28"/>
          <w:szCs w:val="24"/>
          <w:rtl/>
        </w:rPr>
        <w:t>(ג)</w:t>
      </w:r>
      <w:r w:rsidRPr="00BA4178">
        <w:rPr>
          <w:rFonts w:ascii="David" w:hAnsi="David" w:cs="David"/>
          <w:sz w:val="28"/>
          <w:szCs w:val="28"/>
          <w:rtl/>
        </w:rPr>
        <w:t xml:space="preserve"> אֲכִילָה, דּוּמְיָא דִּנְטִילַת שַׁחֲרִית, אֲבָל אִם נוֹטֵל לְצֹרֶךְ אֲכִילָה לֹא מְהָנֵי </w:t>
      </w:r>
      <w:r w:rsidRPr="00BA4178">
        <w:rPr>
          <w:rFonts w:ascii="David" w:hAnsi="David" w:cs="David"/>
          <w:sz w:val="28"/>
          <w:szCs w:val="24"/>
          <w:rtl/>
        </w:rPr>
        <w:t>(ד)</w:t>
      </w:r>
      <w:r w:rsidRPr="00BA4178">
        <w:rPr>
          <w:rFonts w:ascii="David" w:hAnsi="David" w:cs="David"/>
          <w:sz w:val="28"/>
          <w:szCs w:val="28"/>
          <w:rtl/>
        </w:rPr>
        <w:t xml:space="preserve"> תְּנַאי בְּאוֹתָהּ נְטִילָה </w:t>
      </w:r>
      <w:r w:rsidRPr="00BA4178">
        <w:rPr>
          <w:rFonts w:ascii="David" w:hAnsi="David" w:cs="David"/>
          <w:sz w:val="28"/>
          <w:szCs w:val="24"/>
          <w:rtl/>
        </w:rPr>
        <w:t>(בֵּית יוֹסֵף בְּשֵׁם הר''י)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הדחק. ורש''ל החמיר דוקא בשעת הדחק מהני תנאי. ומ''מ מי שיושב בעגלה עם עכו''ם ואין ממתינין עליו חשיב שעת הדחק: </w:t>
      </w:r>
      <w:r w:rsidRPr="00BA4178">
        <w:rPr>
          <w:rFonts w:ascii="David" w:hAnsi="David" w:cs="David"/>
          <w:sz w:val="28"/>
          <w:szCs w:val="24"/>
          <w:rtl/>
        </w:rPr>
        <w:t>(ב)</w:t>
      </w:r>
      <w:r w:rsidRPr="00BA4178">
        <w:rPr>
          <w:rFonts w:ascii="David" w:hAnsi="David" w:cs="David"/>
          <w:sz w:val="28"/>
          <w:szCs w:val="28"/>
          <w:rtl/>
        </w:rPr>
        <w:t xml:space="preserve"> יטנפם. כגון שמניחם בבתי ידים. כתב בשכנה''ג דהאידנא נהגו עלמא שלא להתנות דאין יכולין ליזהר שלא יטנפם ע''ש: </w:t>
      </w:r>
      <w:r w:rsidRPr="00BA4178">
        <w:rPr>
          <w:rFonts w:ascii="David" w:hAnsi="David" w:cs="David"/>
          <w:sz w:val="28"/>
          <w:szCs w:val="24"/>
          <w:rtl/>
        </w:rPr>
        <w:t>(ג)</w:t>
      </w:r>
      <w:r w:rsidRPr="00BA4178">
        <w:rPr>
          <w:rFonts w:ascii="David" w:hAnsi="David" w:cs="David"/>
          <w:sz w:val="28"/>
          <w:szCs w:val="28"/>
          <w:rtl/>
        </w:rPr>
        <w:t xml:space="preserve"> אכילה. כגון שיצא מבית הכסא או לטיבולו במשקה והתנה שנטילה זו יעלה לו לצורך אכילה הוי כוונה מעליא. ומ''ש בסי' קנ''ח ס''ז מיירי שלא התנה. מ''א: </w:t>
      </w:r>
      <w:r w:rsidRPr="00BA4178">
        <w:rPr>
          <w:rFonts w:ascii="David" w:hAnsi="David" w:cs="David"/>
          <w:sz w:val="28"/>
          <w:szCs w:val="24"/>
          <w:rtl/>
        </w:rPr>
        <w:t>(ד)</w:t>
      </w:r>
      <w:r w:rsidRPr="00BA4178">
        <w:rPr>
          <w:rFonts w:ascii="David" w:hAnsi="David" w:cs="David"/>
          <w:sz w:val="28"/>
          <w:szCs w:val="28"/>
          <w:rtl/>
        </w:rPr>
        <w:t xml:space="preserve"> תנאי. דהא בעי תיכף לנטילה סעודה אבל אם נטל לאכילה אחת ומתנה שיעלה לו גם לאכילה אחרת מהני ואפי' תנאי לא בעי אם שמר ידיו. מ''א:</w:t>
      </w:r>
      <w:r>
        <w:rPr>
          <w:rFonts w:ascii="David" w:hAnsi="David" w:cs="David"/>
          <w:sz w:val="28"/>
          <w:szCs w:val="28"/>
          <w:rtl/>
        </w:rPr>
        <w:br/>
      </w:r>
      <w:r w:rsidRPr="00BA4178">
        <w:rPr>
          <w:rFonts w:ascii="David" w:hAnsi="David" w:cs="David"/>
          <w:sz w:val="28"/>
          <w:szCs w:val="28"/>
          <w:rtl/>
        </w:rPr>
        <w:t xml:space="preserve">ב מִי שֶׁעוֹמֵד בִּסְעֻדָּה וְנִזְכַּר שֶׁנָּגַע בְּשׁוֹק </w:t>
      </w:r>
      <w:r w:rsidRPr="00BA4178">
        <w:rPr>
          <w:rFonts w:ascii="David" w:hAnsi="David" w:cs="David"/>
          <w:sz w:val="28"/>
          <w:szCs w:val="24"/>
          <w:rtl/>
        </w:rPr>
        <w:t>(ה)</w:t>
      </w:r>
      <w:r w:rsidRPr="00BA4178">
        <w:rPr>
          <w:rFonts w:ascii="David" w:hAnsi="David" w:cs="David"/>
          <w:sz w:val="28"/>
          <w:szCs w:val="28"/>
          <w:rtl/>
        </w:rPr>
        <w:t xml:space="preserve"> וְיָרֵךְ וּמְקוֹמוֹת הַמְכֻסִים בָּאָדָם, אוֹ שֶׁחִכֵּךְ בְּרֹאשׁוֹ וְכָל כַּיּוֹצֵא בָּזֶה, וּבִמְקוֹמוֹת הַמְטֻנָּפִים שֶׁיֵּשׁ בָּהֶם מִלְמוּלֵי זֵעָה צָרִיךְ לַחֲזֹר וְלִטֹּל יָדָיו, וִיבָרֵךְ: </w:t>
      </w:r>
      <w:r w:rsidRPr="00BA4178">
        <w:rPr>
          <w:rFonts w:ascii="David" w:hAnsi="David" w:cs="David"/>
          <w:sz w:val="28"/>
          <w:szCs w:val="24"/>
          <w:rtl/>
        </w:rPr>
        <w:t>(ו)</w:t>
      </w:r>
      <w:r w:rsidRPr="00BA4178">
        <w:rPr>
          <w:rFonts w:ascii="David" w:hAnsi="David" w:cs="David"/>
          <w:sz w:val="28"/>
          <w:szCs w:val="28"/>
          <w:rtl/>
        </w:rPr>
        <w:t xml:space="preserve"> עַל נְטִילַת יָדָיִם.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וירך. ואפי' הפרוסה בתוך פיו אסור לבלוע עד שיטול ידיו. מ''א: </w:t>
      </w:r>
      <w:r w:rsidRPr="00BA4178">
        <w:rPr>
          <w:rFonts w:ascii="David" w:hAnsi="David" w:cs="David"/>
          <w:sz w:val="28"/>
          <w:szCs w:val="24"/>
          <w:rtl/>
        </w:rPr>
        <w:t>(ו)</w:t>
      </w:r>
      <w:r w:rsidRPr="00BA4178">
        <w:rPr>
          <w:rFonts w:ascii="David" w:hAnsi="David" w:cs="David"/>
          <w:sz w:val="28"/>
          <w:szCs w:val="28"/>
          <w:rtl/>
        </w:rPr>
        <w:t xml:space="preserve"> ענט''י. ורש''ל כתב שלא לברך וכ''ד הט''ז. וע''ל ס''ס קע''ח ברמ''א ועי' מ''ש המחבר יד אהרן ומ''א סי' קס''ה ס''ק א' ועיין סי' ק''ע ס''א:</w:t>
      </w:r>
      <w:r>
        <w:rPr>
          <w:rFonts w:ascii="David" w:hAnsi="David" w:cs="David"/>
          <w:sz w:val="28"/>
          <w:szCs w:val="28"/>
          <w:rtl/>
        </w:rPr>
        <w:br/>
      </w:r>
      <w:r w:rsidRPr="00BA4178">
        <w:rPr>
          <w:rFonts w:ascii="David" w:hAnsi="David" w:cs="David"/>
          <w:sz w:val="28"/>
          <w:szCs w:val="28"/>
          <w:rtl/>
        </w:rPr>
        <w:t>סימן קסה - דין העושה צרכיו ורוצה לאכל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הָעוֹשֶׂה צְרָכָיו וְרוֹצֶה לֶאֱכֹל, יִטֹּל ב' פְּעָמִים. עַל הָרִאשׁוֹנָה מְבָרֵךְ: אֲשֶׁר יָצַר, וְעַל הַשְּׁנִיָּה מְבָרֵךְ: עַל נְטִילַת יָדָיִם. וְאִם אֵינוֹ רוֹצֶה לִטֹּל אֶלָּא פַּעַם אַחַת, לְאַחַר שֶׁשָּׁפַךְ פַּעַם אַחַת עַל יָדָיו </w:t>
      </w:r>
      <w:r w:rsidRPr="00BA4178">
        <w:rPr>
          <w:rFonts w:ascii="David" w:hAnsi="David" w:cs="David"/>
          <w:sz w:val="28"/>
          <w:szCs w:val="24"/>
          <w:rtl/>
        </w:rPr>
        <w:t>(א)</w:t>
      </w:r>
      <w:r w:rsidRPr="00BA4178">
        <w:rPr>
          <w:rFonts w:ascii="David" w:hAnsi="David" w:cs="David"/>
          <w:sz w:val="28"/>
          <w:szCs w:val="28"/>
          <w:rtl/>
        </w:rPr>
        <w:t xml:space="preserve"> וּמְשַׁפְשֵׁף, יְבָרֵךְ: אֲשֶׁר יָצַר, וְאַחַר כָּךְ בִּשְׁעַת </w:t>
      </w:r>
      <w:r w:rsidRPr="00BA4178">
        <w:rPr>
          <w:rFonts w:ascii="David" w:hAnsi="David" w:cs="David"/>
          <w:sz w:val="28"/>
          <w:szCs w:val="24"/>
          <w:rtl/>
        </w:rPr>
        <w:t>(ב)</w:t>
      </w:r>
      <w:r w:rsidRPr="00BA4178">
        <w:rPr>
          <w:rFonts w:ascii="David" w:hAnsi="David" w:cs="David"/>
          <w:sz w:val="28"/>
          <w:szCs w:val="28"/>
          <w:rtl/>
        </w:rPr>
        <w:t xml:space="preserve"> נִגּוּב יְבָרֵךְ: עַל נְטִילַת יָדַיִם.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ומשפשף. היינו שנטל שניהם כאחד ע''ל סי' קס''ב ס''ד עט''ז ומ''א: </w:t>
      </w:r>
      <w:r w:rsidRPr="00BA4178">
        <w:rPr>
          <w:rFonts w:ascii="David" w:hAnsi="David" w:cs="David"/>
          <w:sz w:val="28"/>
          <w:szCs w:val="24"/>
          <w:rtl/>
        </w:rPr>
        <w:t>(ב)</w:t>
      </w:r>
      <w:r w:rsidRPr="00BA4178">
        <w:rPr>
          <w:rFonts w:ascii="David" w:hAnsi="David" w:cs="David"/>
          <w:sz w:val="28"/>
          <w:szCs w:val="28"/>
          <w:rtl/>
        </w:rPr>
        <w:t xml:space="preserve"> ניגוב. ואם שכח לברך עד שנטל ידיו יברך מתחלה ענט''י ואח''כ א''י ד''מ. עיין מ''א וע''ל סי' ז' ס''ק ח':</w:t>
      </w:r>
      <w:r>
        <w:rPr>
          <w:rFonts w:ascii="David" w:hAnsi="David" w:cs="David"/>
          <w:sz w:val="28"/>
          <w:szCs w:val="28"/>
          <w:rtl/>
        </w:rPr>
        <w:br/>
      </w:r>
      <w:r w:rsidRPr="00BA4178">
        <w:rPr>
          <w:rFonts w:ascii="David" w:hAnsi="David" w:cs="David"/>
          <w:sz w:val="28"/>
          <w:szCs w:val="28"/>
          <w:rtl/>
        </w:rPr>
        <w:t xml:space="preserve">ב אִם רַבִּים מְסֻבִּין בִּסְעֻדָּה, הַגָּדוֹל נוֹטֵל יָדָיו תְּחִלָּה; וְהָרֹא''שׁ הָיָה רָגִיל לִטֹּל בָּאַחֲרוֹנָה, שֶׁלֹּא לְהַפְסִיק וְשֶׁלֹּא </w:t>
      </w:r>
      <w:r w:rsidRPr="00BA4178">
        <w:rPr>
          <w:rFonts w:ascii="David" w:hAnsi="David" w:cs="David"/>
          <w:sz w:val="28"/>
          <w:szCs w:val="24"/>
          <w:rtl/>
        </w:rPr>
        <w:t>(ג)</w:t>
      </w:r>
      <w:r w:rsidRPr="00BA4178">
        <w:rPr>
          <w:rFonts w:ascii="David" w:hAnsi="David" w:cs="David"/>
          <w:sz w:val="28"/>
          <w:szCs w:val="28"/>
          <w:rtl/>
        </w:rPr>
        <w:t xml:space="preserve"> לְדַבֵּר.</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לדבר. ורש''ל כתב שהוא יוהרא לנהוג כן אלא אדרבה יטול תחלה ויהיה נזהר מלדבר וילמדו אחרים ממנו. וכתב הט''ז עליו ואין דבריו כדאי לדחות דברי הרא''ש. ותו כתב רש''ל דד''ת לא הוי הפסק. גם זה לא מסתבר דיש לחוש דילמא משכא ליה שמעתתא ויבא לידי היסח הדעת ט''ז וכ''כ הב''ח. ומ''א כתב דמ''ש כאן שלא לדבר היינו שלא יהיה מדבר שום עסק וענין אחר דהוי הפסק אבל שיחה בעלמא ב' או ג' תיבות לא הוי הפסק וכ''ש כששואלין לו דבר שמותר להשיב הן או לאו ע''ש:</w:t>
      </w:r>
      <w:r>
        <w:rPr>
          <w:rFonts w:ascii="David" w:hAnsi="David" w:cs="David"/>
          <w:sz w:val="28"/>
          <w:szCs w:val="28"/>
          <w:rtl/>
        </w:rPr>
        <w:br/>
      </w:r>
      <w:r w:rsidRPr="00BA4178">
        <w:rPr>
          <w:rFonts w:ascii="David" w:hAnsi="David" w:cs="David"/>
          <w:sz w:val="28"/>
          <w:szCs w:val="28"/>
          <w:rtl/>
        </w:rPr>
        <w:t>הלכות בציעת הפת</w:t>
      </w:r>
      <w:r>
        <w:rPr>
          <w:rFonts w:ascii="David" w:hAnsi="David" w:cs="David"/>
          <w:sz w:val="28"/>
          <w:szCs w:val="28"/>
          <w:rtl/>
        </w:rPr>
        <w:br/>
      </w:r>
      <w:r w:rsidRPr="00BA4178">
        <w:rPr>
          <w:rFonts w:ascii="David" w:hAnsi="David" w:cs="David"/>
          <w:sz w:val="28"/>
          <w:szCs w:val="28"/>
          <w:rtl/>
        </w:rPr>
        <w:t>סימן קסו - דין הפסקה בין בציעה לנטילה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יֵשׁ אוֹמְרִים שֶׁאֵינוֹ צָרִיךְ לִזָּהֵר מִלְּהַפְסִיק בֵּין נְטִילָה לְהַמּוֹצִיא, וְיֵשׁ אוֹמְרִים שֶׁצָּרִיךְ לִזָּהֵר, וְטוֹב </w:t>
      </w:r>
      <w:r w:rsidRPr="00BA4178">
        <w:rPr>
          <w:rFonts w:ascii="David" w:hAnsi="David" w:cs="David"/>
          <w:sz w:val="28"/>
          <w:szCs w:val="24"/>
          <w:rtl/>
        </w:rPr>
        <w:t>(א)</w:t>
      </w:r>
      <w:r w:rsidRPr="00BA4178">
        <w:rPr>
          <w:rFonts w:ascii="David" w:hAnsi="David" w:cs="David"/>
          <w:sz w:val="28"/>
          <w:szCs w:val="28"/>
          <w:rtl/>
        </w:rPr>
        <w:t xml:space="preserve"> לִזָּהֵר. וְאִם שָׁהָה כְּדֵי הִלּוּךְ </w:t>
      </w:r>
      <w:r w:rsidRPr="00BA4178">
        <w:rPr>
          <w:rFonts w:ascii="David" w:hAnsi="David" w:cs="David"/>
          <w:sz w:val="28"/>
          <w:szCs w:val="24"/>
          <w:rtl/>
        </w:rPr>
        <w:t>(ב)</w:t>
      </w:r>
      <w:r w:rsidRPr="00BA4178">
        <w:rPr>
          <w:rFonts w:ascii="David" w:hAnsi="David" w:cs="David"/>
          <w:sz w:val="28"/>
          <w:szCs w:val="28"/>
          <w:rtl/>
        </w:rPr>
        <w:t xml:space="preserve"> כ''ב אַמָּה, מִקְרֵי הֶפְסֵק </w:t>
      </w:r>
      <w:r w:rsidRPr="00BA4178">
        <w:rPr>
          <w:rFonts w:ascii="David" w:hAnsi="David" w:cs="David"/>
          <w:sz w:val="28"/>
          <w:szCs w:val="24"/>
          <w:rtl/>
        </w:rPr>
        <w:t>(תוס' פ' אֵלּוּ נֶאֱמָרִים)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ליזהר. כתב בזוהר בשלח שיתפלל קודם נטילה על מזונו ואם שכח להתפלל עד אחר נטילה מותר להפסיק בכך. והעולם נוהגים לומר מזמור ה' רועי בין נטילה להמוציא. מ''א: </w:t>
      </w:r>
      <w:r w:rsidRPr="00BA4178">
        <w:rPr>
          <w:rFonts w:ascii="David" w:hAnsi="David" w:cs="David"/>
          <w:sz w:val="28"/>
          <w:szCs w:val="24"/>
          <w:rtl/>
        </w:rPr>
        <w:t>(ב)</w:t>
      </w:r>
      <w:r w:rsidRPr="00BA4178">
        <w:rPr>
          <w:rFonts w:ascii="David" w:hAnsi="David" w:cs="David"/>
          <w:sz w:val="28"/>
          <w:szCs w:val="28"/>
          <w:rtl/>
        </w:rPr>
        <w:t xml:space="preserve"> כ''ב אמה. עיין מ''א וע''ל סי' ח'. ודוקא לכתחלה אבל בדיעבד לית לן בה. ע''ת וכ''כ מהרש''ל דדוקא במים אחרונים בעינן תיכף לנטילה ברכה אבל בראשונים אין שם כ''א זהירות בעלמא. ט''ז ועיין יד אהרן:</w:t>
      </w:r>
      <w:r>
        <w:rPr>
          <w:rFonts w:ascii="David" w:hAnsi="David" w:cs="David"/>
          <w:sz w:val="28"/>
          <w:szCs w:val="28"/>
          <w:rtl/>
        </w:rPr>
        <w:br/>
      </w:r>
      <w:r w:rsidRPr="00BA4178">
        <w:rPr>
          <w:rFonts w:ascii="David" w:hAnsi="David" w:cs="David"/>
          <w:sz w:val="28"/>
          <w:szCs w:val="28"/>
          <w:rtl/>
        </w:rPr>
        <w:t>סימן קסז - מקום וזמן הבציעה, ומי הוא הבוצע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בּוֹצֵעַ בַּפַּת, בַּמָּקוֹם שֶׁנֶּאֱפָה </w:t>
      </w:r>
      <w:r w:rsidRPr="00BA4178">
        <w:rPr>
          <w:rFonts w:ascii="David" w:hAnsi="David" w:cs="David"/>
          <w:sz w:val="28"/>
          <w:szCs w:val="24"/>
          <w:rtl/>
        </w:rPr>
        <w:t>(א)</w:t>
      </w:r>
      <w:r w:rsidRPr="00BA4178">
        <w:rPr>
          <w:rFonts w:ascii="David" w:hAnsi="David" w:cs="David"/>
          <w:sz w:val="28"/>
          <w:szCs w:val="28"/>
          <w:rtl/>
        </w:rPr>
        <w:t xml:space="preserve"> הֵיטֵב, וּבְפַת דִּידָן יֵשׁ לִבְצֹעַ בְּצַד הַפַּת וְיַחְתֹּךְ מְעַט מִצַּד הָעֶלְיוֹן וְהַתַּחְתּוֹן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פ''ז מֵהִלְכוֹת בְּרָכוֹת)</w:t>
      </w:r>
      <w:r w:rsidRPr="00BA4178">
        <w:rPr>
          <w:rFonts w:ascii="David" w:hAnsi="David" w:cs="David"/>
          <w:sz w:val="28"/>
          <w:szCs w:val="28"/>
          <w:rtl/>
        </w:rPr>
        <w:t xml:space="preserve">, וְיַחְתֹּךּ פְּרוּסַת הַבְּצִיעָה; וְצָרִיךְ לַחְתֹּךְ מְעַט, שֶׁאִם יֶאֱחֹז בַּפְּרוּסָה יַעֲלֶה שְׁאָר כִּכָּר עִמּוֹ, שֶׁאִם לֹא כֵן חָשׁוּב </w:t>
      </w:r>
      <w:r w:rsidRPr="00BA4178">
        <w:rPr>
          <w:rFonts w:ascii="David" w:hAnsi="David" w:cs="David"/>
          <w:sz w:val="28"/>
          <w:szCs w:val="24"/>
          <w:rtl/>
        </w:rPr>
        <w:t>(ב)</w:t>
      </w:r>
      <w:r w:rsidRPr="00BA4178">
        <w:rPr>
          <w:rFonts w:ascii="David" w:hAnsi="David" w:cs="David"/>
          <w:sz w:val="28"/>
          <w:szCs w:val="28"/>
          <w:rtl/>
        </w:rPr>
        <w:t xml:space="preserve"> כִּפְרוּסָה, וְיַנִּיחֶנָּה מְחֻבֶּרֶת לַפַּת וְיַתְחִיל לְבָרֵךְ וְאַחַר שֶׁסִיֵּם הַבְּרָכָה יַפְרִידֶנָּה, כְּדֵי שֶׁתִּכְלֶה הַבְּרָכָה בְּעוֹד שֶׁהַפַּת שָׁלֵם; וְלֹא יִבְצַע פְּרוּסָה קְטַנָּה, מִפְּנֵי שֶׁנִּרְאֶה כְּצַר עַיִן, וְלֹא פְּרוּסָה יוֹתֵר מִכַּבֵּיצָה, מִפְּנֵי שֶׁנִּרְאֶה כִּרְעַבְתָּן. </w:t>
      </w:r>
      <w:r w:rsidRPr="00BA4178">
        <w:rPr>
          <w:rFonts w:ascii="David" w:hAnsi="David" w:cs="David"/>
          <w:bCs/>
          <w:sz w:val="28"/>
          <w:szCs w:val="28"/>
          <w:rtl/>
        </w:rPr>
        <w:t>הגה</w:t>
      </w:r>
      <w:r w:rsidRPr="00BA4178">
        <w:rPr>
          <w:rFonts w:ascii="David" w:hAnsi="David" w:cs="David"/>
          <w:sz w:val="28"/>
          <w:szCs w:val="28"/>
          <w:rtl/>
        </w:rPr>
        <w:t xml:space="preserve">: וּבְשַׁבָּת לֹא יַחְתֹּךְ בַּכִּכָּר עַד אַחַר הַבְּרָכָה, כְּדֵי שֶׁיִּהְיוּ הַכִּכָּרוֹת שְׁלֵמוֹת </w:t>
      </w:r>
      <w:r w:rsidRPr="00BA4178">
        <w:rPr>
          <w:rFonts w:ascii="David" w:hAnsi="David" w:cs="David"/>
          <w:sz w:val="28"/>
          <w:szCs w:val="24"/>
          <w:rtl/>
        </w:rPr>
        <w:t>(תוס' וּמָרְדְּכַי פ' כֵּיצַד מְבָרְכִין)</w:t>
      </w:r>
      <w:r w:rsidRPr="00BA4178">
        <w:rPr>
          <w:rFonts w:ascii="David" w:hAnsi="David" w:cs="David"/>
          <w:sz w:val="28"/>
          <w:szCs w:val="28"/>
          <w:rtl/>
        </w:rPr>
        <w:t xml:space="preserve">. וּמִכָּל מָקוֹם אִם שָׁכַח וְחָתַךְ כְּמוֹ בַּחֹל, אֵינוֹ מַזִּיק </w:t>
      </w:r>
      <w:r w:rsidRPr="00BA4178">
        <w:rPr>
          <w:rFonts w:ascii="David" w:hAnsi="David" w:cs="David"/>
          <w:sz w:val="28"/>
          <w:szCs w:val="24"/>
          <w:rtl/>
        </w:rPr>
        <w:t>(מָרְדְּכַי)</w:t>
      </w:r>
      <w:r w:rsidRPr="00BA4178">
        <w:rPr>
          <w:rFonts w:ascii="David" w:hAnsi="David" w:cs="David"/>
          <w:sz w:val="28"/>
          <w:szCs w:val="28"/>
          <w:rtl/>
        </w:rPr>
        <w:t xml:space="preserve">. וְנִרְאֶה הָא דְּלֹא יִבְצַע יוֹתֵר מִכַּבֵּיצָה, הַיְנוּ דַּוְקָא בַּחֹל וְאוֹכֵל לְבַדּוֹ, אֲבָל בְּשַׁבָּת אוֹ שֶׁאוֹכֵל עִם הַרְבֵּה בְּנֵי אָדָם וְצָרִיךְ לִתֵּן מִן הַפְּרוּסָה לְכָל אֶחָד </w:t>
      </w:r>
      <w:r w:rsidRPr="00BA4178">
        <w:rPr>
          <w:rFonts w:ascii="David" w:hAnsi="David" w:cs="David"/>
          <w:sz w:val="28"/>
          <w:szCs w:val="24"/>
          <w:rtl/>
        </w:rPr>
        <w:t>(ג)</w:t>
      </w:r>
      <w:r w:rsidRPr="00BA4178">
        <w:rPr>
          <w:rFonts w:ascii="David" w:hAnsi="David" w:cs="David"/>
          <w:sz w:val="28"/>
          <w:szCs w:val="28"/>
          <w:rtl/>
        </w:rPr>
        <w:t xml:space="preserve"> כַּזַּיִת, מֻתָּר לִבְצֹעַ כְּפִי מַה שֶּׁצָּרִיךְ לוֹ. וְע''ל סי' רע''ד.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היטב. פי' במקום הקשה ולא במקום הרך. זקן שאין לו שינים יבצע ממקום הרך הלק''ט ח''ב סי' </w:t>
      </w:r>
      <w:r w:rsidRPr="00BA4178">
        <w:rPr>
          <w:rFonts w:ascii="David" w:hAnsi="David" w:cs="David"/>
          <w:sz w:val="28"/>
          <w:szCs w:val="24"/>
          <w:rtl/>
        </w:rPr>
        <w:t>(קפ''ב)</w:t>
      </w:r>
      <w:r w:rsidRPr="00BA4178">
        <w:rPr>
          <w:rFonts w:ascii="David" w:hAnsi="David" w:cs="David"/>
          <w:sz w:val="28"/>
          <w:szCs w:val="28"/>
          <w:rtl/>
        </w:rPr>
        <w:t xml:space="preserve"> [קפ''ח]: </w:t>
      </w:r>
      <w:r w:rsidRPr="00BA4178">
        <w:rPr>
          <w:rFonts w:ascii="David" w:hAnsi="David" w:cs="David"/>
          <w:sz w:val="28"/>
          <w:szCs w:val="24"/>
          <w:rtl/>
        </w:rPr>
        <w:t>(ב)</w:t>
      </w:r>
      <w:r w:rsidRPr="00BA4178">
        <w:rPr>
          <w:rFonts w:ascii="David" w:hAnsi="David" w:cs="David"/>
          <w:sz w:val="28"/>
          <w:szCs w:val="28"/>
          <w:rtl/>
        </w:rPr>
        <w:t xml:space="preserve"> כפרוסה. ונ''ל דאפי' בפרוסה לא יחתוך לגמרי קודם הברכה כדי שתהא יותר גדולה וכן נוהגין. מ''א: </w:t>
      </w:r>
      <w:r w:rsidRPr="00BA4178">
        <w:rPr>
          <w:rFonts w:ascii="David" w:hAnsi="David" w:cs="David"/>
          <w:sz w:val="28"/>
          <w:szCs w:val="24"/>
          <w:rtl/>
        </w:rPr>
        <w:t>(ג)</w:t>
      </w:r>
      <w:r w:rsidRPr="00BA4178">
        <w:rPr>
          <w:rFonts w:ascii="David" w:hAnsi="David" w:cs="David"/>
          <w:sz w:val="28"/>
          <w:szCs w:val="28"/>
          <w:rtl/>
        </w:rPr>
        <w:t xml:space="preserve"> כזית. לכתחלה יש לעשות כן. ועיקר המצוה לתת מהפרוסה שחתך לכל אחד ואחד כזית ולא מהלחם הנשאר. וצריך ליזהר בזה בסעודה גדול'. מט''מ מהרי''ל מ''א:</w:t>
      </w:r>
      <w:r>
        <w:rPr>
          <w:rFonts w:ascii="David" w:hAnsi="David" w:cs="David"/>
          <w:sz w:val="28"/>
          <w:szCs w:val="28"/>
          <w:rtl/>
        </w:rPr>
        <w:br/>
      </w:r>
      <w:r w:rsidRPr="00BA4178">
        <w:rPr>
          <w:rFonts w:ascii="David" w:hAnsi="David" w:cs="David"/>
          <w:sz w:val="28"/>
          <w:szCs w:val="28"/>
          <w:rtl/>
        </w:rPr>
        <w:t xml:space="preserve">ב יְבָרֵךְ: </w:t>
      </w:r>
      <w:r w:rsidRPr="00BA4178">
        <w:rPr>
          <w:rFonts w:ascii="David" w:hAnsi="David" w:cs="David"/>
          <w:sz w:val="28"/>
          <w:szCs w:val="24"/>
          <w:rtl/>
        </w:rPr>
        <w:t>(ד)</w:t>
      </w:r>
      <w:r w:rsidRPr="00BA4178">
        <w:rPr>
          <w:rFonts w:ascii="David" w:hAnsi="David" w:cs="David"/>
          <w:sz w:val="28"/>
          <w:szCs w:val="28"/>
          <w:rtl/>
        </w:rPr>
        <w:t xml:space="preserve"> הַמּוֹצִיא לֶחֶם מִן הָאָרֶץ. וְאִם רַבִּים מְסֻבִּים יְכַוְּנוּ לִבָּם לִשְׁמֹעַ בְּרָכָה וְיַעֲנוּ אָמֵן, וְהַמְבָרֵךְ יְכַוֵּן לָאָמֵן שֶׁאוֹמְרִים </w:t>
      </w:r>
      <w:r w:rsidRPr="00BA4178">
        <w:rPr>
          <w:rFonts w:ascii="David" w:hAnsi="David" w:cs="David"/>
          <w:sz w:val="28"/>
          <w:szCs w:val="24"/>
          <w:rtl/>
        </w:rPr>
        <w:t>(אוֹר זָרוּעַ)</w:t>
      </w:r>
      <w:r w:rsidRPr="00BA4178">
        <w:rPr>
          <w:rFonts w:ascii="David" w:hAnsi="David" w:cs="David"/>
          <w:sz w:val="28"/>
          <w:szCs w:val="28"/>
          <w:rtl/>
        </w:rPr>
        <w:t>. יִתֵּן רֶוַח בֵּין לֶחֶם וּבֵין 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המוציא. עיין עט''ז מ''ש בשם תולדות יצחק. ויאריך קצת בה''א דהמוציא. האר''י ז''ל:</w:t>
      </w:r>
      <w:r>
        <w:rPr>
          <w:rFonts w:ascii="David" w:hAnsi="David" w:cs="David"/>
          <w:sz w:val="28"/>
          <w:szCs w:val="28"/>
          <w:rtl/>
        </w:rPr>
        <w:br/>
      </w:r>
      <w:r w:rsidRPr="00BA4178">
        <w:rPr>
          <w:rFonts w:ascii="David" w:hAnsi="David" w:cs="David"/>
          <w:sz w:val="28"/>
          <w:szCs w:val="28"/>
          <w:rtl/>
        </w:rPr>
        <w:t xml:space="preserve">ג אֵין לְבָרֵךְ קֹדֶם שֶׁיִּתְפֹּס הַלֶּחֶם.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יִתֵּן שְׁתֵּי יָדָיו עַל </w:t>
      </w:r>
      <w:r w:rsidRPr="00BA4178">
        <w:rPr>
          <w:rFonts w:ascii="David" w:hAnsi="David" w:cs="David"/>
          <w:sz w:val="28"/>
          <w:szCs w:val="24"/>
          <w:rtl/>
        </w:rPr>
        <w:t>(ה)</w:t>
      </w:r>
      <w:r w:rsidRPr="00BA4178">
        <w:rPr>
          <w:rFonts w:ascii="David" w:hAnsi="David" w:cs="David"/>
          <w:sz w:val="28"/>
          <w:szCs w:val="28"/>
          <w:rtl/>
        </w:rPr>
        <w:t xml:space="preserve"> הַפַּת בִּשְׁעַת בְּרָכָה, שֶׁיֵּשׁ בָּהֶן י' אֶצְבָּעוֹת כְּנֶגֶד י' מִצְווֹת הַתְּלוּיוֹת </w:t>
      </w:r>
      <w:r w:rsidRPr="00BA4178">
        <w:rPr>
          <w:rFonts w:ascii="David" w:hAnsi="David" w:cs="David"/>
          <w:sz w:val="28"/>
          <w:szCs w:val="24"/>
          <w:rtl/>
        </w:rPr>
        <w:t>(ו)</w:t>
      </w:r>
      <w:r w:rsidRPr="00BA4178">
        <w:rPr>
          <w:rFonts w:ascii="David" w:hAnsi="David" w:cs="David"/>
          <w:sz w:val="28"/>
          <w:szCs w:val="28"/>
          <w:rtl/>
        </w:rPr>
        <w:t xml:space="preserve"> בַּפַּת וּלְכָךְ יֵשׁ י' תֵּבוֹת בְּבִרְכַּת הַמּוֹצִיא וְי' תֵּבוֹת בַּפָּסוּק מַצְמִיחַ חָצִיר לַבְּהֵמָה </w:t>
      </w:r>
      <w:r w:rsidRPr="00BA4178">
        <w:rPr>
          <w:rFonts w:ascii="David" w:hAnsi="David" w:cs="David"/>
          <w:sz w:val="28"/>
          <w:szCs w:val="24"/>
          <w:rtl/>
        </w:rPr>
        <w:t>(תְּהִלִּים קד, יד)</w:t>
      </w:r>
      <w:r w:rsidRPr="00BA4178">
        <w:rPr>
          <w:rFonts w:ascii="David" w:hAnsi="David" w:cs="David"/>
          <w:sz w:val="28"/>
          <w:szCs w:val="28"/>
          <w:rtl/>
        </w:rPr>
        <w:t xml:space="preserve"> וְי' תֵּבוֹת בַּפָּסוּק עֵינֵי כָּל אֵלֶיךָ יְשַׂבֵּרוּ </w:t>
      </w:r>
      <w:r w:rsidRPr="00BA4178">
        <w:rPr>
          <w:rFonts w:ascii="David" w:hAnsi="David" w:cs="David"/>
          <w:sz w:val="28"/>
          <w:szCs w:val="24"/>
          <w:rtl/>
        </w:rPr>
        <w:t>(תְּהִלִּים קמה, טו)</w:t>
      </w:r>
      <w:r w:rsidRPr="00BA4178">
        <w:rPr>
          <w:rFonts w:ascii="David" w:hAnsi="David" w:cs="David"/>
          <w:sz w:val="28"/>
          <w:szCs w:val="28"/>
          <w:rtl/>
        </w:rPr>
        <w:t xml:space="preserve"> וְי' תֵּבוֹת בַּפָּסוּק אֶרֶץ חִטָּה וּשְׂעוֹרָה </w:t>
      </w:r>
      <w:r w:rsidRPr="00BA4178">
        <w:rPr>
          <w:rFonts w:ascii="David" w:hAnsi="David" w:cs="David"/>
          <w:sz w:val="28"/>
          <w:szCs w:val="24"/>
          <w:rtl/>
        </w:rPr>
        <w:t>(דְּבָרִים ח, ח)</w:t>
      </w:r>
      <w:r w:rsidRPr="00BA4178">
        <w:rPr>
          <w:rFonts w:ascii="David" w:hAnsi="David" w:cs="David"/>
          <w:sz w:val="28"/>
          <w:szCs w:val="28"/>
          <w:rtl/>
        </w:rPr>
        <w:t xml:space="preserve"> וְי' תֵּבוֹת בַּפָּסוּק וְיִתֶּן לְךָ </w:t>
      </w:r>
      <w:r w:rsidRPr="00BA4178">
        <w:rPr>
          <w:rFonts w:ascii="David" w:hAnsi="David" w:cs="David"/>
          <w:sz w:val="28"/>
          <w:szCs w:val="24"/>
          <w:rtl/>
        </w:rPr>
        <w:t>(בְּרֵאשִׁית כז, כח)</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הפת. ואם יש לו בית יד צריך להסירו הגמ''נ. כשיאמר השם יגביה הפת ובשבת שתיהם. מהרי''ל מ''א: </w:t>
      </w:r>
      <w:r w:rsidRPr="00BA4178">
        <w:rPr>
          <w:rFonts w:ascii="David" w:hAnsi="David" w:cs="David"/>
          <w:sz w:val="28"/>
          <w:szCs w:val="24"/>
          <w:rtl/>
        </w:rPr>
        <w:t>(ו)</w:t>
      </w:r>
      <w:r w:rsidRPr="00BA4178">
        <w:rPr>
          <w:rFonts w:ascii="David" w:hAnsi="David" w:cs="David"/>
          <w:sz w:val="28"/>
          <w:szCs w:val="28"/>
          <w:rtl/>
        </w:rPr>
        <w:t xml:space="preserve"> בפת. אלו הן לא תחרוש בשור וחמור כלאים לקט שכחה ופאה בכורים תרומת מעשר ומעשר שני חלה:</w:t>
      </w:r>
      <w:r>
        <w:rPr>
          <w:rFonts w:ascii="David" w:hAnsi="David" w:cs="David"/>
          <w:sz w:val="28"/>
          <w:szCs w:val="28"/>
          <w:rtl/>
        </w:rPr>
        <w:br/>
      </w:r>
      <w:r w:rsidRPr="00BA4178">
        <w:rPr>
          <w:rFonts w:ascii="David" w:hAnsi="David" w:cs="David"/>
          <w:sz w:val="28"/>
          <w:szCs w:val="28"/>
          <w:rtl/>
        </w:rPr>
        <w:t xml:space="preserve">ה לֹא יִבְצַע עַד שֶׁיָּבִיאוּ לְפָנָיו מֶלַח אוֹ לִפְתָּן </w:t>
      </w:r>
      <w:r w:rsidRPr="00BA4178">
        <w:rPr>
          <w:rFonts w:ascii="David" w:hAnsi="David" w:cs="David"/>
          <w:sz w:val="28"/>
          <w:szCs w:val="24"/>
          <w:rtl/>
        </w:rPr>
        <w:t>(פי' רַשִׁ''י כָּל דָּבָר הַנֶּאֱכָל עִם הַפַּת)</w:t>
      </w:r>
      <w:r w:rsidRPr="00BA4178">
        <w:rPr>
          <w:rFonts w:ascii="David" w:hAnsi="David" w:cs="David"/>
          <w:sz w:val="28"/>
          <w:szCs w:val="28"/>
          <w:rtl/>
        </w:rPr>
        <w:t xml:space="preserve"> לְלַפֵּת בּוֹ פְּרוּסַת הַבְּצִיעָה, וְאִם הִיא נְקִיָּה אוֹ שֶׁהִיא מְתֻבֶּלֶת בְּתַבְלִין אוֹ בְּמֶלַח כְּעֵין שֶׁלָּנוּ אוֹ נִתְכַּוֵּן לֶאֱכֹל פַּת חֲרֵבָה, אֵינוֹ צָרִיךְ לְהַמְתִּין. </w:t>
      </w:r>
      <w:r w:rsidRPr="00BA4178">
        <w:rPr>
          <w:rFonts w:ascii="David" w:hAnsi="David" w:cs="David"/>
          <w:bCs/>
          <w:sz w:val="28"/>
          <w:szCs w:val="28"/>
          <w:rtl/>
        </w:rPr>
        <w:t>הגה</w:t>
      </w:r>
      <w:r w:rsidRPr="00BA4178">
        <w:rPr>
          <w:rFonts w:ascii="David" w:hAnsi="David" w:cs="David"/>
          <w:sz w:val="28"/>
          <w:szCs w:val="28"/>
          <w:rtl/>
        </w:rPr>
        <w:t xml:space="preserve">: וּמִכָּל מָקוֹם מִצְוָה לְהַנִּיחַ עַל כָּל שֻׁלְחָן מֶלַח קֹדֶם שֶׁיִּבְצַע, כִּי הַשֻּׁלְחָן דּוֹמֶה </w:t>
      </w:r>
      <w:r w:rsidRPr="00BA4178">
        <w:rPr>
          <w:rFonts w:ascii="David" w:hAnsi="David" w:cs="David"/>
          <w:sz w:val="28"/>
          <w:szCs w:val="24"/>
          <w:rtl/>
        </w:rPr>
        <w:t>(ז)</w:t>
      </w:r>
      <w:r w:rsidRPr="00BA4178">
        <w:rPr>
          <w:rFonts w:ascii="David" w:hAnsi="David" w:cs="David"/>
          <w:sz w:val="28"/>
          <w:szCs w:val="28"/>
          <w:rtl/>
        </w:rPr>
        <w:t xml:space="preserve"> לְמִזְבֵּחַ וְהָאֲכִילָה לְקָרְבָּן, וְנֶאֱמַר: עַל כָּל קָרְבָּנְךְ תַּקְרִיב מֶלַח </w:t>
      </w:r>
      <w:r w:rsidRPr="00BA4178">
        <w:rPr>
          <w:rFonts w:ascii="David" w:hAnsi="David" w:cs="David"/>
          <w:sz w:val="28"/>
          <w:szCs w:val="24"/>
          <w:rtl/>
        </w:rPr>
        <w:t>(וַיִּקְרָא ב, יג)</w:t>
      </w:r>
      <w:r w:rsidRPr="00BA4178">
        <w:rPr>
          <w:rFonts w:ascii="David" w:hAnsi="David" w:cs="David"/>
          <w:sz w:val="28"/>
          <w:szCs w:val="28"/>
          <w:rtl/>
        </w:rPr>
        <w:t xml:space="preserve"> </w:t>
      </w:r>
      <w:r w:rsidRPr="00BA4178">
        <w:rPr>
          <w:rFonts w:ascii="David" w:hAnsi="David" w:cs="David"/>
          <w:sz w:val="28"/>
          <w:szCs w:val="24"/>
          <w:rtl/>
        </w:rPr>
        <w:t>(בֵּית יוֹסֵף בְּשֵׁם שִׁבּוֹלֵי הַלֶּקֶט)</w:t>
      </w:r>
      <w:r w:rsidRPr="00BA4178">
        <w:rPr>
          <w:rFonts w:ascii="David" w:hAnsi="David" w:cs="David"/>
          <w:sz w:val="28"/>
          <w:szCs w:val="28"/>
          <w:rtl/>
        </w:rPr>
        <w:t xml:space="preserve"> וְהוּא מָגֵן מִן הַפֻּרְעָנֻיּוֹת </w:t>
      </w:r>
      <w:r w:rsidRPr="00BA4178">
        <w:rPr>
          <w:rFonts w:ascii="David" w:hAnsi="David" w:cs="David"/>
          <w:sz w:val="28"/>
          <w:szCs w:val="24"/>
          <w:rtl/>
        </w:rPr>
        <w:t>(תוס' וְ</w:t>
      </w:r>
      <w:r w:rsidRPr="00BA4178">
        <w:rPr>
          <w:rFonts w:ascii="David" w:hAnsi="David" w:cs="David"/>
          <w:bCs/>
          <w:sz w:val="28"/>
          <w:szCs w:val="24"/>
          <w:rtl/>
        </w:rPr>
        <w:t>הגה</w:t>
      </w:r>
      <w:r w:rsidRPr="00BA4178">
        <w:rPr>
          <w:rFonts w:ascii="David" w:hAnsi="David" w:cs="David"/>
          <w:sz w:val="28"/>
          <w:szCs w:val="24"/>
          <w:rtl/>
        </w:rPr>
        <w:t>וֹת אֲשֵׁרִי פֶּרֶק כֵּיצַד מְבָרְכִין)</w:t>
      </w:r>
      <w:r w:rsidRPr="00BA4178">
        <w:rPr>
          <w:rFonts w:ascii="David" w:hAnsi="David" w:cs="David"/>
          <w:sz w:val="28"/>
          <w:szCs w:val="28"/>
          <w:rtl/>
        </w:rPr>
        <w:t xml:space="preserve"> וְע''ל </w:t>
      </w:r>
      <w:r w:rsidRPr="00BA4178">
        <w:rPr>
          <w:rFonts w:ascii="David" w:hAnsi="David" w:cs="David"/>
          <w:sz w:val="28"/>
          <w:szCs w:val="24"/>
          <w:rtl/>
        </w:rPr>
        <w:t>(ח)</w:t>
      </w:r>
      <w:r w:rsidRPr="00BA4178">
        <w:rPr>
          <w:rFonts w:ascii="David" w:hAnsi="David" w:cs="David"/>
          <w:sz w:val="28"/>
          <w:szCs w:val="28"/>
          <w:rtl/>
        </w:rPr>
        <w:t xml:space="preserve"> סוֹף סִימָן ק''ע.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למזבח. לכן אסור להרוג כינה על השלחן. ס''ח מ''א: </w:t>
      </w:r>
      <w:r w:rsidRPr="00BA4178">
        <w:rPr>
          <w:rFonts w:ascii="David" w:hAnsi="David" w:cs="David"/>
          <w:sz w:val="28"/>
          <w:szCs w:val="24"/>
          <w:rtl/>
        </w:rPr>
        <w:t>(ח)</w:t>
      </w:r>
      <w:r w:rsidRPr="00BA4178">
        <w:rPr>
          <w:rFonts w:ascii="David" w:hAnsi="David" w:cs="David"/>
          <w:sz w:val="28"/>
          <w:szCs w:val="28"/>
          <w:rtl/>
        </w:rPr>
        <w:t xml:space="preserve"> ס''ס ק''ע. אע''ג דאין אנו נוהגין באכילת מלח משום דיש בפת מלח מ''מ מצוה להניח על השלחן. וכ''כ האר''י ז''ל דעל דרך הנסתר צריך מלח אפי' על פת נקי וכ''כ בית יעקב סי' קס''ה. וכתבו המקובלים דיטביל פרוסת המוציא במלח ג''פ:</w:t>
      </w:r>
      <w:r>
        <w:rPr>
          <w:rFonts w:ascii="David" w:hAnsi="David" w:cs="David"/>
          <w:sz w:val="28"/>
          <w:szCs w:val="28"/>
          <w:rtl/>
        </w:rPr>
        <w:br/>
      </w:r>
      <w:r w:rsidRPr="00BA4178">
        <w:rPr>
          <w:rFonts w:ascii="David" w:hAnsi="David" w:cs="David"/>
          <w:sz w:val="28"/>
          <w:szCs w:val="28"/>
          <w:rtl/>
        </w:rPr>
        <w:t xml:space="preserve">ו יֹאכַל מִיָּד וְלֹא יָשִׂיחַ בֵּין בְּרָכָה </w:t>
      </w:r>
      <w:r w:rsidRPr="00BA4178">
        <w:rPr>
          <w:rFonts w:ascii="David" w:hAnsi="David" w:cs="David"/>
          <w:sz w:val="28"/>
          <w:szCs w:val="24"/>
          <w:rtl/>
        </w:rPr>
        <w:t>(ט)</w:t>
      </w:r>
      <w:r w:rsidRPr="00BA4178">
        <w:rPr>
          <w:rFonts w:ascii="David" w:hAnsi="David" w:cs="David"/>
          <w:sz w:val="28"/>
          <w:szCs w:val="28"/>
          <w:rtl/>
        </w:rPr>
        <w:t xml:space="preserve"> לַאֲכִילָה; וְאִם שָׂח, צָרִיךְ לַחֲזֹר וּלְבָרֵךְ אֶלָּא אִם כֵּן הָיְתָה הַשִּׂיחָה בִּדְבָרִים מֵעִנְיַן דְּבָרִים שֶׁמְּבָרְכִין עָלָיו, כְּגוֹן שֶׁבֵּרַךְ עַל הַפַּת וְקֹדֶם שֶׁאָכַל אָמַר הָבִיאוּ </w:t>
      </w:r>
      <w:r w:rsidRPr="00BA4178">
        <w:rPr>
          <w:rFonts w:ascii="David" w:hAnsi="David" w:cs="David"/>
          <w:sz w:val="28"/>
          <w:szCs w:val="24"/>
          <w:rtl/>
        </w:rPr>
        <w:t>(י)</w:t>
      </w:r>
      <w:r w:rsidRPr="00BA4178">
        <w:rPr>
          <w:rFonts w:ascii="David" w:hAnsi="David" w:cs="David"/>
          <w:sz w:val="28"/>
          <w:szCs w:val="28"/>
          <w:rtl/>
        </w:rPr>
        <w:t xml:space="preserve"> מֶלַח אוֹ לִפְתָּן תְּנוּ לִפְלוֹנִי לֶאֱכֹל, תְּנוּ מַאֲכָל לַבְּהֵמָה וְכַיּוֹצֵא בְּאֵלּוּ, אֵינוֹ צָרִיךְ לְבָרֵךְ. </w:t>
      </w:r>
      <w:r w:rsidRPr="00BA4178">
        <w:rPr>
          <w:rFonts w:ascii="David" w:hAnsi="David" w:cs="David"/>
          <w:bCs/>
          <w:sz w:val="28"/>
          <w:szCs w:val="28"/>
          <w:rtl/>
        </w:rPr>
        <w:t>הגה</w:t>
      </w:r>
      <w:r w:rsidRPr="00BA4178">
        <w:rPr>
          <w:rFonts w:ascii="David" w:hAnsi="David" w:cs="David"/>
          <w:sz w:val="28"/>
          <w:szCs w:val="28"/>
          <w:rtl/>
        </w:rPr>
        <w:t xml:space="preserve">: וּמִכָּל מָקוֹם לְכַתְּחִלָּה לֹא יַפְסִיק כְּלָל </w:t>
      </w:r>
      <w:r w:rsidRPr="00BA4178">
        <w:rPr>
          <w:rFonts w:ascii="David" w:hAnsi="David" w:cs="David"/>
          <w:sz w:val="28"/>
          <w:szCs w:val="24"/>
          <w:rtl/>
        </w:rPr>
        <w:t>(כָּל בּוֹ)</w:t>
      </w:r>
      <w:r w:rsidRPr="00BA4178">
        <w:rPr>
          <w:rFonts w:ascii="David" w:hAnsi="David" w:cs="David"/>
          <w:sz w:val="28"/>
          <w:szCs w:val="28"/>
          <w:rtl/>
        </w:rPr>
        <w:t xml:space="preserve">, וְהָא דְּאִם שָׂח דְּבָרִים בְּטֵלִים צָרִיךְ לַחֲזֹר וּלְבָרֵךְ, הַיְנוּ דַּוְקָא שֶׁשָּׂח קֹדֶם שֶׁאָכַל הַבּוֹצֵעַ, אֲבָל אַחַר כָּךְ לָא הָוֵי שִׂיחָה </w:t>
      </w:r>
      <w:r w:rsidRPr="00BA4178">
        <w:rPr>
          <w:rFonts w:ascii="David" w:hAnsi="David" w:cs="David"/>
          <w:sz w:val="28"/>
          <w:szCs w:val="24"/>
          <w:rtl/>
        </w:rPr>
        <w:t>(יא)</w:t>
      </w:r>
      <w:r w:rsidRPr="00BA4178">
        <w:rPr>
          <w:rFonts w:ascii="David" w:hAnsi="David" w:cs="David"/>
          <w:sz w:val="28"/>
          <w:szCs w:val="28"/>
          <w:rtl/>
        </w:rPr>
        <w:t xml:space="preserve"> הֶפְסֵק, אַף עַל פִּי שֶׁעֲדַיִן לֹא אָכְלוּ אֲחֵרִים הַמְסֻבִּים, כְּבַר יָצְאוּ כֻּלָּם בַּאֲכִילַת הַבּוֹצֵעַ, כִּי אֵין צְרִיכִים כֻּלָּם לֶאֱכֹל מִן פְּרוּסַת הַבּוֹצֵעַ, רַק שֶׁעוֹשִׂין כֵּן לְחִבּוּב מִצְוָה </w:t>
      </w:r>
      <w:r w:rsidRPr="00BA4178">
        <w:rPr>
          <w:rFonts w:ascii="David" w:hAnsi="David" w:cs="David"/>
          <w:sz w:val="28"/>
          <w:szCs w:val="24"/>
          <w:rtl/>
        </w:rPr>
        <w:t>(רוֹקֵחַ וְאוֹר זָרוּעַ)</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לאכילה. וצריך לאכול שיעור כזית קודם שידבר ואם הכניס המוציא לתוך פיו ולעס אין לדבר עד שיבלע ואם שח בעודו לועס א''צ לחזור ולברך. של''ה עיין מ''א ועיין הלק''ט ח''ב סי' ל''ג. עיין ט''ז ס''ק ו' דלא אמר לטעום וכו' ע''ש וצ''ע דבגיטין דף ס''ב אמר אסור לטעום עד שיאכיל לבהמתו. והרב מהור''ר משה חאגי''ז השיב דכלל גדול בש''ס דאין לסמוך כ''א על שנשנה במקומו לזה דייק הט''ז למה אמרו כאן דקאי על ברכות ודו''ק </w:t>
      </w:r>
      <w:r w:rsidRPr="00BA4178">
        <w:rPr>
          <w:rFonts w:ascii="David" w:hAnsi="David" w:cs="David"/>
          <w:bCs/>
          <w:sz w:val="28"/>
          <w:szCs w:val="28"/>
          <w:rtl/>
        </w:rPr>
        <w:t>באר היטב</w:t>
      </w:r>
      <w:r w:rsidRPr="00BA4178">
        <w:rPr>
          <w:rFonts w:ascii="David" w:hAnsi="David" w:cs="David"/>
          <w:sz w:val="28"/>
          <w:szCs w:val="28"/>
          <w:rtl/>
        </w:rPr>
        <w:t xml:space="preserve"> אשר לפני: </w:t>
      </w:r>
      <w:r w:rsidRPr="00BA4178">
        <w:rPr>
          <w:rFonts w:ascii="David" w:hAnsi="David" w:cs="David"/>
          <w:sz w:val="28"/>
          <w:szCs w:val="24"/>
          <w:rtl/>
        </w:rPr>
        <w:t>(י)</w:t>
      </w:r>
      <w:r w:rsidRPr="00BA4178">
        <w:rPr>
          <w:rFonts w:ascii="David" w:hAnsi="David" w:cs="David"/>
          <w:sz w:val="28"/>
          <w:szCs w:val="28"/>
          <w:rtl/>
        </w:rPr>
        <w:t xml:space="preserve"> מלח. אפי' לדידן שפת שלנו נילוש במלח. אפ''ה לא הוי הפסק. ט''ז: </w:t>
      </w:r>
      <w:r w:rsidRPr="00BA4178">
        <w:rPr>
          <w:rFonts w:ascii="David" w:hAnsi="David" w:cs="David"/>
          <w:sz w:val="28"/>
          <w:szCs w:val="24"/>
          <w:rtl/>
        </w:rPr>
        <w:t>(יא)</w:t>
      </w:r>
      <w:r w:rsidRPr="00BA4178">
        <w:rPr>
          <w:rFonts w:ascii="David" w:hAnsi="David" w:cs="David"/>
          <w:sz w:val="28"/>
          <w:szCs w:val="28"/>
          <w:rtl/>
        </w:rPr>
        <w:t xml:space="preserve"> הפסק. ט''ז ומ''א חלקו ופסקו דהוי הפסק וכ''כ בפרח שושן חא''ח כלל א' סי' י''ד וט''ז מסיים שראוי לאדם לנהוג בביתו שיצוה לכל א' שיברך לעצמו ברכת המוציא אם יסיח קודם אכילת המוציא והבע''ה הבוצע יכוין שלא יוציא רק מי שלא יפסיק בדברים קודם שיאכל ממילא אין כאן חשש ברכה לבטלה ע''ש. ועיין בגינת ורדים כלל א' סי' מ''ג:</w:t>
      </w:r>
      <w:r>
        <w:rPr>
          <w:rFonts w:ascii="David" w:hAnsi="David" w:cs="David"/>
          <w:sz w:val="28"/>
          <w:szCs w:val="28"/>
          <w:rtl/>
        </w:rPr>
        <w:br/>
      </w:r>
      <w:r w:rsidRPr="00BA4178">
        <w:rPr>
          <w:rFonts w:ascii="David" w:hAnsi="David" w:cs="David"/>
          <w:sz w:val="28"/>
          <w:szCs w:val="28"/>
          <w:rtl/>
        </w:rPr>
        <w:t xml:space="preserve">ז רְאוּבֵן שֶׁהָיָה נוֹטֵל יָדָיו לַאֲכִילָה, וְיַעֲקֹב הָיָה מְבָרֵךְ הַמּוֹצִיא וְנִתְכַּוֵּן לְהוֹצִיא הַשּׁוֹמְעִים, וְאַחַר כָּךְ נִגֵּב רְאוּבֵן יָדָיו וּבֵרַךְ עַל נְטִילַת יָדַיִם, לָא הָוֵי הֶפְסֵק וְיוֹצֵא בְּבִרְכַּת יַעֲקֹב, וְאֵינוֹ צָרִיךְ לַחֲזֹר וּלְבָרֵךְ בִּרְכַּת הַמּוֹצִיא.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שָׁכַח וְאָכַל וְלֹא בֵּרַךְ הַמּוֹצִיא, אִם נִזְכַּר בְּתוֹךְ הַסְעֻדָּה </w:t>
      </w:r>
      <w:r w:rsidRPr="00BA4178">
        <w:rPr>
          <w:rFonts w:ascii="David" w:hAnsi="David" w:cs="David"/>
          <w:sz w:val="28"/>
          <w:szCs w:val="24"/>
          <w:rtl/>
        </w:rPr>
        <w:t>(יב)</w:t>
      </w:r>
      <w:r w:rsidRPr="00BA4178">
        <w:rPr>
          <w:rFonts w:ascii="David" w:hAnsi="David" w:cs="David"/>
          <w:sz w:val="28"/>
          <w:szCs w:val="28"/>
          <w:rtl/>
        </w:rPr>
        <w:t xml:space="preserve"> מְבָרֵךְ, וְאִם לֹא נִזְכַּר עַד שֶׁגָּמַר סְעוּדָתוֹ, אֵינוֹ 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מברך. כתב ב''י אם יכול לאכול יברך ויאכל מעט. וכתב המ''א וטוב לעשות כן מאחר שהרשב''א כתב דלהראב''ד צריך לברך אע''פ שגמר סעודתו ולכן טוב להוציא עצמו מפלוגתא:</w:t>
      </w:r>
      <w:r>
        <w:rPr>
          <w:rFonts w:ascii="David" w:hAnsi="David" w:cs="David"/>
          <w:sz w:val="28"/>
          <w:szCs w:val="28"/>
          <w:rtl/>
        </w:rPr>
        <w:br/>
      </w:r>
      <w:r w:rsidRPr="00BA4178">
        <w:rPr>
          <w:rFonts w:ascii="David" w:hAnsi="David" w:cs="David"/>
          <w:sz w:val="28"/>
          <w:szCs w:val="28"/>
          <w:rtl/>
        </w:rPr>
        <w:t xml:space="preserve">ט אִם הוּא מְסֻפָּק אִם בֵּרַךְ הַמּוֹצִיא אִם לָאו, אֵינוֹ חוֹזֵר וּמְבָרֵךְ.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אִם בִּמְקוֹם בִּרְכַּת הַמּוֹצִיא בֵּרַךְ: שֶׁהַכֹּל נִהְיָה בִּדְבָרוֹ, אוֹ שֶׁאָמַר: בְּרִיךְ רַחֲמָנָא </w:t>
      </w:r>
      <w:r w:rsidRPr="00BA4178">
        <w:rPr>
          <w:rFonts w:ascii="David" w:hAnsi="David" w:cs="David"/>
          <w:sz w:val="28"/>
          <w:szCs w:val="24"/>
          <w:rtl/>
        </w:rPr>
        <w:t>(יג)</w:t>
      </w:r>
      <w:r w:rsidRPr="00BA4178">
        <w:rPr>
          <w:rFonts w:ascii="David" w:hAnsi="David" w:cs="David"/>
          <w:sz w:val="28"/>
          <w:szCs w:val="28"/>
          <w:rtl/>
        </w:rPr>
        <w:t xml:space="preserve"> מַלְכָּא מַארֵיהּ דְּהַאי פִּתָּא, יָצָא.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מלכא מריה. אפילו לא אמר פתא נמי יצא ב''י ב''ח. וצ''ל מלכא דעלמא מריה דמלך לבד אינו מלכות עי' סי' רי''ד. מ''א:</w:t>
      </w:r>
      <w:r>
        <w:rPr>
          <w:rFonts w:ascii="David" w:hAnsi="David" w:cs="David"/>
          <w:sz w:val="28"/>
          <w:szCs w:val="28"/>
          <w:rtl/>
        </w:rPr>
        <w:br/>
      </w:r>
      <w:r w:rsidRPr="00BA4178">
        <w:rPr>
          <w:rFonts w:ascii="David" w:hAnsi="David" w:cs="David"/>
          <w:sz w:val="28"/>
          <w:szCs w:val="28"/>
          <w:rtl/>
        </w:rPr>
        <w:t xml:space="preserve">יא אִם הָיוּ שְׁנַיִם אוֹ רַבִּים, אֶחָד מְבָרֵךְ לְכֻלָּם; וְדַוְקָא הֵסֵבּוּ, שֶׁהוּא דֶּרֶךְ קֶבַע אוֹ בַּעַל הַבַּיִת עִם בְּנֵי בֵיתוֹ דְּהָוֵי כְּהֵסֵבּוּ </w:t>
      </w:r>
      <w:r w:rsidRPr="00BA4178">
        <w:rPr>
          <w:rFonts w:ascii="David" w:hAnsi="David" w:cs="David"/>
          <w:sz w:val="28"/>
          <w:szCs w:val="24"/>
          <w:rtl/>
        </w:rPr>
        <w:t>(טוּר)</w:t>
      </w:r>
      <w:r w:rsidRPr="00BA4178">
        <w:rPr>
          <w:rFonts w:ascii="David" w:hAnsi="David" w:cs="David"/>
          <w:sz w:val="28"/>
          <w:szCs w:val="28"/>
          <w:rtl/>
        </w:rPr>
        <w:t xml:space="preserve">, אֲבָל אִם הָיוּ יוֹשְׁבִים בְּלֹא הֲסִבָּה, כֵּיוָן שֶׁאֵינָם נִקְבָּעִים יַחַד, כָּל אֶחָד מְבָרֵךְ לְעַצְמוֹ; וְאִם אָמְרוּ: נֹאכַל כָּאן אוֹ בְּמָקוֹם פְּלוֹנִי, כֵּיוָן שֶׁהֵכִינוּ מָקוֹם לַאֲכִילָתָן, הָוֵי קֶבַע וַאֲפִלּוּ בְּלֹא הֲסִבָּה, וְהָאִדָּנָא שֶׁאֵין אָנוּ רְגִילִים בַּהֲסִבָּה, יְשִׁיבָה דִּידָן בְּשֻׁלְחָן אֶחָד אוֹ בְּלֹא שֻׁלְחָן בְּמַפָּה אַחַת, הָוֵי קְבִיעוּת; וַאֲפִלּוּ לִבְנֵי חֲבוּרָה כַּהֲסִבָּה דִּידְהוּ דָּמִי. וּלְדִידָן, אֲפִלּוּ קָבְעוּ מָקוֹם לַאֲכִילָתָן, אוֹ בַּעַל הַבַּיִת עִם בְּנֵי בֵּיתוֹ, לֹא מְהָנֵי אֶלָּא אִם כֵּן יָשְׁבוּ בְּשֻׁלְחָן א' אוֹ בְּמַפָּה אַחַת.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אִם הָיוּ רוֹכְבִים וְאָמְרוּ: </w:t>
      </w:r>
      <w:r w:rsidRPr="00BA4178">
        <w:rPr>
          <w:rFonts w:ascii="David" w:hAnsi="David" w:cs="David"/>
          <w:sz w:val="28"/>
          <w:szCs w:val="24"/>
          <w:rtl/>
        </w:rPr>
        <w:t>(יד)</w:t>
      </w:r>
      <w:r w:rsidRPr="00BA4178">
        <w:rPr>
          <w:rFonts w:ascii="David" w:hAnsi="David" w:cs="David"/>
          <w:sz w:val="28"/>
          <w:szCs w:val="28"/>
          <w:rtl/>
        </w:rPr>
        <w:t xml:space="preserve"> נֹאכַל, אַף עַל פִּי שֶׁכָּל אֶחָד אוֹכֵל מִכִּכָּרוֹ, שֶׁלֹּא יָרְדוּ מֵהַבְּהֵמוֹת, מִצְטָרְפִין כֵּיוָן שֶׁעָמְדוּ בְּמָקוֹם אֶחָד, אֲבָל אִם הָיוּ אוֹכְלִים </w:t>
      </w:r>
      <w:r w:rsidRPr="00BA4178">
        <w:rPr>
          <w:rFonts w:ascii="David" w:hAnsi="David" w:cs="David"/>
          <w:sz w:val="28"/>
          <w:szCs w:val="24"/>
          <w:rtl/>
        </w:rPr>
        <w:t>(טו)</w:t>
      </w:r>
      <w:r w:rsidRPr="00BA4178">
        <w:rPr>
          <w:rFonts w:ascii="David" w:hAnsi="David" w:cs="David"/>
          <w:sz w:val="28"/>
          <w:szCs w:val="28"/>
          <w:rtl/>
        </w:rPr>
        <w:t xml:space="preserve"> וְהוֹלְכִים, לֹא; וְאִם הָיוּ אוֹכְלִים בְּשָׂדֶה מְפֻזָּרִים וּמְפֹרָדִים, אַף עַל פִּי שֶׁאוֹכְלִים כֻּלָּם בְּשָׁעָה אַחַת וּמִכִּכָּר אֶחָד, כֵּיוָן שֶׁלֹּא קָבְעוּ מָקוֹם, וְאוֹכְלִים מְפֻזָּרִים, אֵינָם מִצְטָרְפִין.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נאכל. אע''ג דלעיל כתב דלא מהני אמירה אא''כ ישבו בשלחן א' היינו בבית אבל בשדה דליכא שלחן הוי קביעות באמירה בלא שלחן. מ''א: </w:t>
      </w:r>
      <w:r w:rsidRPr="00BA4178">
        <w:rPr>
          <w:rFonts w:ascii="David" w:hAnsi="David" w:cs="David"/>
          <w:sz w:val="28"/>
          <w:szCs w:val="24"/>
          <w:rtl/>
        </w:rPr>
        <w:t>(טו)</w:t>
      </w:r>
      <w:r w:rsidRPr="00BA4178">
        <w:rPr>
          <w:rFonts w:ascii="David" w:hAnsi="David" w:cs="David"/>
          <w:sz w:val="28"/>
          <w:szCs w:val="28"/>
          <w:rtl/>
        </w:rPr>
        <w:t xml:space="preserve"> והולכים לא. פי' לא מהני אמירה. וצ''ע אם יושבים בעגלה א' ואמרו נאכל כאן ואוכלין יחד אם מצטרפין. ובספינה פשוט דקביעות גמור הוא. מ''א:</w:t>
      </w:r>
      <w:r>
        <w:rPr>
          <w:rFonts w:ascii="David" w:hAnsi="David" w:cs="David"/>
          <w:sz w:val="28"/>
          <w:szCs w:val="28"/>
          <w:rtl/>
        </w:rPr>
        <w:br/>
      </w:r>
      <w:r w:rsidRPr="00BA4178">
        <w:rPr>
          <w:rFonts w:ascii="David" w:hAnsi="David" w:cs="David"/>
          <w:sz w:val="28"/>
          <w:szCs w:val="28"/>
          <w:rtl/>
        </w:rPr>
        <w:t xml:space="preserve">יג הֵיכָא דְּלֹא קָבְעוּ מָקוֹם דְּאָמְרִינַן שֶׁכָּל אֶחָד מְבָרֵךְ לְעַצְמוֹ, אִם כִּוֵּן הַמְבָרֵךְ </w:t>
      </w:r>
      <w:r w:rsidRPr="00BA4178">
        <w:rPr>
          <w:rFonts w:ascii="David" w:hAnsi="David" w:cs="David"/>
          <w:sz w:val="28"/>
          <w:szCs w:val="24"/>
          <w:rtl/>
        </w:rPr>
        <w:t>(טז)</w:t>
      </w:r>
      <w:r w:rsidRPr="00BA4178">
        <w:rPr>
          <w:rFonts w:ascii="David" w:hAnsi="David" w:cs="David"/>
          <w:sz w:val="28"/>
          <w:szCs w:val="28"/>
          <w:rtl/>
        </w:rPr>
        <w:t xml:space="preserve"> לְהוֹצִיאָם וְהֵם נִתְכַּוְּנוּ לָצֵאת, יָצְאוּ.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יצאו. והמ''א הניח דבר זה בצ''ע ע''ש:</w:t>
      </w:r>
      <w:r>
        <w:rPr>
          <w:rFonts w:ascii="David" w:hAnsi="David" w:cs="David"/>
          <w:sz w:val="28"/>
          <w:szCs w:val="28"/>
          <w:rtl/>
        </w:rPr>
        <w:br/>
      </w:r>
      <w:r w:rsidRPr="00BA4178">
        <w:rPr>
          <w:rFonts w:ascii="David" w:hAnsi="David" w:cs="David"/>
          <w:sz w:val="28"/>
          <w:szCs w:val="28"/>
          <w:rtl/>
        </w:rPr>
        <w:t xml:space="preserve">יד אִם הַמְסֻבִּים רַבִּים, גָּדוֹל שֶׁבְּכֻלָּם </w:t>
      </w:r>
      <w:r w:rsidRPr="00BA4178">
        <w:rPr>
          <w:rFonts w:ascii="David" w:hAnsi="David" w:cs="David"/>
          <w:sz w:val="28"/>
          <w:szCs w:val="24"/>
          <w:rtl/>
        </w:rPr>
        <w:t>(יז)</w:t>
      </w:r>
      <w:r w:rsidRPr="00BA4178">
        <w:rPr>
          <w:rFonts w:ascii="David" w:hAnsi="David" w:cs="David"/>
          <w:sz w:val="28"/>
          <w:szCs w:val="28"/>
          <w:rtl/>
        </w:rPr>
        <w:t xml:space="preserve"> בּוֹצֵעַ. </w:t>
      </w:r>
      <w:r w:rsidRPr="00BA4178">
        <w:rPr>
          <w:rFonts w:ascii="David" w:hAnsi="David" w:cs="David"/>
          <w:bCs/>
          <w:sz w:val="28"/>
          <w:szCs w:val="28"/>
          <w:rtl/>
        </w:rPr>
        <w:t>הגה</w:t>
      </w:r>
      <w:r w:rsidRPr="00BA4178">
        <w:rPr>
          <w:rFonts w:ascii="David" w:hAnsi="David" w:cs="David"/>
          <w:sz w:val="28"/>
          <w:szCs w:val="28"/>
          <w:rtl/>
        </w:rPr>
        <w:t xml:space="preserve">: אִם הֵם שָׁוִים וְאֶחָד מֵהֶן כֹּהֵן, מִצְוָה לְהַקְדִּימוֹ; וְאִם הַכֹּהֵן עַם הָאָרֶץ, תַּלְמִיד חָכָם קוֹדֵם </w:t>
      </w:r>
      <w:r w:rsidRPr="00BA4178">
        <w:rPr>
          <w:rFonts w:ascii="David" w:hAnsi="David" w:cs="David"/>
          <w:sz w:val="28"/>
          <w:szCs w:val="24"/>
          <w:rtl/>
        </w:rPr>
        <w:t>(יח)</w:t>
      </w:r>
      <w:r w:rsidRPr="00BA4178">
        <w:rPr>
          <w:rFonts w:ascii="David" w:hAnsi="David" w:cs="David"/>
          <w:sz w:val="28"/>
          <w:szCs w:val="28"/>
          <w:rtl/>
        </w:rPr>
        <w:t xml:space="preserve"> לוֹ; וְאִם הַכֹּהֵן גַּם כֵּן תַּלְמִיד חָכָם, אֶלָּא שֶׁהוּא פָּחוֹת מִן הַשֵּׁנִי, טוֹב </w:t>
      </w:r>
      <w:r w:rsidRPr="00BA4178">
        <w:rPr>
          <w:rFonts w:ascii="David" w:hAnsi="David" w:cs="David"/>
          <w:sz w:val="28"/>
          <w:szCs w:val="24"/>
          <w:rtl/>
        </w:rPr>
        <w:t>(יט)</w:t>
      </w:r>
      <w:r w:rsidRPr="00BA4178">
        <w:rPr>
          <w:rFonts w:ascii="David" w:hAnsi="David" w:cs="David"/>
          <w:sz w:val="28"/>
          <w:szCs w:val="28"/>
          <w:rtl/>
        </w:rPr>
        <w:t xml:space="preserve"> לְהַקְדִּימוֹ אֲבָל אֵין חִיּוּב בַּדָּבָר. וע''ל סי' ר''א </w:t>
      </w:r>
      <w:r w:rsidRPr="00BA4178">
        <w:rPr>
          <w:rFonts w:ascii="David" w:hAnsi="David" w:cs="David"/>
          <w:sz w:val="28"/>
          <w:szCs w:val="24"/>
          <w:rtl/>
        </w:rPr>
        <w:t>(וּמָרְדְּכַי פ' בְּנֵי הָעִיר בֵּית יוֹסֵף סי' קל''ה בְּשֵׁם רַשְׁבָּ''א)</w:t>
      </w:r>
      <w:r w:rsidRPr="00BA4178">
        <w:rPr>
          <w:rFonts w:ascii="David" w:hAnsi="David" w:cs="David"/>
          <w:sz w:val="28"/>
          <w:szCs w:val="28"/>
          <w:rtl/>
        </w:rPr>
        <w:t xml:space="preserve"> וְאִם יֵשׁ עִמָּהֶם בַּעַל הַבַּיִת, הוּא </w:t>
      </w:r>
      <w:r w:rsidRPr="00BA4178">
        <w:rPr>
          <w:rFonts w:ascii="David" w:hAnsi="David" w:cs="David"/>
          <w:sz w:val="28"/>
          <w:szCs w:val="24"/>
          <w:rtl/>
        </w:rPr>
        <w:t>(כ)</w:t>
      </w:r>
      <w:r w:rsidRPr="00BA4178">
        <w:rPr>
          <w:rFonts w:ascii="David" w:hAnsi="David" w:cs="David"/>
          <w:sz w:val="28"/>
          <w:szCs w:val="28"/>
          <w:rtl/>
        </w:rPr>
        <w:t xml:space="preserve"> בּוֹצֵעַ וַאֲפִלּוּ אִם הָאוֹרֵחַ גָּדוֹל וְהַמְבָרֵךְ יֹאמַר תְּחִלָּה בִּרְשׁוּת </w:t>
      </w:r>
      <w:r w:rsidRPr="00BA4178">
        <w:rPr>
          <w:rFonts w:ascii="David" w:hAnsi="David" w:cs="David"/>
          <w:sz w:val="28"/>
          <w:szCs w:val="24"/>
          <w:rtl/>
        </w:rPr>
        <w:t>(כא)</w:t>
      </w:r>
      <w:r w:rsidRPr="00BA4178">
        <w:rPr>
          <w:rFonts w:ascii="David" w:hAnsi="David" w:cs="David"/>
          <w:sz w:val="28"/>
          <w:szCs w:val="28"/>
          <w:rtl/>
        </w:rPr>
        <w:t xml:space="preserve"> מוֹרַי וְרַבּוֹתַי </w:t>
      </w:r>
      <w:r w:rsidRPr="00BA4178">
        <w:rPr>
          <w:rFonts w:ascii="David" w:hAnsi="David" w:cs="David"/>
          <w:sz w:val="28"/>
          <w:szCs w:val="24"/>
          <w:rtl/>
        </w:rPr>
        <w:t>(אוֹר זָרוּעַ וּבֵית יוֹסֵף בְּשֵׁם שִׁבּוֹלֵי לֶקֶט)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בוצע. והחתן בוצע ביום חתונתו אעפ''י שיש גדול ממנו. ב''י מ''א: </w:t>
      </w:r>
      <w:r w:rsidRPr="00BA4178">
        <w:rPr>
          <w:rFonts w:ascii="David" w:hAnsi="David" w:cs="David"/>
          <w:sz w:val="28"/>
          <w:szCs w:val="24"/>
          <w:rtl/>
        </w:rPr>
        <w:t>(יח)</w:t>
      </w:r>
      <w:r w:rsidRPr="00BA4178">
        <w:rPr>
          <w:rFonts w:ascii="David" w:hAnsi="David" w:cs="David"/>
          <w:sz w:val="28"/>
          <w:szCs w:val="28"/>
          <w:rtl/>
        </w:rPr>
        <w:t xml:space="preserve"> לו. ואם הת''ח נותן לו רשות אין כאן בית מיחוש שכנה''ג. והב''ח כ' דיש להחמיר שלא ליתן ת''ח רשות לכהן ע''ה וכ''כ המ''א: </w:t>
      </w:r>
      <w:r w:rsidRPr="00BA4178">
        <w:rPr>
          <w:rFonts w:ascii="David" w:hAnsi="David" w:cs="David"/>
          <w:sz w:val="28"/>
          <w:szCs w:val="24"/>
          <w:rtl/>
        </w:rPr>
        <w:t>(יט)</w:t>
      </w:r>
      <w:r w:rsidRPr="00BA4178">
        <w:rPr>
          <w:rFonts w:ascii="David" w:hAnsi="David" w:cs="David"/>
          <w:sz w:val="28"/>
          <w:szCs w:val="28"/>
          <w:rtl/>
        </w:rPr>
        <w:t xml:space="preserve"> להקדימו. ומאריך ימים בכך. עיין ע''ת ובספר באר שבע דף כ''ג: </w:t>
      </w:r>
      <w:r w:rsidRPr="00BA4178">
        <w:rPr>
          <w:rFonts w:ascii="David" w:hAnsi="David" w:cs="David"/>
          <w:sz w:val="28"/>
          <w:szCs w:val="24"/>
          <w:rtl/>
        </w:rPr>
        <w:t>(כ)</w:t>
      </w:r>
      <w:r w:rsidRPr="00BA4178">
        <w:rPr>
          <w:rFonts w:ascii="David" w:hAnsi="David" w:cs="David"/>
          <w:sz w:val="28"/>
          <w:szCs w:val="28"/>
          <w:rtl/>
        </w:rPr>
        <w:t xml:space="preserve"> בוצע. ונהגו לחלוק כבוד לאורח וכ''מ בגמ' דר' אבהו חלק כבוד לר' זירא לבצוע. מ''א: </w:t>
      </w:r>
      <w:r w:rsidRPr="00BA4178">
        <w:rPr>
          <w:rFonts w:ascii="David" w:hAnsi="David" w:cs="David"/>
          <w:sz w:val="28"/>
          <w:szCs w:val="24"/>
          <w:rtl/>
        </w:rPr>
        <w:t>(כא)</w:t>
      </w:r>
      <w:r w:rsidRPr="00BA4178">
        <w:rPr>
          <w:rFonts w:ascii="David" w:hAnsi="David" w:cs="David"/>
          <w:sz w:val="28"/>
          <w:szCs w:val="28"/>
          <w:rtl/>
        </w:rPr>
        <w:t xml:space="preserve"> מורי. ונהגו ליטול רשות מכהן קודם הת''ח דהא מצוה להקדימו ומ''מ לא מהני מי שאומר ברשות אם לא נתן לו הכהן רשות. מ''א:</w:t>
      </w:r>
      <w:r>
        <w:rPr>
          <w:rFonts w:ascii="David" w:hAnsi="David" w:cs="David"/>
          <w:sz w:val="28"/>
          <w:szCs w:val="28"/>
          <w:rtl/>
        </w:rPr>
        <w:br/>
      </w:r>
      <w:r w:rsidRPr="00BA4178">
        <w:rPr>
          <w:rFonts w:ascii="David" w:hAnsi="David" w:cs="David"/>
          <w:sz w:val="28"/>
          <w:szCs w:val="28"/>
          <w:rtl/>
        </w:rPr>
        <w:t xml:space="preserve">טו אֵין הַמְסֻבִּין רַשָּׁאִים לִטְעֹם עַד שֶׁיִּטְעֹם הַבּוֹצֵעַ. אֲבָל מֻתָּר לָתֵת לְכָל אֶחָד חֶלְקוֹ </w:t>
      </w:r>
      <w:r w:rsidRPr="00BA4178">
        <w:rPr>
          <w:rFonts w:ascii="David" w:hAnsi="David" w:cs="David"/>
          <w:sz w:val="28"/>
          <w:szCs w:val="28"/>
          <w:rtl/>
        </w:rPr>
        <w:lastRenderedPageBreak/>
        <w:t xml:space="preserve">קוֹדֵם שֶׁאוֹכֵל הוּא, וְהֵם יַמְתִּינוּ עַד שֶׁיֹּאכַל הוּא </w:t>
      </w:r>
      <w:r w:rsidRPr="00BA4178">
        <w:rPr>
          <w:rFonts w:ascii="David" w:hAnsi="David" w:cs="David"/>
          <w:sz w:val="28"/>
          <w:szCs w:val="24"/>
          <w:rtl/>
        </w:rPr>
        <w:t>(תּוֹס' וּמָרְדְּכַי פֶּרֶק ג' שֶׁאָכְלוּ)</w:t>
      </w:r>
      <w:r w:rsidRPr="00BA4178">
        <w:rPr>
          <w:rFonts w:ascii="David" w:hAnsi="David" w:cs="David"/>
          <w:sz w:val="28"/>
          <w:szCs w:val="28"/>
          <w:rtl/>
        </w:rPr>
        <w:t xml:space="preserve">; וְאִם כָּל אֶחָד אוֹכֵל מִכִּכָּרוֹ וְאֵין כֻּלָּם זְקוּקִים לַכִּכָּר שֶׁבְּיַד הַבּוֹצֵעַ, רַשָּׁאִים לִטְעֹם קֹדֶם; וְאִם הוּא שַׁבָּת, צָרִיךְ שֶׁיְּהֵא לִפְנֵי הַמְסֻבִּים לֶחֶם מִשְׁנֶה חוּץ מִמַּה שֶּׁלִּפְנֵי הַבּוֹצֵעַ, וְאָז יִהְיוּ רַשָּׁאִים לִטְעֹם קֹדֶם הַבּוֹצֵעַ.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אֵין הַבּוֹצֵעַ רַשַּׁאי לִבְצֹעַ עַד שֶׁיִּכְלֶה אָמֵן מִפִּי רֹב הָעוֹנִים.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הַבּוֹצֵעַ פּוֹשֵׁט יָדוֹ תְּחִלָּה לַקְּעָרָה לֶאֱכֹל, וְאִם בָּא לַחֲלֹק כָּבוֹד לְמִי שֶׁגָּדוֹל מִמֶּנּוּ, רַשַּׁאי.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הַבּוֹצֵעַ נוֹתֵן </w:t>
      </w:r>
      <w:r w:rsidRPr="00BA4178">
        <w:rPr>
          <w:rFonts w:ascii="David" w:hAnsi="David" w:cs="David"/>
          <w:sz w:val="28"/>
          <w:szCs w:val="24"/>
          <w:rtl/>
        </w:rPr>
        <w:t>(כב)</w:t>
      </w:r>
      <w:r w:rsidRPr="00BA4178">
        <w:rPr>
          <w:rFonts w:ascii="David" w:hAnsi="David" w:cs="David"/>
          <w:sz w:val="28"/>
          <w:szCs w:val="28"/>
          <w:rtl/>
        </w:rPr>
        <w:t xml:space="preserve"> פְּרוּסָה לִפְנֵי כָּל אֶחָד וְהָאֶחָד נוֹטֵל פְּרוּסָה בְּיָדוֹ, וְאֵין הַבּוֹצֵעַ נוֹתֵן בְּיַד הָאוֹכֵל אֶלָּא אִם כֵּן הָיָה </w:t>
      </w:r>
      <w:r w:rsidRPr="00BA4178">
        <w:rPr>
          <w:rFonts w:ascii="David" w:hAnsi="David" w:cs="David"/>
          <w:sz w:val="28"/>
          <w:szCs w:val="24"/>
          <w:rtl/>
        </w:rPr>
        <w:t>(כג)</w:t>
      </w:r>
      <w:r w:rsidRPr="00BA4178">
        <w:rPr>
          <w:rFonts w:ascii="David" w:hAnsi="David" w:cs="David"/>
          <w:sz w:val="28"/>
          <w:szCs w:val="28"/>
          <w:rtl/>
        </w:rPr>
        <w:t xml:space="preserve"> אָבֵל. פֵּרְשָׂה צִיּוֹן בְּיָדֶיהָ </w:t>
      </w:r>
      <w:r w:rsidRPr="00BA4178">
        <w:rPr>
          <w:rFonts w:ascii="David" w:hAnsi="David" w:cs="David"/>
          <w:sz w:val="28"/>
          <w:szCs w:val="24"/>
          <w:rtl/>
        </w:rPr>
        <w:t>(אֵיכָה א, יז)</w:t>
      </w:r>
      <w:r w:rsidRPr="00BA4178">
        <w:rPr>
          <w:rFonts w:ascii="David" w:hAnsi="David" w:cs="David"/>
          <w:sz w:val="28"/>
          <w:szCs w:val="28"/>
          <w:rtl/>
        </w:rPr>
        <w:t xml:space="preserve"> רֶמֶז לִפְרוּסַת הַמּוֹצִיא שֶׁנּוֹתְנִין בְּיָדוֹ בִּשְׁעַת אֲבֵלוּת </w:t>
      </w:r>
      <w:r w:rsidRPr="00BA4178">
        <w:rPr>
          <w:rFonts w:ascii="David" w:hAnsi="David" w:cs="David"/>
          <w:sz w:val="28"/>
          <w:szCs w:val="24"/>
          <w:rtl/>
        </w:rPr>
        <w:t>(בֵּית יוֹסֵף וְאַבּוּדַרְהַם בְּשֵׁם רַמְבַּ''ם פ''ז מֵהִלְכוֹת בְּרָכוֹת וּתְשׁוּבוֹת הָרַשְׁבָּ''א)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(כב)</w:t>
      </w:r>
      <w:r w:rsidRPr="00BA4178">
        <w:rPr>
          <w:rFonts w:ascii="David" w:hAnsi="David" w:cs="David"/>
          <w:sz w:val="28"/>
          <w:szCs w:val="28"/>
          <w:rtl/>
        </w:rPr>
        <w:t xml:space="preserve"> פרוסה. ואסור לזרוק הפת כמ''ש סי' קע''א: </w:t>
      </w:r>
      <w:r w:rsidRPr="00BA4178">
        <w:rPr>
          <w:rFonts w:ascii="David" w:hAnsi="David" w:cs="David"/>
          <w:sz w:val="28"/>
          <w:szCs w:val="24"/>
          <w:rtl/>
        </w:rPr>
        <w:t>(כג)</w:t>
      </w:r>
      <w:r w:rsidRPr="00BA4178">
        <w:rPr>
          <w:rFonts w:ascii="David" w:hAnsi="David" w:cs="David"/>
          <w:sz w:val="28"/>
          <w:szCs w:val="28"/>
          <w:rtl/>
        </w:rPr>
        <w:t xml:space="preserve"> אבל. ובשבת פורס כדרכו דאין אבילות בשבת:</w:t>
      </w:r>
      <w:r>
        <w:rPr>
          <w:rFonts w:ascii="David" w:hAnsi="David" w:cs="David"/>
          <w:sz w:val="28"/>
          <w:szCs w:val="28"/>
          <w:rtl/>
        </w:rPr>
        <w:br/>
      </w:r>
      <w:r w:rsidRPr="00BA4178">
        <w:rPr>
          <w:rFonts w:ascii="David" w:hAnsi="David" w:cs="David"/>
          <w:sz w:val="28"/>
          <w:szCs w:val="28"/>
          <w:rtl/>
        </w:rPr>
        <w:t xml:space="preserve">יט מִי שֶׁאֵינוֹ אוֹכֵל אֵינוֹ יָכוֹל לְבָרֵךְ בִּרְכַּת </w:t>
      </w:r>
      <w:r w:rsidRPr="00BA4178">
        <w:rPr>
          <w:rFonts w:ascii="David" w:hAnsi="David" w:cs="David"/>
          <w:sz w:val="28"/>
          <w:szCs w:val="24"/>
          <w:rtl/>
        </w:rPr>
        <w:t>(כד)</w:t>
      </w:r>
      <w:r w:rsidRPr="00BA4178">
        <w:rPr>
          <w:rFonts w:ascii="David" w:hAnsi="David" w:cs="David"/>
          <w:sz w:val="28"/>
          <w:szCs w:val="28"/>
          <w:rtl/>
        </w:rPr>
        <w:t xml:space="preserve"> הַמּוֹצִיא לְהוֹצִיא הָאוֹכְלִים, אֲבָל </w:t>
      </w:r>
      <w:r w:rsidRPr="00BA4178">
        <w:rPr>
          <w:rFonts w:ascii="David" w:hAnsi="David" w:cs="David"/>
          <w:sz w:val="28"/>
          <w:szCs w:val="24"/>
          <w:rtl/>
        </w:rPr>
        <w:t>(כה)</w:t>
      </w:r>
      <w:r w:rsidRPr="00BA4178">
        <w:rPr>
          <w:rFonts w:ascii="David" w:hAnsi="David" w:cs="David"/>
          <w:sz w:val="28"/>
          <w:szCs w:val="28"/>
          <w:rtl/>
        </w:rPr>
        <w:t xml:space="preserve"> לִקְטַנִּים יָכוֹל לְבָרֵךְ אַף עַל פִּי שֶׁאֵינוֹ אוֹכֵל עִמָּהֶם, כְּדֵי לְחַנְּכָם בְּמִצְווֹת.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(כד)</w:t>
      </w:r>
      <w:r w:rsidRPr="00BA4178">
        <w:rPr>
          <w:rFonts w:ascii="David" w:hAnsi="David" w:cs="David"/>
          <w:sz w:val="28"/>
          <w:szCs w:val="28"/>
          <w:rtl/>
        </w:rPr>
        <w:t xml:space="preserve"> המוציא. וה''ה בכל ברכת הנהנין: </w:t>
      </w:r>
      <w:r w:rsidRPr="00BA4178">
        <w:rPr>
          <w:rFonts w:ascii="David" w:hAnsi="David" w:cs="David"/>
          <w:sz w:val="28"/>
          <w:szCs w:val="24"/>
          <w:rtl/>
        </w:rPr>
        <w:t>(כה)</w:t>
      </w:r>
      <w:r w:rsidRPr="00BA4178">
        <w:rPr>
          <w:rFonts w:ascii="David" w:hAnsi="David" w:cs="David"/>
          <w:sz w:val="28"/>
          <w:szCs w:val="28"/>
          <w:rtl/>
        </w:rPr>
        <w:t xml:space="preserve"> לקטנים. אפילו אינם בני ביתו. ט''ז:</w:t>
      </w:r>
      <w:r>
        <w:rPr>
          <w:rFonts w:ascii="David" w:hAnsi="David" w:cs="David"/>
          <w:sz w:val="28"/>
          <w:szCs w:val="28"/>
          <w:rtl/>
        </w:rPr>
        <w:br/>
      </w:r>
      <w:r w:rsidRPr="00BA4178">
        <w:rPr>
          <w:rFonts w:ascii="David" w:hAnsi="David" w:cs="David"/>
          <w:sz w:val="28"/>
          <w:szCs w:val="28"/>
          <w:rtl/>
        </w:rPr>
        <w:t xml:space="preserve">כ אֲפִלּוּ בְּשַׁבָּת, שֶׁהוּא חַיָּב לֶאֱכֹל פַּת, לֹא יְבָרֵךְ לוֹ חֲבֵרוֹ בִּרְכַּת הַמּוֹצִיא, אִם אֵינוֹ אוֹכֵל; וְלֹא שָׁרֵי לְבָרֵךְ לַאֲחֵרִים אַף עַל פִּי שֶׁאֵינוֹ טוֹעֵם, אֶלָּא בִּרְכַּת הַמּוֹצִיא דְּמַצָּה בְּלֵיל רִאשׁוֹן שֶׁל פֶּסַח, וּבִרְכַּת הַיַּיִן דְּקִדּוּשׁ, בֵּין שֶׁל לַיְלָה בֵּין שֶׁל יוֹם. </w:t>
      </w:r>
      <w:r w:rsidRPr="00BA4178">
        <w:rPr>
          <w:rFonts w:ascii="David" w:hAnsi="David" w:cs="David"/>
          <w:bCs/>
          <w:sz w:val="28"/>
          <w:szCs w:val="28"/>
          <w:rtl/>
        </w:rPr>
        <w:t>הגה</w:t>
      </w:r>
      <w:r w:rsidRPr="00BA4178">
        <w:rPr>
          <w:rFonts w:ascii="David" w:hAnsi="David" w:cs="David"/>
          <w:sz w:val="28"/>
          <w:szCs w:val="28"/>
          <w:rtl/>
        </w:rPr>
        <w:t xml:space="preserve">: וְיֵשׁ לֶאֱכֹל הַפְּרוּסָה שֶׁבָּצַע עָלֶיהָ קֹדֶם שֶׁיֹּאכַל פַּת אַחֵר, </w:t>
      </w:r>
      <w:r w:rsidRPr="00BA4178">
        <w:rPr>
          <w:rFonts w:ascii="David" w:hAnsi="David" w:cs="David"/>
          <w:sz w:val="28"/>
          <w:szCs w:val="24"/>
          <w:rtl/>
        </w:rPr>
        <w:t>(כו)</w:t>
      </w:r>
      <w:r w:rsidRPr="00BA4178">
        <w:rPr>
          <w:rFonts w:ascii="David" w:hAnsi="David" w:cs="David"/>
          <w:sz w:val="28"/>
          <w:szCs w:val="28"/>
          <w:rtl/>
        </w:rPr>
        <w:t xml:space="preserve"> שֶׁתְּהֵא נֶאֱכֶלֶת לְתֵאָבוֹן, וְהוּא מִשּׁוּם חִבּוּב מִצְוָה </w:t>
      </w:r>
      <w:r w:rsidRPr="00BA4178">
        <w:rPr>
          <w:rFonts w:ascii="David" w:hAnsi="David" w:cs="David"/>
          <w:sz w:val="28"/>
          <w:szCs w:val="24"/>
          <w:rtl/>
        </w:rPr>
        <w:t>(אָגוּר וּבֵית יוֹסֵף בְּשֵׁם שִׁבּוֹלֵי לֶקֶט)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(כו)</w:t>
      </w:r>
      <w:r w:rsidRPr="00BA4178">
        <w:rPr>
          <w:rFonts w:ascii="David" w:hAnsi="David" w:cs="David"/>
          <w:sz w:val="28"/>
          <w:szCs w:val="28"/>
          <w:rtl/>
        </w:rPr>
        <w:t xml:space="preserve"> אחר. י''א לאוכלה באחרונה. לכן יאכל קצת בתחלה וקצת בסוף של''ה. אין להאכיל מפרוסת הבציעה לעכו''ם או לבהמה. אבודרה''ם ט''ז מ''א:</w:t>
      </w:r>
      <w:r>
        <w:rPr>
          <w:rFonts w:ascii="David" w:hAnsi="David" w:cs="David"/>
          <w:sz w:val="28"/>
          <w:szCs w:val="28"/>
          <w:rtl/>
        </w:rPr>
        <w:br/>
      </w:r>
      <w:r w:rsidRPr="00BA4178">
        <w:rPr>
          <w:rFonts w:ascii="David" w:hAnsi="David" w:cs="David"/>
          <w:sz w:val="28"/>
          <w:szCs w:val="28"/>
          <w:rtl/>
        </w:rPr>
        <w:t>סימן קסח - על איזה מיני פת מברכין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הָיוּ לְפָנָיו חֲתִיכוֹת שֶׁל פַּת, וּפַת שָׁלֵם הַכֹּל מִמִּין אֶחָד, מְבָרֵךְ עַל הַשָּׁלֵם אֲפִלּוּ הוּא פַּת קִבָּר </w:t>
      </w:r>
      <w:r w:rsidRPr="00BA4178">
        <w:rPr>
          <w:rFonts w:ascii="David" w:hAnsi="David" w:cs="David"/>
          <w:sz w:val="28"/>
          <w:szCs w:val="24"/>
          <w:rtl/>
        </w:rPr>
        <w:t>(פי' לֶחֶם שֶׁאֵינוֹ נָקִי)</w:t>
      </w:r>
      <w:r w:rsidRPr="00BA4178">
        <w:rPr>
          <w:rFonts w:ascii="David" w:hAnsi="David" w:cs="David"/>
          <w:sz w:val="28"/>
          <w:szCs w:val="28"/>
          <w:rtl/>
        </w:rPr>
        <w:t xml:space="preserve"> וְקָטָן, וְהַחֲתִיכוֹת פַּת נְקִיָּה וּגְדוֹלָה; אֲבָל אִם הַשָּׁלֵם שְׂעוֹרִים וְהַחֲתִיכוֹת מֵחִטִּים, אֲפִלּוּ הִיא קְטַנָּה מַנִּיחַ הַפְּרוּסָה תַּחַת </w:t>
      </w:r>
      <w:r w:rsidRPr="00BA4178">
        <w:rPr>
          <w:rFonts w:ascii="David" w:hAnsi="David" w:cs="David"/>
          <w:sz w:val="28"/>
          <w:szCs w:val="24"/>
          <w:rtl/>
        </w:rPr>
        <w:t>(א)</w:t>
      </w:r>
      <w:r w:rsidRPr="00BA4178">
        <w:rPr>
          <w:rFonts w:ascii="David" w:hAnsi="David" w:cs="David"/>
          <w:sz w:val="28"/>
          <w:szCs w:val="28"/>
          <w:rtl/>
        </w:rPr>
        <w:t xml:space="preserve"> הַשְּׁלֵמָה וּבוֹצֵעַ מִשְּׁתֵּיהֶן יַחַד. </w:t>
      </w:r>
      <w:r w:rsidRPr="00BA4178">
        <w:rPr>
          <w:rFonts w:ascii="David" w:hAnsi="David" w:cs="David"/>
          <w:bCs/>
          <w:sz w:val="28"/>
          <w:szCs w:val="28"/>
          <w:rtl/>
        </w:rPr>
        <w:t>הגה</w:t>
      </w:r>
      <w:r w:rsidRPr="00BA4178">
        <w:rPr>
          <w:rFonts w:ascii="David" w:hAnsi="David" w:cs="David"/>
          <w:sz w:val="28"/>
          <w:szCs w:val="28"/>
          <w:rtl/>
        </w:rPr>
        <w:t xml:space="preserve">: וְכָל זֶה כְּשֶׁרוֹצֶה לֶאֱכֹל מִשְּׁנֵיהֶם, אֲבָל אִם אֵינוֹ רוֹצֶה לֶאֱכֹל אֶלָּא מֵאֶחָד, יִבְצַע עָלָיו וְאֵין לָחוּשׁ לַשֵּׁנִי, אַף עַל פִּי שֶׁחָשׁוּב אוֹ חָבִיב עָלָיו </w:t>
      </w:r>
      <w:r w:rsidRPr="00BA4178">
        <w:rPr>
          <w:rFonts w:ascii="David" w:hAnsi="David" w:cs="David"/>
          <w:sz w:val="28"/>
          <w:szCs w:val="24"/>
          <w:rtl/>
        </w:rPr>
        <w:t>(תְּרוּמַת הַדֶּשֶׁן סי' ל''ב)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השלימה. ודוקא כשסעד יחידי אבל אם שנים הם טוב שיברך א' על הפת שלם וא' יברך על הפרוסה. מט''מ ב''ח ושל''ה בשם רש''ל. ואם הא' שיפון א''צ להניחו דאינו ממין ז' עיין מ''א:</w:t>
      </w:r>
      <w:r>
        <w:rPr>
          <w:rFonts w:ascii="David" w:hAnsi="David" w:cs="David"/>
          <w:sz w:val="28"/>
          <w:szCs w:val="28"/>
          <w:rtl/>
        </w:rPr>
        <w:br/>
      </w:r>
      <w:r w:rsidRPr="00BA4178">
        <w:rPr>
          <w:rFonts w:ascii="David" w:hAnsi="David" w:cs="David"/>
          <w:sz w:val="28"/>
          <w:szCs w:val="28"/>
          <w:rtl/>
        </w:rPr>
        <w:t xml:space="preserve">ב אִם ב' שְׁלֵמוֹת מִמִּין אֶחָד, אַחַת גְּדוֹלָה וְאַחַת קְטַנָּה, מְבָרֵךְ עַל הַגְּדוֹלָה; אִם יֵשׁ לְאָדָם שְׁנֵי חֲצָאֵי לֶחֶם וְאֵין לוֹ לֶחֶם שָׁלֵם, יְחַבְּרֵם יַחַד בְּעֵץ אוֹ בְּשׁוּם דָּבָר שֶׁלֹּא יְהֵא נִרְאֶה, וְדִינוֹ כְּדִין שָׁלֵם; וַאֲפִלּוּ בְּשַׁבָּת יָכוֹל </w:t>
      </w:r>
      <w:r w:rsidRPr="00BA4178">
        <w:rPr>
          <w:rFonts w:ascii="David" w:hAnsi="David" w:cs="David"/>
          <w:sz w:val="28"/>
          <w:szCs w:val="24"/>
          <w:rtl/>
        </w:rPr>
        <w:t>(ב)</w:t>
      </w:r>
      <w:r w:rsidRPr="00BA4178">
        <w:rPr>
          <w:rFonts w:ascii="David" w:hAnsi="David" w:cs="David"/>
          <w:sz w:val="28"/>
          <w:szCs w:val="28"/>
          <w:rtl/>
        </w:rPr>
        <w:t xml:space="preserve"> לְחַבְּרָם.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לחברם. דבעינן לחם משנה ובחול אין נוהגין לחברם. וכשמחברם בשבת יזהר שלא ליקח עץ שהוא מוקצה מ''א עיין בתשובת פנים מאירות בשיטתו לזבחים דף ק''ה ע''ב שדחה דברי רוקח ממ''ש התוס' שם בד''ה חיבור אוכלין וכו' ע''ש ועיין יד אהרן שמיישב:</w:t>
      </w:r>
      <w:r>
        <w:rPr>
          <w:rFonts w:ascii="David" w:hAnsi="David" w:cs="David"/>
          <w:sz w:val="28"/>
          <w:szCs w:val="28"/>
          <w:rtl/>
        </w:rPr>
        <w:br/>
      </w:r>
      <w:r w:rsidRPr="00BA4178">
        <w:rPr>
          <w:rFonts w:ascii="David" w:hAnsi="David" w:cs="David"/>
          <w:sz w:val="28"/>
          <w:szCs w:val="28"/>
          <w:rtl/>
        </w:rPr>
        <w:t xml:space="preserve">ג שְׁנֵי גְּלוּסְקָאוֹת הַדְּבוּקִים יַחַד שֶׁנֶּאֱפוּ וְנֶחְתַּךְ מִן הָאַחַת וְהַשְּׁנִיָּה נִשְׁאֲרָה שְׁלֵמָה, טוֹב לְהַפְרִיד הַחֲתִיכָה מֵהַשְּׁלֵמָה כְּדֵי שֶׁתְּהֵא נִרְאֵית שְׁלֵמָה, מִמַּה שֶּׁיַּנִּיחֶנָּה דָּבוּק בָּהּ אַף עַל פִּי שֶׁנִּרְאֵית יוֹתֵר גְּדוֹלָה. </w:t>
      </w:r>
      <w:r w:rsidRPr="00BA4178">
        <w:rPr>
          <w:rFonts w:ascii="David" w:hAnsi="David" w:cs="David"/>
          <w:bCs/>
          <w:sz w:val="28"/>
          <w:szCs w:val="28"/>
          <w:rtl/>
        </w:rPr>
        <w:t>הגה</w:t>
      </w:r>
      <w:r w:rsidRPr="00BA4178">
        <w:rPr>
          <w:rFonts w:ascii="David" w:hAnsi="David" w:cs="David"/>
          <w:sz w:val="28"/>
          <w:szCs w:val="28"/>
          <w:rtl/>
        </w:rPr>
        <w:t xml:space="preserve">: וְלֹא יִבְצַע מִמֶּנָּה בַּמָּקוֹם שֶׁהָיְתָה דְּבֻקָּה בַּחֲבֶרְתָּהּ, שֶׁשָּׁם נִרְאֵית כִּפְרוּסָה, אֶלָּא יִבְצַע מִמָּקוֹם הַשָּׁלֵם שֶׁבָּהּ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פַּת שְׂעוֹרִין וּפַת כֻּסְמִין, מְבָרֵךְ עַל שֶׁל שְׂעוֹרִים כֵּיוָן שֶׁהוּא מִמִּין ז', אַף עַל פִּי שֶׁהַכֻּסְמִין יָפִים; פַּת נְקִיָּה וּפַת קִבָּר, מְבָרֵךְ עַל </w:t>
      </w:r>
      <w:r w:rsidRPr="00BA4178">
        <w:rPr>
          <w:rFonts w:ascii="David" w:hAnsi="David" w:cs="David"/>
          <w:sz w:val="28"/>
          <w:szCs w:val="24"/>
          <w:rtl/>
        </w:rPr>
        <w:t>(ג)</w:t>
      </w:r>
      <w:r w:rsidRPr="00BA4178">
        <w:rPr>
          <w:rFonts w:ascii="David" w:hAnsi="David" w:cs="David"/>
          <w:sz w:val="28"/>
          <w:szCs w:val="28"/>
          <w:rtl/>
        </w:rPr>
        <w:t xml:space="preserve"> הַנְּקִיָּה; וְאִם שְׁתֵּיהֶן נְקִיּוֹת וְזוֹ לְבָנָה </w:t>
      </w:r>
      <w:r w:rsidRPr="00BA4178">
        <w:rPr>
          <w:rFonts w:ascii="David" w:hAnsi="David" w:cs="David"/>
          <w:sz w:val="28"/>
          <w:szCs w:val="24"/>
          <w:rtl/>
        </w:rPr>
        <w:t>(ד)</w:t>
      </w:r>
      <w:r w:rsidRPr="00BA4178">
        <w:rPr>
          <w:rFonts w:ascii="David" w:hAnsi="David" w:cs="David"/>
          <w:sz w:val="28"/>
          <w:szCs w:val="28"/>
          <w:rtl/>
        </w:rPr>
        <w:t xml:space="preserve"> יוֹתֵר מִזּוֹ, מְבָרֵךְ עַל הַלְּבָנָה יוֹתֵר.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הנקיה. אפילו הקיבר גדול מהנקיה. כתב ב''י אפילו אמר הבוצע דפת נקי אינו חביב עליו בטלה דעתו אצל כל אדם והמ''א הקשה עליו מסי' רי''א ע''ש והיד אהרן מיישבו: </w:t>
      </w:r>
      <w:r w:rsidRPr="00BA4178">
        <w:rPr>
          <w:rFonts w:ascii="David" w:hAnsi="David" w:cs="David"/>
          <w:sz w:val="28"/>
          <w:szCs w:val="24"/>
          <w:rtl/>
        </w:rPr>
        <w:t>(ד)</w:t>
      </w:r>
      <w:r w:rsidRPr="00BA4178">
        <w:rPr>
          <w:rFonts w:ascii="David" w:hAnsi="David" w:cs="David"/>
          <w:sz w:val="28"/>
          <w:szCs w:val="28"/>
          <w:rtl/>
        </w:rPr>
        <w:t xml:space="preserve"> יותר. ואם השנייה גדולה מזו יש להסתפק. מ''א:</w:t>
      </w:r>
      <w:r>
        <w:rPr>
          <w:rFonts w:ascii="David" w:hAnsi="David" w:cs="David"/>
          <w:sz w:val="28"/>
          <w:szCs w:val="28"/>
          <w:rtl/>
        </w:rPr>
        <w:br/>
      </w:r>
      <w:r w:rsidRPr="00BA4178">
        <w:rPr>
          <w:rFonts w:ascii="David" w:hAnsi="David" w:cs="David"/>
          <w:sz w:val="28"/>
          <w:szCs w:val="28"/>
          <w:rtl/>
        </w:rPr>
        <w:t xml:space="preserve">ה פַּת עוֹבֵד כּוֹכָבִים נְקִיָּה וּפַת קִבָּר שֶׁל יִשְׂרָאֵל, אִם אֵינוֹ נִזְהָר מִפַּת עוֹבֵד כּוֹכָבִים מְבָרֵךְ עַל אֵיזֶה מֵהֶם </w:t>
      </w:r>
      <w:r w:rsidRPr="00BA4178">
        <w:rPr>
          <w:rFonts w:ascii="David" w:hAnsi="David" w:cs="David"/>
          <w:sz w:val="28"/>
          <w:szCs w:val="24"/>
          <w:rtl/>
        </w:rPr>
        <w:t>(ה)</w:t>
      </w:r>
      <w:r w:rsidRPr="00BA4178">
        <w:rPr>
          <w:rFonts w:ascii="David" w:hAnsi="David" w:cs="David"/>
          <w:sz w:val="28"/>
          <w:szCs w:val="28"/>
          <w:rtl/>
        </w:rPr>
        <w:t xml:space="preserve"> שֶׁיִּרְצֶה; וְאִם הוּא נִזְהָר מִפַּת עוֹבֵד כּוֹכָבִים, מְסַלֵּק פַּת נָקִי שֶׁל </w:t>
      </w:r>
      <w:r w:rsidRPr="00BA4178">
        <w:rPr>
          <w:rFonts w:ascii="David" w:hAnsi="David" w:cs="David"/>
          <w:sz w:val="28"/>
          <w:szCs w:val="24"/>
          <w:rtl/>
        </w:rPr>
        <w:t>(ו)</w:t>
      </w:r>
      <w:r w:rsidRPr="00BA4178">
        <w:rPr>
          <w:rFonts w:ascii="David" w:hAnsi="David" w:cs="David"/>
          <w:sz w:val="28"/>
          <w:szCs w:val="28"/>
          <w:rtl/>
        </w:rPr>
        <w:t xml:space="preserve"> עוֹבֵד כּוֹכָבִים מֵעַל הַשֻּׁלְחָן עַד לְאַחַר בִּרְכַּת הַמּוֹצִיא; וְאִם בַּעַל הַבַּיִת אֵינוֹ נִזְהָר מִפַּת עוֹבֵד כּוֹכָבִים, וְאֵין דַּעְתּוֹ לֶאֱכֹל כָּל הַסְעֻדָּה רַק פַּת עוֹבֵד כּוֹכָבִים כִּי הִיא נְקִיָּה, אֲבָל בְּנֵי בֵּיתוֹ אָכְלוּ מִפַּת שֶׁאֵינוֹ נָקִי שֶׁל יִשְׂרָאֵל, וּשְׁתֵּי הַלֶּחֶם מוּנָחִים עַל </w:t>
      </w:r>
      <w:r w:rsidRPr="00BA4178">
        <w:rPr>
          <w:rFonts w:ascii="David" w:hAnsi="David" w:cs="David"/>
          <w:sz w:val="28"/>
          <w:szCs w:val="24"/>
          <w:rtl/>
        </w:rPr>
        <w:t>(ז)</w:t>
      </w:r>
      <w:r w:rsidRPr="00BA4178">
        <w:rPr>
          <w:rFonts w:ascii="David" w:hAnsi="David" w:cs="David"/>
          <w:sz w:val="28"/>
          <w:szCs w:val="28"/>
          <w:rtl/>
        </w:rPr>
        <w:t xml:space="preserve"> הַשֻּׁלְחָן, צָרִיךְ לִבְצֹעַ עַל פַּת נְקִיָּה שֶׁל עוֹבֵד כּוֹכָבִים, הוֹאִיל וְהוּא הַבּוֹצֵעַ וְאֵין דַּעְתּוֹ לֶאֱכֹל אֶלָּא מֵאוֹתוֹ פַּת; וְאִם בַּעַל הַבַּיִת נִזְהָר מִפַּת עוֹבֵד כּוֹכָבִים, וְיִשְׂרָאֵל שֶׁאֵינוֹ נִזְהָר בְּכָךְ מֵסֵב עִמּוֹ עַל הַשֻּׁלְחָן, כֵּיוָן דְּמִצְוָה מֻטֶּלֶת עַל בַּעַל הַבַּיִת, יִבְצַע מִן הַיָּפֶה שֶׁל עוֹבֵד כּוֹכָבִים, וְכֵיוָן שֶׁהֻתַּר לִבְצֹעַ הֻתַּר לְכָל הַסְעֻדָּה. </w:t>
      </w:r>
      <w:r w:rsidRPr="00BA4178">
        <w:rPr>
          <w:rFonts w:ascii="David" w:hAnsi="David" w:cs="David"/>
          <w:bCs/>
          <w:sz w:val="28"/>
          <w:szCs w:val="28"/>
          <w:rtl/>
        </w:rPr>
        <w:t>הגה</w:t>
      </w:r>
      <w:r w:rsidRPr="00BA4178">
        <w:rPr>
          <w:rFonts w:ascii="David" w:hAnsi="David" w:cs="David"/>
          <w:sz w:val="28"/>
          <w:szCs w:val="28"/>
          <w:rtl/>
        </w:rPr>
        <w:t xml:space="preserve">: וְדַוְקָא שֶׁחָבִיב עָלָיו אוֹתוֹ פַּת, אֲבָל אִם אֵינוֹ חָבִיב עָלָיו, בְּלֹא אִסּוּר פַּת שֶׁל עוֹבֵד כּוֹכָבִים אֵינוֹ צָרִיךְ לְהַקְדִּימוֹ </w:t>
      </w:r>
      <w:r w:rsidRPr="00BA4178">
        <w:rPr>
          <w:rFonts w:ascii="David" w:hAnsi="David" w:cs="David"/>
          <w:sz w:val="28"/>
          <w:szCs w:val="24"/>
          <w:rtl/>
        </w:rPr>
        <w:t>(תְּרוּמַת הַדֶּשֶׁן סי' ל''ב)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שירצה. עי' ט''ז ומ''א. אם של גוי פרוסה נקי ושל ישראל שלמה וקיבר מברכין על של ישראל דשתי מעלות יש לו. וכן אם של ישראל פרוסה נקי ושל גוי שלם וקיבר מברך ג''כ על של ישראל דיש לו ג''כ שתי מעלות עי' עטרת זקנים: </w:t>
      </w:r>
      <w:r w:rsidRPr="00BA4178">
        <w:rPr>
          <w:rFonts w:ascii="David" w:hAnsi="David" w:cs="David"/>
          <w:sz w:val="28"/>
          <w:szCs w:val="24"/>
          <w:rtl/>
        </w:rPr>
        <w:t>(ו)</w:t>
      </w:r>
      <w:r w:rsidRPr="00BA4178">
        <w:rPr>
          <w:rFonts w:ascii="David" w:hAnsi="David" w:cs="David"/>
          <w:sz w:val="28"/>
          <w:szCs w:val="28"/>
          <w:rtl/>
        </w:rPr>
        <w:t xml:space="preserve"> עכו''ם. ט''ז הגיה דצ''ל ואם הוא נזהר מפש''ג יברך דוקא על ישראל אפי' הוא קיבר וי''א שהוא מסלק וכו' ע''ש: </w:t>
      </w:r>
      <w:r w:rsidRPr="00BA4178">
        <w:rPr>
          <w:rFonts w:ascii="David" w:hAnsi="David" w:cs="David"/>
          <w:sz w:val="28"/>
          <w:szCs w:val="24"/>
          <w:rtl/>
        </w:rPr>
        <w:t>(ז)</w:t>
      </w:r>
      <w:r w:rsidRPr="00BA4178">
        <w:rPr>
          <w:rFonts w:ascii="David" w:hAnsi="David" w:cs="David"/>
          <w:sz w:val="28"/>
          <w:szCs w:val="28"/>
          <w:rtl/>
        </w:rPr>
        <w:t xml:space="preserve"> השלחן. דאז אינו יכול לסלקו מפני האורח:</w:t>
      </w:r>
      <w:r>
        <w:rPr>
          <w:rFonts w:ascii="David" w:hAnsi="David" w:cs="David"/>
          <w:sz w:val="28"/>
          <w:szCs w:val="28"/>
          <w:rtl/>
        </w:rPr>
        <w:br/>
      </w:r>
      <w:r w:rsidRPr="00BA4178">
        <w:rPr>
          <w:rFonts w:ascii="David" w:hAnsi="David" w:cs="David"/>
          <w:sz w:val="28"/>
          <w:szCs w:val="28"/>
          <w:rtl/>
        </w:rPr>
        <w:t xml:space="preserve">ו פַּת הַבָּאָה בְּכִסְנִין, מְבָרֵךְ עָלָיו: בּוֹרֵא מִינֵי מְזוֹנוֹת, וּלְאַחֲרָיו: בְּרָכָה אַחַת מֵעֵין שָׁלֹשׁ; וְאִם אָכַל מִמֶּנּוּ שִׁעוּר שֶׁאֲחֵרִים רְגִילִים לִקְבֹּעַ </w:t>
      </w:r>
      <w:r w:rsidRPr="00BA4178">
        <w:rPr>
          <w:rFonts w:ascii="David" w:hAnsi="David" w:cs="David"/>
          <w:sz w:val="28"/>
          <w:szCs w:val="24"/>
          <w:rtl/>
        </w:rPr>
        <w:t>(ח)</w:t>
      </w:r>
      <w:r w:rsidRPr="00BA4178">
        <w:rPr>
          <w:rFonts w:ascii="David" w:hAnsi="David" w:cs="David"/>
          <w:sz w:val="28"/>
          <w:szCs w:val="28"/>
          <w:rtl/>
        </w:rPr>
        <w:t xml:space="preserve"> עָלָיו, אַף עַל פִּי שֶׁהוּא לֹא שָׂבֵעַ מִמֶּנּוּ, מְבָרֵךְ עָלָיו: הַמּוֹצִיא וּבִרְכַּת הַמָּזוֹן; וְאִם מִתְּחִלָּה הָיָה בְּדַעְתּוֹ לֶאֱכֹל מִמֶּנּוּ מְעַט, וּבֵרַךְ: בּוֹרֵא מִינֵי מְזוֹנוֹת, וְאַחַר כָּךְ אָכַל שִׁעוּר שֶׁאֲחֵרִים קוֹבְעִים עָלָיו, יְבָרֵךְ עָלָיו בִּרְכַּת הַמָּזוֹן, אַף עַל פִּי שֶׁלֹּא בֵּרַךְ הַמּוֹצִיא </w:t>
      </w:r>
      <w:r w:rsidRPr="00BA4178">
        <w:rPr>
          <w:rFonts w:ascii="David" w:hAnsi="David" w:cs="David"/>
          <w:sz w:val="28"/>
          <w:szCs w:val="24"/>
          <w:rtl/>
        </w:rPr>
        <w:t>(ט)</w:t>
      </w:r>
      <w:r w:rsidRPr="00BA4178">
        <w:rPr>
          <w:rFonts w:ascii="David" w:hAnsi="David" w:cs="David"/>
          <w:sz w:val="28"/>
          <w:szCs w:val="28"/>
          <w:rtl/>
        </w:rPr>
        <w:t xml:space="preserve"> תְּחִלָּה; וְאִם אָכַל שִׁעוּר שֶׁאֲחֵרִים אֵין קוֹבְעִים עָלָיו, אַף עַל פִּי שֶׁהוּא קוֹבֵעַ עָלָיו, אֵינוֹ מְבָרֵךְ אֶלָּא בּוֹרֵא מִינֵי מְזוֹנוֹת וּבְרָכָה אַחַת מֵעַיִן שָׁלֹשׁ, דִּבְטֵלָה דַּעְתּוֹ אֵצֶל כָּל אָדָם.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עליו. נ''ל דאם הוא קבע סעודתו עליו אעפ''י שאכל עמו בשר ודברים אחרים ואלו אכלו לבדו לא הי' שבע ממנו אפ''ה מברך המוציא וג' ברכות ואם אכלו לבדו בעי' שיאכל כ''כ שאחרים רגילים לשבוע ממנו לבדו ואם הוא שבע ממנו וגם אחרים רגילין לשבוע ממנו כשמלפתין עמו דבר אפי' אכלו לבדו מברך המוציא כיון ששבע ממנו מ''א ועי' בס' פרח שושן חא''ח כלל א' סי' ג' מ''ש עליו ועי' ביד אהרן: </w:t>
      </w:r>
      <w:r w:rsidRPr="00BA4178">
        <w:rPr>
          <w:rFonts w:ascii="David" w:hAnsi="David" w:cs="David"/>
          <w:sz w:val="28"/>
          <w:szCs w:val="24"/>
          <w:rtl/>
        </w:rPr>
        <w:t>(ט)</w:t>
      </w:r>
      <w:r w:rsidRPr="00BA4178">
        <w:rPr>
          <w:rFonts w:ascii="David" w:hAnsi="David" w:cs="David"/>
          <w:sz w:val="28"/>
          <w:szCs w:val="28"/>
          <w:rtl/>
        </w:rPr>
        <w:t xml:space="preserve"> תחלה. משמע אע''ג דנמלך באמצע לאכול יותר א''צ לברך המוציא דהא לית ביה </w:t>
      </w:r>
      <w:r w:rsidRPr="00BA4178">
        <w:rPr>
          <w:rFonts w:ascii="David" w:hAnsi="David" w:cs="David"/>
          <w:sz w:val="28"/>
          <w:szCs w:val="28"/>
          <w:rtl/>
        </w:rPr>
        <w:lastRenderedPageBreak/>
        <w:t>שיעורא בנותר. וכ''כ מהרש''ך ח''א קס''ג. ופשוט דאם לאחר שאכל מעט נמלך לאכול עוד כשיעור קביעות צריך ליטול ולברך המוציא. מ''א:</w:t>
      </w:r>
      <w:r>
        <w:rPr>
          <w:rFonts w:ascii="David" w:hAnsi="David" w:cs="David"/>
          <w:sz w:val="28"/>
          <w:szCs w:val="28"/>
          <w:rtl/>
        </w:rPr>
        <w:br/>
      </w:r>
      <w:r w:rsidRPr="00BA4178">
        <w:rPr>
          <w:rFonts w:ascii="David" w:hAnsi="David" w:cs="David"/>
          <w:sz w:val="28"/>
          <w:szCs w:val="28"/>
          <w:rtl/>
        </w:rPr>
        <w:t xml:space="preserve">ז פַּת הַבָּאָה בְּכִיסְנִין, יֵשׁ מְפָרְשִׁים: פַּת שֶׁעָשׂוּי כְּמִין כִּיסִים שֶׁמְּמַלְּאִים אוֹתָם </w:t>
      </w:r>
      <w:r w:rsidRPr="00BA4178">
        <w:rPr>
          <w:rFonts w:ascii="David" w:hAnsi="David" w:cs="David"/>
          <w:sz w:val="28"/>
          <w:szCs w:val="24"/>
          <w:rtl/>
        </w:rPr>
        <w:t>(י)</w:t>
      </w:r>
      <w:r w:rsidRPr="00BA4178">
        <w:rPr>
          <w:rFonts w:ascii="David" w:hAnsi="David" w:cs="David"/>
          <w:sz w:val="28"/>
          <w:szCs w:val="28"/>
          <w:rtl/>
        </w:rPr>
        <w:t xml:space="preserve"> דְּבַשׁ אוֹ סוּקָר וֶאֱגוֹזִים וּשְׁקֵדִים וְתַבְלִין, וְהֵם הַנִּקְרָאִים רישקלא''ש די אל חש''ו; וְיֵשׁ אוֹמְרִים שֶׁהִיא עִסָה שֶׁעֵרֵב בָּהּ דְּבַשׁ אוֹ שֶׁמֶן אוֹ חָלָב אוֹ מִינֵי תַּבְלִין וַאֲפָאָהּ, וְהוּא שֶׁיִּהְיֶה טַעַם תַּעֲרֹבֶת הַמֵּי פֵּרוֹת אוֹ הַתַּבְלִין נִכָּר בָּעִסָה, וְיֵשׁ אוֹמְרִים שֶׁזֶּה נִקְרָא </w:t>
      </w:r>
      <w:r w:rsidRPr="00BA4178">
        <w:rPr>
          <w:rFonts w:ascii="David" w:hAnsi="David" w:cs="David"/>
          <w:sz w:val="28"/>
          <w:szCs w:val="24"/>
          <w:rtl/>
        </w:rPr>
        <w:t>(יא)</w:t>
      </w:r>
      <w:r w:rsidRPr="00BA4178">
        <w:rPr>
          <w:rFonts w:ascii="David" w:hAnsi="David" w:cs="David"/>
          <w:sz w:val="28"/>
          <w:szCs w:val="28"/>
          <w:rtl/>
        </w:rPr>
        <w:t xml:space="preserve"> פַּת גָּמוּר, אֶלָּא אִם כֵּן יֵשׁ בָּהֶם הַרְבֵּה תַּבְלִין אוֹ דְּבַשׁ כְּמִינֵי מְתִיקָה שֶׁקּוֹרִין </w:t>
      </w:r>
      <w:r w:rsidRPr="00BA4178">
        <w:rPr>
          <w:rFonts w:ascii="David" w:hAnsi="David" w:cs="David"/>
          <w:sz w:val="28"/>
          <w:szCs w:val="24"/>
          <w:rtl/>
        </w:rPr>
        <w:t>(יב)</w:t>
      </w:r>
      <w:r w:rsidRPr="00BA4178">
        <w:rPr>
          <w:rFonts w:ascii="David" w:hAnsi="David" w:cs="David"/>
          <w:sz w:val="28"/>
          <w:szCs w:val="28"/>
          <w:rtl/>
        </w:rPr>
        <w:t xml:space="preserve"> לעקי''ךְ שֶׁכִּמְעַט הַדְּבַשׁ וְהַתַּבְלִין הֵם עִקָּר, וְכֵן נוֹהֲגִים </w:t>
      </w:r>
      <w:r w:rsidRPr="00BA4178">
        <w:rPr>
          <w:rFonts w:ascii="David" w:hAnsi="David" w:cs="David"/>
          <w:sz w:val="28"/>
          <w:szCs w:val="24"/>
          <w:rtl/>
        </w:rPr>
        <w:t>(רַשִׁ''י וְעָרוּךְ וְכֵן יֵשׁ לְפָרֵשׁ דַּעַת רַמְבַּ''ם)</w:t>
      </w:r>
      <w:r w:rsidRPr="00BA4178">
        <w:rPr>
          <w:rFonts w:ascii="David" w:hAnsi="David" w:cs="David"/>
          <w:sz w:val="28"/>
          <w:szCs w:val="28"/>
          <w:rtl/>
        </w:rPr>
        <w:t xml:space="preserve">; וְיֵשׁ מְפָרְשִׁים שֶׁהוּא פַּת, בֵּין מְתֻבֶּלֶת בֵּין שֶׁאֵינָהּ מְתֻבֶּלֶת, שֶׁעוֹשִׂים אוֹתָם אוֹתָם כְּעָבִים יְבֵשִׁים וְכוֹסְסִין </w:t>
      </w:r>
      <w:r w:rsidRPr="00BA4178">
        <w:rPr>
          <w:rFonts w:ascii="David" w:hAnsi="David" w:cs="David"/>
          <w:sz w:val="28"/>
          <w:szCs w:val="24"/>
          <w:rtl/>
        </w:rPr>
        <w:t>(יג)</w:t>
      </w:r>
      <w:r w:rsidRPr="00BA4178">
        <w:rPr>
          <w:rFonts w:ascii="David" w:hAnsi="David" w:cs="David"/>
          <w:sz w:val="28"/>
          <w:szCs w:val="28"/>
          <w:rtl/>
        </w:rPr>
        <w:t xml:space="preserve"> אוֹתָם, וְהֵם הַנִּקְרָאִים בישקוני''ש, וַהֲלָכָה כְּדִבְרֵי כֻּלָּם שֶׁלְּכָל אֵלּוּ הַדְּבָרִים נוֹתְנִים לָהֶם דִּינִים שֶׁאָמַרְנוּ בְּפַת הַבָּאָה </w:t>
      </w:r>
      <w:r w:rsidRPr="00BA4178">
        <w:rPr>
          <w:rFonts w:ascii="David" w:hAnsi="David" w:cs="David"/>
          <w:sz w:val="28"/>
          <w:szCs w:val="24"/>
          <w:rtl/>
        </w:rPr>
        <w:t>(יד)</w:t>
      </w:r>
      <w:r w:rsidRPr="00BA4178">
        <w:rPr>
          <w:rFonts w:ascii="David" w:hAnsi="David" w:cs="David"/>
          <w:sz w:val="28"/>
          <w:szCs w:val="28"/>
          <w:rtl/>
        </w:rPr>
        <w:t xml:space="preserve"> בְּכִסְנִין.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דבש. פי' שרש''י מפרש פת הבאה בכיסנין היינו מצד המילוי והעיסה עצמה נילושה במים אלא שמלאוהו בצוק''ר או דבש או אגוזים. ובכלל זה מה שעושין בפורים עיסה רחבה וכפולה וממלאין אותה בשומשמין. והי''א הוא הרמב''ם דס''ל דכיסנין הוא מצד העיסה עצמה שנילושה בדבש או תבלין. ונסתפק הב''י אי נימא דוקא שנילושה בהרבה דבש והמיעוט מים אבל אי הוי מיעוט דבש בטל לגבי רוב מים והוי פת גמור. או דלמא אפי' ע''י תערובות מעט דבש כל שניכר הטעם בעיסה מיקרי כיסנין. וכתב דלענין הלכה כיון דמידי דרבנן הוא יש להקל כדברי כולם ועי' מ''ש המ''א על הרמב''ם ועי' בתשובת פנים מאירות סי' ס''ח: </w:t>
      </w:r>
      <w:r w:rsidRPr="00BA4178">
        <w:rPr>
          <w:rFonts w:ascii="David" w:hAnsi="David" w:cs="David"/>
          <w:sz w:val="28"/>
          <w:szCs w:val="24"/>
          <w:rtl/>
        </w:rPr>
        <w:t>(יא)</w:t>
      </w:r>
      <w:r w:rsidRPr="00BA4178">
        <w:rPr>
          <w:rFonts w:ascii="David" w:hAnsi="David" w:cs="David"/>
          <w:sz w:val="28"/>
          <w:szCs w:val="28"/>
          <w:rtl/>
        </w:rPr>
        <w:t xml:space="preserve"> פת גמור. פי' אם אין בו אלא מעט דבש וע''כ יפה עושין שאופין בשבת שמל''ץ קוכי''ן ללחם משנה כי אין שם רק מעט שומן. וכתב הט''ז נראה דלא פליג רמ''א אלא אהך מילתא לחוד. אבל על מ''ש הש''ע תחלה מצד המילוי וכן מ''ש אח''כ וי''מ וכו' לא פליג. ונ''ל דלענין כיסנין שהם מחמת המילוי אפי' אם ניקח המילוי ממנו ונשאר הבצק לבד הוי עדיין דין כיסנין עליו והטעם דאנו הולכים בתר שעת אפייה ט''ז. קרעפלי''ך של פורים הוי כיסנין: </w:t>
      </w:r>
      <w:r w:rsidRPr="00BA4178">
        <w:rPr>
          <w:rFonts w:ascii="David" w:hAnsi="David" w:cs="David"/>
          <w:sz w:val="28"/>
          <w:szCs w:val="24"/>
          <w:rtl/>
        </w:rPr>
        <w:t>(יב)</w:t>
      </w:r>
      <w:r w:rsidRPr="00BA4178">
        <w:rPr>
          <w:rFonts w:ascii="David" w:hAnsi="David" w:cs="David"/>
          <w:sz w:val="28"/>
          <w:szCs w:val="28"/>
          <w:rtl/>
        </w:rPr>
        <w:t xml:space="preserve"> לעקי''ך. ב''ח בשם רש''ל כתב דגם על לעקי''ך אין לברך במ''מ אא''כ הדבש עיקר וקמח מעט וכתב הט''ז עליו דברי יחיד הם והעיקר תלוי בלישה אם נילוש ברוב דבש ומעט מים הוי כיסנין ע''ש: </w:t>
      </w:r>
      <w:r w:rsidRPr="00BA4178">
        <w:rPr>
          <w:rFonts w:ascii="David" w:hAnsi="David" w:cs="David"/>
          <w:sz w:val="28"/>
          <w:szCs w:val="24"/>
          <w:rtl/>
        </w:rPr>
        <w:t>(יג)</w:t>
      </w:r>
      <w:r w:rsidRPr="00BA4178">
        <w:rPr>
          <w:rFonts w:ascii="David" w:hAnsi="David" w:cs="David"/>
          <w:sz w:val="28"/>
          <w:szCs w:val="28"/>
          <w:rtl/>
        </w:rPr>
        <w:t xml:space="preserve"> אותם. היינו הקיכל''ך שעושין בסעודה לתיאבון ולא כדי להשביע: </w:t>
      </w:r>
      <w:r w:rsidRPr="00BA4178">
        <w:rPr>
          <w:rFonts w:ascii="David" w:hAnsi="David" w:cs="David"/>
          <w:sz w:val="28"/>
          <w:szCs w:val="24"/>
          <w:rtl/>
        </w:rPr>
        <w:t>(יד)</w:t>
      </w:r>
      <w:r w:rsidRPr="00BA4178">
        <w:rPr>
          <w:rFonts w:ascii="David" w:hAnsi="David" w:cs="David"/>
          <w:sz w:val="28"/>
          <w:szCs w:val="28"/>
          <w:rtl/>
        </w:rPr>
        <w:t xml:space="preserve"> בכיסנין. הטעם דברכת במ''מ פוטר הכל אפי' עיסה דהא זיין אלא שמפני חשיבות הפת קבעי עליו המוציא ושלש ברכות מש''ה כל כמה שלא ברור לנו שיש שם חשיבות ואינו בכלל כיסנין יש להקל שלא להצריך המוציא וג' ברכות ט''ז. והב''ח מחמיר אפי' אית בהו תבלין או דבש דלא יאכלם אלא בתוך הסעודה אא''כ הדבש והתבלין הן מרובים מהקמח ע''ש וט''ז דחה דבריו ע''ש ועי' בתשובת גינת ורדים כלל א' סי' כ''ד דף י''ג:</w:t>
      </w:r>
      <w:r>
        <w:rPr>
          <w:rFonts w:ascii="David" w:hAnsi="David" w:cs="David"/>
          <w:sz w:val="28"/>
          <w:szCs w:val="28"/>
          <w:rtl/>
        </w:rPr>
        <w:br/>
      </w:r>
      <w:r w:rsidRPr="00BA4178">
        <w:rPr>
          <w:rFonts w:ascii="David" w:hAnsi="David" w:cs="David"/>
          <w:sz w:val="28"/>
          <w:szCs w:val="28"/>
          <w:rtl/>
        </w:rPr>
        <w:t xml:space="preserve">ח לַחְמָנִיּוֹת, אוֹתָן שֶׁבְּלִילָתָן עָבָה שֶׁקּוֹרִין </w:t>
      </w:r>
      <w:r w:rsidRPr="00BA4178">
        <w:rPr>
          <w:rFonts w:ascii="David" w:hAnsi="David" w:cs="David"/>
          <w:sz w:val="28"/>
          <w:szCs w:val="24"/>
          <w:rtl/>
        </w:rPr>
        <w:t>(טו)</w:t>
      </w:r>
      <w:r w:rsidRPr="00BA4178">
        <w:rPr>
          <w:rFonts w:ascii="David" w:hAnsi="David" w:cs="David"/>
          <w:sz w:val="28"/>
          <w:szCs w:val="28"/>
          <w:rtl/>
        </w:rPr>
        <w:t xml:space="preserve"> אובליא''ש, לֶחֶם גָּמוּר הוּא וּמְבָרֵךְ עָלָיו הַמּוֹצִיא וּבִרְכַּת הַמָּזוֹן; וְאוֹתָן שֶׁבְּלִילָתָן רַכָּה וְדַקִּים מְאֹד שֶׁקּוֹרִין </w:t>
      </w:r>
      <w:r w:rsidRPr="00BA4178">
        <w:rPr>
          <w:rFonts w:ascii="David" w:hAnsi="David" w:cs="David"/>
          <w:sz w:val="28"/>
          <w:szCs w:val="24"/>
          <w:rtl/>
        </w:rPr>
        <w:t>(טז)</w:t>
      </w:r>
      <w:r w:rsidRPr="00BA4178">
        <w:rPr>
          <w:rFonts w:ascii="David" w:hAnsi="David" w:cs="David"/>
          <w:sz w:val="28"/>
          <w:szCs w:val="28"/>
          <w:rtl/>
        </w:rPr>
        <w:t xml:space="preserve"> ניבלא''ש, מְבָרֵךְ עֲלֵיהֶם בּוֹרֵא מִינֵי מְזוֹנוֹת וּבְרָכָה אַחַת מֵעֵין שָׁלֹשׁ; וְאִם קָבַע </w:t>
      </w:r>
      <w:r w:rsidRPr="00BA4178">
        <w:rPr>
          <w:rFonts w:ascii="David" w:hAnsi="David" w:cs="David"/>
          <w:sz w:val="28"/>
          <w:szCs w:val="24"/>
          <w:rtl/>
        </w:rPr>
        <w:t>(יז)</w:t>
      </w:r>
      <w:r w:rsidRPr="00BA4178">
        <w:rPr>
          <w:rFonts w:ascii="David" w:hAnsi="David" w:cs="David"/>
          <w:sz w:val="28"/>
          <w:szCs w:val="28"/>
          <w:rtl/>
        </w:rPr>
        <w:t xml:space="preserve"> סְעוּדָתוֹ עֲלֵיהֶם, מְבָרֵךְ הַמּוֹצִיא וּבִרְכַּת הַמָּזוֹן; וְאִי אָכִיל לְהוּ בְּתוֹךְ הַסְעֻדָּה שֶׁלֹּא מֵחֲמַת </w:t>
      </w:r>
      <w:r w:rsidRPr="00BA4178">
        <w:rPr>
          <w:rFonts w:ascii="David" w:hAnsi="David" w:cs="David"/>
          <w:sz w:val="28"/>
          <w:szCs w:val="24"/>
          <w:rtl/>
        </w:rPr>
        <w:t>(יח)</w:t>
      </w:r>
      <w:r w:rsidRPr="00BA4178">
        <w:rPr>
          <w:rFonts w:ascii="David" w:hAnsi="David" w:cs="David"/>
          <w:sz w:val="28"/>
          <w:szCs w:val="28"/>
          <w:rtl/>
        </w:rPr>
        <w:t xml:space="preserve"> הַסְעֻדָּה, טְעוּנִים בְּרָכָה </w:t>
      </w:r>
      <w:r w:rsidRPr="00BA4178">
        <w:rPr>
          <w:rFonts w:ascii="David" w:hAnsi="David" w:cs="David"/>
          <w:sz w:val="28"/>
          <w:szCs w:val="24"/>
          <w:rtl/>
        </w:rPr>
        <w:t>(יט)</w:t>
      </w:r>
      <w:r w:rsidRPr="00BA4178">
        <w:rPr>
          <w:rFonts w:ascii="David" w:hAnsi="David" w:cs="David"/>
          <w:sz w:val="28"/>
          <w:szCs w:val="28"/>
          <w:rtl/>
        </w:rPr>
        <w:t xml:space="preserve"> לִפְנֵיהֶם וְלֹא לְאַחֲרֵיהֶם, אֲבָל אוֹתָם רְקִיקִים דַּקִּים שֶׁנּוֹתְנִים מִרְקַחַת עֲלֵיהֶם, הֵם טְפֵלִים לְגַבֵּי </w:t>
      </w:r>
      <w:r w:rsidRPr="00BA4178">
        <w:rPr>
          <w:rFonts w:ascii="David" w:hAnsi="David" w:cs="David"/>
          <w:sz w:val="28"/>
          <w:szCs w:val="24"/>
          <w:rtl/>
        </w:rPr>
        <w:t>(כ)</w:t>
      </w:r>
      <w:r w:rsidRPr="00BA4178">
        <w:rPr>
          <w:rFonts w:ascii="David" w:hAnsi="David" w:cs="David"/>
          <w:sz w:val="28"/>
          <w:szCs w:val="28"/>
          <w:rtl/>
        </w:rPr>
        <w:t xml:space="preserve"> הַמִּרְקַחַת וּבִרְכַּת הַמִּרְקַחַת פּוֹטַרְתָּן.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אובליא''ש. נראה שהוא נאפה מבלי גלגול רק שמערב קמח עם מים לישה עבה. ט''ז: </w:t>
      </w:r>
      <w:r w:rsidRPr="00BA4178">
        <w:rPr>
          <w:rFonts w:ascii="David" w:hAnsi="David" w:cs="David"/>
          <w:sz w:val="28"/>
          <w:szCs w:val="24"/>
          <w:rtl/>
        </w:rPr>
        <w:t>(טז)</w:t>
      </w:r>
      <w:r w:rsidRPr="00BA4178">
        <w:rPr>
          <w:rFonts w:ascii="David" w:hAnsi="David" w:cs="David"/>
          <w:sz w:val="28"/>
          <w:szCs w:val="28"/>
          <w:rtl/>
        </w:rPr>
        <w:t xml:space="preserve"> ניבלא''ש. שקורין נאלסינק''י דהיינו שמערבין קמח עם מים בקדירה כמו דייסא ושופכין העיסה על עלי ירקות רחבים ונאפים בתנור עם העלים: </w:t>
      </w:r>
      <w:r w:rsidRPr="00BA4178">
        <w:rPr>
          <w:rFonts w:ascii="David" w:hAnsi="David" w:cs="David"/>
          <w:sz w:val="28"/>
          <w:szCs w:val="24"/>
          <w:rtl/>
        </w:rPr>
        <w:t>(יז)</w:t>
      </w:r>
      <w:r w:rsidRPr="00BA4178">
        <w:rPr>
          <w:rFonts w:ascii="David" w:hAnsi="David" w:cs="David"/>
          <w:sz w:val="28"/>
          <w:szCs w:val="28"/>
          <w:rtl/>
        </w:rPr>
        <w:t xml:space="preserve"> סעודתו. ושיעור קבע הוא ג' או ד' ביצים עיין בספר פרח שושן כלל א' סי' ד' ועיין יד אהרן ע''ל ס''ק ח' מש''ש בשם מ''א. וט''ז העלה דאין לקבוע סעודה ולברך המוציא בכל מינים שבלילתן רכה והם דקים אבל המין שקורין נאלסינק''י מהני </w:t>
      </w:r>
      <w:r w:rsidRPr="00BA4178">
        <w:rPr>
          <w:rFonts w:ascii="David" w:hAnsi="David" w:cs="David"/>
          <w:sz w:val="28"/>
          <w:szCs w:val="28"/>
          <w:rtl/>
        </w:rPr>
        <w:lastRenderedPageBreak/>
        <w:t xml:space="preserve">קביעות לברך המוציא דהא אינם דקים ע''ש: </w:t>
      </w:r>
      <w:r w:rsidRPr="00BA4178">
        <w:rPr>
          <w:rFonts w:ascii="David" w:hAnsi="David" w:cs="David"/>
          <w:sz w:val="28"/>
          <w:szCs w:val="24"/>
          <w:rtl/>
        </w:rPr>
        <w:t>(יח)</w:t>
      </w:r>
      <w:r w:rsidRPr="00BA4178">
        <w:rPr>
          <w:rFonts w:ascii="David" w:hAnsi="David" w:cs="David"/>
          <w:sz w:val="28"/>
          <w:szCs w:val="28"/>
          <w:rtl/>
        </w:rPr>
        <w:t xml:space="preserve"> הסעודה. פי' שאין אוכלין לשבוע אלא לתענוג או לקינוח להקל מכובד המאכל: </w:t>
      </w:r>
      <w:r w:rsidRPr="00BA4178">
        <w:rPr>
          <w:rFonts w:ascii="David" w:hAnsi="David" w:cs="David"/>
          <w:sz w:val="28"/>
          <w:szCs w:val="24"/>
          <w:rtl/>
        </w:rPr>
        <w:t>(יט)</w:t>
      </w:r>
      <w:r w:rsidRPr="00BA4178">
        <w:rPr>
          <w:rFonts w:ascii="David" w:hAnsi="David" w:cs="David"/>
          <w:sz w:val="28"/>
          <w:szCs w:val="28"/>
          <w:rtl/>
        </w:rPr>
        <w:t xml:space="preserve"> לפניהם. וא''כ כל מיני פת הנזכרים בסעיף ז' טעונים ברכה לפניהם תוך הסעודה כשאוכלין לקינוח והא דקי''ל בירך על הפת פטר את הפרפרת היינו כשבאין להמשיך תאות המאכל. כללא דמילתא כל שאוכל למזון ולתבשיל כגון עפי''ל פלאדין ופאווידלי פלאדין תמיד מחמת הסעודה הם באים וא''צ לברך עליהם תוך הסעודה כי הפרי נעשה תבשיל תוך המולייתא וקימחא עיקר ואין להחמיר וליקח קצת תפוחים מבפנים ולברך עליהם בפה''ע דהוי ברכה לבטלה דקימחא עיקר עיין סי' קע''ז. ודבר שבא לקינוח או לתענוג כגון עוגות דקות או מיני מתיקה שכתב בס''ז צריכה ברכה ואין הפת פוטרתן אא''כ שבאין להמשיך תאות המאכל מ''א. ואפלטק''ס והויז''ן בלאזי''ן שקורין פריטל''ך צריך לברך במ''מ בתוך הסעודה. ט''ז: </w:t>
      </w:r>
      <w:r w:rsidRPr="00BA4178">
        <w:rPr>
          <w:rFonts w:ascii="David" w:hAnsi="David" w:cs="David"/>
          <w:sz w:val="28"/>
          <w:szCs w:val="24"/>
          <w:rtl/>
        </w:rPr>
        <w:t>(כ)</w:t>
      </w:r>
      <w:r w:rsidRPr="00BA4178">
        <w:rPr>
          <w:rFonts w:ascii="David" w:hAnsi="David" w:cs="David"/>
          <w:sz w:val="28"/>
          <w:szCs w:val="28"/>
          <w:rtl/>
        </w:rPr>
        <w:t xml:space="preserve"> המרקחת. היינו כגון מה שמטגנין בפורים נויא''ט על עיסות שאין לברך על אותה עיסה כ''ז שאוכל אותה עם הנוא''ט. אבל אס אוכל העיסה בפ''ע מברך עליה במ''מ דבשעת אפיה לא נאפה בתורת לחם ע''ל ס''ק י''א ט''ז:</w:t>
      </w:r>
      <w:r>
        <w:rPr>
          <w:rFonts w:ascii="David" w:hAnsi="David" w:cs="David"/>
          <w:sz w:val="28"/>
          <w:szCs w:val="28"/>
          <w:rtl/>
        </w:rPr>
        <w:br/>
      </w:r>
      <w:r w:rsidRPr="00BA4178">
        <w:rPr>
          <w:rFonts w:ascii="David" w:hAnsi="David" w:cs="David"/>
          <w:sz w:val="28"/>
          <w:szCs w:val="28"/>
          <w:rtl/>
        </w:rPr>
        <w:t xml:space="preserve">ט פַּת גָּמוּר, אֲפִלּוּ פָּחוֹת </w:t>
      </w:r>
      <w:r w:rsidRPr="00BA4178">
        <w:rPr>
          <w:rFonts w:ascii="David" w:hAnsi="David" w:cs="David"/>
          <w:sz w:val="28"/>
          <w:szCs w:val="24"/>
          <w:rtl/>
        </w:rPr>
        <w:t>(כא)</w:t>
      </w:r>
      <w:r w:rsidRPr="00BA4178">
        <w:rPr>
          <w:rFonts w:ascii="David" w:hAnsi="David" w:cs="David"/>
          <w:sz w:val="28"/>
          <w:szCs w:val="28"/>
          <w:rtl/>
        </w:rPr>
        <w:t xml:space="preserve"> מִכַּזַּיִת, מְבָרֵךְ עָלָיו: הַמּוֹצִיא, אֲבָל לְאַחֲרָיו אֵינוֹ מְבָרֵךְ כְּלוּם, כָּל שֶׁלֹּא אָכַל כַּזַּיִת.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(כא)</w:t>
      </w:r>
      <w:r w:rsidRPr="00BA4178">
        <w:rPr>
          <w:rFonts w:ascii="David" w:hAnsi="David" w:cs="David"/>
          <w:sz w:val="28"/>
          <w:szCs w:val="28"/>
          <w:rtl/>
        </w:rPr>
        <w:t xml:space="preserve"> כזית. מי שאכל חצי זית וחזר ואכל חצי זית אחר תוך כדי אכילת פרס ולא היה בדעתו כשבירך על הראשון. נסתפק בהלק''ט ח''ב סי' קמ''ז אם מחויב לברך לאחריו. ועיין עוד שם סי' רנ''ז:</w:t>
      </w:r>
      <w:r>
        <w:rPr>
          <w:rFonts w:ascii="David" w:hAnsi="David" w:cs="David"/>
          <w:sz w:val="28"/>
          <w:szCs w:val="28"/>
          <w:rtl/>
        </w:rPr>
        <w:br/>
      </w:r>
      <w:r w:rsidRPr="00BA4178">
        <w:rPr>
          <w:rFonts w:ascii="David" w:hAnsi="David" w:cs="David"/>
          <w:sz w:val="28"/>
          <w:szCs w:val="28"/>
          <w:rtl/>
        </w:rPr>
        <w:t xml:space="preserve">י חביצ'' א, דְּהַיְנוּ פֵּרוּרֵי לֶחֶם שֶׁנִּדְבָּקִים יַחַד עַל יְדֵי מָרָק, אִם </w:t>
      </w:r>
      <w:r w:rsidRPr="00BA4178">
        <w:rPr>
          <w:rFonts w:ascii="David" w:hAnsi="David" w:cs="David"/>
          <w:sz w:val="28"/>
          <w:szCs w:val="24"/>
          <w:rtl/>
        </w:rPr>
        <w:t>(כב)</w:t>
      </w:r>
      <w:r w:rsidRPr="00BA4178">
        <w:rPr>
          <w:rFonts w:ascii="David" w:hAnsi="David" w:cs="David"/>
          <w:sz w:val="28"/>
          <w:szCs w:val="28"/>
          <w:rtl/>
        </w:rPr>
        <w:t xml:space="preserve"> נִתְבַּשֵּׁל, אִם יֵשׁ בָּהֶם </w:t>
      </w:r>
      <w:r w:rsidRPr="00BA4178">
        <w:rPr>
          <w:rFonts w:ascii="David" w:hAnsi="David" w:cs="David"/>
          <w:sz w:val="28"/>
          <w:szCs w:val="24"/>
          <w:rtl/>
        </w:rPr>
        <w:t>(כג)</w:t>
      </w:r>
      <w:r w:rsidRPr="00BA4178">
        <w:rPr>
          <w:rFonts w:ascii="David" w:hAnsi="David" w:cs="David"/>
          <w:sz w:val="28"/>
          <w:szCs w:val="28"/>
          <w:rtl/>
        </w:rPr>
        <w:t xml:space="preserve"> כַּזַּיִת אַף עַל פִּי שֶׁאֵין בּוֹ תֹּאַר לֶחֶם, מְבָרֵךְ הַמּוֹצִיא וּבִרְכַּת הַמָּזוֹן; וְאִם אֵין בָּהֶם כַּזַּיִת, אַף עַל פִּי שֶׁנִּרְאֶה שֶׁיֵּשׁ בּוֹ תֹּאַר לֶחֶם, אֵינוֹ מְבָרֵךְ אֶלָּא </w:t>
      </w:r>
      <w:r w:rsidRPr="00BA4178">
        <w:rPr>
          <w:rFonts w:ascii="David" w:hAnsi="David" w:cs="David"/>
          <w:sz w:val="28"/>
          <w:szCs w:val="24"/>
          <w:rtl/>
        </w:rPr>
        <w:t>(כד)</w:t>
      </w:r>
      <w:r w:rsidRPr="00BA4178">
        <w:rPr>
          <w:rFonts w:ascii="David" w:hAnsi="David" w:cs="David"/>
          <w:sz w:val="28"/>
          <w:szCs w:val="28"/>
          <w:rtl/>
        </w:rPr>
        <w:t xml:space="preserve"> בּוֹרֵא מִינֵי מְזוֹנוֹת וּבְרָכָה אַחַת מֵעֵין שָׁלֹשׁ; וְאִם אֵינוֹ מְבֻשָּׁל, אֶלָּא שֶׁהוּא מְחֻבָּר עַל יְדֵי דְּבַשׁ אוֹ מָרָק, אִם יֵשׁ בַּפְּרוּסוֹת כַּזַּיִת מְבָרֵךְ עָלָיו הַמּוֹצִיא, אֲפִלּוּ אֵין לוֹ תֹּאַר לֶחֶם; וְאִם אֵין בָּהֶם כַּזַּיִת, אִם יֵשׁ בָּהֶם תֹּאַר לֶחֶם, דְּהַיְנוּ שֶׁהוּא נִכָּר וְיָדוּעַ שֶׁהוּא לֶחֶם, מְבָרֵךְ עָלָיו הַמּוֹצִיא וּבִרְכַּת הַמָּזוֹן; וְאִם אֵין בָּהֶם תֹּאַר לֶחֶם, מְבָרֵךְ בּוֹרֵא מִינֵי מְזוֹנוֹת וּבְרָכָה אַחַת מֵעֵין שָׁלֹשׁ; וְאִם אֵינוֹ לֹא מְבֻשָּׁל וְלֹא מְחֻבָּר, אֶלָּא מְפֹרָר </w:t>
      </w:r>
      <w:r w:rsidRPr="00BA4178">
        <w:rPr>
          <w:rFonts w:ascii="David" w:hAnsi="David" w:cs="David"/>
          <w:sz w:val="28"/>
          <w:szCs w:val="24"/>
          <w:rtl/>
        </w:rPr>
        <w:t>(כה)</w:t>
      </w:r>
      <w:r w:rsidRPr="00BA4178">
        <w:rPr>
          <w:rFonts w:ascii="David" w:hAnsi="David" w:cs="David"/>
          <w:sz w:val="28"/>
          <w:szCs w:val="28"/>
          <w:rtl/>
        </w:rPr>
        <w:t xml:space="preserve"> דַּק דַּק, אַף עַל פִּי שֶׁאֵין בּוֹ כַּזַּיִת וְלֹא תֹּאַר לֶחֶם, מְבָרֵךְ עָלָיו הַמּוֹצִיא וּבִרְכַּת הַמָּזוֹן. וְע''ל סי' קפ''ד כַּמָּה שִׁעוּר אֲכִילָה לְבָרֵךְ עָלֶיהָ 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(כב)</w:t>
      </w:r>
      <w:r w:rsidRPr="00BA4178">
        <w:rPr>
          <w:rFonts w:ascii="David" w:hAnsi="David" w:cs="David"/>
          <w:sz w:val="28"/>
          <w:szCs w:val="28"/>
          <w:rtl/>
        </w:rPr>
        <w:t xml:space="preserve"> נתבשל. דהיינו שנתן הלחם בכלי ראשון אבל אם הניח הפירורין בקערה ועירה עליהם רותחין לא מיקרי נתבשל ב''י מרדכי. וכתב המ''א נ''ל מאחר שיש מחלוקת בי''ד סי' ס''ח אם עירוי מבשל ככלי ראשון לכן יש למנוע שלא לאכול פירורין שעירה עליהם מכ''ר ונראה שיש בו תואר לחם וכ''ש כשאוכל הרבה עד ששבע ממנו דהוי ספק דאורייתא אם יברך ב''ה לכן יברך על פת אחר תחלה כמ''ש סי' קע''ז: </w:t>
      </w:r>
      <w:r w:rsidRPr="00BA4178">
        <w:rPr>
          <w:rFonts w:ascii="David" w:hAnsi="David" w:cs="David"/>
          <w:sz w:val="28"/>
          <w:szCs w:val="24"/>
          <w:rtl/>
        </w:rPr>
        <w:t>(כג)</w:t>
      </w:r>
      <w:r w:rsidRPr="00BA4178">
        <w:rPr>
          <w:rFonts w:ascii="David" w:hAnsi="David" w:cs="David"/>
          <w:sz w:val="28"/>
          <w:szCs w:val="28"/>
          <w:rtl/>
        </w:rPr>
        <w:t xml:space="preserve"> כזית. פי' שבכל פרוסה בפ''ע הוי כזית: </w:t>
      </w:r>
      <w:r w:rsidRPr="00BA4178">
        <w:rPr>
          <w:rFonts w:ascii="David" w:hAnsi="David" w:cs="David"/>
          <w:sz w:val="28"/>
          <w:szCs w:val="24"/>
          <w:rtl/>
        </w:rPr>
        <w:t>(כד)</w:t>
      </w:r>
      <w:r w:rsidRPr="00BA4178">
        <w:rPr>
          <w:rFonts w:ascii="David" w:hAnsi="David" w:cs="David"/>
          <w:sz w:val="28"/>
          <w:szCs w:val="28"/>
          <w:rtl/>
        </w:rPr>
        <w:t xml:space="preserve"> במ''מ. ובכל הני אפי' קבע סעודתו עליו מברך במ''מ כיון דלאו פת הוא כלל וע''ל ס''ק י''ז. איתא בגמרא אם פירר הלחם עד שמחזירן כסולת ואחר כך חזר וגבלן יחד וחזר ואפאן צריך לברך המוציא. וכתב המ''א א''כ אותם שעושים פרימזלי''ך מלחם מפורר או מלחם שרוי במים צריך לברך המוציא כיון שתחלתו היה לחם לא נפק מתורת פת עד שאין בכל א' כזית. ומ''מ אם עירב בהן קמח וטגנן בשומן או לשו בהן צ''ע אם נלך אחר הרוב. ועיין סעיף י''ג. וכנה''ג בשם הש''ך ח''א סי' קס''ג פסק בפשיטות דיברך במ''מ ע''ש. ומיהו אותן המטגנים פרוסות שלימות פשוט דמברך המוציא כמ''ש בש''ע. מ''א ע''ש: </w:t>
      </w:r>
      <w:r w:rsidRPr="00BA4178">
        <w:rPr>
          <w:rFonts w:ascii="David" w:hAnsi="David" w:cs="David"/>
          <w:sz w:val="28"/>
          <w:szCs w:val="24"/>
          <w:rtl/>
        </w:rPr>
        <w:t>(כה)</w:t>
      </w:r>
      <w:r w:rsidRPr="00BA4178">
        <w:rPr>
          <w:rFonts w:ascii="David" w:hAnsi="David" w:cs="David"/>
          <w:sz w:val="28"/>
          <w:szCs w:val="28"/>
          <w:rtl/>
        </w:rPr>
        <w:t xml:space="preserve"> דק דק. דכיון שהוא פת בפני עצמו אינו יוצא לעולם מתורת פת:</w:t>
      </w:r>
      <w:r>
        <w:rPr>
          <w:rFonts w:ascii="David" w:hAnsi="David" w:cs="David"/>
          <w:sz w:val="28"/>
          <w:szCs w:val="28"/>
          <w:rtl/>
        </w:rPr>
        <w:br/>
      </w:r>
      <w:r w:rsidRPr="00BA4178">
        <w:rPr>
          <w:rFonts w:ascii="David" w:hAnsi="David" w:cs="David"/>
          <w:sz w:val="28"/>
          <w:szCs w:val="28"/>
          <w:rtl/>
        </w:rPr>
        <w:t xml:space="preserve">יא יֵשׁ מִי שֶׁאוֹמֵר דְּפֵרוּרִין שֶׁנּוֹתְנִין </w:t>
      </w:r>
      <w:r w:rsidRPr="00BA4178">
        <w:rPr>
          <w:rFonts w:ascii="David" w:hAnsi="David" w:cs="David"/>
          <w:sz w:val="28"/>
          <w:szCs w:val="24"/>
          <w:rtl/>
        </w:rPr>
        <w:t>(כו)</w:t>
      </w:r>
      <w:r w:rsidRPr="00BA4178">
        <w:rPr>
          <w:rFonts w:ascii="David" w:hAnsi="David" w:cs="David"/>
          <w:sz w:val="28"/>
          <w:szCs w:val="28"/>
          <w:rtl/>
        </w:rPr>
        <w:t xml:space="preserve"> בְּמַיִם וְהַמַּיִם מִתְלַבְּנִים מֵחֲמַת הַפֵּרוּרִין, אָזִיל </w:t>
      </w:r>
      <w:r w:rsidRPr="00BA4178">
        <w:rPr>
          <w:rFonts w:ascii="David" w:hAnsi="David" w:cs="David"/>
          <w:sz w:val="28"/>
          <w:szCs w:val="28"/>
          <w:rtl/>
        </w:rPr>
        <w:lastRenderedPageBreak/>
        <w:t xml:space="preserve">לֵיהּ תּוֹרִיתָא </w:t>
      </w:r>
      <w:r w:rsidRPr="00BA4178">
        <w:rPr>
          <w:rFonts w:ascii="David" w:hAnsi="David" w:cs="David"/>
          <w:sz w:val="28"/>
          <w:szCs w:val="24"/>
          <w:rtl/>
        </w:rPr>
        <w:t>(פֵּרוּשׁ כְּאִלּוּ אָמַר תֹּאֲרִיתָא כְּלוֹמַר תֹּאַר הַלֶּחֶם)</w:t>
      </w:r>
      <w:r w:rsidRPr="00BA4178">
        <w:rPr>
          <w:rFonts w:ascii="David" w:hAnsi="David" w:cs="David"/>
          <w:sz w:val="28"/>
          <w:szCs w:val="28"/>
          <w:rtl/>
        </w:rPr>
        <w:t xml:space="preserve"> דְּנַהֲמָא וְאֵין מְבָרֵךְ עָלֶיהָ אֶלָּא בּוֹרֵא מִינֵי מְזוֹנוֹת וּבְרָכָה אַחַת מֵעֵין שָׁלֹשׁ.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(כו)</w:t>
      </w:r>
      <w:r w:rsidRPr="00BA4178">
        <w:rPr>
          <w:rFonts w:ascii="David" w:hAnsi="David" w:cs="David"/>
          <w:sz w:val="28"/>
          <w:szCs w:val="28"/>
          <w:rtl/>
        </w:rPr>
        <w:t xml:space="preserve"> במים. וה''ה הנותנים חתיכות פת שמייבשין על הגחלים בשכר וקורין פעני''ץ נמי דינא הכי של''ה. והיינו שאין בהם כזית בכל א' וכמ''ש בסעיף שאח''ז:</w:t>
      </w:r>
      <w:r>
        <w:rPr>
          <w:rFonts w:ascii="David" w:hAnsi="David" w:cs="David"/>
          <w:sz w:val="28"/>
          <w:szCs w:val="28"/>
          <w:rtl/>
        </w:rPr>
        <w:br/>
      </w:r>
      <w:r w:rsidRPr="00BA4178">
        <w:rPr>
          <w:rFonts w:ascii="David" w:hAnsi="David" w:cs="David"/>
          <w:sz w:val="28"/>
          <w:szCs w:val="28"/>
          <w:rtl/>
        </w:rPr>
        <w:t xml:space="preserve">יב יֵשׁ מִי שֶׁאוֹמֵר שֶׁפַּת הַשָּׁרוּי </w:t>
      </w:r>
      <w:r w:rsidRPr="00BA4178">
        <w:rPr>
          <w:rFonts w:ascii="David" w:hAnsi="David" w:cs="David"/>
          <w:sz w:val="28"/>
          <w:szCs w:val="24"/>
          <w:rtl/>
        </w:rPr>
        <w:t>(כז)</w:t>
      </w:r>
      <w:r w:rsidRPr="00BA4178">
        <w:rPr>
          <w:rFonts w:ascii="David" w:hAnsi="David" w:cs="David"/>
          <w:sz w:val="28"/>
          <w:szCs w:val="28"/>
          <w:rtl/>
        </w:rPr>
        <w:t xml:space="preserve"> בְּיַיִן אָדֹם אֵינוֹ מְבָרֵךְ אֶלָּא בּוֹרֵא מִינֵי מְזוֹנוֹת וּבְרָכָה אַחַת מֵעֵין שָׁלֹשׁ, וְנִרְאֶה שֶׁאֵין דְּבָרָיו אֲמוּרִים אֶלָּא בְּפֵרוּרִין אוֹ בִּפְרוּסוֹת, שֶׁאֵין בְּכָל אַחַת כַּזַּיִת.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(כז)</w:t>
      </w:r>
      <w:r w:rsidRPr="00BA4178">
        <w:rPr>
          <w:rFonts w:ascii="David" w:hAnsi="David" w:cs="David"/>
          <w:sz w:val="28"/>
          <w:szCs w:val="28"/>
          <w:rtl/>
        </w:rPr>
        <w:t xml:space="preserve"> ביין אדום. שעי''ז נשתנה צורתו אבל בלבן הוי דינו עד שיתלבן היין מחמת הפת כמ''ש בסעיף שלפני זה ולענין אם חייב לברך על היין נראה דאזלינן בתר העיקר אם היין עיקר ואכילת הפת בתוכו למתק את השתיה מברך על היין ופוטר את הפת ואם הפת עיקר והיין למתק לו האכילה מברך על הפת ופוטר את היין ואם שתיהם עיקרים מברך על שניהם על הפת במ''מ ועל היין בורא פרי הגפן ע''ת ועיין מ''א ס''ק למ''ד:</w:t>
      </w:r>
      <w:r>
        <w:rPr>
          <w:rFonts w:ascii="David" w:hAnsi="David" w:cs="David"/>
          <w:sz w:val="28"/>
          <w:szCs w:val="28"/>
          <w:rtl/>
        </w:rPr>
        <w:br/>
      </w:r>
      <w:r w:rsidRPr="00BA4178">
        <w:rPr>
          <w:rFonts w:ascii="David" w:hAnsi="David" w:cs="David"/>
          <w:sz w:val="28"/>
          <w:szCs w:val="28"/>
          <w:rtl/>
        </w:rPr>
        <w:t xml:space="preserve">יג אֲפִלּוּ דָּבָר שֶׁבְּלִילָתוֹ </w:t>
      </w:r>
      <w:r w:rsidRPr="00BA4178">
        <w:rPr>
          <w:rFonts w:ascii="David" w:hAnsi="David" w:cs="David"/>
          <w:sz w:val="28"/>
          <w:szCs w:val="24"/>
          <w:rtl/>
        </w:rPr>
        <w:t>(פֵּרוּשׁ לִישַׁת הַקֶמַח בְּמַיִם)</w:t>
      </w:r>
      <w:r w:rsidRPr="00BA4178">
        <w:rPr>
          <w:rFonts w:ascii="David" w:hAnsi="David" w:cs="David"/>
          <w:sz w:val="28"/>
          <w:szCs w:val="28"/>
          <w:rtl/>
        </w:rPr>
        <w:t xml:space="preserve"> עָבָה, אִם בִּשְּׁלוֹ אוֹ טִגְּנוֹ אֵין מְבָרֵךְ עָלֶיהָ הַמּוֹצִיא, אֲפִלּוּ שֶׁיֵּשׁ עָלֶיהָ תּוֹרִיתָא </w:t>
      </w:r>
      <w:r w:rsidRPr="00BA4178">
        <w:rPr>
          <w:rFonts w:ascii="David" w:hAnsi="David" w:cs="David"/>
          <w:sz w:val="28"/>
          <w:szCs w:val="24"/>
          <w:rtl/>
        </w:rPr>
        <w:t>(כח)</w:t>
      </w:r>
      <w:r w:rsidRPr="00BA4178">
        <w:rPr>
          <w:rFonts w:ascii="David" w:hAnsi="David" w:cs="David"/>
          <w:sz w:val="28"/>
          <w:szCs w:val="28"/>
          <w:rtl/>
        </w:rPr>
        <w:t xml:space="preserve"> דְּנַהֲמָא וַאֲפִלּוּ נִתְחַיְּבָה </w:t>
      </w:r>
      <w:r w:rsidRPr="00BA4178">
        <w:rPr>
          <w:rFonts w:ascii="David" w:hAnsi="David" w:cs="David"/>
          <w:sz w:val="28"/>
          <w:szCs w:val="24"/>
          <w:rtl/>
        </w:rPr>
        <w:t>(כט)</w:t>
      </w:r>
      <w:r w:rsidRPr="00BA4178">
        <w:rPr>
          <w:rFonts w:ascii="David" w:hAnsi="David" w:cs="David"/>
          <w:sz w:val="28"/>
          <w:szCs w:val="28"/>
          <w:rtl/>
        </w:rPr>
        <w:t xml:space="preserve"> בְּחַלָּה, דְּבִרְכַּת הַמּוֹצִיא אֵינוֹ הוֹלֵךְ אֶלָּא אַחַר שְׁעַת אֲפִיָּה; וְיֵשׁ חוֹלְקִין וְאוֹמְרִים דְּכָל שֶׁתְּחִלַּת הָעִסָה עָבָה, אֲפִלּוּ רִכְּכָהּ אַחַר כָּךְ בְּמַיִם וַעֲשָׂאָהּ סֻפְגָּנִין </w:t>
      </w:r>
      <w:r w:rsidRPr="00BA4178">
        <w:rPr>
          <w:rFonts w:ascii="David" w:hAnsi="David" w:cs="David"/>
          <w:sz w:val="28"/>
          <w:szCs w:val="24"/>
          <w:rtl/>
        </w:rPr>
        <w:t>(פֵּרוּשׁ עִסָה שֶׁלָּשׁוּהָ וַעֲשָׂאוּהָ כְּמִין סְפוֹג)</w:t>
      </w:r>
      <w:r w:rsidRPr="00BA4178">
        <w:rPr>
          <w:rFonts w:ascii="David" w:hAnsi="David" w:cs="David"/>
          <w:sz w:val="28"/>
          <w:szCs w:val="28"/>
          <w:rtl/>
        </w:rPr>
        <w:t xml:space="preserve"> וּבִשְּׁלָהּ בְּמַיִם אוֹ טִגְּנָהּ בְּשֶׁמֶן, מְבָרֵךְ עֲלֵיהֶם הַמּוֹצִיא וְנָהֲגוּ </w:t>
      </w:r>
      <w:r w:rsidRPr="00BA4178">
        <w:rPr>
          <w:rFonts w:ascii="David" w:hAnsi="David" w:cs="David"/>
          <w:sz w:val="28"/>
          <w:szCs w:val="24"/>
          <w:rtl/>
        </w:rPr>
        <w:t>(ל)</w:t>
      </w:r>
      <w:r w:rsidRPr="00BA4178">
        <w:rPr>
          <w:rFonts w:ascii="David" w:hAnsi="David" w:cs="David"/>
          <w:sz w:val="28"/>
          <w:szCs w:val="28"/>
          <w:rtl/>
        </w:rPr>
        <w:t xml:space="preserve"> לְהָקֵל, וִירֵא שָׁמַיִם יֵצֵא יְדֵי שְׁנֵיהֶם, וְלֹא יֹאכְלֵם אֶלָּא עַל יְדֵי שֶׁיְּבָרֵךְ עַל לֶחֶם אַחֵר תְּחִלָּה. </w:t>
      </w:r>
      <w:r w:rsidRPr="00BA4178">
        <w:rPr>
          <w:rFonts w:ascii="David" w:hAnsi="David" w:cs="David"/>
          <w:bCs/>
          <w:sz w:val="28"/>
          <w:szCs w:val="28"/>
          <w:rtl/>
        </w:rPr>
        <w:t>הגה</w:t>
      </w:r>
      <w:r w:rsidRPr="00BA4178">
        <w:rPr>
          <w:rFonts w:ascii="David" w:hAnsi="David" w:cs="David"/>
          <w:sz w:val="28"/>
          <w:szCs w:val="28"/>
          <w:rtl/>
        </w:rPr>
        <w:t xml:space="preserve">: וְכָל זֶה לֹא מַיְרֵי אֶלָּא בִּדְאִית בֵּהּ לְאַחַר אֲפִיָּה תֹּאַר לֶחֶם </w:t>
      </w:r>
      <w:r w:rsidRPr="00BA4178">
        <w:rPr>
          <w:rFonts w:ascii="David" w:hAnsi="David" w:cs="David"/>
          <w:sz w:val="28"/>
          <w:szCs w:val="24"/>
          <w:rtl/>
        </w:rPr>
        <w:t>(לְשׁוֹן הַטּוּר וְהַפּוֹסְקִים)</w:t>
      </w:r>
      <w:r w:rsidRPr="00BA4178">
        <w:rPr>
          <w:rFonts w:ascii="David" w:hAnsi="David" w:cs="David"/>
          <w:sz w:val="28"/>
          <w:szCs w:val="28"/>
          <w:rtl/>
        </w:rPr>
        <w:t xml:space="preserve">, אֲבָל אִי לֵית בֵּיהּ תֹּאַר לֶחֶם כְּגוֹן לאקשי''ן שֶׁקּוֹרִין בְּל''א ורומזלי''ף, לְכֻלֵּי עָלְמָא אֵין מְבָרְכִין עֲלֵיהֶם הַמּוֹצִיא וְלֹא ג' בְּרָכוֹת, דְּלֹא מִקְרֵי לֶחֶם; אֲבָל פשטיד''א </w:t>
      </w:r>
      <w:r w:rsidRPr="00BA4178">
        <w:rPr>
          <w:rFonts w:ascii="David" w:hAnsi="David" w:cs="David"/>
          <w:sz w:val="28"/>
          <w:szCs w:val="24"/>
          <w:rtl/>
        </w:rPr>
        <w:t>(לא)</w:t>
      </w:r>
      <w:r w:rsidRPr="00BA4178">
        <w:rPr>
          <w:rFonts w:ascii="David" w:hAnsi="David" w:cs="David"/>
          <w:sz w:val="28"/>
          <w:szCs w:val="28"/>
          <w:rtl/>
        </w:rPr>
        <w:t xml:space="preserve"> וקרעפלי''ף מִקְרֵי תֹּאַר לֶחֶם </w:t>
      </w:r>
      <w:r w:rsidRPr="00BA4178">
        <w:rPr>
          <w:rFonts w:ascii="David" w:hAnsi="David" w:cs="David"/>
          <w:sz w:val="28"/>
          <w:szCs w:val="24"/>
          <w:rtl/>
        </w:rPr>
        <w:t>(מָרְדְּכַי פֶּרֶק כָּל שָׁעָה)</w:t>
      </w:r>
      <w:r w:rsidRPr="00BA4178">
        <w:rPr>
          <w:rFonts w:ascii="David" w:hAnsi="David" w:cs="David"/>
          <w:sz w:val="28"/>
          <w:szCs w:val="28"/>
          <w:rtl/>
        </w:rPr>
        <w:t xml:space="preserve"> וְאֵין לְאָכְלָם אֶלָּא אִם כֵּן בֵּרַךְ עַל שְׁאָר הַפַּת תְּחִלָּה. וְכָל זֶה לֹא מַיְרֵי אֶלָּא בְּעִסָּה שֶׁאֵין בָּהּ שֶׁמֶן וּדְבַשׁ וְכַיּוֹצֵא בּוֹ, אֶלָּא שֶׁמְּטֻגָּן בָּהֶן, אֲבָל אִם נִלּוֹשׁ בָּהֶן כְּבַר נִתְבָּאֵר דִּינוֹ אֵצֶל פַּת הַבָּאָה בְּכִיסְנִין.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(כח)</w:t>
      </w:r>
      <w:r w:rsidRPr="00BA4178">
        <w:rPr>
          <w:rFonts w:ascii="David" w:hAnsi="David" w:cs="David"/>
          <w:sz w:val="28"/>
          <w:szCs w:val="28"/>
          <w:rtl/>
        </w:rPr>
        <w:t xml:space="preserve"> דנהמא. פי' כגון שאפאו באלפס אפ''ה לא הוי לחם ול''ד למ''ש בסעיף י' דהתם הוי לחם מעיקרא לכן כל זמן שיש בו תואר לחם לא נפיק מתורת לחם ועי' סי''ד בהג''ה דמעט משקה לא מיקרי משקה: </w:t>
      </w:r>
      <w:r w:rsidRPr="00BA4178">
        <w:rPr>
          <w:rFonts w:ascii="David" w:hAnsi="David" w:cs="David"/>
          <w:sz w:val="28"/>
          <w:szCs w:val="24"/>
          <w:rtl/>
        </w:rPr>
        <w:t>(כט)</w:t>
      </w:r>
      <w:r w:rsidRPr="00BA4178">
        <w:rPr>
          <w:rFonts w:ascii="David" w:hAnsi="David" w:cs="David"/>
          <w:sz w:val="28"/>
          <w:szCs w:val="28"/>
          <w:rtl/>
        </w:rPr>
        <w:t xml:space="preserve"> בחלה. פי' למ''ד דחייב בחלה אבל אנן קי''ל דפטורה כמ''ש בי''ד סי' שכ''ט עיין מ''א: </w:t>
      </w:r>
      <w:r w:rsidRPr="00BA4178">
        <w:rPr>
          <w:rFonts w:ascii="David" w:hAnsi="David" w:cs="David"/>
          <w:sz w:val="28"/>
          <w:szCs w:val="24"/>
          <w:rtl/>
        </w:rPr>
        <w:t>(ל)</w:t>
      </w:r>
      <w:r w:rsidRPr="00BA4178">
        <w:rPr>
          <w:rFonts w:ascii="David" w:hAnsi="David" w:cs="David"/>
          <w:sz w:val="28"/>
          <w:szCs w:val="28"/>
          <w:rtl/>
        </w:rPr>
        <w:t xml:space="preserve"> להקל. פי' שאין מברכין המוציא רק במ''מ ומ''מ נ''ל שאם שבע ממנו הוי ספק דאורייתא וצריך לברך בה''מ מספק כמ''ש סי' קפ''ד ס''ד מ''א: </w:t>
      </w:r>
      <w:r w:rsidRPr="00BA4178">
        <w:rPr>
          <w:rFonts w:ascii="David" w:hAnsi="David" w:cs="David"/>
          <w:sz w:val="28"/>
          <w:szCs w:val="24"/>
          <w:rtl/>
        </w:rPr>
        <w:t>(לא)</w:t>
      </w:r>
      <w:r w:rsidRPr="00BA4178">
        <w:rPr>
          <w:rFonts w:ascii="David" w:hAnsi="David" w:cs="David"/>
          <w:sz w:val="28"/>
          <w:szCs w:val="28"/>
          <w:rtl/>
        </w:rPr>
        <w:t xml:space="preserve"> וקרעפלי''ך. פי' שממולאין בבשר דאלו ממולאים במיני פירות הוי כיסנין כמ''ש ס''ז אפי' נאפה בתנור מ''א. וט''ז כתב דלעולם הוי כיסנין אפילו ממולאים בבשר ע''ש ועמ''ש בס''ק ד':</w:t>
      </w:r>
      <w:r>
        <w:rPr>
          <w:rFonts w:ascii="David" w:hAnsi="David" w:cs="David"/>
          <w:sz w:val="28"/>
          <w:szCs w:val="28"/>
          <w:rtl/>
        </w:rPr>
        <w:br/>
      </w:r>
      <w:r w:rsidRPr="00BA4178">
        <w:rPr>
          <w:rFonts w:ascii="David" w:hAnsi="David" w:cs="David"/>
          <w:sz w:val="28"/>
          <w:szCs w:val="28"/>
          <w:rtl/>
        </w:rPr>
        <w:t xml:space="preserve">יד חָלוּט </w:t>
      </w:r>
      <w:r w:rsidRPr="00BA4178">
        <w:rPr>
          <w:rFonts w:ascii="David" w:hAnsi="David" w:cs="David"/>
          <w:sz w:val="28"/>
          <w:szCs w:val="24"/>
          <w:rtl/>
        </w:rPr>
        <w:t>(פֵּרוּשׁ כְּמִין פַּת חוֹלְטִין אוֹתוֹ בְּרוֹתְחִין)</w:t>
      </w:r>
      <w:r w:rsidRPr="00BA4178">
        <w:rPr>
          <w:rFonts w:ascii="David" w:hAnsi="David" w:cs="David"/>
          <w:sz w:val="28"/>
          <w:szCs w:val="28"/>
          <w:rtl/>
        </w:rPr>
        <w:t xml:space="preserve"> שֶׁאַחַר כָּךְ אֲפָאוֹ בַּתַּנּוּר, פַּת גָּמוּר </w:t>
      </w:r>
      <w:r w:rsidRPr="00BA4178">
        <w:rPr>
          <w:rFonts w:ascii="David" w:hAnsi="David" w:cs="David"/>
          <w:sz w:val="28"/>
          <w:szCs w:val="24"/>
          <w:rtl/>
        </w:rPr>
        <w:t>(לב)</w:t>
      </w:r>
      <w:r w:rsidRPr="00BA4178">
        <w:rPr>
          <w:rFonts w:ascii="David" w:hAnsi="David" w:cs="David"/>
          <w:sz w:val="28"/>
          <w:szCs w:val="28"/>
          <w:rtl/>
        </w:rPr>
        <w:t xml:space="preserve"> הוּא וּמְבָרֵךְ עָלָיו הַמּוֹצִיא. </w:t>
      </w:r>
      <w:r w:rsidRPr="00BA4178">
        <w:rPr>
          <w:rFonts w:ascii="David" w:hAnsi="David" w:cs="David"/>
          <w:bCs/>
          <w:sz w:val="28"/>
          <w:szCs w:val="28"/>
          <w:rtl/>
        </w:rPr>
        <w:t>הגה</w:t>
      </w:r>
      <w:r w:rsidRPr="00BA4178">
        <w:rPr>
          <w:rFonts w:ascii="David" w:hAnsi="David" w:cs="David"/>
          <w:sz w:val="28"/>
          <w:szCs w:val="28"/>
          <w:rtl/>
        </w:rPr>
        <w:t xml:space="preserve">: וְכֵן דָּבָר שֶׁבְּלִילָתוֹ רַכָּה שֶׁאֲפָאוֹ בַּתַּנּוּר בְּלֹא מַשְׁקֶה, דִּינוֹ כְּפַת וּמְבָרֵךְ עָלָיו הַמּוֹצִיא וְשָׁלֹשׁ בְּרָכוֹת; וְכֵן אִם אֲפָאוֹ בְּאִלְפָּס בְּלֹא מַשְׁקֶה </w:t>
      </w:r>
      <w:r w:rsidRPr="00BA4178">
        <w:rPr>
          <w:rFonts w:ascii="David" w:hAnsi="David" w:cs="David"/>
          <w:sz w:val="28"/>
          <w:szCs w:val="24"/>
          <w:rtl/>
        </w:rPr>
        <w:t>(תוס' וְהָרֹא''שׁ וְהר''ן פֶּרֶק כָּל שָׁעָה וְרַמְבַּ''ם פ''ו מֵהל' חַלָּה וּשְׁאִלְתּוֹת וְטוּר)</w:t>
      </w:r>
      <w:r w:rsidRPr="00BA4178">
        <w:rPr>
          <w:rFonts w:ascii="David" w:hAnsi="David" w:cs="David"/>
          <w:sz w:val="28"/>
          <w:szCs w:val="28"/>
          <w:rtl/>
        </w:rPr>
        <w:t xml:space="preserve">, וּמְעַט מַשְׁקֶה שֶׁמּוֹשְׁחִין בּוֹ הָאִלְפָּס שֶׁלֹּא יִשָּׂרֵף הָעִסָּה לֹא מִקְרֵי מַשְׁקֶה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פ''ג מֵהל' בְּרָכוֹת)</w:t>
      </w:r>
      <w:r w:rsidRPr="00BA4178">
        <w:rPr>
          <w:rFonts w:ascii="David" w:hAnsi="David" w:cs="David"/>
          <w:sz w:val="28"/>
          <w:szCs w:val="28"/>
          <w:rtl/>
        </w:rPr>
        <w:t xml:space="preserve">; אֲבָל דָּבָר שֶׁבְּלִילָתוֹ רַכָּה וְטִגְּנוֹ בְּמַשְׁקֶה, לְכֻלֵּי עָלְמָא לָאו לֶחֶם הוּא </w:t>
      </w:r>
      <w:r w:rsidRPr="00BA4178">
        <w:rPr>
          <w:rFonts w:ascii="David" w:hAnsi="David" w:cs="David"/>
          <w:sz w:val="28"/>
          <w:szCs w:val="24"/>
          <w:rtl/>
        </w:rPr>
        <w:t>(תּוֹסָפוֹת וְהָרֹא''שׁ וְהָרַ''ן וְר''י פֶּרֶק כֵּיצַד מְבָרְכִין)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(לב)</w:t>
      </w:r>
      <w:r w:rsidRPr="00BA4178">
        <w:rPr>
          <w:rFonts w:ascii="David" w:hAnsi="David" w:cs="David"/>
          <w:sz w:val="28"/>
          <w:szCs w:val="28"/>
          <w:rtl/>
        </w:rPr>
        <w:t xml:space="preserve"> הוא. ובכלל זה איב''ר זאטיני זעמיל:</w:t>
      </w:r>
      <w:r>
        <w:rPr>
          <w:rFonts w:ascii="David" w:hAnsi="David" w:cs="David"/>
          <w:sz w:val="28"/>
          <w:szCs w:val="28"/>
          <w:rtl/>
        </w:rPr>
        <w:br/>
      </w:r>
      <w:r w:rsidRPr="00BA4178">
        <w:rPr>
          <w:rFonts w:ascii="David" w:hAnsi="David" w:cs="David"/>
          <w:sz w:val="28"/>
          <w:szCs w:val="28"/>
          <w:rtl/>
        </w:rPr>
        <w:t xml:space="preserve">טו טְרוֹקְנִין דְּהַיְנוּ שֶׁעוֹשִׂין גּוּמָא בַּכִּירָה וְנוֹתְנִים בָּהּ קֶמַח </w:t>
      </w:r>
      <w:r w:rsidRPr="00BA4178">
        <w:rPr>
          <w:rFonts w:ascii="David" w:hAnsi="David" w:cs="David"/>
          <w:sz w:val="28"/>
          <w:szCs w:val="24"/>
          <w:rtl/>
        </w:rPr>
        <w:t>(לג)</w:t>
      </w:r>
      <w:r w:rsidRPr="00BA4178">
        <w:rPr>
          <w:rFonts w:ascii="David" w:hAnsi="David" w:cs="David"/>
          <w:sz w:val="28"/>
          <w:szCs w:val="28"/>
          <w:rtl/>
        </w:rPr>
        <w:t xml:space="preserve"> וּמַיִם מְעָרְבִין בָּהּ וְנֶאֱפֶה שָׁם, מְבָרֵךְ </w:t>
      </w:r>
      <w:r w:rsidRPr="00BA4178">
        <w:rPr>
          <w:rFonts w:ascii="David" w:hAnsi="David" w:cs="David"/>
          <w:sz w:val="28"/>
          <w:szCs w:val="24"/>
          <w:rtl/>
        </w:rPr>
        <w:t>(לד)</w:t>
      </w:r>
      <w:r w:rsidRPr="00BA4178">
        <w:rPr>
          <w:rFonts w:ascii="David" w:hAnsi="David" w:cs="David"/>
          <w:sz w:val="28"/>
          <w:szCs w:val="28"/>
          <w:rtl/>
        </w:rPr>
        <w:t xml:space="preserve"> עָלָיו בּוֹרֵא מִינֵי מְזוֹנוֹת וּבְרָכָה אַחַת מֵעֵין שָׁלֹשׁ; וְאִם קָבַע סְעוּדָתוֹ </w:t>
      </w:r>
      <w:r w:rsidRPr="00BA4178">
        <w:rPr>
          <w:rFonts w:ascii="David" w:hAnsi="David" w:cs="David"/>
          <w:sz w:val="28"/>
          <w:szCs w:val="28"/>
          <w:rtl/>
        </w:rPr>
        <w:lastRenderedPageBreak/>
        <w:t>עָלָיו, מְבָרֵךְ הַמּוֹצִיא וּבִרְכַּת הַמָּזוֹן; אֲבָל טְרִיתָ'' א, דְּהַיְנוּ שֶׁלּוֹקְחִין קֶמַח וּמַיִם וּמְעָרְבִים אוֹתָם וְשׁוֹפְכִים עַל הַכִּירָה וְהוּא מִתְפַּשֵּׁט וְנֶאֱפֶה, אֵין עָלָיו תּוֹרַת לֶחֶם כְּלָל וְאֵין מְבָרְכִים עָלָיו אֶלָּא בּוֹרֵא מִינֵי מְזוֹנוֹת וּבְרָכָה אַחַת מֵעֵין שָׁלֹשׁ, וַאֲפִלּוּ קָבַע סְעוּדָתוֹ עָלָיו.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(לג)</w:t>
      </w:r>
      <w:r w:rsidRPr="00BA4178">
        <w:rPr>
          <w:rFonts w:ascii="David" w:hAnsi="David" w:cs="David"/>
          <w:sz w:val="28"/>
          <w:szCs w:val="28"/>
          <w:rtl/>
        </w:rPr>
        <w:t xml:space="preserve"> ומים. ובלילתן רכה מאוד כמ''ש ס''ח: </w:t>
      </w:r>
      <w:r w:rsidRPr="00BA4178">
        <w:rPr>
          <w:rFonts w:ascii="David" w:hAnsi="David" w:cs="David"/>
          <w:sz w:val="28"/>
          <w:szCs w:val="24"/>
          <w:rtl/>
        </w:rPr>
        <w:t>(לד)</w:t>
      </w:r>
      <w:r w:rsidRPr="00BA4178">
        <w:rPr>
          <w:rFonts w:ascii="David" w:hAnsi="David" w:cs="David"/>
          <w:sz w:val="28"/>
          <w:szCs w:val="28"/>
          <w:rtl/>
        </w:rPr>
        <w:t xml:space="preserve"> עליו. מ''א חולק ופסק דמהני קביעות בטריתא כמו בטרוקנין. ומ''מ אותן שאופין בדפוס ברזל אע''פ שהן מכונסין בדפוס שקורין וואפלטקיס מ''מ כיון שהן רקיקין דקין מאוד אחר האפייה אפי' קבע עלייהו לא הוי קביעות ומברך במ''מ עיין מ''א:</w:t>
      </w:r>
      <w:r>
        <w:rPr>
          <w:rFonts w:ascii="David" w:hAnsi="David" w:cs="David"/>
          <w:sz w:val="28"/>
          <w:szCs w:val="28"/>
          <w:rtl/>
        </w:rPr>
        <w:br/>
      </w:r>
      <w:r w:rsidRPr="00BA4178">
        <w:rPr>
          <w:rFonts w:ascii="David" w:hAnsi="David" w:cs="David"/>
          <w:sz w:val="28"/>
          <w:szCs w:val="28"/>
          <w:rtl/>
        </w:rPr>
        <w:t xml:space="preserve">טז נַהֲמָא דְּהִנְדְּקָא, וְהוּא </w:t>
      </w:r>
      <w:r w:rsidRPr="00BA4178">
        <w:rPr>
          <w:rFonts w:ascii="David" w:hAnsi="David" w:cs="David"/>
          <w:sz w:val="28"/>
          <w:szCs w:val="24"/>
          <w:rtl/>
        </w:rPr>
        <w:t>(לה)</w:t>
      </w:r>
      <w:r w:rsidRPr="00BA4178">
        <w:rPr>
          <w:rFonts w:ascii="David" w:hAnsi="David" w:cs="David"/>
          <w:sz w:val="28"/>
          <w:szCs w:val="28"/>
          <w:rtl/>
        </w:rPr>
        <w:t xml:space="preserve"> לֶחֶם שֶׁאוֹפִין בְּשִׁפּוּד וּמוֹשְׁחִין אוֹתוֹ בְּשֶׁמֶן אוֹ בְּמֵי בֵּיצִים, וְכֵן לֶחֶם הֶעָשׂוּי לְכוּתָח שֶׁאֵין אוֹפִין אוֹתוֹ בְּתַנּוּר אֶלָּא בַּחַמָּה, מְבָרֵךְ עָלָיו בּוֹרֵא מִינֵי מְזוֹנוֹת.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(לה)</w:t>
      </w:r>
      <w:r w:rsidRPr="00BA4178">
        <w:rPr>
          <w:rFonts w:ascii="David" w:hAnsi="David" w:cs="David"/>
          <w:sz w:val="28"/>
          <w:szCs w:val="28"/>
          <w:rtl/>
        </w:rPr>
        <w:t xml:space="preserve"> לחם. כלומר בצק. דלחם שאופין בשפוד לחם גמור הוא. מ''א:</w:t>
      </w:r>
      <w:r>
        <w:rPr>
          <w:rFonts w:ascii="David" w:hAnsi="David" w:cs="David"/>
          <w:sz w:val="28"/>
          <w:szCs w:val="28"/>
          <w:rtl/>
        </w:rPr>
        <w:br/>
      </w:r>
      <w:r w:rsidRPr="00BA4178">
        <w:rPr>
          <w:rFonts w:ascii="David" w:hAnsi="David" w:cs="David"/>
          <w:sz w:val="28"/>
          <w:szCs w:val="28"/>
          <w:rtl/>
        </w:rPr>
        <w:t xml:space="preserve">יז פשטיד'' א הַנֶּאֱפֵית בְּתַנּוּר בְּבָשָׂר אוֹ בְּדָגִים אוֹ </w:t>
      </w:r>
      <w:r w:rsidRPr="00BA4178">
        <w:rPr>
          <w:rFonts w:ascii="David" w:hAnsi="David" w:cs="David"/>
          <w:sz w:val="28"/>
          <w:szCs w:val="24"/>
          <w:rtl/>
        </w:rPr>
        <w:t>(לו)</w:t>
      </w:r>
      <w:r w:rsidRPr="00BA4178">
        <w:rPr>
          <w:rFonts w:ascii="David" w:hAnsi="David" w:cs="David"/>
          <w:sz w:val="28"/>
          <w:szCs w:val="28"/>
          <w:rtl/>
        </w:rPr>
        <w:t xml:space="preserve"> בִּגְבִינָה, מְבָרֵךְ עָלֶיהָ הַמּוֹצִיא וּבִרְכַּת הַמָּזוֹן. </w:t>
      </w:r>
      <w:r w:rsidRPr="00BA4178">
        <w:rPr>
          <w:rFonts w:ascii="David" w:hAnsi="David" w:cs="David"/>
          <w:bCs/>
          <w:sz w:val="28"/>
          <w:szCs w:val="28"/>
          <w:rtl/>
        </w:rPr>
        <w:t>הגה</w:t>
      </w:r>
      <w:r w:rsidRPr="00BA4178">
        <w:rPr>
          <w:rFonts w:ascii="David" w:hAnsi="David" w:cs="David"/>
          <w:sz w:val="28"/>
          <w:szCs w:val="28"/>
          <w:rtl/>
        </w:rPr>
        <w:t xml:space="preserve">: וְדַוְקָא שֶׁאֲפָאוֹ בְּתַנּוּר בְּלֹא מַשְׁקֶה, אֲבָל אֲפָאוֹ בְּמַחֲבַת בְּמַשְׁקֶה, אֵין לְבָרֵךְ עָלָיו וְאֵין לֶאֱכֹל רַק תּוֹךְ הַסְּעֻדָּה, כְּמוֹ שֶׁנִּתְבָּאֵר </w:t>
      </w:r>
      <w:r w:rsidRPr="00BA4178">
        <w:rPr>
          <w:rFonts w:ascii="David" w:hAnsi="David" w:cs="David"/>
          <w:sz w:val="28"/>
          <w:szCs w:val="24"/>
          <w:rtl/>
        </w:rPr>
        <w:t>(דַּעַת עַצְמוֹ וכ''כ ש''ל)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(לו)</w:t>
      </w:r>
      <w:r w:rsidRPr="00BA4178">
        <w:rPr>
          <w:rFonts w:ascii="David" w:hAnsi="David" w:cs="David"/>
          <w:sz w:val="28"/>
          <w:szCs w:val="28"/>
          <w:rtl/>
        </w:rPr>
        <w:t xml:space="preserve"> בגבינה. ע''ל ס''ק ל''א מש''ש. וט''ז כתב דלעולם הוי כיסנין בין במילוי בשר בין במילוי פירות. והש''ע איירי כאן בקבע סעודתו וקמ''ל דה''א דפשטיד''א זו אפי' קבע סעודתו לא יברך המוציא מכח דעיקר בשר קמ''ל דלא ע''ש. ומ''א מחלק בין מילוי בשר למילוי פירות ובשמים דמילוי פירות ובשמים הוי קינוח והוי כיסנין ע''ש. ודע דפת של כיסנין דמברך עליה במ''מ הוא אפי' אם אפאו בתנור. כללי סי' זה. א עיסה שנילושה במי פירות ונאפית אח''כ בסעיף ז'. ב אם נטגנה במי פירות או במים בסעיף י''ג. ג ואם ממולא בפירות בסעיף ז'. ד ואם ממולא בבשר ודגים בסעיף ט''ז. וכל זה בבלילתו עבה. ה בלילתו רכה בסעיף ח' ובסעיף י''ד וסט''ו. ו ולחם גמור ששראו ובישלו אח''כ בסעיף י'. כן הוא למחבר מ''א דמחלק בין מילוי בשר למילוי פירות. אבל להמחבר ט''ז אין חילוק בין מילוי בשר או שאר דברים ולעולם הוי כיסנין ואיירי בסעיף ז' בין במילוי בשר בין בשאר דברים וסעיף </w:t>
      </w:r>
      <w:r w:rsidRPr="00BA4178">
        <w:rPr>
          <w:rFonts w:ascii="David" w:hAnsi="David" w:cs="David"/>
          <w:sz w:val="28"/>
          <w:szCs w:val="24"/>
          <w:rtl/>
        </w:rPr>
        <w:t>(ט''ז)</w:t>
      </w:r>
      <w:r w:rsidRPr="00BA4178">
        <w:rPr>
          <w:rFonts w:ascii="David" w:hAnsi="David" w:cs="David"/>
          <w:sz w:val="28"/>
          <w:szCs w:val="28"/>
          <w:rtl/>
        </w:rPr>
        <w:t xml:space="preserve"> [י''ז] איירי בקבע עלייהו ודו''ק ועיין בבני חייא. ופרח שושן כלל א' סי' ה' וסי' ג' וביד אהרן:</w:t>
      </w:r>
      <w:r>
        <w:rPr>
          <w:rFonts w:ascii="David" w:hAnsi="David" w:cs="David"/>
          <w:sz w:val="28"/>
          <w:szCs w:val="28"/>
          <w:rtl/>
        </w:rPr>
        <w:br/>
      </w:r>
      <w:r w:rsidRPr="00BA4178">
        <w:rPr>
          <w:rFonts w:ascii="David" w:hAnsi="David" w:cs="David"/>
          <w:sz w:val="28"/>
          <w:szCs w:val="28"/>
          <w:rtl/>
        </w:rPr>
        <w:t>הלכות דברים הנוהגים בסעודה</w:t>
      </w:r>
      <w:r>
        <w:rPr>
          <w:rFonts w:ascii="David" w:hAnsi="David" w:cs="David"/>
          <w:sz w:val="28"/>
          <w:szCs w:val="28"/>
          <w:rtl/>
        </w:rPr>
        <w:br/>
      </w:r>
      <w:r w:rsidRPr="00BA4178">
        <w:rPr>
          <w:rFonts w:ascii="David" w:hAnsi="David" w:cs="David"/>
          <w:sz w:val="28"/>
          <w:szCs w:val="28"/>
          <w:rtl/>
        </w:rPr>
        <w:t>סימן קסט - דין שמש הסעדה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דָּבָר שֶׁמְּבִיאִין לִפְנֵי הָאָדָם שֶׁיֵּשׁ לוֹ רֵיחַ וְהָאָדָם תָּאֵב לוֹ, צָרִיךְ לִתֵּן מִמֶּנּוּ לַשַּׁמָּשׁ </w:t>
      </w:r>
      <w:r w:rsidRPr="00BA4178">
        <w:rPr>
          <w:rFonts w:ascii="David" w:hAnsi="David" w:cs="David"/>
          <w:sz w:val="28"/>
          <w:szCs w:val="24"/>
          <w:rtl/>
        </w:rPr>
        <w:t>(א)</w:t>
      </w:r>
      <w:r w:rsidRPr="00BA4178">
        <w:rPr>
          <w:rFonts w:ascii="David" w:hAnsi="David" w:cs="David"/>
          <w:sz w:val="28"/>
          <w:szCs w:val="28"/>
          <w:rtl/>
        </w:rPr>
        <w:t xml:space="preserve"> מִיָּד; וּמִדַּת חֲסִידוּת הוּא לִתֵּן לוֹ מִיָּד מִכָּל מִין </w:t>
      </w:r>
      <w:r w:rsidRPr="00BA4178">
        <w:rPr>
          <w:rFonts w:ascii="David" w:hAnsi="David" w:cs="David"/>
          <w:sz w:val="28"/>
          <w:szCs w:val="24"/>
          <w:rtl/>
        </w:rPr>
        <w:t>(ב)</w:t>
      </w:r>
      <w:r w:rsidRPr="00BA4178">
        <w:rPr>
          <w:rFonts w:ascii="David" w:hAnsi="David" w:cs="David"/>
          <w:sz w:val="28"/>
          <w:szCs w:val="28"/>
          <w:rtl/>
        </w:rPr>
        <w:t xml:space="preserve"> וָמִין, וְלֹא יִתֵּן לוֹ כָּל זְמַן שֶׁהַכּוֹס בְּיָדוֹ אוֹ בְּיַד בַּעַל הַבַּיִת וְדַוְקָא לַשַּׁמָּשׁ, אֲבָל לְאַחֵר שֶׁבַּסְּעֻדָּה מֻתָּר לִתֵּן </w:t>
      </w:r>
      <w:r w:rsidRPr="00BA4178">
        <w:rPr>
          <w:rFonts w:ascii="David" w:hAnsi="David" w:cs="David"/>
          <w:sz w:val="28"/>
          <w:szCs w:val="24"/>
          <w:rtl/>
        </w:rPr>
        <w:t>(ג)</w:t>
      </w:r>
      <w:r w:rsidRPr="00BA4178">
        <w:rPr>
          <w:rFonts w:ascii="David" w:hAnsi="David" w:cs="David"/>
          <w:sz w:val="28"/>
          <w:szCs w:val="28"/>
          <w:rtl/>
        </w:rPr>
        <w:t xml:space="preserve"> בְּכִי הַאי גַּוְנָא </w:t>
      </w:r>
      <w:r w:rsidRPr="00BA4178">
        <w:rPr>
          <w:rFonts w:ascii="David" w:hAnsi="David" w:cs="David"/>
          <w:sz w:val="28"/>
          <w:szCs w:val="24"/>
          <w:rtl/>
        </w:rPr>
        <w:t>(הר''י סוֹף פֶּרֶק אֵלּוּ דְּבָרִים)</w:t>
      </w:r>
      <w:r w:rsidRPr="00BA4178">
        <w:rPr>
          <w:rFonts w:ascii="David" w:hAnsi="David" w:cs="David"/>
          <w:sz w:val="28"/>
          <w:szCs w:val="28"/>
          <w:rtl/>
        </w:rPr>
        <w:t>; וְאָסוּר לִתֵּן לוֹ פְּרוּסַת פַּת, אֶלָּא אִם כֵּן יוֹדֵעַ בּוֹ שֶׁנָּטַל יָדָיו.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מיד. פי' דבר מועט: </w:t>
      </w:r>
      <w:r w:rsidRPr="00BA4178">
        <w:rPr>
          <w:rFonts w:ascii="David" w:hAnsi="David" w:cs="David"/>
          <w:sz w:val="28"/>
          <w:szCs w:val="24"/>
          <w:rtl/>
        </w:rPr>
        <w:t>(ב)</w:t>
      </w:r>
      <w:r w:rsidRPr="00BA4178">
        <w:rPr>
          <w:rFonts w:ascii="David" w:hAnsi="David" w:cs="David"/>
          <w:sz w:val="28"/>
          <w:szCs w:val="28"/>
          <w:rtl/>
        </w:rPr>
        <w:t xml:space="preserve"> ומין. ואם התנה עמו בשעת שכירות שיתן לו מזונות כשאר בני הבית א''צ ליתן לו מכל מין ומין רק ממין שיש לו ריח ומה''ט אין אנו נוהגין ליתן לשמש מכל מין ומין וגם אנו מניחים לעבדים להוליך כלינו אחרינו לבית המרחץ ולנעול מנעלינו דהוי כאלו התנה בכך של''ה. וכתב המ''א ונ''ל דבענין המאכל לא מהני תנאי כיון שהטעם משום צערא. ודוקא בשמש שעומד ומשמש בסעודה כמ''ש רש''י. אבל אם הוא מיסב בשלחן לית לן בה ע''כ ע''ש. </w:t>
      </w:r>
      <w:r w:rsidRPr="00BA4178">
        <w:rPr>
          <w:rFonts w:ascii="David" w:hAnsi="David" w:cs="David"/>
          <w:sz w:val="28"/>
          <w:szCs w:val="24"/>
          <w:rtl/>
        </w:rPr>
        <w:t>(ובסי' ק''ע ס''ק ח' כתב אפי' אינו משמש בסעודה רק מבשל האוכל אפי' אין מזונתו עליו)</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בכה''ג. דאין בע''ה מקפיד אם אורח אחד נותן לחברו מאחר שזימן כולם ולאחר שלא זימן אסור </w:t>
      </w:r>
      <w:r w:rsidRPr="00BA4178">
        <w:rPr>
          <w:rFonts w:ascii="David" w:hAnsi="David" w:cs="David"/>
          <w:sz w:val="28"/>
          <w:szCs w:val="28"/>
          <w:rtl/>
        </w:rPr>
        <w:lastRenderedPageBreak/>
        <w:t>ליתן. מ''א:</w:t>
      </w:r>
      <w:r>
        <w:rPr>
          <w:rFonts w:ascii="David" w:hAnsi="David" w:cs="David"/>
          <w:sz w:val="28"/>
          <w:szCs w:val="28"/>
          <w:rtl/>
        </w:rPr>
        <w:br/>
      </w:r>
      <w:r w:rsidRPr="00BA4178">
        <w:rPr>
          <w:rFonts w:ascii="David" w:hAnsi="David" w:cs="David"/>
          <w:sz w:val="28"/>
          <w:szCs w:val="28"/>
          <w:rtl/>
        </w:rPr>
        <w:t xml:space="preserve">ב לֹא יִתֵּן לֶאֱכֹל אֶלָּא לְמִי שֶׁיּוֹדֵעַ בּוֹ שֶׁיְּבָרֵךְ, וְיֵשׁ מְקִלִּין אִם נוֹתֵן לְעָנִי בְּתוֹרַת </w:t>
      </w:r>
      <w:r w:rsidRPr="00BA4178">
        <w:rPr>
          <w:rFonts w:ascii="David" w:hAnsi="David" w:cs="David"/>
          <w:sz w:val="28"/>
          <w:szCs w:val="24"/>
          <w:rtl/>
        </w:rPr>
        <w:t>(ד)</w:t>
      </w:r>
      <w:r w:rsidRPr="00BA4178">
        <w:rPr>
          <w:rFonts w:ascii="David" w:hAnsi="David" w:cs="David"/>
          <w:sz w:val="28"/>
          <w:szCs w:val="28"/>
          <w:rtl/>
        </w:rPr>
        <w:t xml:space="preserve"> צְדָקָה </w:t>
      </w:r>
      <w:r w:rsidRPr="00BA4178">
        <w:rPr>
          <w:rFonts w:ascii="David" w:hAnsi="David" w:cs="David"/>
          <w:sz w:val="28"/>
          <w:szCs w:val="24"/>
          <w:rtl/>
        </w:rPr>
        <w:t>(הר''י סוֹף פֶּרֶק אֵלּוּ דְּבָרִים)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צדקה. ואם יודע בודאי שלא יטול ידיו ושלא יברך אסור והב''ח כתב דוקא בנט''י אסור דתיכף בשעה שנותן לידו כדי לאכול עובר משום לפני עור וגו' אבל בברכה בשעה שנתנו אינו עובר ואם אח''כ לא יברך מה עלינו לעשות:</w:t>
      </w:r>
      <w:r>
        <w:rPr>
          <w:rFonts w:ascii="David" w:hAnsi="David" w:cs="David"/>
          <w:sz w:val="28"/>
          <w:szCs w:val="28"/>
          <w:rtl/>
        </w:rPr>
        <w:br/>
      </w:r>
      <w:r w:rsidRPr="00BA4178">
        <w:rPr>
          <w:rFonts w:ascii="David" w:hAnsi="David" w:cs="David"/>
          <w:sz w:val="28"/>
          <w:szCs w:val="28"/>
          <w:rtl/>
        </w:rPr>
        <w:t xml:space="preserve">ג הַשַּׁמָּשׁ מְבָרֵךְ בּוֹרֵא פְּרִי הַגֶּפֶן עַל כָּל כּוֹס וְכוֹס שֶׁיִּתְּנוּ לוֹ, לְפִי שֶׁהוּא </w:t>
      </w:r>
      <w:r w:rsidRPr="00BA4178">
        <w:rPr>
          <w:rFonts w:ascii="David" w:hAnsi="David" w:cs="David"/>
          <w:sz w:val="28"/>
          <w:szCs w:val="24"/>
          <w:rtl/>
        </w:rPr>
        <w:t>(ה)</w:t>
      </w:r>
      <w:r w:rsidRPr="00BA4178">
        <w:rPr>
          <w:rFonts w:ascii="David" w:hAnsi="David" w:cs="David"/>
          <w:sz w:val="28"/>
          <w:szCs w:val="28"/>
          <w:rtl/>
        </w:rPr>
        <w:t xml:space="preserve"> כְּנִמְלָךְ, וּבְרָכָה אַחֲרוֹנָה אֵינוֹ מְבָרֵךְ אֶלָּא לְבַסוֹף; וְאֵינוֹ צָרִיךְ לְבָרֵךְ עַל כָּל פְּרוּסָה וּפְרוּסָה אִם יֵשׁ אָדָם חָשׁוּב בַּסְעֻדָּה, שֶׁיּוֹדֵעַ שֶׁיִּתְּנוּ לוֹ כָּל צָרְכּוֹ מִפַּת; וְאִם אֵין אָדָם חָשׁוּב בַּסְעֻדָּה, צָרִיךְ לְבָרֵךְ עַל כָּל פְּרוּסָה וּפְרוּסָה, כְּמוֹ עַל הַיַּיִן. </w:t>
      </w:r>
      <w:r w:rsidRPr="00BA4178">
        <w:rPr>
          <w:rFonts w:ascii="David" w:hAnsi="David" w:cs="David"/>
          <w:bCs/>
          <w:sz w:val="28"/>
          <w:szCs w:val="28"/>
          <w:rtl/>
        </w:rPr>
        <w:t>הגה</w:t>
      </w:r>
      <w:r w:rsidRPr="00BA4178">
        <w:rPr>
          <w:rFonts w:ascii="David" w:hAnsi="David" w:cs="David"/>
          <w:sz w:val="28"/>
          <w:szCs w:val="28"/>
          <w:rtl/>
        </w:rPr>
        <w:t xml:space="preserve">: שְׁנַיִם שֶׁהָיוּ אוֹכְלִין בְּיַחַד, הַשַּׁמָּשׁ אוֹכֵל עִמָּהֶם בְּלֹא נְטִילַת רְשׁוּת, כְּדֵי שֶׁיִּצְטָרְפוּ לְזִמּוּן וְע''ל סי' ק''ע. </w:t>
      </w:r>
      <w:r w:rsidRPr="00BA4178">
        <w:rPr>
          <w:rFonts w:ascii="David" w:hAnsi="David" w:cs="David"/>
          <w:sz w:val="28"/>
          <w:szCs w:val="24"/>
          <w:rtl/>
        </w:rPr>
        <w:t>(סכ''א)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כנמלך. ואם היה דעתו בשעת ברכה ראשונה על כל מה שיתנו לו א''צ לברך עיין סי' קע''ט. </w:t>
      </w:r>
      <w:r w:rsidRPr="00BA4178">
        <w:rPr>
          <w:rFonts w:ascii="David" w:hAnsi="David" w:cs="David"/>
          <w:sz w:val="28"/>
          <w:szCs w:val="24"/>
          <w:rtl/>
        </w:rPr>
        <w:t>(אבל הט''ז בסי' קע''ט כתב דלא מהני דעתו כיון שאין לו בירור שיתנו לו עוד וצ''ע לדינא)</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קע - דברי מוסר שינהג אדם בסעדה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מְשִׂיחִין </w:t>
      </w:r>
      <w:r w:rsidRPr="00BA4178">
        <w:rPr>
          <w:rFonts w:ascii="David" w:hAnsi="David" w:cs="David"/>
          <w:sz w:val="28"/>
          <w:szCs w:val="24"/>
          <w:rtl/>
        </w:rPr>
        <w:t>(א)</w:t>
      </w:r>
      <w:r w:rsidRPr="00BA4178">
        <w:rPr>
          <w:rFonts w:ascii="David" w:hAnsi="David" w:cs="David"/>
          <w:sz w:val="28"/>
          <w:szCs w:val="28"/>
          <w:rtl/>
        </w:rPr>
        <w:t xml:space="preserve"> בַּסְעֻדָּה, שֶׁמָּא יַקְדִּים קָנֶה לַוֵּשֶׁט; וַאֲפִ' מִי שֶׁנִּתְעַטֵּשׁ </w:t>
      </w:r>
      <w:r w:rsidRPr="00BA4178">
        <w:rPr>
          <w:rFonts w:ascii="David" w:hAnsi="David" w:cs="David"/>
          <w:sz w:val="28"/>
          <w:szCs w:val="24"/>
          <w:rtl/>
        </w:rPr>
        <w:t>(פִּי' שטארנודאר''י בְּלַעַ''ז)</w:t>
      </w:r>
      <w:r w:rsidRPr="00BA4178">
        <w:rPr>
          <w:rFonts w:ascii="David" w:hAnsi="David" w:cs="David"/>
          <w:sz w:val="28"/>
          <w:szCs w:val="28"/>
          <w:rtl/>
        </w:rPr>
        <w:t xml:space="preserve"> בַּסְעֻדָּה, אָסוּר לוֹמַר לוֹ: אָסוּתָא; הָיוּ מְסֻבִּין בַּסְעֻדָּה וְיָצָא אֶחָד מֵהֶם לְהָטִיל מַיִם, נוֹטֵל יָדוֹ אַחַת </w:t>
      </w:r>
      <w:r w:rsidRPr="00BA4178">
        <w:rPr>
          <w:rFonts w:ascii="David" w:hAnsi="David" w:cs="David"/>
          <w:sz w:val="28"/>
          <w:szCs w:val="24"/>
          <w:rtl/>
        </w:rPr>
        <w:t>(ב)</w:t>
      </w:r>
      <w:r w:rsidRPr="00BA4178">
        <w:rPr>
          <w:rFonts w:ascii="David" w:hAnsi="David" w:cs="David"/>
          <w:sz w:val="28"/>
          <w:szCs w:val="28"/>
          <w:rtl/>
        </w:rPr>
        <w:t xml:space="preserve"> שֶׁשִּׁפְשֵׁף בָּהּ; וְאֵינוֹ נוֹטֵל אֶלָּא בִּפְנֵי כֻּלָּם, שֶׁלֹּא יַחְשְׁדוּהוּ שֶׁלֹּא נָטַל; </w:t>
      </w:r>
      <w:r w:rsidRPr="00BA4178">
        <w:rPr>
          <w:rFonts w:ascii="David" w:hAnsi="David" w:cs="David"/>
          <w:bCs/>
          <w:sz w:val="28"/>
          <w:szCs w:val="28"/>
          <w:rtl/>
        </w:rPr>
        <w:t>הגה</w:t>
      </w:r>
      <w:r w:rsidRPr="00BA4178">
        <w:rPr>
          <w:rFonts w:ascii="David" w:hAnsi="David" w:cs="David"/>
          <w:sz w:val="28"/>
          <w:szCs w:val="28"/>
          <w:rtl/>
        </w:rPr>
        <w:t xml:space="preserve">: וְאִם לֹא שִׁפְשֵׁף אֵינוֹ נוֹטֵל כְּלָל, אִם לֹא נָגַע בִּמְקוֹם טִנֹּפֶת, אֲבָל אִם עָשָׂה צְרָכָיו, וַדַּאי צָרִיךְ נְטִילָה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פ''ב דִּבְרָכוֹת)</w:t>
      </w:r>
      <w:r w:rsidRPr="00BA4178">
        <w:rPr>
          <w:rFonts w:ascii="David" w:hAnsi="David" w:cs="David"/>
          <w:sz w:val="28"/>
          <w:szCs w:val="28"/>
          <w:rtl/>
        </w:rPr>
        <w:t xml:space="preserve">. וְהָנֵי מִילֵי לִשְׁתּוֹת, אֲבָל לֶאֱכֹל נוֹטֵל אֲפִלּוּ בַּחוּץ, דְּמֵידַע יָדְעֵי דַּאֲנִינָא </w:t>
      </w:r>
      <w:r w:rsidRPr="00BA4178">
        <w:rPr>
          <w:rFonts w:ascii="David" w:hAnsi="David" w:cs="David"/>
          <w:sz w:val="28"/>
          <w:szCs w:val="24"/>
          <w:rtl/>
        </w:rPr>
        <w:t>(פי' שֶׁמִּתְטָרֶפֶת וּמִתְבַּלְבֶּלֶת דַּעְתּוֹ)</w:t>
      </w:r>
      <w:r w:rsidRPr="00BA4178">
        <w:rPr>
          <w:rFonts w:ascii="David" w:hAnsi="David" w:cs="David"/>
          <w:sz w:val="28"/>
          <w:szCs w:val="28"/>
          <w:rtl/>
        </w:rPr>
        <w:t xml:space="preserve"> דַּעְתֵּיהּ וְלֹא אָכַל בְּלֹא נְטִילָה. וְאִם דִּבֵּר עִם חֲבֵרוֹ וְהִפְלִיג, נוֹטֵל שְׁתֵּי </w:t>
      </w:r>
      <w:r w:rsidRPr="00BA4178">
        <w:rPr>
          <w:rFonts w:ascii="David" w:hAnsi="David" w:cs="David"/>
          <w:sz w:val="28"/>
          <w:szCs w:val="24"/>
          <w:rtl/>
        </w:rPr>
        <w:t>(ג)</w:t>
      </w:r>
      <w:r w:rsidRPr="00BA4178">
        <w:rPr>
          <w:rFonts w:ascii="David" w:hAnsi="David" w:cs="David"/>
          <w:sz w:val="28"/>
          <w:szCs w:val="28"/>
          <w:rtl/>
        </w:rPr>
        <w:t xml:space="preserve"> יָדָיו כֵּיוָן שֶׁהִסִיחַ דַּעְתּוֹ. </w:t>
      </w:r>
      <w:r w:rsidRPr="00BA4178">
        <w:rPr>
          <w:rFonts w:ascii="David" w:hAnsi="David" w:cs="David"/>
          <w:bCs/>
          <w:sz w:val="28"/>
          <w:szCs w:val="28"/>
          <w:rtl/>
        </w:rPr>
        <w:t>הגה</w:t>
      </w:r>
      <w:r w:rsidRPr="00BA4178">
        <w:rPr>
          <w:rFonts w:ascii="David" w:hAnsi="David" w:cs="David"/>
          <w:sz w:val="28"/>
          <w:szCs w:val="28"/>
          <w:rtl/>
        </w:rPr>
        <w:t xml:space="preserve">: וְהָא דְּבָעֵינָן נְטִילָה לִשְׁתִיָּה הַיְנוּ בְּתוֹךְ הַסְּעֻדָּה, דְּחַיְשִׁינָן שֶׁמָּא יֹאכַל, אֲבָל בְּלָאו הָכֵי אֵין צָרִיךְ נְטִילָה לִשְׁתִיָּה </w:t>
      </w:r>
      <w:r w:rsidRPr="00BA4178">
        <w:rPr>
          <w:rFonts w:ascii="David" w:hAnsi="David" w:cs="David"/>
          <w:sz w:val="28"/>
          <w:szCs w:val="24"/>
          <w:rtl/>
        </w:rPr>
        <w:t>( (הר''י סוֹף פֶּרֶק אֵלּוּ דְּבָרִים וְרַשִׁ''י פֶּרֶק אָמַר לָהֶם הַמְמֻנֶּה)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בסעודה. אפי' בד''ת: </w:t>
      </w:r>
      <w:r w:rsidRPr="00BA4178">
        <w:rPr>
          <w:rFonts w:ascii="David" w:hAnsi="David" w:cs="David"/>
          <w:sz w:val="28"/>
          <w:szCs w:val="24"/>
          <w:rtl/>
        </w:rPr>
        <w:t>(ב)</w:t>
      </w:r>
      <w:r w:rsidRPr="00BA4178">
        <w:rPr>
          <w:rFonts w:ascii="David" w:hAnsi="David" w:cs="David"/>
          <w:sz w:val="28"/>
          <w:szCs w:val="28"/>
          <w:rtl/>
        </w:rPr>
        <w:t xml:space="preserve"> ששפשף. וצריך לברך ענט''י ויברך תחלה ענט''י ואח''כ אשר יצר מ''א. והט''ז כתב שא''צ לברך ענט''י עיין סי' קס''ד ס''ק ה' בט''ז ובסי' קס''ה ס''ק א' במג''א. ומיהו אם אינו רוצה לאכול רק לשתות א''צ לכ''ע ברכת ענט''י דמשום חששא א''צ ברכה מ''א ועיין יד אהרן סי' קס''ד: </w:t>
      </w:r>
      <w:r w:rsidRPr="00BA4178">
        <w:rPr>
          <w:rFonts w:ascii="David" w:hAnsi="David" w:cs="David"/>
          <w:sz w:val="28"/>
          <w:szCs w:val="24"/>
          <w:rtl/>
        </w:rPr>
        <w:t>(ג)</w:t>
      </w:r>
      <w:r w:rsidRPr="00BA4178">
        <w:rPr>
          <w:rFonts w:ascii="David" w:hAnsi="David" w:cs="David"/>
          <w:sz w:val="28"/>
          <w:szCs w:val="28"/>
          <w:rtl/>
        </w:rPr>
        <w:t xml:space="preserve"> ידיו. וא''צ לברך המוציא כמ''ש רמ''א סי' קע''ח מ''א. </w:t>
      </w:r>
      <w:r w:rsidRPr="00BA4178">
        <w:rPr>
          <w:rFonts w:ascii="David" w:hAnsi="David" w:cs="David"/>
          <w:sz w:val="28"/>
          <w:szCs w:val="24"/>
          <w:rtl/>
        </w:rPr>
        <w:t>(ועיין בס' ברכת אברהם דף כ''ד)</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ב שְׁנַיִם מַמְתִּינִים זֶה אֶת זֶה בַּקְּעָרָה, שֶׁכְשֶׁהָאֶחָד מְסַלֵּק יָדוֹ מִן הַקְּעָרָה </w:t>
      </w:r>
      <w:r w:rsidRPr="00BA4178">
        <w:rPr>
          <w:rFonts w:ascii="David" w:hAnsi="David" w:cs="David"/>
          <w:sz w:val="28"/>
          <w:szCs w:val="24"/>
          <w:rtl/>
        </w:rPr>
        <w:t>(ד)</w:t>
      </w:r>
      <w:r w:rsidRPr="00BA4178">
        <w:rPr>
          <w:rFonts w:ascii="David" w:hAnsi="David" w:cs="David"/>
          <w:sz w:val="28"/>
          <w:szCs w:val="28"/>
          <w:rtl/>
        </w:rPr>
        <w:t xml:space="preserve"> לִשְׁתּוֹת, חֲבֵרוֹ מַפְסִיק מִלֶּאֱכֹל עַד שֶׁיִּגְמֹר הַשְּׁתִיָּה; אֲבָל אִם הֵם שְׁלֹשָׁה, אֵין הַשְּׁנַיִם פּוֹסְקִין בִּשְׁבִיל הָאֶחָד.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לשתות. ל''ד לשתות אלא ה''ה לד''א מחויב להמתין מ''א. אי' בתוס' בכורות דף מ''ד אין שותין מים בפני רבים אלא יהפוך פניו ושלא בשעת סעודה אפי' בשאר משקין יהפוך. בכתובות דף ס''ה אשה שאין בעלה עמה אין לה לשתות יין ובאכסנאי אפי' בעלה עמה אסורה וה''ה שאר משקין המשכרין מ''א ואם היא רגילה לשתות יין בפני בעלה מותרת לשתות מעט שלא בפני בעלה ועיין בא''ע סי' ע':</w:t>
      </w:r>
      <w:r>
        <w:rPr>
          <w:rFonts w:ascii="David" w:hAnsi="David" w:cs="David"/>
          <w:sz w:val="28"/>
          <w:szCs w:val="28"/>
          <w:rtl/>
        </w:rPr>
        <w:br/>
      </w:r>
      <w:r w:rsidRPr="00BA4178">
        <w:rPr>
          <w:rFonts w:ascii="David" w:hAnsi="David" w:cs="David"/>
          <w:sz w:val="28"/>
          <w:szCs w:val="28"/>
          <w:rtl/>
        </w:rPr>
        <w:t xml:space="preserve">ג מְשַׁיְּרִין פֵּאָה בַּקְּעָרָה, כָּל אֶחָד מֵהָאוֹכְלִים, וְהוּא מַאֲכַל </w:t>
      </w:r>
      <w:r w:rsidRPr="00BA4178">
        <w:rPr>
          <w:rFonts w:ascii="David" w:hAnsi="David" w:cs="David"/>
          <w:sz w:val="28"/>
          <w:szCs w:val="24"/>
          <w:rtl/>
        </w:rPr>
        <w:t>(ה)</w:t>
      </w:r>
      <w:r w:rsidRPr="00BA4178">
        <w:rPr>
          <w:rFonts w:ascii="David" w:hAnsi="David" w:cs="David"/>
          <w:sz w:val="28"/>
          <w:szCs w:val="28"/>
          <w:rtl/>
        </w:rPr>
        <w:t xml:space="preserve"> הַשַּׁמָּשׁ; אֲבָל כְּשֶׁהַשַּׁמָּשׁ מְעָרֶה מִן הָאִלְפָּס לְתוֹךְ הַקְּעָרָה אֵין דֶּרֶךְ לְהַנִּיחַ בָּאִלְפָּס כְּלוּם לְצָרְכּוֹ.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השמש. ומדת חסידות ליתן לו מיד דבר מועט ע''ל סי' קס''ט ס''א:</w:t>
      </w:r>
      <w:r>
        <w:rPr>
          <w:rFonts w:ascii="David" w:hAnsi="David" w:cs="David"/>
          <w:sz w:val="28"/>
          <w:szCs w:val="28"/>
          <w:rtl/>
        </w:rPr>
        <w:br/>
      </w:r>
      <w:r w:rsidRPr="00BA4178">
        <w:rPr>
          <w:rFonts w:ascii="David" w:hAnsi="David" w:cs="David"/>
          <w:sz w:val="28"/>
          <w:szCs w:val="28"/>
          <w:rtl/>
        </w:rPr>
        <w:t xml:space="preserve">ד אֵין מִסְתַּכְּלִין בִּפְנֵי הָאוֹכֵל וְלֹא בִּמְנָתוֹ, שֶׁלֹּא לְבַיְּשׁוֹ.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הַנִּכְנָס לְבַיִת, כָּל מַה שֶּׁיֹּאמַר לוֹ בַּעַל הַבַּיִת </w:t>
      </w:r>
      <w:r w:rsidRPr="00BA4178">
        <w:rPr>
          <w:rFonts w:ascii="David" w:hAnsi="David" w:cs="David"/>
          <w:sz w:val="28"/>
          <w:szCs w:val="24"/>
          <w:rtl/>
        </w:rPr>
        <w:t>(ו)</w:t>
      </w:r>
      <w:r w:rsidRPr="00BA4178">
        <w:rPr>
          <w:rFonts w:ascii="David" w:hAnsi="David" w:cs="David"/>
          <w:sz w:val="28"/>
          <w:szCs w:val="28"/>
          <w:rtl/>
        </w:rPr>
        <w:t xml:space="preserve"> יַעֲשֶׂה.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יעשה. ומ''מ אין דרך ארץ שיעשה מיד עד שיפציר בו אבל בגדול עושין מיד עיין מ''א:</w:t>
      </w:r>
      <w:r>
        <w:rPr>
          <w:rFonts w:ascii="David" w:hAnsi="David" w:cs="David"/>
          <w:sz w:val="28"/>
          <w:szCs w:val="28"/>
          <w:rtl/>
        </w:rPr>
        <w:br/>
      </w:r>
      <w:r w:rsidRPr="00BA4178">
        <w:rPr>
          <w:rFonts w:ascii="David" w:hAnsi="David" w:cs="David"/>
          <w:sz w:val="28"/>
          <w:szCs w:val="28"/>
          <w:rtl/>
        </w:rPr>
        <w:t xml:space="preserve">ו לֹא יְהֵא אָדָם קַפְּדָן </w:t>
      </w:r>
      <w:r w:rsidRPr="00BA4178">
        <w:rPr>
          <w:rFonts w:ascii="David" w:hAnsi="David" w:cs="David"/>
          <w:sz w:val="28"/>
          <w:szCs w:val="24"/>
          <w:rtl/>
        </w:rPr>
        <w:t>(פי' כַּעֲסָן אוֹ רַגְזָן)</w:t>
      </w:r>
      <w:r w:rsidRPr="00BA4178">
        <w:rPr>
          <w:rFonts w:ascii="David" w:hAnsi="David" w:cs="David"/>
          <w:sz w:val="28"/>
          <w:szCs w:val="28"/>
          <w:rtl/>
        </w:rPr>
        <w:t xml:space="preserve"> בַּסְעֻדָּה.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לֹא יֹאכַל אָדָם פְּרוּסָה </w:t>
      </w:r>
      <w:r w:rsidRPr="00BA4178">
        <w:rPr>
          <w:rFonts w:ascii="David" w:hAnsi="David" w:cs="David"/>
          <w:sz w:val="28"/>
          <w:szCs w:val="24"/>
          <w:rtl/>
        </w:rPr>
        <w:t>(ז)</w:t>
      </w:r>
      <w:r w:rsidRPr="00BA4178">
        <w:rPr>
          <w:rFonts w:ascii="David" w:hAnsi="David" w:cs="David"/>
          <w:sz w:val="28"/>
          <w:szCs w:val="28"/>
          <w:rtl/>
        </w:rPr>
        <w:t xml:space="preserve"> כַּבֵּיצָה, וְאִם אָכַל הֲרֵי זֶה גַּרְגְּרָן.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כביצה. אפי' אוכל מעט רק שאוחז פרוסה כביצה בידו. ב''י:</w:t>
      </w:r>
      <w:r>
        <w:rPr>
          <w:rFonts w:ascii="David" w:hAnsi="David" w:cs="David"/>
          <w:sz w:val="28"/>
          <w:szCs w:val="28"/>
          <w:rtl/>
        </w:rPr>
        <w:br/>
      </w:r>
      <w:r w:rsidRPr="00BA4178">
        <w:rPr>
          <w:rFonts w:ascii="David" w:hAnsi="David" w:cs="David"/>
          <w:sz w:val="28"/>
          <w:szCs w:val="28"/>
          <w:rtl/>
        </w:rPr>
        <w:t xml:space="preserve">ח לֹא יִשְׁתֶּה כּוֹסוֹ בְּבַת אַחַת, וְאִם שָׁתָה הֲרֵי זֶה גַּרְגְּרָן; שְׁנַיִם, דֶּרֶךְ אֶרֶץ; שְׁלֹשָׁה, הֲרֵי זֶה מִגַּסֵי הָרוּחַ. </w:t>
      </w:r>
      <w:r w:rsidRPr="00BA4178">
        <w:rPr>
          <w:rFonts w:ascii="David" w:hAnsi="David" w:cs="David"/>
          <w:bCs/>
          <w:sz w:val="28"/>
          <w:szCs w:val="28"/>
          <w:rtl/>
        </w:rPr>
        <w:t>הגה</w:t>
      </w:r>
      <w:r w:rsidRPr="00BA4178">
        <w:rPr>
          <w:rFonts w:ascii="David" w:hAnsi="David" w:cs="David"/>
          <w:sz w:val="28"/>
          <w:szCs w:val="28"/>
          <w:rtl/>
        </w:rPr>
        <w:t xml:space="preserve">: וּמִיהוּ כּוֹס קָטָן </w:t>
      </w:r>
      <w:r w:rsidRPr="00BA4178">
        <w:rPr>
          <w:rFonts w:ascii="David" w:hAnsi="David" w:cs="David"/>
          <w:sz w:val="28"/>
          <w:szCs w:val="24"/>
          <w:rtl/>
        </w:rPr>
        <w:t>(ח)</w:t>
      </w:r>
      <w:r w:rsidRPr="00BA4178">
        <w:rPr>
          <w:rFonts w:ascii="David" w:hAnsi="David" w:cs="David"/>
          <w:sz w:val="28"/>
          <w:szCs w:val="28"/>
          <w:rtl/>
        </w:rPr>
        <w:t xml:space="preserve"> מְאֹד, מֻתָּר לִשְׁתּוֹתוֹ בְּבַת אַחַת </w:t>
      </w:r>
      <w:r w:rsidRPr="00BA4178">
        <w:rPr>
          <w:rFonts w:ascii="David" w:hAnsi="David" w:cs="David"/>
          <w:sz w:val="28"/>
          <w:szCs w:val="24"/>
          <w:rtl/>
        </w:rPr>
        <w:t>(בֵּית יוֹסֵף)</w:t>
      </w:r>
      <w:r w:rsidRPr="00BA4178">
        <w:rPr>
          <w:rFonts w:ascii="David" w:hAnsi="David" w:cs="David"/>
          <w:sz w:val="28"/>
          <w:szCs w:val="28"/>
          <w:rtl/>
        </w:rPr>
        <w:t xml:space="preserve">; וְכֵן גָּדוֹל מְאֹד, בִּשְׁלֹשָׁה אוֹ אַרְבָּעָה פְּעָמִים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מאוד. פי' שהוא קטן מרביעית ושכר שלנו שיעורו יותר מרביעית. מ''א:</w:t>
      </w:r>
      <w:r>
        <w:rPr>
          <w:rFonts w:ascii="David" w:hAnsi="David" w:cs="David"/>
          <w:sz w:val="28"/>
          <w:szCs w:val="28"/>
          <w:rtl/>
        </w:rPr>
        <w:br/>
      </w:r>
      <w:r w:rsidRPr="00BA4178">
        <w:rPr>
          <w:rFonts w:ascii="David" w:hAnsi="David" w:cs="David"/>
          <w:sz w:val="28"/>
          <w:szCs w:val="28"/>
          <w:rtl/>
        </w:rPr>
        <w:t xml:space="preserve">ט לֹא יֹאכַל שׁוּם אוֹ בָּצָל </w:t>
      </w:r>
      <w:r w:rsidRPr="00BA4178">
        <w:rPr>
          <w:rFonts w:ascii="David" w:hAnsi="David" w:cs="David"/>
          <w:sz w:val="28"/>
          <w:szCs w:val="24"/>
          <w:rtl/>
        </w:rPr>
        <w:t>(ט)</w:t>
      </w:r>
      <w:r w:rsidRPr="00BA4178">
        <w:rPr>
          <w:rFonts w:ascii="David" w:hAnsi="David" w:cs="David"/>
          <w:sz w:val="28"/>
          <w:szCs w:val="28"/>
          <w:rtl/>
        </w:rPr>
        <w:t xml:space="preserve"> מֵרֹאשׁוֹ, אֶלָּא מֵעָלָיו; וְאִם אָכַל, הֲרֵי זֶה רְעַבְתָּן. </w:t>
      </w:r>
      <w:r w:rsidRPr="00BA4178">
        <w:rPr>
          <w:rFonts w:ascii="David" w:hAnsi="David" w:cs="David"/>
          <w:bCs/>
          <w:sz w:val="28"/>
          <w:szCs w:val="28"/>
          <w:rtl/>
        </w:rPr>
        <w:t>הגה</w:t>
      </w:r>
      <w:r w:rsidRPr="00BA4178">
        <w:rPr>
          <w:rFonts w:ascii="David" w:hAnsi="David" w:cs="David"/>
          <w:sz w:val="28"/>
          <w:szCs w:val="28"/>
          <w:rtl/>
        </w:rPr>
        <w:t xml:space="preserve">: וְלֹא יֹאכַל דֶּרֶךְ רְעַבְתָּנוּת, וְלֹא יֶאֱחֹז הַמַּאֲכָל בְּיָדוֹ אַחַת וְיִתְלֹשׁ מִמֶּנּוּ בְּיָדוֹ הַשְּׁנִיָּה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מראשו. פי' שלא יתחיל לאכלו מראשו ובשבת יתחיל לאכול מראשו. מ''א:</w:t>
      </w:r>
      <w:r>
        <w:rPr>
          <w:rFonts w:ascii="David" w:hAnsi="David" w:cs="David"/>
          <w:sz w:val="28"/>
          <w:szCs w:val="28"/>
          <w:rtl/>
        </w:rPr>
        <w:br/>
      </w:r>
      <w:r w:rsidRPr="00BA4178">
        <w:rPr>
          <w:rFonts w:ascii="David" w:hAnsi="David" w:cs="David"/>
          <w:sz w:val="28"/>
          <w:szCs w:val="28"/>
          <w:rtl/>
        </w:rPr>
        <w:t xml:space="preserve">י לֹא יִשֹּׁךְ </w:t>
      </w:r>
      <w:r w:rsidRPr="00BA4178">
        <w:rPr>
          <w:rFonts w:ascii="David" w:hAnsi="David" w:cs="David"/>
          <w:sz w:val="28"/>
          <w:szCs w:val="24"/>
          <w:rtl/>
        </w:rPr>
        <w:t>(י)</w:t>
      </w:r>
      <w:r w:rsidRPr="00BA4178">
        <w:rPr>
          <w:rFonts w:ascii="David" w:hAnsi="David" w:cs="David"/>
          <w:sz w:val="28"/>
          <w:szCs w:val="28"/>
          <w:rtl/>
        </w:rPr>
        <w:t xml:space="preserve"> פְּרוּסָה וְיַנִּיחֶנָּה עַל גַּבֵּי הַשֻּׁלְחָן.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פרוסה. משום מיאוס:</w:t>
      </w:r>
      <w:r>
        <w:rPr>
          <w:rFonts w:ascii="David" w:hAnsi="David" w:cs="David"/>
          <w:sz w:val="28"/>
          <w:szCs w:val="28"/>
          <w:rtl/>
        </w:rPr>
        <w:br/>
      </w:r>
      <w:r w:rsidRPr="00BA4178">
        <w:rPr>
          <w:rFonts w:ascii="David" w:hAnsi="David" w:cs="David"/>
          <w:sz w:val="28"/>
          <w:szCs w:val="28"/>
          <w:rtl/>
        </w:rPr>
        <w:t xml:space="preserve">יא לֹא יִשְׁתֶּה אָדָם שְׁנֵי כּוֹסוֹת בְּבַת אַחַת בְּתוֹךְ סְעוּדָתוֹ וִיבָרֵךְ בִּרְכַּת הַמָּזוֹן, מִפְּנֵי שֶׁנִּרְאֶה כְּגַרְגְּרָן.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שְׁנַיִם שֶׁיּוֹשְׁבִין עַל הַשֻּׁלְחָן, הַגָּדוֹל פּוֹשֵׁט יָדוֹ </w:t>
      </w:r>
      <w:r w:rsidRPr="00BA4178">
        <w:rPr>
          <w:rFonts w:ascii="David" w:hAnsi="David" w:cs="David"/>
          <w:sz w:val="28"/>
          <w:szCs w:val="24"/>
          <w:rtl/>
        </w:rPr>
        <w:t>(יא)</w:t>
      </w:r>
      <w:r w:rsidRPr="00BA4178">
        <w:rPr>
          <w:rFonts w:ascii="David" w:hAnsi="David" w:cs="David"/>
          <w:sz w:val="28"/>
          <w:szCs w:val="28"/>
          <w:rtl/>
        </w:rPr>
        <w:t xml:space="preserve"> תְּחִלָּה; וְהַשּׁוֹלֵחַ יָדוֹ בִּפְנֵי מִי שֶׁגָּדוֹל מִמֶּנּוּ, הֲרֵי זֶה גַּרְגְּרָן.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תחילה. אפי' כל א' קערה שלו לפניו או במיני פירות שיש לכל א' לפניו ב''ח ועי' ט''ז:</w:t>
      </w:r>
      <w:r>
        <w:rPr>
          <w:rFonts w:ascii="David" w:hAnsi="David" w:cs="David"/>
          <w:sz w:val="28"/>
          <w:szCs w:val="28"/>
          <w:rtl/>
        </w:rPr>
        <w:br/>
      </w:r>
      <w:r w:rsidRPr="00BA4178">
        <w:rPr>
          <w:rFonts w:ascii="David" w:hAnsi="David" w:cs="David"/>
          <w:sz w:val="28"/>
          <w:szCs w:val="28"/>
          <w:rtl/>
        </w:rPr>
        <w:t xml:space="preserve">יג הַנִּכְנָס לְבַיִת לֹא יֹאמַר: תְּנוּ לִי </w:t>
      </w:r>
      <w:r w:rsidRPr="00BA4178">
        <w:rPr>
          <w:rFonts w:ascii="David" w:hAnsi="David" w:cs="David"/>
          <w:sz w:val="28"/>
          <w:szCs w:val="24"/>
          <w:rtl/>
        </w:rPr>
        <w:t>(יב)</w:t>
      </w:r>
      <w:r w:rsidRPr="00BA4178">
        <w:rPr>
          <w:rFonts w:ascii="David" w:hAnsi="David" w:cs="David"/>
          <w:sz w:val="28"/>
          <w:szCs w:val="28"/>
          <w:rtl/>
        </w:rPr>
        <w:t xml:space="preserve"> לֶאֱכֹל, עַד שֶׁיֹּאמְרוּ הֵם. </w:t>
      </w:r>
      <w:r w:rsidRPr="00BA4178">
        <w:rPr>
          <w:rFonts w:ascii="David" w:hAnsi="David" w:cs="David"/>
          <w:bCs/>
          <w:sz w:val="28"/>
          <w:szCs w:val="28"/>
          <w:rtl/>
        </w:rPr>
        <w:t>הגה</w:t>
      </w:r>
      <w:r w:rsidRPr="00BA4178">
        <w:rPr>
          <w:rFonts w:ascii="David" w:hAnsi="David" w:cs="David"/>
          <w:sz w:val="28"/>
          <w:szCs w:val="28"/>
          <w:rtl/>
        </w:rPr>
        <w:t xml:space="preserve">: לֹא יֹאמַר אָדָם לַחֲבֵרוֹ: בֹּא וֶאֱכֹל עִמִּי מַה שֶּׁהֶאֱכַלְתַּנִי, דְּהָוֵי כְּפוֹרֵעַ לוֹ חוֹבוֹ וְנִרְאֶה כְּאִלּוּ הִלְוָה לוֹ, וְיֵשׁ לָחוּשׁ שֶׁיַּאֲכִילֵהוּ יוֹתֵר וְאִית בֵּיהּ מִשּׁוּם רִבִּית; אֲבָל מֻתָּר לוֹמַר לוֹ: בֹּא וֶאֱכֹל עִמִּי וְאֶאֱכֹל עִמְּךְ בְּפַעַם אַחֶרֶת, וּמֻתָּר לֶאֱכֹל עִמּוֹ אַחַר כָּךְ אֲפִלּוּ בִּסְעֻדָּה יוֹתֵר גְּדוֹלָה </w:t>
      </w:r>
      <w:r w:rsidRPr="00BA4178">
        <w:rPr>
          <w:rFonts w:ascii="David" w:hAnsi="David" w:cs="David"/>
          <w:sz w:val="28"/>
          <w:szCs w:val="24"/>
          <w:rtl/>
        </w:rPr>
        <w:t>(דִּבְרֵי עַצְמוֹ לְפִי' הַטּוּר)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לאכול. ואם נתנו לפניו לאכול א''צ שיאמרו לו שיאכל וראיה מאליעזר שאמר לא אוכל וגו' והרי עדיין לא א''ל אלא א''צ אמירה מ''א. ויכסה השלחן בצניעות מפני רוח קדושה השורה עליו ולא יאכל ממקום שאכל עכבר וחתול שקשה לשכחם. ובענין דברים המשכחים כגון זתים וכיוצא בהם אין זה אלא בע''ה אבל האוכלם בכוונה כנודע מוסיפין לו זכירה. אך צריך ליזהר מאוד שלא לאכול לב בהמה חיה ועוף. האר''י היה אוכל עשבי המדבריות שאין נזרעין ע''י אדם לקיים ואכלת עשב השדה. כתבים:</w:t>
      </w:r>
      <w:r>
        <w:rPr>
          <w:rFonts w:ascii="David" w:hAnsi="David" w:cs="David"/>
          <w:sz w:val="28"/>
          <w:szCs w:val="28"/>
          <w:rtl/>
        </w:rPr>
        <w:br/>
      </w:r>
      <w:r w:rsidRPr="00BA4178">
        <w:rPr>
          <w:rFonts w:ascii="David" w:hAnsi="David" w:cs="David"/>
          <w:sz w:val="28"/>
          <w:szCs w:val="28"/>
          <w:rtl/>
        </w:rPr>
        <w:t xml:space="preserve">יד לֹא יִפְרֹס אָדָם פְּרוּסָה עַל גַּבֵּי </w:t>
      </w:r>
      <w:r w:rsidRPr="00BA4178">
        <w:rPr>
          <w:rFonts w:ascii="David" w:hAnsi="David" w:cs="David"/>
          <w:sz w:val="28"/>
          <w:szCs w:val="24"/>
          <w:rtl/>
        </w:rPr>
        <w:t>(יג)</w:t>
      </w:r>
      <w:r w:rsidRPr="00BA4178">
        <w:rPr>
          <w:rFonts w:ascii="David" w:hAnsi="David" w:cs="David"/>
          <w:sz w:val="28"/>
          <w:szCs w:val="28"/>
          <w:rtl/>
        </w:rPr>
        <w:t xml:space="preserve"> הַקְּעָרָה, אֲבָל מְקַנֵּחַ הַקְּעָרָה בִּפְרוּסָה.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הקערה. שמא תפול לתוך הקערה ותמאס. אל יחתוך בשר ע''ג יד אלא ע''ג השלחן. ש''ס:</w:t>
      </w:r>
      <w:r>
        <w:rPr>
          <w:rFonts w:ascii="David" w:hAnsi="David" w:cs="David"/>
          <w:sz w:val="28"/>
          <w:szCs w:val="28"/>
          <w:rtl/>
        </w:rPr>
        <w:br/>
      </w:r>
      <w:r w:rsidRPr="00BA4178">
        <w:rPr>
          <w:rFonts w:ascii="David" w:hAnsi="David" w:cs="David"/>
          <w:sz w:val="28"/>
          <w:szCs w:val="28"/>
          <w:rtl/>
        </w:rPr>
        <w:t xml:space="preserve">טו לֹא יְלַקֵּט פֵּרוּרִין וְיַנִּיחַ עַל גַּבֵּי הַשֻּׁלְחָן, מִפְּנֵי שֶׁהוּא מַמְחֶה </w:t>
      </w:r>
      <w:r w:rsidRPr="00BA4178">
        <w:rPr>
          <w:rFonts w:ascii="David" w:hAnsi="David" w:cs="David"/>
          <w:sz w:val="28"/>
          <w:szCs w:val="24"/>
          <w:rtl/>
        </w:rPr>
        <w:t>(פי' מַטְרִיד)</w:t>
      </w:r>
      <w:r w:rsidRPr="00BA4178">
        <w:rPr>
          <w:rFonts w:ascii="David" w:hAnsi="David" w:cs="David"/>
          <w:sz w:val="28"/>
          <w:szCs w:val="28"/>
          <w:rtl/>
        </w:rPr>
        <w:t xml:space="preserve"> דַּעְתּוֹ שֶׁל חֲבֵרוֹ; וְלֹא יִשֹּׁךְ פְּרוּסָה וְיִתְּנֶנָּה לִפְנֵי חֲבֵרוֹ אוֹ לְתוֹךְ הַקְּעָרָה, לְפִי שֶׁאֵין דַּעַת כָּל הַבְּרִיּוֹת שָׁוָה.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לֹא יִשְׁתֶּה מֵהַכּוֹס וְיִתֵּן </w:t>
      </w:r>
      <w:r w:rsidRPr="00BA4178">
        <w:rPr>
          <w:rFonts w:ascii="David" w:hAnsi="David" w:cs="David"/>
          <w:sz w:val="28"/>
          <w:szCs w:val="24"/>
          <w:rtl/>
        </w:rPr>
        <w:t>(יד)</w:t>
      </w:r>
      <w:r w:rsidRPr="00BA4178">
        <w:rPr>
          <w:rFonts w:ascii="David" w:hAnsi="David" w:cs="David"/>
          <w:sz w:val="28"/>
          <w:szCs w:val="28"/>
          <w:rtl/>
        </w:rPr>
        <w:t xml:space="preserve"> לַחֲבֵרוֹ, מִפְּנֵי סַכָּנַת נְפָשׁוֹת.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לחבירו. שמא מחמת הבושה יקבל חבירו ממנו וישתה בע''כ וימות מחמת מיאוס. וט''ז כתב אני ראיתי בצוואת ר''א הגדול שמזהיר מאוד שלא לשתות ממה ששייר חבירו כי שמא יש לו חולי בתוך גופו ויצא רוח מפיו לאותו שיור ע''ש:</w:t>
      </w:r>
      <w:r>
        <w:rPr>
          <w:rFonts w:ascii="David" w:hAnsi="David" w:cs="David"/>
          <w:sz w:val="28"/>
          <w:szCs w:val="28"/>
          <w:rtl/>
        </w:rPr>
        <w:br/>
      </w:r>
      <w:r w:rsidRPr="00BA4178">
        <w:rPr>
          <w:rFonts w:ascii="David" w:hAnsi="David" w:cs="David"/>
          <w:sz w:val="28"/>
          <w:szCs w:val="28"/>
          <w:rtl/>
        </w:rPr>
        <w:t xml:space="preserve">יז וְלֹא יִשְׁתֶּה כּוֹס וְיַנִּיחֶנּוּ עַל הַשֻּׁלְחָן, אֶלָּא יֹאחֲזֶנּוּ בְּיָדוֹ עַד שֶׁיָּבֹא הַשַּׁמָּשׁ וְיִתְּנֶנּוּ 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הַנִּכְנָס לִסְעֻדָּה לֹא יִקַּח חֶלְקוֹ וְיִתְּנֶנּוּ לַשַּׁמָּשׁ, שֶׁמָּא יְאֵרַע דְּבַר קִלְקוּל בַּסְעֻדָּה, אֶלָּא יִקָּחֶנּוּ וְיַנִּיחֶנּוּ וְאַחַר כָּךְ יִתְּנֶנּוּ 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אוֹרְחִים הַנִּכְנָסִין אֵצֶל בַּעַל הַבַּיִת אֵינָם רַשָּׁאִים לִטֹּל מִלִּפְנֵיהֶם וְלִתֵּן לִבְנוֹ אוֹ </w:t>
      </w:r>
      <w:r w:rsidRPr="00BA4178">
        <w:rPr>
          <w:rFonts w:ascii="David" w:hAnsi="David" w:cs="David"/>
          <w:sz w:val="28"/>
          <w:szCs w:val="24"/>
          <w:rtl/>
        </w:rPr>
        <w:t>(טו)</w:t>
      </w:r>
      <w:r w:rsidRPr="00BA4178">
        <w:rPr>
          <w:rFonts w:ascii="David" w:hAnsi="David" w:cs="David"/>
          <w:sz w:val="28"/>
          <w:szCs w:val="28"/>
          <w:rtl/>
        </w:rPr>
        <w:t xml:space="preserve"> לְעַבְדּוֹ שֶׁל בַּעַל הַבַּיִת, אֶלָּא אִם כֵּן נָטְלוּ רְשׁוּת מִבַּעַל הַבַּיִת.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לעבדו. ולשמש המשמש בסעודה שרי רש''ל פג''ה ס''ך וה</w:t>
      </w:r>
      <w:r w:rsidRPr="00BA4178">
        <w:rPr>
          <w:rFonts w:ascii="David" w:hAnsi="David" w:cs="David"/>
          <w:bCs/>
          <w:sz w:val="28"/>
          <w:szCs w:val="28"/>
          <w:rtl/>
        </w:rPr>
        <w:t>באר היטב</w:t>
      </w:r>
      <w:r w:rsidRPr="00BA4178">
        <w:rPr>
          <w:rFonts w:ascii="David" w:hAnsi="David" w:cs="David"/>
          <w:sz w:val="28"/>
          <w:szCs w:val="28"/>
          <w:rtl/>
        </w:rPr>
        <w:t xml:space="preserve"> אשר לפני העתיק עוד משמו וה''ה לאחר שנתן לכל א' חלקו ע''ש והעתקתי אחריו בש''ע א''ע סי' כ''ח ס''ק ל''ב ותרצתי עפ''ז קושית הב''י וט''ז ע''ש. אבל עתה שבתי וראיתי וחפשתי במהרש''ל שם ולא מצאתי רק כמו שהעתקתי כאן ולא יותר. ונ''ל שלשון הט''ז אטעיתיה שכתב בסעיף י''ח ס''ק ט' שא''צ להמתין רק עד אחר שיניח לכל א' חלקו כראוי ע''ש. וסבר ה</w:t>
      </w:r>
      <w:r w:rsidRPr="00BA4178">
        <w:rPr>
          <w:rFonts w:ascii="David" w:hAnsi="David" w:cs="David"/>
          <w:bCs/>
          <w:sz w:val="28"/>
          <w:szCs w:val="28"/>
          <w:rtl/>
        </w:rPr>
        <w:t>באר היטב</w:t>
      </w:r>
      <w:r w:rsidRPr="00BA4178">
        <w:rPr>
          <w:rFonts w:ascii="David" w:hAnsi="David" w:cs="David"/>
          <w:sz w:val="28"/>
          <w:szCs w:val="28"/>
          <w:rtl/>
        </w:rPr>
        <w:t xml:space="preserve"> אשר לפני דה''ה כאן נמי הדין כן ולא דק ע''ש:</w:t>
      </w:r>
      <w:r>
        <w:rPr>
          <w:rFonts w:ascii="David" w:hAnsi="David" w:cs="David"/>
          <w:sz w:val="28"/>
          <w:szCs w:val="28"/>
          <w:rtl/>
        </w:rPr>
        <w:br/>
      </w:r>
      <w:r w:rsidRPr="00BA4178">
        <w:rPr>
          <w:rFonts w:ascii="David" w:hAnsi="David" w:cs="David"/>
          <w:sz w:val="28"/>
          <w:szCs w:val="28"/>
          <w:rtl/>
        </w:rPr>
        <w:t xml:space="preserve">כ נְקִיֵּי הַדַּעַת שֶׁבִּירוּשָׁלַיִם לֹא הָיוּ מְסֻבִּין בִּסְעֻדָּה אֶלָּא אִם כֵּן יוֹדְעִים מִי מֵסֵב </w:t>
      </w:r>
      <w:r w:rsidRPr="00BA4178">
        <w:rPr>
          <w:rFonts w:ascii="David" w:hAnsi="David" w:cs="David"/>
          <w:sz w:val="28"/>
          <w:szCs w:val="24"/>
          <w:rtl/>
        </w:rPr>
        <w:t>(טז)</w:t>
      </w:r>
      <w:r w:rsidRPr="00BA4178">
        <w:rPr>
          <w:rFonts w:ascii="David" w:hAnsi="David" w:cs="David"/>
          <w:sz w:val="28"/>
          <w:szCs w:val="28"/>
          <w:rtl/>
        </w:rPr>
        <w:t xml:space="preserve"> עִמָּהֶם, מִפְּנֵי שֶׁגְּנַאי הוּא לְתַלְמִיד חָכָם לִישֵׁב אֵצֶל עַם הָאָרֶץ בִּסְעֻדָּה.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עמהם. אפי' בסעודת מצוה. מט''מ: </w:t>
      </w:r>
      <w:r w:rsidRPr="00BA4178">
        <w:rPr>
          <w:rFonts w:ascii="David" w:hAnsi="David" w:cs="David"/>
          <w:sz w:val="28"/>
          <w:szCs w:val="24"/>
          <w:rtl/>
        </w:rPr>
        <w:t>(עי' בס' אליהו רבה שמביא בשם של''ה כמה דיני מוסר בסעודה וכתב בשם רוקח דרך ארץ לא יאכל אדם מעומד ולא ישתה מעומד ולא יקנח הקערה כו' ולא יעמוד מיד אחר הסעודה ולכל מין מאכל ישהא אחריו כשיעור ברכה אחרונה שלו. איתא במסכת דרך ארץ לא ישמח אדם בין הבוכים ולא יבכה בין השמחים ולא יהיה ער בין הישנים ולא ישן בין הערים ולא יושב בין העומדים ולא עומד בין היושבים כללא של דבר אל ישנה אדם דעתו מדעת חבירו ובני אדם. ולא יישן אחר אכילה מיד ועי' ברמב''ם הלכות דעות שהאריך בדברים אלו והנהגתן)</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כא הַשַּׁמָּשׁ שֶׁהָיָה מְשַׁמֵּשׁ עַל שְׁנַיִם, הֲרֵי זֶה אוֹכֵל עִמָּהֶם אַף עַל פִּי שֶׁלֹּא נָתְנוּ לוֹ </w:t>
      </w:r>
      <w:r w:rsidRPr="00BA4178">
        <w:rPr>
          <w:rFonts w:ascii="David" w:hAnsi="David" w:cs="David"/>
          <w:sz w:val="28"/>
          <w:szCs w:val="24"/>
          <w:rtl/>
        </w:rPr>
        <w:t>(יז)</w:t>
      </w:r>
      <w:r w:rsidRPr="00BA4178">
        <w:rPr>
          <w:rFonts w:ascii="David" w:hAnsi="David" w:cs="David"/>
          <w:sz w:val="28"/>
          <w:szCs w:val="28"/>
          <w:rtl/>
        </w:rPr>
        <w:t xml:space="preserve"> רְשׁוּת; הָיָה מְשַׁמֵּשׁ עַל שְׁלֹשָׁה, אֵינוֹ אוֹכֵל עִמָּהֶם אֶלָּא אִם כֵּן נָתְנוּ לוֹ רְשׁוּת.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רשות. מפני שיזמן עמהם. ממילא אם אוכלין מידי דאין מזמנין עליו אין לו לאכול בלא רשות. ט''ז:</w:t>
      </w:r>
      <w:r>
        <w:rPr>
          <w:rFonts w:ascii="David" w:hAnsi="David" w:cs="David"/>
          <w:sz w:val="28"/>
          <w:szCs w:val="28"/>
          <w:rtl/>
        </w:rPr>
        <w:br/>
      </w:r>
      <w:r w:rsidRPr="00BA4178">
        <w:rPr>
          <w:rFonts w:ascii="David" w:hAnsi="David" w:cs="David"/>
          <w:sz w:val="28"/>
          <w:szCs w:val="28"/>
          <w:rtl/>
        </w:rPr>
        <w:t xml:space="preserve">כב אַחַר שֶׁשָּׁתִיתָ וְנִשְׁאַר יַיִן בַּכּוֹס לִשְׁתִיַּת חֲבֶרְךָ, קַנַּח מְקוֹם נְשִׁיקַת הַפֶּה מִשּׁוּם מִאוּס, וְלֹא תִּשְׁפֹּךְ מִשּׁוּם בַּל תַּשְׁחִית אֲבָל אַחַר שְׁתִיַּת מַיִם שְׁפֹךְ מֵהֶם דֶּרֶךְ שָׁם. </w:t>
      </w:r>
      <w:r w:rsidRPr="00BA4178">
        <w:rPr>
          <w:rFonts w:ascii="David" w:hAnsi="David" w:cs="David"/>
          <w:bCs/>
          <w:sz w:val="28"/>
          <w:szCs w:val="28"/>
          <w:rtl/>
        </w:rPr>
        <w:t>הגה</w:t>
      </w:r>
      <w:r w:rsidRPr="00BA4178">
        <w:rPr>
          <w:rFonts w:ascii="David" w:hAnsi="David" w:cs="David"/>
          <w:sz w:val="28"/>
          <w:szCs w:val="28"/>
          <w:rtl/>
        </w:rPr>
        <w:t xml:space="preserve">: אַחַר כָּל אֲכִילַתְךְ אֱכֹל מֶלַח, וּלְאַחַר כָּל שְׁתִיַּתְךְ שָׁתָה מַיִם, וּכְמוֹ שֶׁיִּתְבָּאֵר לְקַמָּן סי' קע''ט. וְנ''ל דַּוְקָא שֶׁלֹּא הָיָה מֶלַח בַּפַּת אוֹ בַּמַּאֲכָלִים שֶׁאָכַל, וְכֵן שֶׁלֹּא שָׁתָה מַשְׁקֶה שֶׁיֵּשׁ בּוֹ מַיִם, אֲבָל בְּלָאו הָכֵי לֵיכָּא לְמֵיחַשׁ. וְכֵן נוֹהֲגִין שֶׁלֹּא לִזָּהֵר בַּאֲכִילַת מֶלַח </w:t>
      </w:r>
      <w:r w:rsidRPr="00BA4178">
        <w:rPr>
          <w:rFonts w:ascii="David" w:hAnsi="David" w:cs="David"/>
          <w:sz w:val="28"/>
          <w:szCs w:val="28"/>
          <w:rtl/>
        </w:rPr>
        <w:lastRenderedPageBreak/>
        <w:t xml:space="preserve">וּשְׁתִיַּת מַיִם אַחַר הַסְּעֻדָּה, מִטַּעַם שֶׁנִּתְבָּאֵר. </w:t>
      </w:r>
      <w:r>
        <w:rPr>
          <w:rFonts w:ascii="David" w:hAnsi="David" w:cs="David"/>
          <w:sz w:val="28"/>
          <w:szCs w:val="28"/>
          <w:rtl/>
        </w:rPr>
        <w:br/>
      </w:r>
      <w:r w:rsidRPr="00BA4178">
        <w:rPr>
          <w:rFonts w:ascii="David" w:hAnsi="David" w:cs="David"/>
          <w:sz w:val="28"/>
          <w:szCs w:val="28"/>
          <w:rtl/>
        </w:rPr>
        <w:t>סימן קעא - שלא לנהג בזיון באכלין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עוֹשֶׂה אָדָם צְרָכָיו בַּפַּת וְהָנֵי מִלֵּי דְּלֹא מַמְאִיס בֵּיהּ, אֲבָל מִדֵּי דְּמַמְאִיס בֵּיהּ, </w:t>
      </w:r>
      <w:r w:rsidRPr="00BA4178">
        <w:rPr>
          <w:rFonts w:ascii="David" w:hAnsi="David" w:cs="David"/>
          <w:sz w:val="28"/>
          <w:szCs w:val="24"/>
          <w:rtl/>
        </w:rPr>
        <w:t>(א)</w:t>
      </w:r>
      <w:r w:rsidRPr="00BA4178">
        <w:rPr>
          <w:rFonts w:ascii="David" w:hAnsi="David" w:cs="David"/>
          <w:sz w:val="28"/>
          <w:szCs w:val="28"/>
          <w:rtl/>
        </w:rPr>
        <w:t xml:space="preserve"> לֹא; הִילְכָּךְ אֵין מַנִּיחִין עָלָיו בָּשָׂר חַי, וְאֵין מַעֲבִירִין עָלָיו כּוֹס מָלֵא, וְאֵין סוֹמְכִין בּוֹ הַקְּעָרָה אִם הִיא מְלֵאָה דָּבָר שֶׁאִם יִפֹּל עַל הַפַּת יִמָּאֵס, וְאֵין נוֹטְלִין הַיָּדַיִם בְּיַיִן בֵּין חַי בֵּין מָזוּג אֲפִלּוּ נְטִילָה שֶׁאֵינָהּ צֹרֶךְ אֲכִילָה, וְאֵין זוֹרְקִין </w:t>
      </w:r>
      <w:r w:rsidRPr="00BA4178">
        <w:rPr>
          <w:rFonts w:ascii="David" w:hAnsi="David" w:cs="David"/>
          <w:sz w:val="28"/>
          <w:szCs w:val="24"/>
          <w:rtl/>
        </w:rPr>
        <w:t>(ב)</w:t>
      </w:r>
      <w:r w:rsidRPr="00BA4178">
        <w:rPr>
          <w:rFonts w:ascii="David" w:hAnsi="David" w:cs="David"/>
          <w:sz w:val="28"/>
          <w:szCs w:val="28"/>
          <w:rtl/>
        </w:rPr>
        <w:t xml:space="preserve"> הַפַּת מִשּׁוּם בִּזְיוֹן אֳכָלִים; וּכְשֵׁם שֶׁאֵין זוֹרְקִין אֶת הַפַּת, כָּךְ אֵין זוֹרְקִין אֳכָלִין הַנִּמְאָסִים עַל יְדֵי זְרִיקָה; אֲבָל מִדֵּי דְּלֹא מַמְאִיס, כְּגוֹן אֱגוֹזִים וְרִמּוֹנִים וְחַבּוּשִׁים, שָׁרֵי.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לא. ודבר שהוא צורך האדם או לרפואה ליכא ביזוי ומותר ומה''ט נוטלין לידים במשקין אי ליכא מים. מ''א ע''ש: </w:t>
      </w:r>
      <w:r w:rsidRPr="00BA4178">
        <w:rPr>
          <w:rFonts w:ascii="David" w:hAnsi="David" w:cs="David"/>
          <w:sz w:val="28"/>
          <w:szCs w:val="24"/>
          <w:rtl/>
        </w:rPr>
        <w:t>(ב)</w:t>
      </w:r>
      <w:r w:rsidRPr="00BA4178">
        <w:rPr>
          <w:rFonts w:ascii="David" w:hAnsi="David" w:cs="David"/>
          <w:sz w:val="28"/>
          <w:szCs w:val="28"/>
          <w:rtl/>
        </w:rPr>
        <w:t xml:space="preserve"> הפת. אפי' לא ממאיס בכך. ב''ח. כשרואים אוכלים מונחים על הארץ אסור לילך ולהניחם אלא צריך להגביהם אם לא במקום דאיכא למיחש לכשפים כגון ככר שלם. ואסור לגרום לאוכלים שיאסרו בהנאה עי''ד ס''ס ש''צ. מאכל אדם אין מאכילין לבהמה תענית דף כ'. מ''א:</w:t>
      </w:r>
      <w:r>
        <w:rPr>
          <w:rFonts w:ascii="David" w:hAnsi="David" w:cs="David"/>
          <w:sz w:val="28"/>
          <w:szCs w:val="28"/>
          <w:rtl/>
        </w:rPr>
        <w:br/>
      </w:r>
      <w:r w:rsidRPr="00BA4178">
        <w:rPr>
          <w:rFonts w:ascii="David" w:hAnsi="David" w:cs="David"/>
          <w:sz w:val="28"/>
          <w:szCs w:val="28"/>
          <w:rtl/>
        </w:rPr>
        <w:t xml:space="preserve">ב לֹא יֵשֵׁב אָדָם עַל </w:t>
      </w:r>
      <w:r w:rsidRPr="00BA4178">
        <w:rPr>
          <w:rFonts w:ascii="David" w:hAnsi="David" w:cs="David"/>
          <w:sz w:val="28"/>
          <w:szCs w:val="24"/>
          <w:rtl/>
        </w:rPr>
        <w:t>(ג)</w:t>
      </w:r>
      <w:r w:rsidRPr="00BA4178">
        <w:rPr>
          <w:rFonts w:ascii="David" w:hAnsi="David" w:cs="David"/>
          <w:sz w:val="28"/>
          <w:szCs w:val="28"/>
          <w:rtl/>
        </w:rPr>
        <w:t xml:space="preserve"> קֻפָּה מְלֵאָה תְּאֵנִים וּגְרוֹגָרוֹת, אֲבָל יוֹשֵׁב הוּא עַל עִגּוּל שֶׁל דְּבֵלָה אוֹ עַל קֻפָּה מְלֵאָה קִטְנִיּוֹת.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קופה. דוקא בקופה של נצרים שהיא נכפפת והאוכלין נמאסות. אבל בקופה של עץ שאינה נכפפת אפי' היו בתוכה ספרים מותר לישב עליהם וכ''ש אוכלים ב''ח. ובתשובת רמ''א כתב דאסור לישב על התיבה שהספרים בתוכה ובי''ד סי' רפ''ב כתב הט''ז דאם הוא קבוע בכותל שרי וכן נוהגין בבה''כ ועי' בתשובת אוהל יעקב סי' י''ח:</w:t>
      </w:r>
      <w:r>
        <w:rPr>
          <w:rFonts w:ascii="David" w:hAnsi="David" w:cs="David"/>
          <w:sz w:val="28"/>
          <w:szCs w:val="28"/>
          <w:rtl/>
        </w:rPr>
        <w:br/>
      </w:r>
      <w:r w:rsidRPr="00BA4178">
        <w:rPr>
          <w:rFonts w:ascii="David" w:hAnsi="David" w:cs="David"/>
          <w:sz w:val="28"/>
          <w:szCs w:val="28"/>
          <w:rtl/>
        </w:rPr>
        <w:t xml:space="preserve">ג מֻתָּר לֶאֱכֹל דַּיְסָא </w:t>
      </w:r>
      <w:r w:rsidRPr="00BA4178">
        <w:rPr>
          <w:rFonts w:ascii="David" w:hAnsi="David" w:cs="David"/>
          <w:sz w:val="28"/>
          <w:szCs w:val="24"/>
          <w:rtl/>
        </w:rPr>
        <w:t>(פי' הַחִטָּה הַנִּקְלֶפֶת מְבֻשֶּׁלֶת)</w:t>
      </w:r>
      <w:r w:rsidRPr="00BA4178">
        <w:rPr>
          <w:rFonts w:ascii="David" w:hAnsi="David" w:cs="David"/>
          <w:sz w:val="28"/>
          <w:szCs w:val="28"/>
          <w:rtl/>
        </w:rPr>
        <w:t xml:space="preserve"> בְּפַת בִּמְקוֹם כַּף, וְהוּא שֶׁיֹּאכַל הַפַּת אַחַר כָּךְ; וְהַמְדַקְדְּקִים אוֹכְלִים בְּכָל פַּעַם שֶׁמַּכְנִיסִים לְתוֹךְ פִּיהֶם מְעַט מִן הַפַּת עִם הַדַּיְסָא. </w:t>
      </w:r>
      <w:r w:rsidRPr="00BA4178">
        <w:rPr>
          <w:rFonts w:ascii="David" w:hAnsi="David" w:cs="David"/>
          <w:bCs/>
          <w:sz w:val="28"/>
          <w:szCs w:val="28"/>
          <w:rtl/>
        </w:rPr>
        <w:t>הגה</w:t>
      </w:r>
      <w:r w:rsidRPr="00BA4178">
        <w:rPr>
          <w:rFonts w:ascii="David" w:hAnsi="David" w:cs="David"/>
          <w:sz w:val="28"/>
          <w:szCs w:val="28"/>
          <w:rtl/>
        </w:rPr>
        <w:t xml:space="preserve">: וְהַנִּשְׁאָר מִן הַפַּת אַחַר כָּךְ, אוֹכְלִים אוֹתוֹ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מַמְשִׁיכִין יַיִן בְּצִנּוֹרוֹת לִפְנֵי חָתָן וְכַלָּה, וְהוּא שֶׁיְּקַבְּלֶנּוּ בִּכְלִי בְּפִי הַצִּנּוֹר; וְזוֹרְקִין לִפְנֵיהֶם קְלָיוֹת וֶאֱגוֹזִים בִּימוֹת הַחַמָּה, שֶׁאֵינָם נִמְאָסִים; אֲבָל לֹא בִּימוֹת הַגְּשָׁמִים, מִפְּנֵי שֶׁנִּמְאָסִים; אֲבָל לֹא גְּלוּסְקָאוֹת לְעוֹלָם.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הַזּוֹרְקִים חִטִּים לִפְנֵי חֲתָנִים, צָרִיךְ לִזָּהֵר שֶׁלֹּא יִזְרְקוּ אֶלָּא בְּמָקוֹם נָקִי וְגַם יְכַבְּדוּ אוֹתָם מִשָּׁם, כְּדֵי שֶׁלֹּא יִדְרְסוּ עֲלֵיהֶם. </w:t>
      </w:r>
      <w:r>
        <w:rPr>
          <w:rFonts w:ascii="David" w:hAnsi="David" w:cs="David"/>
          <w:sz w:val="28"/>
          <w:szCs w:val="28"/>
          <w:rtl/>
        </w:rPr>
        <w:br/>
      </w:r>
      <w:r w:rsidRPr="00BA4178">
        <w:rPr>
          <w:rFonts w:ascii="David" w:hAnsi="David" w:cs="David"/>
          <w:sz w:val="28"/>
          <w:szCs w:val="28"/>
          <w:rtl/>
        </w:rPr>
        <w:t>סימן קעב - מי שהכניס אכלין ומשקין לפיו בלא ברכה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שָׁכַח וְהִכְנִיס מַשְׁקִין לְתוֹךְ פִּיו בְּלֹא בְּרָכָה, בּוֹלְעָן וְאֵינוֹ מְבָרֵךְ עֲלֵיהֶם בְּרָכָה </w:t>
      </w:r>
      <w:r w:rsidRPr="00BA4178">
        <w:rPr>
          <w:rFonts w:ascii="David" w:hAnsi="David" w:cs="David"/>
          <w:sz w:val="28"/>
          <w:szCs w:val="24"/>
          <w:rtl/>
        </w:rPr>
        <w:t>(א)</w:t>
      </w:r>
      <w:r w:rsidRPr="00BA4178">
        <w:rPr>
          <w:rFonts w:ascii="David" w:hAnsi="David" w:cs="David"/>
          <w:sz w:val="28"/>
          <w:szCs w:val="28"/>
          <w:rtl/>
        </w:rPr>
        <w:t xml:space="preserve"> רִאשׁוֹנָה. </w:t>
      </w:r>
      <w:r w:rsidRPr="00BA4178">
        <w:rPr>
          <w:rFonts w:ascii="David" w:hAnsi="David" w:cs="David"/>
          <w:bCs/>
          <w:sz w:val="28"/>
          <w:szCs w:val="28"/>
          <w:rtl/>
        </w:rPr>
        <w:t>הגה</w:t>
      </w:r>
      <w:r w:rsidRPr="00BA4178">
        <w:rPr>
          <w:rFonts w:ascii="David" w:hAnsi="David" w:cs="David"/>
          <w:sz w:val="28"/>
          <w:szCs w:val="28"/>
          <w:rtl/>
        </w:rPr>
        <w:t xml:space="preserve">: וְיֵשׁ אוֹמְרִים דִּמְבָרֵךְ </w:t>
      </w:r>
      <w:r w:rsidRPr="00BA4178">
        <w:rPr>
          <w:rFonts w:ascii="David" w:hAnsi="David" w:cs="David"/>
          <w:sz w:val="28"/>
          <w:szCs w:val="24"/>
          <w:rtl/>
        </w:rPr>
        <w:t>(ב)</w:t>
      </w:r>
      <w:r w:rsidRPr="00BA4178">
        <w:rPr>
          <w:rFonts w:ascii="David" w:hAnsi="David" w:cs="David"/>
          <w:sz w:val="28"/>
          <w:szCs w:val="28"/>
          <w:rtl/>
        </w:rPr>
        <w:t xml:space="preserve"> עֲלֵיהֶם, וְכֵן נִרְאֶה עִקָּר </w:t>
      </w:r>
      <w:r w:rsidRPr="00BA4178">
        <w:rPr>
          <w:rFonts w:ascii="David" w:hAnsi="David" w:cs="David"/>
          <w:sz w:val="28"/>
          <w:szCs w:val="24"/>
          <w:rtl/>
        </w:rPr>
        <w:t>(הָרַשְׁבָּ''א בְּשֵׁם הָרַאֲבָ''ד וְהָרֹא''שׁ פֶּרֶק ג' שֶׁאָכְלוּ וְכֵן דִּבְרֵי הַרַמְבַּ''ם פ''ח מהל' בְּרָכוֹת)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ראשונה. דוקא כשאין לו משקין יותר לשתות והוא דחוק למשקין הללו אבל אם יש לו יותר יפלוט ולא יהנה בלא ברכה משום מעט משקין הראב''ד ב''ח. עי' כנה''ג וביד אהרן: </w:t>
      </w:r>
      <w:r w:rsidRPr="00BA4178">
        <w:rPr>
          <w:rFonts w:ascii="David" w:hAnsi="David" w:cs="David"/>
          <w:sz w:val="28"/>
          <w:szCs w:val="24"/>
          <w:rtl/>
        </w:rPr>
        <w:t>(ב)</w:t>
      </w:r>
      <w:r w:rsidRPr="00BA4178">
        <w:rPr>
          <w:rFonts w:ascii="David" w:hAnsi="David" w:cs="David"/>
          <w:sz w:val="28"/>
          <w:szCs w:val="28"/>
          <w:rtl/>
        </w:rPr>
        <w:t xml:space="preserve"> עליהם. וצ''ע אם יברך ג''כ ברכה אחרונה דלא מצינו ב' ברכות סמוכות זה לזה ונ''ל דעל ז' המינין יברך די''א דהוי דאורייתא אבל במים ושאר מינין אפשר דבזה אין לברך וצ''ע לכן יש לנהוג שיפלוט אותו כמש''ל. מ''א:</w:t>
      </w:r>
      <w:r>
        <w:rPr>
          <w:rFonts w:ascii="David" w:hAnsi="David" w:cs="David"/>
          <w:sz w:val="28"/>
          <w:szCs w:val="28"/>
          <w:rtl/>
        </w:rPr>
        <w:br/>
      </w:r>
      <w:r w:rsidRPr="00BA4178">
        <w:rPr>
          <w:rFonts w:ascii="David" w:hAnsi="David" w:cs="David"/>
          <w:sz w:val="28"/>
          <w:szCs w:val="28"/>
          <w:rtl/>
        </w:rPr>
        <w:lastRenderedPageBreak/>
        <w:t xml:space="preserve">ב שָׁכַח וְהִכְנִיס אֳכָלִין לְתוֹךְ פִּיו בְּלֹא בְּרָכָה, אִם הוּא דָּבָר שֶׁאֵינוֹ נִמְאָס אִם יִפְלְטֶנּוּ, יִפְלְטֶנּוּ </w:t>
      </w:r>
      <w:r w:rsidRPr="00BA4178">
        <w:rPr>
          <w:rFonts w:ascii="David" w:hAnsi="David" w:cs="David"/>
          <w:sz w:val="28"/>
          <w:szCs w:val="24"/>
          <w:rtl/>
        </w:rPr>
        <w:t>(ג)</w:t>
      </w:r>
      <w:r w:rsidRPr="00BA4178">
        <w:rPr>
          <w:rFonts w:ascii="David" w:hAnsi="David" w:cs="David"/>
          <w:sz w:val="28"/>
          <w:szCs w:val="28"/>
          <w:rtl/>
        </w:rPr>
        <w:t xml:space="preserve"> וִיבָרֵךְ עָלָיו; וְאִם הוּא דָּבָר שֶׁנִּמְאָס, מְסַלְּקוֹ לְצַד אַחֵר וּמְבָרֵךְ.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ויברך. ולא מהני בזה סילוק לצד אחר דכתיב ימלא פי תהלתך:</w:t>
      </w:r>
      <w:r>
        <w:rPr>
          <w:rFonts w:ascii="David" w:hAnsi="David" w:cs="David"/>
          <w:sz w:val="28"/>
          <w:szCs w:val="28"/>
          <w:rtl/>
        </w:rPr>
        <w:br/>
      </w:r>
      <w:r w:rsidRPr="00BA4178">
        <w:rPr>
          <w:rFonts w:ascii="David" w:hAnsi="David" w:cs="David"/>
          <w:sz w:val="28"/>
          <w:szCs w:val="28"/>
          <w:rtl/>
        </w:rPr>
        <w:t>סימן קעג - דין מים אמצעיים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מַיִם אֶמְצָעִים, רְשׁוּת; וְהָנֵי מִילֵי בֵּין תַּבְשִׁיל לְתַבְשִׁיל, אֲבָל בֵּין תַּבְשִׁיל לִגְבִינָה, חוֹבָה עַיֵּן בְּיוֹרֵה דֵּעָה סי' פ''ט.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בֵּין בָּשָׂר לְדָגִים, חוֹבָה לִטֹּל מִשּׁוּם דְּקָשֶׁה לְדָבָר </w:t>
      </w:r>
      <w:r w:rsidRPr="00BA4178">
        <w:rPr>
          <w:rFonts w:ascii="David" w:hAnsi="David" w:cs="David"/>
          <w:sz w:val="28"/>
          <w:szCs w:val="24"/>
          <w:rtl/>
        </w:rPr>
        <w:t>(א)</w:t>
      </w:r>
      <w:r w:rsidRPr="00BA4178">
        <w:rPr>
          <w:rFonts w:ascii="David" w:hAnsi="David" w:cs="David"/>
          <w:sz w:val="28"/>
          <w:szCs w:val="28"/>
          <w:rtl/>
        </w:rPr>
        <w:t xml:space="preserve"> אַחֵר, וַחֲמִירָא סַכַּנְתָּא מֵאִסוּרָא וְעַיֵּן יוֹרֶה דֵּעָה סי' קט''ז.</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אחר. ואפשר דבזמן הזה אין סכנה כ''כ דהרבה דברים נזכרים בש''ס בהם סכנה לרוח רעה ושאר דברים והאידנא אינו מזיק דנשתנו הטבעיות וגם הכל לפי טבע הארצות מ''א עי' בי''ד סי' קט''ז ס''ג ובא''ע סי' קנ''ו:</w:t>
      </w:r>
      <w:r>
        <w:rPr>
          <w:rFonts w:ascii="David" w:hAnsi="David" w:cs="David"/>
          <w:sz w:val="28"/>
          <w:szCs w:val="28"/>
          <w:rtl/>
        </w:rPr>
        <w:br/>
      </w:r>
      <w:r w:rsidRPr="00BA4178">
        <w:rPr>
          <w:rFonts w:ascii="David" w:hAnsi="David" w:cs="David"/>
          <w:sz w:val="28"/>
          <w:szCs w:val="28"/>
          <w:rtl/>
        </w:rPr>
        <w:t xml:space="preserve">ג כָּל הַדְּבָרִים הַנּוֹהֲגִים בָּאַחֲרוֹנִים נוֹהֲגִים בָּאֶמְצָעִים, בֵּין לְהָקֵל בֵּין לְהַחְמִיר, חוּץ מֵהֶסַח הַדַּעַת שֶׁפּוֹסֵל בָּאֶמְצָעִים מִפְּנֵי שֶׁעֲדַיִן רוֹצֶה לֶאֱכֹל וְיָדָיו צְרִיכִים שִׁמּוּר; וְחוּץ מִנִּגּוּב הַיָּדַיִם, שֶׁאֶמְצָעִים צְרִיכִים נִגּוּב כָּרִאשׁוֹנִים. </w:t>
      </w:r>
      <w:r w:rsidRPr="00BA4178">
        <w:rPr>
          <w:rFonts w:ascii="David" w:hAnsi="David" w:cs="David"/>
          <w:bCs/>
          <w:sz w:val="28"/>
          <w:szCs w:val="28"/>
          <w:rtl/>
        </w:rPr>
        <w:t>הגה</w:t>
      </w:r>
      <w:r w:rsidRPr="00BA4178">
        <w:rPr>
          <w:rFonts w:ascii="David" w:hAnsi="David" w:cs="David"/>
          <w:sz w:val="28"/>
          <w:szCs w:val="28"/>
          <w:rtl/>
        </w:rPr>
        <w:t xml:space="preserve">: וְיֵשׁ שֶׁאָמְרוּ שֶׁאֶמְצָעִים צְרִיכִים מַיִם דַּוְקָא, מַה שֶּׁאֵין כֵּן בָּאַחֲרוֹנִים, כְּדִלְקַמָּן סי' קפ''א </w:t>
      </w:r>
      <w:r w:rsidRPr="00BA4178">
        <w:rPr>
          <w:rFonts w:ascii="David" w:hAnsi="David" w:cs="David"/>
          <w:sz w:val="28"/>
          <w:szCs w:val="24"/>
          <w:rtl/>
        </w:rPr>
        <w:t>(בֵּית יוֹסֵף בְּשֵׁם אָרְחוֹת חַיִּים)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קעד - דין ברכת היין בסעדה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יַיִן שֶׁבְּתוֹךְ הַסְעֻדָּה מְבָרֵךְ עָלָיו בּוֹרֵא פְּרִי הַגֶּפֶן, וְאֵין הַפַּת פּוֹטְרוֹ.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יַיִן פּוֹטֵר כָּל מִינֵי </w:t>
      </w:r>
      <w:r w:rsidRPr="00BA4178">
        <w:rPr>
          <w:rFonts w:ascii="David" w:hAnsi="David" w:cs="David"/>
          <w:sz w:val="28"/>
          <w:szCs w:val="24"/>
          <w:rtl/>
        </w:rPr>
        <w:t>(א)</w:t>
      </w:r>
      <w:r w:rsidRPr="00BA4178">
        <w:rPr>
          <w:rFonts w:ascii="David" w:hAnsi="David" w:cs="David"/>
          <w:sz w:val="28"/>
          <w:szCs w:val="28"/>
          <w:rtl/>
        </w:rPr>
        <w:t xml:space="preserve"> מַשְׁקִין. </w:t>
      </w:r>
      <w:r w:rsidRPr="00BA4178">
        <w:rPr>
          <w:rFonts w:ascii="David" w:hAnsi="David" w:cs="David"/>
          <w:bCs/>
          <w:sz w:val="28"/>
          <w:szCs w:val="28"/>
          <w:rtl/>
        </w:rPr>
        <w:t>הגה</w:t>
      </w:r>
      <w:r w:rsidRPr="00BA4178">
        <w:rPr>
          <w:rFonts w:ascii="David" w:hAnsi="David" w:cs="David"/>
          <w:sz w:val="28"/>
          <w:szCs w:val="28"/>
          <w:rtl/>
        </w:rPr>
        <w:t xml:space="preserve">: אֲפִלּוּ מִבְּרָכָה רִאשׁוֹנָה </w:t>
      </w:r>
      <w:r w:rsidRPr="00BA4178">
        <w:rPr>
          <w:rFonts w:ascii="David" w:hAnsi="David" w:cs="David"/>
          <w:sz w:val="28"/>
          <w:szCs w:val="24"/>
          <w:rtl/>
        </w:rPr>
        <w:t>(הר''י פֶּרֶק כֵּיצַד מְבָרְכִין וּבֵית יוֹסֵף בְּשֵׁם הַפּוֹסְקִים)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משקין. דדוקא אם היו שאר משקין לפניו בשעה שבירך על היין אז היין פוטר אותם. ט''ז:</w:t>
      </w:r>
      <w:r>
        <w:rPr>
          <w:rFonts w:ascii="David" w:hAnsi="David" w:cs="David"/>
          <w:sz w:val="28"/>
          <w:szCs w:val="28"/>
          <w:rtl/>
        </w:rPr>
        <w:br/>
      </w:r>
      <w:r w:rsidRPr="00BA4178">
        <w:rPr>
          <w:rFonts w:ascii="David" w:hAnsi="David" w:cs="David"/>
          <w:sz w:val="28"/>
          <w:szCs w:val="28"/>
          <w:rtl/>
        </w:rPr>
        <w:t xml:space="preserve">ג אִם אֵין לוֹ אֶלָּא כּוֹס אֶחָד, מַנִּיחוֹ עַד לְאַחַר </w:t>
      </w:r>
      <w:r w:rsidRPr="00BA4178">
        <w:rPr>
          <w:rFonts w:ascii="David" w:hAnsi="David" w:cs="David"/>
          <w:sz w:val="28"/>
          <w:szCs w:val="24"/>
          <w:rtl/>
        </w:rPr>
        <w:t>(ב)</w:t>
      </w:r>
      <w:r w:rsidRPr="00BA4178">
        <w:rPr>
          <w:rFonts w:ascii="David" w:hAnsi="David" w:cs="David"/>
          <w:sz w:val="28"/>
          <w:szCs w:val="28"/>
          <w:rtl/>
        </w:rPr>
        <w:t xml:space="preserve"> הַמָּזוֹן וּמְבָרֵךְ עָלָיו.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המזון. לפמ''ש רמ''א ס''ס קצ''ז די''א דאינו חייב לברך מדאורייתא אם לא שתה והוא תאב לשתות ע''ש א''כ ה''נ מוטב לשתות ובפרט שנוהגין עכשיו כמ''ד דאינה טעונה כוס ומ''מ אם אינו צמא כ''כ פשוט דמחויב להניחו לבה''מ. מ''א:</w:t>
      </w:r>
      <w:r>
        <w:rPr>
          <w:rFonts w:ascii="David" w:hAnsi="David" w:cs="David"/>
          <w:sz w:val="28"/>
          <w:szCs w:val="28"/>
          <w:rtl/>
        </w:rPr>
        <w:br/>
      </w:r>
      <w:r w:rsidRPr="00BA4178">
        <w:rPr>
          <w:rFonts w:ascii="David" w:hAnsi="David" w:cs="David"/>
          <w:sz w:val="28"/>
          <w:szCs w:val="28"/>
          <w:rtl/>
        </w:rPr>
        <w:t xml:space="preserve">ד אִם קָבַע </w:t>
      </w:r>
      <w:r w:rsidRPr="00BA4178">
        <w:rPr>
          <w:rFonts w:ascii="David" w:hAnsi="David" w:cs="David"/>
          <w:sz w:val="28"/>
          <w:szCs w:val="24"/>
          <w:rtl/>
        </w:rPr>
        <w:t>(ג)</w:t>
      </w:r>
      <w:r w:rsidRPr="00BA4178">
        <w:rPr>
          <w:rFonts w:ascii="David" w:hAnsi="David" w:cs="David"/>
          <w:sz w:val="28"/>
          <w:szCs w:val="28"/>
          <w:rtl/>
        </w:rPr>
        <w:t xml:space="preserve"> לִשְׁתּוֹת לִפְנֵי הַמָּזוֹן, אֵינוֹ צָרִיךְ לְבָרֵךְ עַל יַיִן שֶׁבְּתוֹךְ </w:t>
      </w:r>
      <w:r w:rsidRPr="00BA4178">
        <w:rPr>
          <w:rFonts w:ascii="David" w:hAnsi="David" w:cs="David"/>
          <w:sz w:val="28"/>
          <w:szCs w:val="24"/>
          <w:rtl/>
        </w:rPr>
        <w:t>(ד)</w:t>
      </w:r>
      <w:r w:rsidRPr="00BA4178">
        <w:rPr>
          <w:rFonts w:ascii="David" w:hAnsi="David" w:cs="David"/>
          <w:sz w:val="28"/>
          <w:szCs w:val="28"/>
          <w:rtl/>
        </w:rPr>
        <w:t xml:space="preserve"> הַמָּזוֹן, דְּיַיִן שֶׁלִּפְנֵי הַמָּזוֹן פּוֹטְרוֹ; וְכֵן יַיִן שֶׁל קִדּוּשׁ פּוֹטֵר יַיִן שֶׁבְּתוֹךְ הַמָּזוֹן; וְכֵן הַמַּבְדִּיל עַל הַשֻּׁלְחָן, פּוֹטֵר הַיַּיִן שֶׁבְּתוֹךְ הַמָּזוֹן וְיֵשׁ אוֹמְרִים שֶׁאֵין בִּרְכַּת יֵין הַבְדָּלָה פּוֹטֵר, אֶלָּא אִם כֵּן נָטַל </w:t>
      </w:r>
      <w:r w:rsidRPr="00BA4178">
        <w:rPr>
          <w:rFonts w:ascii="David" w:hAnsi="David" w:cs="David"/>
          <w:sz w:val="28"/>
          <w:szCs w:val="24"/>
          <w:rtl/>
        </w:rPr>
        <w:t>(ה)</w:t>
      </w:r>
      <w:r w:rsidRPr="00BA4178">
        <w:rPr>
          <w:rFonts w:ascii="David" w:hAnsi="David" w:cs="David"/>
          <w:sz w:val="28"/>
          <w:szCs w:val="28"/>
          <w:rtl/>
        </w:rPr>
        <w:t xml:space="preserve"> יָדָיו קֹדֶם הַבְדָּלָה, הִלְכָּךְ הַמַּבְדִּיל קֹדֶם נְטִילָה יְכַוֵּן שֶׁלֹּא לְהוֹצִיא יַיִן </w:t>
      </w:r>
      <w:r w:rsidRPr="00BA4178">
        <w:rPr>
          <w:rFonts w:ascii="David" w:hAnsi="David" w:cs="David"/>
          <w:sz w:val="28"/>
          <w:szCs w:val="24"/>
          <w:rtl/>
        </w:rPr>
        <w:t>(וְע''ל סי' רצ''ט סָעִיף ז')</w:t>
      </w:r>
      <w:r w:rsidRPr="00BA4178">
        <w:rPr>
          <w:rFonts w:ascii="David" w:hAnsi="David" w:cs="David"/>
          <w:sz w:val="28"/>
          <w:szCs w:val="28"/>
          <w:rtl/>
        </w:rPr>
        <w:t xml:space="preserve"> שֶׁבְּתוֹךְ הַסְעֻדָּה; וּבְדִיעֲבַד שֶׁלֹּא כִּוֵּן כָּךְ, פּוֹטֵר יַיִן שֶׁבְּתוֹךְ הַסְעֻדָּה, דִּסְפֵק בְּרָכוֹת דְּרַבָּנָן לְהָקֵל.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לשתות. לאו למימרא דבלא קבע אינו פטור אלא בא לאפוקי אם לא היה דעתו תחלה לשתות אח''כ דהוי נמלך: </w:t>
      </w:r>
      <w:r w:rsidRPr="00BA4178">
        <w:rPr>
          <w:rFonts w:ascii="David" w:hAnsi="David" w:cs="David"/>
          <w:sz w:val="28"/>
          <w:szCs w:val="24"/>
          <w:rtl/>
        </w:rPr>
        <w:t>(ד)</w:t>
      </w:r>
      <w:r w:rsidRPr="00BA4178">
        <w:rPr>
          <w:rFonts w:ascii="David" w:hAnsi="David" w:cs="David"/>
          <w:sz w:val="28"/>
          <w:szCs w:val="28"/>
          <w:rtl/>
        </w:rPr>
        <w:t xml:space="preserve"> המזון. וה''ה ליין שלאחר המזון קודם ברכת המזון. מגן אברהם: </w:t>
      </w:r>
      <w:r w:rsidRPr="00BA4178">
        <w:rPr>
          <w:rFonts w:ascii="David" w:hAnsi="David" w:cs="David"/>
          <w:sz w:val="28"/>
          <w:szCs w:val="24"/>
          <w:rtl/>
        </w:rPr>
        <w:t>(ה)</w:t>
      </w:r>
      <w:r w:rsidRPr="00BA4178">
        <w:rPr>
          <w:rFonts w:ascii="David" w:hAnsi="David" w:cs="David"/>
          <w:sz w:val="28"/>
          <w:szCs w:val="28"/>
          <w:rtl/>
        </w:rPr>
        <w:t xml:space="preserve"> ידיו. ל''ד דה''ה אם קבע עצמו לסעודה. מ''א </w:t>
      </w:r>
      <w:r w:rsidRPr="00BA4178">
        <w:rPr>
          <w:rFonts w:ascii="David" w:hAnsi="David" w:cs="David"/>
          <w:sz w:val="28"/>
          <w:szCs w:val="28"/>
          <w:rtl/>
        </w:rPr>
        <w:lastRenderedPageBreak/>
        <w:t>ע''ש:</w:t>
      </w:r>
      <w:r>
        <w:rPr>
          <w:rFonts w:ascii="David" w:hAnsi="David" w:cs="David"/>
          <w:sz w:val="28"/>
          <w:szCs w:val="28"/>
          <w:rtl/>
        </w:rPr>
        <w:br/>
      </w:r>
      <w:r w:rsidRPr="00BA4178">
        <w:rPr>
          <w:rFonts w:ascii="David" w:hAnsi="David" w:cs="David"/>
          <w:sz w:val="28"/>
          <w:szCs w:val="28"/>
          <w:rtl/>
        </w:rPr>
        <w:t xml:space="preserve">ה כָּל מַה שֶּׁשּׁוֹתֶה בְּתוֹךְ הַסְעֻדָּה דַּי לוֹ בִּבְרָכָה אַחַת, אֶלָּא אִם כֵּן כְּשֶׁבֵּרַךְ לֹא הָיָה דַּעְתּוֹ לִשְׁתּוֹת אֶלָּא אוֹתוֹ הַכּוֹס וְנִמְלַךְ לִשְׁתּוֹת </w:t>
      </w:r>
      <w:r w:rsidRPr="00BA4178">
        <w:rPr>
          <w:rFonts w:ascii="David" w:hAnsi="David" w:cs="David"/>
          <w:sz w:val="28"/>
          <w:szCs w:val="24"/>
          <w:rtl/>
        </w:rPr>
        <w:t>(ו)</w:t>
      </w:r>
      <w:r w:rsidRPr="00BA4178">
        <w:rPr>
          <w:rFonts w:ascii="David" w:hAnsi="David" w:cs="David"/>
          <w:sz w:val="28"/>
          <w:szCs w:val="28"/>
          <w:rtl/>
        </w:rPr>
        <w:t xml:space="preserve"> אַחֵר. </w:t>
      </w:r>
      <w:r w:rsidRPr="00BA4178">
        <w:rPr>
          <w:rFonts w:ascii="David" w:hAnsi="David" w:cs="David"/>
          <w:bCs/>
          <w:sz w:val="28"/>
          <w:szCs w:val="28"/>
          <w:rtl/>
        </w:rPr>
        <w:t>הגה</w:t>
      </w:r>
      <w:r w:rsidRPr="00BA4178">
        <w:rPr>
          <w:rFonts w:ascii="David" w:hAnsi="David" w:cs="David"/>
          <w:sz w:val="28"/>
          <w:szCs w:val="28"/>
          <w:rtl/>
        </w:rPr>
        <w:t xml:space="preserve">: וְכֵן מִי שֶׁבָּא לִסְעֻדָּה וּמוֹשִׁיטִין לוֹ הַרְבֵּה כּוֹסוֹת, מְבָרֵךְ עַל כָּל אֶחָד וְאֶחָד דְּהָוֵי </w:t>
      </w:r>
      <w:r w:rsidRPr="00BA4178">
        <w:rPr>
          <w:rFonts w:ascii="David" w:hAnsi="David" w:cs="David"/>
          <w:sz w:val="28"/>
          <w:szCs w:val="24"/>
          <w:rtl/>
        </w:rPr>
        <w:t>(ז)</w:t>
      </w:r>
      <w:r w:rsidRPr="00BA4178">
        <w:rPr>
          <w:rFonts w:ascii="David" w:hAnsi="David" w:cs="David"/>
          <w:sz w:val="28"/>
          <w:szCs w:val="28"/>
          <w:rtl/>
        </w:rPr>
        <w:t xml:space="preserve"> נִמְלָךְ </w:t>
      </w:r>
      <w:r w:rsidRPr="00BA4178">
        <w:rPr>
          <w:rFonts w:ascii="David" w:hAnsi="David" w:cs="David"/>
          <w:sz w:val="28"/>
          <w:szCs w:val="24"/>
          <w:rtl/>
        </w:rPr>
        <w:t>(כָּל בּוֹ)</w:t>
      </w:r>
      <w:r w:rsidRPr="00BA4178">
        <w:rPr>
          <w:rFonts w:ascii="David" w:hAnsi="David" w:cs="David"/>
          <w:sz w:val="28"/>
          <w:szCs w:val="28"/>
          <w:rtl/>
        </w:rPr>
        <w:t xml:space="preserve"> וְע''ל סי' קע''ט; וְכֵן מִי שֶׁבֵּרַךְ עַל כּוֹס בִּרְכַּת נִשּׂוּאִין וְאֵינוֹ יוֹדֵעַ לְהֵיכָן יַגִּיעַ הַכּוֹס, כָּל אֶחָד צָרִיךְ לְבָרֵךְ, דְּמִקְרֵי נִמְלָךְ </w:t>
      </w:r>
      <w:r w:rsidRPr="00BA4178">
        <w:rPr>
          <w:rFonts w:ascii="David" w:hAnsi="David" w:cs="David"/>
          <w:sz w:val="28"/>
          <w:szCs w:val="24"/>
          <w:rtl/>
        </w:rPr>
        <w:t>(אֲגֻדָּה פֶּרֶק עַרְבֵי פְּסָחִים)</w:t>
      </w:r>
      <w:r w:rsidRPr="00BA4178">
        <w:rPr>
          <w:rFonts w:ascii="David" w:hAnsi="David" w:cs="David"/>
          <w:sz w:val="28"/>
          <w:szCs w:val="28"/>
          <w:rtl/>
        </w:rPr>
        <w:t xml:space="preserve"> וְע''ל סִימָן ק''צ.</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אחר. כתב הט''ז נראה פשוט דה''ה לענין אכילה כגון שקנה לעצמו לחם א' לאכלו כולו ועד''ז בירך ואח''כ נתאוה לאכול עוד ושולח לקנות עוד צריך לברך שנית המוציא. אבל אם יש לו בבית לחם וחותך לו חתיכה לאכול אותה ואח''כ רוצה לחתוך עוד אין זה נמלך דדרך אדם הוא ט''ז עי' סי' ר''ו ס''ה: </w:t>
      </w:r>
      <w:r w:rsidRPr="00BA4178">
        <w:rPr>
          <w:rFonts w:ascii="David" w:hAnsi="David" w:cs="David"/>
          <w:sz w:val="28"/>
          <w:szCs w:val="24"/>
          <w:rtl/>
        </w:rPr>
        <w:t>(ז)</w:t>
      </w:r>
      <w:r w:rsidRPr="00BA4178">
        <w:rPr>
          <w:rFonts w:ascii="David" w:hAnsi="David" w:cs="David"/>
          <w:sz w:val="28"/>
          <w:szCs w:val="28"/>
          <w:rtl/>
        </w:rPr>
        <w:t xml:space="preserve"> נמלך. והאידנא שיש מנהג כשאחד בא אצל אותם ששותין כבר שהרבה נותנין לו כוסות מסתמא כשבירך על הראשונה דעתו על כל מה שיתנו לו עוד. ט''ז ע''ש:</w:t>
      </w:r>
      <w:r>
        <w:rPr>
          <w:rFonts w:ascii="David" w:hAnsi="David" w:cs="David"/>
          <w:sz w:val="28"/>
          <w:szCs w:val="28"/>
          <w:rtl/>
        </w:rPr>
        <w:br/>
      </w:r>
      <w:r w:rsidRPr="00BA4178">
        <w:rPr>
          <w:rFonts w:ascii="David" w:hAnsi="David" w:cs="David"/>
          <w:sz w:val="28"/>
          <w:szCs w:val="28"/>
          <w:rtl/>
        </w:rPr>
        <w:t xml:space="preserve">ו אֵין לְבָרֵךְ אַחַר יַּיִן שֶׁבַּסְעֻדָּה, דְּבִרְכַּת הַמָּזוֹן פּוֹטַרְתּוֹ; וְכֵן פּוֹטֶרֶת יַיִן שֶׁלִּפְנֵי הַמָּזוֹן, וַאֲפִלּוּ לֹא הָיָה לוֹ יַיִן בְּתוֹךְ הַמָּזוֹן, וְע''ל סוֹף סִימָן רע''ב, וּלְעִנְיַן יַיִן שֶׁל הַבְדָּלָה שֶׁלִּפְנֵי הַמָּזוֹן ע''ל סִימָן רצ''ט סָעִיף 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אֵין לוֹ יַיִן וְשׁוֹתֶה מַיִם אוֹ שְׁאָר מַשְׁקֶה, אֵין לְבָרֵךְ עֲלֵיהֶם דַּחֲשִׁיבֵי כְּבָאִים מֵחֲמַת הַסְעֻדָּה, לְפִי שֶׁאֵין דֶּרֶךְ לֶאֱכֹל בְּלֹא </w:t>
      </w:r>
      <w:r w:rsidRPr="00BA4178">
        <w:rPr>
          <w:rFonts w:ascii="David" w:hAnsi="David" w:cs="David"/>
          <w:sz w:val="28"/>
          <w:szCs w:val="24"/>
          <w:rtl/>
        </w:rPr>
        <w:t>(ח)</w:t>
      </w:r>
      <w:r w:rsidRPr="00BA4178">
        <w:rPr>
          <w:rFonts w:ascii="David" w:hAnsi="David" w:cs="David"/>
          <w:sz w:val="28"/>
          <w:szCs w:val="28"/>
          <w:rtl/>
        </w:rPr>
        <w:t xml:space="preserve"> שְׁתִיָּה; וְאַף יַיִן לֹא הָיָה צָרִיךְ בְּרָכָה לְפָנָיו, אֶלָּא מִפְּנֵי שֶׁהוּא חָשׁוּב וְקוֹבֵעַ בְּרָכָה לְעַצְמוֹ; אֲבָל מַיִם אוֹ שְׁאָר מַשְׁקִים לֹא חֲשִׁיבֵי, וְאֵינָם טְעוּנִים בְּרָכָה; וַאֲפִלּוּ אִם הָיָה צָמֵא קֹדֶם סְעֻדָּה, כֵּיוָן שֶׁלֹּא רָצָה לִשְׁתּוֹת אָז, כְּדֵי שֶׁלֹּא יַזִּיקוּ לוֹ הַמַּיִם, נִמְצָא כִּי שְׁתִיַּת הַמַּיִם בְּסִבַּת הַפַּת הִיא, וּפַת פּוֹטַרְתָּם. וְיֵשׁ אוֹמְרִים לְבָרֵךְ עַל הַמַּיִם שֶׁבַּסְעֻדָּה, וְיֵשׁ מַחְמִירִין עוֹד לְבָרֵךְ עֲלֵיהֶם בְּכָל פַּעַם, דִּסְתָמָא נִמְלָךְ הוּא בְּכָל פַּעַם; וְהָרוֹצֶה לְהִסְתַּלֵּק מִן הַסָפֵק יֵשֵׁב קֹדֶם נְטִילָה בִּמְקוֹם סְעוּדָתוֹ, וִיבָרֵךְ עַל דַּעַת לִשְׁתּוֹת בְּתוֹךְ </w:t>
      </w:r>
      <w:r w:rsidRPr="00BA4178">
        <w:rPr>
          <w:rFonts w:ascii="David" w:hAnsi="David" w:cs="David"/>
          <w:sz w:val="28"/>
          <w:szCs w:val="24"/>
          <w:rtl/>
        </w:rPr>
        <w:t>(ט)</w:t>
      </w:r>
      <w:r w:rsidRPr="00BA4178">
        <w:rPr>
          <w:rFonts w:ascii="David" w:hAnsi="David" w:cs="David"/>
          <w:sz w:val="28"/>
          <w:szCs w:val="28"/>
          <w:rtl/>
        </w:rPr>
        <w:t xml:space="preserve"> סְעוּדָתוֹ. </w:t>
      </w:r>
      <w:r w:rsidRPr="00BA4178">
        <w:rPr>
          <w:rFonts w:ascii="David" w:hAnsi="David" w:cs="David"/>
          <w:bCs/>
          <w:sz w:val="28"/>
          <w:szCs w:val="28"/>
          <w:rtl/>
        </w:rPr>
        <w:t>הגה</w:t>
      </w:r>
      <w:r w:rsidRPr="00BA4178">
        <w:rPr>
          <w:rFonts w:ascii="David" w:hAnsi="David" w:cs="David"/>
          <w:sz w:val="28"/>
          <w:szCs w:val="28"/>
          <w:rtl/>
        </w:rPr>
        <w:t>: וְהַמִּנְהָג כִּסְבָרָא הָרִאשׁוֹנָה.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שתיה. משמע דיין שרף דאין דרך לשתות תמיד לא חשיב כבאים מחמת הסעודה וצריך לברך עליו ואף מי שרגיל לשתותו תמיד בטלה דעתו אצל כל אדם מט''מ ורש''ל ול''ח וט''ז ועיין מ''א. והעטרת זקנים בסי' קע''ז כתב משם הגאון מהר''ר פייביש ליתן היין שרף על השלחן בשעת המוציא ואז ברכת המוציא פוטר ואם לא עשה כן יטבול מעט פת בתוכו ע''ש. ומיהו בשבת אין צריך לכל זה דממה נפשך אם קידש על היין נפטר בזה כמ''ש ס''ב ואם קידש על השכר נפטר בברכת שהכל ועיין מ''א. משקה שקורין מע''ד א''צ ברכה דגם הוא בכלל שתיה כאכילה ודינו כשכר. ט''ז: </w:t>
      </w:r>
      <w:r w:rsidRPr="00BA4178">
        <w:rPr>
          <w:rFonts w:ascii="David" w:hAnsi="David" w:cs="David"/>
          <w:sz w:val="28"/>
          <w:szCs w:val="24"/>
          <w:rtl/>
        </w:rPr>
        <w:t>(ט)</w:t>
      </w:r>
      <w:r w:rsidRPr="00BA4178">
        <w:rPr>
          <w:rFonts w:ascii="David" w:hAnsi="David" w:cs="David"/>
          <w:sz w:val="28"/>
          <w:szCs w:val="28"/>
          <w:rtl/>
        </w:rPr>
        <w:t xml:space="preserve"> סעודתו. ומ''מ צ''ע אם שתה רביעית אם צריך ברכה אחרונה ע''כ ישתה פחות מרביעית לפני הסעודה ובזה יסתלק מן הספק וכ''כ בכוונת האר''י ז''ל. או יתן לאחר שאינו אוכל לברך ויתכוין לפוטרו ואם שתה רביעית כגון בסעודות גדולות ששותין לפני המזון יש ליזהר שלא יצא קודם הסעודה דהוי הפסק ואז פטור מברכה אחרונה דבה''מ פוטר הכל. ועיין מ''א וט''ז וביד אהרן. מה שנוהגין בסעודות גדולות שלאחר שמברכין בה''מ על כוס יין מביאין עוד משקין שקורין קאו''י כדי לישב דעתו של אדם ממאכליו אין לברך על אותה הקאו''י בתשובת גינת ורדים כלל א' סי' אב''ג ע''ש. כתב בש''ג האנוס''י שאוכלין אחר הסעודה למתק השתיה הוי כמו צנון וזית וברכת היין פוטרתו עכ''ל. וכתב המ''א ונ''ל דבשאר משקין תוך הסעודה ברכת הלחם פוטרתן דהמשקה טפל ללחם והאנוס''י למשקה:</w:t>
      </w:r>
      <w:r>
        <w:rPr>
          <w:rFonts w:ascii="David" w:hAnsi="David" w:cs="David"/>
          <w:sz w:val="28"/>
          <w:szCs w:val="28"/>
          <w:rtl/>
        </w:rPr>
        <w:br/>
      </w:r>
      <w:r w:rsidRPr="00BA4178">
        <w:rPr>
          <w:rFonts w:ascii="David" w:hAnsi="David" w:cs="David"/>
          <w:sz w:val="28"/>
          <w:szCs w:val="28"/>
          <w:rtl/>
        </w:rPr>
        <w:t xml:space="preserve">ח עַל יַיִן שֶׁבְּתוֹךְ הַמָּזוֹן כָּל אֶחָד וְאֶחָד מְבָרֵךְ לְעַצְמוֹ, אֲפִלּוּ הֵסֵבּוּ יַחַד. </w:t>
      </w:r>
      <w:r w:rsidRPr="00BA4178">
        <w:rPr>
          <w:rFonts w:ascii="David" w:hAnsi="David" w:cs="David"/>
          <w:bCs/>
          <w:sz w:val="28"/>
          <w:szCs w:val="28"/>
          <w:rtl/>
        </w:rPr>
        <w:t>הגה</w:t>
      </w:r>
      <w:r w:rsidRPr="00BA4178">
        <w:rPr>
          <w:rFonts w:ascii="David" w:hAnsi="David" w:cs="David"/>
          <w:sz w:val="28"/>
          <w:szCs w:val="28"/>
          <w:rtl/>
        </w:rPr>
        <w:t xml:space="preserve">: דְּלֹא יְכוֹלִין לַעֲנוֹת אָמֵן </w:t>
      </w:r>
      <w:r w:rsidRPr="00BA4178">
        <w:rPr>
          <w:rFonts w:ascii="David" w:hAnsi="David" w:cs="David"/>
          <w:sz w:val="28"/>
          <w:szCs w:val="24"/>
          <w:rtl/>
        </w:rPr>
        <w:t>(טוּר)</w:t>
      </w:r>
      <w:r w:rsidRPr="00BA4178">
        <w:rPr>
          <w:rFonts w:ascii="David" w:hAnsi="David" w:cs="David"/>
          <w:sz w:val="28"/>
          <w:szCs w:val="28"/>
          <w:rtl/>
        </w:rPr>
        <w:t xml:space="preserve">, מִשּׁוּם דְּחַיְישִׁינָן שֶׁמָּא יַקְדִּים קָנֶה לַוֵּשֶׁט. </w:t>
      </w:r>
      <w:r w:rsidRPr="00BA4178">
        <w:rPr>
          <w:rFonts w:ascii="David" w:hAnsi="David" w:cs="David"/>
          <w:bCs/>
          <w:sz w:val="28"/>
          <w:szCs w:val="28"/>
          <w:rtl/>
        </w:rPr>
        <w:t>הגה</w:t>
      </w:r>
      <w:r w:rsidRPr="00BA4178">
        <w:rPr>
          <w:rFonts w:ascii="David" w:hAnsi="David" w:cs="David"/>
          <w:sz w:val="28"/>
          <w:szCs w:val="28"/>
          <w:rtl/>
        </w:rPr>
        <w:t xml:space="preserve">: וְיֵשׁ אוֹמְרִים </w:t>
      </w:r>
      <w:r w:rsidRPr="00BA4178">
        <w:rPr>
          <w:rFonts w:ascii="David" w:hAnsi="David" w:cs="David"/>
          <w:sz w:val="28"/>
          <w:szCs w:val="28"/>
          <w:rtl/>
        </w:rPr>
        <w:lastRenderedPageBreak/>
        <w:t xml:space="preserve">דְּאִם אָמַר לָהֶם: סַבְרִי רַבּוֹתַי, וְיִשְׁמְעוּ וִיכַוְּנוּ לַבְּרָכָה וְלֹא יֹאכְלוּ אָז וְיַעֲנוּ: אָמֵן, אֶחָד מְבָרֵךְ </w:t>
      </w:r>
      <w:r w:rsidRPr="00BA4178">
        <w:rPr>
          <w:rFonts w:ascii="David" w:hAnsi="David" w:cs="David"/>
          <w:sz w:val="28"/>
          <w:szCs w:val="24"/>
          <w:rtl/>
        </w:rPr>
        <w:t>(י)</w:t>
      </w:r>
      <w:r w:rsidRPr="00BA4178">
        <w:rPr>
          <w:rFonts w:ascii="David" w:hAnsi="David" w:cs="David"/>
          <w:sz w:val="28"/>
          <w:szCs w:val="28"/>
          <w:rtl/>
        </w:rPr>
        <w:t xml:space="preserve"> לְכֻלָּם, וְכֵן נוֹהֲגִין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ת מיי' פ''ז מֵהִלְכוֹת בְּרָכוֹת וּמָרְדְּכַי סוֹף פֶּרֶק כֵּיצַד מְבָרְכִין וְטוּר בְּשֵׁם רַשִׁ''י)</w:t>
      </w:r>
      <w:r w:rsidRPr="00BA4178">
        <w:rPr>
          <w:rFonts w:ascii="David" w:hAnsi="David" w:cs="David"/>
          <w:sz w:val="28"/>
          <w:szCs w:val="28"/>
          <w:rtl/>
        </w:rPr>
        <w:t xml:space="preserve">. וְיֹאמַר: סַבְרִי רַבּוֹתַי, ר''ל סוֹבְרִים אַתֶּם לָצֵאת בִּבְרָכָה זוֹ, וְלֹא יֹאמַר בִּרְשׁוּת רַבּוֹתַי, וְכֵן כָּל מָקוֹם שֶׁמְּבָרְכִין עַל הַיַּיִן מִשּׁוּם בִּרְכַּת הַיַּיִן שֶׁבְּתוֹךְ הַסְּעֻדָּה אֵין אוֹמְרִים בִּרְשׁוּת, אֶלָּא סַבְרִי, מִטַּעַם שֶׁנִּתְבָּאֵר </w:t>
      </w:r>
      <w:r w:rsidRPr="00BA4178">
        <w:rPr>
          <w:rFonts w:ascii="David" w:hAnsi="David" w:cs="David"/>
          <w:sz w:val="28"/>
          <w:szCs w:val="24"/>
          <w:rtl/>
        </w:rPr>
        <w:t>(בֵּית יוֹסֵף סִימָן קס''ז בְּשֵׁם שֶׁבּוּלֵי הַלֶּקֶט)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לכולם. וצריכין שיטעום כל א' תיכף מהכוס שלא להפסיק בין ברכה לשתיה מ''א עיין סי' קס''ז סעיף ו':</w:t>
      </w:r>
      <w:r>
        <w:rPr>
          <w:rFonts w:ascii="David" w:hAnsi="David" w:cs="David"/>
          <w:sz w:val="28"/>
          <w:szCs w:val="28"/>
          <w:rtl/>
        </w:rPr>
        <w:br/>
      </w:r>
      <w:r w:rsidRPr="00BA4178">
        <w:rPr>
          <w:rFonts w:ascii="David" w:hAnsi="David" w:cs="David"/>
          <w:sz w:val="28"/>
          <w:szCs w:val="28"/>
          <w:rtl/>
        </w:rPr>
        <w:t>סימן קעה - דיני ברכת הטוב והמטיב על היין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הֵבִיאוּ לָהֶם יַיִן אַחֵר, אֵינוֹ מְבָרֵךְ בּוֹרֵא פְּרִי הַגֶּפֶן, אֲבָל מְבָרֵךְ עָלָיו: הַטּוֹב </w:t>
      </w:r>
      <w:r w:rsidRPr="00BA4178">
        <w:rPr>
          <w:rFonts w:ascii="David" w:hAnsi="David" w:cs="David"/>
          <w:sz w:val="28"/>
          <w:szCs w:val="24"/>
          <w:rtl/>
        </w:rPr>
        <w:t>(א)</w:t>
      </w:r>
      <w:r w:rsidRPr="00BA4178">
        <w:rPr>
          <w:rFonts w:ascii="David" w:hAnsi="David" w:cs="David"/>
          <w:sz w:val="28"/>
          <w:szCs w:val="28"/>
          <w:rtl/>
        </w:rPr>
        <w:t xml:space="preserve"> וְהַמֵּטִיב. </w:t>
      </w:r>
      <w:r w:rsidRPr="00BA4178">
        <w:rPr>
          <w:rFonts w:ascii="David" w:hAnsi="David" w:cs="David"/>
          <w:bCs/>
          <w:sz w:val="28"/>
          <w:szCs w:val="28"/>
          <w:rtl/>
        </w:rPr>
        <w:t>הגה</w:t>
      </w:r>
      <w:r w:rsidRPr="00BA4178">
        <w:rPr>
          <w:rFonts w:ascii="David" w:hAnsi="David" w:cs="David"/>
          <w:sz w:val="28"/>
          <w:szCs w:val="28"/>
          <w:rtl/>
        </w:rPr>
        <w:t xml:space="preserve">: אַף עַל גַּב שֶׁאֵין לוֹ עוֹד מִן </w:t>
      </w:r>
      <w:r w:rsidRPr="00BA4178">
        <w:rPr>
          <w:rFonts w:ascii="David" w:hAnsi="David" w:cs="David"/>
          <w:sz w:val="28"/>
          <w:szCs w:val="24"/>
          <w:rtl/>
        </w:rPr>
        <w:t>(ב)</w:t>
      </w:r>
      <w:r w:rsidRPr="00BA4178">
        <w:rPr>
          <w:rFonts w:ascii="David" w:hAnsi="David" w:cs="David"/>
          <w:sz w:val="28"/>
          <w:szCs w:val="28"/>
          <w:rtl/>
        </w:rPr>
        <w:t xml:space="preserve"> הָרִאשׁוֹן </w:t>
      </w:r>
      <w:r w:rsidRPr="00BA4178">
        <w:rPr>
          <w:rFonts w:ascii="David" w:hAnsi="David" w:cs="David"/>
          <w:sz w:val="28"/>
          <w:szCs w:val="24"/>
          <w:rtl/>
        </w:rPr>
        <w:t>(בֵּית יוֹסֵף)</w:t>
      </w:r>
      <w:r w:rsidRPr="00BA4178">
        <w:rPr>
          <w:rFonts w:ascii="David" w:hAnsi="David" w:cs="David"/>
          <w:sz w:val="28"/>
          <w:szCs w:val="28"/>
          <w:rtl/>
        </w:rPr>
        <w:t xml:space="preserve">; וְלָאו דַּוְקָא הֵבִיאוּ לָהֶם מֵחָדָשׁ, אֶלָּא הוּא הַדִּין אִם הָיָה לָהֶם מִתְּחִלָּה שְׁתֵּי יֵינוֹת, מְבָרְכִין עַל הַב' הַטּוֹב וְהַמֵּטִיב. </w:t>
      </w:r>
      <w:r w:rsidRPr="00BA4178">
        <w:rPr>
          <w:rFonts w:ascii="David" w:hAnsi="David" w:cs="David"/>
          <w:bCs/>
          <w:sz w:val="28"/>
          <w:szCs w:val="28"/>
          <w:rtl/>
        </w:rPr>
        <w:t>הגה</w:t>
      </w:r>
      <w:r w:rsidRPr="00BA4178">
        <w:rPr>
          <w:rFonts w:ascii="David" w:hAnsi="David" w:cs="David"/>
          <w:sz w:val="28"/>
          <w:szCs w:val="28"/>
          <w:rtl/>
        </w:rPr>
        <w:t xml:space="preserve">: וְדַוְקָא שֶׁלֹּא הָיוּ לְפָנָיו יַחַד </w:t>
      </w:r>
      <w:r w:rsidRPr="00BA4178">
        <w:rPr>
          <w:rFonts w:ascii="David" w:hAnsi="David" w:cs="David"/>
          <w:sz w:val="28"/>
          <w:szCs w:val="24"/>
          <w:rtl/>
        </w:rPr>
        <w:t>(ג)</w:t>
      </w:r>
      <w:r w:rsidRPr="00BA4178">
        <w:rPr>
          <w:rFonts w:ascii="David" w:hAnsi="David" w:cs="David"/>
          <w:sz w:val="28"/>
          <w:szCs w:val="28"/>
          <w:rtl/>
        </w:rPr>
        <w:t xml:space="preserve"> כְּשֶׁבֵּרַךְ בּוֹרֵא פְּרִי הַגֶּפֶן, אֲבָל אִם הָיוּ בְּיַחַד אֵינוֹ צָרִיךְ לְבָרֵךְ אֶלָּא בּוֹרֵא פְּרִי הַגֶּפֶן, כְּמוֹ שֶׁיִּתְבָּאֵר </w:t>
      </w:r>
      <w:r w:rsidRPr="00BA4178">
        <w:rPr>
          <w:rFonts w:ascii="David" w:hAnsi="David" w:cs="David"/>
          <w:sz w:val="28"/>
          <w:szCs w:val="24"/>
          <w:rtl/>
        </w:rPr>
        <w:t>(סָעִיף ג')</w:t>
      </w:r>
      <w:r w:rsidRPr="00BA4178">
        <w:rPr>
          <w:rFonts w:ascii="David" w:hAnsi="David" w:cs="David"/>
          <w:sz w:val="28"/>
          <w:szCs w:val="28"/>
          <w:rtl/>
        </w:rPr>
        <w:t xml:space="preserve"> </w:t>
      </w:r>
      <w:r w:rsidRPr="00BA4178">
        <w:rPr>
          <w:rFonts w:ascii="David" w:hAnsi="David" w:cs="David"/>
          <w:sz w:val="28"/>
          <w:szCs w:val="24"/>
          <w:rtl/>
        </w:rPr>
        <w:t>(דִּבְרֵי עַצְמוֹ לְהַשְׁווֹת הַטּוּר עִם מָרְדְּכַי פ' הָרוֹאֶה)</w:t>
      </w:r>
      <w:r w:rsidRPr="00BA4178">
        <w:rPr>
          <w:rFonts w:ascii="David" w:hAnsi="David" w:cs="David"/>
          <w:sz w:val="28"/>
          <w:szCs w:val="28"/>
          <w:rtl/>
        </w:rPr>
        <w:t xml:space="preserve">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והמטיב. כתב מהרי''ל י''א שאין מברכין הטוב והמטיב בליל פסח שלא להרבות בכוסות עכ''ל. וכתב המ''א ונ''ל שלא ישתה מב' מינין אבל אם הביאו לו מין אחר צריך לברך מאחר שנזכר בגמרא. אם בירך בה''מ על היין א''צ לברך הטוב והמטיב דהא כבר אמר הטוב והמטיב בבה''מ. מ''א: </w:t>
      </w:r>
      <w:r w:rsidRPr="00BA4178">
        <w:rPr>
          <w:rFonts w:ascii="David" w:hAnsi="David" w:cs="David"/>
          <w:sz w:val="28"/>
          <w:szCs w:val="24"/>
          <w:rtl/>
        </w:rPr>
        <w:t>(ב)</w:t>
      </w:r>
      <w:r w:rsidRPr="00BA4178">
        <w:rPr>
          <w:rFonts w:ascii="David" w:hAnsi="David" w:cs="David"/>
          <w:sz w:val="28"/>
          <w:szCs w:val="28"/>
          <w:rtl/>
        </w:rPr>
        <w:t xml:space="preserve"> הראשון. וכנה''ג הביא פוסקים דס''ל דאין מברכין. והרדב''ז סי' קכ''ה הכריע דאם יש להם מן הראשון ולא רצו בו והביאו אחר מברך ע''ש: </w:t>
      </w:r>
      <w:r w:rsidRPr="00BA4178">
        <w:rPr>
          <w:rFonts w:ascii="David" w:hAnsi="David" w:cs="David"/>
          <w:sz w:val="28"/>
          <w:szCs w:val="24"/>
          <w:rtl/>
        </w:rPr>
        <w:t>(ג)</w:t>
      </w:r>
      <w:r w:rsidRPr="00BA4178">
        <w:rPr>
          <w:rFonts w:ascii="David" w:hAnsi="David" w:cs="David"/>
          <w:sz w:val="28"/>
          <w:szCs w:val="28"/>
          <w:rtl/>
        </w:rPr>
        <w:t xml:space="preserve"> כשבירך. כתב זה לתרץ דברי ש''ע אהדדי דכאן כתב אם היו לו תחלה ב' יינות מברך הטוב והמטיב ובסעיף ג' לא כ''כ. ע''כ תירץ רמ''א דכאן קאי על הברכה דדוקא אם לא היו בשעת ברכה שניהם לפניו. דאם היו היינו סעיף ג' וב''ח פי' דבס''א איירי שעבר ובירך על הגרוע ע''ש. וע''ז פי' דבס''א מיירי בנסתפק איזה עדיף. וס''ג איירי בידוע שהוא גרוע יותר והעלה ומי שלבו נוקפו לברך ב' ברכות ביש ספק יסלק מן השלחן א' מהם ואח''כ יברך על א' מהם בפה''ג ואח''כ על השני ברכת הטוב והמטיב ובזה יצא לד''ה ע''ש. ועיין בשכנה''ג ובפרח שושן כלל א' סי' י''ב האריך והעלה כט''ז ע''ש:</w:t>
      </w:r>
      <w:r>
        <w:rPr>
          <w:rFonts w:ascii="David" w:hAnsi="David" w:cs="David"/>
          <w:sz w:val="28"/>
          <w:szCs w:val="28"/>
          <w:rtl/>
        </w:rPr>
        <w:br/>
      </w:r>
      <w:r w:rsidRPr="00BA4178">
        <w:rPr>
          <w:rFonts w:ascii="David" w:hAnsi="David" w:cs="David"/>
          <w:sz w:val="28"/>
          <w:szCs w:val="28"/>
          <w:rtl/>
        </w:rPr>
        <w:t xml:space="preserve">ב מְבָרְכִין הַטּוֹב וְהַמֵּטִיב עַל כָּל שִׁנּוּי יַיִן מִן הַסְתָם, אֲפִלּוּ אֵינוֹ יוֹדֵעַ שֶׁהַשֵּׁנִי מְשֻׁבָּח מֵהָרִאשׁוֹן, כָּל שֶׁאֵינוֹ יוֹדֵעַ שֶׁהוּא גָּרוּעַ מִמֶּנּוּ. </w:t>
      </w:r>
      <w:r w:rsidRPr="00BA4178">
        <w:rPr>
          <w:rFonts w:ascii="David" w:hAnsi="David" w:cs="David"/>
          <w:bCs/>
          <w:sz w:val="28"/>
          <w:szCs w:val="28"/>
          <w:rtl/>
        </w:rPr>
        <w:t>הגה</w:t>
      </w:r>
      <w:r w:rsidRPr="00BA4178">
        <w:rPr>
          <w:rFonts w:ascii="David" w:hAnsi="David" w:cs="David"/>
          <w:sz w:val="28"/>
          <w:szCs w:val="28"/>
          <w:rtl/>
        </w:rPr>
        <w:t xml:space="preserve">: וְאֵין חִלּוּק בֵּין שְׁנֵיהֶם חֲדָשִׁים אוֹ א' חָדָשׁ וְא' יָשָׁן </w:t>
      </w:r>
      <w:r w:rsidRPr="00BA4178">
        <w:rPr>
          <w:rFonts w:ascii="David" w:hAnsi="David" w:cs="David"/>
          <w:sz w:val="28"/>
          <w:szCs w:val="24"/>
          <w:rtl/>
        </w:rPr>
        <w:t>(בֵּית יוֹסֵף בְּשֵׁם תוס' פֶּרֶק הָרוֹאֶה וְטוּר וּתְרוּמַת הַדֶּשֶׁן סי' ל''ד)</w:t>
      </w:r>
      <w:r w:rsidRPr="00BA4178">
        <w:rPr>
          <w:rFonts w:ascii="David" w:hAnsi="David" w:cs="David"/>
          <w:sz w:val="28"/>
          <w:szCs w:val="28"/>
          <w:rtl/>
        </w:rPr>
        <w:t xml:space="preserve"> וַאֲפִלּוּ שָׁתָה מִמֶּנּוּ תּוֹךְ שְׁלֹשִׁים יוֹם. יֵשׁ אוֹמְרִים דְּאִם שָׁתָה תְּחִלָּה יַיִן אָדֹם וְהֵבִיאוּ לוֹ יַיִן לָבָן, אַף עַל פִּי שֶׁהוּא יוֹתֵר גָּרוּעַ, מְבָרֵךְ הַטּוֹב וְהַמֵּטִיב לְפִי שֶׁהוּא בָּרִיא </w:t>
      </w:r>
      <w:r w:rsidRPr="00BA4178">
        <w:rPr>
          <w:rFonts w:ascii="David" w:hAnsi="David" w:cs="David"/>
          <w:sz w:val="28"/>
          <w:szCs w:val="24"/>
          <w:rtl/>
        </w:rPr>
        <w:t>(ד)</w:t>
      </w:r>
      <w:r w:rsidRPr="00BA4178">
        <w:rPr>
          <w:rFonts w:ascii="David" w:hAnsi="David" w:cs="David"/>
          <w:sz w:val="28"/>
          <w:szCs w:val="28"/>
          <w:rtl/>
        </w:rPr>
        <w:t xml:space="preserve"> לַגּוּף יוֹתֵר מִן הָאָדֹם </w:t>
      </w:r>
      <w:r w:rsidRPr="00BA4178">
        <w:rPr>
          <w:rFonts w:ascii="David" w:hAnsi="David" w:cs="David"/>
          <w:sz w:val="28"/>
          <w:szCs w:val="24"/>
          <w:rtl/>
        </w:rPr>
        <w:t>(מָרְדְּכַי פֶּרֶק עַרְבֵי פְּסָחִים)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לגוף. ואם שתה לבן תחלה ואח''כ אדום שהוא משובח יותר מברך. ב''ח. ובסתם אינו מברך. מ''א ושכנה''ג וע''ת:</w:t>
      </w:r>
      <w:r>
        <w:rPr>
          <w:rFonts w:ascii="David" w:hAnsi="David" w:cs="David"/>
          <w:sz w:val="28"/>
          <w:szCs w:val="28"/>
          <w:rtl/>
        </w:rPr>
        <w:br/>
      </w:r>
      <w:r w:rsidRPr="00BA4178">
        <w:rPr>
          <w:rFonts w:ascii="David" w:hAnsi="David" w:cs="David"/>
          <w:sz w:val="28"/>
          <w:szCs w:val="28"/>
          <w:rtl/>
        </w:rPr>
        <w:t xml:space="preserve">ג הֵבִיאוּ לוֹ יַיִן רַע וְיַיִן טוֹב כְּאֶחָד, יְבָרֵךְ בּוֹרֵא פְּרִי הַגֶּפֶן עַל הַטּוֹב וּפוֹטֵר אֶת הָרַע; וְלֹא יְבָרֵךְ עַל הָרַע תְּחִלָּה בּוֹרֵא פְּרִי הַגֶּפֶן כְּדֵי לְבָרֵךְ אַחֲרָיו הַטּוֹב וְהַמֵּטִיב, כִּי לְעוֹלָם יֵשׁ לְבָרֵךְ עַל הָעִקָּר וְעַל הֶחָבִיב תְּחִלָּה.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לְבָרֵךְ הַטּוֹב וְהַמֵּטִיב אֶלָּא אִם כֵּן יֵשׁ אַחֵר </w:t>
      </w:r>
      <w:r w:rsidRPr="00BA4178">
        <w:rPr>
          <w:rFonts w:ascii="David" w:hAnsi="David" w:cs="David"/>
          <w:sz w:val="28"/>
          <w:szCs w:val="24"/>
          <w:rtl/>
        </w:rPr>
        <w:t>(ה)</w:t>
      </w:r>
      <w:r w:rsidRPr="00BA4178">
        <w:rPr>
          <w:rFonts w:ascii="David" w:hAnsi="David" w:cs="David"/>
          <w:sz w:val="28"/>
          <w:szCs w:val="28"/>
          <w:rtl/>
        </w:rPr>
        <w:t xml:space="preserve"> עִמּוֹ, דְּהָכֵי מַשְׁמָע: הַטּוֹב לוֹ, וְהַמֵּטִיב לַחֲבֵרוֹ; וְהוּא הַדִּין אִם אִשְׁתּוֹ וּבָנָיו עִמּוֹ, אֲבָל אִם הוּא יְחִידִי, </w:t>
      </w:r>
      <w:r w:rsidRPr="00BA4178">
        <w:rPr>
          <w:rFonts w:ascii="David" w:hAnsi="David" w:cs="David"/>
          <w:sz w:val="28"/>
          <w:szCs w:val="24"/>
          <w:rtl/>
        </w:rPr>
        <w:t>(ו)</w:t>
      </w:r>
      <w:r w:rsidRPr="00BA4178">
        <w:rPr>
          <w:rFonts w:ascii="David" w:hAnsi="David" w:cs="David"/>
          <w:sz w:val="28"/>
          <w:szCs w:val="28"/>
          <w:rtl/>
        </w:rPr>
        <w:t xml:space="preserve"> לֹא.</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עמו. כתב הל''ח ראובן ושמעון ששותין כל אחד מיינו ושוב נתן ראובן לשמעון כוסו לשתות צ''ע אם יברך הטוב והמטיב כיון שאין שינוי יין אלא לשמעון עיין מ''א. ובתשובת גינת ורדים כלל א' סי' מ' כתב אפי' יש אחר עמו ולא שתה מן היין הראשון ואח''כ בא להם יין אחר ורוצים לשתות שניהם גם יחד מן היין הב' אין לו לברך הטוב והמטיב דמטיב לאחרינא ליכא כיון שלא שתה חבירו מן היין הראשון. אמנם אם גם עתה אחר שבא לפניהם יין אחר גמרו דעתם לשתות גם מן הראשון מברך הטוב והמטיב ע''ש שכתב דבזה נפשטה השאלה של הרב ל''ח. ובתשו' פרח שושן כלל ד' סי' י''ב האריך והעלה דבין אם שתו ראובן ושמעון מהיין הא' ומהיין הב' לא שתה אלא אחד מהם ובין אם הוא בהיפך בכולם יש להסתפק ע''ש. וספק ברכות להקל עיין מ''א ס''ק ה': </w:t>
      </w:r>
      <w:r w:rsidRPr="00BA4178">
        <w:rPr>
          <w:rFonts w:ascii="David" w:hAnsi="David" w:cs="David"/>
          <w:sz w:val="28"/>
          <w:szCs w:val="24"/>
          <w:rtl/>
        </w:rPr>
        <w:t>(ו)</w:t>
      </w:r>
      <w:r w:rsidRPr="00BA4178">
        <w:rPr>
          <w:rFonts w:ascii="David" w:hAnsi="David" w:cs="David"/>
          <w:sz w:val="28"/>
          <w:szCs w:val="28"/>
          <w:rtl/>
        </w:rPr>
        <w:t xml:space="preserve"> לא. כתב במרדכי ס''פ הרואה דהאכסנאי והאורח לא יברך הטוב והמטיב כי אין זה הטבה כיון שאינה שלו ע''כ. ופי' הב''י דעתו שהאורח לא יברך רק הבע''ה והוא חולק עליו למה לא יברך על מה שהזמין לו הקב''ה מיני יינות לשתות אעפ''י שאינו שלו ע''ש. והב''ח כתב דהמרדכי ס''ל שהאורח לא יברך אלא הבע''ה מברך והאורח יוצא בברכתו וכתב דהכי נקטינן וכ''פ הש''ג. והמ''א חולק וכתב דספק ברכות להקל ולא יברך לא האורח ולא הבע''ה כשאין בשלחן אחד מבני ביתו. ומ''מ כתב דאם הבעה''ב נותן הקנקן על השלחן כמו שעושין בסעודות גדולות כולן שווין לטובה ומברכין הטוב והמטיב. ואם אין שותין כאחד רק כל אחד בחדר אחר פשיטא דאין לברך ע''ש ובתשובת פרח שושן כלל א' סי' י''ב האריך והרבה להקשות על המ''א והעלה דהאורח יכול לברך הטוב והמטיב וכן בע''ה השותה עמו וכן ראיתי נוהגים בפני גדולי הדור לברך האורח הטוב והמטיב וכ''כ הרב אור חדש דף כ''ט ס''ק ח' ונתן טעם משום דהוי כאלו נותן לו היין המובא כולו במתנה וכדידיה דמי ע''ש. לכן כדי לצאת מספק כשנותן הבע''ה לאורח לברך י''ל האורח לבע''ה או הבע''ה לאורח דבזה שנותן לו לברך הוי היין כלו שלו כדי שיוכל לברך הטוב והמטיב אליבא דכ''ע. או יאמר שהמחצית היין יהיה שלו שאם נותן לו את כלו שוב לא יוכל בע''ה לברך עליו הטוב והמטיב עיין בפרח שושן סימן י''ב שם:</w:t>
      </w:r>
      <w:r>
        <w:rPr>
          <w:rFonts w:ascii="David" w:hAnsi="David" w:cs="David"/>
          <w:sz w:val="28"/>
          <w:szCs w:val="28"/>
          <w:rtl/>
        </w:rPr>
        <w:br/>
      </w:r>
      <w:r w:rsidRPr="00BA4178">
        <w:rPr>
          <w:rFonts w:ascii="David" w:hAnsi="David" w:cs="David"/>
          <w:sz w:val="28"/>
          <w:szCs w:val="28"/>
          <w:rtl/>
        </w:rPr>
        <w:t xml:space="preserve">ה אִם רַבִּים מסוּבּים בִּסְעֻדָּה, כָּל אֶחָד מְבָרֵךְ לְעַצְמוֹ הַטּוֹב וְהַמֵּטִיב; וְלֹא יְבָרֵךְ אֶחָד לְכֻלָּם, דְּחַיְישִׁינָן שֶׁמָּא יַקְדִּימוּ קָנֶה לַוֵּשֶׁט כְּשֶׁיַּעֲנוּ אָמֵן. </w:t>
      </w:r>
      <w:r w:rsidRPr="00BA4178">
        <w:rPr>
          <w:rFonts w:ascii="David" w:hAnsi="David" w:cs="David"/>
          <w:bCs/>
          <w:sz w:val="28"/>
          <w:szCs w:val="28"/>
          <w:rtl/>
        </w:rPr>
        <w:t>הגה</w:t>
      </w:r>
      <w:r w:rsidRPr="00BA4178">
        <w:rPr>
          <w:rFonts w:ascii="David" w:hAnsi="David" w:cs="David"/>
          <w:sz w:val="28"/>
          <w:szCs w:val="28"/>
          <w:rtl/>
        </w:rPr>
        <w:t xml:space="preserve">: אֲבָל אִם הָיוּ מְסֻבִּים </w:t>
      </w:r>
      <w:r w:rsidRPr="00BA4178">
        <w:rPr>
          <w:rFonts w:ascii="David" w:hAnsi="David" w:cs="David"/>
          <w:sz w:val="28"/>
          <w:szCs w:val="24"/>
          <w:rtl/>
        </w:rPr>
        <w:t>(ז)</w:t>
      </w:r>
      <w:r w:rsidRPr="00BA4178">
        <w:rPr>
          <w:rFonts w:ascii="David" w:hAnsi="David" w:cs="David"/>
          <w:sz w:val="28"/>
          <w:szCs w:val="28"/>
          <w:rtl/>
        </w:rPr>
        <w:t xml:space="preserve"> לִשְׁתּוֹת בְּלֹא אֲכִילָה, אֶחָד מְבָרֵךְ לְכֻלָּם וְעַיֵּן לְעֵיל סוֹף סִימָן קע''ד.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לשתות. עיין גינת ורדים כלל א' סי' מ''ד מ''ה וביד אהרן. הטעם שתקנו הטוב על היין ולא על הפת עיין לבוש ובכנה''ג ובס' שמע שלמה דף ל''א ע''א:</w:t>
      </w:r>
      <w:r>
        <w:rPr>
          <w:rFonts w:ascii="David" w:hAnsi="David" w:cs="David"/>
          <w:sz w:val="28"/>
          <w:szCs w:val="28"/>
          <w:rtl/>
        </w:rPr>
        <w:br/>
      </w:r>
      <w:r w:rsidRPr="00BA4178">
        <w:rPr>
          <w:rFonts w:ascii="David" w:hAnsi="David" w:cs="David"/>
          <w:sz w:val="28"/>
          <w:szCs w:val="28"/>
          <w:rtl/>
        </w:rPr>
        <w:t xml:space="preserve">ו יַיִן שֶׁל שְׁתֵּי חָבִיּוֹת וְהַכֹּל מִמִּין אֶחָד, אִם בְּתוֹךְ מ' יוֹם לִבְצִירָתָם שָׂמוּהוּ בִּשְׁנֵי כֵּלִים, חֲשִׁיבֵי כִּשְׁנֵי מִינִים וּמְבָרְכִין עָלָיו הַטּוֹב וְהַמֵּטִיב; וְאִם לְאַחַר אַרְבָּעִים יוֹם חִלְּקוּהוּ, אֵין מְבָרְכִין עָלָיו הוֹאִיל וְהַכֹּל מִמִּין אֶחָד. </w:t>
      </w:r>
      <w:r>
        <w:rPr>
          <w:rFonts w:ascii="David" w:hAnsi="David" w:cs="David"/>
          <w:sz w:val="28"/>
          <w:szCs w:val="28"/>
          <w:rtl/>
        </w:rPr>
        <w:br/>
      </w:r>
      <w:r w:rsidRPr="00BA4178">
        <w:rPr>
          <w:rFonts w:ascii="David" w:hAnsi="David" w:cs="David"/>
          <w:sz w:val="28"/>
          <w:szCs w:val="28"/>
          <w:rtl/>
        </w:rPr>
        <w:t>סימן קעו - שהפת פוטר את הפרפרת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בֵּרַךְ עַל הַפַּת, פּוֹטֵר אֶת הַפַּרְפֶּרֶת דְּהַיְנוּ פֵּרוּרֵי פַּת </w:t>
      </w:r>
      <w:r w:rsidRPr="00BA4178">
        <w:rPr>
          <w:rFonts w:ascii="David" w:hAnsi="David" w:cs="David"/>
          <w:sz w:val="28"/>
          <w:szCs w:val="24"/>
          <w:rtl/>
        </w:rPr>
        <w:t>(א)</w:t>
      </w:r>
      <w:r w:rsidRPr="00BA4178">
        <w:rPr>
          <w:rFonts w:ascii="David" w:hAnsi="David" w:cs="David"/>
          <w:sz w:val="28"/>
          <w:szCs w:val="28"/>
          <w:rtl/>
        </w:rPr>
        <w:t xml:space="preserve"> דַּק דַּק שֶׁדִּבְּקָם עִם מָרָק אוֹ דְּבַשׁ; בֵּרַךְ עַל הַפַּרְפֶּרֶת, לֹא פָּטַר אֶת הַפַּת. </w:t>
      </w:r>
      <w:r w:rsidRPr="00BA4178">
        <w:rPr>
          <w:rFonts w:ascii="David" w:hAnsi="David" w:cs="David"/>
          <w:bCs/>
          <w:sz w:val="28"/>
          <w:szCs w:val="28"/>
          <w:rtl/>
        </w:rPr>
        <w:t>הגה</w:t>
      </w:r>
      <w:r w:rsidRPr="00BA4178">
        <w:rPr>
          <w:rFonts w:ascii="David" w:hAnsi="David" w:cs="David"/>
          <w:sz w:val="28"/>
          <w:szCs w:val="28"/>
          <w:rtl/>
        </w:rPr>
        <w:t xml:space="preserve">: בֵּרַךְ עַל הַפַּרְפֶּרֶת, פּוֹטֵר מַעֲשֵׂה קְדֵרָה שֶׁהוּא דַּיְסָא וְכַיּוֹצֵא בּוֹ; וְכֵן אִם בֵּרַךְ עַל מַעֲשֵׂה קְדֵרָה, פּוֹטֵר אֶת הַפַּרְפֶּרֶת </w:t>
      </w:r>
      <w:r w:rsidRPr="00BA4178">
        <w:rPr>
          <w:rFonts w:ascii="David" w:hAnsi="David" w:cs="David"/>
          <w:sz w:val="28"/>
          <w:szCs w:val="24"/>
          <w:rtl/>
        </w:rPr>
        <w:t>(גְּמָרָא פֶּרֶק כֵּיצַד מְבָרְכִין וְרַמְבַּ''ם בְּפֵרוּשׁ הַמִּשְׁנָה)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דק. ואין בהם תואר לחם שצריך לברך במ''מ ופת פוטרתן דבאים להמשיך תאות המאכל. ב''ח ועי' סי' קס''ח ס''ח וסי''ג דאפי' אינן באין להמשיך פת פוטרתן כיון שהן עצמן מזון. מ''א:</w:t>
      </w:r>
      <w:r>
        <w:rPr>
          <w:rFonts w:ascii="David" w:hAnsi="David" w:cs="David"/>
          <w:sz w:val="28"/>
          <w:szCs w:val="28"/>
          <w:rtl/>
        </w:rPr>
        <w:br/>
      </w:r>
      <w:r w:rsidRPr="00BA4178">
        <w:rPr>
          <w:rFonts w:ascii="David" w:hAnsi="David" w:cs="David"/>
          <w:sz w:val="28"/>
          <w:szCs w:val="28"/>
          <w:rtl/>
        </w:rPr>
        <w:t>סימן קעז - דברים הבאים בתוך הסעדה ואחר הסעדה מה דינם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דְּבָרִים הַבָּאִים בְּתוֹךְ הַסְעֻדָּה, אִם הֵם דְּבָרִים הַבָּאִים מֵחֲמַת הַסְעֻדָּה דְּהַיְנוּ דְּבָרִים שֶׁדֶּרֶךְ לִקְבֹּעַ סְעֻדָּה עֲלֵיהֶם לְלַפֵּת בָּהֶם אֶת הַפַּת, כְּגוֹן: בָּשָׂר, וְדָגִים, וּבֵיצִים, וִירָקוֹת, וּגְבִינָה, וְדַיְסָא וּמִינֵי מְלוּחִים, אֲפִלּוּ אוֹכְלָם בְּלֹא </w:t>
      </w:r>
      <w:r w:rsidRPr="00BA4178">
        <w:rPr>
          <w:rFonts w:ascii="David" w:hAnsi="David" w:cs="David"/>
          <w:sz w:val="28"/>
          <w:szCs w:val="24"/>
          <w:rtl/>
        </w:rPr>
        <w:t>(א)</w:t>
      </w:r>
      <w:r w:rsidRPr="00BA4178">
        <w:rPr>
          <w:rFonts w:ascii="David" w:hAnsi="David" w:cs="David"/>
          <w:sz w:val="28"/>
          <w:szCs w:val="28"/>
          <w:rtl/>
        </w:rPr>
        <w:t xml:space="preserve"> פַּת אֵין טְעוּנִין בְּרָכָה לִפְנֵיהֶם, דְּבִרְכַּת הַמּוֹצִיא פּוֹטַרְתָּן; וְלֹא לְאַחֲרֵיהֶם, דְּבִרְכַּת הַמָּזוֹן פּוֹטַרְתָּן; וְאִם הֵם דְּבָרִים הַבָּאִים שֶׁלֹּא מֵחֲמַת הַסְעֻדָּה, דְּהַיְנוּ שֶׁאֵין דֶּרֶךְ לִקְבֹּעַ סְעֻדָּה עֲלֵיהֶם לְלַפֵּת בָּהֶם אֶת הַפַּת, כְּגוֹן: תְּאֵנִים </w:t>
      </w:r>
      <w:r w:rsidRPr="00BA4178">
        <w:rPr>
          <w:rFonts w:ascii="David" w:hAnsi="David" w:cs="David"/>
          <w:sz w:val="28"/>
          <w:szCs w:val="24"/>
          <w:rtl/>
        </w:rPr>
        <w:t>(ב)</w:t>
      </w:r>
      <w:r w:rsidRPr="00BA4178">
        <w:rPr>
          <w:rFonts w:ascii="David" w:hAnsi="David" w:cs="David"/>
          <w:sz w:val="28"/>
          <w:szCs w:val="28"/>
          <w:rtl/>
        </w:rPr>
        <w:t xml:space="preserve"> וַעֲנָבִים וְכָל מִינֵי </w:t>
      </w:r>
      <w:r w:rsidRPr="00BA4178">
        <w:rPr>
          <w:rFonts w:ascii="David" w:hAnsi="David" w:cs="David"/>
          <w:sz w:val="28"/>
          <w:szCs w:val="24"/>
          <w:rtl/>
        </w:rPr>
        <w:t>(ג)</w:t>
      </w:r>
      <w:r w:rsidRPr="00BA4178">
        <w:rPr>
          <w:rFonts w:ascii="David" w:hAnsi="David" w:cs="David"/>
          <w:sz w:val="28"/>
          <w:szCs w:val="28"/>
          <w:rtl/>
        </w:rPr>
        <w:t xml:space="preserve"> פֵּרוֹת, וְעַיֵּן לְעֵיל סִימָן קס''ח סָעִיף ח', אִם אוֹכֵל אוֹתָם בְּלֹא פַּת, טְעוּנִין בְּרָכָה לִפְנֵיהֶם דְּבִרְכַּת הַמּוֹצִיא אֵינָהּ פּוֹטַרְתָּן, דְּלָאו מֵעִקַּר סְעֻדָּה הֵם; וְאֵינָם טְעוּנִים בְּרָכָה לְאַחֲרֵיהֶם, דְּכֵיוָן שֶׁבָּאוּ בְּתוֹךְ הַסְעֻדָּה בִּרְכַּת הַמָּזוֹן פּוֹטַרְתָּם; וְאִם בִּתְחִלַּת אֲכִילָתוֹ אָכַל הַפֵּרוֹת עִם פַּת וּבַסוֹף אָכַל עִמָּהֶם פַּת, אֲפִלּוּ אִם בֵּינְתַיִם אָכַל מֵהֶם בְּלֹא פַּת, אֵינָם טְעוּנִים בְּרָכָה אַף לִפְנֵיהֶם.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פת. דהן טפלים לפת. ואם אין חפץ לאכול פת ואוכל מעט פת ומברך עליו המוציא צ''ע אי פוטר המאכלים. דהא לא קי''ל כמ''ד פת פוטר כל מיני מאכלים אלא דוקא בקובע סעודתו על הפת אמרינן דכל המאכלים מחמת הפת הן באין אבל כשאין חפץ לאכול פת אינו פוטר וכ''ש אם אוכל פחות מכזית ואפשר לומר כיון דדרך לקבוע סעודה עליהם אין הפת פוטרתן. לכך יברך עליהם ולא על הפת אם לא בשבת וי''ט. מ''א: </w:t>
      </w:r>
      <w:r w:rsidRPr="00BA4178">
        <w:rPr>
          <w:rFonts w:ascii="David" w:hAnsi="David" w:cs="David"/>
          <w:sz w:val="28"/>
          <w:szCs w:val="24"/>
          <w:rtl/>
        </w:rPr>
        <w:t>(ב)</w:t>
      </w:r>
      <w:r w:rsidRPr="00BA4178">
        <w:rPr>
          <w:rFonts w:ascii="David" w:hAnsi="David" w:cs="David"/>
          <w:sz w:val="28"/>
          <w:szCs w:val="28"/>
          <w:rtl/>
        </w:rPr>
        <w:t xml:space="preserve"> וענבים. ה''ה כל דבר שבא לקנוח אפי' היה לפניו משעה שבירך המוציא ואפי' בפירות מבושלים דאין פת פוטרתן כיון שאין שייכים לפת מ''א של''ה ועיין בתשובת גינת וררים כלל א' סי' למ''ד ל''א ובפרח שושן כלל א' סי' ו': </w:t>
      </w:r>
      <w:r w:rsidRPr="00BA4178">
        <w:rPr>
          <w:rFonts w:ascii="David" w:hAnsi="David" w:cs="David"/>
          <w:sz w:val="28"/>
          <w:szCs w:val="24"/>
          <w:rtl/>
        </w:rPr>
        <w:t>(ג)</w:t>
      </w:r>
      <w:r w:rsidRPr="00BA4178">
        <w:rPr>
          <w:rFonts w:ascii="David" w:hAnsi="David" w:cs="David"/>
          <w:sz w:val="28"/>
          <w:szCs w:val="28"/>
          <w:rtl/>
        </w:rPr>
        <w:t xml:space="preserve"> הפירות. דהיינו תחלת אכילת פירות לא תחלת הסעודה ומיירי כגון שהיו עומדין באמצע הסעודה והתחלת קביעות סעודתן היה בבשר וכיוצא בו ובאמצע סעודתן הביאו להם פירות כדי ללפת בהן את הפת ואכלו מהם עם הפת דכוונתן ג''כ עדיין לאכול מהם עם הפת אח''כ א''צ ברכה מפני שמאחר שמתחלה הביאו אותן כדי ללפת בהן את הפת ואוכל אותם תחלה וסוף עם הפת א''צ לברך שמצרף עם שאר הסעודה כיון שהביאו אותם מתחלה לצורך הסעודה ומלפת בהן הפת תחלה וסוף. אבל אם לא הביא אותם מתחלה ללפת עמהם רק לקנוח אע''פ שאכל תחלה וסוף עם פת אם אוכל באמצע בלא פת צריך לברך כיון שלא באו מתחלה ללפת הפת זה דעת תר''י. אלא שיש עוד דעות אחרות ולכן כתבו הג''מ דירא שמים כשמביאין לו פירות באמצע סעודתו ללפת הפת יאכל מהם מעט בלא פת ויברך ואח''כ יאכלם בין בפת בין בלא פת וכ''כ הב''ח וכן העלה המ''א ובפרח שושן כלל א' סי' ו' וכן הט''ז האריך והעלה לבסוף דיותר טוב שיאכל תחלה בלא פת ויברך עליהם וכל זה כשקובע סעודתו על שאר דברים ממילא הוי הפירות שלא מחמת הסעודה אבל מי שקובע סעודתו על הפירות מבואר בסעיף ג' דיאכל תחלה עם הפת ואז לא יצטרך לברך על מה שיאכל אח''כ בלא פת. ועיין בספר באר עשק סי' ל''ו:</w:t>
      </w:r>
      <w:r>
        <w:rPr>
          <w:rFonts w:ascii="David" w:hAnsi="David" w:cs="David"/>
          <w:sz w:val="28"/>
          <w:szCs w:val="28"/>
          <w:rtl/>
        </w:rPr>
        <w:br/>
      </w:r>
      <w:r w:rsidRPr="00BA4178">
        <w:rPr>
          <w:rFonts w:ascii="David" w:hAnsi="David" w:cs="David"/>
          <w:sz w:val="28"/>
          <w:szCs w:val="28"/>
          <w:rtl/>
        </w:rPr>
        <w:t xml:space="preserve">ב וּדְבָרִים הַבָּאִים לְאַחַר סְעֻדָּה קֹדֶם בִּרְכַּת הַמָּזוֹן, שֶׁהָיָה מִנְהָג בִּימוֹת חַכְמֵי הַגְּמָרָא שֶׁבְּסוֹף הַסְעֻדָּה הָיוּ מוֹשְׁכִים יְדֵיהֶם מִן הַפַּת וּמְסִירִים אוֹתוֹ וְקוֹבְעִים עַצְמָם לֶאֱכֹל פֵּרוֹת וְלִשְׁתּוֹת כָּל מַה שֶּׁמְּבִיאִים אָז לִפְנֵיהֶם, בֵּין דְּבָרִים הַבָּאִים מֵחֲמַת הַסְעֻדָּה בֵּין דְּבָרִים הַבָּאִים שֶׁלֹּא מֵחֲמַת הַסְעֻדָּה, טְעוּנִים בְּרָכָה בֵּין לִפְנֵיהֶם בֵּין לְאַחֲרֵיהֶם, דְּהַמּוֹצִיא וּבִרְכַּת הַמָּזוֹן אֵין פּוֹטְרִין אֶלָּא מַה שֶׁנֶּאֱכַל תּוֹךְ עִקַּר הַסְעֻדָּה; וְדִין זֶה הָאַחֲרוֹן אֵינוֹ מָצוּי בֵּינֵינוּ, לְפִי שֶׁאֵין אָנוּ רְגִילִין לִמְשֹׁךְ יָדֵינוּ מִן הַפַּת עַד בִּרְכַּת הַמָּזוֹן.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וְאִם קוֹבֵעַ לִפְתַּן סְעוּדָתוֹ עַל הַפֵּרוֹת, הֲווּ לֵיהּ הַפֵּרוֹת כִּדְבָרִים הַבָּאִים מֵחֲמַת הַסְעֻדָּה; וַאֲפִלּוּ אִם אוֹכֵל מֵהַפֵּרוֹת בִּתְחִלַּת סְעוּדָתוֹ בְּלֹא פַּת, אֵינוֹ מְבָרֵךְ לֹא לִפְנֵיהֶם וְלֹא לְאַחֲרֵיהֶם, וְיֵשׁ חוֹלְקִין, וְלָכֵן טוֹב שֶׁיֹּאכַל בִּתְחִלָּה מֵהַפֵּרוֹת עִם פַּת, וְאָז אֲפִלּוּ אִם </w:t>
      </w:r>
      <w:r w:rsidRPr="00BA4178">
        <w:rPr>
          <w:rFonts w:ascii="David" w:hAnsi="David" w:cs="David"/>
          <w:sz w:val="28"/>
          <w:szCs w:val="28"/>
          <w:rtl/>
        </w:rPr>
        <w:lastRenderedPageBreak/>
        <w:t xml:space="preserve">אַחַר כָּךְ יֹאכַל מֵהֶם בְּלֹא פַּת אֵינָם טְעוּנִים בְּרָכָה כְּלָל. </w:t>
      </w:r>
      <w:r w:rsidRPr="00BA4178">
        <w:rPr>
          <w:rFonts w:ascii="David" w:hAnsi="David" w:cs="David"/>
          <w:bCs/>
          <w:sz w:val="28"/>
          <w:szCs w:val="28"/>
          <w:rtl/>
        </w:rPr>
        <w:t>הגה</w:t>
      </w:r>
      <w:r w:rsidRPr="00BA4178">
        <w:rPr>
          <w:rFonts w:ascii="David" w:hAnsi="David" w:cs="David"/>
          <w:sz w:val="28"/>
          <w:szCs w:val="28"/>
          <w:rtl/>
        </w:rPr>
        <w:t xml:space="preserve">: וְאַף עַל פִּי שֶׁאֵינוֹ חוֹזֵר לְבַסּוֹף לֶאֱכֹל עִמָּהֶם פַּת, מֵאַחַר שֶׁעִקַּר קְבִיעוּת הָיָה עֲלַיְהוּ </w:t>
      </w:r>
      <w:r w:rsidRPr="00BA4178">
        <w:rPr>
          <w:rFonts w:ascii="David" w:hAnsi="David" w:cs="David"/>
          <w:sz w:val="28"/>
          <w:szCs w:val="24"/>
          <w:rtl/>
        </w:rPr>
        <w:t>(בֵּית יוֹסֵף בְּשֵׁם הר''י)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אַף עַל פִּי שֶׁלֹּא הָיוּ הַפֵּרוֹת לְפָנָיו בְּשָׁעָה שֶׁבֵּרַךְ עַל הַפַּת, כֵּיוָן דִּלְלַפֵּת אֶת הַפַּת הֵם בָּאִים אֵינָם טְעוּנִים </w:t>
      </w:r>
      <w:r w:rsidRPr="00BA4178">
        <w:rPr>
          <w:rFonts w:ascii="David" w:hAnsi="David" w:cs="David"/>
          <w:sz w:val="28"/>
          <w:szCs w:val="24"/>
          <w:rtl/>
        </w:rPr>
        <w:t>(ד)</w:t>
      </w:r>
      <w:r w:rsidRPr="00BA4178">
        <w:rPr>
          <w:rFonts w:ascii="David" w:hAnsi="David" w:cs="David"/>
          <w:sz w:val="28"/>
          <w:szCs w:val="28"/>
          <w:rtl/>
        </w:rPr>
        <w:t xml:space="preserve"> בְּרָכָה כְּלָל.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ברכה כלל. פי' למה שאוכל עם הפת:</w:t>
      </w:r>
      <w:r>
        <w:rPr>
          <w:rFonts w:ascii="David" w:hAnsi="David" w:cs="David"/>
          <w:sz w:val="28"/>
          <w:szCs w:val="28"/>
          <w:rtl/>
        </w:rPr>
        <w:br/>
      </w:r>
      <w:r w:rsidRPr="00BA4178">
        <w:rPr>
          <w:rFonts w:ascii="David" w:hAnsi="David" w:cs="David"/>
          <w:sz w:val="28"/>
          <w:szCs w:val="28"/>
          <w:rtl/>
        </w:rPr>
        <w:t xml:space="preserve">ה אִם אַחַר שֶׁבֵּרַךְ עַל הַפַּת שָׁלְחוּ לוֹ מִבֵּית אֲחֵרִים שֶׁאֵינוֹ סָמוּךְ עֲלֵיהֶם וְלֹא הָיָה דַּעְתּוֹ עַל הַדּוֹרוֹן, אֲפִלּוּ מִדְּבָרִים שֶׁדַּרְכָּן לָבֹא לְלַפֵּת אֶת הַפַּת צָרִיךְ לְבָרֵךְ עֲלֵיהֶן כְּדִין נִמְלַךְ. וְלֹא רָאִיתִי נִזְהָרִים בָּזֶה, וְאֶפְשָׁר דְּטַעֲמָא דִּסְתָם </w:t>
      </w:r>
      <w:r w:rsidRPr="00BA4178">
        <w:rPr>
          <w:rFonts w:ascii="David" w:hAnsi="David" w:cs="David"/>
          <w:sz w:val="28"/>
          <w:szCs w:val="24"/>
          <w:rtl/>
        </w:rPr>
        <w:t>(ה)</w:t>
      </w:r>
      <w:r w:rsidRPr="00BA4178">
        <w:rPr>
          <w:rFonts w:ascii="David" w:hAnsi="David" w:cs="David"/>
          <w:sz w:val="28"/>
          <w:szCs w:val="28"/>
          <w:rtl/>
        </w:rPr>
        <w:t xml:space="preserve"> דַּעַת הָאָדָם עַל כָּל מַה שֶּׁמְּבִיאִין לוֹ בַּסְּעֻדָּה וְע''ל סי' ר''ו.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דעת. ופשוט דבפירות לא מהני דעתו אא''כ מלפת בהן הפת כמ''ש ס''א: קיצור דיני פירות הבאים בתוך הסעודה. אם אוכל עם הפת פשיטא שא''צ כלל ברכה. ואם אוכל בלא פת לקינוח בעלמא פשיטא שצריך ברכה לפניה דהוי שלא מחמת הסעודה אבל אם רוצה לאכול פירות קצת עם פת וקצת בלא פת בזה יש דיעות חלוקות ע''כ יש לנהוג שיאכל תחלה מעט בלא פת ויברך ואח''כ יאכל בין בפת בין בלא פת וזהו בקובע סעודתו על שאר דברים אבל הקובע סעודתו על הפירות יאכל תחלה פת עם הפירות ודו''ק:</w:t>
      </w:r>
      <w:r>
        <w:rPr>
          <w:rFonts w:ascii="David" w:hAnsi="David" w:cs="David"/>
          <w:sz w:val="28"/>
          <w:szCs w:val="28"/>
          <w:rtl/>
        </w:rPr>
        <w:br/>
      </w:r>
      <w:r w:rsidRPr="00BA4178">
        <w:rPr>
          <w:rFonts w:ascii="David" w:hAnsi="David" w:cs="David"/>
          <w:sz w:val="28"/>
          <w:szCs w:val="28"/>
          <w:rtl/>
        </w:rPr>
        <w:t>סימן קעח - איזה דברים קרויים הפסק בסעדה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הָיָה אוֹכֵל בְּבַיִת זֶה וּפָסַק סְעוּדָתוֹ וְהָלַךְ לְבַיִת אַחֵר, אוֹ שֶׁהָיָה אוֹכֵל וּקְרָאוֹ חֲבֵרוֹ לְדַבֵּר עִמּוֹ וְיָצָא לוֹ לְפֶתַח בֵּיתוֹ וְחָזַר, הוֹאִיל וְשִׁנָּה מְקוֹמוֹ צָרִיךְ לְבָרֵךְ </w:t>
      </w:r>
      <w:r w:rsidRPr="00BA4178">
        <w:rPr>
          <w:rFonts w:ascii="David" w:hAnsi="David" w:cs="David"/>
          <w:sz w:val="28"/>
          <w:szCs w:val="24"/>
          <w:rtl/>
        </w:rPr>
        <w:t>(א)</w:t>
      </w:r>
      <w:r w:rsidRPr="00BA4178">
        <w:rPr>
          <w:rFonts w:ascii="David" w:hAnsi="David" w:cs="David"/>
          <w:sz w:val="28"/>
          <w:szCs w:val="28"/>
          <w:rtl/>
        </w:rPr>
        <w:t xml:space="preserve"> לְמַפְרֵעַ עַל מַה שֶּׁאָכַל; וְחוֹזֵר וּמְבָרֵךְ בִּתְחִלָּה הַמּוֹצִיא, וְאַחַר כָּךְ יִגְמֹר סְעוּדָתוֹ; אֲבָל אִם דִּבֵּר עִמּוֹ בְּתוֹךְ הַבַּיִת, אַף עַל פִּי שֶׁשִּׁנָּה מְקוֹמוֹ מִפִּנָּה לְפִנָּה, אֵינוֹ צָרִיךְ לְבָרֵךְ. וְעַיֵּן לְקַמָּן סִימָן רע''ג אִם הָיָה דַּעְתּוֹ לֶאֱכֹל בְּמָקוֹם אַחֵר לֹא מִקְרֵי שִׁנּוּי מָקוֹם, וְהוּא שֶׁיִּהְיוּ שְׁנֵי הַמְּקוֹמוֹת בְּבַיִת א' וְע''ל סִימָן קפ''ד.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למפרע. פי' לכתחלה צריך לברך בהמ''ז קודם שיעקור כמ''ש ס''ב ואם לא בירך קודם שעקר צריך לחזור למקומו ולברך בהמ''ז ואח''כ יאכל במקום שירצה רק שיברך המוציא תחלה ועי' סי' קפ''ד:</w:t>
      </w:r>
      <w:r>
        <w:rPr>
          <w:rFonts w:ascii="David" w:hAnsi="David" w:cs="David"/>
          <w:sz w:val="28"/>
          <w:szCs w:val="28"/>
          <w:rtl/>
        </w:rPr>
        <w:br/>
      </w:r>
      <w:r w:rsidRPr="00BA4178">
        <w:rPr>
          <w:rFonts w:ascii="David" w:hAnsi="David" w:cs="David"/>
          <w:sz w:val="28"/>
          <w:szCs w:val="28"/>
          <w:rtl/>
        </w:rPr>
        <w:t xml:space="preserve">ב חֲבֵרִים שֶׁהָיוּ יוֹשְׁבִים לֶאֱכֹל וְיָצְאוּ לִקְרַאת חָתָן אוֹ לִקְרַאת כַּלָּה, אִם הִנִּיחוּ שָׁם מִקְּצָתָן חוֹזְרִים לִמְקוֹמָם וְגוֹמְרִין סְעוּדָתָן וְאֵינָם צְרִיכִין לְבָרֵךְ שְׁנִיָּה; וְאִם לֹא הִנִּיחוּ שָׁם אָדָם, כְּשֶׁהֵם יוֹצְאִים צְרִיכִים בְּרָכָה לְמַפְרֵעַ, וּכְשֶׁהֵם חוֹזְרִים צְרִיכִים בְּרָכָה לְכַתְּחִלָּה; וְכֵן אִם הָיוּ מְסֻבִּין לִשְׁתּוֹת אוֹ לֶאֱכֹל פֵּרוֹת, שֶׁכָּל הַמְשַׁנֶּה מְקוֹמוֹ הֲרֵי פָּסַק אֲכִילָתוֹ וּלְפִיכָךְ מְבָרֵךְ לְמַפְרֵעַ עַל מַה שֶּׁאָכַל, וְחוֹזֵר וּמְבָרֵךְ שֵׁנִית עַל מַה שֶּׁהוּא צָרִיךְ לֶאֱכֹל. וְהַמְשַׁנֶּה מְקוֹמוֹ מִפִּנָּה לְפִנָּה בְּבַיִת אֶחָד, אֵינוֹ צָרִיךְ לַחֲזֹר וּלְבָרֵךְ; אָכַל בְּמִזְרָחָהּ שֶׁל תְּאֵנָה זוֹ וּבָא לֶאֱכֹל בְּמַעֲרָבָהּ, צָרִיךְ לְבָרֵךְ. </w:t>
      </w:r>
      <w:r w:rsidRPr="00BA4178">
        <w:rPr>
          <w:rFonts w:ascii="David" w:hAnsi="David" w:cs="David"/>
          <w:bCs/>
          <w:sz w:val="28"/>
          <w:szCs w:val="28"/>
          <w:rtl/>
        </w:rPr>
        <w:t>הגה</w:t>
      </w:r>
      <w:r w:rsidRPr="00BA4178">
        <w:rPr>
          <w:rFonts w:ascii="David" w:hAnsi="David" w:cs="David"/>
          <w:sz w:val="28"/>
          <w:szCs w:val="28"/>
          <w:rtl/>
        </w:rPr>
        <w:t xml:space="preserve">: וְיֵשׁ חוֹלְקִים בְּכָל מַה שֶּׁכָּתוּב בְּסי' זֶה, רַק סוֹבְרִים שֶׁשִּׁנּוּי מָקוֹם אֵינוֹ אֶלָּא כְּהֶסַּח הַדַּעַת, וְלָכֵן אִם שִׁנָּה מְקוֹמוֹ לְמָקוֹם אַחֵר אֵינוֹ צָרִיךְ לְבָרֵךְ אֶלָּא לִפְנֵי מַה שֶּׁרוֹצֶה לֶאֱכֹל, אֲבָל לֹא עַל מַה </w:t>
      </w:r>
      <w:r w:rsidRPr="00BA4178">
        <w:rPr>
          <w:rFonts w:ascii="David" w:hAnsi="David" w:cs="David"/>
          <w:sz w:val="28"/>
          <w:szCs w:val="24"/>
          <w:rtl/>
        </w:rPr>
        <w:t>(ב)</w:t>
      </w:r>
      <w:r w:rsidRPr="00BA4178">
        <w:rPr>
          <w:rFonts w:ascii="David" w:hAnsi="David" w:cs="David"/>
          <w:sz w:val="28"/>
          <w:szCs w:val="28"/>
          <w:rtl/>
        </w:rPr>
        <w:t xml:space="preserve"> שֶּׁכְּבָר אָכַל; </w:t>
      </w:r>
      <w:r w:rsidRPr="00BA4178">
        <w:rPr>
          <w:rFonts w:ascii="David" w:hAnsi="David" w:cs="David"/>
          <w:sz w:val="28"/>
          <w:szCs w:val="24"/>
          <w:rtl/>
        </w:rPr>
        <w:t>(תוס' וְרַשְׁבָּ''ם וְהָרֹא''שׁ וּמָרְדְּכַי פֶּרֶק ע''פ וְטוּר)</w:t>
      </w:r>
      <w:r w:rsidRPr="00BA4178">
        <w:rPr>
          <w:rFonts w:ascii="David" w:hAnsi="David" w:cs="David"/>
          <w:sz w:val="28"/>
          <w:szCs w:val="28"/>
          <w:rtl/>
        </w:rPr>
        <w:t xml:space="preserve"> וְדַוְקָא שֶׁלֹּא הִנִּיחַ מִקְצָת חֲבֵרִים בַּסְּעֻדָּה וְאָכַל מִדְּבָרִים שֶׁאֵינָן צְרִיכִין בְּרָכָה בִּמְקוֹמָם, אֲבָל אִם הִנִּיחַ מִקְצָת חֲבֵרִים אוֹ אֲפִלּוּ לֹא הִנִּיחַ וְאָכַל דְּבָרִים שֶׁצְּרִיכִין בְּרָכָה בִּמְקוֹמָם, אֲפִלּוּ מַה שֶּׁרוֹצֶה לֶאֱכֹל אַחַר כָּךְ </w:t>
      </w:r>
      <w:r w:rsidRPr="00BA4178">
        <w:rPr>
          <w:rFonts w:ascii="David" w:hAnsi="David" w:cs="David"/>
          <w:sz w:val="28"/>
          <w:szCs w:val="24"/>
          <w:rtl/>
        </w:rPr>
        <w:t>(ג)</w:t>
      </w:r>
      <w:r w:rsidRPr="00BA4178">
        <w:rPr>
          <w:rFonts w:ascii="David" w:hAnsi="David" w:cs="David"/>
          <w:sz w:val="28"/>
          <w:szCs w:val="28"/>
          <w:rtl/>
        </w:rPr>
        <w:t xml:space="preserve"> אֵינוֹ צָרִיךְ לְבָרֵךְ </w:t>
      </w:r>
      <w:r w:rsidRPr="00BA4178">
        <w:rPr>
          <w:rFonts w:ascii="David" w:hAnsi="David" w:cs="David"/>
          <w:sz w:val="28"/>
          <w:szCs w:val="24"/>
          <w:rtl/>
        </w:rPr>
        <w:t>(סמ''ק וְאוֹר זָרוּעַ)</w:t>
      </w:r>
      <w:r w:rsidRPr="00BA4178">
        <w:rPr>
          <w:rFonts w:ascii="David" w:hAnsi="David" w:cs="David"/>
          <w:sz w:val="28"/>
          <w:szCs w:val="28"/>
          <w:rtl/>
        </w:rPr>
        <w:t xml:space="preserve">; וְלָכֵן מִי שֶׁפָּסַק סְעוּדָתוֹ וְהָלַךְ </w:t>
      </w:r>
      <w:r w:rsidRPr="00BA4178">
        <w:rPr>
          <w:rFonts w:ascii="David" w:hAnsi="David" w:cs="David"/>
          <w:sz w:val="28"/>
          <w:szCs w:val="24"/>
          <w:rtl/>
        </w:rPr>
        <w:t>(ד)</w:t>
      </w:r>
      <w:r w:rsidRPr="00BA4178">
        <w:rPr>
          <w:rFonts w:ascii="David" w:hAnsi="David" w:cs="David"/>
          <w:sz w:val="28"/>
          <w:szCs w:val="28"/>
          <w:rtl/>
        </w:rPr>
        <w:t xml:space="preserve"> לְבַיִת אַחֵר, אוֹ שֶׁהָיָה אוֹכֵל וּקְרָאוֹ חֲבֵרוֹ לְדַבֵּר עִמּוֹ אֲפִלּוּ לְפֶתַח בֵּיתוֹ אוֹ לְמָקוֹם אַחֵר, כְּשֶׁחוֹזֵר לַסְּעֻדָּה אֵינוֹ צָרִיךְ לְבָרֵךְ כְּלָל, דְּהָא פַּת צָרִיךְ בְּרָכָה בִּמְקוֹמוֹ לְכֻלֵּי עָלְמָא; מִיהוּ אִם </w:t>
      </w:r>
      <w:r w:rsidRPr="00BA4178">
        <w:rPr>
          <w:rFonts w:ascii="David" w:hAnsi="David" w:cs="David"/>
          <w:sz w:val="28"/>
          <w:szCs w:val="28"/>
          <w:rtl/>
        </w:rPr>
        <w:lastRenderedPageBreak/>
        <w:t xml:space="preserve">הִסִּיחַ דַּעְתּוֹ כְּשֶׁחוֹזֵר, וַדַּאי צָרִיךְ </w:t>
      </w:r>
      <w:r w:rsidRPr="00BA4178">
        <w:rPr>
          <w:rFonts w:ascii="David" w:hAnsi="David" w:cs="David"/>
          <w:sz w:val="28"/>
          <w:szCs w:val="24"/>
          <w:rtl/>
        </w:rPr>
        <w:t>(ה)</w:t>
      </w:r>
      <w:r w:rsidRPr="00BA4178">
        <w:rPr>
          <w:rFonts w:ascii="David" w:hAnsi="David" w:cs="David"/>
          <w:sz w:val="28"/>
          <w:szCs w:val="28"/>
          <w:rtl/>
        </w:rPr>
        <w:t xml:space="preserve"> לְבָרֵךְ עַל מַה שֶּׁרוֹצֶה לֶאֱכֹל </w:t>
      </w:r>
      <w:r w:rsidRPr="00BA4178">
        <w:rPr>
          <w:rFonts w:ascii="David" w:hAnsi="David" w:cs="David"/>
          <w:sz w:val="28"/>
          <w:szCs w:val="24"/>
          <w:rtl/>
        </w:rPr>
        <w:t>(ו)</w:t>
      </w:r>
      <w:r w:rsidRPr="00BA4178">
        <w:rPr>
          <w:rFonts w:ascii="David" w:hAnsi="David" w:cs="David"/>
          <w:sz w:val="28"/>
          <w:szCs w:val="28"/>
          <w:rtl/>
        </w:rPr>
        <w:t xml:space="preserve"> אַחַר כָּךְ </w:t>
      </w:r>
      <w:r w:rsidRPr="00BA4178">
        <w:rPr>
          <w:rFonts w:ascii="David" w:hAnsi="David" w:cs="David"/>
          <w:sz w:val="28"/>
          <w:szCs w:val="24"/>
          <w:rtl/>
        </w:rPr>
        <w:t>(בֵּית יוֹסֵף וְרַשְׁבָּ''ם)</w:t>
      </w:r>
      <w:r w:rsidRPr="00BA4178">
        <w:rPr>
          <w:rFonts w:ascii="David" w:hAnsi="David" w:cs="David"/>
          <w:sz w:val="28"/>
          <w:szCs w:val="28"/>
          <w:rtl/>
        </w:rPr>
        <w:t xml:space="preserve">. וְאֵין חִלּוּק בֵּין חָזַר לַמָּקוֹם שֶׁאָכַל כְּבַר וּבֵין סִיֵּם סְעוּדָתוֹ בְּמָקוֹם אַחֵר </w:t>
      </w:r>
      <w:r w:rsidRPr="00BA4178">
        <w:rPr>
          <w:rFonts w:ascii="David" w:hAnsi="David" w:cs="David"/>
          <w:sz w:val="28"/>
          <w:szCs w:val="24"/>
          <w:rtl/>
        </w:rPr>
        <w:t>(רַמְבַּ''ם פ''ד וְרַ''ן)</w:t>
      </w:r>
      <w:r w:rsidRPr="00BA4178">
        <w:rPr>
          <w:rFonts w:ascii="David" w:hAnsi="David" w:cs="David"/>
          <w:sz w:val="28"/>
          <w:szCs w:val="28"/>
          <w:rtl/>
        </w:rPr>
        <w:t xml:space="preserve">. וְכֵן נוֹהֲגִין בִּמְדִינוֹת אֵלּוּ, מִכָּל מָקוֹם לְכַתְּחִלָּה לֹא יַעֲקֹר מִמְּקוֹמוֹ בְּלֹא בְּרָכָה, </w:t>
      </w:r>
      <w:r w:rsidRPr="00BA4178">
        <w:rPr>
          <w:rFonts w:ascii="David" w:hAnsi="David" w:cs="David"/>
          <w:sz w:val="28"/>
          <w:szCs w:val="24"/>
          <w:rtl/>
        </w:rPr>
        <w:t>(ז)</w:t>
      </w:r>
      <w:r w:rsidRPr="00BA4178">
        <w:rPr>
          <w:rFonts w:ascii="David" w:hAnsi="David" w:cs="David"/>
          <w:sz w:val="28"/>
          <w:szCs w:val="28"/>
          <w:rtl/>
        </w:rPr>
        <w:t xml:space="preserve"> דְּחַיְישִׁינָן שֶׁמָּא יִשְׁכַּח מִלַּחֲזֹר וְלֶאֱכֹל </w:t>
      </w:r>
      <w:r w:rsidRPr="00BA4178">
        <w:rPr>
          <w:rFonts w:ascii="David" w:hAnsi="David" w:cs="David"/>
          <w:sz w:val="28"/>
          <w:szCs w:val="24"/>
          <w:rtl/>
        </w:rPr>
        <w:t>(הר''ר מָנוֹחַ וְרַ''ן)</w:t>
      </w:r>
      <w:r w:rsidRPr="00BA4178">
        <w:rPr>
          <w:rFonts w:ascii="David" w:hAnsi="David" w:cs="David"/>
          <w:sz w:val="28"/>
          <w:szCs w:val="28"/>
          <w:rtl/>
        </w:rPr>
        <w:t xml:space="preserve">; מִיהוּ לְצֹרֶךְ מִצְוָה עוֹבֶרֶת, כְּגוֹן שֶׁהִגִּיעַ זְמַן תְּפִלָּה, מֻתָּר </w:t>
      </w:r>
      <w:r w:rsidRPr="00BA4178">
        <w:rPr>
          <w:rFonts w:ascii="David" w:hAnsi="David" w:cs="David"/>
          <w:sz w:val="28"/>
          <w:szCs w:val="24"/>
          <w:rtl/>
        </w:rPr>
        <w:t>(כָּל בּוֹ הל' פֶּסַח)</w:t>
      </w:r>
      <w:r w:rsidRPr="00BA4178">
        <w:rPr>
          <w:rFonts w:ascii="David" w:hAnsi="David" w:cs="David"/>
          <w:sz w:val="28"/>
          <w:szCs w:val="28"/>
          <w:rtl/>
        </w:rPr>
        <w:t xml:space="preserve"> וְעַיֵּן סי' תפ''ד.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שכבר אכל. דהברכה אחרונה על אכילתו שניה עולה לכאן ולכאן רק לפניה צריך לברך כדין נמלך: </w:t>
      </w:r>
      <w:r w:rsidRPr="00BA4178">
        <w:rPr>
          <w:rFonts w:ascii="David" w:hAnsi="David" w:cs="David"/>
          <w:sz w:val="28"/>
          <w:szCs w:val="24"/>
          <w:rtl/>
        </w:rPr>
        <w:t>(ג)</w:t>
      </w:r>
      <w:r w:rsidRPr="00BA4178">
        <w:rPr>
          <w:rFonts w:ascii="David" w:hAnsi="David" w:cs="David"/>
          <w:sz w:val="28"/>
          <w:szCs w:val="28"/>
          <w:rtl/>
        </w:rPr>
        <w:t xml:space="preserve"> א''צ לברך. ואז אפי' הלך למקום אחר בתוך הסעודה ושתה יין או מים א''צ לברך דלקבעיה קמא הדר. ב''י מ''א: </w:t>
      </w:r>
      <w:r w:rsidRPr="00BA4178">
        <w:rPr>
          <w:rFonts w:ascii="David" w:hAnsi="David" w:cs="David"/>
          <w:sz w:val="28"/>
          <w:szCs w:val="24"/>
          <w:rtl/>
        </w:rPr>
        <w:t>(ד)</w:t>
      </w:r>
      <w:r w:rsidRPr="00BA4178">
        <w:rPr>
          <w:rFonts w:ascii="David" w:hAnsi="David" w:cs="David"/>
          <w:sz w:val="28"/>
          <w:szCs w:val="28"/>
          <w:rtl/>
        </w:rPr>
        <w:t xml:space="preserve"> לבית אחר. והא דכתב רמ''א לעיל והוא שיהא שני המקומות בבית אחד היינו לדיעה שפוסק שם דצריך לברך למפרע אבל להיש חולקים שמביא רמ''א אינו כן. ובספר אבן העוזר מסיק דכשהולך ומשנה המקום באמצע הסעודה ואפי' הסיח דעתו שוב מאכילה כשחוזר לסעודתו אינו צריך לברך הן על פת הן על כל הדברים הבאים מחמת הסעודה אבל דברים שלא באו מחמת הסעודה אף שבירך תחלה עליהם אם הסיח דעתו מהם צריך לחזור ולברך. </w:t>
      </w:r>
      <w:r w:rsidRPr="00BA4178">
        <w:rPr>
          <w:rFonts w:ascii="David" w:hAnsi="David" w:cs="David"/>
          <w:sz w:val="28"/>
          <w:szCs w:val="24"/>
          <w:rtl/>
        </w:rPr>
        <w:t>(ועיין בספר אליהו רבה מה שתירץ על קושית ב''ח על רמ''א וכן בספר זכרון לר' ישמעאל הכהן פסק כדעת רמ''א דלא כב''ח)</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לברך. וג''כ ליטול ידיו ולא יברך עיין סי' קס''ד: </w:t>
      </w:r>
      <w:r w:rsidRPr="00BA4178">
        <w:rPr>
          <w:rFonts w:ascii="David" w:hAnsi="David" w:cs="David"/>
          <w:sz w:val="28"/>
          <w:szCs w:val="24"/>
          <w:rtl/>
        </w:rPr>
        <w:t>(ו)</w:t>
      </w:r>
      <w:r w:rsidRPr="00BA4178">
        <w:rPr>
          <w:rFonts w:ascii="David" w:hAnsi="David" w:cs="David"/>
          <w:sz w:val="28"/>
          <w:szCs w:val="28"/>
          <w:rtl/>
        </w:rPr>
        <w:t xml:space="preserve"> אחר. אבל בהניח מקצת חברים בשאר דברים בעינן דוקא שחזר למקומו אבל כשאוכל במקום אחר צריך לברך. מ''א ע''ש: </w:t>
      </w:r>
      <w:r w:rsidRPr="00BA4178">
        <w:rPr>
          <w:rFonts w:ascii="David" w:hAnsi="David" w:cs="David"/>
          <w:sz w:val="28"/>
          <w:szCs w:val="24"/>
          <w:rtl/>
        </w:rPr>
        <w:t>(ז)</w:t>
      </w:r>
      <w:r w:rsidRPr="00BA4178">
        <w:rPr>
          <w:rFonts w:ascii="David" w:hAnsi="David" w:cs="David"/>
          <w:sz w:val="28"/>
          <w:szCs w:val="28"/>
          <w:rtl/>
        </w:rPr>
        <w:t xml:space="preserve"> דחיישינן שמא ישכח. לפי טעם זה אם מזמינים אותו לאכול למקום אחר שרי וכן המנהג פשוט. אבל הב''ח כתב דוקא כשהיה דעתו בשעת ברכת המוציא לעקור אבל בלא''ה אסור לעקור דלכתחלה צריך לברך במקומו וכ''כ רמ''א בתשובה ס''א מ''א. וט''ז האריך והעלה המנהג בינינו שאוכלין קצת בביתם והולכים לסעודת נשואין לגמור הסעודה וזהו כשהיה דעתם מתחלה ללכת אח''כ שם. וכן בהולכי דרכים שמברך במקום סיום אכילתו. ואם אירע הדבר שהלך למקום אחר שלא לאכול שם וחזר לסעודתו. אם אכל מה שצריך ברכה במקומו כנזכר בס''ה אז א''צ לברך תחלה שנית וכ''ש לא למפרע בהמ''ז. ואם אכל פירות או שתה יין והלך וחזר צריך לברך תחלה על מה שישתה בחזרתו. ואם הסיח דעתו מן האכילה בשעה שהלך בכל גווני צריך לחזור ולברך שנית על מה שיאכל ע''ש. ועיין יד אהרן. </w:t>
      </w:r>
      <w:r w:rsidRPr="00BA4178">
        <w:rPr>
          <w:rFonts w:ascii="David" w:hAnsi="David" w:cs="David"/>
          <w:sz w:val="28"/>
          <w:szCs w:val="24"/>
          <w:rtl/>
        </w:rPr>
        <w:t>(כתב בס' ברכת אברהם דף קנ''ד אם בירך על פרי א' ולא אכל ממנו שם והוליכו למקום אחר צריך לחזור ולברך בבית שני וברכה שעשה במקום הראשון הוי ברכה לבטלה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ג יֵשׁ מִי שֶׁאוֹמֵר שֶׁאִם הָיָה בְּגַן וְרוֹצֶה לֶאֱכֹל מִפֵּרוֹת כָּל אִילָן וְאִילָן, כֵּיוָן שֶׁבֵּרַךְ עַל אִילָן אֶחָד אֵינוֹ צָרִיךְ לְבָרֵךְ עַל הָאֲחֵרִים, וְהוּא שֶׁבְּשָׁעָה שֶׁבֵּרַךְ הָיָה דַּעְתּוֹ לֶאֱכֹל מֵאוֹתָם הָאֲחֵרִים; אֲבָל מִגַּן לְגַן, צָרִיךְ לְבָרֵךְ אֲפִלּוּ אִם הֵם סְמוּכִים, וַאֲפִלּוּ אִם כְּשֶׁבֵּרַךְ תְּחִלָּה הָיָה דַּעְתּוֹ עַל הַכֹּל.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אָכַל פַּת בְּמָקוֹם אֶחָד וְחָזַר וְאָכַל בְּמָקוֹם </w:t>
      </w:r>
      <w:r w:rsidRPr="00BA4178">
        <w:rPr>
          <w:rFonts w:ascii="David" w:hAnsi="David" w:cs="David"/>
          <w:sz w:val="28"/>
          <w:szCs w:val="24"/>
          <w:rtl/>
        </w:rPr>
        <w:t>(ח)</w:t>
      </w:r>
      <w:r w:rsidRPr="00BA4178">
        <w:rPr>
          <w:rFonts w:ascii="David" w:hAnsi="David" w:cs="David"/>
          <w:sz w:val="28"/>
          <w:szCs w:val="28"/>
          <w:rtl/>
        </w:rPr>
        <w:t xml:space="preserve"> אַחֵר, אֵינוֹ מְבָרֵךְ בִּרְכַּת הַמָּזוֹן אֶלָּא בַּמָּקוֹם הַשֵּׁנִי, כְּמוֹ שֶׁנָּהֲגוּ הוֹלְכֵי דְּרָכִים שֶׁאוֹכְלִים דֶּרֶךְ הִלּוּכָם וְיוֹשְׁבִים וּמְבָרְכִין בִּמְקוֹם סִיּוּם אֲכִילָתָם.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אחר. איירי בדיעבד דלכתחלה אסור לאכול במקום השני עד שיברך כמ''ש ס''א:</w:t>
      </w:r>
      <w:r>
        <w:rPr>
          <w:rFonts w:ascii="David" w:hAnsi="David" w:cs="David"/>
          <w:sz w:val="28"/>
          <w:szCs w:val="28"/>
          <w:rtl/>
        </w:rPr>
        <w:br/>
      </w:r>
      <w:r w:rsidRPr="00BA4178">
        <w:rPr>
          <w:rFonts w:ascii="David" w:hAnsi="David" w:cs="David"/>
          <w:sz w:val="28"/>
          <w:szCs w:val="28"/>
          <w:rtl/>
        </w:rPr>
        <w:t xml:space="preserve">ה יֵשׁ אוֹמְרִים שֶׁשִּׁבְעַת </w:t>
      </w:r>
      <w:r w:rsidRPr="00BA4178">
        <w:rPr>
          <w:rFonts w:ascii="David" w:hAnsi="David" w:cs="David"/>
          <w:sz w:val="28"/>
          <w:szCs w:val="24"/>
          <w:rtl/>
        </w:rPr>
        <w:t>(ט)</w:t>
      </w:r>
      <w:r w:rsidRPr="00BA4178">
        <w:rPr>
          <w:rFonts w:ascii="David" w:hAnsi="David" w:cs="David"/>
          <w:sz w:val="28"/>
          <w:szCs w:val="28"/>
          <w:rtl/>
        </w:rPr>
        <w:t xml:space="preserve"> הַמִּינִים טְעוּנִים בְּרָכָה לְאַחֲרֵיהֶם בִּמְקוֹמָם, וְיֵשׁ אוֹמְרִים דְּדַוְקָא מִינֵי דָּגָן. </w:t>
      </w:r>
      <w:r w:rsidRPr="00BA4178">
        <w:rPr>
          <w:rFonts w:ascii="David" w:hAnsi="David" w:cs="David"/>
          <w:bCs/>
          <w:sz w:val="28"/>
          <w:szCs w:val="28"/>
          <w:rtl/>
        </w:rPr>
        <w:t>הגה</w:t>
      </w:r>
      <w:r w:rsidRPr="00BA4178">
        <w:rPr>
          <w:rFonts w:ascii="David" w:hAnsi="David" w:cs="David"/>
          <w:sz w:val="28"/>
          <w:szCs w:val="28"/>
          <w:rtl/>
        </w:rPr>
        <w:t xml:space="preserve">: וְיֵשׁ אוֹמְרִים דַּוְקָא פַּת לְבַד </w:t>
      </w:r>
      <w:r w:rsidRPr="00BA4178">
        <w:rPr>
          <w:rFonts w:ascii="David" w:hAnsi="David" w:cs="David"/>
          <w:sz w:val="28"/>
          <w:szCs w:val="24"/>
          <w:rtl/>
        </w:rPr>
        <w:t xml:space="preserve">(ב''י סי' קפ''ד בְּשֵׁם רשב''א </w:t>
      </w:r>
      <w:r w:rsidRPr="00BA4178">
        <w:rPr>
          <w:rFonts w:ascii="David" w:hAnsi="David" w:cs="David"/>
          <w:bCs/>
          <w:sz w:val="28"/>
          <w:szCs w:val="24"/>
          <w:rtl/>
        </w:rPr>
        <w:t>הגה</w:t>
      </w:r>
      <w:r w:rsidRPr="00BA4178">
        <w:rPr>
          <w:rFonts w:ascii="David" w:hAnsi="David" w:cs="David"/>
          <w:sz w:val="28"/>
          <w:szCs w:val="24"/>
          <w:rtl/>
        </w:rPr>
        <w:t>וֹת מַיְמוֹנִי פ''ד)</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המינים. ולכתחלה יחמיר לברך במקומו וכן לענין שינוי מקום א''צ לברך על כל ז' המינים וכמ''ש ס''ב דספק ברכות להקל. מ''א:</w:t>
      </w:r>
      <w:r>
        <w:rPr>
          <w:rFonts w:ascii="David" w:hAnsi="David" w:cs="David"/>
          <w:sz w:val="28"/>
          <w:szCs w:val="28"/>
          <w:rtl/>
        </w:rPr>
        <w:br/>
      </w:r>
      <w:r w:rsidRPr="00BA4178">
        <w:rPr>
          <w:rFonts w:ascii="David" w:hAnsi="David" w:cs="David"/>
          <w:sz w:val="28"/>
          <w:szCs w:val="28"/>
          <w:rtl/>
        </w:rPr>
        <w:lastRenderedPageBreak/>
        <w:t xml:space="preserve">ו מִי שֶׁנִּזְכַּר בְּתוֹךְ הַסְעֻדָּה שֶׁלֹּא הִתְפַּלֵּל וְעָמַד וְהִתְפַּלֵּל, אֲפִלּוּ אִם אֵין שְׁהוּת לִגְמֹר סְעוּדָתוֹ וּלְהִתְפַּלֵּל, שֶׁחַיָּב לְהַפְסִיק וְאִי אֶפְשָׁר לוֹ לֶאֱכֹל עַד שֶׁיִּתְפַּלֵּל, עִם כָּל זֶה לָא הָוֵי הֶפְסֵק.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אָדָם שֶׁיָּשֵׁן בְּתוֹךְ סְעוּדָתוֹ שְׁנַת עֲרַאי, לָא הָוֵי </w:t>
      </w:r>
      <w:r w:rsidRPr="00BA4178">
        <w:rPr>
          <w:rFonts w:ascii="David" w:hAnsi="David" w:cs="David"/>
          <w:sz w:val="28"/>
          <w:szCs w:val="24"/>
          <w:rtl/>
        </w:rPr>
        <w:t>(י)</w:t>
      </w:r>
      <w:r w:rsidRPr="00BA4178">
        <w:rPr>
          <w:rFonts w:ascii="David" w:hAnsi="David" w:cs="David"/>
          <w:sz w:val="28"/>
          <w:szCs w:val="28"/>
          <w:rtl/>
        </w:rPr>
        <w:t xml:space="preserve"> הֶפְסֵק. </w:t>
      </w:r>
      <w:r w:rsidRPr="00BA4178">
        <w:rPr>
          <w:rFonts w:ascii="David" w:hAnsi="David" w:cs="David"/>
          <w:bCs/>
          <w:sz w:val="28"/>
          <w:szCs w:val="28"/>
          <w:rtl/>
        </w:rPr>
        <w:t>הגה</w:t>
      </w:r>
      <w:r w:rsidRPr="00BA4178">
        <w:rPr>
          <w:rFonts w:ascii="David" w:hAnsi="David" w:cs="David"/>
          <w:sz w:val="28"/>
          <w:szCs w:val="28"/>
          <w:rtl/>
        </w:rPr>
        <w:t>: וְכֵן אִם הִפְסִיק בִּשְׁאָר דִּבְרֵי רְשׁוּת, כְּגוֹן שֶׁהֻצְרַךְ לִנְקָבָיו וְכַיּוֹצֵא בָּזֶה.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הפסק. ומ''מ נ''ל דנט''י בעי דהוי היסח הדעת מ''א. כתב הע''ת וברכת אברהם דוקא עמד והתפלל במקומו אבל הלך לבה''כ להתפלל הוי הפסק ע''ש ובא''ז כתב דמשמע בלבוש אפי' הלך לבה''כ לא הוי הפסק וט''ז העלה דלמעשה יש ליזהר בזה דלא אמרינן דלא הוי הפסק אלא במתפללין באותו חדר או שהניח מקצת חברים ע''ש: </w:t>
      </w:r>
      <w:r w:rsidRPr="00BA4178">
        <w:rPr>
          <w:rFonts w:ascii="David" w:hAnsi="David" w:cs="David"/>
          <w:sz w:val="28"/>
          <w:szCs w:val="24"/>
          <w:rtl/>
        </w:rPr>
        <w:t>(כתב רמ''א בסי' רע''ב דמבית לסוכה חשוב כמפינה לפינה והשיג הנ''ץ עליו ובספר אליהו רבה מיישבו ופי' כדעת רמ''א ע''ש באריכות)</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קעט - איזה דברים קרויין הסח הדעת בסעדה שצריך לחזר ולברך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גָּמַר סְעוּדָתוֹ וְנָטַל יָדָיו מַיִם אַחֲרוֹנִים, אֵינוֹ יָכוֹל לֶאֱכֹל </w:t>
      </w:r>
      <w:r w:rsidRPr="00BA4178">
        <w:rPr>
          <w:rFonts w:ascii="David" w:hAnsi="David" w:cs="David"/>
          <w:sz w:val="28"/>
          <w:szCs w:val="24"/>
          <w:rtl/>
        </w:rPr>
        <w:t>(א)</w:t>
      </w:r>
      <w:r w:rsidRPr="00BA4178">
        <w:rPr>
          <w:rFonts w:ascii="David" w:hAnsi="David" w:cs="David"/>
          <w:sz w:val="28"/>
          <w:szCs w:val="28"/>
          <w:rtl/>
        </w:rPr>
        <w:t xml:space="preserve"> וְלֹא לִשְׁתּוֹת, עַד שֶׁיְּבָרֵךְ בִּרְכַּת הַמָּזוֹן; וְאִם אָמַר: הַב לָן </w:t>
      </w:r>
      <w:r w:rsidRPr="00BA4178">
        <w:rPr>
          <w:rFonts w:ascii="David" w:hAnsi="David" w:cs="David"/>
          <w:sz w:val="28"/>
          <w:szCs w:val="24"/>
          <w:rtl/>
        </w:rPr>
        <w:t>(ב)</w:t>
      </w:r>
      <w:r w:rsidRPr="00BA4178">
        <w:rPr>
          <w:rFonts w:ascii="David" w:hAnsi="David" w:cs="David"/>
          <w:sz w:val="28"/>
          <w:szCs w:val="28"/>
          <w:rtl/>
        </w:rPr>
        <w:t xml:space="preserve"> וּנְבָרֵךְ, הָוֵי הֶסַח הַדַּעַת וְאָסוּר לוֹ לִשְׁתּוֹת אֶלָּא אִם כֵּן יְבָרֵךְ עָלָיו תְּחִלָּה, וַאֲכִילָה דִּינָהּ כִּשְׁתִיָּה לְהָרֹא''שׁ; אֲבָל לְהר''ר יוֹנָה וְהָרַ''ן אֲכִילָה שָׁאנֵי, שֶׁאַף עַל פִּי שֶׁסִלֵּק יָדוֹ מִלֶּאֱכֹל וַאֲפִלּוּ סִלְּקוּ הַשֻּׁלְחָן אִם רָצָה לַחֲזֹר לַאֲכִילָתוֹ אֵינוֹ צָרִיךְ לְבָרֵךְ פַּעַם אַחֶרֶת, שֶׁכָּל שֶׁלֹּא נָטַל יָדָיו לֹא נִסְתַּלֵּק לְגַמְרֵי מֵאֲכִילָה.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ולא לשתות. אבל להפסיק בדבור מותר וכ''מ סי' קפ''ג ס''ו מ''א. והאר''י ז''ל אוסר עיין ש''ע שלו מעשה ע''ז: </w:t>
      </w:r>
      <w:r w:rsidRPr="00BA4178">
        <w:rPr>
          <w:rFonts w:ascii="David" w:hAnsi="David" w:cs="David"/>
          <w:sz w:val="28"/>
          <w:szCs w:val="24"/>
          <w:rtl/>
        </w:rPr>
        <w:t>(ב)</w:t>
      </w:r>
      <w:r w:rsidRPr="00BA4178">
        <w:rPr>
          <w:rFonts w:ascii="David" w:hAnsi="David" w:cs="David"/>
          <w:sz w:val="28"/>
          <w:szCs w:val="28"/>
          <w:rtl/>
        </w:rPr>
        <w:t xml:space="preserve"> ונברך. דעת הש''ע לחלק בין נטל ידיו להב ונברך. דלהב לן ונברך סגי לברך המוציא וא''צ בה''מ אבל בנטל ידיו צריך דוקא בה''מ תחלה וט''ז חולק וס''ל דבכ''מ א''צ רק ברכת המוציא ולא בה''מ ע''ש. וכ''כ המ''א שאין חילוק בין נט''י להב לן ונברך ע''ש. ועיין יד אהרן ובתשובת נאמן שמואל סי' ז'. כתב מהרש''ל י''א כששופכין כוס לבה''מ אפי' בלא דיבור הוי כאומר הב לן ונברך. עטרת זקנים:</w:t>
      </w:r>
      <w:r>
        <w:rPr>
          <w:rFonts w:ascii="David" w:hAnsi="David" w:cs="David"/>
          <w:sz w:val="28"/>
          <w:szCs w:val="28"/>
          <w:rtl/>
        </w:rPr>
        <w:br/>
      </w:r>
      <w:r w:rsidRPr="00BA4178">
        <w:rPr>
          <w:rFonts w:ascii="David" w:hAnsi="David" w:cs="David"/>
          <w:sz w:val="28"/>
          <w:szCs w:val="28"/>
          <w:rtl/>
        </w:rPr>
        <w:t xml:space="preserve">ב מִי שֶׁסוֹמֵךְ עַל שֻׁלְחַן אֲחֵרִים, אֲפִלּוּ אָמַר: הַב לָן וּנְבָרֵךְ, לָא הָוֵי הֶסַח </w:t>
      </w:r>
      <w:r w:rsidRPr="00BA4178">
        <w:rPr>
          <w:rFonts w:ascii="David" w:hAnsi="David" w:cs="David"/>
          <w:sz w:val="28"/>
          <w:szCs w:val="24"/>
          <w:rtl/>
        </w:rPr>
        <w:t>(ג)</w:t>
      </w:r>
      <w:r w:rsidRPr="00BA4178">
        <w:rPr>
          <w:rFonts w:ascii="David" w:hAnsi="David" w:cs="David"/>
          <w:sz w:val="28"/>
          <w:szCs w:val="28"/>
          <w:rtl/>
        </w:rPr>
        <w:t xml:space="preserve"> הַדַּעַת עַד שֶׁיֹּאמַר </w:t>
      </w:r>
      <w:r w:rsidRPr="00BA4178">
        <w:rPr>
          <w:rFonts w:ascii="David" w:hAnsi="David" w:cs="David"/>
          <w:sz w:val="28"/>
          <w:szCs w:val="24"/>
          <w:rtl/>
        </w:rPr>
        <w:t>(ד)</w:t>
      </w:r>
      <w:r w:rsidRPr="00BA4178">
        <w:rPr>
          <w:rFonts w:ascii="David" w:hAnsi="David" w:cs="David"/>
          <w:sz w:val="28"/>
          <w:szCs w:val="28"/>
          <w:rtl/>
        </w:rPr>
        <w:t xml:space="preserve"> בַּעַל הַבַּיִת.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הדעת. דודאי דעתו אם ירצה בעה''ב לאכול ולשתות עמו יאכל וישתה עמו ולכן נ''ל אם בשעת אמירתו הסיח דעתו בבירור שאף שיאכל וישתה בע''ה לא יאכל וישתה עמו ונמלך אח''כ צריך לברך וכל שכן כשנטל ידיו. מ''א: </w:t>
      </w:r>
      <w:r w:rsidRPr="00BA4178">
        <w:rPr>
          <w:rFonts w:ascii="David" w:hAnsi="David" w:cs="David"/>
          <w:sz w:val="28"/>
          <w:szCs w:val="24"/>
          <w:rtl/>
        </w:rPr>
        <w:t>(ד)</w:t>
      </w:r>
      <w:r w:rsidRPr="00BA4178">
        <w:rPr>
          <w:rFonts w:ascii="David" w:hAnsi="David" w:cs="David"/>
          <w:sz w:val="28"/>
          <w:szCs w:val="28"/>
          <w:rtl/>
        </w:rPr>
        <w:t xml:space="preserve"> בעה''ב. ואז כולן אסורין. ונ''ל דוקא כששתקו והסכימו לדבריו. מ''א:</w:t>
      </w:r>
      <w:r>
        <w:rPr>
          <w:rFonts w:ascii="David" w:hAnsi="David" w:cs="David"/>
          <w:sz w:val="28"/>
          <w:szCs w:val="28"/>
          <w:rtl/>
        </w:rPr>
        <w:br/>
      </w:r>
      <w:r w:rsidRPr="00BA4178">
        <w:rPr>
          <w:rFonts w:ascii="David" w:hAnsi="David" w:cs="David"/>
          <w:sz w:val="28"/>
          <w:szCs w:val="28"/>
          <w:rtl/>
        </w:rPr>
        <w:t xml:space="preserve">ג אִם לֹא אָמַר הַב לָן וּנְבָרֵךְ וְגַם לֹא נָטַל יָדָיו </w:t>
      </w:r>
      <w:r w:rsidRPr="00BA4178">
        <w:rPr>
          <w:rFonts w:ascii="David" w:hAnsi="David" w:cs="David"/>
          <w:sz w:val="28"/>
          <w:szCs w:val="24"/>
          <w:rtl/>
        </w:rPr>
        <w:t>(ה)</w:t>
      </w:r>
      <w:r w:rsidRPr="00BA4178">
        <w:rPr>
          <w:rFonts w:ascii="David" w:hAnsi="David" w:cs="David"/>
          <w:sz w:val="28"/>
          <w:szCs w:val="28"/>
          <w:rtl/>
        </w:rPr>
        <w:t xml:space="preserve"> מִשֶּׁנָּטַל הַכּוֹס לְבָרֵךְ, הָוֵי הֶסַח הַדַּעַת.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משנטל הכוס. ודינו כנט''י. מ''א:</w:t>
      </w:r>
      <w:r>
        <w:rPr>
          <w:rFonts w:ascii="David" w:hAnsi="David" w:cs="David"/>
          <w:sz w:val="28"/>
          <w:szCs w:val="28"/>
          <w:rtl/>
        </w:rPr>
        <w:br/>
      </w:r>
      <w:r w:rsidRPr="00BA4178">
        <w:rPr>
          <w:rFonts w:ascii="David" w:hAnsi="David" w:cs="David"/>
          <w:sz w:val="28"/>
          <w:szCs w:val="28"/>
          <w:rtl/>
        </w:rPr>
        <w:t xml:space="preserve">ד כְּשֶׁאָדָם נִכְנָס לְבֵית חֲבֵרוֹ וְיֵשׁ שָׁם חֲבוּרוֹת הַרְבֵּה שֶׁאוֹכְלִים וְכָל אֶחָד מוֹשִׁיט לוֹ כּוֹס, יֵשׁ מִי שֶׁאוֹמֵר שֶׁמְּבָרֵךְ עַל כָּל אֶחָד בּוֹרֵא פְּרִי הַגֶּפֶן, כִּי בְּכָל פַּעַם הוּא </w:t>
      </w:r>
      <w:r w:rsidRPr="00BA4178">
        <w:rPr>
          <w:rFonts w:ascii="David" w:hAnsi="David" w:cs="David"/>
          <w:sz w:val="28"/>
          <w:szCs w:val="24"/>
          <w:rtl/>
        </w:rPr>
        <w:t>(ו)</w:t>
      </w:r>
      <w:r w:rsidRPr="00BA4178">
        <w:rPr>
          <w:rFonts w:ascii="David" w:hAnsi="David" w:cs="David"/>
          <w:sz w:val="28"/>
          <w:szCs w:val="28"/>
          <w:rtl/>
        </w:rPr>
        <w:t xml:space="preserve"> נִמְלָךְ.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נמלך. ע''ל סי' קע''ד ס''ה מ''ש בשם הט''ז:</w:t>
      </w:r>
      <w:r>
        <w:rPr>
          <w:rFonts w:ascii="David" w:hAnsi="David" w:cs="David"/>
          <w:sz w:val="28"/>
          <w:szCs w:val="28"/>
          <w:rtl/>
        </w:rPr>
        <w:br/>
      </w:r>
      <w:r w:rsidRPr="00BA4178">
        <w:rPr>
          <w:rFonts w:ascii="David" w:hAnsi="David" w:cs="David"/>
          <w:sz w:val="28"/>
          <w:szCs w:val="28"/>
          <w:rtl/>
        </w:rPr>
        <w:t xml:space="preserve">ה הַקְּרוּאִים בְּבֵית בַּעַל הַבַּיִת לֶאֱכֹל מִינֵי פֵּרוֹת, וּמְבִיאִין לָהֶם בָּזֶה אַחַר זֶה, אֵינָם צְרִיכִים לְבָרֵךְ אֶלָּא עַל </w:t>
      </w:r>
      <w:r w:rsidRPr="00BA4178">
        <w:rPr>
          <w:rFonts w:ascii="David" w:hAnsi="David" w:cs="David"/>
          <w:sz w:val="28"/>
          <w:szCs w:val="24"/>
          <w:rtl/>
        </w:rPr>
        <w:t>(ז)</w:t>
      </w:r>
      <w:r w:rsidRPr="00BA4178">
        <w:rPr>
          <w:rFonts w:ascii="David" w:hAnsi="David" w:cs="David"/>
          <w:sz w:val="28"/>
          <w:szCs w:val="28"/>
          <w:rtl/>
        </w:rPr>
        <w:t xml:space="preserve"> הָרִאשׁוֹן.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הראשון. דאתכא דבע''ה סומכין שיודעים שיתנו להם כל צרכן משא''כ בשמש ס''ס קס''ט שנמלך הוא בכל פעם. וט''ז חולק וכתב דצריך לברך על </w:t>
      </w:r>
      <w:r w:rsidRPr="00BA4178">
        <w:rPr>
          <w:rFonts w:ascii="David" w:hAnsi="David" w:cs="David"/>
          <w:sz w:val="28"/>
          <w:szCs w:val="28"/>
          <w:rtl/>
        </w:rPr>
        <w:lastRenderedPageBreak/>
        <w:t>כל מין ומין שנותנין לו. ע''ש שכ' דדברי הרב כאן תמוהים מאד והיד אהרן הרבה להקשות על הט''ז והעלה ומקיים כפסק הש''ע ע''ש:</w:t>
      </w:r>
      <w:r>
        <w:rPr>
          <w:rFonts w:ascii="David" w:hAnsi="David" w:cs="David"/>
          <w:sz w:val="28"/>
          <w:szCs w:val="28"/>
          <w:rtl/>
        </w:rPr>
        <w:br/>
      </w:r>
      <w:r w:rsidRPr="00BA4178">
        <w:rPr>
          <w:rFonts w:ascii="David" w:hAnsi="David" w:cs="David"/>
          <w:sz w:val="28"/>
          <w:szCs w:val="28"/>
          <w:rtl/>
        </w:rPr>
        <w:t xml:space="preserve">ו אָכַל כָּל מַאֲכָל וְלֹא אָכַל מֶלַח, שָׁתָה כָּל מַשְׁקֶה וְלֹא שָׁתָה מַיִם, בַּיּוֹם יִדְאַג מִפְּנֵי רֵיחַ הַפֶּה, וּבַלַּיְלָה מִפְּנֵי רֵיחַ הַפֶּה וּמִפְּנֵי אַסְכָּרָה </w:t>
      </w:r>
      <w:r w:rsidRPr="00BA4178">
        <w:rPr>
          <w:rFonts w:ascii="David" w:hAnsi="David" w:cs="David"/>
          <w:sz w:val="28"/>
          <w:szCs w:val="24"/>
          <w:rtl/>
        </w:rPr>
        <w:t>(פי' חֹלִי חוֹנֵק)</w:t>
      </w:r>
      <w:r w:rsidRPr="00BA4178">
        <w:rPr>
          <w:rFonts w:ascii="David" w:hAnsi="David" w:cs="David"/>
          <w:sz w:val="28"/>
          <w:szCs w:val="28"/>
          <w:rtl/>
        </w:rPr>
        <w:t xml:space="preserve">; וְהָאוֹכֵל מֶלַח אַחַר אֲכִילָתוֹ לֹא יֹאכַל בְּגוּדָל </w:t>
      </w:r>
      <w:r w:rsidRPr="00BA4178">
        <w:rPr>
          <w:rFonts w:ascii="David" w:hAnsi="David" w:cs="David"/>
          <w:sz w:val="28"/>
          <w:szCs w:val="24"/>
          <w:rtl/>
        </w:rPr>
        <w:t>(גּוּדָל הוּא הַאֶצְבַּע הַגַּס, אֶצְבַּע הוּא קָרוֹב לַגַּס, אַמָּה הָאָרֹךְ, קְמִיצָה הוּא הַסָמוּךְ לַקָטָן, זֶרֶת הוּא הַקָטָן)</w:t>
      </w:r>
      <w:r w:rsidRPr="00BA4178">
        <w:rPr>
          <w:rFonts w:ascii="David" w:hAnsi="David" w:cs="David"/>
          <w:sz w:val="28"/>
          <w:szCs w:val="28"/>
          <w:rtl/>
        </w:rPr>
        <w:t xml:space="preserve">, דְּקָשֶׁה לִקְבֹּר בָּנִים; וְלֹא בַּזֶּרֶת, דְּקָשֶׁה לַעֲנִיּוּת; וְלֹא בָּאֶצְבַּע, דְּקָשֶׁה לש''ד, אֶלָּא בָּאַמָּה וּבַקְּמִיצָה וְעַיֵּן לְעֵיל סי' ק''ע לָמָּה אֵין אָנוּ נוֹהֲגִין בַּאֲכִילַת מֶלַח וּשְׁתִיַּת מַיִם. </w:t>
      </w:r>
      <w:r>
        <w:rPr>
          <w:rFonts w:ascii="David" w:hAnsi="David" w:cs="David"/>
          <w:sz w:val="28"/>
          <w:szCs w:val="28"/>
          <w:rtl/>
        </w:rPr>
        <w:br/>
      </w:r>
      <w:r w:rsidRPr="00BA4178">
        <w:rPr>
          <w:rFonts w:ascii="David" w:hAnsi="David" w:cs="David"/>
          <w:sz w:val="28"/>
          <w:szCs w:val="28"/>
          <w:rtl/>
        </w:rPr>
        <w:t>סימן קפ - דיני פרורי הפת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לְהָסִיר הַמַּפָּה וְהַלֶּחֶם עַד אַחַר בִּרְכַּת </w:t>
      </w:r>
      <w:r w:rsidRPr="00BA4178">
        <w:rPr>
          <w:rFonts w:ascii="David" w:hAnsi="David" w:cs="David"/>
          <w:sz w:val="28"/>
          <w:szCs w:val="24"/>
          <w:rtl/>
        </w:rPr>
        <w:t>(א)</w:t>
      </w:r>
      <w:r w:rsidRPr="00BA4178">
        <w:rPr>
          <w:rFonts w:ascii="David" w:hAnsi="David" w:cs="David"/>
          <w:sz w:val="28"/>
          <w:szCs w:val="28"/>
          <w:rtl/>
        </w:rPr>
        <w:t xml:space="preserve">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המזון. דאין הברכה שורה על דבר ריק אלא כשיש שם דבר כענין אלישע ושונמית:</w:t>
      </w:r>
      <w:r>
        <w:rPr>
          <w:rFonts w:ascii="David" w:hAnsi="David" w:cs="David"/>
          <w:sz w:val="28"/>
          <w:szCs w:val="28"/>
          <w:rtl/>
        </w:rPr>
        <w:br/>
      </w:r>
      <w:r w:rsidRPr="00BA4178">
        <w:rPr>
          <w:rFonts w:ascii="David" w:hAnsi="David" w:cs="David"/>
          <w:sz w:val="28"/>
          <w:szCs w:val="28"/>
          <w:rtl/>
        </w:rPr>
        <w:t xml:space="preserve">ב כָּל מִי שֶׁאֵינוֹ מְשַׁיֵּר פַּת עַל שֻׁלְחָנוֹ אֵינוֹ רוֹאֶה סִימַן בְּרָכָה לְעוֹלָם; אֲבָל לֹא יָבִיא פַּת </w:t>
      </w:r>
      <w:r w:rsidRPr="00BA4178">
        <w:rPr>
          <w:rFonts w:ascii="David" w:hAnsi="David" w:cs="David"/>
          <w:sz w:val="28"/>
          <w:szCs w:val="24"/>
          <w:rtl/>
        </w:rPr>
        <w:t>(ב)</w:t>
      </w:r>
      <w:r w:rsidRPr="00BA4178">
        <w:rPr>
          <w:rFonts w:ascii="David" w:hAnsi="David" w:cs="David"/>
          <w:sz w:val="28"/>
          <w:szCs w:val="28"/>
          <w:rtl/>
        </w:rPr>
        <w:t xml:space="preserve"> שְׁלֵמָה וְיִתְּנֶנָּה עַל הַשֻּׁלְחָן, וְאִם עָשָׂה כֵן מִחְזֵי דִּלְשֵׁם עֲבוֹדַת כּוֹכָבִים עָבִיד, שֶׁנֶּאֱמַר: הָעֹרְכִים לַגַּד שֻׁלְחָן </w:t>
      </w:r>
      <w:r w:rsidRPr="00BA4178">
        <w:rPr>
          <w:rFonts w:ascii="David" w:hAnsi="David" w:cs="David"/>
          <w:sz w:val="28"/>
          <w:szCs w:val="24"/>
          <w:rtl/>
        </w:rPr>
        <w:t>(יְשַׁעְיָה סה, יא)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שלימה. מלשון זה משמע דאם מונח כבר על השלחן א''צ להסיר ט''ז והב''ש פרק חלק עיין מ''א ובש''ך י''ד סי' קע''ח וביד אהרן. </w:t>
      </w:r>
      <w:r w:rsidRPr="00BA4178">
        <w:rPr>
          <w:rFonts w:ascii="David" w:hAnsi="David" w:cs="David"/>
          <w:sz w:val="28"/>
          <w:szCs w:val="24"/>
          <w:rtl/>
        </w:rPr>
        <w:t>(ועיין בספר אליהו רבה שהסכים עם מהרי''ו)</w:t>
      </w:r>
      <w:r w:rsidRPr="00BA4178">
        <w:rPr>
          <w:rFonts w:ascii="David" w:hAnsi="David" w:cs="David"/>
          <w:sz w:val="28"/>
          <w:szCs w:val="28"/>
          <w:rtl/>
        </w:rPr>
        <w:t xml:space="preserve"> הלבוש בי''ד שם כתב דהנוהגים לערוך שלחן בליל שבת בפת שלם ומניחין אותו שם כל הלילה יש למחות בידם דודאי לא נתפשט זה אלא מחק ע''ז ע''ש. וכ''כ בספר נגיד ומצוה ע''ש. והט''ז בי''ד וכאן מיישב ומקיים המנהג שעושין לכבוד השבת ע''ש. והיד אהרן כתב עליו דבריו תמוהים ע''ש:</w:t>
      </w:r>
      <w:r>
        <w:rPr>
          <w:rFonts w:ascii="David" w:hAnsi="David" w:cs="David"/>
          <w:sz w:val="28"/>
          <w:szCs w:val="28"/>
          <w:rtl/>
        </w:rPr>
        <w:br/>
      </w:r>
      <w:r w:rsidRPr="00BA4178">
        <w:rPr>
          <w:rFonts w:ascii="David" w:hAnsi="David" w:cs="David"/>
          <w:sz w:val="28"/>
          <w:szCs w:val="28"/>
          <w:rtl/>
        </w:rPr>
        <w:t xml:space="preserve">ג קֹדֶם שֶׁיִּטֹּל יָדָיו, יְכַבֵּד הַבַּיִת שֶׁלֹּא יִשָּׁאֲרוּ שָׁם פֵּרוּרִין וְיִמָּאֲסוּ בַּמַּיִם שֶׁל נְטִילָה; אַף עַל פִּי שֶׁמֻּתָּר לְאַבֵּד פֵּרוּרִין שֶׁאֵין בָּהֶם כַּזַּיִת, שֶׁמָּא יְהֵא הַשַּׁמָּשׁ עַם הָאָרֶץ, שֶׁמֻּתָּר לְהִשְׁתַּמֵּשׁ בְּשַׁמָּשׁ עַם הָאָרֶץ, וְיַנִּיחַ גַּם פֵּרוּרִין שֶׁיֵּשׁ בָּהֶם כַּזַּיִת שֶׁאָסוּר לְאַבְּדָן בַּיָּד, לְכָךְ יְכַבֵּד תְּחִלָּה; וְעַכְשָׁו אֵין אָנוּ נוֹהֲגִים כָּךְ, מִפְּנֵי שֶׁאֵין אָנוּ מְסַלְּקִין הַשֻּׁלְחָן, וְאָנוּ נוֹטְלִין הַיָּדַיִם חוּץ לַשֻּׁלְחָן בְּמָקוֹם שֶׁאֵין שָׁם פֵּרוּרִים, וְלֵיכָּא לְמֵיחַשׁ לְמִדִּי.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אַף עַל פִּי שֶׁמֻּתָּר לְאַבֵּד פֵּרוּרִין שֶׁאֵין בָּהֶם כַּזַּיִת, מִכָּל מָקוֹם קָשֶׁה </w:t>
      </w:r>
      <w:r w:rsidRPr="00BA4178">
        <w:rPr>
          <w:rFonts w:ascii="David" w:hAnsi="David" w:cs="David"/>
          <w:sz w:val="28"/>
          <w:szCs w:val="24"/>
          <w:rtl/>
        </w:rPr>
        <w:t>(ג)</w:t>
      </w:r>
      <w:r w:rsidRPr="00BA4178">
        <w:rPr>
          <w:rFonts w:ascii="David" w:hAnsi="David" w:cs="David"/>
          <w:sz w:val="28"/>
          <w:szCs w:val="28"/>
          <w:rtl/>
        </w:rPr>
        <w:t xml:space="preserve"> לַעֲנִיּוּת.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לעניות. היינו אם משליכן במקום שדורסין אבל אם משליכן למים שרי. מ''א ע''ש:</w:t>
      </w:r>
      <w:r>
        <w:rPr>
          <w:rFonts w:ascii="David" w:hAnsi="David" w:cs="David"/>
          <w:sz w:val="28"/>
          <w:szCs w:val="28"/>
          <w:rtl/>
        </w:rPr>
        <w:br/>
      </w:r>
      <w:r w:rsidRPr="00BA4178">
        <w:rPr>
          <w:rFonts w:ascii="David" w:hAnsi="David" w:cs="David"/>
          <w:sz w:val="28"/>
          <w:szCs w:val="28"/>
          <w:rtl/>
        </w:rPr>
        <w:t xml:space="preserve">ה נוֹהֲגִים לְכַסוֹת </w:t>
      </w:r>
      <w:r w:rsidRPr="00BA4178">
        <w:rPr>
          <w:rFonts w:ascii="David" w:hAnsi="David" w:cs="David"/>
          <w:sz w:val="28"/>
          <w:szCs w:val="24"/>
          <w:rtl/>
        </w:rPr>
        <w:t>(ד)</w:t>
      </w:r>
      <w:r w:rsidRPr="00BA4178">
        <w:rPr>
          <w:rFonts w:ascii="David" w:hAnsi="David" w:cs="David"/>
          <w:sz w:val="28"/>
          <w:szCs w:val="28"/>
          <w:rtl/>
        </w:rPr>
        <w:t xml:space="preserve"> הַסַכִּין בִּשְׁעַת בִּרְכַּת הַמָּזוֹן, וְנָהֲגוּ שֶׁלֹּא לְכַסוֹתוֹ בְּשַׁבָּת וְיוֹם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הסכין. דברזל מקצר ימי האדם ואינו דין שיהיה מונח על השלחן שדומה למזבח שמאריך ימי האדם. וטעם ב' לפי שפעם אחת הגיע אחד לברכת בונה ירושלים ונזכר חורבן הבית ותקע סכין בבטנו ע''כ נהגו לסלקו בשעת ברכה ב''י. וכתב ט''ז והמעשה היה בחול ע''כ גזרו ג''כ בחול. ולטעם הא' י''ל דכיון דאין בונין מזבח בשבת וליכא רמז למזבח ובמדינתנו אין נוהגין לחלק בין שבת לחול. עיין בתשובת באר עשק סי' ע''ז. כתב בשלחן של ארבע שיש לכסות הפת בשעת בה''מ שלא יראה בושתו ועי' סי' תע''ג:</w:t>
      </w:r>
      <w:r>
        <w:rPr>
          <w:rFonts w:ascii="David" w:hAnsi="David" w:cs="David"/>
          <w:sz w:val="28"/>
          <w:szCs w:val="28"/>
          <w:rtl/>
        </w:rPr>
        <w:br/>
      </w:r>
      <w:r w:rsidRPr="00BA4178">
        <w:rPr>
          <w:rFonts w:ascii="David" w:hAnsi="David" w:cs="David"/>
          <w:sz w:val="28"/>
          <w:szCs w:val="28"/>
          <w:rtl/>
        </w:rPr>
        <w:t>הלכות מים אחרונים</w:t>
      </w:r>
      <w:r>
        <w:rPr>
          <w:rFonts w:ascii="David" w:hAnsi="David" w:cs="David"/>
          <w:sz w:val="28"/>
          <w:szCs w:val="28"/>
          <w:rtl/>
        </w:rPr>
        <w:br/>
      </w:r>
      <w:r w:rsidRPr="00BA4178">
        <w:rPr>
          <w:rFonts w:ascii="David" w:hAnsi="David" w:cs="David"/>
          <w:sz w:val="28"/>
          <w:szCs w:val="28"/>
          <w:rtl/>
        </w:rPr>
        <w:t>סימן קפא - דיני מים אחרונים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מַיִם אַחֲרוֹנִים, </w:t>
      </w:r>
      <w:r w:rsidRPr="00BA4178">
        <w:rPr>
          <w:rFonts w:ascii="David" w:hAnsi="David" w:cs="David"/>
          <w:sz w:val="28"/>
          <w:szCs w:val="24"/>
          <w:rtl/>
        </w:rPr>
        <w:t>(א)</w:t>
      </w:r>
      <w:r w:rsidRPr="00BA4178">
        <w:rPr>
          <w:rFonts w:ascii="David" w:hAnsi="David" w:cs="David"/>
          <w:sz w:val="28"/>
          <w:szCs w:val="28"/>
          <w:rtl/>
        </w:rPr>
        <w:t xml:space="preserve"> חוֹבָה.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חובה. מוזגין הכוס ואח''כ נוטלין. רי''ו מ''א:</w:t>
      </w:r>
      <w:r>
        <w:rPr>
          <w:rFonts w:ascii="David" w:hAnsi="David" w:cs="David"/>
          <w:sz w:val="28"/>
          <w:szCs w:val="28"/>
          <w:rtl/>
        </w:rPr>
        <w:br/>
      </w:r>
      <w:r w:rsidRPr="00BA4178">
        <w:rPr>
          <w:rFonts w:ascii="David" w:hAnsi="David" w:cs="David"/>
          <w:sz w:val="28"/>
          <w:szCs w:val="28"/>
          <w:rtl/>
        </w:rPr>
        <w:t xml:space="preserve">ב מַיִם אַחֲרוֹנִים אֵין נוֹטְלִים עַל גַּבֵּי קַרְקַע אֶלָּא </w:t>
      </w:r>
      <w:r w:rsidRPr="00BA4178">
        <w:rPr>
          <w:rFonts w:ascii="David" w:hAnsi="David" w:cs="David"/>
          <w:sz w:val="28"/>
          <w:szCs w:val="24"/>
          <w:rtl/>
        </w:rPr>
        <w:t>(ב)</w:t>
      </w:r>
      <w:r w:rsidRPr="00BA4178">
        <w:rPr>
          <w:rFonts w:ascii="David" w:hAnsi="David" w:cs="David"/>
          <w:sz w:val="28"/>
          <w:szCs w:val="28"/>
          <w:rtl/>
        </w:rPr>
        <w:t xml:space="preserve"> בִּכְלִי, מִפְּנֵי רוּחַ רָעָה שֶׁשּׁוֹרָה עֲלֵיהֶם; וְאִם אֵין לוֹ כְּלִי, נוֹטֵל עַל גַּבֵּי </w:t>
      </w:r>
      <w:r w:rsidRPr="00BA4178">
        <w:rPr>
          <w:rFonts w:ascii="David" w:hAnsi="David" w:cs="David"/>
          <w:sz w:val="28"/>
          <w:szCs w:val="24"/>
          <w:rtl/>
        </w:rPr>
        <w:t>(ג)</w:t>
      </w:r>
      <w:r w:rsidRPr="00BA4178">
        <w:rPr>
          <w:rFonts w:ascii="David" w:hAnsi="David" w:cs="David"/>
          <w:sz w:val="28"/>
          <w:szCs w:val="28"/>
          <w:rtl/>
        </w:rPr>
        <w:t xml:space="preserve"> עֵצִים דַּקִּים וְכַיּוֹצֵא בָּהֶן.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בכלי. ומ''מ אין לרחוץ ידיו מתוך הכלי ובאמצעים שרי. יש''ש מ''א: </w:t>
      </w:r>
      <w:r w:rsidRPr="00BA4178">
        <w:rPr>
          <w:rFonts w:ascii="David" w:hAnsi="David" w:cs="David"/>
          <w:sz w:val="28"/>
          <w:szCs w:val="24"/>
          <w:rtl/>
        </w:rPr>
        <w:t>(ג)</w:t>
      </w:r>
      <w:r w:rsidRPr="00BA4178">
        <w:rPr>
          <w:rFonts w:ascii="David" w:hAnsi="David" w:cs="David"/>
          <w:sz w:val="28"/>
          <w:szCs w:val="28"/>
          <w:rtl/>
        </w:rPr>
        <w:t xml:space="preserve"> עצים. וה''ה על הרצפה דאין רוח רעה שורה אלא ע''ג קרקע מ''א. כתב החייט דבמקום שאין עוברים שם יכולים ליטול ע''ג קרקע וכתב המ''א נ''ל דתחת השלחן שרי ואע''ג דלפעמים מסלקין השלחן מ''מ יתנגבו ביני וביני:</w:t>
      </w:r>
      <w:r>
        <w:rPr>
          <w:rFonts w:ascii="David" w:hAnsi="David" w:cs="David"/>
          <w:sz w:val="28"/>
          <w:szCs w:val="28"/>
          <w:rtl/>
        </w:rPr>
        <w:br/>
      </w:r>
      <w:r w:rsidRPr="00BA4178">
        <w:rPr>
          <w:rFonts w:ascii="David" w:hAnsi="David" w:cs="David"/>
          <w:sz w:val="28"/>
          <w:szCs w:val="28"/>
          <w:rtl/>
        </w:rPr>
        <w:t xml:space="preserve">ג אֵין נוֹטְלִין בְּחַמִּין שֶׁהַיָּד </w:t>
      </w:r>
      <w:r w:rsidRPr="00BA4178">
        <w:rPr>
          <w:rFonts w:ascii="David" w:hAnsi="David" w:cs="David"/>
          <w:sz w:val="28"/>
          <w:szCs w:val="24"/>
          <w:rtl/>
        </w:rPr>
        <w:t>(ד)</w:t>
      </w:r>
      <w:r w:rsidRPr="00BA4178">
        <w:rPr>
          <w:rFonts w:ascii="David" w:hAnsi="David" w:cs="David"/>
          <w:sz w:val="28"/>
          <w:szCs w:val="28"/>
          <w:rtl/>
        </w:rPr>
        <w:t xml:space="preserve"> נִכְוֵית בָּהֶם, מִפְּנֵי שֶׁמְּפַעְפְּעִין </w:t>
      </w:r>
      <w:r w:rsidRPr="00BA4178">
        <w:rPr>
          <w:rFonts w:ascii="David" w:hAnsi="David" w:cs="David"/>
          <w:sz w:val="28"/>
          <w:szCs w:val="24"/>
          <w:rtl/>
        </w:rPr>
        <w:t>(פי' מְבַעְבְּעִין מִלְּשׁוֹן שְׁחִין אֲבַעְבּוּעוֹת)</w:t>
      </w:r>
      <w:r w:rsidRPr="00BA4178">
        <w:rPr>
          <w:rFonts w:ascii="David" w:hAnsi="David" w:cs="David"/>
          <w:sz w:val="28"/>
          <w:szCs w:val="28"/>
          <w:rtl/>
        </w:rPr>
        <w:t xml:space="preserve"> אֶת הַיָּדַיִם, וְאֵין מַעֲבִירִין אֶת הַזֻּהֲמָא.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נכוית בהן. ורש''ל פסק דוקא בצוננין:</w:t>
      </w:r>
      <w:r>
        <w:rPr>
          <w:rFonts w:ascii="David" w:hAnsi="David" w:cs="David"/>
          <w:sz w:val="28"/>
          <w:szCs w:val="28"/>
          <w:rtl/>
        </w:rPr>
        <w:br/>
      </w:r>
      <w:r w:rsidRPr="00BA4178">
        <w:rPr>
          <w:rFonts w:ascii="David" w:hAnsi="David" w:cs="David"/>
          <w:sz w:val="28"/>
          <w:szCs w:val="28"/>
          <w:rtl/>
        </w:rPr>
        <w:t xml:space="preserve">ד אֵינוֹ צָרִיךְ לִטֹּל אֶלָּא עַד </w:t>
      </w:r>
      <w:r w:rsidRPr="00BA4178">
        <w:rPr>
          <w:rFonts w:ascii="David" w:hAnsi="David" w:cs="David"/>
          <w:sz w:val="28"/>
          <w:szCs w:val="24"/>
          <w:rtl/>
        </w:rPr>
        <w:t>(ה)</w:t>
      </w:r>
      <w:r w:rsidRPr="00BA4178">
        <w:rPr>
          <w:rFonts w:ascii="David" w:hAnsi="David" w:cs="David"/>
          <w:sz w:val="28"/>
          <w:szCs w:val="28"/>
          <w:rtl/>
        </w:rPr>
        <w:t xml:space="preserve"> פֶּרֶק שֵׁנִי שֶׁל אֶצְבָּעוֹת.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פרק שני. שלמעלה מהפרק אין מגיע ליכלוך המאכל:</w:t>
      </w:r>
      <w:r>
        <w:rPr>
          <w:rFonts w:ascii="David" w:hAnsi="David" w:cs="David"/>
          <w:sz w:val="28"/>
          <w:szCs w:val="28"/>
          <w:rtl/>
        </w:rPr>
        <w:br/>
      </w:r>
      <w:r w:rsidRPr="00BA4178">
        <w:rPr>
          <w:rFonts w:ascii="David" w:hAnsi="David" w:cs="David"/>
          <w:sz w:val="28"/>
          <w:szCs w:val="28"/>
          <w:rtl/>
        </w:rPr>
        <w:t xml:space="preserve">ה צָרִיךְ שֶׁיַּשְׁפִּיל רָאשֵׁי אֶצְבְּעוֹתָיו לְמַטָּה, כְּדֵי שֶׁתֵּרֵד הַזֻּהֲמָא.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הַמְּסֻבִּין רַבִּים, עַד חֲמִשָּׁה מַתְחִילִין מִן הַמְבָרֵךְ; וְאִם הֵם יוֹתֵר, מַתְחִילִין מִן הַקָּטָן וְנוֹטְלִין דֶּרֶךְ יְשִׁיבָתָן, וְאֵין מְכַבְּדִין זֶה אֶת זֶה לִטֹּל עַד שֶׁמַּגִּיעִין </w:t>
      </w:r>
      <w:r w:rsidRPr="00BA4178">
        <w:rPr>
          <w:rFonts w:ascii="David" w:hAnsi="David" w:cs="David"/>
          <w:sz w:val="28"/>
          <w:szCs w:val="24"/>
          <w:rtl/>
        </w:rPr>
        <w:t>(ו)</w:t>
      </w:r>
      <w:r w:rsidRPr="00BA4178">
        <w:rPr>
          <w:rFonts w:ascii="David" w:hAnsi="David" w:cs="David"/>
          <w:sz w:val="28"/>
          <w:szCs w:val="28"/>
          <w:rtl/>
        </w:rPr>
        <w:t xml:space="preserve"> לַחֲמִשָּׁה הָאַחֲרוֹנִים, וְכֵיוָן שֶׁלֹּא נִשְׁאֲרוּ אֶלָּא חֲמִשָּׁה שֶׁלֹּא נָטְלוּ, מַתְחִילִין מִן הַמְבָרֵךְ.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לה' האחרונים. ושיערו חכמים כשיעור נטילת הארבע יכול המברך לעיין בד' ברכות של בה''מ. וש''מ דהא דאמרינן תיכף לנט''י ברכה לאו תיכף ממש אלא בכדי שיעור זה ומיהו להפסיק בכדי לא מפסיקינן. מ''א:</w:t>
      </w:r>
      <w:r>
        <w:rPr>
          <w:rFonts w:ascii="David" w:hAnsi="David" w:cs="David"/>
          <w:sz w:val="28"/>
          <w:szCs w:val="28"/>
          <w:rtl/>
        </w:rPr>
        <w:br/>
      </w:r>
      <w:r w:rsidRPr="00BA4178">
        <w:rPr>
          <w:rFonts w:ascii="David" w:hAnsi="David" w:cs="David"/>
          <w:sz w:val="28"/>
          <w:szCs w:val="28"/>
          <w:rtl/>
        </w:rPr>
        <w:t xml:space="preserve">ז אֵין מְבָרְכִין שׁוּם בְּרָכָה עַל מַיִם הָאַחֲרוֹנִים.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יֵשׁ אוֹמְרִים שֶׁמַּיִם אַחֲרוֹנִים אֵינָם צְרִיכִים נִגּוּב; וּלְהָרַמְבָּ''ם מְנַגֵּב וְאַחַר כָּךְ </w:t>
      </w:r>
      <w:r w:rsidRPr="00BA4178">
        <w:rPr>
          <w:rFonts w:ascii="David" w:hAnsi="David" w:cs="David"/>
          <w:sz w:val="28"/>
          <w:szCs w:val="24"/>
          <w:rtl/>
        </w:rPr>
        <w:t>(ז)</w:t>
      </w:r>
      <w:r w:rsidRPr="00BA4178">
        <w:rPr>
          <w:rFonts w:ascii="David" w:hAnsi="David" w:cs="David"/>
          <w:sz w:val="28"/>
          <w:szCs w:val="28"/>
          <w:rtl/>
        </w:rPr>
        <w:t xml:space="preserve"> 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מברך. וביש''ש כתב דוקא המברך צריך לנגב ולא האחרים:</w:t>
      </w:r>
      <w:r>
        <w:rPr>
          <w:rFonts w:ascii="David" w:hAnsi="David" w:cs="David"/>
          <w:sz w:val="28"/>
          <w:szCs w:val="28"/>
          <w:rtl/>
        </w:rPr>
        <w:br/>
      </w:r>
      <w:r w:rsidRPr="00BA4178">
        <w:rPr>
          <w:rFonts w:ascii="David" w:hAnsi="David" w:cs="David"/>
          <w:sz w:val="28"/>
          <w:szCs w:val="28"/>
          <w:rtl/>
        </w:rPr>
        <w:t xml:space="preserve">ט מַיִם אַחֲרוֹנִים נוֹטְלִים בְּכָל מִינֵי </w:t>
      </w:r>
      <w:r w:rsidRPr="00BA4178">
        <w:rPr>
          <w:rFonts w:ascii="David" w:hAnsi="David" w:cs="David"/>
          <w:sz w:val="28"/>
          <w:szCs w:val="24"/>
          <w:rtl/>
        </w:rPr>
        <w:t>(ח)</w:t>
      </w:r>
      <w:r w:rsidRPr="00BA4178">
        <w:rPr>
          <w:rFonts w:ascii="David" w:hAnsi="David" w:cs="David"/>
          <w:sz w:val="28"/>
          <w:szCs w:val="28"/>
          <w:rtl/>
        </w:rPr>
        <w:t xml:space="preserve"> מַשְׁקִים.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משקין. וה''ה במים הפסולין לראשונים מ''א ובש''ג כתב דיש לזהר במים אחרונים שיהיו ראוין לשתיה ולא יהיו מרים וסרוחים וגם כח אדם בעינן כמו הראשונים. מים אחרונים אין צריכין שיעור וא''צ לשפוך על ידיו אלא פעם א'. וב''ח כתב לא נהגו האידנא לנקות הידים לא ביין ולא בשמן:</w:t>
      </w:r>
      <w:r>
        <w:rPr>
          <w:rFonts w:ascii="David" w:hAnsi="David" w:cs="David"/>
          <w:sz w:val="28"/>
          <w:szCs w:val="28"/>
          <w:rtl/>
        </w:rPr>
        <w:br/>
      </w:r>
      <w:r w:rsidRPr="00BA4178">
        <w:rPr>
          <w:rFonts w:ascii="David" w:hAnsi="David" w:cs="David"/>
          <w:sz w:val="28"/>
          <w:szCs w:val="28"/>
          <w:rtl/>
        </w:rPr>
        <w:t xml:space="preserve">י יֵשׁ </w:t>
      </w:r>
      <w:r w:rsidRPr="00BA4178">
        <w:rPr>
          <w:rFonts w:ascii="David" w:hAnsi="David" w:cs="David"/>
          <w:sz w:val="28"/>
          <w:szCs w:val="24"/>
          <w:rtl/>
        </w:rPr>
        <w:t>(ט)</w:t>
      </w:r>
      <w:r w:rsidRPr="00BA4178">
        <w:rPr>
          <w:rFonts w:ascii="David" w:hAnsi="David" w:cs="David"/>
          <w:sz w:val="28"/>
          <w:szCs w:val="28"/>
          <w:rtl/>
        </w:rPr>
        <w:t xml:space="preserve"> שֶׁאֵין נוֹהֲגִים לִטֹּל מַיִם אַחֲרוֹנִים; וַאֲפִלּוּ לַנּוֹהֲגִים כֵּן, אָדָם שֶׁהוּא אִסְטְנִיס וְרָגִיל לִטֹּל יָדָיו אַחַר הַסְעֻדָּה לְדִידֵיהּ הָווּ יָדַיִם מְזֹהָמוֹת וְצָרִיךְ לִטֹּל </w:t>
      </w:r>
      <w:r w:rsidRPr="00BA4178">
        <w:rPr>
          <w:rFonts w:ascii="David" w:hAnsi="David" w:cs="David"/>
          <w:sz w:val="28"/>
          <w:szCs w:val="24"/>
          <w:rtl/>
        </w:rPr>
        <w:t>(יָדָיו)</w:t>
      </w:r>
      <w:r w:rsidRPr="00BA4178">
        <w:rPr>
          <w:rFonts w:ascii="David" w:hAnsi="David" w:cs="David"/>
          <w:sz w:val="28"/>
          <w:szCs w:val="28"/>
          <w:rtl/>
        </w:rPr>
        <w:t xml:space="preserve"> קֹדֶם 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שאין נוהגים. והמקובלים כתבו דכל אדם יזהר במים אחרונים וכ''כ היש''ש שנהג לשטוף הכוס ורחץ ידיו במים:</w:t>
      </w:r>
      <w:r>
        <w:rPr>
          <w:rFonts w:ascii="David" w:hAnsi="David" w:cs="David"/>
          <w:sz w:val="28"/>
          <w:szCs w:val="28"/>
          <w:rtl/>
        </w:rPr>
        <w:br/>
      </w:r>
      <w:r w:rsidRPr="00BA4178">
        <w:rPr>
          <w:rFonts w:ascii="David" w:hAnsi="David" w:cs="David"/>
          <w:sz w:val="28"/>
          <w:szCs w:val="28"/>
          <w:rtl/>
        </w:rPr>
        <w:t>הלכות ברכת המזון</w:t>
      </w:r>
      <w:r>
        <w:rPr>
          <w:rFonts w:ascii="David" w:hAnsi="David" w:cs="David"/>
          <w:sz w:val="28"/>
          <w:szCs w:val="28"/>
          <w:rtl/>
        </w:rPr>
        <w:br/>
      </w:r>
      <w:r w:rsidRPr="00BA4178">
        <w:rPr>
          <w:rFonts w:ascii="David" w:hAnsi="David" w:cs="David"/>
          <w:sz w:val="28"/>
          <w:szCs w:val="28"/>
          <w:rtl/>
        </w:rPr>
        <w:t>סימן קפב - דין כוס ברכת המזון, ושלא יהא פגום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יֵשׁ אוֹמְרִים שֶׁבִּרְכַּת הַמָּזוֹן טְעוּנָה כּוֹס אֲפִלּוּ </w:t>
      </w:r>
      <w:r w:rsidRPr="00BA4178">
        <w:rPr>
          <w:rFonts w:ascii="David" w:hAnsi="David" w:cs="David"/>
          <w:sz w:val="28"/>
          <w:szCs w:val="24"/>
          <w:rtl/>
        </w:rPr>
        <w:t>(א)</w:t>
      </w:r>
      <w:r w:rsidRPr="00BA4178">
        <w:rPr>
          <w:rFonts w:ascii="David" w:hAnsi="David" w:cs="David"/>
          <w:sz w:val="28"/>
          <w:szCs w:val="28"/>
          <w:rtl/>
        </w:rPr>
        <w:t xml:space="preserve"> בְּיָחִיד, וְצָרִיךְ לַחֲזֹר עָלָיו, וְלֹא יֹאכַל אִם אֵין לוֹ כּוֹס לְבָרֵךְ עָלָיו אִם הוּא מְצַפֶּה וְאֶפְשָׁר שֶׁיִּהְיֶה לוֹ, אֲפִלּוּ אִם צָרִיךְ לַעֲבֹר זְמַן אֲכִילָה אַחַת; וּלְפִי זֶה אִם שְׁנַיִם אוֹכְלִים יַחַד צָרִיךְ לָקַחַת כָּל אֶחָד כּוֹס לְבִרְכַּת הַמָּזוֹן; וְיֵשׁ אוֹמְרִים שֶׁאֵינָהּ טְעוּנָה כּוֹס אֶלָּא בִּשְׁלֹשָׁה; וְיֵשׁ אוֹמְרִים שֶׁאֵינָהּ טְעוּנָה כּוֹס כְּלָל, אֲפִלּוּ בִּשְׁלֹשָׁה. </w:t>
      </w:r>
      <w:r w:rsidRPr="00BA4178">
        <w:rPr>
          <w:rFonts w:ascii="David" w:hAnsi="David" w:cs="David"/>
          <w:bCs/>
          <w:sz w:val="28"/>
          <w:szCs w:val="28"/>
          <w:rtl/>
        </w:rPr>
        <w:t>הגה</w:t>
      </w:r>
      <w:r w:rsidRPr="00BA4178">
        <w:rPr>
          <w:rFonts w:ascii="David" w:hAnsi="David" w:cs="David"/>
          <w:sz w:val="28"/>
          <w:szCs w:val="28"/>
          <w:rtl/>
        </w:rPr>
        <w:t xml:space="preserve">: וּמִכָּל מָקוֹם מִצְוָה מִן הַמֻּבְחָר לְבָרֵךְ עַל הַכּוֹס </w:t>
      </w:r>
      <w:r w:rsidRPr="00BA4178">
        <w:rPr>
          <w:rFonts w:ascii="David" w:hAnsi="David" w:cs="David"/>
          <w:sz w:val="28"/>
          <w:szCs w:val="24"/>
          <w:rtl/>
        </w:rPr>
        <w:t>(רַ''ן פֶּרֶק עַרְבֵי פְּסָחִים)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ביחיד. והאר''י ז''ל כתב שהיחיד לא יברך על הכוס עיין יד אהרן:</w:t>
      </w:r>
      <w:r>
        <w:rPr>
          <w:rFonts w:ascii="David" w:hAnsi="David" w:cs="David"/>
          <w:sz w:val="28"/>
          <w:szCs w:val="28"/>
          <w:rtl/>
        </w:rPr>
        <w:br/>
      </w:r>
      <w:r w:rsidRPr="00BA4178">
        <w:rPr>
          <w:rFonts w:ascii="David" w:hAnsi="David" w:cs="David"/>
          <w:sz w:val="28"/>
          <w:szCs w:val="28"/>
          <w:rtl/>
        </w:rPr>
        <w:t xml:space="preserve">ב כּוֹס בִּרְכַּת הַמָּזוֹן אֵינוֹ אֶלָּא שֶׁל יַיִן, וְלֹא מִשְּׁאָר מַשְׁקִים אֲפִלּוּ קָבַע סְעוּדָתוֹ עֲלֵיהֶם; וְאִם אֵין יַיִן מָצוּי בְּאוֹתוֹ מָקוֹם וְהַשֵּׁכָר אוֹ שְׁאָר מַשְׁקִין הֲווּ חֲמַר </w:t>
      </w:r>
      <w:r w:rsidRPr="00BA4178">
        <w:rPr>
          <w:rFonts w:ascii="David" w:hAnsi="David" w:cs="David"/>
          <w:sz w:val="28"/>
          <w:szCs w:val="24"/>
          <w:rtl/>
        </w:rPr>
        <w:t>(ב)</w:t>
      </w:r>
      <w:r w:rsidRPr="00BA4178">
        <w:rPr>
          <w:rFonts w:ascii="David" w:hAnsi="David" w:cs="David"/>
          <w:sz w:val="28"/>
          <w:szCs w:val="28"/>
          <w:rtl/>
        </w:rPr>
        <w:t xml:space="preserve"> מְדִינָה, מְבָרְכִין עֲלֵיהֶם, חוּץ מִן הַמַּיִם. </w:t>
      </w:r>
      <w:r w:rsidRPr="00BA4178">
        <w:rPr>
          <w:rFonts w:ascii="David" w:hAnsi="David" w:cs="David"/>
          <w:bCs/>
          <w:sz w:val="28"/>
          <w:szCs w:val="28"/>
          <w:rtl/>
        </w:rPr>
        <w:t>הגה</w:t>
      </w:r>
      <w:r w:rsidRPr="00BA4178">
        <w:rPr>
          <w:rFonts w:ascii="David" w:hAnsi="David" w:cs="David"/>
          <w:sz w:val="28"/>
          <w:szCs w:val="28"/>
          <w:rtl/>
        </w:rPr>
        <w:t xml:space="preserve">: וּמַה שֶּׁנּוֹהֲגִין בִּמְדִינוֹת אֵלּוּ לְבָרֵךְ עַל הַשֵּׁכָר, אֵין לִמְחוֹת דְּהָא יֵשׁ אוֹמְרִים דְּאֵינוֹ טָעוּן כּוֹס כְּלָל, וְעוֹד דְּהָא עִקַּר חֲמַר מְדִינָה הוּא שֵׁכָר וְקוֹבְעִין הַסְּעֻדָּה עָלָיו; וְאַף עַל גַּב דְּיַיִן נִמְצָא בָּעִיר, מִכָּל מָקוֹם לֹא מִקְרֵי מָצוּי לְדָבָר זֶה, שֶׁהוּא בְּיֹקֶר </w:t>
      </w:r>
      <w:r w:rsidRPr="00BA4178">
        <w:rPr>
          <w:rFonts w:ascii="David" w:hAnsi="David" w:cs="David"/>
          <w:sz w:val="28"/>
          <w:szCs w:val="24"/>
          <w:rtl/>
        </w:rPr>
        <w:t>(ג)</w:t>
      </w:r>
      <w:r w:rsidRPr="00BA4178">
        <w:rPr>
          <w:rFonts w:ascii="David" w:hAnsi="David" w:cs="David"/>
          <w:sz w:val="28"/>
          <w:szCs w:val="28"/>
          <w:rtl/>
        </w:rPr>
        <w:t xml:space="preserve"> וְאִי אֶפְשָׁר לִקְנוֹת יַיִן בְּכָל סְעֻדָּה לְבָרֵךְ עָלָיו, אָמְנָם הַמִּצְוָה מִן הַמֻּבְחָר לְבָרֵךְ עַל יַיִן </w:t>
      </w:r>
      <w:r w:rsidRPr="00BA4178">
        <w:rPr>
          <w:rFonts w:ascii="David" w:hAnsi="David" w:cs="David"/>
          <w:sz w:val="28"/>
          <w:szCs w:val="24"/>
          <w:rtl/>
        </w:rPr>
        <w:t>(דִּבְרֵי עַצְמוֹ)</w:t>
      </w:r>
      <w:r w:rsidRPr="00BA4178">
        <w:rPr>
          <w:rFonts w:ascii="David" w:hAnsi="David" w:cs="David"/>
          <w:sz w:val="28"/>
          <w:szCs w:val="28"/>
          <w:rtl/>
        </w:rPr>
        <w:t xml:space="preserve">. וְיֵשׁ מְדַקְדְּקִין כְּשֶׁמְּבָרְכִין בְּיָחִיד עַל הַיַּיִן שֶׁלֹּא לֶאֱחֹז הַכּוֹס בְּיָדָם, רַק מַנִּיחִין אוֹתוֹ עַל הַשֻּׁלְחָן לִפְנֵיהֶם, וְנָכוֹן מִנְהָג זֶה </w:t>
      </w:r>
      <w:r w:rsidRPr="00BA4178">
        <w:rPr>
          <w:rFonts w:ascii="David" w:hAnsi="David" w:cs="David"/>
          <w:sz w:val="28"/>
          <w:szCs w:val="24"/>
          <w:rtl/>
        </w:rPr>
        <w:t>(ד)</w:t>
      </w:r>
      <w:r w:rsidRPr="00BA4178">
        <w:rPr>
          <w:rFonts w:ascii="David" w:hAnsi="David" w:cs="David"/>
          <w:sz w:val="28"/>
          <w:szCs w:val="28"/>
          <w:rtl/>
        </w:rPr>
        <w:t xml:space="preserve"> עַל דֶּרֶךְ הַקַּבָּלָה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מדינה. כתב רש''ל בשעת הדחק יכול לברך אפי' על קווא''ס או בארש''ט ואין להורות כן בפני ההמון שלא יבואו לזלזל אף שלא בשעת הדחק ע''כ וכתב הט''ז ואני אומר דיש בזה ביזוי הברכה ולא יעשה כן בישראל ועוד יש מנהג בין ההמון אם שותין שכר בתוך הסעודה ואחר האכילה קובעים עצמם לשתות מי דבש מברכין בה''מ על כוס שכר באמרם שהוא חמר מדינה גם זה ביזוי מצוה הוא והוא בכלל מ''ש שלא יהא שלחנך מלא ושלחן רבך ריקן וכ''כ הב''ח ושל''ה. וכתב המ''א ונ''ל דאין דברים אלו אלא במדינות שרגילין לשתות המי דבש והוי חמר מדינה אבל במקום שאין שותין אותו אלא לפרקים לא הוי חמר מדינה ע''ש: </w:t>
      </w:r>
      <w:r w:rsidRPr="00BA4178">
        <w:rPr>
          <w:rFonts w:ascii="David" w:hAnsi="David" w:cs="David"/>
          <w:sz w:val="28"/>
          <w:szCs w:val="24"/>
          <w:rtl/>
        </w:rPr>
        <w:t>(ג)</w:t>
      </w:r>
      <w:r w:rsidRPr="00BA4178">
        <w:rPr>
          <w:rFonts w:ascii="David" w:hAnsi="David" w:cs="David"/>
          <w:sz w:val="28"/>
          <w:szCs w:val="28"/>
          <w:rtl/>
        </w:rPr>
        <w:t xml:space="preserve"> וא''א לקנות יין. אבל אם יש לו יין בביתו צריך לברך עליו ב''ח. כ' המ''א נ''ל דאם יש לו מעט יין בביתו לצורך קידוש א''צ לברך עליו דקידוש לכ''ע טעון כוס וחמור מבה''מ: </w:t>
      </w:r>
      <w:r w:rsidRPr="00BA4178">
        <w:rPr>
          <w:rFonts w:ascii="David" w:hAnsi="David" w:cs="David"/>
          <w:sz w:val="28"/>
          <w:szCs w:val="24"/>
          <w:rtl/>
        </w:rPr>
        <w:t>(ד)</w:t>
      </w:r>
      <w:r w:rsidRPr="00BA4178">
        <w:rPr>
          <w:rFonts w:ascii="David" w:hAnsi="David" w:cs="David"/>
          <w:sz w:val="28"/>
          <w:szCs w:val="28"/>
          <w:rtl/>
        </w:rPr>
        <w:t xml:space="preserve"> ע''ד הקבלה. כבר כתבתי בשם האר''י שא''צ כוס כלל ועיין יד אהרן:</w:t>
      </w:r>
      <w:r>
        <w:rPr>
          <w:rFonts w:ascii="David" w:hAnsi="David" w:cs="David"/>
          <w:sz w:val="28"/>
          <w:szCs w:val="28"/>
          <w:rtl/>
        </w:rPr>
        <w:br/>
      </w:r>
      <w:r w:rsidRPr="00BA4178">
        <w:rPr>
          <w:rFonts w:ascii="David" w:hAnsi="David" w:cs="David"/>
          <w:sz w:val="28"/>
          <w:szCs w:val="28"/>
          <w:rtl/>
        </w:rPr>
        <w:t xml:space="preserve">ג צָרִיךְ שֶׁלֹּא יְהֵא פָּגוּם, שֶׁאִם שָׁתָה מִמֶּנּוּ, </w:t>
      </w:r>
      <w:r w:rsidRPr="00BA4178">
        <w:rPr>
          <w:rFonts w:ascii="David" w:hAnsi="David" w:cs="David"/>
          <w:sz w:val="28"/>
          <w:szCs w:val="24"/>
          <w:rtl/>
        </w:rPr>
        <w:t>(ה)</w:t>
      </w:r>
      <w:r w:rsidRPr="00BA4178">
        <w:rPr>
          <w:rFonts w:ascii="David" w:hAnsi="David" w:cs="David"/>
          <w:sz w:val="28"/>
          <w:szCs w:val="28"/>
          <w:rtl/>
        </w:rPr>
        <w:t xml:space="preserve"> פְּגָמוֹ; אֲבָל אִם שָׁפַךְ מִמֶּנּוּ </w:t>
      </w:r>
      <w:r w:rsidRPr="00BA4178">
        <w:rPr>
          <w:rFonts w:ascii="David" w:hAnsi="David" w:cs="David"/>
          <w:sz w:val="28"/>
          <w:szCs w:val="24"/>
          <w:rtl/>
        </w:rPr>
        <w:t>(ו)</w:t>
      </w:r>
      <w:r w:rsidRPr="00BA4178">
        <w:rPr>
          <w:rFonts w:ascii="David" w:hAnsi="David" w:cs="David"/>
          <w:sz w:val="28"/>
          <w:szCs w:val="28"/>
          <w:rtl/>
        </w:rPr>
        <w:t xml:space="preserve"> לְתוֹךְ יָדוֹ אוֹ כְּלִי, אֵין בְּכָךְ כְּלוּם; וַאֲפִלּוּ שָׁתָה מֵהַכַּד אוֹ מֵחָבִית קְטַנָּה, הָוֵי פָּגוּם; אֲבָל אִם שָׁתָה מֵחָבִית שֶׁל עֵץ גְּדוֹלָה, </w:t>
      </w:r>
      <w:r w:rsidRPr="00BA4178">
        <w:rPr>
          <w:rFonts w:ascii="David" w:hAnsi="David" w:cs="David"/>
          <w:sz w:val="28"/>
          <w:szCs w:val="24"/>
          <w:rtl/>
        </w:rPr>
        <w:t>(ז)</w:t>
      </w:r>
      <w:r w:rsidRPr="00BA4178">
        <w:rPr>
          <w:rFonts w:ascii="David" w:hAnsi="David" w:cs="David"/>
          <w:sz w:val="28"/>
          <w:szCs w:val="28"/>
          <w:rtl/>
        </w:rPr>
        <w:t xml:space="preserve"> אֵין לְהַקְפִּיד. יֵשׁ מִי שֶׁאוֹמֵר שֶׁאֲפִלּוּ מַיִם פְּגוּמִים, פְּסוּלִים לִמְזֹג בָּהֶם כּוֹס שֶׁל בְּרָכָה.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פגמו. ה''ה כוס של קידוש והבדלה וכיוצא בהם אבל אם רוצה לשתות אע''ג דפגום הוא צריך לברך וזהו פשוט: </w:t>
      </w:r>
      <w:r w:rsidRPr="00BA4178">
        <w:rPr>
          <w:rFonts w:ascii="David" w:hAnsi="David" w:cs="David"/>
          <w:sz w:val="28"/>
          <w:szCs w:val="24"/>
          <w:rtl/>
        </w:rPr>
        <w:t>(ו)</w:t>
      </w:r>
      <w:r w:rsidRPr="00BA4178">
        <w:rPr>
          <w:rFonts w:ascii="David" w:hAnsi="David" w:cs="David"/>
          <w:sz w:val="28"/>
          <w:szCs w:val="28"/>
          <w:rtl/>
        </w:rPr>
        <w:t xml:space="preserve"> לתוך ידו. ובאופן שעדיין שם מלא עליו דהא מלא בעינן לכ''ע: </w:t>
      </w:r>
      <w:r w:rsidRPr="00BA4178">
        <w:rPr>
          <w:rFonts w:ascii="David" w:hAnsi="David" w:cs="David"/>
          <w:sz w:val="28"/>
          <w:szCs w:val="24"/>
          <w:rtl/>
        </w:rPr>
        <w:t>(ז)</w:t>
      </w:r>
      <w:r w:rsidRPr="00BA4178">
        <w:rPr>
          <w:rFonts w:ascii="David" w:hAnsi="David" w:cs="David"/>
          <w:sz w:val="28"/>
          <w:szCs w:val="28"/>
          <w:rtl/>
        </w:rPr>
        <w:t xml:space="preserve"> ואין להקפיד. ויש לזהר לכתחלה. כנה''ג מ''א:</w:t>
      </w:r>
      <w:r>
        <w:rPr>
          <w:rFonts w:ascii="David" w:hAnsi="David" w:cs="David"/>
          <w:sz w:val="28"/>
          <w:szCs w:val="28"/>
          <w:rtl/>
        </w:rPr>
        <w:br/>
      </w:r>
      <w:r w:rsidRPr="00BA4178">
        <w:rPr>
          <w:rFonts w:ascii="David" w:hAnsi="David" w:cs="David"/>
          <w:sz w:val="28"/>
          <w:szCs w:val="28"/>
          <w:rtl/>
        </w:rPr>
        <w:t xml:space="preserve">ד אִם הָיוּ כּוֹסוֹת הַמְּסֻבִּין פְּגוּמִים, צָרִיךְ לָתֵת מִכּוֹס הַבְּרָכָה </w:t>
      </w:r>
      <w:r w:rsidRPr="00BA4178">
        <w:rPr>
          <w:rFonts w:ascii="David" w:hAnsi="David" w:cs="David"/>
          <w:sz w:val="28"/>
          <w:szCs w:val="24"/>
          <w:rtl/>
        </w:rPr>
        <w:t>(ח)</w:t>
      </w:r>
      <w:r w:rsidRPr="00BA4178">
        <w:rPr>
          <w:rFonts w:ascii="David" w:hAnsi="David" w:cs="David"/>
          <w:sz w:val="28"/>
          <w:szCs w:val="28"/>
          <w:rtl/>
        </w:rPr>
        <w:t xml:space="preserve"> לְתוֹכָם וְיֵשׁ מִי שֶׁאוֹמֵר שֶׁאֵינוֹ צָרִיךְ. ע''ל סי' ק''ץ וְסי' רע''א.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לתוכם. קודם שישתה המברך דכולם ישתו מכוס שאינו פגום אבל מה שנוהגים ששותה המברך ואח''כ שופך לכוסות המסובים שהם פגומים אין לזה טעם. ט''ז:</w:t>
      </w:r>
      <w:r>
        <w:rPr>
          <w:rFonts w:ascii="David" w:hAnsi="David" w:cs="David"/>
          <w:sz w:val="28"/>
          <w:szCs w:val="28"/>
          <w:rtl/>
        </w:rPr>
        <w:br/>
      </w:r>
      <w:r w:rsidRPr="00BA4178">
        <w:rPr>
          <w:rFonts w:ascii="David" w:hAnsi="David" w:cs="David"/>
          <w:sz w:val="28"/>
          <w:szCs w:val="28"/>
          <w:rtl/>
        </w:rPr>
        <w:t xml:space="preserve">ה </w:t>
      </w:r>
      <w:r w:rsidRPr="00BA4178">
        <w:rPr>
          <w:rFonts w:ascii="David" w:hAnsi="David" w:cs="David"/>
          <w:sz w:val="28"/>
          <w:szCs w:val="24"/>
          <w:rtl/>
        </w:rPr>
        <w:t>(ט)</w:t>
      </w:r>
      <w:r w:rsidRPr="00BA4178">
        <w:rPr>
          <w:rFonts w:ascii="David" w:hAnsi="David" w:cs="David"/>
          <w:sz w:val="28"/>
          <w:szCs w:val="28"/>
          <w:rtl/>
        </w:rPr>
        <w:t xml:space="preserve"> אִם הֶחֱזִיר יַיִן שֶׁל כּוֹס פָּגוּם לְקַנְקַן, הַיַּיִן שֶׁבַּקַּנְקַן כָּשֵׁר, מִשּׁוּם דְּקַמָּא קַמָּא בָּטִיל.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אם החזיר. דוקא בדיעבד אבל לכתחלה אסור לעשות כן ולכן נוהגים להוסיף עליו מעט מהקנקן ובזה מתקן ואח''כ שופכין אותו להקנקן ואח''כ מוציאין אותו מהקנקן לשם ברכה כמ''ש סי' קפ''ג עיין מ''א ובעטרת זקנים ובשכנה''ג ובספר הליכות אליהו דף ע''ד:</w:t>
      </w:r>
      <w:r>
        <w:rPr>
          <w:rFonts w:ascii="David" w:hAnsi="David" w:cs="David"/>
          <w:sz w:val="28"/>
          <w:szCs w:val="28"/>
          <w:rtl/>
        </w:rPr>
        <w:br/>
      </w:r>
      <w:r w:rsidRPr="00BA4178">
        <w:rPr>
          <w:rFonts w:ascii="David" w:hAnsi="David" w:cs="David"/>
          <w:sz w:val="28"/>
          <w:szCs w:val="28"/>
          <w:rtl/>
        </w:rPr>
        <w:lastRenderedPageBreak/>
        <w:t xml:space="preserve">ו יְכוֹלִין לְתַקֵּן כּוֹס פָּגוּם עַל יְדֵי שֶׁיּוֹסִיפוּ מְעַט יַיִן, וַאֲפִלּוּ עַל יְדֵי שֶׁיּוֹסִיפוּ עָלָיו מַיִם מִתַּקֵּן.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בִּשְׁעַת </w:t>
      </w:r>
      <w:r w:rsidRPr="00BA4178">
        <w:rPr>
          <w:rFonts w:ascii="David" w:hAnsi="David" w:cs="David"/>
          <w:sz w:val="28"/>
          <w:szCs w:val="24"/>
          <w:rtl/>
        </w:rPr>
        <w:t>(י)</w:t>
      </w:r>
      <w:r w:rsidRPr="00BA4178">
        <w:rPr>
          <w:rFonts w:ascii="David" w:hAnsi="David" w:cs="David"/>
          <w:sz w:val="28"/>
          <w:szCs w:val="28"/>
          <w:rtl/>
        </w:rPr>
        <w:t xml:space="preserve"> הַדַּחַק מְבָרְכִין עַל כּוֹס פָּגוּם.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הדחק. טוב יותר לברך על יין פגום מעל שאר משקים שאינם פגומים. עטרת זקנים. יש נוהגין שנותנין פרורין של פת בכוס ואומרים שמתוקן בכך וכתב הטור שהוא מנהג שטות והרמ''מ וב''ח כתבו סמך מקרא דגורן ויקב שהגורן ממלא היקב:</w:t>
      </w:r>
      <w:r>
        <w:rPr>
          <w:rFonts w:ascii="David" w:hAnsi="David" w:cs="David"/>
          <w:sz w:val="28"/>
          <w:szCs w:val="28"/>
          <w:rtl/>
        </w:rPr>
        <w:br/>
      </w:r>
      <w:r w:rsidRPr="00BA4178">
        <w:rPr>
          <w:rFonts w:ascii="David" w:hAnsi="David" w:cs="David"/>
          <w:sz w:val="28"/>
          <w:szCs w:val="28"/>
          <w:rtl/>
        </w:rPr>
        <w:t>סימן קפג - המברך איך יתנהג בכוס של 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כּוֹס שֶׁל בְּרָכָה טָעוּן הֲדָחָה מִבִּפְנִים וּשְׁטִיפָה מִבַּחוּץ; וְאִם הוּא נָקִי וְאֵין בּוֹ שִׁיּוּרֵי </w:t>
      </w:r>
      <w:r w:rsidRPr="00BA4178">
        <w:rPr>
          <w:rFonts w:ascii="David" w:hAnsi="David" w:cs="David"/>
          <w:sz w:val="28"/>
          <w:szCs w:val="24"/>
          <w:rtl/>
        </w:rPr>
        <w:t>(א)</w:t>
      </w:r>
      <w:r w:rsidRPr="00BA4178">
        <w:rPr>
          <w:rFonts w:ascii="David" w:hAnsi="David" w:cs="David"/>
          <w:sz w:val="28"/>
          <w:szCs w:val="28"/>
          <w:rtl/>
        </w:rPr>
        <w:t xml:space="preserve"> כּוֹסוֹת, אֵינוֹ צָרִיךְ.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כוסות. פי' שיורי יין ששרה בו פת רש''י. וה''ה כשמקנחו במפה שרי. מ''א:</w:t>
      </w:r>
      <w:r>
        <w:rPr>
          <w:rFonts w:ascii="David" w:hAnsi="David" w:cs="David"/>
          <w:sz w:val="28"/>
          <w:szCs w:val="28"/>
          <w:rtl/>
        </w:rPr>
        <w:br/>
      </w:r>
      <w:r w:rsidRPr="00BA4178">
        <w:rPr>
          <w:rFonts w:ascii="David" w:hAnsi="David" w:cs="David"/>
          <w:sz w:val="28"/>
          <w:szCs w:val="28"/>
          <w:rtl/>
        </w:rPr>
        <w:t xml:space="preserve">ב יִתֵּן הַיַּיִן לְתוֹכוֹ חַי, עַד שֶׁמַּגִּיעַ </w:t>
      </w:r>
      <w:r w:rsidRPr="00BA4178">
        <w:rPr>
          <w:rFonts w:ascii="David" w:hAnsi="David" w:cs="David"/>
          <w:sz w:val="28"/>
          <w:szCs w:val="24"/>
          <w:rtl/>
        </w:rPr>
        <w:t>(ב)</w:t>
      </w:r>
      <w:r w:rsidRPr="00BA4178">
        <w:rPr>
          <w:rFonts w:ascii="David" w:hAnsi="David" w:cs="David"/>
          <w:sz w:val="28"/>
          <w:szCs w:val="28"/>
          <w:rtl/>
        </w:rPr>
        <w:t xml:space="preserve"> לְבִרְכַּת הָאָרֶץ, וְאָז מוֹזְגוֹ לְהוֹדִיעַ שֶׁבַח הָאָרֶץ. </w:t>
      </w:r>
      <w:r w:rsidRPr="00BA4178">
        <w:rPr>
          <w:rFonts w:ascii="David" w:hAnsi="David" w:cs="David"/>
          <w:bCs/>
          <w:sz w:val="28"/>
          <w:szCs w:val="28"/>
          <w:rtl/>
        </w:rPr>
        <w:t>הגה</w:t>
      </w:r>
      <w:r w:rsidRPr="00BA4178">
        <w:rPr>
          <w:rFonts w:ascii="David" w:hAnsi="David" w:cs="David"/>
          <w:sz w:val="28"/>
          <w:szCs w:val="28"/>
          <w:rtl/>
        </w:rPr>
        <w:t xml:space="preserve">: וְיֵשׁ אוֹמְרִים דְּאִם הַיַּיִן אֵינוֹ חָזָק אֵינוֹ צָרִיךְ לְמָזְגוֹ </w:t>
      </w:r>
      <w:r w:rsidRPr="00BA4178">
        <w:rPr>
          <w:rFonts w:ascii="David" w:hAnsi="David" w:cs="David"/>
          <w:sz w:val="28"/>
          <w:szCs w:val="24"/>
          <w:rtl/>
        </w:rPr>
        <w:t>(טוּר)</w:t>
      </w:r>
      <w:r w:rsidRPr="00BA4178">
        <w:rPr>
          <w:rFonts w:ascii="David" w:hAnsi="David" w:cs="David"/>
          <w:sz w:val="28"/>
          <w:szCs w:val="28"/>
          <w:rtl/>
        </w:rPr>
        <w:t xml:space="preserve">, וְכֵן נוֹהֲגִין בְּאֵלּוּ הָאֲרָצוֹת; וְיוֹצִיאֶנּוּ מִן הֶחָבִית לְשֵׁם בְּרָכָה </w:t>
      </w:r>
      <w:r w:rsidRPr="00BA4178">
        <w:rPr>
          <w:rFonts w:ascii="David" w:hAnsi="David" w:cs="David"/>
          <w:sz w:val="28"/>
          <w:szCs w:val="24"/>
          <w:rtl/>
        </w:rPr>
        <w:t>(טוּר בְּשֵׁם רַשִׁ''י)</w:t>
      </w:r>
      <w:r w:rsidRPr="00BA4178">
        <w:rPr>
          <w:rFonts w:ascii="David" w:hAnsi="David" w:cs="David"/>
          <w:sz w:val="28"/>
          <w:szCs w:val="28"/>
          <w:rtl/>
        </w:rPr>
        <w:t>; וְנִרְאֶה דִּלְדִידָן שֶׁאֵין לָנוּ הַרְבֵּה יַיִן, אֵינוֹ צָרִיךְ רַק לְשָׁפְכוֹ מִן הַקַּנְקַן שֶׁשּׁוֹמְרִים בּוֹ הַיַּיִן לְשֵׁם בְּרָכָה וְחָבִית לָאו דַּוְקָא, וְכֵן נוֹהֲגִין בִּמְדִינוֹת אֵלּוּ. וְכוֹס שֶׁל בְּרָכָה יְמַלְּאֶנּוּ שֶׁיְּהֵא מָלֵא עַל כָּל גְּדוֹתָיו.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ברכה. כי חי פי' פרישק''ו. ולדידן ישלח לקנות מחנוני סמוך לברכה כדי שיהא חי. מ''א:</w:t>
      </w:r>
      <w:r>
        <w:rPr>
          <w:rFonts w:ascii="David" w:hAnsi="David" w:cs="David"/>
          <w:sz w:val="28"/>
          <w:szCs w:val="28"/>
          <w:rtl/>
        </w:rPr>
        <w:br/>
      </w:r>
      <w:r w:rsidRPr="00BA4178">
        <w:rPr>
          <w:rFonts w:ascii="David" w:hAnsi="David" w:cs="David"/>
          <w:sz w:val="28"/>
          <w:szCs w:val="28"/>
          <w:rtl/>
        </w:rPr>
        <w:t xml:space="preserve">ג צָרִיךְ לַחֲזֹר אַחַר כּוֹס </w:t>
      </w:r>
      <w:r w:rsidRPr="00BA4178">
        <w:rPr>
          <w:rFonts w:ascii="David" w:hAnsi="David" w:cs="David"/>
          <w:sz w:val="28"/>
          <w:szCs w:val="24"/>
          <w:rtl/>
        </w:rPr>
        <w:t>(ג)</w:t>
      </w:r>
      <w:r w:rsidRPr="00BA4178">
        <w:rPr>
          <w:rFonts w:ascii="David" w:hAnsi="David" w:cs="David"/>
          <w:sz w:val="28"/>
          <w:szCs w:val="28"/>
          <w:rtl/>
        </w:rPr>
        <w:t xml:space="preserve"> שָׁלֵם.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שלם. ואפי' נשבר בסיס שלמטה פסול אא''כ בשעת הדחק. מהרי''ל ועיין שכנה''ג:</w:t>
      </w:r>
      <w:r>
        <w:rPr>
          <w:rFonts w:ascii="David" w:hAnsi="David" w:cs="David"/>
          <w:sz w:val="28"/>
          <w:szCs w:val="28"/>
          <w:rtl/>
        </w:rPr>
        <w:br/>
      </w:r>
      <w:r w:rsidRPr="00BA4178">
        <w:rPr>
          <w:rFonts w:ascii="David" w:hAnsi="David" w:cs="David"/>
          <w:sz w:val="28"/>
          <w:szCs w:val="28"/>
          <w:rtl/>
        </w:rPr>
        <w:t xml:space="preserve">ד מְקַבְּלוֹ </w:t>
      </w:r>
      <w:r w:rsidRPr="00BA4178">
        <w:rPr>
          <w:rFonts w:ascii="David" w:hAnsi="David" w:cs="David"/>
          <w:sz w:val="28"/>
          <w:szCs w:val="24"/>
          <w:rtl/>
        </w:rPr>
        <w:t>(ד)</w:t>
      </w:r>
      <w:r w:rsidRPr="00BA4178">
        <w:rPr>
          <w:rFonts w:ascii="David" w:hAnsi="David" w:cs="David"/>
          <w:sz w:val="28"/>
          <w:szCs w:val="28"/>
          <w:rtl/>
        </w:rPr>
        <w:t xml:space="preserve"> בִּשְׁתֵּי יָדָיו, וּכְשֶׁמַּתְחִיל לְבָרֵךְ נוֹטְלוֹ </w:t>
      </w:r>
      <w:r w:rsidRPr="00BA4178">
        <w:rPr>
          <w:rFonts w:ascii="David" w:hAnsi="David" w:cs="David"/>
          <w:sz w:val="28"/>
          <w:szCs w:val="24"/>
          <w:rtl/>
        </w:rPr>
        <w:t>(ה)</w:t>
      </w:r>
      <w:r w:rsidRPr="00BA4178">
        <w:rPr>
          <w:rFonts w:ascii="David" w:hAnsi="David" w:cs="David"/>
          <w:sz w:val="28"/>
          <w:szCs w:val="28"/>
          <w:rtl/>
        </w:rPr>
        <w:t xml:space="preserve"> בִּימִינוֹ, וְלֹא יְסַיַּע בִּשְׂמֹאל. </w:t>
      </w:r>
      <w:r w:rsidRPr="00BA4178">
        <w:rPr>
          <w:rFonts w:ascii="David" w:hAnsi="David" w:cs="David"/>
          <w:bCs/>
          <w:sz w:val="28"/>
          <w:szCs w:val="28"/>
          <w:rtl/>
        </w:rPr>
        <w:t>הגה</w:t>
      </w:r>
      <w:r w:rsidRPr="00BA4178">
        <w:rPr>
          <w:rFonts w:ascii="David" w:hAnsi="David" w:cs="David"/>
          <w:sz w:val="28"/>
          <w:szCs w:val="28"/>
          <w:rtl/>
        </w:rPr>
        <w:t xml:space="preserve">: וְהַיְנוּ דַּוְקָא שֶׁלֹּא תִּגַּע הַשְּׂמֹאל בַּכּוֹס, אֲבָל אִם נוֹתֵן הַשְּׂמֹאל תַּחַת הַיָּמִין, </w:t>
      </w:r>
      <w:r w:rsidRPr="00BA4178">
        <w:rPr>
          <w:rFonts w:ascii="David" w:hAnsi="David" w:cs="David"/>
          <w:sz w:val="28"/>
          <w:szCs w:val="24"/>
          <w:rtl/>
        </w:rPr>
        <w:t>(ו)</w:t>
      </w:r>
      <w:r w:rsidRPr="00BA4178">
        <w:rPr>
          <w:rFonts w:ascii="David" w:hAnsi="David" w:cs="David"/>
          <w:sz w:val="28"/>
          <w:szCs w:val="28"/>
          <w:rtl/>
        </w:rPr>
        <w:t xml:space="preserve"> לְסַיְּעָהּ, מֻתָּר </w:t>
      </w:r>
      <w:r w:rsidRPr="00BA4178">
        <w:rPr>
          <w:rFonts w:ascii="David" w:hAnsi="David" w:cs="David"/>
          <w:sz w:val="28"/>
          <w:szCs w:val="24"/>
          <w:rtl/>
        </w:rPr>
        <w:t>(בֵּית יוֹסֵף בְּשֵׁם שִׁבּוֹלֵי הַלֶּקֶט)</w:t>
      </w:r>
      <w:r w:rsidRPr="00BA4178">
        <w:rPr>
          <w:rFonts w:ascii="David" w:hAnsi="David" w:cs="David"/>
          <w:sz w:val="28"/>
          <w:szCs w:val="28"/>
          <w:rtl/>
        </w:rPr>
        <w:t xml:space="preserve">. וּמַגְבִּיהוֹ מֵהַקַּרְקַע טֶפַח, אִם הוּא יוֹשֵׁב עַל גַּבֵּי קַרְקַע; וְאִם הוּא מֵסֵב בְּשֻׁלְחָן, מַגְבִּיהוֹ מֵעַל הַשֻּׁלְחָן טֶפַח; וְנוֹתֵן בּוֹ עֵינָיו שֶׁלֹּא יַסִיחַ דַּעְתּוֹ. </w:t>
      </w:r>
      <w:r w:rsidRPr="00BA4178">
        <w:rPr>
          <w:rFonts w:ascii="David" w:hAnsi="David" w:cs="David"/>
          <w:bCs/>
          <w:sz w:val="28"/>
          <w:szCs w:val="28"/>
          <w:rtl/>
        </w:rPr>
        <w:t>הגה</w:t>
      </w:r>
      <w:r w:rsidRPr="00BA4178">
        <w:rPr>
          <w:rFonts w:ascii="David" w:hAnsi="David" w:cs="David"/>
          <w:sz w:val="28"/>
          <w:szCs w:val="28"/>
          <w:rtl/>
        </w:rPr>
        <w:t xml:space="preserve">: וְעַל כֵּן אֵין לוֹקְחִין כּוֹס שֶׁפִּיו צַר, שֶׁקּוֹרִין </w:t>
      </w:r>
      <w:r w:rsidRPr="00BA4178">
        <w:rPr>
          <w:rFonts w:ascii="David" w:hAnsi="David" w:cs="David"/>
          <w:sz w:val="28"/>
          <w:szCs w:val="24"/>
          <w:rtl/>
        </w:rPr>
        <w:t>(ז)</w:t>
      </w:r>
      <w:r w:rsidRPr="00BA4178">
        <w:rPr>
          <w:rFonts w:ascii="David" w:hAnsi="David" w:cs="David"/>
          <w:sz w:val="28"/>
          <w:szCs w:val="28"/>
          <w:rtl/>
        </w:rPr>
        <w:t xml:space="preserve"> גלוק גלא''ז, לְבָרֵךְ עָלָיו; וּמְשַׁגְּרוֹ </w:t>
      </w:r>
      <w:r w:rsidRPr="00BA4178">
        <w:rPr>
          <w:rFonts w:ascii="David" w:hAnsi="David" w:cs="David"/>
          <w:sz w:val="28"/>
          <w:szCs w:val="24"/>
          <w:rtl/>
        </w:rPr>
        <w:t>(ח)</w:t>
      </w:r>
      <w:r w:rsidRPr="00BA4178">
        <w:rPr>
          <w:rFonts w:ascii="David" w:hAnsi="David" w:cs="David"/>
          <w:sz w:val="28"/>
          <w:szCs w:val="28"/>
          <w:rtl/>
        </w:rPr>
        <w:t xml:space="preserve"> לְאִשְׁתּוֹ שֶׁתִּשְׁתֶּה מִמֶּנּוּ.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בב' ידיו. עיין תשו' חכם צבי סי' קס''ח שכתב דוקא המברך צריך שיטול הכוס בידו ע''ש: </w:t>
      </w:r>
      <w:r w:rsidRPr="00BA4178">
        <w:rPr>
          <w:rFonts w:ascii="David" w:hAnsi="David" w:cs="David"/>
          <w:sz w:val="28"/>
          <w:szCs w:val="24"/>
          <w:rtl/>
        </w:rPr>
        <w:t>(ה)</w:t>
      </w:r>
      <w:r w:rsidRPr="00BA4178">
        <w:rPr>
          <w:rFonts w:ascii="David" w:hAnsi="David" w:cs="David"/>
          <w:sz w:val="28"/>
          <w:szCs w:val="28"/>
          <w:rtl/>
        </w:rPr>
        <w:t xml:space="preserve"> בימינו. ויעמיד הכוס על כף ימינו והאצבעות יהיו זקופים סביב הכוס והסוד ואתן את הכוס על כף פרעה של''ה. ובספר נגיד ומצוה כתב שיהא הכוס עומד על ה' אצבעות על גביהם ממש ע''ש ועיין בית יעקב סימן קע''ד. אל יטול הכוס בבתי ידים רק יסירם קודם. מהר''ם: </w:t>
      </w:r>
      <w:r w:rsidRPr="00BA4178">
        <w:rPr>
          <w:rFonts w:ascii="David" w:hAnsi="David" w:cs="David"/>
          <w:sz w:val="28"/>
          <w:szCs w:val="24"/>
          <w:rtl/>
        </w:rPr>
        <w:t>(ו)</w:t>
      </w:r>
      <w:r w:rsidRPr="00BA4178">
        <w:rPr>
          <w:rFonts w:ascii="David" w:hAnsi="David" w:cs="David"/>
          <w:sz w:val="28"/>
          <w:szCs w:val="28"/>
          <w:rtl/>
        </w:rPr>
        <w:t xml:space="preserve"> לסייע מותר. ב''ח כתב אם תופס בימין באמצע הכוס מותר לשום יד השמאל תחת הכוס ומ''א חולק עליו. וט''ז אוסר אפילו בנתן השמאל תחת הימין לסייעו דלא כהרמ''א ע''ש. כתב הט''ז ראיתי הרבה בני אדם שאינם ממלאין הכוס ממש ורמ''א כתב שיהא מלא. וצ''ל הטעם שאם יהא מלא הרבה ישפוך ויתבזה וכמ''ש אין מעבירין כוס מלא על האוכלין: </w:t>
      </w:r>
      <w:r w:rsidRPr="00BA4178">
        <w:rPr>
          <w:rFonts w:ascii="David" w:hAnsi="David" w:cs="David"/>
          <w:sz w:val="28"/>
          <w:szCs w:val="24"/>
          <w:rtl/>
        </w:rPr>
        <w:t>(ז)</w:t>
      </w:r>
      <w:r w:rsidRPr="00BA4178">
        <w:rPr>
          <w:rFonts w:ascii="David" w:hAnsi="David" w:cs="David"/>
          <w:sz w:val="28"/>
          <w:szCs w:val="28"/>
          <w:rtl/>
        </w:rPr>
        <w:t xml:space="preserve"> גלוק גלא''ז. ט''ז ומ''א הקשו דמנ''ל שיתן עיניו ביין דילמא די שיתן עיניו בכוס ע''כ העלה הט''ז דאם אין בקלות כוס אחר יברך ע''ז ואין כאן חשש פיסול ע''ש ועיין בשכנה''ג: </w:t>
      </w:r>
      <w:r w:rsidRPr="00BA4178">
        <w:rPr>
          <w:rFonts w:ascii="David" w:hAnsi="David" w:cs="David"/>
          <w:sz w:val="28"/>
          <w:szCs w:val="24"/>
          <w:rtl/>
        </w:rPr>
        <w:t>(ח)</w:t>
      </w:r>
      <w:r w:rsidRPr="00BA4178">
        <w:rPr>
          <w:rFonts w:ascii="David" w:hAnsi="David" w:cs="David"/>
          <w:sz w:val="28"/>
          <w:szCs w:val="28"/>
          <w:rtl/>
        </w:rPr>
        <w:t xml:space="preserve"> לאשתו. אפי' לא אכלה עמהם כ''מ בגמ' גבי עובדא דילתא:</w:t>
      </w:r>
      <w:r>
        <w:rPr>
          <w:rFonts w:ascii="David" w:hAnsi="David" w:cs="David"/>
          <w:sz w:val="28"/>
          <w:szCs w:val="28"/>
          <w:rtl/>
        </w:rPr>
        <w:br/>
      </w:r>
      <w:r w:rsidRPr="00BA4178">
        <w:rPr>
          <w:rFonts w:ascii="David" w:hAnsi="David" w:cs="David"/>
          <w:sz w:val="28"/>
          <w:szCs w:val="28"/>
          <w:rtl/>
        </w:rPr>
        <w:lastRenderedPageBreak/>
        <w:t xml:space="preserve">ה יֵשׁ מִי שֶׁאוֹמֵר שֶׁאִם הַמְבָרֵךְ אִטֵּר </w:t>
      </w:r>
      <w:r w:rsidRPr="00BA4178">
        <w:rPr>
          <w:rFonts w:ascii="David" w:hAnsi="David" w:cs="David"/>
          <w:sz w:val="28"/>
          <w:szCs w:val="24"/>
          <w:rtl/>
        </w:rPr>
        <w:t>(בְּלַעַ''ז מנצ''ינו)</w:t>
      </w:r>
      <w:r w:rsidRPr="00BA4178">
        <w:rPr>
          <w:rFonts w:ascii="David" w:hAnsi="David" w:cs="David"/>
          <w:sz w:val="28"/>
          <w:szCs w:val="28"/>
          <w:rtl/>
        </w:rPr>
        <w:t xml:space="preserve">, אוֹחֵז הַכּוֹס בִּימִינוֹ שֶׁהוּא שְׂמֹאל כָּל אָדָם.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מִשֶּׁנָּתְנוּ לוֹ כּוֹס לְבָרֵךְ לֹא יָשִׂיחַ הַמְבָרֵךְ; וְהַמְּסֻבִּין אֵין לָהֶם לְהָשִׂיחַ מִשֶּׁהִתְחִיל הַמְבָרֵךְ, לֹא מִבַּעְיָא בִּשְׁעַת שֶׁהוּא מְבָרֵךְ, שֶׁצְּרִיכִין לִשְׁמֹעַ וּלְהָבִין מַה שֶּׁאוֹמֵר הַמְבָרֵךְ, אֶלָּא אֲפִלּוּ בֵּין בְּרָכָה לִבְרָכָה אֵין לָהֶם לְהָשִׂיחַ; וְאִם עָבְרוּ וְשָׂחוּ בֵּין בְּרָכָה לִבְרָכָה בְּשָׁעָה שֶׁהַמְבָרֵךְ שׁוֹתֵק מְעַט, יָצְאוּ. </w:t>
      </w:r>
      <w:r w:rsidRPr="00BA4178">
        <w:rPr>
          <w:rFonts w:ascii="David" w:hAnsi="David" w:cs="David"/>
          <w:bCs/>
          <w:sz w:val="28"/>
          <w:szCs w:val="28"/>
          <w:rtl/>
        </w:rPr>
        <w:t>הגה</w:t>
      </w:r>
      <w:r w:rsidRPr="00BA4178">
        <w:rPr>
          <w:rFonts w:ascii="David" w:hAnsi="David" w:cs="David"/>
          <w:sz w:val="28"/>
          <w:szCs w:val="28"/>
          <w:rtl/>
        </w:rPr>
        <w:t xml:space="preserve">: אֲפִלּוּ אִם סָח הַמְבָרֵךְ עַצְמוֹ, אֲבָל אִם שָׂחוּ בְּשָׁעָה שֶׁהוּא מְבָרֵךְ, לֹא יָצְאוּ.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נָכוֹן הַדָּבָר שֶׁכָּל אֶחָד מֵהַמְּסֻבִּין יֹאמַר </w:t>
      </w:r>
      <w:r w:rsidRPr="00BA4178">
        <w:rPr>
          <w:rFonts w:ascii="David" w:hAnsi="David" w:cs="David"/>
          <w:sz w:val="28"/>
          <w:szCs w:val="24"/>
          <w:rtl/>
        </w:rPr>
        <w:t>(ט)</w:t>
      </w:r>
      <w:r w:rsidRPr="00BA4178">
        <w:rPr>
          <w:rFonts w:ascii="David" w:hAnsi="David" w:cs="David"/>
          <w:sz w:val="28"/>
          <w:szCs w:val="28"/>
          <w:rtl/>
        </w:rPr>
        <w:t xml:space="preserve"> בְּלַחַשׁ עִם הַמְבָרֵךְ כָּל בְּרָכָה וּבְרָכָה, וַאֲפִלּוּ הַחֲתִימוֹת. </w:t>
      </w:r>
      <w:r w:rsidRPr="00BA4178">
        <w:rPr>
          <w:rFonts w:ascii="David" w:hAnsi="David" w:cs="David"/>
          <w:bCs/>
          <w:sz w:val="28"/>
          <w:szCs w:val="28"/>
          <w:rtl/>
        </w:rPr>
        <w:t>הגה</w:t>
      </w:r>
      <w:r w:rsidRPr="00BA4178">
        <w:rPr>
          <w:rFonts w:ascii="David" w:hAnsi="David" w:cs="David"/>
          <w:sz w:val="28"/>
          <w:szCs w:val="28"/>
          <w:rtl/>
        </w:rPr>
        <w:t xml:space="preserve">: וְיַקְדִּים לְסַיֵּם קְצָת קֹדֶם הַמְבָרֵךְ, כְּדֵי שֶׁיַּעֲנֶה אָמֵן, כְּדִלְעֵיל סי' נ''ט. אֵין נוֹתְנִין כּוֹס שֶׁל בְּרָכָה אֶלָּא </w:t>
      </w:r>
      <w:r w:rsidRPr="00BA4178">
        <w:rPr>
          <w:rFonts w:ascii="David" w:hAnsi="David" w:cs="David"/>
          <w:sz w:val="28"/>
          <w:szCs w:val="24"/>
          <w:rtl/>
        </w:rPr>
        <w:t>(י)</w:t>
      </w:r>
      <w:r w:rsidRPr="00BA4178">
        <w:rPr>
          <w:rFonts w:ascii="David" w:hAnsi="David" w:cs="David"/>
          <w:sz w:val="28"/>
          <w:szCs w:val="28"/>
          <w:rtl/>
        </w:rPr>
        <w:t xml:space="preserve"> לְטוֹב עַיִן </w:t>
      </w:r>
      <w:r w:rsidRPr="00BA4178">
        <w:rPr>
          <w:rFonts w:ascii="David" w:hAnsi="David" w:cs="David"/>
          <w:sz w:val="28"/>
          <w:szCs w:val="24"/>
          <w:rtl/>
        </w:rPr>
        <w:t>(גְּמָרָא פֶּרֶק אֵלּוּ נֶאֱמָרִין)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בלחש. והב''ח כתב דיותר טוב לשמוע וכ''כ בתשו' פנים מאירות סי' נ''ז ע''ש. ובט''ז כתב הואיל בעו''ה שבאותו פעם שהמברך מברך בזימון אין שומעין לו ומדברים דברים אחרים ובפרט בסעודות גדולות וטוב מאוד היה הדבר שלא לברך בזימון כלל דאז היה כ''א מברך בפני עצמו משא''כ עכשיו שטועים לומר שהם יוצאים בברכת המברך. ע''כ חיוב על כל אדם לדבר הברכות בלחש עם המברך ע''ש ובתשב''ץ כתב דצריכים לשמוע עד הזן את הכל שהוא ברכת הזימון וכתב המגן אברהם וכ''נ עיקר: </w:t>
      </w:r>
      <w:r w:rsidRPr="00BA4178">
        <w:rPr>
          <w:rFonts w:ascii="David" w:hAnsi="David" w:cs="David"/>
          <w:sz w:val="28"/>
          <w:szCs w:val="24"/>
          <w:rtl/>
        </w:rPr>
        <w:t>(י)</w:t>
      </w:r>
      <w:r w:rsidRPr="00BA4178">
        <w:rPr>
          <w:rFonts w:ascii="David" w:hAnsi="David" w:cs="David"/>
          <w:sz w:val="28"/>
          <w:szCs w:val="28"/>
          <w:rtl/>
        </w:rPr>
        <w:t xml:space="preserve"> לטוב עין. פי' לשונא בצע וגומל חסד בממונו. רש''י:</w:t>
      </w:r>
      <w:r>
        <w:rPr>
          <w:rFonts w:ascii="David" w:hAnsi="David" w:cs="David"/>
          <w:sz w:val="28"/>
          <w:szCs w:val="28"/>
          <w:rtl/>
        </w:rPr>
        <w:br/>
      </w:r>
      <w:r w:rsidRPr="00BA4178">
        <w:rPr>
          <w:rFonts w:ascii="David" w:hAnsi="David" w:cs="David"/>
          <w:sz w:val="28"/>
          <w:szCs w:val="28"/>
          <w:rtl/>
        </w:rPr>
        <w:t xml:space="preserve">ח לְעִנְיַן לִשְׁאֹל בְּבִרְכַּת הַמָּזוֹן מִפְּנֵי הַיִּרְאָה אוֹ מִפְּנֵי הַכָּבוֹד, יֵשׁ מִי שֶׁאוֹמֵר שֶׁדִּינָהּ כִּתְפִלָּה.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צָרִיךְ לִישֵׁב בְּשָׁעָה שֶׁמְּבָרֵךְ, בֵּין אִם הָיָה הוֹלֵךְ בְּבֵיתוֹ כְּשֶׁאָכַל, אוֹ עוֹמֵד אוֹ מֵסֵב, כְּשֶׁמַּגִּיעַ לְבָרֵךְ צָרִיךְ לִישֵׁב, כְּדֵי שֶׁיּוּכַל לְכַוֵּן יוֹתֵר; וְגַם לֹא יְהֵא מֵסֵב, שֶׁהוּא דֶּרֶךְ גַּאֲוָה; אֶלָּא יֵשֵׁב </w:t>
      </w:r>
      <w:r w:rsidRPr="00BA4178">
        <w:rPr>
          <w:rFonts w:ascii="David" w:hAnsi="David" w:cs="David"/>
          <w:sz w:val="28"/>
          <w:szCs w:val="24"/>
          <w:rtl/>
        </w:rPr>
        <w:t>(יא)</w:t>
      </w:r>
      <w:r w:rsidRPr="00BA4178">
        <w:rPr>
          <w:rFonts w:ascii="David" w:hAnsi="David" w:cs="David"/>
          <w:sz w:val="28"/>
          <w:szCs w:val="28"/>
          <w:rtl/>
        </w:rPr>
        <w:t xml:space="preserve"> בְּאֵימָה. </w:t>
      </w:r>
      <w:r w:rsidRPr="00BA4178">
        <w:rPr>
          <w:rFonts w:ascii="David" w:hAnsi="David" w:cs="David"/>
          <w:bCs/>
          <w:sz w:val="28"/>
          <w:szCs w:val="28"/>
          <w:rtl/>
        </w:rPr>
        <w:t>הגה</w:t>
      </w:r>
      <w:r w:rsidRPr="00BA4178">
        <w:rPr>
          <w:rFonts w:ascii="David" w:hAnsi="David" w:cs="David"/>
          <w:sz w:val="28"/>
          <w:szCs w:val="28"/>
          <w:rtl/>
        </w:rPr>
        <w:t xml:space="preserve">: נִרְאֶה לִי דְּלָאו דַּוְקָא הַמְבָרֵךְ, אֶלָּא הוּא הַדִּין כָּל הַמְּסֻבִּין לֹא יֵשְׁבוּ בְּקַלּוּת רֹאשׁ אֶלָּא בְּאֵימָה; מִיהוּ אִם לֹא עָשָׂה כֵן, אֲפִלּוּ בֵּרַךְ מְהַלֵּךְ, בִּדִיעֲבַד יָצָא </w:t>
      </w:r>
      <w:r w:rsidRPr="00BA4178">
        <w:rPr>
          <w:rFonts w:ascii="David" w:hAnsi="David" w:cs="David"/>
          <w:sz w:val="28"/>
          <w:szCs w:val="24"/>
          <w:rtl/>
        </w:rPr>
        <w:t>(רַמְבַּ''ם פ''ד)</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באימה. ירא שמים יהא נזהר בשעת בה''מ להתעטף במלבוש העליון וגם להניח הכובע בראשו ולא יברך במצנפת הקטנה ואף כשמברך ביחיד ינהוג כך כדי שיהא מורא שמים עליו ויעורר הכוונה האר''י ב''ח ושל''ה. אין עיטוף נוהג אלא בא''י משום כבוד השכינה עטרת זקנים בשם ספר יש שכר ע''ש:</w:t>
      </w:r>
      <w:r>
        <w:rPr>
          <w:rFonts w:ascii="David" w:hAnsi="David" w:cs="David"/>
          <w:sz w:val="28"/>
          <w:szCs w:val="28"/>
          <w:rtl/>
        </w:rPr>
        <w:br/>
      </w:r>
      <w:r w:rsidRPr="00BA4178">
        <w:rPr>
          <w:rFonts w:ascii="David" w:hAnsi="David" w:cs="David"/>
          <w:sz w:val="28"/>
          <w:szCs w:val="28"/>
          <w:rtl/>
        </w:rPr>
        <w:t xml:space="preserve">י יֵשׁ אוֹמְרִים שֶׁגַּם בִּרְכַּת מֵעֵין שָׁלֹשׁ צָרִיךְ לְאָמְרָהּ מִיֹּשֶׁב.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אִם הָיָה מְהַלֵּךְ בַּדֶּרֶךְ וְאוֹכֵל, אֵינוֹ צָרִיךְ לִישֵׁב וּלְבָרֵךְ לְפִי שֶׁאֵין דַּעְתּוֹ מְיֻשֶּׁבֶת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אָסוּר לְבָרֵךְ וְהוּא עוֹסֵק </w:t>
      </w:r>
      <w:r w:rsidRPr="00BA4178">
        <w:rPr>
          <w:rFonts w:ascii="David" w:hAnsi="David" w:cs="David"/>
          <w:sz w:val="28"/>
          <w:szCs w:val="24"/>
          <w:rtl/>
        </w:rPr>
        <w:t>(יב)</w:t>
      </w:r>
      <w:r w:rsidRPr="00BA4178">
        <w:rPr>
          <w:rFonts w:ascii="David" w:hAnsi="David" w:cs="David"/>
          <w:sz w:val="28"/>
          <w:szCs w:val="28"/>
          <w:rtl/>
        </w:rPr>
        <w:t xml:space="preserve"> בִּמְלַאכְתּוֹ.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במלאכתו. אפי' תשמיש קל אסור:</w:t>
      </w:r>
      <w:r>
        <w:rPr>
          <w:rFonts w:ascii="David" w:hAnsi="David" w:cs="David"/>
          <w:sz w:val="28"/>
          <w:szCs w:val="28"/>
          <w:rtl/>
        </w:rPr>
        <w:br/>
      </w:r>
      <w:r w:rsidRPr="00BA4178">
        <w:rPr>
          <w:rFonts w:ascii="David" w:hAnsi="David" w:cs="David"/>
          <w:sz w:val="28"/>
          <w:szCs w:val="28"/>
          <w:rtl/>
        </w:rPr>
        <w:t>סימן קפד - לקבע ברכה במקום סעדה, ועד כמה יכול לברך מי ששכח ולא 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מִי שֶׁאוֹכֵל בְּמָקוֹם אֶחָד, צָרִיךְ לְבָרֵךְ קֹדֶם </w:t>
      </w:r>
      <w:r w:rsidRPr="00BA4178">
        <w:rPr>
          <w:rFonts w:ascii="David" w:hAnsi="David" w:cs="David"/>
          <w:sz w:val="28"/>
          <w:szCs w:val="24"/>
          <w:rtl/>
        </w:rPr>
        <w:t>(א)</w:t>
      </w:r>
      <w:r w:rsidRPr="00BA4178">
        <w:rPr>
          <w:rFonts w:ascii="David" w:hAnsi="David" w:cs="David"/>
          <w:sz w:val="28"/>
          <w:szCs w:val="28"/>
          <w:rtl/>
        </w:rPr>
        <w:t xml:space="preserve"> שֶׁיַּעֲקֹר מִמְּקוֹמוֹ. </w:t>
      </w:r>
      <w:r w:rsidRPr="00BA4178">
        <w:rPr>
          <w:rFonts w:ascii="David" w:hAnsi="David" w:cs="David"/>
          <w:bCs/>
          <w:sz w:val="28"/>
          <w:szCs w:val="28"/>
          <w:rtl/>
        </w:rPr>
        <w:t>הגה</w:t>
      </w:r>
      <w:r w:rsidRPr="00BA4178">
        <w:rPr>
          <w:rFonts w:ascii="David" w:hAnsi="David" w:cs="David"/>
          <w:sz w:val="28"/>
          <w:szCs w:val="28"/>
          <w:rtl/>
        </w:rPr>
        <w:t xml:space="preserve">: וְעַיֵּן לְעֵיל סי' קע''ח, וְאִם יָצָא מִמְּקוֹמוֹ וְלֹא בֵּרַךְ, אִם הָיָה בְּמֵזִיד, </w:t>
      </w:r>
      <w:r w:rsidRPr="00BA4178">
        <w:rPr>
          <w:rFonts w:ascii="David" w:hAnsi="David" w:cs="David"/>
          <w:sz w:val="28"/>
          <w:szCs w:val="24"/>
          <w:rtl/>
        </w:rPr>
        <w:t>(ב)</w:t>
      </w:r>
      <w:r w:rsidRPr="00BA4178">
        <w:rPr>
          <w:rFonts w:ascii="David" w:hAnsi="David" w:cs="David"/>
          <w:sz w:val="28"/>
          <w:szCs w:val="28"/>
          <w:rtl/>
        </w:rPr>
        <w:t xml:space="preserve"> יַחֲזֹר לִמְקוֹמוֹ וִיבָרֵךְ; וְאִם בֵּרַךְ בַּמָּקוֹם שֶׁנִּזְכַּר, יָצָא. </w:t>
      </w:r>
      <w:r w:rsidRPr="00BA4178">
        <w:rPr>
          <w:rFonts w:ascii="David" w:hAnsi="David" w:cs="David"/>
          <w:bCs/>
          <w:sz w:val="28"/>
          <w:szCs w:val="28"/>
          <w:rtl/>
        </w:rPr>
        <w:t>הגה</w:t>
      </w:r>
      <w:r w:rsidRPr="00BA4178">
        <w:rPr>
          <w:rFonts w:ascii="David" w:hAnsi="David" w:cs="David"/>
          <w:sz w:val="28"/>
          <w:szCs w:val="28"/>
          <w:rtl/>
        </w:rPr>
        <w:t xml:space="preserve">: וְדַוְקָא לְדַעַת הָרַמְבָּ''ם, אֲבָל לְדַעַת הָרֹא''שׁ דס''ל דְּאַף בְּשׁוֹגֵג יַחֲזֹר לִמְקוֹמוֹ לְכַתְּחִלָּה, בְּמֵזִיד אַף בְּדִיעֲבַד לֹא יָצָא </w:t>
      </w:r>
      <w:r w:rsidRPr="00BA4178">
        <w:rPr>
          <w:rFonts w:ascii="David" w:hAnsi="David" w:cs="David"/>
          <w:sz w:val="28"/>
          <w:szCs w:val="24"/>
          <w:rtl/>
        </w:rPr>
        <w:t>(טוּר)</w:t>
      </w:r>
      <w:r w:rsidRPr="00BA4178">
        <w:rPr>
          <w:rFonts w:ascii="David" w:hAnsi="David" w:cs="David"/>
          <w:sz w:val="28"/>
          <w:szCs w:val="28"/>
          <w:rtl/>
        </w:rPr>
        <w:t xml:space="preserve">, וְאִם הָיָה בְּשׁוֹגֵג, לְהָרַמְבָּ''ם יְבָרֵךְ בַּמָּקוֹם שֶׁנִּזְכַּר, </w:t>
      </w:r>
      <w:r w:rsidRPr="00BA4178">
        <w:rPr>
          <w:rFonts w:ascii="David" w:hAnsi="David" w:cs="David"/>
          <w:sz w:val="28"/>
          <w:szCs w:val="24"/>
          <w:rtl/>
        </w:rPr>
        <w:t>(ג)</w:t>
      </w:r>
      <w:r w:rsidRPr="00BA4178">
        <w:rPr>
          <w:rFonts w:ascii="David" w:hAnsi="David" w:cs="David"/>
          <w:sz w:val="28"/>
          <w:szCs w:val="28"/>
          <w:rtl/>
        </w:rPr>
        <w:t xml:space="preserve"> וּלְהר''ר יוֹנָה וְהָרֹא''שׁ גַּם הוּא יַחֲזֹר לִמְקוֹמוֹ וִיבָרֵךְ.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שיעקור. עסי' קע''ח דמפינה לפינה לא חשיב שנוי מקום. וה''ה כשרואה מקומו. ואם אכל בחדר זה ודעתו לברך במקום אחר בבית זה יש לסמוך ע''ז כשאותו מקום אינו נקי. מ''א ע''ש: </w:t>
      </w:r>
      <w:r w:rsidRPr="00BA4178">
        <w:rPr>
          <w:rFonts w:ascii="David" w:hAnsi="David" w:cs="David"/>
          <w:sz w:val="28"/>
          <w:szCs w:val="24"/>
          <w:rtl/>
        </w:rPr>
        <w:t>(ב)</w:t>
      </w:r>
      <w:r w:rsidRPr="00BA4178">
        <w:rPr>
          <w:rFonts w:ascii="David" w:hAnsi="David" w:cs="David"/>
          <w:sz w:val="28"/>
          <w:szCs w:val="28"/>
          <w:rtl/>
        </w:rPr>
        <w:t xml:space="preserve"> יחזור. נ''ל דאם הוא רחוק שעד שיחזור למקומו יתעכל המזון יברך כאן. מ''א: </w:t>
      </w:r>
      <w:r w:rsidRPr="00BA4178">
        <w:rPr>
          <w:rFonts w:ascii="David" w:hAnsi="David" w:cs="David"/>
          <w:sz w:val="28"/>
          <w:szCs w:val="24"/>
          <w:rtl/>
        </w:rPr>
        <w:t>(ג)</w:t>
      </w:r>
      <w:r w:rsidRPr="00BA4178">
        <w:rPr>
          <w:rFonts w:ascii="David" w:hAnsi="David" w:cs="David"/>
          <w:sz w:val="28"/>
          <w:szCs w:val="28"/>
          <w:rtl/>
        </w:rPr>
        <w:t xml:space="preserve"> ולהר''י והרא''ש. עיין ט''ז שהאריך והעלה דלענין הלכה יש לפסוק בזה ספק ברכות להקל ובדיעבד בכל גווני א''צ לחזור אם בירך כבר במקום השני אבל אם לא בירך עדיין יחזור למקומו אפי' בשוגג והיינו אם אפשר לו ואין עליו עיכוב מחמת החברותא שעמו ע''ש:</w:t>
      </w:r>
      <w:r>
        <w:rPr>
          <w:rFonts w:ascii="David" w:hAnsi="David" w:cs="David"/>
          <w:sz w:val="28"/>
          <w:szCs w:val="28"/>
          <w:rtl/>
        </w:rPr>
        <w:br/>
      </w:r>
      <w:r w:rsidRPr="00BA4178">
        <w:rPr>
          <w:rFonts w:ascii="David" w:hAnsi="David" w:cs="David"/>
          <w:sz w:val="28"/>
          <w:szCs w:val="28"/>
          <w:rtl/>
        </w:rPr>
        <w:t xml:space="preserve">ב בַּמֶּה דְּבָרִים אֲמוּרִים, כְּשֶׁאֵין לוֹ פַּת עוֹד, אֲבָל אִם יֵשׁ לוֹ פַּת עוֹד, יֹאכַל בַּמָּקוֹם הַשֵּׁנִי </w:t>
      </w:r>
      <w:r w:rsidRPr="00BA4178">
        <w:rPr>
          <w:rFonts w:ascii="David" w:hAnsi="David" w:cs="David"/>
          <w:sz w:val="28"/>
          <w:szCs w:val="24"/>
          <w:rtl/>
        </w:rPr>
        <w:t>(ד)</w:t>
      </w:r>
      <w:r w:rsidRPr="00BA4178">
        <w:rPr>
          <w:rFonts w:ascii="David" w:hAnsi="David" w:cs="David"/>
          <w:sz w:val="28"/>
          <w:szCs w:val="28"/>
          <w:rtl/>
        </w:rPr>
        <w:t xml:space="preserve"> מְעַט וִיבָרֵךְ, רַק שֶׁלֹּא יְהֵא </w:t>
      </w:r>
      <w:r w:rsidRPr="00BA4178">
        <w:rPr>
          <w:rFonts w:ascii="David" w:hAnsi="David" w:cs="David"/>
          <w:sz w:val="28"/>
          <w:szCs w:val="24"/>
          <w:rtl/>
        </w:rPr>
        <w:t>(ה)</w:t>
      </w:r>
      <w:r w:rsidRPr="00BA4178">
        <w:rPr>
          <w:rFonts w:ascii="David" w:hAnsi="David" w:cs="David"/>
          <w:sz w:val="28"/>
          <w:szCs w:val="28"/>
          <w:rtl/>
        </w:rPr>
        <w:t xml:space="preserve"> רָעֵב מֵאֲכִילָה רִאשׁוֹנָה.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מעט. אפי' לא אכל כאן כזית ל''ח. ובהלק''ט ח''א סי' </w:t>
      </w:r>
      <w:r w:rsidRPr="00BA4178">
        <w:rPr>
          <w:rFonts w:ascii="David" w:hAnsi="David" w:cs="David"/>
          <w:sz w:val="28"/>
          <w:szCs w:val="24"/>
          <w:rtl/>
        </w:rPr>
        <w:t>(קמ''ו)</w:t>
      </w:r>
      <w:r w:rsidRPr="00BA4178">
        <w:rPr>
          <w:rFonts w:ascii="David" w:hAnsi="David" w:cs="David"/>
          <w:sz w:val="28"/>
          <w:szCs w:val="28"/>
          <w:rtl/>
        </w:rPr>
        <w:t xml:space="preserve"> [קמ''ז] כ' דוקא כזית ע''ש: </w:t>
      </w:r>
      <w:r w:rsidRPr="00BA4178">
        <w:rPr>
          <w:rFonts w:ascii="David" w:hAnsi="David" w:cs="David"/>
          <w:sz w:val="28"/>
          <w:szCs w:val="24"/>
          <w:rtl/>
        </w:rPr>
        <w:t>(ה)</w:t>
      </w:r>
      <w:r w:rsidRPr="00BA4178">
        <w:rPr>
          <w:rFonts w:ascii="David" w:hAnsi="David" w:cs="David"/>
          <w:sz w:val="28"/>
          <w:szCs w:val="28"/>
          <w:rtl/>
        </w:rPr>
        <w:t xml:space="preserve"> רעב. דאם הוא רעב א''צ לאכול עוד דהא לא מהני לאכילה ראשונה. ובספר אליהו רבה מגיה בש''ע שלא יהיה רעב ושבע מאכילה ראשונה וכן הגירסא בלבוש ובראב''ן:</w:t>
      </w:r>
      <w:r>
        <w:rPr>
          <w:rFonts w:ascii="David" w:hAnsi="David" w:cs="David"/>
          <w:sz w:val="28"/>
          <w:szCs w:val="28"/>
          <w:rtl/>
        </w:rPr>
        <w:br/>
      </w:r>
      <w:r w:rsidRPr="00BA4178">
        <w:rPr>
          <w:rFonts w:ascii="David" w:hAnsi="David" w:cs="David"/>
          <w:sz w:val="28"/>
          <w:szCs w:val="28"/>
          <w:rtl/>
        </w:rPr>
        <w:t xml:space="preserve">ג וְיֵשׁ אוֹמְרִים שֶׁכָּל שִׁבְעַת הַמִּינִים טְעוּנִים בְּרָכָה לְאַחֲרֵיהֶם בִּמְקוֹמָם; וְיֵשׁ אוֹמְרִים דַּחֲמֵשֶׁת מִינֵי דָּגָן דַּוְקָא וְעַיֵּן לְעֵיל סי' קע''ח סָעִיף 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אָכַל וְאֵינוֹ יוֹדֵעַ אִם בֵּרַךְ בִּרְכַּת הַמָּזוֹן אִם לָאו, צָרִיךְ לְבָרֵךְ </w:t>
      </w:r>
      <w:r w:rsidRPr="00BA4178">
        <w:rPr>
          <w:rFonts w:ascii="David" w:hAnsi="David" w:cs="David"/>
          <w:sz w:val="28"/>
          <w:szCs w:val="24"/>
          <w:rtl/>
        </w:rPr>
        <w:t>(ו)</w:t>
      </w:r>
      <w:r w:rsidRPr="00BA4178">
        <w:rPr>
          <w:rFonts w:ascii="David" w:hAnsi="David" w:cs="David"/>
          <w:sz w:val="28"/>
          <w:szCs w:val="28"/>
          <w:rtl/>
        </w:rPr>
        <w:t xml:space="preserve"> מִסָפֵק, מִפְּנֵי שֶׁהִיא מִן </w:t>
      </w:r>
      <w:r w:rsidRPr="00BA4178">
        <w:rPr>
          <w:rFonts w:ascii="David" w:hAnsi="David" w:cs="David"/>
          <w:sz w:val="28"/>
          <w:szCs w:val="24"/>
          <w:rtl/>
        </w:rPr>
        <w:t>(ז)</w:t>
      </w:r>
      <w:r w:rsidRPr="00BA4178">
        <w:rPr>
          <w:rFonts w:ascii="David" w:hAnsi="David" w:cs="David"/>
          <w:sz w:val="28"/>
          <w:szCs w:val="28"/>
          <w:rtl/>
        </w:rPr>
        <w:t xml:space="preserve">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מספק. ספק אכל ספק לא אכל אינו מברך הלק''ט ח''ב סימן רע''ח ובספק אכל פת כתב בתשובת קול בן לוי סי' ג' דמברך ע''ש: </w:t>
      </w:r>
      <w:r w:rsidRPr="00BA4178">
        <w:rPr>
          <w:rFonts w:ascii="David" w:hAnsi="David" w:cs="David"/>
          <w:sz w:val="28"/>
          <w:szCs w:val="24"/>
          <w:rtl/>
        </w:rPr>
        <w:t>(ז)</w:t>
      </w:r>
      <w:r w:rsidRPr="00BA4178">
        <w:rPr>
          <w:rFonts w:ascii="David" w:hAnsi="David" w:cs="David"/>
          <w:sz w:val="28"/>
          <w:szCs w:val="28"/>
          <w:rtl/>
        </w:rPr>
        <w:t xml:space="preserve"> התורה. משמע מלשון המחבר דברכת הטוב והמטיב דאינו אלא מדרבנן דביבנה תקנוהו אין צריך לחזור ולברך והוא הדין אם לא אכל כדי שביעה שאינו חייב לברך מן התורה. אמנם בתשובת הר''ש חיון כתב אפי' ברכת הטוב והמטיב צריך לחזור ולברך כי היכא דלא ליתי לזלזלי ביה וכ''כ בתשובת הר''י הלוי סי' מ''ד כנה''ג. ואשה שהיא מסופקת אם בירכה בה''מ אם מחוייבת לחזור ולברך עיין תשובת שער אפרים סי' י''א י''ב:</w:t>
      </w:r>
      <w:r>
        <w:rPr>
          <w:rFonts w:ascii="David" w:hAnsi="David" w:cs="David"/>
          <w:sz w:val="28"/>
          <w:szCs w:val="28"/>
          <w:rtl/>
        </w:rPr>
        <w:br/>
      </w:r>
      <w:r w:rsidRPr="00BA4178">
        <w:rPr>
          <w:rFonts w:ascii="David" w:hAnsi="David" w:cs="David"/>
          <w:sz w:val="28"/>
          <w:szCs w:val="28"/>
          <w:rtl/>
        </w:rPr>
        <w:t xml:space="preserve">ה עַד אֵימָתַי יָכוֹל לְבָרֵךְ, </w:t>
      </w:r>
      <w:r w:rsidRPr="00BA4178">
        <w:rPr>
          <w:rFonts w:ascii="David" w:hAnsi="David" w:cs="David"/>
          <w:sz w:val="28"/>
          <w:szCs w:val="24"/>
          <w:rtl/>
        </w:rPr>
        <w:t>(ח)</w:t>
      </w:r>
      <w:r w:rsidRPr="00BA4178">
        <w:rPr>
          <w:rFonts w:ascii="David" w:hAnsi="David" w:cs="David"/>
          <w:sz w:val="28"/>
          <w:szCs w:val="28"/>
          <w:rtl/>
        </w:rPr>
        <w:t xml:space="preserve"> עַד שֶׁיִּתְעַכֵּל הַמָּזוֹן שֶׁבְּמֵעָיו; וְכַמָּה שִׁעוּרוֹ, כָּל זְמַן שֶׁאֵינוֹ רָעֵב מֵחֲמַת אוֹתָהּ אֲכִילָה, וּמִשָּׁעָה שֶׁהִתְחִיל לִהְיוֹת רָעֵב, אַף עַל פִּי שֶׁלֹּא נִתְעַכֵּל עֲדַיִן לְגַמְרֵי, כְּנִתְעַכֵּל לְגַמְרֵי דַּיְנִינַן לֵיהּ; וְכֵן נָמֵי לְעִנְיַן אֲכִילַת פֵּרוֹת וּשְׁתִיַּת יַיִן, אִם אֵינוֹ רָעֵב וְלֹא צָמֵא וְתָאֵב לְאוֹתָם </w:t>
      </w:r>
      <w:r w:rsidRPr="00BA4178">
        <w:rPr>
          <w:rFonts w:ascii="David" w:hAnsi="David" w:cs="David"/>
          <w:sz w:val="28"/>
          <w:szCs w:val="24"/>
          <w:rtl/>
        </w:rPr>
        <w:t>(ט)</w:t>
      </w:r>
      <w:r w:rsidRPr="00BA4178">
        <w:rPr>
          <w:rFonts w:ascii="David" w:hAnsi="David" w:cs="David"/>
          <w:sz w:val="28"/>
          <w:szCs w:val="28"/>
          <w:rtl/>
        </w:rPr>
        <w:t xml:space="preserve"> פֵּרוֹת, יְבָרֵךְ, אִם אֵינוֹ יוֹדֵעַ לְשַׁעֵר אִם נִתְעַכְּלוּ.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עד שיתעכל. ושיעור עיכול באכילה מועטת הוא כדי הילוך ד' מילין והוא שעה וחומש וכתב המ''א נ''ל דהאי עיכול תחלת עיכול הוא דסוף עיכול הוי עכ''פ ו' שעות. ובסעודות גדולות לפעמים יושבים ד' או ה' שעות קודם שמברכין ואינו נכון ונ''ל כיון שעוסקין בשתיה ופרפראות כלא נתעכל דמי. צ''ע מי שאכל מעט ולא שבע ממנו האיך ישער דהא מתחלה ג''כ היה רעב ונ''ל דמשער אם הוא רעב כ''כ כמו שהיה קודם שאוכל והואיל ואין אנו בקיאין לשער זה לכן יאכל מעט קודם ברכת המזון ואם הסיח דעתו יברך המוציא תחלה. מי שרוצה לפטור שני אכילות או שתיות בברכה אחת ושהה כדי שיתעכל צריך לחזור ולברך ברכה ראשונה מ''א ע''ש. </w:t>
      </w:r>
      <w:r w:rsidRPr="00BA4178">
        <w:rPr>
          <w:rFonts w:ascii="David" w:hAnsi="David" w:cs="David"/>
          <w:sz w:val="28"/>
          <w:szCs w:val="28"/>
          <w:rtl/>
        </w:rPr>
        <w:lastRenderedPageBreak/>
        <w:t xml:space="preserve">ובס' אבן העוזר חולק עליו ע''ש והיד אהרן הביא בשם הרופאים ששיעור עיכול בינוני הוא שש שעות וכן הכריח בהלק''ט ח''א סי' קמ''ה וכ''כ מהר''ם לונזאנו עיין בס' מצות שמורים: </w:t>
      </w:r>
      <w:r w:rsidRPr="00BA4178">
        <w:rPr>
          <w:rFonts w:ascii="David" w:hAnsi="David" w:cs="David"/>
          <w:sz w:val="28"/>
          <w:szCs w:val="24"/>
          <w:rtl/>
        </w:rPr>
        <w:t>(ט)</w:t>
      </w:r>
      <w:r w:rsidRPr="00BA4178">
        <w:rPr>
          <w:rFonts w:ascii="David" w:hAnsi="David" w:cs="David"/>
          <w:sz w:val="28"/>
          <w:szCs w:val="28"/>
          <w:rtl/>
        </w:rPr>
        <w:t xml:space="preserve"> פירות. אע''פ שיש לו תאוה לשאר פירות ט''ז ומ''א בשם ב''ח כתב שאינו תאב לשום פרי:</w:t>
      </w:r>
      <w:r>
        <w:rPr>
          <w:rFonts w:ascii="David" w:hAnsi="David" w:cs="David"/>
          <w:sz w:val="28"/>
          <w:szCs w:val="28"/>
          <w:rtl/>
        </w:rPr>
        <w:br/>
      </w:r>
      <w:r w:rsidRPr="00BA4178">
        <w:rPr>
          <w:rFonts w:ascii="David" w:hAnsi="David" w:cs="David"/>
          <w:sz w:val="28"/>
          <w:szCs w:val="28"/>
          <w:rtl/>
        </w:rPr>
        <w:t xml:space="preserve">ו שִׁעוּר אֲכִילָה לְבָרֵךְ עָלֶיהָ בִּרְכַּת הַמָּזוֹן, </w:t>
      </w:r>
      <w:r w:rsidRPr="00BA4178">
        <w:rPr>
          <w:rFonts w:ascii="David" w:hAnsi="David" w:cs="David"/>
          <w:sz w:val="28"/>
          <w:szCs w:val="24"/>
          <w:rtl/>
        </w:rPr>
        <w:t>(י)</w:t>
      </w:r>
      <w:r w:rsidRPr="00BA4178">
        <w:rPr>
          <w:rFonts w:ascii="David" w:hAnsi="David" w:cs="David"/>
          <w:sz w:val="28"/>
          <w:szCs w:val="28"/>
          <w:rtl/>
        </w:rPr>
        <w:t xml:space="preserve"> בְּכַזַּיִת.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בכזית. היינו מדרבנן אבל מדאורייתא בעי דוקא שאכל ושבע ממש:</w:t>
      </w:r>
      <w:r>
        <w:rPr>
          <w:rFonts w:ascii="David" w:hAnsi="David" w:cs="David"/>
          <w:sz w:val="28"/>
          <w:szCs w:val="28"/>
          <w:rtl/>
        </w:rPr>
        <w:br/>
      </w:r>
      <w:r w:rsidRPr="00BA4178">
        <w:rPr>
          <w:rFonts w:ascii="David" w:hAnsi="David" w:cs="David"/>
          <w:sz w:val="28"/>
          <w:szCs w:val="28"/>
          <w:rtl/>
        </w:rPr>
        <w:t>סימן קפה - לברך ברכת המזון בקול רם, ויתר פרטים בברכת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בִּרְכַּת הַמָּזוֹן נֶאֶמְרָה בְּכָל לָשׁוֹן.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צָרִיךְ שֶׁיַּשְׁמִיעַ לְאָזְנָיו מַה שֶּׁמּוֹצִיא </w:t>
      </w:r>
      <w:r w:rsidRPr="00BA4178">
        <w:rPr>
          <w:rFonts w:ascii="David" w:hAnsi="David" w:cs="David"/>
          <w:sz w:val="28"/>
          <w:szCs w:val="24"/>
          <w:rtl/>
        </w:rPr>
        <w:t>(א)</w:t>
      </w:r>
      <w:r w:rsidRPr="00BA4178">
        <w:rPr>
          <w:rFonts w:ascii="David" w:hAnsi="David" w:cs="David"/>
          <w:sz w:val="28"/>
          <w:szCs w:val="28"/>
          <w:rtl/>
        </w:rPr>
        <w:t xml:space="preserve"> בִּשְׂפָתָיו; וְאִם לֹא הִשְׁמִיעַ לְאָזְנָיו יָצָא, וּבִלְבַד שֶׁיּוֹצִיא בִּשְׂפָתָיו.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בשפתיו. אבל אם הרהר בלבו לא יצא נ''ל דאם מחמת חולי או אונס אחר קרא בלבו יצא כמו בעל קרי מ''א. מצאתי למה אין ף בבה''מ לפי שכל מי שבירך בה''מ בכוונה אין שולט בו לא אף ולא קצף וכו' ומזונותיו מצוין לו בריוח ובכבוד כל ימיו ספר החינוך עטרת זקנים והמדקדק יזהר לברך דוקא תוך הספר ולא בע''פ ב''ח. </w:t>
      </w:r>
      <w:r w:rsidRPr="00BA4178">
        <w:rPr>
          <w:rFonts w:ascii="David" w:hAnsi="David" w:cs="David"/>
          <w:sz w:val="28"/>
          <w:szCs w:val="24"/>
          <w:rtl/>
        </w:rPr>
        <w:t>(כתב בס' חסידים מעשה באחד שמת ונתגלה בחלום לאחד מקרוביו וא''ל בכל יום דנין אותי על שלא הייתי מדקדק לברך כל הברכות בכוונת הלב כו' ע''ש ובספר אליהו רבה)</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ג יֵשׁ מִי שֶׁאוֹמֵר דְּבַעַל הַבַּיִת עִם בָּנָיו וְאִשְׁתּוֹ, צָרִיךְ לְבָרֵךְ בְּקוֹל רָם, כְּדֵי שֶׁיֵּצְאוּ בְּבִרְכָּתוֹ.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אֲפִלּוּ נִשְׁתַּכֵּר כָּל כָּךְ עַד שֶׁאֵינוֹ יָכוֹל לְדַבֵּר כָּרָאוּי, יָכוֹל לְבָרֵךְ </w:t>
      </w:r>
      <w:r w:rsidRPr="00BA4178">
        <w:rPr>
          <w:rFonts w:ascii="David" w:hAnsi="David" w:cs="David"/>
          <w:sz w:val="28"/>
          <w:szCs w:val="24"/>
          <w:rtl/>
        </w:rPr>
        <w:t>(ב)</w:t>
      </w:r>
      <w:r w:rsidRPr="00BA4178">
        <w:rPr>
          <w:rFonts w:ascii="David" w:hAnsi="David" w:cs="David"/>
          <w:sz w:val="28"/>
          <w:szCs w:val="28"/>
          <w:rtl/>
        </w:rPr>
        <w:t xml:space="preserve"> 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בה''מ. עיין סי' צ''ט ס''א. ולכתחלה יברך קודם שיבא לידי כך עיין מ''א:</w:t>
      </w:r>
      <w:r>
        <w:rPr>
          <w:rFonts w:ascii="David" w:hAnsi="David" w:cs="David"/>
          <w:sz w:val="28"/>
          <w:szCs w:val="28"/>
          <w:rtl/>
        </w:rPr>
        <w:br/>
      </w:r>
      <w:r w:rsidRPr="00BA4178">
        <w:rPr>
          <w:rFonts w:ascii="David" w:hAnsi="David" w:cs="David"/>
          <w:sz w:val="28"/>
          <w:szCs w:val="28"/>
          <w:rtl/>
        </w:rPr>
        <w:t xml:space="preserve">ה וְאִם בֵּרַךְ וְהָיְתָה צוֹאָה כְּנֶגְדּוֹ, אוֹ שֶׁהָיָה </w:t>
      </w:r>
      <w:r w:rsidRPr="00BA4178">
        <w:rPr>
          <w:rFonts w:ascii="David" w:hAnsi="David" w:cs="David"/>
          <w:sz w:val="28"/>
          <w:szCs w:val="24"/>
          <w:rtl/>
        </w:rPr>
        <w:t>(ג)</w:t>
      </w:r>
      <w:r w:rsidRPr="00BA4178">
        <w:rPr>
          <w:rFonts w:ascii="David" w:hAnsi="David" w:cs="David"/>
          <w:sz w:val="28"/>
          <w:szCs w:val="28"/>
          <w:rtl/>
        </w:rPr>
        <w:t xml:space="preserve"> שִׁכּוֹר </w:t>
      </w:r>
      <w:r w:rsidRPr="00BA4178">
        <w:rPr>
          <w:rFonts w:ascii="David" w:hAnsi="David" w:cs="David"/>
          <w:sz w:val="28"/>
          <w:szCs w:val="24"/>
          <w:rtl/>
        </w:rPr>
        <w:t>(פי' לְגַמְרֵי)</w:t>
      </w:r>
      <w:r w:rsidRPr="00BA4178">
        <w:rPr>
          <w:rFonts w:ascii="David" w:hAnsi="David" w:cs="David"/>
          <w:sz w:val="28"/>
          <w:szCs w:val="28"/>
          <w:rtl/>
        </w:rPr>
        <w:t>, נִסְתַּפְּקוּ הַתּוֹסָפוֹת וְהָרֹא''שׁ אִם צָרִיךְ לַחֲזֹר וּלְבָרֵךְ; וּמִשּׁוּם מֵי רַגְלַיִם פְּשִׁיטָא שֶׁאֵינוֹ חוֹזֵר 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שכור. עיין ט''ז וביד אהרן:</w:t>
      </w:r>
      <w:r>
        <w:rPr>
          <w:rFonts w:ascii="David" w:hAnsi="David" w:cs="David"/>
          <w:sz w:val="28"/>
          <w:szCs w:val="28"/>
          <w:rtl/>
        </w:rPr>
        <w:br/>
      </w:r>
      <w:r w:rsidRPr="00BA4178">
        <w:rPr>
          <w:rFonts w:ascii="David" w:hAnsi="David" w:cs="David"/>
          <w:sz w:val="28"/>
          <w:szCs w:val="28"/>
          <w:rtl/>
        </w:rPr>
        <w:t>סימן קפו - אם נשים וקטנים חיבים בברכת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נָשִׁים חַיָּבוֹת בְּבִרְכַּת הַמָּזוֹן, </w:t>
      </w:r>
      <w:r w:rsidRPr="00BA4178">
        <w:rPr>
          <w:rFonts w:ascii="David" w:hAnsi="David" w:cs="David"/>
          <w:sz w:val="28"/>
          <w:szCs w:val="24"/>
          <w:rtl/>
        </w:rPr>
        <w:t>(א)</w:t>
      </w:r>
      <w:r w:rsidRPr="00BA4178">
        <w:rPr>
          <w:rFonts w:ascii="David" w:hAnsi="David" w:cs="David"/>
          <w:sz w:val="28"/>
          <w:szCs w:val="28"/>
          <w:rtl/>
        </w:rPr>
        <w:t xml:space="preserve"> וְסָפֵק הוּא אִם הֵן חַיָּבוֹת מִדְּאוֹרַיְיתָא וּמוֹצִיאוֹת אֶת הָאֲנָשִׁים, אוֹ אִם אֵינָן חַיָּבוֹת אֶלָּא מִדְּרַבָּנָן וְאֵינָן מוֹצִיאוֹת אֶלָּא לְמִי שֶׁאֵין חִיּוּבוֹ אֶלָּא מִדְּרַבָּנָן. וְעַיֵּן לְקַמָּן סי' קצ''ט בְּעִנְיַן זִמּוּן שֶׁלָּהֶם.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וספק. עיין יד אהרן שהאריך:</w:t>
      </w:r>
      <w:r>
        <w:rPr>
          <w:rFonts w:ascii="David" w:hAnsi="David" w:cs="David"/>
          <w:sz w:val="28"/>
          <w:szCs w:val="28"/>
          <w:rtl/>
        </w:rPr>
        <w:br/>
      </w:r>
      <w:r w:rsidRPr="00BA4178">
        <w:rPr>
          <w:rFonts w:ascii="David" w:hAnsi="David" w:cs="David"/>
          <w:sz w:val="28"/>
          <w:szCs w:val="28"/>
          <w:rtl/>
        </w:rPr>
        <w:t xml:space="preserve">ב קָטָן חַיָּב מִדְּרַבָּנָן, כְּדֵי לְחַנְּכוֹ; וְהַהִיא דְּבֵן מְבָרֵךְ לְאָבִיו, כְּשֶׁלֹּא אָכַל הָאָב כְּדֵי </w:t>
      </w:r>
      <w:r w:rsidRPr="00BA4178">
        <w:rPr>
          <w:rFonts w:ascii="David" w:hAnsi="David" w:cs="David"/>
          <w:sz w:val="28"/>
          <w:szCs w:val="24"/>
          <w:rtl/>
        </w:rPr>
        <w:t>(ב)</w:t>
      </w:r>
      <w:r w:rsidRPr="00BA4178">
        <w:rPr>
          <w:rFonts w:ascii="David" w:hAnsi="David" w:cs="David"/>
          <w:sz w:val="28"/>
          <w:szCs w:val="28"/>
          <w:rtl/>
        </w:rPr>
        <w:t xml:space="preserve"> שְׂבִיעָה, שֶׁאֵינוֹ חַיָּב אֶלָּא מִדְּרַבָּנָן.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שביעה. ואפילו גם הבן לא אכל כדי שביעה דהוי תרי דרבנן אפ''ה מוציא לאביו כ''מ סוף פסחים והתוס' סוף פ''ב דמגילה חולקין וכ''כ האגודה ומשמע שם דוקא במגילה דינא הכי ופשוט דקטן אינו מוציא את האשה. מ''א:</w:t>
      </w:r>
      <w:r>
        <w:rPr>
          <w:rFonts w:ascii="David" w:hAnsi="David" w:cs="David"/>
          <w:sz w:val="28"/>
          <w:szCs w:val="28"/>
          <w:rtl/>
        </w:rPr>
        <w:br/>
      </w:r>
      <w:r w:rsidRPr="00BA4178">
        <w:rPr>
          <w:rFonts w:ascii="David" w:hAnsi="David" w:cs="David"/>
          <w:sz w:val="28"/>
          <w:szCs w:val="28"/>
          <w:rtl/>
        </w:rPr>
        <w:t>סימן קפז - דיוקים בנסח 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יֵשׁ אוֹמְרִים: בָּרוּךְ מַשְׂבִּיעַ לָרְעֵבִים, וְאֵין לְאָמְרוֹ, וְהַמּוֹסִיף גּוֹרֵעַ; אִם אָמַר בִּמְקוֹם בִּרְכַּת הַזָּן: בְּרִיךְ רַחֲמָנָא מַלְכָּא, מָארֵיהּ דְּהַאי פִּתָּא, </w:t>
      </w:r>
      <w:r w:rsidRPr="00BA4178">
        <w:rPr>
          <w:rFonts w:ascii="David" w:hAnsi="David" w:cs="David"/>
          <w:sz w:val="28"/>
          <w:szCs w:val="24"/>
          <w:rtl/>
        </w:rPr>
        <w:t>(א)</w:t>
      </w:r>
      <w:r w:rsidRPr="00BA4178">
        <w:rPr>
          <w:rFonts w:ascii="David" w:hAnsi="David" w:cs="David"/>
          <w:sz w:val="28"/>
          <w:szCs w:val="28"/>
          <w:rtl/>
        </w:rPr>
        <w:t xml:space="preserve"> יָצָא; וְיֵשׁ אוֹמְרִים שֶׁצָּרִיךְ שֶׁיַּחְתֹּם: בְּרִיךְ רַחֲמָנָא דְּזָן כֹּלָּא.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יצא. בדיעבד ולא לכתחלה כלל כ''א לקטנים פחות משמונה שנה. ב''ח. דברים הראוים לנהוג בבה''מ. שאתה זן קמץ תחת השי''ן. אנחנו מודים לך ולא אנו דאנו הוא לשון אנינות. בפי כל חי ולא בפה. רעינו בשוא תחת הרי''ש ולא בחולם. זונינו במלאפו''ם. וא''ל אל בכל יום רק בכל יוס ט''ז סי' קפ''ט. הוא הטיב לנו הוא מטיב לנו והוא ייטיב לנו. ורש''ל כתב דיאמר הוא הטיב מטיב ייטיב לנו עיין מ''א סי' קפ''ט. וכל טוב ומכל טוב במלאפו''ם. ויאמר מאת ה' וידקדק במלת מאת. יאמר ומצא חן ולא ונמצא חן. ובשבת ור''ח אומר מגדול ובחול מגדיל דחולם מלך גדול וחירק בלי יו''ד מלך קטן וסי' חודש ושבת קרא מקרא ר''ל כמו שכתוב בנביאים עיין עטרת זקנים סי' קפ''ט. לא חיסר לנו בשירק תחת החית. אל יחסר לנו בשו''א תחת היו''ד ופתח תחת החי''ת וצירי תחת הסמך. ושל''ה כתב לומר חָסַר לנו ואל יֶחְסַר שהנקודות עולין כמנין לחם. בברכת בעה''ב אם הוא לבדו יאמר ונאמר אמן ואם יש אחרים יאמר ואמרו אמן. ויאמר בכל מכל כל הכ''ף דגושה. אם יש ב' שלחנות ממש ועל כל אחד יושבים ב''ב בפני עצמן יאמר על שלחנות אלו אבל אם מסדרין הדפין על שלחנות הרבה כמו בסעודות גדולות הוי כמו שלחן א'. אבי מורי ולא אבא. יש לענות אמן אחר הרחמן עיין אחרונים: </w:t>
      </w:r>
      <w:r w:rsidRPr="00BA4178">
        <w:rPr>
          <w:rFonts w:ascii="David" w:hAnsi="David" w:cs="David"/>
          <w:sz w:val="28"/>
          <w:szCs w:val="24"/>
          <w:rtl/>
        </w:rPr>
        <w:t>(ועיין בספר אליהו רבה שתיקן כל הנוסחאות בבה''מ)</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ב בְּבִרְכַּת הָאָרֶץ, לְהָרֹא''שׁ לֹא יֹאמַר: שֶׁהִנְחַלְתָּ לַאֲבוֹתֵינוּ אֶרֶץ חֶמְדָּה וְכו' בְּרִית וְתוֹרָה, שֶׁהֲרֵי אוֹמֵר עַל בְּרִיתְךָ שֶׁחָתַמְתָּ בִּבְשָׂרֵנוּ וְעַל תּוֹרָתְךָ שֶׁלִּמַּדְתָּנוּ וְדַי בְּפַעַם אֶחָד; וְהָרַמְבָּ''ם חוֹלֵק. </w:t>
      </w:r>
      <w:r w:rsidRPr="00BA4178">
        <w:rPr>
          <w:rFonts w:ascii="David" w:hAnsi="David" w:cs="David"/>
          <w:bCs/>
          <w:sz w:val="28"/>
          <w:szCs w:val="28"/>
          <w:rtl/>
        </w:rPr>
        <w:t>הגה</w:t>
      </w:r>
      <w:r w:rsidRPr="00BA4178">
        <w:rPr>
          <w:rFonts w:ascii="David" w:hAnsi="David" w:cs="David"/>
          <w:sz w:val="28"/>
          <w:szCs w:val="28"/>
          <w:rtl/>
        </w:rPr>
        <w:t xml:space="preserve">: וְדִבְרֵי הָרֹא''שׁ הֵם עִקָּר.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לֹא הִזְכִּיר בְּבִרְכַּת הָאָרֶץ בְּרִית </w:t>
      </w:r>
      <w:r w:rsidRPr="00BA4178">
        <w:rPr>
          <w:rFonts w:ascii="David" w:hAnsi="David" w:cs="David"/>
          <w:sz w:val="28"/>
          <w:szCs w:val="24"/>
          <w:rtl/>
        </w:rPr>
        <w:t>(ב)</w:t>
      </w:r>
      <w:r w:rsidRPr="00BA4178">
        <w:rPr>
          <w:rFonts w:ascii="David" w:hAnsi="David" w:cs="David"/>
          <w:sz w:val="28"/>
          <w:szCs w:val="28"/>
          <w:rtl/>
        </w:rPr>
        <w:t xml:space="preserve"> וְתוֹרָה, אֲפִלּוּ אִם לֹא חִסֵר אֶלָּא אֶחָד מֵהֶם, מַחֲזִירִין אוֹתוֹ.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וְנָשִׁים וַעֲבָדִים לֹא יֹאמְרוּ בְּרִית וְתוֹרָה, דְּנָשִׁים לָאו בְּנֵי בְּרִית נִינְהוּ, וַעֲבָדִים לָאו בְּנֵי תּוֹרָה נִינְהוּ </w:t>
      </w:r>
      <w:r w:rsidRPr="00BA4178">
        <w:rPr>
          <w:rFonts w:ascii="David" w:hAnsi="David" w:cs="David"/>
          <w:sz w:val="28"/>
          <w:szCs w:val="24"/>
          <w:rtl/>
        </w:rPr>
        <w:t>(כָּל בּוֹ)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ותורה. אם לא אמר הודאה תחלה וסוף מחזירין אותו: </w:t>
      </w:r>
      <w:r w:rsidRPr="00BA4178">
        <w:rPr>
          <w:rFonts w:ascii="David" w:hAnsi="David" w:cs="David"/>
          <w:sz w:val="28"/>
          <w:szCs w:val="24"/>
          <w:rtl/>
        </w:rPr>
        <w:t>(ג)</w:t>
      </w:r>
      <w:r w:rsidRPr="00BA4178">
        <w:rPr>
          <w:rFonts w:ascii="David" w:hAnsi="David" w:cs="David"/>
          <w:sz w:val="28"/>
          <w:szCs w:val="28"/>
          <w:rtl/>
        </w:rPr>
        <w:t xml:space="preserve"> ונשים. ועכשיו אומרים הנשים עיין מ''א:</w:t>
      </w:r>
      <w:r>
        <w:rPr>
          <w:rFonts w:ascii="David" w:hAnsi="David" w:cs="David"/>
          <w:sz w:val="28"/>
          <w:szCs w:val="28"/>
          <w:rtl/>
        </w:rPr>
        <w:br/>
      </w:r>
      <w:r w:rsidRPr="00BA4178">
        <w:rPr>
          <w:rFonts w:ascii="David" w:hAnsi="David" w:cs="David"/>
          <w:sz w:val="28"/>
          <w:szCs w:val="28"/>
          <w:rtl/>
        </w:rPr>
        <w:t xml:space="preserve">ד אִם לֹא הִזְכִּיר בְּבוֹנֵה יְרוּשָׁלַיִם מַלְכוּת בֵּית דָּוִד, מַחֲזִירִין אוֹתוֹ. </w:t>
      </w:r>
      <w:r w:rsidRPr="00BA4178">
        <w:rPr>
          <w:rFonts w:ascii="David" w:hAnsi="David" w:cs="David"/>
          <w:bCs/>
          <w:sz w:val="28"/>
          <w:szCs w:val="28"/>
          <w:rtl/>
        </w:rPr>
        <w:t>הגה</w:t>
      </w:r>
      <w:r w:rsidRPr="00BA4178">
        <w:rPr>
          <w:rFonts w:ascii="David" w:hAnsi="David" w:cs="David"/>
          <w:sz w:val="28"/>
          <w:szCs w:val="28"/>
          <w:rtl/>
        </w:rPr>
        <w:t xml:space="preserve">: וְאוֹמְרִים עַל הַנִּסִּים בַּחֲנֻכָּה וּבְפוּרִים, קֹדֶם וְעַל הַכֹּל וְכו'; וְאִם לֹא אֲמָרוֹ, אֵין מַחֲזִירִין אוֹתוֹ </w:t>
      </w:r>
      <w:r w:rsidRPr="00BA4178">
        <w:rPr>
          <w:rFonts w:ascii="David" w:hAnsi="David" w:cs="David"/>
          <w:sz w:val="28"/>
          <w:szCs w:val="24"/>
          <w:rtl/>
        </w:rPr>
        <w:t>(טוּר)</w:t>
      </w:r>
      <w:r w:rsidRPr="00BA4178">
        <w:rPr>
          <w:rFonts w:ascii="David" w:hAnsi="David" w:cs="David"/>
          <w:sz w:val="28"/>
          <w:szCs w:val="28"/>
          <w:rtl/>
        </w:rPr>
        <w:t xml:space="preserve">. וְע''ל סִימָן תרפ''ב. וּמִכָּל מָקוֹם יוּכַל לְאָמְרוֹ בְּתוֹךְ שְׁאָר הָרַחֲמָן, וְיֹאמַר: הָרַחֲמָן הוּא יַעֲשֶׂה לָנוּ נִסִּים כְּמוֹ שֶׁעָשָׂה בַּיָּמִים הַהֵם וְכו', וְהָכֵי נָהוּג </w:t>
      </w:r>
      <w:r w:rsidRPr="00BA4178">
        <w:rPr>
          <w:rFonts w:ascii="David" w:hAnsi="David" w:cs="David"/>
          <w:sz w:val="28"/>
          <w:szCs w:val="24"/>
          <w:rtl/>
        </w:rPr>
        <w:t>(כָּל בּוֹ)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קפח - נסח ברכה ג', ודיני ברכת המזון בשבת, והטועה בברכת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אַחַר שֶׁחָתַם: בּוֹנֵה יְרוּשָׁלַיִם, יַעֲנֶה אָמֵן אַחַר בִּרְכַּת עַצְמוֹ, מִפְּנֵי שֶׁהִיא סִיּוּם הַבְּרָכוֹת דְּאוֹרַיְיתָא, דְּהַטּוֹב וְהַמֵּטִיב אֵינָהּ דְּאוֹרַיְיתָא.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אָמֵן זֶה יֹאמְרֶנּוּ בְּלַחַשׁ, כְּדֵי שֶׁלֹּא יַרְגִּישׁוּ שֶׁבִּרְכַּת הַטּוֹב וְהַמֵּטִיב אֵינָהּ דְּאוֹרַיְתָא וִיזַלְזְלוּ בָּהּ. </w:t>
      </w:r>
      <w:r w:rsidRPr="00BA4178">
        <w:rPr>
          <w:rFonts w:ascii="David" w:hAnsi="David" w:cs="David"/>
          <w:bCs/>
          <w:sz w:val="28"/>
          <w:szCs w:val="28"/>
          <w:rtl/>
        </w:rPr>
        <w:t>הגה</w:t>
      </w:r>
      <w:r w:rsidRPr="00BA4178">
        <w:rPr>
          <w:rFonts w:ascii="David" w:hAnsi="David" w:cs="David"/>
          <w:sz w:val="28"/>
          <w:szCs w:val="28"/>
          <w:rtl/>
        </w:rPr>
        <w:t xml:space="preserve">: וְנִרְאֶה דְּדַוְקָא כְּשֶׁמְּבָרֵךְ לְבַד וְאֵין עוֹנִין אָמֵן אַחַר שְׁאָר בְּרָכוֹת; אֲבָל כְּשֶׁמְּזַמְּנִין, עוֹנִין עָלָיו כִּשְׁאָר אָמֵן שֶׁעוֹנִין עַל בְּרָכוֹת הָרִאשׁוֹנוֹת, אַף עַל גַּב דְּהַמְבָרֵךְ עוֹנֶה גַּם כֵּן מִכָּל מָקוֹם אֵינוֹ נִכָּר כָּל כָּךְ, הוֹאִיל וַאֲחֵרִים עוֹנִין גַּם כֵּן עִמּוֹ; וְכֵן </w:t>
      </w:r>
      <w:r w:rsidRPr="00BA4178">
        <w:rPr>
          <w:rFonts w:ascii="David" w:hAnsi="David" w:cs="David"/>
          <w:sz w:val="28"/>
          <w:szCs w:val="28"/>
          <w:rtl/>
        </w:rPr>
        <w:lastRenderedPageBreak/>
        <w:t xml:space="preserve">הַמִּנְהָג בִּמְדִינוֹת אֵלּוּ לְאָמְרָם בְּקוֹל רָם אֲפִלּוּ הַמְבָרֵךְ עַצְמוֹ, כְּשֶׁמְּזַמְּנִים, וְאוּלַי הוּא מֵהַאי טַעֲמָא.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צָרִיךְ לְהַזְכִּיר בִּבְרָכָה שְׁלִישִׁית מַלְכוּת בֵּית דָּוִד, וְאֵין לְהַזְכִּיר בָּהּ שֵׁם וּמַלְכוּת אַחֵר; וְהָאוֹמֵר: וּמַלְכוּתְךָ וּמַלְכוּת בֵּית דָּוִד מְשִׁיחֶךָ, טוֹעֶה, שֶׁאֵין לְהַשְׁווֹת מַלְכוּתָא דְּאַרְעָא עִם מַלְכוּתָא דִּשְׁמַיָּא; וְכֵן אֵין לוֹמַר בָּהּ אָבִינוּ מַלְכֵּנוּ. </w:t>
      </w:r>
      <w:r w:rsidRPr="00BA4178">
        <w:rPr>
          <w:rFonts w:ascii="David" w:hAnsi="David" w:cs="David"/>
          <w:bCs/>
          <w:sz w:val="28"/>
          <w:szCs w:val="28"/>
          <w:rtl/>
        </w:rPr>
        <w:t>הגה</w:t>
      </w:r>
      <w:r w:rsidRPr="00BA4178">
        <w:rPr>
          <w:rFonts w:ascii="David" w:hAnsi="David" w:cs="David"/>
          <w:sz w:val="28"/>
          <w:szCs w:val="28"/>
          <w:rtl/>
        </w:rPr>
        <w:t xml:space="preserve">: וְיֵשׁ אוֹמְרִים דְּאַף כְּשֶׁאוֹמֵר יַעֲלֶה וְיָבֹא, לֹא יְסַיֵּם מֶלֶךְ חַנּוּן וְרַחוּם, אֶלָּא יְדַלֵּג מִלַּת מֶלֶךְ </w:t>
      </w:r>
      <w:r w:rsidRPr="00BA4178">
        <w:rPr>
          <w:rFonts w:ascii="David" w:hAnsi="David" w:cs="David"/>
          <w:sz w:val="28"/>
          <w:szCs w:val="24"/>
          <w:rtl/>
        </w:rPr>
        <w:t>(אַבּוּדַרְהַם)</w:t>
      </w:r>
      <w:r w:rsidRPr="00BA4178">
        <w:rPr>
          <w:rFonts w:ascii="David" w:hAnsi="David" w:cs="David"/>
          <w:sz w:val="28"/>
          <w:szCs w:val="28"/>
          <w:rtl/>
        </w:rPr>
        <w:t xml:space="preserve">, וּסְבָרָא נְכוֹנָה הִיא אֲבָל לֹא רָאִיתִי </w:t>
      </w:r>
      <w:r w:rsidRPr="00BA4178">
        <w:rPr>
          <w:rFonts w:ascii="David" w:hAnsi="David" w:cs="David"/>
          <w:sz w:val="28"/>
          <w:szCs w:val="24"/>
          <w:rtl/>
        </w:rPr>
        <w:t>(א)</w:t>
      </w:r>
      <w:r w:rsidRPr="00BA4178">
        <w:rPr>
          <w:rFonts w:ascii="David" w:hAnsi="David" w:cs="David"/>
          <w:sz w:val="28"/>
          <w:szCs w:val="28"/>
          <w:rtl/>
        </w:rPr>
        <w:t xml:space="preserve"> נוֹהֲגִין כֵּן.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נוהגין כן. ואין למחות ביד הנוהגין כן. מ''א:</w:t>
      </w:r>
      <w:r>
        <w:rPr>
          <w:rFonts w:ascii="David" w:hAnsi="David" w:cs="David"/>
          <w:sz w:val="28"/>
          <w:szCs w:val="28"/>
          <w:rtl/>
        </w:rPr>
        <w:br/>
      </w:r>
      <w:r w:rsidRPr="00BA4178">
        <w:rPr>
          <w:rFonts w:ascii="David" w:hAnsi="David" w:cs="David"/>
          <w:sz w:val="28"/>
          <w:szCs w:val="28"/>
          <w:rtl/>
        </w:rPr>
        <w:t xml:space="preserve">ד נֻסַח בְּרָכָה זוֹ פּוֹתֵחַ בָּהּ: רַחֵם ה' אֱלֹהֵינוּ, אוֹ נַחֲמֵנוּ ה' אֱלֹהֵינוּ, וְחוֹתֵם בָּהּ: בּוֹנֵה יְרוּשָׁלַיִם אוֹ מְנַחֵם צִיּוֹן בְּבִנְיַן יְרוּשָׁלַיִם; וְאֵין לְשַׁנּוֹת הַנֻּסָח מִשַּׁבָּת לְחֹל, דְּבֵין בְּשַׁבָּת בֵּין בְּחֹל אוֹמֵר נֻסְחָא אַחַת. </w:t>
      </w:r>
      <w:r w:rsidRPr="00BA4178">
        <w:rPr>
          <w:rFonts w:ascii="David" w:hAnsi="David" w:cs="David"/>
          <w:bCs/>
          <w:sz w:val="28"/>
          <w:szCs w:val="28"/>
          <w:rtl/>
        </w:rPr>
        <w:t>הגה</w:t>
      </w:r>
      <w:r w:rsidRPr="00BA4178">
        <w:rPr>
          <w:rFonts w:ascii="David" w:hAnsi="David" w:cs="David"/>
          <w:sz w:val="28"/>
          <w:szCs w:val="28"/>
          <w:rtl/>
        </w:rPr>
        <w:t xml:space="preserve">: וְיֵשׁ אוֹמְרִים דְּאוֹמְרִים בּוֹנֶה בְּרַחֲמָיו יְרוּשָׁלַיִם, וְכֵן נוֹהֲגִין </w:t>
      </w:r>
      <w:r w:rsidRPr="00BA4178">
        <w:rPr>
          <w:rFonts w:ascii="David" w:hAnsi="David" w:cs="David"/>
          <w:sz w:val="28"/>
          <w:szCs w:val="24"/>
          <w:rtl/>
        </w:rPr>
        <w:t>(מָרְדְּכַי סוֹף בְּרָכוֹת)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בְּשַׁבָּת אוֹמֵר בָּהּ: רְצֵה וְהַחֲלִיצֵנוּ, וּבְרֹאשׁ חֹדֶשׁ וְיוֹם טוֹב וְחֻלּוֹ שֶׁל מוֹעֵד אוֹמֵר: יַעֲלֶה וְיָבֹא, וְאִם חָל אֶחָד מֵהֶם בְּשַׁבָּת אוֹמֵר: רְצֵה וְהַחֲלִיצֵנוּ, וְאַחַר כָּךְ: יַעֲלֶה וְיָבֹא, וְאֵינוֹ מַזְכִּיר שֶׁל שַׁבָּת בְּיַעֲלֶה וְיָבֹא, וְלֹא שֶׁל יוֹם טוֹב וְחֻלּוֹ שֶׁל מוֹעֵד וְרֹאשׁ חֹדֶשׁ בִּרְצֵה וְהַחֲלִיצֵנוּ.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טָעָה וְלֹא הִזְכִּיר שֶׁל שַׁבָּת, אוֹמֵר: בָּרוּךְ אַתָּה ה' אֱלֹהֵינוּ מֶלֶךְ הָעוֹלָם שֶׁנָּתַן שַׁבָּתוֹת </w:t>
      </w:r>
      <w:r w:rsidRPr="00BA4178">
        <w:rPr>
          <w:rFonts w:ascii="David" w:hAnsi="David" w:cs="David"/>
          <w:sz w:val="28"/>
          <w:szCs w:val="24"/>
          <w:rtl/>
        </w:rPr>
        <w:t>(ב)</w:t>
      </w:r>
      <w:r w:rsidRPr="00BA4178">
        <w:rPr>
          <w:rFonts w:ascii="David" w:hAnsi="David" w:cs="David"/>
          <w:sz w:val="28"/>
          <w:szCs w:val="28"/>
          <w:rtl/>
        </w:rPr>
        <w:t xml:space="preserve"> לִמְנוּחָה לְעַמּוֹ יִשְׂרָאֵל בְּאַהֲבָה לְאוֹת וְלִבְרִית בָּרוּךְ אַתָּה ה' מְקַדֵּשׁ הַשַּׁבָּת; וְאִם טָעָה וְלֹא הִזְכִּיר שֶׁל יוֹם טוֹב, אוֹמֵר: בָּרוּךְ אַתָּה ה' אֱלֹהֵינוּ מֶלֶךְ הָעוֹלָם אֲשֶׁר </w:t>
      </w:r>
      <w:r w:rsidRPr="00BA4178">
        <w:rPr>
          <w:rFonts w:ascii="David" w:hAnsi="David" w:cs="David"/>
          <w:sz w:val="28"/>
          <w:szCs w:val="24"/>
          <w:rtl/>
        </w:rPr>
        <w:t>(ג)</w:t>
      </w:r>
      <w:r w:rsidRPr="00BA4178">
        <w:rPr>
          <w:rFonts w:ascii="David" w:hAnsi="David" w:cs="David"/>
          <w:sz w:val="28"/>
          <w:szCs w:val="28"/>
          <w:rtl/>
        </w:rPr>
        <w:t xml:space="preserve"> נָתַן יָמִים טוֹבִים לְיִשְׂרָאֵל לְשָׂשׂוֹן וּלְשִׂמְחָה אֶת יוֹם חַג פְּלוֹנִי הַזֶּה בָּרוּךְ אַתָּה ה' מְקַדֵּשׁ יִשְׂרָאֵל וְהַזְּמַנִּים; וְאִם חָל יוֹם טוֹב בְּשַׁבָּת, אוֹמֵר: שֶׁנָּתַן שַׁבָּתוֹת לִמְנוּחָה לְעַמּוֹ יִשְׂרָאֵל בְּאַהֲבָה לְאוֹת וְלִבְרִית וְיָמִים טוֹבִים לְשָׂשׂוֹן וּלְשִׂמְחָה אֶת יוֹם חַג פְּלוֹנִי הַזֶּה בָּרוּךְ אַתָּה ה' מְקַדֵּשׁ הַשַּׁבָּת וְיִשְׂרָאֵל וְהַזְּמַנִּים. וְכָל בְּרָכוֹת הַלָּלוּ בְּשֵׁם וּמַלְכוּת. וְהָא דְּסָגֵי בְּהָךְ בְּרָכָה, דַּוְקָא כְּשֶׁנִּזְכַּר קֹדֶם שֶׁהִתְחִיל הַטּוֹב וְהַמֵּטִיב, אֲבָל אִם לֹא נִזְכַּר עַד שֶׁהִתְחִיל הַטּוֹב וְהַמֵּטִיב, צָרִיךְ לַחֲזֹר לְרֹאשׁ 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למנוחה. ומי שאינו יודע נוסח ברכה זו שמזכיר כאן שנתן שבתות למנוחה כו' צריך לחזור לראש כיון שאינו יודע לתקן החסרון אלא דאם יודע התחלה והסיום סגי אף שאינו יודע שאר הנוסחא כראוי. ט''ז: </w:t>
      </w:r>
      <w:r w:rsidRPr="00BA4178">
        <w:rPr>
          <w:rFonts w:ascii="David" w:hAnsi="David" w:cs="David"/>
          <w:sz w:val="28"/>
          <w:szCs w:val="24"/>
          <w:rtl/>
        </w:rPr>
        <w:t>(ג)</w:t>
      </w:r>
      <w:r w:rsidRPr="00BA4178">
        <w:rPr>
          <w:rFonts w:ascii="David" w:hAnsi="David" w:cs="David"/>
          <w:sz w:val="28"/>
          <w:szCs w:val="28"/>
          <w:rtl/>
        </w:rPr>
        <w:t xml:space="preserve"> נתן. ובר''ה א''א בזה ודברך מלכינו אמת מהרי''ל. וא''א לששון ולשמחה בר''ה. הרב בעל כנסת הגדולה פסק דבר''ה וי''כ דהיינו חולה שאכל בי''כ אם טעה ולא אמר יעלה ויבא שיאמר ברוך אשר נתן י''ט לישראל וחותם ברוך מקדש ישראל ויוה''כ והרב בני חייא חולק ופסק דאינו חותם בר''ה וי''כ. וכן פסק המ''א דאינו חותם דהוי כר''ח ע''ש:</w:t>
      </w:r>
      <w:r>
        <w:rPr>
          <w:rFonts w:ascii="David" w:hAnsi="David" w:cs="David"/>
          <w:sz w:val="28"/>
          <w:szCs w:val="28"/>
          <w:rtl/>
        </w:rPr>
        <w:br/>
      </w:r>
      <w:r w:rsidRPr="00BA4178">
        <w:rPr>
          <w:rFonts w:ascii="David" w:hAnsi="David" w:cs="David"/>
          <w:sz w:val="28"/>
          <w:szCs w:val="28"/>
          <w:rtl/>
        </w:rPr>
        <w:t xml:space="preserve">ז אִם טָעָה וְלֹא הִזְכִּיר בָּהּ שֶׁל רֹאשׁ חֹדֶשׁ, בֵּין בַּיּוֹם בֵּין בַּלַּיְלָה, אוֹמֵר: בָּרוּךְ שֶׁנָּתַן רָאשֵׁי חֳדָשִׁים לְעַמּוֹ יִשְׂרָאֵל לְזִכָּרוֹן, וְאֵינוֹ חוֹתֵם בָּהּ, וְהוּא שֶׁנִּזְכַּר קֹדֶם שֶׁהִתְחִיל הַטּוֹב וְהַמֵּטִיב; אֲבָל אִם לֹא נִזְכַּר עַד שֶׁהִתְחִיל הַטּוֹב וְהַמֵּטִיב, אֵינוֹ חוֹזֵר מִפְּנֵי שֶׁאֵינוֹ חַיָּב לֶאֱכֹל פַּת כְּדֵי שֶׁיִּתְחַיֵּב לְבָרֵךְ בִּרְכַּת הַמָּזוֹן; וְחֹל הַמּוֹעֵד דִּינוֹ כְּרֹאשׁ חֹדֶשׁ. </w:t>
      </w:r>
      <w:r w:rsidRPr="00BA4178">
        <w:rPr>
          <w:rFonts w:ascii="David" w:hAnsi="David" w:cs="David"/>
          <w:bCs/>
          <w:sz w:val="28"/>
          <w:szCs w:val="28"/>
          <w:rtl/>
        </w:rPr>
        <w:t>הגה</w:t>
      </w:r>
      <w:r w:rsidRPr="00BA4178">
        <w:rPr>
          <w:rFonts w:ascii="David" w:hAnsi="David" w:cs="David"/>
          <w:sz w:val="28"/>
          <w:szCs w:val="28"/>
          <w:rtl/>
        </w:rPr>
        <w:t xml:space="preserve">: וְאֶפְשָׁר דְּמִכָּל מָקוֹם יֵשׁ לְאָמְרוֹ בְּתוֹךְ שְׁאָר הָרַחֲמָן, כְּמוֹ שֶׁנִּתְבָּאֵר לְעֵיל סי' קפ''ז גַּבֵּי עַל הַנִּסִּים; וְאוּלַי יֵשׁ לְחַלֵּק כִּי בְּיַעֲלֶה וְיָבֹא יֵשׁ בּוֹ הַזְכָּרַת שֵׁמוֹת וְאֵין לְאָמְרוֹ לְבַטָּלָה, כֵּן </w:t>
      </w:r>
      <w:r w:rsidRPr="00BA4178">
        <w:rPr>
          <w:rFonts w:ascii="David" w:hAnsi="David" w:cs="David"/>
          <w:sz w:val="28"/>
          <w:szCs w:val="28"/>
          <w:rtl/>
        </w:rPr>
        <w:lastRenderedPageBreak/>
        <w:t xml:space="preserve">נִרְאֶה לִי וְכֵן נוֹהֲגִין. אִם חָל רֹאשׁ חֹדֶשׁ בְּשַׁבָּת, וְהִזְכִּיר שֶׁל שַׁבָּת וְלֹא הִזְכִּיר שֶׁל רֹאשׁ חֹדֶשׁ, וְלֹא נִזְכַּר עַד שֶׁהִתְחִיל הַטּוֹב וְהַמֵּטִיב, אֵינוֹ חוֹזֵר; וְאִם שָׁכַח [גַּם] שֶׁל </w:t>
      </w:r>
      <w:r w:rsidRPr="00BA4178">
        <w:rPr>
          <w:rFonts w:ascii="David" w:hAnsi="David" w:cs="David"/>
          <w:sz w:val="28"/>
          <w:szCs w:val="24"/>
          <w:rtl/>
        </w:rPr>
        <w:t>(ד)</w:t>
      </w:r>
      <w:r w:rsidRPr="00BA4178">
        <w:rPr>
          <w:rFonts w:ascii="David" w:hAnsi="David" w:cs="David"/>
          <w:sz w:val="28"/>
          <w:szCs w:val="28"/>
          <w:rtl/>
        </w:rPr>
        <w:t xml:space="preserve"> שַׁבָּת וְנִזְכַּר קֹדֶם שֶׁהִתְחִיל הַטּוֹב וְהַמֵּטִיב, כּוֹלֵל רֹאשׁ חֹדֶשׁ עִם שַׁבָּת וְאוֹמֵר: שֶׁנָּתַן שַׁבָּתוֹת לִמְנוּחָה וְרָאשֵׁי חֲדָשִׁים לְזִכָּרוֹן; וְאִם פָּתַח בַּהַטּוֹב וְהַמֵּטִיב, חוֹזֵר לְרֹאשׁ בִּרְכַּת הַמָּזוֹן וּמַזְכִּיר שֶׁל שַׁבָּת וְשֶׁל רֹאשׁ חֹדֶשׁ; וְיֵשׁ מִי שֶׁאוֹמֵר שֶׁאִם שָׁכַח שֶׁל שַׁבָּת וְרֹאשׁ חֹדֶשׁ וְנִזְכַּר קֹדֶם שֶׁהִתְחִיל הַטּוֹב וְהַמֵּטִיב, אוֹמֵר: שֶׁנָּתַן שַׁבָּתוֹת לִמְנוּחָה וְרָאשֵׁי חֳדָשִׁים לְזִכָּרוֹן, וְחוֹתֵם בְּשֶׁל שַׁבָּת וְאֵינוֹ חוֹתֵם בְּשֶׁל 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שבת. ואם שכח של שבת לחוד אינו מזכיר ר''ח בברכה מיהו כשפתח הטוב והמטיב דחוזר לראש לכ''ע מזכיר של ר''ח. ובשבת חנוכה אם הזכיר של חנוכה ולא של שבת חוזר לראש ואינו מזכיר של חנוכה דהא אינו חובה להזכיר של חנוכה. מ''א:</w:t>
      </w:r>
      <w:r>
        <w:rPr>
          <w:rFonts w:ascii="David" w:hAnsi="David" w:cs="David"/>
          <w:sz w:val="28"/>
          <w:szCs w:val="28"/>
          <w:rtl/>
        </w:rPr>
        <w:br/>
      </w:r>
      <w:r w:rsidRPr="00BA4178">
        <w:rPr>
          <w:rFonts w:ascii="David" w:hAnsi="David" w:cs="David"/>
          <w:sz w:val="28"/>
          <w:szCs w:val="28"/>
          <w:rtl/>
        </w:rPr>
        <w:t xml:space="preserve">ח סְעֻדָּה שְׁלִישִׁית </w:t>
      </w:r>
      <w:r w:rsidRPr="00BA4178">
        <w:rPr>
          <w:rFonts w:ascii="David" w:hAnsi="David" w:cs="David"/>
          <w:sz w:val="28"/>
          <w:szCs w:val="24"/>
          <w:rtl/>
        </w:rPr>
        <w:t>(ה)</w:t>
      </w:r>
      <w:r w:rsidRPr="00BA4178">
        <w:rPr>
          <w:rFonts w:ascii="David" w:hAnsi="David" w:cs="David"/>
          <w:sz w:val="28"/>
          <w:szCs w:val="28"/>
          <w:rtl/>
        </w:rPr>
        <w:t xml:space="preserve"> בְּשַׁבָּת, דִּינָהּ </w:t>
      </w:r>
      <w:r w:rsidRPr="00BA4178">
        <w:rPr>
          <w:rFonts w:ascii="David" w:hAnsi="David" w:cs="David"/>
          <w:sz w:val="28"/>
          <w:szCs w:val="24"/>
          <w:rtl/>
        </w:rPr>
        <w:t>(ו)</w:t>
      </w:r>
      <w:r w:rsidRPr="00BA4178">
        <w:rPr>
          <w:rFonts w:ascii="David" w:hAnsi="David" w:cs="David"/>
          <w:sz w:val="28"/>
          <w:szCs w:val="28"/>
          <w:rtl/>
        </w:rPr>
        <w:t xml:space="preserve"> כְּרֹאשׁ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בשבת. דבי''ט דוקא בסעודה א' של לילה וא' של יום. תשב''ץ: </w:t>
      </w:r>
      <w:r w:rsidRPr="00BA4178">
        <w:rPr>
          <w:rFonts w:ascii="David" w:hAnsi="David" w:cs="David"/>
          <w:sz w:val="28"/>
          <w:szCs w:val="24"/>
          <w:rtl/>
        </w:rPr>
        <w:t>(ו)</w:t>
      </w:r>
      <w:r w:rsidRPr="00BA4178">
        <w:rPr>
          <w:rFonts w:ascii="David" w:hAnsi="David" w:cs="David"/>
          <w:sz w:val="28"/>
          <w:szCs w:val="28"/>
          <w:rtl/>
        </w:rPr>
        <w:t xml:space="preserve"> כר''ח. אף על גב דלכתחלה חייב לאכול מ''מ כיון שיש דיעות בזה ספק ברכות להקל. ואם אכל סעודה רביעית בשבת לא הדר לרישא תוס' וכתב המ''א משמע מלשונם דאם לא פתח הטוב והמטיב אומר ברוך וכו' כמו בר''ח:</w:t>
      </w:r>
      <w:r>
        <w:rPr>
          <w:rFonts w:ascii="David" w:hAnsi="David" w:cs="David"/>
          <w:sz w:val="28"/>
          <w:szCs w:val="28"/>
          <w:rtl/>
        </w:rPr>
        <w:br/>
      </w:r>
      <w:r w:rsidRPr="00BA4178">
        <w:rPr>
          <w:rFonts w:ascii="David" w:hAnsi="David" w:cs="David"/>
          <w:sz w:val="28"/>
          <w:szCs w:val="28"/>
          <w:rtl/>
        </w:rPr>
        <w:t xml:space="preserve">ט ג' שֶׁאָכְלוּ בְּשַׁבָּתוֹת וְיוֹם טוֹב, וְשָׁכְחוּ לְהַזְכִּיר מֵעֵין הַמְּאֹרָע וְהֵם צְרִיכִים לַחֲזֹר לְרֹאשׁ בִּרְכַּת הַמָּזוֹן, יְבָרֵךְ כָּל אֶחָד בִּפְנֵי עַצְמוֹ, כִּי מִיְּדֵי זִמּוּן כְּבַר יָצְאוּ.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הָיָה אוֹכֵל וְיָצָא שַׁבָּת, מַזְכִּיר שֶׁל שַׁבָּת בְּבִרְכַּת הַמָּזוֹן דְּאָזְלִינַן בָּתַר הַתְחָלַת </w:t>
      </w:r>
      <w:r w:rsidRPr="00BA4178">
        <w:rPr>
          <w:rFonts w:ascii="David" w:hAnsi="David" w:cs="David"/>
          <w:sz w:val="28"/>
          <w:szCs w:val="24"/>
          <w:rtl/>
        </w:rPr>
        <w:t>(ז)</w:t>
      </w:r>
      <w:r w:rsidRPr="00BA4178">
        <w:rPr>
          <w:rFonts w:ascii="David" w:hAnsi="David" w:cs="David"/>
          <w:sz w:val="28"/>
          <w:szCs w:val="28"/>
          <w:rtl/>
        </w:rPr>
        <w:t xml:space="preserve"> הַסְעֻדָּה; </w:t>
      </w:r>
      <w:r w:rsidRPr="00BA4178">
        <w:rPr>
          <w:rFonts w:ascii="David" w:hAnsi="David" w:cs="David"/>
          <w:sz w:val="28"/>
          <w:szCs w:val="24"/>
          <w:rtl/>
        </w:rPr>
        <w:t>(ח)</w:t>
      </w:r>
      <w:r w:rsidRPr="00BA4178">
        <w:rPr>
          <w:rFonts w:ascii="David" w:hAnsi="David" w:cs="David"/>
          <w:sz w:val="28"/>
          <w:szCs w:val="28"/>
          <w:rtl/>
        </w:rPr>
        <w:t xml:space="preserve"> וְהוּא הַדִּין לְרֹאשׁ חֹדֶשׁ וּפוּרִים וַחֲנֻכָּה.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הסעודה. ואם התפלל ערבית שוב אינו מזכיר של שבת אפי' התפלל מבע''י. מ''א: </w:t>
      </w:r>
      <w:r w:rsidRPr="00BA4178">
        <w:rPr>
          <w:rFonts w:ascii="David" w:hAnsi="David" w:cs="David"/>
          <w:sz w:val="28"/>
          <w:szCs w:val="24"/>
          <w:rtl/>
        </w:rPr>
        <w:t>(ח)</w:t>
      </w:r>
      <w:r w:rsidRPr="00BA4178">
        <w:rPr>
          <w:rFonts w:ascii="David" w:hAnsi="David" w:cs="David"/>
          <w:sz w:val="28"/>
          <w:szCs w:val="28"/>
          <w:rtl/>
        </w:rPr>
        <w:t xml:space="preserve"> וה''ה לר''ח. ואם חל ר''ח ביום א' צ''ע אם יזכיר שניהם של שבת ור''ח דמחזי כסתרי אהדדי אם אזלינן בתר השתא י''ל ר''ח ואם אזלינן בתר התחלת סעודתו י''ל שבת. ופסק הט''ז די''ל תרווייהו של שבת ור''ח מידי דהוי איקנה''ז שאומר תחלה קידוש השייך לי''ט ואח''כ הבדלה השייכה אחר השבת ה''נ בבה''מ מזכיר של שבת שעבר ושל ר''ח או י''ט הבא. אבל הב''ח פסק דאם חל ר''ח או יו''ט במו''ש ומשכה סעודתו. אינו אומר אלא רצה דבתר התחלת סעודתו אזלינן. ומ''א פסק דאם אכל פת בלילה צריך להזכיר ר''ח ולא של שבת ואם לא אכל פת בלילה יזכיר של שבת ולא של ראש חודש. אבל במוצאי שבת לחנוכה אפי' אכל פת בלילה אינו מזכיר של חנוכה דאינו אלא רשות להזכיר. וכל זה אם חל ר''ח או י''ט או חנוכה ביום א' אבל שבת חנוכה או שבת ר''ח או י''ט שחל בשבת ונמשך סעודתו במ''ש לכ''ע מזכיר שתיהן של שבת ור''ח או שבת ועל הנסים ופשוט הוא ודוקא אם לא התפלל ערבית. אבל בתשו' רמ''א סי' קל''ב משמע דוקא בפורים ושבת אזלינן בתר תחלת הסעודה משא''כ בר''ח וחנוכה דלא חשבי סעודתייהו כ''כ להיות נקראים קבועים לילך אחר תחילת סעודה והטעם מפני שבשבת חייב לאכול סעודה ג' ביום וכן בפורים סעודת פורים שאכלה בלילה לא יצא י''ח ע''כ נכון לילך בתר תחילת סעודה משא''כ ר''ח וחנוכה לפ''ז אם אכל ומשכה סעודתו עד הלילה והיה שבת ור''ח או חנוכה מזכיר של שבת לחוד ולא של ר''ח או חנוכה ומהר''ם מלובלין פסק אם חל ר''ח בשבת ומשכה סעודתו יזכיר של שבת ור''ח אבל ר''ח באמצע שבוע ונמשכה סעודתו עד הלילה לא יזכיר ר''ח כיון שאין בתוספתו מצוה משא''כ אם חל ר''ח בשבת עיין עטרת זקנים ומ''א בסי' תי''ט ועיין בשכנה''ג. עיין בהלק''ט ח''ב סי' מ''ו שכתב דעד כדי שיתעכל המזון שאכל בשבת יוכל להזכיר של שבת שאינו בדין שאם ישב לאכול כל הלילה שיזכיר של שבת ופשוט הוא ע''ל סי' קפ''ד ס''ק א': </w:t>
      </w:r>
      <w:r w:rsidRPr="00BA4178">
        <w:rPr>
          <w:rFonts w:ascii="David" w:hAnsi="David" w:cs="David"/>
          <w:sz w:val="28"/>
          <w:szCs w:val="24"/>
          <w:rtl/>
        </w:rPr>
        <w:t xml:space="preserve">(ועיין </w:t>
      </w:r>
      <w:r w:rsidRPr="00BA4178">
        <w:rPr>
          <w:rFonts w:ascii="David" w:hAnsi="David" w:cs="David"/>
          <w:sz w:val="28"/>
          <w:szCs w:val="24"/>
          <w:rtl/>
        </w:rPr>
        <w:lastRenderedPageBreak/>
        <w:t>בספר אליהו רבה בזה הענין ובמה שהשיב על הב''ח ומישב דברי רמ''א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קפט - נסח ברכה רביעית ודיניה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בְּרָכָה רְבִיעִית לֹא יֹאמַר תִּתְבָּרַךְ, וְלֹא יֹאמַר בָּהּ הַחַי, כִּי אִם בְּבֵית </w:t>
      </w:r>
      <w:r w:rsidRPr="00BA4178">
        <w:rPr>
          <w:rFonts w:ascii="David" w:hAnsi="David" w:cs="David"/>
          <w:sz w:val="28"/>
          <w:szCs w:val="24"/>
          <w:rtl/>
        </w:rPr>
        <w:t>(א)</w:t>
      </w:r>
      <w:r w:rsidRPr="00BA4178">
        <w:rPr>
          <w:rFonts w:ascii="David" w:hAnsi="David" w:cs="David"/>
          <w:sz w:val="28"/>
          <w:szCs w:val="28"/>
          <w:rtl/>
        </w:rPr>
        <w:t xml:space="preserve"> הָאָבֵל; וְאוֹמֵר בָּהּ שְׁלֹשָׁה מַלְכֻיּוֹת: בָּרוּךְ אַתָּה ה' אֱלֹהֵינוּ מֶלֶךְ הָעוֹלָם, הָאֵל אָבִינוּ מַלְכֵּנוּ וכו', הַמֶּלֶךְ הַטּוֹב. וְשְׁלֹשָׁה הֲטָבוֹת: הוּא הֵטִיב לָנוּ, הוּא מֵטִיב לָנוּ, הוּא יֵיטִיב לָנוּ. וג' גְּמוּלוֹת: הוּא גְּמָלַנוּ, הוּא גּוֹמְלֵנוּ, הוּא יִגְמְלֵנוּ.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האבל. ואם מברך לעצמו אומר בעצמו תורת אדם מ''א. כשיש עכו''ם בבית נוהגים לומר כולנו יחד בני ברית. וט''ז בי''ד כתב שאינו נכון דכיון שאומר כולנו יחד הכל בכלל אלא יאמר אותנו בני ברית כולנו יחד. כשיש מומר לעכו''ם במקום סעודה צ''ל בני ברית דמומר אינו בכלל ברית. מ''א ע''ש. ובתשובת יד אליהו סי' פ''ג הרבה להקשות עליו וכתב שאין לאומרו ע''ש:</w:t>
      </w:r>
      <w:r>
        <w:rPr>
          <w:rFonts w:ascii="David" w:hAnsi="David" w:cs="David"/>
          <w:sz w:val="28"/>
          <w:szCs w:val="28"/>
          <w:rtl/>
        </w:rPr>
        <w:br/>
      </w:r>
      <w:r w:rsidRPr="00BA4178">
        <w:rPr>
          <w:rFonts w:ascii="David" w:hAnsi="David" w:cs="David"/>
          <w:sz w:val="28"/>
          <w:szCs w:val="28"/>
          <w:rtl/>
        </w:rPr>
        <w:t xml:space="preserve">ב בְּבֵית הָאָבֵל אוֹמֵר: בָּרוּךְ אַתָּה ה' אֱלֹהֵינוּ מֶלֶךְ הָעוֹלָם הָאֵל אָבִינוּ מַלְכֵּנוּ בּוֹרְאֵנוּ גּוֹאֲלֵנוּ קְדוֹשֵׁנוּ קְדוֹשׁ יַעֲקֹב הַמֶּלֶךְ הַחַי הַטּוֹב וְהַמֵּטִיב אֵל אֱמֶת דַּיַּן אֱמֶת וְכו' וְעַיֵּן בְּיוֹרֵה דֵּעָה סִימָן שע''ט. </w:t>
      </w:r>
      <w:r>
        <w:rPr>
          <w:rFonts w:ascii="David" w:hAnsi="David" w:cs="David"/>
          <w:sz w:val="28"/>
          <w:szCs w:val="28"/>
          <w:rtl/>
        </w:rPr>
        <w:br/>
      </w:r>
      <w:r w:rsidRPr="00BA4178">
        <w:rPr>
          <w:rFonts w:ascii="David" w:hAnsi="David" w:cs="David"/>
          <w:sz w:val="28"/>
          <w:szCs w:val="28"/>
          <w:rtl/>
        </w:rPr>
        <w:t>סימן קצ - שתית היין אחר הברכה ודיניו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אַחַר שֶׁסִיֵּם בִּרְכַּת הַמָּזוֹן מְבָרֵךְ </w:t>
      </w:r>
      <w:r w:rsidRPr="00BA4178">
        <w:rPr>
          <w:rFonts w:ascii="David" w:hAnsi="David" w:cs="David"/>
          <w:sz w:val="28"/>
          <w:szCs w:val="24"/>
          <w:rtl/>
        </w:rPr>
        <w:t>(א)</w:t>
      </w:r>
      <w:r w:rsidRPr="00BA4178">
        <w:rPr>
          <w:rFonts w:ascii="David" w:hAnsi="David" w:cs="David"/>
          <w:sz w:val="28"/>
          <w:szCs w:val="28"/>
          <w:rtl/>
        </w:rPr>
        <w:t xml:space="preserve"> בּוֹרֵא פְּרִי הַגֶּפֶן </w:t>
      </w:r>
      <w:r w:rsidRPr="00BA4178">
        <w:rPr>
          <w:rFonts w:ascii="David" w:hAnsi="David" w:cs="David"/>
          <w:sz w:val="28"/>
          <w:szCs w:val="24"/>
          <w:rtl/>
        </w:rPr>
        <w:t>(ב)</w:t>
      </w:r>
      <w:r w:rsidRPr="00BA4178">
        <w:rPr>
          <w:rFonts w:ascii="David" w:hAnsi="David" w:cs="David"/>
          <w:sz w:val="28"/>
          <w:szCs w:val="28"/>
          <w:rtl/>
        </w:rPr>
        <w:t xml:space="preserve"> וְיִטְעֹם הַמְבָרֵךְ וְאִם הִפְסִיק בֵּין הַבְּרָכָה לַטְּעִימָה ע''ל סי' רע''א סָעִיף ט''ו וְאַחַר כָּךְ יִטְעֲמוּ הָאֲחֵרִים; אִם כֻּלָּם זְקוּקִים לְכוֹס אֶחָד, וְנוֹתֵן הַמְבָרֵךְ מִכּוֹסוֹ לְכוֹס רֵיקָן שֶׁבְּיָדָם, לֹא יִטְעֲמוּ עַד שֶׁיִּטְעוֹם הוּא; אֲבָל אִם אֵינָם זְקוּקִים לְכוֹסוֹ, יְכוֹלִים לִטְעֹם קֹדֶם שֶׁיִּטְעֹם הוּא. אֵין צָרִיךְ הַמְבָרֵךְ לִשְׁפֹּךְ מִכּוֹסוֹ לְכוֹס הַמְּסֻבִּין אֶלָּא אִם כֵּן כּוֹס הַמְּסֻבִּין פָּגוּם. וְעַיֵּן לְעֵיל סי' קפ''ב וְסוֹף סִימָן רע''א.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בפה''ג. ואומרים סברי מרנן אע''פ שבית הבליעה פנוי שלא לחלק בברכת היין עטרת זקנים ע''ש: </w:t>
      </w:r>
      <w:r w:rsidRPr="00BA4178">
        <w:rPr>
          <w:rFonts w:ascii="David" w:hAnsi="David" w:cs="David"/>
          <w:sz w:val="28"/>
          <w:szCs w:val="24"/>
          <w:rtl/>
        </w:rPr>
        <w:t>(ב)</w:t>
      </w:r>
      <w:r w:rsidRPr="00BA4178">
        <w:rPr>
          <w:rFonts w:ascii="David" w:hAnsi="David" w:cs="David"/>
          <w:sz w:val="28"/>
          <w:szCs w:val="28"/>
          <w:rtl/>
        </w:rPr>
        <w:t xml:space="preserve"> ויטעום המברך. מצוה לגמוע גמיעות גסות משום חבוב מצוה:</w:t>
      </w:r>
      <w:r>
        <w:rPr>
          <w:rFonts w:ascii="David" w:hAnsi="David" w:cs="David"/>
          <w:sz w:val="28"/>
          <w:szCs w:val="28"/>
          <w:rtl/>
        </w:rPr>
        <w:br/>
      </w:r>
      <w:r w:rsidRPr="00BA4178">
        <w:rPr>
          <w:rFonts w:ascii="David" w:hAnsi="David" w:cs="David"/>
          <w:sz w:val="28"/>
          <w:szCs w:val="28"/>
          <w:rtl/>
        </w:rPr>
        <w:t xml:space="preserve">ב אַחַר שֶׁשָּׁתָה כּוֹס שֶׁל בִּרְכַּת הַמָּזוֹן יְבָרֵךְ בְּרָכָה אַחַת מֵעֵין </w:t>
      </w:r>
      <w:r w:rsidRPr="00BA4178">
        <w:rPr>
          <w:rFonts w:ascii="David" w:hAnsi="David" w:cs="David"/>
          <w:sz w:val="28"/>
          <w:szCs w:val="24"/>
          <w:rtl/>
        </w:rPr>
        <w:t>(ג)</w:t>
      </w:r>
      <w:r w:rsidRPr="00BA4178">
        <w:rPr>
          <w:rFonts w:ascii="David" w:hAnsi="David" w:cs="David"/>
          <w:sz w:val="28"/>
          <w:szCs w:val="28"/>
          <w:rtl/>
        </w:rPr>
        <w:t xml:space="preserve"> שָׁלֹשׁ.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שלש. ואם דעתו לשתות עוד לא יברך אחריו אלא בסוף ואם טעה ובירך אחריו א''צ לברך בתחלה כיון שהיה בדעתו לשתות עוד ודוקא כשדעתו לשתות מיד דאל''כ יש לחוש שמא יתעכל. מ''א:</w:t>
      </w:r>
      <w:r>
        <w:rPr>
          <w:rFonts w:ascii="David" w:hAnsi="David" w:cs="David"/>
          <w:sz w:val="28"/>
          <w:szCs w:val="28"/>
          <w:rtl/>
        </w:rPr>
        <w:br/>
      </w:r>
      <w:r w:rsidRPr="00BA4178">
        <w:rPr>
          <w:rFonts w:ascii="David" w:hAnsi="David" w:cs="David"/>
          <w:sz w:val="28"/>
          <w:szCs w:val="28"/>
          <w:rtl/>
        </w:rPr>
        <w:t xml:space="preserve">ג שִׁעוּר שְׁתִיַּת </w:t>
      </w:r>
      <w:r w:rsidRPr="00BA4178">
        <w:rPr>
          <w:rFonts w:ascii="David" w:hAnsi="David" w:cs="David"/>
          <w:sz w:val="28"/>
          <w:szCs w:val="24"/>
          <w:rtl/>
        </w:rPr>
        <w:t>(ד)</w:t>
      </w:r>
      <w:r w:rsidRPr="00BA4178">
        <w:rPr>
          <w:rFonts w:ascii="David" w:hAnsi="David" w:cs="David"/>
          <w:sz w:val="28"/>
          <w:szCs w:val="28"/>
          <w:rtl/>
        </w:rPr>
        <w:t xml:space="preserve"> יַיִן לְהִתְחַיֵּב בִּבְרָכָה אַחֲרוֹנָה יֵשׁ סָפֵק אִם דַּי בְּכַזַּיִת </w:t>
      </w:r>
      <w:r w:rsidRPr="00BA4178">
        <w:rPr>
          <w:rFonts w:ascii="David" w:hAnsi="David" w:cs="David"/>
          <w:sz w:val="28"/>
          <w:szCs w:val="24"/>
          <w:rtl/>
        </w:rPr>
        <w:t>(ה)</w:t>
      </w:r>
      <w:r w:rsidRPr="00BA4178">
        <w:rPr>
          <w:rFonts w:ascii="David" w:hAnsi="David" w:cs="David"/>
          <w:sz w:val="28"/>
          <w:szCs w:val="28"/>
          <w:rtl/>
        </w:rPr>
        <w:t xml:space="preserve"> אוֹ בִּרְבִיעִית, לְכָךְ יִזָּהֵר לִשְׁתּוֹת אוֹ פָּחוֹת מִכַּזַּיִת אוֹ רְבִיעִית כְּדֵי לְהִסְתַּלֵּק מִן הַסָפֵק, וְהָכָא אִי אֶפְשָׁר לִשְׁתּוֹת פָּחוֹת מִכַּזַּיִת, דְּכָל דָּבָר שֶׁצָּרִיךְ כּוֹס צָרִיךְ לִשְׁתּוֹת מִמֶּנּוּ כִּמְלֹא לֻגְמָיו שֶׁהוּא רֹב רְבִיעִית, הִלְכָּךְ יִשְׁתֶּה רְבִיעִית </w:t>
      </w:r>
      <w:r w:rsidRPr="00BA4178">
        <w:rPr>
          <w:rFonts w:ascii="David" w:hAnsi="David" w:cs="David"/>
          <w:sz w:val="28"/>
          <w:szCs w:val="24"/>
          <w:rtl/>
        </w:rPr>
        <w:t>(ו)</w:t>
      </w:r>
      <w:r w:rsidRPr="00BA4178">
        <w:rPr>
          <w:rFonts w:ascii="David" w:hAnsi="David" w:cs="David"/>
          <w:sz w:val="28"/>
          <w:szCs w:val="28"/>
          <w:rtl/>
        </w:rPr>
        <w:t xml:space="preserve"> שָׁלֵם.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יין. וה''ה שאר משקין. והספק הוא דיש לדמותו לאכילה והוי בכזית. או נאמר ושבעת שהוא שתיה בעי שישתה כדי שביעה דהוי רביעית. ויש רוצים לומר דעל יין שרף מברך בפחות מכזית דבפורתא מייתבא דעתיה ול''נ דבעי כשיעור דלא חלקו חז''ל בשיעורים. מ''א: </w:t>
      </w:r>
      <w:r w:rsidRPr="00BA4178">
        <w:rPr>
          <w:rFonts w:ascii="David" w:hAnsi="David" w:cs="David"/>
          <w:sz w:val="28"/>
          <w:szCs w:val="24"/>
          <w:rtl/>
        </w:rPr>
        <w:t>(ה)</w:t>
      </w:r>
      <w:r w:rsidRPr="00BA4178">
        <w:rPr>
          <w:rFonts w:ascii="David" w:hAnsi="David" w:cs="David"/>
          <w:sz w:val="28"/>
          <w:szCs w:val="28"/>
          <w:rtl/>
        </w:rPr>
        <w:t xml:space="preserve"> או ברביעית. ובספר גן המלך הביא ראיה דשיעורו ברביעית ע''ש והיד אהרן חולק עליו: </w:t>
      </w:r>
      <w:r w:rsidRPr="00BA4178">
        <w:rPr>
          <w:rFonts w:ascii="David" w:hAnsi="David" w:cs="David"/>
          <w:sz w:val="28"/>
          <w:szCs w:val="24"/>
          <w:rtl/>
        </w:rPr>
        <w:t>(ו)</w:t>
      </w:r>
      <w:r w:rsidRPr="00BA4178">
        <w:rPr>
          <w:rFonts w:ascii="David" w:hAnsi="David" w:cs="David"/>
          <w:sz w:val="28"/>
          <w:szCs w:val="28"/>
          <w:rtl/>
        </w:rPr>
        <w:t xml:space="preserve"> שלם. וט''ז העלה דאם שתה מלא לוגמיו מכוס גדול או בפחות מזה אם שתה רוב הכוס צריך לברך לכ''ע ע''ש. ובספר אליהו רבה דחה דברי ט''ז בשתי ידים והעלה דלעולם צריך רביעית שלם:</w:t>
      </w:r>
      <w:r>
        <w:rPr>
          <w:rFonts w:ascii="David" w:hAnsi="David" w:cs="David"/>
          <w:sz w:val="28"/>
          <w:szCs w:val="28"/>
          <w:rtl/>
        </w:rPr>
        <w:br/>
      </w:r>
      <w:r w:rsidRPr="00BA4178">
        <w:rPr>
          <w:rFonts w:ascii="David" w:hAnsi="David" w:cs="David"/>
          <w:sz w:val="28"/>
          <w:szCs w:val="28"/>
          <w:rtl/>
        </w:rPr>
        <w:t xml:space="preserve">ד אִם הַמְבָרֵךְ אֵינוֹ רוֹצֶה לִטְעֹם, יִטְעֹם אֶחָד מֵהַמְּסֻבִּין כַּשִּׁעוּר, וְאֵין שְׁתִיַּת שְׁנַיִם </w:t>
      </w:r>
      <w:r w:rsidRPr="00BA4178">
        <w:rPr>
          <w:rFonts w:ascii="David" w:hAnsi="David" w:cs="David"/>
          <w:sz w:val="28"/>
          <w:szCs w:val="28"/>
          <w:rtl/>
        </w:rPr>
        <w:lastRenderedPageBreak/>
        <w:t xml:space="preserve">מִצְטָרֶפֶת, מִכָּל מָקוֹם מִצְוָה מִן הַמֻּבְחָר שֶׁיִּטְעֲמוּ כֻּלָּם וְעַיֵּן לְקַמָּן סִימָן רע''א סָעִיף 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כְּשֶׁמְּסֻבִּין בִּסְעֻדָּה גְּדוֹלָה וְאֵין יוֹדְעִים עַד הֵיכָן יַגִּיעַ כּוֹס שֶׁל בִּרְכַּת הַמָּזוֹן, כָּל אֶחָד </w:t>
      </w:r>
      <w:r w:rsidRPr="00BA4178">
        <w:rPr>
          <w:rFonts w:ascii="David" w:hAnsi="David" w:cs="David"/>
          <w:sz w:val="28"/>
          <w:szCs w:val="24"/>
          <w:rtl/>
        </w:rPr>
        <w:t>(ז)</w:t>
      </w:r>
      <w:r w:rsidRPr="00BA4178">
        <w:rPr>
          <w:rFonts w:ascii="David" w:hAnsi="David" w:cs="David"/>
          <w:sz w:val="28"/>
          <w:szCs w:val="28"/>
          <w:rtl/>
        </w:rPr>
        <w:t xml:space="preserve"> מֵהַמְסֻפָּקִים אִם יַגִּיעַ לוֹ צָרִיךְ לְבָרֵךְ בּוֹרֵא פְּרִי הַגֶּפֶן. וְעַיֵּן לְעֵיל סִימָן קע''ד סָעִיף ה' בהג''ה.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מהמסופקים. ואם בשעה שבירך המברך נתכוין על כל א' מהמסובין והמסובין נמי נתכוונו אם יגיע להם הכוס שיצאו בברכתו יוצאין בזה. מ''א: </w:t>
      </w:r>
      <w:r w:rsidRPr="00BA4178">
        <w:rPr>
          <w:rFonts w:ascii="David" w:hAnsi="David" w:cs="David"/>
          <w:sz w:val="28"/>
          <w:szCs w:val="24"/>
          <w:rtl/>
        </w:rPr>
        <w:t>(ובספר א''ר העלה דטוב לכוין שלא יצאו בזה וכן מוכח מט''ז ס''ס קע''ב)</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קצא - אם הפועלים מחיבים 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פּוֹעֲלִים הָעוֹשִׂים מְלָאכָה אֵצֶל בַּעַל הַבַּיִת, מְקַצְּרִין </w:t>
      </w:r>
      <w:r w:rsidRPr="00BA4178">
        <w:rPr>
          <w:rFonts w:ascii="David" w:hAnsi="David" w:cs="David"/>
          <w:sz w:val="28"/>
          <w:szCs w:val="24"/>
          <w:rtl/>
        </w:rPr>
        <w:t>(א)</w:t>
      </w:r>
      <w:r w:rsidRPr="00BA4178">
        <w:rPr>
          <w:rFonts w:ascii="David" w:hAnsi="David" w:cs="David"/>
          <w:sz w:val="28"/>
          <w:szCs w:val="28"/>
          <w:rtl/>
        </w:rPr>
        <w:t xml:space="preserve"> בְּבִרְכַּת הַמָּזוֹן, כְּדֵי שֶׁלֹּא לְבַטֵּל מְלֶאכֶת בַּעַל הַבַּיִת; כֵּיצַד, בְּרָכָה רִאשׁוֹנָה כְּתִקְנָהּ, וּשְׁנִיָּה פּוֹתֵחַ בְּבִרְכַּת הָאָרֶץ וְכוֹלֵל בָּהּ בּוֹנֵה יְרוּשָׁלַיִם וְחוֹתֵם בְּבִרְכַּת הָאָרֶץ, וְאֵין אוֹמְרִים בִּרְכַּת הַטּוֹב וְהַמֵּטִיב כְּלָל. בַּמֶּה דְּבָרִים אֲמוּרִים, כְּשֶׁנּוֹטְלִים שָׂכָר עַל מְלָאכְתָן מִלְּבַד הַסְעֻדָּה, אֲבָל אִם אֵין נוֹטְלִים שָׂכָר אֶלָּא הַסְעֻדָּה שֶׁאוֹכְלִים לְבַד, מְבָרְכִין כָּל ד' בְּרָכוֹת כְּתִקְנָן; וְכֵן אִם בַּעַל הַבַּיִת מֵסֵב עִמָּהֶם, אַף עַל פִּי שֶׁנּוֹטְלִים שָׂכָר מִלְּבַד הַסְעֻדָּה, מְבָרְכִין כָּל ד' 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בבה''מ. גם א''צ להמתין על אחרים עד שיזמנו. סמ''ע סי' של''ז ומ''א לא כ''כ ע''ש ועיין בשכנה''ג:</w:t>
      </w:r>
      <w:r>
        <w:rPr>
          <w:rFonts w:ascii="David" w:hAnsi="David" w:cs="David"/>
          <w:sz w:val="28"/>
          <w:szCs w:val="28"/>
          <w:rtl/>
        </w:rPr>
        <w:br/>
      </w:r>
      <w:r w:rsidRPr="00BA4178">
        <w:rPr>
          <w:rFonts w:ascii="David" w:hAnsi="David" w:cs="David"/>
          <w:sz w:val="28"/>
          <w:szCs w:val="28"/>
          <w:rtl/>
        </w:rPr>
        <w:t xml:space="preserve">ב וְהָאִדָּנָא לְעוֹלָם מְבָרְכִים כָּל אַרְבַּע בְּרָכוֹת, שֶׁאֵין דֶּרֶךְ בְּנֵי אָדָם עַכְשָׁו לְהַקְפִּיד בְּכָךְ, וּמִסְתָמָא אַדַּעְתָּא דְּהָכֵי שׂוֹכְרִים פּוֹעֲלִים שֶׁיְּבָרְכוּ כָּל אַרְבַּע בְּרָכוֹת כְּתִקְנָם.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אָסוּר לַעֲשׂוֹת </w:t>
      </w:r>
      <w:r w:rsidRPr="00BA4178">
        <w:rPr>
          <w:rFonts w:ascii="David" w:hAnsi="David" w:cs="David"/>
          <w:sz w:val="28"/>
          <w:szCs w:val="24"/>
          <w:rtl/>
        </w:rPr>
        <w:t>(ב)</w:t>
      </w:r>
      <w:r w:rsidRPr="00BA4178">
        <w:rPr>
          <w:rFonts w:ascii="David" w:hAnsi="David" w:cs="David"/>
          <w:sz w:val="28"/>
          <w:szCs w:val="28"/>
          <w:rtl/>
        </w:rPr>
        <w:t xml:space="preserve"> מְלָאכָה בְּעוֹדוֹ מְבָרֵךְ. וְכֵן הוּא לְעֵיל סוֹף סִימָן קפ''ג.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מלאכה. אפי' תשמיש קל אסור. וה''ה בכל המצות לא יעשה אותם האדם ויעסוק בדבר אחר כי זה מורה על עשייתו של המצוה בלא כוונה אלא דרך עראי ומקרה כמאמר רז''ל ואם תלכו עמי בקרי שפירושו אף שתלכו עמי דהיינו עשיית המצוה מ''מ היא בדרך מקרה ועראי. ונ''ל שבכלל איסור זה שלא לעסוק בתורה באותה שעה. ט''ז:</w:t>
      </w:r>
      <w:r>
        <w:rPr>
          <w:rFonts w:ascii="David" w:hAnsi="David" w:cs="David"/>
          <w:sz w:val="28"/>
          <w:szCs w:val="28"/>
          <w:rtl/>
        </w:rPr>
        <w:br/>
      </w:r>
      <w:r w:rsidRPr="00BA4178">
        <w:rPr>
          <w:rFonts w:ascii="David" w:hAnsi="David" w:cs="David"/>
          <w:sz w:val="28"/>
          <w:szCs w:val="28"/>
          <w:rtl/>
        </w:rPr>
        <w:t>סימן קצב - ברכת זמון בג' או בעשרה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הָיוּ הַמְּסֻבִּין ג', חַיָּבִים בְּזִמּוּן שֶׁאוֹמֵר אֶחָד מֵהֶם: </w:t>
      </w:r>
      <w:r w:rsidRPr="00BA4178">
        <w:rPr>
          <w:rFonts w:ascii="David" w:hAnsi="David" w:cs="David"/>
          <w:sz w:val="28"/>
          <w:szCs w:val="24"/>
          <w:rtl/>
        </w:rPr>
        <w:t>(א)</w:t>
      </w:r>
      <w:r w:rsidRPr="00BA4178">
        <w:rPr>
          <w:rFonts w:ascii="David" w:hAnsi="David" w:cs="David"/>
          <w:sz w:val="28"/>
          <w:szCs w:val="28"/>
          <w:rtl/>
        </w:rPr>
        <w:t xml:space="preserve"> נְבָרֵךְ שֶׁאָכַלְנוּ מִשֶּׁלּוֹ, וְהֵם עוֹנִים וְאוֹמְרִים: בָּרוּךְ שֶׁאָכַלְנוּ מִשֶּׁלּוֹ וּבְטוּבוֹ חָיִינוּ, וְהוּא חוֹזֵר וְאוֹמֵר: בָּרוּךְ שֶׁאָכַלְנוּ מִשֶּׁלּוֹ וּבְטוּבוֹ </w:t>
      </w:r>
      <w:r w:rsidRPr="00BA4178">
        <w:rPr>
          <w:rFonts w:ascii="David" w:hAnsi="David" w:cs="David"/>
          <w:sz w:val="28"/>
          <w:szCs w:val="24"/>
          <w:rtl/>
        </w:rPr>
        <w:t>(ב)</w:t>
      </w:r>
      <w:r w:rsidRPr="00BA4178">
        <w:rPr>
          <w:rFonts w:ascii="David" w:hAnsi="David" w:cs="David"/>
          <w:sz w:val="28"/>
          <w:szCs w:val="28"/>
          <w:rtl/>
        </w:rPr>
        <w:t xml:space="preserve"> חָיִינוּ </w:t>
      </w:r>
      <w:r w:rsidRPr="00BA4178">
        <w:rPr>
          <w:rFonts w:ascii="David" w:hAnsi="David" w:cs="David"/>
          <w:sz w:val="28"/>
          <w:szCs w:val="24"/>
          <w:rtl/>
        </w:rPr>
        <w:t>(ג)</w:t>
      </w:r>
      <w:r w:rsidRPr="00BA4178">
        <w:rPr>
          <w:rFonts w:ascii="David" w:hAnsi="David" w:cs="David"/>
          <w:sz w:val="28"/>
          <w:szCs w:val="28"/>
          <w:rtl/>
        </w:rPr>
        <w:t xml:space="preserve"> בָּרוּךְ אַתָּה ה' אֱלֹהֵינוּ מֶלֶךְ הָעוֹלָם הַזָּן אֶת הָעוֹלָם וְכו'; וְאִם הֵם ד' יָכוֹל לוֹמַר: בָּרְכוּ שֶׁאָכַלְנוּ מִשֶּׁלּוֹ, אֲבָל יוֹתֵר טוֹב לוֹמַר </w:t>
      </w:r>
      <w:r w:rsidRPr="00BA4178">
        <w:rPr>
          <w:rFonts w:ascii="David" w:hAnsi="David" w:cs="David"/>
          <w:sz w:val="28"/>
          <w:szCs w:val="24"/>
          <w:rtl/>
        </w:rPr>
        <w:t>(ד)</w:t>
      </w:r>
      <w:r w:rsidRPr="00BA4178">
        <w:rPr>
          <w:rFonts w:ascii="David" w:hAnsi="David" w:cs="David"/>
          <w:sz w:val="28"/>
          <w:szCs w:val="28"/>
          <w:rtl/>
        </w:rPr>
        <w:t xml:space="preserve"> נְבָרֵךְ, שֶׁלֹּא לְהוֹצִיא עַצְמוֹ מִן הַכְּלָל; וְאִם הֵם עֲשָׂרָה, צָרִיךְ לְהַזְכִּיר אֶת ה', שֶׁאוֹמֵר: נְבָרֵךְ אֱלֹהֵינוּ וְכו', וְהֵם עוֹנִים וְאוֹמְרִים: בָּרוּךְ אֱלֹהֵינוּ וְכו'. וְאֵין לוֹמַר נְבָרֵךְ לֵאלֹהֵינוּ בְּלָמֶ ''ד. וּבֵין שֶׁיִּהְיוּ עֲשָׂרָה אוֹ מֵאָה אוֹ אֶלֶף אוֹ רִבּוֹא, כָּךְ הֵם מְבָרְכִים; וְכָל הַמְשַׁנֶּה מִזֶּה הַנֻּסָח, כְּגוֹן שֶׁאוֹמֵר: נְבָרֵךְ עַל הַמָּזוֹן שֶׁאָכַלְנוּ, אוֹ שֶׁאוֹמֵר: לְמִי שֶׁאָכַלְנוּ מִשֶּׁלּוֹ, אוֹ שֶׁאוֹמֵר בִּמְקוֹם וּבְטוּבוֹ מִטּוּבוֹ, אוֹ בִּמְקוֹם חָיִינוּ אוֹמֵר חַיִּים, הֲרֵי זֶה בּוּר; וּכְשֶׁהֵם עֲשָׂרָה, כֵּיוָן שֶׁמַּזְכִּירִים אֶת הַשֵּׁם יָכוֹל לוֹמַר: נְבָרֵךְ אֱלֹהֵינוּ עַל הַמָּזוֹן שֶׁאָכַלְנוּ מִשֶּׁלּוֹ.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נברך. כתב בזוהר שיאמר הב לן ונברך כי כל מיני דקדושה בעי הזמנה ומזה נוהגין לומר בל''א רבותי מיר וועלין בענטשין והן עונין יהי שם ה' מבורך מעתה ועד עולם. נוסח בה''מ הקצר להרב מוהר''ר נפתלי בהסכמת הרבה גדולים ברכה ראשונה כולה כתקונה. ואחר כך יאמר נודה לך ה' אלהינו על שהנחלת לאבותינו ארץ חמדה טובה ורחבה ונתת לנו ברית ותורה ולחם לשבוע בא''י על הארץ ועל המזון. רחם ה' אלהינו עלינו ועל ישראל עמך ועל ירושלים ועל מלכות בית דוד משיחך ותגדיל מהרה כבוד הבית ותנחמנו בכפליים בא''י בונה ברחמיו ירושלים אמן. בא''י אמ''ה האל א''מ המלך הטוב והמטיב לכולנו הוא הטיב הוא מטיב הוא ייטיב לנו הוא גמלנו הוא גומלנו הוא יגמלנו לעד בחסד ובחן וברחמים ויזכנו לימות המשיח עושה שלום וכו' עכ''ל ומכ''ש שיוכל לומר עד אל יחסרנו. ב''ח: </w:t>
      </w:r>
      <w:r w:rsidRPr="00BA4178">
        <w:rPr>
          <w:rFonts w:ascii="David" w:hAnsi="David" w:cs="David"/>
          <w:sz w:val="28"/>
          <w:szCs w:val="24"/>
          <w:rtl/>
        </w:rPr>
        <w:t>(ב)</w:t>
      </w:r>
      <w:r w:rsidRPr="00BA4178">
        <w:rPr>
          <w:rFonts w:ascii="David" w:hAnsi="David" w:cs="David"/>
          <w:sz w:val="28"/>
          <w:szCs w:val="28"/>
          <w:rtl/>
        </w:rPr>
        <w:t xml:space="preserve"> חיינו. והמסובין יענו אמן כאן של''ה עיין מ''א: </w:t>
      </w:r>
      <w:r w:rsidRPr="00BA4178">
        <w:rPr>
          <w:rFonts w:ascii="David" w:hAnsi="David" w:cs="David"/>
          <w:sz w:val="28"/>
          <w:szCs w:val="24"/>
          <w:rtl/>
        </w:rPr>
        <w:t>(ג)</w:t>
      </w:r>
      <w:r w:rsidRPr="00BA4178">
        <w:rPr>
          <w:rFonts w:ascii="David" w:hAnsi="David" w:cs="David"/>
          <w:sz w:val="28"/>
          <w:szCs w:val="28"/>
          <w:rtl/>
        </w:rPr>
        <w:t xml:space="preserve"> בא''י. ומשמע מדברי המחבר שאין לומר ברוך הוא וברוך שמו וכ''כ מט''מ בשם רש''ל וכ''כ הב''ח דדוקא ביו''ד שמזכיר השם אומר ב''ה וב''ש ולא בשלשה או ביחיד. אבל הטור ואבודרהם כתבו לאומרו וכ''כ מהר''ל מפראג וכ''כ הלבוש וכן המנהג אבל ביחיד פשיטא שלא יאמר רק מתחיל ברוך אתה וכו'. מ''א: </w:t>
      </w:r>
      <w:r w:rsidRPr="00BA4178">
        <w:rPr>
          <w:rFonts w:ascii="David" w:hAnsi="David" w:cs="David"/>
          <w:sz w:val="28"/>
          <w:szCs w:val="24"/>
          <w:rtl/>
        </w:rPr>
        <w:t>(ד)</w:t>
      </w:r>
      <w:r w:rsidRPr="00BA4178">
        <w:rPr>
          <w:rFonts w:ascii="David" w:hAnsi="David" w:cs="David"/>
          <w:sz w:val="28"/>
          <w:szCs w:val="28"/>
          <w:rtl/>
        </w:rPr>
        <w:t xml:space="preserve"> נברך. עיין הלק''ט ח''א סי' פ''ז ועיין מ''א ס''ק ב':</w:t>
      </w:r>
      <w:r>
        <w:rPr>
          <w:rFonts w:ascii="David" w:hAnsi="David" w:cs="David"/>
          <w:sz w:val="28"/>
          <w:szCs w:val="28"/>
          <w:rtl/>
        </w:rPr>
        <w:br/>
      </w:r>
      <w:r w:rsidRPr="00BA4178">
        <w:rPr>
          <w:rFonts w:ascii="David" w:hAnsi="David" w:cs="David"/>
          <w:sz w:val="28"/>
          <w:szCs w:val="28"/>
          <w:rtl/>
        </w:rPr>
        <w:t xml:space="preserve">ב אִם טָעָה הַמְזַמֵּן </w:t>
      </w:r>
      <w:r w:rsidRPr="00BA4178">
        <w:rPr>
          <w:rFonts w:ascii="David" w:hAnsi="David" w:cs="David"/>
          <w:sz w:val="28"/>
          <w:szCs w:val="24"/>
          <w:rtl/>
        </w:rPr>
        <w:t>(ה)</w:t>
      </w:r>
      <w:r w:rsidRPr="00BA4178">
        <w:rPr>
          <w:rFonts w:ascii="David" w:hAnsi="David" w:cs="David"/>
          <w:sz w:val="28"/>
          <w:szCs w:val="28"/>
          <w:rtl/>
        </w:rPr>
        <w:t xml:space="preserve"> בַּעֲשָׂרָה וְהָעוֹנִים, וְלֹא הִזְכִּירוּ אֱלֹהֵינוּ, אֵין יְכוֹלִים לַחֲזֹר; אֲבָל אִם עֲדַיִן לֹא עָנוּ אַחֲרָיו, יַחֲזֹר וִיזַמֵּן בַּשֵּׁם.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בעשרה. טעה המזמן ולא הזכיר אלהינו והעונים הזכירו עונה הוא אחריהם ומזכיר אלהינו ודי בזה שכבר הזכירו כולם:</w:t>
      </w:r>
      <w:r>
        <w:rPr>
          <w:rFonts w:ascii="David" w:hAnsi="David" w:cs="David"/>
          <w:sz w:val="28"/>
          <w:szCs w:val="28"/>
          <w:rtl/>
        </w:rPr>
        <w:br/>
      </w:r>
      <w:r w:rsidRPr="00BA4178">
        <w:rPr>
          <w:rFonts w:ascii="David" w:hAnsi="David" w:cs="David"/>
          <w:sz w:val="28"/>
          <w:szCs w:val="28"/>
          <w:rtl/>
        </w:rPr>
        <w:t>סימן קצג - אם מצטרפין לזמון אם לאו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שְׁנַיִם שֶׁאָכְלוּ, אַף עַל פִּי שֶׁבְּבִרְכַּת הַמּוֹצִיא פּוֹטֵר אֶחָד אֶת חֲבֵרוֹ, מִצְוָה לֵחָלֵק שֶׁיְּבָרֵךְ כָּל אֶחָד בִּרְכַּת הַמָּזוֹן לְעַצְמוֹ; בַּמֶּה דְּבָרִים אֲמוּרִים כְּשֶׁהָיוּ שְׁנֵיהֶם יוֹדְעִין לְבָרֵךְ בִּרְכַּת הַמָּזוֹן, אֲבָל אִם אֶחָד יוֹדֵעַ וְהַשֵּׁנִי אֵינוֹ יוֹדֵעַ מְבָרֵךְ הַיּוֹדֵעַ וְיוֹצֵא הַשֵּׁנִי אִם מֵבִין לְשׁוֹן הַקֹּדֶשׁ אֶלָּא שֶׁאֵינוֹ יוֹדֵעַ לְבָרֵךְ; וְצָרִיךְ לְכַוֵּן מִלָּה בְּמִלָּה לְכָל מַה שֶּׁיֹּאמַר. </w:t>
      </w:r>
      <w:r w:rsidRPr="00BA4178">
        <w:rPr>
          <w:rFonts w:ascii="David" w:hAnsi="David" w:cs="David"/>
          <w:bCs/>
          <w:sz w:val="28"/>
          <w:szCs w:val="28"/>
          <w:rtl/>
        </w:rPr>
        <w:t>הגה</w:t>
      </w:r>
      <w:r w:rsidRPr="00BA4178">
        <w:rPr>
          <w:rFonts w:ascii="David" w:hAnsi="David" w:cs="David"/>
          <w:sz w:val="28"/>
          <w:szCs w:val="28"/>
          <w:rtl/>
        </w:rPr>
        <w:t xml:space="preserve">: וְצָרִיךְ הַמְבָרֵךְ שֶׁיְּכַוֵּן לְהוֹצִיאוֹ </w:t>
      </w:r>
      <w:r w:rsidRPr="00BA4178">
        <w:rPr>
          <w:rFonts w:ascii="David" w:hAnsi="David" w:cs="David"/>
          <w:sz w:val="28"/>
          <w:szCs w:val="24"/>
          <w:rtl/>
        </w:rPr>
        <w:t>(מָרְדְּכַי ר''פ ג' שֶׁאָכְלוּ וּבֵית יוֹסֵף בְּשֵׁם סְמַ''ג)</w:t>
      </w:r>
      <w:r w:rsidRPr="00BA4178">
        <w:rPr>
          <w:rFonts w:ascii="David" w:hAnsi="David" w:cs="David"/>
          <w:sz w:val="28"/>
          <w:szCs w:val="28"/>
          <w:rtl/>
        </w:rPr>
        <w:t xml:space="preserve">. אֲבָל אִם אֵינוֹ </w:t>
      </w:r>
      <w:r w:rsidRPr="00BA4178">
        <w:rPr>
          <w:rFonts w:ascii="David" w:hAnsi="David" w:cs="David"/>
          <w:sz w:val="28"/>
          <w:szCs w:val="24"/>
          <w:rtl/>
        </w:rPr>
        <w:t>(א)</w:t>
      </w:r>
      <w:r w:rsidRPr="00BA4178">
        <w:rPr>
          <w:rFonts w:ascii="David" w:hAnsi="David" w:cs="David"/>
          <w:sz w:val="28"/>
          <w:szCs w:val="28"/>
          <w:rtl/>
        </w:rPr>
        <w:t xml:space="preserve"> מֵבִין, אֵינוֹ יוֹצֵא בִּשְׁמִיעָה; אֲבָל ג' שֶׁאָכְלוּ אֵינָם רַשָּׁאִים לֵחָלֵק; וּשְׁנַיִם שֶׁאָכְלוּ, מִצְוָה שֶׁיְּחַזְּרוּ אַחַר שְׁלִישִׁי שֶׁיִּצְטָרֵף עִמָּהֶם לְזִמּוּן; וְכֵן אַרְבָּעָה אוֹ חֲמִשָּׁה אָסוּר לָהֶם לֵחָלֵק, שֶׁכֻּלָּם נִתְחַיְּבוּ </w:t>
      </w:r>
      <w:r w:rsidRPr="00BA4178">
        <w:rPr>
          <w:rFonts w:ascii="David" w:hAnsi="David" w:cs="David"/>
          <w:sz w:val="28"/>
          <w:szCs w:val="24"/>
          <w:rtl/>
        </w:rPr>
        <w:t>(ב)</w:t>
      </w:r>
      <w:r w:rsidRPr="00BA4178">
        <w:rPr>
          <w:rFonts w:ascii="David" w:hAnsi="David" w:cs="David"/>
          <w:sz w:val="28"/>
          <w:szCs w:val="28"/>
          <w:rtl/>
        </w:rPr>
        <w:t xml:space="preserve"> בְּזִמּוּן; שִׁשָּׁה נֶחֱלָקִים, כֵּיוָן שֶׁיִּשָּׁאֵר זִמּוּן לְכָל חֲבוּרָה עַד עֲשָׂרָה, וְאָז אֵין נֶחֱלָקִים עַד שֶׁיִּהְיוּ עֶשְׂרִים. כֵּיוָן שֶׁנִּתְחַיְּבוּ בְּהַזְכָּרַת הַשֵּׁם, </w:t>
      </w:r>
      <w:r w:rsidRPr="00BA4178">
        <w:rPr>
          <w:rFonts w:ascii="David" w:hAnsi="David" w:cs="David"/>
          <w:bCs/>
          <w:sz w:val="28"/>
          <w:szCs w:val="28"/>
          <w:rtl/>
        </w:rPr>
        <w:t>הגה</w:t>
      </w:r>
      <w:r w:rsidRPr="00BA4178">
        <w:rPr>
          <w:rFonts w:ascii="David" w:hAnsi="David" w:cs="David"/>
          <w:sz w:val="28"/>
          <w:szCs w:val="28"/>
          <w:rtl/>
        </w:rPr>
        <w:t xml:space="preserve">: דְּאָז יְכוֹלִים לֵחָלֵק, אִם יִרְצוּ; וְנִרְאֶה לִי דְּהוּא הַדִּין בְּשִׁשָּׁה אֵינָן מְחֻיָּבִים לֵחָלֵק, רַק אִם יִרְצוּ נֶחֱלָקִים. וּמִצְוָה לְחַזֵּר אַחַר עֲשָׂרָה. וּמִיהוּ אִם הָיוּ רַבִּים מְסֻבִּים יַחַד וְאֵינָם יְכוֹלִים לִשְׁמֹעַ בִּרְכַּת </w:t>
      </w:r>
      <w:r w:rsidRPr="00BA4178">
        <w:rPr>
          <w:rFonts w:ascii="David" w:hAnsi="David" w:cs="David"/>
          <w:sz w:val="28"/>
          <w:szCs w:val="24"/>
          <w:rtl/>
        </w:rPr>
        <w:t>(ג)</w:t>
      </w:r>
      <w:r w:rsidRPr="00BA4178">
        <w:rPr>
          <w:rFonts w:ascii="David" w:hAnsi="David" w:cs="David"/>
          <w:sz w:val="28"/>
          <w:szCs w:val="28"/>
          <w:rtl/>
        </w:rPr>
        <w:t xml:space="preserve"> הַזִּמּוּן מִפִּי הַמְבָרֵךְ, וְאֵינָם רַשָּׁאִים לֵיחָלֵק לַחֲבוּרוֹת שֶׁל עֲשָׂרָה עֲשָׂרָה, מִפְּנֵי שֶׁיִּצְטָרְכוּ לְבָרֵךְ בְּקוֹל רָם וְיִשְׁמַע בַּעַל הַבַּיִת וְיַקְפִּיד עֲלֵיהֶם, יְכוֹלִים לֵיחָלֵק לַחֲבוּרוֹת שֶׁל </w:t>
      </w:r>
      <w:r w:rsidRPr="00BA4178">
        <w:rPr>
          <w:rFonts w:ascii="David" w:hAnsi="David" w:cs="David"/>
          <w:sz w:val="28"/>
          <w:szCs w:val="24"/>
          <w:rtl/>
        </w:rPr>
        <w:t>(ד)</w:t>
      </w:r>
      <w:r w:rsidRPr="00BA4178">
        <w:rPr>
          <w:rFonts w:ascii="David" w:hAnsi="David" w:cs="David"/>
          <w:sz w:val="28"/>
          <w:szCs w:val="28"/>
          <w:rtl/>
        </w:rPr>
        <w:t xml:space="preserve"> ג' ג' וּלְבָרֵךְ בְּנַחַת כְּדֵי שֶׁלֹּא יִשְׁמַע בַּעַל הַבַּיִת, וְזֶה טוֹב לָהֶם מִמַּה שֶּׁלֹּא יֵצְאוּ יְדֵי חוֹבַת בִּרְכַּת זִמּוּן, שֶׁהֲרֵי אֵינָם יְכוֹלִים לִשְׁמֹעַ מִפִּי הַמְבָרֵךְ.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מבין. ולכן טוב שהנשים יברכו לעצמן מיהו המנהג בזמן הזה כרש''י דיוצאים אע''פ שאינם מבינים ולא ראיתי מעולם מי שמוחה בדבר וכ''כ הב''ח דאפי' בקידוש שהוא דאורייתא יוצאות הנשים וע''ה בשמיעה ומ''מ טוב שיאמרו מלה במלה עם המקדש והמברך מ''א עיין בשכה''ג סי' ס''ב: </w:t>
      </w:r>
      <w:r w:rsidRPr="00BA4178">
        <w:rPr>
          <w:rFonts w:ascii="David" w:hAnsi="David" w:cs="David"/>
          <w:sz w:val="28"/>
          <w:szCs w:val="24"/>
          <w:rtl/>
        </w:rPr>
        <w:t>(ב)</w:t>
      </w:r>
      <w:r w:rsidRPr="00BA4178">
        <w:rPr>
          <w:rFonts w:ascii="David" w:hAnsi="David" w:cs="David"/>
          <w:sz w:val="28"/>
          <w:szCs w:val="28"/>
          <w:rtl/>
        </w:rPr>
        <w:t xml:space="preserve"> בזימון. כלומר אע''פ שאם ילך א' ישארו עוד ג' ויזמנו מ''מ הוא לא יצא י''ח שגם הוא נתחייב בזימון. כתב הב''ח י''א שאף על ז' מינין מזמנין ולכן טוב שלא יקבעו ג' על ז' מינים: </w:t>
      </w:r>
      <w:r w:rsidRPr="00BA4178">
        <w:rPr>
          <w:rFonts w:ascii="David" w:hAnsi="David" w:cs="David"/>
          <w:sz w:val="28"/>
          <w:szCs w:val="24"/>
          <w:rtl/>
        </w:rPr>
        <w:t>(ג)</w:t>
      </w:r>
      <w:r w:rsidRPr="00BA4178">
        <w:rPr>
          <w:rFonts w:ascii="David" w:hAnsi="David" w:cs="David"/>
          <w:sz w:val="28"/>
          <w:szCs w:val="28"/>
          <w:rtl/>
        </w:rPr>
        <w:t xml:space="preserve"> הזימון. ולכתחלה יתנו לברך למי שקולו חזק שישמעו כל המסובים דברוב עם הדרת מלך. מ''א: </w:t>
      </w:r>
      <w:r w:rsidRPr="00BA4178">
        <w:rPr>
          <w:rFonts w:ascii="David" w:hAnsi="David" w:cs="David"/>
          <w:sz w:val="28"/>
          <w:szCs w:val="24"/>
          <w:rtl/>
        </w:rPr>
        <w:t>(ד)</w:t>
      </w:r>
      <w:r w:rsidRPr="00BA4178">
        <w:rPr>
          <w:rFonts w:ascii="David" w:hAnsi="David" w:cs="David"/>
          <w:sz w:val="28"/>
          <w:szCs w:val="28"/>
          <w:rtl/>
        </w:rPr>
        <w:t xml:space="preserve"> ג' ג'. וכ''ש אם צריכים ללכת לדבר מצוה שרשאין לחלק ג' ג'. מ''א:</w:t>
      </w:r>
      <w:r>
        <w:rPr>
          <w:rFonts w:ascii="David" w:hAnsi="David" w:cs="David"/>
          <w:sz w:val="28"/>
          <w:szCs w:val="28"/>
          <w:rtl/>
        </w:rPr>
        <w:br/>
      </w:r>
      <w:r w:rsidRPr="00BA4178">
        <w:rPr>
          <w:rFonts w:ascii="David" w:hAnsi="David" w:cs="David"/>
          <w:sz w:val="28"/>
          <w:szCs w:val="28"/>
          <w:rtl/>
        </w:rPr>
        <w:lastRenderedPageBreak/>
        <w:t xml:space="preserve">ב אֲפִלּוּ לֹא הֻקְבְּעוּ מִתְּחִלָּה כֻּלָּם לֶאֱכֹל יַחַד, אֶלָּא שֶׁהַשְּׁנַיִם קָבְעוּ וְאַחַר כָּךְ בָּא הַשְּׁלִישִׁי וְקָבַע עִמָּהֶם; אוֹ שֶׁאֶחָד קָבַע תְּחִלָּה וְאַחַר כָּךְ קָבְעוּ הַשְּׁנַיִם עִמּוֹ, אֵינָם רַשָּׁאִים לֵחָלֵק כֵּיוָן שֶׁהֵם קְבוּעִים יַחַד בִּגְמַר הָאֲכִילָה, וּמִכָּל מָקוֹם אִם יֹאכַל עִמָּהֶם בְּלֹא קֶבַע רַשָּׁאִים לֵחָלֵק, אֶלָּא אִם כֵּן הוּא שַׁמָּשׁ. </w:t>
      </w:r>
      <w:r w:rsidRPr="00BA4178">
        <w:rPr>
          <w:rFonts w:ascii="David" w:hAnsi="David" w:cs="David"/>
          <w:bCs/>
          <w:sz w:val="28"/>
          <w:szCs w:val="28"/>
          <w:rtl/>
        </w:rPr>
        <w:t>הגה</w:t>
      </w:r>
      <w:r w:rsidRPr="00BA4178">
        <w:rPr>
          <w:rFonts w:ascii="David" w:hAnsi="David" w:cs="David"/>
          <w:sz w:val="28"/>
          <w:szCs w:val="28"/>
          <w:rtl/>
        </w:rPr>
        <w:t xml:space="preserve">: וּמִכָּל מָקוֹם אֲפִלּוּ כָּל מָקוֹם שֶׁרַשָּׁאִין לֵחָלֵק עָדִיף טְפֵי לְזַמֵּן, מִשּׁוּם דִּבְרָב עָם הַדְרַת מֶלֶךְ </w:t>
      </w:r>
      <w:r w:rsidRPr="00BA4178">
        <w:rPr>
          <w:rFonts w:ascii="David" w:hAnsi="David" w:cs="David"/>
          <w:sz w:val="28"/>
          <w:szCs w:val="24"/>
          <w:rtl/>
        </w:rPr>
        <w:t>(מִשְׁלֵי יד, כח)</w:t>
      </w:r>
      <w:r w:rsidRPr="00BA4178">
        <w:rPr>
          <w:rFonts w:ascii="David" w:hAnsi="David" w:cs="David"/>
          <w:sz w:val="28"/>
          <w:szCs w:val="28"/>
          <w:rtl/>
        </w:rPr>
        <w:t xml:space="preserve">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הָיוּ רוֹכְבִים, וְאָמְרוּ: נֹאכַל, אַף עַל פִּי שֶׁכָּל אֶחָד אוֹכֵל מִכִּכָּרוֹ וְלֹא יָרְדוּ מֵהַבְּהֵמוֹת, מִצְטָרְפִין כֵּיוָן שֶׁעָמְדוּ בְּמָקוֹם אֶחָד; אֲבָל אִם הָיוּ הוֹלְכִים וְאוֹכְלִים, לֹא; וְאִם הָיוּ אוֹכְלִים בַּשָּׂדֶה מְפֻזָּרִים וּמְפֹרָדִים, אַף עַל פִּי שֶׁאוֹכְלִים כֻּלָּם בְּשָׁעָה אַחַת וּמִכִּכָּר אֶחָד, כֵּיוָן שֶׁלֹּא קָבְעוּ מָקוֹם לֶאֱכֹל אֵינָם מִצְטָרְפִין. </w:t>
      </w:r>
      <w:r w:rsidRPr="00BA4178">
        <w:rPr>
          <w:rFonts w:ascii="David" w:hAnsi="David" w:cs="David"/>
          <w:bCs/>
          <w:sz w:val="28"/>
          <w:szCs w:val="28"/>
          <w:rtl/>
        </w:rPr>
        <w:t>הגה</w:t>
      </w:r>
      <w:r w:rsidRPr="00BA4178">
        <w:rPr>
          <w:rFonts w:ascii="David" w:hAnsi="David" w:cs="David"/>
          <w:sz w:val="28"/>
          <w:szCs w:val="28"/>
          <w:rtl/>
        </w:rPr>
        <w:t xml:space="preserve">: הַמִּנְהָג שֶׁלֹּא לְזַמֵּן בְּבֵית </w:t>
      </w:r>
      <w:r w:rsidRPr="00BA4178">
        <w:rPr>
          <w:rFonts w:ascii="David" w:hAnsi="David" w:cs="David"/>
          <w:sz w:val="28"/>
          <w:szCs w:val="24"/>
          <w:rtl/>
        </w:rPr>
        <w:t>(ה)</w:t>
      </w:r>
      <w:r w:rsidRPr="00BA4178">
        <w:rPr>
          <w:rFonts w:ascii="David" w:hAnsi="David" w:cs="David"/>
          <w:sz w:val="28"/>
          <w:szCs w:val="28"/>
          <w:rtl/>
        </w:rPr>
        <w:t xml:space="preserve"> עוֹבֵד כּוֹכָבִים, וְנִרְאֶה לִי הַטַּעַם מִשּׁוּם דְּלֹא יוּכְלוּ לִקְבֹּעַ עַצְמָן בְּבֵית עוֹבֵד כּוֹכָבִים, מִשּׁוּם יִרְאַת הָעוֹבֵד כּוֹכָבִים וְהָוֵי כְּאִלּוּ אָכְלוּ בְּלֹא קֶבַע, וְעוֹד דְּיֵשׁ לָחוּשׁ לְסַכָּנָה אִם יְשַׁנּוּ בְּנֻסַּח הַבְּרָכָה וְלֹא יֹאמְרוּ הָרַחֲמָן יְבָרֵךְ בַּעַל הַבַּיִת הַזֶּה, וְלָכֵן מִתְּחִלָּה לֹא קָבְעוּ עַצְמָן רַק לְבָרֵךְ כָּל א' לְבַדּוֹ, וְלָכֵן אֵין לְשַׁנּוֹת הַמִּנְהָג אַף אִם לֹא הָיוּ טְעָמִים אֵלּוּ מַסְפִּיקִים, מִכָּל מָקוֹם מֵאַחַר דִּכְבָר נָהֲגוּ כָּךְ הָוֵי כְּאִלּוּ לֹא קָבְעוּ עַצְמָן בְּיַחַד.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עכו''ם. כל האחרונים חלקו על הרב בזה ומהרש''ל כשהיה מזמן בבית עכו''ם היה אומר הרחמן הוא ישלח לנו ברכה מרובה במקום הליכתנו וישיבתינו. ופעם א' היה סעודת פדיון הבן בבית עכו''ם והיו שם כמה גברי רברבי והסכימו לברך ולומר יברך את בעה''ב דקאי על בעל הסעודה עיין ע''ת ואפשר דאם אוכלין במלון ביום דרך עראי דלא הוי קביעות בבית עכו''ם ואין מזמנין. מ''א:</w:t>
      </w:r>
      <w:r>
        <w:rPr>
          <w:rFonts w:ascii="David" w:hAnsi="David" w:cs="David"/>
          <w:sz w:val="28"/>
          <w:szCs w:val="28"/>
          <w:rtl/>
        </w:rPr>
        <w:br/>
      </w:r>
      <w:r w:rsidRPr="00BA4178">
        <w:rPr>
          <w:rFonts w:ascii="David" w:hAnsi="David" w:cs="David"/>
          <w:sz w:val="28"/>
          <w:szCs w:val="28"/>
          <w:rtl/>
        </w:rPr>
        <w:t xml:space="preserve">ד שְׁלֹשָׁה שֶׁיָּשְׁבוּ לֶאֱכֹל וּבֵרְכוּ בִּרְכַּת הַמּוֹצִיא, אֲפִלּוּ כָּל אֶחָד אוֹכֵל מִכִּכָּרוֹ וַאֲפִלּוּ לֹא אָכַל עֲדַיִן כַּזַּיִת פַּת, אֵינָם רַשָּׁאִים </w:t>
      </w:r>
      <w:r w:rsidRPr="00BA4178">
        <w:rPr>
          <w:rFonts w:ascii="David" w:hAnsi="David" w:cs="David"/>
          <w:sz w:val="28"/>
          <w:szCs w:val="24"/>
          <w:rtl/>
        </w:rPr>
        <w:t>(ו)</w:t>
      </w:r>
      <w:r w:rsidRPr="00BA4178">
        <w:rPr>
          <w:rFonts w:ascii="David" w:hAnsi="David" w:cs="David"/>
          <w:sz w:val="28"/>
          <w:szCs w:val="28"/>
          <w:rtl/>
        </w:rPr>
        <w:t xml:space="preserve"> לֵחָלֵק.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ליחלק. אפילו רוצה לגמור סעודתו קודם שיגמרו האחרים ודוקא שהתחילו ביחד אבל אם הקדים א' ובאו הב' אח''כ ואכלו ג''כ רשאי הא' לגמור סעודתו קודם ולברך בפני עצמו ט''ז ע''ש:</w:t>
      </w:r>
      <w:r>
        <w:rPr>
          <w:rFonts w:ascii="David" w:hAnsi="David" w:cs="David"/>
          <w:sz w:val="28"/>
          <w:szCs w:val="28"/>
          <w:rtl/>
        </w:rPr>
        <w:br/>
      </w:r>
      <w:r w:rsidRPr="00BA4178">
        <w:rPr>
          <w:rFonts w:ascii="David" w:hAnsi="David" w:cs="David"/>
          <w:sz w:val="28"/>
          <w:szCs w:val="28"/>
          <w:rtl/>
        </w:rPr>
        <w:t xml:space="preserve">ה שְׁלֹשָׁה שֶׁבָּאוּ מִשָׁלֹשׁ חֲבוּרוֹת שֶׁל שְׁלֹשָׁה שְׁלֹשָׁה בְּנֵי אָדָם, וְנִתְחַבְּרוּ אֵלּוּ הַשְּׁלֹשָׁה, אִם זִמְּנוּ עֲלֵיהֶם בִּמְקוֹמָם כְּגוֹן שֶׁהִפְסִיקוּ כָּל אֶחָד לִשְׁנַיִם עַד שֶׁאָמְרוּ הַזָּן, שׁוּב אֵינָם יְכוֹלִים לְזַמֵּן אֲפִלּוּ אָכְלוּ אַחַר כָּךְ יַחַד וְגָמְרוּ סְעוּדָתָן; וְאִם לֹא זִמְּנוּ עֲלֵיהֶם בִּמְקוֹמָם, חַיָּבִים לְזַמֵּן וְאֵינָם רַשָּׁאִים לֵחָלֵק וַאֲפִלּוּ לֹא אָכְלוּ אֵלּוּ הַשְׁלֹשָׁה בְּיַחַד </w:t>
      </w:r>
      <w:r w:rsidRPr="00BA4178">
        <w:rPr>
          <w:rFonts w:ascii="David" w:hAnsi="David" w:cs="David"/>
          <w:sz w:val="28"/>
          <w:szCs w:val="24"/>
          <w:rtl/>
        </w:rPr>
        <w:t>(ז)</w:t>
      </w:r>
      <w:r w:rsidRPr="00BA4178">
        <w:rPr>
          <w:rFonts w:ascii="David" w:hAnsi="David" w:cs="David"/>
          <w:sz w:val="28"/>
          <w:szCs w:val="28"/>
          <w:rtl/>
        </w:rPr>
        <w:t xml:space="preserve"> מִשֶּׁנִּתְחַבְּרוּ.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משנתחברו. ר''ל אלא כל אחד אכל בפ''ע משנתחברו עיין ט''ז ומ''א:</w:t>
      </w:r>
      <w:r>
        <w:rPr>
          <w:rFonts w:ascii="David" w:hAnsi="David" w:cs="David"/>
          <w:sz w:val="28"/>
          <w:szCs w:val="28"/>
          <w:rtl/>
        </w:rPr>
        <w:br/>
      </w:r>
      <w:r w:rsidRPr="00BA4178">
        <w:rPr>
          <w:rFonts w:ascii="David" w:hAnsi="David" w:cs="David"/>
          <w:sz w:val="28"/>
          <w:szCs w:val="28"/>
          <w:rtl/>
        </w:rPr>
        <w:t xml:space="preserve">ו שָׁלֹשׁ חֲבוּרוֹת שֶׁהָיוּ בְּכָל אַחַת אַרְבָּעָה, וּפֵרֵשׁ אֶחָד מִכָּל חֲבוּרָה וְנִצְטָרְפוּ לַחֲבוּרָה אַחֶרֶת וְזִמְּנוּ הַשְׁלֹשָׁה הַנִּשְׁאָרִים, פָּרַח זִמּוּן מִינַיְיהוּ כֵּיוָן שֵׁחַבְרֵיהֶם זִמְּנוּ; וְהוּא הַדִּין אִם לֹא הָיוּ בְּכָל חֲבוּרָה אֶלָּא שִׁלֹשָׁה, וְהָלַךְ אֶחָד מִכָּל חֲבוּרָה קֹדֶם זִמּוּן וְנִתְחַבְּרוּ אֵלּוּ הַשְׁלֹשָׁה וּבָא אֶחָד לְכָל חֲבוּרָה וְנִצִטָרֵף עִם שְׁנַיִם הָרִאשׁוֹנִים וְזִמְּנוּ יַחַד, פָּרַח זִמּוּן מֵאֵלּוּ הַשְׁלֹשָׁה כֵּיוָן שֶׁכְּבָר זִמְּנוּ חֲבוּרָתָם אַף עַל פִּי שֶׁלֹּא זִמְּנוּ עִמָּהֶם. </w:t>
      </w:r>
      <w:r w:rsidRPr="00BA4178">
        <w:rPr>
          <w:rFonts w:ascii="David" w:hAnsi="David" w:cs="David"/>
          <w:bCs/>
          <w:sz w:val="28"/>
          <w:szCs w:val="28"/>
          <w:rtl/>
        </w:rPr>
        <w:t>הגה</w:t>
      </w:r>
      <w:r w:rsidRPr="00BA4178">
        <w:rPr>
          <w:rFonts w:ascii="David" w:hAnsi="David" w:cs="David"/>
          <w:sz w:val="28"/>
          <w:szCs w:val="28"/>
          <w:rtl/>
        </w:rPr>
        <w:t xml:space="preserve">: שָׁלֹשׁ חֲבוּרוֹת שֶׁאָכְלוּ, וּבְכָל חֲבוּרָה שְׁלֹשָׁה בְּנֵי אָדָם, אָסוּר לְכָל א' לִפָּרֵד מִכָּל חֲבוּרָה וּלְזַמֵּן בְּיַחַד, דַּהֲרֵי הַב' הַנִּשְׁאָרִים בְּכָל חֲבוּרָה אֵינָן יְכוֹלִים לְזַמֵּן אַחַר כָּךְ; אֲבָל אִם הָיָה בְּכָל חֲבוּרָה ד', מֻתָּר לִפָּרֵד אֶחָד מִכָּל חֲבוּרָה וּלְזַמֵּן בְּיַחַד, וְהַנִּשְׁאָרִים יְזַמְּנוּ כָּל חֲבוּרָה בִּמְקוֹמָם </w:t>
      </w:r>
      <w:r w:rsidRPr="00BA4178">
        <w:rPr>
          <w:rFonts w:ascii="David" w:hAnsi="David" w:cs="David"/>
          <w:sz w:val="28"/>
          <w:szCs w:val="24"/>
          <w:rtl/>
        </w:rPr>
        <w:t>(בֵּית יוֹסֵף בְּשֵׁם הָרַשְׁבָּ''א)</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קצד - שלשה שאכלו כאחד ונפרדו, לענין הזמון מה דינם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שְׁלֹשָׁה שֶׁאָכְלוּ כְּאֶחָד, וְשָׁכְחוּ וּבֵרַךְ כָּל אֶחָד לְעַצְמוֹ, בָּטֵל מֵהֶם הַזִּמּוּן וְאֵין יְכוֹלִים לַחֲזֹר וּלְזַמֵּן לְמַפְרֵעַ; וְכֵן אִם בֵּרְכוּ שְׁנַיִם מֵהֶם; אֲבָל אִם שָׁכַח אֶחָד מֵהֶם וּבֵרַךְ, הַשְּׁנַיִם </w:t>
      </w:r>
      <w:r w:rsidRPr="00BA4178">
        <w:rPr>
          <w:rFonts w:ascii="David" w:hAnsi="David" w:cs="David"/>
          <w:sz w:val="28"/>
          <w:szCs w:val="28"/>
          <w:rtl/>
        </w:rPr>
        <w:lastRenderedPageBreak/>
        <w:t xml:space="preserve">יְכוֹלִים לְזַמֵּן עִם הַשְּׁלִישִׁי, אַף עַל פִּי שֶׁכְּבָר בֵּרַךְ יָכוֹל לוֹמַר: בָּרוּךְ שֶׁאָכַלְנוּ מִשֶּׁלּוֹ, וְהֵם יוֹצְאִים יְדֵי חוֹבַת זִמּוּן וְהוּא אֵינוֹ יוֹצֵא יְדֵי זִמּוּן; שֶׁאֵין זִמּוּן לְמַפְרֵעַ. </w:t>
      </w:r>
      <w:r w:rsidRPr="00BA4178">
        <w:rPr>
          <w:rFonts w:ascii="David" w:hAnsi="David" w:cs="David"/>
          <w:bCs/>
          <w:sz w:val="28"/>
          <w:szCs w:val="28"/>
          <w:rtl/>
        </w:rPr>
        <w:t>הגה</w:t>
      </w:r>
      <w:r w:rsidRPr="00BA4178">
        <w:rPr>
          <w:rFonts w:ascii="David" w:hAnsi="David" w:cs="David"/>
          <w:sz w:val="28"/>
          <w:szCs w:val="28"/>
          <w:rtl/>
        </w:rPr>
        <w:t xml:space="preserve">: וְאִם הָאֶחָד זִמֵּן עִם אֲחֵרִים, אַף שְׁנַיִם הַנִּשְׁאָרִים אֵינָן יְכוֹלִים לְזַמֵּן </w:t>
      </w:r>
      <w:r w:rsidRPr="00BA4178">
        <w:rPr>
          <w:rFonts w:ascii="David" w:hAnsi="David" w:cs="David"/>
          <w:sz w:val="28"/>
          <w:szCs w:val="24"/>
          <w:rtl/>
        </w:rPr>
        <w:t>(בֵּית יוֹסֵף בְּשֵׁם 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שְׁלֹשָׁה שֶׁאָכְלוּ וְיָצָא אֶחָד מֵהֶם לַשּׁוּק, קוֹרְאִים אוֹתוֹ וּמוֹדִיעִים לוֹ שֶׁרוֹצִים לְזַמֵּן, כְּדֵי שֶׁיְּכַוֵּן וְיִצְטָרֵף עִמָּהֶם וְיַעֲנֶה עִמָּהֶם בִּרְכַּת זִמּוּן, וְיוֹצְאִים יְדֵי חוֹבָתָן אַף עַל פִּי שֶׁאֵינוֹ בָּא וְיוֹשֵׁב </w:t>
      </w:r>
      <w:r w:rsidRPr="00BA4178">
        <w:rPr>
          <w:rFonts w:ascii="David" w:hAnsi="David" w:cs="David"/>
          <w:sz w:val="28"/>
          <w:szCs w:val="24"/>
          <w:rtl/>
        </w:rPr>
        <w:t>(א)</w:t>
      </w:r>
      <w:r w:rsidRPr="00BA4178">
        <w:rPr>
          <w:rFonts w:ascii="David" w:hAnsi="David" w:cs="David"/>
          <w:sz w:val="28"/>
          <w:szCs w:val="28"/>
          <w:rtl/>
        </w:rPr>
        <w:t xml:space="preserve"> עִמָּהֶם; וְהָנֵי מִילֵי בִּשְׁלֹשָׁה, אֲבָל בַּעֲשָׂרָה כֵּיוָן שֶׁצְּרִיכִים לְהַזְכִּיר אֶת הַשֵּׁם אֵינָם מִצְטָרְפִין עַד שֵׁיָּבֹא וְיֵשֵׁב עִמָּהֶם. וְע''ל סִימָן ר' עַד הֵיכָן בִּרְכַּת הַזִּמּוּן.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עמהם. אלא שעומד לפני הפתח. ויוצא גם הוא י''ח. רמב''ם ב''י ב''ח:</w:t>
      </w:r>
      <w:r>
        <w:rPr>
          <w:rFonts w:ascii="David" w:hAnsi="David" w:cs="David"/>
          <w:sz w:val="28"/>
          <w:szCs w:val="28"/>
          <w:rtl/>
        </w:rPr>
        <w:br/>
      </w:r>
      <w:r w:rsidRPr="00BA4178">
        <w:rPr>
          <w:rFonts w:ascii="David" w:hAnsi="David" w:cs="David"/>
          <w:sz w:val="28"/>
          <w:szCs w:val="28"/>
          <w:rtl/>
        </w:rPr>
        <w:t xml:space="preserve">ג שְׁלֹשָׁה שֶׁאָכְלוּ כְּאֶחָד וְאֵין אֶחָד מֵהֶם יוֹדֵעַ כָּל בִּרְכַּת הַמָּזוֹן, אֶלָּא אֶחָד יוֹדֵעַ בְּרָכָה רִאשׁוֹנָה וְאֶחָד הַשְּׁנִיָּה, וְאֶחָד הַשְּׁלִישִׁית, חַיָּבִים בְּזִמּוּן וְכָל אֶחָד יְבָרֵךְ הַבְּרָכָה שֶׁיּוֹדֵעַ, וְאַף עַל פִּי שֶׁאֵין בָּהֶם מִי שֶׁיּוֹדֵעַ בְּרָכָה רְבִיעִית אֵין בְּכָךְ כְּלוּם; אֲבָל לַחֲצָאִין אֵין לְבָרֵךְ, אִם הָאֶחָד אֵינוֹ יוֹדֵעַ כִּי אִם חֲצִי הַבְּרָכָה, שֶׁאֵין בְּרָכָה אַחַת מִתְחַלֶּקֶת </w:t>
      </w:r>
      <w:r w:rsidRPr="00BA4178">
        <w:rPr>
          <w:rFonts w:ascii="David" w:hAnsi="David" w:cs="David"/>
          <w:sz w:val="28"/>
          <w:szCs w:val="24"/>
          <w:rtl/>
        </w:rPr>
        <w:t>(ב)</w:t>
      </w:r>
      <w:r w:rsidRPr="00BA4178">
        <w:rPr>
          <w:rFonts w:ascii="David" w:hAnsi="David" w:cs="David"/>
          <w:sz w:val="28"/>
          <w:szCs w:val="28"/>
          <w:rtl/>
        </w:rPr>
        <w:t xml:space="preserve"> לִשְׁתַּיִם.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לשתים. ואם אין מי שיודע אלא ברכה א' לא יברך כלום דמעכבות זו את זו עיין מ''א. סדר ג' ברכות אלו מעכבות ואם אמרם למפרע לא יצא. דבר שמואל סי' קמ''ז:</w:t>
      </w:r>
      <w:r>
        <w:rPr>
          <w:rFonts w:ascii="David" w:hAnsi="David" w:cs="David"/>
          <w:sz w:val="28"/>
          <w:szCs w:val="28"/>
          <w:rtl/>
        </w:rPr>
        <w:br/>
      </w:r>
      <w:r w:rsidRPr="00BA4178">
        <w:rPr>
          <w:rFonts w:ascii="David" w:hAnsi="David" w:cs="David"/>
          <w:sz w:val="28"/>
          <w:szCs w:val="28"/>
          <w:rtl/>
        </w:rPr>
        <w:t>סימן קצה - חבורות שאוכלים בהרבה מקומות מה דינם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שְׁתֵּי חֲבוּרוֹת שֶׁאוֹכְלוֹת בְּבַיִת אֶחָד אוֹ בִּשְׁנֵי בָּתִּים, אִם מִקְּצָתָן רוֹאִים אֵלּוּ אֶת אֵלּוּ מִצְטָרְפוֹת לְזִמּוּן, וְאִם לָאו אֵינָם מִצְטָרְפוֹת; וְאִם יֵשׁ שַׁמָּשׁ אֶחָד לִשְׁתֵּיהֶן, הוּא מְצָרְפָן וּכְגוֹן שֶׁנִּכְנְסוּ מִתְּחִלָּה עַל דַּעַת לְהִצְטָרֵף </w:t>
      </w:r>
      <w:r w:rsidRPr="00BA4178">
        <w:rPr>
          <w:rFonts w:ascii="David" w:hAnsi="David" w:cs="David"/>
          <w:sz w:val="28"/>
          <w:szCs w:val="24"/>
          <w:rtl/>
        </w:rPr>
        <w:t>(א)</w:t>
      </w:r>
      <w:r w:rsidRPr="00BA4178">
        <w:rPr>
          <w:rFonts w:ascii="David" w:hAnsi="David" w:cs="David"/>
          <w:sz w:val="28"/>
          <w:szCs w:val="28"/>
          <w:rtl/>
        </w:rPr>
        <w:t xml:space="preserve"> יַחַד; וְיֵשׁ מִי שֶׁאוֹמֵר שֶׁאִם </w:t>
      </w:r>
      <w:r w:rsidRPr="00BA4178">
        <w:rPr>
          <w:rFonts w:ascii="David" w:hAnsi="David" w:cs="David"/>
          <w:sz w:val="28"/>
          <w:szCs w:val="24"/>
          <w:rtl/>
        </w:rPr>
        <w:t>(ב)</w:t>
      </w:r>
      <w:r w:rsidRPr="00BA4178">
        <w:rPr>
          <w:rFonts w:ascii="David" w:hAnsi="David" w:cs="David"/>
          <w:sz w:val="28"/>
          <w:szCs w:val="28"/>
          <w:rtl/>
        </w:rPr>
        <w:t xml:space="preserve"> רְשׁוּת הָרַבִּים מַפְסֶקֶת בֵּין שְׁנֵי הַבָּתִּים, אֵינָם מִצְטָרְפִין בְּשׁוּם עִנְיָן.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יחד. והא דבסי' קצ''ג ס''ב דא''צ הכנסה אלא סגי באכלו אח''כ ביחד היינו שאכלו במקום א' אף ע''ג שאכלו כל אחד מככרו מ''מ סמוכים הם זה לזה כדרך שאוכלים בחבורה א' אבל כאן מיירי שכל חבורה יושבים במקום אחר כגון מפינה לפינה ובזה אמרינן לעיל שאין חיוב זימון בזה אלא משום הדרת מלך וכאן מיירי מחיוב לזמן ביחד כגון אם אין ג' במקום אחד או לצירוף י' בזה בעינן תנאים הכתובים כאן. ט''ז ע''ש: </w:t>
      </w:r>
      <w:r w:rsidRPr="00BA4178">
        <w:rPr>
          <w:rFonts w:ascii="David" w:hAnsi="David" w:cs="David"/>
          <w:sz w:val="28"/>
          <w:szCs w:val="24"/>
          <w:rtl/>
        </w:rPr>
        <w:t>(ב)</w:t>
      </w:r>
      <w:r w:rsidRPr="00BA4178">
        <w:rPr>
          <w:rFonts w:ascii="David" w:hAnsi="David" w:cs="David"/>
          <w:sz w:val="28"/>
          <w:szCs w:val="28"/>
          <w:rtl/>
        </w:rPr>
        <w:t xml:space="preserve"> רה''ר. ל''ד רה''ר שהוא רחב י''ו אמות אלא אפילו שביל היחיד ט''ז. ועיין בהלק''ט ח''ב סי' קמ''ח מה שהקשה מההוא דמכות. ואין משם ראיה יד אהרן. ובני החופה מצטרפין בכל ענין. ט''ז:</w:t>
      </w:r>
      <w:r>
        <w:rPr>
          <w:rFonts w:ascii="David" w:hAnsi="David" w:cs="David"/>
          <w:sz w:val="28"/>
          <w:szCs w:val="28"/>
          <w:rtl/>
        </w:rPr>
        <w:br/>
      </w:r>
      <w:r w:rsidRPr="00BA4178">
        <w:rPr>
          <w:rFonts w:ascii="David" w:hAnsi="David" w:cs="David"/>
          <w:sz w:val="28"/>
          <w:szCs w:val="28"/>
          <w:rtl/>
        </w:rPr>
        <w:t xml:space="preserve">ב אָכְלוּ מִקְּצָתָן בַּבַּיִת וּמִקְּצָתָן חוּץ לַבַּיִת, אִם הַמְבָרֵךְ יוֹשֵׁב עַל מִפְתַּן הַבַּיִת, הוּא מְצָרְפָן.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כָּל הֵיכָא שֶׁמִּצְטָרְפוֹת שְׁתֵּי חֲבוּרוֹת צָרִיךְ שֶׁיִּשְׁמְעוּ שְׁתֵּיהֶן דִּבְרֵי הַמְבָרֵךְ בִּרְכַּת </w:t>
      </w:r>
      <w:r w:rsidRPr="00BA4178">
        <w:rPr>
          <w:rFonts w:ascii="David" w:hAnsi="David" w:cs="David"/>
          <w:sz w:val="28"/>
          <w:szCs w:val="24"/>
          <w:rtl/>
        </w:rPr>
        <w:t>(ג)</w:t>
      </w:r>
      <w:r w:rsidRPr="00BA4178">
        <w:rPr>
          <w:rFonts w:ascii="David" w:hAnsi="David" w:cs="David"/>
          <w:sz w:val="28"/>
          <w:szCs w:val="28"/>
          <w:rtl/>
        </w:rPr>
        <w:t xml:space="preserve"> זִמּוּן </w:t>
      </w:r>
      <w:r w:rsidRPr="00BA4178">
        <w:rPr>
          <w:rFonts w:ascii="David" w:hAnsi="David" w:cs="David"/>
          <w:sz w:val="28"/>
          <w:szCs w:val="24"/>
          <w:rtl/>
        </w:rPr>
        <w:t>(ד)</w:t>
      </w:r>
      <w:r w:rsidRPr="00BA4178">
        <w:rPr>
          <w:rFonts w:ascii="David" w:hAnsi="David" w:cs="David"/>
          <w:sz w:val="28"/>
          <w:szCs w:val="28"/>
          <w:rtl/>
        </w:rPr>
        <w:t xml:space="preserve"> בְּבֵאוּר. </w:t>
      </w:r>
      <w:r w:rsidRPr="00BA4178">
        <w:rPr>
          <w:rFonts w:ascii="David" w:hAnsi="David" w:cs="David"/>
          <w:bCs/>
          <w:sz w:val="28"/>
          <w:szCs w:val="28"/>
          <w:rtl/>
        </w:rPr>
        <w:t>הגה</w:t>
      </w:r>
      <w:r w:rsidRPr="00BA4178">
        <w:rPr>
          <w:rFonts w:ascii="David" w:hAnsi="David" w:cs="David"/>
          <w:sz w:val="28"/>
          <w:szCs w:val="28"/>
          <w:rtl/>
        </w:rPr>
        <w:t xml:space="preserve">: וּשְׁאָר בִּרְכַּת הַמָּזוֹן יְבָרֵךְ כָּל אֶחָד לְעַצְמוֹ, אֲבָל אִם יִרְצוּ שֶׁהַמְזַמֵּן יוֹצִיא כֻּלָּם צְרִיכִים שֶׁיִּשְׁמְעוּ כָּל בִּרְכַּת הַמָּזוֹן, דִּבְלֹא זֶה לֹא יָצְאוּ כְּלָל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זימון. אבל בפוסקים משמע דצריכים לשמוע כל הבה''מ עי' סי' קצ''ג ס''א: </w:t>
      </w:r>
      <w:r w:rsidRPr="00BA4178">
        <w:rPr>
          <w:rFonts w:ascii="David" w:hAnsi="David" w:cs="David"/>
          <w:sz w:val="28"/>
          <w:szCs w:val="24"/>
          <w:rtl/>
        </w:rPr>
        <w:t>(ד)</w:t>
      </w:r>
      <w:r w:rsidRPr="00BA4178">
        <w:rPr>
          <w:rFonts w:ascii="David" w:hAnsi="David" w:cs="David"/>
          <w:sz w:val="28"/>
          <w:szCs w:val="28"/>
          <w:rtl/>
        </w:rPr>
        <w:t xml:space="preserve"> בביאור. ואם אינו שומע עונה אמן כמ''ש סי' קל''ט:</w:t>
      </w:r>
      <w:r>
        <w:rPr>
          <w:rFonts w:ascii="David" w:hAnsi="David" w:cs="David"/>
          <w:sz w:val="28"/>
          <w:szCs w:val="28"/>
          <w:rtl/>
        </w:rPr>
        <w:br/>
      </w:r>
      <w:r w:rsidRPr="00BA4178">
        <w:rPr>
          <w:rFonts w:ascii="David" w:hAnsi="David" w:cs="David"/>
          <w:sz w:val="28"/>
          <w:szCs w:val="28"/>
          <w:rtl/>
        </w:rPr>
        <w:t>סימן קצו - מי שאכל דבר אסור אם מצטרף לזמון</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אָכַל דְּבַר אִסוּר, אַף עַל פִּי שֶׁאֵינוֹ אָסוּר אֶלָּא מִדְּרַבָּנָן, אֵין מְזַמְּנִין עָלָיו וְאֵין מְבָרְכִין עָלָיו לֹא בִּתְחִלָּה וְלֹא </w:t>
      </w:r>
      <w:r w:rsidRPr="00BA4178">
        <w:rPr>
          <w:rFonts w:ascii="David" w:hAnsi="David" w:cs="David"/>
          <w:sz w:val="28"/>
          <w:szCs w:val="24"/>
          <w:rtl/>
        </w:rPr>
        <w:t>(א)</w:t>
      </w:r>
      <w:r w:rsidRPr="00BA4178">
        <w:rPr>
          <w:rFonts w:ascii="David" w:hAnsi="David" w:cs="David"/>
          <w:sz w:val="28"/>
          <w:szCs w:val="28"/>
          <w:rtl/>
        </w:rPr>
        <w:t xml:space="preserve"> בַּסוֹף.</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בסוף. כ''כ הרמב''ם פ''א דברכות. והראב''ד השיג עליו וז''ל טעה בזה שלא אמרו אלא אין מזמנין עליהם לומר שאין להם חשיבות קביעות הואיל ואוכלין דבר איסור אבל ברכה תחלה וסוף למה לא יברכו הואיל ונהנה עכ''ל וכתב ט''ז והראב''ד אינו חולק אלא על האוכל בשוגג אבל אם אכל במזיד אינו חולק ופטור מברכה ע''ש. כתב בתשובת באר עשק סי' ק''ט אבל מי שאינו נזהר מסתם יינם אפי' הרמב''ם מודה שיברך ע''ש. כתב הב''י דה''ה בגזל חיטים וטחנן ואפאן אע''פ שקנאן בשינוי אינו מברך לא בתחלה ולא בסוף ע''ש והמ''א חולק עליו ופסק דמברכין עליו בה''מ דקנאה בשינוי וכן יש להורות דהא בה''מ דאורייתא היא ולחומרא אזלינן ואפשר דאפילו גזל לחם מברך בה''מ דכשאכלה כבר קנאה בשינוי עיין מ''א. וה</w:t>
      </w:r>
      <w:r w:rsidRPr="00BA4178">
        <w:rPr>
          <w:rFonts w:ascii="David" w:hAnsi="David" w:cs="David"/>
          <w:bCs/>
          <w:sz w:val="28"/>
          <w:szCs w:val="28"/>
          <w:rtl/>
        </w:rPr>
        <w:t>באר היטב</w:t>
      </w:r>
      <w:r w:rsidRPr="00BA4178">
        <w:rPr>
          <w:rFonts w:ascii="David" w:hAnsi="David" w:cs="David"/>
          <w:sz w:val="28"/>
          <w:szCs w:val="28"/>
          <w:rtl/>
        </w:rPr>
        <w:t xml:space="preserve"> לפני כתב בשם המ''א דבגנב חיטים ועשה לחם מברך אף בתחלה ולא דק:</w:t>
      </w:r>
      <w:r>
        <w:rPr>
          <w:rFonts w:ascii="David" w:hAnsi="David" w:cs="David"/>
          <w:sz w:val="28"/>
          <w:szCs w:val="28"/>
          <w:rtl/>
        </w:rPr>
        <w:br/>
      </w:r>
      <w:r w:rsidRPr="00BA4178">
        <w:rPr>
          <w:rFonts w:ascii="David" w:hAnsi="David" w:cs="David"/>
          <w:sz w:val="28"/>
          <w:szCs w:val="28"/>
          <w:rtl/>
        </w:rPr>
        <w:t xml:space="preserve">ב אִם אָכַל דְּבַר אִסוּר בִּמְקוֹם </w:t>
      </w:r>
      <w:r w:rsidRPr="00BA4178">
        <w:rPr>
          <w:rFonts w:ascii="David" w:hAnsi="David" w:cs="David"/>
          <w:sz w:val="28"/>
          <w:szCs w:val="24"/>
          <w:rtl/>
        </w:rPr>
        <w:t>(ב)</w:t>
      </w:r>
      <w:r w:rsidRPr="00BA4178">
        <w:rPr>
          <w:rFonts w:ascii="David" w:hAnsi="David" w:cs="David"/>
          <w:sz w:val="28"/>
          <w:szCs w:val="28"/>
          <w:rtl/>
        </w:rPr>
        <w:t xml:space="preserve"> סַכָּנָה, מְבָרְכִים עָלָיו. וְעַיֵּן לְקַמָּן סי' ר''ד.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סכנה. וה''ה האוכל איסור בשוגג דמקום סכנה ושוגג דין אחד להם ט''ז עיין סי' ר''ד ס''ט. ועיין הלק''ט סי' קנ''ב:</w:t>
      </w:r>
      <w:r>
        <w:rPr>
          <w:rFonts w:ascii="David" w:hAnsi="David" w:cs="David"/>
          <w:sz w:val="28"/>
          <w:szCs w:val="28"/>
          <w:rtl/>
        </w:rPr>
        <w:br/>
      </w:r>
      <w:r w:rsidRPr="00BA4178">
        <w:rPr>
          <w:rFonts w:ascii="David" w:hAnsi="David" w:cs="David"/>
          <w:sz w:val="28"/>
          <w:szCs w:val="28"/>
          <w:rtl/>
        </w:rPr>
        <w:t xml:space="preserve">ג שְׁלֹשָׁה שֶׁאָכְלוּ כְּאֶחָד, וְאֶחָד נִזְהָר בְּפַּת עוֹבֵד כּוֹכָבִים וְאֶחָד אֵינוֹ נִזְהָר, אוֹ אֶחָד מֵהֶן כֹּהֵן וְאוֹכֵל חַלּוֹת, אַף עַל פִּי שֶׁאוֹתוֹ שֶׁנִּזְהָר אֵינוֹ יָכוֹל לֶאֱכֹל עִם אוֹתוֹ שֶׁאֵינוֹ נִזְהָר, וְלֹא יִשְׂרָאֵל עִם הַכֹּהֵן, כֵּיוָן שֶׁאוֹתוֹ שֶׁאֵינוֹ נִזְהָר יָכוֹל לֶאֱכֹל עִם הַנִּזְהָר וְכֹהֵן עִם הַיִּשְׂרָאֵל, </w:t>
      </w:r>
      <w:r w:rsidRPr="00BA4178">
        <w:rPr>
          <w:rFonts w:ascii="David" w:hAnsi="David" w:cs="David"/>
          <w:sz w:val="28"/>
          <w:szCs w:val="24"/>
          <w:rtl/>
        </w:rPr>
        <w:t>(ג)</w:t>
      </w:r>
      <w:r w:rsidRPr="00BA4178">
        <w:rPr>
          <w:rFonts w:ascii="David" w:hAnsi="David" w:cs="David"/>
          <w:sz w:val="28"/>
          <w:szCs w:val="28"/>
          <w:rtl/>
        </w:rPr>
        <w:t xml:space="preserve"> מִצְטָרְפִין; אֲבָל אִם הָיוּ כֹּהֲנִים וְזָר אוֹכְלִים כְּאֶחָד, וְהַכֹּהֲנִים אוֹכְלִים חַלָּה וְנִזְהָרִים מִפַּת שֶׁל עוֹבֵד כּוֹכָבִים וְהַזָּר אוֹכֵל פַּת שֶׁל עוֹבֵד כּוֹכָבִים, אֵינָם מִצְטָרְפִין. וְהוּא הַדִּין לִשְׁלֹשָׁה שֶׁמֻּדָּרִים זֶה מִזֶּה שֶׁאֵינָם מִצְטָרְפִין לְזִמּוּן. </w:t>
      </w:r>
      <w:r w:rsidRPr="00BA4178">
        <w:rPr>
          <w:rFonts w:ascii="David" w:hAnsi="David" w:cs="David"/>
          <w:bCs/>
          <w:sz w:val="28"/>
          <w:szCs w:val="28"/>
          <w:rtl/>
        </w:rPr>
        <w:t>הגה</w:t>
      </w:r>
      <w:r w:rsidRPr="00BA4178">
        <w:rPr>
          <w:rFonts w:ascii="David" w:hAnsi="David" w:cs="David"/>
          <w:sz w:val="28"/>
          <w:szCs w:val="28"/>
          <w:rtl/>
        </w:rPr>
        <w:t xml:space="preserve">: וְדַוְקָא כְּשֶׁכָּל אֶחָד אוֹכֵל מִכִּכָּרוֹ, אֲבָל אִם אוֹכְלִים מִכִּכַּר בַּעַל הַבַּיִת, מִצְטָרְפִין דְּהָא אוֹכְלִים מִכִּכָּר אֶחָד. </w:t>
      </w:r>
      <w:r w:rsidRPr="00BA4178">
        <w:rPr>
          <w:rFonts w:ascii="David" w:hAnsi="David" w:cs="David"/>
          <w:sz w:val="28"/>
          <w:szCs w:val="24"/>
          <w:rtl/>
        </w:rPr>
        <w:t>(א''ז)</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מצטרפין. כתב האגודה פרק ג' שאכלו אחד אוכל גבינה ושנים בשר מצטרפין דהאוכל גבינה מצי אכיל עם האחרים. ובשבת שחל ט''ב </w:t>
      </w:r>
      <w:r w:rsidRPr="00BA4178">
        <w:rPr>
          <w:rFonts w:ascii="David" w:hAnsi="David" w:cs="David"/>
          <w:sz w:val="28"/>
          <w:szCs w:val="24"/>
          <w:rtl/>
        </w:rPr>
        <w:t>(בתוכו)</w:t>
      </w:r>
      <w:r w:rsidRPr="00BA4178">
        <w:rPr>
          <w:rFonts w:ascii="David" w:hAnsi="David" w:cs="David"/>
          <w:sz w:val="28"/>
          <w:szCs w:val="28"/>
          <w:rtl/>
        </w:rPr>
        <w:t xml:space="preserve"> אין מזמנים יחד האוכלין בשר והנזהרין מלאכלו ואוכלין גבינה. כיון דאין שום אחד מהן יכול לאכול עם חבירו ע''כ ו</w:t>
      </w:r>
      <w:r w:rsidRPr="00BA4178">
        <w:rPr>
          <w:rFonts w:ascii="David" w:hAnsi="David" w:cs="David"/>
          <w:bCs/>
          <w:sz w:val="28"/>
          <w:szCs w:val="28"/>
          <w:rtl/>
        </w:rPr>
        <w:t>הגה</w:t>
      </w:r>
      <w:r w:rsidRPr="00BA4178">
        <w:rPr>
          <w:rFonts w:ascii="David" w:hAnsi="David" w:cs="David"/>
          <w:sz w:val="28"/>
          <w:szCs w:val="28"/>
          <w:rtl/>
        </w:rPr>
        <w:t xml:space="preserve">ות מנהגים הקשה ע''ז דהא יכולין לאכול יחד לחם וכ''כ רש''ל דיכולין לזמן יחד. וכן דעת הט''ז ועיין שם. ומ''א כתב די''ל דס''ל דבעי שיכולים לאכול יחד אותו לחם שאוכל חבירו והכא אין יכולין לאכול בשר וגבינה מלחם אחד דהרי מלוכלך בבשר כמ''ש בי''ד סי' פ''ט וכ''מ ברוקח ס''ה שאין מצטרפין אא''כ כשאוכל הגבינה יכול לאכול בשר וכ''כ בהגמ''נ בשם מהר''ש ב' אוכלין בשר ואחד חלב האוכל חלב מברך ומוציא השני לפי שיכול לאכול עם חבירו ולא להיפוך משמע דוקא חלב אבל אם אוכל גבינה קשה אין מצטרפין דהמנהג עכשיו שלא לאכול בשר אחר גבינה ובשבת שחל ט''ב </w:t>
      </w:r>
      <w:r w:rsidRPr="00BA4178">
        <w:rPr>
          <w:rFonts w:ascii="David" w:hAnsi="David" w:cs="David"/>
          <w:sz w:val="28"/>
          <w:szCs w:val="24"/>
          <w:rtl/>
        </w:rPr>
        <w:t>(בתוכה)</w:t>
      </w:r>
      <w:r w:rsidRPr="00BA4178">
        <w:rPr>
          <w:rFonts w:ascii="David" w:hAnsi="David" w:cs="David"/>
          <w:sz w:val="28"/>
          <w:szCs w:val="28"/>
          <w:rtl/>
        </w:rPr>
        <w:t xml:space="preserve"> אפילו בחלב אין מצטרפין ונ''מ בסעודות מצוה וכן נוהגין עיין מ''א. ו</w:t>
      </w:r>
      <w:r w:rsidRPr="00BA4178">
        <w:rPr>
          <w:rFonts w:ascii="David" w:hAnsi="David" w:cs="David"/>
          <w:bCs/>
          <w:sz w:val="28"/>
          <w:szCs w:val="28"/>
          <w:rtl/>
        </w:rPr>
        <w:t>באר היטב</w:t>
      </w:r>
      <w:r w:rsidRPr="00BA4178">
        <w:rPr>
          <w:rFonts w:ascii="David" w:hAnsi="David" w:cs="David"/>
          <w:sz w:val="28"/>
          <w:szCs w:val="28"/>
          <w:rtl/>
        </w:rPr>
        <w:t xml:space="preserve"> אשר לפני כתב עליו זה הדבר אין לו שחר ע''ש. ולא ידעתי למה ועיין יד אהרן. </w:t>
      </w:r>
      <w:r w:rsidRPr="00BA4178">
        <w:rPr>
          <w:rFonts w:ascii="David" w:hAnsi="David" w:cs="David"/>
          <w:sz w:val="28"/>
          <w:szCs w:val="24"/>
          <w:rtl/>
        </w:rPr>
        <w:t>(ועיין בספר אליהו רבה שהאריך בזה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ד אֵין מְזַמְּנִין עַל מִי שֶׁאָכַל פָּחוֹת מִכַּזַּיִת. </w:t>
      </w:r>
      <w:r>
        <w:rPr>
          <w:rFonts w:ascii="David" w:hAnsi="David" w:cs="David"/>
          <w:sz w:val="28"/>
          <w:szCs w:val="28"/>
          <w:rtl/>
        </w:rPr>
        <w:br/>
      </w:r>
      <w:r w:rsidRPr="00BA4178">
        <w:rPr>
          <w:rFonts w:ascii="David" w:hAnsi="David" w:cs="David"/>
          <w:sz w:val="28"/>
          <w:szCs w:val="28"/>
          <w:rtl/>
        </w:rPr>
        <w:t>סימן קצז - דין צרוף לזמון שלשה או עשרה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שְׁנַיִם שֶׁאָכְלוּ כְּאֶחָד וְגָמְרוּ, וּבָא שְׁלִישִׁי, כָּל הֵיכָא דְּאִי מַיְתֵי לְהוּ מִדִּי מָצוּ לְמֵיכַל מִנֵּיהּ, מִצְטָרֵף בַּהֲדַיְיהוּ; וְחַיָּבִים לִתֵּן לוֹ לֶאֱכֹל כְּדֵי שֶׁיִּצְטָרֵף עִמָּהֶם וְהוּא שֶׁבָּא עַד </w:t>
      </w:r>
      <w:r w:rsidRPr="00BA4178">
        <w:rPr>
          <w:rFonts w:ascii="David" w:hAnsi="David" w:cs="David"/>
          <w:sz w:val="28"/>
          <w:szCs w:val="28"/>
          <w:rtl/>
        </w:rPr>
        <w:lastRenderedPageBreak/>
        <w:t xml:space="preserve">שֶׁלֹּא אָמְרוּ: הַב לָן וְנִבְרִיךְ, אֲבָל אִם אָמְרוּ: הַב לָן וְנִבְרִיךְ וְאַחַר כָּךְ בָּא הַשְּׁלִישִׁי, אֵינוֹ מִצְטָרֵף </w:t>
      </w:r>
      <w:r w:rsidRPr="00BA4178">
        <w:rPr>
          <w:rFonts w:ascii="David" w:hAnsi="David" w:cs="David"/>
          <w:sz w:val="28"/>
          <w:szCs w:val="24"/>
          <w:rtl/>
        </w:rPr>
        <w:t>(א)</w:t>
      </w:r>
      <w:r w:rsidRPr="00BA4178">
        <w:rPr>
          <w:rFonts w:ascii="David" w:hAnsi="David" w:cs="David"/>
          <w:sz w:val="28"/>
          <w:szCs w:val="28"/>
          <w:rtl/>
        </w:rPr>
        <w:t xml:space="preserve"> עִמָּהֶם. </w:t>
      </w:r>
      <w:r w:rsidRPr="00BA4178">
        <w:rPr>
          <w:rFonts w:ascii="David" w:hAnsi="David" w:cs="David"/>
          <w:bCs/>
          <w:sz w:val="28"/>
          <w:szCs w:val="28"/>
          <w:rtl/>
        </w:rPr>
        <w:t>הגה</w:t>
      </w:r>
      <w:r w:rsidRPr="00BA4178">
        <w:rPr>
          <w:rFonts w:ascii="David" w:hAnsi="David" w:cs="David"/>
          <w:sz w:val="28"/>
          <w:szCs w:val="28"/>
          <w:rtl/>
        </w:rPr>
        <w:t xml:space="preserve">: וּנְטִילַת מַיִם אַחֲרוֹנִים כְּהַב לָן וְנִבְרִיךְ דָּמֵי </w:t>
      </w:r>
      <w:r w:rsidRPr="00BA4178">
        <w:rPr>
          <w:rFonts w:ascii="David" w:hAnsi="David" w:cs="David"/>
          <w:sz w:val="28"/>
          <w:szCs w:val="24"/>
          <w:rtl/>
        </w:rPr>
        <w:t>(מָרְדְּכַי פֶּרֶק ג' שֶׁאָכְלוּ)</w:t>
      </w:r>
      <w:r w:rsidRPr="00BA4178">
        <w:rPr>
          <w:rFonts w:ascii="David" w:hAnsi="David" w:cs="David"/>
          <w:sz w:val="28"/>
          <w:szCs w:val="28"/>
          <w:rtl/>
        </w:rPr>
        <w:t xml:space="preserve"> וְעַיֵּן לְעֵיל סי' קע''ט.</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עמהם. וב''ח כתב דמצוה שיטלו ידיהם ויברכו המוציא ויאכלו מעט משום זימון. ועי' שכנה''ג וע''ת:</w:t>
      </w:r>
      <w:r>
        <w:rPr>
          <w:rFonts w:ascii="David" w:hAnsi="David" w:cs="David"/>
          <w:sz w:val="28"/>
          <w:szCs w:val="28"/>
          <w:rtl/>
        </w:rPr>
        <w:br/>
      </w:r>
      <w:r w:rsidRPr="00BA4178">
        <w:rPr>
          <w:rFonts w:ascii="David" w:hAnsi="David" w:cs="David"/>
          <w:sz w:val="28"/>
          <w:szCs w:val="28"/>
          <w:rtl/>
        </w:rPr>
        <w:t xml:space="preserve">ב תִּשְׁעָה שֶׁאָכְלוּ דָּגָן וְאֶחָד אָכַל כַּזַּיִת יָרָק, </w:t>
      </w:r>
      <w:r w:rsidRPr="00BA4178">
        <w:rPr>
          <w:rFonts w:ascii="David" w:hAnsi="David" w:cs="David"/>
          <w:sz w:val="28"/>
          <w:szCs w:val="24"/>
          <w:rtl/>
        </w:rPr>
        <w:t>(ב)</w:t>
      </w:r>
      <w:r w:rsidRPr="00BA4178">
        <w:rPr>
          <w:rFonts w:ascii="David" w:hAnsi="David" w:cs="David"/>
          <w:sz w:val="28"/>
          <w:szCs w:val="28"/>
          <w:rtl/>
        </w:rPr>
        <w:t xml:space="preserve"> מִצְטָרְפִין לְהַזְכִּיר שֵׁם וַאֲפִלּוּ לֹא טִבֵּל עִמָּהֶם אֶלָּא </w:t>
      </w:r>
      <w:r w:rsidRPr="00BA4178">
        <w:rPr>
          <w:rFonts w:ascii="David" w:hAnsi="David" w:cs="David"/>
          <w:sz w:val="28"/>
          <w:szCs w:val="24"/>
          <w:rtl/>
        </w:rPr>
        <w:t>(ג)</w:t>
      </w:r>
      <w:r w:rsidRPr="00BA4178">
        <w:rPr>
          <w:rFonts w:ascii="David" w:hAnsi="David" w:cs="David"/>
          <w:sz w:val="28"/>
          <w:szCs w:val="28"/>
          <w:rtl/>
        </w:rPr>
        <w:t xml:space="preserve"> בְּצִיר אוֹ לֹא שָׁתָה עִמָּהֶם אֶלָּא כּוֹס אֶחָד שֶׁיֵּשׁ בּוֹ רְבִיעִית מִכָּל מַשְׁקֶה חוּץ מִן </w:t>
      </w:r>
      <w:r w:rsidRPr="00BA4178">
        <w:rPr>
          <w:rFonts w:ascii="David" w:hAnsi="David" w:cs="David"/>
          <w:sz w:val="28"/>
          <w:szCs w:val="24"/>
          <w:rtl/>
        </w:rPr>
        <w:t>(ד)</w:t>
      </w:r>
      <w:r w:rsidRPr="00BA4178">
        <w:rPr>
          <w:rFonts w:ascii="David" w:hAnsi="David" w:cs="David"/>
          <w:sz w:val="28"/>
          <w:szCs w:val="28"/>
          <w:rtl/>
        </w:rPr>
        <w:t xml:space="preserve"> הַמַּיִם, מִצְטָרֵף עִמָּהֶם; וְהוּא שֶׁיִּהְיֶה הַמְבָרֵךְ אֶחָד מֵאוֹכְלֵי הַפַּת; וַאֲפִלּוּ שִׁבְעָה אָכְלוּ דָּגָן וְשְׁלֹשָׁה יָרָק, מִצְטָרְפִין; אֲבָל שִׁשָּׁה, לֹא, דְּרֻבָּא דְּמִנְכַּר בָּעֵינָן.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מצטרפין. ואם כבר בירך ברכה אחרונה שוב לא יוכל לזמן עמהם דכבר נסתלק מהם ול''ד לסי' קצ''ד ס''א דהתם עכ''פ אכל לחם. מ''א: </w:t>
      </w:r>
      <w:r w:rsidRPr="00BA4178">
        <w:rPr>
          <w:rFonts w:ascii="David" w:hAnsi="David" w:cs="David"/>
          <w:sz w:val="28"/>
          <w:szCs w:val="24"/>
          <w:rtl/>
        </w:rPr>
        <w:t>(ג)</w:t>
      </w:r>
      <w:r w:rsidRPr="00BA4178">
        <w:rPr>
          <w:rFonts w:ascii="David" w:hAnsi="David" w:cs="David"/>
          <w:sz w:val="28"/>
          <w:szCs w:val="28"/>
          <w:rtl/>
        </w:rPr>
        <w:t xml:space="preserve"> בציר. ומ''מ בעי שיעורא: </w:t>
      </w:r>
      <w:r w:rsidRPr="00BA4178">
        <w:rPr>
          <w:rFonts w:ascii="David" w:hAnsi="David" w:cs="David"/>
          <w:sz w:val="28"/>
          <w:szCs w:val="24"/>
          <w:rtl/>
        </w:rPr>
        <w:t>(ד)</w:t>
      </w:r>
      <w:r w:rsidRPr="00BA4178">
        <w:rPr>
          <w:rFonts w:ascii="David" w:hAnsi="David" w:cs="David"/>
          <w:sz w:val="28"/>
          <w:szCs w:val="28"/>
          <w:rtl/>
        </w:rPr>
        <w:t xml:space="preserve"> המים. ומ''א חולק ופסק אפי' במים מצטרפין:</w:t>
      </w:r>
      <w:r>
        <w:rPr>
          <w:rFonts w:ascii="David" w:hAnsi="David" w:cs="David"/>
          <w:sz w:val="28"/>
          <w:szCs w:val="28"/>
          <w:rtl/>
        </w:rPr>
        <w:br/>
      </w:r>
      <w:r w:rsidRPr="00BA4178">
        <w:rPr>
          <w:rFonts w:ascii="David" w:hAnsi="David" w:cs="David"/>
          <w:sz w:val="28"/>
          <w:szCs w:val="28"/>
          <w:rtl/>
        </w:rPr>
        <w:t xml:space="preserve">ג הַמִּצְטָרֵף צָרִיךְ לְבָרֵךְ בְּרָכָה אַחֲרוֹנָה עַל מַה שֶּׁאָכַל וְאֵינוֹ נִפְטָר בְּבִרְכַּת הַמָּזוֹן </w:t>
      </w:r>
      <w:r w:rsidRPr="00BA4178">
        <w:rPr>
          <w:rFonts w:ascii="David" w:hAnsi="David" w:cs="David"/>
          <w:sz w:val="28"/>
          <w:szCs w:val="24"/>
          <w:rtl/>
        </w:rPr>
        <w:t>(ה)</w:t>
      </w:r>
      <w:r w:rsidRPr="00BA4178">
        <w:rPr>
          <w:rFonts w:ascii="David" w:hAnsi="David" w:cs="David"/>
          <w:sz w:val="28"/>
          <w:szCs w:val="28"/>
          <w:rtl/>
        </w:rPr>
        <w:t xml:space="preserve"> שֶׁל אֵלּוּ; בַּמֶּה דְּבָרִים אֲמוּרִים דְּסָגֵי בְּכָל מַאֲכָל, לְהִצְטָרֵף לַעֲשָׂרָה; אֲבָל לִשְׁלֹשָׁה, אֵינוֹ מִצְטָרֵף עַד שֶׁיֹּאכַל כַּזַּיִת. וְיֵשׁ אוֹמְרִים דִּבְכַזַּיִת דָּגָן מְהָנֵי אֲפִלּוּ אֵינוֹ פַּת; וְיֵשׁ אוֹמְרִים דִּבְיָרָק וּבְכָל מַאֲכָל, </w:t>
      </w:r>
      <w:r w:rsidRPr="00BA4178">
        <w:rPr>
          <w:rFonts w:ascii="David" w:hAnsi="David" w:cs="David"/>
          <w:sz w:val="28"/>
          <w:szCs w:val="24"/>
          <w:rtl/>
        </w:rPr>
        <w:t>(ו)</w:t>
      </w:r>
      <w:r w:rsidRPr="00BA4178">
        <w:rPr>
          <w:rFonts w:ascii="David" w:hAnsi="David" w:cs="David"/>
          <w:sz w:val="28"/>
          <w:szCs w:val="28"/>
          <w:rtl/>
        </w:rPr>
        <w:t xml:space="preserve"> מְהָנֵי; הִלְכָּךְ שְׁנַיִם שֶׁאָכְלוּ וּבָא שְׁלִישִׁי, אִם יְכוֹלִים לְהַזְקִיקוֹ שֶׁיֹּאכַל כַּזַּיִת פַּת, מוּטָב; וְאִם אֵינוֹ רוֹצֶה, לֹא יִתְּנוּ לוֹ לִשְׁתּוֹת וְלֹא מַאֲכָל אַחֵר; וְאִם אֵרַע שֶׁנָּתְנוּ לוֹ </w:t>
      </w:r>
      <w:r w:rsidRPr="00BA4178">
        <w:rPr>
          <w:rFonts w:ascii="David" w:hAnsi="David" w:cs="David"/>
          <w:sz w:val="28"/>
          <w:szCs w:val="24"/>
          <w:rtl/>
        </w:rPr>
        <w:t>(ז)</w:t>
      </w:r>
      <w:r w:rsidRPr="00BA4178">
        <w:rPr>
          <w:rFonts w:ascii="David" w:hAnsi="David" w:cs="David"/>
          <w:sz w:val="28"/>
          <w:szCs w:val="28"/>
          <w:rtl/>
        </w:rPr>
        <w:t xml:space="preserve"> לִשְׁתּוֹת אוֹ מַאֲכָל אַחֵר, יְזַמְּנוּ עִמּוֹ אַף עַל פִּי שֶׁאֵינוֹ רוֹצֶה לֶאֱכֹל פַּת.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של אלו. דבה''מ אינו פוטרת ברכה של בורא נפשות רבות. וביין משמע בב''י דמיפטר בבה''מ דיין נמי מיזן זיין ועי' סי' ר''ח סי''ז דה''ה בתמרים ועיין ט''ז סי' קע''ד ס''ק ח' שכתב שכר שלנו ודאי זיין. ומ''מ לכתחילה יכוין שלא לצאת בבהמ''ז. מ''א: </w:t>
      </w:r>
      <w:r w:rsidRPr="00BA4178">
        <w:rPr>
          <w:rFonts w:ascii="David" w:hAnsi="David" w:cs="David"/>
          <w:sz w:val="28"/>
          <w:szCs w:val="24"/>
          <w:rtl/>
        </w:rPr>
        <w:t>(ו)</w:t>
      </w:r>
      <w:r w:rsidRPr="00BA4178">
        <w:rPr>
          <w:rFonts w:ascii="David" w:hAnsi="David" w:cs="David"/>
          <w:sz w:val="28"/>
          <w:szCs w:val="28"/>
          <w:rtl/>
        </w:rPr>
        <w:t xml:space="preserve"> מהני. ודוקא כזית. מ''א: </w:t>
      </w:r>
      <w:r w:rsidRPr="00BA4178">
        <w:rPr>
          <w:rFonts w:ascii="David" w:hAnsi="David" w:cs="David"/>
          <w:sz w:val="28"/>
          <w:szCs w:val="24"/>
          <w:rtl/>
        </w:rPr>
        <w:t>(ז)</w:t>
      </w:r>
      <w:r w:rsidRPr="00BA4178">
        <w:rPr>
          <w:rFonts w:ascii="David" w:hAnsi="David" w:cs="David"/>
          <w:sz w:val="28"/>
          <w:szCs w:val="28"/>
          <w:rtl/>
        </w:rPr>
        <w:t xml:space="preserve"> לשתות. וב''ח כתב שרבותיו נהגו ליתן לו לשתות אם לא רצה לאכול ומצטרף וכן נהגו עכשיו:</w:t>
      </w:r>
      <w:r>
        <w:rPr>
          <w:rFonts w:ascii="David" w:hAnsi="David" w:cs="David"/>
          <w:sz w:val="28"/>
          <w:szCs w:val="28"/>
          <w:rtl/>
        </w:rPr>
        <w:br/>
      </w:r>
      <w:r w:rsidRPr="00BA4178">
        <w:rPr>
          <w:rFonts w:ascii="David" w:hAnsi="David" w:cs="David"/>
          <w:sz w:val="28"/>
          <w:szCs w:val="28"/>
          <w:rtl/>
        </w:rPr>
        <w:t xml:space="preserve">ד חֲבֵרִים שֶׁאָכְלוּ כְּאֶחָד, קְצָתָם אָכְלוּ כְּדֵי שְׂבִיעָה וּקְצָתָם לֹא אָכְלוּ אֶלָּא כַּזַּיִת, אִם כֻּלָּם יוֹדְעִים לְבָרֵךְ מִצְוָה שֶׁיְּבָרֵךְ אוֹתוֹ שֶׁאָכַל כְּדֵי </w:t>
      </w:r>
      <w:r w:rsidRPr="00BA4178">
        <w:rPr>
          <w:rFonts w:ascii="David" w:hAnsi="David" w:cs="David"/>
          <w:sz w:val="28"/>
          <w:szCs w:val="24"/>
          <w:rtl/>
        </w:rPr>
        <w:t>(ח)</w:t>
      </w:r>
      <w:r w:rsidRPr="00BA4178">
        <w:rPr>
          <w:rFonts w:ascii="David" w:hAnsi="David" w:cs="David"/>
          <w:sz w:val="28"/>
          <w:szCs w:val="28"/>
          <w:rtl/>
        </w:rPr>
        <w:t xml:space="preserve"> שְׂבִיעָה וְיוֹצִיא אֶת הָאֲחֵרִים; וְאִם אֵין יוֹדְעִים כֻּלָּם לְבָרֵךְ, מִי שֶׁאָכַל כַּזַּיִת יָכוֹל לְהוֹצִיא אַף אוֹתָם שֶׁאָכְלוּ כְּדֵי שְׂבִיעָה. </w:t>
      </w:r>
      <w:r w:rsidRPr="00BA4178">
        <w:rPr>
          <w:rFonts w:ascii="David" w:hAnsi="David" w:cs="David"/>
          <w:bCs/>
          <w:sz w:val="28"/>
          <w:szCs w:val="28"/>
          <w:rtl/>
        </w:rPr>
        <w:t>הגה</w:t>
      </w:r>
      <w:r w:rsidRPr="00BA4178">
        <w:rPr>
          <w:rFonts w:ascii="David" w:hAnsi="David" w:cs="David"/>
          <w:sz w:val="28"/>
          <w:szCs w:val="28"/>
          <w:rtl/>
        </w:rPr>
        <w:t xml:space="preserve">: וְיֵשׁ אוֹמְרִים שֶׁאֵינוֹ חַיָּב לְבָרֵךְ מִדְּאוֹרַיְתָא אִם לֹא שָׁתָה וְהוּא תָּאֵב לִשְׁתּוֹת </w:t>
      </w:r>
      <w:r w:rsidRPr="00BA4178">
        <w:rPr>
          <w:rFonts w:ascii="David" w:hAnsi="David" w:cs="David"/>
          <w:sz w:val="28"/>
          <w:szCs w:val="24"/>
          <w:rtl/>
        </w:rPr>
        <w:t>(מָרְדְּכַי פ' ג' שֶׁאָכְלוּ וּבֵית יוֹסֵף בְּשֵׁם כָּל בּוֹ וְשִׁבּוֹלֵי לֶקֶט)</w:t>
      </w:r>
      <w:r w:rsidRPr="00BA4178">
        <w:rPr>
          <w:rFonts w:ascii="David" w:hAnsi="David" w:cs="David"/>
          <w:sz w:val="28"/>
          <w:szCs w:val="28"/>
          <w:rtl/>
        </w:rPr>
        <w:t xml:space="preserve">; וְטוֹב לִזָּהֵר לְכַתְּחִלָּה אִם מִקְּצָתָן שָׁתוּ וּמִקְּצָתָם לֹא שָׁתוּ, שֶׁיְּבָרֵךְ מִי </w:t>
      </w:r>
      <w:r w:rsidRPr="00BA4178">
        <w:rPr>
          <w:rFonts w:ascii="David" w:hAnsi="David" w:cs="David"/>
          <w:sz w:val="28"/>
          <w:szCs w:val="24"/>
          <w:rtl/>
        </w:rPr>
        <w:t>(ט)</w:t>
      </w:r>
      <w:r w:rsidRPr="00BA4178">
        <w:rPr>
          <w:rFonts w:ascii="David" w:hAnsi="David" w:cs="David"/>
          <w:sz w:val="28"/>
          <w:szCs w:val="28"/>
          <w:rtl/>
        </w:rPr>
        <w:t xml:space="preserve"> שֶׁשָּׁתָה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שביעה. כתב הב''י דאם כל אחד מברך לעצמו בלחש רק שמזמנין יכול לברך מי שאכל כזית ואפי' אם כולם יודעים לברך. עיין הלק''ט ח''ב סי' רע''ז ועיין יד אהרן. האוכל אכילה גסה דהיינו שלא היה צריך לאותה אכילה מוציא אחרים בבה''מ והוא שנהנה גרונו. ש''ג ועיין כנה''ג: </w:t>
      </w:r>
      <w:r w:rsidRPr="00BA4178">
        <w:rPr>
          <w:rFonts w:ascii="David" w:hAnsi="David" w:cs="David"/>
          <w:sz w:val="28"/>
          <w:szCs w:val="24"/>
          <w:rtl/>
        </w:rPr>
        <w:t>(ט)</w:t>
      </w:r>
      <w:r w:rsidRPr="00BA4178">
        <w:rPr>
          <w:rFonts w:ascii="David" w:hAnsi="David" w:cs="David"/>
          <w:sz w:val="28"/>
          <w:szCs w:val="28"/>
          <w:rtl/>
        </w:rPr>
        <w:t xml:space="preserve"> ששתה. ואם מקצתן אכלו לשובע ולא שתו ומקצתן לא אכלו לשובע ושתו מוטב שיברכו אותן שאכלו לשובע. מ''א ע''ש:</w:t>
      </w:r>
      <w:r>
        <w:rPr>
          <w:rFonts w:ascii="David" w:hAnsi="David" w:cs="David"/>
          <w:sz w:val="28"/>
          <w:szCs w:val="28"/>
          <w:rtl/>
        </w:rPr>
        <w:br/>
      </w:r>
      <w:r w:rsidRPr="00BA4178">
        <w:rPr>
          <w:rFonts w:ascii="David" w:hAnsi="David" w:cs="David"/>
          <w:sz w:val="28"/>
          <w:szCs w:val="28"/>
          <w:rtl/>
        </w:rPr>
        <w:t>סימן קצח - אחד נכנס אצל שלשה שאכלו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שְׁלֹשָׁה שֶׁאָכְלוּ וְהֵם מְבָרְכִין, וְנִכְנַס אֶחָד שֶׁלֹּא </w:t>
      </w:r>
      <w:r w:rsidRPr="00BA4178">
        <w:rPr>
          <w:rFonts w:ascii="David" w:hAnsi="David" w:cs="David"/>
          <w:sz w:val="28"/>
          <w:szCs w:val="24"/>
          <w:rtl/>
        </w:rPr>
        <w:t>(א)</w:t>
      </w:r>
      <w:r w:rsidRPr="00BA4178">
        <w:rPr>
          <w:rFonts w:ascii="David" w:hAnsi="David" w:cs="David"/>
          <w:sz w:val="28"/>
          <w:szCs w:val="28"/>
          <w:rtl/>
        </w:rPr>
        <w:t xml:space="preserve"> אָכַל, אִם נִכְנַס כְּשֶׁאוֹמֵר הַמְבָרֵךְ נְבָרֵךְ שֶׁאָכַלְנוּ מִשֶּׁלּוֹ, עוֹנֶה אַחֲרָיו: בָּרוּךְ וּמְבֹרָךְ שְׁמוֹ תָּמִיד לְעוֹלָם וָעֶד; וְאִם נִכְנַס כְּשֶׁאֲחֵרִים עוֹנִים בָּרוּךְ שֶׁאָכַלְנוּ מִשֶּׁלּוֹ, עוֹנֶה אַחֲרֵיהֶם </w:t>
      </w:r>
      <w:r w:rsidRPr="00BA4178">
        <w:rPr>
          <w:rFonts w:ascii="David" w:hAnsi="David" w:cs="David"/>
          <w:sz w:val="28"/>
          <w:szCs w:val="24"/>
          <w:rtl/>
        </w:rPr>
        <w:t>(ב)</w:t>
      </w:r>
      <w:r w:rsidRPr="00BA4178">
        <w:rPr>
          <w:rFonts w:ascii="David" w:hAnsi="David" w:cs="David"/>
          <w:sz w:val="28"/>
          <w:szCs w:val="28"/>
          <w:rtl/>
        </w:rPr>
        <w:t xml:space="preserve"> אָמֵן. </w:t>
      </w:r>
      <w:r w:rsidRPr="00BA4178">
        <w:rPr>
          <w:rFonts w:ascii="David" w:hAnsi="David" w:cs="David"/>
          <w:bCs/>
          <w:sz w:val="28"/>
          <w:szCs w:val="28"/>
          <w:rtl/>
        </w:rPr>
        <w:t>הגה</w:t>
      </w:r>
      <w:r w:rsidRPr="00BA4178">
        <w:rPr>
          <w:rFonts w:ascii="David" w:hAnsi="David" w:cs="David"/>
          <w:sz w:val="28"/>
          <w:szCs w:val="28"/>
          <w:rtl/>
        </w:rPr>
        <w:t xml:space="preserve">: וְכֵן בְּכָל הַבְּרָכוֹת שֶׁאָדָם שׁוֹמֵעַ, חַיָּב לַעֲנוֹת אָמֵן </w:t>
      </w:r>
      <w:r w:rsidRPr="00BA4178">
        <w:rPr>
          <w:rFonts w:ascii="David" w:hAnsi="David" w:cs="David"/>
          <w:sz w:val="28"/>
          <w:szCs w:val="24"/>
          <w:rtl/>
        </w:rPr>
        <w:t>(טוּר וּבֵית יוֹסֵף בְּשֵׁם בה''ג וּסְמַ''ג)</w:t>
      </w:r>
      <w:r w:rsidRPr="00BA4178">
        <w:rPr>
          <w:rFonts w:ascii="David" w:hAnsi="David" w:cs="David"/>
          <w:sz w:val="28"/>
          <w:szCs w:val="28"/>
          <w:rtl/>
        </w:rPr>
        <w:t xml:space="preserve"> וְאִם הֵם עֲשָׂרָה, אוֹמֵר: בָּרוּךְ </w:t>
      </w:r>
      <w:r w:rsidRPr="00BA4178">
        <w:rPr>
          <w:rFonts w:ascii="David" w:hAnsi="David" w:cs="David"/>
          <w:sz w:val="28"/>
          <w:szCs w:val="24"/>
          <w:rtl/>
        </w:rPr>
        <w:t>(ג)</w:t>
      </w:r>
      <w:r w:rsidRPr="00BA4178">
        <w:rPr>
          <w:rFonts w:ascii="David" w:hAnsi="David" w:cs="David"/>
          <w:sz w:val="28"/>
          <w:szCs w:val="28"/>
          <w:rtl/>
        </w:rPr>
        <w:t xml:space="preserve"> אֱלֹהֵינוּ וּמְבֹרָךְ שְׁמוֹ תָּמִיד לְעוֹלָם וָעֶד; וְהוּא הַדִּין אִם הָיָה שָׁם כְּשֶׁגָּמְרוּ מִלֶּאֱכֹל וְלֹא אָכַל עִמָּהֶם, כָּךְ הוּא עוֹנֶה אַחַר הַמְבָרֵךְ וְאַחַר הָעוֹנִים.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אכל. ואם שתה אומר ברוך שאכלנו משלו דשתיה בכלל אכילה. מ''ע מ''א: </w:t>
      </w:r>
      <w:r w:rsidRPr="00BA4178">
        <w:rPr>
          <w:rFonts w:ascii="David" w:hAnsi="David" w:cs="David"/>
          <w:sz w:val="28"/>
          <w:szCs w:val="24"/>
          <w:rtl/>
        </w:rPr>
        <w:t>(ב)</w:t>
      </w:r>
      <w:r w:rsidRPr="00BA4178">
        <w:rPr>
          <w:rFonts w:ascii="David" w:hAnsi="David" w:cs="David"/>
          <w:sz w:val="28"/>
          <w:szCs w:val="28"/>
          <w:rtl/>
        </w:rPr>
        <w:t xml:space="preserve"> אמן. אם בא כשהמברך חוזר ואומר ברוך שאכלנו משלו וכו' פסק הט''ז דא''צ לענות אז אמן ע''ש הטעם ושל''ה ולבוש פסקו דצריך לענות אמן עיין סי' קצ''ב ס''ק ב' מש''ש: </w:t>
      </w:r>
      <w:r w:rsidRPr="00BA4178">
        <w:rPr>
          <w:rFonts w:ascii="David" w:hAnsi="David" w:cs="David"/>
          <w:sz w:val="28"/>
          <w:szCs w:val="24"/>
          <w:rtl/>
        </w:rPr>
        <w:t>(ג)</w:t>
      </w:r>
      <w:r w:rsidRPr="00BA4178">
        <w:rPr>
          <w:rFonts w:ascii="David" w:hAnsi="David" w:cs="David"/>
          <w:sz w:val="28"/>
          <w:szCs w:val="28"/>
          <w:rtl/>
        </w:rPr>
        <w:t xml:space="preserve"> אלהינו. ונראה דבברכת נשואין עונה ג''כ ברוך אלהינו ומבורך שמו תמיד לעולם ועד שהשמחה במעונו. עטרת זקנים משם גדול אחד:</w:t>
      </w:r>
      <w:r>
        <w:rPr>
          <w:rFonts w:ascii="David" w:hAnsi="David" w:cs="David"/>
          <w:sz w:val="28"/>
          <w:szCs w:val="28"/>
          <w:rtl/>
        </w:rPr>
        <w:br/>
      </w:r>
      <w:r w:rsidRPr="00BA4178">
        <w:rPr>
          <w:rFonts w:ascii="David" w:hAnsi="David" w:cs="David"/>
          <w:sz w:val="28"/>
          <w:szCs w:val="28"/>
          <w:rtl/>
        </w:rPr>
        <w:t>סימן קצט - על מי מזמנים ועל מי אין מזמנים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הַשַּׁמָּשׁ שֶׁאָכַל כַּזַּיִת מְזַמְּנִין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כּוּתִי בַּזְּמַן הַזֶּה הֲרֵי הוּא כְּעוֹבֵד עֲבוֹדַת אֱלִילִים וְאֵין מְזַמְּנִין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עַם הָאָרֶץ גָּמוּר מְזַמְּנִין עָלָיו בַּזְּמַן הַזֶּה.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עוֹבֵד כּוֹכָבִים אֵין מְזַמְּנִין עָלָיו, וַאֲפִלּוּ גֵּר שֶׁמָּל </w:t>
      </w:r>
      <w:r w:rsidRPr="00BA4178">
        <w:rPr>
          <w:rFonts w:ascii="David" w:hAnsi="David" w:cs="David"/>
          <w:sz w:val="28"/>
          <w:szCs w:val="24"/>
          <w:rtl/>
        </w:rPr>
        <w:t>(א)</w:t>
      </w:r>
      <w:r w:rsidRPr="00BA4178">
        <w:rPr>
          <w:rFonts w:ascii="David" w:hAnsi="David" w:cs="David"/>
          <w:sz w:val="28"/>
          <w:szCs w:val="28"/>
          <w:rtl/>
        </w:rPr>
        <w:t xml:space="preserve"> וְלֹא טָבַל אֵין מְזַמְּנִין עָלָיו; אֲבָל גֵּר גָּמוּר מְזַמְּנִין עָלָיו וְיָכוֹל לְבָרֵךְ בִּרְכַּת הַמָּזוֹן וְלוֹמַר: עַל שֶׁהִנְחַלְתָּ לַאֲבוֹתֵינוּ.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ולא טבל. וכל זמן שלא טבל כראוי מיקרי לא טבל. ופשוט דמי שהוא רשע בפרהסיא ועובר עבירות וכ''ש מומר דאין מזמנין עליו דלא גרע מע''ה בזמן התלמוד מ''א. ומומר דשב אפי' לא טבל יכול לצרף עי' י''ד ס''ס רס''ח:</w:t>
      </w:r>
      <w:r>
        <w:rPr>
          <w:rFonts w:ascii="David" w:hAnsi="David" w:cs="David"/>
          <w:sz w:val="28"/>
          <w:szCs w:val="28"/>
          <w:rtl/>
        </w:rPr>
        <w:br/>
      </w:r>
      <w:r w:rsidRPr="00BA4178">
        <w:rPr>
          <w:rFonts w:ascii="David" w:hAnsi="David" w:cs="David"/>
          <w:sz w:val="28"/>
          <w:szCs w:val="28"/>
          <w:rtl/>
        </w:rPr>
        <w:t xml:space="preserve">ה </w:t>
      </w:r>
      <w:r w:rsidRPr="00BA4178">
        <w:rPr>
          <w:rFonts w:ascii="David" w:hAnsi="David" w:cs="David"/>
          <w:sz w:val="28"/>
          <w:szCs w:val="24"/>
          <w:rtl/>
        </w:rPr>
        <w:t>(ב)</w:t>
      </w:r>
      <w:r w:rsidRPr="00BA4178">
        <w:rPr>
          <w:rFonts w:ascii="David" w:hAnsi="David" w:cs="David"/>
          <w:sz w:val="28"/>
          <w:szCs w:val="28"/>
          <w:rtl/>
        </w:rPr>
        <w:t xml:space="preserve"> אוֹנֵן בַּחֹל, שֶׁהוּא פָּטוּר מִלְּבָרֵךְ, אֵין מְזַמְּנִין עָלָיו.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אונן. פי' כל זמן שמתו מוטל לפניו עי' סי' ע''א:</w:t>
      </w:r>
      <w:r>
        <w:rPr>
          <w:rFonts w:ascii="David" w:hAnsi="David" w:cs="David"/>
          <w:sz w:val="28"/>
          <w:szCs w:val="28"/>
          <w:rtl/>
        </w:rPr>
        <w:br/>
      </w:r>
      <w:r w:rsidRPr="00BA4178">
        <w:rPr>
          <w:rFonts w:ascii="David" w:hAnsi="David" w:cs="David"/>
          <w:sz w:val="28"/>
          <w:szCs w:val="28"/>
          <w:rtl/>
        </w:rPr>
        <w:t xml:space="preserve">ו נָשִׁים וַעֲבָדִים וּקְטַנִּים אֵין מְזַמְּנִין עֲלֵיהֶם, אֲבָל מְזַמְּנִין </w:t>
      </w:r>
      <w:r w:rsidRPr="00BA4178">
        <w:rPr>
          <w:rFonts w:ascii="David" w:hAnsi="David" w:cs="David"/>
          <w:sz w:val="28"/>
          <w:szCs w:val="24"/>
          <w:rtl/>
        </w:rPr>
        <w:t>(ג)</w:t>
      </w:r>
      <w:r w:rsidRPr="00BA4178">
        <w:rPr>
          <w:rFonts w:ascii="David" w:hAnsi="David" w:cs="David"/>
          <w:sz w:val="28"/>
          <w:szCs w:val="28"/>
          <w:rtl/>
        </w:rPr>
        <w:t xml:space="preserve"> לְעַצְמָן; וְלֹא תְּהֵא חֲבוּרָה שֶׁל נָשִׁים וַעֲבָדִים וּקְטַנִּים מְזַמְּנִין יַחַד, מִשּׁוּם פְּרִיצוּתָא דַּעֲבָדִים, אֶלָּא נָשִׁים לְעַצְמָן וַעֲבָדִים לְעַצְמָם; וּבִלְבַד שֶׁלֹּא יְזַמְּנוּ בְּשֵׁם.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לעצמן. עיין בספר יד אליהו דף ק''ט ע''ג:</w:t>
      </w:r>
      <w:r>
        <w:rPr>
          <w:rFonts w:ascii="David" w:hAnsi="David" w:cs="David"/>
          <w:sz w:val="28"/>
          <w:szCs w:val="28"/>
          <w:rtl/>
        </w:rPr>
        <w:br/>
      </w:r>
      <w:r w:rsidRPr="00BA4178">
        <w:rPr>
          <w:rFonts w:ascii="David" w:hAnsi="David" w:cs="David"/>
          <w:sz w:val="28"/>
          <w:szCs w:val="28"/>
          <w:rtl/>
        </w:rPr>
        <w:t xml:space="preserve">ז נָשִׁים מְזַמְּנוֹת לְעַצְמָן, רְשׁוּת. אֲבָל כְּשֶׁאוֹכְלוֹת עִם הָאֲנָשִׁים, חַיָּבוֹת וְיוֹצְאוֹת בַּזִּמּוּן שֶׁלָּנוּ. </w:t>
      </w:r>
      <w:r w:rsidRPr="00BA4178">
        <w:rPr>
          <w:rFonts w:ascii="David" w:hAnsi="David" w:cs="David"/>
          <w:bCs/>
          <w:sz w:val="28"/>
          <w:szCs w:val="28"/>
          <w:rtl/>
        </w:rPr>
        <w:t>הגה</w:t>
      </w:r>
      <w:r w:rsidRPr="00BA4178">
        <w:rPr>
          <w:rFonts w:ascii="David" w:hAnsi="David" w:cs="David"/>
          <w:sz w:val="28"/>
          <w:szCs w:val="28"/>
          <w:rtl/>
        </w:rPr>
        <w:t xml:space="preserve">: אַף עַל פִּי שֶׁאֵינָן מְבִינוֹת </w:t>
      </w:r>
      <w:r w:rsidRPr="00BA4178">
        <w:rPr>
          <w:rFonts w:ascii="David" w:hAnsi="David" w:cs="David"/>
          <w:sz w:val="28"/>
          <w:szCs w:val="24"/>
          <w:rtl/>
        </w:rPr>
        <w:t>(הָרֹא''שׁ וּמָרְדְּכַי רֵישׁ פ' ג' שֶׁאָכְלוּ בְּשֵׁם רַשִׁ''י)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אַנְדְּרוֹגִינוּס מְזַמֵּן לְמִינוֹ, וְאֵינוֹ מְזַמֵּן לֹא לָאֲנָשִׁים וְלֹא לְנָשִׁים.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טֻמְטוּם אֵינוֹ מְזַמֵּן כְּלָל.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קָטָן שֶׁהִגִּיעַ לְעוֹנַת </w:t>
      </w:r>
      <w:r w:rsidRPr="00BA4178">
        <w:rPr>
          <w:rFonts w:ascii="David" w:hAnsi="David" w:cs="David"/>
          <w:sz w:val="28"/>
          <w:szCs w:val="24"/>
          <w:rtl/>
        </w:rPr>
        <w:t>(ד)</w:t>
      </w:r>
      <w:r w:rsidRPr="00BA4178">
        <w:rPr>
          <w:rFonts w:ascii="David" w:hAnsi="David" w:cs="David"/>
          <w:sz w:val="28"/>
          <w:szCs w:val="28"/>
          <w:rtl/>
        </w:rPr>
        <w:t xml:space="preserve"> הַפָּעוֹטוֹת וְיוֹדֵעַ לְמִי מְבָרְכִין, מְזַמְּנִין עָלָיו וּמִצְטָרֵף בֵּין לִשְׁלֹשָׁה בֵּין לַעֲשָׂרָה. </w:t>
      </w:r>
      <w:r w:rsidRPr="00BA4178">
        <w:rPr>
          <w:rFonts w:ascii="David" w:hAnsi="David" w:cs="David"/>
          <w:bCs/>
          <w:sz w:val="28"/>
          <w:szCs w:val="28"/>
          <w:rtl/>
        </w:rPr>
        <w:t>הגה</w:t>
      </w:r>
      <w:r w:rsidRPr="00BA4178">
        <w:rPr>
          <w:rFonts w:ascii="David" w:hAnsi="David" w:cs="David"/>
          <w:sz w:val="28"/>
          <w:szCs w:val="28"/>
          <w:rtl/>
        </w:rPr>
        <w:t xml:space="preserve">: וְיֵשׁ אוֹמְרִים דְּאֵין מִצְטָרְפִין אוֹתוֹ כְּלָל עַד שֶׁיְּהֵא בֶּן שְׁלֹשׁ עֶשְׂרֵה שָׁנָה דְּאָז מְחַזְּקִינַן לֵיהּ כְּגָדוֹל שֶׁהֵבִיא </w:t>
      </w:r>
      <w:r w:rsidRPr="00BA4178">
        <w:rPr>
          <w:rFonts w:ascii="David" w:hAnsi="David" w:cs="David"/>
          <w:sz w:val="28"/>
          <w:szCs w:val="24"/>
          <w:rtl/>
        </w:rPr>
        <w:t>(ה)</w:t>
      </w:r>
      <w:r w:rsidRPr="00BA4178">
        <w:rPr>
          <w:rFonts w:ascii="David" w:hAnsi="David" w:cs="David"/>
          <w:sz w:val="28"/>
          <w:szCs w:val="28"/>
          <w:rtl/>
        </w:rPr>
        <w:t xml:space="preserve"> ב' שְׂעָרוֹת </w:t>
      </w:r>
      <w:r w:rsidRPr="00BA4178">
        <w:rPr>
          <w:rFonts w:ascii="David" w:hAnsi="David" w:cs="David"/>
          <w:sz w:val="28"/>
          <w:szCs w:val="24"/>
          <w:rtl/>
        </w:rPr>
        <w:t>(הָרֹא''שׁ וְהַמָּרְדְּכַי פ' ג' שֶׁאָכְלוּ וְטוּר)</w:t>
      </w:r>
      <w:r w:rsidRPr="00BA4178">
        <w:rPr>
          <w:rFonts w:ascii="David" w:hAnsi="David" w:cs="David"/>
          <w:sz w:val="28"/>
          <w:szCs w:val="28"/>
          <w:rtl/>
        </w:rPr>
        <w:t xml:space="preserve"> וְכֵן נוֹהֲגִין וְאֵין לְשַׁנּוֹת; </w:t>
      </w:r>
      <w:r w:rsidRPr="00BA4178">
        <w:rPr>
          <w:rFonts w:ascii="David" w:hAnsi="David" w:cs="David"/>
          <w:sz w:val="28"/>
          <w:szCs w:val="24"/>
          <w:rtl/>
        </w:rPr>
        <w:t>(ו)</w:t>
      </w:r>
      <w:r w:rsidRPr="00BA4178">
        <w:rPr>
          <w:rFonts w:ascii="David" w:hAnsi="David" w:cs="David"/>
          <w:sz w:val="28"/>
          <w:szCs w:val="28"/>
          <w:rtl/>
        </w:rPr>
        <w:t xml:space="preserve"> וְחֵרֵשׁ וְשׁוֹטֶה אִם מְכַוְּנִים וּמְבִינִים מִצְטָרְפִין לְזִמּוּן, אַף עַל פִּי שֶׁאֵין הַחֵרֵשׁ שׁוֹמֵעַ הַבְּרָכָה </w:t>
      </w:r>
      <w:r w:rsidRPr="00BA4178">
        <w:rPr>
          <w:rFonts w:ascii="David" w:hAnsi="David" w:cs="David"/>
          <w:sz w:val="28"/>
          <w:szCs w:val="24"/>
          <w:rtl/>
        </w:rPr>
        <w:t>(מַהֲרִי''ל)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הפעוטות. כבן שש או כבן שבעה והמ''א כתב כבן ט' או כבן י' ע''ש אפשר דט''ס הוא: </w:t>
      </w:r>
      <w:r w:rsidRPr="00BA4178">
        <w:rPr>
          <w:rFonts w:ascii="David" w:hAnsi="David" w:cs="David"/>
          <w:sz w:val="28"/>
          <w:szCs w:val="24"/>
          <w:rtl/>
        </w:rPr>
        <w:t>(ה)</w:t>
      </w:r>
      <w:r w:rsidRPr="00BA4178">
        <w:rPr>
          <w:rFonts w:ascii="David" w:hAnsi="David" w:cs="David"/>
          <w:sz w:val="28"/>
          <w:szCs w:val="28"/>
          <w:rtl/>
        </w:rPr>
        <w:t xml:space="preserve"> ב' שערות. פי' א''צ לבדוק אחר ב' שערות אבל אי ידיעינן שלא הביא ב' שערות אין מזמנין עליו. ולהוציא אחרים בעינן שידעינן בודאי שהביא ב' שערות מיהו אם כל אחד מברך לעצמו בלחש לית לן בה עיין סי' קנ''ו ס''ק ח' מ''א: </w:t>
      </w:r>
      <w:r w:rsidRPr="00BA4178">
        <w:rPr>
          <w:rFonts w:ascii="David" w:hAnsi="David" w:cs="David"/>
          <w:sz w:val="28"/>
          <w:szCs w:val="24"/>
          <w:rtl/>
        </w:rPr>
        <w:t>(ו)</w:t>
      </w:r>
      <w:r w:rsidRPr="00BA4178">
        <w:rPr>
          <w:rFonts w:ascii="David" w:hAnsi="David" w:cs="David"/>
          <w:sz w:val="28"/>
          <w:szCs w:val="28"/>
          <w:rtl/>
        </w:rPr>
        <w:t xml:space="preserve"> וחרש. דוקא חרש המדבר ואינו שומע ושוטה שאינו שוטה גמור ל''ח. מ''א:</w:t>
      </w:r>
      <w:r>
        <w:rPr>
          <w:rFonts w:ascii="David" w:hAnsi="David" w:cs="David"/>
          <w:sz w:val="28"/>
          <w:szCs w:val="28"/>
          <w:rtl/>
        </w:rPr>
        <w:br/>
      </w:r>
      <w:r w:rsidRPr="00BA4178">
        <w:rPr>
          <w:rFonts w:ascii="David" w:hAnsi="David" w:cs="David"/>
          <w:sz w:val="28"/>
          <w:szCs w:val="28"/>
          <w:rtl/>
        </w:rPr>
        <w:t xml:space="preserve">יא מִי שֶׁנִּדּוּהוּ עַל עֲבֵרָה, אֵין מְזַמְּנִין עָלָיו. </w:t>
      </w:r>
      <w:r>
        <w:rPr>
          <w:rFonts w:ascii="David" w:hAnsi="David" w:cs="David"/>
          <w:sz w:val="28"/>
          <w:szCs w:val="28"/>
          <w:rtl/>
        </w:rPr>
        <w:br/>
      </w:r>
      <w:r w:rsidRPr="00BA4178">
        <w:rPr>
          <w:rFonts w:ascii="David" w:hAnsi="David" w:cs="David"/>
          <w:sz w:val="28"/>
          <w:szCs w:val="28"/>
          <w:rtl/>
        </w:rPr>
        <w:t>סימן ר - דין המפסיק כדי 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שְׁלֹשָׁה שֶׁאָכְלוּ כְּאֶחָד, אֶחָד מַפְסִיק </w:t>
      </w:r>
      <w:r w:rsidRPr="00BA4178">
        <w:rPr>
          <w:rFonts w:ascii="David" w:hAnsi="David" w:cs="David"/>
          <w:sz w:val="28"/>
          <w:szCs w:val="24"/>
          <w:rtl/>
        </w:rPr>
        <w:t>(א)</w:t>
      </w:r>
      <w:r w:rsidRPr="00BA4178">
        <w:rPr>
          <w:rFonts w:ascii="David" w:hAnsi="David" w:cs="David"/>
          <w:sz w:val="28"/>
          <w:szCs w:val="28"/>
          <w:rtl/>
        </w:rPr>
        <w:t xml:space="preserve"> עַל כָּרְחוֹ לִשְׁנַיִם וְעוֹנֶה עִמָּהֶם בִּרְכַּת </w:t>
      </w:r>
      <w:r w:rsidRPr="00BA4178">
        <w:rPr>
          <w:rFonts w:ascii="David" w:hAnsi="David" w:cs="David"/>
          <w:sz w:val="28"/>
          <w:szCs w:val="24"/>
          <w:rtl/>
        </w:rPr>
        <w:t>(ב)</w:t>
      </w:r>
      <w:r w:rsidRPr="00BA4178">
        <w:rPr>
          <w:rFonts w:ascii="David" w:hAnsi="David" w:cs="David"/>
          <w:sz w:val="28"/>
          <w:szCs w:val="28"/>
          <w:rtl/>
        </w:rPr>
        <w:t xml:space="preserve"> זִמּוּן. וַאֲפִלּוּ לֹא רָצָה לְהַפְסִיק, מְזַמְּנִין עָלָיו בֵּין עוֹנֶה בֵּין אֵינוֹ עוֹנֶה כָּל שֶׁהוּא עוֹמֵד שָׁם. אֲבָל שְׁנַיִם אֵין חַיָּבִים לְהַפְסִיק לְאֶחָד, הִלְכָּךְ אֵין חִיּוּב זִמּוּן חָל עַד שֶׁיִּתְרַצּוּ לְהַפְסִיק לְאֶחָד וּלְבָרֵךְ, וְאִם לֹא רָצוּ לְהַפְסִיק וְזִמֵּן הוּא עֲלֵיהֶם, לֹא עָשָׂה כְּלוּם; וְאִם לֹא רָצוּ לְהַפְסִיק, אַף הוּא אֵינוֹ רַשַּׁאי לְבָרֵךְ וְלָצֵאת </w:t>
      </w:r>
      <w:r w:rsidRPr="00BA4178">
        <w:rPr>
          <w:rFonts w:ascii="David" w:hAnsi="David" w:cs="David"/>
          <w:sz w:val="28"/>
          <w:szCs w:val="24"/>
          <w:rtl/>
        </w:rPr>
        <w:t>(ג)</w:t>
      </w:r>
      <w:r w:rsidRPr="00BA4178">
        <w:rPr>
          <w:rFonts w:ascii="David" w:hAnsi="David" w:cs="David"/>
          <w:sz w:val="28"/>
          <w:szCs w:val="28"/>
          <w:rtl/>
        </w:rPr>
        <w:t xml:space="preserve"> לַשּׁוּק, עַד שֶׁיִּגְמְרוּ הַשְּׁנַיִם וִיזַמֵּן עֲלֵיהֶם, שֶׁהֲרֵי כְּבַר נִתְחַיֵּב הוּא בְּזִמּוּן וְהֵיאָךְ יְבָרֵךְ בְּלֹא זִמּוּן.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על כרחו. ואם לא הפסיק הוא אינו יוצא ידי זימון. מ''א: </w:t>
      </w:r>
      <w:r w:rsidRPr="00BA4178">
        <w:rPr>
          <w:rFonts w:ascii="David" w:hAnsi="David" w:cs="David"/>
          <w:sz w:val="28"/>
          <w:szCs w:val="24"/>
          <w:rtl/>
        </w:rPr>
        <w:t>(ב)</w:t>
      </w:r>
      <w:r w:rsidRPr="00BA4178">
        <w:rPr>
          <w:rFonts w:ascii="David" w:hAnsi="David" w:cs="David"/>
          <w:sz w:val="28"/>
          <w:szCs w:val="28"/>
          <w:rtl/>
        </w:rPr>
        <w:t xml:space="preserve"> זימון. כתב הטור מי שהפסיק פעם אחת יכול להפסיק פעם שנית וכתב הב''ח דמיירי שמתחלה אכלו ג' והפסיק א' לב' ואח''כ באו ב' אחרים ואכלו עם הא' ולא שייך לומר פרח זימון מנייהו דכיון דנצטרפו עמו ב' אחרים שלא זימנו יכולים לזמן עליו ול''ד פעם שנית דה''ה פעם ג' או יותר יוכל לזמן עכ''ל. וכתב המ''א אם היו ה' בחבורה אחת והפסיק א' לב' שוב לא יוכל לזמן עם הב' הנשארים דפרח זימון מכולהו. אבל אם היו ז' או ח' והפסיק לב' יוכל להפסיק אח''כ פעם ב'. כתב הטור ואם הם י' מפסיקין ג' לז' וא''צ להפסיק אלא עד שאמרו ברוך אלהינו ואם חזרו הג' ואכלו יכולים לזמן יחד. וכתב המ''א ונ''ל דיכולין להצטרף לז' אחרים לומר אלקינו דלא שייך לומר פרח זימון דאמירת אלקינו דכל בי עשרה שכינתא שריא. ואפי' יש ה' שהפסיקו מצטרפין עם ה' אחרים לברכת אלקינו. מ''א: </w:t>
      </w:r>
      <w:r w:rsidRPr="00BA4178">
        <w:rPr>
          <w:rFonts w:ascii="David" w:hAnsi="David" w:cs="David"/>
          <w:sz w:val="28"/>
          <w:szCs w:val="24"/>
          <w:rtl/>
        </w:rPr>
        <w:t>(ג)</w:t>
      </w:r>
      <w:r w:rsidRPr="00BA4178">
        <w:rPr>
          <w:rFonts w:ascii="David" w:hAnsi="David" w:cs="David"/>
          <w:sz w:val="28"/>
          <w:szCs w:val="28"/>
          <w:rtl/>
        </w:rPr>
        <w:t xml:space="preserve"> לשוק. ע''ל סי' קצ''ג ס''ק ו' מש''ש בשם הט''ז:</w:t>
      </w:r>
      <w:r>
        <w:rPr>
          <w:rFonts w:ascii="David" w:hAnsi="David" w:cs="David"/>
          <w:sz w:val="28"/>
          <w:szCs w:val="28"/>
          <w:rtl/>
        </w:rPr>
        <w:br/>
      </w:r>
      <w:r w:rsidRPr="00BA4178">
        <w:rPr>
          <w:rFonts w:ascii="David" w:hAnsi="David" w:cs="David"/>
          <w:sz w:val="28"/>
          <w:szCs w:val="28"/>
          <w:rtl/>
        </w:rPr>
        <w:t xml:space="preserve">ב אֵינוֹ צָרִיךְ לְהַפְסִיק אֶלָּא עַד שֶׁיֹּאמַר: בָּרוּךְ שֶׁאָכַלְנוּ מִשֶּׁלּוֹ וְכו', </w:t>
      </w:r>
      <w:r w:rsidRPr="00BA4178">
        <w:rPr>
          <w:rFonts w:ascii="David" w:hAnsi="David" w:cs="David"/>
          <w:bCs/>
          <w:sz w:val="28"/>
          <w:szCs w:val="28"/>
          <w:rtl/>
        </w:rPr>
        <w:t>הגה</w:t>
      </w:r>
      <w:r w:rsidRPr="00BA4178">
        <w:rPr>
          <w:rFonts w:ascii="David" w:hAnsi="David" w:cs="David"/>
          <w:sz w:val="28"/>
          <w:szCs w:val="28"/>
          <w:rtl/>
        </w:rPr>
        <w:t xml:space="preserve">: וְיֵשׁ אוֹמְרִים שֶׁצָּרִיךְ לְהַפְסִיק עַד שֶׁיֹּאמַר: הַזָּן אֶת הַכֹּל, וְכֵן נוֹהֲגִין </w:t>
      </w:r>
      <w:r w:rsidRPr="00BA4178">
        <w:rPr>
          <w:rFonts w:ascii="David" w:hAnsi="David" w:cs="David"/>
          <w:sz w:val="28"/>
          <w:szCs w:val="24"/>
          <w:rtl/>
        </w:rPr>
        <w:t>(הָרֹא''שׁ וְתוס' והר''י בְּשֵׁם בה''ג וְהַטּוּר)</w:t>
      </w:r>
      <w:r w:rsidRPr="00BA4178">
        <w:rPr>
          <w:rFonts w:ascii="David" w:hAnsi="David" w:cs="David"/>
          <w:sz w:val="28"/>
          <w:szCs w:val="28"/>
          <w:rtl/>
        </w:rPr>
        <w:t xml:space="preserve">. וְאִם הָיָה דַּעְתּוֹ לַחֲזֹר וְלֶאֱכֹל </w:t>
      </w:r>
      <w:r w:rsidRPr="00BA4178">
        <w:rPr>
          <w:rFonts w:ascii="David" w:hAnsi="David" w:cs="David"/>
          <w:sz w:val="28"/>
          <w:szCs w:val="24"/>
          <w:rtl/>
        </w:rPr>
        <w:t>(ד)</w:t>
      </w:r>
      <w:r w:rsidRPr="00BA4178">
        <w:rPr>
          <w:rFonts w:ascii="David" w:hAnsi="David" w:cs="David"/>
          <w:sz w:val="28"/>
          <w:szCs w:val="28"/>
          <w:rtl/>
        </w:rPr>
        <w:t xml:space="preserve"> פַּת, אַף עַל פִּי שֶׁלֹּא אָכַל אַחַר כָּךְ, כְּשֶׁרוֹצֶה לְבָרֵךְ מְבָרֵךְ מִתְּחִלָּה בִּרְכַּת הַזָּן; וְכָל שֶׁכֵּן אִם חָזַר וְאָכַל </w:t>
      </w:r>
      <w:r w:rsidRPr="00BA4178">
        <w:rPr>
          <w:rFonts w:ascii="David" w:hAnsi="David" w:cs="David"/>
          <w:sz w:val="28"/>
          <w:szCs w:val="24"/>
          <w:rtl/>
        </w:rPr>
        <w:t>(הר''י פֶּרֶק ג' שֶׁאָכְלוּ)</w:t>
      </w:r>
      <w:r w:rsidRPr="00BA4178">
        <w:rPr>
          <w:rFonts w:ascii="David" w:hAnsi="David" w:cs="David"/>
          <w:sz w:val="28"/>
          <w:szCs w:val="28"/>
          <w:rtl/>
        </w:rPr>
        <w:t xml:space="preserve"> </w:t>
      </w:r>
      <w:r w:rsidRPr="00BA4178">
        <w:rPr>
          <w:rFonts w:ascii="David" w:hAnsi="David" w:cs="David"/>
          <w:sz w:val="28"/>
          <w:szCs w:val="24"/>
          <w:rtl/>
        </w:rPr>
        <w:t>(טוּר)</w:t>
      </w:r>
      <w:r w:rsidRPr="00BA4178">
        <w:rPr>
          <w:rFonts w:ascii="David" w:hAnsi="David" w:cs="David"/>
          <w:sz w:val="28"/>
          <w:szCs w:val="28"/>
          <w:rtl/>
        </w:rPr>
        <w:t xml:space="preserve"> וְחוֹזֵר וְגוֹמֵר סְעוּדָתוֹ בְּלֹא בְּרָכָה בִּתְחִלָּה.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פת. ואם לא היה דעתו לאכול פת רק פרפרת א''צ לחזור אלא למקום שפסק ד''מ ב''ח. ואם אכל פרפרת צריך לברך עליהם ברכה אחרונה כיון דלא אמר הזן. ומ''מ יזהר לכתחלה שלא ישיח בנתיים שבה''ל. מ''א:</w:t>
      </w:r>
      <w:r>
        <w:rPr>
          <w:rFonts w:ascii="David" w:hAnsi="David" w:cs="David"/>
          <w:sz w:val="28"/>
          <w:szCs w:val="28"/>
          <w:rtl/>
        </w:rPr>
        <w:br/>
      </w:r>
      <w:r w:rsidRPr="00BA4178">
        <w:rPr>
          <w:rFonts w:ascii="David" w:hAnsi="David" w:cs="David"/>
          <w:sz w:val="28"/>
          <w:szCs w:val="28"/>
          <w:rtl/>
        </w:rPr>
        <w:t>סימן רא - מי הוא המברך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גָּדוֹל </w:t>
      </w:r>
      <w:r w:rsidRPr="00BA4178">
        <w:rPr>
          <w:rFonts w:ascii="David" w:hAnsi="David" w:cs="David"/>
          <w:sz w:val="28"/>
          <w:szCs w:val="24"/>
          <w:rtl/>
        </w:rPr>
        <w:t>(א)</w:t>
      </w:r>
      <w:r w:rsidRPr="00BA4178">
        <w:rPr>
          <w:rFonts w:ascii="David" w:hAnsi="David" w:cs="David"/>
          <w:sz w:val="28"/>
          <w:szCs w:val="28"/>
          <w:rtl/>
        </w:rPr>
        <w:t xml:space="preserve"> מְבָרֵךְ, אֲפִלּוּ בָּא בַּסוֹף; וְאִם רָצָה לִתֵּן רְשׁוּת לַקָּטָן לְבָרֵךְ, רַשַּׁאי; וְהָנֵי מִלֵּי כְּשֶׁאֵין שָׁם אוֹרֵחַ, אֲבָל אִם יֵשׁ שָׁם אוֹרֵחַ, </w:t>
      </w:r>
      <w:r w:rsidRPr="00BA4178">
        <w:rPr>
          <w:rFonts w:ascii="David" w:hAnsi="David" w:cs="David"/>
          <w:sz w:val="28"/>
          <w:szCs w:val="24"/>
          <w:rtl/>
        </w:rPr>
        <w:t>(ב)</w:t>
      </w:r>
      <w:r w:rsidRPr="00BA4178">
        <w:rPr>
          <w:rFonts w:ascii="David" w:hAnsi="David" w:cs="David"/>
          <w:sz w:val="28"/>
          <w:szCs w:val="28"/>
          <w:rtl/>
        </w:rPr>
        <w:t xml:space="preserve"> הוּא מְבָרֵךְ אֲפִלּוּ אִם בַּעַל הַבַּיִת גָּדוֹל מִמֶּנּוּ, כְּדֵי שֶׁיְּבָרֵךְ </w:t>
      </w:r>
      <w:r w:rsidRPr="00BA4178">
        <w:rPr>
          <w:rFonts w:ascii="David" w:hAnsi="David" w:cs="David"/>
          <w:sz w:val="28"/>
          <w:szCs w:val="24"/>
          <w:rtl/>
        </w:rPr>
        <w:t>(ג)</w:t>
      </w:r>
      <w:r w:rsidRPr="00BA4178">
        <w:rPr>
          <w:rFonts w:ascii="David" w:hAnsi="David" w:cs="David"/>
          <w:sz w:val="28"/>
          <w:szCs w:val="28"/>
          <w:rtl/>
        </w:rPr>
        <w:t xml:space="preserve"> לְבַעַל הַבַּיִת. וּמַה בְּרָכָה מְבָרְכוֹ, יְהִי רָצוֹן שֶׁלֹּא יֵבוֹשׁ וְלֹא יִכָּלֵם בַּעַל הַבַּיִת הַזֶּה לֹא בָּעוֹלָם הַזֶּה וְלֹא בָּעוֹלָם הַבָּא, וְיַצְלִיחַ בְּכָל נְכָסָיו, וְיִהְיוּ נְכָסָיו מֻצְלָחִים וּקְרוֹבִים לָעִיר, וְלֹא יִשְׁלֹּט שָׂטָן בְּמַעֲשֵׂי יָדָיו, וְאַל יִזְדַּקֵּק לְפָנָיו שׁוּם דְּבַר חֵטְא וְהִרְהוּר עָוֹן מֵעַתָּה וְעַד עוֹלָם. וְאִם בַּעַל הַבַּיִת רוֹצֶה לְוַתֵּר </w:t>
      </w:r>
      <w:r w:rsidRPr="00BA4178">
        <w:rPr>
          <w:rFonts w:ascii="David" w:hAnsi="David" w:cs="David"/>
          <w:sz w:val="28"/>
          <w:szCs w:val="24"/>
          <w:rtl/>
        </w:rPr>
        <w:t xml:space="preserve">(פֵּרוּשׁ שֶׁאֵינוֹ רוֹצֶה </w:t>
      </w:r>
      <w:r w:rsidRPr="00BA4178">
        <w:rPr>
          <w:rFonts w:ascii="David" w:hAnsi="David" w:cs="David"/>
          <w:sz w:val="28"/>
          <w:szCs w:val="24"/>
          <w:rtl/>
        </w:rPr>
        <w:lastRenderedPageBreak/>
        <w:t>לְהַקְפִּיד)</w:t>
      </w:r>
      <w:r w:rsidRPr="00BA4178">
        <w:rPr>
          <w:rFonts w:ascii="David" w:hAnsi="David" w:cs="David"/>
          <w:sz w:val="28"/>
          <w:szCs w:val="28"/>
          <w:rtl/>
        </w:rPr>
        <w:t xml:space="preserve"> עַל בִּרְכָּתוֹ, וּלְבָרֵךְ בִּרְכַּת הַמָּזוֹן בְּעַצְמוֹ, רַשַּׁאי. </w:t>
      </w:r>
      <w:r w:rsidRPr="00BA4178">
        <w:rPr>
          <w:rFonts w:ascii="David" w:hAnsi="David" w:cs="David"/>
          <w:bCs/>
          <w:sz w:val="28"/>
          <w:szCs w:val="28"/>
          <w:rtl/>
        </w:rPr>
        <w:t>הגה</w:t>
      </w:r>
      <w:r w:rsidRPr="00BA4178">
        <w:rPr>
          <w:rFonts w:ascii="David" w:hAnsi="David" w:cs="David"/>
          <w:sz w:val="28"/>
          <w:szCs w:val="28"/>
          <w:rtl/>
        </w:rPr>
        <w:t xml:space="preserve">: וְהוּא הַדִּין שֶׁיָּכוֹל לִתֵּן לְבָרֵךְ לְמִי </w:t>
      </w:r>
      <w:r w:rsidRPr="00BA4178">
        <w:rPr>
          <w:rFonts w:ascii="David" w:hAnsi="David" w:cs="David"/>
          <w:sz w:val="28"/>
          <w:szCs w:val="24"/>
          <w:rtl/>
        </w:rPr>
        <w:t>(ד)</w:t>
      </w:r>
      <w:r w:rsidRPr="00BA4178">
        <w:rPr>
          <w:rFonts w:ascii="David" w:hAnsi="David" w:cs="David"/>
          <w:sz w:val="28"/>
          <w:szCs w:val="28"/>
          <w:rtl/>
        </w:rPr>
        <w:t xml:space="preserve"> שֶׁיִּרְצֶה </w:t>
      </w:r>
      <w:r w:rsidRPr="00BA4178">
        <w:rPr>
          <w:rFonts w:ascii="David" w:hAnsi="David" w:cs="David"/>
          <w:sz w:val="28"/>
          <w:szCs w:val="24"/>
          <w:rtl/>
        </w:rPr>
        <w:t>(בֵּית יוֹסֵף בְּשֵׁם אֹהֶל מוֹעֵד)</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מברך. ואם הגדול מוציא ליחה שקורין הושטי''ן יברך אחד כי אין זה נכון שיפסיק הרבה פעמים ויהיה רוקק והאחרים ימתינו מהר''ם מ''א. וכן לכתחלה לא יתן לברך לקטוע אצבע או למוכה שחין. תשובת חות יאיר סי' קע''ו: </w:t>
      </w:r>
      <w:r w:rsidRPr="00BA4178">
        <w:rPr>
          <w:rFonts w:ascii="David" w:hAnsi="David" w:cs="David"/>
          <w:sz w:val="28"/>
          <w:szCs w:val="24"/>
          <w:rtl/>
        </w:rPr>
        <w:t>(ב)</w:t>
      </w:r>
      <w:r w:rsidRPr="00BA4178">
        <w:rPr>
          <w:rFonts w:ascii="David" w:hAnsi="David" w:cs="David"/>
          <w:sz w:val="28"/>
          <w:szCs w:val="28"/>
          <w:rtl/>
        </w:rPr>
        <w:t xml:space="preserve"> מברך. אורח שהוא נזיר עיין בתשובת חכם צבי סי' קס''ח ובספר פרי הארץ חא''ח סי' ה': </w:t>
      </w:r>
      <w:r w:rsidRPr="00BA4178">
        <w:rPr>
          <w:rFonts w:ascii="David" w:hAnsi="David" w:cs="David"/>
          <w:sz w:val="28"/>
          <w:szCs w:val="24"/>
          <w:rtl/>
        </w:rPr>
        <w:t>(ג)</w:t>
      </w:r>
      <w:r w:rsidRPr="00BA4178">
        <w:rPr>
          <w:rFonts w:ascii="David" w:hAnsi="David" w:cs="David"/>
          <w:sz w:val="28"/>
          <w:szCs w:val="28"/>
          <w:rtl/>
        </w:rPr>
        <w:t xml:space="preserve"> לבעה''ב. וברכת את ה' לרבות בע''ה. מהר''ש: </w:t>
      </w:r>
      <w:r w:rsidRPr="00BA4178">
        <w:rPr>
          <w:rFonts w:ascii="David" w:hAnsi="David" w:cs="David"/>
          <w:sz w:val="28"/>
          <w:szCs w:val="24"/>
          <w:rtl/>
        </w:rPr>
        <w:t>(ד)</w:t>
      </w:r>
      <w:r w:rsidRPr="00BA4178">
        <w:rPr>
          <w:rFonts w:ascii="David" w:hAnsi="David" w:cs="David"/>
          <w:sz w:val="28"/>
          <w:szCs w:val="28"/>
          <w:rtl/>
        </w:rPr>
        <w:t xml:space="preserve"> שירצה. קשה ממ''נ אם נותן לברך לא' מב''ב פשיטא דגם הם אורחים לענין זה שמברכין לבעה''ב. ונ''ל דאם א' סמוך על שלחנו ומשלם לו דמי מזונו ואותו א''צ לברך לבעה''ב רשאי ליתן לו לברך ועוד נ''ל דאם ב' אוכלים בבית אחד ואחד יש לו אורח על שלחנו דמן הדין יש לאורח לברך ואם אותו בעה''ב רוצה לוותר יכול ליתן לברך למי שירצה. מ''א ע''ש:</w:t>
      </w:r>
      <w:r>
        <w:rPr>
          <w:rFonts w:ascii="David" w:hAnsi="David" w:cs="David"/>
          <w:sz w:val="28"/>
          <w:szCs w:val="28"/>
          <w:rtl/>
        </w:rPr>
        <w:br/>
      </w:r>
      <w:r w:rsidRPr="00BA4178">
        <w:rPr>
          <w:rFonts w:ascii="David" w:hAnsi="David" w:cs="David"/>
          <w:sz w:val="28"/>
          <w:szCs w:val="28"/>
          <w:rtl/>
        </w:rPr>
        <w:t xml:space="preserve">ב לֹא יַקְדִּים חָכָם יִשְׂרָאֵל </w:t>
      </w:r>
      <w:r w:rsidRPr="00BA4178">
        <w:rPr>
          <w:rFonts w:ascii="David" w:hAnsi="David" w:cs="David"/>
          <w:sz w:val="28"/>
          <w:szCs w:val="24"/>
          <w:rtl/>
        </w:rPr>
        <w:t>(ה)</w:t>
      </w:r>
      <w:r w:rsidRPr="00BA4178">
        <w:rPr>
          <w:rFonts w:ascii="David" w:hAnsi="David" w:cs="David"/>
          <w:sz w:val="28"/>
          <w:szCs w:val="28"/>
          <w:rtl/>
        </w:rPr>
        <w:t xml:space="preserve"> לְכֹהֵן עַם הָאָרֶץ לְבָרֵךְ לְפָנָיו דֶּרֶךְ חֹק וּמִשְׁפָּט כְּהֻנָּה, אֲבָל לָתֵת לוֹ הֶחָכָם רְשׁוּת שֶׁיְּבָרֵךְ, אֵין בְּכָךְ כְּלוּם; אֲבָל כֹּהֵן תַּלְמִיד חָכָם מִצְוָה לְהַקְדִּימוֹ, שֶׁנֶּאֱמַר: וְקִדַּשְׁתּוֹ </w:t>
      </w:r>
      <w:r w:rsidRPr="00BA4178">
        <w:rPr>
          <w:rFonts w:ascii="David" w:hAnsi="David" w:cs="David"/>
          <w:sz w:val="28"/>
          <w:szCs w:val="24"/>
          <w:rtl/>
        </w:rPr>
        <w:t>(וַיִּקְרָא כא, ח)</w:t>
      </w:r>
      <w:r w:rsidRPr="00BA4178">
        <w:rPr>
          <w:rFonts w:ascii="David" w:hAnsi="David" w:cs="David"/>
          <w:sz w:val="28"/>
          <w:szCs w:val="28"/>
          <w:rtl/>
        </w:rPr>
        <w:t xml:space="preserve"> לִפְתֹּחַ </w:t>
      </w:r>
      <w:r w:rsidRPr="00BA4178">
        <w:rPr>
          <w:rFonts w:ascii="David" w:hAnsi="David" w:cs="David"/>
          <w:sz w:val="28"/>
          <w:szCs w:val="24"/>
          <w:rtl/>
        </w:rPr>
        <w:t>(ו)</w:t>
      </w:r>
      <w:r w:rsidRPr="00BA4178">
        <w:rPr>
          <w:rFonts w:ascii="David" w:hAnsi="David" w:cs="David"/>
          <w:sz w:val="28"/>
          <w:szCs w:val="28"/>
          <w:rtl/>
        </w:rPr>
        <w:t xml:space="preserve"> רִאשׁוֹן וּלְבָרֵךְ רִאשׁוֹן וְע''ל סִימָן קס''ז </w:t>
      </w:r>
      <w:r w:rsidRPr="00BA4178">
        <w:rPr>
          <w:rFonts w:ascii="David" w:hAnsi="David" w:cs="David"/>
          <w:sz w:val="28"/>
          <w:szCs w:val="24"/>
          <w:rtl/>
        </w:rPr>
        <w:t>(סי''ד)</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לכהן ע''ה. ואמרינן בגמרא דחייב מיתה שמבזה התורה: </w:t>
      </w:r>
      <w:r w:rsidRPr="00BA4178">
        <w:rPr>
          <w:rFonts w:ascii="David" w:hAnsi="David" w:cs="David"/>
          <w:sz w:val="28"/>
          <w:szCs w:val="24"/>
          <w:rtl/>
        </w:rPr>
        <w:t>(ו)</w:t>
      </w:r>
      <w:r w:rsidRPr="00BA4178">
        <w:rPr>
          <w:rFonts w:ascii="David" w:hAnsi="David" w:cs="David"/>
          <w:sz w:val="28"/>
          <w:szCs w:val="28"/>
          <w:rtl/>
        </w:rPr>
        <w:t xml:space="preserve"> ראשון. בקריאת התורה רש''י ור''ן והרא''ש כתב להיות </w:t>
      </w:r>
      <w:r w:rsidRPr="00BA4178">
        <w:rPr>
          <w:rFonts w:ascii="David" w:hAnsi="David" w:cs="David"/>
          <w:sz w:val="28"/>
          <w:szCs w:val="24"/>
          <w:rtl/>
        </w:rPr>
        <w:t>(ראש)</w:t>
      </w:r>
      <w:r w:rsidRPr="00BA4178">
        <w:rPr>
          <w:rFonts w:ascii="David" w:hAnsi="David" w:cs="David"/>
          <w:sz w:val="28"/>
          <w:szCs w:val="28"/>
          <w:rtl/>
        </w:rPr>
        <w:t xml:space="preserve"> מדברים בכל קבוץ עם לדבר ולדרוש תחלה. וה''ה בישיבה ידבר בראש. כתב המ''א וצ''ע למה אין נזהרין עכשיו להקדים הכהן לכל הנך מילי מאחר שמדאורייתא הם. ואפשר דאין אנו בקיאין ביחוסי כהונה. ומיהו אם הכהן רוצה לחלוק כבוד לאחר רשאי. סמ''ג וע''ל ס''ס קכ''ח ס''ק פ''ב מש''ש. ואם צריך להקדים לוי לישראל מחלוקת בין הפוסקים י''א שצריך להקדים וכן יסד בחרוז נודה לשמך ברשות הכהנים והלוים. וי''א שא''צ וגורסין הכהנים הלוים דכהנים איקרי לוים עמ''א. </w:t>
      </w:r>
      <w:r w:rsidRPr="00BA4178">
        <w:rPr>
          <w:rFonts w:ascii="David" w:hAnsi="David" w:cs="David"/>
          <w:sz w:val="28"/>
          <w:szCs w:val="24"/>
          <w:rtl/>
        </w:rPr>
        <w:t>(ובספר אליהו רבה פסק דכשאין כהן יש ללוי הקדימה לפני ישראל בהמוציא ובבהמ''ז וכן משמעות ב''ח ופרישה)</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ג </w:t>
      </w:r>
      <w:r w:rsidRPr="00BA4178">
        <w:rPr>
          <w:rFonts w:ascii="David" w:hAnsi="David" w:cs="David"/>
          <w:sz w:val="28"/>
          <w:szCs w:val="24"/>
          <w:rtl/>
        </w:rPr>
        <w:t>(ז)</w:t>
      </w:r>
      <w:r w:rsidRPr="00BA4178">
        <w:rPr>
          <w:rFonts w:ascii="David" w:hAnsi="David" w:cs="David"/>
          <w:sz w:val="28"/>
          <w:szCs w:val="28"/>
          <w:rtl/>
        </w:rPr>
        <w:t xml:space="preserve"> מִי שֶׁנּוֹתְנִים לוֹ לְבָרֵךְ וְאֵינוֹ מְבָרֵךְ, מְקַצְּרִים יָמָיו.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ימיו. דכתיב ואברכה מברכיך והמברך בהמ''ז מברך לבעה''ב רש''י. וא''כ דוקא באורח הדברים אמורים ובכוס בה''מ. מ''א:</w:t>
      </w:r>
      <w:r>
        <w:rPr>
          <w:rFonts w:ascii="David" w:hAnsi="David" w:cs="David"/>
          <w:sz w:val="28"/>
          <w:szCs w:val="28"/>
          <w:rtl/>
        </w:rPr>
        <w:br/>
      </w:r>
      <w:r w:rsidRPr="00BA4178">
        <w:rPr>
          <w:rFonts w:ascii="David" w:hAnsi="David" w:cs="David"/>
          <w:sz w:val="28"/>
          <w:szCs w:val="28"/>
          <w:rtl/>
        </w:rPr>
        <w:t xml:space="preserve">ד צָרִיךְ לַחֲזֹר שֶׁיִּתְּנוּ לוֹ כּוֹס שֶׁל בְּרָכָה לְבָרֵךְ. </w:t>
      </w:r>
      <w:r>
        <w:rPr>
          <w:rFonts w:ascii="David" w:hAnsi="David" w:cs="David"/>
          <w:sz w:val="28"/>
          <w:szCs w:val="28"/>
          <w:rtl/>
        </w:rPr>
        <w:br/>
      </w:r>
      <w:r w:rsidRPr="00BA4178">
        <w:rPr>
          <w:rFonts w:ascii="David" w:hAnsi="David" w:cs="David"/>
          <w:sz w:val="28"/>
          <w:szCs w:val="28"/>
          <w:rtl/>
        </w:rPr>
        <w:t>הלכות ברכת הפירות ושאר ברכות</w:t>
      </w:r>
      <w:r>
        <w:rPr>
          <w:rFonts w:ascii="David" w:hAnsi="David" w:cs="David"/>
          <w:sz w:val="28"/>
          <w:szCs w:val="28"/>
          <w:rtl/>
        </w:rPr>
        <w:br/>
      </w:r>
      <w:r w:rsidRPr="00BA4178">
        <w:rPr>
          <w:rFonts w:ascii="David" w:hAnsi="David" w:cs="David"/>
          <w:sz w:val="28"/>
          <w:szCs w:val="28"/>
          <w:rtl/>
        </w:rPr>
        <w:t>סימן רב - דיני ברכת פרות האילן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עַל כָּל פֵּרוֹת הָאִילָן מְבָרֵךְ בִּתְחִלָּה: </w:t>
      </w:r>
      <w:r w:rsidRPr="00BA4178">
        <w:rPr>
          <w:rFonts w:ascii="David" w:hAnsi="David" w:cs="David"/>
          <w:sz w:val="28"/>
          <w:szCs w:val="24"/>
          <w:rtl/>
        </w:rPr>
        <w:t>(א)</w:t>
      </w:r>
      <w:r w:rsidRPr="00BA4178">
        <w:rPr>
          <w:rFonts w:ascii="David" w:hAnsi="David" w:cs="David"/>
          <w:sz w:val="28"/>
          <w:szCs w:val="28"/>
          <w:rtl/>
        </w:rPr>
        <w:t xml:space="preserve"> בּוֹרֵא פְּרִי הָעֵץ, חוּץ מֵהַיַּיִן שֶׁמְּבָרֵךְ עָלָיו: בּוֹרֵא פְּרִי הַגֶּפֶן, בֵּין חַי בֵּין </w:t>
      </w:r>
      <w:r w:rsidRPr="00BA4178">
        <w:rPr>
          <w:rFonts w:ascii="David" w:hAnsi="David" w:cs="David"/>
          <w:sz w:val="28"/>
          <w:szCs w:val="24"/>
          <w:rtl/>
        </w:rPr>
        <w:t>(ב)</w:t>
      </w:r>
      <w:r w:rsidRPr="00BA4178">
        <w:rPr>
          <w:rFonts w:ascii="David" w:hAnsi="David" w:cs="David"/>
          <w:sz w:val="28"/>
          <w:szCs w:val="28"/>
          <w:rtl/>
        </w:rPr>
        <w:t xml:space="preserve"> מְבֻשָּׁל בֵּין שֶׁהוּא עָשׂוּי קוֹנְדִּיטוֹן דְּהַיְנוּ שֶׁנּוֹתְנִין בּוֹ דְּבַשׁ וּפִלְפְּלִין. </w:t>
      </w:r>
      <w:r w:rsidRPr="00BA4178">
        <w:rPr>
          <w:rFonts w:ascii="David" w:hAnsi="David" w:cs="David"/>
          <w:bCs/>
          <w:sz w:val="28"/>
          <w:szCs w:val="28"/>
          <w:rtl/>
        </w:rPr>
        <w:t>הגה</w:t>
      </w:r>
      <w:r w:rsidRPr="00BA4178">
        <w:rPr>
          <w:rFonts w:ascii="David" w:hAnsi="David" w:cs="David"/>
          <w:sz w:val="28"/>
          <w:szCs w:val="28"/>
          <w:rtl/>
        </w:rPr>
        <w:t xml:space="preserve">: וְאִם נִתְעָרֵב יַיִן </w:t>
      </w:r>
      <w:r w:rsidRPr="00BA4178">
        <w:rPr>
          <w:rFonts w:ascii="David" w:hAnsi="David" w:cs="David"/>
          <w:sz w:val="28"/>
          <w:szCs w:val="24"/>
          <w:rtl/>
        </w:rPr>
        <w:t>(ג)</w:t>
      </w:r>
      <w:r w:rsidRPr="00BA4178">
        <w:rPr>
          <w:rFonts w:ascii="David" w:hAnsi="David" w:cs="David"/>
          <w:sz w:val="28"/>
          <w:szCs w:val="28"/>
          <w:rtl/>
        </w:rPr>
        <w:t xml:space="preserve"> בַּשֵּׁכָר, אַזְלִינָן אַחַר הָרֹב, אִם הָרֹב יַיִן, מְבָרֵךְ: בּוֹרֵא פְּרִי הַגֶּפֶן, וְאִם הָרֹב שֵׁכָר, מְבָרֵךְ: שֶׁהַכֹּל </w:t>
      </w:r>
      <w:r w:rsidRPr="00BA4178">
        <w:rPr>
          <w:rFonts w:ascii="David" w:hAnsi="David" w:cs="David"/>
          <w:sz w:val="28"/>
          <w:szCs w:val="24"/>
          <w:rtl/>
        </w:rPr>
        <w:t>(בֵּית יוֹסֵף בְּשֵׁם הַתַּשְׁבֵּ''ץ)</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בפה''ע. ואם הוא פרי שראוי לחוש שהתליע לא יברך עד שיפתח הפרי ויראה אם ראוי לאכילה ספר חסידים. ושל''ה כתב דוקא באגוז משא''כ בשאר פירות שאף אם התליע בתוכו לא יברך לבטלה בשביל קליפתו החיצונה ע''כ טוב יותר לברך כשהוא שלם </w:t>
      </w:r>
      <w:r w:rsidRPr="00BA4178">
        <w:rPr>
          <w:rFonts w:ascii="David" w:hAnsi="David" w:cs="David"/>
          <w:sz w:val="28"/>
          <w:szCs w:val="24"/>
          <w:rtl/>
        </w:rPr>
        <w:t>(ועיין בספר אליהו רבה שמביא כמה ענינים בדרך חסידות ומוסר בעניני ברכות)</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מבושל. אע''ג דלענין יין נסך לא מתנסך לענין ברכה אין חילוק: </w:t>
      </w:r>
      <w:r w:rsidRPr="00BA4178">
        <w:rPr>
          <w:rFonts w:ascii="David" w:hAnsi="David" w:cs="David"/>
          <w:sz w:val="28"/>
          <w:szCs w:val="24"/>
          <w:rtl/>
        </w:rPr>
        <w:t>(ג)</w:t>
      </w:r>
      <w:r w:rsidRPr="00BA4178">
        <w:rPr>
          <w:rFonts w:ascii="David" w:hAnsi="David" w:cs="David"/>
          <w:sz w:val="28"/>
          <w:szCs w:val="28"/>
          <w:rtl/>
        </w:rPr>
        <w:t xml:space="preserve"> בשכר. דוקא שכר תאנים. אבל שאר משקין מיד שנתערב בהן כל כך עד שנפסד טעם היין מברכין שהכל עיין מ''א:</w:t>
      </w:r>
      <w:r>
        <w:rPr>
          <w:rFonts w:ascii="David" w:hAnsi="David" w:cs="David"/>
          <w:sz w:val="28"/>
          <w:szCs w:val="28"/>
          <w:rtl/>
        </w:rPr>
        <w:br/>
      </w:r>
      <w:r w:rsidRPr="00BA4178">
        <w:rPr>
          <w:rFonts w:ascii="David" w:hAnsi="David" w:cs="David"/>
          <w:sz w:val="28"/>
          <w:szCs w:val="28"/>
          <w:rtl/>
        </w:rPr>
        <w:t xml:space="preserve">ב </w:t>
      </w:r>
      <w:r w:rsidRPr="00BA4178">
        <w:rPr>
          <w:rFonts w:ascii="David" w:hAnsi="David" w:cs="David"/>
          <w:sz w:val="28"/>
          <w:szCs w:val="24"/>
          <w:rtl/>
        </w:rPr>
        <w:t>(ד)</w:t>
      </w:r>
      <w:r w:rsidRPr="00BA4178">
        <w:rPr>
          <w:rFonts w:ascii="David" w:hAnsi="David" w:cs="David"/>
          <w:sz w:val="28"/>
          <w:szCs w:val="28"/>
          <w:rtl/>
        </w:rPr>
        <w:t xml:space="preserve"> הַבֹּסֶר, כָּל זְמַן שֶׁלֹּא הִגִּיעַ לִכְפוּל הַלָּבָן, מְבָרֵךְ עָלָיו: בּוֹרֵא פְּרִי הָאֲדָמָה, וּמִשֶּׁהוּא כְּפוּל הַלָּבָן וָאֵילָךְ מְבָרֵךְ עָלָיו: בּוֹרֵא פְּרִי הָעֵץ; וּמִתּוֹךְ שֶׁלֹּא נוֹדַע לָנוּ שִׁעוּר פוּל הַלָּבָן, </w:t>
      </w:r>
      <w:r w:rsidRPr="00BA4178">
        <w:rPr>
          <w:rFonts w:ascii="David" w:hAnsi="David" w:cs="David"/>
          <w:sz w:val="28"/>
          <w:szCs w:val="28"/>
          <w:rtl/>
        </w:rPr>
        <w:lastRenderedPageBreak/>
        <w:t xml:space="preserve">לְעוֹלָם מְבָרֵךְ: בּוֹרֵא פְּרִי הָאֲדָמָה, עַד שֶׁיִּהְיֶה גָּדוֹל בְּיוֹתֵר; וּשְׁאָר כָּל הָאִילָן, מִשֶּׁיּוֹצִיאוּ פְּרִי, מְבָרְכִין עָלָיו: בּוֹרֵא פְּרִי הָעֵץ וּבִלְבַד שֶׁלֹּא יְהֵא </w:t>
      </w:r>
      <w:r w:rsidRPr="00BA4178">
        <w:rPr>
          <w:rFonts w:ascii="David" w:hAnsi="David" w:cs="David"/>
          <w:sz w:val="28"/>
          <w:szCs w:val="24"/>
          <w:rtl/>
        </w:rPr>
        <w:t>(ה)</w:t>
      </w:r>
      <w:r w:rsidRPr="00BA4178">
        <w:rPr>
          <w:rFonts w:ascii="David" w:hAnsi="David" w:cs="David"/>
          <w:sz w:val="28"/>
          <w:szCs w:val="28"/>
          <w:rtl/>
        </w:rPr>
        <w:t xml:space="preserve"> מַר אוֹ עָפוּץ בְּיוֹתֵר עַד שֶׁאֵינוֹ רָאוּי לַאֲכִילָה אֲפִלּוּ עַל יְדֵי הַדַּחַק, דְּאָז אֵין מְבָרְכִין עָלָיו כְּלָל. </w:t>
      </w:r>
      <w:r w:rsidRPr="00BA4178">
        <w:rPr>
          <w:rFonts w:ascii="David" w:hAnsi="David" w:cs="David"/>
          <w:bCs/>
          <w:sz w:val="28"/>
          <w:szCs w:val="28"/>
          <w:rtl/>
        </w:rPr>
        <w:t>הגה</w:t>
      </w:r>
      <w:r w:rsidRPr="00BA4178">
        <w:rPr>
          <w:rFonts w:ascii="David" w:hAnsi="David" w:cs="David"/>
          <w:sz w:val="28"/>
          <w:szCs w:val="28"/>
          <w:rtl/>
        </w:rPr>
        <w:t xml:space="preserve">: וְיֵשׁ אוֹמְרִים דְּעַל חֲרוּבִין אֵינוֹ מְבָרֵךְ בּוֹרֵא פְּרִי הָעֵץ, עַד שֶׁיִּרְאֶה בָּהֶן כְּמִין שַׁרְשְׁרָאוֹת שֶׁל חֲרוּבִין, וְכֵן בְּזֵיתִים עַד שֶׁיִּגְדַּל הַנֵּץ סְבִיבָיו, וְקֹדֶם לָכֵן מְבָרֵךְ: בּוֹרֵא פְּרִי הָאֲדָמָה, וְכֵן עִקָּר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הבוסר. עיין סי' רכ''ה ס''ז לענין שהחיינו: </w:t>
      </w:r>
      <w:r w:rsidRPr="00BA4178">
        <w:rPr>
          <w:rFonts w:ascii="David" w:hAnsi="David" w:cs="David"/>
          <w:sz w:val="28"/>
          <w:szCs w:val="24"/>
          <w:rtl/>
        </w:rPr>
        <w:t>(ה)</w:t>
      </w:r>
      <w:r w:rsidRPr="00BA4178">
        <w:rPr>
          <w:rFonts w:ascii="David" w:hAnsi="David" w:cs="David"/>
          <w:sz w:val="28"/>
          <w:szCs w:val="28"/>
          <w:rtl/>
        </w:rPr>
        <w:t xml:space="preserve"> מר. ואם מתקן ע''י האור מברך שהכל. ל''ח מ''א:</w:t>
      </w:r>
      <w:r>
        <w:rPr>
          <w:rFonts w:ascii="David" w:hAnsi="David" w:cs="David"/>
          <w:sz w:val="28"/>
          <w:szCs w:val="28"/>
          <w:rtl/>
        </w:rPr>
        <w:br/>
      </w:r>
      <w:r w:rsidRPr="00BA4178">
        <w:rPr>
          <w:rFonts w:ascii="David" w:hAnsi="David" w:cs="David"/>
          <w:sz w:val="28"/>
          <w:szCs w:val="28"/>
          <w:rtl/>
        </w:rPr>
        <w:t xml:space="preserve">ג גַּרְעִינֵי הַפֵּרוֹת, אִם הֵם מְתוּקִים מְבָרֵךְ עֲלֵיהֶם: </w:t>
      </w:r>
      <w:r w:rsidRPr="00BA4178">
        <w:rPr>
          <w:rFonts w:ascii="David" w:hAnsi="David" w:cs="David"/>
          <w:sz w:val="28"/>
          <w:szCs w:val="24"/>
          <w:rtl/>
        </w:rPr>
        <w:t>(ו)</w:t>
      </w:r>
      <w:r w:rsidRPr="00BA4178">
        <w:rPr>
          <w:rFonts w:ascii="David" w:hAnsi="David" w:cs="David"/>
          <w:sz w:val="28"/>
          <w:szCs w:val="28"/>
          <w:rtl/>
        </w:rPr>
        <w:t xml:space="preserve"> בּוֹרֵא פְּרִי הָעֵץ; וְאִם הֵם מָרִים, אֵינוֹ מְבָרֵךְ עֲלֵיהֶם כְּלָל; וְאִם מִתַּקֵּן עַל יְדֵי הָאוּר, מְבָרֵךְ עֲלֵיהֶם: </w:t>
      </w:r>
      <w:r w:rsidRPr="00BA4178">
        <w:rPr>
          <w:rFonts w:ascii="David" w:hAnsi="David" w:cs="David"/>
          <w:sz w:val="28"/>
          <w:szCs w:val="24"/>
          <w:rtl/>
        </w:rPr>
        <w:t>(ז)</w:t>
      </w:r>
      <w:r w:rsidRPr="00BA4178">
        <w:rPr>
          <w:rFonts w:ascii="David" w:hAnsi="David" w:cs="David"/>
          <w:sz w:val="28"/>
          <w:szCs w:val="28"/>
          <w:rtl/>
        </w:rPr>
        <w:t xml:space="preserve"> שֶׁהַכֹּל.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בפה''ע. מהר''א הלוי בספר גן המלך סי' למ''ד כתב שמברך בפה''א וכ''פ בתשובת פנים מאירות סי' ס''ה דמברך בפה''א או שהכל ע''ש ועיין יד אהרן: </w:t>
      </w:r>
      <w:r w:rsidRPr="00BA4178">
        <w:rPr>
          <w:rFonts w:ascii="David" w:hAnsi="David" w:cs="David"/>
          <w:sz w:val="28"/>
          <w:szCs w:val="24"/>
          <w:rtl/>
        </w:rPr>
        <w:t>(ז)</w:t>
      </w:r>
      <w:r w:rsidRPr="00BA4178">
        <w:rPr>
          <w:rFonts w:ascii="David" w:hAnsi="David" w:cs="David"/>
          <w:sz w:val="28"/>
          <w:szCs w:val="28"/>
          <w:rtl/>
        </w:rPr>
        <w:t xml:space="preserve"> שהכל. א''ל לדברי המחבר שפסק דאם הם מתוקים מברך עליהם בפה''ע ש''מ דהוי פרי א''כ כשמתקן ע''י האור נמי ליברך בפה''ע כמו גבי שקדים בסעיף ה' וי''ל דכשהן מרים לאו פרי נינהו משא''כ בשקדים. מ''א וכ''כ בלבוש:</w:t>
      </w:r>
      <w:r>
        <w:rPr>
          <w:rFonts w:ascii="David" w:hAnsi="David" w:cs="David"/>
          <w:sz w:val="28"/>
          <w:szCs w:val="28"/>
          <w:rtl/>
        </w:rPr>
        <w:br/>
      </w:r>
      <w:r w:rsidRPr="00BA4178">
        <w:rPr>
          <w:rFonts w:ascii="David" w:hAnsi="David" w:cs="David"/>
          <w:sz w:val="28"/>
          <w:szCs w:val="28"/>
          <w:rtl/>
        </w:rPr>
        <w:t xml:space="preserve">ד שֶׁמֶן זַיִת, אִם שְׁתָאוֹ כְּמוֹת שֶׁהוּא אֵינוֹ מְבָרֵךְ עָלָיו כְּלָל, מִשּׁוּם דְּאַזּוּקֵי מַזִּיק לֵיהּ; וְאִם אֲכָלוֹ עִם פַּת, אֵינוֹ מְבָרֵךְ עָלֶיהָ דְּפַת </w:t>
      </w:r>
      <w:r w:rsidRPr="00BA4178">
        <w:rPr>
          <w:rFonts w:ascii="David" w:hAnsi="David" w:cs="David"/>
          <w:sz w:val="28"/>
          <w:szCs w:val="24"/>
          <w:rtl/>
        </w:rPr>
        <w:t>(ח)</w:t>
      </w:r>
      <w:r w:rsidRPr="00BA4178">
        <w:rPr>
          <w:rFonts w:ascii="David" w:hAnsi="David" w:cs="David"/>
          <w:sz w:val="28"/>
          <w:szCs w:val="28"/>
          <w:rtl/>
        </w:rPr>
        <w:t xml:space="preserve"> עִקָּר וּמְבָרֵךְ עַל הָעִקָּר וּפוֹטֵר אֶת הַטְּפֵלָה; וְאִם שְׁתָאוֹ מְעֹרָב עִם מֵי סִלְקָ '' א הַנִּקְרָא אֲנִיגְרוֹן, שֶׁאָז אֵינוֹ מַזִּיק אַדְרַבָּא הוּא מוֹעִיל לַגָּרוֹן אִם הוּא חוֹשֵׁשׁ בִּגְרוֹנוֹ, הֲוָה לֵיהּ </w:t>
      </w:r>
      <w:r w:rsidRPr="00BA4178">
        <w:rPr>
          <w:rFonts w:ascii="David" w:hAnsi="David" w:cs="David"/>
          <w:sz w:val="28"/>
          <w:szCs w:val="24"/>
          <w:rtl/>
        </w:rPr>
        <w:t>(ט)</w:t>
      </w:r>
      <w:r w:rsidRPr="00BA4178">
        <w:rPr>
          <w:rFonts w:ascii="David" w:hAnsi="David" w:cs="David"/>
          <w:sz w:val="28"/>
          <w:szCs w:val="28"/>
          <w:rtl/>
        </w:rPr>
        <w:t xml:space="preserve"> שֶׁמֶן עִקָּר וּמְבָרֵךְ עָלָיו: בּוֹרֵא פְּרִי הָעֵץ; וְאִם אֵינוֹ מִתְכַּוֵּן לִרְפוּאָה אֶלָּא לַאֲכִילָה, הָוֵי לֵיהּ אֲנִיגְרוֹן </w:t>
      </w:r>
      <w:r w:rsidRPr="00BA4178">
        <w:rPr>
          <w:rFonts w:ascii="David" w:hAnsi="David" w:cs="David"/>
          <w:sz w:val="28"/>
          <w:szCs w:val="24"/>
          <w:rtl/>
        </w:rPr>
        <w:t>(י)</w:t>
      </w:r>
      <w:r w:rsidRPr="00BA4178">
        <w:rPr>
          <w:rFonts w:ascii="David" w:hAnsi="David" w:cs="David"/>
          <w:sz w:val="28"/>
          <w:szCs w:val="28"/>
          <w:rtl/>
        </w:rPr>
        <w:t xml:space="preserve"> עִקָּר וְאֵינוֹ מְבָרֵךְ אֶלָּא עַל הָאֲנִיגְרוֹן </w:t>
      </w:r>
      <w:r w:rsidRPr="00BA4178">
        <w:rPr>
          <w:rFonts w:ascii="David" w:hAnsi="David" w:cs="David"/>
          <w:sz w:val="28"/>
          <w:szCs w:val="24"/>
          <w:rtl/>
        </w:rPr>
        <w:t>(יא)</w:t>
      </w:r>
      <w:r w:rsidRPr="00BA4178">
        <w:rPr>
          <w:rFonts w:ascii="David" w:hAnsi="David" w:cs="David"/>
          <w:sz w:val="28"/>
          <w:szCs w:val="28"/>
          <w:rtl/>
        </w:rPr>
        <w:t xml:space="preserve"> שֶׁהַכֹּל.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עיקר. ואם מתכוון לרפואה ואוכל רק מעט פת שלא יזיקנו בגרונו מברך על השמן וה''ה אם שותהו עם שאר משקין לרפואה כגון עם שכר או יין שרף מברך על השמן בפה''ע. מ''א: </w:t>
      </w:r>
      <w:r w:rsidRPr="00BA4178">
        <w:rPr>
          <w:rFonts w:ascii="David" w:hAnsi="David" w:cs="David"/>
          <w:sz w:val="28"/>
          <w:szCs w:val="24"/>
          <w:rtl/>
        </w:rPr>
        <w:t>(ט)</w:t>
      </w:r>
      <w:r w:rsidRPr="00BA4178">
        <w:rPr>
          <w:rFonts w:ascii="David" w:hAnsi="David" w:cs="David"/>
          <w:sz w:val="28"/>
          <w:szCs w:val="28"/>
          <w:rtl/>
        </w:rPr>
        <w:t xml:space="preserve"> עיקר. אפי' השמן הוא מועט. ב''ח מ''א: </w:t>
      </w:r>
      <w:r w:rsidRPr="00BA4178">
        <w:rPr>
          <w:rFonts w:ascii="David" w:hAnsi="David" w:cs="David"/>
          <w:sz w:val="28"/>
          <w:szCs w:val="24"/>
          <w:rtl/>
        </w:rPr>
        <w:t>(י)</w:t>
      </w:r>
      <w:r w:rsidRPr="00BA4178">
        <w:rPr>
          <w:rFonts w:ascii="David" w:hAnsi="David" w:cs="David"/>
          <w:sz w:val="28"/>
          <w:szCs w:val="28"/>
          <w:rtl/>
        </w:rPr>
        <w:t xml:space="preserve"> עיקר. אפילו הוא המיעוט. מ''א: </w:t>
      </w:r>
      <w:r w:rsidRPr="00BA4178">
        <w:rPr>
          <w:rFonts w:ascii="David" w:hAnsi="David" w:cs="David"/>
          <w:sz w:val="28"/>
          <w:szCs w:val="24"/>
          <w:rtl/>
        </w:rPr>
        <w:t>(יא)</w:t>
      </w:r>
      <w:r w:rsidRPr="00BA4178">
        <w:rPr>
          <w:rFonts w:ascii="David" w:hAnsi="David" w:cs="David"/>
          <w:sz w:val="28"/>
          <w:szCs w:val="28"/>
          <w:rtl/>
        </w:rPr>
        <w:t xml:space="preserve"> שהכל. צ''ע דהא בגמרא דף ל''ט איתא בהדיא דמברך על מי סלקא בפה''א. מ''א:</w:t>
      </w:r>
      <w:r>
        <w:rPr>
          <w:rFonts w:ascii="David" w:hAnsi="David" w:cs="David"/>
          <w:sz w:val="28"/>
          <w:szCs w:val="28"/>
          <w:rtl/>
        </w:rPr>
        <w:br/>
      </w:r>
      <w:r w:rsidRPr="00BA4178">
        <w:rPr>
          <w:rFonts w:ascii="David" w:hAnsi="David" w:cs="David"/>
          <w:sz w:val="28"/>
          <w:szCs w:val="28"/>
          <w:rtl/>
        </w:rPr>
        <w:t xml:space="preserve">ה שְׁקֵדִים הַמָּרִים, כְּשֶׁהֵם קְטַנִּים מְבָרֵךְ: בּוֹרֵא פְּרִי הָעֵץ; גְּדוֹלִים, וְלֹא כְּלוּם דְּאַזּוּקֵי מָזְקֵי; וְטַעֲמָא דְּמִלְּתָא, דִּכְּשֶׁהֵם קְטַנִּים עִקַּר אֲכִילָתָם הִיא הַקְּלִפָּה וְאֵינָהּ מָרָה, וּכְשֶׁהֵם גְּדוֹלִים עִקַּר אֲכִילָתָם מַה שֶּׁבִּפְנִים וְהוּא מַר; וְאִם מִתַּקֵּן עַל יְדֵי הָאוּר אוֹ דָּבָר אַחֵר, מְבָרֵךְ: בּוֹרֵא פְּרִי הָעֵץ.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צְלָף </w:t>
      </w:r>
      <w:r w:rsidRPr="00BA4178">
        <w:rPr>
          <w:rFonts w:ascii="David" w:hAnsi="David" w:cs="David"/>
          <w:sz w:val="28"/>
          <w:szCs w:val="24"/>
          <w:rtl/>
        </w:rPr>
        <w:t>(פי' צְלָף מִין אִילָן שֶׁעָלִין שֶׁלּוֹ רְאוּיִים לַאֲכִילָה וְיֵשׁ בְּעָלָיו כְּמִין תְּמָרִים אֶבְיוֹנוֹת הוּא הַפְּרִי מֵהַצְלָף וְקַפְרִיסִין הֵן קְלִפָּה שֶׁסְבִיב הַפְּרִי כִּקְלִפּוֹת הָאֱגוֹזִים)</w:t>
      </w:r>
      <w:r w:rsidRPr="00BA4178">
        <w:rPr>
          <w:rFonts w:ascii="David" w:hAnsi="David" w:cs="David"/>
          <w:sz w:val="28"/>
          <w:szCs w:val="28"/>
          <w:rtl/>
        </w:rPr>
        <w:t xml:space="preserve">, עַל הֶעָלִין וְעַל הַתְּמָרוֹת וְעַל </w:t>
      </w:r>
      <w:r w:rsidRPr="00BA4178">
        <w:rPr>
          <w:rFonts w:ascii="David" w:hAnsi="David" w:cs="David"/>
          <w:sz w:val="28"/>
          <w:szCs w:val="24"/>
          <w:rtl/>
        </w:rPr>
        <w:t>(יב)</w:t>
      </w:r>
      <w:r w:rsidRPr="00BA4178">
        <w:rPr>
          <w:rFonts w:ascii="David" w:hAnsi="David" w:cs="David"/>
          <w:sz w:val="28"/>
          <w:szCs w:val="28"/>
          <w:rtl/>
        </w:rPr>
        <w:t xml:space="preserve"> הַקַּפְרִיסִין: </w:t>
      </w:r>
      <w:r w:rsidRPr="00BA4178">
        <w:rPr>
          <w:rFonts w:ascii="David" w:hAnsi="David" w:cs="David"/>
          <w:sz w:val="28"/>
          <w:szCs w:val="24"/>
          <w:rtl/>
        </w:rPr>
        <w:t>(יג)</w:t>
      </w:r>
      <w:r w:rsidRPr="00BA4178">
        <w:rPr>
          <w:rFonts w:ascii="David" w:hAnsi="David" w:cs="David"/>
          <w:sz w:val="28"/>
          <w:szCs w:val="28"/>
          <w:rtl/>
        </w:rPr>
        <w:t xml:space="preserve"> בּוֹרֵא פְּרִי הָאֲדָמָה; וְעַל הָאֶבְיוֹנוֹת שֶׁהֵם עִקַּר הַפְּרִי, בּוֹרֵא פְּרִי הָעֵץ.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הקפריסין. הוא קליפות הפרי כמו קליפת אגוזים: </w:t>
      </w:r>
      <w:r w:rsidRPr="00BA4178">
        <w:rPr>
          <w:rFonts w:ascii="David" w:hAnsi="David" w:cs="David"/>
          <w:sz w:val="28"/>
          <w:szCs w:val="24"/>
          <w:rtl/>
        </w:rPr>
        <w:t>(יג)</w:t>
      </w:r>
      <w:r w:rsidRPr="00BA4178">
        <w:rPr>
          <w:rFonts w:ascii="David" w:hAnsi="David" w:cs="David"/>
          <w:sz w:val="28"/>
          <w:szCs w:val="28"/>
          <w:rtl/>
        </w:rPr>
        <w:t xml:space="preserve"> בפה''א. דאינן עיקר הפרי מכאן הביא ראיה הרב ט''ז לקמן בסי' ר''ד ס''ק ט''ו דעל קליפת מראנצי''ן שמרקחין אותם בדבש שמברך בפה''א. אבל המ''א סי' זה ס''ק י''ז חולק וכתב דלא דמי דהכא הקליפה נופלת ובהמראנצי''ן הקליפה מגוף הפרי וראוי לאוכלו אלא שאין טוב כ''כ דגם תוך הפרי אינו טוב בלי תיקון ותערובת צוקר לכן יברך בפה''ע ע''ש וכן בתשובת פנים מאירות סי' ס''ה הכריח דמברך בפה''ע דלא כט''ז. ומצאתי דיש לברך שהכל על מראנצי''ן מרוקחין וכן נוהגין בכל מדינות ישמעאל </w:t>
      </w:r>
      <w:r w:rsidRPr="00BA4178">
        <w:rPr>
          <w:rFonts w:ascii="David" w:hAnsi="David" w:cs="David"/>
          <w:bCs/>
          <w:sz w:val="28"/>
          <w:szCs w:val="28"/>
          <w:rtl/>
        </w:rPr>
        <w:t>באר היטב</w:t>
      </w:r>
      <w:r w:rsidRPr="00BA4178">
        <w:rPr>
          <w:rFonts w:ascii="David" w:hAnsi="David" w:cs="David"/>
          <w:sz w:val="28"/>
          <w:szCs w:val="28"/>
          <w:rtl/>
        </w:rPr>
        <w:t xml:space="preserve"> אשר לפני. </w:t>
      </w:r>
      <w:r w:rsidRPr="00BA4178">
        <w:rPr>
          <w:rFonts w:ascii="David" w:hAnsi="David" w:cs="David"/>
          <w:sz w:val="28"/>
          <w:szCs w:val="24"/>
          <w:rtl/>
        </w:rPr>
        <w:t>(וכן פסק בספר אליהו רבה לברך שהכל על מראנצי''ן מרוקחין)</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ז תְּמָרִים שֶׁמִּעֲכָן בַּיָּד וְעָשָׂה מֵהֶם עִסָה וְהוֹצִיא מֵהֶם גַּרְעִינֵיהֶם, אֲפִלּוּ הָכֵי לֹא נִשְׁתַּנֵּית </w:t>
      </w:r>
      <w:r w:rsidRPr="00BA4178">
        <w:rPr>
          <w:rFonts w:ascii="David" w:hAnsi="David" w:cs="David"/>
          <w:sz w:val="28"/>
          <w:szCs w:val="28"/>
          <w:rtl/>
        </w:rPr>
        <w:lastRenderedPageBreak/>
        <w:t xml:space="preserve">בִּרְכָּתָן וּמְבָרֵךְ עֲלֵיהֶם: בּוֹרֵא פְּרִי הָעֵץ וּלְבַסוֹף בְּרָכָה אַחַת מֵעֵין שָׁלֹשׁ. </w:t>
      </w:r>
      <w:r w:rsidRPr="00BA4178">
        <w:rPr>
          <w:rFonts w:ascii="David" w:hAnsi="David" w:cs="David"/>
          <w:bCs/>
          <w:sz w:val="28"/>
          <w:szCs w:val="28"/>
          <w:rtl/>
        </w:rPr>
        <w:t>הגה</w:t>
      </w:r>
      <w:r w:rsidRPr="00BA4178">
        <w:rPr>
          <w:rFonts w:ascii="David" w:hAnsi="David" w:cs="David"/>
          <w:sz w:val="28"/>
          <w:szCs w:val="28"/>
          <w:rtl/>
        </w:rPr>
        <w:t xml:space="preserve">: וּלְפִי זֶה הוּא הַדִּין בלטווערן הַנִּקְרָא פווידל''א מְבָרְכִין עֲלֵיהֶם: בּוֹרֵא פְּרִי הָעֵץ; וְיֵשׁ אוֹמְרִים לְבָרֵךְ עֲלֵיהֶם </w:t>
      </w:r>
      <w:r w:rsidRPr="00BA4178">
        <w:rPr>
          <w:rFonts w:ascii="David" w:hAnsi="David" w:cs="David"/>
          <w:sz w:val="28"/>
          <w:szCs w:val="24"/>
          <w:rtl/>
        </w:rPr>
        <w:t>(יד)</w:t>
      </w:r>
      <w:r w:rsidRPr="00BA4178">
        <w:rPr>
          <w:rFonts w:ascii="David" w:hAnsi="David" w:cs="David"/>
          <w:sz w:val="28"/>
          <w:szCs w:val="28"/>
          <w:rtl/>
        </w:rPr>
        <w:t xml:space="preserve"> שֶׁהַכֹּל </w:t>
      </w:r>
      <w:r w:rsidRPr="00BA4178">
        <w:rPr>
          <w:rFonts w:ascii="David" w:hAnsi="David" w:cs="David"/>
          <w:sz w:val="28"/>
          <w:szCs w:val="24"/>
          <w:rtl/>
        </w:rPr>
        <w:t>(ת''ה סי' כ''ט וּבֵית יוֹסֵף בְּשֵׁם הַטּוּר)</w:t>
      </w:r>
      <w:r w:rsidRPr="00BA4178">
        <w:rPr>
          <w:rFonts w:ascii="David" w:hAnsi="David" w:cs="David"/>
          <w:sz w:val="28"/>
          <w:szCs w:val="28"/>
          <w:rtl/>
        </w:rPr>
        <w:t xml:space="preserve">, וְטוֹב לָחוּשׁ לְכַתְּחִלָּה לְבָרֵךְ שֶׁהַכֹּל אֲבָל אִם בֵּרַךְ בּוֹרֵא פְּרִי הָעֵץ </w:t>
      </w:r>
      <w:r w:rsidRPr="00BA4178">
        <w:rPr>
          <w:rFonts w:ascii="David" w:hAnsi="David" w:cs="David"/>
          <w:sz w:val="28"/>
          <w:szCs w:val="24"/>
          <w:rtl/>
        </w:rPr>
        <w:t>(טו)</w:t>
      </w:r>
      <w:r w:rsidRPr="00BA4178">
        <w:rPr>
          <w:rFonts w:ascii="David" w:hAnsi="David" w:cs="David"/>
          <w:sz w:val="28"/>
          <w:szCs w:val="28"/>
          <w:rtl/>
        </w:rPr>
        <w:t xml:space="preserve"> יָצָא, כִּי כֵן נִרְאֶה עִקָּר.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שהכל. זהו דעת ת''ה. והיינו דוקא בגודגדניות כגון פאווידל''א שנתבשלו ונימוחו לגמרי אבל בתמרים שנתמעכו לא פליג הת''ה וס''ל כהרמב''ם דמברך בפה''ע עיין מ''א וע''ת: </w:t>
      </w:r>
      <w:r w:rsidRPr="00BA4178">
        <w:rPr>
          <w:rFonts w:ascii="David" w:hAnsi="David" w:cs="David"/>
          <w:sz w:val="28"/>
          <w:szCs w:val="24"/>
          <w:rtl/>
        </w:rPr>
        <w:t>(טו)</w:t>
      </w:r>
      <w:r w:rsidRPr="00BA4178">
        <w:rPr>
          <w:rFonts w:ascii="David" w:hAnsi="David" w:cs="David"/>
          <w:sz w:val="28"/>
          <w:szCs w:val="28"/>
          <w:rtl/>
        </w:rPr>
        <w:t xml:space="preserve"> יצא. ט''ז האריך והעלה דהמברך לכתחלה בפה''ע על הפאווידל''א של פלומי''ן או קירשי''ן אין עליו חשש ושפיר עביד כיון שברכת בפה''ע יש לה מעלה על ברכת שהכל ובכל יום אנו נוהגין כשמבשלין תפוחים עד שנתרסקו לגמרי שמברכין עליהם בפה''ע וכמ''ש סעיף י''ב בין מבושלים כו' ובודאי הוי מרוסקין ע''י הבישול ולית כאן בית מיחוש ברכה לבטלה עכ''ל. והב''ח פסק דהמדקדק במעשיו יברך על הפאווידל''א וכיוצא בו שהם מרוסקים לגמרי בפה''א. ואם בירך בפה''ע או שהכל יצא ע''ש ועיין יד אהרן מה שהקשה על הט''ז: </w:t>
      </w:r>
      <w:r w:rsidRPr="00BA4178">
        <w:rPr>
          <w:rFonts w:ascii="David" w:hAnsi="David" w:cs="David"/>
          <w:sz w:val="28"/>
          <w:szCs w:val="24"/>
          <w:rtl/>
        </w:rPr>
        <w:t>(ועיין בס' אליהו רבה שהשיג על הט''ז בענין פאווידל''א ופסק כדעת רמ''א)</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ח דְּבַשׁ הַזָּב מֵהַתְּמָרִים, מְבָרֵךְ עָלָיו </w:t>
      </w:r>
      <w:r w:rsidRPr="00BA4178">
        <w:rPr>
          <w:rFonts w:ascii="David" w:hAnsi="David" w:cs="David"/>
          <w:sz w:val="28"/>
          <w:szCs w:val="24"/>
          <w:rtl/>
        </w:rPr>
        <w:t>(טז)</w:t>
      </w:r>
      <w:r w:rsidRPr="00BA4178">
        <w:rPr>
          <w:rFonts w:ascii="David" w:hAnsi="David" w:cs="David"/>
          <w:sz w:val="28"/>
          <w:szCs w:val="28"/>
          <w:rtl/>
        </w:rPr>
        <w:t xml:space="preserve"> שֶׁהַכֹּל. וְכֵן עַל מַשְׁקִין הַיּוֹצְאִין מִכָּל מִינֵי פֵּרוֹת, חוּץ מִזֵּיתִים וַעֲנָבִים, מְבָרֵךְ: שֶׁהַכֹּל.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שהכל. דזיעה בעלמא הוא דאין נקרא משקה אלא היוצא מהזיתים ומהענבים בלבד:</w:t>
      </w:r>
      <w:r>
        <w:rPr>
          <w:rFonts w:ascii="David" w:hAnsi="David" w:cs="David"/>
          <w:sz w:val="28"/>
          <w:szCs w:val="28"/>
          <w:rtl/>
        </w:rPr>
        <w:br/>
      </w:r>
      <w:r w:rsidRPr="00BA4178">
        <w:rPr>
          <w:rFonts w:ascii="David" w:hAnsi="David" w:cs="David"/>
          <w:sz w:val="28"/>
          <w:szCs w:val="28"/>
          <w:rtl/>
        </w:rPr>
        <w:t xml:space="preserve">ט סוֹפֵי </w:t>
      </w:r>
      <w:r w:rsidRPr="00BA4178">
        <w:rPr>
          <w:rFonts w:ascii="David" w:hAnsi="David" w:cs="David"/>
          <w:sz w:val="28"/>
          <w:szCs w:val="24"/>
          <w:rtl/>
        </w:rPr>
        <w:t>(יז)</w:t>
      </w:r>
      <w:r w:rsidRPr="00BA4178">
        <w:rPr>
          <w:rFonts w:ascii="David" w:hAnsi="David" w:cs="David"/>
          <w:sz w:val="28"/>
          <w:szCs w:val="28"/>
          <w:rtl/>
        </w:rPr>
        <w:t xml:space="preserve"> עֲנָבִים שֶׁאֵין מִתְבַּשְּׁלִין לְעוֹלָם, וְכֵן עַל </w:t>
      </w:r>
      <w:r w:rsidRPr="00BA4178">
        <w:rPr>
          <w:rFonts w:ascii="David" w:hAnsi="David" w:cs="David"/>
          <w:sz w:val="28"/>
          <w:szCs w:val="24"/>
          <w:rtl/>
        </w:rPr>
        <w:t>(יח)</w:t>
      </w:r>
      <w:r w:rsidRPr="00BA4178">
        <w:rPr>
          <w:rFonts w:ascii="David" w:hAnsi="David" w:cs="David"/>
          <w:sz w:val="28"/>
          <w:szCs w:val="28"/>
          <w:rtl/>
        </w:rPr>
        <w:t xml:space="preserve"> הַנּוֹבְלוֹת שֶׁהֵם תְּמָרִים שֶׁבִּשְּׁלָם וּשְׂרָפָם הַחֹם וְיָבְשׁוּ, מְבָרֵךְ: שֶׁהַכֹּל.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ענבים. ול''ד לבוסר בס''ב דמברכין עליו בפה''א שאני בוסר דעומד לעשות ממנו משקה דאישתני לעלויא דהיינו יין שמברכין עליו בפה''ג משום הכי דיו שמורידין אותו מעלה א' ומברכין בפה''א משא''כ בסופי ענבים שעומדים לעשות חומץ לכן מברכין שהכל: </w:t>
      </w:r>
      <w:r w:rsidRPr="00BA4178">
        <w:rPr>
          <w:rFonts w:ascii="David" w:hAnsi="David" w:cs="David"/>
          <w:sz w:val="28"/>
          <w:szCs w:val="24"/>
          <w:rtl/>
        </w:rPr>
        <w:t>(יח)</w:t>
      </w:r>
      <w:r w:rsidRPr="00BA4178">
        <w:rPr>
          <w:rFonts w:ascii="David" w:hAnsi="David" w:cs="David"/>
          <w:sz w:val="28"/>
          <w:szCs w:val="28"/>
          <w:rtl/>
        </w:rPr>
        <w:t xml:space="preserve"> הנובלות. עיין יד אהרן שהאריך בזה:</w:t>
      </w:r>
      <w:r>
        <w:rPr>
          <w:rFonts w:ascii="David" w:hAnsi="David" w:cs="David"/>
          <w:sz w:val="28"/>
          <w:szCs w:val="28"/>
          <w:rtl/>
        </w:rPr>
        <w:br/>
      </w:r>
      <w:r w:rsidRPr="00BA4178">
        <w:rPr>
          <w:rFonts w:ascii="David" w:hAnsi="David" w:cs="David"/>
          <w:sz w:val="28"/>
          <w:szCs w:val="28"/>
          <w:rtl/>
        </w:rPr>
        <w:t xml:space="preserve">י פֵּרוֹת שֶׁשְּׁרָאָן אוֹ בִּשְּׁלָן בְּמַיִם, אַף עַל פִּי שֶׁנִּכְנַס טַעַם הַפְּרִי בַּמַּיִם, אֵינוֹ מְבָרֵךְ עַל אוֹתָם הַמַּיִם אֶלָּא </w:t>
      </w:r>
      <w:r w:rsidRPr="00BA4178">
        <w:rPr>
          <w:rFonts w:ascii="David" w:hAnsi="David" w:cs="David"/>
          <w:sz w:val="28"/>
          <w:szCs w:val="24"/>
          <w:rtl/>
        </w:rPr>
        <w:t>(יט)</w:t>
      </w:r>
      <w:r w:rsidRPr="00BA4178">
        <w:rPr>
          <w:rFonts w:ascii="David" w:hAnsi="David" w:cs="David"/>
          <w:sz w:val="28"/>
          <w:szCs w:val="28"/>
          <w:rtl/>
        </w:rPr>
        <w:t xml:space="preserve"> שֶׁהַכֹּל; וְהָרֹא''שׁ כָּתַב דְּאֶפְשָׁר שֶׁאִם נִכְנַס טַעַם הַפְּרִי בַּמַּיִם מְבָרֵךְ בּוֹרֵא פְּרִי הָעֵץ.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שהכל. ול''ד למיא דסלקא בסי' ר''ה ס''ב דהנהו כיון דרוב אכילתן ע''י שליקה מי שליקתן כמותן משא''כ פירות דאין דרכן למישלקיה או למסחטיה אלא למיכלא בעינייהו בהנהו לא אמרינן שיהא מימיהן כמותן ב''י הרשב''א. ומיהו בפירות יבשים כגון תפוחים ואגסים גודגדניות פלומין ד''ה דמברך בפה''ע דהא אין דרכן אלא למשליקנהו ולא למיכלא בעינייהו וכן אני נוהג ועיקר ב''ח ט''ז. וכן פסק הע''ת דפירות שרוב אכילתם במבושל ודאי מים שלהם כמותן שאם הם פרי האדמה מברכין בפה''א ואם הם פרי העץ מברכין בפה''ע. ומג''א מסופק בזה. ועל קאוו''י וט''ע מברך שהכל פרח מטה אהרן ח''א סי' מ' וכ''פ בתשובת שבות יעקב ח''ב סי' ה' שמברכין שהכל על הקאוו''י וט''ע אבל בהלק''ט סי' ט' ובתשובת פנים מאירות סי' צ''ה כתבו דמדינא יש לברך בפה''א אלא שנהגו לברך שהכל ע''ש ועיין בס' בני חייא ואחריו בנ''ר עיין סי' ר''ד ס''ז מש''ש:</w:t>
      </w:r>
      <w:r>
        <w:rPr>
          <w:rFonts w:ascii="David" w:hAnsi="David" w:cs="David"/>
          <w:sz w:val="28"/>
          <w:szCs w:val="28"/>
          <w:rtl/>
        </w:rPr>
        <w:br/>
      </w:r>
      <w:r w:rsidRPr="00BA4178">
        <w:rPr>
          <w:rFonts w:ascii="David" w:hAnsi="David" w:cs="David"/>
          <w:sz w:val="28"/>
          <w:szCs w:val="28"/>
          <w:rtl/>
        </w:rPr>
        <w:t xml:space="preserve">יא מֵי שְׁרִיַּת צִמּוּקִים וּתְאֵנִים, אוֹ מֵי בִּשּׁוּלָם, מְבָרֵךְ עֲלֵיהֶם שֶׁהַכֹּל וְיוֹצֵא גַּם </w:t>
      </w:r>
      <w:r w:rsidRPr="00BA4178">
        <w:rPr>
          <w:rFonts w:ascii="David" w:hAnsi="David" w:cs="David"/>
          <w:sz w:val="28"/>
          <w:szCs w:val="24"/>
          <w:rtl/>
        </w:rPr>
        <w:t>(כ)</w:t>
      </w:r>
      <w:r w:rsidRPr="00BA4178">
        <w:rPr>
          <w:rFonts w:ascii="David" w:hAnsi="David" w:cs="David"/>
          <w:sz w:val="28"/>
          <w:szCs w:val="28"/>
          <w:rtl/>
        </w:rPr>
        <w:t xml:space="preserve"> לְהָרֹא''שׁ; אֲבָל בַּבְּרָכָה שֶׁלְּאַחֲרֵיהֶם יֵשׁ לְהִסְתַּפֵּק אִם מְבָרֵךְ בּוֹרֵא נְפָשׁוֹת אוֹ אִם מְבָרֵךְ בְּרָכָה אַחַת מֵעֵין שָׁלֹשׁ, כְּהָרֹא''שׁ. וְלָכֵן יְרֵא שָׁמַיִם לֹא יִשְׁתֶּה אֶלָּא בְּתוֹךְ הַסְעֻדָּה, אוֹ יֹאכַל פְּרִי מִז' מִינִים וְגַם יִשְׁתֶּה מַיִם, כְּדֵי שֶׁיִּצְטָרֵךְ לְבָרֵךְ בְּרָכָה אַחַת מֵעֵין שָׁלֹשׁ וּבוֹרֵא נְפָשׁוֹת; וְאִם </w:t>
      </w:r>
      <w:r w:rsidRPr="00BA4178">
        <w:rPr>
          <w:rFonts w:ascii="David" w:hAnsi="David" w:cs="David"/>
          <w:sz w:val="28"/>
          <w:szCs w:val="24"/>
          <w:rtl/>
        </w:rPr>
        <w:t>(כא)</w:t>
      </w:r>
      <w:r w:rsidRPr="00BA4178">
        <w:rPr>
          <w:rFonts w:ascii="David" w:hAnsi="David" w:cs="David"/>
          <w:sz w:val="28"/>
          <w:szCs w:val="28"/>
          <w:rtl/>
        </w:rPr>
        <w:t xml:space="preserve"> מָשַׁךְ הַמַּיִם וְהִבְדִּילָם מֵהַצִּמּוּקִים, הֲוָה לֵיהּ יַיִן וּמְבָרֵךְ עָלָיו בּוֹרֵא פְּרִי הַגֶּפֶן וּבְרָכָה אַחַת מֵעֵין שָׁלֹשׁ, וְהוּא שֶׁיִּהְיוּ צִמּוּקִים שֶׁיִּהְיֶה בָּהֶם לַחְלוּחִית שֶׁאִם </w:t>
      </w:r>
      <w:r w:rsidRPr="00BA4178">
        <w:rPr>
          <w:rFonts w:ascii="David" w:hAnsi="David" w:cs="David"/>
          <w:sz w:val="28"/>
          <w:szCs w:val="28"/>
          <w:rtl/>
        </w:rPr>
        <w:lastRenderedPageBreak/>
        <w:t>יִדְרֹךְ אוֹתָם יֵצֵא מֵהֶן דִּבְשָׁן, אֲבָל אִם כְּשֶׁיַּעַצְרוּ אוֹתָם לֹא יֵצֵא מֵהֶם שׁוּם לַחְלוּחִית דְּבַשׁ, לֹא.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להרא''ש. דעל כולם אם אמר שהכל יצא. מיהו אם אכל תחלה פרי ובירך בפה''ע צ''ע אם יברך שנית על המרק שהכל ולכן ישתה ד''א תחלה לברך שהכל מ''א. וציר של פירות שנכבשו כגון אוגירק''ס או קומפש''ט שקוראין זויאר קרויט אין לברך רק שהכל דלא נכבשו להוציא מימיהן. ט''ז: </w:t>
      </w:r>
      <w:r w:rsidRPr="00BA4178">
        <w:rPr>
          <w:rFonts w:ascii="David" w:hAnsi="David" w:cs="David"/>
          <w:sz w:val="28"/>
          <w:szCs w:val="24"/>
          <w:rtl/>
        </w:rPr>
        <w:t>(כא)</w:t>
      </w:r>
      <w:r w:rsidRPr="00BA4178">
        <w:rPr>
          <w:rFonts w:ascii="David" w:hAnsi="David" w:cs="David"/>
          <w:sz w:val="28"/>
          <w:szCs w:val="28"/>
          <w:rtl/>
        </w:rPr>
        <w:t xml:space="preserve"> משך. ז''ל הרב''י דוקא כשהצמוקים מעורבים עם המים הא אם נמשכו המים מהצמוקים ה''ל יין עכ''ל. ופי' רמ''א דבריו דה''ק דוקא כשהצמוקים מעורבים עם המים ואוכל הצמוקים ושותה המים אז ה''ל כמרק של כל הפירות אבל אם נמשכו וכו' כלומר שאין כוונתו לאכול הצמוקין כלל רק להמשיך מהן היין אז אפילו שתה מהם מהכלי שהצמוקים בתוכו מברך בפה''ג. ולא בעי המשכה וכ''מ מכל הפוסקים דכתבו יין צמוקים ולא חלקו בין משך ללא משך מ''א ע''ש וכ''כ ט''ז דאחר ג' ימים הוי יין גמור אף שלא משך ע''ש:</w:t>
      </w:r>
      <w:r>
        <w:rPr>
          <w:rFonts w:ascii="David" w:hAnsi="David" w:cs="David"/>
          <w:sz w:val="28"/>
          <w:szCs w:val="28"/>
          <w:rtl/>
        </w:rPr>
        <w:br/>
      </w:r>
      <w:r w:rsidRPr="00BA4178">
        <w:rPr>
          <w:rFonts w:ascii="David" w:hAnsi="David" w:cs="David"/>
          <w:sz w:val="28"/>
          <w:szCs w:val="28"/>
          <w:rtl/>
        </w:rPr>
        <w:t xml:space="preserve">יב כָּל הַפֵּרוֹת שֶׁטּוֹבִים חַיִּים וּמְבֻשָּׁלִים, כְּגוֹן תַּפּוּחִים וְאַגָּסִים, בֵּין חַיִּים בֵּין מְבֻשָּׁלִים מְבָרֵךְ בּוֹרֵא פְּרִי הָעֵץ; וְאִם אֵין דֶּרֶךְ לְאָכְלָם חַיִּים אֶלָּא מְבֻשָּׁלִים, אוֹכְלָם כְּשֶׁהֵם חַיִּים, מְבָרֵךְ שֶׁהַכֹּל; כְּשֶׁהֵם מְבֻשָּׁלִים, בּוֹרֵא פְּרִי הָעֵץ.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אֱגוֹז גָּמוּר הַמְטֻגָּן בִּדְבַשׁ וְנִקְרָא נואינד''ו ר''ל </w:t>
      </w:r>
      <w:r w:rsidRPr="00BA4178">
        <w:rPr>
          <w:rFonts w:ascii="David" w:hAnsi="David" w:cs="David"/>
          <w:sz w:val="28"/>
          <w:szCs w:val="24"/>
          <w:rtl/>
        </w:rPr>
        <w:t>(כב)</w:t>
      </w:r>
      <w:r w:rsidRPr="00BA4178">
        <w:rPr>
          <w:rFonts w:ascii="David" w:hAnsi="David" w:cs="David"/>
          <w:sz w:val="28"/>
          <w:szCs w:val="28"/>
          <w:rtl/>
        </w:rPr>
        <w:t xml:space="preserve"> נויאי''ט, מְבָרֵךְ עָלָיו בּוֹרֵא פְּרִי הָעֵץ.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(כב)</w:t>
      </w:r>
      <w:r w:rsidRPr="00BA4178">
        <w:rPr>
          <w:rFonts w:ascii="David" w:hAnsi="David" w:cs="David"/>
          <w:sz w:val="28"/>
          <w:szCs w:val="28"/>
          <w:rtl/>
        </w:rPr>
        <w:t xml:space="preserve"> נויאי''ט. דהאגוז עיקר והדבש אינו בא רק למתקו:</w:t>
      </w:r>
      <w:r>
        <w:rPr>
          <w:rFonts w:ascii="David" w:hAnsi="David" w:cs="David"/>
          <w:sz w:val="28"/>
          <w:szCs w:val="28"/>
          <w:rtl/>
        </w:rPr>
        <w:br/>
      </w:r>
      <w:r w:rsidRPr="00BA4178">
        <w:rPr>
          <w:rFonts w:ascii="David" w:hAnsi="David" w:cs="David"/>
          <w:sz w:val="28"/>
          <w:szCs w:val="28"/>
          <w:rtl/>
        </w:rPr>
        <w:t xml:space="preserve">יד אֱגוֹז </w:t>
      </w:r>
      <w:r w:rsidRPr="00BA4178">
        <w:rPr>
          <w:rFonts w:ascii="David" w:hAnsi="David" w:cs="David"/>
          <w:sz w:val="28"/>
          <w:szCs w:val="24"/>
          <w:rtl/>
        </w:rPr>
        <w:t>(כג)</w:t>
      </w:r>
      <w:r w:rsidRPr="00BA4178">
        <w:rPr>
          <w:rFonts w:ascii="David" w:hAnsi="David" w:cs="David"/>
          <w:sz w:val="28"/>
          <w:szCs w:val="28"/>
          <w:rtl/>
        </w:rPr>
        <w:t xml:space="preserve"> רַךְ שֶׁמְּבַשְּׁלִים בִּדְבַשׁ וְקוֹרְאִין לוֹ נואיס מושקאד''ה, מְבָרֵךְ עָלָיו שֶׁהַכֹּל. </w:t>
      </w:r>
      <w:r w:rsidRPr="00BA4178">
        <w:rPr>
          <w:rFonts w:ascii="David" w:hAnsi="David" w:cs="David"/>
          <w:bCs/>
          <w:sz w:val="28"/>
          <w:szCs w:val="28"/>
          <w:rtl/>
        </w:rPr>
        <w:t>הגה</w:t>
      </w:r>
      <w:r w:rsidRPr="00BA4178">
        <w:rPr>
          <w:rFonts w:ascii="David" w:hAnsi="David" w:cs="David"/>
          <w:sz w:val="28"/>
          <w:szCs w:val="28"/>
          <w:rtl/>
        </w:rPr>
        <w:t xml:space="preserve">: וְכֵן אוֹתָם אֱגוֹזִים שֶׁמְּבַשְּׁלִים בִּדְבַשׁ בְּעוֹדָם יְרֻקִּים, מְבָרְכִים שֶׁהַכֹּל </w:t>
      </w:r>
      <w:r w:rsidRPr="00BA4178">
        <w:rPr>
          <w:rFonts w:ascii="David" w:hAnsi="David" w:cs="David"/>
          <w:sz w:val="28"/>
          <w:szCs w:val="24"/>
          <w:rtl/>
        </w:rPr>
        <w:t>(רבי' יְרוּחָם נָתִיב י''ז ח''ב וּבֵית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(כג)</w:t>
      </w:r>
      <w:r w:rsidRPr="00BA4178">
        <w:rPr>
          <w:rFonts w:ascii="David" w:hAnsi="David" w:cs="David"/>
          <w:sz w:val="28"/>
          <w:szCs w:val="28"/>
          <w:rtl/>
        </w:rPr>
        <w:t xml:space="preserve"> רך. דקודם הטיגון אינו ראוי לאכילה דמר הוא ולא נטעי אינשי אדעתא דהכי ב''י וכתב הט''ז ואיני מבין מ''ש רמ''א וכן אותם אגוזים וכו' דגם אגוז רך מיירי בענין זה. ומ''א הגיה דצ''ל והן אותם וכו' ע''ש:</w:t>
      </w:r>
      <w:r>
        <w:rPr>
          <w:rFonts w:ascii="David" w:hAnsi="David" w:cs="David"/>
          <w:sz w:val="28"/>
          <w:szCs w:val="28"/>
          <w:rtl/>
        </w:rPr>
        <w:br/>
      </w:r>
      <w:r w:rsidRPr="00BA4178">
        <w:rPr>
          <w:rFonts w:ascii="David" w:hAnsi="David" w:cs="David"/>
          <w:sz w:val="28"/>
          <w:szCs w:val="28"/>
          <w:rtl/>
        </w:rPr>
        <w:t xml:space="preserve">טו עַל הסוקא''ר מְבָרֵךְ </w:t>
      </w:r>
      <w:r w:rsidRPr="00BA4178">
        <w:rPr>
          <w:rFonts w:ascii="David" w:hAnsi="David" w:cs="David"/>
          <w:sz w:val="28"/>
          <w:szCs w:val="24"/>
          <w:rtl/>
        </w:rPr>
        <w:t>(כד)</w:t>
      </w:r>
      <w:r w:rsidRPr="00BA4178">
        <w:rPr>
          <w:rFonts w:ascii="David" w:hAnsi="David" w:cs="David"/>
          <w:sz w:val="28"/>
          <w:szCs w:val="28"/>
          <w:rtl/>
        </w:rPr>
        <w:t xml:space="preserve"> שֶׁהַכֹּל וְכֵן הַמּוֹצֵץ קָנִים מְתוּקוֹת שֶׁהַכֹּל.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(כד)</w:t>
      </w:r>
      <w:r w:rsidRPr="00BA4178">
        <w:rPr>
          <w:rFonts w:ascii="David" w:hAnsi="David" w:cs="David"/>
          <w:sz w:val="28"/>
          <w:szCs w:val="28"/>
          <w:rtl/>
        </w:rPr>
        <w:t xml:space="preserve"> שהכל. ודעת הטור דיברך בורא פרי העץ וכתב הט''ז ונראה פשוט שאם יש לפניו פרי אחר שיברך עליו יצא גם על הסוקא''ר דדעת הטור עיקר:</w:t>
      </w:r>
      <w:r>
        <w:rPr>
          <w:rFonts w:ascii="David" w:hAnsi="David" w:cs="David"/>
          <w:sz w:val="28"/>
          <w:szCs w:val="28"/>
          <w:rtl/>
        </w:rPr>
        <w:br/>
      </w:r>
      <w:r w:rsidRPr="00BA4178">
        <w:rPr>
          <w:rFonts w:ascii="David" w:hAnsi="David" w:cs="David"/>
          <w:sz w:val="28"/>
          <w:szCs w:val="28"/>
          <w:rtl/>
        </w:rPr>
        <w:t xml:space="preserve">טז עַל פִּלְפֵּל וְזַנְגְּבִיל יְבֵשִׁים וְעַל הקלאוו שֶׁל גירופלי ר''ל נעגלי''ךְ וְכָל כַּיּוֹצֵא </w:t>
      </w:r>
      <w:r w:rsidRPr="00BA4178">
        <w:rPr>
          <w:rFonts w:ascii="David" w:hAnsi="David" w:cs="David"/>
          <w:sz w:val="28"/>
          <w:szCs w:val="24"/>
          <w:rtl/>
        </w:rPr>
        <w:t>(בָּזֶה)</w:t>
      </w:r>
      <w:r w:rsidRPr="00BA4178">
        <w:rPr>
          <w:rFonts w:ascii="David" w:hAnsi="David" w:cs="David"/>
          <w:sz w:val="28"/>
          <w:szCs w:val="28"/>
          <w:rtl/>
        </w:rPr>
        <w:t xml:space="preserve"> שֶׁאֵין דֶּרֶךְ </w:t>
      </w:r>
      <w:r w:rsidRPr="00BA4178">
        <w:rPr>
          <w:rFonts w:ascii="David" w:hAnsi="David" w:cs="David"/>
          <w:sz w:val="28"/>
          <w:szCs w:val="24"/>
          <w:rtl/>
        </w:rPr>
        <w:t>(כה)</w:t>
      </w:r>
      <w:r w:rsidRPr="00BA4178">
        <w:rPr>
          <w:rFonts w:ascii="David" w:hAnsi="David" w:cs="David"/>
          <w:sz w:val="28"/>
          <w:szCs w:val="28"/>
          <w:rtl/>
        </w:rPr>
        <w:t xml:space="preserve"> לְאָכְלָם אֶלָּא עַל יְדֵי תַּעֲרוֹבוֹת, אֵין מְבָרֵךְ עֲלֵיהֶם כְּלוּם.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(כה)</w:t>
      </w:r>
      <w:r w:rsidRPr="00BA4178">
        <w:rPr>
          <w:rFonts w:ascii="David" w:hAnsi="David" w:cs="David"/>
          <w:sz w:val="28"/>
          <w:szCs w:val="28"/>
          <w:rtl/>
        </w:rPr>
        <w:t xml:space="preserve"> כלום. וה''ה גלגי''ן וציטוו''א. מהר''ם מ''א:</w:t>
      </w:r>
      <w:r>
        <w:rPr>
          <w:rFonts w:ascii="David" w:hAnsi="David" w:cs="David"/>
          <w:sz w:val="28"/>
          <w:szCs w:val="28"/>
          <w:rtl/>
        </w:rPr>
        <w:br/>
      </w:r>
      <w:r w:rsidRPr="00BA4178">
        <w:rPr>
          <w:rFonts w:ascii="David" w:hAnsi="David" w:cs="David"/>
          <w:sz w:val="28"/>
          <w:szCs w:val="28"/>
          <w:rtl/>
        </w:rPr>
        <w:t xml:space="preserve">יז עַל אֱגוֹז </w:t>
      </w:r>
      <w:r w:rsidRPr="00BA4178">
        <w:rPr>
          <w:rFonts w:ascii="David" w:hAnsi="David" w:cs="David"/>
          <w:sz w:val="28"/>
          <w:szCs w:val="24"/>
          <w:rtl/>
        </w:rPr>
        <w:t>(כו)</w:t>
      </w:r>
      <w:r w:rsidRPr="00BA4178">
        <w:rPr>
          <w:rFonts w:ascii="David" w:hAnsi="David" w:cs="David"/>
          <w:sz w:val="28"/>
          <w:szCs w:val="28"/>
          <w:rtl/>
        </w:rPr>
        <w:t xml:space="preserve"> מושקא''ט, בּוֹרֵא פְּרִי הָעֵץ; עַל קניל''ה ר''ל צימרינ''ד, בּוֹרֵא פְּרִי הָאֲדָמָה.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(כו)</w:t>
      </w:r>
      <w:r w:rsidRPr="00BA4178">
        <w:rPr>
          <w:rFonts w:ascii="David" w:hAnsi="David" w:cs="David"/>
          <w:sz w:val="28"/>
          <w:szCs w:val="28"/>
          <w:rtl/>
        </w:rPr>
        <w:t xml:space="preserve"> מושקא''ט. שקורין מושק''ט נו''ס דפרי גמור הוא ורגילין לאוכלו ביובש ול''ד לדסעיף י''ד ומי שיש לו שלשול ונותן המושקא''ט לתוך השכר כדי שיעצור דמי לשמן זית כמ''ש סעיף ד'. ומיהו נ''ל דבשותה לצמאו אע''פ שנותן ג''כ מושק''אט לתוכו לרפואה מ''מ מברך על השכר וה''ה גבי שמן מ''א. </w:t>
      </w:r>
      <w:r w:rsidRPr="00BA4178">
        <w:rPr>
          <w:rFonts w:ascii="David" w:hAnsi="David" w:cs="David"/>
          <w:sz w:val="28"/>
          <w:szCs w:val="24"/>
          <w:rtl/>
        </w:rPr>
        <w:t>(ובס' אליהו רבה פוסק דאף בשותה רק לרפואה מברך על השכר ופוטרו דמיעוט הוא נגד השכר ול''ד לשמן דלעיל)</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יח עַל פִּלְפֵּל וְזַנְגְּבִיל כְּשֶׁהֵם </w:t>
      </w:r>
      <w:r w:rsidRPr="00BA4178">
        <w:rPr>
          <w:rFonts w:ascii="David" w:hAnsi="David" w:cs="David"/>
          <w:sz w:val="28"/>
          <w:szCs w:val="24"/>
          <w:rtl/>
        </w:rPr>
        <w:t>(כז)</w:t>
      </w:r>
      <w:r w:rsidRPr="00BA4178">
        <w:rPr>
          <w:rFonts w:ascii="David" w:hAnsi="David" w:cs="David"/>
          <w:sz w:val="28"/>
          <w:szCs w:val="28"/>
          <w:rtl/>
        </w:rPr>
        <w:t xml:space="preserve"> רְטֻבִּים, בּוֹרֵא פְּרִי הָאֲדָמָה. </w:t>
      </w:r>
      <w:r w:rsidRPr="00BA4178">
        <w:rPr>
          <w:rFonts w:ascii="David" w:hAnsi="David" w:cs="David"/>
          <w:bCs/>
          <w:sz w:val="28"/>
          <w:szCs w:val="28"/>
          <w:rtl/>
        </w:rPr>
        <w:t>הגה</w:t>
      </w:r>
      <w:r w:rsidRPr="00BA4178">
        <w:rPr>
          <w:rFonts w:ascii="David" w:hAnsi="David" w:cs="David"/>
          <w:sz w:val="28"/>
          <w:szCs w:val="28"/>
          <w:rtl/>
        </w:rPr>
        <w:t xml:space="preserve">: כָּל הַפֵּרוֹת שֶׁיּוֹדֵעַ בָּהֶם שֶׁהֵם עִקַּר הַפְּרִי, מְבָרֵךְ עֲלֵיהֶם בּוֹרֵא פְּרִי הָעֵץ; וְשֶׁאֵינָן עִקַּר הַפְּרִי, בּוֹרֵא פְּרִי </w:t>
      </w:r>
      <w:r w:rsidRPr="00BA4178">
        <w:rPr>
          <w:rFonts w:ascii="David" w:hAnsi="David" w:cs="David"/>
          <w:sz w:val="28"/>
          <w:szCs w:val="28"/>
          <w:rtl/>
        </w:rPr>
        <w:lastRenderedPageBreak/>
        <w:t xml:space="preserve">הָאֲדָמָה; וְאִם הוּא </w:t>
      </w:r>
      <w:r w:rsidRPr="00BA4178">
        <w:rPr>
          <w:rFonts w:ascii="David" w:hAnsi="David" w:cs="David"/>
          <w:sz w:val="28"/>
          <w:szCs w:val="24"/>
          <w:rtl/>
        </w:rPr>
        <w:t>(כח)</w:t>
      </w:r>
      <w:r w:rsidRPr="00BA4178">
        <w:rPr>
          <w:rFonts w:ascii="David" w:hAnsi="David" w:cs="David"/>
          <w:sz w:val="28"/>
          <w:szCs w:val="28"/>
          <w:rtl/>
        </w:rPr>
        <w:t xml:space="preserve"> מְסֻפָּק בּוֹ אִם הוּא עִקַּר הַפְּרִי אוֹ לֹא, בּוֹרֵא פְּרִי הָאֲדָמָה; וְאִם אֵינוֹ יוֹדֵעַ מָה הוּא, מְבָרֵךְ שֶׁהַכֹּל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(כז)</w:t>
      </w:r>
      <w:r w:rsidRPr="00BA4178">
        <w:rPr>
          <w:rFonts w:ascii="David" w:hAnsi="David" w:cs="David"/>
          <w:sz w:val="28"/>
          <w:szCs w:val="28"/>
          <w:rtl/>
        </w:rPr>
        <w:t xml:space="preserve"> רטובים בפה''א. ועץ שקורין לאקרי''ץ בפה''א. עטרת זקנים בשם ס''ח ע''ש: </w:t>
      </w:r>
      <w:r w:rsidRPr="00BA4178">
        <w:rPr>
          <w:rFonts w:ascii="David" w:hAnsi="David" w:cs="David"/>
          <w:sz w:val="28"/>
          <w:szCs w:val="24"/>
          <w:rtl/>
        </w:rPr>
        <w:t>(כח)</w:t>
      </w:r>
      <w:r w:rsidRPr="00BA4178">
        <w:rPr>
          <w:rFonts w:ascii="David" w:hAnsi="David" w:cs="David"/>
          <w:sz w:val="28"/>
          <w:szCs w:val="28"/>
          <w:rtl/>
        </w:rPr>
        <w:t xml:space="preserve"> מסופק. היינו אחר שלמד אבל מי שלא למד לא יאכל עד שילך אצל חכם ללמדו ש''ס מ''א:</w:t>
      </w:r>
      <w:r>
        <w:rPr>
          <w:rFonts w:ascii="David" w:hAnsi="David" w:cs="David"/>
          <w:sz w:val="28"/>
          <w:szCs w:val="28"/>
          <w:rtl/>
        </w:rPr>
        <w:br/>
      </w:r>
      <w:r w:rsidRPr="00BA4178">
        <w:rPr>
          <w:rFonts w:ascii="David" w:hAnsi="David" w:cs="David"/>
          <w:sz w:val="28"/>
          <w:szCs w:val="28"/>
          <w:rtl/>
        </w:rPr>
        <w:t>סימן רג - דיני ברכת פרות הארץ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עַל פֵּרוֹת הָאָרֶץ מְבָרֵךְ בּוֹרֵא פְּרִי הָאֲדָמָה.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עַל תּוּתִים הַגְּדֵלִים בַּסְנֶה, בּוֹרֵא פְּרִי הָאֲדָמָה. </w:t>
      </w:r>
      <w:r w:rsidRPr="00BA4178">
        <w:rPr>
          <w:rFonts w:ascii="David" w:hAnsi="David" w:cs="David"/>
          <w:bCs/>
          <w:sz w:val="28"/>
          <w:szCs w:val="28"/>
          <w:rtl/>
        </w:rPr>
        <w:t>הגה</w:t>
      </w:r>
      <w:r w:rsidRPr="00BA4178">
        <w:rPr>
          <w:rFonts w:ascii="David" w:hAnsi="David" w:cs="David"/>
          <w:sz w:val="28"/>
          <w:szCs w:val="28"/>
          <w:rtl/>
        </w:rPr>
        <w:t xml:space="preserve">: דְּלֹא מִקְרֵי עֵץ אֶלָּא שֶׁמּוֹצִיא עָלָיו מִמֶּנּוּ, אֲבָל מַה שֶּׁמּוֹצִיא עָלָיו מִשָּׁרָשָׁיו לֹא מִקְרֵי עֵץ, וְהָנֵי כֵּיוָן דְּכָלָה עֵצָיו לְגַמְרֵי </w:t>
      </w:r>
      <w:r w:rsidRPr="00BA4178">
        <w:rPr>
          <w:rFonts w:ascii="David" w:hAnsi="David" w:cs="David"/>
          <w:sz w:val="28"/>
          <w:szCs w:val="24"/>
          <w:rtl/>
        </w:rPr>
        <w:t>(א)</w:t>
      </w:r>
      <w:r w:rsidRPr="00BA4178">
        <w:rPr>
          <w:rFonts w:ascii="David" w:hAnsi="David" w:cs="David"/>
          <w:sz w:val="28"/>
          <w:szCs w:val="28"/>
          <w:rtl/>
        </w:rPr>
        <w:t xml:space="preserve"> בַּחֹרֶף וְהָדָר פָּרַח מִשָּׁרָשָׁיו, מְבָרְכִין עָלָיו בּוֹרֵא פְּרִי הָאֲדָמָה </w:t>
      </w:r>
      <w:r w:rsidRPr="00BA4178">
        <w:rPr>
          <w:rFonts w:ascii="David" w:hAnsi="David" w:cs="David"/>
          <w:sz w:val="28"/>
          <w:szCs w:val="24"/>
          <w:rtl/>
        </w:rPr>
        <w:t>(טוּר וּמָרְדְּכַי בְּשֵׁם תְּשׁוּבַת הַגְּאוֹנִים)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בחורף. וא''כ ה''ה בפרי שקורין ברוימבע''ר ופרי אדום שקורין ערפיר''ט מברך בפה''א מהר''ם ב''ח. והמ''א כתב משום האגודה שיברך בפה''ע שכן הענף מתקיים ימים הרבה וכי שקיל פרי הדר אתי מאותו ענף עצמו וכן עיקר. וכן אותם שקורין בפולין יגדע''ס השחורים. אבל האדומים גדלים בעשבים ומברכין בפה''א. ואותם האדומים הנמצאים בתמוז וגם יש מין הנמצאים בחורף ואין בהם אלא שרף בעלמא כנוס בתוך החרצנים ומוצצין אותן וזורקין אותן ראוי לברך עליהם שהכל דהקליפה והגרעינן אינן ראוים לאכילה כלל א''כ אין לברך אלא על המשקה שבתוכו. מ''א:</w:t>
      </w:r>
      <w:r>
        <w:rPr>
          <w:rFonts w:ascii="David" w:hAnsi="David" w:cs="David"/>
          <w:sz w:val="28"/>
          <w:szCs w:val="28"/>
          <w:rtl/>
        </w:rPr>
        <w:br/>
      </w:r>
      <w:r w:rsidRPr="00BA4178">
        <w:rPr>
          <w:rFonts w:ascii="David" w:hAnsi="David" w:cs="David"/>
          <w:sz w:val="28"/>
          <w:szCs w:val="28"/>
          <w:rtl/>
        </w:rPr>
        <w:t xml:space="preserve">ג עַל המאוזי''ש, בּוֹרֵא פְּרִי הָאֲדָמָה.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עַל פֵּרוֹת שֶׁמּוֹצִיאִין אִילָנֵי </w:t>
      </w:r>
      <w:r w:rsidRPr="00BA4178">
        <w:rPr>
          <w:rFonts w:ascii="David" w:hAnsi="David" w:cs="David"/>
          <w:sz w:val="28"/>
          <w:szCs w:val="24"/>
          <w:rtl/>
        </w:rPr>
        <w:t>(ב)</w:t>
      </w:r>
      <w:r w:rsidRPr="00BA4178">
        <w:rPr>
          <w:rFonts w:ascii="David" w:hAnsi="David" w:cs="David"/>
          <w:sz w:val="28"/>
          <w:szCs w:val="28"/>
          <w:rtl/>
        </w:rPr>
        <w:t xml:space="preserve"> סְרָק, שֶׁהַכֹּל.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סרק. ט''ז העלה דלא אמר כאן אלא במינים גרועים הרגילים להיות בעצי היער כגון תפוחים קטנים ואגסים שאינם ראוים לאכילה כשהם חיים אבל תותים כשהם שוהים הרבה על הסנה הם טובים לאכלם חיים מברכין בפה''ע ואנו בכל יום ויום מברכין בפה''ע על אגוזים קטנים הנלקטים מעצי יער עכ''ל וכ''כ המג''א. ועיין יד אהרן:</w:t>
      </w:r>
      <w:r>
        <w:rPr>
          <w:rFonts w:ascii="David" w:hAnsi="David" w:cs="David"/>
          <w:sz w:val="28"/>
          <w:szCs w:val="28"/>
          <w:rtl/>
        </w:rPr>
        <w:br/>
      </w:r>
      <w:r w:rsidRPr="00BA4178">
        <w:rPr>
          <w:rFonts w:ascii="David" w:hAnsi="David" w:cs="David"/>
          <w:sz w:val="28"/>
          <w:szCs w:val="28"/>
          <w:rtl/>
        </w:rPr>
        <w:t xml:space="preserve">ה בְּנֵי אָסָא, אַף עַל גַּבֵּי דְּבִשְּׁלָן וְהַוְיָן כְּפֵרוֹת, אֵינוֹ מְבָרֵךְ אֶלָּא שֶׁהַכֹּל.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עַל זַנְגְּבִיל שֶׁמְּרַקְּחִים אוֹתוֹ כְּשֶׁהוּא רָטֹב, בּוֹרֵא פְּרִי הָאֲדָמָה. וְנִרְאֶה דְּהוּא הַדִּין אִם מְרַקְּחִים אוֹתוֹ יָבֵשׁ, כֵּיוָן שֶׁעַל יְדֵי כָּךְ הוּא רָאוּי לַאֲכִילָה, </w:t>
      </w:r>
      <w:r w:rsidRPr="00BA4178">
        <w:rPr>
          <w:rFonts w:ascii="David" w:hAnsi="David" w:cs="David"/>
          <w:sz w:val="28"/>
          <w:szCs w:val="24"/>
          <w:rtl/>
        </w:rPr>
        <w:t>(ג)</w:t>
      </w:r>
      <w:r w:rsidRPr="00BA4178">
        <w:rPr>
          <w:rFonts w:ascii="David" w:hAnsi="David" w:cs="David"/>
          <w:sz w:val="28"/>
          <w:szCs w:val="28"/>
          <w:rtl/>
        </w:rPr>
        <w:t xml:space="preserve"> הַזַּנְגְּבִיל עִקָּר וּמְבָרֵךְ עָלָיו בּוֹרֵא פְּרִי הָאֲדָמָה.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הזנגבי''ל עיקר. וה''ה כשצולין זנגבי''ל ואוכלים אותו לרפואה מברך בפה''א. וכן על פלפלין שמרקחין אותם בפה''א אבל בציטוו''ר מברך שהכל עמ''א. זנגבי''ל ופלפלין יבשין שבשלו עכו''ם שרי. מ''א:</w:t>
      </w:r>
      <w:r>
        <w:rPr>
          <w:rFonts w:ascii="David" w:hAnsi="David" w:cs="David"/>
          <w:sz w:val="28"/>
          <w:szCs w:val="28"/>
          <w:rtl/>
        </w:rPr>
        <w:br/>
      </w:r>
      <w:r w:rsidRPr="00BA4178">
        <w:rPr>
          <w:rFonts w:ascii="David" w:hAnsi="David" w:cs="David"/>
          <w:sz w:val="28"/>
          <w:szCs w:val="28"/>
          <w:rtl/>
        </w:rPr>
        <w:t xml:space="preserve">ז בְּשָׂמִים שְׁחוּקִים וּמְעֹרָבִים עִם סוּקָר, </w:t>
      </w:r>
      <w:r w:rsidRPr="00BA4178">
        <w:rPr>
          <w:rFonts w:ascii="David" w:hAnsi="David" w:cs="David"/>
          <w:sz w:val="28"/>
          <w:szCs w:val="24"/>
          <w:rtl/>
        </w:rPr>
        <w:t>(ד)</w:t>
      </w:r>
      <w:r w:rsidRPr="00BA4178">
        <w:rPr>
          <w:rFonts w:ascii="David" w:hAnsi="David" w:cs="David"/>
          <w:sz w:val="28"/>
          <w:szCs w:val="28"/>
          <w:rtl/>
        </w:rPr>
        <w:t xml:space="preserve"> הַבְּשָׂמִים עִקָּר וּמְבָרֵךְ עֲלֵיהֶם כְּדִין בִּרְכַּת אוֹתָם בְּשָׂמִים.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הבשמים עיקר. צוקר עם אינגב''ר כתוש ויש שם צוק''ר הרבה כמו האינגב''ר אפ''ה מיקרי הצוקר טפל לגבי האינגב''ר ומברך על האינגב''ר בפה''א ופוטר הצוקר ט''ז. על השומשמין והולנדהר''א מברך בפה''א וטחונים שהכל של''ה. וכן שומשמין שמטגנין אותן בדבש מברכין עליהם בפה''א דלא כקצת טועים לברך שהכל. תשובת פנים מאירות ס''ס ס''ה ועיין סי' ר''ד סעיף י''א:</w:t>
      </w:r>
      <w:r>
        <w:rPr>
          <w:rFonts w:ascii="David" w:hAnsi="David" w:cs="David"/>
          <w:sz w:val="28"/>
          <w:szCs w:val="28"/>
          <w:rtl/>
        </w:rPr>
        <w:br/>
      </w:r>
      <w:r w:rsidRPr="00BA4178">
        <w:rPr>
          <w:rFonts w:ascii="David" w:hAnsi="David" w:cs="David"/>
          <w:sz w:val="28"/>
          <w:szCs w:val="28"/>
          <w:rtl/>
        </w:rPr>
        <w:t xml:space="preserve">ח צְנוֹן, מְבָרֵךְ עָלָיו בּוֹרֵא פְּרִי הָאֲדָמָה. </w:t>
      </w:r>
      <w:r>
        <w:rPr>
          <w:rFonts w:ascii="David" w:hAnsi="David" w:cs="David"/>
          <w:sz w:val="28"/>
          <w:szCs w:val="28"/>
          <w:rtl/>
        </w:rPr>
        <w:br/>
      </w:r>
      <w:r w:rsidRPr="00BA4178">
        <w:rPr>
          <w:rFonts w:ascii="David" w:hAnsi="David" w:cs="David"/>
          <w:sz w:val="28"/>
          <w:szCs w:val="28"/>
          <w:rtl/>
        </w:rPr>
        <w:t>סימן רד - דיני הברכות ליתר מאכלים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עַל דָּבָר שֶׁאֵין גִּדּוּלוֹ מִן הָאָרֶץ, כְּגוֹן: בְּשַׂר בְּהֵמָה, חַיָה וְעוֹף, דָּגִים, בֵּיצִים, חָלָב, </w:t>
      </w:r>
      <w:r w:rsidRPr="00BA4178">
        <w:rPr>
          <w:rFonts w:ascii="David" w:hAnsi="David" w:cs="David"/>
          <w:sz w:val="28"/>
          <w:szCs w:val="24"/>
          <w:rtl/>
        </w:rPr>
        <w:t>(א)</w:t>
      </w:r>
      <w:r w:rsidRPr="00BA4178">
        <w:rPr>
          <w:rFonts w:ascii="David" w:hAnsi="David" w:cs="David"/>
          <w:sz w:val="28"/>
          <w:szCs w:val="28"/>
          <w:rtl/>
        </w:rPr>
        <w:t xml:space="preserve"> גְּבִינָה, וּפַת שֶׁעִפְּשָׁה, וְתַבְשִׁיל שֶׁנִּשְׁתַּנָּה צוּרָתוֹ </w:t>
      </w:r>
      <w:r w:rsidRPr="00BA4178">
        <w:rPr>
          <w:rFonts w:ascii="David" w:hAnsi="David" w:cs="David"/>
          <w:sz w:val="28"/>
          <w:szCs w:val="24"/>
          <w:rtl/>
        </w:rPr>
        <w:t>(ב)</w:t>
      </w:r>
      <w:r w:rsidRPr="00BA4178">
        <w:rPr>
          <w:rFonts w:ascii="David" w:hAnsi="David" w:cs="David"/>
          <w:sz w:val="28"/>
          <w:szCs w:val="28"/>
          <w:rtl/>
        </w:rPr>
        <w:t xml:space="preserve"> וְנִתְקַלְקֵל, וְנוֹבְלוֹת שֶׁהֵם תְּמָרִים שֶׁבִּשְּׁלָם וּשְׂרָפָם הַחֹם וְיִבְּשׁוֹ, וְעַל הַגּוֹבַאי, וְעַל הַמֶּלַח, וְעַל מֵי מֶלַח, </w:t>
      </w:r>
      <w:r w:rsidRPr="00BA4178">
        <w:rPr>
          <w:rFonts w:ascii="David" w:hAnsi="David" w:cs="David"/>
          <w:sz w:val="28"/>
          <w:szCs w:val="24"/>
          <w:rtl/>
        </w:rPr>
        <w:t>(ג)</w:t>
      </w:r>
      <w:r w:rsidRPr="00BA4178">
        <w:rPr>
          <w:rFonts w:ascii="David" w:hAnsi="David" w:cs="David"/>
          <w:sz w:val="28"/>
          <w:szCs w:val="28"/>
          <w:rtl/>
        </w:rPr>
        <w:t xml:space="preserve"> וְעַל הַמָּרָק, וְעַל </w:t>
      </w:r>
      <w:r w:rsidRPr="00BA4178">
        <w:rPr>
          <w:rFonts w:ascii="David" w:hAnsi="David" w:cs="David"/>
          <w:sz w:val="28"/>
          <w:szCs w:val="24"/>
          <w:rtl/>
        </w:rPr>
        <w:t>(ד)</w:t>
      </w:r>
      <w:r w:rsidRPr="00BA4178">
        <w:rPr>
          <w:rFonts w:ascii="David" w:hAnsi="David" w:cs="David"/>
          <w:sz w:val="28"/>
          <w:szCs w:val="28"/>
          <w:rtl/>
        </w:rPr>
        <w:t xml:space="preserve"> כְּמֵהִין וּפִטְרִיּוֹת, </w:t>
      </w:r>
      <w:r w:rsidRPr="00BA4178">
        <w:rPr>
          <w:rFonts w:ascii="David" w:hAnsi="David" w:cs="David"/>
          <w:sz w:val="28"/>
          <w:szCs w:val="24"/>
          <w:rtl/>
        </w:rPr>
        <w:t>(ה)</w:t>
      </w:r>
      <w:r w:rsidRPr="00BA4178">
        <w:rPr>
          <w:rFonts w:ascii="David" w:hAnsi="David" w:cs="David"/>
          <w:sz w:val="28"/>
          <w:szCs w:val="28"/>
          <w:rtl/>
        </w:rPr>
        <w:t xml:space="preserve"> וְעַל קוֹרָא שֶׁהוּא. </w:t>
      </w:r>
      <w:r w:rsidRPr="00BA4178">
        <w:rPr>
          <w:rFonts w:ascii="David" w:hAnsi="David" w:cs="David"/>
          <w:bCs/>
          <w:sz w:val="28"/>
          <w:szCs w:val="28"/>
          <w:rtl/>
        </w:rPr>
        <w:t>הגה</w:t>
      </w:r>
      <w:r w:rsidRPr="00BA4178">
        <w:rPr>
          <w:rFonts w:ascii="David" w:hAnsi="David" w:cs="David"/>
          <w:sz w:val="28"/>
          <w:szCs w:val="28"/>
          <w:rtl/>
        </w:rPr>
        <w:t xml:space="preserve">: הָרַךְ הַנִּתְוַסֵּף בָּאִילָן בְּכָל שָׁנָה שֶׁקּוֹרִין </w:t>
      </w:r>
      <w:r w:rsidRPr="00BA4178">
        <w:rPr>
          <w:rFonts w:ascii="David" w:hAnsi="David" w:cs="David"/>
          <w:sz w:val="28"/>
          <w:szCs w:val="24"/>
          <w:rtl/>
        </w:rPr>
        <w:t>(טוּר)</w:t>
      </w:r>
      <w:r w:rsidRPr="00BA4178">
        <w:rPr>
          <w:rFonts w:ascii="David" w:hAnsi="David" w:cs="David"/>
          <w:sz w:val="28"/>
          <w:szCs w:val="28"/>
          <w:rtl/>
        </w:rPr>
        <w:t xml:space="preserve"> פלמיטו, וְעַל לוּלָבֵי גְּפָנִים, וְעַל שְׁקֵדִים מְתוּקִים שֶׁאוֹכְלִים אוֹתָם כְּשֶׁהֵם רַכִּים בִּקְלִפֵּיהֶם, וְעַל חֲזִיז וְהוּא שַׁחַת, וְעַל קָרָא חַיָּה, וְעַל קִמְחָא דְּשַׂעֲרֵי, וְעַל שֵׁכַר תְּמָרִים וְשֵׁכַר שְׂעוֹרִים, וְעַל מֵי </w:t>
      </w:r>
      <w:r w:rsidRPr="00BA4178">
        <w:rPr>
          <w:rFonts w:ascii="David" w:hAnsi="David" w:cs="David"/>
          <w:sz w:val="28"/>
          <w:szCs w:val="24"/>
          <w:rtl/>
        </w:rPr>
        <w:t>(ו)</w:t>
      </w:r>
      <w:r w:rsidRPr="00BA4178">
        <w:rPr>
          <w:rFonts w:ascii="David" w:hAnsi="David" w:cs="David"/>
          <w:sz w:val="28"/>
          <w:szCs w:val="28"/>
          <w:rtl/>
        </w:rPr>
        <w:t xml:space="preserve"> שְׂעוֹרִים שֶׁמְּבַשְּׁלִים לַחוֹלֶה, וְעַל עִשְׂבֵּי </w:t>
      </w:r>
      <w:r w:rsidRPr="00BA4178">
        <w:rPr>
          <w:rFonts w:ascii="David" w:hAnsi="David" w:cs="David"/>
          <w:sz w:val="28"/>
          <w:szCs w:val="24"/>
          <w:rtl/>
        </w:rPr>
        <w:t>(ז)</w:t>
      </w:r>
      <w:r w:rsidRPr="00BA4178">
        <w:rPr>
          <w:rFonts w:ascii="David" w:hAnsi="David" w:cs="David"/>
          <w:sz w:val="28"/>
          <w:szCs w:val="28"/>
          <w:rtl/>
        </w:rPr>
        <w:t xml:space="preserve"> דְּדַבְּרָא שֶׁאֵינָם נִזְרָעִים, וְעַל שֶׁבֶת שֶׁקּוֹרִין אניט''ו ר''ל </w:t>
      </w:r>
      <w:r w:rsidRPr="00BA4178">
        <w:rPr>
          <w:rFonts w:ascii="David" w:hAnsi="David" w:cs="David"/>
          <w:sz w:val="28"/>
          <w:szCs w:val="24"/>
          <w:rtl/>
        </w:rPr>
        <w:t>(ח)</w:t>
      </w:r>
      <w:r w:rsidRPr="00BA4178">
        <w:rPr>
          <w:rFonts w:ascii="David" w:hAnsi="David" w:cs="David"/>
          <w:sz w:val="28"/>
          <w:szCs w:val="28"/>
          <w:rtl/>
        </w:rPr>
        <w:t xml:space="preserve"> אני''ס, וְעַל </w:t>
      </w:r>
      <w:r w:rsidRPr="00BA4178">
        <w:rPr>
          <w:rFonts w:ascii="David" w:hAnsi="David" w:cs="David"/>
          <w:sz w:val="28"/>
          <w:szCs w:val="24"/>
          <w:rtl/>
        </w:rPr>
        <w:t>(ט)</w:t>
      </w:r>
      <w:r w:rsidRPr="00BA4178">
        <w:rPr>
          <w:rFonts w:ascii="David" w:hAnsi="David" w:cs="David"/>
          <w:sz w:val="28"/>
          <w:szCs w:val="28"/>
          <w:rtl/>
        </w:rPr>
        <w:t xml:space="preserve"> כַּמּוֹן וְכַסְבָּר דִּלְטַעֲמָא עֲבִידֵי וְלֹא לַאֲכִילָה, וְעַל הַחֹמֶץ שֶׁעֵרְבוֹ בְּמַיִם עַד שֶׁרָאוּי לִשְׁתּוֹת מְבָרֵךְ: שֶׁהַכֹּל.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גבינה. אם בירך על גבינה בפה''א לא יצא. הלק''ט ח''א סי' רל''ח: </w:t>
      </w:r>
      <w:r w:rsidRPr="00BA4178">
        <w:rPr>
          <w:rFonts w:ascii="David" w:hAnsi="David" w:cs="David"/>
          <w:sz w:val="28"/>
          <w:szCs w:val="24"/>
          <w:rtl/>
        </w:rPr>
        <w:t>(ב)</w:t>
      </w:r>
      <w:r w:rsidRPr="00BA4178">
        <w:rPr>
          <w:rFonts w:ascii="David" w:hAnsi="David" w:cs="David"/>
          <w:sz w:val="28"/>
          <w:szCs w:val="28"/>
          <w:rtl/>
        </w:rPr>
        <w:t xml:space="preserve"> ונתקלקל. היינו קצת דאילו נתקלקל לגמרי אין מברכין עליו כלל. ב''י: </w:t>
      </w:r>
      <w:r w:rsidRPr="00BA4178">
        <w:rPr>
          <w:rFonts w:ascii="David" w:hAnsi="David" w:cs="David"/>
          <w:sz w:val="28"/>
          <w:szCs w:val="24"/>
          <w:rtl/>
        </w:rPr>
        <w:t>(ג)</w:t>
      </w:r>
      <w:r w:rsidRPr="00BA4178">
        <w:rPr>
          <w:rFonts w:ascii="David" w:hAnsi="David" w:cs="David"/>
          <w:sz w:val="28"/>
          <w:szCs w:val="28"/>
          <w:rtl/>
        </w:rPr>
        <w:t xml:space="preserve"> ועל המרק. של בשר דמרק של פירות ע''ל סי' ר''ב: </w:t>
      </w:r>
      <w:r w:rsidRPr="00BA4178">
        <w:rPr>
          <w:rFonts w:ascii="David" w:hAnsi="David" w:cs="David"/>
          <w:sz w:val="28"/>
          <w:szCs w:val="24"/>
          <w:rtl/>
        </w:rPr>
        <w:t>(ד)</w:t>
      </w:r>
      <w:r w:rsidRPr="00BA4178">
        <w:rPr>
          <w:rFonts w:ascii="David" w:hAnsi="David" w:cs="David"/>
          <w:sz w:val="28"/>
          <w:szCs w:val="28"/>
          <w:rtl/>
        </w:rPr>
        <w:t xml:space="preserve"> כמהין ופטריות. מן האויר הם גדילים: </w:t>
      </w:r>
      <w:r w:rsidRPr="00BA4178">
        <w:rPr>
          <w:rFonts w:ascii="David" w:hAnsi="David" w:cs="David"/>
          <w:sz w:val="28"/>
          <w:szCs w:val="24"/>
          <w:rtl/>
        </w:rPr>
        <w:t>(ה)</w:t>
      </w:r>
      <w:r w:rsidRPr="00BA4178">
        <w:rPr>
          <w:rFonts w:ascii="David" w:hAnsi="David" w:cs="David"/>
          <w:sz w:val="28"/>
          <w:szCs w:val="28"/>
          <w:rtl/>
        </w:rPr>
        <w:t xml:space="preserve"> ועל קורא. דלא נטעי אינשי האילן אדעתא למיכל הקורא כשהוא רך רק שיתקשה ויעשה עץ ונ''ל דבשרביטין של קטניות שקורין ערבי''ס שוטי''ן יש חילוק דאותם שהם נזרעים בגינה יש לברך בפה''א אפי' על השרביטין דע''מ כן נזרעו לאוכלן חיים אבל אותן שזורעים בשדות להניח עד שיתקשה ויבשלו אותם אין לברך עליהם בפה''א אלא שהכל עד אחר בישולם ט''ז ע''ש ובתשובת פנים מאירות סימן ס''ה חולק וכתב דאין לחלק ועל כולם מברך בפה''א: </w:t>
      </w:r>
      <w:r w:rsidRPr="00BA4178">
        <w:rPr>
          <w:rFonts w:ascii="David" w:hAnsi="David" w:cs="David"/>
          <w:sz w:val="28"/>
          <w:szCs w:val="24"/>
          <w:rtl/>
        </w:rPr>
        <w:t>(ו)</w:t>
      </w:r>
      <w:r w:rsidRPr="00BA4178">
        <w:rPr>
          <w:rFonts w:ascii="David" w:hAnsi="David" w:cs="David"/>
          <w:sz w:val="28"/>
          <w:szCs w:val="28"/>
          <w:rtl/>
        </w:rPr>
        <w:t xml:space="preserve"> שעורים. ועל הקאו''י וט''ע נמי שהכל עיין לעיל סי' ר''ב סעיף קטן י''ט: </w:t>
      </w:r>
      <w:r w:rsidRPr="00BA4178">
        <w:rPr>
          <w:rFonts w:ascii="David" w:hAnsi="David" w:cs="David"/>
          <w:sz w:val="28"/>
          <w:szCs w:val="24"/>
          <w:rtl/>
        </w:rPr>
        <w:t>(ז)</w:t>
      </w:r>
      <w:r w:rsidRPr="00BA4178">
        <w:rPr>
          <w:rFonts w:ascii="David" w:hAnsi="David" w:cs="David"/>
          <w:sz w:val="28"/>
          <w:szCs w:val="28"/>
          <w:rtl/>
        </w:rPr>
        <w:t xml:space="preserve"> עשבי דדברא. דוקא בעשבים אמר כן דאינם חשובים מצד עצמן ולא מצד זריעה דגדלים בלא זריעה. אבל פירות טובות כגון יגדע''ס מאלינא''ש יש לברך עליהם כמ''ש בסי' ר''ג ס''ק א': </w:t>
      </w:r>
      <w:r w:rsidRPr="00BA4178">
        <w:rPr>
          <w:rFonts w:ascii="David" w:hAnsi="David" w:cs="David"/>
          <w:sz w:val="28"/>
          <w:szCs w:val="24"/>
          <w:rtl/>
        </w:rPr>
        <w:t>(ח)</w:t>
      </w:r>
      <w:r w:rsidRPr="00BA4178">
        <w:rPr>
          <w:rFonts w:ascii="David" w:hAnsi="David" w:cs="David"/>
          <w:sz w:val="28"/>
          <w:szCs w:val="28"/>
          <w:rtl/>
        </w:rPr>
        <w:t xml:space="preserve"> אני''ס. ואם שלקו מברך על מימיו בפה''א. מ''א ס''ק י''ד ע''ש: </w:t>
      </w:r>
      <w:r w:rsidRPr="00BA4178">
        <w:rPr>
          <w:rFonts w:ascii="David" w:hAnsi="David" w:cs="David"/>
          <w:sz w:val="28"/>
          <w:szCs w:val="24"/>
          <w:rtl/>
        </w:rPr>
        <w:t>(ט)</w:t>
      </w:r>
      <w:r w:rsidRPr="00BA4178">
        <w:rPr>
          <w:rFonts w:ascii="David" w:hAnsi="David" w:cs="David"/>
          <w:sz w:val="28"/>
          <w:szCs w:val="28"/>
          <w:rtl/>
        </w:rPr>
        <w:t xml:space="preserve"> כמון. קימ''ל בל''א:</w:t>
      </w:r>
      <w:r>
        <w:rPr>
          <w:rFonts w:ascii="David" w:hAnsi="David" w:cs="David"/>
          <w:sz w:val="28"/>
          <w:szCs w:val="28"/>
          <w:rtl/>
        </w:rPr>
        <w:br/>
      </w:r>
      <w:r w:rsidRPr="00BA4178">
        <w:rPr>
          <w:rFonts w:ascii="David" w:hAnsi="David" w:cs="David"/>
          <w:sz w:val="28"/>
          <w:szCs w:val="28"/>
          <w:rtl/>
        </w:rPr>
        <w:t xml:space="preserve">ב עַל הַחֹמֶץ לְבַדּוֹ אֵינוֹ מְבָרֵךְ כְּלוּם, מִפְּנֵי שֶׁהוּא </w:t>
      </w:r>
      <w:r w:rsidRPr="00BA4178">
        <w:rPr>
          <w:rFonts w:ascii="David" w:hAnsi="David" w:cs="David"/>
          <w:sz w:val="28"/>
          <w:szCs w:val="24"/>
          <w:rtl/>
        </w:rPr>
        <w:t>(י)</w:t>
      </w:r>
      <w:r w:rsidRPr="00BA4178">
        <w:rPr>
          <w:rFonts w:ascii="David" w:hAnsi="David" w:cs="David"/>
          <w:sz w:val="28"/>
          <w:szCs w:val="28"/>
          <w:rtl/>
        </w:rPr>
        <w:t xml:space="preserve"> מַזִּיקוֹ.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שמזיקו. דוקא בחומץ חזק שמבעבע כשמשליכין אותו על הארץ. אבל בחומץ שאינו חזק כ''כ ודאי אית ליה הנאה מיניה ובעי ברכה כמ''ש ס''ד. מ''א:</w:t>
      </w:r>
      <w:r>
        <w:rPr>
          <w:rFonts w:ascii="David" w:hAnsi="David" w:cs="David"/>
          <w:sz w:val="28"/>
          <w:szCs w:val="28"/>
          <w:rtl/>
        </w:rPr>
        <w:br/>
      </w:r>
      <w:r w:rsidRPr="00BA4178">
        <w:rPr>
          <w:rFonts w:ascii="David" w:hAnsi="David" w:cs="David"/>
          <w:sz w:val="28"/>
          <w:szCs w:val="28"/>
          <w:rtl/>
        </w:rPr>
        <w:t xml:space="preserve">ג רֵיחֵיהּ חָלָא </w:t>
      </w:r>
      <w:r w:rsidRPr="00BA4178">
        <w:rPr>
          <w:rFonts w:ascii="David" w:hAnsi="David" w:cs="David"/>
          <w:sz w:val="28"/>
          <w:szCs w:val="24"/>
          <w:rtl/>
        </w:rPr>
        <w:t>(פי' חֹמֶץ)</w:t>
      </w:r>
      <w:r w:rsidRPr="00BA4178">
        <w:rPr>
          <w:rFonts w:ascii="David" w:hAnsi="David" w:cs="David"/>
          <w:sz w:val="28"/>
          <w:szCs w:val="28"/>
          <w:rtl/>
        </w:rPr>
        <w:t xml:space="preserve"> וְטַעְמֵיהּ חַמְרָא, חַמְרָא הוּא וּמְבָרֵךְ עָלָיו בּוֹרֵא פְּרִי הַגֶּפֶן.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כָּל שֶׁבְּנֵי אָדָם נִמְנָעִים לִשְׁתּוֹתוֹ מִפְּנֵי חֲמִיצוּתוֹ, אֵין מְבָרְכִין עָלָיו בּוֹרֵא פְּרִי הַגֶּפֶן אֶלָּא שֶׁהַכֹּל.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שִׁמְרֵי יַיִן, מִבָרֵךְ עֲלֵיהֶם בּוֹרֵא פְּרִי הַגֶּפֶן; נָתַן בָּהֶם מַיִם, אִם נָתַן שְׁלֹשָׁה מִדּוֹת מַיִם וּמָצָא אַרְבָּעָה, הֲוָה לֵיהּ כְּיַיִן מָזוּג וּמְבָרֵךְ: בּוֹרֵא פְּרִי הַגֶּפֶן, וְאִם מָצָא פָּחוֹת, אַף עַל פִּי שֶׁיֵּשׁ בּוֹ טַעַם יַיִן, קִיוּהָא בְּעָלְמָא הוּא וְאֵינוֹ מְבָרֵךְ אֶלָּא שֶׁהַכֹּל; וְהַיְנוּ בַּיֵּינוֹת שֶׁלָּהֶם שֶׁהָיוּ חֲזָקִים, אֲבָל יֵינוֹת שֶׁלָּנוּ שֶׁאֵינָן חֲזָקִים כָּל כָּךְ, אֲפִלּוּ רָמָא תְּלָתָּא וַאֲתָא אַרְבָּעָה </w:t>
      </w:r>
      <w:r w:rsidRPr="00BA4178">
        <w:rPr>
          <w:rFonts w:ascii="David" w:hAnsi="David" w:cs="David"/>
          <w:sz w:val="28"/>
          <w:szCs w:val="28"/>
          <w:rtl/>
        </w:rPr>
        <w:lastRenderedPageBreak/>
        <w:t xml:space="preserve">אֵינוֹ מְבָרֵךְ עָלָיו בּוֹרֵא פְּרִי הַגֶּפֶן; וְנִרְאֶה שֶׁמְּשַׁעֲרִים בַּשִּׁעוּר שֶׁמּוֹזְגִים יַיִן שֶׁבְּאוֹתוֹ מָקוֹם. </w:t>
      </w:r>
      <w:r w:rsidRPr="00BA4178">
        <w:rPr>
          <w:rFonts w:ascii="David" w:hAnsi="David" w:cs="David"/>
          <w:bCs/>
          <w:sz w:val="28"/>
          <w:szCs w:val="28"/>
          <w:rtl/>
        </w:rPr>
        <w:t>הגה</w:t>
      </w:r>
      <w:r w:rsidRPr="00BA4178">
        <w:rPr>
          <w:rFonts w:ascii="David" w:hAnsi="David" w:cs="David"/>
          <w:sz w:val="28"/>
          <w:szCs w:val="28"/>
          <w:rtl/>
        </w:rPr>
        <w:t xml:space="preserve">: וּבִלְבַד שֶׁלֹּא יְהֵא הַיַּיִן אֶחָד מִשִּׁשָּׁה בַּמַּיִם, כִּי אָז וַדַּאי בָּטֵל </w:t>
      </w:r>
      <w:r w:rsidRPr="00BA4178">
        <w:rPr>
          <w:rFonts w:ascii="David" w:hAnsi="David" w:cs="David"/>
          <w:sz w:val="28"/>
          <w:szCs w:val="24"/>
          <w:rtl/>
        </w:rPr>
        <w:t>(אָגוּר)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תֶּמֶד שֶׁעוֹשִׂים מֵחַרְצַנִּים שֶׁנּוֹתְנִים עֲלֵיהֶם מַיִם, דִּינָם כִּשְׁמָרִים; וְהָנֵי מִילֵי כְּשֶׁנֶּעֶצְרוּ בַּקּוֹרָה, אֲבָל אִם לֹא נִדְרְכוּ אֶלָּא בָּרֶגֶל אֲפִלּוּ נָתַן שְׁלֹשָׁה מִדּוֹת מַיִם וְלֹא מָצָא אֶלָּא ג' אוֹ פָּחוֹת, מְבָרְכִין עָלָיו </w:t>
      </w:r>
      <w:r w:rsidRPr="00BA4178">
        <w:rPr>
          <w:rFonts w:ascii="David" w:hAnsi="David" w:cs="David"/>
          <w:sz w:val="28"/>
          <w:szCs w:val="24"/>
          <w:rtl/>
        </w:rPr>
        <w:t>(יא)</w:t>
      </w:r>
      <w:r w:rsidRPr="00BA4178">
        <w:rPr>
          <w:rFonts w:ascii="David" w:hAnsi="David" w:cs="David"/>
          <w:sz w:val="28"/>
          <w:szCs w:val="28"/>
          <w:rtl/>
        </w:rPr>
        <w:t xml:space="preserve"> בּוֹרֵא פְּרִי הַגֶּפֶן שֶׁיַּיִן הוּא וְהַמַּיִם נִבְלָעִים בַּזַּגִּים וּבְמַה שֶּׁיּוֹצֵא יֵשׁ בּוֹ יַיִן מְרֻבֶּה. </w:t>
      </w:r>
      <w:r w:rsidRPr="00BA4178">
        <w:rPr>
          <w:rFonts w:ascii="David" w:hAnsi="David" w:cs="David"/>
          <w:bCs/>
          <w:sz w:val="28"/>
          <w:szCs w:val="28"/>
          <w:rtl/>
        </w:rPr>
        <w:t>הגה</w:t>
      </w:r>
      <w:r w:rsidRPr="00BA4178">
        <w:rPr>
          <w:rFonts w:ascii="David" w:hAnsi="David" w:cs="David"/>
          <w:sz w:val="28"/>
          <w:szCs w:val="28"/>
          <w:rtl/>
        </w:rPr>
        <w:t xml:space="preserve">: זַגִּים שֶׁנָּתְנוּ עֲלֵיהֶם תְּאֵנִים לְחַזֵּק כֹּחַ הַיַּיִן, אַף עַל פִּי שֶׁהַזַּגִּין הָרֹב מִכָּל מָקוֹם כָּל כֹּחַ הַתְּאֵנִים בַּמַּשְׁקֶה וְאֵין לְבָרֵךְ בּוֹרֵא פְּרִי הַגֶּפֶן </w:t>
      </w:r>
      <w:r w:rsidRPr="00BA4178">
        <w:rPr>
          <w:rFonts w:ascii="David" w:hAnsi="David" w:cs="David"/>
          <w:sz w:val="28"/>
          <w:szCs w:val="24"/>
          <w:rtl/>
        </w:rPr>
        <w:t>(בֵּית יוֹסֵף בְּשֵׁם הַתַּשְׁבֵּ''ץ)</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בפה''ג. אלא בפה''ע. ט''ז. ומ''א כתב שהכל ע''ש:</w:t>
      </w:r>
      <w:r>
        <w:rPr>
          <w:rFonts w:ascii="David" w:hAnsi="David" w:cs="David"/>
          <w:sz w:val="28"/>
          <w:szCs w:val="28"/>
          <w:rtl/>
        </w:rPr>
        <w:br/>
      </w:r>
      <w:r w:rsidRPr="00BA4178">
        <w:rPr>
          <w:rFonts w:ascii="David" w:hAnsi="David" w:cs="David"/>
          <w:sz w:val="28"/>
          <w:szCs w:val="28"/>
          <w:rtl/>
        </w:rPr>
        <w:t xml:space="preserve">ז הַשּׁוֹתֶה מַיִם לִצְמָאוֹ, מְבָרֵךְ שֶׁהַכֹּל וּלְאַחֲרָיו </w:t>
      </w:r>
      <w:r w:rsidRPr="00BA4178">
        <w:rPr>
          <w:rFonts w:ascii="David" w:hAnsi="David" w:cs="David"/>
          <w:sz w:val="28"/>
          <w:szCs w:val="24"/>
          <w:rtl/>
        </w:rPr>
        <w:t>(יב)</w:t>
      </w:r>
      <w:r w:rsidRPr="00BA4178">
        <w:rPr>
          <w:rFonts w:ascii="David" w:hAnsi="David" w:cs="David"/>
          <w:sz w:val="28"/>
          <w:szCs w:val="28"/>
          <w:rtl/>
        </w:rPr>
        <w:t xml:space="preserve"> בּוֹרֵא נְפָשׁוֹת רַבּוֹת; אֲבָל אִם חֲנַקְתֵּיהּ אוּמְצָא, וְשׁוֹתֶה מַיִם לְהַעֲבִיר הָאוּמְצָא, אֵינוֹ מְבָרֵךְ לֹא לְפָנָיו וְלֹא </w:t>
      </w:r>
      <w:r w:rsidRPr="00BA4178">
        <w:rPr>
          <w:rFonts w:ascii="David" w:hAnsi="David" w:cs="David"/>
          <w:sz w:val="28"/>
          <w:szCs w:val="24"/>
          <w:rtl/>
        </w:rPr>
        <w:t>(יג)</w:t>
      </w:r>
      <w:r w:rsidRPr="00BA4178">
        <w:rPr>
          <w:rFonts w:ascii="David" w:hAnsi="David" w:cs="David"/>
          <w:sz w:val="28"/>
          <w:szCs w:val="28"/>
          <w:rtl/>
        </w:rPr>
        <w:t xml:space="preserve"> לְאַחֲרָיו.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בנ''ר. עיין בשכנה''ג שכתב משם הרב מהר''ח אבולעפי''א שאין לברך ברכה אחרונה על שתיית הקאוו''י שמחמת חומה רגילים לשתותה לאט לאט ושוהין מתחלת השתיה עד סופה טפי מרביעית. וכן הסכים הר''י רוזאני''ס בס' משנה למלך בפ''ג מה' ברכות ומהר''ם בן חביב ז''ל בחידושיו בפ' יוה''כ דף י''ב ע''ב ומהר''א הלוי בתשוב' גינת ורדים חא''ח כלל א' סי' י''ו. ופר''ח בס' מים חיים סי' א'. אבל מהרי''א אשקאפה ובעל כנה''ג ומהר''א יצחקי ז''ל בתשובתו זרע אברהם חא''ח סי' ב' וסי' ה'. ומהר''ם גלאנטי הסכימו לברך. עיין בהלק''ט ח''א סי' ט' ובס' בני חייא ועתה בזמנינו רובם ככולם אין מברכין לבסוף וראיתי אנשי מעשה שמניחין אותו שיצטנן ואח''כ שותין אותה ומברכין. יד אהרן: </w:t>
      </w:r>
      <w:r w:rsidRPr="00BA4178">
        <w:rPr>
          <w:rFonts w:ascii="David" w:hAnsi="David" w:cs="David"/>
          <w:sz w:val="28"/>
          <w:szCs w:val="24"/>
          <w:rtl/>
        </w:rPr>
        <w:t>(יג)</w:t>
      </w:r>
      <w:r w:rsidRPr="00BA4178">
        <w:rPr>
          <w:rFonts w:ascii="David" w:hAnsi="David" w:cs="David"/>
          <w:sz w:val="28"/>
          <w:szCs w:val="28"/>
          <w:rtl/>
        </w:rPr>
        <w:t xml:space="preserve"> לאחריו. דלית ליה הנאה מיניה אבל השותה שאר משקים להעביר האומצא מברך כמ''ש ס''ח מ''א:</w:t>
      </w:r>
      <w:r>
        <w:rPr>
          <w:rFonts w:ascii="David" w:hAnsi="David" w:cs="David"/>
          <w:sz w:val="28"/>
          <w:szCs w:val="28"/>
          <w:rtl/>
        </w:rPr>
        <w:br/>
      </w:r>
      <w:r w:rsidRPr="00BA4178">
        <w:rPr>
          <w:rFonts w:ascii="David" w:hAnsi="David" w:cs="David"/>
          <w:sz w:val="28"/>
          <w:szCs w:val="28"/>
          <w:rtl/>
        </w:rPr>
        <w:t xml:space="preserve">ח כָּל הָאֳכָלִין וְהַמַּשְׁקִין שֶׁאָדָם אוֹכֵל וְשׁוֹתֶה לִרְפוּאָה, אִם טַעֲמָם טוֹב וְהַחֵךְ נֶהֱנֶה מֵהֶם, מְבָרֵךְ עֲלֵיהֶם תְּחִלָּה וָסוֹף. </w:t>
      </w:r>
      <w:r w:rsidRPr="00BA4178">
        <w:rPr>
          <w:rFonts w:ascii="David" w:hAnsi="David" w:cs="David"/>
          <w:bCs/>
          <w:sz w:val="28"/>
          <w:szCs w:val="28"/>
          <w:rtl/>
        </w:rPr>
        <w:t>הגה</w:t>
      </w:r>
      <w:r w:rsidRPr="00BA4178">
        <w:rPr>
          <w:rFonts w:ascii="David" w:hAnsi="David" w:cs="David"/>
          <w:sz w:val="28"/>
          <w:szCs w:val="28"/>
          <w:rtl/>
        </w:rPr>
        <w:t xml:space="preserve">: אִם אֲנָסוּהוּ לֶאֱכֹל אוֹ לִשְׁתּוֹת, אַף עַל גַּב דְּהַחֵיךְ נֶהֱנֶה מִמֶּנּוּ אֵינוֹ מְבָרֵךְ עָלָיו, הוֹאִיל </w:t>
      </w:r>
      <w:r w:rsidRPr="00BA4178">
        <w:rPr>
          <w:rFonts w:ascii="David" w:hAnsi="David" w:cs="David"/>
          <w:sz w:val="28"/>
          <w:szCs w:val="24"/>
          <w:rtl/>
        </w:rPr>
        <w:t>(יד)</w:t>
      </w:r>
      <w:r w:rsidRPr="00BA4178">
        <w:rPr>
          <w:rFonts w:ascii="David" w:hAnsi="David" w:cs="David"/>
          <w:sz w:val="28"/>
          <w:szCs w:val="28"/>
          <w:rtl/>
        </w:rPr>
        <w:t xml:space="preserve"> וְנֶאֱנַס עַל כָּךְ </w:t>
      </w:r>
      <w:r w:rsidRPr="00BA4178">
        <w:rPr>
          <w:rFonts w:ascii="David" w:hAnsi="David" w:cs="David"/>
          <w:sz w:val="28"/>
          <w:szCs w:val="24"/>
          <w:rtl/>
        </w:rPr>
        <w:t>(בֵּית יוֹסֵף בְּשֵׁם אֹהֶל מוֹעֵד וְהָרא''ה)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ונאנס. דדמי לאשה שמתחלתה באונס וסופו ברצון דחשבינן ליה אונס. והמ''א וט''ז הניחו דבר זה בצ''ע ועיין בס' גן המלך סי' צ''ז ובהלק''ט סי' קנ''ב:</w:t>
      </w:r>
      <w:r>
        <w:rPr>
          <w:rFonts w:ascii="David" w:hAnsi="David" w:cs="David"/>
          <w:sz w:val="28"/>
          <w:szCs w:val="28"/>
          <w:rtl/>
        </w:rPr>
        <w:br/>
      </w:r>
      <w:r w:rsidRPr="00BA4178">
        <w:rPr>
          <w:rFonts w:ascii="David" w:hAnsi="David" w:cs="David"/>
          <w:sz w:val="28"/>
          <w:szCs w:val="28"/>
          <w:rtl/>
        </w:rPr>
        <w:t xml:space="preserve">ט אָכַל מַאֲכָל אוֹ מַשְׁקֶה שֶׁל אִסוּר מִפְּנֵי הַסַכָּנָה, מְבָרֵךְ עָלָיו תְּחִלָּה וָסוֹף.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דְּבַשׁ דְּבוֹרִים הֲרֵי הוּא כִּשְׁאָר דְּבַשׁ וְאֵינוֹ מְבָרֵךְ אֶלָּא שֶׁהַכֹּל.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חַבּוּשִׁים אוֹ גינדא''ש אוֹ וְרָדִים וּשְׁאָר מִינֵי פֵּרוֹת וַעֲשָׂבִים שֶׁמְּרַקְּחִים בִּדְבַשׁ, הַפֵּרוֹת וְהָעֲשָׂבִים הֵם עִקָּר וְהַדְּבַשׁ טָפֵל, אֲפִלּוּ הֵם כְּתוּשִׁים </w:t>
      </w:r>
      <w:r w:rsidRPr="00BA4178">
        <w:rPr>
          <w:rFonts w:ascii="David" w:hAnsi="David" w:cs="David"/>
          <w:sz w:val="28"/>
          <w:szCs w:val="24"/>
          <w:rtl/>
        </w:rPr>
        <w:t>(טו)</w:t>
      </w:r>
      <w:r w:rsidRPr="00BA4178">
        <w:rPr>
          <w:rFonts w:ascii="David" w:hAnsi="David" w:cs="David"/>
          <w:sz w:val="28"/>
          <w:szCs w:val="28"/>
          <w:rtl/>
        </w:rPr>
        <w:t xml:space="preserve"> בְּיוֹתֵר, הִילְכָּךְ מְבָרֵךְ עַל חַבּוּשִׁים וגינדא''ש בּוֹרֵא פְּרִי הָעֵץ; וְעַל עֲשָׂבִים, בּוֹרֵא פְּרִי הָאֲדָמָה; וְעַל שֶׁל </w:t>
      </w:r>
      <w:r w:rsidRPr="00BA4178">
        <w:rPr>
          <w:rFonts w:ascii="David" w:hAnsi="David" w:cs="David"/>
          <w:sz w:val="28"/>
          <w:szCs w:val="24"/>
          <w:rtl/>
        </w:rPr>
        <w:t>(טז)</w:t>
      </w:r>
      <w:r w:rsidRPr="00BA4178">
        <w:rPr>
          <w:rFonts w:ascii="David" w:hAnsi="David" w:cs="David"/>
          <w:sz w:val="28"/>
          <w:szCs w:val="28"/>
          <w:rtl/>
        </w:rPr>
        <w:t xml:space="preserve"> וְרָדִים, בּוֹרֵא פְּרִי הָאֲדָמָה. </w:t>
      </w:r>
      <w:r w:rsidRPr="00BA4178">
        <w:rPr>
          <w:rFonts w:ascii="David" w:hAnsi="David" w:cs="David"/>
          <w:bCs/>
          <w:sz w:val="28"/>
          <w:szCs w:val="28"/>
          <w:rtl/>
        </w:rPr>
        <w:t>הגה</w:t>
      </w:r>
      <w:r w:rsidRPr="00BA4178">
        <w:rPr>
          <w:rFonts w:ascii="David" w:hAnsi="David" w:cs="David"/>
          <w:sz w:val="28"/>
          <w:szCs w:val="28"/>
          <w:rtl/>
        </w:rPr>
        <w:t xml:space="preserve">: וְכָל מִרְקַחַת שֶׁאֵין בְּרִיאִים רְגִילִין בּוֹ אֶלָּא </w:t>
      </w:r>
      <w:r w:rsidRPr="00BA4178">
        <w:rPr>
          <w:rFonts w:ascii="David" w:hAnsi="David" w:cs="David"/>
          <w:sz w:val="28"/>
          <w:szCs w:val="24"/>
          <w:rtl/>
        </w:rPr>
        <w:t>(יז)</w:t>
      </w:r>
      <w:r w:rsidRPr="00BA4178">
        <w:rPr>
          <w:rFonts w:ascii="David" w:hAnsi="David" w:cs="David"/>
          <w:sz w:val="28"/>
          <w:szCs w:val="28"/>
          <w:rtl/>
        </w:rPr>
        <w:t xml:space="preserve"> לִרְפוּאָה, מְבָרְכִין עָלָיו שֶׁהַכֹּל </w:t>
      </w:r>
      <w:r w:rsidRPr="00BA4178">
        <w:rPr>
          <w:rFonts w:ascii="David" w:hAnsi="David" w:cs="David"/>
          <w:sz w:val="28"/>
          <w:szCs w:val="24"/>
          <w:rtl/>
        </w:rPr>
        <w:t>(בֵּית יוֹסֵף בְּשֵׁם הָרא''ה)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ביותר. ודוקא שניכר מהותו ותארו אבל אם נפסדה צורתו העצמית מברך שהכל כמ''ש סי' ר''ב ס''ז בהג''ה ועמ''ש שם דדוקא כשנמוחו לגמרי מברכין </w:t>
      </w:r>
      <w:r w:rsidRPr="00BA4178">
        <w:rPr>
          <w:rFonts w:ascii="David" w:hAnsi="David" w:cs="David"/>
          <w:sz w:val="28"/>
          <w:szCs w:val="28"/>
          <w:rtl/>
        </w:rPr>
        <w:lastRenderedPageBreak/>
        <w:t xml:space="preserve">שהכל. מ''א: </w:t>
      </w:r>
      <w:r w:rsidRPr="00BA4178">
        <w:rPr>
          <w:rFonts w:ascii="David" w:hAnsi="David" w:cs="David"/>
          <w:sz w:val="28"/>
          <w:szCs w:val="24"/>
          <w:rtl/>
        </w:rPr>
        <w:t>(טז)</w:t>
      </w:r>
      <w:r w:rsidRPr="00BA4178">
        <w:rPr>
          <w:rFonts w:ascii="David" w:hAnsi="David" w:cs="David"/>
          <w:sz w:val="28"/>
          <w:szCs w:val="28"/>
          <w:rtl/>
        </w:rPr>
        <w:t xml:space="preserve"> ורדים. היינו רויז''ן בל''א. אע''פ שגדלים על האילן כיון דזרע שלהם עיקר הפרי והעלים הם הפרחים ב''י וכן הלונדר''א מברך בפה''א דעיקר הפרי הם הגודגדניות השחורות. של''ה עיין מ''א: </w:t>
      </w:r>
      <w:r w:rsidRPr="00BA4178">
        <w:rPr>
          <w:rFonts w:ascii="David" w:hAnsi="David" w:cs="David"/>
          <w:sz w:val="28"/>
          <w:szCs w:val="24"/>
          <w:rtl/>
        </w:rPr>
        <w:t>(יז)</w:t>
      </w:r>
      <w:r w:rsidRPr="00BA4178">
        <w:rPr>
          <w:rFonts w:ascii="David" w:hAnsi="David" w:cs="David"/>
          <w:sz w:val="28"/>
          <w:szCs w:val="28"/>
          <w:rtl/>
        </w:rPr>
        <w:t xml:space="preserve"> לרפואה. מיירי שאין טובים לאכול כמ''ש ס''ח מ''א ע''ש:</w:t>
      </w:r>
      <w:r>
        <w:rPr>
          <w:rFonts w:ascii="David" w:hAnsi="David" w:cs="David"/>
          <w:sz w:val="28"/>
          <w:szCs w:val="28"/>
          <w:rtl/>
        </w:rPr>
        <w:br/>
      </w:r>
      <w:r w:rsidRPr="00BA4178">
        <w:rPr>
          <w:rFonts w:ascii="David" w:hAnsi="David" w:cs="David"/>
          <w:sz w:val="28"/>
          <w:szCs w:val="28"/>
          <w:rtl/>
        </w:rPr>
        <w:t xml:space="preserve">יב כָּל שֶׁהוּא עִקָּר וְעִמּוֹ טְפֵלָה, מְבָרֵךְ עַל הָעִקָּר וּפוֹטֵר אֶת הַטְּפֵלָה; וְכָל דָּבָר </w:t>
      </w:r>
      <w:r w:rsidRPr="00BA4178">
        <w:rPr>
          <w:rFonts w:ascii="David" w:hAnsi="David" w:cs="David"/>
          <w:sz w:val="28"/>
          <w:szCs w:val="24"/>
          <w:rtl/>
        </w:rPr>
        <w:t>(יח)</w:t>
      </w:r>
      <w:r w:rsidRPr="00BA4178">
        <w:rPr>
          <w:rFonts w:ascii="David" w:hAnsi="David" w:cs="David"/>
          <w:sz w:val="28"/>
          <w:szCs w:val="28"/>
          <w:rtl/>
        </w:rPr>
        <w:t xml:space="preserve"> שֶׁמְּעָרְבִין אוֹתוֹ לְדַבֵּק, אוֹ כְּדֵי לִתֵּן רֵיחַ, אוֹ כְּדֵי לִצְבֹּעַ הַתַּבְשִׁיל, הֲרֵי זֶה טְפֵלָה; אֲבָל אִם עֵרֵב כְּדֵי לִתֵּן טַעַם בַּתַּעֲרוֹבוֹת, הֲרֵי הוּא עִקָּר; לְפִיכָךְ מִינֵי דְּבַשׁ שֶׁמְּבַשְּׁלִים אוֹתָם וְנוֹתְנִים בָּהֶם חֲלֵב חִטָּה כְּדֵי לְדַבֵּק, וְעוֹשִׂים מֵהֶם מִינֵי מְתִיקָה, אֵינוֹ מְבָרֵךְ בּוֹרֵא מִינֵי מְזוֹנוֹת, מִפְּנֵי שֶׁהַדְּבַשׁ הוּא הָעִקָּר. </w:t>
      </w:r>
      <w:r w:rsidRPr="00BA4178">
        <w:rPr>
          <w:rFonts w:ascii="David" w:hAnsi="David" w:cs="David"/>
          <w:bCs/>
          <w:sz w:val="28"/>
          <w:szCs w:val="28"/>
          <w:rtl/>
        </w:rPr>
        <w:t>הגה</w:t>
      </w:r>
      <w:r w:rsidRPr="00BA4178">
        <w:rPr>
          <w:rFonts w:ascii="David" w:hAnsi="David" w:cs="David"/>
          <w:sz w:val="28"/>
          <w:szCs w:val="28"/>
          <w:rtl/>
        </w:rPr>
        <w:t xml:space="preserve">: וְנִרְאֶה דְּהָא דְּאִם עֵרֵב כְּדֵי לָתֵת טַעַם בַּתַּעֲרוֹבוֹת שֶׁהוּא עִקָּר, הַיְנוּ דַּוְקָא שֶׁיֵּשׁ שָׁם מַמָּשׁוּת מִן הַדָּבָר הַנּוֹתֵן טַעַם וְדָבָר חָשׁוּב, אֲבָל בְּשָׂמִים שֶׁנּוֹתְנִין לְתוֹךְ הַמִּרְקַחַת אַף עַל פִּי שֶׁהֵם לִנְתִינַת טַעַם, אֵין מְבָרְכִין עֲלֵיהֶם דִּבְטֵלִין בְּמִעוּטָן אַף עַל פִּי שֶׁנּוֹתְנִין טַעַם; לָכֵן נוֹהֲגִין שֶׁלֹּא לְבָרֵךְ רַק עַל </w:t>
      </w:r>
      <w:r w:rsidRPr="00BA4178">
        <w:rPr>
          <w:rFonts w:ascii="David" w:hAnsi="David" w:cs="David"/>
          <w:sz w:val="28"/>
          <w:szCs w:val="24"/>
          <w:rtl/>
        </w:rPr>
        <w:t>(יט)</w:t>
      </w:r>
      <w:r w:rsidRPr="00BA4178">
        <w:rPr>
          <w:rFonts w:ascii="David" w:hAnsi="David" w:cs="David"/>
          <w:sz w:val="28"/>
          <w:szCs w:val="28"/>
          <w:rtl/>
        </w:rPr>
        <w:t xml:space="preserve"> הַמִּרְקַחַת וְלֹא עַל הַבְּשָׂמִים שֶׁבָּהֶן.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שמערבין. כל סעיף זה הוא לשון הרמב''ם ופשוט דמיירי דוקא בה' מינים דבהכי איירי כדמסיים ואזיל חלב חטה וכו' אבל בשאר מינים פשוט דאזלינן אחר רוב וכ''מ בגמרא דאמרינן כל שיש בו מחמשה מינים מברכין במ''מ והיינו דוקא כשבא ליתן טעם בתערובות א''כ בשאר מינין אפי' בא ליתן טעם הולכין אחר הרוב והכי מסתבר אטו מי שיתן בצלים או חומץ לתוך התבשיל יברך על הבצלים מ''א ע''ש. ועיין ט''ז ועיין ע''ת: </w:t>
      </w:r>
      <w:r w:rsidRPr="00BA4178">
        <w:rPr>
          <w:rFonts w:ascii="David" w:hAnsi="David" w:cs="David"/>
          <w:sz w:val="28"/>
          <w:szCs w:val="24"/>
          <w:rtl/>
        </w:rPr>
        <w:t>(יט)</w:t>
      </w:r>
      <w:r w:rsidRPr="00BA4178">
        <w:rPr>
          <w:rFonts w:ascii="David" w:hAnsi="David" w:cs="David"/>
          <w:sz w:val="28"/>
          <w:szCs w:val="28"/>
          <w:rtl/>
        </w:rPr>
        <w:t xml:space="preserve"> המרקחת. השקדים שמחפין אותם בצוקר אף שהפרי חפוי מכל וכל מברך על הפרי ולא על הצוק''ר:</w:t>
      </w:r>
      <w:r>
        <w:rPr>
          <w:rFonts w:ascii="David" w:hAnsi="David" w:cs="David"/>
          <w:sz w:val="28"/>
          <w:szCs w:val="28"/>
          <w:rtl/>
        </w:rPr>
        <w:br/>
      </w:r>
      <w:r w:rsidRPr="00BA4178">
        <w:rPr>
          <w:rFonts w:ascii="David" w:hAnsi="David" w:cs="David"/>
          <w:sz w:val="28"/>
          <w:szCs w:val="28"/>
          <w:rtl/>
        </w:rPr>
        <w:t xml:space="preserve">יג כָּל דָּבָר שֶׁהוּא מְסֻפָּק בְּבִרְכָּתוֹ, יְבָרֵךְ </w:t>
      </w:r>
      <w:r w:rsidRPr="00BA4178">
        <w:rPr>
          <w:rFonts w:ascii="David" w:hAnsi="David" w:cs="David"/>
          <w:sz w:val="28"/>
          <w:szCs w:val="24"/>
          <w:rtl/>
        </w:rPr>
        <w:t>(כ)</w:t>
      </w:r>
      <w:r w:rsidRPr="00BA4178">
        <w:rPr>
          <w:rFonts w:ascii="David" w:hAnsi="David" w:cs="David"/>
          <w:sz w:val="28"/>
          <w:szCs w:val="28"/>
          <w:rtl/>
        </w:rPr>
        <w:t xml:space="preserve"> שֶׁהַכֹּל.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שהכל. מ''מ אם הוא דבר שיכול לפוטרו תוך הסעודה עדיף טפי דאז אין ספק כלל. כתב בספר חכמת מנוח שהכל נהיה בסגו''ל תחת היו''ד שהוא לשון בינוני ולא בקמץ שהוא לשון עבר דרוב ברכות נתקנו בלשון בינוני. ובסי' קס''ז ס''ק ח' כתב המ''א בקמץ ע''ש:</w:t>
      </w:r>
      <w:r>
        <w:rPr>
          <w:rFonts w:ascii="David" w:hAnsi="David" w:cs="David"/>
          <w:sz w:val="28"/>
          <w:szCs w:val="28"/>
          <w:rtl/>
        </w:rPr>
        <w:br/>
      </w:r>
      <w:r w:rsidRPr="00BA4178">
        <w:rPr>
          <w:rFonts w:ascii="David" w:hAnsi="David" w:cs="David"/>
          <w:sz w:val="28"/>
          <w:szCs w:val="28"/>
          <w:rtl/>
        </w:rPr>
        <w:t>סימן רה - ברכת ירקות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עַל הַיְרָקוֹת מְבָרֵךְ בּוֹרֵא פְּרִי הָאֲדָמָה, וַאֲפִלּוּ בִּשְּׁלָם; וְכֵן כָּל פֵּרוֹת </w:t>
      </w:r>
      <w:r w:rsidRPr="00BA4178">
        <w:rPr>
          <w:rFonts w:ascii="David" w:hAnsi="David" w:cs="David"/>
          <w:sz w:val="28"/>
          <w:szCs w:val="24"/>
          <w:rtl/>
        </w:rPr>
        <w:t>(א)</w:t>
      </w:r>
      <w:r w:rsidRPr="00BA4178">
        <w:rPr>
          <w:rFonts w:ascii="David" w:hAnsi="David" w:cs="David"/>
          <w:sz w:val="28"/>
          <w:szCs w:val="28"/>
          <w:rtl/>
        </w:rPr>
        <w:t xml:space="preserve"> וְקִטְנִיּוֹת שֶׁטּוֹבִים חַיִּים וּמְבֻשָּׁלִים, מְבָרֵךְ עֲלֵיהֶם לְאַחַר בִּשּׁוּלָם כְּבִרְכָּתָם הָרְאוּיָה לָהֶם קֹדֶם שֶׁיְּבַשֵּׁל; אֲבָל קָרָא וְסִלְקָא </w:t>
      </w:r>
      <w:r w:rsidRPr="00BA4178">
        <w:rPr>
          <w:rFonts w:ascii="David" w:hAnsi="David" w:cs="David"/>
          <w:sz w:val="28"/>
          <w:szCs w:val="24"/>
          <w:rtl/>
        </w:rPr>
        <w:t>(ב)</w:t>
      </w:r>
      <w:r w:rsidRPr="00BA4178">
        <w:rPr>
          <w:rFonts w:ascii="David" w:hAnsi="David" w:cs="David"/>
          <w:sz w:val="28"/>
          <w:szCs w:val="28"/>
          <w:rtl/>
        </w:rPr>
        <w:t xml:space="preserve"> וּכְרוּב וְכַיּוֹצֵא בָּהֶם, שֶׁטּוֹבִים מְבֻשָּׁלִים יוֹתֵר מֵחַיִּים, כְּשֶׁהֵם חַיִּים מְבָרֵךְ שֶׁהַכֹּל, וּלְאַחַר בִּשּׁוּלָם בּוֹרֵא פְּרִי הָאֲדָמָה; וְתוּמֵי </w:t>
      </w:r>
      <w:r w:rsidRPr="00BA4178">
        <w:rPr>
          <w:rFonts w:ascii="David" w:hAnsi="David" w:cs="David"/>
          <w:sz w:val="28"/>
          <w:szCs w:val="24"/>
          <w:rtl/>
        </w:rPr>
        <w:t>(פי' שׁוּמִים)</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וְכַרְתִּי </w:t>
      </w:r>
      <w:r w:rsidRPr="00BA4178">
        <w:rPr>
          <w:rFonts w:ascii="David" w:hAnsi="David" w:cs="David"/>
          <w:sz w:val="28"/>
          <w:szCs w:val="24"/>
          <w:rtl/>
        </w:rPr>
        <w:t>(פי' פורט בְּלַעַ''ז)</w:t>
      </w:r>
      <w:r w:rsidRPr="00BA4178">
        <w:rPr>
          <w:rFonts w:ascii="David" w:hAnsi="David" w:cs="David"/>
          <w:sz w:val="28"/>
          <w:szCs w:val="28"/>
          <w:rtl/>
        </w:rPr>
        <w:t xml:space="preserve"> כְּשֶׁהֵם חַיִּים, בּוֹרֵא פְּרִי הָאֲדָמָה; לְאַחַר שֶׁבִּשְּׁלָם, שֶׁהַכֹּל. </w:t>
      </w:r>
      <w:r w:rsidRPr="00BA4178">
        <w:rPr>
          <w:rFonts w:ascii="David" w:hAnsi="David" w:cs="David"/>
          <w:bCs/>
          <w:sz w:val="28"/>
          <w:szCs w:val="28"/>
          <w:rtl/>
        </w:rPr>
        <w:t>הגה</w:t>
      </w:r>
      <w:r w:rsidRPr="00BA4178">
        <w:rPr>
          <w:rFonts w:ascii="David" w:hAnsi="David" w:cs="David"/>
          <w:sz w:val="28"/>
          <w:szCs w:val="28"/>
          <w:rtl/>
        </w:rPr>
        <w:t xml:space="preserve">: דִּמְחַשְּׁבֵי נִשְׁתַּנּוּ לִגְרִיעוּתָא, אֲפִלּוּ בִּשְּׁלָם עִם בָּשָׂר וְנִשְׁתַּבְּחוּ אֵין הַשֶּׁבַח מִצַּד עַצְמָן אֶלָּא מֵחֲמַת הַבָּשָׂר שֶׁבָּהֶם </w:t>
      </w:r>
      <w:r w:rsidRPr="00BA4178">
        <w:rPr>
          <w:rFonts w:ascii="David" w:hAnsi="David" w:cs="David"/>
          <w:sz w:val="28"/>
          <w:szCs w:val="24"/>
          <w:rtl/>
        </w:rPr>
        <w:t>(הר''י פ' כֵּיצַד מְבָרְכִין)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וקטניות. נ''ל דעל קטניות יבשים האוכלם חיים מברך שהכל. מ''א: </w:t>
      </w:r>
      <w:r w:rsidRPr="00BA4178">
        <w:rPr>
          <w:rFonts w:ascii="David" w:hAnsi="David" w:cs="David"/>
          <w:sz w:val="28"/>
          <w:szCs w:val="24"/>
          <w:rtl/>
        </w:rPr>
        <w:t>(ב)</w:t>
      </w:r>
      <w:r w:rsidRPr="00BA4178">
        <w:rPr>
          <w:rFonts w:ascii="David" w:hAnsi="David" w:cs="David"/>
          <w:sz w:val="28"/>
          <w:szCs w:val="28"/>
          <w:rtl/>
        </w:rPr>
        <w:t xml:space="preserve"> וכרוב. ואם הוא כבוש ראוי לאוכלו חי ומברך בפה''א. של''ה מ''א ט''ז: </w:t>
      </w:r>
      <w:r w:rsidRPr="00BA4178">
        <w:rPr>
          <w:rFonts w:ascii="David" w:hAnsi="David" w:cs="David"/>
          <w:sz w:val="28"/>
          <w:szCs w:val="24"/>
          <w:rtl/>
        </w:rPr>
        <w:t>(ג)</w:t>
      </w:r>
      <w:r w:rsidRPr="00BA4178">
        <w:rPr>
          <w:rFonts w:ascii="David" w:hAnsi="David" w:cs="David"/>
          <w:sz w:val="28"/>
          <w:szCs w:val="28"/>
          <w:rtl/>
        </w:rPr>
        <w:t xml:space="preserve"> וכרתי. ט''ז העלה לחלק בין השומים דבשום שהוא לא הזקין עדיין ראוי לאוכלו חי אפי' בלא פת מברך בפה''א. אבל אם הזקין שאינו ראוי לאוכלו חי בלא פת יש לברך בזה שהוא חי שהכל ולאחר בישולו בפה''א וכן בבצל יש חילוק זה. אתרוג המטוגן בדבש וכן כל דבר שגדל על העץ ועושין מהן איי''ן גימאכט''ס יש לברך בפה''ע דומיא דאגוז המטוגן בדבש כמ''ש סי' ר''ב סי''ג אבל מה שעושין מן פרי האדמה יש חילוק דאם הוא מין צנון שקצת בני אדם מטגנין אותו בדבש ברכתו אז שהכל כמו תומי וכרתי כיון שהוא משתנה לגריעותא בבישול בלא דבש וטובים יותר חיים ממבושלים רק הדבש הוא משביח אין השבח מחמת עצמן. אבל אם מטגנין מייארי''ן ורובי''ן </w:t>
      </w:r>
      <w:r w:rsidRPr="00BA4178">
        <w:rPr>
          <w:rFonts w:ascii="David" w:hAnsi="David" w:cs="David"/>
          <w:sz w:val="28"/>
          <w:szCs w:val="28"/>
          <w:rtl/>
        </w:rPr>
        <w:lastRenderedPageBreak/>
        <w:t>וקירב''ס יש לברך בפה''א ומזה יש ללמוד כל דיני איי''ן גימאכט''ס עכ''ל ט''ז:</w:t>
      </w:r>
      <w:r>
        <w:rPr>
          <w:rFonts w:ascii="David" w:hAnsi="David" w:cs="David"/>
          <w:sz w:val="28"/>
          <w:szCs w:val="28"/>
          <w:rtl/>
        </w:rPr>
        <w:br/>
      </w:r>
      <w:r w:rsidRPr="00BA4178">
        <w:rPr>
          <w:rFonts w:ascii="David" w:hAnsi="David" w:cs="David"/>
          <w:sz w:val="28"/>
          <w:szCs w:val="28"/>
          <w:rtl/>
        </w:rPr>
        <w:t xml:space="preserve">ב עַל הַמַּיִם שֶׁבִּשְּׁלוּ בָּהֶם </w:t>
      </w:r>
      <w:r w:rsidRPr="00BA4178">
        <w:rPr>
          <w:rFonts w:ascii="David" w:hAnsi="David" w:cs="David"/>
          <w:sz w:val="28"/>
          <w:szCs w:val="24"/>
          <w:rtl/>
        </w:rPr>
        <w:t>(ד)</w:t>
      </w:r>
      <w:r w:rsidRPr="00BA4178">
        <w:rPr>
          <w:rFonts w:ascii="David" w:hAnsi="David" w:cs="David"/>
          <w:sz w:val="28"/>
          <w:szCs w:val="28"/>
          <w:rtl/>
        </w:rPr>
        <w:t xml:space="preserve"> יְרָקוֹת מְבָרֵךְ הַבְּרָכָה עַצְמָהּ, שֶׁמְּבָרֵךְ עַל הַיְרָקוֹת עַצְמָן, אַף עַל פִּי שֶׁאֵין בָּהֶם אֶלָּא טַעַם הַיָּרָק; וְהָנֵי מִילֵי כְּשֶׁבִּשְּׁלָם בְּלֹא בָּשָׂר, אֲבָל בִּשְּׁלָם </w:t>
      </w:r>
      <w:r w:rsidRPr="00BA4178">
        <w:rPr>
          <w:rFonts w:ascii="David" w:hAnsi="David" w:cs="David"/>
          <w:sz w:val="28"/>
          <w:szCs w:val="24"/>
          <w:rtl/>
        </w:rPr>
        <w:t>(ה)</w:t>
      </w:r>
      <w:r w:rsidRPr="00BA4178">
        <w:rPr>
          <w:rFonts w:ascii="David" w:hAnsi="David" w:cs="David"/>
          <w:sz w:val="28"/>
          <w:szCs w:val="28"/>
          <w:rtl/>
        </w:rPr>
        <w:t xml:space="preserve"> עִם בָּשָׂר, מְבָרֵךְ עָלָיו שֶׁהַכֹּל.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ירקות. ע''ל סי' ר''ב ס''ק י''ט מש''ש: </w:t>
      </w:r>
      <w:r w:rsidRPr="00BA4178">
        <w:rPr>
          <w:rFonts w:ascii="David" w:hAnsi="David" w:cs="David"/>
          <w:sz w:val="28"/>
          <w:szCs w:val="24"/>
          <w:rtl/>
        </w:rPr>
        <w:t>(ה)</w:t>
      </w:r>
      <w:r w:rsidRPr="00BA4178">
        <w:rPr>
          <w:rFonts w:ascii="David" w:hAnsi="David" w:cs="David"/>
          <w:sz w:val="28"/>
          <w:szCs w:val="28"/>
          <w:rtl/>
        </w:rPr>
        <w:t xml:space="preserve"> עם בשר. דמים לית ליה טעמא כ''א מה שקבלו מן הבשר אזלינן בתר בישרא. לפ''ז נ''ל אם בישל ירקות בחומץ או במשקה שקורין בארש''ט אין לברך עליהם כמו על ירקות אלא כפי ברכת המשקה כיון שיש לו עוד טעם שלו אפילו בישלו עם בשר לא הפסיד טעמו כמו באגוז ודבש בסי' ר''ב סי''ג. ט''ז:</w:t>
      </w:r>
      <w:r>
        <w:rPr>
          <w:rFonts w:ascii="David" w:hAnsi="David" w:cs="David"/>
          <w:sz w:val="28"/>
          <w:szCs w:val="28"/>
          <w:rtl/>
        </w:rPr>
        <w:br/>
      </w:r>
      <w:r w:rsidRPr="00BA4178">
        <w:rPr>
          <w:rFonts w:ascii="David" w:hAnsi="David" w:cs="David"/>
          <w:sz w:val="28"/>
          <w:szCs w:val="28"/>
          <w:rtl/>
        </w:rPr>
        <w:t xml:space="preserve">ג אִם </w:t>
      </w:r>
      <w:r w:rsidRPr="00BA4178">
        <w:rPr>
          <w:rFonts w:ascii="David" w:hAnsi="David" w:cs="David"/>
          <w:sz w:val="28"/>
          <w:szCs w:val="24"/>
          <w:rtl/>
        </w:rPr>
        <w:t>(ו)</w:t>
      </w:r>
      <w:r w:rsidRPr="00BA4178">
        <w:rPr>
          <w:rFonts w:ascii="David" w:hAnsi="David" w:cs="David"/>
          <w:sz w:val="28"/>
          <w:szCs w:val="28"/>
          <w:rtl/>
        </w:rPr>
        <w:t xml:space="preserve"> סְחָטָן, אֵינוֹ מְבָרֵךְ עַל אוֹתָם מַשְׁקִין אֶלָּא שֶׁהַכֹּל.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סחטן. דאשתני לגריעותא. וע''י כתישה הוי כבישול עיין ט''ז. מי תותין ויין תפוחים שעומדין לשתייה מברך שהכל וכן המשקה שעושין בפסח מתפוחים מברך שהכל עיין מ''א:</w:t>
      </w:r>
      <w:r>
        <w:rPr>
          <w:rFonts w:ascii="David" w:hAnsi="David" w:cs="David"/>
          <w:sz w:val="28"/>
          <w:szCs w:val="28"/>
          <w:rtl/>
        </w:rPr>
        <w:br/>
      </w:r>
      <w:r w:rsidRPr="00BA4178">
        <w:rPr>
          <w:rFonts w:ascii="David" w:hAnsi="David" w:cs="David"/>
          <w:sz w:val="28"/>
          <w:szCs w:val="28"/>
          <w:rtl/>
        </w:rPr>
        <w:t xml:space="preserve">ד חֲתָכָן לַחֲתִיכוֹת קְטַנּוֹת, לֹא נִשְׁתַּנֵּית בִּרְכָּתָן מִפְּנֵי 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w:t>
      </w:r>
      <w:r w:rsidRPr="00BA4178">
        <w:rPr>
          <w:rFonts w:ascii="David" w:hAnsi="David" w:cs="David"/>
          <w:sz w:val="28"/>
          <w:szCs w:val="24"/>
          <w:rtl/>
        </w:rPr>
        <w:t>(ז)</w:t>
      </w:r>
      <w:r w:rsidRPr="00BA4178">
        <w:rPr>
          <w:rFonts w:ascii="David" w:hAnsi="David" w:cs="David"/>
          <w:sz w:val="28"/>
          <w:szCs w:val="28"/>
          <w:rtl/>
        </w:rPr>
        <w:t xml:space="preserve"> הַלֶּפֶת, כְּשֶׁהוּא חַי מְבָרֵךְ עָלָיו שֶׁהַכֹּל, אֲבָל אִם הוּא מְבֻשָּׁל אוֹ כָּבוּשׁ בְּחֹמֶץ אוֹ בְּחַרְדָּל, בּוֹרֵא פְּרִי הָאֲדָמָה.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הלפת. כגון מיאר''ן ורובי''ן בל''א אע''פ שנאכלין ג''כ חיין מ''מ כיון שטובים יותר מבושלים מחיין מברך חיין שהכל ומבושל בפה''א ירק גרין קרוי''ט חי שהכל מבושל בפה''א. שלאטי''ן מעורב עם חומץ ושמן זית בפה''א. ארביס שוטין בין חי ומבושל בפה''א שטובים חיין ומבושלין זויאר קרויע בפה''א בין חי בין מבושל. וירק שהוא טוב חי ובמבושל משתני לגריעותא כגון ירק שקורין שערזי''ך או מה שקורין טארה''ן או צנון וכדומה לזה מברך חי בפה''א ומבושל שהכל:</w:t>
      </w:r>
      <w:r>
        <w:rPr>
          <w:rFonts w:ascii="David" w:hAnsi="David" w:cs="David"/>
          <w:sz w:val="28"/>
          <w:szCs w:val="28"/>
          <w:rtl/>
        </w:rPr>
        <w:br/>
      </w:r>
      <w:r w:rsidRPr="00BA4178">
        <w:rPr>
          <w:rFonts w:ascii="David" w:hAnsi="David" w:cs="David"/>
          <w:sz w:val="28"/>
          <w:szCs w:val="28"/>
          <w:rtl/>
        </w:rPr>
        <w:t>סימן רו - דיני הפסק וטעות בברכת הפרות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בֵּרַךְ עַל פֵּרוֹת הָאִילָן בּוֹרֵא פְּרִי הָאֲדָמָה, יָצָא; אֲבָל אִם בֵּרַךְ עַל פְּרִי הָאֲדָמָה בּוֹרֵא פְּרִי הָעֵץ, </w:t>
      </w:r>
      <w:r w:rsidRPr="00BA4178">
        <w:rPr>
          <w:rFonts w:ascii="David" w:hAnsi="David" w:cs="David"/>
          <w:sz w:val="28"/>
          <w:szCs w:val="24"/>
          <w:rtl/>
        </w:rPr>
        <w:t>(א)</w:t>
      </w:r>
      <w:r w:rsidRPr="00BA4178">
        <w:rPr>
          <w:rFonts w:ascii="David" w:hAnsi="David" w:cs="David"/>
          <w:sz w:val="28"/>
          <w:szCs w:val="28"/>
          <w:rtl/>
        </w:rPr>
        <w:t xml:space="preserve"> לֹא יָצָא; הִלְכָּךְ אִם הוּא מְסֻפָּק בִּפְרִי אִם הוּא פְּרִי עֵץ אוֹ פְּרִי הָאֲדָמָה, מְבָרֵךְ בּוֹרֵא פְּרִי הָאֲדָמָה. וְעַל הַכֹּל, אִם אָמַר שֶׁהַכֹּל, יָצָא וַאֲפִלּוּ עַל פַּת וְיַיִן.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לא יצא. נ''ל דאותם הגדלים על האילן ומברך בפה''א מחמת דלא נגמר פרי או שאינן עיקר הפרי אם בירך בפה''ע יצא מ''א ובס' אבן העוזר חולק עליו דלא יצא ע''ש </w:t>
      </w:r>
      <w:r w:rsidRPr="00BA4178">
        <w:rPr>
          <w:rFonts w:ascii="David" w:hAnsi="David" w:cs="David"/>
          <w:sz w:val="28"/>
          <w:szCs w:val="24"/>
          <w:rtl/>
        </w:rPr>
        <w:t>(וכן בס' אליהו רבה השיג על מ''א בזה)</w:t>
      </w:r>
      <w:r w:rsidRPr="00BA4178">
        <w:rPr>
          <w:rFonts w:ascii="David" w:hAnsi="David" w:cs="David"/>
          <w:sz w:val="28"/>
          <w:szCs w:val="28"/>
          <w:rtl/>
        </w:rPr>
        <w:t xml:space="preserve"> ועיין בתשובת פנים מאירות סי' נ''ח וב</w:t>
      </w:r>
      <w:r w:rsidRPr="00BA4178">
        <w:rPr>
          <w:rFonts w:ascii="David" w:hAnsi="David" w:cs="David"/>
          <w:bCs/>
          <w:sz w:val="28"/>
          <w:szCs w:val="28"/>
          <w:rtl/>
        </w:rPr>
        <w:t>באר היטב</w:t>
      </w:r>
      <w:r w:rsidRPr="00BA4178">
        <w:rPr>
          <w:rFonts w:ascii="David" w:hAnsi="David" w:cs="David"/>
          <w:sz w:val="28"/>
          <w:szCs w:val="28"/>
          <w:rtl/>
        </w:rPr>
        <w:t xml:space="preserve"> אשר לפני יש שם חסרון איזה אותיות ע''ש:</w:t>
      </w:r>
      <w:r>
        <w:rPr>
          <w:rFonts w:ascii="David" w:hAnsi="David" w:cs="David"/>
          <w:sz w:val="28"/>
          <w:szCs w:val="28"/>
          <w:rtl/>
        </w:rPr>
        <w:br/>
      </w:r>
      <w:r w:rsidRPr="00BA4178">
        <w:rPr>
          <w:rFonts w:ascii="David" w:hAnsi="David" w:cs="David"/>
          <w:sz w:val="28"/>
          <w:szCs w:val="28"/>
          <w:rtl/>
        </w:rPr>
        <w:t xml:space="preserve">ב הָיוּ לְפָנָיו פְּרִי הָאֲדָמָה וּפְרִי הָעֵץ, וּבֵרַךְ עַל פְּרִי הָאֲדָמָה וְנִתְכַּוֵּן לִפְטֹר אֶת פְּרִי הָעֵץ,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כָּל אֵלּוּ הַבְּרָכוֹת צָרִיךְ שֶׁלֹּא יַפְסִיק בֵּין בְּרָכָה לַאֲכִילָה. </w:t>
      </w:r>
      <w:r w:rsidRPr="00BA4178">
        <w:rPr>
          <w:rFonts w:ascii="David" w:hAnsi="David" w:cs="David"/>
          <w:bCs/>
          <w:sz w:val="28"/>
          <w:szCs w:val="28"/>
          <w:rtl/>
        </w:rPr>
        <w:t>הגה</w:t>
      </w:r>
      <w:r w:rsidRPr="00BA4178">
        <w:rPr>
          <w:rFonts w:ascii="David" w:hAnsi="David" w:cs="David"/>
          <w:sz w:val="28"/>
          <w:szCs w:val="28"/>
          <w:rtl/>
        </w:rPr>
        <w:t xml:space="preserve">: יוֹתֵר מִכְּדֵי </w:t>
      </w:r>
      <w:r w:rsidRPr="00BA4178">
        <w:rPr>
          <w:rFonts w:ascii="David" w:hAnsi="David" w:cs="David"/>
          <w:sz w:val="28"/>
          <w:szCs w:val="24"/>
          <w:rtl/>
        </w:rPr>
        <w:t>(ב)</w:t>
      </w:r>
      <w:r w:rsidRPr="00BA4178">
        <w:rPr>
          <w:rFonts w:ascii="David" w:hAnsi="David" w:cs="David"/>
          <w:sz w:val="28"/>
          <w:szCs w:val="28"/>
          <w:rtl/>
        </w:rPr>
        <w:t xml:space="preserve"> דִּבּוּר </w:t>
      </w:r>
      <w:r w:rsidRPr="00BA4178">
        <w:rPr>
          <w:rFonts w:ascii="David" w:hAnsi="David" w:cs="David"/>
          <w:sz w:val="28"/>
          <w:szCs w:val="24"/>
          <w:rtl/>
        </w:rPr>
        <w:t>(בֵּית יוֹסֵף בְּשֵׁם שִׁבּוֹלֵי לֶקֶט)</w:t>
      </w:r>
      <w:r w:rsidRPr="00BA4178">
        <w:rPr>
          <w:rFonts w:ascii="David" w:hAnsi="David" w:cs="David"/>
          <w:sz w:val="28"/>
          <w:szCs w:val="28"/>
          <w:rtl/>
        </w:rPr>
        <w:t>; וְצָרִיךְ לְהַשְׁמִיעַ לְאָזְנָיו, וְאִם לֹא הִשְׁמִיעַ, יָצָא וּבִלְבַד שֶׁיּוֹצִיא בִּשְׂפָתָיו; וְנֶאֱמָרִים בְּכָל לָשׁוֹן; וְלֹא יְבָרֵךְ עָרֹם, עַד שֶׁיְּכַסֶה עֶרְוָתוֹ; בַּמֶּה דְּבָרִים אֲמוּרִים, בְּאִישׁ. אֲבָל אִשָּׁה יוֹשֶׁבֶת וּפָנֶיהָ שֶׁל מַטָּה טוּחוֹת בַּקַּרְקַע, כִּי בָּזֶה מִתְכַּסָה עֶרְוָתָהּ וְעַיֵּן לְעֵיל סִימָן ע''ד סָעִיף ד'; וַאֲפִלּוּ אִם אֵינוֹ עָרֹם, אִם לִבּוֹ רוֹאֶה אֶת הָעֶרְוָה אוֹ שֶׁרֹאשׁוֹ מְגֻלֶּה, אָסוּר 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דבור. פי' כדי דיבור שאילת שלום תלמיד לרב דהיינו שלום עליך רבי ומורי ושתיקה לא הוי הפסק בדיעבד אפילו בזמן מרובה עיין מ''א:</w:t>
      </w:r>
      <w:r>
        <w:rPr>
          <w:rFonts w:ascii="David" w:hAnsi="David" w:cs="David"/>
          <w:sz w:val="28"/>
          <w:szCs w:val="28"/>
          <w:rtl/>
        </w:rPr>
        <w:br/>
      </w:r>
      <w:r w:rsidRPr="00BA4178">
        <w:rPr>
          <w:rFonts w:ascii="David" w:hAnsi="David" w:cs="David"/>
          <w:sz w:val="28"/>
          <w:szCs w:val="28"/>
          <w:rtl/>
        </w:rPr>
        <w:t xml:space="preserve">ד כָּל דָּבָר שֶׁמְּבָרֵךְ עָלָיו לְאָכְלוֹ אוֹ לְהָרִיחַ בּוֹ, צָרִיךְ לְאָחֲזוֹ </w:t>
      </w:r>
      <w:r w:rsidRPr="00BA4178">
        <w:rPr>
          <w:rFonts w:ascii="David" w:hAnsi="David" w:cs="David"/>
          <w:sz w:val="28"/>
          <w:szCs w:val="24"/>
          <w:rtl/>
        </w:rPr>
        <w:t>(ג)</w:t>
      </w:r>
      <w:r w:rsidRPr="00BA4178">
        <w:rPr>
          <w:rFonts w:ascii="David" w:hAnsi="David" w:cs="David"/>
          <w:sz w:val="28"/>
          <w:szCs w:val="28"/>
          <w:rtl/>
        </w:rPr>
        <w:t xml:space="preserve"> בִּימִינוֹ כְּשֶׁהוּא 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בימינו. ואל יתחוב בסכין רמ''מ:</w:t>
      </w:r>
      <w:r>
        <w:rPr>
          <w:rFonts w:ascii="David" w:hAnsi="David" w:cs="David"/>
          <w:sz w:val="28"/>
          <w:szCs w:val="28"/>
          <w:rtl/>
        </w:rPr>
        <w:br/>
      </w:r>
      <w:r w:rsidRPr="00BA4178">
        <w:rPr>
          <w:rFonts w:ascii="David" w:hAnsi="David" w:cs="David"/>
          <w:sz w:val="28"/>
          <w:szCs w:val="28"/>
          <w:rtl/>
        </w:rPr>
        <w:t xml:space="preserve">ה אֵין מְבָרְכִין, לֹא עַל אֹכֶל וְלֹא עַל מַשְׁקֶה, עַד שֶׁיְּבִיאוּהוּ לְפָנָיו; בֵּרַךְ וְאַחַר כָּךְ הֱבִיאוּהוּ לְפָנָיו, צָרִיךְ לְבָרֵךְ פַּעַם אַחֶרֶת; אֲבָל מִי שֶׁבֵּרַךְ עַל פֵּרוֹת שֶׁלְּפָנָיו וְהֵבִיאוּ לוֹ יוֹתֵר מֵאוֹתוֹ הַמִּין, אוֹ מִמִּין אַחֵר שֶׁבִּרְכָּתוֹ כְּבִרְכַּת הָרִאשׁוֹן, </w:t>
      </w:r>
      <w:r w:rsidRPr="00BA4178">
        <w:rPr>
          <w:rFonts w:ascii="David" w:hAnsi="David" w:cs="David"/>
          <w:sz w:val="28"/>
          <w:szCs w:val="24"/>
          <w:rtl/>
        </w:rPr>
        <w:t>(ד)</w:t>
      </w:r>
      <w:r w:rsidRPr="00BA4178">
        <w:rPr>
          <w:rFonts w:ascii="David" w:hAnsi="David" w:cs="David"/>
          <w:sz w:val="28"/>
          <w:szCs w:val="28"/>
          <w:rtl/>
        </w:rPr>
        <w:t xml:space="preserve"> אֵינוֹ צָרִיךְ לְבָרֵךְ. </w:t>
      </w:r>
      <w:r w:rsidRPr="00BA4178">
        <w:rPr>
          <w:rFonts w:ascii="David" w:hAnsi="David" w:cs="David"/>
          <w:bCs/>
          <w:sz w:val="28"/>
          <w:szCs w:val="28"/>
          <w:rtl/>
        </w:rPr>
        <w:t>הגה</w:t>
      </w:r>
      <w:r w:rsidRPr="00BA4178">
        <w:rPr>
          <w:rFonts w:ascii="David" w:hAnsi="David" w:cs="David"/>
          <w:sz w:val="28"/>
          <w:szCs w:val="28"/>
          <w:rtl/>
        </w:rPr>
        <w:t xml:space="preserve">: וְטוֹב לִזָּהֵר לְכַתְּחִלָּה לִהְיוֹת דַּעְתּוֹ עַל כָּל מַה שֶּׁיָּבִיאוּ לוֹ </w:t>
      </w:r>
      <w:r w:rsidRPr="00BA4178">
        <w:rPr>
          <w:rFonts w:ascii="David" w:hAnsi="David" w:cs="David"/>
          <w:sz w:val="28"/>
          <w:szCs w:val="24"/>
          <w:rtl/>
        </w:rPr>
        <w:t>(בֵּית יוֹסֵף טוּר יוֹרֵה דֵּעָה סִימָן י''ט)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א''צ לברך. עיין מ''א שהאריך והעלה להלכה וז''ל כללו של דבר אם דעתו על כל מה שיביאו פשיטא דא''צ לברך ואם היה נמלך ממש פשיטא דצריך לברך ובסתם כל זמן שמונחים לפניו מהראשונים פליגי דלהכל בו צריך לברך דאין קביעות לפירות ולהס''ח א''צ לברך מיהו דוקא מיני פירות אבל שתה שכר והביאו לו דגים אע''ג שהיא ברכה א' צריך לברך אא''כ היה דעתו עליהם ואם אין מונחים לפניו מפירות הראשונים לכ''ע צריך לברך עכ''ל. ועיין ט''ז. אם בעודו מברך הביאו לו פירות יפים יאכל מהראשונים תחלה כיון שבירך עליהם תחלה אף על פי שהיה דעתו לפטור גם היפים ס''ח. ועיין בתשו' באר עשק סי' ע''ד </w:t>
      </w:r>
      <w:r w:rsidRPr="00BA4178">
        <w:rPr>
          <w:rFonts w:ascii="David" w:hAnsi="David" w:cs="David"/>
          <w:sz w:val="28"/>
          <w:szCs w:val="24"/>
          <w:rtl/>
        </w:rPr>
        <w:t>(ובס' אליהו רבה ס''ק י')</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ו נָטַל בְּיָדוֹ פְּרִי לְאָכְלוֹ וּבֵרַךְ עָלָיו, וְנָפַל מִיָּדוֹ וְנֶאֱבַד אוֹ נִמְאַס, צָרִיךְ לַחֲזֹר וּלְבָרֵךְ אַף עַל פִּי שֶׁהָיָה מֵאוֹתוֹ מִין לְפָנָיו יוֹתֵר כְּשֶׁבֵּרַךְ עַל הָרִאשׁוֹן. </w:t>
      </w:r>
      <w:r w:rsidRPr="00BA4178">
        <w:rPr>
          <w:rFonts w:ascii="David" w:hAnsi="David" w:cs="David"/>
          <w:bCs/>
          <w:sz w:val="28"/>
          <w:szCs w:val="28"/>
          <w:rtl/>
        </w:rPr>
        <w:t>הגה</w:t>
      </w:r>
      <w:r w:rsidRPr="00BA4178">
        <w:rPr>
          <w:rFonts w:ascii="David" w:hAnsi="David" w:cs="David"/>
          <w:sz w:val="28"/>
          <w:szCs w:val="28"/>
          <w:rtl/>
        </w:rPr>
        <w:t xml:space="preserve">: רַק שֶׁלֹּא הָיָה </w:t>
      </w:r>
      <w:r w:rsidRPr="00BA4178">
        <w:rPr>
          <w:rFonts w:ascii="David" w:hAnsi="David" w:cs="David"/>
          <w:sz w:val="28"/>
          <w:szCs w:val="24"/>
          <w:rtl/>
        </w:rPr>
        <w:t>(ה)</w:t>
      </w:r>
      <w:r w:rsidRPr="00BA4178">
        <w:rPr>
          <w:rFonts w:ascii="David" w:hAnsi="David" w:cs="David"/>
          <w:sz w:val="28"/>
          <w:szCs w:val="28"/>
          <w:rtl/>
        </w:rPr>
        <w:t xml:space="preserve"> עָלָיו דַּעְתּוֹ לְאָכְלוֹ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פ''ד וְכָל בּוֹ וְאַבּוּדַרְהַם וּתְשׁוּבַת מַהֲרִי''ל סי' צ''ב)</w:t>
      </w:r>
      <w:r w:rsidRPr="00BA4178">
        <w:rPr>
          <w:rFonts w:ascii="David" w:hAnsi="David" w:cs="David"/>
          <w:sz w:val="28"/>
          <w:szCs w:val="28"/>
          <w:rtl/>
        </w:rPr>
        <w:t xml:space="preserve">. וְצָרִיךְ לוֹמַר: בָּרוּךְ שֵׁם כְּבוֹד מַלְכוּתוֹ לְעוֹלָם וָעֶד עַל שֶׁהוֹצִיא שֵׁם שָׁמַיִם לְבַטָּלָה; וְאִם אָמַר כְּשֶׁנָּפַל: בָּרוּךְ אַתָּה ה', וְלֹא אָמַר אֱלֹהֵינוּ, יְסַיֵּם וְיֹאמַר: לַמְּדֵנִי חֻקֶּיךָ </w:t>
      </w:r>
      <w:r w:rsidRPr="00BA4178">
        <w:rPr>
          <w:rFonts w:ascii="David" w:hAnsi="David" w:cs="David"/>
          <w:sz w:val="28"/>
          <w:szCs w:val="24"/>
          <w:rtl/>
        </w:rPr>
        <w:t>(תְּהִלִּים קיט, יב)</w:t>
      </w:r>
      <w:r w:rsidRPr="00BA4178">
        <w:rPr>
          <w:rFonts w:ascii="David" w:hAnsi="David" w:cs="David"/>
          <w:sz w:val="28"/>
          <w:szCs w:val="28"/>
          <w:rtl/>
        </w:rPr>
        <w:t xml:space="preserve">, שֶׁיְּהֵא נִרְאֶה כְּקוֹרֵא פָּסוּק, וְאֵין כָּאן מוֹצִיא שֵׁם שָׁמַיִם לְבַטָּלָה. אֲבָל הָעוֹמֵד עַל אַמַּת הַמַּיִם מְבָרֵךְ וְשׁוֹתֶה, אַף עַל פִּי שֶׁהַמַּיִם שֶׁשּׁוֹתֶה לֹא הָיוּ לְפָנָיו כְּשֶׁבֵּרַךְ, מִפְּנֵי שֶׁלְּכָךְ נִתְכַּוֵּן תְּחִלָּה. </w:t>
      </w:r>
      <w:r w:rsidRPr="00BA4178">
        <w:rPr>
          <w:rFonts w:ascii="David" w:hAnsi="David" w:cs="David"/>
          <w:bCs/>
          <w:sz w:val="28"/>
          <w:szCs w:val="28"/>
          <w:rtl/>
        </w:rPr>
        <w:t>הגה</w:t>
      </w:r>
      <w:r w:rsidRPr="00BA4178">
        <w:rPr>
          <w:rFonts w:ascii="David" w:hAnsi="David" w:cs="David"/>
          <w:sz w:val="28"/>
          <w:szCs w:val="28"/>
          <w:rtl/>
        </w:rPr>
        <w:t xml:space="preserve">: וְע''ל סי' ר''ט </w:t>
      </w:r>
      <w:r w:rsidRPr="00BA4178">
        <w:rPr>
          <w:rFonts w:ascii="David" w:hAnsi="David" w:cs="David"/>
          <w:sz w:val="28"/>
          <w:szCs w:val="24"/>
          <w:rtl/>
        </w:rPr>
        <w:t>(סָעִיף א')</w:t>
      </w:r>
      <w:r w:rsidRPr="00BA4178">
        <w:rPr>
          <w:rFonts w:ascii="David" w:hAnsi="David" w:cs="David"/>
          <w:sz w:val="28"/>
          <w:szCs w:val="28"/>
          <w:rtl/>
        </w:rPr>
        <w:t xml:space="preserve"> אִם בֵּרַךְ בְּטָעוּת מַה דִּינוֹ.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עליו. עיין מ''א בירך על המים ושמע שיש מת בעיר ישתה מעט מן המים וישפוך השאר ואם אמרו לו שהתקופה נופלת ימתין מעט עד שתעבור התקופה וישתה ולא יברך. ס''ח מ''א:</w:t>
      </w:r>
      <w:r>
        <w:rPr>
          <w:rFonts w:ascii="David" w:hAnsi="David" w:cs="David"/>
          <w:sz w:val="28"/>
          <w:szCs w:val="28"/>
          <w:rtl/>
        </w:rPr>
        <w:br/>
      </w:r>
      <w:r w:rsidRPr="00BA4178">
        <w:rPr>
          <w:rFonts w:ascii="David" w:hAnsi="David" w:cs="David"/>
          <w:sz w:val="28"/>
          <w:szCs w:val="28"/>
          <w:rtl/>
        </w:rPr>
        <w:t>סימן רז - דין ברכה אחרונה על הפרות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פֵּרוֹת הָאִילָן חוּץ מֵחֲמֵשֶׁת הַמִּינִים, וְכָל פֵּרוֹת אֲדָמָה וִירָקוֹת, וְכָל דָּבָר שֶׁאֵין גִּדּוּלוֹ מִן הָאָרֶץ, בְּרָכָה אַחֲרוֹנָה שֶׁלָּהֶם בּוֹרֵא נְפָשׁוֹת רַבּוֹת; וְאִם אָכַל מִכָּל מִינִים </w:t>
      </w:r>
      <w:r w:rsidRPr="00BA4178">
        <w:rPr>
          <w:rFonts w:ascii="David" w:hAnsi="David" w:cs="David"/>
          <w:sz w:val="28"/>
          <w:szCs w:val="24"/>
          <w:rtl/>
        </w:rPr>
        <w:t>(א)</w:t>
      </w:r>
      <w:r w:rsidRPr="00BA4178">
        <w:rPr>
          <w:rFonts w:ascii="David" w:hAnsi="David" w:cs="David"/>
          <w:sz w:val="28"/>
          <w:szCs w:val="28"/>
          <w:rtl/>
        </w:rPr>
        <w:t xml:space="preserve"> אֵלּוּ, מְבָרֵךְ לְאַחַר כֻּלָּם בְּרָכָה אַחַת, וּבְרָכָה זוֹ חוֹתֵם בָּהּ בְּלֹא שֵׁם, שֶׁיַּחְתֹּם כָּךְ: בָּרוּךְ </w:t>
      </w:r>
      <w:r w:rsidRPr="00BA4178">
        <w:rPr>
          <w:rFonts w:ascii="David" w:hAnsi="David" w:cs="David"/>
          <w:sz w:val="28"/>
          <w:szCs w:val="24"/>
          <w:rtl/>
        </w:rPr>
        <w:t>(ב)</w:t>
      </w:r>
      <w:r w:rsidRPr="00BA4178">
        <w:rPr>
          <w:rFonts w:ascii="David" w:hAnsi="David" w:cs="David"/>
          <w:sz w:val="28"/>
          <w:szCs w:val="28"/>
          <w:rtl/>
        </w:rPr>
        <w:t xml:space="preserve"> חַי הָעוֹלָמִים.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אלו. וה''ה אם אכל ושתה מ''א. אם נסתפק אם אכל כזית פירות בכדי אכילת פרס בהלק''ט ח''ב סי' שי''ג פסק דמברך ברכה אחרונה בנ''ר. והיד אהרן חולק ופסק דלא יברך: </w:t>
      </w:r>
      <w:r w:rsidRPr="00BA4178">
        <w:rPr>
          <w:rFonts w:ascii="David" w:hAnsi="David" w:cs="David"/>
          <w:sz w:val="28"/>
          <w:szCs w:val="24"/>
          <w:rtl/>
        </w:rPr>
        <w:t>(ב)</w:t>
      </w:r>
      <w:r w:rsidRPr="00BA4178">
        <w:rPr>
          <w:rFonts w:ascii="David" w:hAnsi="David" w:cs="David"/>
          <w:sz w:val="28"/>
          <w:szCs w:val="28"/>
          <w:rtl/>
        </w:rPr>
        <w:t xml:space="preserve"> חי העולמים. נוסח הברכה בא''י אמ''ה בורא נפשות רבות וחסרונם על כל מה שבראת להחיות בהם נפש כל חי ברוך חי העולמים. חי נקוד בצירי שהוא דבוק וכן כתב התוי''ט סוף תמיד. </w:t>
      </w:r>
      <w:r w:rsidRPr="00BA4178">
        <w:rPr>
          <w:rFonts w:ascii="David" w:hAnsi="David" w:cs="David"/>
          <w:sz w:val="28"/>
          <w:szCs w:val="24"/>
          <w:rtl/>
        </w:rPr>
        <w:t>(ובס' אליהו רבה העיד ששמע שחזר בו וכן כתב בסי' (נ''ז)</w:t>
      </w:r>
      <w:r w:rsidRPr="00BA4178">
        <w:rPr>
          <w:rFonts w:ascii="David" w:hAnsi="David" w:cs="David"/>
          <w:sz w:val="28"/>
          <w:szCs w:val="28"/>
          <w:rtl/>
        </w:rPr>
        <w:t xml:space="preserve"> [נ''ד]):</w:t>
      </w:r>
      <w:r>
        <w:rPr>
          <w:rFonts w:ascii="David" w:hAnsi="David" w:cs="David"/>
          <w:sz w:val="28"/>
          <w:szCs w:val="28"/>
          <w:rtl/>
        </w:rPr>
        <w:br/>
      </w:r>
      <w:r w:rsidRPr="00BA4178">
        <w:rPr>
          <w:rFonts w:ascii="David" w:hAnsi="David" w:cs="David"/>
          <w:sz w:val="28"/>
          <w:szCs w:val="28"/>
          <w:rtl/>
        </w:rPr>
        <w:t xml:space="preserve">סימן רח - דין ברכה מעין ג' אחרי </w:t>
      </w:r>
      <w:r w:rsidRPr="00BA4178">
        <w:rPr>
          <w:rFonts w:ascii="David" w:hAnsi="David" w:cs="David"/>
          <w:sz w:val="28"/>
          <w:szCs w:val="24"/>
          <w:rtl/>
        </w:rPr>
        <w:t>(ה' מיני)</w:t>
      </w:r>
      <w:r w:rsidRPr="00BA4178">
        <w:rPr>
          <w:rFonts w:ascii="David" w:hAnsi="David" w:cs="David"/>
          <w:sz w:val="28"/>
          <w:szCs w:val="28"/>
          <w:rtl/>
        </w:rPr>
        <w:t xml:space="preserve"> פרות וה' מיני דגן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עַל חֲמֵשֶׁת הַמִּינִים שֶׁהֵם: גֶּפֶן וּתְאֵנָה וְרִמּוֹן וְזַיִת וּתְמָרָה, מְבָרֵךְ לְאַחֲרֵיהֶם בְּרָכָה אַחַת מֵעֵין שָׁלֹשׁ.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חֲמֵשֶׁת מִינֵי </w:t>
      </w:r>
      <w:r w:rsidRPr="00BA4178">
        <w:rPr>
          <w:rFonts w:ascii="David" w:hAnsi="David" w:cs="David"/>
          <w:sz w:val="28"/>
          <w:szCs w:val="24"/>
          <w:rtl/>
        </w:rPr>
        <w:t>(א)</w:t>
      </w:r>
      <w:r w:rsidRPr="00BA4178">
        <w:rPr>
          <w:rFonts w:ascii="David" w:hAnsi="David" w:cs="David"/>
          <w:sz w:val="28"/>
          <w:szCs w:val="28"/>
          <w:rtl/>
        </w:rPr>
        <w:t xml:space="preserve"> דָּגָן שֶׁשְּׁלָקָן אוֹ </w:t>
      </w:r>
      <w:r w:rsidRPr="00BA4178">
        <w:rPr>
          <w:rFonts w:ascii="David" w:hAnsi="David" w:cs="David"/>
          <w:sz w:val="28"/>
          <w:szCs w:val="24"/>
          <w:rtl/>
        </w:rPr>
        <w:t>(ב)</w:t>
      </w:r>
      <w:r w:rsidRPr="00BA4178">
        <w:rPr>
          <w:rFonts w:ascii="David" w:hAnsi="David" w:cs="David"/>
          <w:sz w:val="28"/>
          <w:szCs w:val="28"/>
          <w:rtl/>
        </w:rPr>
        <w:t xml:space="preserve"> כְּתָשָׁן וְעָשָׂה מֵהֶם תַּבְשִׁיל, כְּגוֹן מַעֲשֵׂה קְדֵרָה הָרִיפוֹת וְגֶרֶשׁ כַּרְמֶל וְדַיְסָא, אֲפִלּוּ עֵרֵב עִמָּהֶם דְּבַשׁ הַרְבֵּה יוֹתֵר מֵהֶם, אוֹ מִינִים אֲחֵרִים הַרְבֵּה יוֹתֵר מֵהֶם, מְבָרֵךְ עָלָיו בּוֹרֵא מִינֵי מְזוֹנוֹת וּלְבַסוֹף עַל הַמִּחְיָה; אֲבָל אִם לֹא נָתַן הַדָּגָן בַּתַּבְשִׁיל אֶלָּא לְדַבְּקוֹ וּלְהַקְפּוֹתוֹ, בָּטֵל בַּתַּבְשִׁיל.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דגן. והם חטה ושעורה וכוסמין ושבולת שועל ושיפון אבל מה שאנו קורין טטרק''י אינן בכלל: </w:t>
      </w:r>
      <w:r w:rsidRPr="00BA4178">
        <w:rPr>
          <w:rFonts w:ascii="David" w:hAnsi="David" w:cs="David"/>
          <w:sz w:val="28"/>
          <w:szCs w:val="24"/>
          <w:rtl/>
        </w:rPr>
        <w:t>(ב)</w:t>
      </w:r>
      <w:r w:rsidRPr="00BA4178">
        <w:rPr>
          <w:rFonts w:ascii="David" w:hAnsi="David" w:cs="David"/>
          <w:sz w:val="28"/>
          <w:szCs w:val="28"/>
          <w:rtl/>
        </w:rPr>
        <w:t xml:space="preserve"> כתשן. משמע דברישא מיירי ששלקן בלא כתישה וקשה דבסעיף ד' כתב כששלקו כשהגרעינן שלמים מברך בפה''א ואפשר דהכא מיירי ששלקו עד שנתמעך עיין מ''א:</w:t>
      </w:r>
      <w:r>
        <w:rPr>
          <w:rFonts w:ascii="David" w:hAnsi="David" w:cs="David"/>
          <w:sz w:val="28"/>
          <w:szCs w:val="28"/>
          <w:rtl/>
        </w:rPr>
        <w:br/>
      </w:r>
      <w:r w:rsidRPr="00BA4178">
        <w:rPr>
          <w:rFonts w:ascii="David" w:hAnsi="David" w:cs="David"/>
          <w:sz w:val="28"/>
          <w:szCs w:val="28"/>
          <w:rtl/>
        </w:rPr>
        <w:t xml:space="preserve">ג כְּשֶׁנּוֹתְנִים קֶמַח לְתוֹךְ שְׁקֵדִים שֶׁעוֹשִׂים לַחוֹלֶה, אִם עוֹשִׂים כֵּן כְּדֵי שֶׁיִּסְעֹד הַלֵּב, מְבָרֵךְ בּוֹרֵא מִינֵי מְזוֹנוֹת; וְאִם לְדַבֵּק </w:t>
      </w:r>
      <w:r w:rsidRPr="00BA4178">
        <w:rPr>
          <w:rFonts w:ascii="David" w:hAnsi="David" w:cs="David"/>
          <w:sz w:val="28"/>
          <w:szCs w:val="24"/>
          <w:rtl/>
        </w:rPr>
        <w:t>(ג)</w:t>
      </w:r>
      <w:r w:rsidRPr="00BA4178">
        <w:rPr>
          <w:rFonts w:ascii="David" w:hAnsi="David" w:cs="David"/>
          <w:sz w:val="28"/>
          <w:szCs w:val="28"/>
          <w:rtl/>
        </w:rPr>
        <w:t xml:space="preserve"> בְּעָלְמָא, אֵינוֹ מְבָרֵךְ בּוֹרֵא מִינֵי מְזוֹנוֹת; וְטוֹב לְהַחְמִיר וּלְגָמְעוֹ בְּתוֹךְ </w:t>
      </w:r>
      <w:r w:rsidRPr="00BA4178">
        <w:rPr>
          <w:rFonts w:ascii="David" w:hAnsi="David" w:cs="David"/>
          <w:sz w:val="28"/>
          <w:szCs w:val="24"/>
          <w:rtl/>
        </w:rPr>
        <w:t>(ד)</w:t>
      </w:r>
      <w:r w:rsidRPr="00BA4178">
        <w:rPr>
          <w:rFonts w:ascii="David" w:hAnsi="David" w:cs="David"/>
          <w:sz w:val="28"/>
          <w:szCs w:val="28"/>
          <w:rtl/>
        </w:rPr>
        <w:t xml:space="preserve"> הַסְעֻדָּה לְאַחַר בִּרְכַּת הַמּוֹצִיא, </w:t>
      </w:r>
      <w:r w:rsidRPr="00BA4178">
        <w:rPr>
          <w:rFonts w:ascii="David" w:hAnsi="David" w:cs="David"/>
          <w:sz w:val="28"/>
          <w:szCs w:val="24"/>
          <w:rtl/>
        </w:rPr>
        <w:t>(ה)</w:t>
      </w:r>
      <w:r w:rsidRPr="00BA4178">
        <w:rPr>
          <w:rFonts w:ascii="David" w:hAnsi="David" w:cs="David"/>
          <w:sz w:val="28"/>
          <w:szCs w:val="28"/>
          <w:rtl/>
        </w:rPr>
        <w:t xml:space="preserve"> וּפָטוּר מִמַּה נַּפְשָׁךּ.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בעלמא. כ' הט''ז לכאורה נראה דאפי' אם החמשת מינים הם רוב כיון שאינם למאכל אין להם חשיבות מאכל לברך עליהם במ''מ ואע''ג דבשאר דברים אזלינן בתר רובא הכא גרע טפי שאינם בכלל מאכל כלל כיון שאינם אלא לדבק וא''כ אותן הלעקי''ך שהם עשוים בשביל הדבש והבשמים ממילא הוי הקמח רק לדיבוק בעלמא אין לברך עליהם במ''מ. אלא דאין להקל בכך כיון שיש לו הנאה חשובה עכ''פ מצד הריבוי ונראה דמשום ספק זה כ' הש''ע כאן וטוב להחמיר לגומעם בתוך הסעודה. ובס''ב כשזכר שנותנו לדבקו ולהקפותו לא כ' שם להחמיר בזה דשם מיירי שאין מה' מינים רוב אז ברור דהם בטלים כל שהם לדבק משא''כ כשיש רובא כנ''ל עכ''ל. מאכל שעושים מביצים וצוק''ר וכשמשימים אותו על האש נותנין בו קמח נראה דבטל לגבי הביצים והצוק''ר דאין נותנין לתוכו קמח כ''א לדבקו ולהקפותו ואין מברכין עליו אלא שהכל אבל ממ''ש הרב פר''ח ביו''ד סי' קי''ב ס''ק י''ז על הקיפט''י דהיינו שלוקחין תירוש ומרתיחין אותו על האור ומערבין עמו קמח ומתעבה והתירוש מרובה על הקמח דמברכין במ''מ כיון שמלבד ממה שמדבק ומקפה התערובת מכשירו ומתקנו נמי לאכילה ע''ש וכ''כ בספרו מים חיים בתשובתו שם סי' ח' ע''ש. וכ''כ מהר''א יצחקי בתשובתו זרע אברהם סי''א א''כ ה''ה הכא נמי כיון שמלבד ממה שמדבק מכשירו לאכילה מברך במ''מ. ולענין ברכה אחרונה כתב הפר''ח שם בתשובתו שיברך ברכה מעין ג'. ומהר''א יצחקי בתשובתו שם כתב שאם אכל שיעור שיהיה בו כזית דגן בכדי אכילת פרס יברך מעין ג' ואם לאו יברך בנ''ר עיין יד אהרן. לפ''ז אין ספק בלעקי''ך ולכ''ע מברך במ''מ ואחריו ברכה מעין ג' ודלא כט''ז: </w:t>
      </w:r>
      <w:r w:rsidRPr="00BA4178">
        <w:rPr>
          <w:rFonts w:ascii="David" w:hAnsi="David" w:cs="David"/>
          <w:sz w:val="28"/>
          <w:szCs w:val="24"/>
          <w:rtl/>
        </w:rPr>
        <w:t>(ד)</w:t>
      </w:r>
      <w:r w:rsidRPr="00BA4178">
        <w:rPr>
          <w:rFonts w:ascii="David" w:hAnsi="David" w:cs="David"/>
          <w:sz w:val="28"/>
          <w:szCs w:val="28"/>
          <w:rtl/>
        </w:rPr>
        <w:t xml:space="preserve"> הסעודה. כ' הט''ז תמיה לי למה כתבו שאוכלם בתוך הסעודה אמאי לא אמר שיברך עליהם שהכל. דהא על הכל שאמר שהכל יצא. ונ''ל דכאן הוי ספק משום ברכה אחרונה דאם יצטרך לברך במ''מ יצטרך לברך אחריו מעין ג'. ובברכה אחרונה אין לומר אלא כפי שנתקנה מש''ה כ' דיאכלנה בתוך הסעודה. לפ''ז אם רוצה לאכול דבר זה וכן הלעקי''ך פחות מכזית ואז א''צ ברכה אחרונה יאמר לפניו שהכל ולאחריו ולא כלום וא''צ תוך הסעודה ע''ש ולפי מ''ש בס''ק שלפני זה אין ספק בלעקי''ך ולעולם מברך במ''מ: </w:t>
      </w:r>
      <w:r w:rsidRPr="00BA4178">
        <w:rPr>
          <w:rFonts w:ascii="David" w:hAnsi="David" w:cs="David"/>
          <w:sz w:val="28"/>
          <w:szCs w:val="24"/>
          <w:rtl/>
        </w:rPr>
        <w:t>(ה)</w:t>
      </w:r>
      <w:r w:rsidRPr="00BA4178">
        <w:rPr>
          <w:rFonts w:ascii="David" w:hAnsi="David" w:cs="David"/>
          <w:sz w:val="28"/>
          <w:szCs w:val="28"/>
          <w:rtl/>
        </w:rPr>
        <w:t xml:space="preserve"> ופטור. ממ''נ כצ''ל:</w:t>
      </w:r>
      <w:r>
        <w:rPr>
          <w:rFonts w:ascii="David" w:hAnsi="David" w:cs="David"/>
          <w:sz w:val="28"/>
          <w:szCs w:val="28"/>
          <w:rtl/>
        </w:rPr>
        <w:br/>
      </w:r>
      <w:r w:rsidRPr="00BA4178">
        <w:rPr>
          <w:rFonts w:ascii="David" w:hAnsi="David" w:cs="David"/>
          <w:sz w:val="28"/>
          <w:szCs w:val="28"/>
          <w:rtl/>
        </w:rPr>
        <w:t xml:space="preserve">ד אָכַל </w:t>
      </w:r>
      <w:r w:rsidRPr="00BA4178">
        <w:rPr>
          <w:rFonts w:ascii="David" w:hAnsi="David" w:cs="David"/>
          <w:sz w:val="28"/>
          <w:szCs w:val="24"/>
          <w:rtl/>
        </w:rPr>
        <w:t>(ו)</w:t>
      </w:r>
      <w:r w:rsidRPr="00BA4178">
        <w:rPr>
          <w:rFonts w:ascii="David" w:hAnsi="David" w:cs="David"/>
          <w:sz w:val="28"/>
          <w:szCs w:val="28"/>
          <w:rtl/>
        </w:rPr>
        <w:t xml:space="preserve"> דָּגָן חַי אוֹ עָשׂוּי קְלָיוֹת אוֹ שָׁלוּק וְהַגַּרְעִינִין שְׁלֵמִים, אֵינוֹ מְבָרֵךְ אֶלָּא בּוֹרֵא פְּרִי הָאֲדָמָה וּלְאַחֲרָיו בּוֹרֵא נְפָשׁוֹת. </w:t>
      </w:r>
      <w:r w:rsidRPr="00BA4178">
        <w:rPr>
          <w:rFonts w:ascii="David" w:hAnsi="David" w:cs="David"/>
          <w:bCs/>
          <w:sz w:val="28"/>
          <w:szCs w:val="28"/>
          <w:rtl/>
        </w:rPr>
        <w:t>הגה</w:t>
      </w:r>
      <w:r w:rsidRPr="00BA4178">
        <w:rPr>
          <w:rFonts w:ascii="David" w:hAnsi="David" w:cs="David"/>
          <w:sz w:val="28"/>
          <w:szCs w:val="28"/>
          <w:rtl/>
        </w:rPr>
        <w:t xml:space="preserve">: וְהָא דִּמְבָרֵךְ לְפָנָיו בּוֹרֵא פְּרִי הָאֲדָמָה הַיְנוּ בְּאוֹכֵל חִטִּין וְכַיּוֹצֵא בָּהֶן, דִּרְאוּיִין לֵאָכֵל כָּךְ, אֲבָל הָאוֹכֵל שְׂעוֹרִים שְׁלֵמִים אֲפִלּוּ קְלוּיִן בָּאֵשׁ, אֵינָן רְאוּיִן לֵאָכֵל רַק עַל יְדֵי הַדַּחַק וְאֵין מְבָרֵךְ לִפְנֵיהֶם רַק שֶׁהַכֹּל </w:t>
      </w:r>
      <w:r w:rsidRPr="00BA4178">
        <w:rPr>
          <w:rFonts w:ascii="David" w:hAnsi="David" w:cs="David"/>
          <w:sz w:val="28"/>
          <w:szCs w:val="24"/>
          <w:rtl/>
        </w:rPr>
        <w:t xml:space="preserve">(כָּל בּוֹ וְכֵן </w:t>
      </w:r>
      <w:r w:rsidRPr="00BA4178">
        <w:rPr>
          <w:rFonts w:ascii="David" w:hAnsi="David" w:cs="David"/>
          <w:sz w:val="28"/>
          <w:szCs w:val="24"/>
          <w:rtl/>
        </w:rPr>
        <w:lastRenderedPageBreak/>
        <w:t>מַשְׁמָע מִדִּבְרֵי רַשְׁבָּ''א שֶׁמַּה שֶּׁהִשְׁוָה חִטִּין לִשְׂעוֹרִין, לִבְרָכָה אַחֲרוֹנָה מַשְׁמָע וְלֹא לְרִאשׁוֹנָה)</w:t>
      </w:r>
      <w:r w:rsidRPr="00BA4178">
        <w:rPr>
          <w:rFonts w:ascii="David" w:hAnsi="David" w:cs="David"/>
          <w:sz w:val="28"/>
          <w:szCs w:val="28"/>
          <w:rtl/>
        </w:rPr>
        <w:t xml:space="preserve">; וְהַתּוֹסְפוֹת נִסְתַּפְּקוּ אִם יְבָרֵךְ לְאַחֲרָיו בְּרָכָה מֵעֵין שָׁלֹשׁ, וּלְכָךְ כָּתְבוּ שֶׁנָּכוֹן שֶׁלֹּא לְאָכְלוֹ אֶלָּא </w:t>
      </w:r>
      <w:r w:rsidRPr="00BA4178">
        <w:rPr>
          <w:rFonts w:ascii="David" w:hAnsi="David" w:cs="David"/>
          <w:sz w:val="28"/>
          <w:szCs w:val="24"/>
          <w:rtl/>
        </w:rPr>
        <w:t>(ז)</w:t>
      </w:r>
      <w:r w:rsidRPr="00BA4178">
        <w:rPr>
          <w:rFonts w:ascii="David" w:hAnsi="David" w:cs="David"/>
          <w:sz w:val="28"/>
          <w:szCs w:val="28"/>
          <w:rtl/>
        </w:rPr>
        <w:t xml:space="preserve"> בְּתוֹךְ הַסְעֻדָּה וְיִפְטְרֶנּוּ 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דגן. כל ה' מינים בכלל: </w:t>
      </w:r>
      <w:r w:rsidRPr="00BA4178">
        <w:rPr>
          <w:rFonts w:ascii="David" w:hAnsi="David" w:cs="David"/>
          <w:sz w:val="28"/>
          <w:szCs w:val="24"/>
          <w:rtl/>
        </w:rPr>
        <w:t>(ז)</w:t>
      </w:r>
      <w:r w:rsidRPr="00BA4178">
        <w:rPr>
          <w:rFonts w:ascii="David" w:hAnsi="David" w:cs="David"/>
          <w:sz w:val="28"/>
          <w:szCs w:val="28"/>
          <w:rtl/>
        </w:rPr>
        <w:t xml:space="preserve"> בתוך הסעודה. לכן יש ליזהר שלא לאכול חיטים או שעורין וכן גרי''ץ שלמים מבושלים אלא בתוך הסעודה משום ספק ברכה אחרונה. ואם אירע שאכלו שלא בתוך הסעודה יברך אחריהם בנ''ר. וכ''כ הכנה''ג ועי' בתשו' גינת ורדים כלל א' סי' ט''ז. והיינו דוקא כשלא נדבקו ע''י בישול אבל אם נדבקו ע''י בישול או כתושים ברחיים מברך במ''מ ודוקא שנתמעכו יפה עיין מ''א. אם עושין תבשיל משבולת שועל שקורין גנצ''י גרי''ץ ונותנים בהם מים הרבה שאין ראוים רק לשורפו שקורין זופ''א אין המים בטלים לגבי הגרעין וצריך לברך על הגרעין בפה''א ועל המים בפני עצמו שהכל דהא עיקרן על שם המים ומ''מ אין הגרעינים בטלים ברוטב דה' מינים חשיבי מ''א. ועי' בס' אבן העוזר דהוכיח מן ש''ס דעל כוסס שעורין שלימים חיים דאין לברך עליהם כלל כפסק הרד''א הביאו ב''י. וגם בדין התבשיל משבולת שועל חולק עליו:</w:t>
      </w:r>
      <w:r>
        <w:rPr>
          <w:rFonts w:ascii="David" w:hAnsi="David" w:cs="David"/>
          <w:sz w:val="28"/>
          <w:szCs w:val="28"/>
          <w:rtl/>
        </w:rPr>
        <w:br/>
      </w:r>
      <w:r w:rsidRPr="00BA4178">
        <w:rPr>
          <w:rFonts w:ascii="David" w:hAnsi="David" w:cs="David"/>
          <w:sz w:val="28"/>
          <w:szCs w:val="28"/>
          <w:rtl/>
        </w:rPr>
        <w:t xml:space="preserve">ה קֶמַח, אֲפִלּוּ שֶׁל חִטִּים, מְבָרֵךְ עָלָיו שֶׁהַכֹּל, וְאַחֲרָיו בּוֹרֵא נְפָשׁוֹת; לָא שְׁנָא נִטְחַן דַּק דַּק; לָא שְׁנָא נִטְחַן קְצָת וַעֲדַיִן יֵשׁ בּוֹ טַעַם שֶׁל חִטִּים; לָא שְׁנָא קֶמַח שֶׁל קְלָיוֹת.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קֶמַח שֶׁל אֶחָד מֵחֲמֵשֶׁת מִינֵי דָּגָן שֶׁשְּׁלָקוֹ </w:t>
      </w:r>
      <w:r w:rsidRPr="00BA4178">
        <w:rPr>
          <w:rFonts w:ascii="David" w:hAnsi="David" w:cs="David"/>
          <w:sz w:val="28"/>
          <w:szCs w:val="24"/>
          <w:rtl/>
        </w:rPr>
        <w:t>(פי' בִּשְּׁלוֹ הַרְבֵּה)</w:t>
      </w:r>
      <w:r w:rsidRPr="00BA4178">
        <w:rPr>
          <w:rFonts w:ascii="David" w:hAnsi="David" w:cs="David"/>
          <w:sz w:val="28"/>
          <w:szCs w:val="28"/>
          <w:rtl/>
        </w:rPr>
        <w:t xml:space="preserve"> וְעֵרְבוֹ בְּמַיִם אוֹ בִּשְׁאָר מַשְׁקִין, אִם הָיָה עָבֶה כְּדֵי שֶׁיִּהְיֶה רָאוּי </w:t>
      </w:r>
      <w:r w:rsidRPr="00BA4178">
        <w:rPr>
          <w:rFonts w:ascii="David" w:hAnsi="David" w:cs="David"/>
          <w:sz w:val="28"/>
          <w:szCs w:val="24"/>
          <w:rtl/>
        </w:rPr>
        <w:t>(ח)</w:t>
      </w:r>
      <w:r w:rsidRPr="00BA4178">
        <w:rPr>
          <w:rFonts w:ascii="David" w:hAnsi="David" w:cs="David"/>
          <w:sz w:val="28"/>
          <w:szCs w:val="28"/>
          <w:rtl/>
        </w:rPr>
        <w:t xml:space="preserve"> לַאֲכִילָה וּלְלָעֳסוֹ </w:t>
      </w:r>
      <w:r w:rsidRPr="00BA4178">
        <w:rPr>
          <w:rFonts w:ascii="David" w:hAnsi="David" w:cs="David"/>
          <w:sz w:val="28"/>
          <w:szCs w:val="24"/>
          <w:rtl/>
        </w:rPr>
        <w:t>(פִּי' לִטְחֹן אוֹתוֹ בַּפֶּה)</w:t>
      </w:r>
      <w:r w:rsidRPr="00BA4178">
        <w:rPr>
          <w:rFonts w:ascii="David" w:hAnsi="David" w:cs="David"/>
          <w:sz w:val="28"/>
          <w:szCs w:val="28"/>
          <w:rtl/>
        </w:rPr>
        <w:t>, מְבָרֵךְ בּוֹרֵא מִינֵי מְזוֹנוֹת וְאַחֲרָיו עַל הַמִּחְיָה; וְאִם הָיָה רַךְ כְּדֵי שֶׁיְּהֵא רָאוּי לִשְׁתִיָּה, מְבָרֵךְ עָלָיו שֶׁהַכֹּל וְאַחֲרָיו בּוֹרֵא נְפָשׁוֹת.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לאכילה וללועסו. משמע דאם אינו ראוי ללועסו אפי' הוא עב מברך שהכל והדר קאמר אם ראוי לשתיה וכו' משמע דאם הוא עב מברך במ''מ וכן עיקר וכ''מ בגמ' בעבה מברך במ''מ מ''א ועי' עוד במ''א סי' ר''ה ס''ק ו':</w:t>
      </w:r>
      <w:r>
        <w:rPr>
          <w:rFonts w:ascii="David" w:hAnsi="David" w:cs="David"/>
          <w:sz w:val="28"/>
          <w:szCs w:val="28"/>
          <w:rtl/>
        </w:rPr>
        <w:br/>
      </w:r>
      <w:r w:rsidRPr="00BA4178">
        <w:rPr>
          <w:rFonts w:ascii="David" w:hAnsi="David" w:cs="David"/>
          <w:sz w:val="28"/>
          <w:szCs w:val="28"/>
          <w:rtl/>
        </w:rPr>
        <w:t xml:space="preserve">ז הַכּוֹסֵס </w:t>
      </w:r>
      <w:r w:rsidRPr="00BA4178">
        <w:rPr>
          <w:rFonts w:ascii="David" w:hAnsi="David" w:cs="David"/>
          <w:sz w:val="28"/>
          <w:szCs w:val="24"/>
          <w:rtl/>
        </w:rPr>
        <w:t>(פי' הָאוֹכֵל)</w:t>
      </w:r>
      <w:r w:rsidRPr="00BA4178">
        <w:rPr>
          <w:rFonts w:ascii="David" w:hAnsi="David" w:cs="David"/>
          <w:sz w:val="28"/>
          <w:szCs w:val="28"/>
          <w:rtl/>
        </w:rPr>
        <w:t xml:space="preserve"> אֶת </w:t>
      </w:r>
      <w:r w:rsidRPr="00BA4178">
        <w:rPr>
          <w:rFonts w:ascii="David" w:hAnsi="David" w:cs="David"/>
          <w:sz w:val="28"/>
          <w:szCs w:val="24"/>
          <w:rtl/>
        </w:rPr>
        <w:t>(ט)</w:t>
      </w:r>
      <w:r w:rsidRPr="00BA4178">
        <w:rPr>
          <w:rFonts w:ascii="David" w:hAnsi="David" w:cs="David"/>
          <w:sz w:val="28"/>
          <w:szCs w:val="28"/>
          <w:rtl/>
        </w:rPr>
        <w:t xml:space="preserve"> הָאֹרֶז, מְבָרֵךְ עָלָיו בּוֹרֵא פְּרִי הָאֲדָמָה וְאַחֲרָיו בּוֹרֵא נְפָשׁוֹת; וְאִם בִּשְּׁלוֹ </w:t>
      </w:r>
      <w:r w:rsidRPr="00BA4178">
        <w:rPr>
          <w:rFonts w:ascii="David" w:hAnsi="David" w:cs="David"/>
          <w:bCs/>
          <w:sz w:val="28"/>
          <w:szCs w:val="28"/>
          <w:rtl/>
        </w:rPr>
        <w:t>הגה</w:t>
      </w:r>
      <w:r w:rsidRPr="00BA4178">
        <w:rPr>
          <w:rFonts w:ascii="David" w:hAnsi="David" w:cs="David"/>
          <w:sz w:val="28"/>
          <w:szCs w:val="28"/>
          <w:rtl/>
        </w:rPr>
        <w:t xml:space="preserve">: עַד </w:t>
      </w:r>
      <w:r w:rsidRPr="00BA4178">
        <w:rPr>
          <w:rFonts w:ascii="David" w:hAnsi="David" w:cs="David"/>
          <w:sz w:val="28"/>
          <w:szCs w:val="24"/>
          <w:rtl/>
        </w:rPr>
        <w:t>(י)</w:t>
      </w:r>
      <w:r w:rsidRPr="00BA4178">
        <w:rPr>
          <w:rFonts w:ascii="David" w:hAnsi="David" w:cs="David"/>
          <w:sz w:val="28"/>
          <w:szCs w:val="28"/>
          <w:rtl/>
        </w:rPr>
        <w:t xml:space="preserve"> שֶׁנִּתְמַעֵךְ </w:t>
      </w:r>
      <w:r w:rsidRPr="00BA4178">
        <w:rPr>
          <w:rFonts w:ascii="David" w:hAnsi="David" w:cs="David"/>
          <w:sz w:val="28"/>
          <w:szCs w:val="24"/>
          <w:rtl/>
        </w:rPr>
        <w:t>(בֵּית יוֹסֵף בְּשֵׁם הָרֹא''שׁ וְהר''י)</w:t>
      </w:r>
      <w:r w:rsidRPr="00BA4178">
        <w:rPr>
          <w:rFonts w:ascii="David" w:hAnsi="David" w:cs="David"/>
          <w:sz w:val="28"/>
          <w:szCs w:val="28"/>
          <w:rtl/>
        </w:rPr>
        <w:t>, אוֹ שֶׁטְּחָנוֹ וְעָשָׂה מִמֶּנּוּ פַּת, מְבָרֵךְ עָלָיו בּוֹרֵא מִינֵי מְזוֹנוֹת וְאַחֲרָיו בּוֹרֵא נְפָשׁוֹת; וְהוּא שֶׁלֹּא יְהֵא מְעֹרָב עִם דָּבָר אַחֵר אֶלָּא אֹרֶז לְבַדּוֹ, וְאִם עֵרֵב מִמֶּנּוּ בְּתַבְשִׁיל אַחֵר, וְהַתַּבְשִׁיל הָאַחֵר הוּא הָרֹב, מְבָרֵךְ עָלָיו כְּבִרְכַּת אוֹתוֹ תַּבְשִׁיל.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האורז. האורז ריי''ז ודוחן היר''ז. וי''מ איפכא לכן לא יאכלם כשנתמעכו אלא בתוך הסעודה. ואם אכלם בלא סעודה יברך על שניהם שהכל מספק של''ה ב''ח. וט''ז כ' כיון דעכ''פ אין באלו ברכות מעין ג' ואין כאן ספק אלא בברכה ראשונה אם תהיה שהכל או במ''מ יש לברך על רייז והיר''ז שהכל ואחריו בנ''ר. וגרופין שנעשה משעורים כתושים ברחיים ובישלם פשיטא שמברך במ''מ ולאחריהם מעין ג' דהא מחמשת המינין הם ואותן שנעשה מטטרק''ה שאין מחמשת המינין מברך שהכל ובנ''ר וזהו פשוט: </w:t>
      </w:r>
      <w:r w:rsidRPr="00BA4178">
        <w:rPr>
          <w:rFonts w:ascii="David" w:hAnsi="David" w:cs="David"/>
          <w:sz w:val="28"/>
          <w:szCs w:val="24"/>
          <w:rtl/>
        </w:rPr>
        <w:t>(י)</w:t>
      </w:r>
      <w:r w:rsidRPr="00BA4178">
        <w:rPr>
          <w:rFonts w:ascii="David" w:hAnsi="David" w:cs="David"/>
          <w:sz w:val="28"/>
          <w:szCs w:val="28"/>
          <w:rtl/>
        </w:rPr>
        <w:t xml:space="preserve"> שנתמעך. עי' ט''ז ומ''א. </w:t>
      </w:r>
      <w:r w:rsidRPr="00BA4178">
        <w:rPr>
          <w:rFonts w:ascii="David" w:hAnsi="David" w:cs="David"/>
          <w:sz w:val="28"/>
          <w:szCs w:val="24"/>
          <w:rtl/>
        </w:rPr>
        <w:t>(ובס' אליהו רבה כ' דאין חילוק באורז בין נתמעך או שלם ממש. ולכן סתם בש''ע ולא חילק בין נתמעך או לא וכן הסכים הב''ח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ח עַל פַּת דֹּחַן ופליז''ו אוֹ שֶׁל שְׁאָר מִינֵי קִטְנִיּוֹת מְבָרֵךְ שֶׁהַכֹּל וְאַחֲרָיו בּוֹרֵא נְפָשׁוֹת. </w:t>
      </w:r>
      <w:r w:rsidRPr="00BA4178">
        <w:rPr>
          <w:rFonts w:ascii="David" w:hAnsi="David" w:cs="David"/>
          <w:bCs/>
          <w:sz w:val="28"/>
          <w:szCs w:val="28"/>
          <w:rtl/>
        </w:rPr>
        <w:t>הגה</w:t>
      </w:r>
      <w:r w:rsidRPr="00BA4178">
        <w:rPr>
          <w:rFonts w:ascii="David" w:hAnsi="David" w:cs="David"/>
          <w:sz w:val="28"/>
          <w:szCs w:val="28"/>
          <w:rtl/>
        </w:rPr>
        <w:t xml:space="preserve">: הָעוֹשֶׂה תַּבְשִׁיל מִשְּׁאָר מִינֵי קִטְנִיּוֹת, אִם נִשְׁאֲרוּ שְׁלֵמִים, וְטוֹבִים מְבֻשָּׁלִים כְּמוֹ חַיִּין, מְבָרֵךְ בּוֹרֵא פְּרִי הָאֲדָמָה; וְאִם </w:t>
      </w:r>
      <w:r w:rsidRPr="00BA4178">
        <w:rPr>
          <w:rFonts w:ascii="David" w:hAnsi="David" w:cs="David"/>
          <w:sz w:val="28"/>
          <w:szCs w:val="24"/>
          <w:rtl/>
        </w:rPr>
        <w:t>(יא)</w:t>
      </w:r>
      <w:r w:rsidRPr="00BA4178">
        <w:rPr>
          <w:rFonts w:ascii="David" w:hAnsi="David" w:cs="David"/>
          <w:sz w:val="28"/>
          <w:szCs w:val="28"/>
          <w:rtl/>
        </w:rPr>
        <w:t xml:space="preserve"> נִתְמַעֲכוּ לְגַמְרֵי אוֹ שֶׁאֵינָן טוֹבִים מְבֻשָּׁלִין כְּחַיִּין, מְבָרֵךְ שֶׁהַכֹּל </w:t>
      </w:r>
      <w:r w:rsidRPr="00BA4178">
        <w:rPr>
          <w:rFonts w:ascii="David" w:hAnsi="David" w:cs="David"/>
          <w:sz w:val="28"/>
          <w:szCs w:val="24"/>
          <w:rtl/>
        </w:rPr>
        <w:t>(וְכֵן פֵּרֵשׁ הַבֵּית יוֹסֵף דִּבְרֵי הַטּוּר)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נתמעכו לגמרי. דוקא כשנתמעכו דרך כלי מנוקב שהן דקין מאוד או שעשה תבשיל מקמח של קטניות אבל כשמיעך אותן בכף עיקר דרך אכילתן בכך וממשן קיים מברך פה''א. מ''א ושל''ה:</w:t>
      </w:r>
      <w:r>
        <w:rPr>
          <w:rFonts w:ascii="David" w:hAnsi="David" w:cs="David"/>
          <w:sz w:val="28"/>
          <w:szCs w:val="28"/>
          <w:rtl/>
        </w:rPr>
        <w:br/>
      </w:r>
      <w:r w:rsidRPr="00BA4178">
        <w:rPr>
          <w:rFonts w:ascii="David" w:hAnsi="David" w:cs="David"/>
          <w:sz w:val="28"/>
          <w:szCs w:val="28"/>
          <w:rtl/>
        </w:rPr>
        <w:t xml:space="preserve">ט עֵרֵב קֶמַח </w:t>
      </w:r>
      <w:r w:rsidRPr="00BA4178">
        <w:rPr>
          <w:rFonts w:ascii="David" w:hAnsi="David" w:cs="David"/>
          <w:sz w:val="28"/>
          <w:szCs w:val="24"/>
          <w:rtl/>
        </w:rPr>
        <w:t>(יב)</w:t>
      </w:r>
      <w:r w:rsidRPr="00BA4178">
        <w:rPr>
          <w:rFonts w:ascii="David" w:hAnsi="David" w:cs="David"/>
          <w:sz w:val="28"/>
          <w:szCs w:val="28"/>
          <w:rtl/>
        </w:rPr>
        <w:t xml:space="preserve"> דֹּחַן וּשְׁאָר מִינֵי קִטְנִיּוֹת עִם קֶמַח שֶׁל חֲמֵשֶׁת מִינֵי דָּגָן וּבִשְּׁלוֹ בַּקְּדֵרָה, מְבָרֵךְ בּוֹרֵא מִינֵי מְזוֹנוֹת וְעַל הַמִּחְיָה; וְאִם עָשָׂה מִמֶּנּוּ פַּת, מְבָרֵךְ הַמּוֹצִיא וּבִרְכַּת הַמָּזוֹן; וְדַוְקָא שֶׁיֵּשׁ בְּאוֹתוֹ קֶמַח מֵחֲמֵשֶׁת הַמִינִים כְּדֵי שֶׁיֹּאכַל מִמֶּנּוּ כַּזַּיִת דָּגָן בִּכְדֵי אֲכִילַת פְּרָס, אֲבָל אִם אֵין בּוֹ זֶה הַשִּׁעוּר מֵחֲמֵשֶׁת הַמִּינִים, אֵינוֹ מְבָרֵךְ לְבַסוֹף בִּרְכַּת הַמָּזוֹן, אֶלָּא בִּתְחִלָּה מְבָרֵךְ הַמּוֹצִיא, כֵּיוָן שֶׁיֵּשׁ בּוֹ טַעַם דָּגָן אַף עַל פִּי שֶׁאֵין בּוֹ כַּזַּיִת בִּכְדֵי אֲכִילַת פְּרָס, וּלְבַסוֹף עַל הַמִּחְיָה; וְאִם בִּשְּׁלוֹ בַּקְּדֵרָה, מְבָרֵךְ תְּחִלָּה בּוֹרֵא מִינֵי מִזוֹנוֹת וְאַחֲרָיו בּוֹרֵא נְפָשׁוֹת.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דוחן וכו'. עיין מ''א ובפרח שושן כלל א' סי' נ':</w:t>
      </w:r>
      <w:r>
        <w:rPr>
          <w:rFonts w:ascii="David" w:hAnsi="David" w:cs="David"/>
          <w:sz w:val="28"/>
          <w:szCs w:val="28"/>
          <w:rtl/>
        </w:rPr>
        <w:br/>
      </w:r>
      <w:r w:rsidRPr="00BA4178">
        <w:rPr>
          <w:rFonts w:ascii="David" w:hAnsi="David" w:cs="David"/>
          <w:sz w:val="28"/>
          <w:szCs w:val="28"/>
          <w:rtl/>
        </w:rPr>
        <w:t xml:space="preserve">י בִּבְרָכָה אַחַת </w:t>
      </w:r>
      <w:r w:rsidRPr="00BA4178">
        <w:rPr>
          <w:rFonts w:ascii="David" w:hAnsi="David" w:cs="David"/>
          <w:sz w:val="28"/>
          <w:szCs w:val="24"/>
          <w:rtl/>
        </w:rPr>
        <w:t>(יג)</w:t>
      </w:r>
      <w:r w:rsidRPr="00BA4178">
        <w:rPr>
          <w:rFonts w:ascii="David" w:hAnsi="David" w:cs="David"/>
          <w:sz w:val="28"/>
          <w:szCs w:val="28"/>
          <w:rtl/>
        </w:rPr>
        <w:t xml:space="preserve"> מֵעֵין שָׁלֹשׁ שֶׁל פֵּרוֹת דְּחוּצָה </w:t>
      </w:r>
      <w:r w:rsidRPr="00BA4178">
        <w:rPr>
          <w:rFonts w:ascii="David" w:hAnsi="David" w:cs="David"/>
          <w:sz w:val="28"/>
          <w:szCs w:val="24"/>
          <w:rtl/>
        </w:rPr>
        <w:t>(יד)</w:t>
      </w:r>
      <w:r w:rsidRPr="00BA4178">
        <w:rPr>
          <w:rFonts w:ascii="David" w:hAnsi="David" w:cs="David"/>
          <w:sz w:val="28"/>
          <w:szCs w:val="28"/>
          <w:rtl/>
        </w:rPr>
        <w:t xml:space="preserve"> לָאָרֶץ חוֹתֵם עַל הָאָרֶץ וְעַל הַפֵּרוֹת; וּבְאֶרֶץ יִשְׂרָאֵל חוֹתֵם עַל הָאָרֶץ וְעַל פֵּירוֹתֶיהָ; וְאִם בְּחוּץ לָאָרֶץ אוֹכֵל מִפֵּרוֹת הָאָרֶץ, חוֹתֵם גַּם כֵּן עַל פֵּירוֹתֶיהָ.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מעין ג'. נוסח הברכה בא''י אמ''ה על המחיה ועל הכלכלה ועל תנובת השדה ועל ארץ חמדה טובה ורחבה שרצית והנחלת לאבותינו לאכול מפריה ולשבוע מטובה רחם ה' אלהינו עלינו ועל ישראל עמך ועל ירושלים עירך ועל ציון משכן כבודך ועל מזבחך ועל היכלך ובנה ירושלים עיר הקודש במהרה בימינו והעלינו לתוכה ושמחנו בה כי אתה ה' טוב ומטיב לכל ונודה לך על הארץ ועל המחיה ברוך אתה ה' על הארץ ועל המחיה ועל הכלכלה. ועל פירות אומר על העץ ועל פרי העץ ועל תנובת השדה ועל ארץ וגו'. ועל היין על הגפן ועל פרי הגפן ועל תנובת השדה ועל ארץ וגו' וחותם על הארץ ועל הפירות ב''ח. אבל המנהג לחתום על הארץ ועל פרי הגפן: </w:t>
      </w:r>
      <w:r w:rsidRPr="00BA4178">
        <w:rPr>
          <w:rFonts w:ascii="David" w:hAnsi="David" w:cs="David"/>
          <w:sz w:val="28"/>
          <w:szCs w:val="24"/>
          <w:rtl/>
        </w:rPr>
        <w:t>(יד)</w:t>
      </w:r>
      <w:r w:rsidRPr="00BA4178">
        <w:rPr>
          <w:rFonts w:ascii="David" w:hAnsi="David" w:cs="David"/>
          <w:sz w:val="28"/>
          <w:szCs w:val="28"/>
          <w:rtl/>
        </w:rPr>
        <w:t xml:space="preserve"> הארץ. ובח''ל הסמוכה לא''י א''צ לשנות מטבע הברכה מספק שמא הפירות מא''י הן ולא חיישינן לזה ר''י מ''א. </w:t>
      </w:r>
      <w:r w:rsidRPr="00BA4178">
        <w:rPr>
          <w:rFonts w:ascii="David" w:hAnsi="David" w:cs="David"/>
          <w:sz w:val="28"/>
          <w:szCs w:val="24"/>
          <w:rtl/>
        </w:rPr>
        <w:t>(ובספר אליהו רבה העלה להלכה דאם בודאי באים מא''י לח''ל יברך על פירותיה. ואם בודאי באו מח''ל לא''י מברך על הפירות. אבל בספיקא לעולם יברך על הפירות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יא בִּבְרָכָה מֵעֵין שָׁלֹשׁ דְּיַיִן, אֵינוֹ חוֹתֵם עַל הַגֶּפֶן וְעַל פְּרִי הַגֶּפֶן, אֶלָּא עַל הָאָרֶץ וְעַל פְּרִי הַגֶּפֶן אוֹ עַל הָאָרֶץ וְעַל הַפֵּרוֹת.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מַזְכִּירִין בּוֹ </w:t>
      </w:r>
      <w:r w:rsidRPr="00BA4178">
        <w:rPr>
          <w:rFonts w:ascii="David" w:hAnsi="David" w:cs="David"/>
          <w:sz w:val="28"/>
          <w:szCs w:val="24"/>
          <w:rtl/>
        </w:rPr>
        <w:t>(טו)</w:t>
      </w:r>
      <w:r w:rsidRPr="00BA4178">
        <w:rPr>
          <w:rFonts w:ascii="David" w:hAnsi="David" w:cs="David"/>
          <w:sz w:val="28"/>
          <w:szCs w:val="28"/>
          <w:rtl/>
        </w:rPr>
        <w:t xml:space="preserve"> מֵעֵין הַמְּאֹרָע בְּשַׁבָּת וְיוֹם טוֹב וְרֹאשׁ חֹדֶשׁ, אֲבָל לֹא בַּחֲנֻכָּה וּפוּרִים; אִם אָכַל </w:t>
      </w:r>
      <w:r w:rsidRPr="00BA4178">
        <w:rPr>
          <w:rFonts w:ascii="David" w:hAnsi="David" w:cs="David"/>
          <w:sz w:val="28"/>
          <w:szCs w:val="24"/>
          <w:rtl/>
        </w:rPr>
        <w:t>(טז)</w:t>
      </w:r>
      <w:r w:rsidRPr="00BA4178">
        <w:rPr>
          <w:rFonts w:ascii="David" w:hAnsi="David" w:cs="David"/>
          <w:sz w:val="28"/>
          <w:szCs w:val="28"/>
          <w:rtl/>
        </w:rPr>
        <w:t xml:space="preserve"> פֵּרוֹת מִז' מִינִים וְאָכַל מִינֵי מְזוֹנוֹת וְשָׁתָה יַיִן, יִכְלֹל הַכֹּל בִּבְרָכָה אַחַת, וְיַקְדִּים הַמִּחְיָה וְאַחַר כָּךְ הַגֶּפֶן וְאַחַר כָּךְ הָעֵץ, וְיֹאמַר: עַל הַמִּחְיָה וְעַל הַכַּלְכָּלָה וְעַל הַגֶּפֶן וְעַל פְּרִי הַגֶּפֶן וְעַל הָעֵץ וְעַל פְּרִי הָעֵץ, וְחוֹתֵם: עַל הָאָרֶץ וְעַל הַמִּחְיָה וְעַל פְּרִי הַגֶּפֶן וְעַל הַפֵּרוֹת.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מעין המאורע. היינו קודם שיאמר כי אתה טוב ומטיב. אומר ושמחנו בה ורצה והחליצנו ביום השבת הזה ובי''ט אומר וזכרינו לטובה ביום חג פלוני הזה. וכן בר''ח. ואם לא הזכיר יצא. מ''א: </w:t>
      </w:r>
      <w:r w:rsidRPr="00BA4178">
        <w:rPr>
          <w:rFonts w:ascii="David" w:hAnsi="David" w:cs="David"/>
          <w:sz w:val="28"/>
          <w:szCs w:val="24"/>
          <w:rtl/>
        </w:rPr>
        <w:t>(טז)</w:t>
      </w:r>
      <w:r w:rsidRPr="00BA4178">
        <w:rPr>
          <w:rFonts w:ascii="David" w:hAnsi="David" w:cs="David"/>
          <w:sz w:val="28"/>
          <w:szCs w:val="28"/>
          <w:rtl/>
        </w:rPr>
        <w:t xml:space="preserve"> הפירות. ובמרדכי כתב לחתום על הארץ ועל המחיה ועל הפירות וכ''כ האגודה וכן נ''ל. מ''א:</w:t>
      </w:r>
      <w:r>
        <w:rPr>
          <w:rFonts w:ascii="David" w:hAnsi="David" w:cs="David"/>
          <w:sz w:val="28"/>
          <w:szCs w:val="28"/>
          <w:rtl/>
        </w:rPr>
        <w:br/>
      </w:r>
      <w:r w:rsidRPr="00BA4178">
        <w:rPr>
          <w:rFonts w:ascii="David" w:hAnsi="David" w:cs="David"/>
          <w:sz w:val="28"/>
          <w:szCs w:val="28"/>
          <w:rtl/>
        </w:rPr>
        <w:t xml:space="preserve">יג אִם אָכַל פֵּרוֹת מִז' הַמִּינִים וְאָכַל תַּפּוּחִים, אֵינוֹ צָרִיךְ לְבָרֵךְ עַל הַתַּפּוּחִים בּוֹרֵא נְפָשׁוֹת, שֶׁגַּם הֵם בִּכְלַל בִּרְכַּת עַל הָעֵץ שֶׁגַּם הֵם פְּרִי הָעֵץ הֵם; אֲבָל אִם אָכַל תַּפּוּחִים וְשָׁתָה יַיִן, צָרִיךְ לְבָרֵךְ בּוֹרֵא נְפָשׁוֹת עַל </w:t>
      </w:r>
      <w:r w:rsidRPr="00BA4178">
        <w:rPr>
          <w:rFonts w:ascii="David" w:hAnsi="David" w:cs="David"/>
          <w:sz w:val="28"/>
          <w:szCs w:val="24"/>
          <w:rtl/>
        </w:rPr>
        <w:t>(יז)</w:t>
      </w:r>
      <w:r w:rsidRPr="00BA4178">
        <w:rPr>
          <w:rFonts w:ascii="David" w:hAnsi="David" w:cs="David"/>
          <w:sz w:val="28"/>
          <w:szCs w:val="28"/>
          <w:rtl/>
        </w:rPr>
        <w:t xml:space="preserve"> הַתַּפּוּחִים; וְכָל שֶׁכֵּן אִם אָכַל בָּשָׂר אוֹ פְּרִי הָאֲדָמָה וְשׁוֹתֶה יַיִן, אוֹ אָכַל מִז' הַמִּינִים שֶׁצָּרִיךְ לְבָרֵךְ עַל כָּל אַחַת וְאַחַת; וְהוּא הַדִּין אִם אָכַל בָּשָׂר וְדָגִים וְאָכַל מֵחֲמֵשֶׁת מִינִים, אֵין בִּרְכַּת עַל הַמִּחְיָה פּוֹטֶרֶת אֶת הַבָּשָׂר וְאֶת הַדָּגִים.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התפוחים. אע''ג דחותם על הארץ ועל הפירות כמש''ל סעיף י''א מ''מ כיון דאינו מזכיר בפתיחה פירות לא יצא:</w:t>
      </w:r>
      <w:r>
        <w:rPr>
          <w:rFonts w:ascii="David" w:hAnsi="David" w:cs="David"/>
          <w:sz w:val="28"/>
          <w:szCs w:val="28"/>
          <w:rtl/>
        </w:rPr>
        <w:br/>
      </w:r>
      <w:r w:rsidRPr="00BA4178">
        <w:rPr>
          <w:rFonts w:ascii="David" w:hAnsi="David" w:cs="David"/>
          <w:sz w:val="28"/>
          <w:szCs w:val="28"/>
          <w:rtl/>
        </w:rPr>
        <w:t xml:space="preserve">יד שָׁתָה יַיִן וּבֵרַךְ </w:t>
      </w:r>
      <w:r w:rsidRPr="00BA4178">
        <w:rPr>
          <w:rFonts w:ascii="David" w:hAnsi="David" w:cs="David"/>
          <w:sz w:val="28"/>
          <w:szCs w:val="24"/>
          <w:rtl/>
        </w:rPr>
        <w:t>(יח)</w:t>
      </w:r>
      <w:r w:rsidRPr="00BA4178">
        <w:rPr>
          <w:rFonts w:ascii="David" w:hAnsi="David" w:cs="David"/>
          <w:sz w:val="28"/>
          <w:szCs w:val="28"/>
          <w:rtl/>
        </w:rPr>
        <w:t xml:space="preserve"> בּוֹרֵא פְּרִי הַגֶּפֶן וְאָכַל עֲנָבִים, צָרִיךְ לְבָרֵךְ עֲלֵיהֶם </w:t>
      </w:r>
      <w:r w:rsidRPr="00BA4178">
        <w:rPr>
          <w:rFonts w:ascii="David" w:hAnsi="David" w:cs="David"/>
          <w:sz w:val="28"/>
          <w:szCs w:val="24"/>
          <w:rtl/>
        </w:rPr>
        <w:t>(יט)</w:t>
      </w:r>
      <w:r w:rsidRPr="00BA4178">
        <w:rPr>
          <w:rFonts w:ascii="David" w:hAnsi="David" w:cs="David"/>
          <w:sz w:val="28"/>
          <w:szCs w:val="28"/>
          <w:rtl/>
        </w:rPr>
        <w:t xml:space="preserve"> בּוֹרֵא פְּרִי הָעֵץ; וְכֵן בִּבְרָכָה אַחֲרוֹנָה צָרִיךְ לְהַזְכִּיר עַל הָעֵץ וְעַל פְּרִי הָעֵץ.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בפה''ג. טעה ובירך על היין בפה''ע צריך לחזור ולברך בפה''ג. ר''י לוי עיין מ''א ובתשובת פנים מאירות סי' נ''ח חולק ופסק דיצא. ע''ש: </w:t>
      </w:r>
      <w:r w:rsidRPr="00BA4178">
        <w:rPr>
          <w:rFonts w:ascii="David" w:hAnsi="David" w:cs="David"/>
          <w:sz w:val="28"/>
          <w:szCs w:val="24"/>
          <w:rtl/>
        </w:rPr>
        <w:t>(יט)</w:t>
      </w:r>
      <w:r w:rsidRPr="00BA4178">
        <w:rPr>
          <w:rFonts w:ascii="David" w:hAnsi="David" w:cs="David"/>
          <w:sz w:val="28"/>
          <w:szCs w:val="28"/>
          <w:rtl/>
        </w:rPr>
        <w:t xml:space="preserve"> בפה''ע. ואם בשעת שתיית היין נתכוין לפטור הענבים פטור מברכת הענבים ב''י מ''א ט''ז ע''ש ועיין בתשובת פנים מאירות סי' נ''ח:</w:t>
      </w:r>
      <w:r>
        <w:rPr>
          <w:rFonts w:ascii="David" w:hAnsi="David" w:cs="David"/>
          <w:sz w:val="28"/>
          <w:szCs w:val="28"/>
          <w:rtl/>
        </w:rPr>
        <w:br/>
      </w:r>
      <w:r w:rsidRPr="00BA4178">
        <w:rPr>
          <w:rFonts w:ascii="David" w:hAnsi="David" w:cs="David"/>
          <w:sz w:val="28"/>
          <w:szCs w:val="28"/>
          <w:rtl/>
        </w:rPr>
        <w:t xml:space="preserve">טו אִם בְּדִיעֲבַד בֵּרַךְ עַל הָעֲנָבִים בּוֹרֵא פְּרִי הַגֶּפֶן אוֹ אַחֲרֵיהֶם עַל הַגֶּפֶן,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שָׁתָה יַיִן וּמַיִם, אֵין לוֹ לְבָרֵךְ עַל הַמַּיִם </w:t>
      </w:r>
      <w:r w:rsidRPr="00BA4178">
        <w:rPr>
          <w:rFonts w:ascii="David" w:hAnsi="David" w:cs="David"/>
          <w:sz w:val="28"/>
          <w:szCs w:val="24"/>
          <w:rtl/>
        </w:rPr>
        <w:t>(כ)</w:t>
      </w:r>
      <w:r w:rsidRPr="00BA4178">
        <w:rPr>
          <w:rFonts w:ascii="David" w:hAnsi="David" w:cs="David"/>
          <w:sz w:val="28"/>
          <w:szCs w:val="28"/>
          <w:rtl/>
        </w:rPr>
        <w:t xml:space="preserve"> בּוֹרֵא נְפָשׁוֹת, שֶׁבִּרְכַּת הַיַּיִן פּוֹטַרְתָּן כְּשֵׁם שֶׁבִּבְרָכָה רִאשׁוֹנָה יַיִן פּוֹטֵר כָּל מִינֵי </w:t>
      </w:r>
      <w:r w:rsidRPr="00BA4178">
        <w:rPr>
          <w:rFonts w:ascii="David" w:hAnsi="David" w:cs="David"/>
          <w:sz w:val="28"/>
          <w:szCs w:val="24"/>
          <w:rtl/>
        </w:rPr>
        <w:t>(כא)</w:t>
      </w:r>
      <w:r w:rsidRPr="00BA4178">
        <w:rPr>
          <w:rFonts w:ascii="David" w:hAnsi="David" w:cs="David"/>
          <w:sz w:val="28"/>
          <w:szCs w:val="28"/>
          <w:rtl/>
        </w:rPr>
        <w:t xml:space="preserve"> מַשְׁקִים.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ב''נ. עיין מהר''א הלוי בס' גן המלך סימן צ''ח: </w:t>
      </w:r>
      <w:r w:rsidRPr="00BA4178">
        <w:rPr>
          <w:rFonts w:ascii="David" w:hAnsi="David" w:cs="David"/>
          <w:sz w:val="28"/>
          <w:szCs w:val="24"/>
          <w:rtl/>
        </w:rPr>
        <w:t>(כא)</w:t>
      </w:r>
      <w:r w:rsidRPr="00BA4178">
        <w:rPr>
          <w:rFonts w:ascii="David" w:hAnsi="David" w:cs="David"/>
          <w:sz w:val="28"/>
          <w:szCs w:val="28"/>
          <w:rtl/>
        </w:rPr>
        <w:t xml:space="preserve"> משקין. דוקא אם היו שאר משקין לפניו בשעה שבירך על היין אז פוטר היין אותם מברכה ראשונה ה''נ פוטרן מברכה אחרונה וע''ל סי' קע''ד סק''א. אבל היכא דאין המשקין לפניו בשעה שבירך על היין והוצרך לברך על המשקין הבאים אח''כ ה''ה דצריך לברך לאחריהם מרדכי. ומיהו היכא דקבע על היין א''צ ברכה אחרונה על המשקין מ''א ועי' סי' ר''ו ס''ה:</w:t>
      </w:r>
      <w:r>
        <w:rPr>
          <w:rFonts w:ascii="David" w:hAnsi="David" w:cs="David"/>
          <w:sz w:val="28"/>
          <w:szCs w:val="28"/>
          <w:rtl/>
        </w:rPr>
        <w:br/>
      </w:r>
      <w:r w:rsidRPr="00BA4178">
        <w:rPr>
          <w:rFonts w:ascii="David" w:hAnsi="David" w:cs="David"/>
          <w:sz w:val="28"/>
          <w:szCs w:val="28"/>
          <w:rtl/>
        </w:rPr>
        <w:t xml:space="preserve">יז בִּרְכַּת שְׁלֹשָׁה אֵינָהּ פּוֹטֶרֶת מֵעֵין שָׁלֹשׁ, שֶׁאִם אָכַל דַּיְסָא אֵין בִּרְכַּת הַמָּזוֹן </w:t>
      </w:r>
      <w:r w:rsidRPr="00BA4178">
        <w:rPr>
          <w:rFonts w:ascii="David" w:hAnsi="David" w:cs="David"/>
          <w:sz w:val="28"/>
          <w:szCs w:val="24"/>
          <w:rtl/>
        </w:rPr>
        <w:t>(כב)</w:t>
      </w:r>
      <w:r w:rsidRPr="00BA4178">
        <w:rPr>
          <w:rFonts w:ascii="David" w:hAnsi="David" w:cs="David"/>
          <w:sz w:val="28"/>
          <w:szCs w:val="28"/>
          <w:rtl/>
        </w:rPr>
        <w:t xml:space="preserve"> פּוֹטַרְתּוֹ; אֲבָל בְּיַיִן בִּרְכַּת ג' </w:t>
      </w:r>
      <w:r w:rsidRPr="00BA4178">
        <w:rPr>
          <w:rFonts w:ascii="David" w:hAnsi="David" w:cs="David"/>
          <w:sz w:val="28"/>
          <w:szCs w:val="24"/>
          <w:rtl/>
        </w:rPr>
        <w:t>(כג)</w:t>
      </w:r>
      <w:r w:rsidRPr="00BA4178">
        <w:rPr>
          <w:rFonts w:ascii="David" w:hAnsi="David" w:cs="David"/>
          <w:sz w:val="28"/>
          <w:szCs w:val="28"/>
          <w:rtl/>
        </w:rPr>
        <w:t xml:space="preserve"> פּוֹטַרְתּוֹ, שֶׁאִם בֵּרַךְ עַל הַיַּיִן בִּרְכַּת הַמָּזוֹן בִּמְקוֹם עַל הַגֶּפֶן, יָצָא; וְהוּא הַדִּין אִם בֵּרַךְ עַל הַתְּמָרִים בִּרְכַּת הַמָּזוֹן בִּמְקוֹם עַל הָעֵץ, יָצָא; וַאֲפִלּוּ לֹא אָמַר אֶלָּא בִּרְכַּת הַזָּן, בֵּין עַל הַיַּיִן בֵּין עַל הַתְּמָרִים, יָצָא; וְאִם נִזְכַּר עַד שֶׁלֹּא חָתַם בְּבִרְכַּת הַזָּן, יַתְחִיל: וְעַל שֶׁהִנְחַלְתָּ לַאֲבוֹתֵינוּ אֶרֶץ חֶמְדָּה טוֹבָה וּרְחָבָה, וִיסַיֵּם בְּרָכָה דִּמְעֵין שָׁלֹשׁ.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(כב)</w:t>
      </w:r>
      <w:r w:rsidRPr="00BA4178">
        <w:rPr>
          <w:rFonts w:ascii="David" w:hAnsi="David" w:cs="David"/>
          <w:sz w:val="28"/>
          <w:szCs w:val="28"/>
          <w:rtl/>
        </w:rPr>
        <w:t xml:space="preserve"> פוטרתו. עיין בבאר הגולה שכתב לענ''ד דחוק הוא דודאי הדייסא מיזן זיין יותר מן התמרים וכו' ע''ש וכ''כ הפר''ח שאם בירך ב''ה על הדייסא יצא ע''ש. ומ''א כתב דשאני דייסא מתמרים ויין דאית ליה עלויא אחרינא בפת ע''ש ועיין בגינת ורדים כלל א' סי' מ''ח. ובהלק''ט ח''ב סי' קנ''ד ובס' אבה''ע ע''ש: </w:t>
      </w:r>
      <w:r w:rsidRPr="00BA4178">
        <w:rPr>
          <w:rFonts w:ascii="David" w:hAnsi="David" w:cs="David"/>
          <w:sz w:val="28"/>
          <w:szCs w:val="24"/>
          <w:rtl/>
        </w:rPr>
        <w:t>(כג)</w:t>
      </w:r>
      <w:r w:rsidRPr="00BA4178">
        <w:rPr>
          <w:rFonts w:ascii="David" w:hAnsi="David" w:cs="David"/>
          <w:sz w:val="28"/>
          <w:szCs w:val="28"/>
          <w:rtl/>
        </w:rPr>
        <w:t xml:space="preserve"> פוטרתו. וה''ה ברכת על המחיה פוטרת יין ותמרים. לחם רב עטרת זקנים:</w:t>
      </w:r>
      <w:r>
        <w:rPr>
          <w:rFonts w:ascii="David" w:hAnsi="David" w:cs="David"/>
          <w:sz w:val="28"/>
          <w:szCs w:val="28"/>
          <w:rtl/>
        </w:rPr>
        <w:br/>
      </w:r>
      <w:r w:rsidRPr="00BA4178">
        <w:rPr>
          <w:rFonts w:ascii="David" w:hAnsi="David" w:cs="David"/>
          <w:sz w:val="28"/>
          <w:szCs w:val="28"/>
          <w:rtl/>
        </w:rPr>
        <w:t xml:space="preserve">יח לֹא יִכְלֹל עַל הַסָפֵק שׁוּם תּוֹסֶפֶת בְּבִרְכַּת מֵעֵין שָׁלֹשׁ, אַף עַל פִּי שֶׁאֵינוֹ מוֹסִיף שֵׁם וּמַלְכוּת פי' כְּגוֹן שֶׁשָּׁתָה מַשְׁקֶה שֶׁסָּפֵק אִם בִּרְכָּתוֹ עַל הַגֶּפֶן וְכו', אוֹ בּוֹרֵא נְפָשׁוֹת רַבּוֹת וְכו', לֹא יֹאכַל דָּבָר שֶׁבִּרְכָּתוֹ בּוֹרֵא נְפָשׁוֹת רַבּוֹת וְדָבָר שֶׁבִּרְכָּתוֹ עַל הָעֵץ וְיִכְלֹל עִמּוֹ גַּם כֵּן עַל הַגֶּפֶן וְעַל פְּרִי הַגֶּפֶן כו' </w:t>
      </w:r>
      <w:r w:rsidRPr="00BA4178">
        <w:rPr>
          <w:rFonts w:ascii="David" w:hAnsi="David" w:cs="David"/>
          <w:sz w:val="28"/>
          <w:szCs w:val="24"/>
          <w:rtl/>
        </w:rPr>
        <w:t>(כד)</w:t>
      </w:r>
      <w:r w:rsidRPr="00BA4178">
        <w:rPr>
          <w:rFonts w:ascii="David" w:hAnsi="David" w:cs="David"/>
          <w:sz w:val="28"/>
          <w:szCs w:val="28"/>
          <w:rtl/>
        </w:rPr>
        <w:t xml:space="preserve"> מִסָּפֵק </w:t>
      </w:r>
      <w:r w:rsidRPr="00BA4178">
        <w:rPr>
          <w:rFonts w:ascii="David" w:hAnsi="David" w:cs="David"/>
          <w:sz w:val="28"/>
          <w:szCs w:val="24"/>
          <w:rtl/>
        </w:rPr>
        <w:t>(ת''ה וְכ''מ בְּמָרְדְּכַי פ' כ''מ וַע' לְעֵיל סָעִיף ט''ז)</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(כד)</w:t>
      </w:r>
      <w:r w:rsidRPr="00BA4178">
        <w:rPr>
          <w:rFonts w:ascii="David" w:hAnsi="David" w:cs="David"/>
          <w:sz w:val="28"/>
          <w:szCs w:val="28"/>
          <w:rtl/>
        </w:rPr>
        <w:t xml:space="preserve"> שספק. וט''ז כתב דבדיעבד יכול להוסיף ע''ש ואם אכל פרי ואינו יודע אם הוא משבעת המינין ואין לו שום דבר לכלול בתוכו יברך על העץ דיוצא ממ''נ כמ''ש סי''ג. ובמשקה לא יברך כלל אחריו דיותר יש לחוש לברכה לבטלה מלאוכלו בלא ברכה דכל הברכות דרבנן. מ''א:</w:t>
      </w:r>
      <w:r>
        <w:rPr>
          <w:rFonts w:ascii="David" w:hAnsi="David" w:cs="David"/>
          <w:sz w:val="28"/>
          <w:szCs w:val="28"/>
          <w:rtl/>
        </w:rPr>
        <w:br/>
      </w:r>
      <w:r w:rsidRPr="00BA4178">
        <w:rPr>
          <w:rFonts w:ascii="David" w:hAnsi="David" w:cs="David"/>
          <w:sz w:val="28"/>
          <w:szCs w:val="28"/>
          <w:rtl/>
        </w:rPr>
        <w:t>סימן רט - דיני טעות וספק בברכת היין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לָקַח כּוֹס שֶׁל שֵׁכָר אוֹ שֶׁל מַיִם וּפָתַח וְאָמַר: בָּרוּךְ אַתָּה ה' אֱלֹהֵינוּ מֶלֶךְ הָעוֹלָם, עַל דַּעַת לוֹמַר שֶׁהַכֹּל, וְטָעָה וְאָמַר: בּוֹרֵא פְּרִי הַגֶּפֶן, אֵין מַחֲזִירִין אוֹתוֹ, מִפְּנֵי שֶׁבְּשָׁעָה שֶׁהִזְכִּיר שֵׁם וּמַלְכוּת שֶׁהֵם עִקַּר הַבְּרָכָה לֹא נִתְכַּוֵּן אֶלָּא לַבְּרָכָה הָרְאוּיָה לְאוֹתוֹ </w:t>
      </w:r>
      <w:r w:rsidRPr="00BA4178">
        <w:rPr>
          <w:rFonts w:ascii="David" w:hAnsi="David" w:cs="David"/>
          <w:sz w:val="28"/>
          <w:szCs w:val="24"/>
          <w:rtl/>
        </w:rPr>
        <w:t>(א)</w:t>
      </w:r>
      <w:r w:rsidRPr="00BA4178">
        <w:rPr>
          <w:rFonts w:ascii="David" w:hAnsi="David" w:cs="David"/>
          <w:sz w:val="28"/>
          <w:szCs w:val="28"/>
          <w:rtl/>
        </w:rPr>
        <w:t xml:space="preserve"> </w:t>
      </w:r>
      <w:r w:rsidRPr="00BA4178">
        <w:rPr>
          <w:rFonts w:ascii="David" w:hAnsi="David" w:cs="David"/>
          <w:sz w:val="28"/>
          <w:szCs w:val="28"/>
          <w:rtl/>
        </w:rPr>
        <w:lastRenderedPageBreak/>
        <w:t xml:space="preserve">הַמִּין; וְיֵשׁ אוֹמְרִים שֶׁאִם לָקַח כּוֹס שֵׁכָר אוֹ מַיִם וְסָבוּר שֶׁהוּא שֶׁל יַיִן וּפָתַח: בָּרוּךְ אַתָּה ה' אֱלֹהֵינוּ מֶלֶךְ הָעוֹלָם, עַל דַּעַת לוֹמַר בּוֹרֵא פְּרִי הַגֶּפֶן, וְנִזְכַּר שֶׁהוּא שֵׁכָר אוֹ מַיִם וְסִיֵּם שֶׁהַכֹּל, </w:t>
      </w:r>
      <w:r w:rsidRPr="00BA4178">
        <w:rPr>
          <w:rFonts w:ascii="David" w:hAnsi="David" w:cs="David"/>
          <w:sz w:val="28"/>
          <w:szCs w:val="24"/>
          <w:rtl/>
        </w:rPr>
        <w:t>(ב)</w:t>
      </w:r>
      <w:r w:rsidRPr="00BA4178">
        <w:rPr>
          <w:rFonts w:ascii="David" w:hAnsi="David" w:cs="David"/>
          <w:sz w:val="28"/>
          <w:szCs w:val="28"/>
          <w:rtl/>
        </w:rPr>
        <w:t xml:space="preserve"> יָצָא. </w:t>
      </w:r>
      <w:r w:rsidRPr="00BA4178">
        <w:rPr>
          <w:rFonts w:ascii="David" w:hAnsi="David" w:cs="David"/>
          <w:bCs/>
          <w:sz w:val="28"/>
          <w:szCs w:val="28"/>
          <w:rtl/>
        </w:rPr>
        <w:t>הגה</w:t>
      </w:r>
      <w:r w:rsidRPr="00BA4178">
        <w:rPr>
          <w:rFonts w:ascii="David" w:hAnsi="David" w:cs="David"/>
          <w:sz w:val="28"/>
          <w:szCs w:val="28"/>
          <w:rtl/>
        </w:rPr>
        <w:t xml:space="preserve">: וְכָל שֶׁכֵּן אִם הָיָה בְּיָדוֹ יַיִן וְסָבוּר שֶׁהוּא מַיִם וּפָתַח אַדַּעְתָּא לוֹמַר שֶׁהַכֹּל, וְנִזְכַּר וּבֵרַךְ בּוֹרֵא פְּרִי הַגֶּפֶן שֶׁיּוֹצֵא, שֶׁהֲרֵי אַף אִם סִיֵּם שֶׁהַכֹּל יָצָא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המין. מסקנת כל האחרונים דלא אזלינן בתר דעתו אם אמר שלא כהוגן עיין בדבריהם: </w:t>
      </w:r>
      <w:r w:rsidRPr="00BA4178">
        <w:rPr>
          <w:rFonts w:ascii="David" w:hAnsi="David" w:cs="David"/>
          <w:sz w:val="28"/>
          <w:szCs w:val="24"/>
          <w:rtl/>
        </w:rPr>
        <w:t>(ב)</w:t>
      </w:r>
      <w:r w:rsidRPr="00BA4178">
        <w:rPr>
          <w:rFonts w:ascii="David" w:hAnsi="David" w:cs="David"/>
          <w:sz w:val="28"/>
          <w:szCs w:val="28"/>
          <w:rtl/>
        </w:rPr>
        <w:t xml:space="preserve"> יצא. כתב בלשון וי''א משום דלהרמב''ם שהוא דיעה א' לא יצא משום שהיה בדעתו לומר שלא כהוגן וכ''כ הכ''מ אבל העיקר דיצא. כמש''ל. מי שהיה מברך ברכת השחר וכשהגיע לברכת פוקח עורים טעה ואמר מלביש ערומים וחזר תכ''ד ואמר פוקח עורים צ''ע אם יצא פ''ע אבל אם נתכוין למלביש ערומים יצא ידי מ''ע מ''א ועי' מ''ש עליו הפנים מאירות סי' נ''ח. מי שהיה מבדיל ואחר ברכת היין אמר בורא מאורי האש ונזכר וסיים בורא מיני בשמים יצא. מיהו צריך לחזור ולברך בורא מאורי האש משפט צדק כנה''ג. וכ' המ''א ודוקא כשנתכוין בשעת הברכה על הבשמים אבל כשנתכוין על האש יצא ידי אש ומברך אח''כ על הבשמים כנ''ל עיין מ''א שיש ט''ס בדבריו:</w:t>
      </w:r>
      <w:r>
        <w:rPr>
          <w:rFonts w:ascii="David" w:hAnsi="David" w:cs="David"/>
          <w:sz w:val="28"/>
          <w:szCs w:val="28"/>
          <w:rtl/>
        </w:rPr>
        <w:br/>
      </w:r>
      <w:r w:rsidRPr="00BA4178">
        <w:rPr>
          <w:rFonts w:ascii="David" w:hAnsi="David" w:cs="David"/>
          <w:sz w:val="28"/>
          <w:szCs w:val="28"/>
          <w:rtl/>
        </w:rPr>
        <w:t xml:space="preserve">ב לָקַח כּוֹס שֶׁל שֵׁכָר אוֹ מַיִם, וּבֵרַךְ: בָּרוּךְ אַתָּה ה' אֱלֹהֵינוּ מֶלֶךְ הָעוֹלָם </w:t>
      </w:r>
      <w:r w:rsidRPr="00BA4178">
        <w:rPr>
          <w:rFonts w:ascii="David" w:hAnsi="David" w:cs="David"/>
          <w:sz w:val="28"/>
          <w:szCs w:val="24"/>
          <w:rtl/>
        </w:rPr>
        <w:t>(ג)</w:t>
      </w:r>
      <w:r w:rsidRPr="00BA4178">
        <w:rPr>
          <w:rFonts w:ascii="David" w:hAnsi="David" w:cs="David"/>
          <w:sz w:val="28"/>
          <w:szCs w:val="28"/>
          <w:rtl/>
        </w:rPr>
        <w:t xml:space="preserve"> בּוֹרֵא פְּרִי הַגֶּפֶן, וְתוֹךְ </w:t>
      </w:r>
      <w:r w:rsidRPr="00BA4178">
        <w:rPr>
          <w:rFonts w:ascii="David" w:hAnsi="David" w:cs="David"/>
          <w:sz w:val="28"/>
          <w:szCs w:val="24"/>
          <w:rtl/>
        </w:rPr>
        <w:t>(ד)</w:t>
      </w:r>
      <w:r w:rsidRPr="00BA4178">
        <w:rPr>
          <w:rFonts w:ascii="David" w:hAnsi="David" w:cs="David"/>
          <w:sz w:val="28"/>
          <w:szCs w:val="28"/>
          <w:rtl/>
        </w:rPr>
        <w:t xml:space="preserve"> כְּדֵי דִּבּוּר נִזְכַּר שֶׁטָּעָה, וְאָמַר: שֶׁהַכֹּל נִהְיָה בִּדְבָרוֹ, וְכָךְ הָיְתָה אֲמִירָתוֹ: בָּרוּךְ אַתָּה ה' אֱלֹהֵינוּ מֶלֶךְ הָעוֹלָם בּוֹרֵא פְּרִי הַגֶּפֶן, שֶׁהַכֹּל נִהְיָה בִּדְבָרוֹ, יָצָא. </w:t>
      </w:r>
      <w:r w:rsidRPr="00BA4178">
        <w:rPr>
          <w:rFonts w:ascii="David" w:hAnsi="David" w:cs="David"/>
          <w:bCs/>
          <w:sz w:val="28"/>
          <w:szCs w:val="28"/>
          <w:rtl/>
        </w:rPr>
        <w:t>הגה</w:t>
      </w:r>
      <w:r w:rsidRPr="00BA4178">
        <w:rPr>
          <w:rFonts w:ascii="David" w:hAnsi="David" w:cs="David"/>
          <w:sz w:val="28"/>
          <w:szCs w:val="28"/>
          <w:rtl/>
        </w:rPr>
        <w:t xml:space="preserve">: וְאִם הָיוּ אֲחֵרִים </w:t>
      </w:r>
      <w:r w:rsidRPr="00BA4178">
        <w:rPr>
          <w:rFonts w:ascii="David" w:hAnsi="David" w:cs="David"/>
          <w:sz w:val="28"/>
          <w:szCs w:val="24"/>
          <w:rtl/>
        </w:rPr>
        <w:t>(ה)</w:t>
      </w:r>
      <w:r w:rsidRPr="00BA4178">
        <w:rPr>
          <w:rFonts w:ascii="David" w:hAnsi="David" w:cs="David"/>
          <w:sz w:val="28"/>
          <w:szCs w:val="28"/>
          <w:rtl/>
        </w:rPr>
        <w:t xml:space="preserve"> שׁוֹתִים גַּם כֵּן וְיַיִן לִפְנֵיהֶם וְדַעְתּוֹ גַּם כֵּן עַל יַיִן שֶׁהָיָה סָבוּר שֶׁבְּכוֹסוֹ יַיִן, וּבֵרַךְ בּוֹרֵא פְּרִי הַגֶּפֶן, וְנִמְצָא אַחַר כָּךְ שֶׁבְּכוֹסוֹ מַיִם אוֹ שֵׁכָר, כְּשֶׁחוֹזֵר וְשׁוֹתֶה אַחַר כָּךְ יַיִן אֵינוֹ צָרִיךְ לַחֲזֹר וּלְבָרֵךְ, וְיוֹצֵא בַּבְּרָכָה שֶׁבֵּרַךְ עַל כּוֹסוֹ אַף עַל פִּי שֶׁהָיְתָה בְּטָעוּת, דְּהָא דַּעְתּוֹ הָיָה לִשְׁתּוֹת גַּם כֵּן שְׁאָר יַיִן, גַּם הוֹצִיא הָאֲחֵרִים שֶׁשּׁוֹתִין שָׁם, וְלָכֵן בִּרְכָּתוֹ בְּרָכָה </w:t>
      </w:r>
      <w:r w:rsidRPr="00BA4178">
        <w:rPr>
          <w:rFonts w:ascii="David" w:hAnsi="David" w:cs="David"/>
          <w:sz w:val="28"/>
          <w:szCs w:val="24"/>
          <w:rtl/>
        </w:rPr>
        <w:t>(תְּשׁוּבַת מַהֲרִי''ל סי' צ''ב ב''י ססי' ר''ו)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בפה''ג. ומיירי שידע שהוא מים רק טעה בדיבורו אבל אם סבור שהוא יין ואמר בפה''ג וסיים שהכל לא יצא. מ''א ע''ש: </w:t>
      </w:r>
      <w:r w:rsidRPr="00BA4178">
        <w:rPr>
          <w:rFonts w:ascii="David" w:hAnsi="David" w:cs="David"/>
          <w:sz w:val="28"/>
          <w:szCs w:val="24"/>
          <w:rtl/>
        </w:rPr>
        <w:t>(ד)</w:t>
      </w:r>
      <w:r w:rsidRPr="00BA4178">
        <w:rPr>
          <w:rFonts w:ascii="David" w:hAnsi="David" w:cs="David"/>
          <w:sz w:val="28"/>
          <w:szCs w:val="28"/>
          <w:rtl/>
        </w:rPr>
        <w:t xml:space="preserve"> כ''ד. משמע שאחר כדי דבור צריך לחזור ולברך מהר''י לוי סי' מ''ז והלק''ט ח''ב סי' קמ''ט ובגינת ורדים כלל א' סי' י''ט כ' דא''צ לחזור ולברך עיין מ''א והיד אהרן: </w:t>
      </w:r>
      <w:r w:rsidRPr="00BA4178">
        <w:rPr>
          <w:rFonts w:ascii="David" w:hAnsi="David" w:cs="David"/>
          <w:sz w:val="28"/>
          <w:szCs w:val="24"/>
          <w:rtl/>
        </w:rPr>
        <w:t>(ה)</w:t>
      </w:r>
      <w:r w:rsidRPr="00BA4178">
        <w:rPr>
          <w:rFonts w:ascii="David" w:hAnsi="David" w:cs="David"/>
          <w:sz w:val="28"/>
          <w:szCs w:val="28"/>
          <w:rtl/>
        </w:rPr>
        <w:t xml:space="preserve"> שותים. לכאורה משמע כאן דתרתי בעי אחרים שותין ודעתו ג''כ וכו' אבל בד''מ משמע דאם היה בדעתו לשתות גם שאר יין אפילו אין אחרים עמו א''צ לברך ודוקא שלא הפסיק עד ששתה יין ואם לא היה בדעתו לשתות שאר יין הוא צריך לברך והאחרים שהיה יין לפניהם יוצאים בברכתו אף שהיה ברכה לבטלה עיין מ''א:</w:t>
      </w:r>
      <w:r>
        <w:rPr>
          <w:rFonts w:ascii="David" w:hAnsi="David" w:cs="David"/>
          <w:sz w:val="28"/>
          <w:szCs w:val="28"/>
          <w:rtl/>
        </w:rPr>
        <w:br/>
      </w:r>
      <w:r w:rsidRPr="00BA4178">
        <w:rPr>
          <w:rFonts w:ascii="David" w:hAnsi="David" w:cs="David"/>
          <w:sz w:val="28"/>
          <w:szCs w:val="28"/>
          <w:rtl/>
        </w:rPr>
        <w:t xml:space="preserve">ג כָּל הַבְּרָכוֹת אִם נִסְתַּפֵּק אִם בֵּרַךְ אִם לָאו, אֵינוֹ מְבָרֵךְ לֹא בַּתְּחִלָּה וְלֹא בַּסוֹף, חוּץ מִבִּרְכַּת הַמָּזוֹן מִפְּנֵי שֶׁהוּא </w:t>
      </w:r>
      <w:r w:rsidRPr="00BA4178">
        <w:rPr>
          <w:rFonts w:ascii="David" w:hAnsi="David" w:cs="David"/>
          <w:sz w:val="28"/>
          <w:szCs w:val="24"/>
          <w:rtl/>
        </w:rPr>
        <w:t>(ו)</w:t>
      </w:r>
      <w:r w:rsidRPr="00BA4178">
        <w:rPr>
          <w:rFonts w:ascii="David" w:hAnsi="David" w:cs="David"/>
          <w:sz w:val="28"/>
          <w:szCs w:val="28"/>
          <w:rtl/>
        </w:rPr>
        <w:t xml:space="preserve"> שֶׁל 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של תורה. ובטור כתב דגם ברכת מעין ג' על הז' המינים היא דאורייתא ע''כ במי שנסתפק יאכל עוד מאותו המין ויברך ויוצא גם על הספק שלו. ט''ז ועי' הלק''ט ח''א סי' קמ''ג:</w:t>
      </w:r>
      <w:r>
        <w:rPr>
          <w:rFonts w:ascii="David" w:hAnsi="David" w:cs="David"/>
          <w:sz w:val="28"/>
          <w:szCs w:val="28"/>
          <w:rtl/>
        </w:rPr>
        <w:br/>
      </w:r>
      <w:r w:rsidRPr="00BA4178">
        <w:rPr>
          <w:rFonts w:ascii="David" w:hAnsi="David" w:cs="David"/>
          <w:sz w:val="28"/>
          <w:szCs w:val="28"/>
          <w:rtl/>
        </w:rPr>
        <w:t>סימן רי - האוכל פחות מכזית מה דינו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הָאוֹכֵל פָּחוֹת </w:t>
      </w:r>
      <w:r w:rsidRPr="00BA4178">
        <w:rPr>
          <w:rFonts w:ascii="David" w:hAnsi="David" w:cs="David"/>
          <w:sz w:val="28"/>
          <w:szCs w:val="24"/>
          <w:rtl/>
        </w:rPr>
        <w:t>(א)</w:t>
      </w:r>
      <w:r w:rsidRPr="00BA4178">
        <w:rPr>
          <w:rFonts w:ascii="David" w:hAnsi="David" w:cs="David"/>
          <w:sz w:val="28"/>
          <w:szCs w:val="28"/>
          <w:rtl/>
        </w:rPr>
        <w:t xml:space="preserve"> מִכַּזַּיִת בֵּין מִפַּת בֵּין מִשְּׁאָר אֳכָלִים, וְהַשּׁוֹתֶה פָּחוֹת </w:t>
      </w:r>
      <w:r w:rsidRPr="00BA4178">
        <w:rPr>
          <w:rFonts w:ascii="David" w:hAnsi="David" w:cs="David"/>
          <w:sz w:val="28"/>
          <w:szCs w:val="24"/>
          <w:rtl/>
        </w:rPr>
        <w:t>(ב)</w:t>
      </w:r>
      <w:r w:rsidRPr="00BA4178">
        <w:rPr>
          <w:rFonts w:ascii="David" w:hAnsi="David" w:cs="David"/>
          <w:sz w:val="28"/>
          <w:szCs w:val="28"/>
          <w:rtl/>
        </w:rPr>
        <w:t xml:space="preserve"> מֵרְבִיעִית בֵּין מִיַּיִן בֵּין מִשְּׁאָר מַשְׁקִים, מְבָרֵךְ תְּחִלָּה בְּרָכָה הָרְאוּיָה לְאוֹתוֹ הַמִּין, וּלְאַחֲרָיו אֵינוֹ מְבָרֵךְ כְּלָל; וְיֵשׁ מִסְתַּפְּקִים לוֹמַר שֶׁעַל דָּבָר שֶׁהוּא </w:t>
      </w:r>
      <w:r w:rsidRPr="00BA4178">
        <w:rPr>
          <w:rFonts w:ascii="David" w:hAnsi="David" w:cs="David"/>
          <w:sz w:val="28"/>
          <w:szCs w:val="24"/>
          <w:rtl/>
        </w:rPr>
        <w:t>(ג)</w:t>
      </w:r>
      <w:r w:rsidRPr="00BA4178">
        <w:rPr>
          <w:rFonts w:ascii="David" w:hAnsi="David" w:cs="David"/>
          <w:sz w:val="28"/>
          <w:szCs w:val="28"/>
          <w:rtl/>
        </w:rPr>
        <w:t xml:space="preserve"> כִּבְרִיָּתוֹ, כְּגוֹן גַּרְגִּיר שֶׁל עֵנָב אוֹ שֶׁל רִמּוֹן, שֶׁמְּבָרְכִין לְאַחֲרָיו אַף עַל פִּי שֶׁאֵין בּוֹ כַּזַּיִת; לְכָךְ נָכוֹן לִזָּהֵר שֶׁלֹּא לֶאֱכֹל בְּרִיָּה פָּחוֹת מִכַּזַּיִת. </w:t>
      </w:r>
      <w:r w:rsidRPr="00BA4178">
        <w:rPr>
          <w:rFonts w:ascii="David" w:hAnsi="David" w:cs="David"/>
          <w:bCs/>
          <w:sz w:val="28"/>
          <w:szCs w:val="28"/>
          <w:rtl/>
        </w:rPr>
        <w:t>הגה</w:t>
      </w:r>
      <w:r w:rsidRPr="00BA4178">
        <w:rPr>
          <w:rFonts w:ascii="David" w:hAnsi="David" w:cs="David"/>
          <w:sz w:val="28"/>
          <w:szCs w:val="28"/>
          <w:rtl/>
        </w:rPr>
        <w:t xml:space="preserve">: וְלֹא מִקְרֵי בְּרִיָּה אֶלָּא אִם אֲכָלוֹ כְּמוֹת שֶׁהוּא, אֲבָל אִם לָקַח </w:t>
      </w:r>
      <w:r w:rsidRPr="00BA4178">
        <w:rPr>
          <w:rFonts w:ascii="David" w:hAnsi="David" w:cs="David"/>
          <w:sz w:val="28"/>
          <w:szCs w:val="24"/>
          <w:rtl/>
        </w:rPr>
        <w:t>(ד)</w:t>
      </w:r>
      <w:r w:rsidRPr="00BA4178">
        <w:rPr>
          <w:rFonts w:ascii="David" w:hAnsi="David" w:cs="David"/>
          <w:sz w:val="28"/>
          <w:szCs w:val="28"/>
          <w:rtl/>
        </w:rPr>
        <w:t xml:space="preserve"> הַגַּרְעִין מִמֶּנּוּ, לֹא מִקְרֵי בְּרִיָּה </w:t>
      </w:r>
      <w:r w:rsidRPr="00BA4178">
        <w:rPr>
          <w:rFonts w:ascii="David" w:hAnsi="David" w:cs="David"/>
          <w:sz w:val="28"/>
          <w:szCs w:val="24"/>
          <w:rtl/>
        </w:rPr>
        <w:t>(הר''י פ' כֵּיצַד מְבָרְכִין וּבֵית יוֹסֵף בְּשֵׁם רַשְׁבָּ''א)</w:t>
      </w:r>
      <w:r w:rsidRPr="00BA4178">
        <w:rPr>
          <w:rFonts w:ascii="David" w:hAnsi="David" w:cs="David"/>
          <w:sz w:val="28"/>
          <w:szCs w:val="28"/>
          <w:rtl/>
        </w:rPr>
        <w:t xml:space="preserve">; וְיֵשׁ </w:t>
      </w:r>
      <w:r w:rsidRPr="00BA4178">
        <w:rPr>
          <w:rFonts w:ascii="David" w:hAnsi="David" w:cs="David"/>
          <w:sz w:val="28"/>
          <w:szCs w:val="28"/>
          <w:rtl/>
        </w:rPr>
        <w:lastRenderedPageBreak/>
        <w:t xml:space="preserve">מִסְתַּפְּקִים עוֹד בִּבְרָכָה אַחֲרוֹנָה שֶׁל יַיִן אִם מְבָרְכִין אוֹתָהּ עַל כַּזַּיִת; לָכֵן טוֹב לִזָּהֵר שֶׁלֹּא לִשְׁתּוֹת אֶלָּא פָּחוֹת מִכַּזַּיִת, אוֹ </w:t>
      </w:r>
      <w:r w:rsidRPr="00BA4178">
        <w:rPr>
          <w:rFonts w:ascii="David" w:hAnsi="David" w:cs="David"/>
          <w:sz w:val="28"/>
          <w:szCs w:val="24"/>
          <w:rtl/>
        </w:rPr>
        <w:t>(ה)</w:t>
      </w:r>
      <w:r w:rsidRPr="00BA4178">
        <w:rPr>
          <w:rFonts w:ascii="David" w:hAnsi="David" w:cs="David"/>
          <w:sz w:val="28"/>
          <w:szCs w:val="28"/>
          <w:rtl/>
        </w:rPr>
        <w:t xml:space="preserve"> רְבִיעִית.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מכזית. כל האוכלין מצטרפין לכזית אכל חצי זית מז' המינין וחצי זית אחר מברך אחריהן בנ''ר. כנה''ג וכתב המ''א ונ''ל דה''ה פת ודבר אחר. וכל המשקין מצטרפין לרביעית אבל האוכל והשותה אין מצטרפין עי' סי' תרי''ב וכ''כ בס' גן המלך סי' כ''א וציר שע''ג ירק מצטרף דכל אכשורי אוכלא אוכלא הוא. וה''ה בפת השרויה במשקה או ביין. אבל רוטב של בשר אינו מצטרף דהוה משקה. מ''א ואם אכל מעט וחזר ואכל מעט אם שהה יותר מכא''פ אין מצטרף לברכה אחרונה. ולענין שתיה עי' סי' תרי''ב ס''י וע''ל סי' ר''ד לענין שתיית הקאו''י מש''ש. אם אכל פחות מכשיעור והלך לחוץ וחזר למקומו דצריך לברך שנית בתחלה אפי' בפת דהא אין טעון ברכה אחרונה ודינו כשאר דברים ולכן צ''ע אם חזר ואכל פחות מכשיעור אם מצטרפין דהוי כמו היסח הדעת ונ''ל דמצטרפין מ''א. דבר שהיה בו כזית ונצטמק ונתמעט בשיעורו אין לברך אחריו ואם אח''כ חזר ונתפח שפיר מברכין עליו לאחריו. גן המלך סי' קכ''ב ויד אהרן: </w:t>
      </w:r>
      <w:r w:rsidRPr="00BA4178">
        <w:rPr>
          <w:rFonts w:ascii="David" w:hAnsi="David" w:cs="David"/>
          <w:sz w:val="28"/>
          <w:szCs w:val="24"/>
          <w:rtl/>
        </w:rPr>
        <w:t>(ב)</w:t>
      </w:r>
      <w:r w:rsidRPr="00BA4178">
        <w:rPr>
          <w:rFonts w:ascii="David" w:hAnsi="David" w:cs="David"/>
          <w:sz w:val="28"/>
          <w:szCs w:val="28"/>
          <w:rtl/>
        </w:rPr>
        <w:t xml:space="preserve"> מרביעית. הט''ז כ' דיין שרף במדינתינו אינו בכלל זה דאפי' לא שתה רביעית מברך ברכה אחרונה דאזלינן בתר שיעור שתיה לרוב בני אדם. אבל המ''א בסי' ק''ץ סק''ד כתב דאפי' ביין שרף צריך שיעור רביעית דלא חלקו בין משקה למשקה ע''ש וכ''כ הרב בעל בית יעקב סי' נ''ז ודחה שם דברי הט''ז ע''ש </w:t>
      </w:r>
      <w:r w:rsidRPr="00BA4178">
        <w:rPr>
          <w:rFonts w:ascii="David" w:hAnsi="David" w:cs="David"/>
          <w:sz w:val="28"/>
          <w:szCs w:val="24"/>
          <w:rtl/>
        </w:rPr>
        <w:t>(וכן פסק בס' אליהו רבה)</w:t>
      </w:r>
      <w:r w:rsidRPr="00BA4178">
        <w:rPr>
          <w:rFonts w:ascii="David" w:hAnsi="David" w:cs="David"/>
          <w:sz w:val="28"/>
          <w:szCs w:val="28"/>
          <w:rtl/>
        </w:rPr>
        <w:t xml:space="preserve"> שיעור רביעית היינו ביצה ומחצה. תמלא כלי יין ותתן לתוכו ביצה ומחצה ומה שיוצא ממנה הוא רביעית. ודוקא ביין שנגדש ע''ג הכלי ואינו יוצא כ''כ אבל במים יוצא יותר לכן יעשה כמ''ש סי' תנ''ו ע''ש. </w:t>
      </w:r>
      <w:r w:rsidRPr="00BA4178">
        <w:rPr>
          <w:rFonts w:ascii="David" w:hAnsi="David" w:cs="David"/>
          <w:sz w:val="28"/>
          <w:szCs w:val="24"/>
          <w:rtl/>
        </w:rPr>
        <w:t>(אבל בספר אליהו רבה מביא בשם מהרי''ל ושל''ה דימלא אפי' במים ע''ש)</w:t>
      </w:r>
      <w:r w:rsidRPr="00BA4178">
        <w:rPr>
          <w:rFonts w:ascii="David" w:hAnsi="David" w:cs="David"/>
          <w:sz w:val="28"/>
          <w:szCs w:val="28"/>
          <w:rtl/>
        </w:rPr>
        <w:t xml:space="preserve"> ובשל''ה כ' דהוא כמעט מלא ב' קליפות מביצת תרנגולת. וכל הדברים משערין בביצים בינונים. מ''א: </w:t>
      </w:r>
      <w:r w:rsidRPr="00BA4178">
        <w:rPr>
          <w:rFonts w:ascii="David" w:hAnsi="David" w:cs="David"/>
          <w:sz w:val="28"/>
          <w:szCs w:val="24"/>
          <w:rtl/>
        </w:rPr>
        <w:t>(ג)</w:t>
      </w:r>
      <w:r w:rsidRPr="00BA4178">
        <w:rPr>
          <w:rFonts w:ascii="David" w:hAnsi="David" w:cs="David"/>
          <w:sz w:val="28"/>
          <w:szCs w:val="28"/>
          <w:rtl/>
        </w:rPr>
        <w:t xml:space="preserve"> כברייתו. משמע בחולין דף קי''ט דקטנית אחת מקרי בריה אע''פ שהרבה גדלים בשרביט אחד. דג קטן מיקרי בריה. חוות יאיר סי' ק''ס: </w:t>
      </w:r>
      <w:r w:rsidRPr="00BA4178">
        <w:rPr>
          <w:rFonts w:ascii="David" w:hAnsi="David" w:cs="David"/>
          <w:sz w:val="28"/>
          <w:szCs w:val="24"/>
          <w:rtl/>
        </w:rPr>
        <w:t>(ד)</w:t>
      </w:r>
      <w:r w:rsidRPr="00BA4178">
        <w:rPr>
          <w:rFonts w:ascii="David" w:hAnsi="David" w:cs="David"/>
          <w:sz w:val="28"/>
          <w:szCs w:val="28"/>
          <w:rtl/>
        </w:rPr>
        <w:t xml:space="preserve"> הגרעין. ואם אכל מה שבתוך הגרעין מיקרי בריה דהרי אכל מה שראוי לאכול ממנו ואפי' אכל הגרעין לא מקרי בריה בדבר שאין דרך לאוכלו כגון זית אבל בענבים ורמונים דרך לאכול הגרעין עיין מ''א: </w:t>
      </w:r>
      <w:r w:rsidRPr="00BA4178">
        <w:rPr>
          <w:rFonts w:ascii="David" w:hAnsi="David" w:cs="David"/>
          <w:sz w:val="28"/>
          <w:szCs w:val="24"/>
          <w:rtl/>
        </w:rPr>
        <w:t>(ה)</w:t>
      </w:r>
      <w:r w:rsidRPr="00BA4178">
        <w:rPr>
          <w:rFonts w:ascii="David" w:hAnsi="David" w:cs="David"/>
          <w:sz w:val="28"/>
          <w:szCs w:val="28"/>
          <w:rtl/>
        </w:rPr>
        <w:t xml:space="preserve"> רביעית. לעיל סי' ק''צ כתבנו במלא לוגמיו סגי בכוס גדול או אפי' פחות מזה אם שתה רוב הכוס. ט''ז:</w:t>
      </w:r>
      <w:r>
        <w:rPr>
          <w:rFonts w:ascii="David" w:hAnsi="David" w:cs="David"/>
          <w:sz w:val="28"/>
          <w:szCs w:val="28"/>
          <w:rtl/>
        </w:rPr>
        <w:br/>
      </w:r>
      <w:r w:rsidRPr="00BA4178">
        <w:rPr>
          <w:rFonts w:ascii="David" w:hAnsi="David" w:cs="David"/>
          <w:sz w:val="28"/>
          <w:szCs w:val="28"/>
          <w:rtl/>
        </w:rPr>
        <w:t xml:space="preserve">ב הַטּוֹעֵם אֶת </w:t>
      </w:r>
      <w:r w:rsidRPr="00BA4178">
        <w:rPr>
          <w:rFonts w:ascii="David" w:hAnsi="David" w:cs="David"/>
          <w:sz w:val="28"/>
          <w:szCs w:val="24"/>
          <w:rtl/>
        </w:rPr>
        <w:t>(ו)</w:t>
      </w:r>
      <w:r w:rsidRPr="00BA4178">
        <w:rPr>
          <w:rFonts w:ascii="David" w:hAnsi="David" w:cs="David"/>
          <w:sz w:val="28"/>
          <w:szCs w:val="28"/>
          <w:rtl/>
        </w:rPr>
        <w:t xml:space="preserve"> הַתַּבְשִׁיל אֵינוֹ צָרִיךְ לְבָרֵךְ </w:t>
      </w:r>
      <w:r w:rsidRPr="00BA4178">
        <w:rPr>
          <w:rFonts w:ascii="David" w:hAnsi="David" w:cs="David"/>
          <w:sz w:val="28"/>
          <w:szCs w:val="24"/>
          <w:rtl/>
        </w:rPr>
        <w:t>(ז)</w:t>
      </w:r>
      <w:r w:rsidRPr="00BA4178">
        <w:rPr>
          <w:rFonts w:ascii="David" w:hAnsi="David" w:cs="David"/>
          <w:sz w:val="28"/>
          <w:szCs w:val="28"/>
          <w:rtl/>
        </w:rPr>
        <w:t xml:space="preserve"> עַד רְבִיעִית, וַאֲפִלּוּ אִם הוּא בּוֹלְעוֹ; וְיֵשׁ אוֹמְרִים שֶׁאִם הוּא בּוֹלְעוֹ טָעוּן </w:t>
      </w:r>
      <w:r w:rsidRPr="00BA4178">
        <w:rPr>
          <w:rFonts w:ascii="David" w:hAnsi="David" w:cs="David"/>
          <w:sz w:val="28"/>
          <w:szCs w:val="24"/>
          <w:rtl/>
        </w:rPr>
        <w:t>(ח)</w:t>
      </w:r>
      <w:r w:rsidRPr="00BA4178">
        <w:rPr>
          <w:rFonts w:ascii="David" w:hAnsi="David" w:cs="David"/>
          <w:sz w:val="28"/>
          <w:szCs w:val="28"/>
          <w:rtl/>
        </w:rPr>
        <w:t xml:space="preserve"> בְּרָכָה, וְלֹא פָּטְרוּ אֶת הַטּוֹעֵם אֶלָּא כְּשֶׁחוֹזֵר </w:t>
      </w:r>
      <w:r w:rsidRPr="00BA4178">
        <w:rPr>
          <w:rFonts w:ascii="David" w:hAnsi="David" w:cs="David"/>
          <w:sz w:val="28"/>
          <w:szCs w:val="24"/>
          <w:rtl/>
        </w:rPr>
        <w:t>(ט)</w:t>
      </w:r>
      <w:r w:rsidRPr="00BA4178">
        <w:rPr>
          <w:rFonts w:ascii="David" w:hAnsi="David" w:cs="David"/>
          <w:sz w:val="28"/>
          <w:szCs w:val="28"/>
          <w:rtl/>
        </w:rPr>
        <w:t xml:space="preserve"> וּפוֹלֵט וְאָז אֲפִלּוּ עַל הַרְבֵּה אֵינוֹ צָרִיךְ בְּרָכָה. </w:t>
      </w:r>
      <w:r w:rsidRPr="00BA4178">
        <w:rPr>
          <w:rFonts w:ascii="David" w:hAnsi="David" w:cs="David"/>
          <w:bCs/>
          <w:sz w:val="28"/>
          <w:szCs w:val="28"/>
          <w:rtl/>
        </w:rPr>
        <w:t>הגה</w:t>
      </w:r>
      <w:r w:rsidRPr="00BA4178">
        <w:rPr>
          <w:rFonts w:ascii="David" w:hAnsi="David" w:cs="David"/>
          <w:sz w:val="28"/>
          <w:szCs w:val="28"/>
          <w:rtl/>
        </w:rPr>
        <w:t xml:space="preserve">: וּסְפֵק בְּרָכוֹת </w:t>
      </w:r>
      <w:r w:rsidRPr="00BA4178">
        <w:rPr>
          <w:rFonts w:ascii="David" w:hAnsi="David" w:cs="David"/>
          <w:sz w:val="28"/>
          <w:szCs w:val="24"/>
          <w:rtl/>
        </w:rPr>
        <w:t>(י)</w:t>
      </w:r>
      <w:r w:rsidRPr="00BA4178">
        <w:rPr>
          <w:rFonts w:ascii="David" w:hAnsi="David" w:cs="David"/>
          <w:sz w:val="28"/>
          <w:szCs w:val="28"/>
          <w:rtl/>
        </w:rPr>
        <w:t xml:space="preserve"> לְהָקֵל.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התבשיל. לידע אם צריך מלח או תבלין רש''י עיין מ''א בסי' תקס''ז: </w:t>
      </w:r>
      <w:r w:rsidRPr="00BA4178">
        <w:rPr>
          <w:rFonts w:ascii="David" w:hAnsi="David" w:cs="David"/>
          <w:sz w:val="28"/>
          <w:szCs w:val="24"/>
          <w:rtl/>
        </w:rPr>
        <w:t>(ז)</w:t>
      </w:r>
      <w:r w:rsidRPr="00BA4178">
        <w:rPr>
          <w:rFonts w:ascii="David" w:hAnsi="David" w:cs="David"/>
          <w:sz w:val="28"/>
          <w:szCs w:val="28"/>
          <w:rtl/>
        </w:rPr>
        <w:t xml:space="preserve"> עד רביעית. ואפי' לטעום הרבה קדירות שרי ומיהו אם כוונתו לאכול מעט אסור לעשות הרבה פעמים דה''ל אכילה מעליא. מ''א. ועי' בתשובת חות יאיר סי' ק''ס וביד אהרן: </w:t>
      </w:r>
      <w:r w:rsidRPr="00BA4178">
        <w:rPr>
          <w:rFonts w:ascii="David" w:hAnsi="David" w:cs="David"/>
          <w:sz w:val="28"/>
          <w:szCs w:val="24"/>
          <w:rtl/>
        </w:rPr>
        <w:t>(ח)</w:t>
      </w:r>
      <w:r w:rsidRPr="00BA4178">
        <w:rPr>
          <w:rFonts w:ascii="David" w:hAnsi="David" w:cs="David"/>
          <w:sz w:val="28"/>
          <w:szCs w:val="28"/>
          <w:rtl/>
        </w:rPr>
        <w:t xml:space="preserve"> ברכה. אפי' בכל שהוא: </w:t>
      </w:r>
      <w:r w:rsidRPr="00BA4178">
        <w:rPr>
          <w:rFonts w:ascii="David" w:hAnsi="David" w:cs="David"/>
          <w:sz w:val="28"/>
          <w:szCs w:val="24"/>
          <w:rtl/>
        </w:rPr>
        <w:t>(ט)</w:t>
      </w:r>
      <w:r w:rsidRPr="00BA4178">
        <w:rPr>
          <w:rFonts w:ascii="David" w:hAnsi="David" w:cs="David"/>
          <w:sz w:val="28"/>
          <w:szCs w:val="28"/>
          <w:rtl/>
        </w:rPr>
        <w:t xml:space="preserve"> ופולט. דלא מיקרי הנאה אלא בתוך מעיו וא''כ ה''ה ללועס ופולט מג''א. צ''ע באותן שנותנין עשב שקורין טאבי''ק או טוטי''ן לתוך השפופרת ומדליקין אותן ושואבין את העשן לתוך פיהם וחוזרין ופולטין אותו צ''ע אי דמי לטועם ופולט שא''צ ברכה או דלמא דומה לריח שצריך לברך ק''ו כאן שגם הגוף נהנה ממנו שהרבה שבעין ממנו כמו שאכל ושתה עי' סי' רי''ו סי''ג מ''א ועי' שו''ת הלק''ט סי' ק''א דעל טובא''ק ששואפין בחוטם א''צ לברך על הריח: </w:t>
      </w:r>
      <w:r w:rsidRPr="00BA4178">
        <w:rPr>
          <w:rFonts w:ascii="David" w:hAnsi="David" w:cs="David"/>
          <w:sz w:val="28"/>
          <w:szCs w:val="24"/>
          <w:rtl/>
        </w:rPr>
        <w:t>(י)</w:t>
      </w:r>
      <w:r w:rsidRPr="00BA4178">
        <w:rPr>
          <w:rFonts w:ascii="David" w:hAnsi="David" w:cs="David"/>
          <w:sz w:val="28"/>
          <w:szCs w:val="28"/>
          <w:rtl/>
        </w:rPr>
        <w:t xml:space="preserve"> להקל. מ''א כתב דאין כאן ספק דאם בולע מברך אפי' מעט ע''ש ועי' עטרת זקנים:</w:t>
      </w:r>
      <w:r>
        <w:rPr>
          <w:rFonts w:ascii="David" w:hAnsi="David" w:cs="David"/>
          <w:sz w:val="28"/>
          <w:szCs w:val="28"/>
          <w:rtl/>
        </w:rPr>
        <w:br/>
      </w:r>
      <w:r w:rsidRPr="00BA4178">
        <w:rPr>
          <w:rFonts w:ascii="David" w:hAnsi="David" w:cs="David"/>
          <w:sz w:val="28"/>
          <w:szCs w:val="28"/>
          <w:rtl/>
        </w:rPr>
        <w:t>סימן ריא - דיני קדימה בברכת הפרות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הָיוּ לְפָנָיו מִינֵי פֵּרוֹת הַרְבֵּה, אִם בִּרְכוֹתֵיהֶם שָׁווֹת וְיֵשׁ בֵּינֵיהֶם מִמִּין שִׁבְעָה, מַקְדִּים מִין </w:t>
      </w:r>
      <w:r w:rsidRPr="00BA4178">
        <w:rPr>
          <w:rFonts w:ascii="David" w:hAnsi="David" w:cs="David"/>
          <w:sz w:val="28"/>
          <w:szCs w:val="24"/>
          <w:rtl/>
        </w:rPr>
        <w:t>(א)</w:t>
      </w:r>
      <w:r w:rsidRPr="00BA4178">
        <w:rPr>
          <w:rFonts w:ascii="David" w:hAnsi="David" w:cs="David"/>
          <w:sz w:val="28"/>
          <w:szCs w:val="28"/>
          <w:rtl/>
        </w:rPr>
        <w:t xml:space="preserve"> ז', אַף עַל פִּי שֶׁאֵינוֹ חָבִיב כְּמוֹ הַמִּין הָאַחֵר; וְאִם אֵין בֵּינֵיהֶם מִמִּין שִׁבְעָה, מַקְדִּים הֶחָבִיב; וְאִם אֵין בִּרְכוֹתֵיהֶם שָׁווֹת, אֲפִלּוּ יֵשׁ בָּהֶן מִמִּין שִׁבְעָה כְּגוֹן צְנוֹן וְזַיִת, אֵיזֶה מֵהֶם שֶׁיִּרְצֶה </w:t>
      </w:r>
      <w:r w:rsidRPr="00BA4178">
        <w:rPr>
          <w:rFonts w:ascii="David" w:hAnsi="David" w:cs="David"/>
          <w:sz w:val="28"/>
          <w:szCs w:val="24"/>
          <w:rtl/>
        </w:rPr>
        <w:t>(ב)</w:t>
      </w:r>
      <w:r w:rsidRPr="00BA4178">
        <w:rPr>
          <w:rFonts w:ascii="David" w:hAnsi="David" w:cs="David"/>
          <w:sz w:val="28"/>
          <w:szCs w:val="28"/>
          <w:rtl/>
        </w:rPr>
        <w:t xml:space="preserve"> יַקְדִּים וַאֲפִלּוּ אֵינוֹ חָבִיב; וְיֵשׁ אוֹמְרִים שֶׁגַּם בָּזֶה צָרִיךְ לְהַקְדִּים הֶחָבִיב; וְנִקְרָא חָבִיב, הַמִּין שֶׁרָגִיל לִהְיוֹת חָבִיב עָלָיו, אֲפִלּוּ אִם עַתָּה חֵפֶץ בַּמִּין הַשֵּׁנִי.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שבעה. אפי' הוא חצי פרי והשני הוא שלם. ואם שניהם מין שבעה או שניהם אינן מין שבעה ואחד שלם ואחד חביב שלם עדיף. מ''א: </w:t>
      </w:r>
      <w:r w:rsidRPr="00BA4178">
        <w:rPr>
          <w:rFonts w:ascii="David" w:hAnsi="David" w:cs="David"/>
          <w:sz w:val="28"/>
          <w:szCs w:val="24"/>
          <w:rtl/>
        </w:rPr>
        <w:t>(ב)</w:t>
      </w:r>
      <w:r w:rsidRPr="00BA4178">
        <w:rPr>
          <w:rFonts w:ascii="David" w:hAnsi="David" w:cs="David"/>
          <w:sz w:val="28"/>
          <w:szCs w:val="28"/>
          <w:rtl/>
        </w:rPr>
        <w:t xml:space="preserve"> יקדים. קשה הא כ' הטור חטה קודם לזית וכמ''ש סוף סעיף ד' משום דמוקדם בפסוק וכ''ש כאן דצנון אינו ממין ז' כלל ותירץ המ''א אם שניהם מין ז' אזלינן בתר המוקדם בפסוק מאחר שהקרא הקדימו אנן נמי נקדימנו אבל למה שלא נכתב כלל בקרא לא שייך קדימה ע''ש:</w:t>
      </w:r>
      <w:r>
        <w:rPr>
          <w:rFonts w:ascii="David" w:hAnsi="David" w:cs="David"/>
          <w:sz w:val="28"/>
          <w:szCs w:val="28"/>
          <w:rtl/>
        </w:rPr>
        <w:br/>
      </w:r>
      <w:r w:rsidRPr="00BA4178">
        <w:rPr>
          <w:rFonts w:ascii="David" w:hAnsi="David" w:cs="David"/>
          <w:sz w:val="28"/>
          <w:szCs w:val="28"/>
          <w:rtl/>
        </w:rPr>
        <w:t xml:space="preserve">ב </w:t>
      </w:r>
      <w:r w:rsidRPr="00BA4178">
        <w:rPr>
          <w:rFonts w:ascii="David" w:hAnsi="David" w:cs="David"/>
          <w:sz w:val="28"/>
          <w:szCs w:val="24"/>
          <w:rtl/>
        </w:rPr>
        <w:t>(ג)</w:t>
      </w:r>
      <w:r w:rsidRPr="00BA4178">
        <w:rPr>
          <w:rFonts w:ascii="David" w:hAnsi="David" w:cs="David"/>
          <w:sz w:val="28"/>
          <w:szCs w:val="28"/>
          <w:rtl/>
        </w:rPr>
        <w:t xml:space="preserve"> וּלְהָרַמְבָּ''ם אִם הָיָה מִין אֶחָד חָבִיב לוֹ יוֹתֵר, בֵּין שֶׁבִּרְכוֹתֵיהֶם שָׁווֹת, בֵּין שֶׁאֵינָם שָׁווֹת, בֵּין שֶׁיֵּשׁ בָּהֶם מִמִּין ז', בֵּין שֶׁאֵין בָּהֶם מִמִּין ז', מַקְדִּים הֶחָבִיב לוֹ אָז בְּאוֹתָהּ שָׁעָה; וְאִם אֵינוֹ רוֹצֶה בָּזֶה יוֹתֵר מִבָּזֶה, אִם יֵשׁ בֵּינֵיהֶם מִשִּׁבְעַת הַמִּינִים, עָלָיו מְבָרֵךְ תְּחִלָּה.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ולהרמב''ם. כתב הט''ז לענין הלכה אין כאן שום חשש דבכל הדרכים יש לו על מה לסמוך דאם ברכות שוות ויש מין ז' מי שרוצה ליקח המין ז' ולפטור השני מברכה שפיר עביד </w:t>
      </w:r>
      <w:r w:rsidRPr="00BA4178">
        <w:rPr>
          <w:rFonts w:ascii="David" w:hAnsi="David" w:cs="David"/>
          <w:sz w:val="28"/>
          <w:szCs w:val="24"/>
          <w:rtl/>
        </w:rPr>
        <w:t>(כרבנן)</w:t>
      </w:r>
      <w:r w:rsidRPr="00BA4178">
        <w:rPr>
          <w:rFonts w:ascii="David" w:hAnsi="David" w:cs="David"/>
          <w:sz w:val="28"/>
          <w:szCs w:val="28"/>
          <w:rtl/>
        </w:rPr>
        <w:t xml:space="preserve"> [כר''י] וכפסק הרא''ש ואם ירצה ליקח השני החביב עליו ולפטור המין ז' שפיר עביד </w:t>
      </w:r>
      <w:r w:rsidRPr="00BA4178">
        <w:rPr>
          <w:rFonts w:ascii="David" w:hAnsi="David" w:cs="David"/>
          <w:sz w:val="28"/>
          <w:szCs w:val="24"/>
          <w:rtl/>
        </w:rPr>
        <w:t>(כר''י)</w:t>
      </w:r>
      <w:r w:rsidRPr="00BA4178">
        <w:rPr>
          <w:rFonts w:ascii="David" w:hAnsi="David" w:cs="David"/>
          <w:sz w:val="28"/>
          <w:szCs w:val="28"/>
          <w:rtl/>
        </w:rPr>
        <w:t xml:space="preserve"> [כרבנן] וכפסק הרמב''ם ואם אין ביניהם מין ז' פשיטא דשפיר יעשה ליקח החביב וה''ה באין ברכות שוות וצריך להקדים אחד לחבירו בברכה ג''כ יש מעלה למין ז' ויש מעלה לחביב ויעשה מה שירצה בהקדמה ובענין חביב יכול לסמוך על שני דרכים הן אם חביב לו רוב פעמים אחרים כהרא''ש הן אם חביב לו עתה </w:t>
      </w:r>
      <w:r w:rsidRPr="00BA4178">
        <w:rPr>
          <w:rFonts w:ascii="David" w:hAnsi="David" w:cs="David"/>
          <w:sz w:val="28"/>
          <w:szCs w:val="24"/>
          <w:rtl/>
        </w:rPr>
        <w:t>(כהראב''ד)</w:t>
      </w:r>
      <w:r w:rsidRPr="00BA4178">
        <w:rPr>
          <w:rFonts w:ascii="David" w:hAnsi="David" w:cs="David"/>
          <w:sz w:val="28"/>
          <w:szCs w:val="28"/>
          <w:rtl/>
        </w:rPr>
        <w:t xml:space="preserve"> [כהרמב''ם] כנ''ל כיון שאין לפנינו הכרע הלכתא כמאן עכ''ל:</w:t>
      </w:r>
      <w:r>
        <w:rPr>
          <w:rFonts w:ascii="David" w:hAnsi="David" w:cs="David"/>
          <w:sz w:val="28"/>
          <w:szCs w:val="28"/>
          <w:rtl/>
        </w:rPr>
        <w:br/>
      </w:r>
      <w:r w:rsidRPr="00BA4178">
        <w:rPr>
          <w:rFonts w:ascii="David" w:hAnsi="David" w:cs="David"/>
          <w:sz w:val="28"/>
          <w:szCs w:val="28"/>
          <w:rtl/>
        </w:rPr>
        <w:t xml:space="preserve">ג הֵבִיאוּ לְפָנָיו דָּבָר שֶׁבִּרְכָּתוֹ בּוֹרֵא פְּרִי הָעֵץ וְדָבָר שֶׁבִּרְכָּתוֹ שֶׁהַכֹּל, בּוֹרֵא פְּרִי הָעֵץ </w:t>
      </w:r>
      <w:r w:rsidRPr="00BA4178">
        <w:rPr>
          <w:rFonts w:ascii="David" w:hAnsi="David" w:cs="David"/>
          <w:sz w:val="28"/>
          <w:szCs w:val="24"/>
          <w:rtl/>
        </w:rPr>
        <w:t>(ד)</w:t>
      </w:r>
      <w:r w:rsidRPr="00BA4178">
        <w:rPr>
          <w:rFonts w:ascii="David" w:hAnsi="David" w:cs="David"/>
          <w:sz w:val="28"/>
          <w:szCs w:val="28"/>
          <w:rtl/>
        </w:rPr>
        <w:t xml:space="preserve"> קוֹדֶמֶת שֶׁהִיא חֲשׁוּבָה שֶׁאֵינָהּ פּוֹטֶרֶת אֶלָּא דָּבָר אֶחָד; וְכֵן בּוֹרֵא פְּרִי הָאֲדָמָה וְשֶׁהַכֹּל, בּוֹרֵא פְּרִי הָאֲדָמָה קוֹדֶמֶת; וְאִם הֵבִיאוּ לְפָנָיו בּוֹרֵא פְּרִי הָעֵץ וּבוֹרֵא פְּרִי הָאֲדָמָה, אֵיזֶה מֵהֶם שֶׁיִּרְצֶה </w:t>
      </w:r>
      <w:r w:rsidRPr="00BA4178">
        <w:rPr>
          <w:rFonts w:ascii="David" w:hAnsi="David" w:cs="David"/>
          <w:sz w:val="28"/>
          <w:szCs w:val="24"/>
          <w:rtl/>
        </w:rPr>
        <w:t>(ה)</w:t>
      </w:r>
      <w:r w:rsidRPr="00BA4178">
        <w:rPr>
          <w:rFonts w:ascii="David" w:hAnsi="David" w:cs="David"/>
          <w:sz w:val="28"/>
          <w:szCs w:val="28"/>
          <w:rtl/>
        </w:rPr>
        <w:t xml:space="preserve"> יַקְדִּים; וְיֵשׁ אוֹמְרִים שֶׁבּוֹרֵא פְּרִי הָעֵץ קוֹדֵם.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קודמת. אפילו השני חביב עליו. מ''א: </w:t>
      </w:r>
      <w:r w:rsidRPr="00BA4178">
        <w:rPr>
          <w:rFonts w:ascii="David" w:hAnsi="David" w:cs="David"/>
          <w:sz w:val="28"/>
          <w:szCs w:val="24"/>
          <w:rtl/>
        </w:rPr>
        <w:t>(ה)</w:t>
      </w:r>
      <w:r w:rsidRPr="00BA4178">
        <w:rPr>
          <w:rFonts w:ascii="David" w:hAnsi="David" w:cs="David"/>
          <w:sz w:val="28"/>
          <w:szCs w:val="28"/>
          <w:rtl/>
        </w:rPr>
        <w:t xml:space="preserve"> קודם. אפילו השני מין ז' כגון הכוסס חטה ותפוח. ויש לפסוק אם חביב לו פה''א יברך תחלה בפה''א. ואם שוים בחביבות יברך בפה''ע תחלה. ט''ז ומ''א. </w:t>
      </w:r>
      <w:r w:rsidRPr="00BA4178">
        <w:rPr>
          <w:rFonts w:ascii="David" w:hAnsi="David" w:cs="David"/>
          <w:sz w:val="28"/>
          <w:szCs w:val="24"/>
          <w:rtl/>
        </w:rPr>
        <w:t>(ובספר אליהו רבה פסק דהכוסס חטה ותפוח חטה קודם אף שהוא פרי האדמה כיון שהוא מז' מינין וכן משמע בסמ''ק ורקאנטי ובזה מיושב דברי תוס' ברכות מ''א ד''ה מיתיבי ומהרש''א שהגיה בתוס' לא ירד לזה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ד כָּל הַקּוֹדֵם </w:t>
      </w:r>
      <w:r w:rsidRPr="00BA4178">
        <w:rPr>
          <w:rFonts w:ascii="David" w:hAnsi="David" w:cs="David"/>
          <w:sz w:val="28"/>
          <w:szCs w:val="24"/>
          <w:rtl/>
        </w:rPr>
        <w:t>(ו)</w:t>
      </w:r>
      <w:r w:rsidRPr="00BA4178">
        <w:rPr>
          <w:rFonts w:ascii="David" w:hAnsi="David" w:cs="David"/>
          <w:sz w:val="28"/>
          <w:szCs w:val="28"/>
          <w:rtl/>
        </w:rPr>
        <w:t xml:space="preserve"> בְּפָסוּק אֶרֶץ חִטָּה וּשְׂעוֹרָה </w:t>
      </w:r>
      <w:r w:rsidRPr="00BA4178">
        <w:rPr>
          <w:rFonts w:ascii="David" w:hAnsi="David" w:cs="David"/>
          <w:sz w:val="28"/>
          <w:szCs w:val="24"/>
          <w:rtl/>
        </w:rPr>
        <w:t>(דְּבָרִים ח, ח)</w:t>
      </w:r>
      <w:r w:rsidRPr="00BA4178">
        <w:rPr>
          <w:rFonts w:ascii="David" w:hAnsi="David" w:cs="David"/>
          <w:sz w:val="28"/>
          <w:szCs w:val="28"/>
          <w:rtl/>
        </w:rPr>
        <w:t xml:space="preserve"> קוֹדֵם לַבְּרָכָה, וְאֶרֶץ בַּתְרָא הִפְסִיק הָעִנְיָן, וְכָל הַסָמוּךְ לוֹ חָשׁוּב מֵהַמְאֻחָר מִמֶּנּוּ לְאֶרֶץ קַמָּא; הִלְכָּךְ תְּמָרִים קוֹדְמִים לַעֲנָבִים, שֶׁזֶּה שֵׁנִי לְאֶרֶץ בַּתְרָא וְזֶה ג' לְאֶרֶץ קַמָּא. </w:t>
      </w:r>
      <w:r w:rsidRPr="00BA4178">
        <w:rPr>
          <w:rFonts w:ascii="David" w:hAnsi="David" w:cs="David"/>
          <w:bCs/>
          <w:sz w:val="28"/>
          <w:szCs w:val="28"/>
          <w:rtl/>
        </w:rPr>
        <w:t>הגה</w:t>
      </w:r>
      <w:r w:rsidRPr="00BA4178">
        <w:rPr>
          <w:rFonts w:ascii="David" w:hAnsi="David" w:cs="David"/>
          <w:sz w:val="28"/>
          <w:szCs w:val="28"/>
          <w:rtl/>
        </w:rPr>
        <w:t xml:space="preserve">: וְדַוְקָא שֶׁאוֹכֵל עֲנָבִים כְּמוֹת שֶׁהֵן, אֲבָל אִם עָשָׂה מֵהֶן יַיִן שֶׁקּוֹבֵעַ בְּרָכָה לְעַצְמוֹ בּוֹרֵא פְּרִי הַגֶּפֶן חֲשׁוּבָה וְהִיא קוֹדֶמֶת לְבָרֵךְ עָלָיו תְּחִלָּה; אֲבָל מַעֲשֵׂה קְדֵרָה מֵחֲמֵשֶׁת מִינֵי דָּגָן, הִיא חֲשׁוּבָה יוֹתֵר מִבִּרְכַּת הַיַּיִן. כָּל הַנֶּאֱמָר סָמוּךְ לְאֶרֶץ קַמָּא, קוֹדֵם לְמָה שֶׁנֶּאֱמַר סָמוּךְ לְאֶרֶץ </w:t>
      </w:r>
      <w:r w:rsidRPr="00BA4178">
        <w:rPr>
          <w:rFonts w:ascii="David" w:hAnsi="David" w:cs="David"/>
          <w:sz w:val="28"/>
          <w:szCs w:val="24"/>
          <w:rtl/>
        </w:rPr>
        <w:t>(ז)</w:t>
      </w:r>
      <w:r w:rsidRPr="00BA4178">
        <w:rPr>
          <w:rFonts w:ascii="David" w:hAnsi="David" w:cs="David"/>
          <w:sz w:val="28"/>
          <w:szCs w:val="28"/>
          <w:rtl/>
        </w:rPr>
        <w:t xml:space="preserve"> בַּתְרָא, לְאַחַר שֶׁשָּׁוֶה לוֹ בִּסְמִיכָה לְאֶרֶץ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בפסוק. להרמב''ם איירי בשניהם חביבים בשוה: </w:t>
      </w:r>
      <w:r w:rsidRPr="00BA4178">
        <w:rPr>
          <w:rFonts w:ascii="David" w:hAnsi="David" w:cs="David"/>
          <w:sz w:val="28"/>
          <w:szCs w:val="24"/>
          <w:rtl/>
        </w:rPr>
        <w:t>(ז)</w:t>
      </w:r>
      <w:r w:rsidRPr="00BA4178">
        <w:rPr>
          <w:rFonts w:ascii="David" w:hAnsi="David" w:cs="David"/>
          <w:sz w:val="28"/>
          <w:szCs w:val="28"/>
          <w:rtl/>
        </w:rPr>
        <w:t xml:space="preserve"> בתרא. וזית קודם לשעורה אף במעשה קדרה דשעורה עיין מ''א ט''ז:</w:t>
      </w:r>
      <w:r>
        <w:rPr>
          <w:rFonts w:ascii="David" w:hAnsi="David" w:cs="David"/>
          <w:sz w:val="28"/>
          <w:szCs w:val="28"/>
          <w:rtl/>
        </w:rPr>
        <w:br/>
      </w:r>
      <w:r w:rsidRPr="00BA4178">
        <w:rPr>
          <w:rFonts w:ascii="David" w:hAnsi="David" w:cs="David"/>
          <w:sz w:val="28"/>
          <w:szCs w:val="28"/>
          <w:rtl/>
        </w:rPr>
        <w:t xml:space="preserve">ה הָא דְּחִטָּה וּשְׂעוֹרָה קוֹדְמִים, דַּוְקָא כְּשֶׁעָשָׂה מֵהֶם תַּבְשִׁיל אוֹ פַּת; אֲבָל הַכּוֹסֵס חִטָּה שֶׁבִּרְכָּתוֹ בּוֹרֵא פְּרִי הָאֲדָמָה אֵינָהּ קוֹדֶמֶת לְבִרְכַּת בּוֹרֵא פְּרִי הָעֵץ. </w:t>
      </w:r>
      <w:r w:rsidRPr="00BA4178">
        <w:rPr>
          <w:rFonts w:ascii="David" w:hAnsi="David" w:cs="David"/>
          <w:bCs/>
          <w:sz w:val="28"/>
          <w:szCs w:val="28"/>
          <w:rtl/>
        </w:rPr>
        <w:t>הגה</w:t>
      </w:r>
      <w:r w:rsidRPr="00BA4178">
        <w:rPr>
          <w:rFonts w:ascii="David" w:hAnsi="David" w:cs="David"/>
          <w:sz w:val="28"/>
          <w:szCs w:val="28"/>
          <w:rtl/>
        </w:rPr>
        <w:t xml:space="preserve">: בִּרְכַּת הַמּוֹצִיא קוֹדֶמֶת לְבִרְכַּת </w:t>
      </w:r>
      <w:r w:rsidRPr="00BA4178">
        <w:rPr>
          <w:rFonts w:ascii="David" w:hAnsi="David" w:cs="David"/>
          <w:sz w:val="28"/>
          <w:szCs w:val="24"/>
          <w:rtl/>
        </w:rPr>
        <w:t>(ח)</w:t>
      </w:r>
      <w:r w:rsidRPr="00BA4178">
        <w:rPr>
          <w:rFonts w:ascii="David" w:hAnsi="David" w:cs="David"/>
          <w:sz w:val="28"/>
          <w:szCs w:val="28"/>
          <w:rtl/>
        </w:rPr>
        <w:t xml:space="preserve"> בּוֹרֵא מִינֵי מְזוֹנוֹת, וְכָל שֶׁכֵּן לִשְׁאָר בְּרָכוֹת </w:t>
      </w:r>
      <w:r w:rsidRPr="00BA4178">
        <w:rPr>
          <w:rFonts w:ascii="David" w:hAnsi="David" w:cs="David"/>
          <w:sz w:val="28"/>
          <w:szCs w:val="24"/>
          <w:rtl/>
        </w:rPr>
        <w:t>(אָגוּר)</w:t>
      </w:r>
      <w:r w:rsidRPr="00BA4178">
        <w:rPr>
          <w:rFonts w:ascii="David" w:hAnsi="David" w:cs="David"/>
          <w:sz w:val="28"/>
          <w:szCs w:val="28"/>
          <w:rtl/>
        </w:rPr>
        <w:t xml:space="preserve"> וְאַף עַל פִּי שֶׁהַדָּבָר </w:t>
      </w:r>
      <w:r w:rsidRPr="00BA4178">
        <w:rPr>
          <w:rFonts w:ascii="David" w:hAnsi="David" w:cs="David"/>
          <w:sz w:val="28"/>
          <w:szCs w:val="28"/>
          <w:rtl/>
        </w:rPr>
        <w:lastRenderedPageBreak/>
        <w:t xml:space="preserve">הַשֵּׁנִי חָבִיב עָלָיו </w:t>
      </w:r>
      <w:r w:rsidRPr="00BA4178">
        <w:rPr>
          <w:rFonts w:ascii="David" w:hAnsi="David" w:cs="David"/>
          <w:sz w:val="28"/>
          <w:szCs w:val="24"/>
          <w:rtl/>
        </w:rPr>
        <w:t xml:space="preserve">(וְכֵן יֵשׁ לְדַקְדֵּק מִדִּבְרֵי </w:t>
      </w:r>
      <w:r w:rsidRPr="00BA4178">
        <w:rPr>
          <w:rFonts w:ascii="David" w:hAnsi="David" w:cs="David"/>
          <w:bCs/>
          <w:sz w:val="28"/>
          <w:szCs w:val="24"/>
          <w:rtl/>
        </w:rPr>
        <w:t>הגה</w:t>
      </w:r>
      <w:r w:rsidRPr="00BA4178">
        <w:rPr>
          <w:rFonts w:ascii="David" w:hAnsi="David" w:cs="David"/>
          <w:sz w:val="28"/>
          <w:szCs w:val="24"/>
          <w:rtl/>
        </w:rPr>
        <w:t>''מ פ''ח וּמִסְמַ''ק שֶׁהֵבִיא הַטּוּר וְכָל בּוֹ בֵּית יוֹסֵף בְּשֵׁם רַמְבַּ''ם)</w:t>
      </w:r>
      <w:r w:rsidRPr="00BA4178">
        <w:rPr>
          <w:rFonts w:ascii="David" w:hAnsi="David" w:cs="David"/>
          <w:sz w:val="28"/>
          <w:szCs w:val="28"/>
          <w:rtl/>
        </w:rPr>
        <w:t xml:space="preserve">, וְכָל הָא דְּאָמְרִינַן דְּאֶחָד קוֹדֵם לַחֲבֵרוֹ, הַיְנוּ שֶׁרוֹצֶה לֶאֱכֹל מִשְּׁנֵיהֶם, לָכֵן יֵשׁ לְהַקְדִּים הֶחָבִיב אוֹ הֶחָשׁוּב; אֲבָל אִם אֵינוֹ רוֹצֶה לֶאֱכֹל </w:t>
      </w:r>
      <w:r w:rsidRPr="00BA4178">
        <w:rPr>
          <w:rFonts w:ascii="David" w:hAnsi="David" w:cs="David"/>
          <w:sz w:val="28"/>
          <w:szCs w:val="24"/>
          <w:rtl/>
        </w:rPr>
        <w:t>(ט)</w:t>
      </w:r>
      <w:r w:rsidRPr="00BA4178">
        <w:rPr>
          <w:rFonts w:ascii="David" w:hAnsi="David" w:cs="David"/>
          <w:sz w:val="28"/>
          <w:szCs w:val="28"/>
          <w:rtl/>
        </w:rPr>
        <w:t xml:space="preserve"> מִשְּׁנֵיהֶם, אֵינוֹ מְבָרֵךְ רַק עַל זֶה שֶׁרוֹצֶה לֶאֱכֹל אַף עַל פִּי שֶׁגַּם הַשֵּׁנִי מֻנָּח לְפָנָיו </w:t>
      </w:r>
      <w:r w:rsidRPr="00BA4178">
        <w:rPr>
          <w:rFonts w:ascii="David" w:hAnsi="David" w:cs="David"/>
          <w:sz w:val="28"/>
          <w:szCs w:val="24"/>
          <w:rtl/>
        </w:rPr>
        <w:t>(תְּרוּמַת הַדֶּשֶׁן סי' ל''ב)</w:t>
      </w:r>
      <w:r w:rsidRPr="00BA4178">
        <w:rPr>
          <w:rFonts w:ascii="David" w:hAnsi="David" w:cs="David"/>
          <w:sz w:val="28"/>
          <w:szCs w:val="28"/>
          <w:rtl/>
        </w:rPr>
        <w:t xml:space="preserve">; וְכָל זֶה דְּצָרִיךְ לְהַקְדִּים, הַיְנוּ דַּוְקָא לְכַתְּחִלָּה, אֲבָל אִם עָבַר וּבֵרַךְ עַל הַשֵּׁנִי, אִם הַבְּרָכוֹת שָׁווֹת יוֹצֵא, וְאֵין צָרִיךְ לַחֲזֹר וּלְבָרֵךְ עַל זֶה שֶׁהָיָה לוֹ לְהַקְדִּים, וּבִלְבַד שֶׁיְּהֵא דַּעְתּוֹ גַּם כֵּן עָלָיו </w:t>
      </w:r>
      <w:r w:rsidRPr="00BA4178">
        <w:rPr>
          <w:rFonts w:ascii="David" w:hAnsi="David" w:cs="David"/>
          <w:sz w:val="28"/>
          <w:szCs w:val="24"/>
          <w:rtl/>
        </w:rPr>
        <w:t>(י)</w:t>
      </w:r>
      <w:r w:rsidRPr="00BA4178">
        <w:rPr>
          <w:rFonts w:ascii="David" w:hAnsi="David" w:cs="David"/>
          <w:sz w:val="28"/>
          <w:szCs w:val="28"/>
          <w:rtl/>
        </w:rPr>
        <w:t xml:space="preserve"> בְּבִרְכָּתוֹ </w:t>
      </w:r>
      <w:r w:rsidRPr="00BA4178">
        <w:rPr>
          <w:rFonts w:ascii="David" w:hAnsi="David" w:cs="David"/>
          <w:sz w:val="28"/>
          <w:szCs w:val="24"/>
          <w:rtl/>
        </w:rPr>
        <w:t>(בֵּית יוֹסֵף סי' ר''ו וּבְזֶה הַסִימָן בְּשֵׁם רַשְׁבָּ''א)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במ''מ. אפי' הלחם משעורים ומיני מזונות מחטים ע''ת: </w:t>
      </w:r>
      <w:r w:rsidRPr="00BA4178">
        <w:rPr>
          <w:rFonts w:ascii="David" w:hAnsi="David" w:cs="David"/>
          <w:sz w:val="28"/>
          <w:szCs w:val="24"/>
          <w:rtl/>
        </w:rPr>
        <w:t>(ט)</w:t>
      </w:r>
      <w:r w:rsidRPr="00BA4178">
        <w:rPr>
          <w:rFonts w:ascii="David" w:hAnsi="David" w:cs="David"/>
          <w:sz w:val="28"/>
          <w:szCs w:val="28"/>
          <w:rtl/>
        </w:rPr>
        <w:t xml:space="preserve"> משניהם. ואפי' רוצה לאכול משניהם אך שלא הביאו החביב א''צ להמתין עליו ב''י מ''א. וכשמביאים לפניו מרקחת שהוא פה''א או פה''ע ויין שרף מברך תחלה על המרקחת אפי' אם היי''ש חביב עליו ואם גם לעקו''ך שם יברך עליו תחלה במ''מ ופשוט הוא ע''ש עט''ז. סדר המעלות. המוציא. במ''מ על חטים. בפה''ג. זית. במ''מ על שעורים. גפן תאנה ורמון. בפה''א ובפה''ע קודמין לשהכל. בפה''א ובפה''ע אזלינן בתר חביב אפילו השני מין ז'. היו שניהם חביבים אזלינן בתר מין ז' והמוקדם בפסוק קודם. שניהם אינם מין ז' יש להקדים פה''ע. ולענין חביב אנן בני אשכנז נמשכין אחר הרא''ש שהמין הרגיל להיות חביב וכמ''ש ס''א. ואם שניהם חביבים אזלינן אחר איזו שחפץ עתה כמ''ש הרמב''ם מ''א ועיין ט''ז ס''ק א'. וברכת אכילה ושתיה קודמת לריח. היה לפניו יין ותבשיל שעורים וזית צ''ע מה יעשה דהא יין קודם לזית ושעורים קודמין ליין. וזית קודם לשעורים כמ''ש בס''ק ז' ע''ש מ''א. </w:t>
      </w:r>
      <w:r w:rsidRPr="00BA4178">
        <w:rPr>
          <w:rFonts w:ascii="David" w:hAnsi="David" w:cs="David"/>
          <w:sz w:val="28"/>
          <w:szCs w:val="24"/>
          <w:rtl/>
        </w:rPr>
        <w:t>(ובספר אליהו רבה פסק דיברך אתבשיל של שעורים תחלה ואח''כ איין וזית והביא ראייה לדבריו ע''ש)</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בברכתו. ואפי' היו שניהם לפניו בעי שיתכוין בפירוש לפוטרו דאינו בדין שיפטור מי שאינו חשוב את החשוב דרך גררא אבל בירך על החשוב פטור את שאינו חשוב אפילו לא נתכוין בפירוש לפוטרו. ב''י עיין מ''א:</w:t>
      </w:r>
      <w:r>
        <w:rPr>
          <w:rFonts w:ascii="David" w:hAnsi="David" w:cs="David"/>
          <w:sz w:val="28"/>
          <w:szCs w:val="28"/>
          <w:rtl/>
        </w:rPr>
        <w:br/>
      </w:r>
      <w:r w:rsidRPr="00BA4178">
        <w:rPr>
          <w:rFonts w:ascii="David" w:hAnsi="David" w:cs="David"/>
          <w:sz w:val="28"/>
          <w:szCs w:val="28"/>
          <w:rtl/>
        </w:rPr>
        <w:t xml:space="preserve">ו הָיָה לְפָנָיו תַּבְשִׁיל מִקֶּמַח כֻּסְמִין וְשִׁבּוֹלֶת שׁוּעָל, וְשִׁיפוֹן וְגֶפֶן, וּתְאֵנָה וְרִמּוֹן, כֵּיוָן דִּמְבָרֵךְ עַל הַתַּבְשִׁיל בּוֹרֵא מִינֵי מְזוֹנוֹת, בִּרְכָּתוֹ קוֹדֶמֶת; אַף עַל גַּב דְּהַנָּךְ מִמִּין ז' וְאִיהוּ לָאו </w:t>
      </w:r>
      <w:r w:rsidRPr="00BA4178">
        <w:rPr>
          <w:rFonts w:ascii="David" w:hAnsi="David" w:cs="David"/>
          <w:sz w:val="28"/>
          <w:szCs w:val="24"/>
          <w:rtl/>
        </w:rPr>
        <w:t>(יא)</w:t>
      </w:r>
      <w:r w:rsidRPr="00BA4178">
        <w:rPr>
          <w:rFonts w:ascii="David" w:hAnsi="David" w:cs="David"/>
          <w:sz w:val="28"/>
          <w:szCs w:val="28"/>
          <w:rtl/>
        </w:rPr>
        <w:t xml:space="preserve"> מִמִּין שִׁבְעָה, מִכָּל מָקוֹם כֵּיוָן דַּחֲשִׁיבֵי דְּעַבְדֵי מִינַיְהוּ פַּת וּמְבָרֵךְ עֲלַיְהוּ הַמּוֹצִיא וּבִרְכַּת הַמָּזוֹן, קוֹדֶמֶת אַף עַל גַּב דְּלֹא עַבְדִינְהוּ פַּת.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ממין ז'. אע''ג דהם בכלל חטה ושעורה מ''מ אין נזכרין בהדיא בקרא ע''ל סי' קס''ח ס''ד:</w:t>
      </w:r>
      <w:r>
        <w:rPr>
          <w:rFonts w:ascii="David" w:hAnsi="David" w:cs="David"/>
          <w:sz w:val="28"/>
          <w:szCs w:val="28"/>
          <w:rtl/>
        </w:rPr>
        <w:br/>
      </w:r>
      <w:r w:rsidRPr="00BA4178">
        <w:rPr>
          <w:rFonts w:ascii="David" w:hAnsi="David" w:cs="David"/>
          <w:sz w:val="28"/>
          <w:szCs w:val="28"/>
          <w:rtl/>
        </w:rPr>
        <w:t>סימן ריב - שהעקר פוטר הטפל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w:t>
      </w:r>
      <w:r w:rsidRPr="00BA4178">
        <w:rPr>
          <w:rFonts w:ascii="David" w:hAnsi="David" w:cs="David"/>
          <w:sz w:val="28"/>
          <w:szCs w:val="24"/>
          <w:rtl/>
        </w:rPr>
        <w:t>(א)</w:t>
      </w:r>
      <w:r w:rsidRPr="00BA4178">
        <w:rPr>
          <w:rFonts w:ascii="David" w:hAnsi="David" w:cs="David"/>
          <w:sz w:val="28"/>
          <w:szCs w:val="28"/>
          <w:rtl/>
        </w:rPr>
        <w:t xml:space="preserve"> שֶׁהוּא עִקָּר וְעִמּוֹ טְפֵלָה </w:t>
      </w:r>
      <w:r w:rsidRPr="00BA4178">
        <w:rPr>
          <w:rFonts w:ascii="David" w:hAnsi="David" w:cs="David"/>
          <w:sz w:val="28"/>
          <w:szCs w:val="24"/>
          <w:rtl/>
        </w:rPr>
        <w:t>(פי' דָּבָר בִּלְתִּי נֶחְשָׁב)</w:t>
      </w:r>
      <w:r w:rsidRPr="00BA4178">
        <w:rPr>
          <w:rFonts w:ascii="David" w:hAnsi="David" w:cs="David"/>
          <w:sz w:val="28"/>
          <w:szCs w:val="28"/>
          <w:rtl/>
        </w:rPr>
        <w:t xml:space="preserve">, מְבָרֵךְ עַל הָעִקָּר וּפוֹטֵר אֶת הַטְּפֵלָה בֵּין מִבְּרָכָה שֶׁלְּפָנֶיהָ בֵּין מִבְּרָכָה שֶׁלְּאַחֲרֶיהָ; לֹא מִבַּעְיָא אִם הָעִקָּר מְעֹרָב עִם הַטָּפֵל, אֶלָּא אֲפִלּוּ כָּל אֶחָד לְבַדּוֹ; וַאֲפִלּוּ פַּת שֶׁהוּא חָשׁוּב מִכֹּל, אִם הוּא טָפֵל, כְּגוֹן שֶׁאוֹכֵל דָּג מָלִיחַ וְאוֹכֵל פַּת עִמּוֹ כְּדֵי </w:t>
      </w:r>
      <w:r w:rsidRPr="00BA4178">
        <w:rPr>
          <w:rFonts w:ascii="David" w:hAnsi="David" w:cs="David"/>
          <w:sz w:val="28"/>
          <w:szCs w:val="24"/>
          <w:rtl/>
        </w:rPr>
        <w:t>(ב)</w:t>
      </w:r>
      <w:r w:rsidRPr="00BA4178">
        <w:rPr>
          <w:rFonts w:ascii="David" w:hAnsi="David" w:cs="David"/>
          <w:sz w:val="28"/>
          <w:szCs w:val="28"/>
          <w:rtl/>
        </w:rPr>
        <w:t xml:space="preserve"> שֶׁלֹּא יַזִּיקֶנּוּ בִּגְרוֹנוֹ, מְבָרֵךְ עַל הַדָּג וּפוֹטֵר אֶת הַפַּת, כֵּיוָן שֶׁהוּא טָפֵל. </w:t>
      </w:r>
      <w:r w:rsidRPr="00BA4178">
        <w:rPr>
          <w:rFonts w:ascii="David" w:hAnsi="David" w:cs="David"/>
          <w:bCs/>
          <w:sz w:val="28"/>
          <w:szCs w:val="28"/>
          <w:rtl/>
        </w:rPr>
        <w:t>הגה</w:t>
      </w:r>
      <w:r w:rsidRPr="00BA4178">
        <w:rPr>
          <w:rFonts w:ascii="David" w:hAnsi="David" w:cs="David"/>
          <w:sz w:val="28"/>
          <w:szCs w:val="28"/>
          <w:rtl/>
        </w:rPr>
        <w:t xml:space="preserve">: וְיֵשׁ אוֹמְרִים אִם הַטָּפֵל חָבִיב עָלָיו, מְבָרֵךְ עָלָיו וְאַחַר כָּךְ מְבָרֵךְ עַל הָעִקָּר </w:t>
      </w:r>
      <w:r w:rsidRPr="00BA4178">
        <w:rPr>
          <w:rFonts w:ascii="David" w:hAnsi="David" w:cs="David"/>
          <w:sz w:val="28"/>
          <w:szCs w:val="24"/>
          <w:rtl/>
        </w:rPr>
        <w:t>(אָגוּר בְּשֵׁם אוֹר זָרוּעַ)</w:t>
      </w:r>
      <w:r w:rsidRPr="00BA4178">
        <w:rPr>
          <w:rFonts w:ascii="David" w:hAnsi="David" w:cs="David"/>
          <w:sz w:val="28"/>
          <w:szCs w:val="28"/>
          <w:rtl/>
        </w:rPr>
        <w:t xml:space="preserve">; הָא דִּמְבָרְכִין עַל הָעִקָּר וּפוֹטֵר אֶת הַטְּפֵלָה הַיְנוּ שֶׁאוֹכְלִין בְּיַחַד אוֹ שֶׁאוֹכֵל הָעִקָּר תְּחִלָּה, אֲבָל אִם אוֹכֵל הַטָּפֵל תְּחִלָּה, כְּגוֹן שֶׁרוֹצֶה לִשְׁתּוֹת וְרוֹצֶה לֶאֱכֹל תְּחִלָּה כְּדֵי שֶׁלֹּא יִשְׁתֶּה אַלִּבָּא רֵיקָנָא; אוֹ שֶׁאוֹכֵל גַּרְעִינֵי גּוּדְגְּדָנִיּוֹת לְמַתֵּק הַשְּׁתִיָּה, מְבָרֵךְ עַל הָאֹכֶל תְּחִלָּה, אַף עַל פִּי שֶׁהוּא טָפֵל לַשְּׁתִיָּה, וְאֵינוֹ מְבָרֵךְ עָלָיו רַק שֶׁהַכֹּל הוֹאִיל וְהוּא </w:t>
      </w:r>
      <w:r w:rsidRPr="00BA4178">
        <w:rPr>
          <w:rFonts w:ascii="David" w:hAnsi="David" w:cs="David"/>
          <w:sz w:val="28"/>
          <w:szCs w:val="24"/>
          <w:rtl/>
        </w:rPr>
        <w:t>(ג)</w:t>
      </w:r>
      <w:r w:rsidRPr="00BA4178">
        <w:rPr>
          <w:rFonts w:ascii="David" w:hAnsi="David" w:cs="David"/>
          <w:sz w:val="28"/>
          <w:szCs w:val="28"/>
          <w:rtl/>
        </w:rPr>
        <w:t xml:space="preserve"> טָפֵל לְדָבָר אַחֵר </w:t>
      </w:r>
      <w:r w:rsidRPr="00BA4178">
        <w:rPr>
          <w:rFonts w:ascii="David" w:hAnsi="David" w:cs="David"/>
          <w:sz w:val="28"/>
          <w:szCs w:val="24"/>
          <w:rtl/>
        </w:rPr>
        <w:t>(ת''ה סִימָן ל''א)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שהוא עיקר. וכל שהוא הרוב הוא העיקר וכל שיש בו מה' מינין אזלינן בתרייהו ובלבד שיהא בהם ממש אבל אם עירבו במים עד שהוא רך מברך שהכל עיין סי' ר''ח ס''ו ועי' סוף סי' ר''ד. מ''א: </w:t>
      </w:r>
      <w:r w:rsidRPr="00BA4178">
        <w:rPr>
          <w:rFonts w:ascii="David" w:hAnsi="David" w:cs="David"/>
          <w:sz w:val="28"/>
          <w:szCs w:val="24"/>
          <w:rtl/>
        </w:rPr>
        <w:t>(ב)</w:t>
      </w:r>
      <w:r w:rsidRPr="00BA4178">
        <w:rPr>
          <w:rFonts w:ascii="David" w:hAnsi="David" w:cs="David"/>
          <w:sz w:val="28"/>
          <w:szCs w:val="28"/>
          <w:rtl/>
        </w:rPr>
        <w:t xml:space="preserve"> שלא יזיקנו. אבל האוכל הערינג </w:t>
      </w:r>
      <w:r w:rsidRPr="00BA4178">
        <w:rPr>
          <w:rFonts w:ascii="David" w:hAnsi="David" w:cs="David"/>
          <w:sz w:val="28"/>
          <w:szCs w:val="28"/>
          <w:rtl/>
        </w:rPr>
        <w:lastRenderedPageBreak/>
        <w:t xml:space="preserve">עם פת הפת עיקר והערינג בא ללפת הפת ט''ז ע''ש. מי שאוכל פת למתק השתיה מברך על המשקה ופוטר את הפת אם היה דעתו עליו בבירור או שדרכו בכך ברוב הפעמים לאכול פת באמצע השתיה והוי כאלו דעתו עליו ובלא''ה צריך לברך מ''א של''ה וכ''כ הט''ז סק''א. ויש למנוע מלאכול פת בשעת השתיה כי מי יוכל להבחין אם אוכלו משום מילוי כרסו דאז צריך לברך המוציא או שאוכלו למיתוק השתיה. וכשאוכלו למיתוק השתיה יטול ידיו בלא ברכה של''ה והמ''א כתב בשם תשובת רמ''א ובשם מט''מ משם רש''ל שא''צ נטילה: </w:t>
      </w:r>
      <w:r w:rsidRPr="00BA4178">
        <w:rPr>
          <w:rFonts w:ascii="David" w:hAnsi="David" w:cs="David"/>
          <w:sz w:val="28"/>
          <w:szCs w:val="24"/>
          <w:rtl/>
        </w:rPr>
        <w:t>(ג)</w:t>
      </w:r>
      <w:r w:rsidRPr="00BA4178">
        <w:rPr>
          <w:rFonts w:ascii="David" w:hAnsi="David" w:cs="David"/>
          <w:sz w:val="28"/>
          <w:szCs w:val="28"/>
          <w:rtl/>
        </w:rPr>
        <w:t xml:space="preserve"> טפל לד''א. נ''ל דוקא בזה שהוא טפל לשתית שאר משקין והיה ראוי לברך על המשקה שהכל ולפטור זה אך מפני שאוכל הטפל תחלה מברך עליו לכן מברך עליו כברכת העיקר אבל כשברכת העיקר הוא דבר אחר אין מברך עליו שהכל. ובת''ה הבין אפי' רוצה לשתות יין מברך על הגרעין שהכל הואיל והן טפלים הפסידו ברכתן העצמית ומברך שהכל ואח''כ מברך על היין בפה''ג וצ''ע מנ''ל הא לכן נ''ל דאין לסמוך על הוראה זו מ''א. ועיין ט''ז:</w:t>
      </w:r>
      <w:r>
        <w:rPr>
          <w:rFonts w:ascii="David" w:hAnsi="David" w:cs="David"/>
          <w:sz w:val="28"/>
          <w:szCs w:val="28"/>
          <w:rtl/>
        </w:rPr>
        <w:br/>
      </w:r>
      <w:r w:rsidRPr="00BA4178">
        <w:rPr>
          <w:rFonts w:ascii="David" w:hAnsi="David" w:cs="David"/>
          <w:sz w:val="28"/>
          <w:szCs w:val="28"/>
          <w:rtl/>
        </w:rPr>
        <w:t xml:space="preserve">ב מִרְקַחַת שֶׁמַּנִּיחִין עַל </w:t>
      </w:r>
      <w:r w:rsidRPr="00BA4178">
        <w:rPr>
          <w:rFonts w:ascii="David" w:hAnsi="David" w:cs="David"/>
          <w:sz w:val="28"/>
          <w:szCs w:val="24"/>
          <w:rtl/>
        </w:rPr>
        <w:t>(ד)</w:t>
      </w:r>
      <w:r w:rsidRPr="00BA4178">
        <w:rPr>
          <w:rFonts w:ascii="David" w:hAnsi="David" w:cs="David"/>
          <w:sz w:val="28"/>
          <w:szCs w:val="28"/>
          <w:rtl/>
        </w:rPr>
        <w:t xml:space="preserve"> רְקִיקִין דַּקִּים, אוֹתָם רְקִיקִין הֲווּ טְפֵלָה לַמִּרְקַחַת, שֶׁהַדָּבָר יָדוּעַ שֶׁאֵין מִתְכַּוְּנִים לֶאֱכֹל </w:t>
      </w:r>
      <w:r w:rsidRPr="00BA4178">
        <w:rPr>
          <w:rFonts w:ascii="David" w:hAnsi="David" w:cs="David"/>
          <w:sz w:val="28"/>
          <w:szCs w:val="24"/>
          <w:rtl/>
        </w:rPr>
        <w:t>(ה)</w:t>
      </w:r>
      <w:r w:rsidRPr="00BA4178">
        <w:rPr>
          <w:rFonts w:ascii="David" w:hAnsi="David" w:cs="David"/>
          <w:sz w:val="28"/>
          <w:szCs w:val="28"/>
          <w:rtl/>
        </w:rPr>
        <w:t xml:space="preserve"> לֶחֶם.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רקיקין. לעיל סי' קס''ח ס''ח כתבתי דדוקא אם אוכל הרקיקים עם המרקחת אבל אם אכל המרקחת מלמעלה והשאיר הרקיקין ואוכלן בפני עצמו צריכין ברכה הראויה להם דאז עשה מהם ג''כ עיקר: </w:t>
      </w:r>
      <w:r w:rsidRPr="00BA4178">
        <w:rPr>
          <w:rFonts w:ascii="David" w:hAnsi="David" w:cs="David"/>
          <w:sz w:val="28"/>
          <w:szCs w:val="24"/>
          <w:rtl/>
        </w:rPr>
        <w:t>(ה)</w:t>
      </w:r>
      <w:r w:rsidRPr="00BA4178">
        <w:rPr>
          <w:rFonts w:ascii="David" w:hAnsi="David" w:cs="David"/>
          <w:sz w:val="28"/>
          <w:szCs w:val="28"/>
          <w:rtl/>
        </w:rPr>
        <w:t xml:space="preserve"> לחם. רק שבאים לדבק המרקחת עליהם שלא יטנפו הידים בדבש. וכתב המ''א אבל במדינות אלו שמניחין המרקחת על הדובשנין שטובים למאכל א''כ כוונתו ג''כ לאכילת הדובשנין ומברך עליהם:</w:t>
      </w:r>
      <w:r>
        <w:rPr>
          <w:rFonts w:ascii="David" w:hAnsi="David" w:cs="David"/>
          <w:sz w:val="28"/>
          <w:szCs w:val="28"/>
          <w:rtl/>
        </w:rPr>
        <w:br/>
      </w:r>
      <w:r w:rsidRPr="00BA4178">
        <w:rPr>
          <w:rFonts w:ascii="David" w:hAnsi="David" w:cs="David"/>
          <w:sz w:val="28"/>
          <w:szCs w:val="28"/>
          <w:rtl/>
        </w:rPr>
        <w:t xml:space="preserve">סימן ריג - מי שיצא </w:t>
      </w:r>
      <w:r w:rsidRPr="00BA4178">
        <w:rPr>
          <w:rFonts w:ascii="David" w:hAnsi="David" w:cs="David"/>
          <w:sz w:val="28"/>
          <w:szCs w:val="24"/>
          <w:rtl/>
        </w:rPr>
        <w:t>(אם)</w:t>
      </w:r>
      <w:r w:rsidRPr="00BA4178">
        <w:rPr>
          <w:rFonts w:ascii="David" w:hAnsi="David" w:cs="David"/>
          <w:sz w:val="28"/>
          <w:szCs w:val="28"/>
          <w:rtl/>
        </w:rPr>
        <w:t xml:space="preserve"> מוציא אחרים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עַל כָּל פֵּרוֹת וּשְׁאָר דְּבָרִים, חוּץ מִפַּת וְיַיִן, אִם הָיוּ הָאוֹכְלִים שְׁנַיִם אוֹ יוֹתֵר, אֶחָד פּוֹטֵר אֶת חֲבֵרוֹ אֲפִלּוּ בְּלֹא הֲסָבָּה, וּמִיהוּ יְשִׁיבָה מִיהָא </w:t>
      </w:r>
      <w:r w:rsidRPr="00BA4178">
        <w:rPr>
          <w:rFonts w:ascii="David" w:hAnsi="David" w:cs="David"/>
          <w:sz w:val="28"/>
          <w:szCs w:val="24"/>
          <w:rtl/>
        </w:rPr>
        <w:t>(א)</w:t>
      </w:r>
      <w:r w:rsidRPr="00BA4178">
        <w:rPr>
          <w:rFonts w:ascii="David" w:hAnsi="David" w:cs="David"/>
          <w:sz w:val="28"/>
          <w:szCs w:val="28"/>
          <w:rtl/>
        </w:rPr>
        <w:t xml:space="preserve"> בָּעֵי, וְדַוְקָא פַּת וְיַיִן בָּעֵי הֲסָבָּה; וּלְדִידָן הָוֵי יְשִׁיבָה כְּמוֹ הֲסָבָּה לְדִידְהוּ; וּלְפִי זֶה לְדִידָן דְּלֵית לָן הֲסָבָּה אֵין חִלּוּק בֵּין פַּת וְיַיִן לִשְׁאָר דְּבָרִים, דְּבִישִׁיבָה אֲפִלּוּ פַּת וְיַיִן אֶחָד מְבָרֵךְ לְכֻלָּם; וְשֶׁלֹּא בִּישִׁיבָה, בִּשְׁאָר דְּבָרִים נָמֵי כָּל אֶחָד מְבָרֵךְ לְעַצְמוֹ. וְהָא דְּאָמְרִינַן דְּאֶחָד מְבָרֵךְ לְכֻלָּם בִּשְׁאָר דְּבָרִים חוּץ מִן הַפַּת, הָנֵי מִלֵּי בִּבְרָכָה רִאשׁוֹנָה; אֲבָל בִּבְרָכָה אַחֲרוֹנָה צְרִיכִין לֵחָלֵק וְכָל אֶחָד מְבָרֵךְ לְעַצְמוֹ, דְּאֵין זִמּוּן </w:t>
      </w:r>
      <w:r w:rsidRPr="00BA4178">
        <w:rPr>
          <w:rFonts w:ascii="David" w:hAnsi="David" w:cs="David"/>
          <w:sz w:val="28"/>
          <w:szCs w:val="24"/>
          <w:rtl/>
        </w:rPr>
        <w:t>(ב)</w:t>
      </w:r>
      <w:r w:rsidRPr="00BA4178">
        <w:rPr>
          <w:rFonts w:ascii="David" w:hAnsi="David" w:cs="David"/>
          <w:sz w:val="28"/>
          <w:szCs w:val="28"/>
          <w:rtl/>
        </w:rPr>
        <w:t xml:space="preserve"> לְפֵרוֹת. </w:t>
      </w:r>
      <w:r w:rsidRPr="00BA4178">
        <w:rPr>
          <w:rFonts w:ascii="David" w:hAnsi="David" w:cs="David"/>
          <w:bCs/>
          <w:sz w:val="28"/>
          <w:szCs w:val="28"/>
          <w:rtl/>
        </w:rPr>
        <w:t>הגה</w:t>
      </w:r>
      <w:r w:rsidRPr="00BA4178">
        <w:rPr>
          <w:rFonts w:ascii="David" w:hAnsi="David" w:cs="David"/>
          <w:sz w:val="28"/>
          <w:szCs w:val="28"/>
          <w:rtl/>
        </w:rPr>
        <w:t xml:space="preserve">: וְיֵשׁ אוֹמְרִים דִּבְכָל הַדְּבָרִים חוּץ מִפַּת וְיַיִן לֹא מְהָנֵי הֲסָבָּה, וְהוּא הַדִּין יְשִׁיבָה לְדִידָן </w:t>
      </w:r>
      <w:r w:rsidRPr="00BA4178">
        <w:rPr>
          <w:rFonts w:ascii="David" w:hAnsi="David" w:cs="David"/>
          <w:sz w:val="28"/>
          <w:szCs w:val="24"/>
          <w:rtl/>
        </w:rPr>
        <w:t>(בֵּית יוֹסֵף סי' קע''ד בְּשֵׁם הָרַאֲבָ''ד)</w:t>
      </w:r>
      <w:r w:rsidRPr="00BA4178">
        <w:rPr>
          <w:rFonts w:ascii="David" w:hAnsi="David" w:cs="David"/>
          <w:sz w:val="28"/>
          <w:szCs w:val="28"/>
          <w:rtl/>
        </w:rPr>
        <w:t xml:space="preserve">; וְלָכֵן נָהֲגוּ עַכְשָׁו </w:t>
      </w:r>
      <w:r w:rsidRPr="00BA4178">
        <w:rPr>
          <w:rFonts w:ascii="David" w:hAnsi="David" w:cs="David"/>
          <w:sz w:val="28"/>
          <w:szCs w:val="24"/>
          <w:rtl/>
        </w:rPr>
        <w:t>(ג)</w:t>
      </w:r>
      <w:r w:rsidRPr="00BA4178">
        <w:rPr>
          <w:rFonts w:ascii="David" w:hAnsi="David" w:cs="David"/>
          <w:sz w:val="28"/>
          <w:szCs w:val="28"/>
          <w:rtl/>
        </w:rPr>
        <w:t xml:space="preserve"> בְּפֵרוֹת, שֶׁכָּל אֶחָד מְבָרֵךְ לְעַצְמוֹ.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בעי. בשלחן אחד עיין סי' קס''ז סי''א. כשרוצה לשתות לחבירו [לחיים] יברך בתחלה דקודם ברכה הוא של הקב''ה ואח''כ שלו: </w:t>
      </w:r>
      <w:r w:rsidRPr="00BA4178">
        <w:rPr>
          <w:rFonts w:ascii="David" w:hAnsi="David" w:cs="David"/>
          <w:sz w:val="28"/>
          <w:szCs w:val="24"/>
          <w:rtl/>
        </w:rPr>
        <w:t>(ב)</w:t>
      </w:r>
      <w:r w:rsidRPr="00BA4178">
        <w:rPr>
          <w:rFonts w:ascii="David" w:hAnsi="David" w:cs="David"/>
          <w:sz w:val="28"/>
          <w:szCs w:val="28"/>
          <w:rtl/>
        </w:rPr>
        <w:t xml:space="preserve"> לפירות. ואם בירך אחד ושמעו האחרים יצאו. ב''י הרשב''א. וכתב הט''ז ונ''ל דהאידנא שמזלזלין בברכה אחרונה יש לסמוך על דיעה זו ויברך בקול רם הברכה אחרונה ויהיו האחרים יוצאים על ידו: </w:t>
      </w:r>
      <w:r w:rsidRPr="00BA4178">
        <w:rPr>
          <w:rFonts w:ascii="David" w:hAnsi="David" w:cs="David"/>
          <w:sz w:val="28"/>
          <w:szCs w:val="24"/>
          <w:rtl/>
        </w:rPr>
        <w:t>(ג)</w:t>
      </w:r>
      <w:r w:rsidRPr="00BA4178">
        <w:rPr>
          <w:rFonts w:ascii="David" w:hAnsi="David" w:cs="David"/>
          <w:sz w:val="28"/>
          <w:szCs w:val="28"/>
          <w:rtl/>
        </w:rPr>
        <w:t xml:space="preserve"> בפירות. וה''ה בשאר דברים חוץ מפת ויין ולכאורה משמע דשכר שלנו דין יין יש לו לענין זה דהא ג''כ רגילין לקבוע עליו לשתות בלא סעודה וכן מי דבש שקורין מע''ד וכ''מ בד''מ ולכן דייק וכתב כאן נהגו עכשיו בפירות וכו' וכן פסק הט''ז בפשיטות דעכשיו הוי שכר ומי דבש בכלל פת ויין שאחד מברך לכולם ע''ש. אבל הב''ח כתב דאף ביין טוב שיברך כל אחד לעצמו. ואין לזוז מהמנהג. מ''א ע''ש:</w:t>
      </w:r>
      <w:r>
        <w:rPr>
          <w:rFonts w:ascii="David" w:hAnsi="David" w:cs="David"/>
          <w:sz w:val="28"/>
          <w:szCs w:val="28"/>
          <w:rtl/>
        </w:rPr>
        <w:br/>
      </w:r>
      <w:r w:rsidRPr="00BA4178">
        <w:rPr>
          <w:rFonts w:ascii="David" w:hAnsi="David" w:cs="David"/>
          <w:sz w:val="28"/>
          <w:szCs w:val="28"/>
          <w:rtl/>
        </w:rPr>
        <w:t xml:space="preserve">ב אֵין הַמְבָרֵךְ מוֹצִיא אֲחֵרִים, אֶלָּא אִם כֵּן יֹאכַל וְיִשְׁתֶּה עִמָּהֶם, וְאָז יוֹצְאִים </w:t>
      </w:r>
      <w:r w:rsidRPr="00BA4178">
        <w:rPr>
          <w:rFonts w:ascii="David" w:hAnsi="David" w:cs="David"/>
          <w:sz w:val="28"/>
          <w:szCs w:val="24"/>
          <w:rtl/>
        </w:rPr>
        <w:t>(ד)</w:t>
      </w:r>
      <w:r w:rsidRPr="00BA4178">
        <w:rPr>
          <w:rFonts w:ascii="David" w:hAnsi="David" w:cs="David"/>
          <w:sz w:val="28"/>
          <w:szCs w:val="28"/>
          <w:rtl/>
        </w:rPr>
        <w:t xml:space="preserve"> בִּשְׁמִיעָתָן שֶׁמְּכַוְּנִין אֵלָיו, אֲפִלּוּ לֹא יַעֲנוּ אָמֵן.</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בשמיעתן. ואם אינו אוכל ושותה עמהם אפי' בדיעבד לא יצאו בשמיעתו דהא ה''ל ברכתו לבטלה ול''ד למ''ש סי' ר''ט ס''ב דהתם ה''ל שוגג. מ''א:</w:t>
      </w:r>
      <w:r>
        <w:rPr>
          <w:rFonts w:ascii="David" w:hAnsi="David" w:cs="David"/>
          <w:sz w:val="28"/>
          <w:szCs w:val="28"/>
          <w:rtl/>
        </w:rPr>
        <w:br/>
      </w:r>
      <w:r w:rsidRPr="00BA4178">
        <w:rPr>
          <w:rFonts w:ascii="David" w:hAnsi="David" w:cs="David"/>
          <w:sz w:val="28"/>
          <w:szCs w:val="28"/>
          <w:rtl/>
        </w:rPr>
        <w:t xml:space="preserve">ג אֵין יוֹצֵא יְדֵי חוֹבָתוֹ בִּשְׁמִיעַת הַבְּרָכָה, אֲפִלּוּ יַעֲנֶה אָמֵן, אֶלָּא אִם כֵּן שְׁמָעָהּ מִתְּחִלָּתָהּ וְעַד סוֹפָהּ, וְנִתְכַּוֵּן לָצֵאת בָּהּ יְדֵי חוֹבָתוֹ, וְהַמְבָרֵךְ נִתְכַּוֵּן גַּם כֵּן לְהוֹצִיאוֹ יְדֵי חוֹבָתוֹ. </w:t>
      </w:r>
      <w:r>
        <w:rPr>
          <w:rFonts w:ascii="David" w:hAnsi="David" w:cs="David"/>
          <w:sz w:val="28"/>
          <w:szCs w:val="28"/>
          <w:rtl/>
        </w:rPr>
        <w:br/>
      </w:r>
      <w:r w:rsidRPr="00BA4178">
        <w:rPr>
          <w:rFonts w:ascii="David" w:hAnsi="David" w:cs="David"/>
          <w:sz w:val="28"/>
          <w:szCs w:val="28"/>
          <w:rtl/>
        </w:rPr>
        <w:t>סימן ריד - בכל ברכה צריך להיות שם ומלכות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בְּרָכָה שֶׁאֵין בָּהּ הַזְכָּרַת </w:t>
      </w:r>
      <w:r w:rsidRPr="00BA4178">
        <w:rPr>
          <w:rFonts w:ascii="David" w:hAnsi="David" w:cs="David"/>
          <w:sz w:val="28"/>
          <w:szCs w:val="24"/>
          <w:rtl/>
        </w:rPr>
        <w:t>(א)</w:t>
      </w:r>
      <w:r w:rsidRPr="00BA4178">
        <w:rPr>
          <w:rFonts w:ascii="David" w:hAnsi="David" w:cs="David"/>
          <w:sz w:val="28"/>
          <w:szCs w:val="28"/>
          <w:rtl/>
        </w:rPr>
        <w:t xml:space="preserve"> שֵׁם וּמַלְכוּת, אֵינָהּ בְּרָכָה; וְאִם דִּלֵּג שֵׁם אוֹ מַלְכוּת, יַחֲזֹר וִיבָרֵךְ; וַאֲפִלּוּ לֹא דִּלֵּג אֶלָּא תֵּבַת הָעוֹלָם, לְבַד, צָרִיךְ לַחֲזֹר וּלְבָרֵךְ, דְּמֶלֶךְ לְבַד אֵינָהּ מַלְכוּת.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שם ומלכות. והא דבתפלת י''ח לא תקנו מלכות תירץ ב''י בשם הרא''ש דברכה ראשונה כיון דאית בה האל הגדול חשוב כמו מלכות וכולהו בתרא דראשונה גרירא. כתב הרמב''ם פי''א מברכות העושה מצוה ולא בירך אם היא מצוה שעדיין עשייתה קיימת כגון ציצית תפילין וסוכה מברך אחר שנתעטף אבל אם שחט או כסה או מל בלא ברכה אינו חוזר ומברך אחר עשייה וכן כל כיוצא בזה עיין מ''א. </w:t>
      </w:r>
      <w:r w:rsidRPr="00BA4178">
        <w:rPr>
          <w:rFonts w:ascii="David" w:hAnsi="David" w:cs="David"/>
          <w:sz w:val="28"/>
          <w:szCs w:val="24"/>
          <w:rtl/>
        </w:rPr>
        <w:t>(ועיין בספר אבן העוזר שתמה על פסק ש''ע באם דילג מלת העולם דצריך לחזור ולברך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רטו - ענית אמן אחר הברכות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עוֹנֶה אָמֵן אַחַר בִּרְכוֹתָיו, אֶלָּא אַחַר שְׁתֵּי בְּרָכוֹת אוֹ יוֹתֵר שֶׁהֵם סוֹף בְּרָכוֹת; וְנָהֲגוּ לַעֲנוֹת אָמֵן אַחַר יְהַלְּלוּךָ וְאַחַר יִשְׁתַּבַּח. </w:t>
      </w:r>
      <w:r w:rsidRPr="00BA4178">
        <w:rPr>
          <w:rFonts w:ascii="David" w:hAnsi="David" w:cs="David"/>
          <w:bCs/>
          <w:sz w:val="28"/>
          <w:szCs w:val="28"/>
          <w:rtl/>
        </w:rPr>
        <w:t>הגה</w:t>
      </w:r>
      <w:r w:rsidRPr="00BA4178">
        <w:rPr>
          <w:rFonts w:ascii="David" w:hAnsi="David" w:cs="David"/>
          <w:sz w:val="28"/>
          <w:szCs w:val="28"/>
          <w:rtl/>
        </w:rPr>
        <w:t xml:space="preserve">: וְיֵשׁ אוֹמְרִים שֶׁאֵין עוֹנִין אָמֵן רַק אַחַר בִּרְכַּת בּוֹנֵה </w:t>
      </w:r>
      <w:r w:rsidRPr="00BA4178">
        <w:rPr>
          <w:rFonts w:ascii="David" w:hAnsi="David" w:cs="David"/>
          <w:sz w:val="28"/>
          <w:szCs w:val="24"/>
          <w:rtl/>
        </w:rPr>
        <w:t>(א)</w:t>
      </w:r>
      <w:r w:rsidRPr="00BA4178">
        <w:rPr>
          <w:rFonts w:ascii="David" w:hAnsi="David" w:cs="David"/>
          <w:sz w:val="28"/>
          <w:szCs w:val="28"/>
          <w:rtl/>
        </w:rPr>
        <w:t xml:space="preserve"> יְרוּשָׁלַיִם בְּבִרְכַּת הַמָּזוֹן, וְכֵן הַמִּנְהָג פָּשׁוּט בִּמְדִינוֹת אֵלּוּ וְאֵין לְשַׁנּוֹת; </w:t>
      </w:r>
      <w:r w:rsidRPr="00BA4178">
        <w:rPr>
          <w:rFonts w:ascii="David" w:hAnsi="David" w:cs="David"/>
          <w:sz w:val="28"/>
          <w:szCs w:val="24"/>
          <w:rtl/>
        </w:rPr>
        <w:t>(תּוֹסָפוֹת וּמָרְדְּכַי ר''פ שְׁלֹשָה שֶׁאָכְלוּ וּמַהֲרִי''ק שֹׁרֶשׁ מ''ב)</w:t>
      </w:r>
      <w:r w:rsidRPr="00BA4178">
        <w:rPr>
          <w:rFonts w:ascii="David" w:hAnsi="David" w:cs="David"/>
          <w:sz w:val="28"/>
          <w:szCs w:val="28"/>
          <w:rtl/>
        </w:rPr>
        <w:t xml:space="preserve"> וּבִמְקוֹמוֹת שֶׁנָּהֲגוּ לַעֲנוֹת אָמֵן אַחַר יְהַלְּלוּךְ וְיִשְׁתַּבַּח, יַעֲנֶה גַּם כֵּן אַחַר בִּרְכַּת שׁוֹמֵר עַמּוֹ יִשְׂרָאֵל לָעַד.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ירושלים. שהיא סוף ברכות שהם מדאורייתא שהטוב והמטיב דרבנן:</w:t>
      </w:r>
      <w:r>
        <w:rPr>
          <w:rFonts w:ascii="David" w:hAnsi="David" w:cs="David"/>
          <w:sz w:val="28"/>
          <w:szCs w:val="28"/>
          <w:rtl/>
        </w:rPr>
        <w:br/>
      </w:r>
      <w:r w:rsidRPr="00BA4178">
        <w:rPr>
          <w:rFonts w:ascii="David" w:hAnsi="David" w:cs="David"/>
          <w:sz w:val="28"/>
          <w:szCs w:val="28"/>
          <w:rtl/>
        </w:rPr>
        <w:t xml:space="preserve">ב הַשּׁוֹמֵעַ אֶחָד מִיִּשְׂרָאֵל מְבָרֵךְ אַחַת מִכָּל הַבְּרָכוֹת, אַף עַל פִּי שֶׁלֹּא שָׁמַע כֻּלָּהּ מִתְּחִלָּתָהּ וְעַד סוֹפָהּ, אַף עַל פִּי שֶׁאֵינוֹ חַיָּב בְּאוֹתָהּ בְּרָכָה, חַיָּב לַעֲנוֹת אַחֲרָיו </w:t>
      </w:r>
      <w:r w:rsidRPr="00BA4178">
        <w:rPr>
          <w:rFonts w:ascii="David" w:hAnsi="David" w:cs="David"/>
          <w:sz w:val="28"/>
          <w:szCs w:val="24"/>
          <w:rtl/>
        </w:rPr>
        <w:t>(ב)</w:t>
      </w:r>
      <w:r w:rsidRPr="00BA4178">
        <w:rPr>
          <w:rFonts w:ascii="David" w:hAnsi="David" w:cs="David"/>
          <w:sz w:val="28"/>
          <w:szCs w:val="28"/>
          <w:rtl/>
        </w:rPr>
        <w:t xml:space="preserve"> אָמֵן; אֲבָל אִם הָיָה הַמְבָרֵךְ אֶפִּיקוֹרוֹס אוֹ כּוּתִי אוֹ תִּינוֹק, אוֹ הָיָה גָּדוֹל וְשִׁנָּה מִמַּטְבֵּעַ הַבְּרָכוֹת, אֵין עוֹנִין אַחֲרָיו אָמֵן. </w:t>
      </w:r>
      <w:r w:rsidRPr="00BA4178">
        <w:rPr>
          <w:rFonts w:ascii="David" w:hAnsi="David" w:cs="David"/>
          <w:bCs/>
          <w:sz w:val="28"/>
          <w:szCs w:val="28"/>
          <w:rtl/>
        </w:rPr>
        <w:t>הגה</w:t>
      </w:r>
      <w:r w:rsidRPr="00BA4178">
        <w:rPr>
          <w:rFonts w:ascii="David" w:hAnsi="David" w:cs="David"/>
          <w:sz w:val="28"/>
          <w:szCs w:val="28"/>
          <w:rtl/>
        </w:rPr>
        <w:t xml:space="preserve">: וְעוֹנִין אָמֵן </w:t>
      </w:r>
      <w:r w:rsidRPr="00BA4178">
        <w:rPr>
          <w:rFonts w:ascii="David" w:hAnsi="David" w:cs="David"/>
          <w:sz w:val="28"/>
          <w:szCs w:val="24"/>
          <w:rtl/>
        </w:rPr>
        <w:t>(ג)</w:t>
      </w:r>
      <w:r w:rsidRPr="00BA4178">
        <w:rPr>
          <w:rFonts w:ascii="David" w:hAnsi="David" w:cs="David"/>
          <w:sz w:val="28"/>
          <w:szCs w:val="28"/>
          <w:rtl/>
        </w:rPr>
        <w:t xml:space="preserve"> אַחַר עַכּוּ''ם, אִם שָׁמַע כָּל הַבְּרָכָה מִפִּיו </w:t>
      </w:r>
      <w:r w:rsidRPr="00BA4178">
        <w:rPr>
          <w:rFonts w:ascii="David" w:hAnsi="David" w:cs="David"/>
          <w:sz w:val="28"/>
          <w:szCs w:val="24"/>
          <w:rtl/>
        </w:rPr>
        <w:t>(הר''י פֶּרֶק אֵלּוּ דְּבָרִים)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אמן. במדרש איתא כששומע אחד מתפלל דבר או מברך לישראל אפי' בלא הזכרת השם חייב לענות אמן ולכן עונין אמן אחר הרחמן בבה''מ. מ''א: </w:t>
      </w:r>
      <w:r w:rsidRPr="00BA4178">
        <w:rPr>
          <w:rFonts w:ascii="David" w:hAnsi="David" w:cs="David"/>
          <w:sz w:val="28"/>
          <w:szCs w:val="24"/>
          <w:rtl/>
        </w:rPr>
        <w:t>(ג)</w:t>
      </w:r>
      <w:r w:rsidRPr="00BA4178">
        <w:rPr>
          <w:rFonts w:ascii="David" w:hAnsi="David" w:cs="David"/>
          <w:sz w:val="28"/>
          <w:szCs w:val="28"/>
          <w:rtl/>
        </w:rPr>
        <w:t xml:space="preserve"> אחר עכו''ם. אבל חיובא ליכא ט''ז ע''ש ועיין מ''א ואף שהעכו''ם כוונתן לע''א מ''מ חושב וכו' כמ''ש ס''ס קנ''ו:</w:t>
      </w:r>
      <w:r>
        <w:rPr>
          <w:rFonts w:ascii="David" w:hAnsi="David" w:cs="David"/>
          <w:sz w:val="28"/>
          <w:szCs w:val="28"/>
          <w:rtl/>
        </w:rPr>
        <w:br/>
      </w:r>
      <w:r w:rsidRPr="00BA4178">
        <w:rPr>
          <w:rFonts w:ascii="David" w:hAnsi="David" w:cs="David"/>
          <w:sz w:val="28"/>
          <w:szCs w:val="28"/>
          <w:rtl/>
        </w:rPr>
        <w:t xml:space="preserve">ג וְהָא דְּאֵין עוֹנִין אָמֵן אַחַר תִּינוֹק, דַּוְקָא </w:t>
      </w:r>
      <w:r w:rsidRPr="00BA4178">
        <w:rPr>
          <w:rFonts w:ascii="David" w:hAnsi="David" w:cs="David"/>
          <w:sz w:val="28"/>
          <w:szCs w:val="24"/>
          <w:rtl/>
        </w:rPr>
        <w:t>(ד)</w:t>
      </w:r>
      <w:r w:rsidRPr="00BA4178">
        <w:rPr>
          <w:rFonts w:ascii="David" w:hAnsi="David" w:cs="David"/>
          <w:sz w:val="28"/>
          <w:szCs w:val="28"/>
          <w:rtl/>
        </w:rPr>
        <w:t xml:space="preserve"> בְּשָׁעָה שֶׁלּוֹמֵד הַבְּרָכוֹת לִפְנֵי רַבּוֹ, שֶׁמֻּתָּר לְלַמֵּד לְתִינוֹקוֹת הַבְּרָכוֹת כְּתִקְנָן, וְאַף עַל פִּי שֶׁהֵם מְבָרְכִין לְבַטָּלָה בִּשְׁעַת הַלִּמּוּד; אֲבָל בְּשָׁעָה שֶׁהֵם מְבָרְכִין לִפְטֹר אֶת עַצְמָן, כֵּיוָן דִּבְנֵי חִנּוּךְ הֵם </w:t>
      </w:r>
      <w:r w:rsidRPr="00BA4178">
        <w:rPr>
          <w:rFonts w:ascii="David" w:hAnsi="David" w:cs="David"/>
          <w:sz w:val="28"/>
          <w:szCs w:val="24"/>
          <w:rtl/>
        </w:rPr>
        <w:t>(ה)</w:t>
      </w:r>
      <w:r w:rsidRPr="00BA4178">
        <w:rPr>
          <w:rFonts w:ascii="David" w:hAnsi="David" w:cs="David"/>
          <w:sz w:val="28"/>
          <w:szCs w:val="28"/>
          <w:rtl/>
        </w:rPr>
        <w:t xml:space="preserve"> עוֹנִים אַחֲרֵיהֶם אָמֵן; וְכֵן בְּשָׁעָה שֶׁאוֹמְרִים הַהַפְטָרָה בְּבֵית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בשעה שלומד. אבל גדול בשעה שלומד אומר בלא שם. מ''א: </w:t>
      </w:r>
      <w:r w:rsidRPr="00BA4178">
        <w:rPr>
          <w:rFonts w:ascii="David" w:hAnsi="David" w:cs="David"/>
          <w:sz w:val="28"/>
          <w:szCs w:val="24"/>
          <w:rtl/>
        </w:rPr>
        <w:t>(ה)</w:t>
      </w:r>
      <w:r w:rsidRPr="00BA4178">
        <w:rPr>
          <w:rFonts w:ascii="David" w:hAnsi="David" w:cs="David"/>
          <w:sz w:val="28"/>
          <w:szCs w:val="28"/>
          <w:rtl/>
        </w:rPr>
        <w:t xml:space="preserve"> עונים אחריהם. ומ''מ אינו יכול להוציא הגדול:</w:t>
      </w:r>
      <w:r>
        <w:rPr>
          <w:rFonts w:ascii="David" w:hAnsi="David" w:cs="David"/>
          <w:sz w:val="28"/>
          <w:szCs w:val="28"/>
          <w:rtl/>
        </w:rPr>
        <w:br/>
      </w:r>
      <w:r w:rsidRPr="00BA4178">
        <w:rPr>
          <w:rFonts w:ascii="David" w:hAnsi="David" w:cs="David"/>
          <w:sz w:val="28"/>
          <w:szCs w:val="28"/>
          <w:rtl/>
        </w:rPr>
        <w:t xml:space="preserve">ד כָּל הַמְבָרֵךְ בְּרָכָה שֶׁאֵינָהּ צְרִיכָה, הֲרֵי זֶה נוֹשֵׂא שֵׁם שָׁמַיִם לַשָּׁוְא, וַהֲרֵי הוּא כְּנִשְׁבָּע </w:t>
      </w:r>
      <w:r w:rsidRPr="00BA4178">
        <w:rPr>
          <w:rFonts w:ascii="David" w:hAnsi="David" w:cs="David"/>
          <w:sz w:val="28"/>
          <w:szCs w:val="24"/>
          <w:rtl/>
        </w:rPr>
        <w:t>(ו)</w:t>
      </w:r>
      <w:r w:rsidRPr="00BA4178">
        <w:rPr>
          <w:rFonts w:ascii="David" w:hAnsi="David" w:cs="David"/>
          <w:sz w:val="28"/>
          <w:szCs w:val="28"/>
          <w:rtl/>
        </w:rPr>
        <w:t xml:space="preserve"> לַשָּׁוְא וְאָסוּר לַעֲנוֹת אַחֲרָיו אָמֵן.</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לשוא. ואסור לגרום ברכה אחרת כשיכול לפטור בברכה אחת. ומה''ט אסור לשוח בין שחיטה לשחיטה. ובשבת אם הביאו לו פירות תוך הסעודה יוכל להניחם עד אחר הסעודה כדי לברך עליהם ברכה אחרונה דבשבת מותר לגרום ברכה להשלים ק' ברכות של''ה. ומהר''ם גלאנט''י סי' ל''ח כתב דבשבת יוכל לצוות לבני ביתו שלא להניח לפניו כל הפירות בבת אחת. וכנה''ג בשם ספר הזכרונות אוסר להרבות בברכות אפי' אם מצוה שלא יביאם לפניו ע''ש ועיין מ''א:</w:t>
      </w:r>
      <w:r>
        <w:rPr>
          <w:rFonts w:ascii="David" w:hAnsi="David" w:cs="David"/>
          <w:sz w:val="28"/>
          <w:szCs w:val="28"/>
          <w:rtl/>
        </w:rPr>
        <w:br/>
      </w:r>
      <w:r w:rsidRPr="00BA4178">
        <w:rPr>
          <w:rFonts w:ascii="David" w:hAnsi="David" w:cs="David"/>
          <w:sz w:val="28"/>
          <w:szCs w:val="28"/>
          <w:rtl/>
        </w:rPr>
        <w:t>הלכות ברכת הבשמים</w:t>
      </w:r>
      <w:r>
        <w:rPr>
          <w:rFonts w:ascii="David" w:hAnsi="David" w:cs="David"/>
          <w:sz w:val="28"/>
          <w:szCs w:val="28"/>
          <w:rtl/>
        </w:rPr>
        <w:br/>
      </w:r>
      <w:r w:rsidRPr="00BA4178">
        <w:rPr>
          <w:rFonts w:ascii="David" w:hAnsi="David" w:cs="David"/>
          <w:sz w:val="28"/>
          <w:szCs w:val="28"/>
          <w:rtl/>
        </w:rPr>
        <w:t>סימן רטז - דיני ברכת הריח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לֵיהָנוֹת </w:t>
      </w:r>
      <w:r w:rsidRPr="00BA4178">
        <w:rPr>
          <w:rFonts w:ascii="David" w:hAnsi="David" w:cs="David"/>
          <w:sz w:val="28"/>
          <w:szCs w:val="24"/>
          <w:rtl/>
        </w:rPr>
        <w:t>(א)</w:t>
      </w:r>
      <w:r w:rsidRPr="00BA4178">
        <w:rPr>
          <w:rFonts w:ascii="David" w:hAnsi="David" w:cs="David"/>
          <w:sz w:val="28"/>
          <w:szCs w:val="28"/>
          <w:rtl/>
        </w:rPr>
        <w:t xml:space="preserve"> מֵרֵיחַ טוֹב עַד שֶׁיְּבָרֵךְ קֹדֶם שֶׁיָּרִיחַ, אֲבָל לְאַחֲרָיו </w:t>
      </w:r>
      <w:r w:rsidRPr="00BA4178">
        <w:rPr>
          <w:rFonts w:ascii="David" w:hAnsi="David" w:cs="David"/>
          <w:sz w:val="28"/>
          <w:szCs w:val="24"/>
          <w:rtl/>
        </w:rPr>
        <w:t>(ב)</w:t>
      </w:r>
      <w:r w:rsidRPr="00BA4178">
        <w:rPr>
          <w:rFonts w:ascii="David" w:hAnsi="David" w:cs="David"/>
          <w:sz w:val="28"/>
          <w:szCs w:val="28"/>
          <w:rtl/>
        </w:rPr>
        <w:t xml:space="preserve"> אֵינוֹ צָרִיךְ לְבָרֵךְ.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מריח טוב. עיין הלק''ט ח''א סי' קצ''ז. דבר שאסור באכילה ולא בהנאה מותר להריח בו אפי' לכתחלה תשובת אמונת שמואל סי' מ''ה. ועיין הלק''ט סי' ל''ה: </w:t>
      </w:r>
      <w:r w:rsidRPr="00BA4178">
        <w:rPr>
          <w:rFonts w:ascii="David" w:hAnsi="David" w:cs="David"/>
          <w:sz w:val="28"/>
          <w:szCs w:val="24"/>
          <w:rtl/>
        </w:rPr>
        <w:t>(ב)</w:t>
      </w:r>
      <w:r w:rsidRPr="00BA4178">
        <w:rPr>
          <w:rFonts w:ascii="David" w:hAnsi="David" w:cs="David"/>
          <w:sz w:val="28"/>
          <w:szCs w:val="28"/>
          <w:rtl/>
        </w:rPr>
        <w:t xml:space="preserve"> א''צ לברך. דהנאה מועטת היא פי' שנפסק מיד ודומה לאוכל שנתעכל במעיו. ומה''ט אין מברכין עליו שהחיינו ל''ח עיין מ''א. אין מברכין על קול ערב הואיל ואין בו ממש. והא דאין מברכין על רחיצה וסיכה נ''ל כיון דאין נכנסין לגוף:</w:t>
      </w:r>
      <w:r>
        <w:rPr>
          <w:rFonts w:ascii="David" w:hAnsi="David" w:cs="David"/>
          <w:sz w:val="28"/>
          <w:szCs w:val="28"/>
          <w:rtl/>
        </w:rPr>
        <w:br/>
      </w:r>
      <w:r w:rsidRPr="00BA4178">
        <w:rPr>
          <w:rFonts w:ascii="David" w:hAnsi="David" w:cs="David"/>
          <w:sz w:val="28"/>
          <w:szCs w:val="28"/>
          <w:rtl/>
        </w:rPr>
        <w:t xml:space="preserve">ב אִם זֶה שֶׁיּוֹצֵא מִמֶּנּוּ הָרֵיחַ עֵץ אוֹ מִין עֵץ, מְבָרֵךְ בּוֹרֵא עֲצֵי בְּשָׂמִים; וְאִם הוּא עֶשֶׂב, מְבָרֵךְ בּוֹרֵא עִשְׂבֵּי בְּשָׂמִים; וְאִם אֵינוֹ לֹא מִין עֵץ וְלֹא מִין עֶשֶׂב, כְּמוֹ </w:t>
      </w:r>
      <w:r w:rsidRPr="00BA4178">
        <w:rPr>
          <w:rFonts w:ascii="David" w:hAnsi="David" w:cs="David"/>
          <w:sz w:val="28"/>
          <w:szCs w:val="24"/>
          <w:rtl/>
        </w:rPr>
        <w:t>(ג)</w:t>
      </w:r>
      <w:r w:rsidRPr="00BA4178">
        <w:rPr>
          <w:rFonts w:ascii="David" w:hAnsi="David" w:cs="David"/>
          <w:sz w:val="28"/>
          <w:szCs w:val="28"/>
          <w:rtl/>
        </w:rPr>
        <w:t xml:space="preserve"> המוס''ק, מְבָרֵךְ בּוֹרֵא מִינֵי בְּשָׂמִים; וְאִם הָיָה פְּרִי </w:t>
      </w:r>
      <w:r w:rsidRPr="00BA4178">
        <w:rPr>
          <w:rFonts w:ascii="David" w:hAnsi="David" w:cs="David"/>
          <w:sz w:val="28"/>
          <w:szCs w:val="24"/>
          <w:rtl/>
        </w:rPr>
        <w:t>(ד)</w:t>
      </w:r>
      <w:r w:rsidRPr="00BA4178">
        <w:rPr>
          <w:rFonts w:ascii="David" w:hAnsi="David" w:cs="David"/>
          <w:sz w:val="28"/>
          <w:szCs w:val="28"/>
          <w:rtl/>
        </w:rPr>
        <w:t xml:space="preserve"> רָאוּי לַאֲכִילָה, מְבָרֵךְ: הַנּוֹתֵן רֵיחַ טוֹב בַּפֵּרוֹת. וְהָנֵי מִלֵּי כְּשֶׁנְּטָלוֹ לְהָרִיחַ בּוֹ אוֹ לְאָכְלוֹ וּלְהָרִיחַ בּוֹ, אֲבָל אִם נְטָלוֹ לְאָכְלוֹ וְלֹא נִתְכַּוֵּן לְהָרִיחַ בּוֹ, אַף עַל פִּי שֶׁהוּא מַעֲלֶה רֵיחַ טוֹב </w:t>
      </w:r>
      <w:r w:rsidRPr="00BA4178">
        <w:rPr>
          <w:rFonts w:ascii="David" w:hAnsi="David" w:cs="David"/>
          <w:sz w:val="28"/>
          <w:szCs w:val="24"/>
          <w:rtl/>
        </w:rPr>
        <w:t>(ה)</w:t>
      </w:r>
      <w:r w:rsidRPr="00BA4178">
        <w:rPr>
          <w:rFonts w:ascii="David" w:hAnsi="David" w:cs="David"/>
          <w:sz w:val="28"/>
          <w:szCs w:val="28"/>
          <w:rtl/>
        </w:rPr>
        <w:t xml:space="preserve"> אֵינוֹ מְבָרֵךְ; וְעַל כֻּלָּם, אִם אָמַר: </w:t>
      </w:r>
      <w:r w:rsidRPr="00BA4178">
        <w:rPr>
          <w:rFonts w:ascii="David" w:hAnsi="David" w:cs="David"/>
          <w:sz w:val="28"/>
          <w:szCs w:val="24"/>
          <w:rtl/>
        </w:rPr>
        <w:t>(ו)</w:t>
      </w:r>
      <w:r w:rsidRPr="00BA4178">
        <w:rPr>
          <w:rFonts w:ascii="David" w:hAnsi="David" w:cs="David"/>
          <w:sz w:val="28"/>
          <w:szCs w:val="28"/>
          <w:rtl/>
        </w:rPr>
        <w:t xml:space="preserve"> בּוֹרֵא מִינֵי בְּשָׂמִים, יָצָא; הִלְכָּךְ עַל כָּל דָּבָר שֶׁהוּא מְסֻפָּק בּוֹ, מְבָרֵךְ בּוֹרֵא מִינֵי בְּשָׂמִים; עַל אֱגוֹז </w:t>
      </w:r>
      <w:r w:rsidRPr="00BA4178">
        <w:rPr>
          <w:rFonts w:ascii="David" w:hAnsi="David" w:cs="David"/>
          <w:sz w:val="28"/>
          <w:szCs w:val="24"/>
          <w:rtl/>
        </w:rPr>
        <w:t>(ז)</w:t>
      </w:r>
      <w:r w:rsidRPr="00BA4178">
        <w:rPr>
          <w:rFonts w:ascii="David" w:hAnsi="David" w:cs="David"/>
          <w:sz w:val="28"/>
          <w:szCs w:val="28"/>
          <w:rtl/>
        </w:rPr>
        <w:t xml:space="preserve"> מוסקאד''ה וְעַל קניל''ה וקלוא''ו וְכָל בְּשָׂמִים שֶׁהֵם לַאֲכִילָה, מְבָרֵךְ הַנּוֹתֵן רֵיחַ טוֹב בַּפֵּרוֹת.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המוס''ק. הוא פיז''ום בל''א. וכתב בטור שהיא זיעת חיה ידוע ויש לה חטוטרת בצווארה ומתקבץ שם בתחלה כמין דם ואח''כ מתייבש ונעשה ממנו המוס''ק והרמ''ה היה חושש לאוכלו משום דם. והר''י כתב דפירשא בעלמא הוא אע''ג דמתחלה היה דם ועיין ט''ז ומ''א וכנה''ג: </w:t>
      </w:r>
      <w:r w:rsidRPr="00BA4178">
        <w:rPr>
          <w:rFonts w:ascii="David" w:hAnsi="David" w:cs="David"/>
          <w:sz w:val="28"/>
          <w:szCs w:val="24"/>
          <w:rtl/>
        </w:rPr>
        <w:t>(ד)</w:t>
      </w:r>
      <w:r w:rsidRPr="00BA4178">
        <w:rPr>
          <w:rFonts w:ascii="David" w:hAnsi="David" w:cs="David"/>
          <w:sz w:val="28"/>
          <w:szCs w:val="28"/>
          <w:rtl/>
        </w:rPr>
        <w:t xml:space="preserve"> ראוי לאכילה. אפילו אינו ראוי לאוכלו בפ''ע רק ע''י תערובות. מ''א: </w:t>
      </w:r>
      <w:r w:rsidRPr="00BA4178">
        <w:rPr>
          <w:rFonts w:ascii="David" w:hAnsi="David" w:cs="David"/>
          <w:sz w:val="28"/>
          <w:szCs w:val="24"/>
          <w:rtl/>
        </w:rPr>
        <w:t>(ה)</w:t>
      </w:r>
      <w:r w:rsidRPr="00BA4178">
        <w:rPr>
          <w:rFonts w:ascii="David" w:hAnsi="David" w:cs="David"/>
          <w:sz w:val="28"/>
          <w:szCs w:val="28"/>
          <w:rtl/>
        </w:rPr>
        <w:t xml:space="preserve"> אינו מברך. על הריח: </w:t>
      </w:r>
      <w:r w:rsidRPr="00BA4178">
        <w:rPr>
          <w:rFonts w:ascii="David" w:hAnsi="David" w:cs="David"/>
          <w:sz w:val="28"/>
          <w:szCs w:val="24"/>
          <w:rtl/>
        </w:rPr>
        <w:t>(ו)</w:t>
      </w:r>
      <w:r w:rsidRPr="00BA4178">
        <w:rPr>
          <w:rFonts w:ascii="David" w:hAnsi="David" w:cs="David"/>
          <w:sz w:val="28"/>
          <w:szCs w:val="28"/>
          <w:rtl/>
        </w:rPr>
        <w:t xml:space="preserve"> במ''ב יצא. אפילו המריח על פירות דבמ''ב היא כוללת כמו שהכל באכילה. ומטעם זה אין אנו מברכין בהבדלה רק על מיני בשמים: </w:t>
      </w:r>
      <w:r w:rsidRPr="00BA4178">
        <w:rPr>
          <w:rFonts w:ascii="David" w:hAnsi="David" w:cs="David"/>
          <w:sz w:val="28"/>
          <w:szCs w:val="24"/>
          <w:rtl/>
        </w:rPr>
        <w:t>(ז)</w:t>
      </w:r>
      <w:r w:rsidRPr="00BA4178">
        <w:rPr>
          <w:rFonts w:ascii="David" w:hAnsi="David" w:cs="David"/>
          <w:sz w:val="28"/>
          <w:szCs w:val="28"/>
          <w:rtl/>
        </w:rPr>
        <w:t xml:space="preserve"> מוסקאט''ה. מושקא''ט נוס הוא עיקר הפרי. קניל''ה הוא צימרנ''ד. וקלאו''י הוא נעגלי''ך אף שהוא אינו עיקר הפרי מכל מקום עיקרו עומד לאכילה ע''כ שם פרי עליו לריחו. על הנענ''ה שקורין אותו מינט''ה נסתפק בתשובת גינת ורדים כלל א' סי' מ''א אם יש לברך עליה או לא ודעתו נוטה שלא לברך ובתשובת פרח שושן כלל א' סי' י''ג כתב שיש לברך עליה הנותן ריח טוב בפירות וכן המריח בקאו''י כתושה והיא חמה שריחה נודף ואדם נהנה מאותו ריח צריך לברך ועיין הלק''ט ח''ב סי' קט''ו. ועיין בס' בני חייא אם על חצי פרי מברך. ובגינת ורדים כלל א' סי' מ''ב:</w:t>
      </w:r>
      <w:r>
        <w:rPr>
          <w:rFonts w:ascii="David" w:hAnsi="David" w:cs="David"/>
          <w:sz w:val="28"/>
          <w:szCs w:val="28"/>
          <w:rtl/>
        </w:rPr>
        <w:br/>
      </w:r>
      <w:r w:rsidRPr="00BA4178">
        <w:rPr>
          <w:rFonts w:ascii="David" w:hAnsi="David" w:cs="David"/>
          <w:sz w:val="28"/>
          <w:szCs w:val="28"/>
          <w:rtl/>
        </w:rPr>
        <w:t xml:space="preserve">ג עַל </w:t>
      </w:r>
      <w:r w:rsidRPr="00BA4178">
        <w:rPr>
          <w:rFonts w:ascii="David" w:hAnsi="David" w:cs="David"/>
          <w:sz w:val="28"/>
          <w:szCs w:val="24"/>
          <w:rtl/>
        </w:rPr>
        <w:t>(ח)</w:t>
      </w:r>
      <w:r w:rsidRPr="00BA4178">
        <w:rPr>
          <w:rFonts w:ascii="David" w:hAnsi="David" w:cs="David"/>
          <w:sz w:val="28"/>
          <w:szCs w:val="28"/>
          <w:rtl/>
        </w:rPr>
        <w:t xml:space="preserve"> הַוֶּרֶד, וְעַל הַקִּנָּמוֹן שֶׁהוּא עוּד הִנְדִּי, וְעַל מֵי הַוֶּרֶד, וְעַל הַלְּבוֹנָה </w:t>
      </w:r>
      <w:r w:rsidRPr="00BA4178">
        <w:rPr>
          <w:rFonts w:ascii="David" w:hAnsi="David" w:cs="David"/>
          <w:sz w:val="28"/>
          <w:szCs w:val="24"/>
          <w:rtl/>
        </w:rPr>
        <w:t>(ט)</w:t>
      </w:r>
      <w:r w:rsidRPr="00BA4178">
        <w:rPr>
          <w:rFonts w:ascii="David" w:hAnsi="David" w:cs="David"/>
          <w:sz w:val="28"/>
          <w:szCs w:val="28"/>
          <w:rtl/>
        </w:rPr>
        <w:t xml:space="preserve"> וְהַמַּצְטִיכִי וְכַיּוֹצֵא בָּהֶם, בּוֹרֵא </w:t>
      </w:r>
      <w:r w:rsidRPr="00BA4178">
        <w:rPr>
          <w:rFonts w:ascii="David" w:hAnsi="David" w:cs="David"/>
          <w:sz w:val="28"/>
          <w:szCs w:val="24"/>
          <w:rtl/>
        </w:rPr>
        <w:t>(י)</w:t>
      </w:r>
      <w:r w:rsidRPr="00BA4178">
        <w:rPr>
          <w:rFonts w:ascii="David" w:hAnsi="David" w:cs="David"/>
          <w:sz w:val="28"/>
          <w:szCs w:val="28"/>
          <w:rtl/>
        </w:rPr>
        <w:t xml:space="preserve"> עֲצֵי בְּשָׂמִים.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הורד. שקורין רוזא''ש אע''פ שראוי לאכילה ע''י מרקחת מ''מ אין עיקרן עומד לאכילה אלא להריח: </w:t>
      </w:r>
      <w:r w:rsidRPr="00BA4178">
        <w:rPr>
          <w:rFonts w:ascii="David" w:hAnsi="David" w:cs="David"/>
          <w:sz w:val="28"/>
          <w:szCs w:val="24"/>
          <w:rtl/>
        </w:rPr>
        <w:t>(ט)</w:t>
      </w:r>
      <w:r w:rsidRPr="00BA4178">
        <w:rPr>
          <w:rFonts w:ascii="David" w:hAnsi="David" w:cs="David"/>
          <w:sz w:val="28"/>
          <w:szCs w:val="28"/>
          <w:rtl/>
        </w:rPr>
        <w:t xml:space="preserve"> והמצטיכי. שרף שעושין ממנו זפת: </w:t>
      </w:r>
      <w:r w:rsidRPr="00BA4178">
        <w:rPr>
          <w:rFonts w:ascii="David" w:hAnsi="David" w:cs="David"/>
          <w:sz w:val="28"/>
          <w:szCs w:val="24"/>
          <w:rtl/>
        </w:rPr>
        <w:t>(י)</w:t>
      </w:r>
      <w:r w:rsidRPr="00BA4178">
        <w:rPr>
          <w:rFonts w:ascii="David" w:hAnsi="David" w:cs="David"/>
          <w:sz w:val="28"/>
          <w:szCs w:val="28"/>
          <w:rtl/>
        </w:rPr>
        <w:t xml:space="preserve"> עצי בשמים. וכן בכל דבר שהקלח שלו קשה. ש''ג מ''א:</w:t>
      </w:r>
      <w:r>
        <w:rPr>
          <w:rFonts w:ascii="David" w:hAnsi="David" w:cs="David"/>
          <w:sz w:val="28"/>
          <w:szCs w:val="28"/>
          <w:rtl/>
        </w:rPr>
        <w:br/>
      </w:r>
      <w:r w:rsidRPr="00BA4178">
        <w:rPr>
          <w:rFonts w:ascii="David" w:hAnsi="David" w:cs="David"/>
          <w:sz w:val="28"/>
          <w:szCs w:val="28"/>
          <w:rtl/>
        </w:rPr>
        <w:t xml:space="preserve">ד עַל שֶׁמֶן </w:t>
      </w:r>
      <w:r w:rsidRPr="00BA4178">
        <w:rPr>
          <w:rFonts w:ascii="David" w:hAnsi="David" w:cs="David"/>
          <w:sz w:val="28"/>
          <w:szCs w:val="24"/>
          <w:rtl/>
        </w:rPr>
        <w:t>(יא)</w:t>
      </w:r>
      <w:r w:rsidRPr="00BA4178">
        <w:rPr>
          <w:rFonts w:ascii="David" w:hAnsi="David" w:cs="David"/>
          <w:sz w:val="28"/>
          <w:szCs w:val="28"/>
          <w:rtl/>
        </w:rPr>
        <w:t xml:space="preserve"> אֲפַרְסְמוֹן מְבָרֵךְ בּוֹרֵא שֶׁמֶן עָרֵב.</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אפרסמון. מפני שגדל בא''י קבעו לו ברכה בפ''ע. תר''י:</w:t>
      </w:r>
      <w:r>
        <w:rPr>
          <w:rFonts w:ascii="David" w:hAnsi="David" w:cs="David"/>
          <w:sz w:val="28"/>
          <w:szCs w:val="28"/>
          <w:rtl/>
        </w:rPr>
        <w:br/>
      </w:r>
      <w:r w:rsidRPr="00BA4178">
        <w:rPr>
          <w:rFonts w:ascii="David" w:hAnsi="David" w:cs="David"/>
          <w:sz w:val="28"/>
          <w:szCs w:val="28"/>
          <w:rtl/>
        </w:rPr>
        <w:t xml:space="preserve">ה שֶׁמֶן זַיִת </w:t>
      </w:r>
      <w:r w:rsidRPr="00BA4178">
        <w:rPr>
          <w:rFonts w:ascii="David" w:hAnsi="David" w:cs="David"/>
          <w:sz w:val="28"/>
          <w:szCs w:val="24"/>
          <w:rtl/>
        </w:rPr>
        <w:t>(יב)</w:t>
      </w:r>
      <w:r w:rsidRPr="00BA4178">
        <w:rPr>
          <w:rFonts w:ascii="David" w:hAnsi="David" w:cs="David"/>
          <w:sz w:val="28"/>
          <w:szCs w:val="28"/>
          <w:rtl/>
        </w:rPr>
        <w:t xml:space="preserve"> שֶׁכְּתָשׁוֹ אוֹ טְחָנוֹ עַד שֶׁחָזַר רֵיחוֹ נוֹדֵף, מְבָרֵךְ עָלָיו: בּוֹרֵא עֲצֵי בְּשָׂמִים.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שכתשו. דוקא שמן זית מפני שגדל על העץ:</w:t>
      </w:r>
      <w:r>
        <w:rPr>
          <w:rFonts w:ascii="David" w:hAnsi="David" w:cs="David"/>
          <w:sz w:val="28"/>
          <w:szCs w:val="28"/>
          <w:rtl/>
        </w:rPr>
        <w:br/>
      </w:r>
      <w:r w:rsidRPr="00BA4178">
        <w:rPr>
          <w:rFonts w:ascii="David" w:hAnsi="David" w:cs="David"/>
          <w:sz w:val="28"/>
          <w:szCs w:val="28"/>
          <w:rtl/>
        </w:rPr>
        <w:t xml:space="preserve">ו שֶׁמֶן שֶׁבִּשְּׂמוֹ כְּמוֹ שֶׁמֶן הַמִּשְׁחָה, אִם בַּעֲצֵי בְּשָׂמִים, מְבָרֵךְ בּוֹרֵא עֲצֵי בְּשָׂמִים; וְאִם בְּעִשְׂבֵּי בְּשָׂמִים, מְבָרֵךְ בּוֹרֵא עִשְׂבֵּי בְּשָׂמִים; וְאִם הָיוּ בּוֹ עֵצִים וַעֲשָׂבִים, מְבָרֵךְ בּוֹרֵא מִינֵי בְּשָׂמִים; וְאִם סִנְּנוֹ וְהוֹצִיא מִמֶּנּוּ הַבְּשָׂמִים, יֵשׁ אוֹמְרִים שֶׁמְּבָרֵךְ בּוֹרֵא שֶׁמֶן עָרֵב, וְיֵשׁ אוֹמְרִים שֶׁאֵינוֹ מְבָרֵךְ עָלָיו כְּלָל, דְּהָוֵי רֵיחַ שֶׁאֵין לוֹ </w:t>
      </w:r>
      <w:r w:rsidRPr="00BA4178">
        <w:rPr>
          <w:rFonts w:ascii="David" w:hAnsi="David" w:cs="David"/>
          <w:sz w:val="28"/>
          <w:szCs w:val="24"/>
          <w:rtl/>
        </w:rPr>
        <w:t>(יג)</w:t>
      </w:r>
      <w:r w:rsidRPr="00BA4178">
        <w:rPr>
          <w:rFonts w:ascii="David" w:hAnsi="David" w:cs="David"/>
          <w:sz w:val="28"/>
          <w:szCs w:val="28"/>
          <w:rtl/>
        </w:rPr>
        <w:t xml:space="preserve"> עִקָּר; וְכֵיוָן שֶׁסָפֵק הוּא, נָכוֹן לִזָּהֵר מִלְּהָרִיחַ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עיקר. ומה''ט אין מברכין על הטואבק ששואפין בחוטם. הלק''ט ת''א סי' ק''א וע''ל סימן ר''י ס''ק ט':</w:t>
      </w:r>
      <w:r>
        <w:rPr>
          <w:rFonts w:ascii="David" w:hAnsi="David" w:cs="David"/>
          <w:sz w:val="28"/>
          <w:szCs w:val="28"/>
          <w:rtl/>
        </w:rPr>
        <w:br/>
      </w:r>
      <w:r w:rsidRPr="00BA4178">
        <w:rPr>
          <w:rFonts w:ascii="David" w:hAnsi="David" w:cs="David"/>
          <w:sz w:val="28"/>
          <w:szCs w:val="28"/>
          <w:rtl/>
        </w:rPr>
        <w:t xml:space="preserve">ז סִימְלָק וְחִילְפֵי דְּיַמָּא, מְבָרֵךְ בּוֹרֵא עֲצֵי בְּשָׂמִים; סִימְלָק יֵשׁ מְפָרְשִׁים רוסמארי''ן; וְיֵשׁ מְפָרִשִׁים יאסמי''ן; וְיֵשׁ מְפָרְשִׁים שֶׁהוּא עֶשֶׂב שֶׁיֵּשׁ לוֹ שָׁלֹשׁ שׁוּרוֹת שֶׁל עָלִין זוֹ לְמַעְלָה מִזּוֹ וּלְכָל שׁוּרָה שָׁלֹשׁ עָלִין; וְחִלְפֵי דְּיַמָּא, הוּא שִׁבּוֹלֶת נֶרְד שֶׁקּוֹרִין </w:t>
      </w:r>
      <w:r w:rsidRPr="00BA4178">
        <w:rPr>
          <w:rFonts w:ascii="David" w:hAnsi="David" w:cs="David"/>
          <w:sz w:val="28"/>
          <w:szCs w:val="24"/>
          <w:rtl/>
        </w:rPr>
        <w:t>(יד)</w:t>
      </w:r>
      <w:r w:rsidRPr="00BA4178">
        <w:rPr>
          <w:rFonts w:ascii="David" w:hAnsi="David" w:cs="David"/>
          <w:sz w:val="28"/>
          <w:szCs w:val="28"/>
          <w:rtl/>
        </w:rPr>
        <w:t xml:space="preserve"> אישפי''ק.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אישפי''ק. היינו שפיגנרדי''א בלשון פולין שעושין מזה שהיא לריח ובעלי בתים רגילים לשפוך זה למים שהכהנים נוטלים ידיהם לדוכן וצריכים העומדים שם לברך בע''ב כמו במי ורד בס''ג ובהלכות י''ט כתבתי שאין לנהוג כן ט''ז ע''ל סי' קכ''ח ס''ק ח':</w:t>
      </w:r>
      <w:r>
        <w:rPr>
          <w:rFonts w:ascii="David" w:hAnsi="David" w:cs="David"/>
          <w:sz w:val="28"/>
          <w:szCs w:val="28"/>
          <w:rtl/>
        </w:rPr>
        <w:br/>
      </w:r>
      <w:r w:rsidRPr="00BA4178">
        <w:rPr>
          <w:rFonts w:ascii="David" w:hAnsi="David" w:cs="David"/>
          <w:sz w:val="28"/>
          <w:szCs w:val="28"/>
          <w:rtl/>
        </w:rPr>
        <w:t xml:space="preserve">ח סיגלי וְהֵם ויאול''ש, בּוֹרֵא עִשְׂבֵּי בְּשָׂמִים.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נַרְגִּיס, וְהוּא חֲבַצֶּלֶת, וְיֵשׁ אוֹמְרִים שֶׁהוּא ליריי''ו, אִם גָּדֵל בְּגִנָּה, מְבָרֵךְ בּוֹרֵא עֲצֵי בְּשָׂמִים; וְאִם הוּא גָּדֵל </w:t>
      </w:r>
      <w:r w:rsidRPr="00BA4178">
        <w:rPr>
          <w:rFonts w:ascii="David" w:hAnsi="David" w:cs="David"/>
          <w:sz w:val="28"/>
          <w:szCs w:val="24"/>
          <w:rtl/>
        </w:rPr>
        <w:t>(טו)</w:t>
      </w:r>
      <w:r w:rsidRPr="00BA4178">
        <w:rPr>
          <w:rFonts w:ascii="David" w:hAnsi="David" w:cs="David"/>
          <w:sz w:val="28"/>
          <w:szCs w:val="28"/>
          <w:rtl/>
        </w:rPr>
        <w:t xml:space="preserve"> בַּשָּׂדֶה, מְבָרֵךְ בּוֹרֵא עִשְׂבֵּי בְּשָׂמִים.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בגינה. שמשקין אותו וגדל ומתקיים אבל דדברא מתייבש כעשב והולך לו. ב''י:</w:t>
      </w:r>
      <w:r>
        <w:rPr>
          <w:rFonts w:ascii="David" w:hAnsi="David" w:cs="David"/>
          <w:sz w:val="28"/>
          <w:szCs w:val="28"/>
          <w:rtl/>
        </w:rPr>
        <w:br/>
      </w:r>
      <w:r w:rsidRPr="00BA4178">
        <w:rPr>
          <w:rFonts w:ascii="David" w:hAnsi="David" w:cs="David"/>
          <w:sz w:val="28"/>
          <w:szCs w:val="28"/>
          <w:rtl/>
        </w:rPr>
        <w:t xml:space="preserve">י הָיוּ לְפָנָיו עֲצֵי בְּשָׂמִים וְעִשְׂבֵּי בְּשָׂמִים וּמִינֵי בְּשָׂמִים, מְבָרֵךְ עַל כָּל אֶחָד בְּרָכָה הָרְאוּיָה לוֹ. </w:t>
      </w:r>
      <w:r w:rsidRPr="00BA4178">
        <w:rPr>
          <w:rFonts w:ascii="David" w:hAnsi="David" w:cs="David"/>
          <w:bCs/>
          <w:sz w:val="28"/>
          <w:szCs w:val="28"/>
          <w:rtl/>
        </w:rPr>
        <w:t>הגה</w:t>
      </w:r>
      <w:r w:rsidRPr="00BA4178">
        <w:rPr>
          <w:rFonts w:ascii="David" w:hAnsi="David" w:cs="David"/>
          <w:sz w:val="28"/>
          <w:szCs w:val="28"/>
          <w:rtl/>
        </w:rPr>
        <w:t xml:space="preserve">: וְאִם בֵּרַךְ עַל כֻּלָּם מִינֵי בְּשָׂמִים, </w:t>
      </w:r>
      <w:r w:rsidRPr="00BA4178">
        <w:rPr>
          <w:rFonts w:ascii="David" w:hAnsi="David" w:cs="David"/>
          <w:sz w:val="28"/>
          <w:szCs w:val="24"/>
          <w:rtl/>
        </w:rPr>
        <w:t>(טז)</w:t>
      </w:r>
      <w:r w:rsidRPr="00BA4178">
        <w:rPr>
          <w:rFonts w:ascii="David" w:hAnsi="David" w:cs="David"/>
          <w:sz w:val="28"/>
          <w:szCs w:val="28"/>
          <w:rtl/>
        </w:rPr>
        <w:t xml:space="preserve"> יָצָא </w:t>
      </w:r>
      <w:r w:rsidRPr="00BA4178">
        <w:rPr>
          <w:rFonts w:ascii="David" w:hAnsi="David" w:cs="David"/>
          <w:sz w:val="28"/>
          <w:szCs w:val="24"/>
          <w:rtl/>
        </w:rPr>
        <w:t>(טוּר רֵישׁ הסי')</w:t>
      </w:r>
      <w:r w:rsidRPr="00BA4178">
        <w:rPr>
          <w:rFonts w:ascii="David" w:hAnsi="David" w:cs="David"/>
          <w:sz w:val="28"/>
          <w:szCs w:val="28"/>
          <w:rtl/>
        </w:rPr>
        <w:t>. וְאִם צָרִיךְ לְהַקְדִּים שֶׁל עֵץ לְשֶׁל עִשְׂבֵּי בְּשָׂמִים, עַיִּןִ לְעֵיל סי' רי''א.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יצא. כתב הב''ח דאם בידך על של עץ עשבי בשמים לא יצא דעשבי אינו כולל של עץ וכ''כ הלבוש ועיין בס' גן המלך סי' צ''ט:</w:t>
      </w:r>
      <w:r>
        <w:rPr>
          <w:rFonts w:ascii="David" w:hAnsi="David" w:cs="David"/>
          <w:sz w:val="28"/>
          <w:szCs w:val="28"/>
          <w:rtl/>
        </w:rPr>
        <w:br/>
      </w:r>
      <w:r w:rsidRPr="00BA4178">
        <w:rPr>
          <w:rFonts w:ascii="David" w:hAnsi="David" w:cs="David"/>
          <w:sz w:val="28"/>
          <w:szCs w:val="28"/>
          <w:rtl/>
        </w:rPr>
        <w:t xml:space="preserve">יא הֵבִיאוּ לְפָנָיו הֲדַס וְשֶׁמֶן </w:t>
      </w:r>
      <w:r w:rsidRPr="00BA4178">
        <w:rPr>
          <w:rFonts w:ascii="David" w:hAnsi="David" w:cs="David"/>
          <w:sz w:val="28"/>
          <w:szCs w:val="24"/>
          <w:rtl/>
        </w:rPr>
        <w:t>(יז)</w:t>
      </w:r>
      <w:r w:rsidRPr="00BA4178">
        <w:rPr>
          <w:rFonts w:ascii="David" w:hAnsi="David" w:cs="David"/>
          <w:sz w:val="28"/>
          <w:szCs w:val="28"/>
          <w:rtl/>
        </w:rPr>
        <w:t xml:space="preserve"> לְהָרִיחַ בָּהֶם, אִם בִּרְכוֹתֵיהֶן שָׁווֹת, מְבָרֵךְ עַל </w:t>
      </w:r>
      <w:r w:rsidRPr="00BA4178">
        <w:rPr>
          <w:rFonts w:ascii="David" w:hAnsi="David" w:cs="David"/>
          <w:sz w:val="28"/>
          <w:szCs w:val="24"/>
          <w:rtl/>
        </w:rPr>
        <w:t>(יח)</w:t>
      </w:r>
      <w:r w:rsidRPr="00BA4178">
        <w:rPr>
          <w:rFonts w:ascii="David" w:hAnsi="David" w:cs="David"/>
          <w:sz w:val="28"/>
          <w:szCs w:val="28"/>
          <w:rtl/>
        </w:rPr>
        <w:t xml:space="preserve"> הַהֲדַס וּפוֹטֵר אֶת הַשֶּׁמֶן; וְאִם אֵינָם שָׁווֹת, מְבָרֵךְ עַל הַהֲדַס תְּחִלָּה.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(יז)</w:t>
      </w:r>
      <w:r w:rsidRPr="00BA4178">
        <w:rPr>
          <w:rFonts w:ascii="David" w:hAnsi="David" w:cs="David"/>
          <w:sz w:val="28"/>
          <w:szCs w:val="28"/>
          <w:rtl/>
        </w:rPr>
        <w:t xml:space="preserve"> להריח בהם. דאלו להעביר הזוהמא אין מברכין עליו כמו שכ' סי' רי''ז סוף ס''ב: </w:t>
      </w:r>
      <w:r w:rsidRPr="00BA4178">
        <w:rPr>
          <w:rFonts w:ascii="David" w:hAnsi="David" w:cs="David"/>
          <w:sz w:val="28"/>
          <w:szCs w:val="24"/>
          <w:rtl/>
        </w:rPr>
        <w:t>(יח)</w:t>
      </w:r>
      <w:r w:rsidRPr="00BA4178">
        <w:rPr>
          <w:rFonts w:ascii="David" w:hAnsi="David" w:cs="David"/>
          <w:sz w:val="28"/>
          <w:szCs w:val="28"/>
          <w:rtl/>
        </w:rPr>
        <w:t xml:space="preserve"> ההדס. בורא עצי בשמים:</w:t>
      </w:r>
      <w:r>
        <w:rPr>
          <w:rFonts w:ascii="David" w:hAnsi="David" w:cs="David"/>
          <w:sz w:val="28"/>
          <w:szCs w:val="28"/>
          <w:rtl/>
        </w:rPr>
        <w:br/>
      </w:r>
      <w:r w:rsidRPr="00BA4178">
        <w:rPr>
          <w:rFonts w:ascii="David" w:hAnsi="David" w:cs="David"/>
          <w:sz w:val="28"/>
          <w:szCs w:val="28"/>
          <w:rtl/>
        </w:rPr>
        <w:t xml:space="preserve">יב מְבָרְכִין עַל הַמֻּגְמָר </w:t>
      </w:r>
      <w:r w:rsidRPr="00BA4178">
        <w:rPr>
          <w:rFonts w:ascii="David" w:hAnsi="David" w:cs="David"/>
          <w:sz w:val="28"/>
          <w:szCs w:val="24"/>
          <w:rtl/>
        </w:rPr>
        <w:t>(פי' בְּשָׂמִים שֶׁמְּשִׂימִים עַל הַנְּחָלִים לְהָרִיחַ בָּהֶם)</w:t>
      </w:r>
      <w:r w:rsidRPr="00BA4178">
        <w:rPr>
          <w:rFonts w:ascii="David" w:hAnsi="David" w:cs="David"/>
          <w:sz w:val="28"/>
          <w:szCs w:val="28"/>
          <w:rtl/>
        </w:rPr>
        <w:t xml:space="preserve"> מִשֶּׁיַּעֲלֶה קִיטוֹר עֲשָׁנוֹ קֹדֶם שֶׁיַּגִּיעַ לוֹ הָרֵיחַ, אֲבָל לֹא יְבָרֵךְ קֹדֶם שֶׁיַּעֲלֶה קִיטוֹר הֶעָשָׁן.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הַמֻּגְמָר, אִם הוּא שֶׁל עֵץ מְבָרֵךְ בּוֹרֵא עֲצֵי בְּשָׂמִים; וְאִם שֶׁל עֶשֶׂב, בּוֹרֵא </w:t>
      </w:r>
      <w:r w:rsidRPr="00BA4178">
        <w:rPr>
          <w:rFonts w:ascii="David" w:hAnsi="David" w:cs="David"/>
          <w:sz w:val="28"/>
          <w:szCs w:val="24"/>
          <w:rtl/>
        </w:rPr>
        <w:t>(יט)</w:t>
      </w:r>
      <w:r w:rsidRPr="00BA4178">
        <w:rPr>
          <w:rFonts w:ascii="David" w:hAnsi="David" w:cs="David"/>
          <w:sz w:val="28"/>
          <w:szCs w:val="28"/>
          <w:rtl/>
        </w:rPr>
        <w:t xml:space="preserve"> עִשְׂבֵּי בְּשָׂמִים; וְאִם שֶׁל שְׁאָר מִינִים, בּוֹרֵא מִינֵי בְּשָׂמִים.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עשבי בשמים. שמעתי מהמדקדקים שא''ל עשבי בניקוד שו''א ופתח כיון שהוא דבוק לתיבה שאחריה אלא י''ל בחיר''ק ומצינו כן הנקודה בכתוב במשלי כ''ז עשבות הרים. ט''ז:</w:t>
      </w:r>
      <w:r>
        <w:rPr>
          <w:rFonts w:ascii="David" w:hAnsi="David" w:cs="David"/>
          <w:sz w:val="28"/>
          <w:szCs w:val="28"/>
          <w:rtl/>
        </w:rPr>
        <w:br/>
      </w:r>
      <w:r w:rsidRPr="00BA4178">
        <w:rPr>
          <w:rFonts w:ascii="David" w:hAnsi="David" w:cs="David"/>
          <w:sz w:val="28"/>
          <w:szCs w:val="28"/>
          <w:rtl/>
        </w:rPr>
        <w:lastRenderedPageBreak/>
        <w:t xml:space="preserve">יד הַמֵּרִיחַ בְּאֶתְרוֹג שֶׁל מִצְוָה, מְבָרֵךְ עָלָיו; </w:t>
      </w:r>
      <w:r w:rsidRPr="00BA4178">
        <w:rPr>
          <w:rFonts w:ascii="David" w:hAnsi="David" w:cs="David"/>
          <w:sz w:val="28"/>
          <w:szCs w:val="24"/>
          <w:rtl/>
        </w:rPr>
        <w:t>(כ)</w:t>
      </w:r>
      <w:r w:rsidRPr="00BA4178">
        <w:rPr>
          <w:rFonts w:ascii="David" w:hAnsi="David" w:cs="David"/>
          <w:sz w:val="28"/>
          <w:szCs w:val="28"/>
          <w:rtl/>
        </w:rPr>
        <w:t xml:space="preserve"> וְיֵשׁ אוֹמְרִים שֶׁאֵינוֹ מְבָרֵךְ, לְכָךְ נָכוֹן שֶׁלֹּא </w:t>
      </w:r>
      <w:r w:rsidRPr="00BA4178">
        <w:rPr>
          <w:rFonts w:ascii="David" w:hAnsi="David" w:cs="David"/>
          <w:sz w:val="28"/>
          <w:szCs w:val="24"/>
          <w:rtl/>
        </w:rPr>
        <w:t>(כא)</w:t>
      </w:r>
      <w:r w:rsidRPr="00BA4178">
        <w:rPr>
          <w:rFonts w:ascii="David" w:hAnsi="David" w:cs="David"/>
          <w:sz w:val="28"/>
          <w:szCs w:val="28"/>
          <w:rtl/>
        </w:rPr>
        <w:t xml:space="preserve"> לְהָרִיחַ בּוֹ. </w:t>
      </w:r>
      <w:r w:rsidRPr="00BA4178">
        <w:rPr>
          <w:rFonts w:ascii="David" w:hAnsi="David" w:cs="David"/>
          <w:bCs/>
          <w:sz w:val="28"/>
          <w:szCs w:val="28"/>
          <w:rtl/>
        </w:rPr>
        <w:t>הגה</w:t>
      </w:r>
      <w:r w:rsidRPr="00BA4178">
        <w:rPr>
          <w:rFonts w:ascii="David" w:hAnsi="David" w:cs="David"/>
          <w:sz w:val="28"/>
          <w:szCs w:val="28"/>
          <w:rtl/>
        </w:rPr>
        <w:t xml:space="preserve">: יֵשׁ אוֹמְרִים דְּהַמֵּרִיחַ בְּפַת חַם יֵשׁ לוֹ לְבָרֵךְ שֶׁנָּתַן רֵיחַ טוֹב בַּפַּת </w:t>
      </w:r>
      <w:r w:rsidRPr="00BA4178">
        <w:rPr>
          <w:rFonts w:ascii="David" w:hAnsi="David" w:cs="David"/>
          <w:sz w:val="28"/>
          <w:szCs w:val="24"/>
          <w:rtl/>
        </w:rPr>
        <w:t>(אַבּוּדַרְהַם וּבֵית יוֹסֵף סִימָן רצ''ז בְּשֵׁם א''ח)</w:t>
      </w:r>
      <w:r w:rsidRPr="00BA4178">
        <w:rPr>
          <w:rFonts w:ascii="David" w:hAnsi="David" w:cs="David"/>
          <w:sz w:val="28"/>
          <w:szCs w:val="28"/>
          <w:rtl/>
        </w:rPr>
        <w:t xml:space="preserve">, וְיֵשׁ אוֹמְרִים דְּאֵין לְבָרֵךְ עָלָיו </w:t>
      </w:r>
      <w:r w:rsidRPr="00BA4178">
        <w:rPr>
          <w:rFonts w:ascii="David" w:hAnsi="David" w:cs="David"/>
          <w:sz w:val="28"/>
          <w:szCs w:val="24"/>
          <w:rtl/>
        </w:rPr>
        <w:t>(בֵּית יוֹסֵף)</w:t>
      </w:r>
      <w:r w:rsidRPr="00BA4178">
        <w:rPr>
          <w:rFonts w:ascii="David" w:hAnsi="David" w:cs="David"/>
          <w:sz w:val="28"/>
          <w:szCs w:val="28"/>
          <w:rtl/>
        </w:rPr>
        <w:t>, לְכָךְ אֵין לְהָרִיחַ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וי''א שאין מברך. דלאו לריח עבידא אלא למצוה מ''כ בשם רש''ל דוקא בשעת נטילה לשם מצוה אבל קודם לכן ואח''כ מברך מ''א וכ''כ בסי' תרנ''ג ע''ש ועיין ט''ז: </w:t>
      </w:r>
      <w:r w:rsidRPr="00BA4178">
        <w:rPr>
          <w:rFonts w:ascii="David" w:hAnsi="David" w:cs="David"/>
          <w:sz w:val="28"/>
          <w:szCs w:val="24"/>
          <w:rtl/>
        </w:rPr>
        <w:t>(כא)</w:t>
      </w:r>
      <w:r w:rsidRPr="00BA4178">
        <w:rPr>
          <w:rFonts w:ascii="David" w:hAnsi="David" w:cs="David"/>
          <w:sz w:val="28"/>
          <w:szCs w:val="28"/>
          <w:rtl/>
        </w:rPr>
        <w:t xml:space="preserve"> להריח בו. ואם מריח בו כתב הב''ח דמברך עליו ומ''א חולק עליו שלא לברך וכן בפת חם:</w:t>
      </w:r>
      <w:r>
        <w:rPr>
          <w:rFonts w:ascii="David" w:hAnsi="David" w:cs="David"/>
          <w:sz w:val="28"/>
          <w:szCs w:val="28"/>
          <w:rtl/>
        </w:rPr>
        <w:br/>
      </w:r>
      <w:r w:rsidRPr="00BA4178">
        <w:rPr>
          <w:rFonts w:ascii="David" w:hAnsi="David" w:cs="David"/>
          <w:sz w:val="28"/>
          <w:szCs w:val="28"/>
          <w:rtl/>
        </w:rPr>
        <w:t>סימן ריז - ברכת הבשמים והמגמר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הַנִּכְנָס לַחֲנוּתוֹ שֶׁל בַּשָּׂם שֶׁיֵּשׁ בּוֹ מִינֵי בְּשָׂמִים, מְבָרֵךְ </w:t>
      </w:r>
      <w:r w:rsidRPr="00BA4178">
        <w:rPr>
          <w:rFonts w:ascii="David" w:hAnsi="David" w:cs="David"/>
          <w:sz w:val="28"/>
          <w:szCs w:val="24"/>
          <w:rtl/>
        </w:rPr>
        <w:t>(א)</w:t>
      </w:r>
      <w:r w:rsidRPr="00BA4178">
        <w:rPr>
          <w:rFonts w:ascii="David" w:hAnsi="David" w:cs="David"/>
          <w:sz w:val="28"/>
          <w:szCs w:val="28"/>
          <w:rtl/>
        </w:rPr>
        <w:t xml:space="preserve"> בּוֹרֵא מִינֵי בְּשָׂמִים; יָשַׁב שָׁם כָּל הַיּוֹם, אֵינוֹ מְבָרֵךְ אֶלָּא אַחַת; נִכְנָס וְיוֹצֵא נִכְנָס וְיוֹצֵא, מְבָרֵךְ עַל כָּל פַּעַם; וְדַוְקָא שֶׁלֹּא הָיָה בְּדַעְתּוֹ </w:t>
      </w:r>
      <w:r w:rsidRPr="00BA4178">
        <w:rPr>
          <w:rFonts w:ascii="David" w:hAnsi="David" w:cs="David"/>
          <w:sz w:val="28"/>
          <w:szCs w:val="24"/>
          <w:rtl/>
        </w:rPr>
        <w:t>(ב)</w:t>
      </w:r>
      <w:r w:rsidRPr="00BA4178">
        <w:rPr>
          <w:rFonts w:ascii="David" w:hAnsi="David" w:cs="David"/>
          <w:sz w:val="28"/>
          <w:szCs w:val="28"/>
          <w:rtl/>
        </w:rPr>
        <w:t xml:space="preserve"> לַחֲזֹר, אֲבָל הָיָה דַּעְתּוֹ לַחֲזֹר </w:t>
      </w:r>
      <w:r w:rsidRPr="00BA4178">
        <w:rPr>
          <w:rFonts w:ascii="David" w:hAnsi="David" w:cs="David"/>
          <w:sz w:val="28"/>
          <w:szCs w:val="24"/>
          <w:rtl/>
        </w:rPr>
        <w:t>(ג)</w:t>
      </w:r>
      <w:r w:rsidRPr="00BA4178">
        <w:rPr>
          <w:rFonts w:ascii="David" w:hAnsi="David" w:cs="David"/>
          <w:sz w:val="28"/>
          <w:szCs w:val="28"/>
          <w:rtl/>
        </w:rPr>
        <w:t xml:space="preserve"> לֹא יְבָרֵךְ.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במ''ב. דוקא אם נתכוין להריח אבל אם לא נתכוין להריח פטור ומש''ה ניחא דלא אמר המוכר בשמים חייב לברך בכל פעם שעוסק בהם אלא ודאי דפטור כיון שלא מתכוין להריח והריח אתי ממילא ט''ז. אם מונחים בחדר ואינו בחנות אינו מברך אפי' כוונתו להריח כיון שהבשמים לא נעשה שם להריח. מ''א: </w:t>
      </w:r>
      <w:r w:rsidRPr="00BA4178">
        <w:rPr>
          <w:rFonts w:ascii="David" w:hAnsi="David" w:cs="David"/>
          <w:sz w:val="28"/>
          <w:szCs w:val="24"/>
          <w:rtl/>
        </w:rPr>
        <w:t>(ב)</w:t>
      </w:r>
      <w:r w:rsidRPr="00BA4178">
        <w:rPr>
          <w:rFonts w:ascii="David" w:hAnsi="David" w:cs="David"/>
          <w:sz w:val="28"/>
          <w:szCs w:val="28"/>
          <w:rtl/>
        </w:rPr>
        <w:t xml:space="preserve"> לחזור. נ''ל דוקא שהיה דעתו לחזור לאלתר. מ''א: </w:t>
      </w:r>
      <w:r w:rsidRPr="00BA4178">
        <w:rPr>
          <w:rFonts w:ascii="David" w:hAnsi="David" w:cs="David"/>
          <w:sz w:val="28"/>
          <w:szCs w:val="24"/>
          <w:rtl/>
        </w:rPr>
        <w:t>(ג)</w:t>
      </w:r>
      <w:r w:rsidRPr="00BA4178">
        <w:rPr>
          <w:rFonts w:ascii="David" w:hAnsi="David" w:cs="David"/>
          <w:sz w:val="28"/>
          <w:szCs w:val="28"/>
          <w:rtl/>
        </w:rPr>
        <w:t xml:space="preserve"> לא יברך. ואם כשחוזר מריח בבשמים אחרים צריך לחזור ולברך. מ''א:</w:t>
      </w:r>
      <w:r>
        <w:rPr>
          <w:rFonts w:ascii="David" w:hAnsi="David" w:cs="David"/>
          <w:sz w:val="28"/>
          <w:szCs w:val="28"/>
          <w:rtl/>
        </w:rPr>
        <w:br/>
      </w:r>
      <w:r w:rsidRPr="00BA4178">
        <w:rPr>
          <w:rFonts w:ascii="David" w:hAnsi="David" w:cs="David"/>
          <w:sz w:val="28"/>
          <w:szCs w:val="28"/>
          <w:rtl/>
        </w:rPr>
        <w:t xml:space="preserve">ב אֵין מְבָרְכִין עַל הָרֵיחַ, אֶלָּא אִם כֵּן נַעֲשָׂה לְהָרִיחַ; הִלְכָּךְ אֵין מְבָרְכִין עַל בְּשָׂמִים שֶׁל מֵתִים הַנְּתוּנִים לְמַעְלָה מֵהַמִּטָּה, שֶׁאֵינָם אֶלָּא לְהַעֲבִיר סִרְחוֹנוֹ שֶׁל מֵת, אֲבָל נְתוּנִים לְמַטָּה, מְבָרְכִין, שֶׁאֲנִי אוֹמֵר: לִכְבוֹד הַחַיִּים הֵם עֲשׂוּיִים; וְכֵן אֵין מְבָרְכִין עַל בְּשָׂמִים שֶׁל בֵּית הַכִּסֵא וְלֹא עַל שֶׁמֶן הֶעָשׂוּי לְהַעֲבִיר אֶת הַזֻּהֲמָא.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מֻגְמָר שֶׁמְּגַמְּרִין בּוֹ אֶת הַכֵּלִים, אֵין מְבָרְכִין עָלָיו, לְפִי שֶׁלֹּא נַעֲשָׂה לְהָרִיחַ בְּעַצְמוֹ שֶׁל מֻגְמָר, אֶלָּא כְּדֵי לִתֵּן רֵיחַ בַּכֵּלִים; וְכֵן </w:t>
      </w:r>
      <w:r w:rsidRPr="00BA4178">
        <w:rPr>
          <w:rFonts w:ascii="David" w:hAnsi="David" w:cs="David"/>
          <w:sz w:val="28"/>
          <w:szCs w:val="24"/>
          <w:rtl/>
        </w:rPr>
        <w:t>(ד)</w:t>
      </w:r>
      <w:r w:rsidRPr="00BA4178">
        <w:rPr>
          <w:rFonts w:ascii="David" w:hAnsi="David" w:cs="David"/>
          <w:sz w:val="28"/>
          <w:szCs w:val="28"/>
          <w:rtl/>
        </w:rPr>
        <w:t xml:space="preserve"> הַמֵּרִיחַ בְּכֵלִים שֶׁהֵם מְגֻמָרִים אֵינוֹ מְבָרֵךְ, לְפִי שֶׁאֵין עִקָּר, אֶלָּא רֵיחַ בְּלֹא עִקָּר.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המריח בכלים. וקצת ב''ב שאין להם בשמים להבדלה רק הכלים שדוכים בו הבשמים ויש לו ריח ומברכין עליהם הם עושים ברכה לבטלה. ט''ז ע''ש:</w:t>
      </w:r>
      <w:r>
        <w:rPr>
          <w:rFonts w:ascii="David" w:hAnsi="David" w:cs="David"/>
          <w:sz w:val="28"/>
          <w:szCs w:val="28"/>
          <w:rtl/>
        </w:rPr>
        <w:br/>
      </w:r>
      <w:r w:rsidRPr="00BA4178">
        <w:rPr>
          <w:rFonts w:ascii="David" w:hAnsi="David" w:cs="David"/>
          <w:sz w:val="28"/>
          <w:szCs w:val="28"/>
          <w:rtl/>
        </w:rPr>
        <w:t xml:space="preserve">ד בְּשָׂמִים </w:t>
      </w:r>
      <w:r w:rsidRPr="00BA4178">
        <w:rPr>
          <w:rFonts w:ascii="David" w:hAnsi="David" w:cs="David"/>
          <w:sz w:val="28"/>
          <w:szCs w:val="24"/>
          <w:rtl/>
        </w:rPr>
        <w:t>(ה)</w:t>
      </w:r>
      <w:r w:rsidRPr="00BA4178">
        <w:rPr>
          <w:rFonts w:ascii="David" w:hAnsi="David" w:cs="David"/>
          <w:sz w:val="28"/>
          <w:szCs w:val="28"/>
          <w:rtl/>
        </w:rPr>
        <w:t xml:space="preserve"> שֶׁל עֶרְוָה, כְּגוֹן: קֻפָּה שֶׁל בְּשָׂמִים תָּלוּי </w:t>
      </w:r>
      <w:r w:rsidRPr="00BA4178">
        <w:rPr>
          <w:rFonts w:ascii="David" w:hAnsi="David" w:cs="David"/>
          <w:sz w:val="28"/>
          <w:szCs w:val="24"/>
          <w:rtl/>
        </w:rPr>
        <w:t>(ו)</w:t>
      </w:r>
      <w:r w:rsidRPr="00BA4178">
        <w:rPr>
          <w:rFonts w:ascii="David" w:hAnsi="David" w:cs="David"/>
          <w:sz w:val="28"/>
          <w:szCs w:val="28"/>
          <w:rtl/>
        </w:rPr>
        <w:t xml:space="preserve"> בְּצַוָּארָהּ, אוֹ אוֹחֶזֶת בְּיָדָהּ, אוֹ בְּפִיהָ אֵין מְבָרְכִין עֲלֵיהֶם, לְפִי שֶׁאָסוּר לְהָרִיחַ בָּהֶם, שֶׁמָּא יָבֹא לִידֵי הֶרְגֵּל נְשִׁיקָה אוֹ קֵרוּב בָּשָׂר.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ערוה. דוקא של ערוה אבל של פנויה מברכין ע''ש: </w:t>
      </w:r>
      <w:r w:rsidRPr="00BA4178">
        <w:rPr>
          <w:rFonts w:ascii="David" w:hAnsi="David" w:cs="David"/>
          <w:sz w:val="28"/>
          <w:szCs w:val="24"/>
          <w:rtl/>
        </w:rPr>
        <w:t>(ו)</w:t>
      </w:r>
      <w:r w:rsidRPr="00BA4178">
        <w:rPr>
          <w:rFonts w:ascii="David" w:hAnsi="David" w:cs="David"/>
          <w:sz w:val="28"/>
          <w:szCs w:val="28"/>
          <w:rtl/>
        </w:rPr>
        <w:t xml:space="preserve"> בצוארה. ה''ה אם הסירה משם ומונח אסור ט''ז ע''ש. ובשכנה''ג כתב דאפי' הבשמים הם על האשה כל שלא הגיע עצמו אל האשה והבשמים נתנו ריח מברך על הריח ע''ש:</w:t>
      </w:r>
      <w:r>
        <w:rPr>
          <w:rFonts w:ascii="David" w:hAnsi="David" w:cs="David"/>
          <w:sz w:val="28"/>
          <w:szCs w:val="28"/>
          <w:rtl/>
        </w:rPr>
        <w:br/>
      </w:r>
      <w:r w:rsidRPr="00BA4178">
        <w:rPr>
          <w:rFonts w:ascii="David" w:hAnsi="David" w:cs="David"/>
          <w:sz w:val="28"/>
          <w:szCs w:val="28"/>
          <w:rtl/>
        </w:rPr>
        <w:t xml:space="preserve">ה בְּשָׂמִים שֶׁל עַכּוּ''ם אֵין מְבָרְכִין עֲלֵיהֶם, לְפִי שֶׁאָסוּר לְהָרִיחַ 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מְסִבָּה שֶׁל עַכּוּ''ם אֵין מְבָרְכִין עַל בְּשָׂמִים שֶׁלָּהֶם, דִּסְתָם מְסִבָּתָן לְעַכּוּ''ם.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ז הָיָה הוֹלֵךְ חוּץ לַכְּרַךְ וְהֵרִיחַ רֵיחַ טוֹב, אִם רֹב הָעִיר עַכּוּ''ם, אֵינוֹ </w:t>
      </w:r>
      <w:r w:rsidRPr="00BA4178">
        <w:rPr>
          <w:rFonts w:ascii="David" w:hAnsi="David" w:cs="David"/>
          <w:sz w:val="28"/>
          <w:szCs w:val="24"/>
          <w:rtl/>
        </w:rPr>
        <w:t>(ז)</w:t>
      </w:r>
      <w:r w:rsidRPr="00BA4178">
        <w:rPr>
          <w:rFonts w:ascii="David" w:hAnsi="David" w:cs="David"/>
          <w:sz w:val="28"/>
          <w:szCs w:val="28"/>
          <w:rtl/>
        </w:rPr>
        <w:t xml:space="preserve"> מְבָרֵךְ; וְאִם רֹב יִשְׂרָאֵל, 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מברך. היינו על מה שיריח עוד דעל מה שהריח כבר אין לברך ואם לא נתכוין להריח אין צריך לברך כמ''ש בס''ק א':</w:t>
      </w:r>
      <w:r>
        <w:rPr>
          <w:rFonts w:ascii="David" w:hAnsi="David" w:cs="David"/>
          <w:sz w:val="28"/>
          <w:szCs w:val="28"/>
          <w:rtl/>
        </w:rPr>
        <w:br/>
      </w:r>
      <w:r w:rsidRPr="00BA4178">
        <w:rPr>
          <w:rFonts w:ascii="David" w:hAnsi="David" w:cs="David"/>
          <w:sz w:val="28"/>
          <w:szCs w:val="28"/>
          <w:rtl/>
        </w:rPr>
        <w:t xml:space="preserve">ח נִתְעָרֵב רֵיחַ שֶׁמְּבָרְכִין עָלָיו בְּרֵיחַ שֶׁאֵין מְבָרְכִין עָלָיו, הוֹלְכִים אַחַר הָרֹב. </w:t>
      </w:r>
      <w:r>
        <w:rPr>
          <w:rFonts w:ascii="David" w:hAnsi="David" w:cs="David"/>
          <w:sz w:val="28"/>
          <w:szCs w:val="28"/>
          <w:rtl/>
        </w:rPr>
        <w:br/>
      </w:r>
      <w:r w:rsidRPr="00BA4178">
        <w:rPr>
          <w:rFonts w:ascii="David" w:hAnsi="David" w:cs="David"/>
          <w:sz w:val="28"/>
          <w:szCs w:val="28"/>
          <w:rtl/>
        </w:rPr>
        <w:t>הלכות ברכת הניסים</w:t>
      </w:r>
      <w:r>
        <w:rPr>
          <w:rFonts w:ascii="David" w:hAnsi="David" w:cs="David"/>
          <w:sz w:val="28"/>
          <w:szCs w:val="28"/>
          <w:rtl/>
        </w:rPr>
        <w:br/>
      </w:r>
      <w:r w:rsidRPr="00BA4178">
        <w:rPr>
          <w:rFonts w:ascii="David" w:hAnsi="David" w:cs="David"/>
          <w:sz w:val="28"/>
          <w:szCs w:val="28"/>
          <w:rtl/>
        </w:rPr>
        <w:t>סימן ריח - ברכות הנעשים על הנסים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הָרוֹאֶה מָקוֹם שֶׁנַּעֲשׂוּ בּוֹ נִסִים לְיִשְׂרָאֵל, </w:t>
      </w:r>
      <w:r w:rsidRPr="00BA4178">
        <w:rPr>
          <w:rFonts w:ascii="David" w:hAnsi="David" w:cs="David"/>
          <w:sz w:val="28"/>
          <w:szCs w:val="24"/>
          <w:rtl/>
        </w:rPr>
        <w:t>(א)</w:t>
      </w:r>
      <w:r w:rsidRPr="00BA4178">
        <w:rPr>
          <w:rFonts w:ascii="David" w:hAnsi="David" w:cs="David"/>
          <w:sz w:val="28"/>
          <w:szCs w:val="28"/>
          <w:rtl/>
        </w:rPr>
        <w:t xml:space="preserve"> כְּגוֹן: מַעְבְּרוֹת הַיָּם, וּמַעְבְּרוֹת הַיַּרְדֵּן, וּמַעְבְּרוֹת נַחֲלֵי אַרְנוֹן, וְאַבְנֵי אֶלְגָּבִישׁ שֶׁל בֵּית חוֹרוֹן, וְאֶבֶן שֶׁבִּקֵּשׁ עוֹג לִזְרֹק עַל יִשְׂרָאֵל, וְאֶבֶן שֶׁיָּשַׁב עָלֶיהָ משֶה בְּעֵת מִלְחֶמֶת עֲמָלֵק, וְחוֹמַת יְרִיחוֹ מְבָרֵךְ: שֶׁעָשָׂה נִסִים לַאֲבוֹתֵינוּ בַּמָּקוֹם הַזֶּה. וּבֵין בְּרָכָה זוֹ וּבֵין שְׁאָר בִּרְכוֹת הָרְאִיָּה הֲרֵי הֵם כִּשְׁאָר בְּרָכוֹת, וְכֻלָּם בְּהַזְכָּרַת שֵׁם וּמַלְכוּת.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הים. דוקא הנך שניכר הנס מתוך המקום אבל בלא''ה כגון סביב ירושלים שנפלה מחנה סנחריב אין מברכין מיהו על נס שלו אפי' אינו ניכר מתוך המקום מברך. מ''א:</w:t>
      </w:r>
      <w:r>
        <w:rPr>
          <w:rFonts w:ascii="David" w:hAnsi="David" w:cs="David"/>
          <w:sz w:val="28"/>
          <w:szCs w:val="28"/>
          <w:rtl/>
        </w:rPr>
        <w:br/>
      </w:r>
      <w:r w:rsidRPr="00BA4178">
        <w:rPr>
          <w:rFonts w:ascii="David" w:hAnsi="David" w:cs="David"/>
          <w:sz w:val="28"/>
          <w:szCs w:val="28"/>
          <w:rtl/>
        </w:rPr>
        <w:t xml:space="preserve">ב עַל נֵס שֶׁנַּעֲשָׂה לִקְצָת יִשְׂרָאֵל כָּל זְמַן שֶׁלֹּא נַעֲשָׂה לְכָל יִשְׂרָאֵל אוֹ רֻבָּן, וַאֲפִלּוּ נַעֲשָׂה לִקְצָת </w:t>
      </w:r>
      <w:r w:rsidRPr="00BA4178">
        <w:rPr>
          <w:rFonts w:ascii="David" w:hAnsi="David" w:cs="David"/>
          <w:sz w:val="28"/>
          <w:szCs w:val="24"/>
          <w:rtl/>
        </w:rPr>
        <w:t>(ב)</w:t>
      </w:r>
      <w:r w:rsidRPr="00BA4178">
        <w:rPr>
          <w:rFonts w:ascii="David" w:hAnsi="David" w:cs="David"/>
          <w:sz w:val="28"/>
          <w:szCs w:val="28"/>
          <w:rtl/>
        </w:rPr>
        <w:t xml:space="preserve"> שְׁבָטִים, אֵין מְבָרְכִין עָלָיו.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שבטים. עיין מ''א והיד אהרן הקשה עליו:</w:t>
      </w:r>
      <w:r>
        <w:rPr>
          <w:rFonts w:ascii="David" w:hAnsi="David" w:cs="David"/>
          <w:sz w:val="28"/>
          <w:szCs w:val="28"/>
          <w:rtl/>
        </w:rPr>
        <w:br/>
      </w:r>
      <w:r w:rsidRPr="00BA4178">
        <w:rPr>
          <w:rFonts w:ascii="David" w:hAnsi="David" w:cs="David"/>
          <w:sz w:val="28"/>
          <w:szCs w:val="28"/>
          <w:rtl/>
        </w:rPr>
        <w:t xml:space="preserve">ג כָּל אֵלּוּ הַדְּבָרִים, אֵינָם אֶלָּא כְּשֶׁרוֹאֶה אוֹתָם מִשְּׁלֹשִׁים </w:t>
      </w:r>
      <w:r w:rsidRPr="00BA4178">
        <w:rPr>
          <w:rFonts w:ascii="David" w:hAnsi="David" w:cs="David"/>
          <w:sz w:val="28"/>
          <w:szCs w:val="24"/>
          <w:rtl/>
        </w:rPr>
        <w:t>(ג)</w:t>
      </w:r>
      <w:r w:rsidRPr="00BA4178">
        <w:rPr>
          <w:rFonts w:ascii="David" w:hAnsi="David" w:cs="David"/>
          <w:sz w:val="28"/>
          <w:szCs w:val="28"/>
          <w:rtl/>
        </w:rPr>
        <w:t xml:space="preserve"> לִשְׁלֹשִׁים יוֹם, וְאָז הֵם חוֹבָה כְּמוֹ בְּפַעַם רִאשׁוֹנָה.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לשלשים. וצריך שיהיו ל' יום חוץ מיום שראה בו ויום שעומד בו כגון אם ראה ביום א' צריך שיראה ביום ד' מ''א ע''ש ועיין יד אהרן:</w:t>
      </w:r>
      <w:r>
        <w:rPr>
          <w:rFonts w:ascii="David" w:hAnsi="David" w:cs="David"/>
          <w:sz w:val="28"/>
          <w:szCs w:val="28"/>
          <w:rtl/>
        </w:rPr>
        <w:br/>
      </w:r>
      <w:r w:rsidRPr="00BA4178">
        <w:rPr>
          <w:rFonts w:ascii="David" w:hAnsi="David" w:cs="David"/>
          <w:sz w:val="28"/>
          <w:szCs w:val="28"/>
          <w:rtl/>
        </w:rPr>
        <w:t xml:space="preserve">ד הָרוֹאֶה מָקוֹם שֶׁנַּעֲשָׂה נֵס לְיָחִיד, אֵינוֹ מְבָרֵךְ; אֲבָל הוּא עַצְמוֹ מְבָרֵךְ שֶׁעָשָׂה </w:t>
      </w:r>
      <w:r w:rsidRPr="00BA4178">
        <w:rPr>
          <w:rFonts w:ascii="David" w:hAnsi="David" w:cs="David"/>
          <w:sz w:val="28"/>
          <w:szCs w:val="24"/>
          <w:rtl/>
        </w:rPr>
        <w:t>(ד)</w:t>
      </w:r>
      <w:r w:rsidRPr="00BA4178">
        <w:rPr>
          <w:rFonts w:ascii="David" w:hAnsi="David" w:cs="David"/>
          <w:sz w:val="28"/>
          <w:szCs w:val="28"/>
          <w:rtl/>
        </w:rPr>
        <w:t xml:space="preserve"> לִי נֵס בַּמָּקוֹם הַזֶּה; וְכָל יוֹצְאֵי </w:t>
      </w:r>
      <w:r w:rsidRPr="00BA4178">
        <w:rPr>
          <w:rFonts w:ascii="David" w:hAnsi="David" w:cs="David"/>
          <w:sz w:val="28"/>
          <w:szCs w:val="24"/>
          <w:rtl/>
        </w:rPr>
        <w:t>(ה)</w:t>
      </w:r>
      <w:r w:rsidRPr="00BA4178">
        <w:rPr>
          <w:rFonts w:ascii="David" w:hAnsi="David" w:cs="David"/>
          <w:sz w:val="28"/>
          <w:szCs w:val="28"/>
          <w:rtl/>
        </w:rPr>
        <w:t xml:space="preserve"> יְרֵכוֹ גַּם כֵּן מְבָרְכִין שֶׁעָשָׂה נֵס לְאָבִי בַּמָּקוֹם הַזֶּה.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לי נס. משמע בשבת דף ל''ג כשנעשה לאדם נס יתקן איזה צרכי רבים בעיר: </w:t>
      </w:r>
      <w:r w:rsidRPr="00BA4178">
        <w:rPr>
          <w:rFonts w:ascii="David" w:hAnsi="David" w:cs="David"/>
          <w:sz w:val="28"/>
          <w:szCs w:val="24"/>
          <w:rtl/>
        </w:rPr>
        <w:t>(ה)</w:t>
      </w:r>
      <w:r w:rsidRPr="00BA4178">
        <w:rPr>
          <w:rFonts w:ascii="David" w:hAnsi="David" w:cs="David"/>
          <w:sz w:val="28"/>
          <w:szCs w:val="28"/>
          <w:rtl/>
        </w:rPr>
        <w:t xml:space="preserve"> יריכו. אפי' אותן שנולדו קודם לכן מ''א ע''ש. והיד אהרן חולק עליו ופסק דוקא בנולדים אחר הנס חייבים לברך ע''ש ואם רבים הם יוצאי חלציו ורואים כ''א המקום ההוא יאמרו שעשה נס לאבותינו:</w:t>
      </w:r>
      <w:r>
        <w:rPr>
          <w:rFonts w:ascii="David" w:hAnsi="David" w:cs="David"/>
          <w:sz w:val="28"/>
          <w:szCs w:val="28"/>
          <w:rtl/>
        </w:rPr>
        <w:br/>
      </w:r>
      <w:r w:rsidRPr="00BA4178">
        <w:rPr>
          <w:rFonts w:ascii="David" w:hAnsi="David" w:cs="David"/>
          <w:sz w:val="28"/>
          <w:szCs w:val="28"/>
          <w:rtl/>
        </w:rPr>
        <w:t xml:space="preserve">ה מִי שֶׁנַּעֲשׂוּ לוֹ נִסִים הַרְבֵּה, בְּהַגִּיעוֹ לְאֶחָד מִכָּל הַמְּקוֹמוֹת שֶׁנַּעֲשָׂה לוֹ נֵס צָרִיךְ לְהַזְכִּיר כָּל שְׁאָר </w:t>
      </w:r>
      <w:r w:rsidRPr="00BA4178">
        <w:rPr>
          <w:rFonts w:ascii="David" w:hAnsi="David" w:cs="David"/>
          <w:sz w:val="28"/>
          <w:szCs w:val="24"/>
          <w:rtl/>
        </w:rPr>
        <w:t>(ו)</w:t>
      </w:r>
      <w:r w:rsidRPr="00BA4178">
        <w:rPr>
          <w:rFonts w:ascii="David" w:hAnsi="David" w:cs="David"/>
          <w:sz w:val="28"/>
          <w:szCs w:val="28"/>
          <w:rtl/>
        </w:rPr>
        <w:t xml:space="preserve"> הַמְּקוֹמוֹת וְיִכְלֹל כֻּלָּם בִּבְרָכָה אַחַת.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המקומות. אבל יוצאי יריכו א''צ להזכיר שאר המקומות. מ''א:</w:t>
      </w:r>
      <w:r>
        <w:rPr>
          <w:rFonts w:ascii="David" w:hAnsi="David" w:cs="David"/>
          <w:sz w:val="28"/>
          <w:szCs w:val="28"/>
          <w:rtl/>
        </w:rPr>
        <w:br/>
      </w:r>
      <w:r w:rsidRPr="00BA4178">
        <w:rPr>
          <w:rFonts w:ascii="David" w:hAnsi="David" w:cs="David"/>
          <w:sz w:val="28"/>
          <w:szCs w:val="28"/>
          <w:rtl/>
        </w:rPr>
        <w:t xml:space="preserve">ו עַל נֵס שֶׁל רַבּוֹ צָרִיךְ לְבָרֵךְ, כְּשֵׁם שֶׁהוּא מְבָרֵךְ עַל נֵס שֶׁל אָבִיו. </w:t>
      </w:r>
      <w:r w:rsidRPr="00BA4178">
        <w:rPr>
          <w:rFonts w:ascii="David" w:hAnsi="David" w:cs="David"/>
          <w:bCs/>
          <w:sz w:val="28"/>
          <w:szCs w:val="28"/>
          <w:rtl/>
        </w:rPr>
        <w:t>הגה</w:t>
      </w:r>
      <w:r w:rsidRPr="00BA4178">
        <w:rPr>
          <w:rFonts w:ascii="David" w:hAnsi="David" w:cs="David"/>
          <w:sz w:val="28"/>
          <w:szCs w:val="28"/>
          <w:rtl/>
        </w:rPr>
        <w:t xml:space="preserve">: יֵשׁ אוֹמְרִים דְּהוּא הַדִּין אִם רוֹאֶה </w:t>
      </w:r>
      <w:r w:rsidRPr="00BA4178">
        <w:rPr>
          <w:rFonts w:ascii="David" w:hAnsi="David" w:cs="David"/>
          <w:sz w:val="28"/>
          <w:szCs w:val="24"/>
          <w:rtl/>
        </w:rPr>
        <w:t>(ז)</w:t>
      </w:r>
      <w:r w:rsidRPr="00BA4178">
        <w:rPr>
          <w:rFonts w:ascii="David" w:hAnsi="David" w:cs="David"/>
          <w:sz w:val="28"/>
          <w:szCs w:val="28"/>
          <w:rtl/>
        </w:rPr>
        <w:t xml:space="preserve"> הָאָדָם שֶׁנַּעֲשָׂה לוֹ הַנֵּס מְבָרֵךְ עָלָיו, כְּמוֹ שֶׁמְּבָרֵךְ עַל הַמָּקוֹם שֶׁנַּעֲשָׂה בּוֹ הַנֵּס </w:t>
      </w:r>
      <w:r w:rsidRPr="00BA4178">
        <w:rPr>
          <w:rFonts w:ascii="David" w:hAnsi="David" w:cs="David"/>
          <w:sz w:val="28"/>
          <w:szCs w:val="24"/>
          <w:rtl/>
        </w:rPr>
        <w:t>(אַבּוּדַרְהַם)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האדם. וה''ה אם רואה הרבים. מ''א:</w:t>
      </w:r>
      <w:r>
        <w:rPr>
          <w:rFonts w:ascii="David" w:hAnsi="David" w:cs="David"/>
          <w:sz w:val="28"/>
          <w:szCs w:val="28"/>
          <w:rtl/>
        </w:rPr>
        <w:br/>
      </w:r>
      <w:r w:rsidRPr="00BA4178">
        <w:rPr>
          <w:rFonts w:ascii="David" w:hAnsi="David" w:cs="David"/>
          <w:sz w:val="28"/>
          <w:szCs w:val="28"/>
          <w:rtl/>
        </w:rPr>
        <w:t xml:space="preserve">ז עַל נֵס שֶׁל אָדָם מְסֻיָּם, </w:t>
      </w:r>
      <w:r w:rsidRPr="00BA4178">
        <w:rPr>
          <w:rFonts w:ascii="David" w:hAnsi="David" w:cs="David"/>
          <w:sz w:val="28"/>
          <w:szCs w:val="24"/>
          <w:rtl/>
        </w:rPr>
        <w:t>(ח)</w:t>
      </w:r>
      <w:r w:rsidRPr="00BA4178">
        <w:rPr>
          <w:rFonts w:ascii="David" w:hAnsi="David" w:cs="David"/>
          <w:sz w:val="28"/>
          <w:szCs w:val="28"/>
          <w:rtl/>
        </w:rPr>
        <w:t xml:space="preserve"> כְּיוֹאָב בֶּן צְרוּיָה וַחֲבֵרָיו, וְכֵן עַל נֵס שֶׁל אָדָם שֶׁנִּתְקַדֵּשׁ בּוֹ שֵׁם שָׁמַיִם כְּגוֹן דָּנִיּאֵל וַחֲבֵרָיו, מְבָרֵךְ. לְפִיכָךְ הָרוֹאֶה גֹּב אֲרָיוֹת שֶׁל דָּנִיּאֵל, וְכִבְשַׁן הָאֵשׁ שֶׁל חֲנַנְיָה מִשָּׁאֵל וַעֲזַרְיָה, מְבָרֵךְ: שֶׁעָשָׂה נֵס לַצַּדִּיקִים בַּמָּקוֹם הַזֶּה.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כיואב. ואין עתה כיוצא בו:</w:t>
      </w:r>
      <w:r>
        <w:rPr>
          <w:rFonts w:ascii="David" w:hAnsi="David" w:cs="David"/>
          <w:sz w:val="28"/>
          <w:szCs w:val="28"/>
          <w:rtl/>
        </w:rPr>
        <w:br/>
      </w:r>
      <w:r w:rsidRPr="00BA4178">
        <w:rPr>
          <w:rFonts w:ascii="David" w:hAnsi="David" w:cs="David"/>
          <w:sz w:val="28"/>
          <w:szCs w:val="28"/>
          <w:rtl/>
        </w:rPr>
        <w:t xml:space="preserve">ח הָרוֹאֶה אִשְׁתּוֹ שֶׁל לוֹט מְבָרֵךְ שְׁתַּיִם, עָלֶיהָ אוֹמֵר: בָּרוּךְ אַתָּה ה' אֱלֹהֵינוּ מֶלֶךְ הָעוֹלָם דַּיַּן הָאֱמֶת, וְעַל לוֹט אוֹמֵר: בָּרוּךְ אַתָּה ה' אֱלֹהֵינוּ מֶלֶךְ הָעוֹלָם זוֹכֵר הַצַּדִּיקִים.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יֵשׁ אוֹמְרִים שֶׁאֵינוֹ מְבָרֵךְ עַל נֵס אֶלָּא בְּנֵס שֶׁהוּא יוֹצֵא מִמִּנְהַג </w:t>
      </w:r>
      <w:r w:rsidRPr="00BA4178">
        <w:rPr>
          <w:rFonts w:ascii="David" w:hAnsi="David" w:cs="David"/>
          <w:sz w:val="28"/>
          <w:szCs w:val="24"/>
          <w:rtl/>
        </w:rPr>
        <w:t>(ט)</w:t>
      </w:r>
      <w:r w:rsidRPr="00BA4178">
        <w:rPr>
          <w:rFonts w:ascii="David" w:hAnsi="David" w:cs="David"/>
          <w:sz w:val="28"/>
          <w:szCs w:val="28"/>
          <w:rtl/>
        </w:rPr>
        <w:t xml:space="preserve"> הָעוֹלָם; אֲבָל נֵס שֶׁהוּא מִנְהַג הָעוֹלָם וְתוֹלַדְתּוֹ, כְּגוֹן שֶׁבָּאוּ גַּנָּבִים בַּלַּיְלָה וּבָא לִידֵי סַכָּנָה וְנִצּוֹל וְכַיּוֹצֵא בָּזֶה, אֵינוֹ חַיָּב </w:t>
      </w:r>
      <w:r w:rsidRPr="00BA4178">
        <w:rPr>
          <w:rFonts w:ascii="David" w:hAnsi="David" w:cs="David"/>
          <w:sz w:val="28"/>
          <w:szCs w:val="24"/>
          <w:rtl/>
        </w:rPr>
        <w:t>(י)</w:t>
      </w:r>
      <w:r w:rsidRPr="00BA4178">
        <w:rPr>
          <w:rFonts w:ascii="David" w:hAnsi="David" w:cs="David"/>
          <w:sz w:val="28"/>
          <w:szCs w:val="28"/>
          <w:rtl/>
        </w:rPr>
        <w:t xml:space="preserve"> לְבָרֵךְ; וְיֵשׁ חוֹלֵק, וְטוֹב לְבָרֵךְ בְּלֹא הַזְכָּרַת שֵׁם וּמַלְכוּת.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העולם. כגון שנפל עליו אריה או גמלא פריצא: </w:t>
      </w:r>
      <w:r w:rsidRPr="00BA4178">
        <w:rPr>
          <w:rFonts w:ascii="David" w:hAnsi="David" w:cs="David"/>
          <w:sz w:val="28"/>
          <w:szCs w:val="24"/>
          <w:rtl/>
        </w:rPr>
        <w:t>(י)</w:t>
      </w:r>
      <w:r w:rsidRPr="00BA4178">
        <w:rPr>
          <w:rFonts w:ascii="David" w:hAnsi="David" w:cs="David"/>
          <w:sz w:val="28"/>
          <w:szCs w:val="28"/>
          <w:rtl/>
        </w:rPr>
        <w:t xml:space="preserve"> לברך. פי' על הנס אבל הגומל חייב לברך ט''ז עי' סוף סי' רי''ט:</w:t>
      </w:r>
      <w:r>
        <w:rPr>
          <w:rFonts w:ascii="David" w:hAnsi="David" w:cs="David"/>
          <w:sz w:val="28"/>
          <w:szCs w:val="28"/>
          <w:rtl/>
        </w:rPr>
        <w:br/>
      </w:r>
      <w:r w:rsidRPr="00BA4178">
        <w:rPr>
          <w:rFonts w:ascii="David" w:hAnsi="David" w:cs="David"/>
          <w:sz w:val="28"/>
          <w:szCs w:val="28"/>
          <w:rtl/>
        </w:rPr>
        <w:t>הלכות ברכות ההודאות</w:t>
      </w:r>
      <w:r>
        <w:rPr>
          <w:rFonts w:ascii="David" w:hAnsi="David" w:cs="David"/>
          <w:sz w:val="28"/>
          <w:szCs w:val="28"/>
          <w:rtl/>
        </w:rPr>
        <w:br/>
      </w:r>
      <w:r w:rsidRPr="00BA4178">
        <w:rPr>
          <w:rFonts w:ascii="David" w:hAnsi="David" w:cs="David"/>
          <w:sz w:val="28"/>
          <w:szCs w:val="28"/>
          <w:rtl/>
        </w:rPr>
        <w:t>סימן ריט - ברכת הודאות היחיד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אַרְבָּעָה צְרִיכִים </w:t>
      </w:r>
      <w:r w:rsidRPr="00BA4178">
        <w:rPr>
          <w:rFonts w:ascii="David" w:hAnsi="David" w:cs="David"/>
          <w:sz w:val="28"/>
          <w:szCs w:val="24"/>
          <w:rtl/>
        </w:rPr>
        <w:t>(א)</w:t>
      </w:r>
      <w:r w:rsidRPr="00BA4178">
        <w:rPr>
          <w:rFonts w:ascii="David" w:hAnsi="David" w:cs="David"/>
          <w:sz w:val="28"/>
          <w:szCs w:val="28"/>
          <w:rtl/>
        </w:rPr>
        <w:t xml:space="preserve"> לְהוֹדוֹת. יוֹרְדֵי הַיָּם כְּשֶׁעָלוּ מִמֶּנָּה, וְהוֹלְכֵי מִדְבָּרוֹת כְּשֶׁיַּגִּיעוּ לַיִּשּׁוּב, וּמִי שֶׁהָיָה חוֹלֶה וְנִתְרַפֵּא, וּמִי שֶׁהָיָה </w:t>
      </w:r>
      <w:r w:rsidRPr="00BA4178">
        <w:rPr>
          <w:rFonts w:ascii="David" w:hAnsi="David" w:cs="David"/>
          <w:sz w:val="28"/>
          <w:szCs w:val="24"/>
          <w:rtl/>
        </w:rPr>
        <w:t>(ב)</w:t>
      </w:r>
      <w:r w:rsidRPr="00BA4178">
        <w:rPr>
          <w:rFonts w:ascii="David" w:hAnsi="David" w:cs="David"/>
          <w:sz w:val="28"/>
          <w:szCs w:val="28"/>
          <w:rtl/>
        </w:rPr>
        <w:t xml:space="preserve"> חָבוּשׁ בְּבֵית הָאֲסוּרִים וְיָצָא, וְסִימָנָךְ: וְכָל הַחַיִּי''ם יוֹדוּךָ סֶלָּה. ''חוֹלֶה ''יִסוּרִים ''יָם ''מִדְבָּר.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להודות. מי שנתחייב ארבעתן אינו מברך כ''א ברכה אחת לכולן פרי הארץ סי' ז'. ועיין בתשובת קול בן לוי סי' א'. קטן פחות מבן י''ג שנים א''צ להודות דלא שייך לומר לחייבים טובות דהא לאו בר עונשין הוא רמ''מ </w:t>
      </w:r>
      <w:r w:rsidRPr="00BA4178">
        <w:rPr>
          <w:rFonts w:ascii="David" w:hAnsi="David" w:cs="David"/>
          <w:sz w:val="28"/>
          <w:szCs w:val="24"/>
          <w:rtl/>
        </w:rPr>
        <w:t>(ס''ד)</w:t>
      </w:r>
      <w:r w:rsidRPr="00BA4178">
        <w:rPr>
          <w:rFonts w:ascii="David" w:hAnsi="David" w:cs="David"/>
          <w:sz w:val="28"/>
          <w:szCs w:val="28"/>
          <w:rtl/>
        </w:rPr>
        <w:t xml:space="preserve"> [סי''ד] מ''א. מה שאין האשה מברכת ברכת ההודאה מפני שצריך לאודויי בפני עשרה ולאו אורח ארעא דכל כבודה בת מלך פנימה הלק''ט ח''ב סי' קס''א. וכנה''ג הסכים שיברכו בבה''כ שלהם ושישמעו האנשים מב''ה או לפחות בפני נשים ואיש א' ע''ש: </w:t>
      </w:r>
      <w:r w:rsidRPr="00BA4178">
        <w:rPr>
          <w:rFonts w:ascii="David" w:hAnsi="David" w:cs="David"/>
          <w:sz w:val="28"/>
          <w:szCs w:val="24"/>
          <w:rtl/>
        </w:rPr>
        <w:t>(ב)</w:t>
      </w:r>
      <w:r w:rsidRPr="00BA4178">
        <w:rPr>
          <w:rFonts w:ascii="David" w:hAnsi="David" w:cs="David"/>
          <w:sz w:val="28"/>
          <w:szCs w:val="28"/>
          <w:rtl/>
        </w:rPr>
        <w:t xml:space="preserve"> חבוש. על עסקי נפשות:</w:t>
      </w:r>
      <w:r>
        <w:rPr>
          <w:rFonts w:ascii="David" w:hAnsi="David" w:cs="David"/>
          <w:sz w:val="28"/>
          <w:szCs w:val="28"/>
          <w:rtl/>
        </w:rPr>
        <w:br/>
      </w:r>
      <w:r w:rsidRPr="00BA4178">
        <w:rPr>
          <w:rFonts w:ascii="David" w:hAnsi="David" w:cs="David"/>
          <w:sz w:val="28"/>
          <w:szCs w:val="28"/>
          <w:rtl/>
        </w:rPr>
        <w:t xml:space="preserve">ב וּמַה מְּבָרֵךְ: בָּרוּךְ אַתָּה ה' אמ ''ה הַגּוֹמֵל לְחַיָּבִים טוֹבוֹת שֶׁגְמָלַנִי כָּל טוּב, וְהַשּׁוֹמְעִים אוֹמְרִים: מִי </w:t>
      </w:r>
      <w:r w:rsidRPr="00BA4178">
        <w:rPr>
          <w:rFonts w:ascii="David" w:hAnsi="David" w:cs="David"/>
          <w:sz w:val="28"/>
          <w:szCs w:val="24"/>
          <w:rtl/>
        </w:rPr>
        <w:t>(ג)</w:t>
      </w:r>
      <w:r w:rsidRPr="00BA4178">
        <w:rPr>
          <w:rFonts w:ascii="David" w:hAnsi="David" w:cs="David"/>
          <w:sz w:val="28"/>
          <w:szCs w:val="28"/>
          <w:rtl/>
        </w:rPr>
        <w:t xml:space="preserve"> שֶׁגְּמָלְךָ כָּל טוּב הוּא יִגְמָלְךָ כָּל טוּב סֶלָּה.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שגמלך. ואם לא אמרו אינו מעכב. טוב לברך מעומד רמב''ם עיין ע''ת. כתב כנה''ג בשם הרשב''ץ דיכול לברך אפי' ביום דליכא ס''ת אם מתאחר יותר מג' ימים דהיינו אם יצא ביום ב' יברך בפני י' בלא ס''ת ולא ימתין עד יום ה' עיין ס''ו:</w:t>
      </w:r>
      <w:r>
        <w:rPr>
          <w:rFonts w:ascii="David" w:hAnsi="David" w:cs="David"/>
          <w:sz w:val="28"/>
          <w:szCs w:val="28"/>
          <w:rtl/>
        </w:rPr>
        <w:br/>
      </w:r>
      <w:r w:rsidRPr="00BA4178">
        <w:rPr>
          <w:rFonts w:ascii="David" w:hAnsi="David" w:cs="David"/>
          <w:sz w:val="28"/>
          <w:szCs w:val="28"/>
          <w:rtl/>
        </w:rPr>
        <w:t xml:space="preserve">ג צָרִיךְ לְבָרֵךְ בְּרָכָה זוֹ </w:t>
      </w:r>
      <w:r w:rsidRPr="00BA4178">
        <w:rPr>
          <w:rFonts w:ascii="David" w:hAnsi="David" w:cs="David"/>
          <w:sz w:val="28"/>
          <w:szCs w:val="24"/>
          <w:rtl/>
        </w:rPr>
        <w:t>(ד)</w:t>
      </w:r>
      <w:r w:rsidRPr="00BA4178">
        <w:rPr>
          <w:rFonts w:ascii="David" w:hAnsi="David" w:cs="David"/>
          <w:sz w:val="28"/>
          <w:szCs w:val="28"/>
          <w:rtl/>
        </w:rPr>
        <w:t xml:space="preserve"> בִּפְנֵי עֲשָׂרָה, וּתְרֵי מִינַיְיהוּ </w:t>
      </w:r>
      <w:r w:rsidRPr="00BA4178">
        <w:rPr>
          <w:rFonts w:ascii="David" w:hAnsi="David" w:cs="David"/>
          <w:sz w:val="28"/>
          <w:szCs w:val="24"/>
          <w:rtl/>
        </w:rPr>
        <w:t>(ה)</w:t>
      </w:r>
      <w:r w:rsidRPr="00BA4178">
        <w:rPr>
          <w:rFonts w:ascii="David" w:hAnsi="David" w:cs="David"/>
          <w:sz w:val="28"/>
          <w:szCs w:val="28"/>
          <w:rtl/>
        </w:rPr>
        <w:t xml:space="preserve"> רַבָּנָן, דִּכְתִיב: וִירֹמְמוּהוּ בִּקְהַל עָם וּבְמוֹשַׁב זְקֵנִים יְהַלְּלוּהוּ </w:t>
      </w:r>
      <w:r w:rsidRPr="00BA4178">
        <w:rPr>
          <w:rFonts w:ascii="David" w:hAnsi="David" w:cs="David"/>
          <w:sz w:val="28"/>
          <w:szCs w:val="24"/>
          <w:rtl/>
        </w:rPr>
        <w:t>(תְּהִלִּים קז, לב)</w:t>
      </w:r>
      <w:r w:rsidRPr="00BA4178">
        <w:rPr>
          <w:rFonts w:ascii="David" w:hAnsi="David" w:cs="David"/>
          <w:sz w:val="28"/>
          <w:szCs w:val="28"/>
          <w:rtl/>
        </w:rPr>
        <w:t>, וְאִם לֹא שְׁכִיחֵי רַבָּנָן, לֹא יַנִּיחַ מִלְּבָרֵךְ; וְנָהֲגוּ לְבָרֵךְ אַחַר קְרִיאַת הַתּוֹרָה, לְפִי שֶׁיֵּשׁ שָׁם עֲשָׂרָה; וְאִם בֵּרַךְ בְּפָחוֹת מֵעֲשָׂרָה, יֵשׁ אוֹמְרִים שֶׁיָּצָא, וְיֵשׁ אוֹמְרִים שֶׁלֹּא יָצָא, וְטוֹב לַחֲזֹר וּלְבָרֵךְ בִּפְנֵי עֲשָׂרָה בְּלֹא הַזְכָּרַת שֵׁם וּמַלְכוּת.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בפני עשרה. עם בעל הנס הלק''ט ח''א סי' רע''א. וכ''כ בס' מקראי קדש דף נ''ג. אבל הראנ''ח כתב דבעינן עשרה חוץ מן בעל הנס. יד אהרן: </w:t>
      </w:r>
      <w:r w:rsidRPr="00BA4178">
        <w:rPr>
          <w:rFonts w:ascii="David" w:hAnsi="David" w:cs="David"/>
          <w:sz w:val="28"/>
          <w:szCs w:val="24"/>
          <w:rtl/>
        </w:rPr>
        <w:t>(ה)</w:t>
      </w:r>
      <w:r w:rsidRPr="00BA4178">
        <w:rPr>
          <w:rFonts w:ascii="David" w:hAnsi="David" w:cs="David"/>
          <w:sz w:val="28"/>
          <w:szCs w:val="28"/>
          <w:rtl/>
        </w:rPr>
        <w:t xml:space="preserve"> רבנן. צ''ל דתנו הלכתא. מ''א:</w:t>
      </w:r>
      <w:r>
        <w:rPr>
          <w:rFonts w:ascii="David" w:hAnsi="David" w:cs="David"/>
          <w:sz w:val="28"/>
          <w:szCs w:val="28"/>
          <w:rtl/>
        </w:rPr>
        <w:br/>
      </w:r>
      <w:r w:rsidRPr="00BA4178">
        <w:rPr>
          <w:rFonts w:ascii="David" w:hAnsi="David" w:cs="David"/>
          <w:sz w:val="28"/>
          <w:szCs w:val="28"/>
          <w:rtl/>
        </w:rPr>
        <w:t xml:space="preserve">ד אִם בֵּרַךְ </w:t>
      </w:r>
      <w:r w:rsidRPr="00BA4178">
        <w:rPr>
          <w:rFonts w:ascii="David" w:hAnsi="David" w:cs="David"/>
          <w:sz w:val="28"/>
          <w:szCs w:val="24"/>
          <w:rtl/>
        </w:rPr>
        <w:t>(ו)</w:t>
      </w:r>
      <w:r w:rsidRPr="00BA4178">
        <w:rPr>
          <w:rFonts w:ascii="David" w:hAnsi="David" w:cs="David"/>
          <w:sz w:val="28"/>
          <w:szCs w:val="28"/>
          <w:rtl/>
        </w:rPr>
        <w:t xml:space="preserve"> אַחֵר וְאָמַר: בָּרוּךְ אַתָּה ה' אֱלֹהֵינוּ מֶלֶךְ הָעוֹלָם אֲשֶׁר גְּמָלְךָ כָּל טוּב, וְעָנָה אָמֵן, יָצָא. וְכֵן אִם אָמַר: בְּרִיךְ רַחֲמָנָא </w:t>
      </w:r>
      <w:r w:rsidRPr="00BA4178">
        <w:rPr>
          <w:rFonts w:ascii="David" w:hAnsi="David" w:cs="David"/>
          <w:sz w:val="28"/>
          <w:szCs w:val="24"/>
          <w:rtl/>
        </w:rPr>
        <w:t>(ז)</w:t>
      </w:r>
      <w:r w:rsidRPr="00BA4178">
        <w:rPr>
          <w:rFonts w:ascii="David" w:hAnsi="David" w:cs="David"/>
          <w:sz w:val="28"/>
          <w:szCs w:val="28"/>
          <w:rtl/>
        </w:rPr>
        <w:t xml:space="preserve"> מַלְכָּא דְּעַלְמָא דִּיהָבְךָ לָן, וְעָנָה אָמֵן, יָצָא. </w:t>
      </w:r>
      <w:r w:rsidRPr="00BA4178">
        <w:rPr>
          <w:rFonts w:ascii="David" w:hAnsi="David" w:cs="David"/>
          <w:bCs/>
          <w:sz w:val="28"/>
          <w:szCs w:val="28"/>
          <w:rtl/>
        </w:rPr>
        <w:t>הגה</w:t>
      </w:r>
      <w:r w:rsidRPr="00BA4178">
        <w:rPr>
          <w:rFonts w:ascii="David" w:hAnsi="David" w:cs="David"/>
          <w:sz w:val="28"/>
          <w:szCs w:val="28"/>
          <w:rtl/>
        </w:rPr>
        <w:t xml:space="preserve">: וְאֵין זֶה בְּרָכָה לְבַטָּלָה מִן הַמְבָרֵךְ, אַף עַל פִּי שֶׁלֹּא נִתְחַיֵּב בִּבְרָכָה זוֹ, הוֹאִיל וְאֵינוֹ מְבָרֵךְ רַק דֶּרֶךְ שֶׁבַח וְהוֹדָאָה עַל טוֹבַת חֲבֵרוֹ </w:t>
      </w:r>
      <w:r w:rsidRPr="00BA4178">
        <w:rPr>
          <w:rFonts w:ascii="David" w:hAnsi="David" w:cs="David"/>
          <w:sz w:val="28"/>
          <w:szCs w:val="24"/>
          <w:rtl/>
        </w:rPr>
        <w:t>(ח)</w:t>
      </w:r>
      <w:r w:rsidRPr="00BA4178">
        <w:rPr>
          <w:rFonts w:ascii="David" w:hAnsi="David" w:cs="David"/>
          <w:sz w:val="28"/>
          <w:szCs w:val="28"/>
          <w:rtl/>
        </w:rPr>
        <w:t xml:space="preserve"> שֶׁשָּׂמֵחַ בָּהּ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אחר. והאחר רשאי לברך אפי' בפחות מיו''ד ואם החולה יצא בברכתו בפחות מיו''ד יש פלוגתא כמ''ש סעיף ג': </w:t>
      </w:r>
      <w:r w:rsidRPr="00BA4178">
        <w:rPr>
          <w:rFonts w:ascii="David" w:hAnsi="David" w:cs="David"/>
          <w:sz w:val="28"/>
          <w:szCs w:val="24"/>
          <w:rtl/>
        </w:rPr>
        <w:t>(ז)</w:t>
      </w:r>
      <w:r w:rsidRPr="00BA4178">
        <w:rPr>
          <w:rFonts w:ascii="David" w:hAnsi="David" w:cs="David"/>
          <w:sz w:val="28"/>
          <w:szCs w:val="28"/>
          <w:rtl/>
        </w:rPr>
        <w:t xml:space="preserve"> מלכא. בר''י כתב בריך רחמנא </w:t>
      </w:r>
      <w:r w:rsidRPr="00BA4178">
        <w:rPr>
          <w:rFonts w:ascii="David" w:hAnsi="David" w:cs="David"/>
          <w:sz w:val="28"/>
          <w:szCs w:val="28"/>
          <w:rtl/>
        </w:rPr>
        <w:lastRenderedPageBreak/>
        <w:t xml:space="preserve">אלהנא מלכא כו': </w:t>
      </w:r>
      <w:r w:rsidRPr="00BA4178">
        <w:rPr>
          <w:rFonts w:ascii="David" w:hAnsi="David" w:cs="David"/>
          <w:sz w:val="28"/>
          <w:szCs w:val="24"/>
          <w:rtl/>
        </w:rPr>
        <w:t>(ח)</w:t>
      </w:r>
      <w:r w:rsidRPr="00BA4178">
        <w:rPr>
          <w:rFonts w:ascii="David" w:hAnsi="David" w:cs="David"/>
          <w:sz w:val="28"/>
          <w:szCs w:val="28"/>
          <w:rtl/>
        </w:rPr>
        <w:t xml:space="preserve"> ששמח בה. משמע דוקא ששמח בלבו על שזה נתרפא אבל אם אינו שמח בלבו כ''כ אלא שאומר כן מפני השלום אין לומר כן בשם ומלכות וב''י כתב שיש נוהגים אם נשיהם יולדות עומדות שבעליהם מברכין הגומל אלא דהרשב''א כתב דדוקא על רבו שייך זה ולא על אחר אוהבו ומסיק דאין לברך. ועל אביו ועל רבו מותר לכ''ע לברך על רפואתו דבזה גם הרשב''א מודה. ונ''ל לכאורה שאז לא יאמר הגומל לחייבים דבזה פוגם כבוד אביו או רבו דאע''פ שהמודה בעצמו אומר כן מ''מ אחר לא יאמר כן עליו עיין ט''ז:</w:t>
      </w:r>
      <w:r>
        <w:rPr>
          <w:rFonts w:ascii="David" w:hAnsi="David" w:cs="David"/>
          <w:sz w:val="28"/>
          <w:szCs w:val="28"/>
          <w:rtl/>
        </w:rPr>
        <w:br/>
      </w:r>
      <w:r w:rsidRPr="00BA4178">
        <w:rPr>
          <w:rFonts w:ascii="David" w:hAnsi="David" w:cs="David"/>
          <w:sz w:val="28"/>
          <w:szCs w:val="28"/>
          <w:rtl/>
        </w:rPr>
        <w:t xml:space="preserve">ה אִם בֵּרַךְ אֶחָד הַגּוֹמֵל לְעַצְמוֹ, וְנִתְכַּוֵּן לְהוֹצִיא אֶת חֲבֵרוֹ, וְשָׁמַע חֲבֵרוֹ וְכִוֵּן לָצֵאת, יָצָא אֲפִלּוּ בְּלֹא עֲנִיַּת אָמֵן כֵּיוָן שֶׁהַמְבָרֵךְ גַּם כֵּן חַיָּב, יָצָא הָאַחֵר בְּלֹא עֲנִיַּת אָמֵן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אִחֵר, יֵשׁ לוֹ תַּשְׁלוּמִין לְבָרֵךְ כָּל זְמַן שֶׁיִּרְצֶה; וְנָכוֹן שֶׁלֹּא לְאַחֵר </w:t>
      </w:r>
      <w:r w:rsidRPr="00BA4178">
        <w:rPr>
          <w:rFonts w:ascii="David" w:hAnsi="David" w:cs="David"/>
          <w:sz w:val="28"/>
          <w:szCs w:val="24"/>
          <w:rtl/>
        </w:rPr>
        <w:t>(ט)</w:t>
      </w:r>
      <w:r w:rsidRPr="00BA4178">
        <w:rPr>
          <w:rFonts w:ascii="David" w:hAnsi="David" w:cs="David"/>
          <w:sz w:val="28"/>
          <w:szCs w:val="28"/>
          <w:rtl/>
        </w:rPr>
        <w:t xml:space="preserve"> שְׁלֹשָׁה יָמִים.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ג' ימים. ובדיעבד עד ה' ימים מברך עיין עטרת זקנים:</w:t>
      </w:r>
      <w:r>
        <w:rPr>
          <w:rFonts w:ascii="David" w:hAnsi="David" w:cs="David"/>
          <w:sz w:val="28"/>
          <w:szCs w:val="28"/>
          <w:rtl/>
        </w:rPr>
        <w:br/>
      </w:r>
      <w:r w:rsidRPr="00BA4178">
        <w:rPr>
          <w:rFonts w:ascii="David" w:hAnsi="David" w:cs="David"/>
          <w:sz w:val="28"/>
          <w:szCs w:val="28"/>
          <w:rtl/>
        </w:rPr>
        <w:t xml:space="preserve">ז בְּאַשְׁכְּנַז וְצָרְפַת אֵין מְבָרְכִין כְּשֶׁהוֹלְכִין מֵעִיר לְעִיר, שֶׁלֹּא חִיְּבוּ אֶלָּא בְּהוֹלְכֵי מִדְבָּרוֹת דִּשְׁכִיחֵי בֵּיהּ חַיּוֹת רָעוֹת וְלִסְטִים; וּבִסְפָרַד נוֹהֲגִים לְבָרֵךְ, מִפְּנֵי שֶׁכָּל הַדְּרָכִים בְּחֶזְקַת סַכָּנָה; וּמִיהוּ בְּפָחוֹת מִפַּרְסָה אֵינוֹ מְבָרֵךְ, וְאִם הוּא מָקוֹם מֻחְזָק בְּסַכָּנָה בְּיוֹתֵר, אֲפִלּוּ בְּפָחוֹת מִפַּרְסָה.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בְּכָל חֹלִי צָרִיךְ לְבָרֵךְ, אֲפִלּוּ אֵינוֹ חֹלִי שֶׁל סַכָּנָה וְלֹא מַכָּה שֶׁל </w:t>
      </w:r>
      <w:r w:rsidRPr="00BA4178">
        <w:rPr>
          <w:rFonts w:ascii="David" w:hAnsi="David" w:cs="David"/>
          <w:sz w:val="28"/>
          <w:szCs w:val="24"/>
          <w:rtl/>
        </w:rPr>
        <w:t>(י)</w:t>
      </w:r>
      <w:r w:rsidRPr="00BA4178">
        <w:rPr>
          <w:rFonts w:ascii="David" w:hAnsi="David" w:cs="David"/>
          <w:sz w:val="28"/>
          <w:szCs w:val="28"/>
          <w:rtl/>
        </w:rPr>
        <w:t xml:space="preserve"> חָלָל, אֶלָּא כָּל שֶׁעָלָה לְמַטָּה וְיָרַד, מִפְּנֵי שֶׁדּוֹמֶה כְּמִי שֶׁהֶעֱלוּהוּ לַגַּרְדּוֹם </w:t>
      </w:r>
      <w:r w:rsidRPr="00BA4178">
        <w:rPr>
          <w:rFonts w:ascii="David" w:hAnsi="David" w:cs="David"/>
          <w:sz w:val="28"/>
          <w:szCs w:val="24"/>
          <w:rtl/>
        </w:rPr>
        <w:t>(פי' מַעֲלוֹת שֶׁעוֹשִׂין דַּיָּנִים לָשֶׁבֶת כְּשֶׁדָּנִין)</w:t>
      </w:r>
      <w:r w:rsidRPr="00BA4178">
        <w:rPr>
          <w:rFonts w:ascii="David" w:hAnsi="David" w:cs="David"/>
          <w:sz w:val="28"/>
          <w:szCs w:val="28"/>
          <w:rtl/>
        </w:rPr>
        <w:t xml:space="preserve"> לִידֹן, וְאֵין הֶפְרֵשׁ בֵּין שֶׁיֵּשׁ לוֹ מֵחוּשׁ קָבוּעַ וּבָא מִזְּמַן לִזְמַן, וּבֵין שֶׁאֵינוֹ קָבוּעַ. </w:t>
      </w:r>
      <w:r w:rsidRPr="00BA4178">
        <w:rPr>
          <w:rFonts w:ascii="David" w:hAnsi="David" w:cs="David"/>
          <w:bCs/>
          <w:sz w:val="28"/>
          <w:szCs w:val="28"/>
          <w:rtl/>
        </w:rPr>
        <w:t>הגה</w:t>
      </w:r>
      <w:r w:rsidRPr="00BA4178">
        <w:rPr>
          <w:rFonts w:ascii="David" w:hAnsi="David" w:cs="David"/>
          <w:sz w:val="28"/>
          <w:szCs w:val="28"/>
          <w:rtl/>
        </w:rPr>
        <w:t xml:space="preserve">: וְיֵשׁ אוֹמְרִים דְּאֵינוֹ מְבָרֵךְ רַק עַל חֹלִי שֶׁיֵּשׁ בּוֹ סַכָּנָה, כְּגוֹן מַכָּה שֶׁל חָלָל </w:t>
      </w:r>
      <w:r w:rsidRPr="00BA4178">
        <w:rPr>
          <w:rFonts w:ascii="David" w:hAnsi="David" w:cs="David"/>
          <w:sz w:val="28"/>
          <w:szCs w:val="24"/>
          <w:rtl/>
        </w:rPr>
        <w:t>(טוּר בְּשֵׁם הָרַאֲבָ''ד וְהר''ר יוֹסֵף)</w:t>
      </w:r>
      <w:r w:rsidRPr="00BA4178">
        <w:rPr>
          <w:rFonts w:ascii="David" w:hAnsi="David" w:cs="David"/>
          <w:sz w:val="28"/>
          <w:szCs w:val="28"/>
          <w:rtl/>
        </w:rPr>
        <w:t xml:space="preserve"> וְכֵן נוֹהֲגִין בְּאַשְׁכְּנַז.</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כלל. וה''ה בחולה שמוטל במטה יותר מג' ימים דהא צריך לבקש רחמים מאחרים כדאמר רבא טרוקי גלי ט''ז. ואין לברך עד שיצא מהצרה לגמרי וכן בחולה עד שיחזור לבוריו לגמרי. עטרת זקנים:</w:t>
      </w:r>
      <w:r>
        <w:rPr>
          <w:rFonts w:ascii="David" w:hAnsi="David" w:cs="David"/>
          <w:sz w:val="28"/>
          <w:szCs w:val="28"/>
          <w:rtl/>
        </w:rPr>
        <w:br/>
      </w:r>
      <w:r w:rsidRPr="00BA4178">
        <w:rPr>
          <w:rFonts w:ascii="David" w:hAnsi="David" w:cs="David"/>
          <w:sz w:val="28"/>
          <w:szCs w:val="28"/>
          <w:rtl/>
        </w:rPr>
        <w:t xml:space="preserve">ט הָנֵי אַרְבָּעָה לָאו דַּוְקָא, דְּהוּא הַדִּין לְמִי שֶׁנַּעֲשָׂה לוֹ נֵס, כְּגוֹן שֶׁנָּפַל עָלָיו כֹּתֶל, אוֹ נִצּוֹל מִדְּרִיסַת שׁוֹר וּנְגִיחוֹתָיו, אוֹ שֶׁעָמַד עָלָיו בָּעִיר אַרְיֵה לְטָרְפוֹ, אוֹ אִם גַּנָּבִים בָּאוּ לוֹ, אִם שׁוֹדְדֵי לַיְלָה וְנִצּוֹל מֵהֶם וְכָל כַּיּוֹצֵא בָּזֶה, כֻּלָּם צְרִיכִים לְבָרֵךְ </w:t>
      </w:r>
      <w:r w:rsidRPr="00BA4178">
        <w:rPr>
          <w:rFonts w:ascii="David" w:hAnsi="David" w:cs="David"/>
          <w:sz w:val="28"/>
          <w:szCs w:val="24"/>
          <w:rtl/>
        </w:rPr>
        <w:t>(יא)</w:t>
      </w:r>
      <w:r w:rsidRPr="00BA4178">
        <w:rPr>
          <w:rFonts w:ascii="David" w:hAnsi="David" w:cs="David"/>
          <w:sz w:val="28"/>
          <w:szCs w:val="28"/>
          <w:rtl/>
        </w:rPr>
        <w:t xml:space="preserve"> הַגּוֹמֵל; וְיֵשׁ אוֹמְרִים שֶׁאֵין מְבָרְכִין הַגּוֹמֵל אֶלָּא הָנֵי אַרְבָּעָה דַּוְקָא, וְטוֹב לְבָרֵךְ בְּלֹא הַזְכָּרַת שֵׁם </w:t>
      </w:r>
      <w:r w:rsidRPr="00BA4178">
        <w:rPr>
          <w:rFonts w:ascii="David" w:hAnsi="David" w:cs="David"/>
          <w:sz w:val="28"/>
          <w:szCs w:val="24"/>
          <w:rtl/>
        </w:rPr>
        <w:t>(יב)</w:t>
      </w:r>
      <w:r w:rsidRPr="00BA4178">
        <w:rPr>
          <w:rFonts w:ascii="David" w:hAnsi="David" w:cs="David"/>
          <w:sz w:val="28"/>
          <w:szCs w:val="28"/>
          <w:rtl/>
        </w:rPr>
        <w:t xml:space="preserve"> וּמַלְכוּת.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הגומל. וכשיגיע למקום שנעשה בו הנס מברך שעשה לי נס במקום הזה כמ''ש סי' רי''ח: </w:t>
      </w:r>
      <w:r w:rsidRPr="00BA4178">
        <w:rPr>
          <w:rFonts w:ascii="David" w:hAnsi="David" w:cs="David"/>
          <w:sz w:val="28"/>
          <w:szCs w:val="24"/>
          <w:rtl/>
        </w:rPr>
        <w:t>(יב)</w:t>
      </w:r>
      <w:r w:rsidRPr="00BA4178">
        <w:rPr>
          <w:rFonts w:ascii="David" w:hAnsi="David" w:cs="David"/>
          <w:sz w:val="28"/>
          <w:szCs w:val="28"/>
          <w:rtl/>
        </w:rPr>
        <w:t xml:space="preserve"> ומלכות. ועכשיו נהגו לברך כל מי שנעשה לו נס וכ''ש אם באו עליו לסטים וניצול. ט''ז ומ''א:</w:t>
      </w:r>
      <w:r>
        <w:rPr>
          <w:rFonts w:ascii="David" w:hAnsi="David" w:cs="David"/>
          <w:sz w:val="28"/>
          <w:szCs w:val="28"/>
          <w:rtl/>
        </w:rPr>
        <w:br/>
      </w:r>
      <w:r w:rsidRPr="00BA4178">
        <w:rPr>
          <w:rFonts w:ascii="David" w:hAnsi="David" w:cs="David"/>
          <w:sz w:val="28"/>
          <w:szCs w:val="28"/>
          <w:rtl/>
        </w:rPr>
        <w:t>סימן רכ - הטבת חלום ותעניתו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הָרוֹאֶה חֲלוֹם וְנַפְשׁוֹ עֲגוּמָה, </w:t>
      </w:r>
      <w:r w:rsidRPr="00BA4178">
        <w:rPr>
          <w:rFonts w:ascii="David" w:hAnsi="David" w:cs="David"/>
          <w:sz w:val="28"/>
          <w:szCs w:val="24"/>
          <w:rtl/>
        </w:rPr>
        <w:t>(א)</w:t>
      </w:r>
      <w:r w:rsidRPr="00BA4178">
        <w:rPr>
          <w:rFonts w:ascii="David" w:hAnsi="David" w:cs="David"/>
          <w:sz w:val="28"/>
          <w:szCs w:val="28"/>
          <w:rtl/>
        </w:rPr>
        <w:t xml:space="preserve"> יֵיטִיבֶנּוּ בְּאַפֵּי תְּלָתָא דְּרַחֲמֵי </w:t>
      </w:r>
      <w:r w:rsidRPr="00BA4178">
        <w:rPr>
          <w:rFonts w:ascii="David" w:hAnsi="David" w:cs="David"/>
          <w:sz w:val="28"/>
          <w:szCs w:val="24"/>
          <w:rtl/>
        </w:rPr>
        <w:t>(פי' שֶׁאוֹהֲבִים אוֹתוֹ)</w:t>
      </w:r>
      <w:r w:rsidRPr="00BA4178">
        <w:rPr>
          <w:rFonts w:ascii="David" w:hAnsi="David" w:cs="David"/>
          <w:sz w:val="28"/>
          <w:szCs w:val="28"/>
          <w:rtl/>
        </w:rPr>
        <w:t xml:space="preserve"> לֵיהּ, וְלֵימָא בְּאַפַּיְהוּ: חֶלְמָא טָבָא חַזַּאי, וְלֵימְרוּ אִינְהוּ: טָבָא הוּא </w:t>
      </w:r>
      <w:r w:rsidRPr="00BA4178">
        <w:rPr>
          <w:rFonts w:ascii="David" w:hAnsi="David" w:cs="David"/>
          <w:sz w:val="28"/>
          <w:szCs w:val="24"/>
          <w:rtl/>
        </w:rPr>
        <w:t>(ב)</w:t>
      </w:r>
      <w:r w:rsidRPr="00BA4178">
        <w:rPr>
          <w:rFonts w:ascii="David" w:hAnsi="David" w:cs="David"/>
          <w:sz w:val="28"/>
          <w:szCs w:val="28"/>
          <w:rtl/>
        </w:rPr>
        <w:t xml:space="preserve"> וְטָבָא לִיהֲוֵי וְכו'.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ייטיבנו. בשחרית של''ה. ויזכור החלום במחשבתו בשעת הטבה מהר''ם. ומי שחלם לו חלום קשה על חבירו יתענה. ס''ח: </w:t>
      </w:r>
      <w:r w:rsidRPr="00BA4178">
        <w:rPr>
          <w:rFonts w:ascii="David" w:hAnsi="David" w:cs="David"/>
          <w:sz w:val="28"/>
          <w:szCs w:val="24"/>
          <w:rtl/>
        </w:rPr>
        <w:t>(ב)</w:t>
      </w:r>
      <w:r w:rsidRPr="00BA4178">
        <w:rPr>
          <w:rFonts w:ascii="David" w:hAnsi="David" w:cs="David"/>
          <w:sz w:val="28"/>
          <w:szCs w:val="28"/>
          <w:rtl/>
        </w:rPr>
        <w:t xml:space="preserve"> וטבא להוי כו'. י''א דכך הוא הלחש וא''צ לאומרו רק ג''פ כדרך כל הלחשים וי''א דצ''ל טבא הוא וטבא להוי ז''פ לכן אומרים וטבא הוא וטבא ליהוי ד' פעמים ואח''כ אומרים אותו עם שבע זימנין ג''פ ובזה יוצא ידי שני הדיעות רש''ל מט''מ וכן נוהגין מ''א. וב''ח כתב </w:t>
      </w:r>
      <w:r w:rsidRPr="00BA4178">
        <w:rPr>
          <w:rFonts w:ascii="David" w:hAnsi="David" w:cs="David"/>
          <w:sz w:val="28"/>
          <w:szCs w:val="28"/>
          <w:rtl/>
        </w:rPr>
        <w:lastRenderedPageBreak/>
        <w:t>לומר הכל ז''פ ואומרים לו לך בשמחה אכול לחמך אבל לא יאמר אכול בשמחה לחמך דהוי ר''ת אבל. ב''י:</w:t>
      </w:r>
      <w:r>
        <w:rPr>
          <w:rFonts w:ascii="David" w:hAnsi="David" w:cs="David"/>
          <w:sz w:val="28"/>
          <w:szCs w:val="28"/>
          <w:rtl/>
        </w:rPr>
        <w:br/>
      </w:r>
      <w:r w:rsidRPr="00BA4178">
        <w:rPr>
          <w:rFonts w:ascii="David" w:hAnsi="David" w:cs="David"/>
          <w:sz w:val="28"/>
          <w:szCs w:val="28"/>
          <w:rtl/>
        </w:rPr>
        <w:t xml:space="preserve">ב </w:t>
      </w:r>
      <w:r w:rsidRPr="00BA4178">
        <w:rPr>
          <w:rFonts w:ascii="David" w:hAnsi="David" w:cs="David"/>
          <w:sz w:val="28"/>
          <w:szCs w:val="24"/>
          <w:rtl/>
        </w:rPr>
        <w:t>(ג)</w:t>
      </w:r>
      <w:r w:rsidRPr="00BA4178">
        <w:rPr>
          <w:rFonts w:ascii="David" w:hAnsi="David" w:cs="David"/>
          <w:sz w:val="28"/>
          <w:szCs w:val="28"/>
          <w:rtl/>
        </w:rPr>
        <w:t xml:space="preserve"> יָפָה תַּעֲנִית לְבַטֵּל חֲלוֹם רַע, כְּאֵשׁ לִנְעֹרֶת. </w:t>
      </w:r>
      <w:r w:rsidRPr="00BA4178">
        <w:rPr>
          <w:rFonts w:ascii="David" w:hAnsi="David" w:cs="David"/>
          <w:bCs/>
          <w:sz w:val="28"/>
          <w:szCs w:val="28"/>
          <w:rtl/>
        </w:rPr>
        <w:t>הגה</w:t>
      </w:r>
      <w:r w:rsidRPr="00BA4178">
        <w:rPr>
          <w:rFonts w:ascii="David" w:hAnsi="David" w:cs="David"/>
          <w:sz w:val="28"/>
          <w:szCs w:val="28"/>
          <w:rtl/>
        </w:rPr>
        <w:t>: וְדַוְקָא בּוֹ בַּיּוֹם, וַאֲפִלּוּ בְּשַׁבָּת, וְעַיֵּן לְקַמָּן סִימָן רפ''ח.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יפה תענית. ותשובה עמו ס''ח. ומ''מ אין מחויב להתענות אלא רשות הרשב''א. ובשבת אין להתענות אלא חלום שחלם על עצמו ולא שחלם לחבירו עליו עיין שכנה''ג בסי' רפ''ח:</w:t>
      </w:r>
      <w:r>
        <w:rPr>
          <w:rFonts w:ascii="David" w:hAnsi="David" w:cs="David"/>
          <w:sz w:val="28"/>
          <w:szCs w:val="28"/>
          <w:rtl/>
        </w:rPr>
        <w:br/>
      </w:r>
      <w:r w:rsidRPr="00BA4178">
        <w:rPr>
          <w:rFonts w:ascii="David" w:hAnsi="David" w:cs="David"/>
          <w:sz w:val="28"/>
          <w:szCs w:val="28"/>
          <w:rtl/>
        </w:rPr>
        <w:t>סימן רכא - ברכת הודאת הגשמים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הָיוּ בְּצַעַר מֵחֲמַת עֲצִירַת גְּשָׁמִים, וְיָרְדוּ גְּשָׁמִים, מְבָרְכִים עֲלֵיהֶם אַף עַל פִּי שֶׁלֹּא יָרְדוּ עֲדַיִן כְּדֵי רְבִיעָה, מִשֶּׁיָּרְדוּ </w:t>
      </w:r>
      <w:r w:rsidRPr="00BA4178">
        <w:rPr>
          <w:rFonts w:ascii="David" w:hAnsi="David" w:cs="David"/>
          <w:sz w:val="28"/>
          <w:szCs w:val="24"/>
          <w:rtl/>
        </w:rPr>
        <w:t>(א)</w:t>
      </w:r>
      <w:r w:rsidRPr="00BA4178">
        <w:rPr>
          <w:rFonts w:ascii="David" w:hAnsi="David" w:cs="David"/>
          <w:sz w:val="28"/>
          <w:szCs w:val="28"/>
          <w:rtl/>
        </w:rPr>
        <w:t xml:space="preserve"> כָּל כָּךְ שֶׁרַבּוּ עַל הָאָרֶץ שֶׁיַּעֲלוּ עֲלֵיהֶם אֲבַעְבּוּעוֹת מִן הַמָּטָר וְיֵלְכוּ זֶה לִקְרַאת זֶה. </w:t>
      </w:r>
      <w:r w:rsidRPr="00BA4178">
        <w:rPr>
          <w:rFonts w:ascii="David" w:hAnsi="David" w:cs="David"/>
          <w:bCs/>
          <w:sz w:val="28"/>
          <w:szCs w:val="28"/>
          <w:rtl/>
        </w:rPr>
        <w:t>הגה</w:t>
      </w:r>
      <w:r w:rsidRPr="00BA4178">
        <w:rPr>
          <w:rFonts w:ascii="David" w:hAnsi="David" w:cs="David"/>
          <w:sz w:val="28"/>
          <w:szCs w:val="28"/>
          <w:rtl/>
        </w:rPr>
        <w:t xml:space="preserve">: וּמַה שֶּׁאֵין אָנוּ נוֹהֲגִים בַּזְּמַן הַזֶּה בְּבִרְכַּת הַגְּשָׁמִים, מִשּׁוּם דִּמְדִינוֹת אֵלּוּ תְּדִירִים בִּגְשָׁמִים וְאֵינָן נֶעֱצָרִין כָּל כָּךְ </w:t>
      </w:r>
      <w:r w:rsidRPr="00BA4178">
        <w:rPr>
          <w:rFonts w:ascii="David" w:hAnsi="David" w:cs="David"/>
          <w:sz w:val="28"/>
          <w:szCs w:val="24"/>
          <w:rtl/>
        </w:rPr>
        <w:t>(סְמַ''ג וְאָגוּר וְכָל בּוֹ)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כל כך. וכתב ב''י דהא פשיטא שאפי' באותן ארצות שרגילין במטר אם נעצרו הגשמים והיה עולם בצער ואח''כ ירדו גשמים שצריך לברך. אם רואה נילוס כשהוא קטן ורואהו בזמן שהוא גדול ושמח בראותו מברך שהחיינו אפי' אין לו קרקע אבל הרואה בכל יום לא יברך עיין כנה''ג:</w:t>
      </w:r>
      <w:r>
        <w:rPr>
          <w:rFonts w:ascii="David" w:hAnsi="David" w:cs="David"/>
          <w:sz w:val="28"/>
          <w:szCs w:val="28"/>
          <w:rtl/>
        </w:rPr>
        <w:br/>
      </w:r>
      <w:r w:rsidRPr="00BA4178">
        <w:rPr>
          <w:rFonts w:ascii="David" w:hAnsi="David" w:cs="David"/>
          <w:sz w:val="28"/>
          <w:szCs w:val="28"/>
          <w:rtl/>
        </w:rPr>
        <w:t xml:space="preserve">ב וּמַה מְּבָרֵךְ, אִם אֵין לוֹ שָׂדֶה אוֹמֵר: מוֹדִים אֲנַחְנוּ לָךְ ה' אֱלֹהֵינוּ עַל כָּל טִפָּה וְטִפָּה שֶׁהוֹרַדְתָּ לָנוּ, וְאִלּוּ פִינוּ מָלֵא שִׁירָה כַּיָּם וְכו' עַד הֵן הֵם יוֹדוּ וִיבָרְכוּ אֶת שִׁמְךָ מַלְכֵּנוּ, וְחוֹתֵם: בָּרוּךְ אַתָּה ה' אֵל רֹב הַהוֹדָאוֹת; וְאִם יֵשׁ לוֹ שָׂדֶה </w:t>
      </w:r>
      <w:r w:rsidRPr="00BA4178">
        <w:rPr>
          <w:rFonts w:ascii="David" w:hAnsi="David" w:cs="David"/>
          <w:sz w:val="28"/>
          <w:szCs w:val="24"/>
          <w:rtl/>
        </w:rPr>
        <w:t>(ב)</w:t>
      </w:r>
      <w:r w:rsidRPr="00BA4178">
        <w:rPr>
          <w:rFonts w:ascii="David" w:hAnsi="David" w:cs="David"/>
          <w:sz w:val="28"/>
          <w:szCs w:val="28"/>
          <w:rtl/>
        </w:rPr>
        <w:t xml:space="preserve"> בְּשֻׁתָּפוּת עִם אַחֵר, מְבָרֵךְ הַטּוֹב וְהַמֵּטִיב; וְאִם אֵין לוֹ שֻׁתָּף בַּשָּׂדֶה, מְבָרֵךְ שֶׁהֶחֱיָנוּ.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וְיֵשׁ אוֹמְרִים דְּהַשּׁוֹמֵעַ שֶׁיָּרְדוּ גְּשָׁמִים מְבָרֵךְ הַטּוֹב וְהַמֵּטִיב </w:t>
      </w:r>
      <w:r w:rsidRPr="00BA4178">
        <w:rPr>
          <w:rFonts w:ascii="David" w:hAnsi="David" w:cs="David"/>
          <w:sz w:val="28"/>
          <w:szCs w:val="24"/>
          <w:rtl/>
        </w:rPr>
        <w:t>(רַשְׁבָּ''א)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בשותפות. אפי' בשותפות אשתו ובניו. הלק''ט ח''א סי' קצ''ו וכ''כ הש''ך והמ''א חולק עליו ע''ש. אם עכו''ם שותף בשדהו אינו מברך הטוב והמטיב כ''א שהחיינו דטובת עכו''ם אינה טובה. מ''א: </w:t>
      </w:r>
      <w:r w:rsidRPr="00BA4178">
        <w:rPr>
          <w:rFonts w:ascii="David" w:hAnsi="David" w:cs="David"/>
          <w:sz w:val="28"/>
          <w:szCs w:val="24"/>
          <w:rtl/>
        </w:rPr>
        <w:t>(ג)</w:t>
      </w:r>
      <w:r w:rsidRPr="00BA4178">
        <w:rPr>
          <w:rFonts w:ascii="David" w:hAnsi="David" w:cs="David"/>
          <w:sz w:val="28"/>
          <w:szCs w:val="28"/>
          <w:rtl/>
        </w:rPr>
        <w:t xml:space="preserve"> י''א דהשומע. פי' היכא דשמע ולא חזא ואית ליה שדה בשותפות מברך הטוב והמטיב ואם יש לו שדה לבדו מברך שהחיינו דבזה אין חילוק בין רואה לשומע וברכת מודים לא נתקנה אלא ברואה עיין מ''א:</w:t>
      </w:r>
      <w:r>
        <w:rPr>
          <w:rFonts w:ascii="David" w:hAnsi="David" w:cs="David"/>
          <w:sz w:val="28"/>
          <w:szCs w:val="28"/>
          <w:rtl/>
        </w:rPr>
        <w:br/>
      </w:r>
      <w:r w:rsidRPr="00BA4178">
        <w:rPr>
          <w:rFonts w:ascii="David" w:hAnsi="David" w:cs="David"/>
          <w:sz w:val="28"/>
          <w:szCs w:val="28"/>
          <w:rtl/>
        </w:rPr>
        <w:t>סימן רכב - ברכת הודאת הטוב והרע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עַל </w:t>
      </w:r>
      <w:r w:rsidRPr="00BA4178">
        <w:rPr>
          <w:rFonts w:ascii="David" w:hAnsi="David" w:cs="David"/>
          <w:sz w:val="28"/>
          <w:szCs w:val="24"/>
          <w:rtl/>
        </w:rPr>
        <w:t>(א)</w:t>
      </w:r>
      <w:r w:rsidRPr="00BA4178">
        <w:rPr>
          <w:rFonts w:ascii="David" w:hAnsi="David" w:cs="David"/>
          <w:sz w:val="28"/>
          <w:szCs w:val="28"/>
          <w:rtl/>
        </w:rPr>
        <w:t xml:space="preserve"> שְׁמוּעוֹת שֶׁהֵם טוֹבוֹת לוֹ לְבַדּוֹ, מְבָרֵךְ: שֶׁהֶחֱיָנוּ; וְאִם הֵן טוֹבוֹת לוֹ וְלַאֲחֵרִים, מְבָרֵךְ: הַטּוֹב וְהַמֵּטִיב.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שמועות. נקט שמועות לשון רבים לאשמועינן שאם באו לו הרבה בבת אחת די בברכה אחת. הלק''ט ח''א סי' קצ''ט. אם שמע שמועה שצריך לברך עליו הטוב והמטיב או שהחיינו או דיין האמת ואין המגיד נאמן או שלא ראה הדבר לא יברך וכן אם שמע שנתפס הגזלן לא יברך עד שישיב לו הגזילה ס''ח מט''מ. מי שהוכרח מחמת עניותו לקחת אשה עשירה שלא בחפצו מברך הטוב והמטיב ודיין האמת. ס''ח מ''א:</w:t>
      </w:r>
      <w:r>
        <w:rPr>
          <w:rFonts w:ascii="David" w:hAnsi="David" w:cs="David"/>
          <w:sz w:val="28"/>
          <w:szCs w:val="28"/>
          <w:rtl/>
        </w:rPr>
        <w:br/>
      </w:r>
      <w:r w:rsidRPr="00BA4178">
        <w:rPr>
          <w:rFonts w:ascii="David" w:hAnsi="David" w:cs="David"/>
          <w:sz w:val="28"/>
          <w:szCs w:val="28"/>
          <w:rtl/>
        </w:rPr>
        <w:t xml:space="preserve">ב עַל שְׁמוּעוֹת רָעוֹת מְבָרֵךְ: בָּרוּךְ אַתָּה ה' אֱלֹהֵינוּ מֶלֶךְ הָעוֹלָם דַּיַּן הָאֱמֶת.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חַיָּב אָדָם לְבָרֵךְ עַל הָרָעָה בְּדַעַת שְׁלֵמָה וּבְנֶפֶשׁ חֲפֵצָה, כְּדֶרֶךְ שֶׁמְּבָרֵךְ עַל הַטּוֹבָה, כִּי הָרָעָה לְעוֹבְדֵי הַשֵּׁם הִיא שִׂמְחָתָם וְטוֹבָתָם, כֵּיוָן שֶׁמְּקַבֵּל מֵאַהֲבָה מַה שֶּׁגָּזַר עָלָיו הַשֵּׁם. נִמְצָא שֶׁבְּקַבָּלַת רָעָה זוֹ הוּא עוֹבֵד אֶת הַשֵּׁם, שֶׁהִיא שִׂמְחָה 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ד מְבָרֵךְ עַל הַטּוֹבָה: הַטּוֹב וְהַמֵּטִיב אַף עַל פִּי שֶׁיָּרֵא שֶׁמָּא יָבֹא לוֹ רָעָה מִמֶּנּוּ, כְּגוֹן שֶׁמָּצָא מְצִיאָה וְיָרֵא שֶׁמָּא יִשָּׁמַע לַמֶּלֶךְ וְיִקַּח כָּל אֲשֶׁר לוֹ, וְכֵן מְבָרֵךְ עַל הָרָעָה: בָּרוּךְ דַּיָּן הָאֱמֶת אַף עַל פִּי שֶׁיָּבֹא לוֹ טוֹבָה מִמֶּנּוּ, כְּגוֹן שֶׁבָּא לוֹ שֶׁטֶף עַל שָׂדֵהוּ, אַף עַל פִּי שֶׁכְּשֶׁיַּעֲבֹר הַשֶּׁטֶף הִיא טוֹבָה לוֹ, שֶׁהִשְׁקָה שָׂדֵהוּ.</w:t>
      </w:r>
      <w:r>
        <w:rPr>
          <w:rFonts w:ascii="David" w:hAnsi="David" w:cs="David"/>
          <w:sz w:val="28"/>
          <w:szCs w:val="28"/>
          <w:rtl/>
        </w:rPr>
        <w:br/>
      </w:r>
      <w:r w:rsidRPr="00BA4178">
        <w:rPr>
          <w:rFonts w:ascii="David" w:hAnsi="David" w:cs="David"/>
          <w:sz w:val="28"/>
          <w:szCs w:val="28"/>
          <w:rtl/>
        </w:rPr>
        <w:t>סימן רכג - מי שילדה אשתו, ומת מורישו, ובנה בית חדש, וקנה כלים חדשים מה 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יָלְדָה </w:t>
      </w:r>
      <w:r w:rsidRPr="00BA4178">
        <w:rPr>
          <w:rFonts w:ascii="David" w:hAnsi="David" w:cs="David"/>
          <w:sz w:val="28"/>
          <w:szCs w:val="24"/>
          <w:rtl/>
        </w:rPr>
        <w:t>(א)</w:t>
      </w:r>
      <w:r w:rsidRPr="00BA4178">
        <w:rPr>
          <w:rFonts w:ascii="David" w:hAnsi="David" w:cs="David"/>
          <w:sz w:val="28"/>
          <w:szCs w:val="28"/>
          <w:rtl/>
        </w:rPr>
        <w:t xml:space="preserve"> אִשְׁתּוֹ זָכָר, מְבָרֵךְ: </w:t>
      </w:r>
      <w:r w:rsidRPr="00BA4178">
        <w:rPr>
          <w:rFonts w:ascii="David" w:hAnsi="David" w:cs="David"/>
          <w:sz w:val="28"/>
          <w:szCs w:val="24"/>
          <w:rtl/>
        </w:rPr>
        <w:t>(ב)</w:t>
      </w:r>
      <w:r w:rsidRPr="00BA4178">
        <w:rPr>
          <w:rFonts w:ascii="David" w:hAnsi="David" w:cs="David"/>
          <w:sz w:val="28"/>
          <w:szCs w:val="28"/>
          <w:rtl/>
        </w:rPr>
        <w:t xml:space="preserve"> הַטּוֹב וְהַמֵּטִיב, וְגַם הִיא צְרִיכָה לְבָרֵךְ כֵּן. </w:t>
      </w:r>
      <w:r w:rsidRPr="00BA4178">
        <w:rPr>
          <w:rFonts w:ascii="David" w:hAnsi="David" w:cs="David"/>
          <w:bCs/>
          <w:sz w:val="28"/>
          <w:szCs w:val="28"/>
          <w:rtl/>
        </w:rPr>
        <w:t>הגה</w:t>
      </w:r>
      <w:r w:rsidRPr="00BA4178">
        <w:rPr>
          <w:rFonts w:ascii="David" w:hAnsi="David" w:cs="David"/>
          <w:sz w:val="28"/>
          <w:szCs w:val="28"/>
          <w:rtl/>
        </w:rPr>
        <w:t xml:space="preserve">: וְאִם מֵתָה אִשְׁתּוֹ בְּלֵידָתָהּ, מְבָרֵךְ: שֶׁהֶחֱיָנוּ, דְּהָא לֵיכָּא הֲטָבָה לְאַחֲרִינֵי; וְכֵן אִם מֵת הָאָב קֹדֶם שֶׁיְּלָדַתּוּ, הִיא מְבָרֶכֶת שֶׁהֶחֱיָנוּ כֵּן נִרְאֶה לִי </w:t>
      </w:r>
      <w:r w:rsidRPr="00BA4178">
        <w:rPr>
          <w:rFonts w:ascii="David" w:hAnsi="David" w:cs="David"/>
          <w:sz w:val="28"/>
          <w:szCs w:val="24"/>
          <w:rtl/>
        </w:rPr>
        <w:t>(לְיַשֵּׁב (ג)</w:t>
      </w:r>
      <w:r w:rsidRPr="00BA4178">
        <w:rPr>
          <w:rFonts w:ascii="David" w:hAnsi="David" w:cs="David"/>
          <w:sz w:val="28"/>
          <w:szCs w:val="28"/>
          <w:rtl/>
        </w:rPr>
        <w:t xml:space="preserve"> הָרַשְׁבָּ''א סִימָן רמ''ה); וְיֵשׁ שֶׁכָּתְבוּ שֶׁנָּהֲגוּ לְהָקֵל </w:t>
      </w:r>
      <w:r w:rsidRPr="00BA4178">
        <w:rPr>
          <w:rFonts w:ascii="David" w:hAnsi="David" w:cs="David"/>
          <w:sz w:val="28"/>
          <w:szCs w:val="24"/>
          <w:rtl/>
        </w:rPr>
        <w:t>(ד)</w:t>
      </w:r>
      <w:r w:rsidRPr="00BA4178">
        <w:rPr>
          <w:rFonts w:ascii="David" w:hAnsi="David" w:cs="David"/>
          <w:sz w:val="28"/>
          <w:szCs w:val="28"/>
          <w:rtl/>
        </w:rPr>
        <w:t xml:space="preserve"> בִּבְרָכָה זוֹ, שֶׁאֵינָהּ חוֹבָה אֶלָּא רְשׁוּת, וּמִזֶּה נִתְפַּשֵּׁט שֶׁרַבִּים מְקִלִּים בְּאֵלּוּ הַבְּרָכוֹת.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אשתו. ובאלו אין חילוק בין רואה לשומע. מ''א: </w:t>
      </w:r>
      <w:r w:rsidRPr="00BA4178">
        <w:rPr>
          <w:rFonts w:ascii="David" w:hAnsi="David" w:cs="David"/>
          <w:sz w:val="28"/>
          <w:szCs w:val="24"/>
          <w:rtl/>
        </w:rPr>
        <w:t>(ב)</w:t>
      </w:r>
      <w:r w:rsidRPr="00BA4178">
        <w:rPr>
          <w:rFonts w:ascii="David" w:hAnsi="David" w:cs="David"/>
          <w:sz w:val="28"/>
          <w:szCs w:val="28"/>
          <w:rtl/>
        </w:rPr>
        <w:t xml:space="preserve"> הטוב והמטיב. וישתחוה כנגד מזרח ויברך מ''כ. אף שהיה לו כבר בנים. ט''ז: </w:t>
      </w:r>
      <w:r w:rsidRPr="00BA4178">
        <w:rPr>
          <w:rFonts w:ascii="David" w:hAnsi="David" w:cs="David"/>
          <w:sz w:val="28"/>
          <w:szCs w:val="24"/>
          <w:rtl/>
        </w:rPr>
        <w:t>(ג)</w:t>
      </w:r>
      <w:r w:rsidRPr="00BA4178">
        <w:rPr>
          <w:rFonts w:ascii="David" w:hAnsi="David" w:cs="David"/>
          <w:sz w:val="28"/>
          <w:szCs w:val="28"/>
          <w:rtl/>
        </w:rPr>
        <w:t xml:space="preserve"> הרשב''א. וט''ז כתב דכרבינו המחבר עיקר דאפי' מתה אשתו מברך הטוב והמטיב ומ''ש הרשב''א שהחיינו היינו חוץ מהטוב והמטיב ע''ש וכ''כ בשכנה''ג ובתשו' חו''י סי' רל''ז ע''ש ועיין יד אהרן: </w:t>
      </w:r>
      <w:r w:rsidRPr="00BA4178">
        <w:rPr>
          <w:rFonts w:ascii="David" w:hAnsi="David" w:cs="David"/>
          <w:sz w:val="28"/>
          <w:szCs w:val="24"/>
          <w:rtl/>
        </w:rPr>
        <w:t>(ד)</w:t>
      </w:r>
      <w:r w:rsidRPr="00BA4178">
        <w:rPr>
          <w:rFonts w:ascii="David" w:hAnsi="David" w:cs="David"/>
          <w:sz w:val="28"/>
          <w:szCs w:val="28"/>
          <w:rtl/>
        </w:rPr>
        <w:t xml:space="preserve"> בברכה זו. פי' בברכת שהחיינו דאיתא בגמרא שהיא רשות. אבל רבים מקילין בכל הברכות כיוצא בו ואינו נכון דמאי דאתמר אתמר. מ''א:</w:t>
      </w:r>
      <w:r>
        <w:rPr>
          <w:rFonts w:ascii="David" w:hAnsi="David" w:cs="David"/>
          <w:sz w:val="28"/>
          <w:szCs w:val="28"/>
          <w:rtl/>
        </w:rPr>
        <w:br/>
      </w:r>
      <w:r w:rsidRPr="00BA4178">
        <w:rPr>
          <w:rFonts w:ascii="David" w:hAnsi="David" w:cs="David"/>
          <w:sz w:val="28"/>
          <w:szCs w:val="28"/>
          <w:rtl/>
        </w:rPr>
        <w:t xml:space="preserve">ב </w:t>
      </w:r>
      <w:r w:rsidRPr="00BA4178">
        <w:rPr>
          <w:rFonts w:ascii="David" w:hAnsi="David" w:cs="David"/>
          <w:sz w:val="28"/>
          <w:szCs w:val="24"/>
          <w:rtl/>
        </w:rPr>
        <w:t>(ה)</w:t>
      </w:r>
      <w:r w:rsidRPr="00BA4178">
        <w:rPr>
          <w:rFonts w:ascii="David" w:hAnsi="David" w:cs="David"/>
          <w:sz w:val="28"/>
          <w:szCs w:val="28"/>
          <w:rtl/>
        </w:rPr>
        <w:t xml:space="preserve"> מֵת אָבִיו, מְבָרֵךְ: </w:t>
      </w:r>
      <w:r w:rsidRPr="00BA4178">
        <w:rPr>
          <w:rFonts w:ascii="David" w:hAnsi="David" w:cs="David"/>
          <w:sz w:val="28"/>
          <w:szCs w:val="24"/>
          <w:rtl/>
        </w:rPr>
        <w:t>(ו)</w:t>
      </w:r>
      <w:r w:rsidRPr="00BA4178">
        <w:rPr>
          <w:rFonts w:ascii="David" w:hAnsi="David" w:cs="David"/>
          <w:sz w:val="28"/>
          <w:szCs w:val="28"/>
          <w:rtl/>
        </w:rPr>
        <w:t xml:space="preserve"> דַּיַּן הָאֱמֶת; הָיָה לוֹ מָמוֹן </w:t>
      </w:r>
      <w:r w:rsidRPr="00BA4178">
        <w:rPr>
          <w:rFonts w:ascii="David" w:hAnsi="David" w:cs="David"/>
          <w:sz w:val="28"/>
          <w:szCs w:val="24"/>
          <w:rtl/>
        </w:rPr>
        <w:t>(ז)</w:t>
      </w:r>
      <w:r w:rsidRPr="00BA4178">
        <w:rPr>
          <w:rFonts w:ascii="David" w:hAnsi="David" w:cs="David"/>
          <w:sz w:val="28"/>
          <w:szCs w:val="28"/>
          <w:rtl/>
        </w:rPr>
        <w:t xml:space="preserve"> שֶׁיְּרָשׁוֹ, אִם אֵין לוֹ אַחִים מְבָרֵךְ גַּם כֵּן: שֶׁהֶחֱיָנוּ; וְאִם יֵשׁ לוֹ אַחִים, בִּמְקוֹם שֶׁהֶחֱיָנוּ מְבָרֵךְ: </w:t>
      </w:r>
      <w:r w:rsidRPr="00BA4178">
        <w:rPr>
          <w:rFonts w:ascii="David" w:hAnsi="David" w:cs="David"/>
          <w:sz w:val="28"/>
          <w:szCs w:val="24"/>
          <w:rtl/>
        </w:rPr>
        <w:t>(ח)</w:t>
      </w:r>
      <w:r w:rsidRPr="00BA4178">
        <w:rPr>
          <w:rFonts w:ascii="David" w:hAnsi="David" w:cs="David"/>
          <w:sz w:val="28"/>
          <w:szCs w:val="28"/>
          <w:rtl/>
        </w:rPr>
        <w:t xml:space="preserve"> הַטּוֹב וְהַמֵּטִיב. </w:t>
      </w:r>
      <w:r w:rsidRPr="00BA4178">
        <w:rPr>
          <w:rFonts w:ascii="David" w:hAnsi="David" w:cs="David"/>
          <w:bCs/>
          <w:sz w:val="28"/>
          <w:szCs w:val="28"/>
          <w:rtl/>
        </w:rPr>
        <w:t>הגה</w:t>
      </w:r>
      <w:r w:rsidRPr="00BA4178">
        <w:rPr>
          <w:rFonts w:ascii="David" w:hAnsi="David" w:cs="David"/>
          <w:sz w:val="28"/>
          <w:szCs w:val="28"/>
          <w:rtl/>
        </w:rPr>
        <w:t xml:space="preserve">: שֶׁאֵין מְבָרְכִין הַטּוֹב וְהַמֵּטִיב אֶלָּא אִם כֵּן יֵשׁ לוֹ שֻׁתָּפוּת בְּאוֹתָהּ טוֹבָה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מת אביו. וה''ה שאר אדם כשר ומכ''ש ת''ח דהוו בכלל שמועות רעות. מ''א: </w:t>
      </w:r>
      <w:r w:rsidRPr="00BA4178">
        <w:rPr>
          <w:rFonts w:ascii="David" w:hAnsi="David" w:cs="David"/>
          <w:sz w:val="28"/>
          <w:szCs w:val="24"/>
          <w:rtl/>
        </w:rPr>
        <w:t>(ו)</w:t>
      </w:r>
      <w:r w:rsidRPr="00BA4178">
        <w:rPr>
          <w:rFonts w:ascii="David" w:hAnsi="David" w:cs="David"/>
          <w:sz w:val="28"/>
          <w:szCs w:val="28"/>
          <w:rtl/>
        </w:rPr>
        <w:t xml:space="preserve"> דיין האמת. וצריך לברך בשם ומלכות בא''י אמ''ה דיין האמת ודוקא אביו או שאר אדם כשר שהוא מצטער עליו אבל שאר אדם א''צ לברך וע''כ נוהגין העולם לומר ברוך דיין האמת בלא שם ומלכות ועכ''פ באביו או קרוביו או אדם חשוב מכ''ש במיתת ת''ח חייב לברך דוקא בשם ומלכות. ב''ח וט''ז: </w:t>
      </w:r>
      <w:r w:rsidRPr="00BA4178">
        <w:rPr>
          <w:rFonts w:ascii="David" w:hAnsi="David" w:cs="David"/>
          <w:sz w:val="28"/>
          <w:szCs w:val="24"/>
          <w:rtl/>
        </w:rPr>
        <w:t>(ז)</w:t>
      </w:r>
      <w:r w:rsidRPr="00BA4178">
        <w:rPr>
          <w:rFonts w:ascii="David" w:hAnsi="David" w:cs="David"/>
          <w:sz w:val="28"/>
          <w:szCs w:val="28"/>
          <w:rtl/>
        </w:rPr>
        <w:t xml:space="preserve"> שירשו. מכאן רצה להוכיח בהלק''ט ח''ב סי' קס''ב דאם היה יודע מתחלה שהיו לו נכסים אין מברך הטוב והמטיב ע''ש ואינו מוכרח: </w:t>
      </w:r>
      <w:r w:rsidRPr="00BA4178">
        <w:rPr>
          <w:rFonts w:ascii="David" w:hAnsi="David" w:cs="David"/>
          <w:sz w:val="28"/>
          <w:szCs w:val="24"/>
          <w:rtl/>
        </w:rPr>
        <w:t>(ח)</w:t>
      </w:r>
      <w:r w:rsidRPr="00BA4178">
        <w:rPr>
          <w:rFonts w:ascii="David" w:hAnsi="David" w:cs="David"/>
          <w:sz w:val="28"/>
          <w:szCs w:val="28"/>
          <w:rtl/>
        </w:rPr>
        <w:t xml:space="preserve"> הטוב והמטיב. ועל מה שנתבשר ראשון מברך ראשון אם א''ל מת אביו והניח מעות יאמר דיין האמת ואח''כ הטוב והמטיב וכן להיפוך ואם משני בני אדם כאחד יקדים הטוב דאקדומי פורעניות לא מקדמינן הלק''ט ח''א סי' ר''ה:</w:t>
      </w:r>
      <w:r>
        <w:rPr>
          <w:rFonts w:ascii="David" w:hAnsi="David" w:cs="David"/>
          <w:sz w:val="28"/>
          <w:szCs w:val="28"/>
          <w:rtl/>
        </w:rPr>
        <w:br/>
      </w:r>
      <w:r w:rsidRPr="00BA4178">
        <w:rPr>
          <w:rFonts w:ascii="David" w:hAnsi="David" w:cs="David"/>
          <w:sz w:val="28"/>
          <w:szCs w:val="28"/>
          <w:rtl/>
        </w:rPr>
        <w:t xml:space="preserve">ג בָּנָה </w:t>
      </w:r>
      <w:r w:rsidRPr="00BA4178">
        <w:rPr>
          <w:rFonts w:ascii="David" w:hAnsi="David" w:cs="David"/>
          <w:sz w:val="28"/>
          <w:szCs w:val="24"/>
          <w:rtl/>
        </w:rPr>
        <w:t>(ט)</w:t>
      </w:r>
      <w:r w:rsidRPr="00BA4178">
        <w:rPr>
          <w:rFonts w:ascii="David" w:hAnsi="David" w:cs="David"/>
          <w:sz w:val="28"/>
          <w:szCs w:val="28"/>
          <w:rtl/>
        </w:rPr>
        <w:t xml:space="preserve"> בֵּית חָדָשׁ, אוֹ קָנָה </w:t>
      </w:r>
      <w:r w:rsidRPr="00BA4178">
        <w:rPr>
          <w:rFonts w:ascii="David" w:hAnsi="David" w:cs="David"/>
          <w:sz w:val="28"/>
          <w:szCs w:val="24"/>
          <w:rtl/>
        </w:rPr>
        <w:t>(י)</w:t>
      </w:r>
      <w:r w:rsidRPr="00BA4178">
        <w:rPr>
          <w:rFonts w:ascii="David" w:hAnsi="David" w:cs="David"/>
          <w:sz w:val="28"/>
          <w:szCs w:val="28"/>
          <w:rtl/>
        </w:rPr>
        <w:t xml:space="preserve"> כֵּלִים חֲדָשִׁים, אֲפִלּוּ הָיָה לוֹ כַּיּוֹצֵא בְּאֵלּוּ תְּחִלָּה, אוֹ קָנָה וְחָזַר וְקָנָה, מְבָרֵךְ עַל כָּל פַּעַם, שֶׁהֶחֱיָנוּ, וְלָאו דַּוְקָא חֲדָשִׁים דְּהוּא הַדִּין </w:t>
      </w:r>
      <w:r w:rsidRPr="00BA4178">
        <w:rPr>
          <w:rFonts w:ascii="David" w:hAnsi="David" w:cs="David"/>
          <w:sz w:val="28"/>
          <w:szCs w:val="24"/>
          <w:rtl/>
        </w:rPr>
        <w:t>(יא)</w:t>
      </w:r>
      <w:r w:rsidRPr="00BA4178">
        <w:rPr>
          <w:rFonts w:ascii="David" w:hAnsi="David" w:cs="David"/>
          <w:sz w:val="28"/>
          <w:szCs w:val="28"/>
          <w:rtl/>
        </w:rPr>
        <w:t xml:space="preserve"> לִישָׁנִים, אִם הֵם חֲדָשִׁים לוֹ, שֶׁלֹּא הָיוּ אֵלּוּ שֶׁלּוֹ מֵעוֹלָם, וְלֹא אָמְרוּ חֲדָשִׁים אֶלָּא לַאֲפוּקֵי אִם מְכָרָן וְחָזַר וּקְנָאָן.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בית חדש. קהל שבנו או קנו בה''כ או נסתר וחזרו ובנאוהו יעמוד ש''צ ויברך בקול רם הטוב והמטיב הלק''ט ח''ב סי' קע''ט: </w:t>
      </w:r>
      <w:r w:rsidRPr="00BA4178">
        <w:rPr>
          <w:rFonts w:ascii="David" w:hAnsi="David" w:cs="David"/>
          <w:sz w:val="28"/>
          <w:szCs w:val="24"/>
          <w:rtl/>
        </w:rPr>
        <w:t>(י)</w:t>
      </w:r>
      <w:r w:rsidRPr="00BA4178">
        <w:rPr>
          <w:rFonts w:ascii="David" w:hAnsi="David" w:cs="David"/>
          <w:sz w:val="28"/>
          <w:szCs w:val="28"/>
          <w:rtl/>
        </w:rPr>
        <w:t xml:space="preserve"> כלים חדשים. ואין להקל בברכה זו. ודוקא כלי תשמיש אבל על ספרים חדשים אינו מברך מ''א. אבל בברכת רמ''מ כתב לברך על הספרים והיד אהרן פסק דאין לברך על הספרים ע''ש </w:t>
      </w:r>
      <w:r w:rsidRPr="00BA4178">
        <w:rPr>
          <w:rFonts w:ascii="David" w:hAnsi="David" w:cs="David"/>
          <w:sz w:val="28"/>
          <w:szCs w:val="28"/>
          <w:rtl/>
        </w:rPr>
        <w:lastRenderedPageBreak/>
        <w:t xml:space="preserve">ועיין בסוף תשובת מהר''י בי רב שהקונה ס''ת שיברך שהחיינו והסכימו עמו כמה גדולים ע''ש. ובספר נאמן שמואל סי' ז' כתב שלצאת ידי ספק יברך על </w:t>
      </w:r>
      <w:r w:rsidRPr="00BA4178">
        <w:rPr>
          <w:rFonts w:ascii="David" w:hAnsi="David" w:cs="David"/>
          <w:sz w:val="28"/>
          <w:szCs w:val="24"/>
          <w:rtl/>
        </w:rPr>
        <w:t>(ס''ת)</w:t>
      </w:r>
      <w:r w:rsidRPr="00BA4178">
        <w:rPr>
          <w:rFonts w:ascii="David" w:hAnsi="David" w:cs="David"/>
          <w:sz w:val="28"/>
          <w:szCs w:val="28"/>
          <w:rtl/>
        </w:rPr>
        <w:t xml:space="preserve"> [פרי חדש] בפעם ראשונה שקורא בס''ת ע''ש וע''ל סי' כ''ב מש''ש: </w:t>
      </w:r>
      <w:r w:rsidRPr="00BA4178">
        <w:rPr>
          <w:rFonts w:ascii="David" w:hAnsi="David" w:cs="David"/>
          <w:sz w:val="28"/>
          <w:szCs w:val="24"/>
          <w:rtl/>
        </w:rPr>
        <w:t>(יא)</w:t>
      </w:r>
      <w:r w:rsidRPr="00BA4178">
        <w:rPr>
          <w:rFonts w:ascii="David" w:hAnsi="David" w:cs="David"/>
          <w:sz w:val="28"/>
          <w:szCs w:val="28"/>
          <w:rtl/>
        </w:rPr>
        <w:t xml:space="preserve"> לישנים. מחליף כלים שניהם יברכו. הלק''ט ח''א סי' ר''ז:</w:t>
      </w:r>
      <w:r>
        <w:rPr>
          <w:rFonts w:ascii="David" w:hAnsi="David" w:cs="David"/>
          <w:sz w:val="28"/>
          <w:szCs w:val="28"/>
          <w:rtl/>
        </w:rPr>
        <w:br/>
      </w:r>
      <w:r w:rsidRPr="00BA4178">
        <w:rPr>
          <w:rFonts w:ascii="David" w:hAnsi="David" w:cs="David"/>
          <w:sz w:val="28"/>
          <w:szCs w:val="28"/>
          <w:rtl/>
        </w:rPr>
        <w:t xml:space="preserve">ד בִּשְׁעַת </w:t>
      </w:r>
      <w:r w:rsidRPr="00BA4178">
        <w:rPr>
          <w:rFonts w:ascii="David" w:hAnsi="David" w:cs="David"/>
          <w:sz w:val="28"/>
          <w:szCs w:val="24"/>
          <w:rtl/>
        </w:rPr>
        <w:t>(יב)</w:t>
      </w:r>
      <w:r w:rsidRPr="00BA4178">
        <w:rPr>
          <w:rFonts w:ascii="David" w:hAnsi="David" w:cs="David"/>
          <w:sz w:val="28"/>
          <w:szCs w:val="28"/>
          <w:rtl/>
        </w:rPr>
        <w:t xml:space="preserve"> הַקִּנְיָן יֵשׁ לוֹ לְבָרֵךְ, אַף עַל פִּי שֶׁעֲדַיִן לֹא נִשְׁתַּמֵּשׁ בָּהֶם, שֶׁאֵין הַבְּרָכָה אֶלָּא עַל יְדֵי שִׂמְחַת הַלֵּב שֶׁהוּא שָׂמֵחַ בִּקְנִיָּתָן, וּכְשֶׁיִּלְבְּשֵׁם מְבָרֵךְ: </w:t>
      </w:r>
      <w:r w:rsidRPr="00BA4178">
        <w:rPr>
          <w:rFonts w:ascii="David" w:hAnsi="David" w:cs="David"/>
          <w:sz w:val="28"/>
          <w:szCs w:val="24"/>
          <w:rtl/>
        </w:rPr>
        <w:t>(יג)</w:t>
      </w:r>
      <w:r w:rsidRPr="00BA4178">
        <w:rPr>
          <w:rFonts w:ascii="David" w:hAnsi="David" w:cs="David"/>
          <w:sz w:val="28"/>
          <w:szCs w:val="28"/>
          <w:rtl/>
        </w:rPr>
        <w:t xml:space="preserve"> מַלְבִּישׁ עֲרֻמִּים.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הקנין. דהיינו משעה שקנה הבגד אע''פ שצריך ליתן אותו לחייט לעשותו ממנו מלבוש ט''ז. ומ''א כתב דוקא כשקנה כלי כמו שהיא אבל אם קנה ונתן לאומן לעשות כלי אינו מברך אלא כשישתמש בו ע''ש: </w:t>
      </w:r>
      <w:r w:rsidRPr="00BA4178">
        <w:rPr>
          <w:rFonts w:ascii="David" w:hAnsi="David" w:cs="David"/>
          <w:sz w:val="28"/>
          <w:szCs w:val="24"/>
          <w:rtl/>
        </w:rPr>
        <w:t>(יג)</w:t>
      </w:r>
      <w:r w:rsidRPr="00BA4178">
        <w:rPr>
          <w:rFonts w:ascii="David" w:hAnsi="David" w:cs="David"/>
          <w:sz w:val="28"/>
          <w:szCs w:val="28"/>
          <w:rtl/>
        </w:rPr>
        <w:t xml:space="preserve"> מלביש ערומים. והקונה כובע יברך עוטר ישראל ובאבנט אוזר ישראל הלק''ט ח''א סי' ה' והמני''ח כתב שם בלא שם ומלכות:</w:t>
      </w:r>
      <w:r>
        <w:rPr>
          <w:rFonts w:ascii="David" w:hAnsi="David" w:cs="David"/>
          <w:sz w:val="28"/>
          <w:szCs w:val="28"/>
          <w:rtl/>
        </w:rPr>
        <w:br/>
      </w:r>
      <w:r w:rsidRPr="00BA4178">
        <w:rPr>
          <w:rFonts w:ascii="David" w:hAnsi="David" w:cs="David"/>
          <w:sz w:val="28"/>
          <w:szCs w:val="28"/>
          <w:rtl/>
        </w:rPr>
        <w:t xml:space="preserve">ה קָנָה כֵּלִים שֶׁמִּשְׁתַּמְּשִׁין בָּהֶם הוּא </w:t>
      </w:r>
      <w:r w:rsidRPr="00BA4178">
        <w:rPr>
          <w:rFonts w:ascii="David" w:hAnsi="David" w:cs="David"/>
          <w:sz w:val="28"/>
          <w:szCs w:val="24"/>
          <w:rtl/>
        </w:rPr>
        <w:t>(יד)</w:t>
      </w:r>
      <w:r w:rsidRPr="00BA4178">
        <w:rPr>
          <w:rFonts w:ascii="David" w:hAnsi="David" w:cs="David"/>
          <w:sz w:val="28"/>
          <w:szCs w:val="28"/>
          <w:rtl/>
        </w:rPr>
        <w:t xml:space="preserve"> וּבְנֵי בֵּיתוֹ, מְבָרֵךְ: הַטּוֹב וְהַמֵּטִיב; אִם נָתְנוּ לוֹ בְּמַתָּנָה מְבָרֵךְ: הַטּוֹב וְהַמֵּטִיב, שֶׁהִיא טוֹבָה לוֹ </w:t>
      </w:r>
      <w:r w:rsidRPr="00BA4178">
        <w:rPr>
          <w:rFonts w:ascii="David" w:hAnsi="David" w:cs="David"/>
          <w:sz w:val="28"/>
          <w:szCs w:val="24"/>
          <w:rtl/>
        </w:rPr>
        <w:t>(טו)</w:t>
      </w:r>
      <w:r w:rsidRPr="00BA4178">
        <w:rPr>
          <w:rFonts w:ascii="David" w:hAnsi="David" w:cs="David"/>
          <w:sz w:val="28"/>
          <w:szCs w:val="28"/>
          <w:rtl/>
        </w:rPr>
        <w:t xml:space="preserve"> וְלַנּוֹתֵן.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ובני ביתו. אבל אם קנה כלים לו וכלים לבני ביתו מברך על שלו שהחיינו ועל של ב''ב מברך הטוב והמטיב ב''ח ונ''ל דר''ל לבניו אבל לעבדו ולשפתתו ה''ל כאלו מכרן להם דשכיר הוא בא בשכרו. מ''א: </w:t>
      </w:r>
      <w:r w:rsidRPr="00BA4178">
        <w:rPr>
          <w:rFonts w:ascii="David" w:hAnsi="David" w:cs="David"/>
          <w:sz w:val="28"/>
          <w:szCs w:val="24"/>
          <w:rtl/>
        </w:rPr>
        <w:t>(טו)</w:t>
      </w:r>
      <w:r w:rsidRPr="00BA4178">
        <w:rPr>
          <w:rFonts w:ascii="David" w:hAnsi="David" w:cs="David"/>
          <w:sz w:val="28"/>
          <w:szCs w:val="28"/>
          <w:rtl/>
        </w:rPr>
        <w:t xml:space="preserve"> ולנותן. בתשו' פרח שושן כלל א' סי' י''ב כ' דהתוס' והרי''ף והרמב''ם לא ס''ל כהירושלמי הזה ובודאי אלו היה רואה הב''י כל הני רבוותא לא היה פוסק כהירושלמי ומש''ה העלה שם במקומות שנוהגים שעושים הלבשה לנערים יתומים שמברכין היתומים מלביש ערומים ושהחיינו ולא הטוב והמטיב ע''ש וכ''כ בשכנה''ג ומהר''ש אלגזי פסק דהיתומים יברכו מלביש ערומים ושהחיינו והטוב והמטיב ע''ש בתשו' שנדפסו בסוף ספר שמע שלמה ולכ''ע לא יברך הטוב רק המקבל ולא הנותן. שם בפרח שושן ועיין מ''א וט''ז ובס' בני חייא וביד אהרן:</w:t>
      </w:r>
      <w:r>
        <w:rPr>
          <w:rFonts w:ascii="David" w:hAnsi="David" w:cs="David"/>
          <w:sz w:val="28"/>
          <w:szCs w:val="28"/>
          <w:rtl/>
        </w:rPr>
        <w:br/>
      </w:r>
      <w:r w:rsidRPr="00BA4178">
        <w:rPr>
          <w:rFonts w:ascii="David" w:hAnsi="David" w:cs="David"/>
          <w:sz w:val="28"/>
          <w:szCs w:val="28"/>
          <w:rtl/>
        </w:rPr>
        <w:t xml:space="preserve">ו עַל דָּבָר שֶׁאֵינוֹ חָשׁוּב כָּל כָּךְ, כְּגוֹן חָלוּק, אוֹ מִנְעָלִים וְאַנְפְּלָאוֹת </w:t>
      </w:r>
      <w:r w:rsidRPr="00BA4178">
        <w:rPr>
          <w:rFonts w:ascii="David" w:hAnsi="David" w:cs="David"/>
          <w:sz w:val="28"/>
          <w:szCs w:val="24"/>
          <w:rtl/>
        </w:rPr>
        <w:t>(פי' מִנְעָלִים קְטַנִּים שֶׁחוֹפִין רֹב הָרֶגֶל)</w:t>
      </w:r>
      <w:r w:rsidRPr="00BA4178">
        <w:rPr>
          <w:rFonts w:ascii="David" w:hAnsi="David" w:cs="David"/>
          <w:sz w:val="28"/>
          <w:szCs w:val="28"/>
          <w:rtl/>
        </w:rPr>
        <w:t xml:space="preserve">, אֵין לְבָרֵךְ עֲלֵיהֶם; וְאִם הוּא עָנִי וְשָׂמֵחַ בָּהֶם, </w:t>
      </w:r>
      <w:r w:rsidRPr="00BA4178">
        <w:rPr>
          <w:rFonts w:ascii="David" w:hAnsi="David" w:cs="David"/>
          <w:sz w:val="28"/>
          <w:szCs w:val="24"/>
          <w:rtl/>
        </w:rPr>
        <w:t>(טז)</w:t>
      </w:r>
      <w:r w:rsidRPr="00BA4178">
        <w:rPr>
          <w:rFonts w:ascii="David" w:hAnsi="David" w:cs="David"/>
          <w:sz w:val="28"/>
          <w:szCs w:val="28"/>
          <w:rtl/>
        </w:rPr>
        <w:t xml:space="preserve"> יְבָרֵךְ. </w:t>
      </w:r>
      <w:r w:rsidRPr="00BA4178">
        <w:rPr>
          <w:rFonts w:ascii="David" w:hAnsi="David" w:cs="David"/>
          <w:bCs/>
          <w:sz w:val="28"/>
          <w:szCs w:val="28"/>
          <w:rtl/>
        </w:rPr>
        <w:t>הגה</w:t>
      </w:r>
      <w:r w:rsidRPr="00BA4178">
        <w:rPr>
          <w:rFonts w:ascii="David" w:hAnsi="David" w:cs="David"/>
          <w:sz w:val="28"/>
          <w:szCs w:val="28"/>
          <w:rtl/>
        </w:rPr>
        <w:t xml:space="preserve">: וְיֵשׁ אוֹמְרִים דַּאֲפִלּוּ עָנִי אֵינוֹ מְבָרֵךְ עַל חָלוּק וּמִנְעָלִים וְכַדּוֹמֶה, וְכֵן נוֹהֲגִין </w:t>
      </w:r>
      <w:r w:rsidRPr="00BA4178">
        <w:rPr>
          <w:rFonts w:ascii="David" w:hAnsi="David" w:cs="David"/>
          <w:sz w:val="28"/>
          <w:szCs w:val="24"/>
          <w:rtl/>
        </w:rPr>
        <w:t>(טוּר בְּשֵׁם תוס' וּתְרוּמַת הַדֶּשֶׁן סִימָן ל''ו)</w:t>
      </w:r>
      <w:r w:rsidRPr="00BA4178">
        <w:rPr>
          <w:rFonts w:ascii="David" w:hAnsi="David" w:cs="David"/>
          <w:sz w:val="28"/>
          <w:szCs w:val="28"/>
          <w:rtl/>
        </w:rPr>
        <w:t xml:space="preserve">, הַמִּנְהָג לוֹמַר לְמִי שֶׁלּוֹבֵשׁ בֶּגֶד חָדָשׁ: תְּבַלֶּה וְתִתְחַדֵּשׁ. וְיֵשׁ מִי שֶׁכָּתַב שֶׁאֵין לוֹמַר כֵּן עַל מִנְעָלִים אוֹ בְּגָדִים הַנַּעֲשִׂים מֵעוֹרוֹת שֶׁל </w:t>
      </w:r>
      <w:r w:rsidRPr="00BA4178">
        <w:rPr>
          <w:rFonts w:ascii="David" w:hAnsi="David" w:cs="David"/>
          <w:sz w:val="28"/>
          <w:szCs w:val="24"/>
          <w:rtl/>
        </w:rPr>
        <w:t>(יז)</w:t>
      </w:r>
      <w:r w:rsidRPr="00BA4178">
        <w:rPr>
          <w:rFonts w:ascii="David" w:hAnsi="David" w:cs="David"/>
          <w:sz w:val="28"/>
          <w:szCs w:val="28"/>
          <w:rtl/>
        </w:rPr>
        <w:t xml:space="preserve"> בְּהֵמָה דְּאִם כֵּן הָיוּ צְרִיכִים לְהָמִית בְּהֵמָה אַחֶרֶת תְּחִלָּה שֶׁיְּחַדֵּשׁ בֶּגֶד אַחֵר, וּכְתִיב: וְרַחֲמָיו עַל כָּל מַעֲשָׂיו </w:t>
      </w:r>
      <w:r w:rsidRPr="00BA4178">
        <w:rPr>
          <w:rFonts w:ascii="David" w:hAnsi="David" w:cs="David"/>
          <w:sz w:val="28"/>
          <w:szCs w:val="24"/>
          <w:rtl/>
        </w:rPr>
        <w:t>(תְּהִלִּים קמה, ט)</w:t>
      </w:r>
      <w:r w:rsidRPr="00BA4178">
        <w:rPr>
          <w:rFonts w:ascii="David" w:hAnsi="David" w:cs="David"/>
          <w:sz w:val="28"/>
          <w:szCs w:val="28"/>
          <w:rtl/>
        </w:rPr>
        <w:t xml:space="preserve"> </w:t>
      </w:r>
      <w:r w:rsidRPr="00BA4178">
        <w:rPr>
          <w:rFonts w:ascii="David" w:hAnsi="David" w:cs="David"/>
          <w:sz w:val="28"/>
          <w:szCs w:val="24"/>
          <w:rtl/>
        </w:rPr>
        <w:t>(מהרי''ו בִּפְסָקָיו)</w:t>
      </w:r>
      <w:r w:rsidRPr="00BA4178">
        <w:rPr>
          <w:rFonts w:ascii="David" w:hAnsi="David" w:cs="David"/>
          <w:sz w:val="28"/>
          <w:szCs w:val="28"/>
          <w:rtl/>
        </w:rPr>
        <w:t xml:space="preserve"> וְהִנֵּה הַטַּעַם חָלוּשׁ מְאֹד וְאֵינוֹ נִרְאֶה, מִכָּל מָקוֹם רַבִּים מַקְפִּידִים עַל זֶה שֶׁלֹּא לְאָמְרוֹ.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יברך. ועשיר גדול שקנה כלים חשובים שאין שמח בהם ואין נחשבים לו לא יברך. כנה''ג בשם הרדב''ז מ''א: </w:t>
      </w:r>
      <w:r w:rsidRPr="00BA4178">
        <w:rPr>
          <w:rFonts w:ascii="David" w:hAnsi="David" w:cs="David"/>
          <w:sz w:val="28"/>
          <w:szCs w:val="24"/>
          <w:rtl/>
        </w:rPr>
        <w:t>(יז)</w:t>
      </w:r>
      <w:r w:rsidRPr="00BA4178">
        <w:rPr>
          <w:rFonts w:ascii="David" w:hAnsi="David" w:cs="David"/>
          <w:sz w:val="28"/>
          <w:szCs w:val="28"/>
          <w:rtl/>
        </w:rPr>
        <w:t xml:space="preserve"> בהמה. אפי' טמאה כגון פי''א בל''א אפי' הוא ממין אחר רק שתפור תחתיו מעורות בהמה. כנה''ג שם ומ''א:</w:t>
      </w:r>
      <w:r>
        <w:rPr>
          <w:rFonts w:ascii="David" w:hAnsi="David" w:cs="David"/>
          <w:sz w:val="28"/>
          <w:szCs w:val="28"/>
          <w:rtl/>
        </w:rPr>
        <w:br/>
      </w:r>
      <w:r w:rsidRPr="00BA4178">
        <w:rPr>
          <w:rFonts w:ascii="David" w:hAnsi="David" w:cs="David"/>
          <w:sz w:val="28"/>
          <w:szCs w:val="28"/>
          <w:rtl/>
        </w:rPr>
        <w:t>הלכות ברכות</w:t>
      </w:r>
      <w:r>
        <w:rPr>
          <w:rFonts w:ascii="David" w:hAnsi="David" w:cs="David"/>
          <w:sz w:val="28"/>
          <w:szCs w:val="28"/>
          <w:rtl/>
        </w:rPr>
        <w:br/>
      </w:r>
      <w:r w:rsidRPr="00BA4178">
        <w:rPr>
          <w:rFonts w:ascii="David" w:hAnsi="David" w:cs="David"/>
          <w:sz w:val="28"/>
          <w:szCs w:val="28"/>
          <w:rtl/>
        </w:rPr>
        <w:t>סימן רכד - דיני ברכות פרטיות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הָרוֹאֶה </w:t>
      </w:r>
      <w:r w:rsidRPr="00BA4178">
        <w:rPr>
          <w:rFonts w:ascii="David" w:hAnsi="David" w:cs="David"/>
          <w:sz w:val="28"/>
          <w:szCs w:val="24"/>
          <w:rtl/>
        </w:rPr>
        <w:t>(א)</w:t>
      </w:r>
      <w:r w:rsidRPr="00BA4178">
        <w:rPr>
          <w:rFonts w:ascii="David" w:hAnsi="David" w:cs="David"/>
          <w:sz w:val="28"/>
          <w:szCs w:val="28"/>
          <w:rtl/>
        </w:rPr>
        <w:t xml:space="preserve"> מֶרְקוּלִיס אוֹ שְׁאָר עַכּוּ''ם, אוֹמֵר: בָּרוּךְ אַתָּה ה' אֱלֹהֵינוּ מֶלֶךְ הָעוֹלָם שֶׁנָּתַן אֶרֶךְ אַפַּיִם לְעוֹבְרֵי רְצוֹנוֹ; וְאִם רוֹאֶה אוֹתָהּ בְּתוֹךְ ל' יוֹם, אֵינוֹ חוֹזֵר וּמְבָרֵךְ.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וְהָאִדָּנָא אֵין מְבָרְכִים זֹאת הַבְּרָכָה, שֶׁהֲרֵי אָנוּ מְגֻדָּלִים בֵּינֵיהֶם וְרוֹאִים אוֹתוֹ תָּמִיד.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מרקוליס. פי' חילוף קילוס דאסור להזכיר ע''א בשמה: </w:t>
      </w:r>
      <w:r w:rsidRPr="00BA4178">
        <w:rPr>
          <w:rFonts w:ascii="David" w:hAnsi="David" w:cs="David"/>
          <w:sz w:val="28"/>
          <w:szCs w:val="24"/>
          <w:rtl/>
        </w:rPr>
        <w:t>(ב)</w:t>
      </w:r>
      <w:r w:rsidRPr="00BA4178">
        <w:rPr>
          <w:rFonts w:ascii="David" w:hAnsi="David" w:cs="David"/>
          <w:sz w:val="28"/>
          <w:szCs w:val="28"/>
          <w:rtl/>
        </w:rPr>
        <w:t xml:space="preserve"> תמיד. אפי' הולך לעיר אחרת כיון שראה כיוצא בזה בעירו וה''ה קטן שהגדיל ל''צ לברך </w:t>
      </w:r>
      <w:r w:rsidRPr="00BA4178">
        <w:rPr>
          <w:rFonts w:ascii="David" w:hAnsi="David" w:cs="David"/>
          <w:sz w:val="28"/>
          <w:szCs w:val="28"/>
          <w:rtl/>
        </w:rPr>
        <w:lastRenderedPageBreak/>
        <w:t>כיון שראה בקטנותו מ''א וכתב הב''ח בשם ספר האשכול השמר לך לראות קניגנאות של עכו''ם וה''ה מחולתם או שום דבר שמחתם ואם תשמע קול עכו''ם שמחים האנח ותצער על חרבן ירושלים ותתפלל להקדוש ב''ה עליה ובפ''ק דע''ז דף י''ח דאפי' ההולך לקניגאות של ישראל הרי זה מושב לצים:</w:t>
      </w:r>
      <w:r>
        <w:rPr>
          <w:rFonts w:ascii="David" w:hAnsi="David" w:cs="David"/>
          <w:sz w:val="28"/>
          <w:szCs w:val="28"/>
          <w:rtl/>
        </w:rPr>
        <w:br/>
      </w:r>
      <w:r w:rsidRPr="00BA4178">
        <w:rPr>
          <w:rFonts w:ascii="David" w:hAnsi="David" w:cs="David"/>
          <w:sz w:val="28"/>
          <w:szCs w:val="28"/>
          <w:rtl/>
        </w:rPr>
        <w:t xml:space="preserve">ב הָרוֹאֶה מָקוֹם שֶׁנֶּעֶקְרָה מִמֶּנּוּ ע'' א, אִם הוּא בָּאָרֶץ יִשְׂרָאֵל, אוֹמֵר: בָּרוּךְ אַתָּה ה' אֱלֹהֵינוּ מֶלֶךְ הָעוֹלָם שֶׁעָקַר ע'' א מֵאַרְצֵנוּ; וְאִם הוּא בְּחוּץ לָאָרֶץ, אוֹמֵר: שֶׁעָקַר ע'' א מֵהַמָּקוֹם הַזֶּה, וְאוֹמֵר בִּשְׁתֵּיהֶן: כְּשֵׁם שֶׁעָקַרְתָּ אוֹתָהּ מֵהַמָּקוֹם הַזֶּה כֵּן תַּעֲקֹר אוֹתָהּ מִכָּל הַמְּקוֹמוֹת וְהָשֵׁב לֵב עוֹבְדֵיהֶם לְעָבְדֶּךָ. </w:t>
      </w:r>
      <w:r w:rsidRPr="00BA4178">
        <w:rPr>
          <w:rFonts w:ascii="David" w:hAnsi="David" w:cs="David"/>
          <w:bCs/>
          <w:sz w:val="28"/>
          <w:szCs w:val="28"/>
          <w:rtl/>
        </w:rPr>
        <w:t>הגה</w:t>
      </w:r>
      <w:r w:rsidRPr="00BA4178">
        <w:rPr>
          <w:rFonts w:ascii="David" w:hAnsi="David" w:cs="David"/>
          <w:sz w:val="28"/>
          <w:szCs w:val="28"/>
          <w:rtl/>
        </w:rPr>
        <w:t xml:space="preserve">: וְאִם נֶעֶקְרָה עַכּוּ''ם מִמָּקוֹם אֶחָד וּנְתַנּוּהָ בְּמָקוֹם אַחֵר, מְבָרֵךְ עַל מָקוֹם שֶׁנֶּעֶקְרָה שֶׁעָקַר עַכּוּ''ם, וְעַל מָקוֹם שֶׁנְּתַנּוּהָ לְשָׁם, שֶׁנָּתַן אֶרֶךְ אַפַּיִם </w:t>
      </w:r>
      <w:r w:rsidRPr="00BA4178">
        <w:rPr>
          <w:rFonts w:ascii="David" w:hAnsi="David" w:cs="David"/>
          <w:sz w:val="28"/>
          <w:szCs w:val="24"/>
          <w:rtl/>
        </w:rPr>
        <w:t>(בֵּית יוֹסֵף בְּשֵׁם תוס' וִירוּשַׁלְמִי)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הָרוֹאֶה בָּבֶל הָרִשְׁעָה, אוֹמֵר: בָּרוּךְ אַתָּה ה' אֱלֹהֵינוּ מֶלֶךְ הָעוֹלָם שֶׁהֶחֱרִיב בָּבֶל הָרִשְׁעָה; רָאָה בֵּיתוֹ שֶׁל נְבוּכַדְנֶצַּר, אוֹמֵר: בָּרוּךְ שֶׁהֶחֱרִיב בֵּיתוֹ שֶׁל נְבוּכַדְנֶצַּר הָרָשָׁע; רָאָה גֹּב אֲרָיוֹת אוֹ כִּבְשַׁן הָאֵשׁ, אוֹמֵר: בָּרוּךְ שֶׁעָשָׂה נִסִים לַצַּדִּיקִים בַּמָּקוֹם הַזֶּה וְעַיֵּן לְעֵיל סי' רי''ח סָעִיף 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רָאָה מָקוֹם שֶׁיֵּשׁ בְּבָבֶל שֶׁכָּל בְּהֵמָה שֶׁתַּעֲבֹר עָלָיו אֵינָהּ יְכוֹלָה לָזוּז מִשָּׁם אִם לֹא יִתְּנוּ עָלֶיהָ מֵעֲפַר הַמָּקוֹם הַהוּא, וְהוּא סִימַן קְלָלָה לָהּ דִּכְתִּיב: וְטֵאטֵאתִיהָ בְּמַטְאֲטֵא </w:t>
      </w:r>
      <w:r w:rsidRPr="00BA4178">
        <w:rPr>
          <w:rFonts w:ascii="David" w:hAnsi="David" w:cs="David"/>
          <w:sz w:val="28"/>
          <w:szCs w:val="24"/>
          <w:rtl/>
        </w:rPr>
        <w:t>(פי' מְכַבְּדוֹת הַבַּיִת שקובל''י בְּלַעַ''ז)</w:t>
      </w:r>
      <w:r w:rsidRPr="00BA4178">
        <w:rPr>
          <w:rFonts w:ascii="David" w:hAnsi="David" w:cs="David"/>
          <w:sz w:val="28"/>
          <w:szCs w:val="28"/>
          <w:rtl/>
        </w:rPr>
        <w:t xml:space="preserve"> הַשְׁמֵד </w:t>
      </w:r>
      <w:r w:rsidRPr="00BA4178">
        <w:rPr>
          <w:rFonts w:ascii="David" w:hAnsi="David" w:cs="David"/>
          <w:sz w:val="28"/>
          <w:szCs w:val="24"/>
          <w:rtl/>
        </w:rPr>
        <w:t>(יְשַׁעְיָה יד, כג)</w:t>
      </w:r>
      <w:r w:rsidRPr="00BA4178">
        <w:rPr>
          <w:rFonts w:ascii="David" w:hAnsi="David" w:cs="David"/>
          <w:sz w:val="28"/>
          <w:szCs w:val="28"/>
          <w:rtl/>
        </w:rPr>
        <w:t xml:space="preserve"> אוֹמֵר: בָּרוּךְ אוֹמֵר וְעוֹשֶׂה, בָּרוּךְ גּוֹזֵר וּמְקַיֵּם.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הָרוֹאֶה שִׁשִּׁים רִבּוֹא מִיִּשְׂרָאֵל בְּיַחַד, אוֹמֵר: בָּרוּךְ אַתָּה ה' אֱלֹהֵינוּ מֶלֶךְ הָעוֹלָם חֲכַם הָרָזִים; וְאִם הֵם עוֹבְדֵי כּוֹכָבִים וְגִלּוּלִים, אוֹמֵר: בּוֹשָׁה אִמְּכֶם מְאֹד חָפְרָה יוֹלַדְתְּכֶם הִנֵּה אַחֲרִית גּוֹיִם מִדְבָּר צִיָּה וַעֲרָבָה </w:t>
      </w:r>
      <w:r w:rsidRPr="00BA4178">
        <w:rPr>
          <w:rFonts w:ascii="David" w:hAnsi="David" w:cs="David"/>
          <w:sz w:val="28"/>
          <w:szCs w:val="24"/>
          <w:rtl/>
        </w:rPr>
        <w:t>(יִרְמִיָּה נ, י''ב)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הָרוֹאֶה חַכְמֵי יִשְׂרָאֵל, אוֹמֵר: בָּרוּךְ אַתָּה ה' אֱלֹהֵינוּ מֶלֶךְ הָעוֹלָם שֶׁחָלַק מֵחָכְמָתוֹ </w:t>
      </w:r>
      <w:r w:rsidRPr="00BA4178">
        <w:rPr>
          <w:rFonts w:ascii="David" w:hAnsi="David" w:cs="David"/>
          <w:sz w:val="28"/>
          <w:szCs w:val="24"/>
          <w:rtl/>
        </w:rPr>
        <w:t>(ג)</w:t>
      </w:r>
      <w:r w:rsidRPr="00BA4178">
        <w:rPr>
          <w:rFonts w:ascii="David" w:hAnsi="David" w:cs="David"/>
          <w:sz w:val="28"/>
          <w:szCs w:val="28"/>
          <w:rtl/>
        </w:rPr>
        <w:t xml:space="preserve"> לִירֵיאָיו.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ליראיו. לפי שישראל דבקים בו יש יחוס לחלק אחר מי שנחלק ממנו משא''כ בא''ה אומר שנתן שאין דביקות בנותן מתנה למקבל. ט''ז:</w:t>
      </w:r>
      <w:r>
        <w:rPr>
          <w:rFonts w:ascii="David" w:hAnsi="David" w:cs="David"/>
          <w:sz w:val="28"/>
          <w:szCs w:val="28"/>
          <w:rtl/>
        </w:rPr>
        <w:br/>
      </w:r>
      <w:r w:rsidRPr="00BA4178">
        <w:rPr>
          <w:rFonts w:ascii="David" w:hAnsi="David" w:cs="David"/>
          <w:sz w:val="28"/>
          <w:szCs w:val="28"/>
          <w:rtl/>
        </w:rPr>
        <w:t xml:space="preserve">ז הָרוֹאֶה חַכְמֵי אֻמּוֹת הָעוֹלָם עוֹבְדֵי כּוֹכָבִים שֶׁחֲכָמִים בְּחָכְמוֹת </w:t>
      </w:r>
      <w:r w:rsidRPr="00BA4178">
        <w:rPr>
          <w:rFonts w:ascii="David" w:hAnsi="David" w:cs="David"/>
          <w:sz w:val="28"/>
          <w:szCs w:val="24"/>
          <w:rtl/>
        </w:rPr>
        <w:t>(ד)</w:t>
      </w:r>
      <w:r w:rsidRPr="00BA4178">
        <w:rPr>
          <w:rFonts w:ascii="David" w:hAnsi="David" w:cs="David"/>
          <w:sz w:val="28"/>
          <w:szCs w:val="28"/>
          <w:rtl/>
        </w:rPr>
        <w:t xml:space="preserve"> הָעוֹלָם, אוֹמֵר: בָּרוּךְ אַתָּה ה' אֱלֹהֵינוּ מֶלֶךְ הָעוֹלָם שֶׁנָּתַן מֵחָכְמָתוֹ לְבָשָׂר וָדָם.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העולם. ואם אינם חכמים אלא בדתם אין מברך עליהם. מ''א:</w:t>
      </w:r>
      <w:r>
        <w:rPr>
          <w:rFonts w:ascii="David" w:hAnsi="David" w:cs="David"/>
          <w:sz w:val="28"/>
          <w:szCs w:val="28"/>
          <w:rtl/>
        </w:rPr>
        <w:br/>
      </w:r>
      <w:r w:rsidRPr="00BA4178">
        <w:rPr>
          <w:rFonts w:ascii="David" w:hAnsi="David" w:cs="David"/>
          <w:sz w:val="28"/>
          <w:szCs w:val="28"/>
          <w:rtl/>
        </w:rPr>
        <w:t xml:space="preserve">ח עַל </w:t>
      </w:r>
      <w:r w:rsidRPr="00BA4178">
        <w:rPr>
          <w:rFonts w:ascii="David" w:hAnsi="David" w:cs="David"/>
          <w:sz w:val="28"/>
          <w:szCs w:val="24"/>
          <w:rtl/>
        </w:rPr>
        <w:t>(ה)</w:t>
      </w:r>
      <w:r w:rsidRPr="00BA4178">
        <w:rPr>
          <w:rFonts w:ascii="David" w:hAnsi="David" w:cs="David"/>
          <w:sz w:val="28"/>
          <w:szCs w:val="28"/>
          <w:rtl/>
        </w:rPr>
        <w:t xml:space="preserve"> מַלְכֵי יִשְׂרָאֵל אוֹמֵר: בָּרוּךְ אַתָּה ה' אֱלֹהֵינוּ מֶלֶךְ הָעוֹלָם שֶׁחָלַק מִכְּבוֹדוֹ לִירֵאָיו; וְעַל מַלְכֵי עוֹבְדֵי כּוֹכָבִים אוֹמֵר, בָּרוּךְ שֶׁנָּתַן מִכְּבוֹדוֹ לְבָשָׂר וָדָם.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מלכי ישראל. אפי' סומא אומר. ברכות דף </w:t>
      </w:r>
      <w:r w:rsidRPr="00BA4178">
        <w:rPr>
          <w:rFonts w:ascii="David" w:hAnsi="David" w:cs="David"/>
          <w:sz w:val="28"/>
          <w:szCs w:val="24"/>
          <w:rtl/>
        </w:rPr>
        <w:t>(נ''א)</w:t>
      </w:r>
      <w:r w:rsidRPr="00BA4178">
        <w:rPr>
          <w:rFonts w:ascii="David" w:hAnsi="David" w:cs="David"/>
          <w:sz w:val="28"/>
          <w:szCs w:val="28"/>
          <w:rtl/>
        </w:rPr>
        <w:t xml:space="preserve"> [נ''ח]:</w:t>
      </w:r>
      <w:r>
        <w:rPr>
          <w:rFonts w:ascii="David" w:hAnsi="David" w:cs="David"/>
          <w:sz w:val="28"/>
          <w:szCs w:val="28"/>
          <w:rtl/>
        </w:rPr>
        <w:br/>
      </w:r>
      <w:r w:rsidRPr="00BA4178">
        <w:rPr>
          <w:rFonts w:ascii="David" w:hAnsi="David" w:cs="David"/>
          <w:sz w:val="28"/>
          <w:szCs w:val="28"/>
          <w:rtl/>
        </w:rPr>
        <w:t xml:space="preserve">ט מִצְוָה לְהִשְׁתַּדֵּל לִרְאוֹת </w:t>
      </w:r>
      <w:r w:rsidRPr="00BA4178">
        <w:rPr>
          <w:rFonts w:ascii="David" w:hAnsi="David" w:cs="David"/>
          <w:sz w:val="28"/>
          <w:szCs w:val="24"/>
          <w:rtl/>
        </w:rPr>
        <w:t>(ו)</w:t>
      </w:r>
      <w:r w:rsidRPr="00BA4178">
        <w:rPr>
          <w:rFonts w:ascii="David" w:hAnsi="David" w:cs="David"/>
          <w:sz w:val="28"/>
          <w:szCs w:val="28"/>
          <w:rtl/>
        </w:rPr>
        <w:t xml:space="preserve"> מְלָכִים, אֲפִלּוּ מַלְכֵי אֻמּוֹת הָעוֹלָם.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מלכים. אם אינם הולכים שם עם הע''ז עי' ס''ח. השלטונין שאין עליהם עול מלך לשנות דבריהם ודן והורג במשפט מברך עליהם. ועל השרים שממנה המלך בכל עיר ועיר טוב לברך בלא שם ומלכות כנה''ג בשם הרדב''ז ומ''א. אם רואה פעם אחת המלך אל יבטל יותר מלימודו לראותו אם לא שבא בחיל יותר </w:t>
      </w:r>
      <w:r w:rsidRPr="00BA4178">
        <w:rPr>
          <w:rFonts w:ascii="David" w:hAnsi="David" w:cs="David"/>
          <w:sz w:val="28"/>
          <w:szCs w:val="28"/>
          <w:rtl/>
        </w:rPr>
        <w:lastRenderedPageBreak/>
        <w:t>ובכבוד גדול יותר ס''ח מ''א. ברמב''ם ספ''ג דאבל כתב שמותר לטמא בטומאה של דבריהם מפני כבוד מלכים או מפני כבוד הבריות כגון לנחם אבל עיין מ''א:</w:t>
      </w:r>
      <w:r>
        <w:rPr>
          <w:rFonts w:ascii="David" w:hAnsi="David" w:cs="David"/>
          <w:sz w:val="28"/>
          <w:szCs w:val="28"/>
          <w:rtl/>
        </w:rPr>
        <w:br/>
      </w:r>
      <w:r w:rsidRPr="00BA4178">
        <w:rPr>
          <w:rFonts w:ascii="David" w:hAnsi="David" w:cs="David"/>
          <w:sz w:val="28"/>
          <w:szCs w:val="28"/>
          <w:rtl/>
        </w:rPr>
        <w:t xml:space="preserve">י הָרוֹאֶה בָּתֵּי יִשְׂרָאֵל </w:t>
      </w:r>
      <w:r w:rsidRPr="00BA4178">
        <w:rPr>
          <w:rFonts w:ascii="David" w:hAnsi="David" w:cs="David"/>
          <w:sz w:val="28"/>
          <w:szCs w:val="24"/>
          <w:rtl/>
        </w:rPr>
        <w:t>(ז)</w:t>
      </w:r>
      <w:r w:rsidRPr="00BA4178">
        <w:rPr>
          <w:rFonts w:ascii="David" w:hAnsi="David" w:cs="David"/>
          <w:sz w:val="28"/>
          <w:szCs w:val="28"/>
          <w:rtl/>
        </w:rPr>
        <w:t xml:space="preserve"> בְּיִשּׁוּבָן, כְּגוֹן בְּיִשּׁוּב בַּיִת שֵׁנִי, אוֹמֵר: בָּרוּךְ אַתָּה ה' אֱלֹהֵינוּ מֶלֶךְ הָעוֹלָם מַצִּיב גְּבוּל אַלְמָנָה; בְּחֻרְבָּנָן, אוֹמֵר: בָּרוּךְ דַּיַּן הָאֱמֶת.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בישובן. דוקא בא''י ולא בח''ל. </w:t>
      </w:r>
      <w:r w:rsidRPr="00BA4178">
        <w:rPr>
          <w:rFonts w:ascii="David" w:hAnsi="David" w:cs="David"/>
          <w:sz w:val="28"/>
          <w:szCs w:val="24"/>
          <w:rtl/>
        </w:rPr>
        <w:t>(ובס' אליהו רבה פסק דוקא בבתי כנסיות וכן בבית כותים מיירי בהכי כדעת הרי''ף. וכ''כ רש''ל ובכל בו ובס' זכרון)</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יא הָרוֹאֶה בָּתֵּי עַכּוּ''ם בְּיִשּׁוּבָן, אוֹמֵר: בֵּית גֵּאִים יִסַח ה' </w:t>
      </w:r>
      <w:r w:rsidRPr="00BA4178">
        <w:rPr>
          <w:rFonts w:ascii="David" w:hAnsi="David" w:cs="David"/>
          <w:sz w:val="28"/>
          <w:szCs w:val="24"/>
          <w:rtl/>
        </w:rPr>
        <w:t>(מִשְׁלֵי טו, כה)</w:t>
      </w:r>
      <w:r w:rsidRPr="00BA4178">
        <w:rPr>
          <w:rFonts w:ascii="David" w:hAnsi="David" w:cs="David"/>
          <w:sz w:val="28"/>
          <w:szCs w:val="28"/>
          <w:rtl/>
        </w:rPr>
        <w:t xml:space="preserve"> בְּחֻרֻבָּנָן אוֹמֵר: אֵל נְקָמוֹת ה' </w:t>
      </w:r>
      <w:r w:rsidRPr="00BA4178">
        <w:rPr>
          <w:rFonts w:ascii="David" w:hAnsi="David" w:cs="David"/>
          <w:sz w:val="28"/>
          <w:szCs w:val="24"/>
          <w:rtl/>
        </w:rPr>
        <w:t>(תְּהִלִּים צד, 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הָרוֹאֶה </w:t>
      </w:r>
      <w:r w:rsidRPr="00BA4178">
        <w:rPr>
          <w:rFonts w:ascii="David" w:hAnsi="David" w:cs="David"/>
          <w:sz w:val="28"/>
          <w:szCs w:val="24"/>
          <w:rtl/>
        </w:rPr>
        <w:t>(ח)</w:t>
      </w:r>
      <w:r w:rsidRPr="00BA4178">
        <w:rPr>
          <w:rFonts w:ascii="David" w:hAnsi="David" w:cs="David"/>
          <w:sz w:val="28"/>
          <w:szCs w:val="28"/>
          <w:rtl/>
        </w:rPr>
        <w:t xml:space="preserve"> קִבְרֵי יִשְׂרָאֵל, אוֹמֵר: בָּרוּךְ אַתָּה ה' אֱלֹהֵינוּ מֶלֶךְ הָעוֹלָם אֲשֶׁר יָצַר אֶתְכֶם בַּדִּין וכו', וְעַל קִבְרֵי עַכּוּ''ם אוֹמֵר: בּוֹשָׁה אִמְּכֶם וְגו' </w:t>
      </w:r>
      <w:r w:rsidRPr="00BA4178">
        <w:rPr>
          <w:rFonts w:ascii="David" w:hAnsi="David" w:cs="David"/>
          <w:sz w:val="28"/>
          <w:szCs w:val="24"/>
          <w:rtl/>
        </w:rPr>
        <w:t>(יִרְמִיָּה נ, יב)</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קברי ישראל. אפי' על קבר אחד יברך הרדב''ז. אבל בהלק''ט ח''א סי' רי''ב חולק וכ' דעל קבר אחד אינו מברך ע''ש. כ' בדרשות מהר''ש כשהיה הולך על הקבר היה אומר יהי רצון שתהא מנוחתו של פלוני פה בכבוד וזכותו יעמוד לי. עוד כתב מה שתולשין עשב או צרור ומשימין על מצבה אינו אלא משום כבוד המת להראות שהוא היה על קברו וכ' בר''מ שיניח ידו על הקבר ע''ש:</w:t>
      </w:r>
      <w:r>
        <w:rPr>
          <w:rFonts w:ascii="David" w:hAnsi="David" w:cs="David"/>
          <w:sz w:val="28"/>
          <w:szCs w:val="28"/>
          <w:rtl/>
        </w:rPr>
        <w:br/>
      </w:r>
      <w:r w:rsidRPr="00BA4178">
        <w:rPr>
          <w:rFonts w:ascii="David" w:hAnsi="David" w:cs="David"/>
          <w:sz w:val="28"/>
          <w:szCs w:val="28"/>
          <w:rtl/>
        </w:rPr>
        <w:t xml:space="preserve">יג כָּל בִּרְכוֹת הָרְאִיָּה, אִם חָזַר וְרָאָה </w:t>
      </w:r>
      <w:r w:rsidRPr="00BA4178">
        <w:rPr>
          <w:rFonts w:ascii="David" w:hAnsi="David" w:cs="David"/>
          <w:sz w:val="28"/>
          <w:szCs w:val="24"/>
          <w:rtl/>
        </w:rPr>
        <w:t>(ט)</w:t>
      </w:r>
      <w:r w:rsidRPr="00BA4178">
        <w:rPr>
          <w:rFonts w:ascii="David" w:hAnsi="David" w:cs="David"/>
          <w:sz w:val="28"/>
          <w:szCs w:val="28"/>
          <w:rtl/>
        </w:rPr>
        <w:t xml:space="preserve"> אוֹתוֹ דָּבָר בְּתוֹךְ ל' יוֹם, אֵינוֹ חוֹזֵר וּמְבָרֵךְ.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אותו דבר. ודוקא כשראה אותו מלך אבל אם ראה מלך אחר צריך לברך רדב''ז. וה''ה אם ראה קברות אחר וכן כל כיוצא בזה:</w:t>
      </w:r>
      <w:r>
        <w:rPr>
          <w:rFonts w:ascii="David" w:hAnsi="David" w:cs="David"/>
          <w:sz w:val="28"/>
          <w:szCs w:val="28"/>
          <w:rtl/>
        </w:rPr>
        <w:br/>
      </w:r>
      <w:r w:rsidRPr="00BA4178">
        <w:rPr>
          <w:rFonts w:ascii="David" w:hAnsi="David" w:cs="David"/>
          <w:sz w:val="28"/>
          <w:szCs w:val="28"/>
          <w:rtl/>
        </w:rPr>
        <w:t>סימן רכה - דיני ברכת שהחינו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הָרוֹאֶה אֶת </w:t>
      </w:r>
      <w:r w:rsidRPr="00BA4178">
        <w:rPr>
          <w:rFonts w:ascii="David" w:hAnsi="David" w:cs="David"/>
          <w:sz w:val="28"/>
          <w:szCs w:val="24"/>
          <w:rtl/>
        </w:rPr>
        <w:t>(א)</w:t>
      </w:r>
      <w:r w:rsidRPr="00BA4178">
        <w:rPr>
          <w:rFonts w:ascii="David" w:hAnsi="David" w:cs="David"/>
          <w:sz w:val="28"/>
          <w:szCs w:val="28"/>
          <w:rtl/>
        </w:rPr>
        <w:t xml:space="preserve"> חֲבֵרוֹ לְאַחַר שְׁלֹשִׁים יוֹם, אוֹמֵר: שֶׁהֶחֱיָנוּ, וְאַחַר י''ב חֹדֶשׁ מְבָרֵךְ: </w:t>
      </w:r>
      <w:r w:rsidRPr="00BA4178">
        <w:rPr>
          <w:rFonts w:ascii="David" w:hAnsi="David" w:cs="David"/>
          <w:sz w:val="28"/>
          <w:szCs w:val="24"/>
          <w:rtl/>
        </w:rPr>
        <w:t>(ב)</w:t>
      </w:r>
      <w:r w:rsidRPr="00BA4178">
        <w:rPr>
          <w:rFonts w:ascii="David" w:hAnsi="David" w:cs="David"/>
          <w:sz w:val="28"/>
          <w:szCs w:val="28"/>
          <w:rtl/>
        </w:rPr>
        <w:t xml:space="preserve"> מְחַיֵּה מֵתִים, וְהוּא שֶׁחָבִיב עָלָיו הַרְבֵּה וְשָׂמֵחַ בִּרְאִיָּתוֹ.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חבירו וכו'. והכל בשם ומלכות ובתשו' פנים מאירות סי' ס''ו כתב דברכת מחיה מתים א''צ לברך בשם ומלכות כיון דנוסח ברכה זו היא בתפלת י''ח ושם לא נזכר מלכות ע''ש. ואין חילוק בין זכרים לנקבות ב''י בשם תשובת הרשב''א מהררמ''י עטרת זקנים. אם בתוך למ''ד קיבל ממנו כתב אפ''ה מברך שהחיינו. אבל מחיה מתים לא יאמר אם קיבל כתב בתוך י''ב חדש. הלק''ט ח''א סי' ר''כ: </w:t>
      </w:r>
      <w:r w:rsidRPr="00BA4178">
        <w:rPr>
          <w:rFonts w:ascii="David" w:hAnsi="David" w:cs="David"/>
          <w:sz w:val="28"/>
          <w:szCs w:val="24"/>
          <w:rtl/>
        </w:rPr>
        <w:t>(ב)</w:t>
      </w:r>
      <w:r w:rsidRPr="00BA4178">
        <w:rPr>
          <w:rFonts w:ascii="David" w:hAnsi="David" w:cs="David"/>
          <w:sz w:val="28"/>
          <w:szCs w:val="28"/>
          <w:rtl/>
        </w:rPr>
        <w:t xml:space="preserve"> מחיה מתים. ואז אין מברך שהחיינו. ב''ח:</w:t>
      </w:r>
      <w:r>
        <w:rPr>
          <w:rFonts w:ascii="David" w:hAnsi="David" w:cs="David"/>
          <w:sz w:val="28"/>
          <w:szCs w:val="28"/>
          <w:rtl/>
        </w:rPr>
        <w:br/>
      </w:r>
      <w:r w:rsidRPr="00BA4178">
        <w:rPr>
          <w:rFonts w:ascii="David" w:hAnsi="David" w:cs="David"/>
          <w:sz w:val="28"/>
          <w:szCs w:val="28"/>
          <w:rtl/>
        </w:rPr>
        <w:t xml:space="preserve">ב מִי שֶׁלֹּא רָאָה אֶת חֲבֵרוֹ </w:t>
      </w:r>
      <w:r w:rsidRPr="00BA4178">
        <w:rPr>
          <w:rFonts w:ascii="David" w:hAnsi="David" w:cs="David"/>
          <w:sz w:val="28"/>
          <w:szCs w:val="24"/>
          <w:rtl/>
        </w:rPr>
        <w:t>(ג)</w:t>
      </w:r>
      <w:r w:rsidRPr="00BA4178">
        <w:rPr>
          <w:rFonts w:ascii="David" w:hAnsi="David" w:cs="David"/>
          <w:sz w:val="28"/>
          <w:szCs w:val="28"/>
          <w:rtl/>
        </w:rPr>
        <w:t xml:space="preserve"> מֵעוֹלָם, וְשָׁלַח לוֹ כְּתָבִים, אַף עַל פִּי שֶׁהוּא נֶהֱנֶה בִּרְאִיָּתוֹ אֵינוֹ מְבָרֵךְ עַל רְאִיָּתוֹ. </w:t>
      </w:r>
      <w:r w:rsidRPr="00BA4178">
        <w:rPr>
          <w:rFonts w:ascii="David" w:hAnsi="David" w:cs="David"/>
          <w:bCs/>
          <w:sz w:val="28"/>
          <w:szCs w:val="28"/>
          <w:rtl/>
        </w:rPr>
        <w:t>הגה</w:t>
      </w:r>
      <w:r w:rsidRPr="00BA4178">
        <w:rPr>
          <w:rFonts w:ascii="David" w:hAnsi="David" w:cs="David"/>
          <w:sz w:val="28"/>
          <w:szCs w:val="28"/>
          <w:rtl/>
        </w:rPr>
        <w:t xml:space="preserve">: יֵשׁ אוֹמְרִים מִי שֶׁנַּעֲשֶׂה בְּנוֹ בַּר מִצְוָה, יְבָרֵךְ: בָּרוּךְ אַתָּה ה' אֱלֹהֵינוּ מֶלֶךְ הָעוֹלָם </w:t>
      </w:r>
      <w:r w:rsidRPr="00BA4178">
        <w:rPr>
          <w:rFonts w:ascii="David" w:hAnsi="David" w:cs="David"/>
          <w:sz w:val="28"/>
          <w:szCs w:val="24"/>
          <w:rtl/>
        </w:rPr>
        <w:t>(ד)</w:t>
      </w:r>
      <w:r w:rsidRPr="00BA4178">
        <w:rPr>
          <w:rFonts w:ascii="David" w:hAnsi="David" w:cs="David"/>
          <w:sz w:val="28"/>
          <w:szCs w:val="28"/>
          <w:rtl/>
        </w:rPr>
        <w:t xml:space="preserve"> שֶׁפְּטָרַנִי מֵעָנְשׁוֹ שֶׁל זֶה </w:t>
      </w:r>
      <w:r w:rsidRPr="00BA4178">
        <w:rPr>
          <w:rFonts w:ascii="David" w:hAnsi="David" w:cs="David"/>
          <w:sz w:val="28"/>
          <w:szCs w:val="24"/>
          <w:rtl/>
        </w:rPr>
        <w:t>(מַהֲרִי''ל בְּשֵׁם מָרְדְּכַי וּבְר''ר פ' תּוֹלְדוֹת)</w:t>
      </w:r>
      <w:r w:rsidRPr="00BA4178">
        <w:rPr>
          <w:rFonts w:ascii="David" w:hAnsi="David" w:cs="David"/>
          <w:sz w:val="28"/>
          <w:szCs w:val="28"/>
          <w:rtl/>
        </w:rPr>
        <w:t xml:space="preserve">, וְטוֹב לְבָרֵךְ בְּלֹא שֵׁם וּמַלְכוּת </w:t>
      </w:r>
      <w:r w:rsidRPr="00BA4178">
        <w:rPr>
          <w:rFonts w:ascii="David" w:hAnsi="David" w:cs="David"/>
          <w:sz w:val="28"/>
          <w:szCs w:val="24"/>
          <w:rtl/>
        </w:rPr>
        <w:t>(דַּעַת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מעולם. דכיון דלא ראהו אינו אוהבו כ''כ: </w:t>
      </w:r>
      <w:r w:rsidRPr="00BA4178">
        <w:rPr>
          <w:rFonts w:ascii="David" w:hAnsi="David" w:cs="David"/>
          <w:sz w:val="28"/>
          <w:szCs w:val="24"/>
          <w:rtl/>
        </w:rPr>
        <w:t>(ד)</w:t>
      </w:r>
      <w:r w:rsidRPr="00BA4178">
        <w:rPr>
          <w:rFonts w:ascii="David" w:hAnsi="David" w:cs="David"/>
          <w:sz w:val="28"/>
          <w:szCs w:val="28"/>
          <w:rtl/>
        </w:rPr>
        <w:t xml:space="preserve"> שפטרני. דעד עכשיו נענש האב כשחטא הבן בשביל שלא חנכו ובלבוש פירש איפכא דעד עתה הבן נענש בעון האב. מצוה על האדם לעשות סעודה ביום שנעשה בנו בר מצוה כיום שנכנס לחופה ילקוט חדש בליקוטים סי' כ''ט. וכתב המ''א דמשמע דהיינו ביום שנכנס לשנת י''ד. וביש''ש פ''ז דב''ק כ' דאם הנער דורש הוי סעודת מצוה אפי' אינו באותו יום עי' סי' נ''ג סעיף י':</w:t>
      </w:r>
      <w:r>
        <w:rPr>
          <w:rFonts w:ascii="David" w:hAnsi="David" w:cs="David"/>
          <w:sz w:val="28"/>
          <w:szCs w:val="28"/>
          <w:rtl/>
        </w:rPr>
        <w:br/>
      </w:r>
      <w:r w:rsidRPr="00BA4178">
        <w:rPr>
          <w:rFonts w:ascii="David" w:hAnsi="David" w:cs="David"/>
          <w:sz w:val="28"/>
          <w:szCs w:val="28"/>
          <w:rtl/>
        </w:rPr>
        <w:t xml:space="preserve">ג הָרוֹאֶה פְּרִי חָדָשׁ מִתְחַדֵּשׁ מִשָּׁנָה לְשָׁנָה, מְבָרֵךְ: </w:t>
      </w:r>
      <w:r w:rsidRPr="00BA4178">
        <w:rPr>
          <w:rFonts w:ascii="David" w:hAnsi="David" w:cs="David"/>
          <w:sz w:val="28"/>
          <w:szCs w:val="24"/>
          <w:rtl/>
        </w:rPr>
        <w:t>(ה)</w:t>
      </w:r>
      <w:r w:rsidRPr="00BA4178">
        <w:rPr>
          <w:rFonts w:ascii="David" w:hAnsi="David" w:cs="David"/>
          <w:sz w:val="28"/>
          <w:szCs w:val="28"/>
          <w:rtl/>
        </w:rPr>
        <w:t xml:space="preserve"> שֶׁהֶחֱיָנוּ, וַאֲפִלּוּ רוֹאֶהוּ בְּיַד חֲבֵרוֹ אוֹ עַל הָאִילָן, וְנָהֲגוּ שֶׁלֹּא לְבָרֵךְ עַד שְׁעַת </w:t>
      </w:r>
      <w:r w:rsidRPr="00BA4178">
        <w:rPr>
          <w:rFonts w:ascii="David" w:hAnsi="David" w:cs="David"/>
          <w:sz w:val="28"/>
          <w:szCs w:val="24"/>
          <w:rtl/>
        </w:rPr>
        <w:t>(ו)</w:t>
      </w:r>
      <w:r w:rsidRPr="00BA4178">
        <w:rPr>
          <w:rFonts w:ascii="David" w:hAnsi="David" w:cs="David"/>
          <w:sz w:val="28"/>
          <w:szCs w:val="28"/>
          <w:rtl/>
        </w:rPr>
        <w:t xml:space="preserve"> אֲכִילָה. </w:t>
      </w:r>
      <w:r w:rsidRPr="00BA4178">
        <w:rPr>
          <w:rFonts w:ascii="David" w:hAnsi="David" w:cs="David"/>
          <w:bCs/>
          <w:sz w:val="28"/>
          <w:szCs w:val="28"/>
          <w:rtl/>
        </w:rPr>
        <w:t>הגה</w:t>
      </w:r>
      <w:r w:rsidRPr="00BA4178">
        <w:rPr>
          <w:rFonts w:ascii="David" w:hAnsi="David" w:cs="David"/>
          <w:sz w:val="28"/>
          <w:szCs w:val="28"/>
          <w:rtl/>
        </w:rPr>
        <w:t xml:space="preserve">: וּמִי שֶׁבֵּרַךְ בִּשְׁעַת רְאִיָּה, לֹא </w:t>
      </w:r>
      <w:r w:rsidRPr="00BA4178">
        <w:rPr>
          <w:rFonts w:ascii="David" w:hAnsi="David" w:cs="David"/>
          <w:sz w:val="28"/>
          <w:szCs w:val="24"/>
          <w:rtl/>
        </w:rPr>
        <w:lastRenderedPageBreak/>
        <w:t>(ז)</w:t>
      </w:r>
      <w:r w:rsidRPr="00BA4178">
        <w:rPr>
          <w:rFonts w:ascii="David" w:hAnsi="David" w:cs="David"/>
          <w:sz w:val="28"/>
          <w:szCs w:val="28"/>
          <w:rtl/>
        </w:rPr>
        <w:t xml:space="preserve"> הִפְסִיד </w:t>
      </w:r>
      <w:r w:rsidRPr="00BA4178">
        <w:rPr>
          <w:rFonts w:ascii="David" w:hAnsi="David" w:cs="David"/>
          <w:sz w:val="28"/>
          <w:szCs w:val="24"/>
          <w:rtl/>
        </w:rPr>
        <w:t>(טוּר)</w:t>
      </w:r>
      <w:r w:rsidRPr="00BA4178">
        <w:rPr>
          <w:rFonts w:ascii="David" w:hAnsi="David" w:cs="David"/>
          <w:sz w:val="28"/>
          <w:szCs w:val="28"/>
          <w:rtl/>
        </w:rPr>
        <w:t xml:space="preserve">; וְאֵין לְבָרֵךְ עַד שֶׁנִּגְמַר תַּשְׁלוּם גִּדּוּל הַפְּרִי </w:t>
      </w:r>
      <w:r w:rsidRPr="00BA4178">
        <w:rPr>
          <w:rFonts w:ascii="David" w:hAnsi="David" w:cs="David"/>
          <w:sz w:val="28"/>
          <w:szCs w:val="24"/>
          <w:rtl/>
        </w:rPr>
        <w:t>(תְּשׁוּבַת רַשְׁבָּ''א סי' רַ''ן וְכָל בּוֹ)</w:t>
      </w:r>
      <w:r w:rsidRPr="00BA4178">
        <w:rPr>
          <w:rFonts w:ascii="David" w:hAnsi="David" w:cs="David"/>
          <w:sz w:val="28"/>
          <w:szCs w:val="28"/>
          <w:rtl/>
        </w:rPr>
        <w:t xml:space="preserve">; וְאִם לֹא בֵּרַךְ בִּרְאִיָּה רִאשׁוֹנָה, יָכוֹל לְבָרֵךְ </w:t>
      </w:r>
      <w:r w:rsidRPr="00BA4178">
        <w:rPr>
          <w:rFonts w:ascii="David" w:hAnsi="David" w:cs="David"/>
          <w:sz w:val="28"/>
          <w:szCs w:val="24"/>
          <w:rtl/>
        </w:rPr>
        <w:t>(ח)</w:t>
      </w:r>
      <w:r w:rsidRPr="00BA4178">
        <w:rPr>
          <w:rFonts w:ascii="David" w:hAnsi="David" w:cs="David"/>
          <w:sz w:val="28"/>
          <w:szCs w:val="28"/>
          <w:rtl/>
        </w:rPr>
        <w:t xml:space="preserve"> בִּרְאִיָּה שְׁנִיָּה </w:t>
      </w:r>
      <w:r w:rsidRPr="00BA4178">
        <w:rPr>
          <w:rFonts w:ascii="David" w:hAnsi="David" w:cs="David"/>
          <w:sz w:val="28"/>
          <w:szCs w:val="24"/>
          <w:rtl/>
        </w:rPr>
        <w:t>(אָגוּר)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שהחיינו. ואינה אלא רשות עיין מ''א: </w:t>
      </w:r>
      <w:r w:rsidRPr="00BA4178">
        <w:rPr>
          <w:rFonts w:ascii="David" w:hAnsi="David" w:cs="David"/>
          <w:sz w:val="28"/>
          <w:szCs w:val="24"/>
          <w:rtl/>
        </w:rPr>
        <w:t>(ו)</w:t>
      </w:r>
      <w:r w:rsidRPr="00BA4178">
        <w:rPr>
          <w:rFonts w:ascii="David" w:hAnsi="David" w:cs="David"/>
          <w:sz w:val="28"/>
          <w:szCs w:val="28"/>
          <w:rtl/>
        </w:rPr>
        <w:t xml:space="preserve"> אכילה. ברכת הפרי יקדים לשהחיינו. הלק''ט ח''א סי' רל''ו: </w:t>
      </w:r>
      <w:r w:rsidRPr="00BA4178">
        <w:rPr>
          <w:rFonts w:ascii="David" w:hAnsi="David" w:cs="David"/>
          <w:sz w:val="28"/>
          <w:szCs w:val="24"/>
          <w:rtl/>
        </w:rPr>
        <w:t>(ז)</w:t>
      </w:r>
      <w:r w:rsidRPr="00BA4178">
        <w:rPr>
          <w:rFonts w:ascii="David" w:hAnsi="David" w:cs="David"/>
          <w:sz w:val="28"/>
          <w:szCs w:val="28"/>
          <w:rtl/>
        </w:rPr>
        <w:t xml:space="preserve"> הפסיד. הסומא מברך ג''כ על הראייה כיון שהם בראיה אצל אחרים. שבות יעקב ח''ב סי' ל''א. והמחבר יד אהרן חולק עליו ופסק דיברך בשעת אכילה. וכ''כ הסמ''ק דמי שאינו נהנה בראייתו רק באכילתו מברך באכילתו ע''ש. על פירות המורכבים מין בשאינו מינו אין מברכים על הראיה. הלק''ט ח''א סי' ס': </w:t>
      </w:r>
      <w:r w:rsidRPr="00BA4178">
        <w:rPr>
          <w:rFonts w:ascii="David" w:hAnsi="David" w:cs="David"/>
          <w:sz w:val="28"/>
          <w:szCs w:val="24"/>
          <w:rtl/>
        </w:rPr>
        <w:t>(ח)</w:t>
      </w:r>
      <w:r w:rsidRPr="00BA4178">
        <w:rPr>
          <w:rFonts w:ascii="David" w:hAnsi="David" w:cs="David"/>
          <w:sz w:val="28"/>
          <w:szCs w:val="28"/>
          <w:rtl/>
        </w:rPr>
        <w:t xml:space="preserve"> בראייה שניה. הר''מ וסמ''ק כתבו שאין מברכין וה''ה לדידן אם לא בירך בשעת אכילה אינו חוזר ומברך גם אם יחזור לאכול מאותו פרי וכ''ש שלא יברך על אותה אכילה עצמה בעוד שלא נתעכל הפרי הרדב''ז ח''א סי' ק''ל וכ''כ בהלק''ט ח''א סי' ר''ל אם בירך שהחיינו קודם שנגמר הפרי חוזר ומברך כשיגמור הפרי עב''י. וכשהגיע לפול הלבן מברך עליו. הרדב''ז עיין מ''א:</w:t>
      </w:r>
      <w:r>
        <w:rPr>
          <w:rFonts w:ascii="David" w:hAnsi="David" w:cs="David"/>
          <w:sz w:val="28"/>
          <w:szCs w:val="28"/>
          <w:rtl/>
        </w:rPr>
        <w:br/>
      </w:r>
      <w:r w:rsidRPr="00BA4178">
        <w:rPr>
          <w:rFonts w:ascii="David" w:hAnsi="David" w:cs="David"/>
          <w:sz w:val="28"/>
          <w:szCs w:val="28"/>
          <w:rtl/>
        </w:rPr>
        <w:t xml:space="preserve">ד אִם בֵּרַךְ שֶׁהֶחֱיָנוּ עַל שירזא''ש, כְּשֶׁיֹּאכַל גינדא''ש חוֹזֵר וּמְבָרֵךְ: שֶׁהֶחֱיָנוּ. </w:t>
      </w:r>
      <w:r w:rsidRPr="00BA4178">
        <w:rPr>
          <w:rFonts w:ascii="David" w:hAnsi="David" w:cs="David"/>
          <w:bCs/>
          <w:sz w:val="28"/>
          <w:szCs w:val="28"/>
          <w:rtl/>
        </w:rPr>
        <w:t>הגה</w:t>
      </w:r>
      <w:r w:rsidRPr="00BA4178">
        <w:rPr>
          <w:rFonts w:ascii="David" w:hAnsi="David" w:cs="David"/>
          <w:sz w:val="28"/>
          <w:szCs w:val="28"/>
          <w:rtl/>
        </w:rPr>
        <w:t xml:space="preserve">: וְהֵם כִּשְׁנֵי מִינֵי גּוּדְגְּדָנִיּוֹת, כְּגוֹן ווינקשי''ל </w:t>
      </w:r>
      <w:r w:rsidRPr="00BA4178">
        <w:rPr>
          <w:rFonts w:ascii="David" w:hAnsi="David" w:cs="David"/>
          <w:sz w:val="28"/>
          <w:szCs w:val="24"/>
          <w:rtl/>
        </w:rPr>
        <w:t>(ט)</w:t>
      </w:r>
      <w:r w:rsidRPr="00BA4178">
        <w:rPr>
          <w:rFonts w:ascii="David" w:hAnsi="David" w:cs="David"/>
          <w:sz w:val="28"/>
          <w:szCs w:val="28"/>
          <w:rtl/>
        </w:rPr>
        <w:t xml:space="preserve"> וקירש''ן וְכָל כַּיּוֹצֵא בָּזֶה.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וקירש''ן. אפי' אין חלוקין בשמן אם חלוקים בטעמן כגון תאנים לבנים ותאנים שחורים ב' מינים הן לבוש. וכ''כ בתשובת מהרי''ל סי' קל''ה דאפי' ב' מיני אגסים או תפוחים או אגוזים מברכין ומט''מ כ' בשם ס''ח אפי' יש להם טעם אחד כגון אדומות ושחורות. וכן פסק בתשובות שבות יעקב ח''ב סי' ל''ז דיש לברך שהחיינו על קירש''ן שחורות ואדומות על כל אחד ואחד בפני עצמו ע''ש ובתשובות פנים מאירות סי' ו' הקשה עליו והניח בצ''ע ע''ש. ועי' בהלק''ט ח''ב סי' רל''א:</w:t>
      </w:r>
      <w:r>
        <w:rPr>
          <w:rFonts w:ascii="David" w:hAnsi="David" w:cs="David"/>
          <w:sz w:val="28"/>
          <w:szCs w:val="28"/>
          <w:rtl/>
        </w:rPr>
        <w:br/>
      </w:r>
      <w:r w:rsidRPr="00BA4178">
        <w:rPr>
          <w:rFonts w:ascii="David" w:hAnsi="David" w:cs="David"/>
          <w:sz w:val="28"/>
          <w:szCs w:val="28"/>
          <w:rtl/>
        </w:rPr>
        <w:t xml:space="preserve">ה אִם בֵּרַךְ שֶׁהֶחֱיָנוּ עַל עֲנָבִים, כְּשֶׁיִּשְׁתֶּה יַיִן חָדָשׁ אֵינוֹ חוֹזֵר </w:t>
      </w:r>
      <w:r w:rsidRPr="00BA4178">
        <w:rPr>
          <w:rFonts w:ascii="David" w:hAnsi="David" w:cs="David"/>
          <w:sz w:val="28"/>
          <w:szCs w:val="24"/>
          <w:rtl/>
        </w:rPr>
        <w:t>(י)</w:t>
      </w:r>
      <w:r w:rsidRPr="00BA4178">
        <w:rPr>
          <w:rFonts w:ascii="David" w:hAnsi="David" w:cs="David"/>
          <w:sz w:val="28"/>
          <w:szCs w:val="28"/>
          <w:rtl/>
        </w:rPr>
        <w:t xml:space="preserve"> וּמְבָרֵךְ.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ומברך. ורדב''ז ות''ה כתבו לברך על היין חדש. ומספיקא אני מונע מלאכול ענבים עד שאני שותה תירוש מהרי''ל. וטוב שיביא את עצמו לידי חיוב שהחיינו ממקום אחר כגון על פרי חדש או על מלבוש וכיוצא בהן וישים יין חדש בצידו וכשיברך יכוין לפטור גם אותו. עמק ברכה ושל''ה ומ''מ משמע דוקא כששותה תירוש אבל כשהוא יין אע''פ שיודע שהוא חדש א''צ לברך משום דאין ניכר בין חדש לישן. ואם בירך שהחיינו על יין חדש לכ''ע אינו חוזר לברך שהחיינו על הענבים ע''ת:</w:t>
      </w:r>
      <w:r>
        <w:rPr>
          <w:rFonts w:ascii="David" w:hAnsi="David" w:cs="David"/>
          <w:sz w:val="28"/>
          <w:szCs w:val="28"/>
          <w:rtl/>
        </w:rPr>
        <w:br/>
      </w:r>
      <w:r w:rsidRPr="00BA4178">
        <w:rPr>
          <w:rFonts w:ascii="David" w:hAnsi="David" w:cs="David"/>
          <w:sz w:val="28"/>
          <w:szCs w:val="28"/>
          <w:rtl/>
        </w:rPr>
        <w:t xml:space="preserve">ו פְּרִי שֶׁאֵינוֹ מִתְחַדֵּשׁ </w:t>
      </w:r>
      <w:r w:rsidRPr="00BA4178">
        <w:rPr>
          <w:rFonts w:ascii="David" w:hAnsi="David" w:cs="David"/>
          <w:sz w:val="28"/>
          <w:szCs w:val="24"/>
          <w:rtl/>
        </w:rPr>
        <w:t>(יא)</w:t>
      </w:r>
      <w:r w:rsidRPr="00BA4178">
        <w:rPr>
          <w:rFonts w:ascii="David" w:hAnsi="David" w:cs="David"/>
          <w:sz w:val="28"/>
          <w:szCs w:val="28"/>
          <w:rtl/>
        </w:rPr>
        <w:t xml:space="preserve"> מִשָּׁנָה לְשָׁנָה, אֲפִלּוּ אִם יֵשׁ יָמִים רַבִּים שֶׁלֹּא אָכַל מִמֶּנּוּ אֵינוֹ מְבָרֵךְ שֶׁהֶחֱיָנוּ. </w:t>
      </w:r>
      <w:r w:rsidRPr="00BA4178">
        <w:rPr>
          <w:rFonts w:ascii="David" w:hAnsi="David" w:cs="David"/>
          <w:bCs/>
          <w:sz w:val="28"/>
          <w:szCs w:val="28"/>
          <w:rtl/>
        </w:rPr>
        <w:t>הגה</w:t>
      </w:r>
      <w:r w:rsidRPr="00BA4178">
        <w:rPr>
          <w:rFonts w:ascii="David" w:hAnsi="David" w:cs="David"/>
          <w:sz w:val="28"/>
          <w:szCs w:val="28"/>
          <w:rtl/>
        </w:rPr>
        <w:t xml:space="preserve">: פְּרִי שֶׁמִּתְּחַדֵּשׁ </w:t>
      </w:r>
      <w:r w:rsidRPr="00BA4178">
        <w:rPr>
          <w:rFonts w:ascii="David" w:hAnsi="David" w:cs="David"/>
          <w:sz w:val="28"/>
          <w:szCs w:val="24"/>
          <w:rtl/>
        </w:rPr>
        <w:t>(יב)</w:t>
      </w:r>
      <w:r w:rsidRPr="00BA4178">
        <w:rPr>
          <w:rFonts w:ascii="David" w:hAnsi="David" w:cs="David"/>
          <w:sz w:val="28"/>
          <w:szCs w:val="28"/>
          <w:rtl/>
        </w:rPr>
        <w:t xml:space="preserve"> ב' פְּעָמִים בְּשָׁנָה, מְבָרֵךְ עָלָיו שֶׁהֶחֱיָנוּ </w:t>
      </w:r>
      <w:r w:rsidRPr="00BA4178">
        <w:rPr>
          <w:rFonts w:ascii="David" w:hAnsi="David" w:cs="David"/>
          <w:sz w:val="28"/>
          <w:szCs w:val="24"/>
          <w:rtl/>
        </w:rPr>
        <w:t>(בֵּית יוֹסֵף)</w:t>
      </w:r>
      <w:r w:rsidRPr="00BA4178">
        <w:rPr>
          <w:rFonts w:ascii="David" w:hAnsi="David" w:cs="David"/>
          <w:sz w:val="28"/>
          <w:szCs w:val="28"/>
          <w:rtl/>
        </w:rPr>
        <w:t xml:space="preserve">; אֲבָל שֶׁאֵין לוֹ זְמַן קָבוּעַ לְגִדּוּלוֹ, אֵין מְבָרְכִין עָלָיו </w:t>
      </w:r>
      <w:r w:rsidRPr="00BA4178">
        <w:rPr>
          <w:rFonts w:ascii="David" w:hAnsi="David" w:cs="David"/>
          <w:sz w:val="28"/>
          <w:szCs w:val="24"/>
          <w:rtl/>
        </w:rPr>
        <w:t>(בֵּית יוֹסֵף בְּשֵׁם הר''ר מָנוֹחַ)</w:t>
      </w:r>
      <w:r w:rsidRPr="00BA4178">
        <w:rPr>
          <w:rFonts w:ascii="David" w:hAnsi="David" w:cs="David"/>
          <w:sz w:val="28"/>
          <w:szCs w:val="28"/>
          <w:rtl/>
        </w:rPr>
        <w:t xml:space="preserve">, לָכֵן אֵין מְבָרְכִין שֶׁהֶחֱיָנוּ עַל </w:t>
      </w:r>
      <w:r w:rsidRPr="00BA4178">
        <w:rPr>
          <w:rFonts w:ascii="David" w:hAnsi="David" w:cs="David"/>
          <w:sz w:val="28"/>
          <w:szCs w:val="24"/>
          <w:rtl/>
        </w:rPr>
        <w:t>(יג)</w:t>
      </w:r>
      <w:r w:rsidRPr="00BA4178">
        <w:rPr>
          <w:rFonts w:ascii="David" w:hAnsi="David" w:cs="David"/>
          <w:sz w:val="28"/>
          <w:szCs w:val="28"/>
          <w:rtl/>
        </w:rPr>
        <w:t xml:space="preserve"> יֶרֶק חָדָשׁ דְּעוֹמֵד כָּל הַשָּׁנָה בַּקַּרְקַע </w:t>
      </w:r>
      <w:r w:rsidRPr="00BA4178">
        <w:rPr>
          <w:rFonts w:ascii="David" w:hAnsi="David" w:cs="David"/>
          <w:sz w:val="28"/>
          <w:szCs w:val="24"/>
          <w:rtl/>
        </w:rPr>
        <w:t>(מַהֲרִי''וּ)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משנה לשנה. פי' דבר שאינו גדולי קרקע כגון עופות ודגים אינו מברך דאע''פ שהוא לא אכל ממנו ימים רבים אחרים אכלו ממנו. או יש לומר שהפרי שעומד על העץ יותר משנה. וכ''כ בתשובת שער אפרים סי' ל''ה אתרוג שהוא דר באילנו משנה לשנה שאין לברך עליו שהחיינו ועי' בהלק''ט ח''ב סי' רל''ג וסי' רנ''ז. על ריח המתחדש משנה לשנה אני מברך זמן מהרדב''ז וכ''כ בתשובת שבות יעקב ח''ב סי' ל''ח וע''ל סי' רי''ו ס''ק ב' כתבתי בשם ל''ח דאין מברכין זמן על ריח. מ''כ בתשב''ץ כתוב בקלף שעל גדיים וטלאים מברכין שהחיינו וצ''ע. מ''א: </w:t>
      </w:r>
      <w:r w:rsidRPr="00BA4178">
        <w:rPr>
          <w:rFonts w:ascii="David" w:hAnsi="David" w:cs="David"/>
          <w:sz w:val="28"/>
          <w:szCs w:val="24"/>
          <w:rtl/>
        </w:rPr>
        <w:t>(יב)</w:t>
      </w:r>
      <w:r w:rsidRPr="00BA4178">
        <w:rPr>
          <w:rFonts w:ascii="David" w:hAnsi="David" w:cs="David"/>
          <w:sz w:val="28"/>
          <w:szCs w:val="28"/>
          <w:rtl/>
        </w:rPr>
        <w:t xml:space="preserve"> ב''פ בשנה. הברכת הזבח דף כ''ח ובס' גן המלך סי' כ''ד והמ''א הביאו ראייה שמברכין שהחיינו ממה דאמרינן בפ' כ''מ ובפ' אלו מנחות האוכל מנחות מברך שהחיינו ולא היה אוכל אלא ב''פ בשנה ע''ש. והיד אהרן הקשה עליהם דמאי שהיו מברכין שהחיינו לאו על אכילת מנחות היה אלא על המצות שהגיעם וקיימם לאותו זמן לעמוד לשרת בבית ה' ע''ש. מי שהיו לפניו ב' מיני פירות שהיה צריך לברך עליהם </w:t>
      </w:r>
      <w:r w:rsidRPr="00BA4178">
        <w:rPr>
          <w:rFonts w:ascii="David" w:hAnsi="David" w:cs="David"/>
          <w:sz w:val="28"/>
          <w:szCs w:val="28"/>
          <w:rtl/>
        </w:rPr>
        <w:lastRenderedPageBreak/>
        <w:t xml:space="preserve">שהחיינו ברכה אחת לשתיהן די וכ''כ היד אהרן עי' שם: </w:t>
      </w:r>
      <w:r w:rsidRPr="00BA4178">
        <w:rPr>
          <w:rFonts w:ascii="David" w:hAnsi="David" w:cs="David"/>
          <w:sz w:val="28"/>
          <w:szCs w:val="24"/>
          <w:rtl/>
        </w:rPr>
        <w:t>(יג)</w:t>
      </w:r>
      <w:r w:rsidRPr="00BA4178">
        <w:rPr>
          <w:rFonts w:ascii="David" w:hAnsi="David" w:cs="David"/>
          <w:sz w:val="28"/>
          <w:szCs w:val="28"/>
          <w:rtl/>
        </w:rPr>
        <w:t xml:space="preserve"> ירק חדש. וכל ירק בכלל. ועל צנון ומיני לפתן מברך. פרישה. על הלחם חדש אין מברכין דאין ניכר בין חדש לישן של''ה. ומ''מ מברכין על הריפות שעושין מדגן חדש שניכרין היטב שהם חדשים מ''א. ועי' בהרמב''ם פ''ז מהלכות תמידין ומוספין שכתב שהמקריב מנחה מן החדש שיברך שהחיינו וכ''כ רש''י בפ' אלו מנחות ועי' שם בכ''מ שנראה שלא ראה דברי רש''י שבפ' אלו מנחות הרי שאפי' שאינו ניכר בין חדש לישן מברך שהחיינו יד אהרן. ויש לחלק דשם מנחת העומר ניכר. עתיד אדם ליתן דין וחשבון על שראה מיני מגדים ולא אכל. ר''א הוי מצמצם פריטי למיכל בהון מכל מיני חדש. ירושלמי מט''מ מ''א:</w:t>
      </w:r>
      <w:r>
        <w:rPr>
          <w:rFonts w:ascii="David" w:hAnsi="David" w:cs="David"/>
          <w:sz w:val="28"/>
          <w:szCs w:val="28"/>
          <w:rtl/>
        </w:rPr>
        <w:br/>
      </w:r>
      <w:r w:rsidRPr="00BA4178">
        <w:rPr>
          <w:rFonts w:ascii="David" w:hAnsi="David" w:cs="David"/>
          <w:sz w:val="28"/>
          <w:szCs w:val="28"/>
          <w:rtl/>
        </w:rPr>
        <w:t xml:space="preserve">ז אֵינוֹ מְבָרֵךְ שֶׁהֶחֱיָנוּ עַל הַבֹּסֶר, אֶלָּא כְּשֶׁהִבְשִׁילוּ הָאֶשְׁכּוֹלוֹת עֲנָבִים; וְכֵן בְּכָל פְּרִי אַחַר גָּמְרוֹ.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הָרוֹאֶה כּוּשִׁי; וְגִיחוֹר, דְּהַיְנוּ שֶׁהוּא אָדֹם הַרְבֵּה; וְהַלַּוְקָן, דְּהַיְנוּ שֶׁהוּא לָבָן הַרְבֵּה; וְהַקִּפֵּחַ, דְּהַיְנוּ שֶׁבִּטְנוֹ גָּדוֹל וּמִתּוֹךְ עָבְיוֹ נִרְאֵית קוֹמָתוֹ מְקֻפַּחַת; וְהַנַּנָּס וְהַדַּרְקוֹנָה, דְּהַיְנוּ מִי שֶׁהוּא מָלֵא יַבֶּלֶת; וּפְתוּיֵי הָרֹאשׁ, שֶׁכָּל שַׂעֲרוֹתָיו דְּבוּקוֹת זֶה בָּזֶה; וְאֶת הַפִּיל; וְאֶת הַקּוֹף, מְבָרֵךְ: בָּרוּךְ אַתָּה ה' אֱלֹהֵינוּ מֶלֶךְ הָעוֹלָם מְשַׁנֵּה הַבְּרִיּוֹת.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הָרוֹאֶה אֶת הַחִגֵּר; וְאֶת הַקִּטֵּעַ; וְאֶת הַסוּמָא; וּמֻכֶּה שְׁחִין; וְהַבַּהֲקָנִין, וְהוּא מִי שֶׁמְּנֻמָּר בִּנְקֻדּוֹת דַּקּוֹת, אִם הֵם מִמְּעֵי אִמָּם, מְבָרֵךְ: מְשַׁנֵּה הַבְּרִיּוֹת, וְאִם נִּשְׁתַּנָּה אַחַר כָּךְ, מְבָרֵךְ: דַּיַּן הָאֱמֶת; וְיֵשׁ מִי שֶׁאוֹמֵר דְּדַוְקָא עַל מִי </w:t>
      </w:r>
      <w:r w:rsidRPr="00BA4178">
        <w:rPr>
          <w:rFonts w:ascii="David" w:hAnsi="David" w:cs="David"/>
          <w:sz w:val="28"/>
          <w:szCs w:val="24"/>
          <w:rtl/>
        </w:rPr>
        <w:t>(יד)</w:t>
      </w:r>
      <w:r w:rsidRPr="00BA4178">
        <w:rPr>
          <w:rFonts w:ascii="David" w:hAnsi="David" w:cs="David"/>
          <w:sz w:val="28"/>
          <w:szCs w:val="28"/>
          <w:rtl/>
        </w:rPr>
        <w:t xml:space="preserve"> שֶׁמִּצְטַעֵר עָלָיו, אֲבָל עַל עַכּוּ''ם אֵינוֹ מְבָרֵךְ; וְאֵינוֹ מְבָרֵךְ אֶלָּא פַּעַם רִאשׁוֹנָה, שֶׁהַשִּׁנּוּי עָלָיו גָּדוֹל מְאֹד. </w:t>
      </w:r>
      <w:r w:rsidRPr="00BA4178">
        <w:rPr>
          <w:rFonts w:ascii="David" w:hAnsi="David" w:cs="David"/>
          <w:bCs/>
          <w:sz w:val="28"/>
          <w:szCs w:val="28"/>
          <w:rtl/>
        </w:rPr>
        <w:t>הגה</w:t>
      </w:r>
      <w:r w:rsidRPr="00BA4178">
        <w:rPr>
          <w:rFonts w:ascii="David" w:hAnsi="David" w:cs="David"/>
          <w:sz w:val="28"/>
          <w:szCs w:val="28"/>
          <w:rtl/>
        </w:rPr>
        <w:t xml:space="preserve">: וְיֵשׁ אוֹמְרִים מִשְּׁלֹשִׁים יוֹם </w:t>
      </w:r>
      <w:r w:rsidRPr="00BA4178">
        <w:rPr>
          <w:rFonts w:ascii="David" w:hAnsi="David" w:cs="David"/>
          <w:sz w:val="28"/>
          <w:szCs w:val="24"/>
          <w:rtl/>
        </w:rPr>
        <w:t>(טו)</w:t>
      </w:r>
      <w:r w:rsidRPr="00BA4178">
        <w:rPr>
          <w:rFonts w:ascii="David" w:hAnsi="David" w:cs="David"/>
          <w:sz w:val="28"/>
          <w:szCs w:val="28"/>
          <w:rtl/>
        </w:rPr>
        <w:t xml:space="preserve"> לִשְׁלֹשִׁים יוֹם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(יד)</w:t>
      </w:r>
      <w:r w:rsidRPr="00BA4178">
        <w:rPr>
          <w:rFonts w:ascii="David" w:hAnsi="David" w:cs="David"/>
          <w:sz w:val="28"/>
          <w:szCs w:val="28"/>
          <w:rtl/>
        </w:rPr>
        <w:t xml:space="preserve"> שמצטער עליו. וקאי אברכת דיין האמת אבל אם הם ממעי אמן מברך לעולם משנה הבריות. ט''ז מ''א: </w:t>
      </w:r>
      <w:r w:rsidRPr="00BA4178">
        <w:rPr>
          <w:rFonts w:ascii="David" w:hAnsi="David" w:cs="David"/>
          <w:sz w:val="28"/>
          <w:szCs w:val="24"/>
          <w:rtl/>
        </w:rPr>
        <w:t>(טו)</w:t>
      </w:r>
      <w:r w:rsidRPr="00BA4178">
        <w:rPr>
          <w:rFonts w:ascii="David" w:hAnsi="David" w:cs="David"/>
          <w:sz w:val="28"/>
          <w:szCs w:val="28"/>
          <w:rtl/>
        </w:rPr>
        <w:t xml:space="preserve"> לל' יום. פי' שלא ראה אחר כיוצא בו תוך למ''ד יום:</w:t>
      </w:r>
      <w:r>
        <w:rPr>
          <w:rFonts w:ascii="David" w:hAnsi="David" w:cs="David"/>
          <w:sz w:val="28"/>
          <w:szCs w:val="28"/>
          <w:rtl/>
        </w:rPr>
        <w:br/>
      </w:r>
      <w:r w:rsidRPr="00BA4178">
        <w:rPr>
          <w:rFonts w:ascii="David" w:hAnsi="David" w:cs="David"/>
          <w:sz w:val="28"/>
          <w:szCs w:val="28"/>
          <w:rtl/>
        </w:rPr>
        <w:t xml:space="preserve">י הָרוֹאֶה אִילָנוֹת טוֹבוֹת וּבְרִיּוֹת נָאוֹת, </w:t>
      </w:r>
      <w:r w:rsidRPr="00BA4178">
        <w:rPr>
          <w:rFonts w:ascii="David" w:hAnsi="David" w:cs="David"/>
          <w:sz w:val="28"/>
          <w:szCs w:val="24"/>
          <w:rtl/>
        </w:rPr>
        <w:t>(טז)</w:t>
      </w:r>
      <w:r w:rsidRPr="00BA4178">
        <w:rPr>
          <w:rFonts w:ascii="David" w:hAnsi="David" w:cs="David"/>
          <w:sz w:val="28"/>
          <w:szCs w:val="28"/>
          <w:rtl/>
        </w:rPr>
        <w:t xml:space="preserve"> אֲפִלּוּ עַכּוּ''ם אוֹ </w:t>
      </w:r>
      <w:r w:rsidRPr="00BA4178">
        <w:rPr>
          <w:rFonts w:ascii="David" w:hAnsi="David" w:cs="David"/>
          <w:sz w:val="28"/>
          <w:szCs w:val="24"/>
          <w:rtl/>
        </w:rPr>
        <w:t>(יז)</w:t>
      </w:r>
      <w:r w:rsidRPr="00BA4178">
        <w:rPr>
          <w:rFonts w:ascii="David" w:hAnsi="David" w:cs="David"/>
          <w:sz w:val="28"/>
          <w:szCs w:val="28"/>
          <w:rtl/>
        </w:rPr>
        <w:t xml:space="preserve"> בְּהֵמָה, אוֹמֵר: בָּרוּךְ אַתָּה ה' אֱלֹהֵינוּ מֶלֶךְ הָעוֹלָם שֶׁכָּכָה לוֹ בְּעוֹלָמוֹ; וְאֵינוֹ מְבָרֵךְ עֲלֵיהֶם אֶלָּא פַּעַם רִאשׁוֹנָה וְלֹא יוֹתֵר, לֹא עֲלֵיהֶם וְלֹא עַל אֲחֵרִים, אֶלָּא אִם כֵּן הָיוּ נָאִים מֵהֶם.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עכו''ם. דהיינו ראיה בעלמא דמותר אבל להסתכל בו ביותר אסור. ואסור לומר כמה נאה כותי זה: </w:t>
      </w:r>
      <w:r w:rsidRPr="00BA4178">
        <w:rPr>
          <w:rFonts w:ascii="David" w:hAnsi="David" w:cs="David"/>
          <w:sz w:val="28"/>
          <w:szCs w:val="24"/>
          <w:rtl/>
        </w:rPr>
        <w:t>(יז)</w:t>
      </w:r>
      <w:r w:rsidRPr="00BA4178">
        <w:rPr>
          <w:rFonts w:ascii="David" w:hAnsi="David" w:cs="David"/>
          <w:sz w:val="28"/>
          <w:szCs w:val="28"/>
          <w:rtl/>
        </w:rPr>
        <w:t xml:space="preserve"> בהמה. על הפרדה נאה אין לברך דמאיסי. הלק''ט ח''א סי' רס''ה:</w:t>
      </w:r>
      <w:r>
        <w:rPr>
          <w:rFonts w:ascii="David" w:hAnsi="David" w:cs="David"/>
          <w:sz w:val="28"/>
          <w:szCs w:val="28"/>
          <w:rtl/>
        </w:rPr>
        <w:br/>
      </w:r>
      <w:r w:rsidRPr="00BA4178">
        <w:rPr>
          <w:rFonts w:ascii="David" w:hAnsi="David" w:cs="David"/>
          <w:sz w:val="28"/>
          <w:szCs w:val="28"/>
          <w:rtl/>
        </w:rPr>
        <w:t>סימן רכו - הרואה פרחי האילן מה מברך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הַיּוֹצֵא בִּימֵי נִיסָן וְרָאָה אִילָנוֹת שֶׁמּוֹצִיאִין </w:t>
      </w:r>
      <w:r w:rsidRPr="00BA4178">
        <w:rPr>
          <w:rFonts w:ascii="David" w:hAnsi="David" w:cs="David"/>
          <w:sz w:val="28"/>
          <w:szCs w:val="24"/>
          <w:rtl/>
        </w:rPr>
        <w:t>(א)</w:t>
      </w:r>
      <w:r w:rsidRPr="00BA4178">
        <w:rPr>
          <w:rFonts w:ascii="David" w:hAnsi="David" w:cs="David"/>
          <w:sz w:val="28"/>
          <w:szCs w:val="28"/>
          <w:rtl/>
        </w:rPr>
        <w:t xml:space="preserve"> פֶּרַח, אוֹמֵר: בָּרוּךְ אַתָּה ה' אֱלֹהֵינוּ מֶלֶךְ הָעוֹלָם שֶׁלֹּא חִסֵר בְּעוֹלָמוֹ כְּלוּם, וּבָרָא בוֹ בְּרִיּוֹת טוֹבוֹת וְאִילָנוֹת טוֹבוֹת לֵיהָנוֹת בָּהֶם בְּנֵי אָדָם; וְאֵינוֹ מְבָרֵךְ אֶלָּא פַּעַם אַחַת בְּכָל שָׁנָה וְשָׁנָה, וְאִם אִחֵר לְבָרֵךְ עַד אַחַר שֶׁגָּדְלוּ הַפֵּרוֹת, לֹא יְבָרֵךְ עוֹד.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פרח. ואין מברכין כ''א על אילני מאכל הלק''ט ח''ב סי' כ''ח </w:t>
      </w:r>
      <w:r w:rsidRPr="00BA4178">
        <w:rPr>
          <w:rFonts w:ascii="David" w:hAnsi="David" w:cs="David"/>
          <w:sz w:val="28"/>
          <w:szCs w:val="24"/>
          <w:rtl/>
        </w:rPr>
        <w:t>(וה''ה רואה פורחת בחדש אדר)</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סימן רכז - ברכת הזקים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עַל הַזִּקִּים, וְהוּא כְּמִין כּוֹכָב הַיּוֹרֶה כְּחֵץ בְּאֹרֶךְ הַשָּׁמַיִם מִמָּקוֹם לְמָקוֹם וְנִמְשָׁךְ אוֹרוֹ כְּשֵׁבֶט; וְעַל רְעָדַת הָאָרֶץ; וְעַל </w:t>
      </w:r>
      <w:r w:rsidRPr="00BA4178">
        <w:rPr>
          <w:rFonts w:ascii="David" w:hAnsi="David" w:cs="David"/>
          <w:sz w:val="28"/>
          <w:szCs w:val="24"/>
          <w:rtl/>
        </w:rPr>
        <w:t>(א)</w:t>
      </w:r>
      <w:r w:rsidRPr="00BA4178">
        <w:rPr>
          <w:rFonts w:ascii="David" w:hAnsi="David" w:cs="David"/>
          <w:sz w:val="28"/>
          <w:szCs w:val="28"/>
          <w:rtl/>
        </w:rPr>
        <w:t xml:space="preserve"> הַבְּרָקִים; וְעַל הָרְעָמִים; וְעַל רוּחוֹת שֶׁנָּשְׁבוּ בְּזַעַף, עַל כָּל א' מֵאֵלּוּ, אוֹמֵר: בָּרוּךְ אַתָּה ה' אֱלֹהֵינוּ מֶלֶךְ הָעוֹלָם עוֹשֶׂה מַעֲשֵׂה בְרֵאשִׁית; וְאִם יִרְצֶה יֹאמַר: בָּרוּךְ אַתָּה ה' אֱלֹהֵינוּ מֶלֶךְ הָעוֹלָם שֶׁכֹּחוֹ וּגְבוּרָתוֹ מָלֵא עוֹלָם.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הברקים. בליצ''ן בל''א. אומר עושה מעשה בראשית דלא שייך לומר שכחו וגבורתו מלא עולם שאין נראין בכל העולם. ועל הרעמים בל''א דונרי''ן אם ירצה אומר עושה מעשה בראשית דמעשה בראשית הם ואם רצה אומר שכחו וגבורתו מלא עולם שהקול נשמע בכל העולם. ומש''ה כתב המחבר בזעף ר''ל בכח גדול אז אומר עמ''ב או שכחו וכו' אבל אם נשבו בנחת אומר דוקא עמ''ב. וכתב המ''א שמע רעם וראה ברק כאחד מברך על שניהם ברכה אחת ברוך עמ''ב דאין מרבין בברכות אבל אם הם באים בזה אחר זה נהגו העולם לברך על רעמים שכחו וגבורתו מלא עולם ועל ברקים עמ''ב. מ''ש המחבר ואם ירצה אומר שכחו וכו' זה קאי דוקא על רעמים אבל על ברקים אינו מברך כ''א עושה מ''ב:</w:t>
      </w:r>
      <w:r>
        <w:rPr>
          <w:rFonts w:ascii="David" w:hAnsi="David" w:cs="David"/>
          <w:sz w:val="28"/>
          <w:szCs w:val="28"/>
          <w:rtl/>
        </w:rPr>
        <w:br/>
      </w:r>
      <w:r w:rsidRPr="00BA4178">
        <w:rPr>
          <w:rFonts w:ascii="David" w:hAnsi="David" w:cs="David"/>
          <w:sz w:val="28"/>
          <w:szCs w:val="28"/>
          <w:rtl/>
        </w:rPr>
        <w:t xml:space="preserve">ב כָּל זְמַן שֶׁלֹּא נִתְפַּזְּרוּ הֶעָבִים נִפְטָר בִּבְרָכָה אַחַת; נִתְפַּזְּרוּ בֵּין בָּרָק לְבָרָק וּבֵין רַעַם לְרַעַם, צָרִיךְ לַחֲזֹר וּלְבָרֵךְ.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הָיָה יוֹשֵׁב בְּבֵית הַכִּסֵא וְשָׁמַע קוֹל רַעַם אוֹ רָאָה בָּרָק, אִם יָכוֹל לָצֵאת וּלְבָרֵךְ תּוֹךְ כְּדֵי דִּבּוּר, </w:t>
      </w:r>
      <w:r w:rsidRPr="00BA4178">
        <w:rPr>
          <w:rFonts w:ascii="David" w:hAnsi="David" w:cs="David"/>
          <w:sz w:val="28"/>
          <w:szCs w:val="24"/>
          <w:rtl/>
        </w:rPr>
        <w:t>(ב)</w:t>
      </w:r>
      <w:r w:rsidRPr="00BA4178">
        <w:rPr>
          <w:rFonts w:ascii="David" w:hAnsi="David" w:cs="David"/>
          <w:sz w:val="28"/>
          <w:szCs w:val="28"/>
          <w:rtl/>
        </w:rPr>
        <w:t xml:space="preserve"> יֵצֵא; וְאִם לָאו, לֹא יֵצֵא.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יצא. בצירי דאין שייך לומר כאן יצא בקמ''ץ דהא פטור הוא כל שא''א אלא ודאי דקאמר מה יעשה ופירש דצריך לצאת משם ולברך כיון שאפשר לו לעשות כראוי ולברך בסמוך יעשה כן. וכגון שלא נגע עדיין במקום הטינופות ולא עשה צרכיו עדיין או שיוכל ליטול ידיו. ט''ז ומ''א:</w:t>
      </w:r>
      <w:r>
        <w:rPr>
          <w:rFonts w:ascii="David" w:hAnsi="David" w:cs="David"/>
          <w:sz w:val="28"/>
          <w:szCs w:val="28"/>
          <w:rtl/>
        </w:rPr>
        <w:br/>
      </w:r>
      <w:r w:rsidRPr="00BA4178">
        <w:rPr>
          <w:rFonts w:ascii="David" w:hAnsi="David" w:cs="David"/>
          <w:sz w:val="28"/>
          <w:szCs w:val="28"/>
          <w:rtl/>
        </w:rPr>
        <w:t>סימן רכח - ברכת ימים ונהרות הרים וגבעות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עַל </w:t>
      </w:r>
      <w:r w:rsidRPr="00BA4178">
        <w:rPr>
          <w:rFonts w:ascii="David" w:hAnsi="David" w:cs="David"/>
          <w:sz w:val="28"/>
          <w:szCs w:val="24"/>
          <w:rtl/>
        </w:rPr>
        <w:t>(א)</w:t>
      </w:r>
      <w:r w:rsidRPr="00BA4178">
        <w:rPr>
          <w:rFonts w:ascii="David" w:hAnsi="David" w:cs="David"/>
          <w:sz w:val="28"/>
          <w:szCs w:val="28"/>
          <w:rtl/>
        </w:rPr>
        <w:t xml:space="preserve"> יַמִּים וּנְהָרוֹת, הָרִים וּגְבָעוֹת וּמִדְבָּרִיוֹת, אוֹמֵר: בָּרוּךְ אַתָּה ה' אֱלֹהֵינוּ מֶלֶךְ הָעוֹלָם עוֹשֶׂה מַעֲשֵׂה בְרֵאשִׁית; וְעַל הַיָּם </w:t>
      </w:r>
      <w:r w:rsidRPr="00BA4178">
        <w:rPr>
          <w:rFonts w:ascii="David" w:hAnsi="David" w:cs="David"/>
          <w:sz w:val="28"/>
          <w:szCs w:val="24"/>
          <w:rtl/>
        </w:rPr>
        <w:t>(ב)</w:t>
      </w:r>
      <w:r w:rsidRPr="00BA4178">
        <w:rPr>
          <w:rFonts w:ascii="David" w:hAnsi="David" w:cs="David"/>
          <w:sz w:val="28"/>
          <w:szCs w:val="28"/>
          <w:rtl/>
        </w:rPr>
        <w:t xml:space="preserve"> הַגָּדוֹל, וְהוּא הַיָּם שֶׁעוֹבְרִים בּוֹ לְאֶרֶץ יִשְׂרָאֵל וּלְמִצְרַיִם, אוֹמְרִים: בָּרוּךְ אַתָּה ה' אֱלֹהֵינוּ מֶלֶךְ הָעוֹלָם עוֹשֶׂה הַיָּם הַגָּדוֹל.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ימים ונהרות. היינו כל שלשים יום כדלעיל: </w:t>
      </w:r>
      <w:r w:rsidRPr="00BA4178">
        <w:rPr>
          <w:rFonts w:ascii="David" w:hAnsi="David" w:cs="David"/>
          <w:sz w:val="28"/>
          <w:szCs w:val="24"/>
          <w:rtl/>
        </w:rPr>
        <w:t>(ב)</w:t>
      </w:r>
      <w:r w:rsidRPr="00BA4178">
        <w:rPr>
          <w:rFonts w:ascii="David" w:hAnsi="David" w:cs="David"/>
          <w:sz w:val="28"/>
          <w:szCs w:val="28"/>
          <w:rtl/>
        </w:rPr>
        <w:t xml:space="preserve"> הגדול. ובל''ח הוכיח שאין מברכין רק על הים אוקינוס המקיף העולם. ובסה''ת כתב שהוא הסובב ארץ אנגלטרי''א עיין מ''א וע''ת וכנה''ג. ובתשובת שי למורא סי' י''ט:</w:t>
      </w:r>
      <w:r>
        <w:rPr>
          <w:rFonts w:ascii="David" w:hAnsi="David" w:cs="David"/>
          <w:sz w:val="28"/>
          <w:szCs w:val="28"/>
          <w:rtl/>
        </w:rPr>
        <w:br/>
      </w:r>
      <w:r w:rsidRPr="00BA4178">
        <w:rPr>
          <w:rFonts w:ascii="David" w:hAnsi="David" w:cs="David"/>
          <w:sz w:val="28"/>
          <w:szCs w:val="28"/>
          <w:rtl/>
        </w:rPr>
        <w:t xml:space="preserve">ב לֹא עַל כָּל הַנְּהָרוֹת מְבָרֵךְ, אֶלָּא עַל אַרְבַּע נְהָרוֹת דִּכְתִיבֵי בַּקְּרָא, כְּמוֹ חִדֶּקֶל וּפְרָת </w:t>
      </w:r>
      <w:r w:rsidRPr="00BA4178">
        <w:rPr>
          <w:rFonts w:ascii="David" w:hAnsi="David" w:cs="David"/>
          <w:sz w:val="28"/>
          <w:szCs w:val="24"/>
          <w:rtl/>
        </w:rPr>
        <w:t>(בְּרֵאשִׁית ב, יד)</w:t>
      </w:r>
      <w:r w:rsidRPr="00BA4178">
        <w:rPr>
          <w:rFonts w:ascii="David" w:hAnsi="David" w:cs="David"/>
          <w:sz w:val="28"/>
          <w:szCs w:val="28"/>
          <w:rtl/>
        </w:rPr>
        <w:t xml:space="preserve"> וְהוּא שֶׁרָאָה אוֹתָם בְּמָקוֹם שֶׁלֹּא נִּשְׁתַּנָּה </w:t>
      </w:r>
      <w:r w:rsidRPr="00BA4178">
        <w:rPr>
          <w:rFonts w:ascii="David" w:hAnsi="David" w:cs="David"/>
          <w:sz w:val="28"/>
          <w:szCs w:val="24"/>
          <w:rtl/>
        </w:rPr>
        <w:t>(ג)</w:t>
      </w:r>
      <w:r w:rsidRPr="00BA4178">
        <w:rPr>
          <w:rFonts w:ascii="David" w:hAnsi="David" w:cs="David"/>
          <w:sz w:val="28"/>
          <w:szCs w:val="28"/>
          <w:rtl/>
        </w:rPr>
        <w:t xml:space="preserve"> מַהֲלָכָם עַל יְדֵי אָדָם.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מהלכם. פי' דבמקום שחפרו ושינו מהלכם אין מברכים:</w:t>
      </w:r>
      <w:r>
        <w:rPr>
          <w:rFonts w:ascii="David" w:hAnsi="David" w:cs="David"/>
          <w:sz w:val="28"/>
          <w:szCs w:val="28"/>
          <w:rtl/>
        </w:rPr>
        <w:br/>
      </w:r>
      <w:r w:rsidRPr="00BA4178">
        <w:rPr>
          <w:rFonts w:ascii="David" w:hAnsi="David" w:cs="David"/>
          <w:sz w:val="28"/>
          <w:szCs w:val="28"/>
          <w:rtl/>
        </w:rPr>
        <w:t xml:space="preserve">ג וְלֹא עַל כָּל הָרִים וּגְבָעוֹת מְבָרֵךְ, אֶלָּא דַּוְקָא עַל הָרִים וּגְבָעוֹת הַמְשֻׁנִּים, וְנִכֶּרֶת גְּבוּרַת הַבּוֹרֵא בָּהֶם. </w:t>
      </w:r>
      <w:r>
        <w:rPr>
          <w:rFonts w:ascii="David" w:hAnsi="David" w:cs="David"/>
          <w:sz w:val="28"/>
          <w:szCs w:val="28"/>
          <w:rtl/>
        </w:rPr>
        <w:br/>
      </w:r>
      <w:r w:rsidRPr="00BA4178">
        <w:rPr>
          <w:rFonts w:ascii="David" w:hAnsi="David" w:cs="David"/>
          <w:sz w:val="28"/>
          <w:szCs w:val="28"/>
          <w:rtl/>
        </w:rPr>
        <w:t>סימן רכט - ברכת הקשת וחמה בתקופתה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הָרוֹאֶה הַקֶּשֶׁת, אוֹמֵר: בָּרוּךְ אַתָּה ה' אֱלֹהֵינוּ מֶלֶךְ הָעוֹלָם זוֹכֵר הַבְּרִית </w:t>
      </w:r>
      <w:r w:rsidRPr="00BA4178">
        <w:rPr>
          <w:rFonts w:ascii="David" w:hAnsi="David" w:cs="David"/>
          <w:sz w:val="28"/>
          <w:szCs w:val="24"/>
          <w:rtl/>
        </w:rPr>
        <w:t>(א)</w:t>
      </w:r>
      <w:r w:rsidRPr="00BA4178">
        <w:rPr>
          <w:rFonts w:ascii="David" w:hAnsi="David" w:cs="David"/>
          <w:sz w:val="28"/>
          <w:szCs w:val="28"/>
          <w:rtl/>
        </w:rPr>
        <w:t xml:space="preserve"> נֶאֱמָן בִּבְרִיתוֹ וְקַיָּם בְּמַאֲמָרוֹ; וְאָסוּר </w:t>
      </w:r>
      <w:r w:rsidRPr="00BA4178">
        <w:rPr>
          <w:rFonts w:ascii="David" w:hAnsi="David" w:cs="David"/>
          <w:sz w:val="28"/>
          <w:szCs w:val="24"/>
          <w:rtl/>
        </w:rPr>
        <w:t>(ב)</w:t>
      </w:r>
      <w:r w:rsidRPr="00BA4178">
        <w:rPr>
          <w:rFonts w:ascii="David" w:hAnsi="David" w:cs="David"/>
          <w:sz w:val="28"/>
          <w:szCs w:val="28"/>
          <w:rtl/>
        </w:rPr>
        <w:t xml:space="preserve"> לְהִסְתַּכֵּל בּוֹ בְּיוֹתֵר.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נאמן. והאומרים נאמן בבריתו ואח''כ בא''י זוכר הברית טועים הם. ט''ז כנה''ג: </w:t>
      </w:r>
      <w:r w:rsidRPr="00BA4178">
        <w:rPr>
          <w:rFonts w:ascii="David" w:hAnsi="David" w:cs="David"/>
          <w:sz w:val="28"/>
          <w:szCs w:val="24"/>
          <w:rtl/>
        </w:rPr>
        <w:t>(ב)</w:t>
      </w:r>
      <w:r w:rsidRPr="00BA4178">
        <w:rPr>
          <w:rFonts w:ascii="David" w:hAnsi="David" w:cs="David"/>
          <w:sz w:val="28"/>
          <w:szCs w:val="28"/>
          <w:rtl/>
        </w:rPr>
        <w:t xml:space="preserve"> להסתכל. והמסתכל בו ביותר עיניו כהות. של''ה:</w:t>
      </w:r>
      <w:r>
        <w:rPr>
          <w:rFonts w:ascii="David" w:hAnsi="David" w:cs="David"/>
          <w:sz w:val="28"/>
          <w:szCs w:val="28"/>
          <w:rtl/>
        </w:rPr>
        <w:br/>
      </w:r>
      <w:r w:rsidRPr="00BA4178">
        <w:rPr>
          <w:rFonts w:ascii="David" w:hAnsi="David" w:cs="David"/>
          <w:sz w:val="28"/>
          <w:szCs w:val="28"/>
          <w:rtl/>
        </w:rPr>
        <w:lastRenderedPageBreak/>
        <w:t xml:space="preserve">ב הָרוֹאֶה חַמָּה בִּתְקוּפָתָהּ, וְהוּא מִכ''ח לְכ''ח שָׁנָה, וְהַתְּקוּפָה בִּתְחִלַּת לֵיל ד', כְּשֶׁרוֹאֶה אוֹתָהּ בְּיוֹם ד' </w:t>
      </w:r>
      <w:r w:rsidRPr="00BA4178">
        <w:rPr>
          <w:rFonts w:ascii="David" w:hAnsi="David" w:cs="David"/>
          <w:sz w:val="28"/>
          <w:szCs w:val="24"/>
          <w:rtl/>
        </w:rPr>
        <w:t>(ג)</w:t>
      </w:r>
      <w:r w:rsidRPr="00BA4178">
        <w:rPr>
          <w:rFonts w:ascii="David" w:hAnsi="David" w:cs="David"/>
          <w:sz w:val="28"/>
          <w:szCs w:val="28"/>
          <w:rtl/>
        </w:rPr>
        <w:t xml:space="preserve"> בַּבֹּקֶר, אוֹמֵר: בָּרוּךְ עוֹשֵׂה בְרֵאשִׁית; וְכֵן מְבָרֵךְ גַּם כֵּן כְּשֶׁרוֹאֶה לְבָנָה בְּטַהֲרָתָהּ, וְכוֹכָבִים בְּמִשְׁמְרוֹתָם, וּמַזָּלוֹת בְּעִתָּם, דְּהַיְנוּ כְּשֶׁתַּחֲזֹר הַלְּבָנָה בִּתְחִלַּת מַזַּל טָלֶה בִּתְחִלַּת הַחֹדֶשׁ, וְלֹא תִּהְיֶה נוֹטָה לֹא לַצָּפוֹן וְלֹא לַדָּרוֹם, וְכֵן כְּשֶׁיַּחְזְרוּ כָּל כּוֹכָב מֵחֲמִשָּׁה </w:t>
      </w:r>
      <w:r w:rsidRPr="00BA4178">
        <w:rPr>
          <w:rFonts w:ascii="David" w:hAnsi="David" w:cs="David"/>
          <w:sz w:val="28"/>
          <w:szCs w:val="24"/>
          <w:rtl/>
        </w:rPr>
        <w:t>(ד)</w:t>
      </w:r>
      <w:r w:rsidRPr="00BA4178">
        <w:rPr>
          <w:rFonts w:ascii="David" w:hAnsi="David" w:cs="David"/>
          <w:sz w:val="28"/>
          <w:szCs w:val="28"/>
          <w:rtl/>
        </w:rPr>
        <w:t xml:space="preserve"> הַנִּשְׁאָרִים לִתְחִלַּת מַזַּל טָלֶה, וְלֹא יְהֵא נוֹטֶה לֹא לַצָּפוֹן וְלֹא לַדָּרוֹם, וְכֵן בְּכָל עֵת שֶׁיִּרְאֶה מַזַּל טָלֶה עוֹלֶה מִקְצוֹת הַמִּזְרָח.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בבוקר. משמע מיד בהנץ החמה וכן מהרי''ל ציוה להכריז בערב שלמחר יזהר כל אדם כשרואה הנץ החמה יברך ומ''ב כתב שבשחרית כשיוצאים מבה''כ מתאספים הקהל יחד ומברכין ברכה זו כן נהג מוהר''ש וכן דעתי לעשות אי''ה עכ''ל וכתב המ''א ונ''ל דאם לא בירך עד אחר ג' שעות לא יברך שכבר עברה ממקום הזה: </w:t>
      </w:r>
      <w:r w:rsidRPr="00BA4178">
        <w:rPr>
          <w:rFonts w:ascii="David" w:hAnsi="David" w:cs="David"/>
          <w:sz w:val="28"/>
          <w:szCs w:val="24"/>
          <w:rtl/>
        </w:rPr>
        <w:t>(ד)</w:t>
      </w:r>
      <w:r w:rsidRPr="00BA4178">
        <w:rPr>
          <w:rFonts w:ascii="David" w:hAnsi="David" w:cs="David"/>
          <w:sz w:val="28"/>
          <w:szCs w:val="28"/>
          <w:rtl/>
        </w:rPr>
        <w:t xml:space="preserve"> הנשארים. הם שבתי צדק מאדים נוגה כוכב:</w:t>
      </w:r>
      <w:r>
        <w:rPr>
          <w:rFonts w:ascii="David" w:hAnsi="David" w:cs="David"/>
          <w:sz w:val="28"/>
          <w:szCs w:val="28"/>
          <w:rtl/>
        </w:rPr>
        <w:br/>
      </w:r>
      <w:r w:rsidRPr="00BA4178">
        <w:rPr>
          <w:rFonts w:ascii="David" w:hAnsi="David" w:cs="David"/>
          <w:sz w:val="28"/>
          <w:szCs w:val="28"/>
          <w:rtl/>
        </w:rPr>
        <w:t>סימן רל - דין קצת ברכות פרטיות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הַמִּתְפַּלֵּל עַל מַה שֶּׁעָבַר, כְּגוֹן שֶׁנִּכְנַס לְעִיר וְשָׁמַע קוֹל צְוָחָה בָּעִיר, וְאָמַר: יְהִי רָצוֹן שֶׁלֹּא יְהֵא קוֹל זֶה בְּתוֹךְ בֵּיתִי; אוֹ שֶׁהָיְתָה אִשְׁתּוֹ מְעֻבֶּרֶת </w:t>
      </w:r>
      <w:r w:rsidRPr="00BA4178">
        <w:rPr>
          <w:rFonts w:ascii="David" w:hAnsi="David" w:cs="David"/>
          <w:sz w:val="28"/>
          <w:szCs w:val="24"/>
          <w:rtl/>
        </w:rPr>
        <w:t>(א)</w:t>
      </w:r>
      <w:r w:rsidRPr="00BA4178">
        <w:rPr>
          <w:rFonts w:ascii="David" w:hAnsi="David" w:cs="David"/>
          <w:sz w:val="28"/>
          <w:szCs w:val="28"/>
          <w:rtl/>
        </w:rPr>
        <w:t xml:space="preserve"> אַחַר מ' יוֹם לְעִבּוּרָהּ, וְאָמַר: יְהִי רָצוֹן שֶׁתֵּלֵד אִשְׁתִּי זָכָר, הֲרֵי זֶה תְּפִלַּת שָׁוְא, אֶלָּא יִתְפַּלֵּל אָדָם עַל הֶעָתִיד לָבֹא, וְיִתֵּן הוֹדָאָה עַל שֶׁעָבַר, כְּגוֹן הַנִּכְנָס לַכְּרַךְ, אוֹמֵר: יְהִי רָצוֹן מִלְּפָנֶיךָ ה' אֱלֹהֵינוּ שֶׁתַּכְנִיסֵנִי לַכְּרַךְ הַזֶּה לְשָׁלוֹם; נִכְנַס בְּשָׁלוֹם, אוֹמֵר: מוֹדֶה אֲנִי לְפָנֶיךָ ה' אֱלֹהֵינוּ שֶׁהִכְנַסְתַּנִּי לַכְּרַךְ הַזֶּה לְשָׁלוֹם; בִּקֵּשׁ לָצֵאת, אוֹמֵר: יְהִי רָצוֹן מִלְּפָנֶיךָ ה' אֱלֹהֵינוּ שֶׁתּוֹצִיאֵנִי מִכְּרַךְ זֶה לְשָׁלוֹם; יָצָא בְּשָׁלוֹם, אוֹמֵר: מוֹדֶה אֲנִי לְפָנֶיךָ ה' אֱלֹהַי שֶׁהוֹצֵאתָנִי מִכְּרַךְ זֶה לְשָׁלוֹם, וּכְשֵׁם שֶׁהוֹצֵאתָנִי לְשָׁלוֹם כֵּן תּוֹלִיכֵנִי לְשָׁלוֹם וְכו', עַד בָּרוּךְ אַתָּה ה' שׁוֹמֵעַ תְּפִלָּה. וְזוֹ הִיא </w:t>
      </w:r>
      <w:r w:rsidRPr="00BA4178">
        <w:rPr>
          <w:rFonts w:ascii="David" w:hAnsi="David" w:cs="David"/>
          <w:sz w:val="28"/>
          <w:szCs w:val="24"/>
          <w:rtl/>
        </w:rPr>
        <w:t>(ב)</w:t>
      </w:r>
      <w:r w:rsidRPr="00BA4178">
        <w:rPr>
          <w:rFonts w:ascii="David" w:hAnsi="David" w:cs="David"/>
          <w:sz w:val="28"/>
          <w:szCs w:val="28"/>
          <w:rtl/>
        </w:rPr>
        <w:t xml:space="preserve"> תְּפִלַּת הַדֶּרֶךְ שֶׁנִּכְתְּבָה הִיא וְכָל דִּינֶיהָ </w:t>
      </w:r>
      <w:r w:rsidRPr="00BA4178">
        <w:rPr>
          <w:rFonts w:ascii="David" w:hAnsi="David" w:cs="David"/>
          <w:sz w:val="28"/>
          <w:szCs w:val="24"/>
          <w:rtl/>
        </w:rPr>
        <w:t>(ג)</w:t>
      </w:r>
      <w:r w:rsidRPr="00BA4178">
        <w:rPr>
          <w:rFonts w:ascii="David" w:hAnsi="David" w:cs="David"/>
          <w:sz w:val="28"/>
          <w:szCs w:val="28"/>
          <w:rtl/>
        </w:rPr>
        <w:t xml:space="preserve"> בְּסִימָן ק ''י.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אחר מ'. דתוך מ' יום מועיל תפלה: </w:t>
      </w:r>
      <w:r w:rsidRPr="00BA4178">
        <w:rPr>
          <w:rFonts w:ascii="David" w:hAnsi="David" w:cs="David"/>
          <w:sz w:val="28"/>
          <w:szCs w:val="24"/>
          <w:rtl/>
        </w:rPr>
        <w:t>(ב)</w:t>
      </w:r>
      <w:r w:rsidRPr="00BA4178">
        <w:rPr>
          <w:rFonts w:ascii="David" w:hAnsi="David" w:cs="David"/>
          <w:sz w:val="28"/>
          <w:szCs w:val="28"/>
          <w:rtl/>
        </w:rPr>
        <w:t xml:space="preserve"> תפלת הדרך. ואם כבר אמר ת''ה בשחרית אומר מודה אני וכו' עד לשלום עיין מ''א וט''ז: </w:t>
      </w:r>
      <w:r w:rsidRPr="00BA4178">
        <w:rPr>
          <w:rFonts w:ascii="David" w:hAnsi="David" w:cs="David"/>
          <w:sz w:val="28"/>
          <w:szCs w:val="24"/>
          <w:rtl/>
        </w:rPr>
        <w:t>(ג)</w:t>
      </w:r>
      <w:r w:rsidRPr="00BA4178">
        <w:rPr>
          <w:rFonts w:ascii="David" w:hAnsi="David" w:cs="David"/>
          <w:sz w:val="28"/>
          <w:szCs w:val="28"/>
          <w:rtl/>
        </w:rPr>
        <w:t xml:space="preserve"> בסימן ק''י. משמע דאף שיצא מהכרך לא יאמר עד שיחזיק בדרך ע''ש:</w:t>
      </w:r>
      <w:r>
        <w:rPr>
          <w:rFonts w:ascii="David" w:hAnsi="David" w:cs="David"/>
          <w:sz w:val="28"/>
          <w:szCs w:val="28"/>
          <w:rtl/>
        </w:rPr>
        <w:br/>
      </w:r>
      <w:r w:rsidRPr="00BA4178">
        <w:rPr>
          <w:rFonts w:ascii="David" w:hAnsi="David" w:cs="David"/>
          <w:sz w:val="28"/>
          <w:szCs w:val="28"/>
          <w:rtl/>
        </w:rPr>
        <w:t xml:space="preserve">ב הַנִּכְנָס לָמֹד אֶת גָּרְנוֹ, אוֹמֵר: יְהִי רָצוֹן מִלְּפָנֶיךָ ה' אֱלֹהַי שֶׁתִּשְׁלַח בְּרָכָה בַּכְּרִי הַזֶּה; הִתְחִיל לָמֹד, אוֹמֵר: בָּרוּךְ הַשּׁוֹלֵחַ בְּרָכָה בַּכְּרִי הַזֶּה; מָדַד וְאַחַר כָּךְ בֵּרַךְ הֲרֵי זֶה תְּפִלַּת שָׁוְא, שֶׁאֵין הַבְּרָכָה מְצוּיָה אֶלָּא בְּדָבָר הַסָמוּי </w:t>
      </w:r>
      <w:r w:rsidRPr="00BA4178">
        <w:rPr>
          <w:rFonts w:ascii="David" w:hAnsi="David" w:cs="David"/>
          <w:sz w:val="28"/>
          <w:szCs w:val="24"/>
          <w:rtl/>
        </w:rPr>
        <w:t>(פי' דְּנֶעֱלָם וְאֵינוֹ נִרְאֶה)</w:t>
      </w:r>
      <w:r w:rsidRPr="00BA4178">
        <w:rPr>
          <w:rFonts w:ascii="David" w:hAnsi="David" w:cs="David"/>
          <w:sz w:val="28"/>
          <w:szCs w:val="28"/>
          <w:rtl/>
        </w:rPr>
        <w:t xml:space="preserve"> מִן הָעַיִן.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הַנִּכְנָס </w:t>
      </w:r>
      <w:r w:rsidRPr="00BA4178">
        <w:rPr>
          <w:rFonts w:ascii="David" w:hAnsi="David" w:cs="David"/>
          <w:sz w:val="28"/>
          <w:szCs w:val="24"/>
          <w:rtl/>
        </w:rPr>
        <w:t>(ד)</w:t>
      </w:r>
      <w:r w:rsidRPr="00BA4178">
        <w:rPr>
          <w:rFonts w:ascii="David" w:hAnsi="David" w:cs="David"/>
          <w:sz w:val="28"/>
          <w:szCs w:val="28"/>
          <w:rtl/>
        </w:rPr>
        <w:t xml:space="preserve"> לַמֶּרְחָץ, אוֹמֵר: יְהִי רָצוֹן מִלְּפָנֶיךָ ה' אֱלֹהַי שֶׁתַּכְנִיסֵנִי לְשָׁלוֹם וְתוֹצִיאֵנִי לְשָׁלוֹם, וְתַצִּילֵנִי מֵהָאוּר הַזֶּה וְכַיּוֹצֵא בּוֹ לֶעָתִיד לָבֹא; יָצָא בְּשָׁלוֹם, אוֹמֵר מוֹדֶה אֲנִי לְפָנֶיךָ ה' אֱלֹהַי שֶׁהִצַּלְתַּנִי מֵהָאוּר הַזֶּה.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למרחץ. ובמרחץ דידן א''צ להתפלל תפלה זו. ב''ח מ''א ט''ז:</w:t>
      </w:r>
      <w:r>
        <w:rPr>
          <w:rFonts w:ascii="David" w:hAnsi="David" w:cs="David"/>
          <w:sz w:val="28"/>
          <w:szCs w:val="28"/>
          <w:rtl/>
        </w:rPr>
        <w:br/>
      </w:r>
      <w:r w:rsidRPr="00BA4178">
        <w:rPr>
          <w:rFonts w:ascii="David" w:hAnsi="David" w:cs="David"/>
          <w:sz w:val="28"/>
          <w:szCs w:val="28"/>
          <w:rtl/>
        </w:rPr>
        <w:t xml:space="preserve">ד הַנִּכְנָס </w:t>
      </w:r>
      <w:r w:rsidRPr="00BA4178">
        <w:rPr>
          <w:rFonts w:ascii="David" w:hAnsi="David" w:cs="David"/>
          <w:sz w:val="28"/>
          <w:szCs w:val="24"/>
          <w:rtl/>
        </w:rPr>
        <w:t>(ה)</w:t>
      </w:r>
      <w:r w:rsidRPr="00BA4178">
        <w:rPr>
          <w:rFonts w:ascii="David" w:hAnsi="David" w:cs="David"/>
          <w:sz w:val="28"/>
          <w:szCs w:val="28"/>
          <w:rtl/>
        </w:rPr>
        <w:t xml:space="preserve"> לְהַקִּיז דָּם, אוֹמֵר: יְהִי רָצוֹן מִלְּפָנֶיךָ ה' אֱלֹהַי שֶׁיְּהֵא עֵסֶק זֶה לִי לִרְפוּאָה כִּי רוֹפֵא חִנָּם אַתָּה; וּלְאַחַר שֶׁהִקִּיז, יֹאמַר: בָּרוּךְ רוֹפֵא חוֹלִים.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להקיז. וה''ה בכל מידי דרפואה יאמר זה. </w:t>
      </w:r>
      <w:r w:rsidRPr="00BA4178">
        <w:rPr>
          <w:rFonts w:ascii="David" w:hAnsi="David" w:cs="David"/>
          <w:sz w:val="28"/>
          <w:szCs w:val="24"/>
          <w:rtl/>
        </w:rPr>
        <w:t>(אבל ברד''א משמע דוקא הקזה שהיא סכנה שמא יחתוך ורידי הדם וימות ח''ו)</w:t>
      </w:r>
      <w:r w:rsidRPr="00BA4178">
        <w:rPr>
          <w:rFonts w:ascii="David" w:hAnsi="David" w:cs="David"/>
          <w:sz w:val="28"/>
          <w:szCs w:val="28"/>
          <w:rtl/>
        </w:rPr>
        <w:t xml:space="preserve"> ופשוט שצריך שם ומלכות כמו כל הברכות. מי שמתעטש וחבירו א''ל אסותא יאמר לו ברוך תהיה ואח''כ יאמר לישועתך קויתי ה' דהמתפלל על חבירו הוא נענה תחלה. יש''ש ב''ק פ''ח סי' ס''ד:</w:t>
      </w:r>
      <w:r>
        <w:rPr>
          <w:rFonts w:ascii="David" w:hAnsi="David" w:cs="David"/>
          <w:sz w:val="28"/>
          <w:szCs w:val="28"/>
          <w:rtl/>
        </w:rPr>
        <w:br/>
      </w:r>
      <w:r w:rsidRPr="00BA4178">
        <w:rPr>
          <w:rFonts w:ascii="David" w:hAnsi="David" w:cs="David"/>
          <w:sz w:val="28"/>
          <w:szCs w:val="28"/>
          <w:rtl/>
        </w:rPr>
        <w:t xml:space="preserve">ה לְעוֹלָם יְהֵא אָדָם רָגִיל לוֹמַר: כָּל מַה דְּעָבִיד רַחֲמָנָא, לְטָב עָבִיד. </w:t>
      </w:r>
      <w:r>
        <w:rPr>
          <w:rFonts w:ascii="David" w:hAnsi="David" w:cs="David"/>
          <w:sz w:val="28"/>
          <w:szCs w:val="28"/>
          <w:rtl/>
        </w:rPr>
        <w:br/>
      </w:r>
      <w:r w:rsidRPr="00BA4178">
        <w:rPr>
          <w:rFonts w:ascii="David" w:hAnsi="David" w:cs="David"/>
          <w:sz w:val="28"/>
          <w:szCs w:val="28"/>
          <w:rtl/>
        </w:rPr>
        <w:t>סימן רלא - שכל כונותיו יהיו לשם 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אִי אֶפְשָׁר לוֹ לִלְמֹד בְּלֹא שְׁנַת הַצָּהֳרַיִם, יִישַׁן. </w:t>
      </w:r>
      <w:r w:rsidRPr="00BA4178">
        <w:rPr>
          <w:rFonts w:ascii="David" w:hAnsi="David" w:cs="David"/>
          <w:bCs/>
          <w:sz w:val="28"/>
          <w:szCs w:val="28"/>
          <w:rtl/>
        </w:rPr>
        <w:t>הגה</w:t>
      </w:r>
      <w:r w:rsidRPr="00BA4178">
        <w:rPr>
          <w:rFonts w:ascii="David" w:hAnsi="David" w:cs="David"/>
          <w:sz w:val="28"/>
          <w:szCs w:val="28"/>
          <w:rtl/>
        </w:rPr>
        <w:t xml:space="preserve">: וּכְשֶׁנֵּעוֹר מִשְּׁנָתוֹ אֵינוֹ צָרִיךְ לְבָרֵךְ אֱלֹהַי נְשָׁמָה </w:t>
      </w:r>
      <w:r w:rsidRPr="00BA4178">
        <w:rPr>
          <w:rFonts w:ascii="David" w:hAnsi="David" w:cs="David"/>
          <w:sz w:val="28"/>
          <w:szCs w:val="24"/>
          <w:rtl/>
        </w:rPr>
        <w:t>(בֵּית יוֹסֵף)</w:t>
      </w:r>
      <w:r w:rsidRPr="00BA4178">
        <w:rPr>
          <w:rFonts w:ascii="David" w:hAnsi="David" w:cs="David"/>
          <w:sz w:val="28"/>
          <w:szCs w:val="28"/>
          <w:rtl/>
        </w:rPr>
        <w:t xml:space="preserve">; וְיֵשׁ אוֹמְרִים שֶׁיִּקְרָא קֹדֶם שֶׁיִּישַׁן: וִיהִי נֹעַם </w:t>
      </w:r>
      <w:r w:rsidRPr="00BA4178">
        <w:rPr>
          <w:rFonts w:ascii="David" w:hAnsi="David" w:cs="David"/>
          <w:sz w:val="28"/>
          <w:szCs w:val="24"/>
          <w:rtl/>
        </w:rPr>
        <w:t>(תְּהִלִּים צ, יז)</w:t>
      </w:r>
      <w:r w:rsidRPr="00BA4178">
        <w:rPr>
          <w:rFonts w:ascii="David" w:hAnsi="David" w:cs="David"/>
          <w:sz w:val="28"/>
          <w:szCs w:val="28"/>
          <w:rtl/>
        </w:rPr>
        <w:t xml:space="preserve"> </w:t>
      </w:r>
      <w:r w:rsidRPr="00BA4178">
        <w:rPr>
          <w:rFonts w:ascii="David" w:hAnsi="David" w:cs="David"/>
          <w:sz w:val="28"/>
          <w:szCs w:val="24"/>
          <w:rtl/>
        </w:rPr>
        <w:t>(כָּל בּוֹ)</w:t>
      </w:r>
      <w:r w:rsidRPr="00BA4178">
        <w:rPr>
          <w:rFonts w:ascii="David" w:hAnsi="David" w:cs="David"/>
          <w:sz w:val="28"/>
          <w:szCs w:val="28"/>
          <w:rtl/>
        </w:rPr>
        <w:t xml:space="preserve">; וּבִלְבַד שֶׁלֹּא יַאֲרִיךְ בָּהּ, שֶׁאָסוּר לִישַׁן בַּיּוֹם יוֹתֵר מִשְּׁנַת הַסוּס שֶׁהוּא שִׁתִּין נִשְׁמֵי, וְאַף בְּזֶה הַמְּעַט לֹא תְּהֵא כַּוָּנָתוֹ לַהֲנָאַת גּוּפוֹ, אֶלָּא לְהַחֲזִיק גּוּפוֹ לַעֲבוֹדַת ה' יִתְבָּרַךְ; וְכֵן בְּכָל מַה שֶּׁיֵּהָנֶה בָּעוֹלָם הַזֶּה, לֹא יְכַוֵּן לַהֲנָאָתוֹ, אֶלָּא לַעֲבוֹדַת הַבּוֹרֵא יִתְבָּרַךְ, כְּדִכְתִּיב: בְּכָל דְּרָכֶיךָ דָּעֵהוּ </w:t>
      </w:r>
      <w:r w:rsidRPr="00BA4178">
        <w:rPr>
          <w:rFonts w:ascii="David" w:hAnsi="David" w:cs="David"/>
          <w:sz w:val="28"/>
          <w:szCs w:val="24"/>
          <w:rtl/>
        </w:rPr>
        <w:t>(מִשְׁלֵי ג, ו)</w:t>
      </w:r>
      <w:r w:rsidRPr="00BA4178">
        <w:rPr>
          <w:rFonts w:ascii="David" w:hAnsi="David" w:cs="David"/>
          <w:sz w:val="28"/>
          <w:szCs w:val="28"/>
          <w:rtl/>
        </w:rPr>
        <w:t xml:space="preserve"> וְאָמְרוּ חֲכָמִים: כָּל מַעֲשֶׂיךָ יִהְיוּ לְשֵׁם שָׁמַיִם, שֶׁאֲפִלּוּ דְּבָרִים שֶׁל רְשׁוּת, כְּגוֹן הָאֲכִילָה וְהַשְּׁתִיָּה, וְהַהֲלִיכָה וְהַיְשִׁיבָה, וְהַקִּימָה וְהַתַּשְׁמִישׁ, וְהַשִּׂיחָה וְכָל צָרְכֵי גּוּפְךָ, יִהְיוּ כֻּלָּם לַעֲבוֹדַת בּוֹרְאֲךָ, אוֹ לְדָבָר הַגּוֹרֵם עֲבוֹדָתוֹ, שֶׁאֲפִלּוּ הָיָה צָמֵא וְרָעֵב, אִם אָכַל וְשָׁתָה לַהֲנָאָתוֹ אֵינוֹ מְשֻׁבָּח, אֶלָּא יִתְכַּוֵּן שֶׁיֹּאכַל וְיִשְׁתֶּה כְּפִי חִיּוּתוֹ, לַעֲבֹד אֶת בּוֹרְאוֹ; וְכֵן אֲפִלּוּ לִישֵׁב בְּסוֹד יְשָׁרִים, וְלַעֲמֹד בִּמְקוֹם צַדִּיקִים, וְלֵילֵךְ בַּעֲצַת תְּמִימִים, אִם עָשָׂה לַהֲנָאַת עַצְמוֹ וְהִשְׁלִים חֶפְצוֹ וְתַאֲוָתוֹ, אֵינוֹ מְשֻׁבָּח אֶלָּא אִם כֵּן עָשָׂה לְשֵׁם שָׁמַיִם; וְכֵן בִּשְׁכִיבָה, אֵין צָרִיךְ לוֹמַר שֶׁבִּזְמַן שֶׁיָּכוֹל לַעֲסֹק בַּתּוֹרָה וּבַמִּצְווֹת לֹא יִתְגָּרֶה בְּשֵׁנָה לְעַנֵּג עַצְמוֹ, אֶלָּא אֲפִלּוּ בִּזְמַן שֶׁהוּא יָגֵעַ וְצָרִיךְ לִישַׁן כְּדֵי לָנוּחַ מִיְּגִיעָתוֹ, אִם עָשָׂה לַהֲנָאַת גּוּפוֹ אֵינוֹ מְשֻׁבָּח, אֶלָּא יִתְכַּוֵּן לָתֵת שֵׁנָה לְעֵינָיו וּלְגוּפוֹ מְנוּחָה לְצֹרֶךְ הַבְּרִיאוּת שֶׁלֹּא תִּטָּרֵף דַּעְתּוֹ בַּתּוֹרָה מֵחֲמַת מְנִיעַת הַשֵּׁנָה; וְכֵן בְּתַשְׁמִישׁ אֲפִילּוּ בָּעוֹנָה הָאֲמוּרָה בַּתּוֹרָה, אִם עָשָׂה לְהַשְׁלִים תַּאֲוָתוֹ אוֹ לַהֲנָאַת גּוּפוֹ הֲרֵי זֶה מְגֻנֶּה, וַאֲפִלּוּ אִם נִתְכַּוֵּן כְּדֵי שֶׁיִּהְיוּ לוֹ בָּנִים שֶׁיְּשַׁמְּשׁוּ אוֹתוֹ וִימַלְּאוּ מְקוֹמוֹ אֵינוֹ מְשֻׁבָּח, אֶלָּא יִתְכַּוֵּן שֶׁיִּהְיוּ לוֹ בָּנִים לַעֲבוֹדַת בּוֹרְאוֹ אוֹ שֶׁיִּתְכַּוֵּן לְקַיֵּם מִצְוַת עוֹנָה כְּאָדָם הַפּוֹרֵעַ חוֹבוֹ; וְכֵן בְּשִׂיחָה, אֲפִלּוּ לְסַפֵּר בְּדִבְרֵי חָכְמָה צָרִיךְ שֶׁתִּהְיֶה כַּוָּנָתוֹ לַעֲבוֹדַת הַבּוֹרֵא אוֹ לְדָבָר הַמֵּבִיא לַעֲבוֹדָתוֹ. כְּלָלוֹ שֶׁל דָּבָר, חַיָּב אָדָם לָשׂוּם עֵינָיו וְלִבּוֹ עַל דְּרָכָיו וְלִשְׁקֹל כָּל מַעֲשָׂיו בְּמֹאזְנֵי שִׂכְלוֹ, וּכְשֶׁרוֹאֶה דָּבָר שֶׁיָּבִיא לִידֵי עֲבוֹדַת הַבּוֹרֵא יִתְבָּרַךְ יַעֲשֵׂהוּ, וְאִם לָאו לֹא יַעֲשֵׂהוּ; וּמִי שֶׁנּוֹהֵג כֵּן, עוֹבֵד אֶת </w:t>
      </w:r>
      <w:r w:rsidRPr="00BA4178">
        <w:rPr>
          <w:rFonts w:ascii="David" w:hAnsi="David" w:cs="David"/>
          <w:sz w:val="28"/>
          <w:szCs w:val="24"/>
          <w:rtl/>
        </w:rPr>
        <w:t>(א)</w:t>
      </w:r>
      <w:r w:rsidRPr="00BA4178">
        <w:rPr>
          <w:rFonts w:ascii="David" w:hAnsi="David" w:cs="David"/>
          <w:sz w:val="28"/>
          <w:szCs w:val="28"/>
          <w:rtl/>
        </w:rPr>
        <w:t xml:space="preserve"> בּוֹרְאוֹ תָּמִיד.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בוראו תמיד. עי' שו''ת דב''ש סקל''ח איזה דרך ישרה אם לעסוק בתורה ובתלמידים כל ימיו ויהנה מאחרים או יהנה מיגיע כפו ויעסוק בתורה בשבת לבד:</w:t>
      </w:r>
      <w:r>
        <w:rPr>
          <w:rFonts w:ascii="David" w:hAnsi="David" w:cs="David"/>
          <w:sz w:val="28"/>
          <w:szCs w:val="28"/>
          <w:rtl/>
        </w:rPr>
        <w:br/>
      </w:r>
      <w:r w:rsidRPr="00BA4178">
        <w:rPr>
          <w:rFonts w:ascii="David" w:hAnsi="David" w:cs="David"/>
          <w:sz w:val="28"/>
          <w:szCs w:val="28"/>
          <w:rtl/>
        </w:rPr>
        <w:t>הלכות תפילת המנחה</w:t>
      </w:r>
      <w:r>
        <w:rPr>
          <w:rFonts w:ascii="David" w:hAnsi="David" w:cs="David"/>
          <w:sz w:val="28"/>
          <w:szCs w:val="28"/>
          <w:rtl/>
        </w:rPr>
        <w:br/>
      </w:r>
      <w:r w:rsidRPr="00BA4178">
        <w:rPr>
          <w:rFonts w:ascii="David" w:hAnsi="David" w:cs="David"/>
          <w:sz w:val="28"/>
          <w:szCs w:val="28"/>
          <w:rtl/>
        </w:rPr>
        <w:t>סימן רלב - דברים האסורים לעשות בשעת המנחה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הַשָּׁעָה דְּחוּקָה, יִתְפַּלְּלוּ בְּלַחַשׁ וְאַחַר כָּךְ יֹאמַר שְׁלִיחַ צִבּוּר: מָגֵן, וּמְחַיֵּה, וְיַעֲנֶה קְדֻשָּׁה, וּמְסַיֵּם: הָאֵל הַקָּדוֹשׁ, אִם אֵין שְׁהוּת בַּיּוֹם לִגְמֹר י''ח בְּרָכוֹת. </w:t>
      </w:r>
      <w:r w:rsidRPr="00BA4178">
        <w:rPr>
          <w:rFonts w:ascii="David" w:hAnsi="David" w:cs="David"/>
          <w:bCs/>
          <w:sz w:val="28"/>
          <w:szCs w:val="28"/>
          <w:rtl/>
        </w:rPr>
        <w:t>הגה</w:t>
      </w:r>
      <w:r w:rsidRPr="00BA4178">
        <w:rPr>
          <w:rFonts w:ascii="David" w:hAnsi="David" w:cs="David"/>
          <w:sz w:val="28"/>
          <w:szCs w:val="28"/>
          <w:rtl/>
        </w:rPr>
        <w:t xml:space="preserve">: וְיֵשׁ אוֹמְרִים שֶׁיִּתְפַּלֵּל הַשְּׁלִיחַ צִבּוּר עִם הַקָּהָל </w:t>
      </w:r>
      <w:r w:rsidRPr="00BA4178">
        <w:rPr>
          <w:rFonts w:ascii="David" w:hAnsi="David" w:cs="David"/>
          <w:sz w:val="28"/>
          <w:szCs w:val="24"/>
          <w:rtl/>
        </w:rPr>
        <w:t>(א)</w:t>
      </w:r>
      <w:r w:rsidRPr="00BA4178">
        <w:rPr>
          <w:rFonts w:ascii="David" w:hAnsi="David" w:cs="David"/>
          <w:sz w:val="28"/>
          <w:szCs w:val="28"/>
          <w:rtl/>
        </w:rPr>
        <w:t xml:space="preserve"> בְּקוֹל רָם, וְכֵן נוֹהֲגִין וְעַיֵּן לְעֵיל סי' קכ''ד סָעִיף 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בקול רם. ומ''מ בת''צ לא יעשה כן לכתחלה כיון שאומר הש''ץ ענינו בברכה בפ''ע והקהל אומרים כדרכן ליכא י' דצייתי לש''ץ ומ''מ אם השעה דחוקה מאוד יתפלל מיד בקול רם ויאמר הש''צ ענינו והקהל יאמרו בש''ת רלנ''ח מ''א וע''ל סי' קכ''ד ס''ב מש''ש. והאר''י ז''ל לא הניח לאומרה בקול רם אלא בלחש ואח''כ בקול רם אפי' אחר שקיעת החמה אפי' בע''ש:</w:t>
      </w:r>
      <w:r>
        <w:rPr>
          <w:rFonts w:ascii="David" w:hAnsi="David" w:cs="David"/>
          <w:sz w:val="28"/>
          <w:szCs w:val="28"/>
          <w:rtl/>
        </w:rPr>
        <w:br/>
      </w:r>
      <w:r w:rsidRPr="00BA4178">
        <w:rPr>
          <w:rFonts w:ascii="David" w:hAnsi="David" w:cs="David"/>
          <w:sz w:val="28"/>
          <w:szCs w:val="28"/>
          <w:rtl/>
        </w:rPr>
        <w:t xml:space="preserve">ב לֹא יֵשֵׁב אָדָם לְהִסְתַּפֵּר סָמוּךְ </w:t>
      </w:r>
      <w:r w:rsidRPr="00BA4178">
        <w:rPr>
          <w:rFonts w:ascii="David" w:hAnsi="David" w:cs="David"/>
          <w:sz w:val="28"/>
          <w:szCs w:val="24"/>
          <w:rtl/>
        </w:rPr>
        <w:t>(ב)</w:t>
      </w:r>
      <w:r w:rsidRPr="00BA4178">
        <w:rPr>
          <w:rFonts w:ascii="David" w:hAnsi="David" w:cs="David"/>
          <w:sz w:val="28"/>
          <w:szCs w:val="28"/>
          <w:rtl/>
        </w:rPr>
        <w:t xml:space="preserve"> לַמִּנְחָה, עַד שֶׁיִּתְפַּלֵּל; וְלֹא יִכָּנֵס לַמֶּרְחָץ וְלֹא לְבֻרְסְקִי </w:t>
      </w:r>
      <w:r w:rsidRPr="00BA4178">
        <w:rPr>
          <w:rFonts w:ascii="David" w:hAnsi="David" w:cs="David"/>
          <w:sz w:val="28"/>
          <w:szCs w:val="24"/>
          <w:rtl/>
        </w:rPr>
        <w:t>(מָקוֹם שֶׁמְּעַבְּדִין שָׁם הָעוֹרוֹת)</w:t>
      </w:r>
      <w:r w:rsidRPr="00BA4178">
        <w:rPr>
          <w:rFonts w:ascii="David" w:hAnsi="David" w:cs="David"/>
          <w:sz w:val="28"/>
          <w:szCs w:val="28"/>
          <w:rtl/>
        </w:rPr>
        <w:t xml:space="preserve">, וְלֹא לְדִין וְלֹא לֶאֱכֹל, אֲפִלּוּ </w:t>
      </w:r>
      <w:r w:rsidRPr="00BA4178">
        <w:rPr>
          <w:rFonts w:ascii="David" w:hAnsi="David" w:cs="David"/>
          <w:sz w:val="28"/>
          <w:szCs w:val="24"/>
          <w:rtl/>
        </w:rPr>
        <w:t>(ג)</w:t>
      </w:r>
      <w:r w:rsidRPr="00BA4178">
        <w:rPr>
          <w:rFonts w:ascii="David" w:hAnsi="David" w:cs="David"/>
          <w:sz w:val="28"/>
          <w:szCs w:val="28"/>
          <w:rtl/>
        </w:rPr>
        <w:t xml:space="preserve"> סְעֻדָּה קְטַנָּה סָמוּךְ לְמִנְחָה גְּדוֹלָה; וְאִם </w:t>
      </w:r>
      <w:r w:rsidRPr="00BA4178">
        <w:rPr>
          <w:rFonts w:ascii="David" w:hAnsi="David" w:cs="David"/>
          <w:sz w:val="28"/>
          <w:szCs w:val="24"/>
          <w:rtl/>
        </w:rPr>
        <w:t>(ד)</w:t>
      </w:r>
      <w:r w:rsidRPr="00BA4178">
        <w:rPr>
          <w:rFonts w:ascii="David" w:hAnsi="David" w:cs="David"/>
          <w:sz w:val="28"/>
          <w:szCs w:val="28"/>
          <w:rtl/>
        </w:rPr>
        <w:t xml:space="preserve"> הִתְחִיל בְּאַחַת מִכָּל אֵלּוּ, אֵינוֹ מַפְסִיק אַף עַל פִּי שֶׁהִתְחִיל בְּאִסוּר; וְהוּא שֶׁיְּהֵא שְׁהוּת בַּיּוֹם לְהִתְפַּלֵּל אַחַר שֶׁיִּגְמֹר סְעוּדָתוֹ אוֹ מְלַאכְתּוֹ, אֲבָל אִם אֵין שְׁהוּת לְהִתְפַּלֵּל אַחַר כָּךְ, צָרִיךְ </w:t>
      </w:r>
      <w:r w:rsidRPr="00BA4178">
        <w:rPr>
          <w:rFonts w:ascii="David" w:hAnsi="David" w:cs="David"/>
          <w:sz w:val="28"/>
          <w:szCs w:val="24"/>
          <w:rtl/>
        </w:rPr>
        <w:t>(ה)</w:t>
      </w:r>
      <w:r w:rsidRPr="00BA4178">
        <w:rPr>
          <w:rFonts w:ascii="David" w:hAnsi="David" w:cs="David"/>
          <w:sz w:val="28"/>
          <w:szCs w:val="28"/>
          <w:rtl/>
        </w:rPr>
        <w:t xml:space="preserve"> לְהַפְסִיק מִיָּד; וּמֵאֵימָתַי הַתְחָלַת תִּסְפֹּרֶת, </w:t>
      </w:r>
      <w:r w:rsidRPr="00BA4178">
        <w:rPr>
          <w:rFonts w:ascii="David" w:hAnsi="David" w:cs="David"/>
          <w:sz w:val="28"/>
          <w:szCs w:val="28"/>
          <w:rtl/>
        </w:rPr>
        <w:lastRenderedPageBreak/>
        <w:t xml:space="preserve">מִשֶּׁיַּנִּיחַ סוּדָר שֶׁל סַפָּרִים עַל בִּרְכָּיו; וְהַתְחָלַת מֶרְחָץ, מִשֶּׁיִּפְשֹׁט לְבוּשׁוֹ הָעֶלְיוֹן; וְהַתְחָלַת בֻּרְסְקִי, מִשֶּׁיִּקְשֹׁר בֶּגֶד בֵּין כְּתֵפָיו כְּדֶרֶךְ הַבּוּרְסְקִים; וְהַתְחָלַת דִּין, אִם הָיוּ עֲסוּקִים בּוֹ, מִשֶּׁיַּתְחִילוּ בַּעֲלֵי דִּינִים לִטְעֹן, וְאִם לֹא הָיוּ עֲסוּקִים בּוֹ, מִשֶּׁיִּתְעַטְּפוּ הַדַּיָּנִים, וּלְדִידָן מִשֶּׁיֵּשְׁבוּ אַדַּעְתָּא לָדוּן; וְהַתְחָלַת אֲכִילָה מִשֶּׁיִּטֹּל </w:t>
      </w:r>
      <w:r w:rsidRPr="00BA4178">
        <w:rPr>
          <w:rFonts w:ascii="David" w:hAnsi="David" w:cs="David"/>
          <w:sz w:val="28"/>
          <w:szCs w:val="24"/>
          <w:rtl/>
        </w:rPr>
        <w:t>(ו)</w:t>
      </w:r>
      <w:r w:rsidRPr="00BA4178">
        <w:rPr>
          <w:rFonts w:ascii="David" w:hAnsi="David" w:cs="David"/>
          <w:sz w:val="28"/>
          <w:szCs w:val="28"/>
          <w:rtl/>
        </w:rPr>
        <w:t xml:space="preserve"> יָדָיו. </w:t>
      </w:r>
      <w:r w:rsidRPr="00BA4178">
        <w:rPr>
          <w:rFonts w:ascii="David" w:hAnsi="David" w:cs="David"/>
          <w:bCs/>
          <w:sz w:val="28"/>
          <w:szCs w:val="28"/>
          <w:rtl/>
        </w:rPr>
        <w:t>הגה</w:t>
      </w:r>
      <w:r w:rsidRPr="00BA4178">
        <w:rPr>
          <w:rFonts w:ascii="David" w:hAnsi="David" w:cs="David"/>
          <w:sz w:val="28"/>
          <w:szCs w:val="28"/>
          <w:rtl/>
        </w:rPr>
        <w:t xml:space="preserve">: וְיֵשׁ חוֹלְקִים וּסְבִירָא לְהוּ דִּסְעֻדָּה קְטַנָּה מֻתָּר, וְאֵינוֹ אָסוּר רַק בִּסְעֻדַּת נִשּׂוּאִין אוֹ מִילָה </w:t>
      </w:r>
      <w:r w:rsidRPr="00BA4178">
        <w:rPr>
          <w:rFonts w:ascii="David" w:hAnsi="David" w:cs="David"/>
          <w:sz w:val="28"/>
          <w:szCs w:val="24"/>
          <w:rtl/>
        </w:rPr>
        <w:t>(טוּר בְּשֵׁם רַבֵּנוּ תָּם)</w:t>
      </w:r>
      <w:r w:rsidRPr="00BA4178">
        <w:rPr>
          <w:rFonts w:ascii="David" w:hAnsi="David" w:cs="David"/>
          <w:sz w:val="28"/>
          <w:szCs w:val="28"/>
          <w:rtl/>
        </w:rPr>
        <w:t xml:space="preserve">; וְיֵשׁ אוֹמְרִים דַּאֲפִלּוּ סְעֻדָּה גְּדוֹלָה סָמוּךְ לְמִנְחָה גְּדוֹלָה שָׁרֵי </w:t>
      </w:r>
      <w:r w:rsidRPr="00BA4178">
        <w:rPr>
          <w:rFonts w:ascii="David" w:hAnsi="David" w:cs="David"/>
          <w:sz w:val="28"/>
          <w:szCs w:val="24"/>
          <w:rtl/>
        </w:rPr>
        <w:t>(בַּעַל הַמָּאוֹר וְהַג''מ פ''ק דְּשַׁבָּת)</w:t>
      </w:r>
      <w:r w:rsidRPr="00BA4178">
        <w:rPr>
          <w:rFonts w:ascii="David" w:hAnsi="David" w:cs="David"/>
          <w:sz w:val="28"/>
          <w:szCs w:val="28"/>
          <w:rtl/>
        </w:rPr>
        <w:t xml:space="preserve">; וְיֵשׁ אוֹמְרִים דִּסְעֻדָּה קְטַנָּה אֲפִלּוּ סָמוּךְ לְמִנְחָה קְטַנָּה שָׁרֵי </w:t>
      </w:r>
      <w:r w:rsidRPr="00BA4178">
        <w:rPr>
          <w:rFonts w:ascii="David" w:hAnsi="David" w:cs="David"/>
          <w:sz w:val="28"/>
          <w:szCs w:val="24"/>
          <w:rtl/>
        </w:rPr>
        <w:t>(טוּר בְּשֵׁם ר''י)</w:t>
      </w:r>
      <w:r w:rsidRPr="00BA4178">
        <w:rPr>
          <w:rFonts w:ascii="David" w:hAnsi="David" w:cs="David"/>
          <w:sz w:val="28"/>
          <w:szCs w:val="28"/>
          <w:rtl/>
        </w:rPr>
        <w:t xml:space="preserve">; וְנָהֲגוּ לְהָקֵל כִּשְׁתֵּי הַסְּבָרוֹת, דְּהַיְנוּ בִּסְעֻדָּה גְּדוֹלָה סָמוּךְ לְמִנְחָה גְּדוֹלָה, וּבִסְעֻדָּה קְטַנָּה סָמוּךְ לְמִנְחָה קְטַנָּה; וְאֶפְשָׁר הַטַּעַם מִשּׁוּם דְּעַכְשָׁיו קוֹרִין לְבֵית הַכְּנֶסֶת, לֹא חַיְישִׁינָן דִּלְמָא יִפְשַׁע וְלֹא יִתְפַּלֵּל </w:t>
      </w:r>
      <w:r w:rsidRPr="00BA4178">
        <w:rPr>
          <w:rFonts w:ascii="David" w:hAnsi="David" w:cs="David"/>
          <w:sz w:val="28"/>
          <w:szCs w:val="24"/>
          <w:rtl/>
        </w:rPr>
        <w:t>(אֲגֻדָּה פ''ק דְּשַׁבָּת)</w:t>
      </w:r>
      <w:r w:rsidRPr="00BA4178">
        <w:rPr>
          <w:rFonts w:ascii="David" w:hAnsi="David" w:cs="David"/>
          <w:sz w:val="28"/>
          <w:szCs w:val="28"/>
          <w:rtl/>
        </w:rPr>
        <w:t xml:space="preserve">, וְעַיֵּן לְעֵיל סי' פ''ט; מִיהוּ בִּסְעֻדָּה גְּדוֹלָה יֵשׁ לְהַחְמִיר אֲפִלּוּ סָמוּךְ לְמִנְחָה גְּדוֹלָה, וַאֲפִלּוּ אִם הִתְחִיל קֹדֶם לָכֵן, כְּשֶׁמַּגִּיעַ מִנְחָה קְטַנָּה וְהַשָּׁעָה </w:t>
      </w:r>
      <w:r w:rsidRPr="00BA4178">
        <w:rPr>
          <w:rFonts w:ascii="David" w:hAnsi="David" w:cs="David"/>
          <w:sz w:val="28"/>
          <w:szCs w:val="24"/>
          <w:rtl/>
        </w:rPr>
        <w:t>(ז)</w:t>
      </w:r>
      <w:r w:rsidRPr="00BA4178">
        <w:rPr>
          <w:rFonts w:ascii="David" w:hAnsi="David" w:cs="David"/>
          <w:sz w:val="28"/>
          <w:szCs w:val="28"/>
          <w:rtl/>
        </w:rPr>
        <w:t xml:space="preserve"> עוֹבֶרֶת, צָרִיךְ לָקוּם וּלְהִתְפַּלֵּל </w:t>
      </w:r>
      <w:r w:rsidRPr="00BA4178">
        <w:rPr>
          <w:rFonts w:ascii="David" w:hAnsi="David" w:cs="David"/>
          <w:sz w:val="28"/>
          <w:szCs w:val="24"/>
          <w:rtl/>
        </w:rPr>
        <w:t>(טוּר וּבֵית יוֹסֵף בְּשֵׁם הַפּוֹסְקִים)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למנחה. היינו חצי שעה קודם. ולא יחזיק אז ילד בחיקו שמא יטנף בגדיו ובעוד שיחזור אחר המים יעבור זמן מנחה או יתאחר לבוא לבה''כ. ס''ח סי' י''ח: </w:t>
      </w:r>
      <w:r w:rsidRPr="00BA4178">
        <w:rPr>
          <w:rFonts w:ascii="David" w:hAnsi="David" w:cs="David"/>
          <w:sz w:val="28"/>
          <w:szCs w:val="24"/>
          <w:rtl/>
        </w:rPr>
        <w:t>(ג)</w:t>
      </w:r>
      <w:r w:rsidRPr="00BA4178">
        <w:rPr>
          <w:rFonts w:ascii="David" w:hAnsi="David" w:cs="David"/>
          <w:sz w:val="28"/>
          <w:szCs w:val="28"/>
          <w:rtl/>
        </w:rPr>
        <w:t xml:space="preserve"> סעודה קטנה. דלמא אתו לאמשוכי. כתב מהרי''ל בהלכות פסח ונ''ל דה''ה מי שלא התפלל ערבית עם הציבור אסור במלאכה ובלמוד עד שיתפלל אבל בשחרית כיון שהציבור מתפללין לא חיישינן שמא יפשע ומה''ט נהגו לאכול אחר זמן מנחה קטנה ועוד דהשמש מזכיר וקורא לבה''כ אבל במקום שאין שם מנין אסור ללמוד בשחרית קודם שיתפלל עכ''ל. וכ''ה לעיל סי' פ''ט ס''ו והא דאמרינן בברכות שלא יאמר אדם אוכל ואשתה תחלה ואח''כ אקרא ק''ש אלא נכנס לבה''מ וקורא ושונה ואח''כ קורא ק''ש מיירי קודם זמנה דהיינו חצי שעה קודם הזמן דאסור באכילה ומותר בלימוד כדי שלא יהא יושב ובטל חצי שעה אבל כשהגיע הזמן אסור ללמוד אא''כ במקום שיש ציבור ע''ל סימן פ''ט ס''י. מ''א: </w:t>
      </w:r>
      <w:r w:rsidRPr="00BA4178">
        <w:rPr>
          <w:rFonts w:ascii="David" w:hAnsi="David" w:cs="David"/>
          <w:sz w:val="28"/>
          <w:szCs w:val="24"/>
          <w:rtl/>
        </w:rPr>
        <w:t>(ד)</w:t>
      </w:r>
      <w:r w:rsidRPr="00BA4178">
        <w:rPr>
          <w:rFonts w:ascii="David" w:hAnsi="David" w:cs="David"/>
          <w:sz w:val="28"/>
          <w:szCs w:val="28"/>
          <w:rtl/>
        </w:rPr>
        <w:t xml:space="preserve"> התחיל. אפי' אחר מנחה גדולה אין מפסיקין אפי' כשיגיע זמן מנחה קטנה ואם התחילו סמוך למנחה קטנה מפסיקין אפי' יש שהות. וכל הפטור ומפסיק נקרא הדיוט עיין מ''א: </w:t>
      </w:r>
      <w:r w:rsidRPr="00BA4178">
        <w:rPr>
          <w:rFonts w:ascii="David" w:hAnsi="David" w:cs="David"/>
          <w:sz w:val="28"/>
          <w:szCs w:val="24"/>
          <w:rtl/>
        </w:rPr>
        <w:t>(ה)</w:t>
      </w:r>
      <w:r w:rsidRPr="00BA4178">
        <w:rPr>
          <w:rFonts w:ascii="David" w:hAnsi="David" w:cs="David"/>
          <w:sz w:val="28"/>
          <w:szCs w:val="28"/>
          <w:rtl/>
        </w:rPr>
        <w:t xml:space="preserve"> להפסיק מיד. אפי' עוד היום גדול כל שיודע שתמשך סעודתו עד שתחשך צריך להפסיק מיד. ואפי' התחיל בהיתר מפסיק. מ''א: </w:t>
      </w:r>
      <w:r w:rsidRPr="00BA4178">
        <w:rPr>
          <w:rFonts w:ascii="David" w:hAnsi="David" w:cs="David"/>
          <w:sz w:val="28"/>
          <w:szCs w:val="24"/>
          <w:rtl/>
        </w:rPr>
        <w:t>(ו)</w:t>
      </w:r>
      <w:r w:rsidRPr="00BA4178">
        <w:rPr>
          <w:rFonts w:ascii="David" w:hAnsi="David" w:cs="David"/>
          <w:sz w:val="28"/>
          <w:szCs w:val="28"/>
          <w:rtl/>
        </w:rPr>
        <w:t xml:space="preserve"> ידיו. ולמי שרגיל להתיר איזורו בשעת אכילה משיתיר איזורו אפי' קודם נטילה: </w:t>
      </w:r>
      <w:r w:rsidRPr="00BA4178">
        <w:rPr>
          <w:rFonts w:ascii="David" w:hAnsi="David" w:cs="David"/>
          <w:sz w:val="28"/>
          <w:szCs w:val="24"/>
          <w:rtl/>
        </w:rPr>
        <w:t>(ז)</w:t>
      </w:r>
      <w:r w:rsidRPr="00BA4178">
        <w:rPr>
          <w:rFonts w:ascii="David" w:hAnsi="David" w:cs="David"/>
          <w:sz w:val="28"/>
          <w:szCs w:val="28"/>
          <w:rtl/>
        </w:rPr>
        <w:t xml:space="preserve"> עוברת. ע''ל ס''ק ה' דאפי' עוד היום גדול צריך להפסיק אם יודע שתמשך סעודתו עד שתחשך. כתב ב''ח כשיש חתונה בשבת ולא יצאו מבה''כ עד אחר חצות יתפללו מנחה בצבור ואח''כ יאכלו דסעודת נשואין הוי סעודה גדולה אבל סעודת שבת בביתו לא מיקרי סעודה גדולה:</w:t>
      </w:r>
      <w:r>
        <w:rPr>
          <w:rFonts w:ascii="David" w:hAnsi="David" w:cs="David"/>
          <w:sz w:val="28"/>
          <w:szCs w:val="28"/>
          <w:rtl/>
        </w:rPr>
        <w:br/>
      </w:r>
      <w:r w:rsidRPr="00BA4178">
        <w:rPr>
          <w:rFonts w:ascii="David" w:hAnsi="David" w:cs="David"/>
          <w:sz w:val="28"/>
          <w:szCs w:val="28"/>
          <w:rtl/>
        </w:rPr>
        <w:t xml:space="preserve">ג וְהָא דְּאָסוּר לֶאֱכֹל סְעֻדָּה קְטַנָּה, הַיְנוּ כְּשֶׁקּוֹבֵעַ לִסְעֻדָּה; אֲבָל לִטְעֹם, דְּהַיְנוּ אֲכִילַת פֵּרוֹת, מֻתָּר. וְהוּא הַדִּין לֶאֱכֹל פַּת </w:t>
      </w:r>
      <w:r w:rsidRPr="00BA4178">
        <w:rPr>
          <w:rFonts w:ascii="David" w:hAnsi="David" w:cs="David"/>
          <w:sz w:val="28"/>
          <w:szCs w:val="24"/>
          <w:rtl/>
        </w:rPr>
        <w:t>(ח)</w:t>
      </w:r>
      <w:r w:rsidRPr="00BA4178">
        <w:rPr>
          <w:rFonts w:ascii="David" w:hAnsi="David" w:cs="David"/>
          <w:sz w:val="28"/>
          <w:szCs w:val="28"/>
          <w:rtl/>
        </w:rPr>
        <w:t xml:space="preserve"> כַּבֵּיצָה כְּדֶרֶךְ שֶׁאָדָם אוֹכֵל, בְּלֹא קֶבַע, מֻתָּר.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כביצה. דוקא ולא יותר. ונ''ל דלשתיה יותר מכביצה נמי אסור עיין מ''א:</w:t>
      </w:r>
      <w:r>
        <w:rPr>
          <w:rFonts w:ascii="David" w:hAnsi="David" w:cs="David"/>
          <w:sz w:val="28"/>
          <w:szCs w:val="28"/>
          <w:rtl/>
        </w:rPr>
        <w:br/>
      </w:r>
      <w:r w:rsidRPr="00BA4178">
        <w:rPr>
          <w:rFonts w:ascii="David" w:hAnsi="David" w:cs="David"/>
          <w:sz w:val="28"/>
          <w:szCs w:val="28"/>
          <w:rtl/>
        </w:rPr>
        <w:t>סימן רלג - זמן תפלת המנחה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שֶׁהִתְפַּלֵּל תְּפִלַּת הַמִּנְחָה לְאַחַר ו' שָׁעוֹת וּמֶחֱצָה וּלְמַעְלָה, </w:t>
      </w:r>
      <w:r w:rsidRPr="00BA4178">
        <w:rPr>
          <w:rFonts w:ascii="David" w:hAnsi="David" w:cs="David"/>
          <w:sz w:val="28"/>
          <w:szCs w:val="24"/>
          <w:rtl/>
        </w:rPr>
        <w:t>(א)</w:t>
      </w:r>
      <w:r w:rsidRPr="00BA4178">
        <w:rPr>
          <w:rFonts w:ascii="David" w:hAnsi="David" w:cs="David"/>
          <w:sz w:val="28"/>
          <w:szCs w:val="28"/>
          <w:rtl/>
        </w:rPr>
        <w:t xml:space="preserve"> יָצָא. וְעִקַּר זְמַנָּהּ מִט' שָׁעוֹת וּמֶחֱצָה וּלְמַעְלָה עַד הַלַּיְלָה לְרַבָּנָן, וּלְרַבִּי יְהוּדָה עַד פְּלַג הַמִּנְחָה שֶׁהוּא עַד סוֹף י'' א שָׁעוֹת חָסֵר רָבִיעַ. </w:t>
      </w:r>
      <w:r w:rsidRPr="00BA4178">
        <w:rPr>
          <w:rFonts w:ascii="David" w:hAnsi="David" w:cs="David"/>
          <w:bCs/>
          <w:sz w:val="28"/>
          <w:szCs w:val="28"/>
          <w:rtl/>
        </w:rPr>
        <w:t>הגה</w:t>
      </w:r>
      <w:r w:rsidRPr="00BA4178">
        <w:rPr>
          <w:rFonts w:ascii="David" w:hAnsi="David" w:cs="David"/>
          <w:sz w:val="28"/>
          <w:szCs w:val="28"/>
          <w:rtl/>
        </w:rPr>
        <w:t xml:space="preserve">: וּמְשַׁעֲרִינָן </w:t>
      </w:r>
      <w:r w:rsidRPr="00BA4178">
        <w:rPr>
          <w:rFonts w:ascii="David" w:hAnsi="David" w:cs="David"/>
          <w:sz w:val="28"/>
          <w:szCs w:val="24"/>
          <w:rtl/>
        </w:rPr>
        <w:t>(ב)</w:t>
      </w:r>
      <w:r w:rsidRPr="00BA4178">
        <w:rPr>
          <w:rFonts w:ascii="David" w:hAnsi="David" w:cs="David"/>
          <w:sz w:val="28"/>
          <w:szCs w:val="28"/>
          <w:rtl/>
        </w:rPr>
        <w:t xml:space="preserve"> שָׁעוֹת אֵלּוּ לְפִי עִנְיַן הַיּוֹם, וְאַף אִם הַיּוֹם אָרֹךְ מְשַׁעֲרִינַן </w:t>
      </w:r>
      <w:r w:rsidRPr="00BA4178">
        <w:rPr>
          <w:rFonts w:ascii="David" w:hAnsi="David" w:cs="David"/>
          <w:sz w:val="28"/>
          <w:szCs w:val="24"/>
          <w:rtl/>
        </w:rPr>
        <w:t>(ג)</w:t>
      </w:r>
      <w:r w:rsidRPr="00BA4178">
        <w:rPr>
          <w:rFonts w:ascii="David" w:hAnsi="David" w:cs="David"/>
          <w:sz w:val="28"/>
          <w:szCs w:val="28"/>
          <w:rtl/>
        </w:rPr>
        <w:t xml:space="preserve"> לְי''ב שָׁעוֹת וְהֵם נִקְרָאִים שָׁעוֹת זְמַנִּיּוֹת, וְכֵן כָּל מָקוֹם שֶׁשִּׁעֲרוּ חֲכָמִים בְּשָׁעוֹת, מְשַׁעֲרִינַן לְשָׁעוֹת אֵלּוּ </w:t>
      </w:r>
      <w:r w:rsidRPr="00BA4178">
        <w:rPr>
          <w:rFonts w:ascii="David" w:hAnsi="David" w:cs="David"/>
          <w:sz w:val="28"/>
          <w:szCs w:val="24"/>
          <w:rtl/>
        </w:rPr>
        <w:t>(רַמְבַּ''ם בְּפי' הַמִּשְׁנָה בְּפ''ק דִּבְרָכוֹת)</w:t>
      </w:r>
      <w:r w:rsidRPr="00BA4178">
        <w:rPr>
          <w:rFonts w:ascii="David" w:hAnsi="David" w:cs="David"/>
          <w:sz w:val="28"/>
          <w:szCs w:val="28"/>
          <w:rtl/>
        </w:rPr>
        <w:t xml:space="preserve">, וְאַסִיקְנָא, דְּעָבַד כְּמַר, עָבַד; וּדְעָבַד כְּמַר, עָבַד; וְהוּא שֶׁיַּעֲשֶׂה לְעוֹלָם כְּחַד </w:t>
      </w:r>
      <w:r w:rsidRPr="00BA4178">
        <w:rPr>
          <w:rFonts w:ascii="David" w:hAnsi="David" w:cs="David"/>
          <w:sz w:val="28"/>
          <w:szCs w:val="24"/>
          <w:rtl/>
        </w:rPr>
        <w:t>(ד)</w:t>
      </w:r>
      <w:r w:rsidRPr="00BA4178">
        <w:rPr>
          <w:rFonts w:ascii="David" w:hAnsi="David" w:cs="David"/>
          <w:sz w:val="28"/>
          <w:szCs w:val="28"/>
          <w:rtl/>
        </w:rPr>
        <w:t xml:space="preserve"> מִינַיְיהוּ, שֶׁאִם עוֹשֶׂה </w:t>
      </w:r>
      <w:r w:rsidRPr="00BA4178">
        <w:rPr>
          <w:rFonts w:ascii="David" w:hAnsi="David" w:cs="David"/>
          <w:sz w:val="28"/>
          <w:szCs w:val="28"/>
          <w:rtl/>
        </w:rPr>
        <w:lastRenderedPageBreak/>
        <w:t xml:space="preserve">כְּרַבָּנָן וּמִתְפַּלֵּל מִנְחָה עַד הַלַּיְלָה, שׁוּב אֵינוֹ יָכוֹל לְהִתְפַּלֵּל עַרְבִית מִפְּלַג הַמִּנְחָה וּלְמַעְלָה; וְאִם עוֹשֶׂה כְּר' יְהוּדָה וּמִתְפַּלֵּל עַרְבִית מִפְּלַג הַמִּנְחָה וּלְמַעְלָה, צָרִיךְ לִזָּהֵר שֶׁלֹּא יִתְפַּלֵּל מִנְחָה בְּאוֹתָהּ שָׁעָה; וְעַכְשָׁו שֶׁנָּהֲגוּ לְהִתְפַּלֵּל תְּפִלַּת מִנְחָה עַד הַלַּיְלָה, אֵין לְהִתְפַּלֵּל תְּפִלַּת עַרְבִית קֹדֶם שְׁקִיעַת הַחַמָּה; וְאִם בְּדִיעֲבַד הִתְפַּלֵּל תְּפִלַּת עַרְבִית מִפְּלַג הַמִּנְחָה וּלְמַעְלָה, יָצָא. וּבִשְׁעַת הַדַּחַק, יָכוֹל לְהִתְפַּלֵּל תְּפִלַּת עַרְבִית מִפְּלַג הַמִּנְחָה וּלְמַעְלָה. </w:t>
      </w:r>
      <w:r w:rsidRPr="00BA4178">
        <w:rPr>
          <w:rFonts w:ascii="David" w:hAnsi="David" w:cs="David"/>
          <w:bCs/>
          <w:sz w:val="28"/>
          <w:szCs w:val="28"/>
          <w:rtl/>
        </w:rPr>
        <w:t>הגה</w:t>
      </w:r>
      <w:r w:rsidRPr="00BA4178">
        <w:rPr>
          <w:rFonts w:ascii="David" w:hAnsi="David" w:cs="David"/>
          <w:sz w:val="28"/>
          <w:szCs w:val="28"/>
          <w:rtl/>
        </w:rPr>
        <w:t xml:space="preserve">: וּלְדִידָן בִּמְדִינוֹת אֵלּוּ שֶׁנּוֹהֲגִין לְהִתְפַּלֵּל עַרְבִית מִפְּלַג הַמִּנְחָה, אֵין לוֹ לְהִתְפַּלֵּל מִנְחָה אַחַר כָּךְ; וּבְדִיעֲבַד אוֹ בִּשְׁעַת הַדַּחַק, יָצָא אִם מִתְפַּלֵּל מִנְחָה עַד הַלַּיְלָה, דְּהַיְנוּ </w:t>
      </w:r>
      <w:r w:rsidRPr="00BA4178">
        <w:rPr>
          <w:rFonts w:ascii="David" w:hAnsi="David" w:cs="David"/>
          <w:sz w:val="28"/>
          <w:szCs w:val="24"/>
          <w:rtl/>
        </w:rPr>
        <w:t>(ה)</w:t>
      </w:r>
      <w:r w:rsidRPr="00BA4178">
        <w:rPr>
          <w:rFonts w:ascii="David" w:hAnsi="David" w:cs="David"/>
          <w:sz w:val="28"/>
          <w:szCs w:val="28"/>
          <w:rtl/>
        </w:rPr>
        <w:t xml:space="preserve"> צֵאת הַכּוֹכָבִים </w:t>
      </w:r>
      <w:r w:rsidRPr="00BA4178">
        <w:rPr>
          <w:rFonts w:ascii="David" w:hAnsi="David" w:cs="David"/>
          <w:sz w:val="28"/>
          <w:szCs w:val="24"/>
          <w:rtl/>
        </w:rPr>
        <w:t>(בֵּית יוֹסֵף בְּשֵׁם אֹהֶל מוֹעֵד וְרַשְׁבָּ''א)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יצא. אם בדיעבד התפלל בתחלת שעה שביעית דהיינו אחר ו' שעות לא יצא מ''א והיד אהרן. ובית יעקב סי' צ''א פסק דיצא: </w:t>
      </w:r>
      <w:r w:rsidRPr="00BA4178">
        <w:rPr>
          <w:rFonts w:ascii="David" w:hAnsi="David" w:cs="David"/>
          <w:sz w:val="28"/>
          <w:szCs w:val="24"/>
          <w:rtl/>
        </w:rPr>
        <w:t>(ב)</w:t>
      </w:r>
      <w:r w:rsidRPr="00BA4178">
        <w:rPr>
          <w:rFonts w:ascii="David" w:hAnsi="David" w:cs="David"/>
          <w:sz w:val="28"/>
          <w:szCs w:val="28"/>
          <w:rtl/>
        </w:rPr>
        <w:t xml:space="preserve"> שעות אלו. דהיינו מהנץ החמה עד סוף שקיעתה והוא כמו רביעית שעה קודם צ''ה עיין מ''א: </w:t>
      </w:r>
      <w:r w:rsidRPr="00BA4178">
        <w:rPr>
          <w:rFonts w:ascii="David" w:hAnsi="David" w:cs="David"/>
          <w:sz w:val="28"/>
          <w:szCs w:val="24"/>
          <w:rtl/>
        </w:rPr>
        <w:t>(ג)</w:t>
      </w:r>
      <w:r w:rsidRPr="00BA4178">
        <w:rPr>
          <w:rFonts w:ascii="David" w:hAnsi="David" w:cs="David"/>
          <w:sz w:val="28"/>
          <w:szCs w:val="28"/>
          <w:rtl/>
        </w:rPr>
        <w:t xml:space="preserve"> לי''ב שעות. ר''ל שהיום משערין לי''ב חלקים אפי' אם יהיה ארוך י''ח שעות וכל חלק נקרא שעה. וע''ל סי' פ''ט ס''ק ג': </w:t>
      </w:r>
      <w:r w:rsidRPr="00BA4178">
        <w:rPr>
          <w:rFonts w:ascii="David" w:hAnsi="David" w:cs="David"/>
          <w:sz w:val="28"/>
          <w:szCs w:val="24"/>
          <w:rtl/>
        </w:rPr>
        <w:t>(ד)</w:t>
      </w:r>
      <w:r w:rsidRPr="00BA4178">
        <w:rPr>
          <w:rFonts w:ascii="David" w:hAnsi="David" w:cs="David"/>
          <w:sz w:val="28"/>
          <w:szCs w:val="28"/>
          <w:rtl/>
        </w:rPr>
        <w:t xml:space="preserve"> כחד מינייהו. פירוש שלא ינהוג פעם כך ופעם כך ומכ''ש שלא יתפלל ביום אחד מנחה אחר פלג המנחה וערבית קודם צ''ה. מ''א: </w:t>
      </w:r>
      <w:r w:rsidRPr="00BA4178">
        <w:rPr>
          <w:rFonts w:ascii="David" w:hAnsi="David" w:cs="David"/>
          <w:sz w:val="28"/>
          <w:szCs w:val="24"/>
          <w:rtl/>
        </w:rPr>
        <w:t>(ה)</w:t>
      </w:r>
      <w:r w:rsidRPr="00BA4178">
        <w:rPr>
          <w:rFonts w:ascii="David" w:hAnsi="David" w:cs="David"/>
          <w:sz w:val="28"/>
          <w:szCs w:val="28"/>
          <w:rtl/>
        </w:rPr>
        <w:t xml:space="preserve"> צ''ה. ז''ל ד''מ מהרי''ל היה מתפלל מנחה בשעת הדחק סמוך לצ''ה ואמר אע''פ שנראה בעיר לילה מ''מ עדיין יום הוא עכ''ל. וכתב המ''א ודוקא בעיר שבתיה גבוהין או יושבת בעמק. ועכשיו נוהגין להתפלל מנחה ומעריב סמוכין זה לזה כי סוברין כרבנן ומה שמתפללין ערבית קודם הלילה היינו מפני הדוחק שטורח הוא לאסוף הציבור שנית. ויחיד שלא התפלל בבה''כ ימתין עד הלילה. וצריך ליזהר שלא יתפללו ערבית קודם פלג המנחה. מ''א:</w:t>
      </w:r>
      <w:r>
        <w:rPr>
          <w:rFonts w:ascii="David" w:hAnsi="David" w:cs="David"/>
          <w:sz w:val="28"/>
          <w:szCs w:val="28"/>
          <w:rtl/>
        </w:rPr>
        <w:br/>
      </w:r>
      <w:r w:rsidRPr="00BA4178">
        <w:rPr>
          <w:rFonts w:ascii="David" w:hAnsi="David" w:cs="David"/>
          <w:sz w:val="28"/>
          <w:szCs w:val="28"/>
          <w:rtl/>
        </w:rPr>
        <w:t xml:space="preserve">ב אִם יֵשׁ לוֹ מַיִם, צָרִיךְ לִטֹּל יָדָיו כְּדֵי לְהִתְפַּלֵּל, אַף עַל פִּי שֶׁאֵינוֹ יוֹדֵעַ לָהֶם שׁוּם לִכְלוּךְ, וְלֹא יְבָרֵךְ. וְעַיֵּן לְעֵיל סִימָן צ''ב סָעִיף ה'. </w:t>
      </w:r>
      <w:r w:rsidRPr="00BA4178">
        <w:rPr>
          <w:rFonts w:ascii="David" w:hAnsi="David" w:cs="David"/>
          <w:bCs/>
          <w:sz w:val="28"/>
          <w:szCs w:val="28"/>
          <w:rtl/>
        </w:rPr>
        <w:t>הגה</w:t>
      </w:r>
      <w:r w:rsidRPr="00BA4178">
        <w:rPr>
          <w:rFonts w:ascii="David" w:hAnsi="David" w:cs="David"/>
          <w:sz w:val="28"/>
          <w:szCs w:val="28"/>
          <w:rtl/>
        </w:rPr>
        <w:t xml:space="preserve">: וַאֲפִלּוּ עוֹמֵד מִלִּמּוּדוֹ, יִטֹּל יָדָיו </w:t>
      </w:r>
      <w:r w:rsidRPr="00BA4178">
        <w:rPr>
          <w:rFonts w:ascii="David" w:hAnsi="David" w:cs="David"/>
          <w:sz w:val="28"/>
          <w:szCs w:val="24"/>
          <w:rtl/>
        </w:rPr>
        <w:t>(ו)</w:t>
      </w:r>
      <w:r w:rsidRPr="00BA4178">
        <w:rPr>
          <w:rFonts w:ascii="David" w:hAnsi="David" w:cs="David"/>
          <w:sz w:val="28"/>
          <w:szCs w:val="28"/>
          <w:rtl/>
        </w:rPr>
        <w:t xml:space="preserve"> לִתְפִלָּה </w:t>
      </w:r>
      <w:r w:rsidRPr="00BA4178">
        <w:rPr>
          <w:rFonts w:ascii="David" w:hAnsi="David" w:cs="David"/>
          <w:sz w:val="28"/>
          <w:szCs w:val="24"/>
          <w:rtl/>
        </w:rPr>
        <w:t>(מִנְהָגִים)</w:t>
      </w:r>
      <w:r w:rsidRPr="00BA4178">
        <w:rPr>
          <w:rFonts w:ascii="David" w:hAnsi="David" w:cs="David"/>
          <w:sz w:val="28"/>
          <w:szCs w:val="28"/>
          <w:rtl/>
        </w:rPr>
        <w:t xml:space="preserve">; וְאִם אֵין לוֹ מַיִם מְזֻמָּנִים, </w:t>
      </w:r>
      <w:r w:rsidRPr="00BA4178">
        <w:rPr>
          <w:rFonts w:ascii="David" w:hAnsi="David" w:cs="David"/>
          <w:sz w:val="28"/>
          <w:szCs w:val="24"/>
          <w:rtl/>
        </w:rPr>
        <w:t>(ז)</w:t>
      </w:r>
      <w:r w:rsidRPr="00BA4178">
        <w:rPr>
          <w:rFonts w:ascii="David" w:hAnsi="David" w:cs="David"/>
          <w:sz w:val="28"/>
          <w:szCs w:val="28"/>
          <w:rtl/>
        </w:rPr>
        <w:t xml:space="preserve"> אֵינוֹ צָרִיךְ לִטֹּל.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לתפלה. ואם נטל ידיו לתפלה אע''פ שהפסיק אח''כ בלימודו כגון בזמן שדורשין א''צ ליטול שנית ומ''מ בשבת שמפסיקין במכירת המצות נ''ל שצריך ליטול שנית לתפלת מוסף אא''כ לא הסיח דעתו. </w:t>
      </w:r>
      <w:r w:rsidRPr="00BA4178">
        <w:rPr>
          <w:rFonts w:ascii="David" w:hAnsi="David" w:cs="David"/>
          <w:sz w:val="28"/>
          <w:szCs w:val="24"/>
          <w:rtl/>
        </w:rPr>
        <w:t>(ובספר אליהו רבה פסק דכל זמן שהוא בבה''כ אין צריך ליטול ידיו עוד דמסתמא לא הסיח דעתו)</w:t>
      </w:r>
      <w:r w:rsidRPr="00BA4178">
        <w:rPr>
          <w:rFonts w:ascii="David" w:hAnsi="David" w:cs="David"/>
          <w:sz w:val="28"/>
          <w:szCs w:val="28"/>
          <w:rtl/>
        </w:rPr>
        <w:t xml:space="preserve"> ואם נטל ידיו לאכילה ואכל מ''מ צריך ליטול לתפלה כיון שלא נטל לתפלה משא''כ ברחץ ידיו שחרית דהוי נטילה לתפלה עי' סי' ד'. מ''א: </w:t>
      </w:r>
      <w:r w:rsidRPr="00BA4178">
        <w:rPr>
          <w:rFonts w:ascii="David" w:hAnsi="David" w:cs="David"/>
          <w:sz w:val="28"/>
          <w:szCs w:val="24"/>
          <w:rtl/>
        </w:rPr>
        <w:t>(ז)</w:t>
      </w:r>
      <w:r w:rsidRPr="00BA4178">
        <w:rPr>
          <w:rFonts w:ascii="David" w:hAnsi="David" w:cs="David"/>
          <w:sz w:val="28"/>
          <w:szCs w:val="28"/>
          <w:rtl/>
        </w:rPr>
        <w:t xml:space="preserve"> א''צ ליטול. וינקה ידיו בצרור ויתפלל עם הציבור אע''פ שעדיין ישאר לו זמן להתפלל ביחיד ב''ח. ע''ת ע''ש:</w:t>
      </w:r>
      <w:r>
        <w:rPr>
          <w:rFonts w:ascii="David" w:hAnsi="David" w:cs="David"/>
          <w:sz w:val="28"/>
          <w:szCs w:val="28"/>
          <w:rtl/>
        </w:rPr>
        <w:br/>
      </w:r>
      <w:r w:rsidRPr="00BA4178">
        <w:rPr>
          <w:rFonts w:ascii="David" w:hAnsi="David" w:cs="David"/>
          <w:sz w:val="28"/>
          <w:szCs w:val="28"/>
          <w:rtl/>
        </w:rPr>
        <w:t>סימן רלד - הרוצה להתפלל מנחה גדולה ומנחה קטנה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הָרוֹצֶה לְהִתְפַּלֵּל מִנְחָה גְּדוֹלָה וּמִנְחָה קְטַנָּה, אֵין רָאוּי לוֹ לְהִתְפַּלֵּל רְשׁוּת, אֶלָּא הַגְּדוֹלָה; וְאִם יִתְפַּלֵּל הַגְּדוֹלָה חוֹבָה, לֹא יִתְפַּלֵּל הַקְּטַנָּה כִּי אִם רְשׁוּת; אֲבָל אֵין רָאוּי לְהִתְפַּלֵּל תְּפִלַּת רְשׁוּת, אֶלָּא אִם כֵּן מַכִּיר בְּעַצְמוֹ שֶׁהוּא זָהִיר וְזָרִיז וְאָמִיד בְּדַעְתּוֹ לְכַוֵּן בִּתְפִלָּתוֹ מֵרֹאשׁ וְעַד סוֹף בְּלֹא הֶסַח הַדַּעַת, אֲבָל אִם אֵינוֹ מְכַוֵּן בָּהּ יָפֶה קָרִינַן בֵּיהּ: לָמָּה לִי רֹב זִבְחֵיכֶם </w:t>
      </w:r>
      <w:r w:rsidRPr="00BA4178">
        <w:rPr>
          <w:rFonts w:ascii="David" w:hAnsi="David" w:cs="David"/>
          <w:sz w:val="28"/>
          <w:szCs w:val="24"/>
          <w:rtl/>
        </w:rPr>
        <w:t>(יְשַׁעְיָה א, יא)</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אֵין לוֹמַר אַשְׁרֵי שֶׁקֹּדֶם מִנְחָה, אֶלָּא כְּשֶׁיֵּשׁ מִנְיָן בְּבֵית הַכְּנֶסֶת, כְּדֵי שֶׁיֹּאמְרוּ עָלָיו הַקַּדִּישׁ שֶׁלִּפְנֵי תְּפִלַּת הַמִּנְחָה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ת סְמַ''ק וְכָל בּוֹ)</w:t>
      </w:r>
      <w:r w:rsidRPr="00BA4178">
        <w:rPr>
          <w:rFonts w:ascii="David" w:hAnsi="David" w:cs="David"/>
          <w:sz w:val="28"/>
          <w:szCs w:val="28"/>
          <w:rtl/>
        </w:rPr>
        <w:t xml:space="preserve">. יֵשׁ שֶׁכָּתְבוּ שֶׁנָּהֲגוּ לוֹמַר פָּרָשַׁת הַתָּמִיד </w:t>
      </w:r>
      <w:r w:rsidRPr="00BA4178">
        <w:rPr>
          <w:rFonts w:ascii="David" w:hAnsi="David" w:cs="David"/>
          <w:sz w:val="28"/>
          <w:szCs w:val="24"/>
          <w:rtl/>
        </w:rPr>
        <w:t>(ב)</w:t>
      </w:r>
      <w:r w:rsidRPr="00BA4178">
        <w:rPr>
          <w:rFonts w:ascii="David" w:hAnsi="David" w:cs="David"/>
          <w:sz w:val="28"/>
          <w:szCs w:val="28"/>
          <w:rtl/>
        </w:rPr>
        <w:t xml:space="preserve"> קֹדֶם אַשְׁרֵי שֶׁל תְּפִלַּת הַמִּנְחָה, נֶגֶד תָּמִיד שֶׁל בֵּין הָעַרְבַּיִם, וּמִנְהָג יָפֶה הוּא </w:t>
      </w:r>
      <w:r w:rsidRPr="00BA4178">
        <w:rPr>
          <w:rFonts w:ascii="David" w:hAnsi="David" w:cs="David"/>
          <w:sz w:val="28"/>
          <w:szCs w:val="24"/>
          <w:rtl/>
        </w:rPr>
        <w:t>(אַבּוּדַרְהַם בְּשֵׁם הר''י וּבֵית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א''ל אשרי. ואם אמרו אשרי בלא מנין ואח''כ באו מנין יאמרו מזמור אחד ואח''כ יאמרו קדיש וה''ה כשלומדים בבה''כ וליכא מנין ואח''כ קוראין י' לומר קדיש לא יאות עבדי אלא בעי שיהיו י' בשעת הלימוד מ''א. אבל הט''ז בסי' כ''א ס''ק ה' כתב דכל שיש באמירת הקדיש עשרה די וא''צ שיהיו עשרה בשעת </w:t>
      </w:r>
      <w:r w:rsidRPr="00BA4178">
        <w:rPr>
          <w:rFonts w:ascii="David" w:hAnsi="David" w:cs="David"/>
          <w:sz w:val="28"/>
          <w:szCs w:val="28"/>
          <w:rtl/>
        </w:rPr>
        <w:lastRenderedPageBreak/>
        <w:t xml:space="preserve">הלימוד ע''ש בס''ק ז' מש''ש. ועיין בשו''ת שער אפרים סי' י''ז. כתב בפסקי מהרא''י סי' נ''ט אפי' אם מקצת ציבור התפללו בעונתו ונמשכה עד הלילה אין לומר קדיש כיון שנתחדש יום אחר שהפסיקו מלהתפלל עכ''ל. וכתב המ''א דה''ה אם נמשך באמירת א''מ וכיוצא בו שא''ל קדיש תתקבל וצריך ליזהר שלא יבא לידי כך ושיאמרו הקדיש קודם צ''ה ע''ל סי' קל''א ס''ג. ובס' אליהו רבה חולק עליו דאף אם נמשכה עד הלילה אומרים קדיש: </w:t>
      </w:r>
      <w:r w:rsidRPr="00BA4178">
        <w:rPr>
          <w:rFonts w:ascii="David" w:hAnsi="David" w:cs="David"/>
          <w:sz w:val="28"/>
          <w:szCs w:val="24"/>
          <w:rtl/>
        </w:rPr>
        <w:t>(ב)</w:t>
      </w:r>
      <w:r w:rsidRPr="00BA4178">
        <w:rPr>
          <w:rFonts w:ascii="David" w:hAnsi="David" w:cs="David"/>
          <w:sz w:val="28"/>
          <w:szCs w:val="28"/>
          <w:rtl/>
        </w:rPr>
        <w:t xml:space="preserve"> קודם אשרי. ט''ז ומ''א כתבו לאומרה אחר אשרי ע''ש. וכתב האר''י ז''ל לומר פיטום הקטורת אחר פרשת התמיד. מי שמתאחר לבא לבה''כ בשעה שהציבור התחילו מנחה יתפלל י''ח עמהם ואח''כ יאמר אשרי מ''א בסי' ק''ח ס''ק ה' דלא כב''ח ע''ש:</w:t>
      </w:r>
      <w:r>
        <w:rPr>
          <w:rFonts w:ascii="David" w:hAnsi="David" w:cs="David"/>
          <w:sz w:val="28"/>
          <w:szCs w:val="28"/>
          <w:rtl/>
        </w:rPr>
        <w:br/>
      </w:r>
      <w:r w:rsidRPr="00BA4178">
        <w:rPr>
          <w:rFonts w:ascii="David" w:hAnsi="David" w:cs="David"/>
          <w:sz w:val="28"/>
          <w:szCs w:val="28"/>
          <w:rtl/>
        </w:rPr>
        <w:t xml:space="preserve">ב אִם שָׁכַח וְלֹא הִתְפַּלֵּל מִנְחָה, מִתְפַּלֵּל עַרְבִית שְׁתַּיִם; וְאוֹמֵר אַשְׁרֵי קֹדֶם תְּפִלָּה שֶׁהִיא תַּשְׁלוּמִין לִתְפִלַּת הַמִּנְחָה. וְעַיֵּן לְעֵיל סִימָן ק''ח. </w:t>
      </w:r>
      <w:r>
        <w:rPr>
          <w:rFonts w:ascii="David" w:hAnsi="David" w:cs="David"/>
          <w:sz w:val="28"/>
          <w:szCs w:val="28"/>
          <w:rtl/>
        </w:rPr>
        <w:br/>
      </w:r>
      <w:r w:rsidRPr="00BA4178">
        <w:rPr>
          <w:rFonts w:ascii="David" w:hAnsi="David" w:cs="David"/>
          <w:sz w:val="28"/>
          <w:szCs w:val="28"/>
          <w:rtl/>
        </w:rPr>
        <w:t>הלכות קריאת שמע ותפילה של ערבית</w:t>
      </w:r>
      <w:r>
        <w:rPr>
          <w:rFonts w:ascii="David" w:hAnsi="David" w:cs="David"/>
          <w:sz w:val="28"/>
          <w:szCs w:val="28"/>
          <w:rtl/>
        </w:rPr>
        <w:br/>
      </w:r>
      <w:r w:rsidRPr="00BA4178">
        <w:rPr>
          <w:rFonts w:ascii="David" w:hAnsi="David" w:cs="David"/>
          <w:sz w:val="28"/>
          <w:szCs w:val="28"/>
          <w:rtl/>
        </w:rPr>
        <w:t>סימן רלה - זמן קריאת שמע של ערבית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זְמַן קְרִיאַת שְׁמַע בַּלַּיְלָה מִשְּׁעַת יְצִיאַת שְׁלֹשָׁה כּוֹכָבִים </w:t>
      </w:r>
      <w:r w:rsidRPr="00BA4178">
        <w:rPr>
          <w:rFonts w:ascii="David" w:hAnsi="David" w:cs="David"/>
          <w:sz w:val="28"/>
          <w:szCs w:val="24"/>
          <w:rtl/>
        </w:rPr>
        <w:t>(א)</w:t>
      </w:r>
      <w:r w:rsidRPr="00BA4178">
        <w:rPr>
          <w:rFonts w:ascii="David" w:hAnsi="David" w:cs="David"/>
          <w:sz w:val="28"/>
          <w:szCs w:val="28"/>
          <w:rtl/>
        </w:rPr>
        <w:t xml:space="preserve"> קְטַנִּים, וְאִם הוּא יוֹם מְעֻנָּן יַמְתִּין עַד שֶׁיֵּצֵא הַסָפֵק מִלִּבּוֹ; וְאִם קְרָאָהּ קֹדֶם לָכֵן, חוֹזֵר וְקוֹרֵא אוֹתָהּ </w:t>
      </w:r>
      <w:r w:rsidRPr="00BA4178">
        <w:rPr>
          <w:rFonts w:ascii="David" w:hAnsi="David" w:cs="David"/>
          <w:sz w:val="28"/>
          <w:szCs w:val="24"/>
          <w:rtl/>
        </w:rPr>
        <w:t>(ב)</w:t>
      </w:r>
      <w:r w:rsidRPr="00BA4178">
        <w:rPr>
          <w:rFonts w:ascii="David" w:hAnsi="David" w:cs="David"/>
          <w:sz w:val="28"/>
          <w:szCs w:val="28"/>
          <w:rtl/>
        </w:rPr>
        <w:t xml:space="preserve"> בְּלֹא בְּרָכוֹת; וְאִם הַצִּבּוּר מַקְדִּימִים לִקְרוֹת קְרִיאַת שְׁמַע מִבְּעוֹד יוֹם, יִקְרָא עִמָּהֶם קְרִיאַת שְׁמַע וּבִרְכוֹתֶיהָ וְיִתְפַּלֵּל עִמָּהֶם, וּכְשֶׁיַּגִּיעַ זְמַן, קוֹרֵא קְרִיאַת שְׁמַע בְּלֹא בְּרָכוֹת. </w:t>
      </w:r>
      <w:r w:rsidRPr="00BA4178">
        <w:rPr>
          <w:rFonts w:ascii="David" w:hAnsi="David" w:cs="David"/>
          <w:bCs/>
          <w:sz w:val="28"/>
          <w:szCs w:val="28"/>
          <w:rtl/>
        </w:rPr>
        <w:t>הגה</w:t>
      </w:r>
      <w:r w:rsidRPr="00BA4178">
        <w:rPr>
          <w:rFonts w:ascii="David" w:hAnsi="David" w:cs="David"/>
          <w:sz w:val="28"/>
          <w:szCs w:val="28"/>
          <w:rtl/>
        </w:rPr>
        <w:t xml:space="preserve">: וּמִיהוּ לֹא יַחֲזֹר וְיִתְפַּלֵּל בַּלַּיְלָה אַף עַל פִּי שֶׁהַצִּבּוּר מַקְדִּימִים הַרְבֵּה לִפְנֵי הַלַּיְלָה, אֶלָּא אִם כֵּן הוּא רָגִיל בִּשְׁאָר פְּרִישׁוּת וַחֲסִידוּת דְּאָז לָא מִתְחַזֵּי כְּיֻהֲרָא מַה שֶּׁיַּחֲזֹר וְיִתְפַּלֵּל </w:t>
      </w:r>
      <w:r w:rsidRPr="00BA4178">
        <w:rPr>
          <w:rFonts w:ascii="David" w:hAnsi="David" w:cs="David"/>
          <w:sz w:val="28"/>
          <w:szCs w:val="24"/>
          <w:rtl/>
        </w:rPr>
        <w:t>(מָרְדְּכַי רֵישׁ בְּרָכוֹת וְ</w:t>
      </w:r>
      <w:r w:rsidRPr="00BA4178">
        <w:rPr>
          <w:rFonts w:ascii="David" w:hAnsi="David" w:cs="David"/>
          <w:bCs/>
          <w:sz w:val="28"/>
          <w:szCs w:val="24"/>
          <w:rtl/>
        </w:rPr>
        <w:t>הגה</w:t>
      </w:r>
      <w:r w:rsidRPr="00BA4178">
        <w:rPr>
          <w:rFonts w:ascii="David" w:hAnsi="David" w:cs="David"/>
          <w:sz w:val="28"/>
          <w:szCs w:val="24"/>
          <w:rtl/>
        </w:rPr>
        <w:t>וֹת מַיְמוֹנִי פ''ג מֵהִלְכוֹת תְּפִלָּה וּתְרוּמַת הַדֶּשֶׁן ס''א)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קטנים. ומן הדין סגי בבינונים כמ''ש רמ''א בסי' תקס''ב אלא שאין אנו בקיאין לכן בעי קטנים אבל גדולים לא מהני שנראים גם ביום ובתענית לא הטריחו כולי האי וסגי בבינונים כמ''ש רמ''א סימן תקס''ב: </w:t>
      </w:r>
      <w:r w:rsidRPr="00BA4178">
        <w:rPr>
          <w:rFonts w:ascii="David" w:hAnsi="David" w:cs="David"/>
          <w:sz w:val="28"/>
          <w:szCs w:val="24"/>
          <w:rtl/>
        </w:rPr>
        <w:t>(ב)</w:t>
      </w:r>
      <w:r w:rsidRPr="00BA4178">
        <w:rPr>
          <w:rFonts w:ascii="David" w:hAnsi="David" w:cs="David"/>
          <w:sz w:val="28"/>
          <w:szCs w:val="28"/>
          <w:rtl/>
        </w:rPr>
        <w:t xml:space="preserve"> בלא ברכות. ולא יסמוך על ק''ש שעל מטתו מפני שאין מתכוין לצאת בה תר''י. וט''ז העלה דכל מאן דחש למיעבד על צד הטוב יקרא ק''ש על מטתו ויכוין לצאת י''ח בזה ולא מפני המזיקין ולא יצטרך לקרות רק ב' פרשיות כיון דכבר קרא י''ח בבה''כ וזהו יותר נכון מדרך הש''ע דבדרך הש''ע קרוב לודאי שבשעת צ''ה אפשר שישכח לקרות בפרט שכבר קרא ויצא רק שצריך לחזור משום רווחא דמילתא כמ''ש משא''כ בשעת שכיבה דיש אז התעוררות לקרות מפני המזיקין ובזה אין אדם עשוי להשכח עכ''ל. וכן דעת המ''א. שוב מצאתי במט''מ שרש''ל קרא על מטתו כל ג' פרשיות עיין מ''א ס''ק ג' ובגינת ורדים בספר גן המלך סימן צ''ו ובספר יד אהרן. מי שרגיל לקרות ק''ש ולהתפלל בצבור מעריב בלילה. וטעה והתחיל בברכת ק''ש עם הצבור מבע''י יגמור אותן כדי שלא יברך ברכה לבטלה ובלילה יקרא ק''ש בלא ברכותיה ויתפלל אע''פ שאינו סומך גאולה לתפלה הכי עדיף טפי כדי שיתפלל בזמנה. מ''א:</w:t>
      </w:r>
      <w:r>
        <w:rPr>
          <w:rFonts w:ascii="David" w:hAnsi="David" w:cs="David"/>
          <w:sz w:val="28"/>
          <w:szCs w:val="28"/>
          <w:rtl/>
        </w:rPr>
        <w:br/>
      </w:r>
      <w:r w:rsidRPr="00BA4178">
        <w:rPr>
          <w:rFonts w:ascii="David" w:hAnsi="David" w:cs="David"/>
          <w:sz w:val="28"/>
          <w:szCs w:val="28"/>
          <w:rtl/>
        </w:rPr>
        <w:t xml:space="preserve">ב אָסוּר לְהַתְחִיל </w:t>
      </w:r>
      <w:r w:rsidRPr="00BA4178">
        <w:rPr>
          <w:rFonts w:ascii="David" w:hAnsi="David" w:cs="David"/>
          <w:sz w:val="28"/>
          <w:szCs w:val="24"/>
          <w:rtl/>
        </w:rPr>
        <w:t>(ג)</w:t>
      </w:r>
      <w:r w:rsidRPr="00BA4178">
        <w:rPr>
          <w:rFonts w:ascii="David" w:hAnsi="David" w:cs="David"/>
          <w:sz w:val="28"/>
          <w:szCs w:val="28"/>
          <w:rtl/>
        </w:rPr>
        <w:t xml:space="preserve"> לֶאֱכֹל </w:t>
      </w:r>
      <w:r w:rsidRPr="00BA4178">
        <w:rPr>
          <w:rFonts w:ascii="David" w:hAnsi="David" w:cs="David"/>
          <w:sz w:val="28"/>
          <w:szCs w:val="24"/>
          <w:rtl/>
        </w:rPr>
        <w:t>(ד)</w:t>
      </w:r>
      <w:r w:rsidRPr="00BA4178">
        <w:rPr>
          <w:rFonts w:ascii="David" w:hAnsi="David" w:cs="David"/>
          <w:sz w:val="28"/>
          <w:szCs w:val="28"/>
          <w:rtl/>
        </w:rPr>
        <w:t xml:space="preserve"> חֲצִי שָׁעָה סָמוּךְ לִזְמַן קְרִיאַת שְׁמַע שֶׁל עַרְבִית, וְאִם הִתְחִיל לֶאֱכֹל אַחַר שֶׁהִגִּיעַ זְמַנָּהּ, </w:t>
      </w:r>
      <w:r w:rsidRPr="00BA4178">
        <w:rPr>
          <w:rFonts w:ascii="David" w:hAnsi="David" w:cs="David"/>
          <w:sz w:val="28"/>
          <w:szCs w:val="24"/>
          <w:rtl/>
        </w:rPr>
        <w:t>(ה)</w:t>
      </w:r>
      <w:r w:rsidRPr="00BA4178">
        <w:rPr>
          <w:rFonts w:ascii="David" w:hAnsi="David" w:cs="David"/>
          <w:sz w:val="28"/>
          <w:szCs w:val="28"/>
          <w:rtl/>
        </w:rPr>
        <w:t xml:space="preserve"> מַפְסִיק וְקוֹרֵא קְרִיאַת שְׁמַע בְּלֹא בִּרְכוֹתֶיהָ וְגוֹמֵר סְעוּדָתוֹ, וְאַחַר כָּךְ קוֹרֵא אוֹתָהּ בְּבִרְכוֹתֶיהָ וּמִתְפַּלֵּל. </w:t>
      </w:r>
      <w:r w:rsidRPr="00BA4178">
        <w:rPr>
          <w:rFonts w:ascii="David" w:hAnsi="David" w:cs="David"/>
          <w:bCs/>
          <w:sz w:val="28"/>
          <w:szCs w:val="28"/>
          <w:rtl/>
        </w:rPr>
        <w:t>הגה</w:t>
      </w:r>
      <w:r w:rsidRPr="00BA4178">
        <w:rPr>
          <w:rFonts w:ascii="David" w:hAnsi="David" w:cs="David"/>
          <w:sz w:val="28"/>
          <w:szCs w:val="28"/>
          <w:rtl/>
        </w:rPr>
        <w:t xml:space="preserve">: אֲבָל אֵין צָרִיךְ לְהַפְסִיק </w:t>
      </w:r>
      <w:r w:rsidRPr="00BA4178">
        <w:rPr>
          <w:rFonts w:ascii="David" w:hAnsi="David" w:cs="David"/>
          <w:sz w:val="28"/>
          <w:szCs w:val="24"/>
          <w:rtl/>
        </w:rPr>
        <w:t>(ו)</w:t>
      </w:r>
      <w:r w:rsidRPr="00BA4178">
        <w:rPr>
          <w:rFonts w:ascii="David" w:hAnsi="David" w:cs="David"/>
          <w:sz w:val="28"/>
          <w:szCs w:val="28"/>
          <w:rtl/>
        </w:rPr>
        <w:t xml:space="preserve"> לִתְפִלָּה, הוֹאִיל וְהִתְחִיל לֶאֱכֹל; אֲבָל אִם לֹא הִתְחִיל לֶאֱכֹל אַף עַל פִּי שֶׁנּוֹטֵל יָדָיו, צָרִיךְ לְהַפְסִיק </w:t>
      </w:r>
      <w:r w:rsidRPr="00BA4178">
        <w:rPr>
          <w:rFonts w:ascii="David" w:hAnsi="David" w:cs="David"/>
          <w:sz w:val="28"/>
          <w:szCs w:val="24"/>
          <w:rtl/>
        </w:rPr>
        <w:t>(ר''ן פ''ק דְּשַׁבָּת)</w:t>
      </w:r>
      <w:r w:rsidRPr="00BA4178">
        <w:rPr>
          <w:rFonts w:ascii="David" w:hAnsi="David" w:cs="David"/>
          <w:sz w:val="28"/>
          <w:szCs w:val="28"/>
          <w:rtl/>
        </w:rPr>
        <w:t xml:space="preserve">; וְאִם אֵין שְׁהוּת לְהִתְפַּלֵּל, מַפְסִיק אַף לִתְפִלָּה </w:t>
      </w:r>
      <w:r w:rsidRPr="00BA4178">
        <w:rPr>
          <w:rFonts w:ascii="David" w:hAnsi="David" w:cs="David"/>
          <w:sz w:val="28"/>
          <w:szCs w:val="24"/>
          <w:rtl/>
        </w:rPr>
        <w:t>(הָרַאֲבָ''ד בְּ</w:t>
      </w:r>
      <w:r w:rsidRPr="00BA4178">
        <w:rPr>
          <w:rFonts w:ascii="David" w:hAnsi="David" w:cs="David"/>
          <w:bCs/>
          <w:sz w:val="28"/>
          <w:szCs w:val="24"/>
          <w:rtl/>
        </w:rPr>
        <w:t>הגה</w:t>
      </w:r>
      <w:r w:rsidRPr="00BA4178">
        <w:rPr>
          <w:rFonts w:ascii="David" w:hAnsi="David" w:cs="David"/>
          <w:sz w:val="28"/>
          <w:szCs w:val="24"/>
          <w:rtl/>
        </w:rPr>
        <w:t>וֹת פ''ב מֵהִלְכוֹת ק''ש)</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לאכול. אבל טעימה בעלמא שרי מ''א וט''ז וכתב הט''ז לפי הדרך שכתבתי לקרות ב' פרשיות בק''ש של המטה ולכוין לצאת י''ח בה יוכל לאכול ולשתות תחלה כיון שיש לו זמן מוגבל ע''ש וכ''כ המ''א דלרש''י אם קרא בבה''כ </w:t>
      </w:r>
      <w:r w:rsidRPr="00BA4178">
        <w:rPr>
          <w:rFonts w:ascii="David" w:hAnsi="David" w:cs="David"/>
          <w:sz w:val="28"/>
          <w:szCs w:val="28"/>
          <w:rtl/>
        </w:rPr>
        <w:lastRenderedPageBreak/>
        <w:t xml:space="preserve">מבע''י רשאי לאכול קודם קריאתו שנית בביתו ומ''מ במוצאי שבת שאין קורין מבע''י בבה''כ אסור להתחיל חצי שעה סמוך לצאת הכוכבים ואין לסמוך על קריאת השמש לבה''כ דהא מקצת אין הולכים לבה''כ במ''ש: </w:t>
      </w:r>
      <w:r w:rsidRPr="00BA4178">
        <w:rPr>
          <w:rFonts w:ascii="David" w:hAnsi="David" w:cs="David"/>
          <w:sz w:val="28"/>
          <w:szCs w:val="24"/>
          <w:rtl/>
        </w:rPr>
        <w:t>(ד)</w:t>
      </w:r>
      <w:r w:rsidRPr="00BA4178">
        <w:rPr>
          <w:rFonts w:ascii="David" w:hAnsi="David" w:cs="David"/>
          <w:sz w:val="28"/>
          <w:szCs w:val="28"/>
          <w:rtl/>
        </w:rPr>
        <w:t xml:space="preserve"> חצי שעה. ט''ז כתב דא''צ חצי שעה אלא בסמוך שיעור קטן לפני הזמן ע''ש: </w:t>
      </w:r>
      <w:r w:rsidRPr="00BA4178">
        <w:rPr>
          <w:rFonts w:ascii="David" w:hAnsi="David" w:cs="David"/>
          <w:sz w:val="28"/>
          <w:szCs w:val="24"/>
          <w:rtl/>
        </w:rPr>
        <w:t>(ה)</w:t>
      </w:r>
      <w:r w:rsidRPr="00BA4178">
        <w:rPr>
          <w:rFonts w:ascii="David" w:hAnsi="David" w:cs="David"/>
          <w:sz w:val="28"/>
          <w:szCs w:val="28"/>
          <w:rtl/>
        </w:rPr>
        <w:t xml:space="preserve"> מפסיק. דק''ש דאורייתא היא. ואם התחיל בהיתר א''צ להפסיק מרדכי ב''י עט''ז. וב</w:t>
      </w:r>
      <w:r w:rsidRPr="00BA4178">
        <w:rPr>
          <w:rFonts w:ascii="David" w:hAnsi="David" w:cs="David"/>
          <w:bCs/>
          <w:sz w:val="28"/>
          <w:szCs w:val="28"/>
          <w:rtl/>
        </w:rPr>
        <w:t>באר היטב</w:t>
      </w:r>
      <w:r w:rsidRPr="00BA4178">
        <w:rPr>
          <w:rFonts w:ascii="David" w:hAnsi="David" w:cs="David"/>
          <w:sz w:val="28"/>
          <w:szCs w:val="28"/>
          <w:rtl/>
        </w:rPr>
        <w:t xml:space="preserve"> אשר לפני כתב ע''ש מ''א שמחמיר בזה. וכוונתו למ''ש המ''א בס''ק ח' ואפי' התחיל מבע''י צריך להפסיק ע''ש. ולא דק בזה. דהתם קאי על אם אין שהות וכו' וכמ''ש בס''ק שלאחר זה וק''ל: </w:t>
      </w:r>
      <w:r w:rsidRPr="00BA4178">
        <w:rPr>
          <w:rFonts w:ascii="David" w:hAnsi="David" w:cs="David"/>
          <w:sz w:val="28"/>
          <w:szCs w:val="24"/>
          <w:rtl/>
        </w:rPr>
        <w:t>(ו)</w:t>
      </w:r>
      <w:r w:rsidRPr="00BA4178">
        <w:rPr>
          <w:rFonts w:ascii="David" w:hAnsi="David" w:cs="David"/>
          <w:sz w:val="28"/>
          <w:szCs w:val="28"/>
          <w:rtl/>
        </w:rPr>
        <w:t xml:space="preserve"> לתפלה. ואפי' התחיל בהיתר מפסיק ע''ל סי' רל''ב:</w:t>
      </w:r>
      <w:r>
        <w:rPr>
          <w:rFonts w:ascii="David" w:hAnsi="David" w:cs="David"/>
          <w:sz w:val="28"/>
          <w:szCs w:val="28"/>
          <w:rtl/>
        </w:rPr>
        <w:br/>
      </w:r>
      <w:r w:rsidRPr="00BA4178">
        <w:rPr>
          <w:rFonts w:ascii="David" w:hAnsi="David" w:cs="David"/>
          <w:sz w:val="28"/>
          <w:szCs w:val="28"/>
          <w:rtl/>
        </w:rPr>
        <w:t xml:space="preserve">ג לְכַתְּחִלָּה צָרִיךְ לִקְרוֹת קְרִיאַת שְׁמַע </w:t>
      </w:r>
      <w:r w:rsidRPr="00BA4178">
        <w:rPr>
          <w:rFonts w:ascii="David" w:hAnsi="David" w:cs="David"/>
          <w:sz w:val="28"/>
          <w:szCs w:val="24"/>
          <w:rtl/>
        </w:rPr>
        <w:t>(ז)</w:t>
      </w:r>
      <w:r w:rsidRPr="00BA4178">
        <w:rPr>
          <w:rFonts w:ascii="David" w:hAnsi="David" w:cs="David"/>
          <w:sz w:val="28"/>
          <w:szCs w:val="28"/>
          <w:rtl/>
        </w:rPr>
        <w:t xml:space="preserve"> מִיָּד בְּצֵאת הַכּוֹכָבִים, וּזְמַנָּהּ עַד חֲצִי הַלַּיְלָה; וְאִם עָבַר וְאִחֵר וְקָרָא עַד שֶׁלֹּא עָלָה עַמּוּד הַשַּׁחַר, יָצָא יְדֵי חוֹבָתוֹ.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מיד בצ''ה. ואסור לעשות כל המלאכות הנזכרות בסי' רל''ב. ב''י:</w:t>
      </w:r>
      <w:r>
        <w:rPr>
          <w:rFonts w:ascii="David" w:hAnsi="David" w:cs="David"/>
          <w:sz w:val="28"/>
          <w:szCs w:val="28"/>
          <w:rtl/>
        </w:rPr>
        <w:br/>
      </w:r>
      <w:r w:rsidRPr="00BA4178">
        <w:rPr>
          <w:rFonts w:ascii="David" w:hAnsi="David" w:cs="David"/>
          <w:sz w:val="28"/>
          <w:szCs w:val="28"/>
          <w:rtl/>
        </w:rPr>
        <w:t xml:space="preserve">ד הַקּוֹרֵא קְרִיאַת שְׁמַע שֶׁל עַרְבִית אַחַר שֶׁעָלָה עַמּוּד הַשַּׁחַר, קֹדֶם הָנֵץ </w:t>
      </w:r>
      <w:r w:rsidRPr="00BA4178">
        <w:rPr>
          <w:rFonts w:ascii="David" w:hAnsi="David" w:cs="David"/>
          <w:sz w:val="28"/>
          <w:szCs w:val="24"/>
          <w:rtl/>
        </w:rPr>
        <w:t>(פי' יְצִיאַת הַחַמָּה מֵעִנְיַן הֵנֵצוּ הָרִמּוֹנִים)</w:t>
      </w:r>
      <w:r w:rsidRPr="00BA4178">
        <w:rPr>
          <w:rFonts w:ascii="David" w:hAnsi="David" w:cs="David"/>
          <w:sz w:val="28"/>
          <w:szCs w:val="28"/>
          <w:rtl/>
        </w:rPr>
        <w:t xml:space="preserve"> </w:t>
      </w:r>
      <w:r w:rsidRPr="00BA4178">
        <w:rPr>
          <w:rFonts w:ascii="David" w:hAnsi="David" w:cs="David"/>
          <w:sz w:val="28"/>
          <w:szCs w:val="24"/>
          <w:rtl/>
        </w:rPr>
        <w:t>(שִׁיר הַשִּׁירִים ו, יא, ז, יג)</w:t>
      </w:r>
      <w:r w:rsidRPr="00BA4178">
        <w:rPr>
          <w:rFonts w:ascii="David" w:hAnsi="David" w:cs="David"/>
          <w:sz w:val="28"/>
          <w:szCs w:val="28"/>
          <w:rtl/>
        </w:rPr>
        <w:t xml:space="preserve">. הַחַמָּה, לֹא יָצָא יְדֵי חוֹבָתוֹ אֶלָּא אִם כֵּן הָיָה אָנוּס, כְּגוֹן </w:t>
      </w:r>
      <w:r w:rsidRPr="00BA4178">
        <w:rPr>
          <w:rFonts w:ascii="David" w:hAnsi="David" w:cs="David"/>
          <w:sz w:val="28"/>
          <w:szCs w:val="24"/>
          <w:rtl/>
        </w:rPr>
        <w:t>(ח)</w:t>
      </w:r>
      <w:r w:rsidRPr="00BA4178">
        <w:rPr>
          <w:rFonts w:ascii="David" w:hAnsi="David" w:cs="David"/>
          <w:sz w:val="28"/>
          <w:szCs w:val="28"/>
          <w:rtl/>
        </w:rPr>
        <w:t xml:space="preserve"> שִׁכּוֹר אוֹ חוֹלֶה וְכַיּוֹצֵא בָּהֶן; וְאָנוּס שֶׁקָּרָא אָז לֹא יֹאמַר הַשְׁכִּיבֵנוּ, דְּכֵיוָן שֶׁעָלָה עַמּוּד הַשַּׁחַר אֵינוֹ זְמַן שְׁכִיבָה. </w:t>
      </w:r>
      <w:r w:rsidRPr="00BA4178">
        <w:rPr>
          <w:rFonts w:ascii="David" w:hAnsi="David" w:cs="David"/>
          <w:bCs/>
          <w:sz w:val="28"/>
          <w:szCs w:val="28"/>
          <w:rtl/>
        </w:rPr>
        <w:t>הגה</w:t>
      </w:r>
      <w:r w:rsidRPr="00BA4178">
        <w:rPr>
          <w:rFonts w:ascii="David" w:hAnsi="David" w:cs="David"/>
          <w:sz w:val="28"/>
          <w:szCs w:val="28"/>
          <w:rtl/>
        </w:rPr>
        <w:t xml:space="preserve">: אֲבָל שְׁאָר הַבְּרָכוֹת, דְּהַיְנוּ שְׁנַיִם שֶׁלִּפְנֵי קְרִיאַת שְׁמַע וּבִרְכַּת אֱמֶת וֶאֱמוּנָה עַד הַשְׁכִּיבֵנוּ, אוֹמֵר </w:t>
      </w:r>
      <w:r w:rsidRPr="00BA4178">
        <w:rPr>
          <w:rFonts w:ascii="David" w:hAnsi="David" w:cs="David"/>
          <w:sz w:val="28"/>
          <w:szCs w:val="24"/>
          <w:rtl/>
        </w:rPr>
        <w:t>(טוּר וּמָרְדְּכַי וְ</w:t>
      </w:r>
      <w:r w:rsidRPr="00BA4178">
        <w:rPr>
          <w:rFonts w:ascii="David" w:hAnsi="David" w:cs="David"/>
          <w:bCs/>
          <w:sz w:val="28"/>
          <w:szCs w:val="24"/>
          <w:rtl/>
        </w:rPr>
        <w:t>הגה</w:t>
      </w:r>
      <w:r w:rsidRPr="00BA4178">
        <w:rPr>
          <w:rFonts w:ascii="David" w:hAnsi="David" w:cs="David"/>
          <w:sz w:val="28"/>
          <w:szCs w:val="24"/>
          <w:rtl/>
        </w:rPr>
        <w:t>וֹת מַיְמוֹנִי וְעַיֵּן לְעֵיל סִימָן נ''ח סָעִיף 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שכור. ואם נשתכר אחר התחלת זמן קריאת שמע לא מיקרי אונס ואין לו שיעור לקרות רק עד שיעלה ע''ה ותו לא. ט''ז:</w:t>
      </w:r>
      <w:r>
        <w:rPr>
          <w:rFonts w:ascii="David" w:hAnsi="David" w:cs="David"/>
          <w:sz w:val="28"/>
          <w:szCs w:val="28"/>
          <w:rtl/>
        </w:rPr>
        <w:br/>
      </w:r>
      <w:r w:rsidRPr="00BA4178">
        <w:rPr>
          <w:rFonts w:ascii="David" w:hAnsi="David" w:cs="David"/>
          <w:sz w:val="28"/>
          <w:szCs w:val="28"/>
          <w:rtl/>
        </w:rPr>
        <w:t>סימן רלו - דין ברכות קריאת שמע של ערבית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בָּעֶרֶב מְבָרֵךְ </w:t>
      </w:r>
      <w:r w:rsidRPr="00BA4178">
        <w:rPr>
          <w:rFonts w:ascii="David" w:hAnsi="David" w:cs="David"/>
          <w:sz w:val="28"/>
          <w:szCs w:val="24"/>
          <w:rtl/>
        </w:rPr>
        <w:t>(א)</w:t>
      </w:r>
      <w:r w:rsidRPr="00BA4178">
        <w:rPr>
          <w:rFonts w:ascii="David" w:hAnsi="David" w:cs="David"/>
          <w:sz w:val="28"/>
          <w:szCs w:val="28"/>
          <w:rtl/>
        </w:rPr>
        <w:t xml:space="preserve"> שְׁתַּיִם לִפְנֵי קְרִיאַת שְׁמַע, וּשְׁתַּיִם לְאַחֲרֶיהָ.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שתים לפני ק''ש. יש להפסיק בין ברקיע כרצונו ובין בורא יום ולילה עמק ברכה. מה שאנו חותמין מלך צור ישראל וגואלו כשאומרים מערבית אינו נכון ב''ח ע''ל סי' ס''ו ס''ק י''ב ומ''א כתב דבסוף פ''ק דברכות פירש''י דדוקא שחרית קאי על גאולה שעברה אבל גאולה דערבית קאי גם על לעתיד וא''כ אין לזוז מהמנהג:</w:t>
      </w:r>
      <w:r>
        <w:rPr>
          <w:rFonts w:ascii="David" w:hAnsi="David" w:cs="David"/>
          <w:sz w:val="28"/>
          <w:szCs w:val="28"/>
          <w:rtl/>
        </w:rPr>
        <w:br/>
      </w:r>
      <w:r w:rsidRPr="00BA4178">
        <w:rPr>
          <w:rFonts w:ascii="David" w:hAnsi="David" w:cs="David"/>
          <w:sz w:val="28"/>
          <w:szCs w:val="28"/>
          <w:rtl/>
        </w:rPr>
        <w:t xml:space="preserve">ב אֵין לְסַפֵּר בֵּין גְּאֻלָּה דְּעַרְבִית לַתְּפִלָּה, וְאַף הַנּוֹהֲגִין לוֹמַר י''ח פְּסוּקִים וְיִרְאוּ עֵינֵינוּ, אֵין לְהַפְסִיק בֵּין יִרְאוּ עֵינֵינוּ לַתְּפִלָּה; וּמִיהוּ מַה שֶּׁמַּכְרִיז שְׁלִיחַ צִבּוּר רֹאשׁ חֹדֶשׁ בֵּין קַדִּישׁ לִתְפִלַּת עַרְבִית לָא הָוֵי הֶפְסֵק, כֵּיוָן שֶׁהוּא צֹרֶךְ הַתְּפִלָּה; וְכֵן יָכוֹל לוֹמַר: בָּרְכוּ, לְהוֹצִיא מִי שֶׁלֹּא שָׁמַע, וְלָא הָוֵי הֶפְסֵק. </w:t>
      </w:r>
      <w:r w:rsidRPr="00BA4178">
        <w:rPr>
          <w:rFonts w:ascii="David" w:hAnsi="David" w:cs="David"/>
          <w:bCs/>
          <w:sz w:val="28"/>
          <w:szCs w:val="28"/>
          <w:rtl/>
        </w:rPr>
        <w:t>הגה</w:t>
      </w:r>
      <w:r w:rsidRPr="00BA4178">
        <w:rPr>
          <w:rFonts w:ascii="David" w:hAnsi="David" w:cs="David"/>
          <w:sz w:val="28"/>
          <w:szCs w:val="28"/>
          <w:rtl/>
        </w:rPr>
        <w:t xml:space="preserve">: וְעַיֵּן לְעֵיל סִימָן ס''ט. רָאִיתִי מְדַקְדְּקִים נָהֲגוּ לַעֲמֹד כְּשֶׁאוֹמְרִים הַי''ח פְּסוּקִים שֶׁל בָּרוּךְ ה' לְעוֹלָם וְכו' </w:t>
      </w:r>
      <w:r w:rsidRPr="00BA4178">
        <w:rPr>
          <w:rFonts w:ascii="David" w:hAnsi="David" w:cs="David"/>
          <w:sz w:val="28"/>
          <w:szCs w:val="24"/>
          <w:rtl/>
        </w:rPr>
        <w:t>(תְּהִלִּים פט, נג)</w:t>
      </w:r>
      <w:r w:rsidRPr="00BA4178">
        <w:rPr>
          <w:rFonts w:ascii="David" w:hAnsi="David" w:cs="David"/>
          <w:sz w:val="28"/>
          <w:szCs w:val="28"/>
          <w:rtl/>
        </w:rPr>
        <w:t xml:space="preserve"> וּמִנְהָג יָפֶה הוּא כִּי נִתְקְנוּ בִּמְקוֹם תְּפִלַּת י''ח, וְעַל כֵּן רָאוּי </w:t>
      </w:r>
      <w:r w:rsidRPr="00BA4178">
        <w:rPr>
          <w:rFonts w:ascii="David" w:hAnsi="David" w:cs="David"/>
          <w:sz w:val="28"/>
          <w:szCs w:val="24"/>
          <w:rtl/>
        </w:rPr>
        <w:t>(ב)</w:t>
      </w:r>
      <w:r w:rsidRPr="00BA4178">
        <w:rPr>
          <w:rFonts w:ascii="David" w:hAnsi="David" w:cs="David"/>
          <w:sz w:val="28"/>
          <w:szCs w:val="28"/>
          <w:rtl/>
        </w:rPr>
        <w:t xml:space="preserve"> לַעֲמֹד בָּהֶן כְּמוֹ בַּתְּפִלָּה.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לעמוד. ובמ''ע כתב דצריך לישב וכ''כ מט''מ בשם מהרי''ל ומהרש''ל וכתב הט''ז דאם האומרם מעומד נתכוין שיהא במקום י''ח א''כ יצא ידי תפלת ערבית והיאך יתפלל אח''כ ערבית שנים ע''ש. וכתב דעל כל פנים לא יעמוד ופניו אל הקיר כמו בי''ח:</w:t>
      </w:r>
      <w:r>
        <w:rPr>
          <w:rFonts w:ascii="David" w:hAnsi="David" w:cs="David"/>
          <w:sz w:val="28"/>
          <w:szCs w:val="28"/>
          <w:rtl/>
        </w:rPr>
        <w:br/>
      </w:r>
      <w:r w:rsidRPr="00BA4178">
        <w:rPr>
          <w:rFonts w:ascii="David" w:hAnsi="David" w:cs="David"/>
          <w:sz w:val="28"/>
          <w:szCs w:val="28"/>
          <w:rtl/>
        </w:rPr>
        <w:t xml:space="preserve">ג מָצָא צִבּוּר שֶׁקָּרְאוּ קְרִיאַת שְׁמַע וְרוֹצִים לַעֲמֹד בִּתְפִלָּה, </w:t>
      </w:r>
      <w:r w:rsidRPr="00BA4178">
        <w:rPr>
          <w:rFonts w:ascii="David" w:hAnsi="David" w:cs="David"/>
          <w:sz w:val="28"/>
          <w:szCs w:val="24"/>
          <w:rtl/>
        </w:rPr>
        <w:t>(ג)</w:t>
      </w:r>
      <w:r w:rsidRPr="00BA4178">
        <w:rPr>
          <w:rFonts w:ascii="David" w:hAnsi="David" w:cs="David"/>
          <w:sz w:val="28"/>
          <w:szCs w:val="28"/>
          <w:rtl/>
        </w:rPr>
        <w:t xml:space="preserve"> יִתְפַּלֵּל עִמָּהֶם וְאַחַר כָּךְ יִקְרָא קְרִיאַת שְׁמַע </w:t>
      </w:r>
      <w:r w:rsidRPr="00BA4178">
        <w:rPr>
          <w:rFonts w:ascii="David" w:hAnsi="David" w:cs="David"/>
          <w:sz w:val="28"/>
          <w:szCs w:val="24"/>
          <w:rtl/>
        </w:rPr>
        <w:t>(ד)</w:t>
      </w:r>
      <w:r w:rsidRPr="00BA4178">
        <w:rPr>
          <w:rFonts w:ascii="David" w:hAnsi="David" w:cs="David"/>
          <w:sz w:val="28"/>
          <w:szCs w:val="28"/>
          <w:rtl/>
        </w:rPr>
        <w:t xml:space="preserve"> עִם בִּרְכוֹתֶיהָ.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יתפלל עמהם. אע''פ שהם מתפללים מבע''י מ''מ תפלת הציבור עדיפא ממיסמך גאולה לתפלת ערבית שהוא רשות. ונ''ל דאם יש שהות יקרא ק''ש וברכותיה וידלג ברוך ה' לעולם אמן ואמן וגו'. וגם יראו עינינו וגו' כדי להתפלל עם הציבור דאינה אלא מנהג וכמה גדולים סוברים דאין לאומרו ואם בא לבה''כ בשעה </w:t>
      </w:r>
      <w:r w:rsidRPr="00BA4178">
        <w:rPr>
          <w:rFonts w:ascii="David" w:hAnsi="David" w:cs="David"/>
          <w:sz w:val="28"/>
          <w:szCs w:val="28"/>
          <w:rtl/>
        </w:rPr>
        <w:lastRenderedPageBreak/>
        <w:t xml:space="preserve">שמתחילין ברכו והוא לא התפלל מנחה יתפלל מנחה בעוד שהם קורין ק''ש וברכותיה ואח''כ יתפלל ערבית עם הציבור ואח''כ יקרא ק''ש וברכותיה בלילה אבל לא ימתין להתפלל מנחה בשעה שיתפללו ערבית ולהתפלל אח''כ ערבית בלילה דסתרי אהדדי שהקהל תופסים אותו זמן ללילה שהרי מתפללים ערבית והוא תופסו עדיין ליום שהוא מתפלל מנחה. מ''א ט''ז ע''ש: </w:t>
      </w:r>
      <w:r w:rsidRPr="00BA4178">
        <w:rPr>
          <w:rFonts w:ascii="David" w:hAnsi="David" w:cs="David"/>
          <w:sz w:val="28"/>
          <w:szCs w:val="24"/>
          <w:rtl/>
        </w:rPr>
        <w:t>(ד)</w:t>
      </w:r>
      <w:r w:rsidRPr="00BA4178">
        <w:rPr>
          <w:rFonts w:ascii="David" w:hAnsi="David" w:cs="David"/>
          <w:sz w:val="28"/>
          <w:szCs w:val="28"/>
          <w:rtl/>
        </w:rPr>
        <w:t xml:space="preserve"> עם ברכותיה. ואז אומר ברוך ה' לעולם אמן ואמן וגו' מעומד. מ''כ בשם מהררינ''ש. מ''א:</w:t>
      </w:r>
      <w:r>
        <w:rPr>
          <w:rFonts w:ascii="David" w:hAnsi="David" w:cs="David"/>
          <w:sz w:val="28"/>
          <w:szCs w:val="28"/>
          <w:rtl/>
        </w:rPr>
        <w:br/>
      </w:r>
      <w:r w:rsidRPr="00BA4178">
        <w:rPr>
          <w:rFonts w:ascii="David" w:hAnsi="David" w:cs="David"/>
          <w:sz w:val="28"/>
          <w:szCs w:val="28"/>
          <w:rtl/>
        </w:rPr>
        <w:t xml:space="preserve">ד אַחַר שׁוֹמֵר עַמּוֹ יִשְׂרָאֵל אוֹמֵר אָמֵן אַחַר בִּרְכַּת עַצְמוֹ, וְלֹא יַעֲנֶה אָמֵן אַחַר בִּרְכַּת הַמֶּלֶךְ </w:t>
      </w:r>
      <w:r w:rsidRPr="00BA4178">
        <w:rPr>
          <w:rFonts w:ascii="David" w:hAnsi="David" w:cs="David"/>
          <w:sz w:val="28"/>
          <w:szCs w:val="24"/>
          <w:rtl/>
        </w:rPr>
        <w:t>(ה)</w:t>
      </w:r>
      <w:r w:rsidRPr="00BA4178">
        <w:rPr>
          <w:rFonts w:ascii="David" w:hAnsi="David" w:cs="David"/>
          <w:sz w:val="28"/>
          <w:szCs w:val="28"/>
          <w:rtl/>
        </w:rPr>
        <w:t xml:space="preserve"> בִּכְבוֹדוֹ וְעַיֵּן לְעֵיל סִימָן רט''ו.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בכבודו. וכתב בע''ה שיקרא מלת תמיד למטה תמיד ימלוך וכו':</w:t>
      </w:r>
      <w:r>
        <w:rPr>
          <w:rFonts w:ascii="David" w:hAnsi="David" w:cs="David"/>
          <w:sz w:val="28"/>
          <w:szCs w:val="28"/>
          <w:rtl/>
        </w:rPr>
        <w:br/>
      </w:r>
      <w:r w:rsidRPr="00BA4178">
        <w:rPr>
          <w:rFonts w:ascii="David" w:hAnsi="David" w:cs="David"/>
          <w:sz w:val="28"/>
          <w:szCs w:val="28"/>
          <w:rtl/>
        </w:rPr>
        <w:t>סימן רלז - סדר תפלת ערבית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שְׁלִיחַ צִבּוּר חוֹזֵר הַתְּפִלָּה בִּתְפִלַּת עַרְבִית וְאֵין נוֹפְלִין עַל פְּנֵיהֶם לְאַחַר עַרְבִית. </w:t>
      </w:r>
      <w:r>
        <w:rPr>
          <w:rFonts w:ascii="David" w:hAnsi="David" w:cs="David"/>
          <w:sz w:val="28"/>
          <w:szCs w:val="28"/>
          <w:rtl/>
        </w:rPr>
        <w:br/>
      </w:r>
      <w:r w:rsidRPr="00BA4178">
        <w:rPr>
          <w:rFonts w:ascii="David" w:hAnsi="David" w:cs="David"/>
          <w:sz w:val="28"/>
          <w:szCs w:val="28"/>
          <w:rtl/>
        </w:rPr>
        <w:t>סימן רלח - לקבע עתים לתורה בלילה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צָרִיךְ לִזָּהֵר בְּלִמּוּד הַלַּיְלָה יוֹתֵר מִבְּשֶׁל יוֹם, וְהַמְבַטְּלוֹ, עָנְשׁוֹ </w:t>
      </w:r>
      <w:r w:rsidRPr="00BA4178">
        <w:rPr>
          <w:rFonts w:ascii="David" w:hAnsi="David" w:cs="David"/>
          <w:sz w:val="28"/>
          <w:szCs w:val="24"/>
          <w:rtl/>
        </w:rPr>
        <w:t>(א)</w:t>
      </w:r>
      <w:r w:rsidRPr="00BA4178">
        <w:rPr>
          <w:rFonts w:ascii="David" w:hAnsi="David" w:cs="David"/>
          <w:sz w:val="28"/>
          <w:szCs w:val="28"/>
          <w:rtl/>
        </w:rPr>
        <w:t xml:space="preserve"> מְרֻבֶּה.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מרובה. ועשל''ה שיש לחבר לילה ליום ויום ללילה בתורה או בתפלה. וכתב ב''ח דאחרונים קבלו משכבי עד קומי וכו' ע''ל סי' א':</w:t>
      </w:r>
      <w:r>
        <w:rPr>
          <w:rFonts w:ascii="David" w:hAnsi="David" w:cs="David"/>
          <w:sz w:val="28"/>
          <w:szCs w:val="28"/>
          <w:rtl/>
        </w:rPr>
        <w:br/>
      </w:r>
      <w:r w:rsidRPr="00BA4178">
        <w:rPr>
          <w:rFonts w:ascii="David" w:hAnsi="David" w:cs="David"/>
          <w:sz w:val="28"/>
          <w:szCs w:val="28"/>
          <w:rtl/>
        </w:rPr>
        <w:t xml:space="preserve">ב אִם יֵשׁ לוֹ חֹק קָבוּעַ לִלְמֹד כָּךְ וְכָךְ לְיוֹם וְהָיָה טָרוּד בַּיּוֹם וְלֹא הִשְׁלִימוֹ, יַשְׁלִימֶנּוּ </w:t>
      </w:r>
      <w:r w:rsidRPr="00BA4178">
        <w:rPr>
          <w:rFonts w:ascii="David" w:hAnsi="David" w:cs="David"/>
          <w:sz w:val="28"/>
          <w:szCs w:val="24"/>
          <w:rtl/>
        </w:rPr>
        <w:t>(ב)</w:t>
      </w:r>
      <w:r w:rsidRPr="00BA4178">
        <w:rPr>
          <w:rFonts w:ascii="David" w:hAnsi="David" w:cs="David"/>
          <w:sz w:val="28"/>
          <w:szCs w:val="28"/>
          <w:rtl/>
        </w:rPr>
        <w:t xml:space="preserve"> בַּלַּיְלָה מִיָּד.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בלילה. דהוי נדר ולכן יתנה בתחלה שלא יהא עליו נדר מ''א. אין לקרוא מקרא בלילה ואין לישן אלא אחר ג' שעות וישכב על צד שמאל וישן וישכב במטה מיוחדת. וכשתשמש אחר שתגמור תשוב למטתך. האר''י ז''ל:</w:t>
      </w:r>
      <w:r>
        <w:rPr>
          <w:rFonts w:ascii="David" w:hAnsi="David" w:cs="David"/>
          <w:sz w:val="28"/>
          <w:szCs w:val="28"/>
          <w:rtl/>
        </w:rPr>
        <w:br/>
      </w:r>
      <w:r w:rsidRPr="00BA4178">
        <w:rPr>
          <w:rFonts w:ascii="David" w:hAnsi="David" w:cs="David"/>
          <w:sz w:val="28"/>
          <w:szCs w:val="28"/>
          <w:rtl/>
        </w:rPr>
        <w:t>סימן רלט - דין קריאת שמע על מטתו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קוֹרֵא עַל מִטָּתוֹ </w:t>
      </w:r>
      <w:r w:rsidRPr="00BA4178">
        <w:rPr>
          <w:rFonts w:ascii="David" w:hAnsi="David" w:cs="David"/>
          <w:sz w:val="28"/>
          <w:szCs w:val="24"/>
          <w:rtl/>
        </w:rPr>
        <w:t>(א)</w:t>
      </w:r>
      <w:r w:rsidRPr="00BA4178">
        <w:rPr>
          <w:rFonts w:ascii="David" w:hAnsi="David" w:cs="David"/>
          <w:sz w:val="28"/>
          <w:szCs w:val="28"/>
          <w:rtl/>
        </w:rPr>
        <w:t xml:space="preserve"> פָּרָשָׁה רִאשׁוֹנָה שֶׁל שְׁמַע </w:t>
      </w:r>
      <w:r w:rsidRPr="00BA4178">
        <w:rPr>
          <w:rFonts w:ascii="David" w:hAnsi="David" w:cs="David"/>
          <w:sz w:val="28"/>
          <w:szCs w:val="24"/>
          <w:rtl/>
        </w:rPr>
        <w:t>(דְּבָרִים ו, ד ט)</w:t>
      </w:r>
      <w:r w:rsidRPr="00BA4178">
        <w:rPr>
          <w:rFonts w:ascii="David" w:hAnsi="David" w:cs="David"/>
          <w:sz w:val="28"/>
          <w:szCs w:val="28"/>
          <w:rtl/>
        </w:rPr>
        <w:t xml:space="preserve"> וּמְבָרֵךְ: </w:t>
      </w:r>
      <w:r w:rsidRPr="00BA4178">
        <w:rPr>
          <w:rFonts w:ascii="David" w:hAnsi="David" w:cs="David"/>
          <w:sz w:val="28"/>
          <w:szCs w:val="24"/>
          <w:rtl/>
        </w:rPr>
        <w:t>(ב)</w:t>
      </w:r>
      <w:r w:rsidRPr="00BA4178">
        <w:rPr>
          <w:rFonts w:ascii="David" w:hAnsi="David" w:cs="David"/>
          <w:sz w:val="28"/>
          <w:szCs w:val="28"/>
          <w:rtl/>
        </w:rPr>
        <w:t xml:space="preserve"> הַמַּפִּיל חֶבְלֵי שֵׁנָה עַל עֵינַי וְכו'. </w:t>
      </w:r>
      <w:r w:rsidRPr="00BA4178">
        <w:rPr>
          <w:rFonts w:ascii="David" w:hAnsi="David" w:cs="David"/>
          <w:bCs/>
          <w:sz w:val="28"/>
          <w:szCs w:val="28"/>
          <w:rtl/>
        </w:rPr>
        <w:t>הגה</w:t>
      </w:r>
      <w:r w:rsidRPr="00BA4178">
        <w:rPr>
          <w:rFonts w:ascii="David" w:hAnsi="David" w:cs="David"/>
          <w:sz w:val="28"/>
          <w:szCs w:val="28"/>
          <w:rtl/>
        </w:rPr>
        <w:t xml:space="preserve">: וְיִקְרָא קְרִיאַת שְׁמַע סָמוּךְ לְמִטָּתוֹ, וְאֵין אוֹכְלִים וְשׁוֹתִים וְלֹא מְדַבְּרִים אַחַר קְרִיאַת שְׁמַע שֶׁעַל מִטָּתוֹ, אֶלָּא </w:t>
      </w:r>
      <w:r w:rsidRPr="00BA4178">
        <w:rPr>
          <w:rFonts w:ascii="David" w:hAnsi="David" w:cs="David"/>
          <w:sz w:val="28"/>
          <w:szCs w:val="24"/>
          <w:rtl/>
        </w:rPr>
        <w:t>(ג)</w:t>
      </w:r>
      <w:r w:rsidRPr="00BA4178">
        <w:rPr>
          <w:rFonts w:ascii="David" w:hAnsi="David" w:cs="David"/>
          <w:sz w:val="28"/>
          <w:szCs w:val="28"/>
          <w:rtl/>
        </w:rPr>
        <w:t xml:space="preserve"> יִישַׁן מִיָּד, שֶׁנֶּאֱמַר: אִמְרוּ בִלְבַבְכֶם עַל מִשְׁכַּבְכֶם וְדֹמּוּ סֶלָה </w:t>
      </w:r>
      <w:r w:rsidRPr="00BA4178">
        <w:rPr>
          <w:rFonts w:ascii="David" w:hAnsi="David" w:cs="David"/>
          <w:sz w:val="28"/>
          <w:szCs w:val="24"/>
          <w:rtl/>
        </w:rPr>
        <w:t>(תְּהִלִּים ד, ה)</w:t>
      </w:r>
      <w:r w:rsidRPr="00BA4178">
        <w:rPr>
          <w:rFonts w:ascii="David" w:hAnsi="David" w:cs="David"/>
          <w:sz w:val="28"/>
          <w:szCs w:val="28"/>
          <w:rtl/>
        </w:rPr>
        <w:t xml:space="preserve"> </w:t>
      </w:r>
      <w:r w:rsidRPr="00BA4178">
        <w:rPr>
          <w:rFonts w:ascii="David" w:hAnsi="David" w:cs="David"/>
          <w:sz w:val="28"/>
          <w:szCs w:val="24"/>
          <w:rtl/>
        </w:rPr>
        <w:t>(כָּל בּוֹ וְרוֹקֵחַ וְרַבֵּנוּ יְרוּחָם נ''ב ח''ב)</w:t>
      </w:r>
      <w:r w:rsidRPr="00BA4178">
        <w:rPr>
          <w:rFonts w:ascii="David" w:hAnsi="David" w:cs="David"/>
          <w:sz w:val="28"/>
          <w:szCs w:val="28"/>
          <w:rtl/>
        </w:rPr>
        <w:t xml:space="preserve">, וְעַיִּןִ לְעֵיל סִימָן ס''ג אִי מֻתָּר לִקְרוֹת כְּשֶׁהוּא </w:t>
      </w:r>
      <w:r w:rsidRPr="00BA4178">
        <w:rPr>
          <w:rFonts w:ascii="David" w:hAnsi="David" w:cs="David"/>
          <w:sz w:val="28"/>
          <w:szCs w:val="24"/>
          <w:rtl/>
        </w:rPr>
        <w:t>(ד)</w:t>
      </w:r>
      <w:r w:rsidRPr="00BA4178">
        <w:rPr>
          <w:rFonts w:ascii="David" w:hAnsi="David" w:cs="David"/>
          <w:sz w:val="28"/>
          <w:szCs w:val="28"/>
          <w:rtl/>
        </w:rPr>
        <w:t xml:space="preserve"> שׁוֹכֵב; וְאִם קָרָא קְרִיאַת שְׁמַע וְלֹא יוּכַל לִישַׁן מִיָּד, אָז </w:t>
      </w:r>
      <w:r w:rsidRPr="00BA4178">
        <w:rPr>
          <w:rFonts w:ascii="David" w:hAnsi="David" w:cs="David"/>
          <w:sz w:val="28"/>
          <w:szCs w:val="24"/>
          <w:rtl/>
        </w:rPr>
        <w:t>(ה)</w:t>
      </w:r>
      <w:r w:rsidRPr="00BA4178">
        <w:rPr>
          <w:rFonts w:ascii="David" w:hAnsi="David" w:cs="David"/>
          <w:sz w:val="28"/>
          <w:szCs w:val="28"/>
          <w:rtl/>
        </w:rPr>
        <w:t xml:space="preserve"> חוֹזֵר וְקוֹרֵא כַּמָּה פְּעָמִים זֶה אַחַר זֶה עַד שֶׁיִּשְׁתַּקַּע בְּשֵׁנָה וְשֶׁיִּהְיֶה קְרִיאָתוֹ סָמוּךְ לִשְׁנָתוֹ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פ''ז)</w:t>
      </w:r>
      <w:r w:rsidRPr="00BA4178">
        <w:rPr>
          <w:rFonts w:ascii="David" w:hAnsi="David" w:cs="David"/>
          <w:sz w:val="28"/>
          <w:szCs w:val="28"/>
          <w:rtl/>
        </w:rPr>
        <w:t xml:space="preserve">; וְאֵין מְבָרְכִין עַל קְרִיאַת שְׁמַע שֶׁעַל מִטָּתוֹ.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פ''ז וּבֵית יוֹסֵף בְּשֵׁם תוס' פ' כָּל הַבָּשָׂר)</w:t>
      </w:r>
      <w:r w:rsidRPr="00BA4178">
        <w:rPr>
          <w:rFonts w:ascii="David" w:hAnsi="David" w:cs="David"/>
          <w:sz w:val="28"/>
          <w:szCs w:val="28"/>
          <w:rtl/>
        </w:rPr>
        <w:t xml:space="preserve">. וְאוֹמֵר: יוֹשֵׁב </w:t>
      </w:r>
      <w:r w:rsidRPr="00BA4178">
        <w:rPr>
          <w:rFonts w:ascii="David" w:hAnsi="David" w:cs="David"/>
          <w:sz w:val="28"/>
          <w:szCs w:val="24"/>
          <w:rtl/>
        </w:rPr>
        <w:t>(ו)</w:t>
      </w:r>
      <w:r w:rsidRPr="00BA4178">
        <w:rPr>
          <w:rFonts w:ascii="David" w:hAnsi="David" w:cs="David"/>
          <w:sz w:val="28"/>
          <w:szCs w:val="28"/>
          <w:rtl/>
        </w:rPr>
        <w:t xml:space="preserve"> בְּסֶתֶר עֶלְיוֹן </w:t>
      </w:r>
      <w:r w:rsidRPr="00BA4178">
        <w:rPr>
          <w:rFonts w:ascii="David" w:hAnsi="David" w:cs="David"/>
          <w:sz w:val="28"/>
          <w:szCs w:val="24"/>
          <w:rtl/>
        </w:rPr>
        <w:t>(תְּהִלִּים צא, א טז)</w:t>
      </w:r>
      <w:r w:rsidRPr="00BA4178">
        <w:rPr>
          <w:rFonts w:ascii="David" w:hAnsi="David" w:cs="David"/>
          <w:sz w:val="28"/>
          <w:szCs w:val="28"/>
          <w:rtl/>
        </w:rPr>
        <w:t xml:space="preserve"> וְאוֹמֵר: ה' מָה רַבּוּ צָרַי עַד לה' הַיְשׁוּעָה </w:t>
      </w:r>
      <w:r w:rsidRPr="00BA4178">
        <w:rPr>
          <w:rFonts w:ascii="David" w:hAnsi="David" w:cs="David"/>
          <w:sz w:val="28"/>
          <w:szCs w:val="24"/>
          <w:rtl/>
        </w:rPr>
        <w:t>(תְּהִלִּים ג, ב ט)</w:t>
      </w:r>
      <w:r w:rsidRPr="00BA4178">
        <w:rPr>
          <w:rFonts w:ascii="David" w:hAnsi="David" w:cs="David"/>
          <w:sz w:val="28"/>
          <w:szCs w:val="28"/>
          <w:rtl/>
        </w:rPr>
        <w:t xml:space="preserve"> וְאוֹמֵר: בָּרוּךְ ה' בַּיּוֹם בָּרוּךְ ה' בַּלַּיְלָה בָּרוּךְ ה' בְּשָׁכְבֵנוּ בָּרוּךְ ה' בְּקוּמֵנוּ, וַיֹּאמֶר ה' אֶל הַשָּׂטָן יִגְעַר ה' בְּךָ הַשָּׂטָן וְכו' </w:t>
      </w:r>
      <w:r w:rsidRPr="00BA4178">
        <w:rPr>
          <w:rFonts w:ascii="David" w:hAnsi="David" w:cs="David"/>
          <w:sz w:val="28"/>
          <w:szCs w:val="24"/>
          <w:rtl/>
        </w:rPr>
        <w:t>(זְכַרְיָה ג, ב)</w:t>
      </w:r>
      <w:r w:rsidRPr="00BA4178">
        <w:rPr>
          <w:rFonts w:ascii="David" w:hAnsi="David" w:cs="David"/>
          <w:sz w:val="28"/>
          <w:szCs w:val="28"/>
          <w:rtl/>
        </w:rPr>
        <w:t xml:space="preserve"> ה' שׁוֹמְרֶךָ וְכו' מֵעַתָּה וְעַד עוֹלָם </w:t>
      </w:r>
      <w:r w:rsidRPr="00BA4178">
        <w:rPr>
          <w:rFonts w:ascii="David" w:hAnsi="David" w:cs="David"/>
          <w:sz w:val="28"/>
          <w:szCs w:val="24"/>
          <w:rtl/>
        </w:rPr>
        <w:t>(תְּהִלִּים קכא, ה ח)</w:t>
      </w:r>
      <w:r w:rsidRPr="00BA4178">
        <w:rPr>
          <w:rFonts w:ascii="David" w:hAnsi="David" w:cs="David"/>
          <w:sz w:val="28"/>
          <w:szCs w:val="28"/>
          <w:rtl/>
        </w:rPr>
        <w:t xml:space="preserve"> בְּיָדְךָ אַפְקִיד רוּחִי וְכו' </w:t>
      </w:r>
      <w:r w:rsidRPr="00BA4178">
        <w:rPr>
          <w:rFonts w:ascii="David" w:hAnsi="David" w:cs="David"/>
          <w:sz w:val="28"/>
          <w:szCs w:val="24"/>
          <w:rtl/>
        </w:rPr>
        <w:t>(תְּהִלִּים לא, ו)</w:t>
      </w:r>
      <w:r w:rsidRPr="00BA4178">
        <w:rPr>
          <w:rFonts w:ascii="David" w:hAnsi="David" w:cs="David"/>
          <w:sz w:val="28"/>
          <w:szCs w:val="28"/>
          <w:rtl/>
        </w:rPr>
        <w:t xml:space="preserve"> יְבָרֶכְךָ ה' וְכו', עַד וְיָשֵׂם לְךָ שָׁלוֹם </w:t>
      </w:r>
      <w:r w:rsidRPr="00BA4178">
        <w:rPr>
          <w:rFonts w:ascii="David" w:hAnsi="David" w:cs="David"/>
          <w:sz w:val="28"/>
          <w:szCs w:val="24"/>
          <w:rtl/>
        </w:rPr>
        <w:t>(בַּמִּדְבָּר ו, כב כז)</w:t>
      </w:r>
      <w:r w:rsidRPr="00BA4178">
        <w:rPr>
          <w:rFonts w:ascii="David" w:hAnsi="David" w:cs="David"/>
          <w:sz w:val="28"/>
          <w:szCs w:val="28"/>
          <w:rtl/>
        </w:rPr>
        <w:t xml:space="preserve"> וְאוֹמֵר: הַשְׁכִּיבֵנוּ עַד סָמוּךְ לַחֲתִימָה.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פרשה ראשונה. ורי''ו כתב לומר כל ק''ש שהיא רמ''ח תיבות לשמור רמ''ח איבריו וכ''כ האר''י ז''ל וע''ל סי' רל''ה ס''ק ב' מש''ש: </w:t>
      </w:r>
      <w:r w:rsidRPr="00BA4178">
        <w:rPr>
          <w:rFonts w:ascii="David" w:hAnsi="David" w:cs="David"/>
          <w:sz w:val="28"/>
          <w:szCs w:val="24"/>
          <w:rtl/>
        </w:rPr>
        <w:t>(ב)</w:t>
      </w:r>
      <w:r w:rsidRPr="00BA4178">
        <w:rPr>
          <w:rFonts w:ascii="David" w:hAnsi="David" w:cs="David"/>
          <w:sz w:val="28"/>
          <w:szCs w:val="28"/>
          <w:rtl/>
        </w:rPr>
        <w:t xml:space="preserve"> המפיל. משמע דברכת המפיל יאמר אחר שמע כדי שתהא הברכה סמוכה לשינה וכן עיקר. מ''א ע''ש: </w:t>
      </w:r>
      <w:r w:rsidRPr="00BA4178">
        <w:rPr>
          <w:rFonts w:ascii="David" w:hAnsi="David" w:cs="David"/>
          <w:sz w:val="28"/>
          <w:szCs w:val="24"/>
          <w:rtl/>
        </w:rPr>
        <w:t>(ג)</w:t>
      </w:r>
      <w:r w:rsidRPr="00BA4178">
        <w:rPr>
          <w:rFonts w:ascii="David" w:hAnsi="David" w:cs="David"/>
          <w:sz w:val="28"/>
          <w:szCs w:val="28"/>
          <w:rtl/>
        </w:rPr>
        <w:t xml:space="preserve"> ישן מיד. ואם צריך לשמש מטתו יטול ידיו ואח''כ יקרא ולפחות יאמר </w:t>
      </w:r>
      <w:r w:rsidRPr="00BA4178">
        <w:rPr>
          <w:rFonts w:ascii="David" w:hAnsi="David" w:cs="David"/>
          <w:sz w:val="28"/>
          <w:szCs w:val="28"/>
          <w:rtl/>
        </w:rPr>
        <w:lastRenderedPageBreak/>
        <w:t xml:space="preserve">ברכת המפיל ושמע אחר התשמיש. של''ה וכנה''ג: </w:t>
      </w:r>
      <w:r w:rsidRPr="00BA4178">
        <w:rPr>
          <w:rFonts w:ascii="David" w:hAnsi="David" w:cs="David"/>
          <w:sz w:val="28"/>
          <w:szCs w:val="24"/>
          <w:rtl/>
        </w:rPr>
        <w:t>(ד)</w:t>
      </w:r>
      <w:r w:rsidRPr="00BA4178">
        <w:rPr>
          <w:rFonts w:ascii="David" w:hAnsi="David" w:cs="David"/>
          <w:sz w:val="28"/>
          <w:szCs w:val="28"/>
          <w:rtl/>
        </w:rPr>
        <w:t xml:space="preserve"> שוכב. והיינו דוקא בק''ש של חובה אבל אם כבר קראה אחר צ''ה וקוראה על מטתו לשמירה מותר לקרותו שוכב דהא ר''ז קרי וחזר וקרי עד דמשתקע בשינתיה. מ''א: </w:t>
      </w:r>
      <w:r w:rsidRPr="00BA4178">
        <w:rPr>
          <w:rFonts w:ascii="David" w:hAnsi="David" w:cs="David"/>
          <w:sz w:val="28"/>
          <w:szCs w:val="24"/>
          <w:rtl/>
        </w:rPr>
        <w:t>(ה)</w:t>
      </w:r>
      <w:r w:rsidRPr="00BA4178">
        <w:rPr>
          <w:rFonts w:ascii="David" w:hAnsi="David" w:cs="David"/>
          <w:sz w:val="28"/>
          <w:szCs w:val="28"/>
          <w:rtl/>
        </w:rPr>
        <w:t xml:space="preserve"> חוזר וקורא. וה''ה אם מהרהר בד''ת. ש''ד מ''א: </w:t>
      </w:r>
      <w:r w:rsidRPr="00BA4178">
        <w:rPr>
          <w:rFonts w:ascii="David" w:hAnsi="David" w:cs="David"/>
          <w:sz w:val="28"/>
          <w:szCs w:val="24"/>
          <w:rtl/>
        </w:rPr>
        <w:t>(ו)</w:t>
      </w:r>
      <w:r w:rsidRPr="00BA4178">
        <w:rPr>
          <w:rFonts w:ascii="David" w:hAnsi="David" w:cs="David"/>
          <w:sz w:val="28"/>
          <w:szCs w:val="28"/>
          <w:rtl/>
        </w:rPr>
        <w:t xml:space="preserve"> בסתר. הישן בבית יחידי אחזתו לילית. שבת פכ''ג ובית היינו חדר מהרי''ל. אלו צריכין שימור מהמזיקים חולה חיה חתן כלה אבל ות''ח בלילה ברכות נ''ד. יש נוהגין לומר וידוי ש''מ קודם השינה ונ''ל שאינו נכון דאיתא בברכות שלא לומר אם אמות תהא מיתתי כפרה דלא ליפתח פיו לשטן לכן אין לאומרו רק יפשפש במעשיו שעשה כל היום אם ימצא שעשה עבירה יתודה עליו ויקבל עליו שלא לעשותו ובפרט בעבירות המצויים כגון חניפות שקרים ליצנות לשון הרע צריכין בדיקה ביותר. ואשרי למי שנוהג לומר סדר הק''ש דהאר''י ז''ל:</w:t>
      </w:r>
      <w:r>
        <w:rPr>
          <w:rFonts w:ascii="David" w:hAnsi="David" w:cs="David"/>
          <w:sz w:val="28"/>
          <w:szCs w:val="28"/>
          <w:rtl/>
        </w:rPr>
        <w:br/>
      </w:r>
      <w:r w:rsidRPr="00BA4178">
        <w:rPr>
          <w:rFonts w:ascii="David" w:hAnsi="David" w:cs="David"/>
          <w:sz w:val="28"/>
          <w:szCs w:val="28"/>
          <w:rtl/>
        </w:rPr>
        <w:t xml:space="preserve">ב כְּשֶׁיִּפְשֹׁט חֲלוּקוֹ לֹא יַהַפְכֶנּוּ מִמַּטָּה לְמַעְלָה, שֶׁאִם כֵּן נִמְצָא גּוּפוֹ עָרֹם, אֶלָּא יִפְשְׁטֶנּוּ דֶּרֶךְ רֹאשׁוֹ וִיכַסֶה עַצְמוֹ בְּסַדִּינוֹ מִתַּחַת, וְיִכָּנֵס בְּמִטָּתוֹ. </w:t>
      </w:r>
      <w:r>
        <w:rPr>
          <w:rFonts w:ascii="David" w:hAnsi="David" w:cs="David"/>
          <w:sz w:val="28"/>
          <w:szCs w:val="28"/>
          <w:rtl/>
        </w:rPr>
        <w:br/>
      </w:r>
      <w:r w:rsidRPr="00BA4178">
        <w:rPr>
          <w:rFonts w:ascii="David" w:hAnsi="David" w:cs="David"/>
          <w:sz w:val="28"/>
          <w:szCs w:val="28"/>
          <w:rtl/>
        </w:rPr>
        <w:t>הלכות צניעות</w:t>
      </w:r>
      <w:r>
        <w:rPr>
          <w:rFonts w:ascii="David" w:hAnsi="David" w:cs="David"/>
          <w:sz w:val="28"/>
          <w:szCs w:val="28"/>
          <w:rtl/>
        </w:rPr>
        <w:br/>
      </w:r>
      <w:r w:rsidRPr="00BA4178">
        <w:rPr>
          <w:rFonts w:ascii="David" w:hAnsi="David" w:cs="David"/>
          <w:sz w:val="28"/>
          <w:szCs w:val="28"/>
          <w:rtl/>
        </w:rPr>
        <w:t>סימן רמ - איך יתנהג האדם בתשמיש מטתו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הָיָה נָשׂוּי, לֹא יְהֵא רָגִיל בְּיוֹתֵר עִם אִשְׁתּוֹ, אֶלָּא בָּעוֹנָה הָאֲמוּרָה </w:t>
      </w:r>
      <w:r w:rsidRPr="00BA4178">
        <w:rPr>
          <w:rFonts w:ascii="David" w:hAnsi="David" w:cs="David"/>
          <w:sz w:val="28"/>
          <w:szCs w:val="24"/>
          <w:rtl/>
        </w:rPr>
        <w:t>(א)</w:t>
      </w:r>
      <w:r w:rsidRPr="00BA4178">
        <w:rPr>
          <w:rFonts w:ascii="David" w:hAnsi="David" w:cs="David"/>
          <w:sz w:val="28"/>
          <w:szCs w:val="28"/>
          <w:rtl/>
        </w:rPr>
        <w:t xml:space="preserve"> בַּתּוֹרָה. </w:t>
      </w:r>
      <w:r w:rsidRPr="00BA4178">
        <w:rPr>
          <w:rFonts w:ascii="David" w:hAnsi="David" w:cs="David"/>
          <w:sz w:val="28"/>
          <w:szCs w:val="24"/>
          <w:rtl/>
        </w:rPr>
        <w:t>(ב)</w:t>
      </w:r>
      <w:r w:rsidRPr="00BA4178">
        <w:rPr>
          <w:rFonts w:ascii="David" w:hAnsi="David" w:cs="David"/>
          <w:sz w:val="28"/>
          <w:szCs w:val="28"/>
          <w:rtl/>
        </w:rPr>
        <w:t xml:space="preserve"> הַטַּיָּלִים, שֶׁפַּרְנָסָתָן מְצוּיָה לָהֶם וְאֵין פּוֹרְעִין מַס, עוֹנָתָן בְּכָל יוֹם; הַפּוֹעֲלִים שֶׁעוֹשִׂים מְלָאכָה בְּעִיר אַחֶרֶת וְלָנִין בְּכָל לַיְלָה בְּבָתֵּיהֶם, פַּעַם אַחַת בְּשָׁבוּעַ; וְאִם עוֹשִׂים מְלָאכָה בְּעִירָם, פַּעֲמַיִם בְּשָׁבוּעַ; הָחַמָּרִים, אַחַת בְּשָׁבוּעַ; הַגַּמָּלִים, אַחַת לְל' יוֹם; הַסַפָּנִים, אַחַת לְשִׁשָּׁה חֳדָשִׁים; וְעוֹנַת תַּלְמִידֵי חֲכָמִים מִלֵּיל שַׁבָּת </w:t>
      </w:r>
      <w:r w:rsidRPr="00BA4178">
        <w:rPr>
          <w:rFonts w:ascii="David" w:hAnsi="David" w:cs="David"/>
          <w:sz w:val="28"/>
          <w:szCs w:val="24"/>
          <w:rtl/>
        </w:rPr>
        <w:t>(ג)</w:t>
      </w:r>
      <w:r w:rsidRPr="00BA4178">
        <w:rPr>
          <w:rFonts w:ascii="David" w:hAnsi="David" w:cs="David"/>
          <w:sz w:val="28"/>
          <w:szCs w:val="28"/>
          <w:rtl/>
        </w:rPr>
        <w:t xml:space="preserve"> לְלֵיל שַׁבָּת; וְכָל אָדָם צָרִיךְ לִפְקֹד אֶת אִשְׁתּוֹ בְּלֵיל </w:t>
      </w:r>
      <w:r w:rsidRPr="00BA4178">
        <w:rPr>
          <w:rFonts w:ascii="David" w:hAnsi="David" w:cs="David"/>
          <w:sz w:val="28"/>
          <w:szCs w:val="24"/>
          <w:rtl/>
        </w:rPr>
        <w:t>(ד)</w:t>
      </w:r>
      <w:r w:rsidRPr="00BA4178">
        <w:rPr>
          <w:rFonts w:ascii="David" w:hAnsi="David" w:cs="David"/>
          <w:sz w:val="28"/>
          <w:szCs w:val="28"/>
          <w:rtl/>
        </w:rPr>
        <w:t xml:space="preserve"> טְבִילָתָהּ, וּבְשָׁעָה שֶׁיּוֹצֵא </w:t>
      </w:r>
      <w:r w:rsidRPr="00BA4178">
        <w:rPr>
          <w:rFonts w:ascii="David" w:hAnsi="David" w:cs="David"/>
          <w:sz w:val="28"/>
          <w:szCs w:val="24"/>
          <w:rtl/>
        </w:rPr>
        <w:t>(ה)</w:t>
      </w:r>
      <w:r w:rsidRPr="00BA4178">
        <w:rPr>
          <w:rFonts w:ascii="David" w:hAnsi="David" w:cs="David"/>
          <w:sz w:val="28"/>
          <w:szCs w:val="28"/>
          <w:rtl/>
        </w:rPr>
        <w:t xml:space="preserve"> לַדֶּרֶךְ אִם אֵינוֹ הוֹלֵךְ לִדְבַר מִצְוָה, וְכֵן אִם אִשְׁתּוֹ מֵינִיקָה וְהוּא מַכִּיר בָּהּ שֶׁהִיא מְשַׁדַּלְתּוֹ וּמְרַצָּה אוֹתוֹ וּמְקַשֶּׁטֶת עַצְמָהּ לְפָנָיו כְּדֵי שֶׁיִּתֵּן דַּעְתּוֹ עָלֶיהָ, חַיָּב לְפָקְדָהּ. וְאַף כְּשֶׁהוּא מָצוּי אֶצְלָהּ לֹא יְכַוֵּן לַהֲנָאָתוֹ, אֶלָּא כְּאָדָם שֶׁפּוֹרֵעַ חוֹבוֹ שֶׁהוּא חַיָּב בְּעוֹנָתָהּ וּלְקַיֵּם מִצְוַת בּוֹרְאוֹ שֶׁיִּהְיוּ לוֹ בָּנִים עוֹסְקִים בַּתּוֹרָה וּמְקַיְּמִים מִצְווֹת בְּיִשְׂרָאֵל; וְכֵן אִם מְכַוֵּן לְתִקּוּן הַוָּלָד, שֶׁבְּשִׁשָּׁה חֳדָשִׁים אַחֲרוֹנִים יָפֶה לוֹ שֶׁמִּתּוֹךְ כָּךְ יֵצֵא מְלֻבָּן וּמְזֹרָז, שַׁפִּיר דָּמִי; וְאִם הוּא מְכַוֵּן לִגְדֹּר עַצְמוֹ בָּהּ כְּדֵי שֶׁלֹּא יִתְאַוֶּה לַעֲבֵרָה, כִּי רוֹאֶה יִצְרוֹ גּוֹבֵר וּמִתְאַוֶּה אֶל הַדָּבָר הַהוּא. </w:t>
      </w:r>
      <w:r w:rsidRPr="00BA4178">
        <w:rPr>
          <w:rFonts w:ascii="David" w:hAnsi="David" w:cs="David"/>
          <w:bCs/>
          <w:sz w:val="28"/>
          <w:szCs w:val="28"/>
          <w:rtl/>
        </w:rPr>
        <w:t>הגה</w:t>
      </w:r>
      <w:r w:rsidRPr="00BA4178">
        <w:rPr>
          <w:rFonts w:ascii="David" w:hAnsi="David" w:cs="David"/>
          <w:sz w:val="28"/>
          <w:szCs w:val="28"/>
          <w:rtl/>
        </w:rPr>
        <w:t xml:space="preserve">: גַּם בָּזֶה יֵשׁ קִבּוּל שָׂכָר, אַךְ </w:t>
      </w:r>
      <w:r w:rsidRPr="00BA4178">
        <w:rPr>
          <w:rFonts w:ascii="David" w:hAnsi="David" w:cs="David"/>
          <w:sz w:val="28"/>
          <w:szCs w:val="24"/>
          <w:rtl/>
        </w:rPr>
        <w:t>(טוּר)</w:t>
      </w:r>
      <w:r w:rsidRPr="00BA4178">
        <w:rPr>
          <w:rFonts w:ascii="David" w:hAnsi="David" w:cs="David"/>
          <w:sz w:val="28"/>
          <w:szCs w:val="28"/>
          <w:rtl/>
        </w:rPr>
        <w:t xml:space="preserve"> יוֹתֵר טוֹב הָיָה לוֹ לִדְחוֹת אֶת יִצְרוֹ וְלִכְבֹּשׁ אוֹתוֹ, כִּי אֵבֶר קָטָן יֵשׁ בָּאָדָם: מַרְעִיבוֹ, שָׂבֵעַ; מַשְׂבִּיעוֹ, רָעֵב; אֲבָל מִי שֶׁאֵינוֹ צָרִיךְ לַדָּבָר, אֶלָּא שֶׁמְּעוֹרֵר תַּאֲוָתוֹ כְּדֵי לְמַלְּאוֹת תַּאֲוָתוֹ, זוֹ הִיא עֲצַת יֵצֶר הָרַע, וּמִן הַהֶתֵּר יְסִיתֶנּוּ אֶל הָאִסוּר, וְעַל זֶה אָמְרוּ רַבּוֹתֵינוּ ז''ל: הַמַּקְשֶׁה עַצְמוֹ לָדַעַת יְהֵא בְּנִדּוּי.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בתורה. צריך לקיים העונה אף בימי עיבור ויניקה. ולענין ימות החורף שאלו להאר''י ז''ל אם יפטור מהעונה בהיות זמן קור כי צריך לטבול לקרי וגם בהיות זמן עיבורה ויניקה והשיב אם האשה מוחלת פטור ומ''מ טוב לקיימה והעידו עליו שהוא לא היה מקיים מצות עונה בימים הנ''ל ספר הכוונות. ועיין בש''ע א''ע סי' א' ס''ק א': </w:t>
      </w:r>
      <w:r w:rsidRPr="00BA4178">
        <w:rPr>
          <w:rFonts w:ascii="David" w:hAnsi="David" w:cs="David"/>
          <w:sz w:val="28"/>
          <w:szCs w:val="24"/>
          <w:rtl/>
        </w:rPr>
        <w:t>(ב)</w:t>
      </w:r>
      <w:r w:rsidRPr="00BA4178">
        <w:rPr>
          <w:rFonts w:ascii="David" w:hAnsi="David" w:cs="David"/>
          <w:sz w:val="28"/>
          <w:szCs w:val="28"/>
          <w:rtl/>
        </w:rPr>
        <w:t xml:space="preserve"> הטיילים. בני אדם הבריאים והמעונגים. רמב''ם. ומשמע בגמרא אפילו הם בני תורה: </w:t>
      </w:r>
      <w:r w:rsidRPr="00BA4178">
        <w:rPr>
          <w:rFonts w:ascii="David" w:hAnsi="David" w:cs="David"/>
          <w:sz w:val="28"/>
          <w:szCs w:val="24"/>
          <w:rtl/>
        </w:rPr>
        <w:t>(ג)</w:t>
      </w:r>
      <w:r w:rsidRPr="00BA4178">
        <w:rPr>
          <w:rFonts w:ascii="David" w:hAnsi="David" w:cs="David"/>
          <w:sz w:val="28"/>
          <w:szCs w:val="28"/>
          <w:rtl/>
        </w:rPr>
        <w:t xml:space="preserve"> לליל שבת. וה''ה בר''ח וי''ט. ואל יאמר אדם אעשה עצמי כת''ח כי כתיב ועונתה לא יגרע. ספר הקנה: </w:t>
      </w:r>
      <w:r w:rsidRPr="00BA4178">
        <w:rPr>
          <w:rFonts w:ascii="David" w:hAnsi="David" w:cs="David"/>
          <w:sz w:val="28"/>
          <w:szCs w:val="24"/>
          <w:rtl/>
        </w:rPr>
        <w:t>(ד)</w:t>
      </w:r>
      <w:r w:rsidRPr="00BA4178">
        <w:rPr>
          <w:rFonts w:ascii="David" w:hAnsi="David" w:cs="David"/>
          <w:sz w:val="28"/>
          <w:szCs w:val="28"/>
          <w:rtl/>
        </w:rPr>
        <w:t xml:space="preserve"> טבילתה. אפילו שלא בשעת עונתה. טוב לומר קודם הזווג מזמור לדוד ה' רועי לא אחסר וגו'. וכל אזהרות הנ''ל על זווג משבת לשבת הוא במשמש לשם הריון האר''י ז''ל. ואין לשמש ב' לילות של ר''ה והנזהר ביו''ד ימי תשובה תע''ב שכנה''ג. וכתב האר''י ז''ל שאין לשמש ליל ש''ע וליל שבועות וליל א' של פסח אם לא בליל טבילה. וליל ז' של פסח מותר בזווג. ספר הכוונות: </w:t>
      </w:r>
      <w:r w:rsidRPr="00BA4178">
        <w:rPr>
          <w:rFonts w:ascii="David" w:hAnsi="David" w:cs="David"/>
          <w:sz w:val="28"/>
          <w:szCs w:val="24"/>
          <w:rtl/>
        </w:rPr>
        <w:t>(ה)</w:t>
      </w:r>
      <w:r w:rsidRPr="00BA4178">
        <w:rPr>
          <w:rFonts w:ascii="David" w:hAnsi="David" w:cs="David"/>
          <w:sz w:val="28"/>
          <w:szCs w:val="28"/>
          <w:rtl/>
        </w:rPr>
        <w:t xml:space="preserve"> לדרך. עיין סעיף ט''ז:</w:t>
      </w:r>
      <w:r>
        <w:rPr>
          <w:rFonts w:ascii="David" w:hAnsi="David" w:cs="David"/>
          <w:sz w:val="28"/>
          <w:szCs w:val="28"/>
          <w:rtl/>
        </w:rPr>
        <w:br/>
      </w:r>
      <w:r w:rsidRPr="00BA4178">
        <w:rPr>
          <w:rFonts w:ascii="David" w:hAnsi="David" w:cs="David"/>
          <w:sz w:val="28"/>
          <w:szCs w:val="28"/>
          <w:rtl/>
        </w:rPr>
        <w:t xml:space="preserve">ב לֹא יִשְׁתֶּה אָדָם בְּכוֹס זֶה וְיִתֵּן עֵינָיו </w:t>
      </w:r>
      <w:r w:rsidRPr="00BA4178">
        <w:rPr>
          <w:rFonts w:ascii="David" w:hAnsi="David" w:cs="David"/>
          <w:sz w:val="28"/>
          <w:szCs w:val="24"/>
          <w:rtl/>
        </w:rPr>
        <w:t>(ו)</w:t>
      </w:r>
      <w:r w:rsidRPr="00BA4178">
        <w:rPr>
          <w:rFonts w:ascii="David" w:hAnsi="David" w:cs="David"/>
          <w:sz w:val="28"/>
          <w:szCs w:val="28"/>
          <w:rtl/>
        </w:rPr>
        <w:t xml:space="preserve"> בְּכוֹס אַחֵר, וַאֲפִלּוּ שְׁתֵּיהֶן נָשָׁיו.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בכוס אחר. פי' שיתן מחשבתו בשעת תשמיש על האחרת:</w:t>
      </w:r>
      <w:r>
        <w:rPr>
          <w:rFonts w:ascii="David" w:hAnsi="David" w:cs="David"/>
          <w:sz w:val="28"/>
          <w:szCs w:val="28"/>
          <w:rtl/>
        </w:rPr>
        <w:br/>
      </w:r>
      <w:r w:rsidRPr="00BA4178">
        <w:rPr>
          <w:rFonts w:ascii="David" w:hAnsi="David" w:cs="David"/>
          <w:sz w:val="28"/>
          <w:szCs w:val="28"/>
          <w:rtl/>
        </w:rPr>
        <w:t xml:space="preserve">ג וּבָרוֹתִי מִכֶּם הַמֹּרְדִים וְהַפּוֹשְׁעִים בִּי </w:t>
      </w:r>
      <w:r w:rsidRPr="00BA4178">
        <w:rPr>
          <w:rFonts w:ascii="David" w:hAnsi="David" w:cs="David"/>
          <w:sz w:val="28"/>
          <w:szCs w:val="24"/>
          <w:rtl/>
        </w:rPr>
        <w:t>(יְחֶזְקֵאל כ, לח)</w:t>
      </w:r>
      <w:r w:rsidRPr="00BA4178">
        <w:rPr>
          <w:rFonts w:ascii="David" w:hAnsi="David" w:cs="David"/>
          <w:sz w:val="28"/>
          <w:szCs w:val="28"/>
          <w:rtl/>
        </w:rPr>
        <w:t xml:space="preserve"> אֵלּוּ בְּנֵי תִּשְׁעָה מִדּוֹת: בְּנֵי </w:t>
      </w:r>
      <w:r w:rsidRPr="00BA4178">
        <w:rPr>
          <w:rFonts w:ascii="David" w:hAnsi="David" w:cs="David"/>
          <w:sz w:val="28"/>
          <w:szCs w:val="24"/>
          <w:rtl/>
        </w:rPr>
        <w:t>(ז)</w:t>
      </w:r>
      <w:r w:rsidRPr="00BA4178">
        <w:rPr>
          <w:rFonts w:ascii="David" w:hAnsi="David" w:cs="David"/>
          <w:sz w:val="28"/>
          <w:szCs w:val="28"/>
          <w:rtl/>
        </w:rPr>
        <w:t xml:space="preserve"> אֲנוּסָה; בְּנֵי </w:t>
      </w:r>
      <w:r w:rsidRPr="00BA4178">
        <w:rPr>
          <w:rFonts w:ascii="David" w:hAnsi="David" w:cs="David"/>
          <w:sz w:val="28"/>
          <w:szCs w:val="24"/>
          <w:rtl/>
        </w:rPr>
        <w:t>(ח)</w:t>
      </w:r>
      <w:r w:rsidRPr="00BA4178">
        <w:rPr>
          <w:rFonts w:ascii="David" w:hAnsi="David" w:cs="David"/>
          <w:sz w:val="28"/>
          <w:szCs w:val="28"/>
          <w:rtl/>
        </w:rPr>
        <w:t xml:space="preserve"> שְׂנוּאָה; בְּנֵי נִדּוּי; בְּנֵי </w:t>
      </w:r>
      <w:r w:rsidRPr="00BA4178">
        <w:rPr>
          <w:rFonts w:ascii="David" w:hAnsi="David" w:cs="David"/>
          <w:sz w:val="28"/>
          <w:szCs w:val="24"/>
          <w:rtl/>
        </w:rPr>
        <w:t>(ט)</w:t>
      </w:r>
      <w:r w:rsidRPr="00BA4178">
        <w:rPr>
          <w:rFonts w:ascii="David" w:hAnsi="David" w:cs="David"/>
          <w:sz w:val="28"/>
          <w:szCs w:val="28"/>
          <w:rtl/>
        </w:rPr>
        <w:t xml:space="preserve"> תְּמוּרָה; בְּנֵי </w:t>
      </w:r>
      <w:r w:rsidRPr="00BA4178">
        <w:rPr>
          <w:rFonts w:ascii="David" w:hAnsi="David" w:cs="David"/>
          <w:sz w:val="28"/>
          <w:szCs w:val="24"/>
          <w:rtl/>
        </w:rPr>
        <w:t>(י)</w:t>
      </w:r>
      <w:r w:rsidRPr="00BA4178">
        <w:rPr>
          <w:rFonts w:ascii="David" w:hAnsi="David" w:cs="David"/>
          <w:sz w:val="28"/>
          <w:szCs w:val="28"/>
          <w:rtl/>
        </w:rPr>
        <w:t xml:space="preserve"> מוֹרֶדֶת; בְּנֵי </w:t>
      </w:r>
      <w:r w:rsidRPr="00BA4178">
        <w:rPr>
          <w:rFonts w:ascii="David" w:hAnsi="David" w:cs="David"/>
          <w:sz w:val="28"/>
          <w:szCs w:val="24"/>
          <w:rtl/>
        </w:rPr>
        <w:t>(יא)</w:t>
      </w:r>
      <w:r w:rsidRPr="00BA4178">
        <w:rPr>
          <w:rFonts w:ascii="David" w:hAnsi="David" w:cs="David"/>
          <w:sz w:val="28"/>
          <w:szCs w:val="28"/>
          <w:rtl/>
        </w:rPr>
        <w:t xml:space="preserve"> שִׁכְרוּת; בְּנֵי </w:t>
      </w:r>
      <w:r w:rsidRPr="00BA4178">
        <w:rPr>
          <w:rFonts w:ascii="David" w:hAnsi="David" w:cs="David"/>
          <w:sz w:val="28"/>
          <w:szCs w:val="24"/>
          <w:rtl/>
        </w:rPr>
        <w:t>(יב)</w:t>
      </w:r>
      <w:r w:rsidRPr="00BA4178">
        <w:rPr>
          <w:rFonts w:ascii="David" w:hAnsi="David" w:cs="David"/>
          <w:sz w:val="28"/>
          <w:szCs w:val="28"/>
          <w:rtl/>
        </w:rPr>
        <w:t xml:space="preserve"> גְּרוּשַׁת הַלֵּב; בְּנֵי </w:t>
      </w:r>
      <w:r w:rsidRPr="00BA4178">
        <w:rPr>
          <w:rFonts w:ascii="David" w:hAnsi="David" w:cs="David"/>
          <w:sz w:val="28"/>
          <w:szCs w:val="24"/>
          <w:rtl/>
        </w:rPr>
        <w:t>(יג)</w:t>
      </w:r>
      <w:r w:rsidRPr="00BA4178">
        <w:rPr>
          <w:rFonts w:ascii="David" w:hAnsi="David" w:cs="David"/>
          <w:sz w:val="28"/>
          <w:szCs w:val="28"/>
          <w:rtl/>
        </w:rPr>
        <w:t xml:space="preserve"> עִרְבּוּבְיָא; בְּנֵי </w:t>
      </w:r>
      <w:r w:rsidRPr="00BA4178">
        <w:rPr>
          <w:rFonts w:ascii="David" w:hAnsi="David" w:cs="David"/>
          <w:sz w:val="28"/>
          <w:szCs w:val="24"/>
          <w:rtl/>
        </w:rPr>
        <w:t>(יד)</w:t>
      </w:r>
      <w:r w:rsidRPr="00BA4178">
        <w:rPr>
          <w:rFonts w:ascii="David" w:hAnsi="David" w:cs="David"/>
          <w:sz w:val="28"/>
          <w:szCs w:val="28"/>
          <w:rtl/>
        </w:rPr>
        <w:t xml:space="preserve"> חֲצוּפָה.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אנוסה. פי' אינה אנוסה רק שאינה מרוצה לכך לכן יפייס ואח''כ יבעול: </w:t>
      </w:r>
      <w:r w:rsidRPr="00BA4178">
        <w:rPr>
          <w:rFonts w:ascii="David" w:hAnsi="David" w:cs="David"/>
          <w:sz w:val="28"/>
          <w:szCs w:val="24"/>
          <w:rtl/>
        </w:rPr>
        <w:t>(ח)</w:t>
      </w:r>
      <w:r w:rsidRPr="00BA4178">
        <w:rPr>
          <w:rFonts w:ascii="David" w:hAnsi="David" w:cs="David"/>
          <w:sz w:val="28"/>
          <w:szCs w:val="28"/>
          <w:rtl/>
        </w:rPr>
        <w:t xml:space="preserve"> שנואה. בשעת תשמיש אבל אם היא רצוייה בשעת תשמיש אע''פ שהיא שנואה שרי. טור: </w:t>
      </w:r>
      <w:r w:rsidRPr="00BA4178">
        <w:rPr>
          <w:rFonts w:ascii="David" w:hAnsi="David" w:cs="David"/>
          <w:sz w:val="28"/>
          <w:szCs w:val="24"/>
          <w:rtl/>
        </w:rPr>
        <w:t>(ט)</w:t>
      </w:r>
      <w:r w:rsidRPr="00BA4178">
        <w:rPr>
          <w:rFonts w:ascii="David" w:hAnsi="David" w:cs="David"/>
          <w:sz w:val="28"/>
          <w:szCs w:val="28"/>
          <w:rtl/>
        </w:rPr>
        <w:t xml:space="preserve"> תמורה. אפילו שתיהן נשיו. כגון שנתכוין לזו ונזדמנה לו אחרת טור. וצ''ע דהלא יעקב נתכוין לרחל ובא על לאה עיין מ''א: </w:t>
      </w:r>
      <w:r w:rsidRPr="00BA4178">
        <w:rPr>
          <w:rFonts w:ascii="David" w:hAnsi="David" w:cs="David"/>
          <w:sz w:val="28"/>
          <w:szCs w:val="24"/>
          <w:rtl/>
        </w:rPr>
        <w:t>(י)</w:t>
      </w:r>
      <w:r w:rsidRPr="00BA4178">
        <w:rPr>
          <w:rFonts w:ascii="David" w:hAnsi="David" w:cs="David"/>
          <w:sz w:val="28"/>
          <w:szCs w:val="28"/>
          <w:rtl/>
        </w:rPr>
        <w:t xml:space="preserve"> מורדת. דאמרה לא בעינא לך ואעפ''כ הוא משמש עמה אע''פ שרצוייה בשעת תשמיש: </w:t>
      </w:r>
      <w:r w:rsidRPr="00BA4178">
        <w:rPr>
          <w:rFonts w:ascii="David" w:hAnsi="David" w:cs="David"/>
          <w:sz w:val="28"/>
          <w:szCs w:val="24"/>
          <w:rtl/>
        </w:rPr>
        <w:t>(יא)</w:t>
      </w:r>
      <w:r w:rsidRPr="00BA4178">
        <w:rPr>
          <w:rFonts w:ascii="David" w:hAnsi="David" w:cs="David"/>
          <w:sz w:val="28"/>
          <w:szCs w:val="28"/>
          <w:rtl/>
        </w:rPr>
        <w:t xml:space="preserve"> שכרות. היא או הוא: </w:t>
      </w:r>
      <w:r w:rsidRPr="00BA4178">
        <w:rPr>
          <w:rFonts w:ascii="David" w:hAnsi="David" w:cs="David"/>
          <w:sz w:val="28"/>
          <w:szCs w:val="24"/>
          <w:rtl/>
        </w:rPr>
        <w:t>(יב)</w:t>
      </w:r>
      <w:r w:rsidRPr="00BA4178">
        <w:rPr>
          <w:rFonts w:ascii="David" w:hAnsi="David" w:cs="David"/>
          <w:sz w:val="28"/>
          <w:szCs w:val="28"/>
          <w:rtl/>
        </w:rPr>
        <w:t xml:space="preserve"> גרושת. שבדעתו לגרשה אעפ''י שהוא אוהבה כגון מאותן שכופין להוציאה: </w:t>
      </w:r>
      <w:r w:rsidRPr="00BA4178">
        <w:rPr>
          <w:rFonts w:ascii="David" w:hAnsi="David" w:cs="David"/>
          <w:sz w:val="28"/>
          <w:szCs w:val="24"/>
          <w:rtl/>
        </w:rPr>
        <w:t>(יג)</w:t>
      </w:r>
      <w:r w:rsidRPr="00BA4178">
        <w:rPr>
          <w:rFonts w:ascii="David" w:hAnsi="David" w:cs="David"/>
          <w:sz w:val="28"/>
          <w:szCs w:val="28"/>
          <w:rtl/>
        </w:rPr>
        <w:t xml:space="preserve"> ערבוביא. כגון שנתן דעתו על אחרת כמ''ש ס''ב: </w:t>
      </w:r>
      <w:r w:rsidRPr="00BA4178">
        <w:rPr>
          <w:rFonts w:ascii="David" w:hAnsi="David" w:cs="David"/>
          <w:sz w:val="28"/>
          <w:szCs w:val="24"/>
          <w:rtl/>
        </w:rPr>
        <w:t>(יד)</w:t>
      </w:r>
      <w:r w:rsidRPr="00BA4178">
        <w:rPr>
          <w:rFonts w:ascii="David" w:hAnsi="David" w:cs="David"/>
          <w:sz w:val="28"/>
          <w:szCs w:val="28"/>
          <w:rtl/>
        </w:rPr>
        <w:t xml:space="preserve"> חצופה. שתבעתו בפה. אבל אי מקשטת עצמה ומרצה אותו שיתן דעתו עליה ה''ל בנים מהוגנים:</w:t>
      </w:r>
      <w:r>
        <w:rPr>
          <w:rFonts w:ascii="David" w:hAnsi="David" w:cs="David"/>
          <w:sz w:val="28"/>
          <w:szCs w:val="28"/>
          <w:rtl/>
        </w:rPr>
        <w:br/>
      </w:r>
      <w:r w:rsidRPr="00BA4178">
        <w:rPr>
          <w:rFonts w:ascii="David" w:hAnsi="David" w:cs="David"/>
          <w:sz w:val="28"/>
          <w:szCs w:val="28"/>
          <w:rtl/>
        </w:rPr>
        <w:t xml:space="preserve">ד אָסוּר לְהִסְתַּכֵּל בְּאוֹתוֹ מָקוֹם, שֶׁכָּל הַמִּסְתַּכֵּל שָׁם אֵין לוֹ בֹּשֶׁת פָּנִים, וְעוֹבֵר עַל: וְהַצְנֵעַ לֶכֶת </w:t>
      </w:r>
      <w:r w:rsidRPr="00BA4178">
        <w:rPr>
          <w:rFonts w:ascii="David" w:hAnsi="David" w:cs="David"/>
          <w:sz w:val="28"/>
          <w:szCs w:val="24"/>
          <w:rtl/>
        </w:rPr>
        <w:t>(מִיכָה ו, ח)</w:t>
      </w:r>
      <w:r w:rsidRPr="00BA4178">
        <w:rPr>
          <w:rFonts w:ascii="David" w:hAnsi="David" w:cs="David"/>
          <w:sz w:val="28"/>
          <w:szCs w:val="28"/>
          <w:rtl/>
        </w:rPr>
        <w:t xml:space="preserve">, וּמַעֲבִיר הַבּוּשָׁה מֵעַל פָּנָיו, שֶׁכָּל הַמִּתְבַּיֵּשׁ אֵינוֹ חוֹטֵא, דִּכְתִּיב: וּבַעֲבוּר תִּהְיֶה יִרְאָתוֹ עַל פְּנֵיכֶם </w:t>
      </w:r>
      <w:r w:rsidRPr="00BA4178">
        <w:rPr>
          <w:rFonts w:ascii="David" w:hAnsi="David" w:cs="David"/>
          <w:sz w:val="28"/>
          <w:szCs w:val="24"/>
          <w:rtl/>
        </w:rPr>
        <w:t>(שְׁמוֹת כ, כ)</w:t>
      </w:r>
      <w:r w:rsidRPr="00BA4178">
        <w:rPr>
          <w:rFonts w:ascii="David" w:hAnsi="David" w:cs="David"/>
          <w:sz w:val="28"/>
          <w:szCs w:val="28"/>
          <w:rtl/>
        </w:rPr>
        <w:t xml:space="preserve"> זוֹ הַבּוּשָׁה, לְבִלְתִּי תֶחֱטָאוּ </w:t>
      </w:r>
      <w:r w:rsidRPr="00BA4178">
        <w:rPr>
          <w:rFonts w:ascii="David" w:hAnsi="David" w:cs="David"/>
          <w:sz w:val="28"/>
          <w:szCs w:val="24"/>
          <w:rtl/>
        </w:rPr>
        <w:t>(שְׁמוֹת כ, כ)</w:t>
      </w:r>
      <w:r w:rsidRPr="00BA4178">
        <w:rPr>
          <w:rFonts w:ascii="David" w:hAnsi="David" w:cs="David"/>
          <w:sz w:val="28"/>
          <w:szCs w:val="28"/>
          <w:rtl/>
        </w:rPr>
        <w:t xml:space="preserve"> וְעוֹד דְּקָא מְגָרֶה יֵצֶר הֵרַע בְּנַפְשֵׁיהּ, וְכָל שֶׁכֵּן הַנּוֹשֵׁק שָׁם, שֶׁעוֹבֵר עַל כָּל אֵלֶּה וְעוֹד, שֶׁעוֹבֵר עַל: בַּל תְּשַׁקְצוּ אֶת נַפְשֹׁתֵיכֶם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הוּא לְמַטָּה וְהִיא </w:t>
      </w:r>
      <w:r w:rsidRPr="00BA4178">
        <w:rPr>
          <w:rFonts w:ascii="David" w:hAnsi="David" w:cs="David"/>
          <w:sz w:val="28"/>
          <w:szCs w:val="24"/>
          <w:rtl/>
        </w:rPr>
        <w:t>(טו)</w:t>
      </w:r>
      <w:r w:rsidRPr="00BA4178">
        <w:rPr>
          <w:rFonts w:ascii="David" w:hAnsi="David" w:cs="David"/>
          <w:sz w:val="28"/>
          <w:szCs w:val="28"/>
          <w:rtl/>
        </w:rPr>
        <w:t xml:space="preserve"> לְמַעְלָה, זוֹ דֶּרֶךְ עַזּוּת; שִׁמְּשׁוּ שְׁנֵיהֶם כְּאֶחָד, זוֹ דֶּרֶךְ עִקֵּשׁ.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למעלה. מכלל קדושת הזווג שיהא פנים נגד פנים. זוהר:</w:t>
      </w:r>
      <w:r>
        <w:rPr>
          <w:rFonts w:ascii="David" w:hAnsi="David" w:cs="David"/>
          <w:sz w:val="28"/>
          <w:szCs w:val="28"/>
          <w:rtl/>
        </w:rPr>
        <w:br/>
      </w:r>
      <w:r w:rsidRPr="00BA4178">
        <w:rPr>
          <w:rFonts w:ascii="David" w:hAnsi="David" w:cs="David"/>
          <w:sz w:val="28"/>
          <w:szCs w:val="28"/>
          <w:rtl/>
        </w:rPr>
        <w:t xml:space="preserve">ו אָסוּר לְשַׁמֵּשׁ מִטָּתוֹ בִּפְנֵי כָּל אָדָם אִם הוּא נֵעוֹר, וַאֲפִלּוּ עַל יְדֵי הֶפְסֵק מְחִצָּה עֲשָׂרָה, וּבִפְנֵי תִּינוֹק שֶׁאֵין יוֹדֵעַ לְדַבֵּר, מֻתָּר; בַּיִת שֶׁיֵּשׁ בּוֹ סֵפֶר תּוֹרָה אוֹ חֻמָּשִׁים הָעֲשׂוּיִם בִּגְלִילָה, אָסוּר לְשַׁמֵּשׁ בּוֹ עַד שֶׁיִּהְיֶה בְּפָנָיו </w:t>
      </w:r>
      <w:r w:rsidRPr="00BA4178">
        <w:rPr>
          <w:rFonts w:ascii="David" w:hAnsi="David" w:cs="David"/>
          <w:sz w:val="28"/>
          <w:szCs w:val="24"/>
          <w:rtl/>
        </w:rPr>
        <w:t>(טז)</w:t>
      </w:r>
      <w:r w:rsidRPr="00BA4178">
        <w:rPr>
          <w:rFonts w:ascii="David" w:hAnsi="David" w:cs="David"/>
          <w:sz w:val="28"/>
          <w:szCs w:val="28"/>
          <w:rtl/>
        </w:rPr>
        <w:t xml:space="preserve"> מְחִצָּה. וּלְעִנְיַן לַעֲשׂוֹתָהּ בְּשַׁבָּת ע''ל רֵישׁ סי' שט''ו, וְאִם יֵשׁ לוֹ בַּיִת </w:t>
      </w:r>
      <w:r w:rsidRPr="00BA4178">
        <w:rPr>
          <w:rFonts w:ascii="David" w:hAnsi="David" w:cs="David"/>
          <w:sz w:val="28"/>
          <w:szCs w:val="24"/>
          <w:rtl/>
        </w:rPr>
        <w:t>(יז)</w:t>
      </w:r>
      <w:r w:rsidRPr="00BA4178">
        <w:rPr>
          <w:rFonts w:ascii="David" w:hAnsi="David" w:cs="David"/>
          <w:sz w:val="28"/>
          <w:szCs w:val="28"/>
          <w:rtl/>
        </w:rPr>
        <w:t xml:space="preserve"> אַחֵר, אָסוּר עַד שֶׁיּוֹצִיאֶנּוּ; וְאִם יֵשׁ בּוֹ תְּפִלִּין </w:t>
      </w:r>
      <w:r w:rsidRPr="00BA4178">
        <w:rPr>
          <w:rFonts w:ascii="David" w:hAnsi="David" w:cs="David"/>
          <w:sz w:val="28"/>
          <w:szCs w:val="24"/>
          <w:rtl/>
        </w:rPr>
        <w:t>(יח)</w:t>
      </w:r>
      <w:r w:rsidRPr="00BA4178">
        <w:rPr>
          <w:rFonts w:ascii="David" w:hAnsi="David" w:cs="David"/>
          <w:sz w:val="28"/>
          <w:szCs w:val="28"/>
          <w:rtl/>
        </w:rPr>
        <w:t xml:space="preserve"> אוֹ סְפָרִים, אֲפִלּוּ שֶׁל גְּמָרָא, אָסוּר עַד שֶׁיִּתְּנֵם בִּכְלִי בְּתוֹךְ כְּלִי; וְהוּא שֶׁלֹּא יְהֵא הַשֵּׁנִי מְיֻחָד לָהֶם וְעַיֵּן לְעֵיל סי' מ' סָעִיף ב', אֲבָל אִם הוּא מְיֻחָד לָהֶם, אֲפִלּוּ מֵאָה כְּחַד חֲשִׁיבֵי, וְאִם פֵּרַשׂ טַלִּית עַל גַּבֵּי </w:t>
      </w:r>
      <w:r w:rsidRPr="00BA4178">
        <w:rPr>
          <w:rFonts w:ascii="David" w:hAnsi="David" w:cs="David"/>
          <w:sz w:val="28"/>
          <w:szCs w:val="24"/>
          <w:rtl/>
        </w:rPr>
        <w:t>(יט)</w:t>
      </w:r>
      <w:r w:rsidRPr="00BA4178">
        <w:rPr>
          <w:rFonts w:ascii="David" w:hAnsi="David" w:cs="David"/>
          <w:sz w:val="28"/>
          <w:szCs w:val="28"/>
          <w:rtl/>
        </w:rPr>
        <w:t xml:space="preserve"> אַרְגָּז, חָשׁוּב כִּכְלִי בְּתוֹךְ כְּלִי.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מחיצה. ואם יש נקבים וחלונות כעין סריגה אע''פ דלענין טומאה חשיבי כמחיצה אבל הכא אסור עד שיהיו הספרים מכוסין מן העין שאין נראין מ''א ע''ש. ועיין בתשובת שער אפרים סי' קי''ט. ועיין בא''ע סי' כ''ה סק''ה מש''ש: </w:t>
      </w:r>
      <w:r w:rsidRPr="00BA4178">
        <w:rPr>
          <w:rFonts w:ascii="David" w:hAnsi="David" w:cs="David"/>
          <w:sz w:val="28"/>
          <w:szCs w:val="24"/>
          <w:rtl/>
        </w:rPr>
        <w:t>(יז)</w:t>
      </w:r>
      <w:r w:rsidRPr="00BA4178">
        <w:rPr>
          <w:rFonts w:ascii="David" w:hAnsi="David" w:cs="David"/>
          <w:sz w:val="28"/>
          <w:szCs w:val="28"/>
          <w:rtl/>
        </w:rPr>
        <w:t xml:space="preserve"> אחר. פי' חדר אחר: </w:t>
      </w:r>
      <w:r w:rsidRPr="00BA4178">
        <w:rPr>
          <w:rFonts w:ascii="David" w:hAnsi="David" w:cs="David"/>
          <w:sz w:val="28"/>
          <w:szCs w:val="24"/>
          <w:rtl/>
        </w:rPr>
        <w:t>(יח)</w:t>
      </w:r>
      <w:r w:rsidRPr="00BA4178">
        <w:rPr>
          <w:rFonts w:ascii="David" w:hAnsi="David" w:cs="David"/>
          <w:sz w:val="28"/>
          <w:szCs w:val="28"/>
          <w:rtl/>
        </w:rPr>
        <w:t xml:space="preserve"> או ספרים. ופשוט דגם המזוזה צריך לכסות בכלי תוך כלי: </w:t>
      </w:r>
      <w:r w:rsidRPr="00BA4178">
        <w:rPr>
          <w:rFonts w:ascii="David" w:hAnsi="David" w:cs="David"/>
          <w:sz w:val="28"/>
          <w:szCs w:val="24"/>
          <w:rtl/>
        </w:rPr>
        <w:t>(יט)</w:t>
      </w:r>
      <w:r w:rsidRPr="00BA4178">
        <w:rPr>
          <w:rFonts w:ascii="David" w:hAnsi="David" w:cs="David"/>
          <w:sz w:val="28"/>
          <w:szCs w:val="28"/>
          <w:rtl/>
        </w:rPr>
        <w:t xml:space="preserve"> ארגז. ואם הארגז גדול שמחזיק מ' סאה והוא אמה על אמה ברום ג' אמות חולקת רשות לעצמה. מ''א ע''ש ועי' סי' שי''ד. ועי' שו''ת חוות יאיר סי' קפ''ד דוילון סביב הספרים או סביב המטה לא מיקרי מחיצה הואיל ונעים ונדים ואם א''א בענין אחר מותר לשמש מטתו בחדר שבו הספרים בזמן עונה וליל טבילתה וליל יציאתו וביאתו מדרך. ועיין מ''א סי' שט''ו:</w:t>
      </w:r>
      <w:r>
        <w:rPr>
          <w:rFonts w:ascii="David" w:hAnsi="David" w:cs="David"/>
          <w:sz w:val="28"/>
          <w:szCs w:val="28"/>
          <w:rtl/>
        </w:rPr>
        <w:br/>
      </w:r>
      <w:r w:rsidRPr="00BA4178">
        <w:rPr>
          <w:rFonts w:ascii="David" w:hAnsi="David" w:cs="David"/>
          <w:sz w:val="28"/>
          <w:szCs w:val="28"/>
          <w:rtl/>
        </w:rPr>
        <w:t xml:space="preserve">ז לֹא יְשַׁמֵּשׁ בִּתְחִלַּת הַלַּיְלָה וְלֹא בְּסוֹפָהּ, כְּדֵי שֶׁלֹּא יִשְׁמַע קוֹל בְּנֵי אָדָם וְיָבֹא לַחֲשֹׁב בְּאִשָּׁה אַחֶרֶת, אֶלָּא בְּאֶמְצַע הַלַּיְלָה.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וִישַׁמֵּשׁ בְּאֵימָה וּבְיִרְאָה, כְּמוֹ שֶׁכָּתוּב עַל ר'' א שֶׁהָיָה מְגַלֶּה טֶפַח וּמְכַסֶה טֶפַח, וְדוֹמֶה כְּמִי שֶׁכְּפָאוֹ שֵׁד, פי' בְּאֵימָה וּבְיִרְאָה כְּאִלּוּ כְּפָאוֹ שֵׁד; וְיֵשׁ מְפָרְשִׁים מְגַלֶּה טֶפַח וּמְכַסֶה טֶפַח, שֶׁלֹּא הָיָה מְמָרֵק הָאֵבֶר בִּשְׁעַת תַּשְׁמִישׁ כְּדֵי לְמַעֵט הֲנָאָתוֹ; וְדוֹמֶה כְּמוֹ </w:t>
      </w:r>
      <w:r w:rsidRPr="00BA4178">
        <w:rPr>
          <w:rFonts w:ascii="David" w:hAnsi="David" w:cs="David"/>
          <w:sz w:val="28"/>
          <w:szCs w:val="28"/>
          <w:rtl/>
        </w:rPr>
        <w:lastRenderedPageBreak/>
        <w:t xml:space="preserve">שֶׁכְּפָאוֹ שֵׁד, שֶׁעוֹשֶׂה הַדָּבָר בְּאֹנֶס. וְיֵשׁ מְפָרְשִׁים: מְגַלֶּה טֶפַח, שֶׁבָּאִשָּׁה, כְּלוֹמַר עַכְשָׁו מְגַלֶּה אוֹתָהּ לְצֹרֶךְ תַּשְׁמִישׁ, וְעַכְשָׁו מְכַסֶה אוֹתָהּ, כְּלוֹמַר שֶׁלֹּא הָיָה מַאֲרִיךְ בְּאוֹתוֹ מַעֲשֶׂה, וְדוֹמֶה לוֹ כְּמוֹ שֶׁבִּעֲתוֹ הַשֵּׁד וְנִבְעַת וְהִנִּיחַ הַמַּעֲשֶׂה, כָּל כָּךְ הָיָה מְקַצֵּר בַּתַּשְׁמִישׁ. וְיֵשׁ מְפָרְשִׁים: מְגַלֶּה טֶפַח, עַל הַסִנָּר, שֶׁהָיְתָה חוֹגֶרֶת בּוֹ, שֶׁאַף בִּשְׁעַת תַּשְׁמִישׁ הָיָה מַצְרִיכָהּ לְחוֹגְרוֹ וּמְגַלֶּה רַק טֶפַח מִמֶּנָּה, וּמְכַסֶה מִיָּד כְּדֵי לְמַעֵט הֲנָאָתוֹ; וְכֻלְּהוּ פֵּרוּשֵׁי אִיתְנְהוּ, וְצָרִיךְ בַּעַל נֶפֶשׁ לִזָּהֵר 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לֹא יְסַפֵּר עִמָּהּ בִּדְבָרִים שֶׁאֵינָם מֵעִנְיְנֵי הַתַּשְׁמִישׁ, לֹא בִּשְׁעַת תַּשְׁמִישׁ וְלֹא קֹדֶם לָכֵן, שֶׁלֹּא יִתֵּן דַּעְתּוֹ בְּאִשָּׁה אַחֶרֶת; וְאִם סִפֵּר עִמָּהּ וְשִׁמֵּשׁ, אָמְרוּ עָלָיו: וּמַגִּיד לְאָדָם מַה שֵּׂחוֹ </w:t>
      </w:r>
      <w:r w:rsidRPr="00BA4178">
        <w:rPr>
          <w:rFonts w:ascii="David" w:hAnsi="David" w:cs="David"/>
          <w:sz w:val="28"/>
          <w:szCs w:val="24"/>
          <w:rtl/>
        </w:rPr>
        <w:t>(עָמוֹס ד, יג)</w:t>
      </w:r>
      <w:r w:rsidRPr="00BA4178">
        <w:rPr>
          <w:rFonts w:ascii="David" w:hAnsi="David" w:cs="David"/>
          <w:sz w:val="28"/>
          <w:szCs w:val="28"/>
          <w:rtl/>
        </w:rPr>
        <w:t xml:space="preserve">, אֲפִלּוּ שִׂיחָה קַלָּה שֶׁבֵּין אָדָם לְאִשְׁתּוֹ מַגִּידִין לוֹ בִּשְׁעַת הַדִּין.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אִם הָיָה לוֹ כַּעַס עִמָּהּ, אָסוּר לְשַׁמֵּשׁ עַד שֶׁיְּפַיְּסֶנָּה; וְיָכוֹל לְסַפֵּר עִמָּהּ קֹדֶם תַּשְׁמִישׁ, כְּדֵי לְרַצּוֹתָהּ.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אָסוּר לְשַׁמֵּשׁ לְאוֹר הַנֵּר אַף עַל פִּי שֶׁמַּאֲפִיל בְּטַלִּיתוֹ. </w:t>
      </w:r>
      <w:r w:rsidRPr="00BA4178">
        <w:rPr>
          <w:rFonts w:ascii="David" w:hAnsi="David" w:cs="David"/>
          <w:bCs/>
          <w:sz w:val="28"/>
          <w:szCs w:val="28"/>
          <w:rtl/>
        </w:rPr>
        <w:t>הגה</w:t>
      </w:r>
      <w:r w:rsidRPr="00BA4178">
        <w:rPr>
          <w:rFonts w:ascii="David" w:hAnsi="David" w:cs="David"/>
          <w:sz w:val="28"/>
          <w:szCs w:val="28"/>
          <w:rtl/>
        </w:rPr>
        <w:t xml:space="preserve">: אֲבָל אִם עוֹשֶׂה מְחִצָּה גָּבוֹהַּ עֲשָׂרָה לִפְנֵי הַנֵּר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פ''ג מהל' י''ט)</w:t>
      </w:r>
      <w:r w:rsidRPr="00BA4178">
        <w:rPr>
          <w:rFonts w:ascii="David" w:hAnsi="David" w:cs="David"/>
          <w:sz w:val="28"/>
          <w:szCs w:val="28"/>
          <w:rtl/>
        </w:rPr>
        <w:t xml:space="preserve">, אַף עַל פִּי שֶׁהָאוֹר </w:t>
      </w:r>
      <w:r w:rsidRPr="00BA4178">
        <w:rPr>
          <w:rFonts w:ascii="David" w:hAnsi="David" w:cs="David"/>
          <w:sz w:val="28"/>
          <w:szCs w:val="24"/>
          <w:rtl/>
        </w:rPr>
        <w:t>(כ)</w:t>
      </w:r>
      <w:r w:rsidRPr="00BA4178">
        <w:rPr>
          <w:rFonts w:ascii="David" w:hAnsi="David" w:cs="David"/>
          <w:sz w:val="28"/>
          <w:szCs w:val="28"/>
          <w:rtl/>
        </w:rPr>
        <w:t xml:space="preserve"> נִרְאֶה דֶּרֶךְ הַמְּחִצָּה, כְּגוֹן שֶׁהִפְסִיק בְּסָדִין, שָׁרֵי. כֵּן נִרְאֶה לִי מִדִּבְרֵי רַשִׁ''י בְּפֶרֶק ב' דְּמַסֶּכֶת בֵּיצָה </w:t>
      </w:r>
      <w:r w:rsidRPr="00BA4178">
        <w:rPr>
          <w:rFonts w:ascii="David" w:hAnsi="David" w:cs="David"/>
          <w:sz w:val="28"/>
          <w:szCs w:val="24"/>
          <w:rtl/>
        </w:rPr>
        <w:t>(דַּף כ''ב)</w:t>
      </w:r>
      <w:r w:rsidRPr="00BA4178">
        <w:rPr>
          <w:rFonts w:ascii="David" w:hAnsi="David" w:cs="David"/>
          <w:sz w:val="28"/>
          <w:szCs w:val="28"/>
          <w:rtl/>
        </w:rPr>
        <w:t xml:space="preserve"> גַּם אַמְרִינָן הַתָּם דְּשָׁרֵי כְּשֶׁכּוֹפֶה כְּלִי עַל הַנֵּר; וְאִם מֻתָּר לַעֲשׂוֹת מְחִצָּה זוֹ בְּשַׁבָּת, ע''ל רֵישׁ סי' שט''ו, וְכֵן אָסוּר לְשַׁמֵּשׁ בַּיּוֹם, אֶלָּא אִם כֵּן הוּא בַּיִת אָפֵל. </w:t>
      </w:r>
      <w:r w:rsidRPr="00BA4178">
        <w:rPr>
          <w:rFonts w:ascii="David" w:hAnsi="David" w:cs="David"/>
          <w:bCs/>
          <w:sz w:val="28"/>
          <w:szCs w:val="28"/>
          <w:rtl/>
        </w:rPr>
        <w:t>הגה</w:t>
      </w:r>
      <w:r w:rsidRPr="00BA4178">
        <w:rPr>
          <w:rFonts w:ascii="David" w:hAnsi="David" w:cs="David"/>
          <w:sz w:val="28"/>
          <w:szCs w:val="28"/>
          <w:rtl/>
        </w:rPr>
        <w:t xml:space="preserve">: וְתַלְמִיד חָכָם מַאֲפִיל </w:t>
      </w:r>
      <w:r w:rsidRPr="00BA4178">
        <w:rPr>
          <w:rFonts w:ascii="David" w:hAnsi="David" w:cs="David"/>
          <w:sz w:val="28"/>
          <w:szCs w:val="24"/>
          <w:rtl/>
        </w:rPr>
        <w:t>(כא)</w:t>
      </w:r>
      <w:r w:rsidRPr="00BA4178">
        <w:rPr>
          <w:rFonts w:ascii="David" w:hAnsi="David" w:cs="David"/>
          <w:sz w:val="28"/>
          <w:szCs w:val="28"/>
          <w:rtl/>
        </w:rPr>
        <w:t xml:space="preserve"> בְּטַלִּיתוֹ וְשָׁרֵי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נראה. וה''ה אם האור נראה למעלה מהמחיצה שרי ומ''מ צריך האפלת טלית דמאחר שהחדר מלא אור לא גרע מביום. יש''ש ביצה סי' ו'. ובכוונות כ' ג''כ שלא יראה אור דגורם נכפה לבניו אפילו היא מעוברת ואם הלבנה מאירה עליהם להדיא אסור אבל אם מאירה לבית ולא עליהם אין חשש כ''כ. וכנה''ג אוסר. אבל אם הם תחת אויר השמים אפי' הם בצל הלבנה אסור עיין מ''א: </w:t>
      </w:r>
      <w:r w:rsidRPr="00BA4178">
        <w:rPr>
          <w:rFonts w:ascii="David" w:hAnsi="David" w:cs="David"/>
          <w:sz w:val="28"/>
          <w:szCs w:val="24"/>
          <w:rtl/>
        </w:rPr>
        <w:t>(כא)</w:t>
      </w:r>
      <w:r w:rsidRPr="00BA4178">
        <w:rPr>
          <w:rFonts w:ascii="David" w:hAnsi="David" w:cs="David"/>
          <w:sz w:val="28"/>
          <w:szCs w:val="28"/>
          <w:rtl/>
        </w:rPr>
        <w:t xml:space="preserve"> בטליתו. ואין נזקקין לדבר זה אלא מפני צורך גדול ב''ח. פי' כשיצרו מתגבר עליו ובכתובות דף ס''ה משמע דבבית אפל מותר לכתחלה. מ''א:</w:t>
      </w:r>
      <w:r>
        <w:rPr>
          <w:rFonts w:ascii="David" w:hAnsi="David" w:cs="David"/>
          <w:sz w:val="28"/>
          <w:szCs w:val="28"/>
          <w:rtl/>
        </w:rPr>
        <w:br/>
      </w:r>
      <w:r w:rsidRPr="00BA4178">
        <w:rPr>
          <w:rFonts w:ascii="David" w:hAnsi="David" w:cs="David"/>
          <w:sz w:val="28"/>
          <w:szCs w:val="28"/>
          <w:rtl/>
        </w:rPr>
        <w:t xml:space="preserve">יב אָסוּר לְשַׁמֵּשׁ מִטָּתוֹ בִּשְׁנֵי רְעָבוֹן, אֶלָּא לַחֲשׂוּכֵי בָּנִים, </w:t>
      </w:r>
      <w:r w:rsidRPr="00BA4178">
        <w:rPr>
          <w:rFonts w:ascii="David" w:hAnsi="David" w:cs="David"/>
          <w:sz w:val="28"/>
          <w:szCs w:val="24"/>
          <w:rtl/>
        </w:rPr>
        <w:t>(פי' מִי שֶׁאֵין לוֹ בָּנִים)</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וְע''ל סי' תקע''ד ס''ד; וְהוּא הַדִּין בִּשְׁאָר צָרוֹת, שֶׁהֵם כִּרְעָבוֹן </w:t>
      </w:r>
      <w:r w:rsidRPr="00BA4178">
        <w:rPr>
          <w:rFonts w:ascii="David" w:hAnsi="David" w:cs="David"/>
          <w:sz w:val="28"/>
          <w:szCs w:val="24"/>
          <w:rtl/>
        </w:rPr>
        <w:t>(יְרוּשַׁלְמִי דְּתַעֲנִית)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אַכְסְנַאי אָסוּר לְשַׁמֵּשׁ; וְאִם יִחֲדוּ לוֹ וּלְאִשְׁתּוֹ בַּיִת, מֻתָּר וּבִלְבַד שֶׁלֹּא יִישַׁן בְּטַלִּיתוֹ שֶׁל </w:t>
      </w:r>
      <w:r w:rsidRPr="00BA4178">
        <w:rPr>
          <w:rFonts w:ascii="David" w:hAnsi="David" w:cs="David"/>
          <w:sz w:val="28"/>
          <w:szCs w:val="24"/>
          <w:rtl/>
        </w:rPr>
        <w:t>(כב)</w:t>
      </w:r>
      <w:r w:rsidRPr="00BA4178">
        <w:rPr>
          <w:rFonts w:ascii="David" w:hAnsi="David" w:cs="David"/>
          <w:sz w:val="28"/>
          <w:szCs w:val="28"/>
          <w:rtl/>
        </w:rPr>
        <w:t xml:space="preserve"> בַּעַל הַבַּיִת.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(כב)</w:t>
      </w:r>
      <w:r w:rsidRPr="00BA4178">
        <w:rPr>
          <w:rFonts w:ascii="David" w:hAnsi="David" w:cs="David"/>
          <w:sz w:val="28"/>
          <w:szCs w:val="28"/>
          <w:rtl/>
        </w:rPr>
        <w:t xml:space="preserve"> בעה''ב. שמא יראה קרי עליו:</w:t>
      </w:r>
      <w:r>
        <w:rPr>
          <w:rFonts w:ascii="David" w:hAnsi="David" w:cs="David"/>
          <w:sz w:val="28"/>
          <w:szCs w:val="28"/>
          <w:rtl/>
        </w:rPr>
        <w:br/>
      </w:r>
      <w:r w:rsidRPr="00BA4178">
        <w:rPr>
          <w:rFonts w:ascii="David" w:hAnsi="David" w:cs="David"/>
          <w:sz w:val="28"/>
          <w:szCs w:val="28"/>
          <w:rtl/>
        </w:rPr>
        <w:t xml:space="preserve">יד שִׁכְבַת הַזֶּרַע הוּא כֹּחַ הַגּוּף וּמְאוֹר הָעֵינַיִם, וְכָל זְמַן שֶׁתֵּצֵא בְּיוֹתֵר, הַגּוּף כָּלֵה וְחַיָּיו אוֹבְדִים; וְכָל הַשָּׁטוּף בִּבְעִילָה, זִקְנָה קוֹפֶצֶת עָלָיו, וְכֹחוֹ תָּשֵׁשׁ, וְעֵינָיו כֵּהוֹת, וְרֵיחַ רַע נוֹדֵף מִפִּיו, וּשְׂעַר רֹאשׁוֹ וְגַבּוֹת עֵינָיו וְרִיסֵי עֵינָיו נוֹשְׁרִים, וּשְׂעַר זְקָנוֹ וְשִׁחְיוֹ וּשְׂעַר רַגְלָיו רַבֵּה, וְשִׁנָּיו נוֹשְׁרוֹת, וְהַרְבֵּה כְּאֵבִים חוּץ מֵאֵלּוּ בָּאִים עָלָיו, אָמְרוּ חַכְמֵי הָרוֹפְאִים: אֶחָד מֵאֶלֶף מֵת מִשְּׁאָר חֳלָאִים, וְהָאֶלֶף מֵרֹב תַּשְׁמִישׁ; לְפִיכָךְ צָרִיךְ אָדָם לִזָּהֵר.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טו לֹא יִבְעֹל וְהוּא שָׂבֵעַ אוֹ רָעֵב, אֶלָּא כְּשֶׁיִּתְעַכֵּל הַמָּזוֹן שֶׁבְּמֵעָיו; וְלֹא יִבְעֹל מְעֻמָּד, וְלֹא מְיֻשָּׁב, וְלֹא בְּבֵית הַמֶּרְחָץ, וְלֹא בְּיוֹם שֶׁנִּכְנָס לַמֶּרְחָץ, וְלֹא בְּיוֹם הַקָּזָה, וְלֹא בְּיוֹם יְצִיאָה לַדֶּרֶךְ אוֹ בִּיאָה מִן הַדֶּרֶךְ, וְלֹא לִפְנֵיהֶם, וְלֹא לְאַחֲרֵיהֶם. </w:t>
      </w:r>
      <w:r w:rsidRPr="00BA4178">
        <w:rPr>
          <w:rFonts w:ascii="David" w:hAnsi="David" w:cs="David"/>
          <w:sz w:val="28"/>
          <w:szCs w:val="24"/>
          <w:rtl/>
        </w:rPr>
        <w:t>(וְהָא דִּבְרֵישׁ הַסִימָן שֶׁחַיָּב לְפָקְדָהּ, אַיְרֵי כְּשֶׁהוּא רוֹכֵב אוֹ יוֹשֵׁב בְּקָרוֹן, וְכָאן אַיְרֵי (כג)</w:t>
      </w:r>
      <w:r w:rsidRPr="00BA4178">
        <w:rPr>
          <w:rFonts w:ascii="David" w:hAnsi="David" w:cs="David"/>
          <w:sz w:val="28"/>
          <w:szCs w:val="28"/>
          <w:rtl/>
        </w:rPr>
        <w:t xml:space="preserve"> בִּמְהַלֵּךְ) </w:t>
      </w:r>
      <w:r w:rsidRPr="00BA4178">
        <w:rPr>
          <w:rFonts w:ascii="David" w:hAnsi="David" w:cs="David"/>
          <w:sz w:val="28"/>
          <w:szCs w:val="24"/>
          <w:rtl/>
        </w:rPr>
        <w:t>(מַהַרְשַׁ''ל)</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(כג)</w:t>
      </w:r>
      <w:r w:rsidRPr="00BA4178">
        <w:rPr>
          <w:rFonts w:ascii="David" w:hAnsi="David" w:cs="David"/>
          <w:sz w:val="28"/>
          <w:szCs w:val="28"/>
          <w:rtl/>
        </w:rPr>
        <w:t xml:space="preserve"> במהלך. ומ''א כ' דכאן איירי מצד הרפואה. ובס''ח איירי מצד הדין ואם יכול לפייסה עד שתמחול ש''ד ע''ש:</w:t>
      </w:r>
      <w:r>
        <w:rPr>
          <w:rFonts w:ascii="David" w:hAnsi="David" w:cs="David"/>
          <w:sz w:val="28"/>
          <w:szCs w:val="28"/>
          <w:rtl/>
        </w:rPr>
        <w:br/>
      </w:r>
      <w:r w:rsidRPr="00BA4178">
        <w:rPr>
          <w:rFonts w:ascii="David" w:hAnsi="David" w:cs="David"/>
          <w:sz w:val="28"/>
          <w:szCs w:val="28"/>
          <w:rtl/>
        </w:rPr>
        <w:t xml:space="preserve">טז הַמְשַׁמֵּשׁ מִטָּתוֹ עַל מִטָּה שֶׁתִּינוֹק </w:t>
      </w:r>
      <w:r w:rsidRPr="00BA4178">
        <w:rPr>
          <w:rFonts w:ascii="David" w:hAnsi="David" w:cs="David"/>
          <w:sz w:val="28"/>
          <w:szCs w:val="24"/>
          <w:rtl/>
        </w:rPr>
        <w:t>(כד)</w:t>
      </w:r>
      <w:r w:rsidRPr="00BA4178">
        <w:rPr>
          <w:rFonts w:ascii="David" w:hAnsi="David" w:cs="David"/>
          <w:sz w:val="28"/>
          <w:szCs w:val="28"/>
          <w:rtl/>
        </w:rPr>
        <w:t xml:space="preserve"> יָשֵׁן עָלֶיהָ, אוֹתוֹ תִּינוֹק נִכְפֶּה; וְלֹא אֲמָרָן אֶלָּא דְּלֹא הָוֵי בַּר שַׁתָּא, אֲבָל הָוֵי בַּר שַׁתָּא לֵית לָן בָּהּ; וְלֹא אֲמָרָן, אֶלָּא דְּגַנֵּי לַהֲדֵי כַּרְעֵיהּ </w:t>
      </w:r>
      <w:r w:rsidRPr="00BA4178">
        <w:rPr>
          <w:rFonts w:ascii="David" w:hAnsi="David" w:cs="David"/>
          <w:sz w:val="28"/>
          <w:szCs w:val="24"/>
          <w:rtl/>
        </w:rPr>
        <w:t>(פי' שֶׁיָּשֵׁן לְרַגְלָיו)</w:t>
      </w:r>
      <w:r w:rsidRPr="00BA4178">
        <w:rPr>
          <w:rFonts w:ascii="David" w:hAnsi="David" w:cs="David"/>
          <w:sz w:val="28"/>
          <w:szCs w:val="28"/>
          <w:rtl/>
        </w:rPr>
        <w:t>, אֲבָל גַּנֵּי לַהֲדֵי רֵישֵׁיהּ לֵית לָן בָּהּ; וְלֹא אֲמָרָן אֶלָּא דְּלֹא מַנַּח יָדֵיהּ עָלֵיהּ, אֲבָל מַנָּח יָדֵיהּ עָלֵיהּ, לֵית לָן 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(כד)</w:t>
      </w:r>
      <w:r w:rsidRPr="00BA4178">
        <w:rPr>
          <w:rFonts w:ascii="David" w:hAnsi="David" w:cs="David"/>
          <w:sz w:val="28"/>
          <w:szCs w:val="28"/>
          <w:rtl/>
        </w:rPr>
        <w:t xml:space="preserve"> ישן עליה. אשה מינקת לא תינק בנה אחר התשמיש עד שיעור הלוך ב' מילין. זוהר. וכשיוצא מבית הכסא קבוע לא ישמש כל אותו השעה משום ששד של בית הכסא מדבק בו ואשה שמאחרת טבילתה לצער בעלה עבירה גדולה בידה וגרמה כמה רעות. זוהר ע''ת. כ' של''ה כשירצה להזדווג יזכור הקדושים אשר בארץ ותמיד יהא אצל מטתו כלי מים ויטלו ידיהם קודם התשמיש ואחריו וכשמתעורר בקושי אבר בחלום יזהר שלא לבעול אז כי הבנים יהיו פגומים ח''ו ואף אם היא מעוברת תלד רוחין בישין. האר''י ז''ל:</w:t>
      </w:r>
      <w:r>
        <w:rPr>
          <w:rFonts w:ascii="David" w:hAnsi="David" w:cs="David"/>
          <w:sz w:val="28"/>
          <w:szCs w:val="28"/>
          <w:rtl/>
        </w:rPr>
        <w:br/>
      </w:r>
      <w:r w:rsidRPr="00BA4178">
        <w:rPr>
          <w:rFonts w:ascii="David" w:hAnsi="David" w:cs="David"/>
          <w:sz w:val="28"/>
          <w:szCs w:val="28"/>
          <w:rtl/>
        </w:rPr>
        <w:t xml:space="preserve">יז מִטָּה שֶׁיָּשֵׁן </w:t>
      </w:r>
      <w:r w:rsidRPr="00BA4178">
        <w:rPr>
          <w:rFonts w:ascii="David" w:hAnsi="David" w:cs="David"/>
          <w:sz w:val="28"/>
          <w:szCs w:val="24"/>
          <w:rtl/>
        </w:rPr>
        <w:t>(כה)</w:t>
      </w:r>
      <w:r w:rsidRPr="00BA4178">
        <w:rPr>
          <w:rFonts w:ascii="David" w:hAnsi="David" w:cs="David"/>
          <w:sz w:val="28"/>
          <w:szCs w:val="28"/>
          <w:rtl/>
        </w:rPr>
        <w:t xml:space="preserve"> בָּהּ עִם אִשְׁתּוֹ, צָרִיךְ שֶׁתְּהֵא רֹאשָׁהּ וּמַרְגְּלוֹתֶיהָ זֶה לְצָפוֹן וְזֶה לְדָרוֹם.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(כה)</w:t>
      </w:r>
      <w:r w:rsidRPr="00BA4178">
        <w:rPr>
          <w:rFonts w:ascii="David" w:hAnsi="David" w:cs="David"/>
          <w:sz w:val="28"/>
          <w:szCs w:val="28"/>
          <w:rtl/>
        </w:rPr>
        <w:t xml:space="preserve"> בה. אסור לשים ספר על מטה שישן עליו ובפרט שישן עם אשתו כי שכבת זרע עליו. כתב של''ה יזהרו אב ואם שלא יעשו מורא לתינוק מדבר טמא לומר חתול או כלב תקח להתינוק דיש חשש היזק להתינוק:</w:t>
      </w:r>
      <w:r>
        <w:rPr>
          <w:rFonts w:ascii="David" w:hAnsi="David" w:cs="David"/>
          <w:sz w:val="28"/>
          <w:szCs w:val="28"/>
          <w:rtl/>
        </w:rPr>
        <w:br/>
      </w:r>
      <w:r w:rsidRPr="00BA4178">
        <w:rPr>
          <w:rFonts w:ascii="David" w:hAnsi="David" w:cs="David"/>
          <w:sz w:val="28"/>
          <w:szCs w:val="28"/>
          <w:rtl/>
        </w:rPr>
        <w:t>סימן רמא - שלא להשתין ערם בפני מטתו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אֶחָד מֵהַדְּבָרִים שֶׁשּׂוֹנֵא הָקָּבָּ''ה, הַמַּשְׁתִּין בִּפְנֵי מִטָּתוֹ, </w:t>
      </w:r>
      <w:r w:rsidRPr="00BA4178">
        <w:rPr>
          <w:rFonts w:ascii="David" w:hAnsi="David" w:cs="David"/>
          <w:sz w:val="28"/>
          <w:szCs w:val="24"/>
          <w:rtl/>
        </w:rPr>
        <w:t>(א)</w:t>
      </w:r>
      <w:r w:rsidRPr="00BA4178">
        <w:rPr>
          <w:rFonts w:ascii="David" w:hAnsi="David" w:cs="David"/>
          <w:sz w:val="28"/>
          <w:szCs w:val="28"/>
          <w:rtl/>
        </w:rPr>
        <w:t xml:space="preserve"> עָרֹם. הַמַּשְׁתִּין לִפְנֵי מִטָּתוֹ, עָרֹם, מֵבִיא לִידֵי עֲנִיּוּת; וְלֹא אֲמָרָן, אֶלָּא דִּמְהַדֵּר אַפֵּיהּ לְפוּרְיָא </w:t>
      </w:r>
      <w:r w:rsidRPr="00BA4178">
        <w:rPr>
          <w:rFonts w:ascii="David" w:hAnsi="David" w:cs="David"/>
          <w:sz w:val="28"/>
          <w:szCs w:val="24"/>
          <w:rtl/>
        </w:rPr>
        <w:t>(פי' לַמִּטָּה)</w:t>
      </w:r>
      <w:r w:rsidRPr="00BA4178">
        <w:rPr>
          <w:rFonts w:ascii="David" w:hAnsi="David" w:cs="David"/>
          <w:sz w:val="28"/>
          <w:szCs w:val="28"/>
          <w:rtl/>
        </w:rPr>
        <w:t xml:space="preserve">, אֲבָל לְבָרַאי לֵית לָן </w:t>
      </w:r>
      <w:r w:rsidRPr="00BA4178">
        <w:rPr>
          <w:rFonts w:ascii="David" w:hAnsi="David" w:cs="David"/>
          <w:sz w:val="28"/>
          <w:szCs w:val="24"/>
          <w:rtl/>
        </w:rPr>
        <w:t>(ב)</w:t>
      </w:r>
      <w:r w:rsidRPr="00BA4178">
        <w:rPr>
          <w:rFonts w:ascii="David" w:hAnsi="David" w:cs="David"/>
          <w:sz w:val="28"/>
          <w:szCs w:val="28"/>
          <w:rtl/>
        </w:rPr>
        <w:t xml:space="preserve"> בָּהּ; וְדִמְהַדֵּר אַפֵּיהּ לְפוּרְיָא נָמֵי לֹא אֲמָרָן, אֶלָּא בְּאַרְעָא, אֲבָל </w:t>
      </w:r>
      <w:r w:rsidRPr="00BA4178">
        <w:rPr>
          <w:rFonts w:ascii="David" w:hAnsi="David" w:cs="David"/>
          <w:sz w:val="28"/>
          <w:szCs w:val="24"/>
          <w:rtl/>
        </w:rPr>
        <w:t>(ג)</w:t>
      </w:r>
      <w:r w:rsidRPr="00BA4178">
        <w:rPr>
          <w:rFonts w:ascii="David" w:hAnsi="David" w:cs="David"/>
          <w:sz w:val="28"/>
          <w:szCs w:val="28"/>
          <w:rtl/>
        </w:rPr>
        <w:t xml:space="preserve"> בְּמַנָּא לֵית לָן 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ערום. ל''ד אלא אורחא דמילתא מתוך שהוא ערום אינו יוצא לחוץ להשתין. מ''א: </w:t>
      </w:r>
      <w:r w:rsidRPr="00BA4178">
        <w:rPr>
          <w:rFonts w:ascii="David" w:hAnsi="David" w:cs="David"/>
          <w:sz w:val="28"/>
          <w:szCs w:val="24"/>
          <w:rtl/>
        </w:rPr>
        <w:t>(ב)</w:t>
      </w:r>
      <w:r w:rsidRPr="00BA4178">
        <w:rPr>
          <w:rFonts w:ascii="David" w:hAnsi="David" w:cs="David"/>
          <w:sz w:val="28"/>
          <w:szCs w:val="28"/>
          <w:rtl/>
        </w:rPr>
        <w:t xml:space="preserve"> בה. שהקילוח הולך וניתז למרחוק רש''י. משמע דבאשה אסור. מ''א: </w:t>
      </w:r>
      <w:r w:rsidRPr="00BA4178">
        <w:rPr>
          <w:rFonts w:ascii="David" w:hAnsi="David" w:cs="David"/>
          <w:sz w:val="28"/>
          <w:szCs w:val="24"/>
          <w:rtl/>
        </w:rPr>
        <w:t>(ג)</w:t>
      </w:r>
      <w:r w:rsidRPr="00BA4178">
        <w:rPr>
          <w:rFonts w:ascii="David" w:hAnsi="David" w:cs="David"/>
          <w:sz w:val="28"/>
          <w:szCs w:val="28"/>
          <w:rtl/>
        </w:rPr>
        <w:t xml:space="preserve"> במנא. ומ''מ ת''ח צריך שיכפה עליו כלי דא''א לו בלא הרהור תורה. מ''א:</w:t>
      </w:r>
      <w:r>
        <w:rPr>
          <w:rFonts w:ascii="David" w:hAnsi="David" w:cs="David"/>
          <w:sz w:val="28"/>
          <w:szCs w:val="28"/>
          <w:rtl/>
        </w:rPr>
        <w:br/>
      </w:r>
      <w:r w:rsidRPr="00BA4178">
        <w:rPr>
          <w:rFonts w:ascii="David" w:hAnsi="David" w:cs="David"/>
          <w:sz w:val="28"/>
          <w:szCs w:val="28"/>
          <w:rtl/>
        </w:rPr>
        <w:t>הלכות שבת</w:t>
      </w:r>
      <w:r>
        <w:rPr>
          <w:rFonts w:ascii="David" w:hAnsi="David" w:cs="David"/>
          <w:sz w:val="28"/>
          <w:szCs w:val="28"/>
          <w:rtl/>
        </w:rPr>
        <w:br/>
      </w:r>
      <w:r w:rsidRPr="00BA4178">
        <w:rPr>
          <w:rFonts w:ascii="David" w:hAnsi="David" w:cs="David"/>
          <w:sz w:val="28"/>
          <w:szCs w:val="28"/>
          <w:rtl/>
        </w:rPr>
        <w:t>סימן רמב - להזהר בכבוד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אֲפִלּוּ מִי שֶׁצָּרִיךְ לַאֲחֵרִים, אִם יֵשׁ לוֹ מְעַט מִשֶּׁלּוֹ צָרִיךְ לְזָרֵז עַצְמוֹ לְכַבֵּד אֶת </w:t>
      </w:r>
      <w:r w:rsidRPr="00BA4178">
        <w:rPr>
          <w:rFonts w:ascii="David" w:hAnsi="David" w:cs="David"/>
          <w:sz w:val="28"/>
          <w:szCs w:val="24"/>
          <w:rtl/>
        </w:rPr>
        <w:t>(א)</w:t>
      </w:r>
      <w:r w:rsidRPr="00BA4178">
        <w:rPr>
          <w:rFonts w:ascii="David" w:hAnsi="David" w:cs="David"/>
          <w:sz w:val="28"/>
          <w:szCs w:val="28"/>
          <w:rtl/>
        </w:rPr>
        <w:t xml:space="preserve"> הַשַּׁבָּת; וְלֹא אָמְרוּ: עֲשֵׂה שַׁבָּתְךָ חֹל וְלֹא תִּצְטָרֵךְ לַבְּרִיּוֹת, אֶלָּא לְמִי שֶׁהַשָּׁעָה דְּחוּקָה לוֹ </w:t>
      </w:r>
      <w:r w:rsidRPr="00BA4178">
        <w:rPr>
          <w:rFonts w:ascii="David" w:hAnsi="David" w:cs="David"/>
          <w:sz w:val="28"/>
          <w:szCs w:val="24"/>
          <w:rtl/>
        </w:rPr>
        <w:t>(ב)</w:t>
      </w:r>
      <w:r w:rsidRPr="00BA4178">
        <w:rPr>
          <w:rFonts w:ascii="David" w:hAnsi="David" w:cs="David"/>
          <w:sz w:val="28"/>
          <w:szCs w:val="28"/>
          <w:rtl/>
        </w:rPr>
        <w:t xml:space="preserve"> בְּיוֹתֵר; עַל כֵּן צָרִיךְ לְצַמְצֵם בִּשְׁאָר יָמִים כְּדֵי לְכַבֵּד הַשַּׁבָּת. מִתַּקָּנַת עֶזְרָא שֶׁיִּהְיוּ מְכַבְּסִים בְּגָדִים בַּחֲמִישִׁי בְּשַׁבָּת, מִפְּנֵי כְּבוֹד הַשַּׁבָּת. </w:t>
      </w:r>
      <w:r w:rsidRPr="00BA4178">
        <w:rPr>
          <w:rFonts w:ascii="David" w:hAnsi="David" w:cs="David"/>
          <w:bCs/>
          <w:sz w:val="28"/>
          <w:szCs w:val="28"/>
          <w:rtl/>
        </w:rPr>
        <w:t>הגה</w:t>
      </w:r>
      <w:r w:rsidRPr="00BA4178">
        <w:rPr>
          <w:rFonts w:ascii="David" w:hAnsi="David" w:cs="David"/>
          <w:sz w:val="28"/>
          <w:szCs w:val="28"/>
          <w:rtl/>
        </w:rPr>
        <w:t xml:space="preserve">: נוֹהֲגִין לָלוּשׁ כְּדֵי שִׁעוּר חַלָּה </w:t>
      </w:r>
      <w:r w:rsidRPr="00BA4178">
        <w:rPr>
          <w:rFonts w:ascii="David" w:hAnsi="David" w:cs="David"/>
          <w:sz w:val="28"/>
          <w:szCs w:val="24"/>
          <w:rtl/>
        </w:rPr>
        <w:t>(ג)</w:t>
      </w:r>
      <w:r w:rsidRPr="00BA4178">
        <w:rPr>
          <w:rFonts w:ascii="David" w:hAnsi="David" w:cs="David"/>
          <w:sz w:val="28"/>
          <w:szCs w:val="28"/>
          <w:rtl/>
        </w:rPr>
        <w:t xml:space="preserve"> בַּבַּיִת, לַעֲשׂוֹת מֵהֶם לְחָמִים לִבְצֹעַ עֲלֵיהֶם בְּשַׁבָּת וְיוֹם טוֹב, </w:t>
      </w:r>
      <w:r w:rsidRPr="00BA4178">
        <w:rPr>
          <w:rFonts w:ascii="David" w:hAnsi="David" w:cs="David"/>
          <w:sz w:val="28"/>
          <w:szCs w:val="24"/>
          <w:rtl/>
        </w:rPr>
        <w:t>(סֶמֶךְ מִמָּרְדְּכַי רֵישׁ מַסֶכֶת רֹאשׁ הַשָּׁנָה)</w:t>
      </w:r>
      <w:r w:rsidRPr="00BA4178">
        <w:rPr>
          <w:rFonts w:ascii="David" w:hAnsi="David" w:cs="David"/>
          <w:sz w:val="28"/>
          <w:szCs w:val="28"/>
          <w:rtl/>
        </w:rPr>
        <w:t xml:space="preserve">, וְהוּא מִכְּבוֹד שַׁבָּת וְיוֹם טוֹב, וְאֵין לְשַׁנּוֹת. יֵשׁ שֶׁכָּתְבוּ שֶׁבְּמִקְצָת מְקוֹמוֹת נָהֲגוּ לֶאֱכֹל מֻלְיְתָא, שֶׁקּוֹרִין פשטיד''א, בְּלֵיל שַׁבָּת, זֵכֶר לַמָּן שֶׁהָיָה מְכֻסֶּה לְמַעְלָה וּלְמַטָּה </w:t>
      </w:r>
      <w:r w:rsidRPr="00BA4178">
        <w:rPr>
          <w:rFonts w:ascii="David" w:hAnsi="David" w:cs="David"/>
          <w:sz w:val="28"/>
          <w:szCs w:val="24"/>
          <w:rtl/>
        </w:rPr>
        <w:t>(מַהֲרִי''ל)</w:t>
      </w:r>
      <w:r w:rsidRPr="00BA4178">
        <w:rPr>
          <w:rFonts w:ascii="David" w:hAnsi="David" w:cs="David"/>
          <w:sz w:val="28"/>
          <w:szCs w:val="28"/>
          <w:rtl/>
        </w:rPr>
        <w:t xml:space="preserve"> וְלֹא רָאִיתִי לָחוּשׁ לָזֶה.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השבת. ולא יפחות משני תבשילין זוהר בראשית. ובתיקוני שבת איתא שיאכל בכל סעודה מג' סעודות דגים ע''ש ונ''ל דכל אחד לפי טבעו כמ''ש סי' רפ''ח. אם המוכרים הדגים מיקרין השער נכון לתקן שלא יקנו דגים איזה שבתות וראיה ממשנה ספ''ח דכריתות צמח צדק סי' כ''ח וכ''כ הפר''ח במנהגי איסור ס''ק ס''ו ובית הילל י''ד סי' רי''ח כתב דדוקא כשנתייקר השער יותר משליש כמו שהיה מקדם אבל אם נתייקר פחות משליש או שליש כמו שהיה מקדם אין לעשות תקנה וחייבים לקנות דגים לכבוד השבת דהידור מצוה עד שליש ע''ש. לווין ברבית לצורך סעודת שבת או סעודת מצוה ירושלמי. כל מזונותיו של אדם קצובין לו מר''ה חוץ מתשר''י ר''ת ת''ת שבת ראש חדש יו''ט. והוצאת ר''ח ר''ל מה שמביאים התינוקת להרב שלהם בר''ח עטרת זקנים בשם הר''ן מקראקא וכ''כ המ''א בסי' ת''ט בשם הב''ח ע''ש. אם שלחו לו דבר מאכל שיאכל בשבת אסור לאוכלו בחול ב''ח סי' תתס''ו: </w:t>
      </w:r>
      <w:r w:rsidRPr="00BA4178">
        <w:rPr>
          <w:rFonts w:ascii="David" w:hAnsi="David" w:cs="David"/>
          <w:sz w:val="28"/>
          <w:szCs w:val="24"/>
          <w:rtl/>
        </w:rPr>
        <w:t>(ב)</w:t>
      </w:r>
      <w:r w:rsidRPr="00BA4178">
        <w:rPr>
          <w:rFonts w:ascii="David" w:hAnsi="David" w:cs="David"/>
          <w:sz w:val="28"/>
          <w:szCs w:val="28"/>
          <w:rtl/>
        </w:rPr>
        <w:t xml:space="preserve"> ביותר. היינו מי שיש לו מזון י''ד סעודות לאכול כל ימות השבוע בכל יום ב' סעודות לא יטול מהצדקה לאכול סעודה ג' וזהו פירושו עשה שבתך חול ר''ל כמו חול ב' סעודות. מ''א ט''ז: </w:t>
      </w:r>
      <w:r w:rsidRPr="00BA4178">
        <w:rPr>
          <w:rFonts w:ascii="David" w:hAnsi="David" w:cs="David"/>
          <w:sz w:val="28"/>
          <w:szCs w:val="24"/>
          <w:rtl/>
        </w:rPr>
        <w:t>(ג)</w:t>
      </w:r>
      <w:r w:rsidRPr="00BA4178">
        <w:rPr>
          <w:rFonts w:ascii="David" w:hAnsi="David" w:cs="David"/>
          <w:sz w:val="28"/>
          <w:szCs w:val="28"/>
          <w:rtl/>
        </w:rPr>
        <w:t xml:space="preserve"> בבית. אסור לאכול פת גוי בשבת. ויאכלו מהחלות בשבת. מ''א ועי' סי' שכ''ה ס''ד:</w:t>
      </w:r>
      <w:r>
        <w:rPr>
          <w:rFonts w:ascii="David" w:hAnsi="David" w:cs="David"/>
          <w:sz w:val="28"/>
          <w:szCs w:val="28"/>
          <w:rtl/>
        </w:rPr>
        <w:br/>
      </w:r>
      <w:r w:rsidRPr="00BA4178">
        <w:rPr>
          <w:rFonts w:ascii="David" w:hAnsi="David" w:cs="David"/>
          <w:sz w:val="28"/>
          <w:szCs w:val="28"/>
          <w:rtl/>
        </w:rPr>
        <w:t>סימן רמג - דין המשכיר שדה ומרחץ לעכו''ם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 יַשְׂכִּיר אָדָם מֶרְחָץ שֶׁלּוֹ לְעַכּוּ''ם, מִפְּנֵי שֶׁנִּקְרָא עַל </w:t>
      </w:r>
      <w:r w:rsidRPr="00BA4178">
        <w:rPr>
          <w:rFonts w:ascii="David" w:hAnsi="David" w:cs="David"/>
          <w:sz w:val="28"/>
          <w:szCs w:val="24"/>
          <w:rtl/>
        </w:rPr>
        <w:t>(א)</w:t>
      </w:r>
      <w:r w:rsidRPr="00BA4178">
        <w:rPr>
          <w:rFonts w:ascii="David" w:hAnsi="David" w:cs="David"/>
          <w:sz w:val="28"/>
          <w:szCs w:val="28"/>
          <w:rtl/>
        </w:rPr>
        <w:t xml:space="preserve"> שְׁמוֹ, וְעַכּוּ''ם זֶה עוֹשֶׂה מְלָאכָה בּוֹ בְּשַׁבָּת, דִּסְתָם מֶרְחָץ לָאו לַאֲרִיסוּתָא </w:t>
      </w:r>
      <w:r w:rsidRPr="00BA4178">
        <w:rPr>
          <w:rFonts w:ascii="David" w:hAnsi="David" w:cs="David"/>
          <w:sz w:val="28"/>
          <w:szCs w:val="24"/>
          <w:rtl/>
        </w:rPr>
        <w:t>(פֵּרוּשׁ אָרִיס הוּא הָעוֹבֵד לִקַח חֵלֶק מִמַּה שֶּׁיַּשְׁבִּיחַ לִבְעָלָיו)</w:t>
      </w:r>
      <w:r w:rsidRPr="00BA4178">
        <w:rPr>
          <w:rFonts w:ascii="David" w:hAnsi="David" w:cs="David"/>
          <w:sz w:val="28"/>
          <w:szCs w:val="28"/>
          <w:rtl/>
        </w:rPr>
        <w:t xml:space="preserve"> עָבִיד, וְאָמְרֵי שֶׁכָּל הָרֶוַח שֶׁל יִשְׂרָאֵל וְשָׂכַר אֶת הַעַכּוּ''ם בְּכָךְ וְכָךְ לְיוֹם, וְנִמְצָא הַעַכּוּ''ם עוֹשֶׂה מְלָאכָה בִּשְׁלִיחוּתוֹ שֶׁל יִשְׂרָאֵל; אֲבָל שָׂדֶה, מֻתָּר, שֶׁכֵּן דֶּרֶךְ לְקַבֵּל שָׂדֶה בַּאֲרִיסוּת, וְאַף עַל פִּי שֶׁיּוֹדְעִים שֶׁהוּא שֶׁל יִשְׂרָאֵל, אוֹמְרִים: הַעַכּוּ''ם לְקָחָהּ בַּאֲרִיסוּת, וּלְעַצְמוֹ הוּא עוֹבֵד; וְתַנּוּר, דִּינוֹ כְּמֶרְחָץ; וְרֵחַיִם, דִּינָם כְּשָׂדֶה. </w:t>
      </w:r>
      <w:r w:rsidRPr="00BA4178">
        <w:rPr>
          <w:rFonts w:ascii="David" w:hAnsi="David" w:cs="David"/>
          <w:bCs/>
          <w:sz w:val="28"/>
          <w:szCs w:val="28"/>
          <w:rtl/>
        </w:rPr>
        <w:t>הגה</w:t>
      </w:r>
      <w:r w:rsidRPr="00BA4178">
        <w:rPr>
          <w:rFonts w:ascii="David" w:hAnsi="David" w:cs="David"/>
          <w:sz w:val="28"/>
          <w:szCs w:val="28"/>
          <w:rtl/>
        </w:rPr>
        <w:t xml:space="preserve">: וְאַף עַל פִּי שֶׁלֹּא לְקָחָהּ הַכּוּתִי רַק לִשְׁלִישׁ אוֹ לְרָבִיעַ, וְיֵשׁ לְיִשְׂרָאֵל הֲנָאָה בְּמַה שֶּׁהַכּוּתִי עוֹבֵד בְּשַׁבָּת, שָׁרֵי, דְּכוּתִי אַדַּעְתָּא דְּנַפְשֵׁיהּ עוֹבֵד </w:t>
      </w:r>
      <w:r w:rsidRPr="00BA4178">
        <w:rPr>
          <w:rFonts w:ascii="David" w:hAnsi="David" w:cs="David"/>
          <w:sz w:val="28"/>
          <w:szCs w:val="24"/>
          <w:rtl/>
        </w:rPr>
        <w:t>(בֵּית יוֹסֵף בְּשֵׁם מַיְמוֹנִי פ''ז וּבֵית יוֹסֵף סִימָן רמ''ה בְּשֵׁם סֵפֶר הַתְּרוּמָה)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שמו. דע שלשה חלוקים יש בדין שכירות. אחד בשוכר לגוי שיעשה המלאכה בשדה או במרחץ ורווחים או הפירות יחלוקו. ב' שהגוי נוטל כל הרווחים או הפירות ויתן לישראל דבר קצוב כל שנה. והב' חילוקים אלו מותרים בשדה ובמרחץ מדינא דנכרי אדעתא דנפשיה עביד רק חכמים אסרו אלו הב' חילוקים במרחץ משום מראית עין מפני דנקראת על שמו וכו'. אבל חלוקה ג' דהיינו שיהיה כל הרווחים לישראל רק שישראל נותן לנכרי דבר קצוב לכל שנה זה ודאי אסור מדינא אפי' בשדה כ''ש במרחץ דהוי הגוי שלוחו של ישראל וישראל נהנה ממלאכה בשבת דאף אם לא עשה הגוי מלאכה בשבת יטול שכרו הדבר קצוב כל שנה וליכא למימר דנכרי אדעתא דנפשיה עביד. ממילא אם מנהג רוב אנשי המקום להשכירם או ליתנם באריסות כמבואר בסעיף ב' חזר להיות המרחץ כשדה. הב' חילוקים ראשונים מותר והחלוקה ג' אסור. ודע דכל היתר שכירות דכאן היינו שהוא שוכרו דרך הבלעה עם ימות חול. אבל ליום השבת לחוד אסור בכל גווני עי' ט''ז:</w:t>
      </w:r>
      <w:r>
        <w:rPr>
          <w:rFonts w:ascii="David" w:hAnsi="David" w:cs="David"/>
          <w:sz w:val="28"/>
          <w:szCs w:val="28"/>
          <w:rtl/>
        </w:rPr>
        <w:br/>
      </w:r>
      <w:r w:rsidRPr="00BA4178">
        <w:rPr>
          <w:rFonts w:ascii="David" w:hAnsi="David" w:cs="David"/>
          <w:sz w:val="28"/>
          <w:szCs w:val="28"/>
          <w:rtl/>
        </w:rPr>
        <w:t xml:space="preserve">ב אֲפִלּוּ מֶרְחָץ אוֹ תַּנּוּר, אִם הִשְׂכִּירָם שָׁנָה אַחַר שָׁנָה וְנִתְפַּרְסֵם הַדָּבָר עַל יְדֵי כָּךְ שֶׁאֵין דַּרְכּוֹ לִשְׂכֹּר פּוֹעֲלִים אֶלָּא לְהַשְׂכִּירָם, וְכֵן אִם מִנְהַג רֹב אַנְשֵׁי אוֹתוֹ הַמָּקוֹם לְהַשְׂכִּירָם אוֹ לִתְּנָם בַּאֲרִיסוּת, מֻתָּר לְהַשְׂכִּירָם לְכוּתִי אוֹ לִתְּנָם לוֹ בַּאֲרִיסוּת. </w:t>
      </w:r>
      <w:r w:rsidRPr="00BA4178">
        <w:rPr>
          <w:rFonts w:ascii="David" w:hAnsi="David" w:cs="David"/>
          <w:bCs/>
          <w:sz w:val="28"/>
          <w:szCs w:val="28"/>
          <w:rtl/>
        </w:rPr>
        <w:t>הגה</w:t>
      </w:r>
      <w:r w:rsidRPr="00BA4178">
        <w:rPr>
          <w:rFonts w:ascii="David" w:hAnsi="David" w:cs="David"/>
          <w:sz w:val="28"/>
          <w:szCs w:val="28"/>
          <w:rtl/>
        </w:rPr>
        <w:t xml:space="preserve">: וַאֲפִלּוּ בְּמָקוֹם הָאָסוּר, אִם אֵין הַמֶּרְחָץ אוֹ הַתַּנּוּר שֶׁל יִשְׂרָאֵל רַק שְׂכָרָם </w:t>
      </w:r>
      <w:r w:rsidRPr="00BA4178">
        <w:rPr>
          <w:rFonts w:ascii="David" w:hAnsi="David" w:cs="David"/>
          <w:sz w:val="28"/>
          <w:szCs w:val="24"/>
          <w:rtl/>
        </w:rPr>
        <w:t>(ב)</w:t>
      </w:r>
      <w:r w:rsidRPr="00BA4178">
        <w:rPr>
          <w:rFonts w:ascii="David" w:hAnsi="David" w:cs="David"/>
          <w:sz w:val="28"/>
          <w:szCs w:val="28"/>
          <w:rtl/>
        </w:rPr>
        <w:t xml:space="preserve"> מִכּוּתִי וְחָזַר וְהִשְׂכִּירָם לְכוּתִי, שָׁרֵי, דְּאֵין שֵׁם הַיִּשְׂרָאֵל נִקְרָא עָלָיו </w:t>
      </w:r>
      <w:r w:rsidRPr="00BA4178">
        <w:rPr>
          <w:rFonts w:ascii="David" w:hAnsi="David" w:cs="David"/>
          <w:sz w:val="28"/>
          <w:szCs w:val="24"/>
          <w:rtl/>
        </w:rPr>
        <w:t>(ב''י בְּשֵׁם גְּאוֹנִים)</w:t>
      </w:r>
      <w:r w:rsidRPr="00BA4178">
        <w:rPr>
          <w:rFonts w:ascii="David" w:hAnsi="David" w:cs="David"/>
          <w:sz w:val="28"/>
          <w:szCs w:val="28"/>
          <w:rtl/>
        </w:rPr>
        <w:t xml:space="preserve">. וְכֵן אִם יֵשׁ מֶרְחָץ בְּבֵית דִּירָה, וְאֵין רוֹחֲצִין בַּמֶּרְחָץ רַק אוֹתָן </w:t>
      </w:r>
      <w:r w:rsidRPr="00BA4178">
        <w:rPr>
          <w:rFonts w:ascii="David" w:hAnsi="David" w:cs="David"/>
          <w:sz w:val="28"/>
          <w:szCs w:val="24"/>
          <w:rtl/>
        </w:rPr>
        <w:t>(ג)</w:t>
      </w:r>
      <w:r w:rsidRPr="00BA4178">
        <w:rPr>
          <w:rFonts w:ascii="David" w:hAnsi="David" w:cs="David"/>
          <w:sz w:val="28"/>
          <w:szCs w:val="28"/>
          <w:rtl/>
        </w:rPr>
        <w:t xml:space="preserve"> שֶׁבְּבֵיתוֹ וְהֵם יוֹדְעִים שֶׁשָּׂכְרוּ כּוּתִי, שָׁרֵי </w:t>
      </w:r>
      <w:r w:rsidRPr="00BA4178">
        <w:rPr>
          <w:rFonts w:ascii="David" w:hAnsi="David" w:cs="David"/>
          <w:sz w:val="28"/>
          <w:szCs w:val="24"/>
          <w:rtl/>
        </w:rPr>
        <w:t>(בֵּית יוֹסֵף בְּשֵׁם מַהֲרִי''א וְר''ח וְאוֹר זָרוּעַ)</w:t>
      </w:r>
      <w:r w:rsidRPr="00BA4178">
        <w:rPr>
          <w:rFonts w:ascii="David" w:hAnsi="David" w:cs="David"/>
          <w:sz w:val="28"/>
          <w:szCs w:val="28"/>
          <w:rtl/>
        </w:rPr>
        <w:t xml:space="preserve">. וְאִם עָבַר וְהִשְׂכִּירוֹ בַּמָּקוֹם הָאָסוּר, </w:t>
      </w:r>
      <w:r w:rsidRPr="00BA4178">
        <w:rPr>
          <w:rFonts w:ascii="David" w:hAnsi="David" w:cs="David"/>
          <w:sz w:val="28"/>
          <w:szCs w:val="24"/>
          <w:rtl/>
        </w:rPr>
        <w:lastRenderedPageBreak/>
        <w:t>(ד)</w:t>
      </w:r>
      <w:r w:rsidRPr="00BA4178">
        <w:rPr>
          <w:rFonts w:ascii="David" w:hAnsi="David" w:cs="David"/>
          <w:sz w:val="28"/>
          <w:szCs w:val="28"/>
          <w:rtl/>
        </w:rPr>
        <w:t xml:space="preserve"> יֵשׁ אוֹמְרִים שֶׁשְּׂכָרוֹ מֻתָּר </w:t>
      </w:r>
      <w:r w:rsidRPr="00BA4178">
        <w:rPr>
          <w:rFonts w:ascii="David" w:hAnsi="David" w:cs="David"/>
          <w:sz w:val="28"/>
          <w:szCs w:val="24"/>
          <w:rtl/>
        </w:rPr>
        <w:t>(בֵּית יוֹסֵף בְּשֵׁם הַגְּאוֹנִים)</w:t>
      </w:r>
      <w:r w:rsidRPr="00BA4178">
        <w:rPr>
          <w:rFonts w:ascii="David" w:hAnsi="David" w:cs="David"/>
          <w:sz w:val="28"/>
          <w:szCs w:val="28"/>
          <w:rtl/>
        </w:rPr>
        <w:t xml:space="preserve">, וְיֵשׁ אוֹמְרִים שֶׁאָסוּר, וְכֵן עִקָּר </w:t>
      </w:r>
      <w:r w:rsidRPr="00BA4178">
        <w:rPr>
          <w:rFonts w:ascii="David" w:hAnsi="David" w:cs="David"/>
          <w:sz w:val="28"/>
          <w:szCs w:val="24"/>
          <w:rtl/>
        </w:rPr>
        <w:t>(מָרְדְּכַי פ''ק דְּשַׁבָּת וְע''ל סוֹף סִימָן רמ''ה)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מעכו''ם. בב''י כתב אפי' קנאו מנכרי שרי להשכירו כיון שעדיין לא ישב בה ולא נקרא שמו עליו ע''כ נראה להתיר אף בקנה. מ''א: </w:t>
      </w:r>
      <w:r w:rsidRPr="00BA4178">
        <w:rPr>
          <w:rFonts w:ascii="David" w:hAnsi="David" w:cs="David"/>
          <w:sz w:val="28"/>
          <w:szCs w:val="24"/>
          <w:rtl/>
        </w:rPr>
        <w:t>(ג)</w:t>
      </w:r>
      <w:r w:rsidRPr="00BA4178">
        <w:rPr>
          <w:rFonts w:ascii="David" w:hAnsi="David" w:cs="David"/>
          <w:sz w:val="28"/>
          <w:szCs w:val="28"/>
          <w:rtl/>
        </w:rPr>
        <w:t xml:space="preserve"> שבביתו. צ''ע הא כתוב בסי' רמ''ד דאפי' דר בין העכו''ם יש לחוש לאורחים הבאים שם ה''נ ניחוש לזה ועוד הא קי''ל דכל שאסרו רז''ל משום מראית עין אפי' בחדרי חדרים אסור ט''ז ע''ש. והמ''א האריך והעלה דתרתי בעינן דעומד ברשות אחר בפני עצמו. ושלא יהא רוחצין בו אלא שכניו ע''ש </w:t>
      </w:r>
      <w:r w:rsidRPr="00BA4178">
        <w:rPr>
          <w:rFonts w:ascii="David" w:hAnsi="David" w:cs="David"/>
          <w:sz w:val="28"/>
          <w:szCs w:val="24"/>
          <w:rtl/>
        </w:rPr>
        <w:t>(ובס' אליהו רבה מתרץ קושית מ''א והעלה כדעת רמ''א ע''ש)</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וי''א שאסור. ב''ח כתב דלא פליגי דבמקום דמותר מדינא אלא משום מראית עין אסרו שכרו מותר ומ''מ דוקא בהבלעה אבל אם הביא שכר שבת לבדו אסור כמ''ש ס''ס רמ''ה:</w:t>
      </w:r>
      <w:r>
        <w:rPr>
          <w:rFonts w:ascii="David" w:hAnsi="David" w:cs="David"/>
          <w:sz w:val="28"/>
          <w:szCs w:val="28"/>
          <w:rtl/>
        </w:rPr>
        <w:br/>
      </w:r>
      <w:r w:rsidRPr="00BA4178">
        <w:rPr>
          <w:rFonts w:ascii="David" w:hAnsi="David" w:cs="David"/>
          <w:sz w:val="28"/>
          <w:szCs w:val="28"/>
          <w:rtl/>
        </w:rPr>
        <w:t>סימן רמד - איזה מלאכות יכול העכו''ם לעשות בעד הישראל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פּוֹסֵק אָדָם </w:t>
      </w:r>
      <w:r w:rsidRPr="00BA4178">
        <w:rPr>
          <w:rFonts w:ascii="David" w:hAnsi="David" w:cs="David"/>
          <w:sz w:val="28"/>
          <w:szCs w:val="24"/>
          <w:rtl/>
        </w:rPr>
        <w:t>(פֵּרוּשׁ מַתְנֶה)</w:t>
      </w:r>
      <w:r w:rsidRPr="00BA4178">
        <w:rPr>
          <w:rFonts w:ascii="David" w:hAnsi="David" w:cs="David"/>
          <w:sz w:val="28"/>
          <w:szCs w:val="28"/>
          <w:rtl/>
        </w:rPr>
        <w:t xml:space="preserve"> עִם הַעַכּוּ''ם עַל הַמְּלָאכָה, וְקוֹצֵץ דָּמִים, וְהָאֵינוֹ יְהוּדִי עוֹשֶׂה </w:t>
      </w:r>
      <w:r w:rsidRPr="00BA4178">
        <w:rPr>
          <w:rFonts w:ascii="David" w:hAnsi="David" w:cs="David"/>
          <w:sz w:val="28"/>
          <w:szCs w:val="24"/>
          <w:rtl/>
        </w:rPr>
        <w:t>(א)</w:t>
      </w:r>
      <w:r w:rsidRPr="00BA4178">
        <w:rPr>
          <w:rFonts w:ascii="David" w:hAnsi="David" w:cs="David"/>
          <w:sz w:val="28"/>
          <w:szCs w:val="28"/>
          <w:rtl/>
        </w:rPr>
        <w:t xml:space="preserve"> לְעַצְמוֹ, וְאַף עַל פִּי שֶׁהוּא עוֹשֶׂה בְּשַׁבָּת, מֻתָּר; בַּמֶּה דְּבָרִים אֲמוּרִים, בְּצִנְעָה, שֶׁאֵין מַכִּירִים הַכֹּל שֶׁזּוֹ הַמְּלָאכָה הַנַּעֲשֵׂית בְּשַׁבָּת שֶׁל יִשְׂרָאֵל הִיא, אֲבָל אִם הָיְתָה יְדוּעָה וּמְפֻרְסֶמֶת, אָסוּר שֶׁהָרוֹאֶה אֶת הָאֵינוֹ יְהוּדִי עוֹסֵק אֵינוֹ יוֹדֵעַ שֶׁקָּצַץ, וְאוֹמֵר שֶׁפְּלוֹנִי שָׂכַר </w:t>
      </w:r>
      <w:r w:rsidRPr="00BA4178">
        <w:rPr>
          <w:rFonts w:ascii="David" w:hAnsi="David" w:cs="David"/>
          <w:sz w:val="28"/>
          <w:szCs w:val="24"/>
          <w:rtl/>
        </w:rPr>
        <w:t>(ב)</w:t>
      </w:r>
      <w:r w:rsidRPr="00BA4178">
        <w:rPr>
          <w:rFonts w:ascii="David" w:hAnsi="David" w:cs="David"/>
          <w:sz w:val="28"/>
          <w:szCs w:val="28"/>
          <w:rtl/>
        </w:rPr>
        <w:t xml:space="preserve"> הַעַכּוּ''ם לַעֲשׂוֹת מְלָאכָה בְּשַׁבָּת; לְפִיכָךְ הַפּוֹסֵק עִם הָאֵינוֹ יְהוּדִי לִבְנוֹת לוֹ </w:t>
      </w:r>
      <w:r w:rsidRPr="00BA4178">
        <w:rPr>
          <w:rFonts w:ascii="David" w:hAnsi="David" w:cs="David"/>
          <w:sz w:val="28"/>
          <w:szCs w:val="24"/>
          <w:rtl/>
        </w:rPr>
        <w:t>(ג)</w:t>
      </w:r>
      <w:r w:rsidRPr="00BA4178">
        <w:rPr>
          <w:rFonts w:ascii="David" w:hAnsi="David" w:cs="David"/>
          <w:sz w:val="28"/>
          <w:szCs w:val="28"/>
          <w:rtl/>
        </w:rPr>
        <w:t xml:space="preserve"> חֲצֵרוֹ אוֹ כָּתְלוֹ, אוֹ </w:t>
      </w:r>
      <w:r w:rsidRPr="00BA4178">
        <w:rPr>
          <w:rFonts w:ascii="David" w:hAnsi="David" w:cs="David"/>
          <w:sz w:val="28"/>
          <w:szCs w:val="24"/>
          <w:rtl/>
        </w:rPr>
        <w:t>(ד)</w:t>
      </w:r>
      <w:r w:rsidRPr="00BA4178">
        <w:rPr>
          <w:rFonts w:ascii="David" w:hAnsi="David" w:cs="David"/>
          <w:sz w:val="28"/>
          <w:szCs w:val="28"/>
          <w:rtl/>
        </w:rPr>
        <w:t xml:space="preserve"> לִקְצֹר לוֹ שָׂדֵהוּ, אִם הָיְתָה הַמְּלָאכָה בַּמְּדִינָה אוֹ בְּתוֹךְ הַתְּחוּם, אָסוּר לוֹ לְהַנִּיחַ לַעֲשׂוֹת לוֹ מְלָאכָה בְּשַׁבָּת, מִפְּנֵי הָרוֹאִים שֶׁאֵינָם יוֹדְעִים שֶׁפָּסַק; </w:t>
      </w:r>
      <w:r w:rsidRPr="00BA4178">
        <w:rPr>
          <w:rFonts w:ascii="David" w:hAnsi="David" w:cs="David"/>
          <w:bCs/>
          <w:sz w:val="28"/>
          <w:szCs w:val="28"/>
          <w:rtl/>
        </w:rPr>
        <w:t>הגה</w:t>
      </w:r>
      <w:r w:rsidRPr="00BA4178">
        <w:rPr>
          <w:rFonts w:ascii="David" w:hAnsi="David" w:cs="David"/>
          <w:sz w:val="28"/>
          <w:szCs w:val="28"/>
          <w:rtl/>
        </w:rPr>
        <w:t xml:space="preserve">: וַאֲפִלּוּ אִם דָּר בֵּין הָעוֹבְדֵי כּוֹכָבִים, יֵשׁ לָחוּשׁ לָאוֹרְחִים הַבָּאִים שָׁם, אוֹ </w:t>
      </w:r>
      <w:r w:rsidRPr="00BA4178">
        <w:rPr>
          <w:rFonts w:ascii="David" w:hAnsi="David" w:cs="David"/>
          <w:sz w:val="28"/>
          <w:szCs w:val="24"/>
          <w:rtl/>
        </w:rPr>
        <w:t>(ה)</w:t>
      </w:r>
      <w:r w:rsidRPr="00BA4178">
        <w:rPr>
          <w:rFonts w:ascii="David" w:hAnsi="David" w:cs="David"/>
          <w:sz w:val="28"/>
          <w:szCs w:val="28"/>
          <w:rtl/>
        </w:rPr>
        <w:t xml:space="preserve"> לִבְנֵי בֵּיתוֹ שֶׁיַּחְשְׁדוּ אוֹתוֹ </w:t>
      </w:r>
      <w:r w:rsidRPr="00BA4178">
        <w:rPr>
          <w:rFonts w:ascii="David" w:hAnsi="David" w:cs="David"/>
          <w:sz w:val="28"/>
          <w:szCs w:val="24"/>
          <w:rtl/>
        </w:rPr>
        <w:t>(בֵּית יוֹסֵף בְּשֵׁם תְּשׁוּבַת אַשְׁכְּנַזִּים)</w:t>
      </w:r>
      <w:r w:rsidRPr="00BA4178">
        <w:rPr>
          <w:rFonts w:ascii="David" w:hAnsi="David" w:cs="David"/>
          <w:sz w:val="28"/>
          <w:szCs w:val="28"/>
          <w:rtl/>
        </w:rPr>
        <w:t>; וְאִם הָיְתָה הַמְּלָאכָה חוּץ לַתְּחוּם, וְגַם אֵין עִיר אַחֶרֶת בְּתוֹךְ תְּחוּמוֹ שֶׁל מָקוֹם, שֶׁעוֹשִׂים בּוֹ מְלָאכָה, מֻתָּר. וְעַכּוּ''ם שֶׁהִכְנִיס צֹאן שֶׁל יִשְׂרָאֵל לְדִיר שָׂדֵהוּ עַיֵּן לְעֵיל סִימָן תקל''ז סָעִיף 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לעצמו. פי' דאין קפידא לישראל בזה דאם לא יעשהו היום יעשהו למחר: </w:t>
      </w:r>
      <w:r w:rsidRPr="00BA4178">
        <w:rPr>
          <w:rFonts w:ascii="David" w:hAnsi="David" w:cs="David"/>
          <w:sz w:val="28"/>
          <w:szCs w:val="24"/>
          <w:rtl/>
        </w:rPr>
        <w:t>(ב)</w:t>
      </w:r>
      <w:r w:rsidRPr="00BA4178">
        <w:rPr>
          <w:rFonts w:ascii="David" w:hAnsi="David" w:cs="David"/>
          <w:sz w:val="28"/>
          <w:szCs w:val="28"/>
          <w:rtl/>
        </w:rPr>
        <w:t xml:space="preserve"> העכו''ם. כלומר ששכרו לימים וזה אסור מדינא: </w:t>
      </w:r>
      <w:r w:rsidRPr="00BA4178">
        <w:rPr>
          <w:rFonts w:ascii="David" w:hAnsi="David" w:cs="David"/>
          <w:sz w:val="28"/>
          <w:szCs w:val="24"/>
          <w:rtl/>
        </w:rPr>
        <w:t>(ג)</w:t>
      </w:r>
      <w:r w:rsidRPr="00BA4178">
        <w:rPr>
          <w:rFonts w:ascii="David" w:hAnsi="David" w:cs="David"/>
          <w:sz w:val="28"/>
          <w:szCs w:val="28"/>
          <w:rtl/>
        </w:rPr>
        <w:t xml:space="preserve"> חצירו. התוס' ספ''ק דע''א בשם ר''ת כתב דר''ת היה מתיר לבנות בית ע''י נכרי בקבלנות כיון דאין שבח לישראל במה שבונה בשבת כמו בשדה דאריס אריסותיה עביד ה''נ בזה דעכו''ם עושה קבלנות שלו. אבל ר''י אוסר מטעם שנזכר בסעיף זה ור''ת בעצמו לא סמך על הוראתו כשבנה ביתו. וכתב </w:t>
      </w:r>
      <w:r w:rsidRPr="00BA4178">
        <w:rPr>
          <w:rFonts w:ascii="David" w:hAnsi="David" w:cs="David"/>
          <w:bCs/>
          <w:sz w:val="28"/>
          <w:szCs w:val="28"/>
          <w:rtl/>
        </w:rPr>
        <w:t>הגה</w:t>
      </w:r>
      <w:r w:rsidRPr="00BA4178">
        <w:rPr>
          <w:rFonts w:ascii="David" w:hAnsi="David" w:cs="David"/>
          <w:sz w:val="28"/>
          <w:szCs w:val="28"/>
          <w:rtl/>
        </w:rPr>
        <w:t xml:space="preserve">ת </w:t>
      </w:r>
      <w:r w:rsidRPr="00BA4178">
        <w:rPr>
          <w:rFonts w:ascii="David" w:hAnsi="David" w:cs="David"/>
          <w:sz w:val="28"/>
          <w:szCs w:val="24"/>
          <w:rtl/>
        </w:rPr>
        <w:t>(מיימון)</w:t>
      </w:r>
      <w:r w:rsidRPr="00BA4178">
        <w:rPr>
          <w:rFonts w:ascii="David" w:hAnsi="David" w:cs="David"/>
          <w:sz w:val="28"/>
          <w:szCs w:val="28"/>
          <w:rtl/>
        </w:rPr>
        <w:t xml:space="preserve"> [מרדכי] דהשפחות אסורות לעשות מלאכה בבית ישראל בשבת והטעם מפני הרואים שלא יאמרו מלאכה של ישראל היא עושה: </w:t>
      </w:r>
      <w:r w:rsidRPr="00BA4178">
        <w:rPr>
          <w:rFonts w:ascii="David" w:hAnsi="David" w:cs="David"/>
          <w:sz w:val="28"/>
          <w:szCs w:val="24"/>
          <w:rtl/>
        </w:rPr>
        <w:t>(ד)</w:t>
      </w:r>
      <w:r w:rsidRPr="00BA4178">
        <w:rPr>
          <w:rFonts w:ascii="David" w:hAnsi="David" w:cs="David"/>
          <w:sz w:val="28"/>
          <w:szCs w:val="28"/>
          <w:rtl/>
        </w:rPr>
        <w:t xml:space="preserve"> לקצור. אע''ג דדרך שדה לאריסות וא''כ יסברו שלקחה באריסות כמ''ש סי' רמ''ג י''ל דש''ה כשיחקרו יוודע להם האמת שקבלו באריסות אבל הכא שיראו בעת הקציר שאין העכו''ם נוטל בריוח ידעו דלאו אריס הוא ויחשדוהו ששכיר יום הוא: </w:t>
      </w:r>
      <w:r w:rsidRPr="00BA4178">
        <w:rPr>
          <w:rFonts w:ascii="David" w:hAnsi="David" w:cs="David"/>
          <w:sz w:val="28"/>
          <w:szCs w:val="24"/>
          <w:rtl/>
        </w:rPr>
        <w:t>(ה)</w:t>
      </w:r>
      <w:r w:rsidRPr="00BA4178">
        <w:rPr>
          <w:rFonts w:ascii="David" w:hAnsi="David" w:cs="David"/>
          <w:sz w:val="28"/>
          <w:szCs w:val="28"/>
          <w:rtl/>
        </w:rPr>
        <w:t xml:space="preserve"> לב''ב. עיין סי' רמ''ג ס''ק ג' שסותר זה ויש להחמיר כהך דהכא ט''ז. ומ''א מיישב ע''ש. פה בעירנו נוהגין היתר לשכור עכו''ם בקבלנות ליקח הזבל מן הרחוב והעכו''ם עושים המלאכה בשבת נ''ל משום דבשל רבים ליכא חשדא אבל בשכיר יום פשיטא דאסור וא''כ היה נראה להתיר לבנות בית הכנסת בשבת בקבלנות ומ''מ ראיתי שהגדולים לא רצו להתירו כי בזמן הזה אין העכו''ם מניחים לשום אדם לעשות מלאכה בפרהסיא ביום חגם ואם נניח אנחנו לעשות איכא חילול השם אבל תיקון הרחוב אין נקרא ע''ש ישראל כ''כ ומ''מ במקום שאין נוהגין היתר ברחוב אין להקל מ''א ונ''ל שאם ח''ו יש חשש שיתבטל הבית הכנסת מלבנות שרי בקבלנות עיין סימן תקמ''ד ס''א ודוק:</w:t>
      </w:r>
      <w:r>
        <w:rPr>
          <w:rFonts w:ascii="David" w:hAnsi="David" w:cs="David"/>
          <w:sz w:val="28"/>
          <w:szCs w:val="28"/>
          <w:rtl/>
        </w:rPr>
        <w:br/>
      </w:r>
      <w:r w:rsidRPr="00BA4178">
        <w:rPr>
          <w:rFonts w:ascii="David" w:hAnsi="David" w:cs="David"/>
          <w:sz w:val="28"/>
          <w:szCs w:val="28"/>
          <w:rtl/>
        </w:rPr>
        <w:t xml:space="preserve">ב לִפְסֹל הָאֲבָנִים וּלְתַקֵּן הַקּוֹרוֹת, אֲפִלּוּ בְּבֵיתוֹ שֶׁל אֵינוֹ יְהוּדִי אָסוּר, כֵּיוָן דִּלְצֹרֶךְ </w:t>
      </w:r>
      <w:r w:rsidRPr="00BA4178">
        <w:rPr>
          <w:rFonts w:ascii="David" w:hAnsi="David" w:cs="David"/>
          <w:sz w:val="28"/>
          <w:szCs w:val="28"/>
          <w:rtl/>
        </w:rPr>
        <w:lastRenderedPageBreak/>
        <w:t xml:space="preserve">מְחֻבָּר הוּא; וְאִם עָשׂוּ כֵן, לֹא יְשַׁקְּעֵם בְּבִנְיָן. </w:t>
      </w:r>
      <w:r w:rsidRPr="00BA4178">
        <w:rPr>
          <w:rFonts w:ascii="David" w:hAnsi="David" w:cs="David"/>
          <w:bCs/>
          <w:sz w:val="28"/>
          <w:szCs w:val="28"/>
          <w:rtl/>
        </w:rPr>
        <w:t>הגה</w:t>
      </w:r>
      <w:r w:rsidRPr="00BA4178">
        <w:rPr>
          <w:rFonts w:ascii="David" w:hAnsi="David" w:cs="David"/>
          <w:sz w:val="28"/>
          <w:szCs w:val="28"/>
          <w:rtl/>
        </w:rPr>
        <w:t xml:space="preserve">: וְיֵשׁ אוֹמְרִים דְּאִם אֵינוֹ מְפֻרְסָם שֶׁהוּא שֶׁל יִשְׂרָאֵל, שָׁרֵי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בָּנוּ אֵינָם יְהוּדִים לְיִשְׂרָאֵל בַּיִת בְּשַׁבָּת, בְּאִסוּר, </w:t>
      </w:r>
      <w:r w:rsidRPr="00BA4178">
        <w:rPr>
          <w:rFonts w:ascii="David" w:hAnsi="David" w:cs="David"/>
          <w:sz w:val="28"/>
          <w:szCs w:val="24"/>
          <w:rtl/>
        </w:rPr>
        <w:t>(ו)</w:t>
      </w:r>
      <w:r w:rsidRPr="00BA4178">
        <w:rPr>
          <w:rFonts w:ascii="David" w:hAnsi="David" w:cs="David"/>
          <w:sz w:val="28"/>
          <w:szCs w:val="28"/>
          <w:rtl/>
        </w:rPr>
        <w:t xml:space="preserve"> נָכוֹן לְהַחְמִיר שֶׁלֹּא יִכָּנְסוּ בּוֹ. </w:t>
      </w:r>
      <w:r w:rsidRPr="00BA4178">
        <w:rPr>
          <w:rFonts w:ascii="David" w:hAnsi="David" w:cs="David"/>
          <w:bCs/>
          <w:sz w:val="28"/>
          <w:szCs w:val="28"/>
          <w:rtl/>
        </w:rPr>
        <w:t>הגה</w:t>
      </w:r>
      <w:r w:rsidRPr="00BA4178">
        <w:rPr>
          <w:rFonts w:ascii="David" w:hAnsi="David" w:cs="David"/>
          <w:sz w:val="28"/>
          <w:szCs w:val="28"/>
          <w:rtl/>
        </w:rPr>
        <w:t xml:space="preserve">: מִיהוּ אִם הִתְנָה יִשְׂרָאֵל עִם אֵינוֹ יְהוּדִי שֶׁלֹּא לַעֲשׂוֹת לוֹ מְלָאכָה בְּשַׁבָּת, וְהָאֵינוֹ יְהוּדִי עֲשָׂאָהּ בְּעַל כָּרְחוֹ לְמַהֵר לְהַשְׁלִים מְלַאכְתּוֹ, אֵין לָחוּשׁ </w:t>
      </w:r>
      <w:r w:rsidRPr="00BA4178">
        <w:rPr>
          <w:rFonts w:ascii="David" w:hAnsi="David" w:cs="David"/>
          <w:sz w:val="28"/>
          <w:szCs w:val="24"/>
          <w:rtl/>
        </w:rPr>
        <w:t>(מָרְדְּכַי רֵישׁ פֶּרֶק מִי שֶׁהָפַךְ וְרַבִּי' יְרוּחָם וּבֵית יוֹסֵף)</w:t>
      </w:r>
      <w:r w:rsidRPr="00BA4178">
        <w:rPr>
          <w:rFonts w:ascii="David" w:hAnsi="David" w:cs="David"/>
          <w:sz w:val="28"/>
          <w:szCs w:val="28"/>
          <w:rtl/>
        </w:rPr>
        <w:t>, וְעַיֵּן לְעֵיל סִימָן תקמ''ג.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נכון להחמיר. וב''ח כתב דבקבלנות יש לסמוך על ר''ת ומותר בדיעבד וה''ה כשתיקן האבנים דמותר לשקעם. מ''א ט''ז: </w:t>
      </w:r>
      <w:r w:rsidRPr="00BA4178">
        <w:rPr>
          <w:rFonts w:ascii="David" w:hAnsi="David" w:cs="David"/>
          <w:sz w:val="28"/>
          <w:szCs w:val="24"/>
          <w:rtl/>
        </w:rPr>
        <w:t>(ובס' אליהו רבה הוכיח כמשמעות הב''ח דנכון להחמיר כדעת ש''ע)</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ד מְלֶאכֶת פַּרְהֶסְיָא, אֲפִלּוּ בְּמִטַּלְטְלִין כְּגוֹן סְפִינָה הַיְדוּעָה לְיִשְׂרָאֵל, דִּינָהּ כְּמוֹ מְלֶאכֶת מְחֻבָּר.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שָׂכַר אֵינוֹ יְהוּדִי לְשָׁנָה אוֹ לִשְׁתַּיִם </w:t>
      </w:r>
      <w:r w:rsidRPr="00BA4178">
        <w:rPr>
          <w:rFonts w:ascii="David" w:hAnsi="David" w:cs="David"/>
          <w:sz w:val="28"/>
          <w:szCs w:val="24"/>
          <w:rtl/>
        </w:rPr>
        <w:t>(ז)</w:t>
      </w:r>
      <w:r w:rsidRPr="00BA4178">
        <w:rPr>
          <w:rFonts w:ascii="David" w:hAnsi="David" w:cs="David"/>
          <w:sz w:val="28"/>
          <w:szCs w:val="28"/>
          <w:rtl/>
        </w:rPr>
        <w:t xml:space="preserve"> שֶׁיִּכְתֹּב לוֹ אוֹ שֶׁיֶּאֱרֹג לוֹ בֶּגֶד, הֲרֵי זֶה כּוֹתֵב וְאוֹרֵג בְּשַׁבָּת כְּאִלּוּ קָצַץ עִמּוֹ שֶׁיִּכְתֹּב לוֹ סֵפֶר אוֹ שֶׁיֶּאֱרֹג לוֹ בֶּגֶד, שֶׁהוּא עוֹשֶׂה בְּכָל עֵת שֶׁיִּרְצֶה; וְהוּא שֶׁלֹּא יַחֲשֹׁב עִמּוֹ יוֹם יוֹם וְלֹא יַעֲשֶׂה הַמְּלָאכָה בְּבֵית יִשְׂרָאֵל; וְיֵשׁ מִי שֶׁאוֹסֵר בְּשׂוֹכֵר אֵינוֹ יְהוּדִי לִזְמַן. </w:t>
      </w:r>
      <w:r w:rsidRPr="00BA4178">
        <w:rPr>
          <w:rFonts w:ascii="David" w:hAnsi="David" w:cs="David"/>
          <w:bCs/>
          <w:sz w:val="28"/>
          <w:szCs w:val="28"/>
          <w:rtl/>
        </w:rPr>
        <w:t>הגה</w:t>
      </w:r>
      <w:r w:rsidRPr="00BA4178">
        <w:rPr>
          <w:rFonts w:ascii="David" w:hAnsi="David" w:cs="David"/>
          <w:sz w:val="28"/>
          <w:szCs w:val="28"/>
          <w:rtl/>
        </w:rPr>
        <w:t xml:space="preserve">: וְדַוְקָא שֶׁשְּׂכָרוֹ לִמְלָאכָה מְיֻחֶדֶת, כְּגוֹן בֶּגֶד לֶאֱרֹג אוֹ סֵפֶר לִכְתֹּב, אֲבָל כְּשֶׁשְּׂכָרוֹ לְכָל הַמְּלָאכוֹת שֶׁיִּצְטָרֵךְ תּוֹךְ זְמַן הַשְּׂכִירוּת, </w:t>
      </w:r>
      <w:r w:rsidRPr="00BA4178">
        <w:rPr>
          <w:rFonts w:ascii="David" w:hAnsi="David" w:cs="David"/>
          <w:sz w:val="28"/>
          <w:szCs w:val="24"/>
          <w:rtl/>
        </w:rPr>
        <w:t>(ח)</w:t>
      </w:r>
      <w:r w:rsidRPr="00BA4178">
        <w:rPr>
          <w:rFonts w:ascii="David" w:hAnsi="David" w:cs="David"/>
          <w:sz w:val="28"/>
          <w:szCs w:val="28"/>
          <w:rtl/>
        </w:rPr>
        <w:t xml:space="preserve"> לְכֻלֵּי עָלְמָא אָסוּר </w:t>
      </w:r>
      <w:r w:rsidRPr="00BA4178">
        <w:rPr>
          <w:rFonts w:ascii="David" w:hAnsi="David" w:cs="David"/>
          <w:sz w:val="28"/>
          <w:szCs w:val="24"/>
          <w:rtl/>
        </w:rPr>
        <w:t>(בֵּית יוֹסֵף)</w:t>
      </w:r>
      <w:r w:rsidRPr="00BA4178">
        <w:rPr>
          <w:rFonts w:ascii="David" w:hAnsi="David" w:cs="David"/>
          <w:sz w:val="28"/>
          <w:szCs w:val="28"/>
          <w:rtl/>
        </w:rPr>
        <w:t xml:space="preserve"> וּכְמוֹ שֶׁיִּתְבָּאֵר סוֹף סִימָן רמ''ז.</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שיכתוב לו. זהו דעת הרמב''ם ונ''ל כוונת הרמב''ם כדרך השרים שיש להם סופר מיוחד שבכל עת שצריך השר לכתוב מחויב לו לכתוב ובעת שאין צריך יושב בטל לכן מותר לכתוב בשבת שהוא עושה בכל עת שירצה שהרי הישראל אינו אומר לו לעשות בשבת ואם רצה עושה למחר ואין הישראל מרויח במה שעושה בשבת. והיש מי שאוסר הוא הראב''ד דס''ל דישראל מרויח במה שעושה בשבת דשמא יצטרך גם למחר לכתוב ולא יוכל לעשות שניהם כאחד: </w:t>
      </w:r>
      <w:r w:rsidRPr="00BA4178">
        <w:rPr>
          <w:rFonts w:ascii="David" w:hAnsi="David" w:cs="David"/>
          <w:sz w:val="28"/>
          <w:szCs w:val="24"/>
          <w:rtl/>
        </w:rPr>
        <w:t>(ח)</w:t>
      </w:r>
      <w:r w:rsidRPr="00BA4178">
        <w:rPr>
          <w:rFonts w:ascii="David" w:hAnsi="David" w:cs="David"/>
          <w:sz w:val="28"/>
          <w:szCs w:val="28"/>
          <w:rtl/>
        </w:rPr>
        <w:t xml:space="preserve"> לכ''ע אסור. דקרוב הדבר לודאי שיצטרך למחר למלאכה אחרת ואם כן מרויח ישראל במלאכת הנכרי בשבת. וה''ה אם שכרו לכתוב לו תמיד זהו פשיטא דאסור לכתוב לו בשבת. מ''א:</w:t>
      </w:r>
      <w:r>
        <w:rPr>
          <w:rFonts w:ascii="David" w:hAnsi="David" w:cs="David"/>
          <w:sz w:val="28"/>
          <w:szCs w:val="28"/>
          <w:rtl/>
        </w:rPr>
        <w:br/>
      </w:r>
      <w:r w:rsidRPr="00BA4178">
        <w:rPr>
          <w:rFonts w:ascii="David" w:hAnsi="David" w:cs="David"/>
          <w:sz w:val="28"/>
          <w:szCs w:val="28"/>
          <w:rtl/>
        </w:rPr>
        <w:t xml:space="preserve">ו יְהוּדִי הַקּוֹנֶה מֶכֶס וּמַשְׂכִּיר לוֹ אֵינוֹ יְהוּדִי לְקַבֵּל מֶכֶס בְּשַׁבָּת, מֻתָּר אִם הוּא </w:t>
      </w:r>
      <w:r w:rsidRPr="00BA4178">
        <w:rPr>
          <w:rFonts w:ascii="David" w:hAnsi="David" w:cs="David"/>
          <w:sz w:val="28"/>
          <w:szCs w:val="24"/>
          <w:rtl/>
        </w:rPr>
        <w:t>(ט)</w:t>
      </w:r>
      <w:r w:rsidRPr="00BA4178">
        <w:rPr>
          <w:rFonts w:ascii="David" w:hAnsi="David" w:cs="David"/>
          <w:sz w:val="28"/>
          <w:szCs w:val="28"/>
          <w:rtl/>
        </w:rPr>
        <w:t xml:space="preserve"> בְּקִבֹּלֶת, דְּהַיְנוּ שֶׁאוֹמֵר לוֹ לִכְשֶׁתִּגְבֶּה מֵאָה דִּינָרִים אֶתֵּן לְךָ כָּךְ וְכָךְ. </w:t>
      </w:r>
      <w:r w:rsidRPr="00BA4178">
        <w:rPr>
          <w:rFonts w:ascii="David" w:hAnsi="David" w:cs="David"/>
          <w:bCs/>
          <w:sz w:val="28"/>
          <w:szCs w:val="28"/>
          <w:rtl/>
        </w:rPr>
        <w:t>הגה</w:t>
      </w:r>
      <w:r w:rsidRPr="00BA4178">
        <w:rPr>
          <w:rFonts w:ascii="David" w:hAnsi="David" w:cs="David"/>
          <w:sz w:val="28"/>
          <w:szCs w:val="28"/>
          <w:rtl/>
        </w:rPr>
        <w:t xml:space="preserve">: וְכֵן יוּכַל לְהַשְׂכִּיר הַמֶּכֶס לְכָל הַשַּׁבָּתוֹת לְאֵינוֹ יְהוּדִי, וְהָאֵינוֹ יְהוּדִי יִקַּח הָרֶוַח שֶׁל שַׁבָּתוֹת לְעַצְמוֹ, וְלֹא חַיְישִׁינָן שֶׁיֹּאמְרוּ לְצֹרֶךְ יִשְׂרָאֵל הוּא עוֹשֶׂה, דְּבִמְקוֹם פְּסֵידָא כִּי הַאי גַּוְנָא לֹא חָשְׁשׁוּ </w:t>
      </w:r>
      <w:r w:rsidRPr="00BA4178">
        <w:rPr>
          <w:rFonts w:ascii="David" w:hAnsi="David" w:cs="David"/>
          <w:sz w:val="28"/>
          <w:szCs w:val="24"/>
          <w:rtl/>
        </w:rPr>
        <w:t>(בֵּית יוֹסֵף)</w:t>
      </w:r>
      <w:r w:rsidRPr="00BA4178">
        <w:rPr>
          <w:rFonts w:ascii="David" w:hAnsi="David" w:cs="David"/>
          <w:sz w:val="28"/>
          <w:szCs w:val="28"/>
          <w:rtl/>
        </w:rPr>
        <w:t xml:space="preserve">; וְיִשְׂרָאֵל הַמְמֻנֶּה עַל מַטְבֵּעַ שֶׁל מֶלֶךְ, </w:t>
      </w:r>
      <w:r w:rsidRPr="00BA4178">
        <w:rPr>
          <w:rFonts w:ascii="David" w:hAnsi="David" w:cs="David"/>
          <w:sz w:val="28"/>
          <w:szCs w:val="24"/>
          <w:rtl/>
        </w:rPr>
        <w:t>(י)</w:t>
      </w:r>
      <w:r w:rsidRPr="00BA4178">
        <w:rPr>
          <w:rFonts w:ascii="David" w:hAnsi="David" w:cs="David"/>
          <w:sz w:val="28"/>
          <w:szCs w:val="28"/>
          <w:rtl/>
        </w:rPr>
        <w:t xml:space="preserve"> דִּינוֹ כְּדִין הַמְמֻנֶּה עַל הַמֶּכֶס, וְאַף עַל פִּי שֶׁמַּשְׁמִיעִים קוֹל בְּשַׁבָּת בְּהַכָּאַת הַמַּטְבֵּעַ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פ''ו)</w:t>
      </w:r>
      <w:r w:rsidRPr="00BA4178">
        <w:rPr>
          <w:rFonts w:ascii="David" w:hAnsi="David" w:cs="David"/>
          <w:sz w:val="28"/>
          <w:szCs w:val="28"/>
          <w:rtl/>
        </w:rPr>
        <w:t xml:space="preserve"> וְע''ל סי' רנ''ב; וְיִזָּהֵר שֶׁלֹּא יֵשֵׁב הַיִּשְׂרָאֵל אֵצֶל הָאֵינוֹ יְהוּדִי בְּשַׁבָּת כְּשֶׁעוֹסֵק </w:t>
      </w:r>
      <w:r w:rsidRPr="00BA4178">
        <w:rPr>
          <w:rFonts w:ascii="David" w:hAnsi="David" w:cs="David"/>
          <w:sz w:val="28"/>
          <w:szCs w:val="24"/>
          <w:rtl/>
        </w:rPr>
        <w:t>(יא)</w:t>
      </w:r>
      <w:r w:rsidRPr="00BA4178">
        <w:rPr>
          <w:rFonts w:ascii="David" w:hAnsi="David" w:cs="David"/>
          <w:sz w:val="28"/>
          <w:szCs w:val="28"/>
          <w:rtl/>
        </w:rPr>
        <w:t xml:space="preserve"> בִּמְלַאכְתּוֹ בַּמַּטְבֵּעַ, אוֹ בְּקַבָּלַת הַמֶּכֶס </w:t>
      </w:r>
      <w:r w:rsidRPr="00BA4178">
        <w:rPr>
          <w:rFonts w:ascii="David" w:hAnsi="David" w:cs="David"/>
          <w:sz w:val="28"/>
          <w:szCs w:val="24"/>
          <w:rtl/>
        </w:rPr>
        <w:t>(מָרְדְּכַי פ''ק דְּשַׁבָּת)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בקבולת. דאז שרי מדינא ואע''ג דיש חילוק בין קבולת שאין ישראל קובע מלאכתו לנכרי בשבת כמ''ש ר''ס רנ''ב ובמכס קובע לו דוקא בשבת מ''מ שרי משום פסידא ומה''ט שרינן הכא אע''ג דהוי בפרהסיא. וא''ל למה לא התירו נמי במרחץ בסי' רמ''ג משום פסידא דלא התירו אלא בהפסד גדול עיין ט''ז. יהודי ששכר המלח מותר להשכיר לו פועלים בקבולת שאם יעשו לו כך וכך מלח יתן להם כך וכך רש''ל סימן ק'. עיין יד אהרן מה שמביא בשם ס' נחלת יהושע ומס' דת ודין סי' ו': </w:t>
      </w:r>
      <w:r w:rsidRPr="00BA4178">
        <w:rPr>
          <w:rFonts w:ascii="David" w:hAnsi="David" w:cs="David"/>
          <w:sz w:val="28"/>
          <w:szCs w:val="24"/>
          <w:rtl/>
        </w:rPr>
        <w:t>(י)</w:t>
      </w:r>
      <w:r w:rsidRPr="00BA4178">
        <w:rPr>
          <w:rFonts w:ascii="David" w:hAnsi="David" w:cs="David"/>
          <w:sz w:val="28"/>
          <w:szCs w:val="28"/>
          <w:rtl/>
        </w:rPr>
        <w:t xml:space="preserve"> דינו כדין. ומותר ליתן כסף לעכו''ם לתקן לו מעות כיון שאין כאן שמיעת </w:t>
      </w:r>
      <w:r w:rsidRPr="00BA4178">
        <w:rPr>
          <w:rFonts w:ascii="David" w:hAnsi="David" w:cs="David"/>
          <w:sz w:val="28"/>
          <w:szCs w:val="28"/>
          <w:rtl/>
        </w:rPr>
        <w:lastRenderedPageBreak/>
        <w:t xml:space="preserve">קול שהוא של ישראל ואין לחוש כיון שהעכו''ם עביד בשכרו. הג''מ מ''א: </w:t>
      </w:r>
      <w:r w:rsidRPr="00BA4178">
        <w:rPr>
          <w:rFonts w:ascii="David" w:hAnsi="David" w:cs="David"/>
          <w:sz w:val="28"/>
          <w:szCs w:val="24"/>
          <w:rtl/>
        </w:rPr>
        <w:t>(יא)</w:t>
      </w:r>
      <w:r w:rsidRPr="00BA4178">
        <w:rPr>
          <w:rFonts w:ascii="David" w:hAnsi="David" w:cs="David"/>
          <w:sz w:val="28"/>
          <w:szCs w:val="28"/>
          <w:rtl/>
        </w:rPr>
        <w:t xml:space="preserve"> במלאכתו. לא מבעיא כשהמכס הוא לישראל אלא אפילו השכירו לעכו''ם לשבתות ואין לו עסק בכך אפ''ה אסור שלא יאמרו לצורכו הוא עושה. כתב הט''ז הא דאסור לישב שם היינו כדי לידע מה הוא התעסקות שעושה העכו''ם כדי לקבל ממנו חשבון ע''ז למחר אבל אם אינו יושב שם אלא כדי לשמור את העכו''ם שלא יגנוב מותר ובזה ניחא מה שנהגו מחזיקי ריחיים מהשר להושיב שם ישראל אפי' בשבת רק יזהרו שלא ידברו כלום בהעסק עכ''ל. והיד אהרן חולק דבכל גווני אסור לישב שם ע''ש. אין לישראל לקבל דבר מאכל במכס אפילו לא הובא מחוץ לתחום ואין בו חשש צידה ומחובר מ''א ע''ש. ועיין בתשובת מהר''א ששון סי' קנ''ז. ובס' דת ודין סי' ו'. ובספר משנה למלך בפ''ו מהלכות שבת ובתשובת פנים מאירות סי' ל''ח:</w:t>
      </w:r>
      <w:r>
        <w:rPr>
          <w:rFonts w:ascii="David" w:hAnsi="David" w:cs="David"/>
          <w:sz w:val="28"/>
          <w:szCs w:val="28"/>
          <w:rtl/>
        </w:rPr>
        <w:br/>
      </w:r>
      <w:r w:rsidRPr="00BA4178">
        <w:rPr>
          <w:rFonts w:ascii="David" w:hAnsi="David" w:cs="David"/>
          <w:sz w:val="28"/>
          <w:szCs w:val="28"/>
          <w:rtl/>
        </w:rPr>
        <w:t>סימן רמה - ישראל ועכו''ם שתפין, איך יתנהגו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יִשְׂרָאֵל וְעַכּוּ''ם שֶׁיֵּשׁ לָהֶם שָׂדֶה אוֹ תַּנּוּר אוֹ מֶרְחָץ אוֹ רֵחַיִם שֶׁל מַיִם </w:t>
      </w:r>
      <w:r w:rsidRPr="00BA4178">
        <w:rPr>
          <w:rFonts w:ascii="David" w:hAnsi="David" w:cs="David"/>
          <w:sz w:val="28"/>
          <w:szCs w:val="24"/>
          <w:rtl/>
        </w:rPr>
        <w:t>(א)</w:t>
      </w:r>
      <w:r w:rsidRPr="00BA4178">
        <w:rPr>
          <w:rFonts w:ascii="David" w:hAnsi="David" w:cs="David"/>
          <w:sz w:val="28"/>
          <w:szCs w:val="28"/>
          <w:rtl/>
        </w:rPr>
        <w:t xml:space="preserve"> בְּשֻׁתָּפוּת, אוֹ שֶׁהֵם שֻׁתָּפִין בַּחֲנוּת בַּסְחוֹרָה, אִם הִתְנוּ מִתְּחִלָּה בְּשָׁעָה שֶׁבָּאוּ לְהִשְׁתַּתֵּף שֶׁיִּהְיֶה שְׂכַר הַשַּׁבָּת לָעַכּוּ''ם לְבַדּוֹ, אִם מְעַט וְאִם הַרְבֵּה, וּשְׂכַר יוֹם א' כְּנֶגֶד יוֹם הַשַּׁבָּת לַיִּשְׂרָאֵל לְבַדּוֹ, מֻתָּר. וְאִם לֹא הִתְנוּ בִּתְחִלָּה, כְּשֶׁיָּבוֹאוּ לַחֲלֹק נוֹטֵל עַכּוּ''ם שְׂכַר הַשַּׁבָּתוֹת כֻּלָּם, וְהַשְּׁאָר חוֹלְקִים אוֹתוֹ; וְאִם לֹא הָיָה שְׂכַר הַשַּׁבָּת יָדוּעַ, יִטֹּל הָעַכּוּ''ם לְבַדּוֹ שְׁבִיעִית הַשָּׂכָר, וְחוֹלְקִים הַשְּׁאָר. </w:t>
      </w:r>
      <w:r w:rsidRPr="00BA4178">
        <w:rPr>
          <w:rFonts w:ascii="David" w:hAnsi="David" w:cs="David"/>
          <w:bCs/>
          <w:sz w:val="28"/>
          <w:szCs w:val="28"/>
          <w:rtl/>
        </w:rPr>
        <w:t>הגה</w:t>
      </w:r>
      <w:r w:rsidRPr="00BA4178">
        <w:rPr>
          <w:rFonts w:ascii="David" w:hAnsi="David" w:cs="David"/>
          <w:sz w:val="28"/>
          <w:szCs w:val="28"/>
          <w:rtl/>
        </w:rPr>
        <w:t xml:space="preserve">: וְיֵשׁ מַתִּירִין הַשָּׂכָר בְּדִיעֲבַד, אֲפִלּוּ לֹא הִתְנוּ וְחָלְקוּ סְתָם </w:t>
      </w:r>
      <w:r w:rsidRPr="00BA4178">
        <w:rPr>
          <w:rFonts w:ascii="David" w:hAnsi="David" w:cs="David"/>
          <w:sz w:val="28"/>
          <w:szCs w:val="24"/>
          <w:rtl/>
        </w:rPr>
        <w:t>(הָרֹא''שׁ פ''ק דע''א וְרַבִּי' יְרוּחָם חי''ב)</w:t>
      </w:r>
      <w:r w:rsidRPr="00BA4178">
        <w:rPr>
          <w:rFonts w:ascii="David" w:hAnsi="David" w:cs="David"/>
          <w:sz w:val="28"/>
          <w:szCs w:val="28"/>
          <w:rtl/>
        </w:rPr>
        <w:t xml:space="preserve">. וְנ''ל דִּבְהֶפְסֵד גָּדוֹל יֵשׁ לִסְמֹךְ עֲלַיְיהוּ; וְיֵשׁ אוֹמְרִים שֶׁכָּל זֶה לֹא מַיְרֵי אֶלָּא בְּשֻׁתָּפוּת שֶׁכָּל אֶחָד עוֹסֵק </w:t>
      </w:r>
      <w:r w:rsidRPr="00BA4178">
        <w:rPr>
          <w:rFonts w:ascii="David" w:hAnsi="David" w:cs="David"/>
          <w:sz w:val="28"/>
          <w:szCs w:val="24"/>
          <w:rtl/>
        </w:rPr>
        <w:t>(ב)</w:t>
      </w:r>
      <w:r w:rsidRPr="00BA4178">
        <w:rPr>
          <w:rFonts w:ascii="David" w:hAnsi="David" w:cs="David"/>
          <w:sz w:val="28"/>
          <w:szCs w:val="28"/>
          <w:rtl/>
        </w:rPr>
        <w:t xml:space="preserve"> בְּיוֹמוֹ </w:t>
      </w:r>
      <w:r w:rsidRPr="00BA4178">
        <w:rPr>
          <w:rFonts w:ascii="David" w:hAnsi="David" w:cs="David"/>
          <w:sz w:val="28"/>
          <w:szCs w:val="24"/>
          <w:rtl/>
        </w:rPr>
        <w:t>(בֵּית יוֹסֵף)</w:t>
      </w:r>
      <w:r w:rsidRPr="00BA4178">
        <w:rPr>
          <w:rFonts w:ascii="David" w:hAnsi="David" w:cs="David"/>
          <w:sz w:val="28"/>
          <w:szCs w:val="28"/>
          <w:rtl/>
        </w:rPr>
        <w:t xml:space="preserve">, אֲבָל כְּשֶׁשְּׁנֵיהֶם עוֹסְקִים בְּיַחַד כָּל יְמֵי הַחֹל, וּבְשַׁבָּת עוֹסֵק הָעַכּוּ''ם לְבַדּוֹ, מֻתָּר לַחֲלֹק עִמּוֹ כָּל הַשָּׂכָר, דְּעַכּוּ''ם אַדַּעְתָּא דְּנַפְשֵׁיהּ קָא עָבִיד, וְאֵין הַיִּשְׂרָאֵל נֶהֱנֶה בִּמְלַאכְתּוֹ בְּשַׁבָּת, כֵּיוָן שֶׁאֵין הַמְּלָאכָה מֻטֶּלֶת עָלָיו לַעֲשׂוֹת; וּמִכָּל מָקוֹם לֹא יִטֹּל שְׂכַר שַׁבָּת אֶלָּא בְּהַבְלָעָה עִם שְׁאָר הַיָּמִים </w:t>
      </w:r>
      <w:r w:rsidRPr="00BA4178">
        <w:rPr>
          <w:rFonts w:ascii="David" w:hAnsi="David" w:cs="David"/>
          <w:sz w:val="28"/>
          <w:szCs w:val="24"/>
          <w:rtl/>
        </w:rPr>
        <w:t>(ר''ן פ''ק דְּשַׁבָּת סוֹף פֶּרֶק כָּל כִּתְבֵי פ''ק דע''א)</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בשותפות. דע ההיתר גמור הוא באם הישראל שיש לו שדה בשותפות עם הנכרי שיתנו מתחלה קודם שלוקחין השותפות. טול אתה בשבת ואני בחול אם רב או מעט. ובשעת חלוקה יטול הנכרי שכר שבת וישראל יטול יום א' כנגדו הן רב או מעט אבל אם לא התנו מתחלה ובשעת חלוקה אומר טול בשבת ואני בחול זהו ודאי אסור. ואם לא התנו מתחלה ובשעת חלוקה לקח העכו''ם בשבת בלא אמירת ישראל זהו נקרא לא התנו וחלקו סתם ובעיא היא בגמרא ולא איפשטא ופסק הרא''ש לקולא והרמב''ם לחומרא דפירש בגמרא דאסור ואם באו לחשבון אסור זה קאי אלא התנו וחלקו סתם. אבל אם התנו ובשעת חלוקה חולקין בשוה כמ''ש בסעיף ב' זה ודאי מותר אף להרמב''ם דאל''כ ליפרש הרמב''ם ואם באו לחשבון אסור אפי' אם התנו רק דחלקו בשוה אלא ודאי דמותר. לפ''ז אם אומר בשעת חלוקה שקילנא בשבת נו''ן זוזי ואת בחד בשבת ק' זוזי מלא לי כתב ב''י בשם הגאונים דאסור דהרמב''ם לא ס''ל הכי אלא בכל צד יש היתר אחר שהתנו ורש''י ג''כ כהרמב''ם ס''ל ט''ז. ומ''א בס''ק ב' לא כ''כ ועיין ב''ח וביד אהרן. אם הם אין עושין כלום רק שהעכו''ם מסיק התנור ואופין בו ונותנין שכירות אע''ג דהישראל אסור לקבל השכירות משום שכר שבת מ''מ רשאי לחלוק סתם בהבלעה מ''א. ע''ש. </w:t>
      </w:r>
      <w:r w:rsidRPr="00BA4178">
        <w:rPr>
          <w:rFonts w:ascii="David" w:hAnsi="David" w:cs="David"/>
          <w:sz w:val="28"/>
          <w:szCs w:val="24"/>
          <w:rtl/>
        </w:rPr>
        <w:t>(ויש שם טעות סופר במ''א שכתוב אפי' התנור ליתסר וצ''ל אפילו התנו ולא התנור ע''ש ובא''ר במה שהשיג על מ''א במה שכתב דאיירי בהבלעה)</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ביומו. כיון דהישראל עושה נגד מה שעשה העכו''ם בשבת ה''ל העכו''ם שלוחו וה''ה כשישראל מחויב לעסוק הכל והעכו''ם מתעסק בשבת. כתב ב''י בשם </w:t>
      </w:r>
      <w:r w:rsidRPr="00BA4178">
        <w:rPr>
          <w:rFonts w:ascii="David" w:hAnsi="David" w:cs="David"/>
          <w:sz w:val="28"/>
          <w:szCs w:val="24"/>
          <w:rtl/>
        </w:rPr>
        <w:t>(רי''ו)</w:t>
      </w:r>
      <w:r w:rsidRPr="00BA4178">
        <w:rPr>
          <w:rFonts w:ascii="David" w:hAnsi="David" w:cs="David"/>
          <w:sz w:val="28"/>
          <w:szCs w:val="28"/>
          <w:rtl/>
        </w:rPr>
        <w:t xml:space="preserve"> [תוס'] ואם אין לאופה נכרי חלק בגוף התנור רק שישראל אומר לו מתחלה טול אתה לעצמך כך וכך ימים ובתוכו שבת כדי שתסיקנו גם בחול דמותר ג''כ בהתנו. וכ' המ''א דדוקא לומר לאופה ב' ג' ימים דהוי </w:t>
      </w:r>
      <w:r w:rsidRPr="00BA4178">
        <w:rPr>
          <w:rFonts w:ascii="David" w:hAnsi="David" w:cs="David"/>
          <w:sz w:val="28"/>
          <w:szCs w:val="28"/>
          <w:rtl/>
        </w:rPr>
        <w:lastRenderedPageBreak/>
        <w:t>שכר שבת בהבלעה זהו מותר בהתנו אבל לומר טול אתה בשבת כדי שתסיקנו בחול אסור אפי' בהתנו דהוי כמשכיר תנורו בשבת ונוטל שכר שבת ע''מ שתסיקנו בחול דלא דמי כשיש לנכרי חלק בו הו''ל שלו לגמרי בשבת עיין מ''א:</w:t>
      </w:r>
      <w:r>
        <w:rPr>
          <w:rFonts w:ascii="David" w:hAnsi="David" w:cs="David"/>
          <w:sz w:val="28"/>
          <w:szCs w:val="28"/>
          <w:rtl/>
        </w:rPr>
        <w:br/>
      </w:r>
      <w:r w:rsidRPr="00BA4178">
        <w:rPr>
          <w:rFonts w:ascii="David" w:hAnsi="David" w:cs="David"/>
          <w:sz w:val="28"/>
          <w:szCs w:val="28"/>
          <w:rtl/>
        </w:rPr>
        <w:t xml:space="preserve">ב הֵיכָא שֶׁהִתְנוּ בַּתְּחִלָּה, אִם אַחַר כָּךְ בִּשְׁעַת חֲלוּקָה נִתְרַצָּה הָעַכּוּ''ם לַחֲלֹק בְּשָׁוֶה,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הֵיכָא שֶׁלֹּא הִתְנוּ בִּתְחִלָּה, יֵשׁ תִּקּוּן עַל יְדֵי שֶׁיַּחֲזִיר הַמּוֹכֵר לָהֶם דְּמֵי הַקַּרְקַע אוֹ יִמְכְּרוּהוּ לְאִישׁ אַחֵר וְיַחְזְרוּ וְיִקְנוּהוּ בְּשֻׁתָּפוּת, וְיִתְּנוּ בִּשְׁעַת הַקְּנִיָּה; וְאִם נִשְׁתַּתְּפוּ בַּחֲנוּת וְלֹא הִתְנוּ, יַחֲזֹר כָּל אֶחָד וְיִטֹּל חֶלְקוֹ, וִיבַטְּלוּ הַשֻּׁתָּפוּת, וְאַחַר כָּךְ יַחְזְרוּ לְהִשְׁתַּתֵּף, וְיִתְּנוּ בִּתְחִלָּה; וְאִם קִבֵּל הַקַּרְקַע לַעֲשׂוֹת בּוֹ מְלָאכָה בְּשֻׁתָּפוּת, יְבַטְּלוּ הַשִּׁתּוּף וְיִמְחֲלוּ זֶה לָזֶה, וְאַחַר כָּךְ יַחְזְרוּ לְהִשְׁתַּתֵּף וְיִתְּנוּ בִּתְחִלָּה. </w:t>
      </w:r>
      <w:r w:rsidRPr="00BA4178">
        <w:rPr>
          <w:rFonts w:ascii="David" w:hAnsi="David" w:cs="David"/>
          <w:bCs/>
          <w:sz w:val="28"/>
          <w:szCs w:val="28"/>
          <w:rtl/>
        </w:rPr>
        <w:t>הגה</w:t>
      </w:r>
      <w:r w:rsidRPr="00BA4178">
        <w:rPr>
          <w:rFonts w:ascii="David" w:hAnsi="David" w:cs="David"/>
          <w:sz w:val="28"/>
          <w:szCs w:val="28"/>
          <w:rtl/>
        </w:rPr>
        <w:t xml:space="preserve">: וְאִם יִרְצֶה לְהַשְׂכִּיר לְעַכּוּ''ם חֶלְקוֹ </w:t>
      </w:r>
      <w:r w:rsidRPr="00BA4178">
        <w:rPr>
          <w:rFonts w:ascii="David" w:hAnsi="David" w:cs="David"/>
          <w:sz w:val="28"/>
          <w:szCs w:val="24"/>
          <w:rtl/>
        </w:rPr>
        <w:t>(ג)</w:t>
      </w:r>
      <w:r w:rsidRPr="00BA4178">
        <w:rPr>
          <w:rFonts w:ascii="David" w:hAnsi="David" w:cs="David"/>
          <w:sz w:val="28"/>
          <w:szCs w:val="28"/>
          <w:rtl/>
        </w:rPr>
        <w:t xml:space="preserve"> בְּשַׁבָּת, אוֹ לְשָׂכְרוֹ בְּקִבֹּלֶת, שָׁרֵי וּכְמוֹ שֶׁנִּתְבָּאֵר לְעֵיל סוֹף סִימָן רמ''ד לְעִנְיַן מֶכֶס וּמַטְבֵּעַ דְּשָׁרֵי, וְכָל שֶׁכֵּן כָּאן דְּשָׁרֵי עִם שֻׁתָּפוּת עַכּוּ''ם.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בשבת. ט''ז חולק וכ' שאין לסמוך על היתר זה להשכיר לו לשבתות לחוד שלא בהבלעה דהיתר זה לא מצינו רק במכס דלעיל מטעם פסידא כמש''ל ע''ש ועיין מ''א:</w:t>
      </w:r>
      <w:r>
        <w:rPr>
          <w:rFonts w:ascii="David" w:hAnsi="David" w:cs="David"/>
          <w:sz w:val="28"/>
          <w:szCs w:val="28"/>
          <w:rtl/>
        </w:rPr>
        <w:br/>
      </w:r>
      <w:r w:rsidRPr="00BA4178">
        <w:rPr>
          <w:rFonts w:ascii="David" w:hAnsi="David" w:cs="David"/>
          <w:sz w:val="28"/>
          <w:szCs w:val="28"/>
          <w:rtl/>
        </w:rPr>
        <w:t xml:space="preserve">ד יָכוֹל יִשְׂרָאֵל לִתֵּן לְעַכּוּ''ם </w:t>
      </w:r>
      <w:r w:rsidRPr="00BA4178">
        <w:rPr>
          <w:rFonts w:ascii="David" w:hAnsi="David" w:cs="David"/>
          <w:sz w:val="28"/>
          <w:szCs w:val="24"/>
          <w:rtl/>
        </w:rPr>
        <w:t>(ד)</w:t>
      </w:r>
      <w:r w:rsidRPr="00BA4178">
        <w:rPr>
          <w:rFonts w:ascii="David" w:hAnsi="David" w:cs="David"/>
          <w:sz w:val="28"/>
          <w:szCs w:val="28"/>
          <w:rtl/>
        </w:rPr>
        <w:t xml:space="preserve"> מָעוֹת לְהִתְעַסֵק בָּהֶם, וְאַף עַל פִּי שֶׁהָעַכּוּ''ם נוֹשֵׂא וְנוֹתֵן בָּהֶם בְּשַׁבָּת חוֹלֵק עִמּוֹ כָּל הַשָּׂכָר בְּשָׁוֶה, מִפְּנֵי שֶׁאֵין מְלָאכָה זוֹ מֻטֶּלֶת עַל יִשְׂרָאֵל לַעֲשׂוֹתָהּ שֶׁנֹּאמַר שֶׁהָעַכּוּ''ם עוֹשֶׂה שְׁלִיחוּתוֹ, וְכֵן אֵין הָעֵסֶק נִכָּר מִמִּי הוּא. </w:t>
      </w:r>
      <w:r w:rsidRPr="00BA4178">
        <w:rPr>
          <w:rFonts w:ascii="David" w:hAnsi="David" w:cs="David"/>
          <w:bCs/>
          <w:sz w:val="28"/>
          <w:szCs w:val="28"/>
          <w:rtl/>
        </w:rPr>
        <w:t>הגה</w:t>
      </w:r>
      <w:r w:rsidRPr="00BA4178">
        <w:rPr>
          <w:rFonts w:ascii="David" w:hAnsi="David" w:cs="David"/>
          <w:sz w:val="28"/>
          <w:szCs w:val="28"/>
          <w:rtl/>
        </w:rPr>
        <w:t xml:space="preserve">: וְדַוְקָא בְּכִי הַאי גַּוְנָא שֶׁעַכּוּ''ם נוֹשֵׂא וְנוֹתֵן לְחוּד עִם הַמָּעוֹת, אֲבָל אִם כָּל אֶחָד עוֹסֵק בְּיוֹמוֹ וְיִשְׂרָאֵל צָרִיךְ לַעֲסֹק נֶגֶד מַה שֶּׁעָסַק הָעַכּוּ''ם בְּשַׁבָּת, אָסוּר </w:t>
      </w:r>
      <w:r w:rsidRPr="00BA4178">
        <w:rPr>
          <w:rFonts w:ascii="David" w:hAnsi="David" w:cs="David"/>
          <w:sz w:val="28"/>
          <w:szCs w:val="24"/>
          <w:rtl/>
        </w:rPr>
        <w:t>(בֵּית יוֹסֵף בְּשֵׁם גָּאוֹן)</w:t>
      </w:r>
      <w:r w:rsidRPr="00BA4178">
        <w:rPr>
          <w:rFonts w:ascii="David" w:hAnsi="David" w:cs="David"/>
          <w:sz w:val="28"/>
          <w:szCs w:val="28"/>
          <w:rtl/>
        </w:rPr>
        <w:t>. וְיִשְׂרָאֵל שֶׁיֵּשׁ לוֹ מַשְׁכּוֹן מִן הָעַכּוּ''ם, עַיֵּן לְקַמָּן סִימָן שכ''ה סָעִיף ב' וְג'.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מעות. ואם העכו''ם נותן מעות לישראל להתעסק בהם ועוסק הגוי בשבת ודאי אסור כיון דמלאכה זו של שבת היתה ומוטלת על ישראל לעשותה הרי זה הגוי שליחותיה קא עביד שכנה''ג ע''כ. כשיש יום השוק בשבת אסור ליתן לגוי מעות מע''ש לקנות לו בשבת כמ''ש סי' ש''ז ס''ג ע''ש ודלא כמו שעושין הסוחרים בספינה שמוסרים הפשתן שלהם כשבאים לאיזה מקום לערלים למכור בשבת וזה איסור גמור:</w:t>
      </w:r>
      <w:r>
        <w:rPr>
          <w:rFonts w:ascii="David" w:hAnsi="David" w:cs="David"/>
          <w:sz w:val="28"/>
          <w:szCs w:val="28"/>
          <w:rtl/>
        </w:rPr>
        <w:br/>
      </w:r>
      <w:r w:rsidRPr="00BA4178">
        <w:rPr>
          <w:rFonts w:ascii="David" w:hAnsi="David" w:cs="David"/>
          <w:sz w:val="28"/>
          <w:szCs w:val="28"/>
          <w:rtl/>
        </w:rPr>
        <w:t xml:space="preserve">ה מֻתָּר לְיִשְׂרָאֵל לִתֵּן סְחוֹרָה לְעַכּוּ''ם לִמְכֹּר, אִם קָצַץ לוֹ שָׂכָר, וּבִלְבַד שֶׁלֹּא יֹאמַר לוֹ מְכֹר בְּשַׁבָּת. תַּנּוּר שֶׁלְּקָחוֹ יִשְׂרָאֵל מַשְׁכּוֹן מֵעַכּוּ''ם, וְקִבֵּל עָלָיו הָעַכּוּ''ם שֶׁמַּה שֶּׁיַּעֲלֶה שְׂכַר הַתַּנּוּר יִתֵּן לְיִשְׂרָאֵל בְּרִבִּית מְעוֹתָיו, מֻתָּר לִטֹּל שְׂכַר שַׁבָּת לְפִי שֶׁהוּא בִּרְשׁוּת הָעַכּוּ''ם, וְאֵין לְיִשְׂרָאֵל חֵלֶק בּוֹ, וְגַם אֵין הַיִּשְׂרָאֵל אוֹמֵר לוֹ לַעֲסֹק בְּשַׁבָּת. וְהָעַכּוּ''ם כִּי טָרַח בְּנַפְשֵׁיהּ טָרַח, לְקַיֵּם תְּנָאוֹ.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אָפוּ הָעַכּוּ''ם בְּתַנּוּרוֹ שֶׁל יִשְׂרָאֵל בְּשַׁבָּת, עַל כָּרְחוֹ, וְנָתְנוּ לוֹ פַּת בִּשְׂכַר הַתַּנּוּר, אָסוּר לֵיהָנוֹת מִמֶּנּוּ. </w:t>
      </w:r>
      <w:r>
        <w:rPr>
          <w:rFonts w:ascii="David" w:hAnsi="David" w:cs="David"/>
          <w:sz w:val="28"/>
          <w:szCs w:val="28"/>
          <w:rtl/>
        </w:rPr>
        <w:br/>
      </w:r>
      <w:r w:rsidRPr="00BA4178">
        <w:rPr>
          <w:rFonts w:ascii="David" w:hAnsi="David" w:cs="David"/>
          <w:sz w:val="28"/>
          <w:szCs w:val="28"/>
          <w:rtl/>
        </w:rPr>
        <w:t>סימן רמו - דיני השאלה והשכרה לעכו''ם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לְהַשְׁאִיל וּלְהַשְׂכִּיר כֵּלָיו לְעַכּוּ''ם, וְאַף עַל פִּי שֶׁהוּא עוֹשֶׂה בָּהֶם מְלָאכָה בְּשַׁבָּת, מִפְּנֵי שֶׁאֵין אָנוּ מְצֻוִּים עַל שְׁבִיתַת כֵּלִים; וְיֵשׁ אוֹמְרִים דְּכֵלִים שֶׁעוֹשִׂין בָּהֶם מְלָאכָה, כְּגוֹן מַחֲרֵשָׁה וְכַיּוֹצֵא בָּהּ, אָסוּר לְהַשְׂכִּיר לְעַכּוּ''ם בְּעֶרֶב שַׁבָּת; וּבַיּוֹם הַה' מֻתָּר לְהַשְׂכִּיר לוֹ, וּבִלְבַד שֶׁלֹּא יִטֹּל שְׂכַר שַׁבָּת אֶלָּא </w:t>
      </w:r>
      <w:r w:rsidRPr="00BA4178">
        <w:rPr>
          <w:rFonts w:ascii="David" w:hAnsi="David" w:cs="David"/>
          <w:sz w:val="28"/>
          <w:szCs w:val="24"/>
          <w:rtl/>
        </w:rPr>
        <w:t>(א)</w:t>
      </w:r>
      <w:r w:rsidRPr="00BA4178">
        <w:rPr>
          <w:rFonts w:ascii="David" w:hAnsi="David" w:cs="David"/>
          <w:sz w:val="28"/>
          <w:szCs w:val="28"/>
          <w:rtl/>
        </w:rPr>
        <w:t xml:space="preserve"> בְּהַבְלָעָה, כְּגוֹן שֶׁיַּשְׂכִּיר לוֹ לְחֹדֶשׁ אוֹ </w:t>
      </w:r>
      <w:r w:rsidRPr="00BA4178">
        <w:rPr>
          <w:rFonts w:ascii="David" w:hAnsi="David" w:cs="David"/>
          <w:sz w:val="28"/>
          <w:szCs w:val="28"/>
          <w:rtl/>
        </w:rPr>
        <w:lastRenderedPageBreak/>
        <w:t xml:space="preserve">לְשָׁבוּעַ; וּלְהַשְׁאִיל לוֹ, מֻתָּר אֲפִלּוּ בְּעֶרֶב שַׁבָּת. </w:t>
      </w:r>
      <w:r w:rsidRPr="00BA4178">
        <w:rPr>
          <w:rFonts w:ascii="David" w:hAnsi="David" w:cs="David"/>
          <w:bCs/>
          <w:sz w:val="28"/>
          <w:szCs w:val="28"/>
          <w:rtl/>
        </w:rPr>
        <w:t>הגה</w:t>
      </w:r>
      <w:r w:rsidRPr="00BA4178">
        <w:rPr>
          <w:rFonts w:ascii="David" w:hAnsi="David" w:cs="David"/>
          <w:sz w:val="28"/>
          <w:szCs w:val="28"/>
          <w:rtl/>
        </w:rPr>
        <w:t xml:space="preserve">: וְכֵן עִקָּר כַּסְּבָרָא הָאַחֲרוֹנָה; וּמֻתָּר לְהַשְׁאִיל לוֹ בְּעֶרֶב שַׁבָּת </w:t>
      </w:r>
      <w:r w:rsidRPr="00BA4178">
        <w:rPr>
          <w:rFonts w:ascii="David" w:hAnsi="David" w:cs="David"/>
          <w:sz w:val="28"/>
          <w:szCs w:val="24"/>
          <w:rtl/>
        </w:rPr>
        <w:t>(טוּר וסמ''ג וּסְמַ''ק וְתוס' פ''ק דְּשַׁבָּת)</w:t>
      </w:r>
      <w:r w:rsidRPr="00BA4178">
        <w:rPr>
          <w:rFonts w:ascii="David" w:hAnsi="David" w:cs="David"/>
          <w:sz w:val="28"/>
          <w:szCs w:val="28"/>
          <w:rtl/>
        </w:rPr>
        <w:t xml:space="preserve"> אַף עַל גַּב שֶׁמַּתְנֶה שֶׁהָעַכּוּ''ם יַחֲזֹר וְיַשְׁאִיל לוֹ, וְלֹא אַמְרִינָן בְּכִי הַאי גַּוְנָא דְּהָוֵי כִּשְׂכִירוּת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פ''ז)</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בהבלעה. אבל ליטול שכר שבת לחוד אפי' בכלי שאין עושין בו מלאכה אפי' בחדר לדור בו אסור כמ''ש סימן ש''ו ס''ד. מ''א:</w:t>
      </w:r>
      <w:r>
        <w:rPr>
          <w:rFonts w:ascii="David" w:hAnsi="David" w:cs="David"/>
          <w:sz w:val="28"/>
          <w:szCs w:val="28"/>
          <w:rtl/>
        </w:rPr>
        <w:br/>
      </w:r>
      <w:r w:rsidRPr="00BA4178">
        <w:rPr>
          <w:rFonts w:ascii="David" w:hAnsi="David" w:cs="David"/>
          <w:sz w:val="28"/>
          <w:szCs w:val="28"/>
          <w:rtl/>
        </w:rPr>
        <w:t xml:space="preserve">ב אָסוּר לְהַשְׁאִיל שׁוּם כְּלִי לְעַכּוּ''ם בְּשַׁבָּת, וַאֲפִלּוּ בְּעֶרֶב שַׁבָּת אִם הוּא סָמוּךְ לַחֲשֵׁכָה, כָּל שֶׁאֵין שְׁהוּת </w:t>
      </w:r>
      <w:r w:rsidRPr="00BA4178">
        <w:rPr>
          <w:rFonts w:ascii="David" w:hAnsi="David" w:cs="David"/>
          <w:sz w:val="28"/>
          <w:szCs w:val="24"/>
          <w:rtl/>
        </w:rPr>
        <w:t>(ב)</w:t>
      </w:r>
      <w:r w:rsidRPr="00BA4178">
        <w:rPr>
          <w:rFonts w:ascii="David" w:hAnsi="David" w:cs="David"/>
          <w:sz w:val="28"/>
          <w:szCs w:val="28"/>
          <w:rtl/>
        </w:rPr>
        <w:t xml:space="preserve"> לְהוֹצִיאוֹ מִפֶּתַח בֵּיתוֹ שֶׁל הַמַּשְׁאִיל קֹדֶם חֲשֵׁכָה, מִפְּנֵי שֶׁהָרוֹאֶה סָבוּר שֶׁיִּשְׂרָאֵל צִוָּהוּ לְהוֹצִיאוֹ.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להוציאו. ואם העיר מוקפת חומה דמותר לטלטל בכולה יש להקל בעת הצורך עיין. מ''א וט''ז:</w:t>
      </w:r>
      <w:r>
        <w:rPr>
          <w:rFonts w:ascii="David" w:hAnsi="David" w:cs="David"/>
          <w:sz w:val="28"/>
          <w:szCs w:val="28"/>
          <w:rtl/>
        </w:rPr>
        <w:br/>
      </w:r>
      <w:r w:rsidRPr="00BA4178">
        <w:rPr>
          <w:rFonts w:ascii="David" w:hAnsi="David" w:cs="David"/>
          <w:sz w:val="28"/>
          <w:szCs w:val="28"/>
          <w:rtl/>
        </w:rPr>
        <w:t xml:space="preserve">ג אָסוּר לְהַשְׂכִּיר אוֹ לְהַשְׁאִיל בְּהֶמְתּוֹ לְעַכּוּ''ם כְּדֵי שֶׁיַּעֲשֶׂה בָּהּ </w:t>
      </w:r>
      <w:r w:rsidRPr="00BA4178">
        <w:rPr>
          <w:rFonts w:ascii="David" w:hAnsi="David" w:cs="David"/>
          <w:sz w:val="28"/>
          <w:szCs w:val="24"/>
          <w:rtl/>
        </w:rPr>
        <w:t>(ג)</w:t>
      </w:r>
      <w:r w:rsidRPr="00BA4178">
        <w:rPr>
          <w:rFonts w:ascii="David" w:hAnsi="David" w:cs="David"/>
          <w:sz w:val="28"/>
          <w:szCs w:val="28"/>
          <w:rtl/>
        </w:rPr>
        <w:t xml:space="preserve"> מְלָאכָה בְּשַׁבָּת, שֶׁאָדָם מְצֻוֶּה עַל שְׁבִיתַת בְּהֶמְתּוֹ. </w:t>
      </w:r>
      <w:r w:rsidRPr="00BA4178">
        <w:rPr>
          <w:rFonts w:ascii="David" w:hAnsi="David" w:cs="David"/>
          <w:bCs/>
          <w:sz w:val="28"/>
          <w:szCs w:val="28"/>
          <w:rtl/>
        </w:rPr>
        <w:t>הגה</w:t>
      </w:r>
      <w:r w:rsidRPr="00BA4178">
        <w:rPr>
          <w:rFonts w:ascii="David" w:hAnsi="David" w:cs="David"/>
          <w:sz w:val="28"/>
          <w:szCs w:val="28"/>
          <w:rtl/>
        </w:rPr>
        <w:t xml:space="preserve">: אֲבָל יָכוֹל לְהַשְׂכִּירָהּ אוֹ לְהַשְׁאִילָהּ, וּלְהַתְנוֹת שֶׁיַּחֲזִירֶנָּה לוֹ קֹדֶם הַשַּׁבָּת, אֲבָל לֹא מְהָנֵי אִם מַתְנֶה עִם הָעַכּוּ''ם שֶׁתָּנוּחַ בְּשַׁבָּת, כִּי אֵין הָעַכּוּ''ם נֶאֱמָן </w:t>
      </w:r>
      <w:r w:rsidRPr="00BA4178">
        <w:rPr>
          <w:rFonts w:ascii="David" w:hAnsi="David" w:cs="David"/>
          <w:sz w:val="28"/>
          <w:szCs w:val="24"/>
          <w:rtl/>
        </w:rPr>
        <w:t>(ד)</w:t>
      </w:r>
      <w:r w:rsidRPr="00BA4178">
        <w:rPr>
          <w:rFonts w:ascii="David" w:hAnsi="David" w:cs="David"/>
          <w:sz w:val="28"/>
          <w:szCs w:val="28"/>
          <w:rtl/>
        </w:rPr>
        <w:t xml:space="preserve"> עַל כָּךְ </w:t>
      </w:r>
      <w:r w:rsidRPr="00BA4178">
        <w:rPr>
          <w:rFonts w:ascii="David" w:hAnsi="David" w:cs="David"/>
          <w:sz w:val="28"/>
          <w:szCs w:val="24"/>
          <w:rtl/>
        </w:rPr>
        <w:t>(סְמַ''ג וסֵפֶר הַתְּרוּמָה וּמָרְדְּכַי פ''ק דְּשַׁבָּת)</w:t>
      </w:r>
      <w:r w:rsidRPr="00BA4178">
        <w:rPr>
          <w:rFonts w:ascii="David" w:hAnsi="David" w:cs="David"/>
          <w:sz w:val="28"/>
          <w:szCs w:val="28"/>
          <w:rtl/>
        </w:rPr>
        <w:t xml:space="preserve"> וְאִם הִשְׁאִילָהּ אוֹ הִשְׂכִּירָהּ לְעַכּוּ''ם, וְהִתְנָה עִמּוֹ לְהַחְזִירָהּ לוֹ קֹדֶם הַשַּׁבָּת וְעִכְּבָהּ בְּשַׁבָּת, </w:t>
      </w:r>
      <w:r w:rsidRPr="00BA4178">
        <w:rPr>
          <w:rFonts w:ascii="David" w:hAnsi="David" w:cs="David"/>
          <w:sz w:val="28"/>
          <w:szCs w:val="24"/>
          <w:rtl/>
        </w:rPr>
        <w:t>(ה)</w:t>
      </w:r>
      <w:r w:rsidRPr="00BA4178">
        <w:rPr>
          <w:rFonts w:ascii="David" w:hAnsi="David" w:cs="David"/>
          <w:sz w:val="28"/>
          <w:szCs w:val="28"/>
          <w:rtl/>
        </w:rPr>
        <w:t xml:space="preserve"> יַפְקִירֶנָּה בֵּינוֹ לְבֵין עַצְמוֹ קֹדֶם הַשַּׁבָּת, אוֹ יֹאמַר </w:t>
      </w:r>
      <w:r w:rsidRPr="00BA4178">
        <w:rPr>
          <w:rFonts w:ascii="David" w:hAnsi="David" w:cs="David"/>
          <w:sz w:val="28"/>
          <w:szCs w:val="24"/>
          <w:rtl/>
        </w:rPr>
        <w:t>(ו)</w:t>
      </w:r>
      <w:r w:rsidRPr="00BA4178">
        <w:rPr>
          <w:rFonts w:ascii="David" w:hAnsi="David" w:cs="David"/>
          <w:sz w:val="28"/>
          <w:szCs w:val="28"/>
          <w:rtl/>
        </w:rPr>
        <w:t xml:space="preserve"> בְּהֶמְתּוֹ קְנוּיָה לְעַכּוּ''ם, כְּדֵי שֶׁיִּנָּצֵל מֵאִסוּרָא דְּאוֹרַיְתָא. </w:t>
      </w:r>
      <w:r w:rsidRPr="00BA4178">
        <w:rPr>
          <w:rFonts w:ascii="David" w:hAnsi="David" w:cs="David"/>
          <w:bCs/>
          <w:sz w:val="28"/>
          <w:szCs w:val="28"/>
          <w:rtl/>
        </w:rPr>
        <w:t>הגה</w:t>
      </w:r>
      <w:r w:rsidRPr="00BA4178">
        <w:rPr>
          <w:rFonts w:ascii="David" w:hAnsi="David" w:cs="David"/>
          <w:sz w:val="28"/>
          <w:szCs w:val="28"/>
          <w:rtl/>
        </w:rPr>
        <w:t xml:space="preserve">: וְאִם רוֹצֶה, יָכוֹל לְהַפְקִירָהּ לִפְנֵי ג' בְּנֵי אָדָם כְּדִין שְׁאָר הֶפְקֵר, וַאֲפִלּוּ הָכֵי אֵין שׁוּם אָדָם יָכוֹל </w:t>
      </w:r>
      <w:r w:rsidRPr="00BA4178">
        <w:rPr>
          <w:rFonts w:ascii="David" w:hAnsi="David" w:cs="David"/>
          <w:sz w:val="28"/>
          <w:szCs w:val="24"/>
          <w:rtl/>
        </w:rPr>
        <w:t>(ז)</w:t>
      </w:r>
      <w:r w:rsidRPr="00BA4178">
        <w:rPr>
          <w:rFonts w:ascii="David" w:hAnsi="David" w:cs="David"/>
          <w:sz w:val="28"/>
          <w:szCs w:val="28"/>
          <w:rtl/>
        </w:rPr>
        <w:t xml:space="preserve"> לִזְכּוֹת בָּהּ דְּוַדַּאי אֵין כַּוָּנָתוֹ רַק כְּדֵי לְהַפְקִיעַ מֵעָלָיו אִסּוּר שַׁבָּת </w:t>
      </w:r>
      <w:r w:rsidRPr="00BA4178">
        <w:rPr>
          <w:rFonts w:ascii="David" w:hAnsi="David" w:cs="David"/>
          <w:sz w:val="28"/>
          <w:szCs w:val="24"/>
          <w:rtl/>
        </w:rPr>
        <w:t>(טוּר)</w:t>
      </w:r>
      <w:r w:rsidRPr="00BA4178">
        <w:rPr>
          <w:rFonts w:ascii="David" w:hAnsi="David" w:cs="David"/>
          <w:sz w:val="28"/>
          <w:szCs w:val="28"/>
          <w:rtl/>
        </w:rPr>
        <w:t xml:space="preserve">. וְדַוְקָא בְּשַׁבָּת, אֲבָל בְּיוֹם טוֹב אֵין אָדָם </w:t>
      </w:r>
      <w:r w:rsidRPr="00BA4178">
        <w:rPr>
          <w:rFonts w:ascii="David" w:hAnsi="David" w:cs="David"/>
          <w:sz w:val="28"/>
          <w:szCs w:val="24"/>
          <w:rtl/>
        </w:rPr>
        <w:t>(ח)</w:t>
      </w:r>
      <w:r w:rsidRPr="00BA4178">
        <w:rPr>
          <w:rFonts w:ascii="David" w:hAnsi="David" w:cs="David"/>
          <w:sz w:val="28"/>
          <w:szCs w:val="28"/>
          <w:rtl/>
        </w:rPr>
        <w:t xml:space="preserve"> מְצֻוֶּה עַל שְׁבִיתַת בְּהֶמְתּוֹ בְּיוֹם טוֹב </w:t>
      </w:r>
      <w:r w:rsidRPr="00BA4178">
        <w:rPr>
          <w:rFonts w:ascii="David" w:hAnsi="David" w:cs="David"/>
          <w:sz w:val="28"/>
          <w:szCs w:val="24"/>
          <w:rtl/>
        </w:rPr>
        <w:t>(בֵּית יוֹסֵף סי' ש''ח בְּשֵׁם שִׁבּוֹלֵי הַלֶּקֶט)</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מלאכה בשבת. דזהו אסור מדאורייתא דקי''ל דשכירות לא קניא. ודוקא מלאכה אבל לרכוב הנכרי על בהמת ישראל אין להקפיד. דחי נושא את עצמו כמ''ש סי' ש''ה סעיף כ''ב ע''ש. ואם הישראל שכר מעכו''ם בהמה מצווה על שביתתה דשכירות קניא לחומרא. ואם חזר והשכירה לעכו''ם שרי ממ''נ. מ''א: </w:t>
      </w:r>
      <w:r w:rsidRPr="00BA4178">
        <w:rPr>
          <w:rFonts w:ascii="David" w:hAnsi="David" w:cs="David"/>
          <w:sz w:val="28"/>
          <w:szCs w:val="24"/>
          <w:rtl/>
        </w:rPr>
        <w:t>(ד)</w:t>
      </w:r>
      <w:r w:rsidRPr="00BA4178">
        <w:rPr>
          <w:rFonts w:ascii="David" w:hAnsi="David" w:cs="David"/>
          <w:sz w:val="28"/>
          <w:szCs w:val="28"/>
          <w:rtl/>
        </w:rPr>
        <w:t xml:space="preserve"> על כך. ואין בכלל זה מה שמוסרין בהמה לרועה דמירתת להשתמש בהן כמ''ש סי' ש''ה סכ''ג: </w:t>
      </w:r>
      <w:r w:rsidRPr="00BA4178">
        <w:rPr>
          <w:rFonts w:ascii="David" w:hAnsi="David" w:cs="David"/>
          <w:sz w:val="28"/>
          <w:szCs w:val="24"/>
          <w:rtl/>
        </w:rPr>
        <w:t>(ה)</w:t>
      </w:r>
      <w:r w:rsidRPr="00BA4178">
        <w:rPr>
          <w:rFonts w:ascii="David" w:hAnsi="David" w:cs="David"/>
          <w:sz w:val="28"/>
          <w:szCs w:val="28"/>
          <w:rtl/>
        </w:rPr>
        <w:t xml:space="preserve"> יפקירנה. דד''ת הפקר בפ''ע הוי הפקר. אבל לכתחלה אסור להשכירה ע''ד שיפקירנה בשבת וגם במכירה אין היתר אלא כשמוכר כל ימי השבת ולא בשבת לחוד. עיי' תשובת צמח צדק סי' ל''ה. וב''ח מתיר לכתחלה להפקיר בפני ג'. וט''ז כתב דאפי' דיפקיר בפני ג' אין היתר בזה ברור לכתחלה אלא יש היתר כפי הדרכים שזכר בסעיף ה': </w:t>
      </w:r>
      <w:r w:rsidRPr="00BA4178">
        <w:rPr>
          <w:rFonts w:ascii="David" w:hAnsi="David" w:cs="David"/>
          <w:sz w:val="28"/>
          <w:szCs w:val="24"/>
          <w:rtl/>
        </w:rPr>
        <w:t>(ו)</w:t>
      </w:r>
      <w:r w:rsidRPr="00BA4178">
        <w:rPr>
          <w:rFonts w:ascii="David" w:hAnsi="David" w:cs="David"/>
          <w:sz w:val="28"/>
          <w:szCs w:val="28"/>
          <w:rtl/>
        </w:rPr>
        <w:t xml:space="preserve"> בהמתי. ודוקא בפניו צריך לומר כדי שיתכוין לקנות מ''א. </w:t>
      </w:r>
      <w:r w:rsidRPr="00BA4178">
        <w:rPr>
          <w:rFonts w:ascii="David" w:hAnsi="David" w:cs="David"/>
          <w:sz w:val="28"/>
          <w:szCs w:val="24"/>
          <w:rtl/>
        </w:rPr>
        <w:t>(ובספר אליהו רבה פסק דאפי' בינו לבין עצמו מהני כדעת ש''ע בדיעבד עכ''פ)</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לזכות בה. כתב ט''ז שמעתי בשם רב א' שסמך ע''ז להתיר להלוות ברבית על משכון דרך מכירה אעפ''י שאינה מכירה ממש כגון שחייב להחזיר לו אפ''ה מותר שלא עשה מכירה זו אלא כדי להפקיע איסור רבית כדרך שאמרינן כאן לענין שבת. ואני אומר חלילה לעשות כן בישראל דכל שאין כאן מכירה הוי שם הלואה עליו דאסור וכאן הוי הפקר כראוי רק שלזמן הוא דהיינו ביום השבת ובשבת עצמו הוי הפקר גמור משא''כ במשכון הנ''ל שגוף הענין צריך להיות נמכר שיעשה הלוקח בו מה שלבו חפץ וזה אינו שם ע''ש: </w:t>
      </w:r>
      <w:r w:rsidRPr="00BA4178">
        <w:rPr>
          <w:rFonts w:ascii="David" w:hAnsi="David" w:cs="David"/>
          <w:sz w:val="28"/>
          <w:szCs w:val="24"/>
          <w:rtl/>
        </w:rPr>
        <w:t>(ח)</w:t>
      </w:r>
      <w:r w:rsidRPr="00BA4178">
        <w:rPr>
          <w:rFonts w:ascii="David" w:hAnsi="David" w:cs="David"/>
          <w:sz w:val="28"/>
          <w:szCs w:val="28"/>
          <w:rtl/>
        </w:rPr>
        <w:t xml:space="preserve"> מצווה. וביש''ש פ''ק דביצה חולק ואוסר ויש להחמיר כדבריו. מ''א:</w:t>
      </w:r>
      <w:r>
        <w:rPr>
          <w:rFonts w:ascii="David" w:hAnsi="David" w:cs="David"/>
          <w:sz w:val="28"/>
          <w:szCs w:val="28"/>
          <w:rtl/>
        </w:rPr>
        <w:br/>
      </w:r>
      <w:r w:rsidRPr="00BA4178">
        <w:rPr>
          <w:rFonts w:ascii="David" w:hAnsi="David" w:cs="David"/>
          <w:sz w:val="28"/>
          <w:szCs w:val="28"/>
          <w:rtl/>
        </w:rPr>
        <w:t xml:space="preserve">ד יִשְׂרָאֵל שֶׁהִשְׂכִּיר שְׁוָרִים לְעַכּוּ''ם לַחֲרֹשׁ בָּהֶם, וְחוֹרֵשׁ בָּהֶם, יֵשׁ מַתִּירִים אִם קִבֵּל עָלָיו הָעַכּוּ''ם אַחֲרָיוּת מִיתָה וּגְזֵלָה וּגְנֵבָה וְיוֹקְרָא וְזוֹלָא; וְיֵשׁ אוֹמְרִים דְּכֵיוָן שֶׁאֵין הָעַכּוּ''ם יָכוֹל לְמָכְרָהּ אִם יִרְצֶה, נִקְרֵאתָ </w:t>
      </w:r>
      <w:r w:rsidRPr="00BA4178">
        <w:rPr>
          <w:rFonts w:ascii="David" w:hAnsi="David" w:cs="David"/>
          <w:sz w:val="28"/>
          <w:szCs w:val="24"/>
          <w:rtl/>
        </w:rPr>
        <w:t>(ט)</w:t>
      </w:r>
      <w:r w:rsidRPr="00BA4178">
        <w:rPr>
          <w:rFonts w:ascii="David" w:hAnsi="David" w:cs="David"/>
          <w:sz w:val="28"/>
          <w:szCs w:val="28"/>
          <w:rtl/>
        </w:rPr>
        <w:t xml:space="preserve"> בֶּהֱמַת יִשְׂרָאֵל וְעַיֵּן לְמַטָּה בְּסִימָן זֶה.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בהמת ישראל. ישראל שיש לו סוס ובא המושל המכירו להשאילו או להשכירו והוא אינו יכול למאן נגדו מפני איבה ימכרנו לו בדבר מועט ואז יכול </w:t>
      </w:r>
      <w:r w:rsidRPr="00BA4178">
        <w:rPr>
          <w:rFonts w:ascii="David" w:hAnsi="David" w:cs="David"/>
          <w:sz w:val="28"/>
          <w:szCs w:val="28"/>
          <w:rtl/>
        </w:rPr>
        <w:lastRenderedPageBreak/>
        <w:t>המושל לעשות בו כרצונו ואם אח''כ יחזור ויתן לו הסוס וגם השכירות מתנה בעלמא יהיב. תשובת שבות יעקב ח''ב סי' ל''ט ע''ש. והמחבר יד אהרן חולק עליו וכתב ול''נ שאם הגוי יכול למוכרו אף שמכרו לו בדבר מועט מותר ואם אינו יכול למוכרו אסור שנקראת בהמת ישראל בכל מקום וכ''כ בתשובת צמח צדק ע''ש והיותר טוב שיפקירנה:</w:t>
      </w:r>
      <w:r>
        <w:rPr>
          <w:rFonts w:ascii="David" w:hAnsi="David" w:cs="David"/>
          <w:sz w:val="28"/>
          <w:szCs w:val="28"/>
          <w:rtl/>
        </w:rPr>
        <w:br/>
      </w:r>
      <w:r w:rsidRPr="00BA4178">
        <w:rPr>
          <w:rFonts w:ascii="David" w:hAnsi="David" w:cs="David"/>
          <w:sz w:val="28"/>
          <w:szCs w:val="28"/>
          <w:rtl/>
        </w:rPr>
        <w:t xml:space="preserve">ה אִם יִשְׂרָאֵל וְעַכּוּ''ם שֻׁתָּפִין בַּבְּהֵמָה, מֻתָּר לַעֲשׂוֹת בָּהּ הָעַכּוּ''ם מְלָאכָה בְּשַׁבָּת, עַל יְדֵי שֶׁיַּתְנֶה </w:t>
      </w:r>
      <w:r w:rsidRPr="00BA4178">
        <w:rPr>
          <w:rFonts w:ascii="David" w:hAnsi="David" w:cs="David"/>
          <w:sz w:val="28"/>
          <w:szCs w:val="24"/>
          <w:rtl/>
        </w:rPr>
        <w:t>(י)</w:t>
      </w:r>
      <w:r w:rsidRPr="00BA4178">
        <w:rPr>
          <w:rFonts w:ascii="David" w:hAnsi="David" w:cs="David"/>
          <w:sz w:val="28"/>
          <w:szCs w:val="28"/>
          <w:rtl/>
        </w:rPr>
        <w:t xml:space="preserve"> עִם הָעַכּוּ''ם בִּתְחִלָּה כְּשֶׁקָּנוּ אוֹתָהּ שֶׁיִּטֹּל הָעַכּוּ''ם בְּשַׁבָּת וְיִשְׂרָאֵל בְּיוֹם חֹל, וְאִם לֹא הִתְנוּ מִתְּחִלָּה אָסוּר, אַף עַל פִּי שֶׁהִתְנוּ אַחַר כָּךְ; וְאִם יַלְוֶה אוֹתָהּ לְעַכּוּ''ם בְּהַלְוָאָה גְּמוּרָה, שֶׁיְּהֵא רְשׁוּת בְּיָדוֹ לְהוֹצִיאָהּ אִם יִרְצֶה, שֶׁלֹּא בִּרְשׁוּת יִשְׂרָאֵל, וְיִזְקֹף הַדָּמִים עַל הָעַכּוּ''ם וְאַחֲרָיוּת הַשְּׁוָרִים עַל הָעַכּוּ''ם, מֻתָּר. וְיֵשׁ מַתִּירִים אֲפִלּוּ לֹא יְהֵא רְשׁוּת בְּיַד הָעַכּוּ''ם לְהוֹצִיא, עַל יְדֵי שֶׁיִּזְקֹף הַדָּמִים עַל הָעַכּוּ''ם בְּמִלְוֶה וְיַחֲזֹר הָעַכּוּ''ם וְיַעֲשֶׂה אַפּוֹתִיקֵי </w:t>
      </w:r>
      <w:r w:rsidRPr="00BA4178">
        <w:rPr>
          <w:rFonts w:ascii="David" w:hAnsi="David" w:cs="David"/>
          <w:sz w:val="28"/>
          <w:szCs w:val="24"/>
          <w:rtl/>
        </w:rPr>
        <w:t>(פֵּרוּשׁ אַפּוֹ תְּהֵא קָאֵי כְּלוֹמַר לֹא יְהֵא לְ ךְ פֵּרָעוֹן אֶלָּא מִזֶּה)</w:t>
      </w:r>
      <w:r w:rsidRPr="00BA4178">
        <w:rPr>
          <w:rFonts w:ascii="David" w:hAnsi="David" w:cs="David"/>
          <w:sz w:val="28"/>
          <w:szCs w:val="28"/>
          <w:rtl/>
        </w:rPr>
        <w:t xml:space="preserve"> לְיִשְׂרָאֵל, אוֹ יְהַרְהֲנֵם </w:t>
      </w:r>
      <w:r w:rsidRPr="00BA4178">
        <w:rPr>
          <w:rFonts w:ascii="David" w:hAnsi="David" w:cs="David"/>
          <w:sz w:val="28"/>
          <w:szCs w:val="24"/>
          <w:rtl/>
        </w:rPr>
        <w:t>(פֵּרוּשׁ מַשְׁכּוֹן בִּלְשׁוֹן יִשְׁמָעֵאל רהן)</w:t>
      </w:r>
      <w:r w:rsidRPr="00BA4178">
        <w:rPr>
          <w:rFonts w:ascii="David" w:hAnsi="David" w:cs="David"/>
          <w:sz w:val="28"/>
          <w:szCs w:val="28"/>
          <w:rtl/>
        </w:rPr>
        <w:t xml:space="preserve"> אֶצְלוֹ, וּבִלְבַד שֶׁלֹּא יֹאמַר לוֹ: מֵעַכְשָׁו; וְיֵשׁ מַתִּירִים עַל יְדֵי שֶׁיַּזְהִיר אֶת הָעַכּוּ''ם שֶׁלֹּא יַעֲשֶׂה בָּהּ מְלָאכָה בְּשַׁבָּת וְאִם יַעֲבֹר וְיַעֲשֶׂה תִּהְיֶה אַחֲרָיוּת עָלָיו וַאֲפִלּוּ מֵהָאוֹנְסִים, וְיִכְתֹּב כֵּן </w:t>
      </w:r>
      <w:r w:rsidRPr="00BA4178">
        <w:rPr>
          <w:rFonts w:ascii="David" w:hAnsi="David" w:cs="David"/>
          <w:sz w:val="28"/>
          <w:szCs w:val="24"/>
          <w:rtl/>
        </w:rPr>
        <w:t>(יא)</w:t>
      </w:r>
      <w:r w:rsidRPr="00BA4178">
        <w:rPr>
          <w:rFonts w:ascii="David" w:hAnsi="David" w:cs="David"/>
          <w:sz w:val="28"/>
          <w:szCs w:val="28"/>
          <w:rtl/>
        </w:rPr>
        <w:t xml:space="preserve"> בְּעַרְכָּאוֹתֵיהֶם, דְּהַשְׁתָּא אִם בָּא לַעֲשׂוֹת מְלָאכָה בְּשַׁבָּת אֵינָהּ בֶּהֱמַת יִשְׂרָאֵל, שֶׁהֲרֵי קְנָאָהּ הָעַכּוּ''ם לְהִתְחַיֵּב בְּאָנְסֵיהּ. </w:t>
      </w:r>
      <w:r w:rsidRPr="00BA4178">
        <w:rPr>
          <w:rFonts w:ascii="David" w:hAnsi="David" w:cs="David"/>
          <w:bCs/>
          <w:sz w:val="28"/>
          <w:szCs w:val="28"/>
          <w:rtl/>
        </w:rPr>
        <w:t>הגה</w:t>
      </w:r>
      <w:r w:rsidRPr="00BA4178">
        <w:rPr>
          <w:rFonts w:ascii="David" w:hAnsi="David" w:cs="David"/>
          <w:sz w:val="28"/>
          <w:szCs w:val="28"/>
          <w:rtl/>
        </w:rPr>
        <w:t xml:space="preserve">: וְכָל צְדָדֵי הֶתֵּרִים אֵלּוּ הִלְכְתָא נִינְהוּ וְיָכוֹל לַעֲשׂוֹת אֵיזֶה מֵהֶן שֶׁיִּרְצֶה, אֲפִלּוּ אִם הַבְּהֵמָה כֻּלָּהּ שֶׁל </w:t>
      </w:r>
      <w:r w:rsidRPr="00BA4178">
        <w:rPr>
          <w:rFonts w:ascii="David" w:hAnsi="David" w:cs="David"/>
          <w:sz w:val="28"/>
          <w:szCs w:val="24"/>
          <w:rtl/>
        </w:rPr>
        <w:t>(יב)</w:t>
      </w:r>
      <w:r w:rsidRPr="00BA4178">
        <w:rPr>
          <w:rFonts w:ascii="David" w:hAnsi="David" w:cs="David"/>
          <w:sz w:val="28"/>
          <w:szCs w:val="28"/>
          <w:rtl/>
        </w:rPr>
        <w:t xml:space="preserve"> יִשְׂרָאֵל דִּינוֹ כְּאִלּוּ הָיָה בְּשֻׁתְּפוּת הָעַכּוּ''ם, רַק שֶׁיְּפַרְסֵם שֶׁעָשָׂה דֶּרֶךְ הֶתֵּר.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עם העכו''ם וכו'. ואז מותרין אח''כ לחלוק בשוה כמ''ש סי' רמ''ה ס''ק א' ועיין מ''א: </w:t>
      </w:r>
      <w:r w:rsidRPr="00BA4178">
        <w:rPr>
          <w:rFonts w:ascii="David" w:hAnsi="David" w:cs="David"/>
          <w:sz w:val="28"/>
          <w:szCs w:val="24"/>
          <w:rtl/>
        </w:rPr>
        <w:t>(יא)</w:t>
      </w:r>
      <w:r w:rsidRPr="00BA4178">
        <w:rPr>
          <w:rFonts w:ascii="David" w:hAnsi="David" w:cs="David"/>
          <w:sz w:val="28"/>
          <w:szCs w:val="28"/>
          <w:rtl/>
        </w:rPr>
        <w:t xml:space="preserve"> בערכאותיהם. לפרסומי מלתא: </w:t>
      </w:r>
      <w:r w:rsidRPr="00BA4178">
        <w:rPr>
          <w:rFonts w:ascii="David" w:hAnsi="David" w:cs="David"/>
          <w:sz w:val="28"/>
          <w:szCs w:val="24"/>
          <w:rtl/>
        </w:rPr>
        <w:t>(יב)</w:t>
      </w:r>
      <w:r w:rsidRPr="00BA4178">
        <w:rPr>
          <w:rFonts w:ascii="David" w:hAnsi="David" w:cs="David"/>
          <w:sz w:val="28"/>
          <w:szCs w:val="28"/>
          <w:rtl/>
        </w:rPr>
        <w:t xml:space="preserve"> ישראל. אם הסוסים של ישראל וגם העכו''ם הוא עבדו ומוליך סחורתו אין היתר במכירה דהרי אסור להניח לו לעשות מלאכתו אא''כ הוא מושכר לו רק ליסע עם הסוסים אז שרי להרמב''ם כמ''ש סי' רמ''ד ס''ה ועכ''פ אסור לומר לך בשבת כמ''ש סי' רנ''ב. כתב הב''ח ואלו שיש להם סוסים ועגלות ומוליכין משאות בשבת בשכר ומוכרין בכוונה לעכו''ם כדי להפקיע איסור שבת עוברים על דברי חכמים וראוי לקונסם עיין צמח צדק סימן ל''ה. אבל לדבר מצוה להוליך אתרוגים מותר:</w:t>
      </w:r>
      <w:r>
        <w:rPr>
          <w:rFonts w:ascii="David" w:hAnsi="David" w:cs="David"/>
          <w:sz w:val="28"/>
          <w:szCs w:val="28"/>
          <w:rtl/>
        </w:rPr>
        <w:br/>
      </w:r>
      <w:r w:rsidRPr="00BA4178">
        <w:rPr>
          <w:rFonts w:ascii="David" w:hAnsi="David" w:cs="David"/>
          <w:sz w:val="28"/>
          <w:szCs w:val="28"/>
          <w:rtl/>
        </w:rPr>
        <w:t>סימן רמז - דין אינם יהודי המביאים כתבים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שׁוֹלֵחַ אָדָם אִגֶּרֶת בְּיַד עַכּוּ''ם, וַאֲפִלּוּ בְּעֶרֶב שַׁבָּת עִם חֲשֵׁכָה; וְהוּא </w:t>
      </w:r>
      <w:r w:rsidRPr="00BA4178">
        <w:rPr>
          <w:rFonts w:ascii="David" w:hAnsi="David" w:cs="David"/>
          <w:sz w:val="28"/>
          <w:szCs w:val="24"/>
          <w:rtl/>
        </w:rPr>
        <w:t>(א)</w:t>
      </w:r>
      <w:r w:rsidRPr="00BA4178">
        <w:rPr>
          <w:rFonts w:ascii="David" w:hAnsi="David" w:cs="David"/>
          <w:sz w:val="28"/>
          <w:szCs w:val="28"/>
          <w:rtl/>
        </w:rPr>
        <w:t xml:space="preserve"> שֶׁקָּצַץ לוֹ דָּמִים, וּבִלְבַד </w:t>
      </w:r>
      <w:r w:rsidRPr="00BA4178">
        <w:rPr>
          <w:rFonts w:ascii="David" w:hAnsi="David" w:cs="David"/>
          <w:sz w:val="28"/>
          <w:szCs w:val="24"/>
          <w:rtl/>
        </w:rPr>
        <w:t>(ב)</w:t>
      </w:r>
      <w:r w:rsidRPr="00BA4178">
        <w:rPr>
          <w:rFonts w:ascii="David" w:hAnsi="David" w:cs="David"/>
          <w:sz w:val="28"/>
          <w:szCs w:val="28"/>
          <w:rtl/>
        </w:rPr>
        <w:t xml:space="preserve"> שֶׁלֹּא יֹאמַר לוֹ שֶׁיֵּלֵךְ בְּשַׁבָּת; וְאִם לֹא קָצַץ, אִי לֹא קָבִיעַ </w:t>
      </w:r>
      <w:r w:rsidRPr="00BA4178">
        <w:rPr>
          <w:rFonts w:ascii="David" w:hAnsi="David" w:cs="David"/>
          <w:sz w:val="28"/>
          <w:szCs w:val="24"/>
          <w:rtl/>
        </w:rPr>
        <w:t>(ג)</w:t>
      </w:r>
      <w:r w:rsidRPr="00BA4178">
        <w:rPr>
          <w:rFonts w:ascii="David" w:hAnsi="David" w:cs="David"/>
          <w:sz w:val="28"/>
          <w:szCs w:val="28"/>
          <w:rtl/>
        </w:rPr>
        <w:t xml:space="preserve"> בֵּי דֹּאַר </w:t>
      </w:r>
      <w:r w:rsidRPr="00BA4178">
        <w:rPr>
          <w:rFonts w:ascii="David" w:hAnsi="David" w:cs="David"/>
          <w:sz w:val="28"/>
          <w:szCs w:val="24"/>
          <w:rtl/>
        </w:rPr>
        <w:t>(פֵּרוּשׁ אִישׁ יָדוּעַ שֶׁכָּל כְּתָב אֵלָיו יוּבַל וְהוּא מְשַׁלְּחַם לְמִי שֶׁשָּׁלוּחַ אֵלָיו)</w:t>
      </w:r>
      <w:r w:rsidRPr="00BA4178">
        <w:rPr>
          <w:rFonts w:ascii="David" w:hAnsi="David" w:cs="David"/>
          <w:sz w:val="28"/>
          <w:szCs w:val="28"/>
          <w:rtl/>
        </w:rPr>
        <w:t xml:space="preserve">. בְּמָתָא, אָסוּר לִשְׁלֹחַ אֲפִלּוּ מִיּוֹם רִאשׁוֹן; וְאִי קָבִיעַ בֵּי דֹּאַר בְּמָתָא, מְשַׁלְּחָן אֲפִלּוּ בְּעֶרֶב שַׁבָּת וְהוּא שֶׁיְּהֵא שְׁהוּת בַּיּוֹם כְּדֵי שֶׁיּוּכַל לְהַגִּיעַ לַבַּיִת הַסָמוּךְ </w:t>
      </w:r>
      <w:r w:rsidRPr="00BA4178">
        <w:rPr>
          <w:rFonts w:ascii="David" w:hAnsi="David" w:cs="David"/>
          <w:sz w:val="28"/>
          <w:szCs w:val="24"/>
          <w:rtl/>
        </w:rPr>
        <w:t>(ד)</w:t>
      </w:r>
      <w:r w:rsidRPr="00BA4178">
        <w:rPr>
          <w:rFonts w:ascii="David" w:hAnsi="David" w:cs="David"/>
          <w:sz w:val="28"/>
          <w:szCs w:val="28"/>
          <w:rtl/>
        </w:rPr>
        <w:t xml:space="preserve"> לַחוֹמָה. </w:t>
      </w:r>
      <w:r w:rsidRPr="00BA4178">
        <w:rPr>
          <w:rFonts w:ascii="David" w:hAnsi="David" w:cs="David"/>
          <w:bCs/>
          <w:sz w:val="28"/>
          <w:szCs w:val="28"/>
          <w:rtl/>
        </w:rPr>
        <w:t>הגה</w:t>
      </w:r>
      <w:r w:rsidRPr="00BA4178">
        <w:rPr>
          <w:rFonts w:ascii="David" w:hAnsi="David" w:cs="David"/>
          <w:sz w:val="28"/>
          <w:szCs w:val="28"/>
          <w:rtl/>
        </w:rPr>
        <w:t xml:space="preserve">: וְיֵשׁ מַתִּירִין אֲפִלּוּ לֹא קָצַץ, וַאֲפִלּוּ לֹא קָבִיעַ בֵּי דֹּאַר בְּמָתָא, אִם מְשַׁלְּחוֹ </w:t>
      </w:r>
      <w:r w:rsidRPr="00BA4178">
        <w:rPr>
          <w:rFonts w:ascii="David" w:hAnsi="David" w:cs="David"/>
          <w:sz w:val="28"/>
          <w:szCs w:val="24"/>
          <w:rtl/>
        </w:rPr>
        <w:t>(ה)</w:t>
      </w:r>
      <w:r w:rsidRPr="00BA4178">
        <w:rPr>
          <w:rFonts w:ascii="David" w:hAnsi="David" w:cs="David"/>
          <w:sz w:val="28"/>
          <w:szCs w:val="28"/>
          <w:rtl/>
        </w:rPr>
        <w:t xml:space="preserve"> בְּיוֹם ה' אוֹ קֹדֶם לָכֵן; </w:t>
      </w:r>
      <w:r w:rsidRPr="00BA4178">
        <w:rPr>
          <w:rFonts w:ascii="David" w:hAnsi="David" w:cs="David"/>
          <w:sz w:val="28"/>
          <w:szCs w:val="24"/>
          <w:rtl/>
        </w:rPr>
        <w:t>(טוּר)</w:t>
      </w:r>
      <w:r w:rsidRPr="00BA4178">
        <w:rPr>
          <w:rFonts w:ascii="David" w:hAnsi="David" w:cs="David"/>
          <w:sz w:val="28"/>
          <w:szCs w:val="28"/>
          <w:rtl/>
        </w:rPr>
        <w:t xml:space="preserve"> וְיֵשׁ לִסְמֹךְ עֲלַיְיהוּ אִם צְרִיכִים לְכָךְ.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שקצץ. דאז בדידיה קא טרח ולא בשביל ישראל וה''ה בכל מלאכות בעינן קצץ כמ''ש סי' רנ''ב. ובספר אליהו רבה השיג על מ''א בזה והעלה בכתב עכו''ם או כלי ומעות אפי' בלא קצץ מותר כיון דל''ל ר''ה בזמן הזה ע''ש: </w:t>
      </w:r>
      <w:r w:rsidRPr="00BA4178">
        <w:rPr>
          <w:rFonts w:ascii="David" w:hAnsi="David" w:cs="David"/>
          <w:sz w:val="28"/>
          <w:szCs w:val="24"/>
          <w:rtl/>
        </w:rPr>
        <w:t>(ב)</w:t>
      </w:r>
      <w:r w:rsidRPr="00BA4178">
        <w:rPr>
          <w:rFonts w:ascii="David" w:hAnsi="David" w:cs="David"/>
          <w:sz w:val="28"/>
          <w:szCs w:val="28"/>
          <w:rtl/>
        </w:rPr>
        <w:t xml:space="preserve"> שילך בשבת. גם צריך שיוציאו מפתח ביתו של ישראל קודם חשכה ואסור לומר ראה שתהא שם ביום א' או ב' וידוע שא''א להיות שם אא''כ שילך בשבת ואפי' קצץ אסור. מ''א: </w:t>
      </w:r>
      <w:r w:rsidRPr="00BA4178">
        <w:rPr>
          <w:rFonts w:ascii="David" w:hAnsi="David" w:cs="David"/>
          <w:sz w:val="28"/>
          <w:szCs w:val="24"/>
          <w:rtl/>
        </w:rPr>
        <w:t>(ג)</w:t>
      </w:r>
      <w:r w:rsidRPr="00BA4178">
        <w:rPr>
          <w:rFonts w:ascii="David" w:hAnsi="David" w:cs="David"/>
          <w:sz w:val="28"/>
          <w:szCs w:val="28"/>
          <w:rtl/>
        </w:rPr>
        <w:t xml:space="preserve"> בי דואר. פי' שכל שאין בי דואר אלא צריך שיגיע הכתב אל ידי עצמו של מי שנשלח לו יש לחוש שמא הוא אינו בביתו וילך אחריו בשבת אבל הבי דואר הוא עצמו קבוע תמיד למלאכה זו וזהו שקורין פאס''ט מיינשט''ר: </w:t>
      </w:r>
      <w:r w:rsidRPr="00BA4178">
        <w:rPr>
          <w:rFonts w:ascii="David" w:hAnsi="David" w:cs="David"/>
          <w:sz w:val="28"/>
          <w:szCs w:val="24"/>
          <w:rtl/>
        </w:rPr>
        <w:t>(ד)</w:t>
      </w:r>
      <w:r w:rsidRPr="00BA4178">
        <w:rPr>
          <w:rFonts w:ascii="David" w:hAnsi="David" w:cs="David"/>
          <w:sz w:val="28"/>
          <w:szCs w:val="28"/>
          <w:rtl/>
        </w:rPr>
        <w:t xml:space="preserve"> לחומה. לעיר </w:t>
      </w:r>
      <w:r w:rsidRPr="00BA4178">
        <w:rPr>
          <w:rFonts w:ascii="David" w:hAnsi="David" w:cs="David"/>
          <w:sz w:val="28"/>
          <w:szCs w:val="28"/>
          <w:rtl/>
        </w:rPr>
        <w:lastRenderedPageBreak/>
        <w:t xml:space="preserve">שנשתלח שם כלומר לבית ראשון. ב''ח מ''א: </w:t>
      </w:r>
      <w:r w:rsidRPr="00BA4178">
        <w:rPr>
          <w:rFonts w:ascii="David" w:hAnsi="David" w:cs="David"/>
          <w:sz w:val="28"/>
          <w:szCs w:val="24"/>
          <w:rtl/>
        </w:rPr>
        <w:t>(ה)</w:t>
      </w:r>
      <w:r w:rsidRPr="00BA4178">
        <w:rPr>
          <w:rFonts w:ascii="David" w:hAnsi="David" w:cs="David"/>
          <w:sz w:val="28"/>
          <w:szCs w:val="28"/>
          <w:rtl/>
        </w:rPr>
        <w:t xml:space="preserve"> ביום ה'. ואפי' יודע שלא יוכל להגיע לשם קודם שבת ונ''ל דאף לסברא ראשונה אם דרך קרוב כגון מהלך יום א' ומשלחו ביום ב' או ג' שרי שאף שלא ימצאנו בביתו יש לו שהות הרבה ללכת. מ''א:</w:t>
      </w:r>
      <w:r>
        <w:rPr>
          <w:rFonts w:ascii="David" w:hAnsi="David" w:cs="David"/>
          <w:sz w:val="28"/>
          <w:szCs w:val="28"/>
          <w:rtl/>
        </w:rPr>
        <w:br/>
      </w:r>
      <w:r w:rsidRPr="00BA4178">
        <w:rPr>
          <w:rFonts w:ascii="David" w:hAnsi="David" w:cs="David"/>
          <w:sz w:val="28"/>
          <w:szCs w:val="28"/>
          <w:rtl/>
        </w:rPr>
        <w:t xml:space="preserve">ב אִם הִתְנָה עִמּוֹ שֶׁיִּתֵּן לוֹ שְׂכָרוֹ, אַף עַל פִּי שֶׁלֹּא פֵּרֵשׁ כַּמָּה יִתֵּן לוֹ, דִּינוֹ כְּקוֹצֵץ, דְּסַמְכָא דַּעְתֵּיהּ דְּעַכּוּ''ם וּבְדִידֵיהּ קָא טָרַח; אֲבָל בִּסְתָם, אַף עַל פִּי שֶׁיֵּשׁ בְּדַעְתּוֹ שֶׁיִּתֵּן לוֹ שָׂכָר, אָסוּר, דְּלָא סַמְכָא דַּעְתֵּיהּ וּבִדְיִשְׂרָאֵל קָא טָרַח.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שְׂכָרוֹ לְיָמִים דָּבָר קָצוּב בְּכָל יוֹם בַּהֲלִיכָתוֹ וּבַחֲזָרָתוֹ, אֶלָּא שֶׁאֵינוֹ מַקְפִּיד עִמּוֹ מָתַי יֵלֵךְ; אִם הוּא בְּעֶרֶב שַׁבָּת, אָסוּר, דִּכְשֶׁיּוֹצֵא בְּשַׁבָּת נִרְאֶה כְּאִלּוּ הִתְנָה עִמּוֹ 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הָעַכּוּ''ם מוֹלִיךְ הַכְּתָב בְּחִנָּם, אֲפִלּוּ נִתְּנָה לוֹ בְּעֶרֶב שַׁבָּת, מֻתָּר, שֶׁהֲרֵי הָעַכּוּ''ם מֵאֵלָיו הוּא עוֹשֶׂה זֶה וְאֵינוֹ אֶלָּא לְהַחֲזִיק טוֹבָה לְיִשְׂרָאֵל מִפְּנֵי מַה שֶּׁקִּבֵּל מִמֶּנּוּ, וַהֲוָה לֵיהּ כְּאִלּוּ קָצַץ. </w:t>
      </w:r>
      <w:r w:rsidRPr="00BA4178">
        <w:rPr>
          <w:rFonts w:ascii="David" w:hAnsi="David" w:cs="David"/>
          <w:bCs/>
          <w:sz w:val="28"/>
          <w:szCs w:val="28"/>
          <w:rtl/>
        </w:rPr>
        <w:t>הגה</w:t>
      </w:r>
      <w:r w:rsidRPr="00BA4178">
        <w:rPr>
          <w:rFonts w:ascii="David" w:hAnsi="David" w:cs="David"/>
          <w:sz w:val="28"/>
          <w:szCs w:val="28"/>
          <w:rtl/>
        </w:rPr>
        <w:t xml:space="preserve">: וְיֵשׁ חוֹלְקִים וּסְבִירָא לְהוּ דְּכָל שֶׁעוֹשֶׂה בְּחִנָּם, </w:t>
      </w:r>
      <w:r w:rsidRPr="00BA4178">
        <w:rPr>
          <w:rFonts w:ascii="David" w:hAnsi="David" w:cs="David"/>
          <w:sz w:val="28"/>
          <w:szCs w:val="24"/>
          <w:rtl/>
        </w:rPr>
        <w:t>(ו)</w:t>
      </w:r>
      <w:r w:rsidRPr="00BA4178">
        <w:rPr>
          <w:rFonts w:ascii="David" w:hAnsi="David" w:cs="David"/>
          <w:sz w:val="28"/>
          <w:szCs w:val="28"/>
          <w:rtl/>
        </w:rPr>
        <w:t xml:space="preserve"> אָסוּר, וְטוֹב לְהַחְמִיר. אֲבָל בְּמָקוֹם שֶׁהָעַכּוּ''ם מַתְחִיל עִם הַיִּשְׂרָאֵל לוֹמַר שֶׁיֵּלֵךְ לוֹ בְּחִנָּם, וַדַּאי דַּעְתּוֹ עַל הַטּוֹבָה שֶׁיְּקַבֵּל מִמֶּנּוּ, וְשָׁרֵי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אסור. ט''ז חולק ע''ש. </w:t>
      </w:r>
      <w:r w:rsidRPr="00BA4178">
        <w:rPr>
          <w:rFonts w:ascii="David" w:hAnsi="David" w:cs="David"/>
          <w:sz w:val="28"/>
          <w:szCs w:val="24"/>
          <w:rtl/>
        </w:rPr>
        <w:t>(ובס' אליהו רבה פסק לאיסור ע''ש)</w:t>
      </w:r>
      <w:r w:rsidRPr="00BA4178">
        <w:rPr>
          <w:rFonts w:ascii="David" w:hAnsi="David" w:cs="David"/>
          <w:sz w:val="28"/>
          <w:szCs w:val="28"/>
          <w:rtl/>
        </w:rPr>
        <w:t>:</w:t>
      </w:r>
      <w:r>
        <w:rPr>
          <w:rFonts w:ascii="David" w:hAnsi="David" w:cs="David"/>
          <w:sz w:val="28"/>
          <w:szCs w:val="28"/>
          <w:rtl/>
        </w:rPr>
        <w:br/>
      </w:r>
      <w:r w:rsidRPr="00BA4178">
        <w:rPr>
          <w:rFonts w:ascii="David" w:hAnsi="David" w:cs="David"/>
          <w:sz w:val="28"/>
          <w:szCs w:val="28"/>
          <w:rtl/>
        </w:rPr>
        <w:t xml:space="preserve">ה אִם הָעַכּוּ''ם הוֹלֵךְ מֵעַצְמוֹ לְמָקוֹם אַחֵר וְיִשְׂרָאֵל נוֹתֵן לוֹ אִגֶּרֶת, מֻתָּר בְּכָל </w:t>
      </w:r>
      <w:r w:rsidRPr="00BA4178">
        <w:rPr>
          <w:rFonts w:ascii="David" w:hAnsi="David" w:cs="David"/>
          <w:sz w:val="28"/>
          <w:szCs w:val="24"/>
          <w:rtl/>
        </w:rPr>
        <w:t>(ז)</w:t>
      </w:r>
      <w:r w:rsidRPr="00BA4178">
        <w:rPr>
          <w:rFonts w:ascii="David" w:hAnsi="David" w:cs="David"/>
          <w:sz w:val="28"/>
          <w:szCs w:val="28"/>
          <w:rtl/>
        </w:rPr>
        <w:t xml:space="preserve"> גַּוְנָא.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גוונא. אפי' לא קבוע בי דואר במתא אף דלא ימצאנו בביתו לא ילך העכו''ם אחריו דהא הישראל לא שלחו אבל לשלחו בידו בע''ש אם אין שהות מבע''י שיגיע לשם אסור דהא מוליכו בשבילו בשבת ומוציא ד''א בר''ה בשביל ישראל. ומכ''ש שאסור ליתנו בשבת כמ''ש סי' רמ''ו ס''ב עיין מ''א ובשבות יעקב ח''ב סי' מ''ב:</w:t>
      </w:r>
      <w:r>
        <w:rPr>
          <w:rFonts w:ascii="David" w:hAnsi="David" w:cs="David"/>
          <w:sz w:val="28"/>
          <w:szCs w:val="28"/>
          <w:rtl/>
        </w:rPr>
        <w:br/>
      </w:r>
      <w:r w:rsidRPr="00BA4178">
        <w:rPr>
          <w:rFonts w:ascii="David" w:hAnsi="David" w:cs="David"/>
          <w:sz w:val="28"/>
          <w:szCs w:val="28"/>
          <w:rtl/>
        </w:rPr>
        <w:t xml:space="preserve">ו מִי שֶׁיֵּשׁ לוֹ שָׂכִיר עַכּוּ''ם לְשָׁנָה אוֹ יוֹתֵר, אָסוּר לְשַׁלְּחוֹ </w:t>
      </w:r>
      <w:r w:rsidRPr="00BA4178">
        <w:rPr>
          <w:rFonts w:ascii="David" w:hAnsi="David" w:cs="David"/>
          <w:sz w:val="28"/>
          <w:szCs w:val="24"/>
          <w:rtl/>
        </w:rPr>
        <w:t>(ח)</w:t>
      </w:r>
      <w:r w:rsidRPr="00BA4178">
        <w:rPr>
          <w:rFonts w:ascii="David" w:hAnsi="David" w:cs="David"/>
          <w:sz w:val="28"/>
          <w:szCs w:val="28"/>
          <w:rtl/>
        </w:rPr>
        <w:t xml:space="preserve"> עֶרֶב שַׁבָּת בְּאִגֶּרֶת. </w:t>
      </w:r>
      <w:r w:rsidRPr="00BA4178">
        <w:rPr>
          <w:rFonts w:ascii="David" w:hAnsi="David" w:cs="David"/>
          <w:bCs/>
          <w:sz w:val="28"/>
          <w:szCs w:val="28"/>
          <w:rtl/>
        </w:rPr>
        <w:t>הגה</w:t>
      </w:r>
      <w:r w:rsidRPr="00BA4178">
        <w:rPr>
          <w:rFonts w:ascii="David" w:hAnsi="David" w:cs="David"/>
          <w:sz w:val="28"/>
          <w:szCs w:val="28"/>
          <w:rtl/>
        </w:rPr>
        <w:t xml:space="preserve">: וּמִיהוּ אִם לֹא שְׂכָרוֹ רַק בִּשְׁלִיחוּת אִגֶּרֶת, יֵשׁ מַתִּירִין, כְּמוֹ שֶׁנִּתְבָּאֵר לְעֵיל סִימָן רמ''ד </w:t>
      </w:r>
      <w:r w:rsidRPr="00BA4178">
        <w:rPr>
          <w:rFonts w:ascii="David" w:hAnsi="David" w:cs="David"/>
          <w:sz w:val="28"/>
          <w:szCs w:val="24"/>
          <w:rtl/>
        </w:rPr>
        <w:t>(סָעִיף 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ע''ש באגרת. ובד' וה' מותר כיון די''א דזה מיקרי קצץ כמ''ש סי' רמ''ד. מ''א:</w:t>
      </w:r>
      <w:r>
        <w:rPr>
          <w:rFonts w:ascii="David" w:hAnsi="David" w:cs="David"/>
          <w:sz w:val="28"/>
          <w:szCs w:val="28"/>
          <w:rtl/>
        </w:rPr>
        <w:br/>
      </w:r>
      <w:r w:rsidRPr="00BA4178">
        <w:rPr>
          <w:rFonts w:ascii="David" w:hAnsi="David" w:cs="David"/>
          <w:sz w:val="28"/>
          <w:szCs w:val="28"/>
          <w:rtl/>
        </w:rPr>
        <w:t>סימן רמח - דין המפליג בספינה וההולך בשירא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לְהַפְלִיג בִּסְפִינָה אֲפִלּוּ בְּעֶרֶב שַׁבָּת, אִם הוֹלֵךְ לִדְבַר </w:t>
      </w:r>
      <w:r w:rsidRPr="00BA4178">
        <w:rPr>
          <w:rFonts w:ascii="David" w:hAnsi="David" w:cs="David"/>
          <w:sz w:val="28"/>
          <w:szCs w:val="24"/>
          <w:rtl/>
        </w:rPr>
        <w:t>(א)</w:t>
      </w:r>
      <w:r w:rsidRPr="00BA4178">
        <w:rPr>
          <w:rFonts w:ascii="David" w:hAnsi="David" w:cs="David"/>
          <w:sz w:val="28"/>
          <w:szCs w:val="28"/>
          <w:rtl/>
        </w:rPr>
        <w:t xml:space="preserve"> מִצְוָה; וּפוֹסֵק עִמּוֹ שֶׁיִּשְׁבֹּת, וְאִם אַחַר כָּךְ לֹא יִשְׁבֹּת אֵין בְּכָךְ כְּלוּם; אֲבָל לִדְבַר הָרְשׁוּת אֵין מַפְלִיגִין בִּסְפִינָה פָּחוֹת מִג' </w:t>
      </w:r>
      <w:r w:rsidRPr="00BA4178">
        <w:rPr>
          <w:rFonts w:ascii="David" w:hAnsi="David" w:cs="David"/>
          <w:sz w:val="28"/>
          <w:szCs w:val="24"/>
          <w:rtl/>
        </w:rPr>
        <w:t>(ב)</w:t>
      </w:r>
      <w:r w:rsidRPr="00BA4178">
        <w:rPr>
          <w:rFonts w:ascii="David" w:hAnsi="David" w:cs="David"/>
          <w:sz w:val="28"/>
          <w:szCs w:val="28"/>
          <w:rtl/>
        </w:rPr>
        <w:t xml:space="preserve"> יָמִים קֹדֶם הַשַּׁבָּת. </w:t>
      </w:r>
      <w:r w:rsidRPr="00BA4178">
        <w:rPr>
          <w:rFonts w:ascii="David" w:hAnsi="David" w:cs="David"/>
          <w:bCs/>
          <w:sz w:val="28"/>
          <w:szCs w:val="28"/>
          <w:rtl/>
        </w:rPr>
        <w:t>הגה</w:t>
      </w:r>
      <w:r w:rsidRPr="00BA4178">
        <w:rPr>
          <w:rFonts w:ascii="David" w:hAnsi="David" w:cs="David"/>
          <w:sz w:val="28"/>
          <w:szCs w:val="28"/>
          <w:rtl/>
        </w:rPr>
        <w:t xml:space="preserve">: אֲבָל קֹדֶם </w:t>
      </w:r>
      <w:r w:rsidRPr="00BA4178">
        <w:rPr>
          <w:rFonts w:ascii="David" w:hAnsi="David" w:cs="David"/>
          <w:sz w:val="28"/>
          <w:szCs w:val="24"/>
          <w:rtl/>
        </w:rPr>
        <w:t>(ג)</w:t>
      </w:r>
      <w:r w:rsidRPr="00BA4178">
        <w:rPr>
          <w:rFonts w:ascii="David" w:hAnsi="David" w:cs="David"/>
          <w:sz w:val="28"/>
          <w:szCs w:val="28"/>
          <w:rtl/>
        </w:rPr>
        <w:t xml:space="preserve"> שְׁלֹשָׁה יָמִים שָׁרֵי, אֲפִלּוּ בִּסְפִינָה שֶׁמּוֹשְׁכִים אוֹתָהּ עַל יְדֵי בְּהֵמוֹת, וַאֲפִלּוּ אֵין בְּגֹבַהּ הַמַּיִם </w:t>
      </w:r>
      <w:r w:rsidRPr="00BA4178">
        <w:rPr>
          <w:rFonts w:ascii="David" w:hAnsi="David" w:cs="David"/>
          <w:sz w:val="28"/>
          <w:szCs w:val="24"/>
          <w:rtl/>
        </w:rPr>
        <w:t>(ד)</w:t>
      </w:r>
      <w:r w:rsidRPr="00BA4178">
        <w:rPr>
          <w:rFonts w:ascii="David" w:hAnsi="David" w:cs="David"/>
          <w:sz w:val="28"/>
          <w:szCs w:val="28"/>
          <w:rtl/>
        </w:rPr>
        <w:t xml:space="preserve"> י' טְפָחִים </w:t>
      </w:r>
      <w:r w:rsidRPr="00BA4178">
        <w:rPr>
          <w:rFonts w:ascii="David" w:hAnsi="David" w:cs="David"/>
          <w:sz w:val="28"/>
          <w:szCs w:val="24"/>
          <w:rtl/>
        </w:rPr>
        <w:t>(מַהֲרִי''ק שֹׁרֶשׁ מ''ה)</w:t>
      </w:r>
      <w:r w:rsidRPr="00BA4178">
        <w:rPr>
          <w:rFonts w:ascii="David" w:hAnsi="David" w:cs="David"/>
          <w:sz w:val="28"/>
          <w:szCs w:val="28"/>
          <w:rtl/>
        </w:rPr>
        <w:t xml:space="preserve"> וַאֲפִלּוּ בְּמָקוֹם שֶׁיִּצְטָרֵךְ הַיִּשְׂרָאֵל לַעֲשׂוֹת אַחַר כָּךְ מְלָאכָה בְּשַׁבָּת לְהוֹלִיךְ הַסְּפִינָה </w:t>
      </w:r>
      <w:r w:rsidRPr="00BA4178">
        <w:rPr>
          <w:rFonts w:ascii="David" w:hAnsi="David" w:cs="David"/>
          <w:sz w:val="28"/>
          <w:szCs w:val="24"/>
          <w:rtl/>
        </w:rPr>
        <w:t>(ריב''ש סִימָן קנ''ב)</w:t>
      </w:r>
      <w:r w:rsidRPr="00BA4178">
        <w:rPr>
          <w:rFonts w:ascii="David" w:hAnsi="David" w:cs="David"/>
          <w:sz w:val="28"/>
          <w:szCs w:val="28"/>
          <w:rtl/>
        </w:rPr>
        <w:t xml:space="preserve">. וְאִם הוּא דֶּרֶךְ מוּעָט, כְּמוֹ מִצֹּר לְצִידוֹן שֶׁאֵין בֵּינֵיהֶם כִּי אִם מַהֲלַךְ יוֹם אֶחָד, מֻתָּר לְהַפְלִיג בְּעֶרֶב שַׁבָּת בַּבֹּקֶר, מִפְּנֵי שֶׁאֶפְשָׁר שֶׁיַּגִּיעַ </w:t>
      </w:r>
      <w:r w:rsidRPr="00BA4178">
        <w:rPr>
          <w:rFonts w:ascii="David" w:hAnsi="David" w:cs="David"/>
          <w:sz w:val="28"/>
          <w:szCs w:val="24"/>
          <w:rtl/>
        </w:rPr>
        <w:t>(ה)</w:t>
      </w:r>
      <w:r w:rsidRPr="00BA4178">
        <w:rPr>
          <w:rFonts w:ascii="David" w:hAnsi="David" w:cs="David"/>
          <w:sz w:val="28"/>
          <w:szCs w:val="28"/>
          <w:rtl/>
        </w:rPr>
        <w:t xml:space="preserve"> שָׁם קֹדֶם הַשַּׁבָּת; וּמָקוֹם שֶׁנָּהֲגוּ שֶׁלֹּא לְהַפְלִיג בְּעֶרֶב שַׁבָּת כְּלָל, אֲפִלּוּ דֶּרֶךְ מוּעָט, אֵין מַפְלִיגִין.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מצוה. אבל בשבת אסור דהא לא יוכל לפסוק עמו שישבות עס''ג. </w:t>
      </w:r>
      <w:r w:rsidRPr="00BA4178">
        <w:rPr>
          <w:rFonts w:ascii="David" w:hAnsi="David" w:cs="David"/>
          <w:sz w:val="28"/>
          <w:szCs w:val="24"/>
          <w:rtl/>
        </w:rPr>
        <w:t>(ובס' אליהו רבה חולק על מ''א בזה והוכיח דלדבר מצוה מותר אפי' בשבת והטור דוקא לכתחלה קאמר שיפסוק עמו שישבות ואם אינו אפשר מותר בלא פיסוק ע''ש)</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ימים. דהיינו ביום רביעי בשבת אסור עיין סעיף ד'. וה''ה בי''ט שני אין מפליגין עיין יד אהרן שהאריך </w:t>
      </w:r>
      <w:r w:rsidRPr="00BA4178">
        <w:rPr>
          <w:rFonts w:ascii="David" w:hAnsi="David" w:cs="David"/>
          <w:sz w:val="28"/>
          <w:szCs w:val="28"/>
          <w:rtl/>
        </w:rPr>
        <w:lastRenderedPageBreak/>
        <w:t xml:space="preserve">ובחות יאיר סי' קי''ב: </w:t>
      </w:r>
      <w:r w:rsidRPr="00BA4178">
        <w:rPr>
          <w:rFonts w:ascii="David" w:hAnsi="David" w:cs="David"/>
          <w:sz w:val="28"/>
          <w:szCs w:val="24"/>
          <w:rtl/>
        </w:rPr>
        <w:t>(ג)</w:t>
      </w:r>
      <w:r w:rsidRPr="00BA4178">
        <w:rPr>
          <w:rFonts w:ascii="David" w:hAnsi="David" w:cs="David"/>
          <w:sz w:val="28"/>
          <w:szCs w:val="28"/>
          <w:rtl/>
        </w:rPr>
        <w:t xml:space="preserve"> ג' ימים. היינו ביום ג': </w:t>
      </w:r>
      <w:r w:rsidRPr="00BA4178">
        <w:rPr>
          <w:rFonts w:ascii="David" w:hAnsi="David" w:cs="David"/>
          <w:sz w:val="28"/>
          <w:szCs w:val="24"/>
          <w:rtl/>
        </w:rPr>
        <w:t>(ד)</w:t>
      </w:r>
      <w:r w:rsidRPr="00BA4178">
        <w:rPr>
          <w:rFonts w:ascii="David" w:hAnsi="David" w:cs="David"/>
          <w:sz w:val="28"/>
          <w:szCs w:val="28"/>
          <w:rtl/>
        </w:rPr>
        <w:t xml:space="preserve"> י'. דה''א יש איסור תחומין קמ''ל דלא והטעם כיון שהתחיל בהיתר: </w:t>
      </w:r>
      <w:r w:rsidRPr="00BA4178">
        <w:rPr>
          <w:rFonts w:ascii="David" w:hAnsi="David" w:cs="David"/>
          <w:sz w:val="28"/>
          <w:szCs w:val="24"/>
          <w:rtl/>
        </w:rPr>
        <w:t>(ה)</w:t>
      </w:r>
      <w:r w:rsidRPr="00BA4178">
        <w:rPr>
          <w:rFonts w:ascii="David" w:hAnsi="David" w:cs="David"/>
          <w:sz w:val="28"/>
          <w:szCs w:val="28"/>
          <w:rtl/>
        </w:rPr>
        <w:t xml:space="preserve"> שם. כלומר כשיש רוח טוב הולכין ביום א' אעפ''י שעכשיו אין רוח טוב שרי להלוך בע''ש. ב''י ד''מ:</w:t>
      </w:r>
      <w:r>
        <w:rPr>
          <w:rFonts w:ascii="David" w:hAnsi="David" w:cs="David"/>
          <w:sz w:val="28"/>
          <w:szCs w:val="28"/>
          <w:rtl/>
        </w:rPr>
        <w:br/>
      </w:r>
      <w:r w:rsidRPr="00BA4178">
        <w:rPr>
          <w:rFonts w:ascii="David" w:hAnsi="David" w:cs="David"/>
          <w:sz w:val="28"/>
          <w:szCs w:val="28"/>
          <w:rtl/>
        </w:rPr>
        <w:t xml:space="preserve">ב הָא דְּאֵין מַפְלִיגִין בִּסְפִינָה בְּפָחוֹת מִשִּׁלֹשָׁה יָמִים קֹדֶם הַשַּׁבָּת, הַטַּעַם מִשּׁוּם עֹנֶג שַׁבָּת, שֶׁכָּל שְׁלֹשָׁה יָמִים הָרִאשׁוֹנִים יֵשׁ לָהֶם צַעַר </w:t>
      </w:r>
      <w:r w:rsidRPr="00BA4178">
        <w:rPr>
          <w:rFonts w:ascii="David" w:hAnsi="David" w:cs="David"/>
          <w:sz w:val="28"/>
          <w:szCs w:val="24"/>
          <w:rtl/>
        </w:rPr>
        <w:t>(ו)</w:t>
      </w:r>
      <w:r w:rsidRPr="00BA4178">
        <w:rPr>
          <w:rFonts w:ascii="David" w:hAnsi="David" w:cs="David"/>
          <w:sz w:val="28"/>
          <w:szCs w:val="28"/>
          <w:rtl/>
        </w:rPr>
        <w:t xml:space="preserve"> וּבִלְבּוּל; וְדַוְקָא לְמַפְלִיגִים בַּיַּמִּים הַמְּלוּחִים, אֲבָל בִּנְהָרוֹת אֵין שׁוּם צַעַר לַמַּפְלִיגִים בָּהֶם, וּלְפִיכָךְ מֻתָּר לְהַפְלִיג בָּהֶם אֲפִלּוּ בְּעֶרֶב שַׁבָּת, וְהוּא שֶׁלֹּא יְהֵא יָדוּעַ לָנוּ שֶׁאֵין בְּעָמְקָם עֲשָׂרָה טְפָחִים, אֲבָל בְּמָקוֹם שֶׁיָּדוּעַ לָנוּ שֶׁמִּקַּרְקַע </w:t>
      </w:r>
      <w:r w:rsidRPr="00BA4178">
        <w:rPr>
          <w:rFonts w:ascii="David" w:hAnsi="David" w:cs="David"/>
          <w:sz w:val="28"/>
          <w:szCs w:val="24"/>
          <w:rtl/>
        </w:rPr>
        <w:t>(ז)</w:t>
      </w:r>
      <w:r w:rsidRPr="00BA4178">
        <w:rPr>
          <w:rFonts w:ascii="David" w:hAnsi="David" w:cs="David"/>
          <w:sz w:val="28"/>
          <w:szCs w:val="28"/>
          <w:rtl/>
        </w:rPr>
        <w:t xml:space="preserve"> הַסְפִינָה לְקַרְקַע הַנָּהָר פָּחוֹת מֵעֲשָׂרָה טְפָחִים, אָסוּר לָצֵאת חוּץ </w:t>
      </w:r>
      <w:r w:rsidRPr="00BA4178">
        <w:rPr>
          <w:rFonts w:ascii="David" w:hAnsi="David" w:cs="David"/>
          <w:sz w:val="28"/>
          <w:szCs w:val="24"/>
          <w:rtl/>
        </w:rPr>
        <w:t>(ח)</w:t>
      </w:r>
      <w:r w:rsidRPr="00BA4178">
        <w:rPr>
          <w:rFonts w:ascii="David" w:hAnsi="David" w:cs="David"/>
          <w:sz w:val="28"/>
          <w:szCs w:val="28"/>
          <w:rtl/>
        </w:rPr>
        <w:t xml:space="preserve"> לַתְּחוּם מִשּׁוּם אִסוּר תְּחוּמִין. </w:t>
      </w:r>
      <w:r w:rsidRPr="00BA4178">
        <w:rPr>
          <w:rFonts w:ascii="David" w:hAnsi="David" w:cs="David"/>
          <w:bCs/>
          <w:sz w:val="28"/>
          <w:szCs w:val="28"/>
          <w:rtl/>
        </w:rPr>
        <w:t>הגה</w:t>
      </w:r>
      <w:r w:rsidRPr="00BA4178">
        <w:rPr>
          <w:rFonts w:ascii="David" w:hAnsi="David" w:cs="David"/>
          <w:sz w:val="28"/>
          <w:szCs w:val="28"/>
          <w:rtl/>
        </w:rPr>
        <w:t xml:space="preserve">: וְכֵן בִּסְפִינָה שֶׁיִּצְטָרֵךְ הַיִּשְׂרָאֵל לָבֹא לִידֵי מְלָאכָה בְּשַׁבָּת, אָסוּר לִכָּנֵס בָּהּ שְׁלֹשָׁה יָמִים קֹדֶם הַשַּׁבָּת, אֲפִלּוּ הֵם נְהָרוֹת הַנּוֹבְעִים וְהִיא לְמַעְלָה מֵעֲשָׂרָה </w:t>
      </w:r>
      <w:r w:rsidRPr="00BA4178">
        <w:rPr>
          <w:rFonts w:ascii="David" w:hAnsi="David" w:cs="David"/>
          <w:sz w:val="28"/>
          <w:szCs w:val="24"/>
          <w:rtl/>
        </w:rPr>
        <w:t>(ריב''ש סִימָן קנ''ב מַהֲרִי''ק)</w:t>
      </w:r>
      <w:r w:rsidRPr="00BA4178">
        <w:rPr>
          <w:rFonts w:ascii="David" w:hAnsi="David" w:cs="David"/>
          <w:sz w:val="28"/>
          <w:szCs w:val="28"/>
          <w:rtl/>
        </w:rPr>
        <w:t xml:space="preserve">, אֲבָל אֵין אִסּוּר בְּמַה שֶּׁהַבְּהֵמוֹת מוֹשְׁכוֹת הַסְּפִינָה בִּשְׂפַת הַנָּהָר, וְלֹא דָּמִי לַהֲלִיכָה בְּקָרוֹן </w:t>
      </w:r>
      <w:r w:rsidRPr="00BA4178">
        <w:rPr>
          <w:rFonts w:ascii="David" w:hAnsi="David" w:cs="David"/>
          <w:sz w:val="28"/>
          <w:szCs w:val="24"/>
          <w:rtl/>
        </w:rPr>
        <w:t>(ט)</w:t>
      </w:r>
      <w:r w:rsidRPr="00BA4178">
        <w:rPr>
          <w:rFonts w:ascii="David" w:hAnsi="David" w:cs="David"/>
          <w:sz w:val="28"/>
          <w:szCs w:val="28"/>
          <w:rtl/>
        </w:rPr>
        <w:t xml:space="preserve"> שֶׁאָסוּר.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ובלבול. ולדבר מצוה שרי דהעוסק במצוה פטור מן המצוה: </w:t>
      </w:r>
      <w:r w:rsidRPr="00BA4178">
        <w:rPr>
          <w:rFonts w:ascii="David" w:hAnsi="David" w:cs="David"/>
          <w:sz w:val="28"/>
          <w:szCs w:val="24"/>
          <w:rtl/>
        </w:rPr>
        <w:t>(ז)</w:t>
      </w:r>
      <w:r w:rsidRPr="00BA4178">
        <w:rPr>
          <w:rFonts w:ascii="David" w:hAnsi="David" w:cs="David"/>
          <w:sz w:val="28"/>
          <w:szCs w:val="28"/>
          <w:rtl/>
        </w:rPr>
        <w:t xml:space="preserve"> הספינה. פי' אע''פ שהמים עמוקים י' אם הספינה משוקעת במים והוא יושב למטה מי' נמצא מהלך למטה מי' ואפי' יושב למעלה אסור כיון שהספינה רחבה ד' כמ''ש סי' ת''ד ע''ש עיין מ''א: </w:t>
      </w:r>
      <w:r w:rsidRPr="00BA4178">
        <w:rPr>
          <w:rFonts w:ascii="David" w:hAnsi="David" w:cs="David"/>
          <w:sz w:val="28"/>
          <w:szCs w:val="24"/>
          <w:rtl/>
        </w:rPr>
        <w:t>(ח)</w:t>
      </w:r>
      <w:r w:rsidRPr="00BA4178">
        <w:rPr>
          <w:rFonts w:ascii="David" w:hAnsi="David" w:cs="David"/>
          <w:sz w:val="28"/>
          <w:szCs w:val="28"/>
          <w:rtl/>
        </w:rPr>
        <w:t xml:space="preserve"> לתחום. ותוך התחום שרי ולא גזרינן שמא יצא חוץ לתחום. מ''א: </w:t>
      </w:r>
      <w:r w:rsidRPr="00BA4178">
        <w:rPr>
          <w:rFonts w:ascii="David" w:hAnsi="David" w:cs="David"/>
          <w:sz w:val="28"/>
          <w:szCs w:val="24"/>
          <w:rtl/>
        </w:rPr>
        <w:t>(ט)</w:t>
      </w:r>
      <w:r w:rsidRPr="00BA4178">
        <w:rPr>
          <w:rFonts w:ascii="David" w:hAnsi="David" w:cs="David"/>
          <w:sz w:val="28"/>
          <w:szCs w:val="28"/>
          <w:rtl/>
        </w:rPr>
        <w:t xml:space="preserve"> שאסור. דבקרון אסור שמא ירד מן הקרון וילך באיסור וזה אין שייך כאן ט''ז. ומ''א כתב דבקרון אסור משום שמא יחתוך זמורה אבל הכא הבהמות הולכין למרחוק ולא שייך שמא יחתוך זמורה:</w:t>
      </w:r>
      <w:r>
        <w:rPr>
          <w:rFonts w:ascii="David" w:hAnsi="David" w:cs="David"/>
          <w:sz w:val="28"/>
          <w:szCs w:val="28"/>
          <w:rtl/>
        </w:rPr>
        <w:br/>
      </w:r>
      <w:r w:rsidRPr="00BA4178">
        <w:rPr>
          <w:rFonts w:ascii="David" w:hAnsi="David" w:cs="David"/>
          <w:sz w:val="28"/>
          <w:szCs w:val="28"/>
          <w:rtl/>
        </w:rPr>
        <w:t xml:space="preserve">ג הֵיכָא דְּמֻתָּר לְהַפְלִיג מֵעֶרֶב שַׁבָּת, אִם נִכְנַס בִּסְפִינָה מֵעֶרֶב שַׁבָּת וְקָנָה בָּהּ </w:t>
      </w:r>
      <w:r w:rsidRPr="00BA4178">
        <w:rPr>
          <w:rFonts w:ascii="David" w:hAnsi="David" w:cs="David"/>
          <w:sz w:val="28"/>
          <w:szCs w:val="24"/>
          <w:rtl/>
        </w:rPr>
        <w:t>(י)</w:t>
      </w:r>
      <w:r w:rsidRPr="00BA4178">
        <w:rPr>
          <w:rFonts w:ascii="David" w:hAnsi="David" w:cs="David"/>
          <w:sz w:val="28"/>
          <w:szCs w:val="28"/>
          <w:rtl/>
        </w:rPr>
        <w:t xml:space="preserve"> שְׁבִיתָה, אַף עַל פִּי שֶׁמַּפְלֶגֶת בְּשַׁבָּת, מֻתָּר וְהוּא שֶׁלֹּא יֵצֵא מֵהַסְפִינָה מֵעֵת שֶׁקָּנָה שְׁבִיתָה. </w:t>
      </w:r>
      <w:r w:rsidRPr="00BA4178">
        <w:rPr>
          <w:rFonts w:ascii="David" w:hAnsi="David" w:cs="David"/>
          <w:bCs/>
          <w:sz w:val="28"/>
          <w:szCs w:val="28"/>
          <w:rtl/>
        </w:rPr>
        <w:t>הגה</w:t>
      </w:r>
      <w:r w:rsidRPr="00BA4178">
        <w:rPr>
          <w:rFonts w:ascii="David" w:hAnsi="David" w:cs="David"/>
          <w:sz w:val="28"/>
          <w:szCs w:val="28"/>
          <w:rtl/>
        </w:rPr>
        <w:t xml:space="preserve">: וְיֵשׁ אוֹמְרִים דַּאֲפִלּוּ יָצָא מִן הַסְּפִינָה, שָׁרֵי, דְּמֵאַחַר שֶׁקָּנָה בָּהּ שְׁבִיתָה מֵעֶרֶב שַׁבָּת מֻתָּר אַחַר כָּךְ לִכָּנֵס בָּהּ בְּשַׁבָּת וּלְהַפְלִיג. יֵשׁ שֶׁעוֹשִׂין </w:t>
      </w:r>
      <w:r w:rsidRPr="00BA4178">
        <w:rPr>
          <w:rFonts w:ascii="David" w:hAnsi="David" w:cs="David"/>
          <w:sz w:val="28"/>
          <w:szCs w:val="24"/>
          <w:rtl/>
        </w:rPr>
        <w:t>(יא)</w:t>
      </w:r>
      <w:r w:rsidRPr="00BA4178">
        <w:rPr>
          <w:rFonts w:ascii="David" w:hAnsi="David" w:cs="David"/>
          <w:sz w:val="28"/>
          <w:szCs w:val="28"/>
          <w:rtl/>
        </w:rPr>
        <w:t xml:space="preserve"> קִדּוּשׁ בַּסְּפִינָה, וְאַחַר כָּךְ חוֹזְרִים לְבֵיתָם וְלָנִים שָׁם, וּלְמָחָר חוֹזְרִין לַסְּפִינָה וּמַפְלִיגִין, וְכֵן נָהֲגוּ בִּקְצָת מְקוֹמוֹת וְאֵין לִמְחוֹת </w:t>
      </w:r>
      <w:r w:rsidRPr="00BA4178">
        <w:rPr>
          <w:rFonts w:ascii="David" w:hAnsi="David" w:cs="David"/>
          <w:sz w:val="28"/>
          <w:szCs w:val="24"/>
          <w:rtl/>
        </w:rPr>
        <w:t>(רַ''ן פ''ק דְּשַׁבָּת וְריב''ש סִימָן י''ז קט''ו קנ''ב)</w:t>
      </w:r>
      <w:r w:rsidRPr="00BA4178">
        <w:rPr>
          <w:rFonts w:ascii="David" w:hAnsi="David" w:cs="David"/>
          <w:sz w:val="28"/>
          <w:szCs w:val="28"/>
          <w:rtl/>
        </w:rPr>
        <w:t xml:space="preserve"> וְעַיֵּן לְקַמָּן סִימָן של''ט וְת''ד.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שביתה. אפי' חל י''ט ע''ש שרי לקנות שביתה עי' סי' תי''ו: </w:t>
      </w:r>
      <w:r w:rsidRPr="00BA4178">
        <w:rPr>
          <w:rFonts w:ascii="David" w:hAnsi="David" w:cs="David"/>
          <w:sz w:val="28"/>
          <w:szCs w:val="24"/>
          <w:rtl/>
        </w:rPr>
        <w:t>(יא)</w:t>
      </w:r>
      <w:r w:rsidRPr="00BA4178">
        <w:rPr>
          <w:rFonts w:ascii="David" w:hAnsi="David" w:cs="David"/>
          <w:sz w:val="28"/>
          <w:szCs w:val="28"/>
          <w:rtl/>
        </w:rPr>
        <w:t xml:space="preserve"> קידוש. לפרסומי מילתא. ובעינן דוקא שישב שם בין השמשות מ''א. כתב משפטי צדק נתפשט המנהג בזמנינו להפליג בספינה בשבת ואין להתיר כשהספינה הולכת בשביל ישראל דלכ''ע אסור ואין לחלק באיסור זה בין יו''ט לשבת אפי' ביו''ט שני ואפילו בצינעה אסור וכ''כ מהר''א ששון עיין כנה''ג </w:t>
      </w:r>
      <w:r w:rsidRPr="00BA4178">
        <w:rPr>
          <w:rFonts w:ascii="David" w:hAnsi="David" w:cs="David"/>
          <w:sz w:val="28"/>
          <w:szCs w:val="24"/>
          <w:rtl/>
        </w:rPr>
        <w:t>(וע''ת)</w:t>
      </w:r>
      <w:r w:rsidRPr="00BA4178">
        <w:rPr>
          <w:rFonts w:ascii="David" w:hAnsi="David" w:cs="David"/>
          <w:sz w:val="28"/>
          <w:szCs w:val="28"/>
          <w:rtl/>
        </w:rPr>
        <w:t xml:space="preserve"> [עולת שבת] ומ''א:</w:t>
      </w:r>
      <w:r>
        <w:rPr>
          <w:rFonts w:ascii="David" w:hAnsi="David" w:cs="David"/>
          <w:sz w:val="28"/>
          <w:szCs w:val="28"/>
          <w:rtl/>
        </w:rPr>
        <w:br/>
      </w:r>
      <w:r w:rsidRPr="00BA4178">
        <w:rPr>
          <w:rFonts w:ascii="David" w:hAnsi="David" w:cs="David"/>
          <w:sz w:val="28"/>
          <w:szCs w:val="28"/>
          <w:rtl/>
        </w:rPr>
        <w:t xml:space="preserve">ד הַיּוֹצְאִים בְּשַׁיָּרָא בַּמִּדְבָּר, וְהַכֹּל יוֹדְעִים שֶׁהֵם צְרִיכִים לְחַלֵּל </w:t>
      </w:r>
      <w:r w:rsidRPr="00BA4178">
        <w:rPr>
          <w:rFonts w:ascii="David" w:hAnsi="David" w:cs="David"/>
          <w:sz w:val="28"/>
          <w:szCs w:val="24"/>
          <w:rtl/>
        </w:rPr>
        <w:t>(יב)</w:t>
      </w:r>
      <w:r w:rsidRPr="00BA4178">
        <w:rPr>
          <w:rFonts w:ascii="David" w:hAnsi="David" w:cs="David"/>
          <w:sz w:val="28"/>
          <w:szCs w:val="28"/>
          <w:rtl/>
        </w:rPr>
        <w:t xml:space="preserve"> שַׁבָּת כִּי מִפְּנֵי הַסַכָּנָה לֹא יוּכְלוּ לְעַכֵּב בַּמִּדְבָּר בְּשַׁבָּת לְבַדָּם, ג' יָמִים קֹדֶם שַׁבָּת אֲסוּרִים לָצֵאת, וּבְיוֹם רִאשׁוֹן וּבְשֵׁנִי וּבִשְׁלִישִׁי </w:t>
      </w:r>
      <w:r w:rsidRPr="00BA4178">
        <w:rPr>
          <w:rFonts w:ascii="David" w:hAnsi="David" w:cs="David"/>
          <w:sz w:val="28"/>
          <w:szCs w:val="24"/>
          <w:rtl/>
        </w:rPr>
        <w:t>(יג)</w:t>
      </w:r>
      <w:r w:rsidRPr="00BA4178">
        <w:rPr>
          <w:rFonts w:ascii="David" w:hAnsi="David" w:cs="David"/>
          <w:sz w:val="28"/>
          <w:szCs w:val="28"/>
          <w:rtl/>
        </w:rPr>
        <w:t xml:space="preserve"> מֻתָּר לָצֵאת, וְאִם אַחַר כָּךְ יְאֵרַע לוֹ סַכָּנָה וְיִצְטָרֵךְ לְחַלֵּל שַׁבָּת מִפְּנֵי פִּקּוּחַ נֶפֶשׁ, מֻתָּר, וְאֵין כָּאן חִלּוּל; </w:t>
      </w:r>
      <w:r w:rsidRPr="00BA4178">
        <w:rPr>
          <w:rFonts w:ascii="David" w:hAnsi="David" w:cs="David"/>
          <w:sz w:val="28"/>
          <w:szCs w:val="24"/>
          <w:rtl/>
        </w:rPr>
        <w:t>(יד)</w:t>
      </w:r>
      <w:r w:rsidRPr="00BA4178">
        <w:rPr>
          <w:rFonts w:ascii="David" w:hAnsi="David" w:cs="David"/>
          <w:sz w:val="28"/>
          <w:szCs w:val="28"/>
          <w:rtl/>
        </w:rPr>
        <w:t xml:space="preserve"> וְהָעוֹלֶה לְאֶרֶץ יִשְׂרָאֵל, אִם נִזְדַּמְּנָה לוֹ שַׁיָּרָא אֲפִלּוּ בְּעֶרֶב שַׁבָּת, כֵּיוָן דִּדְבַר מִצְוָה הוּא, יָכוֹל לִפְרֹשׁ; וּפוֹסֵק עִמָּהֶם לִשְׁבֹּת, וְאִם אַחַר שֶׁיִּהְיוּ בַּמִּדְבָּר לֹא יִרְצוּ לִשְׁבֹּת עִמּוֹ, יָכוֹל לָלֶכֶת עִמָּהֶם חוּץ לַתְּחוּם, מִפְּנֵי </w:t>
      </w:r>
      <w:r w:rsidRPr="00BA4178">
        <w:rPr>
          <w:rFonts w:ascii="David" w:hAnsi="David" w:cs="David"/>
          <w:sz w:val="28"/>
          <w:szCs w:val="24"/>
          <w:rtl/>
        </w:rPr>
        <w:t>(טו)</w:t>
      </w:r>
      <w:r w:rsidRPr="00BA4178">
        <w:rPr>
          <w:rFonts w:ascii="David" w:hAnsi="David" w:cs="David"/>
          <w:sz w:val="28"/>
          <w:szCs w:val="28"/>
          <w:rtl/>
        </w:rPr>
        <w:t xml:space="preserve"> פִּקּוּחַ נֶפֶשׁ; וְאִם נִכְנַס לְעִיר אַחַת בְּשַׁבָּת, מְהַלֵּךְ אֶת כֻּלָּהּ; וַאֲפִלּוּ הִנִּיחוּהוּ מִחוּץ לָעִיר וְרוֹצֶה לִכָּנֵס לָעִיר, מֻתָּר, דְּכֵיוָן דְּלִדְבַר מִצְוָה נְפַק יֵשׁ לוֹ אַלְפַּיִם אַמָּה לְכָל רוּחַ. </w:t>
      </w:r>
      <w:r w:rsidRPr="00BA4178">
        <w:rPr>
          <w:rFonts w:ascii="David" w:hAnsi="David" w:cs="David"/>
          <w:bCs/>
          <w:sz w:val="28"/>
          <w:szCs w:val="28"/>
          <w:rtl/>
        </w:rPr>
        <w:t>הגה</w:t>
      </w:r>
      <w:r w:rsidRPr="00BA4178">
        <w:rPr>
          <w:rFonts w:ascii="David" w:hAnsi="David" w:cs="David"/>
          <w:sz w:val="28"/>
          <w:szCs w:val="28"/>
          <w:rtl/>
        </w:rPr>
        <w:t xml:space="preserve">: יֵשׁ אוֹמְרִים שֶׁכָּל מָקוֹם שֶׁאָדָם הוֹלֵךְ </w:t>
      </w:r>
      <w:r w:rsidRPr="00BA4178">
        <w:rPr>
          <w:rFonts w:ascii="David" w:hAnsi="David" w:cs="David"/>
          <w:sz w:val="28"/>
          <w:szCs w:val="24"/>
          <w:rtl/>
        </w:rPr>
        <w:t>(טז)</w:t>
      </w:r>
      <w:r w:rsidRPr="00BA4178">
        <w:rPr>
          <w:rFonts w:ascii="David" w:hAnsi="David" w:cs="David"/>
          <w:sz w:val="28"/>
          <w:szCs w:val="28"/>
          <w:rtl/>
        </w:rPr>
        <w:t xml:space="preserve"> לִסְחוֹרָה אוֹ לִרְאוֹת פְּנֵי חֲבֵרוֹ חָשׁוּב הַכֹּל דְּבַר מִצְוָה וְאֵינוֹ חָשׁוּב דְּבַר הָרְשׁוּת, רַק כְּשֶׁהוֹלֵךְ לְטַיֵּל; וְעַל כֵּן נָהֲגוּ בִּקְצָת מְקוֹמוֹת לְהָקֵל בְּעִנְיַן הַפְלָגַת הַסְּפִינוֹת וַהֲלִיכַת </w:t>
      </w:r>
      <w:r w:rsidRPr="00BA4178">
        <w:rPr>
          <w:rFonts w:ascii="David" w:hAnsi="David" w:cs="David"/>
          <w:sz w:val="28"/>
          <w:szCs w:val="24"/>
          <w:rtl/>
        </w:rPr>
        <w:t>(יז)</w:t>
      </w:r>
      <w:r w:rsidRPr="00BA4178">
        <w:rPr>
          <w:rFonts w:ascii="David" w:hAnsi="David" w:cs="David"/>
          <w:sz w:val="28"/>
          <w:szCs w:val="28"/>
          <w:rtl/>
        </w:rPr>
        <w:t xml:space="preserve"> שַׁיָּרָא תּוֹךְ שְׁלֹשָׁה יָמִים, כִּי חוֹשְׁבִים הַכֹּל לִדְבַר מִצְוָה; וְאֵין לִמְחוֹת בְּיָדָן, הוֹאִיל וְיֵשׁ לָהֶם עַל מִי שֶׁיִּסְמֹכוּ.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שבת. אפי' באיסור דרבנן ריב''ש סי' י''ח: </w:t>
      </w:r>
      <w:r w:rsidRPr="00BA4178">
        <w:rPr>
          <w:rFonts w:ascii="David" w:hAnsi="David" w:cs="David"/>
          <w:sz w:val="28"/>
          <w:szCs w:val="24"/>
          <w:rtl/>
        </w:rPr>
        <w:t>(יג)</w:t>
      </w:r>
      <w:r w:rsidRPr="00BA4178">
        <w:rPr>
          <w:rFonts w:ascii="David" w:hAnsi="David" w:cs="David"/>
          <w:sz w:val="28"/>
          <w:szCs w:val="28"/>
          <w:rtl/>
        </w:rPr>
        <w:t xml:space="preserve"> מותר. ומהריב''ל כתב כיון דיודע בודאי שיחלל שבת אסור וכ''כ הרדב''ז כנה''ג מ''א וכן נוהגין: </w:t>
      </w:r>
      <w:r w:rsidRPr="00BA4178">
        <w:rPr>
          <w:rFonts w:ascii="David" w:hAnsi="David" w:cs="David"/>
          <w:sz w:val="28"/>
          <w:szCs w:val="24"/>
          <w:rtl/>
        </w:rPr>
        <w:t>(יד)</w:t>
      </w:r>
      <w:r w:rsidRPr="00BA4178">
        <w:rPr>
          <w:rFonts w:ascii="David" w:hAnsi="David" w:cs="David"/>
          <w:sz w:val="28"/>
          <w:szCs w:val="28"/>
          <w:rtl/>
        </w:rPr>
        <w:t xml:space="preserve"> והעולה לא''י. דוקא להתיישב שם. וי''א אפי' ע''מ לחזור כיון דאפי' מהלך ד' אמות </w:t>
      </w:r>
      <w:r w:rsidRPr="00BA4178">
        <w:rPr>
          <w:rFonts w:ascii="David" w:hAnsi="David" w:cs="David"/>
          <w:sz w:val="28"/>
          <w:szCs w:val="28"/>
          <w:rtl/>
        </w:rPr>
        <w:lastRenderedPageBreak/>
        <w:t xml:space="preserve">בא''י מצוה היא. כנה''ג: </w:t>
      </w:r>
      <w:r w:rsidRPr="00BA4178">
        <w:rPr>
          <w:rFonts w:ascii="David" w:hAnsi="David" w:cs="David"/>
          <w:sz w:val="28"/>
          <w:szCs w:val="24"/>
          <w:rtl/>
        </w:rPr>
        <w:t>(טו)</w:t>
      </w:r>
      <w:r w:rsidRPr="00BA4178">
        <w:rPr>
          <w:rFonts w:ascii="David" w:hAnsi="David" w:cs="David"/>
          <w:sz w:val="28"/>
          <w:szCs w:val="28"/>
          <w:rtl/>
        </w:rPr>
        <w:t xml:space="preserve"> פקוח נפש. פן יגזלו ממונו או בהמה או מלבושים בימות הקור מיקרי פקוח נפש. </w:t>
      </w:r>
      <w:r w:rsidRPr="00BA4178">
        <w:rPr>
          <w:rFonts w:ascii="David" w:hAnsi="David" w:cs="David"/>
          <w:sz w:val="28"/>
          <w:szCs w:val="24"/>
          <w:rtl/>
        </w:rPr>
        <w:t>(רמ''ג)</w:t>
      </w:r>
      <w:r w:rsidRPr="00BA4178">
        <w:rPr>
          <w:rFonts w:ascii="David" w:hAnsi="David" w:cs="David"/>
          <w:sz w:val="28"/>
          <w:szCs w:val="28"/>
          <w:rtl/>
        </w:rPr>
        <w:t xml:space="preserve"> [שו''ת הר''מ גאלאנטי סי' ק''י] מ''א: </w:t>
      </w:r>
      <w:r w:rsidRPr="00BA4178">
        <w:rPr>
          <w:rFonts w:ascii="David" w:hAnsi="David" w:cs="David"/>
          <w:sz w:val="28"/>
          <w:szCs w:val="24"/>
          <w:rtl/>
        </w:rPr>
        <w:t>(טז)</w:t>
      </w:r>
      <w:r w:rsidRPr="00BA4178">
        <w:rPr>
          <w:rFonts w:ascii="David" w:hAnsi="David" w:cs="David"/>
          <w:sz w:val="28"/>
          <w:szCs w:val="28"/>
          <w:rtl/>
        </w:rPr>
        <w:t xml:space="preserve"> לסחורה. אפילו יש לו מזונות והולך לסחורה להרווחה ולגבות מעות מעכו''ם שהוא חולה כל עוד שאינו גוסס לא מיקרי פסידא ודאית. מ''צ ור''י הלוי. ועיין במ''א סי' של''ט ס''ק י''ג. אי רשאי לילך בספינה קטנה או גדולה בשבת כדי להשלים מנין ולהתפלל עם הציבור עיין הרדב''ז ח''א סי' מ''ז ובתשובת חות יאיר סימן קט''ו ובתשובת עבודת הגרשוני סימן קכ''ג ובתשובת מהר''ם רוטונבורג סימן א' ב' וע''ל סימן צ' ס''ק י''ב: </w:t>
      </w:r>
      <w:r w:rsidRPr="00BA4178">
        <w:rPr>
          <w:rFonts w:ascii="David" w:hAnsi="David" w:cs="David"/>
          <w:sz w:val="28"/>
          <w:szCs w:val="24"/>
          <w:rtl/>
        </w:rPr>
        <w:t>(יז)</w:t>
      </w:r>
      <w:r w:rsidRPr="00BA4178">
        <w:rPr>
          <w:rFonts w:ascii="David" w:hAnsi="David" w:cs="David"/>
          <w:sz w:val="28"/>
          <w:szCs w:val="28"/>
          <w:rtl/>
        </w:rPr>
        <w:t xml:space="preserve"> שיירא. ונראה לי דבשיירא אין להקל. מ''א:</w:t>
      </w:r>
      <w:r>
        <w:rPr>
          <w:rFonts w:ascii="David" w:hAnsi="David" w:cs="David"/>
          <w:sz w:val="28"/>
          <w:szCs w:val="28"/>
          <w:rtl/>
        </w:rPr>
        <w:br/>
      </w:r>
      <w:r w:rsidRPr="00BA4178">
        <w:rPr>
          <w:rFonts w:ascii="David" w:hAnsi="David" w:cs="David"/>
          <w:sz w:val="28"/>
          <w:szCs w:val="28"/>
          <w:rtl/>
        </w:rPr>
        <w:t>סימן רמט - דינים השיכים לערב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הוֹלְכִים בְּעֶרֶב שַׁבָּת יוֹתֵר </w:t>
      </w:r>
      <w:r w:rsidRPr="00BA4178">
        <w:rPr>
          <w:rFonts w:ascii="David" w:hAnsi="David" w:cs="David"/>
          <w:sz w:val="28"/>
          <w:szCs w:val="24"/>
          <w:rtl/>
        </w:rPr>
        <w:t>(א)</w:t>
      </w:r>
      <w:r w:rsidRPr="00BA4178">
        <w:rPr>
          <w:rFonts w:ascii="David" w:hAnsi="David" w:cs="David"/>
          <w:sz w:val="28"/>
          <w:szCs w:val="28"/>
          <w:rtl/>
        </w:rPr>
        <w:t xml:space="preserve"> מִג' פַּרְסָאוֹת, כְּדֵי שֶׁיַּגִּיעַ לְבֵיתוֹ בְּעוֹד הַיּוֹם גָּדוֹל וְיוּכַל </w:t>
      </w:r>
      <w:r w:rsidRPr="00BA4178">
        <w:rPr>
          <w:rFonts w:ascii="David" w:hAnsi="David" w:cs="David"/>
          <w:sz w:val="28"/>
          <w:szCs w:val="24"/>
          <w:rtl/>
        </w:rPr>
        <w:t>(ב)</w:t>
      </w:r>
      <w:r w:rsidRPr="00BA4178">
        <w:rPr>
          <w:rFonts w:ascii="David" w:hAnsi="David" w:cs="David"/>
          <w:sz w:val="28"/>
          <w:szCs w:val="28"/>
          <w:rtl/>
        </w:rPr>
        <w:t xml:space="preserve"> לְהָכִין צָרְכֵי סְעֻדָּה לְשַׁבָּת, בֵּין שֶׁהוֹלֵךְ לְבֵית אֲחֵרִים בֵּין שֶׁהוֹלֵךְ לְבֵיתוֹ; וְהָנֵי מִילֵי כְּשֶׁהוּא בַּיִּשּׁוּב, בְּמָקוֹם שֶׁיּוּכַל לְהָכִין צָרְכֵי שַׁבָּת, אֲבָל אִם בְּמָקוֹם שֶׁהוּא שָׁם אִי אֶפְשָׁר לוֹ לְהָכִין צָרְכֵי שַׁבָּת, אוֹ שֶׁאֵינוֹ מְקוֹם יִשּׁוּב בָּטוּחַ, מֻתָּר לֵילֵךְ אֲפִלּוּ כַּמָּה פַּרְסָאוֹת; וְאִם שָׁלַח לְהוֹדִיעָם שֶׁהוּא הוֹלֵךְ שָׁם לְשַׁבָּת, מֻתָּר לוֹ לֵילֵךְ כַּמָּה פַּרְסָאוֹת בְּכָל גַּוְנָא.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מג' פרסאות. ואם הוא יושב בעגלה או רוכב על הסוס יכול ללכת יותר ומכל מקום יזהר שיהיה יכול להגיע בעוד היום גדול. ב''ח: </w:t>
      </w:r>
      <w:r w:rsidRPr="00BA4178">
        <w:rPr>
          <w:rFonts w:ascii="David" w:hAnsi="David" w:cs="David"/>
          <w:sz w:val="28"/>
          <w:szCs w:val="24"/>
          <w:rtl/>
        </w:rPr>
        <w:t>(ב)</w:t>
      </w:r>
      <w:r w:rsidRPr="00BA4178">
        <w:rPr>
          <w:rFonts w:ascii="David" w:hAnsi="David" w:cs="David"/>
          <w:sz w:val="28"/>
          <w:szCs w:val="28"/>
          <w:rtl/>
        </w:rPr>
        <w:t xml:space="preserve"> להכין. ובמדינות האלו רוב בני אדם מכינין בריוח ולכן אין נזהרין בזה. אגודה מ''א:</w:t>
      </w:r>
      <w:r>
        <w:rPr>
          <w:rFonts w:ascii="David" w:hAnsi="David" w:cs="David"/>
          <w:sz w:val="28"/>
          <w:szCs w:val="28"/>
          <w:rtl/>
        </w:rPr>
        <w:br/>
      </w:r>
      <w:r w:rsidRPr="00BA4178">
        <w:rPr>
          <w:rFonts w:ascii="David" w:hAnsi="David" w:cs="David"/>
          <w:sz w:val="28"/>
          <w:szCs w:val="28"/>
          <w:rtl/>
        </w:rPr>
        <w:t xml:space="preserve">ב אָסוּר לִקְבֹּעַ בְּעֶרֶב שַׁבָּת סְעֻדָּה וּמִשְׁתֶּה שֶׁאֵינוֹ רָגִיל בִּימֵי הַחֹל, וַאֲפִלּוּ הִיא סְעֻדַּת </w:t>
      </w:r>
      <w:r w:rsidRPr="00BA4178">
        <w:rPr>
          <w:rFonts w:ascii="David" w:hAnsi="David" w:cs="David"/>
          <w:sz w:val="28"/>
          <w:szCs w:val="24"/>
          <w:rtl/>
        </w:rPr>
        <w:t>(ג)</w:t>
      </w:r>
      <w:r w:rsidRPr="00BA4178">
        <w:rPr>
          <w:rFonts w:ascii="David" w:hAnsi="David" w:cs="David"/>
          <w:sz w:val="28"/>
          <w:szCs w:val="28"/>
          <w:rtl/>
        </w:rPr>
        <w:t xml:space="preserve"> אֵרוּסִין, מִפְּנֵי כְּבוֹד הַשַּׁבָּת, שֶׁיִּכָּנֵס לְשַׁבָּת כְּשֶׁהוּא תָּאֵב לֶאֱכֹל; וְכָל הַיּוֹם בִּכְלַל הָאִסוּר. </w:t>
      </w:r>
      <w:r w:rsidRPr="00BA4178">
        <w:rPr>
          <w:rFonts w:ascii="David" w:hAnsi="David" w:cs="David"/>
          <w:bCs/>
          <w:sz w:val="28"/>
          <w:szCs w:val="28"/>
          <w:rtl/>
        </w:rPr>
        <w:t>הגה</w:t>
      </w:r>
      <w:r w:rsidRPr="00BA4178">
        <w:rPr>
          <w:rFonts w:ascii="David" w:hAnsi="David" w:cs="David"/>
          <w:sz w:val="28"/>
          <w:szCs w:val="28"/>
          <w:rtl/>
        </w:rPr>
        <w:t xml:space="preserve">: וּסְעֻדָּה שֶׁזְּמַנָּהּ עֶרֶב שַׁבָּת, כְּגוֹן בְּרִית מִילָה אוֹ </w:t>
      </w:r>
      <w:r w:rsidRPr="00BA4178">
        <w:rPr>
          <w:rFonts w:ascii="David" w:hAnsi="David" w:cs="David"/>
          <w:sz w:val="28"/>
          <w:szCs w:val="24"/>
          <w:rtl/>
        </w:rPr>
        <w:t>(ד)</w:t>
      </w:r>
      <w:r w:rsidRPr="00BA4178">
        <w:rPr>
          <w:rFonts w:ascii="David" w:hAnsi="David" w:cs="David"/>
          <w:sz w:val="28"/>
          <w:szCs w:val="28"/>
          <w:rtl/>
        </w:rPr>
        <w:t xml:space="preserve"> פִּדְיוֹן הַבֵּן, </w:t>
      </w:r>
      <w:r w:rsidRPr="00BA4178">
        <w:rPr>
          <w:rFonts w:ascii="David" w:hAnsi="David" w:cs="David"/>
          <w:sz w:val="28"/>
          <w:szCs w:val="24"/>
          <w:rtl/>
        </w:rPr>
        <w:t>(ה)</w:t>
      </w:r>
      <w:r w:rsidRPr="00BA4178">
        <w:rPr>
          <w:rFonts w:ascii="David" w:hAnsi="David" w:cs="David"/>
          <w:sz w:val="28"/>
          <w:szCs w:val="28"/>
          <w:rtl/>
        </w:rPr>
        <w:t xml:space="preserve"> מֻתָּר, כֵּן נ''ל וְכֵן הַמִּנְהָג פָּשׁוּט. וְלֶאֱכֹל וְלִשְׁתּוֹת בְּלִי קְבִיעוּת סְעֻדָּה, אֲפִלּוּ סְעֻדָּה שֶׁרָגִיל בָּהּ בַּחֹל, כָּל הַיּוֹם מֻתָּר לְהַתְחִיל מִן הַדִּין, אֲבָל מִצְוָה לְהִמָּנַע מִלִּקְבֹּעַ סְעֻדָּה שֶׁנָּהוּג בָּהּ בַּחֹל, מִט' שָׁעוֹת וּלְמַעְלָה.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אירוסין. וה''ה סעודת נשואין ב''ח. וצ''ע דבסי' תמ''ד ס''ז כתב דסעודת אירוסין סעודת מצוה היא אפי' בע''פ כ''ש בע''ש דקיל טפי ועו''ק דבסי' תקמ''ו כתב דמותר לישא ערב הרגל. ועו''ק דכיון דאירס בע''ש ה''ל זמן סעודה בע''ש. וברוקח סי' למ''ד הביא הירושלמי הזה ונ''ל דה''פ אסור ליארס בע''ש הדא דאתמר סעודת אירוסין פי' אם אירס קודם לכן אסור לעשות בע''ש סעודת אירוסין אבל לארס מותר ר''ל מותר לארוס בע''ש שמא יקדמנו אחר ואז מותר ג''כ לעשות סעודה מ''א ע''ש ועיין סי' תמ''ד ס''ו. ועיין תשובת חות יאיר סי' ע' מה נקרא סעודת מצוה באורך. והקובר את מתו בע''ש אם חייב בהבראה עיין י''ד סי' שע''א: </w:t>
      </w:r>
      <w:r w:rsidRPr="00BA4178">
        <w:rPr>
          <w:rFonts w:ascii="David" w:hAnsi="David" w:cs="David"/>
          <w:sz w:val="28"/>
          <w:szCs w:val="24"/>
          <w:rtl/>
        </w:rPr>
        <w:t>(ועיין בספר אבן העוזר שמתרץ קושית המ''א על פסק הש''ע)</w:t>
      </w:r>
      <w:r w:rsidRPr="00BA4178">
        <w:rPr>
          <w:rFonts w:ascii="David" w:hAnsi="David" w:cs="David"/>
          <w:sz w:val="28"/>
          <w:szCs w:val="28"/>
          <w:rtl/>
        </w:rPr>
        <w:t xml:space="preserve"> ובספר אליהו רבה פוסק דאירס בע''ש אם אפשר לדחות למחר או ליום אחר אסור לעשות הסעודה בע''ש ולקמן מיירי בא''א לדחות: </w:t>
      </w:r>
      <w:r w:rsidRPr="00BA4178">
        <w:rPr>
          <w:rFonts w:ascii="David" w:hAnsi="David" w:cs="David"/>
          <w:sz w:val="28"/>
          <w:szCs w:val="24"/>
          <w:rtl/>
        </w:rPr>
        <w:t>(ד)</w:t>
      </w:r>
      <w:r w:rsidRPr="00BA4178">
        <w:rPr>
          <w:rFonts w:ascii="David" w:hAnsi="David" w:cs="David"/>
          <w:sz w:val="28"/>
          <w:szCs w:val="28"/>
          <w:rtl/>
        </w:rPr>
        <w:t xml:space="preserve"> פדיון הבן. ופדיון הבן שעבר זמנו אסור לעשותו בע''ש. ומילה אע''פ שעבר זמן כגון שהיה חולה בשמיני מיקרי זמנה קבוע דכל שעתא ושעתא זמניה הוא דאסור להניחו ערל כ''מ מתוס' דמ''ק דף ח' עיין מ''א. ועיין בי''ד סי' רס''ו בש''ך ובט''ז דיש אוסרים למול מילה שלא בזמנה בע''ש: </w:t>
      </w:r>
      <w:r w:rsidRPr="00BA4178">
        <w:rPr>
          <w:rFonts w:ascii="David" w:hAnsi="David" w:cs="David"/>
          <w:sz w:val="28"/>
          <w:szCs w:val="24"/>
          <w:rtl/>
        </w:rPr>
        <w:t>(ה)</w:t>
      </w:r>
      <w:r w:rsidRPr="00BA4178">
        <w:rPr>
          <w:rFonts w:ascii="David" w:hAnsi="David" w:cs="David"/>
          <w:sz w:val="28"/>
          <w:szCs w:val="28"/>
          <w:rtl/>
        </w:rPr>
        <w:t xml:space="preserve"> מותר כנ''ל. ואם א''א להתקיים שניהם תדחה סעודת שבת לבוש. וב''ח כתב דמצוה להתחיל קודם שעה עשירית ושל''ה כתב מורי מהר''ש מלובלין היה סנדק בע''ש ולא רצה לילך על הסעודה מאחר שהיה שם מנין בלעדו ושל''ה השיב לו ע''ש:</w:t>
      </w:r>
      <w:r>
        <w:rPr>
          <w:rFonts w:ascii="David" w:hAnsi="David" w:cs="David"/>
          <w:sz w:val="28"/>
          <w:szCs w:val="28"/>
          <w:rtl/>
        </w:rPr>
        <w:br/>
      </w:r>
      <w:r w:rsidRPr="00BA4178">
        <w:rPr>
          <w:rFonts w:ascii="David" w:hAnsi="David" w:cs="David"/>
          <w:sz w:val="28"/>
          <w:szCs w:val="28"/>
          <w:rtl/>
        </w:rPr>
        <w:t xml:space="preserve">ג דֶּרֶךְ אַנְשֵׁי מַעֲשֶׂה </w:t>
      </w:r>
      <w:r w:rsidRPr="00BA4178">
        <w:rPr>
          <w:rFonts w:ascii="David" w:hAnsi="David" w:cs="David"/>
          <w:sz w:val="28"/>
          <w:szCs w:val="24"/>
          <w:rtl/>
        </w:rPr>
        <w:t>(ו)</w:t>
      </w:r>
      <w:r w:rsidRPr="00BA4178">
        <w:rPr>
          <w:rFonts w:ascii="David" w:hAnsi="David" w:cs="David"/>
          <w:sz w:val="28"/>
          <w:szCs w:val="28"/>
          <w:rtl/>
        </w:rPr>
        <w:t xml:space="preserve"> לְהִתְעַנּוֹת בְּכָל עֶרֶב שַׁבָּת.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להתענות. וב''ח כתב בשם הפוסקים דאסור להתענות בע''ש אם לא שאם אוכל ביום אינו תאב לאכול בלילה:</w:t>
      </w:r>
      <w:r>
        <w:rPr>
          <w:rFonts w:ascii="David" w:hAnsi="David" w:cs="David"/>
          <w:sz w:val="28"/>
          <w:szCs w:val="28"/>
          <w:rtl/>
        </w:rPr>
        <w:br/>
      </w:r>
      <w:r w:rsidRPr="00BA4178">
        <w:rPr>
          <w:rFonts w:ascii="David" w:hAnsi="David" w:cs="David"/>
          <w:sz w:val="28"/>
          <w:szCs w:val="28"/>
          <w:rtl/>
        </w:rPr>
        <w:t xml:space="preserve">ד אִם קִבֵּל עָלָיו לְהִתְעַנּוֹת בְּעֶרֶב שַׁבָּת, צָרִיךְ לְהִתְעַנּוֹת עַד צֵאת הַכּוֹכָבִים, אִם לֹא שֶׁפֵּרֵשׁ בִּשְׁעַת קַבָּלַת הַתַּעֲנִית עַד שֶׁיַּשְׁלִים הַצִּבּוּר תְּפִלָּתָן. </w:t>
      </w:r>
      <w:r w:rsidRPr="00BA4178">
        <w:rPr>
          <w:rFonts w:ascii="David" w:hAnsi="David" w:cs="David"/>
          <w:bCs/>
          <w:sz w:val="28"/>
          <w:szCs w:val="28"/>
          <w:rtl/>
        </w:rPr>
        <w:t>הגה</w:t>
      </w:r>
      <w:r w:rsidRPr="00BA4178">
        <w:rPr>
          <w:rFonts w:ascii="David" w:hAnsi="David" w:cs="David"/>
          <w:sz w:val="28"/>
          <w:szCs w:val="28"/>
          <w:rtl/>
        </w:rPr>
        <w:t xml:space="preserve">: וְיֵשׁ אוֹמְרִים דְּלֹא יַשְׁלִים, אֶלָּא מִיָּד שֶׁיּוֹצְאִים מִבֵּית הַכְּנֶסֶת, יֹאכַל </w:t>
      </w:r>
      <w:r w:rsidRPr="00BA4178">
        <w:rPr>
          <w:rFonts w:ascii="David" w:hAnsi="David" w:cs="David"/>
          <w:sz w:val="28"/>
          <w:szCs w:val="24"/>
          <w:rtl/>
        </w:rPr>
        <w:t>(טוּר וּמָרְדְּכַי סוֹף פֶּרֶק בַּכֹּל מְעָרְבִין בְּשֵׁם הר''מ וְ</w:t>
      </w:r>
      <w:r w:rsidRPr="00BA4178">
        <w:rPr>
          <w:rFonts w:ascii="David" w:hAnsi="David" w:cs="David"/>
          <w:bCs/>
          <w:sz w:val="28"/>
          <w:szCs w:val="24"/>
          <w:rtl/>
        </w:rPr>
        <w:t>הגה</w:t>
      </w:r>
      <w:r w:rsidRPr="00BA4178">
        <w:rPr>
          <w:rFonts w:ascii="David" w:hAnsi="David" w:cs="David"/>
          <w:sz w:val="28"/>
          <w:szCs w:val="24"/>
          <w:rtl/>
        </w:rPr>
        <w:t>וֹת מַיְמוֹנִי פ' א' מֵהִלְכוֹת תַּעֲנִית)</w:t>
      </w:r>
      <w:r w:rsidRPr="00BA4178">
        <w:rPr>
          <w:rFonts w:ascii="David" w:hAnsi="David" w:cs="David"/>
          <w:sz w:val="28"/>
          <w:szCs w:val="28"/>
          <w:rtl/>
        </w:rPr>
        <w:t xml:space="preserve">. לָכֵן בְּתַעֲנִית יָחִיד לֹא יַשְׁלִים, וְטוֹב לְפָרֵשׁ כֵּן בִּשְׁעַת קַבָּלַת הַתַּעֲנִית; </w:t>
      </w:r>
      <w:r w:rsidRPr="00BA4178">
        <w:rPr>
          <w:rFonts w:ascii="David" w:hAnsi="David" w:cs="David"/>
          <w:sz w:val="28"/>
          <w:szCs w:val="24"/>
          <w:rtl/>
        </w:rPr>
        <w:t>(ז)</w:t>
      </w:r>
      <w:r w:rsidRPr="00BA4178">
        <w:rPr>
          <w:rFonts w:ascii="David" w:hAnsi="David" w:cs="David"/>
          <w:sz w:val="28"/>
          <w:szCs w:val="28"/>
          <w:rtl/>
        </w:rPr>
        <w:t xml:space="preserve"> וּבְתַעֲנִית צִבּוּר יַשְׁלִים, וְהָכֵי נָהוּג </w:t>
      </w:r>
      <w:r w:rsidRPr="00BA4178">
        <w:rPr>
          <w:rFonts w:ascii="David" w:hAnsi="David" w:cs="David"/>
          <w:sz w:val="28"/>
          <w:szCs w:val="24"/>
          <w:rtl/>
        </w:rPr>
        <w:t>(מהרי''ל בִּתְשׁוּבָה סי' ל''ג)</w:t>
      </w:r>
      <w:r w:rsidRPr="00BA4178">
        <w:rPr>
          <w:rFonts w:ascii="David" w:hAnsi="David" w:cs="David"/>
          <w:sz w:val="28"/>
          <w:szCs w:val="28"/>
          <w:rtl/>
        </w:rPr>
        <w:t xml:space="preserve">. וְאִם הוּא </w:t>
      </w:r>
      <w:r w:rsidRPr="00BA4178">
        <w:rPr>
          <w:rFonts w:ascii="David" w:hAnsi="David" w:cs="David"/>
          <w:sz w:val="28"/>
          <w:szCs w:val="24"/>
          <w:rtl/>
        </w:rPr>
        <w:t>(ח)</w:t>
      </w:r>
      <w:r w:rsidRPr="00BA4178">
        <w:rPr>
          <w:rFonts w:ascii="David" w:hAnsi="David" w:cs="David"/>
          <w:sz w:val="28"/>
          <w:szCs w:val="28"/>
          <w:rtl/>
        </w:rPr>
        <w:t xml:space="preserve"> תַּעֲנִית חֲלוֹם, צָרִיךְ לְהִתְעַנּוֹת עַד צֵאת הַכּוֹכָבִים.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ובת''צ ישלים. משמע דבת''צ לא מהני תנאי דלאו בדידיה תליא מלתא וכ''מ סי' תקע''ב: </w:t>
      </w:r>
      <w:r w:rsidRPr="00BA4178">
        <w:rPr>
          <w:rFonts w:ascii="David" w:hAnsi="David" w:cs="David"/>
          <w:sz w:val="28"/>
          <w:szCs w:val="24"/>
          <w:rtl/>
        </w:rPr>
        <w:t>(ח)</w:t>
      </w:r>
      <w:r w:rsidRPr="00BA4178">
        <w:rPr>
          <w:rFonts w:ascii="David" w:hAnsi="David" w:cs="David"/>
          <w:sz w:val="28"/>
          <w:szCs w:val="28"/>
          <w:rtl/>
        </w:rPr>
        <w:t xml:space="preserve"> תענית חלום. נראה דגם הי''א מודים דבתענית חלום יש להשלים דהא אפי' בשבת עצמו מתענין אחרונים ועיין שכנה''ג ויד אהרן. ונ''ל דאם מתענה בכל ע''ש והשלים פעם ראשון צריך לנהוג כן לעולם. וה''ה מי שמתענה תעניתים הכתובים בסי' תק''פ וה''ה ער''ח שחל להיות בע''ש וכ' סיון שחל בע''ש מ''א. ולענין יאר צייט בע''ש כתב הב''ח דאם בתחלה כשהתחיל להתענות אירע יום ו' יזהר שיקבל עליו שלא ישלים דיא''צ הוי כמו נדר וכיון שלא השלים בתחלה שוב א''צ להשלים אבל אם אירע בתחלה בימות החול והשלים נעשה כנדר וצריך להשלים אף אם יחול אח''כ ביום ו' עכ''ל נמצא למידין אם חל פעם הראשון היא''צ ביום ו' אם לא השלים אז א''צ להשלים כל ימיו אם חל היא''צ ביום ו'. ואם השלים אז או שחל היא''צ ראשון באמצע השבוע דאז חייב להשלים מדינא אז צריך להשלים כל פעם שחל יא''צ שלו ביום ו'. וט''ז חולק וכתב דלא מקרי דרך נדר אא''כ דעתו שינהוג כן לעולם ע''כ המיקל לא הפסיד ובפרט מי שמצטער ע''ש ועיין ביו''ד סי' ת''ב ס''ק י''ב מש''ש והעולם נהגו כהב''ח ועיין בתשובת נחלת שבעה סי' </w:t>
      </w:r>
      <w:r w:rsidRPr="00BA4178">
        <w:rPr>
          <w:rFonts w:ascii="David" w:hAnsi="David" w:cs="David"/>
          <w:sz w:val="28"/>
          <w:szCs w:val="24"/>
          <w:rtl/>
        </w:rPr>
        <w:t>(נ''ז)</w:t>
      </w:r>
      <w:r w:rsidRPr="00BA4178">
        <w:rPr>
          <w:rFonts w:ascii="David" w:hAnsi="David" w:cs="David"/>
          <w:sz w:val="28"/>
          <w:szCs w:val="28"/>
          <w:rtl/>
        </w:rPr>
        <w:t xml:space="preserve"> [נ''ח]:</w:t>
      </w:r>
      <w:r>
        <w:rPr>
          <w:rFonts w:ascii="David" w:hAnsi="David" w:cs="David"/>
          <w:sz w:val="28"/>
          <w:szCs w:val="28"/>
          <w:rtl/>
        </w:rPr>
        <w:br/>
      </w:r>
      <w:r w:rsidRPr="00BA4178">
        <w:rPr>
          <w:rFonts w:ascii="David" w:hAnsi="David" w:cs="David"/>
          <w:sz w:val="28"/>
          <w:szCs w:val="28"/>
          <w:rtl/>
        </w:rPr>
        <w:t>סימן רנ - הכנת הסעדות לשבת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יַשְׁכִּים בַּבֹּקֶר בָּיוֹם הָשִּׁשִּׁי לְהָכִין צָרְכֵי שַׁבָּת, וַאֲפִלּוּ יֵשׁ לוֹ כַּמָּה עֲבָדִים לְשַׁמְּשׁוֹ יִשְׁתַּדֵּל לְהָכִין </w:t>
      </w:r>
      <w:r w:rsidRPr="00BA4178">
        <w:rPr>
          <w:rFonts w:ascii="David" w:hAnsi="David" w:cs="David"/>
          <w:sz w:val="28"/>
          <w:szCs w:val="24"/>
          <w:rtl/>
        </w:rPr>
        <w:t>(ב)</w:t>
      </w:r>
      <w:r w:rsidRPr="00BA4178">
        <w:rPr>
          <w:rFonts w:ascii="David" w:hAnsi="David" w:cs="David"/>
          <w:sz w:val="28"/>
          <w:szCs w:val="28"/>
          <w:rtl/>
        </w:rPr>
        <w:t xml:space="preserve"> בְּעַצְמוֹ שׁוּם דָּבָר לְצָרְכֵי שַׁבָּת כְּדֵי לְכַבְּדוֹ, כִּי רַב חִסְדָּא הָיָה מְחַתֵּךְ הַיֶּרֶק דַּק דַּק; וְרָבָה וְרַב יוֹסֵף הָיוּ מְבַקְּעִין עֵצִים; וְרַ''ז הָיָה מַדְלִיק הָאֵשׁ; וְרַב נַחְמָן הָיָה מְתַקֵּן הַבַּיִת וּמַכְנִיס כֵּלִים הַצְּרִיכִים לְשַׁבָּת וּמְפַנֶּה כְּלֵי הַחֹל; וּמֵהֶם יִלְמַד כָּל אָדָם, וְלֹא יֹאמַר: לֹא אֶפְגֹם כְּבוֹדִי, כִּי זֶה הוּא כְּבוֹדוֹ שֶׁמְּכַבֵּד הַשַּׁבָּת. </w:t>
      </w:r>
      <w:r w:rsidRPr="00BA4178">
        <w:rPr>
          <w:rFonts w:ascii="David" w:hAnsi="David" w:cs="David"/>
          <w:bCs/>
          <w:sz w:val="28"/>
          <w:szCs w:val="28"/>
          <w:rtl/>
        </w:rPr>
        <w:t>הגה</w:t>
      </w:r>
      <w:r w:rsidRPr="00BA4178">
        <w:rPr>
          <w:rFonts w:ascii="David" w:hAnsi="David" w:cs="David"/>
          <w:sz w:val="28"/>
          <w:szCs w:val="28"/>
          <w:rtl/>
        </w:rPr>
        <w:t xml:space="preserve">: וְיֵשׁ לְהַשְׁחִיז </w:t>
      </w:r>
      <w:r w:rsidRPr="00BA4178">
        <w:rPr>
          <w:rFonts w:ascii="David" w:hAnsi="David" w:cs="David"/>
          <w:sz w:val="28"/>
          <w:szCs w:val="24"/>
          <w:rtl/>
        </w:rPr>
        <w:t>(ג)</w:t>
      </w:r>
      <w:r w:rsidRPr="00BA4178">
        <w:rPr>
          <w:rFonts w:ascii="David" w:hAnsi="David" w:cs="David"/>
          <w:sz w:val="28"/>
          <w:szCs w:val="28"/>
          <w:rtl/>
        </w:rPr>
        <w:t xml:space="preserve"> הַסַּכִּין בְּעֶרֶב שַׁבָּת, כִּי זֶהוּ מִכְּבוֹד הַשַּׁבָּת שֶׁמֵּכִין עַצְמוֹ לַאֲכִילָה </w:t>
      </w:r>
      <w:r w:rsidRPr="00BA4178">
        <w:rPr>
          <w:rFonts w:ascii="David" w:hAnsi="David" w:cs="David"/>
          <w:sz w:val="28"/>
          <w:szCs w:val="24"/>
          <w:rtl/>
        </w:rPr>
        <w:t>(כָּל בּוֹ וּבֵית יוֹסֵף בְּשֵׁם סֵפֶר חַיֵּי עוֹלָם)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ישכים. ויותר טוב לקנות ביום ו' מביום ה' ויאמר על כל דבר שקונה זהו לכבוד שבת כתבים. ומצוה להכין צרכי שבת מחד בשבתא כי גם הלל מודה בזה ד''מ עיין מ''א. ויחזור בתשובה בכל ע''ש כי דומה לעה''ב מי שטרח בע''ש וכו' ויש לפנות קורי עכביש שבבית. תוצאות חיים. ומצוה לטעום מכל התבשילין בע''ש. האר''י ז''ל: </w:t>
      </w:r>
      <w:r w:rsidRPr="00BA4178">
        <w:rPr>
          <w:rFonts w:ascii="David" w:hAnsi="David" w:cs="David"/>
          <w:sz w:val="28"/>
          <w:szCs w:val="24"/>
          <w:rtl/>
        </w:rPr>
        <w:t>(ב)</w:t>
      </w:r>
      <w:r w:rsidRPr="00BA4178">
        <w:rPr>
          <w:rFonts w:ascii="David" w:hAnsi="David" w:cs="David"/>
          <w:sz w:val="28"/>
          <w:szCs w:val="28"/>
          <w:rtl/>
        </w:rPr>
        <w:t xml:space="preserve"> בעצמו. וה''ה בכל מצוה מצוה בו יותר מבשלוחו: </w:t>
      </w:r>
      <w:r w:rsidRPr="00BA4178">
        <w:rPr>
          <w:rFonts w:ascii="David" w:hAnsi="David" w:cs="David"/>
          <w:sz w:val="28"/>
          <w:szCs w:val="24"/>
          <w:rtl/>
        </w:rPr>
        <w:t>(ג)</w:t>
      </w:r>
      <w:r w:rsidRPr="00BA4178">
        <w:rPr>
          <w:rFonts w:ascii="David" w:hAnsi="David" w:cs="David"/>
          <w:sz w:val="28"/>
          <w:szCs w:val="28"/>
          <w:rtl/>
        </w:rPr>
        <w:t xml:space="preserve"> הסכין. מדכתיב והכינו את אשר יביאו הך את נרמז בו סכין מלשון לאתים ולמזמרות:</w:t>
      </w:r>
      <w:r>
        <w:rPr>
          <w:rFonts w:ascii="David" w:hAnsi="David" w:cs="David"/>
          <w:sz w:val="28"/>
          <w:szCs w:val="28"/>
          <w:rtl/>
        </w:rPr>
        <w:br/>
      </w:r>
      <w:r w:rsidRPr="00BA4178">
        <w:rPr>
          <w:rFonts w:ascii="David" w:hAnsi="David" w:cs="David"/>
          <w:sz w:val="28"/>
          <w:szCs w:val="28"/>
          <w:rtl/>
        </w:rPr>
        <w:t xml:space="preserve">ב יַרְבֶּה בְּבָשָׂר וְיַיִן וּמִגְדָּנוֹת כְּפִי יְכָלְתּוֹ. </w:t>
      </w:r>
      <w:r>
        <w:rPr>
          <w:rFonts w:ascii="David" w:hAnsi="David" w:cs="David"/>
          <w:sz w:val="28"/>
          <w:szCs w:val="28"/>
          <w:rtl/>
        </w:rPr>
        <w:br/>
      </w:r>
      <w:r w:rsidRPr="00BA4178">
        <w:rPr>
          <w:rFonts w:ascii="David" w:hAnsi="David" w:cs="David"/>
          <w:sz w:val="28"/>
          <w:szCs w:val="28"/>
          <w:rtl/>
        </w:rPr>
        <w:t>סימן רנא - שלא לעשות מלאכה בערב שבת מן המנחה ולמעלה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הָעוֹשֶׂה </w:t>
      </w:r>
      <w:r w:rsidRPr="00BA4178">
        <w:rPr>
          <w:rFonts w:ascii="David" w:hAnsi="David" w:cs="David"/>
          <w:sz w:val="28"/>
          <w:szCs w:val="24"/>
          <w:rtl/>
        </w:rPr>
        <w:t>(א)</w:t>
      </w:r>
      <w:r w:rsidRPr="00BA4178">
        <w:rPr>
          <w:rFonts w:ascii="David" w:hAnsi="David" w:cs="David"/>
          <w:sz w:val="28"/>
          <w:szCs w:val="28"/>
          <w:rtl/>
        </w:rPr>
        <w:t xml:space="preserve"> מְלָאכָה בְּעֶרֶב שַׁבָּת מִן הַמִּנְחָה וּלְמַעְלָה אֵינוֹ רוֹאֶה סִימַן בְּרָכָה; יֵשׁ מְפָרְשִׁים: מִנְחָה גְּדוֹלָה, וְיֵשׁ מְפָרְשִׁים: </w:t>
      </w:r>
      <w:r w:rsidRPr="00BA4178">
        <w:rPr>
          <w:rFonts w:ascii="David" w:hAnsi="David" w:cs="David"/>
          <w:sz w:val="28"/>
          <w:szCs w:val="24"/>
          <w:rtl/>
        </w:rPr>
        <w:t>(ב)</w:t>
      </w:r>
      <w:r w:rsidRPr="00BA4178">
        <w:rPr>
          <w:rFonts w:ascii="David" w:hAnsi="David" w:cs="David"/>
          <w:sz w:val="28"/>
          <w:szCs w:val="28"/>
          <w:rtl/>
        </w:rPr>
        <w:t xml:space="preserve"> מִנְחָה קְטַנָּה. </w:t>
      </w:r>
      <w:r w:rsidRPr="00BA4178">
        <w:rPr>
          <w:rFonts w:ascii="David" w:hAnsi="David" w:cs="David"/>
          <w:bCs/>
          <w:sz w:val="28"/>
          <w:szCs w:val="28"/>
          <w:rtl/>
        </w:rPr>
        <w:t>הגה</w:t>
      </w:r>
      <w:r w:rsidRPr="00BA4178">
        <w:rPr>
          <w:rFonts w:ascii="David" w:hAnsi="David" w:cs="David"/>
          <w:sz w:val="28"/>
          <w:szCs w:val="28"/>
          <w:rtl/>
        </w:rPr>
        <w:t xml:space="preserve">: וְדַוְקָא כְּשֶׁעוֹשֶׂה </w:t>
      </w:r>
      <w:r w:rsidRPr="00BA4178">
        <w:rPr>
          <w:rFonts w:ascii="David" w:hAnsi="David" w:cs="David"/>
          <w:sz w:val="28"/>
          <w:szCs w:val="28"/>
          <w:rtl/>
        </w:rPr>
        <w:lastRenderedPageBreak/>
        <w:t xml:space="preserve">הַמְּלָאכָה דֶּרֶךְ קֶבַע, אֲבָל אִם עוֹשֶׂה אוֹתָהּ דֶּרֶךְ עֲרַאי, לְפִי שָׁעָה, וְלֹא קָבַע עָלֶיהָ, שָׁרֵי </w:t>
      </w:r>
      <w:r w:rsidRPr="00BA4178">
        <w:rPr>
          <w:rFonts w:ascii="David" w:hAnsi="David" w:cs="David"/>
          <w:sz w:val="28"/>
          <w:szCs w:val="24"/>
          <w:rtl/>
        </w:rPr>
        <w:t>(בֵּית יוֹסֵף בְּשֵׁם אוֹר זָרוּעַ)</w:t>
      </w:r>
      <w:r w:rsidRPr="00BA4178">
        <w:rPr>
          <w:rFonts w:ascii="David" w:hAnsi="David" w:cs="David"/>
          <w:sz w:val="28"/>
          <w:szCs w:val="28"/>
          <w:rtl/>
        </w:rPr>
        <w:t xml:space="preserve">. וְלָכֵן מֻתָּר לִכְתֹּב אִגֶּרֶת שְׁלוֹמִים וְכָל כַּיּוֹצֵא בָּזֶה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מלאכה. ופרקמטיא שרי. מ''א: </w:t>
      </w:r>
      <w:r w:rsidRPr="00BA4178">
        <w:rPr>
          <w:rFonts w:ascii="David" w:hAnsi="David" w:cs="David"/>
          <w:sz w:val="28"/>
          <w:szCs w:val="24"/>
          <w:rtl/>
        </w:rPr>
        <w:t>(ב)</w:t>
      </w:r>
      <w:r w:rsidRPr="00BA4178">
        <w:rPr>
          <w:rFonts w:ascii="David" w:hAnsi="David" w:cs="David"/>
          <w:sz w:val="28"/>
          <w:szCs w:val="28"/>
          <w:rtl/>
        </w:rPr>
        <w:t xml:space="preserve"> מנחה גדולה. היינו משש ומחצה. ופסקו הט''ז ומ''א כמ''ד מנחה קטנה ע''ש:</w:t>
      </w:r>
      <w:r>
        <w:rPr>
          <w:rFonts w:ascii="David" w:hAnsi="David" w:cs="David"/>
          <w:sz w:val="28"/>
          <w:szCs w:val="28"/>
          <w:rtl/>
        </w:rPr>
        <w:br/>
      </w:r>
      <w:r w:rsidRPr="00BA4178">
        <w:rPr>
          <w:rFonts w:ascii="David" w:hAnsi="David" w:cs="David"/>
          <w:sz w:val="28"/>
          <w:szCs w:val="28"/>
          <w:rtl/>
        </w:rPr>
        <w:t xml:space="preserve">ב לְתַקֵּן בְּגָדָיו וְכֵלָיו לְצֹרֶךְ שַׁבָּת, מֻתָּר כָּל הַיּוֹם. </w:t>
      </w:r>
      <w:r w:rsidRPr="00BA4178">
        <w:rPr>
          <w:rFonts w:ascii="David" w:hAnsi="David" w:cs="David"/>
          <w:bCs/>
          <w:sz w:val="28"/>
          <w:szCs w:val="28"/>
          <w:rtl/>
        </w:rPr>
        <w:t>הגה</w:t>
      </w:r>
      <w:r w:rsidRPr="00BA4178">
        <w:rPr>
          <w:rFonts w:ascii="David" w:hAnsi="David" w:cs="David"/>
          <w:sz w:val="28"/>
          <w:szCs w:val="28"/>
          <w:rtl/>
        </w:rPr>
        <w:t xml:space="preserve">: וְהוּא הַדִּין בִּגְדֵי חֲבֵרוֹ אִם הוּא לְצֹרֶךְ שַׁבָּת וְאֵינוֹ נוֹטֵל עָלָיו </w:t>
      </w:r>
      <w:r w:rsidRPr="00BA4178">
        <w:rPr>
          <w:rFonts w:ascii="David" w:hAnsi="David" w:cs="David"/>
          <w:sz w:val="28"/>
          <w:szCs w:val="24"/>
          <w:rtl/>
        </w:rPr>
        <w:t>(ג)</w:t>
      </w:r>
      <w:r w:rsidRPr="00BA4178">
        <w:rPr>
          <w:rFonts w:ascii="David" w:hAnsi="David" w:cs="David"/>
          <w:sz w:val="28"/>
          <w:szCs w:val="28"/>
          <w:rtl/>
        </w:rPr>
        <w:t xml:space="preserve"> שָׂכָר </w:t>
      </w:r>
      <w:r w:rsidRPr="00BA4178">
        <w:rPr>
          <w:rFonts w:ascii="David" w:hAnsi="David" w:cs="David"/>
          <w:sz w:val="28"/>
          <w:szCs w:val="24"/>
          <w:rtl/>
        </w:rPr>
        <w:t>(בֵּית יוֹסֵף)</w:t>
      </w:r>
      <w:r w:rsidRPr="00BA4178">
        <w:rPr>
          <w:rFonts w:ascii="David" w:hAnsi="David" w:cs="David"/>
          <w:sz w:val="28"/>
          <w:szCs w:val="28"/>
          <w:rtl/>
        </w:rPr>
        <w:t xml:space="preserve">; וְהוּא הַדִּין לְמִי שֶׁכּוֹתֵב סְפָרִים לְעַצְמוֹ דֶּרֶךְ לִמּוּדוֹ. </w:t>
      </w:r>
      <w:r w:rsidRPr="00BA4178">
        <w:rPr>
          <w:rFonts w:ascii="David" w:hAnsi="David" w:cs="David"/>
          <w:bCs/>
          <w:sz w:val="28"/>
          <w:szCs w:val="28"/>
          <w:rtl/>
        </w:rPr>
        <w:t>הגה</w:t>
      </w:r>
      <w:r w:rsidRPr="00BA4178">
        <w:rPr>
          <w:rFonts w:ascii="David" w:hAnsi="David" w:cs="David"/>
          <w:sz w:val="28"/>
          <w:szCs w:val="28"/>
          <w:rtl/>
        </w:rPr>
        <w:t xml:space="preserve">: אֲבָל אָסוּר לִכְתֹּב לַחֲבֵרוֹ בְּשָׂכָר </w:t>
      </w:r>
      <w:r w:rsidRPr="00BA4178">
        <w:rPr>
          <w:rFonts w:ascii="David" w:hAnsi="David" w:cs="David"/>
          <w:sz w:val="28"/>
          <w:szCs w:val="24"/>
          <w:rtl/>
        </w:rPr>
        <w:t>(מָרְדְּכַי פ' מָקוֹם שֶׁנָּהֲגוּ)</w:t>
      </w:r>
      <w:r w:rsidRPr="00BA4178">
        <w:rPr>
          <w:rFonts w:ascii="David" w:hAnsi="David" w:cs="David"/>
          <w:sz w:val="28"/>
          <w:szCs w:val="28"/>
          <w:rtl/>
        </w:rPr>
        <w:t xml:space="preserve">. וּמִסְתַּפְּרִין כָּל הַיּוֹם, אֲפִלּוּ מִסַּפַּר </w:t>
      </w:r>
      <w:r w:rsidRPr="00BA4178">
        <w:rPr>
          <w:rFonts w:ascii="David" w:hAnsi="David" w:cs="David"/>
          <w:sz w:val="28"/>
          <w:szCs w:val="24"/>
          <w:rtl/>
        </w:rPr>
        <w:t>(ד)</w:t>
      </w:r>
      <w:r w:rsidRPr="00BA4178">
        <w:rPr>
          <w:rFonts w:ascii="David" w:hAnsi="David" w:cs="David"/>
          <w:sz w:val="28"/>
          <w:szCs w:val="28"/>
          <w:rtl/>
        </w:rPr>
        <w:t xml:space="preserve"> יִשְׂרָאֵל. </w:t>
      </w:r>
      <w:r w:rsidRPr="00BA4178">
        <w:rPr>
          <w:rFonts w:ascii="David" w:hAnsi="David" w:cs="David"/>
          <w:sz w:val="28"/>
          <w:szCs w:val="24"/>
          <w:rtl/>
        </w:rPr>
        <w:t>(כָּל בּוֹ וּבֵית יוֹסֵף)</w:t>
      </w:r>
      <w:r w:rsidRPr="00BA4178">
        <w:rPr>
          <w:rFonts w:ascii="David" w:hAnsi="David" w:cs="David"/>
          <w:sz w:val="28"/>
          <w:szCs w:val="28"/>
          <w:rtl/>
        </w:rPr>
        <w:t xml:space="preserve">. וְיֵשׁ לְאָדָם לְמַעֵט קְצָת </w:t>
      </w:r>
      <w:r w:rsidRPr="00BA4178">
        <w:rPr>
          <w:rFonts w:ascii="David" w:hAnsi="David" w:cs="David"/>
          <w:sz w:val="28"/>
          <w:szCs w:val="24"/>
          <w:rtl/>
        </w:rPr>
        <w:t>(ה)</w:t>
      </w:r>
      <w:r w:rsidRPr="00BA4178">
        <w:rPr>
          <w:rFonts w:ascii="David" w:hAnsi="David" w:cs="David"/>
          <w:sz w:val="28"/>
          <w:szCs w:val="28"/>
          <w:rtl/>
        </w:rPr>
        <w:t xml:space="preserve"> בְּלִמּוּדוֹ בְּעֶרֶב שַׁבָּת, כְּדֵי שֶׁיָּכִין צָרְכֵי שַׁבָּת </w:t>
      </w:r>
      <w:r w:rsidRPr="00BA4178">
        <w:rPr>
          <w:rFonts w:ascii="David" w:hAnsi="David" w:cs="David"/>
          <w:sz w:val="28"/>
          <w:szCs w:val="24"/>
          <w:rtl/>
        </w:rPr>
        <w:t>(ש''ג פי''ו דְּשַׁבָּת יְרוּשַׁלְמִי פ''ק דְּתַעֲנִית)</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שכר. ואם יש עני ורוצה להוציא השכר שיטול לצורך שבת מותר דהא אפי' בחול המועד מותרים כל המלאכות עד''ז. ט''ז: </w:t>
      </w:r>
      <w:r w:rsidRPr="00BA4178">
        <w:rPr>
          <w:rFonts w:ascii="David" w:hAnsi="David" w:cs="David"/>
          <w:sz w:val="28"/>
          <w:szCs w:val="24"/>
          <w:rtl/>
        </w:rPr>
        <w:t>(ד)</w:t>
      </w:r>
      <w:r w:rsidRPr="00BA4178">
        <w:rPr>
          <w:rFonts w:ascii="David" w:hAnsi="David" w:cs="David"/>
          <w:sz w:val="28"/>
          <w:szCs w:val="28"/>
          <w:rtl/>
        </w:rPr>
        <w:t xml:space="preserve"> ישראל. והאר''י ז''ל היה נזהר שלא לגלח אחר מנחה אפי' בע''ש. מ''א: </w:t>
      </w:r>
      <w:r w:rsidRPr="00BA4178">
        <w:rPr>
          <w:rFonts w:ascii="David" w:hAnsi="David" w:cs="David"/>
          <w:sz w:val="28"/>
          <w:szCs w:val="24"/>
          <w:rtl/>
        </w:rPr>
        <w:t>(ה)</w:t>
      </w:r>
      <w:r w:rsidRPr="00BA4178">
        <w:rPr>
          <w:rFonts w:ascii="David" w:hAnsi="David" w:cs="David"/>
          <w:sz w:val="28"/>
          <w:szCs w:val="28"/>
          <w:rtl/>
        </w:rPr>
        <w:t xml:space="preserve"> בלימודו. לכן אין קובעין ישיבה בקונסטנטינ''א בע''ש כנה''ג. ובסדה''י כתב דאם רגיל ללמוד דבר שיש לו קצבה או שלומד עם רבים אל יבטלנו ולימוד הישיבה מיקרי דבר שאין לו קצבה. ופירוש רש''י על הסדרה שרי ואם לא ימצא אח''כ לקנות אז לא יקבע הלימוד בבוקר ואם לא ימצא לקנות אחר התפלה אז יקנה ואח''כ יתפלל שזו מצוה עוברת וגם היא דאורייתא ובלבד שיקרא ק''ש קודם ואם הציבור מתפללין לא יפרוש מהם ואם הכין ביום ה' יוכל ללמוד כדרכו ע''כ:</w:t>
      </w:r>
      <w:r>
        <w:rPr>
          <w:rFonts w:ascii="David" w:hAnsi="David" w:cs="David"/>
          <w:sz w:val="28"/>
          <w:szCs w:val="28"/>
          <w:rtl/>
        </w:rPr>
        <w:br/>
      </w:r>
      <w:r w:rsidRPr="00BA4178">
        <w:rPr>
          <w:rFonts w:ascii="David" w:hAnsi="David" w:cs="David"/>
          <w:sz w:val="28"/>
          <w:szCs w:val="28"/>
          <w:rtl/>
        </w:rPr>
        <w:t>סימן רנב - מלאכות המתרים והאסורים להתחיל בערב שבת כדי שיהיו נגמרים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לְהַתְחִיל בִּמְלָאכָה בְּעֶרֶב שַׁבָּת סָמוּךְ לַחֲשֵׁכָה, אַף עַל פִּי שֶׁאֵינוֹ יָכוֹל לְגָמְרָהּ מִבְּעוֹד יוֹם וְהִיא נִגְמֶרֶת מֵאֵלֶיהָ בְּשַׁבָּת, כְּגוֹן: לִשְׁרוֹת דְּיוֹ וְסַמְמָנִין בְּמַיִם וְהֵם נִשְׁרִים כָּל הַשַּׁבָּת, וְלָתֵת אוּנִין </w:t>
      </w:r>
      <w:r w:rsidRPr="00BA4178">
        <w:rPr>
          <w:rFonts w:ascii="David" w:hAnsi="David" w:cs="David"/>
          <w:sz w:val="28"/>
          <w:szCs w:val="24"/>
          <w:rtl/>
        </w:rPr>
        <w:t>(פי' אֲגֻדּוֹת)</w:t>
      </w:r>
      <w:r w:rsidRPr="00BA4178">
        <w:rPr>
          <w:rFonts w:ascii="David" w:hAnsi="David" w:cs="David"/>
          <w:sz w:val="28"/>
          <w:szCs w:val="28"/>
          <w:rtl/>
        </w:rPr>
        <w:t xml:space="preserve"> שֶׁל פִּשְׁתָּן לַתַּנּוּר כְּדֵי שֶׁיִּתְלַבְּנוּ, וְלָתֵת צֶמֶר לְתוֹךְ הַיּוֹרָה שֶׁאֵינָהּ עַל הָאֵשׁ וְהִיא טוּחָה בַּטִּיט, שֶׁאִם הִיא עַל הָאֵשׁ אָסוּר </w:t>
      </w:r>
      <w:r w:rsidRPr="00BA4178">
        <w:rPr>
          <w:rFonts w:ascii="David" w:hAnsi="David" w:cs="David"/>
          <w:sz w:val="28"/>
          <w:szCs w:val="24"/>
          <w:rtl/>
        </w:rPr>
        <w:t>(א)</w:t>
      </w:r>
      <w:r w:rsidRPr="00BA4178">
        <w:rPr>
          <w:rFonts w:ascii="David" w:hAnsi="David" w:cs="David"/>
          <w:sz w:val="28"/>
          <w:szCs w:val="28"/>
          <w:rtl/>
        </w:rPr>
        <w:t xml:space="preserve"> שֶׁמָּא יְחַתֶּה </w:t>
      </w:r>
      <w:r w:rsidRPr="00BA4178">
        <w:rPr>
          <w:rFonts w:ascii="David" w:hAnsi="David" w:cs="David"/>
          <w:sz w:val="28"/>
          <w:szCs w:val="24"/>
          <w:rtl/>
        </w:rPr>
        <w:t>(פי' יְגַלֶּה וְיֵעֹר הַגֶּחָלִים בַּמַּחְתָּה)</w:t>
      </w:r>
      <w:r w:rsidRPr="00BA4178">
        <w:rPr>
          <w:rFonts w:ascii="David" w:hAnsi="David" w:cs="David"/>
          <w:sz w:val="28"/>
          <w:szCs w:val="28"/>
          <w:rtl/>
        </w:rPr>
        <w:t xml:space="preserve">, וַאֲפִלּוּ אֵינָהּ עַל הָאֵשׁ אִם אֵינָהּ טוּחָה בַּטִּיט, אָסוּר, שֶׁמָּא יָגִיס בָּהּ בְּכַף. וְהַמֵּגִיס בַּקְּדֵרָה, אֲפִלּוּ אֵינָהּ עַל הָאֵשׁ, חַיָּב מִשּׁוּם מְבַשֵּׁל; וּמֻתָּר לִפְרֹס מְצוּדוֹת חַיָּה וְעוֹפוֹת וְדָגִים וְהֵם נִצּוֹדִים בְּשַׁבָּת; וּמֻתָּר לִמְכֹּר לְנָכְרִי וּלְהַטְעִינוֹ סָמוּךְ לַחֲשֵׁכָה וּבִלְבַד שֶׁיֵּצֵא מִפֶּתַח בֵּיתוֹ מִבְּעוֹד יוֹם. </w:t>
      </w:r>
      <w:r w:rsidRPr="00BA4178">
        <w:rPr>
          <w:rFonts w:ascii="David" w:hAnsi="David" w:cs="David"/>
          <w:bCs/>
          <w:sz w:val="28"/>
          <w:szCs w:val="28"/>
          <w:rtl/>
        </w:rPr>
        <w:t>הגה</w:t>
      </w:r>
      <w:r w:rsidRPr="00BA4178">
        <w:rPr>
          <w:rFonts w:ascii="David" w:hAnsi="David" w:cs="David"/>
          <w:sz w:val="28"/>
          <w:szCs w:val="28"/>
          <w:rtl/>
        </w:rPr>
        <w:t xml:space="preserve">: וְיֵשׁ מַתִּירִין שֶׁיּוֹצִיא הָנָכְרִי בְּשַׁבָּת אִם יִחֵד לוֹ הָנָכְרִי מָקוֹם מִבְּעוֹד יוֹם בְּבֵית יִשְׂרָאֵל, </w:t>
      </w:r>
      <w:r w:rsidRPr="00BA4178">
        <w:rPr>
          <w:rFonts w:ascii="David" w:hAnsi="David" w:cs="David"/>
          <w:sz w:val="28"/>
          <w:szCs w:val="24"/>
          <w:rtl/>
        </w:rPr>
        <w:t>(ב)</w:t>
      </w:r>
      <w:r w:rsidRPr="00BA4178">
        <w:rPr>
          <w:rFonts w:ascii="David" w:hAnsi="David" w:cs="David"/>
          <w:sz w:val="28"/>
          <w:szCs w:val="28"/>
          <w:rtl/>
        </w:rPr>
        <w:t xml:space="preserve"> וְיֵשׁ לְהַחְמִיר </w:t>
      </w:r>
      <w:r w:rsidRPr="00BA4178">
        <w:rPr>
          <w:rFonts w:ascii="David" w:hAnsi="David" w:cs="David"/>
          <w:sz w:val="28"/>
          <w:szCs w:val="24"/>
          <w:rtl/>
        </w:rPr>
        <w:t>(מָרְדְּכַי פ''ק דְּשַׁבָּת)</w:t>
      </w:r>
      <w:r w:rsidRPr="00BA4178">
        <w:rPr>
          <w:rFonts w:ascii="David" w:hAnsi="David" w:cs="David"/>
          <w:sz w:val="28"/>
          <w:szCs w:val="28"/>
          <w:rtl/>
        </w:rPr>
        <w:t xml:space="preserve"> וְע''ל סי' שכ''ה.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שמא יחתה. נשאלתי משורפי יין שרף מתבואה וסמוך לשבת לא נגמר היין שרף אי חייב לעקור הכיסוי מהיורה ולהפסיד ממונו או כיון דיי''ש הולך ממילא ואינו עושה שום מעשה א''כ אין חשש איסור בזה העלה בתשובת פנים מאירות סי' פ' דאינו מחויב ליקח הכיסוי מהיורה להפסיד ממונו ואין בו שום נדנוד איסור ע''ש: </w:t>
      </w:r>
      <w:r w:rsidRPr="00BA4178">
        <w:rPr>
          <w:rFonts w:ascii="David" w:hAnsi="David" w:cs="David"/>
          <w:sz w:val="28"/>
          <w:szCs w:val="24"/>
          <w:rtl/>
        </w:rPr>
        <w:t>(ב)</w:t>
      </w:r>
      <w:r w:rsidRPr="00BA4178">
        <w:rPr>
          <w:rFonts w:ascii="David" w:hAnsi="David" w:cs="David"/>
          <w:sz w:val="28"/>
          <w:szCs w:val="28"/>
          <w:rtl/>
        </w:rPr>
        <w:t xml:space="preserve"> ויש להחמיר. ועיין סי' רמ''ו ס''ב דבשאלה יש להקל אבל במכירה יש להחמיר אפי' בעיר המוקפת חומה והעכו''ם דר בעיר דהא כשיודע שהוא מכרו לא יאמרו שמכרו לו בשבת משא''כ בשאלה ובפרט בסחורות דאין דרך להשאיל כלל פשיטא דאסור ואפשר דבעכו''ם אלם יש להקל כשייחד לו מקום מ''א. וט''ז כתב ראיתי מורים לאיסור אף בחפץ של עכו''ם וכן מסתבר כיון שאסור משום דהרואה סבור שנתן לו ע''מ להוציא אין לחלק כי הרואה אין מכיר של מי החפץ ע''כ אין להתיר אלא לצורך גדול והפסד ואם העכו''ם אלם יש להתיר אפי' בלא ייחד לו מקום דבכה''ג לא גזרו ע''ש ועיין בתשובת באר עשק סי' למ''ד שהתיר שם להחזיר לגוי משכונו בשבת ע''י גוי אחר שיקח המעות אשר לוה עליו היהודי מאחר שהיה </w:t>
      </w:r>
      <w:r w:rsidRPr="00BA4178">
        <w:rPr>
          <w:rFonts w:ascii="David" w:hAnsi="David" w:cs="David"/>
          <w:sz w:val="28"/>
          <w:szCs w:val="28"/>
          <w:rtl/>
        </w:rPr>
        <w:lastRenderedPageBreak/>
        <w:t>אלם והוי בדבר ספק נפשות ע''ש. כתב ע''ת נראה דאם השכיר את החדר לכותי בפרוטה במשך יום השבת אין להחמיר כלל ע''ש. ומ''א כתב דאפי' בשכירות החדר אין לסמוך להקל ע''ש:</w:t>
      </w:r>
      <w:r>
        <w:rPr>
          <w:rFonts w:ascii="David" w:hAnsi="David" w:cs="David"/>
          <w:sz w:val="28"/>
          <w:szCs w:val="28"/>
          <w:rtl/>
        </w:rPr>
        <w:br/>
      </w:r>
      <w:r w:rsidRPr="00BA4178">
        <w:rPr>
          <w:rFonts w:ascii="David" w:hAnsi="David" w:cs="David"/>
          <w:sz w:val="28"/>
          <w:szCs w:val="28"/>
          <w:rtl/>
        </w:rPr>
        <w:t xml:space="preserve">ב וּמֻתָּר לִתֵּן בְּגָדָיו לְכוֹבֵס נָכְרִי, וְעוֹרוֹת לְעַבְּדָן </w:t>
      </w:r>
      <w:r w:rsidRPr="00BA4178">
        <w:rPr>
          <w:rFonts w:ascii="David" w:hAnsi="David" w:cs="David"/>
          <w:sz w:val="28"/>
          <w:szCs w:val="24"/>
          <w:rtl/>
        </w:rPr>
        <w:t>(פי' הָאֻמָּן שֶׁמְּעַבֵּד וּמְתַקֵן הָעוֹרוֹת)</w:t>
      </w:r>
      <w:r w:rsidRPr="00BA4178">
        <w:rPr>
          <w:rFonts w:ascii="David" w:hAnsi="David" w:cs="David"/>
          <w:sz w:val="28"/>
          <w:szCs w:val="28"/>
          <w:rtl/>
        </w:rPr>
        <w:t xml:space="preserve">, סָמוּךְ לַחֲשֵׁכָה </w:t>
      </w:r>
      <w:r w:rsidRPr="00BA4178">
        <w:rPr>
          <w:rFonts w:ascii="David" w:hAnsi="David" w:cs="David"/>
          <w:sz w:val="28"/>
          <w:szCs w:val="24"/>
          <w:rtl/>
        </w:rPr>
        <w:t>(ג)</w:t>
      </w:r>
      <w:r w:rsidRPr="00BA4178">
        <w:rPr>
          <w:rFonts w:ascii="David" w:hAnsi="David" w:cs="David"/>
          <w:sz w:val="28"/>
          <w:szCs w:val="28"/>
          <w:rtl/>
        </w:rPr>
        <w:t xml:space="preserve"> אִם קָצַץ לוֹ דָּמִים אוֹ שֶׁעוֹשֶׂה אוֹתָם בְּטוֹבַת הֲנָאָה, וְהוּא שֶׁלֹּא יֹאמַר לוֹ לַעֲשׂוֹת בְּשַׁבָּת וְגַם שֶׁיַּעֲשֶׂה הָנָּכְרִי הַמְּלָאכָה בְּבֵיתוֹ. </w:t>
      </w:r>
      <w:r w:rsidRPr="00BA4178">
        <w:rPr>
          <w:rFonts w:ascii="David" w:hAnsi="David" w:cs="David"/>
          <w:bCs/>
          <w:sz w:val="28"/>
          <w:szCs w:val="28"/>
          <w:rtl/>
        </w:rPr>
        <w:t>הגה</w:t>
      </w:r>
      <w:r w:rsidRPr="00BA4178">
        <w:rPr>
          <w:rFonts w:ascii="David" w:hAnsi="David" w:cs="David"/>
          <w:sz w:val="28"/>
          <w:szCs w:val="28"/>
          <w:rtl/>
        </w:rPr>
        <w:t xml:space="preserve">: וְאִם לֹא קָצַץ, אָסוּר </w:t>
      </w:r>
      <w:r w:rsidRPr="00BA4178">
        <w:rPr>
          <w:rFonts w:ascii="David" w:hAnsi="David" w:cs="David"/>
          <w:sz w:val="28"/>
          <w:szCs w:val="24"/>
          <w:rtl/>
        </w:rPr>
        <w:t>(ד)</w:t>
      </w:r>
      <w:r w:rsidRPr="00BA4178">
        <w:rPr>
          <w:rFonts w:ascii="David" w:hAnsi="David" w:cs="David"/>
          <w:sz w:val="28"/>
          <w:szCs w:val="28"/>
          <w:rtl/>
        </w:rPr>
        <w:t xml:space="preserve"> בְּעֶרֶב שַׁבָּת. וְעַיֵּן לְעֵיל סי' רמ''ז דְּיֵשׁ חוֹלְקִין אִם עוֹשֶׂה לוֹ בְּחִנָּם, דְּהַיְנוּ בְּטוֹבַת הֲנָאָה. וְאִם רָאוּהוּ עוֹשֶׂה מְלַאכְתּוֹ בְּשַׁבָּת אִם הָיָה עוֹשֶׂה בְּטוֹבַת הֲנָאָה, צָרִיךְ לוֹמַר שֶׁלֹּא יַעֲשֶׂה בָּהּ בְּשַׁבָּת. </w:t>
      </w:r>
      <w:r w:rsidRPr="00BA4178">
        <w:rPr>
          <w:rFonts w:ascii="David" w:hAnsi="David" w:cs="David"/>
          <w:bCs/>
          <w:sz w:val="28"/>
          <w:szCs w:val="28"/>
          <w:rtl/>
        </w:rPr>
        <w:t>הגה</w:t>
      </w:r>
      <w:r w:rsidRPr="00BA4178">
        <w:rPr>
          <w:rFonts w:ascii="David" w:hAnsi="David" w:cs="David"/>
          <w:sz w:val="28"/>
          <w:szCs w:val="28"/>
          <w:rtl/>
        </w:rPr>
        <w:t>: וַאֲפִלּוּ אִם נְתָנָם לוֹ כַּמָּה יָמִים לִפְנֵי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אם קצץ. נ''ל דבזמן הזה כלים לכובס מסתמא היינו קציצה דקצבתן ידועה דאטו בכל פעם יקצץ עמו ולכן המנהג פשוט ליתנם ע''ש סמוך לחשיכה מ''א. ואם נותן סמוך לשבת ואמר לכובס ראה שאני צריך להם במוצאי שבת כגון שרוצה ליסע מיד במוצאי שבת. זהו אסור דה''ל כאומר בפי' שיכבס בשבת ט''ז סי' ש''ז ס''ק ג' וכ''כ כל האחרונים וכ''כ בתשובת פנים מאירות סימן ל''ח: </w:t>
      </w:r>
      <w:r w:rsidRPr="00BA4178">
        <w:rPr>
          <w:rFonts w:ascii="David" w:hAnsi="David" w:cs="David"/>
          <w:sz w:val="28"/>
          <w:szCs w:val="24"/>
          <w:rtl/>
        </w:rPr>
        <w:t>(ד)</w:t>
      </w:r>
      <w:r w:rsidRPr="00BA4178">
        <w:rPr>
          <w:rFonts w:ascii="David" w:hAnsi="David" w:cs="David"/>
          <w:sz w:val="28"/>
          <w:szCs w:val="28"/>
          <w:rtl/>
        </w:rPr>
        <w:t xml:space="preserve"> בע''ש. אא''כ יש שהות לעשותם מבע''י ובד' וה' מותר אפי' מלאכה שאין יכול לגומרה קודם שבת ואינו דומה לשולח אגרת בסי' רמ''ז עיין מ''א:</w:t>
      </w:r>
      <w:r>
        <w:rPr>
          <w:rFonts w:ascii="David" w:hAnsi="David" w:cs="David"/>
          <w:sz w:val="28"/>
          <w:szCs w:val="28"/>
          <w:rtl/>
        </w:rPr>
        <w:br/>
      </w:r>
      <w:r w:rsidRPr="00BA4178">
        <w:rPr>
          <w:rFonts w:ascii="David" w:hAnsi="David" w:cs="David"/>
          <w:sz w:val="28"/>
          <w:szCs w:val="28"/>
          <w:rtl/>
        </w:rPr>
        <w:t xml:space="preserve">ג וְאִם הָיְתָה מְלָאכָה מְפֻרְסֶמֶת וְיָדוּעַ שֶׁהִיא שֶׁל יִשְׂרָאֵל, וְעוֹשֶׂה אוֹתָהּ בְּמָקוֹם מְפֻרְסָם, טוֹב לְהַחְמִיר </w:t>
      </w:r>
      <w:r w:rsidRPr="00BA4178">
        <w:rPr>
          <w:rFonts w:ascii="David" w:hAnsi="David" w:cs="David"/>
          <w:sz w:val="28"/>
          <w:szCs w:val="24"/>
          <w:rtl/>
        </w:rPr>
        <w:t>(ה)</w:t>
      </w:r>
      <w:r w:rsidRPr="00BA4178">
        <w:rPr>
          <w:rFonts w:ascii="David" w:hAnsi="David" w:cs="David"/>
          <w:sz w:val="28"/>
          <w:szCs w:val="28"/>
          <w:rtl/>
        </w:rPr>
        <w:t xml:space="preserve"> וְלֶאֱסֹר.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ולאסור. פירוש שאם רואהו עושה בשבת צריך למחות בידו אפי' קצץ עיין מ''א:</w:t>
      </w:r>
      <w:r>
        <w:rPr>
          <w:rFonts w:ascii="David" w:hAnsi="David" w:cs="David"/>
          <w:sz w:val="28"/>
          <w:szCs w:val="28"/>
          <w:rtl/>
        </w:rPr>
        <w:br/>
      </w:r>
      <w:r w:rsidRPr="00BA4178">
        <w:rPr>
          <w:rFonts w:ascii="David" w:hAnsi="David" w:cs="David"/>
          <w:sz w:val="28"/>
          <w:szCs w:val="28"/>
          <w:rtl/>
        </w:rPr>
        <w:t xml:space="preserve">ד כָּל שֶׁקָּצַץ אַף עַל פִּי שֶׁיַּעֲשֶׂה הָעַכּוּ''ם מְלָאכָה בְּשַׁבָּת, מֻתָּר לְיִשְׂרָאֵל לִלְבֹּשׁ הַכְּלִי בְּשַׁבָּת עַצְמָהּ, דְּכָל שֶׁקָּצַץ, אַדַּעְתֵּיהּ דְּנַפְשֵׁיהּ קָא עָבִיד. </w:t>
      </w:r>
      <w:r w:rsidRPr="00BA4178">
        <w:rPr>
          <w:rFonts w:ascii="David" w:hAnsi="David" w:cs="David"/>
          <w:bCs/>
          <w:sz w:val="28"/>
          <w:szCs w:val="28"/>
          <w:rtl/>
        </w:rPr>
        <w:t>הגה</w:t>
      </w:r>
      <w:r w:rsidRPr="00BA4178">
        <w:rPr>
          <w:rFonts w:ascii="David" w:hAnsi="David" w:cs="David"/>
          <w:sz w:val="28"/>
          <w:szCs w:val="28"/>
          <w:rtl/>
        </w:rPr>
        <w:t xml:space="preserve">: וְיֵשׁ אוֹסְרִין לְלָבְשׁוֹ כָּל שֶׁיָּדוּעַ שֶׁהָעַכּוּ''ם גְּמָרוֹ בְּשַׁבָּת </w:t>
      </w:r>
      <w:r w:rsidRPr="00BA4178">
        <w:rPr>
          <w:rFonts w:ascii="David" w:hAnsi="David" w:cs="David"/>
          <w:sz w:val="28"/>
          <w:szCs w:val="24"/>
          <w:rtl/>
        </w:rPr>
        <w:t>(הָגָ''א פ''ק דְּשַׁבָּת וּמַהֲרִי''ל וּבֵית יוֹסֵף בְּשֵׁם רוֹקֵחַ)</w:t>
      </w:r>
      <w:r w:rsidRPr="00BA4178">
        <w:rPr>
          <w:rFonts w:ascii="David" w:hAnsi="David" w:cs="David"/>
          <w:sz w:val="28"/>
          <w:szCs w:val="28"/>
          <w:rtl/>
        </w:rPr>
        <w:t xml:space="preserve">, וְצָרִיךְ לְהַמְתִּין במ''ש בִּכְדֵי שֶׁיַּעֲשֶׂה </w:t>
      </w:r>
      <w:r w:rsidRPr="00BA4178">
        <w:rPr>
          <w:rFonts w:ascii="David" w:hAnsi="David" w:cs="David"/>
          <w:sz w:val="28"/>
          <w:szCs w:val="24"/>
          <w:rtl/>
        </w:rPr>
        <w:t>(א''ז)</w:t>
      </w:r>
      <w:r w:rsidRPr="00BA4178">
        <w:rPr>
          <w:rFonts w:ascii="David" w:hAnsi="David" w:cs="David"/>
          <w:sz w:val="28"/>
          <w:szCs w:val="28"/>
          <w:rtl/>
        </w:rPr>
        <w:t xml:space="preserve">, וְהָכֵי נָהוּג לְכַתְּחִלָּה, אִם לֹא שֶׁצָּרִיךְ אֵלָיו בְּשַׁבָּת שֶׁאָז יֵשׁ לְהָקֵל; וְאִם יֵשׁ לִתְלוֹת שֶׁנִּגְמַר </w:t>
      </w:r>
      <w:r w:rsidRPr="00BA4178">
        <w:rPr>
          <w:rFonts w:ascii="David" w:hAnsi="David" w:cs="David"/>
          <w:sz w:val="28"/>
          <w:szCs w:val="24"/>
          <w:rtl/>
        </w:rPr>
        <w:t>(ו)</w:t>
      </w:r>
      <w:r w:rsidRPr="00BA4178">
        <w:rPr>
          <w:rFonts w:ascii="David" w:hAnsi="David" w:cs="David"/>
          <w:sz w:val="28"/>
          <w:szCs w:val="28"/>
          <w:rtl/>
        </w:rPr>
        <w:t xml:space="preserve"> בְּעֶרֶב שַׁבָּת, מֻתָּר בְּכָל עִנְיָן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w:t>
      </w:r>
      <w:r w:rsidRPr="00BA4178">
        <w:rPr>
          <w:rFonts w:ascii="David" w:hAnsi="David" w:cs="David"/>
          <w:sz w:val="28"/>
          <w:szCs w:val="28"/>
          <w:rtl/>
        </w:rPr>
        <w:t xml:space="preserve">. וְדַוְקָא אִם שִׁגֵּר לוֹ הָעַכּוּ''ם לְבֵיתוֹ, אֲבָל אָסוּר </w:t>
      </w:r>
      <w:r w:rsidRPr="00BA4178">
        <w:rPr>
          <w:rFonts w:ascii="David" w:hAnsi="David" w:cs="David"/>
          <w:sz w:val="28"/>
          <w:szCs w:val="24"/>
          <w:rtl/>
        </w:rPr>
        <w:t>(ז)</w:t>
      </w:r>
      <w:r w:rsidRPr="00BA4178">
        <w:rPr>
          <w:rFonts w:ascii="David" w:hAnsi="David" w:cs="David"/>
          <w:sz w:val="28"/>
          <w:szCs w:val="28"/>
          <w:rtl/>
        </w:rPr>
        <w:t xml:space="preserve"> לִקַּח כֵּלִים מִבֵּית הָאֻמָּן בְּשַׁבָּת וְיוֹם טוֹב </w:t>
      </w:r>
      <w:r w:rsidRPr="00BA4178">
        <w:rPr>
          <w:rFonts w:ascii="David" w:hAnsi="David" w:cs="David"/>
          <w:sz w:val="28"/>
          <w:szCs w:val="24"/>
          <w:rtl/>
        </w:rPr>
        <w:t>(מָרְדְּכַי פ''ק דְּיוֹם טוֹב וְאוֹר זָרוּעַ וְהַגמ''י פ''ב מה' יוֹם טוֹב וְהָגָ''א פֶּרֶק אֵין צָדִין)</w:t>
      </w:r>
      <w:r w:rsidRPr="00BA4178">
        <w:rPr>
          <w:rFonts w:ascii="David" w:hAnsi="David" w:cs="David"/>
          <w:sz w:val="28"/>
          <w:szCs w:val="28"/>
          <w:rtl/>
        </w:rPr>
        <w:t xml:space="preserve">. וְכָל זֶה בְּכֵלִים שֶׁעָשָׂה לְיִשְׂרָאֵל </w:t>
      </w:r>
      <w:r w:rsidRPr="00BA4178">
        <w:rPr>
          <w:rFonts w:ascii="David" w:hAnsi="David" w:cs="David"/>
          <w:sz w:val="28"/>
          <w:szCs w:val="24"/>
          <w:rtl/>
        </w:rPr>
        <w:t>(בֵּית יוֹסֵף)</w:t>
      </w:r>
      <w:r w:rsidRPr="00BA4178">
        <w:rPr>
          <w:rFonts w:ascii="David" w:hAnsi="David" w:cs="David"/>
          <w:sz w:val="28"/>
          <w:szCs w:val="28"/>
          <w:rtl/>
        </w:rPr>
        <w:t xml:space="preserve">, אֲבָל עַכּוּ''ם שֶׁעוֹשֶׂה מִנְעָלִים עַל הַמִּקָּח, </w:t>
      </w:r>
      <w:r w:rsidRPr="00BA4178">
        <w:rPr>
          <w:rFonts w:ascii="David" w:hAnsi="David" w:cs="David"/>
          <w:sz w:val="28"/>
          <w:szCs w:val="24"/>
          <w:rtl/>
        </w:rPr>
        <w:t>(ח)</w:t>
      </w:r>
      <w:r w:rsidRPr="00BA4178">
        <w:rPr>
          <w:rFonts w:ascii="David" w:hAnsi="David" w:cs="David"/>
          <w:sz w:val="28"/>
          <w:szCs w:val="28"/>
          <w:rtl/>
        </w:rPr>
        <w:t xml:space="preserve"> מֻתָּר לְיִשְׂרָאֵל הַמַּכִּירוֹ לֵילֵךְ וְלִקַּח מִמֶּנּוּ בְּשַׁבָּת וּלְנָעֳלָם, וּבִלְבַד שֶׁלֹּא יִקְצֹץ עִמּוֹ דְּמֵי הַמִּקָּח </w:t>
      </w:r>
      <w:r w:rsidRPr="00BA4178">
        <w:rPr>
          <w:rFonts w:ascii="David" w:hAnsi="David" w:cs="David"/>
          <w:sz w:val="28"/>
          <w:szCs w:val="24"/>
          <w:rtl/>
        </w:rPr>
        <w:t>(הג''א פֶּרֶק אֵין צָדִין)</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בע''ש. ונ''ל דאם היה המנעל מתוקן מע''ש רק שתקנו והחליקו בשבת שרי דהא היה יכול ללובשו בלא''ה. מ''א: </w:t>
      </w:r>
      <w:r w:rsidRPr="00BA4178">
        <w:rPr>
          <w:rFonts w:ascii="David" w:hAnsi="David" w:cs="David"/>
          <w:sz w:val="28"/>
          <w:szCs w:val="24"/>
          <w:rtl/>
        </w:rPr>
        <w:t>(ז)</w:t>
      </w:r>
      <w:r w:rsidRPr="00BA4178">
        <w:rPr>
          <w:rFonts w:ascii="David" w:hAnsi="David" w:cs="David"/>
          <w:sz w:val="28"/>
          <w:szCs w:val="28"/>
          <w:rtl/>
        </w:rPr>
        <w:t xml:space="preserve"> ליקח. אפילו לצורך שבת אסור ב''י ואפי' ע''י עכו''ם אסור להביאו. מ''א ע''ש: </w:t>
      </w:r>
      <w:r w:rsidRPr="00BA4178">
        <w:rPr>
          <w:rFonts w:ascii="David" w:hAnsi="David" w:cs="David"/>
          <w:sz w:val="28"/>
          <w:szCs w:val="24"/>
          <w:rtl/>
        </w:rPr>
        <w:t>(ח)</w:t>
      </w:r>
      <w:r w:rsidRPr="00BA4178">
        <w:rPr>
          <w:rFonts w:ascii="David" w:hAnsi="David" w:cs="David"/>
          <w:sz w:val="28"/>
          <w:szCs w:val="28"/>
          <w:rtl/>
        </w:rPr>
        <w:t xml:space="preserve"> מותר. עיין מ''א שהעלה דלכתחלה אסור לילך וליקח ממנו אם לא בעכו''ם חנוני שאינו אומן כלל אפשר דמותר ע''ש ועב''ח:</w:t>
      </w:r>
      <w:r>
        <w:rPr>
          <w:rFonts w:ascii="David" w:hAnsi="David" w:cs="David"/>
          <w:sz w:val="28"/>
          <w:szCs w:val="28"/>
          <w:rtl/>
        </w:rPr>
        <w:br/>
      </w:r>
      <w:r w:rsidRPr="00BA4178">
        <w:rPr>
          <w:rFonts w:ascii="David" w:hAnsi="David" w:cs="David"/>
          <w:sz w:val="28"/>
          <w:szCs w:val="28"/>
          <w:rtl/>
        </w:rPr>
        <w:t xml:space="preserve">ה וּמֻתָּר לִפְתֹּחַ מַיִם לַגִּנָּה וְהֵם נִמְשָׁכִים וְהוֹלְכִים בְּכָל הַשַּׁבָּת; וּלְהַנִּיחַ </w:t>
      </w:r>
      <w:r w:rsidRPr="00BA4178">
        <w:rPr>
          <w:rFonts w:ascii="David" w:hAnsi="David" w:cs="David"/>
          <w:sz w:val="28"/>
          <w:szCs w:val="24"/>
          <w:rtl/>
        </w:rPr>
        <w:t>(ט)</w:t>
      </w:r>
      <w:r w:rsidRPr="00BA4178">
        <w:rPr>
          <w:rFonts w:ascii="David" w:hAnsi="David" w:cs="David"/>
          <w:sz w:val="28"/>
          <w:szCs w:val="28"/>
          <w:rtl/>
        </w:rPr>
        <w:t xml:space="preserve"> קִילוֹר </w:t>
      </w:r>
      <w:r w:rsidRPr="00BA4178">
        <w:rPr>
          <w:rFonts w:ascii="David" w:hAnsi="David" w:cs="David"/>
          <w:sz w:val="28"/>
          <w:szCs w:val="24"/>
          <w:rtl/>
        </w:rPr>
        <w:t>(סַם שֶׁל רְפוּאָה שֶׁנּוֹתְנִין עַל הָעַיִן)</w:t>
      </w:r>
      <w:r w:rsidRPr="00BA4178">
        <w:rPr>
          <w:rFonts w:ascii="David" w:hAnsi="David" w:cs="David"/>
          <w:sz w:val="28"/>
          <w:szCs w:val="28"/>
          <w:rtl/>
        </w:rPr>
        <w:t xml:space="preserve"> עָבֶה עַל הָעַיִן אַף עַל פִּי שֶׁאָסוּר לְהַנִּיחוֹ בְּשַׁבָּת; וְלָתֵת מֻגְמָר תַּחַת הַכֵּלִים וְהֵם מִתְגַּמְּרִים מֵאֲלֵיהֶם כָּל הַשַּׁבָּת וַאֲפִלּוּ מֻגְמָר מֻנָּח בַּכְּלִי, דְּאֵין אָדָם מְצֻוֶּה עַל שְׁבִיתַת כֵּלִים; וְלָתֵת שְׂעוֹרִים בְּגִיגִית לִשְׁרוֹתָן; וְטוֹעֲנִין בְּקוֹרַת בֵּית הַבַּד וְהַגַּת מִבְּעוֹד יוֹם עַל זֵיתִים וַעֲנָבִים, וְהַשֶּׁמֶן וְהַיַּיִן הַיּוֹצֵא מֵהֶם מֻתָּר וְע''ל סִימָן ש''כ סָעִיף ב'; וְכֵן בֹּסֶר וּמְלִילוֹת שֶׁרִסְקָן מִבְּעוֹד יוֹם מֻתָּרִים הַמַּשְׁקִים הַיּוֹצְאִים מֵהֶם; וּמֻתָּר לָתֵת חִטִּים לְתוֹךְ רֵחַיִם שֶׁל מַיִם, סָמוּךְ לַחֲשֵׁכָה. </w:t>
      </w:r>
      <w:r w:rsidRPr="00BA4178">
        <w:rPr>
          <w:rFonts w:ascii="David" w:hAnsi="David" w:cs="David"/>
          <w:bCs/>
          <w:sz w:val="28"/>
          <w:szCs w:val="28"/>
          <w:rtl/>
        </w:rPr>
        <w:t>הגה</w:t>
      </w:r>
      <w:r w:rsidRPr="00BA4178">
        <w:rPr>
          <w:rFonts w:ascii="David" w:hAnsi="David" w:cs="David"/>
          <w:sz w:val="28"/>
          <w:szCs w:val="28"/>
          <w:rtl/>
        </w:rPr>
        <w:t xml:space="preserve">: וְלֹא חַיְשִׁינָן לְהַשְׁמָעַת קוֹל, שֶׁיֹּאמְרוּ רֵחַיִם שֶׁל פְּלוֹנִי טוֹחֲנוֹת בְּשַׁבָּת. וְיֵשׁ אוֹסְרִים בְּרֵחַיִם וּבְכָל מָקוֹם שֶׁיֵּשׁ לָחוּשׁ לְהַשְׁמָעַת קוֹל </w:t>
      </w:r>
      <w:r w:rsidRPr="00BA4178">
        <w:rPr>
          <w:rFonts w:ascii="David" w:hAnsi="David" w:cs="David"/>
          <w:sz w:val="28"/>
          <w:szCs w:val="24"/>
          <w:rtl/>
        </w:rPr>
        <w:t>(טוּר וְתוֹסָפוֹת וְהָרֹא''שׁ פ''ג דְּשַׁבָּת, וּסְמַ''ג וְסה''ת וְ</w:t>
      </w:r>
      <w:r w:rsidRPr="00BA4178">
        <w:rPr>
          <w:rFonts w:ascii="David" w:hAnsi="David" w:cs="David"/>
          <w:bCs/>
          <w:sz w:val="28"/>
          <w:szCs w:val="24"/>
          <w:rtl/>
        </w:rPr>
        <w:t>הגה</w:t>
      </w:r>
      <w:r w:rsidRPr="00BA4178">
        <w:rPr>
          <w:rFonts w:ascii="David" w:hAnsi="David" w:cs="David"/>
          <w:sz w:val="28"/>
          <w:szCs w:val="24"/>
          <w:rtl/>
        </w:rPr>
        <w:t>''מ ופ''ז וּתְשׁוּבַת מהרי''ו סִימָן ק''ל וְאָגוּר)</w:t>
      </w:r>
      <w:r w:rsidRPr="00BA4178">
        <w:rPr>
          <w:rFonts w:ascii="David" w:hAnsi="David" w:cs="David"/>
          <w:sz w:val="28"/>
          <w:szCs w:val="28"/>
          <w:rtl/>
        </w:rPr>
        <w:t xml:space="preserve"> וְהָכֵי נָהוּג לְכַתְּחִלָּה, מִיהוּ בִּמְקוֹם פְּסֵידָא יֵשׁ לְהָקֵל כְּמוֹ </w:t>
      </w:r>
      <w:r w:rsidRPr="00BA4178">
        <w:rPr>
          <w:rFonts w:ascii="David" w:hAnsi="David" w:cs="David"/>
          <w:sz w:val="28"/>
          <w:szCs w:val="28"/>
          <w:rtl/>
        </w:rPr>
        <w:lastRenderedPageBreak/>
        <w:t xml:space="preserve">שֶׁנִּתְבָּאֵר לְעֵיל סוֹף סִימָן רמ''ד. וּמֻתָּר לְהַעֲמִיד כְּלִי מִשְׁקֹלֶת שֶׁקּוֹרִין זייגע''ר מֵעֶרֶב שַׁבָּת, אַף עַל פִּי שֶׁמַּשְׁמִיעַ קוֹל לְהוֹדִיעַ הַשָּׁעוֹת בְּשַׁבָּת, כִּי הַכֹּל יוֹדְעִים שֶׁדַּרְכָּן לְהַעֲמִידוֹ מֵאֶתְמוֹל </w:t>
      </w:r>
      <w:r w:rsidRPr="00BA4178">
        <w:rPr>
          <w:rFonts w:ascii="David" w:hAnsi="David" w:cs="David"/>
          <w:sz w:val="28"/>
          <w:szCs w:val="24"/>
          <w:rtl/>
        </w:rPr>
        <w:t>(טוּר אָגוּר)</w:t>
      </w:r>
      <w:r w:rsidRPr="00BA4178">
        <w:rPr>
          <w:rFonts w:ascii="David" w:hAnsi="David" w:cs="David"/>
          <w:sz w:val="28"/>
          <w:szCs w:val="28"/>
          <w:rtl/>
        </w:rPr>
        <w:t>, וְעַיֵּן לְקַמָּן סִימָן של''ח.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קול. ואיכא זילותא דשבת. ואם הרחיים של עכו''ם פשיטא דשרי ליתן לתוכה מבע''י ואם הישראל נותן לעכו''ם החטים מע''ש אפי' העכו''ם טוחנו בשבת שרי כמ''ש ס''ב ובלבד שלא יעמוד הישראל אצלו דאז מיחזי כשלוחו אבל אם השעה צריכה לכך כגון סמוך לפסח רשאי הישראל לשמור הרחיים שלא יתחמץ דהא שבות דשבות הוא דהא אפי' נותן הישראל לרחיים בשבת ליכא חיוב חטאת עד שיטחן ברחיים של יד וכ''מ מתוס' דף י''ח ע''א ד''ה ונימא מר כו' דטעמא דב''ש דגזרינן וכו' וקשה דמ''מ לימא גבי רחיים נמי משום גזירה אע''כ אפילו נתנו בשבת ליכא חיוב חטאת עכ''ל מ''א ע''ש ולא דק בזה דלא מצי למימר משום גזירה דא''כ קשיא רישא דברייתא מוגמר אמאי שרי וכ''כ מהרש''א ע''ש ודו''ק. </w:t>
      </w:r>
      <w:r w:rsidRPr="00BA4178">
        <w:rPr>
          <w:rFonts w:ascii="David" w:hAnsi="David" w:cs="David"/>
          <w:sz w:val="28"/>
          <w:szCs w:val="24"/>
          <w:rtl/>
        </w:rPr>
        <w:t>(וכן בס' אליהו רבה תמה בזה על מ''א וסיים מ''מ לדינא נ''ל דמותר לשמרו אף שלא במקום מצוה כדלעיל ס''ס רמ''ד:</w:t>
      </w:r>
      <w:r>
        <w:rPr>
          <w:rFonts w:ascii="David" w:hAnsi="David" w:cs="David"/>
          <w:sz w:val="28"/>
          <w:szCs w:val="24"/>
          <w:rtl/>
        </w:rPr>
        <w:br/>
      </w:r>
      <w:r w:rsidRPr="00BA4178">
        <w:rPr>
          <w:rFonts w:ascii="David" w:hAnsi="David" w:cs="David"/>
          <w:sz w:val="28"/>
          <w:szCs w:val="24"/>
          <w:rtl/>
        </w:rPr>
        <w:t>ו לֹא יֵצֵא אָדָם עֶרֶב שַׁבָּת סָמוּךְ לַחֲשֵׁכָה בְּמַחֲטוֹ (י)</w:t>
      </w:r>
      <w:r w:rsidRPr="00BA4178">
        <w:rPr>
          <w:rFonts w:ascii="David" w:hAnsi="David" w:cs="David"/>
          <w:sz w:val="28"/>
          <w:szCs w:val="28"/>
          <w:rtl/>
        </w:rPr>
        <w:t xml:space="preserve"> בְּיָדוֹ, וְלֹא בְּקֻלְמוּסוֹ, שֶׁמָּא יִשְׁכַּח וְיוֹצִיא. אֲבָל מֻתָּר לָצֵאת בִּתְפִלִּין סָמוּךְ לַחֲשֵׁכָה, לְפִי שֶׁאֵינוֹ שׁוֹכְחָן.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בידו. ובבגדו שרי. מ''א ועט''ז:</w:t>
      </w:r>
      <w:r>
        <w:rPr>
          <w:rFonts w:ascii="David" w:hAnsi="David" w:cs="David"/>
          <w:sz w:val="28"/>
          <w:szCs w:val="28"/>
          <w:rtl/>
        </w:rPr>
        <w:br/>
      </w:r>
      <w:r w:rsidRPr="00BA4178">
        <w:rPr>
          <w:rFonts w:ascii="David" w:hAnsi="David" w:cs="David"/>
          <w:sz w:val="28"/>
          <w:szCs w:val="28"/>
          <w:rtl/>
        </w:rPr>
        <w:t xml:space="preserve">ז מִצְוָה לְמַשְׁמֵשׁ אָדָם </w:t>
      </w:r>
      <w:r w:rsidRPr="00BA4178">
        <w:rPr>
          <w:rFonts w:ascii="David" w:hAnsi="David" w:cs="David"/>
          <w:sz w:val="28"/>
          <w:szCs w:val="24"/>
          <w:rtl/>
        </w:rPr>
        <w:t>(יא)</w:t>
      </w:r>
      <w:r w:rsidRPr="00BA4178">
        <w:rPr>
          <w:rFonts w:ascii="David" w:hAnsi="David" w:cs="David"/>
          <w:sz w:val="28"/>
          <w:szCs w:val="28"/>
          <w:rtl/>
        </w:rPr>
        <w:t xml:space="preserve"> בְּכֵלָיו בְּעֶרֶב שַׁבָּת סָמוּךְ לַחֲשֵׁכָה שֶׁלֹּא יִהְיֶה בָּהֶם דָּבָר שֶׁאָסוּר לָצֵאת בּוֹ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בכליו. ויתיר חגורו ויקח כל התלוי בו. ד''מ כלבו. ואפי' לדידן דליכא רה''ר מצוה למשמש דשמא יש אצלו דבר המוקצה. מ''א:</w:t>
      </w:r>
      <w:r>
        <w:rPr>
          <w:rFonts w:ascii="David" w:hAnsi="David" w:cs="David"/>
          <w:sz w:val="28"/>
          <w:szCs w:val="28"/>
          <w:rtl/>
        </w:rPr>
        <w:br/>
      </w:r>
      <w:r w:rsidRPr="00BA4178">
        <w:rPr>
          <w:rFonts w:ascii="David" w:hAnsi="David" w:cs="David"/>
          <w:sz w:val="28"/>
          <w:szCs w:val="28"/>
          <w:rtl/>
        </w:rPr>
        <w:t>סימן רנג - דין כירה ותנור לתן עליה הקדרות בערב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כִּירָה שֶׁהִיא עֲשׂוּיָה כִּקְדֵרָה וְשׁוֹפְתִין עַל פִּיהָ קְדֵרָה לְמַעְלָה, וְיֵשׁ בָּהּ מָקוֹם שְׁפִיתַת שְׁתֵּי קְדֵרוֹת, אִם הֻסְקָה בְּגֶפֶת שֶׁהוּא פְּסֹלֶת שֶׁל זֵיתִים אוֹ בְּעֵצִים, אָסוּר לִתֵּן עָלֶיהָ תַּבְשִׁיל מִבְּעוֹד יוֹם לְהַשְׁהוֹתוֹ עָלֶיהָ, אֶלָּא אִם כֵּן נִתְבַּשֵּׁל כָּל צָרְכּוֹ וְהוּא מִצְטַמֵּק </w:t>
      </w:r>
      <w:r w:rsidRPr="00BA4178">
        <w:rPr>
          <w:rFonts w:ascii="David" w:hAnsi="David" w:cs="David"/>
          <w:sz w:val="28"/>
          <w:szCs w:val="24"/>
          <w:rtl/>
        </w:rPr>
        <w:t>(פי' הוֹלֵךְ וְחָסֵר)</w:t>
      </w:r>
      <w:r w:rsidRPr="00BA4178">
        <w:rPr>
          <w:rFonts w:ascii="David" w:hAnsi="David" w:cs="David"/>
          <w:sz w:val="28"/>
          <w:szCs w:val="28"/>
          <w:rtl/>
        </w:rPr>
        <w:t xml:space="preserve"> וְרַע לוֹ, דְּלֵיכָּא לְמֵיחַשׁ שֶׁמָּא יְחַתֶּה, אוֹ שֶׁהָיָה </w:t>
      </w:r>
      <w:r w:rsidRPr="00BA4178">
        <w:rPr>
          <w:rFonts w:ascii="David" w:hAnsi="David" w:cs="David"/>
          <w:sz w:val="28"/>
          <w:szCs w:val="24"/>
          <w:rtl/>
        </w:rPr>
        <w:t>(א)</w:t>
      </w:r>
      <w:r w:rsidRPr="00BA4178">
        <w:rPr>
          <w:rFonts w:ascii="David" w:hAnsi="David" w:cs="David"/>
          <w:sz w:val="28"/>
          <w:szCs w:val="28"/>
          <w:rtl/>
        </w:rPr>
        <w:t xml:space="preserve"> חַי שֶׁלֹּא נִתְבַּשֵּׁל כְּלָל דְּכֵיוָן שֶׁהוּא חַי מַּסִיחַ דַּעְתּוֹ מִמֶּנָּה עַד לְמָחָר, וּבְכָל הַלַּיְלָה יָכוֹל לְהִתְבַּשֵׁל בְּלֹא חִתּוּי, אֲבָל אִם נִתְבַּשֵּׁל קְצָת וְלֹא נִתְבַּשֵּׁל כָּל צָרְכּוֹ, וַאֲפִלּוּ נִתְבַּשֵּׁל כָּל צָרְכּוֹ וְהוּא מִצְטַמֵּק וְיָפֶה לוֹ, חַיְישִׁינָן שֶׁמָּא יְחַתֶּה וְאָסוּר לְהַשְׁהוֹתוֹ עָלֶיהָ אֶלָּא אִם כֵּן גָּרַף דְּהַיְנוּ שֶׁהוֹצִיא מִמֶּנָּה כָּל הַגֶּחָלִים, אוֹ קָטַם דְּהַיְנוּ שֶׁכִּסָה הַגֶּחָלִים </w:t>
      </w:r>
      <w:r w:rsidRPr="00BA4178">
        <w:rPr>
          <w:rFonts w:ascii="David" w:hAnsi="David" w:cs="David"/>
          <w:sz w:val="28"/>
          <w:szCs w:val="24"/>
          <w:rtl/>
        </w:rPr>
        <w:t>(ב)</w:t>
      </w:r>
      <w:r w:rsidRPr="00BA4178">
        <w:rPr>
          <w:rFonts w:ascii="David" w:hAnsi="David" w:cs="David"/>
          <w:sz w:val="28"/>
          <w:szCs w:val="28"/>
          <w:rtl/>
        </w:rPr>
        <w:t xml:space="preserve"> בְּאֵפֶר לְמַעֵט חֻמָּם; וְאִם נָתַן בָּהּ חֲתִיכָה </w:t>
      </w:r>
      <w:r w:rsidRPr="00BA4178">
        <w:rPr>
          <w:rFonts w:ascii="David" w:hAnsi="David" w:cs="David"/>
          <w:sz w:val="28"/>
          <w:szCs w:val="24"/>
          <w:rtl/>
        </w:rPr>
        <w:t>(ג)</w:t>
      </w:r>
      <w:r w:rsidRPr="00BA4178">
        <w:rPr>
          <w:rFonts w:ascii="David" w:hAnsi="David" w:cs="David"/>
          <w:sz w:val="28"/>
          <w:szCs w:val="28"/>
          <w:rtl/>
        </w:rPr>
        <w:t xml:space="preserve"> חַיָּה, מֻתָּר כְּאִלּוּ הָיְתָה כֻּלָּהּ חַיָּה דְּעַל יְדֵי כָּךְ מַסִיחַ דַּעְתּוֹ מִמֶּנָּה. וַאֲפִלּוּ אֵינָהּ גְּרוּפָה </w:t>
      </w:r>
      <w:r w:rsidRPr="00BA4178">
        <w:rPr>
          <w:rFonts w:ascii="David" w:hAnsi="David" w:cs="David"/>
          <w:sz w:val="28"/>
          <w:szCs w:val="24"/>
          <w:rtl/>
        </w:rPr>
        <w:t>(פי' שֶׁמָּשַׁךְ הַגֶּחָלִים מֵהַתַּנּוּר)</w:t>
      </w:r>
      <w:r w:rsidRPr="00BA4178">
        <w:rPr>
          <w:rFonts w:ascii="David" w:hAnsi="David" w:cs="David"/>
          <w:sz w:val="28"/>
          <w:szCs w:val="28"/>
          <w:rtl/>
        </w:rPr>
        <w:t xml:space="preserve"> וּקְטוּמָה </w:t>
      </w:r>
      <w:r w:rsidRPr="00BA4178">
        <w:rPr>
          <w:rFonts w:ascii="David" w:hAnsi="David" w:cs="David"/>
          <w:sz w:val="28"/>
          <w:szCs w:val="24"/>
          <w:rtl/>
        </w:rPr>
        <w:t>(פי' שֶׁכִּסָה הַגֶּחָלִים בְּאֵפֶר)</w:t>
      </w:r>
      <w:r w:rsidRPr="00BA4178">
        <w:rPr>
          <w:rFonts w:ascii="David" w:hAnsi="David" w:cs="David"/>
          <w:sz w:val="28"/>
          <w:szCs w:val="28"/>
          <w:rtl/>
        </w:rPr>
        <w:t xml:space="preserve">, מֻתָּר </w:t>
      </w:r>
      <w:r w:rsidRPr="00BA4178">
        <w:rPr>
          <w:rFonts w:ascii="David" w:hAnsi="David" w:cs="David"/>
          <w:sz w:val="28"/>
          <w:szCs w:val="24"/>
          <w:rtl/>
        </w:rPr>
        <w:t>(ד)</w:t>
      </w:r>
      <w:r w:rsidRPr="00BA4178">
        <w:rPr>
          <w:rFonts w:ascii="David" w:hAnsi="David" w:cs="David"/>
          <w:sz w:val="28"/>
          <w:szCs w:val="28"/>
          <w:rtl/>
        </w:rPr>
        <w:t xml:space="preserve"> לִסְמֹךְ לָהּ קְדֵרָה בְּסָמוּךְ חוּצָה לָהּ; וְאִם הֻסְקָה בְּקַשׁ אוֹ בִּגְבָבָא, מֻתָּר לִשְׁהוֹת עָלֶיהָ אֲפִלּוּ אֵינָהּ לֹא גְּרוּפָה וְלֹא קְטוּמָה. </w:t>
      </w:r>
      <w:r w:rsidRPr="00BA4178">
        <w:rPr>
          <w:rFonts w:ascii="David" w:hAnsi="David" w:cs="David"/>
          <w:bCs/>
          <w:sz w:val="28"/>
          <w:szCs w:val="28"/>
          <w:rtl/>
        </w:rPr>
        <w:t>הגה</w:t>
      </w:r>
      <w:r w:rsidRPr="00BA4178">
        <w:rPr>
          <w:rFonts w:ascii="David" w:hAnsi="David" w:cs="David"/>
          <w:sz w:val="28"/>
          <w:szCs w:val="28"/>
          <w:rtl/>
        </w:rPr>
        <w:t xml:space="preserve">: שְׁתֵּי כִּירוֹת הַמַּתְאִימוֹת זוֹ אֵצֶל זוֹ וְדֹפֶן שֶׁל חֶרֶס בֵּינֵיהֶם, הָאַחַת גְּרוּפָה וּקְטוּמָה וְהַשְּׁנִיָּה אֵינָהּ גְּרוּפָה וּקְטוּמָה, מֻתָּר לִשְׁהוֹת עַל הַגְּרוּפָה וּקְטוּמָה אַף עַל פִּי שֶׁמּוֹסִיף הֲבָל מִשֶּׁאֵינָהּ גְּרוּפָה וּקְטוּמָה </w:t>
      </w:r>
      <w:r w:rsidRPr="00BA4178">
        <w:rPr>
          <w:rFonts w:ascii="David" w:hAnsi="David" w:cs="David"/>
          <w:sz w:val="28"/>
          <w:szCs w:val="24"/>
          <w:rtl/>
        </w:rPr>
        <w:t>(גמ' פֶּרֶק כִּירָה)</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וְתַנּוּר, אֲפִלּוּ אִם הֻסַק בְּקַשׁ וּגְבָבָא, אָסוּר אֲפִלּוּ לִסְמֹךְ לוֹ, אֲפִלּוּ אִם הוּא גָּרוּף וְקָטוּם.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כֹּל זְמַן שֶׁהַיָּד סוֹלֶדֶת בּוֹ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w:t>
      </w:r>
      <w:r w:rsidRPr="00BA4178">
        <w:rPr>
          <w:rFonts w:ascii="David" w:hAnsi="David" w:cs="David"/>
          <w:sz w:val="28"/>
          <w:szCs w:val="28"/>
          <w:rtl/>
        </w:rPr>
        <w:t xml:space="preserve">. וְכָל שֶׁכֵּן שֶׁאָסוּר לִשְׁהוֹת בְּתוֹכוֹ אוֹ עַל גַּבּוֹ. וְכֻפָּח, שֶׁהוּא מְקוֹם שְׁפִיתַת קְדֵרָה אַחַת, אִם הֻסַק בְּקַשׁ אוֹ גְּבָבָא דִּינוֹ כְּכִירָה; בְּגֶפֶת אוֹ בְּעֵצִים, דִּינוֹ כְּתַנּוּר. וְהַתַּנּוּרִים שֶׁלָּנוּ דִּינָם כְּכִירָה. </w:t>
      </w:r>
      <w:r w:rsidRPr="00BA4178">
        <w:rPr>
          <w:rFonts w:ascii="David" w:hAnsi="David" w:cs="David"/>
          <w:sz w:val="28"/>
          <w:szCs w:val="24"/>
          <w:rtl/>
        </w:rPr>
        <w:t>(רַ''ן ר''פ כִּירָה וְכָל בּוֹ וְכֵן מַשְׁמָע מִפֵּרוּשׁ רַשִׁ''י)</w:t>
      </w:r>
      <w:r w:rsidRPr="00BA4178">
        <w:rPr>
          <w:rFonts w:ascii="David" w:hAnsi="David" w:cs="David"/>
          <w:sz w:val="28"/>
          <w:szCs w:val="28"/>
          <w:rtl/>
        </w:rPr>
        <w:t xml:space="preserve">. וְאִם שָׁכַח וְשָׁהָה, אִם הוּא תַּבְשִׁיל שֶׁבֻּשַּׁל כָּל צָרְכּוֹ, מֻתָּר אֲפִלּוּ הוּא מִצְטַמֵּק וְיָפֶה לוֹ; וְאִם הוּא תַּבְשִׁיל שֶׁהִתְחִיל לְהִתְבַּשֵׁל וְלֹא בֻּשַּׁל כָּל צָרְכּוֹ, </w:t>
      </w:r>
      <w:r w:rsidRPr="00BA4178">
        <w:rPr>
          <w:rFonts w:ascii="David" w:hAnsi="David" w:cs="David"/>
          <w:sz w:val="28"/>
          <w:szCs w:val="24"/>
          <w:rtl/>
        </w:rPr>
        <w:t>(ז)</w:t>
      </w:r>
      <w:r w:rsidRPr="00BA4178">
        <w:rPr>
          <w:rFonts w:ascii="David" w:hAnsi="David" w:cs="David"/>
          <w:sz w:val="28"/>
          <w:szCs w:val="28"/>
          <w:rtl/>
        </w:rPr>
        <w:t xml:space="preserve"> אָסוּר עַד מוֹצָאֵי שַׁבָּת; וְאִם עָבַר וְשָׁהָה אָסוּר בִּשְׁנֵיהֶם. </w:t>
      </w:r>
      <w:r w:rsidRPr="00BA4178">
        <w:rPr>
          <w:rFonts w:ascii="David" w:hAnsi="David" w:cs="David"/>
          <w:bCs/>
          <w:sz w:val="28"/>
          <w:szCs w:val="28"/>
          <w:rtl/>
        </w:rPr>
        <w:t>הגה</w:t>
      </w:r>
      <w:r w:rsidRPr="00BA4178">
        <w:rPr>
          <w:rFonts w:ascii="David" w:hAnsi="David" w:cs="David"/>
          <w:sz w:val="28"/>
          <w:szCs w:val="28"/>
          <w:rtl/>
        </w:rPr>
        <w:t xml:space="preserve">: עַד בִּכְדֵי שֶׁיַּעֲשׂוּ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 xml:space="preserve">''א וְרַמְבַּ''ם </w:t>
      </w:r>
      <w:r w:rsidRPr="00BA4178">
        <w:rPr>
          <w:rFonts w:ascii="David" w:hAnsi="David" w:cs="David"/>
          <w:sz w:val="28"/>
          <w:szCs w:val="24"/>
          <w:rtl/>
        </w:rPr>
        <w:lastRenderedPageBreak/>
        <w:t>פ''ג)</w:t>
      </w:r>
      <w:r w:rsidRPr="00BA4178">
        <w:rPr>
          <w:rFonts w:ascii="David" w:hAnsi="David" w:cs="David"/>
          <w:sz w:val="28"/>
          <w:szCs w:val="28"/>
          <w:rtl/>
        </w:rPr>
        <w:t xml:space="preserve">. וְאִם הֶחֱזִירָהּ </w:t>
      </w:r>
      <w:r w:rsidRPr="00BA4178">
        <w:rPr>
          <w:rFonts w:ascii="David" w:hAnsi="David" w:cs="David"/>
          <w:sz w:val="28"/>
          <w:szCs w:val="24"/>
          <w:rtl/>
        </w:rPr>
        <w:t>(ח)</w:t>
      </w:r>
      <w:r w:rsidRPr="00BA4178">
        <w:rPr>
          <w:rFonts w:ascii="David" w:hAnsi="David" w:cs="David"/>
          <w:sz w:val="28"/>
          <w:szCs w:val="28"/>
          <w:rtl/>
        </w:rPr>
        <w:t xml:space="preserve"> עַכּוּ''ם בְּשַׁבָּת, דִּינוֹ </w:t>
      </w:r>
      <w:r w:rsidRPr="00BA4178">
        <w:rPr>
          <w:rFonts w:ascii="David" w:hAnsi="David" w:cs="David"/>
          <w:sz w:val="28"/>
          <w:szCs w:val="24"/>
          <w:rtl/>
        </w:rPr>
        <w:t>(ט)</w:t>
      </w:r>
      <w:r w:rsidRPr="00BA4178">
        <w:rPr>
          <w:rFonts w:ascii="David" w:hAnsi="David" w:cs="David"/>
          <w:sz w:val="28"/>
          <w:szCs w:val="28"/>
          <w:rtl/>
        </w:rPr>
        <w:t xml:space="preserve"> כְּשָׁכַח וְשָׁהָה </w:t>
      </w:r>
      <w:r w:rsidRPr="00BA4178">
        <w:rPr>
          <w:rFonts w:ascii="David" w:hAnsi="David" w:cs="David"/>
          <w:sz w:val="28"/>
          <w:szCs w:val="24"/>
          <w:rtl/>
        </w:rPr>
        <w:t>(הָג''א)</w:t>
      </w:r>
      <w:r w:rsidRPr="00BA4178">
        <w:rPr>
          <w:rFonts w:ascii="David" w:hAnsi="David" w:cs="David"/>
          <w:sz w:val="28"/>
          <w:szCs w:val="28"/>
          <w:rtl/>
        </w:rPr>
        <w:t xml:space="preserve">; וְאִם הֶחֱזִירָם </w:t>
      </w:r>
      <w:r w:rsidRPr="00BA4178">
        <w:rPr>
          <w:rFonts w:ascii="David" w:hAnsi="David" w:cs="David"/>
          <w:sz w:val="28"/>
          <w:szCs w:val="24"/>
          <w:rtl/>
        </w:rPr>
        <w:t>(י)</w:t>
      </w:r>
      <w:r w:rsidRPr="00BA4178">
        <w:rPr>
          <w:rFonts w:ascii="David" w:hAnsi="David" w:cs="David"/>
          <w:sz w:val="28"/>
          <w:szCs w:val="28"/>
          <w:rtl/>
        </w:rPr>
        <w:t xml:space="preserve"> יִשְׂרָאֵל, דִּינוֹ כְּעָבַר וְשָׁהָה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w:t>
      </w:r>
      <w:r w:rsidRPr="00BA4178">
        <w:rPr>
          <w:rFonts w:ascii="David" w:hAnsi="David" w:cs="David"/>
          <w:sz w:val="28"/>
          <w:szCs w:val="28"/>
          <w:rtl/>
        </w:rPr>
        <w:t xml:space="preserve">, וְאִם מִצְטַמֵּק וְרַע לוֹ, מֻתָּר שֶׁהֲרֵי לֹא נֶהֱנֶה מִן הָאִסּוּר </w:t>
      </w:r>
      <w:r w:rsidRPr="00BA4178">
        <w:rPr>
          <w:rFonts w:ascii="David" w:hAnsi="David" w:cs="David"/>
          <w:sz w:val="28"/>
          <w:szCs w:val="24"/>
          <w:rtl/>
        </w:rPr>
        <w:t>(בֵּית יוֹסֵף)</w:t>
      </w:r>
      <w:r w:rsidRPr="00BA4178">
        <w:rPr>
          <w:rFonts w:ascii="David" w:hAnsi="David" w:cs="David"/>
          <w:sz w:val="28"/>
          <w:szCs w:val="28"/>
          <w:rtl/>
        </w:rPr>
        <w:t xml:space="preserve"> וְעַיִּןִ לְעֵיל רֵישׁ סי' רנ''ז. וְיֵשׁ אוֹמְרִים שֶׁכָּל שֶׁנִּתְבַּשֵּׁל כְּמַאֲכַל בֶּן דְּרוֹסַאי </w:t>
      </w:r>
      <w:r w:rsidRPr="00BA4178">
        <w:rPr>
          <w:rFonts w:ascii="David" w:hAnsi="David" w:cs="David"/>
          <w:sz w:val="28"/>
          <w:szCs w:val="24"/>
          <w:rtl/>
        </w:rPr>
        <w:t>(פי' שֵׁם אָדָם שֶׁהָיָה אוֹכֵל מַאֲכָלוֹ שֶׁלֹּא נִתְבַּשֵּׁל כָּל צָרְכּוֹ)</w:t>
      </w:r>
      <w:r w:rsidRPr="00BA4178">
        <w:rPr>
          <w:rFonts w:ascii="David" w:hAnsi="David" w:cs="David"/>
          <w:sz w:val="28"/>
          <w:szCs w:val="28"/>
          <w:rtl/>
        </w:rPr>
        <w:t xml:space="preserve">, אוֹ שֶׁנִּתְבַּשֵּׁל כָּל צָרְכּוֹ וּמִצְטַמֵּק וְיָפֶה לוֹ, מֻתָּר לְהַשְׁהוֹתוֹ עַל גַּבֵּי כִּירָה. </w:t>
      </w:r>
      <w:r w:rsidRPr="00BA4178">
        <w:rPr>
          <w:rFonts w:ascii="David" w:hAnsi="David" w:cs="David"/>
          <w:bCs/>
          <w:sz w:val="28"/>
          <w:szCs w:val="28"/>
          <w:rtl/>
        </w:rPr>
        <w:t>הגה</w:t>
      </w:r>
      <w:r w:rsidRPr="00BA4178">
        <w:rPr>
          <w:rFonts w:ascii="David" w:hAnsi="David" w:cs="David"/>
          <w:sz w:val="28"/>
          <w:szCs w:val="28"/>
          <w:rtl/>
        </w:rPr>
        <w:t xml:space="preserve">: אוֹ אֲפִלּוּ עַל גַּבֵּי תַּנּוּר </w:t>
      </w:r>
      <w:r w:rsidRPr="00BA4178">
        <w:rPr>
          <w:rFonts w:ascii="David" w:hAnsi="David" w:cs="David"/>
          <w:sz w:val="28"/>
          <w:szCs w:val="24"/>
          <w:rtl/>
        </w:rPr>
        <w:t>(הַמַּגִּיד פ''ג וְ</w:t>
      </w:r>
      <w:r w:rsidRPr="00BA4178">
        <w:rPr>
          <w:rFonts w:ascii="David" w:hAnsi="David" w:cs="David"/>
          <w:bCs/>
          <w:sz w:val="28"/>
          <w:szCs w:val="24"/>
          <w:rtl/>
        </w:rPr>
        <w:t>הגה</w:t>
      </w:r>
      <w:r w:rsidRPr="00BA4178">
        <w:rPr>
          <w:rFonts w:ascii="David" w:hAnsi="David" w:cs="David"/>
          <w:sz w:val="28"/>
          <w:szCs w:val="24"/>
          <w:rtl/>
        </w:rPr>
        <w:t>וֹת מָרְדְּכַי וּמַיְמוֹנִי פ''ג וְרֵישׁ פ' כִּירָה וּבֵית יוֹסֵף)</w:t>
      </w:r>
      <w:r w:rsidRPr="00BA4178">
        <w:rPr>
          <w:rFonts w:ascii="David" w:hAnsi="David" w:cs="David"/>
          <w:sz w:val="28"/>
          <w:szCs w:val="28"/>
          <w:rtl/>
        </w:rPr>
        <w:t xml:space="preserve">, אֲפִלּוּ הֻסַק בְּגֶפֶת וְעֵצִים וַאֲפִלּוּ אֵינָהּ גְּרוּפָה וּקְטוּמָה; וְלֹא הֻזְכְּרָה גְּרוּפָה וּקְטוּמָה וְהֻסַק בְּקַשׁ וּגְבָבָא אֶלָּא כְּשֶׁהִתְחִיל לְהִתְבַּשֵׁל וְלֹא הִגִּיעַ לְמַאֲכַל בֶּן דְּרוֹסַאי; וְכֵן לְעִנְיַן אִם נָטַל הַקְּדֵרָה מֵעָלֶיהָ וּבָא לְהַחְזִירָהּ עָלֶיהָ בְּשַׁבָּת; וְאִם שָׁכַח וְשָׁהָה תַּבְשִׁיל שֶׁהִתְחִיל לְהִתְבַּשֵׁל וְלֹא הִגִּיעַ לְמַאֲכַל בֶּן דְּרוֹסַאי, אָסוּר. וְאֵין צָרִיךְ לוֹמַר אִם עָבַר וְשָׁהָה. </w:t>
      </w:r>
      <w:r w:rsidRPr="00BA4178">
        <w:rPr>
          <w:rFonts w:ascii="David" w:hAnsi="David" w:cs="David"/>
          <w:bCs/>
          <w:sz w:val="28"/>
          <w:szCs w:val="28"/>
          <w:rtl/>
        </w:rPr>
        <w:t>הגה</w:t>
      </w:r>
      <w:r w:rsidRPr="00BA4178">
        <w:rPr>
          <w:rFonts w:ascii="David" w:hAnsi="David" w:cs="David"/>
          <w:sz w:val="28"/>
          <w:szCs w:val="28"/>
          <w:rtl/>
        </w:rPr>
        <w:t xml:space="preserve">: וְנָהֲגוּ לְהָקֵל כַּסְּבָרָא הָאַחֲרוֹנָה. וְכָל זֶה בְּעִנְיַן שְׁהִיָּה, שֶׁהַקְּדֵרָה יוֹשֶׁבֶת עַל כִּסֵא שֶׁל בַּרְזֶל אוֹ עַל גַּבֵּי אֲבָנִים וְאֵינָהּ נוֹגַעַת בַּגֶּחָלִים; אֲבָל הַטְמָנָה עַל גַּבֵּי גֶּחָלִים, לד''ה אָסוּר. </w:t>
      </w:r>
      <w:r w:rsidRPr="00BA4178">
        <w:rPr>
          <w:rFonts w:ascii="David" w:hAnsi="David" w:cs="David"/>
          <w:bCs/>
          <w:sz w:val="28"/>
          <w:szCs w:val="28"/>
          <w:rtl/>
        </w:rPr>
        <w:t>הגה</w:t>
      </w:r>
      <w:r w:rsidRPr="00BA4178">
        <w:rPr>
          <w:rFonts w:ascii="David" w:hAnsi="David" w:cs="David"/>
          <w:sz w:val="28"/>
          <w:szCs w:val="28"/>
          <w:rtl/>
        </w:rPr>
        <w:t xml:space="preserve">: וְיֵשׁ אוֹמְרִים דַּאֲפִלּוּ אִם הַקְּדֵרָה עוֹמֶדֶת עַל גַּבֵּי הָאֵשׁ מַמָּשׁ, כָּל זְמַן שֶׁהִיא מְגֻלָּה לְמַעֲלָה לֹא מִקְרֵי הַטְמָנָה, וְשָׁרֵי; וְכֵן הַמִּנְהָג, רַק שֶׁנִּזְהָרִים לְנַתְּקָן קְצָת קֹדֶם הַשַּׁבָּת מִן הָאֵשׁ כְּדֵי שֶׁיּוּכַל יִשְׂרָאֵל לַהֲסִירוֹ מִשָּׁם; וְאִם לֹא נִתְקוֹ מִן הָאֵשׁ וְנִמְצְאוּ עַל גַּבֵּי הָאֵשׁ בְּשַׁבָּת, יֵשׁ לַהֲסִירוֹ מִשָּׁם </w:t>
      </w:r>
      <w:r w:rsidRPr="00BA4178">
        <w:rPr>
          <w:rFonts w:ascii="David" w:hAnsi="David" w:cs="David"/>
          <w:sz w:val="28"/>
          <w:szCs w:val="24"/>
          <w:rtl/>
        </w:rPr>
        <w:t>(יא)</w:t>
      </w:r>
      <w:r w:rsidRPr="00BA4178">
        <w:rPr>
          <w:rFonts w:ascii="David" w:hAnsi="David" w:cs="David"/>
          <w:sz w:val="28"/>
          <w:szCs w:val="28"/>
          <w:rtl/>
        </w:rPr>
        <w:t xml:space="preserve"> עַל יְדֵי עַכּוּ''ם; וְאִם לֵיכָּא עַכּוּ''ם, מֻתָּר לְיִשְׂרָאֵל לַהֲסִירוֹ מִשָּׁם. וְיִזָּהֵר שֶׁיִּקָּחֶנּוּ מִשָּׁם בְּנַחַת וְלֹא יְנַעְנַע הַגֶּחָלִים, וְאָז אַף אִם יְנַעְנְעָן קְצָת, דָּבָר שֶׁאֵין מִתְכַּוֵּן שָׁרֵי </w:t>
      </w:r>
      <w:r w:rsidRPr="00BA4178">
        <w:rPr>
          <w:rFonts w:ascii="David" w:hAnsi="David" w:cs="David"/>
          <w:sz w:val="28"/>
          <w:szCs w:val="24"/>
          <w:rtl/>
        </w:rPr>
        <w:t>(מָרְדְּכַי ר''פ כִּירָה וְהַגמי''י פ''ו)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באר היטב</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חי. פי' אז שרי ליתנו סמוך לחשיכה ממש אבל אם נתנו מבע''י אסור דכבר נתבשל קצת קודם שבת וצריך לסלקו משחשיכה אא''כ נתבשל כל צרכו קודם שבת עי' סי' רנ''ד: </w:t>
      </w:r>
      <w:r w:rsidRPr="00BA4178">
        <w:rPr>
          <w:rFonts w:ascii="David" w:hAnsi="David" w:cs="David"/>
          <w:sz w:val="28"/>
          <w:szCs w:val="24"/>
          <w:rtl/>
        </w:rPr>
        <w:t>(ב)</w:t>
      </w:r>
      <w:r w:rsidRPr="00BA4178">
        <w:rPr>
          <w:rFonts w:ascii="David" w:hAnsi="David" w:cs="David"/>
          <w:sz w:val="28"/>
          <w:szCs w:val="28"/>
          <w:rtl/>
        </w:rPr>
        <w:t xml:space="preserve"> באפר. ואין צריך לקטום עד שאינו ניכר שם אש כלל רק בקטימה כל שהוא סגי ר''ן ב''י. ואפי' הובערה אח''כ שרי כיון דגילה דעתו דלא בעיא לגחלים סגי: </w:t>
      </w:r>
      <w:r w:rsidRPr="00BA4178">
        <w:rPr>
          <w:rFonts w:ascii="David" w:hAnsi="David" w:cs="David"/>
          <w:sz w:val="28"/>
          <w:szCs w:val="24"/>
          <w:rtl/>
        </w:rPr>
        <w:t>(ג)</w:t>
      </w:r>
      <w:r w:rsidRPr="00BA4178">
        <w:rPr>
          <w:rFonts w:ascii="David" w:hAnsi="David" w:cs="David"/>
          <w:sz w:val="28"/>
          <w:szCs w:val="28"/>
          <w:rtl/>
        </w:rPr>
        <w:t xml:space="preserve"> חיה. דוקא חתיכת בשר אבל ירק לא מהני. ב''י: </w:t>
      </w:r>
      <w:r w:rsidRPr="00BA4178">
        <w:rPr>
          <w:rFonts w:ascii="David" w:hAnsi="David" w:cs="David"/>
          <w:sz w:val="28"/>
          <w:szCs w:val="24"/>
          <w:rtl/>
        </w:rPr>
        <w:t>(ד)</w:t>
      </w:r>
      <w:r w:rsidRPr="00BA4178">
        <w:rPr>
          <w:rFonts w:ascii="David" w:hAnsi="David" w:cs="David"/>
          <w:sz w:val="28"/>
          <w:szCs w:val="28"/>
          <w:rtl/>
        </w:rPr>
        <w:t xml:space="preserve"> לסמוך לה. אפי' בשבת כמ''ש רמ''א ס''ס זה: </w:t>
      </w:r>
      <w:r w:rsidRPr="00BA4178">
        <w:rPr>
          <w:rFonts w:ascii="David" w:hAnsi="David" w:cs="David"/>
          <w:sz w:val="28"/>
          <w:szCs w:val="24"/>
          <w:rtl/>
        </w:rPr>
        <w:t>(ה)</w:t>
      </w:r>
      <w:r w:rsidRPr="00BA4178">
        <w:rPr>
          <w:rFonts w:ascii="David" w:hAnsi="David" w:cs="David"/>
          <w:sz w:val="28"/>
          <w:szCs w:val="28"/>
          <w:rtl/>
        </w:rPr>
        <w:t xml:space="preserve"> ותנור. מתוך שקצר למעלה ורחב למטה נקלט חומו לתוכו טפי מכירה: </w:t>
      </w:r>
      <w:r w:rsidRPr="00BA4178">
        <w:rPr>
          <w:rFonts w:ascii="David" w:hAnsi="David" w:cs="David"/>
          <w:sz w:val="28"/>
          <w:szCs w:val="24"/>
          <w:rtl/>
        </w:rPr>
        <w:t>(ו)</w:t>
      </w:r>
      <w:r w:rsidRPr="00BA4178">
        <w:rPr>
          <w:rFonts w:ascii="David" w:hAnsi="David" w:cs="David"/>
          <w:sz w:val="28"/>
          <w:szCs w:val="28"/>
          <w:rtl/>
        </w:rPr>
        <w:t xml:space="preserve"> כ''ז שהיד סולדת בו. עיין ס''ה בהג''ה:</w:t>
      </w:r>
      <w:r>
        <w:rPr>
          <w:rFonts w:ascii="David" w:hAnsi="David" w:cs="David"/>
          <w:sz w:val="28"/>
          <w:szCs w:val="28"/>
          <w:rtl/>
        </w:rPr>
        <w:br/>
      </w:r>
      <w:r w:rsidRPr="00BA4178">
        <w:rPr>
          <w:rFonts w:ascii="David" w:hAnsi="David" w:cs="David"/>
          <w:sz w:val="28"/>
          <w:szCs w:val="28"/>
          <w:rtl/>
        </w:rPr>
        <w:t xml:space="preserve">ב כִּירָה שֶׁהִיא גְּרוּפָה וּקְטוּמָה וְנָטַל הַקְּדֵרָה מֵעָלֶיהָ אֲפִלּוּ בְּשַׁבָּת, מֻתָּר לְהַחְזִירָהּ כָּל זְמַן שֶׁהִיא </w:t>
      </w:r>
      <w:r w:rsidRPr="00BA4178">
        <w:rPr>
          <w:rFonts w:ascii="David" w:hAnsi="David" w:cs="David"/>
          <w:sz w:val="28"/>
          <w:szCs w:val="24"/>
          <w:rtl/>
        </w:rPr>
        <w:t>(יב)</w:t>
      </w:r>
      <w:r w:rsidRPr="00BA4178">
        <w:rPr>
          <w:rFonts w:ascii="David" w:hAnsi="David" w:cs="David"/>
          <w:sz w:val="28"/>
          <w:szCs w:val="28"/>
          <w:rtl/>
        </w:rPr>
        <w:t xml:space="preserve"> רוֹתַחַת. </w:t>
      </w:r>
      <w:r w:rsidRPr="00BA4178">
        <w:rPr>
          <w:rFonts w:ascii="David" w:hAnsi="David" w:cs="David"/>
          <w:bCs/>
          <w:sz w:val="28"/>
          <w:szCs w:val="28"/>
          <w:rtl/>
        </w:rPr>
        <w:t>הגה</w:t>
      </w:r>
      <w:r w:rsidRPr="00BA4178">
        <w:rPr>
          <w:rFonts w:ascii="David" w:hAnsi="David" w:cs="David"/>
          <w:sz w:val="28"/>
          <w:szCs w:val="28"/>
          <w:rtl/>
        </w:rPr>
        <w:t xml:space="preserve">: וְעוֹדָהּ בְּיָדוֹ </w:t>
      </w:r>
      <w:r w:rsidRPr="00BA4178">
        <w:rPr>
          <w:rFonts w:ascii="David" w:hAnsi="David" w:cs="David"/>
          <w:sz w:val="28"/>
          <w:szCs w:val="24"/>
          <w:rtl/>
        </w:rPr>
        <w:t>(טוּר)</w:t>
      </w:r>
      <w:r w:rsidRPr="00BA4178">
        <w:rPr>
          <w:rFonts w:ascii="David" w:hAnsi="David" w:cs="David"/>
          <w:sz w:val="28"/>
          <w:szCs w:val="28"/>
          <w:rtl/>
        </w:rPr>
        <w:t xml:space="preserve">, וְלֹא הִנִּיחָהּ עַל גַּבֵּי קַרְקַע. </w:t>
      </w:r>
      <w:r w:rsidRPr="00BA4178">
        <w:rPr>
          <w:rFonts w:ascii="David" w:hAnsi="David" w:cs="David"/>
          <w:bCs/>
          <w:sz w:val="28"/>
          <w:szCs w:val="28"/>
          <w:rtl/>
        </w:rPr>
        <w:t>הגה</w:t>
      </w:r>
      <w:r w:rsidRPr="00BA4178">
        <w:rPr>
          <w:rFonts w:ascii="David" w:hAnsi="David" w:cs="David"/>
          <w:sz w:val="28"/>
          <w:szCs w:val="28"/>
          <w:rtl/>
        </w:rPr>
        <w:t xml:space="preserve">: וְדַעְתּוֹ </w:t>
      </w:r>
      <w:r w:rsidRPr="00BA4178">
        <w:rPr>
          <w:rFonts w:ascii="David" w:hAnsi="David" w:cs="David"/>
          <w:sz w:val="28"/>
          <w:szCs w:val="24"/>
          <w:rtl/>
        </w:rPr>
        <w:t>(יג)</w:t>
      </w:r>
      <w:r w:rsidRPr="00BA4178">
        <w:rPr>
          <w:rFonts w:ascii="David" w:hAnsi="David" w:cs="David"/>
          <w:sz w:val="28"/>
          <w:szCs w:val="28"/>
          <w:rtl/>
        </w:rPr>
        <w:t xml:space="preserve"> לְהַחְזִירָהּ </w:t>
      </w:r>
      <w:r w:rsidRPr="00BA4178">
        <w:rPr>
          <w:rFonts w:ascii="David" w:hAnsi="David" w:cs="David"/>
          <w:sz w:val="28"/>
          <w:szCs w:val="24"/>
          <w:rtl/>
        </w:rPr>
        <w:t>(טוּר)</w:t>
      </w:r>
      <w:r w:rsidRPr="00BA4178">
        <w:rPr>
          <w:rFonts w:ascii="David" w:hAnsi="David" w:cs="David"/>
          <w:sz w:val="28"/>
          <w:szCs w:val="28"/>
          <w:rtl/>
        </w:rPr>
        <w:t xml:space="preserve">; וְדַוְקָא עַל </w:t>
      </w:r>
      <w:r w:rsidRPr="00BA4178">
        <w:rPr>
          <w:rFonts w:ascii="David" w:hAnsi="David" w:cs="David"/>
          <w:sz w:val="28"/>
          <w:szCs w:val="24"/>
          <w:rtl/>
        </w:rPr>
        <w:t>(יד)</w:t>
      </w:r>
      <w:r w:rsidRPr="00BA4178">
        <w:rPr>
          <w:rFonts w:ascii="David" w:hAnsi="David" w:cs="David"/>
          <w:sz w:val="28"/>
          <w:szCs w:val="28"/>
          <w:rtl/>
        </w:rPr>
        <w:t xml:space="preserve"> גַּבָּהּ, אֲבָל לְתוֹכָהּ אָסוּר. וּבְתַנּוּר, אָסוּר לְהַחֲזִיר אֲפִלּוּ הוּא גָּרוּף וְקָטוּם; וְהוּא הַדִּין לְכֻפָּח, אִם הִסִיקוֹ בְּגֶפֶת וְעֵצִים. </w:t>
      </w:r>
      <w:r w:rsidRPr="00BA4178">
        <w:rPr>
          <w:rFonts w:ascii="David" w:hAnsi="David" w:cs="David"/>
          <w:bCs/>
          <w:sz w:val="28"/>
          <w:szCs w:val="28"/>
          <w:rtl/>
        </w:rPr>
        <w:t>הגה</w:t>
      </w:r>
      <w:r w:rsidRPr="00BA4178">
        <w:rPr>
          <w:rFonts w:ascii="David" w:hAnsi="David" w:cs="David"/>
          <w:sz w:val="28"/>
          <w:szCs w:val="28"/>
          <w:rtl/>
        </w:rPr>
        <w:t xml:space="preserve">: וְדַוְקָא שֶׁהַתַּבְשִׁיל מְבֻשָּׁל כָּל צָרְכּוֹ </w:t>
      </w:r>
      <w:r w:rsidRPr="00BA4178">
        <w:rPr>
          <w:rFonts w:ascii="David" w:hAnsi="David" w:cs="David"/>
          <w:sz w:val="28"/>
          <w:szCs w:val="24"/>
          <w:rtl/>
        </w:rPr>
        <w:t>(בֵּית יוֹסֵף)</w:t>
      </w:r>
      <w:r w:rsidRPr="00BA4178">
        <w:rPr>
          <w:rFonts w:ascii="David" w:hAnsi="David" w:cs="David"/>
          <w:sz w:val="28"/>
          <w:szCs w:val="28"/>
          <w:rtl/>
        </w:rPr>
        <w:t xml:space="preserve">, וְאָז מֻתָּר לְהַחֲזִירוֹ, וַאֲפִלּוּ לְכִירָה אַחֶרֶת, אֲבָל אִם לֹא נִתְבַּשֵּׁל כָּל צָרְכּוֹ אָסוּר, אֲפִלּוּ בְּאוֹתָהּ כִּירָה </w:t>
      </w:r>
      <w:r w:rsidRPr="00BA4178">
        <w:rPr>
          <w:rFonts w:ascii="David" w:hAnsi="David" w:cs="David"/>
          <w:sz w:val="28"/>
          <w:szCs w:val="24"/>
          <w:rtl/>
        </w:rPr>
        <w:t>(מַיְמוֹנִי פ''ג)</w:t>
      </w:r>
      <w:r w:rsidRPr="00BA4178">
        <w:rPr>
          <w:rFonts w:ascii="David" w:hAnsi="David" w:cs="David"/>
          <w:sz w:val="28"/>
          <w:szCs w:val="28"/>
          <w:rtl/>
        </w:rPr>
        <w:t xml:space="preserve">. וְיֵשׁ אוֹמְרִים דְּכָל זֶה אֵינוֹ אָסוּר רַק כְּשֶׁנְּטָלוֹ מִן הַכִּירָה </w:t>
      </w:r>
      <w:r w:rsidRPr="00BA4178">
        <w:rPr>
          <w:rFonts w:ascii="David" w:hAnsi="David" w:cs="David"/>
          <w:sz w:val="28"/>
          <w:szCs w:val="24"/>
          <w:rtl/>
        </w:rPr>
        <w:t>(טו)</w:t>
      </w:r>
      <w:r w:rsidRPr="00BA4178">
        <w:rPr>
          <w:rFonts w:ascii="David" w:hAnsi="David" w:cs="David"/>
          <w:sz w:val="28"/>
          <w:szCs w:val="28"/>
          <w:rtl/>
        </w:rPr>
        <w:t xml:space="preserve"> מִבְּעוֹד יוֹם, וְלֹא הֶחֱזִירוֹ עַד שֶׁחָשְׁכָה; אֲבָל אִם לְקָחוֹ מִשָּׁם מִשֶּׁחָשְׁכָה, אֲפִלּוּ הִנִּיחוֹ עַל גַּבֵּי קַרְקַע מֻתָּר </w:t>
      </w:r>
      <w:r w:rsidRPr="00BA4178">
        <w:rPr>
          <w:rFonts w:ascii="David" w:hAnsi="David" w:cs="David"/>
          <w:sz w:val="28"/>
          <w:szCs w:val="24"/>
          <w:rtl/>
        </w:rPr>
        <w:t>(רַ''ן פ' כִּירָה וְכָל בּוֹ)</w:t>
      </w:r>
      <w:r w:rsidRPr="00BA4178">
        <w:rPr>
          <w:rFonts w:ascii="David" w:hAnsi="David" w:cs="David"/>
          <w:sz w:val="28"/>
          <w:szCs w:val="28"/>
          <w:rtl/>
        </w:rPr>
        <w:t xml:space="preserve">, וְכֵן נוֹהֲגִים לְהָקֵל בַּתַּנּוּרִים שֶׁלָּנוּ שֶׁיֵּשׁ לָהֶם דִּין כִּירָה, וְסוֹמְכִין עַצְמָם עַל דִּבְרֵי הַמְקִלִּין, וְטוֹב לְהַחְמִיר. מִיהוּ </w:t>
      </w:r>
      <w:r w:rsidRPr="00BA4178">
        <w:rPr>
          <w:rFonts w:ascii="David" w:hAnsi="David" w:cs="David"/>
          <w:sz w:val="28"/>
          <w:szCs w:val="24"/>
          <w:rtl/>
        </w:rPr>
        <w:t>(טז)</w:t>
      </w:r>
      <w:r w:rsidRPr="00BA4178">
        <w:rPr>
          <w:rFonts w:ascii="David" w:hAnsi="David" w:cs="David"/>
          <w:sz w:val="28"/>
          <w:szCs w:val="28"/>
          <w:rtl/>
        </w:rPr>
        <w:t xml:space="preserve"> אִם נִצְטַנֵּן, לְכֻלֵּי עָלְמָא אָסוּר </w:t>
      </w:r>
      <w:r w:rsidRPr="00BA4178">
        <w:rPr>
          <w:rFonts w:ascii="David" w:hAnsi="David" w:cs="David"/>
          <w:sz w:val="28"/>
          <w:szCs w:val="24"/>
          <w:rtl/>
        </w:rPr>
        <w:t>(בֵּית יוֹסֵף)</w:t>
      </w:r>
      <w:r w:rsidRPr="00BA4178">
        <w:rPr>
          <w:rFonts w:ascii="David" w:hAnsi="David" w:cs="David"/>
          <w:sz w:val="28"/>
          <w:szCs w:val="28"/>
          <w:rtl/>
        </w:rPr>
        <w:t xml:space="preserve">. וְיֵשׁ אוֹמְרִים דְּאִם הוֹצִיא מַאֲכָל מִן הַתַּנּוּר </w:t>
      </w:r>
      <w:r w:rsidRPr="00BA4178">
        <w:rPr>
          <w:rFonts w:ascii="David" w:hAnsi="David" w:cs="David"/>
          <w:sz w:val="28"/>
          <w:szCs w:val="24"/>
          <w:rtl/>
        </w:rPr>
        <w:t>(בְּשַׁבָּת)</w:t>
      </w:r>
      <w:r w:rsidRPr="00BA4178">
        <w:rPr>
          <w:rFonts w:ascii="David" w:hAnsi="David" w:cs="David"/>
          <w:sz w:val="28"/>
          <w:szCs w:val="28"/>
          <w:rtl/>
        </w:rPr>
        <w:t xml:space="preserve">, אָסוּר לְהַנִּיחוֹ בְּכַרִים </w:t>
      </w:r>
      <w:r w:rsidRPr="00BA4178">
        <w:rPr>
          <w:rFonts w:ascii="David" w:hAnsi="David" w:cs="David"/>
          <w:sz w:val="28"/>
          <w:szCs w:val="24"/>
          <w:rtl/>
        </w:rPr>
        <w:t>(יז)</w:t>
      </w:r>
      <w:r w:rsidRPr="00BA4178">
        <w:rPr>
          <w:rFonts w:ascii="David" w:hAnsi="David" w:cs="David"/>
          <w:sz w:val="28"/>
          <w:szCs w:val="28"/>
          <w:rtl/>
        </w:rPr>
        <w:t xml:space="preserve"> וּבִכְסָתוֹת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''מ פ''ז)</w:t>
      </w:r>
      <w:r w:rsidRPr="00BA4178">
        <w:rPr>
          <w:rFonts w:ascii="David" w:hAnsi="David" w:cs="David"/>
          <w:sz w:val="28"/>
          <w:szCs w:val="28"/>
          <w:rtl/>
        </w:rPr>
        <w:t xml:space="preserve">. יֵשׁ אוֹמְרִים דְּכָל שֶׁהוּא סָמוּךְ לַחֲשֵׁכָה, אוֹ סָמוּךְ לְבָרְכוּ שֶׁהוּא קַבָּלַת שַׁבָּת לְדִידָן,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w:t>
      </w:r>
      <w:r w:rsidRPr="00BA4178">
        <w:rPr>
          <w:rFonts w:ascii="David" w:hAnsi="David" w:cs="David"/>
          <w:sz w:val="28"/>
          <w:szCs w:val="28"/>
          <w:rtl/>
        </w:rPr>
        <w:t xml:space="preserve">, אִם הוּא סָמוּךְ כָּל כָּךְ שֶׁאִם נִצְטַנֵּן הַקְּדֵרָה אִי אֶפְשָׁר לְהַרְתִּיחָהּ מִבְּעוֹד יוֹם, דִּינוֹ כְּמוֹ </w:t>
      </w:r>
      <w:r w:rsidRPr="00BA4178">
        <w:rPr>
          <w:rFonts w:ascii="David" w:hAnsi="David" w:cs="David"/>
          <w:sz w:val="28"/>
          <w:szCs w:val="24"/>
          <w:rtl/>
        </w:rPr>
        <w:t>(יח)</w:t>
      </w:r>
      <w:r w:rsidRPr="00BA4178">
        <w:rPr>
          <w:rFonts w:ascii="David" w:hAnsi="David" w:cs="David"/>
          <w:sz w:val="28"/>
          <w:szCs w:val="28"/>
          <w:rtl/>
        </w:rPr>
        <w:t xml:space="preserve"> בְּשַׁבָּת עַצְמוֹ. וְיֵשׁ מְקִלִּין בָּזֶה, וְהַמִּנְהָג לְהָקֵל, אַךְ טוֹב לְהַחְמִיר בְּמָקוֹם שֶׁאֵין צֹרֶךְ כָּל כָּךְ. וְדַוְקָא עַל גַּבֵּי כִּירָה מַמָּשׁ, אֲבָל לִסְמֹךְ, אֲפִלּוּ סָמוּךְ לָאֵשׁ, בְּמָקוֹם שֶׁהַיָּד סוֹלֶדֶת בּוֹ, שָׁרֵי אֲפִלּוּ סָמוּךְ </w:t>
      </w:r>
      <w:r w:rsidRPr="00BA4178">
        <w:rPr>
          <w:rFonts w:ascii="David" w:hAnsi="David" w:cs="David"/>
          <w:sz w:val="28"/>
          <w:szCs w:val="24"/>
          <w:rtl/>
        </w:rPr>
        <w:t>(יט)</w:t>
      </w:r>
      <w:r w:rsidRPr="00BA4178">
        <w:rPr>
          <w:rFonts w:ascii="David" w:hAnsi="David" w:cs="David"/>
          <w:sz w:val="28"/>
          <w:szCs w:val="28"/>
          <w:rtl/>
        </w:rPr>
        <w:t xml:space="preserve"> לַחֲשֵׁכָה </w:t>
      </w:r>
      <w:r w:rsidRPr="00BA4178">
        <w:rPr>
          <w:rFonts w:ascii="David" w:hAnsi="David" w:cs="David"/>
          <w:sz w:val="28"/>
          <w:szCs w:val="24"/>
          <w:rtl/>
        </w:rPr>
        <w:t>(הגמ''ר וְהַגמי''י)</w:t>
      </w:r>
      <w:r w:rsidRPr="00BA4178">
        <w:rPr>
          <w:rFonts w:ascii="David" w:hAnsi="David" w:cs="David"/>
          <w:sz w:val="28"/>
          <w:szCs w:val="28"/>
          <w:rtl/>
        </w:rPr>
        <w:t xml:space="preserve">. וּבְתַנּוּר אֵין </w:t>
      </w:r>
      <w:r w:rsidRPr="00BA4178">
        <w:rPr>
          <w:rFonts w:ascii="David" w:hAnsi="David" w:cs="David"/>
          <w:sz w:val="28"/>
          <w:szCs w:val="24"/>
          <w:rtl/>
        </w:rPr>
        <w:t>(כ)</w:t>
      </w:r>
      <w:r w:rsidRPr="00BA4178">
        <w:rPr>
          <w:rFonts w:ascii="David" w:hAnsi="David" w:cs="David"/>
          <w:sz w:val="28"/>
          <w:szCs w:val="28"/>
          <w:rtl/>
        </w:rPr>
        <w:t xml:space="preserve"> חִלּוּק בֵּין לְהַחֲזִיר עָלָיו אוֹ לִסְמֹךְ אֶצְלוֹ; וְדַוְקָא בְּמָקוֹם שֶׁהַיָּד סוֹלֶדֶת, אֲבָל אֵין הַיָּד סוֹלֶדֶת שָׁם, שָׁרֵי אֲפִלּוּ בְּשַׁבָּת, כְּמוֹ שֶׁיִּתְבָּאֵר לְקַמָּן סי' שי''ח.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הַמַּשְׁכִּים בַּבֹּקֶר וְרָאָה שֶׁהִקְדִּיחָה תַּבְשִׁילוֹ, וְיָרֵא פֶּן יַקְדִּיחַ יוֹתֵר, יָכוֹל לְהָסִיר וּלְהַנִּיחַ קְדֵרָה יְשָׁנָה </w:t>
      </w:r>
      <w:r w:rsidRPr="00BA4178">
        <w:rPr>
          <w:rFonts w:ascii="David" w:hAnsi="David" w:cs="David"/>
          <w:sz w:val="28"/>
          <w:szCs w:val="24"/>
          <w:rtl/>
        </w:rPr>
        <w:t>(כא)</w:t>
      </w:r>
      <w:r w:rsidRPr="00BA4178">
        <w:rPr>
          <w:rFonts w:ascii="David" w:hAnsi="David" w:cs="David"/>
          <w:sz w:val="28"/>
          <w:szCs w:val="28"/>
          <w:rtl/>
        </w:rPr>
        <w:t xml:space="preserve"> רֵיקָנִית עַל פִּי הַכִּירָה וְאָז יָשִׂים הַקְּדֵרָה שֶׁהַתַּבְשִׁיל בְּתוֹכָהּ עַל גַּבֵּי הַקְּדֵרָה רֵיקָנִית; וְיִזָּהֵר שֶׁלֹּא יָשִׂים קְדֵרָתוֹ עַל גַּבֵּי קַרְקַע, וְשֶׁתִּהְיֶה רוֹתַחַת. וּכְבָר נִתְבָּאֵר שֶׁנּוֹהֲגִים לְהָקֵל אַף אִם נְתָנָהּ עַל גַּבֵּי קַרְקַע.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 לִמְחוֹת בְּיַד הַנּוֹהֲגִים לְהַטְמִין מִבְּעוֹד יוֹם קוּמְקוּם שֶׁל מַיִם חַמִּין וְנוֹתְנִים אוֹתָם לְתוֹךְ הַקְּדֵרָה בְּשַׁבָּת כְּשֶׁהַתַּבְשִׁיל מִצְטַמֵּק וְע''ל סי' שי''ח.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מֻתָּר לָתֵת עַל פִּי קְדֵרַת חַמִּין בְּשַׁבָּת, תַּבְשִׁיל שֶׁנִּתְבַּשֵּׁל מֵעֶרֶב שַׁבָּת כָּל צָרְכּוֹ, כְּגוֹן </w:t>
      </w:r>
      <w:r w:rsidRPr="00BA4178">
        <w:rPr>
          <w:rFonts w:ascii="David" w:hAnsi="David" w:cs="David"/>
          <w:sz w:val="28"/>
          <w:szCs w:val="24"/>
          <w:rtl/>
        </w:rPr>
        <w:t>(כב)</w:t>
      </w:r>
      <w:r w:rsidRPr="00BA4178">
        <w:rPr>
          <w:rFonts w:ascii="David" w:hAnsi="David" w:cs="David"/>
          <w:sz w:val="28"/>
          <w:szCs w:val="28"/>
          <w:rtl/>
        </w:rPr>
        <w:t xml:space="preserve"> פאנדי''ש וְכַיּוֹצֵא בָּהֶן, לְחַמְּמָן, לְפִי שֶׁאֵין דֶּרֶךְ בִּשּׁוּל בְּכָךְ; אֲבָל לְהַטְמִין תַּחַת הַבְּגָדִים הַנְּתוּנִים עַל גַּבֵּי הַמֵּחַם, וַדַּאי אָסוּר. </w:t>
      </w:r>
      <w:r w:rsidRPr="00BA4178">
        <w:rPr>
          <w:rFonts w:ascii="David" w:hAnsi="David" w:cs="David"/>
          <w:bCs/>
          <w:sz w:val="28"/>
          <w:szCs w:val="28"/>
          <w:rtl/>
        </w:rPr>
        <w:t>הגה</w:t>
      </w:r>
      <w:r w:rsidRPr="00BA4178">
        <w:rPr>
          <w:rFonts w:ascii="David" w:hAnsi="David" w:cs="David"/>
          <w:sz w:val="28"/>
          <w:szCs w:val="28"/>
          <w:rtl/>
        </w:rPr>
        <w:t xml:space="preserve">: וְהוּא הַדִּין שֶׁאָסוּר לְהַנִּיחוֹ עַל גַּבֵּי כִּירָה, אֲפִלּוּ גְּרוּפָה וּקְטוּמָה, דְּלֹא הִתִּירוּ אֶלָּא חֲזָרָה וּכְדֶרֶךְ שֶׁנִּתְבָּאֵר. וְיֵשׁ מַתִּירִין לִתֵּן לְתוֹךְ הַתַּנּוּר שֶׁאָפוּ בּוֹ מִבְּעוֹד יוֹם, דְּמֵאַחַר שֶׁלֹּא הִטְמִינוּ בּוֹ רַק אָפוּ בּוֹ מִבְּעוֹד יוֹם לֹא נִשְׁאַר בּוֹ רַק הֲבָל מְעַט וְאֵין לָחוּשׁ לְבִשּׁוּל </w:t>
      </w:r>
      <w:r w:rsidRPr="00BA4178">
        <w:rPr>
          <w:rFonts w:ascii="David" w:hAnsi="David" w:cs="David"/>
          <w:sz w:val="28"/>
          <w:szCs w:val="24"/>
          <w:rtl/>
        </w:rPr>
        <w:t>(כָּל בּוֹ)</w:t>
      </w:r>
      <w:r w:rsidRPr="00BA4178">
        <w:rPr>
          <w:rFonts w:ascii="David" w:hAnsi="David" w:cs="David"/>
          <w:sz w:val="28"/>
          <w:szCs w:val="28"/>
          <w:rtl/>
        </w:rPr>
        <w:t xml:space="preserve">, וּבִלְבַד שֶׁלֹּא נִצְטַנֵּן לְגַמְרֵי. וְיֵשׁ מַחְמִירִין בָּזֶה. וְאִם הַחֹם כָּל כָּךְ בַּתַּנּוּר שֶׁהַיָּד סוֹלֶדֶת בּוֹ, אָסוּר וְעַיֵּן לְקַמָּן סִימָן שי''ח. וְכָל הַדְּבָרִים שֶׁאָסוּר לַעֲשׂוֹת מִדְּבָרִים אֵלּוּ, אָסוּר לוֹמַר לְעַכּוּ''ם לַעֲשׂוֹת. לָכֵן אָסוּר לוֹמַר לְעַכּוּ''ם לְהָחֵם הַקְּדֵרָה אִם נִצְטַנֵּן; וְאִם עָשָׂה כֵן, אָסוּר לְאָכְלוֹ אֲפִלּוּ צוֹנֵן </w:t>
      </w:r>
      <w:r w:rsidRPr="00BA4178">
        <w:rPr>
          <w:rFonts w:ascii="David" w:hAnsi="David" w:cs="David"/>
          <w:sz w:val="28"/>
          <w:szCs w:val="24"/>
          <w:rtl/>
        </w:rPr>
        <w:t>(בֵּית יוֹסֵף וְהָרַשְׁבָּ''א בִּתְשׁוּבָה)</w:t>
      </w:r>
      <w:r w:rsidRPr="00BA4178">
        <w:rPr>
          <w:rFonts w:ascii="David" w:hAnsi="David" w:cs="David"/>
          <w:sz w:val="28"/>
          <w:szCs w:val="28"/>
          <w:rtl/>
        </w:rPr>
        <w:t xml:space="preserve">. אָמְנָם אִם לֹא נִצְטַנֵּן כָּל כָּךְ, שֶׁעֲדַיִן רְאוּיִים לֶאֱכֹל, אִם חִמְּמוּ אוֹתוֹ הָעַכּוּ''ם, מֻתָּרִין לֶאֱכֹל. לָכֵן נוֹהֲגִין שֶׁהָעַכּוּ''ם מוֹצִיאִין הַקְּדֵרוֹת מִן הַתַּנּוּרִים שֶׁמַּטְמִינִים בָּהֶן וּמוֹשִׁיבִין אוֹתָן אֵצֶל תַּנּוּר בֵּית הַחֹרֶף אוֹ עָלָיו </w:t>
      </w:r>
      <w:r w:rsidRPr="00BA4178">
        <w:rPr>
          <w:rFonts w:ascii="David" w:hAnsi="David" w:cs="David"/>
          <w:sz w:val="28"/>
          <w:szCs w:val="24"/>
          <w:rtl/>
        </w:rPr>
        <w:t>(כג)</w:t>
      </w:r>
      <w:r w:rsidRPr="00BA4178">
        <w:rPr>
          <w:rFonts w:ascii="David" w:hAnsi="David" w:cs="David"/>
          <w:sz w:val="28"/>
          <w:szCs w:val="28"/>
          <w:rtl/>
        </w:rPr>
        <w:t xml:space="preserve"> וּמַבְעֶרֶת אַחַר כָּךְ הַתַּנּוּר הַהוּא וְעַל יְדֵי זֶה הַקְּדֵרוֹת חוֹזְרִים וְנִרְתָּחִים. אֲבָל עַל יְדֵי יִשְׂרָאֵל, אָסוּר </w:t>
      </w:r>
      <w:r w:rsidRPr="00BA4178">
        <w:rPr>
          <w:rFonts w:ascii="David" w:hAnsi="David" w:cs="David"/>
          <w:sz w:val="28"/>
          <w:szCs w:val="24"/>
          <w:rtl/>
        </w:rPr>
        <w:t>(כד)</w:t>
      </w:r>
      <w:r w:rsidRPr="00BA4178">
        <w:rPr>
          <w:rFonts w:ascii="David" w:hAnsi="David" w:cs="David"/>
          <w:sz w:val="28"/>
          <w:szCs w:val="28"/>
          <w:rtl/>
        </w:rPr>
        <w:t xml:space="preserve"> בִּכְהַאי גַּוְנָא </w:t>
      </w:r>
      <w:r w:rsidRPr="00BA4178">
        <w:rPr>
          <w:rFonts w:ascii="David" w:hAnsi="David" w:cs="David"/>
          <w:sz w:val="28"/>
          <w:szCs w:val="24"/>
          <w:rtl/>
        </w:rPr>
        <w:t>(תְּרוּמַת הַדֶּשֶׁן)</w:t>
      </w:r>
      <w:r w:rsidRPr="00BA4178">
        <w:rPr>
          <w:rFonts w:ascii="David" w:hAnsi="David" w:cs="David"/>
          <w:sz w:val="28"/>
          <w:szCs w:val="28"/>
          <w:rtl/>
        </w:rPr>
        <w:t xml:space="preserve">. אֲבָל אִם הַקְּדֵרוֹת עֲדַיִן חַמִּין, מֻתָּר </w:t>
      </w:r>
      <w:r w:rsidRPr="00BA4178">
        <w:rPr>
          <w:rFonts w:ascii="David" w:hAnsi="David" w:cs="David"/>
          <w:sz w:val="28"/>
          <w:szCs w:val="24"/>
          <w:rtl/>
        </w:rPr>
        <w:t>(כה)</w:t>
      </w:r>
      <w:r w:rsidRPr="00BA4178">
        <w:rPr>
          <w:rFonts w:ascii="David" w:hAnsi="David" w:cs="David"/>
          <w:sz w:val="28"/>
          <w:szCs w:val="28"/>
          <w:rtl/>
        </w:rPr>
        <w:t xml:space="preserve"> לְהַעֲמִידָן אֵצֶל </w:t>
      </w:r>
      <w:r w:rsidRPr="00BA4178">
        <w:rPr>
          <w:rFonts w:ascii="David" w:hAnsi="David" w:cs="David"/>
          <w:sz w:val="28"/>
          <w:szCs w:val="24"/>
          <w:rtl/>
        </w:rPr>
        <w:t>(כו)</w:t>
      </w:r>
      <w:r w:rsidRPr="00BA4178">
        <w:rPr>
          <w:rFonts w:ascii="David" w:hAnsi="David" w:cs="David"/>
          <w:sz w:val="28"/>
          <w:szCs w:val="28"/>
          <w:rtl/>
        </w:rPr>
        <w:t xml:space="preserve"> תַּנּוּר בֵּית הַחֹרֶף, מֵאַחֵר שֶׁנִּתְבָּאֵר דְּתַנּוּרִים שֶׁלָּנוּ יֵשׁ לָהֶם דִּין כִּירָה, וּסְמִיכָה בְּכִירָה שֶׁאֵינָהּ גְּרוּפָה וּקְטוּמָה כְּדִין גְּרוּפָה וּקְטוּמָה לְעִנְיַן נְתִינָה עָלֶיהָ. וּכְבָר נִתְבָּאֵר שֶׁנָּהֲגוּ לְהָקֵל בַּחֲזָרָה בְּשַׁבָּת אֲפִלּוּ הִנִּיחָהּ עַל גַּבֵּי קַרְקַע, וְהוּא הַדִּין לִסְמֹךְ לְתַנּוּר שֶׁאֵינוֹ גָּרוּף וְקָטוּם הוֹאִיל וְהַקְּדֵרָה עֲדַיִן חַם וּמְבֻשָּׁל כָּל צָרְכּוֹ, וְכֵן הַמִּנְהָג פָּשׁוּט לְהַתִּיר וְע''ל סי' שי''ח. </w:t>
      </w:r>
      <w:r>
        <w:rPr>
          <w:rFonts w:ascii="David" w:hAnsi="David" w:cs="David"/>
          <w:sz w:val="28"/>
          <w:szCs w:val="28"/>
          <w:rtl/>
        </w:rPr>
        <w:br/>
      </w:r>
      <w:r w:rsidRPr="00BA4178">
        <w:rPr>
          <w:rFonts w:ascii="David" w:hAnsi="David" w:cs="David"/>
          <w:sz w:val="28"/>
          <w:szCs w:val="28"/>
          <w:rtl/>
        </w:rPr>
        <w:t>סימן רנד - דיני תבשילין המוכנים מערב שבת כדי להגמר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אַף עַל פִּי שֶׁבָּשָׂר חַי מֻתָּר לְהַשְׁהוֹתוֹ, הָנֵי מִלֵּי בִּקְדֵרָה, אֲבָל בִּצְלִי שֶׁאֵצֶל </w:t>
      </w:r>
      <w:r w:rsidRPr="00BA4178">
        <w:rPr>
          <w:rFonts w:ascii="David" w:hAnsi="David" w:cs="David"/>
          <w:sz w:val="28"/>
          <w:szCs w:val="24"/>
          <w:rtl/>
        </w:rPr>
        <w:t>(א)</w:t>
      </w:r>
      <w:r w:rsidRPr="00BA4178">
        <w:rPr>
          <w:rFonts w:ascii="David" w:hAnsi="David" w:cs="David"/>
          <w:sz w:val="28"/>
          <w:szCs w:val="28"/>
          <w:rtl/>
        </w:rPr>
        <w:t xml:space="preserve"> הָאֵשׁ אָסוּר לְהַנִּיחוֹ סָמוּךְ לַחֲשֵׁכָה, שֶׁמְּמַהֵר לְהִתְבַּשֵׁל וְאָתֵי לְחַתּוּיֵי. וְהָנֵי מִלֵּי בִּבְשַׂר שׁוֹר אוֹ עֵז, אֲבָל בְּשַׂר גְּדִי וְעוֹף שֶׁהֵם מְנֻתָּחִים לְאֵיבָרִים, מֻתָּר דְּלֹא חַיְישִׁינָן לְחִתּוּי, שֶׁאִם יְחַתֶּה בְּגֶחָלִים יִתְחָרֵךְ </w:t>
      </w:r>
      <w:r w:rsidRPr="00BA4178">
        <w:rPr>
          <w:rFonts w:ascii="David" w:hAnsi="David" w:cs="David"/>
          <w:sz w:val="28"/>
          <w:szCs w:val="24"/>
          <w:rtl/>
        </w:rPr>
        <w:t>(פי' יָצָא מִגֶּדֶר הַצְלִי וְנִכְנַס בְּגֶדֶר הַנִּשְׂרָף)</w:t>
      </w:r>
      <w:r w:rsidRPr="00BA4178">
        <w:rPr>
          <w:rFonts w:ascii="David" w:hAnsi="David" w:cs="David"/>
          <w:sz w:val="28"/>
          <w:szCs w:val="28"/>
          <w:rtl/>
        </w:rPr>
        <w:t xml:space="preserve"> הַבָּשָׂר, שֶׁאֵינוֹ צָרִיךְ אֶלָּא חֲמִימוּת הָאֵשׁ בִּלְבַד. וְאִם הוּא בְּתַנּוּר, וְטָח פִּיו בְּטִיט, בֵּין גְּדִי וְעוֹף שְׁלֵמִים בֵּין בְּשַׂר שׁוֹר אוֹ עֵז, מֻתָּר דְּלֹא חַיְישִׁינָן לְחִתּוּי, שֶׁאִם בָּא לִפְתֹּחַ הַתַּנּוּר וּלְחַתּוֹת, תִּכָּנֵס הָרוּחַ, וְיִצְטַנֵּן הַתַּנּוּר, וְיִתְקַּשֶּׁה הַבָּשָׂר וְיַפְסִיד. </w:t>
      </w:r>
      <w:r w:rsidRPr="00BA4178">
        <w:rPr>
          <w:rFonts w:ascii="David" w:hAnsi="David" w:cs="David"/>
          <w:bCs/>
          <w:sz w:val="28"/>
          <w:szCs w:val="28"/>
          <w:rtl/>
        </w:rPr>
        <w:t>הגה</w:t>
      </w:r>
      <w:r w:rsidRPr="00BA4178">
        <w:rPr>
          <w:rFonts w:ascii="David" w:hAnsi="David" w:cs="David"/>
          <w:sz w:val="28"/>
          <w:szCs w:val="28"/>
          <w:rtl/>
        </w:rPr>
        <w:t xml:space="preserve">: וְאֵין חִלּוּק בָּזֶה בֵּין אִם הוּא חַי לְגַמְרֵי אוֹ שֶׁנִּתְבַּשֵּׁל קְצָת </w:t>
      </w:r>
      <w:r w:rsidRPr="00BA4178">
        <w:rPr>
          <w:rFonts w:ascii="David" w:hAnsi="David" w:cs="David"/>
          <w:sz w:val="28"/>
          <w:szCs w:val="24"/>
          <w:rtl/>
        </w:rPr>
        <w:t>(בֵּית יוֹסֵף)</w:t>
      </w:r>
      <w:r w:rsidRPr="00BA4178">
        <w:rPr>
          <w:rFonts w:ascii="David" w:hAnsi="David" w:cs="David"/>
          <w:sz w:val="28"/>
          <w:szCs w:val="28"/>
          <w:rtl/>
        </w:rPr>
        <w:t xml:space="preserve"> וְכָל זְמַן שֶׁחֲלַל הַגּוּף שָׁלֵם, אַף עַל פִּי שֶׁאֵין עָלָיו רֹאשׁוֹ וּכְרָעָיו, מִקְרֵי שָׁלֵם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w:t>
      </w:r>
      <w:r w:rsidRPr="00BA4178">
        <w:rPr>
          <w:rFonts w:ascii="David" w:hAnsi="David" w:cs="David"/>
          <w:sz w:val="28"/>
          <w:szCs w:val="28"/>
          <w:rtl/>
        </w:rPr>
        <w:t xml:space="preserve">. וְיֵשׁ מַחְמִירִין וְסוֹבְרִין דִּבְתַנּוּר טוּחַ בְּטִיט, הַכֹּל שָׁרֵי; וְעַל גַּבֵּי הָאֵשׁ שֶׁהוּא מְגֻלֶּה, הַכֹּל אָסוּר; וּבְתַנּוּר שֶׁפִּיו מְכֻסֶּה אֶלָּא שֶׁאֵינוֹ טוּחַ בְּטִיט, אָז יֵשׁ לְחַלֵּק בֵּין גְּדִי וְעוֹף לִשְׁאָר בָּשָׂר, כַּדֶּרֶךְ שֶׁנִּתְבָּאֵר, וְהָכֵי נָהוּג כִּסְבָרָא זוֹ. </w:t>
      </w:r>
      <w:r w:rsidRPr="00BA4178">
        <w:rPr>
          <w:rFonts w:ascii="David" w:hAnsi="David" w:cs="David"/>
          <w:sz w:val="28"/>
          <w:szCs w:val="24"/>
          <w:rtl/>
        </w:rPr>
        <w:t>(טוּר וְהָגָ''א וּבֵית יוֹסֵף בְּשֵׁם רַשִׁ''י וּסְמַ''ג וּסְמַ''ק וְסֵפֶר הַתְּרוּמָה)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אֵין צוֹלִין בָּצָל וּבֵיצָה אוֹ בָּשָׂר עַל גַּבֵּי גֶּחָלִים, אֶלָּא כְּדֵי שֶׁיִּצָּלֶה מִבְּעוֹד יוֹם מִשְּׁנֵי צְדָדָיו, כְּמַאֲכַל בֶּן דְּרוֹסַאי שֶׁהוּא חֲצִי </w:t>
      </w:r>
      <w:r w:rsidRPr="00BA4178">
        <w:rPr>
          <w:rFonts w:ascii="David" w:hAnsi="David" w:cs="David"/>
          <w:sz w:val="28"/>
          <w:szCs w:val="24"/>
          <w:rtl/>
        </w:rPr>
        <w:t>(ב)</w:t>
      </w:r>
      <w:r w:rsidRPr="00BA4178">
        <w:rPr>
          <w:rFonts w:ascii="David" w:hAnsi="David" w:cs="David"/>
          <w:sz w:val="28"/>
          <w:szCs w:val="28"/>
          <w:rtl/>
        </w:rPr>
        <w:t xml:space="preserve"> בִּשּׁוּלוֹ. אֲפִלּוּ הוּא בְּשַׂר גְּדִי, דְּכֵיוָן שֶׁהִנִּיחוֹ עַל גַּבֵּי גֶּחָלִים אֵינוֹ חוֹשֵׁשׁ אֶלָּא שֶׁיִּצָּלֶה מְהֵרָה וְאַף עַל פִּי שֶׁיִּתְחָרֵךְ, הִלְכָּךְ חַיְישִׁינָן שֶׁמָּא יְחַתֶּה; אֲבָל כְּשֶׁנִּצְלֶה כְּמַאֲכַל בֶּן דְּרוֹסַאי, לֹא חַיְישִׁינָן דִּלְמָא אָתֵי לְחַתּוּיֵי, אֲפִלּוּ אִם הוּא בְּשַׂר שׁוֹר, שֶׁמֵּאַחַר שֶׁהוּא רָאוּי לַאֲכִילָה לָמָּה יְחַתֶּה לְהַפְסִידוֹ.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עָבַר, אוֹ שָׁכַח, וְנִצְלָה בְּשַׁבָּת </w:t>
      </w:r>
      <w:r w:rsidRPr="00BA4178">
        <w:rPr>
          <w:rFonts w:ascii="David" w:hAnsi="David" w:cs="David"/>
          <w:sz w:val="28"/>
          <w:szCs w:val="24"/>
          <w:rtl/>
        </w:rPr>
        <w:t>(ג)</w:t>
      </w:r>
      <w:r w:rsidRPr="00BA4178">
        <w:rPr>
          <w:rFonts w:ascii="David" w:hAnsi="David" w:cs="David"/>
          <w:sz w:val="28"/>
          <w:szCs w:val="28"/>
          <w:rtl/>
        </w:rPr>
        <w:t xml:space="preserve"> בְּאִסוּר,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פֵּרוֹת שֶׁנֶּאֱכָלִין חַיִּין, מֻתָּר לִתְּנָם סְבִיב הַקְּדֵרָה אַף עַל פִּי שֶׂאִי אֶפְשָׁר שֶׁיִּצָּלוּ קֹדֶם </w:t>
      </w:r>
      <w:r w:rsidRPr="00BA4178">
        <w:rPr>
          <w:rFonts w:ascii="David" w:hAnsi="David" w:cs="David"/>
          <w:sz w:val="28"/>
          <w:szCs w:val="24"/>
          <w:rtl/>
        </w:rPr>
        <w:t>(ד)</w:t>
      </w:r>
      <w:r w:rsidRPr="00BA4178">
        <w:rPr>
          <w:rFonts w:ascii="David" w:hAnsi="David" w:cs="David"/>
          <w:sz w:val="28"/>
          <w:szCs w:val="28"/>
          <w:rtl/>
        </w:rPr>
        <w:t xml:space="preserve"> חֲשֵׁכָה; וּמִיהוּ צָרִיךְ לִזָּהֵר שֶׁלֹּא יַחֲזִיר הַכִּסוּי אִם נִתְגַּלָּה מִשֶּׁחָשְׁכָה, וְשֶׁלֹּא לְהוֹסִיף עָלָיו עַד שֶׁיִּצָּלוּ, מִפְּנֵי </w:t>
      </w:r>
      <w:r w:rsidRPr="00BA4178">
        <w:rPr>
          <w:rFonts w:ascii="David" w:hAnsi="David" w:cs="David"/>
          <w:sz w:val="28"/>
          <w:szCs w:val="24"/>
          <w:rtl/>
        </w:rPr>
        <w:t>(ה)</w:t>
      </w:r>
      <w:r w:rsidRPr="00BA4178">
        <w:rPr>
          <w:rFonts w:ascii="David" w:hAnsi="David" w:cs="David"/>
          <w:sz w:val="28"/>
          <w:szCs w:val="28"/>
          <w:rtl/>
        </w:rPr>
        <w:t xml:space="preserve"> שֶׁמְּמַהֵר לִגְמֹר בִּשּׁוּלָם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אֵין נוֹתְנִין סָמוּךְ לַחֲשֵׁכָה פַּת בַּתַּנּוּר, אֶלָּא כְּדֵי שֶׁיִּקְרְמוּ </w:t>
      </w:r>
      <w:r w:rsidRPr="00BA4178">
        <w:rPr>
          <w:rFonts w:ascii="David" w:hAnsi="David" w:cs="David"/>
          <w:sz w:val="28"/>
          <w:szCs w:val="24"/>
          <w:rtl/>
        </w:rPr>
        <w:t>(פִּי' שֶׁיַּעֲלֶה עַל פְּנֵי הַלֶּחֶם קְרוּם וּקְלִפָּה מֵחֲמַת הָאֵשׁ)</w:t>
      </w:r>
      <w:r w:rsidRPr="00BA4178">
        <w:rPr>
          <w:rFonts w:ascii="David" w:hAnsi="David" w:cs="David"/>
          <w:sz w:val="28"/>
          <w:szCs w:val="28"/>
          <w:rtl/>
        </w:rPr>
        <w:t xml:space="preserve"> פָּנֶיהָ הַמְדֻבָּקִים בַּתַּנּוּר; וְלֹא חֲרָרָהּ עַל גַּבֵּי גֶּחָלִים, אֶלָּא כְּדֵי שֶׁיִּקְרְמוּ פָּנֶיהָ שֶׁכְּנֶגֶד הָאֵשׁ. </w:t>
      </w:r>
      <w:r w:rsidRPr="00BA4178">
        <w:rPr>
          <w:rFonts w:ascii="David" w:hAnsi="David" w:cs="David"/>
          <w:bCs/>
          <w:sz w:val="28"/>
          <w:szCs w:val="28"/>
          <w:rtl/>
        </w:rPr>
        <w:t>הגה</w:t>
      </w:r>
      <w:r w:rsidRPr="00BA4178">
        <w:rPr>
          <w:rFonts w:ascii="David" w:hAnsi="David" w:cs="David"/>
          <w:sz w:val="28"/>
          <w:szCs w:val="28"/>
          <w:rtl/>
        </w:rPr>
        <w:t xml:space="preserve">: וְכָל שֶׁפּוֹרְסָהּ וְאֵין הַחוּטִין נִמְשָׁכִין, קָרוּי קְרִימַת פָּנִים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''מ פ''ג)</w:t>
      </w:r>
      <w:r w:rsidRPr="00BA4178">
        <w:rPr>
          <w:rFonts w:ascii="David" w:hAnsi="David" w:cs="David"/>
          <w:sz w:val="28"/>
          <w:szCs w:val="28"/>
          <w:rtl/>
        </w:rPr>
        <w:t xml:space="preserve">; ופשטיד''א אוֹ </w:t>
      </w:r>
      <w:r w:rsidRPr="00BA4178">
        <w:rPr>
          <w:rFonts w:ascii="David" w:hAnsi="David" w:cs="David"/>
          <w:sz w:val="28"/>
          <w:szCs w:val="24"/>
          <w:rtl/>
        </w:rPr>
        <w:t>(ו)</w:t>
      </w:r>
      <w:r w:rsidRPr="00BA4178">
        <w:rPr>
          <w:rFonts w:ascii="David" w:hAnsi="David" w:cs="David"/>
          <w:sz w:val="28"/>
          <w:szCs w:val="28"/>
          <w:rtl/>
        </w:rPr>
        <w:t xml:space="preserve"> פלאדי''ן, צָרִיךְ שֶׁיִּקְרְמוּ פָּנֶיהָ לְמַעְלָה וּלְמַטָּה, וְיִתְבַּשֵּׁל מַה שֶּׁבְּתוֹכָהּ כְּמַאֲכַל בֵּן דְּרוֹסַאי </w:t>
      </w:r>
      <w:r w:rsidRPr="00BA4178">
        <w:rPr>
          <w:rFonts w:ascii="David" w:hAnsi="David" w:cs="David"/>
          <w:sz w:val="28"/>
          <w:szCs w:val="24"/>
          <w:rtl/>
        </w:rPr>
        <w:t>(בֵּית יוֹסֵף בְּשֵׁם סְמַ''ג וסה''ת וְ</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וְאִם נָתַן אוֹתָם סָמוּךְ לַחֲשֵׁכָה וְלֹא קָרְמוּ פְּנֵיהֶם, אִם בְּמֵזִיד, אָסוּר עַד מ ''ש בִּכְדֵי שֶׁיַּעֲשׂוּ; וְאִם </w:t>
      </w:r>
      <w:r w:rsidRPr="00BA4178">
        <w:rPr>
          <w:rFonts w:ascii="David" w:hAnsi="David" w:cs="David"/>
          <w:sz w:val="28"/>
          <w:szCs w:val="24"/>
          <w:rtl/>
        </w:rPr>
        <w:t>(ז)</w:t>
      </w:r>
      <w:r w:rsidRPr="00BA4178">
        <w:rPr>
          <w:rFonts w:ascii="David" w:hAnsi="David" w:cs="David"/>
          <w:sz w:val="28"/>
          <w:szCs w:val="28"/>
          <w:rtl/>
        </w:rPr>
        <w:t xml:space="preserve"> בְּשׁוֹגֵג, אִם אֵין לוֹ מַה יֹּאכַל, מֻתָּר לוֹ לִרְדּוֹת מִמֶּנּוּ מְזוֹן שָׁלֹשׁ סְעֻדּוֹת, וְאוֹמֵר לַאֲחֵרִים שֶׁאֵין לָהֶם מַה יֹּאכְלוּ: בֹּאוּ וּרְדוּ לָכֶם מְזוֹן שָׁלֹשׁ </w:t>
      </w:r>
      <w:r w:rsidRPr="00BA4178">
        <w:rPr>
          <w:rFonts w:ascii="David" w:hAnsi="David" w:cs="David"/>
          <w:sz w:val="28"/>
          <w:szCs w:val="24"/>
          <w:rtl/>
        </w:rPr>
        <w:t>(ח)</w:t>
      </w:r>
      <w:r w:rsidRPr="00BA4178">
        <w:rPr>
          <w:rFonts w:ascii="David" w:hAnsi="David" w:cs="David"/>
          <w:sz w:val="28"/>
          <w:szCs w:val="28"/>
          <w:rtl/>
        </w:rPr>
        <w:t xml:space="preserve"> סְעֻדּוֹת. וּכְשֶׁהוּא רוֹדֶה, לֹא יִרְדֶּה בְּמַרְדֶּה </w:t>
      </w:r>
      <w:r w:rsidRPr="00BA4178">
        <w:rPr>
          <w:rFonts w:ascii="David" w:hAnsi="David" w:cs="David"/>
          <w:sz w:val="28"/>
          <w:szCs w:val="24"/>
          <w:rtl/>
        </w:rPr>
        <w:t>(פי' בְּרַחַת וּבְמִזְרֶה תַּרְגּוּם מַרְדֶּה פאל''ה בְּלַעַ''ז)</w:t>
      </w:r>
      <w:r w:rsidRPr="00BA4178">
        <w:rPr>
          <w:rFonts w:ascii="David" w:hAnsi="David" w:cs="David"/>
          <w:sz w:val="28"/>
          <w:szCs w:val="28"/>
          <w:rtl/>
        </w:rPr>
        <w:t xml:space="preserve">, אֶלָּא בְּסַכִּין וְכַיּוֹצֵא בּוֹ, שֶׁלֹּא יַעֲשֶׂה כְּדֶרֶךְ שֶׁעוֹשֶׂה בַּחֹל; וְאִם אִי אֶפְשָׁר לִרְדּוֹת בְּשִׁנּוּי, יִרְדֶּה בְּמַרְדֶּה; וְאִם נְתָנָהּ בִּכְדֵי שֶׁיִּקְרְמוּ פָּנֶיהָ, כֵּיוָן דְּלֹא עָבַד אִסוּרָא, וְצֹרֶךְ שַׁבָּת הוּא, רוֹדֶה כְּדַרְכּוֹ. וְשֶׁלֹּא לְצֹרֶךְ הַיּוֹם, אָסוּר אֲפִלּוּ </w:t>
      </w:r>
      <w:r w:rsidRPr="00BA4178">
        <w:rPr>
          <w:rFonts w:ascii="David" w:hAnsi="David" w:cs="David"/>
          <w:sz w:val="28"/>
          <w:szCs w:val="24"/>
          <w:rtl/>
        </w:rPr>
        <w:t>(ט)</w:t>
      </w:r>
      <w:r w:rsidRPr="00BA4178">
        <w:rPr>
          <w:rFonts w:ascii="David" w:hAnsi="David" w:cs="David"/>
          <w:sz w:val="28"/>
          <w:szCs w:val="28"/>
          <w:rtl/>
        </w:rPr>
        <w:t xml:space="preserve"> בְּשִׁנּוּי. </w:t>
      </w:r>
      <w:r w:rsidRPr="00BA4178">
        <w:rPr>
          <w:rFonts w:ascii="David" w:hAnsi="David" w:cs="David"/>
          <w:bCs/>
          <w:sz w:val="28"/>
          <w:szCs w:val="28"/>
          <w:rtl/>
        </w:rPr>
        <w:t>הגה</w:t>
      </w:r>
      <w:r w:rsidRPr="00BA4178">
        <w:rPr>
          <w:rFonts w:ascii="David" w:hAnsi="David" w:cs="David"/>
          <w:sz w:val="28"/>
          <w:szCs w:val="28"/>
          <w:rtl/>
        </w:rPr>
        <w:t xml:space="preserve">: וְכָל זֶה בְּתַנּוּר שֶׁאֵינוֹ טוּחַ בְּטִיט </w:t>
      </w:r>
      <w:r w:rsidRPr="00BA4178">
        <w:rPr>
          <w:rFonts w:ascii="David" w:hAnsi="David" w:cs="David"/>
          <w:sz w:val="28"/>
          <w:szCs w:val="24"/>
          <w:rtl/>
        </w:rPr>
        <w:t>(הָגָ''א)</w:t>
      </w:r>
      <w:r w:rsidRPr="00BA4178">
        <w:rPr>
          <w:rFonts w:ascii="David" w:hAnsi="David" w:cs="David"/>
          <w:sz w:val="28"/>
          <w:szCs w:val="28"/>
          <w:rtl/>
        </w:rPr>
        <w:t xml:space="preserve">, אֲבָל אִם הוּא טוּחַ בְּטִיט אוֹ שֶׁאֵינוֹ אוֹפֶה לְצֹרֶךְ שַׁבָּת רַק למ''ש, דְּיֵשׁ לוֹ זְמַן לֶאֱפוֹתוֹ, מֻתָּר דְּלָא גָּזְרִינַן בִּכְהַאי גַּוְנָא שֶׁמָּא יְחַתֶּה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וְאִם נְתָנוֹ בְּשַׁבָּת, אֲפִלּוּ בְּמֵזִיד, מֻתָּר לוֹ לִרְדּוֹת קֹדֶם שֶׁיֹּאפֶה כְּדֵי שֶׁלֹּא יָבֹא לִידֵי אִסוּר </w:t>
      </w:r>
      <w:r w:rsidRPr="00BA4178">
        <w:rPr>
          <w:rFonts w:ascii="David" w:hAnsi="David" w:cs="David"/>
          <w:sz w:val="28"/>
          <w:szCs w:val="24"/>
          <w:rtl/>
        </w:rPr>
        <w:t>(י)</w:t>
      </w:r>
      <w:r w:rsidRPr="00BA4178">
        <w:rPr>
          <w:rFonts w:ascii="David" w:hAnsi="David" w:cs="David"/>
          <w:sz w:val="28"/>
          <w:szCs w:val="28"/>
          <w:rtl/>
        </w:rPr>
        <w:t xml:space="preserve"> סְקִילָה.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בַּתַּנּוּרִים שֶׁלָּנוּ שֶׁאֵין בָּהֶם רְדִיָּה, מֻתָּר לְהוֹצִיא יוֹתֵר מִשָּׁלֹשׁ </w:t>
      </w:r>
      <w:r w:rsidRPr="00BA4178">
        <w:rPr>
          <w:rFonts w:ascii="David" w:hAnsi="David" w:cs="David"/>
          <w:sz w:val="28"/>
          <w:szCs w:val="24"/>
          <w:rtl/>
        </w:rPr>
        <w:t>(יא)</w:t>
      </w:r>
      <w:r w:rsidRPr="00BA4178">
        <w:rPr>
          <w:rFonts w:ascii="David" w:hAnsi="David" w:cs="David"/>
          <w:sz w:val="28"/>
          <w:szCs w:val="28"/>
          <w:rtl/>
        </w:rPr>
        <w:t xml:space="preserve"> סְעֻדּוֹת בְּסַכִּין אוֹ בְּשׁוּם דָּבָר שֶׁיִּתְחֹב בּוֹ, וּמִכָּל מָקוֹם לֹא יוֹצִיא בָּרַחַת מִשּׁוּם דְּמִחְזֵי כָּעֳבָדִין דְּחֹל.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לֹא יְמַלֵּא אָדָם קְדֵרָה עֲסָסִיּוֹת </w:t>
      </w:r>
      <w:r w:rsidRPr="00BA4178">
        <w:rPr>
          <w:rFonts w:ascii="David" w:hAnsi="David" w:cs="David"/>
          <w:sz w:val="28"/>
          <w:szCs w:val="24"/>
          <w:rtl/>
        </w:rPr>
        <w:t>(פי' מִינֵי קִטְנִיּוֹת הַגְּדֵלוֹת בָּאָרֶץ יִשְׂרָאֵל וְלֹא בְּבָבֶל)</w:t>
      </w:r>
      <w:r w:rsidRPr="00BA4178">
        <w:rPr>
          <w:rFonts w:ascii="David" w:hAnsi="David" w:cs="David"/>
          <w:sz w:val="28"/>
          <w:szCs w:val="28"/>
          <w:rtl/>
        </w:rPr>
        <w:t xml:space="preserve"> וְתוֹרְמוּסִין וְיִתֵּן לְתוֹךְ </w:t>
      </w:r>
      <w:r w:rsidRPr="00BA4178">
        <w:rPr>
          <w:rFonts w:ascii="David" w:hAnsi="David" w:cs="David"/>
          <w:sz w:val="28"/>
          <w:szCs w:val="24"/>
          <w:rtl/>
        </w:rPr>
        <w:t>(יב)</w:t>
      </w:r>
      <w:r w:rsidRPr="00BA4178">
        <w:rPr>
          <w:rFonts w:ascii="David" w:hAnsi="David" w:cs="David"/>
          <w:sz w:val="28"/>
          <w:szCs w:val="28"/>
          <w:rtl/>
        </w:rPr>
        <w:t xml:space="preserve"> הַתַּנּוּר עֶרֶב שַׁבָּת סָמוּךְ לַחֲשֵׁכָה, מִפְּנֵי שֶׁדְּבָרִים אֵלּוּ אֵינָם צְרִיכִים בִּשּׁוּל רַב וְדַעְתּוֹ עֲלֵיהֶם לְאָכְלָם לְאַלְתַּר, וּמִפְּנֵי כָּךְ אַף עַל פִּי שֶׁלֹּא נִתְבַּשְּׁלוּ כָּל עִקָּר, הֲרֵי הֵם כִּשְׁאָר תַּבְשִׁיל שֶׁהִתְחִיל לְהִתְבַּשֵּׁל וְלֹא נִתְבַּשֵּׁל כָּל צָרְכּוֹ, שֶׁאָסוּר לְהַשְׁהוֹתוֹ; וְהוּא הַדִּין לְכִירָה וְכֻפָּח. </w:t>
      </w:r>
      <w:r w:rsidRPr="00BA4178">
        <w:rPr>
          <w:rFonts w:ascii="David" w:hAnsi="David" w:cs="David"/>
          <w:bCs/>
          <w:sz w:val="28"/>
          <w:szCs w:val="28"/>
          <w:rtl/>
        </w:rPr>
        <w:t>הגה</w:t>
      </w:r>
      <w:r w:rsidRPr="00BA4178">
        <w:rPr>
          <w:rFonts w:ascii="David" w:hAnsi="David" w:cs="David"/>
          <w:sz w:val="28"/>
          <w:szCs w:val="28"/>
          <w:rtl/>
        </w:rPr>
        <w:t xml:space="preserve">: כְּשֶׁאֵינָן גְּרוּפִים וּקְטוּמִים וְאֶפְשָׁר לְחַתּוֹת </w:t>
      </w:r>
      <w:r w:rsidRPr="00BA4178">
        <w:rPr>
          <w:rFonts w:ascii="David" w:hAnsi="David" w:cs="David"/>
          <w:sz w:val="28"/>
          <w:szCs w:val="24"/>
          <w:rtl/>
        </w:rPr>
        <w:t>(בֵּית יוֹסֵף ומ''מ פ''ב)</w:t>
      </w:r>
      <w:r w:rsidRPr="00BA4178">
        <w:rPr>
          <w:rFonts w:ascii="David" w:hAnsi="David" w:cs="David"/>
          <w:sz w:val="28"/>
          <w:szCs w:val="28"/>
          <w:rtl/>
        </w:rPr>
        <w:t xml:space="preserve">, וְאִם עָשָׂה כֵן, אֲפִלּוּ בְּשׁוֹגֵג, אֲסוּרִים למ ''ש עַד כְּדֵי שֶׁיַּעֲשׂוּ.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 כַּיּוֹצֵא בּוֹ לֹא יְמַלֵּא חָבִית שֶׁל </w:t>
      </w:r>
      <w:r w:rsidRPr="00BA4178">
        <w:rPr>
          <w:rFonts w:ascii="David" w:hAnsi="David" w:cs="David"/>
          <w:sz w:val="28"/>
          <w:szCs w:val="24"/>
          <w:rtl/>
        </w:rPr>
        <w:t>(יג)</w:t>
      </w:r>
      <w:r w:rsidRPr="00BA4178">
        <w:rPr>
          <w:rFonts w:ascii="David" w:hAnsi="David" w:cs="David"/>
          <w:sz w:val="28"/>
          <w:szCs w:val="28"/>
          <w:rtl/>
        </w:rPr>
        <w:t xml:space="preserve"> מַיִם וְיִתֵּן לְתוֹךְ הַתַּנּוּר עֶרֶב שַׁבָּת עִם חֲשֵׁכָה; וְאִם עָשָׂה כֵן, אֲסוּרִים לְמוֹצָאֵי שַׁבָּת בִּכְדֵי שֶׁיַּעֲשׂוּ. </w:t>
      </w:r>
      <w:r>
        <w:rPr>
          <w:rFonts w:ascii="David" w:hAnsi="David" w:cs="David"/>
          <w:sz w:val="28"/>
          <w:szCs w:val="28"/>
          <w:rtl/>
        </w:rPr>
        <w:br/>
      </w:r>
      <w:r w:rsidRPr="00BA4178">
        <w:rPr>
          <w:rFonts w:ascii="David" w:hAnsi="David" w:cs="David"/>
          <w:sz w:val="28"/>
          <w:szCs w:val="28"/>
          <w:rtl/>
        </w:rPr>
        <w:t>סימן רנה - הכנת האש קדם הכנסת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עוֹשִׂין מְדוּרָה מֵעֵצִים סָמוּךְ לַחֲשֵׁכָה, עַד שֶׁיַּצִּית בָּהֶן הָאוּר בְּעִנְיָן שֶׁתְּהֵא הַשַּׁלְהֶבֶת עוֹלָה מֵאֵלֶיהָ בְּלִי סִיּוּעַ עֵצִים אֲחֵרִים; וְאִם הוּא עֵץ יְחִידִי, צָרִיךְ שֶׁיֶּאֱחֹז הָאוּר בְּרֹב עָבְיוֹ וּבְרֹב הֶקֵּפוֹ וְאִם לֹא הֻדְלְקָה כָּל כָּךְ, אָסוּר לֵיהָנוֹת בָּהּ </w:t>
      </w:r>
      <w:r w:rsidRPr="00BA4178">
        <w:rPr>
          <w:rFonts w:ascii="David" w:hAnsi="David" w:cs="David"/>
          <w:sz w:val="28"/>
          <w:szCs w:val="24"/>
          <w:rtl/>
        </w:rPr>
        <w:t>(א)</w:t>
      </w:r>
      <w:r w:rsidRPr="00BA4178">
        <w:rPr>
          <w:rFonts w:ascii="David" w:hAnsi="David" w:cs="David"/>
          <w:sz w:val="28"/>
          <w:szCs w:val="28"/>
          <w:rtl/>
        </w:rPr>
        <w:t xml:space="preserve"> בְּשַׁבָּת, גְּזֵרָה שֶׁמָּא יְחַתֶּה בָּהּ וְיָנִיד הָעֵצִים כְּדֵי שֶׁתַּעֲלֶה הַשַּׁלְהֶבֶת. וּכְשֶׁהֻדְלְקָה </w:t>
      </w:r>
      <w:r w:rsidRPr="00BA4178">
        <w:rPr>
          <w:rFonts w:ascii="David" w:hAnsi="David" w:cs="David"/>
          <w:sz w:val="28"/>
          <w:szCs w:val="24"/>
          <w:rtl/>
        </w:rPr>
        <w:t>(ב)</w:t>
      </w:r>
      <w:r w:rsidRPr="00BA4178">
        <w:rPr>
          <w:rFonts w:ascii="David" w:hAnsi="David" w:cs="David"/>
          <w:sz w:val="28"/>
          <w:szCs w:val="28"/>
          <w:rtl/>
        </w:rPr>
        <w:t xml:space="preserve"> כַּשִּׁעוּר, יָכוֹל </w:t>
      </w:r>
      <w:r w:rsidRPr="00BA4178">
        <w:rPr>
          <w:rFonts w:ascii="David" w:hAnsi="David" w:cs="David"/>
          <w:sz w:val="28"/>
          <w:szCs w:val="24"/>
          <w:rtl/>
        </w:rPr>
        <w:t>(ג)</w:t>
      </w:r>
      <w:r w:rsidRPr="00BA4178">
        <w:rPr>
          <w:rFonts w:ascii="David" w:hAnsi="David" w:cs="David"/>
          <w:sz w:val="28"/>
          <w:szCs w:val="28"/>
          <w:rtl/>
        </w:rPr>
        <w:t xml:space="preserve"> לְהִתְחַמֵּם כְּנֶגְדָּהּ בְּשַׁבָּת וּלְהִשְׁתַּמֵּשׁ לְאוֹרָהּ, בֵּין אִם הוּא עַל גַּבֵּי קַרְקַע אוֹ עַל גַּבֵּי הַמְּנוֹרָה, וַאֲפִלּוּ הִיא מִדְּבָרִים שֶׁאֵין עוֹשִׂין מֵהֶם פְּתִילָה לְשַׁבָּת.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אוֹמְרִים שֶׁבִּפְחָמִין אֲפִלּוּ לֹא אָחַז בָּהֶם הָאוּר אֶלָּא כָּל שֶׁהוּא, שָׁרֵי מִפְּנֵי שֶׁהֵם דּוֹלְקִים וְהוֹלְכִים.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מְדוּרָה שֶׁל זֶפֶת, וְשֶׁל גָּפְרִית, וְשֶׁל קַשׁ וּגְבָבָא אֲפִלּוּ לֹא אָחַז בָּהֶם הָאוּר אֶלָּא כָּל שֶׁהוּא, שָׁרֵי. וְכֵן מְדוּרָה שֶׁל קָנִים, וְשֶׁל גַּרְעִינֵי תְּמָרִים כְּשֶׁהֵם מְפֻזָּרִים. אֲבָל אִם הַקָּנִים אֲגֻדּוֹת, וְהַגַּרְעִינִים בַּסַל, צְרִיכִים שֶׁיַּצִּית בָּהֶם הָאוּר עַד שֶׁתְּהֵא הַשַּׁלְהֶבֶת עוֹלָה מֵאֵלֶיהָ; וְיֵשׁ אוֹמְרִים בְּהֶפֶךְ. </w:t>
      </w:r>
      <w:r>
        <w:rPr>
          <w:rFonts w:ascii="David" w:hAnsi="David" w:cs="David"/>
          <w:sz w:val="28"/>
          <w:szCs w:val="28"/>
          <w:rtl/>
        </w:rPr>
        <w:br/>
      </w:r>
      <w:r w:rsidRPr="00BA4178">
        <w:rPr>
          <w:rFonts w:ascii="David" w:hAnsi="David" w:cs="David"/>
          <w:sz w:val="28"/>
          <w:szCs w:val="28"/>
          <w:rtl/>
        </w:rPr>
        <w:t>סימן רנו - ששה תקיעות שהיו תוקעין בערב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כְּשֶׁהָיוּ יִשְׂרָאֵל בְּיִשּׁוּבָן, הָיוּ תּוֹקְעִין בְּעֶרֶב שַׁבָּת שִׁשָּׁה תְּקִיעוֹת, כְּדֵי לְהַבְדִּיל אֶת הָעָם מִן הַמְּלָאכָה. </w:t>
      </w:r>
      <w:r w:rsidRPr="00BA4178">
        <w:rPr>
          <w:rFonts w:ascii="David" w:hAnsi="David" w:cs="David"/>
          <w:bCs/>
          <w:sz w:val="28"/>
          <w:szCs w:val="28"/>
          <w:rtl/>
        </w:rPr>
        <w:t>הגה</w:t>
      </w:r>
      <w:r w:rsidRPr="00BA4178">
        <w:rPr>
          <w:rFonts w:ascii="David" w:hAnsi="David" w:cs="David"/>
          <w:sz w:val="28"/>
          <w:szCs w:val="28"/>
          <w:rtl/>
        </w:rPr>
        <w:t xml:space="preserve">: וְנָהֲגוּ בַּקְּהִלּוֹת הַקְּדוֹשׁוֹת, שֶׁכָּל שֶׁהוּא סָמוּךְ לְשַׁבָּת כְּחֵצִי אוֹ שָׁעָה, שֶׁמַּכְרִיז שְׁלִיחַ צִבּוּר לְהָכִין עַצְמָן לְשַׁבָּת, וְהוּא בִּמְקוֹם הַתְּקִיעוֹת בִּימֵיהֶם, וְכֵן רָאוּי </w:t>
      </w:r>
      <w:r w:rsidRPr="00BA4178">
        <w:rPr>
          <w:rFonts w:ascii="David" w:hAnsi="David" w:cs="David"/>
          <w:sz w:val="28"/>
          <w:szCs w:val="24"/>
          <w:rtl/>
        </w:rPr>
        <w:t>(א)</w:t>
      </w:r>
      <w:r w:rsidRPr="00BA4178">
        <w:rPr>
          <w:rFonts w:ascii="David" w:hAnsi="David" w:cs="David"/>
          <w:sz w:val="28"/>
          <w:szCs w:val="28"/>
          <w:rtl/>
        </w:rPr>
        <w:t xml:space="preserve"> לִנְהֹג בְּכָל מָקוֹם. </w:t>
      </w:r>
      <w:r>
        <w:rPr>
          <w:rFonts w:ascii="David" w:hAnsi="David" w:cs="David"/>
          <w:sz w:val="28"/>
          <w:szCs w:val="28"/>
          <w:rtl/>
        </w:rPr>
        <w:br/>
      </w:r>
      <w:r w:rsidRPr="00BA4178">
        <w:rPr>
          <w:rFonts w:ascii="David" w:hAnsi="David" w:cs="David"/>
          <w:sz w:val="28"/>
          <w:szCs w:val="28"/>
          <w:rtl/>
        </w:rPr>
        <w:t>סימן רנז - דיני הטמנת חמין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טוֹמְנִין </w:t>
      </w:r>
      <w:r w:rsidRPr="00BA4178">
        <w:rPr>
          <w:rFonts w:ascii="David" w:hAnsi="David" w:cs="David"/>
          <w:sz w:val="28"/>
          <w:szCs w:val="24"/>
          <w:rtl/>
        </w:rPr>
        <w:t>(א)</w:t>
      </w:r>
      <w:r w:rsidRPr="00BA4178">
        <w:rPr>
          <w:rFonts w:ascii="David" w:hAnsi="David" w:cs="David"/>
          <w:sz w:val="28"/>
          <w:szCs w:val="28"/>
          <w:rtl/>
        </w:rPr>
        <w:t xml:space="preserve"> בְּשַׁבָּת, אֲפִלּוּ בְּדָבָר שֶׁאֵינוֹ מוֹסִיף הֶבֶל; אֲבָל בִּסְפֵק חֲשֵׁכָה, טוֹמְנִין בּוֹ. וְאֵין טוֹמְנִין בְּדָבָר הַמּוֹסִיף הֲבָל אֲפִלּוּ מִבְּעוֹד יוֹם, וְאִם הִטְמִין בְּדָבָר הַמּוֹסִיף הֲבָל, הַתַּבְשִׁיל </w:t>
      </w:r>
      <w:r w:rsidRPr="00BA4178">
        <w:rPr>
          <w:rFonts w:ascii="David" w:hAnsi="David" w:cs="David"/>
          <w:sz w:val="28"/>
          <w:szCs w:val="24"/>
          <w:rtl/>
        </w:rPr>
        <w:t>(ב)</w:t>
      </w:r>
      <w:r w:rsidRPr="00BA4178">
        <w:rPr>
          <w:rFonts w:ascii="David" w:hAnsi="David" w:cs="David"/>
          <w:sz w:val="28"/>
          <w:szCs w:val="28"/>
          <w:rtl/>
        </w:rPr>
        <w:t xml:space="preserve"> אָסוּר אֲפִלּוּ בְּדִיעֲבַד. וְדַוְקָא בְּצוֹנֵן, שֶׁנִּתְחַמֵּם אוֹ שֶׁנִּצְטַמֵּק וְיָפֶה לוֹ, אֲבָל בְּעוֹמֵד </w:t>
      </w:r>
      <w:r w:rsidRPr="00BA4178">
        <w:rPr>
          <w:rFonts w:ascii="David" w:hAnsi="David" w:cs="David"/>
          <w:sz w:val="28"/>
          <w:szCs w:val="24"/>
          <w:rtl/>
        </w:rPr>
        <w:t>(ג)</w:t>
      </w:r>
      <w:r w:rsidRPr="00BA4178">
        <w:rPr>
          <w:rFonts w:ascii="David" w:hAnsi="David" w:cs="David"/>
          <w:sz w:val="28"/>
          <w:szCs w:val="28"/>
          <w:rtl/>
        </w:rPr>
        <w:t xml:space="preserve"> בַּחֲמִימוּתוֹ כְּשָׁעָה רִאשׁוֹנָה, מֻתָּר. </w:t>
      </w:r>
      <w:r w:rsidRPr="00BA4178">
        <w:rPr>
          <w:rFonts w:ascii="David" w:hAnsi="David" w:cs="David"/>
          <w:bCs/>
          <w:sz w:val="28"/>
          <w:szCs w:val="28"/>
          <w:rtl/>
        </w:rPr>
        <w:t>הגה</w:t>
      </w:r>
      <w:r w:rsidRPr="00BA4178">
        <w:rPr>
          <w:rFonts w:ascii="David" w:hAnsi="David" w:cs="David"/>
          <w:sz w:val="28"/>
          <w:szCs w:val="28"/>
          <w:rtl/>
        </w:rPr>
        <w:t xml:space="preserve">: יֵשׁ אוֹמְרִים דְּאִם שָׁכַח וְהִטְמִין בְּשׁוֹגֵג בְּדָבָר הַמּוֹסִיף הֶבֶל, שָׁרֵי </w:t>
      </w:r>
      <w:r w:rsidRPr="00BA4178">
        <w:rPr>
          <w:rFonts w:ascii="David" w:hAnsi="David" w:cs="David"/>
          <w:sz w:val="28"/>
          <w:szCs w:val="24"/>
          <w:rtl/>
        </w:rPr>
        <w:t>(ד)</w:t>
      </w:r>
      <w:r w:rsidRPr="00BA4178">
        <w:rPr>
          <w:rFonts w:ascii="David" w:hAnsi="David" w:cs="David"/>
          <w:sz w:val="28"/>
          <w:szCs w:val="28"/>
          <w:rtl/>
        </w:rPr>
        <w:t xml:space="preserve"> לֶאֱכֹל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w:t>
      </w:r>
      <w:r w:rsidRPr="00BA4178">
        <w:rPr>
          <w:rFonts w:ascii="David" w:hAnsi="David" w:cs="David"/>
          <w:sz w:val="28"/>
          <w:szCs w:val="28"/>
          <w:rtl/>
        </w:rPr>
        <w:t xml:space="preserve">. וְיֵשׁ אוֹמְרִים דְּכָל זֶה אֵינוֹ אָסוּר אֶלָּא כְּשֶׁעוֹשֶׂה לְצֹרֶךְ לַיְלָה, אֲבָל כְּשֶׁמַּטְמִין לְצֹרֶךְ מָחָר, </w:t>
      </w:r>
      <w:r w:rsidRPr="00BA4178">
        <w:rPr>
          <w:rFonts w:ascii="David" w:hAnsi="David" w:cs="David"/>
          <w:sz w:val="28"/>
          <w:szCs w:val="24"/>
          <w:rtl/>
        </w:rPr>
        <w:t>(ה)</w:t>
      </w:r>
      <w:r w:rsidRPr="00BA4178">
        <w:rPr>
          <w:rFonts w:ascii="David" w:hAnsi="David" w:cs="David"/>
          <w:sz w:val="28"/>
          <w:szCs w:val="28"/>
          <w:rtl/>
        </w:rPr>
        <w:t xml:space="preserve"> מֻתָּר לְהַטְמִין מִבְּעוֹד יוֹם בְּדָבָר שֶׁמּוֹסִיף הֶבֶל. </w:t>
      </w:r>
      <w:r w:rsidRPr="00BA4178">
        <w:rPr>
          <w:rFonts w:ascii="David" w:hAnsi="David" w:cs="David"/>
          <w:sz w:val="28"/>
          <w:szCs w:val="24"/>
          <w:rtl/>
        </w:rPr>
        <w:t>(מָרְדְּכַי רֵישׁ פֶּרֶק כִּירָה וּבֵית יוֹסֵף סוֹף סִימָן רנ''ג בְּשֵׁם שִׁבּוֹלֵי לֶקֶט)</w:t>
      </w:r>
      <w:r w:rsidRPr="00BA4178">
        <w:rPr>
          <w:rFonts w:ascii="David" w:hAnsi="David" w:cs="David"/>
          <w:sz w:val="28"/>
          <w:szCs w:val="28"/>
          <w:rtl/>
        </w:rPr>
        <w:t xml:space="preserve">, וּבְדִיעֲבַד יֵשׁ לִסְמֹךְ עַל זֶה וּבִלְבַד שֶׁלֹּא יְהֵא רָגִיל לַעֲשׂוֹת כֵּן.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אֲפִלּוּ תַּבְשִׁיל שֶׁנִּתְבַּשֵּׁל כָּל צָרְכּוֹ, אָסוּר לְהַטְמִין בְּשַׁבָּת אֲפִלּוּ בְּדָבָר שֶׁאֵינוֹ מוֹסִיף הֲבָל. וּמִכָּל מָקוֹם לָשׂוּם כֵּלִי עַל הַתַּבְשִׁיל כְּדֵי לְשָׁמְרוֹ מִן הָעַכְבָּרִים, אוֹ כְּדֵי שֶׁלֹּא יִתְטַנֵּף בָּעַפְרוּרִית, שָׁרֵי שֶׁאֵין זֶה כְּמַטְמִין לְהָחֵם אֶלָּא כְּשׁוֹמֵר וְנוֹתֵן כִּסוּי עַל הַקְּדֵרָה וְעַיֵּן לְעֵיל סי' רנ''ג.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אֵלּוּ הֵם דְּבָרִים הַמּוֹסִיפִים הֶבֶל: פְּסֹלֶת שֶׁל זֵיתִים אוֹ שֶׁל שׂוּמְשֻׂמִין וְזֶבֶל וּמֶלַח וְסִיד וְחֹל, בֵּין לַחִים בֵּין יְבֵשִׁים, וְתֶבֶן וְזַגִּין וּמוּכִין וַעֲשָׂבִים בִּזְמַן שֶׁשְּׁלָשְׁתָּן </w:t>
      </w:r>
      <w:r w:rsidRPr="00BA4178">
        <w:rPr>
          <w:rFonts w:ascii="David" w:hAnsi="David" w:cs="David"/>
          <w:sz w:val="28"/>
          <w:szCs w:val="24"/>
          <w:rtl/>
        </w:rPr>
        <w:t>(ו)</w:t>
      </w:r>
      <w:r w:rsidRPr="00BA4178">
        <w:rPr>
          <w:rFonts w:ascii="David" w:hAnsi="David" w:cs="David"/>
          <w:sz w:val="28"/>
          <w:szCs w:val="28"/>
          <w:rtl/>
        </w:rPr>
        <w:t xml:space="preserve"> לַחִין. וְאֵלּוּ דְּבָרִים שֶׁאֵינָם מוֹסִיפִים הֲבָל: כְּסוּת וּפֵרוֹת וְכַנְפֵי יוֹנָה אוֹ שְׁאָר נוֹצוֹת </w:t>
      </w:r>
      <w:r w:rsidRPr="00BA4178">
        <w:rPr>
          <w:rFonts w:ascii="David" w:hAnsi="David" w:cs="David"/>
          <w:sz w:val="28"/>
          <w:szCs w:val="24"/>
          <w:rtl/>
        </w:rPr>
        <w:t>(מהרר''א בְּ</w:t>
      </w:r>
      <w:r w:rsidRPr="00BA4178">
        <w:rPr>
          <w:rFonts w:ascii="David" w:hAnsi="David" w:cs="David"/>
          <w:bCs/>
          <w:sz w:val="28"/>
          <w:szCs w:val="24"/>
          <w:rtl/>
        </w:rPr>
        <w:t>הגה</w:t>
      </w:r>
      <w:r w:rsidRPr="00BA4178">
        <w:rPr>
          <w:rFonts w:ascii="David" w:hAnsi="David" w:cs="David"/>
          <w:sz w:val="28"/>
          <w:szCs w:val="24"/>
          <w:rtl/>
        </w:rPr>
        <w:t>וֹת)</w:t>
      </w:r>
      <w:r w:rsidRPr="00BA4178">
        <w:rPr>
          <w:rFonts w:ascii="David" w:hAnsi="David" w:cs="David"/>
          <w:sz w:val="28"/>
          <w:szCs w:val="28"/>
          <w:rtl/>
        </w:rPr>
        <w:t xml:space="preserve"> וּנְעֹרֶת שֶׁל פִּשְׁתָּן וּנְסֹרֶת שֶׁל חָרָשִׁין </w:t>
      </w:r>
      <w:r w:rsidRPr="00BA4178">
        <w:rPr>
          <w:rFonts w:ascii="David" w:hAnsi="David" w:cs="David"/>
          <w:sz w:val="28"/>
          <w:szCs w:val="24"/>
          <w:rtl/>
        </w:rPr>
        <w:t>(פי' הַקַשׁ הַדַּק הַנּוֹפֵל מִן הָעֵץ כְּשֶׁמְּגָרְרִים אוֹתוֹ בִּמְגֵרָה)</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יֵשׁ אוֹמְרִים דְּמֻתָּר לְהַטְמִין בִּסְלָעִים, אַף עַל פִּי שֶׁמּוֹסִיפִין הֲבָל, דְּמִלְּתָא דְּלָא שְׁכִיחָא לֹא גָּזְרוּ בֵּיהּ רַבָּנָן </w:t>
      </w:r>
      <w:r w:rsidRPr="00BA4178">
        <w:rPr>
          <w:rFonts w:ascii="David" w:hAnsi="David" w:cs="David"/>
          <w:sz w:val="28"/>
          <w:szCs w:val="24"/>
          <w:rtl/>
        </w:rPr>
        <w:t>(תּוֹסָפוֹת וּמָרְדְּכַי ר''פ לֹא יַחְפֹּר)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אַף עַל פִּי שֶׁאֵין טוֹמְנִין בְּשַׁבָּת אֲפִלּוּ בְּדָבָר שֶׁאֵין מוֹסִיף הֶבֶל, אִם טָמַן בּוֹ מִבְּעוֹד יוֹם וְנִתְגַּלָּה </w:t>
      </w:r>
      <w:r w:rsidRPr="00BA4178">
        <w:rPr>
          <w:rFonts w:ascii="David" w:hAnsi="David" w:cs="David"/>
          <w:sz w:val="28"/>
          <w:szCs w:val="24"/>
          <w:rtl/>
        </w:rPr>
        <w:t>(ז)</w:t>
      </w:r>
      <w:r w:rsidRPr="00BA4178">
        <w:rPr>
          <w:rFonts w:ascii="David" w:hAnsi="David" w:cs="David"/>
          <w:sz w:val="28"/>
          <w:szCs w:val="28"/>
          <w:rtl/>
        </w:rPr>
        <w:t xml:space="preserve"> מִשֶּׁחָשְׁכָה, מֻתָּר לַחֲזֹר וּלְכַסוֹתוֹ; וְכֵן אִם רָצָה לְהוֹסִיף עָלָיו בְּשַׁבָּת, מוֹסִיף; וְכֵן אִם רוֹצֶה לִטְּלוֹ כֻּלּוֹ וְלָתֵת אַחֵר בִּמְקוֹמוֹ, בֵּין שֶׁהָרִאשׁוֹן חַם יוֹתֵר מֵהַשֵּׁנִי בֵּין שֶׁהַשֵּׁנִי חַם יוֹתֵר מֵהָרִאשׁוֹן, אֲפִלּוּ לֹא הָיָה מְכֻסֶה אֶלָּא בְּסָדִין יָכוֹל לִטְּלוֹ לְכַסוֹתוֹ בִּגְלוֹפְקְרִין; וְהוּא שֶׁנִּתְבַּשְּׁלָה הַקְּדֵרָה כָּל צָרְכָּהּ; אֲבָל אִם אֵינָהּ מְבֻשֶּׁלֶת כָּל צָרְכּוֹ, אֲפִלּוּ לְהוֹסִיף עַל הַכִּסוּי, אָסוּר שֶׁתּוֹסֶפֶת זֶה גּוֹרֵם לָהּ לְהִתְבַּשֵׁל.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פִּנָּה הַתַּבְשִׁיל בְּשַׁבָּת מִקְּדֵרָה שֶׁנִּתְבַּשֵּׁל בָּהּ לִקְדֵרָה אַחֶרֶת, מֻתָּר </w:t>
      </w:r>
      <w:r w:rsidRPr="00BA4178">
        <w:rPr>
          <w:rFonts w:ascii="David" w:hAnsi="David" w:cs="David"/>
          <w:sz w:val="28"/>
          <w:szCs w:val="24"/>
          <w:rtl/>
        </w:rPr>
        <w:t>(ח)</w:t>
      </w:r>
      <w:r w:rsidRPr="00BA4178">
        <w:rPr>
          <w:rFonts w:ascii="David" w:hAnsi="David" w:cs="David"/>
          <w:sz w:val="28"/>
          <w:szCs w:val="28"/>
          <w:rtl/>
        </w:rPr>
        <w:t xml:space="preserve"> לְהַטְמִינוֹ בְּדָבָר שֶׁאֵינוֹ מוֹסִיף הֶבֶל.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מֻתָּר לְהַטְמִין בְּשַׁבָּת דָּבָר צוֹנֵן בְּדָבָר שֶׁאֵינוֹ מוֹסִיף הֶבֶל כְּדֵי שֶׁלֹּא יִצְטַנֵּן בְּיוֹתֵר אוֹ כְּדֵי שֶׁתָּפִיג צִנָּתוֹ; אֲבָל בְּדָבָר הַמּוֹסִיף הֶבֶל, וַאֲפִלּוּ לְהַטְמִין צוֹנֵן גָּמוּר וַאֲפִלּוּ מִבְּעוֹד יוֹם, נָמֵי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כָּל הֵיכָא דְּאָסְרִינַן הַטְמָנָה, אֲפִלּוּ בִּקְדֵרָה מְבֻשֶּׁלֶת כָּל צָרְכּוֹ אָסְרִינַן, וַאֲפִלּוּ מִצְטַמֵּק וְרַע לוֹ. </w:t>
      </w:r>
      <w:r w:rsidRPr="00BA4178">
        <w:rPr>
          <w:rFonts w:ascii="David" w:hAnsi="David" w:cs="David"/>
          <w:bCs/>
          <w:sz w:val="28"/>
          <w:szCs w:val="28"/>
          <w:rtl/>
        </w:rPr>
        <w:t>הגה</w:t>
      </w:r>
      <w:r w:rsidRPr="00BA4178">
        <w:rPr>
          <w:rFonts w:ascii="David" w:hAnsi="David" w:cs="David"/>
          <w:sz w:val="28"/>
          <w:szCs w:val="28"/>
          <w:rtl/>
        </w:rPr>
        <w:t xml:space="preserve">: וְכֵן עִקָּר. וְיֵשׁ מְקִלִּין וְאוֹמְרִים דְּכָל שֶׁהוּא חַי לְגַמְרֵי אוֹ נִתְבַּשֵּׁל כָּל צָרְכּוֹ, מֻתָּר בְּהַטְמָנָה כְּמוֹ </w:t>
      </w:r>
      <w:r w:rsidRPr="00BA4178">
        <w:rPr>
          <w:rFonts w:ascii="David" w:hAnsi="David" w:cs="David"/>
          <w:sz w:val="28"/>
          <w:szCs w:val="24"/>
          <w:rtl/>
        </w:rPr>
        <w:t>(ט)</w:t>
      </w:r>
      <w:r w:rsidRPr="00BA4178">
        <w:rPr>
          <w:rFonts w:ascii="David" w:hAnsi="David" w:cs="David"/>
          <w:sz w:val="28"/>
          <w:szCs w:val="28"/>
          <w:rtl/>
        </w:rPr>
        <w:t xml:space="preserve"> בְּשִׁהוּי, וּכְמוֹ שֶׁנִּתְבָּאֵר לְעֵיל סִימָן רנ''ג. וּבְמָקוֹם שֶׁנָּהֲגוּ לְהָקֵל עַל פִּי סְבָרָא זוֹ, אֵין לִמְחוֹת בְּיָדָם. אֲבָל אֵין לִנְהֹג כֵּן בִּשְׁאָר מְקוֹמוֹת.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אַף עַל פִּי שֶׁמֻּתָּר לְהַשְׁהוֹת קְדֵרָה עַל גַּבֵּי כִּירָה שֶׁיֵּשׁ בָּהּ גֶּחָלִים עַל פִּי הַדְּרָכִים שֶׁנִּתְבָּאֲרוּ בְּסי' רנ''ג, אִם הוּא מְכֻסֶה בִּבְגָדִים אַף עַל פִּי שֶׁהַבְּגָדִים אֵינָם מוֹסִיפִים הֲבָל מֵחֲמַת עַצְמָן מִכָּל מָקוֹם מֵחֲמַת אֵשׁ שֶׁתַּחְתֵּיהֶם מוֹסִיף הֲבָל </w:t>
      </w:r>
      <w:r w:rsidRPr="00BA4178">
        <w:rPr>
          <w:rFonts w:ascii="David" w:hAnsi="David" w:cs="David"/>
          <w:sz w:val="28"/>
          <w:szCs w:val="24"/>
          <w:rtl/>
        </w:rPr>
        <w:t>(וְאָסוּר)</w:t>
      </w:r>
      <w:r w:rsidRPr="00BA4178">
        <w:rPr>
          <w:rFonts w:ascii="David" w:hAnsi="David" w:cs="David"/>
          <w:sz w:val="28"/>
          <w:szCs w:val="28"/>
          <w:rtl/>
        </w:rPr>
        <w:t xml:space="preserve">. וּמִיהוּ כָּל שֶׁהוּא בְּעִנְיָן שֶׁאֵין הַבְּגָדִים נוֹגְעִים בַּקְּדֵרָה, אַף עַל פִּי שֶׁיֵּשׁ אֵשׁ תַּחְתֶּיהָ, כֵּיוָן שֶׁאֵינוֹ עוֹשֶׂה דֶּרֶךְ הַטְמָנָה, שָׁרֵי. הִלְכָּךְ הֵיכָא שֶׁמַּעֲמִיד קְדֵרָה עַל כִּירָה אוֹ כֻּפָּח שֶׁיֵּשׁ בָּהֶם גֶּחָלִים, וְאֵין שׁוּלֵי הַקְּדֵרָה נוֹגְעִים </w:t>
      </w:r>
      <w:r w:rsidRPr="00BA4178">
        <w:rPr>
          <w:rFonts w:ascii="David" w:hAnsi="David" w:cs="David"/>
          <w:sz w:val="28"/>
          <w:szCs w:val="24"/>
          <w:rtl/>
        </w:rPr>
        <w:t>(י)</w:t>
      </w:r>
      <w:r w:rsidRPr="00BA4178">
        <w:rPr>
          <w:rFonts w:ascii="David" w:hAnsi="David" w:cs="David"/>
          <w:sz w:val="28"/>
          <w:szCs w:val="28"/>
          <w:rtl/>
        </w:rPr>
        <w:t xml:space="preserve"> בַּגֶּחָלִים, שִׁהוּי מִקְרֵי וּמֻתָּר עַל פִּי הַדְּרָכִים שֶׁנִּתְבָּאֲרוּ בְּסִימָן רנ''ג. וְאִם נָתַן עַל הַקְּדֵרָה כְּלִי רָחָב שֶׁאֵינוֹ נוֹגֵעַ בְּצִדֵּי הַקְּדֵרָה, וְנָתַן בְּגָדִים עַל אוֹתוֹ כְּלִי רָחָב, מֻתָּר דְּכֵיוָן שֶׁאֵין הַבְּגָדִים נְתוּנִים אֶלָּא עַל אוֹתוֹ כְּלִי רָחָב שֶׁאֵינוֹ נוֹגֵעַ בְּצִדֵּי קְדֵרָה, אֵין כָּאן הַטְמָנָה. וְכֵן מֻתָּר לְהַנִּיחַ הַקְּדֵרָה בַּתַּנּוּרִים שֶׁלָּנוּ, עַל יְדֵי שֶׁיִּתֵּן בְּתוֹכָהּ חֲתִיכָה חַיָּה, וְהוּא שֶׁלֹּא תְּהֵא הַקְּדֵרָה נוֹגַעַת בַּגֶּחָלִים, וְאַף עַל פִּי שֶׁמְּכַסֶה </w:t>
      </w:r>
      <w:r w:rsidRPr="00BA4178">
        <w:rPr>
          <w:rFonts w:ascii="David" w:hAnsi="David" w:cs="David"/>
          <w:sz w:val="28"/>
          <w:szCs w:val="24"/>
          <w:rtl/>
        </w:rPr>
        <w:t>(יא)</w:t>
      </w:r>
      <w:r w:rsidRPr="00BA4178">
        <w:rPr>
          <w:rFonts w:ascii="David" w:hAnsi="David" w:cs="David"/>
          <w:sz w:val="28"/>
          <w:szCs w:val="28"/>
          <w:rtl/>
        </w:rPr>
        <w:t xml:space="preserve"> פִּי הַתַּנּוּר בִּבְגָדִים, כֵּיוָן שֶׁאֵין הַבְּגָדִים נוֹגְעִים בַּקְּדֵרָה לָאו הַטְמָנָה הוּא, וְשָׁרֵי. </w:t>
      </w:r>
      <w:r w:rsidRPr="00BA4178">
        <w:rPr>
          <w:rFonts w:ascii="David" w:hAnsi="David" w:cs="David"/>
          <w:bCs/>
          <w:sz w:val="28"/>
          <w:szCs w:val="28"/>
          <w:rtl/>
        </w:rPr>
        <w:t>הגה</w:t>
      </w:r>
      <w:r w:rsidRPr="00BA4178">
        <w:rPr>
          <w:rFonts w:ascii="David" w:hAnsi="David" w:cs="David"/>
          <w:sz w:val="28"/>
          <w:szCs w:val="28"/>
          <w:rtl/>
        </w:rPr>
        <w:t xml:space="preserve">: וְהַטְמָנָה שֶׁעוֹשִׂין בִּמְדִינוֹת אֵלּוּ, שֶׁמַּטְמִינִים בְּתַנּוּר וְטָחִין פִּי הַתַּנּוּר בְּטִיט, </w:t>
      </w:r>
      <w:r w:rsidRPr="00BA4178">
        <w:rPr>
          <w:rFonts w:ascii="David" w:hAnsi="David" w:cs="David"/>
          <w:sz w:val="28"/>
          <w:szCs w:val="24"/>
          <w:rtl/>
        </w:rPr>
        <w:t>(יב)</w:t>
      </w:r>
      <w:r w:rsidRPr="00BA4178">
        <w:rPr>
          <w:rFonts w:ascii="David" w:hAnsi="David" w:cs="David"/>
          <w:sz w:val="28"/>
          <w:szCs w:val="28"/>
          <w:rtl/>
        </w:rPr>
        <w:t xml:space="preserve"> שָׁרֵי לְכֻלֵּי עָלְמָא </w:t>
      </w:r>
      <w:r w:rsidRPr="00BA4178">
        <w:rPr>
          <w:rFonts w:ascii="David" w:hAnsi="David" w:cs="David"/>
          <w:sz w:val="28"/>
          <w:szCs w:val="24"/>
          <w:rtl/>
        </w:rPr>
        <w:t>(אוֹר זָרוּעַ וּתְרוּמַת הַדֶּשֶׁן סִימָן ס''ט וְאָגוּר)</w:t>
      </w:r>
      <w:r w:rsidRPr="00BA4178">
        <w:rPr>
          <w:rFonts w:ascii="David" w:hAnsi="David" w:cs="David"/>
          <w:sz w:val="28"/>
          <w:szCs w:val="28"/>
          <w:rtl/>
        </w:rPr>
        <w:t xml:space="preserve">, וּכְמוֹ שֶׁנִּתְבָּאֵר לְעֵיל סי' רנ''ד, וְיִתְבָּאֵר לְקַמָּן סוֹף סי' רנ''ט. וּמִצְוָה לְהַטְמִין לְשַׁבָּת, כְּדֵי שֶׁיֹּאכַל חַמִּין </w:t>
      </w:r>
      <w:r w:rsidRPr="00BA4178">
        <w:rPr>
          <w:rFonts w:ascii="David" w:hAnsi="David" w:cs="David"/>
          <w:sz w:val="28"/>
          <w:szCs w:val="24"/>
          <w:rtl/>
        </w:rPr>
        <w:t>(יג)</w:t>
      </w:r>
      <w:r w:rsidRPr="00BA4178">
        <w:rPr>
          <w:rFonts w:ascii="David" w:hAnsi="David" w:cs="David"/>
          <w:sz w:val="28"/>
          <w:szCs w:val="28"/>
          <w:rtl/>
        </w:rPr>
        <w:t xml:space="preserve"> בְּשַׁבָּת, כִּי זֶה מִכְּבוֹד וְעֹנֶג שַׁבָּת. וְכָל מִי שֶׁאֵינוֹ מַאֲמִין בְּדִבְרֵי הַחֲכָמִים וְאוֹסֵר אֲכִילַת חַמִּין </w:t>
      </w:r>
      <w:r w:rsidRPr="00BA4178">
        <w:rPr>
          <w:rFonts w:ascii="David" w:hAnsi="David" w:cs="David"/>
          <w:sz w:val="28"/>
          <w:szCs w:val="28"/>
          <w:rtl/>
        </w:rPr>
        <w:lastRenderedPageBreak/>
        <w:t xml:space="preserve">בְּשַׁבָּת, חַיְישִׁינָן שֶׁמָּא אֶפִּיקוֹרֶס הוּא </w:t>
      </w:r>
      <w:r w:rsidRPr="00BA4178">
        <w:rPr>
          <w:rFonts w:ascii="David" w:hAnsi="David" w:cs="David"/>
          <w:sz w:val="28"/>
          <w:szCs w:val="24"/>
          <w:rtl/>
        </w:rPr>
        <w:t>(בַּעַל הַמָּאוֹר פֶּרֶק כִּירָה וְכָל בּוֹ)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רנח - שמתר להשים ערב שבת דבר קר על קדרה חמה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לְהַנִּיחַ מִבְּעוֹד יוֹם כְּלִי שֶׁיֵּשׁ בּוֹ דָּבָר קַר עַל גַּבֵּי קְדֵרָה חַמָּה, שֶׁאֵין זֶה </w:t>
      </w:r>
      <w:r w:rsidRPr="00BA4178">
        <w:rPr>
          <w:rFonts w:ascii="David" w:hAnsi="David" w:cs="David"/>
          <w:sz w:val="28"/>
          <w:szCs w:val="24"/>
          <w:rtl/>
        </w:rPr>
        <w:t>(א)</w:t>
      </w:r>
      <w:r w:rsidRPr="00BA4178">
        <w:rPr>
          <w:rFonts w:ascii="David" w:hAnsi="David" w:cs="David"/>
          <w:sz w:val="28"/>
          <w:szCs w:val="28"/>
          <w:rtl/>
        </w:rPr>
        <w:t xml:space="preserve"> כְּטוֹמֵן בְּדָבָר הַמּוֹסִיף הֶבֶל. </w:t>
      </w:r>
      <w:r>
        <w:rPr>
          <w:rFonts w:ascii="David" w:hAnsi="David" w:cs="David"/>
          <w:sz w:val="28"/>
          <w:szCs w:val="28"/>
          <w:rtl/>
        </w:rPr>
        <w:br/>
      </w:r>
      <w:r w:rsidRPr="00BA4178">
        <w:rPr>
          <w:rFonts w:ascii="David" w:hAnsi="David" w:cs="David"/>
          <w:sz w:val="28"/>
          <w:szCs w:val="28"/>
          <w:rtl/>
        </w:rPr>
        <w:t>סימן רנט - כמה דיני הטמנה וטלטולם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מוּכִין, </w:t>
      </w:r>
      <w:r w:rsidRPr="00BA4178">
        <w:rPr>
          <w:rFonts w:ascii="David" w:hAnsi="David" w:cs="David"/>
          <w:sz w:val="28"/>
          <w:szCs w:val="24"/>
          <w:rtl/>
        </w:rPr>
        <w:t>(פי' כָּל דָּבָר רַךְ קָרוּי מוּכִין כְּגוֹן צֶמֶר גֶּפֶן וּתְלִישֵׁי צֶמֶר רַךְ שֶׁל בְּהֵמָה וּגְרִירַת בְּגָדִים בְּלוּיִים)</w:t>
      </w:r>
      <w:r w:rsidRPr="00BA4178">
        <w:rPr>
          <w:rFonts w:ascii="David" w:hAnsi="David" w:cs="David"/>
          <w:sz w:val="28"/>
          <w:szCs w:val="28"/>
          <w:rtl/>
        </w:rPr>
        <w:t xml:space="preserve">, שֶׁטָּמַן בָּהֶם דֶּרֶךְ מִקְרֶה, אָסוּר לְטַלְטְלָן אֶלָּא מְנַעֵר הַכִּסוּי וְהֵן נוֹפְלוֹת; וּכְגוֹן שֶׁמִּקְּצָתָן מְגֻלֶּה, שֶׁאֵין זֶה טִלְטוּל אֶלָּא מִצִּדּוֹ. וְאִם </w:t>
      </w:r>
      <w:r w:rsidRPr="00BA4178">
        <w:rPr>
          <w:rFonts w:ascii="David" w:hAnsi="David" w:cs="David"/>
          <w:sz w:val="28"/>
          <w:szCs w:val="24"/>
          <w:rtl/>
        </w:rPr>
        <w:t>(ב)</w:t>
      </w:r>
      <w:r w:rsidRPr="00BA4178">
        <w:rPr>
          <w:rFonts w:ascii="David" w:hAnsi="David" w:cs="David"/>
          <w:sz w:val="28"/>
          <w:szCs w:val="28"/>
          <w:rtl/>
        </w:rPr>
        <w:t xml:space="preserve"> יִחֲדָן לְכָךְ, מֻתָּר לְטַלְטְלָן. אֲבָל אִם טָמַן בְּגִזֵּי צֶמֶר, אֲפִלּוּ לֹא יִחֲדָן לְכָךְ, מֻתָּר לְטַלְטְלָן. וְהָנֵי מִלֵּי סְתָם גִזִּין שֶׁאֵין עוֹמְדִין לִסְחוֹרָה, אֲבָל אִם נְתָנָם </w:t>
      </w:r>
      <w:r w:rsidRPr="00BA4178">
        <w:rPr>
          <w:rFonts w:ascii="David" w:hAnsi="David" w:cs="David"/>
          <w:sz w:val="28"/>
          <w:szCs w:val="24"/>
          <w:rtl/>
        </w:rPr>
        <w:t>(ג)</w:t>
      </w:r>
      <w:r w:rsidRPr="00BA4178">
        <w:rPr>
          <w:rFonts w:ascii="David" w:hAnsi="David" w:cs="David"/>
          <w:sz w:val="28"/>
          <w:szCs w:val="28"/>
          <w:rtl/>
        </w:rPr>
        <w:t xml:space="preserve"> לְאוֹצָר לִסְחוֹרָה, צְרִיכִין יִחוּד וְאִם טָמַן בָּהֶם בְּלֹא יִחוּד, מְנַעֵר הַכִּסוּי וְהֵן נוֹפְלוֹת, דְּהַיְנוּ: לוֹמַר שֶׁנּוֹטֵל כִּסוּי הַקְּדֵרָה שֶׁיֵּשׁ תּוֹרַת כְּלִי עָלֶיהָ, וְאַף עַל פִּי שֶׁהֵם עָלֶיהָ לֹא אִכְפַּת לָן, דְּלֹא נַעֲשֵׂית בָּסִיס לָהֶן.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הַנּוֹתְנִים אֲבָנִים </w:t>
      </w:r>
      <w:r w:rsidRPr="00BA4178">
        <w:rPr>
          <w:rFonts w:ascii="David" w:hAnsi="David" w:cs="David"/>
          <w:sz w:val="28"/>
          <w:szCs w:val="24"/>
          <w:rtl/>
        </w:rPr>
        <w:t>(ד)</w:t>
      </w:r>
      <w:r w:rsidRPr="00BA4178">
        <w:rPr>
          <w:rFonts w:ascii="David" w:hAnsi="David" w:cs="David"/>
          <w:sz w:val="28"/>
          <w:szCs w:val="28"/>
          <w:rtl/>
        </w:rPr>
        <w:t xml:space="preserve"> וּלְבֵנִים סְבִיב הַקְּדֵרָה צָרִיךְ שֶׁיְּיַחֲדֵם לְכָךְ לְעוֹלָם, שֶׁהֲרֵי כָּל זְמַן שֶׁלֹּא יִחֲדָן אֵינָם חֲשׁוּבִים לוֹ וּמַשְׁלִיכָן. הִלְכָּךְ אָסוּר לְטַלְטְלָן, אִם לֹא שֶׁיַּצְנִיעֵם וּמְיַחֲדָן לְכָךְ.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הַטּוֹמֵן בְּקֻפָּה מְלֵאָה גִּזֵּי צֶמֶר שֶׁאָסוּר לְטַלְטֵל וְהוֹצִיא הַקְּדֵרָה, כָּל זְמַן שֶׁלֹּא נִתְקַלְקְלָה הַגּוּמָא יָכוֹל לְהַחְזִירָהּ; וְאִם נִתְקַלְקְלָה, לֹא יַחֲזִירֶנָּה. וַאֲפִלּוּ לְכַתְּחִלָּה יָכוֹל לְהוֹצִיאָה עַל דַּעַת לְהַחְזִירָהּ אִם לֹא תִּתְקַלְקֵל, וְלֹא חַיְישִׁינָן שֶׁמָּא יַחֲזִירֶנָּה אַף אִם תִּתְקַלְקֵל. וְיֵשׁ אוֹמְרִים שֶׁאֲפִלּוּ טָמַן בְּדָבָר שֶׁמֻּתָּר לְטַלְטֵל, אִם נִתְקַלְקֵלָה הַגּוּמָא, לֹא יַחֲזִיר מִפְּנֵי שֶׁתִּצְטָרֵךְ הַקְּדֵרָה לַעֲשׂוֹת לְעַצְמָהּ מָקוֹם כְּשֶׁמַּחֲזִירָהּ וְנִמְצָא כְּמִי שֶׁטּוֹמֵן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טָמַן בְּדָבָר שֶׁאֵינוֹ נִטָּל וְכִסָה פִּיהָ בְּדָבָר הַנִּטָּל, מְגַלֶּה הַכִּסוּי וְאוֹחֵז בַּקְּדֵרָה וּמוֹצִיאָהּ.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טָמַן וְכִסָה בְּדָבָר שֶׁאֵינוֹ </w:t>
      </w:r>
      <w:r w:rsidRPr="00BA4178">
        <w:rPr>
          <w:rFonts w:ascii="David" w:hAnsi="David" w:cs="David"/>
          <w:sz w:val="28"/>
          <w:szCs w:val="24"/>
          <w:rtl/>
        </w:rPr>
        <w:t>(ה)</w:t>
      </w:r>
      <w:r w:rsidRPr="00BA4178">
        <w:rPr>
          <w:rFonts w:ascii="David" w:hAnsi="David" w:cs="David"/>
          <w:sz w:val="28"/>
          <w:szCs w:val="28"/>
          <w:rtl/>
        </w:rPr>
        <w:t xml:space="preserve"> נִטָּל, אִם מִקְצָת הַקְּדֵרָה מְגֻלֶּה נוֹטֵל וּמַחֲזִיר; וְאִם לָאו, אֵינוֹ נוֹטֵל.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יוֹם טוֹב שֶׁחָל לִהְיוֹת בְּעֶרֶב שַׁבָּת, יֵשׁ מִי שֶׁאוֹסֵר לְהַטְמִין בַּאֲבָנִים מִשּׁוּם דְּהָוֵי כְּמוֹ בִּנְיָן, וְיֵשׁ מַתִּירִים.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הָתַּנּוּר שֶׁמַּנִּיחִים בּוֹ הַחַמִּין וְסוֹתְמִין פִּיו בְּדַף וְשׁוֹרְקִין </w:t>
      </w:r>
      <w:r w:rsidRPr="00BA4178">
        <w:rPr>
          <w:rFonts w:ascii="David" w:hAnsi="David" w:cs="David"/>
          <w:sz w:val="28"/>
          <w:szCs w:val="24"/>
          <w:rtl/>
        </w:rPr>
        <w:t>(פי' מַחְלִיקִין)</w:t>
      </w:r>
      <w:r w:rsidRPr="00BA4178">
        <w:rPr>
          <w:rFonts w:ascii="David" w:hAnsi="David" w:cs="David"/>
          <w:sz w:val="28"/>
          <w:szCs w:val="28"/>
          <w:rtl/>
        </w:rPr>
        <w:t xml:space="preserve"> אוֹתוֹ בְּטִיט, מֻתָּר לִסְתֹּר אוֹתָהּ </w:t>
      </w:r>
      <w:r w:rsidRPr="00BA4178">
        <w:rPr>
          <w:rFonts w:ascii="David" w:hAnsi="David" w:cs="David"/>
          <w:sz w:val="28"/>
          <w:szCs w:val="24"/>
          <w:rtl/>
        </w:rPr>
        <w:t>(ו)</w:t>
      </w:r>
      <w:r w:rsidRPr="00BA4178">
        <w:rPr>
          <w:rFonts w:ascii="David" w:hAnsi="David" w:cs="David"/>
          <w:sz w:val="28"/>
          <w:szCs w:val="28"/>
          <w:rtl/>
        </w:rPr>
        <w:t xml:space="preserve"> סְתִימָה כְּדֵי לְהוֹצִיא הַחַמִּין וְלַחֲזֹר וּלְסוֹתְמוֹ; וְאִם יֵשׁ בּוֹ גֶּחָלִים לוֹחֲשׁוֹת, מֻתָּר עַל יְדֵי עַכּוּ''ם. </w:t>
      </w:r>
      <w:r w:rsidRPr="00BA4178">
        <w:rPr>
          <w:rFonts w:ascii="David" w:hAnsi="David" w:cs="David"/>
          <w:bCs/>
          <w:sz w:val="28"/>
          <w:szCs w:val="28"/>
          <w:rtl/>
        </w:rPr>
        <w:t>הגה</w:t>
      </w:r>
      <w:r w:rsidRPr="00BA4178">
        <w:rPr>
          <w:rFonts w:ascii="David" w:hAnsi="David" w:cs="David"/>
          <w:sz w:val="28"/>
          <w:szCs w:val="28"/>
          <w:rtl/>
        </w:rPr>
        <w:t xml:space="preserve">: וְיֵשׁ מַחְמִירִין שֶׁלֹּא לִסְתֹּר סְתִימַת הַתַּנּוּר הַטּוּחַ בְּטִיט עַל יְדֵי יִשְׂרָאֵל, אִם אֶפְשָׁר לַעֲשׂוֹת עַל יְדֵי עַכּוּ''ם, וְכֵן אִם אֶפְשָׁר לַעֲשׂוֹתוֹ עַל יְדֵי </w:t>
      </w:r>
      <w:r w:rsidRPr="00BA4178">
        <w:rPr>
          <w:rFonts w:ascii="David" w:hAnsi="David" w:cs="David"/>
          <w:sz w:val="28"/>
          <w:szCs w:val="28"/>
          <w:rtl/>
        </w:rPr>
        <w:lastRenderedPageBreak/>
        <w:t xml:space="preserve">יִשְׂרָאֵל קָטָן לֹא יַעֲשֶׂה יִשְׂרָאֵל גָּדוֹל; וְאִם אִי אֶפְשָׁר יַעֲשֶׂה גָּדוֹל עַל יְדֵי שִׁנּוּי קְצָת, וְהָכֵי נָהוּג </w:t>
      </w:r>
      <w:r w:rsidRPr="00BA4178">
        <w:rPr>
          <w:rFonts w:ascii="David" w:hAnsi="David" w:cs="David"/>
          <w:sz w:val="28"/>
          <w:szCs w:val="24"/>
          <w:rtl/>
        </w:rPr>
        <w:t>(ת''ה סי' ש''ה וְאָגוּר)</w:t>
      </w:r>
      <w:r w:rsidRPr="00BA4178">
        <w:rPr>
          <w:rFonts w:ascii="David" w:hAnsi="David" w:cs="David"/>
          <w:sz w:val="28"/>
          <w:szCs w:val="28"/>
          <w:rtl/>
        </w:rPr>
        <w:t xml:space="preserve">. וְנִרְאֶה לִי הָא דְּמֻתָּר לַחֲזֹר לִסְתֹּם הַתַּנּוּר, הַיְנוּ בַּיּוֹם דִּכְבָר כָּל הַקְּדֵרוֹת מְבֻשָּׁלוֹת כָּל צָרְכָּן, אֲבָל בַּלַּיְלָה סָמוּךְ לְהַטְמָנָתוֹ דְּיֵשׁ לְסַפֵּק שֶׁמָּא הַקְּדֵרוֹת עֲדַיִן אֵינָן מְבֻשָּׁלוֹת כָּל צָרְכָּן, אָסוּר לִסְתֹּם הַתַּנּוּר דְּגוֹרֵם </w:t>
      </w:r>
      <w:r w:rsidRPr="00BA4178">
        <w:rPr>
          <w:rFonts w:ascii="David" w:hAnsi="David" w:cs="David"/>
          <w:sz w:val="28"/>
          <w:szCs w:val="24"/>
          <w:rtl/>
        </w:rPr>
        <w:t>(ז)</w:t>
      </w:r>
      <w:r w:rsidRPr="00BA4178">
        <w:rPr>
          <w:rFonts w:ascii="David" w:hAnsi="David" w:cs="David"/>
          <w:sz w:val="28"/>
          <w:szCs w:val="28"/>
          <w:rtl/>
        </w:rPr>
        <w:t xml:space="preserve"> בִּשּׁוּל כְּמוֹ שֶׁנִּתְבָּאֵר סִימָן רנ''ז סָעִיף ד', וַאֲפִלּוּ עַל יְדֵי עַכּוּ''ם אָסוּר כְּמוֹ שֶׁנִּתְבָּאֵר לְעֵיל סוֹף סִימָן רנ''ג. וּשְׁאָר דִּינֵי חֲזָרָה בְּשַׁבָּת עַיִּןִ לְעֵיל סי' שי''ח. </w:t>
      </w:r>
      <w:r>
        <w:rPr>
          <w:rFonts w:ascii="David" w:hAnsi="David" w:cs="David"/>
          <w:sz w:val="28"/>
          <w:szCs w:val="28"/>
          <w:rtl/>
        </w:rPr>
        <w:br/>
      </w:r>
      <w:r w:rsidRPr="00BA4178">
        <w:rPr>
          <w:rFonts w:ascii="David" w:hAnsi="David" w:cs="David"/>
          <w:sz w:val="28"/>
          <w:szCs w:val="28"/>
          <w:rtl/>
        </w:rPr>
        <w:t>סימן רס - דיני הכנסת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מִצְוָה </w:t>
      </w:r>
      <w:r w:rsidRPr="00BA4178">
        <w:rPr>
          <w:rFonts w:ascii="David" w:hAnsi="David" w:cs="David"/>
          <w:sz w:val="28"/>
          <w:szCs w:val="24"/>
          <w:rtl/>
        </w:rPr>
        <w:t>(א)</w:t>
      </w:r>
      <w:r w:rsidRPr="00BA4178">
        <w:rPr>
          <w:rFonts w:ascii="David" w:hAnsi="David" w:cs="David"/>
          <w:sz w:val="28"/>
          <w:szCs w:val="28"/>
          <w:rtl/>
        </w:rPr>
        <w:t xml:space="preserve"> לִרְחֹץ </w:t>
      </w:r>
      <w:r w:rsidRPr="00BA4178">
        <w:rPr>
          <w:rFonts w:ascii="David" w:hAnsi="David" w:cs="David"/>
          <w:bCs/>
          <w:sz w:val="28"/>
          <w:szCs w:val="28"/>
          <w:rtl/>
        </w:rPr>
        <w:t>הגה</w:t>
      </w:r>
      <w:r w:rsidRPr="00BA4178">
        <w:rPr>
          <w:rFonts w:ascii="David" w:hAnsi="David" w:cs="David"/>
          <w:sz w:val="28"/>
          <w:szCs w:val="28"/>
          <w:rtl/>
        </w:rPr>
        <w:t xml:space="preserve">: כָּל גּוּפוֹ. וְאִם אִי אֶפְשָׁר לוֹ, יִרְחֹץ </w:t>
      </w:r>
      <w:r w:rsidRPr="00BA4178">
        <w:rPr>
          <w:rFonts w:ascii="David" w:hAnsi="David" w:cs="David"/>
          <w:sz w:val="28"/>
          <w:szCs w:val="24"/>
          <w:rtl/>
        </w:rPr>
        <w:t>(טוּר)</w:t>
      </w:r>
      <w:r w:rsidRPr="00BA4178">
        <w:rPr>
          <w:rFonts w:ascii="David" w:hAnsi="David" w:cs="David"/>
          <w:sz w:val="28"/>
          <w:szCs w:val="28"/>
          <w:rtl/>
        </w:rPr>
        <w:t xml:space="preserve"> פָּנָיו יָדָיו וְרַגְלָיו בְּחַמִּין בְּעֶרֶב שַׁבָּת; וּמִצְוָה לָחֹף הָרֹאשׁ וּלְגַלֵּחַ </w:t>
      </w:r>
      <w:r w:rsidRPr="00BA4178">
        <w:rPr>
          <w:rFonts w:ascii="David" w:hAnsi="David" w:cs="David"/>
          <w:sz w:val="28"/>
          <w:szCs w:val="24"/>
          <w:rtl/>
        </w:rPr>
        <w:t>(ב)</w:t>
      </w:r>
      <w:r w:rsidRPr="00BA4178">
        <w:rPr>
          <w:rFonts w:ascii="David" w:hAnsi="David" w:cs="David"/>
          <w:sz w:val="28"/>
          <w:szCs w:val="28"/>
          <w:rtl/>
        </w:rPr>
        <w:t xml:space="preserve"> הַצִּפֹּרְנַיִם בְּעֶרֶב שַׁבָּת. </w:t>
      </w:r>
      <w:r w:rsidRPr="00BA4178">
        <w:rPr>
          <w:rFonts w:ascii="David" w:hAnsi="David" w:cs="David"/>
          <w:bCs/>
          <w:sz w:val="28"/>
          <w:szCs w:val="28"/>
          <w:rtl/>
        </w:rPr>
        <w:t>הגה</w:t>
      </w:r>
      <w:r w:rsidRPr="00BA4178">
        <w:rPr>
          <w:rFonts w:ascii="David" w:hAnsi="David" w:cs="David"/>
          <w:sz w:val="28"/>
          <w:szCs w:val="28"/>
          <w:rtl/>
        </w:rPr>
        <w:t xml:space="preserve">: וְאִם הָיוּ שַׂעֲרוֹת רֹאשׁוֹ גְּדוֹלוֹת, מִצְוָה לְגַלְּחָן </w:t>
      </w:r>
      <w:r w:rsidRPr="00BA4178">
        <w:rPr>
          <w:rFonts w:ascii="David" w:hAnsi="David" w:cs="David"/>
          <w:sz w:val="28"/>
          <w:szCs w:val="24"/>
          <w:rtl/>
        </w:rPr>
        <w:t>(אוֹר זָרוּעַ פ' אֵלּוּ מְגַלְּחִין)</w:t>
      </w:r>
      <w:r w:rsidRPr="00BA4178">
        <w:rPr>
          <w:rFonts w:ascii="David" w:hAnsi="David" w:cs="David"/>
          <w:sz w:val="28"/>
          <w:szCs w:val="28"/>
          <w:rtl/>
        </w:rPr>
        <w:t xml:space="preserve">. וּכְשֶׁנּוֹטֵל צִפָּרְנָיו לֹא יִטֹּל אוֹתָן כְּסִדְרָן. וְיַתְחִיל בִּשְׂמֹאל, </w:t>
      </w:r>
      <w:r w:rsidRPr="00BA4178">
        <w:rPr>
          <w:rFonts w:ascii="David" w:hAnsi="David" w:cs="David"/>
          <w:sz w:val="28"/>
          <w:szCs w:val="24"/>
          <w:rtl/>
        </w:rPr>
        <w:t>(ג)</w:t>
      </w:r>
      <w:r w:rsidRPr="00BA4178">
        <w:rPr>
          <w:rFonts w:ascii="David" w:hAnsi="David" w:cs="David"/>
          <w:sz w:val="28"/>
          <w:szCs w:val="28"/>
          <w:rtl/>
        </w:rPr>
        <w:t xml:space="preserve"> בַּקְּמִיצָה; וּבְיָמִין, בָּאֶצְבַּע. וְסִימָן לָזֶה: דבהג''א, בִּשְׂמֹאל; ובדאג''ה, בְּיָמִין </w:t>
      </w:r>
      <w:r w:rsidRPr="00BA4178">
        <w:rPr>
          <w:rFonts w:ascii="David" w:hAnsi="David" w:cs="David"/>
          <w:sz w:val="28"/>
          <w:szCs w:val="24"/>
          <w:rtl/>
        </w:rPr>
        <w:t>(אַבּוּדַרְהַם וְסֵפֶר הַמּוּסָר)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כְּשֶׁיִּהְיֶה סָמוּךְ לַחֲשֵׁכָה יִשְׁאַל לְאַנְשֵׁי בֵּיתוֹ בְּלָשׁוֹן רַכָּה: עִשַּׂרְתֶּם ? </w:t>
      </w:r>
      <w:r w:rsidRPr="00BA4178">
        <w:rPr>
          <w:rFonts w:ascii="David" w:hAnsi="David" w:cs="David"/>
          <w:sz w:val="28"/>
          <w:szCs w:val="24"/>
          <w:rtl/>
        </w:rPr>
        <w:t>(ד)</w:t>
      </w:r>
      <w:r w:rsidRPr="00BA4178">
        <w:rPr>
          <w:rFonts w:ascii="David" w:hAnsi="David" w:cs="David"/>
          <w:sz w:val="28"/>
          <w:szCs w:val="28"/>
          <w:rtl/>
        </w:rPr>
        <w:t xml:space="preserve"> עֵרַבְתֶּם ? הִפְרַשְׁתֶּם חַלָּה ? וְיֹאמַר לָהֶם: הַדְלִיקוּ אֶת הַנֵּר. וּבְמָקוֹם שֶׁאֵין מְעַשְּׂרִין, אֵין צָרִיךְ לוֹמַר: עִשַּׂרְתֶּם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רסא זמן הדלקת נרות לשבת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סְפֵק חֲשֵׁכָה, וְהוּא </w:t>
      </w:r>
      <w:r w:rsidRPr="00BA4178">
        <w:rPr>
          <w:rFonts w:ascii="David" w:hAnsi="David" w:cs="David"/>
          <w:sz w:val="28"/>
          <w:szCs w:val="24"/>
          <w:rtl/>
        </w:rPr>
        <w:t>(א)</w:t>
      </w:r>
      <w:r w:rsidRPr="00BA4178">
        <w:rPr>
          <w:rFonts w:ascii="David" w:hAnsi="David" w:cs="David"/>
          <w:sz w:val="28"/>
          <w:szCs w:val="28"/>
          <w:rtl/>
        </w:rPr>
        <w:t xml:space="preserve"> בֵּין הַשְּׁמָשׁוֹת, </w:t>
      </w:r>
      <w:r w:rsidRPr="00BA4178">
        <w:rPr>
          <w:rFonts w:ascii="David" w:hAnsi="David" w:cs="David"/>
          <w:sz w:val="28"/>
          <w:szCs w:val="24"/>
          <w:rtl/>
        </w:rPr>
        <w:t>(הַיְנוּ כְּדֵי שִׁעוּר הִלּוּךְ ג' רְבִיעֵי מִיל אַחַר שְׁקִיעַת הַחַמָּה (טוּר בְּסִימָן רצ''ג וּכְדִלְקַמָּן סוֹף סִימָן ב')</w:t>
      </w:r>
      <w:r w:rsidRPr="00BA4178">
        <w:rPr>
          <w:rFonts w:ascii="David" w:hAnsi="David" w:cs="David"/>
          <w:sz w:val="28"/>
          <w:szCs w:val="28"/>
          <w:rtl/>
        </w:rPr>
        <w:t xml:space="preserve"> </w:t>
      </w:r>
      <w:r w:rsidRPr="00BA4178">
        <w:rPr>
          <w:rFonts w:ascii="David" w:hAnsi="David" w:cs="David"/>
          <w:sz w:val="28"/>
          <w:szCs w:val="24"/>
          <w:rtl/>
        </w:rPr>
        <w:t>(וְשִׁעוּר מִיל הוּא שְׁלִישׁ שָׁעָה פָּחוֹת חֵלֶק ל')</w:t>
      </w:r>
      <w:r w:rsidRPr="00BA4178">
        <w:rPr>
          <w:rFonts w:ascii="David" w:hAnsi="David" w:cs="David"/>
          <w:sz w:val="28"/>
          <w:szCs w:val="28"/>
          <w:rtl/>
        </w:rPr>
        <w:t xml:space="preserve"> אֵין מְעַשְּׂרִים אֶת הַוַּדַּאי </w:t>
      </w:r>
      <w:r w:rsidRPr="00BA4178">
        <w:rPr>
          <w:rFonts w:ascii="David" w:hAnsi="David" w:cs="David"/>
          <w:sz w:val="28"/>
          <w:szCs w:val="24"/>
          <w:rtl/>
        </w:rPr>
        <w:t>(ב)</w:t>
      </w:r>
      <w:r w:rsidRPr="00BA4178">
        <w:rPr>
          <w:rFonts w:ascii="David" w:hAnsi="David" w:cs="David"/>
          <w:sz w:val="28"/>
          <w:szCs w:val="28"/>
          <w:rtl/>
        </w:rPr>
        <w:t xml:space="preserve"> וְאֵין מַטְבִּילִין אֶת הַכֵּלִים וְאֵין מַדְלִיקִין אֶת הַנֵּרוֹת וְאֵין מְעָרְבִין עֵרוּבֵי תְּחוּמִין וְע''ל סי' תט''ו ס''ב, אֲבָל מְעַשְּׂרִין אֶת הַדְּמַאי וְטוֹמְנִין אֶת הַחַמִּין וּמְעָרְבִין עֵרוּבֵי חֲצֵרוֹת וְע''ל סי' שצ''ג. וּמֻתָּר לוֹמַר לְעַכּוּ''ם, בֵּין הַשְּׁמָשׁוֹת, לְהַדְלִיק נֵר לְצֹרֶךְ </w:t>
      </w:r>
      <w:r w:rsidRPr="00BA4178">
        <w:rPr>
          <w:rFonts w:ascii="David" w:hAnsi="David" w:cs="David"/>
          <w:sz w:val="28"/>
          <w:szCs w:val="24"/>
          <w:rtl/>
        </w:rPr>
        <w:t>(ג)</w:t>
      </w:r>
      <w:r w:rsidRPr="00BA4178">
        <w:rPr>
          <w:rFonts w:ascii="David" w:hAnsi="David" w:cs="David"/>
          <w:sz w:val="28"/>
          <w:szCs w:val="28"/>
          <w:rtl/>
        </w:rPr>
        <w:t xml:space="preserve"> שַׁבָּת; וְכֵן לוֹמַר לוֹ לַעֲשׂוֹת כָּל מְלָאכָה שֶׁהִיא לְצֹרֶךְ מִצְוָה אוֹ שֶׁהוּא טָרוּד וְנֶחְפָּז עָלֶיהָ. </w:t>
      </w:r>
      <w:r w:rsidRPr="00BA4178">
        <w:rPr>
          <w:rFonts w:ascii="David" w:hAnsi="David" w:cs="David"/>
          <w:bCs/>
          <w:sz w:val="28"/>
          <w:szCs w:val="28"/>
          <w:rtl/>
        </w:rPr>
        <w:t>הגה</w:t>
      </w:r>
      <w:r w:rsidRPr="00BA4178">
        <w:rPr>
          <w:rFonts w:ascii="David" w:hAnsi="David" w:cs="David"/>
          <w:sz w:val="28"/>
          <w:szCs w:val="28"/>
          <w:rtl/>
        </w:rPr>
        <w:t xml:space="preserve">: וְכֵן מִי שֶׁקִּבֵּל עָלָיו שַׁבָּת שָׁעָה אוֹ ב' קֹדֶם חֲשֵׁכָה יָכוֹל לוֹמַר לְהַדְלִיק </w:t>
      </w:r>
      <w:r w:rsidRPr="00BA4178">
        <w:rPr>
          <w:rFonts w:ascii="David" w:hAnsi="David" w:cs="David"/>
          <w:sz w:val="28"/>
          <w:szCs w:val="24"/>
          <w:rtl/>
        </w:rPr>
        <w:t>(ד)</w:t>
      </w:r>
      <w:r w:rsidRPr="00BA4178">
        <w:rPr>
          <w:rFonts w:ascii="David" w:hAnsi="David" w:cs="David"/>
          <w:sz w:val="28"/>
          <w:szCs w:val="28"/>
          <w:rtl/>
        </w:rPr>
        <w:t xml:space="preserve"> הַנֵּר וּשְׁאָר דְּבָרִים שֶׁצָּרִיךְ </w:t>
      </w:r>
      <w:r w:rsidRPr="00BA4178">
        <w:rPr>
          <w:rFonts w:ascii="David" w:hAnsi="David" w:cs="David"/>
          <w:sz w:val="28"/>
          <w:szCs w:val="24"/>
          <w:rtl/>
        </w:rPr>
        <w:t>(מהרי''ו סי' קי''ו)</w:t>
      </w:r>
      <w:r w:rsidRPr="00BA4178">
        <w:rPr>
          <w:rFonts w:ascii="David" w:hAnsi="David" w:cs="David"/>
          <w:sz w:val="28"/>
          <w:szCs w:val="28"/>
          <w:rtl/>
        </w:rPr>
        <w:t xml:space="preserve"> וְע''ל סי' שמ''ב.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אוֹמְרִים שֶׁצָּרִיךְ לְהוֹסִיף מֵחֹל </w:t>
      </w:r>
      <w:r w:rsidRPr="00BA4178">
        <w:rPr>
          <w:rFonts w:ascii="David" w:hAnsi="David" w:cs="David"/>
          <w:sz w:val="28"/>
          <w:szCs w:val="24"/>
          <w:rtl/>
        </w:rPr>
        <w:t>(ה)</w:t>
      </w:r>
      <w:r w:rsidRPr="00BA4178">
        <w:rPr>
          <w:rFonts w:ascii="David" w:hAnsi="David" w:cs="David"/>
          <w:sz w:val="28"/>
          <w:szCs w:val="28"/>
          <w:rtl/>
        </w:rPr>
        <w:t xml:space="preserve"> עַל הַקֹּדֶשׁ; וּזְמַן תּוֹסֶפֶת זֶה הוּא מִתְּחִלַּת הַשְּׁקִיעָה שֶׁאֵין הַשֶּׁמֶשׁ נִרְאֵית עַל הָאָרֶץ עַד זְמַן בֵּין הַשְּׁמָשׁוֹת; וְהַזְּמַן הַזֶּה שֶׁהוּא ג' מִילִין וְרָבִיעַ, רָצָה לַעֲשׂוֹתוֹ כֻּלּוֹ תּוֹסֶפֶת, עוֹשָׂה. רָצָה לַעֲשׂוֹת מִמֶּנּוּ מִקְצָת, עוֹשֶׂה; וּבִלְבַד שֶׁיּוֹסִיף אֵיזֶה זְמַן שֶׁיִּהְיֶה וַדַּאי יוֹם מֵחֹל עַל הַקֹּדֶשׁ. וְשִׁעוּר זְמַן בֵּין הַשְּׁמָשׁוֹת הוּא ג' רְבִיעֵי מִיל שֶׁהֵם מַהֲלַךְ </w:t>
      </w:r>
      <w:r w:rsidRPr="00BA4178">
        <w:rPr>
          <w:rFonts w:ascii="David" w:hAnsi="David" w:cs="David"/>
          <w:sz w:val="28"/>
          <w:szCs w:val="24"/>
          <w:rtl/>
        </w:rPr>
        <w:t>(ו)</w:t>
      </w:r>
      <w:r w:rsidRPr="00BA4178">
        <w:rPr>
          <w:rFonts w:ascii="David" w:hAnsi="David" w:cs="David"/>
          <w:sz w:val="28"/>
          <w:szCs w:val="28"/>
          <w:rtl/>
        </w:rPr>
        <w:t xml:space="preserve"> אֶלֶף וְת''ק אַמּוֹת קֹדֶם הַלַּיְלָה. </w:t>
      </w:r>
      <w:r w:rsidRPr="00BA4178">
        <w:rPr>
          <w:rFonts w:ascii="David" w:hAnsi="David" w:cs="David"/>
          <w:bCs/>
          <w:sz w:val="28"/>
          <w:szCs w:val="28"/>
          <w:rtl/>
        </w:rPr>
        <w:t>הגה</w:t>
      </w:r>
      <w:r w:rsidRPr="00BA4178">
        <w:rPr>
          <w:rFonts w:ascii="David" w:hAnsi="David" w:cs="David"/>
          <w:sz w:val="28"/>
          <w:szCs w:val="28"/>
          <w:rtl/>
        </w:rPr>
        <w:t xml:space="preserve">: וְאִם רוֹצֶה לְהַקְדִּים וּלְקַבֵּל עָלָיו הַשַּׁבָּת מִפְּלַג הַמִּנְחָה וָאֵילָךְ, הָרְשׁוּת בְּיָדוֹ </w:t>
      </w:r>
      <w:r w:rsidRPr="00BA4178">
        <w:rPr>
          <w:rFonts w:ascii="David" w:hAnsi="David" w:cs="David"/>
          <w:sz w:val="28"/>
          <w:szCs w:val="24"/>
          <w:rtl/>
        </w:rPr>
        <w:t>(טוּר וְאָגוּר בְּשֵׁם תוס' פ' תְּפִלַּת הַשַּׁחַר)</w:t>
      </w:r>
      <w:r w:rsidRPr="00BA4178">
        <w:rPr>
          <w:rFonts w:ascii="David" w:hAnsi="David" w:cs="David"/>
          <w:sz w:val="28"/>
          <w:szCs w:val="28"/>
          <w:rtl/>
        </w:rPr>
        <w:t xml:space="preserve"> וְע''ל סי' רס''ז.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וּמִי שֶׁאֵינוֹ בָּקִי בְּשִׁעוּר זֶה, יַדְלִיק בְּעוֹד שֶׁהַשֶּׁמֶשׁ בְּרֹאשׁ הָאִילָנוֹת; וְאִם הוּא יוֹם הַמְעֻנָּן, יַדְלִיק כְּשֶׁהַתַּרְנְגוֹלִין יוֹשְׁבִים עַל הַקּוֹרָה מִבְּעוֹד יוֹם. וְאִם הוּא בַּשָּׂדֶה, שֶׁאֵין שָׁם תַּרְנְגוֹלִים, יַדְלִיק כְּשֶׁהָעוֹרְבִים יוֹשְׁבִים מִבְּעוֹד 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אַחַר עֲנִיַּת בָּרְכוּ, אַף עַל פִּי שֶׁעֲדַיִן יוֹם הוּא, אֵין </w:t>
      </w:r>
      <w:r w:rsidRPr="00BA4178">
        <w:rPr>
          <w:rFonts w:ascii="David" w:hAnsi="David" w:cs="David"/>
          <w:sz w:val="28"/>
          <w:szCs w:val="24"/>
          <w:rtl/>
        </w:rPr>
        <w:t>(ז)</w:t>
      </w:r>
      <w:r w:rsidRPr="00BA4178">
        <w:rPr>
          <w:rFonts w:ascii="David" w:hAnsi="David" w:cs="David"/>
          <w:sz w:val="28"/>
          <w:szCs w:val="28"/>
          <w:rtl/>
        </w:rPr>
        <w:t xml:space="preserve"> מְעָרְבִין וְאֵין טוֹמְנִין מִשּׁוּם דְּהוּא קַבְּלֵיהּ לְשַׁבָּת עָלֵיהּ; וּלְדִידָן הָוֵי אֲמִירַת מִזְמוֹר שִׁיר לְיוֹם </w:t>
      </w:r>
      <w:r w:rsidRPr="00BA4178">
        <w:rPr>
          <w:rFonts w:ascii="David" w:hAnsi="David" w:cs="David"/>
          <w:sz w:val="28"/>
          <w:szCs w:val="24"/>
          <w:rtl/>
        </w:rPr>
        <w:t>(ח)</w:t>
      </w:r>
      <w:r w:rsidRPr="00BA4178">
        <w:rPr>
          <w:rFonts w:ascii="David" w:hAnsi="David" w:cs="David"/>
          <w:sz w:val="28"/>
          <w:szCs w:val="28"/>
          <w:rtl/>
        </w:rPr>
        <w:t xml:space="preserve"> הַשַּׁבָּת כַּעֲנִיַּת בָּרְכוּ לְדִידְהוּ. </w:t>
      </w:r>
      <w:r>
        <w:rPr>
          <w:rFonts w:ascii="David" w:hAnsi="David" w:cs="David"/>
          <w:sz w:val="28"/>
          <w:szCs w:val="28"/>
          <w:rtl/>
        </w:rPr>
        <w:br/>
      </w:r>
      <w:r w:rsidRPr="00BA4178">
        <w:rPr>
          <w:rFonts w:ascii="David" w:hAnsi="David" w:cs="David"/>
          <w:sz w:val="28"/>
          <w:szCs w:val="28"/>
          <w:rtl/>
        </w:rPr>
        <w:t>סימן רסב - לקדש השבת בשלחן ערוך ובכסות נקיה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יְסַדֵּר </w:t>
      </w:r>
      <w:r w:rsidRPr="00BA4178">
        <w:rPr>
          <w:rFonts w:ascii="David" w:hAnsi="David" w:cs="David"/>
          <w:sz w:val="28"/>
          <w:szCs w:val="24"/>
          <w:rtl/>
        </w:rPr>
        <w:t>(א)</w:t>
      </w:r>
      <w:r w:rsidRPr="00BA4178">
        <w:rPr>
          <w:rFonts w:ascii="David" w:hAnsi="David" w:cs="David"/>
          <w:sz w:val="28"/>
          <w:szCs w:val="28"/>
          <w:rtl/>
        </w:rPr>
        <w:t xml:space="preserve"> שֻׁלְחָנוֹ וְיַצִּיעַ הַמִּטּוֹת וִיתַקֵּן כָּל עִנְיְנֵי הַבַּיִת, כְּדֵי שֶׁיִּמְצָאֶנּוּ עָרוּךְ וּמְסֻדָּר </w:t>
      </w:r>
      <w:r w:rsidRPr="00BA4178">
        <w:rPr>
          <w:rFonts w:ascii="David" w:hAnsi="David" w:cs="David"/>
          <w:sz w:val="28"/>
          <w:szCs w:val="24"/>
          <w:rtl/>
        </w:rPr>
        <w:t>(ב)</w:t>
      </w:r>
      <w:r w:rsidRPr="00BA4178">
        <w:rPr>
          <w:rFonts w:ascii="David" w:hAnsi="David" w:cs="David"/>
          <w:sz w:val="28"/>
          <w:szCs w:val="28"/>
          <w:rtl/>
        </w:rPr>
        <w:t xml:space="preserve"> בְּבוֹאוֹ מִבֵּית הַכְּנֶסֶת. </w:t>
      </w:r>
      <w:r w:rsidRPr="00BA4178">
        <w:rPr>
          <w:rFonts w:ascii="David" w:hAnsi="David" w:cs="David"/>
          <w:bCs/>
          <w:sz w:val="28"/>
          <w:szCs w:val="28"/>
          <w:rtl/>
        </w:rPr>
        <w:t>הגה</w:t>
      </w:r>
      <w:r w:rsidRPr="00BA4178">
        <w:rPr>
          <w:rFonts w:ascii="David" w:hAnsi="David" w:cs="David"/>
          <w:sz w:val="28"/>
          <w:szCs w:val="28"/>
          <w:rtl/>
        </w:rPr>
        <w:t xml:space="preserve">: וְיִהְיֶה שֻׁלְחָנוֹ </w:t>
      </w:r>
      <w:r w:rsidRPr="00BA4178">
        <w:rPr>
          <w:rFonts w:ascii="David" w:hAnsi="David" w:cs="David"/>
          <w:sz w:val="28"/>
          <w:szCs w:val="24"/>
          <w:rtl/>
        </w:rPr>
        <w:t>(ג)</w:t>
      </w:r>
      <w:r w:rsidRPr="00BA4178">
        <w:rPr>
          <w:rFonts w:ascii="David" w:hAnsi="David" w:cs="David"/>
          <w:sz w:val="28"/>
          <w:szCs w:val="28"/>
          <w:rtl/>
        </w:rPr>
        <w:t xml:space="preserve"> עָרוּךְ כָּל יוֹם הַשַּׁבָּת; וְכֵן הַמִּנְהָג, וְאֵין לְשַׁנּוֹת. </w:t>
      </w:r>
      <w:r w:rsidRPr="00BA4178">
        <w:rPr>
          <w:rFonts w:ascii="David" w:hAnsi="David" w:cs="David"/>
          <w:sz w:val="28"/>
          <w:szCs w:val="24"/>
          <w:rtl/>
        </w:rPr>
        <w:t>(טוּר סוֹף סִימָן רפ''ט וּמָרְדְּכַי סוֹף פֶּרֶק כָּל כִּתְבֵי וְ</w:t>
      </w:r>
      <w:r w:rsidRPr="00BA4178">
        <w:rPr>
          <w:rFonts w:ascii="David" w:hAnsi="David" w:cs="David"/>
          <w:bCs/>
          <w:sz w:val="28"/>
          <w:szCs w:val="24"/>
          <w:rtl/>
        </w:rPr>
        <w:t>הגה</w:t>
      </w:r>
      <w:r w:rsidRPr="00BA4178">
        <w:rPr>
          <w:rFonts w:ascii="David" w:hAnsi="David" w:cs="David"/>
          <w:sz w:val="28"/>
          <w:szCs w:val="24"/>
          <w:rtl/>
        </w:rPr>
        <w:t>וֹת מַיְמוֹנִיּוֹת פכ''ט דְּשַׁבָּת)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יִשְׁתַּדֵּל שֶׁיִּהְיוּ לוֹ בְּגָדִים </w:t>
      </w:r>
      <w:r w:rsidRPr="00BA4178">
        <w:rPr>
          <w:rFonts w:ascii="David" w:hAnsi="David" w:cs="David"/>
          <w:sz w:val="28"/>
          <w:szCs w:val="24"/>
          <w:rtl/>
        </w:rPr>
        <w:t>(ד)</w:t>
      </w:r>
      <w:r w:rsidRPr="00BA4178">
        <w:rPr>
          <w:rFonts w:ascii="David" w:hAnsi="David" w:cs="David"/>
          <w:sz w:val="28"/>
          <w:szCs w:val="28"/>
          <w:rtl/>
        </w:rPr>
        <w:t xml:space="preserve"> נָאִים לְשַׁבָּת; וְאִם אִי אֶפְשָׁר לוֹ, לְפָחוֹת יְשַׁלְשֵׁל </w:t>
      </w:r>
      <w:r w:rsidRPr="00BA4178">
        <w:rPr>
          <w:rFonts w:ascii="David" w:hAnsi="David" w:cs="David"/>
          <w:sz w:val="28"/>
          <w:szCs w:val="24"/>
          <w:rtl/>
        </w:rPr>
        <w:t>(פִּי' יְשַׁלְשְׁלֵם כְּלַפֵּי מַטָּה שֶׁיִּהְיוּ אֲרֻכִּים כְּמִדַּת הָעֲשִׁירִים הַיּוֹשְׁבִים בְּבֵיתָם, רַשִׁ''י שָׁם)</w:t>
      </w:r>
      <w:r w:rsidRPr="00BA4178">
        <w:rPr>
          <w:rFonts w:ascii="David" w:hAnsi="David" w:cs="David"/>
          <w:sz w:val="28"/>
          <w:szCs w:val="28"/>
          <w:rtl/>
        </w:rPr>
        <w:t xml:space="preserve"> בְּגָדָיו לְמַטָּה דֶּרֶךְ כָּבוֹד.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יִלְבַּשׁ בְּגָדָיו הַנָּאִים וְיִשְׂמַח בְּבִיאַת שַׁבָּת כְּיוֹצֵא לִקְרַאת הַמֶּלֶךְ וּכְיוֹצֵא לִקְרַאת חָתָן וְכַלָּה, דְּרַבִּי חֲנִינָא מְעַטֵּף וְקָאֵי בְּפַנְיָא דְּמַעֲלֵי שַׁבָּתָא, וְאָמַר: בּוֹאוּ וְנֵצֵא לִקְרַאת שַׁבָּת מַלְכְּתָא; ר' יַנַּאי אוֹמֵר: בּוֹאִי </w:t>
      </w:r>
      <w:r w:rsidRPr="00BA4178">
        <w:rPr>
          <w:rFonts w:ascii="David" w:hAnsi="David" w:cs="David"/>
          <w:sz w:val="28"/>
          <w:szCs w:val="24"/>
          <w:rtl/>
        </w:rPr>
        <w:t>(ה)</w:t>
      </w:r>
      <w:r w:rsidRPr="00BA4178">
        <w:rPr>
          <w:rFonts w:ascii="David" w:hAnsi="David" w:cs="David"/>
          <w:sz w:val="28"/>
          <w:szCs w:val="28"/>
          <w:rtl/>
        </w:rPr>
        <w:t xml:space="preserve"> כַלָּה, בּוֹאִי כַלָּה. </w:t>
      </w:r>
      <w:r w:rsidRPr="00BA4178">
        <w:rPr>
          <w:rFonts w:ascii="David" w:hAnsi="David" w:cs="David"/>
          <w:bCs/>
          <w:sz w:val="28"/>
          <w:szCs w:val="28"/>
          <w:rtl/>
        </w:rPr>
        <w:t>הגה</w:t>
      </w:r>
      <w:r w:rsidRPr="00BA4178">
        <w:rPr>
          <w:rFonts w:ascii="David" w:hAnsi="David" w:cs="David"/>
          <w:sz w:val="28"/>
          <w:szCs w:val="28"/>
          <w:rtl/>
        </w:rPr>
        <w:t xml:space="preserve">: וְיַלְבִּישׁ עַצְמוֹ בְּבִגְדֵי שַׁבָּת מִיָּד אַחַר שֶׁרָחַץ עַצְמוֹ, וְזֶהוּ כְּבוֹד הַשַּׁבָּת. וְעַל כֵּן לֹא יִרְחַץ לְשַׁבָּת אֶלָּא סָמוּךְ לָעֶרֶב, שֶׁיַּלְבִּישׁ עַצְמוֹ מִיָּד.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הַחֲדָשִׁים)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רסג - מי ומי המדליקין, ואם טעו ביום המענן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יְהֵא זָהִיר לַעֲשׂוֹת </w:t>
      </w:r>
      <w:r w:rsidRPr="00BA4178">
        <w:rPr>
          <w:rFonts w:ascii="David" w:hAnsi="David" w:cs="David"/>
          <w:sz w:val="28"/>
          <w:szCs w:val="24"/>
          <w:rtl/>
        </w:rPr>
        <w:t>(א)</w:t>
      </w:r>
      <w:r w:rsidRPr="00BA4178">
        <w:rPr>
          <w:rFonts w:ascii="David" w:hAnsi="David" w:cs="David"/>
          <w:sz w:val="28"/>
          <w:szCs w:val="28"/>
          <w:rtl/>
        </w:rPr>
        <w:t xml:space="preserve"> נֵר יָפֶה, וְיֵשׁ מְכַוְּנִים לַעֲשׂוֹת ב' פְּתִילוֹת אֶחָד כְּנֶגֶד זָכוֹר וְאֶחָד כְּנֶגֶד שָׁמוֹר. </w:t>
      </w:r>
      <w:r w:rsidRPr="00BA4178">
        <w:rPr>
          <w:rFonts w:ascii="David" w:hAnsi="David" w:cs="David"/>
          <w:bCs/>
          <w:sz w:val="28"/>
          <w:szCs w:val="28"/>
          <w:rtl/>
        </w:rPr>
        <w:t>הגה</w:t>
      </w:r>
      <w:r w:rsidRPr="00BA4178">
        <w:rPr>
          <w:rFonts w:ascii="David" w:hAnsi="David" w:cs="David"/>
          <w:sz w:val="28"/>
          <w:szCs w:val="28"/>
          <w:rtl/>
        </w:rPr>
        <w:t xml:space="preserve">: וִיכוֹלִין </w:t>
      </w:r>
      <w:r w:rsidRPr="00BA4178">
        <w:rPr>
          <w:rFonts w:ascii="David" w:hAnsi="David" w:cs="David"/>
          <w:sz w:val="28"/>
          <w:szCs w:val="24"/>
          <w:rtl/>
        </w:rPr>
        <w:t>(ב)</w:t>
      </w:r>
      <w:r w:rsidRPr="00BA4178">
        <w:rPr>
          <w:rFonts w:ascii="David" w:hAnsi="David" w:cs="David"/>
          <w:sz w:val="28"/>
          <w:szCs w:val="28"/>
          <w:rtl/>
        </w:rPr>
        <w:t xml:space="preserve"> לְהוֹסִיף וּלְהַדְלִיק ג' אוֹ ד' נֵרוֹת, וְכֵן נָהֲגוּ. הָאִשָּׁה </w:t>
      </w:r>
      <w:r w:rsidRPr="00BA4178">
        <w:rPr>
          <w:rFonts w:ascii="David" w:hAnsi="David" w:cs="David"/>
          <w:sz w:val="28"/>
          <w:szCs w:val="24"/>
          <w:rtl/>
        </w:rPr>
        <w:t>(ג)</w:t>
      </w:r>
      <w:r w:rsidRPr="00BA4178">
        <w:rPr>
          <w:rFonts w:ascii="David" w:hAnsi="David" w:cs="David"/>
          <w:sz w:val="28"/>
          <w:szCs w:val="28"/>
          <w:rtl/>
        </w:rPr>
        <w:t xml:space="preserve"> שֶׁשָּׁכְחָה פַּעַם אַחַת לְהַדְלִיק, מַדְלֶקֶת כָּל יָמֶיהָ ג' נֵרוֹת </w:t>
      </w:r>
      <w:r w:rsidRPr="00BA4178">
        <w:rPr>
          <w:rFonts w:ascii="David" w:hAnsi="David" w:cs="David"/>
          <w:sz w:val="28"/>
          <w:szCs w:val="24"/>
          <w:rtl/>
        </w:rPr>
        <w:t>(מהרי''ל)</w:t>
      </w:r>
      <w:r w:rsidRPr="00BA4178">
        <w:rPr>
          <w:rFonts w:ascii="David" w:hAnsi="David" w:cs="David"/>
          <w:sz w:val="28"/>
          <w:szCs w:val="28"/>
          <w:rtl/>
        </w:rPr>
        <w:t xml:space="preserve"> כִּי יְכוֹלִין לְהוֹסִיף עַל דָּבָר הַמְכֻוָּן נֶגֶד דָּבָר אַחֵר, וּבִלְבַד שֶׁלֹּא יִפְחֹת </w:t>
      </w:r>
      <w:r w:rsidRPr="00BA4178">
        <w:rPr>
          <w:rFonts w:ascii="David" w:hAnsi="David" w:cs="David"/>
          <w:sz w:val="28"/>
          <w:szCs w:val="24"/>
          <w:rtl/>
        </w:rPr>
        <w:t>(אֲשֵׁרִ''י וּמָרְדְּכַי מס' רֹאשׁ הַשָּׁנָה ר''פ יוֹם טוֹב)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אֶחָד הָאֲנָשִׁים וְאֶחָד הַנָּשִׁים, חַיָּבִים לִהְיוֹת בְּבָתֵּיהֶם נֵר דָּלוּק בְּשַׁבָּת; אֲפִלּוּ אֵין לוֹ </w:t>
      </w:r>
      <w:r w:rsidRPr="00BA4178">
        <w:rPr>
          <w:rFonts w:ascii="David" w:hAnsi="David" w:cs="David"/>
          <w:sz w:val="28"/>
          <w:szCs w:val="24"/>
          <w:rtl/>
        </w:rPr>
        <w:t>(ד)</w:t>
      </w:r>
      <w:r w:rsidRPr="00BA4178">
        <w:rPr>
          <w:rFonts w:ascii="David" w:hAnsi="David" w:cs="David"/>
          <w:sz w:val="28"/>
          <w:szCs w:val="28"/>
          <w:rtl/>
        </w:rPr>
        <w:t xml:space="preserve"> מַה יֹּאכַל שׁוֹאֵל עַל הַפְּתָחִים וְלוֹקֵחַ שֶׁמֶן וּמַדְלִיק אֶת הַנֵּר, שֶׁזֶּה בִּכְלַל עֹנֶג שַׁבָּת הוּא.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הַנָּשִׁים </w:t>
      </w:r>
      <w:r w:rsidRPr="00BA4178">
        <w:rPr>
          <w:rFonts w:ascii="David" w:hAnsi="David" w:cs="David"/>
          <w:sz w:val="28"/>
          <w:szCs w:val="24"/>
          <w:rtl/>
        </w:rPr>
        <w:t>(ה)</w:t>
      </w:r>
      <w:r w:rsidRPr="00BA4178">
        <w:rPr>
          <w:rFonts w:ascii="David" w:hAnsi="David" w:cs="David"/>
          <w:sz w:val="28"/>
          <w:szCs w:val="28"/>
          <w:rtl/>
        </w:rPr>
        <w:t xml:space="preserve"> מֻזְהָרוֹת בּוֹ יוֹתֵר, מִפְּנֵי שֶׁמְּצוּיוֹת בַּבַּיִת וְעוֹסְקוֹת בְּצָרְכֵי </w:t>
      </w:r>
      <w:r w:rsidRPr="00BA4178">
        <w:rPr>
          <w:rFonts w:ascii="David" w:hAnsi="David" w:cs="David"/>
          <w:sz w:val="28"/>
          <w:szCs w:val="24"/>
          <w:rtl/>
        </w:rPr>
        <w:t>(ו)</w:t>
      </w:r>
      <w:r w:rsidRPr="00BA4178">
        <w:rPr>
          <w:rFonts w:ascii="David" w:hAnsi="David" w:cs="David"/>
          <w:sz w:val="28"/>
          <w:szCs w:val="28"/>
          <w:rtl/>
        </w:rPr>
        <w:t xml:space="preserve"> הַבַּיִת. אִם אֵין יָדוֹ מַשֶּׂגֶת לִקְנוֹת נֵר לְשַׁבָּת וּלְקִדּוּשׁ הַיּוֹם, נֵר שַׁבָּת </w:t>
      </w:r>
      <w:r w:rsidRPr="00BA4178">
        <w:rPr>
          <w:rFonts w:ascii="David" w:hAnsi="David" w:cs="David"/>
          <w:sz w:val="28"/>
          <w:szCs w:val="24"/>
          <w:rtl/>
        </w:rPr>
        <w:t>(ז)</w:t>
      </w:r>
      <w:r w:rsidRPr="00BA4178">
        <w:rPr>
          <w:rFonts w:ascii="David" w:hAnsi="David" w:cs="David"/>
          <w:sz w:val="28"/>
          <w:szCs w:val="28"/>
          <w:rtl/>
        </w:rPr>
        <w:t xml:space="preserve"> קוֹדֵם. וְכֵן אִם אֵין יָדוֹ מַשֶּׂגֶת לִקְנוֹת נֵר לְשַׁבָּת וְנֵר לַחֲנֻכָּה, נֵר שַׁבָּת קוֹדֵם מִשּׁוּם שְׁלוֹם הַבַּיִת, דְּאֵין שָׁלוֹם בַּבַּיִת בְּלֹא נֵר. וְאִם אֵין יָדוֹ מַשֶּׂגֶת לִקְנוֹת יַיִן לְקִדּוּשׁ וְלִקְנוֹת נֵר חֲנֻכָּה עַיֵּן לְעֵיל סִימָן תרע''ח.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לֹא יַקְדִּים </w:t>
      </w:r>
      <w:r w:rsidRPr="00BA4178">
        <w:rPr>
          <w:rFonts w:ascii="David" w:hAnsi="David" w:cs="David"/>
          <w:sz w:val="28"/>
          <w:szCs w:val="24"/>
          <w:rtl/>
        </w:rPr>
        <w:t>(ח)</w:t>
      </w:r>
      <w:r w:rsidRPr="00BA4178">
        <w:rPr>
          <w:rFonts w:ascii="David" w:hAnsi="David" w:cs="David"/>
          <w:sz w:val="28"/>
          <w:szCs w:val="28"/>
          <w:rtl/>
        </w:rPr>
        <w:t xml:space="preserve"> לְמַהֵר לְהַדְלִיקוֹ בְּעוֹד הַיּוֹם גָּדוֹל שֶׁאָז אֵינוֹ נִכָּר שֶׁמַּדְלִיקוֹ לִכְבוֹד שַׁבָּת; וְגַם לֹא יְאַחֵר. וְאִם רוֹצֶה לְהַדְלִיק נֵר בְּעוֹד הַיּוֹם גָּדוֹל וּלְקַבֵּל עָלָיו שַׁבָּת מִיָּד, רַשַּׁאי כִּי כֵּיוָן שֶׁמְּקַבֵּל עָלָיו שַׁבָּת מִיָּד אֵין זוֹ הַקְדָּמָה, וּבִלְבַד שֶׁיְּהֵא מִפְּלַג הַמִּנְחָה וּלְמַעְלָה שֶׁהוּא שָׁעָה וְרָבִיעַ קֹדֶם הַלַּיְלָה. </w:t>
      </w:r>
      <w:r w:rsidRPr="00BA4178">
        <w:rPr>
          <w:rFonts w:ascii="David" w:hAnsi="David" w:cs="David"/>
          <w:bCs/>
          <w:sz w:val="28"/>
          <w:szCs w:val="28"/>
          <w:rtl/>
        </w:rPr>
        <w:t>הגה</w:t>
      </w:r>
      <w:r w:rsidRPr="00BA4178">
        <w:rPr>
          <w:rFonts w:ascii="David" w:hAnsi="David" w:cs="David"/>
          <w:sz w:val="28"/>
          <w:szCs w:val="28"/>
          <w:rtl/>
        </w:rPr>
        <w:t xml:space="preserve">: וְע''ל סִימָן רס''ז. וְאִם הָיָה הַנֵּר דָּלוּק מִבְּעוֹד הַיּוֹם גָּדוֹל, יְכַבֶּנּוּ וְיַחֲזֹר וְיַדְלִיקֶנּוּ לְצֹרֶךְ שַׁבָּת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w:t>
      </w:r>
      <w:r w:rsidRPr="00BA4178">
        <w:rPr>
          <w:rFonts w:ascii="David" w:hAnsi="David" w:cs="David"/>
          <w:sz w:val="28"/>
          <w:szCs w:val="24"/>
          <w:rtl/>
        </w:rPr>
        <w:t>(ט)</w:t>
      </w:r>
      <w:r w:rsidRPr="00BA4178">
        <w:rPr>
          <w:rFonts w:ascii="David" w:hAnsi="David" w:cs="David"/>
          <w:sz w:val="28"/>
          <w:szCs w:val="28"/>
          <w:rtl/>
        </w:rPr>
        <w:t xml:space="preserve"> כְּשֶׁיַּדְלִיק, יְבָרֵךְ: בָּרוּךְ אַתָּה ה' אֱלֹהֵינוּ מֶלֶךְ הָעוֹלָם אֲשֶׁר קִדְּשָׁנוּ בְּמִצְוֹתָיו וְצִוָּנוּ לְהַדְלִיק נֵר שֶׁל שַׁבָּת, אֶחָד הָאִישׁ וְאֶחָד הָאִשָּׁה. גַּם בְּיוֹם טוֹב צָרִיךְ לְבָרֵךְ: לְהַדְלִיק נֵר שֶׁל יוֹם טוֹב. וּבי''ה בְּלֹא שַׁבָּת, יֵשׁ מִי שֶׁאוֹמֵר שֶׁלֹּא יְבָרֵךְ, וְע''ל סִימָן תר''י. </w:t>
      </w:r>
      <w:r w:rsidRPr="00BA4178">
        <w:rPr>
          <w:rFonts w:ascii="David" w:hAnsi="David" w:cs="David"/>
          <w:bCs/>
          <w:sz w:val="28"/>
          <w:szCs w:val="28"/>
          <w:rtl/>
        </w:rPr>
        <w:t>הגה</w:t>
      </w:r>
      <w:r w:rsidRPr="00BA4178">
        <w:rPr>
          <w:rFonts w:ascii="David" w:hAnsi="David" w:cs="David"/>
          <w:sz w:val="28"/>
          <w:szCs w:val="28"/>
          <w:rtl/>
        </w:rPr>
        <w:t xml:space="preserve">: יֵשׁ מִי שֶׁאוֹמֵר שֶׁמְּבָרְכִין קֹדֶם הַהַדְלָקָה, וְיֵשׁ מִי שֶׁאוֹמֵר שֶׁמְּבָרֵךְ </w:t>
      </w:r>
      <w:r w:rsidRPr="00BA4178">
        <w:rPr>
          <w:rFonts w:ascii="David" w:hAnsi="David" w:cs="David"/>
          <w:sz w:val="28"/>
          <w:szCs w:val="24"/>
          <w:rtl/>
        </w:rPr>
        <w:t>(י)</w:t>
      </w:r>
      <w:r w:rsidRPr="00BA4178">
        <w:rPr>
          <w:rFonts w:ascii="David" w:hAnsi="David" w:cs="David"/>
          <w:sz w:val="28"/>
          <w:szCs w:val="28"/>
          <w:rtl/>
        </w:rPr>
        <w:t xml:space="preserve"> אַחַר הַהַדְלָקָה </w:t>
      </w:r>
      <w:r w:rsidRPr="00BA4178">
        <w:rPr>
          <w:rFonts w:ascii="David" w:hAnsi="David" w:cs="David"/>
          <w:sz w:val="28"/>
          <w:szCs w:val="24"/>
          <w:rtl/>
        </w:rPr>
        <w:t>(מָרְדְּכַי סוֹף ב''מ)</w:t>
      </w:r>
      <w:r w:rsidRPr="00BA4178">
        <w:rPr>
          <w:rFonts w:ascii="David" w:hAnsi="David" w:cs="David"/>
          <w:sz w:val="28"/>
          <w:szCs w:val="28"/>
          <w:rtl/>
        </w:rPr>
        <w:t xml:space="preserve">, וּכְדֵי שֶׁיְּהֵא עוֹבֵר לַעֲשִׂיָּתוֹ לֹא יֵהָנֶה מִמֶּנָּה עַד לְאַחַר הַבְּרָכָה, וּמְשִׂימִין הַיָּד לִפְנֵי הַנֵּר אַחַר הַדְלָקָה וּמְבָרְכִין, וְאַחַר כָּךְ מְסַלְּקִין הַיָּד וְזֶה מִקְרֵי עוֹבֵר לָעֲשִׂיָהּ, וְכֵן הַמִּנְהָג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בַּחוּרִים הַהוֹלְכִים לִלְמֹד חוּץ לְבֵיתָם, צְרִיכִים לְהַדְלִיק נֵר שַׁבָּת בְּחַדְרָם </w:t>
      </w:r>
      <w:r w:rsidRPr="00BA4178">
        <w:rPr>
          <w:rFonts w:ascii="David" w:hAnsi="David" w:cs="David"/>
          <w:sz w:val="28"/>
          <w:szCs w:val="24"/>
          <w:rtl/>
        </w:rPr>
        <w:t>(יא)</w:t>
      </w:r>
      <w:r w:rsidRPr="00BA4178">
        <w:rPr>
          <w:rFonts w:ascii="David" w:hAnsi="David" w:cs="David"/>
          <w:sz w:val="28"/>
          <w:szCs w:val="28"/>
          <w:rtl/>
        </w:rPr>
        <w:t xml:space="preserve"> וּלְבָרֵךְ עָלָיו, אֲבָל מִי שֶׁהוּא אֵצֶל אִשְׁתּוֹ אֵינוֹ צָרִיךְ לְהַדְלִיק בְּחַדְרוֹ וּלְבָרֵךְ עָלָיו, לְפִי שֶׁאִשְׁתּוֹ מְבָרֶכֶת בִּשְׁבִילוֹ.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אוֹרֵחַ שֶׁאֵין לוֹ חֶדֶר מְיֻחָד וְגַם אֵין מַדְלִיקִין עָלָיו בְּבֵיתוֹ, צָרִיךְ לְהִשְׁתַּתֵּף בִּפְרוּטָה.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ב' אוֹ ג' בַּעֲלֵי בָּתִּים אוֹכְלִים בְּמָקוֹם א', יֵשׁ אוֹמְרִים שֶׁכָּל אֶחָד מְבָרֵךְ עַל מְנוֹרָה </w:t>
      </w:r>
      <w:r w:rsidRPr="00BA4178">
        <w:rPr>
          <w:rFonts w:ascii="David" w:hAnsi="David" w:cs="David"/>
          <w:sz w:val="28"/>
          <w:szCs w:val="24"/>
          <w:rtl/>
        </w:rPr>
        <w:t>(יב)</w:t>
      </w:r>
      <w:r w:rsidRPr="00BA4178">
        <w:rPr>
          <w:rFonts w:ascii="David" w:hAnsi="David" w:cs="David"/>
          <w:sz w:val="28"/>
          <w:szCs w:val="28"/>
          <w:rtl/>
        </w:rPr>
        <w:t xml:space="preserve"> שֶׁלּוֹ, וְיֵשׁ מְגַמְגֵּם בַּדָּבָר. וְנָכוֹן לִזָּהֵר בִּסְפֵק בִּרְכוֹת וְלֹא יְבָרֵךְ אֶלָּא אֶחָד. </w:t>
      </w:r>
      <w:r w:rsidRPr="00BA4178">
        <w:rPr>
          <w:rFonts w:ascii="David" w:hAnsi="David" w:cs="David"/>
          <w:bCs/>
          <w:sz w:val="28"/>
          <w:szCs w:val="28"/>
          <w:rtl/>
        </w:rPr>
        <w:t>הגה</w:t>
      </w:r>
      <w:r w:rsidRPr="00BA4178">
        <w:rPr>
          <w:rFonts w:ascii="David" w:hAnsi="David" w:cs="David"/>
          <w:sz w:val="28"/>
          <w:szCs w:val="28"/>
          <w:rtl/>
        </w:rPr>
        <w:t xml:space="preserve">: אֲבָל אָנוּ אֵין נוֹהֲגִין כֵּן.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הַמַדְלִיקִין בְּזָוִיּוֹת הַבַּיִת וְאוֹכְלִים </w:t>
      </w:r>
      <w:r w:rsidRPr="00BA4178">
        <w:rPr>
          <w:rFonts w:ascii="David" w:hAnsi="David" w:cs="David"/>
          <w:sz w:val="28"/>
          <w:szCs w:val="24"/>
          <w:rtl/>
        </w:rPr>
        <w:t>(יג)</w:t>
      </w:r>
      <w:r w:rsidRPr="00BA4178">
        <w:rPr>
          <w:rFonts w:ascii="David" w:hAnsi="David" w:cs="David"/>
          <w:sz w:val="28"/>
          <w:szCs w:val="28"/>
          <w:rtl/>
        </w:rPr>
        <w:t xml:space="preserve"> בֶּחָצֵר, אִם אֵין הַנֵּרוֹת אֲרֻכּוֹת שֶׁדּוֹלְקוֹת עַד הַלַּיְלָה הָוֵי בְּרָכָה </w:t>
      </w:r>
      <w:r w:rsidRPr="00BA4178">
        <w:rPr>
          <w:rFonts w:ascii="David" w:hAnsi="David" w:cs="David"/>
          <w:sz w:val="28"/>
          <w:szCs w:val="24"/>
          <w:rtl/>
        </w:rPr>
        <w:t>(יד)</w:t>
      </w:r>
      <w:r w:rsidRPr="00BA4178">
        <w:rPr>
          <w:rFonts w:ascii="David" w:hAnsi="David" w:cs="David"/>
          <w:sz w:val="28"/>
          <w:szCs w:val="28"/>
          <w:rtl/>
        </w:rPr>
        <w:t xml:space="preserve"> לְבַטָּלָה.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לבה ''ג, כֵּיוָן שֶׁהִדְלִיק נֵר שֶׁל שַׁבָּת חָל עָלָיו שַׁבָּת וְנֶאֱסַר בִּמְלָאכָה. וְעַל פִּי זֶה נוֹהֲגוֹת קְצָת נָשִׁים שֶׁאַחַר שֶׁבֵּרְכוּ וְהִדְלִיקוּ הַנֵּרוֹת מַשְׁלִיכוֹת לָאָרֶץ הַפְּתִילָה שֶׁבְּיָדָן שֶׁהִדְלִיקוּ בָּהּ, וְאֵין מְכַבּוֹת אוֹתָהּ. וְיֵשׁ אוֹמְרִים שֶׁאִם מַתְנֶה קֹדֶם שֶׁהִדְלִיקָה שֶׁאֵינָהּ מְקַבֶּלֶת שַׁבָּת עַד שֶׁיֹּאמַר הַחַזָּן בָּרְכוּ, מוֹעִיל. וְיֵשׁ אוֹמְרִים שֶׁאֵינוֹ מוֹעִיל לָהּ. וְיֵשׁ חוֹלְקִים עַל בַּעַל ה ''ג וְאוֹמְרִים שֶׁאֵין קַבָּלַת שַׁבָּת תָּלוּי בְּהַדְלָקַת הַנֵּר אֶלָּא בִּתְפִלַּת עַרְבִית, שֶׁכֵּיוָן שֶׁאָמַר הַחַזָּן: בָּרְכוּ, הַכֹּל פּוֹרְשִׂין מִמְּלַאכְתָּם. וְלַדִּידָן, כֵּיוָן שֶׁהִתְחִילוּ מִזְמוֹר שִׁיר לְיוֹם הַשַּׁבָּת הָוֵי כְּבָרְכוּ לְדִידְהוּ. </w:t>
      </w:r>
      <w:r w:rsidRPr="00BA4178">
        <w:rPr>
          <w:rFonts w:ascii="David" w:hAnsi="David" w:cs="David"/>
          <w:bCs/>
          <w:sz w:val="28"/>
          <w:szCs w:val="28"/>
          <w:rtl/>
        </w:rPr>
        <w:t>הגה</w:t>
      </w:r>
      <w:r w:rsidRPr="00BA4178">
        <w:rPr>
          <w:rFonts w:ascii="David" w:hAnsi="David" w:cs="David"/>
          <w:sz w:val="28"/>
          <w:szCs w:val="28"/>
          <w:rtl/>
        </w:rPr>
        <w:t xml:space="preserve">: וְהַמִּנְהָג שֶׁאוֹתָהּ </w:t>
      </w:r>
      <w:r w:rsidRPr="00BA4178">
        <w:rPr>
          <w:rFonts w:ascii="David" w:hAnsi="David" w:cs="David"/>
          <w:sz w:val="28"/>
          <w:szCs w:val="24"/>
          <w:rtl/>
        </w:rPr>
        <w:t>(טו)</w:t>
      </w:r>
      <w:r w:rsidRPr="00BA4178">
        <w:rPr>
          <w:rFonts w:ascii="David" w:hAnsi="David" w:cs="David"/>
          <w:sz w:val="28"/>
          <w:szCs w:val="28"/>
          <w:rtl/>
        </w:rPr>
        <w:t xml:space="preserve"> אִשָּׁה הַמַּדְלֶקֶת מְקַבֶּלֶת שַׁבָּת בַּהַדְלָקָה, אִם לֹא שֶׁהִתְנָה </w:t>
      </w:r>
      <w:r w:rsidRPr="00BA4178">
        <w:rPr>
          <w:rFonts w:ascii="David" w:hAnsi="David" w:cs="David"/>
          <w:sz w:val="28"/>
          <w:szCs w:val="24"/>
          <w:rtl/>
        </w:rPr>
        <w:t>(טז)</w:t>
      </w:r>
      <w:r w:rsidRPr="00BA4178">
        <w:rPr>
          <w:rFonts w:ascii="David" w:hAnsi="David" w:cs="David"/>
          <w:sz w:val="28"/>
          <w:szCs w:val="28"/>
          <w:rtl/>
        </w:rPr>
        <w:t xml:space="preserve"> תְּחִלָּה, וַאֲפִלּוּ תְּנַאי בְּלֵב סַגֵּי </w:t>
      </w:r>
      <w:r w:rsidRPr="00BA4178">
        <w:rPr>
          <w:rFonts w:ascii="David" w:hAnsi="David" w:cs="David"/>
          <w:sz w:val="28"/>
          <w:szCs w:val="24"/>
          <w:rtl/>
        </w:rPr>
        <w:t>(מָרְדְּכַי)</w:t>
      </w:r>
      <w:r w:rsidRPr="00BA4178">
        <w:rPr>
          <w:rFonts w:ascii="David" w:hAnsi="David" w:cs="David"/>
          <w:sz w:val="28"/>
          <w:szCs w:val="28"/>
          <w:rtl/>
        </w:rPr>
        <w:t xml:space="preserve">; אֲבָל שְׁאָר בְּנֵי הַבַּיִת מֻתָּרִין בִּמְלָאכָה עַד בָּרְכוּ. וְעִקַּר הַדְלָקָה תְּלוּיָה בַּנֵּרוֹת שֶׁמַדְלִיקִין עַל הַשֻּׁלְחָן, אֲבָל לֹא בִּשְׁאָר </w:t>
      </w:r>
      <w:r w:rsidRPr="00BA4178">
        <w:rPr>
          <w:rFonts w:ascii="David" w:hAnsi="David" w:cs="David"/>
          <w:sz w:val="28"/>
          <w:szCs w:val="24"/>
          <w:rtl/>
        </w:rPr>
        <w:t>(יז)</w:t>
      </w:r>
      <w:r w:rsidRPr="00BA4178">
        <w:rPr>
          <w:rFonts w:ascii="David" w:hAnsi="David" w:cs="David"/>
          <w:sz w:val="28"/>
          <w:szCs w:val="28"/>
          <w:rtl/>
        </w:rPr>
        <w:t xml:space="preserve"> הַנֵּרוֹת שֶׁבַּבַּיִת </w:t>
      </w:r>
      <w:r w:rsidRPr="00BA4178">
        <w:rPr>
          <w:rFonts w:ascii="David" w:hAnsi="David" w:cs="David"/>
          <w:sz w:val="28"/>
          <w:szCs w:val="24"/>
          <w:rtl/>
        </w:rPr>
        <w:t>(אוֹר זָרוּעַ)</w:t>
      </w:r>
      <w:r w:rsidRPr="00BA4178">
        <w:rPr>
          <w:rFonts w:ascii="David" w:hAnsi="David" w:cs="David"/>
          <w:sz w:val="28"/>
          <w:szCs w:val="28"/>
          <w:rtl/>
        </w:rPr>
        <w:t xml:space="preserve">. וְצָרִיךְ לְהַנִּיחַ הַנֵּרוֹת בַּמָּקוֹם שֶׁמַדְלִיקִין, וְלֹא לְהַדְלִיק בְּמָקוֹם זֶה וּלְהַנִּיחַ בְּמָקוֹם אַחֵר </w:t>
      </w:r>
      <w:r w:rsidRPr="00BA4178">
        <w:rPr>
          <w:rFonts w:ascii="David" w:hAnsi="David" w:cs="David"/>
          <w:sz w:val="28"/>
          <w:szCs w:val="24"/>
          <w:rtl/>
        </w:rPr>
        <w:t>(מָרְדְּכַי פ' ב''מ)</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אַף עַל פִּי שֶׁלֹּא הִתְפַּלְּלוּ הַקָּהָל עֲדַיִן, אִם קָדַם הַיָּחִיד וְהִתְפַּלֵּל שֶׁל שַׁבָּת מִבְּעוֹד יוֹם, חָל עָלָיו קַבָּלַת שַׁבָּת וְאָסוּר בַּעֲשִׂיַּת מְלָאכָה וַאֲפִלּוּ אִם אוֹמֵר שֶׁאֵינוֹ רוֹצֶה לְקַבֵּל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אִם רֹב הַקָּהָל קִבְּלוּ עֲלֵיהֶם </w:t>
      </w:r>
      <w:r w:rsidRPr="00BA4178">
        <w:rPr>
          <w:rFonts w:ascii="David" w:hAnsi="David" w:cs="David"/>
          <w:sz w:val="28"/>
          <w:szCs w:val="24"/>
          <w:rtl/>
        </w:rPr>
        <w:t>(יח)</w:t>
      </w:r>
      <w:r w:rsidRPr="00BA4178">
        <w:rPr>
          <w:rFonts w:ascii="David" w:hAnsi="David" w:cs="David"/>
          <w:sz w:val="28"/>
          <w:szCs w:val="28"/>
          <w:rtl/>
        </w:rPr>
        <w:t xml:space="preserve"> שַׁבָּת, הַמִּעוּט נִמְשָׁכִים אַחֲרֵיהֶם בְּעַל כָּרְחָם.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אָדָם שֶׁבָּא לָעִיר בְּעֶרֶב שַׁבָּת וּכְבָר קִבְּלוּ אַנְשֵׁי הָעִיר עֲלֵיהֶם שַׁבָּת, אַף עַל פִּי שֶׁעֲדַיִן הַיּוֹם גָּדוֹל, אִם הָיוּ עָלָיו מָעוֹת אוֹ שׁוּם חֵפֶץ, מְנִיחוֹ </w:t>
      </w:r>
      <w:r w:rsidRPr="00BA4178">
        <w:rPr>
          <w:rFonts w:ascii="David" w:hAnsi="David" w:cs="David"/>
          <w:sz w:val="28"/>
          <w:szCs w:val="24"/>
          <w:rtl/>
        </w:rPr>
        <w:t>(יט)</w:t>
      </w:r>
      <w:r w:rsidRPr="00BA4178">
        <w:rPr>
          <w:rFonts w:ascii="David" w:hAnsi="David" w:cs="David"/>
          <w:sz w:val="28"/>
          <w:szCs w:val="28"/>
          <w:rtl/>
        </w:rPr>
        <w:t xml:space="preserve"> לִפֹּל.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אִם בְּיוֹם הַמְעֻנָּן טָעוּ צִבּוּר וְחָשְׁבוּ שֶׁחָשְׁכָה וְהִדְלִיקוּ נֵרוֹת וְהִתְפַּלְּלוּ תְּפִלַּת עַרְבִית שֶׁל שַׁבָּת, וְאַחַר כָּךְ נִתְפַּזְּרוּ הֶעָבִים וְזָרְחָה חַמָּה, אֵינָם צְרִיכִים לַחֲזֹר וּלְהִתְפַּלֵּל עַרְבִית אִם כְּשֶׁהִתְפַּלְּלוּ הָיָה מִפְּלַג הַמִּנְחָה וּלְמַעְלָה; וְאִם יָחִיד הוּא שֶׁטָּעָה בְּכָךְ, צָרִיךְ הוּא לַחֲזֹר וּלְהִתְפַּלֵּל תְּפִלַּת עַרְבִית. וּלְעִנְיַן עֲשִׂיַּת מְלָאכָה בֵּין צִבּוּר בֵּין יָחִיד מֻתָּרִים, דְּקַבָּלַת שַׁבָּת הָיְתָה בְּטָעוּת. וְיֵשׁ אוֹמְרִים שֶׁאוֹתָם </w:t>
      </w:r>
      <w:r w:rsidRPr="00BA4178">
        <w:rPr>
          <w:rFonts w:ascii="David" w:hAnsi="David" w:cs="David"/>
          <w:sz w:val="28"/>
          <w:szCs w:val="24"/>
          <w:rtl/>
        </w:rPr>
        <w:t>(כ)</w:t>
      </w:r>
      <w:r w:rsidRPr="00BA4178">
        <w:rPr>
          <w:rFonts w:ascii="David" w:hAnsi="David" w:cs="David"/>
          <w:sz w:val="28"/>
          <w:szCs w:val="28"/>
          <w:rtl/>
        </w:rPr>
        <w:t xml:space="preserve"> שֶׁהִדְלִיקוּ נֵרוֹת אֲסוּרִים בַּעֲשִׂיַּת מְלָאכָה וּשְׁאָר אַנְשֵׁי הַבַּיִת מֻתָּרִין. וְיֵשׁ אוֹמְרִים שֶׁאוֹתוֹ נֵר שֶׁהֻדְלַק לְשֵׁם שַׁבָּת אָסוּר לִגֹּעַ בּוֹ וּלְהוֹסִיף בּוֹ שֶׁמֶן, וַאֲפִלּוּ אִם כָּבָה אָסוּר לְטַלְטְלוֹ.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מִי שֶׁשָּׁהָה לְהִתְפַּלֵּל מִנְחָה בְּעֶרֶב שַׁבָּת עַד שֶׁקִּבְּלוּ הַקָּהָל </w:t>
      </w:r>
      <w:r w:rsidRPr="00BA4178">
        <w:rPr>
          <w:rFonts w:ascii="David" w:hAnsi="David" w:cs="David"/>
          <w:sz w:val="28"/>
          <w:szCs w:val="24"/>
          <w:rtl/>
        </w:rPr>
        <w:t>(כא)</w:t>
      </w:r>
      <w:r w:rsidRPr="00BA4178">
        <w:rPr>
          <w:rFonts w:ascii="David" w:hAnsi="David" w:cs="David"/>
          <w:sz w:val="28"/>
          <w:szCs w:val="28"/>
          <w:rtl/>
        </w:rPr>
        <w:t xml:space="preserve"> שַׁבָּת, לֹא יִתְפַּלֵּל מִנְחָה בְּאוֹתָהּ בֵּית הַכְּנֶסֶת, אֶלָּא יֵלֵךְ חוּץ לְאוֹתוֹ בֵּית הַכְּנֶסֶת וְיִתְפַּלֵּל תְּפִלָּה שֶׁל חֹל, וְהוּא שֶׁלֹּא קִבֵּל שַׁבָּת עִמָּהֶם, אֲבָל אִם עָנָה וְקִבֵּל שַׁבָּת עִמָּהֶם אֵינוֹ יָכוֹל לְהִתְפַּלֵּל תְּפִלַּת חֹל, אֶלָּא יִתְפַּלֵּל עַרְבִית שְׁתַּיִם.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אִם בָּא לְבֵית הַכְּנֶסֶת סָמוּךְ לְקַבָּלַת הַצִּבּוּר שַׁבָּת, מַתְחִיל לְהִתְפַּלֵּל מִנְחָה, וְאַף עַל פִּי שֶׁבְּעוֹדוֹ מִתְפַּלֵּל יְקַבְּלוּ הַצִּבּוּר שַׁבָּת אֵין בְּכָךְ כְּלוּם, הוֹאִיל וְהִתְחִיל בְּהֶתֵּר.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יֵשׁ אוֹמְרִים שֶׁמִּי שֶׁקִּבֵּל עָלָיו שַׁבָּת קֹדֶם שֶׁחָשְׁכָה, מֻתָּר לוֹמַר לְיִשְׂרָאֵל חֲבֵרוֹ לַעֲשׂוֹת לוֹ </w:t>
      </w:r>
      <w:r w:rsidRPr="00BA4178">
        <w:rPr>
          <w:rFonts w:ascii="David" w:hAnsi="David" w:cs="David"/>
          <w:sz w:val="28"/>
          <w:szCs w:val="24"/>
          <w:rtl/>
        </w:rPr>
        <w:t>(כב)</w:t>
      </w:r>
      <w:r w:rsidRPr="00BA4178">
        <w:rPr>
          <w:rFonts w:ascii="David" w:hAnsi="David" w:cs="David"/>
          <w:sz w:val="28"/>
          <w:szCs w:val="28"/>
          <w:rtl/>
        </w:rPr>
        <w:t xml:space="preserve"> מְלָאכָה. </w:t>
      </w:r>
      <w:r w:rsidRPr="00BA4178">
        <w:rPr>
          <w:rFonts w:ascii="David" w:hAnsi="David" w:cs="David"/>
          <w:bCs/>
          <w:sz w:val="28"/>
          <w:szCs w:val="28"/>
          <w:rtl/>
        </w:rPr>
        <w:t>הגה</w:t>
      </w:r>
      <w:r w:rsidRPr="00BA4178">
        <w:rPr>
          <w:rFonts w:ascii="David" w:hAnsi="David" w:cs="David"/>
          <w:sz w:val="28"/>
          <w:szCs w:val="28"/>
          <w:rtl/>
        </w:rPr>
        <w:t xml:space="preserve">: וּמֻתָּר לֵיהָנוֹת מֵאוֹתָהּ הַמְּלָאכָה בְּשַׁבָּת, וְכָל שֶׁכֵּן בְּמוֹצָאֵי שַׁבָּת. מִי שֶׁמְּאַחֵר לְהִתְפַּלֵּל בְּמוֹצָאֵי שַׁבָּת אוֹ שֶׁמַּמְשִׁיךְ סְעוּדָתוֹ בַּלַּיְלָה, מֻתָּר לוֹמַר לַחֲבֵרוֹ יִשְׂרָאֵל שֶׁכְּבָר הִתְפַּלֵּל וְהִבְדִּיל לַעֲשׂוֹת לוֹ מְלַאכְתּוֹ לְהַדְלִיק לוֹ נֵרוֹת וּלְבַשֵּׁל לוֹ, וּמֻתָּר לֵיהָנוֹת וְלֶאֱכֹל </w:t>
      </w:r>
      <w:r w:rsidRPr="00BA4178">
        <w:rPr>
          <w:rFonts w:ascii="David" w:hAnsi="David" w:cs="David"/>
          <w:sz w:val="28"/>
          <w:szCs w:val="24"/>
          <w:rtl/>
        </w:rPr>
        <w:t>(כג)</w:t>
      </w:r>
      <w:r w:rsidRPr="00BA4178">
        <w:rPr>
          <w:rFonts w:ascii="David" w:hAnsi="David" w:cs="David"/>
          <w:sz w:val="28"/>
          <w:szCs w:val="28"/>
          <w:rtl/>
        </w:rPr>
        <w:t xml:space="preserve"> מִמְּלַאכְתּוֹ, כֵּן נ''ל. </w:t>
      </w:r>
      <w:r>
        <w:rPr>
          <w:rFonts w:ascii="David" w:hAnsi="David" w:cs="David"/>
          <w:sz w:val="28"/>
          <w:szCs w:val="28"/>
          <w:rtl/>
        </w:rPr>
        <w:br/>
      </w:r>
      <w:r w:rsidRPr="00BA4178">
        <w:rPr>
          <w:rFonts w:ascii="David" w:hAnsi="David" w:cs="David"/>
          <w:sz w:val="28"/>
          <w:szCs w:val="28"/>
          <w:rtl/>
        </w:rPr>
        <w:t>סימן רסד - דיני הפתילה והשמן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עוֹשִׂין פְּתִילָה לְנֵר שֶׁל שַׁבָּת, בֵּין נֵר שֶׁעַל הַשֻּׁלְחָן בֵּין כָּל נֵר שֶׁמַּדְלִיק בַּבַּיִת, מִדָּבָר שֶׁהָאוּר אֵינוֹ נֶאֱחָז בּוֹ אֶלָּא נִסְרָךְ סְבִיבָיו וְהַשַּׁלְהֶבֶת קוֹפֶצֶת כְּגוֹן: צֶמֶר וְשֵׂעָר וְכַיּוֹצֵא בָּהֶם, אֶלָּא מִדָּבָר שֶׁהָאוּר נִתְלֶה בּוֹ, כְּגוֹן: פִּשְׁתָּה נְפוֹצָה וּבֶגֶד שֵׁשׁ וְצֶמֶר גֶּפֶן וְקָנַבּוֹס וְכַיּוֹצֵא בָּהֶן. </w:t>
      </w:r>
      <w:r w:rsidRPr="00BA4178">
        <w:rPr>
          <w:rFonts w:ascii="David" w:hAnsi="David" w:cs="David"/>
          <w:bCs/>
          <w:sz w:val="28"/>
          <w:szCs w:val="28"/>
          <w:rtl/>
        </w:rPr>
        <w:t>הגה</w:t>
      </w:r>
      <w:r w:rsidRPr="00BA4178">
        <w:rPr>
          <w:rFonts w:ascii="David" w:hAnsi="David" w:cs="David"/>
          <w:sz w:val="28"/>
          <w:szCs w:val="28"/>
          <w:rtl/>
        </w:rPr>
        <w:t xml:space="preserve">: וְאִם הִדְלִיק בַּדְּבָרִים הָאֲסוּרִים, אָסוּר לְהִשְׁתַּמֵּשׁ לְאוֹרוֹ </w:t>
      </w:r>
      <w:r w:rsidRPr="00BA4178">
        <w:rPr>
          <w:rFonts w:ascii="David" w:hAnsi="David" w:cs="David"/>
          <w:sz w:val="28"/>
          <w:szCs w:val="24"/>
          <w:rtl/>
        </w:rPr>
        <w:t>(תְּשׁוּבַת הָרַשְׁבָּ''א סי' קע''א)</w:t>
      </w:r>
      <w:r w:rsidRPr="00BA4178">
        <w:rPr>
          <w:rFonts w:ascii="David" w:hAnsi="David" w:cs="David"/>
          <w:sz w:val="28"/>
          <w:szCs w:val="28"/>
          <w:rtl/>
        </w:rPr>
        <w:t xml:space="preserve">. וְיֵשׁ אוֹמְרִים דְּאִם יֵשׁ נֵר אֶחָד מִדְּבָרִים הַמֻּתָּרִים, מֻתָּר לְהִשְׁתַּמֵּשׁ לְאוֹר </w:t>
      </w:r>
      <w:r w:rsidRPr="00BA4178">
        <w:rPr>
          <w:rFonts w:ascii="David" w:hAnsi="David" w:cs="David"/>
          <w:sz w:val="28"/>
          <w:szCs w:val="24"/>
          <w:rtl/>
        </w:rPr>
        <w:t>(א)</w:t>
      </w:r>
      <w:r w:rsidRPr="00BA4178">
        <w:rPr>
          <w:rFonts w:ascii="David" w:hAnsi="David" w:cs="David"/>
          <w:sz w:val="28"/>
          <w:szCs w:val="28"/>
          <w:rtl/>
        </w:rPr>
        <w:t xml:space="preserve"> הָאֲחֵרִים. וְכֵן דָּבָר שֶׁאֶפְשָׁר בְּלֹא </w:t>
      </w:r>
      <w:r w:rsidRPr="00BA4178">
        <w:rPr>
          <w:rFonts w:ascii="David" w:hAnsi="David" w:cs="David"/>
          <w:sz w:val="28"/>
          <w:szCs w:val="24"/>
          <w:rtl/>
        </w:rPr>
        <w:t>(ב)</w:t>
      </w:r>
      <w:r w:rsidRPr="00BA4178">
        <w:rPr>
          <w:rFonts w:ascii="David" w:hAnsi="David" w:cs="David"/>
          <w:sz w:val="28"/>
          <w:szCs w:val="28"/>
          <w:rtl/>
        </w:rPr>
        <w:t xml:space="preserve"> נֵר, מֻתָּר לַעֲשׂוֹת אֲפִלּוּ אֵצֶל נֵרוֹת הָאֲחֵרִים; וּלְצֹרֶךְ שַׁבָּת יֵשׁ לְהָקֵל בְּדִיעֲבַד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פ''ק וּפ''ב דְּשַׁבָּת)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כָּרַךְ דָּבָר שֶׁמַדְלִיקִין בּוֹ עַל דָּבָר שֶׁאֵין מַדְלִיקִין בּוֹ אִם נִתְכַּוֵּן לְהַעְבּוֹת </w:t>
      </w:r>
      <w:r w:rsidRPr="00BA4178">
        <w:rPr>
          <w:rFonts w:ascii="David" w:hAnsi="David" w:cs="David"/>
          <w:sz w:val="28"/>
          <w:szCs w:val="24"/>
          <w:rtl/>
        </w:rPr>
        <w:t>(פי' לַעֲשׂוֹתָהּ עָבָה)</w:t>
      </w:r>
      <w:r w:rsidRPr="00BA4178">
        <w:rPr>
          <w:rFonts w:ascii="David" w:hAnsi="David" w:cs="David"/>
          <w:sz w:val="28"/>
          <w:szCs w:val="28"/>
          <w:rtl/>
        </w:rPr>
        <w:t xml:space="preserve"> הַפְּתִילָה כְּדֵי לְהוֹסִיף אוֹרָהּ, אָסוּר; וְאִם נִתְכַּוֵּן </w:t>
      </w:r>
      <w:r w:rsidRPr="00BA4178">
        <w:rPr>
          <w:rFonts w:ascii="David" w:hAnsi="David" w:cs="David"/>
          <w:sz w:val="28"/>
          <w:szCs w:val="24"/>
          <w:rtl/>
        </w:rPr>
        <w:t>(ג)</w:t>
      </w:r>
      <w:r w:rsidRPr="00BA4178">
        <w:rPr>
          <w:rFonts w:ascii="David" w:hAnsi="David" w:cs="David"/>
          <w:sz w:val="28"/>
          <w:szCs w:val="28"/>
          <w:rtl/>
        </w:rPr>
        <w:t xml:space="preserve"> לְהַקְשׁוֹת הַפְּתִילָה כְּדֵי שֶׁתְּהֵא עוֹמֶדֶת וְלֹא תְּשַׁלְשֵׁל לְמַטָּה, מֻתָּר. וּמִטַּעַם זֶה מֻתָּר לִכְרֹךְ דָּבָר שֶׁמַדְלִיקִין בּוֹ עַל גַּבֵּי גֶּמִי אוֹ קַשׁ כְּדֵי לִתֵּן הַפְּתִילָה בַּעֲשָׁשִׁית. </w:t>
      </w:r>
      <w:r w:rsidRPr="00BA4178">
        <w:rPr>
          <w:rFonts w:ascii="David" w:hAnsi="David" w:cs="David"/>
          <w:bCs/>
          <w:sz w:val="28"/>
          <w:szCs w:val="28"/>
          <w:rtl/>
        </w:rPr>
        <w:t>הגה</w:t>
      </w:r>
      <w:r w:rsidRPr="00BA4178">
        <w:rPr>
          <w:rFonts w:ascii="David" w:hAnsi="David" w:cs="David"/>
          <w:sz w:val="28"/>
          <w:szCs w:val="28"/>
          <w:rtl/>
        </w:rPr>
        <w:t xml:space="preserve">: נוֹתְנִין גַּרְגִּיר שֶׁל מֶלַח וּגְרִיס שֶׁל פוֹל עַל פִּי הַנֵּר בְּעֶרֶב שַׁבָּת כְּדֵי שֶׁיְּהֵא דּוֹלֵק יָפֶה בְּשַׁבָּת </w:t>
      </w:r>
      <w:r w:rsidRPr="00BA4178">
        <w:rPr>
          <w:rFonts w:ascii="David" w:hAnsi="David" w:cs="David"/>
          <w:sz w:val="28"/>
          <w:szCs w:val="24"/>
          <w:rtl/>
        </w:rPr>
        <w:t>(מַיְמוֹנִי פ''ה וְטוּר)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מַדְלִיקִין נֵר לְשַׁבָּת אֶלָּא מִשֶּׁמֶן הַנִּמְשָׁךְ אַחַר הַפְּתִילָה, וּלְפִיכָךְ אֵין מַדְלִיקִין בְּזֶפֶת וְלֹא </w:t>
      </w:r>
      <w:r w:rsidRPr="00BA4178">
        <w:rPr>
          <w:rFonts w:ascii="David" w:hAnsi="David" w:cs="David"/>
          <w:sz w:val="28"/>
          <w:szCs w:val="24"/>
          <w:rtl/>
        </w:rPr>
        <w:t>(ד)</w:t>
      </w:r>
      <w:r w:rsidRPr="00BA4178">
        <w:rPr>
          <w:rFonts w:ascii="David" w:hAnsi="David" w:cs="David"/>
          <w:sz w:val="28"/>
          <w:szCs w:val="28"/>
          <w:rtl/>
        </w:rPr>
        <w:t xml:space="preserve"> בְּשַׁעֲוָה, וְלֹא בְּשֶׁמֶן הֶעָשׂוּי מִצֶּמֶר גֶּפֶן, וְלֹא בְּאַלְיָה וְלֹא בְּחֵלֶב; וְכֵן אֵין מַדְלִיקִין בְּעִטְרָן מִפְּנֵי שֶׁרֵיחוֹ רַע וְיַנִּיחֶנּוּ </w:t>
      </w:r>
      <w:r w:rsidRPr="00BA4178">
        <w:rPr>
          <w:rFonts w:ascii="David" w:hAnsi="David" w:cs="David"/>
          <w:sz w:val="28"/>
          <w:szCs w:val="24"/>
          <w:rtl/>
        </w:rPr>
        <w:t>(ה)</w:t>
      </w:r>
      <w:r w:rsidRPr="00BA4178">
        <w:rPr>
          <w:rFonts w:ascii="David" w:hAnsi="David" w:cs="David"/>
          <w:sz w:val="28"/>
          <w:szCs w:val="28"/>
          <w:rtl/>
        </w:rPr>
        <w:t xml:space="preserve"> וְיֵצֵא; וְלֹא בָּצֳרִי מִפְּנֵי שֶׁרֵיחוֹ נוֹדֵף, שֶׁמָּא יִסְתַּפֵּק מִמֶּנּוּ וְנִמְצָא מִתְחַיֵּב מִשּׁוּם מְכַבֶּה.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אֲפִלּוּ נָתַן מְעַט שֶׁמֶן זַיִת בִּשְׁמָנִים אֵלּוּ שֶׁאֵינָם נִמְשָׁכִים וְאָז נִמְשָׁכִין, אֵין מַדְלִיקִין </w:t>
      </w:r>
      <w:r w:rsidRPr="00BA4178">
        <w:rPr>
          <w:rFonts w:ascii="David" w:hAnsi="David" w:cs="David"/>
          <w:sz w:val="28"/>
          <w:szCs w:val="24"/>
          <w:rtl/>
        </w:rPr>
        <w:t>(ו)</w:t>
      </w:r>
      <w:r w:rsidRPr="00BA4178">
        <w:rPr>
          <w:rFonts w:ascii="David" w:hAnsi="David" w:cs="David"/>
          <w:sz w:val="28"/>
          <w:szCs w:val="28"/>
          <w:rtl/>
        </w:rPr>
        <w:t xml:space="preserve"> 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חֵלֶב </w:t>
      </w:r>
      <w:r w:rsidRPr="00BA4178">
        <w:rPr>
          <w:rFonts w:ascii="David" w:hAnsi="David" w:cs="David"/>
          <w:sz w:val="28"/>
          <w:szCs w:val="24"/>
          <w:rtl/>
        </w:rPr>
        <w:t>(ז)</w:t>
      </w:r>
      <w:r w:rsidRPr="00BA4178">
        <w:rPr>
          <w:rFonts w:ascii="David" w:hAnsi="David" w:cs="David"/>
          <w:sz w:val="28"/>
          <w:szCs w:val="28"/>
          <w:rtl/>
        </w:rPr>
        <w:t xml:space="preserve"> מְהֻתָּךְ וּקְרָבֵי דָּגִים אֵין מַדְלִיקִין בָּהֶם; וְאִם נָתַן בָּהֶם מְעַט מֵאַחַת מִשְּׁמָנִים שֶׁמַּדְלִיקִין בָּהֶם, מֻתָּר לְהַדְלִיק 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שְׁאָר כָּל הַשְּׁמָנִים, חוּץ מֵאֵלּוּ, מַדְלִיקִים בָּהֶם; וּמִכָּל מָקוֹם שֶׁמֶן זַיִת מִצְוָה מִן </w:t>
      </w:r>
      <w:r w:rsidRPr="00BA4178">
        <w:rPr>
          <w:rFonts w:ascii="David" w:hAnsi="David" w:cs="David"/>
          <w:sz w:val="28"/>
          <w:szCs w:val="24"/>
          <w:rtl/>
        </w:rPr>
        <w:t>(ח)</w:t>
      </w:r>
      <w:r w:rsidRPr="00BA4178">
        <w:rPr>
          <w:rFonts w:ascii="David" w:hAnsi="David" w:cs="David"/>
          <w:sz w:val="28"/>
          <w:szCs w:val="28"/>
          <w:rtl/>
        </w:rPr>
        <w:t xml:space="preserve"> הַמֻּבְחָר.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כָּרַךְ </w:t>
      </w:r>
      <w:r w:rsidRPr="00BA4178">
        <w:rPr>
          <w:rFonts w:ascii="David" w:hAnsi="David" w:cs="David"/>
          <w:sz w:val="28"/>
          <w:szCs w:val="24"/>
          <w:rtl/>
        </w:rPr>
        <w:t>(ט)</w:t>
      </w:r>
      <w:r w:rsidRPr="00BA4178">
        <w:rPr>
          <w:rFonts w:ascii="David" w:hAnsi="David" w:cs="David"/>
          <w:sz w:val="28"/>
          <w:szCs w:val="28"/>
          <w:rtl/>
        </w:rPr>
        <w:t xml:space="preserve"> זֶפֶת אוֹ שַׁעֲוָה אוֹ חֵלֶב סְבִיב הַפְּתִילָה, מַדְלִיקִים 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הַמַּדְלִיק צָרִיךְ שֶׁיַּדְלִיק רֹב מַה </w:t>
      </w:r>
      <w:r w:rsidRPr="00BA4178">
        <w:rPr>
          <w:rFonts w:ascii="David" w:hAnsi="David" w:cs="David"/>
          <w:sz w:val="28"/>
          <w:szCs w:val="24"/>
          <w:rtl/>
        </w:rPr>
        <w:t>(י)</w:t>
      </w:r>
      <w:r w:rsidRPr="00BA4178">
        <w:rPr>
          <w:rFonts w:ascii="David" w:hAnsi="David" w:cs="David"/>
          <w:sz w:val="28"/>
          <w:szCs w:val="28"/>
          <w:rtl/>
        </w:rPr>
        <w:t xml:space="preserve"> שֶּׁיּוֹצֵא מִן הַפְּתִילָה מֵהַנֵּר.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אֵינוֹ צָרִיךְ לְהַבְהֵב הַפְּתִילָה </w:t>
      </w:r>
      <w:r w:rsidRPr="00BA4178">
        <w:rPr>
          <w:rFonts w:ascii="David" w:hAnsi="David" w:cs="David"/>
          <w:sz w:val="28"/>
          <w:szCs w:val="24"/>
          <w:rtl/>
        </w:rPr>
        <w:t>(פי' עִנְיַן הִבְהוּב יִפֹּל עַל דָּבָר שֶׁאֵינוֹ נִשְׂרָף לְגַמְרֵי וְגַם לֹא קַיָּם לְגַמְרֵי)</w:t>
      </w:r>
      <w:r w:rsidRPr="00BA4178">
        <w:rPr>
          <w:rFonts w:ascii="David" w:hAnsi="David" w:cs="David"/>
          <w:sz w:val="28"/>
          <w:szCs w:val="28"/>
          <w:rtl/>
        </w:rPr>
        <w:t xml:space="preserve"> </w:t>
      </w:r>
      <w:r w:rsidRPr="00BA4178">
        <w:rPr>
          <w:rFonts w:ascii="David" w:hAnsi="David" w:cs="David"/>
          <w:sz w:val="28"/>
          <w:szCs w:val="24"/>
          <w:rtl/>
        </w:rPr>
        <w:t>(אַל תֹּאכְלוּ מִמֶּנּוּ נָא (שְׁמוֹת יב, ט)</w:t>
      </w:r>
      <w:r w:rsidRPr="00BA4178">
        <w:rPr>
          <w:rFonts w:ascii="David" w:hAnsi="David" w:cs="David"/>
          <w:sz w:val="28"/>
          <w:szCs w:val="28"/>
          <w:rtl/>
        </w:rPr>
        <w:t xml:space="preserve">, תַּרְגּוּם יוֹנָתָן מְהַבְהֵב). </w:t>
      </w:r>
      <w:r w:rsidRPr="00BA4178">
        <w:rPr>
          <w:rFonts w:ascii="David" w:hAnsi="David" w:cs="David"/>
          <w:bCs/>
          <w:sz w:val="28"/>
          <w:szCs w:val="28"/>
          <w:rtl/>
        </w:rPr>
        <w:t>הגה</w:t>
      </w:r>
      <w:r w:rsidRPr="00BA4178">
        <w:rPr>
          <w:rFonts w:ascii="David" w:hAnsi="David" w:cs="David"/>
          <w:sz w:val="28"/>
          <w:szCs w:val="28"/>
          <w:rtl/>
        </w:rPr>
        <w:t xml:space="preserve">: וּמִכָּל מָקוֹם נָהֲגוּ לְהַדְלִיק הַפְּתִילָה וּלְכַבּוֹתָהּ כְּדֵי שֶׁתִּהְיֶה מְחֹרֶכֶת וְתֵאָחֵז בָּהּ הָאוּר יָפֶה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אֵין מַדְלִיקִין </w:t>
      </w:r>
      <w:r w:rsidRPr="00BA4178">
        <w:rPr>
          <w:rFonts w:ascii="David" w:hAnsi="David" w:cs="David"/>
          <w:sz w:val="28"/>
          <w:szCs w:val="24"/>
          <w:rtl/>
        </w:rPr>
        <w:t>(יא)</w:t>
      </w:r>
      <w:r w:rsidRPr="00BA4178">
        <w:rPr>
          <w:rFonts w:ascii="David" w:hAnsi="David" w:cs="David"/>
          <w:sz w:val="28"/>
          <w:szCs w:val="28"/>
          <w:rtl/>
        </w:rPr>
        <w:t xml:space="preserve"> בִּסְמַרְטוּטִין, אֲפִלּוּ מְחֹרָכִין. </w:t>
      </w:r>
      <w:r>
        <w:rPr>
          <w:rFonts w:ascii="David" w:hAnsi="David" w:cs="David"/>
          <w:sz w:val="28"/>
          <w:szCs w:val="28"/>
          <w:rtl/>
        </w:rPr>
        <w:br/>
      </w:r>
      <w:r w:rsidRPr="00BA4178">
        <w:rPr>
          <w:rFonts w:ascii="David" w:hAnsi="David" w:cs="David"/>
          <w:sz w:val="28"/>
          <w:szCs w:val="28"/>
          <w:rtl/>
        </w:rPr>
        <w:t>סימן רסה - דין כלים הנתנים תחת הנר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נוֹתְנִין כְּלִי מְנֻקָּב מָלֵא שֶׁמֶן עַל פִּי הַנֵּר כְּדֵי שֶׁיְּהֵא נוֹטֵף בְּתוֹכוֹ, גְּזֵרָה שֶׁמָּא יִסְתַּפֵּק מִמֶּנּוּ וְיִתְחַיֵּב מִשּׁוּם מְכַבֶּה; וְאִם חָבְרוּ לוֹ בְּסִיד אוֹ בְּחַרְסִית, מֻתָּר דְּכֵיוָן שֶׁהוּא כְּלִי אֶחָד בָּדִיל מִנֵּיהּ מִשּׁוּם אִסוּר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לֹא יְמַלֵּא קְעָרָה שֶׁמֶן וְיִתְּנֶנָּה בְּצַד הַנֵּר וְיִתֵּן רֹאשׁ הַפְּתִילָה בְּתוֹכָהּ בִּשְׁבִיל שֶׁתְּהֵא שׁוֹאֶבֶת, גְּזֵרָה שֶׁמָּא יִסְתַּפֵּק מִמֶּנּוּ.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נוֹתְנִין כְּלִי בְּשַׁבָּת תַּחַת הַנֵּר לְקַבֵּל שֶׁמֶן הַנּוֹטֵף, מִפְּנֵי שֶׁהוּא מְבַטֵּל כְּלִי </w:t>
      </w:r>
      <w:r w:rsidRPr="00BA4178">
        <w:rPr>
          <w:rFonts w:ascii="David" w:hAnsi="David" w:cs="David"/>
          <w:sz w:val="28"/>
          <w:szCs w:val="24"/>
          <w:rtl/>
        </w:rPr>
        <w:t>(א)</w:t>
      </w:r>
      <w:r w:rsidRPr="00BA4178">
        <w:rPr>
          <w:rFonts w:ascii="David" w:hAnsi="David" w:cs="David"/>
          <w:sz w:val="28"/>
          <w:szCs w:val="28"/>
          <w:rtl/>
        </w:rPr>
        <w:t xml:space="preserve"> מֵהֵיכָנוֹ; וּמֻתָּר לִתְּנוֹ מִבְּעוֹד יוֹם, וְהַשֶּׁמֶן הַנּוֹטֵף </w:t>
      </w:r>
      <w:r w:rsidRPr="00BA4178">
        <w:rPr>
          <w:rFonts w:ascii="David" w:hAnsi="David" w:cs="David"/>
          <w:sz w:val="28"/>
          <w:szCs w:val="24"/>
          <w:rtl/>
        </w:rPr>
        <w:t>(ב)</w:t>
      </w:r>
      <w:r w:rsidRPr="00BA4178">
        <w:rPr>
          <w:rFonts w:ascii="David" w:hAnsi="David" w:cs="David"/>
          <w:sz w:val="28"/>
          <w:szCs w:val="28"/>
          <w:rtl/>
        </w:rPr>
        <w:t xml:space="preserve"> אָסוּר לְהִסְתַּפֵּק מִמֶּנּוּ בְּשַׁבָּת.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8"/>
          <w:rtl/>
        </w:rPr>
        <w:lastRenderedPageBreak/>
        <w:t xml:space="preserve">וְאָסוּר לִגֹּעַ בְּנֵר דּוֹלֵק כְּשֶׁהוּא תָּלוּי, אַף עַל פִּי שֶׁאֵינוֹ </w:t>
      </w:r>
      <w:r w:rsidRPr="00BA4178">
        <w:rPr>
          <w:rFonts w:ascii="David" w:hAnsi="David" w:cs="David"/>
          <w:sz w:val="28"/>
          <w:szCs w:val="24"/>
          <w:rtl/>
        </w:rPr>
        <w:t>(ג)</w:t>
      </w:r>
      <w:r w:rsidRPr="00BA4178">
        <w:rPr>
          <w:rFonts w:ascii="David" w:hAnsi="David" w:cs="David"/>
          <w:sz w:val="28"/>
          <w:szCs w:val="28"/>
          <w:rtl/>
        </w:rPr>
        <w:t xml:space="preserve"> מְטַלְטְלוֹ וְאֵין בּוֹ מִשּׁוּם מֻקְצֶה בִּנְגִיעָה בְּעָלְמָא, מִכָּל מָקוֹם אָסוּר פֶּן יִתְנַדְנֵד קְצָת מִנְּגִיעָתוֹ וְיִטֶּה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נוֹתְנִים כְּלִי תַּחַת הַנֵּר לְקַבֵּל נִיצוֹצוֹת מִפְּנֵי שֶׁאֵין בָּהֶם מַמָּשׁ וְאֵין כָּאן בִּטּוּל כְּלִי מֵהֵיכָנוֹ; אֲבָל לֹא יִתֵּן לְתוֹכוֹ מַיִם אֲפִלּוּ מִבְּעוֹד יוֹם, מִפְּנֵי שֶׁמְּקָרֵב זְמַן כִּבּוּי הַנִּיצוֹצוֹת. וּמִכָּל מָקוֹם מֻתָּר לִתֵּן מַיִם בָּעֲשָׁשִׁית שֶׁמַּדְלִיקִים בָּהּ בְּעֶרֶב שַׁבָּת כֵּיוָן שֶׁאֵינוֹ מִתְכַּוֵּן לְכִבּוּי אֶלָּא לְהַגְבִּיהַּ הַשֶּׁמֶן. </w:t>
      </w:r>
      <w:r w:rsidRPr="00BA4178">
        <w:rPr>
          <w:rFonts w:ascii="David" w:hAnsi="David" w:cs="David"/>
          <w:bCs/>
          <w:sz w:val="28"/>
          <w:szCs w:val="28"/>
          <w:rtl/>
        </w:rPr>
        <w:t>הגה</w:t>
      </w:r>
      <w:r w:rsidRPr="00BA4178">
        <w:rPr>
          <w:rFonts w:ascii="David" w:hAnsi="David" w:cs="David"/>
          <w:sz w:val="28"/>
          <w:szCs w:val="28"/>
          <w:rtl/>
        </w:rPr>
        <w:t xml:space="preserve">: וְיֵשׁ אוֹמְרִים אֲפִלּוּ מִתְכַּוֵּן לְכִבּוּי, שָׁרֵי מֵאַחַר שֶׁאֵין הַמַּיִם בְּעֵין אֶלָּא תַּחַת </w:t>
      </w:r>
      <w:r w:rsidRPr="00BA4178">
        <w:rPr>
          <w:rFonts w:ascii="David" w:hAnsi="David" w:cs="David"/>
          <w:sz w:val="28"/>
          <w:szCs w:val="24"/>
          <w:rtl/>
        </w:rPr>
        <w:t>(ד)</w:t>
      </w:r>
      <w:r w:rsidRPr="00BA4178">
        <w:rPr>
          <w:rFonts w:ascii="David" w:hAnsi="David" w:cs="David"/>
          <w:sz w:val="28"/>
          <w:szCs w:val="28"/>
          <w:rtl/>
        </w:rPr>
        <w:t xml:space="preserve"> הַשֶּׁמֶן לֹא הָוֵי אֶלָּא גְּרַם כִּבּוּי, וְכֵן נוֹהֲגִין </w:t>
      </w:r>
      <w:r w:rsidRPr="00BA4178">
        <w:rPr>
          <w:rFonts w:ascii="David" w:hAnsi="David" w:cs="David"/>
          <w:sz w:val="28"/>
          <w:szCs w:val="24"/>
          <w:rtl/>
        </w:rPr>
        <w:t>(סְמַ''ג)</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רסו - דין מי שהחשיך לו בדרך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שֶׁהָיָה בָּא בַּדֶּרֶךְ וְקָדַשׁ עָלָיו הַיּוֹם וְהָיָה עִמּוֹ מָעוֹת וְיֵשׁ לוֹ חֲמוֹרוֹ וְגַם יֵשׁ עִמּוֹ עַכּוּ''ם, לֹא יַנִּיחַ כִּיסוֹ עַל </w:t>
      </w:r>
      <w:r w:rsidRPr="00BA4178">
        <w:rPr>
          <w:rFonts w:ascii="David" w:hAnsi="David" w:cs="David"/>
          <w:sz w:val="28"/>
          <w:szCs w:val="24"/>
          <w:rtl/>
        </w:rPr>
        <w:t>(א)</w:t>
      </w:r>
      <w:r w:rsidRPr="00BA4178">
        <w:rPr>
          <w:rFonts w:ascii="David" w:hAnsi="David" w:cs="David"/>
          <w:sz w:val="28"/>
          <w:szCs w:val="28"/>
          <w:rtl/>
        </w:rPr>
        <w:t xml:space="preserve"> חֲמוֹרוֹ, מִפְּנֵי שֶׁהוּא מְצֻוֶּה עַל שְׁבִיתָתוֹ, אֶלָּא נוֹתֵן כִּיסוֹ </w:t>
      </w:r>
      <w:r w:rsidRPr="00BA4178">
        <w:rPr>
          <w:rFonts w:ascii="David" w:hAnsi="David" w:cs="David"/>
          <w:sz w:val="28"/>
          <w:szCs w:val="24"/>
          <w:rtl/>
        </w:rPr>
        <w:t>(ב)</w:t>
      </w:r>
      <w:r w:rsidRPr="00BA4178">
        <w:rPr>
          <w:rFonts w:ascii="David" w:hAnsi="David" w:cs="David"/>
          <w:sz w:val="28"/>
          <w:szCs w:val="28"/>
          <w:rtl/>
        </w:rPr>
        <w:t xml:space="preserve"> לְעַכּוּ''ם לְהוֹלִיכוֹ לוֹ, וּלְמוֹצָאֵי שַׁבָּת לוֹקְחוֹ מִמֶּנּוּ וַאֲפִלּוּ לֹא נָתַן לוֹ שָׂכָר עַל זֶה וְאַף עַל פִּי שֶׁנְּתָנוֹ לוֹ מִשֶּׁחָשְׁכָה, מֻתָּר; אֲבָל אִם מָצָא מְצִיאָה אֵינוֹ יָכוֹל לִתְּנָהּ לְעַכּוּ''ם אֶלָּא אִם כֵּן בָּאָה לְיָדוֹ מִבְּעוֹד יוֹם דְּהַשְׁתָּא הַוְיָא כְּכִיסוֹ.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אֵין עִמּוֹ </w:t>
      </w:r>
      <w:r w:rsidRPr="00BA4178">
        <w:rPr>
          <w:rFonts w:ascii="David" w:hAnsi="David" w:cs="David"/>
          <w:sz w:val="28"/>
          <w:szCs w:val="24"/>
          <w:rtl/>
        </w:rPr>
        <w:t>(ג)</w:t>
      </w:r>
      <w:r w:rsidRPr="00BA4178">
        <w:rPr>
          <w:rFonts w:ascii="David" w:hAnsi="David" w:cs="David"/>
          <w:sz w:val="28"/>
          <w:szCs w:val="28"/>
          <w:rtl/>
        </w:rPr>
        <w:t xml:space="preserve"> עַכּוּ''ם, מַנִּיחוֹ עַל חֲמוֹרוֹ, וּכְדֵי שֶׁלֹּא יְהֵא חַיָּב מִשּׁוּם </w:t>
      </w:r>
      <w:r w:rsidRPr="00BA4178">
        <w:rPr>
          <w:rFonts w:ascii="David" w:hAnsi="David" w:cs="David"/>
          <w:sz w:val="28"/>
          <w:szCs w:val="24"/>
          <w:rtl/>
        </w:rPr>
        <w:t>(ד)</w:t>
      </w:r>
      <w:r w:rsidRPr="00BA4178">
        <w:rPr>
          <w:rFonts w:ascii="David" w:hAnsi="David" w:cs="David"/>
          <w:sz w:val="28"/>
          <w:szCs w:val="28"/>
          <w:rtl/>
        </w:rPr>
        <w:t xml:space="preserve"> מְחַמֵּר </w:t>
      </w:r>
      <w:r w:rsidRPr="00BA4178">
        <w:rPr>
          <w:rFonts w:ascii="David" w:hAnsi="David" w:cs="David"/>
          <w:sz w:val="28"/>
          <w:szCs w:val="24"/>
          <w:rtl/>
        </w:rPr>
        <w:t>(פי' מַנְהִיג אֶת הַחֲמוֹר)</w:t>
      </w:r>
      <w:r w:rsidRPr="00BA4178">
        <w:rPr>
          <w:rFonts w:ascii="David" w:hAnsi="David" w:cs="David"/>
          <w:sz w:val="28"/>
          <w:szCs w:val="28"/>
          <w:rtl/>
        </w:rPr>
        <w:t xml:space="preserve"> אִי אִיכָּא עֲקִירָה וְהַנָּחָה מַנִּיחוֹ לְאַחַר שֶׁעָקְרָה יָד וְרֶגֶל לָלֶכֶת, דְּלָאו עֲקִירָה הִיא, וּכְשֶׁהִיא עוֹמֶדֶת נוֹטְלוֹ הֵימֶּנָּה וּלְאַחַר שֶׁתַּחֲזֹר וְתַעֲקֹר רַגְלָהּ יַנִּיחֶנּוּ, וְיֵשׁ אוֹמְרִים שֶׁצָּרִיךְ לִזָּהֵר מִלְּהַנְהִיגָהּ בְּקוֹל רָם כָּל זְמַן שֶׁהַכִּיס עָלֶיהָ. </w:t>
      </w:r>
      <w:r w:rsidRPr="00BA4178">
        <w:rPr>
          <w:rFonts w:ascii="David" w:hAnsi="David" w:cs="David"/>
          <w:bCs/>
          <w:sz w:val="28"/>
          <w:szCs w:val="28"/>
          <w:rtl/>
        </w:rPr>
        <w:t>הגה</w:t>
      </w:r>
      <w:r w:rsidRPr="00BA4178">
        <w:rPr>
          <w:rFonts w:ascii="David" w:hAnsi="David" w:cs="David"/>
          <w:sz w:val="28"/>
          <w:szCs w:val="28"/>
          <w:rtl/>
        </w:rPr>
        <w:t xml:space="preserve">: וְהוּא לֹא יִרְכַּב עַל הַחֲמוֹר, אֶלָּא יֵלֵךְ בְּרַגְלָיו. וְאִם הוּא צָרִיךְ לָצֵאת חוּץ לַתְּחוּם מִפְּנֵי שֶׁמִּתְיָרֵא מִן הַלִּסְטִים, אוֹ שְׁאָר סַכָּנָה וַאֲפִלּוּ הוּא תּוֹךְ הַתְּחוּם, יָכוֹל לִישֵׁב עַל הַחֲמוֹר וְלִרְכֹּב. </w:t>
      </w:r>
      <w:r w:rsidRPr="00BA4178">
        <w:rPr>
          <w:rFonts w:ascii="David" w:hAnsi="David" w:cs="David"/>
          <w:sz w:val="28"/>
          <w:szCs w:val="24"/>
          <w:rtl/>
        </w:rPr>
        <w:t>(ריב''ש וּבֵית יוֹסֵף בְּשֵׁם תַּשְׁבֵּ''ץ)</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הָיָה עִמּוֹ חֲמוֹר וְחֵרֵשׁ שׁוֹטֶה וְקָטָן, יַנִּיחֶנּוּ עַל הַחֲמוֹר וְלֹא יִתְּנֶנָּה לְאֶחָד מֵאֵלּוּ.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הָיָה עִמּוֹ חֵרֵשׁ וְשׁוֹטֶה, יִתְּנֶנּוּ לַשּׁוֹטֶה לְפִי שֶׁאֵין לוֹ דַּעַת כְּלָל.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שׁוֹטֶה וְקָטָן, יִתְּנֶנּוּ לַשּׁוֹטֶה שֶׁהַקָּטָן יָבֹא לִכְלַל דַּעַת. חֵרֵשׁ וְקָטָן, יִתְּנֶנּוּ לְמִי שֶׁיִּרְצֶה.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יֵשׁ אוֹמְרִים שֶׁכְּשֶׁנּוֹתְנוֹ לְאֶחָד מֵאֵלּוּ מַנִּיחוֹ עָלָיו כְּשֶׁהוּא מְהַלֵּךְ וְנוֹטֵל מִמֶּנּוּ כְּשֶׁהוּא עוֹמֵד. </w:t>
      </w:r>
      <w:r w:rsidRPr="00BA4178">
        <w:rPr>
          <w:rFonts w:ascii="David" w:hAnsi="David" w:cs="David"/>
          <w:bCs/>
          <w:sz w:val="28"/>
          <w:szCs w:val="28"/>
          <w:rtl/>
        </w:rPr>
        <w:t>הגה</w:t>
      </w:r>
      <w:r w:rsidRPr="00BA4178">
        <w:rPr>
          <w:rFonts w:ascii="David" w:hAnsi="David" w:cs="David"/>
          <w:sz w:val="28"/>
          <w:szCs w:val="28"/>
          <w:rtl/>
        </w:rPr>
        <w:t xml:space="preserve">: וְדַוְקָא כְּשֶׁנּוֹתֵן לָהֶם מִשֶּׁחָשְׁכָה, אֲבָל כְּשֶׁנּוֹתֵן לָהֶם </w:t>
      </w:r>
      <w:r w:rsidRPr="00BA4178">
        <w:rPr>
          <w:rFonts w:ascii="David" w:hAnsi="David" w:cs="David"/>
          <w:sz w:val="28"/>
          <w:szCs w:val="24"/>
          <w:rtl/>
        </w:rPr>
        <w:t>(ה)</w:t>
      </w:r>
      <w:r w:rsidRPr="00BA4178">
        <w:rPr>
          <w:rFonts w:ascii="David" w:hAnsi="David" w:cs="David"/>
          <w:sz w:val="28"/>
          <w:szCs w:val="28"/>
          <w:rtl/>
        </w:rPr>
        <w:t xml:space="preserve"> מִבְּעוֹד יוֹם, מֻתָּר בְּכָל עִנְיָן.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אֵין עִמּוֹ שׁוּם אֶחָד מִכָּל אֵלּוּ, יְטַלְטְלֶנּוּ פָּחוֹת פָּחוֹת </w:t>
      </w:r>
      <w:r w:rsidRPr="00BA4178">
        <w:rPr>
          <w:rFonts w:ascii="David" w:hAnsi="David" w:cs="David"/>
          <w:sz w:val="28"/>
          <w:szCs w:val="24"/>
          <w:rtl/>
        </w:rPr>
        <w:t>(ו)</w:t>
      </w:r>
      <w:r w:rsidRPr="00BA4178">
        <w:rPr>
          <w:rFonts w:ascii="David" w:hAnsi="David" w:cs="David"/>
          <w:sz w:val="28"/>
          <w:szCs w:val="28"/>
          <w:rtl/>
        </w:rPr>
        <w:t xml:space="preserve"> מֵאַרְבַּע אַמּוֹת. וְדַוְקָא כִּיסוֹ אוֹ מְצִיאָה שֶׁבָּאָה לְיָדוֹ, אֲבָל אִם לֹא בָּאָה לְיָדוֹ, 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ח יֵשׁ אוֹמְרִים דַוְקָא מִי שֶׁהֶחְשִׁיךְ לוֹ בַּדֶּרֶךְ שֶׁהָיָה סָבוּר שֶׁעֲדַיִן יֵשׁ שְׁהוּת בַּיּוֹם, אֲבָל מִי שֶׁיָּצָא מִבֵּיתוֹ סָמוּךְ לַחֲשֵׁכָה וְשָׁכַח וְהוֹצִיא לִרְשׁוּת הָרַבִּים, לֹא הִתִּירוּ לוֹ שׁוּם אֶחָד מֵהַדְּרָכִים הָאֵלּוּ.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הִגִּיעַ לֶחָצֵר הַחִיצוֹנָה הַמִּשְׁתַּמֶּרֶת, נוֹטֵל מֵעַל הַחֲמוֹר כֵּלִים הַנִּטָּלִים; וְשֶׁאֵינָם נִטָּלִים מַתִּיר אֶת הַחֲבָלִים וְהַשַּׂקִּים נוֹפְלִים. וְאִם הָיְתָה טְעוּנָה כְּלֵי זְכוּכִית שֶׁאָסוּר לְטַלְטְלָם, כְּגוֹן שֶׁהֵם כּוֹסוֹת שֶׁל מַקִּיזֵי דָּם שֶׁאֵין רְאוּיִם בְּשַׁבָּת לִכְלוּם, לְפִי שֶׁהֵם מְאוּסִים וְאִם יִפְּלוּ לָאָרֶץ יִשָּׁבְרוּ, מַנִּיחַ תַּחְתֵּיהֶם כָּרִים וּכְסָתוֹת. וְדַוְקָא בְּמַשָּׂאוֹת קְטַנִּים שֶׁיָּכוֹל לְשָׁמְטָן מִתַּחְתֵּיהֶן, אֲבָל אִם הֵם גְּדוֹלוֹת שֶׁאֵינוֹ יָכוֹל לִשְׁמֹט הַכָּרִים מִתַּחְתֵּיהֶן, אָסוּר לְהַנִּיחָם תַּחְתֵּיהֶן מִפְּנֵי שֶׁמְּבַטֵּל כְּלִי </w:t>
      </w:r>
      <w:r w:rsidRPr="00BA4178">
        <w:rPr>
          <w:rFonts w:ascii="David" w:hAnsi="David" w:cs="David"/>
          <w:sz w:val="28"/>
          <w:szCs w:val="24"/>
          <w:rtl/>
        </w:rPr>
        <w:t>(ז)</w:t>
      </w:r>
      <w:r w:rsidRPr="00BA4178">
        <w:rPr>
          <w:rFonts w:ascii="David" w:hAnsi="David" w:cs="David"/>
          <w:sz w:val="28"/>
          <w:szCs w:val="28"/>
          <w:rtl/>
        </w:rPr>
        <w:t xml:space="preserve"> מֵהֵיכָנוֹ </w:t>
      </w:r>
      <w:r w:rsidRPr="00BA4178">
        <w:rPr>
          <w:rFonts w:ascii="David" w:hAnsi="David" w:cs="David"/>
          <w:sz w:val="28"/>
          <w:szCs w:val="24"/>
          <w:rtl/>
        </w:rPr>
        <w:t>(פי' מֵהַתַּשְׁמִישׁ שֶׁהָיָה מוּכָן לוֹ)</w:t>
      </w:r>
      <w:r w:rsidRPr="00BA4178">
        <w:rPr>
          <w:rFonts w:ascii="David" w:hAnsi="David" w:cs="David"/>
          <w:sz w:val="28"/>
          <w:szCs w:val="28"/>
          <w:rtl/>
        </w:rPr>
        <w:t xml:space="preserve">, אֶלָּא פּוֹרְקָן בְּנַחַת שֶׁלֹּא יִשָּׁבְרוּ, וְלֹא יַנִּיחֵם עַל הַבְּהֵמָה מִשּׁוּם צַעַר בַּעֲלֵי חַיִּים.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חָשְׁכָה לוֹ בַּדֶּרֶךְ וּתְפִלִּין בְּרֹאשׁוֹ, אוֹ שֶׁיּוֹשֵׁב בבה ''מ בַּשָּׂדֶה וְחָשְׁכָה לוֹ, מַנִּיחַ יָדוֹ עֲלֵיהֶם עַד שֶׁמַּגִּיעַ לְבֵיתוֹ; וְאִם יֵשׁ בַּיִת סָמוּךְ לַחוֹמָה שֶׁנִּשְׁמָרִים בְּתוֹכוֹ, מַנִּיחָן שָׁם.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הָיְתָה חֲבִילָתוֹ מֻנַּחַת עַל כְּתֵפוֹ וְקָדַשׁ עָלָיו הַיּוֹם, רָץ תַּחְתֶּיהָ עַד בֵּיתוֹ; וְדַוְקָא רָץ, אֲבָל לֵילֵךְ לְאַט, לֹא, כֵּיוָן דְּלֵית הֶכֵּרָא אָתֵי לְמֶעֲבַד עֲקִירָה וְהַנָּחָה, דְּזִמְנִין </w:t>
      </w:r>
      <w:r w:rsidRPr="00BA4178">
        <w:rPr>
          <w:rFonts w:ascii="David" w:hAnsi="David" w:cs="David"/>
          <w:sz w:val="28"/>
          <w:szCs w:val="24"/>
          <w:rtl/>
        </w:rPr>
        <w:t>(ח)</w:t>
      </w:r>
      <w:r w:rsidRPr="00BA4178">
        <w:rPr>
          <w:rFonts w:ascii="David" w:hAnsi="David" w:cs="David"/>
          <w:sz w:val="28"/>
          <w:szCs w:val="28"/>
          <w:rtl/>
        </w:rPr>
        <w:t xml:space="preserve"> קָאֵי וְלָאו אַדַּעְתֵּיהּ; אֲבָל רָץ אִית לֵיהּ הֶכֵּרָא, וְכִי מָטָא לְבֵיתֵיהּ כִּי הֵיכִי דְּלֹא קָאֵי פֻּרְתָּא וְאִשְׁתְּכַח דְּקָא מְעַיִּל מֵרְשׁוּת הָרַבִּים לִרְשׁוּת הַיָּחִיד, זָרִיק לָהּ כִּלְאַחַר יָד דְּהַיְנוּ שֶׁלֹּא כְּדֶרֶךְ זְרִיקָה, כְּגוֹן מִכְּתֵפָיו וּלְאַחֲרָיו.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יֵשׁ אוֹמְרִים דְּדַוְקָא בַּחֲבִילָה הִתִּירוּ לַעֲשׂוֹת כֵּן אֲבָל לֹא בְּכִיסוֹ, וְיֵשׁ אוֹמְרִים דְּהוּא הַדִּין </w:t>
      </w:r>
      <w:r w:rsidRPr="00BA4178">
        <w:rPr>
          <w:rFonts w:ascii="David" w:hAnsi="David" w:cs="David"/>
          <w:sz w:val="28"/>
          <w:szCs w:val="24"/>
          <w:rtl/>
        </w:rPr>
        <w:t>(ט)</w:t>
      </w:r>
      <w:r w:rsidRPr="00BA4178">
        <w:rPr>
          <w:rFonts w:ascii="David" w:hAnsi="David" w:cs="David"/>
          <w:sz w:val="28"/>
          <w:szCs w:val="28"/>
          <w:rtl/>
        </w:rPr>
        <w:t xml:space="preserve"> לְכִיסוֹ. </w:t>
      </w:r>
      <w:r w:rsidRPr="00BA4178">
        <w:rPr>
          <w:rFonts w:ascii="David" w:hAnsi="David" w:cs="David"/>
          <w:bCs/>
          <w:sz w:val="28"/>
          <w:szCs w:val="28"/>
          <w:rtl/>
        </w:rPr>
        <w:t>הגה</w:t>
      </w:r>
      <w:r w:rsidRPr="00BA4178">
        <w:rPr>
          <w:rFonts w:ascii="David" w:hAnsi="David" w:cs="David"/>
          <w:sz w:val="28"/>
          <w:szCs w:val="28"/>
          <w:rtl/>
        </w:rPr>
        <w:t xml:space="preserve">: וּמִי שֶׁשָּׁכַח כִּיסוֹ עָלָיו בְּשַׁבָּת אִם הוּא בְּבֵיתוֹ יָכוֹל לֵילֵךְ עִמּוֹ לְחֶדֶר לְהַתִּיר חֲגוֹרוֹ וְלִפֹּל שָׁם לְהַצְנִיעוֹ, וְאִם הוּא בַּשּׁוּק אָסוּר לַהֲבִיאוֹ לְבֵיתוֹ רַק מַתִּיר חֲגוֹרוֹ בַּשּׁוּק וְהוּא נוֹפֵל, וְאוֹמֵר לְעַכּוּ''ם </w:t>
      </w:r>
      <w:r w:rsidRPr="00BA4178">
        <w:rPr>
          <w:rFonts w:ascii="David" w:hAnsi="David" w:cs="David"/>
          <w:sz w:val="28"/>
          <w:szCs w:val="24"/>
          <w:rtl/>
        </w:rPr>
        <w:t>(י)</w:t>
      </w:r>
      <w:r w:rsidRPr="00BA4178">
        <w:rPr>
          <w:rFonts w:ascii="David" w:hAnsi="David" w:cs="David"/>
          <w:sz w:val="28"/>
          <w:szCs w:val="28"/>
          <w:rtl/>
        </w:rPr>
        <w:t xml:space="preserve"> לְשָׁמְרוֹ וְאִם מְבִיאוֹ אֵין לָחוּשׁ </w:t>
      </w:r>
      <w:r w:rsidRPr="00BA4178">
        <w:rPr>
          <w:rFonts w:ascii="David" w:hAnsi="David" w:cs="David"/>
          <w:sz w:val="28"/>
          <w:szCs w:val="24"/>
          <w:rtl/>
        </w:rPr>
        <w:t>(אֲגֻדָּה מַסֶכֶת בֵּיצָה בֵּית יוֹסֵף סִימָן ש''ט)</w:t>
      </w:r>
      <w:r w:rsidRPr="00BA4178">
        <w:rPr>
          <w:rFonts w:ascii="David" w:hAnsi="David" w:cs="David"/>
          <w:sz w:val="28"/>
          <w:szCs w:val="28"/>
          <w:rtl/>
        </w:rPr>
        <w:t xml:space="preserve">. וְע''ל סי' ש''י אִם הַכִּיס תָּפוּר בְּבִגְדּוֹ מַה דִּינוֹ.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מָצָא אַרְנְקֵי בְּשַׁבָּת, אָסוּר </w:t>
      </w:r>
      <w:r w:rsidRPr="00BA4178">
        <w:rPr>
          <w:rFonts w:ascii="David" w:hAnsi="David" w:cs="David"/>
          <w:sz w:val="28"/>
          <w:szCs w:val="24"/>
          <w:rtl/>
        </w:rPr>
        <w:t>(יא)</w:t>
      </w:r>
      <w:r w:rsidRPr="00BA4178">
        <w:rPr>
          <w:rFonts w:ascii="David" w:hAnsi="David" w:cs="David"/>
          <w:sz w:val="28"/>
          <w:szCs w:val="28"/>
          <w:rtl/>
        </w:rPr>
        <w:t xml:space="preserve"> לִטְּלוֹ, אַף עַל פִּי שֶׁיָּרֵא פֶּן יְקַדְּמֶנּוּ אַחֵר. </w:t>
      </w:r>
      <w:r>
        <w:rPr>
          <w:rFonts w:ascii="David" w:hAnsi="David" w:cs="David"/>
          <w:sz w:val="28"/>
          <w:szCs w:val="28"/>
          <w:rtl/>
        </w:rPr>
        <w:br/>
      </w:r>
      <w:r w:rsidRPr="00BA4178">
        <w:rPr>
          <w:rFonts w:ascii="David" w:hAnsi="David" w:cs="David"/>
          <w:sz w:val="28"/>
          <w:szCs w:val="28"/>
          <w:rtl/>
        </w:rPr>
        <w:t>סימן רסז - דיני התפלה בערב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בִּתְפִלַּת הַמִּנְחָה בְּעֶרֶב שַׁבָּת אֵין נוֹפְלִין עַל פְּנֵיהֶם.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מַקְדִּימִין לְהִתְפַּלֵּל עַרְבִית יוֹתֵר מִבִּימוֹת הַחֹל, וּבִפְלַג הַמִּנְחָה יָכוֹל לְהַדְלִיק וּלְקַבֵּל שַׁבָּת בִּתְפִלַּת עַרְבִית </w:t>
      </w:r>
      <w:r w:rsidRPr="00BA4178">
        <w:rPr>
          <w:rFonts w:ascii="David" w:hAnsi="David" w:cs="David"/>
          <w:sz w:val="28"/>
          <w:szCs w:val="24"/>
          <w:rtl/>
        </w:rPr>
        <w:t>(א)</w:t>
      </w:r>
      <w:r w:rsidRPr="00BA4178">
        <w:rPr>
          <w:rFonts w:ascii="David" w:hAnsi="David" w:cs="David"/>
          <w:sz w:val="28"/>
          <w:szCs w:val="28"/>
          <w:rtl/>
        </w:rPr>
        <w:t xml:space="preserve"> וְלֶאֱכֹל מִיָּד וְעַיֵּן לְעֵיל סי' רל''ג כֵּיצַד מְשַׁעֲרִין שִׁעוּר פְּלַג הַמִּנְחָה.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בְּבִרְכַּת הַשְׁכִּיבֵנוּ אֵינוֹ חוֹתֵם שׁוֹמֵר עַמּוֹ יִשְׂרָאֵל, אֶלָּא כֵּיוָן שֶׁהִגִּיעַ לְוּבְצֵל כְּנָפֶיךָ תַּסְתִּירֵנוּ אוֹמֵר: </w:t>
      </w:r>
      <w:r w:rsidRPr="00BA4178">
        <w:rPr>
          <w:rFonts w:ascii="David" w:hAnsi="David" w:cs="David"/>
          <w:sz w:val="28"/>
          <w:szCs w:val="24"/>
          <w:rtl/>
        </w:rPr>
        <w:t>(ב)</w:t>
      </w:r>
      <w:r w:rsidRPr="00BA4178">
        <w:rPr>
          <w:rFonts w:ascii="David" w:hAnsi="David" w:cs="David"/>
          <w:sz w:val="28"/>
          <w:szCs w:val="28"/>
          <w:rtl/>
        </w:rPr>
        <w:t xml:space="preserve"> וּפְרֹס סֻכַּת שָׁלוֹם עָלֵינוּ וְעַל יְרוּשָׁלַיִם עִירֶךָ, בָּרוּךְ אַתָּה ה' הַפּוֹרֵס </w:t>
      </w:r>
      <w:r w:rsidRPr="00BA4178">
        <w:rPr>
          <w:rFonts w:ascii="David" w:hAnsi="David" w:cs="David"/>
          <w:sz w:val="28"/>
          <w:szCs w:val="28"/>
          <w:rtl/>
        </w:rPr>
        <w:lastRenderedPageBreak/>
        <w:t xml:space="preserve">סֻכַּת שָׁלוֹם עָלֵינוּ וְעַל עַמּוֹ יִשְׂרָאֵל וְעַל יְרוּשָׁלַיִם. </w:t>
      </w:r>
      <w:r>
        <w:rPr>
          <w:rFonts w:ascii="David" w:hAnsi="David" w:cs="David"/>
          <w:sz w:val="28"/>
          <w:szCs w:val="28"/>
          <w:rtl/>
        </w:rPr>
        <w:br/>
      </w:r>
      <w:r w:rsidRPr="00BA4178">
        <w:rPr>
          <w:rFonts w:ascii="David" w:hAnsi="David" w:cs="David"/>
          <w:sz w:val="28"/>
          <w:szCs w:val="28"/>
          <w:rtl/>
        </w:rPr>
        <w:t>סימן רסח - דין הטועה בתפלת השבת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אוֹמֵר וַיְכֻלּוּ בִּתְפִלַּת עַרְבִית.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טָעָה וְהִתְחִיל תְּפִלַּת הַחֹל, גּוֹמֵר אוֹתָהּ </w:t>
      </w:r>
      <w:r w:rsidRPr="00BA4178">
        <w:rPr>
          <w:rFonts w:ascii="David" w:hAnsi="David" w:cs="David"/>
          <w:sz w:val="28"/>
          <w:szCs w:val="24"/>
          <w:rtl/>
        </w:rPr>
        <w:t>(א)</w:t>
      </w:r>
      <w:r w:rsidRPr="00BA4178">
        <w:rPr>
          <w:rFonts w:ascii="David" w:hAnsi="David" w:cs="David"/>
          <w:sz w:val="28"/>
          <w:szCs w:val="28"/>
          <w:rtl/>
        </w:rPr>
        <w:t xml:space="preserve"> בְּרָכָה שֶׁנִּזְכַּר בָּהּ שֶׁטָּעָה וּמַתְחִיל שֶׁל שַׁבָּת, לָא שְׁנָא נִזְכַּר בְּבִרְכַּת אַתָּה חוֹנֵן לֹא שְׁנָא נִזְכַּר בִּבְרָכָה אַחַת מִשְּׁאָר הַבְּרָכוֹת, בֵּין בְּעַרְבִית בֵּין בְּשַׁחֲרִית, מוּסָף וּמִנְחָה. וְיֵשׁ אוֹמְרִים </w:t>
      </w:r>
      <w:r w:rsidRPr="00BA4178">
        <w:rPr>
          <w:rFonts w:ascii="David" w:hAnsi="David" w:cs="David"/>
          <w:sz w:val="28"/>
          <w:szCs w:val="24"/>
          <w:rtl/>
        </w:rPr>
        <w:t>(ב)</w:t>
      </w:r>
      <w:r w:rsidRPr="00BA4178">
        <w:rPr>
          <w:rFonts w:ascii="David" w:hAnsi="David" w:cs="David"/>
          <w:sz w:val="28"/>
          <w:szCs w:val="28"/>
          <w:rtl/>
        </w:rPr>
        <w:t xml:space="preserve"> דִּבְמוּסָף פּוֹסֵק אֲפִלּוּ בְּאֶמְצַע בְּרָכָה.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הָיָה סָבוּר שֶׁהוּא חֹל וְהִתְחִיל אַדַּעְתָּא דְּחֹל וּמִיָּד כְּשֶׁאָמַר תֵּבַת אַתָּה נִזְכַּר קֹדֶם שֶׁאָמַר חוֹנֵן, הֲוָה לֵיהּ הִתְחִיל בְּשֶׁל </w:t>
      </w:r>
      <w:r w:rsidRPr="00BA4178">
        <w:rPr>
          <w:rFonts w:ascii="David" w:hAnsi="David" w:cs="David"/>
          <w:sz w:val="28"/>
          <w:szCs w:val="24"/>
          <w:rtl/>
        </w:rPr>
        <w:t>(ג)</w:t>
      </w:r>
      <w:r w:rsidRPr="00BA4178">
        <w:rPr>
          <w:rFonts w:ascii="David" w:hAnsi="David" w:cs="David"/>
          <w:sz w:val="28"/>
          <w:szCs w:val="28"/>
          <w:rtl/>
        </w:rPr>
        <w:t xml:space="preserve"> חֹל וְגוֹמֵר אוֹתָהּ בְּרָכָה; אֲבָל אִם הָיָה יוֹדֵעַ שֶׁהוּא שַׁבָּת, וְשֶׁלֹּא בְּכַוָּנָה הִתְחִיל תֵּבַת אַתָּה, אֲפִלּוּ אִם הוּא בִּתְפִלַּת שַׁחֲרִית שֶׁאֵינָהּ פּוֹתַחַת בְּאַתָּה אֵינוֹ גּוֹמֵר בִּרְכַּת אַתָּה חוֹנֵן דְּחַשְׁבִינָן לֵיהּ כְּטָעָה בִּתְפִלַּת שַׁבָּת בֵּין זוֹ לְזוֹ. </w:t>
      </w:r>
      <w:r w:rsidRPr="00BA4178">
        <w:rPr>
          <w:rFonts w:ascii="David" w:hAnsi="David" w:cs="David"/>
          <w:bCs/>
          <w:sz w:val="28"/>
          <w:szCs w:val="28"/>
          <w:rtl/>
        </w:rPr>
        <w:t>הגה</w:t>
      </w:r>
      <w:r w:rsidRPr="00BA4178">
        <w:rPr>
          <w:rFonts w:ascii="David" w:hAnsi="David" w:cs="David"/>
          <w:sz w:val="28"/>
          <w:szCs w:val="28"/>
          <w:rtl/>
        </w:rPr>
        <w:t xml:space="preserve">: דַּהֲרֵי יָכוֹל לוֹמַר אַתָּה קִדַּשְׁתָּ אוֹ </w:t>
      </w:r>
      <w:r w:rsidRPr="00BA4178">
        <w:rPr>
          <w:rFonts w:ascii="David" w:hAnsi="David" w:cs="David"/>
          <w:sz w:val="28"/>
          <w:szCs w:val="24"/>
          <w:rtl/>
        </w:rPr>
        <w:t>(ד)</w:t>
      </w:r>
      <w:r w:rsidRPr="00BA4178">
        <w:rPr>
          <w:rFonts w:ascii="David" w:hAnsi="David" w:cs="David"/>
          <w:sz w:val="28"/>
          <w:szCs w:val="28"/>
          <w:rtl/>
        </w:rPr>
        <w:t xml:space="preserve"> אַתָּה אֶחָד </w:t>
      </w:r>
      <w:r w:rsidRPr="00BA4178">
        <w:rPr>
          <w:rFonts w:ascii="David" w:hAnsi="David" w:cs="David"/>
          <w:sz w:val="28"/>
          <w:szCs w:val="24"/>
          <w:rtl/>
        </w:rPr>
        <w:t>(תְּרוּמַת הַדֶּשֶׁן סִימָן י''ד)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 שֶׁהִתְפַּלֵּל תְּפִלָּה שֶׁל חֹל בְּשַׁבָּת וְלֹא הִזְכִּיר שֶׁל שַׁבָּת, </w:t>
      </w:r>
      <w:r w:rsidRPr="00BA4178">
        <w:rPr>
          <w:rFonts w:ascii="David" w:hAnsi="David" w:cs="David"/>
          <w:sz w:val="28"/>
          <w:szCs w:val="24"/>
          <w:rtl/>
        </w:rPr>
        <w:t>(ה)</w:t>
      </w:r>
      <w:r w:rsidRPr="00BA4178">
        <w:rPr>
          <w:rFonts w:ascii="David" w:hAnsi="David" w:cs="David"/>
          <w:sz w:val="28"/>
          <w:szCs w:val="28"/>
          <w:rtl/>
        </w:rPr>
        <w:t xml:space="preserve"> לֹא יָצָא. וְאִם הִזְכִּיר שֶׁל שַׁבָּת בְּתוֹךְ י''ח אַף עַל פִּי שֶׁלֹּא קָבַע בְּרָכָה לְשַׁבָּת, </w:t>
      </w:r>
      <w:r w:rsidRPr="00BA4178">
        <w:rPr>
          <w:rFonts w:ascii="David" w:hAnsi="David" w:cs="David"/>
          <w:sz w:val="28"/>
          <w:szCs w:val="24"/>
          <w:rtl/>
        </w:rPr>
        <w:t>(ו)</w:t>
      </w:r>
      <w:r w:rsidRPr="00BA4178">
        <w:rPr>
          <w:rFonts w:ascii="David" w:hAnsi="David" w:cs="David"/>
          <w:sz w:val="28"/>
          <w:szCs w:val="28"/>
          <w:rtl/>
        </w:rPr>
        <w:t xml:space="preserve"> יָצָא. </w:t>
      </w:r>
      <w:r w:rsidRPr="00BA4178">
        <w:rPr>
          <w:rFonts w:ascii="David" w:hAnsi="David" w:cs="David"/>
          <w:bCs/>
          <w:sz w:val="28"/>
          <w:szCs w:val="28"/>
          <w:rtl/>
        </w:rPr>
        <w:t>הגה</w:t>
      </w:r>
      <w:r w:rsidRPr="00BA4178">
        <w:rPr>
          <w:rFonts w:ascii="David" w:hAnsi="David" w:cs="David"/>
          <w:sz w:val="28"/>
          <w:szCs w:val="28"/>
          <w:rtl/>
        </w:rPr>
        <w:t xml:space="preserve">: בְּמוּסָף אֲפִלּוּ לֹא אָמַר רַק וְנַעֲשֶׂה לְפָנֶיךְ אֶת חוֹבוֹתֵינוּ בִּתְמִידֵי יוֹם וּבְקָרְבַּן מוּסָף, יָצָא. </w:t>
      </w:r>
      <w:r w:rsidRPr="00BA4178">
        <w:rPr>
          <w:rFonts w:ascii="David" w:hAnsi="David" w:cs="David"/>
          <w:sz w:val="28"/>
          <w:szCs w:val="24"/>
          <w:rtl/>
        </w:rPr>
        <w:t>(בֵּית יוֹסֵף סִימָן רפ''ו בְּשֵׁם הָרֹא''שׁ פֶּרֶק מִי שֶׁמֵּתוֹ)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טָעָה וְהִתְפַּלֵּל שֶׁל חֹל בְּשַׁבָּת, וְלֹא הִזְכִּיר שֶׁל שַׁבָּת, אִם עָקַר רַגְלָיו חוֹזֵר לְרֹאשׁ; וְאִם לֹא עָקַר </w:t>
      </w:r>
      <w:r w:rsidRPr="00BA4178">
        <w:rPr>
          <w:rFonts w:ascii="David" w:hAnsi="David" w:cs="David"/>
          <w:sz w:val="28"/>
          <w:szCs w:val="24"/>
          <w:rtl/>
        </w:rPr>
        <w:t>(ז)</w:t>
      </w:r>
      <w:r w:rsidRPr="00BA4178">
        <w:rPr>
          <w:rFonts w:ascii="David" w:hAnsi="David" w:cs="David"/>
          <w:sz w:val="28"/>
          <w:szCs w:val="28"/>
          <w:rtl/>
        </w:rPr>
        <w:t xml:space="preserve"> רַגְלָיו אַף עַל פִּי שֶׁסִיֵּם תְּפִלָּתוֹ, אֵינוֹ חוֹזֵר אֶלָּא לְשֶׁל שַׁבָּת. וּשְׁלִיחַ צִבּוּר שֶׁשָּׁכַח שֶׁל שַׁבָּת בְּשַׁחֲרִית עַיֵּן סִימָן קכ''ו.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הַטּוֹעֶה בִּתְפִלַּת שַׁבָּת וְהֶחֱלִיף שֶׁל זוֹ בְּזוֹ, אֵינוֹ חוֹזֵר וְיֵשׁ אוֹמְרִים שֶׁאִם הֶחֱלִיף שֶׁל מוּסָף בְּאַחֶרֶת, אוֹ אַחֶרֶת בְּשֶׁל מוּסָף, חוֹזֵר.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חוֹזְרִים לוֹמַר וַיְכֻלּוּ, מִשּׁוּם יוֹם טוֹב שֶׁחָל לִהְיוֹת בְּשַׁבָּת שֶׁאֵין אוֹמְרִים אוֹתוֹ בַּתְּפִלָּה, וְגַם לְהוֹצִיא לְמִי שֶׁאֵינוֹ יוֹדֵעַ; וְאוֹמְרִים אוֹתוֹ בְּקוֹל רָם </w:t>
      </w:r>
      <w:r w:rsidRPr="00BA4178">
        <w:rPr>
          <w:rFonts w:ascii="David" w:hAnsi="David" w:cs="David"/>
          <w:sz w:val="28"/>
          <w:szCs w:val="24"/>
          <w:rtl/>
        </w:rPr>
        <w:t>(ח)</w:t>
      </w:r>
      <w:r w:rsidRPr="00BA4178">
        <w:rPr>
          <w:rFonts w:ascii="David" w:hAnsi="David" w:cs="David"/>
          <w:sz w:val="28"/>
          <w:szCs w:val="28"/>
          <w:rtl/>
        </w:rPr>
        <w:t xml:space="preserve"> וּמְעֻמָּד.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וְאוֹמֵר שְׁלִיחַ צִבּוּר בְּרָכָה אַחַת מֵעֵין שֶׁבַע, וְאֵין הַיָּחִיד אוֹמֵר אוֹתָהּ. </w:t>
      </w:r>
      <w:r w:rsidRPr="00BA4178">
        <w:rPr>
          <w:rFonts w:ascii="David" w:hAnsi="David" w:cs="David"/>
          <w:bCs/>
          <w:sz w:val="28"/>
          <w:szCs w:val="28"/>
          <w:rtl/>
        </w:rPr>
        <w:t>הגה</w:t>
      </w:r>
      <w:r w:rsidRPr="00BA4178">
        <w:rPr>
          <w:rFonts w:ascii="David" w:hAnsi="David" w:cs="David"/>
          <w:sz w:val="28"/>
          <w:szCs w:val="28"/>
          <w:rtl/>
        </w:rPr>
        <w:t xml:space="preserve">: מִיהוּ אִם הַיָּחִיד רוֹצֶה לְהַחְמִיר עַל עַצְמוֹ יָכוֹל לְאָמְרָהּ בְּלֹא פְּתִיחָה וּבְלֹא </w:t>
      </w:r>
      <w:r w:rsidRPr="00BA4178">
        <w:rPr>
          <w:rFonts w:ascii="David" w:hAnsi="David" w:cs="David"/>
          <w:sz w:val="28"/>
          <w:szCs w:val="24"/>
          <w:rtl/>
        </w:rPr>
        <w:t>(ט)</w:t>
      </w:r>
      <w:r w:rsidRPr="00BA4178">
        <w:rPr>
          <w:rFonts w:ascii="David" w:hAnsi="David" w:cs="David"/>
          <w:sz w:val="28"/>
          <w:szCs w:val="28"/>
          <w:rtl/>
        </w:rPr>
        <w:t xml:space="preserve"> חֲתִימָה, וְכֵן נוֹהֲגִין הַצִּבּוּר לְאָמְרָהּ עִם שְׁלִיחַ צִבּוּר בְּלֹא פְּתִיחָה וַחֲתִימָה </w:t>
      </w:r>
      <w:r w:rsidRPr="00BA4178">
        <w:rPr>
          <w:rFonts w:ascii="David" w:hAnsi="David" w:cs="David"/>
          <w:sz w:val="28"/>
          <w:szCs w:val="24"/>
          <w:rtl/>
        </w:rPr>
        <w:t>(אַבּוּדַרְהַם וְכָל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יוֹם טוֹב שֶׁחָל לִהְיוֹת בְּשַׁבָּת, אֵינוֹ מַזְכִּיר </w:t>
      </w:r>
      <w:r w:rsidRPr="00BA4178">
        <w:rPr>
          <w:rFonts w:ascii="David" w:hAnsi="David" w:cs="David"/>
          <w:sz w:val="28"/>
          <w:szCs w:val="24"/>
          <w:rtl/>
        </w:rPr>
        <w:t>(י)</w:t>
      </w:r>
      <w:r w:rsidRPr="00BA4178">
        <w:rPr>
          <w:rFonts w:ascii="David" w:hAnsi="David" w:cs="David"/>
          <w:sz w:val="28"/>
          <w:szCs w:val="28"/>
          <w:rtl/>
        </w:rPr>
        <w:t xml:space="preserve"> שֶׁל יוֹם טוֹב בִּבְרָכָה מֵעֵין שֶׁבַע </w:t>
      </w:r>
      <w:r w:rsidRPr="00BA4178">
        <w:rPr>
          <w:rFonts w:ascii="David" w:hAnsi="David" w:cs="David"/>
          <w:sz w:val="28"/>
          <w:szCs w:val="24"/>
          <w:rtl/>
        </w:rPr>
        <w:t>(פי' אֵל עֶלְיוֹן קוֹנֵה וְכו')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אֵין אוֹמְרִים בְּרָכָה מֵעֵין שֶׁבַע בְּבֵית </w:t>
      </w:r>
      <w:r w:rsidRPr="00BA4178">
        <w:rPr>
          <w:rFonts w:ascii="David" w:hAnsi="David" w:cs="David"/>
          <w:sz w:val="28"/>
          <w:szCs w:val="24"/>
          <w:rtl/>
        </w:rPr>
        <w:t>(יא)</w:t>
      </w:r>
      <w:r w:rsidRPr="00BA4178">
        <w:rPr>
          <w:rFonts w:ascii="David" w:hAnsi="David" w:cs="David"/>
          <w:sz w:val="28"/>
          <w:szCs w:val="28"/>
          <w:rtl/>
        </w:rPr>
        <w:t xml:space="preserve"> חֲתָנִים וַאֲבֵלִים, דְּלֵיכָּא טַעֲמָא דִּמְאַחֲרִין לָבֹא שֶׁיִּהְיוּ נִזּוֹקִין.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אַף בְּשַׁבָּת שֶׁאַחַר יוֹם טוֹב אוֹמְרִים בְּרָכָה מֵעֵין שֶׁבַע.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אֵין </w:t>
      </w:r>
      <w:r w:rsidRPr="00BA4178">
        <w:rPr>
          <w:rFonts w:ascii="David" w:hAnsi="David" w:cs="David"/>
          <w:sz w:val="28"/>
          <w:szCs w:val="24"/>
          <w:rtl/>
        </w:rPr>
        <w:t>(יב)</w:t>
      </w:r>
      <w:r w:rsidRPr="00BA4178">
        <w:rPr>
          <w:rFonts w:ascii="David" w:hAnsi="David" w:cs="David"/>
          <w:sz w:val="28"/>
          <w:szCs w:val="28"/>
          <w:rtl/>
        </w:rPr>
        <w:t xml:space="preserve"> לְדַבֵּר בְּשָׁעָה שֶׁאוֹמְרִים וַיְכֻלּוּ, וְלֹא בְּשָׁעָה שֶׁאוֹמֵר שְׁלִיחַ צִבּוּר בְּרָכָה מֵעֵין שֶׁבַע.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אִם הִתְפַּלֵּל שֶׁל חֹל וְלֹא הִזְכִּיר שֶׁל שַׁבָּת, אוֹ שֶׁלֹּא הִתְפַּלֵּל כְּלָל וְשָׁמַע מִשְּׁלִיחַ צִבּוּר בְּרָכָה מֵעֵין שֶׁבַע מֵרֹאשׁ </w:t>
      </w:r>
      <w:r w:rsidRPr="00BA4178">
        <w:rPr>
          <w:rFonts w:ascii="David" w:hAnsi="David" w:cs="David"/>
          <w:sz w:val="28"/>
          <w:szCs w:val="24"/>
          <w:rtl/>
        </w:rPr>
        <w:t>(יג)</w:t>
      </w:r>
      <w:r w:rsidRPr="00BA4178">
        <w:rPr>
          <w:rFonts w:ascii="David" w:hAnsi="David" w:cs="David"/>
          <w:sz w:val="28"/>
          <w:szCs w:val="28"/>
          <w:rtl/>
        </w:rPr>
        <w:t xml:space="preserve"> וְעַד סוֹף, יָצָא. </w:t>
      </w:r>
      <w:r>
        <w:rPr>
          <w:rFonts w:ascii="David" w:hAnsi="David" w:cs="David"/>
          <w:sz w:val="28"/>
          <w:szCs w:val="28"/>
          <w:rtl/>
        </w:rPr>
        <w:br/>
      </w:r>
      <w:r w:rsidRPr="00BA4178">
        <w:rPr>
          <w:rFonts w:ascii="David" w:hAnsi="David" w:cs="David"/>
          <w:sz w:val="28"/>
          <w:szCs w:val="28"/>
          <w:rtl/>
        </w:rPr>
        <w:t>סימן רסט - דין הקדוש בבית הכנסת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נוֹהֲגִין לְקַדֵּשׁ בְּבֵית הַכְּנֶסֶת, וְאֵין לַמְקַדֵּשׁ לִטְעֹם מִיֵּין הַקִּדּוּשׁ אֶלָּא מַטְעִימוֹ </w:t>
      </w:r>
      <w:r w:rsidRPr="00BA4178">
        <w:rPr>
          <w:rFonts w:ascii="David" w:hAnsi="David" w:cs="David"/>
          <w:sz w:val="28"/>
          <w:szCs w:val="24"/>
          <w:rtl/>
        </w:rPr>
        <w:t>(א)</w:t>
      </w:r>
      <w:r w:rsidRPr="00BA4178">
        <w:rPr>
          <w:rFonts w:ascii="David" w:hAnsi="David" w:cs="David"/>
          <w:sz w:val="28"/>
          <w:szCs w:val="28"/>
          <w:rtl/>
        </w:rPr>
        <w:t xml:space="preserve"> לְקָטָן, דְּאֵין קִדּוּשׁ אֶלָּא בִּמְקוֹם סְעֻדָּה וְעַיֵּן לְעֵיל סי' רע''ג. וּמֵעִקָּרָא לֹא נִתְקַן אֶלָּא בִּשְׁבִיל אוֹרְחִים דְּאָכְלֵי וְשָׁתֵי </w:t>
      </w:r>
      <w:r w:rsidRPr="00BA4178">
        <w:rPr>
          <w:rFonts w:ascii="David" w:hAnsi="David" w:cs="David"/>
          <w:sz w:val="28"/>
          <w:szCs w:val="24"/>
          <w:rtl/>
        </w:rPr>
        <w:t>(ב)</w:t>
      </w:r>
      <w:r w:rsidRPr="00BA4178">
        <w:rPr>
          <w:rFonts w:ascii="David" w:hAnsi="David" w:cs="David"/>
          <w:sz w:val="28"/>
          <w:szCs w:val="28"/>
          <w:rtl/>
        </w:rPr>
        <w:t xml:space="preserve"> בְּבֵי כְּנִישְׁתָּא, לְהוֹצִיאָם י''ח, וְעַכְשָׁו אַף עַל גַּב דְּלָא אָכְלֵי אוֹרְחִים בְּבֵי כְּנִישְׁתָּא לֹא בָּטְלָה הַתַּקָּנָה, זֶהוּ טַעַם הַמְּקוֹמוֹת שֶׁנָּהֲגוּ לְקַדֵּשׁ </w:t>
      </w:r>
      <w:r w:rsidRPr="00BA4178">
        <w:rPr>
          <w:rFonts w:ascii="David" w:hAnsi="David" w:cs="David"/>
          <w:sz w:val="28"/>
          <w:szCs w:val="24"/>
          <w:rtl/>
        </w:rPr>
        <w:t>(ג)</w:t>
      </w:r>
      <w:r w:rsidRPr="00BA4178">
        <w:rPr>
          <w:rFonts w:ascii="David" w:hAnsi="David" w:cs="David"/>
          <w:sz w:val="28"/>
          <w:szCs w:val="28"/>
          <w:rtl/>
        </w:rPr>
        <w:t xml:space="preserve"> בְּבֵית הַכְּנֶסֶת. אֲבָל יוֹתֵר טוֹב לְהַנְהִיג שֶׁלֹּא לְקַדֵּשׁ בְּבֵית הַכְּנֶסֶת, וְכֵן מִנְהַג אֶרֶץ יִשְׂרָאֵל. </w:t>
      </w:r>
      <w:r w:rsidRPr="00BA4178">
        <w:rPr>
          <w:rFonts w:ascii="David" w:hAnsi="David" w:cs="David"/>
          <w:bCs/>
          <w:sz w:val="28"/>
          <w:szCs w:val="28"/>
          <w:rtl/>
        </w:rPr>
        <w:t>הגה</w:t>
      </w:r>
      <w:r w:rsidRPr="00BA4178">
        <w:rPr>
          <w:rFonts w:ascii="David" w:hAnsi="David" w:cs="David"/>
          <w:sz w:val="28"/>
          <w:szCs w:val="28"/>
          <w:rtl/>
        </w:rPr>
        <w:t xml:space="preserve">: וְנָהֲגוּ </w:t>
      </w:r>
      <w:r w:rsidRPr="00BA4178">
        <w:rPr>
          <w:rFonts w:ascii="David" w:hAnsi="David" w:cs="David"/>
          <w:sz w:val="28"/>
          <w:szCs w:val="24"/>
          <w:rtl/>
        </w:rPr>
        <w:t>(ד)</w:t>
      </w:r>
      <w:r w:rsidRPr="00BA4178">
        <w:rPr>
          <w:rFonts w:ascii="David" w:hAnsi="David" w:cs="David"/>
          <w:sz w:val="28"/>
          <w:szCs w:val="28"/>
          <w:rtl/>
        </w:rPr>
        <w:t xml:space="preserve"> לַעֲמֹד בְּשָׁעָה שֶׁמְּקַדְּשִׁין בְּבֵית הַכְּנֶסֶת. </w:t>
      </w:r>
      <w:r>
        <w:rPr>
          <w:rFonts w:ascii="David" w:hAnsi="David" w:cs="David"/>
          <w:sz w:val="28"/>
          <w:szCs w:val="28"/>
          <w:rtl/>
        </w:rPr>
        <w:br/>
      </w:r>
      <w:r w:rsidRPr="00BA4178">
        <w:rPr>
          <w:rFonts w:ascii="David" w:hAnsi="David" w:cs="David"/>
          <w:sz w:val="28"/>
          <w:szCs w:val="28"/>
          <w:rtl/>
        </w:rPr>
        <w:t>סימן ער - לומר משנת במה מדליקין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נוֹהֲגִים לוֹמַר פֶּרֶק </w:t>
      </w:r>
      <w:r w:rsidRPr="00BA4178">
        <w:rPr>
          <w:rFonts w:ascii="David" w:hAnsi="David" w:cs="David"/>
          <w:sz w:val="28"/>
          <w:szCs w:val="24"/>
          <w:rtl/>
        </w:rPr>
        <w:t>(א)</w:t>
      </w:r>
      <w:r w:rsidRPr="00BA4178">
        <w:rPr>
          <w:rFonts w:ascii="David" w:hAnsi="David" w:cs="David"/>
          <w:sz w:val="28"/>
          <w:szCs w:val="28"/>
          <w:rtl/>
        </w:rPr>
        <w:t xml:space="preserve"> בַּמֶּה מַּדְלִיקִין, וְהַסְפָרַדִּים אוֹמְרִים אוֹתוֹ קֹדֶם תְּפִלַּת עַרְבִית, וְהוּא הַנָּכוֹן.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שֶׁאֵין אוֹמְרִים אוֹתוֹ בְּיוֹם טוֹב שֶׁחָל לִהְיוֹת בְּעֶרֶב שַׁבָּת, וְיֵשׁ שֶׁאֵין אוֹמְרִים אוֹתוֹ בְּשַׁבָּת שֶׁל חֲנֻכָּה. </w:t>
      </w:r>
      <w:r w:rsidRPr="00BA4178">
        <w:rPr>
          <w:rFonts w:ascii="David" w:hAnsi="David" w:cs="David"/>
          <w:bCs/>
          <w:sz w:val="28"/>
          <w:szCs w:val="28"/>
          <w:rtl/>
        </w:rPr>
        <w:t>הגה</w:t>
      </w:r>
      <w:r w:rsidRPr="00BA4178">
        <w:rPr>
          <w:rFonts w:ascii="David" w:hAnsi="David" w:cs="David"/>
          <w:sz w:val="28"/>
          <w:szCs w:val="28"/>
          <w:rtl/>
        </w:rPr>
        <w:t xml:space="preserve">: וְאֵין נוֹהֲגִין כֵּן. בַּחֲנֻכָּה וּבְשַׁבָּת שֶׁל חֹל הַמּוֹעֵד אֵין אוֹמְרִים אוֹתוֹ </w:t>
      </w:r>
      <w:r w:rsidRPr="00BA4178">
        <w:rPr>
          <w:rFonts w:ascii="David" w:hAnsi="David" w:cs="David"/>
          <w:sz w:val="28"/>
          <w:szCs w:val="24"/>
          <w:rtl/>
        </w:rPr>
        <w:t>(מִנְהָגִים)</w:t>
      </w:r>
      <w:r w:rsidRPr="00BA4178">
        <w:rPr>
          <w:rFonts w:ascii="David" w:hAnsi="David" w:cs="David"/>
          <w:sz w:val="28"/>
          <w:szCs w:val="28"/>
          <w:rtl/>
        </w:rPr>
        <w:t xml:space="preserve">. וְכֵן בְּיוֹם טוֹב שֶׁחָל לִהְיוֹת </w:t>
      </w:r>
      <w:r w:rsidRPr="00BA4178">
        <w:rPr>
          <w:rFonts w:ascii="David" w:hAnsi="David" w:cs="David"/>
          <w:sz w:val="28"/>
          <w:szCs w:val="24"/>
          <w:rtl/>
        </w:rPr>
        <w:t>(ב)</w:t>
      </w:r>
      <w:r w:rsidRPr="00BA4178">
        <w:rPr>
          <w:rFonts w:ascii="David" w:hAnsi="David" w:cs="David"/>
          <w:sz w:val="28"/>
          <w:szCs w:val="28"/>
          <w:rtl/>
        </w:rPr>
        <w:t xml:space="preserve"> בְּשַׁבָּת, אֵין אוֹמְרִים אוֹתוֹ </w:t>
      </w:r>
      <w:r w:rsidRPr="00BA4178">
        <w:rPr>
          <w:rFonts w:ascii="David" w:hAnsi="David" w:cs="David"/>
          <w:sz w:val="28"/>
          <w:szCs w:val="24"/>
          <w:rtl/>
        </w:rPr>
        <w:t>(מַהֲרִי''ל הִלְכוֹת סֻכָּה)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רעא - דיני קדוש על היין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כְּשֶׁיָּבֹא לְבֵיתוֹ יְמַהֵר </w:t>
      </w:r>
      <w:r w:rsidRPr="00BA4178">
        <w:rPr>
          <w:rFonts w:ascii="David" w:hAnsi="David" w:cs="David"/>
          <w:sz w:val="28"/>
          <w:szCs w:val="24"/>
          <w:rtl/>
        </w:rPr>
        <w:t>(א)</w:t>
      </w:r>
      <w:r w:rsidRPr="00BA4178">
        <w:rPr>
          <w:rFonts w:ascii="David" w:hAnsi="David" w:cs="David"/>
          <w:sz w:val="28"/>
          <w:szCs w:val="28"/>
          <w:rtl/>
        </w:rPr>
        <w:t xml:space="preserve"> לֶאֱכֹל מִיָּד.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נָשִׁים חַיָּבוֹת בְּקִדּוּשׁ אַף עַל פִּי שֶׁהוּא מִצְוַת עֲשֵׂה שֶׁהַזְּמַן גְּרָמָא </w:t>
      </w:r>
      <w:r w:rsidRPr="00BA4178">
        <w:rPr>
          <w:rFonts w:ascii="David" w:hAnsi="David" w:cs="David"/>
          <w:sz w:val="28"/>
          <w:szCs w:val="24"/>
          <w:rtl/>
        </w:rPr>
        <w:t>(פי' מִצְוַת עֲשֵׂה הַתְּלוּיָה בִּזְמַן)</w:t>
      </w:r>
      <w:r w:rsidRPr="00BA4178">
        <w:rPr>
          <w:rFonts w:ascii="David" w:hAnsi="David" w:cs="David"/>
          <w:sz w:val="28"/>
          <w:szCs w:val="28"/>
          <w:rtl/>
        </w:rPr>
        <w:t xml:space="preserve">, מִשּׁוּם דְּאִתְקַשׁ זָכוֹר </w:t>
      </w:r>
      <w:r w:rsidRPr="00BA4178">
        <w:rPr>
          <w:rFonts w:ascii="David" w:hAnsi="David" w:cs="David"/>
          <w:sz w:val="28"/>
          <w:szCs w:val="24"/>
          <w:rtl/>
        </w:rPr>
        <w:t>(שְׁמוֹת יט, ח)</w:t>
      </w:r>
      <w:r w:rsidRPr="00BA4178">
        <w:rPr>
          <w:rFonts w:ascii="David" w:hAnsi="David" w:cs="David"/>
          <w:sz w:val="28"/>
          <w:szCs w:val="28"/>
          <w:rtl/>
        </w:rPr>
        <w:t xml:space="preserve"> לְשָׁמוֹר </w:t>
      </w:r>
      <w:r w:rsidRPr="00BA4178">
        <w:rPr>
          <w:rFonts w:ascii="David" w:hAnsi="David" w:cs="David"/>
          <w:sz w:val="28"/>
          <w:szCs w:val="24"/>
          <w:rtl/>
        </w:rPr>
        <w:t>(דְּבָרִים ה, יב)</w:t>
      </w:r>
      <w:r w:rsidRPr="00BA4178">
        <w:rPr>
          <w:rFonts w:ascii="David" w:hAnsi="David" w:cs="David"/>
          <w:sz w:val="28"/>
          <w:szCs w:val="28"/>
          <w:rtl/>
        </w:rPr>
        <w:t xml:space="preserve"> וְהָנֵי נְשֵׁי הוֹאִיל וְאִיתְנְהוּ בִּשְׁמִירָה אִיתְנְהוּ בִּזְכִירָה וּמוֹצִיאוֹת אֶת </w:t>
      </w:r>
      <w:r w:rsidRPr="00BA4178">
        <w:rPr>
          <w:rFonts w:ascii="David" w:hAnsi="David" w:cs="David"/>
          <w:sz w:val="28"/>
          <w:szCs w:val="24"/>
          <w:rtl/>
        </w:rPr>
        <w:t>(ב)</w:t>
      </w:r>
      <w:r w:rsidRPr="00BA4178">
        <w:rPr>
          <w:rFonts w:ascii="David" w:hAnsi="David" w:cs="David"/>
          <w:sz w:val="28"/>
          <w:szCs w:val="28"/>
          <w:rtl/>
        </w:rPr>
        <w:t xml:space="preserve"> הָאֲנָשִׁים הוֹאִיל וְחַיָּבוֹת מִן הַתּוֹרָה כְּמוֹתָם.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אִם אֵין יָדוֹ מַשֶּׂגֶת לִקְנוֹת יַיִן לְקִדּוּשׁ וּלְהָכִין צָרְכֵי </w:t>
      </w:r>
      <w:r w:rsidRPr="00BA4178">
        <w:rPr>
          <w:rFonts w:ascii="David" w:hAnsi="David" w:cs="David"/>
          <w:sz w:val="28"/>
          <w:szCs w:val="24"/>
          <w:rtl/>
        </w:rPr>
        <w:t>(ג)</w:t>
      </w:r>
      <w:r w:rsidRPr="00BA4178">
        <w:rPr>
          <w:rFonts w:ascii="David" w:hAnsi="David" w:cs="David"/>
          <w:sz w:val="28"/>
          <w:szCs w:val="28"/>
          <w:rtl/>
        </w:rPr>
        <w:t xml:space="preserve"> סְעֻדָּה לִכְבוֹד הַלַּיְלָה וְלִכְבוֹד הַיּוֹם וּלְקִדּוּשׁ הַיּוֹם, מוּטָב שֶׁיִּקְנֶה יַיִן לְקִדּוּשׁ הַלַּיְלָה מִמַּה שֶּׁיָּכִין צָרְכֵי הַסְעֻדָּה אוֹ מִמַּה שֶּׁיִּקְנֶה יַיִן לְקִדּוּשׁ הַיּוֹם. וְהָא דְּתַנְיָא: כְּבוֹד יוֹם קֹדֶם לִכְבוֹד לַיְלָה, הַיְנוּ דַּוְקָא בִּשְׁאָר צָרְכֵי סְעֻדָּה אֲבָל אִם אֵין לוֹ אֶלָּא כּוֹס אֶחָד לְקִדּוּשׁ, כְּבוֹד לַיְלָה קֹדֶם לִכְבוֹד 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אָסוּר </w:t>
      </w:r>
      <w:r w:rsidRPr="00BA4178">
        <w:rPr>
          <w:rFonts w:ascii="David" w:hAnsi="David" w:cs="David"/>
          <w:sz w:val="28"/>
          <w:szCs w:val="24"/>
          <w:rtl/>
        </w:rPr>
        <w:t>(ד)</w:t>
      </w:r>
      <w:r w:rsidRPr="00BA4178">
        <w:rPr>
          <w:rFonts w:ascii="David" w:hAnsi="David" w:cs="David"/>
          <w:sz w:val="28"/>
          <w:szCs w:val="28"/>
          <w:rtl/>
        </w:rPr>
        <w:t xml:space="preserve"> לִטְעֹם כְּלוּם קֹדֶם שֶׁיְּקַדֵּשׁ, אֲפִלּוּ מַיִם. וַאֲפִלּוּ אִם הִתְחִיל מִבְּעוֹד יוֹם, צָרִיךְ לְהַפְסִיק שֶׁפּוֹרֵס </w:t>
      </w:r>
      <w:r w:rsidRPr="00BA4178">
        <w:rPr>
          <w:rFonts w:ascii="David" w:hAnsi="David" w:cs="David"/>
          <w:sz w:val="28"/>
          <w:szCs w:val="24"/>
          <w:rtl/>
        </w:rPr>
        <w:t>(ה)</w:t>
      </w:r>
      <w:r w:rsidRPr="00BA4178">
        <w:rPr>
          <w:rFonts w:ascii="David" w:hAnsi="David" w:cs="David"/>
          <w:sz w:val="28"/>
          <w:szCs w:val="28"/>
          <w:rtl/>
        </w:rPr>
        <w:t xml:space="preserve"> מַפָּה, וּמְקַדֵּשׁ. וְאִם הָיוּ שׁוֹתִים יַיִן </w:t>
      </w:r>
      <w:r w:rsidRPr="00BA4178">
        <w:rPr>
          <w:rFonts w:ascii="David" w:hAnsi="David" w:cs="David"/>
          <w:sz w:val="28"/>
          <w:szCs w:val="24"/>
          <w:rtl/>
        </w:rPr>
        <w:t>(ו)</w:t>
      </w:r>
      <w:r w:rsidRPr="00BA4178">
        <w:rPr>
          <w:rFonts w:ascii="David" w:hAnsi="David" w:cs="David"/>
          <w:sz w:val="28"/>
          <w:szCs w:val="28"/>
          <w:rtl/>
        </w:rPr>
        <w:t xml:space="preserve"> תְּחִלָּה, אֵינוֹ אוֹמֵר אֶלָּא קִדּוּשׁ בִּלְבַד בְּלֹא בִּרְכַּת </w:t>
      </w:r>
      <w:r w:rsidRPr="00BA4178">
        <w:rPr>
          <w:rFonts w:ascii="David" w:hAnsi="David" w:cs="David"/>
          <w:sz w:val="28"/>
          <w:szCs w:val="24"/>
          <w:rtl/>
        </w:rPr>
        <w:t>(ז)</w:t>
      </w:r>
      <w:r w:rsidRPr="00BA4178">
        <w:rPr>
          <w:rFonts w:ascii="David" w:hAnsi="David" w:cs="David"/>
          <w:sz w:val="28"/>
          <w:szCs w:val="28"/>
          <w:rtl/>
        </w:rPr>
        <w:t xml:space="preserve"> הַיַּיִן, וְאַחַר כָּךְ מְבָרֵךְ בִּרְכַּת הַמּוֹצִיא. וְאִם אֵין לוֹ יַיִן וּמְקַדֵּשׁ עַל הַפַּת, אֵינוֹ מְבָרֵךְ </w:t>
      </w:r>
      <w:r w:rsidRPr="00BA4178">
        <w:rPr>
          <w:rFonts w:ascii="David" w:hAnsi="David" w:cs="David"/>
          <w:sz w:val="28"/>
          <w:szCs w:val="24"/>
          <w:rtl/>
        </w:rPr>
        <w:t>(ח)</w:t>
      </w:r>
      <w:r w:rsidRPr="00BA4178">
        <w:rPr>
          <w:rFonts w:ascii="David" w:hAnsi="David" w:cs="David"/>
          <w:sz w:val="28"/>
          <w:szCs w:val="28"/>
          <w:rtl/>
        </w:rPr>
        <w:t xml:space="preserve"> הַמּוֹצִיא. וְיֵשׁ אוֹמְרִים שֶׁאַף כְּשֶׁמְּקַדֵּשׁ עַל הַיַּיִן אֵינוֹ מְבָרֵךְ </w:t>
      </w:r>
      <w:r w:rsidRPr="00BA4178">
        <w:rPr>
          <w:rFonts w:ascii="David" w:hAnsi="David" w:cs="David"/>
          <w:sz w:val="28"/>
          <w:szCs w:val="24"/>
          <w:rtl/>
        </w:rPr>
        <w:t>(ט)</w:t>
      </w:r>
      <w:r w:rsidRPr="00BA4178">
        <w:rPr>
          <w:rFonts w:ascii="David" w:hAnsi="David" w:cs="David"/>
          <w:sz w:val="28"/>
          <w:szCs w:val="28"/>
          <w:rtl/>
        </w:rPr>
        <w:t xml:space="preserve"> הַמּוֹצִיא.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שְׁנַיִם שֶׁהָיוּ שׁוֹתִים וְאָמְרוּ: בּוֹאוּ וּנְקַדֵּשׁ קִדּוּשׁ הַיּוֹם, נֶאֱסַר עֲלֵיהֶם לִשְׁתּוֹת עַד שֶׁיְּקַדְּשׁוּ; וְאִם רָצוּ לַחֲזֹר וְלִשְׁתּוֹת קֹדֶם שֶׁיְּקַדְּשׁוּ, אַף עַל פִּי שֶׁאֵינָם רַשָּׁאִים, צְרִיכִים לַחֲזֹר וּלְבָרֵךְ תְּחִלָּה בּוֹרֵא פְּרִי הַגֶּפֶן, וְאַחַר כָּךְ יִשְׁתּוּ. </w:t>
      </w:r>
      <w:r w:rsidRPr="00BA4178">
        <w:rPr>
          <w:rFonts w:ascii="David" w:hAnsi="David" w:cs="David"/>
          <w:bCs/>
          <w:sz w:val="28"/>
          <w:szCs w:val="28"/>
          <w:rtl/>
        </w:rPr>
        <w:t>הגה</w:t>
      </w:r>
      <w:r w:rsidRPr="00BA4178">
        <w:rPr>
          <w:rFonts w:ascii="David" w:hAnsi="David" w:cs="David"/>
          <w:sz w:val="28"/>
          <w:szCs w:val="28"/>
          <w:rtl/>
        </w:rPr>
        <w:t xml:space="preserve">: אָדָם שֶׁשָּׁכַח לְקַדֵּשׁ עַד לְאַחַר שֶׁבֵּרַךְ בִּרְכַּת הַמּוֹצִיא וְנִזְכַּר קֹדֶם </w:t>
      </w:r>
      <w:r w:rsidRPr="00BA4178">
        <w:rPr>
          <w:rFonts w:ascii="David" w:hAnsi="David" w:cs="David"/>
          <w:sz w:val="28"/>
          <w:szCs w:val="24"/>
          <w:rtl/>
        </w:rPr>
        <w:t>(י)</w:t>
      </w:r>
      <w:r w:rsidRPr="00BA4178">
        <w:rPr>
          <w:rFonts w:ascii="David" w:hAnsi="David" w:cs="David"/>
          <w:sz w:val="28"/>
          <w:szCs w:val="28"/>
          <w:rtl/>
        </w:rPr>
        <w:t xml:space="preserve"> שֶׁאָכַל, יְקַדֵּשׁ עַל הַפַּת וְאַחַר כָּךְ יֹאכַל. אֲבָל בְּהַבְדָּלָה יֹאכַל תְּחִלָּה, דַּהֲרֵי אֵין מַבְדִּילִין עַל הַפַּת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וּמָרְדְּכַי פב''מ)</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גָּמַר סְעוּדָתוֹ וְקִדֵּשׁ הַיּוֹם קֹדֶם שֶׁבֵּרַךְ בִּרְכַּת הַמָּזוֹן, מְבָרֵךְ בִּרְכַּת הַמָּזוֹן עַל כּוֹס רִאשׁוֹן וְאַחַר כָּךְ אוֹמֵר קִדּוּשׁ הַיּוֹם עַל כּוֹס שֵׁנִי, וְצָרִיךְ לְהַזְכִּיר שֶׁל שַׁבָּת בְּבִרְכַּת הַמָּזוֹן, אַף עַל פִּי שֶׁמְּבָרֵךְ קֹדֶם קִדּוּשׁ. </w:t>
      </w:r>
      <w:r w:rsidRPr="00BA4178">
        <w:rPr>
          <w:rFonts w:ascii="David" w:hAnsi="David" w:cs="David"/>
          <w:bCs/>
          <w:sz w:val="28"/>
          <w:szCs w:val="28"/>
          <w:rtl/>
        </w:rPr>
        <w:t>הגה</w:t>
      </w:r>
      <w:r w:rsidRPr="00BA4178">
        <w:rPr>
          <w:rFonts w:ascii="David" w:hAnsi="David" w:cs="David"/>
          <w:sz w:val="28"/>
          <w:szCs w:val="28"/>
          <w:rtl/>
        </w:rPr>
        <w:t xml:space="preserve">: וְיֵשׁ אוֹמְרִים דְּאֵינוֹ מַזְכִּיר שֶׁל שַׁבָּת, דְּאָזְלִינַן בָּתַר תְּחִלַּת הַסְּעֻדָּה, וְכֵן עִקָּר כְּמוֹ שֶׁנִּתְבָּאֵר לְעֵיל סוֹף סִימָן קפ''ח. וְיֵשׁ מַחֲלֹקֶת אִם יִטְעֹם מִכּוֹס שֶׁל בִּרְכַּת הַמָּזוֹן קֹדֶם שֶׁיְּקַדֵּשׁ, גַּם אִם צָרִיךְ לֶאֱכֹל מְעַט אַחַר הַקִּדּוּשׁ כְּדֵי שֶׁיְּהֵא הַקִּדּוּשׁ בִּמְקוֹם סְעֻדָּה. וְיֵשׁ אוֹמְרִים דְּאַף בִּגְמַר סְעוּדָתוֹ אֵינוֹ מְבָרֵךְ בִּרְכַּת הַמָּזוֹן תְּחִלָּה, אֶלָּא פּוֹרֵס מַפָּה וּמְקַדֵּשׁ, וּמְבָרֵךְ </w:t>
      </w:r>
      <w:r w:rsidRPr="00BA4178">
        <w:rPr>
          <w:rFonts w:ascii="David" w:hAnsi="David" w:cs="David"/>
          <w:sz w:val="28"/>
          <w:szCs w:val="24"/>
          <w:rtl/>
        </w:rPr>
        <w:t>(יא)</w:t>
      </w:r>
      <w:r w:rsidRPr="00BA4178">
        <w:rPr>
          <w:rFonts w:ascii="David" w:hAnsi="David" w:cs="David"/>
          <w:sz w:val="28"/>
          <w:szCs w:val="28"/>
          <w:rtl/>
        </w:rPr>
        <w:t xml:space="preserve"> הַמּוֹצִיא וְאוֹכֵל מְעַט, וְאַחַר כָּךְ מְבָרֵךְ בִּרְכַּת הַמָּזוֹן. </w:t>
      </w:r>
      <w:r w:rsidRPr="00BA4178">
        <w:rPr>
          <w:rFonts w:ascii="David" w:hAnsi="David" w:cs="David"/>
          <w:bCs/>
          <w:sz w:val="28"/>
          <w:szCs w:val="28"/>
          <w:rtl/>
        </w:rPr>
        <w:t>הגה</w:t>
      </w:r>
      <w:r w:rsidRPr="00BA4178">
        <w:rPr>
          <w:rFonts w:ascii="David" w:hAnsi="David" w:cs="David"/>
          <w:sz w:val="28"/>
          <w:szCs w:val="28"/>
          <w:rtl/>
        </w:rPr>
        <w:t xml:space="preserve">: וְהָכֵי נָהוּג לְהוֹצִיא אֶת נַפְשֵׁיהּ מִפְּלוּגְתַת סְבָרָא רִאשׁוֹנָה.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אַף עַל פִּי שֶׁאָסוּר לוֹ לִטְעֹם קֹדֶם קִדּוּשׁ, אִם טָעַם, </w:t>
      </w:r>
      <w:r w:rsidRPr="00BA4178">
        <w:rPr>
          <w:rFonts w:ascii="David" w:hAnsi="David" w:cs="David"/>
          <w:sz w:val="28"/>
          <w:szCs w:val="24"/>
          <w:rtl/>
        </w:rPr>
        <w:t>(יב)</w:t>
      </w:r>
      <w:r w:rsidRPr="00BA4178">
        <w:rPr>
          <w:rFonts w:ascii="David" w:hAnsi="David" w:cs="David"/>
          <w:sz w:val="28"/>
          <w:szCs w:val="28"/>
          <w:rtl/>
        </w:rPr>
        <w:t xml:space="preserve"> מְקַדֵּשׁ.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אִם לֹא קִדֵּשׁ בַּלַּיְלָה, בֵּין בְּשׁוֹגֵג בֵּין בְּמֵזִיד, יֵשׁ לוֹ תַּשְׁלוּמִין לְמָחָר </w:t>
      </w:r>
      <w:r w:rsidRPr="00BA4178">
        <w:rPr>
          <w:rFonts w:ascii="David" w:hAnsi="David" w:cs="David"/>
          <w:sz w:val="28"/>
          <w:szCs w:val="24"/>
          <w:rtl/>
        </w:rPr>
        <w:t>(יג)</w:t>
      </w:r>
      <w:r w:rsidRPr="00BA4178">
        <w:rPr>
          <w:rFonts w:ascii="David" w:hAnsi="David" w:cs="David"/>
          <w:sz w:val="28"/>
          <w:szCs w:val="28"/>
          <w:rtl/>
        </w:rPr>
        <w:t xml:space="preserve"> כָּל הַיּוֹם. </w:t>
      </w:r>
      <w:r w:rsidRPr="00BA4178">
        <w:rPr>
          <w:rFonts w:ascii="David" w:hAnsi="David" w:cs="David"/>
          <w:bCs/>
          <w:sz w:val="28"/>
          <w:szCs w:val="28"/>
          <w:rtl/>
        </w:rPr>
        <w:t>הגה</w:t>
      </w:r>
      <w:r w:rsidRPr="00BA4178">
        <w:rPr>
          <w:rFonts w:ascii="David" w:hAnsi="David" w:cs="David"/>
          <w:sz w:val="28"/>
          <w:szCs w:val="28"/>
          <w:rtl/>
        </w:rPr>
        <w:t xml:space="preserve">: וְאוֹמֵר כָּל הַקִּדּוּשׁ שֶׁל לַיְלָה </w:t>
      </w:r>
      <w:r w:rsidRPr="00BA4178">
        <w:rPr>
          <w:rFonts w:ascii="David" w:hAnsi="David" w:cs="David"/>
          <w:sz w:val="28"/>
          <w:szCs w:val="24"/>
          <w:rtl/>
        </w:rPr>
        <w:t>(בֵּית יוֹסֵף)</w:t>
      </w:r>
      <w:r w:rsidRPr="00BA4178">
        <w:rPr>
          <w:rFonts w:ascii="David" w:hAnsi="David" w:cs="David"/>
          <w:sz w:val="28"/>
          <w:szCs w:val="28"/>
          <w:rtl/>
        </w:rPr>
        <w:t xml:space="preserve"> מִלְּבַד וַיְכֻלּוּ </w:t>
      </w:r>
      <w:r w:rsidRPr="00BA4178">
        <w:rPr>
          <w:rFonts w:ascii="David" w:hAnsi="David" w:cs="David"/>
          <w:sz w:val="28"/>
          <w:szCs w:val="24"/>
          <w:rtl/>
        </w:rPr>
        <w:t>(אֹרַח חַיִּים בְּשֵׁם תּוֹסָפוֹת)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צָרִיךְ שֶׁתִּהְיֶה מַפָּה עַל הַשֻּׁלְחָן תַּחַת הַפַּת וּמַפָּה אַחֶרֶת פְּרוּסָה </w:t>
      </w:r>
      <w:r w:rsidRPr="00BA4178">
        <w:rPr>
          <w:rFonts w:ascii="David" w:hAnsi="David" w:cs="David"/>
          <w:sz w:val="28"/>
          <w:szCs w:val="24"/>
          <w:rtl/>
        </w:rPr>
        <w:t>(יד)</w:t>
      </w:r>
      <w:r w:rsidRPr="00BA4178">
        <w:rPr>
          <w:rFonts w:ascii="David" w:hAnsi="David" w:cs="David"/>
          <w:sz w:val="28"/>
          <w:szCs w:val="28"/>
          <w:rtl/>
        </w:rPr>
        <w:t xml:space="preserve"> עַל גַּבָּיו.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מְקַדֵּשׁ עַל כּוֹס מָלֵא יַיִן שֶׁלֹּא יִהְיֶה פָּגוּם, וְטָעוּן כָּל מַה שֶּׁטָּעוּן כּוֹס שֶׁל בִּרְכַּת הַמָּזוֹן, וְאוֹמֵר </w:t>
      </w:r>
      <w:r w:rsidRPr="00BA4178">
        <w:rPr>
          <w:rFonts w:ascii="David" w:hAnsi="David" w:cs="David"/>
          <w:sz w:val="28"/>
          <w:szCs w:val="24"/>
          <w:rtl/>
        </w:rPr>
        <w:t>(טו)</w:t>
      </w:r>
      <w:r w:rsidRPr="00BA4178">
        <w:rPr>
          <w:rFonts w:ascii="David" w:hAnsi="David" w:cs="David"/>
          <w:sz w:val="28"/>
          <w:szCs w:val="28"/>
          <w:rtl/>
        </w:rPr>
        <w:t xml:space="preserve"> וַיְכֻלּוּ מְעֻמָּד, וְאַחַר כָּךְ אוֹמֵר בּוֹרֵא פְּרִי הַגֶּפֶן וְאַחַר כָּךְ קִדּוּשׁ. </w:t>
      </w:r>
      <w:r w:rsidRPr="00BA4178">
        <w:rPr>
          <w:rFonts w:ascii="David" w:hAnsi="David" w:cs="David"/>
          <w:bCs/>
          <w:sz w:val="28"/>
          <w:szCs w:val="28"/>
          <w:rtl/>
        </w:rPr>
        <w:t>הגה</w:t>
      </w:r>
      <w:r w:rsidRPr="00BA4178">
        <w:rPr>
          <w:rFonts w:ascii="David" w:hAnsi="David" w:cs="David"/>
          <w:sz w:val="28"/>
          <w:szCs w:val="28"/>
          <w:rtl/>
        </w:rPr>
        <w:t xml:space="preserve">: וְיוּכַל לַעֲמֹד בִּשְׁעַת הַקִּדּוּשׁ, וְיוֹתֵר טוֹב לִישֵׁב </w:t>
      </w:r>
      <w:r w:rsidRPr="00BA4178">
        <w:rPr>
          <w:rFonts w:ascii="David" w:hAnsi="David" w:cs="David"/>
          <w:sz w:val="28"/>
          <w:szCs w:val="24"/>
          <w:rtl/>
        </w:rPr>
        <w:t>(כָּל בּוֹ)</w:t>
      </w:r>
      <w:r w:rsidRPr="00BA4178">
        <w:rPr>
          <w:rFonts w:ascii="David" w:hAnsi="David" w:cs="David"/>
          <w:sz w:val="28"/>
          <w:szCs w:val="28"/>
          <w:rtl/>
        </w:rPr>
        <w:t xml:space="preserve">; וְנוֹהֲגִים לִישֵׁב אַף בְּשָׁעָה שֶׁאוֹמֵר וַיְכֻלּוּ, רַק כְּשֶׁמַּתְחִילִין עוֹמְדִין קְצָת לִכְבוֹד הַשֵּׁם כִּי מַתְחִילִין יוֹם הַשִּׁשִּׁי וַיְכֻלּוּ הַשָּׁמַיִם וְנִרְמַז </w:t>
      </w:r>
      <w:r w:rsidRPr="00BA4178">
        <w:rPr>
          <w:rFonts w:ascii="David" w:hAnsi="David" w:cs="David"/>
          <w:sz w:val="28"/>
          <w:szCs w:val="28"/>
          <w:rtl/>
        </w:rPr>
        <w:lastRenderedPageBreak/>
        <w:t xml:space="preserve">הַשֵּׁם בְּר''ת. וּכְשֶׁמַּתְחִיל יִתֵּן עֵינָיו בַּנֵּרוֹת </w:t>
      </w:r>
      <w:r w:rsidRPr="00BA4178">
        <w:rPr>
          <w:rFonts w:ascii="David" w:hAnsi="David" w:cs="David"/>
          <w:sz w:val="28"/>
          <w:szCs w:val="24"/>
          <w:rtl/>
        </w:rPr>
        <w:t>(מַהֲרִי''ל וְשֵׂכֶל טוֹב)</w:t>
      </w:r>
      <w:r w:rsidRPr="00BA4178">
        <w:rPr>
          <w:rFonts w:ascii="David" w:hAnsi="David" w:cs="David"/>
          <w:sz w:val="28"/>
          <w:szCs w:val="28"/>
          <w:rtl/>
        </w:rPr>
        <w:t xml:space="preserve">, וּבִשְׁעַת הַקִּדּוּשׁ בַּכּוֹס שֶׁל בְּרָכָה, וְכֵן נִרְאֶה לִי. עַיִּןִ לְעֵיל סִימָן קפ''ג סָעִיף 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אִם אֵין לוֹ אֶלָּא כּוֹס אֶחָד, מְקַדֵּשׁ בּוֹ בַּלַּיְלָה וְאֵינוֹ טוֹעֵם מִמֶּנּוּ, שֶׁלֹּא יַפְגִּימֶנּוּ, אֶלָּא שׁוֹפֵךְ מִמֶּנּוּ לְכוֹס אַחֵר וְטוֹעֵם יַיִן שֶׁל קִדּוּשׁ </w:t>
      </w:r>
      <w:r w:rsidRPr="00BA4178">
        <w:rPr>
          <w:rFonts w:ascii="David" w:hAnsi="David" w:cs="David"/>
          <w:sz w:val="28"/>
          <w:szCs w:val="24"/>
          <w:rtl/>
        </w:rPr>
        <w:t>(טז)</w:t>
      </w:r>
      <w:r w:rsidRPr="00BA4178">
        <w:rPr>
          <w:rFonts w:ascii="David" w:hAnsi="David" w:cs="David"/>
          <w:sz w:val="28"/>
          <w:szCs w:val="28"/>
          <w:rtl/>
        </w:rPr>
        <w:t xml:space="preserve"> מֵהַכּוֹס הַשֵּׁנִי, וּלְמָחָר מְקַדֵּשׁ בְּמַה שֶּׁנִּשְׁאַר בְּכוֹס רִאשׁוֹן; וְאִם לֹא הָיָה בּוֹ אֶלָּא רְבִיעִית בְּצִמְצוּם וְנֶחְסַר מִמֶּנּוּ בַּלַּיְלָה, מוֹזְגוֹ לְמָחָר לְהַשְׁלִימוֹ לִרְבִיעִית. וְהַיְנוּ דַּוְקָא כְּשֶׁיֵּשׁ לוֹ כּוֹס אַחֵר </w:t>
      </w:r>
      <w:r w:rsidRPr="00BA4178">
        <w:rPr>
          <w:rFonts w:ascii="David" w:hAnsi="David" w:cs="David"/>
          <w:sz w:val="28"/>
          <w:szCs w:val="24"/>
          <w:rtl/>
        </w:rPr>
        <w:t>(יז)</w:t>
      </w:r>
      <w:r w:rsidRPr="00BA4178">
        <w:rPr>
          <w:rFonts w:ascii="David" w:hAnsi="David" w:cs="David"/>
          <w:sz w:val="28"/>
          <w:szCs w:val="28"/>
          <w:rtl/>
        </w:rPr>
        <w:t xml:space="preserve"> לְהַבְדָּלָה, שֶׁאִם לֹא כֵּן מוּטָב שֶׁיַּנִּיחֶנָּה לְהַבְדָּלָה, שֶׁאִי אֶפְשָׁר בְּפַת, מִשֶּׁיְּקַדֵּשׁ עָלָיו וְלֹא יְהֵא לוֹ יַיִן לְהַבְדָּלָה; וְאִם יֵשׁ לוֹ שְׁנֵי כּוֹסוֹת מְצֻמְצָמִים אַחַר מְזִיגָה, יְקַדֵּשׁ בַּלַּיְלָה בְּאֶחָד וְיַבְדִּיל עַל הַשֵּׁנִי; וְלֹא יְקַדֵּשׁ בַּיּוֹם, דְּקִדּוּשׁ דְּלַיְלָה עָדִיף.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אַחַר שֶׁקִּדֵּשׁ עַל כּוֹס, נוֹטֵל יָדָיו וּמְבָרֵךְ עַל נְטִילַת יָדַיִם וְאִם נָטַל יָדָיו קֹדֶם קִדּוּשׁ גָּלֵי דַּעְתֵּיהּ דְּרִיפְתָא חֲבִיבָא לֵיהּ, לֹא יְקַדֵּשׁ עַל הַיַּיִן אֶלָּא עַל הַפַּת. </w:t>
      </w:r>
      <w:r w:rsidRPr="00BA4178">
        <w:rPr>
          <w:rFonts w:ascii="David" w:hAnsi="David" w:cs="David"/>
          <w:bCs/>
          <w:sz w:val="28"/>
          <w:szCs w:val="28"/>
          <w:rtl/>
        </w:rPr>
        <w:t>הגה</w:t>
      </w:r>
      <w:r w:rsidRPr="00BA4178">
        <w:rPr>
          <w:rFonts w:ascii="David" w:hAnsi="David" w:cs="David"/>
          <w:sz w:val="28"/>
          <w:szCs w:val="28"/>
          <w:rtl/>
        </w:rPr>
        <w:t xml:space="preserve">: וְיֵשׁ אוֹמְרִים דִּלְכַתְּחִלָּה יֵשׁ לִטֹּל יָדָיו קֹדֶם הַקִּדּוּשׁ וּלְקַדֵּשׁ עַל הַיַּיִן </w:t>
      </w:r>
      <w:r w:rsidRPr="00BA4178">
        <w:rPr>
          <w:rFonts w:ascii="David" w:hAnsi="David" w:cs="David"/>
          <w:sz w:val="28"/>
          <w:szCs w:val="24"/>
          <w:rtl/>
        </w:rPr>
        <w:t>(הָרֹא''שׁ וּמָרְדְּכַי פֶּרֶק עַרְבֵי פְּסָחִים וְרַשְׁבָּ''א וְ</w:t>
      </w:r>
      <w:r w:rsidRPr="00BA4178">
        <w:rPr>
          <w:rFonts w:ascii="David" w:hAnsi="David" w:cs="David"/>
          <w:bCs/>
          <w:sz w:val="28"/>
          <w:szCs w:val="24"/>
          <w:rtl/>
        </w:rPr>
        <w:t>הגה</w:t>
      </w:r>
      <w:r w:rsidRPr="00BA4178">
        <w:rPr>
          <w:rFonts w:ascii="David" w:hAnsi="David" w:cs="David"/>
          <w:sz w:val="28"/>
          <w:szCs w:val="24"/>
          <w:rtl/>
        </w:rPr>
        <w:t>''מ פכ''ט, וְטּוּר)</w:t>
      </w:r>
      <w:r w:rsidRPr="00BA4178">
        <w:rPr>
          <w:rFonts w:ascii="David" w:hAnsi="David" w:cs="David"/>
          <w:sz w:val="28"/>
          <w:szCs w:val="28"/>
          <w:rtl/>
        </w:rPr>
        <w:t xml:space="preserve">. וְכֵן הַמִּנְהָג פָּשׁוּט בִּמְדִינוֹת אֵלּוּ וְאֵין </w:t>
      </w:r>
      <w:r w:rsidRPr="00BA4178">
        <w:rPr>
          <w:rFonts w:ascii="David" w:hAnsi="David" w:cs="David"/>
          <w:sz w:val="28"/>
          <w:szCs w:val="24"/>
          <w:rtl/>
        </w:rPr>
        <w:t>(יח)</w:t>
      </w:r>
      <w:r w:rsidRPr="00BA4178">
        <w:rPr>
          <w:rFonts w:ascii="David" w:hAnsi="David" w:cs="David"/>
          <w:sz w:val="28"/>
          <w:szCs w:val="28"/>
          <w:rtl/>
        </w:rPr>
        <w:t xml:space="preserve"> לְשַׁנּוֹת רַק </w:t>
      </w:r>
      <w:r w:rsidRPr="00BA4178">
        <w:rPr>
          <w:rFonts w:ascii="David" w:hAnsi="David" w:cs="David"/>
          <w:sz w:val="28"/>
          <w:szCs w:val="24"/>
          <w:rtl/>
        </w:rPr>
        <w:t>(יט)</w:t>
      </w:r>
      <w:r w:rsidRPr="00BA4178">
        <w:rPr>
          <w:rFonts w:ascii="David" w:hAnsi="David" w:cs="David"/>
          <w:sz w:val="28"/>
          <w:szCs w:val="28"/>
          <w:rtl/>
        </w:rPr>
        <w:t xml:space="preserve"> בְּלֵיל פֶּסַח, כְּמוֹ שֶׁיִּתְבָּאֵר סי' תע''ג.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צָרִיךְ לִשְׁתּוֹת מִכּוֹס שֶׁל קִדּוּשׁ כִּמְלֹא לֻגְמָיו, דְּהַיְנוּ כָּל שֶׁיְּסַלְּקֶנּוּ לְצַד אֶחָד בְּפִיו וְיֵרָאֶה מְלֹא לֻגְמָיו, וְהוּא רֻבּוֹ שֶׁל </w:t>
      </w:r>
      <w:r w:rsidRPr="00BA4178">
        <w:rPr>
          <w:rFonts w:ascii="David" w:hAnsi="David" w:cs="David"/>
          <w:sz w:val="28"/>
          <w:szCs w:val="24"/>
          <w:rtl/>
        </w:rPr>
        <w:t>(כ)</w:t>
      </w:r>
      <w:r w:rsidRPr="00BA4178">
        <w:rPr>
          <w:rFonts w:ascii="David" w:hAnsi="David" w:cs="David"/>
          <w:sz w:val="28"/>
          <w:szCs w:val="28"/>
          <w:rtl/>
        </w:rPr>
        <w:t xml:space="preserve"> רְבִיעִית.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אִם לֹא טָעַם הַמְקַדֵּשׁ, וְטָעַם אֶחָד מֵהַמְּסֻבִּין כִּמְלֹא לֻגְמָיו </w:t>
      </w:r>
      <w:r w:rsidRPr="00BA4178">
        <w:rPr>
          <w:rFonts w:ascii="David" w:hAnsi="David" w:cs="David"/>
          <w:sz w:val="28"/>
          <w:szCs w:val="24"/>
          <w:rtl/>
        </w:rPr>
        <w:t>(פי' מְלֹא פִּיו)</w:t>
      </w:r>
      <w:r w:rsidRPr="00BA4178">
        <w:rPr>
          <w:rFonts w:ascii="David" w:hAnsi="David" w:cs="David"/>
          <w:sz w:val="28"/>
          <w:szCs w:val="28"/>
          <w:rtl/>
        </w:rPr>
        <w:t xml:space="preserve">, יָצָא; וְאֵין שְׁתִיַּת שְׁנַיִם מִצְטָרֶפֶת לִמְלֹא לֻגְמָיו, וּמִכָּל מָקוֹם מִצְוָה מִן הַמֻּבְחָר שֶׁיִּטְעֲמוּ </w:t>
      </w:r>
      <w:r w:rsidRPr="00BA4178">
        <w:rPr>
          <w:rFonts w:ascii="David" w:hAnsi="David" w:cs="David"/>
          <w:sz w:val="28"/>
          <w:szCs w:val="24"/>
          <w:rtl/>
        </w:rPr>
        <w:t>(כא)</w:t>
      </w:r>
      <w:r w:rsidRPr="00BA4178">
        <w:rPr>
          <w:rFonts w:ascii="David" w:hAnsi="David" w:cs="David"/>
          <w:sz w:val="28"/>
          <w:szCs w:val="28"/>
          <w:rtl/>
        </w:rPr>
        <w:t xml:space="preserve"> כֻּלָּם. וְיֵשׁ אוֹמְרִים דְּכֵיוָן שֶׁבֵּין כֻּלָּם טָעֲמוּ כִּמְלֹא לֻגְמָיו יָצְאוּ, דִּשְׁתִיַּת כֻּלָּם מִצְטָרֶפֶת לְכַשִּׁעוּר. וְהַגְּאוֹנִים סוֹבְרִים שֶׁאִם לֹא טָעַם הַמְקַדֵּשׁ לֹא יָצָא, וְרָאוּי לָחוּשׁ לְדִבְרֵיהֶם; וְדַוְקָא בְּקִדּוּשׁ, אֲבָל בִּשְׁאָר דְּבָרִים הַטְּעוּנִים כּוֹס מוֹדִים הַגְּאוֹנִים דְּסַגִּי בִּטְעִימַת אַחֵר.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קִדֵּשׁ, וְקֹדֶם שֶׁיִּטְעֹם הַפְּסִיק </w:t>
      </w:r>
      <w:r w:rsidRPr="00BA4178">
        <w:rPr>
          <w:rFonts w:ascii="David" w:hAnsi="David" w:cs="David"/>
          <w:sz w:val="28"/>
          <w:szCs w:val="24"/>
          <w:rtl/>
        </w:rPr>
        <w:t>(כב)</w:t>
      </w:r>
      <w:r w:rsidRPr="00BA4178">
        <w:rPr>
          <w:rFonts w:ascii="David" w:hAnsi="David" w:cs="David"/>
          <w:sz w:val="28"/>
          <w:szCs w:val="28"/>
          <w:rtl/>
        </w:rPr>
        <w:t xml:space="preserve"> בְּדִבּוּר, חוֹזֵר וּמְבָרֵךְ בּוֹרֵא פְּרִי הַגֶּפֶן וְאֵין צָרִיךְ לַחֲזֹר וּלְקַדֵּשׁ. וְהוּא הַדִּין אִם </w:t>
      </w:r>
      <w:r w:rsidRPr="00BA4178">
        <w:rPr>
          <w:rFonts w:ascii="David" w:hAnsi="David" w:cs="David"/>
          <w:sz w:val="28"/>
          <w:szCs w:val="24"/>
          <w:rtl/>
        </w:rPr>
        <w:t>(כג)</w:t>
      </w:r>
      <w:r w:rsidRPr="00BA4178">
        <w:rPr>
          <w:rFonts w:ascii="David" w:hAnsi="David" w:cs="David"/>
          <w:sz w:val="28"/>
          <w:szCs w:val="28"/>
          <w:rtl/>
        </w:rPr>
        <w:t xml:space="preserve"> נִשְׁפַּךְ הַכּוֹס קֹדֶם שֶׁיִּטְעֹם מִמֶּנּוּ, יָבִיא כּוֹס אַחֵר וּמְבָרֵךְ עָלָיו בּוֹרֵא פְּרִי הַגֶּפֶן, וְאֵינוֹ צָרִיךְ לַחֲזֹר וּלְקַדֵּשׁ.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לֹא יִטְעֲמוּ הַמְּסֻבִּין קֹדֶם שֶׁיִּטְעֹם הַמְקַדֵּשׁ אִם הֵם זְקוּקִים לְכוֹסוֹ, שׁוֹפֵךְ מִמֶּנּוּ לְכוֹסוֹת שֶׁבְּיָדָם רֵיקָנִים אוֹ פְּגוּמִים; אֲבָל אִם הָיוּ לָהֶם כּוֹסוֹת יַיִן שֶׁאֵינָם פְּגוּמִים רַשָּׁאִים לִשְׁתּוֹת קֹדֶם שֶׁיִּשְׁתֶּה הַמְקַדֵּשׁ.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אֵין צָרִיךְ לִשְׁפֹּךְ מִכּוֹס הַמְקַדֵּשׁ לְכוֹסוֹת יַיִן שֶׁלִּפְנֵי הַמְּסֻבִּין, אֶלָּא אִם כֵּן הָיוּ </w:t>
      </w:r>
      <w:r w:rsidRPr="00BA4178">
        <w:rPr>
          <w:rFonts w:ascii="David" w:hAnsi="David" w:cs="David"/>
          <w:sz w:val="28"/>
          <w:szCs w:val="24"/>
          <w:rtl/>
        </w:rPr>
        <w:t>(כד)</w:t>
      </w:r>
      <w:r w:rsidRPr="00BA4178">
        <w:rPr>
          <w:rFonts w:ascii="David" w:hAnsi="David" w:cs="David"/>
          <w:sz w:val="28"/>
          <w:szCs w:val="28"/>
          <w:rtl/>
        </w:rPr>
        <w:t xml:space="preserve"> פְּגוּמִים שֶׁאָז צָרִיךְ לִשְׁפֹּךְ לְכָל כּוֹס וְכוֹס, כְּדֵי שֶׁיִּשְׁתּוּ כֻּלָּם מִכּוֹס שֶׁאֵינוֹ פָּגוּם. </w:t>
      </w:r>
      <w:r>
        <w:rPr>
          <w:rFonts w:ascii="David" w:hAnsi="David" w:cs="David"/>
          <w:sz w:val="28"/>
          <w:szCs w:val="28"/>
          <w:rtl/>
        </w:rPr>
        <w:br/>
      </w:r>
      <w:r w:rsidRPr="00BA4178">
        <w:rPr>
          <w:rFonts w:ascii="David" w:hAnsi="David" w:cs="David"/>
          <w:sz w:val="28"/>
          <w:szCs w:val="28"/>
          <w:rtl/>
        </w:rPr>
        <w:t>סימן ערב - על איזה יין מקדשים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w:t>
      </w:r>
      <w:r w:rsidRPr="00BA4178">
        <w:rPr>
          <w:rFonts w:ascii="David" w:hAnsi="David" w:cs="David"/>
          <w:sz w:val="28"/>
          <w:szCs w:val="24"/>
          <w:rtl/>
        </w:rPr>
        <w:t>(א)</w:t>
      </w:r>
      <w:r w:rsidRPr="00BA4178">
        <w:rPr>
          <w:rFonts w:ascii="David" w:hAnsi="David" w:cs="David"/>
          <w:sz w:val="28"/>
          <w:szCs w:val="28"/>
          <w:rtl/>
        </w:rPr>
        <w:t xml:space="preserve"> אֵין מְקַדְּשִׁין עַל יַיִן שֶׁרֵיחוֹ רַע, אַף עַל גַּב דְּרֵיחֵיהּ וְטַעְמֵיהּ חַמְרָא, וְלֹא עַל יַיִן </w:t>
      </w:r>
      <w:r w:rsidRPr="00BA4178">
        <w:rPr>
          <w:rFonts w:ascii="David" w:hAnsi="David" w:cs="David"/>
          <w:sz w:val="28"/>
          <w:szCs w:val="24"/>
          <w:rtl/>
        </w:rPr>
        <w:t>(ב)</w:t>
      </w:r>
      <w:r w:rsidRPr="00BA4178">
        <w:rPr>
          <w:rFonts w:ascii="David" w:hAnsi="David" w:cs="David"/>
          <w:sz w:val="28"/>
          <w:szCs w:val="28"/>
          <w:rtl/>
        </w:rPr>
        <w:t xml:space="preserve"> מְגֻלֶּה אֲפִלּוּ הָאִדָּנָא דְּלֹא קָפְדִינַן אַגִּלּוּי. </w:t>
      </w:r>
      <w:r w:rsidRPr="00BA4178">
        <w:rPr>
          <w:rFonts w:ascii="David" w:hAnsi="David" w:cs="David"/>
          <w:bCs/>
          <w:sz w:val="28"/>
          <w:szCs w:val="28"/>
          <w:rtl/>
        </w:rPr>
        <w:t>הגה</w:t>
      </w:r>
      <w:r w:rsidRPr="00BA4178">
        <w:rPr>
          <w:rFonts w:ascii="David" w:hAnsi="David" w:cs="David"/>
          <w:sz w:val="28"/>
          <w:szCs w:val="28"/>
          <w:rtl/>
        </w:rPr>
        <w:t xml:space="preserve">: וְאֵין מְקַדְּשִׁין עַל הַיַּיִן דְּרֵיחֵהּ חַמְרָא וְטַעֲמֵהּ חֲלָא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יַיִן </w:t>
      </w:r>
      <w:r w:rsidRPr="00BA4178">
        <w:rPr>
          <w:rFonts w:ascii="David" w:hAnsi="David" w:cs="David"/>
          <w:sz w:val="28"/>
          <w:szCs w:val="24"/>
          <w:rtl/>
        </w:rPr>
        <w:t>(ג)</w:t>
      </w:r>
      <w:r w:rsidRPr="00BA4178">
        <w:rPr>
          <w:rFonts w:ascii="David" w:hAnsi="David" w:cs="David"/>
          <w:sz w:val="28"/>
          <w:szCs w:val="28"/>
          <w:rtl/>
        </w:rPr>
        <w:t xml:space="preserve"> מִגִּתּוֹ מְקַדְּשִׁין עָלָיו; וְסוֹחֵט אָדָם אֶשְׁכּוֹל שֶׁל עֲנָבִים וְאוֹמֵר עָלָיו קִדּוּשׁ הַיּוֹם.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מְקַדְּשִׁין עַל יַיִן שֶׁבְּפִי הֶחָבִית, אַף עַל פִּי שֶׁיֵּשׁ בּוֹ </w:t>
      </w:r>
      <w:r w:rsidRPr="00BA4178">
        <w:rPr>
          <w:rFonts w:ascii="David" w:hAnsi="David" w:cs="David"/>
          <w:sz w:val="28"/>
          <w:szCs w:val="24"/>
          <w:rtl/>
        </w:rPr>
        <w:t>(ד)</w:t>
      </w:r>
      <w:r w:rsidRPr="00BA4178">
        <w:rPr>
          <w:rFonts w:ascii="David" w:hAnsi="David" w:cs="David"/>
          <w:sz w:val="28"/>
          <w:szCs w:val="28"/>
          <w:rtl/>
        </w:rPr>
        <w:t xml:space="preserve"> קִמְחִין. </w:t>
      </w:r>
      <w:r w:rsidRPr="00BA4178">
        <w:rPr>
          <w:rFonts w:ascii="David" w:hAnsi="David" w:cs="David"/>
          <w:bCs/>
          <w:sz w:val="28"/>
          <w:szCs w:val="28"/>
          <w:rtl/>
        </w:rPr>
        <w:t>הגה</w:t>
      </w:r>
      <w:r w:rsidRPr="00BA4178">
        <w:rPr>
          <w:rFonts w:ascii="David" w:hAnsi="David" w:cs="David"/>
          <w:sz w:val="28"/>
          <w:szCs w:val="28"/>
          <w:rtl/>
        </w:rPr>
        <w:t xml:space="preserve">: וְיֵשׁ אוֹסְרִין לְקַדֵּשׁ עָלָיו אֶלָּא יְסַנְּנוֹ תְּחִלָּה לְהַעֲבִיר הַקִּמְחִין.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פֶּרֶק הַמּוֹכֵר פֵּרוֹת וּבֵית יוֹסֵף בְּשֵׁם א''ח וְתוס')</w:t>
      </w:r>
      <w:r w:rsidRPr="00BA4178">
        <w:rPr>
          <w:rFonts w:ascii="David" w:hAnsi="David" w:cs="David"/>
          <w:sz w:val="28"/>
          <w:szCs w:val="28"/>
          <w:rtl/>
        </w:rPr>
        <w:t xml:space="preserve"> וְעַל יַיִן שֶׁבְּשׁוּלֵי הֶחָבִית, אַף עַל פִּי שֶׁיֵּשׁ בּוֹ שְׁמָרִים; וְעַל יַיִן שָׁחֹר; וְעַל יַיִן מָתוֹק; וְעַל יַיִן דְּרֵיחֵיהּ חַלָּא וְטַעְמֵיהּ חַמְרָא. וּמִכָּל מָקוֹם </w:t>
      </w:r>
      <w:r w:rsidRPr="00BA4178">
        <w:rPr>
          <w:rFonts w:ascii="David" w:hAnsi="David" w:cs="David"/>
          <w:sz w:val="28"/>
          <w:szCs w:val="24"/>
          <w:rtl/>
        </w:rPr>
        <w:t>(ה)</w:t>
      </w:r>
      <w:r w:rsidRPr="00BA4178">
        <w:rPr>
          <w:rFonts w:ascii="David" w:hAnsi="David" w:cs="David"/>
          <w:sz w:val="28"/>
          <w:szCs w:val="28"/>
          <w:rtl/>
        </w:rPr>
        <w:t xml:space="preserve"> מִצְוָה לִבְרֹר יַיִן טוֹב לְקַדֵּשׁ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מְקַדְּשִׁין עַל יַיִן לָבָן, וְהָרַמְבָּ''ן פּוֹסְלוֹ לְקִדּוּשׁ אֲפִלּוּ בְּדִיעֲבַד, אֲבָל מַבְדִּילִין עָלָיו, וּמִנְהַג הָעוֹלָם כִּסְבָרָא רִאשׁוֹנָה.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יַיִן חַי אֲפִלּוּ אִם הוּא חָזָק דְּדָרֵי </w:t>
      </w:r>
      <w:r w:rsidRPr="00BA4178">
        <w:rPr>
          <w:rFonts w:ascii="David" w:hAnsi="David" w:cs="David"/>
          <w:sz w:val="28"/>
          <w:szCs w:val="24"/>
          <w:rtl/>
        </w:rPr>
        <w:t>(פִּי' שֶׁרָאוּי לִמְזֹג)</w:t>
      </w:r>
      <w:r w:rsidRPr="00BA4178">
        <w:rPr>
          <w:rFonts w:ascii="David" w:hAnsi="David" w:cs="David"/>
          <w:sz w:val="28"/>
          <w:szCs w:val="28"/>
          <w:rtl/>
        </w:rPr>
        <w:t xml:space="preserve"> עַל חַד תְּלָת מַיָּא, מְקַדְּשִׁים עָלָיו; וּמִכָּל מָקוֹם יוֹתֵר טוֹב לְמָזְגוֹ וּבִלְבַד שֶׁיְּהֵא מָזוּג כְּרָאוּי. </w:t>
      </w:r>
      <w:r w:rsidRPr="00BA4178">
        <w:rPr>
          <w:rFonts w:ascii="David" w:hAnsi="David" w:cs="David"/>
          <w:bCs/>
          <w:sz w:val="28"/>
          <w:szCs w:val="28"/>
          <w:rtl/>
        </w:rPr>
        <w:t>הגה</w:t>
      </w:r>
      <w:r w:rsidRPr="00BA4178">
        <w:rPr>
          <w:rFonts w:ascii="David" w:hAnsi="David" w:cs="David"/>
          <w:sz w:val="28"/>
          <w:szCs w:val="28"/>
          <w:rtl/>
        </w:rPr>
        <w:t xml:space="preserve">: וְיֵינוֹת שֶׁלָּנוּ יוֹתֵר טוֹבִים הֵם בְּלֹא מְזִיגָה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יֵין צִמּוּקִים מְקַדְּשִׁין עָלָיו, וְהוּא שֶׁיֵּשׁ בָּהֶן </w:t>
      </w:r>
      <w:r w:rsidRPr="00BA4178">
        <w:rPr>
          <w:rFonts w:ascii="David" w:hAnsi="David" w:cs="David"/>
          <w:sz w:val="28"/>
          <w:szCs w:val="24"/>
          <w:rtl/>
        </w:rPr>
        <w:t>(ו)</w:t>
      </w:r>
      <w:r w:rsidRPr="00BA4178">
        <w:rPr>
          <w:rFonts w:ascii="David" w:hAnsi="David" w:cs="David"/>
          <w:sz w:val="28"/>
          <w:szCs w:val="28"/>
          <w:rtl/>
        </w:rPr>
        <w:t xml:space="preserve"> לַחְלוּחִית קְצָת בְּלֹא שְׁרִיָּה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שִׁמְרֵי יַיִן אוֹ חַרְצַנִּים שֶׁנָּתַן עֲלֵיהֶם מַיִם, אִם רָאוּי לְבָרֵךְ עָלָיו בּוֹרֵא פְּרִי הַגֶּפֶן מְקַדְּשִׁין עָלָיו. וְעַיֵּן לְעֵיל סי' ר''ד סָעִיף 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מְקַדְּשִׁין עַל יַיִן מְבֻשָּׁל וְעַל יַיִן שֶׁיֵּשׁ בּוֹ דְּבַשׁ, וְיֵשׁ אוֹמְרִים שֶׁאֵין מְקַדְּשִׁין עֲלֵיהֶם. </w:t>
      </w:r>
      <w:r w:rsidRPr="00BA4178">
        <w:rPr>
          <w:rFonts w:ascii="David" w:hAnsi="David" w:cs="David"/>
          <w:bCs/>
          <w:sz w:val="28"/>
          <w:szCs w:val="28"/>
          <w:rtl/>
        </w:rPr>
        <w:t>הגה</w:t>
      </w:r>
      <w:r w:rsidRPr="00BA4178">
        <w:rPr>
          <w:rFonts w:ascii="David" w:hAnsi="David" w:cs="David"/>
          <w:sz w:val="28"/>
          <w:szCs w:val="28"/>
          <w:rtl/>
        </w:rPr>
        <w:t xml:space="preserve">: וְהַמִּנְהָג לְקַדֵּשׁ עָלָיו אֲפִלּוּ יֵשׁ לוֹ יַיִן אַחֵר רַק שֶׁאֵינוֹ טוֹב כְּמוֹ הַמְבֻשָּׁל אוֹ שֶׁיֵּשׁ בּוֹ דְּבַשׁ </w:t>
      </w:r>
      <w:r w:rsidRPr="00BA4178">
        <w:rPr>
          <w:rFonts w:ascii="David" w:hAnsi="David" w:cs="David"/>
          <w:sz w:val="28"/>
          <w:szCs w:val="24"/>
          <w:rtl/>
        </w:rPr>
        <w:t>(אָגוּר)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בְּמָקוֹם שֶׁאֵין יַיִן </w:t>
      </w:r>
      <w:r w:rsidRPr="00BA4178">
        <w:rPr>
          <w:rFonts w:ascii="David" w:hAnsi="David" w:cs="David"/>
          <w:sz w:val="28"/>
          <w:szCs w:val="24"/>
          <w:rtl/>
        </w:rPr>
        <w:t>(ז)</w:t>
      </w:r>
      <w:r w:rsidRPr="00BA4178">
        <w:rPr>
          <w:rFonts w:ascii="David" w:hAnsi="David" w:cs="David"/>
          <w:sz w:val="28"/>
          <w:szCs w:val="28"/>
          <w:rtl/>
        </w:rPr>
        <w:t xml:space="preserve"> מָצוּי, יֵשׁ אוֹמְרִים שֶׁמְּקַדְּשִׁים עַל שֵׁכָר וּשְׁאָר מַשְׁקִין, חוּץ מִן הַמַּיִם. וְיֵשׁ אוֹמְרִים שֶׁאֵין מְקַדְּשִׁין. וּלְהָרֹא''שׁ, בַּלַּיְלָה לֹא יְקַדֵּשׁ עַל הַשֵּׁכָר אֶלָּא עַל הַפַּת, וּבַבֹּקֶר יוֹתֵר טוֹב לְקַדֵּשׁ עַל הַשֵּׁכָר, שֶׁיְּבָרֵךְ עָלָיו שֶׁהַכֹּל קֹדֶם בִּרְכַּת הַמּוֹצִיא, שֶׁאִם יְבָרֵךְ עַל הַפַּת תְּחִלָּה אֵין כָּאן שׁוּם שִׁנּוּי, וְדִבְרֵי טַעַם הֵם. </w:t>
      </w:r>
      <w:r w:rsidRPr="00BA4178">
        <w:rPr>
          <w:rFonts w:ascii="David" w:hAnsi="David" w:cs="David"/>
          <w:bCs/>
          <w:sz w:val="28"/>
          <w:szCs w:val="28"/>
          <w:rtl/>
        </w:rPr>
        <w:t>הגה</w:t>
      </w:r>
      <w:r w:rsidRPr="00BA4178">
        <w:rPr>
          <w:rFonts w:ascii="David" w:hAnsi="David" w:cs="David"/>
          <w:sz w:val="28"/>
          <w:szCs w:val="28"/>
          <w:rtl/>
        </w:rPr>
        <w:t xml:space="preserve">: וְכֵן הַמִּנְהָג פָּשׁוּט כְּדִבְרֵי הָרֹא''שׁ. וְאִם יַיִן בָּעִיר, לֹא יְקַדֵּשׁ עַל הַפַּת. וּמִי שֶׁאֵינוֹ שׁוֹתֶה יַיִן מִשּׁוּם נֶדֶר, יָכוֹל לְקַדֵּשׁ עָלָיו וְיִשְׁתּוּ אֲחֵרִים הַמְּסֻבִּין עִמּוֹ; וְאִם אֵין אֲחֵרִים עִמּוֹ יְקַדֵּשׁ עַל הַפַּת וְלֹא עַל הַיַּיִן, אוֹ יִשְׁמַע קִדּוּשׁ מֵאֲחֵרִים.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כ''ט דִּמְחַזֵּר אַחַר יַיִן וּתְשׁוּבַת מַיְמוֹנִי סוֹף סֵפֶר הַפְלָאָה סי' ד' דִּיקַדֵּשׁ עַל הַפַּת לָכֵן צ''ל הַחִלּוּק אִם אוֹכֵל לְבַדּוֹ וְאִם אוֹכֵל עִם אֲחֵרִים)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 בִּרְכַּת יַיִן שֶׁל קִדּוּשׁ פּוֹטֶרֶת יַיִן שֶׁבְּתוֹךְ הַסְעֻדָּה, וְאֵינוֹ טָעוּן בְּרָכָה לְאַחֲרָיו דְּבִרְכַּת הַמָּזוֹן פּוֹטַרְתּוֹ בֵּין שֶׁהוּא עַל הַכּוֹס בֵּין שֶׁאֵינוֹ עַל הַכּוֹס וְעַיֵּן לְעֵיל סי' קע''ד סָעִיף ו'. </w:t>
      </w:r>
      <w:r>
        <w:rPr>
          <w:rFonts w:ascii="David" w:hAnsi="David" w:cs="David"/>
          <w:sz w:val="28"/>
          <w:szCs w:val="28"/>
          <w:rtl/>
        </w:rPr>
        <w:br/>
      </w:r>
      <w:r w:rsidRPr="00BA4178">
        <w:rPr>
          <w:rFonts w:ascii="David" w:hAnsi="David" w:cs="David"/>
          <w:sz w:val="28"/>
          <w:szCs w:val="28"/>
          <w:rtl/>
        </w:rPr>
        <w:t>סימן רעג - שיהיה הקדוש במקום סעדה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קִדּוּשׁ אֶלָּא בִּמְקוֹם </w:t>
      </w:r>
      <w:r w:rsidRPr="00BA4178">
        <w:rPr>
          <w:rFonts w:ascii="David" w:hAnsi="David" w:cs="David"/>
          <w:sz w:val="28"/>
          <w:szCs w:val="24"/>
          <w:rtl/>
        </w:rPr>
        <w:t>(א)</w:t>
      </w:r>
      <w:r w:rsidRPr="00BA4178">
        <w:rPr>
          <w:rFonts w:ascii="David" w:hAnsi="David" w:cs="David"/>
          <w:sz w:val="28"/>
          <w:szCs w:val="28"/>
          <w:rtl/>
        </w:rPr>
        <w:t xml:space="preserve"> סְעֻדָּה, וּבְבַיִת אֶחָד מִפִּנָּה לְפִנָּה חָשׁוּב מָקוֹם אֶחָד, שֶׁאִם קִדֵּשׁ לֶאֱכֹל בְּפִנָּה זוֹ וְנִמְלַךְ לֶאֱכֹל בְּפִנָּה אַחֶרֶת, אֲפִלּוּ הוּא טְרַקְלִין גָּדוֹל, אֵינוֹ צָרִיךְ לַחֲזֹר וּלְקַדֵּשׁ. </w:t>
      </w:r>
      <w:r w:rsidRPr="00BA4178">
        <w:rPr>
          <w:rFonts w:ascii="David" w:hAnsi="David" w:cs="David"/>
          <w:bCs/>
          <w:sz w:val="28"/>
          <w:szCs w:val="28"/>
          <w:rtl/>
        </w:rPr>
        <w:t>הגה</w:t>
      </w:r>
      <w:r w:rsidRPr="00BA4178">
        <w:rPr>
          <w:rFonts w:ascii="David" w:hAnsi="David" w:cs="David"/>
          <w:sz w:val="28"/>
          <w:szCs w:val="28"/>
          <w:rtl/>
        </w:rPr>
        <w:t xml:space="preserve">: וּמִבַּיִת לְסֻכָּה חָשׁוּב כְּמִפִּנָּה לְפִנָּה </w:t>
      </w:r>
      <w:r w:rsidRPr="00BA4178">
        <w:rPr>
          <w:rFonts w:ascii="David" w:hAnsi="David" w:cs="David"/>
          <w:sz w:val="28"/>
          <w:szCs w:val="24"/>
          <w:rtl/>
        </w:rPr>
        <w:t>(מָרְדְּכַי פ' ע''פ)</w:t>
      </w:r>
      <w:r w:rsidRPr="00BA4178">
        <w:rPr>
          <w:rFonts w:ascii="David" w:hAnsi="David" w:cs="David"/>
          <w:sz w:val="28"/>
          <w:szCs w:val="28"/>
          <w:rtl/>
        </w:rPr>
        <w:t xml:space="preserve"> וְיֵשׁ אוֹמְרִים שֶׁכָּל שֶׁרוֹאֶה מְקוֹמוֹ, אֲפִלּוּ מִבַּיִת לְחָצֵר, אֵינוֹ צָרִיךְ לַחֲזֹר וּלְקַדֵּשׁ. וְיֵשׁ אוֹמְרִים שֶׁאִם קִדֵּשׁ בְּמָקוֹם אֶחָד עַל דַּעַת לֶאֱכֹל בְּמָקוֹם אַחֵר, שַׁפִּיר דָּמִי וְעַיֵּן לְעֵיל רֵישׁ סי' קע''ח, וְהוּא שֶׁיִּהְיוּ שְׁנֵי הַמְּקוֹמוֹת בְּבַיִת אֶחָד, כְּגוֹן מֵחֶדֶר לְחֶדֶר אוֹ מֵאִגָּרָא לְאַרְעָא, וְכֵן עִקָּר.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קִדֵּשׁ בְּבַיִת אֶחָד עַל מְנַת לֶאֱכֹל שָׁם, וְאַחַר כָּךְ נִמְלַךְ לֶאֱכֹל בְּמָקוֹם אַחֵר, צָרִיךְ לַחֲזֹר וּלְקַדֵּשׁ בַּמָּקוֹם שֶׁרוֹצֶה לֶאֱכֹל שָׁם.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קִדֵּשׁ וְלֹא סָעַד, אַף יְדֵי קִדּוּשׁ לֹא יָצָא. </w:t>
      </w:r>
      <w:r w:rsidRPr="00BA4178">
        <w:rPr>
          <w:rFonts w:ascii="David" w:hAnsi="David" w:cs="David"/>
          <w:bCs/>
          <w:sz w:val="28"/>
          <w:szCs w:val="28"/>
          <w:rtl/>
        </w:rPr>
        <w:t>הגה</w:t>
      </w:r>
      <w:r w:rsidRPr="00BA4178">
        <w:rPr>
          <w:rFonts w:ascii="David" w:hAnsi="David" w:cs="David"/>
          <w:sz w:val="28"/>
          <w:szCs w:val="28"/>
          <w:rtl/>
        </w:rPr>
        <w:t xml:space="preserve">: וְצָרִיךְ לֶאֱכֹל בִּמְקוֹם קִדּוּשׁ לְאַלְתַּר, אוֹ שֶׁיְּהֵא בְּדַעְתּוֹ </w:t>
      </w:r>
      <w:r w:rsidRPr="00BA4178">
        <w:rPr>
          <w:rFonts w:ascii="David" w:hAnsi="David" w:cs="David"/>
          <w:sz w:val="28"/>
          <w:szCs w:val="24"/>
          <w:rtl/>
        </w:rPr>
        <w:t>(ב)</w:t>
      </w:r>
      <w:r w:rsidRPr="00BA4178">
        <w:rPr>
          <w:rFonts w:ascii="David" w:hAnsi="David" w:cs="David"/>
          <w:sz w:val="28"/>
          <w:szCs w:val="28"/>
          <w:rtl/>
        </w:rPr>
        <w:t xml:space="preserve"> לֶאֱכֹל שָׁם מִיָּד, אֲבָל בְּלָאו הָכֵי אֲפִלּוּ אָכַל בִּמְקוֹם קִדּוּשׁ אֵינוֹ יוֹצֵא </w:t>
      </w:r>
      <w:r w:rsidRPr="00BA4178">
        <w:rPr>
          <w:rFonts w:ascii="David" w:hAnsi="David" w:cs="David"/>
          <w:sz w:val="28"/>
          <w:szCs w:val="24"/>
          <w:rtl/>
        </w:rPr>
        <w:t>(מַהֲרִ''י מוּלִין)</w:t>
      </w:r>
      <w:r w:rsidRPr="00BA4178">
        <w:rPr>
          <w:rFonts w:ascii="David" w:hAnsi="David" w:cs="David"/>
          <w:sz w:val="28"/>
          <w:szCs w:val="28"/>
          <w:rtl/>
        </w:rPr>
        <w:t xml:space="preserve">, וְאִם הָיָה בְּדַעְתּוֹ שֶׁלֹּא לֶאֱכֹל שָׁם מִיָּד, </w:t>
      </w:r>
      <w:r w:rsidRPr="00BA4178">
        <w:rPr>
          <w:rFonts w:ascii="David" w:hAnsi="David" w:cs="David"/>
          <w:sz w:val="28"/>
          <w:szCs w:val="24"/>
          <w:rtl/>
        </w:rPr>
        <w:t>(ג)</w:t>
      </w:r>
      <w:r w:rsidRPr="00BA4178">
        <w:rPr>
          <w:rFonts w:ascii="David" w:hAnsi="David" w:cs="David"/>
          <w:sz w:val="28"/>
          <w:szCs w:val="28"/>
          <w:rtl/>
        </w:rPr>
        <w:t xml:space="preserve"> וְנִמְלַךְ וְאָכַל, יָצָא </w:t>
      </w:r>
      <w:r w:rsidRPr="00BA4178">
        <w:rPr>
          <w:rFonts w:ascii="David" w:hAnsi="David" w:cs="David"/>
          <w:sz w:val="28"/>
          <w:szCs w:val="24"/>
          <w:rtl/>
        </w:rPr>
        <w:t>(בֵּית יוֹסֵף סוֹף הַסי')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יָכוֹל אָדָם לְקַדֵּשׁ לַאֲחֵרִים אַף עַל פִּי שֶׁאֵינוֹ אוֹכֵל עִמָּהֶם, דִּלְדִידְהוּ הָוֵי מְקוֹם סְעֻדָּה. וְאַף עַל גַּב דִּבְבִרְכַּת הַיַּיִן אֵינוֹ יָכוֹל לְהוֹצִיא אֲחֵרִים אִם אֵינוֹ נֶהֱנֶה עִמָּהֶם, כֵּיוָן דְּהַאי בּוֹרֵא פְּרִי הַגֶּפֶן הוּא חוֹבָה לְקִדּוּשׁ, כְּקִדּוּשׁ הַיּוֹם דָּמִי וְיָכוֹל לְהוֹצִיאָם אַף עַל פִּי שֶׁאֵינוֹ נֶהֱנֶה. </w:t>
      </w:r>
      <w:r w:rsidRPr="00BA4178">
        <w:rPr>
          <w:rFonts w:ascii="David" w:hAnsi="David" w:cs="David"/>
          <w:bCs/>
          <w:sz w:val="28"/>
          <w:szCs w:val="28"/>
          <w:rtl/>
        </w:rPr>
        <w:t>הגה</w:t>
      </w:r>
      <w:r w:rsidRPr="00BA4178">
        <w:rPr>
          <w:rFonts w:ascii="David" w:hAnsi="David" w:cs="David"/>
          <w:sz w:val="28"/>
          <w:szCs w:val="28"/>
          <w:rtl/>
        </w:rPr>
        <w:t xml:space="preserve">: וַאֲפִלּוּ בְּקִדּוּשׁ שֶׁל יוֹם </w:t>
      </w:r>
      <w:r w:rsidRPr="00BA4178">
        <w:rPr>
          <w:rFonts w:ascii="David" w:hAnsi="David" w:cs="David"/>
          <w:sz w:val="28"/>
          <w:szCs w:val="24"/>
          <w:rtl/>
        </w:rPr>
        <w:t>(ד)</w:t>
      </w:r>
      <w:r w:rsidRPr="00BA4178">
        <w:rPr>
          <w:rFonts w:ascii="David" w:hAnsi="David" w:cs="David"/>
          <w:sz w:val="28"/>
          <w:szCs w:val="28"/>
          <w:rtl/>
        </w:rPr>
        <w:t xml:space="preserve"> בְּשַׁחֲרִית בְּשַׁבָּת, מֻתָּר לַעֲשׂוֹת כֵּן </w:t>
      </w:r>
      <w:r w:rsidRPr="00BA4178">
        <w:rPr>
          <w:rFonts w:ascii="David" w:hAnsi="David" w:cs="David"/>
          <w:sz w:val="28"/>
          <w:szCs w:val="24"/>
          <w:rtl/>
        </w:rPr>
        <w:t>(רַבֵּנוּ יְרוּחָם וּבֵית יוֹסֵף בְּשֵׁם הָרִי''ף וְהָרֹא''שׁ וְהַטּוּר סי' תפ''ד)</w:t>
      </w:r>
      <w:r w:rsidRPr="00BA4178">
        <w:rPr>
          <w:rFonts w:ascii="David" w:hAnsi="David" w:cs="David"/>
          <w:sz w:val="28"/>
          <w:szCs w:val="28"/>
          <w:rtl/>
        </w:rPr>
        <w:t xml:space="preserve">. וְהוּא שֶׁאֵינָם יוֹדְעִים. וְאִם עֲדַיִן לֹא קִדֵּשׁ לְעַצְמוֹ, יִזָּהֵר שֶׁלֹּא יִטְעֹם עִמָּהֶם, שֶׁאָסוּר לוֹ לִטְעֹם עַד שֶׁיְּקַדֵּשׁ בִּמְקוֹם סְעוּדָתוֹ.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כָּתְבוּ הַגְּאוֹנִים הָא דְּאֵין קִדּוּשׁ אֶלָּא בִּמְקוֹם סְעֻדָּה, אֲפִלּוּ אָכַל דָּבָר </w:t>
      </w:r>
      <w:r w:rsidRPr="00BA4178">
        <w:rPr>
          <w:rFonts w:ascii="David" w:hAnsi="David" w:cs="David"/>
          <w:sz w:val="28"/>
          <w:szCs w:val="24"/>
          <w:rtl/>
        </w:rPr>
        <w:t>(ה)</w:t>
      </w:r>
      <w:r w:rsidRPr="00BA4178">
        <w:rPr>
          <w:rFonts w:ascii="David" w:hAnsi="David" w:cs="David"/>
          <w:sz w:val="28"/>
          <w:szCs w:val="28"/>
          <w:rtl/>
        </w:rPr>
        <w:t xml:space="preserve"> מוּעָט, אוֹ שָׁתָה כּוֹס </w:t>
      </w:r>
      <w:r w:rsidRPr="00BA4178">
        <w:rPr>
          <w:rFonts w:ascii="David" w:hAnsi="David" w:cs="David"/>
          <w:sz w:val="28"/>
          <w:szCs w:val="24"/>
          <w:rtl/>
        </w:rPr>
        <w:t>(שֶׁל)</w:t>
      </w:r>
      <w:r w:rsidRPr="00BA4178">
        <w:rPr>
          <w:rFonts w:ascii="David" w:hAnsi="David" w:cs="David"/>
          <w:sz w:val="28"/>
          <w:szCs w:val="28"/>
          <w:rtl/>
        </w:rPr>
        <w:t xml:space="preserve"> יַיִן שֶׁחַיָּב עָלָיו </w:t>
      </w:r>
      <w:r w:rsidRPr="00BA4178">
        <w:rPr>
          <w:rFonts w:ascii="David" w:hAnsi="David" w:cs="David"/>
          <w:sz w:val="28"/>
          <w:szCs w:val="24"/>
          <w:rtl/>
        </w:rPr>
        <w:t>(ו)</w:t>
      </w:r>
      <w:r w:rsidRPr="00BA4178">
        <w:rPr>
          <w:rFonts w:ascii="David" w:hAnsi="David" w:cs="David"/>
          <w:sz w:val="28"/>
          <w:szCs w:val="28"/>
          <w:rtl/>
        </w:rPr>
        <w:t xml:space="preserve"> בְּרָכָה, יָצָא יְדֵי קִדּוּשׁ בִּמְקוֹם סְעֻדָּה וְגוֹמֵר סְעוּדָתוֹ בְּמָקוֹם אַחֵר. וְדַוְקָא אָכַל לֶחֶם אוֹ שָׁתָה יַיִן, אֲבָל אָכַל </w:t>
      </w:r>
      <w:r w:rsidRPr="00BA4178">
        <w:rPr>
          <w:rFonts w:ascii="David" w:hAnsi="David" w:cs="David"/>
          <w:sz w:val="28"/>
          <w:szCs w:val="24"/>
          <w:rtl/>
        </w:rPr>
        <w:t>(ז)</w:t>
      </w:r>
      <w:r w:rsidRPr="00BA4178">
        <w:rPr>
          <w:rFonts w:ascii="David" w:hAnsi="David" w:cs="David"/>
          <w:sz w:val="28"/>
          <w:szCs w:val="28"/>
          <w:rtl/>
        </w:rPr>
        <w:t xml:space="preserve"> פֵּרוֹת, לֹא. </w:t>
      </w:r>
      <w:r w:rsidRPr="00BA4178">
        <w:rPr>
          <w:rFonts w:ascii="David" w:hAnsi="David" w:cs="David"/>
          <w:bCs/>
          <w:sz w:val="28"/>
          <w:szCs w:val="28"/>
          <w:rtl/>
        </w:rPr>
        <w:t>הגה</w:t>
      </w:r>
      <w:r w:rsidRPr="00BA4178">
        <w:rPr>
          <w:rFonts w:ascii="David" w:hAnsi="David" w:cs="David"/>
          <w:sz w:val="28"/>
          <w:szCs w:val="28"/>
          <w:rtl/>
        </w:rPr>
        <w:t xml:space="preserve">: וּלְפִי זֶה הָיָה מֻתָּר לְמוֹהֵל וּלְסַנְדָּק לִשְׁתּוֹת מִכּוֹס שֶׁל מִילָה בְּשַׁבָּת בְּשַׁחֲרִית, אִם שׁוֹתִין כַּשִּׁעוּר </w:t>
      </w:r>
      <w:r w:rsidRPr="00BA4178">
        <w:rPr>
          <w:rFonts w:ascii="David" w:hAnsi="David" w:cs="David"/>
          <w:sz w:val="28"/>
          <w:szCs w:val="24"/>
          <w:rtl/>
        </w:rPr>
        <w:t>(בֵּית יוֹסֵף)</w:t>
      </w:r>
      <w:r w:rsidRPr="00BA4178">
        <w:rPr>
          <w:rFonts w:ascii="David" w:hAnsi="David" w:cs="David"/>
          <w:sz w:val="28"/>
          <w:szCs w:val="28"/>
          <w:rtl/>
        </w:rPr>
        <w:t xml:space="preserve"> אֲבָל נָהֲגוּ לִתֵּן לְתִינוֹק </w:t>
      </w:r>
      <w:r w:rsidRPr="00BA4178">
        <w:rPr>
          <w:rFonts w:ascii="David" w:hAnsi="David" w:cs="David"/>
          <w:sz w:val="28"/>
          <w:szCs w:val="24"/>
          <w:rtl/>
        </w:rPr>
        <w:t>(הגמי''י פֶּרֶק כ''ט)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וְאִם קִדֵּשׁ בְּבֵיתוֹ וְשָׁמַע </w:t>
      </w:r>
      <w:r w:rsidRPr="00BA4178">
        <w:rPr>
          <w:rFonts w:ascii="David" w:hAnsi="David" w:cs="David"/>
          <w:sz w:val="28"/>
          <w:szCs w:val="24"/>
          <w:rtl/>
        </w:rPr>
        <w:t>(ח)</w:t>
      </w:r>
      <w:r w:rsidRPr="00BA4178">
        <w:rPr>
          <w:rFonts w:ascii="David" w:hAnsi="David" w:cs="David"/>
          <w:sz w:val="28"/>
          <w:szCs w:val="28"/>
          <w:rtl/>
        </w:rPr>
        <w:t xml:space="preserve"> שְׁכֵנוֹ וְשֻׁלְחָנוֹ עָרוּךְ לְפָנָיו, יוֹצֵא בּוֹ דְּשַׁפִּיר הָוֵי מְקוֹם סְעֻדָּה. וּכְגוֹן שֶׁנִּתְכַּוֵּן הַשּׁוֹמֵעַ </w:t>
      </w:r>
      <w:r w:rsidRPr="00BA4178">
        <w:rPr>
          <w:rFonts w:ascii="David" w:hAnsi="David" w:cs="David"/>
          <w:sz w:val="28"/>
          <w:szCs w:val="24"/>
          <w:rtl/>
        </w:rPr>
        <w:t>(ט)</w:t>
      </w:r>
      <w:r w:rsidRPr="00BA4178">
        <w:rPr>
          <w:rFonts w:ascii="David" w:hAnsi="David" w:cs="David"/>
          <w:sz w:val="28"/>
          <w:szCs w:val="28"/>
          <w:rtl/>
        </w:rPr>
        <w:t xml:space="preserve"> לָצֵאת, וּמַשְׁמִיעַ לְהוֹצִיא.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אוֹמְרִים שֶׁאֵין מְקַדְּשִׁים אֶלָּא לְאוֹר הַנֵּר, וְיֵשׁ אוֹמְרִים שֶׁאֵין הַקִּדּוּשׁ תָּלוּי בְּנֵר וְאִם הוּא נֶהֱנֶה בֶּחָצֵר יוֹתֵר מִפְּנֵי הָאֲוִיר אוֹ מִפְּנֵי הַזְּבוּבִים, מְקַדֵּשׁ בֶּחָצֵר וְאוֹכֵל שָׁם אַף עַל פִּי שֶׁאֵינוֹ רוֹאֶה הַנֵּר, שֶׁהַנֵּרוֹת לְעֹנֶג נִצְטַוּוּ </w:t>
      </w:r>
      <w:r w:rsidRPr="00BA4178">
        <w:rPr>
          <w:rFonts w:ascii="David" w:hAnsi="David" w:cs="David"/>
          <w:sz w:val="28"/>
          <w:szCs w:val="24"/>
          <w:rtl/>
        </w:rPr>
        <w:t>(י)</w:t>
      </w:r>
      <w:r w:rsidRPr="00BA4178">
        <w:rPr>
          <w:rFonts w:ascii="David" w:hAnsi="David" w:cs="David"/>
          <w:sz w:val="28"/>
          <w:szCs w:val="28"/>
          <w:rtl/>
        </w:rPr>
        <w:t xml:space="preserve"> וְלֹא לְצַעַר, וְהָכֵי מִסְתַּבְּרָא. </w:t>
      </w:r>
      <w:r>
        <w:rPr>
          <w:rFonts w:ascii="David" w:hAnsi="David" w:cs="David"/>
          <w:sz w:val="28"/>
          <w:szCs w:val="28"/>
          <w:rtl/>
        </w:rPr>
        <w:br/>
      </w:r>
      <w:r w:rsidRPr="00BA4178">
        <w:rPr>
          <w:rFonts w:ascii="David" w:hAnsi="David" w:cs="David"/>
          <w:sz w:val="28"/>
          <w:szCs w:val="28"/>
          <w:rtl/>
        </w:rPr>
        <w:t>סימן רעד - דיני בציעת הפת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בּוֹצֵעַ עַל שְׁתֵּי </w:t>
      </w:r>
      <w:r w:rsidRPr="00BA4178">
        <w:rPr>
          <w:rFonts w:ascii="David" w:hAnsi="David" w:cs="David"/>
          <w:sz w:val="28"/>
          <w:szCs w:val="24"/>
          <w:rtl/>
        </w:rPr>
        <w:t>(א)</w:t>
      </w:r>
      <w:r w:rsidRPr="00BA4178">
        <w:rPr>
          <w:rFonts w:ascii="David" w:hAnsi="David" w:cs="David"/>
          <w:sz w:val="28"/>
          <w:szCs w:val="28"/>
          <w:rtl/>
        </w:rPr>
        <w:t xml:space="preserve"> כִּכָּרוֹת שְׁלֵמוֹת, שֶׁאוֹחֵז שְׁתֵּיהֶן בְּיָדוֹ וּבוֹצֵעַ </w:t>
      </w:r>
      <w:r w:rsidRPr="00BA4178">
        <w:rPr>
          <w:rFonts w:ascii="David" w:hAnsi="David" w:cs="David"/>
          <w:sz w:val="28"/>
          <w:szCs w:val="24"/>
          <w:rtl/>
        </w:rPr>
        <w:t>(ב)</w:t>
      </w:r>
      <w:r w:rsidRPr="00BA4178">
        <w:rPr>
          <w:rFonts w:ascii="David" w:hAnsi="David" w:cs="David"/>
          <w:sz w:val="28"/>
          <w:szCs w:val="28"/>
          <w:rtl/>
        </w:rPr>
        <w:t xml:space="preserve"> הַתַּחְתּוֹנָה. </w:t>
      </w:r>
      <w:r w:rsidRPr="00BA4178">
        <w:rPr>
          <w:rFonts w:ascii="David" w:hAnsi="David" w:cs="David"/>
          <w:bCs/>
          <w:sz w:val="28"/>
          <w:szCs w:val="28"/>
          <w:rtl/>
        </w:rPr>
        <w:t>הגה</w:t>
      </w:r>
      <w:r w:rsidRPr="00BA4178">
        <w:rPr>
          <w:rFonts w:ascii="David" w:hAnsi="David" w:cs="David"/>
          <w:sz w:val="28"/>
          <w:szCs w:val="28"/>
          <w:rtl/>
        </w:rPr>
        <w:t xml:space="preserve">: וְדַוְקָא בְּלֵילֵי שַׁבָּת </w:t>
      </w:r>
      <w:r w:rsidRPr="00BA4178">
        <w:rPr>
          <w:rFonts w:ascii="David" w:hAnsi="David" w:cs="David"/>
          <w:sz w:val="28"/>
          <w:szCs w:val="24"/>
          <w:rtl/>
        </w:rPr>
        <w:t>(דִּבְרֵי עַצְמוֹ)</w:t>
      </w:r>
      <w:r w:rsidRPr="00BA4178">
        <w:rPr>
          <w:rFonts w:ascii="David" w:hAnsi="David" w:cs="David"/>
          <w:sz w:val="28"/>
          <w:szCs w:val="28"/>
          <w:rtl/>
        </w:rPr>
        <w:t xml:space="preserve">, אֲבָל בְּיוֹם הַשַּׁבָּת אוֹ בְּלֵילֵי יוֹם טוֹב בּוֹצֵעַ עַל הַעֶלְיוֹנָה </w:t>
      </w:r>
      <w:r w:rsidRPr="00BA4178">
        <w:rPr>
          <w:rFonts w:ascii="David" w:hAnsi="David" w:cs="David"/>
          <w:sz w:val="28"/>
          <w:szCs w:val="24"/>
          <w:rtl/>
        </w:rPr>
        <w:t>(כָּל בּוֹ וְ</w:t>
      </w:r>
      <w:r w:rsidRPr="00BA4178">
        <w:rPr>
          <w:rFonts w:ascii="David" w:hAnsi="David" w:cs="David"/>
          <w:bCs/>
          <w:sz w:val="28"/>
          <w:szCs w:val="24"/>
          <w:rtl/>
        </w:rPr>
        <w:t>הגה</w:t>
      </w:r>
      <w:r w:rsidRPr="00BA4178">
        <w:rPr>
          <w:rFonts w:ascii="David" w:hAnsi="David" w:cs="David"/>
          <w:sz w:val="28"/>
          <w:szCs w:val="24"/>
          <w:rtl/>
        </w:rPr>
        <w:t>וֹת מַיְמוֹנִי פ''ח מֵהִלְכוֹת חָמֵץ וּמַצָה)</w:t>
      </w:r>
      <w:r w:rsidRPr="00BA4178">
        <w:rPr>
          <w:rFonts w:ascii="David" w:hAnsi="David" w:cs="David"/>
          <w:sz w:val="28"/>
          <w:szCs w:val="28"/>
          <w:rtl/>
        </w:rPr>
        <w:t xml:space="preserve">, וְהַטַּעַם הוּא עַל דֶּרֶךְ הַקַּבָּלָה.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מִצְוָה לִבְצֹעַ בְּשַׁבָּת פְּרוּסָה גְּדוֹלָה שֶׁתַּסְפִּיק לוֹ לְכָל הַסְעֻדָּה וְעַיֵּן לְעֵיל סי' קס''ז.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הַמְּסֻבִּין רַשָּׁאִים לִטְעֹם עַד שֶׁיִּטְעֹם הַבּוֹצֵעַ, וְאִם יֵשׁ לִפְנֵי כָּל אֶחָד לֶחֶם מִשְׁנֶה יְכוֹלִים לִטְעֹם אַף עַל פִּי שֶׁעֲדַיִן לֹא טָעַם הוּא.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סְעֻדָּה זוֹ וְשֶׁל </w:t>
      </w:r>
      <w:r w:rsidRPr="00BA4178">
        <w:rPr>
          <w:rFonts w:ascii="David" w:hAnsi="David" w:cs="David"/>
          <w:sz w:val="28"/>
          <w:szCs w:val="24"/>
          <w:rtl/>
        </w:rPr>
        <w:t>(ג)</w:t>
      </w:r>
      <w:r w:rsidRPr="00BA4178">
        <w:rPr>
          <w:rFonts w:ascii="David" w:hAnsi="David" w:cs="David"/>
          <w:sz w:val="28"/>
          <w:szCs w:val="28"/>
          <w:rtl/>
        </w:rPr>
        <w:t xml:space="preserve"> שַׁחֲרִית אִי אֶפְשָׁר לַעֲשׂוֹתָהּ בְּלֹא פַּת. </w:t>
      </w:r>
      <w:r>
        <w:rPr>
          <w:rFonts w:ascii="David" w:hAnsi="David" w:cs="David"/>
          <w:sz w:val="28"/>
          <w:szCs w:val="28"/>
          <w:rtl/>
        </w:rPr>
        <w:br/>
      </w:r>
      <w:r w:rsidRPr="00BA4178">
        <w:rPr>
          <w:rFonts w:ascii="David" w:hAnsi="David" w:cs="David"/>
          <w:sz w:val="28"/>
          <w:szCs w:val="28"/>
          <w:rtl/>
        </w:rPr>
        <w:t>סימן ערה - דברים האסורים לעשות לאור הנר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פּוֹלִין </w:t>
      </w:r>
      <w:r w:rsidRPr="00BA4178">
        <w:rPr>
          <w:rFonts w:ascii="David" w:hAnsi="David" w:cs="David"/>
          <w:sz w:val="28"/>
          <w:szCs w:val="24"/>
          <w:rtl/>
        </w:rPr>
        <w:t>(פי' לְבַעֵר אֶת הַכֵּנִים מֵהַבְּגָדִים, תַּרְגּוּם בִּעַרְתִּי הַקֹדֶשׁ (דְּבָרִים כו, יג)</w:t>
      </w:r>
      <w:r w:rsidRPr="00BA4178">
        <w:rPr>
          <w:rFonts w:ascii="David" w:hAnsi="David" w:cs="David"/>
          <w:sz w:val="28"/>
          <w:szCs w:val="28"/>
          <w:rtl/>
        </w:rPr>
        <w:t xml:space="preserve"> פַּלֵתִי), </w:t>
      </w:r>
      <w:r w:rsidRPr="00BA4178">
        <w:rPr>
          <w:rFonts w:ascii="David" w:hAnsi="David" w:cs="David"/>
          <w:sz w:val="28"/>
          <w:szCs w:val="24"/>
          <w:rtl/>
        </w:rPr>
        <w:t>(א)</w:t>
      </w:r>
      <w:r w:rsidRPr="00BA4178">
        <w:rPr>
          <w:rFonts w:ascii="David" w:hAnsi="David" w:cs="David"/>
          <w:sz w:val="28"/>
          <w:szCs w:val="28"/>
          <w:rtl/>
        </w:rPr>
        <w:t xml:space="preserve"> וְאֵין קוֹרִין בְּסֵפֶר לְאוֹר הַנֵּר וַאֲפִלּוּ אֵינוֹ מוֹצִיא בְּפִיו, שֶׁמָּא יַטֶּה. וְאֲפִלּוּ הוּא גָּבוֹהַּ עֶשֶׂר קוֹמוֹת שֶׁאֵינוֹ יָכוֹל לִגֹּעַ אֵלָיו, שֶׁלֹּא חִלְּקוּ חֲכָמִים בַּדָּבָר. וּמִטַּעַם זֶה יֵשׁ לֶאֱסֹר אֲפִלּוּ הוּא </w:t>
      </w:r>
      <w:r w:rsidRPr="00BA4178">
        <w:rPr>
          <w:rFonts w:ascii="David" w:hAnsi="David" w:cs="David"/>
          <w:sz w:val="28"/>
          <w:szCs w:val="24"/>
          <w:rtl/>
        </w:rPr>
        <w:t>(ב)</w:t>
      </w:r>
      <w:r w:rsidRPr="00BA4178">
        <w:rPr>
          <w:rFonts w:ascii="David" w:hAnsi="David" w:cs="David"/>
          <w:sz w:val="28"/>
          <w:szCs w:val="28"/>
          <w:rtl/>
        </w:rPr>
        <w:t xml:space="preserve"> בַּעֲשָׁשִׁית אוֹ קָבוּעַ בְּחוֹר שֶׁבַּכֹּתֶל, וְכֵן בְּנֵר שֶׁל </w:t>
      </w:r>
      <w:r w:rsidRPr="00BA4178">
        <w:rPr>
          <w:rFonts w:ascii="David" w:hAnsi="David" w:cs="David"/>
          <w:sz w:val="28"/>
          <w:szCs w:val="24"/>
          <w:rtl/>
        </w:rPr>
        <w:t>(ג)</w:t>
      </w:r>
      <w:r w:rsidRPr="00BA4178">
        <w:rPr>
          <w:rFonts w:ascii="David" w:hAnsi="David" w:cs="David"/>
          <w:sz w:val="28"/>
          <w:szCs w:val="28"/>
          <w:rtl/>
        </w:rPr>
        <w:t xml:space="preserve"> שַׁעֲוָה.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וְדַוְקָא אֶחָד, </w:t>
      </w:r>
      <w:r w:rsidRPr="00BA4178">
        <w:rPr>
          <w:rFonts w:ascii="David" w:hAnsi="David" w:cs="David"/>
          <w:sz w:val="28"/>
          <w:szCs w:val="24"/>
          <w:rtl/>
        </w:rPr>
        <w:t>(ד)</w:t>
      </w:r>
      <w:r w:rsidRPr="00BA4178">
        <w:rPr>
          <w:rFonts w:ascii="David" w:hAnsi="David" w:cs="David"/>
          <w:sz w:val="28"/>
          <w:szCs w:val="28"/>
          <w:rtl/>
        </w:rPr>
        <w:t xml:space="preserve"> אֲבָל שְׁנַיִם קוֹרִים בְּיַחַד, שֶׁאִם בָּא הָאֶחָד לְהַטּוֹת </w:t>
      </w:r>
      <w:r w:rsidRPr="00BA4178">
        <w:rPr>
          <w:rFonts w:ascii="David" w:hAnsi="David" w:cs="David"/>
          <w:sz w:val="28"/>
          <w:szCs w:val="24"/>
          <w:rtl/>
        </w:rPr>
        <w:t>(פי' לְהַטּוֹת הַנֵּר כְּדֵי שֶׁיַּגִּיעַ הַשֶּׁמֶן לַפְּתִילָה)</w:t>
      </w:r>
      <w:r w:rsidRPr="00BA4178">
        <w:rPr>
          <w:rFonts w:ascii="David" w:hAnsi="David" w:cs="David"/>
          <w:sz w:val="28"/>
          <w:szCs w:val="28"/>
          <w:rtl/>
        </w:rPr>
        <w:t xml:space="preserve">, יַזְכִּירֶנּוּ חֲבֵרוֹ. וְהוּא שֶׁקּוֹרִים בְּעִנְיָן אֶחָד, שֶׁאָז יַשְׁגִּיחַ הָאֶחָד בַּמֶּה שֶּׁיַּעֲשֶׂה חֲבֵרוֹ, אֲבָל בִּשְׁנֵי עִנְיָנִים לֹא. </w:t>
      </w:r>
      <w:r w:rsidRPr="00BA4178">
        <w:rPr>
          <w:rFonts w:ascii="David" w:hAnsi="David" w:cs="David"/>
          <w:bCs/>
          <w:sz w:val="28"/>
          <w:szCs w:val="28"/>
          <w:rtl/>
        </w:rPr>
        <w:t>הגה</w:t>
      </w:r>
      <w:r w:rsidRPr="00BA4178">
        <w:rPr>
          <w:rFonts w:ascii="David" w:hAnsi="David" w:cs="David"/>
          <w:sz w:val="28"/>
          <w:szCs w:val="28"/>
          <w:rtl/>
        </w:rPr>
        <w:t xml:space="preserve">: וְיֵשׁ אוֹמְרִים דְּבִשְׁנֵי סְפָרִים, אֲפִלּוּ בְּעִנְיָן אֶחָד אָסוּר </w:t>
      </w:r>
      <w:r w:rsidRPr="00BA4178">
        <w:rPr>
          <w:rFonts w:ascii="David" w:hAnsi="David" w:cs="David"/>
          <w:sz w:val="28"/>
          <w:szCs w:val="24"/>
          <w:rtl/>
        </w:rPr>
        <w:t>(בֵּית יוֹסֵף)</w:t>
      </w:r>
      <w:r w:rsidRPr="00BA4178">
        <w:rPr>
          <w:rFonts w:ascii="David" w:hAnsi="David" w:cs="David"/>
          <w:sz w:val="28"/>
          <w:szCs w:val="28"/>
          <w:rtl/>
        </w:rPr>
        <w:t xml:space="preserve">, וְלָכֵן אָסוּר לוֹמַר </w:t>
      </w:r>
      <w:r w:rsidRPr="00BA4178">
        <w:rPr>
          <w:rFonts w:ascii="David" w:hAnsi="David" w:cs="David"/>
          <w:sz w:val="28"/>
          <w:szCs w:val="24"/>
          <w:rtl/>
        </w:rPr>
        <w:t>(ה)</w:t>
      </w:r>
      <w:r w:rsidRPr="00BA4178">
        <w:rPr>
          <w:rFonts w:ascii="David" w:hAnsi="David" w:cs="David"/>
          <w:sz w:val="28"/>
          <w:szCs w:val="28"/>
          <w:rtl/>
        </w:rPr>
        <w:t xml:space="preserve"> פִּיּוּטִים בְּלֵיל יוֹם טוֹב שֶׁחָל לִהְיוֹת בְּשַׁבָּת, בְּבֵית הַכְּנֶסֶת, וְכֵן נָהֲגוּ </w:t>
      </w:r>
      <w:r w:rsidRPr="00BA4178">
        <w:rPr>
          <w:rFonts w:ascii="David" w:hAnsi="David" w:cs="David"/>
          <w:sz w:val="28"/>
          <w:szCs w:val="24"/>
          <w:rtl/>
        </w:rPr>
        <w:t>(מָרְדְּכַי וְסֵפֶר הַתְּרוּמָה וּסְמַ''ג וְ</w:t>
      </w:r>
      <w:r w:rsidRPr="00BA4178">
        <w:rPr>
          <w:rFonts w:ascii="David" w:hAnsi="David" w:cs="David"/>
          <w:bCs/>
          <w:sz w:val="28"/>
          <w:szCs w:val="24"/>
          <w:rtl/>
        </w:rPr>
        <w:t>הגה</w:t>
      </w:r>
      <w:r w:rsidRPr="00BA4178">
        <w:rPr>
          <w:rFonts w:ascii="David" w:hAnsi="David" w:cs="David"/>
          <w:sz w:val="28"/>
          <w:szCs w:val="24"/>
          <w:rtl/>
        </w:rPr>
        <w:t>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יֵשׁ אַחֵר עִמּוֹ, אֲפִלּוּ אֵינוֹ קוֹרֵא, וְאוֹמֵר לוֹ: תֵּן דַּעְתְּךָ עָלַי שֶׁלֹּא אַטֶּה, מֻתָּר; וְהוּא הַדִּין אִם אוֹמֵר כֵּן לְאִשְׁתּוֹ.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אָדָם חָשׁוּב, שֶׁאֵין דַּרְכּוֹ בְּחֹל </w:t>
      </w:r>
      <w:r w:rsidRPr="00BA4178">
        <w:rPr>
          <w:rFonts w:ascii="David" w:hAnsi="David" w:cs="David"/>
          <w:sz w:val="28"/>
          <w:szCs w:val="24"/>
          <w:rtl/>
        </w:rPr>
        <w:t>(ו)</w:t>
      </w:r>
      <w:r w:rsidRPr="00BA4178">
        <w:rPr>
          <w:rFonts w:ascii="David" w:hAnsi="David" w:cs="David"/>
          <w:sz w:val="28"/>
          <w:szCs w:val="28"/>
          <w:rtl/>
        </w:rPr>
        <w:t xml:space="preserve"> לְהַטּוֹת, מֻתָּר בְּכָל גַּוְנָא.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בִּמְדוּרָה, אֲפִלּוּ עֲשָׂרָה אֵין קוֹרִין מִשּׁוּם דְּהוֹאִיל וְיוֹשְׁבִים רְחוֹקִים זֶה מִזֶּה, וְעוֹד שֶׁזַּנְבוֹת הָאוּדִים סְמוּכִים לָהֶם, אֵין זֶה מַכִּיר כְּשֶׁבָּא חֲבֵרוֹ לְהַבְעִיר </w:t>
      </w:r>
      <w:r w:rsidRPr="00BA4178">
        <w:rPr>
          <w:rFonts w:ascii="David" w:hAnsi="David" w:cs="David"/>
          <w:sz w:val="28"/>
          <w:szCs w:val="24"/>
          <w:rtl/>
        </w:rPr>
        <w:t>(ז)</w:t>
      </w:r>
      <w:r w:rsidRPr="00BA4178">
        <w:rPr>
          <w:rFonts w:ascii="David" w:hAnsi="David" w:cs="David"/>
          <w:sz w:val="28"/>
          <w:szCs w:val="28"/>
          <w:rtl/>
        </w:rPr>
        <w:t xml:space="preserve"> וּלְחַתּוֹת.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תִּינוֹקוֹת שֶׁל בֵּית רַבָּן קוֹרְאִין לְאוֹר הַנֵּר, מִפְּנֵי </w:t>
      </w:r>
      <w:r w:rsidRPr="00BA4178">
        <w:rPr>
          <w:rFonts w:ascii="David" w:hAnsi="David" w:cs="David"/>
          <w:sz w:val="28"/>
          <w:szCs w:val="24"/>
          <w:rtl/>
        </w:rPr>
        <w:t>(ח)</w:t>
      </w:r>
      <w:r w:rsidRPr="00BA4178">
        <w:rPr>
          <w:rFonts w:ascii="David" w:hAnsi="David" w:cs="David"/>
          <w:sz w:val="28"/>
          <w:szCs w:val="28"/>
          <w:rtl/>
        </w:rPr>
        <w:t xml:space="preserve"> שֶׁאֵימַת רַבָּן עֲלֵיהֶם.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מֻתָּר לִקְרוֹת בַּמֶּה מַּדְלִיקִין לְאוֹר הַנֵּר, שֶׁהֲרֵי הוּא מַזְכִּיר אִסוּר שַׁבָּת וְאֵיךְ יִשְׁכַּח.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נוֹהֲגִים לִקְרוֹת בְּלֵיל יוֹם כִּפּוּר בַּמַּחְזוֹרִים, מִפְּנֵי שֶׁאֵימַת יוֹם הַכִּפּוּרִים עֲלֵיהֶם.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לֵיל פֶּסַח שֶׁחָל לִהְיוֹת בְּשַׁבָּת, מֻתָּר לִקְרוֹת הַהַגָּדָה בְּסֵפֶר מִשּׁוּם דְּהָוֵי כְּעֵין רָאשֵׁי פְּרָקִים, דְּאֵין ע''ה שֶׁלֹּא תְּהֵא שְׁגוּרָה בְּפִיו </w:t>
      </w:r>
      <w:r w:rsidRPr="00BA4178">
        <w:rPr>
          <w:rFonts w:ascii="David" w:hAnsi="David" w:cs="David"/>
          <w:sz w:val="28"/>
          <w:szCs w:val="24"/>
          <w:rtl/>
        </w:rPr>
        <w:t>(ט)</w:t>
      </w:r>
      <w:r w:rsidRPr="00BA4178">
        <w:rPr>
          <w:rFonts w:ascii="David" w:hAnsi="David" w:cs="David"/>
          <w:sz w:val="28"/>
          <w:szCs w:val="28"/>
          <w:rtl/>
        </w:rPr>
        <w:t xml:space="preserve"> קְצָת.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הָרַב יָכוֹל לִרְאוֹת לְאוֹר הַנֵּר מֵהֵיכָן יִקְרְאוּ הַתִּינוֹקוֹת, וּלְסַדֵּר רָאשֵׁי הַפָּרָשִׁיּוֹת בְּפִיו בַּסֵפֶר, וְקוֹרֵא כָּל שְׁאָר הַפָּרָשָׁה עַל פֶּה. וְרָאשֵׁי פָּרָשִׁיּוֹת לָאו דַּוְקָא, אֶלָּא כָּל שֶׁיּוֹדֵעַ הַפָּרָשָׁה עַל פֶּה וּבִקְצָת צָרִיךְ לִרְאוֹת בַּסֵפֶר, שָׁרֵי, שֶׁמֵּאַחֵר שֶׁאֵינוֹ מְעַיֵּן בַּסֵפֶר תָּמִיד אִית לֵיהּ הֶכֵּרָא וְלָא אָתֵי לְאַטּוּיֵי.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כֵּלִים הַדּוֹמִים זֶה לָזֶה וְצָרִיךְ עִיּוּן לְהַבְחִין בֵּינֵיהֶם, אָסוּר לְבָדְקָן לְאוֹר הַנֵּר וַאֲפִלּוּ לְהַבְחִין בֵּין בְּגָדָיו לְבִגְדֵי אִשְׁתּוֹ אִם הֵם דּוֹמִים, אָסוּר לִבְדֹּק.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שַׁמָּשׁ שֶׁאֵינוֹ קָבוּעַ אָסוּר לוֹ לִבְדֹּק כּוֹסוֹת וּקְעָרוֹת לְאוֹר הַנֵּר, מִפְּנֵי שֶׁאֵינוֹ מַכִּירָן בֵּין בְּנֵר שֶׁמֶן זַיִת בֵּין בְּנֵר שֶׁל נֵפְט </w:t>
      </w:r>
      <w:r w:rsidRPr="00BA4178">
        <w:rPr>
          <w:rFonts w:ascii="David" w:hAnsi="David" w:cs="David"/>
          <w:sz w:val="28"/>
          <w:szCs w:val="24"/>
          <w:rtl/>
        </w:rPr>
        <w:t>(פי' מִין זֶפֶת לָבָן וְרֵיחוֹ רַע)</w:t>
      </w:r>
      <w:r w:rsidRPr="00BA4178">
        <w:rPr>
          <w:rFonts w:ascii="David" w:hAnsi="David" w:cs="David"/>
          <w:sz w:val="28"/>
          <w:szCs w:val="28"/>
          <w:rtl/>
        </w:rPr>
        <w:t xml:space="preserve"> שֶׁאוֹרוֹ רַב. </w:t>
      </w:r>
      <w:r w:rsidRPr="00BA4178">
        <w:rPr>
          <w:rFonts w:ascii="David" w:hAnsi="David" w:cs="David"/>
          <w:bCs/>
          <w:sz w:val="28"/>
          <w:szCs w:val="28"/>
          <w:rtl/>
        </w:rPr>
        <w:t>הגה</w:t>
      </w:r>
      <w:r w:rsidRPr="00BA4178">
        <w:rPr>
          <w:rFonts w:ascii="David" w:hAnsi="David" w:cs="David"/>
          <w:sz w:val="28"/>
          <w:szCs w:val="28"/>
          <w:rtl/>
        </w:rPr>
        <w:t xml:space="preserve">: וְיֵשׁ מַתִּירִין בְּשֶׁל נֵפְט, אֲפִלּוּ בְּשַׁמָּשׁ שֶׁאֵינוֹ קָבוּעַ </w:t>
      </w:r>
      <w:r w:rsidRPr="00BA4178">
        <w:rPr>
          <w:rFonts w:ascii="David" w:hAnsi="David" w:cs="David"/>
          <w:sz w:val="28"/>
          <w:szCs w:val="24"/>
          <w:rtl/>
        </w:rPr>
        <w:t>(טוּר וּבֵית יוֹסֵף בְּשֵׁם הַפּוֹסְקִים)</w:t>
      </w:r>
      <w:r w:rsidRPr="00BA4178">
        <w:rPr>
          <w:rFonts w:ascii="David" w:hAnsi="David" w:cs="David"/>
          <w:sz w:val="28"/>
          <w:szCs w:val="28"/>
          <w:rtl/>
        </w:rPr>
        <w:t xml:space="preserve">, אֲבָל שַׁמָּשׁ קָבוּעַ מֻתָּר לוֹ לִבְדֹּק לְאוֹר הַנֵּר כּוֹסוֹת, מִפְּנֵי שֶׁאֵינוֹ צָרִיךְ עִיּוּן הַרְבֵּה. וְאִם הָיָה נֵר שֶׁל שֶׁמֶן זַיִת, אֵין מוֹרִין לוֹ לִבְדֹּק וְאַף עַל פִּי שֶׁהוּא מֻתָּר, גְּזֵרָה שֶׁמָּא יִסְתַּפֵּק מִמֶּנּוּ. </w:t>
      </w:r>
      <w:r w:rsidRPr="00BA4178">
        <w:rPr>
          <w:rFonts w:ascii="David" w:hAnsi="David" w:cs="David"/>
          <w:bCs/>
          <w:sz w:val="28"/>
          <w:szCs w:val="28"/>
          <w:rtl/>
        </w:rPr>
        <w:t>הגה</w:t>
      </w:r>
      <w:r w:rsidRPr="00BA4178">
        <w:rPr>
          <w:rFonts w:ascii="David" w:hAnsi="David" w:cs="David"/>
          <w:sz w:val="28"/>
          <w:szCs w:val="28"/>
          <w:rtl/>
        </w:rPr>
        <w:t xml:space="preserve">: נָהֲגוּ </w:t>
      </w:r>
      <w:r w:rsidRPr="00BA4178">
        <w:rPr>
          <w:rFonts w:ascii="David" w:hAnsi="David" w:cs="David"/>
          <w:sz w:val="28"/>
          <w:szCs w:val="24"/>
          <w:rtl/>
        </w:rPr>
        <w:t>(י)</w:t>
      </w:r>
      <w:r w:rsidRPr="00BA4178">
        <w:rPr>
          <w:rFonts w:ascii="David" w:hAnsi="David" w:cs="David"/>
          <w:sz w:val="28"/>
          <w:szCs w:val="28"/>
          <w:rtl/>
        </w:rPr>
        <w:t xml:space="preserve"> לְכַסּוֹת הַקְּטַנִּים שֶׁלֹּא יִהְיוּ עֲרֻמִּים בִּפְנֵי הַנֵּרוֹת, מִשּׁוּם בִּזּוּי מִצְוָה. וְכֵן כָּתַב הָרוֹקֵחַ. </w:t>
      </w:r>
      <w:r>
        <w:rPr>
          <w:rFonts w:ascii="David" w:hAnsi="David" w:cs="David"/>
          <w:sz w:val="28"/>
          <w:szCs w:val="28"/>
          <w:rtl/>
        </w:rPr>
        <w:br/>
      </w:r>
      <w:r w:rsidRPr="00BA4178">
        <w:rPr>
          <w:rFonts w:ascii="David" w:hAnsi="David" w:cs="David"/>
          <w:sz w:val="28"/>
          <w:szCs w:val="28"/>
          <w:rtl/>
        </w:rPr>
        <w:t>סימן רעו - דיני נר שהדליק עכו''ם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עַכּוּ''ם שֶׁהִדְלִיק אֶת הַנֵּר בִּשְׁבִיל יִשְׂרָאֵל, אָסוּר לַכֹּל, אֲפִלּוּ לְמִי שֶׁלֹּא הֻדְלַק </w:t>
      </w:r>
      <w:r w:rsidRPr="00BA4178">
        <w:rPr>
          <w:rFonts w:ascii="David" w:hAnsi="David" w:cs="David"/>
          <w:sz w:val="28"/>
          <w:szCs w:val="24"/>
          <w:rtl/>
        </w:rPr>
        <w:t>(א)</w:t>
      </w:r>
      <w:r w:rsidRPr="00BA4178">
        <w:rPr>
          <w:rFonts w:ascii="David" w:hAnsi="David" w:cs="David"/>
          <w:sz w:val="28"/>
          <w:szCs w:val="28"/>
          <w:rtl/>
        </w:rPr>
        <w:t xml:space="preserve"> בִּשְׁבִילוֹ. </w:t>
      </w:r>
      <w:r w:rsidRPr="00BA4178">
        <w:rPr>
          <w:rFonts w:ascii="David" w:hAnsi="David" w:cs="David"/>
          <w:bCs/>
          <w:sz w:val="28"/>
          <w:szCs w:val="28"/>
          <w:rtl/>
        </w:rPr>
        <w:t>הגה</w:t>
      </w:r>
      <w:r w:rsidRPr="00BA4178">
        <w:rPr>
          <w:rFonts w:ascii="David" w:hAnsi="David" w:cs="David"/>
          <w:sz w:val="28"/>
          <w:szCs w:val="28"/>
          <w:rtl/>
        </w:rPr>
        <w:t xml:space="preserve">: וְאֵין חִלּוּק בָּזֶה בֵּין קָצַב לוֹ שָׂכָר אוֹ לֹא קָצַב, אוֹ שֶׁעֲשָׂאוֹ בְּקַבְּלָנוּת אוֹ בִּשְׂכִירוּת, דְּהוֹאִיל וְהַיִּשְׂרָאֵל נֶהֱנֶה מִמְּלָאכָה עַצְמָהּ בְּשַׁבָּת, אָסוּר בְּכָל עִנְיָן </w:t>
      </w:r>
      <w:r w:rsidRPr="00BA4178">
        <w:rPr>
          <w:rFonts w:ascii="David" w:hAnsi="David" w:cs="David"/>
          <w:sz w:val="28"/>
          <w:szCs w:val="24"/>
          <w:rtl/>
        </w:rPr>
        <w:t>(הג''א פ''ק דְּשַׁבָּת וּבֵית יוֹסֵף בְּשֵׁם סְמַ''ג וְסֵפֶר הַתְּרוּמָה)</w:t>
      </w:r>
      <w:r w:rsidRPr="00BA4178">
        <w:rPr>
          <w:rFonts w:ascii="David" w:hAnsi="David" w:cs="David"/>
          <w:sz w:val="28"/>
          <w:szCs w:val="28"/>
          <w:rtl/>
        </w:rPr>
        <w:t xml:space="preserve"> אֲבָל אִם הִדְלִיקוּ לְצָרְכּוֹ אוֹ לְצֹרֶךְ חוֹלֶה יִשְׂרָאֵל, אֲפִלּוּ אֵין בּוֹ סַכָּנָה. </w:t>
      </w:r>
      <w:r w:rsidRPr="00BA4178">
        <w:rPr>
          <w:rFonts w:ascii="David" w:hAnsi="David" w:cs="David"/>
          <w:bCs/>
          <w:sz w:val="28"/>
          <w:szCs w:val="28"/>
          <w:rtl/>
        </w:rPr>
        <w:t>הגה</w:t>
      </w:r>
      <w:r w:rsidRPr="00BA4178">
        <w:rPr>
          <w:rFonts w:ascii="David" w:hAnsi="David" w:cs="David"/>
          <w:sz w:val="28"/>
          <w:szCs w:val="28"/>
          <w:rtl/>
        </w:rPr>
        <w:t xml:space="preserve">: אוֹ לְצֹרֶךְ קְטַנִּים דְּהוּא כְּחוֹלֶה שֶׁאֵין בּוֹ סַכָּנָה </w:t>
      </w:r>
      <w:r w:rsidRPr="00BA4178">
        <w:rPr>
          <w:rFonts w:ascii="David" w:hAnsi="David" w:cs="David"/>
          <w:sz w:val="28"/>
          <w:szCs w:val="24"/>
          <w:rtl/>
        </w:rPr>
        <w:t>(מָרְדְּכַי פ''ק דְּשַׁבָּת)</w:t>
      </w:r>
      <w:r w:rsidRPr="00BA4178">
        <w:rPr>
          <w:rFonts w:ascii="David" w:hAnsi="David" w:cs="David"/>
          <w:sz w:val="28"/>
          <w:szCs w:val="28"/>
          <w:rtl/>
        </w:rPr>
        <w:t xml:space="preserve">, מֻתָּר לְכָל יִשְׂרָאֵל לְהִשְׁתַּמֵּשׁ לְאוֹרוֹ. וְהוּא הַדִּין לְעוֹשֶׂה מְדוּרָה לְצָרְכּוֹ אוֹ לְצֹרֶךְ חוֹלֶה. וְיֵשׁ אוֹסְרִים בִּמְדוּרָה, מִשּׁוּם דְּגָזְרִינַן שֶׁמָּא יַרְבֶּה בִּשְׁבִילוֹ. </w:t>
      </w:r>
      <w:r w:rsidRPr="00BA4178">
        <w:rPr>
          <w:rFonts w:ascii="David" w:hAnsi="David" w:cs="David"/>
          <w:bCs/>
          <w:sz w:val="28"/>
          <w:szCs w:val="28"/>
          <w:rtl/>
        </w:rPr>
        <w:t>הגה</w:t>
      </w:r>
      <w:r w:rsidRPr="00BA4178">
        <w:rPr>
          <w:rFonts w:ascii="David" w:hAnsi="David" w:cs="David"/>
          <w:sz w:val="28"/>
          <w:szCs w:val="28"/>
          <w:rtl/>
        </w:rPr>
        <w:t xml:space="preserve">: מִיהוּ אִם עָשָׂה עַכּוּ''ם בְּבֵית יִשְׂרָאֵל, מִדַּעְתּוֹ, אֵין הַיִּשְׂרָאֵל צָרִיךְ </w:t>
      </w:r>
      <w:r w:rsidRPr="00BA4178">
        <w:rPr>
          <w:rFonts w:ascii="David" w:hAnsi="David" w:cs="David"/>
          <w:sz w:val="28"/>
          <w:szCs w:val="24"/>
          <w:rtl/>
        </w:rPr>
        <w:t>(ב)</w:t>
      </w:r>
      <w:r w:rsidRPr="00BA4178">
        <w:rPr>
          <w:rFonts w:ascii="David" w:hAnsi="David" w:cs="David"/>
          <w:sz w:val="28"/>
          <w:szCs w:val="28"/>
          <w:rtl/>
        </w:rPr>
        <w:t xml:space="preserve"> לָצֵאת אַף עַל פִּי שֶׁנֶּהֱנֶה מִן הַנֵּר אוֹ מִן הַמְּדוּרָה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יִשְׂרָאֵל וְעַכּוּ''ם שֶׁהֵסֵבּוּ יַחַד וְהִדְלִיק עַכּוּ''ם נֵר אִם רֹב עַכּוּ''ם, מֻתָּר לְהִשְׁתַּמֵּשׁ לְאוֹרוֹ. וְאִם רֹב יִשְׂרָאֵל, אוֹ אֲפִלּוּ מֶחֱצָה עַל מֶחֱצָה, אָסוּר. וְאִם יֵשׁ הוֹכָחָה שֶׁלְּצֹרֶךְ </w:t>
      </w:r>
      <w:r w:rsidRPr="00BA4178">
        <w:rPr>
          <w:rFonts w:ascii="David" w:hAnsi="David" w:cs="David"/>
          <w:sz w:val="28"/>
          <w:szCs w:val="24"/>
          <w:rtl/>
        </w:rPr>
        <w:t>(ג)</w:t>
      </w:r>
      <w:r w:rsidRPr="00BA4178">
        <w:rPr>
          <w:rFonts w:ascii="David" w:hAnsi="David" w:cs="David"/>
          <w:sz w:val="28"/>
          <w:szCs w:val="28"/>
          <w:rtl/>
        </w:rPr>
        <w:t xml:space="preserve"> עַכּוּ''ם מַדְלִיקָהּ, כְּגוֹן שֶׁאָנוּ רוֹאִים שֶׁהוּא מִשְׁתַּמֵּשׁ לְאוֹרָהּ, אַף עַל פִּי שֶׁרֹב יִשְׂרָאֵל, מֻתָּר. </w:t>
      </w:r>
      <w:r w:rsidRPr="00BA4178">
        <w:rPr>
          <w:rFonts w:ascii="David" w:hAnsi="David" w:cs="David"/>
          <w:bCs/>
          <w:sz w:val="28"/>
          <w:szCs w:val="28"/>
          <w:rtl/>
        </w:rPr>
        <w:t>הגה</w:t>
      </w:r>
      <w:r w:rsidRPr="00BA4178">
        <w:rPr>
          <w:rFonts w:ascii="David" w:hAnsi="David" w:cs="David"/>
          <w:sz w:val="28"/>
          <w:szCs w:val="28"/>
          <w:rtl/>
        </w:rPr>
        <w:t xml:space="preserve">: יֵשׁ אוֹמְרִים דְּמֻתָּר לוֹמַר לְעַכּוּ''ם לְהַדְלִיק לוֹ נֵר לִסְעֻדַּת </w:t>
      </w:r>
      <w:r w:rsidRPr="00BA4178">
        <w:rPr>
          <w:rFonts w:ascii="David" w:hAnsi="David" w:cs="David"/>
          <w:sz w:val="28"/>
          <w:szCs w:val="24"/>
          <w:rtl/>
        </w:rPr>
        <w:t>(ד)</w:t>
      </w:r>
      <w:r w:rsidRPr="00BA4178">
        <w:rPr>
          <w:rFonts w:ascii="David" w:hAnsi="David" w:cs="David"/>
          <w:sz w:val="28"/>
          <w:szCs w:val="28"/>
          <w:rtl/>
        </w:rPr>
        <w:t xml:space="preserve"> שַׁבָּת מִשּׁוּם דִּסְבִירָא לֵיהּ דְּמֻתָּר אֲמִירָה לְעַכּוּ''ם אֲפִלּוּ בִּמְלָאכָה גְּמוּרָה בִּמְקוֹם מִצְוָה </w:t>
      </w:r>
      <w:r w:rsidRPr="00BA4178">
        <w:rPr>
          <w:rFonts w:ascii="David" w:hAnsi="David" w:cs="David"/>
          <w:sz w:val="28"/>
          <w:szCs w:val="24"/>
          <w:rtl/>
        </w:rPr>
        <w:t>(ר''ן סוֹף פֶּרֶק ר''א דְּמִילָה בְּשֵׁם הָעִטּוּר)</w:t>
      </w:r>
      <w:r w:rsidRPr="00BA4178">
        <w:rPr>
          <w:rFonts w:ascii="David" w:hAnsi="David" w:cs="David"/>
          <w:sz w:val="28"/>
          <w:szCs w:val="28"/>
          <w:rtl/>
        </w:rPr>
        <w:t xml:space="preserve">, שֶׁעַל פִּי זֶה נָהֲגוּ רַבִּים לְהָקֵל בְּדָבָר לְצַוּוֹת לְעַכּוּ''ם לְהַדְלִיק נֵרוֹת לְצֹרֶךְ סְעֻדָּה, בִּפְרָט בִּסְעֻדַּת חֲתֻנָּה אוֹ מִלָּה, וְאֵין מוֹחֶה בְּיָדָם. וְיֵשׁ לְהַחְמִיר </w:t>
      </w:r>
      <w:r w:rsidRPr="00BA4178">
        <w:rPr>
          <w:rFonts w:ascii="David" w:hAnsi="David" w:cs="David"/>
          <w:sz w:val="28"/>
          <w:szCs w:val="28"/>
          <w:rtl/>
        </w:rPr>
        <w:lastRenderedPageBreak/>
        <w:t xml:space="preserve">בְּמָקוֹם שֶׁאֵין </w:t>
      </w:r>
      <w:r w:rsidRPr="00BA4178">
        <w:rPr>
          <w:rFonts w:ascii="David" w:hAnsi="David" w:cs="David"/>
          <w:sz w:val="28"/>
          <w:szCs w:val="24"/>
          <w:rtl/>
        </w:rPr>
        <w:t>(ה)</w:t>
      </w:r>
      <w:r w:rsidRPr="00BA4178">
        <w:rPr>
          <w:rFonts w:ascii="David" w:hAnsi="David" w:cs="David"/>
          <w:sz w:val="28"/>
          <w:szCs w:val="28"/>
          <w:rtl/>
        </w:rPr>
        <w:t xml:space="preserve"> צֹרֶךְ גָּדוֹל, דְּהָא רֹב הַפּוֹסְקִים חוֹלְקִים עַל סְבָרָא זוֹ וְע''ל סי' ש''ז </w:t>
      </w:r>
      <w:r w:rsidRPr="00BA4178">
        <w:rPr>
          <w:rFonts w:ascii="David" w:hAnsi="David" w:cs="David"/>
          <w:sz w:val="28"/>
          <w:szCs w:val="24"/>
          <w:rtl/>
        </w:rPr>
        <w:t>(סֵפֶר הַתְּרוּמָה)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אוֹמֵר אָדָם לְעַבְדּוֹ אוֹ לְשִׁפְחָתוֹ לֵילֵךְ עִמּוֹ וְהִדְלִיקוּ הַנֵּר, אַף עַל פִּי שֶׁגַּם הֵם צְרִיכִים לוֹ אֵין זֶה לְצֹרֶךְ הָעַכּוּ''ם, כֵּיוָן שֶׁעִקַּר הַהֲלִיכָה בִּשְׁבִיל יִשְׂרָאֵל. </w:t>
      </w:r>
      <w:r w:rsidRPr="00BA4178">
        <w:rPr>
          <w:rFonts w:ascii="David" w:hAnsi="David" w:cs="David"/>
          <w:bCs/>
          <w:sz w:val="28"/>
          <w:szCs w:val="28"/>
          <w:rtl/>
        </w:rPr>
        <w:t>הגה</w:t>
      </w:r>
      <w:r w:rsidRPr="00BA4178">
        <w:rPr>
          <w:rFonts w:ascii="David" w:hAnsi="David" w:cs="David"/>
          <w:sz w:val="28"/>
          <w:szCs w:val="28"/>
          <w:rtl/>
        </w:rPr>
        <w:t xml:space="preserve">: וּמֻתָּר לוֹמַר לְעַכּוּ''ם לֵילֵךְ עִמּוֹ לִטֹּל נֵר דָּלוּק </w:t>
      </w:r>
      <w:r w:rsidRPr="00BA4178">
        <w:rPr>
          <w:rFonts w:ascii="David" w:hAnsi="David" w:cs="David"/>
          <w:sz w:val="28"/>
          <w:szCs w:val="24"/>
          <w:rtl/>
        </w:rPr>
        <w:t>(ו)</w:t>
      </w:r>
      <w:r w:rsidRPr="00BA4178">
        <w:rPr>
          <w:rFonts w:ascii="David" w:hAnsi="David" w:cs="David"/>
          <w:sz w:val="28"/>
          <w:szCs w:val="28"/>
          <w:rtl/>
        </w:rPr>
        <w:t xml:space="preserve"> כְּבָר, הוֹאִיל וְאֵינוֹ עוֹשֶׂה רַק טִלְטוּל הַנֵּר בְּעָלְמָא </w:t>
      </w:r>
      <w:r w:rsidRPr="00BA4178">
        <w:rPr>
          <w:rFonts w:ascii="David" w:hAnsi="David" w:cs="David"/>
          <w:sz w:val="28"/>
          <w:szCs w:val="24"/>
          <w:rtl/>
        </w:rPr>
        <w:t>(רַבֵּנוּ יְרוּחָם ני''ב ח''ב וְ</w:t>
      </w:r>
      <w:r w:rsidRPr="00BA4178">
        <w:rPr>
          <w:rFonts w:ascii="David" w:hAnsi="David" w:cs="David"/>
          <w:bCs/>
          <w:sz w:val="28"/>
          <w:szCs w:val="24"/>
          <w:rtl/>
        </w:rPr>
        <w:t>הגה</w:t>
      </w:r>
      <w:r w:rsidRPr="00BA4178">
        <w:rPr>
          <w:rFonts w:ascii="David" w:hAnsi="David" w:cs="David"/>
          <w:sz w:val="28"/>
          <w:szCs w:val="24"/>
          <w:rtl/>
        </w:rPr>
        <w:t>וֹת מָרְדְּכַי פ''ק דְּשַׁבָּת וְ</w:t>
      </w:r>
      <w:r w:rsidRPr="00BA4178">
        <w:rPr>
          <w:rFonts w:ascii="David" w:hAnsi="David" w:cs="David"/>
          <w:bCs/>
          <w:sz w:val="28"/>
          <w:szCs w:val="24"/>
          <w:rtl/>
        </w:rPr>
        <w:t>הגה</w:t>
      </w:r>
      <w:r w:rsidRPr="00BA4178">
        <w:rPr>
          <w:rFonts w:ascii="David" w:hAnsi="David" w:cs="David"/>
          <w:sz w:val="28"/>
          <w:szCs w:val="24"/>
          <w:rtl/>
        </w:rPr>
        <w:t>וֹת מַיְמוֹנִי פ''ו)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יֵשׁ נֵר בְּבֵית יִשְׂרָאֵל וּבָא עַכּוּ''ם וְהִדְלִיק נֵר אַחֵר, מֻתָּר לְהִשְׁתַּמֵּשׁ לְאוֹרוֹ בְּעוֹד נֵר רִאשׁוֹן דּוֹלֵק, אֲבָל לְאַחַר שֶׁיִּכְבֶּה הָרִאשׁוֹן אָסוּר לְהִשְׁתַּמֵּשׁ </w:t>
      </w:r>
      <w:r w:rsidRPr="00BA4178">
        <w:rPr>
          <w:rFonts w:ascii="David" w:hAnsi="David" w:cs="David"/>
          <w:sz w:val="28"/>
          <w:szCs w:val="24"/>
          <w:rtl/>
        </w:rPr>
        <w:t>(ז)</w:t>
      </w:r>
      <w:r w:rsidRPr="00BA4178">
        <w:rPr>
          <w:rFonts w:ascii="David" w:hAnsi="David" w:cs="David"/>
          <w:sz w:val="28"/>
          <w:szCs w:val="28"/>
          <w:rtl/>
        </w:rPr>
        <w:t xml:space="preserve"> לְאוֹר הַשֵּׁנִי. וְכֵן אִם נָתַן שֶׁמֶן בַּנֵּר הַדּוֹלֵק, מֻתָּר לְהִשְׁתַּמֵּשׁ עַד כְּדֵי שֶׁיִּכְלֶה הַשֶּׁמֶן שֶׁהָיָה בּוֹ כְּבָר, וְאַחַר כָּךְ אָסוּר. </w:t>
      </w:r>
      <w:r w:rsidRPr="00BA4178">
        <w:rPr>
          <w:rFonts w:ascii="David" w:hAnsi="David" w:cs="David"/>
          <w:bCs/>
          <w:sz w:val="28"/>
          <w:szCs w:val="28"/>
          <w:rtl/>
        </w:rPr>
        <w:t>הגה</w:t>
      </w:r>
      <w:r w:rsidRPr="00BA4178">
        <w:rPr>
          <w:rFonts w:ascii="David" w:hAnsi="David" w:cs="David"/>
          <w:sz w:val="28"/>
          <w:szCs w:val="28"/>
          <w:rtl/>
        </w:rPr>
        <w:t xml:space="preserve">: וּמֻתָּר לִמְחוֹת בְּעַכּוּ''ם שֶׁבָּא לְהַדְלִיק </w:t>
      </w:r>
      <w:r w:rsidRPr="00BA4178">
        <w:rPr>
          <w:rFonts w:ascii="David" w:hAnsi="David" w:cs="David"/>
          <w:sz w:val="28"/>
          <w:szCs w:val="24"/>
          <w:rtl/>
        </w:rPr>
        <w:t>(ח)</w:t>
      </w:r>
      <w:r w:rsidRPr="00BA4178">
        <w:rPr>
          <w:rFonts w:ascii="David" w:hAnsi="David" w:cs="David"/>
          <w:sz w:val="28"/>
          <w:szCs w:val="28"/>
          <w:rtl/>
        </w:rPr>
        <w:t xml:space="preserve"> נֵר אוֹ לְהוֹסִיף שֶׁמֶן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בַּאֲרָצוֹת קָרוֹת, מֻתָּר לְעַכּוּ''ם לַעֲשׂוֹת מְדוּרָה בִּשְׁבִיל הַקְּטַנִּים וּמֻתָּרִין הַגְּדוֹלִים לְהִתְחַמֵּם בּוֹ, וַאֲפִלּוּ בִּשְׁבִיל הַגְּדוֹלִים מֻתָּר אִם </w:t>
      </w:r>
      <w:r w:rsidRPr="00BA4178">
        <w:rPr>
          <w:rFonts w:ascii="David" w:hAnsi="David" w:cs="David"/>
          <w:sz w:val="28"/>
          <w:szCs w:val="24"/>
          <w:rtl/>
        </w:rPr>
        <w:t>(ט)</w:t>
      </w:r>
      <w:r w:rsidRPr="00BA4178">
        <w:rPr>
          <w:rFonts w:ascii="David" w:hAnsi="David" w:cs="David"/>
          <w:sz w:val="28"/>
          <w:szCs w:val="28"/>
          <w:rtl/>
        </w:rPr>
        <w:t xml:space="preserve"> הַקֹּר גָּדוֹל, שֶׁהַכֹּל חוֹלִים אֵצֶל הַקֹּר; וְלֹא כְּאוֹתָם שֶׁנּוֹהֲגִים הֶתֵּר אַף עַל פִּי שֶׁאֵין הַקֹּר גָּדוֹל בַּיּוֹם הַהוּא. </w:t>
      </w:r>
      <w:r>
        <w:rPr>
          <w:rFonts w:ascii="David" w:hAnsi="David" w:cs="David"/>
          <w:sz w:val="28"/>
          <w:szCs w:val="28"/>
          <w:rtl/>
        </w:rPr>
        <w:br/>
      </w:r>
      <w:r w:rsidRPr="00BA4178">
        <w:rPr>
          <w:rFonts w:ascii="David" w:hAnsi="David" w:cs="David"/>
          <w:sz w:val="28"/>
          <w:szCs w:val="28"/>
          <w:rtl/>
        </w:rPr>
        <w:t>סימן רעז - שלא לגרם כבוי הנר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נֵר שֶׁמֻּנָּח אֲחוֹרֵי הַדֶּלֶת, אָסוּר לִפְתֹּחַ הַדֶּלֶת </w:t>
      </w:r>
      <w:r w:rsidRPr="00BA4178">
        <w:rPr>
          <w:rFonts w:ascii="David" w:hAnsi="David" w:cs="David"/>
          <w:sz w:val="28"/>
          <w:szCs w:val="24"/>
          <w:rtl/>
        </w:rPr>
        <w:t>(א)</w:t>
      </w:r>
      <w:r w:rsidRPr="00BA4178">
        <w:rPr>
          <w:rFonts w:ascii="David" w:hAnsi="David" w:cs="David"/>
          <w:sz w:val="28"/>
          <w:szCs w:val="28"/>
          <w:rtl/>
        </w:rPr>
        <w:t xml:space="preserve"> כְּדַרְכּוֹ, </w:t>
      </w:r>
      <w:r w:rsidRPr="00BA4178">
        <w:rPr>
          <w:rFonts w:ascii="David" w:hAnsi="David" w:cs="David"/>
          <w:sz w:val="28"/>
          <w:szCs w:val="24"/>
          <w:rtl/>
        </w:rPr>
        <w:t>(רַמְבַּ''ם פ''ה וּמָרְדְּכַי פ' כ''ב וּבֵית יוֹסֵף בְּשֵׁם סְמַ''ג)</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שֶׁמָּא יְכַבֶּנּוּ הָרוּחַ. אֲבָל לִנְעֹל הַדֶּלֶת כְּנֶגְדּוֹ, מֻתָּר </w:t>
      </w:r>
      <w:r w:rsidRPr="00BA4178">
        <w:rPr>
          <w:rFonts w:ascii="David" w:hAnsi="David" w:cs="David"/>
          <w:sz w:val="28"/>
          <w:szCs w:val="24"/>
          <w:rtl/>
        </w:rPr>
        <w:t>(ת''ה סי' נ''ט)</w:t>
      </w:r>
      <w:r w:rsidRPr="00BA4178">
        <w:rPr>
          <w:rFonts w:ascii="David" w:hAnsi="David" w:cs="David"/>
          <w:sz w:val="28"/>
          <w:szCs w:val="28"/>
          <w:rtl/>
        </w:rPr>
        <w:t xml:space="preserve"> וְהוּא הַדִּין בְּחַלּוֹן שֶׁכְּנֶגֶד הַנֵּר שֶׁעַל הַשֻּׁלְחָן </w:t>
      </w:r>
      <w:r w:rsidRPr="00BA4178">
        <w:rPr>
          <w:rFonts w:ascii="David" w:hAnsi="David" w:cs="David"/>
          <w:sz w:val="28"/>
          <w:szCs w:val="24"/>
          <w:rtl/>
        </w:rPr>
        <w:t>(מָרְדְּכַי פכ''ב וּבֵית יוֹסֵף בְּשֵׁם תּוֹסְפוֹת וְטוּר)</w:t>
      </w:r>
      <w:r w:rsidRPr="00BA4178">
        <w:rPr>
          <w:rFonts w:ascii="David" w:hAnsi="David" w:cs="David"/>
          <w:sz w:val="28"/>
          <w:szCs w:val="28"/>
          <w:rtl/>
        </w:rPr>
        <w:t xml:space="preserve"> וְאִם הוּא קָבוּעַ בַּכֹּתֶל שֶׁאֲחוֹרֵי הַדֶּלֶת, אָסוּר לִפְתֹּחַ הַדֶּלֶת וּלְנָעֳלוֹ כְּדַרְכּוֹ שֶׁמָּא תְּהֵא הַדֶּלֶת </w:t>
      </w:r>
      <w:r w:rsidRPr="00BA4178">
        <w:rPr>
          <w:rFonts w:ascii="David" w:hAnsi="David" w:cs="David"/>
          <w:sz w:val="28"/>
          <w:szCs w:val="24"/>
          <w:rtl/>
        </w:rPr>
        <w:t>(ג)</w:t>
      </w:r>
      <w:r w:rsidRPr="00BA4178">
        <w:rPr>
          <w:rFonts w:ascii="David" w:hAnsi="David" w:cs="David"/>
          <w:sz w:val="28"/>
          <w:szCs w:val="28"/>
          <w:rtl/>
        </w:rPr>
        <w:t xml:space="preserve"> נוֹקֶשֶׁת עָלָיו וּתְכַבֶּנּוּ, אֶלָּא פּוֹתֵחַ וְנוֹעֵל בְּנַחַת. וְאִם הוּא קָבוּעַ בַּדֶּלֶת עַצְמוֹ, שֶׁפְּתִיחָתוֹ וּנְעִילָתוֹ מְקָרֵב הַשֶּׁמֶן לַנֵּר אוֹ מַרְחִיקוֹ מִמֶּנּוּ, אָסוּר לְפָתְחוֹ וּלְנָעֳלוֹ. </w:t>
      </w:r>
      <w:r w:rsidRPr="00BA4178">
        <w:rPr>
          <w:rFonts w:ascii="David" w:hAnsi="David" w:cs="David"/>
          <w:bCs/>
          <w:sz w:val="28"/>
          <w:szCs w:val="28"/>
          <w:rtl/>
        </w:rPr>
        <w:t>הגה</w:t>
      </w:r>
      <w:r w:rsidRPr="00BA4178">
        <w:rPr>
          <w:rFonts w:ascii="David" w:hAnsi="David" w:cs="David"/>
          <w:sz w:val="28"/>
          <w:szCs w:val="28"/>
          <w:rtl/>
        </w:rPr>
        <w:t xml:space="preserve">: וּבְנֵר שֶׁל </w:t>
      </w:r>
      <w:r w:rsidRPr="00BA4178">
        <w:rPr>
          <w:rFonts w:ascii="David" w:hAnsi="David" w:cs="David"/>
          <w:sz w:val="28"/>
          <w:szCs w:val="24"/>
          <w:rtl/>
        </w:rPr>
        <w:t>(ד)</w:t>
      </w:r>
      <w:r w:rsidRPr="00BA4178">
        <w:rPr>
          <w:rFonts w:ascii="David" w:hAnsi="David" w:cs="David"/>
          <w:sz w:val="28"/>
          <w:szCs w:val="28"/>
          <w:rtl/>
        </w:rPr>
        <w:t xml:space="preserve"> שַׁעֲוָה מֻתָּר לִפְתֹּחַ וְלִנְעֹל אַף עַל פִּי שֶׁהוּא קָבוּעַ בַּדֶּלֶת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אָסוּר לִפְתֹּחַ הַדֶּלֶת כְּנֶגֶד הַמְּדוּרָה שֶׁהִיא קְרוֹבָה קְצָת אֶל הַדֶּלֶת וַאֲפִלּוּ אֵין שָׁם אֶלָּא רוּחַ מְצוּיָה, אֲבָל אִם הָיָה פָּתוּחַ כְּנֶגְדָּהּ, מֻתָּר לְסָגְרוֹ וְאֵין בּוֹ מִשּׁוּם מְכַבֶּה.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שָׁכַח נֵר עַל הַטַּבְלָא, מְנַעֵר אֶת הַטַּבְלָא וְהוּא נוֹפֵל, אֲפִלּוּ אִם הוּא דּוֹלֵק, רַק שֶׁלֹּא יְכַוֵּן לְכַבּוֹתוֹ. </w:t>
      </w:r>
      <w:r w:rsidRPr="00BA4178">
        <w:rPr>
          <w:rFonts w:ascii="David" w:hAnsi="David" w:cs="David"/>
          <w:bCs/>
          <w:sz w:val="28"/>
          <w:szCs w:val="28"/>
          <w:rtl/>
        </w:rPr>
        <w:t>הגה</w:t>
      </w:r>
      <w:r w:rsidRPr="00BA4178">
        <w:rPr>
          <w:rFonts w:ascii="David" w:hAnsi="David" w:cs="David"/>
          <w:sz w:val="28"/>
          <w:szCs w:val="28"/>
          <w:rtl/>
        </w:rPr>
        <w:t xml:space="preserve">: וְטוֹב לַעֲשׂוֹת עַל יְדֵי </w:t>
      </w:r>
      <w:r w:rsidRPr="00BA4178">
        <w:rPr>
          <w:rFonts w:ascii="David" w:hAnsi="David" w:cs="David"/>
          <w:sz w:val="28"/>
          <w:szCs w:val="24"/>
          <w:rtl/>
        </w:rPr>
        <w:t>(ה)</w:t>
      </w:r>
      <w:r w:rsidRPr="00BA4178">
        <w:rPr>
          <w:rFonts w:ascii="David" w:hAnsi="David" w:cs="David"/>
          <w:sz w:val="28"/>
          <w:szCs w:val="28"/>
          <w:rtl/>
        </w:rPr>
        <w:t xml:space="preserve"> עַכּוּ''ם, בְּמָקוֹם שֶׁאֵינוֹ צָרִיךְ כָּל כָּךְ </w:t>
      </w:r>
      <w:r w:rsidRPr="00BA4178">
        <w:rPr>
          <w:rFonts w:ascii="David" w:hAnsi="David" w:cs="David"/>
          <w:sz w:val="28"/>
          <w:szCs w:val="24"/>
          <w:rtl/>
        </w:rPr>
        <w:t>(כָּל בּוֹ)</w:t>
      </w:r>
      <w:r w:rsidRPr="00BA4178">
        <w:rPr>
          <w:rFonts w:ascii="David" w:hAnsi="David" w:cs="David"/>
          <w:sz w:val="28"/>
          <w:szCs w:val="28"/>
          <w:rtl/>
        </w:rPr>
        <w:t xml:space="preserve">, וּבִלְבַד שֶׁיְּהֵא נֵר שֶׁל שַׁעֲוָה וְכַיּוֹצֵא בּוֹ, אוֹ שֶׁלֹּא יְהֵא בּוֹ שֶׁמֶן, אֲבָל אִם יֵשׁ בּוֹ שֶׁמֶן אִי אֶפְשָׁר שֶׁלֹּא יְקָרְבֶנּוּ אֶל הַפְּתִילָה וְנִמְצָא מַבְעִיר; וְאִם הִנִּיחוּ עָלֶיהָ מִדַּעַת, אָסוּר לְנַעֲרָהּ שֶׁהֲרֵי הַטַּבְלָא </w:t>
      </w:r>
      <w:r w:rsidRPr="00BA4178">
        <w:rPr>
          <w:rFonts w:ascii="David" w:hAnsi="David" w:cs="David"/>
          <w:sz w:val="28"/>
          <w:szCs w:val="24"/>
          <w:rtl/>
        </w:rPr>
        <w:t>(ו)</w:t>
      </w:r>
      <w:r w:rsidRPr="00BA4178">
        <w:rPr>
          <w:rFonts w:ascii="David" w:hAnsi="David" w:cs="David"/>
          <w:sz w:val="28"/>
          <w:szCs w:val="28"/>
          <w:rtl/>
        </w:rPr>
        <w:t xml:space="preserve"> הִיא בָּסִיס </w:t>
      </w:r>
      <w:r w:rsidRPr="00BA4178">
        <w:rPr>
          <w:rFonts w:ascii="David" w:hAnsi="David" w:cs="David"/>
          <w:sz w:val="28"/>
          <w:szCs w:val="24"/>
          <w:rtl/>
        </w:rPr>
        <w:t>(פי' דָּבָר הַנּוֹשֵׂא דָּבָר אַחֵר תַּרְגּוּם וְאֶת כַּנּוֹ (שְׁמוֹת לא, ט)</w:t>
      </w:r>
      <w:r w:rsidRPr="00BA4178">
        <w:rPr>
          <w:rFonts w:ascii="David" w:hAnsi="David" w:cs="David"/>
          <w:sz w:val="28"/>
          <w:szCs w:val="28"/>
          <w:rtl/>
        </w:rPr>
        <w:t xml:space="preserve"> וְיַת בְּסִיסֵיהּ), לִדְבַר הָאִסוּר. </w:t>
      </w:r>
      <w:r w:rsidRPr="00BA4178">
        <w:rPr>
          <w:rFonts w:ascii="David" w:hAnsi="David" w:cs="David"/>
          <w:bCs/>
          <w:sz w:val="28"/>
          <w:szCs w:val="28"/>
          <w:rtl/>
        </w:rPr>
        <w:t>הגה</w:t>
      </w:r>
      <w:r w:rsidRPr="00BA4178">
        <w:rPr>
          <w:rFonts w:ascii="David" w:hAnsi="David" w:cs="David"/>
          <w:sz w:val="28"/>
          <w:szCs w:val="28"/>
          <w:rtl/>
        </w:rPr>
        <w:t xml:space="preserve">: וּמִכָּל מָקוֹם מֻתָּר לִגֹּעַ בַּטַּבְלָא הוֹאִיל וְאֵינוֹ מְטַלְטֵל הַנֵּר. וְהוּא הַדִּין שֶׁמֻּתָּר לִגֹּעַ </w:t>
      </w:r>
      <w:r w:rsidRPr="00BA4178">
        <w:rPr>
          <w:rFonts w:ascii="David" w:hAnsi="David" w:cs="David"/>
          <w:sz w:val="28"/>
          <w:szCs w:val="24"/>
          <w:rtl/>
        </w:rPr>
        <w:t>(ז)</w:t>
      </w:r>
      <w:r w:rsidRPr="00BA4178">
        <w:rPr>
          <w:rFonts w:ascii="David" w:hAnsi="David" w:cs="David"/>
          <w:sz w:val="28"/>
          <w:szCs w:val="28"/>
          <w:rtl/>
        </w:rPr>
        <w:t xml:space="preserve"> בִּמְנוֹרָה שֶׁבְּבֵית הַכְּנֶסֶת וְהַנֵּרוֹת דּוֹלְקוֹת עָלָיו, וּבִלְבַד שֶׁלֹּא יְנַעְנַע </w:t>
      </w:r>
      <w:r w:rsidRPr="00BA4178">
        <w:rPr>
          <w:rFonts w:ascii="David" w:hAnsi="David" w:cs="David"/>
          <w:sz w:val="28"/>
          <w:szCs w:val="24"/>
          <w:rtl/>
        </w:rPr>
        <w:t>(מָרְדְּכַי פכ''ב)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מֻתָּר לְהַנִּיחַ נֵר שֶׁל שַׁבָּת מִבְּעוֹד יוֹם עַל גַּבֵּי אִילָן וְיִדָּלֵק שָׁם בְּשַׁבָּת דְּלֵיכָּא לְמֵיחַשׁ דְּלִכְשֶׁיִּכְבֶּה לְשַׁקְלֵיהּ מִנֵּיהּ וְנִמְצָא מִשְׁתַּמֵּשׁ בִּמְחֻבָּר, אֲבָל אֵין מַנִּיחִין נֵר שֶׁל יוֹם טוֹב עַל גַּבֵּי אִילָן, דְּשָׁקִיל וּמַנַּח לֵיהּ וְנִמְצָא מִשְׁתַּמֵּשׁ בָּאִילָן.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מֻתָּר לִכְפּוֹת קְעָרָה עַל גַּבֵּי </w:t>
      </w:r>
      <w:r w:rsidRPr="00BA4178">
        <w:rPr>
          <w:rFonts w:ascii="David" w:hAnsi="David" w:cs="David"/>
          <w:sz w:val="28"/>
          <w:szCs w:val="24"/>
          <w:rtl/>
        </w:rPr>
        <w:t>(ח)</w:t>
      </w:r>
      <w:r w:rsidRPr="00BA4178">
        <w:rPr>
          <w:rFonts w:ascii="David" w:hAnsi="David" w:cs="David"/>
          <w:sz w:val="28"/>
          <w:szCs w:val="28"/>
          <w:rtl/>
        </w:rPr>
        <w:t xml:space="preserve"> הַנֵּר בְּשַׁבָּת כְּדֵי שֶׁלֹּא יֶאֱחֹז הָאוּר בַּקּוֹרָה. </w:t>
      </w:r>
      <w:r>
        <w:rPr>
          <w:rFonts w:ascii="David" w:hAnsi="David" w:cs="David"/>
          <w:sz w:val="28"/>
          <w:szCs w:val="28"/>
          <w:rtl/>
        </w:rPr>
        <w:br/>
      </w:r>
      <w:r w:rsidRPr="00BA4178">
        <w:rPr>
          <w:rFonts w:ascii="David" w:hAnsi="David" w:cs="David"/>
          <w:sz w:val="28"/>
          <w:szCs w:val="28"/>
          <w:rtl/>
        </w:rPr>
        <w:t>סימן רעח - שיכול לכבות הנר בשביל החולה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לְכַבּוֹת הַנֵּר בִּשְׁבִיל שֶׁיִּשַׁן הַחוֹלֶה שֶׁיֵּשׁ בּוֹ סַכָּנָה. </w:t>
      </w:r>
      <w:r>
        <w:rPr>
          <w:rFonts w:ascii="David" w:hAnsi="David" w:cs="David"/>
          <w:sz w:val="28"/>
          <w:szCs w:val="28"/>
          <w:rtl/>
        </w:rPr>
        <w:br/>
      </w:r>
      <w:r w:rsidRPr="00BA4178">
        <w:rPr>
          <w:rFonts w:ascii="David" w:hAnsi="David" w:cs="David"/>
          <w:sz w:val="28"/>
          <w:szCs w:val="28"/>
          <w:rtl/>
        </w:rPr>
        <w:t>סימן רעט - דיני טלטול הנר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נֵר שֶׁהִדְלִיקוּ בּוֹ בְּאוֹתוֹ שַׁבָּת, אַף עַל פִּי שֶׁכָּבָה, אָסוּר </w:t>
      </w:r>
      <w:r w:rsidRPr="00BA4178">
        <w:rPr>
          <w:rFonts w:ascii="David" w:hAnsi="David" w:cs="David"/>
          <w:sz w:val="28"/>
          <w:szCs w:val="24"/>
          <w:rtl/>
        </w:rPr>
        <w:t>(א)</w:t>
      </w:r>
      <w:r w:rsidRPr="00BA4178">
        <w:rPr>
          <w:rFonts w:ascii="David" w:hAnsi="David" w:cs="David"/>
          <w:sz w:val="28"/>
          <w:szCs w:val="28"/>
          <w:rtl/>
        </w:rPr>
        <w:t xml:space="preserve"> לְטַלְטְלוֹ. וְכֵן מֻתָּר הַשֶּׁמֶן שֶׁבַּנֵּר שֶׁהִדְלִיקוּ בּוֹ בְּאוֹתוֹ שַׁבָּת, אָסוּר לְטַלְטְלוֹ וּלְהִסְתַּפֵּק מִמֶּנּוּ בְּאוֹתוֹ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נֵר זֶה שֶׁאָמַרְנוּ שֶׁאָסוּר לְטַלְטְלוֹ, אֲפִלּוּ לְצֹרֶךְ גּוּפוֹ וּלְצֹרֶךְ מְקוֹמוֹ אָסוּר; וְיֵשׁ מִי שֶׁהִתִּיר, וְלֹא נִרְאוּ דְּבָרָיו. </w:t>
      </w:r>
      <w:r w:rsidRPr="00BA4178">
        <w:rPr>
          <w:rFonts w:ascii="David" w:hAnsi="David" w:cs="David"/>
          <w:bCs/>
          <w:sz w:val="28"/>
          <w:szCs w:val="28"/>
          <w:rtl/>
        </w:rPr>
        <w:t>הגה</w:t>
      </w:r>
      <w:r w:rsidRPr="00BA4178">
        <w:rPr>
          <w:rFonts w:ascii="David" w:hAnsi="David" w:cs="David"/>
          <w:sz w:val="28"/>
          <w:szCs w:val="28"/>
          <w:rtl/>
        </w:rPr>
        <w:t xml:space="preserve">: וְיֵשׁ אוֹמְרִים דְּמִי שֶׁהוּא אִיסְטְנִיס וְהַנֵּר מָאוּס עָלָיו מֻתָּר לְהוֹצִיאוֹ דְּהָוֵי לְדִידֵיהּ כִּגְרָף שֶׁל רְעִי, </w:t>
      </w:r>
      <w:r w:rsidRPr="00BA4178">
        <w:rPr>
          <w:rFonts w:ascii="David" w:hAnsi="David" w:cs="David"/>
          <w:sz w:val="28"/>
          <w:szCs w:val="24"/>
          <w:rtl/>
        </w:rPr>
        <w:t>(ב)</w:t>
      </w:r>
      <w:r w:rsidRPr="00BA4178">
        <w:rPr>
          <w:rFonts w:ascii="David" w:hAnsi="David" w:cs="David"/>
          <w:sz w:val="28"/>
          <w:szCs w:val="28"/>
          <w:rtl/>
        </w:rPr>
        <w:t xml:space="preserve"> וְהַמַּחְמִיר לֹא הִפְסִיד </w:t>
      </w:r>
      <w:r w:rsidRPr="00BA4178">
        <w:rPr>
          <w:rFonts w:ascii="David" w:hAnsi="David" w:cs="David"/>
          <w:sz w:val="28"/>
          <w:szCs w:val="24"/>
          <w:rtl/>
        </w:rPr>
        <w:t>(מָרְדְּכַי רֵישׁ בֵּיצָה)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לְטַלְטֵל נֵר עַל יְדֵי שֶׁנּוֹתְנִין עָלָיו לֶחֶם בְּשַׁבָּת, </w:t>
      </w:r>
      <w:r w:rsidRPr="00BA4178">
        <w:rPr>
          <w:rFonts w:ascii="David" w:hAnsi="David" w:cs="David"/>
          <w:sz w:val="28"/>
          <w:szCs w:val="24"/>
          <w:rtl/>
        </w:rPr>
        <w:t>(ג)</w:t>
      </w:r>
      <w:r w:rsidRPr="00BA4178">
        <w:rPr>
          <w:rFonts w:ascii="David" w:hAnsi="David" w:cs="David"/>
          <w:sz w:val="28"/>
          <w:szCs w:val="28"/>
          <w:rtl/>
        </w:rPr>
        <w:t xml:space="preserve"> אָסוּר. וְאִם נָתַן עָלָיו הַלֶּחֶם מִבְּעוֹד יוֹם, יֵשׁ מִי שֶׁמַּתִּיר לְטַלְטְלוֹ בְּשַׁבָּת </w:t>
      </w:r>
      <w:r w:rsidRPr="00BA4178">
        <w:rPr>
          <w:rFonts w:ascii="David" w:hAnsi="David" w:cs="David"/>
          <w:sz w:val="28"/>
          <w:szCs w:val="24"/>
          <w:rtl/>
        </w:rPr>
        <w:t>(ד)</w:t>
      </w:r>
      <w:r w:rsidRPr="00BA4178">
        <w:rPr>
          <w:rFonts w:ascii="David" w:hAnsi="David" w:cs="David"/>
          <w:sz w:val="28"/>
          <w:szCs w:val="28"/>
          <w:rtl/>
        </w:rPr>
        <w:t xml:space="preserve"> עַל יְדֵי לֶחֶם זֶה, וְאֵין לִסְמֹךְ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הִתְנָה מֵעֶרֶב שַׁבָּת עַל נֵר זֶה שֶׁיְּטַלְטְלֶנּוּ מִשֶּׁיִּכְבֶּה, מֻתָּר לְטַלְטְלוֹ אַחַר שִׁכְבָה. </w:t>
      </w:r>
      <w:r w:rsidRPr="00BA4178">
        <w:rPr>
          <w:rFonts w:ascii="David" w:hAnsi="David" w:cs="David"/>
          <w:bCs/>
          <w:sz w:val="28"/>
          <w:szCs w:val="28"/>
          <w:rtl/>
        </w:rPr>
        <w:t>הגה</w:t>
      </w:r>
      <w:r w:rsidRPr="00BA4178">
        <w:rPr>
          <w:rFonts w:ascii="David" w:hAnsi="David" w:cs="David"/>
          <w:sz w:val="28"/>
          <w:szCs w:val="28"/>
          <w:rtl/>
        </w:rPr>
        <w:t xml:space="preserve">: וְיֵשׁ אוֹמְרִים דְּלֹא מְהָנֵי תְּנַאי, וְכֵן נוֹהֲגִין בִּמְדִינוֹת אֵלּוּ. וְדִין הַתְּנַאי ע''ל סי' </w:t>
      </w:r>
      <w:r w:rsidRPr="00BA4178">
        <w:rPr>
          <w:rFonts w:ascii="David" w:hAnsi="David" w:cs="David"/>
          <w:sz w:val="28"/>
          <w:szCs w:val="24"/>
          <w:rtl/>
        </w:rPr>
        <w:t>(ה)</w:t>
      </w:r>
      <w:r w:rsidRPr="00BA4178">
        <w:rPr>
          <w:rFonts w:ascii="David" w:hAnsi="David" w:cs="David"/>
          <w:sz w:val="28"/>
          <w:szCs w:val="28"/>
          <w:rtl/>
        </w:rPr>
        <w:t xml:space="preserve"> תרל''ח </w:t>
      </w:r>
      <w:r w:rsidRPr="00BA4178">
        <w:rPr>
          <w:rFonts w:ascii="David" w:hAnsi="David" w:cs="David"/>
          <w:sz w:val="28"/>
          <w:szCs w:val="24"/>
          <w:rtl/>
        </w:rPr>
        <w:t>(הָגָ''א פֶּרֶק כִּירָה וְר''י ח''ב וְכָל בּוֹ)</w:t>
      </w:r>
      <w:r w:rsidRPr="00BA4178">
        <w:rPr>
          <w:rFonts w:ascii="David" w:hAnsi="David" w:cs="David"/>
          <w:sz w:val="28"/>
          <w:szCs w:val="28"/>
          <w:rtl/>
        </w:rPr>
        <w:t xml:space="preserve">. וְנוֹהֲגִין לְטַלְטְלוֹ עַל יְדֵי עַכּוּ''ם וְאֵין בָּזֶה מִשּׁוּם אִסּוּר אֲמִירָה </w:t>
      </w:r>
      <w:r w:rsidRPr="00BA4178">
        <w:rPr>
          <w:rFonts w:ascii="David" w:hAnsi="David" w:cs="David"/>
          <w:sz w:val="28"/>
          <w:szCs w:val="24"/>
          <w:rtl/>
        </w:rPr>
        <w:t>(ו)</w:t>
      </w:r>
      <w:r w:rsidRPr="00BA4178">
        <w:rPr>
          <w:rFonts w:ascii="David" w:hAnsi="David" w:cs="David"/>
          <w:sz w:val="28"/>
          <w:szCs w:val="28"/>
          <w:rtl/>
        </w:rPr>
        <w:t xml:space="preserve"> לְעַכּוּ''ם הוֹאִיל וְהַמִּנְהָג כָּךְ הָוֵי כְּאִלּוּ הִתְנָה עָלָיו מִתְּחִלָּה וְשָׁרֵי כַּנַּ''ל.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נֵר שֶׁהִדְלִיקוּ בְּשַׁבָּת לְחַיָּה וּלְחוֹלֶה וְיָלְדָה הַחַיָּה וְנִתְרַפֵּא הַחוֹלֶה, מֻתָּר </w:t>
      </w:r>
      <w:r w:rsidRPr="00BA4178">
        <w:rPr>
          <w:rFonts w:ascii="David" w:hAnsi="David" w:cs="David"/>
          <w:sz w:val="28"/>
          <w:szCs w:val="24"/>
          <w:rtl/>
        </w:rPr>
        <w:t>(ז)</w:t>
      </w:r>
      <w:r w:rsidRPr="00BA4178">
        <w:rPr>
          <w:rFonts w:ascii="David" w:hAnsi="David" w:cs="David"/>
          <w:sz w:val="28"/>
          <w:szCs w:val="28"/>
          <w:rtl/>
        </w:rPr>
        <w:t xml:space="preserve"> לְטַלְטְלוֹ אִם כָּבָה. וְהוּא הַדִּין לְמַדְלִיק בְּשַׁבָּת </w:t>
      </w:r>
      <w:r w:rsidRPr="00BA4178">
        <w:rPr>
          <w:rFonts w:ascii="David" w:hAnsi="David" w:cs="David"/>
          <w:sz w:val="28"/>
          <w:szCs w:val="24"/>
          <w:rtl/>
        </w:rPr>
        <w:t>(ח)</w:t>
      </w:r>
      <w:r w:rsidRPr="00BA4178">
        <w:rPr>
          <w:rFonts w:ascii="David" w:hAnsi="David" w:cs="David"/>
          <w:sz w:val="28"/>
          <w:szCs w:val="28"/>
          <w:rtl/>
        </w:rPr>
        <w:t xml:space="preserve"> בְּשׁוֹגֵג וְכָבָה, שֶׁמֻּתָּר לְטַלְטְלוֹ.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נֵר שֶׁלֹּא הִדְלִיקוּ בּוֹ בְּאוֹתוֹ שַׁבָּת, אֲפִלּוּ הוּא שֶׁל חֶרֶס דְּמָאִיס וַאֲפִלּוּ הוּא שֶׁל נֵפְט דְּמַסְרִיחַ, מֻתָּר </w:t>
      </w:r>
      <w:r w:rsidRPr="00BA4178">
        <w:rPr>
          <w:rFonts w:ascii="David" w:hAnsi="David" w:cs="David"/>
          <w:sz w:val="28"/>
          <w:szCs w:val="24"/>
          <w:rtl/>
        </w:rPr>
        <w:t>(ט)</w:t>
      </w:r>
      <w:r w:rsidRPr="00BA4178">
        <w:rPr>
          <w:rFonts w:ascii="David" w:hAnsi="David" w:cs="David"/>
          <w:sz w:val="28"/>
          <w:szCs w:val="28"/>
          <w:rtl/>
        </w:rPr>
        <w:t xml:space="preserve"> לְטַלְטְלוֹ דְּמֻקְצֶה מֵחֲמַת מִאוּס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מְנוֹרָה, בֵּין גְּדוֹלָה בֵּין קְטַנָּה, אִם הִיא שֶׁל פְּרָקִים אֵין מְטַלְטְלִין אוֹתָהּ דְּחַיְישִׁינָן שֶׁמָּא תִּפֹּל </w:t>
      </w:r>
      <w:r w:rsidRPr="00BA4178">
        <w:rPr>
          <w:rFonts w:ascii="David" w:hAnsi="David" w:cs="David"/>
          <w:sz w:val="28"/>
          <w:szCs w:val="24"/>
          <w:rtl/>
        </w:rPr>
        <w:t>(י)</w:t>
      </w:r>
      <w:r w:rsidRPr="00BA4178">
        <w:rPr>
          <w:rFonts w:ascii="David" w:hAnsi="David" w:cs="David"/>
          <w:sz w:val="28"/>
          <w:szCs w:val="28"/>
          <w:rtl/>
        </w:rPr>
        <w:t xml:space="preserve"> וְתִתְפָּרֵק וְיַחֲזִירֶנָּה וְנִמְצָא </w:t>
      </w:r>
      <w:r w:rsidRPr="00BA4178">
        <w:rPr>
          <w:rFonts w:ascii="David" w:hAnsi="David" w:cs="David"/>
          <w:sz w:val="28"/>
          <w:szCs w:val="24"/>
          <w:rtl/>
        </w:rPr>
        <w:t>(יא)</w:t>
      </w:r>
      <w:r w:rsidRPr="00BA4178">
        <w:rPr>
          <w:rFonts w:ascii="David" w:hAnsi="David" w:cs="David"/>
          <w:sz w:val="28"/>
          <w:szCs w:val="28"/>
          <w:rtl/>
        </w:rPr>
        <w:t xml:space="preserve"> עוֹשֶׂה כְּלִי; וַאֲפִלּוּ אִם אֵינָהּ שֶׁל פְּרָקִים אֶלָּא יֵשׁ בָּהּ חֲרִיצִים סָבִיב וְדוֹמָה לְשֶׁל פְּרָקִים, </w:t>
      </w:r>
      <w:r w:rsidRPr="00BA4178">
        <w:rPr>
          <w:rFonts w:ascii="David" w:hAnsi="David" w:cs="David"/>
          <w:sz w:val="28"/>
          <w:szCs w:val="24"/>
          <w:rtl/>
        </w:rPr>
        <w:t>(יב)</w:t>
      </w:r>
      <w:r w:rsidRPr="00BA4178">
        <w:rPr>
          <w:rFonts w:ascii="David" w:hAnsi="David" w:cs="David"/>
          <w:sz w:val="28"/>
          <w:szCs w:val="28"/>
          <w:rtl/>
        </w:rPr>
        <w:t xml:space="preserve"> אָסוּר לְטַלְטְלָהּ. </w:t>
      </w:r>
      <w:r>
        <w:rPr>
          <w:rFonts w:ascii="David" w:hAnsi="David" w:cs="David"/>
          <w:sz w:val="28"/>
          <w:szCs w:val="28"/>
          <w:rtl/>
        </w:rPr>
        <w:br/>
      </w:r>
      <w:r w:rsidRPr="00BA4178">
        <w:rPr>
          <w:rFonts w:ascii="David" w:hAnsi="David" w:cs="David"/>
          <w:sz w:val="28"/>
          <w:szCs w:val="28"/>
          <w:rtl/>
        </w:rPr>
        <w:t>סימן רפ - תשמיש המטה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תַּשְׁמִישׁ הַמִּטָּה </w:t>
      </w:r>
      <w:r w:rsidRPr="00BA4178">
        <w:rPr>
          <w:rFonts w:ascii="David" w:hAnsi="David" w:cs="David"/>
          <w:sz w:val="28"/>
          <w:szCs w:val="24"/>
          <w:rtl/>
        </w:rPr>
        <w:t>(א)</w:t>
      </w:r>
      <w:r w:rsidRPr="00BA4178">
        <w:rPr>
          <w:rFonts w:ascii="David" w:hAnsi="David" w:cs="David"/>
          <w:sz w:val="28"/>
          <w:szCs w:val="28"/>
          <w:rtl/>
        </w:rPr>
        <w:t xml:space="preserve"> מִתַּעֲנוּגֵי שַׁבָּת הוּא, לְפִיכָךְ עוֹנַת תַּלְמִידֵי חֲכָמִים הַבְּרִיאִים מִלֵּיל שַׁבָּת לְלֵיל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w:t>
      </w:r>
      <w:r w:rsidRPr="00BA4178">
        <w:rPr>
          <w:rFonts w:ascii="David" w:hAnsi="David" w:cs="David"/>
          <w:sz w:val="28"/>
          <w:szCs w:val="24"/>
          <w:rtl/>
        </w:rPr>
        <w:t>(ב)</w:t>
      </w:r>
      <w:r w:rsidRPr="00BA4178">
        <w:rPr>
          <w:rFonts w:ascii="David" w:hAnsi="David" w:cs="David"/>
          <w:sz w:val="28"/>
          <w:szCs w:val="28"/>
          <w:rtl/>
        </w:rPr>
        <w:t xml:space="preserve"> לִבְעֹל לְכַתְּחִלָּה בְּתוּלָה בְּשַׁבָּת, וְאֵין בּוֹ מִשּׁוּם חוֹבֵל וְלֹא מִשּׁוּם צַעַר לָהּ. </w:t>
      </w:r>
      <w:r>
        <w:rPr>
          <w:rFonts w:ascii="David" w:hAnsi="David" w:cs="David"/>
          <w:sz w:val="28"/>
          <w:szCs w:val="28"/>
          <w:rtl/>
        </w:rPr>
        <w:br/>
      </w:r>
      <w:r w:rsidRPr="00BA4178">
        <w:rPr>
          <w:rFonts w:ascii="David" w:hAnsi="David" w:cs="David"/>
          <w:sz w:val="28"/>
          <w:szCs w:val="28"/>
          <w:rtl/>
        </w:rPr>
        <w:t>סימן רפא - שלא יכרע ב'ולך אנחנו מודים,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לִשְׁחוֹת בְּוּלְךָ לְבַדְּךָ אֲנַחְנוּ מוֹדִים, שֶׁאֵין לִשְׁחוֹת אֶלָּא בַּמְּקוֹמוֹת שֶׁאָמְרוּ חֲכָמִים. </w:t>
      </w:r>
      <w:r w:rsidRPr="00BA4178">
        <w:rPr>
          <w:rFonts w:ascii="David" w:hAnsi="David" w:cs="David"/>
          <w:bCs/>
          <w:sz w:val="28"/>
          <w:szCs w:val="28"/>
          <w:rtl/>
        </w:rPr>
        <w:t>הגה</w:t>
      </w:r>
      <w:r w:rsidRPr="00BA4178">
        <w:rPr>
          <w:rFonts w:ascii="David" w:hAnsi="David" w:cs="David"/>
          <w:sz w:val="28"/>
          <w:szCs w:val="28"/>
          <w:rtl/>
        </w:rPr>
        <w:t xml:space="preserve">: וְנוֹהֲגִים שֶׁבְּשַׁבָּת מְאַחֲרִין יוֹתֵר לָבֹא לְבֵית הַכְּנֶסֶת מִבַּחֹל, מִשּׁוּם דְּבַתָּמִיד שֶׁל יְמוֹת הַחֹל נֶאֱמַר בַּבֹּקֶר </w:t>
      </w:r>
      <w:r w:rsidRPr="00BA4178">
        <w:rPr>
          <w:rFonts w:ascii="David" w:hAnsi="David" w:cs="David"/>
          <w:sz w:val="28"/>
          <w:szCs w:val="24"/>
          <w:rtl/>
        </w:rPr>
        <w:t>(בַּמִּדְבָּר כח, ד)</w:t>
      </w:r>
      <w:r w:rsidRPr="00BA4178">
        <w:rPr>
          <w:rFonts w:ascii="David" w:hAnsi="David" w:cs="David"/>
          <w:sz w:val="28"/>
          <w:szCs w:val="28"/>
          <w:rtl/>
        </w:rPr>
        <w:t xml:space="preserve"> וְאֵצֶל שַׁבָּת נֶאֱמַר וּבְיוֹם הַשַּׁבָּת </w:t>
      </w:r>
      <w:r w:rsidRPr="00BA4178">
        <w:rPr>
          <w:rFonts w:ascii="David" w:hAnsi="David" w:cs="David"/>
          <w:sz w:val="28"/>
          <w:szCs w:val="24"/>
          <w:rtl/>
        </w:rPr>
        <w:t>(בַּמִּדְבָּר כח, ט)</w:t>
      </w:r>
      <w:r w:rsidRPr="00BA4178">
        <w:rPr>
          <w:rFonts w:ascii="David" w:hAnsi="David" w:cs="David"/>
          <w:sz w:val="28"/>
          <w:szCs w:val="28"/>
          <w:rtl/>
        </w:rPr>
        <w:t xml:space="preserve"> דְּמַשְׁמַע אִחוּר </w:t>
      </w:r>
      <w:r w:rsidRPr="00BA4178">
        <w:rPr>
          <w:rFonts w:ascii="David" w:hAnsi="David" w:cs="David"/>
          <w:sz w:val="28"/>
          <w:szCs w:val="24"/>
          <w:rtl/>
        </w:rPr>
        <w:t>(מָרְדְּכַי פֶּרֶק פכ''כ)</w:t>
      </w:r>
      <w:r w:rsidRPr="00BA4178">
        <w:rPr>
          <w:rFonts w:ascii="David" w:hAnsi="David" w:cs="David"/>
          <w:sz w:val="28"/>
          <w:szCs w:val="28"/>
          <w:rtl/>
        </w:rPr>
        <w:t xml:space="preserve">. וְנוֹהֲגִין לְהַרְבּוֹת בִּזְמִירוֹת שֶׁל שַׁבָּת כָּל מָקוֹם לְפִי מִנְהָגוֹ, וּבְכָל דָּבָר אִם לֹא אָמְרוּ אֵין </w:t>
      </w:r>
      <w:r w:rsidRPr="00BA4178">
        <w:rPr>
          <w:rFonts w:ascii="David" w:hAnsi="David" w:cs="David"/>
          <w:sz w:val="28"/>
          <w:szCs w:val="24"/>
          <w:rtl/>
        </w:rPr>
        <w:t>(א)</w:t>
      </w:r>
      <w:r w:rsidRPr="00BA4178">
        <w:rPr>
          <w:rFonts w:ascii="David" w:hAnsi="David" w:cs="David"/>
          <w:sz w:val="28"/>
          <w:szCs w:val="28"/>
          <w:rtl/>
        </w:rPr>
        <w:t xml:space="preserve"> מַחֲזִירִין אוֹתוֹ מִלְּבַד אִם לֹא אָמַר לָאֵל אֲשֶׁר שָׁבַת וְכו' מַחֲזִירִין אוֹתוֹ. וְיֵשׁ לְהַאֲרִיךְ </w:t>
      </w:r>
      <w:r w:rsidRPr="00BA4178">
        <w:rPr>
          <w:rFonts w:ascii="David" w:hAnsi="David" w:cs="David"/>
          <w:sz w:val="28"/>
          <w:szCs w:val="24"/>
          <w:rtl/>
        </w:rPr>
        <w:t>(ב)</w:t>
      </w:r>
      <w:r w:rsidRPr="00BA4178">
        <w:rPr>
          <w:rFonts w:ascii="David" w:hAnsi="David" w:cs="David"/>
          <w:sz w:val="28"/>
          <w:szCs w:val="28"/>
          <w:rtl/>
        </w:rPr>
        <w:t xml:space="preserve"> וּלְהַנְעִים בַּזְּמִירוֹת וְאֵין לִמְחוֹת בַּמַּאֲרִיךְ בָּהֶם, אַף עַל פִּי שֶׁהַמּוֹחֶה מְכַוֵּן מִשּׁוּם בִּטּוּל תּוֹרָה </w:t>
      </w:r>
      <w:r w:rsidRPr="00BA4178">
        <w:rPr>
          <w:rFonts w:ascii="David" w:hAnsi="David" w:cs="David"/>
          <w:sz w:val="28"/>
          <w:szCs w:val="24"/>
          <w:rtl/>
        </w:rPr>
        <w:t>(אוֹר זָרוּעַ)</w:t>
      </w:r>
      <w:r w:rsidRPr="00BA4178">
        <w:rPr>
          <w:rFonts w:ascii="David" w:hAnsi="David" w:cs="David"/>
          <w:sz w:val="28"/>
          <w:szCs w:val="28"/>
          <w:rtl/>
        </w:rPr>
        <w:t xml:space="preserve">. וּמִכָּל מָקוֹם בְּשַׁבָּת וְיוֹם טוֹב לֹא יַאֲרִיךְ יוֹתֵר מִדַּאי, כְּדֵי שֶׁיֹּאכְלוּ קֹדֶם שָׁעָה שִׁשִּׁית כְּדִלְקַמָּן סי' רפ''ח. </w:t>
      </w:r>
      <w:r>
        <w:rPr>
          <w:rFonts w:ascii="David" w:hAnsi="David" w:cs="David"/>
          <w:sz w:val="28"/>
          <w:szCs w:val="28"/>
          <w:rtl/>
        </w:rPr>
        <w:br/>
      </w:r>
      <w:r w:rsidRPr="00BA4178">
        <w:rPr>
          <w:rFonts w:ascii="David" w:hAnsi="David" w:cs="David"/>
          <w:sz w:val="28"/>
          <w:szCs w:val="28"/>
          <w:rtl/>
        </w:rPr>
        <w:t>סימן רפב - קריאת התורה והמפטיר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מוֹצִיאִין סֵפֶר תּוֹרָה וְקוֹרִין בּוֹ </w:t>
      </w:r>
      <w:r w:rsidRPr="00BA4178">
        <w:rPr>
          <w:rFonts w:ascii="David" w:hAnsi="David" w:cs="David"/>
          <w:sz w:val="28"/>
          <w:szCs w:val="24"/>
          <w:rtl/>
        </w:rPr>
        <w:t>(ב)</w:t>
      </w:r>
      <w:r w:rsidRPr="00BA4178">
        <w:rPr>
          <w:rFonts w:ascii="David" w:hAnsi="David" w:cs="David"/>
          <w:sz w:val="28"/>
          <w:szCs w:val="28"/>
          <w:rtl/>
        </w:rPr>
        <w:t xml:space="preserve"> שִׁבְעָה; וְאִם רָצָה לְהוֹסִיף, </w:t>
      </w:r>
      <w:r w:rsidRPr="00BA4178">
        <w:rPr>
          <w:rFonts w:ascii="David" w:hAnsi="David" w:cs="David"/>
          <w:sz w:val="28"/>
          <w:szCs w:val="24"/>
          <w:rtl/>
        </w:rPr>
        <w:t>(ג)</w:t>
      </w:r>
      <w:r w:rsidRPr="00BA4178">
        <w:rPr>
          <w:rFonts w:ascii="David" w:hAnsi="David" w:cs="David"/>
          <w:sz w:val="28"/>
          <w:szCs w:val="28"/>
          <w:rtl/>
        </w:rPr>
        <w:t xml:space="preserve"> מוֹסִיף. </w:t>
      </w:r>
      <w:r w:rsidRPr="00BA4178">
        <w:rPr>
          <w:rFonts w:ascii="David" w:hAnsi="David" w:cs="David"/>
          <w:bCs/>
          <w:sz w:val="28"/>
          <w:szCs w:val="28"/>
          <w:rtl/>
        </w:rPr>
        <w:t>הגה</w:t>
      </w:r>
      <w:r w:rsidRPr="00BA4178">
        <w:rPr>
          <w:rFonts w:ascii="David" w:hAnsi="David" w:cs="David"/>
          <w:sz w:val="28"/>
          <w:szCs w:val="28"/>
          <w:rtl/>
        </w:rPr>
        <w:t xml:space="preserve">: וְהוּא הַדִּין בְּיוֹם טוֹב מֻתָּר </w:t>
      </w:r>
      <w:r w:rsidRPr="00BA4178">
        <w:rPr>
          <w:rFonts w:ascii="David" w:hAnsi="David" w:cs="David"/>
          <w:sz w:val="28"/>
          <w:szCs w:val="24"/>
          <w:rtl/>
        </w:rPr>
        <w:t>(ד)</w:t>
      </w:r>
      <w:r w:rsidRPr="00BA4178">
        <w:rPr>
          <w:rFonts w:ascii="David" w:hAnsi="David" w:cs="David"/>
          <w:sz w:val="28"/>
          <w:szCs w:val="28"/>
          <w:rtl/>
        </w:rPr>
        <w:t xml:space="preserve"> לְהוֹסִיף עַל הַקְּרוּאִים </w:t>
      </w:r>
      <w:r w:rsidRPr="00BA4178">
        <w:rPr>
          <w:rFonts w:ascii="David" w:hAnsi="David" w:cs="David"/>
          <w:sz w:val="28"/>
          <w:szCs w:val="24"/>
          <w:rtl/>
        </w:rPr>
        <w:t>(רַמְבַּ''ם פ' י''ב מֵה''ת וּתְשׁוּבַת מַהֲרַ''ם וּבֵית יוֹסֵף)</w:t>
      </w:r>
      <w:r w:rsidRPr="00BA4178">
        <w:rPr>
          <w:rFonts w:ascii="David" w:hAnsi="David" w:cs="David"/>
          <w:sz w:val="28"/>
          <w:szCs w:val="28"/>
          <w:rtl/>
        </w:rPr>
        <w:t xml:space="preserve">. וְיֵשׁ אוֹמְרִים דִּבְיוֹם טוֹב אֵין לְהוֹסִיף </w:t>
      </w:r>
      <w:r w:rsidRPr="00BA4178">
        <w:rPr>
          <w:rFonts w:ascii="David" w:hAnsi="David" w:cs="David"/>
          <w:sz w:val="28"/>
          <w:szCs w:val="24"/>
          <w:rtl/>
        </w:rPr>
        <w:t>(ר''ן פֶּרֶק הַקוֹרֵא)</w:t>
      </w:r>
      <w:r w:rsidRPr="00BA4178">
        <w:rPr>
          <w:rFonts w:ascii="David" w:hAnsi="David" w:cs="David"/>
          <w:sz w:val="28"/>
          <w:szCs w:val="28"/>
          <w:rtl/>
        </w:rPr>
        <w:t xml:space="preserve"> וְכֵן נָהֲגוּ בִּמְדִינוֹת אֵלּוּ </w:t>
      </w:r>
      <w:r w:rsidRPr="00BA4178">
        <w:rPr>
          <w:rFonts w:ascii="David" w:hAnsi="David" w:cs="David"/>
          <w:sz w:val="28"/>
          <w:szCs w:val="24"/>
          <w:rtl/>
        </w:rPr>
        <w:t>(ה)</w:t>
      </w:r>
      <w:r w:rsidRPr="00BA4178">
        <w:rPr>
          <w:rFonts w:ascii="David" w:hAnsi="David" w:cs="David"/>
          <w:sz w:val="28"/>
          <w:szCs w:val="28"/>
          <w:rtl/>
        </w:rPr>
        <w:t xml:space="preserve"> מִלְּבַד בְּשִׂמְחַת תּוֹרָה שֶׁמּוֹסִיפִין הַרְבֵּה, גַּם בְּכָל יוֹם טוֹב אֵין הַמַּפְטִירִין מִמִּנְיַן הַקְּרוּאִים, כְּדִלְקַמָּן.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לִקְרוֹת עוֹלִים הַרְבֵּה אַף עַל פִּי שֶׁקָּרָא זֶה מַה שֶּׁקָּרָא זֶה וְחוֹזֵר וּמְבָרֵךְ, אֵין בְּכָךְ כְּלוּם. </w:t>
      </w:r>
      <w:r w:rsidRPr="00BA4178">
        <w:rPr>
          <w:rFonts w:ascii="David" w:hAnsi="David" w:cs="David"/>
          <w:bCs/>
          <w:sz w:val="28"/>
          <w:szCs w:val="28"/>
          <w:rtl/>
        </w:rPr>
        <w:t>הגה</w:t>
      </w:r>
      <w:r w:rsidRPr="00BA4178">
        <w:rPr>
          <w:rFonts w:ascii="David" w:hAnsi="David" w:cs="David"/>
          <w:sz w:val="28"/>
          <w:szCs w:val="28"/>
          <w:rtl/>
        </w:rPr>
        <w:t xml:space="preserve">: וְיֵשׁ אוֹסְרִים </w:t>
      </w:r>
      <w:r w:rsidRPr="00BA4178">
        <w:rPr>
          <w:rFonts w:ascii="David" w:hAnsi="David" w:cs="David"/>
          <w:sz w:val="28"/>
          <w:szCs w:val="24"/>
          <w:rtl/>
        </w:rPr>
        <w:t>(מָרְדְּכַי סוֹף מְגִלָּה)</w:t>
      </w:r>
      <w:r w:rsidRPr="00BA4178">
        <w:rPr>
          <w:rFonts w:ascii="David" w:hAnsi="David" w:cs="David"/>
          <w:sz w:val="28"/>
          <w:szCs w:val="28"/>
          <w:rtl/>
        </w:rPr>
        <w:t xml:space="preserve"> וְכֵן נָהֲגוּ בִּמְדִינוֹת אֵלּוּ חוּץ מִבְּשִׂמְחַת תּוֹרָה שֶׁנָּהֲגוּ לְהַרְבּוֹת בִּקְרוּאִים, וְנוֹהֲגִים כַּסְּבָרָא הָרִאשׁוֹנָה.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הַכֹּל עוֹלִים </w:t>
      </w:r>
      <w:r w:rsidRPr="00BA4178">
        <w:rPr>
          <w:rFonts w:ascii="David" w:hAnsi="David" w:cs="David"/>
          <w:sz w:val="28"/>
          <w:szCs w:val="24"/>
          <w:rtl/>
        </w:rPr>
        <w:t>(ו)</w:t>
      </w:r>
      <w:r w:rsidRPr="00BA4178">
        <w:rPr>
          <w:rFonts w:ascii="David" w:hAnsi="David" w:cs="David"/>
          <w:sz w:val="28"/>
          <w:szCs w:val="28"/>
          <w:rtl/>
        </w:rPr>
        <w:t xml:space="preserve"> לְמִנְיַן שִׁבְעָה, אֲפִלּוּ אִשָּׁה </w:t>
      </w:r>
      <w:r w:rsidRPr="00BA4178">
        <w:rPr>
          <w:rFonts w:ascii="David" w:hAnsi="David" w:cs="David"/>
          <w:sz w:val="28"/>
          <w:szCs w:val="24"/>
          <w:rtl/>
        </w:rPr>
        <w:t>(ז)</w:t>
      </w:r>
      <w:r w:rsidRPr="00BA4178">
        <w:rPr>
          <w:rFonts w:ascii="David" w:hAnsi="David" w:cs="David"/>
          <w:sz w:val="28"/>
          <w:szCs w:val="28"/>
          <w:rtl/>
        </w:rPr>
        <w:t xml:space="preserve"> וְקָטָן שֶׁיּוֹדֵעַ לְמִי מְבָרְכִין, אֲבָל אָמְרוּ חֲכָמִים: אִשָּׁה לֹא תִּקְרָא בְּצִבּוּר מִפְּנֵי כְּבוֹד הַצִּבּוּר. </w:t>
      </w:r>
      <w:r w:rsidRPr="00BA4178">
        <w:rPr>
          <w:rFonts w:ascii="David" w:hAnsi="David" w:cs="David"/>
          <w:bCs/>
          <w:sz w:val="28"/>
          <w:szCs w:val="28"/>
          <w:rtl/>
        </w:rPr>
        <w:t>הגה</w:t>
      </w:r>
      <w:r w:rsidRPr="00BA4178">
        <w:rPr>
          <w:rFonts w:ascii="David" w:hAnsi="David" w:cs="David"/>
          <w:sz w:val="28"/>
          <w:szCs w:val="28"/>
          <w:rtl/>
        </w:rPr>
        <w:t xml:space="preserve">: וְאֵלּוּ דַּוְקָא מִצְטָרְפִים לְמִנְיַן הַקְּרוּאִים, אֲבָל לֹא שֶׁיִּהְיוּ כֻּלָּם נָשִׁים אוֹ קְטַנִּים </w:t>
      </w:r>
      <w:r w:rsidRPr="00BA4178">
        <w:rPr>
          <w:rFonts w:ascii="David" w:hAnsi="David" w:cs="David"/>
          <w:sz w:val="28"/>
          <w:szCs w:val="24"/>
          <w:rtl/>
        </w:rPr>
        <w:t>(רַ''ן וְריב''ש)</w:t>
      </w:r>
      <w:r w:rsidRPr="00BA4178">
        <w:rPr>
          <w:rFonts w:ascii="David" w:hAnsi="David" w:cs="David"/>
          <w:sz w:val="28"/>
          <w:szCs w:val="28"/>
          <w:rtl/>
        </w:rPr>
        <w:t xml:space="preserve">. וְדִין עֶבֶד כְּנַעֲנִי כְּדִין אִשָּׁה, אֲבָל אִם אִמּוֹ מִיִּשְׂרָאֵל מֻתָּר לַעֲלוֹת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פי''ב מהל' תְּפִלָּה)</w:t>
      </w:r>
      <w:r w:rsidRPr="00BA4178">
        <w:rPr>
          <w:rFonts w:ascii="David" w:hAnsi="David" w:cs="David"/>
          <w:sz w:val="28"/>
          <w:szCs w:val="28"/>
          <w:rtl/>
        </w:rPr>
        <w:t xml:space="preserve">. וְאָסוּר לִקְרוֹת בְּרֹאשׁ מְגֻלֶּה. וְאֵין אִסּוּר לִקְרוֹת עִם הָאָרֶץ נִכְבָּד, עָשִׁיר וּגְדוֹל הַדּוֹר לִפְנֵי תַּלְמִידֵי חֲכָמִים, כִּי אֵין זֶה בִּזָּיוֹן לַתַּלְמִידֵי חֲכָמִים רַק כָּבוֹד לַתּוֹרָה שֶׁמִּתְכַּבֶּדֶת בַּאֲנָשִׁים גְּדוֹלִים </w:t>
      </w:r>
      <w:r w:rsidRPr="00BA4178">
        <w:rPr>
          <w:rFonts w:ascii="David" w:hAnsi="David" w:cs="David"/>
          <w:sz w:val="28"/>
          <w:szCs w:val="24"/>
          <w:rtl/>
        </w:rPr>
        <w:t>(אוֹר זָרוּעַ)</w:t>
      </w:r>
      <w:r w:rsidRPr="00BA4178">
        <w:rPr>
          <w:rFonts w:ascii="David" w:hAnsi="David" w:cs="David"/>
          <w:sz w:val="28"/>
          <w:szCs w:val="28"/>
          <w:rtl/>
        </w:rPr>
        <w:t xml:space="preserve">. וּמַמְזֵר מֻתָּר לַעֲלוֹת לְסֵפֶר תּוֹרָה </w:t>
      </w:r>
      <w:r w:rsidRPr="00BA4178">
        <w:rPr>
          <w:rFonts w:ascii="David" w:hAnsi="David" w:cs="David"/>
          <w:sz w:val="28"/>
          <w:szCs w:val="24"/>
          <w:rtl/>
        </w:rPr>
        <w:t>(מהר''א מִפְּרַג)</w:t>
      </w:r>
      <w:r w:rsidRPr="00BA4178">
        <w:rPr>
          <w:rFonts w:ascii="David" w:hAnsi="David" w:cs="David"/>
          <w:sz w:val="28"/>
          <w:szCs w:val="28"/>
          <w:rtl/>
        </w:rPr>
        <w:t xml:space="preserve">. וְעַיִּןִ לְעֵיל סִימָן קל''ו מִסֵּדֶר הַקְּרוּאִים.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נוֹהֲגִים לִקְרוֹת שִׁבְעָה וְלִגְמֹר עִמָּהֶם הַפָּרָשָׁה וְאוֹמֵר קַדִּישׁ, וְחוֹזֵר וְקוֹרֵא עִם הַמַּפְטִיר מַה שֶּׁקָּרָא הַשְּׁבִיעִי. </w:t>
      </w:r>
      <w:r w:rsidRPr="00BA4178">
        <w:rPr>
          <w:rFonts w:ascii="David" w:hAnsi="David" w:cs="David"/>
          <w:bCs/>
          <w:sz w:val="28"/>
          <w:szCs w:val="28"/>
          <w:rtl/>
        </w:rPr>
        <w:t>הגה</w:t>
      </w:r>
      <w:r w:rsidRPr="00BA4178">
        <w:rPr>
          <w:rFonts w:ascii="David" w:hAnsi="David" w:cs="David"/>
          <w:sz w:val="28"/>
          <w:szCs w:val="28"/>
          <w:rtl/>
        </w:rPr>
        <w:t xml:space="preserve">: וְכֵן נוֹהֲגִים בְּיָמִים טוֹבִים שֶׁאֵין מַפְטִיר מִמִּנְיַן הַקְּרוּאִים, אֲבָל בַּחֹל שֶׁאָסוּר לְהוֹסִיף עַל מִנְיַן הַקְּרוּאִים, הַשְּׁלִישִׁי הוּא מַפְטִיר. וּבְיוֹם שֶׁמּוֹצִיאִין ב' סְפָרִים אוֹ ג', הַמַּפְטִיר קוֹרֵא בָּאַחֲרוֹנָה. וְקָטָן יָכוֹל לִקְרוֹת בְּפָרָשַׁת הַמּוּסָפִין </w:t>
      </w:r>
      <w:r w:rsidRPr="00BA4178">
        <w:rPr>
          <w:rFonts w:ascii="David" w:hAnsi="David" w:cs="David"/>
          <w:sz w:val="28"/>
          <w:szCs w:val="24"/>
          <w:rtl/>
        </w:rPr>
        <w:t>(ח)</w:t>
      </w:r>
      <w:r w:rsidRPr="00BA4178">
        <w:rPr>
          <w:rFonts w:ascii="David" w:hAnsi="David" w:cs="David"/>
          <w:sz w:val="28"/>
          <w:szCs w:val="28"/>
          <w:rtl/>
        </w:rPr>
        <w:t xml:space="preserve"> אוֹ בְּד' פָּרָשִׁיּוֹת שֶׁמּוֹסִיפִין בַּאֲדָר, וְכֵן נוֹהֲגִים </w:t>
      </w:r>
      <w:r w:rsidRPr="00BA4178">
        <w:rPr>
          <w:rFonts w:ascii="David" w:hAnsi="David" w:cs="David"/>
          <w:sz w:val="28"/>
          <w:szCs w:val="24"/>
          <w:rtl/>
        </w:rPr>
        <w:t>(רַ''ן וּמָרְדְּכַי פֶּרֶק ב' דִּמְגִלָּה)</w:t>
      </w:r>
      <w:r w:rsidRPr="00BA4178">
        <w:rPr>
          <w:rFonts w:ascii="David" w:hAnsi="David" w:cs="David"/>
          <w:sz w:val="28"/>
          <w:szCs w:val="28"/>
          <w:rtl/>
        </w:rPr>
        <w:t xml:space="preserve">, אַף עַל פִּי שֶׁיֵּשׁ </w:t>
      </w:r>
      <w:r w:rsidRPr="00BA4178">
        <w:rPr>
          <w:rFonts w:ascii="David" w:hAnsi="David" w:cs="David"/>
          <w:sz w:val="28"/>
          <w:szCs w:val="28"/>
          <w:rtl/>
        </w:rPr>
        <w:lastRenderedPageBreak/>
        <w:t xml:space="preserve">חוֹלְקִים. וְאוֹמְרִים קַדִּישׁ קֹדֶם שֶׁעוֹלֶה </w:t>
      </w:r>
      <w:r w:rsidRPr="00BA4178">
        <w:rPr>
          <w:rFonts w:ascii="David" w:hAnsi="David" w:cs="David"/>
          <w:sz w:val="28"/>
          <w:szCs w:val="24"/>
          <w:rtl/>
        </w:rPr>
        <w:t>(ט)</w:t>
      </w:r>
      <w:r w:rsidRPr="00BA4178">
        <w:rPr>
          <w:rFonts w:ascii="David" w:hAnsi="David" w:cs="David"/>
          <w:sz w:val="28"/>
          <w:szCs w:val="28"/>
          <w:rtl/>
        </w:rPr>
        <w:t xml:space="preserve"> הַמַּפְטִיר, וְאֵין חִלּוּק בָּזֶה בֵּין הוֹסִיפוּ עַל מִנְיַן הַקְּרוּאִים אוֹ לֹא וּבֵין מוֹצִיאִין סֵפֶר תּוֹרָה א' </w:t>
      </w:r>
      <w:r w:rsidRPr="00BA4178">
        <w:rPr>
          <w:rFonts w:ascii="David" w:hAnsi="David" w:cs="David"/>
          <w:sz w:val="28"/>
          <w:szCs w:val="24"/>
          <w:rtl/>
        </w:rPr>
        <w:t>(י)</w:t>
      </w:r>
      <w:r w:rsidRPr="00BA4178">
        <w:rPr>
          <w:rFonts w:ascii="David" w:hAnsi="David" w:cs="David"/>
          <w:sz w:val="28"/>
          <w:szCs w:val="28"/>
          <w:rtl/>
        </w:rPr>
        <w:t xml:space="preserve"> אוֹ ג' </w:t>
      </w:r>
      <w:r w:rsidRPr="00BA4178">
        <w:rPr>
          <w:rFonts w:ascii="David" w:hAnsi="David" w:cs="David"/>
          <w:sz w:val="28"/>
          <w:szCs w:val="24"/>
          <w:rtl/>
        </w:rPr>
        <w:t>(בֵּית יוֹסֵף בְּשֵׁם הר''ר יְשַׁעְיָה וְהָרֹא''שׁ וְרַבֵּנוּ יְרוּחָם)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לֹא נִמְצָא מִי שֶׁיּוֹדֵעַ לְהַפְטִיר אֶלָּא אֶחָד מֵאוֹתָם שֶׁעָלוּ לִקְרוֹת בַּתּוֹרָה, וּכְבָר אָמַר שְׁלִיחַ צִבּוּר קַדִּישׁ אַחַר קְרִיאַת הַפָּרָשָׁה, זֶה שֶׁרוֹצֶה לְהַפְטִיר צָרִיךְ לַחֲזֹר וְלִקְרוֹת וִיבָרֵךְ עַל קְרִיאָתוֹ תְּחִלָּה </w:t>
      </w:r>
      <w:r w:rsidRPr="00BA4178">
        <w:rPr>
          <w:rFonts w:ascii="David" w:hAnsi="David" w:cs="David"/>
          <w:sz w:val="28"/>
          <w:szCs w:val="24"/>
          <w:rtl/>
        </w:rPr>
        <w:t>(יא)</w:t>
      </w:r>
      <w:r w:rsidRPr="00BA4178">
        <w:rPr>
          <w:rFonts w:ascii="David" w:hAnsi="David" w:cs="David"/>
          <w:sz w:val="28"/>
          <w:szCs w:val="28"/>
          <w:rtl/>
        </w:rPr>
        <w:t xml:space="preserve"> וָסוֹף. </w:t>
      </w:r>
      <w:r w:rsidRPr="00BA4178">
        <w:rPr>
          <w:rFonts w:ascii="David" w:hAnsi="David" w:cs="David"/>
          <w:bCs/>
          <w:sz w:val="28"/>
          <w:szCs w:val="28"/>
          <w:rtl/>
        </w:rPr>
        <w:t>הגה</w:t>
      </w:r>
      <w:r w:rsidRPr="00BA4178">
        <w:rPr>
          <w:rFonts w:ascii="David" w:hAnsi="David" w:cs="David"/>
          <w:sz w:val="28"/>
          <w:szCs w:val="28"/>
          <w:rtl/>
        </w:rPr>
        <w:t xml:space="preserve">: אֲבָל אִם לֹא אָמַר קַדִּישׁ, יַפְטִיר מִי שֶׁעָלָה </w:t>
      </w:r>
      <w:r w:rsidRPr="00BA4178">
        <w:rPr>
          <w:rFonts w:ascii="David" w:hAnsi="David" w:cs="David"/>
          <w:sz w:val="28"/>
          <w:szCs w:val="24"/>
          <w:rtl/>
        </w:rPr>
        <w:t>(יב)</w:t>
      </w:r>
      <w:r w:rsidRPr="00BA4178">
        <w:rPr>
          <w:rFonts w:ascii="David" w:hAnsi="David" w:cs="David"/>
          <w:sz w:val="28"/>
          <w:szCs w:val="28"/>
          <w:rtl/>
        </w:rPr>
        <w:t xml:space="preserve"> לִשְׁבִיעִי אִם יוֹדֵעַ, וְאִם יֵשׁ אֲחֵרִים שֶׁיּוֹדְעִים לְהַפְטִיר לֹא יַפְטִיר מִי שֶׁעָלָה כְּבָר </w:t>
      </w:r>
      <w:r w:rsidRPr="00BA4178">
        <w:rPr>
          <w:rFonts w:ascii="David" w:hAnsi="David" w:cs="David"/>
          <w:sz w:val="28"/>
          <w:szCs w:val="24"/>
          <w:rtl/>
        </w:rPr>
        <w:t>(אוֹר זָרוּעַ עסס''י קמ''ד)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טָעָה שְׁלִיחַ צִבּוּר וְסִיֵּם הַפָּרָשָׁה עִם הַשִּׁשִּׁי וְאָמַר קַדִּישׁ, אֵינוֹ צָרִיךְ לִקְרוֹת עוֹד אַחֵר אֶלָּא יִקְרָא עִם הַמַּפְטִיר מַה שֶּׁקָּרָא עִם הַשִּׁשִּׁי, דְּקַיְמָא לָן מַפְטִיר עוֹלֶה לְמִנְיַן שִׁבְעָה.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קָרָא הַפָּרָשָׁה בִּתְפִלַּת שַׁחֲרִית בְּשַׁבָּת וְדִלֵּג </w:t>
      </w:r>
      <w:r w:rsidRPr="00BA4178">
        <w:rPr>
          <w:rFonts w:ascii="David" w:hAnsi="David" w:cs="David"/>
          <w:sz w:val="28"/>
          <w:szCs w:val="24"/>
          <w:rtl/>
        </w:rPr>
        <w:t>(יג)</w:t>
      </w:r>
      <w:r w:rsidRPr="00BA4178">
        <w:rPr>
          <w:rFonts w:ascii="David" w:hAnsi="David" w:cs="David"/>
          <w:sz w:val="28"/>
          <w:szCs w:val="28"/>
          <w:rtl/>
        </w:rPr>
        <w:t xml:space="preserve"> פָּסוּק אֶחָד, חוֹזֵר וְקוֹרֵא הוּא וּשְׁנַיִם עִמּוֹ; וַאֲפִלּוּ הִפְטִיר וְהִתְפַּלֵּל מוּסָף, חוֹזֵר וְקוֹרֵא. </w:t>
      </w:r>
      <w:r>
        <w:rPr>
          <w:rFonts w:ascii="David" w:hAnsi="David" w:cs="David"/>
          <w:sz w:val="28"/>
          <w:szCs w:val="28"/>
          <w:rtl/>
        </w:rPr>
        <w:br/>
      </w:r>
      <w:r w:rsidRPr="00BA4178">
        <w:rPr>
          <w:rFonts w:ascii="David" w:hAnsi="David" w:cs="David"/>
          <w:sz w:val="28"/>
          <w:szCs w:val="28"/>
          <w:rtl/>
        </w:rPr>
        <w:t>סימן רפג - למה אין מוציאין שני ספרי תורות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מַה שֶּׁאֵין מוֹצִיאִין בְּשַׁבָּת סֵפֶר שֵׁנִי לִקְרוֹת פָּרָשַׁת הַמּוּסָפִים, מִפְּנֵי שֶׁאֵין בָּהּ אֶלָּא שְׁנֵי פְּסוּקִים. </w:t>
      </w:r>
      <w:r>
        <w:rPr>
          <w:rFonts w:ascii="David" w:hAnsi="David" w:cs="David"/>
          <w:sz w:val="28"/>
          <w:szCs w:val="28"/>
          <w:rtl/>
        </w:rPr>
        <w:br/>
      </w:r>
      <w:r w:rsidRPr="00BA4178">
        <w:rPr>
          <w:rFonts w:ascii="David" w:hAnsi="David" w:cs="David"/>
          <w:sz w:val="28"/>
          <w:szCs w:val="28"/>
          <w:rtl/>
        </w:rPr>
        <w:t>סימן רפד - דיני הפטרה וברכותיה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מַפְטִירִין </w:t>
      </w:r>
      <w:r w:rsidRPr="00BA4178">
        <w:rPr>
          <w:rFonts w:ascii="David" w:hAnsi="David" w:cs="David"/>
          <w:sz w:val="28"/>
          <w:szCs w:val="24"/>
          <w:rtl/>
        </w:rPr>
        <w:t>(א)</w:t>
      </w:r>
      <w:r w:rsidRPr="00BA4178">
        <w:rPr>
          <w:rFonts w:ascii="David" w:hAnsi="David" w:cs="David"/>
          <w:sz w:val="28"/>
          <w:szCs w:val="28"/>
          <w:rtl/>
        </w:rPr>
        <w:t xml:space="preserve"> בַּנָּבִיא מֵעִנְיָנָהּ שֶׁל פָּרָשָׁה. וְאֵין פּוֹחֲתִין מִכ'' א פְּסוּקִים, אֶלָּא אִם כֵּן סָלִיק עִנְיָנָא בְּבָצִיר מֵהָכֵי כְּגוֹן: עֹלוֹתֵיכֶם סְפוּ עַל זִבְחֵיכֶם </w:t>
      </w:r>
      <w:r w:rsidRPr="00BA4178">
        <w:rPr>
          <w:rFonts w:ascii="David" w:hAnsi="David" w:cs="David"/>
          <w:sz w:val="28"/>
          <w:szCs w:val="24"/>
          <w:rtl/>
        </w:rPr>
        <w:t>(יִרְמְיָהוּ ז, כא)</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וְדַוְקָא בְּשַׁבָּת בָּעֵינָן כ''א פְּסוּקִים, ג''פ לְכָל א' מִן הַקְּרוּאִים, אֲבָל בְּיוֹם טוֹב שֶׁקּוֹרִין ה' סַגֵּי בְּט''ו פְּסוּקִים </w:t>
      </w:r>
      <w:r w:rsidRPr="00BA4178">
        <w:rPr>
          <w:rFonts w:ascii="David" w:hAnsi="David" w:cs="David"/>
          <w:sz w:val="28"/>
          <w:szCs w:val="24"/>
          <w:rtl/>
        </w:rPr>
        <w:t>(מַהֲרַ''ם פאדוא''ה)</w:t>
      </w:r>
      <w:r w:rsidRPr="00BA4178">
        <w:rPr>
          <w:rFonts w:ascii="David" w:hAnsi="David" w:cs="David"/>
          <w:sz w:val="28"/>
          <w:szCs w:val="28"/>
          <w:rtl/>
        </w:rPr>
        <w:t xml:space="preserve">. וְלֹא נִתְקְנָה הַהַפְטָרָה רַק בְּצִבּוּר, אַחַר שֶׁקָּרְאוּ בַּתּוֹרָה </w:t>
      </w:r>
      <w:r w:rsidRPr="00BA4178">
        <w:rPr>
          <w:rFonts w:ascii="David" w:hAnsi="David" w:cs="David"/>
          <w:sz w:val="28"/>
          <w:szCs w:val="24"/>
          <w:rtl/>
        </w:rPr>
        <w:t>(תְּשׁוּבַת הָרַמְבַּ''ן סִימָן קצ''ט)</w:t>
      </w:r>
      <w:r w:rsidRPr="00BA4178">
        <w:rPr>
          <w:rFonts w:ascii="David" w:hAnsi="David" w:cs="David"/>
          <w:sz w:val="28"/>
          <w:szCs w:val="28"/>
          <w:rtl/>
        </w:rPr>
        <w:t xml:space="preserve">, אֲבָל בְּלָאו הָכֵי אָסוּר לִקְרוֹת עִם הַבְּרָכוֹת שֶׁלְּפָנֶיהָ וּלְאַחֲרֶיהָ, אֲבָל בְּלֹא בְּרָכָה שָׁרֵי </w:t>
      </w:r>
      <w:r w:rsidRPr="00BA4178">
        <w:rPr>
          <w:rFonts w:ascii="David" w:hAnsi="David" w:cs="David"/>
          <w:sz w:val="28"/>
          <w:szCs w:val="24"/>
          <w:rtl/>
        </w:rPr>
        <w:t>(בֵּית יוֹסֵף)</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חָל רֹאשׁ חֹדֶשׁ בְּשַׁבָּת, אֵין הַמַּפְטִיר מַזְכִּיר שֶׁל רֹאשׁ חֹדֶשׁ כְּלָל. וְיֵשׁ אוֹמְרִים שֶׁאַף עַל פִּי שֶׁאֵינוֹ מַזְכִּיר בַּחֲתִימָה שֶׁל רֹאשׁ חֹדֶשׁ, מַזְכִּירִין אוֹתוֹ בְּתוֹךְ הַבְּרָכָה שֶׁאוֹמֵר אֶת יוֹם הַמָּנוֹחַ הַזֶּה וְאֶת יוֹם רֹאשׁ חֹדֶשׁ הַזֶּה, וְהַמִּנְהָג כַּסְבָרָא הָרִאשׁוֹנָה.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צָרִיךְ לְכַוֵּן לְבִרְכוֹת הַקּוֹרְאִים בַּתּוֹרָה וּלְבִרְכוֹת הַמַּפְטִיר וְיַעֲנֶה אַחֲרֵיהֶם </w:t>
      </w:r>
      <w:r w:rsidRPr="00BA4178">
        <w:rPr>
          <w:rFonts w:ascii="David" w:hAnsi="David" w:cs="David"/>
          <w:sz w:val="28"/>
          <w:szCs w:val="24"/>
          <w:rtl/>
        </w:rPr>
        <w:t>(ב)</w:t>
      </w:r>
      <w:r w:rsidRPr="00BA4178">
        <w:rPr>
          <w:rFonts w:ascii="David" w:hAnsi="David" w:cs="David"/>
          <w:sz w:val="28"/>
          <w:szCs w:val="28"/>
          <w:rtl/>
        </w:rPr>
        <w:t xml:space="preserve"> אָמֵן, וְיַעֲלוּ לוֹ לְהַשְׁלִים מִנְיַן מֵאָה בְּרָכוֹת שֶׁחִסֵר מִנְיָנָם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קָטָן יָכוֹל לְהַפְטִיר. </w:t>
      </w:r>
      <w:r w:rsidRPr="00BA4178">
        <w:rPr>
          <w:rFonts w:ascii="David" w:hAnsi="David" w:cs="David"/>
          <w:bCs/>
          <w:sz w:val="28"/>
          <w:szCs w:val="28"/>
          <w:rtl/>
        </w:rPr>
        <w:t>הגה</w:t>
      </w:r>
      <w:r w:rsidRPr="00BA4178">
        <w:rPr>
          <w:rFonts w:ascii="David" w:hAnsi="David" w:cs="David"/>
          <w:sz w:val="28"/>
          <w:szCs w:val="28"/>
          <w:rtl/>
        </w:rPr>
        <w:t xml:space="preserve">: וְאִם קָרְאוּ לְמַפְטִיר מִי שֶׁאֵינוֹ יוֹדֵעַ לוֹמַר הַהַפְטָרָה יָכוֹל אַחֵר לְאָמְרָהּ, אֲבָל לְכַתְּחִלָּה אָסוּר לַעֲשׂוֹת כֵּן.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נִשְׁתַּתֵּק הַמַּפְטִיר בְּאֶמְצַע הַהַפְטָרָה, הַבָּא לְסַיְּמָהּ לֹא יַתְחִיל מִמָּקוֹם שֶׁפָּסַק הָרִאשׁוֹן אֶלָּא צָרִיךְ לַחֲזֹר לְהַתְחִיל מִמָּקוֹם שֶׁהִתְחִיל הָרִאשׁוֹן, כְּמוֹ בְּסֵפֶר תּוֹרָה. </w:t>
      </w:r>
      <w:r w:rsidRPr="00BA4178">
        <w:rPr>
          <w:rFonts w:ascii="David" w:hAnsi="David" w:cs="David"/>
          <w:bCs/>
          <w:sz w:val="28"/>
          <w:szCs w:val="28"/>
          <w:rtl/>
        </w:rPr>
        <w:t>הגה</w:t>
      </w:r>
      <w:r w:rsidRPr="00BA4178">
        <w:rPr>
          <w:rFonts w:ascii="David" w:hAnsi="David" w:cs="David"/>
          <w:sz w:val="28"/>
          <w:szCs w:val="28"/>
          <w:rtl/>
        </w:rPr>
        <w:t xml:space="preserve">: וּשְׁנַיִם לֹא יֹאמְרוּ הַהַפְטָרָה </w:t>
      </w:r>
      <w:r w:rsidRPr="00BA4178">
        <w:rPr>
          <w:rFonts w:ascii="David" w:hAnsi="David" w:cs="David"/>
          <w:sz w:val="28"/>
          <w:szCs w:val="24"/>
          <w:rtl/>
        </w:rPr>
        <w:t>(ג)</w:t>
      </w:r>
      <w:r w:rsidRPr="00BA4178">
        <w:rPr>
          <w:rFonts w:ascii="David" w:hAnsi="David" w:cs="David"/>
          <w:sz w:val="28"/>
          <w:szCs w:val="28"/>
          <w:rtl/>
        </w:rPr>
        <w:t xml:space="preserve"> בְּפַעַם אַחַת דִּתְרֵי קָלֵי לָא מִשְׁתַּמְּעֵי </w:t>
      </w:r>
      <w:r w:rsidRPr="00BA4178">
        <w:rPr>
          <w:rFonts w:ascii="David" w:hAnsi="David" w:cs="David"/>
          <w:sz w:val="28"/>
          <w:szCs w:val="24"/>
          <w:rtl/>
        </w:rPr>
        <w:t>(ריב''ש סִימָן ל''ו וּמְגִלָּה דַּף כ''א)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הַמַּפְטִיר מַפְטִיר עַד שֶׁיִּגְמֹר </w:t>
      </w:r>
      <w:r w:rsidRPr="00BA4178">
        <w:rPr>
          <w:rFonts w:ascii="David" w:hAnsi="David" w:cs="David"/>
          <w:sz w:val="28"/>
          <w:szCs w:val="24"/>
          <w:rtl/>
        </w:rPr>
        <w:t>(ד)</w:t>
      </w:r>
      <w:r w:rsidRPr="00BA4178">
        <w:rPr>
          <w:rFonts w:ascii="David" w:hAnsi="David" w:cs="David"/>
          <w:sz w:val="28"/>
          <w:szCs w:val="28"/>
          <w:rtl/>
        </w:rPr>
        <w:t xml:space="preserve"> הַגּוֹלֵל לִגְלֹל הַסֵפֶר תּוֹרָה.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בְּשַׁבָּת שֶׁהַפָּרָשִׁיּוֹת מְחֻבָּרוֹת, מַפְטִירִין בַּהַפְטָרַת פָּרָשָׁה שְׁנִיָּה. </w:t>
      </w:r>
      <w:r w:rsidRPr="00BA4178">
        <w:rPr>
          <w:rFonts w:ascii="David" w:hAnsi="David" w:cs="David"/>
          <w:bCs/>
          <w:sz w:val="28"/>
          <w:szCs w:val="28"/>
          <w:rtl/>
        </w:rPr>
        <w:t>הגה</w:t>
      </w:r>
      <w:r w:rsidRPr="00BA4178">
        <w:rPr>
          <w:rFonts w:ascii="David" w:hAnsi="David" w:cs="David"/>
          <w:sz w:val="28"/>
          <w:szCs w:val="28"/>
          <w:rtl/>
        </w:rPr>
        <w:t xml:space="preserve">: וְע''ל סי' תכ''ח וְנָהֲגוּ לְהַזְכִּיר אַחַר קְרִיאַת הַתּוֹרָה נִשְׁמוֹת הַמֵּתִים וּלְבָרֵךְ הָעוֹסְקִים בְּצָרְכֵי </w:t>
      </w:r>
      <w:r w:rsidRPr="00BA4178">
        <w:rPr>
          <w:rFonts w:ascii="David" w:hAnsi="David" w:cs="David"/>
          <w:sz w:val="28"/>
          <w:szCs w:val="24"/>
          <w:rtl/>
        </w:rPr>
        <w:t>(ה)</w:t>
      </w:r>
      <w:r w:rsidRPr="00BA4178">
        <w:rPr>
          <w:rFonts w:ascii="David" w:hAnsi="David" w:cs="David"/>
          <w:sz w:val="28"/>
          <w:szCs w:val="28"/>
          <w:rtl/>
        </w:rPr>
        <w:t xml:space="preserve"> צִבּוּר, כָּל מָקוֹם לְפִי מִנְהָגוֹ. </w:t>
      </w:r>
      <w:r w:rsidRPr="00BA4178">
        <w:rPr>
          <w:rFonts w:ascii="David" w:hAnsi="David" w:cs="David"/>
          <w:sz w:val="28"/>
          <w:szCs w:val="24"/>
          <w:rtl/>
        </w:rPr>
        <w:t>(שִׁבּוֹלֵי הַלֶּקֶט וְ</w:t>
      </w:r>
      <w:r w:rsidRPr="00BA4178">
        <w:rPr>
          <w:rFonts w:ascii="David" w:hAnsi="David" w:cs="David"/>
          <w:bCs/>
          <w:sz w:val="28"/>
          <w:szCs w:val="24"/>
          <w:rtl/>
        </w:rPr>
        <w:t>הגה</w:t>
      </w:r>
      <w:r w:rsidRPr="00BA4178">
        <w:rPr>
          <w:rFonts w:ascii="David" w:hAnsi="David" w:cs="David"/>
          <w:sz w:val="28"/>
          <w:szCs w:val="24"/>
          <w:rtl/>
        </w:rPr>
        <w:t>וֹת מָרְדְּכַי פ''ק דְּשַׁבָּת)</w:t>
      </w:r>
      <w:r w:rsidRPr="00BA4178">
        <w:rPr>
          <w:rFonts w:ascii="David" w:hAnsi="David" w:cs="David"/>
          <w:sz w:val="28"/>
          <w:szCs w:val="28"/>
          <w:rtl/>
        </w:rPr>
        <w:t xml:space="preserve"> וְנוֹהֲגִין לוֹמַר: יְקוּם פֻּרְקָן, וְאֵין בָּזֶה מִשּׁוּם אִסּוּר תְּחִנָּה בְּשַׁבָּת. גַם נוֹהֲגִין לוֹמַר: אַב הָרַחֲמִים; וּבְכָל יוֹם שֶׁאֵין אוֹמְרִים בּוֹ צו''צ אֵין אוֹמְרִים אוֹתוֹ, וְכֵן כְּשֶׁיֵּשׁ חֲתֻנָּה אוֹ מִילָה. וְיֵשׁ מְקוֹמוֹת שֶׁאֵין אוֹמְרִים אוֹתוֹ כְּשֶׁמְּבָרְכִין </w:t>
      </w:r>
      <w:r w:rsidRPr="00BA4178">
        <w:rPr>
          <w:rFonts w:ascii="David" w:hAnsi="David" w:cs="David"/>
          <w:sz w:val="28"/>
          <w:szCs w:val="24"/>
          <w:rtl/>
        </w:rPr>
        <w:t>(ו)</w:t>
      </w:r>
      <w:r w:rsidRPr="00BA4178">
        <w:rPr>
          <w:rFonts w:ascii="David" w:hAnsi="David" w:cs="David"/>
          <w:sz w:val="28"/>
          <w:szCs w:val="28"/>
          <w:rtl/>
        </w:rPr>
        <w:t xml:space="preserve"> הַחֹדֶשׁ, מִלְּבַד </w:t>
      </w:r>
      <w:r w:rsidRPr="00BA4178">
        <w:rPr>
          <w:rFonts w:ascii="David" w:hAnsi="David" w:cs="David"/>
          <w:sz w:val="28"/>
          <w:szCs w:val="24"/>
          <w:rtl/>
        </w:rPr>
        <w:t>(ז)</w:t>
      </w:r>
      <w:r w:rsidRPr="00BA4178">
        <w:rPr>
          <w:rFonts w:ascii="David" w:hAnsi="David" w:cs="David"/>
          <w:sz w:val="28"/>
          <w:szCs w:val="28"/>
          <w:rtl/>
        </w:rPr>
        <w:t xml:space="preserve"> בִּימֵי הַסְּפִירָה, וְהוֹלְכִין בְּכָל זֶה אַחַר הַמִּנְהָג. </w:t>
      </w:r>
      <w:r>
        <w:rPr>
          <w:rFonts w:ascii="David" w:hAnsi="David" w:cs="David"/>
          <w:sz w:val="28"/>
          <w:szCs w:val="28"/>
          <w:rtl/>
        </w:rPr>
        <w:br/>
      </w:r>
      <w:r w:rsidRPr="00BA4178">
        <w:rPr>
          <w:rFonts w:ascii="David" w:hAnsi="David" w:cs="David"/>
          <w:sz w:val="28"/>
          <w:szCs w:val="28"/>
          <w:rtl/>
        </w:rPr>
        <w:t>סימן רפה - לקרא הפרשה שנים מקרא, ואחד תרגום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אַף עַל פִּי שֶׁאָדָם שׁוֹמֵעַ כָּל הַתּוֹרָה כֻּלָּהּ כָּל שַׁבָּת בְּצִבּוּר, חַיָּב לִקְרוֹת לְעַצְמוֹ בְּכָל שָׁבוּעַ פָּרָשַׁת אוֹתוֹ הַשָּׁבוּעַ שְׁנַיִם מִקְרָא וְאֶחָד </w:t>
      </w:r>
      <w:r w:rsidRPr="00BA4178">
        <w:rPr>
          <w:rFonts w:ascii="David" w:hAnsi="David" w:cs="David"/>
          <w:sz w:val="28"/>
          <w:szCs w:val="24"/>
          <w:rtl/>
        </w:rPr>
        <w:t>(א)</w:t>
      </w:r>
      <w:r w:rsidRPr="00BA4178">
        <w:rPr>
          <w:rFonts w:ascii="David" w:hAnsi="David" w:cs="David"/>
          <w:sz w:val="28"/>
          <w:szCs w:val="28"/>
          <w:rtl/>
        </w:rPr>
        <w:t xml:space="preserve"> תַּרְגּוּם אֲפִלּוּ עֲטָרוֹת </w:t>
      </w:r>
      <w:r w:rsidRPr="00BA4178">
        <w:rPr>
          <w:rFonts w:ascii="David" w:hAnsi="David" w:cs="David"/>
          <w:sz w:val="28"/>
          <w:szCs w:val="24"/>
          <w:rtl/>
        </w:rPr>
        <w:t>(ב)</w:t>
      </w:r>
      <w:r w:rsidRPr="00BA4178">
        <w:rPr>
          <w:rFonts w:ascii="David" w:hAnsi="David" w:cs="David"/>
          <w:sz w:val="28"/>
          <w:szCs w:val="28"/>
          <w:rtl/>
        </w:rPr>
        <w:t xml:space="preserve"> וְדִיבֹן. </w:t>
      </w:r>
      <w:r w:rsidRPr="00BA4178">
        <w:rPr>
          <w:rFonts w:ascii="David" w:hAnsi="David" w:cs="David"/>
          <w:sz w:val="28"/>
          <w:szCs w:val="24"/>
          <w:rtl/>
        </w:rPr>
        <w:t>(בַּמִּדְבָּר לב, 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לָמַד הַפָּרָשָׁה </w:t>
      </w:r>
      <w:r w:rsidRPr="00BA4178">
        <w:rPr>
          <w:rFonts w:ascii="David" w:hAnsi="David" w:cs="David"/>
          <w:sz w:val="28"/>
          <w:szCs w:val="24"/>
          <w:rtl/>
        </w:rPr>
        <w:t>(ג)</w:t>
      </w:r>
      <w:r w:rsidRPr="00BA4178">
        <w:rPr>
          <w:rFonts w:ascii="David" w:hAnsi="David" w:cs="David"/>
          <w:sz w:val="28"/>
          <w:szCs w:val="28"/>
          <w:rtl/>
        </w:rPr>
        <w:t xml:space="preserve"> בְּפֵרוּשׁ רַשִׁ''י חָשִׁיב כְּמוֹ תַּרְגּוּם, וִירֵא שָׁמַיִם יִקְרָא תַּרְגּוּם וְגַם פֵּרוּשׁ רַשִׁ''י.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מִיּוֹם רִאשׁוֹן וָאֵילָךְ חָשׁוּב עִם הַצִּבּוּר.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מִצְוָה מִן הַמֻּבְחָר שֶׁיַּשְׁלִים אוֹתָהּ קֹדֶם שֶׁיֹּאכַל </w:t>
      </w:r>
      <w:r w:rsidRPr="00BA4178">
        <w:rPr>
          <w:rFonts w:ascii="David" w:hAnsi="David" w:cs="David"/>
          <w:sz w:val="28"/>
          <w:szCs w:val="24"/>
          <w:rtl/>
        </w:rPr>
        <w:t>(ד)</w:t>
      </w:r>
      <w:r w:rsidRPr="00BA4178">
        <w:rPr>
          <w:rFonts w:ascii="David" w:hAnsi="David" w:cs="David"/>
          <w:sz w:val="28"/>
          <w:szCs w:val="28"/>
          <w:rtl/>
        </w:rPr>
        <w:t xml:space="preserve"> בְּשַׁבָּת, וְאִם לֹא הִשְׁלִים קֹדֶם אֲכִילָה יַשְׁלִים אַחַר אֲכִילָה עַד הַמִּנְחָה; וְיֵשׁ אוֹמְרִים עַד רְבִיעִי בְּשַׁבָּת; וְיֵשׁ אוֹמְרִים </w:t>
      </w:r>
      <w:r w:rsidRPr="00BA4178">
        <w:rPr>
          <w:rFonts w:ascii="David" w:hAnsi="David" w:cs="David"/>
          <w:sz w:val="28"/>
          <w:szCs w:val="24"/>
          <w:rtl/>
        </w:rPr>
        <w:t>(ה)</w:t>
      </w:r>
      <w:r w:rsidRPr="00BA4178">
        <w:rPr>
          <w:rFonts w:ascii="David" w:hAnsi="David" w:cs="David"/>
          <w:sz w:val="28"/>
          <w:szCs w:val="28"/>
          <w:rtl/>
        </w:rPr>
        <w:t xml:space="preserve"> עַד שְׁמִינִי עֲצֶרֶת דְּהַיְנוּ בְּשִׂמְחַת תּוֹרָה, שֶׁאָז מַשְׁלִימִים הַצִּבּוּר.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יָכוֹל לִקְרוֹת הַפָּרָשָׁה שְׁנַיִם מִקְרָא וְאֶחָד תַּרְגּוּם בִּשְׁעַת קְרִיאַת </w:t>
      </w:r>
      <w:r w:rsidRPr="00BA4178">
        <w:rPr>
          <w:rFonts w:ascii="David" w:hAnsi="David" w:cs="David"/>
          <w:sz w:val="28"/>
          <w:szCs w:val="24"/>
          <w:rtl/>
        </w:rPr>
        <w:t>(ו)</w:t>
      </w:r>
      <w:r w:rsidRPr="00BA4178">
        <w:rPr>
          <w:rFonts w:ascii="David" w:hAnsi="David" w:cs="David"/>
          <w:sz w:val="28"/>
          <w:szCs w:val="28"/>
          <w:rtl/>
        </w:rPr>
        <w:t xml:space="preserve"> הַתּוֹרָה וְעַיֵּן לְעֵיל סִימָן קמ''ו.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מְלַמְּדֵי </w:t>
      </w:r>
      <w:r w:rsidRPr="00BA4178">
        <w:rPr>
          <w:rFonts w:ascii="David" w:hAnsi="David" w:cs="David"/>
          <w:sz w:val="28"/>
          <w:szCs w:val="24"/>
          <w:rtl/>
        </w:rPr>
        <w:t>(ז)</w:t>
      </w:r>
      <w:r w:rsidRPr="00BA4178">
        <w:rPr>
          <w:rFonts w:ascii="David" w:hAnsi="David" w:cs="David"/>
          <w:sz w:val="28"/>
          <w:szCs w:val="28"/>
          <w:rtl/>
        </w:rPr>
        <w:t xml:space="preserve"> תִּינוֹקוֹת אֵין צְרִיכִים לַחֲזֹר וְלִקְרוֹת הַפָּרָשָׁה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ז אֵין צָרִיךְ לִקְרוֹת </w:t>
      </w:r>
      <w:r w:rsidRPr="00BA4178">
        <w:rPr>
          <w:rFonts w:ascii="David" w:hAnsi="David" w:cs="David"/>
          <w:sz w:val="28"/>
          <w:szCs w:val="24"/>
          <w:rtl/>
        </w:rPr>
        <w:t>(ח)</w:t>
      </w:r>
      <w:r w:rsidRPr="00BA4178">
        <w:rPr>
          <w:rFonts w:ascii="David" w:hAnsi="David" w:cs="David"/>
          <w:sz w:val="28"/>
          <w:szCs w:val="28"/>
          <w:rtl/>
        </w:rPr>
        <w:t xml:space="preserve"> פָּרָשַׁת יוֹם טוֹב. </w:t>
      </w:r>
      <w:r w:rsidRPr="00BA4178">
        <w:rPr>
          <w:rFonts w:ascii="David" w:hAnsi="David" w:cs="David"/>
          <w:bCs/>
          <w:sz w:val="28"/>
          <w:szCs w:val="28"/>
          <w:rtl/>
        </w:rPr>
        <w:t>הגה</w:t>
      </w:r>
      <w:r w:rsidRPr="00BA4178">
        <w:rPr>
          <w:rFonts w:ascii="David" w:hAnsi="David" w:cs="David"/>
          <w:sz w:val="28"/>
          <w:szCs w:val="28"/>
          <w:rtl/>
        </w:rPr>
        <w:t xml:space="preserve">: וְכֵן אֵין צָרִיךְ לִקְרוֹת הַהַפְטָרוֹת </w:t>
      </w:r>
      <w:r w:rsidRPr="00BA4178">
        <w:rPr>
          <w:rFonts w:ascii="David" w:hAnsi="David" w:cs="David"/>
          <w:sz w:val="28"/>
          <w:szCs w:val="24"/>
          <w:rtl/>
        </w:rPr>
        <w:t>(מָרְדְּכַי ה''ק)</w:t>
      </w:r>
      <w:r w:rsidRPr="00BA4178">
        <w:rPr>
          <w:rFonts w:ascii="David" w:hAnsi="David" w:cs="David"/>
          <w:sz w:val="28"/>
          <w:szCs w:val="28"/>
          <w:rtl/>
        </w:rPr>
        <w:t xml:space="preserve">, וּמִכָּל מָקוֹם נָהֲגוּ לִקְרוֹת </w:t>
      </w:r>
      <w:r w:rsidRPr="00BA4178">
        <w:rPr>
          <w:rFonts w:ascii="David" w:hAnsi="David" w:cs="David"/>
          <w:sz w:val="28"/>
          <w:szCs w:val="24"/>
          <w:rtl/>
        </w:rPr>
        <w:t>(ט)</w:t>
      </w:r>
      <w:r w:rsidRPr="00BA4178">
        <w:rPr>
          <w:rFonts w:ascii="David" w:hAnsi="David" w:cs="David"/>
          <w:sz w:val="28"/>
          <w:szCs w:val="28"/>
          <w:rtl/>
        </w:rPr>
        <w:t xml:space="preserve"> הַהַפְטָרָה; וּבְשַׁבָּת שֶׁל חֲתֻנָּה יִקְרָא הַהַפְטָרָה שֶׁל שַׁבָּת וְלֹא שׂוֹשׂ </w:t>
      </w:r>
      <w:r w:rsidRPr="00BA4178">
        <w:rPr>
          <w:rFonts w:ascii="David" w:hAnsi="David" w:cs="David"/>
          <w:sz w:val="28"/>
          <w:szCs w:val="24"/>
          <w:rtl/>
        </w:rPr>
        <w:t>(י)</w:t>
      </w:r>
      <w:r w:rsidRPr="00BA4178">
        <w:rPr>
          <w:rFonts w:ascii="David" w:hAnsi="David" w:cs="David"/>
          <w:sz w:val="28"/>
          <w:szCs w:val="28"/>
          <w:rtl/>
        </w:rPr>
        <w:t xml:space="preserve"> אָשִׂישׂ </w:t>
      </w:r>
      <w:r w:rsidRPr="00BA4178">
        <w:rPr>
          <w:rFonts w:ascii="David" w:hAnsi="David" w:cs="David"/>
          <w:sz w:val="28"/>
          <w:szCs w:val="24"/>
          <w:rtl/>
        </w:rPr>
        <w:t>(פִּסְקֵי מהרא''י סי' ק''א)</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רפו - דיני תפלת מוסף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זְמַן תְּפִלַּת מוּסָף מִיָּד אַחַר תְּפִלַּת הַשַּׁחַר וְאֵין לְאַחֲרָהּ יוֹתֵר מֵעַד סוֹף שֶׁבַע שָׁעוֹת. וְאִם הִתְפַּלֵּל אוֹתָהּ אַחַר שֶׁבַע שָׁעוֹת נִקְרָא פּוֹשֵׁעַ וְאַף עַל פִּי כֵן יָצָא י''ח מִפְּנֵי שֶׁזְּמַנָּהּ כָּל הַיּוֹם. וְאִם שָׁכַח וְלֹא הִתְפַּלֵּל עַד שֶׁעָבַר כָּל זְמַנָּהּ, אֵין לָהּ תַּשְׁלוּמִין. וְיֵשׁ בָּהּ נְשִׂיאָת כַּפַּיִם. </w:t>
      </w:r>
      <w:r w:rsidRPr="00BA4178">
        <w:rPr>
          <w:rFonts w:ascii="David" w:hAnsi="David" w:cs="David"/>
          <w:bCs/>
          <w:sz w:val="28"/>
          <w:szCs w:val="28"/>
          <w:rtl/>
        </w:rPr>
        <w:t>הגה</w:t>
      </w:r>
      <w:r w:rsidRPr="00BA4178">
        <w:rPr>
          <w:rFonts w:ascii="David" w:hAnsi="David" w:cs="David"/>
          <w:sz w:val="28"/>
          <w:szCs w:val="28"/>
          <w:rtl/>
        </w:rPr>
        <w:t xml:space="preserve">: וְאִם הִתְפַּלֵּל אוֹתָהּ קֹדֶם תְּפִלַּת שַׁחֲרִית, יָצָא </w:t>
      </w:r>
      <w:r w:rsidRPr="00BA4178">
        <w:rPr>
          <w:rFonts w:ascii="David" w:hAnsi="David" w:cs="David"/>
          <w:sz w:val="28"/>
          <w:szCs w:val="24"/>
          <w:rtl/>
        </w:rPr>
        <w:t>(א''מ בְּשֵׁם הָרַשְׁבָּ''א וְר''י פ' תְּפִלַּת הַשַּׁחַר)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 יָחִיד חַיָּב לְהִתְפַּלֵּל תְּפִלַּת הַמּוּסָפִין בֵּין אִם יֵשׁ צִבּוּר בָּעִיר אוֹ לֹא. </w:t>
      </w:r>
      <w:r w:rsidRPr="00BA4178">
        <w:rPr>
          <w:rFonts w:ascii="David" w:hAnsi="David" w:cs="David"/>
          <w:bCs/>
          <w:sz w:val="28"/>
          <w:szCs w:val="28"/>
          <w:rtl/>
        </w:rPr>
        <w:t>הגה</w:t>
      </w:r>
      <w:r w:rsidRPr="00BA4178">
        <w:rPr>
          <w:rFonts w:ascii="David" w:hAnsi="David" w:cs="David"/>
          <w:sz w:val="28"/>
          <w:szCs w:val="28"/>
          <w:rtl/>
        </w:rPr>
        <w:t xml:space="preserve">: וְאַחַר כָּךְ חוֹזֵר הַשְּׁלִיחַ צִבּוּר הַתְּפִלָּה כְּמוֹ בִּשְׁאָר תְּפִלּוֹת </w:t>
      </w:r>
      <w:r w:rsidRPr="00BA4178">
        <w:rPr>
          <w:rFonts w:ascii="David" w:hAnsi="David" w:cs="David"/>
          <w:sz w:val="28"/>
          <w:szCs w:val="24"/>
          <w:rtl/>
        </w:rPr>
        <w:t>(בֵּית יוֹסֵף בְּשֵׁם שִׁבּוֹלֵי לֶקֶט)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מֻתָּר </w:t>
      </w:r>
      <w:r w:rsidRPr="00BA4178">
        <w:rPr>
          <w:rFonts w:ascii="David" w:hAnsi="David" w:cs="David"/>
          <w:sz w:val="28"/>
          <w:szCs w:val="24"/>
          <w:rtl/>
        </w:rPr>
        <w:t>(א)</w:t>
      </w:r>
      <w:r w:rsidRPr="00BA4178">
        <w:rPr>
          <w:rFonts w:ascii="David" w:hAnsi="David" w:cs="David"/>
          <w:sz w:val="28"/>
          <w:szCs w:val="28"/>
          <w:rtl/>
        </w:rPr>
        <w:t xml:space="preserve"> לִטְעֹם קֹדֶם תְּפִלַּת הַמּוּסָפִין, דְּהַיְנוּ אֲכִילַת </w:t>
      </w:r>
      <w:r w:rsidRPr="00BA4178">
        <w:rPr>
          <w:rFonts w:ascii="David" w:hAnsi="David" w:cs="David"/>
          <w:sz w:val="28"/>
          <w:szCs w:val="24"/>
          <w:rtl/>
        </w:rPr>
        <w:t>(ב)</w:t>
      </w:r>
      <w:r w:rsidRPr="00BA4178">
        <w:rPr>
          <w:rFonts w:ascii="David" w:hAnsi="David" w:cs="David"/>
          <w:sz w:val="28"/>
          <w:szCs w:val="28"/>
          <w:rtl/>
        </w:rPr>
        <w:t xml:space="preserve"> פֵּרוֹת אוֹ אֲפִלּוּ </w:t>
      </w:r>
      <w:r w:rsidRPr="00BA4178">
        <w:rPr>
          <w:rFonts w:ascii="David" w:hAnsi="David" w:cs="David"/>
          <w:sz w:val="28"/>
          <w:szCs w:val="24"/>
          <w:rtl/>
        </w:rPr>
        <w:t>(ג)</w:t>
      </w:r>
      <w:r w:rsidRPr="00BA4178">
        <w:rPr>
          <w:rFonts w:ascii="David" w:hAnsi="David" w:cs="David"/>
          <w:sz w:val="28"/>
          <w:szCs w:val="28"/>
          <w:rtl/>
        </w:rPr>
        <w:t xml:space="preserve"> פַּת מוּעָט אֲפִלּוּ טְעִימָה שֶׁיֵּשׁ בָּהּ כְּדֵי לִסְעֹד הַלֵּב, אֲבָל סְעֻדָּה </w:t>
      </w:r>
      <w:r w:rsidRPr="00BA4178">
        <w:rPr>
          <w:rFonts w:ascii="David" w:hAnsi="David" w:cs="David"/>
          <w:sz w:val="28"/>
          <w:szCs w:val="24"/>
          <w:rtl/>
        </w:rPr>
        <w:t>(ד)</w:t>
      </w:r>
      <w:r w:rsidRPr="00BA4178">
        <w:rPr>
          <w:rFonts w:ascii="David" w:hAnsi="David" w:cs="David"/>
          <w:sz w:val="28"/>
          <w:szCs w:val="28"/>
          <w:rtl/>
        </w:rPr>
        <w:t xml:space="preserve">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הָיוּ לְפָנָיו שְׁתֵּי תְּפִלּוֹת, אַחַת שֶׁל מִנְחָה וְאַחַת שֶׁל מוּסָפִין, כְּגוֹן שֶׁאִחֵר מִלְּהִתְפַּלֵּל תְּפִלַּת מוּסָף עַד שֵׁשׁ שָׁעוֹת </w:t>
      </w:r>
      <w:r w:rsidRPr="00BA4178">
        <w:rPr>
          <w:rFonts w:ascii="David" w:hAnsi="David" w:cs="David"/>
          <w:sz w:val="28"/>
          <w:szCs w:val="24"/>
          <w:rtl/>
        </w:rPr>
        <w:t>(וּמֶחֱצָה, טוּר)</w:t>
      </w:r>
      <w:r w:rsidRPr="00BA4178">
        <w:rPr>
          <w:rFonts w:ascii="David" w:hAnsi="David" w:cs="David"/>
          <w:sz w:val="28"/>
          <w:szCs w:val="28"/>
          <w:rtl/>
        </w:rPr>
        <w:t xml:space="preserve"> שֶׁהוּא זְמַן תְּפִלַּת מִנְחָה, צָרִיךְ לְהִתְפַּלֵּל שֶׁל מִנְחָה </w:t>
      </w:r>
      <w:r w:rsidRPr="00BA4178">
        <w:rPr>
          <w:rFonts w:ascii="David" w:hAnsi="David" w:cs="David"/>
          <w:sz w:val="28"/>
          <w:szCs w:val="24"/>
          <w:rtl/>
        </w:rPr>
        <w:t>(ה)</w:t>
      </w:r>
      <w:r w:rsidRPr="00BA4178">
        <w:rPr>
          <w:rFonts w:ascii="David" w:hAnsi="David" w:cs="David"/>
          <w:sz w:val="28"/>
          <w:szCs w:val="28"/>
          <w:rtl/>
        </w:rPr>
        <w:t xml:space="preserve"> תְּחִלָּה וְאַחַר כָּךְ שֶׁל מוּסָף. </w:t>
      </w:r>
      <w:r w:rsidRPr="00BA4178">
        <w:rPr>
          <w:rFonts w:ascii="David" w:hAnsi="David" w:cs="David"/>
          <w:bCs/>
          <w:sz w:val="28"/>
          <w:szCs w:val="28"/>
          <w:rtl/>
        </w:rPr>
        <w:t>הגה</w:t>
      </w:r>
      <w:r w:rsidRPr="00BA4178">
        <w:rPr>
          <w:rFonts w:ascii="David" w:hAnsi="David" w:cs="David"/>
          <w:sz w:val="28"/>
          <w:szCs w:val="28"/>
          <w:rtl/>
        </w:rPr>
        <w:t xml:space="preserve">: וּמִיהוּ אִם הִקְדִּים שֶׁל מוּסָף, יָצָא </w:t>
      </w:r>
      <w:r w:rsidRPr="00BA4178">
        <w:rPr>
          <w:rFonts w:ascii="David" w:hAnsi="David" w:cs="David"/>
          <w:sz w:val="28"/>
          <w:szCs w:val="24"/>
          <w:rtl/>
        </w:rPr>
        <w:t>(בֵּית יוֹסֵף בְּשֵׁם הָרַשְׁבָּ''א)</w:t>
      </w:r>
      <w:r w:rsidRPr="00BA4178">
        <w:rPr>
          <w:rFonts w:ascii="David" w:hAnsi="David" w:cs="David"/>
          <w:sz w:val="28"/>
          <w:szCs w:val="28"/>
          <w:rtl/>
        </w:rPr>
        <w:t xml:space="preserve">. וְיֵשׁ אוֹמְרִים דְּהַיְנוּ דַּוְקָא שֶׁצָּרִיךְ עַתָּה לְהִתְפַּלֵּל שְׁתֵּיהֶן, כְּגוֹן שֶׁרוֹצֶה לֶאֱכֹל וְאָסוּר לוֹ לֶאֱכֹל עַד שֶׁיִּתְפַּלֵּל מִנְחָה, אֲבָל אִם אֵינוֹ צָרִיךְ עַתָּה לְהִתְפַּלֵּל מִנְחָה יָכוֹל לְהַקְדִּים שֶׁל מוּסָף. </w:t>
      </w:r>
      <w:r w:rsidRPr="00BA4178">
        <w:rPr>
          <w:rFonts w:ascii="David" w:hAnsi="David" w:cs="David"/>
          <w:bCs/>
          <w:sz w:val="28"/>
          <w:szCs w:val="28"/>
          <w:rtl/>
        </w:rPr>
        <w:t>הגה</w:t>
      </w:r>
      <w:r w:rsidRPr="00BA4178">
        <w:rPr>
          <w:rFonts w:ascii="David" w:hAnsi="David" w:cs="David"/>
          <w:sz w:val="28"/>
          <w:szCs w:val="28"/>
          <w:rtl/>
        </w:rPr>
        <w:t xml:space="preserve">: וּמִיהוּ אִם הִגִּיעַ </w:t>
      </w:r>
      <w:r w:rsidRPr="00BA4178">
        <w:rPr>
          <w:rFonts w:ascii="David" w:hAnsi="David" w:cs="David"/>
          <w:sz w:val="28"/>
          <w:szCs w:val="24"/>
          <w:rtl/>
        </w:rPr>
        <w:t>(זְמַן)</w:t>
      </w:r>
      <w:r w:rsidRPr="00BA4178">
        <w:rPr>
          <w:rFonts w:ascii="David" w:hAnsi="David" w:cs="David"/>
          <w:sz w:val="28"/>
          <w:szCs w:val="28"/>
          <w:rtl/>
        </w:rPr>
        <w:t xml:space="preserve"> מִנְחָה קְטַנָּה יִתְפַּלֵּל מִנְחָה תְּחִלָּה </w:t>
      </w:r>
      <w:r w:rsidRPr="00BA4178">
        <w:rPr>
          <w:rFonts w:ascii="David" w:hAnsi="David" w:cs="David"/>
          <w:sz w:val="28"/>
          <w:szCs w:val="24"/>
          <w:rtl/>
        </w:rPr>
        <w:t>(הר''י וְהָרֹא''שׁ בְּשֵׁם יְרוּשַׁלְמִי)</w:t>
      </w:r>
      <w:r w:rsidRPr="00BA4178">
        <w:rPr>
          <w:rFonts w:ascii="David" w:hAnsi="David" w:cs="David"/>
          <w:sz w:val="28"/>
          <w:szCs w:val="28"/>
          <w:rtl/>
        </w:rPr>
        <w:t xml:space="preserve">. וְיֵשׁ מִי שֶׁהוֹרָה שֶׁאֵין עוֹשִׂים כֵּן בְּצִבּוּר לְהַקְדִּים תְּפִלַּת מִנְחָה לִתְפִלַּת מוּסָף, כְּדֵי שֶׁלֹּא יִטְעוּ.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בְּשַׁבָּת וְיוֹם טוֹב אֵין אוֹמְרִים בָּרְכוּ אַחַר קַדִּישׁ בַּתְרָא וְעַיֵּן לְעֵיל סי' קל''ג. </w:t>
      </w:r>
      <w:r>
        <w:rPr>
          <w:rFonts w:ascii="David" w:hAnsi="David" w:cs="David"/>
          <w:sz w:val="28"/>
          <w:szCs w:val="28"/>
          <w:rtl/>
        </w:rPr>
        <w:br/>
      </w:r>
      <w:r w:rsidRPr="00BA4178">
        <w:rPr>
          <w:rFonts w:ascii="David" w:hAnsi="David" w:cs="David"/>
          <w:sz w:val="28"/>
          <w:szCs w:val="28"/>
          <w:rtl/>
        </w:rPr>
        <w:t>סימן רפז - נחום אבלים ובקור חולים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יְכוֹלִים </w:t>
      </w:r>
      <w:r w:rsidRPr="00BA4178">
        <w:rPr>
          <w:rFonts w:ascii="David" w:hAnsi="David" w:cs="David"/>
          <w:sz w:val="28"/>
          <w:szCs w:val="24"/>
          <w:rtl/>
        </w:rPr>
        <w:t>(א)</w:t>
      </w:r>
      <w:r w:rsidRPr="00BA4178">
        <w:rPr>
          <w:rFonts w:ascii="David" w:hAnsi="David" w:cs="David"/>
          <w:sz w:val="28"/>
          <w:szCs w:val="28"/>
          <w:rtl/>
        </w:rPr>
        <w:t xml:space="preserve"> לְנַחֵם אֲבֵלִים בְּשַׁבָּת, וְכֵן יְכוֹלִים לְבַקֵּר אֶת הַחוֹלֶה. וְלֹא יֹאמַר לוֹ כַּדֶּרֶךְ שֶׁאוֹמֵר לוֹ בַּחֹל, אֶלָּא אוֹמֵר לוֹ: שַׁבָּת הִיא מִלִּזְעֹק </w:t>
      </w:r>
      <w:r w:rsidRPr="00BA4178">
        <w:rPr>
          <w:rFonts w:ascii="David" w:hAnsi="David" w:cs="David"/>
          <w:sz w:val="28"/>
          <w:szCs w:val="24"/>
          <w:rtl/>
        </w:rPr>
        <w:t>(ב)</w:t>
      </w:r>
      <w:r w:rsidRPr="00BA4178">
        <w:rPr>
          <w:rFonts w:ascii="David" w:hAnsi="David" w:cs="David"/>
          <w:sz w:val="28"/>
          <w:szCs w:val="28"/>
          <w:rtl/>
        </w:rPr>
        <w:t xml:space="preserve"> וּרְפוּאָה קְרוֹבָה לָבֹא, וְרַחֲמָיו מְרֻבִּים וְשִׁבְתּוֹ בְּשָׁלוֹם. </w:t>
      </w:r>
      <w:r w:rsidRPr="00BA4178">
        <w:rPr>
          <w:rFonts w:ascii="David" w:hAnsi="David" w:cs="David"/>
          <w:bCs/>
          <w:sz w:val="28"/>
          <w:szCs w:val="28"/>
          <w:rtl/>
        </w:rPr>
        <w:t>הגה</w:t>
      </w:r>
      <w:r w:rsidRPr="00BA4178">
        <w:rPr>
          <w:rFonts w:ascii="David" w:hAnsi="David" w:cs="David"/>
          <w:sz w:val="28"/>
          <w:szCs w:val="28"/>
          <w:rtl/>
        </w:rPr>
        <w:t xml:space="preserve">: וְיֵשׁ אוֹמְרִים דְּאֵין צָרִיךְ לוֹמַר וְרַחֲמָיו מְרֻבִּים, וְכֵן נָהֲגוּ </w:t>
      </w:r>
      <w:r w:rsidRPr="00BA4178">
        <w:rPr>
          <w:rFonts w:ascii="David" w:hAnsi="David" w:cs="David"/>
          <w:sz w:val="28"/>
          <w:szCs w:val="24"/>
          <w:rtl/>
        </w:rPr>
        <w:t>(רַמְבַּ''ם פֶּרֶק כ''ד)</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 xml:space="preserve">סימן רפח - דין </w:t>
      </w:r>
      <w:r w:rsidRPr="00BA4178">
        <w:rPr>
          <w:rFonts w:ascii="David" w:hAnsi="David" w:cs="David"/>
          <w:sz w:val="28"/>
          <w:szCs w:val="24"/>
          <w:rtl/>
        </w:rPr>
        <w:t>(תענית ודין)</w:t>
      </w:r>
      <w:r w:rsidRPr="00BA4178">
        <w:rPr>
          <w:rFonts w:ascii="David" w:hAnsi="David" w:cs="David"/>
          <w:sz w:val="28"/>
          <w:szCs w:val="28"/>
          <w:rtl/>
        </w:rPr>
        <w:t xml:space="preserve"> תענית חלום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לְהִתְעַנּוֹת בְּשַׁבָּת </w:t>
      </w:r>
      <w:r w:rsidRPr="00BA4178">
        <w:rPr>
          <w:rFonts w:ascii="David" w:hAnsi="David" w:cs="David"/>
          <w:sz w:val="28"/>
          <w:szCs w:val="24"/>
          <w:rtl/>
        </w:rPr>
        <w:t>(א)</w:t>
      </w:r>
      <w:r w:rsidRPr="00BA4178">
        <w:rPr>
          <w:rFonts w:ascii="David" w:hAnsi="David" w:cs="David"/>
          <w:sz w:val="28"/>
          <w:szCs w:val="28"/>
          <w:rtl/>
        </w:rPr>
        <w:t xml:space="preserve"> עַד ו' שָׁעוֹת. </w:t>
      </w:r>
      <w:r w:rsidRPr="00BA4178">
        <w:rPr>
          <w:rFonts w:ascii="David" w:hAnsi="David" w:cs="David"/>
          <w:bCs/>
          <w:sz w:val="28"/>
          <w:szCs w:val="28"/>
          <w:rtl/>
        </w:rPr>
        <w:t>הגה</w:t>
      </w:r>
      <w:r w:rsidRPr="00BA4178">
        <w:rPr>
          <w:rFonts w:ascii="David" w:hAnsi="David" w:cs="David"/>
          <w:sz w:val="28"/>
          <w:szCs w:val="28"/>
          <w:rtl/>
        </w:rPr>
        <w:t xml:space="preserve">: וַאֲפִלּוּ לוֹמֵד וּמִתְפַּלֵּל, אָסוּר </w:t>
      </w:r>
      <w:r w:rsidRPr="00BA4178">
        <w:rPr>
          <w:rFonts w:ascii="David" w:hAnsi="David" w:cs="David"/>
          <w:sz w:val="28"/>
          <w:szCs w:val="24"/>
          <w:rtl/>
        </w:rPr>
        <w:t>(מָרְדְּכַי פ''ק דְּשַׁבָּת)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יֵשׁ אוֹמְרִים שֶׁאָדָם שֶׁמַּזִּיק לוֹ הָאֲכִילָה, דְּאָז עֹנֶג הוּא שֶׁלֹּא לֶאֱכֹל, לֹא יֹאכַל. </w:t>
      </w:r>
      <w:r w:rsidRPr="00BA4178">
        <w:rPr>
          <w:rFonts w:ascii="David" w:hAnsi="David" w:cs="David"/>
          <w:bCs/>
          <w:sz w:val="28"/>
          <w:szCs w:val="28"/>
          <w:rtl/>
        </w:rPr>
        <w:t>הגה</w:t>
      </w:r>
      <w:r w:rsidRPr="00BA4178">
        <w:rPr>
          <w:rFonts w:ascii="David" w:hAnsi="David" w:cs="David"/>
          <w:sz w:val="28"/>
          <w:szCs w:val="28"/>
          <w:rtl/>
        </w:rPr>
        <w:t xml:space="preserve">: וְכֵן מִי שֶׁיֵּשׁ לוֹ עֹנֶג אִם יִבְכֶּה, כְּדֵי שֶׁיֵּלֵךְ </w:t>
      </w:r>
      <w:r w:rsidRPr="00BA4178">
        <w:rPr>
          <w:rFonts w:ascii="David" w:hAnsi="David" w:cs="David"/>
          <w:sz w:val="28"/>
          <w:szCs w:val="24"/>
          <w:rtl/>
        </w:rPr>
        <w:t>(ב)</w:t>
      </w:r>
      <w:r w:rsidRPr="00BA4178">
        <w:rPr>
          <w:rFonts w:ascii="David" w:hAnsi="David" w:cs="David"/>
          <w:sz w:val="28"/>
          <w:szCs w:val="28"/>
          <w:rtl/>
        </w:rPr>
        <w:t xml:space="preserve"> הַצַּעַר מִלִּבּוֹ, מֻתָּר לִבְכּוֹת בְּשַׁבָּת </w:t>
      </w:r>
      <w:r w:rsidRPr="00BA4178">
        <w:rPr>
          <w:rFonts w:ascii="David" w:hAnsi="David" w:cs="David"/>
          <w:sz w:val="28"/>
          <w:szCs w:val="24"/>
          <w:rtl/>
        </w:rPr>
        <w:t>(אָגוּר בְּשֵׁם שִׁבּוֹלֵי הַלֶקֶט)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אָדָם הַמִּתְעַנֶּה בְּכָל יוֹם וַאֲכִילָה בְּשַׁבָּת צַעַר הוּא לוֹ מִפְּנֵי שִׁנּוּי וֶסֶת </w:t>
      </w:r>
      <w:r w:rsidRPr="00BA4178">
        <w:rPr>
          <w:rFonts w:ascii="David" w:hAnsi="David" w:cs="David"/>
          <w:sz w:val="28"/>
          <w:szCs w:val="24"/>
          <w:rtl/>
        </w:rPr>
        <w:t>(פי' דָּבָר קָבוּעַ)</w:t>
      </w:r>
      <w:r w:rsidRPr="00BA4178">
        <w:rPr>
          <w:rFonts w:ascii="David" w:hAnsi="David" w:cs="David"/>
          <w:sz w:val="28"/>
          <w:szCs w:val="28"/>
          <w:rtl/>
        </w:rPr>
        <w:t xml:space="preserve">, יֵשׁ אוֹמְרִים שֶׁרָאוּ כַּמָּה חֲסִידִים וְאַנְשֵׁי מַעֲשֶׂה שֶׁהִתְעַנּוּ בְּשַׁבָּת מִטַּעַם זֶה, וְכֵן אָמְרוּ שֶׁכָּךְ הָיָה עוֹשֶׂה הר''י הֶחָסִיד.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לְהִתְעַנּוֹת בּוֹ </w:t>
      </w:r>
      <w:r w:rsidRPr="00BA4178">
        <w:rPr>
          <w:rFonts w:ascii="David" w:hAnsi="David" w:cs="David"/>
          <w:sz w:val="28"/>
          <w:szCs w:val="24"/>
          <w:rtl/>
        </w:rPr>
        <w:t>(ג)</w:t>
      </w:r>
      <w:r w:rsidRPr="00BA4178">
        <w:rPr>
          <w:rFonts w:ascii="David" w:hAnsi="David" w:cs="David"/>
          <w:sz w:val="28"/>
          <w:szCs w:val="28"/>
          <w:rtl/>
        </w:rPr>
        <w:t xml:space="preserve"> תַּעֲנִית חֲלוֹם כְּדֵי שֶׁיִּקָּרַע גְּזַר דִּינוֹ. וְצָרִיךְ לְהִתְעַנּוֹת </w:t>
      </w:r>
      <w:r w:rsidRPr="00BA4178">
        <w:rPr>
          <w:rFonts w:ascii="David" w:hAnsi="David" w:cs="David"/>
          <w:sz w:val="28"/>
          <w:szCs w:val="24"/>
          <w:rtl/>
        </w:rPr>
        <w:t>(ד)</w:t>
      </w:r>
      <w:r w:rsidRPr="00BA4178">
        <w:rPr>
          <w:rFonts w:ascii="David" w:hAnsi="David" w:cs="David"/>
          <w:sz w:val="28"/>
          <w:szCs w:val="28"/>
          <w:rtl/>
        </w:rPr>
        <w:t xml:space="preserve"> בְּיוֹם רִאשׁוֹן, כְּדֵי שֶׁיִּתְכַּפֵּר לוֹ מַה שֶּׁבִּטֵּל עֹנֶג שַׁבָּת. וְאִם תָּשַׁשׁ כֹּחוֹ וְאֵינוֹ יָכוֹל לְהִתְעַנּוֹת ב' יָמִים רְצוּפִים, לֹא יִתְעַנֶּה בְּיוֹם א' וְיִתְעַנֶּה אַחַר כָּךְ. </w:t>
      </w:r>
      <w:r w:rsidRPr="00BA4178">
        <w:rPr>
          <w:rFonts w:ascii="David" w:hAnsi="David" w:cs="David"/>
          <w:bCs/>
          <w:sz w:val="28"/>
          <w:szCs w:val="28"/>
          <w:rtl/>
        </w:rPr>
        <w:t>הגה</w:t>
      </w:r>
      <w:r w:rsidRPr="00BA4178">
        <w:rPr>
          <w:rFonts w:ascii="David" w:hAnsi="David" w:cs="David"/>
          <w:sz w:val="28"/>
          <w:szCs w:val="28"/>
          <w:rtl/>
        </w:rPr>
        <w:t xml:space="preserve">: וְכָל שֶׁכֵּן אִם הָיָה בְּיוֹם א' </w:t>
      </w:r>
      <w:r w:rsidRPr="00BA4178">
        <w:rPr>
          <w:rFonts w:ascii="David" w:hAnsi="David" w:cs="David"/>
          <w:sz w:val="28"/>
          <w:szCs w:val="24"/>
          <w:rtl/>
        </w:rPr>
        <w:t>(ה)</w:t>
      </w:r>
      <w:r w:rsidRPr="00BA4178">
        <w:rPr>
          <w:rFonts w:ascii="David" w:hAnsi="David" w:cs="David"/>
          <w:sz w:val="28"/>
          <w:szCs w:val="28"/>
          <w:rtl/>
        </w:rPr>
        <w:t xml:space="preserve"> חֲנֻכָּה אוֹ רֹאשׁ חֹדֶשׁ אוֹ פּוּרִים אוֹ יוֹם טוֹב אֲפִלּוּ יוֹם טוֹב שֵׁנִי שֶׁל גָּלֻיּוֹת שֶׁאֵין לְהִתְעַנּוֹת עַד אַחַר כָּךְ. וְיֵשׁ אוֹמְרִים מִי שֶׁיָּשַׁן שְׁנַת צָהֳרַיִם וְחָלַם לוֹ חֲלוֹם רַע, יִתְעַנֶּה מֵחֲצִי </w:t>
      </w:r>
      <w:r w:rsidRPr="00BA4178">
        <w:rPr>
          <w:rFonts w:ascii="David" w:hAnsi="David" w:cs="David"/>
          <w:sz w:val="28"/>
          <w:szCs w:val="24"/>
          <w:rtl/>
        </w:rPr>
        <w:t>(ו)</w:t>
      </w:r>
      <w:r w:rsidRPr="00BA4178">
        <w:rPr>
          <w:rFonts w:ascii="David" w:hAnsi="David" w:cs="David"/>
          <w:sz w:val="28"/>
          <w:szCs w:val="28"/>
          <w:rtl/>
        </w:rPr>
        <w:t xml:space="preserve"> הַיּוֹם עַד חֲצִי הַלַּיְלָה וְאָז יַבְדִּיל, וּבַיּוֹם הָרִאשׁוֹן יִתְעַנֶּה כְּאִלּוּ הִתְעַנָּה כָּל יוֹם הַשַּׁבָּת </w:t>
      </w:r>
      <w:r w:rsidRPr="00BA4178">
        <w:rPr>
          <w:rFonts w:ascii="David" w:hAnsi="David" w:cs="David"/>
          <w:sz w:val="28"/>
          <w:szCs w:val="24"/>
          <w:rtl/>
        </w:rPr>
        <w:t>(מ''כ)</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יֵשׁ אוֹמְרִים שֶׁאֵין לְהִתְעַנּוֹת תַּעֲנִית חֲלוֹם בְּשַׁבָּת אֶלָּא עַל חֲלוֹם שֶׁרָאָהוּ תְּלָת זִמְנֵי. וְיֵשׁ אוֹמְרִים שֶׁבַּזְּמַן הַזֶּה אֵין לְהִתְעַנּוֹת תַּעֲנִית חֲלוֹם בְּשַׁבָּת, שֶׁאֵין אָנוּ בְּקִיאִים בְּפִתְרוֹן חֲלוֹמוֹת לֵידַע אֵיזֶה טוֹב וְאֵיזֶה רַע. וְהָעוֹלָם אוֹמְרִים שֶׁנִּמְצָא בִּסְפָרִים קַדְמוֹנִים שֶׁעַל שְׁלֹשָׁה חֲלוֹמוֹת מִתְעַנִּים בְּשַׁבָּת, וְאֵלּוּ הֵן: הָרוֹאֶה </w:t>
      </w:r>
      <w:r w:rsidRPr="00BA4178">
        <w:rPr>
          <w:rFonts w:ascii="David" w:hAnsi="David" w:cs="David"/>
          <w:sz w:val="28"/>
          <w:szCs w:val="24"/>
          <w:rtl/>
        </w:rPr>
        <w:t>(ז)</w:t>
      </w:r>
      <w:r w:rsidRPr="00BA4178">
        <w:rPr>
          <w:rFonts w:ascii="David" w:hAnsi="David" w:cs="David"/>
          <w:sz w:val="28"/>
          <w:szCs w:val="28"/>
          <w:rtl/>
        </w:rPr>
        <w:t xml:space="preserve"> סֵפֶר תּוֹרָה שֶׁנִּשְׂרַף, אוֹ </w:t>
      </w:r>
      <w:r w:rsidRPr="00BA4178">
        <w:rPr>
          <w:rFonts w:ascii="David" w:hAnsi="David" w:cs="David"/>
          <w:sz w:val="28"/>
          <w:szCs w:val="24"/>
          <w:rtl/>
        </w:rPr>
        <w:t>(ח)</w:t>
      </w:r>
      <w:r w:rsidRPr="00BA4178">
        <w:rPr>
          <w:rFonts w:ascii="David" w:hAnsi="David" w:cs="David"/>
          <w:sz w:val="28"/>
          <w:szCs w:val="28"/>
          <w:rtl/>
        </w:rPr>
        <w:t xml:space="preserve"> יוֹם הַכִּפּוּרִים בִּשְׁעַת נְעִילָה, </w:t>
      </w:r>
      <w:r w:rsidRPr="00BA4178">
        <w:rPr>
          <w:rFonts w:ascii="David" w:hAnsi="David" w:cs="David"/>
          <w:sz w:val="28"/>
          <w:szCs w:val="24"/>
          <w:rtl/>
        </w:rPr>
        <w:t>(ט)</w:t>
      </w:r>
      <w:r w:rsidRPr="00BA4178">
        <w:rPr>
          <w:rFonts w:ascii="David" w:hAnsi="David" w:cs="David"/>
          <w:sz w:val="28"/>
          <w:szCs w:val="28"/>
          <w:rtl/>
        </w:rPr>
        <w:t xml:space="preserve"> אוֹ קוֹרוֹת בֵּיתוֹ אוֹ שִׁנָּיו שֶׁנָּפְלוּ; וְיֵשׁ אוֹמְרִים הָרוֹאֶה יוֹם הַכִּפּוּרִים אֲפִלּוּ שֶׁלֹּא בִּשְׁעַת נְעִילָה; וְיֵשׁ אוֹמְרִים הָרוֹאֶה שֶׁקּוֹרֵא בַּתּוֹרָה; וְיֵשׁ אוֹמְרִים הָרוֹאֶה שֶׁנּוֹשֵׂא אִשָּׁה. וְהָא דְּרוֹאֶה שִׁנָּיו שֶׁנָּפְלוּ דַּוְקָא שִׁנָּיו, אֲבָל הָרוֹאֶה לְחָיָיו שֶׁנָּשְׁרוּ, חֲלוֹם טוֹב הוּא דְּמֵתוּ הַיּוֹעֲצִים עָלָיו רָעָה וְנ''ל שֶׁהַחֲלוֹמוֹת שֶׁאָמְרוּ בְּפֶרֶק הָרוֹאֶה שֶׁהֵם </w:t>
      </w:r>
      <w:r w:rsidRPr="00BA4178">
        <w:rPr>
          <w:rFonts w:ascii="David" w:hAnsi="David" w:cs="David"/>
          <w:sz w:val="28"/>
          <w:szCs w:val="24"/>
          <w:rtl/>
        </w:rPr>
        <w:t>(י)</w:t>
      </w:r>
      <w:r w:rsidRPr="00BA4178">
        <w:rPr>
          <w:rFonts w:ascii="David" w:hAnsi="David" w:cs="David"/>
          <w:sz w:val="28"/>
          <w:szCs w:val="28"/>
          <w:rtl/>
        </w:rPr>
        <w:t xml:space="preserve"> רָעִים, גַּם עֲלֵיהֶם מִתְעַנִּין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הַמִּתְעַנֶּה בְּשַׁבָּת אוֹמֵר: עֲנֵנוּ, אַחַר סִיּוּם תְּפִלָּתוֹ בְּלֹא חֲתִימָה, וְכוֹלְלוֹ בֶּאֱלֹהַי נְצֹר. </w:t>
      </w:r>
      <w:r w:rsidRPr="00BA4178">
        <w:rPr>
          <w:rFonts w:ascii="David" w:hAnsi="David" w:cs="David"/>
          <w:bCs/>
          <w:sz w:val="28"/>
          <w:szCs w:val="28"/>
          <w:rtl/>
        </w:rPr>
        <w:t>הגה</w:t>
      </w:r>
      <w:r w:rsidRPr="00BA4178">
        <w:rPr>
          <w:rFonts w:ascii="David" w:hAnsi="David" w:cs="David"/>
          <w:sz w:val="28"/>
          <w:szCs w:val="28"/>
          <w:rtl/>
        </w:rPr>
        <w:t xml:space="preserve">: וְיֹאמַר אַחַר תְּפִלָּתוֹ: רִבּוֹן הָעוֹלָמִים גָּלוּי וְכו' כְּמוֹ בְּחֹל </w:t>
      </w:r>
      <w:r w:rsidRPr="00BA4178">
        <w:rPr>
          <w:rFonts w:ascii="David" w:hAnsi="David" w:cs="David"/>
          <w:sz w:val="28"/>
          <w:szCs w:val="24"/>
          <w:rtl/>
        </w:rPr>
        <w:t>(אוֹר זָרוּעַ הִלְכוֹת תַּעֲנִית)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הַקְּדִימָה לֶאֱכֹל הוּא עֹנֶג לוֹ, כְּגוֹן שֶׁנִּתְעַכְּלָה סְעֻדַּת הַלַּיְלָה, יַקְדִּים. וְאִם הָאִחוּר עֹנֶג לוֹ, כְּגוֹן שֶׁעֲדַיִן לֹא נִתְעַכְּלָה, יְאַחֵר. </w:t>
      </w:r>
      <w:r w:rsidRPr="00BA4178">
        <w:rPr>
          <w:rFonts w:ascii="David" w:hAnsi="David" w:cs="David"/>
          <w:bCs/>
          <w:sz w:val="28"/>
          <w:szCs w:val="28"/>
          <w:rtl/>
        </w:rPr>
        <w:t>הגה</w:t>
      </w:r>
      <w:r w:rsidRPr="00BA4178">
        <w:rPr>
          <w:rFonts w:ascii="David" w:hAnsi="David" w:cs="David"/>
          <w:sz w:val="28"/>
          <w:szCs w:val="28"/>
          <w:rtl/>
        </w:rPr>
        <w:t xml:space="preserve">: וְכֵן מִי שֶׁיֵּשׁ לוֹ סְעֻדּוֹת כָּל יוֹם כְּמוֹ בְּשַׁבָּת, יְשַׁנֶּה בְּשַׁבָּת לְהַקְדִּים </w:t>
      </w:r>
      <w:r w:rsidRPr="00BA4178">
        <w:rPr>
          <w:rFonts w:ascii="David" w:hAnsi="David" w:cs="David"/>
          <w:sz w:val="28"/>
          <w:szCs w:val="24"/>
          <w:rtl/>
        </w:rPr>
        <w:t>(יא)</w:t>
      </w:r>
      <w:r w:rsidRPr="00BA4178">
        <w:rPr>
          <w:rFonts w:ascii="David" w:hAnsi="David" w:cs="David"/>
          <w:sz w:val="28"/>
          <w:szCs w:val="28"/>
          <w:rtl/>
        </w:rPr>
        <w:t xml:space="preserve"> אוֹ לְאַחֵר </w:t>
      </w:r>
      <w:r w:rsidRPr="00BA4178">
        <w:rPr>
          <w:rFonts w:ascii="David" w:hAnsi="David" w:cs="David"/>
          <w:sz w:val="28"/>
          <w:szCs w:val="24"/>
          <w:rtl/>
        </w:rPr>
        <w:t>(גמ' פכ''כ וְטוּר)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אֵין מִתְעַנִּין עַל שׁוּם צָרָה </w:t>
      </w:r>
      <w:r w:rsidRPr="00BA4178">
        <w:rPr>
          <w:rFonts w:ascii="David" w:hAnsi="David" w:cs="David"/>
          <w:sz w:val="28"/>
          <w:szCs w:val="24"/>
          <w:rtl/>
        </w:rPr>
        <w:t>(יב)</w:t>
      </w:r>
      <w:r w:rsidRPr="00BA4178">
        <w:rPr>
          <w:rFonts w:ascii="David" w:hAnsi="David" w:cs="David"/>
          <w:sz w:val="28"/>
          <w:szCs w:val="28"/>
          <w:rtl/>
        </w:rPr>
        <w:t xml:space="preserve"> מֵהַצָּרוֹת כְּלָל.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אֵין צוֹעֲקִים וְלֹא מַתְרִיעִין בּוֹ עַל שׁוּם צָרָה חוּץ מִצָּרַת הַמְּזוֹנוֹת שֶׁצּוֹעֲקִים עָלֶיהָ בַּפֶּה בְּשַׁבָּת, וְלֹא בְּשׁוֹפָר. וְכֵן עִיר שֶׁהִקִּיפוּהָ עַכּוּ''ם אוֹ נָהָר וּסְפִינָה הַמְטֹרֶפֶת בַּיָּם, וַאֲפִלּוּ עַל יָחִיד הַנִּרְדָּף מִפְּנֵי עַכּוּ''ם אוֹ לִסְטִים אוֹ רוּחַ רָעָה, זוֹעֲקִין וּמִתְחַנְּנִין בַּתְּפִלּוֹת בְּשַׁבָּת, </w:t>
      </w:r>
      <w:r w:rsidRPr="00BA4178">
        <w:rPr>
          <w:rFonts w:ascii="David" w:hAnsi="David" w:cs="David"/>
          <w:sz w:val="28"/>
          <w:szCs w:val="28"/>
          <w:rtl/>
        </w:rPr>
        <w:lastRenderedPageBreak/>
        <w:t xml:space="preserve">אֲבָל אֵין תּוֹקְעִין אֶלָּא אִם כֵּן תּוֹקְעִין לְקַבֵּץ הָעָם לַעֲזֹר אֲחֵיהֶם וּלְהַצִּילָם וְע''ל סי' תקע''ו </w:t>
      </w:r>
      <w:r w:rsidRPr="00BA4178">
        <w:rPr>
          <w:rFonts w:ascii="David" w:hAnsi="David" w:cs="David"/>
          <w:sz w:val="28"/>
          <w:szCs w:val="24"/>
          <w:rtl/>
        </w:rPr>
        <w:t>(סי''ג)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נִרְדַּף מִפְּנֵי רוּחַ רָעָה שֶׁאָמְרוּ ל''ד דְּהוּא הַדִּין לְכָל חוֹלֶה שֶׁיֵּשׁ בּוֹ סַכָּנַת הַיּוֹם זוֹעֲקִים וּמִתְחַנְּנִין. וְכֵן נָהֲגוּ לוֹמַר: מְצַלְּאִים בְּשַׁבָּת עַל חוֹלִים הַמְסֻכָּנִים סַכָּנַת הַיּוֹם. </w:t>
      </w:r>
      <w:r w:rsidRPr="00BA4178">
        <w:rPr>
          <w:rFonts w:ascii="David" w:hAnsi="David" w:cs="David"/>
          <w:bCs/>
          <w:sz w:val="28"/>
          <w:szCs w:val="28"/>
          <w:rtl/>
        </w:rPr>
        <w:t>הגה</w:t>
      </w:r>
      <w:r w:rsidRPr="00BA4178">
        <w:rPr>
          <w:rFonts w:ascii="David" w:hAnsi="David" w:cs="David"/>
          <w:sz w:val="28"/>
          <w:szCs w:val="28"/>
          <w:rtl/>
        </w:rPr>
        <w:t xml:space="preserve">: וְכֵן מֻתָּר לְבָרֵךְ הַחוֹלֶה </w:t>
      </w:r>
      <w:r w:rsidRPr="00BA4178">
        <w:rPr>
          <w:rFonts w:ascii="David" w:hAnsi="David" w:cs="David"/>
          <w:sz w:val="28"/>
          <w:szCs w:val="24"/>
          <w:rtl/>
        </w:rPr>
        <w:t>(יג)</w:t>
      </w:r>
      <w:r w:rsidRPr="00BA4178">
        <w:rPr>
          <w:rFonts w:ascii="David" w:hAnsi="David" w:cs="David"/>
          <w:sz w:val="28"/>
          <w:szCs w:val="28"/>
          <w:rtl/>
        </w:rPr>
        <w:t xml:space="preserve"> הַמְסֻכָּן, בּוֹ בַּיּוֹם </w:t>
      </w:r>
      <w:r w:rsidRPr="00BA4178">
        <w:rPr>
          <w:rFonts w:ascii="David" w:hAnsi="David" w:cs="David"/>
          <w:sz w:val="28"/>
          <w:szCs w:val="24"/>
          <w:rtl/>
        </w:rPr>
        <w:t>(לִקוּטֵי מַהֲרִ''י ברי''ן וּבֵית יוֹסֵף בְּשֵׁם הָרַ''ן פ''ג דְּתַעֲנִית)</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רפט - סדר סעדת שחרית של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יִהְיֶה שֻׁלְחָנוֹ עָרוּךְ וּמִטָּה </w:t>
      </w:r>
      <w:r w:rsidRPr="00BA4178">
        <w:rPr>
          <w:rFonts w:ascii="David" w:hAnsi="David" w:cs="David"/>
          <w:sz w:val="28"/>
          <w:szCs w:val="24"/>
          <w:rtl/>
        </w:rPr>
        <w:t>(א)</w:t>
      </w:r>
      <w:r w:rsidRPr="00BA4178">
        <w:rPr>
          <w:rFonts w:ascii="David" w:hAnsi="David" w:cs="David"/>
          <w:sz w:val="28"/>
          <w:szCs w:val="28"/>
          <w:rtl/>
        </w:rPr>
        <w:t xml:space="preserve"> מֻצַּעַת יָפֶה, וּמַפָּה פְּרוּסָה כְּמוֹ בִּסְעֻדַּת הַלַּיְלָה, וִיבָרֵךְ עַל הַיַּיִן בּוֹרֵא פְּרִי הַגֶּפֶן וְהוּא נִקְרָא </w:t>
      </w:r>
      <w:r w:rsidRPr="00BA4178">
        <w:rPr>
          <w:rFonts w:ascii="David" w:hAnsi="David" w:cs="David"/>
          <w:sz w:val="28"/>
          <w:szCs w:val="24"/>
          <w:rtl/>
        </w:rPr>
        <w:t>(ב)</w:t>
      </w:r>
      <w:r w:rsidRPr="00BA4178">
        <w:rPr>
          <w:rFonts w:ascii="David" w:hAnsi="David" w:cs="David"/>
          <w:sz w:val="28"/>
          <w:szCs w:val="28"/>
          <w:rtl/>
        </w:rPr>
        <w:t xml:space="preserve"> קִדּוּשָׁא רַבָּהּ. וְאַחַר כָּךְ יִטֹּל יָדָיו וְעַיֵּן לְעֵיל סי' רע''א סָעִיף י''ב בהג''ה וְיִבְצַע עַל לֶחֶם מִשְׁנֶה כְּמוֹ בַּלַּיְלָה וְיִסְעֹד, וְגַם זֶה הַקִּדּוּשׁ צָרִיךְ שֶׁיִּהְיֶה בִּמְקוֹם סְעֻדָּה, וְשֶׁלֹּא יִטְעֹם קֹדֶם לוֹ כְּלוּם כְּמוֹ בְּקִדּוּשׁ הַלַּיְלָה. וּמִיהוּ לִשְׁתּוֹת מַיִם בַּבֹּקֶר קֹדֶם תְּפִלָּה מֻתָּר, מִפְּנֵי שֶׁעֲדַיִן לֹא חָל עָלָיו חוֹבַת קִדּוּשׁ. </w:t>
      </w:r>
      <w:r w:rsidRPr="00BA4178">
        <w:rPr>
          <w:rFonts w:ascii="David" w:hAnsi="David" w:cs="David"/>
          <w:bCs/>
          <w:sz w:val="28"/>
          <w:szCs w:val="28"/>
          <w:rtl/>
        </w:rPr>
        <w:t>הגה</w:t>
      </w:r>
      <w:r w:rsidRPr="00BA4178">
        <w:rPr>
          <w:rFonts w:ascii="David" w:hAnsi="David" w:cs="David"/>
          <w:sz w:val="28"/>
          <w:szCs w:val="28"/>
          <w:rtl/>
        </w:rPr>
        <w:t xml:space="preserve">: וְעַיֵּן לְעֵיל כָּל דִּינֵי קִדּוּשׁ סי' רע''א ער''ב רע''ג.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בְּמָקוֹם שֶׁאֵין יַיִן מָצוּי הָוֵי שֵׁכָר וּשְׁאָר מַשְׁקִין, חוּץ מֶהַמַּיִם, חֲמַר מְדִינָה </w:t>
      </w:r>
      <w:r w:rsidRPr="00BA4178">
        <w:rPr>
          <w:rFonts w:ascii="David" w:hAnsi="David" w:cs="David"/>
          <w:sz w:val="28"/>
          <w:szCs w:val="24"/>
          <w:rtl/>
        </w:rPr>
        <w:t>(ג)</w:t>
      </w:r>
      <w:r w:rsidRPr="00BA4178">
        <w:rPr>
          <w:rFonts w:ascii="David" w:hAnsi="David" w:cs="David"/>
          <w:sz w:val="28"/>
          <w:szCs w:val="28"/>
          <w:rtl/>
        </w:rPr>
        <w:t xml:space="preserve"> וּמְקַדְּשִׁין עָלָיו. וְאִם אֵין לוֹ אֲפִלּוּ שֵׁכָר וּשְׁאָר מַשְׁקִין, אוֹכֵל בְּלֹא קִדּוּשׁ. </w:t>
      </w:r>
      <w:r>
        <w:rPr>
          <w:rFonts w:ascii="David" w:hAnsi="David" w:cs="David"/>
          <w:sz w:val="28"/>
          <w:szCs w:val="28"/>
          <w:rtl/>
        </w:rPr>
        <w:br/>
      </w:r>
      <w:r w:rsidRPr="00BA4178">
        <w:rPr>
          <w:rFonts w:ascii="David" w:hAnsi="David" w:cs="David"/>
          <w:sz w:val="28"/>
          <w:szCs w:val="28"/>
          <w:rtl/>
        </w:rPr>
        <w:t>סימן רצ - בשבת ישלים מאה ברכות בפרות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יַרְבֶּה בְּפֵרוֹת וּמְגָדִים וּמִינֵי רֵיחַ, כְּדֵי לְהַשְׁלִים מִנְיַן מֵאָה בְּרָכוֹת. </w:t>
      </w:r>
      <w:r w:rsidRPr="00BA4178">
        <w:rPr>
          <w:rFonts w:ascii="David" w:hAnsi="David" w:cs="David"/>
          <w:bCs/>
          <w:sz w:val="28"/>
          <w:szCs w:val="28"/>
          <w:rtl/>
        </w:rPr>
        <w:t>הגה</w:t>
      </w:r>
      <w:r w:rsidRPr="00BA4178">
        <w:rPr>
          <w:rFonts w:ascii="David" w:hAnsi="David" w:cs="David"/>
          <w:sz w:val="28"/>
          <w:szCs w:val="28"/>
          <w:rtl/>
        </w:rPr>
        <w:t xml:space="preserve">: וְאִם רָגִיל בִּשְׁנַת </w:t>
      </w:r>
      <w:r w:rsidRPr="00BA4178">
        <w:rPr>
          <w:rFonts w:ascii="David" w:hAnsi="David" w:cs="David"/>
          <w:sz w:val="28"/>
          <w:szCs w:val="24"/>
          <w:rtl/>
        </w:rPr>
        <w:t>(א)</w:t>
      </w:r>
      <w:r w:rsidRPr="00BA4178">
        <w:rPr>
          <w:rFonts w:ascii="David" w:hAnsi="David" w:cs="David"/>
          <w:sz w:val="28"/>
          <w:szCs w:val="28"/>
          <w:rtl/>
        </w:rPr>
        <w:t xml:space="preserve"> צָהֳרַיִם אַל יְבַטְּלֶנּוּ, כִּי עֹנֶג הוּא לוֹ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אַחַר סְעֻדַּת שַׁחֲרִית קוֹבְעִים מִדְרָשׁ לִקְרוֹת בַּנְּבִיאִים </w:t>
      </w:r>
      <w:r w:rsidRPr="00BA4178">
        <w:rPr>
          <w:rFonts w:ascii="David" w:hAnsi="David" w:cs="David"/>
          <w:sz w:val="28"/>
          <w:szCs w:val="24"/>
          <w:rtl/>
        </w:rPr>
        <w:t>(ב)</w:t>
      </w:r>
      <w:r w:rsidRPr="00BA4178">
        <w:rPr>
          <w:rFonts w:ascii="David" w:hAnsi="David" w:cs="David"/>
          <w:sz w:val="28"/>
          <w:szCs w:val="28"/>
          <w:rtl/>
        </w:rPr>
        <w:t xml:space="preserve"> וְלִדְרֹשׁ בְּדִבְרֵי אַגָּדָה, וְאָסוּר לִקְבֹּעַ סְעֻדָּה בְּאוֹתָהּ שָׁעָה. </w:t>
      </w:r>
      <w:r w:rsidRPr="00BA4178">
        <w:rPr>
          <w:rFonts w:ascii="David" w:hAnsi="David" w:cs="David"/>
          <w:bCs/>
          <w:sz w:val="28"/>
          <w:szCs w:val="28"/>
          <w:rtl/>
        </w:rPr>
        <w:t>הגה</w:t>
      </w:r>
      <w:r w:rsidRPr="00BA4178">
        <w:rPr>
          <w:rFonts w:ascii="David" w:hAnsi="David" w:cs="David"/>
          <w:sz w:val="28"/>
          <w:szCs w:val="28"/>
          <w:rtl/>
        </w:rPr>
        <w:t xml:space="preserve">: וּפוֹעֲלִים וּבַעֲלֵי בָּתִּים שֶׁאֵינָן עוֹסְקִים בַּתּוֹרָה כָּל יְמֵי שָׁבוּעַ, יַעַסְקוּ יוֹתֵר בַּתּוֹרָה בְּשַׁבָּת מִתַּלְמִידֵי חֲכָמִים הָעוֹסְקִים בַּתּוֹרָה כָּל יְמֵי הַשָּׁבוּעַ, וְהַתַּלְמִידֵי חֲכָמִים יַמְשִׁיכוּ יוֹתֵר בְּעֹנֶג אֲכִילָה וּשְׁתִיָּה קְצָת, דַּהֲרֵי הֵם מִתְעַנְּגִים בְּלִמּוּדָם כָּל יְמֵי הַשָּׁבוּעַ </w:t>
      </w:r>
      <w:r w:rsidRPr="00BA4178">
        <w:rPr>
          <w:rFonts w:ascii="David" w:hAnsi="David" w:cs="David"/>
          <w:sz w:val="28"/>
          <w:szCs w:val="24"/>
          <w:rtl/>
        </w:rPr>
        <w:t>(בֵּית יוֹסֵף סי' רפ''ח בְּשֵׁם יְרוּשַׁלְמִי)</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רצא - דין שלש סעדות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יְהֵא זָהִיר מְאֹד לְקַיֵּם סְעֻדָּה שְׁלִישִׁית, וְאַף אִם הוּא שָׂבֵעַ יָכוֹל לְקַיֵּם אוֹתָהּ </w:t>
      </w:r>
      <w:r w:rsidRPr="00BA4178">
        <w:rPr>
          <w:rFonts w:ascii="David" w:hAnsi="David" w:cs="David"/>
          <w:sz w:val="28"/>
          <w:szCs w:val="24"/>
          <w:rtl/>
        </w:rPr>
        <w:t>(א)</w:t>
      </w:r>
      <w:r w:rsidRPr="00BA4178">
        <w:rPr>
          <w:rFonts w:ascii="David" w:hAnsi="David" w:cs="David"/>
          <w:sz w:val="28"/>
          <w:szCs w:val="28"/>
          <w:rtl/>
        </w:rPr>
        <w:t xml:space="preserve"> בְּכַבֵּיצָה, וְאִם אִי אֶפְשָׁר לוֹ כְּלָל לֶאֱכֹל אֵינוֹ חַיָּב לְצַעֵר אֶת עַצְמוֹ. וְהֶחָכָם עֵינָיו בְּרֹאשׁוֹ </w:t>
      </w:r>
      <w:r w:rsidRPr="00BA4178">
        <w:rPr>
          <w:rFonts w:ascii="David" w:hAnsi="David" w:cs="David"/>
          <w:sz w:val="28"/>
          <w:szCs w:val="24"/>
          <w:rtl/>
        </w:rPr>
        <w:t>(קֹהֶלֶת ב, יד)</w:t>
      </w:r>
      <w:r w:rsidRPr="00BA4178">
        <w:rPr>
          <w:rFonts w:ascii="David" w:hAnsi="David" w:cs="David"/>
          <w:sz w:val="28"/>
          <w:szCs w:val="28"/>
          <w:rtl/>
        </w:rPr>
        <w:t xml:space="preserve"> שֶׁלֹּא יְמַלֵּא בִּטְנוֹ בִּסְעֻדַּת הַבֹּקֶר, כְּדֵי לִתֵּן מָקוֹם לִסְעֻדָּה שְׁלִישִׁית. </w:t>
      </w:r>
      <w:r w:rsidRPr="00BA4178">
        <w:rPr>
          <w:rFonts w:ascii="David" w:hAnsi="David" w:cs="David"/>
          <w:bCs/>
          <w:sz w:val="28"/>
          <w:szCs w:val="28"/>
          <w:rtl/>
        </w:rPr>
        <w:t>הגה</w:t>
      </w:r>
      <w:r w:rsidRPr="00BA4178">
        <w:rPr>
          <w:rFonts w:ascii="David" w:hAnsi="David" w:cs="David"/>
          <w:sz w:val="28"/>
          <w:szCs w:val="28"/>
          <w:rtl/>
        </w:rPr>
        <w:t xml:space="preserve">: וּמִי שֶׁלֹּא אָכַל </w:t>
      </w:r>
      <w:r w:rsidRPr="00BA4178">
        <w:rPr>
          <w:rFonts w:ascii="David" w:hAnsi="David" w:cs="David"/>
          <w:sz w:val="28"/>
          <w:szCs w:val="24"/>
          <w:rtl/>
        </w:rPr>
        <w:t>(ב)</w:t>
      </w:r>
      <w:r w:rsidRPr="00BA4178">
        <w:rPr>
          <w:rFonts w:ascii="David" w:hAnsi="David" w:cs="David"/>
          <w:sz w:val="28"/>
          <w:szCs w:val="28"/>
          <w:rtl/>
        </w:rPr>
        <w:t xml:space="preserve"> בְּלֵיל שַׁבָּת, יֹאכַל שָׁלֹשׁ סְעֻדּוֹת בְּיוֹם הַשַּׁבָּת </w:t>
      </w:r>
      <w:r w:rsidRPr="00BA4178">
        <w:rPr>
          <w:rFonts w:ascii="David" w:hAnsi="David" w:cs="David"/>
          <w:sz w:val="28"/>
          <w:szCs w:val="24"/>
          <w:rtl/>
        </w:rPr>
        <w:t>(הָרֹא''שׁ פֶּרֶק ע''פ)</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זְמַנָּהּ מִשֶּׁיַּגִּיעַ זְמַן הַמִּנְחָה דְּהַיְנוּ מִשֵּׁשׁ שָׁעוֹת וּמֶחֱצָה וּלְמַעְלָה, וְאִם עֲשָׂאָהּ קֹדֶם לָכֵן לֹא קִיֵּם מִצְוַת סְעֻדָּה שְׁלִישִׁית. </w:t>
      </w:r>
      <w:r w:rsidRPr="00BA4178">
        <w:rPr>
          <w:rFonts w:ascii="David" w:hAnsi="David" w:cs="David"/>
          <w:bCs/>
          <w:sz w:val="28"/>
          <w:szCs w:val="28"/>
          <w:rtl/>
        </w:rPr>
        <w:t>הגה</w:t>
      </w:r>
      <w:r w:rsidRPr="00BA4178">
        <w:rPr>
          <w:rFonts w:ascii="David" w:hAnsi="David" w:cs="David"/>
          <w:sz w:val="28"/>
          <w:szCs w:val="28"/>
          <w:rtl/>
        </w:rPr>
        <w:t xml:space="preserve">: יֵשׁ אוֹמְרִים דְּאָסוּר לִשְׁתּוֹת מַיִם בֵּין מִנְחָה לְמַעֲרִיב בְּשַׁבָּת, דְּאָז חוֹזְרִים הַנְּשָׁמוֹת לַגֵּיהִנֹּם, וְעַל כֵּן אֵין לֶאֱכֹל סְעֻדָּה שְׁלִישִׁית בֵּין מִנְחָה לְמַעֲרִיב, אֶלָּא יֹאכַל אוֹתָהּ קֹדֶם מִנְחָה </w:t>
      </w:r>
      <w:r w:rsidRPr="00BA4178">
        <w:rPr>
          <w:rFonts w:ascii="David" w:hAnsi="David" w:cs="David"/>
          <w:sz w:val="28"/>
          <w:szCs w:val="24"/>
          <w:rtl/>
        </w:rPr>
        <w:t>(תּוֹסָפוֹת וְהָרֹא''שׁ וּמָרְדְּכַי פֶּרֶק ע''פ)</w:t>
      </w:r>
      <w:r w:rsidRPr="00BA4178">
        <w:rPr>
          <w:rFonts w:ascii="David" w:hAnsi="David" w:cs="David"/>
          <w:sz w:val="28"/>
          <w:szCs w:val="28"/>
          <w:rtl/>
        </w:rPr>
        <w:t xml:space="preserve">. וְיֵשׁ </w:t>
      </w:r>
      <w:r w:rsidRPr="00BA4178">
        <w:rPr>
          <w:rFonts w:ascii="David" w:hAnsi="David" w:cs="David"/>
          <w:sz w:val="28"/>
          <w:szCs w:val="28"/>
          <w:rtl/>
        </w:rPr>
        <w:lastRenderedPageBreak/>
        <w:t xml:space="preserve">אוֹמְרִים דְּיוֹתֵר טוֹב לְהִתְפַּלֵּל מִנְחָה תְּחִלָּה </w:t>
      </w:r>
      <w:r w:rsidRPr="00BA4178">
        <w:rPr>
          <w:rFonts w:ascii="David" w:hAnsi="David" w:cs="David"/>
          <w:sz w:val="28"/>
          <w:szCs w:val="24"/>
          <w:rtl/>
        </w:rPr>
        <w:t>(רַמְבַּ''ם וְטוּר וְהגמ''ר וְהגמי''י פ''ל וְאָגוּר)</w:t>
      </w:r>
      <w:r w:rsidRPr="00BA4178">
        <w:rPr>
          <w:rFonts w:ascii="David" w:hAnsi="David" w:cs="David"/>
          <w:sz w:val="28"/>
          <w:szCs w:val="28"/>
          <w:rtl/>
        </w:rPr>
        <w:t xml:space="preserve">, וְכֵן נוֹהֲגִים לְכַתְּחִלָּה בְּכָל מְדִינוֹת אֵלּוּ, וּמִכָּל מָקוֹם אֵין לִשְׁתּוֹת מַיִם מִן הַנְּהָרוֹת, אֲבָל בַּבַּיִת שָׁרֵי וְכָל שֶׁכֵּן שְׁאָר מַשְׁקִין דְּשָׁרֵי </w:t>
      </w:r>
      <w:r w:rsidRPr="00BA4178">
        <w:rPr>
          <w:rFonts w:ascii="David" w:hAnsi="David" w:cs="David"/>
          <w:sz w:val="28"/>
          <w:szCs w:val="24"/>
          <w:rtl/>
        </w:rPr>
        <w:t>(הגמי''י פ''ל)</w:t>
      </w:r>
      <w:r w:rsidRPr="00BA4178">
        <w:rPr>
          <w:rFonts w:ascii="David" w:hAnsi="David" w:cs="David"/>
          <w:sz w:val="28"/>
          <w:szCs w:val="28"/>
          <w:rtl/>
        </w:rPr>
        <w:t xml:space="preserve">. וְיֵשׁ אוֹמְרִים דְּאֵין אִסּוּר אֶלָּא תּוֹךְ י''ב חֹדֶשׁ שֶׁל אָבִיו וְאִמּוֹ </w:t>
      </w:r>
      <w:r w:rsidRPr="00BA4178">
        <w:rPr>
          <w:rFonts w:ascii="David" w:hAnsi="David" w:cs="David"/>
          <w:sz w:val="28"/>
          <w:szCs w:val="24"/>
          <w:rtl/>
        </w:rPr>
        <w:t>(אֲגֻדָּה וּמָרְדְּכַי פ' ע''פ)</w:t>
      </w:r>
      <w:r w:rsidRPr="00BA4178">
        <w:rPr>
          <w:rFonts w:ascii="David" w:hAnsi="David" w:cs="David"/>
          <w:sz w:val="28"/>
          <w:szCs w:val="28"/>
          <w:rtl/>
        </w:rPr>
        <w:t xml:space="preserve">. וְיֵשׁ אוֹמְרִים דְּאִסּוּר זֶה שֶׁל שְׁתִיַּת מַיִם אֵינוֹ רַק בְּעֶרֶב שַׁבָּת </w:t>
      </w:r>
      <w:r w:rsidRPr="00BA4178">
        <w:rPr>
          <w:rFonts w:ascii="David" w:hAnsi="David" w:cs="David"/>
          <w:sz w:val="28"/>
          <w:szCs w:val="24"/>
          <w:rtl/>
        </w:rPr>
        <w:t>(תּוֹסָפוֹת וְהָרֹא''שׁ וּמָרְדְּכַי בְּשֵׁם ר' מְשֻׁלָּם וְהגמי''י)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נִמְשְׁכָה סְעֻדַּת הַבֹּקֶר עַד שֶׁהִגִּיעַ זְמַן הַמִּנְחָה יַפְסִיק הַסְעֻדָּה וִיבָרֵךְ </w:t>
      </w:r>
      <w:r w:rsidRPr="00BA4178">
        <w:rPr>
          <w:rFonts w:ascii="David" w:hAnsi="David" w:cs="David"/>
          <w:sz w:val="28"/>
          <w:szCs w:val="24"/>
          <w:rtl/>
        </w:rPr>
        <w:t>(ג)</w:t>
      </w:r>
      <w:r w:rsidRPr="00BA4178">
        <w:rPr>
          <w:rFonts w:ascii="David" w:hAnsi="David" w:cs="David"/>
          <w:sz w:val="28"/>
          <w:szCs w:val="28"/>
          <w:rtl/>
        </w:rPr>
        <w:t xml:space="preserve"> בִּרְכַּת הַמָּזוֹן וְיִטֹּל יָדָיו וִיבָרֵךְ בִּרְכַּת הַמּוֹצִיא וְיִסְעֹד, וְנָכוֹן הַדָּבָר שֶׁאִם לֹא הָיָה עוֹשֶׂה כֵן, מֵאַחַר שֶׁנִּמְשְׁכָה סְעֻדַּת הַבֹּקֶר עַד אוֹתָהּ שָׁעָה, לֹא הָיָה יָכוֹל לֶאֱכֹל אַחַר כָּךְ אֶלָּא אֲכִילָה </w:t>
      </w:r>
      <w:r w:rsidRPr="00BA4178">
        <w:rPr>
          <w:rFonts w:ascii="David" w:hAnsi="David" w:cs="David"/>
          <w:sz w:val="28"/>
          <w:szCs w:val="24"/>
          <w:rtl/>
        </w:rPr>
        <w:t>(ד)</w:t>
      </w:r>
      <w:r w:rsidRPr="00BA4178">
        <w:rPr>
          <w:rFonts w:ascii="David" w:hAnsi="David" w:cs="David"/>
          <w:sz w:val="28"/>
          <w:szCs w:val="28"/>
          <w:rtl/>
        </w:rPr>
        <w:t xml:space="preserve"> גַּסָה. </w:t>
      </w:r>
      <w:r w:rsidRPr="00BA4178">
        <w:rPr>
          <w:rFonts w:ascii="David" w:hAnsi="David" w:cs="David"/>
          <w:bCs/>
          <w:sz w:val="28"/>
          <w:szCs w:val="28"/>
          <w:rtl/>
        </w:rPr>
        <w:t>הגה</w:t>
      </w:r>
      <w:r w:rsidRPr="00BA4178">
        <w:rPr>
          <w:rFonts w:ascii="David" w:hAnsi="David" w:cs="David"/>
          <w:sz w:val="28"/>
          <w:szCs w:val="28"/>
          <w:rtl/>
        </w:rPr>
        <w:t xml:space="preserve">: אֲבָל מִי שֶׁיּוֹדֵעַ שֶׁאֶפְשָׁר </w:t>
      </w:r>
      <w:r w:rsidRPr="00BA4178">
        <w:rPr>
          <w:rFonts w:ascii="David" w:hAnsi="David" w:cs="David"/>
          <w:sz w:val="28"/>
          <w:szCs w:val="24"/>
          <w:rtl/>
        </w:rPr>
        <w:t>(ה)</w:t>
      </w:r>
      <w:r w:rsidRPr="00BA4178">
        <w:rPr>
          <w:rFonts w:ascii="David" w:hAnsi="David" w:cs="David"/>
          <w:sz w:val="28"/>
          <w:szCs w:val="28"/>
          <w:rtl/>
        </w:rPr>
        <w:t xml:space="preserve"> לֶאֱכֹל אַחַר שֶׁיִּתְפַּלֵּל מִנְחָה עִם הַצִּבּוּר, לֹא יַעֲשֶׂה סְעֻדָּה שְׁלִישִׁית קֹדֶם מִנְחָה; מִיהוּ אִם עֲשָׂאָהּ,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אֵינוֹ צָרִיךְ לְקַדֵּשׁ בִּסְעֻדָּה שְׁלִישִׁית, אֲבָל צָרִיךְ לִבְצֹעַ עַל </w:t>
      </w:r>
      <w:r w:rsidRPr="00BA4178">
        <w:rPr>
          <w:rFonts w:ascii="David" w:hAnsi="David" w:cs="David"/>
          <w:sz w:val="28"/>
          <w:szCs w:val="24"/>
          <w:rtl/>
        </w:rPr>
        <w:t>(ו)</w:t>
      </w:r>
      <w:r w:rsidRPr="00BA4178">
        <w:rPr>
          <w:rFonts w:ascii="David" w:hAnsi="David" w:cs="David"/>
          <w:sz w:val="28"/>
          <w:szCs w:val="28"/>
          <w:rtl/>
        </w:rPr>
        <w:t xml:space="preserve"> שְׁתֵּי כִּכָּרוֹת. </w:t>
      </w:r>
      <w:r w:rsidRPr="00BA4178">
        <w:rPr>
          <w:rFonts w:ascii="David" w:hAnsi="David" w:cs="David"/>
          <w:bCs/>
          <w:sz w:val="28"/>
          <w:szCs w:val="28"/>
          <w:rtl/>
        </w:rPr>
        <w:t>הגה</w:t>
      </w:r>
      <w:r w:rsidRPr="00BA4178">
        <w:rPr>
          <w:rFonts w:ascii="David" w:hAnsi="David" w:cs="David"/>
          <w:sz w:val="28"/>
          <w:szCs w:val="28"/>
          <w:rtl/>
        </w:rPr>
        <w:t xml:space="preserve">: וְאִם סוֹעֵד הַרְבֵּה פְּעָמִים בְּשַׁבָּת צָרִיךְ לְכָל סְעֻדָּה שְׁתֵּי כִּכָּרוֹת </w:t>
      </w:r>
      <w:r w:rsidRPr="00BA4178">
        <w:rPr>
          <w:rFonts w:ascii="David" w:hAnsi="David" w:cs="David"/>
          <w:sz w:val="28"/>
          <w:szCs w:val="24"/>
          <w:rtl/>
        </w:rPr>
        <w:t>(אַבּוּדַרְהַם וּמַיְמוֹנִי)</w:t>
      </w:r>
      <w:r w:rsidRPr="00BA4178">
        <w:rPr>
          <w:rFonts w:ascii="David" w:hAnsi="David" w:cs="David"/>
          <w:sz w:val="28"/>
          <w:szCs w:val="28"/>
          <w:rtl/>
        </w:rPr>
        <w:t xml:space="preserve">, וּלְפָחוֹת לֹא יִהְיֶה לוֹ בִּסְעֻדָּה שְׁלִישִׁית פָּחוֹת מִכִּכָּר אֶחָד שָׁלֵם </w:t>
      </w:r>
      <w:r w:rsidRPr="00BA4178">
        <w:rPr>
          <w:rFonts w:ascii="David" w:hAnsi="David" w:cs="David"/>
          <w:sz w:val="28"/>
          <w:szCs w:val="24"/>
          <w:rtl/>
        </w:rPr>
        <w:t>(טוּר וּמָרְדְּכַי פ' כ''כ)</w:t>
      </w:r>
      <w:r w:rsidRPr="00BA4178">
        <w:rPr>
          <w:rFonts w:ascii="David" w:hAnsi="David" w:cs="David"/>
          <w:sz w:val="28"/>
          <w:szCs w:val="28"/>
          <w:rtl/>
        </w:rPr>
        <w:t xml:space="preserve">. וּמִזֶּה פָּשַׁט הַמִּנְהָג לְהָקֵל לִבְצֹעַ בִּסְעֻדָּה שְׁלִישִׁית רַק בְּכִכָּר א' שָׁלֵם, אֲבָל יֵשׁ לְהַחְמִיר לִקַּח שְׁנַיִם.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צָרִיךְ לַעֲשׂוֹתָהּ בְּפַת; וְיֵשׁ אוֹמְרִים שֶׁיָּכוֹל לַעֲשׂוֹתָהּ בְּכָל מַאֲכָל הֶעָשׂוּי מֵאֶחָד מֵחֲמֵשֶׁת מִינֵי דָּגָן; וְיֵשׁ אוֹמְרִים שֶׁיָּכוֹל לַעֲשׂוֹתָהּ בִּדְבָרִים שֶׁמְּלַפְּתִים בָּהֶם הַפַּת כְּבָשָׂר וְדָגִים, אֲבָל לֹא בְּפֵרוֹת; וְיֵשׁ אוֹמְרִים דַּאֲפִלּוּ בְּפֵרוֹת יָכוֹל לַעֲשׂוֹתָהּ. וּסְבָרָא רִאשׁוֹנָה עִקָּר, שֶׁצָּרִיךְ לַעֲשׂוֹתָהּ בְּפַת אֶלָּא אִם כֵּן הוּא שָׂבֵעַ בְּיוֹתֵר. </w:t>
      </w:r>
      <w:r w:rsidRPr="00BA4178">
        <w:rPr>
          <w:rFonts w:ascii="David" w:hAnsi="David" w:cs="David"/>
          <w:bCs/>
          <w:sz w:val="28"/>
          <w:szCs w:val="28"/>
          <w:rtl/>
        </w:rPr>
        <w:t>הגה</w:t>
      </w:r>
      <w:r w:rsidRPr="00BA4178">
        <w:rPr>
          <w:rFonts w:ascii="David" w:hAnsi="David" w:cs="David"/>
          <w:sz w:val="28"/>
          <w:szCs w:val="28"/>
          <w:rtl/>
        </w:rPr>
        <w:t xml:space="preserve">: אוֹ בְּמָקוֹם שֶׁאִי אֶפְשָׁר לוֹ לֶאֱכֹל פַּת, כְּגוֹן בְּעֶרֶב פֶּסַח שֶׁחָל לִהְיוֹת בְּשַׁבָּת שֶׁאָסוּר לוֹ לֶאֱכֹל פַּת לְאַחַר מִנְחָה כְּדִלְקַמָּן בְּהִלְכוֹת פֶּסַח </w:t>
      </w:r>
      <w:r w:rsidRPr="00BA4178">
        <w:rPr>
          <w:rFonts w:ascii="David" w:hAnsi="David" w:cs="David"/>
          <w:sz w:val="28"/>
          <w:szCs w:val="24"/>
          <w:rtl/>
        </w:rPr>
        <w:t>(מהרי''ל ה''פ)</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נָשִׁים חַיָּבוֹת בִּסְעֻדָּה שְׁלִישִׁית. </w:t>
      </w:r>
      <w:r>
        <w:rPr>
          <w:rFonts w:ascii="David" w:hAnsi="David" w:cs="David"/>
          <w:sz w:val="28"/>
          <w:szCs w:val="28"/>
          <w:rtl/>
        </w:rPr>
        <w:br/>
      </w:r>
      <w:r w:rsidRPr="00BA4178">
        <w:rPr>
          <w:rFonts w:ascii="David" w:hAnsi="David" w:cs="David"/>
          <w:sz w:val="28"/>
          <w:szCs w:val="28"/>
          <w:rtl/>
        </w:rPr>
        <w:t>סימן רצב - דין תפלת מנחה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בְּמִנְחָה אוֹמְרִים אַשְׁרֵי וּבָא לְצִיּוֹן </w:t>
      </w:r>
      <w:r w:rsidRPr="00BA4178">
        <w:rPr>
          <w:rFonts w:ascii="David" w:hAnsi="David" w:cs="David"/>
          <w:sz w:val="28"/>
          <w:szCs w:val="24"/>
          <w:rtl/>
        </w:rPr>
        <w:t>(א)</w:t>
      </w:r>
      <w:r w:rsidRPr="00BA4178">
        <w:rPr>
          <w:rFonts w:ascii="David" w:hAnsi="David" w:cs="David"/>
          <w:sz w:val="28"/>
          <w:szCs w:val="28"/>
          <w:rtl/>
        </w:rPr>
        <w:t xml:space="preserve"> וַאֲנִי תְּפִלָּתִי וְגו' </w:t>
      </w:r>
      <w:r w:rsidRPr="00BA4178">
        <w:rPr>
          <w:rFonts w:ascii="David" w:hAnsi="David" w:cs="David"/>
          <w:sz w:val="28"/>
          <w:szCs w:val="24"/>
          <w:rtl/>
        </w:rPr>
        <w:t>(טוּר)</w:t>
      </w:r>
      <w:r w:rsidRPr="00BA4178">
        <w:rPr>
          <w:rFonts w:ascii="David" w:hAnsi="David" w:cs="David"/>
          <w:sz w:val="28"/>
          <w:szCs w:val="28"/>
          <w:rtl/>
        </w:rPr>
        <w:t xml:space="preserve"> מוֹצִיאִין סֵפֶר תּוֹרָה, וְקוֹרִין </w:t>
      </w:r>
      <w:r w:rsidRPr="00BA4178">
        <w:rPr>
          <w:rFonts w:ascii="David" w:hAnsi="David" w:cs="David"/>
          <w:sz w:val="28"/>
          <w:szCs w:val="24"/>
          <w:rtl/>
        </w:rPr>
        <w:t>(ב)</w:t>
      </w:r>
      <w:r w:rsidRPr="00BA4178">
        <w:rPr>
          <w:rFonts w:ascii="David" w:hAnsi="David" w:cs="David"/>
          <w:sz w:val="28"/>
          <w:szCs w:val="28"/>
          <w:rtl/>
        </w:rPr>
        <w:t xml:space="preserve"> שְׁלשָׁה אֲנָשִׁים עֲשָׂרָה פְּסוּקִים מִפָּרָשָׁה הַבָּאָה. וַאֲפִלּוּ חָל יוֹם טוֹב לִהְיוֹת בְּשַׁבָּת, קוֹרִין בַּפָּרָשָׁה הַבָּאָה וְלֹא בְּשֶׁל יוֹם 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אוֹמְרִים </w:t>
      </w:r>
      <w:r w:rsidRPr="00BA4178">
        <w:rPr>
          <w:rFonts w:ascii="David" w:hAnsi="David" w:cs="David"/>
          <w:sz w:val="28"/>
          <w:szCs w:val="24"/>
          <w:rtl/>
        </w:rPr>
        <w:t>(ג)</w:t>
      </w:r>
      <w:r w:rsidRPr="00BA4178">
        <w:rPr>
          <w:rFonts w:ascii="David" w:hAnsi="David" w:cs="David"/>
          <w:sz w:val="28"/>
          <w:szCs w:val="28"/>
          <w:rtl/>
        </w:rPr>
        <w:t xml:space="preserve"> צִדְקָתְךָ, וְאִם חָל בּוֹ יוֹם שֶׁאִלּוּ הָיָה חֹל לֹא הָיוּ אוֹמְרִים בּוֹ בְּמִנְחָה נְפִילַת אַפַּיִם, אֵין אוֹמְרִים צִדְקָתְךָ. </w:t>
      </w:r>
      <w:r w:rsidRPr="00BA4178">
        <w:rPr>
          <w:rFonts w:ascii="David" w:hAnsi="David" w:cs="David"/>
          <w:bCs/>
          <w:sz w:val="28"/>
          <w:szCs w:val="28"/>
          <w:rtl/>
        </w:rPr>
        <w:t>הגה</w:t>
      </w:r>
      <w:r w:rsidRPr="00BA4178">
        <w:rPr>
          <w:rFonts w:ascii="David" w:hAnsi="David" w:cs="David"/>
          <w:sz w:val="28"/>
          <w:szCs w:val="28"/>
          <w:rtl/>
        </w:rPr>
        <w:t xml:space="preserve">: וְנָהֲגוּ שֶׁלֹּא לִקְבֹּעַ </w:t>
      </w:r>
      <w:r w:rsidRPr="00BA4178">
        <w:rPr>
          <w:rFonts w:ascii="David" w:hAnsi="David" w:cs="David"/>
          <w:sz w:val="28"/>
          <w:szCs w:val="24"/>
          <w:rtl/>
        </w:rPr>
        <w:t>(ד)</w:t>
      </w:r>
      <w:r w:rsidRPr="00BA4178">
        <w:rPr>
          <w:rFonts w:ascii="David" w:hAnsi="David" w:cs="David"/>
          <w:sz w:val="28"/>
          <w:szCs w:val="28"/>
          <w:rtl/>
        </w:rPr>
        <w:t xml:space="preserve"> מִדְרָשׁ בֵּין מִנְחָה לְמַעֲרִיב </w:t>
      </w:r>
      <w:r w:rsidRPr="00BA4178">
        <w:rPr>
          <w:rFonts w:ascii="David" w:hAnsi="David" w:cs="David"/>
          <w:sz w:val="28"/>
          <w:szCs w:val="24"/>
          <w:rtl/>
        </w:rPr>
        <w:t>(טוּר זֹהָר תְּרוּמָה ע' רע''ט)</w:t>
      </w:r>
      <w:r w:rsidRPr="00BA4178">
        <w:rPr>
          <w:rFonts w:ascii="David" w:hAnsi="David" w:cs="David"/>
          <w:sz w:val="28"/>
          <w:szCs w:val="28"/>
          <w:rtl/>
        </w:rPr>
        <w:t xml:space="preserve">, אֲבָל אוֹמְרִים פִּרְקֵי אָבוֹת בַּקַּיִץ וְשִׁיר הַמַּעֲלוֹת בַּחֹרֶף, וכ''מ לְפִי מִנְהָגוֹ. </w:t>
      </w:r>
      <w:r>
        <w:rPr>
          <w:rFonts w:ascii="David" w:hAnsi="David" w:cs="David"/>
          <w:sz w:val="28"/>
          <w:szCs w:val="28"/>
          <w:rtl/>
        </w:rPr>
        <w:br/>
      </w:r>
      <w:r w:rsidRPr="00BA4178">
        <w:rPr>
          <w:rFonts w:ascii="David" w:hAnsi="David" w:cs="David"/>
          <w:sz w:val="28"/>
          <w:szCs w:val="28"/>
          <w:rtl/>
        </w:rPr>
        <w:t>סימן רצג - דיני ערבית במוצאי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מְאַחֲרִין תְּפִלַּת עַרְבִית, כְּדֵי לְהוֹסִיף מֵחֹל עַל הַקֹּדֶשׁ.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צָרִיךְ לִזָּהֵר מִלַּעֲשׂוֹת מְלָאכָה עַד שֶׁיֵּרָאוּ שְׁלשָׁה כּוֹכָבִים קְטַנִּים, וְלֹא יִהְיוּ מְפֻזָּרִים אֶלָּא רְצוּפִים, וְאִם הוּא יוֹם הַמְעֻנָּן יַמְתִּין עַד שֶׁיֵּצֵא הַסָפֵק מִלִּבּוֹ.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מִי שֶׁהוּא אָנוּס, כְּגוֹן שֶׁצָּרִיךְ לְהַחְשִׁיךְ עַל הַתְּחוּם לִדְבַר מִצְוָה, יָכוֹל לְהִתְפַּלֵּל שֶׁל מוֹצָאֵי שַׁבָּת מִפְּלַג הַמִּנְחָה וּלְמַעְלָה </w:t>
      </w:r>
      <w:r w:rsidRPr="00BA4178">
        <w:rPr>
          <w:rFonts w:ascii="David" w:hAnsi="David" w:cs="David"/>
          <w:sz w:val="28"/>
          <w:szCs w:val="24"/>
          <w:rtl/>
        </w:rPr>
        <w:t>(א)</w:t>
      </w:r>
      <w:r w:rsidRPr="00BA4178">
        <w:rPr>
          <w:rFonts w:ascii="David" w:hAnsi="David" w:cs="David"/>
          <w:sz w:val="28"/>
          <w:szCs w:val="28"/>
          <w:rtl/>
        </w:rPr>
        <w:t xml:space="preserve"> וּלְהַבְדִּיל מִיָּד, אֲבָל לֹא יְבָרֵךְ עַל הַנֵּר, וְכֵן אָסוּר בַּעֲשִׂיַּת מְלָאכָה, עַד צֵאת הַכּוֹכָבִים. </w:t>
      </w:r>
      <w:r w:rsidRPr="00BA4178">
        <w:rPr>
          <w:rFonts w:ascii="David" w:hAnsi="David" w:cs="David"/>
          <w:bCs/>
          <w:sz w:val="28"/>
          <w:szCs w:val="28"/>
          <w:rtl/>
        </w:rPr>
        <w:t>הגה</w:t>
      </w:r>
      <w:r w:rsidRPr="00BA4178">
        <w:rPr>
          <w:rFonts w:ascii="David" w:hAnsi="David" w:cs="David"/>
          <w:sz w:val="28"/>
          <w:szCs w:val="28"/>
          <w:rtl/>
        </w:rPr>
        <w:t xml:space="preserve">: וְנוֹהֲגִים לוֹמַר: וְהוּא רַחוּם וּבָרְכוּ בַּאֲרִיכוּת נֹעַם, כְּדֵי לְהוֹסִיף מֵחֹל עַל הַקֹּדֶשׁ </w:t>
      </w:r>
      <w:r w:rsidRPr="00BA4178">
        <w:rPr>
          <w:rFonts w:ascii="David" w:hAnsi="David" w:cs="David"/>
          <w:sz w:val="28"/>
          <w:szCs w:val="24"/>
          <w:rtl/>
        </w:rPr>
        <w:t>(אוֹר זָרוּעַ)</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רצד - דיני הבדלה בתפלה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אוֹמְרִים הַבְדָּלָה בְּחוֹנֵן הַדַּעַת, וְאִם טָעָה וְלֹא הִבְדִּיל מַשְׁלִים תְּפִלָּתוֹ </w:t>
      </w:r>
      <w:r w:rsidRPr="00BA4178">
        <w:rPr>
          <w:rFonts w:ascii="David" w:hAnsi="David" w:cs="David"/>
          <w:sz w:val="28"/>
          <w:szCs w:val="24"/>
          <w:rtl/>
        </w:rPr>
        <w:t>(א)</w:t>
      </w:r>
      <w:r w:rsidRPr="00BA4178">
        <w:rPr>
          <w:rFonts w:ascii="David" w:hAnsi="David" w:cs="David"/>
          <w:sz w:val="28"/>
          <w:szCs w:val="28"/>
          <w:rtl/>
        </w:rPr>
        <w:t xml:space="preserve"> וְאֵינוֹ חוֹזֵר, מִפְּנֵי שֶׁצָּרִיךְ לְהַבְדִּיל עַל הַכּוֹס. </w:t>
      </w:r>
      <w:r w:rsidRPr="00BA4178">
        <w:rPr>
          <w:rFonts w:ascii="David" w:hAnsi="David" w:cs="David"/>
          <w:sz w:val="28"/>
          <w:szCs w:val="24"/>
          <w:rtl/>
        </w:rPr>
        <w:t>(ב)</w:t>
      </w:r>
      <w:r w:rsidRPr="00BA4178">
        <w:rPr>
          <w:rFonts w:ascii="David" w:hAnsi="David" w:cs="David"/>
          <w:sz w:val="28"/>
          <w:szCs w:val="28"/>
          <w:rtl/>
        </w:rPr>
        <w:t xml:space="preserve"> וְאִם טָעַם קֹדֶם שֶׁהִבְדִּיל עַל הַכּוֹס צָרִיךְ לַחֲזֹר וּלְהַבְדִּיל </w:t>
      </w:r>
      <w:r w:rsidRPr="00BA4178">
        <w:rPr>
          <w:rFonts w:ascii="David" w:hAnsi="David" w:cs="David"/>
          <w:sz w:val="28"/>
          <w:szCs w:val="24"/>
          <w:rtl/>
        </w:rPr>
        <w:t>(ג)</w:t>
      </w:r>
      <w:r w:rsidRPr="00BA4178">
        <w:rPr>
          <w:rFonts w:ascii="David" w:hAnsi="David" w:cs="David"/>
          <w:sz w:val="28"/>
          <w:szCs w:val="28"/>
          <w:rtl/>
        </w:rPr>
        <w:t xml:space="preserve"> בַּתְּפִלָּה.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טָעָה וְלֹא הִבְדִּיל בַּתְּפִלָּה, וְאֵין לוֹ כּוֹס בַּלַּיְלָה וְסָבוּר שֶׁאַף לְמָחָר לֹא יִהְיֶה לוֹ, צָרִיךְ לַחֲזֹר </w:t>
      </w:r>
      <w:r w:rsidRPr="00BA4178">
        <w:rPr>
          <w:rFonts w:ascii="David" w:hAnsi="David" w:cs="David"/>
          <w:sz w:val="28"/>
          <w:szCs w:val="24"/>
          <w:rtl/>
        </w:rPr>
        <w:t>(ד)</w:t>
      </w:r>
      <w:r w:rsidRPr="00BA4178">
        <w:rPr>
          <w:rFonts w:ascii="David" w:hAnsi="David" w:cs="David"/>
          <w:sz w:val="28"/>
          <w:szCs w:val="28"/>
          <w:rtl/>
        </w:rPr>
        <w:t xml:space="preserve"> וּלְהִתְפַּלֵּל.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תִּשְׁעָה בְּאָב שֶׁחָל לִהְיוֹת בְּאֶחָד בְּשַׁבָּת, טָעָה וְלֹא הִבְדִּיל בַּתְּפִלָּה אֵינוֹ צָרִיךְ לַחֲזֹר וּלְהִתְפַּלֵּל, כֵּיוָן שֶׁמַּבְדִּיל עַל הַכּוֹס בְּמוֹצָאֵי תִּשְׁעָה בְּאָב.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בְּמָקוֹם שֶׁאָמְרוּ שֶׁאֵינוֹ חוֹזֵר לְהִתְפַּלֵּל, מִיָּד כְּשֶׁסִיֵּם הַבְּרָכָה אֵין לוֹ לַחֲזֹר, אַף עַל פִּי שֶׁלֹּא פָּתַח בַּבְּרָכָה שֶׁלְּאַחֲרֶיהָ.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בְּמָקוֹם שֶׁאָמְרוּ שֶׁאֵינוֹ חוֹזֵר, אִם רָצָה לְהַחְמִיר עַל עַצְמוֹ לַחֲזֹר אִם סִיֵּם תְּפִלָּתוֹ, </w:t>
      </w:r>
      <w:r w:rsidRPr="00BA4178">
        <w:rPr>
          <w:rFonts w:ascii="David" w:hAnsi="David" w:cs="David"/>
          <w:sz w:val="28"/>
          <w:szCs w:val="24"/>
          <w:rtl/>
        </w:rPr>
        <w:t>(ה)</w:t>
      </w:r>
      <w:r w:rsidRPr="00BA4178">
        <w:rPr>
          <w:rFonts w:ascii="David" w:hAnsi="David" w:cs="David"/>
          <w:sz w:val="28"/>
          <w:szCs w:val="28"/>
          <w:rtl/>
        </w:rPr>
        <w:t xml:space="preserve"> רַשַּׁאי. אֲבָל אִם עֲדַיִן לֹא סִיֵּם תְּפִלָּתוֹ, אֵינוֹ רַשַּׁאי לַחֲזֹר. </w:t>
      </w:r>
      <w:r>
        <w:rPr>
          <w:rFonts w:ascii="David" w:hAnsi="David" w:cs="David"/>
          <w:sz w:val="28"/>
          <w:szCs w:val="28"/>
          <w:rtl/>
        </w:rPr>
        <w:br/>
      </w:r>
      <w:r w:rsidRPr="00BA4178">
        <w:rPr>
          <w:rFonts w:ascii="David" w:hAnsi="David" w:cs="David"/>
          <w:sz w:val="28"/>
          <w:szCs w:val="28"/>
          <w:rtl/>
        </w:rPr>
        <w:t>סימן רצה - הבדלה שעושה שליח 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וְאוֹמְרִים וִיהִי </w:t>
      </w:r>
      <w:r w:rsidRPr="00BA4178">
        <w:rPr>
          <w:rFonts w:ascii="David" w:hAnsi="David" w:cs="David"/>
          <w:sz w:val="28"/>
          <w:szCs w:val="24"/>
          <w:rtl/>
        </w:rPr>
        <w:t>(א)</w:t>
      </w:r>
      <w:r w:rsidRPr="00BA4178">
        <w:rPr>
          <w:rFonts w:ascii="David" w:hAnsi="David" w:cs="David"/>
          <w:sz w:val="28"/>
          <w:szCs w:val="28"/>
          <w:rtl/>
        </w:rPr>
        <w:t xml:space="preserve"> נֹעַם וְסֵדֶר קְדֻשָּׁה בַּאֲרִיכוּת, כְּדֵי לְאַחֵר סֵדֶר קְדֻשָּׁה שֶׁאָז חוֹזְרִים רְשָׁעִים לַגֵּיהִנֹּם </w:t>
      </w:r>
      <w:r w:rsidRPr="00BA4178">
        <w:rPr>
          <w:rFonts w:ascii="David" w:hAnsi="David" w:cs="David"/>
          <w:sz w:val="28"/>
          <w:szCs w:val="24"/>
          <w:rtl/>
        </w:rPr>
        <w:t>(טוּר)</w:t>
      </w:r>
      <w:r w:rsidRPr="00BA4178">
        <w:rPr>
          <w:rFonts w:ascii="David" w:hAnsi="David" w:cs="David"/>
          <w:sz w:val="28"/>
          <w:szCs w:val="28"/>
          <w:rtl/>
        </w:rPr>
        <w:t xml:space="preserve">. וּבִזְמַן שֶׁאֵין אוֹמְרִים וִיהִי נֹעַם, כְּגוֹן שֶׁחָל יוֹם טוֹב </w:t>
      </w:r>
      <w:r w:rsidRPr="00BA4178">
        <w:rPr>
          <w:rFonts w:ascii="David" w:hAnsi="David" w:cs="David"/>
          <w:sz w:val="28"/>
          <w:szCs w:val="24"/>
          <w:rtl/>
        </w:rPr>
        <w:t>(ב)</w:t>
      </w:r>
      <w:r w:rsidRPr="00BA4178">
        <w:rPr>
          <w:rFonts w:ascii="David" w:hAnsi="David" w:cs="David"/>
          <w:sz w:val="28"/>
          <w:szCs w:val="28"/>
          <w:rtl/>
        </w:rPr>
        <w:t xml:space="preserve"> בַּשָּׁבוּעַ, אֵין אוֹמְרִים סֵדֶר </w:t>
      </w:r>
      <w:r w:rsidRPr="00BA4178">
        <w:rPr>
          <w:rFonts w:ascii="David" w:hAnsi="David" w:cs="David"/>
          <w:sz w:val="28"/>
          <w:szCs w:val="24"/>
          <w:rtl/>
        </w:rPr>
        <w:t>(ג)</w:t>
      </w:r>
      <w:r w:rsidRPr="00BA4178">
        <w:rPr>
          <w:rFonts w:ascii="David" w:hAnsi="David" w:cs="David"/>
          <w:sz w:val="28"/>
          <w:szCs w:val="28"/>
          <w:rtl/>
        </w:rPr>
        <w:t xml:space="preserve"> קְדֻשָּׁה אֲבָל אוֹמְרִים וְיִתֶּן לְךְ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מַבְדִּיל שְׁלִיחַ צִבּוּר כְּדֵי לְהוֹצִיא מִי שֶׁאֵין לוֹ יַיִן. </w:t>
      </w:r>
      <w:r w:rsidRPr="00BA4178">
        <w:rPr>
          <w:rFonts w:ascii="David" w:hAnsi="David" w:cs="David"/>
          <w:bCs/>
          <w:sz w:val="28"/>
          <w:szCs w:val="28"/>
          <w:rtl/>
        </w:rPr>
        <w:t>הגה</w:t>
      </w:r>
      <w:r w:rsidRPr="00BA4178">
        <w:rPr>
          <w:rFonts w:ascii="David" w:hAnsi="David" w:cs="David"/>
          <w:sz w:val="28"/>
          <w:szCs w:val="28"/>
          <w:rtl/>
        </w:rPr>
        <w:t xml:space="preserve">: וְנָהֲגוּ לוֹמַר וּלְהַזְכִּיר </w:t>
      </w:r>
      <w:r w:rsidRPr="00BA4178">
        <w:rPr>
          <w:rFonts w:ascii="David" w:hAnsi="David" w:cs="David"/>
          <w:sz w:val="28"/>
          <w:szCs w:val="24"/>
          <w:rtl/>
        </w:rPr>
        <w:t>(ד)</w:t>
      </w:r>
      <w:r w:rsidRPr="00BA4178">
        <w:rPr>
          <w:rFonts w:ascii="David" w:hAnsi="David" w:cs="David"/>
          <w:sz w:val="28"/>
          <w:szCs w:val="28"/>
          <w:rtl/>
        </w:rPr>
        <w:t xml:space="preserve"> אֵלִיָּהוּ הַנָּבִיא בְּמוֹצָאֵי שַׁבָּת, לְהִתְפַּלֵּל שֶׁיָּבֹא וִיבַשְּׂרֶנּוּ הַגְּאֻלָּה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רצו - דיני הבדלה על היין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סֵדֶר </w:t>
      </w:r>
      <w:r w:rsidRPr="00BA4178">
        <w:rPr>
          <w:rFonts w:ascii="David" w:hAnsi="David" w:cs="David"/>
          <w:sz w:val="28"/>
          <w:szCs w:val="24"/>
          <w:rtl/>
        </w:rPr>
        <w:t>(א)</w:t>
      </w:r>
      <w:r w:rsidRPr="00BA4178">
        <w:rPr>
          <w:rFonts w:ascii="David" w:hAnsi="David" w:cs="David"/>
          <w:sz w:val="28"/>
          <w:szCs w:val="28"/>
          <w:rtl/>
        </w:rPr>
        <w:t xml:space="preserve"> הַבְדָּלָה: יַיִן, בְּשָׂמִים, נֵר, הַבְדָּלָה וְסִימָנָךְ יבנ''ה. וְצָרִיךְ לִזָּהֵר שֶׁלֹּא יְהֵא הַכּוֹס פָּגוּם. </w:t>
      </w:r>
      <w:r w:rsidRPr="00BA4178">
        <w:rPr>
          <w:rFonts w:ascii="David" w:hAnsi="David" w:cs="David"/>
          <w:bCs/>
          <w:sz w:val="28"/>
          <w:szCs w:val="28"/>
          <w:rtl/>
        </w:rPr>
        <w:t>הגה</w:t>
      </w:r>
      <w:r w:rsidRPr="00BA4178">
        <w:rPr>
          <w:rFonts w:ascii="David" w:hAnsi="David" w:cs="David"/>
          <w:sz w:val="28"/>
          <w:szCs w:val="28"/>
          <w:rtl/>
        </w:rPr>
        <w:t xml:space="preserve">: וְנָהֲגוּ לוֹמַר קֹדֶם הַבְדָּלָה שֶׁעוֹשִׂים בַּבַּיִת: הִנֵּה אֵל יְשׁוּעָתִי וְגו', כּוֹס יְשׁוּעוֹת אֶשָּׂא וְגו', לַיְּהוּדִים הָיְתָה אוֹרָה וְגו', לְסִימָן טוֹב. וּבִשְׁעַת הַבְדָּלָה יִתְּנוּ עֵינֵיהֶם </w:t>
      </w:r>
      <w:r w:rsidRPr="00BA4178">
        <w:rPr>
          <w:rFonts w:ascii="David" w:hAnsi="David" w:cs="David"/>
          <w:sz w:val="28"/>
          <w:szCs w:val="24"/>
          <w:rtl/>
        </w:rPr>
        <w:t>(ב)</w:t>
      </w:r>
      <w:r w:rsidRPr="00BA4178">
        <w:rPr>
          <w:rFonts w:ascii="David" w:hAnsi="David" w:cs="David"/>
          <w:sz w:val="28"/>
          <w:szCs w:val="28"/>
          <w:rtl/>
        </w:rPr>
        <w:t xml:space="preserve"> בַּכּוֹס וּבַנֵּר. וְנוֹהֲגִין לִשְׁפֹּךְ מִכּוֹס שֶׁל יַיִן עַל הָאָרֶץ, קֹדֶם שֶׁיְּסַיֵּם בּוֹרֵא פְּרִי הַגֶּפֶן, כְּדֵי שֶׁלֹּא יִהְיֶה הַכּוֹס </w:t>
      </w:r>
      <w:r w:rsidRPr="00BA4178">
        <w:rPr>
          <w:rFonts w:ascii="David" w:hAnsi="David" w:cs="David"/>
          <w:sz w:val="28"/>
          <w:szCs w:val="24"/>
          <w:rtl/>
        </w:rPr>
        <w:t>(ג)</w:t>
      </w:r>
      <w:r w:rsidRPr="00BA4178">
        <w:rPr>
          <w:rFonts w:ascii="David" w:hAnsi="David" w:cs="David"/>
          <w:sz w:val="28"/>
          <w:szCs w:val="28"/>
          <w:rtl/>
        </w:rPr>
        <w:t xml:space="preserve"> פָּגוּם. וְטַעַם הַשְּׁפִיכָה, דְּאָמְרִינַן: כָּל בַּיִת שֶׁלֹּא נִשְׁפָּךְ בּוֹ יַיִן כַּמַּיִם אֵין בּוֹ סִימָן בְּרָכָה, וְעוֹשִׂין כֵּן לְסִימָן טוֹב בִּתְחִלַּת הַשָּׁבוּעַ. גַּם שׁוֹפְכִין </w:t>
      </w:r>
      <w:r w:rsidRPr="00BA4178">
        <w:rPr>
          <w:rFonts w:ascii="David" w:hAnsi="David" w:cs="David"/>
          <w:sz w:val="28"/>
          <w:szCs w:val="24"/>
          <w:rtl/>
        </w:rPr>
        <w:t>(ד)</w:t>
      </w:r>
      <w:r w:rsidRPr="00BA4178">
        <w:rPr>
          <w:rFonts w:ascii="David" w:hAnsi="David" w:cs="David"/>
          <w:sz w:val="28"/>
          <w:szCs w:val="28"/>
          <w:rtl/>
        </w:rPr>
        <w:t xml:space="preserve"> מִן הַכּוֹס לְאַחַר הַבְדָּלָה וּמְכַבִּין בּוֹ הַנֵּר וְרוֹחֲצִים בּוֹ עֵינָיו, מִשּׁוּם חִבּוּב </w:t>
      </w:r>
      <w:r w:rsidRPr="00BA4178">
        <w:rPr>
          <w:rFonts w:ascii="David" w:hAnsi="David" w:cs="David"/>
          <w:sz w:val="28"/>
          <w:szCs w:val="24"/>
          <w:rtl/>
        </w:rPr>
        <w:t>(ה)</w:t>
      </w:r>
      <w:r w:rsidRPr="00BA4178">
        <w:rPr>
          <w:rFonts w:ascii="David" w:hAnsi="David" w:cs="David"/>
          <w:sz w:val="28"/>
          <w:szCs w:val="28"/>
          <w:rtl/>
        </w:rPr>
        <w:t xml:space="preserve"> הַמִּצְוָה.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וְאֵין מַבְדִּילִין עַל </w:t>
      </w:r>
      <w:r w:rsidRPr="00BA4178">
        <w:rPr>
          <w:rFonts w:ascii="David" w:hAnsi="David" w:cs="David"/>
          <w:sz w:val="28"/>
          <w:szCs w:val="24"/>
          <w:rtl/>
        </w:rPr>
        <w:t>(ו)</w:t>
      </w:r>
      <w:r w:rsidRPr="00BA4178">
        <w:rPr>
          <w:rFonts w:ascii="David" w:hAnsi="David" w:cs="David"/>
          <w:sz w:val="28"/>
          <w:szCs w:val="28"/>
          <w:rtl/>
        </w:rPr>
        <w:t xml:space="preserve"> הַפַּת, אֲבָל </w:t>
      </w:r>
      <w:r w:rsidRPr="00BA4178">
        <w:rPr>
          <w:rFonts w:ascii="David" w:hAnsi="David" w:cs="David"/>
          <w:sz w:val="28"/>
          <w:szCs w:val="24"/>
          <w:rtl/>
        </w:rPr>
        <w:t>(ז)</w:t>
      </w:r>
      <w:r w:rsidRPr="00BA4178">
        <w:rPr>
          <w:rFonts w:ascii="David" w:hAnsi="David" w:cs="David"/>
          <w:sz w:val="28"/>
          <w:szCs w:val="28"/>
          <w:rtl/>
        </w:rPr>
        <w:t xml:space="preserve"> עַל הַשֵּׁכָר מַבְדִּילִין אִם הוּא חֲמַר מְדִינָה וְהוּא הַדִּין לִשְׁאָר מַשְׁקִין, חוּץ מִן הַמַּיִם. </w:t>
      </w:r>
      <w:r w:rsidRPr="00BA4178">
        <w:rPr>
          <w:rFonts w:ascii="David" w:hAnsi="David" w:cs="David"/>
          <w:bCs/>
          <w:sz w:val="28"/>
          <w:szCs w:val="28"/>
          <w:rtl/>
        </w:rPr>
        <w:t>הגה</w:t>
      </w:r>
      <w:r w:rsidRPr="00BA4178">
        <w:rPr>
          <w:rFonts w:ascii="David" w:hAnsi="David" w:cs="David"/>
          <w:sz w:val="28"/>
          <w:szCs w:val="28"/>
          <w:rtl/>
        </w:rPr>
        <w:t xml:space="preserve">: וְטוֹב יוֹתֵר לְהַבְדִּיל עַל כּוֹס פָּגוּם שֶׁל יַיִן, מֵעַל שֵׁכָר </w:t>
      </w:r>
      <w:r w:rsidRPr="00BA4178">
        <w:rPr>
          <w:rFonts w:ascii="David" w:hAnsi="David" w:cs="David"/>
          <w:sz w:val="28"/>
          <w:szCs w:val="24"/>
          <w:rtl/>
        </w:rPr>
        <w:t>(אַבּוּדַרְהַם)</w:t>
      </w:r>
      <w:r w:rsidRPr="00BA4178">
        <w:rPr>
          <w:rFonts w:ascii="David" w:hAnsi="David" w:cs="David"/>
          <w:sz w:val="28"/>
          <w:szCs w:val="28"/>
          <w:rtl/>
        </w:rPr>
        <w:t xml:space="preserve">. וְנָהֲגוּ לְהַבְדִּיל בְּמוֹצָאֵי פֶּסַח עַל שֵׁכָר וְלֹא עַל יַיִן, מִשּׁוּם דְּחָבִיב </w:t>
      </w:r>
      <w:r w:rsidRPr="00BA4178">
        <w:rPr>
          <w:rFonts w:ascii="David" w:hAnsi="David" w:cs="David"/>
          <w:sz w:val="28"/>
          <w:szCs w:val="24"/>
          <w:rtl/>
        </w:rPr>
        <w:t>(ח)</w:t>
      </w:r>
      <w:r w:rsidRPr="00BA4178">
        <w:rPr>
          <w:rFonts w:ascii="David" w:hAnsi="David" w:cs="David"/>
          <w:sz w:val="28"/>
          <w:szCs w:val="28"/>
          <w:rtl/>
        </w:rPr>
        <w:t xml:space="preserve"> עָלָיו. וּבְיוֹם טוֹב שֶׁחָל לִהְיוֹת בְּמוֹצָאֵי שַׁבָּת, שֶׁיֵּשׁ בּוֹ קִדּוּשׁ שֶׁהוּא נֶאֱמַר עַל הַפַּת, יֵשׁ אוֹמְרִים שֶׁאַגַּב הַקִּדּוּשׁ מַבְדִּילִין גַּם כֵּן עָלָיו. וְיֵשׁ אוֹמְרִים שֶׁיּוֹתֵר טוֹב לוֹמַר הַקִּדּוּשׁ וְהַבְדָּלָה שְׁנֵיהֶם עַל הַשֵּׁכָר. </w:t>
      </w:r>
      <w:r w:rsidRPr="00BA4178">
        <w:rPr>
          <w:rFonts w:ascii="David" w:hAnsi="David" w:cs="David"/>
          <w:bCs/>
          <w:sz w:val="28"/>
          <w:szCs w:val="28"/>
          <w:rtl/>
        </w:rPr>
        <w:t>הגה</w:t>
      </w:r>
      <w:r w:rsidRPr="00BA4178">
        <w:rPr>
          <w:rFonts w:ascii="David" w:hAnsi="David" w:cs="David"/>
          <w:sz w:val="28"/>
          <w:szCs w:val="28"/>
          <w:rtl/>
        </w:rPr>
        <w:t xml:space="preserve">: וְהַסְּבָרָא רִאשׁוֹנָה עִקָּר.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אֵין לוֹ יַיִן וְלֹא שֵׁכָר וּשְׁאָר מַשְׁקִין, יֵשׁ אוֹמְרִים שֶׁמֻּתָּר לוֹ </w:t>
      </w:r>
      <w:r w:rsidRPr="00BA4178">
        <w:rPr>
          <w:rFonts w:ascii="David" w:hAnsi="David" w:cs="David"/>
          <w:sz w:val="28"/>
          <w:szCs w:val="24"/>
          <w:rtl/>
        </w:rPr>
        <w:t>(ט)</w:t>
      </w:r>
      <w:r w:rsidRPr="00BA4178">
        <w:rPr>
          <w:rFonts w:ascii="David" w:hAnsi="David" w:cs="David"/>
          <w:sz w:val="28"/>
          <w:szCs w:val="28"/>
          <w:rtl/>
        </w:rPr>
        <w:t xml:space="preserve"> לֶאֱכֹל וְיֵשׁ אוֹמְרִים שֶׁאִם מְצַפֶּה שֶׁיִּהְיֶה לוֹ לְמָחָר לֹא יֹאכַל עַד לְמָחָר שֶׁיַּבְדִּיל. וְאִם אֵין לוֹ אֶלָּא כּוֹס אֶחָד וְאֵינוֹ מְצַפֶּה שֶׁיִּהְיֶה לוֹ לְמָחָר, מוּטָב שֶׁיֹּאכַל קֹדֶם שֶׁיַּבְדִּיל וִיבָרֵךְ עָלָיו בִּרְכַּת הַמָּזוֹן וְאַחַר כָּךְ יַבְדִּיל עָלָיו, מִמַּה שֶּׁיְּבָרֵךְ בִּרְכַּת הַמָּזוֹן בְּלֹא כּוֹס לְדִבְרֵי הָאוֹמְרִים דְּבִרְכַּת הַמָּזוֹן טְעוּנָה כּוֹס. וּלְדִבְרֵי הָאוֹמְרִים דְּאֵינָהּ טְעוּנָה כּוֹס, לֹא יֹאכַל עַד שֶׁיַּבְדִּיל. וּמַיְרֵי שֶׁכּוֹס זֶה לֹא הָיָה בּוֹ אֶלָּא רְבִיעִית בְּצִמְצוּם, וּכְבָר הָיָה מָזוּג כְּדִינוֹ שֶׁאִם הָיָה מֵשִׂים בּוֹ מַיִם יוֹתֵר לֹא הָיָה רָאוּי לִשְׁתִיָּה, שֶׁאִם לֹא כֵן לְדִבְרֵי הַכֹּל מַבְדִּיל תְּחִלָּה וְשׁוֹתֶה מִמֶּנּוּ מְעַט וּמוֹסִיף עָלָיו לְהַשְׁלִימוֹ לִרְבִיעִית, וּמְבָרֵךְ עָלָיו בִּרְכַּת הַמָּזוֹן.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 שֶׁאֵין יָדוֹ מַשֶּׂגֶת לִקְנוֹת יַיִן לְקִדּוּשׁ וּלְהַבְדָּלָה יִקְנֶה לְהַבְדָּלָה, דְּקִדּוּשׁ אֶפְשָׁר בְּפַת.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אֵין יָדוֹ מַשֶּׂגֶת לִקְנוֹת שֶׁמֶן לְנֵר חֲנֻכָּה וְיַיִן לְהַבְדִּיל, נֵר חֲנֻכָּה קֹדֶם.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אוֹמֵר הַבְדָּלָה מְיֻשָּׁב. </w:t>
      </w:r>
      <w:r w:rsidRPr="00BA4178">
        <w:rPr>
          <w:rFonts w:ascii="David" w:hAnsi="David" w:cs="David"/>
          <w:bCs/>
          <w:sz w:val="28"/>
          <w:szCs w:val="28"/>
          <w:rtl/>
        </w:rPr>
        <w:t>הגה</w:t>
      </w:r>
      <w:r w:rsidRPr="00BA4178">
        <w:rPr>
          <w:rFonts w:ascii="David" w:hAnsi="David" w:cs="David"/>
          <w:sz w:val="28"/>
          <w:szCs w:val="28"/>
          <w:rtl/>
        </w:rPr>
        <w:t xml:space="preserve">: וְיֵשׁ אוֹמְרִים מְעֻמָּד </w:t>
      </w:r>
      <w:r w:rsidRPr="00BA4178">
        <w:rPr>
          <w:rFonts w:ascii="David" w:hAnsi="David" w:cs="David"/>
          <w:sz w:val="28"/>
          <w:szCs w:val="24"/>
          <w:rtl/>
        </w:rPr>
        <w:t>(אֲגֻדָּה וְכָל בּוֹ וְאָגוּר)</w:t>
      </w:r>
      <w:r w:rsidRPr="00BA4178">
        <w:rPr>
          <w:rFonts w:ascii="David" w:hAnsi="David" w:cs="David"/>
          <w:sz w:val="28"/>
          <w:szCs w:val="28"/>
          <w:rtl/>
        </w:rPr>
        <w:t xml:space="preserve">, וְכֵן נוֹהֲגִין בִּמְדִינוֹת אֵלּוּ, וְאוֹחֵז הַיַּיִן </w:t>
      </w:r>
      <w:r w:rsidRPr="00BA4178">
        <w:rPr>
          <w:rFonts w:ascii="David" w:hAnsi="David" w:cs="David"/>
          <w:sz w:val="28"/>
          <w:szCs w:val="24"/>
          <w:rtl/>
        </w:rPr>
        <w:t>(י)</w:t>
      </w:r>
      <w:r w:rsidRPr="00BA4178">
        <w:rPr>
          <w:rFonts w:ascii="David" w:hAnsi="David" w:cs="David"/>
          <w:sz w:val="28"/>
          <w:szCs w:val="28"/>
          <w:rtl/>
        </w:rPr>
        <w:t xml:space="preserve"> בְּיָמִין וְהַהֲדַס בִּשְׂמֹאל וּמְבָרֵךְ עַל הַיַּיִן, וְשׁוּב נוֹטֵל הַהֲדַס בְּיָמִין וְהַיַּיִן בִּשְׂמֹאל וּמְבָרֵךְ עַל הַהֲדַס, וּמַחֲזִיר הַיַּיִן לִימִינוֹ.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אֲפִלּוּ שָׁמְעוּ כָּל בְּנֵי הַבַּיִת הַבְדָּלָה בְּבֵית הַכְּנֶסֶת, אִם נִתְכַּוְּנוּ שֶׁלֹּא לָצֵאת מַבְדִּילִים בַּבַּיִת.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נָשִׁים חַיָּבוֹת בְּהַבְדָּלָה כְּשֵׁם שֶׁחַיָּבוֹת בְּקִדּוּשׁ, וְיֵשׁ מִי שֶׁחוֹלֵק. </w:t>
      </w:r>
      <w:r w:rsidRPr="00BA4178">
        <w:rPr>
          <w:rFonts w:ascii="David" w:hAnsi="David" w:cs="David"/>
          <w:bCs/>
          <w:sz w:val="28"/>
          <w:szCs w:val="28"/>
          <w:rtl/>
        </w:rPr>
        <w:t>הגה</w:t>
      </w:r>
      <w:r w:rsidRPr="00BA4178">
        <w:rPr>
          <w:rFonts w:ascii="David" w:hAnsi="David" w:cs="David"/>
          <w:sz w:val="28"/>
          <w:szCs w:val="28"/>
          <w:rtl/>
        </w:rPr>
        <w:t xml:space="preserve">: עַל כֵּן לֹא יַבְדִּילוּ לְעַצְמָן רַק יִשְׁמְעוּ הַבְדָּלָה מִן </w:t>
      </w:r>
      <w:r w:rsidRPr="00BA4178">
        <w:rPr>
          <w:rFonts w:ascii="David" w:hAnsi="David" w:cs="David"/>
          <w:sz w:val="28"/>
          <w:szCs w:val="24"/>
          <w:rtl/>
        </w:rPr>
        <w:t>(יא)</w:t>
      </w:r>
      <w:r w:rsidRPr="00BA4178">
        <w:rPr>
          <w:rFonts w:ascii="David" w:hAnsi="David" w:cs="David"/>
          <w:sz w:val="28"/>
          <w:szCs w:val="28"/>
          <w:rtl/>
        </w:rPr>
        <w:t xml:space="preserve"> הָאֲנָשִׁים. </w:t>
      </w:r>
      <w:r>
        <w:rPr>
          <w:rFonts w:ascii="David" w:hAnsi="David" w:cs="David"/>
          <w:sz w:val="28"/>
          <w:szCs w:val="28"/>
          <w:rtl/>
        </w:rPr>
        <w:br/>
      </w:r>
      <w:r w:rsidRPr="00BA4178">
        <w:rPr>
          <w:rFonts w:ascii="David" w:hAnsi="David" w:cs="David"/>
          <w:sz w:val="28"/>
          <w:szCs w:val="28"/>
          <w:rtl/>
        </w:rPr>
        <w:t>סימן רצז - דיני בשמים להבדלה</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מְבָרֵךְ עַל </w:t>
      </w:r>
      <w:r w:rsidRPr="00BA4178">
        <w:rPr>
          <w:rFonts w:ascii="David" w:hAnsi="David" w:cs="David"/>
          <w:sz w:val="28"/>
          <w:szCs w:val="24"/>
          <w:rtl/>
        </w:rPr>
        <w:t>(א)</w:t>
      </w:r>
      <w:r w:rsidRPr="00BA4178">
        <w:rPr>
          <w:rFonts w:ascii="David" w:hAnsi="David" w:cs="David"/>
          <w:sz w:val="28"/>
          <w:szCs w:val="28"/>
          <w:rtl/>
        </w:rPr>
        <w:t xml:space="preserve"> הַבְּשָׂמִים אִם יֵשׁ לוֹ, וְאִם אֵין לוֹ אֵינוֹ צָרִיךְ לַחֲזֹר אַחֲרֵיהֶם.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מְבָרְכִין עַל בְּשָׂמִים שֶׁל בֵּית הַכִּסֵא וְלֹא עַל שֶׁל מֵתִים וְדַוְקָא הַנְּתוּנִים לְמַעֲלָה מִמִּטָּתוֹ שֶׁל מֵת, וְלֹא עַל בְּשָׂמִים שֶׁבִּמְסִבָּת ע'' א, דִּסְתָם מְסִבָּתָן לַעֲבוֹדַת כּוֹכָבִים. </w:t>
      </w:r>
      <w:r w:rsidRPr="00BA4178">
        <w:rPr>
          <w:rFonts w:ascii="David" w:hAnsi="David" w:cs="David"/>
          <w:bCs/>
          <w:sz w:val="28"/>
          <w:szCs w:val="28"/>
          <w:rtl/>
        </w:rPr>
        <w:t>הגה</w:t>
      </w:r>
      <w:r w:rsidRPr="00BA4178">
        <w:rPr>
          <w:rFonts w:ascii="David" w:hAnsi="David" w:cs="David"/>
          <w:sz w:val="28"/>
          <w:szCs w:val="28"/>
          <w:rtl/>
        </w:rPr>
        <w:t xml:space="preserve">: וְאִם בֵּרַךְ עַל בְּשָׂמִים אֵלּוּ לֹא יָצָא וְצָרִיךְ לַחֲזֹר וּלְבָרֵךְ עַל </w:t>
      </w:r>
      <w:r w:rsidRPr="00BA4178">
        <w:rPr>
          <w:rFonts w:ascii="David" w:hAnsi="David" w:cs="David"/>
          <w:sz w:val="28"/>
          <w:szCs w:val="24"/>
          <w:rtl/>
        </w:rPr>
        <w:t>(ב)</w:t>
      </w:r>
      <w:r w:rsidRPr="00BA4178">
        <w:rPr>
          <w:rFonts w:ascii="David" w:hAnsi="David" w:cs="David"/>
          <w:sz w:val="28"/>
          <w:szCs w:val="28"/>
          <w:rtl/>
        </w:rPr>
        <w:t xml:space="preserve"> אֲחֵרִים </w:t>
      </w:r>
      <w:r w:rsidRPr="00BA4178">
        <w:rPr>
          <w:rFonts w:ascii="David" w:hAnsi="David" w:cs="David"/>
          <w:sz w:val="28"/>
          <w:szCs w:val="24"/>
          <w:rtl/>
        </w:rPr>
        <w:t>(בֵּית יוֹסֵף בְּשֵׁם א''ח)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שַׂקִּים מְלֵאִים בְּשָׂמִים שֶׁמְּשִׂימִים הָעוֹבְדֵי כּוֹכָבִים תּוֹךְ קַנְקַנֵּי הַיַּיִן, אַף עַל פִּי שֶׁמֻּתָּר </w:t>
      </w:r>
      <w:r w:rsidRPr="00BA4178">
        <w:rPr>
          <w:rFonts w:ascii="David" w:hAnsi="David" w:cs="David"/>
          <w:sz w:val="28"/>
          <w:szCs w:val="24"/>
          <w:rtl/>
        </w:rPr>
        <w:t>(ג)</w:t>
      </w:r>
      <w:r w:rsidRPr="00BA4178">
        <w:rPr>
          <w:rFonts w:ascii="David" w:hAnsi="David" w:cs="David"/>
          <w:sz w:val="28"/>
          <w:szCs w:val="28"/>
          <w:rtl/>
        </w:rPr>
        <w:t xml:space="preserve"> לְהָרִיחַ בָּהֶם אֵין מַבְדִּילִין </w:t>
      </w:r>
      <w:r w:rsidRPr="00BA4178">
        <w:rPr>
          <w:rFonts w:ascii="David" w:hAnsi="David" w:cs="David"/>
          <w:sz w:val="28"/>
          <w:szCs w:val="24"/>
          <w:rtl/>
        </w:rPr>
        <w:t>(ד)</w:t>
      </w:r>
      <w:r w:rsidRPr="00BA4178">
        <w:rPr>
          <w:rFonts w:ascii="David" w:hAnsi="David" w:cs="David"/>
          <w:sz w:val="28"/>
          <w:szCs w:val="28"/>
          <w:rtl/>
        </w:rPr>
        <w:t xml:space="preserve"> עֲלֵיהֶם.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נָהֲגוּ לְבָרֵךְ עַל הַהֲדַס כָּל הֵיכָא דְּאֶפְשָׁר. </w:t>
      </w:r>
      <w:r w:rsidRPr="00BA4178">
        <w:rPr>
          <w:rFonts w:ascii="David" w:hAnsi="David" w:cs="David"/>
          <w:bCs/>
          <w:sz w:val="28"/>
          <w:szCs w:val="28"/>
          <w:rtl/>
        </w:rPr>
        <w:t>הגה</w:t>
      </w:r>
      <w:r w:rsidRPr="00BA4178">
        <w:rPr>
          <w:rFonts w:ascii="David" w:hAnsi="David" w:cs="David"/>
          <w:sz w:val="28"/>
          <w:szCs w:val="28"/>
          <w:rtl/>
        </w:rPr>
        <w:t xml:space="preserve">: וְיֵשׁ אוֹמְרִים דְּאֵין לְבָרֵךְ עַל הֲדַס הַיָּבֵשׁ דְּאֵינוֹ מֵרִיחַ, רַק עַל שְׁאָר בְּשָׂמִים </w:t>
      </w:r>
      <w:r w:rsidRPr="00BA4178">
        <w:rPr>
          <w:rFonts w:ascii="David" w:hAnsi="David" w:cs="David"/>
          <w:sz w:val="28"/>
          <w:szCs w:val="24"/>
          <w:rtl/>
        </w:rPr>
        <w:t>(טוּר בְּשֵׁם הר''ר אֶפְרַיִם וְהר''א מִפְּרַג)</w:t>
      </w:r>
      <w:r w:rsidRPr="00BA4178">
        <w:rPr>
          <w:rFonts w:ascii="David" w:hAnsi="David" w:cs="David"/>
          <w:sz w:val="28"/>
          <w:szCs w:val="28"/>
          <w:rtl/>
        </w:rPr>
        <w:t xml:space="preserve">, וְכֵן נָהֲגוּ בִּמְדִינוֹת אֵלּוּ. וְנ''ל דְּיֵשׁ לְהַנִּיחַ גַּם הֲדַס עִם הַבְּשָׂמִים, דְּאָז עוֹשִׂין ככ''ע.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מִי שֶׁאֵינוֹ מֵרִיחַ אֵינוֹ מְבָרֵךְ עַל הַבְּשָׂמִים אֶלָּא אִם כֵּן נִתְכַּוֵּן לְהוֹצִיא בְּנֵי בֵּיתוֹ הַקְּטַנִּים שֶׁהִגִּיעוּ לְחִנּוּךְ אוֹ לְהוֹצִיא מִי שֶׁאֵינוֹ </w:t>
      </w:r>
      <w:r w:rsidRPr="00BA4178">
        <w:rPr>
          <w:rFonts w:ascii="David" w:hAnsi="David" w:cs="David"/>
          <w:sz w:val="28"/>
          <w:szCs w:val="24"/>
          <w:rtl/>
        </w:rPr>
        <w:t>(ה)</w:t>
      </w:r>
      <w:r w:rsidRPr="00BA4178">
        <w:rPr>
          <w:rFonts w:ascii="David" w:hAnsi="David" w:cs="David"/>
          <w:sz w:val="28"/>
          <w:szCs w:val="28"/>
          <w:rtl/>
        </w:rPr>
        <w:t xml:space="preserve"> יוֹדֵעַ. </w:t>
      </w:r>
      <w:r>
        <w:rPr>
          <w:rFonts w:ascii="David" w:hAnsi="David" w:cs="David"/>
          <w:sz w:val="28"/>
          <w:szCs w:val="28"/>
          <w:rtl/>
        </w:rPr>
        <w:br/>
      </w:r>
      <w:r w:rsidRPr="00BA4178">
        <w:rPr>
          <w:rFonts w:ascii="David" w:hAnsi="David" w:cs="David"/>
          <w:sz w:val="28"/>
          <w:szCs w:val="28"/>
          <w:rtl/>
        </w:rPr>
        <w:t>סימן רחצ - דיני נר הבדלה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מְבָרֵךְ עַל הַנֵּר: בּוֹרֵא מְאוֹרֵי הָאֵשׁ, אִם יֵשׁ לוֹ וְאֵינוֹ צָרִיךְ לַחֲזֹר אַחֲרָיו. וְהָנֵי מִילֵי בְּמוֹצָאֵי שַׁבָּת, אֲבָל בְּמוֹצָאֵי יוֹם הַכִּפּוּרִים יֵשׁ אוֹמְרִים שֶׁמְחַזֵּר </w:t>
      </w:r>
      <w:r w:rsidRPr="00BA4178">
        <w:rPr>
          <w:rFonts w:ascii="David" w:hAnsi="David" w:cs="David"/>
          <w:sz w:val="28"/>
          <w:szCs w:val="24"/>
          <w:rtl/>
        </w:rPr>
        <w:t>(א)</w:t>
      </w:r>
      <w:r w:rsidRPr="00BA4178">
        <w:rPr>
          <w:rFonts w:ascii="David" w:hAnsi="David" w:cs="David"/>
          <w:sz w:val="28"/>
          <w:szCs w:val="28"/>
          <w:rtl/>
        </w:rPr>
        <w:t xml:space="preserve"> אַחֲרָיו. </w:t>
      </w:r>
      <w:r w:rsidRPr="00BA4178">
        <w:rPr>
          <w:rFonts w:ascii="David" w:hAnsi="David" w:cs="David"/>
          <w:bCs/>
          <w:sz w:val="28"/>
          <w:szCs w:val="28"/>
          <w:rtl/>
        </w:rPr>
        <w:t>הגה</w:t>
      </w:r>
      <w:r w:rsidRPr="00BA4178">
        <w:rPr>
          <w:rFonts w:ascii="David" w:hAnsi="David" w:cs="David"/>
          <w:sz w:val="28"/>
          <w:szCs w:val="28"/>
          <w:rtl/>
        </w:rPr>
        <w:t xml:space="preserve">: מִי שֶׁאֵין לוֹ כּוֹס לְהַבְדִּיל, כְּשֶׁרוֹאֶה הָאֵשׁ מְבָרֵךְ עָלָיו, וְכֵן הַבְּשָׂמִים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מִצְוָה מִן הַמֻּבְחָר לְבָרֵךְ </w:t>
      </w:r>
      <w:r w:rsidRPr="00BA4178">
        <w:rPr>
          <w:rFonts w:ascii="David" w:hAnsi="David" w:cs="David"/>
          <w:sz w:val="28"/>
          <w:szCs w:val="24"/>
          <w:rtl/>
        </w:rPr>
        <w:t>(ב)</w:t>
      </w:r>
      <w:r w:rsidRPr="00BA4178">
        <w:rPr>
          <w:rFonts w:ascii="David" w:hAnsi="David" w:cs="David"/>
          <w:sz w:val="28"/>
          <w:szCs w:val="28"/>
          <w:rtl/>
        </w:rPr>
        <w:t xml:space="preserve"> עַל </w:t>
      </w:r>
      <w:r w:rsidRPr="00BA4178">
        <w:rPr>
          <w:rFonts w:ascii="David" w:hAnsi="David" w:cs="David"/>
          <w:sz w:val="28"/>
          <w:szCs w:val="24"/>
          <w:rtl/>
        </w:rPr>
        <w:t>(ג)</w:t>
      </w:r>
      <w:r w:rsidRPr="00BA4178">
        <w:rPr>
          <w:rFonts w:ascii="David" w:hAnsi="David" w:cs="David"/>
          <w:sz w:val="28"/>
          <w:szCs w:val="28"/>
          <w:rtl/>
        </w:rPr>
        <w:t xml:space="preserve"> אֲבוּקָה. וְיֵשׁ מִי שֶׁאוֹמֵר שֶׁאִם אֵין לוֹ אֲבוּקָה צָרִיךְ לְהַדְלִיק נֵר אַחֵר לְצֹרֶךְ הַבְדָּלָה חוּץ מֵהַנֵּר הַמְיֻחָד לְהָאִיר בַּבַּיִת. </w:t>
      </w:r>
      <w:r w:rsidRPr="00BA4178">
        <w:rPr>
          <w:rFonts w:ascii="David" w:hAnsi="David" w:cs="David"/>
          <w:bCs/>
          <w:sz w:val="28"/>
          <w:szCs w:val="28"/>
          <w:rtl/>
        </w:rPr>
        <w:t>הגה</w:t>
      </w:r>
      <w:r w:rsidRPr="00BA4178">
        <w:rPr>
          <w:rFonts w:ascii="David" w:hAnsi="David" w:cs="David"/>
          <w:sz w:val="28"/>
          <w:szCs w:val="28"/>
          <w:rtl/>
        </w:rPr>
        <w:t xml:space="preserve">: וְנֵר שֶׁיֵּשׁ לוֹ שְׁתֵּי פְּתִילוֹת מִקְרֵי אֲבוּקָה </w:t>
      </w:r>
      <w:r w:rsidRPr="00BA4178">
        <w:rPr>
          <w:rFonts w:ascii="David" w:hAnsi="David" w:cs="David"/>
          <w:sz w:val="28"/>
          <w:szCs w:val="24"/>
          <w:rtl/>
        </w:rPr>
        <w:t>(אֲגֻדָּה)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נוֹהֲגִים לְהִסְתַּכֵּל </w:t>
      </w:r>
      <w:r w:rsidRPr="00BA4178">
        <w:rPr>
          <w:rFonts w:ascii="David" w:hAnsi="David" w:cs="David"/>
          <w:sz w:val="28"/>
          <w:szCs w:val="24"/>
          <w:rtl/>
        </w:rPr>
        <w:t>(ד)</w:t>
      </w:r>
      <w:r w:rsidRPr="00BA4178">
        <w:rPr>
          <w:rFonts w:ascii="David" w:hAnsi="David" w:cs="David"/>
          <w:sz w:val="28"/>
          <w:szCs w:val="28"/>
          <w:rtl/>
        </w:rPr>
        <w:t xml:space="preserve"> בְּכַפּוֹת הַיָּדַיִם וּבַצִּפָּרְנַיִם. </w:t>
      </w:r>
      <w:r w:rsidRPr="00BA4178">
        <w:rPr>
          <w:rFonts w:ascii="David" w:hAnsi="David" w:cs="David"/>
          <w:bCs/>
          <w:sz w:val="28"/>
          <w:szCs w:val="28"/>
          <w:rtl/>
        </w:rPr>
        <w:t>הגה</w:t>
      </w:r>
      <w:r w:rsidRPr="00BA4178">
        <w:rPr>
          <w:rFonts w:ascii="David" w:hAnsi="David" w:cs="David"/>
          <w:sz w:val="28"/>
          <w:szCs w:val="28"/>
          <w:rtl/>
        </w:rPr>
        <w:t xml:space="preserve">: וְיֵשׁ לִרְאוֹת בְּצִפֹּרְנֵי יַד יָמִין וְלֶאֱחֹז הַכּוֹס בְּיַד שְׂמֹאל, וְיֵשׁ לִכְפֹּף הָאֶצְבָּעוֹת לְתוֹךְ הַיָּד שֶׁאָז רוֹאֶה הַצִּפָּרְנַיִם עִם הַכַּפּוֹת בְּבַת אַחַת וְלֹא יִרְאֶה פְּנֵי הָאֶצְבָּעוֹת שֶׁבִּפְנִים </w:t>
      </w:r>
      <w:r w:rsidRPr="00BA4178">
        <w:rPr>
          <w:rFonts w:ascii="David" w:hAnsi="David" w:cs="David"/>
          <w:sz w:val="28"/>
          <w:szCs w:val="24"/>
          <w:rtl/>
        </w:rPr>
        <w:t>(זֹהַר פ' בְּרֵאשִׁית וּבְפ' וַיַּקְהֵל)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מְבָרְכִין עַל הַנֵּר עַד שֶׁיֵּאֹתוּ לְאוֹרוֹ, דְּהַיְנוּ שֶׁיִּהְיֶה סָמוּךְ לוֹ בִּכְדֵי שֶׁיּוּכַל לְהַכִּיר בֵּין מַטְבֵּעַ מְדִינָה זוֹ לְמַטְבֵּעַ מְדִינָה אַחֶרֶת.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אֵין מְבָרְכִין עַל הַנֵּר שֶׁלֹּא </w:t>
      </w:r>
      <w:r w:rsidRPr="00BA4178">
        <w:rPr>
          <w:rFonts w:ascii="David" w:hAnsi="David" w:cs="David"/>
          <w:sz w:val="28"/>
          <w:szCs w:val="24"/>
          <w:rtl/>
        </w:rPr>
        <w:t>(ה)</w:t>
      </w:r>
      <w:r w:rsidRPr="00BA4178">
        <w:rPr>
          <w:rFonts w:ascii="David" w:hAnsi="David" w:cs="David"/>
          <w:sz w:val="28"/>
          <w:szCs w:val="28"/>
          <w:rtl/>
        </w:rPr>
        <w:t xml:space="preserve"> שָׁבַת מִמְּלֶאכֶת עֲבֵרָה, לַאֲפוּקֵי אוֹר שֶׁהֻדְלַק </w:t>
      </w:r>
      <w:r w:rsidRPr="00BA4178">
        <w:rPr>
          <w:rFonts w:ascii="David" w:hAnsi="David" w:cs="David"/>
          <w:sz w:val="28"/>
          <w:szCs w:val="24"/>
          <w:rtl/>
        </w:rPr>
        <w:t>(ו)</w:t>
      </w:r>
      <w:r w:rsidRPr="00BA4178">
        <w:rPr>
          <w:rFonts w:ascii="David" w:hAnsi="David" w:cs="David"/>
          <w:sz w:val="28"/>
          <w:szCs w:val="28"/>
          <w:rtl/>
        </w:rPr>
        <w:t xml:space="preserve"> לְחַיָּה וּלְחוֹלֶה שֶׁכֵּיוָן שֶׁלֹּא הֻדְלַק לַעֲבֵרָה מְבָרְכִין עָלָיו, אֲבָל אִם הִדְלִיקוֹ עַכּוּ''ם בְּשַׁבָּת כֵּיוָן </w:t>
      </w:r>
      <w:r w:rsidRPr="00BA4178">
        <w:rPr>
          <w:rFonts w:ascii="David" w:hAnsi="David" w:cs="David"/>
          <w:sz w:val="28"/>
          <w:szCs w:val="28"/>
          <w:rtl/>
        </w:rPr>
        <w:lastRenderedPageBreak/>
        <w:t xml:space="preserve">שֶׁאִם הָיָה מַדְלִיקוֹ יִשְׂרָאֵל הָיָה עוֹבֵר, לֹא שָׁבַת מִמְּלֶאכֶת עֲבֵרָה מִקְרֵי. וְאֵין מְבָרְכִין עַל אוֹר </w:t>
      </w:r>
      <w:r w:rsidRPr="00BA4178">
        <w:rPr>
          <w:rFonts w:ascii="David" w:hAnsi="David" w:cs="David"/>
          <w:sz w:val="28"/>
          <w:szCs w:val="24"/>
          <w:rtl/>
        </w:rPr>
        <w:t>(ז)</w:t>
      </w:r>
      <w:r w:rsidRPr="00BA4178">
        <w:rPr>
          <w:rFonts w:ascii="David" w:hAnsi="David" w:cs="David"/>
          <w:sz w:val="28"/>
          <w:szCs w:val="28"/>
          <w:rtl/>
        </w:rPr>
        <w:t xml:space="preserve"> שֶׁל עֲבוֹדַת אֱלִילִים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עוֹבֵד כּוֹכָבִים שֶׁהִדְלִיק בְּמוֹצָאֵי שַׁבָּת מִיִּשְׂרָאֵל, אוֹ יִשְׂרָאֵל מֵעוֹבֵד כּוֹכָבִים, </w:t>
      </w:r>
      <w:r w:rsidRPr="00BA4178">
        <w:rPr>
          <w:rFonts w:ascii="David" w:hAnsi="David" w:cs="David"/>
          <w:sz w:val="28"/>
          <w:szCs w:val="24"/>
          <w:rtl/>
        </w:rPr>
        <w:t>(ח)</w:t>
      </w:r>
      <w:r w:rsidRPr="00BA4178">
        <w:rPr>
          <w:rFonts w:ascii="David" w:hAnsi="David" w:cs="David"/>
          <w:sz w:val="28"/>
          <w:szCs w:val="28"/>
          <w:rtl/>
        </w:rPr>
        <w:t xml:space="preserve"> מְבָרְכִין עָלָיו. אֲבָל עוֹבֵד כּוֹכָבִים שֶׁהִדְלִיק מֵעוֹבֵד כּוֹכָבִים, </w:t>
      </w:r>
      <w:r w:rsidRPr="00BA4178">
        <w:rPr>
          <w:rFonts w:ascii="David" w:hAnsi="David" w:cs="David"/>
          <w:sz w:val="28"/>
          <w:szCs w:val="24"/>
          <w:rtl/>
        </w:rPr>
        <w:t>(ט)</w:t>
      </w:r>
      <w:r w:rsidRPr="00BA4178">
        <w:rPr>
          <w:rFonts w:ascii="David" w:hAnsi="David" w:cs="David"/>
          <w:sz w:val="28"/>
          <w:szCs w:val="28"/>
          <w:rtl/>
        </w:rPr>
        <w:t xml:space="preserve"> אֵין מְבָרְכִין עָלָיו. וּבְמוֹצָאֵי יוֹם הַכִּפּוּרִים </w:t>
      </w:r>
      <w:r w:rsidRPr="00BA4178">
        <w:rPr>
          <w:rFonts w:ascii="David" w:hAnsi="David" w:cs="David"/>
          <w:sz w:val="28"/>
          <w:szCs w:val="24"/>
          <w:rtl/>
        </w:rPr>
        <w:t>(י)</w:t>
      </w:r>
      <w:r w:rsidRPr="00BA4178">
        <w:rPr>
          <w:rFonts w:ascii="David" w:hAnsi="David" w:cs="David"/>
          <w:sz w:val="28"/>
          <w:szCs w:val="28"/>
          <w:rtl/>
        </w:rPr>
        <w:t xml:space="preserve"> אֵין מְבָרְכִין עַל נֵר שֶׁהִדְלִיק יִשְׂרָאֵל מֵעוֹבֵד כּוֹכָבִים וְע''ל סי' תרכ''ד סָעִיף 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הָיָה הוֹלֵךְ חוּץ לַכְּרַךְ וְרָאָה </w:t>
      </w:r>
      <w:r w:rsidRPr="00BA4178">
        <w:rPr>
          <w:rFonts w:ascii="David" w:hAnsi="David" w:cs="David"/>
          <w:sz w:val="28"/>
          <w:szCs w:val="24"/>
          <w:rtl/>
        </w:rPr>
        <w:t>(יא)</w:t>
      </w:r>
      <w:r w:rsidRPr="00BA4178">
        <w:rPr>
          <w:rFonts w:ascii="David" w:hAnsi="David" w:cs="David"/>
          <w:sz w:val="28"/>
          <w:szCs w:val="28"/>
          <w:rtl/>
        </w:rPr>
        <w:t xml:space="preserve"> אוֹר, אִם רֻבָּן עוֹבְדֵי כּוֹכָבִים, אֵין מְבָרְכִין עָלָיו. וְאִם רֻבָּן יִשְׂרָאֵל, אוֹ אֲפִלּוּ מֶחֱצָה עַל מֶחֱצָה, מְבָרְכִין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אוּר הַיּוֹצֵא מֵהָעֵצִים וּמֵהָאָבְנַיִם </w:t>
      </w:r>
      <w:r w:rsidRPr="00BA4178">
        <w:rPr>
          <w:rFonts w:ascii="David" w:hAnsi="David" w:cs="David"/>
          <w:sz w:val="28"/>
          <w:szCs w:val="24"/>
          <w:rtl/>
        </w:rPr>
        <w:t>(יב)</w:t>
      </w:r>
      <w:r w:rsidRPr="00BA4178">
        <w:rPr>
          <w:rFonts w:ascii="David" w:hAnsi="David" w:cs="David"/>
          <w:sz w:val="28"/>
          <w:szCs w:val="28"/>
          <w:rtl/>
        </w:rPr>
        <w:t xml:space="preserve"> מְבָרְכִין עָלָיו, אֲבָל בְּמוֹצָאֵי יוֹם הַכִּפּוּרִים אֵין מְבָרְכִין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גֶּחָלִים הַבּוֹעֲרוֹת כָּל כָּךְ שֶׁאִלּוּ מַכְנִיס קֵיסָם בֵּינֵיהֶם הוּא נִדְלָק, מְבָרְכִין עֲלֵיהֶם, וְהוּא שֶׁעֲשׂוּיִם לְהָאִיר.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אוּר שֶׁל כִּבְשָׁן בִּתְחִלַּת שְׂרֵפַת הַלְּבֵנִים, אֵין מְבָרְכִין עָלָיו שֶׁאָז אֵינוֹ עָשׂוּי לְהָאִיר, וְאַחַר שֶׁנִּשְׂרְפוּ אָז עָשׂוּי לְהָאִיר וּמְבָרְכִין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נֵר בֵּית הַכְּנֶסֶת, אִם יֵשׁ שָׁם אָדָם חָשׁוּב מְבָרְכִין עָלָיו. וְאִם לָאו, אֵין מְבָרְכִין עָלָיו. וְיֵשׁ אוֹמְרִים בְּהֶפֶךְ. וְאִם יֵשׁ שַׁמָּשׁ </w:t>
      </w:r>
      <w:r w:rsidRPr="00BA4178">
        <w:rPr>
          <w:rFonts w:ascii="David" w:hAnsi="David" w:cs="David"/>
          <w:sz w:val="28"/>
          <w:szCs w:val="24"/>
          <w:rtl/>
        </w:rPr>
        <w:t>(יג)</w:t>
      </w:r>
      <w:r w:rsidRPr="00BA4178">
        <w:rPr>
          <w:rFonts w:ascii="David" w:hAnsi="David" w:cs="David"/>
          <w:sz w:val="28"/>
          <w:szCs w:val="28"/>
          <w:rtl/>
        </w:rPr>
        <w:t xml:space="preserve"> שֶׁאוֹכֵל שָׁם מְבָרְכִין עָלָיו, וְהוּא שֶׁלֹּא תְּהֵא לְבָנָה זוֹרַחַת שָׁם.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אֵין מְבָרְכִין עַל נֵר </w:t>
      </w:r>
      <w:r w:rsidRPr="00BA4178">
        <w:rPr>
          <w:rFonts w:ascii="David" w:hAnsi="David" w:cs="David"/>
          <w:sz w:val="28"/>
          <w:szCs w:val="24"/>
          <w:rtl/>
        </w:rPr>
        <w:t>(יד)</w:t>
      </w:r>
      <w:r w:rsidRPr="00BA4178">
        <w:rPr>
          <w:rFonts w:ascii="David" w:hAnsi="David" w:cs="David"/>
          <w:sz w:val="28"/>
          <w:szCs w:val="28"/>
          <w:rtl/>
        </w:rPr>
        <w:t xml:space="preserve"> שֶׁל מֵתִים, שֶׁאֵינוֹ עָשׂוּי לְהָאִיר, הִילְכָּךְ מֵת שֶׁהָיוּ מוֹלִיכִין לְפָנָיו נֵר אִלּוּ הוֹצִיאוּהוּ בַּיּוֹם, וְהוֹצִיאוּהוּ בַּלַּיְלָה בְּנֵר, אֵין מְבָרְכִין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סוּמָא </w:t>
      </w:r>
      <w:r w:rsidRPr="00BA4178">
        <w:rPr>
          <w:rFonts w:ascii="David" w:hAnsi="David" w:cs="David"/>
          <w:sz w:val="28"/>
          <w:szCs w:val="24"/>
          <w:rtl/>
        </w:rPr>
        <w:t>(טו)</w:t>
      </w:r>
      <w:r w:rsidRPr="00BA4178">
        <w:rPr>
          <w:rFonts w:ascii="David" w:hAnsi="David" w:cs="David"/>
          <w:sz w:val="28"/>
          <w:szCs w:val="28"/>
          <w:rtl/>
        </w:rPr>
        <w:t xml:space="preserve"> אֵינוֹ מְבָרֵךְ.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הָיוּ יוֹשְׁבִים בבה ''מ וְהֵבִיאוּ לָהֶם אוֹר, אֶחָד מְבָרֵךְ לְכֻלָּם.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נֵר בְּתוֹךְ חֵיקוֹ אוֹ בְּתוֹךְ פָּנָס </w:t>
      </w:r>
      <w:r w:rsidRPr="00BA4178">
        <w:rPr>
          <w:rFonts w:ascii="David" w:hAnsi="David" w:cs="David"/>
          <w:sz w:val="28"/>
          <w:szCs w:val="24"/>
          <w:rtl/>
        </w:rPr>
        <w:t>(פי' כְּלִי שֶׁנּוֹתֵן בּוֹ הַנֵּר שֶׁלֹּא תִּכְבֶּה)</w:t>
      </w:r>
      <w:r w:rsidRPr="00BA4178">
        <w:rPr>
          <w:rFonts w:ascii="David" w:hAnsi="David" w:cs="David"/>
          <w:sz w:val="28"/>
          <w:szCs w:val="28"/>
          <w:rtl/>
        </w:rPr>
        <w:t xml:space="preserve"> אוֹ בְּתוֹךְ אִסְפַּקְלַרְיָא רוֹאֶה אֶת הַשַּׁלְהֶבֶת וְאֵינוֹ מִשְׁתַּמֵּשׁ </w:t>
      </w:r>
      <w:r w:rsidRPr="00BA4178">
        <w:rPr>
          <w:rFonts w:ascii="David" w:hAnsi="David" w:cs="David"/>
          <w:sz w:val="28"/>
          <w:szCs w:val="24"/>
          <w:rtl/>
        </w:rPr>
        <w:t>(טז)</w:t>
      </w:r>
      <w:r w:rsidRPr="00BA4178">
        <w:rPr>
          <w:rFonts w:ascii="David" w:hAnsi="David" w:cs="David"/>
          <w:sz w:val="28"/>
          <w:szCs w:val="28"/>
          <w:rtl/>
        </w:rPr>
        <w:t xml:space="preserve"> לְאוֹרָהּ, מִשְׁתַּמֵּשׁ לְאוֹרָהּ וְאֵינוֹ רוֹאֶה אֶת הַשַּׁלְהֶבֶת, אֵין מְבָרְכִין עָלֶיהָ עַד שֶׁיְּהֵא רוֹאֶה אֶת הַשַּׁלְהֶבֶת וּמִשְׁתַּמֵּשׁ לְאוֹרָהּ. </w:t>
      </w:r>
      <w:r>
        <w:rPr>
          <w:rFonts w:ascii="David" w:hAnsi="David" w:cs="David"/>
          <w:sz w:val="28"/>
          <w:szCs w:val="28"/>
          <w:rtl/>
        </w:rPr>
        <w:br/>
      </w:r>
      <w:r w:rsidRPr="00BA4178">
        <w:rPr>
          <w:rFonts w:ascii="David" w:hAnsi="David" w:cs="David"/>
          <w:sz w:val="28"/>
          <w:szCs w:val="28"/>
          <w:rtl/>
        </w:rPr>
        <w:t>סימן רצט - שלא לאכל ולא לעשות שום מלאכה קדם שיבדיל</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לֶאֱכֹל שׁוּם דָּבָר, אוֹ אֲפִלּוּ לִשְׁתּוֹת יַיִן אוֹ שְׁאָר מַשְׁקִין חוּץ מִמַּיִם, </w:t>
      </w:r>
      <w:r w:rsidRPr="00BA4178">
        <w:rPr>
          <w:rFonts w:ascii="David" w:hAnsi="David" w:cs="David"/>
          <w:sz w:val="28"/>
          <w:szCs w:val="24"/>
          <w:rtl/>
        </w:rPr>
        <w:t>(א)</w:t>
      </w:r>
      <w:r w:rsidRPr="00BA4178">
        <w:rPr>
          <w:rFonts w:ascii="David" w:hAnsi="David" w:cs="David"/>
          <w:sz w:val="28"/>
          <w:szCs w:val="28"/>
          <w:rtl/>
        </w:rPr>
        <w:t xml:space="preserve"> מִשֶּׁתֶּחְשַׁךְ עַד שֶׁיַּבְדִּיל. אֲבָל אִם הָיָה יוֹשֵׁב וְאוֹכֵל מִבְּעוֹד יוֹם וְחָשְׁכָה לוֹ, </w:t>
      </w:r>
      <w:r w:rsidRPr="00BA4178">
        <w:rPr>
          <w:rFonts w:ascii="David" w:hAnsi="David" w:cs="David"/>
          <w:sz w:val="28"/>
          <w:szCs w:val="24"/>
          <w:rtl/>
        </w:rPr>
        <w:t>(ב)</w:t>
      </w:r>
      <w:r w:rsidRPr="00BA4178">
        <w:rPr>
          <w:rFonts w:ascii="David" w:hAnsi="David" w:cs="David"/>
          <w:sz w:val="28"/>
          <w:szCs w:val="28"/>
          <w:rtl/>
        </w:rPr>
        <w:t xml:space="preserve"> אֵין צָרִיךְ לְהַפְסִיק אֲפִלּוּ מִשְּׁתִיָּה </w:t>
      </w:r>
      <w:r w:rsidRPr="00BA4178">
        <w:rPr>
          <w:rFonts w:ascii="David" w:hAnsi="David" w:cs="David"/>
          <w:sz w:val="28"/>
          <w:szCs w:val="24"/>
          <w:rtl/>
        </w:rPr>
        <w:t>(בֵּית יוֹסֵף)</w:t>
      </w:r>
      <w:r w:rsidRPr="00BA4178">
        <w:rPr>
          <w:rFonts w:ascii="David" w:hAnsi="David" w:cs="David"/>
          <w:sz w:val="28"/>
          <w:szCs w:val="28"/>
          <w:rtl/>
        </w:rPr>
        <w:t xml:space="preserve">. וְאִם הָיָה יוֹשֵׁב וְשׁוֹתֶה וְחָשְׁכָה לוֹ, צָרִיךְ לְהַפְסִיק. וְיֵשׁ אוֹמְרִים דְּהָנֵי מִלֵּי בִּסְפֵק חָשְׁכָה, אֲבָל בְּוַדַּאי חָשְׁכָה אֲפִלּוּ הָיָה יוֹשֵׁב וְאוֹכֵל פּוֹרֵס מַפָּה וּמַבְדִּיל וְגוֹמֵר סְעוּדָתוֹ. </w:t>
      </w:r>
      <w:r w:rsidRPr="00BA4178">
        <w:rPr>
          <w:rFonts w:ascii="David" w:hAnsi="David" w:cs="David"/>
          <w:bCs/>
          <w:sz w:val="28"/>
          <w:szCs w:val="28"/>
          <w:rtl/>
        </w:rPr>
        <w:t>הגה</w:t>
      </w:r>
      <w:r w:rsidRPr="00BA4178">
        <w:rPr>
          <w:rFonts w:ascii="David" w:hAnsi="David" w:cs="David"/>
          <w:sz w:val="28"/>
          <w:szCs w:val="28"/>
          <w:rtl/>
        </w:rPr>
        <w:t xml:space="preserve">: וְהַמִּנְהָג פָּשׁוּט כַּסְּבָרָא הָרִאשׁוֹנָה.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הָיוּ </w:t>
      </w:r>
      <w:r w:rsidRPr="00BA4178">
        <w:rPr>
          <w:rFonts w:ascii="David" w:hAnsi="David" w:cs="David"/>
          <w:sz w:val="28"/>
          <w:szCs w:val="24"/>
          <w:rtl/>
        </w:rPr>
        <w:t>(ג)</w:t>
      </w:r>
      <w:r w:rsidRPr="00BA4178">
        <w:rPr>
          <w:rFonts w:ascii="David" w:hAnsi="David" w:cs="David"/>
          <w:sz w:val="28"/>
          <w:szCs w:val="28"/>
          <w:rtl/>
        </w:rPr>
        <w:t xml:space="preserve"> שׁוֹתִים וְאָמְרוּ: בּוֹאוּ וְנַבְדִּיל, אִם רָצוּ לַחֲזֹר וְלִשְׁתּוֹת קֹדֶם הַבְדָּלָה אֵינָם צְרִיכִים לַחֲזֹר וּלְבָרֵךְ. וְיֵשׁ מִי שֶׁחוֹלֵק בַּדָּבָר.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כְּשֶׁמַּפְסִיק לְהַבְדִּיל אֵינוֹ צָרִיךְ לְבָרֵךְ בּוֹרֵא פְּרִי הַגֶּפֶן עַל כּוֹס שֶׁל </w:t>
      </w:r>
      <w:r w:rsidRPr="00BA4178">
        <w:rPr>
          <w:rFonts w:ascii="David" w:hAnsi="David" w:cs="David"/>
          <w:sz w:val="28"/>
          <w:szCs w:val="24"/>
          <w:rtl/>
        </w:rPr>
        <w:t>(ד)</w:t>
      </w:r>
      <w:r w:rsidRPr="00BA4178">
        <w:rPr>
          <w:rFonts w:ascii="David" w:hAnsi="David" w:cs="David"/>
          <w:sz w:val="28"/>
          <w:szCs w:val="28"/>
          <w:rtl/>
        </w:rPr>
        <w:t xml:space="preserve"> הַבְדָּלָה, וְיֵשׁ אוֹמְרִים שֶׁצָּרִיךְ.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כְּשֶׁהָיָה אוֹכֵל וְחָשְׁכָה, שֶׁאָמַרְנוּ שֶׁאֵינוֹ צָרִיךְ לְהַפְסִיק, גּוֹמֵר סְעוּדָתוֹ וּמְבָרֵךְ בִּרְכַּת הַמָּזוֹן </w:t>
      </w:r>
      <w:r w:rsidRPr="00BA4178">
        <w:rPr>
          <w:rFonts w:ascii="David" w:hAnsi="David" w:cs="David"/>
          <w:sz w:val="28"/>
          <w:szCs w:val="24"/>
          <w:rtl/>
        </w:rPr>
        <w:t>(ה)</w:t>
      </w:r>
      <w:r w:rsidRPr="00BA4178">
        <w:rPr>
          <w:rFonts w:ascii="David" w:hAnsi="David" w:cs="David"/>
          <w:sz w:val="28"/>
          <w:szCs w:val="28"/>
          <w:rtl/>
        </w:rPr>
        <w:t xml:space="preserve"> עַל הַכּוֹס וְאַחַר כָּךְ מַבְדִּיל עָלָיו, וְאִם יֵשׁ לוֹ שְׁנֵי כּוֹסוֹת, מְבָרֵךְ בִּרְכַּת הַמָּזוֹן עַל אֶחָד וּמַבְדִּיל עַל אַחֵר.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טָעָה וְאָכַל קֹדֶם שֶׁהִבְדִּיל יָכוֹל לְהַבְדִּיל אַחַר 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שָׁכַח וְלֹא הִבְדִּיל בְּמוֹצָאֵי שַׁבָּת, מַבְדִּיל עַד סוֹף יוֹם ג'. וְיֵשׁ אוֹמְרִים שֶׁאֵינוֹ מַבְדִּיל אֶלָּא כָּל יוֹם רִאשׁוֹן וְלֹא יוֹתֵר, וְדַוְקָא בּוֹרֵא פְּרִי הַגֶּפֶן וְהַמַּבְדִּיל בֵּין קֹדֶשׁ לְחֹל, אֲבָל עַל הַנֵּר וּבְשָׂמִים אֵינוֹ מְבָרֵךְ אֶלָּא בְּמוֹצָאֵי שַׁבָּת. וְיֵשׁ מִי שֶׁאוֹמֵר דְּהָא דְּקַיְמָא לָן טָעַם מַבְדִּיל הָנֵי מִלֵּי הֵיכָא דְּהִבְדִּיל בְּלֵיל מוֹצָאֵי שַׁבָּת, אֲבָל אִם לֹא הִבְדִּיל בַּלַּיְלָה כֵּיוָן שֶׁטָּעַם שׁוּב אֵינוֹ מַבְדִּיל. </w:t>
      </w:r>
      <w:r w:rsidRPr="00BA4178">
        <w:rPr>
          <w:rFonts w:ascii="David" w:hAnsi="David" w:cs="David"/>
          <w:bCs/>
          <w:sz w:val="28"/>
          <w:szCs w:val="28"/>
          <w:rtl/>
        </w:rPr>
        <w:t>הגה</w:t>
      </w:r>
      <w:r w:rsidRPr="00BA4178">
        <w:rPr>
          <w:rFonts w:ascii="David" w:hAnsi="David" w:cs="David"/>
          <w:sz w:val="28"/>
          <w:szCs w:val="28"/>
          <w:rtl/>
        </w:rPr>
        <w:t xml:space="preserve">: וְהָעִקָּר כַּסְּבָרָא הָרִאשׁוֹנָה. וּמִי שֶׁמִּתְעַנֶּה ג' יָמִים וג' לֵילוֹת יִשְׁמַע הַבְדָּלָה </w:t>
      </w:r>
      <w:r w:rsidRPr="00BA4178">
        <w:rPr>
          <w:rFonts w:ascii="David" w:hAnsi="David" w:cs="David"/>
          <w:sz w:val="28"/>
          <w:szCs w:val="24"/>
          <w:rtl/>
        </w:rPr>
        <w:t>(ו)</w:t>
      </w:r>
      <w:r w:rsidRPr="00BA4178">
        <w:rPr>
          <w:rFonts w:ascii="David" w:hAnsi="David" w:cs="David"/>
          <w:sz w:val="28"/>
          <w:szCs w:val="28"/>
          <w:rtl/>
        </w:rPr>
        <w:t xml:space="preserve"> מֵאֲחֵרִים, וְאִם אֵין אֲחֵרִים אֶצְלוֹ יָכוֹל לְהַבְדִּיל </w:t>
      </w:r>
      <w:r w:rsidRPr="00BA4178">
        <w:rPr>
          <w:rFonts w:ascii="David" w:hAnsi="David" w:cs="David"/>
          <w:sz w:val="28"/>
          <w:szCs w:val="24"/>
          <w:rtl/>
        </w:rPr>
        <w:t>(ז)</w:t>
      </w:r>
      <w:r w:rsidRPr="00BA4178">
        <w:rPr>
          <w:rFonts w:ascii="David" w:hAnsi="David" w:cs="David"/>
          <w:sz w:val="28"/>
          <w:szCs w:val="28"/>
          <w:rtl/>
        </w:rPr>
        <w:t xml:space="preserve"> בְּשַׁבָּת מִבְּעוֹד יוֹם וְלִשְׁתּוֹת וּלְקַבֵּל אַחַר כָּךְ הַתַּעֲנִית עָלָיו </w:t>
      </w:r>
      <w:r w:rsidRPr="00BA4178">
        <w:rPr>
          <w:rFonts w:ascii="David" w:hAnsi="David" w:cs="David"/>
          <w:sz w:val="28"/>
          <w:szCs w:val="24"/>
          <w:rtl/>
        </w:rPr>
        <w:t>(ת''ה סי' קנ''ד עי' סי' תקנ''ג)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הַמַּבְדִּיל עַל יַּיִן עַל </w:t>
      </w:r>
      <w:r w:rsidRPr="00BA4178">
        <w:rPr>
          <w:rFonts w:ascii="David" w:hAnsi="David" w:cs="David"/>
          <w:sz w:val="28"/>
          <w:szCs w:val="24"/>
          <w:rtl/>
        </w:rPr>
        <w:t>(ח)</w:t>
      </w:r>
      <w:r w:rsidRPr="00BA4178">
        <w:rPr>
          <w:rFonts w:ascii="David" w:hAnsi="David" w:cs="David"/>
          <w:sz w:val="28"/>
          <w:szCs w:val="28"/>
          <w:rtl/>
        </w:rPr>
        <w:t xml:space="preserve"> שֻׁלְחָנוֹ, אֲפִלּוּ הִבְדִּיל קֹדֶם שֶׁנָּטַל יָדָיו, פּוֹטֵר הַיַּיִן שֶׁבְּתוֹךְ הַמָּזוֹן שֶׁאֵין צָרִיךְ לְבָרֵךְ עָלָיו. וְיֵשׁ אוֹמְרִים דְּלֹא פָּטַר אֶלָּא אִם כֵּן נָטַל יָדָיו קֹדֶם שֶׁהִבְדִּיל. </w:t>
      </w:r>
      <w:r w:rsidRPr="00BA4178">
        <w:rPr>
          <w:rFonts w:ascii="David" w:hAnsi="David" w:cs="David"/>
          <w:bCs/>
          <w:sz w:val="28"/>
          <w:szCs w:val="28"/>
          <w:rtl/>
        </w:rPr>
        <w:t>הגה</w:t>
      </w:r>
      <w:r w:rsidRPr="00BA4178">
        <w:rPr>
          <w:rFonts w:ascii="David" w:hAnsi="David" w:cs="David"/>
          <w:sz w:val="28"/>
          <w:szCs w:val="28"/>
          <w:rtl/>
        </w:rPr>
        <w:t xml:space="preserve">: וְאִם הִבְדִּיל </w:t>
      </w:r>
      <w:r w:rsidRPr="00BA4178">
        <w:rPr>
          <w:rFonts w:ascii="David" w:hAnsi="David" w:cs="David"/>
          <w:sz w:val="28"/>
          <w:szCs w:val="24"/>
          <w:rtl/>
        </w:rPr>
        <w:t>(ט)</w:t>
      </w:r>
      <w:r w:rsidRPr="00BA4178">
        <w:rPr>
          <w:rFonts w:ascii="David" w:hAnsi="David" w:cs="David"/>
          <w:sz w:val="28"/>
          <w:szCs w:val="28"/>
          <w:rtl/>
        </w:rPr>
        <w:t xml:space="preserve"> תְּחִלָּה צָרִיךְ לְבָרֵךְ אַחֲרָיו בְּרָכָה מֵעֵין שָׁלשׁ </w:t>
      </w:r>
      <w:r w:rsidRPr="00BA4178">
        <w:rPr>
          <w:rFonts w:ascii="David" w:hAnsi="David" w:cs="David"/>
          <w:sz w:val="28"/>
          <w:szCs w:val="24"/>
          <w:rtl/>
        </w:rPr>
        <w:t>(תוס' וּמָרְדְּכַי פֶּרֶק כֵּיצַד מְבָרְכִין)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כְּשֶׁפּוֹטֵר יַּיִן שֶׁבְּתוֹךְ הַמָּזוֹן שֶׁאֵין צָרִיךְ לְבָרֵךְ עָלָיו גַּם אֵין צָרִיךְ לְבָרֵךְ בְּרָכָה אַחֲרוֹנָה עַל כּוֹס </w:t>
      </w:r>
      <w:r w:rsidRPr="00BA4178">
        <w:rPr>
          <w:rFonts w:ascii="David" w:hAnsi="David" w:cs="David"/>
          <w:sz w:val="28"/>
          <w:szCs w:val="24"/>
          <w:rtl/>
        </w:rPr>
        <w:t>(י)</w:t>
      </w:r>
      <w:r w:rsidRPr="00BA4178">
        <w:rPr>
          <w:rFonts w:ascii="David" w:hAnsi="David" w:cs="David"/>
          <w:sz w:val="28"/>
          <w:szCs w:val="28"/>
          <w:rtl/>
        </w:rPr>
        <w:t xml:space="preserve"> שֶׁל הַבְדָּלָה. וְאִם אֵין לוֹ אֶלָּא כּוֹס אֶחָד וְסָבוּר שֶׁיָּבִיאוּ לוֹ יַיִן יוֹתֵר וְהִבְדִּיל עַל אוֹתוֹ כּוֹס וְאַחַר כָּךְ לֹא הֵבִיאוּ לוֹ יוֹתֵר וּבֵרַךְ בִּרְכַּת הַמָּזוֹן בְּלֹא כּוֹס, יֵשׁ מִי שֶׁאוֹמֵר שֶׁצָּרִיךְ לְבָרֵךְ בְּרָכָה אַחֲרוֹנָה עַל כּוֹס שֶׁל הַבְדָּלָה.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 אִם רוֹצֶה לִסְעֹד תֵּכֶף לַהַבְדָּלָה צָרִיךְ לִזָּהֵר שֶׁלֹּא יָבִיא לֶחֶם לַשֻּׁלְחָן קֹדֶם הַבְדָּלָה וְאִם הֵבִיא פּוֹרֵס עָלָיו מַפָּה וּמְכַסֶנוּ לְפִי שֶׁהוּא מֻקְדָּם בַּפָּסוּק וְצָרִיךְ לְהַקְדִּימוֹ אִם לֹא יְכַסֶנּוּ.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אָסוּר לַעֲשׂוֹת שׁוּם מְלָאכָה קֹדֶם שֶׁיַּבְדִּיל, וְאִם הִבְדִּיל בַּתְּפִלָּה מֻתָּר אַף עַל פִּי שֶׁעֲדַיִן לֹא הִבְדִּיל עַל הַכּוֹס. וְאִם צָרִיךְ לַעֲשׂוֹת מְלָאכָה קֹדֶם שֶׁהִבְדִּיל בַּתְּפִלָּה אוֹמֵר: </w:t>
      </w:r>
      <w:r w:rsidRPr="00BA4178">
        <w:rPr>
          <w:rFonts w:ascii="David" w:hAnsi="David" w:cs="David"/>
          <w:sz w:val="28"/>
          <w:szCs w:val="24"/>
          <w:rtl/>
        </w:rPr>
        <w:t>(יא)</w:t>
      </w:r>
      <w:r w:rsidRPr="00BA4178">
        <w:rPr>
          <w:rFonts w:ascii="David" w:hAnsi="David" w:cs="David"/>
          <w:sz w:val="28"/>
          <w:szCs w:val="28"/>
          <w:rtl/>
        </w:rPr>
        <w:t xml:space="preserve"> הַמַּבְדִּיל בֵּין הַקֹּדֶשׁ וּבֵין הַחֹל. בְּלֹא בְּרָכָה, וְעוֹשֶׂה מְלָאכָה. </w:t>
      </w:r>
      <w:r w:rsidRPr="00BA4178">
        <w:rPr>
          <w:rFonts w:ascii="David" w:hAnsi="David" w:cs="David"/>
          <w:bCs/>
          <w:sz w:val="28"/>
          <w:szCs w:val="28"/>
          <w:rtl/>
        </w:rPr>
        <w:t>הגה</w:t>
      </w:r>
      <w:r w:rsidRPr="00BA4178">
        <w:rPr>
          <w:rFonts w:ascii="David" w:hAnsi="David" w:cs="David"/>
          <w:sz w:val="28"/>
          <w:szCs w:val="28"/>
          <w:rtl/>
        </w:rPr>
        <w:t xml:space="preserve">: וְכֵן נָשִׁים שֶׁאֵינָן מַבְדִּילִין </w:t>
      </w:r>
      <w:r w:rsidRPr="00BA4178">
        <w:rPr>
          <w:rFonts w:ascii="David" w:hAnsi="David" w:cs="David"/>
          <w:sz w:val="28"/>
          <w:szCs w:val="24"/>
          <w:rtl/>
        </w:rPr>
        <w:t>(יב)</w:t>
      </w:r>
      <w:r w:rsidRPr="00BA4178">
        <w:rPr>
          <w:rFonts w:ascii="David" w:hAnsi="David" w:cs="David"/>
          <w:sz w:val="28"/>
          <w:szCs w:val="28"/>
          <w:rtl/>
        </w:rPr>
        <w:t xml:space="preserve"> בַּתְּפִלָּה יֵשׁ לְלַמְּדָן שֶׁיֹּאמְרוּ הַמַּבְדִּיל בֵּין קֹדֶשׁ לְחֹל קֹדֶם שֶׁיַּעֲשׂוּ מְלָאכָה </w:t>
      </w:r>
      <w:r w:rsidRPr="00BA4178">
        <w:rPr>
          <w:rFonts w:ascii="David" w:hAnsi="David" w:cs="David"/>
          <w:sz w:val="28"/>
          <w:szCs w:val="24"/>
          <w:rtl/>
        </w:rPr>
        <w:t>(כָּל בּוֹ)</w:t>
      </w:r>
      <w:r w:rsidRPr="00BA4178">
        <w:rPr>
          <w:rFonts w:ascii="David" w:hAnsi="David" w:cs="David"/>
          <w:sz w:val="28"/>
          <w:szCs w:val="28"/>
          <w:rtl/>
        </w:rPr>
        <w:t xml:space="preserve">. וְיֵשׁ אוֹמְרִים דְּכָל זֶה בִּמְלָאכָה גְּמוּרָה כְּגוֹן כּוֹתֵב וְאוֹרֵג, אֲבָל הַדְלָקַת </w:t>
      </w:r>
      <w:r w:rsidRPr="00BA4178">
        <w:rPr>
          <w:rFonts w:ascii="David" w:hAnsi="David" w:cs="David"/>
          <w:sz w:val="28"/>
          <w:szCs w:val="24"/>
          <w:rtl/>
        </w:rPr>
        <w:t>(יג)</w:t>
      </w:r>
      <w:r w:rsidRPr="00BA4178">
        <w:rPr>
          <w:rFonts w:ascii="David" w:hAnsi="David" w:cs="David"/>
          <w:sz w:val="28"/>
          <w:szCs w:val="28"/>
          <w:rtl/>
        </w:rPr>
        <w:t xml:space="preserve"> הַנֵּר בְּעָלְמָא אוֹ הוֹצָאָה מֵרְשׁוּת לִרְשׁוּת אֵינוֹ צָרִיךְ לָזֶה </w:t>
      </w:r>
      <w:r w:rsidRPr="00BA4178">
        <w:rPr>
          <w:rFonts w:ascii="David" w:hAnsi="David" w:cs="David"/>
          <w:sz w:val="28"/>
          <w:szCs w:val="24"/>
          <w:rtl/>
        </w:rPr>
        <w:t>(ר''י ני''ב ח''כ)</w:t>
      </w:r>
      <w:r w:rsidRPr="00BA4178">
        <w:rPr>
          <w:rFonts w:ascii="David" w:hAnsi="David" w:cs="David"/>
          <w:sz w:val="28"/>
          <w:szCs w:val="28"/>
          <w:rtl/>
        </w:rPr>
        <w:t xml:space="preserve">, וּמִזֶּה נִתְפַּשֵּׁט הַמִּנְהָג לְהָקֵל שֶׁמַּדְלִיקִים נֵרוֹת מִיָּד שֶׁאָמְרוּ הַקָּהָל </w:t>
      </w:r>
      <w:r w:rsidRPr="00BA4178">
        <w:rPr>
          <w:rFonts w:ascii="David" w:hAnsi="David" w:cs="David"/>
          <w:sz w:val="28"/>
          <w:szCs w:val="24"/>
          <w:rtl/>
        </w:rPr>
        <w:t>(יד)</w:t>
      </w:r>
      <w:r w:rsidRPr="00BA4178">
        <w:rPr>
          <w:rFonts w:ascii="David" w:hAnsi="David" w:cs="David"/>
          <w:sz w:val="28"/>
          <w:szCs w:val="28"/>
          <w:rtl/>
        </w:rPr>
        <w:t xml:space="preserve"> בָּרְכוּ, אֲבָל הָעִקָּר כִּסְבָרָא רִאשׁוֹנָה. וְיֵשׁ אוֹמְרִים לִדְלוֹת מַיִם בְּכָל מוֹצָאֵי שַׁבָּת, כִּי בְּאֵרָהּ שֶׁל מִרְיָם סוֹבֵב כָּל מוֹצָאֵי שַׁבָּת כָּל הַבְּאֵרוֹת וּמִי שֶׁפּוֹגֵעַ בּוֹ וְיִשְׁתֶּה מִמֶּנּוּ, יִתְרַפֵּא מִכָּל תַּחְלוּאָיו </w:t>
      </w:r>
      <w:r w:rsidRPr="00BA4178">
        <w:rPr>
          <w:rFonts w:ascii="David" w:hAnsi="David" w:cs="David"/>
          <w:sz w:val="28"/>
          <w:szCs w:val="24"/>
          <w:rtl/>
        </w:rPr>
        <w:t>(כָּל בּוֹ)</w:t>
      </w:r>
      <w:r w:rsidRPr="00BA4178">
        <w:rPr>
          <w:rFonts w:ascii="David" w:hAnsi="David" w:cs="David"/>
          <w:sz w:val="28"/>
          <w:szCs w:val="28"/>
          <w:rtl/>
        </w:rPr>
        <w:t xml:space="preserve">. וְלֹא רָאִיתִי לְמִנְהָג זֶה. וְעַיֵּן לְעֵיל סִימָן רס''ג מִי שֶׁמּוֹסִיף מֵחֹל עַל הַקֹּדֶשׁ אִם מֻתָּר לוֹמַר לְאַחַר שֶׁהִבְדִּיל לַעֲשׂוֹת לוֹ מְלָאכָה. </w:t>
      </w:r>
      <w:r>
        <w:rPr>
          <w:rFonts w:ascii="David" w:hAnsi="David" w:cs="David"/>
          <w:sz w:val="28"/>
          <w:szCs w:val="28"/>
          <w:rtl/>
        </w:rPr>
        <w:br/>
      </w:r>
      <w:r w:rsidRPr="00BA4178">
        <w:rPr>
          <w:rFonts w:ascii="David" w:hAnsi="David" w:cs="David"/>
          <w:sz w:val="28"/>
          <w:szCs w:val="28"/>
          <w:rtl/>
        </w:rPr>
        <w:t>סימן ש - שיסדר שלחנו במוצאי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לְעוֹלָם יְסַדֵּר אָדָם </w:t>
      </w:r>
      <w:r w:rsidRPr="00BA4178">
        <w:rPr>
          <w:rFonts w:ascii="David" w:hAnsi="David" w:cs="David"/>
          <w:sz w:val="28"/>
          <w:szCs w:val="24"/>
          <w:rtl/>
        </w:rPr>
        <w:t>(א)</w:t>
      </w:r>
      <w:r w:rsidRPr="00BA4178">
        <w:rPr>
          <w:rFonts w:ascii="David" w:hAnsi="David" w:cs="David"/>
          <w:sz w:val="28"/>
          <w:szCs w:val="28"/>
          <w:rtl/>
        </w:rPr>
        <w:t xml:space="preserve"> שֻׁלְחָנוֹ בְּמוֹצָאֵי שַׁבָּת כְּדֵי לְלַוּוֹת אֶת הַשַּׁבָּת, אֲפִלּוּ אֵינוֹ צָרִיךְ אֶלָּא לְכַזַּיִת. </w:t>
      </w:r>
      <w:r>
        <w:rPr>
          <w:rFonts w:ascii="David" w:hAnsi="David" w:cs="David"/>
          <w:sz w:val="28"/>
          <w:szCs w:val="28"/>
          <w:rtl/>
        </w:rPr>
        <w:br/>
      </w:r>
      <w:r w:rsidRPr="00BA4178">
        <w:rPr>
          <w:rFonts w:ascii="David" w:hAnsi="David" w:cs="David"/>
          <w:sz w:val="28"/>
          <w:szCs w:val="28"/>
          <w:rtl/>
        </w:rPr>
        <w:t>סימן שא - באיזה כלים מתר לצאת בשבת ואיזה מהם אסורים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נ''א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לָרוּץ בְּשַׁבָּת אֶלָּא אִם כֵּן הוּא לִדְבַר מִצְוָה כְּגוֹן לְבֵית הַכְּנֶסֶת אוֹ כַּיּוֹצֵא בּוֹ. </w:t>
      </w:r>
      <w:r w:rsidRPr="00BA4178">
        <w:rPr>
          <w:rFonts w:ascii="David" w:hAnsi="David" w:cs="David"/>
          <w:bCs/>
          <w:sz w:val="28"/>
          <w:szCs w:val="28"/>
          <w:rtl/>
        </w:rPr>
        <w:t>הגה</w:t>
      </w:r>
      <w:r w:rsidRPr="00BA4178">
        <w:rPr>
          <w:rFonts w:ascii="David" w:hAnsi="David" w:cs="David"/>
          <w:sz w:val="28"/>
          <w:szCs w:val="28"/>
          <w:rtl/>
        </w:rPr>
        <w:t xml:space="preserve">: וְאָסוּר לִפְסֹעַ יוֹתֵר </w:t>
      </w:r>
      <w:r w:rsidRPr="00BA4178">
        <w:rPr>
          <w:rFonts w:ascii="David" w:hAnsi="David" w:cs="David"/>
          <w:sz w:val="28"/>
          <w:szCs w:val="24"/>
          <w:rtl/>
        </w:rPr>
        <w:t>(א)</w:t>
      </w:r>
      <w:r w:rsidRPr="00BA4178">
        <w:rPr>
          <w:rFonts w:ascii="David" w:hAnsi="David" w:cs="David"/>
          <w:sz w:val="28"/>
          <w:szCs w:val="28"/>
          <w:rtl/>
        </w:rPr>
        <w:t xml:space="preserve"> מֵאַמָּה בִּפְסִיעָה אַחַת, אִם אֶפְשָׁר לוֹ בְּפָחוֹת </w:t>
      </w:r>
      <w:r w:rsidRPr="00BA4178">
        <w:rPr>
          <w:rFonts w:ascii="David" w:hAnsi="David" w:cs="David"/>
          <w:sz w:val="28"/>
          <w:szCs w:val="24"/>
          <w:rtl/>
        </w:rPr>
        <w:t>(אוֹר זָרוּעַ וְהג''א פֶּרֶק מִי שֶׁהוֹצִיאוּהוּ)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בַּחוּרִים הַמִּתְעַנְּגִים בִּקְפִיצָתָם וּמְרוּצָתָם, </w:t>
      </w:r>
      <w:r w:rsidRPr="00BA4178">
        <w:rPr>
          <w:rFonts w:ascii="David" w:hAnsi="David" w:cs="David"/>
          <w:sz w:val="28"/>
          <w:szCs w:val="24"/>
          <w:rtl/>
        </w:rPr>
        <w:t>(ב)</w:t>
      </w:r>
      <w:r w:rsidRPr="00BA4178">
        <w:rPr>
          <w:rFonts w:ascii="David" w:hAnsi="David" w:cs="David"/>
          <w:sz w:val="28"/>
          <w:szCs w:val="28"/>
          <w:rtl/>
        </w:rPr>
        <w:t xml:space="preserve"> מֻתָּר. וְכֵן לִרְאוֹת כָּל דָּבָר שֶׁמִּתְעַנְּגִים בּוֹ וְכֵן מֻתָּר </w:t>
      </w:r>
      <w:r w:rsidRPr="00BA4178">
        <w:rPr>
          <w:rFonts w:ascii="David" w:hAnsi="David" w:cs="David"/>
          <w:sz w:val="28"/>
          <w:szCs w:val="24"/>
          <w:rtl/>
        </w:rPr>
        <w:t>(ג)</w:t>
      </w:r>
      <w:r w:rsidRPr="00BA4178">
        <w:rPr>
          <w:rFonts w:ascii="David" w:hAnsi="David" w:cs="David"/>
          <w:sz w:val="28"/>
          <w:szCs w:val="28"/>
          <w:rtl/>
        </w:rPr>
        <w:t xml:space="preserve"> לְטַיֵּל </w:t>
      </w:r>
      <w:r w:rsidRPr="00BA4178">
        <w:rPr>
          <w:rFonts w:ascii="David" w:hAnsi="David" w:cs="David"/>
          <w:sz w:val="28"/>
          <w:szCs w:val="24"/>
          <w:rtl/>
        </w:rPr>
        <w:t>(בְּשַׁבָּת)</w:t>
      </w:r>
      <w:r w:rsidRPr="00BA4178">
        <w:rPr>
          <w:rFonts w:ascii="David" w:hAnsi="David" w:cs="David"/>
          <w:sz w:val="28"/>
          <w:szCs w:val="28"/>
          <w:rtl/>
        </w:rPr>
        <w:t xml:space="preserve">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הָיָה הוֹלֵךְ וְהִגִּיעַ לְאַמַּת הַמַּיִם יָכוֹל לְדַלֵּג וְלִקְפֹּץ עָלֶיהָ אֲפִלּוּ אִם הִיא רְחָבָה שֶׁאֵינוֹ יָכוֹל לְהַנִּיחַ רַגְלוֹ רִאשׁוֹנָה קֹדֶם שֶׁיַּעֲקֹר שְׁנִיָּה, וּמוּטָב שֶׁיְּדַלֵּג מִמַּה שֶּׁיַּקִּיפֶנָּה מִפְּנֵי שֶׁמַּרְבֶּה בְּהִלּוּךְ; וְאָסוּר לַעֲבֹר בָּהּ, שֶׁלֹּא יָבֹא לִידֵי סְחִיטָה.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הָיָה הוֹלֵךְ לִדְבַר מִצְוָה כְּגוֹן: לְהַקְבִּיל פְּנֵי </w:t>
      </w:r>
      <w:r w:rsidRPr="00BA4178">
        <w:rPr>
          <w:rFonts w:ascii="David" w:hAnsi="David" w:cs="David"/>
          <w:sz w:val="28"/>
          <w:szCs w:val="24"/>
          <w:rtl/>
        </w:rPr>
        <w:t>(ד)</w:t>
      </w:r>
      <w:r w:rsidRPr="00BA4178">
        <w:rPr>
          <w:rFonts w:ascii="David" w:hAnsi="David" w:cs="David"/>
          <w:sz w:val="28"/>
          <w:szCs w:val="28"/>
          <w:rtl/>
        </w:rPr>
        <w:t xml:space="preserve"> רַבּוֹ אוֹ פְּנֵי מִי שֶׁגָּדוֹל מִמֶּנּוּ בְּחָכְמָה, יָכוֹל לַעֲבֹר בָּהּ וּבִלְבַד שֶׁיַּעֲשֶׂה שִׁנּוּי כְּגוֹן שֶׁלֹּא יוֹצִיא יָדוֹ מִתַּחַת שְׂפַת חֲלוּקוֹ, כְּדֵי שֶׁיִּזְכֹּר וְלֹא יָבֹא לִידֵי סְחִיטָה וְעַיֵּן לְקַמָּן סי' תרי''ג סָעִיף ה' וּבְס''ח בְּהג''ה. וְאָסוּר לַעֲבֹר בְּסַנְדָּלוֹ, דְּכֵיוָן דְּאֵינוֹ יָכוֹל לְהַדְּקוֹ וּלְקָשְׁרוֹ יָפֶה חַיְישִׁינָן דִּלְמָא נָפִיל וְאָתֵי לְאַתּוּיֵי. אֲבָל בְּמִנְעָלוֹ,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הַהוֹלֵךְ לִדְבַר מִצְוָה מֻתָּר לַעֲבֹר בְּמַיִם אַף בַּחֲזָרָה, כְּדֵי שֶׁלֹּא תְּהֵא מַכְשִׁילוֹ לֶעָתִיד לָבֹא.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הַהוֹלֵךְ </w:t>
      </w:r>
      <w:r w:rsidRPr="00BA4178">
        <w:rPr>
          <w:rFonts w:ascii="David" w:hAnsi="David" w:cs="David"/>
          <w:sz w:val="28"/>
          <w:szCs w:val="24"/>
          <w:rtl/>
        </w:rPr>
        <w:t>(ה)</w:t>
      </w:r>
      <w:r w:rsidRPr="00BA4178">
        <w:rPr>
          <w:rFonts w:ascii="David" w:hAnsi="David" w:cs="David"/>
          <w:sz w:val="28"/>
          <w:szCs w:val="28"/>
          <w:rtl/>
        </w:rPr>
        <w:t xml:space="preserve"> לִשְׁמֹר פֵּרוֹתָיו מֻתָּר לוֹ לַעֲבֹר בְּמַיִם בַּהֲלִיכָה, אֲבָל לֹא בַּחֲזָרָה.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כָּל הַיּוֹצֵא בְּדָבָר שֶׁאֵינוֹ תַּכְשִׁיט וְאֵינוֹ דֶּרֶךְ מַלְבּוּשׁ וְהוֹצִיאוֹ כְּדֶרֶךְ שֶׁרְגִילִין לְהוֹצִיא אוֹתוֹ דָּבָר, </w:t>
      </w:r>
      <w:r w:rsidRPr="00BA4178">
        <w:rPr>
          <w:rFonts w:ascii="David" w:hAnsi="David" w:cs="David"/>
          <w:sz w:val="28"/>
          <w:szCs w:val="24"/>
          <w:rtl/>
        </w:rPr>
        <w:t>(ו)</w:t>
      </w:r>
      <w:r w:rsidRPr="00BA4178">
        <w:rPr>
          <w:rFonts w:ascii="David" w:hAnsi="David" w:cs="David"/>
          <w:sz w:val="28"/>
          <w:szCs w:val="28"/>
          <w:rtl/>
        </w:rPr>
        <w:t xml:space="preserve"> חַיָּב. וְכָל תַּכְשִׁיט שֶׁהוּא רָפוּי שֶׁאֶפְשָׁר לוֹ בְּקַל לִפֹּל, אָסוּר לָצֵאת בּוֹ וְאִם יָצָא, פָּטוּר. וְאִשָּׁה לֹא תֵּצֵא בְּתַכְשִׁיטִים שֶׁדַּרְכָּהּ לְשָׁלְפָם </w:t>
      </w:r>
      <w:r w:rsidRPr="00BA4178">
        <w:rPr>
          <w:rFonts w:ascii="David" w:hAnsi="David" w:cs="David"/>
          <w:sz w:val="28"/>
          <w:szCs w:val="24"/>
          <w:rtl/>
        </w:rPr>
        <w:t>(פי' לַהֲסִירָם מֵעָלֶיהָ)</w:t>
      </w:r>
      <w:r w:rsidRPr="00BA4178">
        <w:rPr>
          <w:rFonts w:ascii="David" w:hAnsi="David" w:cs="David"/>
          <w:sz w:val="28"/>
          <w:szCs w:val="28"/>
          <w:rtl/>
        </w:rPr>
        <w:t xml:space="preserve"> וּלְהַרְאוֹתָם. </w:t>
      </w:r>
      <w:r w:rsidRPr="00BA4178">
        <w:rPr>
          <w:rFonts w:ascii="David" w:hAnsi="David" w:cs="David"/>
          <w:bCs/>
          <w:sz w:val="28"/>
          <w:szCs w:val="28"/>
          <w:rtl/>
        </w:rPr>
        <w:t>הגה</w:t>
      </w:r>
      <w:r w:rsidRPr="00BA4178">
        <w:rPr>
          <w:rFonts w:ascii="David" w:hAnsi="David" w:cs="David"/>
          <w:sz w:val="28"/>
          <w:szCs w:val="28"/>
          <w:rtl/>
        </w:rPr>
        <w:t xml:space="preserve">: וְעַיֵּן לְקַמָּן סִימָן ש''ג סָעִיף י''ח אִם אָסוּר אֲפִלּוּ בֶּחָצֵר אוֹ בַּבַּיִת, הִלְכָּךְ לֹא יֵצֵא אִישׁ לֹא בְּסַיִף וְלֹא בְּקֶשֶׁת וְלֹא בִּתְרִיס </w:t>
      </w:r>
      <w:r w:rsidRPr="00BA4178">
        <w:rPr>
          <w:rFonts w:ascii="David" w:hAnsi="David" w:cs="David"/>
          <w:sz w:val="28"/>
          <w:szCs w:val="24"/>
          <w:rtl/>
        </w:rPr>
        <w:t>(פי' מָגֵן)</w:t>
      </w:r>
      <w:r w:rsidRPr="00BA4178">
        <w:rPr>
          <w:rFonts w:ascii="David" w:hAnsi="David" w:cs="David"/>
          <w:sz w:val="28"/>
          <w:szCs w:val="28"/>
          <w:rtl/>
        </w:rPr>
        <w:t xml:space="preserve">, וְלֹא בְּאַלָּה וְלֹא בְּרֹמַח, וְלֹא בְּכֵלִים שֶׁאֵינָם תַּכְשִׁיט, וְאִם יָצָא חַיָּב חַטָּאת, וְלֹא בְּשִׁרְיוֹן וְלֹא בְּקַסְדָּא </w:t>
      </w:r>
      <w:r w:rsidRPr="00BA4178">
        <w:rPr>
          <w:rFonts w:ascii="David" w:hAnsi="David" w:cs="David"/>
          <w:sz w:val="28"/>
          <w:szCs w:val="24"/>
          <w:rtl/>
        </w:rPr>
        <w:t>(פי' כּוֹבַע שֶׁל בַּרְזֶל)</w:t>
      </w:r>
      <w:r w:rsidRPr="00BA4178">
        <w:rPr>
          <w:rFonts w:ascii="David" w:hAnsi="David" w:cs="David"/>
          <w:sz w:val="28"/>
          <w:szCs w:val="28"/>
          <w:rtl/>
        </w:rPr>
        <w:t xml:space="preserve"> וְלֹא בְּמַגָּפַיִם </w:t>
      </w:r>
      <w:r w:rsidRPr="00BA4178">
        <w:rPr>
          <w:rFonts w:ascii="David" w:hAnsi="David" w:cs="David"/>
          <w:sz w:val="28"/>
          <w:szCs w:val="24"/>
          <w:rtl/>
        </w:rPr>
        <w:t>(פִּי' אִנְפְּלָאוֹת שֶׁל בַּרְזֶל)</w:t>
      </w:r>
      <w:r w:rsidRPr="00BA4178">
        <w:rPr>
          <w:rFonts w:ascii="David" w:hAnsi="David" w:cs="David"/>
          <w:sz w:val="28"/>
          <w:szCs w:val="28"/>
          <w:rtl/>
        </w:rPr>
        <w:t xml:space="preserve">, וְאִם יָצָא פָּטוּר שֶׁהֵם דֶּרֶךְ מַלְבּוּשׁ. וְלֹא יֵצֵא בִּתְפִלִּין, מִפְּנֵי שֶׁצָּרִיךְ לַהֲסִירָם כְּשֶׁיִּכָּנֵס לְבֵית הַכִּסֵא. וְלֹא יֵצֵא קָטָן בְּמִנְעָל גָּדוֹל דִּלְמָא נָפִיל וְאָתֵי לְאַתּוּיֵי, אֲבָל יוֹצֵא הוּא בְּחָלוּק גָּדוֹל. וְלֹא יֵצֵא בְּמִנְעָל אֶחָד אִם אֵין לוֹ מַכָּה בְּרַגְלוֹ, דִּלְמָא מְחַיְּכִי עָלֵיהּ וְאָתֵי לְאַתּוּיֵי, אֲבָל אִם יֵשׁ לוֹ מַכָּה בְּרַגְלוֹ יֵצֵא בְּאוֹתוֹ </w:t>
      </w:r>
      <w:r w:rsidRPr="00BA4178">
        <w:rPr>
          <w:rFonts w:ascii="David" w:hAnsi="David" w:cs="David"/>
          <w:sz w:val="28"/>
          <w:szCs w:val="24"/>
          <w:rtl/>
        </w:rPr>
        <w:t>(ז)</w:t>
      </w:r>
      <w:r w:rsidRPr="00BA4178">
        <w:rPr>
          <w:rFonts w:ascii="David" w:hAnsi="David" w:cs="David"/>
          <w:sz w:val="28"/>
          <w:szCs w:val="28"/>
          <w:rtl/>
        </w:rPr>
        <w:t xml:space="preserve"> שֶׁאֵין בּוֹ מַכָּה.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לֹא יֵצֵא בְּמַחַט הַתְּחוּבָה לוֹ בְּבִגְדּוֹ בֵּין נְקוּבָה בֵּין שֶׁאֵינָהּ נְקוּבָה. וְאִם יָצָא בִּנְקוּבָה חַיָּב, וּבְשֶׁאֵינָהּ נְקוּבָה, פָּטוּר. וְיֵשׁ אוֹמְרִים </w:t>
      </w:r>
      <w:r w:rsidRPr="00BA4178">
        <w:rPr>
          <w:rFonts w:ascii="David" w:hAnsi="David" w:cs="David"/>
          <w:sz w:val="28"/>
          <w:szCs w:val="24"/>
          <w:rtl/>
        </w:rPr>
        <w:t>(ח)</w:t>
      </w:r>
      <w:r w:rsidRPr="00BA4178">
        <w:rPr>
          <w:rFonts w:ascii="David" w:hAnsi="David" w:cs="David"/>
          <w:sz w:val="28"/>
          <w:szCs w:val="28"/>
          <w:rtl/>
        </w:rPr>
        <w:t xml:space="preserve"> בְּהֶפֶךְ.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לֹא יֵצֵא בְּטַבַּעַת שֶׁאֵין עָלֶיהָ חוֹתָם, וְאִם יָצָא חַיָּב. וְאִם יֵשׁ עָלֶיהָ חוֹתָם לְרַשִׁ''י פָּטוּר, וּלְרַבֵּנוּ תָּם וּלְהָרַמְבָּ''ם מֻתָּר דְּאֵינוֹ תַּכְשִׁיט אֶלָּא לְאִישׁ. אֲבָל דָּבָר שֶׁהוּא תַּכְשִׁיט לְאִישׁ וּלְאִשָּׁה אָסוּר גַּם לְאִישׁ וְעַיֵּן לְקַמָּן סִימָן ש''ג </w:t>
      </w:r>
      <w:r w:rsidRPr="00BA4178">
        <w:rPr>
          <w:rFonts w:ascii="David" w:hAnsi="David" w:cs="David"/>
          <w:sz w:val="28"/>
          <w:szCs w:val="24"/>
          <w:rtl/>
        </w:rPr>
        <w:t>(סָעִיף י''ח)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טַבַּעַת שֶׁקָּבוּעַ בָּהּ אֶבֶן וְכֵן אִם כְּתוּבִים בָּהּ אוֹתִיּוֹת אֵין עָלֶיהָ חוֹתָם מִקְרֵי, שֶׁלֹּא נִקְרָא חוֹתָם אֶלָּא אִם כֵּן חֲקוּקִים בָּהּ אוֹתִיּוֹת אוֹ </w:t>
      </w:r>
      <w:r w:rsidRPr="00BA4178">
        <w:rPr>
          <w:rFonts w:ascii="David" w:hAnsi="David" w:cs="David"/>
          <w:sz w:val="28"/>
          <w:szCs w:val="24"/>
          <w:rtl/>
        </w:rPr>
        <w:t>(ט)</w:t>
      </w:r>
      <w:r w:rsidRPr="00BA4178">
        <w:rPr>
          <w:rFonts w:ascii="David" w:hAnsi="David" w:cs="David"/>
          <w:sz w:val="28"/>
          <w:szCs w:val="28"/>
          <w:rtl/>
        </w:rPr>
        <w:t xml:space="preserve"> צוּרוֹת.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דָּבָר הֶעָשׂוּי לְתַכְשִׁיט וּלְהִשְׁתַּמֵּשׁ בּוֹ כְּגוֹן מַפְתְּחוֹת נָאוֹת שֶׁל כֶּסֶף כְּמִין תַּכְשִׁיט, אָסוּר, שֶׁהָרוֹאֶה אוֹמֵר שֶׁלְּצֹרֶךְ תַּשְׁמִישׁ מוֹצִיא; וְיֵשׁ מַתִּירִים אִם הוּא שֶׁל </w:t>
      </w:r>
      <w:r w:rsidRPr="00BA4178">
        <w:rPr>
          <w:rFonts w:ascii="David" w:hAnsi="David" w:cs="David"/>
          <w:sz w:val="28"/>
          <w:szCs w:val="24"/>
          <w:rtl/>
        </w:rPr>
        <w:t>(י)</w:t>
      </w:r>
      <w:r w:rsidRPr="00BA4178">
        <w:rPr>
          <w:rFonts w:ascii="David" w:hAnsi="David" w:cs="David"/>
          <w:sz w:val="28"/>
          <w:szCs w:val="28"/>
          <w:rtl/>
        </w:rPr>
        <w:t xml:space="preserve"> כֶּסֶף. </w:t>
      </w:r>
      <w:r w:rsidRPr="00BA4178">
        <w:rPr>
          <w:rFonts w:ascii="David" w:hAnsi="David" w:cs="David"/>
          <w:bCs/>
          <w:sz w:val="28"/>
          <w:szCs w:val="28"/>
          <w:rtl/>
        </w:rPr>
        <w:t>הגה</w:t>
      </w:r>
      <w:r w:rsidRPr="00BA4178">
        <w:rPr>
          <w:rFonts w:ascii="David" w:hAnsi="David" w:cs="David"/>
          <w:sz w:val="28"/>
          <w:szCs w:val="28"/>
          <w:rtl/>
        </w:rPr>
        <w:t xml:space="preserve">: וּמִכָּל מָקוֹם אָסוּר לָצֵאת בְּתִיק שֶׁל בָּתֵּי עֵינַיִם שֶׁקּוֹרִין ברילי''ן אַף עַל פִּי שֶׁהַתִּיק הוּא שֶׁל כֶּסֶף, דְּהַבָּתֵּי עֵינַיִם בְּעַצְמָם הֵם מַשּׂוֹי </w:t>
      </w:r>
      <w:r w:rsidRPr="00BA4178">
        <w:rPr>
          <w:rFonts w:ascii="David" w:hAnsi="David" w:cs="David"/>
          <w:sz w:val="28"/>
          <w:szCs w:val="24"/>
          <w:rtl/>
        </w:rPr>
        <w:t>(בֵּית יוֹסֵף)</w:t>
      </w:r>
      <w:r w:rsidRPr="00BA4178">
        <w:rPr>
          <w:rFonts w:ascii="David" w:hAnsi="David" w:cs="David"/>
          <w:sz w:val="28"/>
          <w:szCs w:val="28"/>
          <w:rtl/>
        </w:rPr>
        <w:t xml:space="preserve">. וְאִם הַמַּפְתֵּחַ שֶׁל נְחֹשֶׁת וּבַרְזֶל, אֲפִלּוּ מְחֻבָּר וְקָבוּעַ בַּחֲגוֹרָה, אָסוּר </w:t>
      </w:r>
      <w:r w:rsidRPr="00BA4178">
        <w:rPr>
          <w:rFonts w:ascii="David" w:hAnsi="David" w:cs="David"/>
          <w:sz w:val="28"/>
          <w:szCs w:val="24"/>
          <w:rtl/>
        </w:rPr>
        <w:t>(מָרְדְּכַי פֶּרֶק בַּמָּה אִשָּׁה וּבֵית יוֹסֵף בְּשֵׁם תְּשׁוּבַת הָרַשְׁבָּ''א)</w:t>
      </w:r>
      <w:r w:rsidRPr="00BA4178">
        <w:rPr>
          <w:rFonts w:ascii="David" w:hAnsi="David" w:cs="David"/>
          <w:sz w:val="28"/>
          <w:szCs w:val="28"/>
          <w:rtl/>
        </w:rPr>
        <w:t xml:space="preserve">. וְיֵשׁ שֶׁכָּתְבוּ שֶׁנּוֹהֲגִין בָּזֶה </w:t>
      </w:r>
      <w:r w:rsidRPr="00BA4178">
        <w:rPr>
          <w:rFonts w:ascii="David" w:hAnsi="David" w:cs="David"/>
          <w:sz w:val="28"/>
          <w:szCs w:val="24"/>
          <w:rtl/>
        </w:rPr>
        <w:t>(יא)</w:t>
      </w:r>
      <w:r w:rsidRPr="00BA4178">
        <w:rPr>
          <w:rFonts w:ascii="David" w:hAnsi="David" w:cs="David"/>
          <w:sz w:val="28"/>
          <w:szCs w:val="28"/>
          <w:rtl/>
        </w:rPr>
        <w:t xml:space="preserve"> לְהַתִּיר </w:t>
      </w:r>
      <w:r w:rsidRPr="00BA4178">
        <w:rPr>
          <w:rFonts w:ascii="David" w:hAnsi="David" w:cs="David"/>
          <w:sz w:val="28"/>
          <w:szCs w:val="24"/>
          <w:rtl/>
        </w:rPr>
        <w:t>(בֵּית יוֹסֵף בְּשֵׁם תְּשׁוּבָה אַשְׁכְּנַזִּית סִימָן פ''א הָרִי''ף וְהָאֲגֻדָּה וְכֵן מַשְׁמָע בְּאוֹר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לֹא יֵצֵא הַחַיָּט בְּמַחַט הַתְּחוּבָה לוֹ בְּבִגְדּוֹ; וְלֹא נַגָּר בְּקֵיסָם שֶׁבְּאָזְנוֹ; וְלֹא סוֹרֵק בְּמִשְׁחָה שֶׁבְּצַוָּארוֹ; וְאִם יָצָא, </w:t>
      </w:r>
      <w:r w:rsidRPr="00BA4178">
        <w:rPr>
          <w:rFonts w:ascii="David" w:hAnsi="David" w:cs="David"/>
          <w:sz w:val="28"/>
          <w:szCs w:val="24"/>
          <w:rtl/>
        </w:rPr>
        <w:t>(יב)</w:t>
      </w:r>
      <w:r w:rsidRPr="00BA4178">
        <w:rPr>
          <w:rFonts w:ascii="David" w:hAnsi="David" w:cs="David"/>
          <w:sz w:val="28"/>
          <w:szCs w:val="28"/>
          <w:rtl/>
        </w:rPr>
        <w:t xml:space="preserve"> פָּטוּר.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יג לֹא יֵצֵא הַזָּב </w:t>
      </w:r>
      <w:r w:rsidRPr="00BA4178">
        <w:rPr>
          <w:rFonts w:ascii="David" w:hAnsi="David" w:cs="David"/>
          <w:sz w:val="28"/>
          <w:szCs w:val="24"/>
          <w:rtl/>
        </w:rPr>
        <w:t>(יג)</w:t>
      </w:r>
      <w:r w:rsidRPr="00BA4178">
        <w:rPr>
          <w:rFonts w:ascii="David" w:hAnsi="David" w:cs="David"/>
          <w:sz w:val="28"/>
          <w:szCs w:val="28"/>
          <w:rtl/>
        </w:rPr>
        <w:t xml:space="preserve"> בְּכִיס שֶׁעוֹשֶׂה לְהַצִּילוֹ מִזִּיבָתוֹ, שֶׁלֹּא יְטַנֵּף בָּהּ, וְכֵן אִשָּׁה נִדָּה שֶׁקּוֹשֶׁרֶת בֶּגֶד לְפָנֶיהָ שֶׁלֹּא תִּתְלַכְלֵךְ בְּדַם נִדּוּתָהּ, אֲסוּרָה לָצֵאת בּוֹ אִם לֹא יְהֵא סִנָּר עָשׂוּי כְּעֵין מַלְבּוּשׁ. אֲבָל אִם קוֹשַׁרְתּוֹ כְּדֵי שֶׁלֹּא יִכְאַב לָהּ </w:t>
      </w:r>
      <w:r w:rsidRPr="00BA4178">
        <w:rPr>
          <w:rFonts w:ascii="David" w:hAnsi="David" w:cs="David"/>
          <w:sz w:val="28"/>
          <w:szCs w:val="24"/>
          <w:rtl/>
        </w:rPr>
        <w:t>(יד)</w:t>
      </w:r>
      <w:r w:rsidRPr="00BA4178">
        <w:rPr>
          <w:rFonts w:ascii="David" w:hAnsi="David" w:cs="David"/>
          <w:sz w:val="28"/>
          <w:szCs w:val="28"/>
          <w:rtl/>
        </w:rPr>
        <w:t xml:space="preserve"> הַדָּם וְלֹא תִּצְטַעֵר, מֻתָּר לָצֵאת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דָּבָר שֶׁהוּא דֶּרֶךְ מַלְבּוּשׁ, אֲפִלּוּ אִם אֵינוֹ לוֹבְשׁוֹ אֶלָּא מִשּׁוּם אַצּוּלֵי טִנּוּף, מֻתָּר לָצֵאת בּוֹ בְּשַׁבָּת. </w:t>
      </w:r>
      <w:r w:rsidRPr="00BA4178">
        <w:rPr>
          <w:rFonts w:ascii="David" w:hAnsi="David" w:cs="David"/>
          <w:bCs/>
          <w:sz w:val="28"/>
          <w:szCs w:val="28"/>
          <w:rtl/>
        </w:rPr>
        <w:t>הגה</w:t>
      </w:r>
      <w:r w:rsidRPr="00BA4178">
        <w:rPr>
          <w:rFonts w:ascii="David" w:hAnsi="David" w:cs="David"/>
          <w:sz w:val="28"/>
          <w:szCs w:val="28"/>
          <w:rtl/>
        </w:rPr>
        <w:t xml:space="preserve">: וְלָכֵן מֻתָּר לִלְבֹּשׁ בֶּגֶד מִפְּנֵי הַגְּשָׁמִים אוֹ כּוֹבַע עַל רֹאשׁוֹ, אֲבָל אָסוּר לְאִשָּׁה לִתֵּן בֶּגֶד עַל </w:t>
      </w:r>
      <w:r w:rsidRPr="00BA4178">
        <w:rPr>
          <w:rFonts w:ascii="David" w:hAnsi="David" w:cs="David"/>
          <w:sz w:val="28"/>
          <w:szCs w:val="24"/>
          <w:rtl/>
        </w:rPr>
        <w:t>(טו)</w:t>
      </w:r>
      <w:r w:rsidRPr="00BA4178">
        <w:rPr>
          <w:rFonts w:ascii="David" w:hAnsi="David" w:cs="David"/>
          <w:sz w:val="28"/>
          <w:szCs w:val="28"/>
          <w:rtl/>
        </w:rPr>
        <w:t xml:space="preserve"> צְעִיפָהּ מִפְּנֵי הַגְּשָׁמִים דְּאֵין זֶה דֶּרֶךְ מַלְבּוּשׁ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אֵין הַקִּטֵּעַ יוֹצֵא בְּקַב שֶׁלּוֹ, דְּהַיְנוּ שֶׁעוֹשֶׂה כְּמִין דְּפוּס שֶׁל רֶגֶל וְחוֹקֵק בּוֹ מְעַט לָשׂוּם רֹאשׁ שׁוֹקוֹ בְּתוֹכוֹ, וְאֵינוֹ עוֹשֶׂה זֶה לְהַלֵּךְ בּוֹ שֶׁעַל כָּל פָּנִים צָרִיךְ הוּא לְמַקְלוֹ, אֶלָּא כַּוָנָתוֹ כְּדֵי שֶׁלֹּא יֵרָאֶה חֲסַר רֶגֶל אֶלָּא נְכֵה רֶגֶל, כֵּיוָן דְּאֵינוֹ צֹרֶךְ הִלּוּכוֹ,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קִטֵּעַ שֶׁאֵינוֹ יָכוֹל לֵילֵךְ כְּלָל עַל שׁוֹקָיו אֶלָּא יוֹשֵׁב עַל כִּסֵא, וּמִשֶׁנֶּעֱקָר מִמְּקוֹמוֹ נִסְמָךְ עַל יָדָיו וְעַל שׁוֹקָיו וְנִדְחָף לְפָנָיו וְעוֹשֶׂה סָמוֹכוֹת שֶׁל עוֹר אוֹ עֵץ לְרָאשֵׁי שׁוֹקָיו אוֹ רַגְלָיו הַתְּלוּיִם, וּכְשֶׁהוּא נִשְׁעָן עַל יָדָיו וְעוֹקֵר עַצְמוֹ נִשְׁעָן גַּם עַל רַגְלָיו קְצָת, אֵין יוֹצְאִים בָּהֶם בְּשַׁבָּת דְּאַיְדֵי דְּתָלוּי וְלָא מָנְחֵי אָאַרְעָא זִמְנִין דְּמִשְׁתַּלְּפֵי; אֲבָל בְּכִסֵא וְסַפְסָלִים הַקְּטַנִּים שֶׁבְּיָדָיו מֻתָּר לָצֵאת. קִטֵּעַ בִּשְׁתֵּי רַגְלָיו וּמְהַלֵּךְ עַל שׁוֹקָיו וְעַל אַרְכְּבוֹתָיו וְעוֹשֶׂה סָמוֹכוֹת שֶׁל עוֹר לְשׁוֹקָיו, יוֹצֵא בָּהֶם בְּשַׁבָּת. </w:t>
      </w:r>
      <w:r w:rsidRPr="00BA4178">
        <w:rPr>
          <w:rFonts w:ascii="David" w:hAnsi="David" w:cs="David"/>
          <w:bCs/>
          <w:sz w:val="28"/>
          <w:szCs w:val="28"/>
          <w:rtl/>
        </w:rPr>
        <w:t>הגה</w:t>
      </w:r>
      <w:r w:rsidRPr="00BA4178">
        <w:rPr>
          <w:rFonts w:ascii="David" w:hAnsi="David" w:cs="David"/>
          <w:sz w:val="28"/>
          <w:szCs w:val="28"/>
          <w:rtl/>
        </w:rPr>
        <w:t xml:space="preserve">: וְכֵן מֻתָּר לָצֵאת בְּמִנְעָל שֶׁל עֵץ שֶׁהָרֶגֶל נִכְנָס בּוֹ וְלֵיכָּא לְמֵיחַשׁ שֶׁיִּפֹּל </w:t>
      </w:r>
      <w:r w:rsidRPr="00BA4178">
        <w:rPr>
          <w:rFonts w:ascii="David" w:hAnsi="David" w:cs="David"/>
          <w:sz w:val="28"/>
          <w:szCs w:val="24"/>
          <w:rtl/>
        </w:rPr>
        <w:t>(ר' יְרוּחָם ח''ה)</w:t>
      </w:r>
      <w:r w:rsidRPr="00BA4178">
        <w:rPr>
          <w:rFonts w:ascii="David" w:hAnsi="David" w:cs="David"/>
          <w:sz w:val="28"/>
          <w:szCs w:val="28"/>
          <w:rtl/>
        </w:rPr>
        <w:t xml:space="preserve">. וְכֵן בפנטני''ש דְּמִשְׁתַּלְּפֵי בִּמְהֵרָה וּמִמֵּילָא </w:t>
      </w:r>
      <w:r w:rsidRPr="00BA4178">
        <w:rPr>
          <w:rFonts w:ascii="David" w:hAnsi="David" w:cs="David"/>
          <w:sz w:val="28"/>
          <w:szCs w:val="24"/>
          <w:rtl/>
        </w:rPr>
        <w:t>(רַשְׁבָּ''א סִימָן תר''ז)</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וְיֵשׁ מַחְמִירִים וְאוֹסְרִים </w:t>
      </w:r>
      <w:r w:rsidRPr="00BA4178">
        <w:rPr>
          <w:rFonts w:ascii="David" w:hAnsi="David" w:cs="David"/>
          <w:sz w:val="28"/>
          <w:szCs w:val="24"/>
          <w:rtl/>
        </w:rPr>
        <w:t>(אָגוּר)</w:t>
      </w:r>
      <w:r w:rsidRPr="00BA4178">
        <w:rPr>
          <w:rFonts w:ascii="David" w:hAnsi="David" w:cs="David"/>
          <w:sz w:val="28"/>
          <w:szCs w:val="28"/>
          <w:rtl/>
        </w:rPr>
        <w:t xml:space="preserve">. וְלֹא יֵלֵךְ אָדָם יָחֵף בְּשַׁבָּת בְּמָקוֹם שֶׁאֵין דֶּרֶךְ לֵילֵךְ יָחֵף, וְלֹא יֵצֵא אָדָם בְּשַׁבָּת כְּמוֹ שֶׁהוּא יוֹצֵא בְּחֹל בִּלְתִּי דָּבָר אַחֵר שֶׁיִּזְכֹּר עַל יָדוֹ שֶׁהוּא שַׁבָּת וְלֹא יָבֹא לְחַלְּלוֹ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חִגֵּר, שֶׁאֵינוֹ יָכוֹל לֵילֵךְ בְּלֹא מַקֵּל, מֻתָּר לֵילֵךְ בּוֹ אֲפִלּוּ אֵינוֹ קָשׁוּר בּוֹ; אֲבָל אִם אֶפְשָׁר לוֹ לֵילֵךְ זוּלָתוֹ, וְאֵינוֹ נוֹטְלוֹ אֶלָּא </w:t>
      </w:r>
      <w:r w:rsidRPr="00BA4178">
        <w:rPr>
          <w:rFonts w:ascii="David" w:hAnsi="David" w:cs="David"/>
          <w:sz w:val="28"/>
          <w:szCs w:val="24"/>
          <w:rtl/>
        </w:rPr>
        <w:t>(יז)</w:t>
      </w:r>
      <w:r w:rsidRPr="00BA4178">
        <w:rPr>
          <w:rFonts w:ascii="David" w:hAnsi="David" w:cs="David"/>
          <w:sz w:val="28"/>
          <w:szCs w:val="28"/>
          <w:rtl/>
        </w:rPr>
        <w:t xml:space="preserve"> לְהַחֲזִיק עַצְמוֹ, אָסוּר. וְחוֹלֶה שֶׁעָמַד מֵחָלְיוֹ דִּינוֹ כְּחִגֵּר </w:t>
      </w:r>
      <w:r w:rsidRPr="00BA4178">
        <w:rPr>
          <w:rFonts w:ascii="David" w:hAnsi="David" w:cs="David"/>
          <w:sz w:val="28"/>
          <w:szCs w:val="24"/>
          <w:rtl/>
        </w:rPr>
        <w:t>(רוֹקֵח)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סוּמָא, אָסוּר לוֹ לָצֵאת </w:t>
      </w:r>
      <w:r w:rsidRPr="00BA4178">
        <w:rPr>
          <w:rFonts w:ascii="David" w:hAnsi="David" w:cs="David"/>
          <w:sz w:val="28"/>
          <w:szCs w:val="24"/>
          <w:rtl/>
        </w:rPr>
        <w:t>(יח)</w:t>
      </w:r>
      <w:r w:rsidRPr="00BA4178">
        <w:rPr>
          <w:rFonts w:ascii="David" w:hAnsi="David" w:cs="David"/>
          <w:sz w:val="28"/>
          <w:szCs w:val="28"/>
          <w:rtl/>
        </w:rPr>
        <w:t xml:space="preserve"> בְּמַקֵּל.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מִי שֶׁהוּא אָסוּר וּכְבָלִים </w:t>
      </w:r>
      <w:r w:rsidRPr="00BA4178">
        <w:rPr>
          <w:rFonts w:ascii="David" w:hAnsi="David" w:cs="David"/>
          <w:sz w:val="28"/>
          <w:szCs w:val="24"/>
          <w:rtl/>
        </w:rPr>
        <w:t>(פי' כְּעֵין טַבָּעוֹת גְּדוֹלִים שֶׁסוֹגְרִים בָּהֶם הָרַגְלַיִם)</w:t>
      </w:r>
      <w:r w:rsidRPr="00BA4178">
        <w:rPr>
          <w:rFonts w:ascii="David" w:hAnsi="David" w:cs="David"/>
          <w:sz w:val="28"/>
          <w:szCs w:val="28"/>
          <w:rtl/>
        </w:rPr>
        <w:t xml:space="preserve"> בְּרַגְלָיו, מֻתָּר לָצֵאת 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אֵין יוֹצְאִים בְּאַנְקַטְמִין, וְהוּא כְּמִין חֲמוֹר שֶׁעוֹשִׂים הַלֵּיצָנִים, וְנִרְאֶה כְּרוֹכֵב עָלָיו וְהוּא נוֹשְׂאוֹ וְהוֹלֵךְ בְּרַגְלָיו; וְלֹא בִּקְשָׁרִים, וְהֵם עֵצִים גְּבוֹהִים שֶׁיֵּשׁ בָּהֶם מוֹשָׁב לְכַף הָרֶגֶל וְהוֹלְכִים בָּהֶם בַּטִּיט; וְלֹא בְּפַרְמִי, וְהֵם כְּמִין צוּרַת פַּרְצוּף שֶׁנּוֹתְנִים עַל הַפָּנִים לְהַפְחִיד הַתִּינוֹקוֹת.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כא אֵין יוֹצְאִים בְּתֵבָה זְקוּפָה וּמַחְצֶלֶת, אֲבָל יוֹצְאִים </w:t>
      </w:r>
      <w:r w:rsidRPr="00BA4178">
        <w:rPr>
          <w:rFonts w:ascii="David" w:hAnsi="David" w:cs="David"/>
          <w:sz w:val="28"/>
          <w:szCs w:val="24"/>
          <w:rtl/>
        </w:rPr>
        <w:t>(יט)</w:t>
      </w:r>
      <w:r w:rsidRPr="00BA4178">
        <w:rPr>
          <w:rFonts w:ascii="David" w:hAnsi="David" w:cs="David"/>
          <w:sz w:val="28"/>
          <w:szCs w:val="28"/>
          <w:rtl/>
        </w:rPr>
        <w:t xml:space="preserve"> בְּשַׂק וִירִיעָה וַחֲמִילָה פי' בְּגָדִים גַּסִּים.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יוֹצְאִים בְּמוֹךְ וּסְפוֹג שֶׁעַל הַמַּכָּה לְפִי שֶׁהֵם מְרַפְּאִים הִילְכָּךְ הָוֵי כְּמוֹ תַּכְשִׁיט, וְכֵן בִּקְלִפַּת שׁוּם וּבָצָל אוֹ בְּאִסְפַּלְנִית וּמִלּוּגְמָא וּרְטִיָּה שֶׁעָלֶיהָ, וְאִם נָפְלוּ מֵעָלֶיהָ לֹא יַחֲזִירֶנָּה, וְכָל שֶׁכֵּן שֶׁלֹּא יִתְּנֵם בִּתְחִלָּה; אֲבָל אָסוּר </w:t>
      </w:r>
      <w:r w:rsidRPr="00BA4178">
        <w:rPr>
          <w:rFonts w:ascii="David" w:hAnsi="David" w:cs="David"/>
          <w:sz w:val="28"/>
          <w:szCs w:val="24"/>
          <w:rtl/>
        </w:rPr>
        <w:t>(כ)</w:t>
      </w:r>
      <w:r w:rsidRPr="00BA4178">
        <w:rPr>
          <w:rFonts w:ascii="David" w:hAnsi="David" w:cs="David"/>
          <w:sz w:val="28"/>
          <w:szCs w:val="28"/>
          <w:rtl/>
        </w:rPr>
        <w:t xml:space="preserve"> לִכְרֹךְ חוּט אוֹ מְשִׁיחָה עַל הַמַּכָּה לָצֵאת בּוֹ, דְּכֵיוָן שֶׁאֵינָם מְרַפְּאִים הֲווּ מַשּׂוֹי; אֲבָל בְּאִגּוּד שֶׁכּוֹרֵךְ עַל הָרְטִיָּה שֶׁלֹּא תִּפּוֹל מֵעָלָיו, יָכוֹל לֵילֵךְ בּוֹ וְקוֹשְׁרוֹ וּמַתִּירוֹ.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הַבָּנִים יוֹצְאִים בְּזַגִּין </w:t>
      </w:r>
      <w:r w:rsidRPr="00BA4178">
        <w:rPr>
          <w:rFonts w:ascii="David" w:hAnsi="David" w:cs="David"/>
          <w:sz w:val="28"/>
          <w:szCs w:val="24"/>
          <w:rtl/>
        </w:rPr>
        <w:t>(פי' כְּמִין פַּעֲמוֹנִים קְטַנִּים)</w:t>
      </w:r>
      <w:r w:rsidRPr="00BA4178">
        <w:rPr>
          <w:rFonts w:ascii="David" w:hAnsi="David" w:cs="David"/>
          <w:sz w:val="28"/>
          <w:szCs w:val="28"/>
          <w:rtl/>
        </w:rPr>
        <w:t xml:space="preserve"> הָאֲרוּגִים לָהֶם בִּכְסוּתָם, אֲבָל אִם אֵינָם אֲרוּגִים, לֹא. </w:t>
      </w:r>
      <w:r w:rsidRPr="00BA4178">
        <w:rPr>
          <w:rFonts w:ascii="David" w:hAnsi="David" w:cs="David"/>
          <w:bCs/>
          <w:sz w:val="28"/>
          <w:szCs w:val="28"/>
          <w:rtl/>
        </w:rPr>
        <w:t>הגה</w:t>
      </w:r>
      <w:r w:rsidRPr="00BA4178">
        <w:rPr>
          <w:rFonts w:ascii="David" w:hAnsi="David" w:cs="David"/>
          <w:sz w:val="28"/>
          <w:szCs w:val="28"/>
          <w:rtl/>
        </w:rPr>
        <w:t xml:space="preserve">: וְלֹא מְהָנֵי הָא דִּמְחֻבָּר לְכַסּוֹת רַק בְּדָבָר שֶׁדַּרְכּוֹ לִהְיוֹת מְחֻבָּר שָׁם. אֲבָל אִם חִבֵּר שָׁם דָּבָר שֶׁאֵין דַּרְכּוֹ בְּכָךְ, אָסוּר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פי''ט וּבֵית יוֹסֵף בְּשֵׁם תְּשׁוּבַת רַשְׁבָּ''א וּמָרְדְּכַי פֶּרֶק בַּמָּה אִשָּׁה)</w:t>
      </w:r>
      <w:r w:rsidRPr="00BA4178">
        <w:rPr>
          <w:rFonts w:ascii="David" w:hAnsi="David" w:cs="David"/>
          <w:sz w:val="28"/>
          <w:szCs w:val="28"/>
          <w:rtl/>
        </w:rPr>
        <w:t xml:space="preserve">. וְאוֹתָן עֲגֻלִּים יְרֻקִּים שֶׁגָּזְרָה הַמַּלְכוּת שֶׁכָּל יְהוּדִי יִשָּׂא אֶחָד מֵהֶן בִּכְסוּתוֹ, מֻתָּר לָצֵאת בָּהֶן אֲפִלּוּ אֵינוֹ תָּפוּר בִּכְסוּתוֹ רַק מְחֻבָּר שָׁם קְצָת </w:t>
      </w:r>
      <w:r w:rsidRPr="00BA4178">
        <w:rPr>
          <w:rFonts w:ascii="David" w:hAnsi="David" w:cs="David"/>
          <w:sz w:val="28"/>
          <w:szCs w:val="24"/>
          <w:rtl/>
        </w:rPr>
        <w:t>(אוֹר זָרוּעַ)</w:t>
      </w:r>
      <w:r w:rsidRPr="00BA4178">
        <w:rPr>
          <w:rFonts w:ascii="David" w:hAnsi="David" w:cs="David"/>
          <w:sz w:val="28"/>
          <w:szCs w:val="28"/>
          <w:rtl/>
        </w:rPr>
        <w:t xml:space="preserve">. וְכֵן מֻתָּר לָצֵאת בְּמִטְפַּחַת שֶׁמְּקַנְּחִין בּוֹ הָאַף, שֶׁקּוֹרִין </w:t>
      </w:r>
      <w:r w:rsidRPr="00BA4178">
        <w:rPr>
          <w:rFonts w:ascii="David" w:hAnsi="David" w:cs="David"/>
          <w:sz w:val="28"/>
          <w:szCs w:val="24"/>
          <w:rtl/>
        </w:rPr>
        <w:t>(כא)</w:t>
      </w:r>
      <w:r w:rsidRPr="00BA4178">
        <w:rPr>
          <w:rFonts w:ascii="David" w:hAnsi="David" w:cs="David"/>
          <w:sz w:val="28"/>
          <w:szCs w:val="28"/>
          <w:rtl/>
        </w:rPr>
        <w:t xml:space="preserve"> פצולי''ט, אִם מְחֻבָּר לִכְסוּתוֹ. וְהָא דְּמֻתָּר לָצֵאת בְּזַגִּין הָאֲרוּגִין דַּוְקָא שֶׁאֵין בָּהֶם עִנְבָּל וְאֵין מַשְׁמִיעִין קוֹל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סוֹף פֶּרֶק בַּמָּה אִשָּׁה)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כד יוֹצְאִים בְּמִינֵי עֲשָׂבִים שֶׁקּוֹשְׁרִים אוֹתָם בִּקְשָׁרִים וְתוֹלִין אוֹתָם לִרְפוּאָה.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כה אֵין יוֹצְאִין בְּקָמֵעַ שֶׁאֵינוֹ מֻמְחֶה, וְאִם הוּא מֻמְחֶה יוֹצְאִין בּוֹ. לָא שְׁנָא אִתְמְחֵי גַּבְרָא וְלֹא קַמֵעַ כִּגוֹן שֶׁכָּתַב לַחַשׁ אֶחָד בְּשָׁלֹשׁ אִגְּרוֹת, וְרִפְּאוּ שְׁלָשְׁתָּם שְׁלֹשָׁה בְּנֵי אָדָם שֶׁאִתְמְחֵי גַּבְרָא לְאוֹתוֹ לַחַשׁ בְּכָל פַּעַם שֶׁיִּכְתְּבֶנּוּ אֲבָל לֹא לִשְׁאָר לְחָשִׁים, וְגַם אֵין הַקָּמֵעַ מֻמְחֶה אִם יִכְתְּבֶנּוּ אַחֵר, לָא שְׁנָא אִתְמְחֵי קָמֵיעַ וְלֹא גַּבְרָא כְּגוֹן שֶׁכָּתַב לַחַשׁ אֶחָד בְּאִגֶּרֶת וְרִפֵּא בּוֹ ג' פְּעָמִים שֶׁאוֹתָהּ אִגֶּרֶת מֻמְחֶה לְכָל אָדָם; וְכָל שֶׁכֵּן אִי אִתְמְחֵי גַּבְרָא וְקָמֵעַ כְּגוֹן שֶׁכָּתַב לַחַשׁ אֶחָד בְּג' אִגְּרוֹת וְכָל אַחַת הוֹעִילָה לְג' אֲנָשִׁים אוֹ לְאָדָם אֶחָד ג' פְּעָמִים, אִתְמְחֵי גַּבְרָא לְלַחַשׁ זֶה בְּכָל אִגֶּרֶת שֶׁיִּכְתְּבֶנּוּ וְאִתְמְחוּ אִגְּרוֹת הַלָּלוּ לְכָל אָדָם. </w:t>
      </w:r>
      <w:r w:rsidRPr="00BA4178">
        <w:rPr>
          <w:rFonts w:ascii="David" w:hAnsi="David" w:cs="David"/>
          <w:bCs/>
          <w:sz w:val="28"/>
          <w:szCs w:val="28"/>
          <w:rtl/>
        </w:rPr>
        <w:t>הגה</w:t>
      </w:r>
      <w:r w:rsidRPr="00BA4178">
        <w:rPr>
          <w:rFonts w:ascii="David" w:hAnsi="David" w:cs="David"/>
          <w:sz w:val="28"/>
          <w:szCs w:val="28"/>
          <w:rtl/>
        </w:rPr>
        <w:t xml:space="preserve">: וְדַוְקָא שֶׁבָּאוּ שְׁתֵּי הַמְחָאוֹת </w:t>
      </w:r>
      <w:r w:rsidRPr="00BA4178">
        <w:rPr>
          <w:rFonts w:ascii="David" w:hAnsi="David" w:cs="David"/>
          <w:sz w:val="28"/>
          <w:szCs w:val="24"/>
          <w:rtl/>
        </w:rPr>
        <w:t>(כב)</w:t>
      </w:r>
      <w:r w:rsidRPr="00BA4178">
        <w:rPr>
          <w:rFonts w:ascii="David" w:hAnsi="David" w:cs="David"/>
          <w:sz w:val="28"/>
          <w:szCs w:val="28"/>
          <w:rtl/>
        </w:rPr>
        <w:t xml:space="preserve"> בְּיַחַד, אֲבָל אִם אִתְמְחֵי גַּבְרָא תְּחִלָּה וְאַחַר כָּךְ עָשָׂה קָמֵעַ וְרִפֵּא שְׁלֹשָׁה פְּעָמִים לָא תָּלִינָן בְּהַמְחָאַת הַקָּמֵעַ </w:t>
      </w:r>
      <w:r w:rsidRPr="00BA4178">
        <w:rPr>
          <w:rFonts w:ascii="David" w:hAnsi="David" w:cs="David"/>
          <w:sz w:val="28"/>
          <w:szCs w:val="24"/>
          <w:rtl/>
        </w:rPr>
        <w:t>(כג)</w:t>
      </w:r>
      <w:r w:rsidRPr="00BA4178">
        <w:rPr>
          <w:rFonts w:ascii="David" w:hAnsi="David" w:cs="David"/>
          <w:sz w:val="28"/>
          <w:szCs w:val="28"/>
          <w:rtl/>
        </w:rPr>
        <w:t xml:space="preserve"> רַק בְּהַמְחָאַת הַגַּבְרָא שֶׁכְּבָר אִתְחְזַק </w:t>
      </w:r>
      <w:r w:rsidRPr="00BA4178">
        <w:rPr>
          <w:rFonts w:ascii="David" w:hAnsi="David" w:cs="David"/>
          <w:sz w:val="28"/>
          <w:szCs w:val="24"/>
          <w:rtl/>
        </w:rPr>
        <w:t>(הָגָ''א וְכֵן מַשְׁמָע מִתוס' מֵהַבֵּאוּר שֶׁכָּתַב בֵּית יוֹסֵף)</w:t>
      </w:r>
      <w:r w:rsidRPr="00BA4178">
        <w:rPr>
          <w:rFonts w:ascii="David" w:hAnsi="David" w:cs="David"/>
          <w:sz w:val="28"/>
          <w:szCs w:val="28"/>
          <w:rtl/>
        </w:rPr>
        <w:t xml:space="preserve">. אֲבָל אִם כָּתַב שְׁלֹשָׁה קְמֵעִים לְאָדָם אֶחָד וְרִפְּאוֹ שְׁלֹשָׁה פְּעָמִים, לֹא אִתְמְחֵי לֹא גַּבְרָא וְלֹא קַמֵעַ. וּמֻתָּר לָצֵאת בְּקָמֵעַ מֻמְחֶה לָא שְׁנָא הוּא </w:t>
      </w:r>
      <w:r w:rsidRPr="00BA4178">
        <w:rPr>
          <w:rFonts w:ascii="David" w:hAnsi="David" w:cs="David"/>
          <w:sz w:val="28"/>
          <w:szCs w:val="24"/>
          <w:rtl/>
        </w:rPr>
        <w:t>(כד)</w:t>
      </w:r>
      <w:r w:rsidRPr="00BA4178">
        <w:rPr>
          <w:rFonts w:ascii="David" w:hAnsi="David" w:cs="David"/>
          <w:sz w:val="28"/>
          <w:szCs w:val="28"/>
          <w:rtl/>
        </w:rPr>
        <w:t xml:space="preserve"> שֶׁל כְּתָב אוֹ שֶׁל עִקָּרִים, בֵּין בְּחוֹלֶה שֶׁיֵּשׁ בּוֹ סַכָּנָה בֵּין בְּחוֹלֶה שֶׁאֵין בּוֹ סַכָּנָה. וְלֹא שֶׁנִּכְפֶה כְּבָר וְתּוֹלֵהוּ לִרְפוּאָה, אֶלָּא אֲפִלּוּ לֹא אֲחָזוֹ הַחֹלִי אֶלָּא שֶׁהוּא מִמִּשְׁפַּחַת נִכְפִּין וְתּוֹלֵהוּ שֶׁלֹּא יֹאחֲזֶנּוּ, שָׁרֵי וְקוֹשְׁרוֹ וּמַתִּירוֹ בִּרְשׁוּת הָרַבִּים וּבִלְבַד שֶׁלֹּא יִקְשְׁרֶנּוּ בְּשִׁיר אוֹ בְּטַבַּעַת וְיֵצֵא בּוֹ לִרְשׁוּת הָרַבִּים, שֶׁאָז יֹאמְרוּ שֶׁיּוֹצֵא בּוֹ לְשֵׁם תַּכְשִׁיט וְזֶה אָסוּר, דְּלָאו תַּכְשִׁיט הוּא.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כו נֶאֱמָן לוֹמַר הָרוֹפֵא עַל עַצְמוֹ שֶׁהוּא מֻמְחֶה.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כז יוֹצְאִין בְּבֵיצַת הַחַרְגּוֹל וּבְשֵׁן שֶׁל שׁוּעָל וּבְמַסְמֵר הַצָּלוּב בֵּין בְּחֹל בֵּין בְּשַׁבָּת, וְאֵין בּוֹ מִשּׁוּם דַּרְכֵי הָאֱמוֹרִי. וְכֵן בְּכָל דָּבָר שֶׁהוּא מִשּׁוּם רְפוּאָה. אֲבָל אִם עוֹשֶׂה מַעֲשֶׂה וְאֵין נִכָּר בּוֹ מִשּׁוּם רְפוּאָה, אָסוּר מִשּׁוּם דַּרְכֵי הָאֱמוֹרִי. אֲבָל כָּל לַחַשׁ, מֻתָּר. וְלֹא אָסְרוּ אֶלָּא בְּאוֹתָם שֶׁבָּדְקוּ וְאֵינָם מוֹעִילִים. וְיֵשׁ מִי שֶׁחוֹשֵׁשׁ בְּכָל קָמֵעַ שֶׁאֵינוֹ מֻמְחֶה מִשּׁוּם דַּרְכֵי הָאֱמוֹרִי.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כח מִי שֶׁיֵּשׁ לוֹ מַכָּה בְּפִסַת רַגְלוֹ וְקוֹשֵׁר עָלֶיהָ מַטְבֵּעַ לְהָגֵן שֶׁלֹּא יִנָּגֵף בְּרַגְלוֹ, וְגַם הוּא </w:t>
      </w:r>
      <w:r w:rsidRPr="00BA4178">
        <w:rPr>
          <w:rFonts w:ascii="David" w:hAnsi="David" w:cs="David"/>
          <w:sz w:val="28"/>
          <w:szCs w:val="24"/>
          <w:rtl/>
        </w:rPr>
        <w:t>(כה)</w:t>
      </w:r>
      <w:r w:rsidRPr="00BA4178">
        <w:rPr>
          <w:rFonts w:ascii="David" w:hAnsi="David" w:cs="David"/>
          <w:sz w:val="28"/>
          <w:szCs w:val="28"/>
          <w:rtl/>
        </w:rPr>
        <w:t xml:space="preserve"> מְרַפֵּא, מֻתָּר לָצֵאת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כט הַיּוֹצֵא בְּטַלִּית מְקֻפֶּלֶת עַל כְּתֵפָיו, דְּהַיְנוּ שֶׁלְּאַחַר שֶׁנְּתָנָהּ עַל רֹאשׁוֹ מַגְבִּיהַּ שׁוּלֶיהָ עַל כְּתֵפָיו, חַיָּב חַטָּאת. אֲבָל אִם אֵינָהּ מְקֻפֶּלֶת עַל כְּתֵפָיו, אֶלָּא מְשֻׁלְשֶׁלֶת בְּרָחְבָּהּ לְמַטָּה מִכְּתֵפָיו, שָׁרֵי שֶׁמֵּאַחַר שֶׁהוּא מִתְעַטֵּף בְּטַלִּיתוֹ וּמִתְכַּסֶה בּוֹ כְּתֵפוֹ וְגוּפוֹ אַף עַל פִּי שֶׁמִּתְקַצֵּר קְצָת מִלְּמַטָּה, מֻתָּר. וְעַל פִּי זֶה מֻתָּר </w:t>
      </w:r>
      <w:r w:rsidRPr="00BA4178">
        <w:rPr>
          <w:rFonts w:ascii="David" w:hAnsi="David" w:cs="David"/>
          <w:sz w:val="28"/>
          <w:szCs w:val="24"/>
          <w:rtl/>
        </w:rPr>
        <w:t>(כו)</w:t>
      </w:r>
      <w:r w:rsidRPr="00BA4178">
        <w:rPr>
          <w:rFonts w:ascii="David" w:hAnsi="David" w:cs="David"/>
          <w:sz w:val="28"/>
          <w:szCs w:val="28"/>
          <w:rtl/>
        </w:rPr>
        <w:t xml:space="preserve"> לְהִתְעַטֵּף בְּטַלִּיתוֹ תַּחַת הַגְּלִימָא לַהֲבִיאוֹ לְבֵית הַכְּנֶסֶת.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 מֻתָּר לָצֵאת בִּרְשׁוּת הָרַבִּים בְּטַלִּית סְבִיב הַצַּוָּאר. </w:t>
      </w:r>
      <w:r w:rsidRPr="00BA4178">
        <w:rPr>
          <w:rFonts w:ascii="David" w:hAnsi="David" w:cs="David"/>
          <w:bCs/>
          <w:sz w:val="28"/>
          <w:szCs w:val="28"/>
          <w:rtl/>
        </w:rPr>
        <w:t>הגה</w:t>
      </w:r>
      <w:r w:rsidRPr="00BA4178">
        <w:rPr>
          <w:rFonts w:ascii="David" w:hAnsi="David" w:cs="David"/>
          <w:sz w:val="28"/>
          <w:szCs w:val="28"/>
          <w:rtl/>
        </w:rPr>
        <w:t xml:space="preserve">: אַף עַל פִּי שֶׁמֵּנִיחַ צַד יָמִין עַל כְּתֵפוֹ שֶׁל שְׂמֹאל, דְּדֶרֶךְ לְלָבְשׁוֹ כָּךְ וְלָא הָוֵי אֶלָּא לְהִתְנָאוֹת וְשָׁרֵי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לא הַיּוֹצֵא מְעֻטָּף בְּטַלִּיתוֹ וְקִפְּלָהּ מִכָּאן וּמִכָּאן בְּיָדוֹ אוֹ עַל כְּתֵפוֹ, אִם נִתְכַּוֵּן לְקַבֵּץ כְּנָפָיו כְּדֵי שֶׁלֹּא יִקָּרְעוּ אוֹ כְּדֵי שֶׁלֹּא יִתְלַכְלְכוּ, אָסוּר. וְאִם קִבְּצָם לְהִתְנָאוֹת בָּהּ כְּמִנְהַג אַנְשֵׁי הַמָּקוֹם בְּמַלְבּוּשָׁן, מֻתָּר. וְהָנֵי מִילֵי בַּטַּלִּיתוֹת שֶׁלָּהֶם שֶׁהָיוּ יְרִיעָה אַחַת מְרֻבַּעַת, אֲבָל מַלְבּוּשִׁים דִּידָן כְּשֶׁהוּא לָבוּשׁ בָּהֶם וּמוֹצִיא יָדָיו מִתּוֹכָהּ מֻתָּר לִתְפֹּס קְצָתָם בְּיָדוֹ וּלְהַגְבִּיהַּ כְּדֵי שֶׁלֹּא יִתְלַכְלְכוּ שׁוּלָיו בְּטִיט אוֹ כְּדֵי שֶׁלֹּא </w:t>
      </w:r>
      <w:r w:rsidRPr="00BA4178">
        <w:rPr>
          <w:rFonts w:ascii="David" w:hAnsi="David" w:cs="David"/>
          <w:sz w:val="28"/>
          <w:szCs w:val="24"/>
          <w:rtl/>
        </w:rPr>
        <w:t>(כז)</w:t>
      </w:r>
      <w:r w:rsidRPr="00BA4178">
        <w:rPr>
          <w:rFonts w:ascii="David" w:hAnsi="David" w:cs="David"/>
          <w:sz w:val="28"/>
          <w:szCs w:val="28"/>
          <w:rtl/>
        </w:rPr>
        <w:t xml:space="preserve"> יְעַכְּבוּהוּ לָלֶכֶת.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לב הַיּוֹצֵא בְּמָעוֹת הַצְּרוּרִים לוֹ בִּסְדִינוֹ, חַיָּב. </w:t>
      </w:r>
      <w:r w:rsidRPr="00BA4178">
        <w:rPr>
          <w:rFonts w:ascii="David" w:hAnsi="David" w:cs="David"/>
          <w:bCs/>
          <w:sz w:val="28"/>
          <w:szCs w:val="28"/>
          <w:rtl/>
        </w:rPr>
        <w:t>הגה</w:t>
      </w:r>
      <w:r w:rsidRPr="00BA4178">
        <w:rPr>
          <w:rFonts w:ascii="David" w:hAnsi="David" w:cs="David"/>
          <w:sz w:val="28"/>
          <w:szCs w:val="28"/>
          <w:rtl/>
        </w:rPr>
        <w:t xml:space="preserve">: אֲבָל בַּבַּיִת מֻתָּר אִם צָרִיךְ לוֹ, וַאֲפִלּוּ אֵינָן צְרוּרִים רַק שֶׁהֵם </w:t>
      </w:r>
      <w:r w:rsidRPr="00BA4178">
        <w:rPr>
          <w:rFonts w:ascii="David" w:hAnsi="David" w:cs="David"/>
          <w:sz w:val="28"/>
          <w:szCs w:val="24"/>
          <w:rtl/>
        </w:rPr>
        <w:t>(כח)</w:t>
      </w:r>
      <w:r w:rsidRPr="00BA4178">
        <w:rPr>
          <w:rFonts w:ascii="David" w:hAnsi="David" w:cs="David"/>
          <w:sz w:val="28"/>
          <w:szCs w:val="28"/>
          <w:rtl/>
        </w:rPr>
        <w:t xml:space="preserve"> מְנֻקָּבִים.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לג אָסוּר לָצֵאת בְּשַׁבָּת בְּמָעוֹת אוֹ בְּכֶסֶף וְזָהָב הַתְּפוּרִים בְּבִגְדּוֹ.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(כט)</w:t>
      </w:r>
      <w:r w:rsidRPr="00BA4178">
        <w:rPr>
          <w:rFonts w:ascii="David" w:hAnsi="David" w:cs="David"/>
          <w:sz w:val="28"/>
          <w:szCs w:val="28"/>
          <w:rtl/>
        </w:rPr>
        <w:t xml:space="preserve"> וְיֵשׁ מַתִּירִים בִּמְקוֹם פְּסֵידָא שֶׁיָּרֵא שֶׁיִּגְזְלֶנּוּ מִמֶּנּוּ אִם יַנִּיחֵם בַּבַּיִת וְיֵלֵךְ מֵהֶם </w:t>
      </w:r>
      <w:r w:rsidRPr="00BA4178">
        <w:rPr>
          <w:rFonts w:ascii="David" w:hAnsi="David" w:cs="David"/>
          <w:sz w:val="28"/>
          <w:szCs w:val="24"/>
          <w:rtl/>
        </w:rPr>
        <w:t>(אָגוּר וְאִסוּר וְהֶתֵּר הָאָרֹךְ)</w:t>
      </w:r>
      <w:r w:rsidRPr="00BA4178">
        <w:rPr>
          <w:rFonts w:ascii="David" w:hAnsi="David" w:cs="David"/>
          <w:sz w:val="28"/>
          <w:szCs w:val="28"/>
          <w:rtl/>
        </w:rPr>
        <w:t xml:space="preserve">. וְכֵן נוֹהֲגִין לְהָקֵל אִם צָרִיךְ לָצֵאת, אֲבָל אִם יוּכַל לִהְיוֹת יוֹשֵׁב בַּבַּיִת וְלֹא לָצֵאת, לֹא יֵצֵא. וּבְמָקוֹם שֶׁאֵינוֹ צָרִיךְ לוֹ וְיוּכַל לְהַנִּיחָם בַּבַּיִת, יֵשׁ לְהַחְמִיר </w:t>
      </w:r>
      <w:r w:rsidRPr="00BA4178">
        <w:rPr>
          <w:rFonts w:ascii="David" w:hAnsi="David" w:cs="David"/>
          <w:sz w:val="28"/>
          <w:szCs w:val="24"/>
          <w:rtl/>
        </w:rPr>
        <w:t>(או''ה)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לד יוֹצֵא אָדָם בְּסוּדָר הַמְקֻפָּל עַל כְּתֵפָיו אַף עַל פִּי שֶׁאֵין נִימָא כְּרוּכָה לוֹ עַל אֶצְבָּעוֹ. וְאִם אֵין הַסוּדָר חוֹפֶה רֹאשׁוֹ וְרֻבּוֹ אָסוּר לָצֵאת בּוֹ, אֶלָּא אִם כֵּן קָשַׁר שְׁנֵי רָאשָׁיו לְמַטָּה מִכְּתֵפָיו זֶה עִם 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לה לְבָדִים הַקָּשִׁים, אָסוּר לַהֲבִיאָם בִּרְשׁוּת הָרַבִּים אוֹ בְּכַרְמְלִית כְּשֶׁהוּא מְעֻטָּף בָּהֶם. וְאִם אֵינָם קָשִׁים הַרְבֵּה,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לו מֻתָּר לָצֵאת בְּשַׁבָּת בִּשְׁנֵי מַלְבּוּשִׁים זֶה עַל גַּבֵּי זֶה בֵּין לְצָרְכּוֹ בֵּין לְצֹרֶךְ חֲבֵרוֹ בֵּין שֶׁהֵם שְׁנֵי חֲלוּקִים בֵּין שֶׁהֵם שְׁנֵי סַרְבָּלִים </w:t>
      </w:r>
      <w:r w:rsidRPr="00BA4178">
        <w:rPr>
          <w:rFonts w:ascii="David" w:hAnsi="David" w:cs="David"/>
          <w:sz w:val="28"/>
          <w:szCs w:val="24"/>
          <w:rtl/>
        </w:rPr>
        <w:t>(פי' סַרְבָּל כְּסוּת הָעֶלְיוֹן)</w:t>
      </w:r>
      <w:r w:rsidRPr="00BA4178">
        <w:rPr>
          <w:rFonts w:ascii="David" w:hAnsi="David" w:cs="David"/>
          <w:sz w:val="28"/>
          <w:szCs w:val="28"/>
          <w:rtl/>
        </w:rPr>
        <w:t xml:space="preserve"> בֵּין שֶׁהֵם </w:t>
      </w:r>
      <w:r w:rsidRPr="00BA4178">
        <w:rPr>
          <w:rFonts w:ascii="David" w:hAnsi="David" w:cs="David"/>
          <w:sz w:val="28"/>
          <w:szCs w:val="24"/>
          <w:rtl/>
        </w:rPr>
        <w:t>(ל)</w:t>
      </w:r>
      <w:r w:rsidRPr="00BA4178">
        <w:rPr>
          <w:rFonts w:ascii="David" w:hAnsi="David" w:cs="David"/>
          <w:sz w:val="28"/>
          <w:szCs w:val="28"/>
          <w:rtl/>
        </w:rPr>
        <w:t xml:space="preserve"> שְׁתֵּי חֲגוֹרוֹת זוֹ עַל גַּבֵּי זוֹ, וַאֲפִלּוּ אֵין מַלְבּוּשׁ מַפְסִיק בֵּינֵיהֶם. </w:t>
      </w:r>
      <w:r w:rsidRPr="00BA4178">
        <w:rPr>
          <w:rFonts w:ascii="David" w:hAnsi="David" w:cs="David"/>
          <w:bCs/>
          <w:sz w:val="28"/>
          <w:szCs w:val="28"/>
          <w:rtl/>
        </w:rPr>
        <w:t>הגה</w:t>
      </w:r>
      <w:r w:rsidRPr="00BA4178">
        <w:rPr>
          <w:rFonts w:ascii="David" w:hAnsi="David" w:cs="David"/>
          <w:sz w:val="28"/>
          <w:szCs w:val="28"/>
          <w:rtl/>
        </w:rPr>
        <w:t xml:space="preserve">: וְיֵשׁ אוֹסְרִים שְׁתֵּי חֲגוֹרוֹת זֶה עַל זֶה אֶלָּא אִם כֵּן מַלְבּוּשׁ מַפְסִיק בֵּינֵיהֶם </w:t>
      </w:r>
      <w:r w:rsidRPr="00BA4178">
        <w:rPr>
          <w:rFonts w:ascii="David" w:hAnsi="David" w:cs="David"/>
          <w:sz w:val="28"/>
          <w:szCs w:val="24"/>
          <w:rtl/>
        </w:rPr>
        <w:t>(אוֹר זָרוּעַ וְתוֹסָפוֹת וּמָרְדְּכַי פֶּרֶק בַּמָּה אִשָּׁה)</w:t>
      </w:r>
      <w:r w:rsidRPr="00BA4178">
        <w:rPr>
          <w:rFonts w:ascii="David" w:hAnsi="David" w:cs="David"/>
          <w:sz w:val="28"/>
          <w:szCs w:val="28"/>
          <w:rtl/>
        </w:rPr>
        <w:t xml:space="preserve">, וְכֵן רָאוּי לִנְהֹג. וּמֻתָּר לִלְבֹּשׁ שֵׁנִי כּוֹבָעִים זֶה עַל זֶה </w:t>
      </w:r>
      <w:r w:rsidRPr="00BA4178">
        <w:rPr>
          <w:rFonts w:ascii="David" w:hAnsi="David" w:cs="David"/>
          <w:sz w:val="28"/>
          <w:szCs w:val="24"/>
          <w:rtl/>
        </w:rPr>
        <w:t>(אוֹר זָרוּעַ)</w:t>
      </w:r>
      <w:r w:rsidRPr="00BA4178">
        <w:rPr>
          <w:rFonts w:ascii="David" w:hAnsi="David" w:cs="David"/>
          <w:sz w:val="28"/>
          <w:szCs w:val="28"/>
          <w:rtl/>
        </w:rPr>
        <w:t xml:space="preserve">, וְכֵן שְׁנֵי אַנְפִּילָאוֹת </w:t>
      </w:r>
      <w:r w:rsidRPr="00BA4178">
        <w:rPr>
          <w:rFonts w:ascii="David" w:hAnsi="David" w:cs="David"/>
          <w:sz w:val="28"/>
          <w:szCs w:val="24"/>
          <w:rtl/>
        </w:rPr>
        <w:t>(אָגוּר)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לז מֻתָּר לָצֵאת בְּשַׁבָּת בְּבָתֵּי יָדַיִם הַנִּקְרָאִים גואנטי''ש. וְיֵשׁ מִי שֶׁמַּחְמִיר לְהַצְרִיךְ שֶׁיִּתְפְּרֵם מֵעֶרֶב שַׁבָּת בְּבָתֵּי יָדַיִם שֶׁל מַלְבּוּשָׁיו אוֹ שֶׁיִּקְשְׁרֵם בָּהֶם קֶשֶׁר שֶׁל קַיָּמָא יָפֶה, </w:t>
      </w:r>
      <w:r w:rsidRPr="00BA4178">
        <w:rPr>
          <w:rFonts w:ascii="David" w:hAnsi="David" w:cs="David"/>
          <w:sz w:val="28"/>
          <w:szCs w:val="24"/>
          <w:rtl/>
        </w:rPr>
        <w:t>(לא)</w:t>
      </w:r>
      <w:r w:rsidRPr="00BA4178">
        <w:rPr>
          <w:rFonts w:ascii="David" w:hAnsi="David" w:cs="David"/>
          <w:sz w:val="28"/>
          <w:szCs w:val="28"/>
          <w:rtl/>
        </w:rPr>
        <w:t xml:space="preserve"> וְרָאוּי לָחוּשׁ לִדְבָרָיו.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לח הַיּוֹצֵא בְּשַׁבָּת בְּטַלִּית שֶׁאֵינָהּ מְצֻיֶּצֶת כְּהִלְכָתָהּ, חַיָּב מִפְּנֵי שֶׁאוֹתָם הַחוּטִים חֲשׁוּבִים הֵם אֶצְלוֹ וְדַעְתּוֹ עֲלֵיהֶם עַד שֶׁיַּשְׁלִים וְיַעֲשֵׂהוּ צִיצִית. וְאִם הִיא מְצֻיֶּצֶת כְּהִלְכָתָהּ, אַף עַל פִּי שֶׁאֵין בָּהּ תְּכֵלֶת, מֻתָּר לָצֵאת בְּשַׁבָּת וְעַיֵּן לְעֵיל סי' י''ג.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לט כִּלָּה </w:t>
      </w:r>
      <w:r w:rsidRPr="00BA4178">
        <w:rPr>
          <w:rFonts w:ascii="David" w:hAnsi="David" w:cs="David"/>
          <w:sz w:val="28"/>
          <w:szCs w:val="24"/>
          <w:rtl/>
        </w:rPr>
        <w:t>(פי' יְרִיעָה כְּעֵין אֹהֶל)</w:t>
      </w:r>
      <w:r w:rsidRPr="00BA4178">
        <w:rPr>
          <w:rFonts w:ascii="David" w:hAnsi="David" w:cs="David"/>
          <w:sz w:val="28"/>
          <w:szCs w:val="28"/>
          <w:rtl/>
        </w:rPr>
        <w:t xml:space="preserve"> שֶׁיֵּשׁ בָּהּ רְצוּעוֹת שֶׁמּוֹתְחִין אוֹתָהּ בָּהֶם, מֻתָּר לְהִתְעַטֵּף בָּהּ וְלָצֵאת לִרְשׁוּת הָרַבִּים וְאֵין הָרְצוּעוֹת חֲשׁוּבוֹת כְּמַשּׂאוֹי שֶׁמְּבֻטָּלוֹת אַגַּבָּהּ; הִילְכָּךְ מֻתָּר לָצֵאת בִּרְצוּעוֹת הַתְּלוּיוֹת בָּאַבְנֵט אַף עַל פִּי שֶׁאֵין הַמִּנְעָלִים קְשׁוּרִים בָּהֶם, דְּלֹא חֲשִׁיבֵי וּבָטְלוּ אַגַּב הָאַבְנֵט. אֲבָל אִם הֵם שֶׁל מֶשִׁי, חֲשִׁיבֵי וְלֹא בָּטְלֵי וְאָסוּר אִם אֵין הַמִּנְעָלִים קְשׁוּרִים בָּהֶם. וְהוּא הַדִּין לְכָל דָּבָר שֶׁנִּפְסָק מִן הַבֶּגֶד וְרֹאשׁוֹ אֶחָד מְחֻבָּר, כְּגוֹן לוּלָאוֹת, וְאֵינוֹ חָשׁוּב, מֻתָּר לָצֵאת בּוֹ. וְאִם חָשׁוּב הוּא, אָסוּר לָצֵאת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 כּוֹבַע שֶׁהוּא מִתְפַּשֵּׁט לְהַלָּן מֵרֹאשׁוֹ טֶפַח, אָסוּר לְהַנִּיחַ בְּרֹאשׁוֹ אֲפִלּוּ בַּבַּיִת, מִשּׁוּם </w:t>
      </w:r>
      <w:r w:rsidRPr="00BA4178">
        <w:rPr>
          <w:rFonts w:ascii="David" w:hAnsi="David" w:cs="David"/>
          <w:sz w:val="28"/>
          <w:szCs w:val="24"/>
          <w:rtl/>
        </w:rPr>
        <w:t>(לב)</w:t>
      </w:r>
      <w:r w:rsidRPr="00BA4178">
        <w:rPr>
          <w:rFonts w:ascii="David" w:hAnsi="David" w:cs="David"/>
          <w:sz w:val="28"/>
          <w:szCs w:val="28"/>
          <w:rtl/>
        </w:rPr>
        <w:t xml:space="preserve"> אֹהֶל.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מא לָצֵאת בְּשַׁבָּת בְּכוֹבַע שֶׁבְּרֹאשׁוֹ הֶעָשׂוּי לְהָגֵן מִפְּנֵי הַחַמָּה, יֵשׁ מִי שֶׁאוֹסֵר מִשּׁוּם דְּחַיְישִׁינָן שֶׁיַּגְבִּיהֶנּוּ הָרוּחַ מֵרֹאשׁוֹ וְאָתֵי לְאַתּוּיֵי ד'' א בִּרְשׁוּת הָרַבִּים, אֶלָּא אִם כֵּן הוּא מְהֻדָּק בְּרֹאשׁוֹ אוֹ שֶׁהוּא עָמֹק שֶׁרֹאשׁוֹ נִכְנָס לְתוֹכוֹ, וְאֵין הָרוּחַ יָכוֹל לְהַפְרִידוֹ מֵרֹאשׁוֹ, אוֹ שֶׁהוּא קָשׁוּר בִּרְצוּעָה תַּחַת גְּרוֹנוֹ, דִּבְהָכֵי לֵיכָּא לְמֵיחַשׁ לְמִדֵּי.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מב הַמּוֹצֵא תְּפִלִּין בְּשַׁבָּת בְּבִזָּיוֹן, בְּמָקוֹם שֶׁאֵין מִשְׁתַּמְּרִין, אִם יֵשׁ סַכָּנָה שֶׁגָּזְרוּ שֶׁלֹּא לְהָנִיחַ תְּפִלִּין, מְכַסָן וְהוֹלֵךְ לוֹ. וְאִם אֵין סַכָּנָה, אִם יֵשׁ בָּהֶם רְצוּעוֹת שֶׁבְּכָךְ נִכָּר שֶׁהֵם תְּפִלִּין וְלֹא קְמֵעִים וְהֵן קְשׁוּרוֹת שֶׁיָּכוֹל לְלָבְשָׁן, מְכַנְּסָן זוּג זוּג דֶּרֶךְ לְבִישָׁה עַד שֶׁיַּכְנִיסֵן כֻּלָּם. וְאִם הָיוּ רַבִּים, שֶׁלֹּא יַסְפִּיק לְלָבְשָׁן וּלְהַכְנִיסָן זוּג זוּג, יַחְשִׁיךְ עֲלֵיהֶם עַד הַלַּיְלָה וִיבִיאֵם. וְאִם יָרֵא לְהַחְשִׁיךְ מִפְּנֵי לִסְטִים, מוֹלִיכָם פָּחוֹת פָּחוֹת מִד' אַמּוֹת, אוֹ נוֹתְנָם לַחֲבֵרוֹ, וַחֲבֵרוֹ לַחֲבֵרוֹ, עַד שֶׁמַּגִּיעַ לֶחָצֵר הַחִיצוֹנָה.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מג הַמּוֹצֵא סֵפֶר תּוֹרָה בַּשָּׂדֶה, אִם אֵינוֹ שְׁעַת סַכָּנָה יוֹשֵׁב וּמְשַׁמְּרוֹ וּמַחְשִׁיךְ עָלָיו לְשׁוֹן הָרַמְבָּ''ם: וּבְסַכָּנָה מַנִּיחוֹ וְהוֹלֵךְ לוֹ. וְאִם הָיוּ גְּשָׁמִים יוֹרְדִים, מִתְעַטֵּף בְּעוֹר וְחוֹזֵר וּמְכַסֶה אוֹתוֹ, וְנִכְנָס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מד הַבָּא לְהַצִּיל כֵּלָיו מִפְּנֵי הַדְּלֵקָה לוֹבֵשׁ כָּל מַה שֶּׁיָּכוֹל לִלְבֹּשׁ, וְעוֹטֵף כָּל מַה שֶּׁיָּכוֹל לַעֲטֹף, וּפוֹשֵׁט, וְחוֹזֵר וְלוֹבֵשׁ וּמוֹצִיא.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מה מִי שֶׁנִּשְׁרוּ כֵּלָיו בְּמַיִם, הוֹלֵךְ בָּהֶם וְאֵינוֹ חוֹשֵׁשׁ שֶׁמָּא יָבֹא לִידֵי סְחִיטָה. וְלֹא יִשְׁטְחֵם לְנַגְּבָם, מִפְּנֵי מַרְאִית הָעַיִן, שֶׁלֹּא יַחְשְׁדוּהוּ שֶׁכִּבְּסָן בְּשַׁבָּת. וַאֲפִלּוּ </w:t>
      </w:r>
      <w:r w:rsidRPr="00BA4178">
        <w:rPr>
          <w:rFonts w:ascii="David" w:hAnsi="David" w:cs="David"/>
          <w:sz w:val="28"/>
          <w:szCs w:val="24"/>
          <w:rtl/>
        </w:rPr>
        <w:t>(לג)</w:t>
      </w:r>
      <w:r w:rsidRPr="00BA4178">
        <w:rPr>
          <w:rFonts w:ascii="David" w:hAnsi="David" w:cs="David"/>
          <w:sz w:val="28"/>
          <w:szCs w:val="28"/>
          <w:rtl/>
        </w:rPr>
        <w:t xml:space="preserve"> בְּחַדְרֵי חֲדָרִים, שֶׁאֵין שָׁם רוֹאִים, אָסוּר. וְלֹא אָסְרוּ אֶלָּא לְשָׁטְחָן בְּשַׁבָּת, אֲבָל אִם שָׁטַח מֵעֶרֶב שַׁבָּת כֵּלִים הַמְכֻבָּסִים, אֵינוֹ חַיָּב לְסַלְּקָן בְּשַׁבָּת.</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מו בְּגָדִים הַשְּׁרוּיִם בְּמַיִם, אָסוּר לְנַגְּבָם סָמוּךְ לְאֵשׁ. </w:t>
      </w:r>
      <w:r w:rsidRPr="00BA4178">
        <w:rPr>
          <w:rFonts w:ascii="David" w:hAnsi="David" w:cs="David"/>
          <w:bCs/>
          <w:sz w:val="28"/>
          <w:szCs w:val="28"/>
          <w:rtl/>
        </w:rPr>
        <w:t>הגה</w:t>
      </w:r>
      <w:r w:rsidRPr="00BA4178">
        <w:rPr>
          <w:rFonts w:ascii="David" w:hAnsi="David" w:cs="David"/>
          <w:sz w:val="28"/>
          <w:szCs w:val="28"/>
          <w:rtl/>
        </w:rPr>
        <w:t xml:space="preserve">: וְאָסוּר לְטַלְטְלָם שֶׁמָּא יָבֹא לִידֵי סְחִיטָה, וְהוּא שֶׁמַּקְפִּיד עַל מֵימָיו </w:t>
      </w:r>
      <w:r w:rsidRPr="00BA4178">
        <w:rPr>
          <w:rFonts w:ascii="David" w:hAnsi="David" w:cs="David"/>
          <w:sz w:val="28"/>
          <w:szCs w:val="24"/>
          <w:rtl/>
        </w:rPr>
        <w:t>(מָרְדְּכַי פֶּרֶק חָבִית)</w:t>
      </w:r>
      <w:r w:rsidRPr="00BA4178">
        <w:rPr>
          <w:rFonts w:ascii="David" w:hAnsi="David" w:cs="David"/>
          <w:sz w:val="28"/>
          <w:szCs w:val="28"/>
          <w:rtl/>
        </w:rPr>
        <w:t xml:space="preserve">. וְאָסוּר לֵילֵךְ בְּשַׁבָּת בְּמָקוֹם שֶׁיּוּכַל לְהַחְלִיק וְלִפֹּל בַּמַּיִם, שֶׁמָּא יִשְׁרוּ כֵּלָיו וְיָבֹא לִידֵי סְחִיטָה. </w:t>
      </w:r>
      <w:r w:rsidRPr="00BA4178">
        <w:rPr>
          <w:rFonts w:ascii="David" w:hAnsi="David" w:cs="David"/>
          <w:sz w:val="28"/>
          <w:szCs w:val="24"/>
          <w:rtl/>
        </w:rPr>
        <w:t>(רי''ו חֵלֶק 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מז לֹא יִשְׁטַח אָדָם אֶת כֵּלָיו בְּשַׁבָּת, אֲפִלּוּ מִן הַזֵּעָה.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מח מִסְתַּפֵּג אָדָם בַּאֲלֻנְטִית </w:t>
      </w:r>
      <w:r w:rsidRPr="00BA4178">
        <w:rPr>
          <w:rFonts w:ascii="David" w:hAnsi="David" w:cs="David"/>
          <w:sz w:val="28"/>
          <w:szCs w:val="24"/>
          <w:rtl/>
        </w:rPr>
        <w:t>(פי' בֶּגֶד שֶׁמִּסְתַּפְּגִין בּוֹ לְאַחַר שֶׁרוֹחֲצִין)</w:t>
      </w:r>
      <w:r w:rsidRPr="00BA4178">
        <w:rPr>
          <w:rFonts w:ascii="David" w:hAnsi="David" w:cs="David"/>
          <w:sz w:val="28"/>
          <w:szCs w:val="28"/>
          <w:rtl/>
        </w:rPr>
        <w:t xml:space="preserve"> וּמְבִיאָהּ בְּיָדוֹ, וְלֹא חַיְישִׁינָן שֶׁמָּא יָבֹא לִסְחֹט. וְלֹא יִמְסֹר לְבַלָּנִים שֶׁהֵם חֲשׁוּדִים עַל הַסְחִיטָה.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מט מֻתָּר לִרְחֹץ יָדָיו בְּנָהָר בְּשַׁבָּת, וּבִלְבַד שֶׁלֹּא יוֹצִיאֵם עִם הַמַּיִם שֶׁעֲלֵיהֶם חוּץ לַנָּהָר ד' אַמּוֹת.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נ יוֹצְאִים בְּפִשְׁתָּן סָרוּק וְצֶמֶר מְנֻפָּץ שֶׁבְּרָאשֵׁי בַּעֲלֵי </w:t>
      </w:r>
      <w:r w:rsidRPr="00BA4178">
        <w:rPr>
          <w:rFonts w:ascii="David" w:hAnsi="David" w:cs="David"/>
          <w:sz w:val="28"/>
          <w:szCs w:val="24"/>
          <w:rtl/>
        </w:rPr>
        <w:t>(לד)</w:t>
      </w:r>
      <w:r w:rsidRPr="00BA4178">
        <w:rPr>
          <w:rFonts w:ascii="David" w:hAnsi="David" w:cs="David"/>
          <w:sz w:val="28"/>
          <w:szCs w:val="28"/>
          <w:rtl/>
        </w:rPr>
        <w:t xml:space="preserve"> חֲטָטִין </w:t>
      </w:r>
      <w:r w:rsidRPr="00BA4178">
        <w:rPr>
          <w:rFonts w:ascii="David" w:hAnsi="David" w:cs="David"/>
          <w:sz w:val="28"/>
          <w:szCs w:val="24"/>
          <w:rtl/>
        </w:rPr>
        <w:t>(פי' בַּעֲלֵי נְגָעִים)</w:t>
      </w:r>
      <w:r w:rsidRPr="00BA4178">
        <w:rPr>
          <w:rFonts w:ascii="David" w:hAnsi="David" w:cs="David"/>
          <w:sz w:val="28"/>
          <w:szCs w:val="28"/>
          <w:rtl/>
        </w:rPr>
        <w:t xml:space="preserve">. אֵימָתַי, בִּזְמַן שֶׁצְּבָעָן וּכְרָכָן אוֹ שֶׁיָּצָא בָּהֶם שָׁעָה אַחַת מִבְּעוֹד 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נא מֻתָּר לָצֵאת בְּמִצְנֶפֶת שֶׁתּוֹלִים בַּצַּוָּאר לְמִי שֶׁיֵּשׁ לוֹ מַכָּה בְּיָדוֹ אוֹ בִּזְרוֹעוֹ, וְכֵן </w:t>
      </w:r>
      <w:r w:rsidRPr="00BA4178">
        <w:rPr>
          <w:rFonts w:ascii="David" w:hAnsi="David" w:cs="David"/>
          <w:sz w:val="28"/>
          <w:szCs w:val="24"/>
          <w:rtl/>
        </w:rPr>
        <w:t>(לה)</w:t>
      </w:r>
      <w:r w:rsidRPr="00BA4178">
        <w:rPr>
          <w:rFonts w:ascii="David" w:hAnsi="David" w:cs="David"/>
          <w:sz w:val="28"/>
          <w:szCs w:val="28"/>
          <w:rtl/>
        </w:rPr>
        <w:t xml:space="preserve"> בִּסְמַרְטוּטִין </w:t>
      </w:r>
      <w:r w:rsidRPr="00BA4178">
        <w:rPr>
          <w:rFonts w:ascii="David" w:hAnsi="David" w:cs="David"/>
          <w:sz w:val="28"/>
          <w:szCs w:val="24"/>
          <w:rtl/>
        </w:rPr>
        <w:t>(פי' חֲתִיכוֹת בֶּגֶד בָּלוּי)</w:t>
      </w:r>
      <w:r w:rsidRPr="00BA4178">
        <w:rPr>
          <w:rFonts w:ascii="David" w:hAnsi="David" w:cs="David"/>
          <w:sz w:val="28"/>
          <w:szCs w:val="28"/>
          <w:rtl/>
        </w:rPr>
        <w:t xml:space="preserve"> הַכְּרוּכִים עַל הַיָּד אוֹ עַל הָאֶצְבַּע שֶׁיֵּשׁ בּוֹ מַכָּה. </w:t>
      </w:r>
      <w:r>
        <w:rPr>
          <w:rFonts w:ascii="David" w:hAnsi="David" w:cs="David"/>
          <w:sz w:val="28"/>
          <w:szCs w:val="28"/>
          <w:rtl/>
        </w:rPr>
        <w:br/>
      </w:r>
      <w:r w:rsidRPr="00BA4178">
        <w:rPr>
          <w:rFonts w:ascii="David" w:hAnsi="David" w:cs="David"/>
          <w:sz w:val="28"/>
          <w:szCs w:val="28"/>
          <w:rtl/>
        </w:rPr>
        <w:t>סימן שב - דיני נקוי וקפול הבגדים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הַמְנַעֵר טַלִּית </w:t>
      </w:r>
      <w:r w:rsidRPr="00BA4178">
        <w:rPr>
          <w:rFonts w:ascii="David" w:hAnsi="David" w:cs="David"/>
          <w:sz w:val="28"/>
          <w:szCs w:val="24"/>
          <w:rtl/>
        </w:rPr>
        <w:t>(א)</w:t>
      </w:r>
      <w:r w:rsidRPr="00BA4178">
        <w:rPr>
          <w:rFonts w:ascii="David" w:hAnsi="David" w:cs="David"/>
          <w:sz w:val="28"/>
          <w:szCs w:val="28"/>
          <w:rtl/>
        </w:rPr>
        <w:t xml:space="preserve"> חֲדָשָׁה, שְׁחוֹרָה, מִן הַטַּל שֶׁעָלֶיהָ, חַיָּב שֶׁהַנִּעוּר יָפֶה לָהּ כְּמוֹ כִּבּוּס. וְהוּא שֶׁמַּקְפִּיד עָלֶיהָ שֶׁלֹּא לְלָבְשׁוֹ בְּלֹא נִעוּר. </w:t>
      </w:r>
      <w:r w:rsidRPr="00BA4178">
        <w:rPr>
          <w:rFonts w:ascii="David" w:hAnsi="David" w:cs="David"/>
          <w:bCs/>
          <w:sz w:val="28"/>
          <w:szCs w:val="28"/>
          <w:rtl/>
        </w:rPr>
        <w:t>הגה</w:t>
      </w:r>
      <w:r w:rsidRPr="00BA4178">
        <w:rPr>
          <w:rFonts w:ascii="David" w:hAnsi="David" w:cs="David"/>
          <w:sz w:val="28"/>
          <w:szCs w:val="28"/>
          <w:rtl/>
        </w:rPr>
        <w:t xml:space="preserve">: וְכָל שֶׁכֵּן שֶׁאָסוּר לְנַעֵר בֶּגֶד שֶׁנָּשַׁר בְּמַיִם אוֹ שֶׁיָּרְדוּ עָלָיו גְּשָׁמִים. וְדַוְקָא בְּבֶגֶד </w:t>
      </w:r>
      <w:r w:rsidRPr="00BA4178">
        <w:rPr>
          <w:rFonts w:ascii="David" w:hAnsi="David" w:cs="David"/>
          <w:sz w:val="28"/>
          <w:szCs w:val="24"/>
          <w:rtl/>
        </w:rPr>
        <w:t>(ב)</w:t>
      </w:r>
      <w:r w:rsidRPr="00BA4178">
        <w:rPr>
          <w:rFonts w:ascii="David" w:hAnsi="David" w:cs="David"/>
          <w:sz w:val="28"/>
          <w:szCs w:val="28"/>
          <w:rtl/>
        </w:rPr>
        <w:t xml:space="preserve"> חָדָשׁ שֶׁמַּקְפִּיד עָלָיו, </w:t>
      </w:r>
      <w:r w:rsidRPr="00BA4178">
        <w:rPr>
          <w:rFonts w:ascii="David" w:hAnsi="David" w:cs="David"/>
          <w:sz w:val="28"/>
          <w:szCs w:val="24"/>
          <w:rtl/>
        </w:rPr>
        <w:t>(כָּל בּוֹ)</w:t>
      </w:r>
      <w:r w:rsidRPr="00BA4178">
        <w:rPr>
          <w:rFonts w:ascii="David" w:hAnsi="David" w:cs="David"/>
          <w:sz w:val="28"/>
          <w:szCs w:val="28"/>
          <w:rtl/>
        </w:rPr>
        <w:t xml:space="preserve">. יֵשׁ אוֹמְרִים דְּאָסוּר לְנַעֵר בֶּגֶד מִן </w:t>
      </w:r>
      <w:r w:rsidRPr="00BA4178">
        <w:rPr>
          <w:rFonts w:ascii="David" w:hAnsi="David" w:cs="David"/>
          <w:sz w:val="28"/>
          <w:szCs w:val="24"/>
          <w:rtl/>
        </w:rPr>
        <w:t>(ג)</w:t>
      </w:r>
      <w:r w:rsidRPr="00BA4178">
        <w:rPr>
          <w:rFonts w:ascii="David" w:hAnsi="David" w:cs="David"/>
          <w:sz w:val="28"/>
          <w:szCs w:val="28"/>
          <w:rtl/>
        </w:rPr>
        <w:t xml:space="preserve"> הָאָבָק שֶׁעָלָיו, אִם מַקְפִּיד עָלָיו, וְטוֹב לָחוּשׁ לִדְבָרָיו </w:t>
      </w:r>
      <w:r w:rsidRPr="00BA4178">
        <w:rPr>
          <w:rFonts w:ascii="David" w:hAnsi="David" w:cs="David"/>
          <w:sz w:val="28"/>
          <w:szCs w:val="24"/>
          <w:rtl/>
        </w:rPr>
        <w:t>(רַשִׁ''י וְאוֹר זָרוּעַ)</w:t>
      </w:r>
      <w:r w:rsidRPr="00BA4178">
        <w:rPr>
          <w:rFonts w:ascii="David" w:hAnsi="David" w:cs="David"/>
          <w:sz w:val="28"/>
          <w:szCs w:val="28"/>
          <w:rtl/>
        </w:rPr>
        <w:t xml:space="preserve">. אֲבָל מֻתָּר לְהָסִיר </w:t>
      </w:r>
      <w:r w:rsidRPr="00BA4178">
        <w:rPr>
          <w:rFonts w:ascii="David" w:hAnsi="David" w:cs="David"/>
          <w:sz w:val="28"/>
          <w:szCs w:val="24"/>
          <w:rtl/>
        </w:rPr>
        <w:t>(ד)</w:t>
      </w:r>
      <w:r w:rsidRPr="00BA4178">
        <w:rPr>
          <w:rFonts w:ascii="David" w:hAnsi="David" w:cs="David"/>
          <w:sz w:val="28"/>
          <w:szCs w:val="28"/>
          <w:rtl/>
        </w:rPr>
        <w:t xml:space="preserve"> הַנּוֹצוֹת מִן הַבֶּגֶד בְּשַׁבָּת </w:t>
      </w:r>
      <w:r w:rsidRPr="00BA4178">
        <w:rPr>
          <w:rFonts w:ascii="David" w:hAnsi="David" w:cs="David"/>
          <w:sz w:val="28"/>
          <w:szCs w:val="24"/>
          <w:rtl/>
        </w:rPr>
        <w:t>(אוֹר זָרוּעַ)</w:t>
      </w:r>
      <w:r w:rsidRPr="00BA4178">
        <w:rPr>
          <w:rFonts w:ascii="David" w:hAnsi="David" w:cs="David"/>
          <w:sz w:val="28"/>
          <w:szCs w:val="28"/>
          <w:rtl/>
        </w:rPr>
        <w:t xml:space="preserve">. וְע''ל סִימָן של''ז.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הַלּוֹקֵט יַבּוֹלוֹת שֶׁעַל גַּבֵּי בְּגָדִים, כְּגוֹן אֵלּוּ הַיַּבּוֹלוֹת שֶׁבִּכְלֵי הַצֶּמֶר הַנִּשְׁאָרִים בָּהֶם מִן הָאֲרִיגָה, חַיָּב מִשּׁוּם מַכֶּה בְּפַטִּישׁ. וְהוּא </w:t>
      </w:r>
      <w:r w:rsidRPr="00BA4178">
        <w:rPr>
          <w:rFonts w:ascii="David" w:hAnsi="David" w:cs="David"/>
          <w:sz w:val="28"/>
          <w:szCs w:val="24"/>
          <w:rtl/>
        </w:rPr>
        <w:t>(ה)</w:t>
      </w:r>
      <w:r w:rsidRPr="00BA4178">
        <w:rPr>
          <w:rFonts w:ascii="David" w:hAnsi="David" w:cs="David"/>
          <w:sz w:val="28"/>
          <w:szCs w:val="28"/>
          <w:rtl/>
        </w:rPr>
        <w:t xml:space="preserve"> שֶׁיַּקְפִּיד עֲלֵיהֶם, אֲבָל אִם הֱסִירָם דֶּרֶךְ עֵסֶק, פָּטוּר.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מְקַפְּלִים כֵּלִים בְּשַׁבָּת לְצֹרֶךְ שַׁבָּת לְלָבְשָׁם בּוֹ </w:t>
      </w:r>
      <w:r w:rsidRPr="00BA4178">
        <w:rPr>
          <w:rFonts w:ascii="David" w:hAnsi="David" w:cs="David"/>
          <w:sz w:val="28"/>
          <w:szCs w:val="24"/>
          <w:rtl/>
        </w:rPr>
        <w:t>(ו)</w:t>
      </w:r>
      <w:r w:rsidRPr="00BA4178">
        <w:rPr>
          <w:rFonts w:ascii="David" w:hAnsi="David" w:cs="David"/>
          <w:sz w:val="28"/>
          <w:szCs w:val="28"/>
          <w:rtl/>
        </w:rPr>
        <w:t xml:space="preserve"> בַּיּוֹם. וְדַוְקָא בְּאָדָם אֶחָד, וּבַחֲדָשִׁים שֶׁעֲדַיִן לֹא נִתְכַּבְּסוּ, וּלְבָנִים, וְאֵין לוֹ לְהַחֲלִיף; וְאִם חָסֵר אֶחָד מֵאֵלּוּ הַתְּנָאִים, אָסוּר וְיֵשׁ מִי שֶׁאוֹמֵר דִּלְקַפְּלוֹ שֶׁלֹּא כְּסֵדֶר קִפּוּלוֹ הָרִאשׁוֹן מֻתָּר בְּכָל עִנְיָן, וְנִרְאִין דְּבָרָיו.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מַכְבֵּשׁ הוּא כְּלִי שֶׁכּוֹבְשִׁין בּוֹ בְּגָדִים אַחַר הַכְּבִיסָה, וְהֵם שְׁתֵּי לוּחוֹת זֶה עַל זֶה וְהַבְּגָדִים בֵּינֵיהֶם, שֶׁל בַּעַל הַבַּיִת, מַתִּירִין אוֹתוֹ לִטֹּל מִמֶּנּוּ בְּגָדִים לְצֹרֶךְ הַשַּׁבָּת; </w:t>
      </w:r>
      <w:r w:rsidRPr="00BA4178">
        <w:rPr>
          <w:rFonts w:ascii="David" w:hAnsi="David" w:cs="David"/>
          <w:sz w:val="28"/>
          <w:szCs w:val="24"/>
          <w:rtl/>
        </w:rPr>
        <w:t>(ז)</w:t>
      </w:r>
      <w:r w:rsidRPr="00BA4178">
        <w:rPr>
          <w:rFonts w:ascii="David" w:hAnsi="David" w:cs="David"/>
          <w:sz w:val="28"/>
          <w:szCs w:val="28"/>
          <w:rtl/>
        </w:rPr>
        <w:t xml:space="preserve"> וְשֶׁל אֻמָּן, אָסוּר מִפְּנֵי שֶׁהוּא תָּחוּב בְּחָזְקָה וְהַתָּרָתוֹ דּוֹמָה לִסְתִירָה.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חָלוּק לְאַחַר כְּבִיסָה הוּא מִתְקַשֶּׁה וּמְשַׁפְשְׁפִים אוֹתוֹ בַּיָּדַיִם לְרַכְּכוֹ, מֻתָּר לַעֲשׂוֹתוֹ בְּשַׁבָּת שֶׁאֵינוֹ מִתְכַּוֵּן אֶלָּא לְרַכְּכוֹ. אֲבָל סוּדָר אָסוּר, מִפְּנֵי שֶׁמִּתְכַּוֵּן לְצַחְצְחוֹ וְהָוֵי כִּמְלַבֵּן. </w:t>
      </w:r>
      <w:r w:rsidRPr="00BA4178">
        <w:rPr>
          <w:rFonts w:ascii="David" w:hAnsi="David" w:cs="David"/>
          <w:bCs/>
          <w:sz w:val="28"/>
          <w:szCs w:val="28"/>
          <w:rtl/>
        </w:rPr>
        <w:t>הגה</w:t>
      </w:r>
      <w:r w:rsidRPr="00BA4178">
        <w:rPr>
          <w:rFonts w:ascii="David" w:hAnsi="David" w:cs="David"/>
          <w:sz w:val="28"/>
          <w:szCs w:val="28"/>
          <w:rtl/>
        </w:rPr>
        <w:t xml:space="preserve">: וְכוֹבָעִים וּשְׁאָר </w:t>
      </w:r>
      <w:r w:rsidRPr="00BA4178">
        <w:rPr>
          <w:rFonts w:ascii="David" w:hAnsi="David" w:cs="David"/>
          <w:sz w:val="28"/>
          <w:szCs w:val="24"/>
          <w:rtl/>
        </w:rPr>
        <w:t>(ח)</w:t>
      </w:r>
      <w:r w:rsidRPr="00BA4178">
        <w:rPr>
          <w:rFonts w:ascii="David" w:hAnsi="David" w:cs="David"/>
          <w:sz w:val="28"/>
          <w:szCs w:val="28"/>
          <w:rtl/>
        </w:rPr>
        <w:t xml:space="preserve"> כְּלֵי פִּשְׁתָּן דִּינָן כְּסוּדָר </w:t>
      </w:r>
      <w:r w:rsidRPr="00BA4178">
        <w:rPr>
          <w:rFonts w:ascii="David" w:hAnsi="David" w:cs="David"/>
          <w:sz w:val="28"/>
          <w:szCs w:val="24"/>
          <w:rtl/>
        </w:rPr>
        <w:t>(בֵּית יוֹסֵף בְּשֵׁם ש''ל)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טִיט שֶׁעַל רַגְלוֹ, אוֹ עַל מִנְעָלָיו, </w:t>
      </w:r>
      <w:r w:rsidRPr="00BA4178">
        <w:rPr>
          <w:rFonts w:ascii="David" w:hAnsi="David" w:cs="David"/>
          <w:sz w:val="28"/>
          <w:szCs w:val="24"/>
          <w:rtl/>
        </w:rPr>
        <w:t>(בֵּית יוֹסֵף וְר' יְרוּחָם חי''ג)</w:t>
      </w:r>
      <w:r w:rsidRPr="00BA4178">
        <w:rPr>
          <w:rFonts w:ascii="David" w:hAnsi="David" w:cs="David"/>
          <w:sz w:val="28"/>
          <w:szCs w:val="28"/>
          <w:rtl/>
        </w:rPr>
        <w:t xml:space="preserve"> מְקַנְּחוֹ בַּכֹּתֶל אֲבָל לֹא בַּקַּרְקַע, דִּלְמָא אָתֵי לְאַשְׁווּיֵי גּוּמוֹת. וְיֵשׁ מִי שֶׁאוֹסֵר אַף בְּכֹתֶל. </w:t>
      </w:r>
      <w:r w:rsidRPr="00BA4178">
        <w:rPr>
          <w:rFonts w:ascii="David" w:hAnsi="David" w:cs="David"/>
          <w:bCs/>
          <w:sz w:val="28"/>
          <w:szCs w:val="28"/>
          <w:rtl/>
        </w:rPr>
        <w:t>הגה</w:t>
      </w:r>
      <w:r w:rsidRPr="00BA4178">
        <w:rPr>
          <w:rFonts w:ascii="David" w:hAnsi="David" w:cs="David"/>
          <w:sz w:val="28"/>
          <w:szCs w:val="28"/>
          <w:rtl/>
        </w:rPr>
        <w:t xml:space="preserve">: וְיֵשׁ מִי שֶׁמַּתִּיר בִּשְׁנֵיהֶם, </w:t>
      </w:r>
      <w:r w:rsidRPr="00BA4178">
        <w:rPr>
          <w:rFonts w:ascii="David" w:hAnsi="David" w:cs="David"/>
          <w:sz w:val="28"/>
          <w:szCs w:val="24"/>
          <w:rtl/>
        </w:rPr>
        <w:t>(הָרֹא''שׁ)</w:t>
      </w:r>
      <w:r w:rsidRPr="00BA4178">
        <w:rPr>
          <w:rFonts w:ascii="David" w:hAnsi="David" w:cs="David"/>
          <w:sz w:val="28"/>
          <w:szCs w:val="28"/>
          <w:rtl/>
        </w:rPr>
        <w:t xml:space="preserve">. וְהוּא הַדִּין דְּמֻתָּר לַהֲסִירוֹ בִּמְעַט </w:t>
      </w:r>
      <w:r w:rsidRPr="00BA4178">
        <w:rPr>
          <w:rFonts w:ascii="David" w:hAnsi="David" w:cs="David"/>
          <w:sz w:val="28"/>
          <w:szCs w:val="24"/>
          <w:rtl/>
        </w:rPr>
        <w:t>(ט)</w:t>
      </w:r>
      <w:r w:rsidRPr="00BA4178">
        <w:rPr>
          <w:rFonts w:ascii="David" w:hAnsi="David" w:cs="David"/>
          <w:sz w:val="28"/>
          <w:szCs w:val="28"/>
          <w:rtl/>
        </w:rPr>
        <w:t xml:space="preserve"> חֶרֶס הָרָאוּי לְטַלְטֵל, </w:t>
      </w:r>
      <w:r w:rsidRPr="00BA4178">
        <w:rPr>
          <w:rFonts w:ascii="David" w:hAnsi="David" w:cs="David"/>
          <w:sz w:val="28"/>
          <w:szCs w:val="24"/>
          <w:rtl/>
        </w:rPr>
        <w:t>(רַבִּי יְרוּחָם חי''ג)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טִיט שֶׁעַל בִּגְדּוֹ, מְשַׁפְשְׁפוֹ מִבִּפְנִים דְּלֹא מוּכָחָא מִלְּתָא לְאִתְחַזּוּיֵי כִּמְלַבֵּן, אֲבָל לֹא בַּחוּץ דְּדָמֵי לִמְלַבֵּן וּמְגָרְדוֹ </w:t>
      </w:r>
      <w:r w:rsidRPr="00BA4178">
        <w:rPr>
          <w:rFonts w:ascii="David" w:hAnsi="David" w:cs="David"/>
          <w:sz w:val="28"/>
          <w:szCs w:val="24"/>
          <w:rtl/>
        </w:rPr>
        <w:t>(י)</w:t>
      </w:r>
      <w:r w:rsidRPr="00BA4178">
        <w:rPr>
          <w:rFonts w:ascii="David" w:hAnsi="David" w:cs="David"/>
          <w:sz w:val="28"/>
          <w:szCs w:val="28"/>
          <w:rtl/>
        </w:rPr>
        <w:t xml:space="preserve"> בְּצִפֹּרֶן. וְיֵשׁ מְפָרְשִׁים דְּהָנֵי מִלֵּי לַח, אֲבָל יָבֵשׁ אָסוּר דְּהָוֵי </w:t>
      </w:r>
      <w:r w:rsidRPr="00BA4178">
        <w:rPr>
          <w:rFonts w:ascii="David" w:hAnsi="David" w:cs="David"/>
          <w:sz w:val="28"/>
          <w:szCs w:val="24"/>
          <w:rtl/>
        </w:rPr>
        <w:t>(יא)</w:t>
      </w:r>
      <w:r w:rsidRPr="00BA4178">
        <w:rPr>
          <w:rFonts w:ascii="David" w:hAnsi="David" w:cs="David"/>
          <w:sz w:val="28"/>
          <w:szCs w:val="28"/>
          <w:rtl/>
        </w:rPr>
        <w:t xml:space="preserve"> טוֹחֵן.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אֵין מְגָרְרִין בְּסַכִּין אוֹ בְּצִפֹּרֶן מִנְעָל, בֵּין חָדָשׁ בֵּין יָשָׁן, מִפְּנֵי שֶׁקּוֹלֵף </w:t>
      </w:r>
      <w:r w:rsidRPr="00BA4178">
        <w:rPr>
          <w:rFonts w:ascii="David" w:hAnsi="David" w:cs="David"/>
          <w:sz w:val="28"/>
          <w:szCs w:val="24"/>
          <w:rtl/>
        </w:rPr>
        <w:t>(יב)</w:t>
      </w:r>
      <w:r w:rsidRPr="00BA4178">
        <w:rPr>
          <w:rFonts w:ascii="David" w:hAnsi="David" w:cs="David"/>
          <w:sz w:val="28"/>
          <w:szCs w:val="28"/>
          <w:rtl/>
        </w:rPr>
        <w:t xml:space="preserve"> הָעוֹר וְהָוֵי מְמַחֵק.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מֻתָּר לִתֵּן מַיִם עַל גַּבֵּי מִנְעָל לְשַׁכְשְׁכוֹ; אֲבָל לְכַבְּסוֹ, דְּהַיְנוּ שֶׁמְּשַׁפְשֵׁף צִדּוֹ זֶה עַל צִדּוֹ זֶה, אָסוּר. אֲבָל בֶּגֶד שֶׁיֵּשׁ עָלָיו לִכְלוּךְ, אָסוּר אֲפִלּוּ לְשַׁכְשְׁכוֹ, דְּזֶהוּ כִּבּוּסוֹ, אֶלָּא מְקַנְּחוֹ בִּסְמַרְטוּט בְּקַל וְלֹא בְּדֹחַק, פֶּן יִסְחֹט. </w:t>
      </w:r>
      <w:r w:rsidRPr="00BA4178">
        <w:rPr>
          <w:rFonts w:ascii="David" w:hAnsi="David" w:cs="David"/>
          <w:bCs/>
          <w:sz w:val="28"/>
          <w:szCs w:val="28"/>
          <w:rtl/>
        </w:rPr>
        <w:t>הגה</w:t>
      </w:r>
      <w:r w:rsidRPr="00BA4178">
        <w:rPr>
          <w:rFonts w:ascii="David" w:hAnsi="David" w:cs="David"/>
          <w:sz w:val="28"/>
          <w:szCs w:val="28"/>
          <w:rtl/>
        </w:rPr>
        <w:t xml:space="preserve">: וּבֶגֶד שֶׁאֵין עָלָיו לִכְלוּךְ, מֻתָּר לָתֵת עָלָיו מַיִם מוּעָטִים וְלֹא מְרֻבִּים, שֶׁמָּא יִסְחֹט </w:t>
      </w:r>
      <w:r w:rsidRPr="00BA4178">
        <w:rPr>
          <w:rFonts w:ascii="David" w:hAnsi="David" w:cs="David"/>
          <w:sz w:val="28"/>
          <w:szCs w:val="24"/>
          <w:rtl/>
        </w:rPr>
        <w:t>(בֵּית יוֹסֵף בְּשֵׁם סְמַ''ג וּסְמַ''ק וְסֵפֶר הַתְּרוּמָה וְהָרֹא''שׁ פ''ח דְּיוֹמָא)</w:t>
      </w:r>
      <w:r w:rsidRPr="00BA4178">
        <w:rPr>
          <w:rFonts w:ascii="David" w:hAnsi="David" w:cs="David"/>
          <w:sz w:val="28"/>
          <w:szCs w:val="28"/>
          <w:rtl/>
        </w:rPr>
        <w:t xml:space="preserve">. וְיֵשׁ אוֹסְרִים בְּכָל עִנְיָן </w:t>
      </w:r>
      <w:r w:rsidRPr="00BA4178">
        <w:rPr>
          <w:rFonts w:ascii="David" w:hAnsi="David" w:cs="David"/>
          <w:sz w:val="28"/>
          <w:szCs w:val="24"/>
          <w:rtl/>
        </w:rPr>
        <w:t>(בֵּית יוֹסֵף בְּשֵׁם הַטּוּר סי' של''ד וְסי' שי''ט וְתוֹסָפוֹת פֶּרֶק כָּל כִּתְבֵי וְ</w:t>
      </w:r>
      <w:r w:rsidRPr="00BA4178">
        <w:rPr>
          <w:rFonts w:ascii="David" w:hAnsi="David" w:cs="David"/>
          <w:bCs/>
          <w:sz w:val="28"/>
          <w:szCs w:val="24"/>
          <w:rtl/>
        </w:rPr>
        <w:t>הגה</w:t>
      </w:r>
      <w:r w:rsidRPr="00BA4178">
        <w:rPr>
          <w:rFonts w:ascii="David" w:hAnsi="David" w:cs="David"/>
          <w:sz w:val="28"/>
          <w:szCs w:val="24"/>
          <w:rtl/>
        </w:rPr>
        <w:t>וֹת פ' כ''ב)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הָרוֹחֵץ יָדָיו, טוֹב לְנַגְּבָם בְּכֹחַ זוֹ בְּזוֹ וּלְהָסִיר מֵהֶם הַמַּיִם כְּפִי יְכָלְתּוֹ קֹדֶם שֶׁיְּקַנְּחָם בְּמַפָּה. </w:t>
      </w:r>
      <w:r w:rsidRPr="00BA4178">
        <w:rPr>
          <w:rFonts w:ascii="David" w:hAnsi="David" w:cs="David"/>
          <w:bCs/>
          <w:sz w:val="28"/>
          <w:szCs w:val="28"/>
          <w:rtl/>
        </w:rPr>
        <w:t>הגה</w:t>
      </w:r>
      <w:r w:rsidRPr="00BA4178">
        <w:rPr>
          <w:rFonts w:ascii="David" w:hAnsi="David" w:cs="David"/>
          <w:sz w:val="28"/>
          <w:szCs w:val="28"/>
          <w:rtl/>
        </w:rPr>
        <w:t xml:space="preserve">: וְיֵשׁ שֶׁכָּתְבוּ דְּאֵין לָחוּשׁ לָזֶה, דְּלֹא אָמְרֵי' שְׁרִיַּת בֶּגֶד זֶהוּ כִּבּוּסוֹ בְּכִי הַאי </w:t>
      </w:r>
      <w:r w:rsidRPr="00BA4178">
        <w:rPr>
          <w:rFonts w:ascii="David" w:hAnsi="David" w:cs="David"/>
          <w:sz w:val="28"/>
          <w:szCs w:val="28"/>
          <w:rtl/>
        </w:rPr>
        <w:lastRenderedPageBreak/>
        <w:t xml:space="preserve">גַּוְנָא, דְּאֵין זֶה רַק דֶּרֶךְ </w:t>
      </w:r>
      <w:r w:rsidRPr="00BA4178">
        <w:rPr>
          <w:rFonts w:ascii="David" w:hAnsi="David" w:cs="David"/>
          <w:sz w:val="28"/>
          <w:szCs w:val="24"/>
          <w:rtl/>
        </w:rPr>
        <w:t>(יג)</w:t>
      </w:r>
      <w:r w:rsidRPr="00BA4178">
        <w:rPr>
          <w:rFonts w:ascii="David" w:hAnsi="David" w:cs="David"/>
          <w:sz w:val="28"/>
          <w:szCs w:val="28"/>
          <w:rtl/>
        </w:rPr>
        <w:t xml:space="preserve"> לִכְלוּךְ, וְכֵן נוֹהֲגִין </w:t>
      </w:r>
      <w:r w:rsidRPr="00BA4178">
        <w:rPr>
          <w:rFonts w:ascii="David" w:hAnsi="David" w:cs="David"/>
          <w:sz w:val="28"/>
          <w:szCs w:val="24"/>
          <w:rtl/>
        </w:rPr>
        <w:t>(טוּר וּבֵית יוֹסֵף וְאָגוּר)</w:t>
      </w:r>
      <w:r w:rsidRPr="00BA4178">
        <w:rPr>
          <w:rFonts w:ascii="David" w:hAnsi="David" w:cs="David"/>
          <w:sz w:val="28"/>
          <w:szCs w:val="28"/>
          <w:rtl/>
        </w:rPr>
        <w:t xml:space="preserve">. לָכֵן מֻתָּר </w:t>
      </w:r>
      <w:r w:rsidRPr="00BA4178">
        <w:rPr>
          <w:rFonts w:ascii="David" w:hAnsi="David" w:cs="David"/>
          <w:sz w:val="28"/>
          <w:szCs w:val="24"/>
          <w:rtl/>
        </w:rPr>
        <w:t>(יד)</w:t>
      </w:r>
      <w:r w:rsidRPr="00BA4178">
        <w:rPr>
          <w:rFonts w:ascii="David" w:hAnsi="David" w:cs="David"/>
          <w:sz w:val="28"/>
          <w:szCs w:val="28"/>
          <w:rtl/>
        </w:rPr>
        <w:t xml:space="preserve"> לְנַגֵּב יָדָיו בְּבֶגֶד שֶׁהֵטִיל בּוֹ תִּינוֹק </w:t>
      </w:r>
      <w:r w:rsidRPr="00BA4178">
        <w:rPr>
          <w:rFonts w:ascii="David" w:hAnsi="David" w:cs="David"/>
          <w:sz w:val="28"/>
          <w:szCs w:val="24"/>
          <w:rtl/>
        </w:rPr>
        <w:t>(טו)</w:t>
      </w:r>
      <w:r w:rsidRPr="00BA4178">
        <w:rPr>
          <w:rFonts w:ascii="David" w:hAnsi="David" w:cs="David"/>
          <w:sz w:val="28"/>
          <w:szCs w:val="28"/>
          <w:rtl/>
        </w:rPr>
        <w:t xml:space="preserve"> מֵי רַגְלַיִם, </w:t>
      </w:r>
      <w:r w:rsidRPr="00BA4178">
        <w:rPr>
          <w:rFonts w:ascii="David" w:hAnsi="David" w:cs="David"/>
          <w:sz w:val="28"/>
          <w:szCs w:val="24"/>
          <w:rtl/>
        </w:rPr>
        <w:t>(טז)</w:t>
      </w:r>
      <w:r w:rsidRPr="00BA4178">
        <w:rPr>
          <w:rFonts w:ascii="David" w:hAnsi="David" w:cs="David"/>
          <w:sz w:val="28"/>
          <w:szCs w:val="28"/>
          <w:rtl/>
        </w:rPr>
        <w:t xml:space="preserve"> כְּדֵי לְבַטְּלָם שֶׁאֵין זֶה רַק דֶּרֶךְ לִכְלוּךְ בְּעָלְמָא. </w:t>
      </w:r>
      <w:r w:rsidRPr="00BA4178">
        <w:rPr>
          <w:rFonts w:ascii="David" w:hAnsi="David" w:cs="David"/>
          <w:sz w:val="28"/>
          <w:szCs w:val="24"/>
          <w:rtl/>
        </w:rPr>
        <w:t>(טוּר)</w:t>
      </w:r>
      <w:r w:rsidRPr="00BA4178">
        <w:rPr>
          <w:rFonts w:ascii="David" w:hAnsi="David" w:cs="David"/>
          <w:sz w:val="28"/>
          <w:szCs w:val="28"/>
          <w:rtl/>
        </w:rPr>
        <w:t xml:space="preserve"> אֲבָל אָסוּר לִתֵּן </w:t>
      </w:r>
      <w:r w:rsidRPr="00BA4178">
        <w:rPr>
          <w:rFonts w:ascii="David" w:hAnsi="David" w:cs="David"/>
          <w:sz w:val="28"/>
          <w:szCs w:val="24"/>
          <w:rtl/>
        </w:rPr>
        <w:t>(יז)</w:t>
      </w:r>
      <w:r w:rsidRPr="00BA4178">
        <w:rPr>
          <w:rFonts w:ascii="David" w:hAnsi="David" w:cs="David"/>
          <w:sz w:val="28"/>
          <w:szCs w:val="28"/>
          <w:rtl/>
        </w:rPr>
        <w:t xml:space="preserve"> מַיִם מַמָּשׁ עַל הַמֵּי רַגְלַיִם כְּדֵי לְבַטְּלָם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פכ''ב וְתו' פ' ח' שְׁרָצִים)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מִי שֶׁנִּתְלַכְלְכָה יָדוֹ בְּטִיט, מְקַנְּחָהּ בִּזְנַב הַסוּס וּבִזְנַב הַפָּרָה וּבְמַפָּה הַקָּשָׁה הָעֲשׂוּיָה לֶאֱחֹז בָּהּ קוֹצִים; אֲבָל לֹא בְּמַפָּה שֶׁמְּקַנְּחִים בָּהּ יָדַיִם, שֶׁלֹּא יַעֲשֶׂה כַּדֶּרֶךְ שֶׁהוּא עוֹשֶׂה בְּחֹל וְיָבֹא לְכַבֵּס הַמַּפָּה.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אָסוּר לְנַגֵּב כּוֹס שֶׁהָיָה בּוֹ מַיִם אוֹ יַיִן, בְּמַפָּה, מִשּׁוּם דְּאָתֵי לִידֵי </w:t>
      </w:r>
      <w:r w:rsidRPr="00BA4178">
        <w:rPr>
          <w:rFonts w:ascii="David" w:hAnsi="David" w:cs="David"/>
          <w:sz w:val="28"/>
          <w:szCs w:val="24"/>
          <w:rtl/>
        </w:rPr>
        <w:t>(יח)</w:t>
      </w:r>
      <w:r w:rsidRPr="00BA4178">
        <w:rPr>
          <w:rFonts w:ascii="David" w:hAnsi="David" w:cs="David"/>
          <w:sz w:val="28"/>
          <w:szCs w:val="28"/>
          <w:rtl/>
        </w:rPr>
        <w:t xml:space="preserve"> סְחִיטָה.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אֵין מִסְתַּכְּלִין בְּשַׁבָּת בְּמַרְאָה שֶׁל מַתֶּכֶת שֶׁהִיא חֲרִיפָה כְּאִזְמֵל </w:t>
      </w:r>
      <w:r w:rsidRPr="00BA4178">
        <w:rPr>
          <w:rFonts w:ascii="David" w:hAnsi="David" w:cs="David"/>
          <w:sz w:val="28"/>
          <w:szCs w:val="24"/>
          <w:rtl/>
        </w:rPr>
        <w:t>(פי' כְּעֵין סַכִּין קָטָן חַד וְחָרִיף)</w:t>
      </w:r>
      <w:r w:rsidRPr="00BA4178">
        <w:rPr>
          <w:rFonts w:ascii="David" w:hAnsi="David" w:cs="David"/>
          <w:sz w:val="28"/>
          <w:szCs w:val="28"/>
          <w:rtl/>
        </w:rPr>
        <w:t xml:space="preserve">, דְּחַיְישִׁינָן שֶׁמָּא יַשִּׁיר בָּהּ נִימִין הַמְדֻלְדָּלִין; וַאֲפִלּוּ אִם הִיא קָבוּעַ בַּכֹּתֶל. אֲבָל מֻתָּר לְהִסְתַּכֵּל בְּמַרְאָה שֶׁאֵין בָּהּ חֲשָׁשׁ זֶה, אֲפִלּוּ אֵינָהּ קְבוּעָה. </w:t>
      </w:r>
      <w:r>
        <w:rPr>
          <w:rFonts w:ascii="David" w:hAnsi="David" w:cs="David"/>
          <w:sz w:val="28"/>
          <w:szCs w:val="28"/>
          <w:rtl/>
        </w:rPr>
        <w:br/>
      </w:r>
      <w:r w:rsidRPr="00BA4178">
        <w:rPr>
          <w:rFonts w:ascii="David" w:hAnsi="David" w:cs="David"/>
          <w:sz w:val="28"/>
          <w:szCs w:val="28"/>
          <w:rtl/>
        </w:rPr>
        <w:t>סימן שג - דיני תכשיטי אשה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 תֵּצֵא אִשָּׁה בְּחוּטֵי צֶמֶר וְלֹא בְּחוּטֵי פִּשְׁתָּן וְלֹא בָּרְצוּעוֹת שֶׁבְּרֹאשָׁהּ, מִפְּנֵי שֶׁצְּרִיכָה לַהֲסִירָם </w:t>
      </w:r>
      <w:r w:rsidRPr="00BA4178">
        <w:rPr>
          <w:rFonts w:ascii="David" w:hAnsi="David" w:cs="David"/>
          <w:sz w:val="28"/>
          <w:szCs w:val="24"/>
          <w:rtl/>
        </w:rPr>
        <w:t>(א)</w:t>
      </w:r>
      <w:r w:rsidRPr="00BA4178">
        <w:rPr>
          <w:rFonts w:ascii="David" w:hAnsi="David" w:cs="David"/>
          <w:sz w:val="28"/>
          <w:szCs w:val="28"/>
          <w:rtl/>
        </w:rPr>
        <w:t xml:space="preserve"> בִּשְׁעַת טְבִילָה חַיְישִׁינָן שֶׁמָּא תּוֹלִיכֵם אַרְבַּע אַמּוֹת בִּרְשׁוּת הָרַבִּים. וְאִם הֵם קְלוּעוֹת בִּשְׂעָרָהּ, מֻתָּר. וְיֵשׁ מִי שֶׁאוֹסֵר. וְאִם הֵם מַעֲשֵׂה אֲרִיגָה, מֻתָּר שֶׁאֵינָהּ צְרִיכָה לַהֲסִירָם בִּשְׁעַת טְבִילָה. </w:t>
      </w:r>
      <w:r w:rsidRPr="00BA4178">
        <w:rPr>
          <w:rFonts w:ascii="David" w:hAnsi="David" w:cs="David"/>
          <w:bCs/>
          <w:sz w:val="28"/>
          <w:szCs w:val="28"/>
          <w:rtl/>
        </w:rPr>
        <w:t>הגה</w:t>
      </w:r>
      <w:r w:rsidRPr="00BA4178">
        <w:rPr>
          <w:rFonts w:ascii="David" w:hAnsi="David" w:cs="David"/>
          <w:sz w:val="28"/>
          <w:szCs w:val="28"/>
          <w:rtl/>
        </w:rPr>
        <w:t xml:space="preserve">: וּבִלְבַד שֶׁלֹּא יִהְיוּ </w:t>
      </w:r>
      <w:r w:rsidRPr="00BA4178">
        <w:rPr>
          <w:rFonts w:ascii="David" w:hAnsi="David" w:cs="David"/>
          <w:sz w:val="28"/>
          <w:szCs w:val="24"/>
          <w:rtl/>
        </w:rPr>
        <w:t>(ב)</w:t>
      </w:r>
      <w:r w:rsidRPr="00BA4178">
        <w:rPr>
          <w:rFonts w:ascii="David" w:hAnsi="David" w:cs="David"/>
          <w:sz w:val="28"/>
          <w:szCs w:val="28"/>
          <w:rtl/>
        </w:rPr>
        <w:t xml:space="preserve"> מְטֻנָּפוֹת אוֹ מֻזְהָבוֹת דְּאָז </w:t>
      </w:r>
      <w:r w:rsidRPr="00BA4178">
        <w:rPr>
          <w:rFonts w:ascii="David" w:hAnsi="David" w:cs="David"/>
          <w:sz w:val="28"/>
          <w:szCs w:val="24"/>
          <w:rtl/>
        </w:rPr>
        <w:t>(ג)</w:t>
      </w:r>
      <w:r w:rsidRPr="00BA4178">
        <w:rPr>
          <w:rFonts w:ascii="David" w:hAnsi="David" w:cs="David"/>
          <w:sz w:val="28"/>
          <w:szCs w:val="28"/>
          <w:rtl/>
        </w:rPr>
        <w:t xml:space="preserve"> מְסִירָן כְּדֵי שֶׁלֹּא יִתְטַנְּפוּ בַּמַּיִם </w:t>
      </w:r>
      <w:r w:rsidRPr="00BA4178">
        <w:rPr>
          <w:rFonts w:ascii="David" w:hAnsi="David" w:cs="David"/>
          <w:sz w:val="28"/>
          <w:szCs w:val="24"/>
          <w:rtl/>
        </w:rPr>
        <w:t>(טוּר וְהָרֹא''שׁ וּסְמַ''ג)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לָצֵאת בְּחוּטִין שֶׁבְּצַוָּארָהּ, שֶׁהֵם רְפוּיִם וְאֵינָהּ צְרִיכָה לַהֲסִירָם בִּשְׁעַת טְבִילָה, אֲבָל בְּקָטְלָא שֶׁבְּצַוָּארָהּ, אָסוּר, מִפְּנֵי שֶׁצְּרִיכָה לַהֲסִירָם בִּשְׁעַת הַטְּבִילָה לְפִי שֶׁהִיא מְהַדֶּקֶת אוֹתָהּ כְּדֵי שֶׁתֵּרָאֶה בַּעֲלַת בָּשָׂר, וְחַיְישִׁינָן דִּלְמָא אָתְיָא לְאַתּוּיֵי ד' אַמּוֹת בִּרְשׁוּת הָרַבִּים. וְלֹא תֵּצֵא בְּטוֹטֶפֶת, וְהוּא כְּמִין צִיץ וּמַגִּיעַ מֵאֹזֶן לְאֹזֶן, וְלֹא בְּשַׁרְבִיטִין, וְהוּא גַּם כֵּן צִיץ וְאֵינוֹ מַגִּיעַ אֶלָּא עַד לְחָיַיִם שֶׁכּוֹרַכְתּוֹ עַל רֹאשָׁהּ וְתוֹלָה לָהּ עַל לְחָיֶיהָ מִכָּאן וּמִכָּאן, וְהוּא שֶׁאֵינָם תְּפוּרִים בִּשְׂבָכָה, דְּחַיְישִׁינָן דִּלְמָא שָׁלְפָא לְאַחְווּיֵי וְאָתְיָא לְאַתּוּיֵי ד' אַמּוֹת בִּרְשׁוּת הָרַבִּים; אֲבָל אִם תְּפוּרִים לֵיכָּא לְמֵיחַשׁ לְהָכֵי, וּמֻתָּר. </w:t>
      </w:r>
      <w:r w:rsidRPr="00BA4178">
        <w:rPr>
          <w:rFonts w:ascii="David" w:hAnsi="David" w:cs="David"/>
          <w:bCs/>
          <w:sz w:val="28"/>
          <w:szCs w:val="28"/>
          <w:rtl/>
        </w:rPr>
        <w:t>הגה</w:t>
      </w:r>
      <w:r w:rsidRPr="00BA4178">
        <w:rPr>
          <w:rFonts w:ascii="David" w:hAnsi="David" w:cs="David"/>
          <w:sz w:val="28"/>
          <w:szCs w:val="28"/>
          <w:rtl/>
        </w:rPr>
        <w:t xml:space="preserve">: וְיֵשׁ אוֹמְרִים דִּבְתוּלָה שֶׁאֵינָהּ חוֹשֶׁשֶׁת לְגִלּוּי רֹאשָׁהּ, אֲפִלּוּ תְּפוּרָה בִּשְׂבָכָה אָסוּר, דְּחַיְישִׁינָן שֶׁמָּא תְּסִירֵם עִם הַשְּׂבָכָה, וְאָתֵי לְאַתּוּיֵי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לֹא תֵּצֵא בְּכִפָּה שֶׁל צֶמֶר, דְּהַיְנוּ חוּטֵי דְּעַמְרָא דִּגְדִילִין וַעֲבִידֵי כִּי הוּצָא </w:t>
      </w:r>
      <w:r w:rsidRPr="00BA4178">
        <w:rPr>
          <w:rFonts w:ascii="David" w:hAnsi="David" w:cs="David"/>
          <w:sz w:val="28"/>
          <w:szCs w:val="24"/>
          <w:rtl/>
        </w:rPr>
        <w:t>(פי' כְּכֵלִים הָעֲשׂוּיִם מֵעָלֵי לוּלָבֵי הַדְּקָלִים שֶׁהֵם בַּאֲרִיגָה, מַה שֶּׁאֵין כֵּן אִצְטְמָא הָעֲשׂוּיָה כְּמִין לֶבֶד כִּדְאִיתָא בַּגְּמָרָא שָׁם)</w:t>
      </w:r>
      <w:r w:rsidRPr="00BA4178">
        <w:rPr>
          <w:rFonts w:ascii="David" w:hAnsi="David" w:cs="David"/>
          <w:sz w:val="28"/>
          <w:szCs w:val="28"/>
          <w:rtl/>
        </w:rPr>
        <w:t xml:space="preserve">, וּרְחָבִים כִּשְׁתֵּי אֶצְבָּעוֹת כְּשִׁעוּר צִיץ, וְלֹא בְּאִצְטְמָא דְּהַיְנוּ מַטְלִית שֶׁתּוֹלִין בּוֹ חוּטִין שֶׁל צִבְעוֹנִים וְתוֹלִין אוֹתוֹ לַכַּלָּה לְהַפְרִיחַ מִמֶּנָּה הַזְּבוּבִים.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לֹא תֵּצֵא בְּעִיר שֶׁל זָהָב, וּפֵרֵשׁ רַשִׁ''י שֶׁהוּא תַּכְשִׁיט עָגֹל וּמְצַיְּרִין בּוֹ כְּמִין עִיר, וְיֵשׁ בָּאֶמְצַע לָשׁוֹן שֶׁמְּחַבְּרִים אוֹתוֹ לַמַּלְבּוּשׁ, וְרַבֵּנוּ תָּם פי' שֶׁהוּא כְּעֵין עֲטָרָה לָרֹאשׁ.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כְּלִילָא, וְהוּא תַּכְשִׁיט שֶׁמַּנִיחָתוֹ עַל פַּדַּחְתָּהּ מֵאֹזֶן לְאֹזֶן וְקוֹשַׁרְתּוֹ בִּרְצוּעוֹת הַתְּלוּיוֹת, מֻתֶּרֶת </w:t>
      </w:r>
      <w:r w:rsidRPr="00BA4178">
        <w:rPr>
          <w:rFonts w:ascii="David" w:hAnsi="David" w:cs="David"/>
          <w:sz w:val="28"/>
          <w:szCs w:val="24"/>
          <w:rtl/>
        </w:rPr>
        <w:t>(ד)</w:t>
      </w:r>
      <w:r w:rsidRPr="00BA4178">
        <w:rPr>
          <w:rFonts w:ascii="David" w:hAnsi="David" w:cs="David"/>
          <w:sz w:val="28"/>
          <w:szCs w:val="28"/>
          <w:rtl/>
        </w:rPr>
        <w:t xml:space="preserve"> לָצֵאת בּוֹ בֵּין שֶׁהוּא עֲשׂוּי מֵחֲתִיכוֹת שֶׁל זָהָב חֲרוּזוֹת בְּחוּט בֵּין שֶׁאוֹתָם חֲתִיכוֹת קְבוּעוֹת בְּמַטְלִית.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דִּסוֹקְיָא, דְּהַיְנוּ חֲתִיכַת מְעִיל רְחָבָה, אִם יֵשׁ בָּהּ רְצוּעוֹת קְצָרוֹת תְּלוּיוֹת בָּהּ לְקָשְׁרָן בָּהֶם וּלְהַדְּקָן סְבִיבוֹתֶיהָ דִּמְהַדֵּק, שָׁרֵי, וְאִם אֵין לוֹ רְצוּעוֹת,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לֹא תֵּצֵא בְּקָטְלָא, דְּהַיְנוּ בֶּגֶד שֶׁיֵּשׁ לוֹ שְׁנָצִים כְּעֵין מִכְנָסִים וּמַכְנִיסִים בּוֹ רְצוּעָה רְחָבָה וְקוֹשְׁרָהּ סָבִיב צַוָּארָהּ וְהַבֶּגֶד תָּלוּי עַל לִבָּהּ, וְהוּא חָשׁוּב וּמְצֻיָּר בְּזָהָב.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לֹא תֵּצֵא בְּנִזְמֵי הָאַף, אֲבָל יוֹצֵאת בְּנִזְמֵי הָאֹזֶן. </w:t>
      </w:r>
      <w:r w:rsidRPr="00BA4178">
        <w:rPr>
          <w:rFonts w:ascii="David" w:hAnsi="David" w:cs="David"/>
          <w:bCs/>
          <w:sz w:val="28"/>
          <w:szCs w:val="28"/>
          <w:rtl/>
        </w:rPr>
        <w:t>הגה</w:t>
      </w:r>
      <w:r w:rsidRPr="00BA4178">
        <w:rPr>
          <w:rFonts w:ascii="David" w:hAnsi="David" w:cs="David"/>
          <w:sz w:val="28"/>
          <w:szCs w:val="28"/>
          <w:rtl/>
        </w:rPr>
        <w:t xml:space="preserve">: מִפְּנֵי שֶׁאָזְנֶיהָ מְכֻסּוֹת. וּבְמָקוֹם שֶׁנּוֹהֲגִין לְגַלּוֹת הָאָזְנַיִם, אָסוּר לָצֵאת בִּנְזָמִים שֶׁבָּאֹזֶן הֵיכָא דְּדֶרֶךְ לְהוֹצִיאָם מִשָּׁם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לֹא תֵּצֵא בְּמַחַט נְקוּבָה, וְאִם יָצְאָה, </w:t>
      </w:r>
      <w:r w:rsidRPr="00BA4178">
        <w:rPr>
          <w:rFonts w:ascii="David" w:hAnsi="David" w:cs="David"/>
          <w:sz w:val="28"/>
          <w:szCs w:val="24"/>
          <w:rtl/>
        </w:rPr>
        <w:t>(ה)</w:t>
      </w:r>
      <w:r w:rsidRPr="00BA4178">
        <w:rPr>
          <w:rFonts w:ascii="David" w:hAnsi="David" w:cs="David"/>
          <w:sz w:val="28"/>
          <w:szCs w:val="28"/>
          <w:rtl/>
        </w:rPr>
        <w:t xml:space="preserve"> חַיֶּבֶת. וְשֶׁאֵינָהּ נְקוּבָה, אִם מַעֲמֶדֶת בָּהּ קִשּׁוּרֶיהָ מֻתָּר לָצֵאת בָּהּ, וְאִם אֵינָהּ מַעֲמֶדֶת בּוֹ קִשּׁוּרֶיהָ, אָסוּר.</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לֹא תֵּצֵא בְּטַבַּעַת שֶׁיֵּשׁ עָלֶיהָ חוֹתָם, </w:t>
      </w:r>
      <w:r w:rsidRPr="00BA4178">
        <w:rPr>
          <w:rFonts w:ascii="David" w:hAnsi="David" w:cs="David"/>
          <w:sz w:val="28"/>
          <w:szCs w:val="24"/>
          <w:rtl/>
        </w:rPr>
        <w:t>(ו)</w:t>
      </w:r>
      <w:r w:rsidRPr="00BA4178">
        <w:rPr>
          <w:rFonts w:ascii="David" w:hAnsi="David" w:cs="David"/>
          <w:sz w:val="28"/>
          <w:szCs w:val="28"/>
          <w:rtl/>
        </w:rPr>
        <w:t xml:space="preserve"> וְאִם יָצְתָה, חַיֶּבֶת. וּכְשֶׁאֵין עָלֶיהָ חוֹתָם לֹא תֵּצֵא, וְאִם יָצְתָה, פְּטוּרָה.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לֹא תֵּצֵא בְּכוֹלְיַיאר, וְהוּא תַּכְשִׁיט שֶׁקּוֹשֶׁרֶת בּוֹ מִפִּתְחֵי חֲלוּקָהּ, וְלֹא בְּכוֹבֶלֶת. וְהוּא קֶשֶׁר שֶׁקָּשׁוּר בּוֹ בֹּשֶׂם שֶׁרֵיחוֹ 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אִם חָסֵר אַחַת מִשִּׁנֶּיהָ וּמְשִׂימָה אַחֵר בִּמְקוֹמוֹ, אִם הוּא שֶׁל זָהָב, לֹא תֵּצֵא בּוֹ דְּכֵיוָן שֶׁמְּשֻׁנֶּה בַּמַּרְאֶה מִשְּׁאָר שִׁנַּיִם, דִּלְמָא מְבַזּוּ לָהּ וְשָׁקְלָא לֵיהּ וּמִמְּטְיָא. אֲבָל שֶׁל כֶּסֶף שֶׁדּוֹמֶה לִשְׁאָר שִׁנַּיִם, מֻתָּר, וְכָל שֶׁכֵּן שֵׁן דְּאָדָם.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לֹא תֵּצֵא בְּמִנְעָל הַקָּרוּעַ לְמַעְלָה, דְּמָחֲכוּ עָלָה וְאַתְיָא לְאַתּוּיֵי. וְלֹא בְּמִנְעָל חָדָשׁ, שֶׁמָּא לֹא יָבֹא לְמִדָּתָהּ, אֶלָּא אִם כֵּן נִסְתָה לָלֶכֶת בּוֹ מֵאֶתְמוֹל שֶׁהוּא לְמִדָּתָהּ. אֲבָל </w:t>
      </w:r>
      <w:r w:rsidRPr="00BA4178">
        <w:rPr>
          <w:rFonts w:ascii="David" w:hAnsi="David" w:cs="David"/>
          <w:sz w:val="28"/>
          <w:szCs w:val="24"/>
          <w:rtl/>
        </w:rPr>
        <w:t>(ז)</w:t>
      </w:r>
      <w:r w:rsidRPr="00BA4178">
        <w:rPr>
          <w:rFonts w:ascii="David" w:hAnsi="David" w:cs="David"/>
          <w:sz w:val="28"/>
          <w:szCs w:val="28"/>
          <w:rtl/>
        </w:rPr>
        <w:t xml:space="preserve"> אִישׁ מֻתָּר, שֶׁאֵינוֹ מַקְפִּיד כָּל כָּךְ. </w:t>
      </w:r>
      <w:r w:rsidRPr="00BA4178">
        <w:rPr>
          <w:rFonts w:ascii="David" w:hAnsi="David" w:cs="David"/>
          <w:bCs/>
          <w:sz w:val="28"/>
          <w:szCs w:val="28"/>
          <w:rtl/>
        </w:rPr>
        <w:t>הגה</w:t>
      </w:r>
      <w:r w:rsidRPr="00BA4178">
        <w:rPr>
          <w:rFonts w:ascii="David" w:hAnsi="David" w:cs="David"/>
          <w:sz w:val="28"/>
          <w:szCs w:val="28"/>
          <w:rtl/>
        </w:rPr>
        <w:t xml:space="preserve">: וּבִשְׁאָר מַלְבּוּשִׁים אֵין לָחוּשׁ, אֲפִלּוּ בְּאִשָּׁה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יוֹצֵאת בְּחוּטֵי שֵׂעָר בֵּין שֶׁהֵם עֲשׂוּיִים מִשְּׂעָרָהּ אוֹ מִשְּׂעַר חֲבֶרְתָּהּ וַאֲפִלּוּ מִשְּׂעַר בְּהֵמָה, </w:t>
      </w:r>
      <w:r w:rsidRPr="00BA4178">
        <w:rPr>
          <w:rFonts w:ascii="David" w:hAnsi="David" w:cs="David"/>
          <w:sz w:val="28"/>
          <w:szCs w:val="24"/>
          <w:rtl/>
        </w:rPr>
        <w:t>(ח)</w:t>
      </w:r>
      <w:r w:rsidRPr="00BA4178">
        <w:rPr>
          <w:rFonts w:ascii="David" w:hAnsi="David" w:cs="David"/>
          <w:sz w:val="28"/>
          <w:szCs w:val="28"/>
          <w:rtl/>
        </w:rPr>
        <w:t xml:space="preserve"> וּבִלְבַד שֶׁלֹּא תֵּצֵא זְקֵנָה בְּשֶׁל יַלְדָּה וְלֹא יַלְדָּה בְּשֶׁל זְקֵנָה.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טו יוֹצְאָה בְּקֶשֶׁר שֶׁעוֹשִׂין לִרְפוּאַת קִטּוּף עַיִן הָרַע שֶׁלֹּא יִשְׁלֹט, וּבְמוֹךְ הַקָּשׁוּר וּמְהֻדָּק בְּאָזְנָהּ, וּבְמוֹךְ שֶׁבְּסַנְדָּלָהּ הַקָּשׁוּר בְּסַנְדָּלָהּ, וּבְסַנְדָּל וּמִנְעָל הַסְתוּמִים מִכָּל צַד, אֲפִלּוּ אֵינוֹ קָשׁוּר, מֻתָּר. וּבְמוֹךְ שֶׁהִתְקִינָה לְנִדָּתָהּ. </w:t>
      </w:r>
      <w:r w:rsidRPr="00BA4178">
        <w:rPr>
          <w:rFonts w:ascii="David" w:hAnsi="David" w:cs="David"/>
          <w:bCs/>
          <w:sz w:val="28"/>
          <w:szCs w:val="28"/>
          <w:rtl/>
        </w:rPr>
        <w:t>הגה</w:t>
      </w:r>
      <w:r w:rsidRPr="00BA4178">
        <w:rPr>
          <w:rFonts w:ascii="David" w:hAnsi="David" w:cs="David"/>
          <w:sz w:val="28"/>
          <w:szCs w:val="28"/>
          <w:rtl/>
        </w:rPr>
        <w:t xml:space="preserve">: שֶׁלֹּא יִפֹּל דָּם עָלֶיהָ </w:t>
      </w:r>
      <w:r w:rsidRPr="00BA4178">
        <w:rPr>
          <w:rFonts w:ascii="David" w:hAnsi="David" w:cs="David"/>
          <w:sz w:val="28"/>
          <w:szCs w:val="24"/>
          <w:rtl/>
        </w:rPr>
        <w:t>(ט)</w:t>
      </w:r>
      <w:r w:rsidRPr="00BA4178">
        <w:rPr>
          <w:rFonts w:ascii="David" w:hAnsi="David" w:cs="David"/>
          <w:sz w:val="28"/>
          <w:szCs w:val="28"/>
          <w:rtl/>
        </w:rPr>
        <w:t xml:space="preserve"> וִיצַעֲרֶנָּה </w:t>
      </w:r>
      <w:r w:rsidRPr="00BA4178">
        <w:rPr>
          <w:rFonts w:ascii="David" w:hAnsi="David" w:cs="David"/>
          <w:sz w:val="28"/>
          <w:szCs w:val="24"/>
          <w:rtl/>
        </w:rPr>
        <w:t>(בֵּית יוֹסֵף בְּשֵׁם הַפּוֹסְקִים)</w:t>
      </w:r>
      <w:r w:rsidRPr="00BA4178">
        <w:rPr>
          <w:rFonts w:ascii="David" w:hAnsi="David" w:cs="David"/>
          <w:sz w:val="28"/>
          <w:szCs w:val="28"/>
          <w:rtl/>
        </w:rPr>
        <w:t xml:space="preserve">, אֲפִלּוּ אֵינוֹ קָשׁוּר, דְּכֵיוָן שֶׁהוּא מָאוּס לֹא חַיְישִׁינָן דִּלְמָא שָׁקְלָא לֵיהּ אֲפִלּוּ יֵשׁ לוֹ בֵּית יָד, וּבְפִלְפֵּל וּבְגַרְגִּיר מֶלַח וּבְכָל בֹּשֶׂם שֶׁתִּתֵּן לְתוֹךְ פִּיהָ, וּבִלְבַד שֶׁלֹּא תִּתְּנֵם לְכַתְּחִלָּה בְּשַׁבָּת. וְאִם נָפַל, לֹא תַּחֲזִיר. </w:t>
      </w:r>
      <w:r w:rsidRPr="00BA4178">
        <w:rPr>
          <w:rFonts w:ascii="David" w:hAnsi="David" w:cs="David"/>
          <w:sz w:val="28"/>
          <w:szCs w:val="24"/>
          <w:rtl/>
        </w:rPr>
        <w:t>(י)</w:t>
      </w:r>
      <w:r w:rsidRPr="00BA4178">
        <w:rPr>
          <w:rFonts w:ascii="David" w:hAnsi="David" w:cs="David"/>
          <w:sz w:val="28"/>
          <w:szCs w:val="28"/>
          <w:rtl/>
        </w:rPr>
        <w:t xml:space="preserve"> וּבְבָתֵּי שׁוֹקַיִם שֶׁקּוֹשְׁרִים כִּמְשִׁיחָה סְבִיב שׁוֹקֶיהָ, אַף עַל פִּי שֶׁאֵין הַמְּשִׁיחָה קְשׁוּרָה בָּהֶם וְלֹא חַיְישִׁינָן שֶׁמָּא יִשְׁתַּלְשְׁלוּ לְמַטָּה. וְיוֹצְאָה בְּאֶצְעָדָה שֶׁמַּנִּיחִין בַּזְּרוֹעַ אוֹ בַּשּׁוֹק, וְהוּא שֶׁתְּהֵא דְּבֻקָּה לַבָּשָׂר וְלֹא תִּשָּׁמֵט. וְיֵשׁ מִי שֶׁאוֹסֵר בְּשֶׁל זְרוֹעַ.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בְּכָל מַה שֶּׁיְּכוֹלָה לָצֵאת יְכוֹלָה לְהַתִּירוֹ בִּרְשׁוּת הָרַבִּים, וְלֹא חַיְישִׁינָן דִּלְמָא מַתְיָא לֵיהּ.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יֵשׁ אוֹסְרִים לְהָבִיא מָפְתֵּחַ אֲפִלּוּ בַּחֲצַר הַבַּיִת כִּי אִם בְּיָדוֹ, אֲבָל לֹא בַּחֲגוֹרָתוֹ, שֶׁמָּא יִשְׁכַּח וְיוֹצִיאֶנָּה לִרְשׁוּת הָרַבִּים.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כָּל שֶׁאָסְרוּ חֲכָמִים לָצֵאת בּוֹ לִרְשׁוּת הָרַבִּים, אָסוּר לָצֵאת בּוֹ לְחָצֵר שֶׁאֵינָהּ מְעֹרֶבֶת, </w:t>
      </w:r>
      <w:r w:rsidRPr="00BA4178">
        <w:rPr>
          <w:rFonts w:ascii="David" w:hAnsi="David" w:cs="David"/>
          <w:sz w:val="28"/>
          <w:szCs w:val="24"/>
          <w:rtl/>
        </w:rPr>
        <w:t>(יא)</w:t>
      </w:r>
      <w:r w:rsidRPr="00BA4178">
        <w:rPr>
          <w:rFonts w:ascii="David" w:hAnsi="David" w:cs="David"/>
          <w:sz w:val="28"/>
          <w:szCs w:val="28"/>
          <w:rtl/>
        </w:rPr>
        <w:t xml:space="preserve"> חוּץ מִכָּבוּל וּפֵאָה נָכְרִית דְּהַיְנוּ קְלִיעַת שֵׂעָר שֶׁקָּלְעָה בְּתוֹךְ שְׂעָרָהּ. וְיֵשׁ אוֹמְרִים דְּכָל שֶׁאָסְרוּ לָצֵאת בּוֹ, אֲפִלּוּ לְהִתְקַשֵּׁט בּוֹ בַּבַּיִת אָסוּר, וְכָל שֶׁכֵּן לָצֵאת בּוֹ לְחָצֵר הַמְעֹרֶבֶת, חוּץ מִכָּבוּל וּפֵאָה נָכְרִית. וְיֵשׁ אוֹמְרִים שֶׁהַכֹּל מֻתָּר לָצֵאת בּוֹ בֶּחָצֵר, אֲפִלּוּ אֵינָהּ מְעֹרֶבֶת. וְהָאִדָּנָא, נְשֵׁי דִּידָן נָהֲגוּ לָצֵאת בְּכָל תַּכְשִׁיטִין. וְיֵשׁ שֶׁאָמְרוּ דְּמִדִּינָא אֲסוּרוֹת, אֶלָּא שֶׁכֵּיוָן שֶׁלֹּא יִשְׁמְעוּ, מוּטָב שֶׁיִּהְיוּ שׁוֹגְגוֹת וְאַל יִהְיוּ מְזִידוֹת. וְיֵשׁ שֶׁלִּמְּדוּ עֲלֵיהֶם זְכוּת לוֹמַר שֶׁהֵן נוֹהֲגוֹת כֵּן עַל פִּי סְבָרָא אַחֲרוֹנָה שֶׁכָּתַבְתִּי שֶׁלֹּא אָסְרוּ לָצֵאת בְּתַכְשִׁיטִין לְחָצֵר שֶׁאֵינָהּ מְעֹרֶבֶת, וְהַשְׁתָּא דְּלֵית לָן רְשׁוּת הָרַבִּים גָּמוּר הֲוָה כָּל רְשׁוּת הָרַבִּים שֶׁלָּנוּ כַּרְמְלִית וְדִינוֹ כְּחָצֵר שֶׁאֵינָהּ מְעֹרֶבֶת, וּמֻתָּר. </w:t>
      </w:r>
      <w:r w:rsidRPr="00BA4178">
        <w:rPr>
          <w:rFonts w:ascii="David" w:hAnsi="David" w:cs="David"/>
          <w:bCs/>
          <w:sz w:val="28"/>
          <w:szCs w:val="28"/>
          <w:rtl/>
        </w:rPr>
        <w:t>הגה</w:t>
      </w:r>
      <w:r w:rsidRPr="00BA4178">
        <w:rPr>
          <w:rFonts w:ascii="David" w:hAnsi="David" w:cs="David"/>
          <w:sz w:val="28"/>
          <w:szCs w:val="28"/>
          <w:rtl/>
        </w:rPr>
        <w:t xml:space="preserve">: וְיֵשׁ אוֹמְרִים עוֹד טַעַם לְהַתִּיר דְּעַכְשָׁיו שְׁכִיחֵי תַּכְשִׁיטִין וְיוֹצְאִין בָּהֶם אַף בַּחֹל וְלֵיכָּא לְמֵיחַשׁ דִּילְמָא. שָׁלְפָא וּמְחַוְּיָא כְּמוֹ בִּימֵיהֶם שֶׁלֹּא הָיוּ רְגִילִים לָצֵאת בְּהוּ רַק בְּשַׁבָּת וְלָא הָוֵי שְׁכִיחֵי </w:t>
      </w:r>
      <w:r w:rsidRPr="00BA4178">
        <w:rPr>
          <w:rFonts w:ascii="David" w:hAnsi="David" w:cs="David"/>
          <w:sz w:val="28"/>
          <w:szCs w:val="24"/>
          <w:rtl/>
        </w:rPr>
        <w:t>(תוס' פֶּרֶק כ''כ וְ</w:t>
      </w:r>
      <w:r w:rsidRPr="00BA4178">
        <w:rPr>
          <w:rFonts w:ascii="David" w:hAnsi="David" w:cs="David"/>
          <w:bCs/>
          <w:sz w:val="28"/>
          <w:szCs w:val="24"/>
          <w:rtl/>
        </w:rPr>
        <w:t>הגה</w:t>
      </w:r>
      <w:r w:rsidRPr="00BA4178">
        <w:rPr>
          <w:rFonts w:ascii="David" w:hAnsi="David" w:cs="David"/>
          <w:sz w:val="28"/>
          <w:szCs w:val="24"/>
          <w:rtl/>
        </w:rPr>
        <w:t>וֹת אַלְפָסִי פֶּרֶק בַּמָּה אִשָּׁה)</w:t>
      </w:r>
      <w:r w:rsidRPr="00BA4178">
        <w:rPr>
          <w:rFonts w:ascii="David" w:hAnsi="David" w:cs="David"/>
          <w:sz w:val="28"/>
          <w:szCs w:val="28"/>
          <w:rtl/>
        </w:rPr>
        <w:t xml:space="preserve">. וּמִיהוּ טַבַּעַת שֶׁיֵּשׁ עָלֶיהָ חוֹתָם לְאִשָּׁה וְשֶׁאֵין עָלֶיהָ חוֹתָם לְאִישׁ, דִּתְנַן בָּהּ חַיָּב חַטָּאת, אַף בְּכַרְמְלִית אָסוּר אֲפִלּוּ לְדִידָן. וְהוּא הַדִּין לְכָל מַאי דְּאִתְמָר בֵּיהּ חִיּוּב חַטָּאת. וְיֵשׁ מִי שֶׁאוֹמֵר שֶׁבַּזְּמַן הַזֶּה שֶׁנָּהֲגוּ הָאֲנָשִׁים לָצֵאת בְּטַבַּעַת שֶׁאֵין עָלֶיהָ חוֹתָם, הֲרֵי זֶה לָהֶם כְּתַכְשִׁיט, וְשָׁרֵי. וּלְפִי זֶה אֶפְשָׁר דְּכֵיוָן שֶׁנָּהֲגוּ עַכְשָׁו הַנָּשִׁים לָצֵאת בְּטַבַּעַת שֶׁיֵּשׁ עָלֶיהָ חוֹתָם הֲרֵי הוּא לָהֶן כְּתַכְשִׁיט, וְשָׁרֵי. וּמִכָּל מָקוֹם צָרִיךְ לְהַזְהִיר לַנָּשִׁים שֶׁלֹּא תֵּצֶאנָה אֶלָּא בַּמְּחָטִים שֶׁהֵן צְרִיכוֹת לְהַעֲמִיד קִשּׁוּרֵיהֶן וְלֹא יוֹתֵר, כִּי בָּזֶה שֶׁאֵין לָהֶן תּוֹעֶלֶת בּוֹ יִשְׁמְעוּ לָנוּ.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צָרִיךְ לְהַזְהִיר לַנָּשִׁים שֶׁלֹּא יְטַלְטְלוּ מַחַט שֶׁנִּטַּל חֻדָּהּ אוֹ עֻקְצָהּ לָשׂוּם בַּצְּעִיפֵיהֶם, אֶלָּא אִם כֵּן נִטַּל מֵעֶרֶב שַׁבָּת חֻדָּהּ וְעֻקְצָהּ וְיִחֲדָהּ לְשֵׁם כָּךְ וְעַיֵּן לְקַמָּן סי' ש''ח סי''א.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הַבָּנוֹת קְטַנּוֹת שֶׁנּוֹקְבִים אָזְנֵיהֶם כְּדֵי לָתֵת בָּהֶם נְזָמִים כְּשֶׁיִּגְדְּלוּ, וּכְדֵי שֶׁלֹּא יִסָתְמוּ הַנְּקָבִים נוֹתְנִים בָּהֶם קֵסָמִים, מֻתָּר לָצֵאת בָּהֶם. וְהוּא הַדִּין אִם נוֹתְנִין חוּטִים בְּאוֹתָם נְקָבִים, שֶׁמֻּתָּר לָצֵאת בָּהֶם אִם אֵינָם צְבוּעִים, אֲבָל אִם צְבוּעִים,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יוֹצֵאת אִשָּׁה רְעוּלָה, וְהוּא שֶׁמְּעַטֶּפֶת כָּל רֹאשָׁהּ חוּץ מֵהַפָּנִים.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פּוֹרֶפֶת </w:t>
      </w:r>
      <w:r w:rsidRPr="00BA4178">
        <w:rPr>
          <w:rFonts w:ascii="David" w:hAnsi="David" w:cs="David"/>
          <w:sz w:val="28"/>
          <w:szCs w:val="24"/>
          <w:rtl/>
        </w:rPr>
        <w:t>(פי' קוֹשֶׁרֶת)</w:t>
      </w:r>
      <w:r w:rsidRPr="00BA4178">
        <w:rPr>
          <w:rFonts w:ascii="David" w:hAnsi="David" w:cs="David"/>
          <w:sz w:val="28"/>
          <w:szCs w:val="28"/>
          <w:rtl/>
        </w:rPr>
        <w:t xml:space="preserve"> בְּשַׁבָּת עַל הָאֱגוֹז וְעַל הָאֶבֶן שֶׁיִּחַדְתּוֹ לְכָךְ, וְיוֹצֵאת בּוֹ, אֲבָל עַל הַמַּטְבֵּעַ אָסוּר לִפְרֹף בְּשַׁבָּת, דְּלָאו בַּר טִלְטוּל הוּא וְלֹא מְהָנֵי בָּהּ יִחוּד. וְאִם פְּרָפָהּ עָלָיו מֵעֶרֶב שַׁבָּת, מֻתָּר לָצֵאת בּוֹ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אִם הָיְתָה צְרִיכָה לְהוֹצִיא אֱגוֹז לִבְנָהּ וּפְרָפָהּ עָלָיו כְּדֵי לְהוֹצִיאוֹ, אִם לִרְשׁוּת הָרַבִּים, אָסוּר. וְאִם לְכַרְמְלִית,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כד יוֹצְאָה </w:t>
      </w:r>
      <w:r w:rsidRPr="00BA4178">
        <w:rPr>
          <w:rFonts w:ascii="David" w:hAnsi="David" w:cs="David"/>
          <w:sz w:val="28"/>
          <w:szCs w:val="24"/>
          <w:rtl/>
        </w:rPr>
        <w:t>(יב)</w:t>
      </w:r>
      <w:r w:rsidRPr="00BA4178">
        <w:rPr>
          <w:rFonts w:ascii="David" w:hAnsi="David" w:cs="David"/>
          <w:sz w:val="28"/>
          <w:szCs w:val="28"/>
          <w:rtl/>
        </w:rPr>
        <w:t xml:space="preserve"> בְּאֶבֶן תְּקוּמָה </w:t>
      </w:r>
      <w:r w:rsidRPr="00BA4178">
        <w:rPr>
          <w:rFonts w:ascii="David" w:hAnsi="David" w:cs="David"/>
          <w:sz w:val="28"/>
          <w:szCs w:val="24"/>
          <w:rtl/>
        </w:rPr>
        <w:t>(פי' הֶעָרוּךְ אֶבֶן יְדוּעָה שֶׁכְּשֶׁהִיא עַל אִשָּׁה לֹא תַּפִּיל)</w:t>
      </w:r>
      <w:r w:rsidRPr="00BA4178">
        <w:rPr>
          <w:rFonts w:ascii="David" w:hAnsi="David" w:cs="David"/>
          <w:sz w:val="28"/>
          <w:szCs w:val="28"/>
          <w:rtl/>
        </w:rPr>
        <w:t xml:space="preserve">, וּבַמִּשְׁקָל שֶׁשָּׁקְלוּ כְּנֶגְדּוֹ כְּדֵי שֶׁלֹּא תַּפִּיל, וַאֲפִלּוּ לֹא נִתְעַבְּרָה עֲדַיִן.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כה אָסוּר לְאִשָּׁה שֶׁתַּעֲבִיר בְּשַׁבָּת סְרָק עַל פָּנֶיהָ, מִשּׁוּם צוֹבֵעַ. וּמִטַּעַם זֶה אֲסוּרָה לִכְחֹל בְּשַׁבָּת, וּמִטַּעַם זֶה אֲסוּרָה לָטוּחַ עַל פָּנֶיהָ בָּצֵק, וּכְשֶׁנּוֹטַלְתּוֹ מַאֲדִים הַבָּשָׂר.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כו אָסוּר לִקְלֹע הָאִשָּׁה שְׂעָרָהּ בְּשַׁבָּת, וְלֹא לְהַתִּיר קְלִיעָתָהּ, אֲבָל יְכוֹלָה לַחֲ שְׂעָרָהּ. </w:t>
      </w:r>
      <w:r w:rsidRPr="00BA4178">
        <w:rPr>
          <w:rFonts w:ascii="David" w:hAnsi="David" w:cs="David"/>
          <w:bCs/>
          <w:sz w:val="28"/>
          <w:szCs w:val="28"/>
          <w:rtl/>
        </w:rPr>
        <w:t>הגה</w:t>
      </w:r>
      <w:r w:rsidRPr="00BA4178">
        <w:rPr>
          <w:rFonts w:ascii="David" w:hAnsi="David" w:cs="David"/>
          <w:sz w:val="28"/>
          <w:szCs w:val="28"/>
          <w:rtl/>
        </w:rPr>
        <w:t xml:space="preserve">: וְיֵשׁ אוֹסְרִים לַחֲלֹק שְׂעָרָהּ, דְּהַיְנוּ לַעֲשׂוֹת השייטי''ל </w:t>
      </w:r>
      <w:r w:rsidRPr="00BA4178">
        <w:rPr>
          <w:rFonts w:ascii="David" w:hAnsi="David" w:cs="David"/>
          <w:sz w:val="28"/>
          <w:szCs w:val="24"/>
          <w:rtl/>
        </w:rPr>
        <w:t>(רַשִׁ''י וְאוֹר זָרוּעַ)</w:t>
      </w:r>
      <w:r w:rsidRPr="00BA4178">
        <w:rPr>
          <w:rFonts w:ascii="David" w:hAnsi="David" w:cs="David"/>
          <w:sz w:val="28"/>
          <w:szCs w:val="28"/>
          <w:rtl/>
        </w:rPr>
        <w:t xml:space="preserve">. וְכֵן נָהֲגוּ לְאָסוּר לַעֲשׂוֹת עַל יְדֵי כְּלִי, אֲבָל בְּאֶצְבַּע בְּעָלְמָא נָהֲגוּ לְהָקֵל.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כז אָסוּר לִסְרֹק בְּמַסְרֵק בְּשַׁבָּת, וַאֲפִלּוּ אוֹתוֹ שֶׁעוֹשִׂים </w:t>
      </w:r>
      <w:r w:rsidRPr="00BA4178">
        <w:rPr>
          <w:rFonts w:ascii="David" w:hAnsi="David" w:cs="David"/>
          <w:sz w:val="28"/>
          <w:szCs w:val="24"/>
          <w:rtl/>
        </w:rPr>
        <w:t>(יג)</w:t>
      </w:r>
      <w:r w:rsidRPr="00BA4178">
        <w:rPr>
          <w:rFonts w:ascii="David" w:hAnsi="David" w:cs="David"/>
          <w:sz w:val="28"/>
          <w:szCs w:val="28"/>
          <w:rtl/>
        </w:rPr>
        <w:t xml:space="preserve"> מִשְּׂעַר חֲזִיר, שֶׁאִי אֶפְשָׁר שֶׁלֹּא יֵעָקְרוּ שְׂעָרוֹת. אֲבָל מֻתָּר לַחֹף וּלְפַסְפֵּס בַּיָּד </w:t>
      </w:r>
      <w:r w:rsidRPr="00BA4178">
        <w:rPr>
          <w:rFonts w:ascii="David" w:hAnsi="David" w:cs="David"/>
          <w:sz w:val="28"/>
          <w:szCs w:val="24"/>
          <w:rtl/>
        </w:rPr>
        <w:t>(בֵּית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דש - על איזה עבד מצוה על שביתתו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אָדָם מְצֻוֶּה עַל שְׁבִיתַת </w:t>
      </w:r>
      <w:r w:rsidRPr="00BA4178">
        <w:rPr>
          <w:rFonts w:ascii="David" w:hAnsi="David" w:cs="David"/>
          <w:sz w:val="28"/>
          <w:szCs w:val="24"/>
          <w:rtl/>
        </w:rPr>
        <w:t>(א)</w:t>
      </w:r>
      <w:r w:rsidRPr="00BA4178">
        <w:rPr>
          <w:rFonts w:ascii="David" w:hAnsi="David" w:cs="David"/>
          <w:sz w:val="28"/>
          <w:szCs w:val="28"/>
          <w:rtl/>
        </w:rPr>
        <w:t xml:space="preserve"> עַבְדּוֹ שֶׁמָּל וְטָבַל לְשֵׁם עַבְדוּת וְקִבֵּל עָלָיו מִצְווֹת הַנּוֹהֲגוֹת בְּעֶבֶד, אֲבָל אִם לֹא מָל וְטָבַל אֶלָּא קִבֵּל עָלָיו שֶׁבַע מִצְווֹת בְּנֵי נֹחַ, הֲרֵי הוּא כְּגֵר תּוֹשָׁב וּמֻתָּר לַעֲשׂוֹת מְלָאכָה בְּשַׁבָּת </w:t>
      </w:r>
      <w:r w:rsidRPr="00BA4178">
        <w:rPr>
          <w:rFonts w:ascii="David" w:hAnsi="David" w:cs="David"/>
          <w:sz w:val="28"/>
          <w:szCs w:val="24"/>
          <w:rtl/>
        </w:rPr>
        <w:t>(ב)</w:t>
      </w:r>
      <w:r w:rsidRPr="00BA4178">
        <w:rPr>
          <w:rFonts w:ascii="David" w:hAnsi="David" w:cs="David"/>
          <w:sz w:val="28"/>
          <w:szCs w:val="28"/>
          <w:rtl/>
        </w:rPr>
        <w:t xml:space="preserve"> לְעַצְמוֹ, אֲבָל לֹא </w:t>
      </w:r>
      <w:r w:rsidRPr="00BA4178">
        <w:rPr>
          <w:rFonts w:ascii="David" w:hAnsi="David" w:cs="David"/>
          <w:sz w:val="28"/>
          <w:szCs w:val="24"/>
          <w:rtl/>
        </w:rPr>
        <w:t>(ג)</w:t>
      </w:r>
      <w:r w:rsidRPr="00BA4178">
        <w:rPr>
          <w:rFonts w:ascii="David" w:hAnsi="David" w:cs="David"/>
          <w:sz w:val="28"/>
          <w:szCs w:val="28"/>
          <w:rtl/>
        </w:rPr>
        <w:t xml:space="preserve"> לְרַבּוֹ; וְאָסוּר לְכָל יִשְׂרָאֵל לוֹמַר לוֹ לַעֲשׂוֹת מְלָאכָה בְּשַׁבָּת לְצֹרֶךְ יִשְׂרָאֵל, אֲפִלּוּ מִי שֶׁאֵינוֹ רַבּוֹ. וְאִם לֹא קִבֵּל עָלָיו שׁוּם מִצְוָה אֶלָּא עֲדַיִן הוּא עַכּוּ''ם גָּמוּר דִּינוֹ שָׁוֶה לְקַבֵּל עָלָיו שֶׁבַע מִצְווֹת. וּלְפִי זֶה צָרְכֵי חוֹלֶה שֶׁאֵין בּוֹ סַכָּנָה, דְּקַיְמָא לָן אוֹמֵר לְעַכּוּ''ם וְעוֹשֶׂה, וְכֵן מֵת בְּיוֹם טוֹב רִאשׁוֹן דְּקַיְמָא לָן יִתְעַסְקוּ בּוֹ עֲמָמִין, אָסוּר לוֹמַר לְעֶבֶד יִשְׂרָאֵל אֲפִלּוּ הוּא עוֹבֵד עֲבוֹדַת אֱלִילִים, דְּכֵיוָן דִּמְלֶאכֶת הָעֶבֶד אֲסוּרָה מִן הַתּוֹרָה, לֹא הֻתְּרָה בְּדָבָר שֶׁאֵין בּוֹ פִּקּוּחַ נֶפֶשׁ. וְיֵשׁ חוֹלְקִים וּמַתִּירִים בָּזֶה. וּמִכָּל מָקוֹם אִם הָיָה עוֹשֶׂה מְלֶאכֶת רַבּוֹ שֶׁלֹּא מִדַּעְתּוֹ, וְנִכָּר שֶׁאֵינוֹ עוֹשֶׂה לְדַעְתּוֹ, מֻתָּר וְאֵינוֹ צָרִיךְ לְהַפְרִישׁוֹ. אֲפִלּוּ קִבֵּל עָלָיו שֶׁבַע מִצְווֹת. וּלְיִשְׂרָאֵל אַחֵר שֶׁאֵינוֹ רַבּוֹ אֲפִלּוּ עוֹשֶׂה לְדַעַת יִשְׂרָאֵל, מֻתָּר כָּל שֶׁאֵין שָׁם אֲמִירַת יִשְׂרָאֵל. וּבִלְבַד שֶׁלֹּא יֵהָנֶה יִשְׂרָאֵל בְּשַׁבָּת מֵאוֹתָהּ מְלָאכָה. וְיֵשׁ אוֹמְרִים שֶׁכָּל שֶׁלֹּא קִבֵּל עָלָיו שֶׁבַע מִצְווֹת בְּנֵי נֹחַ, כֵּיוָן דְּעַכּוּ''ם גָּמוּר הוּא, אֵין רַבּוֹ מֻזְהָר עָלָיו. וּלְפִי זֶה צָרְכֵי חוֹלֶה שֶׁאֵין בּוֹ סַכָּנָה וְכֵן צָרְכֵי מֵתִים בְּיוֹם טוֹב רִאשׁוֹן מֻתָּר לוֹמַר לָהֶם </w:t>
      </w:r>
      <w:r w:rsidRPr="00BA4178">
        <w:rPr>
          <w:rFonts w:ascii="David" w:hAnsi="David" w:cs="David"/>
          <w:sz w:val="28"/>
          <w:szCs w:val="28"/>
          <w:rtl/>
        </w:rPr>
        <w:lastRenderedPageBreak/>
        <w:t xml:space="preserve">לַעֲשׂוֹתוֹ. </w:t>
      </w:r>
      <w:r w:rsidRPr="00BA4178">
        <w:rPr>
          <w:rFonts w:ascii="David" w:hAnsi="David" w:cs="David"/>
          <w:bCs/>
          <w:sz w:val="28"/>
          <w:szCs w:val="28"/>
          <w:rtl/>
        </w:rPr>
        <w:t>הגה</w:t>
      </w:r>
      <w:r w:rsidRPr="00BA4178">
        <w:rPr>
          <w:rFonts w:ascii="David" w:hAnsi="David" w:cs="David"/>
          <w:sz w:val="28"/>
          <w:szCs w:val="28"/>
          <w:rtl/>
        </w:rPr>
        <w:t xml:space="preserve">: וְכָל עֶבֶד שֶׁמְּצֻוֶּה עַל שְׁבִיתָתוֹ אָסוּר לָצֵאת בַּחוֹתָם שֶׁעָשָׂה לוֹ רַבּוֹ לְהַרְאוֹת בּוֹ שֶׁהוּא עַבְדּוֹ, וְאִם הוּא שֶׁל טִיט מֻתָּר לָצֵאת בּוֹ כְּשֶׁתָּלוּי בְּצַוָּארוֹ, אֲבָל </w:t>
      </w:r>
      <w:r w:rsidRPr="00BA4178">
        <w:rPr>
          <w:rFonts w:ascii="David" w:hAnsi="David" w:cs="David"/>
          <w:sz w:val="28"/>
          <w:szCs w:val="24"/>
          <w:rtl/>
        </w:rPr>
        <w:t>(ד)</w:t>
      </w:r>
      <w:r w:rsidRPr="00BA4178">
        <w:rPr>
          <w:rFonts w:ascii="David" w:hAnsi="David" w:cs="David"/>
          <w:sz w:val="28"/>
          <w:szCs w:val="28"/>
          <w:rtl/>
        </w:rPr>
        <w:t xml:space="preserve"> לֹא בִּכְסוּתוֹ. וּבְשֶׁל </w:t>
      </w:r>
      <w:r w:rsidRPr="00BA4178">
        <w:rPr>
          <w:rFonts w:ascii="David" w:hAnsi="David" w:cs="David"/>
          <w:sz w:val="28"/>
          <w:szCs w:val="24"/>
          <w:rtl/>
        </w:rPr>
        <w:t>(ה)</w:t>
      </w:r>
      <w:r w:rsidRPr="00BA4178">
        <w:rPr>
          <w:rFonts w:ascii="David" w:hAnsi="David" w:cs="David"/>
          <w:sz w:val="28"/>
          <w:szCs w:val="28"/>
          <w:rtl/>
        </w:rPr>
        <w:t xml:space="preserve"> מַתֶּכֶת בְּכָל עִנְיָן אָסוּר. </w:t>
      </w:r>
      <w:r w:rsidRPr="00BA4178">
        <w:rPr>
          <w:rFonts w:ascii="David" w:hAnsi="David" w:cs="David"/>
          <w:sz w:val="28"/>
          <w:szCs w:val="24"/>
          <w:rtl/>
        </w:rPr>
        <w:t>(טוּר)</w:t>
      </w:r>
      <w:r w:rsidRPr="00BA4178">
        <w:rPr>
          <w:rFonts w:ascii="David" w:hAnsi="David" w:cs="David"/>
          <w:sz w:val="28"/>
          <w:szCs w:val="28"/>
          <w:rtl/>
        </w:rPr>
        <w:t xml:space="preserve"> וְאִם הָעֶבֶד עוֹשֶׂה הַחוֹתָם לְעַצְמוֹ, אֲפִלּוּ בְּשֶׁל טִיט, בְּכָל עִנְיָן, אָסוּר </w:t>
      </w:r>
      <w:r w:rsidRPr="00BA4178">
        <w:rPr>
          <w:rFonts w:ascii="David" w:hAnsi="David" w:cs="David"/>
          <w:sz w:val="28"/>
          <w:szCs w:val="24"/>
          <w:rtl/>
        </w:rPr>
        <w:t>(הַמַּגִּיד פי''ט)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וְהֵיכָא דְּמֻתָּר הָעֶבֶד לַעֲשׂוֹת מְלָאכָה לְעַצְמוֹ, אִם אָמַר לֵהּ הָאָדוֹן שֶׁיַּעֲשֶׂה לְעַצְמוֹ וְיָזוּן עַצְמוֹ בְּיוֹם הַשַּׁבָּת כֵּיוָן שֶׁהִתְנָה עִמּוֹ מִבְּעוֹד יוֹם עוֹשֶׂה הוּא לְצָרְכֵי מְזוֹנוֹתָיו וּבִלְבַד בְּצִנְעָה, שֶׁלֹּא יְהֵא בַּדָּבָר חֲשַׁשׁ רוֹאִים.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עַכּוּ''ם גָּמוּר שֶׁהוּא שָׂכִיר אֵין רַבּוֹ מְצֻוֶּה עַל שְׁבִיתָתוֹ. </w:t>
      </w:r>
      <w:r>
        <w:rPr>
          <w:rFonts w:ascii="David" w:hAnsi="David" w:cs="David"/>
          <w:sz w:val="28"/>
          <w:szCs w:val="28"/>
          <w:rtl/>
        </w:rPr>
        <w:br/>
      </w:r>
      <w:r w:rsidRPr="00BA4178">
        <w:rPr>
          <w:rFonts w:ascii="David" w:hAnsi="David" w:cs="David"/>
          <w:sz w:val="28"/>
          <w:szCs w:val="28"/>
          <w:rtl/>
        </w:rPr>
        <w:t>סימן שה - במה בהמה יוצאה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בְּהֵמָה יוֹצֵאת בְּמַה שֶּׁמִּשְׁתַּמֶּרֶת בּוֹ, אֲבָל אִם אֵינָהּ מִשְׁתַּמֶּרֶת בּוֹ אָז הָוֵי נְטִירוּתָא יְתֵרְתָא בְּיוֹתֵר וְהָוֵי מַשּׂאוֹי. וְכֵן כָּל דָּבָר שֶׁהוּא לְנוֹי וְלֹא לִשְׁמֹר, לֹא תֵּצֵא בּוֹ. הִילְכָּךְ נְאָקָה יוֹצֵאת בִּזְמָמָא דְּפַרְזְלָא, שֶׁהוּא טַבַּעַת שֶׁל בַּרְזֶל וְנוֹקֵב חוֹטָמוֹ וּמַכְנִיסוֹ בּוֹ, וְחַמְרָא לוּבָא בְּפָגָא דְּפַרְזְלָא דְּהַיְנוּ ברינ''ה, </w:t>
      </w:r>
      <w:r w:rsidRPr="00BA4178">
        <w:rPr>
          <w:rFonts w:ascii="David" w:hAnsi="David" w:cs="David"/>
          <w:sz w:val="28"/>
          <w:szCs w:val="24"/>
          <w:rtl/>
        </w:rPr>
        <w:t>(א)</w:t>
      </w:r>
      <w:r w:rsidRPr="00BA4178">
        <w:rPr>
          <w:rFonts w:ascii="David" w:hAnsi="David" w:cs="David"/>
          <w:sz w:val="28"/>
          <w:szCs w:val="28"/>
          <w:rtl/>
        </w:rPr>
        <w:t xml:space="preserve"> וְהַגָּמָל בְּאַפְסָר שֶׁהוּא קבישטר''ו, וּפֶרֶד וַחֲמוֹר וְסוּס יוֹצְאִים בְּאַפְסָר אוֹ בְּרֶסֶן שֶׁהוּא פרינ''ו, אֲבָל לֹא בִּשְׁנֵיהֶם. וּמֻתָּר לִכְרֹךְ חֶבֶל הָאַפְסָר סְבִיב צַוָּארָהּ וְתֵצֵא בּוֹ. וּמֻתָּר לְטַלְטֵל הָאַפְסָר וְלִתְּנוֹ עָלֶיהָ, וּבִלְבַד שֶׁלֹּא יִשָּׁעֵן עָלֶיהָ.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קָשַׁר חֶבֶל בְּפִי הַסוּס, הֲרֵי זֶה מַשּׂאוֹי לְפִי </w:t>
      </w:r>
      <w:r w:rsidRPr="00BA4178">
        <w:rPr>
          <w:rFonts w:ascii="David" w:hAnsi="David" w:cs="David"/>
          <w:sz w:val="28"/>
          <w:szCs w:val="24"/>
          <w:rtl/>
        </w:rPr>
        <w:t>(ב)</w:t>
      </w:r>
      <w:r w:rsidRPr="00BA4178">
        <w:rPr>
          <w:rFonts w:ascii="David" w:hAnsi="David" w:cs="David"/>
          <w:sz w:val="28"/>
          <w:szCs w:val="28"/>
          <w:rtl/>
        </w:rPr>
        <w:t xml:space="preserve"> שֶׁאֵינוֹ מִשְׁתַּמֵּר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לָצֵאת חֲמוֹר בִּפְרֻמְבְּיָא </w:t>
      </w:r>
      <w:r w:rsidRPr="00BA4178">
        <w:rPr>
          <w:rFonts w:ascii="David" w:hAnsi="David" w:cs="David"/>
          <w:sz w:val="28"/>
          <w:szCs w:val="24"/>
          <w:rtl/>
        </w:rPr>
        <w:t>(פי' רֶסֶן שֶׁל בַּרְזֶל)</w:t>
      </w:r>
      <w:r w:rsidRPr="00BA4178">
        <w:rPr>
          <w:rFonts w:ascii="David" w:hAnsi="David" w:cs="David"/>
          <w:sz w:val="28"/>
          <w:szCs w:val="28"/>
          <w:rtl/>
        </w:rPr>
        <w:t xml:space="preserve">,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כָּל בְּהֵמָה שֶׁעֲסָקֶיהָ רָעִים, אַף עַל פִּי שֶׁאֵין בְּנוֹת מִינָהּ צְרִיכוֹת לְאוֹתָהּ שְׁמִירָה וְהִיא צְרִיכָה, מֻתָּר לָצֵאת 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בַּעֲלֵי הַשִּׁיר כְּגוֹן כְּלָבִים שֶׁל צַיָּדִים וְחַיּוֹת קְטַנּוֹת שֶׁיֵּשׁ לָהֶם כְּמִין אֶצְעָדָה סָבִיב צַוָּארָן, וְטַבַּעַת קְבוּעָה בָּהּ וּמַכְנִיסִין בָּהּ רְצוּעָה וּמוֹשְׁכִין אוֹתָם בָּהּ, מֻתָּר שֶׁיֵּצְאוּ בַּשִּׁיר הַכָּרוּךְ עַל צַוָּארָן וִיכוֹלִים לְמָשְׁכָם 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אַיָּלִים יוֹצְאִים לְבוּבִים, וְהוּא עוֹר שֶׁקְשׁוּרָה לָהֶם תַּחַת זִכְרוּתָם שֶׁלֹּא יַעֲלוּ עַל הַנְּקֵבוֹת, וְהָרְחֵלוֹת יוֹצְאוֹת שְׁחוּזוֹת וְהוּא שֶׁקּוֹשְׁרִין אַלְיָתָן כְּלַפֵּי מַעְלָה כְּדֵי שֶׁיַּעֲלוּ עֲלֵיהֶן הַזְּכָרִים, וְיוֹצְאוֹת כְּבוּנוֹת וְהוּא שֶׁקּוֹשְׁרִים בֶּגֶד סְבִיבָן לִשְׁמֹר הַצֶּמֶר שֶׁיִּהְיֶה נָקִי, וְהָעִזִּים צְרוּרוֹת, וְהוּא שֶׁקּוֹשְׁרִים רָאשֵׁי דַּדֵּיהֶן וְדַוְקָא כְּשֶׁקּוֹשְׁרִים אוֹתָם כְּדֵי שֶׁיִּצְטַמְּקוּ דַּדֵּיהֶן וְלֹא יֵחָלְבוּ דְּאָז מְהַדֵּק שַׁפִּיר, אֲבָל אִם קָשַׁר כְּדֵי לִשְׁמֹר חֲלָבָן שֶׁלֹּא יִפֹּל לָאָרֶץ, אָסוּר דְּלֹא מְהַדֵּק שַׁפִּיר וְחַיְישִׁינָן דִּלְמָא נָפִיל וְאָתֵי לְאַתּוּיֵי.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חֲמוֹר יוֹצֵא בְּמִרְדַּעַת </w:t>
      </w:r>
      <w:r w:rsidRPr="00BA4178">
        <w:rPr>
          <w:rFonts w:ascii="David" w:hAnsi="David" w:cs="David"/>
          <w:sz w:val="28"/>
          <w:szCs w:val="24"/>
          <w:rtl/>
        </w:rPr>
        <w:t>(פי' כְּמִין אֻכָּף קָטָן שֶׁמַּנִּיחִין עַל הַחֲמוֹר כָּל הַיּוֹם כֻּלּוֹ כְּדֵי שֶׁיִּתְחַמֵּם)</w:t>
      </w:r>
      <w:r w:rsidRPr="00BA4178">
        <w:rPr>
          <w:rFonts w:ascii="David" w:hAnsi="David" w:cs="David"/>
          <w:sz w:val="28"/>
          <w:szCs w:val="28"/>
          <w:rtl/>
        </w:rPr>
        <w:t xml:space="preserve"> וְהוּא שֶׁתְּהֵא קְשׁוּרָה לוֹ מֵעֶרֶב שַׁבָּת, וּשְׁאָר כָּל הַבְּהֵמוֹת אֲסוּרוֹת, וְלֹא יֵצֵא בְּאֻכָּף אַף עַל פִּי שֶׁקָּשׁוּר לוֹ מֵעֶרֶב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מֻתָּר לִתֵּן מַרְדַּעַת עַל הַחֲמוֹר מִפְּנֵי הַצִּנָּה וּבִלְבַד שֶׁלֹּא יִקְשְׁרֶנּוּ בּוֹ, מִפְּנֵי שֶׁכְּשֶׁקּוֹשֵׁר צָרִיךְ לִקְרַב אֵלָיו וְנִמְצָא מִשְׁתַּמֵּשׁ בְּבַעֲלֵי חַיִּים; אֲבָל עַל </w:t>
      </w:r>
      <w:r w:rsidRPr="00BA4178">
        <w:rPr>
          <w:rFonts w:ascii="David" w:hAnsi="David" w:cs="David"/>
          <w:sz w:val="28"/>
          <w:szCs w:val="24"/>
          <w:rtl/>
        </w:rPr>
        <w:t>(ג)</w:t>
      </w:r>
      <w:r w:rsidRPr="00BA4178">
        <w:rPr>
          <w:rFonts w:ascii="David" w:hAnsi="David" w:cs="David"/>
          <w:sz w:val="28"/>
          <w:szCs w:val="28"/>
          <w:rtl/>
        </w:rPr>
        <w:t xml:space="preserve"> הַסוּס, כֵּיוָן דְּלֵית לֵיהּ צַעַר צִנָּה אָסוּר לִתֵּן עָלָיו מַרְדַּעַת כְּלָל; וּלְהָסִיר מַרְדַּעַת בְּשַׁבָּת בֵּין מִן הַחֲמוֹר וּבֵין מִן הַסוּס, אָסוּר כֵּיוָן דְּלֵית לֵיהּ צַעַר אִם לֹא יְסִירֶנָּה; וְאֻכָּף אָסוּר בֵּין לִטֹּל בֵּין לְהַנִּיחַ בֵּין לַחֲמוֹר בֵּין לַסוּס.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אֻכָּף שֶׁעַל גַּבֵּי הַחֲמוֹר שֶׁבָּא מִן הַדֶּרֶךְ וְנִתְיַגַּע וְצָרִיךְ לַהֲסִירוֹ לְצַנְּנוֹ, לֹא יִטְּלֶנּוּ בְּיָדוֹ אֶלָּא מַתִּיר הַחֶבֶק מִתַּחְתָּיו וּמוֹלִיכוֹ וּמְבִיאוֹ בֶּחָצֵר וְהוּא נוֹפֵל מֵאֵלָיו.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אֵין תּוֹלִין לַחֲמוֹר טְרַסְקָל </w:t>
      </w:r>
      <w:r w:rsidRPr="00BA4178">
        <w:rPr>
          <w:rFonts w:ascii="David" w:hAnsi="David" w:cs="David"/>
          <w:sz w:val="28"/>
          <w:szCs w:val="24"/>
          <w:rtl/>
        </w:rPr>
        <w:t>(פי' כְּלִי שֶׁל עֲרָבָה קְלוּפָה וּמְכֻסֶה בְּעוֹר)</w:t>
      </w:r>
      <w:r w:rsidRPr="00BA4178">
        <w:rPr>
          <w:rFonts w:ascii="David" w:hAnsi="David" w:cs="David"/>
          <w:sz w:val="28"/>
          <w:szCs w:val="28"/>
          <w:rtl/>
        </w:rPr>
        <w:t xml:space="preserve"> בְּצַוָּארוֹ לִתֵּן מַאֲכָל בְּתוֹכוֹ שֶׁיֹּאכַל מִשָּׁם; אֲבָל עֲגָלִים וּסְיָחִים שֶׁצַּוָּארָן קָטָן וּמִצְטַעֲרִים לֶאֱכֹל עַל גַּבֵּי קַרְקַע, שָׁרֵי בֶּחָצֵר אֲבָל אֵין יוֹצְאִים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לֹא יֵצֵא הַסוּס בִּזְנַב שׁוּעָל שֶׁתּוֹלִין בֵּין עֵינָיו שֶׁלֹּא תִּשְׁלֹט בּוֹ עַיִן הָרַע, וְלֹא בִּזְהוֹרִית שֶׁעוֹשִׂים לוֹ לְנוֹי, וְלֹא עִזִּים בְּכִיס שֶׁבְּדַדֵּיהֶם שֶׁקּוֹשְׁרִים אוֹתָם שֶׁלֹּא יִסְרְטוּ דַּדֵּיהֶם בַּקּוֹצִים, וְלֹא פָּרָה בְּחָסוּם שֶׁבְּפִיהָ שֶׁחוֹסְמִים פִּיהָ שֶׁלֹּא תִּרְעֶה בִּשְׂדוֹת אֲחֵרִים, וְלֹא כָּל בְּהֵמָה בַּסַנְדָּל שֶׁנּוֹעֲלִים בְּרַגְלֶיהָ שֶׁלֹּא תִּנָּגֵף; אֲבָל יוֹצְאָה בְּאֶגֶד שֶׁעַל גַּבֵּי מַכָּה, וּבַקַּשְׂקַשִׂים שֶׁעַל גַּבֵּי הַשֶּׁבֶר וְהֵם לוּחוֹת שֶׁקּוֹשְׁרִים לָהֶם סְבִיב הָעֶצֶם הַנִּשְׁבָּר בָּהֶן, וּבַשִּׁלְיָא שֶׁיָּצְתָה מִקְצָתָהּ וּתְלוּיָה בָּהּ; </w:t>
      </w:r>
      <w:r w:rsidRPr="00BA4178">
        <w:rPr>
          <w:rFonts w:ascii="David" w:hAnsi="David" w:cs="David"/>
          <w:sz w:val="28"/>
          <w:szCs w:val="24"/>
          <w:rtl/>
        </w:rPr>
        <w:t>(ד)</w:t>
      </w:r>
      <w:r w:rsidRPr="00BA4178">
        <w:rPr>
          <w:rFonts w:ascii="David" w:hAnsi="David" w:cs="David"/>
          <w:sz w:val="28"/>
          <w:szCs w:val="28"/>
          <w:rtl/>
        </w:rPr>
        <w:t xml:space="preserve"> וּפוֹקֵק זוּג שֶׁבְּצַוָּארָהּ וּמְטַיֵּל בָּהּ בֶּחָצֵר, אֲבָל לֹא תֵּצֵא בּוֹ לִרְשׁוּת הָרַבִּים אַף עַל פִּי שֶׁהוּא פָּקוּק בֵּין אִם הוּא בְּצַוָּארָהּ בֵּין אִם הוּא בִּכְסוּתָהּ.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לֹא תֵּצֵא בְּחוֹתָם, בֵּין שֶׁהוּא בְּצַוָּארָהּ בֵּין שֶׁהוּא בִּכְסוּתָהּ.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אֵין הַגָּמָל יוֹצֵא בִּמְטוּטֶלֶת, וְהוּא כְּמִין כַּר קָטָן שֶׁנּוֹתְנִים תַּחַת זְנָבוֹ, אֲפִלּוּ הִיא קְשׁוּרָה לוֹ בִּזְנָבוֹ, אֶלָּא אִם כֵּן תִּהְיֶה קְשׁוּרָה בִּזְנָבוֹ וּבַחֲטוֹטְרָתוֹ אוֹ בְּשִׁלְיָהּ.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לֹא תֵּצֵא שׁוּם בְּהֵמָה לֹא עָקוּד וְלֹא רָגוּל; פי' עָקוּד שֶׁקּוֹשֵׁר יָדָהּ אַחַת עִם רַגְלָהּ, וְרָגוּל הַיְנוּ שֶׁקּוֹשֵׁר אַחַת מֵרַגְלֶיהָ כְּלַפֵּי מַעְלָה שֶׁלֹּא תֵּלֵךְ אֶלָּא עַל שְׁלשָׁה רַגְלַיִם.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טו לֹא יִקְשֹׁר גְּמַלִּים זֶה אַחַר זֶה וְהוּא תּוֹפֵס בָּאַפְסָר הָרִאשׁוֹן וְכֻלָּם נִמְשָׁכִים עַל יָדוֹ; אֲבָל אִם תּוֹפֵס כַּמָּה אַפְסְרֵי גְּמַלִּים בְּיָדוֹ, מֻתָּר. וְיֵשׁ מִי שֶׁאוֹסֵר גַּם בָּזֶה, וְלֹא הִתִּיר אֶלָּא לְהוֹצִיא בְּהֵמָה אַחַת לְבַדָּהּ וְהוּא מוֹשְׁכָהּ בְּחֶבֶל.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הַמּוֹצִיא בְּהֵמָה וְהוּא מוֹשְׁכָהּ בְּאַפְסָר, צָרִיךְ לִזָּהֵר שֶׁלֹּא יֵצֵא רֹאשׁ הַחֶבֶל מִתַּחַת יָדוֹ טֶפַח לְמַטָּה, דְּדָמֵי כְּמוֹ שֶׁנּוֹשְׂאָהּ בְּיָדוֹ וְלֹא מִתְחַזְּיָא מֵאַפְסַר הַבְּהֵמָה, וְגַם לֹא יַנִּיחַ הַרְבֵּה מִן הַחֶבֶל בֵּין יָדוֹ לַבְּהֵמָה כְּדֵי שֶׁלֹּא יַכְבִּיד עַד שֶׁלֹּא יַגִּיעַ לַטֶּפַח הַסָמוּךְ לָאָרֶץ; וְאִם הוּא אָרֹךְ יִכְרֹךְ אוֹתוֹ סְבִיב צַוָּארָהּ.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אֵין חֲמוֹר יוֹצֵא בְּמַרְדַּעַת בִּזְמַן שֶׁאֵינָהּ קְשׁוּרָה לוֹ מֵעֶרֶב שַׁבָּת; וְלֹא בְּזוּג אַף עַל פִּי שֶׁהוּא פָּקוּק; וְלֹא בְּסֻלָּם שֶׁבְּצַוָּארוֹ, וְהֵן לוּחוֹת שֶׁקּוֹשְׁרִים סְבִיב צַוָּארוֹ שֶׁלֹּא יְחַכֵּךְ מַכָּתוֹ; וְלֹא בִּרְצוּעָה שֶׁבְּרַגְלוֹ, וְהוּא כְּמִין טַבַּעַת עָבָה שֶׁעוֹשִׂים מִקַּשׁ וְקוֹשְׁרִים בְּרַגְלֵי הַבְּהֵמָה שֶׁפְּסִיעוֹתֶיהָ קְצָרוֹת וּמַכָּה רַגְלֶיהָ זוֹ בְּזוֹ וְעוֹשִׂים לָהּ זֶה לְהָגֵן שֶׁלֹּא תַּכֶּה זוֹ בְּזוֹ; וְאֵין הַתַּרְנְגוֹלִים יוֹצְאִים בַּחוּטִים שֶׁקּוֹשְׁרִים בְּרַגְלֵיהֶם לְסִימָן; וְלֹא בָּרְצוּעָה שֶׁקּוֹשְׁרִים בְּרַגְלֵיהֶם כְּדֵי שֶׁלֹּא יִשְׁבְּרוּ הַכֵּלִים; וְאֵין הָאַיָּלִים יוֹצְאִים בָּעֲגָלָה שֶׁתַּחַת אַלְיוֹתֵיהֶם שֶׁעוֹשִׂים לָהֶם כֵּן כְּדֵי שֶׁלֹּא תְּהֵא הָאַלְיָה נִגְרֶרֶת בָּאָרֶץ; וְאֵין הָעִזִּים יוֹצְאוֹת בְּעֵץ יָדוּעַ שֶׁנּוֹתְנִים בְּחוֹטְמֵיהֶם כְּדֵי שֶׁיִּתְעַטְּשׁוּ וְיִפְּלוּ תּוֹלָעִים שֶׁבְּרָאשֵׁיהֶם; וְלֹא הָעֵגֶל בְּעֹל קָטָן שֶׁנּוֹתְנִים עַל צַוָּארָהּ; וְלֹא בְּזָמָם שֶׁמַּנִּיחִים בְּחוֹטְמוֹ שֶׁל עֵגֶל כְּדֵי שֶׁלֹּא יִינַק; וְלֹא פָּרָה בָּעוֹר שֶׁנּוֹתְנִים עַל דַּדֶּיהָ שֶׁלֹּא יִינְקוּ הַשְּׁרָצִים; וְלֹא בָּרְצוּעָה שֶׁבֵּין קַרְנֶיהָ, בֵּין אִם הִיא לִשְׁמֹר בֵּין אִם הִיא לְנוֹי; וְלֹא תֵּצֵא פָּרָה אוֹ שׁוֹר בַּחֶבֶל שֶׁבְּצַוָּארָהּ לְפִי שֶׁאֵינָהּ צְרִיכָה שְׁמִירָה; אֲבָל עֲגָלִים מֻתָּרִים לְפִי שֶׁהֵם מוֹרְדִים בְּקַל. </w:t>
      </w:r>
      <w:r w:rsidRPr="00BA4178">
        <w:rPr>
          <w:rFonts w:ascii="David" w:hAnsi="David" w:cs="David"/>
          <w:bCs/>
          <w:sz w:val="28"/>
          <w:szCs w:val="28"/>
          <w:rtl/>
        </w:rPr>
        <w:t>הגה</w:t>
      </w:r>
      <w:r w:rsidRPr="00BA4178">
        <w:rPr>
          <w:rFonts w:ascii="David" w:hAnsi="David" w:cs="David"/>
          <w:sz w:val="28"/>
          <w:szCs w:val="28"/>
          <w:rtl/>
        </w:rPr>
        <w:t xml:space="preserve">: הַבְּהֵמָה יוֹצְאָה בְּקָמֵעַ מֻמְחֶה לִבְהֵמָה, אֲבָל לֹא בְּשֶׁאֵינָהּ מֻמְחֶה אַף עַל פִּי שֶׁהִיא מֻמְחֶה לְאָדָם. </w:t>
      </w:r>
      <w:r w:rsidRPr="00BA4178">
        <w:rPr>
          <w:rFonts w:ascii="David" w:hAnsi="David" w:cs="David"/>
          <w:sz w:val="28"/>
          <w:szCs w:val="24"/>
          <w:rtl/>
        </w:rPr>
        <w:t>(בֵּית יוֹסֵף וְר' יְרוּחָם ח''י וְרַמְבַּ''ם פ''ב)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אֵין רוֹכְבִין עַל גַּבֵּי בְּהֵמָה וְלֹא נִתְלִים עָלֶיהָ, וַאֲפִלּוּ בְּצִדָּהּ אָסוּר לְהִשְׁתַּמֵּשׁ; אֲבָל צִדֵּי צְדָדִין, כְּגוֹן שֶׁדָּבָר אֶחָד מֻנָּח עַל צִדָּהּ וְהוּא מִשְׁתַּמֵּשׁ בּוֹ, מֻתָּר; וְאִם עָלָה עָלֶיהָ, אֲפִלּוּ בְּמֵזִיד, יֵרֵד מִשּׁוּם צַעַר בַּעֲלֵי חַיִּים; וּמִטַּעַם זֶה פּוֹרְקִין מַשּׂאוֹי שֶׁעָלֶיהָ; כֵּיצַד עוֹשֶׂה, מַכְנִיס רֹאשׁוֹ תַּחַת הַמַּשּׂאוֹי וּמְסַלְּקוֹ לְצַד אַחֵר וְהוּא נוֹפֵל מֵאֵלָיו. </w:t>
      </w:r>
      <w:r w:rsidRPr="00BA4178">
        <w:rPr>
          <w:rFonts w:ascii="David" w:hAnsi="David" w:cs="David"/>
          <w:bCs/>
          <w:sz w:val="28"/>
          <w:szCs w:val="28"/>
          <w:rtl/>
        </w:rPr>
        <w:t>הגה</w:t>
      </w:r>
      <w:r w:rsidRPr="00BA4178">
        <w:rPr>
          <w:rFonts w:ascii="David" w:hAnsi="David" w:cs="David"/>
          <w:sz w:val="28"/>
          <w:szCs w:val="28"/>
          <w:rtl/>
        </w:rPr>
        <w:t xml:space="preserve">: וְאָסוּר לִישֵׁב עַל </w:t>
      </w:r>
      <w:r w:rsidRPr="00BA4178">
        <w:rPr>
          <w:rFonts w:ascii="David" w:hAnsi="David" w:cs="David"/>
          <w:sz w:val="28"/>
          <w:szCs w:val="24"/>
          <w:rtl/>
        </w:rPr>
        <w:t>(ה)</w:t>
      </w:r>
      <w:r w:rsidRPr="00BA4178">
        <w:rPr>
          <w:rFonts w:ascii="David" w:hAnsi="David" w:cs="David"/>
          <w:sz w:val="28"/>
          <w:szCs w:val="28"/>
          <w:rtl/>
        </w:rPr>
        <w:t xml:space="preserve"> קָרוֹן שֶׁעַכּוּ''ם מַנְהִיגוֹ בְּשַׁבָּת, מִשּׁוּם שֶׁמִּשְׁתַּמֵּשׁ בַּבְּהֵמָה; גַּם שֶׁלֹּא יַחְתֹּךְ זְמוֹרָה. </w:t>
      </w:r>
      <w:r w:rsidRPr="00BA4178">
        <w:rPr>
          <w:rFonts w:ascii="David" w:hAnsi="David" w:cs="David"/>
          <w:sz w:val="28"/>
          <w:szCs w:val="24"/>
          <w:rtl/>
        </w:rPr>
        <w:t>(תוס' וְהָרֹא''שׁ ר''פ מִי שֶׁהוֹצִיאוּהוּ וּמָרְדְּכַי פ''ק דְּשַׁבָּת וְ</w:t>
      </w:r>
      <w:r w:rsidRPr="00BA4178">
        <w:rPr>
          <w:rFonts w:ascii="David" w:hAnsi="David" w:cs="David"/>
          <w:bCs/>
          <w:sz w:val="28"/>
          <w:szCs w:val="24"/>
          <w:rtl/>
        </w:rPr>
        <w:t>הגה</w:t>
      </w:r>
      <w:r w:rsidRPr="00BA4178">
        <w:rPr>
          <w:rFonts w:ascii="David" w:hAnsi="David" w:cs="David"/>
          <w:sz w:val="28"/>
          <w:szCs w:val="24"/>
          <w:rtl/>
        </w:rPr>
        <w:t>וֹת עֵרוּבִין וּבֵית יוֹסֵף בְּשֵׁם סְמַ''ג)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בְּהֵמָה שֶׁנָּפְלָה לְאַמַּת הַמַּיִם, אִם הַמַּיִם עֲמֻקִּים וּמִפְּנֵי כָּךְ אֵין יָכוֹל לְפַרְנְסָם בִּמְקוֹמָהּ, מֵבִיא כַּרִים וּכְסָתוֹת וְנוֹתֵן תַּחְתֶּיהָ מִשּׁוּם </w:t>
      </w:r>
      <w:r w:rsidRPr="00BA4178">
        <w:rPr>
          <w:rFonts w:ascii="David" w:hAnsi="David" w:cs="David"/>
          <w:sz w:val="28"/>
          <w:szCs w:val="24"/>
          <w:rtl/>
        </w:rPr>
        <w:t>(ו)</w:t>
      </w:r>
      <w:r w:rsidRPr="00BA4178">
        <w:rPr>
          <w:rFonts w:ascii="David" w:hAnsi="David" w:cs="David"/>
          <w:sz w:val="28"/>
          <w:szCs w:val="28"/>
          <w:rtl/>
        </w:rPr>
        <w:t xml:space="preserve"> צַעַר בַּעֲלֵי חַיִּים אַף עַל פִּי שֶׁמְּבַטֵּל כְּלִי מֵהֵיכָנוֹ. דִּין קֵרוּד בְּהֵמָה בְּשַׁבָּת, כְּמוֹ בְּיוֹם טוֹב. </w:t>
      </w:r>
      <w:r w:rsidRPr="00BA4178">
        <w:rPr>
          <w:rFonts w:ascii="David" w:hAnsi="David" w:cs="David"/>
          <w:sz w:val="28"/>
          <w:szCs w:val="24"/>
          <w:rtl/>
        </w:rPr>
        <w:t>(מָרְדְּכַי פ''ב דְּבֵיצָה)</w:t>
      </w:r>
      <w:r w:rsidRPr="00BA4178">
        <w:rPr>
          <w:rFonts w:ascii="David" w:hAnsi="David" w:cs="David"/>
          <w:sz w:val="28"/>
          <w:szCs w:val="28"/>
          <w:rtl/>
        </w:rPr>
        <w:t xml:space="preserve"> וְע''ל סי' תק''ג ס''ב.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מֻתָּר לוֹמַר לְעַכּוּ''ם </w:t>
      </w:r>
      <w:r w:rsidRPr="00BA4178">
        <w:rPr>
          <w:rFonts w:ascii="David" w:hAnsi="David" w:cs="David"/>
          <w:sz w:val="28"/>
          <w:szCs w:val="24"/>
          <w:rtl/>
        </w:rPr>
        <w:t>(ז)</w:t>
      </w:r>
      <w:r w:rsidRPr="00BA4178">
        <w:rPr>
          <w:rFonts w:ascii="David" w:hAnsi="David" w:cs="David"/>
          <w:sz w:val="28"/>
          <w:szCs w:val="28"/>
          <w:rtl/>
        </w:rPr>
        <w:t xml:space="preserve"> לַחְלֹב בְּהֶמְתּוֹ בְּשַׁבָּת מִשּׁוּם צַעַר בַּעֲלֵי חַיִּים שֶׁהֶחָלָב מְצַעֲרָהּ, וְהֶחָלָב אָסוּר בּוֹ בַּיּוֹם. וְיֵשׁ אוֹמְרִים שֶׁצָּרִיךְ לִקְנוֹתוֹ מִן הָעַכּוּ''ם בְּדָבָר מוּעָט, שֶׁלֹּא יְהֵא נִרְאֶה </w:t>
      </w:r>
      <w:r w:rsidRPr="00BA4178">
        <w:rPr>
          <w:rFonts w:ascii="David" w:hAnsi="David" w:cs="David"/>
          <w:sz w:val="28"/>
          <w:szCs w:val="24"/>
          <w:rtl/>
        </w:rPr>
        <w:t>(ח)</w:t>
      </w:r>
      <w:r w:rsidRPr="00BA4178">
        <w:rPr>
          <w:rFonts w:ascii="David" w:hAnsi="David" w:cs="David"/>
          <w:sz w:val="28"/>
          <w:szCs w:val="28"/>
          <w:rtl/>
        </w:rPr>
        <w:t xml:space="preserve"> כְּחוֹלֵב לְצֹרֶךְ יִשְׂרָאֵל.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כא גְּבִינוֹת שֶׁעוֹשׂוֹת הַשְּׁפָחוֹת </w:t>
      </w:r>
      <w:r w:rsidRPr="00BA4178">
        <w:rPr>
          <w:rFonts w:ascii="David" w:hAnsi="David" w:cs="David"/>
          <w:sz w:val="28"/>
          <w:szCs w:val="24"/>
          <w:rtl/>
        </w:rPr>
        <w:t>(ט)</w:t>
      </w:r>
      <w:r w:rsidRPr="00BA4178">
        <w:rPr>
          <w:rFonts w:ascii="David" w:hAnsi="David" w:cs="David"/>
          <w:sz w:val="28"/>
          <w:szCs w:val="28"/>
          <w:rtl/>
        </w:rPr>
        <w:t xml:space="preserve"> מֵעַצְמָן מֵחָלָב שֶׁל יִשְׂרָאֵל, מֻתָּר כֵּיוָן שֶׁאֵינוֹ אוֹמֵר לָהֶן שֶׁיַּעֲשׂוּ.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מִי שֶׁיֵּשׁ לוֹ נַעַר עַכּוּ''ם וְרוֹכֵב עַל הַבְּהֵמָה בְּשַׁבָּת כְּשֶׁמּוֹלִיכָהּ לְהַשְׁקוֹתָהּ, אֵינוֹ צָרִיךְ לְמָנְעוֹ, שֶׁהַחַי נוֹשֵׂא אֶת עַצְמוֹ; אֲבָל צָרִיךְ לְמָנְעוֹ שֶׁלֹּא יִתֵּן עָלֶיהָ </w:t>
      </w:r>
      <w:r w:rsidRPr="00BA4178">
        <w:rPr>
          <w:rFonts w:ascii="David" w:hAnsi="David" w:cs="David"/>
          <w:sz w:val="28"/>
          <w:szCs w:val="24"/>
          <w:rtl/>
        </w:rPr>
        <w:t>(י)</w:t>
      </w:r>
      <w:r w:rsidRPr="00BA4178">
        <w:rPr>
          <w:rFonts w:ascii="David" w:hAnsi="David" w:cs="David"/>
          <w:sz w:val="28"/>
          <w:szCs w:val="28"/>
          <w:rtl/>
        </w:rPr>
        <w:t xml:space="preserve"> בְּגָדָיו וְלֹא שׁוּם דָּבָר.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מֻתָּר </w:t>
      </w:r>
      <w:r w:rsidRPr="00BA4178">
        <w:rPr>
          <w:rFonts w:ascii="David" w:hAnsi="David" w:cs="David"/>
          <w:sz w:val="28"/>
          <w:szCs w:val="24"/>
          <w:rtl/>
        </w:rPr>
        <w:t>(יא)</w:t>
      </w:r>
      <w:r w:rsidRPr="00BA4178">
        <w:rPr>
          <w:rFonts w:ascii="David" w:hAnsi="David" w:cs="David"/>
          <w:sz w:val="28"/>
          <w:szCs w:val="28"/>
          <w:rtl/>
        </w:rPr>
        <w:t xml:space="preserve"> לִמְסֹר סוּס אוֹ פֶּרֶד אוֹ חֲמוֹר לְרוֹעֶה עַכּוּ''ם; וְאַף עַל פִּי שֶׁהָעַכּוּ''ם מִשְׁתַּמֵּשׁ בָּהֶם בְּשַׁבָּת, אֵין בְּכָךְ כְּלוּם כֵּיוָן דְּשֶׁלֹּא מִדַּעַת יִשְׂרָאֵל הוּא עוֹשֶׂה וְאֵינוֹ מַמְתִּין שְׂכִירוּת מִמֶּנּוּ; וְאִם רוֹאֶהוּ מִשְׁתַּמֵּשׁ בָּהּ בְּשַׁבָּת, מוֹחֶה בְּיָדוֹ. </w:t>
      </w:r>
      <w:r w:rsidRPr="00BA4178">
        <w:rPr>
          <w:rFonts w:ascii="David" w:hAnsi="David" w:cs="David"/>
          <w:bCs/>
          <w:sz w:val="28"/>
          <w:szCs w:val="28"/>
          <w:rtl/>
        </w:rPr>
        <w:t>הגה</w:t>
      </w:r>
      <w:r w:rsidRPr="00BA4178">
        <w:rPr>
          <w:rFonts w:ascii="David" w:hAnsi="David" w:cs="David"/>
          <w:sz w:val="28"/>
          <w:szCs w:val="28"/>
          <w:rtl/>
        </w:rPr>
        <w:t xml:space="preserve">: וכש''כ דְּאֵין לָחוּשׁ שֶׁהָרוֹעֶה יוֹצִיא אוֹתָם </w:t>
      </w:r>
      <w:r w:rsidRPr="00BA4178">
        <w:rPr>
          <w:rFonts w:ascii="David" w:hAnsi="David" w:cs="David"/>
          <w:sz w:val="28"/>
          <w:szCs w:val="24"/>
          <w:rtl/>
        </w:rPr>
        <w:t>(יב)</w:t>
      </w:r>
      <w:r w:rsidRPr="00BA4178">
        <w:rPr>
          <w:rFonts w:ascii="David" w:hAnsi="David" w:cs="David"/>
          <w:sz w:val="28"/>
          <w:szCs w:val="28"/>
          <w:rtl/>
        </w:rPr>
        <w:t xml:space="preserve"> חוּץ לַתְּחוּם, דְּהָא תְּחוּמִין דְּרַבָּנָן </w:t>
      </w:r>
      <w:r w:rsidRPr="00BA4178">
        <w:rPr>
          <w:rFonts w:ascii="David" w:hAnsi="David" w:cs="David"/>
          <w:sz w:val="28"/>
          <w:szCs w:val="24"/>
          <w:rtl/>
        </w:rPr>
        <w:t>(הגמ''ר דְּקִדּוּשִׁין)</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שו - באיזה חפצים מתר לדבר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מִמְּצֹא חֶפְצְךָ </w:t>
      </w:r>
      <w:r w:rsidRPr="00BA4178">
        <w:rPr>
          <w:rFonts w:ascii="David" w:hAnsi="David" w:cs="David"/>
          <w:sz w:val="28"/>
          <w:szCs w:val="24"/>
          <w:rtl/>
        </w:rPr>
        <w:t>(יְשַׁעְיָה נח, יג)</w:t>
      </w:r>
      <w:r w:rsidRPr="00BA4178">
        <w:rPr>
          <w:rFonts w:ascii="David" w:hAnsi="David" w:cs="David"/>
          <w:sz w:val="28"/>
          <w:szCs w:val="28"/>
          <w:rtl/>
        </w:rPr>
        <w:t xml:space="preserve">: חֲפָצֶיךָ אֲסוּרִים; אֲפִלּוּ בְּדָבָר שֶׁאֵינוֹ עוֹשֶׂה שׁוּם מְלָאכָה, כְּגוֹן: </w:t>
      </w:r>
      <w:r w:rsidRPr="00BA4178">
        <w:rPr>
          <w:rFonts w:ascii="David" w:hAnsi="David" w:cs="David"/>
          <w:sz w:val="28"/>
          <w:szCs w:val="24"/>
          <w:rtl/>
        </w:rPr>
        <w:t>(א)</w:t>
      </w:r>
      <w:r w:rsidRPr="00BA4178">
        <w:rPr>
          <w:rFonts w:ascii="David" w:hAnsi="David" w:cs="David"/>
          <w:sz w:val="28"/>
          <w:szCs w:val="28"/>
          <w:rtl/>
        </w:rPr>
        <w:t xml:space="preserve"> שֶׁמְּעַיֵּן נְכָסָיו לִרְאוֹת מַה צָּרִיךְ לְמָחָר, אוֹ לֵילֵךְ לְפֶתַח הַמְּדִינָה כְּדֵי שֶׁיְּמַהֵר לָצֵאת בַּלַּיְלָה לַמֶּרְחָץ; וְכֵן אֵין מַחְשִׁיכִים עַל הַתְּחוּם לִשְׂכֹּר פּוֹעֲלִים. אֲבָל מַחְשִׁיךְ עַל הַתְּחוּם לְהָבִיא בְּהֶמְתּוֹ. וְיֵשׁ אוֹמְרִים שֶׁאִם אֵין הַבְּהֵמָה יְכוֹלָה לֵילֵךְ בָּרַגְלַיִם, כְּגוֹן שֶׁהוּא טָלֶה קָטָן, אֵינוֹ רַשַּׁאי לְהַחְשִׁיךְ דְּאֵינוֹ רַשַּׁאי </w:t>
      </w:r>
      <w:r w:rsidRPr="00BA4178">
        <w:rPr>
          <w:rFonts w:ascii="David" w:hAnsi="David" w:cs="David"/>
          <w:sz w:val="28"/>
          <w:szCs w:val="24"/>
          <w:rtl/>
        </w:rPr>
        <w:t>(ב)</w:t>
      </w:r>
      <w:r w:rsidRPr="00BA4178">
        <w:rPr>
          <w:rFonts w:ascii="David" w:hAnsi="David" w:cs="David"/>
          <w:sz w:val="28"/>
          <w:szCs w:val="28"/>
          <w:rtl/>
        </w:rPr>
        <w:t xml:space="preserve"> לְהָבִיא דְּאָסוּר לְטַלְטֵל בַּעֲלֵי חַיִּים שֶׁהֵם מֻקְצִים. </w:t>
      </w:r>
      <w:r w:rsidRPr="00BA4178">
        <w:rPr>
          <w:rFonts w:ascii="David" w:hAnsi="David" w:cs="David"/>
          <w:bCs/>
          <w:sz w:val="28"/>
          <w:szCs w:val="28"/>
          <w:rtl/>
        </w:rPr>
        <w:t>הגה</w:t>
      </w:r>
      <w:r w:rsidRPr="00BA4178">
        <w:rPr>
          <w:rFonts w:ascii="David" w:hAnsi="David" w:cs="David"/>
          <w:sz w:val="28"/>
          <w:szCs w:val="28"/>
          <w:rtl/>
        </w:rPr>
        <w:t xml:space="preserve">: וְהוּא הַדִּין דְּאָסוּר </w:t>
      </w:r>
      <w:r w:rsidRPr="00BA4178">
        <w:rPr>
          <w:rFonts w:ascii="David" w:hAnsi="David" w:cs="David"/>
          <w:sz w:val="28"/>
          <w:szCs w:val="24"/>
          <w:rtl/>
        </w:rPr>
        <w:t>(ג)</w:t>
      </w:r>
      <w:r w:rsidRPr="00BA4178">
        <w:rPr>
          <w:rFonts w:ascii="David" w:hAnsi="David" w:cs="David"/>
          <w:sz w:val="28"/>
          <w:szCs w:val="28"/>
          <w:rtl/>
        </w:rPr>
        <w:t xml:space="preserve"> לְטַיֵּל לִמְצֹא סוּס אוֹ סְפִינָה אוֹ קָרוֹן לָצֵאת </w:t>
      </w:r>
      <w:r w:rsidRPr="00BA4178">
        <w:rPr>
          <w:rFonts w:ascii="David" w:hAnsi="David" w:cs="David"/>
          <w:sz w:val="28"/>
          <w:szCs w:val="24"/>
          <w:rtl/>
        </w:rPr>
        <w:t>(מָרְדְּכַי סוֹף פֶּרֶק מִי שֶׁהֶחְשִׁיךְ)</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הָיְתָה בְּהֶמְתּוֹ עוֹמֶדֶת חוּץ לַתְּחוּם, יָכוֹל לִקְרוֹת לָהּ כְּדֵי שֶׁתָּבֹא.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מַחְשִׁיכִין עַל הַתְּחוּם לַעֲשׂוֹת צָרְכֵי כַּלָּה; אוֹ צָרְכֵי מֵת לְהָבִיא לוֹ אָרוֹן וְתַכְרִיכִין; וְיָכוֹל לוֹמַר לַחֲבֵרוֹ שֶׁיַּחְשִׁיךְ כְּדֵי שֶׁיָּבִיא לוֹ, וְיָכוֹל לוֹמַר לוֹ: לֵךְ לְמָקוֹם פְּלוֹנִי לְמָחָר וְאִם לֹא מָצָאתָ בְּמָקוֹם פְּלוֹנִי לֵךְ לְמָקוֹם פְּלוֹנִי, לֹא מָצָאתָ בְּמָנָה קַח בְּמָאתַיִם; וּבִלְבַד שֶׁלֹּא יַזְכִּיר לוֹ סְכוּם מִקָּח, כְּלוֹמַר: שֶׁלֹּא יֹאמַר לוֹ סָךְ יָדוּעַ שֶׁלֹּא לְהוֹסִיף עָלָיו; וְכֵן אִם לָקַח מִמֶּנּוּ בִּשְׁמוֹנָה, לֹא יֹאמַר תֵּן לִי עוֹד בִּשְׁנַיִם וְאֶהְיֶה חַיָּב לְךָ עֲשָׂרָה. </w:t>
      </w:r>
      <w:r w:rsidRPr="00BA4178">
        <w:rPr>
          <w:rFonts w:ascii="David" w:hAnsi="David" w:cs="David"/>
          <w:bCs/>
          <w:sz w:val="28"/>
          <w:szCs w:val="28"/>
          <w:rtl/>
        </w:rPr>
        <w:t>הגה</w:t>
      </w:r>
      <w:r w:rsidRPr="00BA4178">
        <w:rPr>
          <w:rFonts w:ascii="David" w:hAnsi="David" w:cs="David"/>
          <w:sz w:val="28"/>
          <w:szCs w:val="28"/>
          <w:rtl/>
        </w:rPr>
        <w:t xml:space="preserve">: וְאִם אִי אֶפְשָׁר לוֹ אֶלָּא אִם כֵּן יִזְכֹּר לוֹ סְכוּם מִקָּח, מֻתָּר בְּכָל עִנְיָן דְּהָא צָרְכֵי מִצְוָה הוּא </w:t>
      </w:r>
      <w:r w:rsidRPr="00BA4178">
        <w:rPr>
          <w:rFonts w:ascii="David" w:hAnsi="David" w:cs="David"/>
          <w:sz w:val="28"/>
          <w:szCs w:val="24"/>
          <w:rtl/>
        </w:rPr>
        <w:t>(הגמ''ר פ''ה)</w:t>
      </w:r>
      <w:r w:rsidRPr="00BA4178">
        <w:rPr>
          <w:rFonts w:ascii="David" w:hAnsi="David" w:cs="David"/>
          <w:sz w:val="28"/>
          <w:szCs w:val="28"/>
          <w:rtl/>
        </w:rPr>
        <w:t xml:space="preserve">. וְיֵשׁ אוֹסְרִים בְּכָל עִנְיָן, וְכֵן עִקָּר </w:t>
      </w:r>
      <w:r w:rsidRPr="00BA4178">
        <w:rPr>
          <w:rFonts w:ascii="David" w:hAnsi="David" w:cs="David"/>
          <w:sz w:val="28"/>
          <w:szCs w:val="24"/>
          <w:rtl/>
        </w:rPr>
        <w:t>(בֵּית יוֹסֵף בְּשֵׁם הָרַ''ן וְהַמַּגִּיד וּמָרְדְּכַי פ' כִּירָה וְהג''מ פ''א ופכ''ו)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הַשּׁוֹכֵר אֶת הַפּוֹעֵל לִשְׁמֹר זְרָעִים אוֹ דָּבָר אַחֵר, אֵינוֹ נוֹתֵן לוֹ שְׂכַר שַׁבָּת, לְפִיכָךְ אֵין אַחֲרָיוּת שַׁבָּת עָלָיו; הָיָה שְׂכִיר שַׁבָּת, שְׂכִיר חֹדֶשׁ, שְׂכִיר שָׁנָה, שְׂכִיר שָׁבוּעַ, נוֹתֵן לוֹ שְׂכַר שַׁבָּת, לְפִיכָךְ אַחֲרָיוּת שַׁבָּת עָלָיו. וְלֹא יֹאמַר לוֹ: תֵּן לִי שֶׁל שַׁבָּת, אֶלָּא יֹאמַר לוֹ: תֵּן לִי שְׂכַר הַשָּׁבוּעַ אוֹ הַחֹדֶשׁ. וְאִם שְׂכָרוֹ לְחֹדֶשׁ וְהִתְנָה לְשַׁלֵּם לוֹ </w:t>
      </w:r>
      <w:r w:rsidRPr="00BA4178">
        <w:rPr>
          <w:rFonts w:ascii="David" w:hAnsi="David" w:cs="David"/>
          <w:sz w:val="28"/>
          <w:szCs w:val="24"/>
          <w:rtl/>
        </w:rPr>
        <w:t>(ד)</w:t>
      </w:r>
      <w:r w:rsidRPr="00BA4178">
        <w:rPr>
          <w:rFonts w:ascii="David" w:hAnsi="David" w:cs="David"/>
          <w:sz w:val="28"/>
          <w:szCs w:val="28"/>
          <w:rtl/>
        </w:rPr>
        <w:t xml:space="preserve"> כָּל יוֹם כָּךְ וְכָךְ, מִקְרֵי שְׂכִיר יוֹם </w:t>
      </w:r>
      <w:r w:rsidRPr="00BA4178">
        <w:rPr>
          <w:rFonts w:ascii="David" w:hAnsi="David" w:cs="David"/>
          <w:sz w:val="28"/>
          <w:szCs w:val="24"/>
          <w:rtl/>
        </w:rPr>
        <w:t>(רַ''ן סוֹף פֶּרֶק אע''פ)</w:t>
      </w:r>
      <w:r w:rsidRPr="00BA4178">
        <w:rPr>
          <w:rFonts w:ascii="David" w:hAnsi="David" w:cs="David"/>
          <w:sz w:val="28"/>
          <w:szCs w:val="28"/>
          <w:rtl/>
        </w:rPr>
        <w:t xml:space="preserve"> אוֹ יֹאמַר לוֹ: תֵּן לִי שְׂכַר עֲשָׂרָה יָמִים.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אָסוּר לְהַשְׂכִּיר חַזָּנִים לְהִתְפַּלֵּל בְּשַׁבָּת; וְיֵשׁ מִי שֶׁמַּתִּיר. </w:t>
      </w:r>
      <w:r w:rsidRPr="00BA4178">
        <w:rPr>
          <w:rFonts w:ascii="David" w:hAnsi="David" w:cs="David"/>
          <w:bCs/>
          <w:sz w:val="28"/>
          <w:szCs w:val="28"/>
          <w:rtl/>
        </w:rPr>
        <w:t>הגה</w:t>
      </w:r>
      <w:r w:rsidRPr="00BA4178">
        <w:rPr>
          <w:rFonts w:ascii="David" w:hAnsi="David" w:cs="David"/>
          <w:sz w:val="28"/>
          <w:szCs w:val="28"/>
          <w:rtl/>
        </w:rPr>
        <w:t xml:space="preserve">: וְאִם שְׂכָרוֹ </w:t>
      </w:r>
      <w:r w:rsidRPr="00BA4178">
        <w:rPr>
          <w:rFonts w:ascii="David" w:hAnsi="David" w:cs="David"/>
          <w:sz w:val="28"/>
          <w:szCs w:val="24"/>
          <w:rtl/>
        </w:rPr>
        <w:t>(ה)</w:t>
      </w:r>
      <w:r w:rsidRPr="00BA4178">
        <w:rPr>
          <w:rFonts w:ascii="David" w:hAnsi="David" w:cs="David"/>
          <w:sz w:val="28"/>
          <w:szCs w:val="28"/>
          <w:rtl/>
        </w:rPr>
        <w:t xml:space="preserve"> לְשָׁנָה אוֹ לְחֹדֶשׁ, לְכֻלֵּי עָלְמָא שָׁרֵי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חֶפְצֵי שָׁמַיִם מֻתָּר לְדַבֵּר בָּהֶם, כְּגוֹן: חֶשְׁבּוֹנוֹת שֶׁל מִצְוָה, וְלִפְסֹק </w:t>
      </w:r>
      <w:r w:rsidRPr="00BA4178">
        <w:rPr>
          <w:rFonts w:ascii="David" w:hAnsi="David" w:cs="David"/>
          <w:sz w:val="28"/>
          <w:szCs w:val="24"/>
          <w:rtl/>
        </w:rPr>
        <w:t>(ו)</w:t>
      </w:r>
      <w:r w:rsidRPr="00BA4178">
        <w:rPr>
          <w:rFonts w:ascii="David" w:hAnsi="David" w:cs="David"/>
          <w:sz w:val="28"/>
          <w:szCs w:val="28"/>
          <w:rtl/>
        </w:rPr>
        <w:t xml:space="preserve"> צְדָקָה, וּלְפַקֵּחַ עַל </w:t>
      </w:r>
      <w:r w:rsidRPr="00BA4178">
        <w:rPr>
          <w:rFonts w:ascii="David" w:hAnsi="David" w:cs="David"/>
          <w:sz w:val="28"/>
          <w:szCs w:val="24"/>
          <w:rtl/>
        </w:rPr>
        <w:t>(ז)</w:t>
      </w:r>
      <w:r w:rsidRPr="00BA4178">
        <w:rPr>
          <w:rFonts w:ascii="David" w:hAnsi="David" w:cs="David"/>
          <w:sz w:val="28"/>
          <w:szCs w:val="28"/>
          <w:rtl/>
        </w:rPr>
        <w:t xml:space="preserve"> עִסְקֵי רַבִּים, וּלְשַׁדֵּךְ הַתִּינוֹק לֵאָרֵס וּלְלַמְּדוֹ סֵפֶר אוֹ אֻמָּנוּת; וְדַוְקָא לְדַבֵּר אִם רוֹצֶה לְהִשְׁתַּכֵּר, אֲבָל לְשָׂכְרוֹ וּלְהַזְכִּיר לוֹ סְכוּם מָעוֹת אָסוּר. </w:t>
      </w:r>
      <w:r w:rsidRPr="00BA4178">
        <w:rPr>
          <w:rFonts w:ascii="David" w:hAnsi="David" w:cs="David"/>
          <w:bCs/>
          <w:sz w:val="28"/>
          <w:szCs w:val="28"/>
          <w:rtl/>
        </w:rPr>
        <w:t>הגה</w:t>
      </w:r>
      <w:r w:rsidRPr="00BA4178">
        <w:rPr>
          <w:rFonts w:ascii="David" w:hAnsi="David" w:cs="David"/>
          <w:sz w:val="28"/>
          <w:szCs w:val="28"/>
          <w:rtl/>
        </w:rPr>
        <w:t xml:space="preserve">: יֵשׁ אוֹמְרִים דִּבְמָקוֹם שֶׁנּוֹהֲגִין לִתֵּן לְקוֹרֵא בַּתּוֹרָה מִי שֶׁבֵּרַךְ, וְנוֹדֵר </w:t>
      </w:r>
      <w:r w:rsidRPr="00BA4178">
        <w:rPr>
          <w:rFonts w:ascii="David" w:hAnsi="David" w:cs="David"/>
          <w:sz w:val="28"/>
          <w:szCs w:val="24"/>
          <w:rtl/>
        </w:rPr>
        <w:t>(ח)</w:t>
      </w:r>
      <w:r w:rsidRPr="00BA4178">
        <w:rPr>
          <w:rFonts w:ascii="David" w:hAnsi="David" w:cs="David"/>
          <w:sz w:val="28"/>
          <w:szCs w:val="28"/>
          <w:rtl/>
        </w:rPr>
        <w:t xml:space="preserve"> לִצְדָקָה אוֹ לְחַזָּן, דְּאָסוּר בְּשַׁבָּת לִפְסֹק כַּמָּה יִתֵּן </w:t>
      </w:r>
      <w:r w:rsidRPr="00BA4178">
        <w:rPr>
          <w:rFonts w:ascii="David" w:hAnsi="David" w:cs="David"/>
          <w:sz w:val="28"/>
          <w:szCs w:val="24"/>
          <w:rtl/>
        </w:rPr>
        <w:t>(אוֹר זָרוּעַ)</w:t>
      </w:r>
      <w:r w:rsidRPr="00BA4178">
        <w:rPr>
          <w:rFonts w:ascii="David" w:hAnsi="David" w:cs="David"/>
          <w:sz w:val="28"/>
          <w:szCs w:val="28"/>
          <w:rtl/>
        </w:rPr>
        <w:t xml:space="preserve">; וְהַמִּנְהָג לְהָקֵל, דְּהָא מֻתָּר לִפְסֹק צְדָקָה.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מֻתָּר </w:t>
      </w:r>
      <w:r w:rsidRPr="00BA4178">
        <w:rPr>
          <w:rFonts w:ascii="David" w:hAnsi="David" w:cs="David"/>
          <w:sz w:val="28"/>
          <w:szCs w:val="24"/>
          <w:rtl/>
        </w:rPr>
        <w:t>(ט)</w:t>
      </w:r>
      <w:r w:rsidRPr="00BA4178">
        <w:rPr>
          <w:rFonts w:ascii="David" w:hAnsi="David" w:cs="David"/>
          <w:sz w:val="28"/>
          <w:szCs w:val="28"/>
          <w:rtl/>
        </w:rPr>
        <w:t xml:space="preserve"> לִמְדֹד בְּשַׁבָּת מְדִידָה שֶׁל מִצְוָה, כְּגוֹן: לִמְדֹּד אִם יֵשׁ בַּמִּקְוֶה מ' סְאָה, וְלִמְדֹּד אֵזוֹר מִי שֶׁהוּא חוֹלֶה וְלִלְחֹשׁ עָלָיו כְּמוֹ שֶׁנּוֹהֲגוֹת הַנָּשִׁים, מֻתָּר דְּהָוֵי מְדִידָה שֶׁל מִצְוָה.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הִרְהוּר בַּעֲסָקָיו, מֻתָּר; וּמִכָּל מָקוֹם מִשּׁוּם עֹנֶג שַׁבָּת, מִצְוָה שֶׁלֹּא יַחֲשֹׁב בָּהֶם כְּלָל וִיהֵא בְּעֵינָיו כְּאִלּוּ כָּל מְלַאכְתּוֹ עֲשׂוּיָה.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w:t>
      </w:r>
      <w:r w:rsidRPr="00BA4178">
        <w:rPr>
          <w:rFonts w:ascii="David" w:hAnsi="David" w:cs="David"/>
          <w:sz w:val="28"/>
          <w:szCs w:val="24"/>
          <w:rtl/>
        </w:rPr>
        <w:t>(י)</w:t>
      </w:r>
      <w:r w:rsidRPr="00BA4178">
        <w:rPr>
          <w:rFonts w:ascii="David" w:hAnsi="David" w:cs="David"/>
          <w:sz w:val="28"/>
          <w:szCs w:val="28"/>
          <w:rtl/>
        </w:rPr>
        <w:t xml:space="preserve"> אָסוּר לוֹמַר לְעַכּוּ''ם שֶׁיֵּלֵךְ חוּץ לַתְּחוּם בְּשַׁבָּת אַחַר קְרוֹבֵי הַמֵּת שֶׁיָּבוֹאוּ לְהַסְפִּידוֹ, אֲבָל חוֹלֶה דְּתָקִיף לֵיהּ עָלְמָא וְאָמַר שֶׁיִּשְׁלְחוּ בְּעַד קְרוֹבָיו, וַדַּאי </w:t>
      </w:r>
      <w:r w:rsidRPr="00BA4178">
        <w:rPr>
          <w:rFonts w:ascii="David" w:hAnsi="David" w:cs="David"/>
          <w:sz w:val="28"/>
          <w:szCs w:val="24"/>
          <w:rtl/>
        </w:rPr>
        <w:t>(יא)</w:t>
      </w:r>
      <w:r w:rsidRPr="00BA4178">
        <w:rPr>
          <w:rFonts w:ascii="David" w:hAnsi="David" w:cs="David"/>
          <w:sz w:val="28"/>
          <w:szCs w:val="28"/>
          <w:rtl/>
        </w:rPr>
        <w:t xml:space="preserve"> שָׁרֵי.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לְהַחֲלִיף מַשְׁכּוֹן לְעַכּוּ''ם בְּשַׁבָּת, מֻתָּר אִם הוּא מַלְבּוּשׁ; וְיוֹצִיאֶנּוּ הָעַכּוּ''ם דֶּרֶךְ מַלְבּוּשׁוֹ וְע''ל סי' שכ''ה.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w:t>
      </w:r>
      <w:r w:rsidRPr="00BA4178">
        <w:rPr>
          <w:rFonts w:ascii="David" w:hAnsi="David" w:cs="David"/>
          <w:sz w:val="28"/>
          <w:szCs w:val="24"/>
          <w:rtl/>
        </w:rPr>
        <w:t>(יב)</w:t>
      </w:r>
      <w:r w:rsidRPr="00BA4178">
        <w:rPr>
          <w:rFonts w:ascii="David" w:hAnsi="David" w:cs="David"/>
          <w:sz w:val="28"/>
          <w:szCs w:val="28"/>
          <w:rtl/>
        </w:rPr>
        <w:t xml:space="preserve"> מֻתָּר לִקְנוֹת בַּיִת בְּאֶרֶץ יִשְׂרָאֵל מִן הָעַכּוּ''ם, בְּשַׁבָּת, וְחוֹתֵם וּמַעֲלֶה בְּעֶרְכָּאוֹת. </w:t>
      </w:r>
      <w:r w:rsidRPr="00BA4178">
        <w:rPr>
          <w:rFonts w:ascii="David" w:hAnsi="David" w:cs="David"/>
          <w:bCs/>
          <w:sz w:val="28"/>
          <w:szCs w:val="28"/>
          <w:rtl/>
        </w:rPr>
        <w:t>הגה</w:t>
      </w:r>
      <w:r w:rsidRPr="00BA4178">
        <w:rPr>
          <w:rFonts w:ascii="David" w:hAnsi="David" w:cs="David"/>
          <w:sz w:val="28"/>
          <w:szCs w:val="28"/>
          <w:rtl/>
        </w:rPr>
        <w:t xml:space="preserve">: שֶׁלָּהֶם, בִּכְתָב שֶׁלָּהֶם; דְּאֵינוֹ אָסוּר רַק מִדְּרַבָּנָן, וּמִשּׁוּם יִשּׁוּב אֶרֶץ יִשְׂרָאֵל לֹא גָּזְרוּ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מֻתָּר </w:t>
      </w:r>
      <w:r w:rsidRPr="00BA4178">
        <w:rPr>
          <w:rFonts w:ascii="David" w:hAnsi="David" w:cs="David"/>
          <w:sz w:val="28"/>
          <w:szCs w:val="24"/>
          <w:rtl/>
        </w:rPr>
        <w:t>(יג)</w:t>
      </w:r>
      <w:r w:rsidRPr="00BA4178">
        <w:rPr>
          <w:rFonts w:ascii="David" w:hAnsi="David" w:cs="David"/>
          <w:sz w:val="28"/>
          <w:szCs w:val="28"/>
          <w:rtl/>
        </w:rPr>
        <w:t xml:space="preserve"> לְהַכְרִיז בְּשַׁבָּת עַל אֲבֵדָה אֲפִלּוּ הִיא דָּבָר שֶׁאָסוּר לְטַלְטְלוֹ. </w:t>
      </w:r>
      <w:r w:rsidRPr="00BA4178">
        <w:rPr>
          <w:rFonts w:ascii="David" w:hAnsi="David" w:cs="David"/>
          <w:bCs/>
          <w:sz w:val="28"/>
          <w:szCs w:val="28"/>
          <w:rtl/>
        </w:rPr>
        <w:t>הגה</w:t>
      </w:r>
      <w:r w:rsidRPr="00BA4178">
        <w:rPr>
          <w:rFonts w:ascii="David" w:hAnsi="David" w:cs="David"/>
          <w:sz w:val="28"/>
          <w:szCs w:val="28"/>
          <w:rtl/>
        </w:rPr>
        <w:t xml:space="preserve">: וּמֻתָּר לְהַתִּיר </w:t>
      </w:r>
      <w:r w:rsidRPr="00BA4178">
        <w:rPr>
          <w:rFonts w:ascii="David" w:hAnsi="David" w:cs="David"/>
          <w:sz w:val="28"/>
          <w:szCs w:val="24"/>
          <w:rtl/>
        </w:rPr>
        <w:t>(יד)</w:t>
      </w:r>
      <w:r w:rsidRPr="00BA4178">
        <w:rPr>
          <w:rFonts w:ascii="David" w:hAnsi="David" w:cs="David"/>
          <w:sz w:val="28"/>
          <w:szCs w:val="28"/>
          <w:rtl/>
        </w:rPr>
        <w:t xml:space="preserve"> חֶרְמֵי צִבּוּר בְּשַׁבָּת, אַף עַל פִּי שֶׁאֵינוֹ לְצֹרֶךְ שַׁבָּת, הוֹאִיל וְהוּא יוֹם </w:t>
      </w:r>
      <w:r w:rsidRPr="00BA4178">
        <w:rPr>
          <w:rFonts w:ascii="David" w:hAnsi="David" w:cs="David"/>
          <w:sz w:val="28"/>
          <w:szCs w:val="24"/>
          <w:rtl/>
        </w:rPr>
        <w:t>(טו)</w:t>
      </w:r>
      <w:r w:rsidRPr="00BA4178">
        <w:rPr>
          <w:rFonts w:ascii="David" w:hAnsi="David" w:cs="David"/>
          <w:sz w:val="28"/>
          <w:szCs w:val="28"/>
          <w:rtl/>
        </w:rPr>
        <w:t xml:space="preserve"> כְּנוּפְיָא לְרַבִּים הָוֵי כְּעִסְקֵי רַבִּים דְּשָׁרֵי לְדַבֵּר בָּם </w:t>
      </w:r>
      <w:r w:rsidRPr="00BA4178">
        <w:rPr>
          <w:rFonts w:ascii="David" w:hAnsi="David" w:cs="David"/>
          <w:sz w:val="28"/>
          <w:szCs w:val="24"/>
          <w:rtl/>
        </w:rPr>
        <w:t>(אָגוּר)</w:t>
      </w:r>
      <w:r w:rsidRPr="00BA4178">
        <w:rPr>
          <w:rFonts w:ascii="David" w:hAnsi="David" w:cs="David"/>
          <w:sz w:val="28"/>
          <w:szCs w:val="28"/>
          <w:rtl/>
        </w:rPr>
        <w:t xml:space="preserve">; אֲבָל </w:t>
      </w:r>
      <w:r w:rsidRPr="00BA4178">
        <w:rPr>
          <w:rFonts w:ascii="David" w:hAnsi="David" w:cs="David"/>
          <w:sz w:val="28"/>
          <w:szCs w:val="24"/>
          <w:rtl/>
        </w:rPr>
        <w:t>(טז)</w:t>
      </w:r>
      <w:r w:rsidRPr="00BA4178">
        <w:rPr>
          <w:rFonts w:ascii="David" w:hAnsi="David" w:cs="David"/>
          <w:sz w:val="28"/>
          <w:szCs w:val="28"/>
          <w:rtl/>
        </w:rPr>
        <w:t xml:space="preserve"> אֵין מַחֲרִימִין בְּשַׁבָּת כִּי אִם מִדָּבָר שֶׁהוּא לְצֹרֶךְ שַׁבָּת </w:t>
      </w:r>
      <w:r w:rsidRPr="00BA4178">
        <w:rPr>
          <w:rFonts w:ascii="David" w:hAnsi="David" w:cs="David"/>
          <w:sz w:val="28"/>
          <w:szCs w:val="24"/>
          <w:rtl/>
        </w:rPr>
        <w:t>(אֲגֻדָּה פכ''ג)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לְהַכְרִיז בְּשַׁבָּת עַל </w:t>
      </w:r>
      <w:r w:rsidRPr="00BA4178">
        <w:rPr>
          <w:rFonts w:ascii="David" w:hAnsi="David" w:cs="David"/>
          <w:sz w:val="28"/>
          <w:szCs w:val="24"/>
          <w:rtl/>
        </w:rPr>
        <w:t>(יז)</w:t>
      </w:r>
      <w:r w:rsidRPr="00BA4178">
        <w:rPr>
          <w:rFonts w:ascii="David" w:hAnsi="David" w:cs="David"/>
          <w:sz w:val="28"/>
          <w:szCs w:val="28"/>
          <w:rtl/>
        </w:rPr>
        <w:t xml:space="preserve"> קַרְקַע הַנִּמְכָּר, שֶׁכָּל מִי שֶׁיֵּשׁ לוֹ זְכוּת עָלָיו יָבוֹא וְיַגִּיד וְא''ל יֹאבַד זְכוּתוֹ, אָסוּר. </w:t>
      </w:r>
      <w:r w:rsidRPr="00BA4178">
        <w:rPr>
          <w:rFonts w:ascii="David" w:hAnsi="David" w:cs="David"/>
          <w:bCs/>
          <w:sz w:val="28"/>
          <w:szCs w:val="28"/>
          <w:rtl/>
        </w:rPr>
        <w:t>הגה</w:t>
      </w:r>
      <w:r w:rsidRPr="00BA4178">
        <w:rPr>
          <w:rFonts w:ascii="David" w:hAnsi="David" w:cs="David"/>
          <w:sz w:val="28"/>
          <w:szCs w:val="28"/>
          <w:rtl/>
        </w:rPr>
        <w:t xml:space="preserve">: וְכֵן אָסוּר </w:t>
      </w:r>
      <w:r w:rsidRPr="00BA4178">
        <w:rPr>
          <w:rFonts w:ascii="David" w:hAnsi="David" w:cs="David"/>
          <w:sz w:val="28"/>
          <w:szCs w:val="24"/>
          <w:rtl/>
        </w:rPr>
        <w:t>(יח)</w:t>
      </w:r>
      <w:r w:rsidRPr="00BA4178">
        <w:rPr>
          <w:rFonts w:ascii="David" w:hAnsi="David" w:cs="David"/>
          <w:sz w:val="28"/>
          <w:szCs w:val="28"/>
          <w:rtl/>
        </w:rPr>
        <w:t xml:space="preserve"> לְהַכְרִיז יַיִן בְּשַׁבָּת, דְּהָוֵי כְּמִקָּח וּמִמְכָּר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מִי שֶׁשָּׁלְחוּ לוֹ שֶׁהוֹצִיאוּ בִּתּוֹ מִבֵּיתוֹ בְּשַׁבָּת לְהוֹצִיאָהּ מִכְּלַל יִשְׂרָאֵל, </w:t>
      </w:r>
      <w:r w:rsidRPr="00BA4178">
        <w:rPr>
          <w:rFonts w:ascii="David" w:hAnsi="David" w:cs="David"/>
          <w:sz w:val="28"/>
          <w:szCs w:val="24"/>
          <w:rtl/>
        </w:rPr>
        <w:t>(יט)</w:t>
      </w:r>
      <w:r w:rsidRPr="00BA4178">
        <w:rPr>
          <w:rFonts w:ascii="David" w:hAnsi="David" w:cs="David"/>
          <w:sz w:val="28"/>
          <w:szCs w:val="28"/>
          <w:rtl/>
        </w:rPr>
        <w:t xml:space="preserve"> מִצְוָה לָשׂוּם לַדֶּרֶךְ פְּעָמָיו לְהִשְׁתַּדֵּל בְּהַצָּלָתָהּ; וְיָצָא אֲפִלּוּ חוּץ לְשָׁלֹשׁ פַּרְסָאוֹת וְאִי לָא בָּעֵי, כַּיְפִינָן </w:t>
      </w:r>
      <w:r w:rsidRPr="00BA4178">
        <w:rPr>
          <w:rFonts w:ascii="David" w:hAnsi="David" w:cs="David"/>
          <w:sz w:val="28"/>
          <w:szCs w:val="28"/>
          <w:rtl/>
        </w:rPr>
        <w:lastRenderedPageBreak/>
        <w:t xml:space="preserve">לֵיהּ וְע''ל סי' שכ''ח סָעִיף י'. </w:t>
      </w:r>
      <w:r>
        <w:rPr>
          <w:rFonts w:ascii="David" w:hAnsi="David" w:cs="David"/>
          <w:sz w:val="28"/>
          <w:szCs w:val="28"/>
          <w:rtl/>
        </w:rPr>
        <w:br/>
      </w:r>
      <w:r w:rsidRPr="00BA4178">
        <w:rPr>
          <w:rFonts w:ascii="David" w:hAnsi="David" w:cs="David"/>
          <w:sz w:val="28"/>
          <w:szCs w:val="28"/>
          <w:rtl/>
        </w:rPr>
        <w:t>סימן שז - דיני שבת התלוים בדבור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וְדַבֵּר דָּבָר </w:t>
      </w:r>
      <w:r w:rsidRPr="00BA4178">
        <w:rPr>
          <w:rFonts w:ascii="David" w:hAnsi="David" w:cs="David"/>
          <w:sz w:val="28"/>
          <w:szCs w:val="24"/>
          <w:rtl/>
        </w:rPr>
        <w:t>(יְשַׁעְיָה נח, יג)</w:t>
      </w:r>
      <w:r w:rsidRPr="00BA4178">
        <w:rPr>
          <w:rFonts w:ascii="David" w:hAnsi="David" w:cs="David"/>
          <w:sz w:val="28"/>
          <w:szCs w:val="28"/>
          <w:rtl/>
        </w:rPr>
        <w:t xml:space="preserve">: שֶׁלֹּא יְהֵא דִּבּוּרְךָ שֶׁל שַׁבָּת כְּדִבּוּרְךָ שֶׁל חֹל; הִלְכָּךְ אָסוּר לוֹמַר: דָּבָר פְּלוֹנִי </w:t>
      </w:r>
      <w:r w:rsidRPr="00BA4178">
        <w:rPr>
          <w:rFonts w:ascii="David" w:hAnsi="David" w:cs="David"/>
          <w:sz w:val="28"/>
          <w:szCs w:val="24"/>
          <w:rtl/>
        </w:rPr>
        <w:t>(א)</w:t>
      </w:r>
      <w:r w:rsidRPr="00BA4178">
        <w:rPr>
          <w:rFonts w:ascii="David" w:hAnsi="David" w:cs="David"/>
          <w:sz w:val="28"/>
          <w:szCs w:val="28"/>
          <w:rtl/>
        </w:rPr>
        <w:t xml:space="preserve"> אֶעֱשֶׂה לְמָחָר אוֹ סְחוֹרָה פְּלוֹנִית אֶקְנֶה לְמָחָר, וַאֲפִלּוּ בְּשִׂיחַת דְּבָרִים בְּטֵלִים אָסוּר לְהַרְבּוֹת. </w:t>
      </w:r>
      <w:r w:rsidRPr="00BA4178">
        <w:rPr>
          <w:rFonts w:ascii="David" w:hAnsi="David" w:cs="David"/>
          <w:bCs/>
          <w:sz w:val="28"/>
          <w:szCs w:val="28"/>
          <w:rtl/>
        </w:rPr>
        <w:t>הגה</w:t>
      </w:r>
      <w:r w:rsidRPr="00BA4178">
        <w:rPr>
          <w:rFonts w:ascii="David" w:hAnsi="David" w:cs="David"/>
          <w:sz w:val="28"/>
          <w:szCs w:val="28"/>
          <w:rtl/>
        </w:rPr>
        <w:t xml:space="preserve">: וּב''א שֶׁסִּפּוּר שְׁמוּעוֹת וְדִבְרֵי חִדּוּשִׁים הוּא עֹנֶג לָהֶם, מֻתָּר </w:t>
      </w:r>
      <w:r w:rsidRPr="00BA4178">
        <w:rPr>
          <w:rFonts w:ascii="David" w:hAnsi="David" w:cs="David"/>
          <w:sz w:val="28"/>
          <w:szCs w:val="24"/>
          <w:rtl/>
        </w:rPr>
        <w:t>(ב)</w:t>
      </w:r>
      <w:r w:rsidRPr="00BA4178">
        <w:rPr>
          <w:rFonts w:ascii="David" w:hAnsi="David" w:cs="David"/>
          <w:sz w:val="28"/>
          <w:szCs w:val="28"/>
          <w:rtl/>
        </w:rPr>
        <w:t xml:space="preserve"> לְסַפְּרָם בְּשַׁבָּת כְּמוֹ בַּחֹל; אֲבָל מִי שֶׁאֵינוֹ מִתְעַנֵּג, אָסוּר לְאָמְרָם כְּדֵי שֶׁיִּתְעַנֵּג בָּהֶם חֲבֵרוֹ </w:t>
      </w:r>
      <w:r w:rsidRPr="00BA4178">
        <w:rPr>
          <w:rFonts w:ascii="David" w:hAnsi="David" w:cs="David"/>
          <w:sz w:val="28"/>
          <w:szCs w:val="24"/>
          <w:rtl/>
        </w:rPr>
        <w:t>(ת''ה סי' ס''א)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אָסוּר לִשְׂכֹּר פּוֹעֲלִים וְלֹא לוֹמַר </w:t>
      </w:r>
      <w:r w:rsidRPr="00BA4178">
        <w:rPr>
          <w:rFonts w:ascii="David" w:hAnsi="David" w:cs="David"/>
          <w:sz w:val="28"/>
          <w:szCs w:val="24"/>
          <w:rtl/>
        </w:rPr>
        <w:t>(ג)</w:t>
      </w:r>
      <w:r w:rsidRPr="00BA4178">
        <w:rPr>
          <w:rFonts w:ascii="David" w:hAnsi="David" w:cs="David"/>
          <w:sz w:val="28"/>
          <w:szCs w:val="28"/>
          <w:rtl/>
        </w:rPr>
        <w:t xml:space="preserve"> לְעַכּוּ''ם לִשְׂכֹּר לוֹ פּוֹעֲלִים בְּשַׁבָּת, אַף עַל פִּי שֶׁאֵין הַיִּשְׂרָאֵל צָרִיךְ לְאוֹתָהּ מְלָאכָה אֶלָּא לְאַחַר הַשַּׁבָּת, שֶׁכָּל מַה שֶּׁהוּא אָסוּר לַעֲשׂוֹתוֹ אָסוּר לוֹמַר לְעַכּוּ''ם לַעֲשׂוֹתוֹ; וַאֲפִלּוּ לוֹמַר לוֹ קֹדֶם הַשַּׁבָּת לַעֲשׂוֹתוֹ בְּשַׁבָּת, אָסוּר; אֲבָל מֻתָּר לוֹמַר לוֹ אַחַר הַשַּׁבָּת: לָמָּה לֹא עָשִׂיתָ דָּבָר פְּלוֹנִי בְּשַׁבָּת שֶׁעָבַר, אַף עַל פִּי שֶׁמֵּבִין מִּתּוֹךְ דְּבָרָיו שֶׁרְצוֹנוֹ שֶׁיַּעֲשֶׂנּוּ בְּשַׁבָּת הַבָּאָה.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אָסוּר לִתֵּן לְעַכּוּ''ם מָעוֹת מֵעֶרֶב שַׁבָּת לִקְנוֹת לוֹ בְּשַׁבָּת, אֲבָל יָכוֹל לוֹמַר לוֹ: קְנֵה לְעַצְמְךָ וְאִם אֶצְטָרֵךְ אֶקְנֶה מִמְּךָ לְאַחַר הַשַּׁבָּת.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לָתֵת לְעַכּוּ''ם מָעוֹת </w:t>
      </w:r>
      <w:r w:rsidRPr="00BA4178">
        <w:rPr>
          <w:rFonts w:ascii="David" w:hAnsi="David" w:cs="David"/>
          <w:sz w:val="28"/>
          <w:szCs w:val="24"/>
          <w:rtl/>
        </w:rPr>
        <w:t>(ד)</w:t>
      </w:r>
      <w:r w:rsidRPr="00BA4178">
        <w:rPr>
          <w:rFonts w:ascii="David" w:hAnsi="David" w:cs="David"/>
          <w:sz w:val="28"/>
          <w:szCs w:val="28"/>
          <w:rtl/>
        </w:rPr>
        <w:t xml:space="preserve"> מֵעֶרֶב שַׁבָּת לִקְנוֹת לוֹ, וּבִלְבַד שֶׁלֹּא יֹאמַר לוֹ: קְנֵה בְּשַׁבָּת. </w:t>
      </w:r>
      <w:r w:rsidRPr="00BA4178">
        <w:rPr>
          <w:rFonts w:ascii="David" w:hAnsi="David" w:cs="David"/>
          <w:bCs/>
          <w:sz w:val="28"/>
          <w:szCs w:val="28"/>
          <w:rtl/>
        </w:rPr>
        <w:t>הגה</w:t>
      </w:r>
      <w:r w:rsidRPr="00BA4178">
        <w:rPr>
          <w:rFonts w:ascii="David" w:hAnsi="David" w:cs="David"/>
          <w:sz w:val="28"/>
          <w:szCs w:val="28"/>
          <w:rtl/>
        </w:rPr>
        <w:t xml:space="preserve">: וְכֵן מֻתָּר לִתֵּן לוֹ בְּגָדִים לִמְכֹּר, וּבִלְבַד שֶׁלֹּא יֹאמַר לוֹ לְמָכְרָן בְּשַׁבָּת </w:t>
      </w:r>
      <w:r w:rsidRPr="00BA4178">
        <w:rPr>
          <w:rFonts w:ascii="David" w:hAnsi="David" w:cs="David"/>
          <w:sz w:val="28"/>
          <w:szCs w:val="24"/>
          <w:rtl/>
        </w:rPr>
        <w:t>(בֵּית יוֹסֵף בְּשֵׁם סְמַ''ג)</w:t>
      </w:r>
      <w:r w:rsidRPr="00BA4178">
        <w:rPr>
          <w:rFonts w:ascii="David" w:hAnsi="David" w:cs="David"/>
          <w:sz w:val="28"/>
          <w:szCs w:val="28"/>
          <w:rtl/>
        </w:rPr>
        <w:t xml:space="preserve">. מִי שֶׁשָּׂכַר עַכּוּ''ם לְהוֹלִיךְ </w:t>
      </w:r>
      <w:r w:rsidRPr="00BA4178">
        <w:rPr>
          <w:rFonts w:ascii="David" w:hAnsi="David" w:cs="David"/>
          <w:sz w:val="28"/>
          <w:szCs w:val="24"/>
          <w:rtl/>
        </w:rPr>
        <w:t>(ה)</w:t>
      </w:r>
      <w:r w:rsidRPr="00BA4178">
        <w:rPr>
          <w:rFonts w:ascii="David" w:hAnsi="David" w:cs="David"/>
          <w:sz w:val="28"/>
          <w:szCs w:val="28"/>
          <w:rtl/>
        </w:rPr>
        <w:t xml:space="preserve"> סְחוֹרָתוֹ, וּבָא הָעַכּוּ''ם וּלְקָחָהּ מִבֵּית יִשְׂרָאֵל בְּשַׁבָּת, אָסוּר; וְרָאוּי </w:t>
      </w:r>
      <w:r w:rsidRPr="00BA4178">
        <w:rPr>
          <w:rFonts w:ascii="David" w:hAnsi="David" w:cs="David"/>
          <w:sz w:val="28"/>
          <w:szCs w:val="24"/>
          <w:rtl/>
        </w:rPr>
        <w:t>(ו)</w:t>
      </w:r>
      <w:r w:rsidRPr="00BA4178">
        <w:rPr>
          <w:rFonts w:ascii="David" w:hAnsi="David" w:cs="David"/>
          <w:sz w:val="28"/>
          <w:szCs w:val="28"/>
          <w:rtl/>
        </w:rPr>
        <w:t xml:space="preserve"> לַעֲנֹשׁ הָעוֹשֶׂה </w:t>
      </w:r>
      <w:r w:rsidRPr="00BA4178">
        <w:rPr>
          <w:rFonts w:ascii="David" w:hAnsi="David" w:cs="David"/>
          <w:sz w:val="28"/>
          <w:szCs w:val="24"/>
          <w:rtl/>
        </w:rPr>
        <w:t>(רַבֵּנוּ יְרוּחָם חי''ב ב''י סי' ש''ו)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דָּבָר שֶׁאֵינוֹ מְלָאכָה, וְאֵינוֹ אָסוּר לַעֲשׂוֹת בְּשַׁבָּת אֶלָּא מִשּׁוּם שְׁבוּת, מֻתָּר לְיִשְׂרָאֵל לוֹמַר לְעַכּוּ''ם לַעֲשׂוֹתוֹ בְּשַׁבָּת; וְהוּא שֶׁיִּהְיֶה שָׁם מִקְצָת חֹלִי, אוֹ יִהְיֶה צָרִיךְ לַדָּבָר צֹרֶךְ הַרְבֵּה, אוֹ מִפְּנֵי מִצְוָה; כֵּיצַד: אוֹמֵר יִשְׂרָאֵל לְעַכּוּ''ם בְּשַׁבָּת לַעֲלוֹת בָּאִילָן לְהָבִיא שׁוֹפָר לִתְקֹעַ תְּקִיעַת מִצְוָה; אוֹ לְהָבִיא מַיִם דֶּרֶךְ חָצֵר שֶׁלֹּא עֵרְבוֹ, לִרְחֹץ בּוֹ הַמִּצְטַעֵר; וְיֵשׁ אוֹסְרִין. </w:t>
      </w:r>
      <w:r w:rsidRPr="00BA4178">
        <w:rPr>
          <w:rFonts w:ascii="David" w:hAnsi="David" w:cs="David"/>
          <w:bCs/>
          <w:sz w:val="28"/>
          <w:szCs w:val="28"/>
          <w:rtl/>
        </w:rPr>
        <w:t>הגה</w:t>
      </w:r>
      <w:r w:rsidRPr="00BA4178">
        <w:rPr>
          <w:rFonts w:ascii="David" w:hAnsi="David" w:cs="David"/>
          <w:sz w:val="28"/>
          <w:szCs w:val="28"/>
          <w:rtl/>
        </w:rPr>
        <w:t xml:space="preserve">: וּלְקַמָּן סי' תקפ''ו פָּסַק לְהַתִּיר, וְעַיֵּן לְעֵיל </w:t>
      </w:r>
      <w:r w:rsidRPr="00BA4178">
        <w:rPr>
          <w:rFonts w:ascii="David" w:hAnsi="David" w:cs="David"/>
          <w:sz w:val="28"/>
          <w:szCs w:val="24"/>
          <w:rtl/>
        </w:rPr>
        <w:t>(ז)</w:t>
      </w:r>
      <w:r w:rsidRPr="00BA4178">
        <w:rPr>
          <w:rFonts w:ascii="David" w:hAnsi="David" w:cs="David"/>
          <w:sz w:val="28"/>
          <w:szCs w:val="28"/>
          <w:rtl/>
        </w:rPr>
        <w:t xml:space="preserve"> סי' רע''ו </w:t>
      </w:r>
      <w:r w:rsidRPr="00BA4178">
        <w:rPr>
          <w:rFonts w:ascii="David" w:hAnsi="David" w:cs="David"/>
          <w:sz w:val="28"/>
          <w:szCs w:val="24"/>
          <w:rtl/>
        </w:rPr>
        <w:t>(ס''ב)</w:t>
      </w:r>
      <w:r w:rsidRPr="00BA4178">
        <w:rPr>
          <w:rFonts w:ascii="David" w:hAnsi="David" w:cs="David"/>
          <w:sz w:val="28"/>
          <w:szCs w:val="28"/>
          <w:rtl/>
        </w:rPr>
        <w:t xml:space="preserve"> דְּיֵשׁ מְקִלִּין אֲפִלּוּ בִּמְלָאכָה דְּאוֹרַיְיתָא, </w:t>
      </w:r>
      <w:r w:rsidRPr="00BA4178">
        <w:rPr>
          <w:rFonts w:ascii="David" w:hAnsi="David" w:cs="David"/>
          <w:sz w:val="28"/>
          <w:szCs w:val="24"/>
          <w:rtl/>
        </w:rPr>
        <w:t>(וְע''ש ס''ג)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אָסוּר לַחֲשֹׁב חֶשְׁבּוֹנוֹתָיו אֲפִלּוּ אִם עָבְרוּ, כְּגוֹן: כָּךְ וְכָךְ הוֹצֵאתִי עַל דָּבָר פְּלוֹנִי; וְדַוְקָא שֶׁעֲדַיִן שְׂכַר הַפּוֹעֲלִים </w:t>
      </w:r>
      <w:r w:rsidRPr="00BA4178">
        <w:rPr>
          <w:rFonts w:ascii="David" w:hAnsi="David" w:cs="David"/>
          <w:sz w:val="28"/>
          <w:szCs w:val="24"/>
          <w:rtl/>
        </w:rPr>
        <w:t>(ח)</w:t>
      </w:r>
      <w:r w:rsidRPr="00BA4178">
        <w:rPr>
          <w:rFonts w:ascii="David" w:hAnsi="David" w:cs="David"/>
          <w:sz w:val="28"/>
          <w:szCs w:val="28"/>
          <w:rtl/>
        </w:rPr>
        <w:t xml:space="preserve"> אֶצְלוֹ, אֲבָל אִם פְּרָעָם כְּבָר,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מֻתָּר לוֹמַר </w:t>
      </w:r>
      <w:r w:rsidRPr="00BA4178">
        <w:rPr>
          <w:rFonts w:ascii="David" w:hAnsi="David" w:cs="David"/>
          <w:sz w:val="28"/>
          <w:szCs w:val="24"/>
          <w:rtl/>
        </w:rPr>
        <w:t>(ט)</w:t>
      </w:r>
      <w:r w:rsidRPr="00BA4178">
        <w:rPr>
          <w:rFonts w:ascii="David" w:hAnsi="David" w:cs="David"/>
          <w:sz w:val="28"/>
          <w:szCs w:val="28"/>
          <w:rtl/>
        </w:rPr>
        <w:t xml:space="preserve"> לַחֲבֵרוֹ: הֲנִרְאֶה בְּעֵינֶיךָ שֶׁתּוּכַל לַעֲמֹד עִמִּי לָעֶרֶב, אַף עַל פִּי שֶׁמִּתּוֹךְ כָּךְ מֵבִין שֶׁצָּרִיךְ לוֹ לָעֶרֶב לְשָׂכְרוֹ; אֲבָל לֹא יֹאמַר לוֹ: הֱיֵה נָכוֹן עִמִּי לָעֶרֶב.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יָכוֹל לוֹמַר לַחֲבֵרוֹ: לִכְרַךְ פְּלוֹנִי </w:t>
      </w:r>
      <w:r w:rsidRPr="00BA4178">
        <w:rPr>
          <w:rFonts w:ascii="David" w:hAnsi="David" w:cs="David"/>
          <w:sz w:val="28"/>
          <w:szCs w:val="24"/>
          <w:rtl/>
        </w:rPr>
        <w:t>(י)</w:t>
      </w:r>
      <w:r w:rsidRPr="00BA4178">
        <w:rPr>
          <w:rFonts w:ascii="David" w:hAnsi="David" w:cs="David"/>
          <w:sz w:val="28"/>
          <w:szCs w:val="28"/>
          <w:rtl/>
        </w:rPr>
        <w:t xml:space="preserve"> אֲנִי הוֹלֵךְ לְמָחָר, וְכֵן מֻתָּר לוֹמַר לוֹ: לֵךְ עִמִּי לִכְרַךְ פְּלוֹנִי לְמָחָר, כֵּיוָן שֶׁהַיּוֹם יוּכַל לֵילֵךְ עַל יְדֵי </w:t>
      </w:r>
      <w:r w:rsidRPr="00BA4178">
        <w:rPr>
          <w:rFonts w:ascii="David" w:hAnsi="David" w:cs="David"/>
          <w:sz w:val="28"/>
          <w:szCs w:val="24"/>
          <w:rtl/>
        </w:rPr>
        <w:t>(יא)</w:t>
      </w:r>
      <w:r w:rsidRPr="00BA4178">
        <w:rPr>
          <w:rFonts w:ascii="David" w:hAnsi="David" w:cs="David"/>
          <w:sz w:val="28"/>
          <w:szCs w:val="28"/>
          <w:rtl/>
        </w:rPr>
        <w:t xml:space="preserve"> בֻּרְגָּנִין; וְכֵן כָּל כַּיּוֹצֵא בָּזֶה שֶׁיֵּשׁ בּוֹ צַד </w:t>
      </w:r>
      <w:r w:rsidRPr="00BA4178">
        <w:rPr>
          <w:rFonts w:ascii="David" w:hAnsi="David" w:cs="David"/>
          <w:sz w:val="28"/>
          <w:szCs w:val="28"/>
          <w:rtl/>
        </w:rPr>
        <w:lastRenderedPageBreak/>
        <w:t xml:space="preserve">הֶתֵּר לַעֲשׂוֹתוֹ הַיּוֹם, יוּכַל לוֹמַר לַחֲבֵרוֹ שֶׁיַּעֲשֶׂנּוּ לְמָחָר, וּבִלְבַד שֶׁלֹּא יַזְכִּיר לוֹ שְׂכִירוּת; אֲבָל בְּדָבָר שֶׁאֵין בּוֹ צַד הֶתֵּר לַעֲשׂוֹתוֹ הַיּוֹם, אֲפִלּוּ אִם אֵין בּוֹ אֶלָּא אִסוּר דְּרַבָּנָן, כְּגוֹן: שֶׁיֵּשׁ לוֹ </w:t>
      </w:r>
      <w:r w:rsidRPr="00BA4178">
        <w:rPr>
          <w:rFonts w:ascii="David" w:hAnsi="David" w:cs="David"/>
          <w:sz w:val="28"/>
          <w:szCs w:val="24"/>
          <w:rtl/>
        </w:rPr>
        <w:t>(יב)</w:t>
      </w:r>
      <w:r w:rsidRPr="00BA4178">
        <w:rPr>
          <w:rFonts w:ascii="David" w:hAnsi="David" w:cs="David"/>
          <w:sz w:val="28"/>
          <w:szCs w:val="28"/>
          <w:rtl/>
        </w:rPr>
        <w:t xml:space="preserve"> חוּץ לַתְּחוּם פֵּרוֹת מֻקְצִים, כֵּיוָן שֶׁאִי אֶפְשָׁר לוֹ לַהֲבִיאָם הַיּוֹם, אָסוּר לוֹמַר לַחֲבֵרוֹ שֶׁיְּבִיאֵם לוֹ לְמָחָר; וְכֵן אָסוּר לוֹ לְהַחְשִׁיךְ בְּסוֹף הַתְּחוּם כְּדֵי שֶׁיְּמַהֵר בַּלַּיְלָה לֵילֵךְ שָׁם לַהֲבִיאָם. </w:t>
      </w:r>
      <w:r w:rsidRPr="00BA4178">
        <w:rPr>
          <w:rFonts w:ascii="David" w:hAnsi="David" w:cs="David"/>
          <w:bCs/>
          <w:sz w:val="28"/>
          <w:szCs w:val="28"/>
          <w:rtl/>
        </w:rPr>
        <w:t>הגה</w:t>
      </w:r>
      <w:r w:rsidRPr="00BA4178">
        <w:rPr>
          <w:rFonts w:ascii="David" w:hAnsi="David" w:cs="David"/>
          <w:sz w:val="28"/>
          <w:szCs w:val="28"/>
          <w:rtl/>
        </w:rPr>
        <w:t xml:space="preserve">: וְכֵן לֹא יֹאמַר: אֶעֱשֶׂה דָּבָר פְּלוֹנִי לְמָחָר </w:t>
      </w:r>
      <w:r w:rsidRPr="00BA4178">
        <w:rPr>
          <w:rFonts w:ascii="David" w:hAnsi="David" w:cs="David"/>
          <w:sz w:val="28"/>
          <w:szCs w:val="24"/>
          <w:rtl/>
        </w:rPr>
        <w:t>(הָרֹא''שׁ פ' הַשּׁוֹאֵל)</w:t>
      </w:r>
      <w:r w:rsidRPr="00BA4178">
        <w:rPr>
          <w:rFonts w:ascii="David" w:hAnsi="David" w:cs="David"/>
          <w:sz w:val="28"/>
          <w:szCs w:val="28"/>
          <w:rtl/>
        </w:rPr>
        <w:t xml:space="preserve"> וְעַיֵּן לְעֵיל רֵישׁ הַסִּימָן; אֲבָל יָכוֹל לְהַחְשִׁיךְ בְּסוֹף הַתְּחוּם כְּדֵי לְמַהֵר לֵילֵךְ שָׁם לְשָׁמְרָם, שֶׁאֲפִלּוּ הַיּוֹם הָיָה יָכוֹל לְשָׁמְרָם אִם הֵם הָיוּ בְּתוֹךְ הַתְּחוּם; וְאִם לֹא כִּוֵּן לְהַחְשִׁיךְ אֶלָּא לְשָׁמְרָם, יָכוֹל אַף לַהֲבִיאָם.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מֻתָּר לְהַחְשִׁיךְ לִתְלֹשׁ פֵּרוֹת וַעֲשָׂבִים מִגִּנָּתוֹ וְחֻרְבָּתוֹ שֶׁבְּתוֹךְ הַתְּחוּם, וְלֹא אָסְרוּ לְהַחְשִׁיךְ אֶלָּא בְּסוֹף הַתְּחוּם מִשּׁוּם </w:t>
      </w:r>
      <w:r w:rsidRPr="00BA4178">
        <w:rPr>
          <w:rFonts w:ascii="David" w:hAnsi="David" w:cs="David"/>
          <w:sz w:val="28"/>
          <w:szCs w:val="24"/>
          <w:rtl/>
        </w:rPr>
        <w:t>(יג)</w:t>
      </w:r>
      <w:r w:rsidRPr="00BA4178">
        <w:rPr>
          <w:rFonts w:ascii="David" w:hAnsi="David" w:cs="David"/>
          <w:sz w:val="28"/>
          <w:szCs w:val="28"/>
          <w:rtl/>
        </w:rPr>
        <w:t xml:space="preserve"> דְּמִנְכָּרָא מִלְּתָא.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מֻתָּר לוֹמַר לַחֲבֵרוֹ: שְׁמֹר לִי פֵּרוֹת שֶׁבִּתְחוּמְךָ וַאֲנִי אֶשְׁמֹר פֵּרוֹתֶיךָ שֶׁבִּתְחוּמִי.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הַשּׁוֹאֵל דָּבָר מֵחֲבֵרוֹ לֹא יֹאמַר לוֹ: הַלְוֵנִי, דְּמַשְׁמָע לִזְמַן מְרֻבֶּה וְאִכָּא לְמֵיחַשׁ </w:t>
      </w:r>
      <w:r w:rsidRPr="00BA4178">
        <w:rPr>
          <w:rFonts w:ascii="David" w:hAnsi="David" w:cs="David"/>
          <w:sz w:val="28"/>
          <w:szCs w:val="24"/>
          <w:rtl/>
        </w:rPr>
        <w:t>(יד)</w:t>
      </w:r>
      <w:r w:rsidRPr="00BA4178">
        <w:rPr>
          <w:rFonts w:ascii="David" w:hAnsi="David" w:cs="David"/>
          <w:sz w:val="28"/>
          <w:szCs w:val="28"/>
          <w:rtl/>
        </w:rPr>
        <w:t xml:space="preserve"> שֶׁמָּא יִכְתֹּב; אֶלָּא יֹאמַר לוֹ: הַשְׁאִילֵנִי; וּבִלְשׁוֹן לע''ז שֶׁאֵין חִלּוּק בֵּין הַלְוֵנִי לְהַשְׁאִילֵנִי, צָרִיךְ שֶׁיֹּאמַר: </w:t>
      </w:r>
      <w:r w:rsidRPr="00BA4178">
        <w:rPr>
          <w:rFonts w:ascii="David" w:hAnsi="David" w:cs="David"/>
          <w:sz w:val="28"/>
          <w:szCs w:val="24"/>
          <w:rtl/>
        </w:rPr>
        <w:t>(טו)</w:t>
      </w:r>
      <w:r w:rsidRPr="00BA4178">
        <w:rPr>
          <w:rFonts w:ascii="David" w:hAnsi="David" w:cs="David"/>
          <w:sz w:val="28"/>
          <w:szCs w:val="28"/>
          <w:rtl/>
        </w:rPr>
        <w:t xml:space="preserve"> תֵּן לִי. </w:t>
      </w:r>
      <w:r w:rsidRPr="00BA4178">
        <w:rPr>
          <w:rFonts w:ascii="David" w:hAnsi="David" w:cs="David"/>
          <w:bCs/>
          <w:sz w:val="28"/>
          <w:szCs w:val="28"/>
          <w:rtl/>
        </w:rPr>
        <w:t>הגה</w:t>
      </w:r>
      <w:r w:rsidRPr="00BA4178">
        <w:rPr>
          <w:rFonts w:ascii="David" w:hAnsi="David" w:cs="David"/>
          <w:sz w:val="28"/>
          <w:szCs w:val="28"/>
          <w:rtl/>
        </w:rPr>
        <w:t xml:space="preserve">: וּכְשֶׁלּוֹוֶה בְּשַׁבָּת וְאֵינוֹ רוֹצֶה לְהַאֲמִינוֹ יַנִּיחַ מַשְׁכּוֹן אֶצְלוֹ; אֲבָל לֹא יֹאמַר לוֹ: הֵילָךְ מַשְׁכּוֹן, דְּהָוֵי כְּעוֹבָדָא דְּחֹל </w:t>
      </w:r>
      <w:r w:rsidRPr="00BA4178">
        <w:rPr>
          <w:rFonts w:ascii="David" w:hAnsi="David" w:cs="David"/>
          <w:sz w:val="28"/>
          <w:szCs w:val="24"/>
          <w:rtl/>
        </w:rPr>
        <w:t>(בֵּית יוֹסֵף בְּשֵׁם א''ח)</w:t>
      </w:r>
      <w:r w:rsidRPr="00BA4178">
        <w:rPr>
          <w:rFonts w:ascii="David" w:hAnsi="David" w:cs="David"/>
          <w:sz w:val="28"/>
          <w:szCs w:val="28"/>
          <w:rtl/>
        </w:rPr>
        <w:t xml:space="preserve">. כְּשֵׁם שֶׁאֵין לוֹוִין בְּשַׁבָּת, כָּךְ אֵין פּוֹרְעִין בְּשַׁבָּת </w:t>
      </w:r>
      <w:r w:rsidRPr="00BA4178">
        <w:rPr>
          <w:rFonts w:ascii="David" w:hAnsi="David" w:cs="David"/>
          <w:sz w:val="28"/>
          <w:szCs w:val="24"/>
          <w:rtl/>
        </w:rPr>
        <w:t>(ריב''ש סי' קנ''ו)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זִמֵּן אוֹרְחִים וְהֵכִין לָהֶם מִינֵי מְגָדִים וְכָתַב בִּכְתָב כַּמָּה זִמֵּן וְכַמָּה מְגָדִים הֵכִין לָהֶם, אָסוּר </w:t>
      </w:r>
      <w:r w:rsidRPr="00BA4178">
        <w:rPr>
          <w:rFonts w:ascii="David" w:hAnsi="David" w:cs="David"/>
          <w:sz w:val="28"/>
          <w:szCs w:val="24"/>
          <w:rtl/>
        </w:rPr>
        <w:t>(טז)</w:t>
      </w:r>
      <w:r w:rsidRPr="00BA4178">
        <w:rPr>
          <w:rFonts w:ascii="David" w:hAnsi="David" w:cs="David"/>
          <w:sz w:val="28"/>
          <w:szCs w:val="28"/>
          <w:rtl/>
        </w:rPr>
        <w:t xml:space="preserve"> לִקְרוֹתוֹ בְּשַׁבָּת אֲפִלּוּ אִם הוּא כָּתוּב עַל גַּבֵּי כֹּתֶל גָּבוֹהַּ הַרְבֵּה, מִשּׁוּם גְּזֵרָה שֶׁמָּא יִקְרָא בְּשִׁטְרֵי הֶדְיוֹטוֹת, דְּהַיְנוּ שִׁטְרֵי חוֹבוֹת וְחֶשְׁבּוֹנוֹת דַּאֲפִלּוּ לְעַיֵּן בָּהֶם בְּלֹא קְרִיאָה אָסוּר </w:t>
      </w:r>
      <w:r w:rsidRPr="00BA4178">
        <w:rPr>
          <w:rFonts w:ascii="David" w:hAnsi="David" w:cs="David"/>
          <w:sz w:val="28"/>
          <w:szCs w:val="24"/>
          <w:rtl/>
        </w:rPr>
        <w:t>(הָרֹא''שׁ וְרַ''ן פ' הַשּׁוֹאֵל וְטוּר)</w:t>
      </w:r>
      <w:r w:rsidRPr="00BA4178">
        <w:rPr>
          <w:rFonts w:ascii="David" w:hAnsi="David" w:cs="David"/>
          <w:sz w:val="28"/>
          <w:szCs w:val="28"/>
          <w:rtl/>
        </w:rPr>
        <w:t xml:space="preserve">, אֲבָל אִם חָקַק בַּכֹּתֶל חֲקִיקָה שׁוֹקַעַת, מֻתָּר; אֲבָל בְּטַבְלָא וּפִנְקָס אֲפִלּוּ אִם הוּא חָקוּק, אָסוּר לִקְרוֹתוֹ.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שִׁטְרֵי הֶדְיוֹטוֹת, דְּהַיְנוּ שִׁטְרֵי חוֹבוֹת וְחֶשְׁבּוֹנוֹת וְאִגְּרוֹת שֶׁל שְׁאֵלַת שָׁלוֹם, אָסוּר לִקְרוֹתָם; אֲפִלּוּ לְעַיֵּן בָּהֶם בְּלֹא קְרִיאָה,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לִקְרוֹת בְּאִגֶּרֶת הַשְׁלוּחָה לוֹ, אִם אֵינוֹ יוֹדֵעַ מַה כָּתוּב בָּהּ, מֻתָּר וְלֹא יִקְרָא בְּפִיו אֶלָּא יְעַיֵּן בָּהּ; וְאִם הוּבְאָה בִּשְׁבִילוֹ מִחוּץ לַתְּחוּם, טוֹב לִזָּהֵר </w:t>
      </w:r>
      <w:r w:rsidRPr="00BA4178">
        <w:rPr>
          <w:rFonts w:ascii="David" w:hAnsi="David" w:cs="David"/>
          <w:sz w:val="28"/>
          <w:szCs w:val="24"/>
          <w:rtl/>
        </w:rPr>
        <w:t>(יז)</w:t>
      </w:r>
      <w:r w:rsidRPr="00BA4178">
        <w:rPr>
          <w:rFonts w:ascii="David" w:hAnsi="David" w:cs="David"/>
          <w:sz w:val="28"/>
          <w:szCs w:val="28"/>
          <w:rtl/>
        </w:rPr>
        <w:t xml:space="preserve"> שֶׁלֹּא יִגַּע 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כֹּתֶל אוֹ וִילוֹן שֶׁיֵּשׁ בּוֹ צוּרוֹת חַיּוֹת מְשֻׁנּוֹת אוֹ דְּיוּקְנָאוֹת שֶׁל ב'' א שֶׁל מַעֲשִׂים, כְּגוֹן מִלְחֲמוֹת דָּוִד וְגָלְיָת וְכוֹתְבִים זוֹ צוּרַת פְּלוֹנִי וְזֶה דְּיוֹקַן פְּלוֹנִי, אָסוּר לִקְרוֹת בּוֹ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מְלִיצוֹת וּמְשָׁלִים שֶׁל שִׂיחַת </w:t>
      </w:r>
      <w:r w:rsidRPr="00BA4178">
        <w:rPr>
          <w:rFonts w:ascii="David" w:hAnsi="David" w:cs="David"/>
          <w:sz w:val="28"/>
          <w:szCs w:val="24"/>
          <w:rtl/>
        </w:rPr>
        <w:t>(יח)</w:t>
      </w:r>
      <w:r w:rsidRPr="00BA4178">
        <w:rPr>
          <w:rFonts w:ascii="David" w:hAnsi="David" w:cs="David"/>
          <w:sz w:val="28"/>
          <w:szCs w:val="28"/>
          <w:rtl/>
        </w:rPr>
        <w:t xml:space="preserve"> חֻלִּין וְדִבְרֵי חֵשֶׁק, כְּגוֹן סֵפֶר עִמָּנוּאֵל, וְכֵן סִפְרֵי מִלְחָמוֹת, אָסוּר לִקְרוֹת בָּהֶם בְּשַׁבָּת; וְאַף בַּחֹל אָסוּר מִשּׁוּם מוֹשַׁב לֵצִים </w:t>
      </w:r>
      <w:r w:rsidRPr="00BA4178">
        <w:rPr>
          <w:rFonts w:ascii="David" w:hAnsi="David" w:cs="David"/>
          <w:sz w:val="28"/>
          <w:szCs w:val="24"/>
          <w:rtl/>
        </w:rPr>
        <w:t>(תְּהִלִּים א, א)</w:t>
      </w:r>
      <w:r w:rsidRPr="00BA4178">
        <w:rPr>
          <w:rFonts w:ascii="David" w:hAnsi="David" w:cs="David"/>
          <w:sz w:val="28"/>
          <w:szCs w:val="28"/>
          <w:rtl/>
        </w:rPr>
        <w:t xml:space="preserve">, וְעוֹבֵר מִשּׁוּם אַל תִּפְנוּ אֶל הָאֱלִילִם </w:t>
      </w:r>
      <w:r w:rsidRPr="00BA4178">
        <w:rPr>
          <w:rFonts w:ascii="David" w:hAnsi="David" w:cs="David"/>
          <w:sz w:val="28"/>
          <w:szCs w:val="24"/>
          <w:rtl/>
        </w:rPr>
        <w:t>(וַיִּקְרָא יט, ד)</w:t>
      </w:r>
      <w:r w:rsidRPr="00BA4178">
        <w:rPr>
          <w:rFonts w:ascii="David" w:hAnsi="David" w:cs="David"/>
          <w:sz w:val="28"/>
          <w:szCs w:val="28"/>
          <w:rtl/>
        </w:rPr>
        <w:t xml:space="preserve"> לֹא תְּפַנּוּ אֵל מִדַּעְתְּכֶם; וּבְדִבְרֵי חֵשֶׁק, </w:t>
      </w:r>
      <w:r w:rsidRPr="00BA4178">
        <w:rPr>
          <w:rFonts w:ascii="David" w:hAnsi="David" w:cs="David"/>
          <w:sz w:val="28"/>
          <w:szCs w:val="28"/>
          <w:rtl/>
        </w:rPr>
        <w:lastRenderedPageBreak/>
        <w:t xml:space="preserve">אִכָּא תּוּ מִשּׁוּם מְגָרֶה יֵצֶר הָרַע; וּמִי שֶׁחִבְּרָן וּמִי שֶׁהֶעְתִּיקָן, וְאֵין צָרִיךְ לוֹמַר הַמַּדְפִּיסָן, מַחֲטִיאִים אֶת הָרַבִּים. </w:t>
      </w:r>
      <w:r w:rsidRPr="00BA4178">
        <w:rPr>
          <w:rFonts w:ascii="David" w:hAnsi="David" w:cs="David"/>
          <w:bCs/>
          <w:sz w:val="28"/>
          <w:szCs w:val="28"/>
          <w:rtl/>
        </w:rPr>
        <w:t>הגה</w:t>
      </w:r>
      <w:r w:rsidRPr="00BA4178">
        <w:rPr>
          <w:rFonts w:ascii="David" w:hAnsi="David" w:cs="David"/>
          <w:sz w:val="28"/>
          <w:szCs w:val="28"/>
          <w:rtl/>
        </w:rPr>
        <w:t xml:space="preserve">: וְנִרְאֶה לְדַקְדֵּק הָא דְּאָסוּר לִקְרוֹת בְּשִׂיחוֹת חֻלִּין וְסִפּוּרֵי מִלְחָמוֹת, הַיְנוּ דַּוְקָא אִם כְּתוּבִים בִּלְשׁוֹן לע''ז, אֲבָל בִּלְשׁוֹן </w:t>
      </w:r>
      <w:r w:rsidRPr="00BA4178">
        <w:rPr>
          <w:rFonts w:ascii="David" w:hAnsi="David" w:cs="David"/>
          <w:sz w:val="28"/>
          <w:szCs w:val="24"/>
          <w:rtl/>
        </w:rPr>
        <w:t>(יט)</w:t>
      </w:r>
      <w:r w:rsidRPr="00BA4178">
        <w:rPr>
          <w:rFonts w:ascii="David" w:hAnsi="David" w:cs="David"/>
          <w:sz w:val="28"/>
          <w:szCs w:val="28"/>
          <w:rtl/>
        </w:rPr>
        <w:t xml:space="preserve"> הַקֹּדֶשׁ, שָׁרֵי. וְכַנַּ''ל מִלָּשׁוֹן שֶׁכָּתְבוּ הַתּוֹסָפוֹת פֶּרֶק כָּל כִּתְבֵי, וְכֵן נָהֲגוּ לְהָקֵל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אָסוּר לִלְמֹד בְּשַׁבָּת וְיוֹם טוֹב, זוּלַת בְּדִבְרֵי תּוֹרָה; וַאֲפִלּוּ בְּסִפְרֵי חָכְמוֹת אָסוּר; וְיֵשׁ מִי שֶׁמַּתִּיר, וְעַל פִּי סְבָרָתוֹ מֻתָּר לְהַבִּיט </w:t>
      </w:r>
      <w:r w:rsidRPr="00BA4178">
        <w:rPr>
          <w:rFonts w:ascii="David" w:hAnsi="David" w:cs="David"/>
          <w:sz w:val="28"/>
          <w:szCs w:val="24"/>
          <w:rtl/>
        </w:rPr>
        <w:t>(כ)</w:t>
      </w:r>
      <w:r w:rsidRPr="00BA4178">
        <w:rPr>
          <w:rFonts w:ascii="David" w:hAnsi="David" w:cs="David"/>
          <w:sz w:val="28"/>
          <w:szCs w:val="28"/>
          <w:rtl/>
        </w:rPr>
        <w:t xml:space="preserve"> באצטרלו''ב בְּשַׁבָּת, וּלְהָפְכָהּ וּלְטַלְטְלָהּ כְּדִלְקַמָּן סי' ש''ח.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w:t>
      </w:r>
      <w:r w:rsidRPr="00BA4178">
        <w:rPr>
          <w:rFonts w:ascii="David" w:hAnsi="David" w:cs="David"/>
          <w:sz w:val="28"/>
          <w:szCs w:val="24"/>
          <w:rtl/>
        </w:rPr>
        <w:t>(כא)</w:t>
      </w:r>
      <w:r w:rsidRPr="00BA4178">
        <w:rPr>
          <w:rFonts w:ascii="David" w:hAnsi="David" w:cs="David"/>
          <w:sz w:val="28"/>
          <w:szCs w:val="28"/>
          <w:rtl/>
        </w:rPr>
        <w:t xml:space="preserve"> לִשְׁאֹל מִן הַשֵּׁד, מַה שֶּׁמֻּתָּר בְּחֹל מֻתָּר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סְחוֹרָה הַנִּפְסֶדֶת בְּשַׁבָּת עַל יְדֵי גְּשָׁמִים אוֹ דָּבָר אַחַר; אוֹ אִי אָתֵי בִּדְקָא </w:t>
      </w:r>
      <w:r w:rsidRPr="00BA4178">
        <w:rPr>
          <w:rFonts w:ascii="David" w:hAnsi="David" w:cs="David"/>
          <w:sz w:val="28"/>
          <w:szCs w:val="24"/>
          <w:rtl/>
        </w:rPr>
        <w:t>(פי' נַחַל אוֹ אֲגַם מַיִם)</w:t>
      </w:r>
      <w:r w:rsidRPr="00BA4178">
        <w:rPr>
          <w:rFonts w:ascii="David" w:hAnsi="David" w:cs="David"/>
          <w:sz w:val="28"/>
          <w:szCs w:val="28"/>
          <w:rtl/>
        </w:rPr>
        <w:t xml:space="preserve"> דְּמַיָּא וּמַפְסִיד מָמוֹנוֹ; אוֹ שֶׁנִּתְרוֹעֲעָה חָבִית שֶׁל יַיִן וְהוֹלֵךְ לְאִבּוּד; מֻתָּר לִקְרוֹת עַכּוּ''ם, אַף עַל פִּי שֶׁוַּדַּאי יוֹדֵעַ שֶׁהָעַכּוּ''ם יַצִּיל הַמָּמוֹן. וּלְכַסּוֹת סְחוֹרָה אוֹ פֵּרוֹת אוֹ דָּבָר אַחֵר מִפְּנֵי הַגְּשָׁמִים ע''ל סי' של''ח סָעִיף ז' וְכֵן מֻתָּר לוֹמַר לְעַכּוּ''ם: כָּל הַמַּצִּיל אֵינוֹ מַפְסִיד, כְּמוֹ בִּדְלֵקָה שֶׁהִתִּירוּ לוֹמַר: כָּל הַמְכַבֶּה אֵינוֹ מַפְסִיד; </w:t>
      </w:r>
      <w:r w:rsidRPr="00BA4178">
        <w:rPr>
          <w:rFonts w:ascii="David" w:hAnsi="David" w:cs="David"/>
          <w:sz w:val="28"/>
          <w:szCs w:val="24"/>
          <w:rtl/>
        </w:rPr>
        <w:t>(כב)</w:t>
      </w:r>
      <w:r w:rsidRPr="00BA4178">
        <w:rPr>
          <w:rFonts w:ascii="David" w:hAnsi="David" w:cs="David"/>
          <w:sz w:val="28"/>
          <w:szCs w:val="28"/>
          <w:rtl/>
        </w:rPr>
        <w:t xml:space="preserve"> וְיֵשׁ מִי שֶׁאוֹמֵר שֶׁלֹּא הִתִּירוּ אֶלָּא בִּדְלֵקָה דַּוְקָא. וְע''ל סי' של''ה </w:t>
      </w:r>
      <w:r w:rsidRPr="00BA4178">
        <w:rPr>
          <w:rFonts w:ascii="David" w:hAnsi="David" w:cs="David"/>
          <w:sz w:val="28"/>
          <w:szCs w:val="24"/>
          <w:rtl/>
        </w:rPr>
        <w:t>(של''ד ושל''ו ס''ט)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יִשְׂרָאֵל שֶׁאָמַר לְעַכּוּ''ם, לַעֲשׂוֹת לוֹ מְלָאכָה בְּשַׁבָּת, מֻתָּר לוֹ לֵיהָנוֹת בָּהּ לָעֶרֶב בִּכְדֵי </w:t>
      </w:r>
      <w:r w:rsidRPr="00BA4178">
        <w:rPr>
          <w:rFonts w:ascii="David" w:hAnsi="David" w:cs="David"/>
          <w:sz w:val="28"/>
          <w:szCs w:val="24"/>
          <w:rtl/>
        </w:rPr>
        <w:t>(כג)</w:t>
      </w:r>
      <w:r w:rsidRPr="00BA4178">
        <w:rPr>
          <w:rFonts w:ascii="David" w:hAnsi="David" w:cs="David"/>
          <w:sz w:val="28"/>
          <w:szCs w:val="28"/>
          <w:rtl/>
        </w:rPr>
        <w:t xml:space="preserve"> שֶׁיַּעֲשׂוּ.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אָסוּר לוֹמַר לְעַכּוּ''ם בְּשַׁבָּת: הֵילָךְ בָּשָׂר זֶה וּבַשֵּׁל אוֹתוֹ לְצָרְכְּךָ, וַאֲפִלּוּ אֵין מְזוֹנוֹתָיו עָלָיו. </w:t>
      </w:r>
      <w:r w:rsidRPr="00BA4178">
        <w:rPr>
          <w:rFonts w:ascii="David" w:hAnsi="David" w:cs="David"/>
          <w:bCs/>
          <w:sz w:val="28"/>
          <w:szCs w:val="28"/>
          <w:rtl/>
        </w:rPr>
        <w:t>הגה</w:t>
      </w:r>
      <w:r w:rsidRPr="00BA4178">
        <w:rPr>
          <w:rFonts w:ascii="David" w:hAnsi="David" w:cs="David"/>
          <w:sz w:val="28"/>
          <w:szCs w:val="28"/>
          <w:rtl/>
        </w:rPr>
        <w:t xml:space="preserve">: אֲבָל מֻתָּר לוֹמַר לוֹ לַעֲשׂוֹת מְלָאכָה לְעַצְמוֹ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פ''ה וְרַמְבַּ''ן פָּרָשַׁת בֹּא אֶל פַּרְעֹה)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כָּל שְׁבוּת דְּרַבָּנָן מֻתָּר בֵּין הַשְּׁמָשׁוֹת לְצֹרֶךְ מִצְוָה, כְּגוֹן לוֹמַר לְעַכּוּ''ם לְהַדְלִיק לוֹ נֵר בֵּין הַשְּׁמָשׁוֹת; אוֹ אִם הָיָה טָרוּד וְהֻצְרַךְ לְעַשֵּׂר בֵּין הַשְּׁמָשׁוֹת. </w:t>
      </w:r>
      <w:r w:rsidRPr="00BA4178">
        <w:rPr>
          <w:rFonts w:ascii="David" w:hAnsi="David" w:cs="David"/>
          <w:bCs/>
          <w:sz w:val="28"/>
          <w:szCs w:val="28"/>
          <w:rtl/>
        </w:rPr>
        <w:t>הגה</w:t>
      </w:r>
      <w:r w:rsidRPr="00BA4178">
        <w:rPr>
          <w:rFonts w:ascii="David" w:hAnsi="David" w:cs="David"/>
          <w:sz w:val="28"/>
          <w:szCs w:val="28"/>
          <w:rtl/>
        </w:rPr>
        <w:t xml:space="preserve">: כָּל דָּבָר שֶׁאָסוּר לוֹמַר לְעַכּוּ''ם לַעֲשׂוֹתוֹ בְּשַׁבָּת, אָסוּר </w:t>
      </w:r>
      <w:r w:rsidRPr="00BA4178">
        <w:rPr>
          <w:rFonts w:ascii="David" w:hAnsi="David" w:cs="David"/>
          <w:sz w:val="28"/>
          <w:szCs w:val="24"/>
          <w:rtl/>
        </w:rPr>
        <w:t>(כד)</w:t>
      </w:r>
      <w:r w:rsidRPr="00BA4178">
        <w:rPr>
          <w:rFonts w:ascii="David" w:hAnsi="David" w:cs="David"/>
          <w:sz w:val="28"/>
          <w:szCs w:val="28"/>
          <w:rtl/>
        </w:rPr>
        <w:t xml:space="preserve"> לִרְמֹז לוֹ לַעֲשׂוֹתוֹ; אֲבָל מֻתָּר לִרְמֹז לוֹ מְלָאכָה לַעֲשׂוֹת אַחַר שַׁבָּת </w:t>
      </w:r>
      <w:r w:rsidRPr="00BA4178">
        <w:rPr>
          <w:rFonts w:ascii="David" w:hAnsi="David" w:cs="David"/>
          <w:sz w:val="28"/>
          <w:szCs w:val="24"/>
          <w:rtl/>
        </w:rPr>
        <w:t>(אוֹר זָרוּעַ)</w:t>
      </w:r>
      <w:r w:rsidRPr="00BA4178">
        <w:rPr>
          <w:rFonts w:ascii="David" w:hAnsi="David" w:cs="David"/>
          <w:sz w:val="28"/>
          <w:szCs w:val="28"/>
          <w:rtl/>
        </w:rPr>
        <w:t xml:space="preserve">. עַכּוּ''ם הַמְבִיאִים תְּבוּאָה בְּשַׁבָּת לְיִשְׂרָאֵל שֶׁחַיָּבִים לָהֶם, וְהַיִּשְׂרָאֵל נוֹתֵן לוֹ מַפְתְּחוֹ לְאוֹצָרוֹ וְהָעַכּוּ''ם נוֹתְנוֹ לְשָׁם וּמוֹדְדִים וּמוֹנִים, יֵשׁ מִי שֶׁמַּתִּיר מִשּׁוּם דְּעַכּוּ''ם בִּמְלֶאכֶת </w:t>
      </w:r>
      <w:r w:rsidRPr="00BA4178">
        <w:rPr>
          <w:rFonts w:ascii="David" w:hAnsi="David" w:cs="David"/>
          <w:sz w:val="28"/>
          <w:szCs w:val="24"/>
          <w:rtl/>
        </w:rPr>
        <w:t>(כה)</w:t>
      </w:r>
      <w:r w:rsidRPr="00BA4178">
        <w:rPr>
          <w:rFonts w:ascii="David" w:hAnsi="David" w:cs="David"/>
          <w:sz w:val="28"/>
          <w:szCs w:val="28"/>
          <w:rtl/>
        </w:rPr>
        <w:t xml:space="preserve"> עַצְמוֹ עוֹסֵק וְאֵינוֹ שֶׁל יִשְׂרָאֵל עַד אַחַר הַמְּדִידָה, וְיַּחֲשֹׁב עִמּוֹ אַחַר כָּךְ; וְכֵן עַכּוּ''ם הָעוֹשִׂים גְּבִינוֹת בְּשַׁבָּת וְהַיִּשְׂרָאֵל רוֹאֶה, יִקְנֶה אוֹתָם מִמֶּנּוּ דְּמִכָּל מָקוֹם הָעַכּוּ''ם אַדַּעְתָּא דְּנַפְשֵׁיהּ קָעָבִיד אַף עַל פִּי שֶׁהַיִּשְׂרָאֵל עוֹמֵד </w:t>
      </w:r>
      <w:r w:rsidRPr="00BA4178">
        <w:rPr>
          <w:rFonts w:ascii="David" w:hAnsi="David" w:cs="David"/>
          <w:sz w:val="28"/>
          <w:szCs w:val="24"/>
          <w:rtl/>
        </w:rPr>
        <w:t>(כו)</w:t>
      </w:r>
      <w:r w:rsidRPr="00BA4178">
        <w:rPr>
          <w:rFonts w:ascii="David" w:hAnsi="David" w:cs="David"/>
          <w:sz w:val="28"/>
          <w:szCs w:val="28"/>
          <w:rtl/>
        </w:rPr>
        <w:t xml:space="preserve"> בְּעֵדֶר חֹדֶשׁ אוֹ חֳדָשִׁים וְאַדַּעְתָּא לְמָכְרָם לְיִשְׂרָאֵל קָא עָבִיד, שָׁרֵי </w:t>
      </w:r>
      <w:r w:rsidRPr="00BA4178">
        <w:rPr>
          <w:rFonts w:ascii="David" w:hAnsi="David" w:cs="David"/>
          <w:sz w:val="28"/>
          <w:szCs w:val="24"/>
          <w:rtl/>
        </w:rPr>
        <w:t>(ב''י בְּשֵׁם אֲגֻדָּה)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שח - דברים המתרים והאסורים לטלטל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נ''ב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הַכֵּלִים נִטָּלִים בְּשַׁבָּת חוּץ מִמֻּקְצֶה מֵחֲמַת חֶסְרוֹן כִּיס, כְּגוֹן סַכִּין שֶׁל שְׁחִיטָה אוֹ שֶׁל מִילָה, וְאִזְמֵל שֶׁל סַפָּרִים, וְסַכִּין שֶׁל סוֹפְרִים שֶׁמְּתַקְּנִים בָּהּ הַקּוֹלְמוּסִים, כֵּיוָן שֶׁמַּקְפִּידִים שֶׁלֹּא לַעֲשׂוֹת בָּהֶם תַּשְׁמִישׁ אַחֵר, אָסוּר </w:t>
      </w:r>
      <w:r w:rsidRPr="00BA4178">
        <w:rPr>
          <w:rFonts w:ascii="David" w:hAnsi="David" w:cs="David"/>
          <w:sz w:val="28"/>
          <w:szCs w:val="24"/>
          <w:rtl/>
        </w:rPr>
        <w:t>(א)</w:t>
      </w:r>
      <w:r w:rsidRPr="00BA4178">
        <w:rPr>
          <w:rFonts w:ascii="David" w:hAnsi="David" w:cs="David"/>
          <w:sz w:val="28"/>
          <w:szCs w:val="28"/>
          <w:rtl/>
        </w:rPr>
        <w:t xml:space="preserve"> לְטַלְטְלוֹ בְּשַׁבָּת וַאֲפִלּוּ לְצֹרֶךְ </w:t>
      </w:r>
      <w:r w:rsidRPr="00BA4178">
        <w:rPr>
          <w:rFonts w:ascii="David" w:hAnsi="David" w:cs="David"/>
          <w:sz w:val="28"/>
          <w:szCs w:val="28"/>
          <w:rtl/>
        </w:rPr>
        <w:lastRenderedPageBreak/>
        <w:t xml:space="preserve">מְקוֹמוֹ אוֹ לְצֹרֶךְ גּוּפוֹ. </w:t>
      </w:r>
      <w:r w:rsidRPr="00BA4178">
        <w:rPr>
          <w:rFonts w:ascii="David" w:hAnsi="David" w:cs="David"/>
          <w:bCs/>
          <w:sz w:val="28"/>
          <w:szCs w:val="28"/>
          <w:rtl/>
        </w:rPr>
        <w:t>הגה</w:t>
      </w:r>
      <w:r w:rsidRPr="00BA4178">
        <w:rPr>
          <w:rFonts w:ascii="David" w:hAnsi="David" w:cs="David"/>
          <w:sz w:val="28"/>
          <w:szCs w:val="28"/>
          <w:rtl/>
        </w:rPr>
        <w:t xml:space="preserve">: וַאֲפִלּוּ תְּחוּבִים בְּנָדָן עִם שְׁאָר סַכִּינִים, אָסוּר לְטַלְטְלוֹ </w:t>
      </w:r>
      <w:r w:rsidRPr="00BA4178">
        <w:rPr>
          <w:rFonts w:ascii="David" w:hAnsi="David" w:cs="David"/>
          <w:sz w:val="28"/>
          <w:szCs w:val="24"/>
          <w:rtl/>
        </w:rPr>
        <w:t>(מַהֲרִי''ל)</w:t>
      </w:r>
      <w:r w:rsidRPr="00BA4178">
        <w:rPr>
          <w:rFonts w:ascii="David" w:hAnsi="David" w:cs="David"/>
          <w:sz w:val="28"/>
          <w:szCs w:val="28"/>
          <w:rtl/>
        </w:rPr>
        <w:t xml:space="preserve">. וְהוּא הַדִּין לְקֻרְנָס שֶׁל בְּשָׂמִים שֶׁמַּקְפִּידִים עָלָיו שֶׁלֹּא יִתְלַכְלֵךְ. </w:t>
      </w:r>
      <w:r w:rsidRPr="00BA4178">
        <w:rPr>
          <w:rFonts w:ascii="David" w:hAnsi="David" w:cs="David"/>
          <w:bCs/>
          <w:sz w:val="28"/>
          <w:szCs w:val="28"/>
          <w:rtl/>
        </w:rPr>
        <w:t>הגה</w:t>
      </w:r>
      <w:r w:rsidRPr="00BA4178">
        <w:rPr>
          <w:rFonts w:ascii="David" w:hAnsi="David" w:cs="David"/>
          <w:sz w:val="28"/>
          <w:szCs w:val="28"/>
          <w:rtl/>
        </w:rPr>
        <w:t xml:space="preserve">: וְהוּא הַדִּין כֵּלִים הַמְיֻחָדִים לִסְחוֹרָה </w:t>
      </w:r>
      <w:r w:rsidRPr="00BA4178">
        <w:rPr>
          <w:rFonts w:ascii="David" w:hAnsi="David" w:cs="David"/>
          <w:sz w:val="28"/>
          <w:szCs w:val="24"/>
          <w:rtl/>
        </w:rPr>
        <w:t>(ב)</w:t>
      </w:r>
      <w:r w:rsidRPr="00BA4178">
        <w:rPr>
          <w:rFonts w:ascii="David" w:hAnsi="David" w:cs="David"/>
          <w:sz w:val="28"/>
          <w:szCs w:val="28"/>
          <w:rtl/>
        </w:rPr>
        <w:t xml:space="preserve"> וּמַקְפִּיד עֲלֵיהֶם </w:t>
      </w:r>
      <w:r w:rsidRPr="00BA4178">
        <w:rPr>
          <w:rFonts w:ascii="David" w:hAnsi="David" w:cs="David"/>
          <w:sz w:val="28"/>
          <w:szCs w:val="24"/>
          <w:rtl/>
        </w:rPr>
        <w:t>(בֵּית יוֹסֵף בְּשֵׁם מַיְמוֹנִי פכ''ה וְהַמַּגִּיד פכ''ו)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 כְּלִי, אֲפִלּוּ הוּא גָּדוֹל </w:t>
      </w:r>
      <w:r w:rsidRPr="00BA4178">
        <w:rPr>
          <w:rFonts w:ascii="David" w:hAnsi="David" w:cs="David"/>
          <w:sz w:val="28"/>
          <w:szCs w:val="24"/>
          <w:rtl/>
        </w:rPr>
        <w:t>(ג)</w:t>
      </w:r>
      <w:r w:rsidRPr="00BA4178">
        <w:rPr>
          <w:rFonts w:ascii="David" w:hAnsi="David" w:cs="David"/>
          <w:sz w:val="28"/>
          <w:szCs w:val="28"/>
          <w:rtl/>
        </w:rPr>
        <w:t xml:space="preserve"> וְכָבֵד הַרְבֵּה, לֹא נִתְבַּטֵּל שֵׁם כְּלִי מִמֶּנּוּ לֹא מִפְּנֵי גָּדְלוֹ וְלֹא מִפְּנֵי כָּבְדוֹ.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כְּלִי שֶׁמְּלַאכְתּוֹ </w:t>
      </w:r>
      <w:r w:rsidRPr="00BA4178">
        <w:rPr>
          <w:rFonts w:ascii="David" w:hAnsi="David" w:cs="David"/>
          <w:sz w:val="28"/>
          <w:szCs w:val="24"/>
          <w:rtl/>
        </w:rPr>
        <w:t>(ד)</w:t>
      </w:r>
      <w:r w:rsidRPr="00BA4178">
        <w:rPr>
          <w:rFonts w:ascii="David" w:hAnsi="David" w:cs="David"/>
          <w:sz w:val="28"/>
          <w:szCs w:val="28"/>
          <w:rtl/>
        </w:rPr>
        <w:t xml:space="preserve"> לְאִסוּר, מֻתָּר לְטַלְטְלוֹ, וְאִם </w:t>
      </w:r>
      <w:r w:rsidRPr="00BA4178">
        <w:rPr>
          <w:rFonts w:ascii="David" w:hAnsi="David" w:cs="David"/>
          <w:sz w:val="28"/>
          <w:szCs w:val="24"/>
          <w:rtl/>
        </w:rPr>
        <w:t>(ה)</w:t>
      </w:r>
      <w:r w:rsidRPr="00BA4178">
        <w:rPr>
          <w:rFonts w:ascii="David" w:hAnsi="David" w:cs="David"/>
          <w:sz w:val="28"/>
          <w:szCs w:val="28"/>
          <w:rtl/>
        </w:rPr>
        <w:t xml:space="preserve"> נִשְׁתַּמֵּשׁ לְאִסּוּר בְּבֵין הַשְּׁמָשׁוֹת כְּגוֹן נֵר שֶׁהֻדְלַק עַיֵּן לְעֵיל סי' רע''ט, בֵּין לְצֹרֶךְ גּוּפוֹ כְּגוֹן קֻרְנָס שֶׁל זְהָבִים אוֹ נַפָּחִים לִפְצֹעַ בּוֹ אֱגוֹזִים, קַרְדֹּם לַחְתֹּךְ בּוֹ דְּבֵלָה; בֵּין לְצֹרֶךְ מְקוֹמוֹ דְּהַיְנוּ שֶׁצָּרִיךְ לְהִשְׁתַּמֵּשׁ בַּמָּקוֹם שֶׁהַכְּלִי מֻנָּח שָׁם, וּמֻתָּר לוֹ לִטְּלוֹ מִשָּׁם וּלְהַנִּיחוֹ בְּאֵיזֶה מָקוֹם </w:t>
      </w:r>
      <w:r w:rsidRPr="00BA4178">
        <w:rPr>
          <w:rFonts w:ascii="David" w:hAnsi="David" w:cs="David"/>
          <w:sz w:val="28"/>
          <w:szCs w:val="24"/>
          <w:rtl/>
        </w:rPr>
        <w:t>(ו)</w:t>
      </w:r>
      <w:r w:rsidRPr="00BA4178">
        <w:rPr>
          <w:rFonts w:ascii="David" w:hAnsi="David" w:cs="David"/>
          <w:sz w:val="28"/>
          <w:szCs w:val="28"/>
          <w:rtl/>
        </w:rPr>
        <w:t xml:space="preserve"> שֶׁיִּרְצֶה; אֲבָל מֵחַמָּה </w:t>
      </w:r>
      <w:r w:rsidRPr="00BA4178">
        <w:rPr>
          <w:rFonts w:ascii="David" w:hAnsi="David" w:cs="David"/>
          <w:sz w:val="28"/>
          <w:szCs w:val="24"/>
          <w:rtl/>
        </w:rPr>
        <w:t>(ז)</w:t>
      </w:r>
      <w:r w:rsidRPr="00BA4178">
        <w:rPr>
          <w:rFonts w:ascii="David" w:hAnsi="David" w:cs="David"/>
          <w:sz w:val="28"/>
          <w:szCs w:val="28"/>
          <w:rtl/>
        </w:rPr>
        <w:t xml:space="preserve"> לְצֵל דְּהַיְנוּ שֶׁאֵינוֹ צָרִיךְ לְטַלְטְלוֹ אֶלָּא מִפְּנֵי שֶׁיָּרֵא שֶׁיִּשָּׁבֵר אוֹ יִגָּנֵב שָׁם, אָסוּר. </w:t>
      </w:r>
      <w:r w:rsidRPr="00BA4178">
        <w:rPr>
          <w:rFonts w:ascii="David" w:hAnsi="David" w:cs="David"/>
          <w:bCs/>
          <w:sz w:val="28"/>
          <w:szCs w:val="28"/>
          <w:rtl/>
        </w:rPr>
        <w:t>הגה</w:t>
      </w:r>
      <w:r w:rsidRPr="00BA4178">
        <w:rPr>
          <w:rFonts w:ascii="David" w:hAnsi="David" w:cs="David"/>
          <w:sz w:val="28"/>
          <w:szCs w:val="28"/>
          <w:rtl/>
        </w:rPr>
        <w:t xml:space="preserve">: כָּל מֻקְצֶה אֵינוֹ אָסוּר אֶלָּא בְּטִלְטוּלוֹ, אֲבָל בִּנְגִיעָה בְּעָלְמָא שֶׁאֵינוֹ מְנַדְנְדוֹ, שָׁרֵי. וְלָכֵן מֻתָּר לִגֹּעַ בִּמְנוֹרָה שֶׁבְּבֵית הַכְּנֶסֶת שֶׁנֵּרוֹת דּוֹלְקוֹת עָלָיו, אוֹ בְּתַנּוּר שֶׁדּוֹלֵק בּוֹ אֵשׁ. וְכֵן מֻתָּר לִקַּח דְּבַר הֶתֵּר הַמֻּנָּח עַל דָּבָר מֻקְצֶה </w:t>
      </w:r>
      <w:r w:rsidRPr="00BA4178">
        <w:rPr>
          <w:rFonts w:ascii="David" w:hAnsi="David" w:cs="David"/>
          <w:sz w:val="28"/>
          <w:szCs w:val="24"/>
          <w:rtl/>
        </w:rPr>
        <w:t>(מָרְדְּכַי פ' כָּל הַכֵּלִים וְרֵישׁ בֵּיצָה וְרַבֵּנוּ יְרוּחָם חי''ג וְהַמַּגִּיד פכ''ה וְת''ה סי' ס''ז וְכָל בּוֹ סוֹף דִּינֵי שַׁבָּת)</w:t>
      </w:r>
      <w:r w:rsidRPr="00BA4178">
        <w:rPr>
          <w:rFonts w:ascii="David" w:hAnsi="David" w:cs="David"/>
          <w:sz w:val="28"/>
          <w:szCs w:val="28"/>
          <w:rtl/>
        </w:rPr>
        <w:t xml:space="preserve">. וְכֵן מֻתָּר לְטַלְטֵל דָּבָר מֻקְצֶה עַל יְדֵי נִפּוּחַ, דְּלָא הָוֵי טִלְטוּל אֶלָּא כִּלְאַחַר יָד, וְלֹא מִקְרֵי טִלְטוּל </w:t>
      </w:r>
      <w:r w:rsidRPr="00BA4178">
        <w:rPr>
          <w:rFonts w:ascii="David" w:hAnsi="David" w:cs="David"/>
          <w:sz w:val="28"/>
          <w:szCs w:val="24"/>
          <w:rtl/>
        </w:rPr>
        <w:t>(תְּשׁוּבַת מהרי''ו סי' 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כְּלִי שֶׁמְּלַאכְתּוֹ </w:t>
      </w:r>
      <w:r w:rsidRPr="00BA4178">
        <w:rPr>
          <w:rFonts w:ascii="David" w:hAnsi="David" w:cs="David"/>
          <w:sz w:val="28"/>
          <w:szCs w:val="24"/>
          <w:rtl/>
        </w:rPr>
        <w:t>(ח)</w:t>
      </w:r>
      <w:r w:rsidRPr="00BA4178">
        <w:rPr>
          <w:rFonts w:ascii="David" w:hAnsi="David" w:cs="David"/>
          <w:sz w:val="28"/>
          <w:szCs w:val="28"/>
          <w:rtl/>
        </w:rPr>
        <w:t xml:space="preserve"> לְהֶתֵּר, מֻתָּר לְטַלְטְלוֹ אֲפִלּוּ אֵינוֹ אֶלָּא לְצֹרֶךְ הַכְּלִי שֶׁלֹא יִשָּׁבֵר אוֹ יִגָּנֵב; אֲבָל שֶׁלֹּא לְצֹרֶךְ כְּלָל, אָסוּר לְטַלְטְלוֹ. כִּתְבֵי </w:t>
      </w:r>
      <w:r w:rsidRPr="00BA4178">
        <w:rPr>
          <w:rFonts w:ascii="David" w:hAnsi="David" w:cs="David"/>
          <w:sz w:val="28"/>
          <w:szCs w:val="24"/>
          <w:rtl/>
        </w:rPr>
        <w:t>(ט)</w:t>
      </w:r>
      <w:r w:rsidRPr="00BA4178">
        <w:rPr>
          <w:rFonts w:ascii="David" w:hAnsi="David" w:cs="David"/>
          <w:sz w:val="28"/>
          <w:szCs w:val="28"/>
          <w:rtl/>
        </w:rPr>
        <w:t xml:space="preserve"> הַקֹּדֶשׁ וָאֳכָלִין, מֻתָּר לְטַלְטְלָם אֲפִלּוּ שֶׁלֹּא לְצֹרֶךְ </w:t>
      </w:r>
      <w:r w:rsidRPr="00BA4178">
        <w:rPr>
          <w:rFonts w:ascii="David" w:hAnsi="David" w:cs="David"/>
          <w:sz w:val="28"/>
          <w:szCs w:val="24"/>
          <w:rtl/>
        </w:rPr>
        <w:t>(י)</w:t>
      </w:r>
      <w:r w:rsidRPr="00BA4178">
        <w:rPr>
          <w:rFonts w:ascii="David" w:hAnsi="David" w:cs="David"/>
          <w:sz w:val="28"/>
          <w:szCs w:val="28"/>
          <w:rtl/>
        </w:rPr>
        <w:t xml:space="preserve"> כְּלָל.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וּתְפִלִּין אֵין לְטַלְטְלָם כִּי אִם לְצֹרֶךְ </w:t>
      </w:r>
      <w:r w:rsidRPr="00BA4178">
        <w:rPr>
          <w:rFonts w:ascii="David" w:hAnsi="David" w:cs="David"/>
          <w:sz w:val="28"/>
          <w:szCs w:val="24"/>
          <w:rtl/>
        </w:rPr>
        <w:t>(תרה''ד וְעַיֵּן בְּבֵית יוֹסֵף)</w:t>
      </w:r>
      <w:r w:rsidRPr="00BA4178">
        <w:rPr>
          <w:rFonts w:ascii="David" w:hAnsi="David" w:cs="David"/>
          <w:sz w:val="28"/>
          <w:szCs w:val="28"/>
          <w:rtl/>
        </w:rPr>
        <w:t xml:space="preserve">. וְשׁוֹפָר אָסוּר לְטַלְטְלוֹ כִּי אִם לְצֹרֶךְ גּוּפוֹ אוֹ מְקוֹמוֹ </w:t>
      </w:r>
      <w:r w:rsidRPr="00BA4178">
        <w:rPr>
          <w:rFonts w:ascii="David" w:hAnsi="David" w:cs="David"/>
          <w:sz w:val="28"/>
          <w:szCs w:val="24"/>
          <w:rtl/>
        </w:rPr>
        <w:t>(הג''א סוֹף פֶּרֶק בַּמֶּה מַּדְלִיקִין)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יֵשׁ מַתִּירִים לְטַלְטֵל כְּלִי שֶׁמְּלַאכְתּוֹ לְאִסוּר אֲפִלּוּ מֵחַמָּה לְצֵל עַל יְדֵי </w:t>
      </w:r>
      <w:r w:rsidRPr="00BA4178">
        <w:rPr>
          <w:rFonts w:ascii="David" w:hAnsi="David" w:cs="David"/>
          <w:sz w:val="28"/>
          <w:szCs w:val="24"/>
          <w:rtl/>
        </w:rPr>
        <w:t>(יב)</w:t>
      </w:r>
      <w:r w:rsidRPr="00BA4178">
        <w:rPr>
          <w:rFonts w:ascii="David" w:hAnsi="David" w:cs="David"/>
          <w:sz w:val="28"/>
          <w:szCs w:val="28"/>
          <w:rtl/>
        </w:rPr>
        <w:t xml:space="preserve"> כִּכָּר אוֹ תִּינוֹק.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כָּל הַכֵּלִים שֶׁנִּשְׁבְּרוּ, אֲפִלּוּ בְּשַׁבָּת, מֻתָּר לְטַלְטֵל שִׁבְרֵיהֶם, וּבִלְבַד שֶׁיִּהְיוּ רְאוּיִם </w:t>
      </w:r>
      <w:r w:rsidRPr="00BA4178">
        <w:rPr>
          <w:rFonts w:ascii="David" w:hAnsi="David" w:cs="David"/>
          <w:sz w:val="28"/>
          <w:szCs w:val="24"/>
          <w:rtl/>
        </w:rPr>
        <w:t>(יג)</w:t>
      </w:r>
      <w:r w:rsidRPr="00BA4178">
        <w:rPr>
          <w:rFonts w:ascii="David" w:hAnsi="David" w:cs="David"/>
          <w:sz w:val="28"/>
          <w:szCs w:val="28"/>
          <w:rtl/>
        </w:rPr>
        <w:t xml:space="preserve"> לְשׁוּם מְלָאכָה, כְּגוֹן שִׁבְרֵי עֲרֵיבָה לְכַסוֹת בָּהּ הֶחָבִית וְשִׁבְרֵי זְכוּכִית לְכַסוֹת בָּהּ פִּי הַפַּךְ; אֲבָל אִם אֵינָם רְאוּיִם לְשׁוּם מְלָאכָה, לֹא. </w:t>
      </w:r>
      <w:r w:rsidRPr="00BA4178">
        <w:rPr>
          <w:rFonts w:ascii="David" w:hAnsi="David" w:cs="David"/>
          <w:bCs/>
          <w:sz w:val="28"/>
          <w:szCs w:val="28"/>
          <w:rtl/>
        </w:rPr>
        <w:t>הגה</w:t>
      </w:r>
      <w:r w:rsidRPr="00BA4178">
        <w:rPr>
          <w:rFonts w:ascii="David" w:hAnsi="David" w:cs="David"/>
          <w:sz w:val="28"/>
          <w:szCs w:val="28"/>
          <w:rtl/>
        </w:rPr>
        <w:t xml:space="preserve">: וְאִם נִשְׁבְּרוּ בְּמָקוֹם שֶׁיְּכוֹלִים לְהַזִּיק, כְּגוֹן כְּלֵי </w:t>
      </w:r>
      <w:r w:rsidRPr="00BA4178">
        <w:rPr>
          <w:rFonts w:ascii="David" w:hAnsi="David" w:cs="David"/>
          <w:sz w:val="28"/>
          <w:szCs w:val="24"/>
          <w:rtl/>
        </w:rPr>
        <w:t>(יד)</w:t>
      </w:r>
      <w:r w:rsidRPr="00BA4178">
        <w:rPr>
          <w:rFonts w:ascii="David" w:hAnsi="David" w:cs="David"/>
          <w:sz w:val="28"/>
          <w:szCs w:val="28"/>
          <w:rtl/>
        </w:rPr>
        <w:t xml:space="preserve"> זְכוּכִית שֶׁנִּשְׁבְּרוּ עַל הַשֻּׁלְחָן אוֹ בְּמָקוֹם שֶׁהוֹלְכִין, מֻתָּר לְטַלְטֵל הַשְּׁבָרִים כְּדֵי לְפַנּוֹתָן שֶׁלֹּא יֻזְּקוּ בָּהֶם </w:t>
      </w:r>
      <w:r w:rsidRPr="00BA4178">
        <w:rPr>
          <w:rFonts w:ascii="David" w:hAnsi="David" w:cs="David"/>
          <w:sz w:val="28"/>
          <w:szCs w:val="24"/>
          <w:rtl/>
        </w:rPr>
        <w:t>(כָּל בּוֹ וְ</w:t>
      </w:r>
      <w:r w:rsidRPr="00BA4178">
        <w:rPr>
          <w:rFonts w:ascii="David" w:hAnsi="David" w:cs="David"/>
          <w:bCs/>
          <w:sz w:val="28"/>
          <w:szCs w:val="24"/>
          <w:rtl/>
        </w:rPr>
        <w:t>הגה</w:t>
      </w:r>
      <w:r w:rsidRPr="00BA4178">
        <w:rPr>
          <w:rFonts w:ascii="David" w:hAnsi="David" w:cs="David"/>
          <w:sz w:val="28"/>
          <w:szCs w:val="24"/>
          <w:rtl/>
        </w:rPr>
        <w:t>וֹת מָרְדְּכַי וּבֵית יוֹסֵף בְּשֵׁם אָרְחוֹת חַיִּים)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חֲתִיכַת חֶרֶס שֶׁנִּשְׁבְּרָה </w:t>
      </w:r>
      <w:r w:rsidRPr="00BA4178">
        <w:rPr>
          <w:rFonts w:ascii="David" w:hAnsi="David" w:cs="David"/>
          <w:sz w:val="28"/>
          <w:szCs w:val="24"/>
          <w:rtl/>
        </w:rPr>
        <w:t>(טו)</w:t>
      </w:r>
      <w:r w:rsidRPr="00BA4178">
        <w:rPr>
          <w:rFonts w:ascii="David" w:hAnsi="David" w:cs="David"/>
          <w:sz w:val="28"/>
          <w:szCs w:val="28"/>
          <w:rtl/>
        </w:rPr>
        <w:t xml:space="preserve"> בַּחֹל מִכְּלִי וּרְאוּיָה לְכַסוֹת בָּהּ כְּלִי, מֻתָּר לְטַלְטְלָהּ אֲפִלּוּ בְּמָקוֹם שֶׁאֵין כֵּלִים מְצוּיִים שָׁם לְכַסוֹתָהּ בָּהּ; וְאִם זְרָקָהּ לָאַשְׁפָּה מִבְּעוֹד יוֹם, אָסוּר לְטַלְטְלָהּ כֵּיוָן שֶׁבָּטְלָה מִהְיוֹת עוֹד כְּלִי. </w:t>
      </w:r>
      <w:r w:rsidRPr="00BA4178">
        <w:rPr>
          <w:rFonts w:ascii="David" w:hAnsi="David" w:cs="David"/>
          <w:bCs/>
          <w:sz w:val="28"/>
          <w:szCs w:val="28"/>
          <w:rtl/>
        </w:rPr>
        <w:t>הגה</w:t>
      </w:r>
      <w:r w:rsidRPr="00BA4178">
        <w:rPr>
          <w:rFonts w:ascii="David" w:hAnsi="David" w:cs="David"/>
          <w:sz w:val="28"/>
          <w:szCs w:val="28"/>
          <w:rtl/>
        </w:rPr>
        <w:t xml:space="preserve">: וַאֲפִלּוּ חָזֵי לְעָנִי הוֹאִיל וְהִקְצוּהוּ הַבְּעָלִים שֶׁלָּהֶם אַף עַל פִּי שֶׁהֵם עֲשִׁירִים, דְּמֻקְצֶה לְעָשִׁיר הָוֵי מֻקְצֶה לְעָנִי כְּמוֹ שֶׁיִּתְבָּאֵר סוֹף הַסִּימָן </w:t>
      </w:r>
      <w:r w:rsidRPr="00BA4178">
        <w:rPr>
          <w:rFonts w:ascii="David" w:hAnsi="David" w:cs="David"/>
          <w:sz w:val="28"/>
          <w:szCs w:val="24"/>
          <w:rtl/>
        </w:rPr>
        <w:t>(ר''ן פֶּרֶק בַּמָּה אִשָּׁה)</w:t>
      </w:r>
      <w:r w:rsidRPr="00BA4178">
        <w:rPr>
          <w:rFonts w:ascii="David" w:hAnsi="David" w:cs="David"/>
          <w:sz w:val="28"/>
          <w:szCs w:val="28"/>
          <w:rtl/>
        </w:rPr>
        <w:t xml:space="preserve"> וְדַוְקָא חֲתִיכַת חֶרֶס מִשּׁוּם דְּאַתְיָא מִשִּׁבְרֵי כְּלִי, אֲבָל דָּבָר שֶׁאֵין בּוֹ שַׁיָּכוּת כְּלִי כְּגוֹן </w:t>
      </w:r>
      <w:r w:rsidRPr="00BA4178">
        <w:rPr>
          <w:rFonts w:ascii="David" w:hAnsi="David" w:cs="David"/>
          <w:sz w:val="28"/>
          <w:szCs w:val="24"/>
          <w:rtl/>
        </w:rPr>
        <w:t>(טז)</w:t>
      </w:r>
      <w:r w:rsidRPr="00BA4178">
        <w:rPr>
          <w:rFonts w:ascii="David" w:hAnsi="David" w:cs="David"/>
          <w:sz w:val="28"/>
          <w:szCs w:val="28"/>
          <w:rtl/>
        </w:rPr>
        <w:t xml:space="preserve"> צְרוֹרוֹת אוֹ אֲבָנִים אַף עַל פִּי שֶׁרְאוּיִים לְכַסוֹת בָּהֶם כְּלִי, </w:t>
      </w:r>
      <w:r w:rsidRPr="00BA4178">
        <w:rPr>
          <w:rFonts w:ascii="David" w:hAnsi="David" w:cs="David"/>
          <w:sz w:val="28"/>
          <w:szCs w:val="28"/>
          <w:rtl/>
        </w:rPr>
        <w:lastRenderedPageBreak/>
        <w:t xml:space="preserve">אָסוּר לְטַלְטְלָם. </w:t>
      </w:r>
      <w:r w:rsidRPr="00BA4178">
        <w:rPr>
          <w:rFonts w:ascii="David" w:hAnsi="David" w:cs="David"/>
          <w:bCs/>
          <w:sz w:val="28"/>
          <w:szCs w:val="28"/>
          <w:rtl/>
        </w:rPr>
        <w:t>הגה</w:t>
      </w:r>
      <w:r w:rsidRPr="00BA4178">
        <w:rPr>
          <w:rFonts w:ascii="David" w:hAnsi="David" w:cs="David"/>
          <w:sz w:val="28"/>
          <w:szCs w:val="28"/>
          <w:rtl/>
        </w:rPr>
        <w:t xml:space="preserve">: וְכָל דָּבָר שֶׁאֵינוֹ כְּלִי כְּלָל, אָסוּר לְטַלְטְלוֹ אֲפִלּוּ לְצֹרֶךְ גּוּפוֹ, כָּל שֶׁכֵּן לְצֹרֶךְ מְקוֹמוֹ </w:t>
      </w:r>
      <w:r w:rsidRPr="00BA4178">
        <w:rPr>
          <w:rFonts w:ascii="David" w:hAnsi="David" w:cs="David"/>
          <w:sz w:val="28"/>
          <w:szCs w:val="24"/>
          <w:rtl/>
        </w:rPr>
        <w:t>(מָרְדְּכַי פ''ק דְּיוֹם טוֹב)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כָּל הַכֵּלִים הַנִּטָּלִים בְּשַׁבָּת, </w:t>
      </w:r>
      <w:r w:rsidRPr="00BA4178">
        <w:rPr>
          <w:rFonts w:ascii="David" w:hAnsi="David" w:cs="David"/>
          <w:sz w:val="28"/>
          <w:szCs w:val="24"/>
          <w:rtl/>
        </w:rPr>
        <w:t>(יז)</w:t>
      </w:r>
      <w:r w:rsidRPr="00BA4178">
        <w:rPr>
          <w:rFonts w:ascii="David" w:hAnsi="David" w:cs="David"/>
          <w:sz w:val="28"/>
          <w:szCs w:val="28"/>
          <w:rtl/>
        </w:rPr>
        <w:t xml:space="preserve"> דַּלְתוֹתֵיהֶן שֶׁנִּתְפָּרְקוּ מֵהֶם נִטָּלִים בֵּין נִתְפָּרְקוּ בַּחֹל בֵּין נִתְפָּרְקוּ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דֶּלֶת שֶׁל שִׁדָּה תֵּבָה וּמִגְדָּל יְכוֹלִים לִטְּלָהּ מֵהֶם, וְאָסוּר לְהַחְזִירָהּ גְּזֵרָה שֶׁמָּא יִתְקַע; וְשֶׁל לוּל שֶׁל תַּרְנְגוֹלִים אָסוּר בֵּין לִטֹּל בֵּין לְהַחֲזִיר דְּכֵיוָן </w:t>
      </w:r>
      <w:r w:rsidRPr="00BA4178">
        <w:rPr>
          <w:rFonts w:ascii="David" w:hAnsi="David" w:cs="David"/>
          <w:sz w:val="28"/>
          <w:szCs w:val="24"/>
          <w:rtl/>
        </w:rPr>
        <w:t>(יח)</w:t>
      </w:r>
      <w:r w:rsidRPr="00BA4178">
        <w:rPr>
          <w:rFonts w:ascii="David" w:hAnsi="David" w:cs="David"/>
          <w:sz w:val="28"/>
          <w:szCs w:val="28"/>
          <w:rtl/>
        </w:rPr>
        <w:t xml:space="preserve"> דִּמְחֻבָּר לַקַּרְקַע אִית בֵּיהּ בִּנְיָן וּסְתִירָה.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כִּסוּי בּוֹר וְדוּת אֵין נִטָּלִים אֶלָּא אִם כֵּן יֵשׁ לָהֶם בֵּית אֲחִיזָה דְּאָז מוּכָח שֶׁהוּא כְּלִי, וְשֶׁל כֵּלִים, אֲפִלּוּ הֵם מְחֻבָּרִים </w:t>
      </w:r>
      <w:r w:rsidRPr="00BA4178">
        <w:rPr>
          <w:rFonts w:ascii="David" w:hAnsi="David" w:cs="David"/>
          <w:sz w:val="28"/>
          <w:szCs w:val="24"/>
          <w:rtl/>
        </w:rPr>
        <w:t>(יט)</w:t>
      </w:r>
      <w:r w:rsidRPr="00BA4178">
        <w:rPr>
          <w:rFonts w:ascii="David" w:hAnsi="David" w:cs="David"/>
          <w:sz w:val="28"/>
          <w:szCs w:val="28"/>
          <w:rtl/>
        </w:rPr>
        <w:t xml:space="preserve"> בְּטִיט, יְכוֹלִים לִטְּלֵם אֲפִלּוּ אֵין לָהֶם בֵּית אֲחִיזָה; וְהוּא שֶׁתִּקְּנָם וְעָשָׂה בָּהֶם מַעֲשֶׂה וֶהֱכִינָם לְכָךְ, אוֹ שֶׁנִּשְׁתַּמֵּשׁ בָּהֶם מִבְּעוֹד יוֹם; וְכִסוּי חָבִיּוֹת הַקְּבוּרוֹת בַּקַּרְקַע לְגַמְרֵי, צְרִיכוֹת בֵּית אֲחִיזָה.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מַחַט שְׁלֵמָה מֻתָּר לְטַלְטְלָהּ לִטֹּל בָּהּ אֶת הַקּוֹץ; נִטַּל חֻדָּהּ אוֹ </w:t>
      </w:r>
      <w:r w:rsidRPr="00BA4178">
        <w:rPr>
          <w:rFonts w:ascii="David" w:hAnsi="David" w:cs="David"/>
          <w:sz w:val="28"/>
          <w:szCs w:val="24"/>
          <w:rtl/>
        </w:rPr>
        <w:t>(כ)</w:t>
      </w:r>
      <w:r w:rsidRPr="00BA4178">
        <w:rPr>
          <w:rFonts w:ascii="David" w:hAnsi="David" w:cs="David"/>
          <w:sz w:val="28"/>
          <w:szCs w:val="28"/>
          <w:rtl/>
        </w:rPr>
        <w:t xml:space="preserve"> חוֹר שֶׁלָּהּ, אָסוּר. וַחֲדָשָׁה שֶׁלֹּא נִקְּבָה עֲדַיִן,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שְׁיָרֵי מַחְצְלָאוֹת, מֻתָּר לְטַלְטְלָם דְּחָזֵי לְכַסוֹת בְּהוּ טִנּוּפָא; וְאִם זְרָקָן לָאַשְׁפָּה מִבְּעוֹד יוֹם, אָסוּר לְטַלְטְלָם.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שְׁיָרֵי מַטְלָנִיּוֹת שֶׁבָּלוּ, אִם יֵשׁ בָּהֶם ג' אֶצְבָּעוֹת עַל ג' מֻתָּר לְטַלְטְלוֹ; וְאִם לֹא, אָסוּר. וְיֵשׁ מַתִּירִין אֲפִלּוּ אֵין לָהֶם ג' עַל ג', וּבִלְבַד שֶׁלֹּא יִהְיוּ טַלִּיתוֹת שֶׁל </w:t>
      </w:r>
      <w:r w:rsidRPr="00BA4178">
        <w:rPr>
          <w:rFonts w:ascii="David" w:hAnsi="David" w:cs="David"/>
          <w:sz w:val="28"/>
          <w:szCs w:val="24"/>
          <w:rtl/>
        </w:rPr>
        <w:t>(כא)</w:t>
      </w:r>
      <w:r w:rsidRPr="00BA4178">
        <w:rPr>
          <w:rFonts w:ascii="David" w:hAnsi="David" w:cs="David"/>
          <w:sz w:val="28"/>
          <w:szCs w:val="28"/>
          <w:rtl/>
        </w:rPr>
        <w:t xml:space="preserve"> מִצְוָה.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מִנְעָל חָדָשׁ מֻתָּר לְשָׁמְטוֹ מֵעַל הַדְּפוּס, אַף עַל פִּי שֶׁמְּלַאכְתּוֹ לְאִסוּר, כֵּיוָן דְּשֵׁם </w:t>
      </w:r>
      <w:r w:rsidRPr="00BA4178">
        <w:rPr>
          <w:rFonts w:ascii="David" w:hAnsi="David" w:cs="David"/>
          <w:sz w:val="28"/>
          <w:szCs w:val="24"/>
          <w:rtl/>
        </w:rPr>
        <w:t>(כב)</w:t>
      </w:r>
      <w:r w:rsidRPr="00BA4178">
        <w:rPr>
          <w:rFonts w:ascii="David" w:hAnsi="David" w:cs="David"/>
          <w:sz w:val="28"/>
          <w:szCs w:val="28"/>
          <w:rtl/>
        </w:rPr>
        <w:t xml:space="preserve"> כְּלִי עָלָיו מֻתָּר לְטַלְטְלוֹ לְצֹרֶךְ מְקוֹמוֹ.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סַנְדָּל שֶׁנִּפְסָק רְצוּעָה הַפְּנִימִית, עֲדַיִן תּוֹרַת כְּלִי עָלָיו וּמֻתָּר לְטַלְטְלוֹ; נִפְסְקָה הַחִיצוֹנָה בָּטֵל מִתּוֹרַת כְּלִי </w:t>
      </w:r>
      <w:r w:rsidRPr="00BA4178">
        <w:rPr>
          <w:rFonts w:ascii="David" w:hAnsi="David" w:cs="David"/>
          <w:sz w:val="28"/>
          <w:szCs w:val="24"/>
          <w:rtl/>
        </w:rPr>
        <w:t>(כג)</w:t>
      </w:r>
      <w:r w:rsidRPr="00BA4178">
        <w:rPr>
          <w:rFonts w:ascii="David" w:hAnsi="David" w:cs="David"/>
          <w:sz w:val="28"/>
          <w:szCs w:val="28"/>
          <w:rtl/>
        </w:rPr>
        <w:t xml:space="preserve"> וְאָסוּר לְטַלְטְלוֹ; וְאִם הוּא בְּכַרְמְלִית, מֻתָּר לִכְרֹךְ עָלָיו גֶּמִי </w:t>
      </w:r>
      <w:r w:rsidRPr="00BA4178">
        <w:rPr>
          <w:rFonts w:ascii="David" w:hAnsi="David" w:cs="David"/>
          <w:sz w:val="28"/>
          <w:szCs w:val="24"/>
          <w:rtl/>
        </w:rPr>
        <w:t>(כד)</w:t>
      </w:r>
      <w:r w:rsidRPr="00BA4178">
        <w:rPr>
          <w:rFonts w:ascii="David" w:hAnsi="David" w:cs="David"/>
          <w:sz w:val="28"/>
          <w:szCs w:val="28"/>
          <w:rtl/>
        </w:rPr>
        <w:t xml:space="preserve"> לַח, שֶׁהוּא מַאֲכַל בְּהֵמָה לְתַקְּנוֹ שֶׁלֹּא יִפֹּל מֵרַגְלוֹ; וּבְחָצֵר שֶׁהוּא נִשְׁמָר שָׁם, </w:t>
      </w:r>
      <w:r w:rsidRPr="00BA4178">
        <w:rPr>
          <w:rFonts w:ascii="David" w:hAnsi="David" w:cs="David"/>
          <w:sz w:val="28"/>
          <w:szCs w:val="24"/>
          <w:rtl/>
        </w:rPr>
        <w:t>(כה)</w:t>
      </w:r>
      <w:r w:rsidRPr="00BA4178">
        <w:rPr>
          <w:rFonts w:ascii="David" w:hAnsi="David" w:cs="David"/>
          <w:sz w:val="28"/>
          <w:szCs w:val="28"/>
          <w:rtl/>
        </w:rPr>
        <w:t xml:space="preserve">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חָלוּק שֶׁכִּבְּסוּ אוֹתוֹ וְתָחֲבוּ בּוֹ קָנֶה לִתְלוֹת בּוֹ לְיַבְּשׁוֹ יָכוֹל לְשָׁמְטוֹ מֵעַל הַקָּנֶה; אֲבָל לִקַּח </w:t>
      </w:r>
      <w:r w:rsidRPr="00BA4178">
        <w:rPr>
          <w:rFonts w:ascii="David" w:hAnsi="David" w:cs="David"/>
          <w:sz w:val="28"/>
          <w:szCs w:val="24"/>
          <w:rtl/>
        </w:rPr>
        <w:t>(כו)</w:t>
      </w:r>
      <w:r w:rsidRPr="00BA4178">
        <w:rPr>
          <w:rFonts w:ascii="David" w:hAnsi="David" w:cs="David"/>
          <w:sz w:val="28"/>
          <w:szCs w:val="28"/>
          <w:rtl/>
        </w:rPr>
        <w:t xml:space="preserve"> הַקָּנֶה מִתּוֹכוֹ, אָסוּר לְפִי שֶׁאֵינוֹ כְּלִי. וְאִם תָּחֲבוּ בּוֹ כְּלִי, מֻתָּר לִטְּלוֹ מִתּוֹכוֹ אֲפִלּוּ הוּא מְלַאכְתּוֹ לְאִסוּר. כִּירָה שֶׁנִּשְׁמְטָה אֲפִלּוּ אַחַת מִיַּרְכוֹתֶיהָ, אָסוּר לְטַלְטְלָהּ. </w:t>
      </w:r>
      <w:r w:rsidRPr="00BA4178">
        <w:rPr>
          <w:rFonts w:ascii="David" w:hAnsi="David" w:cs="David"/>
          <w:bCs/>
          <w:sz w:val="28"/>
          <w:szCs w:val="28"/>
          <w:rtl/>
        </w:rPr>
        <w:t>הגה</w:t>
      </w:r>
      <w:r w:rsidRPr="00BA4178">
        <w:rPr>
          <w:rFonts w:ascii="David" w:hAnsi="David" w:cs="David"/>
          <w:sz w:val="28"/>
          <w:szCs w:val="28"/>
          <w:rtl/>
        </w:rPr>
        <w:t xml:space="preserve">: וְכֵן סַפְסָל אָרֹךְ שֶׁנִּשְׁמַט אֶחָד מֵרַגְלֶיהָ, כָּל שֶׁכֵּן שְׁתַּיִם, דְּאָסוּר לְטַלְטְלָהּ וּלְהַנִּיחָהּ עַל סַפְסָל אַחֶרֶת וְלִישֵׁב עָלֶיהָ אֲפִלּוּ נִשְׁבְּרָה </w:t>
      </w:r>
      <w:r w:rsidRPr="00BA4178">
        <w:rPr>
          <w:rFonts w:ascii="David" w:hAnsi="David" w:cs="David"/>
          <w:sz w:val="28"/>
          <w:szCs w:val="24"/>
          <w:rtl/>
        </w:rPr>
        <w:t>(כז)</w:t>
      </w:r>
      <w:r w:rsidRPr="00BA4178">
        <w:rPr>
          <w:rFonts w:ascii="David" w:hAnsi="David" w:cs="David"/>
          <w:sz w:val="28"/>
          <w:szCs w:val="28"/>
          <w:rtl/>
        </w:rPr>
        <w:t xml:space="preserve"> מִבְּעוֹד יוֹם </w:t>
      </w:r>
      <w:r w:rsidRPr="00BA4178">
        <w:rPr>
          <w:rFonts w:ascii="David" w:hAnsi="David" w:cs="David"/>
          <w:sz w:val="28"/>
          <w:szCs w:val="24"/>
          <w:rtl/>
        </w:rPr>
        <w:t>(תְּרוּמַת הַדֶּשֶׁן סי' ע''א)</w:t>
      </w:r>
      <w:r w:rsidRPr="00BA4178">
        <w:rPr>
          <w:rFonts w:ascii="David" w:hAnsi="David" w:cs="David"/>
          <w:sz w:val="28"/>
          <w:szCs w:val="28"/>
          <w:rtl/>
        </w:rPr>
        <w:t xml:space="preserve">, אֶלָּא </w:t>
      </w:r>
      <w:r w:rsidRPr="00BA4178">
        <w:rPr>
          <w:rFonts w:ascii="David" w:hAnsi="David" w:cs="David"/>
          <w:sz w:val="28"/>
          <w:szCs w:val="28"/>
          <w:rtl/>
        </w:rPr>
        <w:lastRenderedPageBreak/>
        <w:t xml:space="preserve">אִם כֵּן יָשַׁב עָלֶיהָ כָּךְ פַּעַם אַחַת קֹדֶם הַשַּׁבָּת </w:t>
      </w:r>
      <w:r w:rsidRPr="00BA4178">
        <w:rPr>
          <w:rFonts w:ascii="David" w:hAnsi="David" w:cs="David"/>
          <w:sz w:val="28"/>
          <w:szCs w:val="24"/>
          <w:rtl/>
        </w:rPr>
        <w:t>(בֵּית יוֹסֵף סוֹף סִימָן שי''ג)</w:t>
      </w:r>
      <w:r w:rsidRPr="00BA4178">
        <w:rPr>
          <w:rFonts w:ascii="David" w:hAnsi="David" w:cs="David"/>
          <w:sz w:val="28"/>
          <w:szCs w:val="28"/>
          <w:rtl/>
        </w:rPr>
        <w:t xml:space="preserve">. גַּם אָסוּר לְהַכְנִיס הָרֶגֶל לְשָׁם מִשּׁוּם </w:t>
      </w:r>
      <w:r w:rsidRPr="00BA4178">
        <w:rPr>
          <w:rFonts w:ascii="David" w:hAnsi="David" w:cs="David"/>
          <w:sz w:val="28"/>
          <w:szCs w:val="24"/>
          <w:rtl/>
        </w:rPr>
        <w:t>(כח)</w:t>
      </w:r>
      <w:r w:rsidRPr="00BA4178">
        <w:rPr>
          <w:rFonts w:ascii="David" w:hAnsi="David" w:cs="David"/>
          <w:sz w:val="28"/>
          <w:szCs w:val="28"/>
          <w:rtl/>
        </w:rPr>
        <w:t xml:space="preserve"> בִּנְיָן </w:t>
      </w:r>
      <w:r w:rsidRPr="00BA4178">
        <w:rPr>
          <w:rFonts w:ascii="David" w:hAnsi="David" w:cs="David"/>
          <w:sz w:val="28"/>
          <w:szCs w:val="24"/>
          <w:rtl/>
        </w:rPr>
        <w:t>(בֵּית יוֹסֵף סוֹף סִימָן שי''ג)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לְבֵנִים שֶׁנִּשְׁאֲרוּ מֵהַבִּנְיָן, מֻתָּר לְטַלְטְלָם דְּמֵעַתָּה לָא קָיְמֵי לְבִנְיָן אֶלָּא לְמִזְגָּא </w:t>
      </w:r>
      <w:r w:rsidRPr="00BA4178">
        <w:rPr>
          <w:rFonts w:ascii="David" w:hAnsi="David" w:cs="David"/>
          <w:sz w:val="28"/>
          <w:szCs w:val="24"/>
          <w:rtl/>
        </w:rPr>
        <w:t>(פי' לִסְמֹךְ וְלָשֶׁבֶת עֲלֵיהֶן)</w:t>
      </w:r>
      <w:r w:rsidRPr="00BA4178">
        <w:rPr>
          <w:rFonts w:ascii="David" w:hAnsi="David" w:cs="David"/>
          <w:sz w:val="28"/>
          <w:szCs w:val="28"/>
          <w:rtl/>
        </w:rPr>
        <w:t xml:space="preserve"> עֲלַיְיהוּ. וְאִם סִדְּרָן זֶה עַל זֶה, גָּלֵי אַדַּעְתֵּיהּ שֶׁהִקְצָן לְבִנְיָן וְאָסוּר לְטַלְטְלָם.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w:t>
      </w:r>
      <w:r w:rsidRPr="00BA4178">
        <w:rPr>
          <w:rFonts w:ascii="David" w:hAnsi="David" w:cs="David"/>
          <w:sz w:val="28"/>
          <w:szCs w:val="24"/>
          <w:rtl/>
        </w:rPr>
        <w:t>(כט)</w:t>
      </w:r>
      <w:r w:rsidRPr="00BA4178">
        <w:rPr>
          <w:rFonts w:ascii="David" w:hAnsi="David" w:cs="David"/>
          <w:sz w:val="28"/>
          <w:szCs w:val="28"/>
          <w:rtl/>
        </w:rPr>
        <w:t xml:space="preserve"> קוֹץ הַמֻּנָּח בִּרְשׁוּת הָרַבִּים, מֻתָּר לְטַלְטְלוֹ פָּחוֹת פָּחוֹת מִד' אַמּוֹת; וּבְכַרְמְלִית מֻתָּר לְטַלְטְלוֹ לְהֶדְיָא, מִשּׁוּם דְּחַיְישִׁינָן שֶׁמָּא יֻזְּקוּ בּוֹ רַבִּים, וּבִמְקוֹם הֶזֵּקָא דְּרַבִּים לֹא גָּזוּר רַבָּנָן שְׁבוּת.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סֻלָּם שֶׁל עֲלִיָּה שֶׁהוּא גָּדוֹל וְעָשׂוּי לְהָטִיחַ בּוֹ גַּגּוֹ, אָסוּר לְטַלְטְלוֹ. אֲבָל שֶׁל שׁוֹבָךְ מֻתָּר לִנְטוֹתוֹ מִמָּקוֹם לְמָקוֹם, אֲבָל לֹא יוֹלִיכֶנּוּ מִשּׁוֹבָךְ לְשׁוֹבָךְ כְּדֵי שֶׁלֹּא יַעֲשֶׂה כַּדֶּרֶךְ שֶׁהוּא עוֹשֶׂה בַּחֹל וְיָבוֹא לָצוּד.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חֲרָיוֹת </w:t>
      </w:r>
      <w:r w:rsidRPr="00BA4178">
        <w:rPr>
          <w:rFonts w:ascii="David" w:hAnsi="David" w:cs="David"/>
          <w:sz w:val="28"/>
          <w:szCs w:val="24"/>
          <w:rtl/>
        </w:rPr>
        <w:t>(פי' עֲנָפִים)</w:t>
      </w:r>
      <w:r w:rsidRPr="00BA4178">
        <w:rPr>
          <w:rFonts w:ascii="David" w:hAnsi="David" w:cs="David"/>
          <w:sz w:val="28"/>
          <w:szCs w:val="28"/>
          <w:rtl/>
        </w:rPr>
        <w:t xml:space="preserve"> שֶׁל דֶּקֶל שֶׁקְּצָצָם </w:t>
      </w:r>
      <w:r w:rsidRPr="00BA4178">
        <w:rPr>
          <w:rFonts w:ascii="David" w:hAnsi="David" w:cs="David"/>
          <w:sz w:val="28"/>
          <w:szCs w:val="24"/>
          <w:rtl/>
        </w:rPr>
        <w:t>(ל)</w:t>
      </w:r>
      <w:r w:rsidRPr="00BA4178">
        <w:rPr>
          <w:rFonts w:ascii="David" w:hAnsi="David" w:cs="David"/>
          <w:sz w:val="28"/>
          <w:szCs w:val="28"/>
          <w:rtl/>
        </w:rPr>
        <w:t xml:space="preserve"> לִשְׂרֵפָה, מֻקְצִים הֵם וְאָסוּר לְטַלְטְלָם; יָשַׁב עֲלֵיהֶם מְעַט מִבְּעוֹד יוֹם, מֻתָּר לִישֵׁב עֲלֵיהֶם בְּשַׁבָּת. וְכָל שֶׁכֵּן אִם קְשָׁרָן לִישֵׁב עֲלֵיהֶם, אוֹ אִם חָשַׁב עֲלֵיהֶם מִבְּעוֹד יוֹם לִישֵׁב עֲלֵיהֶם, אֲפִלּוּ בַּחֹל.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אֲבָל נִדְבָּךְ שֶׁל אֲבָנִים אַף עַל פִּי שֶׁחָשַׁב עָלָיו מִבְּעוֹד יוֹם, אָסוּר לִישֵׁב עֲלֵיהֶם אֶלָּא אִם כֵּן לִמְּדוּם פי' סִדְּרוּם. </w:t>
      </w:r>
      <w:r w:rsidRPr="00BA4178">
        <w:rPr>
          <w:rFonts w:ascii="David" w:hAnsi="David" w:cs="David"/>
          <w:bCs/>
          <w:sz w:val="28"/>
          <w:szCs w:val="28"/>
          <w:rtl/>
        </w:rPr>
        <w:t>הגה</w:t>
      </w:r>
      <w:r w:rsidRPr="00BA4178">
        <w:rPr>
          <w:rFonts w:ascii="David" w:hAnsi="David" w:cs="David"/>
          <w:sz w:val="28"/>
          <w:szCs w:val="28"/>
          <w:rtl/>
        </w:rPr>
        <w:t xml:space="preserve">: וְיֵשׁ אוֹמְרִים דְּדִין אֲבָנִים כְּדִין </w:t>
      </w:r>
      <w:r w:rsidRPr="00BA4178">
        <w:rPr>
          <w:rFonts w:ascii="David" w:hAnsi="David" w:cs="David"/>
          <w:sz w:val="28"/>
          <w:szCs w:val="24"/>
          <w:rtl/>
        </w:rPr>
        <w:t>(לא)</w:t>
      </w:r>
      <w:r w:rsidRPr="00BA4178">
        <w:rPr>
          <w:rFonts w:ascii="David" w:hAnsi="David" w:cs="David"/>
          <w:sz w:val="28"/>
          <w:szCs w:val="28"/>
          <w:rtl/>
        </w:rPr>
        <w:t xml:space="preserve"> חֲרָיוֹת, וְכֵן עִקָּר. </w:t>
      </w:r>
      <w:r w:rsidRPr="00BA4178">
        <w:rPr>
          <w:rFonts w:ascii="David" w:hAnsi="David" w:cs="David"/>
          <w:sz w:val="28"/>
          <w:szCs w:val="24"/>
          <w:rtl/>
        </w:rPr>
        <w:t>(מָרְדְּכַי פ' בַּמֶּה טּוֹמְנִין וְהַמַּגִּיד פ' כ''ה בְּשֵׁם הָרִי''ף, וְכֵן יֵשׁ לְפָרֵשׁ הָרֹא''שׁ)</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אָסוּר לְכַסוֹת פִּי חָבִית בְּאֶבֶן אוֹ בַּקַּעַת, אוֹ לִסְגֹּר בָּהֶן אֶת הַדֶּלֶת, אוֹ לְהַכּוֹת בָּהֶן בְּבִרְזָא </w:t>
      </w:r>
      <w:r w:rsidRPr="00BA4178">
        <w:rPr>
          <w:rFonts w:ascii="David" w:hAnsi="David" w:cs="David"/>
          <w:sz w:val="28"/>
          <w:szCs w:val="24"/>
          <w:rtl/>
        </w:rPr>
        <w:t>(פֵּרוּשׁ הַקָנֶה שֶׁמְּשִׂימִים לְחָבִיּוֹת לְהוֹצִיא הַיַּיִן מִמֶּנּוּ)</w:t>
      </w:r>
      <w:r w:rsidRPr="00BA4178">
        <w:rPr>
          <w:rFonts w:ascii="David" w:hAnsi="David" w:cs="David"/>
          <w:sz w:val="28"/>
          <w:szCs w:val="28"/>
          <w:rtl/>
        </w:rPr>
        <w:t xml:space="preserve">; אַף עַל פִּי שֶׁחָשַׁב עָלֶיהָ מִבְּעוֹד יוֹם, אָסוּר, אֶלָּא אִם כֵּן יִחֲדָהּ לְכָךְ לְעוֹלָם; אֲבָל יִחֲדָהּ לְשַׁבָּת זֶה בִּלְבַד, לֹא. וְהָנֵי מִילֵי, בְּדָבָר שֶׁאֵין דַּרְכָּהּ לְיַחֲדָהּ לְכָךְ, כְּגוֹן: הָנֵי דַּאֲמָרָן; אֲבָל בְּכָל מִדֵּי דְּאָרְחֵיהּ בְּהָכֵי, כְּגוֹן: לִפְצֹעַ בָּהּ אֱגוֹזִים, בְּיִחוּד לְשַׁבָּת אַחַת סַגֵּי. וְיֵשׁ מִי שֶׁאוֹמֵר דְּלָא שְׁנָא. וְיֵשׁ אוֹמְרִים שֶׁצָּרִיךְ שֶׁיַּעֲשֶׂה בָּהּ שׁוּם מַעֲשֶׂה שֶׁל תִּקּוּן מִבְּעוֹד יוֹם וְעַיֵּן לְעֵיל סִימָן רנ''ט דִּבְיִחוּד סַגֵּי.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מֻתָּר לַחְתֹּךְ עָנָף מִן הַדֶּקֶל מִבְּעוֹד יוֹם, וּמֻתָּר לְהָנִיף בּוֹ עַל הַשֻּׁלְחָן בְּשַׁבָּת לְהַבְרִיחַ </w:t>
      </w:r>
      <w:r w:rsidRPr="00BA4178">
        <w:rPr>
          <w:rFonts w:ascii="David" w:hAnsi="David" w:cs="David"/>
          <w:sz w:val="28"/>
          <w:szCs w:val="24"/>
          <w:rtl/>
        </w:rPr>
        <w:t>(לב)</w:t>
      </w:r>
      <w:r w:rsidRPr="00BA4178">
        <w:rPr>
          <w:rFonts w:ascii="David" w:hAnsi="David" w:cs="David"/>
          <w:sz w:val="28"/>
          <w:szCs w:val="28"/>
          <w:rtl/>
        </w:rPr>
        <w:t xml:space="preserve"> הַזְּבוּבִים; כֵּיוָן דִּלְצֹרֶךְ חֲתָכוֹ, עֲשָׂאוֹ כְּלִי גָּמוּר.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כד פִּשְׁתָּן סָרוּק וְצֶמֶר מְנֻפָּץ שֶׁנּוֹתְנִים עַל הַמַּכָּה, אִם חָשַׁב עֲלֵיהֶם מִבְּעוֹד יוֹם לְתִתָּם עַל הַמַּכָּה, אוֹ שֶׁיָּשַׁב בָּהֶם שָׁעָה אַחַת מִבְּעוֹד יוֹם, אוֹ שֶׁצְּבָעָן בְּשֶׁמֶן דְּגָלֵי דַּעְתֵּיהּ דִּלְמַכָּה קָיְימֵי, אוֹ שֶׁכְּרָכָן בִּמְשִׁיחָה לִתְּנָם עַל הַמַּכָּה בְּשַׁבָּת תּוּ לֵית בְּהוּ מִשּׁוּם מֻקְצֶה, וּמִשּׁוּם רְפוּאָה נָמֵי לֵיכָּא שֶׁאֵינוֹ אֶלָּא כְּמוֹ מַלְבּוּשׁ שֶׁלֹּא יִסָרְטוּ בְּגָדָיו </w:t>
      </w:r>
      <w:r w:rsidRPr="00BA4178">
        <w:rPr>
          <w:rFonts w:ascii="David" w:hAnsi="David" w:cs="David"/>
          <w:sz w:val="28"/>
          <w:szCs w:val="24"/>
          <w:rtl/>
        </w:rPr>
        <w:t>(בַּמַּכָּה)</w:t>
      </w:r>
      <w:r w:rsidRPr="00BA4178">
        <w:rPr>
          <w:rFonts w:ascii="David" w:hAnsi="David" w:cs="David"/>
          <w:sz w:val="28"/>
          <w:szCs w:val="28"/>
          <w:rtl/>
        </w:rPr>
        <w:t xml:space="preserve">. וְיֵשׁ אוֹמְרִים דְּלֹא סַגֵּי בְּמַחְשָׁבָה לְחוּד.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כה עוֹרוֹת יְבֵשִׁים, בֵּין שֶׁל אֻמָּן בֵּין שֶׁל בַּעַל הַבַּיִת, מֻתָּר לְטַלְטְלָן. </w:t>
      </w:r>
      <w:r w:rsidRPr="00BA4178">
        <w:rPr>
          <w:rFonts w:ascii="David" w:hAnsi="David" w:cs="David"/>
          <w:bCs/>
          <w:sz w:val="28"/>
          <w:szCs w:val="28"/>
          <w:rtl/>
        </w:rPr>
        <w:t>הגה</w:t>
      </w:r>
      <w:r w:rsidRPr="00BA4178">
        <w:rPr>
          <w:rFonts w:ascii="David" w:hAnsi="David" w:cs="David"/>
          <w:sz w:val="28"/>
          <w:szCs w:val="28"/>
          <w:rtl/>
        </w:rPr>
        <w:t xml:space="preserve">: וְיֵשׁ אוֹמְרִים דַּוְקָא עוֹרוֹת בְּהֵמָה גַּסָּה דְּחָזֵי לִישֵׁב עֲלֵיהֶם, אֲבָל מִבְּהֵמָה דַּקָּה, אָסוּר, </w:t>
      </w:r>
      <w:r w:rsidRPr="00BA4178">
        <w:rPr>
          <w:rFonts w:ascii="David" w:hAnsi="David" w:cs="David"/>
          <w:sz w:val="28"/>
          <w:szCs w:val="24"/>
          <w:rtl/>
        </w:rPr>
        <w:t>(לג)</w:t>
      </w:r>
      <w:r w:rsidRPr="00BA4178">
        <w:rPr>
          <w:rFonts w:ascii="David" w:hAnsi="David" w:cs="David"/>
          <w:sz w:val="28"/>
          <w:szCs w:val="28"/>
          <w:rtl/>
        </w:rPr>
        <w:t xml:space="preserve"> אֶלָּא אִם כֵּן חָשַׁב לִישֵׁב עֲלֵיהֶם מִבְּעוֹד יוֹם </w:t>
      </w:r>
      <w:r w:rsidRPr="00BA4178">
        <w:rPr>
          <w:rFonts w:ascii="David" w:hAnsi="David" w:cs="David"/>
          <w:sz w:val="28"/>
          <w:szCs w:val="24"/>
          <w:rtl/>
        </w:rPr>
        <w:t>(רַשִׁ''י פ' ב''ט)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כו נְסָרִים שֶׁל בַּעַל הַבַּיִת, מֻתָּר לְטַלְטְלָן; וְשֶׁל אֻמָּן, אָסוּר אֶלָּא אִם כֵּן חָשַׁב עֲלֵיהֶם מִבְּעוֹד יוֹם לִתֵּן עֲלֵיהֶם פַּת לְאוֹרְחִים אוֹ תַּשְׁמִישׁ אַחֵר.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כז עֲצָמוֹת שֶׁרְאוּיִים לִכְלָבִים, וּקְלִפִּים שֶׁרְאוּיִם לְמַאֲכַל בְּהֵמָה, וּפֵרוּרִים שֶׁאֵין בָּהֶם כַּזַּיִת מֻתָּר לְהַעֲבִירָם מֵעַל הַשֻּׁלְחָן; אֲבָל אִם אֵין הַקְּלִפִּים רְאוּיִם לְמַאֲכַל בְּהֵמָה, אָסוּר לְטַלְטְלָם אֶלָּא </w:t>
      </w:r>
      <w:r w:rsidRPr="00BA4178">
        <w:rPr>
          <w:rFonts w:ascii="David" w:hAnsi="David" w:cs="David"/>
          <w:sz w:val="28"/>
          <w:szCs w:val="24"/>
          <w:rtl/>
        </w:rPr>
        <w:t>(לד)</w:t>
      </w:r>
      <w:r w:rsidRPr="00BA4178">
        <w:rPr>
          <w:rFonts w:ascii="David" w:hAnsi="David" w:cs="David"/>
          <w:sz w:val="28"/>
          <w:szCs w:val="28"/>
          <w:rtl/>
        </w:rPr>
        <w:t xml:space="preserve"> מְנַעֵר אֶת הַטַּבְלָא וְהֵם נוֹפְלִים. וְאִם יֵשׁ פַּת עַל הַשֻּׁלְחָן, מֻתָּר לְהַגְבִּיהַּ הַטַּבְלָה וּלְטַלְטְלָהּ עִם הַקְּלִפִּים שֶׁאֵינָם מַאֲכַל בְּהֵמָה, שֶׁהֵם בְּטֵלִים אַגַּב הַפַּת; וְאִם הָיָה צָרִיךְ לִמְקוֹם הַשֻּׁלְחָן, אֲפִלּוּ אֵין עָלֶיהָ אֶלָּא דְּבָרִים שֶׁאֵינָם רְאוּיִם לְמַאֲכַל בְּהֵמָה, מֻתָּר לְהַגְבִּיהַּ וּלְטַלְטְלָהּ.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כח חֲבִילֵי עֵצִים וְקַשׁ </w:t>
      </w:r>
      <w:r w:rsidRPr="00BA4178">
        <w:rPr>
          <w:rFonts w:ascii="David" w:hAnsi="David" w:cs="David"/>
          <w:sz w:val="28"/>
          <w:szCs w:val="24"/>
          <w:rtl/>
        </w:rPr>
        <w:t>(לה)</w:t>
      </w:r>
      <w:r w:rsidRPr="00BA4178">
        <w:rPr>
          <w:rFonts w:ascii="David" w:hAnsi="David" w:cs="David"/>
          <w:sz w:val="28"/>
          <w:szCs w:val="28"/>
          <w:rtl/>
        </w:rPr>
        <w:t xml:space="preserve"> שֶׁהִתְקִינַן לְמַאֲכַל בְּהֵמָה, אֲפִלּוּ הֵם גְּדוֹלִים הַרְבֵּה, מֻתָּר לְטַלְטְלָן.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כט כָּל שֶׁהוּא רָאוּי לְמַאֲכַל חַיָּה וְעוֹף </w:t>
      </w:r>
      <w:r w:rsidRPr="00BA4178">
        <w:rPr>
          <w:rFonts w:ascii="David" w:hAnsi="David" w:cs="David"/>
          <w:sz w:val="28"/>
          <w:szCs w:val="24"/>
          <w:rtl/>
        </w:rPr>
        <w:t>(לו)</w:t>
      </w:r>
      <w:r w:rsidRPr="00BA4178">
        <w:rPr>
          <w:rFonts w:ascii="David" w:hAnsi="David" w:cs="David"/>
          <w:sz w:val="28"/>
          <w:szCs w:val="28"/>
          <w:rtl/>
        </w:rPr>
        <w:t xml:space="preserve"> הַמְצוּיִים, מְטַלְטְלִים אוֹתוֹ; וְאִם אֵינוֹ רָאוּי אֶלָּא לְמַאֲכַל חַיָּה וְעוֹף שֶׁאֵינָן מְצוּיִים, אִם יֵשׁ לוֹ מֵאוֹתוֹ מִין חַיָּה אוֹ עוֹף, מֻתָּר לְטַלְטֵל מַאֲכָל הָרָאוּי לְאוֹתוֹ הַמִּין; וְאִם לָאו אָסוּר. </w:t>
      </w:r>
      <w:r w:rsidRPr="00BA4178">
        <w:rPr>
          <w:rFonts w:ascii="David" w:hAnsi="David" w:cs="David"/>
          <w:bCs/>
          <w:sz w:val="28"/>
          <w:szCs w:val="28"/>
          <w:rtl/>
        </w:rPr>
        <w:t>הגה</w:t>
      </w:r>
      <w:r w:rsidRPr="00BA4178">
        <w:rPr>
          <w:rFonts w:ascii="David" w:hAnsi="David" w:cs="David"/>
          <w:sz w:val="28"/>
          <w:szCs w:val="28"/>
          <w:rtl/>
        </w:rPr>
        <w:t xml:space="preserve">: וּלְפִי זֶה מֻתָּר לְטַלְטֵל עֲצָמוֹת שֶׁנִּתְפָּרְקוּ מִן הַבָּשָׂר מֵעֶרֶב שַׁבָּת אִם רְאוּיִים לִכְלָבִים, דְּהָא כְּלָבִים מְצוּיִים </w:t>
      </w:r>
      <w:r w:rsidRPr="00BA4178">
        <w:rPr>
          <w:rFonts w:ascii="David" w:hAnsi="David" w:cs="David"/>
          <w:sz w:val="28"/>
          <w:szCs w:val="24"/>
          <w:rtl/>
        </w:rPr>
        <w:t>(בֵּית יוֹסֵף דְּלֹא כְּהָרַ''ן)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 גַּרְעִינֵי תְּמָרִים, בְּמָקוֹם שֶׁמַּאֲכִילִים אוֹתָם לִבְהֵמָה מֻתָּר לְטַלְטְלָן; וְאָדָם חָשׁוּב צָרִיךְ לְהַחְמִיר עַל עַצְמוֹ שֶׁלֹּא לְטַלְטְלָן אֶלָּא דֶּרֶךְ שִׁנּוּי.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לא בָּשָׂר </w:t>
      </w:r>
      <w:r w:rsidRPr="00BA4178">
        <w:rPr>
          <w:rFonts w:ascii="David" w:hAnsi="David" w:cs="David"/>
          <w:sz w:val="28"/>
          <w:szCs w:val="24"/>
          <w:rtl/>
        </w:rPr>
        <w:t>(לז)</w:t>
      </w:r>
      <w:r w:rsidRPr="00BA4178">
        <w:rPr>
          <w:rFonts w:ascii="David" w:hAnsi="David" w:cs="David"/>
          <w:sz w:val="28"/>
          <w:szCs w:val="28"/>
          <w:rtl/>
        </w:rPr>
        <w:t xml:space="preserve"> חַי, אֲפִלּוּ תָּפֵל שֶׁאֵינוֹ מָלוּחַ כְּלָל, מֻתָּר לְטַלְטְלוֹ מִשּׁוּם דְּחָזֵי לְאֻמְצָא; וְכֵן אִם הוּא תָּפוּחַ </w:t>
      </w:r>
      <w:r w:rsidRPr="00BA4178">
        <w:rPr>
          <w:rFonts w:ascii="David" w:hAnsi="David" w:cs="David"/>
          <w:sz w:val="28"/>
          <w:szCs w:val="24"/>
          <w:rtl/>
        </w:rPr>
        <w:t>(פי' מַסְרִיחַ, רַשִׁ''י)</w:t>
      </w:r>
      <w:r w:rsidRPr="00BA4178">
        <w:rPr>
          <w:rFonts w:ascii="David" w:hAnsi="David" w:cs="David"/>
          <w:sz w:val="28"/>
          <w:szCs w:val="28"/>
          <w:rtl/>
        </w:rPr>
        <w:t xml:space="preserve">, מֻתָּר לְטַלְטְלוֹ מִשּׁוּם דְּרָאוּי לִכְלָבִים.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לב דָּג מָלוּחַ מְתָּר לְטַלְטְלוֹ; וְשֶׁאֵינוֹ מָלוּחַ, אָסוּר מִפְּנֵי שֶׁאֵינוֹ רָאוּי.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לג קָמֵעַ שֶׁאֵינוֹ מֻמְחֶה, אַף עַל פִּי שֶׁאֵין יוֹצְאִים בּוֹ, מְטַלְטְלִין אוֹתוֹ.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לד כָּל דָּבָר מְטֻנָּף, כְּגוֹן: רְעִי וְקִיא וְצוֹאָה, בֵּין שֶׁל אָדָם בֵּין שֶׁל תַּרְנְגוֹלִים וְכַיּוֹצֵא בָּהֶם, אִם הָיוּ בְּחָצֵר שֶׁיּוֹשְׁבִים בָּהּ, מֻתָּר לְהוֹצִיאָם לְאַשְׁפָּה אוֹ לְבֵית הַכִּסֵא, וַאֲפִלּוּ בְּלֹא כְּלִי; </w:t>
      </w:r>
      <w:r w:rsidRPr="00BA4178">
        <w:rPr>
          <w:rFonts w:ascii="David" w:hAnsi="David" w:cs="David"/>
          <w:sz w:val="28"/>
          <w:szCs w:val="28"/>
          <w:rtl/>
        </w:rPr>
        <w:lastRenderedPageBreak/>
        <w:t xml:space="preserve">וְאִם הָיוּ בְּחָצֵר </w:t>
      </w:r>
      <w:r w:rsidRPr="00BA4178">
        <w:rPr>
          <w:rFonts w:ascii="David" w:hAnsi="David" w:cs="David"/>
          <w:sz w:val="28"/>
          <w:szCs w:val="24"/>
          <w:rtl/>
        </w:rPr>
        <w:t>(לח)</w:t>
      </w:r>
      <w:r w:rsidRPr="00BA4178">
        <w:rPr>
          <w:rFonts w:ascii="David" w:hAnsi="David" w:cs="David"/>
          <w:sz w:val="28"/>
          <w:szCs w:val="28"/>
          <w:rtl/>
        </w:rPr>
        <w:t xml:space="preserve"> שֶׁאֵינוֹ דָּר שָׁם, </w:t>
      </w:r>
      <w:r w:rsidRPr="00BA4178">
        <w:rPr>
          <w:rFonts w:ascii="David" w:hAnsi="David" w:cs="David"/>
          <w:sz w:val="28"/>
          <w:szCs w:val="24"/>
          <w:rtl/>
        </w:rPr>
        <w:t>(לט)</w:t>
      </w:r>
      <w:r w:rsidRPr="00BA4178">
        <w:rPr>
          <w:rFonts w:ascii="David" w:hAnsi="David" w:cs="David"/>
          <w:sz w:val="28"/>
          <w:szCs w:val="28"/>
          <w:rtl/>
        </w:rPr>
        <w:t xml:space="preserve"> אָסוּר לְהוֹצִיאָם. וְאִם יָרֵא מִפְּנֵי הַתִּינוֹק שֶׁלֹּא יִתְלַכְלֵךְ בָּהּ, מֻתָּר לִכְפּוֹת עָלֶיהָ כְּלִי.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לה אַף עַל פִּי שֶׁמֻּתָּר לְהוֹצִיא גְּרָף שֶׁל רְעִי וְעָבִיט שֶׁל מֵי רַגְלַיִם, </w:t>
      </w:r>
      <w:r w:rsidRPr="00BA4178">
        <w:rPr>
          <w:rFonts w:ascii="David" w:hAnsi="David" w:cs="David"/>
          <w:sz w:val="28"/>
          <w:szCs w:val="24"/>
          <w:rtl/>
        </w:rPr>
        <w:t>(מ)</w:t>
      </w:r>
      <w:r w:rsidRPr="00BA4178">
        <w:rPr>
          <w:rFonts w:ascii="David" w:hAnsi="David" w:cs="David"/>
          <w:sz w:val="28"/>
          <w:szCs w:val="28"/>
          <w:rtl/>
        </w:rPr>
        <w:t xml:space="preserve"> אָסוּר לְהַחְזִירָם, אֶלָּא אִם כֵּן נָתַן לְתוֹכָם </w:t>
      </w:r>
      <w:r w:rsidRPr="00BA4178">
        <w:rPr>
          <w:rFonts w:ascii="David" w:hAnsi="David" w:cs="David"/>
          <w:sz w:val="28"/>
          <w:szCs w:val="24"/>
          <w:rtl/>
        </w:rPr>
        <w:t>(מא)</w:t>
      </w:r>
      <w:r w:rsidRPr="00BA4178">
        <w:rPr>
          <w:rFonts w:ascii="David" w:hAnsi="David" w:cs="David"/>
          <w:sz w:val="28"/>
          <w:szCs w:val="28"/>
          <w:rtl/>
        </w:rPr>
        <w:t xml:space="preserve"> 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לו אֵין עוֹשִׂים גְּרָף שֶׁל רְעִי לְכַתְּחִלָּה, דְּהַיְנוּ לְהָבִיא דָּבָר שֶׁעָתִיד לִמָּאֵס כְּדֵי לְהוֹצִיאוֹ לִכְשֶׁיִּמָּאֵס; וְאִם עָבַר וַעֲשָׂאוֹ, מֻתָּר לְהוֹצִיאוֹ.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לז בְּמָקוֹם דְּאִכָּא פְּסֵידָא, מֻתָּר </w:t>
      </w:r>
      <w:r w:rsidRPr="00BA4178">
        <w:rPr>
          <w:rFonts w:ascii="David" w:hAnsi="David" w:cs="David"/>
          <w:sz w:val="28"/>
          <w:szCs w:val="24"/>
          <w:rtl/>
        </w:rPr>
        <w:t>(מב)</w:t>
      </w:r>
      <w:r w:rsidRPr="00BA4178">
        <w:rPr>
          <w:rFonts w:ascii="David" w:hAnsi="David" w:cs="David"/>
          <w:sz w:val="28"/>
          <w:szCs w:val="28"/>
          <w:rtl/>
        </w:rPr>
        <w:t xml:space="preserve"> לְהַכְנִיס מִטָּתוֹ אֵצֶל גְּרָף שֶׁל רְעִי וְלִקְבֹּעַ יְשִׁיבָתוֹ שָׁם, כְּדֵי לְהוֹצִיאוֹ.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לח מַכְנִיס אָדָם מִבְּעוֹד יוֹם מָלֵא קֻפָּתוֹ עָפָר וּמְיַחֵד לוֹ קֶרֶן זָוִית וְעוֹשֶׂה בּוֹ כָּל צְרָכָיו בְּשַׁבָּת, כְּגוֹן: לִטֹּל מִמֶּנּוּ לְכַסוֹת צוֹאָה אוֹ רֹק וְכַיּוֹצֵא בָּזֶה; אֲבָל אִם לֹא יְיַחֵד לוֹ קֶרֶן זָוִית, בָּטֵל אַגַּב עֲפַר הַבַּיִת וְאָסוּר לְטַלְטְלוֹ. </w:t>
      </w:r>
      <w:r w:rsidRPr="00BA4178">
        <w:rPr>
          <w:rFonts w:ascii="David" w:hAnsi="David" w:cs="David"/>
          <w:bCs/>
          <w:sz w:val="28"/>
          <w:szCs w:val="28"/>
          <w:rtl/>
        </w:rPr>
        <w:t>הגה</w:t>
      </w:r>
      <w:r w:rsidRPr="00BA4178">
        <w:rPr>
          <w:rFonts w:ascii="David" w:hAnsi="David" w:cs="David"/>
          <w:sz w:val="28"/>
          <w:szCs w:val="28"/>
          <w:rtl/>
        </w:rPr>
        <w:t xml:space="preserve">: וְלָכֵן מֻתָּר לִקַּח פֵּרוֹת הַטְּמוּנִים בַּחֹל, כִּי אֵין אוֹתוֹ עָפָר מֻקְצֶה </w:t>
      </w:r>
      <w:r w:rsidRPr="00BA4178">
        <w:rPr>
          <w:rFonts w:ascii="David" w:hAnsi="David" w:cs="David"/>
          <w:sz w:val="28"/>
          <w:szCs w:val="24"/>
          <w:rtl/>
        </w:rPr>
        <w:t>(בֵּית יוֹסֵף ססי' שי''א בְּשֵׁם שִׁבּוֹלֵי לֶקֶט)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לט </w:t>
      </w:r>
      <w:r w:rsidRPr="00BA4178">
        <w:rPr>
          <w:rFonts w:ascii="David" w:hAnsi="David" w:cs="David"/>
          <w:sz w:val="28"/>
          <w:szCs w:val="24"/>
          <w:rtl/>
        </w:rPr>
        <w:t>(מג)</w:t>
      </w:r>
      <w:r w:rsidRPr="00BA4178">
        <w:rPr>
          <w:rFonts w:ascii="David" w:hAnsi="David" w:cs="David"/>
          <w:sz w:val="28"/>
          <w:szCs w:val="28"/>
          <w:rtl/>
        </w:rPr>
        <w:t xml:space="preserve"> אָסוּר לְטַלְטֵל בְּהֵמָה, חַיָּה וְעוֹף; וְאַף עַל פִּי כֵן מֻתָּר לִכְפּוֹת אֶת הַסַל לִפְנֵי הָאֶפְרוֹחִים, כְּדֵי שֶׁיַּעֲלוּ וְיֵרְדוּ בּוֹ, וּבְעוֹדָם עָלָיו, אָסוּר לְטַלְטְלוֹ.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 כָּל בְּהֵמָה חַיָּה וְעוֹף מְדַדִּים אוֹתָם </w:t>
      </w:r>
      <w:r w:rsidRPr="00BA4178">
        <w:rPr>
          <w:rFonts w:ascii="David" w:hAnsi="David" w:cs="David"/>
          <w:sz w:val="28"/>
          <w:szCs w:val="24"/>
          <w:rtl/>
        </w:rPr>
        <w:t>(מד)</w:t>
      </w:r>
      <w:r w:rsidRPr="00BA4178">
        <w:rPr>
          <w:rFonts w:ascii="David" w:hAnsi="David" w:cs="David"/>
          <w:sz w:val="28"/>
          <w:szCs w:val="28"/>
          <w:rtl/>
        </w:rPr>
        <w:t xml:space="preserve"> בֶּחָצֵר, דְּהַיְנוּ שֶׁאוֹחֵז בְּצַוָּארָן וּבַצְּדָדִים וּמוֹלִיכָן, אִם צְרִיכִין הַבַּעֲלֵי חַיִּים לְכָךְ, וּבִלְבַד שֶׁלֹּא יַגְבִּיהֵם בְּעִנְיָן שֶׁיַּעַקְרוּ רַגְלֵיהֶם מִן הָאָרֶץ, דְּמֻקְצִין הֵם וְאָסוּר לְטַלְטְלָן; חוּץ מִתַּרְנְגֹלֶת שֶׁאֵין מְדַדִּין אוֹתָהּ, מִפְּנֵי שֶׁמַּגְבַּהַת עַצְמָהּ מִן הָאָרֶץ וְנִמְצָא זֶה מְטַלְטֵל, אֲבָל דּוֹחִים אוֹתָהּ מֵאֲחוֹרֶיהָ בְּיָדַיִם כְּדֵי שֶׁתִּכָּנֵס.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מא הָאִשָּׁה מְדַדָּה אֶת בָּנָה, אֲפִלּוּ בִּרְשׁוּת הָרַבִּים, וּבִלְבַד שֶׁלֹּא </w:t>
      </w:r>
      <w:r w:rsidRPr="00BA4178">
        <w:rPr>
          <w:rFonts w:ascii="David" w:hAnsi="David" w:cs="David"/>
          <w:sz w:val="28"/>
          <w:szCs w:val="24"/>
          <w:rtl/>
        </w:rPr>
        <w:t>(מה)</w:t>
      </w:r>
      <w:r w:rsidRPr="00BA4178">
        <w:rPr>
          <w:rFonts w:ascii="David" w:hAnsi="David" w:cs="David"/>
          <w:sz w:val="28"/>
          <w:szCs w:val="28"/>
          <w:rtl/>
        </w:rPr>
        <w:t xml:space="preserve"> תִּגְרְרֵהוּ אֶלָּא יְהֵא מַגְבִּיהַּ רַגְלוֹ אַחַת וְיַנִּיחַ הַשְּׁנִיָּה עַל הָאָרֶץ וְיִשָּׁעֵן עָלֶיהָ עַד שֶׁיַּחֲזֹר וְיַנִּיחַ רַגְלוֹ שֶׁהִגְבִּיהַּ, שֶׁנִּמְצָא לְעוֹלָם הוּא נִשְׁעָן עַל רַגְלוֹ הָאַחַת.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מב דָּבָר שֶׁהוּא מֻקְצֶה מֻתָּר לִגַּע בּוֹ, וּבִלְבַד שֶׁלֹּא יְהֵא מְנַעְנֵעַ אֲפִלּוּ מִקְּצָתוֹ וּכְבָר נִתְבָּאֵר רֵישׁ סִימָן 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מג מֻתָּר לְטַלְטֵל מֻקְצֶה עַל יְדֵי נְפִיחָה וּכְבָר נִתְבָּאֵר רֵישׁ סִימָן 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מד כְּלִי שֶׁנִּתְרוֹעֲעָה, לֹא יִתְלשׁ מִמֶּנָּה חֶרֶס לְכַסוֹת בּוֹ אוֹ לִסְמֹךְ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מה אָסוּר לִשְׂחֹק בְּשַׁבָּת וְיוֹם טוֹב בְּכַדּוּר.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(מו)</w:t>
      </w:r>
      <w:r w:rsidRPr="00BA4178">
        <w:rPr>
          <w:rFonts w:ascii="David" w:hAnsi="David" w:cs="David"/>
          <w:sz w:val="28"/>
          <w:szCs w:val="28"/>
          <w:rtl/>
        </w:rPr>
        <w:t xml:space="preserve"> וְיֵשׁ מַתִּירִין, וְנָהֲגוּ לְהָקֵל </w:t>
      </w:r>
      <w:r w:rsidRPr="00BA4178">
        <w:rPr>
          <w:rFonts w:ascii="David" w:hAnsi="David" w:cs="David"/>
          <w:sz w:val="28"/>
          <w:szCs w:val="24"/>
          <w:rtl/>
        </w:rPr>
        <w:t>(תוס' פ''ק דְּבֵיצָה)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מו אָסוּר לָשֵׂאת תַּחַת אֲצִילָיו זֶרַע הַתּוֹלָעִים שֶׁעוֹשִׂין הַמֶּשִׁי, מִפְּנֵי שֶׁאָסוּר בְּטִלְטוּל וְעוֹד שֶׁהוּא מוֹלִיד בְּחֻמּוֹ.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מז יֵשׁ אוֹסְרִים לְטַלְטֵל בֶּגֶד שַׁעַטְנֵז, </w:t>
      </w:r>
      <w:r w:rsidRPr="00BA4178">
        <w:rPr>
          <w:rFonts w:ascii="David" w:hAnsi="David" w:cs="David"/>
          <w:sz w:val="28"/>
          <w:szCs w:val="24"/>
          <w:rtl/>
        </w:rPr>
        <w:t>(מז)</w:t>
      </w:r>
      <w:r w:rsidRPr="00BA4178">
        <w:rPr>
          <w:rFonts w:ascii="David" w:hAnsi="David" w:cs="David"/>
          <w:sz w:val="28"/>
          <w:szCs w:val="28"/>
          <w:rtl/>
        </w:rPr>
        <w:t xml:space="preserve"> וְיֵשׁ מַתִּירִים.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מח מֻתָּר לְטַלְטֵל מְנִיפָה בְּשַׁבָּת לְהַבְרִיחַ הַזְּבוּבִים.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מט מְכַבְּדוֹת שֶׁמְּכַבְּדִים בָּהֶם הַקַּרְקַע, </w:t>
      </w:r>
      <w:r w:rsidRPr="00BA4178">
        <w:rPr>
          <w:rFonts w:ascii="David" w:hAnsi="David" w:cs="David"/>
          <w:sz w:val="28"/>
          <w:szCs w:val="24"/>
          <w:rtl/>
        </w:rPr>
        <w:t>(מח)</w:t>
      </w:r>
      <w:r w:rsidRPr="00BA4178">
        <w:rPr>
          <w:rFonts w:ascii="David" w:hAnsi="David" w:cs="David"/>
          <w:sz w:val="28"/>
          <w:szCs w:val="28"/>
          <w:rtl/>
        </w:rPr>
        <w:t xml:space="preserve"> מֻתָּר לְטַלְטְלָם.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נ הָרַשְׁבָּ'' א מַתִּיר לְטַלְטֵל האצטרלו''ב בְּשַׁבָּת, וְכֵן סִפְרֵי הַחָכְמָה, וּלְדַעַת הָרַמְבָּ''ם יֵשׁ לְהִסְתַּפֵּק בַּדָּבָר.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נא מַה שֶּׁמּוֹרֶה עַל הַשָּׁעוֹת שֶׁקּוֹרִין רילו''ג, בֵּין שֶׁהוּא שֶׁל חוֹל בֵּין שֶׁהוּא שֶׁל </w:t>
      </w:r>
      <w:r w:rsidRPr="00BA4178">
        <w:rPr>
          <w:rFonts w:ascii="David" w:hAnsi="David" w:cs="David"/>
          <w:sz w:val="28"/>
          <w:szCs w:val="24"/>
          <w:rtl/>
        </w:rPr>
        <w:t>(מט)</w:t>
      </w:r>
      <w:r w:rsidRPr="00BA4178">
        <w:rPr>
          <w:rFonts w:ascii="David" w:hAnsi="David" w:cs="David"/>
          <w:sz w:val="28"/>
          <w:szCs w:val="28"/>
          <w:rtl/>
        </w:rPr>
        <w:t xml:space="preserve"> מִין אַחֵר, יֵשׁ לְהִסְתַּפֵּק אִם מֻתָּר לְטַלְטְלוֹ וּכְבָר פָּשַׁט הַמִּנְהָג לֶאֱסֹר. נ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נב מֻקְצֶה </w:t>
      </w:r>
      <w:r w:rsidRPr="00BA4178">
        <w:rPr>
          <w:rFonts w:ascii="David" w:hAnsi="David" w:cs="David"/>
          <w:sz w:val="28"/>
          <w:szCs w:val="24"/>
          <w:rtl/>
        </w:rPr>
        <w:t>(נ)</w:t>
      </w:r>
      <w:r w:rsidRPr="00BA4178">
        <w:rPr>
          <w:rFonts w:ascii="David" w:hAnsi="David" w:cs="David"/>
          <w:sz w:val="28"/>
          <w:szCs w:val="28"/>
          <w:rtl/>
        </w:rPr>
        <w:t xml:space="preserve"> לַעֲשִׁירִים הָוֵי מֻקְצֶה, וַאֲפִלּוּ עֲנִיִּים אֵין מְטַלְטְלִין. </w:t>
      </w:r>
      <w:r>
        <w:rPr>
          <w:rFonts w:ascii="David" w:hAnsi="David" w:cs="David"/>
          <w:sz w:val="28"/>
          <w:szCs w:val="28"/>
          <w:rtl/>
        </w:rPr>
        <w:br/>
      </w:r>
      <w:r w:rsidRPr="00BA4178">
        <w:rPr>
          <w:rFonts w:ascii="David" w:hAnsi="David" w:cs="David"/>
          <w:sz w:val="28"/>
          <w:szCs w:val="28"/>
          <w:rtl/>
        </w:rPr>
        <w:t>סימן שט - טלטול על ידי דבר אחר אם מתר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נוֹטֵל אָדָם אֶת בְּנוֹ וְהָאֶבֶן בְּיָדוֹ, וְלֹא חָשִׁיב מְטַלְטֵל לָאֶבֶן; וְהוּא שֶׁיֵּשׁ לוֹ גַּעְגּוּעִין </w:t>
      </w:r>
      <w:r w:rsidRPr="00BA4178">
        <w:rPr>
          <w:rFonts w:ascii="David" w:hAnsi="David" w:cs="David"/>
          <w:sz w:val="28"/>
          <w:szCs w:val="24"/>
          <w:rtl/>
        </w:rPr>
        <w:t>(פי' בֶּן שֶׁיֵּשׁ לוֹ עִצָּבוֹן כְּשֶׁאֵינוֹ עִם אָבִיו)</w:t>
      </w:r>
      <w:r w:rsidRPr="00BA4178">
        <w:rPr>
          <w:rFonts w:ascii="David" w:hAnsi="David" w:cs="David"/>
          <w:sz w:val="28"/>
          <w:szCs w:val="28"/>
          <w:rtl/>
        </w:rPr>
        <w:t xml:space="preserve"> עָלָיו, שֶׁאִם לֹא יִטְּלֶנּוּ, יֶחֱלֶה; אֲבָל אִם אֵין לוֹ גַּעְגּוּעִין עָלָיו, לֹא. וַאֲפִלּוּ כְּשֶׁיֵּשׁ לוֹ גַּעְגּוּעִין עָלָיו, לֹא הִתִּירוּ אֶלָּא בְּאֶבֶן, אֲבָל אִם דִּינָר בְּיָדוֹ, וַאֲפִלּוּ לֶאֱחֹז הַתִּינוֹק בְּיָדוֹ וְהוּא מְהַלֵּךְ בְּרַגְלָיו, אָסוּר דְּחַיְישִׁינָן דִּילְמָא נָפִיל וְאָתֵי אֲבוּהָ לְאַתּוּיֵי. וְיֵשׁ אוֹמְרִים שֶׁלֹּא אָסְרוּ אֶלָּא כְּשֶׁהוּא נוֹשֵׂא הַתִּינוֹק עִם דִּינָר בְּיָדוֹ; אֲבָל לֶאֱחֹז הַתִּינוֹק בְּיָדוֹ, אַף עַל פִּי שֶׁדִּינָר בְּיַד הַתִּינוֹק, אֵין בְּכָךְ כְּלוּם.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כַּלְכָּלָה שֶׁהָיְתָה נְקוּבָה וּסְתָמָהּ בְּאֶבֶן, מֻתָּר לְטַלְטְלָהּ שֶׁהֲרֵי נַעֲשֶׂה </w:t>
      </w:r>
      <w:r w:rsidRPr="00BA4178">
        <w:rPr>
          <w:rFonts w:ascii="David" w:hAnsi="David" w:cs="David"/>
          <w:sz w:val="28"/>
          <w:szCs w:val="24"/>
          <w:rtl/>
        </w:rPr>
        <w:t>(א)</w:t>
      </w:r>
      <w:r w:rsidRPr="00BA4178">
        <w:rPr>
          <w:rFonts w:ascii="David" w:hAnsi="David" w:cs="David"/>
          <w:sz w:val="28"/>
          <w:szCs w:val="28"/>
          <w:rtl/>
        </w:rPr>
        <w:t xml:space="preserve"> כְּדָפְנָה; וְכֵן דְּלַעַת שֶׁתּוֹלִין בָּהּ אֶבֶן כְּדֵי לְהַכְבִּיד לְמַלֹּאת בָּהּ מַיִם, אִם הוּא קָשׁוּר יָפֶה שֶׁאֵינוֹ נוֹפֵל מֻתָּר לְמַלֹּאת בָּהּ שֶׁהוּא כְּמוֹ הַדְּלַעַת עַצְמָהּ שֶׁהוּא בָּטֵל אַגַּבָּהּ; וְאִם לָאו,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כַּלְכָּלָה מְלֵאָה פֵּרוֹת וְאֶבֶן בְּתוֹכָהּ, אִם הֵם פֵּרוֹת רְטֻבִּים, כְּגוֹן: תְּאֵנִים וַעֲנָבִים, יִטֹּל אוֹתָהּ </w:t>
      </w:r>
      <w:r w:rsidRPr="00BA4178">
        <w:rPr>
          <w:rFonts w:ascii="David" w:hAnsi="David" w:cs="David"/>
          <w:sz w:val="28"/>
          <w:szCs w:val="24"/>
          <w:rtl/>
        </w:rPr>
        <w:t>(ב)</w:t>
      </w:r>
      <w:r w:rsidRPr="00BA4178">
        <w:rPr>
          <w:rFonts w:ascii="David" w:hAnsi="David" w:cs="David"/>
          <w:sz w:val="28"/>
          <w:szCs w:val="28"/>
          <w:rtl/>
        </w:rPr>
        <w:t xml:space="preserve"> כְּמוֹ שֶׁהִיא; שֶׁאִם יְנַעֵר הַפֵּרוֹת מִתּוֹכָהּ, יִפָּסְדוּ. אֲבָל אִם הֵם פֵּרוֹת שֶׁאֵינָם </w:t>
      </w:r>
      <w:r w:rsidRPr="00BA4178">
        <w:rPr>
          <w:rFonts w:ascii="David" w:hAnsi="David" w:cs="David"/>
          <w:sz w:val="28"/>
          <w:szCs w:val="28"/>
          <w:rtl/>
        </w:rPr>
        <w:lastRenderedPageBreak/>
        <w:t xml:space="preserve">נִפְסָדִים, יְנַעֲרֵם וִינַעֵר גַּם הָאֶבֶן עִמָּהֶם, וְלֹא יִטְּלֶנָּה עִמָּהֶם. וְהָנֵי מִילֵי כְּשֶׁאֵינוֹ צָרִיךְ אֶלָּא לְפֵרוֹת אוֹ לְכַלְכָּלָה; אֲבָל אִם הָיָה צָרִיךְ לִמְקוֹם הַכַּלְכָּלָה, מְטַלְטְלָהּ כְּמוֹת שֶׁהִיא.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שָׁכַח אֶבֶן עַל פִּי חָבִית, אוֹ מָעוֹת עַל הַכַּר, מַטֶּה חָבִית עַל צִדָּהּ וְהָאֶבֶן נוֹפֶלֶת, </w:t>
      </w:r>
      <w:r w:rsidRPr="00BA4178">
        <w:rPr>
          <w:rFonts w:ascii="David" w:hAnsi="David" w:cs="David"/>
          <w:sz w:val="28"/>
          <w:szCs w:val="24"/>
          <w:rtl/>
        </w:rPr>
        <w:t>(ג)</w:t>
      </w:r>
      <w:r w:rsidRPr="00BA4178">
        <w:rPr>
          <w:rFonts w:ascii="David" w:hAnsi="David" w:cs="David"/>
          <w:sz w:val="28"/>
          <w:szCs w:val="28"/>
          <w:rtl/>
        </w:rPr>
        <w:t xml:space="preserve"> וּמְנַעֵר הַכַּר </w:t>
      </w:r>
      <w:r w:rsidRPr="00BA4178">
        <w:rPr>
          <w:rFonts w:ascii="David" w:hAnsi="David" w:cs="David"/>
          <w:sz w:val="28"/>
          <w:szCs w:val="24"/>
          <w:rtl/>
        </w:rPr>
        <w:t>(ד)</w:t>
      </w:r>
      <w:r w:rsidRPr="00BA4178">
        <w:rPr>
          <w:rFonts w:ascii="David" w:hAnsi="David" w:cs="David"/>
          <w:sz w:val="28"/>
          <w:szCs w:val="28"/>
          <w:rtl/>
        </w:rPr>
        <w:t xml:space="preserve"> וְהַמָּעוֹת נוֹפְלִים; וְאִם הָיְתָה הֶחָבִית בֵּין הֶחָבִיּוֹת, בְּעִנְיָן שֶׁאֵינוֹ יָכוֹל לְהַטּוֹת אוֹתָהּ בִּמְקוֹמָהּ, יָכוֹל לְהַגְבִּיהָהּ כְּמוֹ שֶׁהִיא עִם הָאֶבֶן לְמָקוֹם אַחֵר לְהַטּוֹתָהּ שָׁם כְּדֵי שֶׁיִּפֹּל מֵעָלֶיהָ. וְאִם הִנִּיחָם עָלֶיהָ מִדַּעְתּוֹ, </w:t>
      </w:r>
      <w:r w:rsidRPr="00BA4178">
        <w:rPr>
          <w:rFonts w:ascii="David" w:hAnsi="David" w:cs="David"/>
          <w:sz w:val="28"/>
          <w:szCs w:val="24"/>
          <w:rtl/>
        </w:rPr>
        <w:t>(ה)</w:t>
      </w:r>
      <w:r w:rsidRPr="00BA4178">
        <w:rPr>
          <w:rFonts w:ascii="David" w:hAnsi="David" w:cs="David"/>
          <w:sz w:val="28"/>
          <w:szCs w:val="28"/>
          <w:rtl/>
        </w:rPr>
        <w:t xml:space="preserve"> עַל דַּעַת שֶׁיִּשָּׁאֲרוּ שָׁם בִּכְנִיסַת הַשַּׁבָּת, אָסוּר לְהַטּוֹת וּלְנַעֵר. וְיֵשׁ אוֹמְרִים דַּאֲפִלּוּ הִנִּיחָם שָׁם עַל דַּעַת שֶׁיִּשָּׁאֲרוּ שָׁם בִּכְנִיסַת הַשַּׁבָּת כְּדֵי שֶׁיִּטְּלֵם בְּשַׁבָּת, מֻתָּר לְהַטּוֹת וּלְנַעֵר בְּשַׁבָּת; וְלֹא אָסְרוּ אֶלָּא בְּמַנִּיחָם עַל דַּעַת שֶׁיִּשָּׁאֲרוּ שָׁם </w:t>
      </w:r>
      <w:r w:rsidRPr="00BA4178">
        <w:rPr>
          <w:rFonts w:ascii="David" w:hAnsi="David" w:cs="David"/>
          <w:sz w:val="28"/>
          <w:szCs w:val="24"/>
          <w:rtl/>
        </w:rPr>
        <w:t>(ו)</w:t>
      </w:r>
      <w:r w:rsidRPr="00BA4178">
        <w:rPr>
          <w:rFonts w:ascii="David" w:hAnsi="David" w:cs="David"/>
          <w:sz w:val="28"/>
          <w:szCs w:val="28"/>
          <w:rtl/>
        </w:rPr>
        <w:t xml:space="preserve"> כָּל הַשַּׁבָּת. </w:t>
      </w:r>
      <w:r w:rsidRPr="00BA4178">
        <w:rPr>
          <w:rFonts w:ascii="David" w:hAnsi="David" w:cs="David"/>
          <w:bCs/>
          <w:sz w:val="28"/>
          <w:szCs w:val="28"/>
          <w:rtl/>
        </w:rPr>
        <w:t>הגה</w:t>
      </w:r>
      <w:r w:rsidRPr="00BA4178">
        <w:rPr>
          <w:rFonts w:ascii="David" w:hAnsi="David" w:cs="David"/>
          <w:sz w:val="28"/>
          <w:szCs w:val="28"/>
          <w:rtl/>
        </w:rPr>
        <w:t xml:space="preserve">: וְאָז </w:t>
      </w:r>
      <w:r w:rsidRPr="00BA4178">
        <w:rPr>
          <w:rFonts w:ascii="David" w:hAnsi="David" w:cs="David"/>
          <w:sz w:val="28"/>
          <w:szCs w:val="24"/>
          <w:rtl/>
        </w:rPr>
        <w:t>(ז)</w:t>
      </w:r>
      <w:r w:rsidRPr="00BA4178">
        <w:rPr>
          <w:rFonts w:ascii="David" w:hAnsi="David" w:cs="David"/>
          <w:sz w:val="28"/>
          <w:szCs w:val="28"/>
          <w:rtl/>
        </w:rPr>
        <w:t xml:space="preserve"> אֲפִלּוּ נָטַל הָאִסּוּר מִשָּׁם, אָסוּר לְטַלְטֵל הַכְּלִי דְּמֵאַחַר שֶׁנַּעֲשָׂה בָּסִיס לְדָבָר הָאָסוּר לְמִקְצָת הַשַּׁבָּת, </w:t>
      </w:r>
      <w:r w:rsidRPr="00BA4178">
        <w:rPr>
          <w:rFonts w:ascii="David" w:hAnsi="David" w:cs="David"/>
          <w:sz w:val="28"/>
          <w:szCs w:val="24"/>
          <w:rtl/>
        </w:rPr>
        <w:t>(ח)</w:t>
      </w:r>
      <w:r w:rsidRPr="00BA4178">
        <w:rPr>
          <w:rFonts w:ascii="David" w:hAnsi="David" w:cs="David"/>
          <w:sz w:val="28"/>
          <w:szCs w:val="28"/>
          <w:rtl/>
        </w:rPr>
        <w:t xml:space="preserve"> אָסוּר כָּל הַשַּׁבָּת כֻּלָּהּ; וְכֵן בְּכָל מֻקְצֶה. וְכֵן לְקַמָּן סִימָן ש''י. אִם אָדָם הִנִּיחַ דָּבָר מֻקְצֶה עַל שֶׁל חֲבֵרוֹ, לָא אַמְרִינָן דְּנַעֲשָׂה בָּסִיס לְדָבָר הָאִיסוּר, דְּאֵין אָדָם אוֹסֵר שֶׁל </w:t>
      </w:r>
      <w:r w:rsidRPr="00BA4178">
        <w:rPr>
          <w:rFonts w:ascii="David" w:hAnsi="David" w:cs="David"/>
          <w:sz w:val="28"/>
          <w:szCs w:val="24"/>
          <w:rtl/>
        </w:rPr>
        <w:t>(ט)</w:t>
      </w:r>
      <w:r w:rsidRPr="00BA4178">
        <w:rPr>
          <w:rFonts w:ascii="David" w:hAnsi="David" w:cs="David"/>
          <w:sz w:val="28"/>
          <w:szCs w:val="28"/>
          <w:rtl/>
        </w:rPr>
        <w:t xml:space="preserve"> חֲבֵרוֹ שֶׁלֹּא מִדַּעְתּוֹ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הָא דְּלֹא שָׁרֵי אֶלָּא לְהַטּוֹת וּלְנַעֵר, דַּוְקָא בְּצָרִיךְ לְגוּף הֶחָבִית וְהַכַּר; אֲבָל אִם צָרִיךְ לִמְקוֹם הֶחָבִית וְהַכַּר וְלֹא תַּסְפִּיק לוֹ הַטָּיָה וְהַנִּעוּר, </w:t>
      </w:r>
      <w:r w:rsidRPr="00BA4178">
        <w:rPr>
          <w:rFonts w:ascii="David" w:hAnsi="David" w:cs="David"/>
          <w:sz w:val="28"/>
          <w:szCs w:val="24"/>
          <w:rtl/>
        </w:rPr>
        <w:t>(י)</w:t>
      </w:r>
      <w:r w:rsidRPr="00BA4178">
        <w:rPr>
          <w:rFonts w:ascii="David" w:hAnsi="David" w:cs="David"/>
          <w:sz w:val="28"/>
          <w:szCs w:val="28"/>
          <w:rtl/>
        </w:rPr>
        <w:t xml:space="preserve"> יָכוֹל לְטַלְטְלָם עִם הָאֶבֶן וְעִם הַמָּעוֹת שֶׁעֲלֵיהֶם לְפַנּוֹת מְקוֹמָם. וְכֵן הוּא לְקַמָּן סי' ש''י </w:t>
      </w:r>
      <w:r w:rsidRPr="00BA4178">
        <w:rPr>
          <w:rFonts w:ascii="David" w:hAnsi="David" w:cs="David"/>
          <w:sz w:val="28"/>
          <w:szCs w:val="24"/>
          <w:rtl/>
        </w:rPr>
        <w:t>(ס''ז)</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שי - דיני מקצה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עֵץ שֶׁתּוֹלִין בּוֹ דָּגִים, אַף עַל פִּי שֶׁהוּא מָאוּס, מֻתָּר לְטַלְטְלוֹ דְּקַיְמָא לָן בְּמֻקְצֶה מֵחֲמַת מִאוּס כְּרַבִּי שִׁמְעוֹן, דְּשָׁרֵי.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שׁוּם אֹכֶל תָּלוּשׁ הָרָאוּי לַאֲכִילָה מֻקְצֶה לְשַׁבָּת; דִּתְמָרִים וּשְׁקֵדִים וּשְׁאָר פֵּרוֹת הָעוֹמְדִים לִסְחוֹרָה, מֻתָּר לֶאֱכֹל מֵהֶם בְּשַׁבָּת. וַאֲפִלּוּ חִטִּים שֶׁזְּרָעָם בְּקַרְקַע וַעֲדַיִן לֹא הִשְׁרִישׁוּ, וּבֵיצִים שֶׁתַּחַת הַתַּרְנְגֹלֶת, מֻתָּר לְטַלְטְלָן. וְכֵן תְּמָרִים הַלְּקוּטִים קֹדֶם בִּשּׁוּלָן וְכוֹנְסִים אוֹתָם בְּסַלִּים וְהֵם מִתְבַּשְּׁלִים מֵאֲלֵיהֶם, מֻתָּר לֶאֱכֹל מֵהֶם קֹדֶם בִּשּׁוּלָן. אֲבָל גְּרוֹגָרוֹת וְצִמּוּקִים שֶׁמַּנִּיחִים אוֹתָם בְּמֻקְצֶה לְיַבְּשָׁן, אֲסוּרִין בְּשַׁבָּת מִשּׁוּם מֻקְצֶה, שֶׁהֵן מַסְרִיחוֹת קֹדֶם שֶׁיִּתְיַבְּשׁוּ, דְּכֵיוָן שֶׁיּוֹדֵעַ שֶׁיַּסְרִיחוּ הִסִיחַ דַּעְתּוֹ מֵהֶם וְכֵיוָן דְּאִיכָּא תַּרְתֵּי; דָּחִינְהוּ בַּיָּדַיִם, וְלֹא חָזוּ, הָוֵי מֻקְצֶה. </w:t>
      </w:r>
      <w:r w:rsidRPr="00BA4178">
        <w:rPr>
          <w:rFonts w:ascii="David" w:hAnsi="David" w:cs="David"/>
          <w:bCs/>
          <w:sz w:val="28"/>
          <w:szCs w:val="28"/>
          <w:rtl/>
        </w:rPr>
        <w:t>הגה</w:t>
      </w:r>
      <w:r w:rsidRPr="00BA4178">
        <w:rPr>
          <w:rFonts w:ascii="David" w:hAnsi="David" w:cs="David"/>
          <w:sz w:val="28"/>
          <w:szCs w:val="28"/>
          <w:rtl/>
        </w:rPr>
        <w:t xml:space="preserve">: וְיֵשׁ אוֹמְרִים דְּאֵין הֲכָנָה שַׁיָּךְ </w:t>
      </w:r>
      <w:r w:rsidRPr="00BA4178">
        <w:rPr>
          <w:rFonts w:ascii="David" w:hAnsi="David" w:cs="David"/>
          <w:sz w:val="28"/>
          <w:szCs w:val="24"/>
          <w:rtl/>
        </w:rPr>
        <w:t>(ב)</w:t>
      </w:r>
      <w:r w:rsidRPr="00BA4178">
        <w:rPr>
          <w:rFonts w:ascii="David" w:hAnsi="David" w:cs="David"/>
          <w:sz w:val="28"/>
          <w:szCs w:val="28"/>
          <w:rtl/>
        </w:rPr>
        <w:t xml:space="preserve"> בְּשֶׁל כּוּתִי, וַאֲפִלּוּ גְּרוֹגָרוֹת וְצִמּוּקִים שֶׁבְּיָדוֹ מֻתָּרִים. </w:t>
      </w:r>
      <w:r w:rsidRPr="00BA4178">
        <w:rPr>
          <w:rFonts w:ascii="David" w:hAnsi="David" w:cs="David"/>
          <w:sz w:val="28"/>
          <w:szCs w:val="24"/>
          <w:rtl/>
        </w:rPr>
        <w:t>(כָּל בּוֹ סי' נ''ה וְכ''מ בְּהָרַ''ן סוֹף פכ''כ וִירוּשַׁלְמִי)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בֵּין בְּאִסוּר אֲכִילָה בֵּין בְּאִסוּר טִלְטוּל כָּל דָּבָר שֶׁהָיָה רָאוּי בֵּין הַשְּׁמָשׁוֹת, אִם אֵרַע בּוֹ דָּבָר שֶׁנִּתְקַלְקֵל בּוֹ בַּיּוֹם וְחָזַר וְנִתְקַן בּוֹ בַּיּוֹם, </w:t>
      </w:r>
      <w:r w:rsidRPr="00BA4178">
        <w:rPr>
          <w:rFonts w:ascii="David" w:hAnsi="David" w:cs="David"/>
          <w:sz w:val="28"/>
          <w:szCs w:val="24"/>
          <w:rtl/>
        </w:rPr>
        <w:t>(ג)</w:t>
      </w:r>
      <w:r w:rsidRPr="00BA4178">
        <w:rPr>
          <w:rFonts w:ascii="David" w:hAnsi="David" w:cs="David"/>
          <w:sz w:val="28"/>
          <w:szCs w:val="28"/>
          <w:rtl/>
        </w:rPr>
        <w:t xml:space="preserve"> חָזַר לְהֶתֵּרוֹ; אֲבָל דָּבָר שֶׁהֻקְצָה בֵּין הַשְּׁמָשׁוֹת, אָסוּר כָּל הַיּוֹם.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גְּרוֹגָרוֹת וְצִמּוּקִים שֶׁהָיוּ מֻקְצִים, וּכְשֶׁהִגִּיעַ בֵּין הַשְּׁמָשׁוֹת כְּבָר נִתְיַבְּשׁוּ וְהֵם רְאוּיִים לַאֲכִילָה, אַף עַל פִּי שֶׁלֹּא יָדְעוּ הַבְּעָלִים בְּאוֹתָהּ שָׁעָה שֶׁנִּתְיַבְּשׁוּ, וְאַחַר כָּךְ נוֹדַע לָהֶם שֶׁבֵּין הַשְּׁמָשׁוֹת כְּבָר הָיוּ יְבֵשִׁים,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גְּרוֹגָרוֹת וְצִמּוּקִים דְּחָזוּ וְלֹא חָזוּ, דְּאִיכָּא אִינְשֵׁי דְּאָכְלֵי לֵיהּ וְאִיכָּא דְּלָא אָכְלוּ לֵיהּ, אִי אַזְמְנֵיהּ, נָפַק לֵיהּ מִתּוֹרַת מֻקְצֶה; וְאִי לֹא, לֹא. אֲבָל אִם </w:t>
      </w:r>
      <w:r w:rsidRPr="00BA4178">
        <w:rPr>
          <w:rFonts w:ascii="David" w:hAnsi="David" w:cs="David"/>
          <w:sz w:val="28"/>
          <w:szCs w:val="24"/>
          <w:rtl/>
        </w:rPr>
        <w:t>(ד)</w:t>
      </w:r>
      <w:r w:rsidRPr="00BA4178">
        <w:rPr>
          <w:rFonts w:ascii="David" w:hAnsi="David" w:cs="David"/>
          <w:sz w:val="28"/>
          <w:szCs w:val="28"/>
          <w:rtl/>
        </w:rPr>
        <w:t xml:space="preserve"> אֵינָם רְאוּיִים וְהִזְמִינָם, הַזְמָנָה לָאו מִלְּתָא הִיא.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כָּל דָּבָר שֶׁאָסוּר לְטַלְטְלוֹ, אָסוּר לִתֵּן תַּחְתָּיו כְּלִי כְּדֵי שֶׁיִּפֹּל לְתוֹכוֹ, מִפְּנֵי שֶׁאוֹסֵר הַכְּלִי בְּטִלְטוּל וְנִמְצָא מְבַטֵּל כְּלִי מֵהֵיכָנוֹ; אֲבָל מֻתָּר לִכְפּוֹת עָלָיו כְּלִי, וּבִלְבַד </w:t>
      </w:r>
      <w:r w:rsidRPr="00BA4178">
        <w:rPr>
          <w:rFonts w:ascii="David" w:hAnsi="David" w:cs="David"/>
          <w:sz w:val="28"/>
          <w:szCs w:val="24"/>
          <w:rtl/>
        </w:rPr>
        <w:t>(ה)</w:t>
      </w:r>
      <w:r w:rsidRPr="00BA4178">
        <w:rPr>
          <w:rFonts w:ascii="David" w:hAnsi="David" w:cs="David"/>
          <w:sz w:val="28"/>
          <w:szCs w:val="28"/>
          <w:rtl/>
        </w:rPr>
        <w:t xml:space="preserve"> שֶׁלֹּא יִגַּע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מִטָּה שֶׁיֵּשׁ עָלֶיהָ מָעוֹת, אוֹ אֲפִלּוּ אֵין עָלֶיהָ עַתָּה וְהָיוּ עָלֶיהָ בֵּין הַשְּׁמָשׁוֹת, </w:t>
      </w:r>
      <w:r w:rsidRPr="00BA4178">
        <w:rPr>
          <w:rFonts w:ascii="David" w:hAnsi="David" w:cs="David"/>
          <w:sz w:val="28"/>
          <w:szCs w:val="24"/>
          <w:rtl/>
        </w:rPr>
        <w:t>(ו)</w:t>
      </w:r>
      <w:r w:rsidRPr="00BA4178">
        <w:rPr>
          <w:rFonts w:ascii="David" w:hAnsi="David" w:cs="David"/>
          <w:sz w:val="28"/>
          <w:szCs w:val="28"/>
          <w:rtl/>
        </w:rPr>
        <w:t xml:space="preserve"> אָסוּר לְטַלְטְלָהּ דְּמִגּוֹ דְּאִתְקְצָאֵי לְבֵין הַשְּׁמָשׁוֹת אִתְקְצָאֵי לְכֻלֵּי יוֹמָא. </w:t>
      </w:r>
      <w:r w:rsidRPr="00BA4178">
        <w:rPr>
          <w:rFonts w:ascii="David" w:hAnsi="David" w:cs="David"/>
          <w:bCs/>
          <w:sz w:val="28"/>
          <w:szCs w:val="28"/>
          <w:rtl/>
        </w:rPr>
        <w:t>הגה</w:t>
      </w:r>
      <w:r w:rsidRPr="00BA4178">
        <w:rPr>
          <w:rFonts w:ascii="David" w:hAnsi="David" w:cs="David"/>
          <w:sz w:val="28"/>
          <w:szCs w:val="28"/>
          <w:rtl/>
        </w:rPr>
        <w:t xml:space="preserve">: וַאֲפִלּוּ </w:t>
      </w:r>
      <w:r w:rsidRPr="00BA4178">
        <w:rPr>
          <w:rFonts w:ascii="David" w:hAnsi="David" w:cs="David"/>
          <w:sz w:val="28"/>
          <w:szCs w:val="24"/>
          <w:rtl/>
        </w:rPr>
        <w:t>(ז)</w:t>
      </w:r>
      <w:r w:rsidRPr="00BA4178">
        <w:rPr>
          <w:rFonts w:ascii="David" w:hAnsi="David" w:cs="David"/>
          <w:sz w:val="28"/>
          <w:szCs w:val="28"/>
          <w:rtl/>
        </w:rPr>
        <w:t xml:space="preserve"> לְצֹרֶךְ גּוּפוֹ אוֹ לְצֹרֶךְ מְקוֹמוֹ </w:t>
      </w:r>
      <w:r w:rsidRPr="00BA4178">
        <w:rPr>
          <w:rFonts w:ascii="David" w:hAnsi="David" w:cs="David"/>
          <w:sz w:val="28"/>
          <w:szCs w:val="24"/>
          <w:rtl/>
        </w:rPr>
        <w:t>(בֵּית יוֹסֵף)</w:t>
      </w:r>
      <w:r w:rsidRPr="00BA4178">
        <w:rPr>
          <w:rFonts w:ascii="David" w:hAnsi="David" w:cs="David"/>
          <w:sz w:val="28"/>
          <w:szCs w:val="28"/>
          <w:rtl/>
        </w:rPr>
        <w:t xml:space="preserve">. וְהוּא הַדִּין לְכָל דְּבַר הֶתֵּר שֶׁמֻּנָּח עָלָיו אִסוּר, אֲבָל אִם אֵין עָלֶיהָ עַתָּה מָעוֹת וְגַם לֹא הָיָה עָלֶיהָ בֵּין הַשְּׁמָשׁוֹת, מֻתָּר לְטַלְטְלָהּ אֲפִלּוּ יִחֲדָהּ לְמָעוֹת וְהִנִּיחָם עָלֶיהָ מִבְּעוֹד יוֹם, כֵּיוָן שֶׁסִלְּקָן קֹדֶם בֵּין הַשְּׁמָשׁוֹת. </w:t>
      </w:r>
      <w:r w:rsidRPr="00BA4178">
        <w:rPr>
          <w:rFonts w:ascii="David" w:hAnsi="David" w:cs="David"/>
          <w:bCs/>
          <w:sz w:val="28"/>
          <w:szCs w:val="28"/>
          <w:rtl/>
        </w:rPr>
        <w:t>הגה</w:t>
      </w:r>
      <w:r w:rsidRPr="00BA4178">
        <w:rPr>
          <w:rFonts w:ascii="David" w:hAnsi="David" w:cs="David"/>
          <w:sz w:val="28"/>
          <w:szCs w:val="28"/>
          <w:rtl/>
        </w:rPr>
        <w:t xml:space="preserve">: וְיֵשׁ אוֹסְרִין בְּיִחֵד לְכָךְ וְהִנִּיחַ בָּהֶם אַף עַל פִּי שֶׁסִּלְּקָן מִבְּעוֹד יוֹם </w:t>
      </w:r>
      <w:r w:rsidRPr="00BA4178">
        <w:rPr>
          <w:rFonts w:ascii="David" w:hAnsi="David" w:cs="David"/>
          <w:sz w:val="28"/>
          <w:szCs w:val="24"/>
          <w:rtl/>
        </w:rPr>
        <w:t>(טוּר בְּשֵׁם ר''ת)</w:t>
      </w:r>
      <w:r w:rsidRPr="00BA4178">
        <w:rPr>
          <w:rFonts w:ascii="David" w:hAnsi="David" w:cs="David"/>
          <w:sz w:val="28"/>
          <w:szCs w:val="28"/>
          <w:rtl/>
        </w:rPr>
        <w:t xml:space="preserve">; וְכֵן אָסוּר לְטַלְטֵל כִּיס שֶׁל מָעוֹת אַף עַל פִּי שֶׁהוֹצִיא הַמָּעוֹת מִמֶּנּוּ מִבְּעוֹד יוֹם, אֶלָּא אִם כֵּן עָשָׂה בּוֹ מַעֲשֶׂה שֶׁפְּתָחוֹ מִלְּמַטָּה וְסִלְּקוֹ מִן הַיִּחוּד, וְכֵן נוֹהֲגִין.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''מ פכ''ה)</w:t>
      </w:r>
      <w:r w:rsidRPr="00BA4178">
        <w:rPr>
          <w:rFonts w:ascii="David" w:hAnsi="David" w:cs="David"/>
          <w:sz w:val="28"/>
          <w:szCs w:val="28"/>
          <w:rtl/>
        </w:rPr>
        <w:t xml:space="preserve"> מִיהוּ לְצֹרֶךְ גּוּפוֹ אוֹ לְצֹרֶךְ מְקוֹמוֹ, מֻתָּר. וְכֵן בְּכִיס הַתָּפוּר בַּבֶּגֶד, הוֹאִיל וְעִקַּר הַבֶּגֶד עוֹמֵד לִלְבוּשׁ, אִם הוֹצִיא הַמָּעוֹת מִשָּׁם, מֻתָּר </w:t>
      </w:r>
      <w:r w:rsidRPr="00BA4178">
        <w:rPr>
          <w:rFonts w:ascii="David" w:hAnsi="David" w:cs="David"/>
          <w:sz w:val="28"/>
          <w:szCs w:val="24"/>
          <w:rtl/>
        </w:rPr>
        <w:t>(ח)</w:t>
      </w:r>
      <w:r w:rsidRPr="00BA4178">
        <w:rPr>
          <w:rFonts w:ascii="David" w:hAnsi="David" w:cs="David"/>
          <w:sz w:val="28"/>
          <w:szCs w:val="28"/>
          <w:rtl/>
        </w:rPr>
        <w:t xml:space="preserve"> לִלְבֹּשׁ הַבֶּגֶד, דְּהַכִּיס בָּטֵל אֶצְלוֹ; אֲבָל אִם שָׁכַח בּוֹ מָעוֹת, מֻתָּר לְטַלְטֵל הַבֶּגֶד, דְּלָא אַמְרִינָן דְּכָל הַבֶּגֶד נַעֲשָׂה בָּסִיס לְמָעוֹת הוֹאִיל וְאֵין הַמָּעוֹת עַל עִקַּר הַבֶּגֶד; אֲבָל אֵין לְלָבְשׁוֹ בְּשַׁבָּת, דְּחַיְישִׁינָן </w:t>
      </w:r>
      <w:r w:rsidRPr="00BA4178">
        <w:rPr>
          <w:rFonts w:ascii="David" w:hAnsi="David" w:cs="David"/>
          <w:sz w:val="28"/>
          <w:szCs w:val="24"/>
          <w:rtl/>
        </w:rPr>
        <w:t>(ט)</w:t>
      </w:r>
      <w:r w:rsidRPr="00BA4178">
        <w:rPr>
          <w:rFonts w:ascii="David" w:hAnsi="David" w:cs="David"/>
          <w:sz w:val="28"/>
          <w:szCs w:val="28"/>
          <w:rtl/>
        </w:rPr>
        <w:t xml:space="preserve"> שֶׁמָּא יֵצֵא בּוֹ, כְּדִלְעֵיל סִימָן ש''א </w:t>
      </w:r>
      <w:r w:rsidRPr="00BA4178">
        <w:rPr>
          <w:rFonts w:ascii="David" w:hAnsi="David" w:cs="David"/>
          <w:sz w:val="28"/>
          <w:szCs w:val="24"/>
          <w:rtl/>
        </w:rPr>
        <w:t>(סל''ג)</w:t>
      </w:r>
      <w:r w:rsidRPr="00BA4178">
        <w:rPr>
          <w:rFonts w:ascii="David" w:hAnsi="David" w:cs="David"/>
          <w:sz w:val="28"/>
          <w:szCs w:val="28"/>
          <w:rtl/>
        </w:rPr>
        <w:t xml:space="preserve"> </w:t>
      </w:r>
      <w:r w:rsidRPr="00BA4178">
        <w:rPr>
          <w:rFonts w:ascii="David" w:hAnsi="David" w:cs="David"/>
          <w:sz w:val="28"/>
          <w:szCs w:val="24"/>
          <w:rtl/>
        </w:rPr>
        <w:t>(בֵּית יוֹסֵף ס''סי' ש''ט)</w:t>
      </w:r>
      <w:r w:rsidRPr="00BA4178">
        <w:rPr>
          <w:rFonts w:ascii="David" w:hAnsi="David" w:cs="David"/>
          <w:sz w:val="28"/>
          <w:szCs w:val="28"/>
          <w:rtl/>
        </w:rPr>
        <w:t xml:space="preserve">. וְעַיֵּן לְעֵיל סי' רס''ו אִם שָׁכַח כִּיסוֹ אֶצְלוֹ בְּשַׁבָּת, מַה דִּינוֹ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כְּלִי שֶׁיֵּשׁ עָלָיו דָּבָר הָאָסוּר וְדָבָר הַמֻּתָּר, מֻתָּר לְטַלְטְלוֹ, כְּגוֹן: מַחְתָּה שֶׁיֵּשׁ עָלֶיהָ מִבְּעוֹד יוֹם אֵפֶר שֶׁמֻּתָּר </w:t>
      </w:r>
      <w:r w:rsidRPr="00BA4178">
        <w:rPr>
          <w:rFonts w:ascii="David" w:hAnsi="David" w:cs="David"/>
          <w:sz w:val="28"/>
          <w:szCs w:val="24"/>
          <w:rtl/>
        </w:rPr>
        <w:t>(י)</w:t>
      </w:r>
      <w:r w:rsidRPr="00BA4178">
        <w:rPr>
          <w:rFonts w:ascii="David" w:hAnsi="David" w:cs="David"/>
          <w:sz w:val="28"/>
          <w:szCs w:val="28"/>
          <w:rtl/>
        </w:rPr>
        <w:t xml:space="preserve"> לְטַלְטְלוֹ לְכַסוֹת בּוֹ רֹק, אוֹ צוֹאָה וְיֵשׁ עָלֶיהָ גַּם כֵּן שִׁבְרֵי עֵצִים שֶׁהֵם אֲסוּרִים בְּטִלְטוּל, מֻתָּר לְטַלְטֵל הַמַּחְתָּה כְּמוֹ שֶׁהִיא; וּכְגוֹן שֶׁדָּבָר הַמֻּתָּר </w:t>
      </w:r>
      <w:r w:rsidRPr="00BA4178">
        <w:rPr>
          <w:rFonts w:ascii="David" w:hAnsi="David" w:cs="David"/>
          <w:sz w:val="28"/>
          <w:szCs w:val="24"/>
          <w:rtl/>
        </w:rPr>
        <w:t>(יא)</w:t>
      </w:r>
      <w:r w:rsidRPr="00BA4178">
        <w:rPr>
          <w:rFonts w:ascii="David" w:hAnsi="David" w:cs="David"/>
          <w:sz w:val="28"/>
          <w:szCs w:val="28"/>
          <w:rtl/>
        </w:rPr>
        <w:t xml:space="preserve"> חָשׁוּב מִדָּבָר הָאִיסוּר; אֲבָל אִם דָּבָר הָאִיסוּר חָשׁוּב יוֹתֵר מִדָּבָר הַמֻּתָּר, בָּטֵל אֶצְלוֹ וְאָסוּר לְטַלְטְלוֹ. וְטַעַם הֶתֵּר טִלְטוּל זֶה מִשּׁוּם דְּלֹא אֶפְשָׁר לְמִנְקַט קִטְמָא לְחוּדֵיהּ אֲפִלּוּ אִי שָׁדֵי לֵיהּ </w:t>
      </w:r>
      <w:r w:rsidRPr="00BA4178">
        <w:rPr>
          <w:rFonts w:ascii="David" w:hAnsi="David" w:cs="David"/>
          <w:sz w:val="28"/>
          <w:szCs w:val="24"/>
          <w:rtl/>
        </w:rPr>
        <w:t>(יב)</w:t>
      </w:r>
      <w:r w:rsidRPr="00BA4178">
        <w:rPr>
          <w:rFonts w:ascii="David" w:hAnsi="David" w:cs="David"/>
          <w:sz w:val="28"/>
          <w:szCs w:val="28"/>
          <w:rtl/>
        </w:rPr>
        <w:t xml:space="preserve"> מֵהַמַּחְתָּה, אוֹ אִם צָרִיךְ לִמְקוֹם הַמַּחְתָּה, כְּמוֹ שֶׁנִּתְבָּאֵר לְעֵיל סי' ש''ט); וְאִם אֵינוֹ צָרִיךְ אֶלָּא לְגוּף הַמַּחְתָּה, לֹא יְטַלְטְלֶנָּה כְּמוֹ שֶׁהִיא, אֶלָּא </w:t>
      </w:r>
      <w:r w:rsidRPr="00BA4178">
        <w:rPr>
          <w:rFonts w:ascii="David" w:hAnsi="David" w:cs="David"/>
          <w:sz w:val="28"/>
          <w:szCs w:val="24"/>
          <w:rtl/>
        </w:rPr>
        <w:t>(יג)</w:t>
      </w:r>
      <w:r w:rsidRPr="00BA4178">
        <w:rPr>
          <w:rFonts w:ascii="David" w:hAnsi="David" w:cs="David"/>
          <w:sz w:val="28"/>
          <w:szCs w:val="28"/>
          <w:rtl/>
        </w:rPr>
        <w:t xml:space="preserve"> יְנַעֵר הָאֵפֶר וְשִׁבְרֵי הָעֵצִים בִּמְקוֹמָם וְיִטֹּל הַמַּחְתָּה. </w:t>
      </w:r>
      <w:r w:rsidRPr="00BA4178">
        <w:rPr>
          <w:rFonts w:ascii="David" w:hAnsi="David" w:cs="David"/>
          <w:bCs/>
          <w:sz w:val="28"/>
          <w:szCs w:val="28"/>
          <w:rtl/>
        </w:rPr>
        <w:t>הגה</w:t>
      </w:r>
      <w:r w:rsidRPr="00BA4178">
        <w:rPr>
          <w:rFonts w:ascii="David" w:hAnsi="David" w:cs="David"/>
          <w:sz w:val="28"/>
          <w:szCs w:val="28"/>
          <w:rtl/>
        </w:rPr>
        <w:t xml:space="preserve">: וְכֵן אִם יָכוֹל לְנַעֵר הָאִסּוּר לְחוּד, יְנַעֲרֶנּוּ וְלֹא יְטַלְטְלֶנּוּ עִם הַהֶתֵּר. </w:t>
      </w:r>
      <w:r w:rsidRPr="00BA4178">
        <w:rPr>
          <w:rFonts w:ascii="David" w:hAnsi="David" w:cs="David"/>
          <w:sz w:val="28"/>
          <w:szCs w:val="24"/>
          <w:rtl/>
        </w:rPr>
        <w:t>(בֵּית יוֹסֵף בְּשֵׁם תְּשׁוּבַת הָרֹא''שׁ)</w:t>
      </w:r>
      <w:r w:rsidRPr="00BA4178">
        <w:rPr>
          <w:rFonts w:ascii="David" w:hAnsi="David" w:cs="David"/>
          <w:sz w:val="28"/>
          <w:szCs w:val="28"/>
          <w:rtl/>
        </w:rPr>
        <w:t xml:space="preserve"> וְכָל זֶה לֹא מַיְרֵי אֶלָּא שֶׁהָיָה הַהֶתֵּר עִם הָאִסּוּר מִבְּעוֹד יוֹם; אֲבָל אִם הָיָה הָאִסּוּר עָלָיו </w:t>
      </w:r>
      <w:r w:rsidRPr="00BA4178">
        <w:rPr>
          <w:rFonts w:ascii="David" w:hAnsi="David" w:cs="David"/>
          <w:sz w:val="28"/>
          <w:szCs w:val="24"/>
          <w:rtl/>
        </w:rPr>
        <w:t>(יד)</w:t>
      </w:r>
      <w:r w:rsidRPr="00BA4178">
        <w:rPr>
          <w:rFonts w:ascii="David" w:hAnsi="David" w:cs="David"/>
          <w:sz w:val="28"/>
          <w:szCs w:val="28"/>
          <w:rtl/>
        </w:rPr>
        <w:t xml:space="preserve"> לְבַד, לֹא מְהָנֵי מַה שֶּׁהִנִּיחַ אֶצְלוֹ הַהֶתֵּר בְּשַׁבָּת </w:t>
      </w:r>
      <w:r w:rsidRPr="00BA4178">
        <w:rPr>
          <w:rFonts w:ascii="David" w:hAnsi="David" w:cs="David"/>
          <w:sz w:val="28"/>
          <w:szCs w:val="24"/>
          <w:rtl/>
        </w:rPr>
        <w:t>(בֵּית יוֹסֵף בְּשֵׁם תְּשׁוּבַת הָרַשְׁבָּ''א)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תֵּבָה שֶׁיֵּשׁ בָּהּ דָּבָר הַמֻּתָּר לְטַלְטֵל וּמָעוֹת, אִם הַמָּעוֹת אֵינָם עִקָּר, מֻתָּר לְטַלְטְלָהּ כְּמוֹ שֶׁהִיא עַל פִּי הַתְּנָאִים שֶׁנִּתְבָּאֲרוּ בַּמַּחְתָּה. </w:t>
      </w:r>
      <w:r>
        <w:rPr>
          <w:rFonts w:ascii="David" w:hAnsi="David" w:cs="David"/>
          <w:sz w:val="28"/>
          <w:szCs w:val="28"/>
          <w:rtl/>
        </w:rPr>
        <w:br/>
      </w:r>
      <w:r w:rsidRPr="00BA4178">
        <w:rPr>
          <w:rFonts w:ascii="David" w:hAnsi="David" w:cs="David"/>
          <w:sz w:val="28"/>
          <w:szCs w:val="28"/>
          <w:rtl/>
        </w:rPr>
        <w:t>סימן שיא - דיני מת בשבת ושאר טלטול מן הצד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 שֶׁמֻּטָּל בְּמָקוֹם שֶׁיָּרֵא עָלָיו מִפְּנֵי הַדְּלֵקָה, אִם יֵשׁ כִּכָּר אוֹ תִּינוֹק מְטַלְטְלוֹ </w:t>
      </w:r>
      <w:r w:rsidRPr="00BA4178">
        <w:rPr>
          <w:rFonts w:ascii="David" w:hAnsi="David" w:cs="David"/>
          <w:sz w:val="28"/>
          <w:szCs w:val="24"/>
          <w:rtl/>
        </w:rPr>
        <w:t>(א)</w:t>
      </w:r>
      <w:r w:rsidRPr="00BA4178">
        <w:rPr>
          <w:rFonts w:ascii="David" w:hAnsi="David" w:cs="David"/>
          <w:sz w:val="28"/>
          <w:szCs w:val="28"/>
          <w:rtl/>
        </w:rPr>
        <w:t xml:space="preserve"> עַל יְדֵיהֶם; וְאִם אֵין לוֹ כִּכָּר אוֹ תִּינוֹק, אִם יֵשׁ לוֹ שְׁתֵּי מִטּוֹת מְטַלְטְלוֹ עַל יְדֵי שֶׁיַּהַפְכֶנּוּ </w:t>
      </w:r>
      <w:r w:rsidRPr="00BA4178">
        <w:rPr>
          <w:rFonts w:ascii="David" w:hAnsi="David" w:cs="David"/>
          <w:sz w:val="28"/>
          <w:szCs w:val="24"/>
          <w:rtl/>
        </w:rPr>
        <w:t>(ב)</w:t>
      </w:r>
      <w:r w:rsidRPr="00BA4178">
        <w:rPr>
          <w:rFonts w:ascii="David" w:hAnsi="David" w:cs="David"/>
          <w:sz w:val="28"/>
          <w:szCs w:val="28"/>
          <w:rtl/>
        </w:rPr>
        <w:t xml:space="preserve"> </w:t>
      </w:r>
      <w:r w:rsidRPr="00BA4178">
        <w:rPr>
          <w:rFonts w:ascii="David" w:hAnsi="David" w:cs="David"/>
          <w:sz w:val="28"/>
          <w:szCs w:val="28"/>
          <w:rtl/>
        </w:rPr>
        <w:lastRenderedPageBreak/>
        <w:t xml:space="preserve">מִמִּטָּה לְמִטָּה דַּהֲוָה טִלְטוּל מִן הַצַּד; וְאִם אֵין לוֹ לֹא זֶה וְלֹא זֶה, מְטַלְטְלוֹ טִלְטוּל גָּמוּר, וְכָל זֶה </w:t>
      </w:r>
      <w:r w:rsidRPr="00BA4178">
        <w:rPr>
          <w:rFonts w:ascii="David" w:hAnsi="David" w:cs="David"/>
          <w:sz w:val="28"/>
          <w:szCs w:val="24"/>
          <w:rtl/>
        </w:rPr>
        <w:t>(ג)</w:t>
      </w:r>
      <w:r w:rsidRPr="00BA4178">
        <w:rPr>
          <w:rFonts w:ascii="David" w:hAnsi="David" w:cs="David"/>
          <w:sz w:val="28"/>
          <w:szCs w:val="28"/>
          <w:rtl/>
        </w:rPr>
        <w:t xml:space="preserve"> בְּאוֹתוֹ רְשׁוּת. מֵת הַמֻּטָּל בַּחַמָּה, מְטַלְטְלוֹ מֵחַמָּה לְצֵל בְּאוֹתוֹ רְשׁוּת עַל יְדֵי כִּכָּר אוֹ תִּינוֹק; וְאִם אֵין לוֹ כִּכָּר אוֹ תִּינוֹק לֹא יְטַלְטְלֶנּוּ כְּלָל, אֲפִלּוּ לְהָפְכוֹ מִמִּטָּה לְמִטָּה, דְּטִלְטוּל מִן הַצַּד </w:t>
      </w:r>
      <w:r w:rsidRPr="00BA4178">
        <w:rPr>
          <w:rFonts w:ascii="David" w:hAnsi="David" w:cs="David"/>
          <w:sz w:val="28"/>
          <w:szCs w:val="24"/>
          <w:rtl/>
        </w:rPr>
        <w:t>(ד)</w:t>
      </w:r>
      <w:r w:rsidRPr="00BA4178">
        <w:rPr>
          <w:rFonts w:ascii="David" w:hAnsi="David" w:cs="David"/>
          <w:sz w:val="28"/>
          <w:szCs w:val="28"/>
          <w:rtl/>
        </w:rPr>
        <w:t xml:space="preserve"> שְׁמֵיהּ טִלְטוּל. וְעַיֵּן לְעֵיל בְּסי' זֶה ס''ו מַאי תַּקַּנְתֵּיהּ.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 שֶׁהִסְרִיחַ בְּבַיִת, וְנִמְצָא מִתְבַּזֶּה בֵּין הַחַיִּים, וְהֵם מִתְבַּזִּים מִמֶּנּוּ. </w:t>
      </w:r>
      <w:r w:rsidRPr="00BA4178">
        <w:rPr>
          <w:rFonts w:ascii="David" w:hAnsi="David" w:cs="David"/>
          <w:bCs/>
          <w:sz w:val="28"/>
          <w:szCs w:val="28"/>
          <w:rtl/>
        </w:rPr>
        <w:t>הגה</w:t>
      </w:r>
      <w:r w:rsidRPr="00BA4178">
        <w:rPr>
          <w:rFonts w:ascii="David" w:hAnsi="David" w:cs="David"/>
          <w:sz w:val="28"/>
          <w:szCs w:val="28"/>
          <w:rtl/>
        </w:rPr>
        <w:t xml:space="preserve">: וְיֵשׁ אוֹמְרִים דַּאֲפִלּוּ לֹא הִסְרִיחַ עֲדַיִן אֶלָּא </w:t>
      </w:r>
      <w:r w:rsidRPr="00BA4178">
        <w:rPr>
          <w:rFonts w:ascii="David" w:hAnsi="David" w:cs="David"/>
          <w:sz w:val="28"/>
          <w:szCs w:val="24"/>
          <w:rtl/>
        </w:rPr>
        <w:t>(ה)</w:t>
      </w:r>
      <w:r w:rsidRPr="00BA4178">
        <w:rPr>
          <w:rFonts w:ascii="David" w:hAnsi="David" w:cs="David"/>
          <w:sz w:val="28"/>
          <w:szCs w:val="28"/>
          <w:rtl/>
        </w:rPr>
        <w:t xml:space="preserve"> שֶׁקָּרוֹב לְהַסְרִיחַ, </w:t>
      </w:r>
      <w:r w:rsidRPr="00BA4178">
        <w:rPr>
          <w:rFonts w:ascii="David" w:hAnsi="David" w:cs="David"/>
          <w:sz w:val="28"/>
          <w:szCs w:val="24"/>
          <w:rtl/>
        </w:rPr>
        <w:t>(בֵּית יוֹסֵף בְּשֵׁם טוּר וְרַשִׁ''י וְרַ''ן)</w:t>
      </w:r>
      <w:r w:rsidRPr="00BA4178">
        <w:rPr>
          <w:rFonts w:ascii="David" w:hAnsi="David" w:cs="David"/>
          <w:sz w:val="28"/>
          <w:szCs w:val="28"/>
          <w:rtl/>
        </w:rPr>
        <w:t xml:space="preserve">, מֻתָּר לְהוֹצִיאוֹ לְכַרְמְלִית; וְאִם הָיָה לָהֶם מָקוֹם לָצֵאת בּוֹ, </w:t>
      </w:r>
      <w:r w:rsidRPr="00BA4178">
        <w:rPr>
          <w:rFonts w:ascii="David" w:hAnsi="David" w:cs="David"/>
          <w:sz w:val="28"/>
          <w:szCs w:val="24"/>
          <w:rtl/>
        </w:rPr>
        <w:t>(ו)</w:t>
      </w:r>
      <w:r w:rsidRPr="00BA4178">
        <w:rPr>
          <w:rFonts w:ascii="David" w:hAnsi="David" w:cs="David"/>
          <w:sz w:val="28"/>
          <w:szCs w:val="28"/>
          <w:rtl/>
        </w:rPr>
        <w:t xml:space="preserve"> אֵין מוֹצִיאִין אוֹתוֹ, אֶלָּא מַנִּיחִים אוֹתוֹ בִּמְקוֹמוֹ וְיוֹצְאִים הֵם. וְיֵשׁ אוֹמְרִים שֶׁלֹּא הִתִּירוּ לְהוֹצִיאוֹ לְכַרְמְלִית, אֶלָּא </w:t>
      </w:r>
      <w:r w:rsidRPr="00BA4178">
        <w:rPr>
          <w:rFonts w:ascii="David" w:hAnsi="David" w:cs="David"/>
          <w:sz w:val="28"/>
          <w:szCs w:val="24"/>
          <w:rtl/>
        </w:rPr>
        <w:t>(ז)</w:t>
      </w:r>
      <w:r w:rsidRPr="00BA4178">
        <w:rPr>
          <w:rFonts w:ascii="David" w:hAnsi="David" w:cs="David"/>
          <w:sz w:val="28"/>
          <w:szCs w:val="28"/>
          <w:rtl/>
        </w:rPr>
        <w:t xml:space="preserve"> עַל יְדֵי כִּכָּר אוֹ תִּינוֹק. וְיֵשׁ מִי שֶׁאוֹמֵר שֶׁכָּל שֶׁמּוֹצִיאוֹ לְכַרְמְלִית, מוּטָב לְהוֹצִיא שֶׁלֹּא בְּכִכָּר וְתִינוֹק, כְּדֵי לְמַעֵט בְּהוֹצָאָה. וְיֵשׁ מִי שֶׁמַּתִּיר לְהוֹצִיאוֹ אַף לִרְשׁוּת הָרַבִּים עַל יְדֵי תִּינוֹק, אֲבָל לֹא עַל יְדֵי כִּכָּר. וְהוּא הַדִּין אִם הוּא בְּבִזָּיוֹן אַחֵר, כְּגוֹן שֶׁהָיָה בַּסְפִינָה וְהָיוּ הָעַכּוּ''ם מִתְאַסְפִים שָׁם; וְכֵן כָּל כַּיּוֹצֵא בָּזֶה. </w:t>
      </w:r>
      <w:r w:rsidRPr="00BA4178">
        <w:rPr>
          <w:rFonts w:ascii="David" w:hAnsi="David" w:cs="David"/>
          <w:bCs/>
          <w:sz w:val="28"/>
          <w:szCs w:val="28"/>
          <w:rtl/>
        </w:rPr>
        <w:t>הגה</w:t>
      </w:r>
      <w:r w:rsidRPr="00BA4178">
        <w:rPr>
          <w:rFonts w:ascii="David" w:hAnsi="David" w:cs="David"/>
          <w:sz w:val="28"/>
          <w:szCs w:val="28"/>
          <w:rtl/>
        </w:rPr>
        <w:t xml:space="preserve">: וְהוּא הַדִּין דְּמֻתָּרִים לוֹמַר </w:t>
      </w:r>
      <w:r w:rsidRPr="00BA4178">
        <w:rPr>
          <w:rFonts w:ascii="David" w:hAnsi="David" w:cs="David"/>
          <w:sz w:val="28"/>
          <w:szCs w:val="24"/>
          <w:rtl/>
        </w:rPr>
        <w:t>(ח)</w:t>
      </w:r>
      <w:r w:rsidRPr="00BA4178">
        <w:rPr>
          <w:rFonts w:ascii="David" w:hAnsi="David" w:cs="David"/>
          <w:sz w:val="28"/>
          <w:szCs w:val="28"/>
          <w:rtl/>
        </w:rPr>
        <w:t xml:space="preserve"> לְעַכּוּ''ם לְטַלְטְלוֹ, כְּמוֹ עַל יְדֵי כִּכָּר וְתִינוֹק </w:t>
      </w:r>
      <w:r w:rsidRPr="00BA4178">
        <w:rPr>
          <w:rFonts w:ascii="David" w:hAnsi="David" w:cs="David"/>
          <w:sz w:val="28"/>
          <w:szCs w:val="24"/>
          <w:rtl/>
        </w:rPr>
        <w:t>(מָרְדְּכַי וּבֵית יוֹסֵף בְּשֵׁם שִׁבּוֹלֵי לֶקֶט)</w:t>
      </w:r>
      <w:r w:rsidRPr="00BA4178">
        <w:rPr>
          <w:rFonts w:ascii="David" w:hAnsi="David" w:cs="David"/>
          <w:sz w:val="28"/>
          <w:szCs w:val="28"/>
          <w:rtl/>
        </w:rPr>
        <w:t xml:space="preserve">. וְאָסוּר לְטַלְטֵל מֵת עַל יְדֵי כִּכָּר וְתִינוֹק </w:t>
      </w:r>
      <w:r w:rsidRPr="00BA4178">
        <w:rPr>
          <w:rFonts w:ascii="David" w:hAnsi="David" w:cs="David"/>
          <w:sz w:val="28"/>
          <w:szCs w:val="24"/>
          <w:rtl/>
        </w:rPr>
        <w:t>(ט)</w:t>
      </w:r>
      <w:r w:rsidRPr="00BA4178">
        <w:rPr>
          <w:rFonts w:ascii="David" w:hAnsi="David" w:cs="David"/>
          <w:sz w:val="28"/>
          <w:szCs w:val="28"/>
          <w:rtl/>
        </w:rPr>
        <w:t xml:space="preserve"> לְצֹרֶךְ כֹּהֲנִים אוֹ דָּבָר אַחֵר, אֲבָל עַל יְדֵי עַכּוּ''ם יֵשׁ מַתִּירִין </w:t>
      </w:r>
      <w:r w:rsidRPr="00BA4178">
        <w:rPr>
          <w:rFonts w:ascii="David" w:hAnsi="David" w:cs="David"/>
          <w:sz w:val="28"/>
          <w:szCs w:val="24"/>
          <w:rtl/>
        </w:rPr>
        <w:t>(טוּר יוֹרֵה דֵּעָה סי' שע''ב ותשו' מַהֲרִי''ל סי' ס''ה)</w:t>
      </w:r>
      <w:r w:rsidRPr="00BA4178">
        <w:rPr>
          <w:rFonts w:ascii="David" w:hAnsi="David" w:cs="David"/>
          <w:sz w:val="28"/>
          <w:szCs w:val="28"/>
          <w:rtl/>
        </w:rPr>
        <w:t xml:space="preserve">. וְכֵן רָאִיתִי נוֹהֲגִים לְצֹרֶךְ מִצְוָה אוֹ חֲתֻנָּה.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מִי שֶׁאוֹמֵר שֶׁאִם נָתַן עַל הַמֵּת אֶחָד מִכֵּלִים </w:t>
      </w:r>
      <w:r w:rsidRPr="00BA4178">
        <w:rPr>
          <w:rFonts w:ascii="David" w:hAnsi="David" w:cs="David"/>
          <w:sz w:val="28"/>
          <w:szCs w:val="24"/>
          <w:rtl/>
        </w:rPr>
        <w:t>(י)</w:t>
      </w:r>
      <w:r w:rsidRPr="00BA4178">
        <w:rPr>
          <w:rFonts w:ascii="David" w:hAnsi="David" w:cs="David"/>
          <w:sz w:val="28"/>
          <w:szCs w:val="28"/>
          <w:rtl/>
        </w:rPr>
        <w:t xml:space="preserve"> שֶׁהוּא לָבוּשׁ, חָשׁוּב כְּנוֹתֵן כִּכָּר אוֹ תִּינוֹק.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 מִי שֶׁאוֹמֵר שֶׁלֹּא הִצְרִיכוּ כִּכָּר אוֹ תִּינוֹק אֶלָּא לְמֵת </w:t>
      </w:r>
      <w:r w:rsidRPr="00BA4178">
        <w:rPr>
          <w:rFonts w:ascii="David" w:hAnsi="David" w:cs="David"/>
          <w:sz w:val="28"/>
          <w:szCs w:val="24"/>
          <w:rtl/>
        </w:rPr>
        <w:t>(יא)</w:t>
      </w:r>
      <w:r w:rsidRPr="00BA4178">
        <w:rPr>
          <w:rFonts w:ascii="David" w:hAnsi="David" w:cs="David"/>
          <w:sz w:val="28"/>
          <w:szCs w:val="28"/>
          <w:rtl/>
        </w:rPr>
        <w:t xml:space="preserve"> עָרֹם, אֲבָל אִם הוּא בִּכְסוּתוֹ, אֵין צָרִיךְ כִּכָּר אוֹ תִּינוֹק.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צָרִיךְ לִמְקוֹם הַמֵּת אוֹ לְדָבָר שֶׁהַמֵּת מֻנָּח עָלָיו, מֻתָּר לְטַלְטְלוֹ מִן הַצַּד דְּהַיְנוּ שֶׁהוֹפְכוֹ מִמִּטָּה לְמִטָּה, כֵּיוָן דִּלְצֹרֶךְ דָּבָר הַמֻּתָּר הוּא לֹא הִתִּירוּ לְטַלְטֵל עַל יְדֵי כִּכָּר אוֹ תִּינוֹק אֶלָּא </w:t>
      </w:r>
      <w:r w:rsidRPr="00BA4178">
        <w:rPr>
          <w:rFonts w:ascii="David" w:hAnsi="David" w:cs="David"/>
          <w:sz w:val="28"/>
          <w:szCs w:val="24"/>
          <w:rtl/>
        </w:rPr>
        <w:t>(יב)</w:t>
      </w:r>
      <w:r w:rsidRPr="00BA4178">
        <w:rPr>
          <w:rFonts w:ascii="David" w:hAnsi="David" w:cs="David"/>
          <w:sz w:val="28"/>
          <w:szCs w:val="28"/>
          <w:rtl/>
        </w:rPr>
        <w:t xml:space="preserve"> בְּמֵת בִּלְבַד, אֲבָל לֹא בִּשְׁאָר דְּבָרִים הָאֲסוּרִים לְטַלְטֵל.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מֵת הַמֻּטָּל בַּחַמָּה וְאֵין לָהֶם מָקוֹם לְטַלְטְלוֹ אוֹ שֶׁלֹּא רָצוּ לְהָזִיזוֹ מִמְּקוֹמוֹ, בָּאִין ב' בְּנֵי אָדָם וְיוֹשְׁבִים מִב' צְדָדָיו, חַם לָהֶם מִלְּמַטָּה זֶה מֵבִיא מִטָּתוֹ וְיוֹשֵׁב עָלֶיהָ וְזֶה מֵבִיא מִטָּתוֹ וְיוֹשֵׁב עָלֶיהָ, חַם לָהֶם מִלְּמַעְלָה, זֶה מֵבִיא מַחְצֶלֶת וּפוֹרֵס עַל גַּבָּיו וְזֶה מֵבִיא מַחְצֶלֶת וּפוֹרֵס עַל גַּבָּיו, זֶה </w:t>
      </w:r>
      <w:r w:rsidRPr="00BA4178">
        <w:rPr>
          <w:rFonts w:ascii="David" w:hAnsi="David" w:cs="David"/>
          <w:sz w:val="28"/>
          <w:szCs w:val="24"/>
          <w:rtl/>
        </w:rPr>
        <w:t>(יג)</w:t>
      </w:r>
      <w:r w:rsidRPr="00BA4178">
        <w:rPr>
          <w:rFonts w:ascii="David" w:hAnsi="David" w:cs="David"/>
          <w:sz w:val="28"/>
          <w:szCs w:val="28"/>
          <w:rtl/>
        </w:rPr>
        <w:t xml:space="preserve"> זוֹקֵף מִטָּתוֹ וְנִשְׁמָט וְהוֹלֵךְ לוֹ וְזֶה זוֹקֵף מִטָּתוֹ וְנִשְׁמָט וְהוֹלֵךְ לוֹ, נִמְצֵאת מְחִיצָה עֲשׂוּיָה מֵאֵלֶיהָ, שֶׁהֲרֵי מַחְצֶלֶת זֶה וּמַחְצֶלֶת זֶה גַּבֵּיהֶן סְמוּכוֹת זוֹ לְזוֹ וּשְׁנֵי קְצוֹתֵיהֶן עַל הַקַּרְקַע מִשְּׁנֵי צִדֵּי הַמֵּת.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מֻתָּר לָסוּךְ הַמֵּת וּלְהָדִיחוֹ </w:t>
      </w:r>
      <w:r w:rsidRPr="00BA4178">
        <w:rPr>
          <w:rFonts w:ascii="David" w:hAnsi="David" w:cs="David"/>
          <w:sz w:val="28"/>
          <w:szCs w:val="24"/>
          <w:rtl/>
        </w:rPr>
        <w:t>(יד)</w:t>
      </w:r>
      <w:r w:rsidRPr="00BA4178">
        <w:rPr>
          <w:rFonts w:ascii="David" w:hAnsi="David" w:cs="David"/>
          <w:sz w:val="28"/>
          <w:szCs w:val="28"/>
          <w:rtl/>
        </w:rPr>
        <w:t xml:space="preserve"> וְלִשְׁמֹט הַכַּר מִתַּחְתָּיו כְּדֵי שֶׁלֹּא יַסְרִיחַ, וּבִלְבַד </w:t>
      </w:r>
      <w:r w:rsidRPr="00BA4178">
        <w:rPr>
          <w:rFonts w:ascii="David" w:hAnsi="David" w:cs="David"/>
          <w:sz w:val="28"/>
          <w:szCs w:val="24"/>
          <w:rtl/>
        </w:rPr>
        <w:t>(טו)</w:t>
      </w:r>
      <w:r w:rsidRPr="00BA4178">
        <w:rPr>
          <w:rFonts w:ascii="David" w:hAnsi="David" w:cs="David"/>
          <w:sz w:val="28"/>
          <w:szCs w:val="28"/>
          <w:rtl/>
        </w:rPr>
        <w:t xml:space="preserve"> שֶׁלֹּא יָזוּז בּוֹ שׁוּם אֵבֶר; וְאִם הָיָה פִּיו נִפְתָּח וְהוֹלֵךְ, קוֹשֵׁר אֶת הַלֶחִי בְּעִנְיָן שֶׁלֹּא יוֹסִיף לְהִפָּתַח, אֲבָל לֹא כְּדֵי שֶׁיִּסָגֵר מַה שֶּׁנִּפְתַּח אוֹ קְצָתוֹ, שֶׁאִם כֵּן הָיָה מֵזִיז אֵבֶר; וּמִטַּעַם זֶה אֵין מַעֲצִימִין עֵינָיו שֶׁל מֵת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טִלְטוּל מִן הַצַּד לְצֹרֶךְ דָּבָר הַמֻּתָּר, מֻתָּר. הִלְכָּךְ צְנוֹן שֶׁטָּמַן בָּאָרֶץ וּמִקְצָת עָלָיו מְגֻלִּים וְלֹא הִשְׁרִישׁ וְגַם לֹא נִתְכַּוֵּן </w:t>
      </w:r>
      <w:r w:rsidRPr="00BA4178">
        <w:rPr>
          <w:rFonts w:ascii="David" w:hAnsi="David" w:cs="David"/>
          <w:sz w:val="28"/>
          <w:szCs w:val="24"/>
          <w:rtl/>
        </w:rPr>
        <w:t>(טז)</w:t>
      </w:r>
      <w:r w:rsidRPr="00BA4178">
        <w:rPr>
          <w:rFonts w:ascii="David" w:hAnsi="David" w:cs="David"/>
          <w:sz w:val="28"/>
          <w:szCs w:val="28"/>
          <w:rtl/>
        </w:rPr>
        <w:t xml:space="preserve"> לִזְרִיעָה, נוֹטְלוֹ אַף עַל פִּי שֶׁבִּנְטִילָתוֹ </w:t>
      </w:r>
      <w:r w:rsidRPr="00BA4178">
        <w:rPr>
          <w:rFonts w:ascii="David" w:hAnsi="David" w:cs="David"/>
          <w:sz w:val="28"/>
          <w:szCs w:val="24"/>
          <w:rtl/>
        </w:rPr>
        <w:t>(יז)</w:t>
      </w:r>
      <w:r w:rsidRPr="00BA4178">
        <w:rPr>
          <w:rFonts w:ascii="David" w:hAnsi="David" w:cs="David"/>
          <w:sz w:val="28"/>
          <w:szCs w:val="28"/>
          <w:rtl/>
        </w:rPr>
        <w:t xml:space="preserve"> מֵזִיז עָפָר מִמְּקוֹמוֹ, וְאַף עַל פִּי שֶׁהוֹסִיף מֵחֲמַת לַחוּת הַקַּרְקַע, מֻתָּר. </w:t>
      </w:r>
      <w:r w:rsidRPr="00BA4178">
        <w:rPr>
          <w:rFonts w:ascii="David" w:hAnsi="David" w:cs="David"/>
          <w:bCs/>
          <w:sz w:val="28"/>
          <w:szCs w:val="28"/>
          <w:rtl/>
        </w:rPr>
        <w:t>הגה</w:t>
      </w:r>
      <w:r w:rsidRPr="00BA4178">
        <w:rPr>
          <w:rFonts w:ascii="David" w:hAnsi="David" w:cs="David"/>
          <w:sz w:val="28"/>
          <w:szCs w:val="28"/>
          <w:rtl/>
        </w:rPr>
        <w:t xml:space="preserve">: וַאֲפִלּוּ הִנִּיחוֹ שָׁם מִבְּעוֹד יוֹם לִהְיוֹת שָׁם כָּל הַשַּׁבָּת, </w:t>
      </w:r>
      <w:r w:rsidRPr="00BA4178">
        <w:rPr>
          <w:rFonts w:ascii="David" w:hAnsi="David" w:cs="David"/>
          <w:sz w:val="28"/>
          <w:szCs w:val="24"/>
          <w:rtl/>
        </w:rPr>
        <w:t>(יח)</w:t>
      </w:r>
      <w:r w:rsidRPr="00BA4178">
        <w:rPr>
          <w:rFonts w:ascii="David" w:hAnsi="David" w:cs="David"/>
          <w:sz w:val="28"/>
          <w:szCs w:val="28"/>
          <w:rtl/>
        </w:rPr>
        <w:t xml:space="preserve"> דְּאֵין בָּאֳכָלִין מִשּׁוּם בָּסִיס לְדָבָר הָאָסוּר </w:t>
      </w:r>
      <w:r w:rsidRPr="00BA4178">
        <w:rPr>
          <w:rFonts w:ascii="David" w:hAnsi="David" w:cs="David"/>
          <w:sz w:val="28"/>
          <w:szCs w:val="24"/>
          <w:rtl/>
        </w:rPr>
        <w:t>(כָּל בּוֹ)</w:t>
      </w:r>
      <w:r w:rsidRPr="00BA4178">
        <w:rPr>
          <w:rFonts w:ascii="David" w:hAnsi="David" w:cs="David"/>
          <w:sz w:val="28"/>
          <w:szCs w:val="28"/>
          <w:rtl/>
        </w:rPr>
        <w:t xml:space="preserve">. </w:t>
      </w:r>
      <w:r w:rsidRPr="00BA4178">
        <w:rPr>
          <w:rFonts w:ascii="David" w:hAnsi="David" w:cs="David"/>
          <w:sz w:val="28"/>
          <w:szCs w:val="24"/>
          <w:rtl/>
        </w:rPr>
        <w:t>(יט)</w:t>
      </w:r>
      <w:r w:rsidRPr="00BA4178">
        <w:rPr>
          <w:rFonts w:ascii="David" w:hAnsi="David" w:cs="David"/>
          <w:sz w:val="28"/>
          <w:szCs w:val="28"/>
          <w:rtl/>
        </w:rPr>
        <w:t xml:space="preserve"> וְטִלְטוּל בְּגוּפוֹ אֲפִלּוּ לְצֹרֶךְ דָּבָר הָאָסוּר, מֻתָּר; הִלְכָּךְ קַשׁ שֶׁעַל הַמִּטָּה, דִּסְתָמוֹ </w:t>
      </w:r>
      <w:r w:rsidRPr="00BA4178">
        <w:rPr>
          <w:rFonts w:ascii="David" w:hAnsi="David" w:cs="David"/>
          <w:sz w:val="28"/>
          <w:szCs w:val="24"/>
          <w:rtl/>
        </w:rPr>
        <w:t>(כ)</w:t>
      </w:r>
      <w:r w:rsidRPr="00BA4178">
        <w:rPr>
          <w:rFonts w:ascii="David" w:hAnsi="David" w:cs="David"/>
          <w:sz w:val="28"/>
          <w:szCs w:val="28"/>
          <w:rtl/>
        </w:rPr>
        <w:t xml:space="preserve"> מֻקְצֶה לְהַסָקָה, מְנַעְנְעוֹ בְּגוּפוֹ; וְאִם הִנִּיחַ עָלָיו מִבְּעוֹד יוֹם כַּר אוֹ כֶּסֶת, מְנַעְנְעוֹ אֲפִלּוּ בְּיָדוֹ שֶׁהֲרֵי הֱכִינוֹ מִבְּעוֹד יוֹם לִשְׁכַּב עָלָיו; וְכֵן אִם חָשַׁב לִשְׁכַּב עָלָיו. </w:t>
      </w:r>
      <w:r w:rsidRPr="00BA4178">
        <w:rPr>
          <w:rFonts w:ascii="David" w:hAnsi="David" w:cs="David"/>
          <w:sz w:val="28"/>
          <w:szCs w:val="24"/>
          <w:rtl/>
        </w:rPr>
        <w:t>(רַ''ן סוֹף פֶּרֶק בַּמֶּה טּוֹמְנִין)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w:t>
      </w:r>
      <w:r w:rsidRPr="00BA4178">
        <w:rPr>
          <w:rFonts w:ascii="David" w:hAnsi="David" w:cs="David"/>
          <w:sz w:val="28"/>
          <w:szCs w:val="24"/>
          <w:rtl/>
        </w:rPr>
        <w:t>(כא)</w:t>
      </w:r>
      <w:r w:rsidRPr="00BA4178">
        <w:rPr>
          <w:rFonts w:ascii="David" w:hAnsi="David" w:cs="David"/>
          <w:sz w:val="28"/>
          <w:szCs w:val="28"/>
          <w:rtl/>
        </w:rPr>
        <w:t xml:space="preserve"> פֵּרוֹת הַטְּמוּנִין בְּתֶבֶן אוֹ בְּקַשׁ הַמֻּקְצִים, יָכוֹל לִתְחֹב בָּהֶם מַחַט אוֹ </w:t>
      </w:r>
      <w:r w:rsidRPr="00BA4178">
        <w:rPr>
          <w:rFonts w:ascii="David" w:hAnsi="David" w:cs="David"/>
          <w:sz w:val="28"/>
          <w:szCs w:val="24"/>
          <w:rtl/>
        </w:rPr>
        <w:t>(כב)</w:t>
      </w:r>
      <w:r w:rsidRPr="00BA4178">
        <w:rPr>
          <w:rFonts w:ascii="David" w:hAnsi="David" w:cs="David"/>
          <w:sz w:val="28"/>
          <w:szCs w:val="28"/>
          <w:rtl/>
        </w:rPr>
        <w:t xml:space="preserve"> כּוֹשׁ וְנוֹטְלָם וְהַקַּשׁ נִנְעָר מֵאֵלָיו. </w:t>
      </w:r>
      <w:r w:rsidRPr="00BA4178">
        <w:rPr>
          <w:rFonts w:ascii="David" w:hAnsi="David" w:cs="David"/>
          <w:bCs/>
          <w:sz w:val="28"/>
          <w:szCs w:val="28"/>
          <w:rtl/>
        </w:rPr>
        <w:t>הגה</w:t>
      </w:r>
      <w:r w:rsidRPr="00BA4178">
        <w:rPr>
          <w:rFonts w:ascii="David" w:hAnsi="David" w:cs="David"/>
          <w:sz w:val="28"/>
          <w:szCs w:val="28"/>
          <w:rtl/>
        </w:rPr>
        <w:t xml:space="preserve">: וְאִם טְמוּנִים בְּחֹל וּבְעָפָר, עַיֵּן לְעֵיל סִימָן ש''ח סָעִיף ל''ח. </w:t>
      </w:r>
      <w:r>
        <w:rPr>
          <w:rFonts w:ascii="David" w:hAnsi="David" w:cs="David"/>
          <w:sz w:val="28"/>
          <w:szCs w:val="28"/>
          <w:rtl/>
        </w:rPr>
        <w:br/>
      </w:r>
      <w:r w:rsidRPr="00BA4178">
        <w:rPr>
          <w:rFonts w:ascii="David" w:hAnsi="David" w:cs="David"/>
          <w:sz w:val="28"/>
          <w:szCs w:val="28"/>
          <w:rtl/>
        </w:rPr>
        <w:t>סימן שיב - הנצרך לנקביו במה מקנח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מִשּׁוּם כְּבוֹד הַבְּרִיּוֹת הִתִּירוּ לְטַלְטֵל </w:t>
      </w:r>
      <w:r w:rsidRPr="00BA4178">
        <w:rPr>
          <w:rFonts w:ascii="David" w:hAnsi="David" w:cs="David"/>
          <w:sz w:val="28"/>
          <w:szCs w:val="24"/>
          <w:rtl/>
        </w:rPr>
        <w:t>(א)</w:t>
      </w:r>
      <w:r w:rsidRPr="00BA4178">
        <w:rPr>
          <w:rFonts w:ascii="David" w:hAnsi="David" w:cs="David"/>
          <w:sz w:val="28"/>
          <w:szCs w:val="28"/>
          <w:rtl/>
        </w:rPr>
        <w:t xml:space="preserve"> אֲבָנִים לְקַנֵּחַ, וַאֲפִלּוּ לְהַעֲלוֹתָם לַגַּג עִמּוֹ דְּהָוֵי טִרְחָא יְתֵרָה, מֻתָּר. וּמִי שֶׁיֵּשׁ לוֹ מָקוֹם </w:t>
      </w:r>
      <w:r w:rsidRPr="00BA4178">
        <w:rPr>
          <w:rFonts w:ascii="David" w:hAnsi="David" w:cs="David"/>
          <w:sz w:val="28"/>
          <w:szCs w:val="24"/>
          <w:rtl/>
        </w:rPr>
        <w:t>(ב)</w:t>
      </w:r>
      <w:r w:rsidRPr="00BA4178">
        <w:rPr>
          <w:rFonts w:ascii="David" w:hAnsi="David" w:cs="David"/>
          <w:sz w:val="28"/>
          <w:szCs w:val="28"/>
          <w:rtl/>
        </w:rPr>
        <w:t xml:space="preserve"> מְיֻחָד לְבֵית הַכִּסֵא, יָכוֹל לְהַכְנִיס עִמּוֹ אֲבָנִים לְקַנֵּחַ מְלֹא הַיָּד; וְאִם אֵין לוֹ מָקוֹם קָבוּעַ, מַכְנִיס עִמּוֹ כְּשִׁעוּר בּוּכְנָא קְטַנָּה; וְאִם נִכָּר בָּאֶבֶן שֶׁקִּנְּחוּ בּוֹ, מֻתָּר לְהַכְנִיסוֹ אֲפִלּוּ הוּא גָּדוֹל הַרְבֵּה, אוֹ אֲפִלּוּ הֵם הַרְבֵּה מִמְּלֹא הַיָּד, מֻתָּר לִטֹּל כֻּלָּן דְּכֵיוָן שֶׁקִּנְּחוּ בָּהֶן הוּכְנוּ לְכָךְ. </w:t>
      </w:r>
      <w:r w:rsidRPr="00BA4178">
        <w:rPr>
          <w:rFonts w:ascii="David" w:hAnsi="David" w:cs="David"/>
          <w:bCs/>
          <w:sz w:val="28"/>
          <w:szCs w:val="28"/>
          <w:rtl/>
        </w:rPr>
        <w:t>הגה</w:t>
      </w:r>
      <w:r w:rsidRPr="00BA4178">
        <w:rPr>
          <w:rFonts w:ascii="David" w:hAnsi="David" w:cs="David"/>
          <w:sz w:val="28"/>
          <w:szCs w:val="28"/>
          <w:rtl/>
        </w:rPr>
        <w:t xml:space="preserve">: יֵשׁ אוֹמְרִים דַּוְקָא בְּחָצֵר מֻתָּר לְטַלְטֵל אֲבָנִים </w:t>
      </w:r>
      <w:r w:rsidRPr="00BA4178">
        <w:rPr>
          <w:rFonts w:ascii="David" w:hAnsi="David" w:cs="David"/>
          <w:sz w:val="28"/>
          <w:szCs w:val="24"/>
          <w:rtl/>
        </w:rPr>
        <w:t>(רַשִׁ''י סוֹף פֶּרֶק הַמּוֹצִיא יַיִן וְרַ' יְרוּחָם ני''ב חי''ו ור''ן)</w:t>
      </w:r>
      <w:r w:rsidRPr="00BA4178">
        <w:rPr>
          <w:rFonts w:ascii="David" w:hAnsi="David" w:cs="David"/>
          <w:sz w:val="28"/>
          <w:szCs w:val="28"/>
          <w:rtl/>
        </w:rPr>
        <w:t xml:space="preserve">. וְיֵשׁ אוֹמְרִים דַּאֲפִלּוּ מִכַּרְמְלִית לִרְשׁוּת הָיָּחִיד נָמֵי שָׁרֵי, דְּהָא נָמֵי אֵינוֹ רַק אִסּוּר דְּרַבָּנָן, וּמִשּׁוּם כְּבוֹד הַבְּרִיּוֹת הִתִּירוּהוּ. </w:t>
      </w:r>
      <w:r w:rsidRPr="00BA4178">
        <w:rPr>
          <w:rFonts w:ascii="David" w:hAnsi="David" w:cs="David"/>
          <w:sz w:val="28"/>
          <w:szCs w:val="24"/>
          <w:rtl/>
        </w:rPr>
        <w:t>(תּוֹסָפוֹת פֶּרֶק לוּלָב הַגָּזוּל וְ</w:t>
      </w:r>
      <w:r w:rsidRPr="00BA4178">
        <w:rPr>
          <w:rFonts w:ascii="David" w:hAnsi="David" w:cs="David"/>
          <w:bCs/>
          <w:sz w:val="28"/>
          <w:szCs w:val="24"/>
          <w:rtl/>
        </w:rPr>
        <w:t>הגה</w:t>
      </w:r>
      <w:r w:rsidRPr="00BA4178">
        <w:rPr>
          <w:rFonts w:ascii="David" w:hAnsi="David" w:cs="David"/>
          <w:sz w:val="28"/>
          <w:szCs w:val="24"/>
          <w:rtl/>
        </w:rPr>
        <w:t>וֹת מָרְדְּכַי פֶּרֶק הַזּוֹרֵק)</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יָרְדוּ גְּשָׁמִים עַל הָאֲבָנִים וְנִטְבְּעוּ; אִם רִשּׁוּמָן נִכָּר, מֻתָּר לִטְּלָן כְּדֵי לְקַנֵּחַ וְאֵין בָּזֶה מִשּׁוּם סוֹתֵר וְלֹא מִשּׁוּם טוֹחֵן.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צְרוֹר שֶׁעָלוּ בּוֹ עֲשָׂבִים, מֻתָּר </w:t>
      </w:r>
      <w:r w:rsidRPr="00BA4178">
        <w:rPr>
          <w:rFonts w:ascii="David" w:hAnsi="David" w:cs="David"/>
          <w:sz w:val="28"/>
          <w:szCs w:val="24"/>
          <w:rtl/>
        </w:rPr>
        <w:t>(ג)</w:t>
      </w:r>
      <w:r w:rsidRPr="00BA4178">
        <w:rPr>
          <w:rFonts w:ascii="David" w:hAnsi="David" w:cs="David"/>
          <w:sz w:val="28"/>
          <w:szCs w:val="28"/>
          <w:rtl/>
        </w:rPr>
        <w:t xml:space="preserve"> לְקַנֵּחַ בּוֹ וְלֹא חַיְישִׁינָן שֶׁמָּא יִתָּלְשׁוּ, דְּאַף אִם יִתָּלְשׁוּ לֵיכָּא אִסוּרָא דְּדָבָר שֶׁאֵין מִתְכַּוֵּן הוּא.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לֹא יְטַלְטֵל רֶגֶב אֲדָמָה לְקַנֵּחַ בּוֹ, מִפְּנֵי שֶׁאֵינָהּ רְאוּיָה לְקִנּוּחַ לְפִי שֶׁהִיא נִפְרֶכֶת. אָסוּר לְקַנֵּחַ בְּחֶרֶס, אֲפִלּוּ בַּחֹל, מִשּׁוּם סַכָּנָה שֶׁלֹּא יְנַתֵּק שִׁנֵּי הַכַּרְכֶּשְׁתָּא, </w:t>
      </w:r>
      <w:r w:rsidRPr="00BA4178">
        <w:rPr>
          <w:rFonts w:ascii="David" w:hAnsi="David" w:cs="David"/>
          <w:sz w:val="28"/>
          <w:szCs w:val="24"/>
          <w:rtl/>
        </w:rPr>
        <w:t>(פי' הַמֵּעַיִם הַתְּלוּיִם בְּפִי טַבַּעַת)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הָיוּ לְפָנָיו בְּשַׁבָּת צְרוֹר וְאָזְנֵי חֶרֶס חֲלָקִים, דְּכֵיוָן דַּחֲלָקִים הֵם לֵיכָּא מִשּׁוּם סַכָּנָה, מְקַנֵּחַ בְּאֹזֶן הַחֶרֶס שֶׁהוּא רָאוּי לְכַסוֹת בּוֹ פִּי הַכְּלִי; צְרוֹר וַעֲשָׂבִים, יְקַנֵּחַ בַּעֲשָׂבִים אִם הֵם לַחִים, אֲבָל בִּיבֵשִׁים אֵין מְקַנְּחִין מִפְּנֵי שֶׁהֵם חַדִּים וּמְחַתְּכִין אֶת הַבָּשָׂר.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 מְקַנְּחִין בְּשַׁבָּת בַּעֲשָׂבִים לַחִים אֲפִלּוּ הֵם מְחֻבָּרִים, וּבִלְבַד שֶׁלֹּא </w:t>
      </w:r>
      <w:r w:rsidRPr="00BA4178">
        <w:rPr>
          <w:rFonts w:ascii="David" w:hAnsi="David" w:cs="David"/>
          <w:sz w:val="28"/>
          <w:szCs w:val="24"/>
          <w:rtl/>
        </w:rPr>
        <w:t>(ד)</w:t>
      </w:r>
      <w:r w:rsidRPr="00BA4178">
        <w:rPr>
          <w:rFonts w:ascii="David" w:hAnsi="David" w:cs="David"/>
          <w:sz w:val="28"/>
          <w:szCs w:val="28"/>
          <w:rtl/>
        </w:rPr>
        <w:t xml:space="preserve"> יְזִיזֵם; וּמִשּׁוּם מִשְׁתַּמֵּשׁ בִּמְחֻבָּר לֵיכָּא, דְּלֹא אָמְרוּ אֶלָּא בְּאִילָן אֲבָל לֹא בְּיֶרֶק.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הָיָה צָרִיךְ לִנְקָבָיו וְאֵינוֹ יָכוֹל לִפְנוֹת, שֶׁרְפוּאָתוֹ לְמַשְׁמֵשׁ בְּפִי הַטַּבַּעַת שֶׁמְּמַשְׁמֵשׁ שָׁם בִּצְרוֹר וְהַנֶּקֶב נִפְתָּח, לֹא יְמַשְׁמֵשׁ בְּשַׁבָּת כַּדֶּרֶךְ שֶׁמְּמַשְׁמֵשׁ בְּחֹל, דְּהַיְנוּ שֶׁאוֹחֵז הַצְּרוֹר בְּכָל הַיָּד, מִשּׁוּם </w:t>
      </w:r>
      <w:r w:rsidRPr="00BA4178">
        <w:rPr>
          <w:rFonts w:ascii="David" w:hAnsi="David" w:cs="David"/>
          <w:sz w:val="28"/>
          <w:szCs w:val="24"/>
          <w:rtl/>
        </w:rPr>
        <w:t>(ה)</w:t>
      </w:r>
      <w:r w:rsidRPr="00BA4178">
        <w:rPr>
          <w:rFonts w:ascii="David" w:hAnsi="David" w:cs="David"/>
          <w:sz w:val="28"/>
          <w:szCs w:val="28"/>
          <w:rtl/>
        </w:rPr>
        <w:t xml:space="preserve"> הַשָּׂרַת נִימִין, אֶלָּא מְמַשְׁמֵשׁ כִּלְאַחַר יָד, דְּהַיְנוּ שֶׁיֶּאֱחֹז הַצְּרוֹר בִּשְׁתֵּי אֶצְבְּעוֹתָיו, וּמְמַשְׁמֵשׁ.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לְמַשְׁמֵשׁ בְּבִרְזָא בְּפִי הַטַּבַּעַת דִּינָהּ כִּצְרוֹר, שֶׁלֹּא יֹאחֲזֶנָּה אֶלָּא בְּב' אֶצְבְּעוֹתָיו. וְאָסוּר לָצֵאת בְּבִרְזָא אֲפִלּוּ תְּחוּבָה </w:t>
      </w:r>
      <w:r w:rsidRPr="00BA4178">
        <w:rPr>
          <w:rFonts w:ascii="David" w:hAnsi="David" w:cs="David"/>
          <w:sz w:val="28"/>
          <w:szCs w:val="24"/>
          <w:rtl/>
        </w:rPr>
        <w:t>(ו)</w:t>
      </w:r>
      <w:r w:rsidRPr="00BA4178">
        <w:rPr>
          <w:rFonts w:ascii="David" w:hAnsi="David" w:cs="David"/>
          <w:sz w:val="28"/>
          <w:szCs w:val="28"/>
          <w:rtl/>
        </w:rPr>
        <w:t xml:space="preserve"> כֻּלָּהּ בַּגּוּף.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אָסוּר לִפְנוֹת בִּשְׂדֵה </w:t>
      </w:r>
      <w:r w:rsidRPr="00BA4178">
        <w:rPr>
          <w:rFonts w:ascii="David" w:hAnsi="David" w:cs="David"/>
          <w:sz w:val="28"/>
          <w:szCs w:val="24"/>
          <w:rtl/>
        </w:rPr>
        <w:t>(ז)</w:t>
      </w:r>
      <w:r w:rsidRPr="00BA4178">
        <w:rPr>
          <w:rFonts w:ascii="David" w:hAnsi="David" w:cs="David"/>
          <w:sz w:val="28"/>
          <w:szCs w:val="28"/>
          <w:rtl/>
        </w:rPr>
        <w:t xml:space="preserve"> נִיר בְּשַׁבָּת, שֶׁמָּא יָבֹא לְאַשְׁווּיֵי גּוּמוֹת; וְאִם הָיָה שְׂדֵה חֲבֵרוֹ, אֲפִלּוּ בַּחֹל אָסוּר מִפְּנֵי שֶׁדָּשׁ נִירוֹ וּמְקַלְקֵל.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אֲבָנִים גְּדוֹלוֹת שֶׁמְּצַדְּדִין אוֹתָן כְּמִין מוֹשָׁב חָלוּל וְיוֹשְׁבִים עֲלֵיהֶם בַּשָּׂדוֹת בְּמָקוֹם הַמְיֻחָד לְבֵית הַכִּסֵא, מֻתָּר </w:t>
      </w:r>
      <w:r w:rsidRPr="00BA4178">
        <w:rPr>
          <w:rFonts w:ascii="David" w:hAnsi="David" w:cs="David"/>
          <w:sz w:val="28"/>
          <w:szCs w:val="24"/>
          <w:rtl/>
        </w:rPr>
        <w:t>(ח)</w:t>
      </w:r>
      <w:r w:rsidRPr="00BA4178">
        <w:rPr>
          <w:rFonts w:ascii="David" w:hAnsi="David" w:cs="David"/>
          <w:sz w:val="28"/>
          <w:szCs w:val="28"/>
          <w:rtl/>
        </w:rPr>
        <w:t xml:space="preserve"> לְצַדְּדָן; וְאַף עַל גַּב דְּבִנְיַן עֲרַאי הוּא לֹא גָּזְרוּ בֵּיהּ רַבָּנָן, מִשּׁוּם כְּבוֹד הַבְּרִיּוֹת. </w:t>
      </w:r>
      <w:r>
        <w:rPr>
          <w:rFonts w:ascii="David" w:hAnsi="David" w:cs="David"/>
          <w:sz w:val="28"/>
          <w:szCs w:val="28"/>
          <w:rtl/>
        </w:rPr>
        <w:br/>
      </w:r>
      <w:r w:rsidRPr="00BA4178">
        <w:rPr>
          <w:rFonts w:ascii="David" w:hAnsi="David" w:cs="David"/>
          <w:sz w:val="28"/>
          <w:szCs w:val="28"/>
          <w:rtl/>
        </w:rPr>
        <w:t>סימן שיג - טלטול דלת וחלון והמנעול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פְּקַק הַחַלּוֹן, כְּגוֹן: לוּחַ, אוֹ שְׁאָר כָּל דָּבָר שֶׁסוֹתְמִין בּוֹ הַחַלּוֹן, יְכוֹלִים לְסָתְמוֹ אֲפִלּוּ אִם אֵינוֹ קָשׁוּר וְלֹא אַמְרִינָן דְּהָוֵי כְּמוֹסִיף עַל הַבִּנְיָן; וְהוּא שֶׁיַּחֲשֹׁב עָלָיו מֵעֶרֶב שַׁבָּת לְסָתְמוֹ בּוֹ. </w:t>
      </w:r>
      <w:r w:rsidRPr="00BA4178">
        <w:rPr>
          <w:rFonts w:ascii="David" w:hAnsi="David" w:cs="David"/>
          <w:sz w:val="28"/>
          <w:szCs w:val="24"/>
          <w:rtl/>
        </w:rPr>
        <w:t>(ב)</w:t>
      </w:r>
      <w:r w:rsidRPr="00BA4178">
        <w:rPr>
          <w:rFonts w:ascii="David" w:hAnsi="David" w:cs="David"/>
          <w:sz w:val="28"/>
          <w:szCs w:val="28"/>
          <w:rtl/>
        </w:rPr>
        <w:t xml:space="preserve"> וְקָנֶה שֶׁהִתְקִינוּ לִהְיוֹת נוֹעֵל בּוֹ, אֵין צָרִיךְ שֶׁיִּקְשְׁרֶנּוּ בַּדֶּלֶת וּמִכָּל מָקוֹם דָּמִי לְבִנְיָן יוֹתֵר מִפְּקַק הַחַלּוֹן וְלֹא סַגֵּי בַּמַּחְשָׁבָה שֶׁיַּחֲשֹׁב עָלָיו מֵאֶתְמוֹל וְצָרִיךְ שֶׁיְּתַקְּנֶנּוּ לְכָךְ; לְרַשִׁ''י, הַיְנוּ שֶׁיְּתַקְּנֶנּוּ לְשֵׁם כְּלִי, שֶׁיְּהֵא רָאוּי לְשׁוּם תַּשְׁמִישׁ, שֶׁיְּהֵא רָאוּי לַהֲפֹךְ בּוֹ זֵיתִים אוֹ לִפְצֹעַ בּוֹ אֱגוֹזִים; וּלְרַבֵּנוּ תָּם אֵינוֹ צָרִיךְ שֶׁיְּהֵא רָאוּי לְדָבָר אַחֵר, אֶלָּא כֵּיוָן שֶׁתִּקְּנוֹ וְעָשָׂה בּוֹ מַעֲשֶׂה וֶהֱכִינוֹ לְכָךְ סַגֵּי. </w:t>
      </w:r>
      <w:r w:rsidRPr="00BA4178">
        <w:rPr>
          <w:rFonts w:ascii="David" w:hAnsi="David" w:cs="David"/>
          <w:bCs/>
          <w:sz w:val="28"/>
          <w:szCs w:val="28"/>
          <w:rtl/>
        </w:rPr>
        <w:t>הגה</w:t>
      </w:r>
      <w:r w:rsidRPr="00BA4178">
        <w:rPr>
          <w:rFonts w:ascii="David" w:hAnsi="David" w:cs="David"/>
          <w:sz w:val="28"/>
          <w:szCs w:val="28"/>
          <w:rtl/>
        </w:rPr>
        <w:t xml:space="preserve">: וּמִקְרֵי עַל יְדֵי כָּךְ כְּלִי שֶׁמְּלַאכְתּוֹ לְהֶתֵּר, וּמֻתָּר לְטַלְטְלוֹ כְּמוֹ שֶׁנִּתְבָּאֵר לְעֵיל סי' ש''ח </w:t>
      </w:r>
      <w:r w:rsidRPr="00BA4178">
        <w:rPr>
          <w:rFonts w:ascii="David" w:hAnsi="David" w:cs="David"/>
          <w:sz w:val="28"/>
          <w:szCs w:val="24"/>
          <w:rtl/>
        </w:rPr>
        <w:t>(ס''ב)</w:t>
      </w:r>
      <w:r w:rsidRPr="00BA4178">
        <w:rPr>
          <w:rFonts w:ascii="David" w:hAnsi="David" w:cs="David"/>
          <w:sz w:val="28"/>
          <w:szCs w:val="28"/>
          <w:rtl/>
        </w:rPr>
        <w:t xml:space="preserve"> </w:t>
      </w:r>
      <w:r w:rsidRPr="00BA4178">
        <w:rPr>
          <w:rFonts w:ascii="David" w:hAnsi="David" w:cs="David"/>
          <w:sz w:val="28"/>
          <w:szCs w:val="24"/>
          <w:rtl/>
        </w:rPr>
        <w:t>(בֵּית יוֹסֵף וְהָרַמְבָּ''ם)</w:t>
      </w:r>
      <w:r w:rsidRPr="00BA4178">
        <w:rPr>
          <w:rFonts w:ascii="David" w:hAnsi="David" w:cs="David"/>
          <w:sz w:val="28"/>
          <w:szCs w:val="28"/>
          <w:rtl/>
        </w:rPr>
        <w:t xml:space="preserve">. וְנֵגֶּר שֶׁהוּא יָתֵד שֶׁנּוֹעֲלִים בּוֹ וְתוֹחֲבִין אוֹתוֹ בְּאַסְקֻפָּה לְמַטָּה וְדוֹמֶה טְפֵי לְבִנְיָן, לֹא סַגֵּי בְּהָכֵי וְאֵין נוֹעֲלִים בּוֹ אֶלָּא אִם כֵּן יְהֵא קָשׁוּר. וְכֵיצַד יְהֵא קָשׁוּר, אִם יֵשׁ בְּרֹאשׁוֹ גְּלוּסְטְרָא דְּהַיְנוּ שֶׁהוּא עָב בְּאֶחָד מֵהָרָאשִׁים וְרָאוּי לִכְתֹּשׁ בּוֹ שֶׁדּוֹמֶה לִכְלִי, סַגֵּי אֲפִלּוּ אִם קָשׁוּר בְּחֶבֶל דַּק שֶׁאֵינוֹ רָאוּי לִהְיוֹת נִטָּל בּוֹ, וַאֲפִלּוּ אִם אֵינוֹ קָשׁוּר בַּדֶּלֶת עַצְמוֹ אֶלָּא בִּבְרִיחַ הַדֶּלֶת, וַאֲפִלּוּ אִם הַחֶבֶל אָרֹךְ וְאֵינוֹ תָּלוּי כְּלָל בָּאֲוִיר אֶלָּא כֻּלּוֹ מֻנָּח בָּאָרֶץ; וְאִם אֵין בְּרֹאשׁוֹ גְּלוּסְטְרָא, אִם הוּא קָשׁוּר בַּדֶּלֶת עַצְמָהּ, סַגֵּי אֲפִלּוּ בְּחֶבֶל דַּק שֶׁאֵינוֹ רָאוּי לִנָּטֵל בּוֹ וַאֲפִלּוּ כֻּלּוֹ מֻנָּח בָּאָרֶץ; וְאִם אֵינוֹ קָשׁוּר בַּדֶּלֶת אֶלָּא בַּבְּרִיחַ, צָרִיךְ שֶׁיְּהֵא הַקֶּשֶׁר אַמִּיץ שֶׁיְּהֵא רָאוּי לִנָּטֵל בּוֹ, וַאֲפִלּוּ הָכֵי אֵין צָרִיךְ שֶׁיְּהֵא תָּלוּי, אֶלָּא אֲפִלּוּ כֻּלּוֹ מֻנָּח בָּאָרֶץ, מֻתָּר שֶׁאֵין אָסוּר אֶלָּא כְּשֶׁשּׁוֹמְטוֹ וּמַנִּיחוֹ בְּקֶרֶן זָוִית.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 נֵגֶּר שֶׁאָמַרְנוּ, מַיְרֵי שֶׁאַסְקֻפָּה גָּבוֹהַּ וּכְשֶׁנּוֹעֵץ אוֹתוֹ בַּמִּפְתָּן אֵינוֹ נוֹקֵב בָּאָרֶץ, אֲבָל אִם נִפְחֲתָה הָאַסְקֻפָּה בְּעִנְיָן, שֶׁכְּשֶׁמַּכְנִיס הַנַּגָּר בַּחֹר נוֹקֵב </w:t>
      </w:r>
      <w:r w:rsidRPr="00BA4178">
        <w:rPr>
          <w:rFonts w:ascii="David" w:hAnsi="David" w:cs="David"/>
          <w:sz w:val="28"/>
          <w:szCs w:val="24"/>
          <w:rtl/>
        </w:rPr>
        <w:t>(ג)</w:t>
      </w:r>
      <w:r w:rsidRPr="00BA4178">
        <w:rPr>
          <w:rFonts w:ascii="David" w:hAnsi="David" w:cs="David"/>
          <w:sz w:val="28"/>
          <w:szCs w:val="28"/>
          <w:rtl/>
        </w:rPr>
        <w:t xml:space="preserve"> תַּחְתָּיו בָּאָרֶץ, הָוֵי בִּנְיָן וְאָסוּר לִנְעֹל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רְחָבָה שֶׁאֲחוֹרֵי הַבָּתִּים, שֶׁאֵין נִכְנָסִים וְיוֹצְאִים בָּהּ תָּדִיר, אִם עָשָׂה דֶּלֶת לְפִתְחָהּ אוֹ שֶׁתּוֹלֶה בָּהּ מַחְצֶלֶת שֶׁל קָנִים, וְכֵן פִּרְצָה שֶׁגְּדָרָהּ בְּקוֹצִים כְּעֵין דֶּלֶת, אִם יֵשׁ לָהֶם צִיר </w:t>
      </w:r>
      <w:r w:rsidRPr="00BA4178">
        <w:rPr>
          <w:rFonts w:ascii="David" w:hAnsi="David" w:cs="David"/>
          <w:sz w:val="28"/>
          <w:szCs w:val="24"/>
          <w:rtl/>
        </w:rPr>
        <w:t>(פי' צִיר נוֹקְבִין הַדֶּלֶת וְקוֹבְעִים בּוֹ עֵץ חַד כְּדֵי לְהַכְנִיסוֹ בָּאֶדֶּן לְכָאן וּלְכָאן)</w:t>
      </w:r>
      <w:r w:rsidRPr="00BA4178">
        <w:rPr>
          <w:rFonts w:ascii="David" w:hAnsi="David" w:cs="David"/>
          <w:sz w:val="28"/>
          <w:szCs w:val="28"/>
          <w:rtl/>
        </w:rPr>
        <w:t xml:space="preserve">, אוֹ אֲפִלּוּ אֵין לָהֶם עַתָּה צִיר אֶלָּא שֶׁהָיָה לָהֶם צִיר, נוֹעֲלִים בָּהֶם אֲפִלּוּ הֵם נִגְרָרִים בָּאָרֶץ רַק שֶׁקְּשָׁרָם וּתְלָאָם לִנְעֹל בָּהֶם; וְלֹא חָשׁוּב כְּבוֹנֶה, שֶׁנִּכָּר בָּהֶם שֶׁהוּא דֶּלֶת כֵּיוָן שֶׁהָיָה לָהֶם צִיר. </w:t>
      </w:r>
      <w:r w:rsidRPr="00BA4178">
        <w:rPr>
          <w:rFonts w:ascii="David" w:hAnsi="David" w:cs="David"/>
          <w:bCs/>
          <w:sz w:val="28"/>
          <w:szCs w:val="28"/>
          <w:rtl/>
        </w:rPr>
        <w:t>הגה</w:t>
      </w:r>
      <w:r w:rsidRPr="00BA4178">
        <w:rPr>
          <w:rFonts w:ascii="David" w:hAnsi="David" w:cs="David"/>
          <w:sz w:val="28"/>
          <w:szCs w:val="28"/>
          <w:rtl/>
        </w:rPr>
        <w:t xml:space="preserve">: וְכָל שֶׁכֵּן אִם יֵשׁ לָהֶם צִיר עֲדַיִן; וּבִלְבַד שֶׁלֹּא יַחֲזִיר הַצִּיר לִמְקוֹמוֹ, כַּדֶּרֶךְ שֶׁיִּתְבָּאֵר לְקַמָּן סי' תקי''ט </w:t>
      </w:r>
      <w:r w:rsidRPr="00BA4178">
        <w:rPr>
          <w:rFonts w:ascii="David" w:hAnsi="David" w:cs="David"/>
          <w:sz w:val="28"/>
          <w:szCs w:val="24"/>
          <w:rtl/>
        </w:rPr>
        <w:t>(בֵּית יוֹסֵף)</w:t>
      </w:r>
      <w:r w:rsidRPr="00BA4178">
        <w:rPr>
          <w:rFonts w:ascii="David" w:hAnsi="David" w:cs="David"/>
          <w:sz w:val="28"/>
          <w:szCs w:val="28"/>
          <w:rtl/>
        </w:rPr>
        <w:t xml:space="preserve">. אֲבָל אִם אֵין לָהֶם צִיר וְלֹא הָיָה לָהֶם צִיר, אֵין נוֹעֲלִים בָּהֶם אֶלָּא אִם כֵּן הָיוּ גְּבוֹהִים מִן הָאָרֶץ; וּפֶתַח הֶעָשׂוּי לִכְנִיסָה וִיצִיאָה תָּדִיר נוֹעֲלִים בּוֹ, אֲפִלּוּ לֹא הָיָה לוֹ צִיר מֵעוֹלָם וְהוּא נִגְרָר.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דֶּלֶת הֶעָשׂוּי מִלּוּחַ אֶחָד אוֹ שֶׁאֵין לָהּ אַסְקֻפָּה הַתַּחְתּוֹנָה, וּכְשֶׁפּוֹתְחִים שׁוֹמְטִין אוֹתָהּ וְעוֹקְרִים אוֹתָהּ, </w:t>
      </w:r>
      <w:r w:rsidRPr="00BA4178">
        <w:rPr>
          <w:rFonts w:ascii="David" w:hAnsi="David" w:cs="David"/>
          <w:sz w:val="28"/>
          <w:szCs w:val="24"/>
          <w:rtl/>
        </w:rPr>
        <w:t>(ד)</w:t>
      </w:r>
      <w:r w:rsidRPr="00BA4178">
        <w:rPr>
          <w:rFonts w:ascii="David" w:hAnsi="David" w:cs="David"/>
          <w:sz w:val="28"/>
          <w:szCs w:val="28"/>
          <w:rtl/>
        </w:rPr>
        <w:t xml:space="preserve"> אֵין נוֹעֲלִים בָּהּ אֲפִלּוּ יֵשׁ לָהּ צִיר. </w:t>
      </w:r>
      <w:r w:rsidRPr="00BA4178">
        <w:rPr>
          <w:rFonts w:ascii="David" w:hAnsi="David" w:cs="David"/>
          <w:bCs/>
          <w:sz w:val="28"/>
          <w:szCs w:val="28"/>
          <w:rtl/>
        </w:rPr>
        <w:t>הגה</w:t>
      </w:r>
      <w:r w:rsidRPr="00BA4178">
        <w:rPr>
          <w:rFonts w:ascii="David" w:hAnsi="David" w:cs="David"/>
          <w:sz w:val="28"/>
          <w:szCs w:val="28"/>
          <w:rtl/>
        </w:rPr>
        <w:t xml:space="preserve">: אֲבָל דֶּלֶת הָעֲשׂוּיָה מִקְּרָשִׁים הַרְבֵּה, שָׁרֵי אַף עַל פִּי שֶׁשּׁוֹמְטִים אוֹתָהּ כְּשֶׁפּוֹתְחָהּ, אִם יֵשׁ לָהּ אַסְקֻפָּה; וְהוּא הַדִּין בְּמָקוֹם שֶׁנּוֹעֲלִים בִּקְרָשִׁים הַרְבֵּה וְיֵשׁ חֲקִיקָה לְמַעְלָה וּלְמַטָּה שֶׁמַּכְנִיסִים בָּהֶם הַקְּרָשִׁים, שֶׁדִּינָם כְּדֶלֶת הוֹאִיל </w:t>
      </w:r>
      <w:r w:rsidRPr="00BA4178">
        <w:rPr>
          <w:rFonts w:ascii="David" w:hAnsi="David" w:cs="David"/>
          <w:sz w:val="28"/>
          <w:szCs w:val="24"/>
          <w:rtl/>
        </w:rPr>
        <w:t>(ה)</w:t>
      </w:r>
      <w:r w:rsidRPr="00BA4178">
        <w:rPr>
          <w:rFonts w:ascii="David" w:hAnsi="David" w:cs="David"/>
          <w:sz w:val="28"/>
          <w:szCs w:val="28"/>
          <w:rtl/>
        </w:rPr>
        <w:t xml:space="preserve"> וְאֵינָן לוּחַ אֶחָד בְּכָל הַדֶּלֶת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שִׁדָּה תֵּבָה וּמִגְדָּל שֶׁפִּתְחֵיהֶן מִן הַצַּד וְיֵשׁ לָהֶם שְׁנֵי צִירִים אֶחָד לְמַעְלָה וְאֶחָד לְמַטָּה, אִם יָצָא הַתַּחְתּוֹן כֻּלּוֹ מִמְּקוֹמוֹ, אָסוּר לְהַחֲזִירָה שֶׁמָּא יִתְקַע; אֲבָל אִם יָצָא מִקְּצָתוֹ, דּוֹחֲקוֹ עַד שֶׁמַּחֲזִירוֹ לִמְקוֹמוֹ כֵּיוָן שֶׁהָעֶלְיוֹן נִשְׁאָר בִּמְקוֹמוֹ בְּקַל יָכוֹל לְהַחֲזִיר הַתַּחְתּוֹן; אֲבָל כְּשֶׁיָּצָא הָעֶלְיוֹן, אָסוּר </w:t>
      </w:r>
      <w:r w:rsidRPr="00BA4178">
        <w:rPr>
          <w:rFonts w:ascii="David" w:hAnsi="David" w:cs="David"/>
          <w:sz w:val="28"/>
          <w:szCs w:val="24"/>
          <w:rtl/>
        </w:rPr>
        <w:t>(ו)</w:t>
      </w:r>
      <w:r w:rsidRPr="00BA4178">
        <w:rPr>
          <w:rFonts w:ascii="David" w:hAnsi="David" w:cs="David"/>
          <w:sz w:val="28"/>
          <w:szCs w:val="28"/>
          <w:rtl/>
        </w:rPr>
        <w:t xml:space="preserve"> אֲפִלּוּ לְדָחְקוֹ וּלְהַחֲזִירוֹ לִמְקוֹמוֹ.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מִטָּה שֶׁל פְּרָקִים אָסוּר לְהַחֲזִירָהּ וּלְהַדְּקָהּ, וְאִם תָּקַע חַיָּב חַטָּאת; וְאִם הִיא דַּרְכָּהּ לִהְיוֹת רְפוּיָה, מֻתָּר לְכַתְּחִלָּה, וּבִלְבַד שֶׁלֹּא יְהַדֵּק. וְכוֹס שֶׁל פְּרָקִים, מֻתָּר לְפָרְקוֹ וּלְהַחֲזִירוֹ בְּשַׁבָּת. וְיֵשׁ מִי שֶׁאוֹמֵר </w:t>
      </w:r>
      <w:r w:rsidRPr="00BA4178">
        <w:rPr>
          <w:rFonts w:ascii="David" w:hAnsi="David" w:cs="David"/>
          <w:sz w:val="28"/>
          <w:szCs w:val="24"/>
          <w:rtl/>
        </w:rPr>
        <w:t>(ז)</w:t>
      </w:r>
      <w:r w:rsidRPr="00BA4178">
        <w:rPr>
          <w:rFonts w:ascii="David" w:hAnsi="David" w:cs="David"/>
          <w:sz w:val="28"/>
          <w:szCs w:val="28"/>
          <w:rtl/>
        </w:rPr>
        <w:t xml:space="preserve"> שֶׁדִּין הַכּוֹס כְּדִין הַמִּטָּה. </w:t>
      </w:r>
      <w:r w:rsidRPr="00BA4178">
        <w:rPr>
          <w:rFonts w:ascii="David" w:hAnsi="David" w:cs="David"/>
          <w:bCs/>
          <w:sz w:val="28"/>
          <w:szCs w:val="28"/>
          <w:rtl/>
        </w:rPr>
        <w:t>הגה</w:t>
      </w:r>
      <w:r w:rsidRPr="00BA4178">
        <w:rPr>
          <w:rFonts w:ascii="David" w:hAnsi="David" w:cs="David"/>
          <w:sz w:val="28"/>
          <w:szCs w:val="28"/>
          <w:rtl/>
        </w:rPr>
        <w:t xml:space="preserve">: וְאִם דַּרְכּוֹ לִהְיוֹת מְהֻדָּק אַף עַל גַּב דְּעַכְשָׁיו רָפוּי, אָסוּר </w:t>
      </w:r>
      <w:r w:rsidRPr="00BA4178">
        <w:rPr>
          <w:rFonts w:ascii="David" w:hAnsi="David" w:cs="David"/>
          <w:sz w:val="28"/>
          <w:szCs w:val="24"/>
          <w:rtl/>
        </w:rPr>
        <w:t>(מַיְמוֹנִי פכ''ה וְ</w:t>
      </w:r>
      <w:r w:rsidRPr="00BA4178">
        <w:rPr>
          <w:rFonts w:ascii="David" w:hAnsi="David" w:cs="David"/>
          <w:bCs/>
          <w:sz w:val="28"/>
          <w:szCs w:val="24"/>
          <w:rtl/>
        </w:rPr>
        <w:t>הגה</w:t>
      </w:r>
      <w:r w:rsidRPr="00BA4178">
        <w:rPr>
          <w:rFonts w:ascii="David" w:hAnsi="David" w:cs="David"/>
          <w:sz w:val="28"/>
          <w:szCs w:val="24"/>
          <w:rtl/>
        </w:rPr>
        <w:t>וֹת אֲשֵׁרִ''י וְכָל בּוֹ וְכֵן נִרְאֶה דִּבְרֵי הַטּוּר)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קוֹרָה שֶׁנִּשְׁבְּרָה, מֻתָּר לְסָמְכָהּ </w:t>
      </w:r>
      <w:r w:rsidRPr="00BA4178">
        <w:rPr>
          <w:rFonts w:ascii="David" w:hAnsi="David" w:cs="David"/>
          <w:sz w:val="28"/>
          <w:szCs w:val="24"/>
          <w:rtl/>
        </w:rPr>
        <w:t>(ח)</w:t>
      </w:r>
      <w:r w:rsidRPr="00BA4178">
        <w:rPr>
          <w:rFonts w:ascii="David" w:hAnsi="David" w:cs="David"/>
          <w:sz w:val="28"/>
          <w:szCs w:val="28"/>
          <w:rtl/>
        </w:rPr>
        <w:t xml:space="preserve"> בַּאֲרֻכּוֹת הַמִּטָּה, שֶׁהֵם כְּלִי לֹא כְּדֵי שֶׁתַּעֲלֶה, דְּאִם כֵּן הָוֵי לֵיהּ בּוֹנֶה, אֶלָּא כְּדֵי שֶׁלֹּא תֵּרֵד יוֹתֵר; וְהוּא שֶׁיִּהְיוּ רְפוּיִים, שֶׁיָּכוֹל לִטְּלָם כְּשֶׁיִּרְצֶה אֲבָל אִם מְהַדְּקָם שָׁם,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סַפְסָל שֶׁנִּשְׁמַט אֶחָד מֵרַגְלָיו, אָסוּר לְהַחֲזִירוֹ לִמְקוֹמוֹ; וּלְהַנִּיחַ אוֹתוֹ צַד הַשָּׁמוּט עַל סַפְסָל אַחֵר, יֵשׁ מִי שֶׁמַּחְמִיר לֶאֱסֹר וְעַיֵּן לְעֵיל סי' ש''ח.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w:t>
      </w:r>
      <w:r w:rsidRPr="00BA4178">
        <w:rPr>
          <w:rFonts w:ascii="David" w:hAnsi="David" w:cs="David"/>
          <w:sz w:val="28"/>
          <w:szCs w:val="24"/>
          <w:rtl/>
        </w:rPr>
        <w:t>(ט)</w:t>
      </w:r>
      <w:r w:rsidRPr="00BA4178">
        <w:rPr>
          <w:rFonts w:ascii="David" w:hAnsi="David" w:cs="David"/>
          <w:sz w:val="28"/>
          <w:szCs w:val="28"/>
          <w:rtl/>
        </w:rPr>
        <w:t xml:space="preserve"> הַתּוֹקֵעַ עֵץ בְּעֵץ, בֵּין שֶׁתָּקַע בְּמַסְמֵר בֵּין שֶׁתָּקַע בָּעֵץ עַצְמוֹ עַד שֶׁנִּתְאַחֵד, הֲרֵי זֶה תּוֹלָדַת בּוֹנֶה.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 חָצֵר שֶׁנִּתְקַלְקְלָה בְּמֵימֵי גְּשָׁמִים יָכוֹל לִזְרוֹת בָּהּ תֶּבֶן, וְלֹא חֲשִׁיב כְּמוֹסִיף עַל הַבִּנְיָן, וּבִלְבַד שֶׁיְּשַׁנֶּה, שֶׁלֹּא יִזְרֶה לֹא בְּסַל וְלֹא בְּקֻפָּה אֶלָּא בְּשׁוּלֵי הַקֻּפָּה, עַד שֶׁיַּהַפְכֶנָּה וְיָבִיא תֶּבֶן עַל שׁוּלֶיהָ דְּהַיְנוּ עַל יְדֵי שִׁנּוּי; אֲבָל </w:t>
      </w:r>
      <w:r w:rsidRPr="00BA4178">
        <w:rPr>
          <w:rFonts w:ascii="David" w:hAnsi="David" w:cs="David"/>
          <w:sz w:val="28"/>
          <w:szCs w:val="24"/>
          <w:rtl/>
        </w:rPr>
        <w:t>(י)</w:t>
      </w:r>
      <w:r w:rsidRPr="00BA4178">
        <w:rPr>
          <w:rFonts w:ascii="David" w:hAnsi="David" w:cs="David"/>
          <w:sz w:val="28"/>
          <w:szCs w:val="28"/>
          <w:rtl/>
        </w:rPr>
        <w:t xml:space="preserve"> בַּיָּד, אָסוּר. </w:t>
      </w:r>
      <w:r>
        <w:rPr>
          <w:rFonts w:ascii="David" w:hAnsi="David" w:cs="David"/>
          <w:sz w:val="28"/>
          <w:szCs w:val="28"/>
          <w:rtl/>
        </w:rPr>
        <w:br/>
      </w:r>
      <w:r w:rsidRPr="00BA4178">
        <w:rPr>
          <w:rFonts w:ascii="David" w:hAnsi="David" w:cs="David"/>
          <w:sz w:val="28"/>
          <w:szCs w:val="28"/>
          <w:rtl/>
        </w:rPr>
        <w:t>סימן שיד - דברים האסורים משום בנין וסתירה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בִּנְיָן וּסְתִירָה בְּכֵלִים. וְהָנֵי מִילֵי, שֶׁאֵינוֹ בִּנְיָן מַמָּשׁ כְּגוֹן חָבִית, </w:t>
      </w:r>
      <w:r w:rsidRPr="00BA4178">
        <w:rPr>
          <w:rFonts w:ascii="David" w:hAnsi="David" w:cs="David"/>
          <w:bCs/>
          <w:sz w:val="28"/>
          <w:szCs w:val="28"/>
          <w:rtl/>
        </w:rPr>
        <w:t>הגה</w:t>
      </w:r>
      <w:r w:rsidRPr="00BA4178">
        <w:rPr>
          <w:rFonts w:ascii="David" w:hAnsi="David" w:cs="David"/>
          <w:sz w:val="28"/>
          <w:szCs w:val="28"/>
          <w:rtl/>
        </w:rPr>
        <w:t xml:space="preserve">: שֶׁאֵינָהּ מַחְזֶקֶת </w:t>
      </w:r>
      <w:r w:rsidRPr="00BA4178">
        <w:rPr>
          <w:rFonts w:ascii="David" w:hAnsi="David" w:cs="David"/>
          <w:sz w:val="28"/>
          <w:szCs w:val="24"/>
          <w:rtl/>
        </w:rPr>
        <w:t>(א)</w:t>
      </w:r>
      <w:r w:rsidRPr="00BA4178">
        <w:rPr>
          <w:rFonts w:ascii="David" w:hAnsi="David" w:cs="David"/>
          <w:sz w:val="28"/>
          <w:szCs w:val="28"/>
          <w:rtl/>
        </w:rPr>
        <w:t xml:space="preserve"> אַרְבָּעִים סְאָה </w:t>
      </w:r>
      <w:r w:rsidRPr="00BA4178">
        <w:rPr>
          <w:rFonts w:ascii="David" w:hAnsi="David" w:cs="David"/>
          <w:sz w:val="28"/>
          <w:szCs w:val="24"/>
          <w:rtl/>
        </w:rPr>
        <w:t>(ת''ה סי' ס''ה)</w:t>
      </w:r>
      <w:r w:rsidRPr="00BA4178">
        <w:rPr>
          <w:rFonts w:ascii="David" w:hAnsi="David" w:cs="David"/>
          <w:sz w:val="28"/>
          <w:szCs w:val="28"/>
          <w:rtl/>
        </w:rPr>
        <w:t xml:space="preserve">, שֶׁנִּשְׁבְּרָה וְדִבֵּק שְׁבָרֶיהָ בְּזֶפֶת, יָכוֹל לְשָׁבְרָהּ לִקַּח מַה שֶּׁבְּתוֹכָהּ וּבִלְבַד </w:t>
      </w:r>
      <w:r w:rsidRPr="00BA4178">
        <w:rPr>
          <w:rFonts w:ascii="David" w:hAnsi="David" w:cs="David"/>
          <w:sz w:val="28"/>
          <w:szCs w:val="24"/>
          <w:rtl/>
        </w:rPr>
        <w:t>(ב)</w:t>
      </w:r>
      <w:r w:rsidRPr="00BA4178">
        <w:rPr>
          <w:rFonts w:ascii="David" w:hAnsi="David" w:cs="David"/>
          <w:sz w:val="28"/>
          <w:szCs w:val="28"/>
          <w:rtl/>
        </w:rPr>
        <w:t xml:space="preserve"> שֶׁלֹּא יְכַוֵּן לְנַקְּבָהּ נֶקֶב יָפֶה שֶׁיִּהְיֶה לָהּ לְפֶתַח, דְּאִם כֵּן הֲוָה לֵיהּ מְתַקֵּן מָנָא; אֲבָל אִם הִיא שְׁלֵמָה, אָסוּר לְשָׁבְרָהּ אֲפִלּוּ בְּעִנְיָן שֶׁאֵינוֹ עוֹשֶׂה כְּלִי. וַאֲפִלּוּ נֶקֶב בְּעָלְמָא אָסוּר לִנְקֹב בָּהּ מֵחָדָשׁ, וַאֲפִלּוּ יֵשׁ בָּהּ נֶקֶב חָדָשׁ, אִם לְהַרְחִיבוֹ, אָסוּר. </w:t>
      </w:r>
      <w:r w:rsidRPr="00BA4178">
        <w:rPr>
          <w:rFonts w:ascii="David" w:hAnsi="David" w:cs="David"/>
          <w:bCs/>
          <w:sz w:val="28"/>
          <w:szCs w:val="28"/>
          <w:rtl/>
        </w:rPr>
        <w:t>הגה</w:t>
      </w:r>
      <w:r w:rsidRPr="00BA4178">
        <w:rPr>
          <w:rFonts w:ascii="David" w:hAnsi="David" w:cs="David"/>
          <w:sz w:val="28"/>
          <w:szCs w:val="28"/>
          <w:rtl/>
        </w:rPr>
        <w:t xml:space="preserve">: וּבִלְבַד שֶׁיִּתְכַּוֵּן לְכָךְ </w:t>
      </w:r>
      <w:r w:rsidRPr="00BA4178">
        <w:rPr>
          <w:rFonts w:ascii="David" w:hAnsi="David" w:cs="David"/>
          <w:sz w:val="28"/>
          <w:szCs w:val="24"/>
          <w:rtl/>
        </w:rPr>
        <w:t>(מָרְדְּכַי פֶּרֶק חָבִית)</w:t>
      </w:r>
      <w:r w:rsidRPr="00BA4178">
        <w:rPr>
          <w:rFonts w:ascii="David" w:hAnsi="David" w:cs="David"/>
          <w:sz w:val="28"/>
          <w:szCs w:val="28"/>
          <w:rtl/>
        </w:rPr>
        <w:t xml:space="preserve">. וְאִם הָיָה סַכִּין תָּקוּעַ מֵעֶרֶב שַׁבָּת בֶּחָבִית, מֻתָּר לְהוֹצִיאוֹ וּלְהַכְנִיסוֹ שֶׁהֲרֵי אֵינוֹ מִתְכַּוֵּן לְהוֹסִיף. </w:t>
      </w:r>
      <w:r w:rsidRPr="00BA4178">
        <w:rPr>
          <w:rFonts w:ascii="David" w:hAnsi="David" w:cs="David"/>
          <w:bCs/>
          <w:sz w:val="28"/>
          <w:szCs w:val="28"/>
          <w:rtl/>
        </w:rPr>
        <w:t>הגה</w:t>
      </w:r>
      <w:r w:rsidRPr="00BA4178">
        <w:rPr>
          <w:rFonts w:ascii="David" w:hAnsi="David" w:cs="David"/>
          <w:sz w:val="28"/>
          <w:szCs w:val="28"/>
          <w:rtl/>
        </w:rPr>
        <w:t xml:space="preserve">: וְדַוְקָא שֶׁהוֹצִיאוֹ גַּם כֵּן </w:t>
      </w:r>
      <w:r w:rsidRPr="00BA4178">
        <w:rPr>
          <w:rFonts w:ascii="David" w:hAnsi="David" w:cs="David"/>
          <w:sz w:val="28"/>
          <w:szCs w:val="24"/>
          <w:rtl/>
        </w:rPr>
        <w:t>(ג)</w:t>
      </w:r>
      <w:r w:rsidRPr="00BA4178">
        <w:rPr>
          <w:rFonts w:ascii="David" w:hAnsi="David" w:cs="David"/>
          <w:sz w:val="28"/>
          <w:szCs w:val="28"/>
          <w:rtl/>
        </w:rPr>
        <w:t xml:space="preserve"> פַּעַם אַחַת מִבְּעוֹד יוֹם, אֲבָל אִם לֹא הוֹצִיאוֹ מִבְּעוֹד יוֹם, אָסוּר דְּהָוֵי פָּסִיק רֵישָׁא דְּעוֹשֶׂה נֶקֶב וּפֶתַח לֶחָבִית </w:t>
      </w:r>
      <w:r w:rsidRPr="00BA4178">
        <w:rPr>
          <w:rFonts w:ascii="David" w:hAnsi="David" w:cs="David"/>
          <w:sz w:val="28"/>
          <w:szCs w:val="24"/>
          <w:rtl/>
        </w:rPr>
        <w:t>(תְּרוּמַת הַדֶּשֶׁן סי' ס''ד)</w:t>
      </w:r>
      <w:r w:rsidRPr="00BA4178">
        <w:rPr>
          <w:rFonts w:ascii="David" w:hAnsi="David" w:cs="David"/>
          <w:sz w:val="28"/>
          <w:szCs w:val="28"/>
          <w:rtl/>
        </w:rPr>
        <w:t xml:space="preserve">. כְּלִי שֶׁנִּתְרוֹעֲעָה, אִם מֻתָּר לִטֹּל מִמֶּנּוּ חֶרֶס, עַיֵּן לְעֵיל סי' ש''ח סמ''ד.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הָיָה בָּהּ נֶקֶב וְנִסְתַּם, אִם הוּא לְמַטָּה מִן הַשְּׁמָרִים, אָסוּר לְפָתְחוֹ דְּכֵיוָן שֶׁהוּא לְמַטָּה וְכָל כֹּבֶד הַיַּיִן עָלָיו צָרִיךְ סְתִימָה מְעַלְּיָא וְחָשִׁיב כְּפוֹתֵחַ מֵחָדָשׁ; לְמַעְלָה מִן הַשְּׁמָרִים, מֻתָּר לְפָתְחוֹ.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בִּמְקוֹם נֶקֶב יָשָׁן נוֹקְבִין אֲפִלּוּ בְּמַקְדֵּחַ </w:t>
      </w:r>
      <w:r w:rsidRPr="00BA4178">
        <w:rPr>
          <w:rFonts w:ascii="David" w:hAnsi="David" w:cs="David"/>
          <w:sz w:val="28"/>
          <w:szCs w:val="24"/>
          <w:rtl/>
        </w:rPr>
        <w:t>(פי' כְּלִי מְיֻחָד לִנְקֹב)</w:t>
      </w:r>
      <w:r w:rsidRPr="00BA4178">
        <w:rPr>
          <w:rFonts w:ascii="David" w:hAnsi="David" w:cs="David"/>
          <w:sz w:val="28"/>
          <w:szCs w:val="28"/>
          <w:rtl/>
        </w:rPr>
        <w:t xml:space="preserve">, כְּגוֹן שֶׁנִּשְׁבְּרָה הַבִּרְזָא. וְיֵשׁ אוֹמְרִים דְּלֹא שָׁרֵי לִנְקֹב נֶקֶב יָשֵׁן אֶלָּא בְּחָבִית שֶׁל חֶרֶס שֶׁאֵין הַסְתִימָה מְהֻדֶּקֶת יָפֶה, אֲבָל בְּחָבִית שֶׁל עֵץ שֶׁמְּהַדְּקִים מְאֹד הָעֵץ שֶׁסוֹתְמִים בָּהּ הַנֶּקֶב וְחוֹתְכִים רֹאשׁוֹ עַל דַּעַת שֶׁלֹּא לְהוֹצִיאוֹ, וַדַּאי נִרְאֶה שֶׁזֶּה נֶקֶב חָדָשׁ, וְאָסוּר.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בִּרְזָא שֶׁבְּחָבִית וְאֵין אָדָם יָכוֹל לְהוֹצִיאָהּ, מֻתָּר לִקַּח בִּרְזָא אַחֶרֶת וּלְהַכּוֹת בְּאוֹתָהּ בִּרְזָא לְצֹרֶךְ לִשְׁתּוֹת יַיִן בְּשַׁבָּת. </w:t>
      </w:r>
      <w:r w:rsidRPr="00BA4178">
        <w:rPr>
          <w:rFonts w:ascii="David" w:hAnsi="David" w:cs="David"/>
          <w:bCs/>
          <w:sz w:val="28"/>
          <w:szCs w:val="28"/>
          <w:rtl/>
        </w:rPr>
        <w:t>הגה</w:t>
      </w:r>
      <w:r w:rsidRPr="00BA4178">
        <w:rPr>
          <w:rFonts w:ascii="David" w:hAnsi="David" w:cs="David"/>
          <w:sz w:val="28"/>
          <w:szCs w:val="28"/>
          <w:rtl/>
        </w:rPr>
        <w:t xml:space="preserve">: וּבִלְבַד שֶׁלֹּא יִהְיֶה הַבִּרְזָא הָרִאשׁוֹן נֶגֶד הַשְּׁמָרִים </w:t>
      </w:r>
      <w:r w:rsidRPr="00BA4178">
        <w:rPr>
          <w:rFonts w:ascii="David" w:hAnsi="David" w:cs="David"/>
          <w:sz w:val="28"/>
          <w:szCs w:val="24"/>
          <w:rtl/>
        </w:rPr>
        <w:t>(כמ''ש ס''ב)</w:t>
      </w:r>
      <w:r w:rsidRPr="00BA4178">
        <w:rPr>
          <w:rFonts w:ascii="David" w:hAnsi="David" w:cs="David"/>
          <w:sz w:val="28"/>
          <w:szCs w:val="28"/>
          <w:rtl/>
        </w:rPr>
        <w:t xml:space="preserve"> </w:t>
      </w:r>
      <w:r w:rsidRPr="00BA4178">
        <w:rPr>
          <w:rFonts w:ascii="David" w:hAnsi="David" w:cs="David"/>
          <w:sz w:val="28"/>
          <w:szCs w:val="24"/>
          <w:rtl/>
        </w:rPr>
        <w:t>(בֵּית יוֹסֵף בְּשֵׁם שִׁבּוֹלֵי לֶקֶט)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מֻתָּר לִתֵּן קָנֶה חָלוּל בְּחָבִית אוֹ בִּרְזָא </w:t>
      </w:r>
      <w:r w:rsidRPr="00BA4178">
        <w:rPr>
          <w:rFonts w:ascii="David" w:hAnsi="David" w:cs="David"/>
          <w:sz w:val="28"/>
          <w:szCs w:val="24"/>
          <w:rtl/>
        </w:rPr>
        <w:t>(ש''ל מָרְדְּכַי)</w:t>
      </w:r>
      <w:r w:rsidRPr="00BA4178">
        <w:rPr>
          <w:rFonts w:ascii="David" w:hAnsi="David" w:cs="David"/>
          <w:sz w:val="28"/>
          <w:szCs w:val="28"/>
          <w:rtl/>
        </w:rPr>
        <w:t xml:space="preserve"> לְהוֹצִיא יַיִן אַף עַל פִּי שֶׁלֹּא הָיָה בּוֹ מֵעוֹלָם, אֲבָל לִתֵּן עָלֶה שֶׁל הֲדַס בְּנֶקֶב שֶׁבְּחָבִית שֶׁהֶעָלֶה עָשׂוּי כְּמַרְזֵב וְהַיַּיִן זָב דֶּרֶךְ שָׁם, לֹא, דְּגָזְרִינַן שֶׁלֹּא יְתַקֵּן מַרְזֵב לְיֵינוֹ שֶׁיִּפֹּל הַיַּיִן לְתוֹכוֹ וְיֵלֵךְ לְמֵרָחוֹק, דִּכְשֶׁלּוֹקֵחַ הֶעָלֶה וּמְקַפְּלוֹ כְּעֵין מַרְזֵב נִרְאֶה כְּעוֹשֶׂה מַרְזֵב, וְלֹא דָּמֵי לְבִרְזָא אוֹ קָנֶה שֶׁאֵינוֹ עוֹשֶׂה בּוֹ שׁוּם מַעֲשֶׂה. </w:t>
      </w:r>
      <w:r w:rsidRPr="00BA4178">
        <w:rPr>
          <w:rFonts w:ascii="David" w:hAnsi="David" w:cs="David"/>
          <w:bCs/>
          <w:sz w:val="28"/>
          <w:szCs w:val="28"/>
          <w:rtl/>
        </w:rPr>
        <w:t>הגה</w:t>
      </w:r>
      <w:r w:rsidRPr="00BA4178">
        <w:rPr>
          <w:rFonts w:ascii="David" w:hAnsi="David" w:cs="David"/>
          <w:sz w:val="28"/>
          <w:szCs w:val="28"/>
          <w:rtl/>
        </w:rPr>
        <w:t xml:space="preserve">: וְיֵשׁ מַתִּירִים אֲפִלּוּ בְּעָלֶה שֶׁל הֲדַס בְּמָקוֹם שֶׁיֵּשׁ לוֹ הַרְבֵּה קְטוּמִים וְאֵין לָחוּשׁ שֶׁמָּא יִקְטֹם </w:t>
      </w:r>
      <w:r w:rsidRPr="00BA4178">
        <w:rPr>
          <w:rFonts w:ascii="David" w:hAnsi="David" w:cs="David"/>
          <w:sz w:val="28"/>
          <w:szCs w:val="24"/>
          <w:rtl/>
        </w:rPr>
        <w:t>(הָרֹא''שׁ סוֹף פֶּרֶק חָבִית וְטוּר)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מֻתָּר לְהַתִּיז </w:t>
      </w:r>
      <w:r w:rsidRPr="00BA4178">
        <w:rPr>
          <w:rFonts w:ascii="David" w:hAnsi="David" w:cs="David"/>
          <w:sz w:val="28"/>
          <w:szCs w:val="24"/>
          <w:rtl/>
        </w:rPr>
        <w:t>(ד)</w:t>
      </w:r>
      <w:r w:rsidRPr="00BA4178">
        <w:rPr>
          <w:rFonts w:ascii="David" w:hAnsi="David" w:cs="David"/>
          <w:sz w:val="28"/>
          <w:szCs w:val="28"/>
          <w:rtl/>
        </w:rPr>
        <w:t xml:space="preserve"> רֹאשׁ הֶחָבִית בְּסַיִף דְּלָאו לַפֶּתַח מְכַוֵּן, כֵּיוָן שֶׁמֵּסִיר רֹאשָׁהּ; אֲבָל לְנַקְּבָהּ בְּצִדָּהּ, בֵּין שֶׁל חָבִית בֵּין שֶׁל מְגוּפָה, אָסוּר אֲפִלּוּ בְּרֹמַח שֶׁעוֹשֶׂה נֶקֶב גָּדוֹל; וְאֵינוֹ דּוֹמֶה לְפֶתַח דְּכֵיוָן דְּהָוֵי מִצִּדָּהּ וַדַּאי לַפֶּתַח מְכַוֵּן. וְלִקֹּב הַמְּגוּפָה לְמַעְלָה, מֻתָּר, דְּלָאו לַפֶּתַח מְכַוֵּן, שֶׁאֵין דֶּרֶךְ לַעֲשׂוֹת פֶּתַח לְמַעְלָה אֶלָּא נוֹטֵל כָּל הַמְּגוּפָה.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חוֹתָמוֹת שֶׁבַּכֵּלִים, כְּגוֹן: שִׁדָּה, תֵּבָה וּמִגְדָּל שֶׁהַכִּסוּי שֶׁלָּהֶם קָשׁוּר בָּהֶם בְּחֶבֶל, יָכוֹל לְהַתִּירוֹ אוֹ לְחָתְכוֹ בְּסַכִּין אוֹ לְהַתִּיר קְלִיעָתוֹ; וְדַוְקָא כְּעֵין קְשִׁירַת חֶבֶל וְכַיּוֹצֵא בּוֹ; אֲבָל פּוֹתַחַת שֶׁל עֵץ וְשֶׁל מַתֶּכֶת, אָסוּר לְהַפְקִיעַ וּלְשַׁבֵּר דִּבְכֵלִים נָמֵי שַׁיָּךְ בִּנְיָן גָּמוּר וּסְתִירָה. וּמִטַּעַם זֶה אָסוּר לְהָסִיר הַצִּירִים שֶׁקּוֹרִים גוגזי''ש שֶׁאֲחוֹרֵי הַתֵּיבָה אִם נֶאֱבַד הַמַּפְתֵּחַ, וְיֵשׁ מַתִּירִים בְּזוֹ. </w:t>
      </w:r>
      <w:r w:rsidRPr="00BA4178">
        <w:rPr>
          <w:rFonts w:ascii="David" w:hAnsi="David" w:cs="David"/>
          <w:sz w:val="28"/>
          <w:szCs w:val="24"/>
          <w:rtl/>
        </w:rPr>
        <w:t>(ה)</w:t>
      </w:r>
      <w:r w:rsidRPr="00BA4178">
        <w:rPr>
          <w:rFonts w:ascii="David" w:hAnsi="David" w:cs="David"/>
          <w:sz w:val="28"/>
          <w:szCs w:val="28"/>
          <w:rtl/>
        </w:rPr>
        <w:t xml:space="preserve"> וּשְׁבִירַת פּוֹתְחוֹת שֶׁל תֵּבוֹת, יֵשׁ מַתִּיר וְיֵשׁ אוֹסֵר, וְיֵשׁ לְהַתִּיר </w:t>
      </w:r>
      <w:r w:rsidRPr="00BA4178">
        <w:rPr>
          <w:rFonts w:ascii="David" w:hAnsi="David" w:cs="David"/>
          <w:sz w:val="28"/>
          <w:szCs w:val="24"/>
          <w:rtl/>
        </w:rPr>
        <w:t>(ו)</w:t>
      </w:r>
      <w:r w:rsidRPr="00BA4178">
        <w:rPr>
          <w:rFonts w:ascii="David" w:hAnsi="David" w:cs="David"/>
          <w:sz w:val="28"/>
          <w:szCs w:val="28"/>
          <w:rtl/>
        </w:rPr>
        <w:t xml:space="preserve"> עַל יְדֵי עַכּוּ''ם.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חוֹתָלוֹת </w:t>
      </w:r>
      <w:r w:rsidRPr="00BA4178">
        <w:rPr>
          <w:rFonts w:ascii="David" w:hAnsi="David" w:cs="David"/>
          <w:sz w:val="28"/>
          <w:szCs w:val="24"/>
          <w:rtl/>
        </w:rPr>
        <w:t>(פי' מִינֵי כֵּלִים)</w:t>
      </w:r>
      <w:r w:rsidRPr="00BA4178">
        <w:rPr>
          <w:rFonts w:ascii="David" w:hAnsi="David" w:cs="David"/>
          <w:sz w:val="28"/>
          <w:szCs w:val="28"/>
          <w:rtl/>
        </w:rPr>
        <w:t xml:space="preserve"> שֶׁל תְּמָרִים וּגְרוֹגָרוֹת, אִם הַכִּסוּי קָשׁוּר בְּחֶבֶל, מַתִּיר וְסוֹתֵר שַׁרְשְׁרוֹת הַחֶבֶל וְחוֹתֵךְ אֲפִלּוּ בְּסַכִּין, וַאֲפִלּוּ גּוּפָן </w:t>
      </w:r>
      <w:r w:rsidRPr="00BA4178">
        <w:rPr>
          <w:rFonts w:ascii="David" w:hAnsi="David" w:cs="David"/>
          <w:sz w:val="28"/>
          <w:szCs w:val="24"/>
          <w:rtl/>
        </w:rPr>
        <w:t>(ז)</w:t>
      </w:r>
      <w:r w:rsidRPr="00BA4178">
        <w:rPr>
          <w:rFonts w:ascii="David" w:hAnsi="David" w:cs="David"/>
          <w:sz w:val="28"/>
          <w:szCs w:val="28"/>
          <w:rtl/>
        </w:rPr>
        <w:t xml:space="preserve"> שֶׁל חוֹתָלוֹת, שֶׁכָּל זֶה כְּמוֹ שֶׁשּׁוֹבֵר אֱגוֹזִים אוֹ שְׁקֵדִים כְּדֵי לִטֹּל הָאֹכֶל שֶׁבָּהֶם.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מֻתָּר לְהַפְקִיעַ וְלַחְתֹּךְ קִשְׁרֵי הַשִּׁפּוּד שֶׁקּוֹשְׁרִים בְּטָלֶה אוֹ בְּעוֹף הַצְּלוּיִים.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חוֹתָמוֹת שֶׁבְּקַרְקַע, כְּגוֹן דֶּלֶת שֶׁל בּוֹר שֶׁקָּשׁוּר בּוֹ חֶבֶל, יָכוֹל לְהַתִּירוֹ דְּלָאו קֶשֶׁר שֶׁל קַיָּמָא הוּא, שֶׁהֲרֵי עוֹמֵד לְהַתִּיר; אֲבָל לֹא </w:t>
      </w:r>
      <w:r w:rsidRPr="00BA4178">
        <w:rPr>
          <w:rFonts w:ascii="David" w:hAnsi="David" w:cs="David"/>
          <w:sz w:val="28"/>
          <w:szCs w:val="24"/>
          <w:rtl/>
        </w:rPr>
        <w:t>(ח)</w:t>
      </w:r>
      <w:r w:rsidRPr="00BA4178">
        <w:rPr>
          <w:rFonts w:ascii="David" w:hAnsi="David" w:cs="David"/>
          <w:sz w:val="28"/>
          <w:szCs w:val="28"/>
          <w:rtl/>
        </w:rPr>
        <w:t xml:space="preserve"> מַפְקִיעַ וְחוֹתֵךְ, מִשּׁוּם סְתִירָה; וְדַוְקָא כְּשֶׁעָשׂוּי לְקַיֵּם עַל מְנַת שֶׁלֹּא לְהֲסִירוֹ בְּשַׁבָּת, אֲבָל אִם אֵינוֹ עָשׂוּי לְקַיֵּם </w:t>
      </w:r>
      <w:r w:rsidRPr="00BA4178">
        <w:rPr>
          <w:rFonts w:ascii="David" w:hAnsi="David" w:cs="David"/>
          <w:sz w:val="28"/>
          <w:szCs w:val="24"/>
          <w:rtl/>
        </w:rPr>
        <w:t>(ט)</w:t>
      </w:r>
      <w:r w:rsidRPr="00BA4178">
        <w:rPr>
          <w:rFonts w:ascii="David" w:hAnsi="David" w:cs="David"/>
          <w:sz w:val="28"/>
          <w:szCs w:val="28"/>
          <w:rtl/>
        </w:rPr>
        <w:t xml:space="preserve"> כְּלָל, מֻתָּר. וּמִטַּעַם זֶה מֻתָּר לְהַסִיר דַּף שֶׁמְּשִׂימִין אוֹתוֹ לִפְנֵי הַתַּנּוּר וְשׁוֹרְקִין אוֹתוֹ בְּטִיט, שֶׁאֵינוֹ עָשׂוּי לְקִיּוּם וְעַיֵּן לְעֵיל סי' רנ''ט.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אָסוּר </w:t>
      </w:r>
      <w:r w:rsidRPr="00BA4178">
        <w:rPr>
          <w:rFonts w:ascii="David" w:hAnsi="David" w:cs="David"/>
          <w:sz w:val="28"/>
          <w:szCs w:val="24"/>
          <w:rtl/>
        </w:rPr>
        <w:t>(י)</w:t>
      </w:r>
      <w:r w:rsidRPr="00BA4178">
        <w:rPr>
          <w:rFonts w:ascii="David" w:hAnsi="David" w:cs="David"/>
          <w:sz w:val="28"/>
          <w:szCs w:val="28"/>
          <w:rtl/>
        </w:rPr>
        <w:t xml:space="preserve"> לִתֵּן שַׁעֲוָה אוֹ שֶׁמֶן עָב בְּנֶקֶב הֶחָבִית לְסָתְמוֹ מִפְּנֵי שֶׁהוּא מְמָרֵחַ, </w:t>
      </w:r>
      <w:r w:rsidRPr="00BA4178">
        <w:rPr>
          <w:rFonts w:ascii="David" w:hAnsi="David" w:cs="David"/>
          <w:sz w:val="28"/>
          <w:szCs w:val="24"/>
          <w:rtl/>
        </w:rPr>
        <w:t>(פי' הֶעָרוּךְ סִיכָה מְשִׁיחָה טִיחָה מְרִיחָה שִׁיעָה עִנְיָן א' הוּא)</w:t>
      </w:r>
      <w:r w:rsidRPr="00BA4178">
        <w:rPr>
          <w:rFonts w:ascii="David" w:hAnsi="David" w:cs="David"/>
          <w:sz w:val="28"/>
          <w:szCs w:val="28"/>
          <w:rtl/>
        </w:rPr>
        <w:t xml:space="preserve">, אֲבָל בִּשְׁאָר דְּבָרִים, דְּלֵית בְּהוּ מִשּׁוּם מֵרוּחַ, הוֹאִיל וְאֵין הַיַּיִן יוֹצֵא אָז </w:t>
      </w:r>
      <w:r w:rsidRPr="00BA4178">
        <w:rPr>
          <w:rFonts w:ascii="David" w:hAnsi="David" w:cs="David"/>
          <w:sz w:val="28"/>
          <w:szCs w:val="24"/>
          <w:rtl/>
        </w:rPr>
        <w:t>(בֵּית יוֹסֵף)</w:t>
      </w:r>
      <w:r w:rsidRPr="00BA4178">
        <w:rPr>
          <w:rFonts w:ascii="David" w:hAnsi="David" w:cs="David"/>
          <w:sz w:val="28"/>
          <w:szCs w:val="28"/>
          <w:rtl/>
        </w:rPr>
        <w:t xml:space="preserve">, מֻתָּר. וְאִם הָיָה הַיַּיִן יוֹצֵא דֶּרֶךְ הַנֶּקֶב, </w:t>
      </w:r>
      <w:r w:rsidRPr="00BA4178">
        <w:rPr>
          <w:rFonts w:ascii="David" w:hAnsi="David" w:cs="David"/>
          <w:sz w:val="28"/>
          <w:szCs w:val="24"/>
          <w:rtl/>
        </w:rPr>
        <w:t>(יא)</w:t>
      </w:r>
      <w:r w:rsidRPr="00BA4178">
        <w:rPr>
          <w:rFonts w:ascii="David" w:hAnsi="David" w:cs="David"/>
          <w:sz w:val="28"/>
          <w:szCs w:val="28"/>
          <w:rtl/>
        </w:rPr>
        <w:t xml:space="preserve"> אָסוּר לְסָתְמוֹ וַאֲפִלּוּ לִתֵּן בּוֹ שׁוּם דֶּרֶךְ הַעֲרָמָה לוֹמַר שֶׁאֵינוֹ מְכַוֵּן אֶלָּא לְהַצְנִיעוֹ שָׁם. וְאִם הוּא </w:t>
      </w:r>
      <w:r w:rsidRPr="00BA4178">
        <w:rPr>
          <w:rFonts w:ascii="David" w:hAnsi="David" w:cs="David"/>
          <w:sz w:val="28"/>
          <w:szCs w:val="24"/>
          <w:rtl/>
        </w:rPr>
        <w:t>(יב)</w:t>
      </w:r>
      <w:r w:rsidRPr="00BA4178">
        <w:rPr>
          <w:rFonts w:ascii="David" w:hAnsi="David" w:cs="David"/>
          <w:sz w:val="28"/>
          <w:szCs w:val="28"/>
          <w:rtl/>
        </w:rPr>
        <w:t xml:space="preserve"> תַּלְמִיד חָכָם, מֻתָּר לוֹ לְהַעֲרִים בְּכָךְ.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סַכִּין שֶׁהוּא תָּחוּב בְּכֹתֶל שֶׁל עֵץ מִבְּעוֹד יוֹם, אָסוּר לְהוֹצִיאוֹ בְּשַׁבָּת כֵּיוָן שֶׁהוּא דָּבָר מְחֻבָּר; אֲבָל אִם הוּא תָּחוּב בְּסַפְסָל, וְכֵן בְּכָל דָּבָר תָּלוּשׁ, מֻתָּר לְהוֹצִיאוֹ. </w:t>
      </w:r>
      <w:r w:rsidRPr="00BA4178">
        <w:rPr>
          <w:rFonts w:ascii="David" w:hAnsi="David" w:cs="David"/>
          <w:bCs/>
          <w:sz w:val="28"/>
          <w:szCs w:val="28"/>
          <w:rtl/>
        </w:rPr>
        <w:t>הגה</w:t>
      </w:r>
      <w:r w:rsidRPr="00BA4178">
        <w:rPr>
          <w:rFonts w:ascii="David" w:hAnsi="David" w:cs="David"/>
          <w:sz w:val="28"/>
          <w:szCs w:val="28"/>
          <w:rtl/>
        </w:rPr>
        <w:t xml:space="preserve">: וְאִם דָּצָהּ וּשְׁלָפָהּ מִבְּעוֹד יוֹם, בְּכֹתֶל, שָׁרֵי </w:t>
      </w:r>
      <w:r w:rsidRPr="00BA4178">
        <w:rPr>
          <w:rFonts w:ascii="David" w:hAnsi="David" w:cs="David"/>
          <w:sz w:val="28"/>
          <w:szCs w:val="24"/>
          <w:rtl/>
        </w:rPr>
        <w:t>(בֵּית יוֹסֵף)</w:t>
      </w:r>
      <w:r w:rsidRPr="00BA4178">
        <w:rPr>
          <w:rFonts w:ascii="David" w:hAnsi="David" w:cs="David"/>
          <w:sz w:val="28"/>
          <w:szCs w:val="28"/>
          <w:rtl/>
        </w:rPr>
        <w:t xml:space="preserve"> </w:t>
      </w:r>
      <w:r w:rsidRPr="00BA4178">
        <w:rPr>
          <w:rFonts w:ascii="David" w:hAnsi="David" w:cs="David"/>
          <w:sz w:val="28"/>
          <w:szCs w:val="24"/>
          <w:rtl/>
        </w:rPr>
        <w:t>(עסס''א)</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שטו - דברים האסורים משום אהל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לַעֲשׂוֹת אֹהֶל בְּשַׁבָּת וְיוֹם טוֹב אֲפִלּוּ הוּא עֲרַאי; וְדַוְקָא גַּג, אֲבָל מְחִצּוֹת מֻתָּר; וְאֵין מְחִצָּה אֲסוּרָה אֶלָּא אִם כֵּן נַעֲשֵׂית לְהַתִּיר סֻכָּה אוֹ לְהַתִּיר טִלְטוּל. </w:t>
      </w:r>
      <w:r w:rsidRPr="00BA4178">
        <w:rPr>
          <w:rFonts w:ascii="David" w:hAnsi="David" w:cs="David"/>
          <w:bCs/>
          <w:sz w:val="28"/>
          <w:szCs w:val="28"/>
          <w:rtl/>
        </w:rPr>
        <w:t>הגה</w:t>
      </w:r>
      <w:r w:rsidRPr="00BA4178">
        <w:rPr>
          <w:rFonts w:ascii="David" w:hAnsi="David" w:cs="David"/>
          <w:sz w:val="28"/>
          <w:szCs w:val="28"/>
          <w:rtl/>
        </w:rPr>
        <w:t xml:space="preserve">: אֲבָל מְחִצָּה הַנַּעֲשֵׂית לִצְנִיעוּת בְּעָלְמָא, שָׁרֵי </w:t>
      </w:r>
      <w:r w:rsidRPr="00BA4178">
        <w:rPr>
          <w:rFonts w:ascii="David" w:hAnsi="David" w:cs="David"/>
          <w:sz w:val="28"/>
          <w:szCs w:val="24"/>
          <w:rtl/>
        </w:rPr>
        <w:t>(טוּר)</w:t>
      </w:r>
      <w:r w:rsidRPr="00BA4178">
        <w:rPr>
          <w:rFonts w:ascii="David" w:hAnsi="David" w:cs="David"/>
          <w:sz w:val="28"/>
          <w:szCs w:val="28"/>
          <w:rtl/>
        </w:rPr>
        <w:t xml:space="preserve">; וְלָכֵן מֻתָּר לִתְלוֹת וִילוֹן לִפְנֵי הַפֶּתַח, אַף עַל פִּי שֶׁקָּבוּעַ שָׁם </w:t>
      </w:r>
      <w:r w:rsidRPr="00BA4178">
        <w:rPr>
          <w:rFonts w:ascii="David" w:hAnsi="David" w:cs="David"/>
          <w:sz w:val="28"/>
          <w:szCs w:val="24"/>
          <w:rtl/>
        </w:rPr>
        <w:t>(אוֹר זָרוּעַ וּבֵית יוֹסֵף)</w:t>
      </w:r>
      <w:r w:rsidRPr="00BA4178">
        <w:rPr>
          <w:rFonts w:ascii="David" w:hAnsi="David" w:cs="David"/>
          <w:sz w:val="28"/>
          <w:szCs w:val="28"/>
          <w:rtl/>
        </w:rPr>
        <w:t xml:space="preserve">; וְכֵן </w:t>
      </w:r>
      <w:r w:rsidRPr="00BA4178">
        <w:rPr>
          <w:rFonts w:ascii="David" w:hAnsi="David" w:cs="David"/>
          <w:sz w:val="28"/>
          <w:szCs w:val="24"/>
          <w:rtl/>
        </w:rPr>
        <w:t>(א)</w:t>
      </w:r>
      <w:r w:rsidRPr="00BA4178">
        <w:rPr>
          <w:rFonts w:ascii="David" w:hAnsi="David" w:cs="David"/>
          <w:sz w:val="28"/>
          <w:szCs w:val="28"/>
          <w:rtl/>
        </w:rPr>
        <w:t xml:space="preserve"> פָּרֹכֶת לִפְנֵי אֲרוֹן הַקֹּדֶשׁ, וּבִלְבַד שֶׁלֹּא יַעֲשֶׂה אֹהֶל בַּגַּג טֶפַח </w:t>
      </w:r>
      <w:r w:rsidRPr="00BA4178">
        <w:rPr>
          <w:rFonts w:ascii="David" w:hAnsi="David" w:cs="David"/>
          <w:sz w:val="28"/>
          <w:szCs w:val="24"/>
          <w:rtl/>
        </w:rPr>
        <w:t>(בֵּית יוֹסֵף וְכָל בּוֹ)</w:t>
      </w:r>
      <w:r w:rsidRPr="00BA4178">
        <w:rPr>
          <w:rFonts w:ascii="David" w:hAnsi="David" w:cs="David"/>
          <w:sz w:val="28"/>
          <w:szCs w:val="28"/>
          <w:rtl/>
        </w:rPr>
        <w:t xml:space="preserve">; וְכֵן מֻתָּר לַעֲשׂוֹת מְחִצָּה לִפְנֵי הַחַמָּה אוֹ הַצִּנָּה אוֹ בִּפְנֵי הַנֵּרוֹת שֶׁלֹּא יְכַבֶּה אוֹתָן הָרוּחַ </w:t>
      </w:r>
      <w:r w:rsidRPr="00BA4178">
        <w:rPr>
          <w:rFonts w:ascii="David" w:hAnsi="David" w:cs="David"/>
          <w:sz w:val="28"/>
          <w:szCs w:val="24"/>
          <w:rtl/>
        </w:rPr>
        <w:t>(מָרְדְּכַי רֵישׁ פ' כִּירָה)</w:t>
      </w:r>
      <w:r w:rsidRPr="00BA4178">
        <w:rPr>
          <w:rFonts w:ascii="David" w:hAnsi="David" w:cs="David"/>
          <w:sz w:val="28"/>
          <w:szCs w:val="28"/>
          <w:rtl/>
        </w:rPr>
        <w:t xml:space="preserve">; אֲבָל אָסוּר לַעֲשׂוֹת מְחִצָּה בִּפְנֵי אוֹר הַנֵּר כְּדֵי שֶׁיְּשַׁמֵּשׁ </w:t>
      </w:r>
      <w:r w:rsidRPr="00BA4178">
        <w:rPr>
          <w:rFonts w:ascii="David" w:hAnsi="David" w:cs="David"/>
          <w:sz w:val="28"/>
          <w:szCs w:val="24"/>
          <w:rtl/>
        </w:rPr>
        <w:t>(ב)</w:t>
      </w:r>
      <w:r w:rsidRPr="00BA4178">
        <w:rPr>
          <w:rFonts w:ascii="David" w:hAnsi="David" w:cs="David"/>
          <w:sz w:val="28"/>
          <w:szCs w:val="28"/>
          <w:rtl/>
        </w:rPr>
        <w:t xml:space="preserve"> מִטָּתוֹ </w:t>
      </w:r>
      <w:r w:rsidRPr="00BA4178">
        <w:rPr>
          <w:rFonts w:ascii="David" w:hAnsi="David" w:cs="David"/>
          <w:sz w:val="28"/>
          <w:szCs w:val="24"/>
          <w:rtl/>
        </w:rPr>
        <w:t>(דִּבְרֵי עַצְמוֹ)</w:t>
      </w:r>
      <w:r w:rsidRPr="00BA4178">
        <w:rPr>
          <w:rFonts w:ascii="David" w:hAnsi="David" w:cs="David"/>
          <w:sz w:val="28"/>
          <w:szCs w:val="28"/>
          <w:rtl/>
        </w:rPr>
        <w:t xml:space="preserve">, וְכֵן לִפְנֵי סְפָרִים כְּדֵי לְשַׁמֵּשׁ אוֹ לַעֲשׂוֹת צְרָכָיו, אִם לֹא שֶׁהָיָה מִבְּעוֹד יוֹם טֶפַח שֶׁאָז מֻתָּר לְהוֹסִיף עָלֶיהָ בְּשַׁבָּת </w:t>
      </w:r>
      <w:r w:rsidRPr="00BA4178">
        <w:rPr>
          <w:rFonts w:ascii="David" w:hAnsi="David" w:cs="David"/>
          <w:sz w:val="28"/>
          <w:szCs w:val="24"/>
          <w:rtl/>
        </w:rPr>
        <w:t>(מָרְדְּכַי ר''פ כִּירָה)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עֵצִים שֶׁתּוֹקְעִין רֹאשָׁן הָאֶחָד בְּדֹפֶן </w:t>
      </w:r>
      <w:r w:rsidRPr="00BA4178">
        <w:rPr>
          <w:rFonts w:ascii="David" w:hAnsi="David" w:cs="David"/>
          <w:sz w:val="28"/>
          <w:szCs w:val="24"/>
          <w:rtl/>
        </w:rPr>
        <w:t>(ג)</w:t>
      </w:r>
      <w:r w:rsidRPr="00BA4178">
        <w:rPr>
          <w:rFonts w:ascii="David" w:hAnsi="David" w:cs="David"/>
          <w:sz w:val="28"/>
          <w:szCs w:val="28"/>
          <w:rtl/>
        </w:rPr>
        <w:t xml:space="preserve"> הַסְפִינָה וְכוֹפְפִין רֹאשָׁן הַשֵּׁנִי בַּדֹּפֶן הַשֵּׁנִי שֶׁל הַסְפִינָה, וּפוֹרְסִין מַחְצֶלֶת עֲלֵיהֶם לְצֵל, אִם יֵשׁ בְּרָחְבָּן טֶפַח, אוֹ אֲפִלּוּ אֵין בְּרָחְבָּן טֶפַח אִם אֵין בֵּין זֶה לָזֶה ג''ט, חֲשִׁיבֵי כְּאֹהֶל וּמֻתָּר לִפְרֹס עֲלֵיהֶם בְּשַׁבָּת מַחְצֶלֶת, דְּהָוֵי לֵיהּ תּוֹסֶפֶת אֹהֶל עֲרַאי וְשָׁרֵי; וּמִטַּעַם זֶה מַחְצֶלֶת פְּרוּסָה כְּדֵי טֶפַח, מֻתָּר לִפְרֹס שְׁאָר הַמַּחְצֶלֶת בְּשַׁבָּת. וְטֶפַח שֶׁאָמְרוּ, חוּץ מִן </w:t>
      </w:r>
      <w:r w:rsidRPr="00BA4178">
        <w:rPr>
          <w:rFonts w:ascii="David" w:hAnsi="David" w:cs="David"/>
          <w:sz w:val="28"/>
          <w:szCs w:val="24"/>
          <w:rtl/>
        </w:rPr>
        <w:t>(ד)</w:t>
      </w:r>
      <w:r w:rsidRPr="00BA4178">
        <w:rPr>
          <w:rFonts w:ascii="David" w:hAnsi="David" w:cs="David"/>
          <w:sz w:val="28"/>
          <w:szCs w:val="28"/>
          <w:rtl/>
        </w:rPr>
        <w:t xml:space="preserve"> הַכְּרִיכָה.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מִטָּה, כְּשֶׁמַּעֲמִידִים אוֹתָהּ, אָסוּר </w:t>
      </w:r>
      <w:r w:rsidRPr="00BA4178">
        <w:rPr>
          <w:rFonts w:ascii="David" w:hAnsi="David" w:cs="David"/>
          <w:sz w:val="28"/>
          <w:szCs w:val="24"/>
          <w:rtl/>
        </w:rPr>
        <w:t>(ה)</w:t>
      </w:r>
      <w:r w:rsidRPr="00BA4178">
        <w:rPr>
          <w:rFonts w:ascii="David" w:hAnsi="David" w:cs="David"/>
          <w:sz w:val="28"/>
          <w:szCs w:val="28"/>
          <w:rtl/>
        </w:rPr>
        <w:t xml:space="preserve"> לְהַנִּיחַ הָרַגְלַיִם תְּחִלָּה וּלְהַנִּיחַ עֲלֵיהֶם הַקְּרָשִׁים; אֶלָּא יָשִׂים הַקְּרָשִׁים תְּחִלָּה בָּאֲוִיר, וְאַחַר כָּךְ הָרַגְלַיִם תַּחְתֵּיהֶם. וְהָנֵי מִילֵי כְּשֶׁהָרַגְלַיִם הֵם דַּפִּים מְחֻבָּרִים, כְּמוֹ דָּפְנֵי הַתֵּבָה, אֲבָל רַגְלַיִם שֶׁל מִטּוֹת שֶׁלָּנוּ, וְכֵן רַגְלֵי הַשֻּׁלְחָן, מֻתָּר </w:t>
      </w:r>
      <w:r w:rsidRPr="00BA4178">
        <w:rPr>
          <w:rFonts w:ascii="David" w:hAnsi="David" w:cs="David"/>
          <w:sz w:val="28"/>
          <w:szCs w:val="24"/>
          <w:rtl/>
        </w:rPr>
        <w:t>(ו)</w:t>
      </w:r>
      <w:r w:rsidRPr="00BA4178">
        <w:rPr>
          <w:rFonts w:ascii="David" w:hAnsi="David" w:cs="David"/>
          <w:sz w:val="28"/>
          <w:szCs w:val="28"/>
          <w:rtl/>
        </w:rPr>
        <w:t xml:space="preserve"> בְּכָל גַּוְנָא.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מִטָּה שֶׁהִיא מְסֹרֶגֶת, </w:t>
      </w:r>
      <w:r w:rsidRPr="00BA4178">
        <w:rPr>
          <w:rFonts w:ascii="David" w:hAnsi="David" w:cs="David"/>
          <w:sz w:val="28"/>
          <w:szCs w:val="24"/>
          <w:rtl/>
        </w:rPr>
        <w:t>(פי' נֶאֱרֶגֶת)</w:t>
      </w:r>
      <w:r w:rsidRPr="00BA4178">
        <w:rPr>
          <w:rFonts w:ascii="David" w:hAnsi="David" w:cs="David"/>
          <w:sz w:val="28"/>
          <w:szCs w:val="28"/>
          <w:rtl/>
        </w:rPr>
        <w:t xml:space="preserve"> בַּחֲבָלִים, אִם יֵשׁ בֵּין חֶבֶל לְחֶבֶל ג''ט, אָסוּר לִפְרֹס עֲלֵיהֶן סָדִין מִשּׁוּם דְּעָבִיד אָהֳלָא; וְכֵן אָסוּר לְסַלֵּק בֶּגֶד הַתַּחְתּוֹן מֵעָלֶיהָ מִשּׁוּם דְּקָא סָתַר אָהֳלָא; וְאִם הָיָה עָלֶיהָ כַּר אוֹ כֶּסֶת אוֹ בֶּגֶד פָּרוּס מֵעֶרֶב שַׁבָּת, כְּשִׁעוּר טֶפַח, מֻתָּר לִפְרֹס בְּשַׁבָּת עַל כָּל הַמִטָּה.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כִּסֵא הֶעָשׂוּי פְּרָקִים, וּכְשֶׁרוֹצִים לִישֵׁב עָלָיו פּוֹתְחִין אוֹתָהּ וְהָעוֹר נִפְתָּח, וּכְשֶׁמְּסִירִים אוֹתוֹ סוֹגְרִים אוֹתוֹ וְהָעוֹר נִכְפָּל, מֻתָּר </w:t>
      </w:r>
      <w:r w:rsidRPr="00BA4178">
        <w:rPr>
          <w:rFonts w:ascii="David" w:hAnsi="David" w:cs="David"/>
          <w:sz w:val="28"/>
          <w:szCs w:val="24"/>
          <w:rtl/>
        </w:rPr>
        <w:t>(ז)</w:t>
      </w:r>
      <w:r w:rsidRPr="00BA4178">
        <w:rPr>
          <w:rFonts w:ascii="David" w:hAnsi="David" w:cs="David"/>
          <w:sz w:val="28"/>
          <w:szCs w:val="28"/>
          <w:rtl/>
        </w:rPr>
        <w:t xml:space="preserve"> לְפָתְחוֹ לְכַתְּחִלָּה.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כְּשֶׁמְּסַדְּרִים חָבִיּוֹת זוֹ עַל גַּב זוֹ, אַחַת עַל גַּבֵּי שְׁתַּיִם, אוֹחֵז בְּיָדוֹ הַעֶלְיוֹנִים וִיסַדֵּר הַתַּחְתּוֹנוֹת תַּחְתֶּיהָ; אֲבָל לֹא יְסַדֵּר </w:t>
      </w:r>
      <w:r w:rsidRPr="00BA4178">
        <w:rPr>
          <w:rFonts w:ascii="David" w:hAnsi="David" w:cs="David"/>
          <w:sz w:val="28"/>
          <w:szCs w:val="24"/>
          <w:rtl/>
        </w:rPr>
        <w:t>(ח)</w:t>
      </w:r>
      <w:r w:rsidRPr="00BA4178">
        <w:rPr>
          <w:rFonts w:ascii="David" w:hAnsi="David" w:cs="David"/>
          <w:sz w:val="28"/>
          <w:szCs w:val="28"/>
          <w:rtl/>
        </w:rPr>
        <w:t xml:space="preserve"> הַתַּחְתּוֹנוֹת תְּחִלָּה וְיַנִּיחַ הַעֶלְיוֹנָה עֲלֵיהֶן.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מֻתָּר לְהַנִּיחַ סֵפֶר אֶחָד מִכָּאן וְאֶחָד מִכָּאן וְאֶחָד עַל גַּבֵּיהֶן. </w:t>
      </w:r>
      <w:r w:rsidRPr="00BA4178">
        <w:rPr>
          <w:rFonts w:ascii="David" w:hAnsi="David" w:cs="David"/>
          <w:bCs/>
          <w:sz w:val="28"/>
          <w:szCs w:val="28"/>
          <w:rtl/>
        </w:rPr>
        <w:t>הגה</w:t>
      </w:r>
      <w:r w:rsidRPr="00BA4178">
        <w:rPr>
          <w:rFonts w:ascii="David" w:hAnsi="David" w:cs="David"/>
          <w:sz w:val="28"/>
          <w:szCs w:val="28"/>
          <w:rtl/>
        </w:rPr>
        <w:t xml:space="preserve">: הוֹאִיל וְאֵינוֹ צָרִיךְ </w:t>
      </w:r>
      <w:r w:rsidRPr="00BA4178">
        <w:rPr>
          <w:rFonts w:ascii="David" w:hAnsi="David" w:cs="David"/>
          <w:sz w:val="28"/>
          <w:szCs w:val="24"/>
          <w:rtl/>
        </w:rPr>
        <w:t>(ט)</w:t>
      </w:r>
      <w:r w:rsidRPr="00BA4178">
        <w:rPr>
          <w:rFonts w:ascii="David" w:hAnsi="David" w:cs="David"/>
          <w:sz w:val="28"/>
          <w:szCs w:val="28"/>
          <w:rtl/>
        </w:rPr>
        <w:t xml:space="preserve"> לָאֲוִיר שֶׁתַּחְתֵּיהֶן </w:t>
      </w:r>
      <w:r w:rsidRPr="00BA4178">
        <w:rPr>
          <w:rFonts w:ascii="David" w:hAnsi="David" w:cs="David"/>
          <w:sz w:val="28"/>
          <w:szCs w:val="24"/>
          <w:rtl/>
        </w:rPr>
        <w:t>(טוּר וְרַ''ן ר''פ תּוֹלִין והמגי' פכ''ב)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כָּל אֹהֶל מְשֻׁפָּע, שֶׁאֵין בְּגַגּוֹ טֶפַח וְלֹא בְּפָחוֹת מִג' סָמוּךְ לְגַגּוֹ רֹחַב טֶפַח, הֲרֵי זֶה אֹהֶל עֲרַאי וְהָעוֹשֶׂה אוֹתוֹ לְכַתְּחִלָּה בְּשַׁבָּת, </w:t>
      </w:r>
      <w:r w:rsidRPr="00BA4178">
        <w:rPr>
          <w:rFonts w:ascii="David" w:hAnsi="David" w:cs="David"/>
          <w:sz w:val="28"/>
          <w:szCs w:val="24"/>
          <w:rtl/>
        </w:rPr>
        <w:t>(י)</w:t>
      </w:r>
      <w:r w:rsidRPr="00BA4178">
        <w:rPr>
          <w:rFonts w:ascii="David" w:hAnsi="David" w:cs="David"/>
          <w:sz w:val="28"/>
          <w:szCs w:val="28"/>
          <w:rtl/>
        </w:rPr>
        <w:t xml:space="preserve"> פָּטוּר.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מְשַׁמֶּרֶת שֶׁתּוֹלִין אוֹתָהּ לָתֵת בָּהּ שְׁמָרִים לְסַנְּנָן וּמוֹתְחִין פִּיהָ לְכָל צַד, חָשׁוּב עֲשִׂיַּת אֹהֶל וְאָסוּר </w:t>
      </w:r>
      <w:r w:rsidRPr="00BA4178">
        <w:rPr>
          <w:rFonts w:ascii="David" w:hAnsi="David" w:cs="David"/>
          <w:sz w:val="28"/>
          <w:szCs w:val="24"/>
          <w:rtl/>
        </w:rPr>
        <w:t>(יא)</w:t>
      </w:r>
      <w:r w:rsidRPr="00BA4178">
        <w:rPr>
          <w:rFonts w:ascii="David" w:hAnsi="David" w:cs="David"/>
          <w:sz w:val="28"/>
          <w:szCs w:val="28"/>
          <w:rtl/>
        </w:rPr>
        <w:t xml:space="preserve"> לִנְטוֹתָהּ.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טַלִּית </w:t>
      </w:r>
      <w:r w:rsidRPr="00BA4178">
        <w:rPr>
          <w:rFonts w:ascii="David" w:hAnsi="David" w:cs="David"/>
          <w:sz w:val="28"/>
          <w:szCs w:val="24"/>
          <w:rtl/>
        </w:rPr>
        <w:t>(יב)</w:t>
      </w:r>
      <w:r w:rsidRPr="00BA4178">
        <w:rPr>
          <w:rFonts w:ascii="David" w:hAnsi="David" w:cs="David"/>
          <w:sz w:val="28"/>
          <w:szCs w:val="28"/>
          <w:rtl/>
        </w:rPr>
        <w:t xml:space="preserve"> כְּפוּלָה שֶׁהָיוּ עָלָיו חוּטִין שֶׁהָיְתָה </w:t>
      </w:r>
      <w:r w:rsidRPr="00BA4178">
        <w:rPr>
          <w:rFonts w:ascii="David" w:hAnsi="David" w:cs="David"/>
          <w:sz w:val="28"/>
          <w:szCs w:val="24"/>
          <w:rtl/>
        </w:rPr>
        <w:t>(יג)</w:t>
      </w:r>
      <w:r w:rsidRPr="00BA4178">
        <w:rPr>
          <w:rFonts w:ascii="David" w:hAnsi="David" w:cs="David"/>
          <w:sz w:val="28"/>
          <w:szCs w:val="28"/>
          <w:rtl/>
        </w:rPr>
        <w:t xml:space="preserve"> תְּלוּיָה בָּהֶם מֵעֶרֶב שַׁבָּת, מֻתָּר </w:t>
      </w:r>
      <w:r w:rsidRPr="00BA4178">
        <w:rPr>
          <w:rFonts w:ascii="David" w:hAnsi="David" w:cs="David"/>
          <w:sz w:val="28"/>
          <w:szCs w:val="24"/>
          <w:rtl/>
        </w:rPr>
        <w:t>(יד)</w:t>
      </w:r>
      <w:r w:rsidRPr="00BA4178">
        <w:rPr>
          <w:rFonts w:ascii="David" w:hAnsi="David" w:cs="David"/>
          <w:sz w:val="28"/>
          <w:szCs w:val="28"/>
          <w:rtl/>
        </w:rPr>
        <w:t xml:space="preserve"> לִנְטוֹתָהּ וּמֻתָּר לְפָרְקָהּ, וְכֵן </w:t>
      </w:r>
      <w:r w:rsidRPr="00BA4178">
        <w:rPr>
          <w:rFonts w:ascii="David" w:hAnsi="David" w:cs="David"/>
          <w:sz w:val="28"/>
          <w:szCs w:val="24"/>
          <w:rtl/>
        </w:rPr>
        <w:t>(טו)</w:t>
      </w:r>
      <w:r w:rsidRPr="00BA4178">
        <w:rPr>
          <w:rFonts w:ascii="David" w:hAnsi="David" w:cs="David"/>
          <w:sz w:val="28"/>
          <w:szCs w:val="28"/>
          <w:rtl/>
        </w:rPr>
        <w:t xml:space="preserve"> הַפָּרֹכֶת.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יא כִּלַּת חֲתָנִים, שֶׁאֵין בְּגַגָּהּ טֶפַח וְלֹא בְּפָחוֹת מִג' סָמוּךְ לְגַגָּהּ רֹחַב טֶפַח, הוֹאִיל שֶׁהִיא </w:t>
      </w:r>
      <w:r w:rsidRPr="00BA4178">
        <w:rPr>
          <w:rFonts w:ascii="David" w:hAnsi="David" w:cs="David"/>
          <w:sz w:val="28"/>
          <w:szCs w:val="24"/>
          <w:rtl/>
        </w:rPr>
        <w:t>(טז)</w:t>
      </w:r>
      <w:r w:rsidRPr="00BA4178">
        <w:rPr>
          <w:rFonts w:ascii="David" w:hAnsi="David" w:cs="David"/>
          <w:sz w:val="28"/>
          <w:szCs w:val="28"/>
          <w:rtl/>
        </w:rPr>
        <w:t xml:space="preserve"> מְתֻקֶּנֶת לְכָךְ, מֻתָּר לִנְטוֹתָהּ וּמֻתָּר לְפָרְקָהּ; וְהוּא שֶׁלֹּא תְּהֵא </w:t>
      </w:r>
      <w:r w:rsidRPr="00BA4178">
        <w:rPr>
          <w:rFonts w:ascii="David" w:hAnsi="David" w:cs="David"/>
          <w:sz w:val="28"/>
          <w:szCs w:val="24"/>
          <w:rtl/>
        </w:rPr>
        <w:t>(יז)</w:t>
      </w:r>
      <w:r w:rsidRPr="00BA4178">
        <w:rPr>
          <w:rFonts w:ascii="David" w:hAnsi="David" w:cs="David"/>
          <w:sz w:val="28"/>
          <w:szCs w:val="28"/>
          <w:rtl/>
        </w:rPr>
        <w:t xml:space="preserve"> מְשֻׁלְשֶׁלֶת מֵעַל הַמִטָּה טֶפַח.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הַנּוֹטֶה פָּרֹכֶת וְכַיּוֹצֵא בָּהּ, צָרִיךְ לִזָּהֵר שֶׁלֹּא יַעֲשֶׂה אֹהֶל בְּשָׁעָה שֶׁנּוֹטֶה; לְפִיכָךְ אִם הִיא פָּרֹכֶת </w:t>
      </w:r>
      <w:r w:rsidRPr="00BA4178">
        <w:rPr>
          <w:rFonts w:ascii="David" w:hAnsi="David" w:cs="David"/>
          <w:sz w:val="28"/>
          <w:szCs w:val="24"/>
          <w:rtl/>
        </w:rPr>
        <w:t>(יח)</w:t>
      </w:r>
      <w:r w:rsidRPr="00BA4178">
        <w:rPr>
          <w:rFonts w:ascii="David" w:hAnsi="David" w:cs="David"/>
          <w:sz w:val="28"/>
          <w:szCs w:val="28"/>
          <w:rtl/>
        </w:rPr>
        <w:t xml:space="preserve"> גְּדוֹלָה, תּוֹלִין אוֹתָהּ </w:t>
      </w:r>
      <w:r w:rsidRPr="00BA4178">
        <w:rPr>
          <w:rFonts w:ascii="David" w:hAnsi="David" w:cs="David"/>
          <w:sz w:val="28"/>
          <w:szCs w:val="24"/>
          <w:rtl/>
        </w:rPr>
        <w:t>(יט)</w:t>
      </w:r>
      <w:r w:rsidRPr="00BA4178">
        <w:rPr>
          <w:rFonts w:ascii="David" w:hAnsi="David" w:cs="David"/>
          <w:sz w:val="28"/>
          <w:szCs w:val="28"/>
          <w:rtl/>
        </w:rPr>
        <w:t xml:space="preserve"> שְׁנַיִם אֲבָל אֶחָד אָסוּר. וְאִם הָיְתָה כִּלָּה שֶׁיֵּשׁ לָהּ </w:t>
      </w:r>
      <w:r w:rsidRPr="00BA4178">
        <w:rPr>
          <w:rFonts w:ascii="David" w:hAnsi="David" w:cs="David"/>
          <w:sz w:val="28"/>
          <w:szCs w:val="24"/>
          <w:rtl/>
        </w:rPr>
        <w:t>(כ)</w:t>
      </w:r>
      <w:r w:rsidRPr="00BA4178">
        <w:rPr>
          <w:rFonts w:ascii="David" w:hAnsi="David" w:cs="David"/>
          <w:sz w:val="28"/>
          <w:szCs w:val="28"/>
          <w:rtl/>
        </w:rPr>
        <w:t xml:space="preserve"> גַּג, אֵין מוֹתְחִין אוֹתָהּ וַאֲפִלּוּ עֲשָׂרָה, שֶׁאִי אֶפְשָׁר שֶׁלֹּא תִּגְבַּהּ מְעַט מֵעַל הָאָרֶץ וְתֵעָשֶׂה אֹהֶל עֲרַאי.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בֶּגֶד שֶׁשּׁוֹטְחִין עַל פִּי הֶחָבִית לְכַסוֹת, לֹא יִשְׁטְחֶנּוּ עַל פְּנֵי כֻּלּוֹ, מִשּׁוּם </w:t>
      </w:r>
      <w:r w:rsidRPr="00BA4178">
        <w:rPr>
          <w:rFonts w:ascii="David" w:hAnsi="David" w:cs="David"/>
          <w:sz w:val="28"/>
          <w:szCs w:val="24"/>
          <w:rtl/>
        </w:rPr>
        <w:t>(כא)</w:t>
      </w:r>
      <w:r w:rsidRPr="00BA4178">
        <w:rPr>
          <w:rFonts w:ascii="David" w:hAnsi="David" w:cs="David"/>
          <w:sz w:val="28"/>
          <w:szCs w:val="28"/>
          <w:rtl/>
        </w:rPr>
        <w:t xml:space="preserve"> אֹהֶל, אֶלָּא יַנִּיחַ קְצָת מִמֶּנּוּ מְגֻלֶּה; וְהָנֵי מִילֵי כְּשֶׁהַכּוּבָא, </w:t>
      </w:r>
      <w:r w:rsidRPr="00BA4178">
        <w:rPr>
          <w:rFonts w:ascii="David" w:hAnsi="David" w:cs="David"/>
          <w:sz w:val="28"/>
          <w:szCs w:val="24"/>
          <w:rtl/>
        </w:rPr>
        <w:t>(פי' כְּלִי)</w:t>
      </w:r>
      <w:r w:rsidRPr="00BA4178">
        <w:rPr>
          <w:rFonts w:ascii="David" w:hAnsi="David" w:cs="David"/>
          <w:sz w:val="28"/>
          <w:szCs w:val="28"/>
          <w:rtl/>
        </w:rPr>
        <w:t xml:space="preserve">, חֲסֵרָה טֶפַח; אֲבָל אִם אֵינָהּ חֲסֵרָה טֶפַח, מֻתָּר דְּאֵין כָּאן אֹהֶל. </w:t>
      </w:r>
      <w:r>
        <w:rPr>
          <w:rFonts w:ascii="David" w:hAnsi="David" w:cs="David"/>
          <w:sz w:val="28"/>
          <w:szCs w:val="28"/>
          <w:rtl/>
        </w:rPr>
        <w:br/>
      </w:r>
      <w:r w:rsidRPr="00BA4178">
        <w:rPr>
          <w:rFonts w:ascii="David" w:hAnsi="David" w:cs="David"/>
          <w:sz w:val="28"/>
          <w:szCs w:val="28"/>
          <w:rtl/>
        </w:rPr>
        <w:t xml:space="preserve">סימן שטז - צידה האסורה ומתרת בשבת </w:t>
      </w:r>
      <w:r w:rsidRPr="00BA4178">
        <w:rPr>
          <w:rFonts w:ascii="David" w:hAnsi="David" w:cs="David"/>
          <w:sz w:val="28"/>
          <w:szCs w:val="24"/>
          <w:rtl/>
        </w:rPr>
        <w:t>(ושלא ישפשף הרק)</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הַצָּד צִפּוֹר דְּרוֹר לְמִגְדָּל שֶׁהוּא נִצּוֹד בּוֹ, וּשְׁאָר צִפֳּרִים, וּצְבִי, לְבַיִת אוֹ לְבִיבָר שֶׁהֵם </w:t>
      </w:r>
      <w:r w:rsidRPr="00BA4178">
        <w:rPr>
          <w:rFonts w:ascii="David" w:hAnsi="David" w:cs="David"/>
          <w:sz w:val="28"/>
          <w:szCs w:val="24"/>
          <w:rtl/>
        </w:rPr>
        <w:t>(א)</w:t>
      </w:r>
      <w:r w:rsidRPr="00BA4178">
        <w:rPr>
          <w:rFonts w:ascii="David" w:hAnsi="David" w:cs="David"/>
          <w:sz w:val="28"/>
          <w:szCs w:val="28"/>
          <w:rtl/>
        </w:rPr>
        <w:t xml:space="preserve"> נִצּוֹדִים בּוֹ, חַיָּב; וְאִם אֵינוֹ נִצּוֹד בּוֹ, פָּטוּר אֲבָל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צָד צְבִי יָשֵׁן אוֹ סוּמָא, חַיָּב; חִגֵּר אוֹ חוֹלֶה אוֹ זָקֵן, פָּטוּר. </w:t>
      </w:r>
      <w:r w:rsidRPr="00BA4178">
        <w:rPr>
          <w:rFonts w:ascii="David" w:hAnsi="David" w:cs="David"/>
          <w:bCs/>
          <w:sz w:val="28"/>
          <w:szCs w:val="28"/>
          <w:rtl/>
        </w:rPr>
        <w:t>הגה</w:t>
      </w:r>
      <w:r w:rsidRPr="00BA4178">
        <w:rPr>
          <w:rFonts w:ascii="David" w:hAnsi="David" w:cs="David"/>
          <w:sz w:val="28"/>
          <w:szCs w:val="28"/>
          <w:rtl/>
        </w:rPr>
        <w:t xml:space="preserve">: הַמְשַׁסֶּה כֶּלֶב אַחַר </w:t>
      </w:r>
      <w:r w:rsidRPr="00BA4178">
        <w:rPr>
          <w:rFonts w:ascii="David" w:hAnsi="David" w:cs="David"/>
          <w:sz w:val="28"/>
          <w:szCs w:val="24"/>
          <w:rtl/>
        </w:rPr>
        <w:t>(ב)</w:t>
      </w:r>
      <w:r w:rsidRPr="00BA4178">
        <w:rPr>
          <w:rFonts w:ascii="David" w:hAnsi="David" w:cs="David"/>
          <w:sz w:val="28"/>
          <w:szCs w:val="28"/>
          <w:rtl/>
        </w:rPr>
        <w:t xml:space="preserve"> חַיָּה בְּשַׁבָּת, הָוֵי צֵידָה </w:t>
      </w:r>
      <w:r w:rsidRPr="00BA4178">
        <w:rPr>
          <w:rFonts w:ascii="David" w:hAnsi="David" w:cs="David"/>
          <w:sz w:val="28"/>
          <w:szCs w:val="24"/>
          <w:rtl/>
        </w:rPr>
        <w:t>(כ''ב)</w:t>
      </w:r>
      <w:r w:rsidRPr="00BA4178">
        <w:rPr>
          <w:rFonts w:ascii="David" w:hAnsi="David" w:cs="David"/>
          <w:sz w:val="28"/>
          <w:szCs w:val="28"/>
          <w:rtl/>
        </w:rPr>
        <w:t xml:space="preserve">; וְיֵשׁ אוֹמְרִים דְּאַף בְּחֹל אָסוּר לָצוּד בִּכְלָבִים, מִשּׁוּם </w:t>
      </w:r>
      <w:r w:rsidRPr="00BA4178">
        <w:rPr>
          <w:rFonts w:ascii="David" w:hAnsi="David" w:cs="David"/>
          <w:sz w:val="28"/>
          <w:szCs w:val="24"/>
          <w:rtl/>
        </w:rPr>
        <w:t>(ג)</w:t>
      </w:r>
      <w:r w:rsidRPr="00BA4178">
        <w:rPr>
          <w:rFonts w:ascii="David" w:hAnsi="David" w:cs="David"/>
          <w:sz w:val="28"/>
          <w:szCs w:val="28"/>
          <w:rtl/>
        </w:rPr>
        <w:t xml:space="preserve"> מוֹשַׁב לֵצִים </w:t>
      </w:r>
      <w:r w:rsidRPr="00BA4178">
        <w:rPr>
          <w:rFonts w:ascii="David" w:hAnsi="David" w:cs="David"/>
          <w:sz w:val="28"/>
          <w:szCs w:val="24"/>
          <w:rtl/>
        </w:rPr>
        <w:t>(תְּהִלִּים א, א)</w:t>
      </w:r>
      <w:r w:rsidRPr="00BA4178">
        <w:rPr>
          <w:rFonts w:ascii="David" w:hAnsi="David" w:cs="David"/>
          <w:sz w:val="28"/>
          <w:szCs w:val="28"/>
          <w:rtl/>
        </w:rPr>
        <w:t xml:space="preserve"> </w:t>
      </w:r>
      <w:r w:rsidRPr="00BA4178">
        <w:rPr>
          <w:rFonts w:ascii="David" w:hAnsi="David" w:cs="David"/>
          <w:sz w:val="28"/>
          <w:szCs w:val="24"/>
          <w:rtl/>
        </w:rPr>
        <w:t>(אוֹר זָרוּעַ גמ' ע''א דַף י''ח)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כָּל שֶׁבְּמִינוֹ נִצּוֹד, חַיָּב עָלָיו; אֵין בְּמִינוֹ נִצּוֹד, פָּטוּר אֲבָל אָסוּר. הִלְכָּךְ, זְבוּבִים אַף עַל פִּי שֶׁאֵין בְּמִינָן נִצּוֹד, אָסוּר לְצוּדָן. </w:t>
      </w:r>
      <w:r w:rsidRPr="00BA4178">
        <w:rPr>
          <w:rFonts w:ascii="David" w:hAnsi="David" w:cs="David"/>
          <w:bCs/>
          <w:sz w:val="28"/>
          <w:szCs w:val="28"/>
          <w:rtl/>
        </w:rPr>
        <w:t>הגה</w:t>
      </w:r>
      <w:r w:rsidRPr="00BA4178">
        <w:rPr>
          <w:rFonts w:ascii="David" w:hAnsi="David" w:cs="David"/>
          <w:sz w:val="28"/>
          <w:szCs w:val="28"/>
          <w:rtl/>
        </w:rPr>
        <w:t xml:space="preserve">: וְלָכֵן יֵשׁ לִזָּהֵר שֶׁלֹּא לִסְגֹּר תֵּבָה קְטַנָּה, אוֹ לִסְתֹּם כֵּלִים שֶׁזְּבוּבִים בּוֹ בְּשַׁבָּת, דְּהָוֵי פָּסִיק רֵישֵׁיהּ שֶׁיִּצּוֹדוּ שָׁם </w:t>
      </w:r>
      <w:r w:rsidRPr="00BA4178">
        <w:rPr>
          <w:rFonts w:ascii="David" w:hAnsi="David" w:cs="David"/>
          <w:sz w:val="28"/>
          <w:szCs w:val="24"/>
          <w:rtl/>
        </w:rPr>
        <w:t>(בה''ת וּמָרְדְּכַי סוֹף פֶּרֶק כִּירָה וְאָגוּר)</w:t>
      </w:r>
      <w:r w:rsidRPr="00BA4178">
        <w:rPr>
          <w:rFonts w:ascii="David" w:hAnsi="David" w:cs="David"/>
          <w:sz w:val="28"/>
          <w:szCs w:val="28"/>
          <w:rtl/>
        </w:rPr>
        <w:t xml:space="preserve">. וְיֵשׁ מְקִלִּין בְּמָקוֹם שֶׁאִם יִפְתַּח הַכְּלִי לִטְּלָם מִשָּׁם, </w:t>
      </w:r>
      <w:r w:rsidRPr="00BA4178">
        <w:rPr>
          <w:rFonts w:ascii="David" w:hAnsi="David" w:cs="David"/>
          <w:sz w:val="28"/>
          <w:szCs w:val="24"/>
          <w:rtl/>
        </w:rPr>
        <w:t>(ד)</w:t>
      </w:r>
      <w:r w:rsidRPr="00BA4178">
        <w:rPr>
          <w:rFonts w:ascii="David" w:hAnsi="David" w:cs="David"/>
          <w:sz w:val="28"/>
          <w:szCs w:val="28"/>
          <w:rtl/>
        </w:rPr>
        <w:t xml:space="preserve"> יִבְרְחוּ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פּוֹרְסִין מַחְצֶלֶת עַל גַּבֵּי הַכַּוֶּרֶת, </w:t>
      </w:r>
      <w:r w:rsidRPr="00BA4178">
        <w:rPr>
          <w:rFonts w:ascii="David" w:hAnsi="David" w:cs="David"/>
          <w:sz w:val="28"/>
          <w:szCs w:val="24"/>
          <w:rtl/>
        </w:rPr>
        <w:t>(מָקוֹם שֶׁמִּתְכַּנְּסִים בּוֹ הַדְּבוֹרִים לַעֲשׂוֹת דְּבַשׁ)</w:t>
      </w:r>
      <w:r w:rsidRPr="00BA4178">
        <w:rPr>
          <w:rFonts w:ascii="David" w:hAnsi="David" w:cs="David"/>
          <w:sz w:val="28"/>
          <w:szCs w:val="28"/>
          <w:rtl/>
        </w:rPr>
        <w:t xml:space="preserve">, וּבִלְבַד שֶׁלֹּא יְכַוֵּן לָצוּד, וְגַם הוּא בְּעִנְיָן שֶׁאֵינוֹ מֻכְרָח שֶׁיִּהְיוּ נִצּוֹדִים, כִּי הֵיכִי דְּלֹא לֶהֱוֵי פָּסִיק </w:t>
      </w:r>
      <w:r w:rsidRPr="00BA4178">
        <w:rPr>
          <w:rFonts w:ascii="David" w:hAnsi="David" w:cs="David"/>
          <w:sz w:val="28"/>
          <w:szCs w:val="24"/>
          <w:rtl/>
        </w:rPr>
        <w:t>(ה)</w:t>
      </w:r>
      <w:r w:rsidRPr="00BA4178">
        <w:rPr>
          <w:rFonts w:ascii="David" w:hAnsi="David" w:cs="David"/>
          <w:sz w:val="28"/>
          <w:szCs w:val="28"/>
          <w:rtl/>
        </w:rPr>
        <w:t xml:space="preserve"> רֵישֵׁיהּ.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צְבִי שֶׁנִּכְנַס לְתוֹךְ הַבַּיִת וְנָעַל אֶחָד בְּפָנָיו, חַיָּב; נָעֲלוּ שְׁנַיִם, פְּטוּרִים; אֵין אֶחָד יָכוֹל לִנְעֹל, וְנָעֲלוּ שְׁנַיִם, </w:t>
      </w:r>
      <w:r w:rsidRPr="00BA4178">
        <w:rPr>
          <w:rFonts w:ascii="David" w:hAnsi="David" w:cs="David"/>
          <w:sz w:val="28"/>
          <w:szCs w:val="24"/>
          <w:rtl/>
        </w:rPr>
        <w:t>(ו)</w:t>
      </w:r>
      <w:r w:rsidRPr="00BA4178">
        <w:rPr>
          <w:rFonts w:ascii="David" w:hAnsi="David" w:cs="David"/>
          <w:sz w:val="28"/>
          <w:szCs w:val="28"/>
          <w:rtl/>
        </w:rPr>
        <w:t xml:space="preserve"> חַיָּבִים. </w:t>
      </w:r>
      <w:r w:rsidRPr="00BA4178">
        <w:rPr>
          <w:rFonts w:ascii="David" w:hAnsi="David" w:cs="David"/>
          <w:bCs/>
          <w:sz w:val="28"/>
          <w:szCs w:val="28"/>
          <w:rtl/>
        </w:rPr>
        <w:t>הגה</w:t>
      </w:r>
      <w:r w:rsidRPr="00BA4178">
        <w:rPr>
          <w:rFonts w:ascii="David" w:hAnsi="David" w:cs="David"/>
          <w:sz w:val="28"/>
          <w:szCs w:val="28"/>
          <w:rtl/>
        </w:rPr>
        <w:t xml:space="preserve">: וְאִם הַפֶּתַח כְּבָר מְגֻפָּף, מֻתָּר לְנָעֳלָהּ בְּמַנְעוּל </w:t>
      </w:r>
      <w:r w:rsidRPr="00BA4178">
        <w:rPr>
          <w:rFonts w:ascii="David" w:hAnsi="David" w:cs="David"/>
          <w:sz w:val="28"/>
          <w:szCs w:val="24"/>
          <w:rtl/>
        </w:rPr>
        <w:t>(רַ''ן פ' הָאוֹרֵג וְהַמַּגִּיד פ''י)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יָשַׁב אֶחָד עַל הַפֶּתַח וּמִלְּאוֹ, יָכוֹל הַשֵּׁנִי לִישֵׁב בְּצִדּוֹ; וַאֲפִלּוּ אִם עָמַד הָרִאשׁוֹן וְהָלַךְ לוֹ, הַשֵּׁנִי פָּטוּר וּמֻתָּר; וְהָרִאשׁוֹן, חַיָּב.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ז הַצָּד נְחָשִׁים וְעַקְרַבִּים בְּשַׁבָּת, אוֹ שְׁאָר רְמָשִׂים הַמַּזִּיקִים, אִם לִרְפוּאָה, חַיָּב; וְאִם בִּשְׁבִיל שֶׁלֹּא יִשְּׁכֶנּוּ,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שְׁמוֹנָה שְׁרָצִים הָאֲמוּרִים בַּתּוֹרָה, הַצָּדָן חַיָּב וְהַחוֹבֵל בָּהֶם, אַף עַל פִּי שֶׁלֹּא יָצָא מֵהֶם דָּם אֶלָּא נִצְרַר תַּחַת </w:t>
      </w:r>
      <w:r w:rsidRPr="00BA4178">
        <w:rPr>
          <w:rFonts w:ascii="David" w:hAnsi="David" w:cs="David"/>
          <w:sz w:val="28"/>
          <w:szCs w:val="24"/>
          <w:rtl/>
        </w:rPr>
        <w:t>(ז)</w:t>
      </w:r>
      <w:r w:rsidRPr="00BA4178">
        <w:rPr>
          <w:rFonts w:ascii="David" w:hAnsi="David" w:cs="David"/>
          <w:sz w:val="28"/>
          <w:szCs w:val="28"/>
          <w:rtl/>
        </w:rPr>
        <w:t xml:space="preserve"> הָעוֹר, חַיָּב; וּשְׁאָר </w:t>
      </w:r>
      <w:r w:rsidRPr="00BA4178">
        <w:rPr>
          <w:rFonts w:ascii="David" w:hAnsi="David" w:cs="David"/>
          <w:sz w:val="28"/>
          <w:szCs w:val="24"/>
          <w:rtl/>
        </w:rPr>
        <w:t>(ח)</w:t>
      </w:r>
      <w:r w:rsidRPr="00BA4178">
        <w:rPr>
          <w:rFonts w:ascii="David" w:hAnsi="David" w:cs="David"/>
          <w:sz w:val="28"/>
          <w:szCs w:val="28"/>
          <w:rtl/>
        </w:rPr>
        <w:t xml:space="preserve"> שְׁרָצִים, אֵינוֹ חַיָּב הַחוֹבֵל בָּהֶם אֶלָּא אִם כֵּן יָצָא מֵהֶם דָּם, וְהַצָּדָן לְצֹרֶךְ, חַיָּב; שֶׁלֹּא לְצֹרֶךְ, אוֹ סְתָם, </w:t>
      </w:r>
      <w:r w:rsidRPr="00BA4178">
        <w:rPr>
          <w:rFonts w:ascii="David" w:hAnsi="David" w:cs="David"/>
          <w:sz w:val="28"/>
          <w:szCs w:val="24"/>
          <w:rtl/>
        </w:rPr>
        <w:t>(ט)</w:t>
      </w:r>
      <w:r w:rsidRPr="00BA4178">
        <w:rPr>
          <w:rFonts w:ascii="David" w:hAnsi="David" w:cs="David"/>
          <w:sz w:val="28"/>
          <w:szCs w:val="28"/>
          <w:rtl/>
        </w:rPr>
        <w:t xml:space="preserve"> פָּטוּר אֲבָל אָסוּר, וּלְהָרַמְבָּ''ם חַיָּב.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w:t>
      </w:r>
      <w:r w:rsidRPr="00BA4178">
        <w:rPr>
          <w:rFonts w:ascii="David" w:hAnsi="David" w:cs="David"/>
          <w:sz w:val="28"/>
          <w:szCs w:val="24"/>
          <w:rtl/>
        </w:rPr>
        <w:t>(י)</w:t>
      </w:r>
      <w:r w:rsidRPr="00BA4178">
        <w:rPr>
          <w:rFonts w:ascii="David" w:hAnsi="David" w:cs="David"/>
          <w:sz w:val="28"/>
          <w:szCs w:val="28"/>
          <w:rtl/>
        </w:rPr>
        <w:t xml:space="preserve"> פַּרְעוֹשׁ, הַנִּקְרָא ברגו''ת בִּלְשׁוֹן עֲרָב, אָסוּר </w:t>
      </w:r>
      <w:r w:rsidRPr="00BA4178">
        <w:rPr>
          <w:rFonts w:ascii="David" w:hAnsi="David" w:cs="David"/>
          <w:sz w:val="28"/>
          <w:szCs w:val="24"/>
          <w:rtl/>
        </w:rPr>
        <w:t>(יא)</w:t>
      </w:r>
      <w:r w:rsidRPr="00BA4178">
        <w:rPr>
          <w:rFonts w:ascii="David" w:hAnsi="David" w:cs="David"/>
          <w:sz w:val="28"/>
          <w:szCs w:val="28"/>
          <w:rtl/>
        </w:rPr>
        <w:t xml:space="preserve"> לְצוּדוֹ אֶלָּא אִם כֵּן הוּא עַל בְּשָׂרוֹ </w:t>
      </w:r>
      <w:r w:rsidRPr="00BA4178">
        <w:rPr>
          <w:rFonts w:ascii="David" w:hAnsi="David" w:cs="David"/>
          <w:sz w:val="28"/>
          <w:szCs w:val="24"/>
          <w:rtl/>
        </w:rPr>
        <w:t>(יב)</w:t>
      </w:r>
      <w:r w:rsidRPr="00BA4178">
        <w:rPr>
          <w:rFonts w:ascii="David" w:hAnsi="David" w:cs="David"/>
          <w:sz w:val="28"/>
          <w:szCs w:val="28"/>
          <w:rtl/>
        </w:rPr>
        <w:t xml:space="preserve"> וְעוֹקְצוֹ, וְאָסוּר </w:t>
      </w:r>
      <w:r w:rsidRPr="00BA4178">
        <w:rPr>
          <w:rFonts w:ascii="David" w:hAnsi="David" w:cs="David"/>
          <w:sz w:val="28"/>
          <w:szCs w:val="24"/>
          <w:rtl/>
        </w:rPr>
        <w:t>(יג)</w:t>
      </w:r>
      <w:r w:rsidRPr="00BA4178">
        <w:rPr>
          <w:rFonts w:ascii="David" w:hAnsi="David" w:cs="David"/>
          <w:sz w:val="28"/>
          <w:szCs w:val="28"/>
          <w:rtl/>
        </w:rPr>
        <w:t xml:space="preserve"> לְהָרְגוֹ. </w:t>
      </w:r>
      <w:r w:rsidRPr="00BA4178">
        <w:rPr>
          <w:rFonts w:ascii="David" w:hAnsi="David" w:cs="David"/>
          <w:bCs/>
          <w:sz w:val="28"/>
          <w:szCs w:val="28"/>
          <w:rtl/>
        </w:rPr>
        <w:t>הגה</w:t>
      </w:r>
      <w:r w:rsidRPr="00BA4178">
        <w:rPr>
          <w:rFonts w:ascii="David" w:hAnsi="David" w:cs="David"/>
          <w:sz w:val="28"/>
          <w:szCs w:val="28"/>
          <w:rtl/>
        </w:rPr>
        <w:t xml:space="preserve">: וְאַף לֹא יִמְלְלֶנּוּ בְּיָדוֹ, שֶׁמָּא יַהַרְגֶנּוּ, אֶלָּא יִטְּלֶנּוּ בְּיָדוֹ, וְיִזְרְקֶנּוּ </w:t>
      </w:r>
      <w:r w:rsidRPr="00BA4178">
        <w:rPr>
          <w:rFonts w:ascii="David" w:hAnsi="David" w:cs="David"/>
          <w:sz w:val="28"/>
          <w:szCs w:val="24"/>
          <w:rtl/>
        </w:rPr>
        <w:t>(ר' יְרוּחָם ני''ב ח''י)</w:t>
      </w:r>
      <w:r w:rsidRPr="00BA4178">
        <w:rPr>
          <w:rFonts w:ascii="David" w:hAnsi="David" w:cs="David"/>
          <w:sz w:val="28"/>
          <w:szCs w:val="28"/>
          <w:rtl/>
        </w:rPr>
        <w:t xml:space="preserve">. אֲבָל כִּנָּה, מֻתָּר לְהָרְגָהּ; וְהַמַּפְלֶה בְּגָדָיו מִכִּנִּים, </w:t>
      </w:r>
      <w:r w:rsidRPr="00BA4178">
        <w:rPr>
          <w:rFonts w:ascii="David" w:hAnsi="David" w:cs="David"/>
          <w:sz w:val="28"/>
          <w:szCs w:val="24"/>
          <w:rtl/>
        </w:rPr>
        <w:t>(יד)</w:t>
      </w:r>
      <w:r w:rsidRPr="00BA4178">
        <w:rPr>
          <w:rFonts w:ascii="David" w:hAnsi="David" w:cs="David"/>
          <w:sz w:val="28"/>
          <w:szCs w:val="28"/>
          <w:rtl/>
        </w:rPr>
        <w:t xml:space="preserve"> לֹא יַהַרְגֵם אֶלָּא מוֹלְלָן בְּיָדוֹ וְזוֹרְקָן; אֲבָל הַמַּפְלֶה רֹאשׁוֹ, מֻתָּר לְהָרְגָם.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כָּל חַיָּה וְרֶמֶשׂ שֶׁהֵם נוֹשְׁכִים וּמְמִיתִים וַדַּאי, נֶהֱרָגִים בְּשַׁבָּת אֲפִלּוּ אֵין רָצִין אַחֲרָיו; וּשְׁאָר מַזִּיקִין, כְּגוֹן: נָחָשׁ וְעַקְרָב מָקוֹם שֶׁאֵינָם מְמִיתִין, אִם רָצִין אַחֲרָיו, מֻתָּר לְהָרְגָם; וְאִם לָאו, אָסוּר. אֲבָל מֻתָּר לְדָרְסָם לְפִי תֻּמּוֹ, וַאֲפִלּוּ </w:t>
      </w:r>
      <w:r w:rsidRPr="00BA4178">
        <w:rPr>
          <w:rFonts w:ascii="David" w:hAnsi="David" w:cs="David"/>
          <w:sz w:val="28"/>
          <w:szCs w:val="24"/>
          <w:rtl/>
        </w:rPr>
        <w:t>(טו)</w:t>
      </w:r>
      <w:r w:rsidRPr="00BA4178">
        <w:rPr>
          <w:rFonts w:ascii="David" w:hAnsi="David" w:cs="David"/>
          <w:sz w:val="28"/>
          <w:szCs w:val="28"/>
          <w:rtl/>
        </w:rPr>
        <w:t xml:space="preserve"> בְּמִתְכַּוֵּן אֶלָּא שֶׁמַּרְאֶה עַצְמוֹ כְּאִלּוּ אֵינוֹ מְכַוֵּן.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לֹא יְשַׁפְשֵׁף בְּרַגְלוֹ רֹק עַל גַּבֵּי </w:t>
      </w:r>
      <w:r w:rsidRPr="00BA4178">
        <w:rPr>
          <w:rFonts w:ascii="David" w:hAnsi="David" w:cs="David"/>
          <w:sz w:val="28"/>
          <w:szCs w:val="24"/>
          <w:rtl/>
        </w:rPr>
        <w:t>(טז)</w:t>
      </w:r>
      <w:r w:rsidRPr="00BA4178">
        <w:rPr>
          <w:rFonts w:ascii="David" w:hAnsi="David" w:cs="David"/>
          <w:sz w:val="28"/>
          <w:szCs w:val="28"/>
          <w:rtl/>
        </w:rPr>
        <w:t xml:space="preserve"> קַרְקַע, מִשּׁוּם מַשְׁוֶה גּוּמוֹת, אֲבָל מֻתָּר לְדָרְסוֹ לְפִי תֻּמּוֹ שֶׁאֵינוֹ מִתְכַּוֵּן לִמְרֹחַ וּלְהַשְׁווֹת גּוּמוֹת; וְאַף עַל גַּב דְּמִמֵּילָא מְמָרֵחַ הוּא, כִּי לֹא מְכַוֵּן שָׁרֵי, מִשּׁוּם </w:t>
      </w:r>
      <w:r w:rsidRPr="00BA4178">
        <w:rPr>
          <w:rFonts w:ascii="David" w:hAnsi="David" w:cs="David"/>
          <w:sz w:val="28"/>
          <w:szCs w:val="24"/>
          <w:rtl/>
        </w:rPr>
        <w:t>(יז)</w:t>
      </w:r>
      <w:r w:rsidRPr="00BA4178">
        <w:rPr>
          <w:rFonts w:ascii="David" w:hAnsi="David" w:cs="David"/>
          <w:sz w:val="28"/>
          <w:szCs w:val="28"/>
          <w:rtl/>
        </w:rPr>
        <w:t xml:space="preserve"> מְאִיסוּתָא.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חַיָּה וְעוֹף שֶׁבִּרְשׁוּתוֹ מֻתָּר לְצוּדָן, וְהוּא שֶׁלֹּא יִמְרֹדוּ; אֲבָל אִם הֵם מוֹרְדִים, אָסוּר לְתָפְסָם אֲפִלּוּ בְּחָצֵר, אִם הֶחָצֵר גָּדוֹל שֶׁאִם לֹא גָּדְלוּ בֵּין בְּנֵי אָדָם הָיוּ צְרִיכִים מְצוּדָה. </w:t>
      </w:r>
      <w:r w:rsidRPr="00BA4178">
        <w:rPr>
          <w:rFonts w:ascii="David" w:hAnsi="David" w:cs="David"/>
          <w:bCs/>
          <w:sz w:val="28"/>
          <w:szCs w:val="28"/>
          <w:rtl/>
        </w:rPr>
        <w:t>הגה</w:t>
      </w:r>
      <w:r w:rsidRPr="00BA4178">
        <w:rPr>
          <w:rFonts w:ascii="David" w:hAnsi="David" w:cs="David"/>
          <w:sz w:val="28"/>
          <w:szCs w:val="28"/>
          <w:rtl/>
        </w:rPr>
        <w:t xml:space="preserve">: וְיֵשׁ אוֹמְרִים דְּאָסוּר לָצוּד חַיָּה וְעוֹף שֶׁבִּרְשׁוּתוֹ וְאִם </w:t>
      </w:r>
      <w:r w:rsidRPr="00BA4178">
        <w:rPr>
          <w:rFonts w:ascii="David" w:hAnsi="David" w:cs="David"/>
          <w:sz w:val="28"/>
          <w:szCs w:val="24"/>
          <w:rtl/>
        </w:rPr>
        <w:t>(יח)</w:t>
      </w:r>
      <w:r w:rsidRPr="00BA4178">
        <w:rPr>
          <w:rFonts w:ascii="David" w:hAnsi="David" w:cs="David"/>
          <w:sz w:val="28"/>
          <w:szCs w:val="28"/>
          <w:rtl/>
        </w:rPr>
        <w:t xml:space="preserve"> צָדָן, פָּטוּר;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w:t>
      </w:r>
      <w:r w:rsidRPr="00BA4178">
        <w:rPr>
          <w:rFonts w:ascii="David" w:hAnsi="David" w:cs="David"/>
          <w:sz w:val="28"/>
          <w:szCs w:val="28"/>
          <w:rtl/>
        </w:rPr>
        <w:t xml:space="preserve">. אֲבָל פָּרָה וְסוּס, וְכָל שֶׁכֵּן שְׁאָר חַיָּה וְעוֹף שֶׁמָּרְדוּ, אִם צָדָן חַיָּב חַטָּאת, וְכֵן עִקָּר </w:t>
      </w:r>
      <w:r w:rsidRPr="00BA4178">
        <w:rPr>
          <w:rFonts w:ascii="David" w:hAnsi="David" w:cs="David"/>
          <w:sz w:val="28"/>
          <w:szCs w:val="24"/>
          <w:rtl/>
        </w:rPr>
        <w:t>(הַמַּגִּיד פ''י)</w:t>
      </w:r>
      <w:r w:rsidRPr="00BA4178">
        <w:rPr>
          <w:rFonts w:ascii="David" w:hAnsi="David" w:cs="David"/>
          <w:sz w:val="28"/>
          <w:szCs w:val="28"/>
          <w:rtl/>
        </w:rPr>
        <w:t xml:space="preserve">. חָתוּל, דִּינָהּ כִּשְׁאָר חַיָּה וְאָסוּר לְתָפְשָׂה בְּשַׁבָּת.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ש''ג דַף ק''פ)</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שיז - דין קשירה ועניבה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הַקּוֹשֵׁר קֶשֶׁר שֶׁל </w:t>
      </w:r>
      <w:r w:rsidRPr="00BA4178">
        <w:rPr>
          <w:rFonts w:ascii="David" w:hAnsi="David" w:cs="David"/>
          <w:sz w:val="28"/>
          <w:szCs w:val="24"/>
          <w:rtl/>
        </w:rPr>
        <w:t>(א)</w:t>
      </w:r>
      <w:r w:rsidRPr="00BA4178">
        <w:rPr>
          <w:rFonts w:ascii="David" w:hAnsi="David" w:cs="David"/>
          <w:sz w:val="28"/>
          <w:szCs w:val="28"/>
          <w:rtl/>
        </w:rPr>
        <w:t xml:space="preserve"> קַיָּמָא, וְהוּא מַעֲשֵׂה אֻמָּן, חַיָּב, כְּגוֹן: קֶשֶׁר הַגַּמָּלִים וְקֶשֶׁר הַסַפָּנִים, וְקִשְׁרֵי רְצוּעוֹת מִנְעָל וְסַנְדָּל שֶׁקּוֹשְׁרִים הָרַצְעָנִים בִּשְׁעַת עֲשִׂיָּתָן וְכֵן כָּל כַּיּוֹצֵא בָּזֶה, אֲבָל הַקּוֹשֵׁר קֶשֶׁר שֶׁל קַיָּמָא וְאֵינוֹ מַעֲשֵׂה אֻמָּן, פָּטוּר. </w:t>
      </w:r>
      <w:r w:rsidRPr="00BA4178">
        <w:rPr>
          <w:rFonts w:ascii="David" w:hAnsi="David" w:cs="David"/>
          <w:bCs/>
          <w:sz w:val="28"/>
          <w:szCs w:val="28"/>
          <w:rtl/>
        </w:rPr>
        <w:t>הגה</w:t>
      </w:r>
      <w:r w:rsidRPr="00BA4178">
        <w:rPr>
          <w:rFonts w:ascii="David" w:hAnsi="David" w:cs="David"/>
          <w:sz w:val="28"/>
          <w:szCs w:val="28"/>
          <w:rtl/>
        </w:rPr>
        <w:t xml:space="preserve">: וְיֵשׁ חוֹלְקִים וּסְבִירָא לְהוּ דְּכָל קֶשֶׁר שֶׁל קַיָּמָא, אֲפִלּוּ שֶׁל הֶדְיוֹט, חַיָּבִין עָלָיו </w:t>
      </w:r>
      <w:r w:rsidRPr="00BA4178">
        <w:rPr>
          <w:rFonts w:ascii="David" w:hAnsi="David" w:cs="David"/>
          <w:sz w:val="28"/>
          <w:szCs w:val="24"/>
          <w:rtl/>
        </w:rPr>
        <w:t>(רַשִׁ''י וְהָרֹא''שׁ וְרַ' יְרוּחָם וְטוּר)</w:t>
      </w:r>
      <w:r w:rsidRPr="00BA4178">
        <w:rPr>
          <w:rFonts w:ascii="David" w:hAnsi="David" w:cs="David"/>
          <w:sz w:val="28"/>
          <w:szCs w:val="28"/>
          <w:rtl/>
        </w:rPr>
        <w:t xml:space="preserve">. וְיֵשׁ אוֹמְרִים שֶׁכָּל קֶשֶׁר שֶׁאֵינוֹ עָשׂוּי לְהַתִּיר בְּאוֹתוֹ יוֹם עַצְמוֹ, מִקְרֵי שֶׁל קַיָּמָא </w:t>
      </w:r>
      <w:r w:rsidRPr="00BA4178">
        <w:rPr>
          <w:rFonts w:ascii="David" w:hAnsi="David" w:cs="David"/>
          <w:sz w:val="28"/>
          <w:szCs w:val="24"/>
          <w:rtl/>
        </w:rPr>
        <w:t>(כָּל בּוֹ וְ</w:t>
      </w:r>
      <w:r w:rsidRPr="00BA4178">
        <w:rPr>
          <w:rFonts w:ascii="David" w:hAnsi="David" w:cs="David"/>
          <w:bCs/>
          <w:sz w:val="28"/>
          <w:szCs w:val="24"/>
          <w:rtl/>
        </w:rPr>
        <w:t>הגה</w:t>
      </w:r>
      <w:r w:rsidRPr="00BA4178">
        <w:rPr>
          <w:rFonts w:ascii="David" w:hAnsi="David" w:cs="David"/>
          <w:sz w:val="28"/>
          <w:szCs w:val="24"/>
          <w:rtl/>
        </w:rPr>
        <w:t>''מ פ''י)</w:t>
      </w:r>
      <w:r w:rsidRPr="00BA4178">
        <w:rPr>
          <w:rFonts w:ascii="David" w:hAnsi="David" w:cs="David"/>
          <w:sz w:val="28"/>
          <w:szCs w:val="28"/>
          <w:rtl/>
        </w:rPr>
        <w:t xml:space="preserve"> וְיֵשׁ מְקִלִּין לוֹמַר דְּעַד שִׁבְעָה יָמִים </w:t>
      </w:r>
      <w:r w:rsidRPr="00BA4178">
        <w:rPr>
          <w:rFonts w:ascii="David" w:hAnsi="David" w:cs="David"/>
          <w:sz w:val="28"/>
          <w:szCs w:val="24"/>
          <w:rtl/>
        </w:rPr>
        <w:t>(ב)</w:t>
      </w:r>
      <w:r w:rsidRPr="00BA4178">
        <w:rPr>
          <w:rFonts w:ascii="David" w:hAnsi="David" w:cs="David"/>
          <w:sz w:val="28"/>
          <w:szCs w:val="28"/>
          <w:rtl/>
        </w:rPr>
        <w:t xml:space="preserve"> לֹא מִקְרֵי שֶׁל קַיָּמָא </w:t>
      </w:r>
      <w:r w:rsidRPr="00BA4178">
        <w:rPr>
          <w:rFonts w:ascii="David" w:hAnsi="David" w:cs="David"/>
          <w:sz w:val="28"/>
          <w:szCs w:val="24"/>
          <w:rtl/>
        </w:rPr>
        <w:t>(טוּר וּמָרְדְּכַי)</w:t>
      </w:r>
      <w:r w:rsidRPr="00BA4178">
        <w:rPr>
          <w:rFonts w:ascii="David" w:hAnsi="David" w:cs="David"/>
          <w:sz w:val="28"/>
          <w:szCs w:val="28"/>
          <w:rtl/>
        </w:rPr>
        <w:t xml:space="preserve"> וְעַיֵּן לְעֵיל סִימָן שי''ד ס''י. וְקֶשֶׁר שֶׁאֵינוֹ שֶׁל קַיָּמָא וְאֵינוֹ מַעֲשֵׂה אֻמָּן, מֻתָּר לְקָשְׁרוֹ לְכַתְּחִלָּה, </w:t>
      </w:r>
      <w:r w:rsidRPr="00BA4178">
        <w:rPr>
          <w:rFonts w:ascii="David" w:hAnsi="David" w:cs="David"/>
          <w:bCs/>
          <w:sz w:val="28"/>
          <w:szCs w:val="28"/>
          <w:rtl/>
        </w:rPr>
        <w:t>הגה</w:t>
      </w:r>
      <w:r w:rsidRPr="00BA4178">
        <w:rPr>
          <w:rFonts w:ascii="David" w:hAnsi="David" w:cs="David"/>
          <w:sz w:val="28"/>
          <w:szCs w:val="28"/>
          <w:rtl/>
        </w:rPr>
        <w:t xml:space="preserve">: וְכֵן לְעִנְיַן הַתָּרָתוֹ דִּינוֹ כְּמוֹ לְעִנְיַן קְשִׁירָתוֹ </w:t>
      </w:r>
      <w:r w:rsidRPr="00BA4178">
        <w:rPr>
          <w:rFonts w:ascii="David" w:hAnsi="David" w:cs="David"/>
          <w:sz w:val="28"/>
          <w:szCs w:val="24"/>
          <w:rtl/>
        </w:rPr>
        <w:t>(טוּר)</w:t>
      </w:r>
      <w:r w:rsidRPr="00BA4178">
        <w:rPr>
          <w:rFonts w:ascii="David" w:hAnsi="David" w:cs="David"/>
          <w:sz w:val="28"/>
          <w:szCs w:val="28"/>
          <w:rtl/>
        </w:rPr>
        <w:t xml:space="preserve">, כֵּיצַד: נִפְסְקָה לוֹ רְצוּעָה וּקְשָׁרָהּ, נִפְסְקָה הַחֶבֶל וּקְשָׁרוֹ, אוֹ שֶׁקָּשַׁר חֶבֶל בִּדְלִי אוֹ שֶׁקָּשַׁר רֶסֶן בְּהֵמָה, הֲרֵי זֶה פָּטוּר וְכֵן כָּל כַּיּוֹצֵא בְּאֵלּוּ הַקְּשָׁרִים שֶׁהֵם מַעֲשֵׂה הֶדְיוֹט וְכָל אָדָם קוֹשֵׁר אוֹתָם לְקַיְּימָם. וְכָל קֶשֶׁר שֶׁאֵינוֹ שֶׁל קַיָּמָא, אִם קְשָׁרוֹ קֶשֶׁר אֻמָּן הֲרֵי זֶה אָסוּר; </w:t>
      </w:r>
      <w:r w:rsidRPr="00BA4178">
        <w:rPr>
          <w:rFonts w:ascii="David" w:hAnsi="David" w:cs="David"/>
          <w:sz w:val="28"/>
          <w:szCs w:val="24"/>
          <w:rtl/>
        </w:rPr>
        <w:t>(ג)</w:t>
      </w:r>
      <w:r w:rsidRPr="00BA4178">
        <w:rPr>
          <w:rFonts w:ascii="David" w:hAnsi="David" w:cs="David"/>
          <w:sz w:val="28"/>
          <w:szCs w:val="28"/>
          <w:rtl/>
        </w:rPr>
        <w:t xml:space="preserve"> וּלְצֹרֶךְ </w:t>
      </w:r>
      <w:r w:rsidRPr="00BA4178">
        <w:rPr>
          <w:rFonts w:ascii="David" w:hAnsi="David" w:cs="David"/>
          <w:sz w:val="28"/>
          <w:szCs w:val="28"/>
          <w:rtl/>
        </w:rPr>
        <w:lastRenderedPageBreak/>
        <w:t xml:space="preserve">מִצְוָה, כְּגוֹן שֶׁקּוֹשֵׁר לִמְדֹּד אֶחָד מִשִּׁעוּרֵי הַתּוֹרָה, מֻתָּר לִקְשֹׁר קֶשֶׁר שֶׁאֵינוֹ שֶׁל קַיָּמָא. </w:t>
      </w:r>
      <w:r w:rsidRPr="00BA4178">
        <w:rPr>
          <w:rFonts w:ascii="David" w:hAnsi="David" w:cs="David"/>
          <w:bCs/>
          <w:sz w:val="28"/>
          <w:szCs w:val="28"/>
          <w:rtl/>
        </w:rPr>
        <w:t>הגה</w:t>
      </w:r>
      <w:r w:rsidRPr="00BA4178">
        <w:rPr>
          <w:rFonts w:ascii="David" w:hAnsi="David" w:cs="David"/>
          <w:sz w:val="28"/>
          <w:szCs w:val="28"/>
          <w:rtl/>
        </w:rPr>
        <w:t xml:space="preserve">: וְיֵשׁ אוֹמְרִים דְּיֵשׁ לִזָּהֵר שֶׁלֹּא לְהַתִּיר שׁוּם קֶשֶׁר שֶׁהוּא שְׁנֵי קְשָׁרִים זֶה עַל זֶה, דְּאֵין אָנוּ בְּקִיאִים אֵיזֶה מִקְרֵי קֶשֶׁר שֶׁל אֻמָּן דַּאֲפִלּוּ בְּשֶׁאֵינוֹ שֶׁל קַיָּמָא אָסוּר לְקָשְׁרוֹ וְהוּא הַדִּין לְהַתִּירוֹ, וְכֵן נוֹהֲגִין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פֶּרֶק אֵלּוּ קְשָׁרִים)</w:t>
      </w:r>
      <w:r w:rsidRPr="00BA4178">
        <w:rPr>
          <w:rFonts w:ascii="David" w:hAnsi="David" w:cs="David"/>
          <w:sz w:val="28"/>
          <w:szCs w:val="28"/>
          <w:rtl/>
        </w:rPr>
        <w:t xml:space="preserve">; וּמִכָּל מָקוֹם נִרְאֶה דְּבִמְקוֹם צַעְרָא אֵין לָחוּשׁ וּמֻתָּר לְהַתִּירוֹ, דְּאֵינוֹ אֶלָּא אִסּוּר דְּרַבָּנָן וּבִמְקוֹם צַעַר לֹא גָּזְרוּ. וְהָא דְּבָעֵינָן ב' קְשָׁרִים זֶה עַל זֶה, הַיְנוּ כְּשֶׁקּוֹשֵׁר שְׁנֵי דְּבָרִים בְּיַחַד, אֲבָל אִם עָשָׂה קֶשֶׁר בְּרֹאשׁ אֶחָד שֶׁל חוּט אוֹ מְשִׁיחָה, דִּינוֹ כִּשְׁנֵי קְשָׁרִים </w:t>
      </w:r>
      <w:r w:rsidRPr="00BA4178">
        <w:rPr>
          <w:rFonts w:ascii="David" w:hAnsi="David" w:cs="David"/>
          <w:sz w:val="28"/>
          <w:szCs w:val="24"/>
          <w:rtl/>
        </w:rPr>
        <w:t>(סְמַ''ג)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w:t>
      </w:r>
      <w:r w:rsidRPr="00BA4178">
        <w:rPr>
          <w:rFonts w:ascii="David" w:hAnsi="David" w:cs="David"/>
          <w:sz w:val="28"/>
          <w:szCs w:val="24"/>
          <w:rtl/>
        </w:rPr>
        <w:t>(ד)</w:t>
      </w:r>
      <w:r w:rsidRPr="00BA4178">
        <w:rPr>
          <w:rFonts w:ascii="David" w:hAnsi="David" w:cs="David"/>
          <w:sz w:val="28"/>
          <w:szCs w:val="28"/>
          <w:rtl/>
        </w:rPr>
        <w:t xml:space="preserve"> נִשְׁמְטוּ לוֹ רְצוּעוֹת מִנְעָל וְסַנְדָּל אוֹ </w:t>
      </w:r>
      <w:r w:rsidRPr="00BA4178">
        <w:rPr>
          <w:rFonts w:ascii="David" w:hAnsi="David" w:cs="David"/>
          <w:sz w:val="28"/>
          <w:szCs w:val="24"/>
          <w:rtl/>
        </w:rPr>
        <w:t>(ה)</w:t>
      </w:r>
      <w:r w:rsidRPr="00BA4178">
        <w:rPr>
          <w:rFonts w:ascii="David" w:hAnsi="David" w:cs="David"/>
          <w:sz w:val="28"/>
          <w:szCs w:val="28"/>
          <w:rtl/>
        </w:rPr>
        <w:t xml:space="preserve"> שֶׁנִּשְׁמַט רֹב הָרֶגֶל, מֻתָּר לְהַחֲזִיר הָרְצוּעוֹת לִמְקוֹמָם, וּבִלְבַד שֶׁלֹּא </w:t>
      </w:r>
      <w:r w:rsidRPr="00BA4178">
        <w:rPr>
          <w:rFonts w:ascii="David" w:hAnsi="David" w:cs="David"/>
          <w:sz w:val="28"/>
          <w:szCs w:val="24"/>
          <w:rtl/>
        </w:rPr>
        <w:t>(ו)</w:t>
      </w:r>
      <w:r w:rsidRPr="00BA4178">
        <w:rPr>
          <w:rFonts w:ascii="David" w:hAnsi="David" w:cs="David"/>
          <w:sz w:val="28"/>
          <w:szCs w:val="28"/>
          <w:rtl/>
        </w:rPr>
        <w:t xml:space="preserve"> יִקְשֹׁר. </w:t>
      </w:r>
      <w:r w:rsidRPr="00BA4178">
        <w:rPr>
          <w:rFonts w:ascii="David" w:hAnsi="David" w:cs="David"/>
          <w:bCs/>
          <w:sz w:val="28"/>
          <w:szCs w:val="28"/>
          <w:rtl/>
        </w:rPr>
        <w:t>הגה</w:t>
      </w:r>
      <w:r w:rsidRPr="00BA4178">
        <w:rPr>
          <w:rFonts w:ascii="David" w:hAnsi="David" w:cs="David"/>
          <w:sz w:val="28"/>
          <w:szCs w:val="28"/>
          <w:rtl/>
        </w:rPr>
        <w:t xml:space="preserve">: וְדַוְקָא שֶׁיּוּכַל לְהַחֲזִירוֹ בְּלֹא </w:t>
      </w:r>
      <w:r w:rsidRPr="00BA4178">
        <w:rPr>
          <w:rFonts w:ascii="David" w:hAnsi="David" w:cs="David"/>
          <w:sz w:val="28"/>
          <w:szCs w:val="24"/>
          <w:rtl/>
        </w:rPr>
        <w:t>(ז)</w:t>
      </w:r>
      <w:r w:rsidRPr="00BA4178">
        <w:rPr>
          <w:rFonts w:ascii="David" w:hAnsi="David" w:cs="David"/>
          <w:sz w:val="28"/>
          <w:szCs w:val="28"/>
          <w:rtl/>
        </w:rPr>
        <w:t xml:space="preserve"> טֹרַח, אֲבָל אִם צָרִיךְ טֹרַח לָזֶה, אָסוּר דְּחַיְישִׁינָן שֶׁמָּא יִקְשֹׁר </w:t>
      </w:r>
      <w:r w:rsidRPr="00BA4178">
        <w:rPr>
          <w:rFonts w:ascii="David" w:hAnsi="David" w:cs="David"/>
          <w:sz w:val="28"/>
          <w:szCs w:val="24"/>
          <w:rtl/>
        </w:rPr>
        <w:t>(תוס' וְהָרֹא''שׁ פ' בַּמֶּה טּוֹמְנִין)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מַתִּירִין בֵּית הַצַּוָּאר מִקֶּשֶׁר שֶׁקְּשָׁרוֹ כּוֹבֵס, שֶׁאֵינוֹ קֶשֶׁר שֶׁל קַיָּמָא; אֲבָל אֵין </w:t>
      </w:r>
      <w:r w:rsidRPr="00BA4178">
        <w:rPr>
          <w:rFonts w:ascii="David" w:hAnsi="David" w:cs="David"/>
          <w:sz w:val="28"/>
          <w:szCs w:val="24"/>
          <w:rtl/>
        </w:rPr>
        <w:t>(ח)</w:t>
      </w:r>
      <w:r w:rsidRPr="00BA4178">
        <w:rPr>
          <w:rFonts w:ascii="David" w:hAnsi="David" w:cs="David"/>
          <w:sz w:val="28"/>
          <w:szCs w:val="28"/>
          <w:rtl/>
        </w:rPr>
        <w:t xml:space="preserve"> פּוֹתְחִין אוֹתוֹ מֵחָדָשׁ, דִּמְתַקֵּן מָנָא הוּא. </w:t>
      </w:r>
      <w:r w:rsidRPr="00BA4178">
        <w:rPr>
          <w:rFonts w:ascii="David" w:hAnsi="David" w:cs="David"/>
          <w:bCs/>
          <w:sz w:val="28"/>
          <w:szCs w:val="28"/>
          <w:rtl/>
        </w:rPr>
        <w:t>הגה</w:t>
      </w:r>
      <w:r w:rsidRPr="00BA4178">
        <w:rPr>
          <w:rFonts w:ascii="David" w:hAnsi="David" w:cs="David"/>
          <w:sz w:val="28"/>
          <w:szCs w:val="28"/>
          <w:rtl/>
        </w:rPr>
        <w:t xml:space="preserve">: אֲפִלּוּ כְּבָר נִפְתַּח, רַק שֶׁחָזַר </w:t>
      </w:r>
      <w:r w:rsidRPr="00BA4178">
        <w:rPr>
          <w:rFonts w:ascii="David" w:hAnsi="David" w:cs="David"/>
          <w:sz w:val="28"/>
          <w:szCs w:val="24"/>
          <w:rtl/>
        </w:rPr>
        <w:t>(ט)</w:t>
      </w:r>
      <w:r w:rsidRPr="00BA4178">
        <w:rPr>
          <w:rFonts w:ascii="David" w:hAnsi="David" w:cs="David"/>
          <w:sz w:val="28"/>
          <w:szCs w:val="28"/>
          <w:rtl/>
        </w:rPr>
        <w:t xml:space="preserve"> הָאֻמָּן וּקְשָׁרוֹ אוֹ תְּפָרוֹ בְּיַחַד כְּדֶרֶךְ שֶׁהָאֻמָּנִים עוֹשִׂין, </w:t>
      </w:r>
      <w:r w:rsidRPr="00BA4178">
        <w:rPr>
          <w:rFonts w:ascii="David" w:hAnsi="David" w:cs="David"/>
          <w:sz w:val="28"/>
          <w:szCs w:val="24"/>
          <w:rtl/>
        </w:rPr>
        <w:t>(ר' יְרוּחָם חי''ד)</w:t>
      </w:r>
      <w:r w:rsidRPr="00BA4178">
        <w:rPr>
          <w:rFonts w:ascii="David" w:hAnsi="David" w:cs="David"/>
          <w:sz w:val="28"/>
          <w:szCs w:val="28"/>
          <w:rtl/>
        </w:rPr>
        <w:t xml:space="preserve">; וְלָכֵן אָסוּר לְנַתֵּק אוֹ לַחְתֹּךְ זוּג שֶׁל מִנְעָלִים הַתְּפוּרִים יַחַד כְּדֶרֶךְ שֶׁהָאֻמָּנִים עוֹשִׂין, אַף עַל גַּב דְּהַתְּפִירָה אֵינָהּ שֶׁל קַיָּמָא. דְּאֵין חִלּוּק בִּתְפִירָה בֵּין שֶׁל קַיָּמָא לְאֵינוֹ שֶׁל קַיָּמָא </w:t>
      </w:r>
      <w:r w:rsidRPr="00BA4178">
        <w:rPr>
          <w:rFonts w:ascii="David" w:hAnsi="David" w:cs="David"/>
          <w:sz w:val="28"/>
          <w:szCs w:val="24"/>
          <w:rtl/>
        </w:rPr>
        <w:t>(הגמ''ר פ' בַּמֶּה טּוֹמְנִין)</w:t>
      </w:r>
      <w:r w:rsidRPr="00BA4178">
        <w:rPr>
          <w:rFonts w:ascii="David" w:hAnsi="David" w:cs="David"/>
          <w:sz w:val="28"/>
          <w:szCs w:val="28"/>
          <w:rtl/>
        </w:rPr>
        <w:t xml:space="preserve">; וְיֵשׁ מַתִּירִין בִּתְפִירָה שֶׁאֵינָהּ שֶׁל קַיָּמָא, וְאֵין לְהַתִּיר בִּפְנֵי עַם הָאָרֶץ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קוֹשְׁרִין </w:t>
      </w:r>
      <w:r w:rsidRPr="00BA4178">
        <w:rPr>
          <w:rFonts w:ascii="David" w:hAnsi="David" w:cs="David"/>
          <w:sz w:val="28"/>
          <w:szCs w:val="24"/>
          <w:rtl/>
        </w:rPr>
        <w:t>(י)</w:t>
      </w:r>
      <w:r w:rsidRPr="00BA4178">
        <w:rPr>
          <w:rFonts w:ascii="David" w:hAnsi="David" w:cs="David"/>
          <w:sz w:val="28"/>
          <w:szCs w:val="28"/>
          <w:rtl/>
        </w:rPr>
        <w:t xml:space="preserve"> דְּלִי בְּמִשְׁחָה אוֹ בְּאַבְנֵט וְכַיּוֹצֵא בּוֹ, אֲבָל לֹא </w:t>
      </w:r>
      <w:r w:rsidRPr="00BA4178">
        <w:rPr>
          <w:rFonts w:ascii="David" w:hAnsi="David" w:cs="David"/>
          <w:sz w:val="28"/>
          <w:szCs w:val="24"/>
          <w:rtl/>
        </w:rPr>
        <w:t>(יא)</w:t>
      </w:r>
      <w:r w:rsidRPr="00BA4178">
        <w:rPr>
          <w:rFonts w:ascii="David" w:hAnsi="David" w:cs="David"/>
          <w:sz w:val="28"/>
          <w:szCs w:val="28"/>
          <w:rtl/>
        </w:rPr>
        <w:t xml:space="preserve"> בְּחֶבֶל, וְהָנֵי מִילֵי בִּדְלַיִם הַקְּבוּעִים בַּבּוֹר, אֲבָל דְּלַיִם שֶׁלָּנוּ שֶׁאֵינָם קְבוּעִים בַּבּוֹר אֵינוֹ קֶשֶׁר שֶׁל </w:t>
      </w:r>
      <w:r w:rsidRPr="00BA4178">
        <w:rPr>
          <w:rFonts w:ascii="David" w:hAnsi="David" w:cs="David"/>
          <w:sz w:val="28"/>
          <w:szCs w:val="24"/>
          <w:rtl/>
        </w:rPr>
        <w:t>(יב)</w:t>
      </w:r>
      <w:r w:rsidRPr="00BA4178">
        <w:rPr>
          <w:rFonts w:ascii="David" w:hAnsi="David" w:cs="David"/>
          <w:sz w:val="28"/>
          <w:szCs w:val="28"/>
          <w:rtl/>
        </w:rPr>
        <w:t xml:space="preserve"> קַיָּמָא.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עֲנִיבָה מֻתָּר, דְּלָאו קֶשֶׁר הוּא. </w:t>
      </w:r>
      <w:r w:rsidRPr="00BA4178">
        <w:rPr>
          <w:rFonts w:ascii="David" w:hAnsi="David" w:cs="David"/>
          <w:bCs/>
          <w:sz w:val="28"/>
          <w:szCs w:val="28"/>
          <w:rtl/>
        </w:rPr>
        <w:t>הגה</w:t>
      </w:r>
      <w:r w:rsidRPr="00BA4178">
        <w:rPr>
          <w:rFonts w:ascii="David" w:hAnsi="David" w:cs="David"/>
          <w:sz w:val="28"/>
          <w:szCs w:val="28"/>
          <w:rtl/>
        </w:rPr>
        <w:t xml:space="preserve">: וַאֲפִלּוּ אִם עוֹשֶׂה </w:t>
      </w:r>
      <w:r w:rsidRPr="00BA4178">
        <w:rPr>
          <w:rFonts w:ascii="David" w:hAnsi="David" w:cs="David"/>
          <w:sz w:val="28"/>
          <w:szCs w:val="24"/>
          <w:rtl/>
        </w:rPr>
        <w:t>(יג)</w:t>
      </w:r>
      <w:r w:rsidRPr="00BA4178">
        <w:rPr>
          <w:rFonts w:ascii="David" w:hAnsi="David" w:cs="David"/>
          <w:sz w:val="28"/>
          <w:szCs w:val="28"/>
          <w:rtl/>
        </w:rPr>
        <w:t xml:space="preserve"> קֶשֶׁר אֶחָד לְמַטָּה, נוֹהֲגִין בּוֹ הֶתֵּר </w:t>
      </w:r>
      <w:r w:rsidRPr="00BA4178">
        <w:rPr>
          <w:rFonts w:ascii="David" w:hAnsi="David" w:cs="David"/>
          <w:sz w:val="28"/>
          <w:szCs w:val="24"/>
          <w:rtl/>
        </w:rPr>
        <w:t>(אָגוּר)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קוֹשְׁרִים חֶבֶל בִּפְנֵי הַפָּרָה בִּשְׁבִיל שֶׁלֹּא תֵּצֵא, אֲפִלּוּ בְּב' </w:t>
      </w:r>
      <w:r w:rsidRPr="00BA4178">
        <w:rPr>
          <w:rFonts w:ascii="David" w:hAnsi="David" w:cs="David"/>
          <w:sz w:val="28"/>
          <w:szCs w:val="24"/>
          <w:rtl/>
        </w:rPr>
        <w:t>(יד)</w:t>
      </w:r>
      <w:r w:rsidRPr="00BA4178">
        <w:rPr>
          <w:rFonts w:ascii="David" w:hAnsi="David" w:cs="David"/>
          <w:sz w:val="28"/>
          <w:szCs w:val="28"/>
          <w:rtl/>
        </w:rPr>
        <w:t xml:space="preserve"> רָאשֵׁי הַפֶּתַח, וְלֹא חַיְישִׁינָן שֶׁמָּא יַתִּיר רֹאשׁ הָאֶחָד וְיוֹצִיאֶנָּה דֶּרֶךְ שָׁם וְיַנִּיחַ רֹאשׁ הַשֵּׁנִי קָשׁוּר.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מְטַלְטְלִין חֶבֶל שֶׁל גַּרְדִּי, </w:t>
      </w:r>
      <w:r w:rsidRPr="00BA4178">
        <w:rPr>
          <w:rFonts w:ascii="David" w:hAnsi="David" w:cs="David"/>
          <w:sz w:val="28"/>
          <w:szCs w:val="24"/>
          <w:rtl/>
        </w:rPr>
        <w:t>(פי' אוֹרֵג)</w:t>
      </w:r>
      <w:r w:rsidRPr="00BA4178">
        <w:rPr>
          <w:rFonts w:ascii="David" w:hAnsi="David" w:cs="David"/>
          <w:sz w:val="28"/>
          <w:szCs w:val="28"/>
          <w:rtl/>
        </w:rPr>
        <w:t xml:space="preserve">, לְקָשְׁרוֹ בָּאֵבוּס וּבַפָּרָה, וְלֹא חַיְישִׁינָן שֶׁמָּא יַתִּיר רֹאשׁ הָאֶחָד וְיַנִּיחַ הַשֵּׁנִי קַיָּם, אֲבָל חֶבֶל דְּעַלְמָא לֹא; וְהָנֵי מִילֵי לְקָשְׁרוֹ בְּאֵבוּס וּפָרָה; אֲבָל אִם הָיָה קָשׁוּר בָּאֵבוּס וְרוֹצֶה לְקָשְׁרוֹ בַּפָּרָה, אוֹ אִם הָיָה קָשׁוּר בַּפָּרָה וְרוֹצֶה לְקָשְׁרוֹ בָּאֵבוּס, מֻתָּר בְּכָל חֶבֶל. </w:t>
      </w:r>
      <w:r>
        <w:rPr>
          <w:rFonts w:ascii="David" w:hAnsi="David" w:cs="David"/>
          <w:sz w:val="28"/>
          <w:szCs w:val="28"/>
          <w:rtl/>
        </w:rPr>
        <w:br/>
      </w:r>
      <w:r w:rsidRPr="00BA4178">
        <w:rPr>
          <w:rFonts w:ascii="David" w:hAnsi="David" w:cs="David"/>
          <w:sz w:val="28"/>
          <w:szCs w:val="28"/>
          <w:rtl/>
        </w:rPr>
        <w:t>סימן שיח - דין המבשל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הַמְבַשֵּׁל בְּשַׁבָּת, אוֹ שֶׁעָשָׂה אַחַת מִשְּׁאָר מְלָאכוֹת, </w:t>
      </w:r>
      <w:r w:rsidRPr="00BA4178">
        <w:rPr>
          <w:rFonts w:ascii="David" w:hAnsi="David" w:cs="David"/>
          <w:sz w:val="28"/>
          <w:szCs w:val="24"/>
          <w:rtl/>
        </w:rPr>
        <w:t>(טוּר)</w:t>
      </w:r>
      <w:r w:rsidRPr="00BA4178">
        <w:rPr>
          <w:rFonts w:ascii="David" w:hAnsi="David" w:cs="David"/>
          <w:sz w:val="28"/>
          <w:szCs w:val="28"/>
          <w:rtl/>
        </w:rPr>
        <w:t xml:space="preserve">, </w:t>
      </w:r>
      <w:r w:rsidRPr="00BA4178">
        <w:rPr>
          <w:rFonts w:ascii="David" w:hAnsi="David" w:cs="David"/>
          <w:sz w:val="28"/>
          <w:szCs w:val="24"/>
          <w:rtl/>
        </w:rPr>
        <w:t>(א)</w:t>
      </w:r>
      <w:r w:rsidRPr="00BA4178">
        <w:rPr>
          <w:rFonts w:ascii="David" w:hAnsi="David" w:cs="David"/>
          <w:sz w:val="28"/>
          <w:szCs w:val="28"/>
          <w:rtl/>
        </w:rPr>
        <w:t xml:space="preserve"> בְּמֵזִיד, אָסוּר לוֹ לְעוֹלָם, וְלַאֲחֵרִים מֻתָּר </w:t>
      </w:r>
      <w:r w:rsidRPr="00BA4178">
        <w:rPr>
          <w:rFonts w:ascii="David" w:hAnsi="David" w:cs="David"/>
          <w:sz w:val="28"/>
          <w:szCs w:val="24"/>
          <w:rtl/>
        </w:rPr>
        <w:t>(ב)</w:t>
      </w:r>
      <w:r w:rsidRPr="00BA4178">
        <w:rPr>
          <w:rFonts w:ascii="David" w:hAnsi="David" w:cs="David"/>
          <w:sz w:val="28"/>
          <w:szCs w:val="28"/>
          <w:rtl/>
        </w:rPr>
        <w:t xml:space="preserve"> לְמוֹצָאֵי שַׁבָּת מִיָּד; </w:t>
      </w:r>
      <w:r w:rsidRPr="00BA4178">
        <w:rPr>
          <w:rFonts w:ascii="David" w:hAnsi="David" w:cs="David"/>
          <w:sz w:val="28"/>
          <w:szCs w:val="24"/>
          <w:rtl/>
        </w:rPr>
        <w:t>(ג)</w:t>
      </w:r>
      <w:r w:rsidRPr="00BA4178">
        <w:rPr>
          <w:rFonts w:ascii="David" w:hAnsi="David" w:cs="David"/>
          <w:sz w:val="28"/>
          <w:szCs w:val="28"/>
          <w:rtl/>
        </w:rPr>
        <w:t xml:space="preserve"> וּבְשׁוֹגֵג, אָסוּר בּוֹ בַּיּוֹם גַּם לַאֲחֵרִים, וְלָעֶרֶב מֻתָּר גַּם, לוֹ מִיָּד; וְאִם אָמַר לְעַכּוּ''ם לַעֲשׂוֹת מְלָאכָה בְּשַׁבָּת, עַיֵּן לְעֵיל סִימָן ש''ז סָעִיף כ'.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הַשּׁוֹחֵט בְּשַׁבָּת לְחוֹלֶה, בֵּין שֶׁחָלָה מֵאֶתְמוֹל בֵּין שֶׁחָלָה הַיּוֹם, מֻתָּר הַבָּרִיא לֶאֱכֹל מִמֶּנּוּ </w:t>
      </w:r>
      <w:r w:rsidRPr="00BA4178">
        <w:rPr>
          <w:rFonts w:ascii="David" w:hAnsi="David" w:cs="David"/>
          <w:sz w:val="28"/>
          <w:szCs w:val="24"/>
          <w:rtl/>
        </w:rPr>
        <w:t>(ד)</w:t>
      </w:r>
      <w:r w:rsidRPr="00BA4178">
        <w:rPr>
          <w:rFonts w:ascii="David" w:hAnsi="David" w:cs="David"/>
          <w:sz w:val="28"/>
          <w:szCs w:val="28"/>
          <w:rtl/>
        </w:rPr>
        <w:t xml:space="preserve"> חַי </w:t>
      </w:r>
      <w:r w:rsidRPr="00BA4178">
        <w:rPr>
          <w:rFonts w:ascii="David" w:hAnsi="David" w:cs="David"/>
          <w:sz w:val="28"/>
          <w:szCs w:val="24"/>
          <w:rtl/>
        </w:rPr>
        <w:t>(ה)</w:t>
      </w:r>
      <w:r w:rsidRPr="00BA4178">
        <w:rPr>
          <w:rFonts w:ascii="David" w:hAnsi="David" w:cs="David"/>
          <w:sz w:val="28"/>
          <w:szCs w:val="28"/>
          <w:rtl/>
        </w:rPr>
        <w:t xml:space="preserve"> בְּשַׁבָּת; אֲבָל הַמְבַשֵּׁל, אוֹ עָשָׂה שְׁאָר מְלָאכָה, לַחוֹלֶה, אָסוּר בְּשַׁבָּת לְבָרִיא אוֹ לְחוֹלֶה שֶׁאֵין בּוֹ סַכָּנָה, דְּחַיְישִׁינָן שֶׁמָּא יַרְבֶּה בִּשְׁבִילוֹ. </w:t>
      </w:r>
      <w:r w:rsidRPr="00BA4178">
        <w:rPr>
          <w:rFonts w:ascii="David" w:hAnsi="David" w:cs="David"/>
          <w:bCs/>
          <w:sz w:val="28"/>
          <w:szCs w:val="28"/>
          <w:rtl/>
        </w:rPr>
        <w:t>הגה</w:t>
      </w:r>
      <w:r w:rsidRPr="00BA4178">
        <w:rPr>
          <w:rFonts w:ascii="David" w:hAnsi="David" w:cs="David"/>
          <w:sz w:val="28"/>
          <w:szCs w:val="28"/>
          <w:rtl/>
        </w:rPr>
        <w:t xml:space="preserve">: וַאֲפִלּוּ בִּשֵּׁל עַל יְדֵי עַכּוּ''ם, אָסוּר בְּשַׁבָּת. </w:t>
      </w:r>
      <w:r w:rsidRPr="00BA4178">
        <w:rPr>
          <w:rFonts w:ascii="David" w:hAnsi="David" w:cs="David"/>
          <w:sz w:val="28"/>
          <w:szCs w:val="24"/>
          <w:rtl/>
        </w:rPr>
        <w:t>(תּוֹסָפוֹת פ''ק דְּגִטִּין וְרַ''ן פ' אֵין מַעֲמִידִין)</w:t>
      </w:r>
      <w:r w:rsidRPr="00BA4178">
        <w:rPr>
          <w:rFonts w:ascii="David" w:hAnsi="David" w:cs="David"/>
          <w:sz w:val="28"/>
          <w:szCs w:val="28"/>
          <w:rtl/>
        </w:rPr>
        <w:t xml:space="preserve">. וְאִם קָצַץ פֵּרוֹת מִן הַמְחֻבָּר לְחוֹלֶה בְּשַׁבָּת, אֲפִלּוּ הָיָה חוֹלֶה מִבְּעוֹד יוֹם, אָסוּר לְבָרִיא בְּשַׁבָּת מִשּׁוּם שֶׁגָּדֵל </w:t>
      </w:r>
      <w:r w:rsidRPr="00BA4178">
        <w:rPr>
          <w:rFonts w:ascii="David" w:hAnsi="David" w:cs="David"/>
          <w:sz w:val="28"/>
          <w:szCs w:val="24"/>
          <w:rtl/>
        </w:rPr>
        <w:t>(ו)</w:t>
      </w:r>
      <w:r w:rsidRPr="00BA4178">
        <w:rPr>
          <w:rFonts w:ascii="David" w:hAnsi="David" w:cs="David"/>
          <w:sz w:val="28"/>
          <w:szCs w:val="28"/>
          <w:rtl/>
        </w:rPr>
        <w:t xml:space="preserve"> וְהוֹלֵךְ בְּשַׁבָּת וְיֵשׁ בּוֹ מִשּׁוּם מֻקְצֶה </w:t>
      </w:r>
      <w:r w:rsidRPr="00BA4178">
        <w:rPr>
          <w:rFonts w:ascii="David" w:hAnsi="David" w:cs="David"/>
          <w:sz w:val="28"/>
          <w:szCs w:val="24"/>
          <w:rtl/>
        </w:rPr>
        <w:t>(בֵּית יוֹסֵף בְּשֵׁם א''ח)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כְּשֵׁם שֶׁאָסוּר לְבַשֵּׁל בְּאוּר כָּךְ אָסוּר לְבַשֵּׁל בְּתוֹלְדוֹת הָאוּר, כְּגוֹן: לִתֵּן בֵּיצָה בְּצַד קְדֵרָה אוֹ לְשָׁבְרָהּ עַל סוּדָר שֶׁהוּחַם בָּאוּר כְּדֵי שֶׁתִּצָּלֶה; וַאֲפִלּוּ בְּתוֹלְדוֹת חַמָּה, כְּגוֹן: בְּסוּדָר שֶׁהוּחַם בַּחַמָּה, אָסוּר גְּזֵרָה אָטוּ תּוֹלְדוֹת הָאוּר, וְכֵן </w:t>
      </w:r>
      <w:r w:rsidRPr="00BA4178">
        <w:rPr>
          <w:rFonts w:ascii="David" w:hAnsi="David" w:cs="David"/>
          <w:sz w:val="28"/>
          <w:szCs w:val="24"/>
          <w:rtl/>
        </w:rPr>
        <w:t>(אָסוּר)</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לְהַטְמִינָהּ בְּחוֹל אוֹ בַּאֲבַק דְּרָכִים שֶׁהֻחַמּוּ מִכֹּחַ חַמָּה; אֲבָל בַּחַמָּה עַצְמָהּ, כְּגוֹן: לִתֵּן בֵּיצָה בַּחַמָּה אוֹ לִתֵּן מַיִם בַּחַמָּה כְּדֵי שֶׁיֻּחַמּוּ,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תַּבְשִׁיל שֶׁנִּתְבַּשֵּׁל כָּל צָרְכּוֹ, יֵשׁ בּוֹ מִשּׁוּם </w:t>
      </w:r>
      <w:r w:rsidRPr="00BA4178">
        <w:rPr>
          <w:rFonts w:ascii="David" w:hAnsi="David" w:cs="David"/>
          <w:sz w:val="28"/>
          <w:szCs w:val="24"/>
          <w:rtl/>
        </w:rPr>
        <w:t>(ח)</w:t>
      </w:r>
      <w:r w:rsidRPr="00BA4178">
        <w:rPr>
          <w:rFonts w:ascii="David" w:hAnsi="David" w:cs="David"/>
          <w:sz w:val="28"/>
          <w:szCs w:val="28"/>
          <w:rtl/>
        </w:rPr>
        <w:t xml:space="preserve"> בִּשּׁוּל אִם נִצְטַנֵּן.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וְיֵשׁ אוֹמְרִים דַּוְקָא אִם מִצְטַמֵּק וְיָפֶה לוֹ </w:t>
      </w:r>
      <w:r w:rsidRPr="00BA4178">
        <w:rPr>
          <w:rFonts w:ascii="David" w:hAnsi="David" w:cs="David"/>
          <w:sz w:val="28"/>
          <w:szCs w:val="24"/>
          <w:rtl/>
        </w:rPr>
        <w:t>(רַבֵּנוּ יְרוּחָם ח''ג)</w:t>
      </w:r>
      <w:r w:rsidRPr="00BA4178">
        <w:rPr>
          <w:rFonts w:ascii="David" w:hAnsi="David" w:cs="David"/>
          <w:sz w:val="28"/>
          <w:szCs w:val="28"/>
          <w:rtl/>
        </w:rPr>
        <w:t xml:space="preserve">; וְאִם לֹא נִתְבַּשֵּׁל כָּל צָרְכּוֹ, וַאֲפִלּוּ נִתְבַּשֵּׁל כְּמַאֲכַל בֶּן דְּרוֹסַאי, שַׁיָּךְ בּוֹ בִּשּׁוּל אֲפִלּוּ בְּעוֹדוֹ רוֹתֵחַ; וְהָנֵי מִילֵי שֶׁיֵּשׁ בּוֹ בִּשּׁוּל אַחַר בִּשּׁוּל, בְּתַבְשִׁיל שֶׁיֵּשׁ בּוֹ מָרָק, אֲבָל דָּבָר שֶׁנִּתְבַּשֵּׁל כְּבָר, וְהוּא יָבֵשׁ, מֻתָּר </w:t>
      </w:r>
      <w:r w:rsidRPr="00BA4178">
        <w:rPr>
          <w:rFonts w:ascii="David" w:hAnsi="David" w:cs="David"/>
          <w:sz w:val="28"/>
          <w:szCs w:val="24"/>
          <w:rtl/>
        </w:rPr>
        <w:t>(י)</w:t>
      </w:r>
      <w:r w:rsidRPr="00BA4178">
        <w:rPr>
          <w:rFonts w:ascii="David" w:hAnsi="David" w:cs="David"/>
          <w:sz w:val="28"/>
          <w:szCs w:val="28"/>
          <w:rtl/>
        </w:rPr>
        <w:t xml:space="preserve"> לִשְׁרוֹתוֹ בְּחַמִּין בְּשַׁבָּת. וְאִם הוּא דָּבָר יָבֵשׁ שֶׁלֹּא נִתְבַּשֵּׁל מִלִּפְנֵי הַשַּׁבָּת, אֵין שׁוֹרִין אוֹתוֹ בְּחַמִּין בְּשַׁבָּת, אֲבָל </w:t>
      </w:r>
      <w:r w:rsidRPr="00BA4178">
        <w:rPr>
          <w:rFonts w:ascii="David" w:hAnsi="David" w:cs="David"/>
          <w:sz w:val="28"/>
          <w:szCs w:val="24"/>
          <w:rtl/>
        </w:rPr>
        <w:t>(יא)</w:t>
      </w:r>
      <w:r w:rsidRPr="00BA4178">
        <w:rPr>
          <w:rFonts w:ascii="David" w:hAnsi="David" w:cs="David"/>
          <w:sz w:val="28"/>
          <w:szCs w:val="28"/>
          <w:rtl/>
        </w:rPr>
        <w:t xml:space="preserve"> מְדִיחִים אוֹתוֹ בְּחַמִּין בְּשַׁבָּת, חוּץ מִן </w:t>
      </w:r>
      <w:r w:rsidRPr="00BA4178">
        <w:rPr>
          <w:rFonts w:ascii="David" w:hAnsi="David" w:cs="David"/>
          <w:sz w:val="28"/>
          <w:szCs w:val="24"/>
          <w:rtl/>
        </w:rPr>
        <w:t>(יב)</w:t>
      </w:r>
      <w:r w:rsidRPr="00BA4178">
        <w:rPr>
          <w:rFonts w:ascii="David" w:hAnsi="David" w:cs="David"/>
          <w:sz w:val="28"/>
          <w:szCs w:val="28"/>
          <w:rtl/>
        </w:rPr>
        <w:t xml:space="preserve"> הַמָּלִיחַ הַיָּשָׁן וּמִן הַדָּג שֶׁנִּקְרָא קוֹלְיָס הָאִסְפְּנִין, שֶׁאֵינָם צְרִיכִים בִּשּׁוּל אֶלָּא מְעַט, וַהֲדָחָתָן הִיא גְּמַר מְלָאכְתָן. </w:t>
      </w:r>
      <w:r w:rsidRPr="00BA4178">
        <w:rPr>
          <w:rFonts w:ascii="David" w:hAnsi="David" w:cs="David"/>
          <w:bCs/>
          <w:sz w:val="28"/>
          <w:szCs w:val="28"/>
          <w:rtl/>
        </w:rPr>
        <w:t>הגה</w:t>
      </w:r>
      <w:r w:rsidRPr="00BA4178">
        <w:rPr>
          <w:rFonts w:ascii="David" w:hAnsi="David" w:cs="David"/>
          <w:sz w:val="28"/>
          <w:szCs w:val="28"/>
          <w:rtl/>
        </w:rPr>
        <w:t xml:space="preserve">: וְהוּא הַדִּין כָּל דָּבָר </w:t>
      </w:r>
      <w:r w:rsidRPr="00BA4178">
        <w:rPr>
          <w:rFonts w:ascii="David" w:hAnsi="David" w:cs="David"/>
          <w:sz w:val="28"/>
          <w:szCs w:val="24"/>
          <w:rtl/>
        </w:rPr>
        <w:t>(יג)</w:t>
      </w:r>
      <w:r w:rsidRPr="00BA4178">
        <w:rPr>
          <w:rFonts w:ascii="David" w:hAnsi="David" w:cs="David"/>
          <w:sz w:val="28"/>
          <w:szCs w:val="28"/>
          <w:rtl/>
        </w:rPr>
        <w:t xml:space="preserve"> קָשֶׁה שֶׁאֵינוֹ רָאוּי לֶאֱכֹל כְּלָל בְּלֹא שְׁרִיָּה, דְּאָסוּר לִשְׁרוֹתוֹ בְּשַׁבָּת, דְּהָוֵי גְּמַר מְלָאכָה.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יֵשׁ מִי שֶׁאוֹמֵר דְּדָבָר שֶׁנֶּאֱפָה אוֹ נִצְלָה, אִם בִּשְּׁלוֹ אַחַר כָּךְ בְּמַשְׁקֶה יֵשׁ בּוֹ מִשּׁוּם </w:t>
      </w:r>
      <w:r w:rsidRPr="00BA4178">
        <w:rPr>
          <w:rFonts w:ascii="David" w:hAnsi="David" w:cs="David"/>
          <w:sz w:val="28"/>
          <w:szCs w:val="24"/>
          <w:rtl/>
        </w:rPr>
        <w:t>(יד)</w:t>
      </w:r>
      <w:r w:rsidRPr="00BA4178">
        <w:rPr>
          <w:rFonts w:ascii="David" w:hAnsi="David" w:cs="David"/>
          <w:sz w:val="28"/>
          <w:szCs w:val="28"/>
          <w:rtl/>
        </w:rPr>
        <w:t xml:space="preserve"> בִּשּׁוּל, וְאָסוּר לִתֵּן פַּת </w:t>
      </w:r>
      <w:r w:rsidRPr="00BA4178">
        <w:rPr>
          <w:rFonts w:ascii="David" w:hAnsi="David" w:cs="David"/>
          <w:sz w:val="28"/>
          <w:szCs w:val="24"/>
          <w:rtl/>
        </w:rPr>
        <w:t>(טו)</w:t>
      </w:r>
      <w:r w:rsidRPr="00BA4178">
        <w:rPr>
          <w:rFonts w:ascii="David" w:hAnsi="David" w:cs="David"/>
          <w:sz w:val="28"/>
          <w:szCs w:val="28"/>
          <w:rtl/>
        </w:rPr>
        <w:t xml:space="preserve"> אֲפִלּוּ בִּכְלִי שֵׁנִי שֶׁהַיָּד סוֹלֶדֶת בּוֹ, וְיֵשׁ מַתִּירִין. </w:t>
      </w:r>
      <w:r w:rsidRPr="00BA4178">
        <w:rPr>
          <w:rFonts w:ascii="David" w:hAnsi="David" w:cs="David"/>
          <w:bCs/>
          <w:sz w:val="28"/>
          <w:szCs w:val="28"/>
          <w:rtl/>
        </w:rPr>
        <w:t>הגה</w:t>
      </w:r>
      <w:r w:rsidRPr="00BA4178">
        <w:rPr>
          <w:rFonts w:ascii="David" w:hAnsi="David" w:cs="David"/>
          <w:sz w:val="28"/>
          <w:szCs w:val="28"/>
          <w:rtl/>
        </w:rPr>
        <w:t xml:space="preserve">: בִּכְלִי שֵׁנִי; וְיֵשׁ מְקִלִּין אֲפִלּוּ </w:t>
      </w:r>
      <w:r w:rsidRPr="00BA4178">
        <w:rPr>
          <w:rFonts w:ascii="David" w:hAnsi="David" w:cs="David"/>
          <w:sz w:val="28"/>
          <w:szCs w:val="24"/>
          <w:rtl/>
        </w:rPr>
        <w:t>(טז)</w:t>
      </w:r>
      <w:r w:rsidRPr="00BA4178">
        <w:rPr>
          <w:rFonts w:ascii="David" w:hAnsi="David" w:cs="David"/>
          <w:sz w:val="28"/>
          <w:szCs w:val="28"/>
          <w:rtl/>
        </w:rPr>
        <w:t xml:space="preserve"> בִּכְלִי רִאשׁוֹן; וְנָהֲגוּ לִזָּהֵר לְכַתְּחִלָּה שֶׁלֹּא לִתֵּן פַּת אֲפִלּוּ בִּכְלִי שֵׁנִי כָּל זְמַן </w:t>
      </w:r>
      <w:r w:rsidRPr="00BA4178">
        <w:rPr>
          <w:rFonts w:ascii="David" w:hAnsi="David" w:cs="David"/>
          <w:sz w:val="28"/>
          <w:szCs w:val="24"/>
          <w:rtl/>
        </w:rPr>
        <w:t>(יז)</w:t>
      </w:r>
      <w:r w:rsidRPr="00BA4178">
        <w:rPr>
          <w:rFonts w:ascii="David" w:hAnsi="David" w:cs="David"/>
          <w:sz w:val="28"/>
          <w:szCs w:val="28"/>
          <w:rtl/>
        </w:rPr>
        <w:t xml:space="preserve"> שֶׁהַיָּד סוֹלֶדֶת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כְּלִי שֶׁיֵּשׁ בּוֹ דָּבָר חַם שֶׁהַיָּד </w:t>
      </w:r>
      <w:r w:rsidRPr="00BA4178">
        <w:rPr>
          <w:rFonts w:ascii="David" w:hAnsi="David" w:cs="David"/>
          <w:sz w:val="28"/>
          <w:szCs w:val="24"/>
          <w:rtl/>
        </w:rPr>
        <w:t>(יח)</w:t>
      </w:r>
      <w:r w:rsidRPr="00BA4178">
        <w:rPr>
          <w:rFonts w:ascii="David" w:hAnsi="David" w:cs="David"/>
          <w:sz w:val="28"/>
          <w:szCs w:val="28"/>
          <w:rtl/>
        </w:rPr>
        <w:t xml:space="preserve"> סוֹלֶדֶת בּוֹ, מֻתָּר לְהַנִּיחוֹ בְּשַׁבָּת עַל גַּבֵּי קְדֵרָה הַטְּמוּנָה כְּדֵי שֶׁיִּשְׁמֹר חֻמּוֹ וְלֹא יִצְטַּנֵּן, וְיָכוֹל לָטוּחַ פִּיו </w:t>
      </w:r>
      <w:r w:rsidRPr="00BA4178">
        <w:rPr>
          <w:rFonts w:ascii="David" w:hAnsi="David" w:cs="David"/>
          <w:sz w:val="28"/>
          <w:szCs w:val="24"/>
          <w:rtl/>
        </w:rPr>
        <w:t>(יט)</w:t>
      </w:r>
      <w:r w:rsidRPr="00BA4178">
        <w:rPr>
          <w:rFonts w:ascii="David" w:hAnsi="David" w:cs="David"/>
          <w:sz w:val="28"/>
          <w:szCs w:val="28"/>
          <w:rtl/>
        </w:rPr>
        <w:t xml:space="preserve"> בְּבָצֵק אִם יֵשׁ לוֹ בָּצֵק שֶׁנִּלּוֹשׁ מֵאֶתְמוֹל. אֲבָל אֵין </w:t>
      </w:r>
      <w:r w:rsidRPr="00BA4178">
        <w:rPr>
          <w:rFonts w:ascii="David" w:hAnsi="David" w:cs="David"/>
          <w:sz w:val="28"/>
          <w:szCs w:val="24"/>
          <w:rtl/>
        </w:rPr>
        <w:t>(כ)</w:t>
      </w:r>
      <w:r w:rsidRPr="00BA4178">
        <w:rPr>
          <w:rFonts w:ascii="David" w:hAnsi="David" w:cs="David"/>
          <w:sz w:val="28"/>
          <w:szCs w:val="28"/>
          <w:rtl/>
        </w:rPr>
        <w:t xml:space="preserve"> מַנִּיחִין כְּלִי שֶׁיֵּשׁ בּוֹ דָּבָר שֶׁאֵינוֹ חַם כָּל כָּךְ עַל גַּבֵּי קְדֵרָה שֶׁהִיא חַמָּה כָּל כָּךְ שֶׁהָעֶלְיוֹן יָכוֹל לְהִתְחַמֵּם מֵחֻמָּהּ עַד שֶׁתְּהֵא הַיָּד סוֹלֶדֶת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מְפָרְשִׁים דְּהָא דְּשָׁרֵי לְהַנִּיחַ כְּלִי שֶׁיֵּשׁ בּוֹ דָּבָר חַם עַל גַּבֵּי קְדֵרָה הַטְּמוּנָה, אֲפִלּוּ כְּלִי הַתַּחְתּוֹן עַל הָאֵשׁ שָׁרֵי. וְיֵשׁ מְפָרְשִׁים שֶׁאִם כְּלִי הַתַּחְתּוֹן עַל הָאֵשׁ, לְעוֹלָם </w:t>
      </w:r>
      <w:r w:rsidRPr="00BA4178">
        <w:rPr>
          <w:rFonts w:ascii="David" w:hAnsi="David" w:cs="David"/>
          <w:sz w:val="28"/>
          <w:szCs w:val="24"/>
          <w:rtl/>
        </w:rPr>
        <w:t>(כא)</w:t>
      </w:r>
      <w:r w:rsidRPr="00BA4178">
        <w:rPr>
          <w:rFonts w:ascii="David" w:hAnsi="David" w:cs="David"/>
          <w:sz w:val="28"/>
          <w:szCs w:val="28"/>
          <w:rtl/>
        </w:rPr>
        <w:t xml:space="preserve">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לְהַנִּיחַ דָּבָר קַר שֶׁנִּתְבַּשֵּׁל כָּל צָרְכּוֹ עַל גַּבֵּי מֵחַם שֶׁעַל הָאֵשׁ, יֵשׁ אוֹמְרִים שֶׁדִּינוֹ כְּמַנִּיחוֹ כְּנֶגֶד הַמְּדוּרָה וְכָל דָּבָר שֶׁמֻּתָּר לְהַנִּיחוֹ כְּנֶגֶד הַמְּדוּרָה בְּמָקוֹם שֶׁהַיָּד סוֹלֶדֶת בּוֹ, כְּגוֹן </w:t>
      </w:r>
      <w:r w:rsidRPr="00BA4178">
        <w:rPr>
          <w:rFonts w:ascii="David" w:hAnsi="David" w:cs="David"/>
          <w:sz w:val="28"/>
          <w:szCs w:val="28"/>
          <w:rtl/>
        </w:rPr>
        <w:lastRenderedPageBreak/>
        <w:t xml:space="preserve">שֶׁיָּבֵשׁ, מֻתָּר לְהַנִּיחוֹ עַל גַּבֵּי מֵחַם שֶׁעַל גַּבֵּי הָאֵשׁ. וְיֵשׁ אוֹמְרִים דְּהָוֵי כְּמַנִּיחַ עַל גַּבֵּי </w:t>
      </w:r>
      <w:r w:rsidRPr="00BA4178">
        <w:rPr>
          <w:rFonts w:ascii="David" w:hAnsi="David" w:cs="David"/>
          <w:sz w:val="28"/>
          <w:szCs w:val="24"/>
          <w:rtl/>
        </w:rPr>
        <w:t>(כב)</w:t>
      </w:r>
      <w:r w:rsidRPr="00BA4178">
        <w:rPr>
          <w:rFonts w:ascii="David" w:hAnsi="David" w:cs="David"/>
          <w:sz w:val="28"/>
          <w:szCs w:val="28"/>
          <w:rtl/>
        </w:rPr>
        <w:t xml:space="preserve"> כִּירָה לְכַתְּחִלָּה וְאָסוּר אֲפִלּוּ אִם נִתְבַּשֵּׁל כָּל צָרְכּוֹ וַאֲפִלּוּ אִם מִצְטַמֵּק וְרַע לוֹ וַאֲפִלּוּ אִם נוֹתְנוֹ שָׁם לִשְׁמֹר חֻמּוֹ; וְרִאשׁוֹן נִרְאֶה </w:t>
      </w:r>
      <w:r w:rsidRPr="00BA4178">
        <w:rPr>
          <w:rFonts w:ascii="David" w:hAnsi="David" w:cs="David"/>
          <w:sz w:val="28"/>
          <w:szCs w:val="24"/>
          <w:rtl/>
        </w:rPr>
        <w:t>(כג)</w:t>
      </w:r>
      <w:r w:rsidRPr="00BA4178">
        <w:rPr>
          <w:rFonts w:ascii="David" w:hAnsi="David" w:cs="David"/>
          <w:sz w:val="28"/>
          <w:szCs w:val="28"/>
          <w:rtl/>
        </w:rPr>
        <w:t xml:space="preserve"> עִקָּר. וּמִכָּל מָקוֹם אִם הוּא תַּבְשִׁיל שֶׁיֵּשׁ בּוֹ רֹטֶב וּמִצְטַמֵּק וְיָפֶה לוֹ, אָסוּר לְדִבְרֵי הַכֹּל.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כְּלִי רִאשׁוֹן </w:t>
      </w:r>
      <w:r w:rsidRPr="00BA4178">
        <w:rPr>
          <w:rFonts w:ascii="David" w:hAnsi="David" w:cs="David"/>
          <w:sz w:val="28"/>
          <w:szCs w:val="24"/>
          <w:rtl/>
        </w:rPr>
        <w:t>(פי' הַכְּלִי שֶׁמִּשְׁתַּמֵּשׁ בּוֹ עַל הָאֵשׁ)</w:t>
      </w:r>
      <w:r w:rsidRPr="00BA4178">
        <w:rPr>
          <w:rFonts w:ascii="David" w:hAnsi="David" w:cs="David"/>
          <w:sz w:val="28"/>
          <w:szCs w:val="28"/>
          <w:rtl/>
        </w:rPr>
        <w:t xml:space="preserve"> אֲפִלּוּ לְאַחַר שֶׁהֶעֱבִירוּהוּ מֵעַל הָאֵשׁ מְבַשֵּׁל, כָּל זְמַן שֶׁהַיָּד </w:t>
      </w:r>
      <w:r w:rsidRPr="00BA4178">
        <w:rPr>
          <w:rFonts w:ascii="David" w:hAnsi="David" w:cs="David"/>
          <w:sz w:val="28"/>
          <w:szCs w:val="24"/>
          <w:rtl/>
        </w:rPr>
        <w:t>(כד)</w:t>
      </w:r>
      <w:r w:rsidRPr="00BA4178">
        <w:rPr>
          <w:rFonts w:ascii="David" w:hAnsi="David" w:cs="David"/>
          <w:sz w:val="28"/>
          <w:szCs w:val="28"/>
          <w:rtl/>
        </w:rPr>
        <w:t xml:space="preserve"> סוֹלֶדֶת בּוֹ. לְפִיכָךְ אָסוּר לִתֵּן לְתוֹכוֹ תַּבְלִין, אֲבָל מֶלַח מֻתָּר לִתֵּן לְתוֹכוֹ כֵּיוָן שֶׁהֶעֱבִירוֹ מֵעַל הָאֵשׁ, דִּצְרִיכָא מִלְחָא בִּשּׁוּלָא כְּבִישְׂרָא דְּתוֹרָא. וְיֵשׁ מִי שֶׁאוֹסֵר לָתֵת לְתוֹךְ כְּלִי זֶה בָּשָׂר מָלִיחַ, אֲפִלּוּ הוּא </w:t>
      </w:r>
      <w:r w:rsidRPr="00BA4178">
        <w:rPr>
          <w:rFonts w:ascii="David" w:hAnsi="David" w:cs="David"/>
          <w:sz w:val="28"/>
          <w:szCs w:val="24"/>
          <w:rtl/>
        </w:rPr>
        <w:t>(כה)</w:t>
      </w:r>
      <w:r w:rsidRPr="00BA4178">
        <w:rPr>
          <w:rFonts w:ascii="David" w:hAnsi="David" w:cs="David"/>
          <w:sz w:val="28"/>
          <w:szCs w:val="28"/>
          <w:rtl/>
        </w:rPr>
        <w:t xml:space="preserve"> שֶׁל שׁוֹר. </w:t>
      </w:r>
      <w:r w:rsidRPr="00BA4178">
        <w:rPr>
          <w:rFonts w:ascii="David" w:hAnsi="David" w:cs="David"/>
          <w:bCs/>
          <w:sz w:val="28"/>
          <w:szCs w:val="28"/>
          <w:rtl/>
        </w:rPr>
        <w:t>הגה</w:t>
      </w:r>
      <w:r w:rsidRPr="00BA4178">
        <w:rPr>
          <w:rFonts w:ascii="David" w:hAnsi="David" w:cs="David"/>
          <w:sz w:val="28"/>
          <w:szCs w:val="28"/>
          <w:rtl/>
        </w:rPr>
        <w:t xml:space="preserve">: וְנ''ל דְּבְּלֹא מָלִיחַ נָמֵי אָסוּר, אֶלָּא דְּנָקַט מָלִיחַ דִּבְלָאו הָכֵי אָסוּר מִשּׁוּם </w:t>
      </w:r>
      <w:r w:rsidRPr="00BA4178">
        <w:rPr>
          <w:rFonts w:ascii="David" w:hAnsi="David" w:cs="David"/>
          <w:sz w:val="28"/>
          <w:szCs w:val="24"/>
          <w:rtl/>
        </w:rPr>
        <w:t>(כו)</w:t>
      </w:r>
      <w:r w:rsidRPr="00BA4178">
        <w:rPr>
          <w:rFonts w:ascii="David" w:hAnsi="David" w:cs="David"/>
          <w:sz w:val="28"/>
          <w:szCs w:val="28"/>
          <w:rtl/>
        </w:rPr>
        <w:t xml:space="preserve"> דָּם שֶׁבּוֹ. וְיֵשׁ אוֹסְרִים לָתֵת </w:t>
      </w:r>
      <w:r w:rsidRPr="00BA4178">
        <w:rPr>
          <w:rFonts w:ascii="David" w:hAnsi="David" w:cs="David"/>
          <w:sz w:val="28"/>
          <w:szCs w:val="24"/>
          <w:rtl/>
        </w:rPr>
        <w:t>(כז)</w:t>
      </w:r>
      <w:r w:rsidRPr="00BA4178">
        <w:rPr>
          <w:rFonts w:ascii="David" w:hAnsi="David" w:cs="David"/>
          <w:sz w:val="28"/>
          <w:szCs w:val="28"/>
          <w:rtl/>
        </w:rPr>
        <w:t xml:space="preserve"> מֶלַח אֲפִלּוּ בִּכְלִי שֵׁנִי כָּל זְמַן שֶׁהַיָּד סוֹלֶדֶת בּוֹ; וְהַמַּחְמִיר תָּבוֹא עָלָיו בְּרָכָה </w:t>
      </w:r>
      <w:r w:rsidRPr="00BA4178">
        <w:rPr>
          <w:rFonts w:ascii="David" w:hAnsi="David" w:cs="David"/>
          <w:sz w:val="28"/>
          <w:szCs w:val="24"/>
          <w:rtl/>
        </w:rPr>
        <w:t>(תּוֹסָפוֹת וּמָרְדְּכַי פֶּרֶק כִּירָה)</w:t>
      </w:r>
      <w:r w:rsidRPr="00BA4178">
        <w:rPr>
          <w:rFonts w:ascii="David" w:hAnsi="David" w:cs="David"/>
          <w:sz w:val="28"/>
          <w:szCs w:val="28"/>
          <w:rtl/>
        </w:rPr>
        <w:t xml:space="preserve">. וְאִם עָבַר וְנָתַן מֶלַח, אֲפִלּוּ בִּכְלִי רִאשׁוֹן אֲפִלּוּ הוּא עַל הָאֵשׁ שֶׁעָבַד אִסּוּרָא, מֻתָּר הַמַּאֲכָל דְּהַמֶּלַח </w:t>
      </w:r>
      <w:r w:rsidRPr="00BA4178">
        <w:rPr>
          <w:rFonts w:ascii="David" w:hAnsi="David" w:cs="David"/>
          <w:sz w:val="28"/>
          <w:szCs w:val="24"/>
          <w:rtl/>
        </w:rPr>
        <w:t>(כח)</w:t>
      </w:r>
      <w:r w:rsidRPr="00BA4178">
        <w:rPr>
          <w:rFonts w:ascii="David" w:hAnsi="David" w:cs="David"/>
          <w:sz w:val="28"/>
          <w:szCs w:val="28"/>
          <w:rtl/>
        </w:rPr>
        <w:t xml:space="preserve"> בָּטֵל עַל גַּבֵּי הַמַּאֲכָל. </w:t>
      </w:r>
      <w:r w:rsidRPr="00BA4178">
        <w:rPr>
          <w:rFonts w:ascii="David" w:hAnsi="David" w:cs="David"/>
          <w:sz w:val="28"/>
          <w:szCs w:val="24"/>
          <w:rtl/>
        </w:rPr>
        <w:t>(בֵּית יוֹסֵף בְּשֵׁם שִׁבּוֹלֵי הַלֶּקֶט)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אָסוּר לִתֵּן תַּבְלִין בַּקְּעָרָה וּלְעָרוֹת עֲלֵיהֶן </w:t>
      </w:r>
      <w:r w:rsidRPr="00BA4178">
        <w:rPr>
          <w:rFonts w:ascii="David" w:hAnsi="David" w:cs="David"/>
          <w:sz w:val="28"/>
          <w:szCs w:val="24"/>
          <w:rtl/>
        </w:rPr>
        <w:t>(כט)</w:t>
      </w:r>
      <w:r w:rsidRPr="00BA4178">
        <w:rPr>
          <w:rFonts w:ascii="David" w:hAnsi="David" w:cs="David"/>
          <w:sz w:val="28"/>
          <w:szCs w:val="28"/>
          <w:rtl/>
        </w:rPr>
        <w:t xml:space="preserve"> מִכְּלִי רִאשׁוֹן.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אַמְבַּטִּי </w:t>
      </w:r>
      <w:r w:rsidRPr="00BA4178">
        <w:rPr>
          <w:rFonts w:ascii="David" w:hAnsi="David" w:cs="David"/>
          <w:sz w:val="28"/>
          <w:szCs w:val="24"/>
          <w:rtl/>
        </w:rPr>
        <w:t>(פי' כְּלִי שֶׁרוֹחֵץ בּוֹ)</w:t>
      </w:r>
      <w:r w:rsidRPr="00BA4178">
        <w:rPr>
          <w:rFonts w:ascii="David" w:hAnsi="David" w:cs="David"/>
          <w:sz w:val="28"/>
          <w:szCs w:val="28"/>
          <w:rtl/>
        </w:rPr>
        <w:t xml:space="preserve"> שֶׁל מֶרְחָץ שֶׁהִיא מְלֵאָה מַיִם </w:t>
      </w:r>
      <w:r w:rsidRPr="00BA4178">
        <w:rPr>
          <w:rFonts w:ascii="David" w:hAnsi="David" w:cs="David"/>
          <w:sz w:val="28"/>
          <w:szCs w:val="24"/>
          <w:rtl/>
        </w:rPr>
        <w:t>(ל)</w:t>
      </w:r>
      <w:r w:rsidRPr="00BA4178">
        <w:rPr>
          <w:rFonts w:ascii="David" w:hAnsi="David" w:cs="David"/>
          <w:sz w:val="28"/>
          <w:szCs w:val="28"/>
          <w:rtl/>
        </w:rPr>
        <w:t xml:space="preserve"> חַמִּין אַף עַל פִּי שֶׁהִיא כְּלִי שֵׁנִי </w:t>
      </w:r>
      <w:r w:rsidRPr="00BA4178">
        <w:rPr>
          <w:rFonts w:ascii="David" w:hAnsi="David" w:cs="David"/>
          <w:sz w:val="28"/>
          <w:szCs w:val="24"/>
          <w:rtl/>
        </w:rPr>
        <w:t>(תּוֹסָפוֹת וְרֹא''שׁ וְטוּר)</w:t>
      </w:r>
      <w:r w:rsidRPr="00BA4178">
        <w:rPr>
          <w:rFonts w:ascii="David" w:hAnsi="David" w:cs="David"/>
          <w:sz w:val="28"/>
          <w:szCs w:val="28"/>
          <w:rtl/>
        </w:rPr>
        <w:t xml:space="preserve"> אֵין נוֹתְנִין לָהּ מַיִם צוֹנֵן, שֶׁהֲרֵי מְחַמְּמָן הַרְבֵּה. אֲבָל נוֹתֵן הוּא </w:t>
      </w:r>
      <w:r w:rsidRPr="00BA4178">
        <w:rPr>
          <w:rFonts w:ascii="David" w:hAnsi="David" w:cs="David"/>
          <w:sz w:val="28"/>
          <w:szCs w:val="24"/>
          <w:rtl/>
        </w:rPr>
        <w:t>(לא)</w:t>
      </w:r>
      <w:r w:rsidRPr="00BA4178">
        <w:rPr>
          <w:rFonts w:ascii="David" w:hAnsi="David" w:cs="David"/>
          <w:sz w:val="28"/>
          <w:szCs w:val="28"/>
          <w:rtl/>
        </w:rPr>
        <w:t xml:space="preserve"> מִמַּיִם חַמִּין שֶׁבְּזֶה הָאַמְבְּטִי לְתוֹךְ אַמְבְּטִי אַחֵר שֶׁל צוֹנֵן.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מֵחַם שֶׁפִּנָּה מִמֶּנּוּ מַיִם חַמִּין, מֻתָּר לִתֵּן לְתוֹכוֹ מַיִם צוֹנֵן </w:t>
      </w:r>
      <w:r w:rsidRPr="00BA4178">
        <w:rPr>
          <w:rFonts w:ascii="David" w:hAnsi="David" w:cs="David"/>
          <w:sz w:val="28"/>
          <w:szCs w:val="24"/>
          <w:rtl/>
        </w:rPr>
        <w:t>(לב)</w:t>
      </w:r>
      <w:r w:rsidRPr="00BA4178">
        <w:rPr>
          <w:rFonts w:ascii="David" w:hAnsi="David" w:cs="David"/>
          <w:sz w:val="28"/>
          <w:szCs w:val="28"/>
          <w:rtl/>
        </w:rPr>
        <w:t xml:space="preserve"> מְרֻבִּים כְּדֵי לְהַפְשִׁירָן; וּמֻתָּר לִצֹּק מַיִם חַמִּין לְתוֹךְ מַיִם צוֹנֵן, אוֹ צוֹנֵן לְתוֹךְ חַמִּין וְהוּא שֶׁלֹּא יִהְיוּ בִּכְלִי רִאשׁוֹן מִפְּנֵי שֶׁמְּחַמְּמִין הַרְבֵּה. </w:t>
      </w:r>
      <w:r w:rsidRPr="00BA4178">
        <w:rPr>
          <w:rFonts w:ascii="David" w:hAnsi="David" w:cs="David"/>
          <w:bCs/>
          <w:sz w:val="28"/>
          <w:szCs w:val="28"/>
          <w:rtl/>
        </w:rPr>
        <w:t>הגה</w:t>
      </w:r>
      <w:r w:rsidRPr="00BA4178">
        <w:rPr>
          <w:rFonts w:ascii="David" w:hAnsi="David" w:cs="David"/>
          <w:sz w:val="28"/>
          <w:szCs w:val="28"/>
          <w:rtl/>
        </w:rPr>
        <w:t xml:space="preserve">: וְאִם הַמַּיִם מְרֻבִּים כָּל כָּךְ שֶׁאִי אֶפְשָׁר שֶׁיִּתְבַּשְּׁלוּ, רַק שֶׁיָּפִיגוּ צִנָּתָן, אֲפִלּוּ בִּכְלִי רִאשׁוֹן שָׁרֵי רַק שֶׁלֹּא יִהְיֶה עַל הָאֵשׁ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מֻתָּר לִתֵּן קִיתוֹן שֶׁל מַיִם אוֹ שֶׁל שְׁאָר מַשְׁקִים </w:t>
      </w:r>
      <w:r w:rsidRPr="00BA4178">
        <w:rPr>
          <w:rFonts w:ascii="David" w:hAnsi="David" w:cs="David"/>
          <w:sz w:val="28"/>
          <w:szCs w:val="24"/>
          <w:rtl/>
        </w:rPr>
        <w:t>(לג)</w:t>
      </w:r>
      <w:r w:rsidRPr="00BA4178">
        <w:rPr>
          <w:rFonts w:ascii="David" w:hAnsi="David" w:cs="David"/>
          <w:sz w:val="28"/>
          <w:szCs w:val="28"/>
          <w:rtl/>
        </w:rPr>
        <w:t xml:space="preserve"> בִּכְלִי שֵׁנִי שֶׁיֵּשׁ בּוֹ מַיִם חַמִּין, אֲבָל בִּכְלִי רִאשׁוֹן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מֻתָּר לִתֵּן קִיתוֹן שֶׁל מַיִם אוֹ שֶׁל שְׁאָר מַשְׁקִים כְּנֶגֶד הָאֵשׁ לְהָפִיג צִנָּתָן, וּבִלְבַד שֶׁיִּתְּנֵם רָחוֹק מֵהָאֵשׁ בְּעִנְיָן שֶׁאֵינוֹ יָכוֹל לְהִתְחַמֵּם בְּאוֹתוֹ מָקוֹם עַד שֶׁתְּהֵא הַיָּד סוֹלֶדֶת </w:t>
      </w:r>
      <w:r w:rsidRPr="00BA4178">
        <w:rPr>
          <w:rFonts w:ascii="David" w:hAnsi="David" w:cs="David"/>
          <w:sz w:val="28"/>
          <w:szCs w:val="24"/>
          <w:rtl/>
        </w:rPr>
        <w:t>(פי' מִתְחַמֶּמֶת וְנִכְוֵית)</w:t>
      </w:r>
      <w:r w:rsidRPr="00BA4178">
        <w:rPr>
          <w:rFonts w:ascii="David" w:hAnsi="David" w:cs="David"/>
          <w:sz w:val="28"/>
          <w:szCs w:val="28"/>
          <w:rtl/>
        </w:rPr>
        <w:t xml:space="preserve"> בּוֹ, דְּהַיְנוּ מָקוֹם שֶׁכְּרֵסוֹ שֶׁל תִּינוֹק נִכְוֵית בּוֹ; אֲבָל אָסוּר לְקָרְבוֹ אֶל הָאֵשׁ לְמָקוֹם שֶׁיָּכוֹל לְהִתְחַמֵּם שֶׁתְּהֵא הַיָּד סוֹלֶדֶת בּוֹ, וַאֲפִלּוּ לְהַנִּיחַ בּוֹ שָׁעָה קְטַנָּה שֶׁתָּפִיג צִנָּתוֹ, אָסוּר כֵּיוָן שֶׁיָּכוֹל לְהִתְבַּשֵּׁל שָׁם. </w:t>
      </w:r>
      <w:r w:rsidRPr="00BA4178">
        <w:rPr>
          <w:rFonts w:ascii="David" w:hAnsi="David" w:cs="David"/>
          <w:bCs/>
          <w:sz w:val="28"/>
          <w:szCs w:val="28"/>
          <w:rtl/>
        </w:rPr>
        <w:t>הגה</w:t>
      </w:r>
      <w:r w:rsidRPr="00BA4178">
        <w:rPr>
          <w:rFonts w:ascii="David" w:hAnsi="David" w:cs="David"/>
          <w:sz w:val="28"/>
          <w:szCs w:val="28"/>
          <w:rtl/>
        </w:rPr>
        <w:t xml:space="preserve">: וְהוּא הַדִּין בְּפֵרוֹת אוֹ שְׁאָר דְּבָרִים הַנֶּאֱכָלִים כְּמוֹת </w:t>
      </w:r>
      <w:r w:rsidRPr="00BA4178">
        <w:rPr>
          <w:rFonts w:ascii="David" w:hAnsi="David" w:cs="David"/>
          <w:sz w:val="28"/>
          <w:szCs w:val="24"/>
          <w:rtl/>
        </w:rPr>
        <w:t>(לד)</w:t>
      </w:r>
      <w:r w:rsidRPr="00BA4178">
        <w:rPr>
          <w:rFonts w:ascii="David" w:hAnsi="David" w:cs="David"/>
          <w:sz w:val="28"/>
          <w:szCs w:val="28"/>
          <w:rtl/>
        </w:rPr>
        <w:t xml:space="preserve"> שֶׁהֵן חַיִּין </w:t>
      </w:r>
      <w:r w:rsidRPr="00BA4178">
        <w:rPr>
          <w:rFonts w:ascii="David" w:hAnsi="David" w:cs="David"/>
          <w:sz w:val="28"/>
          <w:szCs w:val="24"/>
          <w:rtl/>
        </w:rPr>
        <w:t>(מָרְדְּכַי פ' כִּירָה)</w:t>
      </w:r>
      <w:r w:rsidRPr="00BA4178">
        <w:rPr>
          <w:rFonts w:ascii="David" w:hAnsi="David" w:cs="David"/>
          <w:sz w:val="28"/>
          <w:szCs w:val="28"/>
          <w:rtl/>
        </w:rPr>
        <w:t xml:space="preserve"> וְעַיֵּן לְעֵיל סִימָן רנ''ד.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דָּבָר שֶׁנִּתְבַּשֵּׁל כָּל צָרְכּוֹ וְהוּא יָבֵשׁ שֶׁאֵין בּוֹ מָרָק, מֻתָּר לְהַנִּיחוֹ כְּנֶגֶד הַמְּדוּרָה אֲפִלּוּ בְּמָקוֹם שֶׁהַיָּד סוֹלֶדֶת בּוֹ. </w:t>
      </w:r>
      <w:r w:rsidRPr="00BA4178">
        <w:rPr>
          <w:rFonts w:ascii="David" w:hAnsi="David" w:cs="David"/>
          <w:bCs/>
          <w:sz w:val="28"/>
          <w:szCs w:val="28"/>
          <w:rtl/>
        </w:rPr>
        <w:t>הגה</w:t>
      </w:r>
      <w:r w:rsidRPr="00BA4178">
        <w:rPr>
          <w:rFonts w:ascii="David" w:hAnsi="David" w:cs="David"/>
          <w:sz w:val="28"/>
          <w:szCs w:val="28"/>
          <w:rtl/>
        </w:rPr>
        <w:t xml:space="preserve">: וַאֲפִלּוּ נִצְטַנֵּן כְּבָר. אֲבָל אִם הוּא רוֹתֵחַ, אֲפִלּוּ בְּדָבָר שֶׁיֵּשׁ בּוֹ מָרָק, מֻתָּר. וְיֵשׁ מְקִלִּין לוֹמַר דְּכָל שֶׁאֵין נוֹתְנוֹ עַל גַּבֵּי הָאֵשׁ אוֹ הַכִּירָה מַמָּשׁ רַק </w:t>
      </w:r>
      <w:r w:rsidRPr="00BA4178">
        <w:rPr>
          <w:rFonts w:ascii="David" w:hAnsi="David" w:cs="David"/>
          <w:sz w:val="28"/>
          <w:szCs w:val="28"/>
          <w:rtl/>
        </w:rPr>
        <w:lastRenderedPageBreak/>
        <w:t xml:space="preserve">סָמוּךְ לוֹ, אֲפִלּוּ </w:t>
      </w:r>
      <w:r w:rsidRPr="00BA4178">
        <w:rPr>
          <w:rFonts w:ascii="David" w:hAnsi="David" w:cs="David"/>
          <w:sz w:val="28"/>
          <w:szCs w:val="24"/>
          <w:rtl/>
        </w:rPr>
        <w:t>(לה)</w:t>
      </w:r>
      <w:r w:rsidRPr="00BA4178">
        <w:rPr>
          <w:rFonts w:ascii="David" w:hAnsi="David" w:cs="David"/>
          <w:sz w:val="28"/>
          <w:szCs w:val="28"/>
          <w:rtl/>
        </w:rPr>
        <w:t xml:space="preserve"> נִצְטַנֵּן, מֻתָּר </w:t>
      </w:r>
      <w:r w:rsidRPr="00BA4178">
        <w:rPr>
          <w:rFonts w:ascii="David" w:hAnsi="David" w:cs="David"/>
          <w:sz w:val="28"/>
          <w:szCs w:val="24"/>
          <w:rtl/>
        </w:rPr>
        <w:t>(הַמַּגִּיד פֶּרֶק כ''ב)</w:t>
      </w:r>
      <w:r w:rsidRPr="00BA4178">
        <w:rPr>
          <w:rFonts w:ascii="David" w:hAnsi="David" w:cs="David"/>
          <w:sz w:val="28"/>
          <w:szCs w:val="28"/>
          <w:rtl/>
        </w:rPr>
        <w:t xml:space="preserve">. וְנָהֲגוּ לְהָקֵל בָּזֶה אִם לֹא נִצְטַנֵּן לְגַמְרֵי, וּכְמוֹ שֶׁכָּתַבְתִּי לְעֵיל סי' רנ''ג.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מֻתָּר לִתֵּן אִנְפַּאנְדָה כְּנֶגֶד הָאֵשׁ בְּמָקוֹם </w:t>
      </w:r>
      <w:r w:rsidRPr="00BA4178">
        <w:rPr>
          <w:rFonts w:ascii="David" w:hAnsi="David" w:cs="David"/>
          <w:sz w:val="28"/>
          <w:szCs w:val="24"/>
          <w:rtl/>
        </w:rPr>
        <w:t>(לו)</w:t>
      </w:r>
      <w:r w:rsidRPr="00BA4178">
        <w:rPr>
          <w:rFonts w:ascii="David" w:hAnsi="David" w:cs="David"/>
          <w:sz w:val="28"/>
          <w:szCs w:val="28"/>
          <w:rtl/>
        </w:rPr>
        <w:t xml:space="preserve"> שֶׁהַיָּד סוֹלֶדֶת, וְאַף עַל פִּי שֶׁהַשֻּׁמָּן שֶׁבָּהּ שֶׁנִּקְרָשׁ חוֹזֵר </w:t>
      </w:r>
      <w:r w:rsidRPr="00BA4178">
        <w:rPr>
          <w:rFonts w:ascii="David" w:hAnsi="David" w:cs="David"/>
          <w:sz w:val="28"/>
          <w:szCs w:val="24"/>
          <w:rtl/>
        </w:rPr>
        <w:t>(לז)</w:t>
      </w:r>
      <w:r w:rsidRPr="00BA4178">
        <w:rPr>
          <w:rFonts w:ascii="David" w:hAnsi="David" w:cs="David"/>
          <w:sz w:val="28"/>
          <w:szCs w:val="28"/>
          <w:rtl/>
        </w:rPr>
        <w:t xml:space="preserve"> וְנִמּוֹחַ. </w:t>
      </w:r>
      <w:r w:rsidRPr="00BA4178">
        <w:rPr>
          <w:rFonts w:ascii="David" w:hAnsi="David" w:cs="David"/>
          <w:bCs/>
          <w:sz w:val="28"/>
          <w:szCs w:val="28"/>
          <w:rtl/>
        </w:rPr>
        <w:t>הגה</w:t>
      </w:r>
      <w:r w:rsidRPr="00BA4178">
        <w:rPr>
          <w:rFonts w:ascii="David" w:hAnsi="David" w:cs="David"/>
          <w:sz w:val="28"/>
          <w:szCs w:val="28"/>
          <w:rtl/>
        </w:rPr>
        <w:t xml:space="preserve">: וְכָל שֶׁכֵּן קְדֵרָה שֶׁיֵּשׁ בּוֹ רֹטֶב שֶׁנִּקְרַשׁ, שֶׁכְּשֶׁהַשֻּׁמָּן נִמּוֹחַ אֵינוֹ בְּעַיִן, </w:t>
      </w:r>
      <w:r w:rsidRPr="00BA4178">
        <w:rPr>
          <w:rFonts w:ascii="David" w:hAnsi="David" w:cs="David"/>
          <w:sz w:val="28"/>
          <w:szCs w:val="24"/>
          <w:rtl/>
        </w:rPr>
        <w:t>(לח)</w:t>
      </w:r>
      <w:r w:rsidRPr="00BA4178">
        <w:rPr>
          <w:rFonts w:ascii="David" w:hAnsi="David" w:cs="David"/>
          <w:sz w:val="28"/>
          <w:szCs w:val="28"/>
          <w:rtl/>
        </w:rPr>
        <w:t xml:space="preserve"> דְּשָׁרֵי. </w:t>
      </w:r>
      <w:r w:rsidRPr="00BA4178">
        <w:rPr>
          <w:rFonts w:ascii="David" w:hAnsi="David" w:cs="David"/>
          <w:sz w:val="28"/>
          <w:szCs w:val="24"/>
          <w:rtl/>
        </w:rPr>
        <w:t>(רַבִּי יְרוּחָם ח''ג)</w:t>
      </w:r>
      <w:r w:rsidRPr="00BA4178">
        <w:rPr>
          <w:rFonts w:ascii="David" w:hAnsi="David" w:cs="David"/>
          <w:sz w:val="28"/>
          <w:szCs w:val="28"/>
          <w:rtl/>
        </w:rPr>
        <w:t xml:space="preserve"> </w:t>
      </w:r>
      <w:r w:rsidRPr="00BA4178">
        <w:rPr>
          <w:rFonts w:ascii="David" w:hAnsi="David" w:cs="David"/>
          <w:sz w:val="28"/>
          <w:szCs w:val="24"/>
          <w:rtl/>
        </w:rPr>
        <w:t>(לט)</w:t>
      </w:r>
      <w:r w:rsidRPr="00BA4178">
        <w:rPr>
          <w:rFonts w:ascii="David" w:hAnsi="David" w:cs="David"/>
          <w:sz w:val="28"/>
          <w:szCs w:val="28"/>
          <w:rtl/>
        </w:rPr>
        <w:t xml:space="preserve"> וְיֵשׁ מַחְמִירִין </w:t>
      </w:r>
      <w:r w:rsidRPr="00BA4178">
        <w:rPr>
          <w:rFonts w:ascii="David" w:hAnsi="David" w:cs="David"/>
          <w:sz w:val="28"/>
          <w:szCs w:val="24"/>
          <w:rtl/>
        </w:rPr>
        <w:t>(ר''ן פֶּרֶק ב''ט)</w:t>
      </w:r>
      <w:r w:rsidRPr="00BA4178">
        <w:rPr>
          <w:rFonts w:ascii="David" w:hAnsi="David" w:cs="David"/>
          <w:sz w:val="28"/>
          <w:szCs w:val="28"/>
          <w:rtl/>
        </w:rPr>
        <w:t xml:space="preserve">. וְנָהֲגוּ לְהַחְמִיר, מִיהוּ בִּמְקוֹם צֹרֶךְ יֵשׁ לִסְמֹךְ אַסְּבָרָא רִאשׁוֹנָה.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אָסוּר לִתֵּן צוֹנֵן עַל הַמֵּחַם, אֲפִלּוּ לְהַפְשִׁיר, כָּל שֶׁהַמֵּחַם חַם כָּל כָּךְ שֶׁאִלּוּ הָיָה מַנִּיחוֹ שָׁם הַרְבֵּה הָיָה בָּא לִידֵי בִּשּׁוּל, דְּהַיְנוּ שֶׁיִּהְיֶה הַיָד סוֹלֶדֶת בּוֹ, שֶׁדִּין מַנִּיחַ עַל גַּבֵּי מֵחַם כְּדִין מַנִּיחַ כְּנֶגֶד הַמְּדוּרָה; וְאִם אֵינוֹ חַם כָּל כָּךְ,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הָאִלְפָּס וְהַקְּדֵרָה שֶׁהֶעֱבִירָן מְרֻתָּחִין מֵעַל גַּבֵּי הָאוּר, אִם לֹא נִתְבַּשֵּׁל כָּל צָרְכּוֹ אֵין מוֹצִיאִין בְּכַף מֵהֶם שֶׁנִּמְצָא מֵגִיס וְאִיכָּא מִשּׁוּם מְבַשֵּׁל וְאִם נִתְבַּשֵּׁל כָּל צָרְכּוֹ מֻתָּר אֲבָל צֶמֶר לְיוֹרָה אַף עַל פִּי שֶׁקָּלַט הָעַיִן </w:t>
      </w:r>
      <w:r w:rsidRPr="00BA4178">
        <w:rPr>
          <w:rFonts w:ascii="David" w:hAnsi="David" w:cs="David"/>
          <w:sz w:val="28"/>
          <w:szCs w:val="24"/>
          <w:rtl/>
        </w:rPr>
        <w:t>(מ)</w:t>
      </w:r>
      <w:r w:rsidRPr="00BA4178">
        <w:rPr>
          <w:rFonts w:ascii="David" w:hAnsi="David" w:cs="David"/>
          <w:sz w:val="28"/>
          <w:szCs w:val="28"/>
          <w:rtl/>
        </w:rPr>
        <w:t xml:space="preserve"> אָסוּר לְהָגִיס בּוֹ </w:t>
      </w:r>
      <w:r w:rsidRPr="00BA4178">
        <w:rPr>
          <w:rFonts w:ascii="David" w:hAnsi="David" w:cs="David"/>
          <w:sz w:val="28"/>
          <w:szCs w:val="24"/>
          <w:rtl/>
        </w:rPr>
        <w:t>(פי' לְנַעְנֵעַ אוֹתוֹ בְּכַף)</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(מא)</w:t>
      </w:r>
      <w:r w:rsidRPr="00BA4178">
        <w:rPr>
          <w:rFonts w:ascii="David" w:hAnsi="David" w:cs="David"/>
          <w:sz w:val="28"/>
          <w:szCs w:val="28"/>
          <w:rtl/>
        </w:rPr>
        <w:t xml:space="preserve"> וּלְכַתְּחִלָּה יֵשׁ לִזָּהֵר אַף בִּקְדֵרָה בְּכָל עִנְיָן. </w:t>
      </w:r>
      <w:r w:rsidRPr="00BA4178">
        <w:rPr>
          <w:rFonts w:ascii="David" w:hAnsi="David" w:cs="David"/>
          <w:sz w:val="28"/>
          <w:szCs w:val="24"/>
          <w:rtl/>
        </w:rPr>
        <w:t>(פִּסְקֵי 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אָסוּר לָטוּחַ שֶׁמֶן וְשׁוּם עַל הַצְּלִי בְּעוֹדוֹ כְּנֶגֶד </w:t>
      </w:r>
      <w:r w:rsidRPr="00BA4178">
        <w:rPr>
          <w:rFonts w:ascii="David" w:hAnsi="David" w:cs="David"/>
          <w:sz w:val="28"/>
          <w:szCs w:val="24"/>
          <w:rtl/>
        </w:rPr>
        <w:t>(מב)</w:t>
      </w:r>
      <w:r w:rsidRPr="00BA4178">
        <w:rPr>
          <w:rFonts w:ascii="David" w:hAnsi="David" w:cs="David"/>
          <w:sz w:val="28"/>
          <w:szCs w:val="28"/>
          <w:rtl/>
        </w:rPr>
        <w:t xml:space="preserve"> הַמְּדוּרָה אֲפִלּוּ נִצְלָה הַצָּלִי מִבְּעוֹד יוֹם דְּמִכָּל מָקוֹם יִתְבַּשֵּׁל הַשּׁוּם וְהַשֶּׁמֶן. </w:t>
      </w:r>
      <w:r>
        <w:rPr>
          <w:rFonts w:ascii="David" w:hAnsi="David" w:cs="David"/>
          <w:sz w:val="28"/>
          <w:szCs w:val="28"/>
          <w:rtl/>
        </w:rPr>
        <w:br/>
      </w:r>
      <w:r w:rsidRPr="00BA4178">
        <w:rPr>
          <w:rFonts w:ascii="David" w:hAnsi="David" w:cs="David"/>
          <w:sz w:val="28"/>
          <w:szCs w:val="28"/>
          <w:rtl/>
        </w:rPr>
        <w:t>סימן שיט - דין הבורר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הַבּוֹרֵר אֹכֶל מִתּוֹךְ פְּסֹלֶת אוֹ שֶׁהָיוּ לְפָנָיו שְׁנֵי מִינֵי אֳכָלִים וּבוֹרֵר מִין מִמִּין אַחֵר, </w:t>
      </w:r>
      <w:r w:rsidRPr="00BA4178">
        <w:rPr>
          <w:rFonts w:ascii="David" w:hAnsi="David" w:cs="David"/>
          <w:sz w:val="28"/>
          <w:szCs w:val="24"/>
          <w:rtl/>
        </w:rPr>
        <w:t>(א)</w:t>
      </w:r>
      <w:r w:rsidRPr="00BA4178">
        <w:rPr>
          <w:rFonts w:ascii="David" w:hAnsi="David" w:cs="David"/>
          <w:sz w:val="28"/>
          <w:szCs w:val="28"/>
          <w:rtl/>
        </w:rPr>
        <w:t xml:space="preserve"> בְּנָפָה וּבִכְבָרָה חַיָּב; בְּקָנוֹן וּבְתַמְחוּי, פָּטוּר אֲבָל אָסוּר. וְאִם בֵּרֵר בְּיָדוֹ </w:t>
      </w:r>
      <w:r w:rsidRPr="00BA4178">
        <w:rPr>
          <w:rFonts w:ascii="David" w:hAnsi="David" w:cs="David"/>
          <w:sz w:val="28"/>
          <w:szCs w:val="24"/>
          <w:rtl/>
        </w:rPr>
        <w:t>(כְּדֵי)</w:t>
      </w:r>
      <w:r w:rsidRPr="00BA4178">
        <w:rPr>
          <w:rFonts w:ascii="David" w:hAnsi="David" w:cs="David"/>
          <w:sz w:val="28"/>
          <w:szCs w:val="28"/>
          <w:rtl/>
        </w:rPr>
        <w:t xml:space="preserve"> לֶאֱכֹל </w:t>
      </w:r>
      <w:r w:rsidRPr="00BA4178">
        <w:rPr>
          <w:rFonts w:ascii="David" w:hAnsi="David" w:cs="David"/>
          <w:sz w:val="28"/>
          <w:szCs w:val="24"/>
          <w:rtl/>
        </w:rPr>
        <w:t>(ב)</w:t>
      </w:r>
      <w:r w:rsidRPr="00BA4178">
        <w:rPr>
          <w:rFonts w:ascii="David" w:hAnsi="David" w:cs="David"/>
          <w:sz w:val="28"/>
          <w:szCs w:val="28"/>
          <w:rtl/>
        </w:rPr>
        <w:t xml:space="preserve"> לְאַלְתַּר, מֻתָּר. </w:t>
      </w:r>
      <w:r w:rsidRPr="00BA4178">
        <w:rPr>
          <w:rFonts w:ascii="David" w:hAnsi="David" w:cs="David"/>
          <w:bCs/>
          <w:sz w:val="28"/>
          <w:szCs w:val="28"/>
          <w:rtl/>
        </w:rPr>
        <w:t>הגה</w:t>
      </w:r>
      <w:r w:rsidRPr="00BA4178">
        <w:rPr>
          <w:rFonts w:ascii="David" w:hAnsi="David" w:cs="David"/>
          <w:sz w:val="28"/>
          <w:szCs w:val="28"/>
          <w:rtl/>
        </w:rPr>
        <w:t xml:space="preserve">: וְכָל מַה שֶּׁבּוֹרֵר לְצֹרֶךְ אוֹתָהּ סְעֻדָּה שֶׁמֵּסֵב בָּהּ מִיָּד, מִקְרֵי לְאַלְתַּר </w:t>
      </w:r>
      <w:r w:rsidRPr="00BA4178">
        <w:rPr>
          <w:rFonts w:ascii="David" w:hAnsi="David" w:cs="David"/>
          <w:sz w:val="28"/>
          <w:szCs w:val="24"/>
          <w:rtl/>
        </w:rPr>
        <w:t>(הַמַּגִּיד פ''ח וְר''י ני''ב ח''ח וּבֵית יוֹסֵף וְטוּר וְרֹא''שׁ)</w:t>
      </w:r>
      <w:r w:rsidRPr="00BA4178">
        <w:rPr>
          <w:rFonts w:ascii="David" w:hAnsi="David" w:cs="David"/>
          <w:sz w:val="28"/>
          <w:szCs w:val="28"/>
          <w:rtl/>
        </w:rPr>
        <w:t xml:space="preserve">. וַאֲפִלּוּ אֲחֵרִים אוֹכְלִים עִמּוֹ, שָׁרֵי </w:t>
      </w:r>
      <w:r w:rsidRPr="00BA4178">
        <w:rPr>
          <w:rFonts w:ascii="David" w:hAnsi="David" w:cs="David"/>
          <w:sz w:val="28"/>
          <w:szCs w:val="24"/>
          <w:rtl/>
        </w:rPr>
        <w:t>(תּוֹסָפוֹת פ' כְּלָל גָּדוֹל)</w:t>
      </w:r>
      <w:r w:rsidRPr="00BA4178">
        <w:rPr>
          <w:rFonts w:ascii="David" w:hAnsi="David" w:cs="David"/>
          <w:sz w:val="28"/>
          <w:szCs w:val="28"/>
          <w:rtl/>
        </w:rPr>
        <w:t xml:space="preserve">. וְלָכֵן מֻתָּר לִבְרֹר </w:t>
      </w:r>
      <w:r w:rsidRPr="00BA4178">
        <w:rPr>
          <w:rFonts w:ascii="David" w:hAnsi="David" w:cs="David"/>
          <w:sz w:val="28"/>
          <w:szCs w:val="24"/>
          <w:rtl/>
        </w:rPr>
        <w:t>(ג)</w:t>
      </w:r>
      <w:r w:rsidRPr="00BA4178">
        <w:rPr>
          <w:rFonts w:ascii="David" w:hAnsi="David" w:cs="David"/>
          <w:sz w:val="28"/>
          <w:szCs w:val="28"/>
          <w:rtl/>
        </w:rPr>
        <w:t xml:space="preserve"> הַיָּרָק שֶׁקּוֹרִין שלאטי''ן מִן הֶעָלִין הַמְעֻפָּשִׁין שֶׁבּוֹ כָּל מַה שֶּׁצָּרִיךְ לֶאֱכֹל בְּאוֹתָהּ סְעֻדָּה </w:t>
      </w:r>
      <w:r w:rsidRPr="00BA4178">
        <w:rPr>
          <w:rFonts w:ascii="David" w:hAnsi="David" w:cs="David"/>
          <w:sz w:val="28"/>
          <w:szCs w:val="24"/>
          <w:rtl/>
        </w:rPr>
        <w:t>(בֵּית יוֹסֵף סי' שכ''א)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הַבּוֹרֵר אֹכֶל מִתּוֹךְ הַפְּסֹלֶת, בְּיָדוֹ, לְהַנִּיחוֹ אֲפִלּוּ לְבוֹ בַּיּוֹם, נַעֲשֶׂה כְּבוֹרֵר לְאוֹצָר וְחַיָּב.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הָיוּ לְפָנָיו שְׁנֵי מִינֵי אֳכָלִים מְעֹרָבִים, בּוֹרֵר אֶחָד מֵאֶחָד </w:t>
      </w:r>
      <w:r w:rsidRPr="00BA4178">
        <w:rPr>
          <w:rFonts w:ascii="David" w:hAnsi="David" w:cs="David"/>
          <w:sz w:val="28"/>
          <w:szCs w:val="24"/>
          <w:rtl/>
        </w:rPr>
        <w:t>(ד)</w:t>
      </w:r>
      <w:r w:rsidRPr="00BA4178">
        <w:rPr>
          <w:rFonts w:ascii="David" w:hAnsi="David" w:cs="David"/>
          <w:sz w:val="28"/>
          <w:szCs w:val="28"/>
          <w:rtl/>
        </w:rPr>
        <w:t xml:space="preserve"> וּמַנִּיחַ הַשֵּׁנִי כְּדֵי לֶאֱכֹל מִיָּד. </w:t>
      </w:r>
      <w:r w:rsidRPr="00BA4178">
        <w:rPr>
          <w:rFonts w:ascii="David" w:hAnsi="David" w:cs="David"/>
          <w:bCs/>
          <w:sz w:val="28"/>
          <w:szCs w:val="28"/>
          <w:rtl/>
        </w:rPr>
        <w:t>הגה</w:t>
      </w:r>
      <w:r w:rsidRPr="00BA4178">
        <w:rPr>
          <w:rFonts w:ascii="David" w:hAnsi="David" w:cs="David"/>
          <w:sz w:val="28"/>
          <w:szCs w:val="28"/>
          <w:rtl/>
        </w:rPr>
        <w:t xml:space="preserve">: וּשְׁנֵי מִינֵי דָּגִים מִקְרֵי שְׁנֵי מִינֵי אֳכָלִים וְאָסוּר לִבְרֹר אֶחָד מֵחֲבֵרוֹ אֶלָּא בְּיָדוֹ, כְּדֵי לְאָכְלוֹ מִיָּד, אַף עַל פִּי שֶׁהַחֲתִיכוֹת גְּדוֹלוֹת וְכָל אַחַת נִכֶּרֶת בִּפְנֵי עַצְמָהּ. אֲבָל כָּל שֶׁהוּא מִין אֶחָד, אַף עַל פִּי שֶׁבּוֹרֵר חֲתִיכוֹת גְּדוֹלוֹת מִתּוֹךְ קְטַנּוֹת, לֹא מִקְרֵי </w:t>
      </w:r>
      <w:r w:rsidRPr="00BA4178">
        <w:rPr>
          <w:rFonts w:ascii="David" w:hAnsi="David" w:cs="David"/>
          <w:sz w:val="28"/>
          <w:szCs w:val="24"/>
          <w:rtl/>
        </w:rPr>
        <w:t>(ה)</w:t>
      </w:r>
      <w:r w:rsidRPr="00BA4178">
        <w:rPr>
          <w:rFonts w:ascii="David" w:hAnsi="David" w:cs="David"/>
          <w:sz w:val="28"/>
          <w:szCs w:val="28"/>
          <w:rtl/>
        </w:rPr>
        <w:t xml:space="preserve"> בְּרֵרָה. וַאֲפִלּוּ הָיוּ שְׁנֵי מִינִים וּבוֹרֵר מִשְּׁנֵיהֶם בְּיַחַד הַגְּדוֹלוֹת מִתּוֹךְ הַקְּטַנּוֹת אוֹ לְהֶפֶךְ, שָׁרֵי הוֹאִיל וְאֵינוֹ בּוֹרֵר מִין אֶחָד מִתּוֹךְ חֲבֵרוֹ </w:t>
      </w:r>
      <w:r w:rsidRPr="00BA4178">
        <w:rPr>
          <w:rFonts w:ascii="David" w:hAnsi="David" w:cs="David"/>
          <w:sz w:val="28"/>
          <w:szCs w:val="24"/>
          <w:rtl/>
        </w:rPr>
        <w:t>(תְּרוּמַת הַדֶּשֶׁן סי' נ''ז)</w:t>
      </w:r>
      <w:r w:rsidRPr="00BA4178">
        <w:rPr>
          <w:rFonts w:ascii="David" w:hAnsi="David" w:cs="David"/>
          <w:sz w:val="28"/>
          <w:szCs w:val="28"/>
          <w:rtl/>
        </w:rPr>
        <w:t xml:space="preserve">. וְאִם בֵּרֵר וְהִנִּיחַ לְאַחַר זְמַן אֲפִלּוּ לְבוֹ בַּיּוֹם, כְּגוֹן שֶׁבֵּרֵר שַׁחֲרִית לֶאֱכֹל </w:t>
      </w:r>
      <w:r w:rsidRPr="00BA4178">
        <w:rPr>
          <w:rFonts w:ascii="David" w:hAnsi="David" w:cs="David"/>
          <w:sz w:val="28"/>
          <w:szCs w:val="24"/>
          <w:rtl/>
        </w:rPr>
        <w:t>(ו)</w:t>
      </w:r>
      <w:r w:rsidRPr="00BA4178">
        <w:rPr>
          <w:rFonts w:ascii="David" w:hAnsi="David" w:cs="David"/>
          <w:sz w:val="28"/>
          <w:szCs w:val="28"/>
          <w:rtl/>
        </w:rPr>
        <w:t xml:space="preserve"> בֵּין הָעַרְבַּיִם, חַיָּב.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הַבּוֹרֵר </w:t>
      </w:r>
      <w:r w:rsidRPr="00BA4178">
        <w:rPr>
          <w:rFonts w:ascii="David" w:hAnsi="David" w:cs="David"/>
          <w:sz w:val="28"/>
          <w:szCs w:val="24"/>
          <w:rtl/>
        </w:rPr>
        <w:t>(ז)</w:t>
      </w:r>
      <w:r w:rsidRPr="00BA4178">
        <w:rPr>
          <w:rFonts w:ascii="David" w:hAnsi="David" w:cs="David"/>
          <w:sz w:val="28"/>
          <w:szCs w:val="28"/>
          <w:rtl/>
        </w:rPr>
        <w:t xml:space="preserve"> פְּסֹלֶת מִתּוֹךְ אֹכֶל, אֲפִלּוּ בְּיָדוֹ אַחַת, חַיָּב. </w:t>
      </w:r>
      <w:r w:rsidRPr="00BA4178">
        <w:rPr>
          <w:rFonts w:ascii="David" w:hAnsi="David" w:cs="David"/>
          <w:bCs/>
          <w:sz w:val="28"/>
          <w:szCs w:val="28"/>
          <w:rtl/>
        </w:rPr>
        <w:t>הגה</w:t>
      </w:r>
      <w:r w:rsidRPr="00BA4178">
        <w:rPr>
          <w:rFonts w:ascii="David" w:hAnsi="David" w:cs="David"/>
          <w:sz w:val="28"/>
          <w:szCs w:val="28"/>
          <w:rtl/>
        </w:rPr>
        <w:t xml:space="preserve">: וַאֲפִלּוּ הָאֹכֶל מְרֻבֶּה וְיֵשׁ יוֹתֵר טֹרַח בִּבְרֵרַת הָאֹכֶל, אֲפִלּוּ הָכֵי לֹא יִבְרֹר הַפְּסֹלֶת אֲפִלּוּ כְּדֵי לֶאֱכֹל לְאַלְתַּר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הַבּוֹרֵר תּוֹרְמוּסִין מִתּוֹךְ פְּסֹלֶת שֶׁלָּהֶם, חַיָּב מִפְּנֵי שֶׁהַפְּסֹלֶת שֶׁלָּהֶם מְמַתֶּקֶת אוֹתָם כְּשֶׁיִּשְׁלְקוּ אוֹתוֹ עִמָּהֶם וְנִמְצָא כְּבוֹרֵר פְּסֹלֶת מִתּוֹךְ אֹכֶל, וְחַיָּב.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מוֹלְלִין מְלִילוֹת, אֶלָּא מוֹלֵל בְּשִׁנּוּי מְעַט בְּרָאשֵׁי אֶצְבְּעוֹתָיו. </w:t>
      </w:r>
      <w:r w:rsidRPr="00BA4178">
        <w:rPr>
          <w:rFonts w:ascii="David" w:hAnsi="David" w:cs="David"/>
          <w:bCs/>
          <w:sz w:val="28"/>
          <w:szCs w:val="28"/>
          <w:rtl/>
        </w:rPr>
        <w:t>הגה</w:t>
      </w:r>
      <w:r w:rsidRPr="00BA4178">
        <w:rPr>
          <w:rFonts w:ascii="David" w:hAnsi="David" w:cs="David"/>
          <w:sz w:val="28"/>
          <w:szCs w:val="28"/>
          <w:rtl/>
        </w:rPr>
        <w:t xml:space="preserve">: וְאַף עַל פִּי שֶׁמְּפָרֵק הָאֹכֶל מִתּוֹךְ הַשִּׁבֳּלִים, הוֹאִיל וְאֵינוֹ מְפָרֵק רַק כִּלְאַחַר יָד כְּדֵי לֶאֱכֹל, שָׁרֵי. וְיֵשׁ </w:t>
      </w:r>
      <w:r w:rsidRPr="00BA4178">
        <w:rPr>
          <w:rFonts w:ascii="David" w:hAnsi="David" w:cs="David"/>
          <w:sz w:val="28"/>
          <w:szCs w:val="24"/>
          <w:rtl/>
        </w:rPr>
        <w:t>(ח)</w:t>
      </w:r>
      <w:r w:rsidRPr="00BA4178">
        <w:rPr>
          <w:rFonts w:ascii="David" w:hAnsi="David" w:cs="David"/>
          <w:sz w:val="28"/>
          <w:szCs w:val="28"/>
          <w:rtl/>
        </w:rPr>
        <w:t xml:space="preserve"> מַחְמִירִין </w:t>
      </w:r>
      <w:r w:rsidRPr="00BA4178">
        <w:rPr>
          <w:rFonts w:ascii="David" w:hAnsi="David" w:cs="David"/>
          <w:sz w:val="28"/>
          <w:szCs w:val="24"/>
          <w:rtl/>
        </w:rPr>
        <w:t>(מָרְדְּכַי וְרַ''ן פ''ק דְּיוֹם טוֹב)</w:t>
      </w:r>
      <w:r w:rsidRPr="00BA4178">
        <w:rPr>
          <w:rFonts w:ascii="David" w:hAnsi="David" w:cs="David"/>
          <w:sz w:val="28"/>
          <w:szCs w:val="28"/>
          <w:rtl/>
        </w:rPr>
        <w:t xml:space="preserve">, וְלָכֵן אָסוּר לִפְרֹק הָאֱגוֹזִים לוּזִים אוֹ אֱגוֹזִים גְּדוֹלִים מִתּוֹךְ קְלִפָּתָן הַיְרוּקָה </w:t>
      </w:r>
      <w:r w:rsidRPr="00BA4178">
        <w:rPr>
          <w:rFonts w:ascii="David" w:hAnsi="David" w:cs="David"/>
          <w:sz w:val="28"/>
          <w:szCs w:val="24"/>
          <w:rtl/>
        </w:rPr>
        <w:t>(מַהֲרִי''ל)</w:t>
      </w:r>
      <w:r w:rsidRPr="00BA4178">
        <w:rPr>
          <w:rFonts w:ascii="David" w:hAnsi="David" w:cs="David"/>
          <w:sz w:val="28"/>
          <w:szCs w:val="28"/>
          <w:rtl/>
        </w:rPr>
        <w:t xml:space="preserve">, וְטוֹב לְהַחְמִיר מֵאַחַר דְּיָכוֹל לְאָכְלָן כָּךְ בְּלֹא פֵּרוּק.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הָיוּ לוֹ מְלִילוֹת מֵעֶרֶב שַׁבָּת, לֹא יְנַפֶּה בְּקָנוֹן </w:t>
      </w:r>
      <w:r w:rsidRPr="00BA4178">
        <w:rPr>
          <w:rFonts w:ascii="David" w:hAnsi="David" w:cs="David"/>
          <w:sz w:val="28"/>
          <w:szCs w:val="24"/>
          <w:rtl/>
        </w:rPr>
        <w:t>(פֵּרַשׁ רַשִׁ''י כְּלִי שֶׁרֹאשׁוֹ אֶחָד רָחָב וְהַשֵּׁנִי עָשׂוּי כְּמִין מַרְזֵב, וְנוֹתְנִין הַקִטְנִיּוֹת בְּרֹאשׁוֹ הָרָחָב וּמְנַעְנֵעַ הָאֹכֶל וּמִתְגַּלְגֵּל דֶּרֶךְ הַמַּרְזֵב, וְהַפְּסֹלֶת נִשְׁאָר בַּכְּלִי)</w:t>
      </w:r>
      <w:r w:rsidRPr="00BA4178">
        <w:rPr>
          <w:rFonts w:ascii="David" w:hAnsi="David" w:cs="David"/>
          <w:sz w:val="28"/>
          <w:szCs w:val="28"/>
          <w:rtl/>
        </w:rPr>
        <w:t xml:space="preserve"> וְתַמְחוּי, </w:t>
      </w:r>
      <w:r w:rsidRPr="00BA4178">
        <w:rPr>
          <w:rFonts w:ascii="David" w:hAnsi="David" w:cs="David"/>
          <w:sz w:val="28"/>
          <w:szCs w:val="24"/>
          <w:rtl/>
        </w:rPr>
        <w:t>(פי' קְעָרָה גְּדוֹלָה)</w:t>
      </w:r>
      <w:r w:rsidRPr="00BA4178">
        <w:rPr>
          <w:rFonts w:ascii="David" w:hAnsi="David" w:cs="David"/>
          <w:sz w:val="28"/>
          <w:szCs w:val="28"/>
          <w:rtl/>
        </w:rPr>
        <w:t xml:space="preserve"> וְלֹא בִּשְׁתֵּי יָדָיו, אֶלָּא מְנַפֶּה בְּיָדוֹ אַחַת בְּכָל כֹּחוֹ.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אֵין </w:t>
      </w:r>
      <w:r w:rsidRPr="00BA4178">
        <w:rPr>
          <w:rFonts w:ascii="David" w:hAnsi="David" w:cs="David"/>
          <w:sz w:val="28"/>
          <w:szCs w:val="24"/>
          <w:rtl/>
        </w:rPr>
        <w:t>(ט)</w:t>
      </w:r>
      <w:r w:rsidRPr="00BA4178">
        <w:rPr>
          <w:rFonts w:ascii="David" w:hAnsi="David" w:cs="David"/>
          <w:sz w:val="28"/>
          <w:szCs w:val="28"/>
          <w:rtl/>
        </w:rPr>
        <w:t xml:space="preserve"> שׁוֹרִין אֶת הַכַּרְשִׁינִין </w:t>
      </w:r>
      <w:r w:rsidRPr="00BA4178">
        <w:rPr>
          <w:rFonts w:ascii="David" w:hAnsi="David" w:cs="David"/>
          <w:sz w:val="28"/>
          <w:szCs w:val="24"/>
          <w:rtl/>
        </w:rPr>
        <w:t>(פי' הֶעָרוּךְ ויצ''ה בְּלַעַ''ז)</w:t>
      </w:r>
      <w:r w:rsidRPr="00BA4178">
        <w:rPr>
          <w:rFonts w:ascii="David" w:hAnsi="David" w:cs="David"/>
          <w:sz w:val="28"/>
          <w:szCs w:val="28"/>
          <w:rtl/>
        </w:rPr>
        <w:t xml:space="preserve">, דְּהַיְנוּ שֶׁמֵּצִיף מַיִם עֲלֵיהֶם בִּכְלִי כְּדֵי לְהָסִיר הַפְּסֹלֶת, וְלֹא שָׁפִין אוֹתָן בַּיָּד כְּדֵי לְהָסִיר הַפְּסֹלֶת דַּהֲוָה לֵיהּ כְּבוֹרֵר, אֲבָל נוֹתְנָן בִּכְבָרָה אַף עַל פִּי שֶׁנּוֹפֵל הַפְּסֹלֶת דֶּרֶךְ נִקְבֵי הַכְּבָרָה.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מְשַׁמֶּרֶת, אֲפִלּוּ תְּלוּיָה מֵעֶרֶב שַׁבָּת, אָסוּר לִתֵּן בָּהּ שְׁמָרִים. אֲבָל אִם נָתַן בָּהּ שְׁמָרִים מֵעֶרֶב שַׁבָּת, מֻתָּר לִתֵּן עֲלֵיהֶם מַיִם כְּדֵי שֶׁיַּחְזְרוּ צְלוּלִים לָזוּב.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יַיִן אוֹ מַיִם שֶׁהֵם צְלוּלִים, מֻתָּר לְסַנְּנָן בִּמְשַׁמֶּרֶת. </w:t>
      </w:r>
      <w:r w:rsidRPr="00BA4178">
        <w:rPr>
          <w:rFonts w:ascii="David" w:hAnsi="David" w:cs="David"/>
          <w:bCs/>
          <w:sz w:val="28"/>
          <w:szCs w:val="28"/>
          <w:rtl/>
        </w:rPr>
        <w:t>הגה</w:t>
      </w:r>
      <w:r w:rsidRPr="00BA4178">
        <w:rPr>
          <w:rFonts w:ascii="David" w:hAnsi="David" w:cs="David"/>
          <w:sz w:val="28"/>
          <w:szCs w:val="28"/>
          <w:rtl/>
        </w:rPr>
        <w:t xml:space="preserve">: וְאַף עַל פִּי שֶׁיֵּשׁ בּוֹ </w:t>
      </w:r>
      <w:r w:rsidRPr="00BA4178">
        <w:rPr>
          <w:rFonts w:ascii="David" w:hAnsi="David" w:cs="David"/>
          <w:sz w:val="28"/>
          <w:szCs w:val="24"/>
          <w:rtl/>
        </w:rPr>
        <w:t>(י)</w:t>
      </w:r>
      <w:r w:rsidRPr="00BA4178">
        <w:rPr>
          <w:rFonts w:ascii="David" w:hAnsi="David" w:cs="David"/>
          <w:sz w:val="28"/>
          <w:szCs w:val="28"/>
          <w:rtl/>
        </w:rPr>
        <w:t xml:space="preserve"> קִסְמִין דַּקִּין, הוֹאִיל וּרְאוּיִין לִשְׁתּוֹת בְּלָאו הָכֵי </w:t>
      </w:r>
      <w:r w:rsidRPr="00BA4178">
        <w:rPr>
          <w:rFonts w:ascii="David" w:hAnsi="David" w:cs="David"/>
          <w:sz w:val="28"/>
          <w:szCs w:val="24"/>
          <w:rtl/>
        </w:rPr>
        <w:t>(סְמַ''ג)</w:t>
      </w:r>
      <w:r w:rsidRPr="00BA4178">
        <w:rPr>
          <w:rFonts w:ascii="David" w:hAnsi="David" w:cs="David"/>
          <w:sz w:val="28"/>
          <w:szCs w:val="28"/>
          <w:rtl/>
        </w:rPr>
        <w:t xml:space="preserve">. אֲבָל בְּסוּדָר, מַיִם אָסוּר מִשּׁוּם </w:t>
      </w:r>
      <w:r w:rsidRPr="00BA4178">
        <w:rPr>
          <w:rFonts w:ascii="David" w:hAnsi="David" w:cs="David"/>
          <w:sz w:val="28"/>
          <w:szCs w:val="24"/>
          <w:rtl/>
        </w:rPr>
        <w:t>(יא)</w:t>
      </w:r>
      <w:r w:rsidRPr="00BA4178">
        <w:rPr>
          <w:rFonts w:ascii="David" w:hAnsi="David" w:cs="David"/>
          <w:sz w:val="28"/>
          <w:szCs w:val="28"/>
          <w:rtl/>
        </w:rPr>
        <w:t xml:space="preserve"> לִבּוּן, וְיַיִן וּשְׁאָר מַשְׁקִין, מֻתָּר. וְאִם הֵם </w:t>
      </w:r>
      <w:r w:rsidRPr="00BA4178">
        <w:rPr>
          <w:rFonts w:ascii="David" w:hAnsi="David" w:cs="David"/>
          <w:sz w:val="28"/>
          <w:szCs w:val="24"/>
          <w:rtl/>
        </w:rPr>
        <w:t>(יב)</w:t>
      </w:r>
      <w:r w:rsidRPr="00BA4178">
        <w:rPr>
          <w:rFonts w:ascii="David" w:hAnsi="David" w:cs="David"/>
          <w:sz w:val="28"/>
          <w:szCs w:val="28"/>
          <w:rtl/>
        </w:rPr>
        <w:t xml:space="preserve"> עֲכוּרִים, בֵּין מַיִם בֵּין יַיִן, אָסוּר לְסַנְּנָם. וּלְהָרַמְבָּ''ם, בִּמְשַׁמֶּרֶת אָסוּר וַאֲפִלּוּ מַיִם וְיַיִן צְלוּלִים; וַאֲפִלּוּ בְּסוּדָרִים לֹא הִתִּירוּ אֶלָּא בִּצְלוּלִין אֲבָל </w:t>
      </w:r>
      <w:r w:rsidRPr="00BA4178">
        <w:rPr>
          <w:rFonts w:ascii="David" w:hAnsi="David" w:cs="David"/>
          <w:sz w:val="28"/>
          <w:szCs w:val="24"/>
          <w:rtl/>
        </w:rPr>
        <w:t>(יג)</w:t>
      </w:r>
      <w:r w:rsidRPr="00BA4178">
        <w:rPr>
          <w:rFonts w:ascii="David" w:hAnsi="David" w:cs="David"/>
          <w:sz w:val="28"/>
          <w:szCs w:val="28"/>
          <w:rtl/>
        </w:rPr>
        <w:t xml:space="preserve"> לֹא בַּעֲכוּרִים. וְיַיִן </w:t>
      </w:r>
      <w:r w:rsidRPr="00BA4178">
        <w:rPr>
          <w:rFonts w:ascii="David" w:hAnsi="David" w:cs="David"/>
          <w:sz w:val="28"/>
          <w:szCs w:val="24"/>
          <w:rtl/>
        </w:rPr>
        <w:t>(יד)</w:t>
      </w:r>
      <w:r w:rsidRPr="00BA4178">
        <w:rPr>
          <w:rFonts w:ascii="David" w:hAnsi="David" w:cs="David"/>
          <w:sz w:val="28"/>
          <w:szCs w:val="28"/>
          <w:rtl/>
        </w:rPr>
        <w:t xml:space="preserve"> מִגִּתּוֹ, כָּל זְמַן שֶׁהוּא תּוֹסֵס </w:t>
      </w:r>
      <w:r w:rsidRPr="00BA4178">
        <w:rPr>
          <w:rFonts w:ascii="David" w:hAnsi="David" w:cs="David"/>
          <w:sz w:val="28"/>
          <w:szCs w:val="24"/>
          <w:rtl/>
        </w:rPr>
        <w:t>(פי' שֶׁנִּרְאֶה כְּרוֹתֵחַ)</w:t>
      </w:r>
      <w:r w:rsidRPr="00BA4178">
        <w:rPr>
          <w:rFonts w:ascii="David" w:hAnsi="David" w:cs="David"/>
          <w:sz w:val="28"/>
          <w:szCs w:val="28"/>
          <w:rtl/>
        </w:rPr>
        <w:t xml:space="preserve">, טוֹרֵף חָבִית בִּשְׁמָרֶיהָ וְנוֹתֵן לְתוֹךְ הַסוּדָר.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כְּשֶׁמְּסַנְּנִין הַיַּיִן בְּסוּדָר צָרִיךְ לִזָּהֵר שֶׁלֹּא יַעֲשֶׂה גּוּמָא </w:t>
      </w:r>
      <w:r w:rsidRPr="00BA4178">
        <w:rPr>
          <w:rFonts w:ascii="David" w:hAnsi="David" w:cs="David"/>
          <w:sz w:val="28"/>
          <w:szCs w:val="24"/>
          <w:rtl/>
        </w:rPr>
        <w:t>(בַּסוּדָר)</w:t>
      </w:r>
      <w:r w:rsidRPr="00BA4178">
        <w:rPr>
          <w:rFonts w:ascii="David" w:hAnsi="David" w:cs="David"/>
          <w:sz w:val="28"/>
          <w:szCs w:val="28"/>
          <w:rtl/>
        </w:rPr>
        <w:t xml:space="preserve"> לְקַבֵּל הַיַּיִן, מִשּׁוּם </w:t>
      </w:r>
      <w:r w:rsidRPr="00BA4178">
        <w:rPr>
          <w:rFonts w:ascii="David" w:hAnsi="David" w:cs="David"/>
          <w:sz w:val="28"/>
          <w:szCs w:val="24"/>
          <w:rtl/>
        </w:rPr>
        <w:t>(טו)</w:t>
      </w:r>
      <w:r w:rsidRPr="00BA4178">
        <w:rPr>
          <w:rFonts w:ascii="David" w:hAnsi="David" w:cs="David"/>
          <w:sz w:val="28"/>
          <w:szCs w:val="28"/>
          <w:rtl/>
        </w:rPr>
        <w:t xml:space="preserve"> שִׁנּוּי.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כָּל מָקוֹם שֶׁמֻּתָּר לְסַנֵּן יַיִן בְּסוּדָר, מֻתָּר לְסַנְּנוֹ בִּכְפִיפָה מִצְרִית </w:t>
      </w:r>
      <w:r w:rsidRPr="00BA4178">
        <w:rPr>
          <w:rFonts w:ascii="David" w:hAnsi="David" w:cs="David"/>
          <w:sz w:val="28"/>
          <w:szCs w:val="24"/>
          <w:rtl/>
        </w:rPr>
        <w:t>(פי' קֻפָּה שֶׁעוֹשִׂין מִן הַגּוּמָא וּמִמִּינֵי עֲרָבָה)</w:t>
      </w:r>
      <w:r w:rsidRPr="00BA4178">
        <w:rPr>
          <w:rFonts w:ascii="David" w:hAnsi="David" w:cs="David"/>
          <w:sz w:val="28"/>
          <w:szCs w:val="28"/>
          <w:rtl/>
        </w:rPr>
        <w:t xml:space="preserve">, וְיִזָּהֵר שֶׁלֹּא יַגְבִּיהַּ הַכְּפִיפָה מִשּׁוּלֵי הַכְּלִי טֶפַח, מִשּׁוּם שִׁנּוּי.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יג כְּלִי שֶׁמְּעָרִין </w:t>
      </w:r>
      <w:r w:rsidRPr="00BA4178">
        <w:rPr>
          <w:rFonts w:ascii="David" w:hAnsi="David" w:cs="David"/>
          <w:sz w:val="28"/>
          <w:szCs w:val="24"/>
          <w:rtl/>
        </w:rPr>
        <w:t>(פי' שֶׁמְּרִיקִין)</w:t>
      </w:r>
      <w:r w:rsidRPr="00BA4178">
        <w:rPr>
          <w:rFonts w:ascii="David" w:hAnsi="David" w:cs="David"/>
          <w:sz w:val="28"/>
          <w:szCs w:val="28"/>
          <w:rtl/>
        </w:rPr>
        <w:t xml:space="preserve"> בּוֹ יַיִן מֵהֶחָבִית, לֹא יִתֵּן בְּפִיו קַשִּׁין וְקִסְמִין בְּחָזְקָה, שֶׁאֵין לְךָ </w:t>
      </w:r>
      <w:r w:rsidRPr="00BA4178">
        <w:rPr>
          <w:rFonts w:ascii="David" w:hAnsi="David" w:cs="David"/>
          <w:sz w:val="28"/>
          <w:szCs w:val="24"/>
          <w:rtl/>
        </w:rPr>
        <w:t>(טז)</w:t>
      </w:r>
      <w:r w:rsidRPr="00BA4178">
        <w:rPr>
          <w:rFonts w:ascii="David" w:hAnsi="David" w:cs="David"/>
          <w:sz w:val="28"/>
          <w:szCs w:val="28"/>
          <w:rtl/>
        </w:rPr>
        <w:t xml:space="preserve"> מִסְנֶנֶת גְּדוֹלָה מִזוֹ.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מֻתָּר לְעָרוֹת בְּנַחַת מִכְּלִי לַחֲבֵרוֹ וּבִלְבַד שֶׁיִּזָּהֵר שֶׁכְּשֶׁיִּפְסֹק הַקִּלּוּחַ וּמַתְחִילִים לִירֵד נִצּוֹצוֹת קְטַנּוֹת הַנִּשּׁוֹפוֹת בָּאַחֲרוֹנָה מִתּוֹךְ הַפְּסֹלֶת, יַפְסִיק וְיַנִּיחֵם עִם הַשְּׁמָרִים; שֶׁאִם לֹא יַעֲשֶׂה כֵן, הָנֵי נִיצוֹצוֹת </w:t>
      </w:r>
      <w:r w:rsidRPr="00BA4178">
        <w:rPr>
          <w:rFonts w:ascii="David" w:hAnsi="David" w:cs="David"/>
          <w:sz w:val="28"/>
          <w:szCs w:val="24"/>
          <w:rtl/>
        </w:rPr>
        <w:t>(יז)</w:t>
      </w:r>
      <w:r w:rsidRPr="00BA4178">
        <w:rPr>
          <w:rFonts w:ascii="David" w:hAnsi="David" w:cs="David"/>
          <w:sz w:val="28"/>
          <w:szCs w:val="28"/>
          <w:rtl/>
        </w:rPr>
        <w:t xml:space="preserve"> מוּכְחֵי שֶׁהוּא בּוֹרֵר. מֻתָּר לְהַגְבִּיהַּ הֶחָבִית עַל אֵיזֶה דָּבָר כְּדֵי שֶׁיִּקְלַח מִמֶּנּוּ הַיַּיִן הֵיטֵב </w:t>
      </w:r>
      <w:r w:rsidRPr="00BA4178">
        <w:rPr>
          <w:rFonts w:ascii="David" w:hAnsi="David" w:cs="David"/>
          <w:sz w:val="28"/>
          <w:szCs w:val="24"/>
          <w:rtl/>
        </w:rPr>
        <w:t>(רוֹקֵחַ הל' יוֹם טוֹב וּבֵית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מִסְנֶנֶת שֶׁנָּתַן בָּהּ חַרְדָּל לְסַנְּנוֹ, מֻתָּר לִתֵּן בָּהּ בֵּיצָה אַף עַל פִּי שֶׁהַחֶלְמוֹן יוֹרֵד לְמַטָּה עִם הַחַרְדָּל וְהַחֶלְבּוֹן נִשְׁאָר </w:t>
      </w:r>
      <w:r w:rsidRPr="00BA4178">
        <w:rPr>
          <w:rFonts w:ascii="David" w:hAnsi="David" w:cs="David"/>
          <w:sz w:val="28"/>
          <w:szCs w:val="24"/>
          <w:rtl/>
        </w:rPr>
        <w:t>(יח)</w:t>
      </w:r>
      <w:r w:rsidRPr="00BA4178">
        <w:rPr>
          <w:rFonts w:ascii="David" w:hAnsi="David" w:cs="David"/>
          <w:sz w:val="28"/>
          <w:szCs w:val="28"/>
          <w:rtl/>
        </w:rPr>
        <w:t xml:space="preserve"> לְמַעְלָה.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מַיִם שֶׁיֵּשׁ בָּהֶם תּוֹלָעִים, מֻתָּר לִשְׁתּוֹתָן עַל יְדֵי </w:t>
      </w:r>
      <w:r w:rsidRPr="00BA4178">
        <w:rPr>
          <w:rFonts w:ascii="David" w:hAnsi="David" w:cs="David"/>
          <w:sz w:val="28"/>
          <w:szCs w:val="24"/>
          <w:rtl/>
        </w:rPr>
        <w:t>(יט)</w:t>
      </w:r>
      <w:r w:rsidRPr="00BA4178">
        <w:rPr>
          <w:rFonts w:ascii="David" w:hAnsi="David" w:cs="David"/>
          <w:sz w:val="28"/>
          <w:szCs w:val="28"/>
          <w:rtl/>
        </w:rPr>
        <w:t xml:space="preserve"> מַפָּה בְּשַׁבָּת דְּלֹא שַׁיָּךְ בּוֹרֵר וּמְשַׁמֵּר אֶלָּא בִּמְתַקֵּן הָעִנְיָן קֹדֶם אֲכִילָה אוֹ שְׁתִיָּה, אֲבָל אִם בִּשְׁעַת שְׁתִיָּה מְעַכֵּב אֶת הַפְּסֹלֶת שֶׁלֹּא יִכָּנֵס לְתוֹךְ פִּיו, אֵין זֶה מֵעֵין מְלָאכָה, וּמֻתָּר.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w:t>
      </w:r>
      <w:r w:rsidRPr="00BA4178">
        <w:rPr>
          <w:rFonts w:ascii="David" w:hAnsi="David" w:cs="David"/>
          <w:sz w:val="28"/>
          <w:szCs w:val="24"/>
          <w:rtl/>
        </w:rPr>
        <w:t>(כ)</w:t>
      </w:r>
      <w:r w:rsidRPr="00BA4178">
        <w:rPr>
          <w:rFonts w:ascii="David" w:hAnsi="David" w:cs="David"/>
          <w:sz w:val="28"/>
          <w:szCs w:val="28"/>
          <w:rtl/>
        </w:rPr>
        <w:t xml:space="preserve"> הַמְחַבֵּץ </w:t>
      </w:r>
      <w:r w:rsidRPr="00BA4178">
        <w:rPr>
          <w:rFonts w:ascii="David" w:hAnsi="David" w:cs="David"/>
          <w:sz w:val="28"/>
          <w:szCs w:val="24"/>
          <w:rtl/>
        </w:rPr>
        <w:t>(פי' שֶׁמּוֹצִיא חֶמְאָה מִן הֶחָלָב)</w:t>
      </w:r>
      <w:r w:rsidRPr="00BA4178">
        <w:rPr>
          <w:rFonts w:ascii="David" w:hAnsi="David" w:cs="David"/>
          <w:sz w:val="28"/>
          <w:szCs w:val="28"/>
          <w:rtl/>
        </w:rPr>
        <w:t xml:space="preserve">, תּוֹלֶדֶת בּוֹרֵר הוּא; לְפִיכָךְ אַף עַל פִּי שֶׁנּוֹתְנִים שֻׂמְשְׂמִים וֶאֱגוֹזִים לַדְּבַשׁ, לֹא יְחַבְּצֵם בְּיָדוֹ וְע''ל סי' ש''מ סָעִיף י''א. </w:t>
      </w:r>
      <w:r w:rsidRPr="00BA4178">
        <w:rPr>
          <w:rFonts w:ascii="David" w:hAnsi="David" w:cs="David"/>
          <w:bCs/>
          <w:sz w:val="28"/>
          <w:szCs w:val="28"/>
          <w:rtl/>
        </w:rPr>
        <w:t>הגה</w:t>
      </w:r>
      <w:r w:rsidRPr="00BA4178">
        <w:rPr>
          <w:rFonts w:ascii="David" w:hAnsi="David" w:cs="David"/>
          <w:sz w:val="28"/>
          <w:szCs w:val="28"/>
          <w:rtl/>
        </w:rPr>
        <w:t xml:space="preserve">: הָרוֹקֵק בָּרוּחַ בְּשַׁבָּת וְהָרוּחַ מְפַזֵּר הָרֹק, חַיָּב מִשּׁוּם זוֹרֶה. </w:t>
      </w:r>
      <w:r w:rsidRPr="00BA4178">
        <w:rPr>
          <w:rFonts w:ascii="David" w:hAnsi="David" w:cs="David"/>
          <w:sz w:val="28"/>
          <w:szCs w:val="24"/>
          <w:rtl/>
        </w:rPr>
        <w:t>(מַהֲרִי''ל בְּשֵׁם אוֹר זָרוּעַ וִירוּשַׁלְמִי פֶּרֶק כְּלָל גָּדוֹל)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שכ - דיני סחיטה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זֵיתִים </w:t>
      </w:r>
      <w:r w:rsidRPr="00BA4178">
        <w:rPr>
          <w:rFonts w:ascii="David" w:hAnsi="David" w:cs="David"/>
          <w:sz w:val="28"/>
          <w:szCs w:val="24"/>
          <w:rtl/>
        </w:rPr>
        <w:t>(א)</w:t>
      </w:r>
      <w:r w:rsidRPr="00BA4178">
        <w:rPr>
          <w:rFonts w:ascii="David" w:hAnsi="David" w:cs="David"/>
          <w:sz w:val="28"/>
          <w:szCs w:val="28"/>
          <w:rtl/>
        </w:rPr>
        <w:t xml:space="preserve"> וַעֲנָבִים, אָסוּר לְסָחֲטָן עַיֵּן לְעֵיל סי' רנ''ב ס''ה; וְאִם יָצְאוּ מֵעַצְמָן, אֲסוּרִים אֲפִלּוּ לֹא הָיוּ עוֹמְדִים אֶלָּא לַאֲכִילָה. וְתוּתִים וְרִמּוֹנִים, אָסוּר לְסָחֲטָן; וְאִם יָצְאוּ מֵעַצְמָן, אִם עוֹמְדִים לַאֲכִילָה, מֻתָּר; וְאִם עוֹמְדִים לְמַשְׁקִים, אָסוּר. וּשְׁאָר כָּל הַפֵּרוֹת, מֻתָּר </w:t>
      </w:r>
      <w:r w:rsidRPr="00BA4178">
        <w:rPr>
          <w:rFonts w:ascii="David" w:hAnsi="David" w:cs="David"/>
          <w:sz w:val="28"/>
          <w:szCs w:val="24"/>
          <w:rtl/>
        </w:rPr>
        <w:t>(ב)</w:t>
      </w:r>
      <w:r w:rsidRPr="00BA4178">
        <w:rPr>
          <w:rFonts w:ascii="David" w:hAnsi="David" w:cs="David"/>
          <w:sz w:val="28"/>
          <w:szCs w:val="28"/>
          <w:rtl/>
        </w:rPr>
        <w:t xml:space="preserve"> לְסָחֲטָן. </w:t>
      </w:r>
      <w:r w:rsidRPr="00BA4178">
        <w:rPr>
          <w:rFonts w:ascii="David" w:hAnsi="David" w:cs="David"/>
          <w:bCs/>
          <w:sz w:val="28"/>
          <w:szCs w:val="28"/>
          <w:rtl/>
        </w:rPr>
        <w:t>הגה</w:t>
      </w:r>
      <w:r w:rsidRPr="00BA4178">
        <w:rPr>
          <w:rFonts w:ascii="David" w:hAnsi="David" w:cs="David"/>
          <w:sz w:val="28"/>
          <w:szCs w:val="28"/>
          <w:rtl/>
        </w:rPr>
        <w:t xml:space="preserve">: וּבְמָקוֹם שֶׁנָּהֲגוּ </w:t>
      </w:r>
      <w:r w:rsidRPr="00BA4178">
        <w:rPr>
          <w:rFonts w:ascii="David" w:hAnsi="David" w:cs="David"/>
          <w:sz w:val="28"/>
          <w:szCs w:val="24"/>
          <w:rtl/>
        </w:rPr>
        <w:t>(ג)</w:t>
      </w:r>
      <w:r w:rsidRPr="00BA4178">
        <w:rPr>
          <w:rFonts w:ascii="David" w:hAnsi="David" w:cs="David"/>
          <w:sz w:val="28"/>
          <w:szCs w:val="28"/>
          <w:rtl/>
        </w:rPr>
        <w:t xml:space="preserve"> לִסְחֹט אֵיזֶה פֵּרוֹת לִשְׁתּוֹת מֵימָיו מֵחֲמַת צָמָא אוֹ תַּעֲנוּג, דִּינוֹ כְּתוּתִים וְרִמּוֹנִים; אֲבָל אִם נָהֲגוּ לְסָחֲטוֹ לִרְפוּאָה לְבַד, אֵין לָחוּשׁ </w:t>
      </w:r>
      <w:r w:rsidRPr="00BA4178">
        <w:rPr>
          <w:rFonts w:ascii="David" w:hAnsi="David" w:cs="David"/>
          <w:sz w:val="28"/>
          <w:szCs w:val="24"/>
          <w:rtl/>
        </w:rPr>
        <w:t>(בֵּית יוֹסֵף)</w:t>
      </w:r>
      <w:r w:rsidRPr="00BA4178">
        <w:rPr>
          <w:rFonts w:ascii="David" w:hAnsi="David" w:cs="David"/>
          <w:sz w:val="28"/>
          <w:szCs w:val="28"/>
          <w:rtl/>
        </w:rPr>
        <w:t xml:space="preserve">. וְכָל זֶה דַּוְקָא לִסְחֹט אָסוּר, אֲבָל מֻתָּר לִמְצֹץ בְּפִיו מִן הָעֲנָבִים הַמַּשְׁקֶה שֶׁבָּהֶן וְכָל שֶׁכֵּן בִּשְׁאָר </w:t>
      </w:r>
      <w:r w:rsidRPr="00BA4178">
        <w:rPr>
          <w:rFonts w:ascii="David" w:hAnsi="David" w:cs="David"/>
          <w:sz w:val="28"/>
          <w:szCs w:val="24"/>
          <w:rtl/>
        </w:rPr>
        <w:t>(ד)</w:t>
      </w:r>
      <w:r w:rsidRPr="00BA4178">
        <w:rPr>
          <w:rFonts w:ascii="David" w:hAnsi="David" w:cs="David"/>
          <w:sz w:val="28"/>
          <w:szCs w:val="28"/>
          <w:rtl/>
        </w:rPr>
        <w:t xml:space="preserve"> דְּבָרִים </w:t>
      </w:r>
      <w:r w:rsidRPr="00BA4178">
        <w:rPr>
          <w:rFonts w:ascii="David" w:hAnsi="David" w:cs="David"/>
          <w:sz w:val="28"/>
          <w:szCs w:val="24"/>
          <w:rtl/>
        </w:rPr>
        <w:t>(בֵּית יוֹסֵף בְּשֵׁם ש''ל)</w:t>
      </w:r>
      <w:r w:rsidRPr="00BA4178">
        <w:rPr>
          <w:rFonts w:ascii="David" w:hAnsi="David" w:cs="David"/>
          <w:sz w:val="28"/>
          <w:szCs w:val="28"/>
          <w:rtl/>
        </w:rPr>
        <w:t xml:space="preserve">. וְיֵשׁ </w:t>
      </w:r>
      <w:r w:rsidRPr="00BA4178">
        <w:rPr>
          <w:rFonts w:ascii="David" w:hAnsi="David" w:cs="David"/>
          <w:sz w:val="28"/>
          <w:szCs w:val="24"/>
          <w:rtl/>
        </w:rPr>
        <w:t>(ה)</w:t>
      </w:r>
      <w:r w:rsidRPr="00BA4178">
        <w:rPr>
          <w:rFonts w:ascii="David" w:hAnsi="David" w:cs="David"/>
          <w:sz w:val="28"/>
          <w:szCs w:val="28"/>
          <w:rtl/>
        </w:rPr>
        <w:t xml:space="preserve"> אוֹסְרִין לִמְצֹץ בַּפֶּה מֵעֲנָבִים וְכַיּוֹצֵא בָּהֶם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''מ פכ''א)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זֵיתִים וַעֲנָבִים שֶׁנִּתְרַסְקוּ מֵעֶרֶב שַׁבָּת, מַשְׁקִים הַיּוֹצְאִים מֵהֶם מֻתָּרִין; וַאֲפִלּוּ אִם לֹא נִתְרַסְקוּ מֵעֶרֶב שַׁבָּת, אִם יֵשׁ יַיִן בַּגִּיגִית שֶׁהָעֲנָבִים בְּתוֹכָהּ, אַף עַל פִּי שֶׁהָעֲנָבִים מִתְבַּקְּעִים בְּשַׁבָּת בַּגִּיגִית, מֻתָּר לִשְׁתּוֹתוֹ בְּשַׁבָּת, שֶׁכָּל יַיִן הַיּוֹצֵא מֵהָעֲנָבִים </w:t>
      </w:r>
      <w:r w:rsidRPr="00BA4178">
        <w:rPr>
          <w:rFonts w:ascii="David" w:hAnsi="David" w:cs="David"/>
          <w:sz w:val="28"/>
          <w:szCs w:val="24"/>
          <w:rtl/>
        </w:rPr>
        <w:t>(ו)</w:t>
      </w:r>
      <w:r w:rsidRPr="00BA4178">
        <w:rPr>
          <w:rFonts w:ascii="David" w:hAnsi="David" w:cs="David"/>
          <w:sz w:val="28"/>
          <w:szCs w:val="28"/>
          <w:rtl/>
        </w:rPr>
        <w:t xml:space="preserve"> מִתְבַּטֵּל בַּיַּיִן שֶׁבַּגִּיגִית.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חַרְצַנִּים וְזַגִּים שֶׁנָּתַן עֲלֵיהֶם מַיִם לַעֲשׂוֹת תֶּמֶד, מֻתָּר לִמְשֹׁךְ מֵהֶם </w:t>
      </w:r>
      <w:r w:rsidRPr="00BA4178">
        <w:rPr>
          <w:rFonts w:ascii="David" w:hAnsi="David" w:cs="David"/>
          <w:sz w:val="28"/>
          <w:szCs w:val="24"/>
          <w:rtl/>
        </w:rPr>
        <w:t>(ז)</w:t>
      </w:r>
      <w:r w:rsidRPr="00BA4178">
        <w:rPr>
          <w:rFonts w:ascii="David" w:hAnsi="David" w:cs="David"/>
          <w:sz w:val="28"/>
          <w:szCs w:val="28"/>
          <w:rtl/>
        </w:rPr>
        <w:t xml:space="preserve"> וְלִשְׁתּוֹת; וַאֲפִלּוּ לֹא נָתַן מַיִם, וְהַיַּיִן מִתְמַצֶּה וְזָב מֵאֵלָיו, מֻתָּר לִשְׁתּוֹתוֹ.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מֻתָּר לִסְחֹט אֶשְׁכּוֹל עֲנָבִים תוֹךְ קְדֵרָה שֶׁיֵּשׁ בָּהּ תַּבְשִׁיל כְּדֵי לְתַקֵּן הָאֹכֶל, דַּהֲוֵי לֵיהּ מַשְׁקֶה הַבָּא לְאֹכֶל וּכְאֹכֶל דָּמֵי; אֲבָל אִם אֵין בָּהּ תַּבְשִׁיל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יֵשׁ מִי שֶׁאוֹמֵר דְּהוּא הַדִּין לְבֹסֶר שֶׁמֻּתָּר לְסָחֲטוֹ לְתוֹךְ הָאֹכֶל, וְרַבֵּנוּ תָּם אוֹסֵר בְּבֹסֶר הוֹאִיל וְאֵינוֹ רָאוּי </w:t>
      </w:r>
      <w:r w:rsidRPr="00BA4178">
        <w:rPr>
          <w:rFonts w:ascii="David" w:hAnsi="David" w:cs="David"/>
          <w:sz w:val="28"/>
          <w:szCs w:val="24"/>
          <w:rtl/>
        </w:rPr>
        <w:t>(ח)</w:t>
      </w:r>
      <w:r w:rsidRPr="00BA4178">
        <w:rPr>
          <w:rFonts w:ascii="David" w:hAnsi="David" w:cs="David"/>
          <w:sz w:val="28"/>
          <w:szCs w:val="28"/>
          <w:rtl/>
        </w:rPr>
        <w:t xml:space="preserve"> לַאֲכִילָה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מֻתָּר לִסְחֹט </w:t>
      </w:r>
      <w:r w:rsidRPr="00BA4178">
        <w:rPr>
          <w:rFonts w:ascii="David" w:hAnsi="David" w:cs="David"/>
          <w:sz w:val="28"/>
          <w:szCs w:val="24"/>
          <w:rtl/>
        </w:rPr>
        <w:t>(ט)</w:t>
      </w:r>
      <w:r w:rsidRPr="00BA4178">
        <w:rPr>
          <w:rFonts w:ascii="David" w:hAnsi="David" w:cs="David"/>
          <w:sz w:val="28"/>
          <w:szCs w:val="28"/>
          <w:rtl/>
        </w:rPr>
        <w:t xml:space="preserve"> לימוני''ש.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לִסְחֹט כְּבָשִׁים </w:t>
      </w:r>
      <w:r w:rsidRPr="00BA4178">
        <w:rPr>
          <w:rFonts w:ascii="David" w:hAnsi="David" w:cs="David"/>
          <w:sz w:val="28"/>
          <w:szCs w:val="24"/>
          <w:rtl/>
        </w:rPr>
        <w:t>(פי' פֵּרוֹת וּמִינֵי יְרָקוֹת הַמֻּנָּחִים בְּחֹמֶץ וּבְמֶלַח כְּדֵי שֶׁלֹּא יֵרָקְבוּ)</w:t>
      </w:r>
      <w:r w:rsidRPr="00BA4178">
        <w:rPr>
          <w:rFonts w:ascii="David" w:hAnsi="David" w:cs="David"/>
          <w:sz w:val="28"/>
          <w:szCs w:val="28"/>
          <w:rtl/>
        </w:rPr>
        <w:t xml:space="preserve"> וּשְׁלָקוֹת, אִם לְגוּפָם, שֶׁאֵינוֹ צָרִיךְ לַמַּיִם וְאֵינוֹ סוֹחֲטָן אֶלָּא לְתַקְּנָם לַאֲכִילָה, אֲפִלּוּ סוֹחֵט לְתוֹךְ קְעָרָה שֶׁאֵין בָּהּ אֹכֶל, מֻתָּר. וְאִם צָרִיךְ לְמֵימֵיהֶן, מֻתָּר לִסְחֹט לְתוֹךְ קְדֵרָה שֶׁיֵּשׁ בָּהּ </w:t>
      </w:r>
      <w:r w:rsidRPr="00BA4178">
        <w:rPr>
          <w:rFonts w:ascii="David" w:hAnsi="David" w:cs="David"/>
          <w:sz w:val="28"/>
          <w:szCs w:val="24"/>
          <w:rtl/>
        </w:rPr>
        <w:t>(י)</w:t>
      </w:r>
      <w:r w:rsidRPr="00BA4178">
        <w:rPr>
          <w:rFonts w:ascii="David" w:hAnsi="David" w:cs="David"/>
          <w:sz w:val="28"/>
          <w:szCs w:val="28"/>
          <w:rtl/>
        </w:rPr>
        <w:t xml:space="preserve"> אֹכֶל, אֲבָל אִם אֵין בָּהּ אֹכֶל, אָסוּר. </w:t>
      </w:r>
      <w:r w:rsidRPr="00BA4178">
        <w:rPr>
          <w:rFonts w:ascii="David" w:hAnsi="David" w:cs="David"/>
          <w:sz w:val="28"/>
          <w:szCs w:val="24"/>
          <w:rtl/>
        </w:rPr>
        <w:t>(יא)</w:t>
      </w:r>
      <w:r w:rsidRPr="00BA4178">
        <w:rPr>
          <w:rFonts w:ascii="David" w:hAnsi="David" w:cs="David"/>
          <w:sz w:val="28"/>
          <w:szCs w:val="28"/>
          <w:rtl/>
        </w:rPr>
        <w:t xml:space="preserve"> וּלר''ח, כָּל שֶׁהוּא צָרִיךְ לְמֵימֵיהֶן, חַיָּב חַטָּאת אֲפִלּוּ סָחַט לִקְדֵרָה שֶׁיֵּשׁ בָּהּ אֹכֶל. וְלִדְבָרָיו, הַסּוֹחֵט אֶשְׁכּוֹל לִקְדֵרָה נָמֵי אָסוּר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הַסוֹחֵט דָּג לְצִירוֹ, דִּינוֹ כְּסוֹחֵט כְּבָשִׁים וּשְׁלָקוֹת לְמֵימֵיהֶן.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הַשֶּׁלֶג וְהַבָּרָד, אֵין מְרַסְקִין אוֹתָם, דְּהַיְנוּ לְשַׁבְּרָם לַחֲתִיכוֹת דַּקּוֹת כְּדֵי שֶׁיָּזוּבוּ </w:t>
      </w:r>
      <w:r w:rsidRPr="00BA4178">
        <w:rPr>
          <w:rFonts w:ascii="David" w:hAnsi="David" w:cs="David"/>
          <w:sz w:val="28"/>
          <w:szCs w:val="24"/>
          <w:rtl/>
        </w:rPr>
        <w:t>(יב)</w:t>
      </w:r>
      <w:r w:rsidRPr="00BA4178">
        <w:rPr>
          <w:rFonts w:ascii="David" w:hAnsi="David" w:cs="David"/>
          <w:sz w:val="28"/>
          <w:szCs w:val="28"/>
          <w:rtl/>
        </w:rPr>
        <w:t xml:space="preserve"> מֵימָיו, אֲבָל נוֹתֵן הוּא לְתוֹךְ כּוֹס שֶׁל יַיִן אוֹ מַיִם וְהוּא נִמּוֹחַ מֵאֵלָיו וְאֵינוֹ חוֹשֵׁשׁ; וְכֵן אִם הִנִּיחָם </w:t>
      </w:r>
      <w:r w:rsidRPr="00BA4178">
        <w:rPr>
          <w:rFonts w:ascii="David" w:hAnsi="David" w:cs="David"/>
          <w:sz w:val="28"/>
          <w:szCs w:val="24"/>
          <w:rtl/>
        </w:rPr>
        <w:t>(יג)</w:t>
      </w:r>
      <w:r w:rsidRPr="00BA4178">
        <w:rPr>
          <w:rFonts w:ascii="David" w:hAnsi="David" w:cs="David"/>
          <w:sz w:val="28"/>
          <w:szCs w:val="28"/>
          <w:rtl/>
        </w:rPr>
        <w:t xml:space="preserve"> בַּחַמָּה אוֹ כְּנֶגֶד הַמְּדוּרָה וְנִפְשְׁרוּ, מֻתָּרִים.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מֻתָּר לְשַׁבֵּר </w:t>
      </w:r>
      <w:r w:rsidRPr="00BA4178">
        <w:rPr>
          <w:rFonts w:ascii="David" w:hAnsi="David" w:cs="David"/>
          <w:sz w:val="28"/>
          <w:szCs w:val="24"/>
          <w:rtl/>
        </w:rPr>
        <w:t>(יד)</w:t>
      </w:r>
      <w:r w:rsidRPr="00BA4178">
        <w:rPr>
          <w:rFonts w:ascii="David" w:hAnsi="David" w:cs="David"/>
          <w:sz w:val="28"/>
          <w:szCs w:val="28"/>
          <w:rtl/>
        </w:rPr>
        <w:t xml:space="preserve"> הַקֶּרַח כְּדֵי לִטֹּל מַיִם מִתַּחְתָּיו.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צָרִיךְ לִזָּהֵר, בַּחֹרֶף, שֶׁלֹּא יִטֹּל יָדָיו בְּמַיִם שֶׁיֵּשׁ בָּהֶם שֶׁלֶג אוֹ בָּרָד; וְאִם יִטֹּל, יִזָּהֵר שֶׁלֹּא יִדְחֲקֵם בֵּין יָדָיו, שֶׁלֹּא יְהֵא </w:t>
      </w:r>
      <w:r w:rsidRPr="00BA4178">
        <w:rPr>
          <w:rFonts w:ascii="David" w:hAnsi="David" w:cs="David"/>
          <w:sz w:val="28"/>
          <w:szCs w:val="24"/>
          <w:rtl/>
        </w:rPr>
        <w:t>(טו)</w:t>
      </w:r>
      <w:r w:rsidRPr="00BA4178">
        <w:rPr>
          <w:rFonts w:ascii="David" w:hAnsi="David" w:cs="David"/>
          <w:sz w:val="28"/>
          <w:szCs w:val="28"/>
          <w:rtl/>
        </w:rPr>
        <w:t xml:space="preserve"> מְרַסֵק.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יֵשׁ לִזָּהֵר שֶׁלֹּא יְשַׁפְשֵׁף יָדָיו </w:t>
      </w:r>
      <w:r w:rsidRPr="00BA4178">
        <w:rPr>
          <w:rFonts w:ascii="David" w:hAnsi="David" w:cs="David"/>
          <w:sz w:val="28"/>
          <w:szCs w:val="24"/>
          <w:rtl/>
        </w:rPr>
        <w:t>(טז)</w:t>
      </w:r>
      <w:r w:rsidRPr="00BA4178">
        <w:rPr>
          <w:rFonts w:ascii="David" w:hAnsi="David" w:cs="David"/>
          <w:sz w:val="28"/>
          <w:szCs w:val="28"/>
          <w:rtl/>
        </w:rPr>
        <w:t xml:space="preserve"> בְּמֶלַח.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דּוֹרֵס שֶׁלֶג בְּרַגְלָיו וְאֵינוֹ חוֹשֵׁשׁ.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הר''מ מֵרוֹטֶנְבּוּרְג מַתִּיר לְהָטִיל מֵי רַגְלַיִם בְּשֶׁלֶג, וְהָרֹא''שׁ הָיָה </w:t>
      </w:r>
      <w:r w:rsidRPr="00BA4178">
        <w:rPr>
          <w:rFonts w:ascii="David" w:hAnsi="David" w:cs="David"/>
          <w:sz w:val="28"/>
          <w:szCs w:val="24"/>
          <w:rtl/>
        </w:rPr>
        <w:t>(יז)</w:t>
      </w:r>
      <w:r w:rsidRPr="00BA4178">
        <w:rPr>
          <w:rFonts w:ascii="David" w:hAnsi="David" w:cs="David"/>
          <w:sz w:val="28"/>
          <w:szCs w:val="28"/>
          <w:rtl/>
        </w:rPr>
        <w:t xml:space="preserve"> נִזְהָר.</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אָסוּר לִפְרֹס סוּדָר עַל פִּי הֶחָבִית וְלִתֵּן עַל גַּבָּיו הַכְּלִי שֶׁדּוֹלִים בּוֹ, שֶׁמָּא יָבֹא לִידֵי סְחִיטָה; אֲבָל בֶּגֶד הֶעָשׂוּי לִפְרֹס עָלָיו, מֻתָּר שֶׁאֵינוֹ חוֹשֵׁשׁ עָלָיו לְסָחֲטוֹ.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טז אָסוּר לְהַדֵּק מוּכִין בְּפִי פַּךְ שֶׁיֵּשׁ בּוֹ מַשְׁקִין, מִשּׁוּם </w:t>
      </w:r>
      <w:r w:rsidRPr="00BA4178">
        <w:rPr>
          <w:rFonts w:ascii="David" w:hAnsi="David" w:cs="David"/>
          <w:sz w:val="28"/>
          <w:szCs w:val="24"/>
          <w:rtl/>
        </w:rPr>
        <w:t>(יח)</w:t>
      </w:r>
      <w:r w:rsidRPr="00BA4178">
        <w:rPr>
          <w:rFonts w:ascii="David" w:hAnsi="David" w:cs="David"/>
          <w:sz w:val="28"/>
          <w:szCs w:val="28"/>
          <w:rtl/>
        </w:rPr>
        <w:t xml:space="preserve"> סְחִיטָה.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סְפוֹג, אֵין מְקַנְּחִין בּוֹ אֶלָּא אִם כֵּן יֵשׁ בּוֹ בֵּית אֲחִיזָה, גְּזֵרָה שֶׁמָּא </w:t>
      </w:r>
      <w:r w:rsidRPr="00BA4178">
        <w:rPr>
          <w:rFonts w:ascii="David" w:hAnsi="David" w:cs="David"/>
          <w:sz w:val="28"/>
          <w:szCs w:val="24"/>
          <w:rtl/>
        </w:rPr>
        <w:t>(יט)</w:t>
      </w:r>
      <w:r w:rsidRPr="00BA4178">
        <w:rPr>
          <w:rFonts w:ascii="David" w:hAnsi="David" w:cs="David"/>
          <w:sz w:val="28"/>
          <w:szCs w:val="28"/>
          <w:rtl/>
        </w:rPr>
        <w:t xml:space="preserve"> יִסְחֹט.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חָבִית שֶׁפְּקָקוֹ בִּפְקָק שֶׁל פִּשְׁתָּן לִסְתֹּם נֶקֶב שֶׁבְּדָפְנָהּ שֶׁמּוֹצִיאִין בּוֹ הַיַּיִן, יֵשׁ מִי שֶׁמַּתִּיר לַהֲסִירוֹ וְאַף עַל פִּי שֶׁאִי אֶפְשָׁר שֶׁלֹּא יִסְחֹט, וְהוּא שֶׁלֹּא יְהֵא תַּחְתָּיו כְּלִי; דְּכֵיוָן שֶׁאֵינוֹ נֶהֱנָה בִּסְחִיטָה זוֹ, הָוֵי פָּסִיק רֵישָׁא </w:t>
      </w:r>
      <w:r w:rsidRPr="00BA4178">
        <w:rPr>
          <w:rFonts w:ascii="David" w:hAnsi="David" w:cs="David"/>
          <w:sz w:val="28"/>
          <w:szCs w:val="24"/>
          <w:rtl/>
        </w:rPr>
        <w:t>(פי' אִסוּר נִמְשָׁךְ בְּהֶכְרֵחַ מִדְּבַר מָה כְּמוֹ הַמָּוֶת הַנִּמְשָׁךְ בְּהֶכְרֵחַ מֵהַתָּזַת הָרֹאשׁ)</w:t>
      </w:r>
      <w:r w:rsidRPr="00BA4178">
        <w:rPr>
          <w:rFonts w:ascii="David" w:hAnsi="David" w:cs="David"/>
          <w:sz w:val="28"/>
          <w:szCs w:val="28"/>
          <w:rtl/>
        </w:rPr>
        <w:t xml:space="preserve"> דְּלֹא נִיחָא לֵיהּ, וּמֻתָּר. וְחָלְקוּ עָלָיו, וְאָמְרוּ דְּאַף עַל גַּב דְּלֹא נִיחָא לֵיהּ, כֵּיוָן דְּפָסִיק רֵישָׁא הוּא, </w:t>
      </w:r>
      <w:r w:rsidRPr="00BA4178">
        <w:rPr>
          <w:rFonts w:ascii="David" w:hAnsi="David" w:cs="David"/>
          <w:sz w:val="28"/>
          <w:szCs w:val="24"/>
          <w:rtl/>
        </w:rPr>
        <w:t>(כ)</w:t>
      </w:r>
      <w:r w:rsidRPr="00BA4178">
        <w:rPr>
          <w:rFonts w:ascii="David" w:hAnsi="David" w:cs="David"/>
          <w:sz w:val="28"/>
          <w:szCs w:val="28"/>
          <w:rtl/>
        </w:rPr>
        <w:t xml:space="preserve"> אָסוּר. וְהָעוֹלָם נוֹהֲגִים הֶתֵּר בַּדָּבָר, וְיֵשׁ לְלַמֵּד עֲלֵיהֶם זְכוּת, דְּכֵיוָן שֶׁהַבִּרְזָא אֲרֻכָּה חוּץ לַנְּעֹרֶת וְאֵין יָד מַגַּעַת לַנְּעֹרֶת, מֻתָּר מִדֵּי דְּהָוֵי אַסְפוֹג </w:t>
      </w:r>
      <w:r w:rsidRPr="00BA4178">
        <w:rPr>
          <w:rFonts w:ascii="David" w:hAnsi="David" w:cs="David"/>
          <w:sz w:val="28"/>
          <w:szCs w:val="24"/>
          <w:rtl/>
        </w:rPr>
        <w:t>(פֵּרֵשׁ הֶעָרוּךְ סְפוֹג הוּא עַל רֹאשׁ דָּג אֶחָד גָּדוֹל שֶׁבַּיָּם, וּבְשָׁעָה שֶׁמֵּרִים רֹאשׁוֹ לְהִסְתַּכֵּל בָּעוֹלָם יוֹרֵד אוֹתוֹ הַסְּפוֹג עַל עֵינָיו וְאֵינוֹ רוֹאֶה כְּלוּם וְלוּלֵי זֶה לֹא הָיְתָה סְפִינָה נִצֶּלֶת מִפָּנָיו)</w:t>
      </w:r>
      <w:r w:rsidRPr="00BA4178">
        <w:rPr>
          <w:rFonts w:ascii="David" w:hAnsi="David" w:cs="David"/>
          <w:sz w:val="28"/>
          <w:szCs w:val="28"/>
          <w:rtl/>
        </w:rPr>
        <w:t xml:space="preserve"> שֶׁיֵּשׁ לוֹ בֵּית אֲחִיזָה; וּלְפִי שֶׁאֵין טַעֲנָה זוֹ חֲזָקָה, וְיֵשׁ לְגַמְגֵּם בָּהּ, טוֹב לְהַנְהִיגָם שֶׁלֹּא יְהֵא כְּלִי תַּחַת </w:t>
      </w:r>
      <w:r w:rsidRPr="00BA4178">
        <w:rPr>
          <w:rFonts w:ascii="David" w:hAnsi="David" w:cs="David"/>
          <w:sz w:val="28"/>
          <w:szCs w:val="24"/>
          <w:rtl/>
        </w:rPr>
        <w:t>(כא)</w:t>
      </w:r>
      <w:r w:rsidRPr="00BA4178">
        <w:rPr>
          <w:rFonts w:ascii="David" w:hAnsi="David" w:cs="David"/>
          <w:sz w:val="28"/>
          <w:szCs w:val="28"/>
          <w:rtl/>
        </w:rPr>
        <w:t xml:space="preserve"> הֶחָבִית בְּשָׁעָה שֶׁפּוֹקְקִים הַנֶּקֶב וְעַיֵּן לְעֵיל סי' ש''א עוֹד מִדִּינֵי סְחִיטָה.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לִתֵּן כַּרְכֹּם בְּתַבְשִׁיל, מֻתָּר וְאֵין לָחוּשׁ לוֹ מִשּׁוּם צוֹבֵעַ, דְּאֵין צְבִיעָה בָּאֳכָלִין.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יֵשׁ מִי שֶׁאוֹמֵר שֶׁהָאוֹכֵל תּוּתִים אוֹ שְׁאָר פֵּרוֹת הַצְּבוּעִים, צָרִיךְ לִזָּהֵר שֶׁלֹּא יִגַּע בְּיָדָיו צְבוּעוֹת בִּבְגָדָיו אוֹ בְּמַפָּה, מִשּׁוּם </w:t>
      </w:r>
      <w:r w:rsidRPr="00BA4178">
        <w:rPr>
          <w:rFonts w:ascii="David" w:hAnsi="David" w:cs="David"/>
          <w:sz w:val="28"/>
          <w:szCs w:val="24"/>
          <w:rtl/>
        </w:rPr>
        <w:t>(כב)</w:t>
      </w:r>
      <w:r w:rsidRPr="00BA4178">
        <w:rPr>
          <w:rFonts w:ascii="David" w:hAnsi="David" w:cs="David"/>
          <w:sz w:val="28"/>
          <w:szCs w:val="28"/>
          <w:rtl/>
        </w:rPr>
        <w:t xml:space="preserve"> צוֹבֵעַ, אֲבָל אִם צוֹבֵעַ פִּתּוֹ בְּמַשְׁקֵה הַפֵּרוֹת, לֵית לָן בָּהּ, דְּאֵין צְבִיעָה בָּאֳכָלִין. </w:t>
      </w:r>
      <w:r>
        <w:rPr>
          <w:rFonts w:ascii="David" w:hAnsi="David" w:cs="David"/>
          <w:sz w:val="28"/>
          <w:szCs w:val="28"/>
          <w:rtl/>
        </w:rPr>
        <w:br/>
      </w:r>
      <w:r w:rsidRPr="00BA4178">
        <w:rPr>
          <w:rFonts w:ascii="David" w:hAnsi="David" w:cs="David"/>
          <w:sz w:val="28"/>
          <w:szCs w:val="28"/>
          <w:rtl/>
        </w:rPr>
        <w:t>סימן שכא - דיני תולש בשבת ודין טוחן ודיני תקוני מאכל או מעבד ולש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חֲבִילֵי פֵּאָה אֵזוֹב וְקוֹרָנִית </w:t>
      </w:r>
      <w:r w:rsidRPr="00BA4178">
        <w:rPr>
          <w:rFonts w:ascii="David" w:hAnsi="David" w:cs="David"/>
          <w:sz w:val="28"/>
          <w:szCs w:val="24"/>
          <w:rtl/>
        </w:rPr>
        <w:t>(פֵּרוּשׁ מִין עֶשֶׂב)</w:t>
      </w:r>
      <w:r w:rsidRPr="00BA4178">
        <w:rPr>
          <w:rFonts w:ascii="David" w:hAnsi="David" w:cs="David"/>
          <w:sz w:val="28"/>
          <w:szCs w:val="28"/>
          <w:rtl/>
        </w:rPr>
        <w:t xml:space="preserve">, הִכְנִיסָן לָעֵצִים, אֵין מִסְתַּפְּקִין מֵהֶם; הִכְנִיסָן </w:t>
      </w:r>
      <w:r w:rsidRPr="00BA4178">
        <w:rPr>
          <w:rFonts w:ascii="David" w:hAnsi="David" w:cs="David"/>
          <w:sz w:val="28"/>
          <w:szCs w:val="24"/>
          <w:rtl/>
        </w:rPr>
        <w:t>(א)</w:t>
      </w:r>
      <w:r w:rsidRPr="00BA4178">
        <w:rPr>
          <w:rFonts w:ascii="David" w:hAnsi="David" w:cs="David"/>
          <w:sz w:val="28"/>
          <w:szCs w:val="28"/>
          <w:rtl/>
        </w:rPr>
        <w:t xml:space="preserve"> לְמַאֲכַל בְּהֵמָה, קוֹטֵם וְאוֹכֵל בַּיָּד, אֲבָל לֹא בִּכְלִי, </w:t>
      </w:r>
      <w:r w:rsidRPr="00BA4178">
        <w:rPr>
          <w:rFonts w:ascii="David" w:hAnsi="David" w:cs="David"/>
          <w:sz w:val="28"/>
          <w:szCs w:val="24"/>
          <w:rtl/>
        </w:rPr>
        <w:t>(ב)</w:t>
      </w:r>
      <w:r w:rsidRPr="00BA4178">
        <w:rPr>
          <w:rFonts w:ascii="David" w:hAnsi="David" w:cs="David"/>
          <w:sz w:val="28"/>
          <w:szCs w:val="28"/>
          <w:rtl/>
        </w:rPr>
        <w:t xml:space="preserve"> וּמוֹלֵל בְּרָאשֵׁי אֶצְבְּעוֹתָיו.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עוֹשִׂין </w:t>
      </w:r>
      <w:r w:rsidRPr="00BA4178">
        <w:rPr>
          <w:rFonts w:ascii="David" w:hAnsi="David" w:cs="David"/>
          <w:sz w:val="28"/>
          <w:szCs w:val="24"/>
          <w:rtl/>
        </w:rPr>
        <w:t>(ג)</w:t>
      </w:r>
      <w:r w:rsidRPr="00BA4178">
        <w:rPr>
          <w:rFonts w:ascii="David" w:hAnsi="David" w:cs="David"/>
          <w:sz w:val="28"/>
          <w:szCs w:val="28"/>
          <w:rtl/>
        </w:rPr>
        <w:t xml:space="preserve"> מֵי מֶלַח הַרְבֵּה בְּיַחַד לָתֵת לְתוֹךְ הַכְּבָשִׁים, מִשּׁוּם דְּדָמֵי לְעִבּוּד, אֲבָל יָכוֹל לַעֲשׂוֹת מִמֶּנּוּ </w:t>
      </w:r>
      <w:r w:rsidRPr="00BA4178">
        <w:rPr>
          <w:rFonts w:ascii="David" w:hAnsi="David" w:cs="David"/>
          <w:sz w:val="28"/>
          <w:szCs w:val="24"/>
          <w:rtl/>
        </w:rPr>
        <w:t>(ד)</w:t>
      </w:r>
      <w:r w:rsidRPr="00BA4178">
        <w:rPr>
          <w:rFonts w:ascii="David" w:hAnsi="David" w:cs="David"/>
          <w:sz w:val="28"/>
          <w:szCs w:val="28"/>
          <w:rtl/>
        </w:rPr>
        <w:t xml:space="preserve"> מְעַט לָתֵת לְתוֹךְ הַתַּבְשִׁיל; וְאִם נָתַן לְתוֹכוֹ שְׁנֵי שְׁלִישֵׁי מֶלַח, אָסוּר לַעֲשׂוֹת מִמֶּנּוּ אֲפִלּוּ מְעַט.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אָסוּר לִמְלֹח חֲתִיכוֹת </w:t>
      </w:r>
      <w:r w:rsidRPr="00BA4178">
        <w:rPr>
          <w:rFonts w:ascii="David" w:hAnsi="David" w:cs="David"/>
          <w:sz w:val="28"/>
          <w:szCs w:val="24"/>
          <w:rtl/>
        </w:rPr>
        <w:t>(ה)</w:t>
      </w:r>
      <w:r w:rsidRPr="00BA4178">
        <w:rPr>
          <w:rFonts w:ascii="David" w:hAnsi="David" w:cs="David"/>
          <w:sz w:val="28"/>
          <w:szCs w:val="28"/>
          <w:rtl/>
        </w:rPr>
        <w:t xml:space="preserve"> צְנוֹן, ד' אוֹ ה' בְּיַחַד, מִפְּנֵי שֶׁנִּרְאֶה </w:t>
      </w:r>
      <w:r w:rsidRPr="00BA4178">
        <w:rPr>
          <w:rFonts w:ascii="David" w:hAnsi="David" w:cs="David"/>
          <w:sz w:val="28"/>
          <w:szCs w:val="24"/>
          <w:rtl/>
        </w:rPr>
        <w:t>(ו)</w:t>
      </w:r>
      <w:r w:rsidRPr="00BA4178">
        <w:rPr>
          <w:rFonts w:ascii="David" w:hAnsi="David" w:cs="David"/>
          <w:sz w:val="28"/>
          <w:szCs w:val="28"/>
          <w:rtl/>
        </w:rPr>
        <w:t xml:space="preserve"> כְּכוֹבֵשׁ כְּבָשִׁים, וְהַכּוֹבֵשׁ אָסוּר מִפְּנֵי שֶׁהוּא כִּמְבַשֵּׁל; אֶלָּא מְטַבֵּל כָּל אַחַת לְבַדָּהּ, וְאוֹכְלָהּ. אֲבָל </w:t>
      </w:r>
      <w:r w:rsidRPr="00BA4178">
        <w:rPr>
          <w:rFonts w:ascii="David" w:hAnsi="David" w:cs="David"/>
          <w:sz w:val="28"/>
          <w:szCs w:val="24"/>
          <w:rtl/>
        </w:rPr>
        <w:t>(ז)</w:t>
      </w:r>
      <w:r w:rsidRPr="00BA4178">
        <w:rPr>
          <w:rFonts w:ascii="David" w:hAnsi="David" w:cs="David"/>
          <w:sz w:val="28"/>
          <w:szCs w:val="28"/>
          <w:rtl/>
        </w:rPr>
        <w:t xml:space="preserve"> בֵּיצִים, מֻתָּר לְמָלְחָן.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 מִי שֶׁכָּתַב שֶׁמֻּתָּר לִטְבֹּל כַּמָּה חֲתִיכוֹת צְנוֹן אַחַת אַחַת לְבַדָּהּ, </w:t>
      </w:r>
      <w:r w:rsidRPr="00BA4178">
        <w:rPr>
          <w:rFonts w:ascii="David" w:hAnsi="David" w:cs="David"/>
          <w:sz w:val="28"/>
          <w:szCs w:val="24"/>
          <w:rtl/>
        </w:rPr>
        <w:t>(ח)</w:t>
      </w:r>
      <w:r w:rsidRPr="00BA4178">
        <w:rPr>
          <w:rFonts w:ascii="David" w:hAnsi="David" w:cs="David"/>
          <w:sz w:val="28"/>
          <w:szCs w:val="28"/>
          <w:rtl/>
        </w:rPr>
        <w:t xml:space="preserve"> וּלְהַנִּיחָם יַחַד לְפָנָיו כְּדֵי לְאָכְלָם מִיָּד זוֹ אַחַר 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אָסוּר לִמְלֹחַ בָּשָׂר מְבֻשָּׁל אוֹ בֵּיצָה מְבֻשֶּׁלֶת, </w:t>
      </w:r>
      <w:r w:rsidRPr="00BA4178">
        <w:rPr>
          <w:rFonts w:ascii="David" w:hAnsi="David" w:cs="David"/>
          <w:sz w:val="28"/>
          <w:szCs w:val="24"/>
          <w:rtl/>
        </w:rPr>
        <w:t>(ט)</w:t>
      </w:r>
      <w:r w:rsidRPr="00BA4178">
        <w:rPr>
          <w:rFonts w:ascii="David" w:hAnsi="David" w:cs="David"/>
          <w:sz w:val="28"/>
          <w:szCs w:val="28"/>
          <w:rtl/>
        </w:rPr>
        <w:t xml:space="preserve"> לְהַנִּיחָהּ.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לִמְלֹח בְּיַחַד הַרְבֵּה פוֹלִין </w:t>
      </w:r>
      <w:r w:rsidRPr="00BA4178">
        <w:rPr>
          <w:rFonts w:ascii="David" w:hAnsi="David" w:cs="David"/>
          <w:sz w:val="28"/>
          <w:szCs w:val="24"/>
          <w:rtl/>
        </w:rPr>
        <w:t>(י)</w:t>
      </w:r>
      <w:r w:rsidRPr="00BA4178">
        <w:rPr>
          <w:rFonts w:ascii="David" w:hAnsi="David" w:cs="David"/>
          <w:sz w:val="28"/>
          <w:szCs w:val="28"/>
          <w:rtl/>
        </w:rPr>
        <w:t xml:space="preserve"> וַעֲדָשִׁים שֶׁנִּתְבַּשְּׁלוּ בִּקְלִפָּתָן.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מֻתָּר לָדוּךְ פִּלְפְּלִין, אֲפִלּוּ הַרְבֵּה יַחַד, וְהוּא שֶׁיְּדֹכֶם בְּקַתָּא שֶׁל סַכִּין </w:t>
      </w:r>
      <w:r w:rsidRPr="00BA4178">
        <w:rPr>
          <w:rFonts w:ascii="David" w:hAnsi="David" w:cs="David"/>
          <w:sz w:val="28"/>
          <w:szCs w:val="24"/>
          <w:rtl/>
        </w:rPr>
        <w:t>(יא)</w:t>
      </w:r>
      <w:r w:rsidRPr="00BA4178">
        <w:rPr>
          <w:rFonts w:ascii="David" w:hAnsi="David" w:cs="David"/>
          <w:sz w:val="28"/>
          <w:szCs w:val="28"/>
          <w:rtl/>
        </w:rPr>
        <w:t xml:space="preserve"> וּבִקְעָרָה.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אֵין כּוֹתְתִין מֶלַח בְּמָדוֹךְ שֶׁל עֵץ, אֲבָל מְרַסֵק הוּא בַּיָּד שֶׁל סַכִּין וּבְעֵץ הַפֵּרוּר וְאֵינוֹ חוֹשֵׁשׁ. </w:t>
      </w:r>
      <w:r w:rsidRPr="00BA4178">
        <w:rPr>
          <w:rFonts w:ascii="David" w:hAnsi="David" w:cs="David"/>
          <w:bCs/>
          <w:sz w:val="28"/>
          <w:szCs w:val="28"/>
          <w:rtl/>
        </w:rPr>
        <w:t>הגה</w:t>
      </w:r>
      <w:r w:rsidRPr="00BA4178">
        <w:rPr>
          <w:rFonts w:ascii="David" w:hAnsi="David" w:cs="David"/>
          <w:sz w:val="28"/>
          <w:szCs w:val="28"/>
          <w:rtl/>
        </w:rPr>
        <w:t xml:space="preserve">: וְדַוְקָא מֶלַח הַגַּס, אֲבָל מֶלַח שֶׁהָיָה דַּק מִתְּחִלָּה וְנִתְבַּשֵּׁל וְנַעֲשָׂה פְּתִיתִין, מֻתָּר לְחָתְכוֹ בְּסַכִּין כְּמוֹ שֶׁחוֹתֵךְ הַפַּת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מֻתָּר לַחְתֹּךְ בָּשָׂר מְבֻשָּׁל אוֹ צְלִי, דַּק דַּק בְּסַכִּין. </w:t>
      </w:r>
      <w:r w:rsidRPr="00BA4178">
        <w:rPr>
          <w:rFonts w:ascii="David" w:hAnsi="David" w:cs="David"/>
          <w:bCs/>
          <w:sz w:val="28"/>
          <w:szCs w:val="28"/>
          <w:rtl/>
        </w:rPr>
        <w:t>הגה</w:t>
      </w:r>
      <w:r w:rsidRPr="00BA4178">
        <w:rPr>
          <w:rFonts w:ascii="David" w:hAnsi="David" w:cs="David"/>
          <w:sz w:val="28"/>
          <w:szCs w:val="28"/>
          <w:rtl/>
        </w:rPr>
        <w:t xml:space="preserve">: אֲבָל אָסוּר לַחְתֹּךְ דַּק דַּק בָּשָׂר חַי לִפְנֵי הָעוֹפוֹת, הוֹאִיל וְאֵינָן יְכוֹלִין לְאָכְלוֹ בְּלֹא חִתּוּךְ, קַמַּשְׁוֵי לָהּ אֹכֶל </w:t>
      </w:r>
      <w:r w:rsidRPr="00BA4178">
        <w:rPr>
          <w:rFonts w:ascii="David" w:hAnsi="David" w:cs="David"/>
          <w:sz w:val="28"/>
          <w:szCs w:val="24"/>
          <w:rtl/>
        </w:rPr>
        <w:t>(תְּרוּמַת הַדֶּשֶׁן סי' נ''ז)</w:t>
      </w:r>
      <w:r w:rsidRPr="00BA4178">
        <w:rPr>
          <w:rFonts w:ascii="David" w:hAnsi="David" w:cs="David"/>
          <w:sz w:val="28"/>
          <w:szCs w:val="28"/>
          <w:rtl/>
        </w:rPr>
        <w:t xml:space="preserve"> וְע''ל סי' שכ''ד, </w:t>
      </w:r>
      <w:r w:rsidRPr="00BA4178">
        <w:rPr>
          <w:rFonts w:ascii="David" w:hAnsi="David" w:cs="David"/>
          <w:sz w:val="28"/>
          <w:szCs w:val="24"/>
          <w:rtl/>
        </w:rPr>
        <w:t>(ס''ז)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אָסוּר לִגְרֹר הַגְּבִינָה בְּשַׁבָּת </w:t>
      </w:r>
      <w:r w:rsidRPr="00BA4178">
        <w:rPr>
          <w:rFonts w:ascii="David" w:hAnsi="David" w:cs="David"/>
          <w:sz w:val="28"/>
          <w:szCs w:val="24"/>
          <w:rtl/>
        </w:rPr>
        <w:t>(יב)</w:t>
      </w:r>
      <w:r w:rsidRPr="00BA4178">
        <w:rPr>
          <w:rFonts w:ascii="David" w:hAnsi="David" w:cs="David"/>
          <w:sz w:val="28"/>
          <w:szCs w:val="28"/>
          <w:rtl/>
        </w:rPr>
        <w:t xml:space="preserve"> בְּמוֹרַג חָרוּץ בַּעַל פִּיפִיוֹת שֶׁקּוֹרִין ראליי''ו.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מֻתָּר לְהַשְׁקוֹת אֶת </w:t>
      </w:r>
      <w:r w:rsidRPr="00BA4178">
        <w:rPr>
          <w:rFonts w:ascii="David" w:hAnsi="David" w:cs="David"/>
          <w:sz w:val="28"/>
          <w:szCs w:val="24"/>
          <w:rtl/>
        </w:rPr>
        <w:t>(יג)</w:t>
      </w:r>
      <w:r w:rsidRPr="00BA4178">
        <w:rPr>
          <w:rFonts w:ascii="David" w:hAnsi="David" w:cs="David"/>
          <w:sz w:val="28"/>
          <w:szCs w:val="28"/>
          <w:rtl/>
        </w:rPr>
        <w:t xml:space="preserve"> הַתָּלוּשׁ, כְּדֵי שֶׁלֹּא יִכְמֹשׁ.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הַמְחַתֵּךְ הַיָּרָק דַּק דַּק, חַיָּב מִשּׁוּם טוֹחֵן. </w:t>
      </w:r>
      <w:r w:rsidRPr="00BA4178">
        <w:rPr>
          <w:rFonts w:ascii="David" w:hAnsi="David" w:cs="David"/>
          <w:bCs/>
          <w:sz w:val="28"/>
          <w:szCs w:val="28"/>
          <w:rtl/>
        </w:rPr>
        <w:t>הגה</w:t>
      </w:r>
      <w:r w:rsidRPr="00BA4178">
        <w:rPr>
          <w:rFonts w:ascii="David" w:hAnsi="David" w:cs="David"/>
          <w:sz w:val="28"/>
          <w:szCs w:val="28"/>
          <w:rtl/>
        </w:rPr>
        <w:t xml:space="preserve">: וְהוּא הַדִּין דְּאָסוּר לַחְתֹּךְ גְּרוֹגָרוֹת וְחָרוּבִים לִפְנֵי זְקֵנִים </w:t>
      </w:r>
      <w:r w:rsidRPr="00BA4178">
        <w:rPr>
          <w:rFonts w:ascii="David" w:hAnsi="David" w:cs="David"/>
          <w:sz w:val="28"/>
          <w:szCs w:val="24"/>
          <w:rtl/>
        </w:rPr>
        <w:t>(בֵּית יוֹסֵף בְּשֵׁם תּוֹסֶפְתָּא)</w:t>
      </w:r>
      <w:r w:rsidRPr="00BA4178">
        <w:rPr>
          <w:rFonts w:ascii="David" w:hAnsi="David" w:cs="David"/>
          <w:sz w:val="28"/>
          <w:szCs w:val="28"/>
          <w:rtl/>
        </w:rPr>
        <w:t xml:space="preserve">. וְדַוְקָא </w:t>
      </w:r>
      <w:r w:rsidRPr="00BA4178">
        <w:rPr>
          <w:rFonts w:ascii="David" w:hAnsi="David" w:cs="David"/>
          <w:sz w:val="28"/>
          <w:szCs w:val="24"/>
          <w:rtl/>
        </w:rPr>
        <w:t>(יד)</w:t>
      </w:r>
      <w:r w:rsidRPr="00BA4178">
        <w:rPr>
          <w:rFonts w:ascii="David" w:hAnsi="David" w:cs="David"/>
          <w:sz w:val="28"/>
          <w:szCs w:val="28"/>
          <w:rtl/>
        </w:rPr>
        <w:t xml:space="preserve"> פֵּרוֹת וְכַדּוֹמֶה לָזֶה, אָסוּר. אֲבָל מֻתָּר לְפָרֵר לֶחֶם לִפְנֵי הַתַּרְנְגוֹלִים, דְּהוֹאִיל וּכְבָר נִטְחַן אֵין לָחוּשׁ, דְּאֵין טוֹחֵן אַחַר טוֹחֵן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כ''א וּמָרְדְּכַי וְרַ''ן פֶּרֶק כְּלָל גָּדוֹל וּסְמַ''ג)</w:t>
      </w:r>
      <w:r w:rsidRPr="00BA4178">
        <w:rPr>
          <w:rFonts w:ascii="David" w:hAnsi="David" w:cs="David"/>
          <w:sz w:val="28"/>
          <w:szCs w:val="28"/>
          <w:rtl/>
        </w:rPr>
        <w:t xml:space="preserve">. וְכָל זֶה לֹא מַיְרֵי אֶלָּא לְחוֹתֵךְ וּמַנִּיחַ, אֲבָל אִם </w:t>
      </w:r>
      <w:r w:rsidRPr="00BA4178">
        <w:rPr>
          <w:rFonts w:ascii="David" w:hAnsi="David" w:cs="David"/>
          <w:sz w:val="28"/>
          <w:szCs w:val="24"/>
          <w:rtl/>
        </w:rPr>
        <w:t>(טו)</w:t>
      </w:r>
      <w:r w:rsidRPr="00BA4178">
        <w:rPr>
          <w:rFonts w:ascii="David" w:hAnsi="David" w:cs="David"/>
          <w:sz w:val="28"/>
          <w:szCs w:val="28"/>
          <w:rtl/>
        </w:rPr>
        <w:t xml:space="preserve"> לְאָכְלוֹ מִיָּד, הַכֹּל שָׁרֵי מִדֵּי דְּהָוֵי אַבּוֹרֵר לֶאֱכֹל מִיָּד, דְּשָׁרֵי </w:t>
      </w:r>
      <w:r w:rsidRPr="00BA4178">
        <w:rPr>
          <w:rFonts w:ascii="David" w:hAnsi="David" w:cs="David"/>
          <w:sz w:val="28"/>
          <w:szCs w:val="24"/>
          <w:rtl/>
        </w:rPr>
        <w:t>(תְּשׁוּבַת הָרַשְׁבָּ''א וְהָרַ''ן פֶּרֶק כְּלָל גָּדוֹל)</w:t>
      </w:r>
      <w:r w:rsidRPr="00BA4178">
        <w:rPr>
          <w:rFonts w:ascii="David" w:hAnsi="David" w:cs="David"/>
          <w:sz w:val="28"/>
          <w:szCs w:val="28"/>
          <w:rtl/>
        </w:rPr>
        <w:t xml:space="preserve">, כְּדִלְעֵיל סי' שי''ט.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אָסוּר לִרְדּוֹת חַלּוֹת דְּבַשׁ מֵהַכַּוֶּרֶת </w:t>
      </w:r>
      <w:r w:rsidRPr="00BA4178">
        <w:rPr>
          <w:rFonts w:ascii="David" w:hAnsi="David" w:cs="David"/>
          <w:sz w:val="28"/>
          <w:szCs w:val="24"/>
          <w:rtl/>
        </w:rPr>
        <w:t>(פי' הַקֵן שֶׁהַדְּבוֹרִים עוֹשִׂים בּוֹ הַדְּבַשׁ)</w:t>
      </w:r>
      <w:r w:rsidRPr="00BA4178">
        <w:rPr>
          <w:rFonts w:ascii="David" w:hAnsi="David" w:cs="David"/>
          <w:sz w:val="28"/>
          <w:szCs w:val="28"/>
          <w:rtl/>
        </w:rPr>
        <w:t xml:space="preserve"> מִפְּנֵי שֶׁדּוֹמֶה לְתוֹלֵשׁ. </w:t>
      </w:r>
      <w:r w:rsidRPr="00BA4178">
        <w:rPr>
          <w:rFonts w:ascii="David" w:hAnsi="David" w:cs="David"/>
          <w:bCs/>
          <w:sz w:val="28"/>
          <w:szCs w:val="28"/>
          <w:rtl/>
        </w:rPr>
        <w:t>הגה</w:t>
      </w:r>
      <w:r w:rsidRPr="00BA4178">
        <w:rPr>
          <w:rFonts w:ascii="David" w:hAnsi="David" w:cs="David"/>
          <w:sz w:val="28"/>
          <w:szCs w:val="28"/>
          <w:rtl/>
        </w:rPr>
        <w:t xml:space="preserve">: וְדַוְקָא אִם דְּבוּקִים בַּכַּוֶּרֶת </w:t>
      </w:r>
      <w:r w:rsidRPr="00BA4178">
        <w:rPr>
          <w:rFonts w:ascii="David" w:hAnsi="David" w:cs="David"/>
          <w:sz w:val="28"/>
          <w:szCs w:val="24"/>
          <w:rtl/>
        </w:rPr>
        <w:t>(הַמַּגִּיד פֶּרֶק כ''א)</w:t>
      </w:r>
      <w:r w:rsidRPr="00BA4178">
        <w:rPr>
          <w:rFonts w:ascii="David" w:hAnsi="David" w:cs="David"/>
          <w:sz w:val="28"/>
          <w:szCs w:val="28"/>
          <w:rtl/>
        </w:rPr>
        <w:t xml:space="preserve">, אֲבָל אִם </w:t>
      </w:r>
      <w:r w:rsidRPr="00BA4178">
        <w:rPr>
          <w:rFonts w:ascii="David" w:hAnsi="David" w:cs="David"/>
          <w:sz w:val="28"/>
          <w:szCs w:val="24"/>
          <w:rtl/>
        </w:rPr>
        <w:t>(טז)</w:t>
      </w:r>
      <w:r w:rsidRPr="00BA4178">
        <w:rPr>
          <w:rFonts w:ascii="David" w:hAnsi="David" w:cs="David"/>
          <w:sz w:val="28"/>
          <w:szCs w:val="28"/>
          <w:rtl/>
        </w:rPr>
        <w:t xml:space="preserve"> נִתְלְשׁוּ מִבְּעוֹד יוֹם, אוֹ שֶׁנִּתְרַסְּקוּ מִבְּעוֹד יוֹם וְהַדְּבַשׁ צָף בַּכַּוֶּרֶת, מֻתָּר לִרְדּוֹתוֹ בְּשַׁבָּת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אֵין מְגַבְּלִין </w:t>
      </w:r>
      <w:r w:rsidRPr="00BA4178">
        <w:rPr>
          <w:rFonts w:ascii="David" w:hAnsi="David" w:cs="David"/>
          <w:sz w:val="28"/>
          <w:szCs w:val="24"/>
          <w:rtl/>
        </w:rPr>
        <w:t>(פי' נְתִינַת מַיִם בְּקֶמַח נִקְרָא גִּבּוּל)</w:t>
      </w:r>
      <w:r w:rsidRPr="00BA4178">
        <w:rPr>
          <w:rFonts w:ascii="David" w:hAnsi="David" w:cs="David"/>
          <w:sz w:val="28"/>
          <w:szCs w:val="28"/>
          <w:rtl/>
        </w:rPr>
        <w:t xml:space="preserve"> קֶמַח קָלִי, הַרְבֵּה, שֶׁמָּא יָבֹא לָלוּשׁ קֶמַח </w:t>
      </w:r>
      <w:r w:rsidRPr="00BA4178">
        <w:rPr>
          <w:rFonts w:ascii="David" w:hAnsi="David" w:cs="David"/>
          <w:sz w:val="28"/>
          <w:szCs w:val="24"/>
          <w:rtl/>
        </w:rPr>
        <w:t>(יז)</w:t>
      </w:r>
      <w:r w:rsidRPr="00BA4178">
        <w:rPr>
          <w:rFonts w:ascii="David" w:hAnsi="David" w:cs="David"/>
          <w:sz w:val="28"/>
          <w:szCs w:val="28"/>
          <w:rtl/>
        </w:rPr>
        <w:t xml:space="preserve"> שֶׁאֵינוֹ קָלִי. וּמֻתָּר לְגַבֵּל אֶת הַקָּלִי מְעַט מְעַט. אֲבָל תְּבוּאָה שֶׁלֹּא הֵבִיאָה שְׁלִישׁ שֶׁקָּלוּ אוֹתָהּ, וְאַחַר כָּךְ טָחֲנוּ אוֹתָהּ טְחִינָה גַּסָה, שֶׁהֲרֵי הוּא כְּחוֹל וְהִיא הַנִּקְרֵאת שְׁתִיתָא, מֻתָּר לְגַבֵּל מִמֶּנָּה בְּחֹמֶץ וְכַיּוֹצֵא בּוֹ הַרְבֵּה בְּבַת אַחַת; וְהוּא שֶׁיִּהְיֶה רַךְ, אֲבָל קָשֶׁה, אָסוּר מִפְּנֵי שֶׁנִּרְאֶה </w:t>
      </w:r>
      <w:r w:rsidRPr="00BA4178">
        <w:rPr>
          <w:rFonts w:ascii="David" w:hAnsi="David" w:cs="David"/>
          <w:sz w:val="28"/>
          <w:szCs w:val="24"/>
          <w:rtl/>
        </w:rPr>
        <w:t>(יח)</w:t>
      </w:r>
      <w:r w:rsidRPr="00BA4178">
        <w:rPr>
          <w:rFonts w:ascii="David" w:hAnsi="David" w:cs="David"/>
          <w:sz w:val="28"/>
          <w:szCs w:val="28"/>
          <w:rtl/>
        </w:rPr>
        <w:t xml:space="preserve"> כְּלָשׁ. וַאֲפִלּוּ בְּרַךְ צָרִיךְ לְשַׁנּוֹת. כֵּיצַד, נוֹתֵן אֶת הַשְּׁתִיתָא וְאַחַר כָּךְ נוֹתֵן אֶת הַחֹמֶץ.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טו חַרְדָּל שֶׁלָּשׁוֹ מֵעֶרֶב שַׁבָּת, לְמָחָר יָכוֹל לְעָרְבוֹ הֵן בַּיָּד הֵן בִּכְלִי וְנוֹתֵן לְתוֹכוֹ דְּבַשׁ וְלֹא יִטְרֹף לְעָרְבוֹ בְּכָךְ, אֶלָּא מְעָרְבוֹ מְעַט מְעַט.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שְׁחָלַיִם </w:t>
      </w:r>
      <w:r w:rsidRPr="00BA4178">
        <w:rPr>
          <w:rFonts w:ascii="David" w:hAnsi="David" w:cs="David"/>
          <w:sz w:val="28"/>
          <w:szCs w:val="24"/>
          <w:rtl/>
        </w:rPr>
        <w:t>(פי' שְׁחָלַיִם בְּעַרְבִי תַּכָּא לשא''ר וּבְלַעַ''ז קְרִישִׁין)</w:t>
      </w:r>
      <w:r w:rsidRPr="00BA4178">
        <w:rPr>
          <w:rFonts w:ascii="David" w:hAnsi="David" w:cs="David"/>
          <w:sz w:val="28"/>
          <w:szCs w:val="28"/>
          <w:rtl/>
        </w:rPr>
        <w:t xml:space="preserve"> שֶׁדָכָן מֵעֶרֶב שַׁבָּת, לְמָחָר נוֹתֵן יַיִן וְחֹמֶץ וְלֹא יִטְרֹף, אֶלָּא מְעָרֵב. וְכֵן שׁוּם שֶׁדָּכוֹ מֵעֶרֶב שַׁבָּת, לְמָחָר נוֹתֵן פּוֹל וּגְרִיסִין וְלֹא יִטְרֹף, אֶלָּא מְעָרֵב. </w:t>
      </w:r>
      <w:r w:rsidRPr="00BA4178">
        <w:rPr>
          <w:rFonts w:ascii="David" w:hAnsi="David" w:cs="David"/>
          <w:bCs/>
          <w:sz w:val="28"/>
          <w:szCs w:val="28"/>
          <w:rtl/>
        </w:rPr>
        <w:t>הגה</w:t>
      </w:r>
      <w:r w:rsidRPr="00BA4178">
        <w:rPr>
          <w:rFonts w:ascii="David" w:hAnsi="David" w:cs="David"/>
          <w:sz w:val="28"/>
          <w:szCs w:val="28"/>
          <w:rtl/>
        </w:rPr>
        <w:t xml:space="preserve">: וְיֵשׁ אוֹמְרִים דְּלֹא יְעָרֵב בְּכַף, אֶלָּא </w:t>
      </w:r>
      <w:r w:rsidRPr="00BA4178">
        <w:rPr>
          <w:rFonts w:ascii="David" w:hAnsi="David" w:cs="David"/>
          <w:sz w:val="28"/>
          <w:szCs w:val="24"/>
          <w:rtl/>
        </w:rPr>
        <w:t>(יט)</w:t>
      </w:r>
      <w:r w:rsidRPr="00BA4178">
        <w:rPr>
          <w:rFonts w:ascii="David" w:hAnsi="David" w:cs="David"/>
          <w:sz w:val="28"/>
          <w:szCs w:val="28"/>
          <w:rtl/>
        </w:rPr>
        <w:t xml:space="preserve"> בַּיָּד </w:t>
      </w:r>
      <w:r w:rsidRPr="00BA4178">
        <w:rPr>
          <w:rFonts w:ascii="David" w:hAnsi="David" w:cs="David"/>
          <w:sz w:val="28"/>
          <w:szCs w:val="24"/>
          <w:rtl/>
        </w:rPr>
        <w:t>(אוֹר זָרוּעַ וּמָרְדְּכַי סוֹף פֶּרֶק תּוֹלִין)</w:t>
      </w:r>
      <w:r w:rsidRPr="00BA4178">
        <w:rPr>
          <w:rFonts w:ascii="David" w:hAnsi="David" w:cs="David"/>
          <w:sz w:val="28"/>
          <w:szCs w:val="28"/>
          <w:rtl/>
        </w:rPr>
        <w:t xml:space="preserve">. וְיֵשׁ אוֹמְרִים דְּהָא דְּשָׁרֵי לְעָרֵב מַשְׁקֶה </w:t>
      </w:r>
      <w:r w:rsidRPr="00BA4178">
        <w:rPr>
          <w:rFonts w:ascii="David" w:hAnsi="David" w:cs="David"/>
          <w:sz w:val="28"/>
          <w:szCs w:val="24"/>
          <w:rtl/>
        </w:rPr>
        <w:t>(כ)</w:t>
      </w:r>
      <w:r w:rsidRPr="00BA4178">
        <w:rPr>
          <w:rFonts w:ascii="David" w:hAnsi="David" w:cs="David"/>
          <w:sz w:val="28"/>
          <w:szCs w:val="28"/>
          <w:rtl/>
        </w:rPr>
        <w:t xml:space="preserve"> בְּחַרְדָּל דַּוְקָא שֶׁנְּתָנוֹ מִבְּעוֹד יוֹם, אֲבָל בְּשַׁבָּת אָסוּר לָתֵת מַשְׁקֶה בְּחַרְדָּל אוֹ בְּשׁוּם, הַכְּתוּשִׁים, מִשּׁוּם לָשׁ. </w:t>
      </w:r>
      <w:r w:rsidRPr="00BA4178">
        <w:rPr>
          <w:rFonts w:ascii="David" w:hAnsi="David" w:cs="David"/>
          <w:bCs/>
          <w:sz w:val="28"/>
          <w:szCs w:val="28"/>
          <w:rtl/>
        </w:rPr>
        <w:t>הגה</w:t>
      </w:r>
      <w:r w:rsidRPr="00BA4178">
        <w:rPr>
          <w:rFonts w:ascii="David" w:hAnsi="David" w:cs="David"/>
          <w:sz w:val="28"/>
          <w:szCs w:val="28"/>
          <w:rtl/>
        </w:rPr>
        <w:t xml:space="preserve">: וְאִם נָתַן הָאֹכֶל תְּחִלָּה וְאַחַר כָּךְ הַחֹמֶץ אוֹ הַיַּיִן וּמְעָרְבוֹ בְּאֶצְבָּעוֹ, שָׁרֵי דְּהָוֵי </w:t>
      </w:r>
      <w:r w:rsidRPr="00BA4178">
        <w:rPr>
          <w:rFonts w:ascii="David" w:hAnsi="David" w:cs="David"/>
          <w:sz w:val="28"/>
          <w:szCs w:val="24"/>
          <w:rtl/>
        </w:rPr>
        <w:t>(כא)</w:t>
      </w:r>
      <w:r w:rsidRPr="00BA4178">
        <w:rPr>
          <w:rFonts w:ascii="David" w:hAnsi="David" w:cs="David"/>
          <w:sz w:val="28"/>
          <w:szCs w:val="28"/>
          <w:rtl/>
        </w:rPr>
        <w:t xml:space="preserve"> שִׁנּוּי כְּמוֹ בִּשְׁתִיתָא דִּלְעֵיל. וְכֵן נוֹהֲגִין לְהַתִּיר עַל יְדֵי שִׁנּוּי; וּמָקוֹם שֶׁדַּרְכּוֹ לַעֲשׂוֹת כָּךְ בַּחֹל, יִתֵּן בְּשַׁבָּת הַחֹמֶץ תְּחִלָּה וְאַחַר כָּךְ הָאֹכֶל.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מֻתָּר לַעֲשׂוֹת </w:t>
      </w:r>
      <w:r w:rsidRPr="00BA4178">
        <w:rPr>
          <w:rFonts w:ascii="David" w:hAnsi="David" w:cs="David"/>
          <w:sz w:val="28"/>
          <w:szCs w:val="24"/>
          <w:rtl/>
        </w:rPr>
        <w:t>(כב)</w:t>
      </w:r>
      <w:r w:rsidRPr="00BA4178">
        <w:rPr>
          <w:rFonts w:ascii="David" w:hAnsi="David" w:cs="David"/>
          <w:sz w:val="28"/>
          <w:szCs w:val="28"/>
          <w:rtl/>
        </w:rPr>
        <w:t xml:space="preserve"> יֵינוֹמְלִין, שֶׁהוּא יַיִן יָשָׁן דְּבַשׁ וּפִלְפְּלִין, מִפְּנֵי שֶׁהוּא לִשְׁתִיָּה; וְאֵין עוֹשִׂין אַלּוֹנְתִית, שֶׁהוּא יַיִן יָשָׁן וּמַיִם צְלוּלִים וְשֶׁמֶן אֲפַרְסְמוֹן, שֶׁהוּא לִרְפוּאָה.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אֵין שׁוֹרִין אֶת הַחִלְתִּית לֹא בְּפוֹשְׁרִין וְלֹא בְּצוֹנְנִין, שֶׁדֶּרֶךְ לִשְׁרוֹתוֹ לִרְפוּאָה; אֲבָל נוֹתְנוֹ לְתוֹךְ הַחֹמֶץ וּמְטַבֵּל בּוֹ פִּתּוֹ. הָיָה שָׁרוּי </w:t>
      </w:r>
      <w:r w:rsidRPr="00BA4178">
        <w:rPr>
          <w:rFonts w:ascii="David" w:hAnsi="David" w:cs="David"/>
          <w:sz w:val="28"/>
          <w:szCs w:val="24"/>
          <w:rtl/>
        </w:rPr>
        <w:t>(כג)</w:t>
      </w:r>
      <w:r w:rsidRPr="00BA4178">
        <w:rPr>
          <w:rFonts w:ascii="David" w:hAnsi="David" w:cs="David"/>
          <w:sz w:val="28"/>
          <w:szCs w:val="28"/>
          <w:rtl/>
        </w:rPr>
        <w:t xml:space="preserve"> מֵאֶתְמוֹל, מֻתָּר לִשְׁתּוֹתוֹ בְּשַׁבָּת. וְאִם שָׁתָה מִמֶּנּוּ יוֹם חֲמִישִׁי וְיוֹם שִׁשִּׁי וְצָרִיךְ לִשְׁתּוֹת גַּם בְּשַׁבָּת, מֻתָּר, שֶׁכָּךְ הוּא דֶּרֶךְ רְפוּאָתוֹ לִשְׁתּוֹתוֹ שְׁלשָׁה יָמִים זֶה אַחַר זֶה, הִילְכָּךְ מֻתָּר לִשְׁרוֹתוֹ בְּצוֹנֵן וְלִתֵּן </w:t>
      </w:r>
      <w:r w:rsidRPr="00BA4178">
        <w:rPr>
          <w:rFonts w:ascii="David" w:hAnsi="David" w:cs="David"/>
          <w:sz w:val="28"/>
          <w:szCs w:val="24"/>
          <w:rtl/>
        </w:rPr>
        <w:t>(כד)</w:t>
      </w:r>
      <w:r w:rsidRPr="00BA4178">
        <w:rPr>
          <w:rFonts w:ascii="David" w:hAnsi="David" w:cs="David"/>
          <w:sz w:val="28"/>
          <w:szCs w:val="28"/>
          <w:rtl/>
        </w:rPr>
        <w:t xml:space="preserve"> בַּחַמָּה, מִפְּנֵי שֶׁהוּא סַכָּנָה אִם לֹא יִשְׁתֶּה מִמֶּנּוּ.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שׁוּם וּבֹסֶר וּמְלִילוֹת שֶׁרִסְקָן מֵעֶרֶב שַׁבָּת, אִם מְחֻסָרִים דִיכָה, אָסוּר לִגְמֹר דִּיכָתָן בְּשַׁבָּת; וְאִם אֵין מְחֻסָרִים אֶלָּא שְׁחִיקָה, מֻתָּר לִגְמֹר בְּשַׁבָּת. לְפִיכָךְ מֻתָּר לִגְמֹר שְׁחִיקַת הָרִיפוֹת בְּעֵץ פָּרוּר בִּקְדֵרָה בְּשַׁבָּת, אַחַר שֶׁמּוֹרִידִין אוֹתָהּ מֵעַל הָאֵשׁ. </w:t>
      </w:r>
      <w:r w:rsidRPr="00BA4178">
        <w:rPr>
          <w:rFonts w:ascii="David" w:hAnsi="David" w:cs="David"/>
          <w:bCs/>
          <w:sz w:val="28"/>
          <w:szCs w:val="28"/>
          <w:rtl/>
        </w:rPr>
        <w:t>הגה</w:t>
      </w:r>
      <w:r w:rsidRPr="00BA4178">
        <w:rPr>
          <w:rFonts w:ascii="David" w:hAnsi="David" w:cs="David"/>
          <w:sz w:val="28"/>
          <w:szCs w:val="28"/>
          <w:rtl/>
        </w:rPr>
        <w:t xml:space="preserve">: וּמֻתָּר לְהַחְלִיק הָאֹכֶל בְּשַׁבָּת, וְלֹא הָוֵי בָּזֶה מִשּׁוּם מְמַחֵק, הוֹאִיל וְאֶפְשָׁר לְאָכְלוֹ </w:t>
      </w:r>
      <w:r w:rsidRPr="00BA4178">
        <w:rPr>
          <w:rFonts w:ascii="David" w:hAnsi="David" w:cs="David"/>
          <w:sz w:val="28"/>
          <w:szCs w:val="24"/>
          <w:rtl/>
        </w:rPr>
        <w:t>(כה)</w:t>
      </w:r>
      <w:r w:rsidRPr="00BA4178">
        <w:rPr>
          <w:rFonts w:ascii="David" w:hAnsi="David" w:cs="David"/>
          <w:sz w:val="28"/>
          <w:szCs w:val="28"/>
          <w:rtl/>
        </w:rPr>
        <w:t xml:space="preserve"> בְּלֹא זֶה; וּמִכָּל מָקוֹם הַמַּחְמִיר בְּמַאֲכָל שֶׁל תַּפּוּחִים וְכַדּוֹמֶה שֶׁדַּרְכּוֹ בְּכָךְ, תָּבוֹא עָלָיו בְּרָכָה </w:t>
      </w:r>
      <w:r w:rsidRPr="00BA4178">
        <w:rPr>
          <w:rFonts w:ascii="David" w:hAnsi="David" w:cs="David"/>
          <w:sz w:val="28"/>
          <w:szCs w:val="24"/>
          <w:rtl/>
        </w:rPr>
        <w:t>(מָרְדְּכַי ר''פ כְּלָל גָּדוֹל)</w:t>
      </w:r>
      <w:r w:rsidRPr="00BA4178">
        <w:rPr>
          <w:rFonts w:ascii="David" w:hAnsi="David" w:cs="David"/>
          <w:sz w:val="28"/>
          <w:szCs w:val="28"/>
          <w:rtl/>
        </w:rPr>
        <w:t xml:space="preserve">. אָסוּר </w:t>
      </w:r>
      <w:r w:rsidRPr="00BA4178">
        <w:rPr>
          <w:rFonts w:ascii="David" w:hAnsi="David" w:cs="David"/>
          <w:sz w:val="28"/>
          <w:szCs w:val="24"/>
          <w:rtl/>
        </w:rPr>
        <w:t>(כו)</w:t>
      </w:r>
      <w:r w:rsidRPr="00BA4178">
        <w:rPr>
          <w:rFonts w:ascii="David" w:hAnsi="David" w:cs="David"/>
          <w:sz w:val="28"/>
          <w:szCs w:val="28"/>
          <w:rtl/>
        </w:rPr>
        <w:t xml:space="preserve"> לִקְלֹף שׁוּמִים וּבְצָלִים כְּשֶׁקּוֹלֵף לְהַנִּיחַ, אֲבָל לֶאֱכֹל לְאַלְתַּר, שָׁרֵי וְעַיִּןִ לְעֵיל סִימָן שי''ט </w:t>
      </w:r>
      <w:r w:rsidRPr="00BA4178">
        <w:rPr>
          <w:rFonts w:ascii="David" w:hAnsi="David" w:cs="David"/>
          <w:sz w:val="28"/>
          <w:szCs w:val="24"/>
          <w:rtl/>
        </w:rPr>
        <w:t>(סְמַ''ג וְ</w:t>
      </w:r>
      <w:r w:rsidRPr="00BA4178">
        <w:rPr>
          <w:rFonts w:ascii="David" w:hAnsi="David" w:cs="David"/>
          <w:bCs/>
          <w:sz w:val="28"/>
          <w:szCs w:val="24"/>
          <w:rtl/>
        </w:rPr>
        <w:t>הגה</w:t>
      </w:r>
      <w:r w:rsidRPr="00BA4178">
        <w:rPr>
          <w:rFonts w:ascii="David" w:hAnsi="David" w:cs="David"/>
          <w:sz w:val="28"/>
          <w:szCs w:val="24"/>
          <w:rtl/>
        </w:rPr>
        <w:t>''מ סִימָן כ''ב וּבֵית יוֹסֵף בְּשֵׁם סְמַ''ק וּתְרוּמַת הַדֶּשֶׁן וְרַבֵּנוּ יְרוּחָם)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שכב - דין נולד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בֵּיצָה שֶׁנּוֹלְדָה בְּשַׁבָּת, אָסוּר אֲפִלּוּ </w:t>
      </w:r>
      <w:r w:rsidRPr="00BA4178">
        <w:rPr>
          <w:rFonts w:ascii="David" w:hAnsi="David" w:cs="David"/>
          <w:sz w:val="28"/>
          <w:szCs w:val="24"/>
          <w:rtl/>
        </w:rPr>
        <w:t>(א)</w:t>
      </w:r>
      <w:r w:rsidRPr="00BA4178">
        <w:rPr>
          <w:rFonts w:ascii="David" w:hAnsi="David" w:cs="David"/>
          <w:sz w:val="28"/>
          <w:szCs w:val="28"/>
          <w:rtl/>
        </w:rPr>
        <w:t xml:space="preserve"> לְטַלְטְלָהּ; וַאֲפִלּוּ נִתְעָרְבָה בְּאֶלֶף, כֻּלָּן אֲסוּרוֹת. וְיָכוֹל לָכֹף עָלֶיהָ כְּלִי, שֶׁלֹּא תִּשָּׁבֵר, וּבִלְבַד </w:t>
      </w:r>
      <w:r w:rsidRPr="00BA4178">
        <w:rPr>
          <w:rFonts w:ascii="David" w:hAnsi="David" w:cs="David"/>
          <w:sz w:val="28"/>
          <w:szCs w:val="24"/>
          <w:rtl/>
        </w:rPr>
        <w:t>(ב)</w:t>
      </w:r>
      <w:r w:rsidRPr="00BA4178">
        <w:rPr>
          <w:rFonts w:ascii="David" w:hAnsi="David" w:cs="David"/>
          <w:sz w:val="28"/>
          <w:szCs w:val="28"/>
          <w:rtl/>
        </w:rPr>
        <w:t xml:space="preserve"> שֶׁלֹּא יִגַּע 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שַׁבָּת שֶׁלְּאַחַר יוֹם טוֹב, אוֹ לְפָנָיו, נוֹלְדָה בָּזֶה, </w:t>
      </w:r>
      <w:r w:rsidRPr="00BA4178">
        <w:rPr>
          <w:rFonts w:ascii="David" w:hAnsi="David" w:cs="David"/>
          <w:sz w:val="28"/>
          <w:szCs w:val="24"/>
          <w:rtl/>
        </w:rPr>
        <w:t>(ג)</w:t>
      </w:r>
      <w:r w:rsidRPr="00BA4178">
        <w:rPr>
          <w:rFonts w:ascii="David" w:hAnsi="David" w:cs="David"/>
          <w:sz w:val="28"/>
          <w:szCs w:val="28"/>
          <w:rtl/>
        </w:rPr>
        <w:t xml:space="preserve"> אֲסוּרָה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פֵּרוֹת שֶׁנָּשְׁרוּ מִן הָאִילָן בְּשַׁבָּת, אֲסוּרִים בּוֹ בַּיּוֹם וְלָעֶרֶב מֻתָּרִים מִיָּד.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אֳכָלֵי בְּהֵמָה, אֵין בָּהֶם מִשּׁוּם תִּקּוּן כְּלִי; וּלְפִיכָךְ מֻתָּר לִקְטֹם, אֲפִלּוּ בְּסַכִּין, קַשׁ אוֹ תֶּבֶן וְלַחֲצֹץ בּוֹ שִׁנָּיו; אֲבָל קֵיסָם שֶׁאֵינוֹ אֹכֶל בְּהֵמָה, אֲפִלּוּ לִטְּלוֹ כְּדֵי לַחֲצֹץ בּוֹ שִׁנָּיו, </w:t>
      </w:r>
      <w:r w:rsidRPr="00BA4178">
        <w:rPr>
          <w:rFonts w:ascii="David" w:hAnsi="David" w:cs="David"/>
          <w:sz w:val="28"/>
          <w:szCs w:val="24"/>
          <w:rtl/>
        </w:rPr>
        <w:t>(ד)</w:t>
      </w:r>
      <w:r w:rsidRPr="00BA4178">
        <w:rPr>
          <w:rFonts w:ascii="David" w:hAnsi="David" w:cs="David"/>
          <w:sz w:val="28"/>
          <w:szCs w:val="28"/>
          <w:rtl/>
        </w:rPr>
        <w:t xml:space="preserve">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מֻתָּר לְטַלְטֵל עֲצֵי בְּשָׂמִים לְהָרִיחַ בָּהֶם וּלְהָנִיף בָּהֶם לְחוֹלֶה; </w:t>
      </w:r>
      <w:r w:rsidRPr="00BA4178">
        <w:rPr>
          <w:rFonts w:ascii="David" w:hAnsi="David" w:cs="David"/>
          <w:sz w:val="28"/>
          <w:szCs w:val="24"/>
          <w:rtl/>
        </w:rPr>
        <w:t>(ה)</w:t>
      </w:r>
      <w:r w:rsidRPr="00BA4178">
        <w:rPr>
          <w:rFonts w:ascii="David" w:hAnsi="David" w:cs="David"/>
          <w:sz w:val="28"/>
          <w:szCs w:val="28"/>
          <w:rtl/>
        </w:rPr>
        <w:t xml:space="preserve"> וּמוֹלְלוֹ לְהָרִיחַ בּוֹ, אֶחָד קָשִׁים וְאֶחָד רַכִּים.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הַמְחַלֵּק לִבְנֵי בֵּיתוֹ מָנוֹת בְּשַׁבָּת, יָכוֹל לְהָטִיל גּוֹרָל לוֹמַר: לְמִי שֶׁיֵּצֵא גּוֹרָל פְּלוֹנִי יִהְיֶה חֵלֶק פְּלוֹנִי שֶׁלּוֹ; וְהוּא שֶׁיִּהְיוּ הַחֲלָקִים שָׁוִים, וְאֵינוֹ עוֹשֶׂה אֶלָּא כְּדֵי לְהַשְׁווֹתָם שֶׁלֹּא לְהָטִיל קִנְאָה בֵּינֵיהֶם, אֲבָל עִם אֲחֵרִים אָסוּר כֵּיוָן שֶׁמַּקְפִּידִין זֶה עַל זֶה יָבוֹאוּ לִידֵי מִדָּה וּמִשְׁקָל; אֲבָל לִתֵּן מָנָה גְּדוֹלָה כְּנֶגֶד מָנָה קְטַנָּה וּלְהָטִיל גּוֹרָל עֲלֵיהֶם, אֲפִלּוּ בִּבְנֵי בֵּיתוֹ וּבַחֹל, אָסוּר מִשּׁוּם קֻבְיָא. וְיֵשׁ אוֹמְרִים דְּעִם בָּנָיו וּבְנֵי בֵּיתוֹ מֻתָּר לְהָטִיל גּוֹרָל אֲפִלּוּ עַל מָנָה גְּדוֹלָה כְּנֶגֶד </w:t>
      </w:r>
      <w:r w:rsidRPr="00BA4178">
        <w:rPr>
          <w:rFonts w:ascii="David" w:hAnsi="David" w:cs="David"/>
          <w:sz w:val="28"/>
          <w:szCs w:val="24"/>
          <w:rtl/>
        </w:rPr>
        <w:t>(מָנָה)</w:t>
      </w:r>
      <w:r w:rsidRPr="00BA4178">
        <w:rPr>
          <w:rFonts w:ascii="David" w:hAnsi="David" w:cs="David"/>
          <w:sz w:val="28"/>
          <w:szCs w:val="28"/>
          <w:rtl/>
        </w:rPr>
        <w:t xml:space="preserve"> קְטַנָּה, מִפְּנֵי שֶׁאֵין מַקְפִּידִים. </w:t>
      </w:r>
      <w:r w:rsidRPr="00BA4178">
        <w:rPr>
          <w:rFonts w:ascii="David" w:hAnsi="David" w:cs="David"/>
          <w:bCs/>
          <w:sz w:val="28"/>
          <w:szCs w:val="28"/>
          <w:rtl/>
        </w:rPr>
        <w:t>הגה</w:t>
      </w:r>
      <w:r w:rsidRPr="00BA4178">
        <w:rPr>
          <w:rFonts w:ascii="David" w:hAnsi="David" w:cs="David"/>
          <w:sz w:val="28"/>
          <w:szCs w:val="28"/>
          <w:rtl/>
        </w:rPr>
        <w:t xml:space="preserve">: וְאָסוּר לְהָטִיל </w:t>
      </w:r>
      <w:r w:rsidRPr="00BA4178">
        <w:rPr>
          <w:rFonts w:ascii="David" w:hAnsi="David" w:cs="David"/>
          <w:sz w:val="28"/>
          <w:szCs w:val="24"/>
          <w:rtl/>
        </w:rPr>
        <w:t>(ו)</w:t>
      </w:r>
      <w:r w:rsidRPr="00BA4178">
        <w:rPr>
          <w:rFonts w:ascii="David" w:hAnsi="David" w:cs="David"/>
          <w:sz w:val="28"/>
          <w:szCs w:val="28"/>
          <w:rtl/>
        </w:rPr>
        <w:t xml:space="preserve"> גּוֹרָל בְּשַׁבָּת, אֲפִלּוּ עַל יְדֵי עַכּוּ''ם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שכג - דיני השאלה וקנין צרכי שבת והדחת הכלים ותקונן וטבילתן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לוֹמַר לַחֲבֵרוֹ: מַלֵּא לִי כְּלִי זֶה, אֲפִלּוּ הוּא מְיֻחָד </w:t>
      </w:r>
      <w:r w:rsidRPr="00BA4178">
        <w:rPr>
          <w:rFonts w:ascii="David" w:hAnsi="David" w:cs="David"/>
          <w:sz w:val="28"/>
          <w:szCs w:val="24"/>
          <w:rtl/>
        </w:rPr>
        <w:t>(א)</w:t>
      </w:r>
      <w:r w:rsidRPr="00BA4178">
        <w:rPr>
          <w:rFonts w:ascii="David" w:hAnsi="David" w:cs="David"/>
          <w:sz w:val="28"/>
          <w:szCs w:val="28"/>
          <w:rtl/>
        </w:rPr>
        <w:t xml:space="preserve"> לְמִדָּה; וְהָנֵי מִילֵי כְּשֶׁנּוֹטֵל הַלּוֹקֵחַ מִדָּה שֶׁל מוֹכֵר וּמוֹלִיכָהּ לְבֵיתוֹ, וְאֵינוֹ צָרִיךְ לוֹמַר אִם מֵבִיא הַלּוֹקֵחַ מִתּוֹךְ בֵּיתוֹ וְאוֹמֵר לוֹ: מַלֵּא לִי כְּלִי זֶה, אֲבָל לִמְדֹּד בִּכְלִי הַמְיֻחָד לְמִדָּה וְלִשְׁפֹּךְ לְתוֹךְ כֵּלָיו שֶׁל לוֹקֵחַ, אָסוּר. </w:t>
      </w:r>
      <w:r w:rsidRPr="00BA4178">
        <w:rPr>
          <w:rFonts w:ascii="David" w:hAnsi="David" w:cs="David"/>
          <w:bCs/>
          <w:sz w:val="28"/>
          <w:szCs w:val="28"/>
          <w:rtl/>
        </w:rPr>
        <w:t>הגה</w:t>
      </w:r>
      <w:r w:rsidRPr="00BA4178">
        <w:rPr>
          <w:rFonts w:ascii="David" w:hAnsi="David" w:cs="David"/>
          <w:sz w:val="28"/>
          <w:szCs w:val="28"/>
          <w:rtl/>
        </w:rPr>
        <w:t xml:space="preserve">: וְיֵשׁ מְקִלִּין לוֹמַר דְּכָל שֶׁאֵינוֹ מְכַוֵּן לְמִדָּה לְגַמְרֵי, </w:t>
      </w:r>
      <w:r w:rsidRPr="00BA4178">
        <w:rPr>
          <w:rFonts w:ascii="David" w:hAnsi="David" w:cs="David"/>
          <w:sz w:val="28"/>
          <w:szCs w:val="24"/>
          <w:rtl/>
        </w:rPr>
        <w:t>(ב)</w:t>
      </w:r>
      <w:r w:rsidRPr="00BA4178">
        <w:rPr>
          <w:rFonts w:ascii="David" w:hAnsi="David" w:cs="David"/>
          <w:sz w:val="28"/>
          <w:szCs w:val="28"/>
          <w:rtl/>
        </w:rPr>
        <w:t xml:space="preserve"> שֶׁמְּמַעֵט אוֹ מוֹסִיף מְעַט, שָׁרֵי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וּמָרְדְּכַי פֶּרֶק אֵין צָדִין)</w:t>
      </w:r>
      <w:r w:rsidRPr="00BA4178">
        <w:rPr>
          <w:rFonts w:ascii="David" w:hAnsi="David" w:cs="David"/>
          <w:sz w:val="28"/>
          <w:szCs w:val="28"/>
          <w:rtl/>
        </w:rPr>
        <w:t xml:space="preserve">. וְכֵן הַמִּנְהָג פָּשׁוּט לִמְדֹּד בִּכְלִי הַמְיֻחָד לְמִדָּה וְלִשְׁפֹּךְ לְכֵלָיו שֶׁל לוֹקֵחַ. וְעוֹד יִתְבָּאֵר לְךְ בְּסָמוּךְ טַעַם הַמְקִלִּין. דִּין הַלְוָאַת שַׁבָּת דִּינוֹ כְּמוֹ בְּיוֹם טוֹב, וְע''ל סי' תקכ''ה וּלְעֵיל סי' ש''ז סָעִיף 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לוֹמַר לַחֲבֵרוֹ: מַלֵּא לִי כְּלִי זֶה וּלְמָחָר נִמְדֹּד אוֹתוֹ, אֲבָל לֹא יֹאמַר: תֵּן לִי מִדָּה פְּלוֹנִי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מֻתָּר לוֹמַר לַחֲבֵרוֹ: תֵּן לִי בֵּיצִים וֶאֱגוֹזִים בְּמִנְיָן.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לוֹמַר לְחֶנְוָנִי: תֵּן לִי ד' בֵּיצִים וְה' רִמּוֹנִים, וּבִלְבַד שֶׁלֹּא יַזְכִּיר לוֹ שֵׁם דָּמִים וְלֹא סְכוּם מִדָּה וְלֹא סְכוּם מִנְיָן, לוֹמַר: הֲרֵי שֶׁיֵּשׁ לְךָ בְּיָדִי חֲמִשִּׁים אֱגוֹזִים תֵּן לִי חֲמִשִּׁים אֲחֵרִים וַהֲרֵי יֵשׁ לְךָ בְּיָדִי מֵאָה. </w:t>
      </w:r>
      <w:r w:rsidRPr="00BA4178">
        <w:rPr>
          <w:rFonts w:ascii="David" w:hAnsi="David" w:cs="David"/>
          <w:bCs/>
          <w:sz w:val="28"/>
          <w:szCs w:val="28"/>
          <w:rtl/>
        </w:rPr>
        <w:t>הגה</w:t>
      </w:r>
      <w:r w:rsidRPr="00BA4178">
        <w:rPr>
          <w:rFonts w:ascii="David" w:hAnsi="David" w:cs="David"/>
          <w:sz w:val="28"/>
          <w:szCs w:val="28"/>
          <w:rtl/>
        </w:rPr>
        <w:t xml:space="preserve">: וְכֵן </w:t>
      </w:r>
      <w:r w:rsidRPr="00BA4178">
        <w:rPr>
          <w:rFonts w:ascii="David" w:hAnsi="David" w:cs="David"/>
          <w:sz w:val="28"/>
          <w:szCs w:val="24"/>
          <w:rtl/>
        </w:rPr>
        <w:t>(ג)</w:t>
      </w:r>
      <w:r w:rsidRPr="00BA4178">
        <w:rPr>
          <w:rFonts w:ascii="David" w:hAnsi="David" w:cs="David"/>
          <w:sz w:val="28"/>
          <w:szCs w:val="28"/>
          <w:rtl/>
        </w:rPr>
        <w:t xml:space="preserve"> בִּסְכוּם דָּמִים אֵינוֹ אָסוּר אֶלָּא בִּכְהַאי גַּוְנָא שֶׁאוֹמֵר: תֵּן לִי בְּכָךְ וְכָךְ דָּמִים וְיִהְיֶה לְךְ בְּיָדִי כָּךְ וְכָךְ, אֲבָל בְּלָאו הָכֵי, שָׁרֵי. וְכֵן בִּסְכוּם מִדָּה, דַּוְקָא בִּכְהַאי גַּוְנָא אָסוּר, אֲבָל בְּלָאו הָכֵי, שָׁרֵי. וְאַף עַל גַּב דְּאָסוּר לְהַזְכִּיר דָּמִים כְּלָל, הַיְנוּ בְּדָבָר שֶׁאֵין </w:t>
      </w:r>
      <w:r w:rsidRPr="00BA4178">
        <w:rPr>
          <w:rFonts w:ascii="David" w:hAnsi="David" w:cs="David"/>
          <w:sz w:val="28"/>
          <w:szCs w:val="24"/>
          <w:rtl/>
        </w:rPr>
        <w:t>(ד)</w:t>
      </w:r>
      <w:r w:rsidRPr="00BA4178">
        <w:rPr>
          <w:rFonts w:ascii="David" w:hAnsi="David" w:cs="David"/>
          <w:sz w:val="28"/>
          <w:szCs w:val="28"/>
          <w:rtl/>
        </w:rPr>
        <w:t xml:space="preserve"> מִקְּחוֹ יָדוּעַ אֲבָל בְּדָבָר שֶׁיָּדוּעַ רַק שֶׁאוֹמֵר לוֹ כַּמָּה צָרִיךְ, שָׁרֵי אִם לֹא שֶׁמַּזְכִּיר לוֹ סְכוּם </w:t>
      </w:r>
      <w:r w:rsidRPr="00BA4178">
        <w:rPr>
          <w:rFonts w:ascii="David" w:hAnsi="David" w:cs="David"/>
          <w:sz w:val="28"/>
          <w:szCs w:val="24"/>
          <w:rtl/>
        </w:rPr>
        <w:t>(אוֹר זָרוּעַ וְהָגָ''א פ' אֵין צָדִין)</w:t>
      </w:r>
      <w:r w:rsidRPr="00BA4178">
        <w:rPr>
          <w:rFonts w:ascii="David" w:hAnsi="David" w:cs="David"/>
          <w:sz w:val="28"/>
          <w:szCs w:val="28"/>
          <w:rtl/>
        </w:rPr>
        <w:t xml:space="preserve"> וְאַף עַל גַּב שֶׁיֵּשׁ מַחְמִירִין בְּדָבָר זֶה, כְּבָר פָּשַׁט הַמִּנְהָג בִּמְדִינוֹת אֵלּוּ לְהָקֵל, וְכַסְּבָרָא הַנִּזְכֶּרֶת.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הַמֵּבִיא כַּדֵּי יַיִן מִמָּקוֹם לְמָקוֹם, לֹא יְבִיאֵם בְּסַל וּבְקֻפָּה כְּדֶרֶךְ חֹל, אֶלָּא יְבִיאֵם לְפָנָיו אוֹ עַל כְּתֵפוֹ וְכַיּוֹצֵא בָּזֶה, שֶׁיְּשַׁנֶּה מִדֶּרֶךְ חֹל אֲפִלּוּ אֵין בַּשִּׁנּוּי קַלּוּת בַּמַּשָּׁא; וְאִם אִי אֶפְשָׁר לוֹ לְשַׁנּוֹת, כְּגוֹן שֶׁזִּמֵּן אוֹרְחִים הַרְבֵּה וְצָרִיךְ לְמַהֵר לְהָבִיאוֹ לִפְנֵיהֶם, מֻתָּר. וְיֵשׁ אוֹמְרִים </w:t>
      </w:r>
      <w:r w:rsidRPr="00BA4178">
        <w:rPr>
          <w:rFonts w:ascii="David" w:hAnsi="David" w:cs="David"/>
          <w:sz w:val="28"/>
          <w:szCs w:val="24"/>
          <w:rtl/>
        </w:rPr>
        <w:t>(ה)</w:t>
      </w:r>
      <w:r w:rsidRPr="00BA4178">
        <w:rPr>
          <w:rFonts w:ascii="David" w:hAnsi="David" w:cs="David"/>
          <w:sz w:val="28"/>
          <w:szCs w:val="28"/>
          <w:rtl/>
        </w:rPr>
        <w:t xml:space="preserve"> דִּלְמַעֵט בְּהִלּוּךְ עָדִיף, וְיוֹתֵר טוֹב לַהֲבִיאָם בְּסַל וּבְקֻפָּה בְּפַעַם אַחַת מִלַּהֲבִיאָם כָּל אַחַת </w:t>
      </w:r>
      <w:r w:rsidRPr="00BA4178">
        <w:rPr>
          <w:rFonts w:ascii="David" w:hAnsi="David" w:cs="David"/>
          <w:sz w:val="28"/>
          <w:szCs w:val="24"/>
          <w:rtl/>
        </w:rPr>
        <w:t>(וְאַחַת)</w:t>
      </w:r>
      <w:r w:rsidRPr="00BA4178">
        <w:rPr>
          <w:rFonts w:ascii="David" w:hAnsi="David" w:cs="David"/>
          <w:sz w:val="28"/>
          <w:szCs w:val="28"/>
          <w:rtl/>
        </w:rPr>
        <w:t xml:space="preserve"> בִּפְנֵי עַצְמָהּ.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w:t>
      </w:r>
      <w:r w:rsidRPr="00BA4178">
        <w:rPr>
          <w:rFonts w:ascii="David" w:hAnsi="David" w:cs="David"/>
          <w:sz w:val="28"/>
          <w:szCs w:val="24"/>
          <w:rtl/>
        </w:rPr>
        <w:t>(ו)</w:t>
      </w:r>
      <w:r w:rsidRPr="00BA4178">
        <w:rPr>
          <w:rFonts w:ascii="David" w:hAnsi="David" w:cs="David"/>
          <w:sz w:val="28"/>
          <w:szCs w:val="28"/>
          <w:rtl/>
        </w:rPr>
        <w:t xml:space="preserve"> מְדִיחִים כֵּלִים לְצֹרֶךְ הַיּוֹם, כְּגוֹן </w:t>
      </w:r>
      <w:r w:rsidRPr="00BA4178">
        <w:rPr>
          <w:rFonts w:ascii="David" w:hAnsi="David" w:cs="David"/>
          <w:sz w:val="28"/>
          <w:szCs w:val="24"/>
          <w:rtl/>
        </w:rPr>
        <w:t>(ז)</w:t>
      </w:r>
      <w:r w:rsidRPr="00BA4178">
        <w:rPr>
          <w:rFonts w:ascii="David" w:hAnsi="David" w:cs="David"/>
          <w:sz w:val="28"/>
          <w:szCs w:val="28"/>
          <w:rtl/>
        </w:rPr>
        <w:t xml:space="preserve"> שֶׁנִּשְׁאַר לוֹ עֲדַיִן סְעֻדָּה לֶאֱכֹל; אֲבָל לְאַחַר סְעֻדָּה שְׁלִישִׁית אֵין מְדִיחִין; וּכְלֵי שְׁתִיָּה, מְדִיחִין כָּל הַיּוֹם שֶׁכָּל הַיּוֹם רָאוּי לִשְׁתִיָּה.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מֻתָּר לְהַטְבִּיל כְּלִי חָדָשׁ הַטָּעוּן טְבִילָה, וְיֵשׁ </w:t>
      </w:r>
      <w:r w:rsidRPr="00BA4178">
        <w:rPr>
          <w:rFonts w:ascii="David" w:hAnsi="David" w:cs="David"/>
          <w:sz w:val="28"/>
          <w:szCs w:val="24"/>
          <w:rtl/>
        </w:rPr>
        <w:t>(ח)</w:t>
      </w:r>
      <w:r w:rsidRPr="00BA4178">
        <w:rPr>
          <w:rFonts w:ascii="David" w:hAnsi="David" w:cs="David"/>
          <w:sz w:val="28"/>
          <w:szCs w:val="28"/>
          <w:rtl/>
        </w:rPr>
        <w:t xml:space="preserve"> אוֹסְרִים. וִירֵא שָׁמַיִם יֵצֵא אֶת כֻּלָּם, וְיִתֵּן הַכְּלִי לְעַכּוּ''ם </w:t>
      </w:r>
      <w:r w:rsidRPr="00BA4178">
        <w:rPr>
          <w:rFonts w:ascii="David" w:hAnsi="David" w:cs="David"/>
          <w:sz w:val="28"/>
          <w:szCs w:val="24"/>
          <w:rtl/>
        </w:rPr>
        <w:t>(ט)</w:t>
      </w:r>
      <w:r w:rsidRPr="00BA4178">
        <w:rPr>
          <w:rFonts w:ascii="David" w:hAnsi="David" w:cs="David"/>
          <w:sz w:val="28"/>
          <w:szCs w:val="28"/>
          <w:rtl/>
        </w:rPr>
        <w:t xml:space="preserve"> בְּמַתָּנָה וְיַחֲזֹר וְיִשְׁאֲלֶנּוּ מִמֶּנּוּ, וְאֵינוֹ צָרִיךְ </w:t>
      </w:r>
      <w:r w:rsidRPr="00BA4178">
        <w:rPr>
          <w:rFonts w:ascii="David" w:hAnsi="David" w:cs="David"/>
          <w:sz w:val="28"/>
          <w:szCs w:val="24"/>
          <w:rtl/>
        </w:rPr>
        <w:t>(י)</w:t>
      </w:r>
      <w:r w:rsidRPr="00BA4178">
        <w:rPr>
          <w:rFonts w:ascii="David" w:hAnsi="David" w:cs="David"/>
          <w:sz w:val="28"/>
          <w:szCs w:val="28"/>
          <w:rtl/>
        </w:rPr>
        <w:t xml:space="preserve"> טְבִילָה. </w:t>
      </w:r>
      <w:r w:rsidRPr="00BA4178">
        <w:rPr>
          <w:rFonts w:ascii="David" w:hAnsi="David" w:cs="David"/>
          <w:bCs/>
          <w:sz w:val="28"/>
          <w:szCs w:val="28"/>
          <w:rtl/>
        </w:rPr>
        <w:t>הגה</w:t>
      </w:r>
      <w:r w:rsidRPr="00BA4178">
        <w:rPr>
          <w:rFonts w:ascii="David" w:hAnsi="David" w:cs="David"/>
          <w:sz w:val="28"/>
          <w:szCs w:val="28"/>
          <w:rtl/>
        </w:rPr>
        <w:t xml:space="preserve">: וְאִם הוּא כְּלִי שֶׁרָאוּי לְמַלְּאוֹת בּוֹ מַיִם, </w:t>
      </w:r>
      <w:r w:rsidRPr="00BA4178">
        <w:rPr>
          <w:rFonts w:ascii="David" w:hAnsi="David" w:cs="David"/>
          <w:sz w:val="28"/>
          <w:szCs w:val="24"/>
          <w:rtl/>
        </w:rPr>
        <w:t>(יא)</w:t>
      </w:r>
      <w:r w:rsidRPr="00BA4178">
        <w:rPr>
          <w:rFonts w:ascii="David" w:hAnsi="David" w:cs="David"/>
          <w:sz w:val="28"/>
          <w:szCs w:val="28"/>
          <w:rtl/>
        </w:rPr>
        <w:t xml:space="preserve"> יְמַלְּאֶנּוּ מַיִם מִן הַמִּקְוֶה וְעָלְתָה לוֹ טְבִילָה </w:t>
      </w:r>
      <w:r w:rsidRPr="00BA4178">
        <w:rPr>
          <w:rFonts w:ascii="David" w:hAnsi="David" w:cs="David"/>
          <w:sz w:val="28"/>
          <w:szCs w:val="24"/>
          <w:rtl/>
        </w:rPr>
        <w:t>(הַמַּגִּיד פֶּרֶק ד' מֵהִלְכוֹת יוֹם טוֹב וְ</w:t>
      </w:r>
      <w:r w:rsidRPr="00BA4178">
        <w:rPr>
          <w:rFonts w:ascii="David" w:hAnsi="David" w:cs="David"/>
          <w:bCs/>
          <w:sz w:val="28"/>
          <w:szCs w:val="24"/>
          <w:rtl/>
        </w:rPr>
        <w:t>הגה</w:t>
      </w:r>
      <w:r w:rsidRPr="00BA4178">
        <w:rPr>
          <w:rFonts w:ascii="David" w:hAnsi="David" w:cs="David"/>
          <w:sz w:val="28"/>
          <w:szCs w:val="24"/>
          <w:rtl/>
        </w:rPr>
        <w:t>וֹת מַיְמוֹנִי פֶּרֶק כ''ג מֵהִלְכוֹת שַׁבָּת)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כּוֹס שֶׁשָּׁתָה בּוֹ עַכּוּ''ם, מֻתָּר </w:t>
      </w:r>
      <w:r w:rsidRPr="00BA4178">
        <w:rPr>
          <w:rFonts w:ascii="David" w:hAnsi="David" w:cs="David"/>
          <w:sz w:val="28"/>
          <w:szCs w:val="24"/>
          <w:rtl/>
        </w:rPr>
        <w:t>(יב)</w:t>
      </w:r>
      <w:r w:rsidRPr="00BA4178">
        <w:rPr>
          <w:rFonts w:ascii="David" w:hAnsi="David" w:cs="David"/>
          <w:sz w:val="28"/>
          <w:szCs w:val="28"/>
          <w:rtl/>
        </w:rPr>
        <w:t xml:space="preserve"> לַהֲדִיחוֹ לְדִבְרֵי הַכֹּל.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מֻתָּר לְשַׁפְשֵׁף הַכֵּלִים </w:t>
      </w:r>
      <w:r w:rsidRPr="00BA4178">
        <w:rPr>
          <w:rFonts w:ascii="David" w:hAnsi="David" w:cs="David"/>
          <w:sz w:val="28"/>
          <w:szCs w:val="24"/>
          <w:rtl/>
        </w:rPr>
        <w:t>(יג)</w:t>
      </w:r>
      <w:r w:rsidRPr="00BA4178">
        <w:rPr>
          <w:rFonts w:ascii="David" w:hAnsi="David" w:cs="David"/>
          <w:sz w:val="28"/>
          <w:szCs w:val="28"/>
          <w:rtl/>
        </w:rPr>
        <w:t xml:space="preserve"> בְּכָל דָּבָר, חוּץ מִכְּלֵי כֶּסֶף בִּגְרַתְקָן, שֶׁהוּא שִׁמְרֵי יַיִן כְּשֶׁנִּתְיַבְּשׁוּ וְנִתְקַשּׁוּ, מִפְּנֵי שֶׁהוּא מְמַחֵק לִכְלֵי כֶּסֶף שֶׁהוּא 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אֵין חוֹפְפִין כֵּלִים </w:t>
      </w:r>
      <w:r w:rsidRPr="00BA4178">
        <w:rPr>
          <w:rFonts w:ascii="David" w:hAnsi="David" w:cs="David"/>
          <w:sz w:val="28"/>
          <w:szCs w:val="24"/>
          <w:rtl/>
        </w:rPr>
        <w:t>(יד)</w:t>
      </w:r>
      <w:r w:rsidRPr="00BA4178">
        <w:rPr>
          <w:rFonts w:ascii="David" w:hAnsi="David" w:cs="David"/>
          <w:sz w:val="28"/>
          <w:szCs w:val="28"/>
          <w:rtl/>
        </w:rPr>
        <w:t xml:space="preserve"> בְּמֶלַח, לְפִי שֶׁהַמֶּלַח נִמְחֶה כְּשֶׁחוֹפֵף בְּחָזְקָה. </w:t>
      </w:r>
      <w:r>
        <w:rPr>
          <w:rFonts w:ascii="David" w:hAnsi="David" w:cs="David"/>
          <w:sz w:val="28"/>
          <w:szCs w:val="28"/>
          <w:rtl/>
        </w:rPr>
        <w:br/>
      </w:r>
      <w:r w:rsidRPr="00BA4178">
        <w:rPr>
          <w:rFonts w:ascii="David" w:hAnsi="David" w:cs="David"/>
          <w:sz w:val="28"/>
          <w:szCs w:val="28"/>
          <w:rtl/>
        </w:rPr>
        <w:t>סימן שכד - דין הכנת מאכל לבהמה לשבת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כּוֹבְרִין הַתֶּבֶן בִּכְבָרָה שֶׁיִּפֹּל הַמּוֹץ לָאָרֶץ, וְלֹא יַנִּיחֶנּוּ בְּמָקוֹם גָּבוֹהַּ כְּדֵי שֶׁיֵּרֵד הַמּוֹץ; אֲבָל נוֹטֵל בַּכְּבָרָה וְנוֹתֵן לְתוֹךְ הָאֵבוּס אַף עַל פִּי שֶׁהַמּוֹץ נוֹפֵל מֵאֵלָיו, מֻתָּר כֵּיוָן שֶׁאֵינוֹ מְכַוֵּן.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לֹא יִמְדֹּד אָדָם שְׂעוֹרִים לָתֵת לִפְנֵי בְּהֶמְתּוֹ, אֶלָּא מְשַׁעֵר בְּאֹמֶד דַּעְתּוֹ.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גּוֹבְלִין </w:t>
      </w:r>
      <w:r w:rsidRPr="00BA4178">
        <w:rPr>
          <w:rFonts w:ascii="David" w:hAnsi="David" w:cs="David"/>
          <w:sz w:val="28"/>
          <w:szCs w:val="24"/>
          <w:rtl/>
        </w:rPr>
        <w:t>(א)</w:t>
      </w:r>
      <w:r w:rsidRPr="00BA4178">
        <w:rPr>
          <w:rFonts w:ascii="David" w:hAnsi="David" w:cs="David"/>
          <w:sz w:val="28"/>
          <w:szCs w:val="28"/>
          <w:rtl/>
        </w:rPr>
        <w:t xml:space="preserve"> מוּרְסָן לִבְהֵמָה אוֹ לְתַרְנְגוֹלִים; אֲבָל נוֹתְנִים בּוֹ </w:t>
      </w:r>
      <w:r w:rsidRPr="00BA4178">
        <w:rPr>
          <w:rFonts w:ascii="David" w:hAnsi="David" w:cs="David"/>
          <w:sz w:val="28"/>
          <w:szCs w:val="24"/>
          <w:rtl/>
        </w:rPr>
        <w:t>(ב)</w:t>
      </w:r>
      <w:r w:rsidRPr="00BA4178">
        <w:rPr>
          <w:rFonts w:ascii="David" w:hAnsi="David" w:cs="David"/>
          <w:sz w:val="28"/>
          <w:szCs w:val="28"/>
          <w:rtl/>
        </w:rPr>
        <w:t xml:space="preserve"> מַיִם וּמַעֲבִיר בּוֹ תַּרְוָד אוֹ מַקֵּל שְׁתִי וָעֵרֶב, כֵּיוָן שֶׁאֵינוֹ מְמָרֵס בְּיָדוֹ וְלֹא מְסַבֵּב הַתַּרְוָד אוֹ הַמַּקֵּל, מֻתָּר. וּמְנַעֲרוֹ מִכְּלִי אֶל כְּלִי כְּדֵי שֶׁיִּתְעָרֵב; וּמֻתָּר לְעָרֵב הַמּוּרְסָן בְּדֶרֶךְ זֶה בִּכְלִי אֶחָד, וּמְחַלֵּק אוֹתוֹ בְּכֵלִים הַרְבֵּה וְנוֹתֵן לִפְנֵי כָּל בְּהֵמָה וּבְהֵמָה; וּמְעָרֵב בִּכְלִי אֶחָד אֲפִלּוּ </w:t>
      </w:r>
      <w:r w:rsidRPr="00BA4178">
        <w:rPr>
          <w:rFonts w:ascii="David" w:hAnsi="David" w:cs="David"/>
          <w:sz w:val="28"/>
          <w:szCs w:val="24"/>
          <w:rtl/>
        </w:rPr>
        <w:t>(ג)</w:t>
      </w:r>
      <w:r w:rsidRPr="00BA4178">
        <w:rPr>
          <w:rFonts w:ascii="David" w:hAnsi="David" w:cs="David"/>
          <w:sz w:val="28"/>
          <w:szCs w:val="28"/>
          <w:rtl/>
        </w:rPr>
        <w:t xml:space="preserve"> כּוֹר וַאֲפִלּוּ כּוֹרִים. וְיֵשׁ אוֹסְרִים לִתֵּן מַיִם עַל גַּבֵּי מוּרְסָן בְּשַׁבָּת, וְלֹא אָמְרוּ שֶׁמּוֹלִיךְ בּוֹ שְׁתִי וָעֵרֶב אֶלָּא כְּשֶׁהָיוּ הַמַּיִם נְתוּנִים עָלָיו מִבְּעוֹד יוֹם וְעַיֵּן לְעֵיל סי' שכ''א </w:t>
      </w:r>
      <w:r w:rsidRPr="00BA4178">
        <w:rPr>
          <w:rFonts w:ascii="David" w:hAnsi="David" w:cs="David"/>
          <w:sz w:val="28"/>
          <w:szCs w:val="24"/>
          <w:rtl/>
        </w:rPr>
        <w:t>(סי''ו)</w:t>
      </w:r>
      <w:r w:rsidRPr="00BA4178">
        <w:rPr>
          <w:rFonts w:ascii="David" w:hAnsi="David" w:cs="David"/>
          <w:sz w:val="28"/>
          <w:szCs w:val="28"/>
          <w:rtl/>
        </w:rPr>
        <w:t xml:space="preserve"> גַּבֵּי שׁוּם וְחַרְדָּל כֵּיצַד נוֹהֲגִין.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קַשִּׁין שֶׁל שִׁבֳּלִים שֶׁקּוֹשְׁרִים בִּשְׁנַיִם אוֹ בְּג' מְקוֹמוֹת, מֻתָּר לְהַתִּירָן כְּדֵי שֶׁתֹּאכַל מֵהֶן הַבְּהֵמָה. </w:t>
      </w:r>
      <w:r w:rsidRPr="00BA4178">
        <w:rPr>
          <w:rFonts w:ascii="David" w:hAnsi="David" w:cs="David"/>
          <w:bCs/>
          <w:sz w:val="28"/>
          <w:szCs w:val="28"/>
          <w:rtl/>
        </w:rPr>
        <w:t>הגה</w:t>
      </w:r>
      <w:r w:rsidRPr="00BA4178">
        <w:rPr>
          <w:rFonts w:ascii="David" w:hAnsi="David" w:cs="David"/>
          <w:sz w:val="28"/>
          <w:szCs w:val="28"/>
          <w:rtl/>
        </w:rPr>
        <w:t xml:space="preserve">: וְיֵשׁ אוֹמְרִים דְּלֹא שָׁרֵי לְהַתִּיר רַק בַּקֶּשֶׁר שֶׁאֵינוֹ שֶׁל קַיָּמָא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w:t>
      </w:r>
      <w:r w:rsidRPr="00BA4178">
        <w:rPr>
          <w:rFonts w:ascii="David" w:hAnsi="David" w:cs="David"/>
          <w:sz w:val="28"/>
          <w:szCs w:val="28"/>
          <w:rtl/>
        </w:rPr>
        <w:t xml:space="preserve">. אֲבָל אָסוּר לְשַׁפְשֵׁף בָּהֶם בְּיָדַיִם כְּדֶרֶךְ שֶׁעוֹשִׂים בָּאֳכָלֵי בְּהֵמָה כְּדֵי שֶׁיְּהוּ נוֹחִים לְאָכְלָם, דִּשְׁווּיֵי אֹכֶל בְּדָבָר שֶׁאֵינוֹ אֹכֶל, מֻתָּר לַעֲשׂוֹתוֹ אֹכֶל, אֲבָל מִטְרַח בְּאָכְלָא בְּדָבָר שֶׁהוּא רָאוּי לַאֲכִילָה, לֹא טַרְחִינָן בֵּיהּ לְהַכְשִׁירוֹ וּלְתַקְּנוֹ יוֹתֵר.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עֵצִים שֶׁקְּצָצָן מִן הָאִילָן, וְיֵשׁ מַאֲכִילִים אוֹתָם לִבְהֵמָה בְּעוֹדָם לַחִים, מַתִּירִין וּמְפַסְפְּסִין לְשׁוֹן שִׁפְשׁוּף בָּהֶם לְהַאֲכִילָם, שֶׁאֵינָם רְאוּיִים בְּלֹא שִׁפְשׁוּף.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w:t>
      </w:r>
      <w:r w:rsidRPr="00BA4178">
        <w:rPr>
          <w:rFonts w:ascii="David" w:hAnsi="David" w:cs="David"/>
          <w:sz w:val="28"/>
          <w:szCs w:val="24"/>
          <w:rtl/>
        </w:rPr>
        <w:t>(ד)</w:t>
      </w:r>
      <w:r w:rsidRPr="00BA4178">
        <w:rPr>
          <w:rFonts w:ascii="David" w:hAnsi="David" w:cs="David"/>
          <w:sz w:val="28"/>
          <w:szCs w:val="28"/>
          <w:rtl/>
        </w:rPr>
        <w:t xml:space="preserve"> מְחַתְּכִין דְּלוּעִין לִפְנֵי בְּהֵמָה, וְהוּא שֶׁנִּתְלְשׁוּ מֵאֶתְמוֹל.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מְחַתְּכִין נְבֵלָה לִפְנֵי הַכְּלָבִים אֲפִלּוּ נִתְנַבְּלָה הַיּוֹם, בֵּין שֶׁהָיְתָה מְסֻכֶּנֶת בֵּין שֶׁהָיְתָה בְּרִיאָה, וְהָנֵי מִלֵּי בִּנְבֵלָה הַקָּשָׁה </w:t>
      </w:r>
      <w:r w:rsidRPr="00BA4178">
        <w:rPr>
          <w:rFonts w:ascii="David" w:hAnsi="David" w:cs="David"/>
          <w:sz w:val="28"/>
          <w:szCs w:val="24"/>
          <w:rtl/>
        </w:rPr>
        <w:t>(ה)</w:t>
      </w:r>
      <w:r w:rsidRPr="00BA4178">
        <w:rPr>
          <w:rFonts w:ascii="David" w:hAnsi="David" w:cs="David"/>
          <w:sz w:val="28"/>
          <w:szCs w:val="28"/>
          <w:rtl/>
        </w:rPr>
        <w:t xml:space="preserve"> שֶׁאִי אֶפְשָׁר לָהֶם לְאָכְלָהּ בְּלֹא חֲתִיכָה, אֲבָל אִם הָיְתָה רְאוּיָה לָהֶם בְּלֹא חֲתִיכָה, לֹא, דְּמִטְרַח בְּמַה שֶּׁהוּא רָאוּי לָא טַרְחִינָן וְעַיֵּן לְעֵיל סי' שכ''א אִם מֻתָּר לְחָתְכוֹ דַּק דַּק </w:t>
      </w:r>
      <w:r w:rsidRPr="00BA4178">
        <w:rPr>
          <w:rFonts w:ascii="David" w:hAnsi="David" w:cs="David"/>
          <w:sz w:val="28"/>
          <w:szCs w:val="24"/>
          <w:rtl/>
        </w:rPr>
        <w:t>(ו)</w:t>
      </w:r>
      <w:r w:rsidRPr="00BA4178">
        <w:rPr>
          <w:rFonts w:ascii="David" w:hAnsi="David" w:cs="David"/>
          <w:sz w:val="28"/>
          <w:szCs w:val="28"/>
          <w:rtl/>
        </w:rPr>
        <w:t xml:space="preserve"> לִפְנֵי עוֹפוֹת.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אֵין חוֹתְכִין שַׁחַת </w:t>
      </w:r>
      <w:r w:rsidRPr="00BA4178">
        <w:rPr>
          <w:rFonts w:ascii="David" w:hAnsi="David" w:cs="David"/>
          <w:sz w:val="28"/>
          <w:szCs w:val="24"/>
          <w:rtl/>
        </w:rPr>
        <w:t>(פי' יָרָק שֶׁל תְּבוּאָה שֶׁנִּקְצַר טֶרֶם נִתְבַּשֵּׁל הַתְּבוּאָה)</w:t>
      </w:r>
      <w:r w:rsidRPr="00BA4178">
        <w:rPr>
          <w:rFonts w:ascii="David" w:hAnsi="David" w:cs="David"/>
          <w:sz w:val="28"/>
          <w:szCs w:val="28"/>
          <w:rtl/>
        </w:rPr>
        <w:t xml:space="preserve"> וַחֲרוּבִין לִפְנֵי הַבְּהֵמָה, בֵּין דַּקָּה בֵּין גַּסָה, מִשּׁוּם דִּבְלֹא חִתּוּךְ נָמֵי חָזֵי לַאֲכִילָה.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אֵין אוֹבְסִין אֶת הַגָּמָל, דְּהַיְנוּ שֶׁמַּאֲכִילָהּ בְּיָדוֹ כָּל כָּךְ עַד שֶׁמַּרְחִיבִין בְּנֵי מֵעֶיהָ כְּאֵבוּס; וְלֹא דּוֹרְסִין, דְּהַיְנוּ שֶׁדּוֹרֵס לוֹ מַאֲכָל בִּגְרוֹנוֹ לְמָקוֹם שֶׁאֵינוֹ יָכוֹל לְהַחְזִירוֹ, אֲבָל מַלְעִיטִין. אֵין מַאֲמִירִים אֶת הָעֲגָלִים, אֲבָל מַלְעִיטִין; אֵיזוֹ הַמְרָאָה, לְמָקוֹם שֶׁאֵינָהּ יְכוֹלָה לְהַחֲזִיר; הַלְעָטָה, לְמָקוֹם שֶׁהִיא יְכוֹלָה לְהַחֲזִיר. </w:t>
      </w:r>
      <w:r w:rsidRPr="00BA4178">
        <w:rPr>
          <w:rFonts w:ascii="David" w:hAnsi="David" w:cs="David"/>
          <w:bCs/>
          <w:sz w:val="28"/>
          <w:szCs w:val="28"/>
          <w:rtl/>
        </w:rPr>
        <w:t>הגה</w:t>
      </w:r>
      <w:r w:rsidRPr="00BA4178">
        <w:rPr>
          <w:rFonts w:ascii="David" w:hAnsi="David" w:cs="David"/>
          <w:sz w:val="28"/>
          <w:szCs w:val="28"/>
          <w:rtl/>
        </w:rPr>
        <w:t xml:space="preserve">: וְדִין תַּרְנְגוֹלִים וְאַוָּזִים כְּדִין עֲגָלִים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מֻתָּר לִתֵּן מַאֲכָל בְּפִיהֶם שֶׁל תַּרְנְגוֹלִים.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אֵין נוֹתְנִין מַיִם וְלֹא מְזוֹנוֹת לִפְנֵי דְּבוֹרִים, וְלֹא לִפְנֵי יוֹנֵי שׁוֹבָךְ וְיוֹנֵי עָלֶיהָ, וְלֹא לִפְנֵי </w:t>
      </w:r>
      <w:r w:rsidRPr="00BA4178">
        <w:rPr>
          <w:rFonts w:ascii="David" w:hAnsi="David" w:cs="David"/>
          <w:sz w:val="28"/>
          <w:szCs w:val="24"/>
          <w:rtl/>
        </w:rPr>
        <w:t>(ז)</w:t>
      </w:r>
      <w:r w:rsidRPr="00BA4178">
        <w:rPr>
          <w:rFonts w:ascii="David" w:hAnsi="David" w:cs="David"/>
          <w:sz w:val="28"/>
          <w:szCs w:val="28"/>
          <w:rtl/>
        </w:rPr>
        <w:t xml:space="preserve"> חֲזִיר; אֲבָל נוֹתְנִין לִפְנֵי אַוָּזִין וְתַרְנְגוֹלִים וְיוֹנֵי בֵּיתוֹת וְכֵן לִפְנֵי </w:t>
      </w:r>
      <w:r w:rsidRPr="00BA4178">
        <w:rPr>
          <w:rFonts w:ascii="David" w:hAnsi="David" w:cs="David"/>
          <w:sz w:val="28"/>
          <w:szCs w:val="24"/>
          <w:rtl/>
        </w:rPr>
        <w:t>(ח)</w:t>
      </w:r>
      <w:r w:rsidRPr="00BA4178">
        <w:rPr>
          <w:rFonts w:ascii="David" w:hAnsi="David" w:cs="David"/>
          <w:sz w:val="28"/>
          <w:szCs w:val="28"/>
          <w:rtl/>
        </w:rPr>
        <w:t xml:space="preserve"> כֶּלֶב שֶׁמְּזוֹנוֹתָיו עָלֶיךָ.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מֻתָּר לְהַאֲכִיל </w:t>
      </w:r>
      <w:r w:rsidRPr="00BA4178">
        <w:rPr>
          <w:rFonts w:ascii="David" w:hAnsi="David" w:cs="David"/>
          <w:sz w:val="28"/>
          <w:szCs w:val="24"/>
          <w:rtl/>
        </w:rPr>
        <w:t>(ט)</w:t>
      </w:r>
      <w:r w:rsidRPr="00BA4178">
        <w:rPr>
          <w:rFonts w:ascii="David" w:hAnsi="David" w:cs="David"/>
          <w:sz w:val="28"/>
          <w:szCs w:val="28"/>
          <w:rtl/>
        </w:rPr>
        <w:t xml:space="preserve"> תּוֹלַעַת הַמֶּשִׁי.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מַעֲמִיד אָדָם בְּהֶמְתּוֹ עַל גַּבֵּי עֲשָׂבִים מְחֻבָּרִים, וְלֹא חַיְישִׁינָן שֶׁמָּא יִתְלֹשׁ מֵהֶם; אֲבָל לֹא עַל גַּבֵּי מֻקְצֶה, מִפְּנֵי שֶׁאִסוּרוֹ קַל וְחַיְישִׁינָן שֶׁמָּא יִתֵּן לָהּ מִמֶּנּוּ בְּיָדַיִם. וְדַוְקָא לְהַעֲמִידָהּ עַל גַּבָּיו מַמָּשׁ, אֲבָל לַעֲמֹד בְּפָנֶיהָ בְּעִנְיָן שֶׁלֹּא תּוּכַל לְהַטּוֹת אֶלָּא דֶּרֶךְ שָׁם,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נוֹטְלִים מַאֲכָל מִלִּפְנֵי חֲמוֹר וְנוֹתְנִים לִפְנֵי שׁוֹר, אֲבָל אֵין נוֹטְלִים מִלִּפְנֵי שׁוֹר לִתֵּן לִפְנֵי חֲמוֹר, מִפְּנֵי שֶׁנִּמְאַס בְּרִירֵי הַשּׁוֹר וְאֵינוֹ רָאוּי עוֹד לַחֲמוֹר.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וְיֵשׁ מַחְמִירִין גַּם כֵּן בִּשְׁאָר מִינֵי בְּהֵמוֹת לִקַּח מִלִּפְנֵי אַחַת וְלִתֵּן לִפְנֵי אַחֶרֶת שֶׁאֵינָהּ מִינָהּ </w:t>
      </w:r>
      <w:r w:rsidRPr="00BA4178">
        <w:rPr>
          <w:rFonts w:ascii="David" w:hAnsi="David" w:cs="David"/>
          <w:sz w:val="28"/>
          <w:szCs w:val="24"/>
          <w:rtl/>
        </w:rPr>
        <w:t>(מָרְדְּכַי פ' תּוֹלִין וּסְמַ''ג וְסֵפֶר הַתְּרוּמָה)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אָסוּר לִגְרֹף הָאֵבוּס לִפְנֵי שׁוֹר שֶׁל פַּטָּם, אֲפִלּוּ אֵבוּס שֶׁל כְּלִי, גְּזֵרָה אָטוּ שֶׁל קַרְקַע דְּאָתֵי לְאַשְׁווּי גּוּמוֹת; וְאָסוּר גַּם כֵּן </w:t>
      </w:r>
      <w:r w:rsidRPr="00BA4178">
        <w:rPr>
          <w:rFonts w:ascii="David" w:hAnsi="David" w:cs="David"/>
          <w:sz w:val="28"/>
          <w:szCs w:val="24"/>
          <w:rtl/>
        </w:rPr>
        <w:t>(יא)</w:t>
      </w:r>
      <w:r w:rsidRPr="00BA4178">
        <w:rPr>
          <w:rFonts w:ascii="David" w:hAnsi="David" w:cs="David"/>
          <w:sz w:val="28"/>
          <w:szCs w:val="28"/>
          <w:rtl/>
        </w:rPr>
        <w:t xml:space="preserve"> לְסַלֵּק הַתֶּבֶן מִלְּפָנָיו לַצְּדָדִין. </w:t>
      </w:r>
      <w:r>
        <w:rPr>
          <w:rFonts w:ascii="David" w:hAnsi="David" w:cs="David"/>
          <w:sz w:val="28"/>
          <w:szCs w:val="28"/>
          <w:rtl/>
        </w:rPr>
        <w:br/>
      </w:r>
      <w:r w:rsidRPr="00BA4178">
        <w:rPr>
          <w:rFonts w:ascii="David" w:hAnsi="David" w:cs="David"/>
          <w:sz w:val="28"/>
          <w:szCs w:val="28"/>
          <w:rtl/>
        </w:rPr>
        <w:t>סימן שכה - עכו''ם שעשה מלאכה בעד ישראל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לְזַמֵּן עַכּוּ''ם, בְּשַׁבָּת, וּמֻתָּר לִתֵּן מְזוֹנוֹת לְפָנָיו </w:t>
      </w:r>
      <w:r w:rsidRPr="00BA4178">
        <w:rPr>
          <w:rFonts w:ascii="David" w:hAnsi="David" w:cs="David"/>
          <w:sz w:val="28"/>
          <w:szCs w:val="24"/>
          <w:rtl/>
        </w:rPr>
        <w:t>(א)</w:t>
      </w:r>
      <w:r w:rsidRPr="00BA4178">
        <w:rPr>
          <w:rFonts w:ascii="David" w:hAnsi="David" w:cs="David"/>
          <w:sz w:val="28"/>
          <w:szCs w:val="28"/>
          <w:rtl/>
        </w:rPr>
        <w:t xml:space="preserve"> בֶּחָצֵר, לְאָכְלָן, וְאִם נְטָלָן וְיָצָא, אֵין נִזְקָקִין לוֹ. וְדַוְקָא שֶׁהָעַכּוּ''ם בֶּחָצֵר, אֲבָל אִם עוֹמֵד בַּחוּץ וּפָשַׁט יָדוֹ לְפָנִים שֶׁיָּדוּעַ הוּא שֶׁיּוֹצִיאֶנּוּ, אוֹ לִתֵּן לוֹ שְׁאָר חֲפָצִים </w:t>
      </w:r>
      <w:r w:rsidRPr="00BA4178">
        <w:rPr>
          <w:rFonts w:ascii="David" w:hAnsi="David" w:cs="David"/>
          <w:sz w:val="28"/>
          <w:szCs w:val="24"/>
          <w:rtl/>
        </w:rPr>
        <w:t>(ב)</w:t>
      </w:r>
      <w:r w:rsidRPr="00BA4178">
        <w:rPr>
          <w:rFonts w:ascii="David" w:hAnsi="David" w:cs="David"/>
          <w:sz w:val="28"/>
          <w:szCs w:val="28"/>
          <w:rtl/>
        </w:rPr>
        <w:t xml:space="preserve"> שֶׁדֶּרֶךְ לְהוֹצִיאָן, אָסוּר אֲפִלּוּ אִם עוֹמֵד בִּפְנִים, אֲפִלּוּ אִם הַחֲפָצִים שֶׁל עַכּוּ''ם, שֶׁהָרוֹאֶה אֵינוֹ יוֹדֵעַ שֶׁהַחֲפָצִים שֶׁל עַכּוּ''ם. </w:t>
      </w:r>
      <w:r w:rsidRPr="00BA4178">
        <w:rPr>
          <w:rFonts w:ascii="David" w:hAnsi="David" w:cs="David"/>
          <w:bCs/>
          <w:sz w:val="28"/>
          <w:szCs w:val="28"/>
          <w:rtl/>
        </w:rPr>
        <w:t>הגה</w:t>
      </w:r>
      <w:r w:rsidRPr="00BA4178">
        <w:rPr>
          <w:rFonts w:ascii="David" w:hAnsi="David" w:cs="David"/>
          <w:sz w:val="28"/>
          <w:szCs w:val="28"/>
          <w:rtl/>
        </w:rPr>
        <w:t xml:space="preserve">: וַאֲפִלּוּ </w:t>
      </w:r>
      <w:r w:rsidRPr="00BA4178">
        <w:rPr>
          <w:rFonts w:ascii="David" w:hAnsi="David" w:cs="David"/>
          <w:sz w:val="28"/>
          <w:szCs w:val="24"/>
          <w:rtl/>
        </w:rPr>
        <w:t>(ג)</w:t>
      </w:r>
      <w:r w:rsidRPr="00BA4178">
        <w:rPr>
          <w:rFonts w:ascii="David" w:hAnsi="David" w:cs="David"/>
          <w:sz w:val="28"/>
          <w:szCs w:val="28"/>
          <w:rtl/>
        </w:rPr>
        <w:t xml:space="preserve"> בְּיִחֵד לוֹ מָקוֹם מִבְּעוֹד יוֹם, יֵשׁ לְהַחְמִיר </w:t>
      </w:r>
      <w:r w:rsidRPr="00BA4178">
        <w:rPr>
          <w:rFonts w:ascii="David" w:hAnsi="David" w:cs="David"/>
          <w:sz w:val="28"/>
          <w:szCs w:val="24"/>
          <w:rtl/>
        </w:rPr>
        <w:t>(מָרְדְּכַי פֶּרֶק קַמָּא דְּשַׁבָּת)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הֵיכָא דְּאִכָּא מִשּׁוּם דַּרְכֵי שָׁלוֹם, אוֹ בְּעַכּוּ''ם אַלָּם, </w:t>
      </w:r>
      <w:r w:rsidRPr="00BA4178">
        <w:rPr>
          <w:rFonts w:ascii="David" w:hAnsi="David" w:cs="David"/>
          <w:sz w:val="28"/>
          <w:szCs w:val="24"/>
          <w:rtl/>
        </w:rPr>
        <w:t>(ד)</w:t>
      </w:r>
      <w:r w:rsidRPr="00BA4178">
        <w:rPr>
          <w:rFonts w:ascii="David" w:hAnsi="David" w:cs="David"/>
          <w:sz w:val="28"/>
          <w:szCs w:val="28"/>
          <w:rtl/>
        </w:rPr>
        <w:t xml:space="preserve"> מֻתָּר לָתֵת לוֹ אוֹ לִשְׁלֹחַ לוֹ עַל יְדֵי עַכּוּ''ם. וְהוּא הַדִּין לְצֹרֶךְ מִצְוָה, כְּגוֹן לְהוֹצִיא חָמֵץ מִבֵּיתוֹ בְּפֶסַח </w:t>
      </w:r>
      <w:r w:rsidRPr="00BA4178">
        <w:rPr>
          <w:rFonts w:ascii="David" w:hAnsi="David" w:cs="David"/>
          <w:sz w:val="28"/>
          <w:szCs w:val="24"/>
          <w:rtl/>
        </w:rPr>
        <w:t>(מָרְדְּכַי)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מֻתָּר לְהַחֲלִיף מַשְׁכּוֹן בְּשַׁבָּת אִם הוּא מַלְבּוּשׁ, וְיוֹצִיאֶנּוּ דֶּרֶךְ מַלְבּוּשׁ כִּי אֵין זֶה מַשָּׁא וּמַתָּן; וְגַם בְּיִשְׂרָאֵל מֻתָּר בְּעִנְיָן זֶה, אִם הַיִּשְׂרָאֵל צָרִיךְ לְלָבְשׁוֹ.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וְטוֹב שֶׁהָעַכּוּ''ם יִקַּח הַמַּשְׁכּוֹן עַצְמוֹ וְיַנִּיחַ אַחֵר בִּמְקוֹמוֹ, וְלֹא יִגַּע בּוֹ הַיִּשְׂרָאֵל, שֶׁלֹּא יְהֵא נִרְאֶה כְּנוֹשֵׂא וְנוֹתֵן </w:t>
      </w:r>
      <w:r w:rsidRPr="00BA4178">
        <w:rPr>
          <w:rFonts w:ascii="David" w:hAnsi="David" w:cs="David"/>
          <w:sz w:val="28"/>
          <w:szCs w:val="24"/>
          <w:rtl/>
        </w:rPr>
        <w:t>(אֲגֻדָּה)</w:t>
      </w:r>
      <w:r w:rsidRPr="00BA4178">
        <w:rPr>
          <w:rFonts w:ascii="David" w:hAnsi="David" w:cs="David"/>
          <w:sz w:val="28"/>
          <w:szCs w:val="28"/>
          <w:rtl/>
        </w:rPr>
        <w:t xml:space="preserve">. וְעַיֵּן לְעֵיל סי' ש''ז, בְּסוֹפוֹ, מִדִּין עַכּוּ''ם הַמֵּבִיא בְּשַׁבָּת אֵיזֶה דָּבָר, אִם מֻתָּר לְקַבְּלוֹ.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פַּת שֶׁאָפָה עַכּוּ''ם לְעַצְמוֹ בְּשַׁבָּת, יֵשׁ </w:t>
      </w:r>
      <w:r w:rsidRPr="00BA4178">
        <w:rPr>
          <w:rFonts w:ascii="David" w:hAnsi="David" w:cs="David"/>
          <w:sz w:val="28"/>
          <w:szCs w:val="24"/>
          <w:rtl/>
        </w:rPr>
        <w:t>(ו)</w:t>
      </w:r>
      <w:r w:rsidRPr="00BA4178">
        <w:rPr>
          <w:rFonts w:ascii="David" w:hAnsi="David" w:cs="David"/>
          <w:sz w:val="28"/>
          <w:szCs w:val="28"/>
          <w:rtl/>
        </w:rPr>
        <w:t xml:space="preserve"> אוֹסְרִים וְיֵשׁ מַתִּירִים; וּבִשְׁעַת </w:t>
      </w:r>
      <w:r w:rsidRPr="00BA4178">
        <w:rPr>
          <w:rFonts w:ascii="David" w:hAnsi="David" w:cs="David"/>
          <w:sz w:val="28"/>
          <w:szCs w:val="24"/>
          <w:rtl/>
        </w:rPr>
        <w:t>(ז)</w:t>
      </w:r>
      <w:r w:rsidRPr="00BA4178">
        <w:rPr>
          <w:rFonts w:ascii="David" w:hAnsi="David" w:cs="David"/>
          <w:sz w:val="28"/>
          <w:szCs w:val="28"/>
          <w:rtl/>
        </w:rPr>
        <w:t xml:space="preserve"> הַדַּחַק אוֹ לְצֹרֶךְ מִצְוָה, כְּגוֹן סְעֻדַּת בְּרִית מִילָה אוֹ לְצֹרֶךְ בִּרְכַּת הַמּוֹצִיא, יֵשׁ לִסְמֹךְ עַל הַמַּתִּירִים. </w:t>
      </w:r>
      <w:r w:rsidRPr="00BA4178">
        <w:rPr>
          <w:rFonts w:ascii="David" w:hAnsi="David" w:cs="David"/>
          <w:bCs/>
          <w:sz w:val="28"/>
          <w:szCs w:val="28"/>
          <w:rtl/>
        </w:rPr>
        <w:t>הגה</w:t>
      </w:r>
      <w:r w:rsidRPr="00BA4178">
        <w:rPr>
          <w:rFonts w:ascii="David" w:hAnsi="David" w:cs="David"/>
          <w:sz w:val="28"/>
          <w:szCs w:val="28"/>
          <w:rtl/>
        </w:rPr>
        <w:t xml:space="preserve">: אֲבָל אָסוּר לִתֵּן לוֹ מָעוֹת מֵעֶרֶב שַׁבָּת, וְשֶׁיִּתֵּן לוֹ הַפַּת בְּשַׁבָּת, דְּאָז אַדַּעְתָּא דְּיִשְׂרָאֵל קָא עָבִיד </w:t>
      </w:r>
      <w:r w:rsidRPr="00BA4178">
        <w:rPr>
          <w:rFonts w:ascii="David" w:hAnsi="David" w:cs="David"/>
          <w:sz w:val="28"/>
          <w:szCs w:val="24"/>
          <w:rtl/>
        </w:rPr>
        <w:t>(רַבֵּנוּ יְרוּחָם ח''א)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עַכּוּ''ם שֶׁצָּד דָּגִים אוֹ לִקֵּט פֵּרוֹת לְעַצְמוֹ, אֲסוּרִים </w:t>
      </w:r>
      <w:r w:rsidRPr="00BA4178">
        <w:rPr>
          <w:rFonts w:ascii="David" w:hAnsi="David" w:cs="David"/>
          <w:sz w:val="28"/>
          <w:szCs w:val="24"/>
          <w:rtl/>
        </w:rPr>
        <w:t>(ח)</w:t>
      </w:r>
      <w:r w:rsidRPr="00BA4178">
        <w:rPr>
          <w:rFonts w:ascii="David" w:hAnsi="David" w:cs="David"/>
          <w:sz w:val="28"/>
          <w:szCs w:val="28"/>
          <w:rtl/>
        </w:rPr>
        <w:t xml:space="preserve"> לְיִשְׂרָאֵל; וַאֲפִלּוּ </w:t>
      </w:r>
      <w:r w:rsidRPr="00BA4178">
        <w:rPr>
          <w:rFonts w:ascii="David" w:hAnsi="David" w:cs="David"/>
          <w:sz w:val="28"/>
          <w:szCs w:val="24"/>
          <w:rtl/>
        </w:rPr>
        <w:t>(ט)</w:t>
      </w:r>
      <w:r w:rsidRPr="00BA4178">
        <w:rPr>
          <w:rFonts w:ascii="David" w:hAnsi="David" w:cs="David"/>
          <w:sz w:val="28"/>
          <w:szCs w:val="28"/>
          <w:rtl/>
        </w:rPr>
        <w:t xml:space="preserve"> סָפֵק אִם לְקָטָן אוֹ צָדָן הַיּוֹם, אֲסוּרִים בּוֹ בַּיּוֹם; אֲבָל לָעֶרֶב מֻתָּרִים מִיָּד, אֲפִלּוּ אִם וַדַּאי לְקָטָן וְצָדָן הַיּוֹם.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לִקֵּט וְצָד בִּשְׁבִיל יִשְׂרָאֵל, אוֹ בִּשְׁבִיל יִשְׂרָאֵל וְעַכּוּ''ם, צָרִיךְ לְהַמְתִּין לָעֶרֶב בִּכְדֵי שֶׁיַּעֲשׂוּ.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ז סָפֵק אִם לִקְּטָן בִּשְׁבִיל יִשְׂרָאֵל, אוֹ שֶׁיָּדוּעַ שֶׁלִּקְּטָן בִּשְׁבִיל יִשְׂרָאֵל וְאֵין יָדוּעַ אִם נִלְקְטוּ הַיּוֹם אִם לָאו, אֲסוּרִים בּוֹ בַּיּוֹם, וְלָעֶרֶב בִּכְדֵי שֶׁיַּעֲשׂוּ; וְיֵשׁ אוֹמְרִים דְּלָעֶרֶב מֻתָּר מִיָּד.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דָּבָר שֶׁאֵין בּוֹ חֲשָׁשׁ צֵידָה וּמְחֻבָּר, אֶלָּא שֶׁהוּבָא מִחוּץ לַתְּחוּם, אִם הֱבִיאוֹ הָעַכּוּ''ם לְעַצְמוֹ, מֻתָּר אֲפִלּוּ בּוֹ בַּיּוֹם; וְאִם הֱבִיאוֹ בִּשְׁבִיל יִשְׂרָאֵל, מֻתָּר לְטַלְטֵל אֲפִלּוּ מִי </w:t>
      </w:r>
      <w:r w:rsidRPr="00BA4178">
        <w:rPr>
          <w:rFonts w:ascii="David" w:hAnsi="David" w:cs="David"/>
          <w:sz w:val="28"/>
          <w:szCs w:val="24"/>
          <w:rtl/>
        </w:rPr>
        <w:t>(י)</w:t>
      </w:r>
      <w:r w:rsidRPr="00BA4178">
        <w:rPr>
          <w:rFonts w:ascii="David" w:hAnsi="David" w:cs="David"/>
          <w:sz w:val="28"/>
          <w:szCs w:val="28"/>
          <w:rtl/>
        </w:rPr>
        <w:t xml:space="preserve"> שֶׁהוּבָא בִּשְׁבִילוֹ; אֲבָל לֶאֱכֹל, אָסוּר בּוֹ בָּיוֹם לְמִי שֶׁהוּבָא בִּשְׁבִילוֹ, וְלָעֶרֶב </w:t>
      </w:r>
      <w:r w:rsidRPr="00BA4178">
        <w:rPr>
          <w:rFonts w:ascii="David" w:hAnsi="David" w:cs="David"/>
          <w:sz w:val="28"/>
          <w:szCs w:val="24"/>
          <w:rtl/>
        </w:rPr>
        <w:t>(יא)</w:t>
      </w:r>
      <w:r w:rsidRPr="00BA4178">
        <w:rPr>
          <w:rFonts w:ascii="David" w:hAnsi="David" w:cs="David"/>
          <w:sz w:val="28"/>
          <w:szCs w:val="28"/>
          <w:rtl/>
        </w:rPr>
        <w:t xml:space="preserve"> בִּכְדֵי שֶׁיַּעֲשׂוּ. </w:t>
      </w:r>
      <w:r w:rsidRPr="00BA4178">
        <w:rPr>
          <w:rFonts w:ascii="David" w:hAnsi="David" w:cs="David"/>
          <w:bCs/>
          <w:sz w:val="28"/>
          <w:szCs w:val="28"/>
          <w:rtl/>
        </w:rPr>
        <w:t>הגה</w:t>
      </w:r>
      <w:r w:rsidRPr="00BA4178">
        <w:rPr>
          <w:rFonts w:ascii="David" w:hAnsi="David" w:cs="David"/>
          <w:sz w:val="28"/>
          <w:szCs w:val="28"/>
          <w:rtl/>
        </w:rPr>
        <w:t xml:space="preserve">: וְיֵשׁ אוֹמְרִים </w:t>
      </w:r>
      <w:r w:rsidRPr="00BA4178">
        <w:rPr>
          <w:rFonts w:ascii="David" w:hAnsi="David" w:cs="David"/>
          <w:sz w:val="28"/>
          <w:szCs w:val="24"/>
          <w:rtl/>
        </w:rPr>
        <w:t>(יב)</w:t>
      </w:r>
      <w:r w:rsidRPr="00BA4178">
        <w:rPr>
          <w:rFonts w:ascii="David" w:hAnsi="David" w:cs="David"/>
          <w:sz w:val="28"/>
          <w:szCs w:val="28"/>
          <w:rtl/>
        </w:rPr>
        <w:t xml:space="preserve"> דְּאֵין הַלַּיְלָה עוֹלֶה מִן הַחֶשְׁבּוֹן, רַק צָרִיךְ לְהַמְתִּין בְּיוֹם רִאשׁוֹן בִּכְדֵי שֶׁיַּעֲשׂוּ </w:t>
      </w:r>
      <w:r w:rsidRPr="00BA4178">
        <w:rPr>
          <w:rFonts w:ascii="David" w:hAnsi="David" w:cs="David"/>
          <w:sz w:val="28"/>
          <w:szCs w:val="24"/>
          <w:rtl/>
        </w:rPr>
        <w:t>(סְמַ''ג וּמָרְדְּכַי סוֹף פֶּרֶק כ''כ)</w:t>
      </w:r>
      <w:r w:rsidRPr="00BA4178">
        <w:rPr>
          <w:rFonts w:ascii="David" w:hAnsi="David" w:cs="David"/>
          <w:sz w:val="28"/>
          <w:szCs w:val="28"/>
          <w:rtl/>
        </w:rPr>
        <w:t xml:space="preserve">; וְלַאֲחֵרִים, מֻתָּר בּוֹ בַּיּוֹם. וְיֵשׁ אוֹמְרִים דִּלְמִי שֶׁהוּבָא בִּשְׁבִילוֹ מֻתָּר לָעֶרֶב מִיָּד, וְהָא דְּשָׁרֵי לְיִשְׂרָאֵל לְטַלְטֵל, אֲפִלּוּ כְּשֶׁהֱבִיאוֹ הָעַכּוּ''ם לְעַצְמוֹ, דַּוְקָא בְּתוֹךְ ד' אַמּוֹת אוֹ בְּתוֹךְ הָעִיר, אִם הִיא מֻקֶּפֶת חוֹמָה; וְהוּא שֶׁתְּהֵא מֻקֶּפֶת לְדִּירָה, דְּהַיְנוּ שֶׁיָּשְׁבָה וּלְבַסוֹף הֻקְּפָה, וּסְתָם עֲיָרוֹת מֻקָּפוֹת לְדִּירָה; וּסְתָם מִבְצָרִים אֵינָם מֻקָּפִים לְדִּירָה וְעַיֵּן לְקַמָּן סִימָן ת''א.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אִם הוּא סָפֵק אִם הוּבָא מִחוּץ לַתְּחוּם, </w:t>
      </w:r>
      <w:r w:rsidRPr="00BA4178">
        <w:rPr>
          <w:rFonts w:ascii="David" w:hAnsi="David" w:cs="David"/>
          <w:sz w:val="28"/>
          <w:szCs w:val="24"/>
          <w:rtl/>
        </w:rPr>
        <w:t>(יג)</w:t>
      </w:r>
      <w:r w:rsidRPr="00BA4178">
        <w:rPr>
          <w:rFonts w:ascii="David" w:hAnsi="David" w:cs="David"/>
          <w:sz w:val="28"/>
          <w:szCs w:val="28"/>
          <w:rtl/>
        </w:rPr>
        <w:t xml:space="preserve"> אָסוּר; וְדַוְקָא בְּעַכּוּ''ם שֶׁאֵינוֹ שָׁרוּי עִמּוֹ בָּעִיר, אֲבָל עַכּוּ''ם הַשָּׁרוּי עִמּוֹ בָּעִיר, וּפֵרוֹת הַמְצוּיִים בָּעִיר, אֵין לָחוּשׁ מִסָפֵק; וַאֲפִלּוּ אִם יֵשׁ לָעַכּוּ''ם </w:t>
      </w:r>
      <w:r w:rsidRPr="00BA4178">
        <w:rPr>
          <w:rFonts w:ascii="David" w:hAnsi="David" w:cs="David"/>
          <w:sz w:val="28"/>
          <w:szCs w:val="24"/>
          <w:rtl/>
        </w:rPr>
        <w:t>(יד)</w:t>
      </w:r>
      <w:r w:rsidRPr="00BA4178">
        <w:rPr>
          <w:rFonts w:ascii="David" w:hAnsi="David" w:cs="David"/>
          <w:sz w:val="28"/>
          <w:szCs w:val="28"/>
          <w:rtl/>
        </w:rPr>
        <w:t xml:space="preserve"> שְׁנֵי בָּתִּים, וְאֶחָד מֵהֶם בְּתוֹךְ הַתְּחוּם, תּוֹלִין לְהָקֵל וּמֻתָּר לֶאֱכֹל אֲפִלּוּ לְמִי שֶׁהוּבָא בִּשְׁבִילוֹ.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עַכּוּ''ם שֶׁמִּלֵּא מַיִם לִבְהֶמְתּוֹ מִבּוֹר שֶׁהוּא רְשׁוּת הַיָּחִיד לִרְשׁוּת הָרַבִּים, מֻתָּר לְיִשְׂרָאֵל לְהַשְׁקוֹת מֵהֶם בְּהֶמְתּוֹ; וְהוּא שֶׁאֵין הָעַכּוּ''ם מַכִּירוֹ, דְּלֵיכָּא לְמֵיחַשׁ שֶׁמָּא יַרְבֶּה בִּשְׁבִילוֹ; וְאִם מִלֵּא לְצֹרֶךְ בֶּהֱמַת יִשְׂרָאֵל, אָסוּר בְּכָל מִינֵי תַּשְׁמִישׁ אֲפִלּוּ יִשְׂרָאֵל אַחֵר; וְאִם מִלֵּא מִבּוֹר רְשׁוּת הַיָּחִיד לְכַרְמְלִית, מֻתָּר לְאַחַר שֶׁלֹּא מִלֵּא בִּשְׁבִילוֹ. </w:t>
      </w:r>
      <w:r w:rsidRPr="00BA4178">
        <w:rPr>
          <w:rFonts w:ascii="David" w:hAnsi="David" w:cs="David"/>
          <w:bCs/>
          <w:sz w:val="28"/>
          <w:szCs w:val="28"/>
          <w:rtl/>
        </w:rPr>
        <w:t>הגה</w:t>
      </w:r>
      <w:r w:rsidRPr="00BA4178">
        <w:rPr>
          <w:rFonts w:ascii="David" w:hAnsi="David" w:cs="David"/>
          <w:sz w:val="28"/>
          <w:szCs w:val="28"/>
          <w:rtl/>
        </w:rPr>
        <w:t xml:space="preserve">: וְיֵשׁ מְקִלִּין וְאוֹמְרִים דְּאַף אִם הוּבָא דֶּרֶךְ רְשׁוּת הָרַבִּים לְצֹרֶךְ יִשְׂרָאֵל, מֻתָּר לְאָדָם לִשְׁתּוֹת מֵהֶם הוֹאִיל וְאֶפְשָׁר לֵילֵךְ שָׁם וְלִשְׁתּוֹת </w:t>
      </w:r>
      <w:r w:rsidRPr="00BA4178">
        <w:rPr>
          <w:rFonts w:ascii="David" w:hAnsi="David" w:cs="David"/>
          <w:sz w:val="28"/>
          <w:szCs w:val="24"/>
          <w:rtl/>
        </w:rPr>
        <w:t>(טוּר בְּשֵׁם רַבֵּנוּ תָּם)</w:t>
      </w:r>
      <w:r w:rsidRPr="00BA4178">
        <w:rPr>
          <w:rFonts w:ascii="David" w:hAnsi="David" w:cs="David"/>
          <w:sz w:val="28"/>
          <w:szCs w:val="28"/>
          <w:rtl/>
        </w:rPr>
        <w:t xml:space="preserve">; </w:t>
      </w:r>
      <w:r w:rsidRPr="00BA4178">
        <w:rPr>
          <w:rFonts w:ascii="David" w:hAnsi="David" w:cs="David"/>
          <w:sz w:val="28"/>
          <w:szCs w:val="24"/>
          <w:rtl/>
        </w:rPr>
        <w:t>(טו)</w:t>
      </w:r>
      <w:r w:rsidRPr="00BA4178">
        <w:rPr>
          <w:rFonts w:ascii="David" w:hAnsi="David" w:cs="David"/>
          <w:sz w:val="28"/>
          <w:szCs w:val="28"/>
          <w:rtl/>
        </w:rPr>
        <w:t xml:space="preserve"> וְיֵשׁ מַתִּירִין אַף לְכַתְּחִלָּה </w:t>
      </w:r>
      <w:r w:rsidRPr="00BA4178">
        <w:rPr>
          <w:rFonts w:ascii="David" w:hAnsi="David" w:cs="David"/>
          <w:sz w:val="28"/>
          <w:szCs w:val="24"/>
          <w:rtl/>
        </w:rPr>
        <w:t>(כָּל בּוֹ)</w:t>
      </w:r>
      <w:r w:rsidRPr="00BA4178">
        <w:rPr>
          <w:rFonts w:ascii="David" w:hAnsi="David" w:cs="David"/>
          <w:sz w:val="28"/>
          <w:szCs w:val="28"/>
          <w:rtl/>
        </w:rPr>
        <w:t xml:space="preserve">; וְכֵן נָהֲגוּ הֶתֵּר לוֹמַר אַף לְכַתְּחִלָּה לְעַכּוּ''ם לְהָבִיא שֵׁכָר, אוֹ שְׁאָר דְּבָרִים, דֶּרֶךְ כַּרְמְלִית אוֹ בְּלֹא עֵרוּב, וְאַף עַל פִּי שֶׁיֵּשׁ לְהַחְמִיר בַּדָּבָר מִכָּל מָקוֹם אֵין לִמְחוֹת בְּיַד הַמְקִלִּין לְצֹרֶךְ שַׁבָּת וּבִשְׁעַת הַדַּחַק, דְּהָא יֵשׁ לְהָקֵל בַּאֲמִירָה לְעַכּוּ''ם לְצֹרֶךְ, כְּמוֹ שֶׁנִּתְבָּאֵר סי' ש''ז וְכָל שֶׁכֵּן בִּכְהַאי גַּוְנָא.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לִקֵּט עַכּוּ''ם עֲשָׂבִים לְצֹרֶךְ בְּהֶמְתּוֹ, אִם אֵינוֹ מַכִּירוֹ, מַאֲכִיל אַחֲרָיו יִשְׂרָאֵל, שֶׁעוֹמֵד בְּפָנֶיהָ בְּעִנְיָן שֶׁלֹּא תּוּכַל לִנְטוֹת אֶלָּא דֶּרֶךְ שָׁם; דְּאִלּוּ לְהַעֲמִידָם עֲלֵיהֶן, אָסוּר דְּחַיְישִׁינָן שֶׁמָּא יִטֹּל בְּיָדוֹ וְיַאֲכִילֶנָּה, וְהֵם מֻקְצִים. אֲבָל אִם מַכִּירוֹ, </w:t>
      </w:r>
      <w:r w:rsidRPr="00BA4178">
        <w:rPr>
          <w:rFonts w:ascii="David" w:hAnsi="David" w:cs="David"/>
          <w:sz w:val="28"/>
          <w:szCs w:val="24"/>
          <w:rtl/>
        </w:rPr>
        <w:t>(טז)</w:t>
      </w:r>
      <w:r w:rsidRPr="00BA4178">
        <w:rPr>
          <w:rFonts w:ascii="David" w:hAnsi="David" w:cs="David"/>
          <w:sz w:val="28"/>
          <w:szCs w:val="28"/>
          <w:rtl/>
        </w:rPr>
        <w:t xml:space="preserve"> אָסוּר. וְכֵן בְּכָל דָּבָר דְּאִכָּא לְמֵיחַשׁ שֶׁמָּא יַרְבֶּה בִּשְׁבִילוֹ; אֲבָל בְּדָבָר דְּלֵיכָּא לְמֵיחַשׁ שֶׁמָּא יַרְבֶּה בִּשְׁבִילוֹ, כְּגוֹן שֶׁהִדְלִיק נֵר לְעַצְמוֹ אוֹ עָשָׂה כֶּבֶשׁ לִירֵד בּוֹ, שֶׁבְּנֵר אֶחָד וּבְכֶבֶשׁ אֶחָד יַסְפִּיק לַכֹּל, אֲפִלּוּ מַכִּירוֹ,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אַף עַל פִּי שֶׁאֵינוֹ מַכִּירוֹ, אִם אוֹמֵר בְּפֵרוּשׁ שֶׁלְּצֹרֶךְ יִשְׂרָאֵל הוּא עוֹשֶׂה, אוֹ אֲפִלּוּ אִם אֵינוֹ אוֹמֵר כֵּן, וּמַעֲשָׂיו מוֹכִיחִים שֶׁלְּצֹרֶךְ יִשְׂרָאֵל עוֹשֶׂה, כְּגוֹן שֶׁהִדְלִיק נֵר בְּבַיִת שֶׁיִּשְׂרָאֵל בּוֹ וְהָלַךְ לוֹ הָעַכּוּ''ם,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יג אִם לִקֵּט עַכּוּ''ם וְהֶאֱכִיל לְבֶהֱמַת יִשְׂרָאֵל, אֵין צָרִיךְ לִמְחוֹת בְּיָדוֹ, לְפִי שָׁעָה; אֲבָל אִם רָגִיל בְּכָךְ, צָרִיךְ לִמְחוֹת.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עָשָׂה אֵינוֹ יְהוּדִי בְּשַׁבָּת אָרוֹן אוֹ קֶבֶר לְעַצְמוֹ, מֻתָּר לְיִשְׂרָאֵל לִקָּבֵר בּוֹ; וְאִם עֲשָׂאוֹ בִּשְׁבִיל יִשְׂרָאֵל, לֹא יִקָּבֵר בּוֹ </w:t>
      </w:r>
      <w:r w:rsidRPr="00BA4178">
        <w:rPr>
          <w:rFonts w:ascii="David" w:hAnsi="David" w:cs="David"/>
          <w:sz w:val="28"/>
          <w:szCs w:val="24"/>
          <w:rtl/>
        </w:rPr>
        <w:t>(יז)</w:t>
      </w:r>
      <w:r w:rsidRPr="00BA4178">
        <w:rPr>
          <w:rFonts w:ascii="David" w:hAnsi="David" w:cs="David"/>
          <w:sz w:val="28"/>
          <w:szCs w:val="28"/>
          <w:rtl/>
        </w:rPr>
        <w:t xml:space="preserve"> עוֹלָמִית. וְדַוְקָא שֶׁהַקֶּבֶר בְּפַרְהֶסְיָא, וְהָאָרוֹן עַל גַּבָּיו, שֶׁהַכֹּל יוֹדְעִים שֶׁנַּעֲשָׂה לִפְלוֹנִי יִשְׂרָאֵל; אֲבָל אִם הוּא בְּצִנְעָה, מֻתָּר לִקָּבֵר בּוֹ לָעֶרֶב, בִּכְדֵי שֶׁיַּעֲשׂוּ. וַאֲפִלּוּ כְּשֶׁהוּא בְּפַרְהֶסְיָא, אֵינוֹ אָסוּר אֶלָּא לְאוֹתוֹ יִשְׂרָאֵל שֶׁנַּעֲשָׂה בִּשְׁבִילוֹ, אֲבָל לְיִשְׂרָאֵל אַחֵר, מֻתָּר; וְהוּא שֶׁיַּמְתִּין בִּכְדֵי שֶׁיַּעֲשׂוּ.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עַכּוּ''ם שֶׁהֵבִיא בְּשַׁבָּת חֲלִילִין </w:t>
      </w:r>
      <w:r w:rsidRPr="00BA4178">
        <w:rPr>
          <w:rFonts w:ascii="David" w:hAnsi="David" w:cs="David"/>
          <w:sz w:val="28"/>
          <w:szCs w:val="24"/>
          <w:rtl/>
        </w:rPr>
        <w:t>(פי' כְּלִי כְּגוֹן חֲלִילִים שֶׁקוֹלָם מְעוֹרֵר הַבְּכִי)</w:t>
      </w:r>
      <w:r w:rsidRPr="00BA4178">
        <w:rPr>
          <w:rFonts w:ascii="David" w:hAnsi="David" w:cs="David"/>
          <w:sz w:val="28"/>
          <w:szCs w:val="28"/>
          <w:rtl/>
        </w:rPr>
        <w:t xml:space="preserve"> לִסְפֹּד בָּהֶם יִשְׂרָאֵל, לֹא יִסְפֹּד בָּהֶם לֹא הוּא וְלֹא אֲחֵרִים עַד </w:t>
      </w:r>
      <w:r w:rsidRPr="00BA4178">
        <w:rPr>
          <w:rFonts w:ascii="David" w:hAnsi="David" w:cs="David"/>
          <w:sz w:val="28"/>
          <w:szCs w:val="24"/>
          <w:rtl/>
        </w:rPr>
        <w:t>(יח)</w:t>
      </w:r>
      <w:r w:rsidRPr="00BA4178">
        <w:rPr>
          <w:rFonts w:ascii="David" w:hAnsi="David" w:cs="David"/>
          <w:sz w:val="28"/>
          <w:szCs w:val="28"/>
          <w:rtl/>
        </w:rPr>
        <w:t xml:space="preserve"> שֶׁיַּמְתִּין לָעֶרֶב בִּכְדֵי שֶׁיָּבוֹאוּ מִמָּקוֹם קָרוֹב; וְאִם יָדַע בְּוַדַּאי שֶׁמִּמָּקוֹם פְּלוֹנִי הֱבִיאוֹ בְּשַׁבָּת, יַמְתִּין לָעֶרֶב כְּדֵי שֶׁיָּבוֹאוּ מֵאוֹתוֹ מָקוֹם, וְאַחַר כָּךְ מֻתָּרִים בֵּין לוֹ וּבֵין לַאֲחֵרִים; וְהָנֵי מִילֵי כְּשֶׁהֱבִיאָם דֶּרֶךְ רְשׁוּת הָרַבִּים, אֲבָל אִם לֹא הֱבִיאָם אֶלָּא דֶּרֶךְ כַּרְמְלִית, כֵּיוָן שֶׁלֹּא נַעֲשָׂה בָּהֶם אִסוּר תּוֹרָה אֵינוֹ צָרִיךְ לְהַמְתִּין כְּדֵי שֶׁיָּבוֹאוּ אֶלָּא </w:t>
      </w:r>
      <w:r w:rsidRPr="00BA4178">
        <w:rPr>
          <w:rFonts w:ascii="David" w:hAnsi="David" w:cs="David"/>
          <w:sz w:val="28"/>
          <w:szCs w:val="24"/>
          <w:rtl/>
        </w:rPr>
        <w:t>(יט)</w:t>
      </w:r>
      <w:r w:rsidRPr="00BA4178">
        <w:rPr>
          <w:rFonts w:ascii="David" w:hAnsi="David" w:cs="David"/>
          <w:sz w:val="28"/>
          <w:szCs w:val="28"/>
          <w:rtl/>
        </w:rPr>
        <w:t xml:space="preserve"> מֻתָּרִים לָעֶרֶב מִיָּד.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w:t>
      </w:r>
      <w:r w:rsidRPr="00BA4178">
        <w:rPr>
          <w:rFonts w:ascii="David" w:hAnsi="David" w:cs="David"/>
          <w:sz w:val="28"/>
          <w:szCs w:val="24"/>
          <w:rtl/>
        </w:rPr>
        <w:t>(כ)</w:t>
      </w:r>
      <w:r w:rsidRPr="00BA4178">
        <w:rPr>
          <w:rFonts w:ascii="David" w:hAnsi="David" w:cs="David"/>
          <w:sz w:val="28"/>
          <w:szCs w:val="28"/>
          <w:rtl/>
        </w:rPr>
        <w:t xml:space="preserve"> סָפֵק אִם הוּבְאוּ מִחוּץ לַתְּחוּם אוֹ מִתּוֹךְ הַתְּחוּם, חוֹשְׁשִׁין שֶׁמָּא מִחוּץ לַתְּחוּם הוּבְאוּ. </w:t>
      </w:r>
      <w:r>
        <w:rPr>
          <w:rFonts w:ascii="David" w:hAnsi="David" w:cs="David"/>
          <w:sz w:val="28"/>
          <w:szCs w:val="28"/>
          <w:rtl/>
        </w:rPr>
        <w:br/>
      </w:r>
      <w:r w:rsidRPr="00BA4178">
        <w:rPr>
          <w:rFonts w:ascii="David" w:hAnsi="David" w:cs="David"/>
          <w:sz w:val="28"/>
          <w:szCs w:val="28"/>
          <w:rtl/>
        </w:rPr>
        <w:t>סימן שכו - דיני רחיצה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לִרְחֹץ </w:t>
      </w:r>
      <w:r w:rsidRPr="00BA4178">
        <w:rPr>
          <w:rFonts w:ascii="David" w:hAnsi="David" w:cs="David"/>
          <w:sz w:val="28"/>
          <w:szCs w:val="24"/>
          <w:rtl/>
        </w:rPr>
        <w:t>(א)</w:t>
      </w:r>
      <w:r w:rsidRPr="00BA4178">
        <w:rPr>
          <w:rFonts w:ascii="David" w:hAnsi="David" w:cs="David"/>
          <w:sz w:val="28"/>
          <w:szCs w:val="28"/>
          <w:rtl/>
        </w:rPr>
        <w:t xml:space="preserve"> כָּל גּוּפוֹ, אֲפִלּוּ כָּל אֵבֶר וְאֵבֶר לְבַד, אֲפִלּוּ בְּמַיִם שֶׁהֻחַמּוּ מֵעֶרֶב שַׁבָּת, בֵּין אִם הֵם בִּכְלִי בֵּין אִם הֵם בַּקַּרְקַע; וַאֲפִלּוּ לִשְׁפֹּךְ הַמַּיִם עַל גּוּפוֹ וּלְהִשְׁתַּטֵּף, אָסוּר; אֲבָל מֻתָּר לִרְחֹץ בָּהֶם פָּנָיו יָדָיו וְרַגְלָיו. </w:t>
      </w:r>
      <w:r w:rsidRPr="00BA4178">
        <w:rPr>
          <w:rFonts w:ascii="David" w:hAnsi="David" w:cs="David"/>
          <w:bCs/>
          <w:sz w:val="28"/>
          <w:szCs w:val="28"/>
          <w:rtl/>
        </w:rPr>
        <w:t>הגה</w:t>
      </w:r>
      <w:r w:rsidRPr="00BA4178">
        <w:rPr>
          <w:rFonts w:ascii="David" w:hAnsi="David" w:cs="David"/>
          <w:sz w:val="28"/>
          <w:szCs w:val="28"/>
          <w:rtl/>
        </w:rPr>
        <w:t xml:space="preserve">: אוֹ שְׁאָר אֵבָרִים, כָּל שֶׁאֵינוֹ רוֹחֵץ כָּל גּוּפוֹ </w:t>
      </w:r>
      <w:r w:rsidRPr="00BA4178">
        <w:rPr>
          <w:rFonts w:ascii="David" w:hAnsi="David" w:cs="David"/>
          <w:sz w:val="28"/>
          <w:szCs w:val="24"/>
          <w:rtl/>
        </w:rPr>
        <w:t>(בֵּית יוֹסֵף בְּשֵׁם הָרֹא''שׁ פֶּרֶק תִּינֹקֶת)</w:t>
      </w:r>
      <w:r w:rsidRPr="00BA4178">
        <w:rPr>
          <w:rFonts w:ascii="David" w:hAnsi="David" w:cs="David"/>
          <w:sz w:val="28"/>
          <w:szCs w:val="28"/>
          <w:rtl/>
        </w:rPr>
        <w:t xml:space="preserve">. וְהָנֵי מִלֵּי בְּחַמֵּי הָאוּר, אֲבָל בְּחַמֵּי טְבֶרְיָא מֻתָּר לִרְחֹץ אֲפִלּוּ כָּל גּוּפוֹ יַחַד, וְאֵין צָרִיךְ לוֹמַר בְּצוֹנְנִין. וְהָא דְּשָׁרֵי בְּחַמֵּי טְבֶרְיָא, דַּוְקָא בַּקַּרְקַע, אֲבָל בִּכְלִי, לֹא, דְּאָתֵי לְאִחְלוּפֵי בְּחַמֵּי הָאוּר.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אוֹמְרִים דְּהָא דְּשָׁרֵי בְּחַמֵּי טְבֶרְיָא דַּוְקָא כְּשֶׁאֵין הַמָּקוֹם מְקֹרֶה, אֲבָל אִם הַמָּקוֹם מְקֹרֶה, אָסוּר מִשּׁוּם דְּאָתֵי לִידֵי זֵעָה וְאָסוּר. וְיֵשׁ אוֹמְרִים דְּמֻתָּר לְהַזִּיעַ בְּחַמֵּי טְבֶרְיָא.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אַמַּת הַמַּיִם שֶׁהִיא חַמָּה, אָסוּר </w:t>
      </w:r>
      <w:r w:rsidRPr="00BA4178">
        <w:rPr>
          <w:rFonts w:ascii="David" w:hAnsi="David" w:cs="David"/>
          <w:sz w:val="28"/>
          <w:szCs w:val="24"/>
          <w:rtl/>
        </w:rPr>
        <w:t>(ב)</w:t>
      </w:r>
      <w:r w:rsidRPr="00BA4178">
        <w:rPr>
          <w:rFonts w:ascii="David" w:hAnsi="David" w:cs="David"/>
          <w:sz w:val="28"/>
          <w:szCs w:val="28"/>
          <w:rtl/>
        </w:rPr>
        <w:t xml:space="preserve"> לְהַמְשִׁיךְ לְתוֹכָהּ אֲפִלּוּ מֵעֶרֶב שַׁבָּת סִילוֹן </w:t>
      </w:r>
      <w:r w:rsidRPr="00BA4178">
        <w:rPr>
          <w:rFonts w:ascii="David" w:hAnsi="David" w:cs="David"/>
          <w:sz w:val="28"/>
          <w:szCs w:val="24"/>
          <w:rtl/>
        </w:rPr>
        <w:t>(פֵּרוּשׁ צִנּוֹר מַרְזֵב וְסִילוֹן דָּבָר אֶחָד הֵם)</w:t>
      </w:r>
      <w:r w:rsidRPr="00BA4178">
        <w:rPr>
          <w:rFonts w:ascii="David" w:hAnsi="David" w:cs="David"/>
          <w:sz w:val="28"/>
          <w:szCs w:val="28"/>
          <w:rtl/>
        </w:rPr>
        <w:t xml:space="preserve"> שֶׁל צוֹנֵן, וּפִי הַסִילוֹן יוֹצֵא חוּץ לָאַמָּה וּמֵימָיו נִשְׁפָּכִים לְעוּקָא </w:t>
      </w:r>
      <w:r w:rsidRPr="00BA4178">
        <w:rPr>
          <w:rFonts w:ascii="David" w:hAnsi="David" w:cs="David"/>
          <w:sz w:val="28"/>
          <w:szCs w:val="24"/>
          <w:rtl/>
        </w:rPr>
        <w:t>(פֵּרוּשׁ גּוּמָא)</w:t>
      </w:r>
      <w:r w:rsidRPr="00BA4178">
        <w:rPr>
          <w:rFonts w:ascii="David" w:hAnsi="David" w:cs="David"/>
          <w:sz w:val="28"/>
          <w:szCs w:val="28"/>
          <w:rtl/>
        </w:rPr>
        <w:t xml:space="preserve"> שֶׁבַּקַּרְקַע; וְאִם הִמְשִׁיכוּ, אֲסוּרִים. אֲפִלּוּ הַמַּיִם שֶׁנִּכְנְסוּ לָהּ מֵעֶרֶב שַׁבָּת בִּרְחִיצָה וּבִשְׁתִיָּה, כְּאִלּוּ הֻחַמּוּ בְּשַׁבָּת; וְאִם הֵבִיא סִילוֹן שֶׁל מַיִם מֵעֶרֶב יוֹם טוֹב בְּיוֹם טוֹב, כְּחַמִּין שֶׁהֻחַמּוּ בְּיוֹם טוֹב וַאֲסוּרִין בִּרְחִיצָה וּמֻתָּרִין בִּשְׁתִיָּה.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לֹא יִשְׁתַּטֵּף אָדָם בְּצוֹנֵן כָּל גּוּפוֹ וְיִתְחַמֵּם כְּנֶגֶד הַמְּדוּרָה, מִפְּנֵי שֶׁמַּפְשִׁיר מַיִם שֶׁעָלָיו וְנִמְצָא כְּרוֹחֵץ כָּל גּוּפוֹ בְּחַמִּין; אֲבָל מֻתָּר לְהִשְׁתַּטֵּף בְּצוֹנֵן אַחַר שֶׁנִּתְחַמֵּם אֵצֶל הָאֵשׁ.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יֵשׁ אוֹמְרִים שֶׁצָּרִיךְ לִזָּהֵר שֶׁלֹּא לְחַמֵּם יָדָיו אֵצֶל </w:t>
      </w:r>
      <w:r w:rsidRPr="00BA4178">
        <w:rPr>
          <w:rFonts w:ascii="David" w:hAnsi="David" w:cs="David"/>
          <w:sz w:val="28"/>
          <w:szCs w:val="24"/>
          <w:rtl/>
        </w:rPr>
        <w:t>(ג)</w:t>
      </w:r>
      <w:r w:rsidRPr="00BA4178">
        <w:rPr>
          <w:rFonts w:ascii="David" w:hAnsi="David" w:cs="David"/>
          <w:sz w:val="28"/>
          <w:szCs w:val="28"/>
          <w:rtl/>
        </w:rPr>
        <w:t xml:space="preserve"> הָאֵשׁ אַחַר נְטִילָה, אִם לֹא יְנַגְּבֵם תְּחִלָּה יָפֶה.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אָסוּר לִתֵּן עַל גַּבֵּי בִּטְנוֹ כְּלִי שֶׁיֵּשׁ בּוֹ מַיִם חַמִּין, וַאֲפִלּוּ </w:t>
      </w:r>
      <w:r w:rsidRPr="00BA4178">
        <w:rPr>
          <w:rFonts w:ascii="David" w:hAnsi="David" w:cs="David"/>
          <w:sz w:val="28"/>
          <w:szCs w:val="24"/>
          <w:rtl/>
        </w:rPr>
        <w:t>(ד)</w:t>
      </w:r>
      <w:r w:rsidRPr="00BA4178">
        <w:rPr>
          <w:rFonts w:ascii="David" w:hAnsi="David" w:cs="David"/>
          <w:sz w:val="28"/>
          <w:szCs w:val="28"/>
          <w:rtl/>
        </w:rPr>
        <w:t xml:space="preserve"> בַּחֹל, מִפְּנֵי הַסַכָּנָה שֶׁפְּעָמִים שֶׁהֵם רוֹתְחִים. אֲבָל מֻתָּר לְהָחֵם בֶּגֶד וְלִתְּנוֹ עַל בִּטְנוֹ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הָרוֹחֵץ בַּנָּהָר, צָרִיךְ שֶׁיְּנַגֵּב גּוּפוֹ יָפֶה כְּשֶׁעוֹלֶה מֵהַנָּהָר, מִפְּנֵי שֶׁלֹּא יִשָּׁאֲרוּ הַמַּיִם עָלָיו וִיטַלְטְלֵם ד' אַמּוֹת בְּכַרְמְלִית, לְפִי שֶׁהָעוֹלֶה מִן הָרְחִיצָה יֵשׁ רִבּוּי מַיִם עַל גּוּפוֹ; אֲבָל הַהוֹלֵךְ בִּרְשׁוּת הָרַבִּים וּמָטָר סוֹחֵף עַל רֹאשׁוֹ וְעַל לְבוּשׁוֹ, לֹא הִקְפִּידוּ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אָדָם מֻתָּר לִטְבֹּל </w:t>
      </w:r>
      <w:r w:rsidRPr="00BA4178">
        <w:rPr>
          <w:rFonts w:ascii="David" w:hAnsi="David" w:cs="David"/>
          <w:sz w:val="28"/>
          <w:szCs w:val="24"/>
          <w:rtl/>
        </w:rPr>
        <w:t>(ה)</w:t>
      </w:r>
      <w:r w:rsidRPr="00BA4178">
        <w:rPr>
          <w:rFonts w:ascii="David" w:hAnsi="David" w:cs="David"/>
          <w:sz w:val="28"/>
          <w:szCs w:val="28"/>
          <w:rtl/>
        </w:rPr>
        <w:t xml:space="preserve"> מִטֻּמְאָתוֹ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מֻתָּר לִרְחֹץ פָּנָיו יָדָיו וְרַגְלָיו בִּדְבָרִים שֶׁאֵינָם </w:t>
      </w:r>
      <w:r w:rsidRPr="00BA4178">
        <w:rPr>
          <w:rFonts w:ascii="David" w:hAnsi="David" w:cs="David"/>
          <w:sz w:val="28"/>
          <w:szCs w:val="24"/>
          <w:rtl/>
        </w:rPr>
        <w:t>(ו)</w:t>
      </w:r>
      <w:r w:rsidRPr="00BA4178">
        <w:rPr>
          <w:rFonts w:ascii="David" w:hAnsi="David" w:cs="David"/>
          <w:sz w:val="28"/>
          <w:szCs w:val="28"/>
          <w:rtl/>
        </w:rPr>
        <w:t xml:space="preserve"> מַשִּׁירִים שֵׂעָר מְעֹרָבִים עִם דְּבָרִים הַמַּשִּׁירִים, וּבִלְבַד שֶׁלֹּא יִהְיֶה הָרֹב מִדָּבָר הַמַּשִּׁיר.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מֻתָּר לִרְחֹץ יָדָיו </w:t>
      </w:r>
      <w:r w:rsidRPr="00BA4178">
        <w:rPr>
          <w:rFonts w:ascii="David" w:hAnsi="David" w:cs="David"/>
          <w:sz w:val="28"/>
          <w:szCs w:val="24"/>
          <w:rtl/>
        </w:rPr>
        <w:t>(ז)</w:t>
      </w:r>
      <w:r w:rsidRPr="00BA4178">
        <w:rPr>
          <w:rFonts w:ascii="David" w:hAnsi="David" w:cs="David"/>
          <w:sz w:val="28"/>
          <w:szCs w:val="28"/>
          <w:rtl/>
        </w:rPr>
        <w:t xml:space="preserve"> בְּמוּרְסָן. </w:t>
      </w:r>
      <w:r w:rsidRPr="00BA4178">
        <w:rPr>
          <w:rFonts w:ascii="David" w:hAnsi="David" w:cs="David"/>
          <w:bCs/>
          <w:sz w:val="28"/>
          <w:szCs w:val="28"/>
          <w:rtl/>
        </w:rPr>
        <w:t>הגה</w:t>
      </w:r>
      <w:r w:rsidRPr="00BA4178">
        <w:rPr>
          <w:rFonts w:ascii="David" w:hAnsi="David" w:cs="David"/>
          <w:sz w:val="28"/>
          <w:szCs w:val="28"/>
          <w:rtl/>
        </w:rPr>
        <w:t xml:space="preserve">: דְּגִבּוּל כִּלְאַחַר יָד, שָׁרֵי; וְאָסוּר לִרְחֹץ יָדָיו בְּמֶלַח </w:t>
      </w:r>
      <w:r w:rsidRPr="00BA4178">
        <w:rPr>
          <w:rFonts w:ascii="David" w:hAnsi="David" w:cs="David"/>
          <w:sz w:val="28"/>
          <w:szCs w:val="24"/>
          <w:rtl/>
        </w:rPr>
        <w:t>(אֲגֻדָּה)</w:t>
      </w:r>
      <w:r w:rsidRPr="00BA4178">
        <w:rPr>
          <w:rFonts w:ascii="David" w:hAnsi="David" w:cs="David"/>
          <w:sz w:val="28"/>
          <w:szCs w:val="28"/>
          <w:rtl/>
        </w:rPr>
        <w:t xml:space="preserve"> </w:t>
      </w:r>
      <w:r w:rsidRPr="00BA4178">
        <w:rPr>
          <w:rFonts w:ascii="David" w:hAnsi="David" w:cs="David"/>
          <w:sz w:val="28"/>
          <w:szCs w:val="24"/>
          <w:rtl/>
        </w:rPr>
        <w:t>(אָגוּר)</w:t>
      </w:r>
      <w:r w:rsidRPr="00BA4178">
        <w:rPr>
          <w:rFonts w:ascii="David" w:hAnsi="David" w:cs="David"/>
          <w:sz w:val="28"/>
          <w:szCs w:val="28"/>
          <w:rtl/>
        </w:rPr>
        <w:t xml:space="preserve">, וְכָל שֶׁכֵּן בְּבוֹרִית שֶׁקּוֹרִין זיי''ף בל''א </w:t>
      </w:r>
      <w:r w:rsidRPr="00BA4178">
        <w:rPr>
          <w:rFonts w:ascii="David" w:hAnsi="David" w:cs="David"/>
          <w:sz w:val="28"/>
          <w:szCs w:val="24"/>
          <w:rtl/>
        </w:rPr>
        <w:t>(בִּנְיָמִין זְאֵב סִימָן רע''ח)</w:t>
      </w:r>
      <w:r w:rsidRPr="00BA4178">
        <w:rPr>
          <w:rFonts w:ascii="David" w:hAnsi="David" w:cs="David"/>
          <w:sz w:val="28"/>
          <w:szCs w:val="28"/>
          <w:rtl/>
        </w:rPr>
        <w:t xml:space="preserve">, אוֹ בִּשְׁאָר חָלָב </w:t>
      </w:r>
      <w:r w:rsidRPr="00BA4178">
        <w:rPr>
          <w:rFonts w:ascii="David" w:hAnsi="David" w:cs="David"/>
          <w:sz w:val="28"/>
          <w:szCs w:val="24"/>
          <w:rtl/>
        </w:rPr>
        <w:t>(ח)</w:t>
      </w:r>
      <w:r w:rsidRPr="00BA4178">
        <w:rPr>
          <w:rFonts w:ascii="David" w:hAnsi="David" w:cs="David"/>
          <w:sz w:val="28"/>
          <w:szCs w:val="28"/>
          <w:rtl/>
        </w:rPr>
        <w:t xml:space="preserve"> שֶׁנִּמּוֹחַ עַל יָדָיו וְהָוֵי נוֹלָד </w:t>
      </w:r>
      <w:r w:rsidRPr="00BA4178">
        <w:rPr>
          <w:rFonts w:ascii="David" w:hAnsi="David" w:cs="David"/>
          <w:sz w:val="28"/>
          <w:szCs w:val="24"/>
          <w:rtl/>
        </w:rPr>
        <w:t>(פֶּרֶק בַּמָּה אִשָּׁה וּסְמַ''ג וְ</w:t>
      </w:r>
      <w:r w:rsidRPr="00BA4178">
        <w:rPr>
          <w:rFonts w:ascii="David" w:hAnsi="David" w:cs="David"/>
          <w:bCs/>
          <w:sz w:val="28"/>
          <w:szCs w:val="24"/>
          <w:rtl/>
        </w:rPr>
        <w:t>הגה</w:t>
      </w:r>
      <w:r w:rsidRPr="00BA4178">
        <w:rPr>
          <w:rFonts w:ascii="David" w:hAnsi="David" w:cs="David"/>
          <w:sz w:val="28"/>
          <w:szCs w:val="24"/>
          <w:rtl/>
        </w:rPr>
        <w:t>''מ פכ''א וְטוּר סי' שכ''ח)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מֶרְחָץ שֶׁסָתְמוּ נְקָבָיו מֵעֶרֶב שַׁבָּת, לְמוֹצָאֵי שַׁבָּת </w:t>
      </w:r>
      <w:r w:rsidRPr="00BA4178">
        <w:rPr>
          <w:rFonts w:ascii="David" w:hAnsi="David" w:cs="David"/>
          <w:sz w:val="28"/>
          <w:szCs w:val="24"/>
          <w:rtl/>
        </w:rPr>
        <w:t>(ט)</w:t>
      </w:r>
      <w:r w:rsidRPr="00BA4178">
        <w:rPr>
          <w:rFonts w:ascii="David" w:hAnsi="David" w:cs="David"/>
          <w:sz w:val="28"/>
          <w:szCs w:val="28"/>
          <w:rtl/>
        </w:rPr>
        <w:t xml:space="preserve"> רוֹחֵץ בּוֹ מִיָּד; אֲבָל אִם לֹא סָתְמוּ נְקָבָיו אַף עַל פִּי שֶׁמֵּאֵלָיו הוּחַם בְּשַׁבָּת, צָרִיךְ לְהַמְתִּין לָעֶרֶב בִּכְדֵי שֶׁיַּעֲשׂוּ לְפִי שֶׁאָסוּר לַעֲשׂוֹת כֵּן, גְּזֵרָה שֶׁמָּא יְחַתֶּה בְּגֶחָלִים.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אָסוּר לִכָּנֵס לַמֶּרְחָץ, אֲפִלּוּ לְהַזִּיעַ וְיֵשׁ אוֹמְרִים דַּאֲפִלּוּ לַעֲבֹר בַּמֶּרְחָץ בְּמָקוֹם שֶׁיָּכוֹל לְהַזִּיעַ, אָסוּר </w:t>
      </w:r>
      <w:r w:rsidRPr="00BA4178">
        <w:rPr>
          <w:rFonts w:ascii="David" w:hAnsi="David" w:cs="David"/>
          <w:sz w:val="28"/>
          <w:szCs w:val="24"/>
          <w:rtl/>
        </w:rPr>
        <w:t>(רַשִׁ''י וְטוּר)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עִיר שֶׁיִּשְׂרָאֵל וְעַכּוּ''ם דָּרִים בָּהּ וְיֵשׁ בָּהּ מֶרְחָץ רוֹחֶצֶת בְּשַׁבָּת, אִם רֹב עַכּוּ''ם, מֻתָּר לִרְחֹץ בָּהּ בְּמוֹצָאֵי שַׁבָּת מִיָּד, וְאִם רֹב יִשְׂרָאֵל, אוֹ אֲפִלּוּ מֶחֱצָה עַל מֶחֱצָה, אָסוּר לְמוֹצָאֵי שַׁבָּת עַד כְּדֵי שֶׁיּוּחַם. </w:t>
      </w:r>
      <w:r>
        <w:rPr>
          <w:rFonts w:ascii="David" w:hAnsi="David" w:cs="David"/>
          <w:sz w:val="28"/>
          <w:szCs w:val="28"/>
          <w:rtl/>
        </w:rPr>
        <w:br/>
      </w:r>
      <w:r w:rsidRPr="00BA4178">
        <w:rPr>
          <w:rFonts w:ascii="David" w:hAnsi="David" w:cs="David"/>
          <w:sz w:val="28"/>
          <w:szCs w:val="28"/>
          <w:rtl/>
        </w:rPr>
        <w:t>סימן שכז - דיני סיכה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הַחוֹשֵׁשׁ בְּמָתְנָיו, לֹא יָסוּךְ שֶׁמֶן וְחֹמֶץ; אֲבָל סָךְ הוּא שֶׁמֶן לְבַדּוֹ, אֲבָל לֹא בְּשֶׁמֶן וֶרֶד, מִשּׁוּם דְּמוּכָחָא מִלְּתָא </w:t>
      </w:r>
      <w:r w:rsidRPr="00BA4178">
        <w:rPr>
          <w:rFonts w:ascii="David" w:hAnsi="David" w:cs="David"/>
          <w:sz w:val="28"/>
          <w:szCs w:val="24"/>
          <w:rtl/>
        </w:rPr>
        <w:t>(א)</w:t>
      </w:r>
      <w:r w:rsidRPr="00BA4178">
        <w:rPr>
          <w:rFonts w:ascii="David" w:hAnsi="David" w:cs="David"/>
          <w:sz w:val="28"/>
          <w:szCs w:val="28"/>
          <w:rtl/>
        </w:rPr>
        <w:t xml:space="preserve"> דְּלִרְפוּאָה קָא עָבִיד; וְאִם הוּא מָקוֹם שֶׁמָּצוּי בּוֹ שֶׁמֶן וֶרֶד וְדֶרֶךְ בְּנֵי אָדָם לְסוּכוֹ אֲפִלּוּ בְּלֹא רְפוּאָה, מֻתָּר. </w:t>
      </w:r>
      <w:r w:rsidRPr="00BA4178">
        <w:rPr>
          <w:rFonts w:ascii="David" w:hAnsi="David" w:cs="David"/>
          <w:bCs/>
          <w:sz w:val="28"/>
          <w:szCs w:val="28"/>
          <w:rtl/>
        </w:rPr>
        <w:t>הגה</w:t>
      </w:r>
      <w:r w:rsidRPr="00BA4178">
        <w:rPr>
          <w:rFonts w:ascii="David" w:hAnsi="David" w:cs="David"/>
          <w:sz w:val="28"/>
          <w:szCs w:val="28"/>
          <w:rtl/>
        </w:rPr>
        <w:t xml:space="preserve">: וּבְמָקוֹם שֶׁאֵין נוֹהֲגִין לָסוּךְ בְּשֶׁמֶן כִּי אִם לִרְפוּאָה, בְּכָל </w:t>
      </w:r>
      <w:r w:rsidRPr="00BA4178">
        <w:rPr>
          <w:rFonts w:ascii="David" w:hAnsi="David" w:cs="David"/>
          <w:sz w:val="28"/>
          <w:szCs w:val="24"/>
          <w:rtl/>
        </w:rPr>
        <w:t>(ב)</w:t>
      </w:r>
      <w:r w:rsidRPr="00BA4178">
        <w:rPr>
          <w:rFonts w:ascii="David" w:hAnsi="David" w:cs="David"/>
          <w:sz w:val="28"/>
          <w:szCs w:val="28"/>
          <w:rtl/>
        </w:rPr>
        <w:t xml:space="preserve"> שֶׁמֶן אָסוּר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סָכִין וּמְמַשְׁמְשִׁין לַהֲנָאָתוֹ עַל יְדֵי שִׁנּוּי, שֶׁסָךְ וּמְמַשְׁמֵשׁ בְּיַחַד, וְלֹא יְמַשְׁמֵשׁ בְּכֹחַ אֶלָּא בְּרִפְיוֹן יָדַיִם.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מְגָרְדִין בִּכְלִי </w:t>
      </w:r>
      <w:r w:rsidRPr="00BA4178">
        <w:rPr>
          <w:rFonts w:ascii="David" w:hAnsi="David" w:cs="David"/>
          <w:sz w:val="28"/>
          <w:szCs w:val="24"/>
          <w:rtl/>
        </w:rPr>
        <w:t>(ג)</w:t>
      </w:r>
      <w:r w:rsidRPr="00BA4178">
        <w:rPr>
          <w:rFonts w:ascii="David" w:hAnsi="David" w:cs="David"/>
          <w:sz w:val="28"/>
          <w:szCs w:val="28"/>
          <w:rtl/>
        </w:rPr>
        <w:t xml:space="preserve"> הֶעָשׂוּי לְכָךְ, אֶלָּא אִם כֵּן הָיוּ יָדָיו אוֹ רַגְלָיו מְטֻנָּפוֹת בְּטִיט וְצוֹאָה.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לֹא יָסוּךְ רַגְלוֹ בְּשֶׁמֶן וְהוּא בְּתוֹךְ הַמִּנְעָל אוֹ הַסַנְדָּל הַחֲדָשִׁים </w:t>
      </w:r>
      <w:r w:rsidRPr="00BA4178">
        <w:rPr>
          <w:rFonts w:ascii="David" w:hAnsi="David" w:cs="David"/>
          <w:sz w:val="28"/>
          <w:szCs w:val="24"/>
          <w:rtl/>
        </w:rPr>
        <w:t>(מַיְמוֹנִי פֶּרֶק כ''ג)</w:t>
      </w:r>
      <w:r w:rsidRPr="00BA4178">
        <w:rPr>
          <w:rFonts w:ascii="David" w:hAnsi="David" w:cs="David"/>
          <w:sz w:val="28"/>
          <w:szCs w:val="28"/>
          <w:rtl/>
        </w:rPr>
        <w:t xml:space="preserve">, מִפְּנֵי שֶׁהָעוֹר מִתְרַכֵּךּ וְדָמִי </w:t>
      </w:r>
      <w:r w:rsidRPr="00BA4178">
        <w:rPr>
          <w:rFonts w:ascii="David" w:hAnsi="David" w:cs="David"/>
          <w:sz w:val="28"/>
          <w:szCs w:val="24"/>
          <w:rtl/>
        </w:rPr>
        <w:t>(ד)</w:t>
      </w:r>
      <w:r w:rsidRPr="00BA4178">
        <w:rPr>
          <w:rFonts w:ascii="David" w:hAnsi="David" w:cs="David"/>
          <w:sz w:val="28"/>
          <w:szCs w:val="28"/>
          <w:rtl/>
        </w:rPr>
        <w:t xml:space="preserve"> לְעִבּוּד; אֲבָל סָךְ רַגְלוֹ וּמַנִּיחוֹ בְּמִנְעָל, וְסָךְ כָּל גּוּפוֹ וּמִתְעַגֵּל עַל גַּבֵּי הָעוֹר, וְהוּא שֶׁלֹּא יְהֵא בַּשֶּׁמֶן הַנִּשּׁוֹף מְגוּפוֹ שִׁעוּר כְּדֵי לְעַבְּדוֹ, אֲפִלּוּ יֵשׁ בּוֹ כְּדֵי לְצַחְצְחוֹ, מֻתָּר וְהוּא שֶׁלֹּא יְכַוֵּן אֲפִלּוּ לְצַחְצְחוֹ. </w:t>
      </w:r>
      <w:r>
        <w:rPr>
          <w:rFonts w:ascii="David" w:hAnsi="David" w:cs="David"/>
          <w:sz w:val="28"/>
          <w:szCs w:val="28"/>
          <w:rtl/>
        </w:rPr>
        <w:br/>
      </w:r>
      <w:r w:rsidRPr="00BA4178">
        <w:rPr>
          <w:rFonts w:ascii="David" w:hAnsi="David" w:cs="David"/>
          <w:sz w:val="28"/>
          <w:szCs w:val="28"/>
          <w:rtl/>
        </w:rPr>
        <w:t>סימן שכח - דין חולה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מ''ט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שֶׁיֵּשׁ לוֹ מֵחוּשׁ בְּעָלְמָא וְהוּא מִתְחַזֵּק וְהוֹלֵךְ כְּבָרִיא, אָסוּר לַעֲשׂוֹת לוֹ שׁוּם רְפוּאָה, וַאֲפִלּוּ עַל יְדֵי עַכּוּ''ם, גְּזֵרָה מִשּׁוּם שְׁחִיקַת סַמָּנִים.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מִי שֶׁיֵּשׁ לוֹ חֹלִי שֶׁל סַכָּנָה, מִצְוָה לְחַלֵּל עָלָיו אֶת הַשַּׁבָּת; וְהַזָּרִיז, הֲרֵי זֶה מְשֻׁבָּח; וְהַשּׁוֹאֵל, הֲרֵי זֶה </w:t>
      </w:r>
      <w:r w:rsidRPr="00BA4178">
        <w:rPr>
          <w:rFonts w:ascii="David" w:hAnsi="David" w:cs="David"/>
          <w:sz w:val="28"/>
          <w:szCs w:val="24"/>
          <w:rtl/>
        </w:rPr>
        <w:t>(א)</w:t>
      </w:r>
      <w:r w:rsidRPr="00BA4178">
        <w:rPr>
          <w:rFonts w:ascii="David" w:hAnsi="David" w:cs="David"/>
          <w:sz w:val="28"/>
          <w:szCs w:val="28"/>
          <w:rtl/>
        </w:rPr>
        <w:t xml:space="preserve"> שׁוֹפֵךְ דָּמִים.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כָּל מַכָּה שֶׁל חָלָל דְּהַיְנוּ מֵהַשִּׁנַּיִם וְלִפְנִים, וְשִׁנַּיִם עַצְמָם בַּכְּלָל, מְחַלְּלִין עָלֶיהָ אֶת הַשַּׁבָּת; וְדַוְקָא שֶׁנִּתְקַלְקֵל אֶחָד מֵהָאֵבָרִים הַפְּנִימִים מֵחֲמַת מַכָּה אוֹ בּוּעָה וְכַיּוֹצֵא בָּזֶה, אֲבָל מִחוּשִׁים אֵין נִקְרָאִים מַכָּה. </w:t>
      </w:r>
      <w:r w:rsidRPr="00BA4178">
        <w:rPr>
          <w:rFonts w:ascii="David" w:hAnsi="David" w:cs="David"/>
          <w:bCs/>
          <w:sz w:val="28"/>
          <w:szCs w:val="28"/>
          <w:rtl/>
        </w:rPr>
        <w:t>הגה</w:t>
      </w:r>
      <w:r w:rsidRPr="00BA4178">
        <w:rPr>
          <w:rFonts w:ascii="David" w:hAnsi="David" w:cs="David"/>
          <w:sz w:val="28"/>
          <w:szCs w:val="28"/>
          <w:rtl/>
        </w:rPr>
        <w:t xml:space="preserve">: מִיהוּ מִי שֶׁחוֹשֵׁשׁ בְּשִׁנוֹ וּמִצְטַעֵר עָלָיו לְהוֹצִיאוֹ, </w:t>
      </w:r>
      <w:r w:rsidRPr="00BA4178">
        <w:rPr>
          <w:rFonts w:ascii="David" w:hAnsi="David" w:cs="David"/>
          <w:sz w:val="28"/>
          <w:szCs w:val="24"/>
          <w:rtl/>
        </w:rPr>
        <w:t>(ב)</w:t>
      </w:r>
      <w:r w:rsidRPr="00BA4178">
        <w:rPr>
          <w:rFonts w:ascii="David" w:hAnsi="David" w:cs="David"/>
          <w:sz w:val="28"/>
          <w:szCs w:val="28"/>
          <w:rtl/>
        </w:rPr>
        <w:t xml:space="preserve"> אוֹמֵר לְעַכּוּ''ם לְהוֹצִיאוֹ </w:t>
      </w:r>
      <w:r w:rsidRPr="00BA4178">
        <w:rPr>
          <w:rFonts w:ascii="David" w:hAnsi="David" w:cs="David"/>
          <w:sz w:val="28"/>
          <w:szCs w:val="24"/>
          <w:rtl/>
        </w:rPr>
        <w:t>(בֵּית יוֹסֵף בְּשֵׁם אָרְחוֹת חַיִּים וְאִסוּר וְהֶתֵּר הָאָרֹךְ)</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מַכָּה שֶׁל חָלָל אֵינָהּ צְרִיכָה אֹמֶד, שֶׁאֲפִלּוּ אֵין שָׁם בְּקִיאִים וְחוֹלֶה אֵינוֹ אוֹמֵר כְּלוּם, עוֹשִׂים לוֹ כָּל שֶׁרְגִילִים לַעֲשׂוֹת לוֹ בְּחֹל; אֲבָל כְּשֶׁיּוֹדְעִים וּמַכִּירִים בְּאוֹתוֹ חֹלִי שֶׁמַּמְתִּין וְאֵין צָרִיךְ חִלּוּל, אָסוּר לְחַלֵּל עָלָיו אַף עַל פִּי שֶׁהִיא מַכָּה שֶׁל חָלָל.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מַכָּה שֶׁאֵינָהּ שֶׁל חָלָל, נִשְׁאָלִין בְּבָקִי וּבְחוֹלֶה; וְאֵין מְחַלְּלִין עָלָיו שַׁבָּת, עַד שֶׁיֹּאמַר אֶחָד מֵהֶם שֶׁהוּא צָרִיךְ לְחִלּוּל, אוֹ שֶׁיַּעֲשֶׂה אֵצֶל אֶחָד מֵהֶם סַכָּנַת נְפָשׁוֹת. וְעַיֵּן לְקַמָּן סִימָן תרי''ח.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מַכָּה שֶׁעַל גַּב הַיָּד וְגַב הָרֶגֶל, וְכֵן מִי שֶׁבָּלַע עֲלוּקָה, וְכֵן מִי שֶׁנְּשָׁכוֹ כֶּלֶב שׁוֹטֶה אוֹ אֶחָד מִזּוֹחֲלֵי עָפָר הַמְמִיתִים, אֲפִלּוּ סָפֵק אִם מֵמִית אִם לָאו, הֲרֵי הֵם כְּמַכָּה שֶׁל חָלָל.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ז מְחַלְּלִין שַׁבָּת עַל כָּל מַכָּה שֶׁנַּעֲשֵׂית מֵחֲמַת בַּרְזֶל, וְעַל שְׁחִין הַבָּא בְּפִי הַטַּבַּעַת, וְעַל סִמְטָא וְהוּא הַנִּקְרָא פלונקר''ו בְּלַעַ''ז, וְעַל מִי שֶׁיֵּשׁ בּוֹ קַדַּחַת חַם בְּיוֹתֵר אוֹ עִם </w:t>
      </w:r>
      <w:r w:rsidRPr="00BA4178">
        <w:rPr>
          <w:rFonts w:ascii="David" w:hAnsi="David" w:cs="David"/>
          <w:sz w:val="28"/>
          <w:szCs w:val="24"/>
          <w:rtl/>
        </w:rPr>
        <w:t>(ג)</w:t>
      </w:r>
      <w:r w:rsidRPr="00BA4178">
        <w:rPr>
          <w:rFonts w:ascii="David" w:hAnsi="David" w:cs="David"/>
          <w:sz w:val="28"/>
          <w:szCs w:val="28"/>
          <w:rtl/>
        </w:rPr>
        <w:t xml:space="preserve"> סִמּוּר.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מִי שֶׁאֲחָזוֹ דָּם, מַקִּיזִין אוֹתוֹ אֲפִלּוּ הוֹלֵךְ עַל רַגְלָיו וַאֲפִלּוּ בַּיּוֹם הָרִאשׁוֹן.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הַחוֹשֵׁשׁ בְּעֵינָיו אוֹ בְּעֵינוֹ וְיֵשׁ בּוֹ צִיר, אוֹ שֶׁהָיוּ שׁוֹתְתוֹת מִמֶּנּוּ דְּמָעוֹת מֵחֲמַת הַכְּאֵב, אוֹ שֶׁהָיָה שׁוֹתֵת דָּם, אוֹ שֶׁהָיָה בּוֹ רִירָא וּתְחִלַּת אוּכְלָא </w:t>
      </w:r>
      <w:r w:rsidRPr="00BA4178">
        <w:rPr>
          <w:rFonts w:ascii="David" w:hAnsi="David" w:cs="David"/>
          <w:sz w:val="28"/>
          <w:szCs w:val="24"/>
          <w:rtl/>
        </w:rPr>
        <w:t>(פי' תְּחִלַּת חֹלִי)</w:t>
      </w:r>
      <w:r w:rsidRPr="00BA4178">
        <w:rPr>
          <w:rFonts w:ascii="David" w:hAnsi="David" w:cs="David"/>
          <w:sz w:val="28"/>
          <w:szCs w:val="28"/>
          <w:rtl/>
        </w:rPr>
        <w:t xml:space="preserve">, מְחַלְּלִין עָלָיו אֶת הַשַּׁבָּת.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כָּל חֹלִי שֶׁהָרוֹפְאִים אוֹמְרִים שֶׁהִיא סַכָּנָה, אַף עַל פִּי שֶׁהוּא עַל הַבָּשָׂר מִבַּחוּץ, מְחַלְּלִין עָלָיו אֶת הַשַּׁבָּת; וְאִם רוֹפֵא אֶחָד אוֹמֵר: צָרִיךְ, וְרוֹפֵא אֶחָד אוֹמֵר: אֵינוֹ צָרִיךְ, מְחַלְּלִין; וְיֵשׁ מִי שֶׁאוֹמֵר </w:t>
      </w:r>
      <w:r w:rsidRPr="00BA4178">
        <w:rPr>
          <w:rFonts w:ascii="David" w:hAnsi="David" w:cs="David"/>
          <w:sz w:val="28"/>
          <w:szCs w:val="24"/>
          <w:rtl/>
        </w:rPr>
        <w:t>(ד)</w:t>
      </w:r>
      <w:r w:rsidRPr="00BA4178">
        <w:rPr>
          <w:rFonts w:ascii="David" w:hAnsi="David" w:cs="David"/>
          <w:sz w:val="28"/>
          <w:szCs w:val="28"/>
          <w:rtl/>
        </w:rPr>
        <w:t xml:space="preserve"> שֶׁאֵין צָרִיךְ מֻמְחֶה, דְּכָל בְּנֵי אָדָם חֲשׁוּבִים מוּמְחִין קְצָת, וּסְפֵק נְפָשׁוֹת לְהָקֵל. </w:t>
      </w:r>
      <w:r w:rsidRPr="00BA4178">
        <w:rPr>
          <w:rFonts w:ascii="David" w:hAnsi="David" w:cs="David"/>
          <w:bCs/>
          <w:sz w:val="28"/>
          <w:szCs w:val="28"/>
          <w:rtl/>
        </w:rPr>
        <w:t>הגה</w:t>
      </w:r>
      <w:r w:rsidRPr="00BA4178">
        <w:rPr>
          <w:rFonts w:ascii="David" w:hAnsi="David" w:cs="David"/>
          <w:sz w:val="28"/>
          <w:szCs w:val="28"/>
          <w:rtl/>
        </w:rPr>
        <w:t xml:space="preserve">: וְיֵשׁ אוֹמְרִים דַּוְקָא יִשְׂרָאֵלִים, אֲבָל סְתָם עַכּוּ''ם שֶׁאֵינָן רוֹפְאִין לֹא מְחַזְקִינָן אוֹתָם כִּבְקִיאִים </w:t>
      </w:r>
      <w:r w:rsidRPr="00BA4178">
        <w:rPr>
          <w:rFonts w:ascii="David" w:hAnsi="David" w:cs="David"/>
          <w:sz w:val="28"/>
          <w:szCs w:val="24"/>
          <w:rtl/>
        </w:rPr>
        <w:t>(אִסוּר וְהֶתֵּר הָאָרֹךְ)</w:t>
      </w:r>
      <w:r w:rsidRPr="00BA4178">
        <w:rPr>
          <w:rFonts w:ascii="David" w:hAnsi="David" w:cs="David"/>
          <w:sz w:val="28"/>
          <w:szCs w:val="28"/>
          <w:rtl/>
        </w:rPr>
        <w:t xml:space="preserve">. מִי שֶׁרוֹצִים לְאָנְסוֹ שֶׁיַּעֲבֹר עֲבֵרָה גְּדוֹלָה, אֵין מְחַלְּלִין עָלָיו הַשַּׁבָּת כְּדֵי לְהַצִּילוֹ עַיִּןִ לְעֵיל סי' ש''ו </w:t>
      </w:r>
      <w:r w:rsidRPr="00BA4178">
        <w:rPr>
          <w:rFonts w:ascii="David" w:hAnsi="David" w:cs="David"/>
          <w:sz w:val="28"/>
          <w:szCs w:val="24"/>
          <w:rtl/>
        </w:rPr>
        <w:t>(בֵּית יוֹסֵף בְּשֵׁם הָרַשְׁבָּ''א)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חוֹלֶה שֶׁיֵּשׁ בּוֹ סַכָּנָה, שֶׁאֲמָדוּהוּ בְּיוֹם שַׁבָּת שֶׁצָּרִיךְ לַעֲשׂוֹת לוֹ רְפוּאָה יְדוּעָה שֶׁיֵּשׁ לוֹ מְלֶאכֶת חִלּוּל שַׁבָּת שְׁמוֹנָה יָמִים, אֵין אוֹמְרִים: נַמְתִּין עַד הַלַּיְלָה וְנִמְצָא שֶׁלֹּא לְחַלֵּל עָלָיו אֶלָּא שַׁבָּת אַחַת, אֶלָּא יַעֲשׂוּ מִיָּד אַף עַל פִּי שֶׁמְּחַלְּלִין עָלָיו שְׁתֵּי שַׁבָּתוֹת. וּלְכַבּוֹת הַנֵּר בִּשְׁבִיל שֶׁיִּישַׁן עַיֵּן לְעֵיל סִימָן רע''ח.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כְּשֶׁמְּחַלְּלִין שַׁבָּת עַל חֹלִי שֶׁיֵּשׁ בּוֹ סַכָּנָה, מִשְׁתַּדְלִין שֶׁלֹּא לַעֲשׂוֹת עַל יְדֵי עַכּוּ''ם וּקְטַנִּים וְנָשִׁים אֶלָּא עַל יְדֵי יִשְׂרָאֵל גְּדוֹלִים וּבְנֵי דַּעַת. </w:t>
      </w:r>
      <w:r w:rsidRPr="00BA4178">
        <w:rPr>
          <w:rFonts w:ascii="David" w:hAnsi="David" w:cs="David"/>
          <w:bCs/>
          <w:sz w:val="28"/>
          <w:szCs w:val="28"/>
          <w:rtl/>
        </w:rPr>
        <w:t>הגה</w:t>
      </w:r>
      <w:r w:rsidRPr="00BA4178">
        <w:rPr>
          <w:rFonts w:ascii="David" w:hAnsi="David" w:cs="David"/>
          <w:sz w:val="28"/>
          <w:szCs w:val="28"/>
          <w:rtl/>
        </w:rPr>
        <w:t xml:space="preserve">: וְיֵשׁ אוֹמְרִים דְּאִם אֶפְשָׁר לַעֲשׂוֹת בְּלֹא דִּחוּי וּבְלֹא אִחוּר עַל יְדֵי שִׁנּוּי, עוֹשֶׂה עַל יְדֵי שִׁנּוּי; וְאִם אֶפְשָׁר לַעֲשׂוֹת עַל יְדֵי עַכּוּ''ם בְּלֹא אִחוּר כְּלָל, עוֹשִׂין עַל יְדֵי עַכּוּ''ם </w:t>
      </w:r>
      <w:r w:rsidRPr="00BA4178">
        <w:rPr>
          <w:rFonts w:ascii="David" w:hAnsi="David" w:cs="David"/>
          <w:sz w:val="28"/>
          <w:szCs w:val="24"/>
          <w:rtl/>
        </w:rPr>
        <w:t>(אוֹר זָרוּעַ וש'' ומ''מ בְּשֵׁם ראב''ן)</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וְכֵן נוֹהֲגִים; אֲבָל בְּמָקוֹם דְּיֵשׁ לָחוּשׁ שֶׁיִּתְעַצֵּל הָעַכּוּ''ם, אֵין לַעֲשׂוֹת עַל יְדֵי עַכּוּ''ם </w:t>
      </w:r>
      <w:r w:rsidRPr="00BA4178">
        <w:rPr>
          <w:rFonts w:ascii="David" w:hAnsi="David" w:cs="David"/>
          <w:sz w:val="28"/>
          <w:szCs w:val="24"/>
          <w:rtl/>
        </w:rPr>
        <w:t>(תּוֹסָפוֹת וְרַ''ן)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כָּל הַזָּרִיז לְחַלֵּל שַׁבָּת בְּדָבָר שֶׁיֵּשׁ בּוֹ סַכָּנָה, הֲרֵי זֶה מְשֻׁבָּח אֲפִלּוּ אִם </w:t>
      </w:r>
      <w:r w:rsidRPr="00BA4178">
        <w:rPr>
          <w:rFonts w:ascii="David" w:hAnsi="David" w:cs="David"/>
          <w:sz w:val="28"/>
          <w:szCs w:val="24"/>
          <w:rtl/>
        </w:rPr>
        <w:t>(ו)</w:t>
      </w:r>
      <w:r w:rsidRPr="00BA4178">
        <w:rPr>
          <w:rFonts w:ascii="David" w:hAnsi="David" w:cs="David"/>
          <w:sz w:val="28"/>
          <w:szCs w:val="28"/>
          <w:rtl/>
        </w:rPr>
        <w:t xml:space="preserve"> מְתַקֵּן עִמּוֹ דָּבָר אַחֵר כְּגוֹן שֶׁפֵּרֵשׂ מְצוּדָה לְהַעֲלוֹת תִּינוֹק שֶׁנָּפַל לַנָּהָר וְצָד עִמּוֹ דָּגִים, וְכֵן כָּל כַּיּוֹצֵא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הָיָה חוֹלֶה שֶׁיֵּשׁ בּוֹ סַכָּנָה וְצָרִיךְ בָּשָׂר, </w:t>
      </w:r>
      <w:r w:rsidRPr="00BA4178">
        <w:rPr>
          <w:rFonts w:ascii="David" w:hAnsi="David" w:cs="David"/>
          <w:sz w:val="28"/>
          <w:szCs w:val="24"/>
          <w:rtl/>
        </w:rPr>
        <w:t>(ז)</w:t>
      </w:r>
      <w:r w:rsidRPr="00BA4178">
        <w:rPr>
          <w:rFonts w:ascii="David" w:hAnsi="David" w:cs="David"/>
          <w:sz w:val="28"/>
          <w:szCs w:val="28"/>
          <w:rtl/>
        </w:rPr>
        <w:t xml:space="preserve"> שׁוֹחֲטִים לוֹ וְאֵין אוֹמְרִים: נַאֲכִילֶנּוּ נְבֵלָה; אֲבָל אִם הָיָה הַחוֹלֶה צָרִיךְ לַאֲכִילָה לְאַלְתַּר, וְהַנְּבֵלָה מוּכֶנֶת מִיָּד וְהַשְּׁחִיטָה מִתְאַחֶרֶת לוֹ, מַאֲכִילִין אוֹתוֹ הַנְּבֵלָה.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טו אֲמָדוּהוּ </w:t>
      </w:r>
      <w:r w:rsidRPr="00BA4178">
        <w:rPr>
          <w:rFonts w:ascii="David" w:hAnsi="David" w:cs="David"/>
          <w:sz w:val="28"/>
          <w:szCs w:val="24"/>
          <w:rtl/>
        </w:rPr>
        <w:t>(פי' הִתְבּוֹנְנוּ בִּמְחִילָתוֹ וְשִׁעֲרוּ)</w:t>
      </w:r>
      <w:r w:rsidRPr="00BA4178">
        <w:rPr>
          <w:rFonts w:ascii="David" w:hAnsi="David" w:cs="David"/>
          <w:sz w:val="28"/>
          <w:szCs w:val="28"/>
          <w:rtl/>
        </w:rPr>
        <w:t xml:space="preserve"> הָרוֹפְאִים שֶׁצָּרִיךְ גְּרֹגֶרֶת אַחַת, וְרָצוּ עֲשָׂרָה וְהֵבִיאוּ לוֹ כָּל אֶחָד גְּרֹגֶרֶת, כֻּלָּם פְּטוּרִים וְיֵשׁ לָהֶם שָׂכָר טוֹב מֵאֵת ה' אֲפִלּוּ הִבְרִיא בָּרִאשׁוֹנָה.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אֲמָדוּהוּ לִשְׁתֵּי גְּרוֹגָרוֹת, וְלֹא מָצְאוּ אֶלָּא שְׁתֵּי גְּרוֹגָרוֹת בִּשְׁנֵי עֳקָצִין וג' בְּעֹקֶץ אֶחָד, כּוֹרְתִים הָעֹקֶץ שֶׁיֵּשׁ בּוֹ ג'; וְאִם הָיוּ ב' בְּעֹקֶץ אֶחָד וג' בְּעֹקֶץ אֶחָד, לֹא יִכְרְתוּ אֶלָּא הָעֹקֶץ שֶׁיֵּשׁ בּוֹ שְׁנַיִם. </w:t>
      </w:r>
      <w:r w:rsidRPr="00BA4178">
        <w:rPr>
          <w:rFonts w:ascii="David" w:hAnsi="David" w:cs="David"/>
          <w:bCs/>
          <w:sz w:val="28"/>
          <w:szCs w:val="28"/>
          <w:rtl/>
        </w:rPr>
        <w:t>הגה</w:t>
      </w:r>
      <w:r w:rsidRPr="00BA4178">
        <w:rPr>
          <w:rFonts w:ascii="David" w:hAnsi="David" w:cs="David"/>
          <w:sz w:val="28"/>
          <w:szCs w:val="28"/>
          <w:rtl/>
        </w:rPr>
        <w:t xml:space="preserve">: וְאִם הַדָּבָר בָּהוּל, אֵין מְדַקְדְּקִין בְּכָךְ, שֶׁלֹּא יָבֹא לִידֵי דִּחוּי וְעִכּוּב.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פֶּרֶק מְפַנִּין)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חוֹלֶה שֶׁנָּפַל מֵחֲמַת חֹלִי לְמִשְׁכָּב וְאֵין בּוֹ סַכָּנָה, </w:t>
      </w:r>
      <w:r w:rsidRPr="00BA4178">
        <w:rPr>
          <w:rFonts w:ascii="David" w:hAnsi="David" w:cs="David"/>
          <w:bCs/>
          <w:sz w:val="28"/>
          <w:szCs w:val="28"/>
          <w:rtl/>
        </w:rPr>
        <w:t>הגה</w:t>
      </w:r>
      <w:r w:rsidRPr="00BA4178">
        <w:rPr>
          <w:rFonts w:ascii="David" w:hAnsi="David" w:cs="David"/>
          <w:sz w:val="28"/>
          <w:szCs w:val="28"/>
          <w:rtl/>
        </w:rPr>
        <w:t xml:space="preserve">: אוֹ שֶׁיֵּשׁ לוֹ מֵחוּשׁ שֶׁמִּצְטַעֵר וְחָלָה מִמֶּנּוּ כָּל גּוּפוֹ שֶׁאָז אַף עַל פִּי שֶׁהוֹלֵךְ כְּנֵפֶל לְמִשְׁכָּב דָּמִי </w:t>
      </w:r>
      <w:r w:rsidRPr="00BA4178">
        <w:rPr>
          <w:rFonts w:ascii="David" w:hAnsi="David" w:cs="David"/>
          <w:sz w:val="28"/>
          <w:szCs w:val="24"/>
          <w:rtl/>
        </w:rPr>
        <w:t>(הַמַּגִּיד פ''ב)</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אוֹמְרִים לְעַכּוּ''ם לַעֲשׂוֹת לוֹ רְפוּאָה אֲבָל אֵין מְחַלְּלִין עָלָיו אֶת הַשַּׁבָּת בְּאִסוּר דְּאוֹרַיְיתָא, אֲפִלּוּ יֵשׁ בּוֹ סַכָּנַת אֵבֶר; וּלְחַלֵּל עָלָיו יִשְׂרָאֵל בְּאִסוּר דְּרַבָּנָן בְּיָדַיִם, יֵשׁ מַתִּירִים אֲפִלּוּ אֵין בּוֹ סַכָּנַת אֵבֶר; וְיֵשׁ אוֹמְרִים שֶׁאִם יֵשׁ בּוֹ סַכָּנַת אֵבֶר </w:t>
      </w:r>
      <w:r w:rsidRPr="00BA4178">
        <w:rPr>
          <w:rFonts w:ascii="David" w:hAnsi="David" w:cs="David"/>
          <w:sz w:val="28"/>
          <w:szCs w:val="24"/>
          <w:rtl/>
        </w:rPr>
        <w:t>(ט)</w:t>
      </w:r>
      <w:r w:rsidRPr="00BA4178">
        <w:rPr>
          <w:rFonts w:ascii="David" w:hAnsi="David" w:cs="David"/>
          <w:sz w:val="28"/>
          <w:szCs w:val="28"/>
          <w:rtl/>
        </w:rPr>
        <w:t xml:space="preserve"> עוֹשִׂין וְאִם אֵין בּוֹ סַכָּנַת אֵבֶר אֵין עוֹשִׂין; וְיֵשׁ אוֹמְרִים שֶׁאִם אֵין בּוֹ סַכָּנַת אֵבֶר עוֹשִׂין בְּשִׁנּוּי, וְאִם יֵשׁ בּוֹ סַכָּנַת אֵבֶר עוֹשִׂין בְּלֹא שִׁנּוּי; וְיֵשׁ אוֹמְרִים אֲפִלּוּ יֵשׁ בּוֹ סַכָּנַת אֵבֶר אֵין עוֹשִׂין לוֹ דָּבָר שֶׁהוּא נִסְמָךְ לִמְלָאכָה דְּאוֹרַיְיתָא, וּדְבָרִים שֶׁאֵין בָּהֶם סְמַךְ מְלָאכָה עוֹשִׂין אֲפִלּוּ אֵין בּוֹ סַכָּנַת אֵבֶר; וְדִבְרֵי הַסְבָרָא הַשְּׁלִישִׁית נִרְאִין. </w:t>
      </w:r>
      <w:r w:rsidRPr="00BA4178">
        <w:rPr>
          <w:rFonts w:ascii="David" w:hAnsi="David" w:cs="David"/>
          <w:bCs/>
          <w:sz w:val="28"/>
          <w:szCs w:val="28"/>
          <w:rtl/>
        </w:rPr>
        <w:t>הגה</w:t>
      </w:r>
      <w:r w:rsidRPr="00BA4178">
        <w:rPr>
          <w:rFonts w:ascii="David" w:hAnsi="David" w:cs="David"/>
          <w:sz w:val="28"/>
          <w:szCs w:val="28"/>
          <w:rtl/>
        </w:rPr>
        <w:t xml:space="preserve">: מֻתָּר לוֹמַר לְעַכּוּ''ם לַעֲשׂוֹת </w:t>
      </w:r>
      <w:r w:rsidRPr="00BA4178">
        <w:rPr>
          <w:rFonts w:ascii="David" w:hAnsi="David" w:cs="David"/>
          <w:sz w:val="28"/>
          <w:szCs w:val="24"/>
          <w:rtl/>
        </w:rPr>
        <w:t>(י)</w:t>
      </w:r>
      <w:r w:rsidRPr="00BA4178">
        <w:rPr>
          <w:rFonts w:ascii="David" w:hAnsi="David" w:cs="David"/>
          <w:sz w:val="28"/>
          <w:szCs w:val="28"/>
          <w:rtl/>
        </w:rPr>
        <w:t xml:space="preserve"> תַּבְשִׁיל לְקָטָן שֶׁאֵין לוֹ מַה לֶאֱכֹל, דִּסְתָם צָרְכֵי קָטָן כְּחוֹלֶה שֶׁאֵין בּוֹ סַכָּנָה דָּמִי </w:t>
      </w:r>
      <w:r w:rsidRPr="00BA4178">
        <w:rPr>
          <w:rFonts w:ascii="David" w:hAnsi="David" w:cs="David"/>
          <w:sz w:val="28"/>
          <w:szCs w:val="24"/>
          <w:rtl/>
        </w:rPr>
        <w:t>(ר' יְרוּחָם ני''ב ח''ט וְרַמְבַּ''ם וְרַשְׁבָּ''א)</w:t>
      </w:r>
      <w:r w:rsidRPr="00BA4178">
        <w:rPr>
          <w:rFonts w:ascii="David" w:hAnsi="David" w:cs="David"/>
          <w:sz w:val="28"/>
          <w:szCs w:val="28"/>
          <w:rtl/>
        </w:rPr>
        <w:t xml:space="preserve">. וְכָל שֶׁאָסוּר לַעֲשׂוֹת עַל יְדֵי יִשְׂרָאֵל, אֲפִלּוּ עַל יְדֵי הַחוֹלֶה בְּעַצְמוֹ אָסוּר; אֲבָל כְּשֶׁעוֹשֶׂה לוֹ הָעַכּוּ''ם מֻתָּר </w:t>
      </w:r>
      <w:r w:rsidRPr="00BA4178">
        <w:rPr>
          <w:rFonts w:ascii="David" w:hAnsi="David" w:cs="David"/>
          <w:sz w:val="28"/>
          <w:szCs w:val="24"/>
          <w:rtl/>
        </w:rPr>
        <w:t>(יא)</w:t>
      </w:r>
      <w:r w:rsidRPr="00BA4178">
        <w:rPr>
          <w:rFonts w:ascii="David" w:hAnsi="David" w:cs="David"/>
          <w:sz w:val="28"/>
          <w:szCs w:val="28"/>
          <w:rtl/>
        </w:rPr>
        <w:t xml:space="preserve"> לַחוֹלֶה לְסַיְּעוֹ קְצָת, דִּמְסַיֵּעַ אֵין בּוֹ מַמָּשׁ. </w:t>
      </w:r>
      <w:r w:rsidRPr="00BA4178">
        <w:rPr>
          <w:rFonts w:ascii="David" w:hAnsi="David" w:cs="David"/>
          <w:sz w:val="28"/>
          <w:szCs w:val="24"/>
          <w:rtl/>
        </w:rPr>
        <w:t>(בֵּית יוֹסֵף גמ' בֵּיצָה דַּף כ''ב)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הִקִּיז דָּם וְנִצְטַנֵּן, עוֹשִׂים לוֹ מְדוּרָה אֲפִלּוּ בִּתְקוּפַת תַּמּוּז.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חוֹלֶה שֶׁאֵין בּוֹ סַכָּנָה </w:t>
      </w:r>
      <w:r w:rsidRPr="00BA4178">
        <w:rPr>
          <w:rFonts w:ascii="David" w:hAnsi="David" w:cs="David"/>
          <w:sz w:val="28"/>
          <w:szCs w:val="24"/>
          <w:rtl/>
        </w:rPr>
        <w:t>(יב)</w:t>
      </w:r>
      <w:r w:rsidRPr="00BA4178">
        <w:rPr>
          <w:rFonts w:ascii="David" w:hAnsi="David" w:cs="David"/>
          <w:sz w:val="28"/>
          <w:szCs w:val="28"/>
          <w:rtl/>
        </w:rPr>
        <w:t xml:space="preserve"> מֻתָּר בְּבִשּׁוּלֵי עַכּוּ''ם.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אֵין נוֹתְנִין יַיִן לְתוֹךְ הָעַיִן; וְלִתְּנוֹ עַל גַּבָּיו, אִם פּוֹתֵחַ וְסוֹגֵר הָעַיִן, אָסוּר; וְאִם אֵינוֹ פּוֹתֵחַ וְסוֹגֵר, מֻתָּר. </w:t>
      </w:r>
      <w:r w:rsidRPr="00BA4178">
        <w:rPr>
          <w:rFonts w:ascii="David" w:hAnsi="David" w:cs="David"/>
          <w:sz w:val="28"/>
          <w:szCs w:val="24"/>
          <w:rtl/>
        </w:rPr>
        <w:t>(יג)</w:t>
      </w:r>
      <w:r w:rsidRPr="00BA4178">
        <w:rPr>
          <w:rFonts w:ascii="David" w:hAnsi="David" w:cs="David"/>
          <w:sz w:val="28"/>
          <w:szCs w:val="28"/>
          <w:rtl/>
        </w:rPr>
        <w:t xml:space="preserve"> וְרֹק תָּפֵל, אֲפִלּוּ עַל גַּבָּיו אָסוּר דְּמוּכָחָא מִלְּתָא דְּלִרְפוּאָה קָעָבִיד.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שׁוֹרֶה אָדָם </w:t>
      </w:r>
      <w:r w:rsidRPr="00BA4178">
        <w:rPr>
          <w:rFonts w:ascii="David" w:hAnsi="David" w:cs="David"/>
          <w:sz w:val="28"/>
          <w:szCs w:val="24"/>
          <w:rtl/>
        </w:rPr>
        <w:t>(יד)</w:t>
      </w:r>
      <w:r w:rsidRPr="00BA4178">
        <w:rPr>
          <w:rFonts w:ascii="David" w:hAnsi="David" w:cs="David"/>
          <w:sz w:val="28"/>
          <w:szCs w:val="28"/>
          <w:rtl/>
        </w:rPr>
        <w:t xml:space="preserve"> קִילוֹרִין מֵעֶרֶב שַׁבָּת וְנוֹתֵן עַל גַּב הָעַיִן, שֶׁאֵינוֹ נִרְאֶה אֶלָּא כְּרוֹחֵץ; וְהוּא דְּלֹא עָמִיץ וּפָתַח; וְלֹא חַיְישִׁינָן מִשּׁוּם שְׁחִיקַת סַמָּנִים, דְּכֵיוָן שֶׁלֹּא הִתִּירוּ לוֹ לִשְׁרוֹתָן אֶלָּא מֵעֶרֶב שַׁבָּת אִיכָּא הֶכֵּרָא.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מַעֲבִירִין גִּלְדֵי הַמַּכָּה וְסָכִין אוֹתָהּ בְּשֶׁמֶן אֲבָל לֹא בְּחֵלֶב, מִפְּנֵי שֶׁהוּא נִמּוֹחַ; וַאֲפִלּוּ בִּגְמַר מַכָּה </w:t>
      </w:r>
      <w:r w:rsidRPr="00BA4178">
        <w:rPr>
          <w:rFonts w:ascii="David" w:hAnsi="David" w:cs="David"/>
          <w:sz w:val="28"/>
          <w:szCs w:val="24"/>
          <w:rtl/>
        </w:rPr>
        <w:t>(טו)</w:t>
      </w:r>
      <w:r w:rsidRPr="00BA4178">
        <w:rPr>
          <w:rFonts w:ascii="David" w:hAnsi="David" w:cs="David"/>
          <w:sz w:val="28"/>
          <w:szCs w:val="28"/>
          <w:rtl/>
        </w:rPr>
        <w:t xml:space="preserve"> דְּלֵיכָּא אֶלָּא צַעְרָא, שָׁרֵי. אֲבָל אֵין נוֹתְנִין עָלֶיהָ שֶׁמֶן וְחַמִּין מְעֹרָבִים יַחַד, וְלֹא עַל גַּבֵּי </w:t>
      </w:r>
      <w:r w:rsidRPr="00BA4178">
        <w:rPr>
          <w:rFonts w:ascii="David" w:hAnsi="David" w:cs="David"/>
          <w:sz w:val="28"/>
          <w:szCs w:val="24"/>
          <w:rtl/>
        </w:rPr>
        <w:t>(טז)</w:t>
      </w:r>
      <w:r w:rsidRPr="00BA4178">
        <w:rPr>
          <w:rFonts w:ascii="David" w:hAnsi="David" w:cs="David"/>
          <w:sz w:val="28"/>
          <w:szCs w:val="28"/>
          <w:rtl/>
        </w:rPr>
        <w:t xml:space="preserve"> מוֹךְ לִתְּנוֹ עָלֶיהָ; אֲבָל נוֹתֵן הוּא חוּץ לַמַּכָּה, וְשׁוֹתֵת וְיוֹרֵד לְתוֹכָהּ.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נוֹתְנִין סְפוֹג וַחֲתִיכוֹת בְּגָדִים יְבֵשִׁים וַחֲדָשִׁים, שֶׁאֵינָן לִרְפוּאָה אֶלָּא כְּדֵי שֶׁלֹּא יִסְרְטוּ הַבְּגָדִים אֶת הַמַּכָּה; אֲבָל לֹא יְשָׁנִים, שֶׁהֵם מְרַפְּאִים. וְהָנֵי מִילֵי יְשָׁנִים, שֶׁלֹּא נִתְּנוּ מֵעוֹלָם עַל הַמַּכָּה, אֲבָל אִם הָיוּ כְּבָר עַל הַמַּכָּה אֲפִלּוּ יְשָׁנִים שָׁרֵי, דְּשׁוּב אֵינָם מְרַפְּאִים.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כד נוֹתְנִים עָלֶה עַל גַּב מַכָּה בְּשַׁבָּת, שֶׁאֵינוֹ אֶלָּא כִּמְשַׁמְּרָהּ, חוּץ </w:t>
      </w:r>
      <w:r w:rsidRPr="00BA4178">
        <w:rPr>
          <w:rFonts w:ascii="David" w:hAnsi="David" w:cs="David"/>
          <w:sz w:val="28"/>
          <w:szCs w:val="24"/>
          <w:rtl/>
        </w:rPr>
        <w:t>(יז)</w:t>
      </w:r>
      <w:r w:rsidRPr="00BA4178">
        <w:rPr>
          <w:rFonts w:ascii="David" w:hAnsi="David" w:cs="David"/>
          <w:sz w:val="28"/>
          <w:szCs w:val="28"/>
          <w:rtl/>
        </w:rPr>
        <w:t xml:space="preserve"> מֵעָלֵי גְּפָנִים שֶׁהֵם לִרְפוּאָה. וְאֵין נוֹתְנִין גֶּמִּי עַל הַמַּכָּה שֶׁהוּא מְרַפֵּא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כה רְטִיָּה שֶׁנָּפְלָה </w:t>
      </w:r>
      <w:r w:rsidRPr="00BA4178">
        <w:rPr>
          <w:rFonts w:ascii="David" w:hAnsi="David" w:cs="David"/>
          <w:sz w:val="28"/>
          <w:szCs w:val="24"/>
          <w:rtl/>
        </w:rPr>
        <w:t>(יח)</w:t>
      </w:r>
      <w:r w:rsidRPr="00BA4178">
        <w:rPr>
          <w:rFonts w:ascii="David" w:hAnsi="David" w:cs="David"/>
          <w:sz w:val="28"/>
          <w:szCs w:val="28"/>
          <w:rtl/>
        </w:rPr>
        <w:t xml:space="preserve"> מֵעַל גַּב הַמַּכָּה עַל גַּבֵּי קַרְקַע, לֹא יַחֲזִירֶנָּה; נָפְלָה עַל גַּבֵּי כְּלִי, יַחֲזִירֶנָּה </w:t>
      </w:r>
      <w:r w:rsidRPr="00BA4178">
        <w:rPr>
          <w:rFonts w:ascii="David" w:hAnsi="David" w:cs="David"/>
          <w:sz w:val="28"/>
          <w:szCs w:val="24"/>
          <w:rtl/>
        </w:rPr>
        <w:t>(יט)</w:t>
      </w:r>
      <w:r w:rsidRPr="00BA4178">
        <w:rPr>
          <w:rFonts w:ascii="David" w:hAnsi="David" w:cs="David"/>
          <w:sz w:val="28"/>
          <w:szCs w:val="28"/>
          <w:rtl/>
        </w:rPr>
        <w:t xml:space="preserve"> וְעַל יְדֵי עַכּוּ''ם מֻתָּר לְהַנִּיחָהּ אֲפִלּוּ לְכַתְּחִלָּה. </w:t>
      </w:r>
      <w:r w:rsidRPr="00BA4178">
        <w:rPr>
          <w:rFonts w:ascii="David" w:hAnsi="David" w:cs="David"/>
          <w:bCs/>
          <w:sz w:val="28"/>
          <w:szCs w:val="28"/>
          <w:rtl/>
        </w:rPr>
        <w:t>הגה</w:t>
      </w:r>
      <w:r w:rsidRPr="00BA4178">
        <w:rPr>
          <w:rFonts w:ascii="David" w:hAnsi="David" w:cs="David"/>
          <w:sz w:val="28"/>
          <w:szCs w:val="28"/>
          <w:rtl/>
        </w:rPr>
        <w:t xml:space="preserve">: וּמֻתָּר </w:t>
      </w:r>
      <w:r w:rsidRPr="00BA4178">
        <w:rPr>
          <w:rFonts w:ascii="David" w:hAnsi="David" w:cs="David"/>
          <w:sz w:val="28"/>
          <w:szCs w:val="24"/>
          <w:rtl/>
        </w:rPr>
        <w:t>(כ)</w:t>
      </w:r>
      <w:r w:rsidRPr="00BA4178">
        <w:rPr>
          <w:rFonts w:ascii="David" w:hAnsi="David" w:cs="David"/>
          <w:sz w:val="28"/>
          <w:szCs w:val="28"/>
          <w:rtl/>
        </w:rPr>
        <w:t xml:space="preserve"> לוֹמַר לְעַכּוּ''ם לַעֲשׂוֹת רְטִיָּה עַל מַכָּה אוֹ חַבּוּרָה </w:t>
      </w:r>
      <w:r w:rsidRPr="00BA4178">
        <w:rPr>
          <w:rFonts w:ascii="David" w:hAnsi="David" w:cs="David"/>
          <w:sz w:val="28"/>
          <w:szCs w:val="24"/>
          <w:rtl/>
        </w:rPr>
        <w:t>(א''ו הָאָרֹךְ)</w:t>
      </w:r>
      <w:r w:rsidRPr="00BA4178">
        <w:rPr>
          <w:rFonts w:ascii="David" w:hAnsi="David" w:cs="David"/>
          <w:sz w:val="28"/>
          <w:szCs w:val="28"/>
          <w:rtl/>
        </w:rPr>
        <w:t xml:space="preserve">, וְאָסוּר לִתֵּן עָלֶיהָ אֵפֶר מַקְלֶה דִּמְרַפֵּא, כִּי אִם עַל יְדֵי עַכּוּ''ם. </w:t>
      </w:r>
      <w:r w:rsidRPr="00BA4178">
        <w:rPr>
          <w:rFonts w:ascii="David" w:hAnsi="David" w:cs="David"/>
          <w:sz w:val="28"/>
          <w:szCs w:val="24"/>
          <w:rtl/>
        </w:rPr>
        <w:t>(מָרְדְּכַי פֶּרֶק שְׁמוֹנָה שְׁרָצִים)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כו מְגַלֶּה קְצָת רְטִיָּה וּמְקַנֵּחַ פִּי הַמַּכָּה, וְחוֹזֵר וּמְגַלֶּה קְצָתָהּ הַשְּׁנִיָּה וּמְקַנְּחָהּ, וּרְטִיָּה עַצְמָהּ לֹא יְקַנֵּחַ מִפְּנֵי שֶׁהוּא מְמָרֵחַ.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כז מַכָּה שֶׁנִּתְרַפְּאָה, נוֹתְנִין עָלֶיהָ רְטִיָּה, שֶׁאֵינָהּ אֶלָּא כִּמְשַׁמְּרָהּ.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כח הַמֵּפִיס שְׁחִין בְּשַׁבָּת כְּדֵי לְהַרְחִיב פִּי הַמַּכָּה, כְּדֶרֶךְ שֶׁהָרוֹפְאִים עוֹשִׂים שֶׁהֵם מִתְכַּוְּנִים בִּרְפוּאָה לְהַרְחִיב פִּי הַמַּכָּה, הֲרֵי זֶה חַיָּב מִשּׁוּם מַכֶּה בְּפַטִּישׁ שֶׁזּוֹ הִיא מְלֶאכֶת הָרוֹפֵא; וְאִם הֱפִיסָה כְּדֵי </w:t>
      </w:r>
      <w:r w:rsidRPr="00BA4178">
        <w:rPr>
          <w:rFonts w:ascii="David" w:hAnsi="David" w:cs="David"/>
          <w:sz w:val="28"/>
          <w:szCs w:val="24"/>
          <w:rtl/>
        </w:rPr>
        <w:t>(כא)</w:t>
      </w:r>
      <w:r w:rsidRPr="00BA4178">
        <w:rPr>
          <w:rFonts w:ascii="David" w:hAnsi="David" w:cs="David"/>
          <w:sz w:val="28"/>
          <w:szCs w:val="28"/>
          <w:rtl/>
        </w:rPr>
        <w:t xml:space="preserve"> לְהוֹצִיא מִמֶּנָּה הַלֵּחָה שֶׁבָּהּ, הֲרֵי זֶה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כט מִי שֶׁנִּגְּפָה </w:t>
      </w:r>
      <w:r w:rsidRPr="00BA4178">
        <w:rPr>
          <w:rFonts w:ascii="David" w:hAnsi="David" w:cs="David"/>
          <w:sz w:val="28"/>
          <w:szCs w:val="24"/>
          <w:rtl/>
        </w:rPr>
        <w:t>(כב)</w:t>
      </w:r>
      <w:r w:rsidRPr="00BA4178">
        <w:rPr>
          <w:rFonts w:ascii="David" w:hAnsi="David" w:cs="David"/>
          <w:sz w:val="28"/>
          <w:szCs w:val="28"/>
          <w:rtl/>
        </w:rPr>
        <w:t xml:space="preserve"> יָדוֹ אוֹ רַגְלוֹ, צוֹמְתָהּ בְּיַיִן כְּדֵי לְהַעֲמִיד הַדָּם, אֲבָל לֹא בְּחֹמֶץ מִפְּנֵי שֶׁהוּא חָזָק וְיֵשׁ בּוֹ מִשּׁוּם רְפוּאָה; וְאִם הוּא מְעֻנָּג, אַף הַיַּיִן לוֹ כְּמוֹ הַחֹמֶץ וְאָסוּר.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 מִי שֶׁנִּשְׁמַט פֶּרֶק יָדוֹ אוֹ רַגְלוֹ מִמְּקוֹמוֹ, לֹא יְשַׁפְשְׁפֶנָּה הַרְבֵּה בְּצוֹנֵן, שֶׁזֶּהוּ רְפוּאָתוֹ, אֶלָּא רוֹחֵץ כְּדַרְכּוֹ וְאִם נִתְרַפֵּא נִתְרַפֵּא.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לא צִפֹּרֶן שֶׁפֵּרְשָׁה וְצִיצִין, שֶׁהֵן כְּמִין רְצוּעוֹת דַּקּוֹת שֶׁפֵּרְשׁוּ מֵעוֹר הָאֶצְבַּע, סְבִיב הַצִּפֹּרֶן, אִם פֵּרְשׁוּ רֻבָּן כְּלַפֵּי מַעְלָה </w:t>
      </w:r>
      <w:r w:rsidRPr="00BA4178">
        <w:rPr>
          <w:rFonts w:ascii="David" w:hAnsi="David" w:cs="David"/>
          <w:sz w:val="28"/>
          <w:szCs w:val="24"/>
          <w:rtl/>
        </w:rPr>
        <w:t>(כג)</w:t>
      </w:r>
      <w:r w:rsidRPr="00BA4178">
        <w:rPr>
          <w:rFonts w:ascii="David" w:hAnsi="David" w:cs="David"/>
          <w:sz w:val="28"/>
          <w:szCs w:val="28"/>
          <w:rtl/>
        </w:rPr>
        <w:t xml:space="preserve"> וּמְצַעֲרוֹת אוֹתוֹ, לַהֲסִירָן בַּיָּד, מֻתָּר; בִּכְלִי, פָּטוּר אֲבָל אָסוּר. לֹא פֵּרְשׁוּ רֻבָּן, בַּיָּד, פָּטוּר אֲבָל אָסוּר; בִּכְלִי, חַיָּב חַטָּאת. וּפֵרֵשׁ רַשִׁ''י: כְּלַפֵּי מַעְלָה, כְּלַפֵּי רָאשֵׁי אֶצְבְּעוֹתָיו; וְרַבֵּנוּ תָּם פֵּרַשׁ דְּהַיְנוּ כְּלַפֵּי הַגּוּף; וְצָרִיךְ לָחוּשׁ לִשְׁנֵי הַפֵּרוּשִׁים.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לב הַחוֹשֵׁשׁ בְּשִׁנָּיו </w:t>
      </w:r>
      <w:r w:rsidRPr="00BA4178">
        <w:rPr>
          <w:rFonts w:ascii="David" w:hAnsi="David" w:cs="David"/>
          <w:sz w:val="28"/>
          <w:szCs w:val="24"/>
          <w:rtl/>
        </w:rPr>
        <w:t>(כד)</w:t>
      </w:r>
      <w:r w:rsidRPr="00BA4178">
        <w:rPr>
          <w:rFonts w:ascii="David" w:hAnsi="David" w:cs="David"/>
          <w:sz w:val="28"/>
          <w:szCs w:val="28"/>
          <w:rtl/>
        </w:rPr>
        <w:t xml:space="preserve"> לֹא יִגְמַע בָּהֶם חֹמֶץ וְיִפְלֹט, אֲבָל מְגַמֵּעַ וּבוֹלֵעַ אוֹ מְטַבֵּל בּוֹ כְּדַרְכּוֹ. הַחוֹשֵׁשׁ בִּגְרוֹנוֹ, </w:t>
      </w:r>
      <w:r w:rsidRPr="00BA4178">
        <w:rPr>
          <w:rFonts w:ascii="David" w:hAnsi="David" w:cs="David"/>
          <w:sz w:val="28"/>
          <w:szCs w:val="24"/>
          <w:rtl/>
        </w:rPr>
        <w:t>(כה)</w:t>
      </w:r>
      <w:r w:rsidRPr="00BA4178">
        <w:rPr>
          <w:rFonts w:ascii="David" w:hAnsi="David" w:cs="David"/>
          <w:sz w:val="28"/>
          <w:szCs w:val="28"/>
          <w:rtl/>
        </w:rPr>
        <w:t xml:space="preserve"> לֹא יְעַרְעֶנּוּ בְּשֶׁמֶן </w:t>
      </w:r>
      <w:r w:rsidRPr="00BA4178">
        <w:rPr>
          <w:rFonts w:ascii="David" w:hAnsi="David" w:cs="David"/>
          <w:sz w:val="28"/>
          <w:szCs w:val="24"/>
          <w:rtl/>
        </w:rPr>
        <w:t>(כו)</w:t>
      </w:r>
      <w:r w:rsidRPr="00BA4178">
        <w:rPr>
          <w:rFonts w:ascii="David" w:hAnsi="David" w:cs="David"/>
          <w:sz w:val="28"/>
          <w:szCs w:val="28"/>
          <w:rtl/>
        </w:rPr>
        <w:t xml:space="preserve"> אֲבָל בּוֹלֵעַ הוּא שֶׁמֶן וְאִם נִתְרַפֵּא נִתְרַפֵּא.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לג גּוֹנֵחַ, מֻתָּר </w:t>
      </w:r>
      <w:r w:rsidRPr="00BA4178">
        <w:rPr>
          <w:rFonts w:ascii="David" w:hAnsi="David" w:cs="David"/>
          <w:sz w:val="28"/>
          <w:szCs w:val="24"/>
          <w:rtl/>
        </w:rPr>
        <w:t>(כז)</w:t>
      </w:r>
      <w:r w:rsidRPr="00BA4178">
        <w:rPr>
          <w:rFonts w:ascii="David" w:hAnsi="David" w:cs="David"/>
          <w:sz w:val="28"/>
          <w:szCs w:val="28"/>
          <w:rtl/>
        </w:rPr>
        <w:t xml:space="preserve"> לִינֹק חָלָב מֵהַבְּהֵמָה, דְּבִמְקוֹם צַעְרָא לֹא גָּזְרוּ רַבָּנָן. וְיֵשׁ אוֹמְרִים שֶׁאִם אֵין לוֹ אֶלָּא צַעַר שֶׁל רָעָב, אָסוּר </w:t>
      </w:r>
      <w:r w:rsidRPr="00BA4178">
        <w:rPr>
          <w:rFonts w:ascii="David" w:hAnsi="David" w:cs="David"/>
          <w:sz w:val="28"/>
          <w:szCs w:val="24"/>
          <w:rtl/>
        </w:rPr>
        <w:t>(כח)</w:t>
      </w:r>
      <w:r w:rsidRPr="00BA4178">
        <w:rPr>
          <w:rFonts w:ascii="David" w:hAnsi="David" w:cs="David"/>
          <w:sz w:val="28"/>
          <w:szCs w:val="28"/>
          <w:rtl/>
        </w:rPr>
        <w:t xml:space="preserve"> לִינֹק מֵהַבְּהֵמָה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לד לֹא תָּקֵל אִשָּׁה חָלָב מִדַּדֶּיהָ לְתוֹךְ הַכּוֹס אוֹ לְתוֹךְ הַקְּדֵרָה, וְתֵינִיק אֶת בְּנָהּ.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לה מֻתָּר לְאִשָּׁה לְקַלֵּחַ מֵהֶחָלָב כְּדֵי שֶׁיֶּאֱחֹז הַתִּינוֹק הַדַּד וְיָנִיק. </w:t>
      </w:r>
      <w:r w:rsidRPr="00BA4178">
        <w:rPr>
          <w:rFonts w:ascii="David" w:hAnsi="David" w:cs="David"/>
          <w:bCs/>
          <w:sz w:val="28"/>
          <w:szCs w:val="28"/>
          <w:rtl/>
        </w:rPr>
        <w:t>הגה</w:t>
      </w:r>
      <w:r w:rsidRPr="00BA4178">
        <w:rPr>
          <w:rFonts w:ascii="David" w:hAnsi="David" w:cs="David"/>
          <w:sz w:val="28"/>
          <w:szCs w:val="28"/>
          <w:rtl/>
        </w:rPr>
        <w:t xml:space="preserve">: אֲבָל אָסוּר לְהַתִּיז מֵחֲלָבָהּ עַל מִי שֶׁנָּשַׁף בּוֹ רוּחַ רָעָה </w:t>
      </w:r>
      <w:r w:rsidRPr="00BA4178">
        <w:rPr>
          <w:rFonts w:ascii="David" w:hAnsi="David" w:cs="David"/>
          <w:sz w:val="28"/>
          <w:szCs w:val="24"/>
          <w:rtl/>
        </w:rPr>
        <w:t>(כט)</w:t>
      </w:r>
      <w:r w:rsidRPr="00BA4178">
        <w:rPr>
          <w:rFonts w:ascii="David" w:hAnsi="David" w:cs="David"/>
          <w:sz w:val="28"/>
          <w:szCs w:val="28"/>
          <w:rtl/>
        </w:rPr>
        <w:t xml:space="preserve"> דְּלֵית בּוֹ סַכָּנָה. </w:t>
      </w:r>
      <w:r w:rsidRPr="00BA4178">
        <w:rPr>
          <w:rFonts w:ascii="David" w:hAnsi="David" w:cs="David"/>
          <w:sz w:val="28"/>
          <w:szCs w:val="24"/>
          <w:rtl/>
        </w:rPr>
        <w:t>(בֵּית יוֹסֵף בְּשֵׁם שִׁבּוֹלֵי לֶקֶט)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לו אֵין לוֹעֲסִין מִצְטִיכִי, </w:t>
      </w:r>
      <w:r w:rsidRPr="00BA4178">
        <w:rPr>
          <w:rFonts w:ascii="David" w:hAnsi="David" w:cs="David"/>
          <w:sz w:val="28"/>
          <w:szCs w:val="24"/>
          <w:rtl/>
        </w:rPr>
        <w:t>(עסי' רי''ו סי''ג פֵּרוּשׁוֹ)</w:t>
      </w:r>
      <w:r w:rsidRPr="00BA4178">
        <w:rPr>
          <w:rFonts w:ascii="David" w:hAnsi="David" w:cs="David"/>
          <w:sz w:val="28"/>
          <w:szCs w:val="28"/>
          <w:rtl/>
        </w:rPr>
        <w:t xml:space="preserve">, וְלֹא שָׁפִין בּוֹ הַשִּׁנַּיִם לִרְפוּאָה; וְאִם מִשּׁוּם רֵיחַ הַפֶּה,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לז כָּל אֳכָלִים וּמַשְׁקִים שֶׁהֵם מַאֲכַל </w:t>
      </w:r>
      <w:r w:rsidRPr="00BA4178">
        <w:rPr>
          <w:rFonts w:ascii="David" w:hAnsi="David" w:cs="David"/>
          <w:sz w:val="28"/>
          <w:szCs w:val="24"/>
          <w:rtl/>
        </w:rPr>
        <w:t>(ל)</w:t>
      </w:r>
      <w:r w:rsidRPr="00BA4178">
        <w:rPr>
          <w:rFonts w:ascii="David" w:hAnsi="David" w:cs="David"/>
          <w:sz w:val="28"/>
          <w:szCs w:val="28"/>
          <w:rtl/>
        </w:rPr>
        <w:t xml:space="preserve"> בְּרִיאִים מֻתָּר לְאָכְלָן וְלִשְׁתּוֹתָן לִרְפוּאָה, אַף עַל פִּי שֶׁהֵם קָשִׁים לִקְצָת בְּרִיאִים וּמוּכָחָא מִלְּתָא דְּלִרְפוּאָה עָבִיד, אֲפִלּוּ הָכֵי שָׁרֵי; וְכָל שֶׁאֵינוֹ מַאֲכָל וּמַשְׁקֵה בְּרִיאִים, אָסוּר לְאָכְלוֹ וְלִשְׁתּוֹתוֹ לִרְפוּאָה. וְדַוְקָא מִי שֶׁיֵּשׁ לוֹ מֵחוּשׁ בְּעָלְמָא וְהוּא מִתְחַזֵּק וְהוֹלֵךְ כְּבָרִיא, אֲבָל אִם אֵין לוֹ שׁוּם מֵחוּשׁ, מֻתָּר. </w:t>
      </w:r>
      <w:r w:rsidRPr="00BA4178">
        <w:rPr>
          <w:rFonts w:ascii="David" w:hAnsi="David" w:cs="David"/>
          <w:bCs/>
          <w:sz w:val="28"/>
          <w:szCs w:val="28"/>
          <w:rtl/>
        </w:rPr>
        <w:t>הגה</w:t>
      </w:r>
      <w:r w:rsidRPr="00BA4178">
        <w:rPr>
          <w:rFonts w:ascii="David" w:hAnsi="David" w:cs="David"/>
          <w:sz w:val="28"/>
          <w:szCs w:val="28"/>
          <w:rtl/>
        </w:rPr>
        <w:t xml:space="preserve">: וְכֵן אִם נָפַל </w:t>
      </w:r>
      <w:r w:rsidRPr="00BA4178">
        <w:rPr>
          <w:rFonts w:ascii="David" w:hAnsi="David" w:cs="David"/>
          <w:sz w:val="28"/>
          <w:szCs w:val="24"/>
          <w:rtl/>
        </w:rPr>
        <w:t>(לא)</w:t>
      </w:r>
      <w:r w:rsidRPr="00BA4178">
        <w:rPr>
          <w:rFonts w:ascii="David" w:hAnsi="David" w:cs="David"/>
          <w:sz w:val="28"/>
          <w:szCs w:val="28"/>
          <w:rtl/>
        </w:rPr>
        <w:t xml:space="preserve"> לְמִשְׁכָּב, שָׁרֵי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לח מֻתָּר לֶאֱכֹל שְׂרָפִים מְתוּקִים וְלִגְמֹעַ בֵּיצָה חַיָּה כְּדֵי לְהַנְעִים הַקּוֹל.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לט אֵין עוֹשִׂין אַפִּיקְטְוֶזִין </w:t>
      </w:r>
      <w:r w:rsidRPr="00BA4178">
        <w:rPr>
          <w:rFonts w:ascii="David" w:hAnsi="David" w:cs="David"/>
          <w:sz w:val="28"/>
          <w:szCs w:val="24"/>
          <w:rtl/>
        </w:rPr>
        <w:t>(פי' הֶעָרוּךְ אָפִיק טְפֵי זוּן כְּלוֹמַר לְהוֹצִיא עֹדֶף הַמָּזוֹן)</w:t>
      </w:r>
      <w:r w:rsidRPr="00BA4178">
        <w:rPr>
          <w:rFonts w:ascii="David" w:hAnsi="David" w:cs="David"/>
          <w:sz w:val="28"/>
          <w:szCs w:val="28"/>
          <w:rtl/>
        </w:rPr>
        <w:t xml:space="preserve"> דְּהַיְנוּ גְּרֵמַת קִיא אֲפִלּוּ בְּחֹל, מִשּׁוּם הֶפְסֵד אֳכָלִים; וְאִם מִצְטַעֵר מֵרֹב מַאֲכָל, בַּחֹל מֻתָּר אֲפִלּוּ בְּסַם; וּבְשַׁבָּת, אָסוּר בְּסַם וּמֻתָּר בַּיָּד.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 הַחוֹשֵׁשׁ בְּמֵעָיו, מֻתָּר לִתֵּן עֲלֵיהֶם כּוֹס שֶׁעֵרוּ מִמֶּנּוּ חַמִּין, אַף עַל פִּי שֶׁעֲדַיִן יֵשׁ בּוֹ הֶבֶל.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מא מִי שֶׁנִּשְׁתַּכֵּר, שֶׁרְפוּאָתוֹ </w:t>
      </w:r>
      <w:r w:rsidRPr="00BA4178">
        <w:rPr>
          <w:rFonts w:ascii="David" w:hAnsi="David" w:cs="David"/>
          <w:sz w:val="28"/>
          <w:szCs w:val="24"/>
          <w:rtl/>
        </w:rPr>
        <w:t>(לב)</w:t>
      </w:r>
      <w:r w:rsidRPr="00BA4178">
        <w:rPr>
          <w:rFonts w:ascii="David" w:hAnsi="David" w:cs="David"/>
          <w:sz w:val="28"/>
          <w:szCs w:val="28"/>
          <w:rtl/>
        </w:rPr>
        <w:t xml:space="preserve"> לָסוּךְ כַּפּוֹת יָדָיו וְרַגְלָיו בְּשֶׁמֶן וּמֶלַח, מֻתָּר לְסוּכָם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מב אֵין מִתְעַמְּלִין, הַיְנוּ </w:t>
      </w:r>
      <w:r w:rsidRPr="00BA4178">
        <w:rPr>
          <w:rFonts w:ascii="David" w:hAnsi="David" w:cs="David"/>
          <w:sz w:val="28"/>
          <w:szCs w:val="24"/>
          <w:rtl/>
        </w:rPr>
        <w:t>(לג)</w:t>
      </w:r>
      <w:r w:rsidRPr="00BA4178">
        <w:rPr>
          <w:rFonts w:ascii="David" w:hAnsi="David" w:cs="David"/>
          <w:sz w:val="28"/>
          <w:szCs w:val="28"/>
          <w:rtl/>
        </w:rPr>
        <w:t xml:space="preserve"> שֶׁדּוֹרֵס עַל הַגּוּף, בְּכֹחַ כְּדֵי שֶׁיִּיגַע וְיַזִּיעַ; וְאָסוּר </w:t>
      </w:r>
      <w:r w:rsidRPr="00BA4178">
        <w:rPr>
          <w:rFonts w:ascii="David" w:hAnsi="David" w:cs="David"/>
          <w:sz w:val="28"/>
          <w:szCs w:val="24"/>
          <w:rtl/>
        </w:rPr>
        <w:t>(לד)</w:t>
      </w:r>
      <w:r w:rsidRPr="00BA4178">
        <w:rPr>
          <w:rFonts w:ascii="David" w:hAnsi="David" w:cs="David"/>
          <w:sz w:val="28"/>
          <w:szCs w:val="28"/>
          <w:rtl/>
        </w:rPr>
        <w:t xml:space="preserve"> לִדְחֹק כְּרֵסוֹ שֶׁל תִּינוֹק כְּדֵי לְהוֹצִיא הָרְעִי.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מג מֻתָּר לִכְפּוֹת כּוֹס </w:t>
      </w:r>
      <w:r w:rsidRPr="00BA4178">
        <w:rPr>
          <w:rFonts w:ascii="David" w:hAnsi="David" w:cs="David"/>
          <w:sz w:val="28"/>
          <w:szCs w:val="24"/>
          <w:rtl/>
        </w:rPr>
        <w:t>(חַם)</w:t>
      </w:r>
      <w:r w:rsidRPr="00BA4178">
        <w:rPr>
          <w:rFonts w:ascii="David" w:hAnsi="David" w:cs="David"/>
          <w:sz w:val="28"/>
          <w:szCs w:val="28"/>
          <w:rtl/>
        </w:rPr>
        <w:t xml:space="preserve"> עַל הַטַּבּוּר וּלְהַעֲלוֹתוֹ וּלְהַעֲלוֹת אָזְנַיִם בֵּין בַּיָּד בֵּין בִּכְלִי; וּלְהַעֲלוֹת אוּנְקְלִי, דְּהַיְנוּ תְּנוּךְ שֶׁכְּנֶגֶד הַלֵּב שֶׁנִּכְפָּף לְצַד פְּנִים, שֶׁכָּל אֶחָד מֵאֵלּוּ אֵין עוֹשִׂים בְּסַמָּנִים כְּדֵי שֶׁנָּחוּשׁ לִשְׁחִיקָה וְיֵשׁ לוֹ צַעַר מֵהֶם.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מד רוֹחֲצִין בְּמֵי גְּרָר, </w:t>
      </w:r>
      <w:r w:rsidRPr="00BA4178">
        <w:rPr>
          <w:rFonts w:ascii="David" w:hAnsi="David" w:cs="David"/>
          <w:sz w:val="28"/>
          <w:szCs w:val="24"/>
          <w:rtl/>
        </w:rPr>
        <w:t>(לה)</w:t>
      </w:r>
      <w:r w:rsidRPr="00BA4178">
        <w:rPr>
          <w:rFonts w:ascii="David" w:hAnsi="David" w:cs="David"/>
          <w:sz w:val="28"/>
          <w:szCs w:val="28"/>
          <w:rtl/>
        </w:rPr>
        <w:t xml:space="preserve"> וּבְמֵי חֲמָתָן, וּבְמֵי טְבֶרְיָא, וּבַמַּיִם הַיָּפִים שֶׁבַּיָּם הַגָּדוֹל אַף עַל פִּי שֶׁהֵם מְלוּחִים, שֶׁכֵּן דֶּרֶךְ לִרְחֹץ בָּהֶם וְלֵיכָּא הוֹכָחָה דְּלִרְפוּאָה קָא עָבִיד; אֲבָל לֹא בְּמַיִם הָרָעִים שֶׁבַּיָּם הַגָּדוֹל, וּבְמֵי מִשְׁרָה שֶׁהֵם מְאוּסִין וְאֵין דֶּרֶךְ לִרְחֹץ בָּהֶם אֶלָּא לִרְפוּאָה, וְדַוְקָא שֶׁשּׁוֹהֶה בָּהֶם, אֲבָל אִם אֵינוֹ שׁוֹהֶה בָּהֶם, מֻתָּר, שֶׁאֵינוֹ נִרְאֶה אֶלָּא כְּמֵקֵר.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מה לוֹחֲשִׁים עַל נְחָשִׁים וְעַקְרַבִּים בִּשְׁבִיל שֶׁלֹּא יַזִּיקוּ, וְאֵין בְּכָךְ מִשּׁוּם צֵידָה.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מו נוֹתְנִין כְּלִי עַל גַּב הָעַיִן לְהָקֵר וְהוּא שֶׁיְּהֵא כְּלִי הַנִּטָּל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מז עֶצֶם שֶׁיָּצָא מִמְּקוֹמוֹ, </w:t>
      </w:r>
      <w:r w:rsidRPr="00BA4178">
        <w:rPr>
          <w:rFonts w:ascii="David" w:hAnsi="David" w:cs="David"/>
          <w:sz w:val="28"/>
          <w:szCs w:val="24"/>
          <w:rtl/>
        </w:rPr>
        <w:t>(לו)</w:t>
      </w:r>
      <w:r w:rsidRPr="00BA4178">
        <w:rPr>
          <w:rFonts w:ascii="David" w:hAnsi="David" w:cs="David"/>
          <w:sz w:val="28"/>
          <w:szCs w:val="28"/>
          <w:rtl/>
        </w:rPr>
        <w:t xml:space="preserve"> מַחֲזִירִין אוֹתוֹ.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מח אָסוּר לְהַנִּיחַ בֶּגֶד עַל מַכָּה שֶׁיּוֹצֵא מִמֶּנּוּ דָּם, מִפְּנֵי </w:t>
      </w:r>
      <w:r w:rsidRPr="00BA4178">
        <w:rPr>
          <w:rFonts w:ascii="David" w:hAnsi="David" w:cs="David"/>
          <w:sz w:val="28"/>
          <w:szCs w:val="24"/>
          <w:rtl/>
        </w:rPr>
        <w:t>(לז)</w:t>
      </w:r>
      <w:r w:rsidRPr="00BA4178">
        <w:rPr>
          <w:rFonts w:ascii="David" w:hAnsi="David" w:cs="David"/>
          <w:sz w:val="28"/>
          <w:szCs w:val="28"/>
          <w:rtl/>
        </w:rPr>
        <w:t xml:space="preserve"> שֶׁהַדָּם יִצְבַּע אוֹתוֹ וְאָסוּר לְהוֹצִיא דָּם מֵהַמַּכָּה, לְכָךְ יֵשׁ לִרְחֹץ הַמַּכָּה בְּמַיִם אוֹ בְּיַיִן תְּחִלָּה לְהַעֲבִיר </w:t>
      </w:r>
      <w:r w:rsidRPr="00BA4178">
        <w:rPr>
          <w:rFonts w:ascii="David" w:hAnsi="David" w:cs="David"/>
          <w:sz w:val="28"/>
          <w:szCs w:val="24"/>
          <w:rtl/>
        </w:rPr>
        <w:t>(לח)</w:t>
      </w:r>
      <w:r w:rsidRPr="00BA4178">
        <w:rPr>
          <w:rFonts w:ascii="David" w:hAnsi="David" w:cs="David"/>
          <w:sz w:val="28"/>
          <w:szCs w:val="28"/>
          <w:rtl/>
        </w:rPr>
        <w:t xml:space="preserve"> דָּם שֶׁבַּמַּכָּה. וְיֵשׁ אוֹמְרִים שֶׁכּוֹרֵךְ </w:t>
      </w:r>
      <w:r w:rsidRPr="00BA4178">
        <w:rPr>
          <w:rFonts w:ascii="David" w:hAnsi="David" w:cs="David"/>
          <w:sz w:val="28"/>
          <w:szCs w:val="24"/>
          <w:rtl/>
        </w:rPr>
        <w:t>(לט)</w:t>
      </w:r>
      <w:r w:rsidRPr="00BA4178">
        <w:rPr>
          <w:rFonts w:ascii="David" w:hAnsi="David" w:cs="David"/>
          <w:sz w:val="28"/>
          <w:szCs w:val="28"/>
          <w:rtl/>
        </w:rPr>
        <w:t xml:space="preserve"> קוּרֵי עַכָּבִישׁ עַל הַמַּכָּה וּמְכַסֶה בָּהֶם כָּל הַדָּם וְכָל הַחַבּוּרָה, וְאַחַר כָּךְ כּוֹרֵךְ עָלָיו סְמַרְטוּט.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מט אָסוּר לָשׂוּם פְּתִילָה בְּפִי הַטַּבַּעַת כְּדֶרֶךְ שֶׁנּוֹהֲגִים לַעֲשׂוֹת לְמִי שֶׁהוּא עָצוּר, אֶלָּא אִם כֵּן יָשִׂים אוֹתָהּ בְּשִׁנּוּי שֶׁיֹּאחֲזֶנָּה בִּשְׁתֵּי אֶצְבְּעוֹתָיו וְיַנִּיחֶנָּה </w:t>
      </w:r>
      <w:r w:rsidRPr="00BA4178">
        <w:rPr>
          <w:rFonts w:ascii="David" w:hAnsi="David" w:cs="David"/>
          <w:sz w:val="28"/>
          <w:szCs w:val="24"/>
          <w:rtl/>
        </w:rPr>
        <w:t>(מ)</w:t>
      </w:r>
      <w:r w:rsidRPr="00BA4178">
        <w:rPr>
          <w:rFonts w:ascii="David" w:hAnsi="David" w:cs="David"/>
          <w:sz w:val="28"/>
          <w:szCs w:val="28"/>
          <w:rtl/>
        </w:rPr>
        <w:t xml:space="preserve"> בְּנַחַת. </w:t>
      </w:r>
      <w:r>
        <w:rPr>
          <w:rFonts w:ascii="David" w:hAnsi="David" w:cs="David"/>
          <w:sz w:val="28"/>
          <w:szCs w:val="28"/>
          <w:rtl/>
        </w:rPr>
        <w:br/>
      </w:r>
      <w:r w:rsidRPr="00BA4178">
        <w:rPr>
          <w:rFonts w:ascii="David" w:hAnsi="David" w:cs="David"/>
          <w:sz w:val="28"/>
          <w:szCs w:val="28"/>
          <w:rtl/>
        </w:rPr>
        <w:t>סימן שכט - על מי מחללין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פִּקּוּחַ נֶפֶשׁ דּוֹחֶה שַׁבָּת, וְהַזָּרִיז הֲרֵי זֶה מְשֻׁבָּח. אֲפִלּוּ נָפְלָה דְּלֵקָה בְּחָצֵר אַחֶרֶת וְיָרֵא שֶׁתַּעֲבֹר לְחָצֵר זוֹ וְיָבֹא </w:t>
      </w:r>
      <w:r w:rsidRPr="00BA4178">
        <w:rPr>
          <w:rFonts w:ascii="David" w:hAnsi="David" w:cs="David"/>
          <w:sz w:val="28"/>
          <w:szCs w:val="24"/>
          <w:rtl/>
        </w:rPr>
        <w:t>(א)</w:t>
      </w:r>
      <w:r w:rsidRPr="00BA4178">
        <w:rPr>
          <w:rFonts w:ascii="David" w:hAnsi="David" w:cs="David"/>
          <w:sz w:val="28"/>
          <w:szCs w:val="28"/>
          <w:rtl/>
        </w:rPr>
        <w:t xml:space="preserve"> לִידֵי סַכָּנָה, מְכַבִּין כְּדֵי שֶׁלֹּא תַּעֲבֹר.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הוֹלְכִים בְּפִקּוּחַ נֶפֶשׁ אַחַר הָרֹב. אֲפִלּוּ הָיוּ תִּשְׁעָה עַכּוּ''ם וְיִשְׂרָאֵל אֶחָד בְּחָצֵר, וּפֵרַשׁ אֶחָד מֵהֶם לְחָצֵר אַחֶרֶת וְנָפְלָה עָלָיו שָׁם מַפֹּלֶת, מְפַקְּחִין, כֵּיוָן שֶׁנִּשְׁאַר קְבִיעוּת הָרִאשׁוֹן בִּמְקוֹמוֹ חַשְׁבֵינָן לֵיהּ כְּמֶחֱצָה עַל מֶחֱצָה. אֲבָל אִם </w:t>
      </w:r>
      <w:r w:rsidRPr="00BA4178">
        <w:rPr>
          <w:rFonts w:ascii="David" w:hAnsi="David" w:cs="David"/>
          <w:sz w:val="28"/>
          <w:szCs w:val="24"/>
          <w:rtl/>
        </w:rPr>
        <w:t>(ב)</w:t>
      </w:r>
      <w:r w:rsidRPr="00BA4178">
        <w:rPr>
          <w:rFonts w:ascii="David" w:hAnsi="David" w:cs="David"/>
          <w:sz w:val="28"/>
          <w:szCs w:val="28"/>
          <w:rtl/>
        </w:rPr>
        <w:t xml:space="preserve"> נֶעֶקְרוּ כֻּלָּם וּבִשְׁעַת עֲקִירָתָן פֵּרַשׁ אֶחָד מָהֵם לְחָצֵר אַחֶרֶת וְנָפַל עָלָיו, אֵין מְפַקְּחִין עָלָיו; שֶׁכֵּיוָן שֶׁנֶּעֱקַר קְבִיעוּת הָרִאשׁוֹן מִמְּקוֹמוֹ, אַמְרִינָן: כָּל דְּפָרִישׁ מֵרֻבָּא פָּרִישׁ.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מִי שֶׁנָּפְלָה עָלָיו מַפֹּלֶת, סָפֵק חַי סָפֵק מֵת, סָפֵק הוּא שָׁם סָפֵק אֵינוֹ שָׁם, אֲפִלּוּ אִם תִּמְצָא לוֹמַר שֶהוּא שָׁם, סָפֵק עַכּוּ''ם סָפֵק יִשְׂרָאֵל, </w:t>
      </w:r>
      <w:r w:rsidRPr="00BA4178">
        <w:rPr>
          <w:rFonts w:ascii="David" w:hAnsi="David" w:cs="David"/>
          <w:sz w:val="28"/>
          <w:szCs w:val="24"/>
          <w:rtl/>
        </w:rPr>
        <w:t>(ג)</w:t>
      </w:r>
      <w:r w:rsidRPr="00BA4178">
        <w:rPr>
          <w:rFonts w:ascii="David" w:hAnsi="David" w:cs="David"/>
          <w:sz w:val="28"/>
          <w:szCs w:val="28"/>
          <w:rtl/>
        </w:rPr>
        <w:t xml:space="preserve"> מְפַקְּחִין עָלָיו אַף עַל פִּי שֶׁיֵּשׁ בּוֹ כַּמָּה סְפֵקוֹת.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אֲפִלּוּ מְצָאוּהוּ מְרֻצָּץ, שֶׁאֵינוֹ יָכוֹל לִחְיוֹת אֶלָּא לְפִי שָׁעָה, מְפַקְּחִין וּבוֹדְקִים עַד חוֹטְמוֹ; אִם לֹא הִרְגִּישׁוּ בְּחוֹטְמוֹ חַיּוּת, אָז וַדַּאי מֵת לָא שְׁנָא פָּגְעוּ בְּרֹאשׁוֹ תְּחִלָּה, לָא שְׁנָא פָּגְעוּ בְּרַגְלָיו תְּחִלָּה.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מָצָא עֶלְיוֹנִים מֵתִים, לֹא יֹאמַר: כְּבָר מֵתוּ תַּחְתּוֹנִים, אֶלָּא מְפַקֵחַ עֲלֵיהֶם שֶׁמָּא עֲדַיִן הֵם חַיִּים.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עַכּוּ''ם שֶׁצָּרוּ עַל עֲיָרוֹת יִשְׂרָאֵל, אִם בָּאוּ עַל עִסְקֵי מָמוֹן אֵין מְחַלְּלִין עֲלֵיהֶם אֶת הַשַּׁבָּת; בָּאוּ עַל עִסְקֵי נְפָשׁוֹת, וַאֲפִלּוּ סְתָם, יוֹצְאִים עֲלֵיהֶם בִּכְלֵי זַיִן וּמְחַלְּלִין עֲלֵיהֶם אֶת הַשַּׁבָּת; וּבְעִיר הַסְמוּכָה לַסְפָר, אֲפִלּוּ לֹא בָּאוּ אֶלָּא עַל עִסְקֵי תֶּבֶן וְקַשׁ מְחַלְּלִין עֲלֵיהֶם אֶת הַשַּׁבָּת. </w:t>
      </w:r>
      <w:r w:rsidRPr="00BA4178">
        <w:rPr>
          <w:rFonts w:ascii="David" w:hAnsi="David" w:cs="David"/>
          <w:bCs/>
          <w:sz w:val="28"/>
          <w:szCs w:val="28"/>
          <w:rtl/>
        </w:rPr>
        <w:t>הגה</w:t>
      </w:r>
      <w:r w:rsidRPr="00BA4178">
        <w:rPr>
          <w:rFonts w:ascii="David" w:hAnsi="David" w:cs="David"/>
          <w:sz w:val="28"/>
          <w:szCs w:val="28"/>
          <w:rtl/>
        </w:rPr>
        <w:t xml:space="preserve">: וַאֲפִלּוּ לֹא בָּאוּ עֲדַיִן אֶלָּא רוֹצִים לָבֹא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מִי שֶׁאוֹמֵר שֶׁבַּזְּמַן הַזֶּה אֲפִלּוּ בָּאוּ עַל עִסְקֵי מָמוֹן מְחַלְּלִין, </w:t>
      </w:r>
      <w:r w:rsidRPr="00BA4178">
        <w:rPr>
          <w:rFonts w:ascii="David" w:hAnsi="David" w:cs="David"/>
          <w:sz w:val="28"/>
          <w:szCs w:val="24"/>
          <w:rtl/>
        </w:rPr>
        <w:t>(ד)</w:t>
      </w:r>
      <w:r w:rsidRPr="00BA4178">
        <w:rPr>
          <w:rFonts w:ascii="David" w:hAnsi="David" w:cs="David"/>
          <w:sz w:val="28"/>
          <w:szCs w:val="28"/>
          <w:rtl/>
        </w:rPr>
        <w:t xml:space="preserve"> שֶׁאִם לֹא יַנִּיחֶנּוּ יִשְׂרָאֵל לִשְׁלֹל וְלָבוּז מָמוֹנוֹ יַהַרְגֶנּוּ, וְהָוֵי עִסְקֵי נְפָשׁוֹת וּמִכָּל מָקוֹם הַכֹּל לְפִי הָעִנְיָן </w:t>
      </w:r>
      <w:r w:rsidRPr="00BA4178">
        <w:rPr>
          <w:rFonts w:ascii="David" w:hAnsi="David" w:cs="David"/>
          <w:sz w:val="28"/>
          <w:szCs w:val="24"/>
          <w:rtl/>
        </w:rPr>
        <w:t>(פִּסְקֵי מהרא''י סי' ק''כ)</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הָרוֹאֶה סְפִינָה שֶׁיֵּשׁ בָּהּ יִשְׂרָאֵל הַמְטֹרֶפֶת בַּיָּם, וְכֵן נָהָר שׁוֹטֵף וְכֵן יָחִיד הַנִּרְדָּף מִפְּנֵי </w:t>
      </w:r>
      <w:r w:rsidRPr="00BA4178">
        <w:rPr>
          <w:rFonts w:ascii="David" w:hAnsi="David" w:cs="David"/>
          <w:sz w:val="28"/>
          <w:szCs w:val="24"/>
          <w:rtl/>
        </w:rPr>
        <w:t>(ה)</w:t>
      </w:r>
      <w:r w:rsidRPr="00BA4178">
        <w:rPr>
          <w:rFonts w:ascii="David" w:hAnsi="David" w:cs="David"/>
          <w:sz w:val="28"/>
          <w:szCs w:val="28"/>
          <w:rtl/>
        </w:rPr>
        <w:t xml:space="preserve"> עַכּוּ''ם, מִצְוָה עַל כָּל אָדָם לְחַלֵּל עֲלֵיהֶם שַׁבָּת כְּדֵי </w:t>
      </w:r>
      <w:r w:rsidRPr="00BA4178">
        <w:rPr>
          <w:rFonts w:ascii="David" w:hAnsi="David" w:cs="David"/>
          <w:sz w:val="28"/>
          <w:szCs w:val="24"/>
          <w:rtl/>
        </w:rPr>
        <w:t>(ו)</w:t>
      </w:r>
      <w:r w:rsidRPr="00BA4178">
        <w:rPr>
          <w:rFonts w:ascii="David" w:hAnsi="David" w:cs="David"/>
          <w:sz w:val="28"/>
          <w:szCs w:val="28"/>
          <w:rtl/>
        </w:rPr>
        <w:t xml:space="preserve"> לְהַצִּילָם. וְעַיֵּן לְעֵיל סוֹף סִימָן ש''ו מִי שֶׁרוֹצִים לְאָנְסוֹ אִם מְחַלְּלִין עָלָיו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כָּל הַיּוֹצְאִים לְהַצִּיל חוֹזְרִים בִּכְלֵי זֵינָם לִמְקוֹמָם. </w:t>
      </w:r>
      <w:r>
        <w:rPr>
          <w:rFonts w:ascii="David" w:hAnsi="David" w:cs="David"/>
          <w:sz w:val="28"/>
          <w:szCs w:val="28"/>
          <w:rtl/>
        </w:rPr>
        <w:br/>
      </w:r>
      <w:r w:rsidRPr="00BA4178">
        <w:rPr>
          <w:rFonts w:ascii="David" w:hAnsi="David" w:cs="David"/>
          <w:sz w:val="28"/>
          <w:szCs w:val="28"/>
          <w:rtl/>
        </w:rPr>
        <w:t>סימן של - דיני יולדת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יוֹלֶדֶת הִיא כְּחוֹלֶה שֶׁיֵּשׁ בּוֹ סַכָּנָה, </w:t>
      </w:r>
      <w:r w:rsidRPr="00BA4178">
        <w:rPr>
          <w:rFonts w:ascii="David" w:hAnsi="David" w:cs="David"/>
          <w:sz w:val="28"/>
          <w:szCs w:val="24"/>
          <w:rtl/>
        </w:rPr>
        <w:t>(א)</w:t>
      </w:r>
      <w:r w:rsidRPr="00BA4178">
        <w:rPr>
          <w:rFonts w:ascii="David" w:hAnsi="David" w:cs="David"/>
          <w:sz w:val="28"/>
          <w:szCs w:val="28"/>
          <w:rtl/>
        </w:rPr>
        <w:t xml:space="preserve"> וּמְחַלְּלִין עָלֶיהָ הַשַּׁבָּת לְכָל מַה שֶּׁצְּרִיכָה; קוֹרְאִין לָהּ חֲכָמָה מִמָּקוֹם לְמָקוֹם, וּמְיַלְּדִין אוֹתָהּ, </w:t>
      </w:r>
      <w:r w:rsidRPr="00BA4178">
        <w:rPr>
          <w:rFonts w:ascii="David" w:hAnsi="David" w:cs="David"/>
          <w:sz w:val="28"/>
          <w:szCs w:val="24"/>
          <w:rtl/>
        </w:rPr>
        <w:t>(ב)</w:t>
      </w:r>
      <w:r w:rsidRPr="00BA4178">
        <w:rPr>
          <w:rFonts w:ascii="David" w:hAnsi="David" w:cs="David"/>
          <w:sz w:val="28"/>
          <w:szCs w:val="28"/>
          <w:rtl/>
        </w:rPr>
        <w:t xml:space="preserve"> וּמַדְלִיקִין לָהּ נֵר אֲפִלּוּ הִיא סוּמָא; וּמִכָּל מָקוֹם בְּכָל מַה שֶּׁיְּכוֹלִין לְשַׁנּוֹת מְשַׁנִּין, כְּגוֹן אִם צְרִיכִים לְהָבִיא לָהּ כְּלִי מְבִיאָה לָהּ חֲבֶרְתָּהּ </w:t>
      </w:r>
      <w:r w:rsidRPr="00BA4178">
        <w:rPr>
          <w:rFonts w:ascii="David" w:hAnsi="David" w:cs="David"/>
          <w:sz w:val="28"/>
          <w:szCs w:val="24"/>
          <w:rtl/>
        </w:rPr>
        <w:t>(ג)</w:t>
      </w:r>
      <w:r w:rsidRPr="00BA4178">
        <w:rPr>
          <w:rFonts w:ascii="David" w:hAnsi="David" w:cs="David"/>
          <w:sz w:val="28"/>
          <w:szCs w:val="28"/>
          <w:rtl/>
        </w:rPr>
        <w:t xml:space="preserve"> תָּלוּי בִּשְׂעָרָהּ, וְכֵן כָּל כַּיּוֹצֵא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w:t>
      </w:r>
      <w:r w:rsidRPr="00BA4178">
        <w:rPr>
          <w:rFonts w:ascii="David" w:hAnsi="David" w:cs="David"/>
          <w:sz w:val="28"/>
          <w:szCs w:val="24"/>
          <w:rtl/>
        </w:rPr>
        <w:t>(ד)</w:t>
      </w:r>
      <w:r w:rsidRPr="00BA4178">
        <w:rPr>
          <w:rFonts w:ascii="David" w:hAnsi="David" w:cs="David"/>
          <w:sz w:val="28"/>
          <w:szCs w:val="28"/>
          <w:rtl/>
        </w:rPr>
        <w:t xml:space="preserve"> עַכּוּ''ם אֵין מְיַלְּדִין אוֹתָהּ </w:t>
      </w:r>
      <w:r w:rsidRPr="00BA4178">
        <w:rPr>
          <w:rFonts w:ascii="David" w:hAnsi="David" w:cs="David"/>
          <w:sz w:val="28"/>
          <w:szCs w:val="24"/>
          <w:rtl/>
        </w:rPr>
        <w:t>(ה)</w:t>
      </w:r>
      <w:r w:rsidRPr="00BA4178">
        <w:rPr>
          <w:rFonts w:ascii="David" w:hAnsi="David" w:cs="David"/>
          <w:sz w:val="28"/>
          <w:szCs w:val="28"/>
          <w:rtl/>
        </w:rPr>
        <w:t xml:space="preserve"> בְּשַׁבָּת, אֲפִלּוּ בְּדָבָר שֶׁאֵין בּוֹ חִלּוּל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נִקְרֵאת יוֹלֶדֶת, לְחַלֵּל עָלֶיהָ שַׁבָּת, מִשֶּׁתֵּשֵׁב עַל הַמַּשְׁבֵּר, אוֹ מִשָּׁעָה שֶׁהַדָּם שׁוֹתֵת וְיוֹרֵד, אוֹ מִשָּׁעָה שֶׁחַבְרוֹתֶיהָ נוֹשְׂאוֹת אוֹתָהּ בִּזְרוֹעוֹתֶיהָ שֶׁאֵין בָּהּ כֹּחַ לַהֲלֹךְ, כֵּיוָן שֶׁנִּרְאֶה </w:t>
      </w:r>
      <w:r w:rsidRPr="00BA4178">
        <w:rPr>
          <w:rFonts w:ascii="David" w:hAnsi="David" w:cs="David"/>
          <w:sz w:val="28"/>
          <w:szCs w:val="24"/>
          <w:rtl/>
        </w:rPr>
        <w:t>(ו)</w:t>
      </w:r>
      <w:r w:rsidRPr="00BA4178">
        <w:rPr>
          <w:rFonts w:ascii="David" w:hAnsi="David" w:cs="David"/>
          <w:sz w:val="28"/>
          <w:szCs w:val="28"/>
          <w:rtl/>
        </w:rPr>
        <w:t xml:space="preserve"> אֶחָד מֵאֵלּוּ מְחַלְּלִין עָלֶיהָ אֶת הַשַּׁבָּת.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כָּל שְׁלֹשָׁה יָמִים הָרִאשׁוֹנִים אֲפִלּוּ אָמְרָה אֵינָהּ צְרִיכָה </w:t>
      </w:r>
      <w:r w:rsidRPr="00BA4178">
        <w:rPr>
          <w:rFonts w:ascii="David" w:hAnsi="David" w:cs="David"/>
          <w:sz w:val="28"/>
          <w:szCs w:val="24"/>
          <w:rtl/>
        </w:rPr>
        <w:t>(ז)</w:t>
      </w:r>
      <w:r w:rsidRPr="00BA4178">
        <w:rPr>
          <w:rFonts w:ascii="David" w:hAnsi="David" w:cs="David"/>
          <w:sz w:val="28"/>
          <w:szCs w:val="28"/>
          <w:rtl/>
        </w:rPr>
        <w:t xml:space="preserve"> מְחַלְּלִין עָלֶיהָ אֶת הַשַּׁבָּת; מִשְּׁלֹשָׁה וְעַד ז', אָמְרָה: אֵינָהּ צְרִיכָה, אֵין מְחַלְּלִין; מִכָּאן וָאֵילָךְ אֲפִלּוּ אָמְרָה: צְרִיכָה אֲנִי, אֵין מְחַלְּלִין עָלֶיהָ, אֶלָּא הֲרֵי הִיא עַד שְׁלֹשִׁים יוֹם כְּחוֹלֶה שֶׁאֵין בּוֹ סַכָּנָה.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הַיּוֹשֶׁבֶת עַל הַמַּשְׁבֵּר </w:t>
      </w:r>
      <w:r w:rsidRPr="00BA4178">
        <w:rPr>
          <w:rFonts w:ascii="David" w:hAnsi="David" w:cs="David"/>
          <w:sz w:val="28"/>
          <w:szCs w:val="24"/>
          <w:rtl/>
        </w:rPr>
        <w:t>(ח)</w:t>
      </w:r>
      <w:r w:rsidRPr="00BA4178">
        <w:rPr>
          <w:rFonts w:ascii="David" w:hAnsi="David" w:cs="David"/>
          <w:sz w:val="28"/>
          <w:szCs w:val="28"/>
          <w:rtl/>
        </w:rPr>
        <w:t xml:space="preserve"> וּמֵתָה, מְבִיאִין סַכִּין בְּשַׁבָּת אֲפִלּוּ דֶּרֶךְ רְשׁוּת הָרַבִּים, וְקוֹרְעִים בִּטְנָהּ וּמוֹצִיאִין הַוָּלָד שֶׁמָּא יִמָּצֵא חַי. </w:t>
      </w:r>
      <w:r w:rsidRPr="00BA4178">
        <w:rPr>
          <w:rFonts w:ascii="David" w:hAnsi="David" w:cs="David"/>
          <w:bCs/>
          <w:sz w:val="28"/>
          <w:szCs w:val="28"/>
          <w:rtl/>
        </w:rPr>
        <w:t>הגה</w:t>
      </w:r>
      <w:r w:rsidRPr="00BA4178">
        <w:rPr>
          <w:rFonts w:ascii="David" w:hAnsi="David" w:cs="David"/>
          <w:sz w:val="28"/>
          <w:szCs w:val="28"/>
          <w:rtl/>
        </w:rPr>
        <w:t xml:space="preserve">: וּמַה שֶּׁאֵין נוֹהֲגִין עַכְשָׁו כֵּן אֲפִלּוּ בַּחֹל, מִשּׁוּם דְּאֵין בְּקִיאִין בְּמִיתַת הָאֵם בְּקָרוֹב כָּל כָּךְ שֶׁאֶפְשָׁר לַוָּלָד לִחְיוֹת </w:t>
      </w:r>
      <w:r w:rsidRPr="00BA4178">
        <w:rPr>
          <w:rFonts w:ascii="David" w:hAnsi="David" w:cs="David"/>
          <w:sz w:val="28"/>
          <w:szCs w:val="24"/>
          <w:rtl/>
        </w:rPr>
        <w:t>(אִסוּר וְהֶתֵּר)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עוֹשִׂין מְדוּרָה לַיּוֹלֶדֶת כָּל שְׁלֹשִׁים </w:t>
      </w:r>
      <w:r w:rsidRPr="00BA4178">
        <w:rPr>
          <w:rFonts w:ascii="David" w:hAnsi="David" w:cs="David"/>
          <w:sz w:val="28"/>
          <w:szCs w:val="24"/>
          <w:rtl/>
        </w:rPr>
        <w:t>(ט)</w:t>
      </w:r>
      <w:r w:rsidRPr="00BA4178">
        <w:rPr>
          <w:rFonts w:ascii="David" w:hAnsi="David" w:cs="David"/>
          <w:sz w:val="28"/>
          <w:szCs w:val="28"/>
          <w:rtl/>
        </w:rPr>
        <w:t xml:space="preserve"> יוֹם, וַאֲפִלּוּ בִּתְקוּפַת תַּמּוּז. וְאִם מֻתָּרִים אֲחֵרִים לְהִתְחַמֵּם כְּנֶגֶד הַמְּדוּרָה עַיֵּן לְעֵיל סי' רע''ו.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הַוָּלָד שֶׁנּוֹלַד עוֹשִׂין לוֹ כָּל צְרָכָיו וּמַרְחִיצִין אוֹתוֹ וּמוֹלְחִין אוֹתוֹ, וְטוֹמְנִין הַשִּׁלְיָא כְּדֵי שֶׁיֵּחַם הַוָּלָד, וְחוֹתְכִים אֶת הַטַּבּוּר; וְהָנֵי מִלֵּי בְּנוֹלַד לְט' אוֹ לְז', אֲבָל נוֹלַד לַח' אוֹ סָפֵק בֶּן ז' אוֹ בֶּן ח', אֵין מְחַלְּלִין עָלָיו אֶלָּא אִם כֵּן גָּמְרוּ שְׂעָרוֹ וְצִפָּרְנָיו.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נוֹלַד לח', אוֹ סָפֵק בֶּן ז' בֶּן ח', שֶׁלֹּא גָּמְרוּ שְׂעָרוֹ וְצִפָּרְנָיו, אָסוּר </w:t>
      </w:r>
      <w:r w:rsidRPr="00BA4178">
        <w:rPr>
          <w:rFonts w:ascii="David" w:hAnsi="David" w:cs="David"/>
          <w:sz w:val="28"/>
          <w:szCs w:val="24"/>
          <w:rtl/>
        </w:rPr>
        <w:t>(י)</w:t>
      </w:r>
      <w:r w:rsidRPr="00BA4178">
        <w:rPr>
          <w:rFonts w:ascii="David" w:hAnsi="David" w:cs="David"/>
          <w:sz w:val="28"/>
          <w:szCs w:val="28"/>
          <w:rtl/>
        </w:rPr>
        <w:t xml:space="preserve"> לְטַלְטְלוֹ, אֲבָל אִמּוֹ שׁוֹחָה עָלָיו וּמֵינִיקָתוֹ מִפְּנֵי צַעַר הֶחָלָב שֶׁמְּצַעֲרָהּ; וְכֵן הִיא בְּעַצְמָהּ יְכוֹלָה לְהוֹצִיא בְּיָדָהּ הֶחָלָב הַמְצַעֵר אוֹתָהּ.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מְיַשְּׁרִים אֶבְרֵי הַוָּלָד </w:t>
      </w:r>
      <w:r w:rsidRPr="00BA4178">
        <w:rPr>
          <w:rFonts w:ascii="David" w:hAnsi="David" w:cs="David"/>
          <w:sz w:val="28"/>
          <w:szCs w:val="24"/>
          <w:rtl/>
        </w:rPr>
        <w:t>(יא)</w:t>
      </w:r>
      <w:r w:rsidRPr="00BA4178">
        <w:rPr>
          <w:rFonts w:ascii="David" w:hAnsi="David" w:cs="David"/>
          <w:sz w:val="28"/>
          <w:szCs w:val="28"/>
          <w:rtl/>
        </w:rPr>
        <w:t xml:space="preserve"> שֶׁנִּתְפָּרְקוּ מֵחֲמַת צַעַר הַלֵּדָה.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מֻתָּר לְכָרְכוֹ בִּבְגָדָיו שֶׁלֹּא </w:t>
      </w:r>
      <w:r w:rsidRPr="00BA4178">
        <w:rPr>
          <w:rFonts w:ascii="David" w:hAnsi="David" w:cs="David"/>
          <w:sz w:val="28"/>
          <w:szCs w:val="24"/>
          <w:rtl/>
        </w:rPr>
        <w:t>(יב)</w:t>
      </w:r>
      <w:r w:rsidRPr="00BA4178">
        <w:rPr>
          <w:rFonts w:ascii="David" w:hAnsi="David" w:cs="David"/>
          <w:sz w:val="28"/>
          <w:szCs w:val="28"/>
          <w:rtl/>
        </w:rPr>
        <w:t xml:space="preserve"> יִתְעַקְּמוּ אֵיבָרָיו.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אִם נָפְלָה עָרְלַת גָּרוֹן הַוָּלָד, מֻתָּר לָשׂוּם אֶצְבַּע לְתוֹךְ פִּיו וּלְסַלֵּק הָעָרְלָה לִמְקוֹמָהּ אַף עַל פִּי שֶׁפְּעָמִים שֶׁמֵּקִיא. </w:t>
      </w:r>
      <w:r>
        <w:rPr>
          <w:rFonts w:ascii="David" w:hAnsi="David" w:cs="David"/>
          <w:sz w:val="28"/>
          <w:szCs w:val="28"/>
          <w:rtl/>
        </w:rPr>
        <w:br/>
      </w:r>
      <w:r w:rsidRPr="00BA4178">
        <w:rPr>
          <w:rFonts w:ascii="David" w:hAnsi="David" w:cs="David"/>
          <w:sz w:val="28"/>
          <w:szCs w:val="28"/>
          <w:rtl/>
        </w:rPr>
        <w:t>סימן שלא - דין מילה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עוֹשִׂים כָּל צָרְכֵי מִילָה בְּשַׁבָּת; מוֹהֲלִין וּפוֹרְעִין וּמוֹצְצִין, וְנוֹתְנִין עָלָיו כַּמּוֹן.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 זְמַן שֶׁלֹּא סִלֵּק יָדוֹ מִן הַמִּילָה חוֹזֵר אֲפִלּוּ עַל צִיצִין שֶׁאֵינָם מְעַכְּבִין; סִלֵּק יָדוֹ, אֵינוֹ חוֹזֵר אֶלָּא עַל צִיצִין הַמְעַכְּבִין. וְאֵלּוּ הֵם הַמְעַכְּבִין, בָּשָׂר הַחוֹפֶה אֲפִלּוּ רֹב גֹּבַהּ שֶׁל עֲטָרָה בְּמָקוֹם 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בֶּן ח', אִם גָּמְרוּ שְׂעָרוֹ וְצִפָּרְנָיו, מָלִין אוֹתוֹ בְּשַׁבָּת; וְאִם לֹא גָּמְרוּ, אֲפִלּוּ אִם הוּא סָפֵק בֶּן ז' סָפֵק בֶּן ח', אֵין מָלִין אוֹתוֹ. וְאֵין צָרִיךְ לוֹמַר בֶּן ח' וַדַּאי. וְאִם הוּא בֶּן שֶׁבַע וַדַּאי, אֲפִלּוּ לֹא גָּמְרוּ שְׂעָרוֹ וְצִפָּרְנָיו מָלִין אוֹתוֹ וְעַיֵּן בְּיוֹרֵה דֵּעָה סי' רס''ו.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מִילָה שֶׁלֹּא בִּזְמַנָּהּ אֵינָהּ דּוֹחָה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אַנְדְּרוֹגִינוּס וְנוֹלַד </w:t>
      </w:r>
      <w:r w:rsidRPr="00BA4178">
        <w:rPr>
          <w:rFonts w:ascii="David" w:hAnsi="David" w:cs="David"/>
          <w:sz w:val="28"/>
          <w:szCs w:val="24"/>
          <w:rtl/>
        </w:rPr>
        <w:t>(א)</w:t>
      </w:r>
      <w:r w:rsidRPr="00BA4178">
        <w:rPr>
          <w:rFonts w:ascii="David" w:hAnsi="David" w:cs="David"/>
          <w:sz w:val="28"/>
          <w:szCs w:val="28"/>
          <w:rtl/>
        </w:rPr>
        <w:t xml:space="preserve"> בֵּין הַשְּׁמָשׁוֹת וְנוֹלַד </w:t>
      </w:r>
      <w:r w:rsidRPr="00BA4178">
        <w:rPr>
          <w:rFonts w:ascii="David" w:hAnsi="David" w:cs="David"/>
          <w:sz w:val="28"/>
          <w:szCs w:val="24"/>
          <w:rtl/>
        </w:rPr>
        <w:t>(ב)</w:t>
      </w:r>
      <w:r w:rsidRPr="00BA4178">
        <w:rPr>
          <w:rFonts w:ascii="David" w:hAnsi="David" w:cs="David"/>
          <w:sz w:val="28"/>
          <w:szCs w:val="28"/>
          <w:rtl/>
        </w:rPr>
        <w:t xml:space="preserve"> כְּשֶׁהוּא מָהוּל, וְיוֹצֵא דֹּפֶן, וְעַכּוּ''ם שֶׁיָּלְדָה וְאַחַר כָּךְ נִתְגַּיְּרָה, וּמִי שֶׁיֵּשׁ לוֹ שְׁתֵּי עָרְלוֹת אֵין מִילָתָן דּוֹחָה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מַכְשִׁירֵי מִילָה שֶׁאֶפְשָׁר לַעֲשׂוֹתָם מֵעֶרֶב שַׁבָּת אֵינָם דּוֹחִים אֶת הַשַּׁבָּת; לְפִיכָךְ אִם לֹא הֵבִיא </w:t>
      </w:r>
      <w:r w:rsidRPr="00BA4178">
        <w:rPr>
          <w:rFonts w:ascii="David" w:hAnsi="David" w:cs="David"/>
          <w:sz w:val="28"/>
          <w:szCs w:val="24"/>
          <w:rtl/>
        </w:rPr>
        <w:t>(ג)</w:t>
      </w:r>
      <w:r w:rsidRPr="00BA4178">
        <w:rPr>
          <w:rFonts w:ascii="David" w:hAnsi="David" w:cs="David"/>
          <w:sz w:val="28"/>
          <w:szCs w:val="28"/>
          <w:rtl/>
        </w:rPr>
        <w:t xml:space="preserve"> אִזְמֵל לְמִילָה מֵעֶרֶב שַׁבָּת, לֹא יְבִיאֶנּוּ בְּשַׁבָּת, אֲפִלּוּ בְּמָקוֹם שֶׁאֵין בּוֹ אֶלָּא אִסוּר דְּרַבָּנָן, שֶׁהֶעֱמִידוּ חֲכָמִים דִּבְרֵיהֶם בִּמְקוֹם כָּרֵת. וְלוֹמַר לְעַכּוּ''ם לַעֲשׂוֹתָהּ, אִם הוּא דָּבָר שֶׁאִם עָשָׂהוּ יִשְׂרָאֵל אֵין בּוֹ אִסוּר אֶלָּא מִדְּרַבָּנָן, </w:t>
      </w:r>
      <w:r w:rsidRPr="00BA4178">
        <w:rPr>
          <w:rFonts w:ascii="David" w:hAnsi="David" w:cs="David"/>
          <w:sz w:val="28"/>
          <w:szCs w:val="24"/>
          <w:rtl/>
        </w:rPr>
        <w:t>(ד)</w:t>
      </w:r>
      <w:r w:rsidRPr="00BA4178">
        <w:rPr>
          <w:rFonts w:ascii="David" w:hAnsi="David" w:cs="David"/>
          <w:sz w:val="28"/>
          <w:szCs w:val="28"/>
          <w:rtl/>
        </w:rPr>
        <w:t xml:space="preserve"> אוֹמֵר לְעַכּוּ''ם וְעוֹשֶׂהוּ. וְאִם הוּא דָּבָר שֶׁאָסוּר לְיִשְׂרָאֵל לַעֲשׂוֹתוֹ מִן הַתּוֹרָה, לֹא יֹאמַר לְעַכּוּ''ם לַעֲשׁוֹתוֹ. וְעַיֵּן לְעֵיל סי' ש''ז.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לֹא הָיָה לוֹ כַּמּוֹן שָׁחוּק מֵעֶרֶב שַׁבָּת, לֹא יִשְׁחֲקֶנּוּ אֶלָּא לוֹעֵס בְּשִׁנָּיו. אִם לֹא עֵרֵב מֵאֶתְמוֹל יַיִן וְשֶׁמֶן לִתֵּן עֲלֵיהֶם, </w:t>
      </w:r>
      <w:r w:rsidRPr="00BA4178">
        <w:rPr>
          <w:rFonts w:ascii="David" w:hAnsi="David" w:cs="David"/>
          <w:sz w:val="28"/>
          <w:szCs w:val="24"/>
          <w:rtl/>
        </w:rPr>
        <w:t>(ה)</w:t>
      </w:r>
      <w:r w:rsidRPr="00BA4178">
        <w:rPr>
          <w:rFonts w:ascii="David" w:hAnsi="David" w:cs="David"/>
          <w:sz w:val="28"/>
          <w:szCs w:val="28"/>
          <w:rtl/>
        </w:rPr>
        <w:t xml:space="preserve"> לֹא יְעָרְבֵם הַיּוֹם אֶלָּא יִתֵּן כָּל אֶחָד לְבַדּוֹ.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אֵין עוֹשִׂין לָהּ חָלוּק אֶלָּא כּוֹרֵךְ עָלֶיהָ סְמַרְטוּט; וְאִם אֵין לוֹ, כּוֹרֵךְ עַל אֶצְבָּעוֹ דֶּרֶךְ מַלְבּוּשׁ, לְשַׁנּוֹת מִדֶּרֶךְ הוֹצָאָה בַּחֹל, וּמֵבִיא דֶּרֶךְ חָצֵר אַחֶרֶת אֲפִלּוּ לֹא נִשְׁתַּתְּפוּ יַחַד.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בִּזְמַן חַכְמֵי הַגְּמָרָא אִם לֹא הָיוּ </w:t>
      </w:r>
      <w:r w:rsidRPr="00BA4178">
        <w:rPr>
          <w:rFonts w:ascii="David" w:hAnsi="David" w:cs="David"/>
          <w:sz w:val="28"/>
          <w:szCs w:val="24"/>
          <w:rtl/>
        </w:rPr>
        <w:t>(ו)</w:t>
      </w:r>
      <w:r w:rsidRPr="00BA4178">
        <w:rPr>
          <w:rFonts w:ascii="David" w:hAnsi="David" w:cs="David"/>
          <w:sz w:val="28"/>
          <w:szCs w:val="28"/>
          <w:rtl/>
        </w:rPr>
        <w:t xml:space="preserve"> רוֹחֲצִים אֶת הַוָּלָד לִפְנֵי הַמִּילָה וּלְאַחַר הַמִּילָה, וּבְיוֹם שְׁלִישִׁי לַמִּילָה בְּמַיִם חַמִּין, הָיָה מְסֻכָּן; לְפִיכָךְ נִזְקְקוּ לִכְתֹּב מִשְׁפָּטוֹ כְּשֶׁחָל לִהְיוֹת בְּשַׁבָּת; וְהָאִדָּנָא לֹא נָהֲגוּ בִּרְחִיצָה כְּלָל, וְדִינוֹ לִרְחֹץ בְּשַׁבָּת, אִם רָצוּ, כְּדִין רְחִיצַת כָּל אָדָם. </w:t>
      </w:r>
      <w:r w:rsidRPr="00BA4178">
        <w:rPr>
          <w:rFonts w:ascii="David" w:hAnsi="David" w:cs="David"/>
          <w:bCs/>
          <w:sz w:val="28"/>
          <w:szCs w:val="28"/>
          <w:rtl/>
        </w:rPr>
        <w:t>הגה</w:t>
      </w:r>
      <w:r w:rsidRPr="00BA4178">
        <w:rPr>
          <w:rFonts w:ascii="David" w:hAnsi="David" w:cs="David"/>
          <w:sz w:val="28"/>
          <w:szCs w:val="28"/>
          <w:rtl/>
        </w:rPr>
        <w:t xml:space="preserve">: וּבִמְדִינוֹת אֵלּוּ נוֹהֲגִים לְרָחֲצוֹ לִפְנֵי הַמִּילָה בְּחַמִּין שֶׁהֻחַמּוּ מֵאֶתְמוֹל, וּלְאַחַר הַמִּילָה בְּמוֹצָאֵי שַׁבָּת. וְכֵן אִם הָיָה יוֹם ג' לְמִילָתוֹ בְּשַׁבָּת, וְרוֹאִים שֶׁיֵּשׁ צֹרֶךְ לְרָחֲצוֹ, מְכִינִים חַמִּין מִבְּעוֹד יוֹם וְרוֹחֲצִים אוֹתוֹ בְּשַׁבָּת. וְכָל זֶה מִן הַסְּתָם, אֲבָל אִם רוֹאִים שֶׁיֵּשׁ לָחוּשׁ לְסַכָּנָה אִם לֹא יִרְחֲצוּ אוֹתוֹ אַחַר הַמִּילָה, בְּוַדַּאי מֻתָּר לְרָחֲצוֹ וּלְחַלֵּל עָלָיו שַׁבָּת מִדֵּי דְּהָוֵי אַשְּׁאָר חוֹלֶה שֶׁיֵּשׁ בּוֹ סַכָּנָה.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אָדָם </w:t>
      </w:r>
      <w:r w:rsidRPr="00BA4178">
        <w:rPr>
          <w:rFonts w:ascii="David" w:hAnsi="David" w:cs="David"/>
          <w:sz w:val="28"/>
          <w:szCs w:val="24"/>
          <w:rtl/>
        </w:rPr>
        <w:t>(ז)</w:t>
      </w:r>
      <w:r w:rsidRPr="00BA4178">
        <w:rPr>
          <w:rFonts w:ascii="David" w:hAnsi="David" w:cs="David"/>
          <w:sz w:val="28"/>
          <w:szCs w:val="28"/>
          <w:rtl/>
        </w:rPr>
        <w:t xml:space="preserve"> שֶׁלֹּא מָל מֵעוֹלָם לֹא יִמּוֹל בְּשַׁבָּת, אֲבָל אִם מָל כְּבָר פַּעַם אַחַת מֻתָּר לָמוּל בְּשַׁבָּת, אֲפִלּוּ אִם הוּא אֲבִי הַבֵּן. </w:t>
      </w:r>
      <w:r w:rsidRPr="00BA4178">
        <w:rPr>
          <w:rFonts w:ascii="David" w:hAnsi="David" w:cs="David"/>
          <w:bCs/>
          <w:sz w:val="28"/>
          <w:szCs w:val="28"/>
          <w:rtl/>
        </w:rPr>
        <w:t>הגה</w:t>
      </w:r>
      <w:r w:rsidRPr="00BA4178">
        <w:rPr>
          <w:rFonts w:ascii="David" w:hAnsi="David" w:cs="David"/>
          <w:sz w:val="28"/>
          <w:szCs w:val="28"/>
          <w:rtl/>
        </w:rPr>
        <w:t xml:space="preserve">: וְעַיֵּן עוֹד דִּינֵי מִילָה טוּר יוֹרֶה דֵּעָה סי' רס''ו. </w:t>
      </w:r>
      <w:r>
        <w:rPr>
          <w:rFonts w:ascii="David" w:hAnsi="David" w:cs="David"/>
          <w:sz w:val="28"/>
          <w:szCs w:val="28"/>
          <w:rtl/>
        </w:rPr>
        <w:br/>
      </w:r>
      <w:r w:rsidRPr="00BA4178">
        <w:rPr>
          <w:rFonts w:ascii="David" w:hAnsi="David" w:cs="David"/>
          <w:sz w:val="28"/>
          <w:szCs w:val="28"/>
          <w:rtl/>
        </w:rPr>
        <w:t>סימן שלב - שלא לילד הבהמה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אֵין מְיַלְּדִין אֶת הַבְּהֵמָה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אֵין מְפַרְכְּסִין לִבְהֵמָה גִּלְדֵי מַכָּה וְלֹא סָכִין אוֹתָהּ בְּשֶׁמֶן; וְהָנֵי מִילֵי בִּגְמַר מַכָּה, דְּלֵיכָּא אֶלָּא מִשּׁוּם תַּעֲנוּג, אֲבָל בִּתְחִלַּת מַכָּה, דְּאִיכָּא צַעְרָא, שָׁרֵי.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אָכְלָה כַּרְשִׁינִין הַרְבֵּה וּמִצְטַעֶרֶת, </w:t>
      </w:r>
      <w:r w:rsidRPr="00BA4178">
        <w:rPr>
          <w:rFonts w:ascii="David" w:hAnsi="David" w:cs="David"/>
          <w:sz w:val="28"/>
          <w:szCs w:val="24"/>
          <w:rtl/>
        </w:rPr>
        <w:t>(ב)</w:t>
      </w:r>
      <w:r w:rsidRPr="00BA4178">
        <w:rPr>
          <w:rFonts w:ascii="David" w:hAnsi="David" w:cs="David"/>
          <w:sz w:val="28"/>
          <w:szCs w:val="28"/>
          <w:rtl/>
        </w:rPr>
        <w:t xml:space="preserve"> יָכוֹל לַהֲרִיצָהּ בֶּחָצֵר כְּדֵי שֶׁתִּיגַע וְתִתְרַפֵּא.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אֲחָזָהּ דָּם, יָכוֹל לְהַעֲמִידָהּ בְּמַיִם כְּדֵי </w:t>
      </w:r>
      <w:r w:rsidRPr="00BA4178">
        <w:rPr>
          <w:rFonts w:ascii="David" w:hAnsi="David" w:cs="David"/>
          <w:sz w:val="28"/>
          <w:szCs w:val="24"/>
          <w:rtl/>
        </w:rPr>
        <w:t>(ג)</w:t>
      </w:r>
      <w:r w:rsidRPr="00BA4178">
        <w:rPr>
          <w:rFonts w:ascii="David" w:hAnsi="David" w:cs="David"/>
          <w:sz w:val="28"/>
          <w:szCs w:val="28"/>
          <w:rtl/>
        </w:rPr>
        <w:t xml:space="preserve"> שֶׁתִּצְטַנֵּן; וְאִם הוּא סָפֵק שֶׁאִם לֹא יַקִּיזוּ לָהּ דָּם תָּמוּת, מֻתָּר לוֹמַר לְעַכּוּ''ם לְהַקִּיזָהּ. </w:t>
      </w:r>
      <w:r>
        <w:rPr>
          <w:rFonts w:ascii="David" w:hAnsi="David" w:cs="David"/>
          <w:sz w:val="28"/>
          <w:szCs w:val="28"/>
          <w:rtl/>
        </w:rPr>
        <w:br/>
      </w:r>
      <w:r w:rsidRPr="00BA4178">
        <w:rPr>
          <w:rFonts w:ascii="David" w:hAnsi="David" w:cs="David"/>
          <w:sz w:val="28"/>
          <w:szCs w:val="28"/>
          <w:rtl/>
        </w:rPr>
        <w:t>סימן שלג - שלא לפנות אוצר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אוֹצָר שֶׁל תְּבוּאָה אוֹ שֶׁל כַּדֵּי יַיִן, אַף עַל פִּי שֶׁמֻּתָּר לְהִסְתַּפֵּק מִמֶּנּוּ אָסוּר </w:t>
      </w:r>
      <w:r w:rsidRPr="00BA4178">
        <w:rPr>
          <w:rFonts w:ascii="David" w:hAnsi="David" w:cs="David"/>
          <w:sz w:val="28"/>
          <w:szCs w:val="24"/>
          <w:rtl/>
        </w:rPr>
        <w:t>(א)</w:t>
      </w:r>
      <w:r w:rsidRPr="00BA4178">
        <w:rPr>
          <w:rFonts w:ascii="David" w:hAnsi="David" w:cs="David"/>
          <w:sz w:val="28"/>
          <w:szCs w:val="28"/>
          <w:rtl/>
        </w:rPr>
        <w:t xml:space="preserve"> לְהַתְחִיל בּוֹ לְפַנּוֹתוֹ אֶלָּא לִדְבַר מִצְוָה, כְּגוֹן שֶׁפִּנָּהוּ לְהַכְנָסַת אוֹרְחִים אוֹ לִקְבֹּעַ בּוֹ בֵּית הַמִּדְרָשׁ. וְכֵיצַד מְפַנֶּהוּ, אִם הָיָה הָאוֹצָר גָּדוֹל מְפַנֶּה מִמֶּנּוּ חֲמִשָּׁה קֻפּוֹת שֶׁבְּכָל קֻפָּה שָׁלֹשׁ סְאִים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וְרַ''ן פֶּרֶק מְפַנִּין)</w:t>
      </w:r>
      <w:r w:rsidRPr="00BA4178">
        <w:rPr>
          <w:rFonts w:ascii="David" w:hAnsi="David" w:cs="David"/>
          <w:sz w:val="28"/>
          <w:szCs w:val="28"/>
          <w:rtl/>
        </w:rPr>
        <w:t xml:space="preserve">, לֹא הָיָה בּוֹ אֶלָּא חֲמִשָּׁה קֻפּוֹת, מְפַנֶּה מֵהֶם אַרְבָּעָה אֲבָל כֻּלּוֹ לֹא יְפַנֶּה שֶׁמָּא יָבֹא לְהַשְׁווֹת גּוּמוֹת. </w:t>
      </w:r>
      <w:r w:rsidRPr="00BA4178">
        <w:rPr>
          <w:rFonts w:ascii="David" w:hAnsi="David" w:cs="David"/>
          <w:bCs/>
          <w:sz w:val="28"/>
          <w:szCs w:val="28"/>
          <w:rtl/>
        </w:rPr>
        <w:t>הגה</w:t>
      </w:r>
      <w:r w:rsidRPr="00BA4178">
        <w:rPr>
          <w:rFonts w:ascii="David" w:hAnsi="David" w:cs="David"/>
          <w:sz w:val="28"/>
          <w:szCs w:val="28"/>
          <w:rtl/>
        </w:rPr>
        <w:t xml:space="preserve">: וְכָל שְׁבוּת שֶׁהִתִּירוּ מִשּׁוּם צֹרֶךְ מִצְוָה מֻתָּר גַּם כֵּן לְצֹרֶךְ אוֹרְחִים; וְלֹא מִקְרֵי אוֹרְחִים, אֶלָּא שֶׁנִּתְאָרְחוּ אֶצְלוֹ בְּבֵיתוֹ, אוֹ שֶׁזִּמֵּן אוֹרְחִים שֶׁנִּתְאָרְחוּ אֵצֶל אֲחֵרִים </w:t>
      </w:r>
      <w:r w:rsidRPr="00BA4178">
        <w:rPr>
          <w:rFonts w:ascii="David" w:hAnsi="David" w:cs="David"/>
          <w:sz w:val="28"/>
          <w:szCs w:val="24"/>
          <w:rtl/>
        </w:rPr>
        <w:t>(תְּרוּמַת הַדֶּשֶׁן סי' ע''ב)</w:t>
      </w:r>
      <w:r w:rsidRPr="00BA4178">
        <w:rPr>
          <w:rFonts w:ascii="David" w:hAnsi="David" w:cs="David"/>
          <w:sz w:val="28"/>
          <w:szCs w:val="28"/>
          <w:rtl/>
        </w:rPr>
        <w:t xml:space="preserve">, אֲבָל </w:t>
      </w:r>
      <w:r w:rsidRPr="00BA4178">
        <w:rPr>
          <w:rFonts w:ascii="David" w:hAnsi="David" w:cs="David"/>
          <w:sz w:val="28"/>
          <w:szCs w:val="24"/>
          <w:rtl/>
        </w:rPr>
        <w:t>(ב)</w:t>
      </w:r>
      <w:r w:rsidRPr="00BA4178">
        <w:rPr>
          <w:rFonts w:ascii="David" w:hAnsi="David" w:cs="David"/>
          <w:sz w:val="28"/>
          <w:szCs w:val="28"/>
          <w:rtl/>
        </w:rPr>
        <w:t xml:space="preserve"> כְּשֶׁזִּמֵּן חֲבֵרוֹ לִסְעֹד אֶצְלוֹ לֹא מִקְרֵי אוֹרְחִים וְאֵינוֹ סְעֻדַּת מִצְוָה רַק סְעֻדַּת רְשׁוּת.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כְּשֶׁמְּפַנֶּה אֵלּוּ אַרְבָּעָה אוֹ חֲמִשָּׁה קֻפּוֹת לֹא יְחַלְּקֵם בְּקֻפּוֹת קְטַנּוֹת לְהוֹלִיכָם בְּהַרְבֵּה פְּעָמִים כְּדֵי לְהָקֵל הַמַּשּׂאוֹי, מִפְּנֵי שֶׁמַּרְבֶּה בְּהִלּוּךְ וְאַוְשָׁא מִלְּתָא טְפֵי.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אֵלּוּ ד' אוֹ ה' קֻפּוֹת שֶׁמְּפַנֶּה דְּהַיְנוּ לְאוֹרֵחַ אֶחָד, וְאִם בָּאוּ לוֹ הַרְבֵּה מְפַנֶּה כַּשִּׁעוּר הַזֶּה לְכָל אוֹרֵחַ וְאוֹרֵחַ וּבִלְבַד שֶׁלֹּא יְפַנֶּה אֶחָד לְכֻלָּם דְּאִיכָּא טִרְחָא יְתֵרָה, אֶלָּא כָּל אֶחָד יְפַנֶּה לְעַצְמוֹ אוֹ אַחֵר יְפַנֶּה בַּעֲדוֹ. </w:t>
      </w:r>
      <w:r w:rsidRPr="00BA4178">
        <w:rPr>
          <w:rFonts w:ascii="David" w:hAnsi="David" w:cs="David"/>
          <w:bCs/>
          <w:sz w:val="28"/>
          <w:szCs w:val="28"/>
          <w:rtl/>
        </w:rPr>
        <w:t>הגה</w:t>
      </w:r>
      <w:r w:rsidRPr="00BA4178">
        <w:rPr>
          <w:rFonts w:ascii="David" w:hAnsi="David" w:cs="David"/>
          <w:sz w:val="28"/>
          <w:szCs w:val="28"/>
          <w:rtl/>
        </w:rPr>
        <w:t xml:space="preserve">: חָבִיּוֹת שֶׁל יַיִן </w:t>
      </w:r>
      <w:r w:rsidRPr="00BA4178">
        <w:rPr>
          <w:rFonts w:ascii="David" w:hAnsi="David" w:cs="David"/>
          <w:sz w:val="28"/>
          <w:szCs w:val="24"/>
          <w:rtl/>
        </w:rPr>
        <w:t>(ג)</w:t>
      </w:r>
      <w:r w:rsidRPr="00BA4178">
        <w:rPr>
          <w:rFonts w:ascii="David" w:hAnsi="David" w:cs="David"/>
          <w:sz w:val="28"/>
          <w:szCs w:val="28"/>
          <w:rtl/>
        </w:rPr>
        <w:t xml:space="preserve"> שֶׁהוּבְאוּ עַל עֲגָלָה אָסוּר לְהוֹרִידָן בְּשַׁבָּת אִם לֹא </w:t>
      </w:r>
      <w:r w:rsidRPr="00BA4178">
        <w:rPr>
          <w:rFonts w:ascii="David" w:hAnsi="David" w:cs="David"/>
          <w:sz w:val="28"/>
          <w:szCs w:val="24"/>
          <w:rtl/>
        </w:rPr>
        <w:t>(ד)</w:t>
      </w:r>
      <w:r w:rsidRPr="00BA4178">
        <w:rPr>
          <w:rFonts w:ascii="David" w:hAnsi="David" w:cs="David"/>
          <w:sz w:val="28"/>
          <w:szCs w:val="28"/>
          <w:rtl/>
        </w:rPr>
        <w:t xml:space="preserve"> לִכְבוֹד אוֹרְחִים אוֹ לְצֹרֶךְ מִצְוָה דְּהָוֵי כִּמְפַנֶּה הָאוֹצָר. </w:t>
      </w:r>
      <w:r w:rsidRPr="00BA4178">
        <w:rPr>
          <w:rFonts w:ascii="David" w:hAnsi="David" w:cs="David"/>
          <w:sz w:val="28"/>
          <w:szCs w:val="24"/>
          <w:rtl/>
        </w:rPr>
        <w:t>(אוֹר זָרוּעַ)</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שלד - דיני דלקה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נָפְלָה דְּלֵקָה בְּשַׁבָּת, אִם הוּא בַּלַּיְלָה קֹדֶם סְעֻדָּה, יָכוֹל לְהַצִּיל כְּדֵי מְזוֹן שָׁלֹשׁ סְעֻדּוֹת, הָרָאוּי לְאָדָם, לְאָדָם, וְהָרָאוּי לִבְהֵמָה, לִבְהֵמָה; וּבְשַׁחֲרִית, מְזוֹן שְׁתֵּי סְעֻדּוֹת; וּבְמִנְחָה, מְזוֹן סְעֻדָּה אַחַת. וְדַוְקָא בְּנֵי הַבַּיִת שֶׁהַדְּלֵקָה בּוֹ לֹא יַצִּילוּ יוֹתֵר, מִשּׁוּם דְּאִיכָּא </w:t>
      </w:r>
      <w:r w:rsidRPr="00BA4178">
        <w:rPr>
          <w:rFonts w:ascii="David" w:hAnsi="David" w:cs="David"/>
          <w:sz w:val="28"/>
          <w:szCs w:val="24"/>
          <w:rtl/>
        </w:rPr>
        <w:t>(א)</w:t>
      </w:r>
      <w:r w:rsidRPr="00BA4178">
        <w:rPr>
          <w:rFonts w:ascii="David" w:hAnsi="David" w:cs="David"/>
          <w:sz w:val="28"/>
          <w:szCs w:val="28"/>
          <w:rtl/>
        </w:rPr>
        <w:t xml:space="preserve"> לְמֵיחַשׁ שֶׁמִּתּוֹךְ שֶׁטְּרוּדִים בְּהַצָּלָה יִשְׁכְּחוּ הַשַּׁבָּת וִיכַבּוּ; אֲבָל בָּתִּים הַקְּרוֹבִים וִירֵאִים שֶׁתַּגִּיעַ לָהֶם הַדְּלֵקָה, יְכוֹלִים לְהַצִּיל כָּל מַה שֶּׁיִּרְצוּ.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וְיֵשׁ מַתִּירִים </w:t>
      </w:r>
      <w:r w:rsidRPr="00BA4178">
        <w:rPr>
          <w:rFonts w:ascii="David" w:hAnsi="David" w:cs="David"/>
          <w:sz w:val="28"/>
          <w:szCs w:val="24"/>
          <w:rtl/>
        </w:rPr>
        <w:t>(ב)</w:t>
      </w:r>
      <w:r w:rsidRPr="00BA4178">
        <w:rPr>
          <w:rFonts w:ascii="David" w:hAnsi="David" w:cs="David"/>
          <w:sz w:val="28"/>
          <w:szCs w:val="28"/>
          <w:rtl/>
        </w:rPr>
        <w:t xml:space="preserve"> לְטַלְטֵל מָעוֹת וּדְבָרִים הַמֻּקְצִים כְּדֵי לְהַצִּילָם מִפְּנֵי הַדְּלֵקָה אוֹ מֵאוֹנְסִים הַבָּאִים לְגָזְלָם, דְּבִמְקוֹם פְּסֵידָא אֵין לָחוּשׁ לְאִסוּר מֻקְצֶה. </w:t>
      </w:r>
      <w:r w:rsidRPr="00BA4178">
        <w:rPr>
          <w:rFonts w:ascii="David" w:hAnsi="David" w:cs="David"/>
          <w:sz w:val="28"/>
          <w:szCs w:val="24"/>
          <w:rtl/>
        </w:rPr>
        <w:t>(ג)</w:t>
      </w:r>
      <w:r w:rsidRPr="00BA4178">
        <w:rPr>
          <w:rFonts w:ascii="David" w:hAnsi="David" w:cs="David"/>
          <w:sz w:val="28"/>
          <w:szCs w:val="28"/>
          <w:rtl/>
        </w:rPr>
        <w:t xml:space="preserve"> וְיֵשׁ אוֹסְרִים, וַאֲפִלּוּ לוֹמַר לְעַכּוּ''ם לְטַלְטֵל סְחוֹרָה הַנִּפְסֶדֶת מֵחֲמַת גְּשָׁמִים יֵשׁ מִי שֶׁאוֹסֵר וְעַיֵּן לְעֵיל סִימָן ש''ז סָעִיף י''ט.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הִצִּיל </w:t>
      </w:r>
      <w:r w:rsidRPr="00BA4178">
        <w:rPr>
          <w:rFonts w:ascii="David" w:hAnsi="David" w:cs="David"/>
          <w:sz w:val="28"/>
          <w:szCs w:val="24"/>
          <w:rtl/>
        </w:rPr>
        <w:t>(ד)</w:t>
      </w:r>
      <w:r w:rsidRPr="00BA4178">
        <w:rPr>
          <w:rFonts w:ascii="David" w:hAnsi="David" w:cs="David"/>
          <w:sz w:val="28"/>
          <w:szCs w:val="28"/>
          <w:rtl/>
        </w:rPr>
        <w:t xml:space="preserve"> פַּת נְקִיָּה לֹא יַצִּיל פַּת הַדְרָאָה </w:t>
      </w:r>
      <w:r w:rsidRPr="00BA4178">
        <w:rPr>
          <w:rFonts w:ascii="David" w:hAnsi="David" w:cs="David"/>
          <w:sz w:val="28"/>
          <w:szCs w:val="24"/>
          <w:rtl/>
        </w:rPr>
        <w:t>(פי' פַּת שֶׁנִּטַּל הֲדָרָהּ דְּהַיְנוּ פַּת סֻבִּין)</w:t>
      </w:r>
      <w:r w:rsidRPr="00BA4178">
        <w:rPr>
          <w:rFonts w:ascii="David" w:hAnsi="David" w:cs="David"/>
          <w:sz w:val="28"/>
          <w:szCs w:val="28"/>
          <w:rtl/>
        </w:rPr>
        <w:t xml:space="preserve">, אֲבָל </w:t>
      </w:r>
      <w:r w:rsidRPr="00BA4178">
        <w:rPr>
          <w:rFonts w:ascii="David" w:hAnsi="David" w:cs="David"/>
          <w:sz w:val="28"/>
          <w:szCs w:val="24"/>
          <w:rtl/>
        </w:rPr>
        <w:t>(ה)</w:t>
      </w:r>
      <w:r w:rsidRPr="00BA4178">
        <w:rPr>
          <w:rFonts w:ascii="David" w:hAnsi="David" w:cs="David"/>
          <w:sz w:val="28"/>
          <w:szCs w:val="28"/>
          <w:rtl/>
        </w:rPr>
        <w:t xml:space="preserve"> אִיפְּכָא שָׁרֵי.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מַצִּילִין מִיּוֹם הַכִּפּוּרִים לְשַׁבָּת, אֲבָל לֹא מִשַּׁבָּת </w:t>
      </w:r>
      <w:r w:rsidRPr="00BA4178">
        <w:rPr>
          <w:rFonts w:ascii="David" w:hAnsi="David" w:cs="David"/>
          <w:sz w:val="28"/>
          <w:szCs w:val="24"/>
          <w:rtl/>
        </w:rPr>
        <w:t>(ו)</w:t>
      </w:r>
      <w:r w:rsidRPr="00BA4178">
        <w:rPr>
          <w:rFonts w:ascii="David" w:hAnsi="David" w:cs="David"/>
          <w:sz w:val="28"/>
          <w:szCs w:val="28"/>
          <w:rtl/>
        </w:rPr>
        <w:t xml:space="preserve"> לְיוֹם הַכִּפּוּרִים וְיוֹם טוֹב, וְלֹא לְשַׁבָּת הַבָּאָה; אֲבָל מִיּוֹם הַכִּפּוּרִים לְמוֹצָאֵי יוֹם הַכִּפּוּרִים מַצִּילִין מְזוֹן סְעֻדָּה אַחַת.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מַצִּילִין לְחוֹלֶה, וּלְזָקֵן וְלִרְעַבְתָּן, כְּבֵינוֹנִי.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הָא דְּאֵין מַצִּילִין אֶלָּא מְזוֹן ג' סְעֻדּוֹת הַיְנוּ דַּוְקָא בִּשְׁנֵי כֵּלִים, אֲבָל בִּכְלִי אֶחָד מַצִּילִין אֲפִלּוּ יֵשׁ בּוֹ מֵאָה סְעֻדּוֹת, וַאֲפִלּוּ פֵּרַשׂ </w:t>
      </w:r>
      <w:r w:rsidRPr="00BA4178">
        <w:rPr>
          <w:rFonts w:ascii="David" w:hAnsi="David" w:cs="David"/>
          <w:sz w:val="28"/>
          <w:szCs w:val="24"/>
          <w:rtl/>
        </w:rPr>
        <w:t>(ז)</w:t>
      </w:r>
      <w:r w:rsidRPr="00BA4178">
        <w:rPr>
          <w:rFonts w:ascii="David" w:hAnsi="David" w:cs="David"/>
          <w:sz w:val="28"/>
          <w:szCs w:val="28"/>
          <w:rtl/>
        </w:rPr>
        <w:t xml:space="preserve"> טַלִּיתוֹ וְקִפֵּל וְהֵבִיא לְתוֹכוֹ, וְחָזַר וְקִפֵּל וְהֵבִיא לְתוֹכוֹ, מֻתָּר כֵּיוָן שֶׁמּוֹצִיא הַכֹּל בְּפַעַם אַחַת.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וּמֻתָּר לְהַצִּיל כְּלֵי תַּשְׁמִישׁוֹ </w:t>
      </w:r>
      <w:r w:rsidRPr="00BA4178">
        <w:rPr>
          <w:rFonts w:ascii="David" w:hAnsi="David" w:cs="David"/>
          <w:sz w:val="28"/>
          <w:szCs w:val="24"/>
          <w:rtl/>
        </w:rPr>
        <w:t>(ח)</w:t>
      </w:r>
      <w:r w:rsidRPr="00BA4178">
        <w:rPr>
          <w:rFonts w:ascii="David" w:hAnsi="David" w:cs="David"/>
          <w:sz w:val="28"/>
          <w:szCs w:val="28"/>
          <w:rtl/>
        </w:rPr>
        <w:t xml:space="preserve"> הַצְּרִיכִים לוֹ לְאוֹתוֹ הַיּוֹם, כְּגוֹן כּוֹסוֹת וְקִיתוֹנִיּוֹת.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וְלוֹבֵשׁ כָּל מַה שֶּׁיָּכֹל לִלְבֹּשׁ, וּמוֹצִיא, וּפוֹשֵׁט וְחוֹזֵר וְלוֹבֵשׁ, וּמוֹצִיא וּפוֹשֵׁט. וְיֵשׁ מִי שֶׁאוֹמֵר שֶׁאֵינוֹ לוֹבֵשׁ וּמוֹצִיא אֶלָּא פַּעַם אַחַת בִּלְבַד.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וְאוֹמֵר לַאֲחֵרִים: בּוֹאוּ וְהַצִּילוּ לָכֶם כָּל אֶחָד מְזוֹן שָׁלֹשׁ סְעֻדּוֹת, וִיכוֹלִים לִלְבֹּשׁ כָּל מַה שֶּׁיּוּכְלוּ לִלְבֹּשׁ. אִם רוֹצִים, זוֹכִים בּוֹ מִן הַהֶפְקֵר כֵּיוָן </w:t>
      </w:r>
      <w:r w:rsidRPr="00BA4178">
        <w:rPr>
          <w:rFonts w:ascii="David" w:hAnsi="David" w:cs="David"/>
          <w:sz w:val="28"/>
          <w:szCs w:val="24"/>
          <w:rtl/>
        </w:rPr>
        <w:t>(ט)</w:t>
      </w:r>
      <w:r w:rsidRPr="00BA4178">
        <w:rPr>
          <w:rFonts w:ascii="David" w:hAnsi="David" w:cs="David"/>
          <w:sz w:val="28"/>
          <w:szCs w:val="28"/>
          <w:rtl/>
        </w:rPr>
        <w:t xml:space="preserve"> שֶׁאָמַר הַצִּילוּ לָכֶם; וְאִם אֵינָם רוֹצִים לִזְכּוֹת אֶלָּא רוֹצִים לְהַחֲזִירוֹ לְקַבֵּל שָׂכָר עַל הַצָּלָתָם, הָרְשׁוּת בְּיָדָם וְלֹא הָוֵי שְׂכַר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כָּל הַצָּלָה שֶׁאָמַרְנוּ אֵינָהּ אֶלָּא לְחָצֵר אַחֶרֶת הַמְעֹרֶבֶת, אֲבָל לֹא לְשֶׁאֵינָהּ מְעֹרֶבֶת. </w:t>
      </w:r>
      <w:r w:rsidRPr="00BA4178">
        <w:rPr>
          <w:rFonts w:ascii="David" w:hAnsi="David" w:cs="David"/>
          <w:bCs/>
          <w:sz w:val="28"/>
          <w:szCs w:val="28"/>
          <w:rtl/>
        </w:rPr>
        <w:t>הגה</w:t>
      </w:r>
      <w:r w:rsidRPr="00BA4178">
        <w:rPr>
          <w:rFonts w:ascii="David" w:hAnsi="David" w:cs="David"/>
          <w:sz w:val="28"/>
          <w:szCs w:val="28"/>
          <w:rtl/>
        </w:rPr>
        <w:t xml:space="preserve">: וְיֵשׁ </w:t>
      </w:r>
      <w:r w:rsidRPr="00BA4178">
        <w:rPr>
          <w:rFonts w:ascii="David" w:hAnsi="David" w:cs="David"/>
          <w:sz w:val="28"/>
          <w:szCs w:val="24"/>
          <w:rtl/>
        </w:rPr>
        <w:t>(י)</w:t>
      </w:r>
      <w:r w:rsidRPr="00BA4178">
        <w:rPr>
          <w:rFonts w:ascii="David" w:hAnsi="David" w:cs="David"/>
          <w:sz w:val="28"/>
          <w:szCs w:val="28"/>
          <w:rtl/>
        </w:rPr>
        <w:t xml:space="preserve"> מְקִלִּין אַף לְשֶׁאֵינָהּ מְעֹרֶבֶת </w:t>
      </w:r>
      <w:r w:rsidRPr="00BA4178">
        <w:rPr>
          <w:rFonts w:ascii="David" w:hAnsi="David" w:cs="David"/>
          <w:sz w:val="28"/>
          <w:szCs w:val="24"/>
          <w:rtl/>
        </w:rPr>
        <w:t>(סְמַ''ג וְ</w:t>
      </w:r>
      <w:r w:rsidRPr="00BA4178">
        <w:rPr>
          <w:rFonts w:ascii="David" w:hAnsi="David" w:cs="David"/>
          <w:bCs/>
          <w:sz w:val="28"/>
          <w:szCs w:val="24"/>
          <w:rtl/>
        </w:rPr>
        <w:t>הגה</w:t>
      </w:r>
      <w:r w:rsidRPr="00BA4178">
        <w:rPr>
          <w:rFonts w:ascii="David" w:hAnsi="David" w:cs="David"/>
          <w:sz w:val="28"/>
          <w:szCs w:val="24"/>
          <w:rtl/>
        </w:rPr>
        <w:t>וֹת 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יֵשׁ אוֹמְרִים דְּכָל הַצָּלָה שֶׁאָמַרְנוּ הִיא לְחָצֵר וּמָבוֹי הַסְמוּכִים לִרְשׁוּת הָרַבִּים וְגַם אֵינָם מְקֹרִים, דְּדָמֵי לִרִשׁוּת הָרַבִּים; וּמִשּׁוּם הָכֵי אֵין מַתִּירִין לְהַצִּיל אֶלָּא מְזוֹן שָׁלֹשׁ סְעֻדּוֹת וְכֵלִים הַצְּרִיכִים; אֲבָל לְבַיִת אַחֵר שֶׁעֵרֵב עִמּוֹ, יָכוֹל לְהוֹצִיא כָּל מַה שֶּׁיִּרְצֶה; וְאַף לְחָצֵר לֹא אָמְרוּ אֶלָּא לַחֲצַר חֲבֵרוֹ, אֲבָל לְחָצֵר שֶׁלּוֹ שֶׁאֵינָהּ צְרִיכָה עֵרוּב, יָכוֹל לְהוֹצִיא כָּל מַה שֶּׁיִּרְצֶה; וְיֵשׁ אוֹמְרִים שֶׁאֵין חִלּוּק.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כָּל כִּתְבֵי הַקֹּדֶשׁ מַצִּילִין </w:t>
      </w:r>
      <w:r w:rsidRPr="00BA4178">
        <w:rPr>
          <w:rFonts w:ascii="David" w:hAnsi="David" w:cs="David"/>
          <w:sz w:val="28"/>
          <w:szCs w:val="24"/>
          <w:rtl/>
        </w:rPr>
        <w:t>(יא)</w:t>
      </w:r>
      <w:r w:rsidRPr="00BA4178">
        <w:rPr>
          <w:rFonts w:ascii="David" w:hAnsi="David" w:cs="David"/>
          <w:sz w:val="28"/>
          <w:szCs w:val="28"/>
          <w:rtl/>
        </w:rPr>
        <w:t xml:space="preserve"> הָאִדָּנָא מִפְּנֵי הַדְּלֵקָה וְקוֹרִין בָּהֶם, אֲפִלּוּ כְּתוּבִים בְּכָל לָשׁוֹן וַאֲפִלּוּ כְּתוּבִים בְּסַם וּבְסִקְרָא </w:t>
      </w:r>
      <w:r w:rsidRPr="00BA4178">
        <w:rPr>
          <w:rFonts w:ascii="David" w:hAnsi="David" w:cs="David"/>
          <w:sz w:val="28"/>
          <w:szCs w:val="24"/>
          <w:rtl/>
        </w:rPr>
        <w:t>(פי' מִינֵי צִבְעוֹנִים)</w:t>
      </w:r>
      <w:r w:rsidRPr="00BA4178">
        <w:rPr>
          <w:rFonts w:ascii="David" w:hAnsi="David" w:cs="David"/>
          <w:sz w:val="28"/>
          <w:szCs w:val="28"/>
          <w:rtl/>
        </w:rPr>
        <w:t xml:space="preserve"> וּבְכָל דָּבָר. וְכֵן מַטְבֵּעַ בְּרָכוֹת שֶׁטָּבְעוּ חֲכָמִים, מַצִּילִין אוֹתָם מִן הַדְּלֵקָה וּמִכָּל מְקוֹם הַתֻּרְפָּה פֵּרוּשׁ מָקוֹם מְגֻלֶּה וְהֶפְקֵר; וְכֵן תַּרְגּוּם שֶׁכְּתָבוֹ עִבְרִי, כְּגוֹן יְגַר שָׂהֲדוּתָא וְכִדְנָא תִּמְרוֹן לְהוֹן, וְעִבְרִי שֶׁכְּתָבוֹ </w:t>
      </w:r>
      <w:r w:rsidRPr="00BA4178">
        <w:rPr>
          <w:rFonts w:ascii="David" w:hAnsi="David" w:cs="David"/>
          <w:sz w:val="28"/>
          <w:szCs w:val="28"/>
          <w:rtl/>
        </w:rPr>
        <w:lastRenderedPageBreak/>
        <w:t xml:space="preserve">תַּרְגּוּם אוֹ בְּלָשׁוֹן אַחֵר שֶׁאוֹתוֹ הָעָם </w:t>
      </w:r>
      <w:r w:rsidRPr="00BA4178">
        <w:rPr>
          <w:rFonts w:ascii="David" w:hAnsi="David" w:cs="David"/>
          <w:sz w:val="28"/>
          <w:szCs w:val="24"/>
          <w:rtl/>
        </w:rPr>
        <w:t>(יב)</w:t>
      </w:r>
      <w:r w:rsidRPr="00BA4178">
        <w:rPr>
          <w:rFonts w:ascii="David" w:hAnsi="David" w:cs="David"/>
          <w:sz w:val="28"/>
          <w:szCs w:val="28"/>
          <w:rtl/>
        </w:rPr>
        <w:t xml:space="preserve"> בְּקִיאִים בּוֹ; וְכֵן סֵפֶר תּוֹרָה שֶׁיֵּשׁ בּוֹ לְלַקֵּט פ''ה אוֹתִיּוֹת מִתּוֹךְ תֵּבוֹת שְׁלֵמוֹת אוֹ שֶׁיֵּשׁ בּוֹ אַזְכָּרָה, מַצִּילִין אוֹתָהּ.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יֵשׁ מִי שֶׁאוֹמֵר דִּמְגִלַּת אֶסְתֵּר, הוֹאִיל וְאֵין בָּהּ אַזְכָּרוֹת, אִם אֵינָהּ כְּתוּבָה כְּמִשְׁפָּטָהּ </w:t>
      </w:r>
      <w:r w:rsidRPr="00BA4178">
        <w:rPr>
          <w:rFonts w:ascii="David" w:hAnsi="David" w:cs="David"/>
          <w:sz w:val="28"/>
          <w:szCs w:val="24"/>
          <w:rtl/>
        </w:rPr>
        <w:t>(יג)</w:t>
      </w:r>
      <w:r w:rsidRPr="00BA4178">
        <w:rPr>
          <w:rFonts w:ascii="David" w:hAnsi="David" w:cs="David"/>
          <w:sz w:val="28"/>
          <w:szCs w:val="28"/>
          <w:rtl/>
        </w:rPr>
        <w:t xml:space="preserve"> אַשּׁוּרִית עַל הָעוֹר וּבִדְיוֹ, אֵין בָּהּ קְדֻשָּׁה לְהַצִּילָהּ מִפְּנֵי הַדְּלֵקָה.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הַקְּמֵעִין שֶׁיֵּשׁ בָּהֶם פְּסוּקִים, אֵין מַצִּילִים אוֹתָם מִפְּנֵי הַדְּלֵקָה; </w:t>
      </w:r>
      <w:r w:rsidRPr="00BA4178">
        <w:rPr>
          <w:rFonts w:ascii="David" w:hAnsi="David" w:cs="David"/>
          <w:sz w:val="28"/>
          <w:szCs w:val="24"/>
          <w:rtl/>
        </w:rPr>
        <w:t>(יד)</w:t>
      </w:r>
      <w:r w:rsidRPr="00BA4178">
        <w:rPr>
          <w:rFonts w:ascii="David" w:hAnsi="David" w:cs="David"/>
          <w:sz w:val="28"/>
          <w:szCs w:val="28"/>
          <w:rtl/>
        </w:rPr>
        <w:t xml:space="preserve"> וְיֵשׁ אוֹמְרִים שֶׁמַּצִּילִים.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מַצִּילִים תִּיק הַסֵפֶר עִם הַסֵפֶר, וְתִיק הַתְּפִלִּין עִם הַתְּפִלִּין, אַף עַל פִּי שֶׁיֵּשׁ בְּתוֹכָן מָעוֹת; וְהוּא הַדִּין לִשְׁאָר כִּתְבֵי הַקֹּדֶשׁ.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אִם הִנִּיחַ תְּפִלִּין בְּאַרְנְקֵי </w:t>
      </w:r>
      <w:r w:rsidRPr="00BA4178">
        <w:rPr>
          <w:rFonts w:ascii="David" w:hAnsi="David" w:cs="David"/>
          <w:sz w:val="28"/>
          <w:szCs w:val="24"/>
          <w:rtl/>
        </w:rPr>
        <w:t>(פי' כִּיס)</w:t>
      </w:r>
      <w:r w:rsidRPr="00BA4178">
        <w:rPr>
          <w:rFonts w:ascii="David" w:hAnsi="David" w:cs="David"/>
          <w:sz w:val="28"/>
          <w:szCs w:val="28"/>
          <w:rtl/>
        </w:rPr>
        <w:t xml:space="preserve"> מָלֵא מָעוֹת, יָכוֹל לְהַצִּילוֹ מִפְּנֵי הַדְּלֵקָה אוֹ מִפְּנֵי הַגַּנָּבִים וְהַגַּזְלָנִים לְמָקוֹם שֶׁיָּכוֹל לְהַצִּיל הַתְּפִלִּין. וְיֵשׁ מִי שֶׁאוֹמֵר דְּהַיְנוּ דַּוְקָא </w:t>
      </w:r>
      <w:r w:rsidRPr="00BA4178">
        <w:rPr>
          <w:rFonts w:ascii="David" w:hAnsi="David" w:cs="David"/>
          <w:sz w:val="28"/>
          <w:szCs w:val="24"/>
          <w:rtl/>
        </w:rPr>
        <w:t>(טו)</w:t>
      </w:r>
      <w:r w:rsidRPr="00BA4178">
        <w:rPr>
          <w:rFonts w:ascii="David" w:hAnsi="David" w:cs="David"/>
          <w:sz w:val="28"/>
          <w:szCs w:val="28"/>
          <w:rtl/>
        </w:rPr>
        <w:t xml:space="preserve"> כְּשֶׁהִנִּיחָם שָׁם מֵעֶרֶב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יֵשׁ מַתִּירִים לְהַצִּיל דִּסְקִיָּא מְלֵאָה מָעוֹת, עַל יְדֵי כִּכָּר אוֹ תִּינוֹק, מִן הַדְּלֵקָה אוֹ מִן הַגַּנָּבִים וְהַגַּזְלָנִים, וְדַוְקָא לִרְשׁוּת הָיָּחִיד, אֲבָל לֹא לְחָצֵר שֶׁאֵינָהּ מְעֹרֶבֶת. </w:t>
      </w:r>
      <w:r w:rsidRPr="00BA4178">
        <w:rPr>
          <w:rFonts w:ascii="David" w:hAnsi="David" w:cs="David"/>
          <w:sz w:val="28"/>
          <w:szCs w:val="24"/>
          <w:rtl/>
        </w:rPr>
        <w:t>(מַצִילִין הַסְפָרִים אֲפִלּוּ לְחָצֵר שֶׁאֵינָהּ מְעֹרֶבֶת)</w:t>
      </w:r>
      <w:r w:rsidRPr="00BA4178">
        <w:rPr>
          <w:rFonts w:ascii="David" w:hAnsi="David" w:cs="David"/>
          <w:sz w:val="28"/>
          <w:szCs w:val="28"/>
          <w:rtl/>
        </w:rPr>
        <w:t xml:space="preserve"> וּלְמָבוֹי </w:t>
      </w:r>
      <w:r w:rsidRPr="00BA4178">
        <w:rPr>
          <w:rFonts w:ascii="David" w:hAnsi="David" w:cs="David"/>
          <w:sz w:val="28"/>
          <w:szCs w:val="24"/>
          <w:rtl/>
        </w:rPr>
        <w:t>(פי' מָקוֹם שֶׁנִּכְנָסִים מֵהֶם לַחֲצֵרוֹת)</w:t>
      </w:r>
      <w:r w:rsidRPr="00BA4178">
        <w:rPr>
          <w:rFonts w:ascii="David" w:hAnsi="David" w:cs="David"/>
          <w:sz w:val="28"/>
          <w:szCs w:val="28"/>
          <w:rtl/>
        </w:rPr>
        <w:t xml:space="preserve"> שֶׁלֹּא נִשְׁתַּתְּפוּ בּוֹ, וּבִלְבַד שֶׁיִּהְיוּ בּוֹ שְׁלֹשָׁה מְחִצּוֹת וְלֶחִי.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כָּתְבוּ מִשֵּׁם גָּאוֹן, שֶׁמֻּתָּר לוֹמַר לְעַכּוּ''ם לְהַצִּיל סְפָרִים מִן הַדְּלֵקָה אֲפִלּוּ דֶּרֶךְ רְשׁוּת הָרַבִּים.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כָּל מַה שֶּׁמֻּתָּר לְהַצִּיל מִפְּנֵי הַדְּלֵקָה מֻתָּר לְהַצִּיל מִמַּיִם וּמִשְּׁאָר דְּבָרִים הַמְאַבְּדִים.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w:t>
      </w:r>
      <w:r w:rsidRPr="00BA4178">
        <w:rPr>
          <w:rFonts w:ascii="David" w:hAnsi="David" w:cs="David"/>
          <w:sz w:val="28"/>
          <w:szCs w:val="24"/>
          <w:rtl/>
        </w:rPr>
        <w:t>(טז)</w:t>
      </w:r>
      <w:r w:rsidRPr="00BA4178">
        <w:rPr>
          <w:rFonts w:ascii="David" w:hAnsi="David" w:cs="David"/>
          <w:sz w:val="28"/>
          <w:szCs w:val="28"/>
          <w:rtl/>
        </w:rPr>
        <w:t xml:space="preserve"> הַגִּלְיוֹנִים שֶׁלְּמַעְלָה וְשֶׁלְּמַטָּה, וְשֶׁבֵּין פָּרָשָׁה לְפָרָשָׁה, וְשֶׁבֵּין דַּף לְדַף, וְשֶׁבִּתְּחִלַת הַסֵפֶר וְשֶׁבְּסוֹף הַסֵפֶר אֵין מַצִּילִין אוֹתָם.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הָאֱפִּיקוֹרְסִים, דְּהַיְנוּ הָאֲדוּקִים בַּעֲבוֹדַת אֱלִילִים, וְכֵן מוּמָרִים לַעֲבוֹדַת אֱלִילִים שֶׁכָּתְבוּ לָהֶם כִּתְבֵי הַקֹּדֶשׁ, אֵין מַצִּילִים אוֹתָם; וְאַף בַּחֹל שׂוֹרְפָן </w:t>
      </w:r>
      <w:r w:rsidRPr="00BA4178">
        <w:rPr>
          <w:rFonts w:ascii="David" w:hAnsi="David" w:cs="David"/>
          <w:sz w:val="28"/>
          <w:szCs w:val="24"/>
          <w:rtl/>
        </w:rPr>
        <w:t>(יז)</w:t>
      </w:r>
      <w:r w:rsidRPr="00BA4178">
        <w:rPr>
          <w:rFonts w:ascii="David" w:hAnsi="David" w:cs="David"/>
          <w:sz w:val="28"/>
          <w:szCs w:val="28"/>
          <w:rtl/>
        </w:rPr>
        <w:t xml:space="preserve"> עִם הָאַזְכָּרוֹת שֶׁבָּהֶן.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תֵּבָה שֶׁאָחַז בָּהּ הָאוּר, יָכוֹל לִפְרֹס עוֹר שֶׁל גְּדִי מִצִּדָּהּ הָאַחַת שֶׁלֹּא תִּשָּׂרֵף; וְעוֹשִׂים מְחִצָּה בְּכָל הַכֵּלִים לְהַפְסִיק בֵּין הַדְּלֵקָה, אֲפִלּוּ כְּלֵי חֶרֶס חֲדָשִׁים מְלֵאִים מַיִם שֶׁוַּדַּאי </w:t>
      </w:r>
      <w:r w:rsidRPr="00BA4178">
        <w:rPr>
          <w:rFonts w:ascii="David" w:hAnsi="David" w:cs="David"/>
          <w:sz w:val="28"/>
          <w:szCs w:val="28"/>
          <w:rtl/>
        </w:rPr>
        <w:lastRenderedPageBreak/>
        <w:t xml:space="preserve">יִתְבַּקְּעוּ כְּשֶׁתַּגִּיעַ לָהֶם הַדְּלֵקָה, דִּגְרַם כִּבּוּי מֻתָּר. </w:t>
      </w:r>
      <w:r w:rsidRPr="00BA4178">
        <w:rPr>
          <w:rFonts w:ascii="David" w:hAnsi="David" w:cs="David"/>
          <w:bCs/>
          <w:sz w:val="28"/>
          <w:szCs w:val="28"/>
          <w:rtl/>
        </w:rPr>
        <w:t>הגה</w:t>
      </w:r>
      <w:r w:rsidRPr="00BA4178">
        <w:rPr>
          <w:rFonts w:ascii="David" w:hAnsi="David" w:cs="David"/>
          <w:sz w:val="28"/>
          <w:szCs w:val="28"/>
          <w:rtl/>
        </w:rPr>
        <w:t xml:space="preserve">: בִּמְקוֹם פְּסֵידָא </w:t>
      </w:r>
      <w:r w:rsidRPr="00BA4178">
        <w:rPr>
          <w:rFonts w:ascii="David" w:hAnsi="David" w:cs="David"/>
          <w:sz w:val="28"/>
          <w:szCs w:val="24"/>
          <w:rtl/>
        </w:rPr>
        <w:t>(מָרְדְּכַי פֶּרֶק כ''כ)</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טַלִּית שֶׁאָחַז בָּהּ הָאוּר, פּוֹשְׁטָהּ וּמִתְכַּסֶה בָּהּ וְאֵינוֹ חוֹשֵׁשׁ אִם תִּכְבֶּה; וְיֵשׁ מִי שֶׁאוֹמֵר שֶׁצָּרִיךְ שֶׁלֹּא </w:t>
      </w:r>
      <w:r w:rsidRPr="00BA4178">
        <w:rPr>
          <w:rFonts w:ascii="David" w:hAnsi="David" w:cs="David"/>
          <w:sz w:val="28"/>
          <w:szCs w:val="24"/>
          <w:rtl/>
        </w:rPr>
        <w:t>(יח)</w:t>
      </w:r>
      <w:r w:rsidRPr="00BA4178">
        <w:rPr>
          <w:rFonts w:ascii="David" w:hAnsi="David" w:cs="David"/>
          <w:sz w:val="28"/>
          <w:szCs w:val="28"/>
          <w:rtl/>
        </w:rPr>
        <w:t xml:space="preserve"> יִתְכַּוֵּן לְכָךְ. </w:t>
      </w:r>
      <w:r w:rsidRPr="00BA4178">
        <w:rPr>
          <w:rFonts w:ascii="David" w:hAnsi="David" w:cs="David"/>
          <w:bCs/>
          <w:sz w:val="28"/>
          <w:szCs w:val="28"/>
          <w:rtl/>
        </w:rPr>
        <w:t>הגה</w:t>
      </w:r>
      <w:r w:rsidRPr="00BA4178">
        <w:rPr>
          <w:rFonts w:ascii="David" w:hAnsi="David" w:cs="David"/>
          <w:sz w:val="28"/>
          <w:szCs w:val="28"/>
          <w:rtl/>
        </w:rPr>
        <w:t xml:space="preserve">: מֻתָּר לִכְפּוֹת קְעָרָה עַל הַנֵּר שֶׁלֹּא תֵּאָחֵז בַּקּוֹרָה </w:t>
      </w:r>
      <w:r w:rsidRPr="00BA4178">
        <w:rPr>
          <w:rFonts w:ascii="David" w:hAnsi="David" w:cs="David"/>
          <w:sz w:val="28"/>
          <w:szCs w:val="24"/>
          <w:rtl/>
        </w:rPr>
        <w:t>(טוּר)</w:t>
      </w:r>
      <w:r w:rsidRPr="00BA4178">
        <w:rPr>
          <w:rFonts w:ascii="David" w:hAnsi="David" w:cs="David"/>
          <w:sz w:val="28"/>
          <w:szCs w:val="28"/>
          <w:rtl/>
        </w:rPr>
        <w:t xml:space="preserve"> וְעַיֵּן לְעֵיל סי' רע''ז סָעִיף 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כד יֵשׁ אוֹמְרִים שֶׁאֵין יָכוֹל לִתֵּן עָלָיו </w:t>
      </w:r>
      <w:r w:rsidRPr="00BA4178">
        <w:rPr>
          <w:rFonts w:ascii="David" w:hAnsi="David" w:cs="David"/>
          <w:sz w:val="28"/>
          <w:szCs w:val="24"/>
          <w:rtl/>
        </w:rPr>
        <w:t>(יט)</w:t>
      </w:r>
      <w:r w:rsidRPr="00BA4178">
        <w:rPr>
          <w:rFonts w:ascii="David" w:hAnsi="David" w:cs="David"/>
          <w:sz w:val="28"/>
          <w:szCs w:val="28"/>
          <w:rtl/>
        </w:rPr>
        <w:t xml:space="preserve"> מַשְׁקִין כְּדֵי שֶׁיִּכְבֶּה כְּשֶׁיַּגִּיעַ לָהֶם; וְיֵשׁ אוֹמְרִים שֶׁמֻּתָּר לַעֲשׂוֹת כֵּן בִּשְׁאָר מַשְׁקִים, חוּץ מִן הַמַּיִם, מִשּׁוּם כִּבּוּס; וְיֵשׁ מַתִּירִים אֲפִלּוּ </w:t>
      </w:r>
      <w:r w:rsidRPr="00BA4178">
        <w:rPr>
          <w:rFonts w:ascii="David" w:hAnsi="David" w:cs="David"/>
          <w:sz w:val="28"/>
          <w:szCs w:val="24"/>
          <w:rtl/>
        </w:rPr>
        <w:t>(כ)</w:t>
      </w:r>
      <w:r w:rsidRPr="00BA4178">
        <w:rPr>
          <w:rFonts w:ascii="David" w:hAnsi="David" w:cs="David"/>
          <w:sz w:val="28"/>
          <w:szCs w:val="28"/>
          <w:rtl/>
        </w:rPr>
        <w:t xml:space="preserve"> בְּמַיִם. וְדִבְרֵי סְבָרָא שֵׁנִית נִרְאִים.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כה </w:t>
      </w:r>
      <w:r w:rsidRPr="00BA4178">
        <w:rPr>
          <w:rFonts w:ascii="David" w:hAnsi="David" w:cs="David"/>
          <w:sz w:val="28"/>
          <w:szCs w:val="24"/>
          <w:rtl/>
        </w:rPr>
        <w:t>(כא)</w:t>
      </w:r>
      <w:r w:rsidRPr="00BA4178">
        <w:rPr>
          <w:rFonts w:ascii="David" w:hAnsi="David" w:cs="David"/>
          <w:sz w:val="28"/>
          <w:szCs w:val="28"/>
          <w:rtl/>
        </w:rPr>
        <w:t xml:space="preserve"> נָכְרִי שֶׁבָּא לְכַבּוֹת אֵין צָרִיךְ לִמְחוֹת בְּיָדוֹ, אֲבָל קָטָן שֶׁבָּא לְכַבּוֹת צָרִיךְ לִמְחוֹת בְּיָדוֹ.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כו יָכוֹל לוֹמַר בִּפְנֵי עַכּוּ''ם: כָּל </w:t>
      </w:r>
      <w:r w:rsidRPr="00BA4178">
        <w:rPr>
          <w:rFonts w:ascii="David" w:hAnsi="David" w:cs="David"/>
          <w:sz w:val="28"/>
          <w:szCs w:val="24"/>
          <w:rtl/>
        </w:rPr>
        <w:t>(כב)</w:t>
      </w:r>
      <w:r w:rsidRPr="00BA4178">
        <w:rPr>
          <w:rFonts w:ascii="David" w:hAnsi="David" w:cs="David"/>
          <w:sz w:val="28"/>
          <w:szCs w:val="28"/>
          <w:rtl/>
        </w:rPr>
        <w:t xml:space="preserve"> הַמְכַבֶּה אֵינוֹ מַפְסִיד; אַף אִם אֵינוֹ מְזֻמָּן כָּאן, יָכוֹל לִקְרוֹתוֹ שֶׁיָּבֹא, אַף עַל פִּי שֶׁוַּדַּאי יְכַבֶּה כְּשֶׁיָּבֹא. וְכֵן כָּל כַּיּוֹצֵא בָּזֶה בְּהֶזֵּק הַבָּא פִּתְאֹם, כְּגוֹן אִם נִתְרוֹעֲעָה חָבִית שֶׁל יַיִן, יָכוֹל לִקְרֹא עַכּוּ''ם אַף עַל פִּי שֶׁוַּדַּאי יְתַקְּנֶנָּה כְּשֶׁיָּבֹא. </w:t>
      </w:r>
      <w:r w:rsidRPr="00BA4178">
        <w:rPr>
          <w:rFonts w:ascii="David" w:hAnsi="David" w:cs="David"/>
          <w:bCs/>
          <w:sz w:val="28"/>
          <w:szCs w:val="28"/>
          <w:rtl/>
        </w:rPr>
        <w:t>הגה</w:t>
      </w:r>
      <w:r w:rsidRPr="00BA4178">
        <w:rPr>
          <w:rFonts w:ascii="David" w:hAnsi="David" w:cs="David"/>
          <w:sz w:val="28"/>
          <w:szCs w:val="28"/>
          <w:rtl/>
        </w:rPr>
        <w:t xml:space="preserve">: וְכָל הַדִּינִים הַנִּזְכָּרִים בְּדִינֵי הַדְּלֵקָה הָנֵי מִלֵּי בִּימֵיהֶם, אֲבָל בַּזְּמַן הַזֶּה אוֹתָם הַשְׁרוּיִים בֵּין עוֹבְדֵי כּוֹכָבִים וְהִיא חֲשַׁשׁ סַכָּנַת נְפָשׁוֹת, כָּתְבוּ הָרִאשׁוֹנִים וְהָאַחֲרוֹנִים זַ''ל שֶׁמֻּתָּר לְכַבּוֹת דְּלֵקָה בְּשַׁבָּת מִשּׁוּם דְּיֵשׁ בָּהּ סַכָּנַת נְפָשׁוֹת וְהַזָּרִיז הֲרֵי זֶה מְשֻׁבָּח. וּמִכָּל מָקוֹם הַכֹּל לְפִי הָעִנְיָן, דְּאִם הָיוּ בְּטוּחִים וַדַּאי שֶׁלֹּא יִהְיֶה לָהֶם סַכָּנָה בַּדָּבָר, אָסוּר לְכַבּוֹת; אֲבָל בַּחֲשַׁשׁ סַכָּנַת סָפֵק מֻתָּר לְכַבּוֹת אֲפִלּוּ הַדְּלֵקָה בְּבֵיתוֹ שֶׁל עַכּוּ''ם, וְכֵן נוֹהֲגִין </w:t>
      </w:r>
      <w:r w:rsidRPr="00BA4178">
        <w:rPr>
          <w:rFonts w:ascii="David" w:hAnsi="David" w:cs="David"/>
          <w:sz w:val="28"/>
          <w:szCs w:val="24"/>
          <w:rtl/>
        </w:rPr>
        <w:t>(תְּרוּמַת הַדֶּשֶׁן סִימָן נ''ח וְ</w:t>
      </w:r>
      <w:r w:rsidRPr="00BA4178">
        <w:rPr>
          <w:rFonts w:ascii="David" w:hAnsi="David" w:cs="David"/>
          <w:bCs/>
          <w:sz w:val="28"/>
          <w:szCs w:val="24"/>
          <w:rtl/>
        </w:rPr>
        <w:t>הגה</w:t>
      </w:r>
      <w:r w:rsidRPr="00BA4178">
        <w:rPr>
          <w:rFonts w:ascii="David" w:hAnsi="David" w:cs="David"/>
          <w:sz w:val="28"/>
          <w:szCs w:val="24"/>
          <w:rtl/>
        </w:rPr>
        <w:t>וֹת אֲשֵׁרִי פֶּרֶק מִי שֶׁהוֹצִיאוּהוּ בְּשֵׁם אוֹר זָרוּעַ)</w:t>
      </w:r>
      <w:r w:rsidRPr="00BA4178">
        <w:rPr>
          <w:rFonts w:ascii="David" w:hAnsi="David" w:cs="David"/>
          <w:sz w:val="28"/>
          <w:szCs w:val="28"/>
          <w:rtl/>
        </w:rPr>
        <w:t xml:space="preserve">; וְדַוְקָא לְכַבּוֹת הַדְּלֵקָה דְּהָוֵי מְלָאכָה שֶׁאֵינָהּ צְרִיכָה לְגוּפָהּ, וְיֵשׁ סַכָּנָה אִם לֹא יְכַבֶּה, אֲבָל אָסוּר לְחַלֵּל שַׁבָּת כְּדֵי לְהַצִּיל </w:t>
      </w:r>
      <w:r w:rsidRPr="00BA4178">
        <w:rPr>
          <w:rFonts w:ascii="David" w:hAnsi="David" w:cs="David"/>
          <w:sz w:val="28"/>
          <w:szCs w:val="24"/>
          <w:rtl/>
        </w:rPr>
        <w:t>(מָמוֹן)</w:t>
      </w:r>
      <w:r w:rsidRPr="00BA4178">
        <w:rPr>
          <w:rFonts w:ascii="David" w:hAnsi="David" w:cs="David"/>
          <w:sz w:val="28"/>
          <w:szCs w:val="28"/>
          <w:rtl/>
        </w:rPr>
        <w:t xml:space="preserve">, וְאִם </w:t>
      </w:r>
      <w:r w:rsidRPr="00BA4178">
        <w:rPr>
          <w:rFonts w:ascii="David" w:hAnsi="David" w:cs="David"/>
          <w:sz w:val="28"/>
          <w:szCs w:val="24"/>
          <w:rtl/>
        </w:rPr>
        <w:t>(כג)</w:t>
      </w:r>
      <w:r w:rsidRPr="00BA4178">
        <w:rPr>
          <w:rFonts w:ascii="David" w:hAnsi="David" w:cs="David"/>
          <w:sz w:val="28"/>
          <w:szCs w:val="28"/>
          <w:rtl/>
        </w:rPr>
        <w:t xml:space="preserve"> עָבַר וְחִלֵּל צָרִיךְ </w:t>
      </w:r>
      <w:r w:rsidRPr="00BA4178">
        <w:rPr>
          <w:rFonts w:ascii="David" w:hAnsi="David" w:cs="David"/>
          <w:sz w:val="28"/>
          <w:szCs w:val="24"/>
          <w:rtl/>
        </w:rPr>
        <w:t>(כד)</w:t>
      </w:r>
      <w:r w:rsidRPr="00BA4178">
        <w:rPr>
          <w:rFonts w:ascii="David" w:hAnsi="David" w:cs="David"/>
          <w:sz w:val="28"/>
          <w:szCs w:val="28"/>
          <w:rtl/>
        </w:rPr>
        <w:t xml:space="preserve"> לְהִתְעַנּוֹת אַרְבָּעִים יוֹם שֵׁנִי וַחֲמִישִׁי, וְלֹא יִשְׁתֶּה </w:t>
      </w:r>
      <w:r w:rsidRPr="00BA4178">
        <w:rPr>
          <w:rFonts w:ascii="David" w:hAnsi="David" w:cs="David"/>
          <w:sz w:val="28"/>
          <w:szCs w:val="24"/>
          <w:rtl/>
        </w:rPr>
        <w:t>(כה)</w:t>
      </w:r>
      <w:r w:rsidRPr="00BA4178">
        <w:rPr>
          <w:rFonts w:ascii="David" w:hAnsi="David" w:cs="David"/>
          <w:sz w:val="28"/>
          <w:szCs w:val="28"/>
          <w:rtl/>
        </w:rPr>
        <w:t xml:space="preserve"> יַיִן וְלֹא יֹאכַל בָּשָׂר, וְיִתֵּן בִּמְקוֹם חַטָּאת </w:t>
      </w:r>
      <w:r w:rsidRPr="00BA4178">
        <w:rPr>
          <w:rFonts w:ascii="David" w:hAnsi="David" w:cs="David"/>
          <w:sz w:val="28"/>
          <w:szCs w:val="24"/>
          <w:rtl/>
        </w:rPr>
        <w:t>(כו)</w:t>
      </w:r>
      <w:r w:rsidRPr="00BA4178">
        <w:rPr>
          <w:rFonts w:ascii="David" w:hAnsi="David" w:cs="David"/>
          <w:sz w:val="28"/>
          <w:szCs w:val="28"/>
          <w:rtl/>
        </w:rPr>
        <w:t xml:space="preserve"> י''ח פְּשִׁיטִים לִצְדָקָה; וְאִם יִרְצֶה לִפְדּוֹת הַתַּעֲנִית, יִתֵּן בְּעַד כָּל יוֹם שְׁנֵים עָשָׂר פְּשִׁיטִים </w:t>
      </w:r>
      <w:r w:rsidRPr="00BA4178">
        <w:rPr>
          <w:rFonts w:ascii="David" w:hAnsi="David" w:cs="David"/>
          <w:sz w:val="28"/>
          <w:szCs w:val="24"/>
          <w:rtl/>
        </w:rPr>
        <w:t>(לִצְדָקָה)</w:t>
      </w:r>
      <w:r w:rsidRPr="00BA4178">
        <w:rPr>
          <w:rFonts w:ascii="David" w:hAnsi="David" w:cs="David"/>
          <w:sz w:val="28"/>
          <w:szCs w:val="28"/>
          <w:rtl/>
        </w:rPr>
        <w:t xml:space="preserve"> </w:t>
      </w:r>
      <w:r w:rsidRPr="00BA4178">
        <w:rPr>
          <w:rFonts w:ascii="David" w:hAnsi="David" w:cs="David"/>
          <w:sz w:val="28"/>
          <w:szCs w:val="24"/>
          <w:rtl/>
        </w:rPr>
        <w:t>(פִּסְקֵי מהרא''י סִימָן ט')</w:t>
      </w:r>
      <w:r w:rsidRPr="00BA4178">
        <w:rPr>
          <w:rFonts w:ascii="David" w:hAnsi="David" w:cs="David"/>
          <w:sz w:val="28"/>
          <w:szCs w:val="28"/>
          <w:rtl/>
        </w:rPr>
        <w:t xml:space="preserve">. וְעַיִּןִ בְּטוּר יוֹרֵה דֵּעָה מֵהִלְכוֹת נִדָּה סִימָן קפ''ה.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כז גַּחֶלֶת הַמּוּנַחַת בְּמָקוֹם שֶׁרַבִּים נִזּוֹקִים בָּהּ יָכוֹל לְכַבּוֹתָהּ, בֵּין אִם הִיא שֶׁל מַתֶּכֶת בֵּין אִם הִיא שֶׁל עֵץ, וְהָרַמְבָּ''ם אוֹסֵר בְּשֶׁל עֵץ. </w:t>
      </w:r>
      <w:r>
        <w:rPr>
          <w:rFonts w:ascii="David" w:hAnsi="David" w:cs="David"/>
          <w:sz w:val="28"/>
          <w:szCs w:val="28"/>
          <w:rtl/>
        </w:rPr>
        <w:br/>
      </w:r>
      <w:r w:rsidRPr="00BA4178">
        <w:rPr>
          <w:rFonts w:ascii="David" w:hAnsi="David" w:cs="David"/>
          <w:sz w:val="28"/>
          <w:szCs w:val="28"/>
          <w:rtl/>
        </w:rPr>
        <w:t>סימן שלה - דין חבית שנשברה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חָבִית שֶׁנִּשְׁבְּרָה, </w:t>
      </w:r>
      <w:r w:rsidRPr="00BA4178">
        <w:rPr>
          <w:rFonts w:ascii="David" w:hAnsi="David" w:cs="David"/>
          <w:sz w:val="28"/>
          <w:szCs w:val="24"/>
          <w:rtl/>
        </w:rPr>
        <w:t>(א)</w:t>
      </w:r>
      <w:r w:rsidRPr="00BA4178">
        <w:rPr>
          <w:rFonts w:ascii="David" w:hAnsi="David" w:cs="David"/>
          <w:sz w:val="28"/>
          <w:szCs w:val="28"/>
          <w:rtl/>
        </w:rPr>
        <w:t xml:space="preserve"> מַצִּילִין מִמֶּנָּה מְזוֹן שָׁלֹשׁ סְעֻדּוֹת אֲפִלּוּ בְּכֵלִים הַרְבֵּה, דְּאִלּוּ בִּכְלִי אֶחָד אֲפִלּוּ מַחֲזִיק מֵאָה סְעֻדּוֹת מַצִּיל. וְאוֹמֵר לַאֲחֵרִים: בּוֹאוּ וְהַצִּילוּ לָכֶם; וּבִלְבַד שֶׁלֹּא יִסְפֹּג, דְּהַיְנוּ שֶׁלֹּא יָשִׂים הַסְפוֹג בִּמְקוֹם הַיַּיִן לַחֲזֹר וּלְהַטִּיפוֹ, גְּזֵרָה שֶׁמָּא יִסְחֹט. וַאֲפִלּוּ אִם יֵשׁ לוֹ בֵּית אֲחִיזָה, דְּלֵיכָּא חֲשַׁשׁ סְחִיטָה, אָסוּר, שֶׁלֹּא יַעֲשֶׂה כְּדֶרֶךְ שֶׁהוּא עוֹשֶׂה בַּחֹל; וְלֹא יְטַפַּח בַּשֶּׁמֶן לְהַכְנִיס יָדוֹ וּלְקַנְּחָהּ בִּשְׂפַת הַכְּלִי. </w:t>
      </w:r>
      <w:r w:rsidRPr="00BA4178">
        <w:rPr>
          <w:rFonts w:ascii="David" w:hAnsi="David" w:cs="David"/>
          <w:bCs/>
          <w:sz w:val="28"/>
          <w:szCs w:val="28"/>
          <w:rtl/>
        </w:rPr>
        <w:t>הגה</w:t>
      </w:r>
      <w:r w:rsidRPr="00BA4178">
        <w:rPr>
          <w:rFonts w:ascii="David" w:hAnsi="David" w:cs="David"/>
          <w:sz w:val="28"/>
          <w:szCs w:val="28"/>
          <w:rtl/>
        </w:rPr>
        <w:t xml:space="preserve">: וְיֵשׁ אוֹמְרִים דַּוְקָא חָבִית שֶׁנִּשְׁבְּרָה, שֶׁבָּהוּל וְאִם יַצִּיל חַיְישִׁינָן שֶׁיְּתַקְּנֶנּוּ, אֲבָל אִם נִסְדַּק וְעָבִיד טִיף טִיף, שֶׁאֵינוֹ בָּהוּל כָּל כָּךְ, מֻתָּר לְהַצִּיל בְּכֵלִים לִקְלֹט וּלְצָרֵף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 xml:space="preserve">וֹת מָרְדְּכַי וְתוס' פ' כ''כ </w:t>
      </w:r>
      <w:r w:rsidRPr="00BA4178">
        <w:rPr>
          <w:rFonts w:ascii="David" w:hAnsi="David" w:cs="David"/>
          <w:sz w:val="28"/>
          <w:szCs w:val="24"/>
          <w:rtl/>
        </w:rPr>
        <w:lastRenderedPageBreak/>
        <w:t>וְ</w:t>
      </w:r>
      <w:r w:rsidRPr="00BA4178">
        <w:rPr>
          <w:rFonts w:ascii="David" w:hAnsi="David" w:cs="David"/>
          <w:bCs/>
          <w:sz w:val="28"/>
          <w:szCs w:val="24"/>
          <w:rtl/>
        </w:rPr>
        <w:t>הגה</w:t>
      </w:r>
      <w:r w:rsidRPr="00BA4178">
        <w:rPr>
          <w:rFonts w:ascii="David" w:hAnsi="David" w:cs="David"/>
          <w:sz w:val="28"/>
          <w:szCs w:val="24"/>
          <w:rtl/>
        </w:rPr>
        <w:t>וֹת מַיְמוֹנִי פכ''ב)</w:t>
      </w:r>
      <w:r w:rsidRPr="00BA4178">
        <w:rPr>
          <w:rFonts w:ascii="David" w:hAnsi="David" w:cs="David"/>
          <w:sz w:val="28"/>
          <w:szCs w:val="28"/>
          <w:rtl/>
        </w:rPr>
        <w:t xml:space="preserve">. וְיֵשׁ אוֹמְרִים דְּכָל זֶה לֹא מַיְרֵי אֶלָּא לְהַצִּיל מֵחָצֵר לְחָצֵר, אֲבָל לְבַיִת אַחֵר שֶׁעֵרֵב עִמּוֹ מַצִּילִין בְּכָל עִנְיָן, כְּמוֹ שֶׁנִּתְבָּאֵר </w:t>
      </w:r>
      <w:r w:rsidRPr="00BA4178">
        <w:rPr>
          <w:rFonts w:ascii="David" w:hAnsi="David" w:cs="David"/>
          <w:sz w:val="28"/>
          <w:szCs w:val="24"/>
          <w:rtl/>
        </w:rPr>
        <w:t>(ב)</w:t>
      </w:r>
      <w:r w:rsidRPr="00BA4178">
        <w:rPr>
          <w:rFonts w:ascii="David" w:hAnsi="David" w:cs="David"/>
          <w:sz w:val="28"/>
          <w:szCs w:val="28"/>
          <w:rtl/>
        </w:rPr>
        <w:t xml:space="preserve"> לְעֵיל גַּבֵּי דְּלֵקָה </w:t>
      </w:r>
      <w:r w:rsidRPr="00BA4178">
        <w:rPr>
          <w:rFonts w:ascii="David" w:hAnsi="David" w:cs="David"/>
          <w:sz w:val="28"/>
          <w:szCs w:val="24"/>
          <w:rtl/>
        </w:rPr>
        <w:t>(פִּסְקֵי מהרא''י קצ''ו)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נִשְׁבְּרָה בְּרֹאשׁ גַּגּוֹ, מֵבִיא כְּלִי וּמַנִּיחַ תַּחְתֶּיהָ, וּבִלְבַד שֶׁלֹּא יָבִיא כְּלִי אַחֵר וְיִקְלֹט לְקַבֵּל מִן הַקִּלּוּחַ בַּאֲוִיר לְאַחַר שֶׁיָּרַד מִן הַגַּג, וְלֹא יָבִיא כְּלִי אַחֵר וִיצָרֵף אוֹתוֹ לְרֹאשׁ הַגַּג; וְאִם מַצִּיל בִּכְלִי אֶחָד, מַצִּיל אֲפִלּוּ קוֹלֵט אוֹ מְצָרֵף.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נִזְדַּמְּנוּ לוֹ אוֹרְחִים מֵבִיא כְּלִי אַחֵר וְקוֹלֵט, כְּלִי אַחֵר וִיצָרֵף; וְלֹא יִקְלֹט וִיצָרֵף וְאַחַר כָּךְ יַזְמִין לוֹ הָאוֹרְחִים, וְלֹא יַעֲרִים לִזְמַן אוֹרְחִים שֶׁאֵין צְרִיכִים לֶאֱכֹל. </w:t>
      </w:r>
      <w:r w:rsidRPr="00BA4178">
        <w:rPr>
          <w:rFonts w:ascii="David" w:hAnsi="David" w:cs="David"/>
          <w:bCs/>
          <w:sz w:val="28"/>
          <w:szCs w:val="28"/>
          <w:rtl/>
        </w:rPr>
        <w:t>הגה</w:t>
      </w:r>
      <w:r w:rsidRPr="00BA4178">
        <w:rPr>
          <w:rFonts w:ascii="David" w:hAnsi="David" w:cs="David"/>
          <w:sz w:val="28"/>
          <w:szCs w:val="28"/>
          <w:rtl/>
        </w:rPr>
        <w:t xml:space="preserve">: וּמִיהוּ אִם עָבַר וְעָשָׂה, שֶׁקָּלַט וְאַחַר כָּךְ זִמֵּן אוֹרְחִים, מֻתָּר </w:t>
      </w:r>
      <w:r w:rsidRPr="00BA4178">
        <w:rPr>
          <w:rFonts w:ascii="David" w:hAnsi="David" w:cs="David"/>
          <w:sz w:val="28"/>
          <w:szCs w:val="24"/>
          <w:rtl/>
        </w:rPr>
        <w:t>(רַמְבַּ''ן וְהַמַּגִּיד פכ''א)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יָזוּב תִּירוֹשׁ מִגִּיגִית שֶׁל עֲנָבִים שֶׁעֲדַיִן לֹא נִדְרְכוּ, שֶׁנִּמְצָא אוֹתוֹ הַדֶּלֶף </w:t>
      </w:r>
      <w:r w:rsidRPr="00BA4178">
        <w:rPr>
          <w:rFonts w:ascii="David" w:hAnsi="David" w:cs="David"/>
          <w:sz w:val="28"/>
          <w:szCs w:val="24"/>
          <w:rtl/>
        </w:rPr>
        <w:t>(ג)</w:t>
      </w:r>
      <w:r w:rsidRPr="00BA4178">
        <w:rPr>
          <w:rFonts w:ascii="David" w:hAnsi="David" w:cs="David"/>
          <w:sz w:val="28"/>
          <w:szCs w:val="28"/>
          <w:rtl/>
        </w:rPr>
        <w:t xml:space="preserve"> אֵינוֹ רָאוּי, שֶׁהֲרֵי הַמַּשְׁקִין שֶׁזָּבוּ אֲסוּרִים וְאֵינוֹ רַשַּׁאי לָשִׂים כְּלִי תַּחְתָּיו מִפְּנֵי שֶׁמְּבַטְּלוֹ מֵהֵיכָנוֹ; כֵּיצַד יַעֲשֶׂה, יַנִּיחַ שָׁם מִטָּתוֹ אוֹ שֻׁלְחָנוֹ, וְאָז יִהְיֶה אוֹתוֹ הַדֶּלֶף לְפָנָיו גְּרָף שֶׁל רְעִי וְיָכוֹל לְהַנִּיחַ שָׁם כְּלִי לְקַבֵּל הַדֶּלֶף כְּדֵי שֶׁלֹּא יֵעָשֶׂה שָׁם טִיט, </w:t>
      </w:r>
      <w:r w:rsidRPr="00BA4178">
        <w:rPr>
          <w:rFonts w:ascii="David" w:hAnsi="David" w:cs="David"/>
          <w:sz w:val="28"/>
          <w:szCs w:val="24"/>
          <w:rtl/>
        </w:rPr>
        <w:t>(ד)</w:t>
      </w:r>
      <w:r w:rsidRPr="00BA4178">
        <w:rPr>
          <w:rFonts w:ascii="David" w:hAnsi="David" w:cs="David"/>
          <w:sz w:val="28"/>
          <w:szCs w:val="28"/>
          <w:rtl/>
        </w:rPr>
        <w:t xml:space="preserve"> וּכְשֶׁיִּתְמַלֵּא הַכְּלִי לֹא יִזְרְקֶנּוּ בִּכְלִי אַחֵר, שֶׁלֹּא יְבַטְּלֶנּוּ מֵהֵיכָנוֹ, אֶלָּא מְרִיקוֹ בְּתוֹךְ הַגִּיגִית שֶׁזָּבוּ הַמַּשְׁקִין מִמֶּנּוּ, שֶׁהִיא מְבֻטֶּלֶת מֵהֵיכָנָהּ עַל יְדֵי מַשְׁקִין שֶׁבָּהּ מִשּׁוּם מַשְׁקִין שֶׁזָּבוּ.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נִתְפַּזְּרוּ לוֹ פֵּרוֹת בֶּחָצֵר, אֶחָד הֵנָּה וְאֶחָד הֵנָּה, מְלַקֵּט מְעַט מְעַט וְאוֹכֵל וְלֹא יִתֵּן לְתוֹךְ הַסַל וְלֹא לְתוֹךְ הַקֻּפָּה; וְאִם נָפְלוּ בְּמָקוֹם אֶחָד, נוֹתֵן אֲפִלּוּ לְתוֹךְ הַסַל, אֶלָּא אִם כֵּן נָפְלוּ לְתוֹךְ צְרוֹרוֹת וְעַפְרוּרִית שֶׁבֶּחָצֵר שֶׁאָז מְלַקֵּט אֶחָד אֶחָד וְאוֹכֵל, וְלֹא יִתֵּן לְתוֹךְ הַסַל וְלֹא לְתוֹךְ הַקֻּפָּה וְעַיֵּן לְעֵיל סי' שי''ט. </w:t>
      </w:r>
      <w:r>
        <w:rPr>
          <w:rFonts w:ascii="David" w:hAnsi="David" w:cs="David"/>
          <w:sz w:val="28"/>
          <w:szCs w:val="28"/>
          <w:rtl/>
        </w:rPr>
        <w:br/>
      </w:r>
      <w:r w:rsidRPr="00BA4178">
        <w:rPr>
          <w:rFonts w:ascii="David" w:hAnsi="David" w:cs="David"/>
          <w:sz w:val="28"/>
          <w:szCs w:val="28"/>
          <w:rtl/>
        </w:rPr>
        <w:t>סימן שלו - אם מתר לילך על גבי העשבים, וכן באילן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עוֹלִים בְּאִילָן, בֵּין לַח בֵּין יָבֵשׁ, וְאֵין נִתְלִים בּוֹ וִאֵין מִשְׁתַּמְּשִׁין בִּמְחֻבָּר לַקַּרְקַע כְּלָל, גְּזֵרָה שֶׁמָּא יַעֲלֶה וְיִתְלֹשׁ. עָלָה בְּאִילָן בְּשַׁבָּת, בְּשׁוֹגֵג מֻתָּר לִירֵד; בְּמֵזִיד, אָסוּר לִירֵד. וְאִם עָלָה מִבְּעוֹד יוֹם, בְּכָל גַּוְנֵי מֻתָּר לִירֵד מִשֶּׁחָשְׁכָה. וְיֵשׁ אוֹמְרִים דְּהָנֵי מִלֵּי כְּשֶׁהָיָה דַּעְתּוֹ לִירֵד מִבְּעוֹד יוֹם, אֲבָל לֹא הָיָה דַּעְתּוֹ לִירֵד מִבְּעוֹד יוֹם לֹא יֵרֵד מִשֶּׁחָשְׁכָה, כֵּיוָן שֶׁהָיָה דַּעְתּוֹ לִישֵׁב שָׁם בְּאִסוּר. </w:t>
      </w:r>
      <w:r w:rsidRPr="00BA4178">
        <w:rPr>
          <w:rFonts w:ascii="David" w:hAnsi="David" w:cs="David"/>
          <w:bCs/>
          <w:sz w:val="28"/>
          <w:szCs w:val="28"/>
          <w:rtl/>
        </w:rPr>
        <w:t>הגה</w:t>
      </w:r>
      <w:r w:rsidRPr="00BA4178">
        <w:rPr>
          <w:rFonts w:ascii="David" w:hAnsi="David" w:cs="David"/>
          <w:sz w:val="28"/>
          <w:szCs w:val="28"/>
          <w:rtl/>
        </w:rPr>
        <w:t xml:space="preserve">: וְדַוְקָא אָדָם שֶׁעָלָה שָׁם, אֲבָל אִם הִנִּיחַ שָׁם חֵפֶץ מִבְּעוֹד יוֹם אָסוּר לִטְּלוֹ מִשָּׁם בְּשַׁבָּת </w:t>
      </w:r>
      <w:r w:rsidRPr="00BA4178">
        <w:rPr>
          <w:rFonts w:ascii="David" w:hAnsi="David" w:cs="David"/>
          <w:sz w:val="28"/>
          <w:szCs w:val="24"/>
          <w:rtl/>
        </w:rPr>
        <w:t>(הַמַּגִּיד פֶּרֶק כ''א)</w:t>
      </w:r>
      <w:r w:rsidRPr="00BA4178">
        <w:rPr>
          <w:rFonts w:ascii="David" w:hAnsi="David" w:cs="David"/>
          <w:sz w:val="28"/>
          <w:szCs w:val="28"/>
          <w:rtl/>
        </w:rPr>
        <w:t xml:space="preserve">. וְכָל זֶה בְּאִילָן וְכַיּוֹצֵא בּוֹ, אֲבָל </w:t>
      </w:r>
      <w:r w:rsidRPr="00BA4178">
        <w:rPr>
          <w:rFonts w:ascii="David" w:hAnsi="David" w:cs="David"/>
          <w:sz w:val="28"/>
          <w:szCs w:val="24"/>
          <w:rtl/>
        </w:rPr>
        <w:t>(א)</w:t>
      </w:r>
      <w:r w:rsidRPr="00BA4178">
        <w:rPr>
          <w:rFonts w:ascii="David" w:hAnsi="David" w:cs="David"/>
          <w:sz w:val="28"/>
          <w:szCs w:val="28"/>
          <w:rtl/>
        </w:rPr>
        <w:t xml:space="preserve"> קָנִים הָרַכִּים כְּיָרָק, מֻתָּר לְהִשְׁתַּמֵּשׁ בָּהֶם אַף עַל פִּי שֶׁמְּחֻבָּרִים בַּקַּרְקַע, דְּאֵין אִסּוּר לְהִשְׁתַּמֵּשׁ בַּיָּרָק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פֶּרֶק בַּכֹּל מְעָרְבִין בְּשֵׁם אוֹר זָרוּעַ וּבֵית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שָׁרְשֵׁי </w:t>
      </w:r>
      <w:r w:rsidRPr="00BA4178">
        <w:rPr>
          <w:rFonts w:ascii="David" w:hAnsi="David" w:cs="David"/>
          <w:sz w:val="28"/>
          <w:szCs w:val="24"/>
          <w:rtl/>
        </w:rPr>
        <w:t>(ב)</w:t>
      </w:r>
      <w:r w:rsidRPr="00BA4178">
        <w:rPr>
          <w:rFonts w:ascii="David" w:hAnsi="David" w:cs="David"/>
          <w:sz w:val="28"/>
          <w:szCs w:val="28"/>
          <w:rtl/>
        </w:rPr>
        <w:t xml:space="preserve"> אִילָן הַגְּבוֹהִים מִן הָאָרֶץ ג' טְפָחִים, אָסוּר לְהִשְׁתַּמֵּשׁ בָּהֶם; פָּחוֹת מִכָּאן, מֻתָּר לְהִשְׁתַּמֵּשׁ בָּהֶם דִּכְקַרְקַע חֲשִׁיבֵי. וְאִם בָּאִים מִלְּמַעְלָה וְיוֹרְדִים לְמַטָּה בְּמָקוֹם שֶׁגְּבוֹהִים שְׁלֹשָׁה, אֲסוּרִים; וּבְמָקוֹם שֶׁאֵין גְּבוֹהִים שְׁלֹשָׁה, מֻתָּרִים. הָיוּ גְּבוֹהִים שְׁלֹשָׁה וְחָלָל תַּחְתֵּיהֶם, אַף עַל פִּי </w:t>
      </w:r>
      <w:r w:rsidRPr="00BA4178">
        <w:rPr>
          <w:rFonts w:ascii="David" w:hAnsi="David" w:cs="David"/>
          <w:sz w:val="28"/>
          <w:szCs w:val="24"/>
          <w:rtl/>
        </w:rPr>
        <w:t>(ג)</w:t>
      </w:r>
      <w:r w:rsidRPr="00BA4178">
        <w:rPr>
          <w:rFonts w:ascii="David" w:hAnsi="David" w:cs="David"/>
          <w:sz w:val="28"/>
          <w:szCs w:val="28"/>
          <w:rtl/>
        </w:rPr>
        <w:t xml:space="preserve"> שֶׁמִּצַּד אֶחָד אֵין חָלָל תַּחְתֵּיהֶם וַהֲרֵי הֵן שָׁוִים לָאָרֶץ, אָסוּר לִישֵׁב אֲפִלּוּ עַל צַד הַשָּׁוֶה לָאָרֶץ.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מֻתָּר לֵילֵךְ עַל גַּבֵּי עֲשָׂבִים, בֵּין לַחִים בֵּין יְבֵשִׁים, כֵּיוָן שֶׁאֵינוֹ מִתְכַּוֵּן לִתְלֹשׁ. אֲבָל הָאוֹכְלִים בְּגִנּוֹת, אֲסוּרִים לִטֹּל יְדֵיהֶם עַל הָעֲשָׂבִים </w:t>
      </w:r>
      <w:r w:rsidRPr="00BA4178">
        <w:rPr>
          <w:rFonts w:ascii="David" w:hAnsi="David" w:cs="David"/>
          <w:sz w:val="28"/>
          <w:szCs w:val="24"/>
          <w:rtl/>
        </w:rPr>
        <w:t>(ד)</w:t>
      </w:r>
      <w:r w:rsidRPr="00BA4178">
        <w:rPr>
          <w:rFonts w:ascii="David" w:hAnsi="David" w:cs="David"/>
          <w:sz w:val="28"/>
          <w:szCs w:val="28"/>
          <w:rtl/>
        </w:rPr>
        <w:t xml:space="preserve"> שֶׁמַּשְׁקִים אוֹתָם, אַף עַל פִּי שֶׁאֵינָם מְכַוְּנִים, </w:t>
      </w:r>
      <w:r w:rsidRPr="00BA4178">
        <w:rPr>
          <w:rFonts w:ascii="David" w:hAnsi="David" w:cs="David"/>
          <w:sz w:val="28"/>
          <w:szCs w:val="24"/>
          <w:rtl/>
        </w:rPr>
        <w:t>(ה)</w:t>
      </w:r>
      <w:r w:rsidRPr="00BA4178">
        <w:rPr>
          <w:rFonts w:ascii="David" w:hAnsi="David" w:cs="David"/>
          <w:sz w:val="28"/>
          <w:szCs w:val="28"/>
          <w:rtl/>
        </w:rPr>
        <w:t xml:space="preserve"> פָּסִיק רֵישֵׁיהּ הוּא; אֲבָל מֻתָּר לְהָטִיל בָּהֶם מֵי רַגְלַיִם אוֹ שְׁאָר </w:t>
      </w:r>
      <w:r w:rsidRPr="00BA4178">
        <w:rPr>
          <w:rFonts w:ascii="David" w:hAnsi="David" w:cs="David"/>
          <w:sz w:val="28"/>
          <w:szCs w:val="24"/>
          <w:rtl/>
        </w:rPr>
        <w:t>(ו)</w:t>
      </w:r>
      <w:r w:rsidRPr="00BA4178">
        <w:rPr>
          <w:rFonts w:ascii="David" w:hAnsi="David" w:cs="David"/>
          <w:sz w:val="28"/>
          <w:szCs w:val="28"/>
          <w:rtl/>
        </w:rPr>
        <w:t xml:space="preserve"> מַשְׁקִין שֶׁאֵינָם מַצְמִיחִין. </w:t>
      </w:r>
      <w:r w:rsidRPr="00BA4178">
        <w:rPr>
          <w:rFonts w:ascii="David" w:hAnsi="David" w:cs="David"/>
          <w:bCs/>
          <w:sz w:val="28"/>
          <w:szCs w:val="28"/>
          <w:rtl/>
        </w:rPr>
        <w:t>הגה</w:t>
      </w:r>
      <w:r w:rsidRPr="00BA4178">
        <w:rPr>
          <w:rFonts w:ascii="David" w:hAnsi="David" w:cs="David"/>
          <w:sz w:val="28"/>
          <w:szCs w:val="28"/>
          <w:rtl/>
        </w:rPr>
        <w:t xml:space="preserve">: וְלָכֵן טוֹב לְהַחְמִיר שֶׁלֹּא לֶאֱכֹל </w:t>
      </w:r>
      <w:r w:rsidRPr="00BA4178">
        <w:rPr>
          <w:rFonts w:ascii="David" w:hAnsi="David" w:cs="David"/>
          <w:sz w:val="28"/>
          <w:szCs w:val="24"/>
          <w:rtl/>
        </w:rPr>
        <w:t>(ז)</w:t>
      </w:r>
      <w:r w:rsidRPr="00BA4178">
        <w:rPr>
          <w:rFonts w:ascii="David" w:hAnsi="David" w:cs="David"/>
          <w:sz w:val="28"/>
          <w:szCs w:val="28"/>
          <w:rtl/>
        </w:rPr>
        <w:t xml:space="preserve"> בְּגִנּוֹת, אִם יִשְׁתַּמֵּשׁ שָׁם עִם מַיִם, דִּבְקֹשִׁי יֵשׁ לִזָּהֵר שֶׁלֹּא יִפְּלוּ שָׁם מַיִם </w:t>
      </w:r>
      <w:r w:rsidRPr="00BA4178">
        <w:rPr>
          <w:rFonts w:ascii="David" w:hAnsi="David" w:cs="David"/>
          <w:sz w:val="28"/>
          <w:szCs w:val="24"/>
          <w:rtl/>
        </w:rPr>
        <w:t>(בֵּית יוֹסֵף בְּשֵׁם סֵפֶר הַתְּרוּמָה)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 לִזָּהֵר מִלְּהַשְׁלִיךְ זְרָעִים בִּמְקוֹם יְרִידַת גְּשָׁמִים, שֶׁסוֹפָן לְהַצְמִיחַ; וְאִם יַשְׁלִיךְ לַתַּרְנְגוֹלִים, לֹא יַשְׁלִיךְ אֶלָּא כְּשִׁעוּר שֶׁיֹּאכְלוּ בּוֹ בַּיּוֹם אוֹ לְיוֹמַיִם; וְאִם הוּא בִּמְקוֹם דְּרִיסַת רַגְלֵי אָדָם, מֻתָּר, שֶׁאֵין סוֹפוֹ לִצְמֹחַ.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עֲשָׂבִים שֶׁעָלוּ עַל אֹזֶן הַכְּלִי, מִלַּחוּת הַכְּלִי, חֲשׁוּבִים כִּמְחֻבָּרִים לַקַּרְקַע וְהַתּוֹלְשָׁן, חַיָּב.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עֲשָׂבִים שֶׁתְּחָבָן בְּעָפָר מִבְּעוֹד יוֹם כְּדֵי שֶׁיִּהְיוּ לַחִים, מֻתָּר לֶאֱחֹז בֶּעָלִים וּלְהוֹצִיאָן; וְהוּא שֶׁלֹּא הִשְׁרִישׁוּ וְגַם צָרִיךְ שֶׁאֵינוֹ רוֹצֶה בְּהַשְׁרָשָׁתָן; אֲבָל אִם נִתְכַּוֵּן לִזְרִיעָה,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אָסוּר לִתְלֹשׁ אֲפִלּוּ מֵעָצִיץ שֶׁאֵינוֹ </w:t>
      </w:r>
      <w:r w:rsidRPr="00BA4178">
        <w:rPr>
          <w:rFonts w:ascii="David" w:hAnsi="David" w:cs="David"/>
          <w:sz w:val="28"/>
          <w:szCs w:val="24"/>
          <w:rtl/>
        </w:rPr>
        <w:t>(ח)</w:t>
      </w:r>
      <w:r w:rsidRPr="00BA4178">
        <w:rPr>
          <w:rFonts w:ascii="David" w:hAnsi="David" w:cs="David"/>
          <w:sz w:val="28"/>
          <w:szCs w:val="28"/>
          <w:rtl/>
        </w:rPr>
        <w:t xml:space="preserve"> נָקוּב.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עָצִיץ פי' חֲצִי כַּד שֶׁזּוֹרְעִים שָׁם עֲשָׂבִים </w:t>
      </w:r>
      <w:r w:rsidRPr="00BA4178">
        <w:rPr>
          <w:rFonts w:ascii="David" w:hAnsi="David" w:cs="David"/>
          <w:sz w:val="28"/>
          <w:szCs w:val="24"/>
          <w:rtl/>
        </w:rPr>
        <w:t>(עָרוּךְ)</w:t>
      </w:r>
      <w:r w:rsidRPr="00BA4178">
        <w:rPr>
          <w:rFonts w:ascii="David" w:hAnsi="David" w:cs="David"/>
          <w:sz w:val="28"/>
          <w:szCs w:val="28"/>
          <w:rtl/>
        </w:rPr>
        <w:t xml:space="preserve">, אֲפִלּוּ אֵינוֹ נָקוּב, יֵשׁ לִזָּהֵר מִלִּטְּלוֹ מֵעַל גַּבֵּי קַרְקַע וּלְהַנִּיחוֹ עַל גַּבֵּי יְתֵדוֹת, אוֹ אִיפְּכָא, בֵּין שֶׁהוּא שֶׁל עֵץ בֵּין שֶׁל חֶרֶס. </w:t>
      </w:r>
      <w:r w:rsidRPr="00BA4178">
        <w:rPr>
          <w:rFonts w:ascii="David" w:hAnsi="David" w:cs="David"/>
          <w:bCs/>
          <w:sz w:val="28"/>
          <w:szCs w:val="28"/>
          <w:rtl/>
        </w:rPr>
        <w:t>הגה</w:t>
      </w:r>
      <w:r w:rsidRPr="00BA4178">
        <w:rPr>
          <w:rFonts w:ascii="David" w:hAnsi="David" w:cs="David"/>
          <w:sz w:val="28"/>
          <w:szCs w:val="28"/>
          <w:rtl/>
        </w:rPr>
        <w:t xml:space="preserve">: יִחוּר שֶׁל אִילָן שֶׁנִּפְשַׁח מֵעֶרֶב שַׁבָּת מִן הָאִילָן, וּבוֹ פֵּרוֹת, מֻתָּר לִתְלֹשׁ הַפֵּרוֹת מִמֶּנּוּ בְּשַׁבָּת </w:t>
      </w:r>
      <w:r w:rsidRPr="00BA4178">
        <w:rPr>
          <w:rFonts w:ascii="David" w:hAnsi="David" w:cs="David"/>
          <w:sz w:val="28"/>
          <w:szCs w:val="24"/>
          <w:rtl/>
        </w:rPr>
        <w:t>(רַבֵּנוּ יְרוּחָם ני''ב ח''ב חֻלִּין דַּף קכ''ד)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צִנּוֹר הַמְקַלֵּחַ מַיִם מִן הַגַּג שֶׁעָלוּ בּוֹ קַשִּׁים וַעֲשָׂבִים שֶׁסוֹתְמִים וּמְעַכְּבִים קִלּוּחוֹ, וּמֵימָיו יוֹצְאִים וּמִתְפַּשְּׁטִים בַּגַּג וְדוֹלְפִים לַבַּיִת, מְמַעֲכָן בְּרַגְלוֹ בְּצִנְעָה, דְּכֵיוָן דִּמְתַקֵּן עַל יְדֵי שִׁנּוּי הוּא, שֶׁאֵינוֹ עוֹשֶׂה אֶלָּא בְּרַגְלָיו, בִּמְקוֹם פְּסֵידָא לֹא גָּזְרוּ רַבָּנָן.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הֲדַס מְחֻבָּר, מֻתָּר </w:t>
      </w:r>
      <w:r w:rsidRPr="00BA4178">
        <w:rPr>
          <w:rFonts w:ascii="David" w:hAnsi="David" w:cs="David"/>
          <w:sz w:val="28"/>
          <w:szCs w:val="24"/>
          <w:rtl/>
        </w:rPr>
        <w:t>(ט)</w:t>
      </w:r>
      <w:r w:rsidRPr="00BA4178">
        <w:rPr>
          <w:rFonts w:ascii="David" w:hAnsi="David" w:cs="David"/>
          <w:sz w:val="28"/>
          <w:szCs w:val="28"/>
          <w:rtl/>
        </w:rPr>
        <w:t xml:space="preserve"> לְהָרִיחַ בּוֹ; אֲבָל אֶתְרוֹג וְתַפּוּחַ וְכָל דָּבָר הָרָאוּי לַאֲכִילָה, אָסוּר לְהָרִיחַ בּוֹ בִּמְחֻבָּר שֶׁמָּא יָקֹץ אוֹתוֹ לְאָכְלוֹ.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הַשּׁוֹרֶה חִטִּים וּשְׂעוֹרִים וְכַיּוֹצֵא בָּהֶם בְּמַיִם, הֲרֵי זֶה תּוֹלֶדֶת זוֹרֵעַ וְחַיָּב </w:t>
      </w:r>
      <w:r w:rsidRPr="00BA4178">
        <w:rPr>
          <w:rFonts w:ascii="David" w:hAnsi="David" w:cs="David"/>
          <w:sz w:val="28"/>
          <w:szCs w:val="24"/>
          <w:rtl/>
        </w:rPr>
        <w:t>(י)</w:t>
      </w:r>
      <w:r w:rsidRPr="00BA4178">
        <w:rPr>
          <w:rFonts w:ascii="David" w:hAnsi="David" w:cs="David"/>
          <w:sz w:val="28"/>
          <w:szCs w:val="28"/>
          <w:rtl/>
        </w:rPr>
        <w:t xml:space="preserve"> בְּכָל שֶׁהוּא. </w:t>
      </w:r>
      <w:r w:rsidRPr="00BA4178">
        <w:rPr>
          <w:rFonts w:ascii="David" w:hAnsi="David" w:cs="David"/>
          <w:bCs/>
          <w:sz w:val="28"/>
          <w:szCs w:val="28"/>
          <w:rtl/>
        </w:rPr>
        <w:t>הגה</w:t>
      </w:r>
      <w:r w:rsidRPr="00BA4178">
        <w:rPr>
          <w:rFonts w:ascii="David" w:hAnsi="David" w:cs="David"/>
          <w:sz w:val="28"/>
          <w:szCs w:val="28"/>
          <w:rtl/>
        </w:rPr>
        <w:t xml:space="preserve">: וּמֻתָּר לְהַעֲמִיד </w:t>
      </w:r>
      <w:r w:rsidRPr="00BA4178">
        <w:rPr>
          <w:rFonts w:ascii="David" w:hAnsi="David" w:cs="David"/>
          <w:sz w:val="28"/>
          <w:szCs w:val="24"/>
          <w:rtl/>
        </w:rPr>
        <w:t>(יא)</w:t>
      </w:r>
      <w:r w:rsidRPr="00BA4178">
        <w:rPr>
          <w:rFonts w:ascii="David" w:hAnsi="David" w:cs="David"/>
          <w:sz w:val="28"/>
          <w:szCs w:val="28"/>
          <w:rtl/>
        </w:rPr>
        <w:t xml:space="preserve"> עַנְפֵי אִילָנוֹת בְּמַיִם בְּשַׁבָּת, וּבִלְבַד שֶׁלֹּא יִהְיוּ בָּהֶם פְּרָחִים וְשׁוֹשַׁנִּים שֶׁהֵם נִפְתָּחִים מִלַּחְלוּחִית הַמַּיִם </w:t>
      </w:r>
      <w:r w:rsidRPr="00BA4178">
        <w:rPr>
          <w:rFonts w:ascii="David" w:hAnsi="David" w:cs="David"/>
          <w:sz w:val="28"/>
          <w:szCs w:val="24"/>
          <w:rtl/>
        </w:rPr>
        <w:t>(מַהֲרִי''ל)</w:t>
      </w:r>
      <w:r w:rsidRPr="00BA4178">
        <w:rPr>
          <w:rFonts w:ascii="David" w:hAnsi="David" w:cs="David"/>
          <w:sz w:val="28"/>
          <w:szCs w:val="28"/>
          <w:rtl/>
        </w:rPr>
        <w:t xml:space="preserve">. וְעַיִּןִ לְקַמָּן סִימָן תרנ''ד.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תְּאֵנִים שֶׁיָּבְשׁוּ בְּאִבֵּיהֶן, וְכֵן אִילָן שֶׁיָּבְשׁוּ פֵּירוֹתָיו בּוֹ, </w:t>
      </w:r>
      <w:r w:rsidRPr="00BA4178">
        <w:rPr>
          <w:rFonts w:ascii="David" w:hAnsi="David" w:cs="David"/>
          <w:sz w:val="28"/>
          <w:szCs w:val="24"/>
          <w:rtl/>
        </w:rPr>
        <w:t>(יב)</w:t>
      </w:r>
      <w:r w:rsidRPr="00BA4178">
        <w:rPr>
          <w:rFonts w:ascii="David" w:hAnsi="David" w:cs="David"/>
          <w:sz w:val="28"/>
          <w:szCs w:val="28"/>
          <w:rtl/>
        </w:rPr>
        <w:t xml:space="preserve"> הַתּוֹלֵשׁ מֵהֶם בְּשַׁבָּת חַיָּב, אַף עַל פִּי שֶׁהֵם כַּעֲקוּרִים לְעִנְיַן טֻמְאָה.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אָסוּר לְהִשְׁתַּמֵּשׁ בִּצְדָדֵי הָאִילָן, אֲבָל בְּצִדֵּי צְדָדִין מֻתָּר. לְפִיכָךְ אָסוּר לִסְמֹךְ הַסֻלָּם לְצִדֵּי הָאִילָן דְּכִי סָלִיק בֵּיהּ מִשְׁתַּמֵּשׁ בַּצְּדָדִין, אֲבָל אִם יֵשׁ יָתֵד תְּקוֹעָה בְּצִדֵּי הָאִילָן מֻתָּר לִסְמֹךְ סֻלָּם עָלָיו, דַּהֲוָה לָהּ יָתֵד צְדָדִין, וְסֻלָּם צִדֵּי צְדָדִין. וְאִם נָעַץ בּוֹ יָתֵד וְתוֹלֶה בּוֹ כַּלְכָּלָה, הַיָּתֵד נִקְרָא צְדָדִין </w:t>
      </w:r>
      <w:r w:rsidRPr="00BA4178">
        <w:rPr>
          <w:rFonts w:ascii="David" w:hAnsi="David" w:cs="David"/>
          <w:sz w:val="28"/>
          <w:szCs w:val="24"/>
          <w:rtl/>
        </w:rPr>
        <w:t>(יג)</w:t>
      </w:r>
      <w:r w:rsidRPr="00BA4178">
        <w:rPr>
          <w:rFonts w:ascii="David" w:hAnsi="David" w:cs="David"/>
          <w:sz w:val="28"/>
          <w:szCs w:val="28"/>
          <w:rtl/>
        </w:rPr>
        <w:t xml:space="preserve"> וְהַכַּלְכָּלָה כְּצִדֵּי צְדָדִין. </w:t>
      </w:r>
      <w:r w:rsidRPr="00BA4178">
        <w:rPr>
          <w:rFonts w:ascii="David" w:hAnsi="David" w:cs="David"/>
          <w:bCs/>
          <w:sz w:val="28"/>
          <w:szCs w:val="28"/>
          <w:rtl/>
        </w:rPr>
        <w:t>הגה</w:t>
      </w:r>
      <w:r w:rsidRPr="00BA4178">
        <w:rPr>
          <w:rFonts w:ascii="David" w:hAnsi="David" w:cs="David"/>
          <w:sz w:val="28"/>
          <w:szCs w:val="28"/>
          <w:rtl/>
        </w:rPr>
        <w:t xml:space="preserve">: וּמֻתָּר לִגֹּעַ בָּאִילָן, וּבִלְבַד שֶׁלֹּא יְנִידֶנּוּ </w:t>
      </w:r>
      <w:r w:rsidRPr="00BA4178">
        <w:rPr>
          <w:rFonts w:ascii="David" w:hAnsi="David" w:cs="David"/>
          <w:sz w:val="28"/>
          <w:szCs w:val="24"/>
          <w:rtl/>
        </w:rPr>
        <w:t>(בֵּית יוֹסֵף בְּשֵׁם אָרְחוֹת חַיִּים)</w:t>
      </w:r>
      <w:r w:rsidRPr="00BA4178">
        <w:rPr>
          <w:rFonts w:ascii="David" w:hAnsi="David" w:cs="David"/>
          <w:sz w:val="28"/>
          <w:szCs w:val="28"/>
          <w:rtl/>
        </w:rPr>
        <w:t xml:space="preserve">. בּוֹר עָמֹק, אֲפִלּוּ מֵאָה אַמּוֹת, מֻתָּר לִירֵד וְלַעֲלוֹת וּמְטַפֵּס וְיוֹרֵד וּמְטַפֵּס וְעוֹלֶה וְלֹא חַיְישִׁינָן שֶׁמָּא יַעֲקֹר קַרְקַע בִּירִידָתוֹ וַעֲלִיָּתוֹ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שלז - דין כבוד הבית ודבר שאינו מתכון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דָּבָר שֶׁאֵין מִתְכַּוֵּן, מֻתָּר, וְהוּא שֶׁלֹּא יְהֵא פָּסִיק רֵישֵׁיהּ. הִלְכָּךְ גּוֹרֵר אָדָם מִטָּה, כִּסֵא וְסַפְסָל, בֵּין </w:t>
      </w:r>
      <w:r w:rsidRPr="00BA4178">
        <w:rPr>
          <w:rFonts w:ascii="David" w:hAnsi="David" w:cs="David"/>
          <w:sz w:val="28"/>
          <w:szCs w:val="24"/>
          <w:rtl/>
        </w:rPr>
        <w:t>(א)</w:t>
      </w:r>
      <w:r w:rsidRPr="00BA4178">
        <w:rPr>
          <w:rFonts w:ascii="David" w:hAnsi="David" w:cs="David"/>
          <w:sz w:val="28"/>
          <w:szCs w:val="28"/>
          <w:rtl/>
        </w:rPr>
        <w:t xml:space="preserve"> גְּדוֹלִים בֵּין קְטַנִּים, וּבִלְבַד שֶׁלֹּא יִתְכַּוֵּן לַעֲשׂוֹת חָרִיץ. וּמֻתָּר לְרַבֵּץ הַבַּיִת, כֵּיוָן שֶׁאֵינוֹ מִתְכַּוֵּן לְהַשְׁווֹת גּוּמוֹת אֶלָּא שֶׁלֹּא יַעֲלֶה הָאָבָק.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אָסוּר לְכַבֵּד הַבַּיִת, אֶלָּא אִם כֵּן הַקַּרְקַע מְרֻצָּף. וְיֵשׁ מַתִּירִין אֲפִלּוּ אֵינוֹ </w:t>
      </w:r>
      <w:r w:rsidRPr="00BA4178">
        <w:rPr>
          <w:rFonts w:ascii="David" w:hAnsi="David" w:cs="David"/>
          <w:sz w:val="28"/>
          <w:szCs w:val="24"/>
          <w:rtl/>
        </w:rPr>
        <w:t>(ב)</w:t>
      </w:r>
      <w:r w:rsidRPr="00BA4178">
        <w:rPr>
          <w:rFonts w:ascii="David" w:hAnsi="David" w:cs="David"/>
          <w:sz w:val="28"/>
          <w:szCs w:val="28"/>
          <w:rtl/>
        </w:rPr>
        <w:t xml:space="preserve"> מְרֻצָּף. </w:t>
      </w:r>
      <w:r w:rsidRPr="00BA4178">
        <w:rPr>
          <w:rFonts w:ascii="David" w:hAnsi="David" w:cs="David"/>
          <w:bCs/>
          <w:sz w:val="28"/>
          <w:szCs w:val="28"/>
          <w:rtl/>
        </w:rPr>
        <w:t>הגה</w:t>
      </w:r>
      <w:r w:rsidRPr="00BA4178">
        <w:rPr>
          <w:rFonts w:ascii="David" w:hAnsi="David" w:cs="David"/>
          <w:sz w:val="28"/>
          <w:szCs w:val="28"/>
          <w:rtl/>
        </w:rPr>
        <w:t xml:space="preserve">: וְיֵשׁ מַחְמִירִין אֲפִלּוּ בִּמְרֻצָּף </w:t>
      </w:r>
      <w:r w:rsidRPr="00BA4178">
        <w:rPr>
          <w:rFonts w:ascii="David" w:hAnsi="David" w:cs="David"/>
          <w:sz w:val="28"/>
          <w:szCs w:val="24"/>
          <w:rtl/>
        </w:rPr>
        <w:t>(טוּר בְּשֵׁם ר''י, וּמָרְדְּכַי רֵישׁ פֶּרֶק כָּל הַכֵּלִים, וְרַ' יְרוּחָם חי''ג וּסְמַ''ג וְסֵפֶר הַתְּרוּמָה)</w:t>
      </w:r>
      <w:r w:rsidRPr="00BA4178">
        <w:rPr>
          <w:rFonts w:ascii="David" w:hAnsi="David" w:cs="David"/>
          <w:sz w:val="28"/>
          <w:szCs w:val="28"/>
          <w:rtl/>
        </w:rPr>
        <w:t xml:space="preserve">, וְכֵן נוֹהֲגִין וְאֵין לְשַׁנּוֹת. מִיהוּ, </w:t>
      </w:r>
      <w:r w:rsidRPr="00BA4178">
        <w:rPr>
          <w:rFonts w:ascii="David" w:hAnsi="David" w:cs="David"/>
          <w:sz w:val="28"/>
          <w:szCs w:val="24"/>
          <w:rtl/>
        </w:rPr>
        <w:t>(ג)</w:t>
      </w:r>
      <w:r w:rsidRPr="00BA4178">
        <w:rPr>
          <w:rFonts w:ascii="David" w:hAnsi="David" w:cs="David"/>
          <w:sz w:val="28"/>
          <w:szCs w:val="28"/>
          <w:rtl/>
        </w:rPr>
        <w:t xml:space="preserve"> עַל יְדֵי עַכּוּ''ם מֻתָּר </w:t>
      </w:r>
      <w:r w:rsidRPr="00BA4178">
        <w:rPr>
          <w:rFonts w:ascii="David" w:hAnsi="David" w:cs="David"/>
          <w:sz w:val="28"/>
          <w:szCs w:val="24"/>
          <w:rtl/>
        </w:rPr>
        <w:t>(רַבֵּנוּ יְרוּחָם חי''ג)</w:t>
      </w:r>
      <w:r w:rsidRPr="00BA4178">
        <w:rPr>
          <w:rFonts w:ascii="David" w:hAnsi="David" w:cs="David"/>
          <w:sz w:val="28"/>
          <w:szCs w:val="28"/>
          <w:rtl/>
        </w:rPr>
        <w:t xml:space="preserve">, וְכֵן עַל יְדֵי בֶּגֶד אוֹ מַטְלִית אוֹ כְּנַף אַוָּז הַקַּלִּים וְאֵינוֹ מַשְׁוֶה גּוּמוֹת </w:t>
      </w:r>
      <w:r w:rsidRPr="00BA4178">
        <w:rPr>
          <w:rFonts w:ascii="David" w:hAnsi="David" w:cs="David"/>
          <w:sz w:val="28"/>
          <w:szCs w:val="24"/>
          <w:rtl/>
        </w:rPr>
        <w:t>(אָגוּר)</w:t>
      </w:r>
      <w:r w:rsidRPr="00BA4178">
        <w:rPr>
          <w:rFonts w:ascii="David" w:hAnsi="David" w:cs="David"/>
          <w:sz w:val="28"/>
          <w:szCs w:val="28"/>
          <w:rtl/>
        </w:rPr>
        <w:t xml:space="preserve">. וְאָסוּר לְכַבֵּד הַבְּגָדִים עַל יְדֵי מְכַבְּדוֹת הָעֲשׂוּיִים מִקֵּסָמִים, שֶׁלֹּא </w:t>
      </w:r>
      <w:r w:rsidRPr="00BA4178">
        <w:rPr>
          <w:rFonts w:ascii="David" w:hAnsi="David" w:cs="David"/>
          <w:sz w:val="28"/>
          <w:szCs w:val="24"/>
          <w:rtl/>
        </w:rPr>
        <w:t>(ד)</w:t>
      </w:r>
      <w:r w:rsidRPr="00BA4178">
        <w:rPr>
          <w:rFonts w:ascii="David" w:hAnsi="David" w:cs="David"/>
          <w:sz w:val="28"/>
          <w:szCs w:val="28"/>
          <w:rtl/>
        </w:rPr>
        <w:t xml:space="preserve"> יִשְׁתַּבְּרוּ קִסְמֵיהֶם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פֶּרֶק הַזּוֹרֵק ועי' הגמ' דַּף קכ''ד)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סָכִין אֶת הַקַּרְקַע, וְלֹא מְדִיחִים אוֹתוֹ, אֲפִלּוּ הוּא מְרֻצָּף.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אָסוּר </w:t>
      </w:r>
      <w:r w:rsidRPr="00BA4178">
        <w:rPr>
          <w:rFonts w:ascii="David" w:hAnsi="David" w:cs="David"/>
          <w:sz w:val="28"/>
          <w:szCs w:val="24"/>
          <w:rtl/>
        </w:rPr>
        <w:t>(ה)</w:t>
      </w:r>
      <w:r w:rsidRPr="00BA4178">
        <w:rPr>
          <w:rFonts w:ascii="David" w:hAnsi="David" w:cs="David"/>
          <w:sz w:val="28"/>
          <w:szCs w:val="28"/>
          <w:rtl/>
        </w:rPr>
        <w:t xml:space="preserve"> לְצַדֵּד חָבִית עַל הָאָרֶץ, דְּכֵיוָן שֶׁהִיא כְּבֵדָה יָבֹא לְהַשְׁווֹת גּוּמוֹת וַדַּאי וְהָוֵי פָּסִיק רֵישֵׁיהּ. </w:t>
      </w:r>
      <w:r>
        <w:rPr>
          <w:rFonts w:ascii="David" w:hAnsi="David" w:cs="David"/>
          <w:sz w:val="28"/>
          <w:szCs w:val="28"/>
          <w:rtl/>
        </w:rPr>
        <w:br/>
      </w:r>
      <w:r w:rsidRPr="00BA4178">
        <w:rPr>
          <w:rFonts w:ascii="David" w:hAnsi="David" w:cs="David"/>
          <w:sz w:val="28"/>
          <w:szCs w:val="28"/>
          <w:rtl/>
        </w:rPr>
        <w:t>סימן שלח - דברים האסורים בשבת משום השמעת קול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הַשְׁמָעַת קוֹל בִּכְלֵי </w:t>
      </w:r>
      <w:r w:rsidRPr="00BA4178">
        <w:rPr>
          <w:rFonts w:ascii="David" w:hAnsi="David" w:cs="David"/>
          <w:sz w:val="28"/>
          <w:szCs w:val="24"/>
          <w:rtl/>
        </w:rPr>
        <w:t>(א)</w:t>
      </w:r>
      <w:r w:rsidRPr="00BA4178">
        <w:rPr>
          <w:rFonts w:ascii="David" w:hAnsi="David" w:cs="David"/>
          <w:sz w:val="28"/>
          <w:szCs w:val="28"/>
          <w:rtl/>
        </w:rPr>
        <w:t xml:space="preserve"> שִׁיר, אָסוּר, אֲבָל לְהַקִּישׁ עַל הַדֶּלֶת וְכַיּוֹצֵא בָּזֶה, כְּשֶׁאֵינוֹ דֶּרֶךְ שִׁיר, מֻתָּר. </w:t>
      </w:r>
      <w:r w:rsidRPr="00BA4178">
        <w:rPr>
          <w:rFonts w:ascii="David" w:hAnsi="David" w:cs="David"/>
          <w:bCs/>
          <w:sz w:val="28"/>
          <w:szCs w:val="28"/>
          <w:rtl/>
        </w:rPr>
        <w:t>הגה</w:t>
      </w:r>
      <w:r w:rsidRPr="00BA4178">
        <w:rPr>
          <w:rFonts w:ascii="David" w:hAnsi="David" w:cs="David"/>
          <w:sz w:val="28"/>
          <w:szCs w:val="28"/>
          <w:rtl/>
        </w:rPr>
        <w:t xml:space="preserve">: וְכֵן אִם לֹא עָבִיד מַעֲשֶׂה, שָׁרֵי. וְלָכֵן אֵלּוּ שֶׁקּוֹרִין לְחַבְרֵיהֶם וּמְצַפְצְפִים בְּפִיהֶם כְּמוֹ צִפּוֹר, מֻתָּר לַעֲשׂוֹתוֹ בְּשַׁבָּת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w:t>
      </w:r>
      <w:r w:rsidRPr="00BA4178">
        <w:rPr>
          <w:rFonts w:ascii="David" w:hAnsi="David" w:cs="David"/>
          <w:sz w:val="28"/>
          <w:szCs w:val="28"/>
          <w:rtl/>
        </w:rPr>
        <w:t xml:space="preserve">. וְאָסוּר לְהַכּוֹת בְּשַׁבָּת עַל הַדֶּלֶת בְּטַבַּעַת הַקָּבוּעַ בַּדֶּלֶת, אַף עַל פִּי שֶׁאֵינוֹ מְכַוֵּן לְשִׁיר, מִכָּל מָקוֹם הוֹאִיל וְהַכְּלִי מְיֻחָד לְכָךְ, אָסוּר. וְלָכֵן אָסוּר לְשַׁמָּשׁ לְהַכּוֹת עַל הַדֶּלֶת לִקְרֹא לְבֵית הַכְּנֶסֶת עַל יְדֵי הַכְּלִי הַמְיֻחָד לַכָּךְ, אֶלָּא </w:t>
      </w:r>
      <w:r w:rsidRPr="00BA4178">
        <w:rPr>
          <w:rFonts w:ascii="David" w:hAnsi="David" w:cs="David"/>
          <w:sz w:val="28"/>
          <w:szCs w:val="24"/>
          <w:rtl/>
        </w:rPr>
        <w:t>(ב)</w:t>
      </w:r>
      <w:r w:rsidRPr="00BA4178">
        <w:rPr>
          <w:rFonts w:ascii="David" w:hAnsi="David" w:cs="David"/>
          <w:sz w:val="28"/>
          <w:szCs w:val="28"/>
          <w:rtl/>
        </w:rPr>
        <w:t xml:space="preserve"> מַכֶּה בְּיָדוֹ עַל הַדֶּלֶת </w:t>
      </w:r>
      <w:r w:rsidRPr="00BA4178">
        <w:rPr>
          <w:rFonts w:ascii="David" w:hAnsi="David" w:cs="David"/>
          <w:sz w:val="28"/>
          <w:szCs w:val="24"/>
          <w:rtl/>
        </w:rPr>
        <w:t>(אָגוּר וּבֵית יוֹסֵף בְּשֵׁם פִּסְקֵי תּוֹסָפוֹת דְּעֵרוּבִין)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מַתִּירִים לוֹמַר לְעַכּוּ''ם לְנַגֵּן בִּכְלֵי שִׁיר בְּחֻפּוֹת. </w:t>
      </w:r>
      <w:r w:rsidRPr="00BA4178">
        <w:rPr>
          <w:rFonts w:ascii="David" w:hAnsi="David" w:cs="David"/>
          <w:bCs/>
          <w:sz w:val="28"/>
          <w:szCs w:val="28"/>
          <w:rtl/>
        </w:rPr>
        <w:t>הגה</w:t>
      </w:r>
      <w:r w:rsidRPr="00BA4178">
        <w:rPr>
          <w:rFonts w:ascii="David" w:hAnsi="David" w:cs="David"/>
          <w:sz w:val="28"/>
          <w:szCs w:val="28"/>
          <w:rtl/>
        </w:rPr>
        <w:t xml:space="preserve">: וַאֲפִלּוּ לוֹמַר לְעַכּוּ''ם </w:t>
      </w:r>
      <w:r w:rsidRPr="00BA4178">
        <w:rPr>
          <w:rFonts w:ascii="David" w:hAnsi="David" w:cs="David"/>
          <w:sz w:val="28"/>
          <w:szCs w:val="24"/>
          <w:rtl/>
        </w:rPr>
        <w:t>(ג)</w:t>
      </w:r>
      <w:r w:rsidRPr="00BA4178">
        <w:rPr>
          <w:rFonts w:ascii="David" w:hAnsi="David" w:cs="David"/>
          <w:sz w:val="28"/>
          <w:szCs w:val="28"/>
          <w:rtl/>
        </w:rPr>
        <w:t xml:space="preserve"> לְתַקֵּן הַכְּלֵי שִׁיר, שָׁרֵי מִשּׁוּם כְּבוֹד חָתָן וְכַלָּה, אֲבָל בלא''ה, אָסוּר </w:t>
      </w:r>
      <w:r w:rsidRPr="00BA4178">
        <w:rPr>
          <w:rFonts w:ascii="David" w:hAnsi="David" w:cs="David"/>
          <w:sz w:val="28"/>
          <w:szCs w:val="24"/>
          <w:rtl/>
        </w:rPr>
        <w:t>(מָרְדְּכַי פֶּרֶק מַשִּׁילִין)</w:t>
      </w:r>
      <w:r w:rsidRPr="00BA4178">
        <w:rPr>
          <w:rFonts w:ascii="David" w:hAnsi="David" w:cs="David"/>
          <w:sz w:val="28"/>
          <w:szCs w:val="28"/>
          <w:rtl/>
        </w:rPr>
        <w:t xml:space="preserve">. וּמִיהוּ בַּזְּמַן הַזֶּה נָהֲגוּ לְהָקֵל, מִטַּעַם שֶׁיִּתְבָּאֵר בסי' שֶׁאַחַר זֶה </w:t>
      </w:r>
      <w:r w:rsidRPr="00BA4178">
        <w:rPr>
          <w:rFonts w:ascii="David" w:hAnsi="David" w:cs="David"/>
          <w:sz w:val="28"/>
          <w:szCs w:val="24"/>
          <w:rtl/>
        </w:rPr>
        <w:t>(ד)</w:t>
      </w:r>
      <w:r w:rsidRPr="00BA4178">
        <w:rPr>
          <w:rFonts w:ascii="David" w:hAnsi="David" w:cs="David"/>
          <w:sz w:val="28"/>
          <w:szCs w:val="28"/>
          <w:rtl/>
        </w:rPr>
        <w:t xml:space="preserve"> לְעִנְיַן טִפּוּחַ וְרִקּוּד.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זוּג הַמְקַשְׁקֵשׁ לְשָׁעוֹת, עָשׂוּי עַל יְדֵי מִשְׁקָלוֹת, מֻתָּר לְעָרְכוֹ וְלַהֲכִינוֹ מִבְּעוֹד יוֹם כְּדֵי שֶׁיֵּלֵךְ וִיקַשְׁקֵשׁ כָּל הַשַּׁבָּת.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הַמְשַׁמֵּר פֵּירוֹתָיו וּזְרָעָיו מִפְּנֵי חַיָּה וְעוֹף, לֹא יִסְפּוֹק כַּף אֶל כַּף, וְלֹא יִטְפַּח כַּפָּיו עַל יְרֵכוֹ, וְלֹא יִרְקֹד לְהַבְרִיחָם, גְּזֵרָה שֶׁמָּא יִטֹּל צְרוֹר </w:t>
      </w:r>
      <w:r w:rsidRPr="00BA4178">
        <w:rPr>
          <w:rFonts w:ascii="David" w:hAnsi="David" w:cs="David"/>
          <w:sz w:val="28"/>
          <w:szCs w:val="24"/>
          <w:rtl/>
        </w:rPr>
        <w:t>(ה)</w:t>
      </w:r>
      <w:r w:rsidRPr="00BA4178">
        <w:rPr>
          <w:rFonts w:ascii="David" w:hAnsi="David" w:cs="David"/>
          <w:sz w:val="28"/>
          <w:szCs w:val="28"/>
          <w:rtl/>
        </w:rPr>
        <w:t xml:space="preserve"> וְיִזְרֹק לָהֶם.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אֵין שׂוֹחֲקִים בֶּאֱגוֹזִים, וְלֹא בְּתַפּוּחִים וְכַיּוֹצֵא בָּהֶן, מִשּׁוּם אַשְׁווּיֵי גּוּמוֹת. </w:t>
      </w:r>
      <w:r w:rsidRPr="00BA4178">
        <w:rPr>
          <w:rFonts w:ascii="David" w:hAnsi="David" w:cs="David"/>
          <w:bCs/>
          <w:sz w:val="28"/>
          <w:szCs w:val="28"/>
          <w:rtl/>
        </w:rPr>
        <w:t>הגה</w:t>
      </w:r>
      <w:r w:rsidRPr="00BA4178">
        <w:rPr>
          <w:rFonts w:ascii="David" w:hAnsi="David" w:cs="David"/>
          <w:sz w:val="28"/>
          <w:szCs w:val="28"/>
          <w:rtl/>
        </w:rPr>
        <w:t xml:space="preserve">: וְדַוְקָא עַל גַּבֵּי קַרְקַע, אֲבָל עַל גַּבֵּי שֻׁלְחָן שָׁרֵי דְּלֵיכָּא לְמִגְזָר שָׁם מִשּׁוּם גּוּמוֹת </w:t>
      </w:r>
      <w:r w:rsidRPr="00BA4178">
        <w:rPr>
          <w:rFonts w:ascii="David" w:hAnsi="David" w:cs="David"/>
          <w:sz w:val="28"/>
          <w:szCs w:val="24"/>
          <w:rtl/>
        </w:rPr>
        <w:t>(רַבֵּנוּ יְרוּחָם)</w:t>
      </w:r>
      <w:r w:rsidRPr="00BA4178">
        <w:rPr>
          <w:rFonts w:ascii="David" w:hAnsi="David" w:cs="David"/>
          <w:sz w:val="28"/>
          <w:szCs w:val="28"/>
          <w:rtl/>
        </w:rPr>
        <w:t xml:space="preserve">. וּמֻתָּר לִשְׂחֹק בַּעֲצָמוֹת שֶׁקּוֹרִין טשי''ף, אַף עַל פִּי שֶׁמַּשְׁמִיעִים קוֹל, הוֹאִיל וְאֵינָן מְכַוְּנִין לְשִׁיר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סוֹף עֵירוּבִין)</w:t>
      </w:r>
      <w:r w:rsidRPr="00BA4178">
        <w:rPr>
          <w:rFonts w:ascii="David" w:hAnsi="David" w:cs="David"/>
          <w:sz w:val="28"/>
          <w:szCs w:val="28"/>
          <w:rtl/>
        </w:rPr>
        <w:t xml:space="preserve">. וְכָל זֶה בְּשׂוֹחֵק דֶּרֶךְ צְחוֹק בְּעָלְמָא </w:t>
      </w:r>
      <w:r w:rsidRPr="00BA4178">
        <w:rPr>
          <w:rFonts w:ascii="David" w:hAnsi="David" w:cs="David"/>
          <w:sz w:val="28"/>
          <w:szCs w:val="24"/>
          <w:rtl/>
        </w:rPr>
        <w:t>(בֵּית יוֹסֵף)</w:t>
      </w:r>
      <w:r w:rsidRPr="00BA4178">
        <w:rPr>
          <w:rFonts w:ascii="David" w:hAnsi="David" w:cs="David"/>
          <w:sz w:val="28"/>
          <w:szCs w:val="28"/>
          <w:rtl/>
        </w:rPr>
        <w:t xml:space="preserve">, אֲבָל בְּשׂוֹחֵק כְּדֵי לְהַרְוִיחַ, אָסוּר, אֲפִלּוּ שׂוֹחֵק </w:t>
      </w:r>
      <w:r w:rsidRPr="00BA4178">
        <w:rPr>
          <w:rFonts w:ascii="David" w:hAnsi="David" w:cs="David"/>
          <w:sz w:val="28"/>
          <w:szCs w:val="24"/>
          <w:rtl/>
        </w:rPr>
        <w:t>(ו)</w:t>
      </w:r>
      <w:r w:rsidRPr="00BA4178">
        <w:rPr>
          <w:rFonts w:ascii="David" w:hAnsi="David" w:cs="David"/>
          <w:sz w:val="28"/>
          <w:szCs w:val="28"/>
          <w:rtl/>
        </w:rPr>
        <w:t xml:space="preserve"> בְּתֹם וּבְחֹסֶר, דְּהָוֵי כְּמִקָּח וּמִמְכָּר </w:t>
      </w:r>
      <w:r w:rsidRPr="00BA4178">
        <w:rPr>
          <w:rFonts w:ascii="David" w:hAnsi="David" w:cs="David"/>
          <w:sz w:val="28"/>
          <w:szCs w:val="24"/>
          <w:rtl/>
        </w:rPr>
        <w:t>(אָגוּר וב''י וְרַמְבַּ''ם פכ''ג)</w:t>
      </w:r>
      <w:r w:rsidRPr="00BA4178">
        <w:rPr>
          <w:rFonts w:ascii="David" w:hAnsi="David" w:cs="David"/>
          <w:sz w:val="28"/>
          <w:szCs w:val="28"/>
          <w:rtl/>
        </w:rPr>
        <w:t xml:space="preserve">. וּמִכָּל מָקוֹם אֵין לִמְחוֹת בְּנָשִׁים וּקְטַנִּים, דְּמוּטָב שֶׁיִּהְיוּ שׁוֹגְגִין וְאַל יִהְיוּ מְזִידִין </w:t>
      </w:r>
      <w:r w:rsidRPr="00BA4178">
        <w:rPr>
          <w:rFonts w:ascii="David" w:hAnsi="David" w:cs="David"/>
          <w:sz w:val="28"/>
          <w:szCs w:val="24"/>
          <w:rtl/>
        </w:rPr>
        <w:t>(תוס' וּסְמַ''ג וְ</w:t>
      </w:r>
      <w:r w:rsidRPr="00BA4178">
        <w:rPr>
          <w:rFonts w:ascii="David" w:hAnsi="David" w:cs="David"/>
          <w:bCs/>
          <w:sz w:val="28"/>
          <w:szCs w:val="24"/>
          <w:rtl/>
        </w:rPr>
        <w:t>הגה</w:t>
      </w:r>
      <w:r w:rsidRPr="00BA4178">
        <w:rPr>
          <w:rFonts w:ascii="David" w:hAnsi="David" w:cs="David"/>
          <w:sz w:val="28"/>
          <w:szCs w:val="24"/>
          <w:rtl/>
        </w:rPr>
        <w:t>וֹת מַיְמוֹנִי פכ''א)</w:t>
      </w:r>
      <w:r w:rsidRPr="00BA4178">
        <w:rPr>
          <w:rFonts w:ascii="David" w:hAnsi="David" w:cs="David"/>
          <w:sz w:val="28"/>
          <w:szCs w:val="28"/>
          <w:rtl/>
        </w:rPr>
        <w:t xml:space="preserve">. וְלִשְׂחֹק בְּכַדּוּר, עַיֵּן לְעֵיל סי' ש''ח </w:t>
      </w:r>
      <w:r w:rsidRPr="00BA4178">
        <w:rPr>
          <w:rFonts w:ascii="David" w:hAnsi="David" w:cs="David"/>
          <w:sz w:val="28"/>
          <w:szCs w:val="24"/>
          <w:rtl/>
        </w:rPr>
        <w:t>(סָעִיף מ''ה)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אָסוּר לִשְׁאֹב מַיִם בְּגַלְגַּל, גְּזֵרָה שֶׁמָּא יְמַלֵּא לְגִנָּתוֹ וְחֻרְבָּתוֹ אוֹ לְמִשְׁרָה שֶׁל פִּשְׁתָּן. לְפִיכָךְ אִם לֹא הָיָה שָׁם לֹא גִּנָּה, וְלֹא חֻרְבָּה, וְלֹא בְּרֵכָה לִשְׁרוֹת בָּהּ פִּשְׁתָּן, מֻתָּר. וְיֵשׁ אוֹמְרִים שֶׁלֹּא אָסְרוּ אֶלָּא בְּגַלְגַּל גָּדוֹל שֶׁמּוֹצִיא מַיִם הַרְבֵּה בְּיַחַד בְּלֹא טֹרַח, וְהֵם גַּלְגַּלִים הַקְּבוּעִים בָּהֶם דְּלַיִם הַרְבֵּה סָבִיב, אֲבָל גַּלְגַּלִים שֶׁלָּנוּ שֶׁאֵין מְמַלְּאִים בָּהֶם אֶלָּא מְעַט, מֻתָּר, דְּלֵיכָּא לְמֵיחַשׁ לְמִדֵּי.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מִי שֶׁיֵּשׁ לוֹ פֵּרוֹת בְּרֹאשׁ הַגַּג וְרוֹאֶה מָטָר שֶׁבָּא, אָסוּר לְשַׁלְשְׁלָם בְּשַׁבָּת דֶּרֶךְ אֲרֻבָּה שֶׁבַּגַּג, אֲבָל מֻתָּר </w:t>
      </w:r>
      <w:r w:rsidRPr="00BA4178">
        <w:rPr>
          <w:rFonts w:ascii="David" w:hAnsi="David" w:cs="David"/>
          <w:sz w:val="28"/>
          <w:szCs w:val="24"/>
          <w:rtl/>
        </w:rPr>
        <w:t>(ז)</w:t>
      </w:r>
      <w:r w:rsidRPr="00BA4178">
        <w:rPr>
          <w:rFonts w:ascii="David" w:hAnsi="David" w:cs="David"/>
          <w:sz w:val="28"/>
          <w:szCs w:val="28"/>
          <w:rtl/>
        </w:rPr>
        <w:t xml:space="preserve"> לְכַסוֹתָן. וַאֲפִלּוּ לְבֵנִים, שֶׁהֵם מֻקְצִים, מֻתָּר לְכַסוֹתָן מִפְּנֵי הַדֶּלֶף.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מֻתָּר לִתֵּן כְּלִי תַּחַת הַדֶּלֶף בְּשַׁבָּת, וְאִם נִתְמַלֵּא שׁוֹפְכוֹ וּמַחֲזִירוֹ לִמְקוֹמוֹ; וְהוּא שֶׁיְּהֵא הַדֶּלֶף רָאוּי לִרְחִיצָה, אֲבָל אִם אֵינוֹ רָאוּי, אָסוּר, מִשּׁוּם שֶׁאֵין עוֹשִׂין גְּרָף שֶׁל רְעִי לְכַתְּחִלָּה. וְאִם נָתַן כְּלִי תַּחַת דֶּלֶף שֶׁאֵינוֹ רָאוּי לִרְחִיצָה, מֻתָּר </w:t>
      </w:r>
      <w:r w:rsidRPr="00BA4178">
        <w:rPr>
          <w:rFonts w:ascii="David" w:hAnsi="David" w:cs="David"/>
          <w:sz w:val="28"/>
          <w:szCs w:val="24"/>
          <w:rtl/>
        </w:rPr>
        <w:t>(ח)</w:t>
      </w:r>
      <w:r w:rsidRPr="00BA4178">
        <w:rPr>
          <w:rFonts w:ascii="David" w:hAnsi="David" w:cs="David"/>
          <w:sz w:val="28"/>
          <w:szCs w:val="28"/>
          <w:rtl/>
        </w:rPr>
        <w:t xml:space="preserve"> לְטַלְטְלוֹ בְּמַיִם הַמְּאוּסִים שֶׁבּוֹ. </w:t>
      </w:r>
      <w:r>
        <w:rPr>
          <w:rFonts w:ascii="David" w:hAnsi="David" w:cs="David"/>
          <w:sz w:val="28"/>
          <w:szCs w:val="28"/>
          <w:rtl/>
        </w:rPr>
        <w:br/>
      </w:r>
      <w:r w:rsidRPr="00BA4178">
        <w:rPr>
          <w:rFonts w:ascii="David" w:hAnsi="David" w:cs="David"/>
          <w:sz w:val="28"/>
          <w:szCs w:val="28"/>
          <w:rtl/>
        </w:rPr>
        <w:t>סימן שלט - כמה דינים פרטיים הנוהגין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רוֹכְבִין עַל גַּבֵּי בְּהֵמָה. וְעַיִּןִ לְעֵיל סי' ש''ה </w:t>
      </w:r>
      <w:r w:rsidRPr="00BA4178">
        <w:rPr>
          <w:rFonts w:ascii="David" w:hAnsi="David" w:cs="David"/>
          <w:sz w:val="28"/>
          <w:szCs w:val="24"/>
          <w:rtl/>
        </w:rPr>
        <w:t>(סי''ח)</w:t>
      </w:r>
      <w:r w:rsidRPr="00BA4178">
        <w:rPr>
          <w:rFonts w:ascii="David" w:hAnsi="David" w:cs="David"/>
          <w:sz w:val="28"/>
          <w:szCs w:val="28"/>
          <w:rtl/>
        </w:rPr>
        <w:t xml:space="preserve"> מִדִּין הֲלִיכַת קָרוֹן.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שָׁטִין עַל פְּנֵי הַמַּיִם, אֲפִלּוּ </w:t>
      </w:r>
      <w:r w:rsidRPr="00BA4178">
        <w:rPr>
          <w:rFonts w:ascii="David" w:hAnsi="David" w:cs="David"/>
          <w:sz w:val="28"/>
          <w:szCs w:val="24"/>
          <w:rtl/>
        </w:rPr>
        <w:t>(א)</w:t>
      </w:r>
      <w:r w:rsidRPr="00BA4178">
        <w:rPr>
          <w:rFonts w:ascii="David" w:hAnsi="David" w:cs="David"/>
          <w:sz w:val="28"/>
          <w:szCs w:val="28"/>
          <w:rtl/>
        </w:rPr>
        <w:t xml:space="preserve"> בִּבְרֵכָה שֶׁבֶּחָצֵר, מִפְּנֵי שֶׁכְּשֶׁהַמַּיִם נֶעֱקָרִים וְיוֹצְאִים חוּץ לַבְּרֵכָה דָּמִי לְנָהָר. וְאִם יֵשׁ לָהּ שָׂפָה סָבִיב, מֻתָּר, דְּכֵיוָן דַּאֲפִלּוּ נֶעֶקְרוּ הַמַּיִם הַשָּׂפָה מַחֲזֶרֶת אוֹתָם לִמְקוֹמָם הָוֵי לֵיהּ כִּכְלִי וְלֵיכָּא לְמִגְזָר בֵּיהּ שֶׁמָּא יַעֲשֶׂה חָבִית שֶׁל שַׁיָּטִין.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מְטַפְּחִין לְהַכּוֹת כַּף אֶל כַּף, וְלֹא מְסַפְּקִין לְהַכּוֹת כַּף עַל יָרֵךְ, </w:t>
      </w:r>
      <w:r w:rsidRPr="00BA4178">
        <w:rPr>
          <w:rFonts w:ascii="David" w:hAnsi="David" w:cs="David"/>
          <w:sz w:val="28"/>
          <w:szCs w:val="24"/>
          <w:rtl/>
        </w:rPr>
        <w:t>(ב)</w:t>
      </w:r>
      <w:r w:rsidRPr="00BA4178">
        <w:rPr>
          <w:rFonts w:ascii="David" w:hAnsi="David" w:cs="David"/>
          <w:sz w:val="28"/>
          <w:szCs w:val="28"/>
          <w:rtl/>
        </w:rPr>
        <w:t xml:space="preserve"> וְלֹא מְרַקְּדִין, גְּזֵרָה שֶׁמָּא יְתַקֵּן כְּלֵי שִׁיר. וַאֲפִלּוּ לְהַכּוֹת בְּאֶצְבַּע עַל הַקַּרְקַע, אוֹ עַל הַלּוּחַ, אוֹ אַחַת </w:t>
      </w:r>
      <w:r w:rsidRPr="00BA4178">
        <w:rPr>
          <w:rFonts w:ascii="David" w:hAnsi="David" w:cs="David"/>
          <w:sz w:val="28"/>
          <w:szCs w:val="28"/>
          <w:rtl/>
        </w:rPr>
        <w:lastRenderedPageBreak/>
        <w:t xml:space="preserve">כְּנֶגֶד אַחַת כְּדֶרֶךְ הַמְשׁוֹרְרִים, אוֹ לְקַשְׁקֵשׁ בֶּאֱגוֹז לְתִינוֹק, אוֹ לְשַׂחֵק בּוֹ בְּזוּג כְּדֵי שֶׁיִּשְׁתֹּק, כָּל זֶה וְכַיּוֹצֵא בּוֹ אָסוּר, גְּזֵרָה שֶׁמָּא יְתַקֵּן כְּלֵי שִׁיר; וּלְסַפֵּק כִּלְאַחַר יָד, מֻתָּר. </w:t>
      </w:r>
      <w:r w:rsidRPr="00BA4178">
        <w:rPr>
          <w:rFonts w:ascii="David" w:hAnsi="David" w:cs="David"/>
          <w:bCs/>
          <w:sz w:val="28"/>
          <w:szCs w:val="28"/>
          <w:rtl/>
        </w:rPr>
        <w:t>הגה</w:t>
      </w:r>
      <w:r w:rsidRPr="00BA4178">
        <w:rPr>
          <w:rFonts w:ascii="David" w:hAnsi="David" w:cs="David"/>
          <w:sz w:val="28"/>
          <w:szCs w:val="28"/>
          <w:rtl/>
        </w:rPr>
        <w:t xml:space="preserve">: וְהָא דִּמְסַפְּקִין וּמְרַקְּדִין הָאִדָּנָא וְלֹא מָחִינָן בְּהוּ מִשּׁוּם דְּמוּטָב שֶׁיִּהְיוּ שׁוֹגְגִין וְכו'. וְיֵשׁ אוֹמְרִים דְּבַזְּמַן הַזֶּה הַכֹּל שָׁרֵי, דְּאֵין אָנוּ בְּקִיאִין בַּעֲשִׂיַּת כְּלֵי שִׁיר וְלֵיכָּא לְמִגְזָר שֶׁמָּא יְתַקֵּן כְּלֵי שִׁיר דְּמִלְּתָא דְּלֹא שָׁכִיחַ הוּא וְאֶפְשָׁר שֶׁעַל זֶה נָהֲגוּ לְהָקֵל בַּכֹּל </w:t>
      </w:r>
      <w:r w:rsidRPr="00BA4178">
        <w:rPr>
          <w:rFonts w:ascii="David" w:hAnsi="David" w:cs="David"/>
          <w:sz w:val="28"/>
          <w:szCs w:val="24"/>
          <w:rtl/>
        </w:rPr>
        <w:t>(תּוֹסָפוֹת סוֹף פֶּרֶק הַמֵּבִיא כַּדֵּי יַיִן)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w:t>
      </w:r>
      <w:r w:rsidRPr="00BA4178">
        <w:rPr>
          <w:rFonts w:ascii="David" w:hAnsi="David" w:cs="David"/>
          <w:sz w:val="28"/>
          <w:szCs w:val="24"/>
          <w:rtl/>
        </w:rPr>
        <w:t>(ג)</w:t>
      </w:r>
      <w:r w:rsidRPr="00BA4178">
        <w:rPr>
          <w:rFonts w:ascii="David" w:hAnsi="David" w:cs="David"/>
          <w:sz w:val="28"/>
          <w:szCs w:val="28"/>
          <w:rtl/>
        </w:rPr>
        <w:t xml:space="preserve"> אֵין דָּנִין. </w:t>
      </w:r>
      <w:r w:rsidRPr="00BA4178">
        <w:rPr>
          <w:rFonts w:ascii="David" w:hAnsi="David" w:cs="David"/>
          <w:bCs/>
          <w:sz w:val="28"/>
          <w:szCs w:val="28"/>
          <w:rtl/>
        </w:rPr>
        <w:t>הגה</w:t>
      </w:r>
      <w:r w:rsidRPr="00BA4178">
        <w:rPr>
          <w:rFonts w:ascii="David" w:hAnsi="David" w:cs="David"/>
          <w:sz w:val="28"/>
          <w:szCs w:val="28"/>
          <w:rtl/>
        </w:rPr>
        <w:t xml:space="preserve">: וְלָכֵן אָסוּר לִתְפֹּס וּלְהַכְנִיס לְבֵית הַסֹּהַר מִי שֶׁנִּתְחַיֵּב אֵיזֶה עֹנֶשׁ כְּדֵי שֶׁלֹּא יִבְרַח, וְכָל שֶׁכֵּן שֶׁאָסוּר לְהַלְקוֹתוֹ דְּהָוֵי בִּכְלַל דִּין; וְאִם יִבְרַח, אֵין עָלֵינוּ כְּלוּם </w:t>
      </w:r>
      <w:r w:rsidRPr="00BA4178">
        <w:rPr>
          <w:rFonts w:ascii="David" w:hAnsi="David" w:cs="David"/>
          <w:sz w:val="28"/>
          <w:szCs w:val="24"/>
          <w:rtl/>
        </w:rPr>
        <w:t>(בֵּית יוֹסֵף סוֹף סִימָן רס''ג בְּשֵׁם שִׁבּוֹלֵי הַלֶּקֶט)</w:t>
      </w:r>
      <w:r w:rsidRPr="00BA4178">
        <w:rPr>
          <w:rFonts w:ascii="David" w:hAnsi="David" w:cs="David"/>
          <w:sz w:val="28"/>
          <w:szCs w:val="28"/>
          <w:rtl/>
        </w:rPr>
        <w:t xml:space="preserve">. וְלֹא מְקַדְּשִׁין. </w:t>
      </w:r>
      <w:r w:rsidRPr="00BA4178">
        <w:rPr>
          <w:rFonts w:ascii="David" w:hAnsi="David" w:cs="David"/>
          <w:bCs/>
          <w:sz w:val="28"/>
          <w:szCs w:val="28"/>
          <w:rtl/>
        </w:rPr>
        <w:t>הגה</w:t>
      </w:r>
      <w:r w:rsidRPr="00BA4178">
        <w:rPr>
          <w:rFonts w:ascii="David" w:hAnsi="David" w:cs="David"/>
          <w:sz w:val="28"/>
          <w:szCs w:val="28"/>
          <w:rtl/>
        </w:rPr>
        <w:t xml:space="preserve">: וְיֵשׁ מַתִּירִין לְקַדֵּשׁ הֵיכָא דְּאֵין לוֹ אִשָּׁה וּבָנִים </w:t>
      </w:r>
      <w:r w:rsidRPr="00BA4178">
        <w:rPr>
          <w:rFonts w:ascii="David" w:hAnsi="David" w:cs="David"/>
          <w:sz w:val="28"/>
          <w:szCs w:val="24"/>
          <w:rtl/>
        </w:rPr>
        <w:t>(רַבֵּנוּ תָּם)</w:t>
      </w:r>
      <w:r w:rsidRPr="00BA4178">
        <w:rPr>
          <w:rFonts w:ascii="David" w:hAnsi="David" w:cs="David"/>
          <w:sz w:val="28"/>
          <w:szCs w:val="28"/>
          <w:rtl/>
        </w:rPr>
        <w:t xml:space="preserve">. וְאֶפְשָׁר דְּהוּא הַדִּין הִכְנִיסָהּ לְחֻפָּה שָׁרֵי </w:t>
      </w:r>
      <w:r w:rsidRPr="00BA4178">
        <w:rPr>
          <w:rFonts w:ascii="David" w:hAnsi="David" w:cs="David"/>
          <w:sz w:val="28"/>
          <w:szCs w:val="24"/>
          <w:rtl/>
        </w:rPr>
        <w:t>(סְמַ''ג)</w:t>
      </w:r>
      <w:r w:rsidRPr="00BA4178">
        <w:rPr>
          <w:rFonts w:ascii="David" w:hAnsi="David" w:cs="David"/>
          <w:sz w:val="28"/>
          <w:szCs w:val="28"/>
          <w:rtl/>
        </w:rPr>
        <w:t xml:space="preserve"> וְאַף עַל גַּב דְּלֹא קַיְמָא לָן הָכֵי, מִכָּל מָקוֹם סוֹמְכִין עַל זֶה בִּשְׁעַת הַדַּחַק, גַּם כִּי גָּדוֹל כְּבוֹד הַבְּרִיּוֹת; כְּמוֹ שֶׁרְגִילִין שֶׁלִּפְעָמִים שֶׁלֹּא הָיוּ יְכוֹלִים לְהַשְׁווֹת עִם הַנְּדוּנְיָא בְּיוֹם ו' עַד הַלַּיְלָה, דְּעוֹשִׂין הַחֻפָּה וְהַקִּדּוּשִׁין בְּלֵיל שַׁבָּת, הוֹאִיל וּכְבָר הֵכִינוּ לִסְעֻדָּה וּלְנִשּׂוּאִין וְהָוֵי בִּיּוּשׁ לַכַּלָּה וְלֶחָתָן אִם לֹא יִכְנֹס אָז; וּמִכָּל מָקוֹם </w:t>
      </w:r>
      <w:r w:rsidRPr="00BA4178">
        <w:rPr>
          <w:rFonts w:ascii="David" w:hAnsi="David" w:cs="David"/>
          <w:sz w:val="28"/>
          <w:szCs w:val="24"/>
          <w:rtl/>
        </w:rPr>
        <w:t>(ד)</w:t>
      </w:r>
      <w:r w:rsidRPr="00BA4178">
        <w:rPr>
          <w:rFonts w:ascii="David" w:hAnsi="David" w:cs="David"/>
          <w:sz w:val="28"/>
          <w:szCs w:val="28"/>
          <w:rtl/>
        </w:rPr>
        <w:t xml:space="preserve"> לְכַתְּחִלָּה יֵשׁ לִזָּהֵר שֶׁלֹּא יָבֹא לִידֵי כָּךְ. וְעַיֵּן בְּטוּר אֶבֶן הָעֵזֶר סִימָן מ''ג וְלֹא חוֹלְצִין, וְלֹא מְיַבְּמִין, וְאֵין כּוֹנְסִין, וְלֹא מַקְדִּישִׁים, וְלֹא מַעֲרִיכִין, </w:t>
      </w:r>
      <w:r w:rsidRPr="00BA4178">
        <w:rPr>
          <w:rFonts w:ascii="David" w:hAnsi="David" w:cs="David"/>
          <w:sz w:val="28"/>
          <w:szCs w:val="24"/>
          <w:rtl/>
        </w:rPr>
        <w:t>(ה)</w:t>
      </w:r>
      <w:r w:rsidRPr="00BA4178">
        <w:rPr>
          <w:rFonts w:ascii="David" w:hAnsi="David" w:cs="David"/>
          <w:sz w:val="28"/>
          <w:szCs w:val="28"/>
          <w:rtl/>
        </w:rPr>
        <w:t xml:space="preserve"> וְלֹא מַחֲרִימִין, וְלֹא מַפְרִישִׁין תְּרוּמוֹת וּמַעַשְׂרוֹת. אֵין פּוֹדִין הַבֵּן, וְאֵין מְגָרְשִׁין אֶלָּא אִם כֵּן הוּא גֵּט שְׁכִיב מֵרַע דְּתַקִּיף לֵיהּ עָלְמָא; וְכֻלָּם, אִם נַעֲשׂוּ שׁוֹגְגִין, אוֹ מְזִידִין, אוֹ מֻטְעִין, מַה שֶּׁעָשׂוּ עָשׂוּי.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הַכּוֹנֵס אֶת הָאַלְמָנָה לֹא יָבֹא עָלֶיהָ בִּיאָה רִאשׁוֹנָה, לֹא </w:t>
      </w:r>
      <w:r w:rsidRPr="00BA4178">
        <w:rPr>
          <w:rFonts w:ascii="David" w:hAnsi="David" w:cs="David"/>
          <w:sz w:val="28"/>
          <w:szCs w:val="24"/>
          <w:rtl/>
        </w:rPr>
        <w:t>(ו)</w:t>
      </w:r>
      <w:r w:rsidRPr="00BA4178">
        <w:rPr>
          <w:rFonts w:ascii="David" w:hAnsi="David" w:cs="David"/>
          <w:sz w:val="28"/>
          <w:szCs w:val="28"/>
          <w:rtl/>
        </w:rPr>
        <w:t xml:space="preserve"> בְּשַׁבָּת וְלֹא בְּיוֹם טוֹב </w:t>
      </w:r>
      <w:r w:rsidRPr="00BA4178">
        <w:rPr>
          <w:rFonts w:ascii="David" w:hAnsi="David" w:cs="David"/>
          <w:sz w:val="28"/>
          <w:szCs w:val="24"/>
          <w:rtl/>
        </w:rPr>
        <w:t>(וְעַיֵּן לְעֵיל סי' ר''פ)</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אָסוּר לְאָדָם </w:t>
      </w:r>
      <w:r w:rsidRPr="00BA4178">
        <w:rPr>
          <w:rFonts w:ascii="David" w:hAnsi="David" w:cs="David"/>
          <w:sz w:val="28"/>
          <w:szCs w:val="24"/>
          <w:rtl/>
        </w:rPr>
        <w:t>(ז)</w:t>
      </w:r>
      <w:r w:rsidRPr="00BA4178">
        <w:rPr>
          <w:rFonts w:ascii="David" w:hAnsi="David" w:cs="David"/>
          <w:sz w:val="28"/>
          <w:szCs w:val="28"/>
          <w:rtl/>
        </w:rPr>
        <w:t xml:space="preserve"> לְהָשִׁיט בְּמַיִם דָּבָר לְהוֹלִיכוֹ מֵאֶצְלוֹ אוֹ לַהֲבִיאוֹ אֶצְלוֹ; וְלָכֵן קֵסָמִים שֶׁעַל פְּנֵי הַמַּיִם אָסוּר לְהַפְצִילָן לְכָאן וּלְכָאן כְּדֵי לְנַקּוֹת הַמַּיִם שֶׁיִּהְיוּ יָפִים.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w:t>
      </w:r>
      <w:r w:rsidRPr="00BA4178">
        <w:rPr>
          <w:rFonts w:ascii="David" w:hAnsi="David" w:cs="David"/>
          <w:sz w:val="28"/>
          <w:szCs w:val="24"/>
          <w:rtl/>
        </w:rPr>
        <w:t>(ח)</w:t>
      </w:r>
      <w:r w:rsidRPr="00BA4178">
        <w:rPr>
          <w:rFonts w:ascii="David" w:hAnsi="David" w:cs="David"/>
          <w:sz w:val="28"/>
          <w:szCs w:val="28"/>
          <w:rtl/>
        </w:rPr>
        <w:t xml:space="preserve"> סְפִינָה, אִם הִיא יוֹשֶׁבֶת בְּקַרְקַע הַיָּם וְאֵינָהּ שָׁטָה כְּלָל, מֻתָּר לִכָּנֵס בָּהּ; וְאִם הִיא </w:t>
      </w:r>
      <w:r w:rsidRPr="00BA4178">
        <w:rPr>
          <w:rFonts w:ascii="David" w:hAnsi="David" w:cs="David"/>
          <w:sz w:val="28"/>
          <w:szCs w:val="24"/>
          <w:rtl/>
        </w:rPr>
        <w:t>(ט)</w:t>
      </w:r>
      <w:r w:rsidRPr="00BA4178">
        <w:rPr>
          <w:rFonts w:ascii="David" w:hAnsi="David" w:cs="David"/>
          <w:sz w:val="28"/>
          <w:szCs w:val="28"/>
          <w:rtl/>
        </w:rPr>
        <w:t xml:space="preserve"> קְשׁוּרָה כְּמִנְהַג הַסְפִינוֹת הָעוֹמְדוֹת בַּנָּמֵל, אַף עַל פִּי שֶׁהִיא שָׁטָה עַל פְּנֵי הַמַּיִם, מֻתָּר לִכָּנֵס בָּהּ. </w:t>
      </w:r>
      <w:r>
        <w:rPr>
          <w:rFonts w:ascii="David" w:hAnsi="David" w:cs="David"/>
          <w:sz w:val="28"/>
          <w:szCs w:val="28"/>
          <w:rtl/>
        </w:rPr>
        <w:br/>
      </w:r>
      <w:r w:rsidRPr="00BA4178">
        <w:rPr>
          <w:rFonts w:ascii="David" w:hAnsi="David" w:cs="David"/>
          <w:sz w:val="28"/>
          <w:szCs w:val="28"/>
          <w:rtl/>
        </w:rPr>
        <w:t>סימן שמ - כמה דינין מדברים האסורים בשבת כעין תולדות מאבות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לִטֹּל שְׂעָרוֹ </w:t>
      </w:r>
      <w:r w:rsidRPr="00BA4178">
        <w:rPr>
          <w:rFonts w:ascii="David" w:hAnsi="David" w:cs="David"/>
          <w:sz w:val="28"/>
          <w:szCs w:val="24"/>
          <w:rtl/>
        </w:rPr>
        <w:t>(א)</w:t>
      </w:r>
      <w:r w:rsidRPr="00BA4178">
        <w:rPr>
          <w:rFonts w:ascii="David" w:hAnsi="David" w:cs="David"/>
          <w:sz w:val="28"/>
          <w:szCs w:val="28"/>
          <w:rtl/>
        </w:rPr>
        <w:t xml:space="preserve"> אוֹ צִפָּרְנָיו, בֵּין בַּיָּד בֵּין בִּכְלִי, בֵּין לְעַצְמוֹ בֵּין לַאֲחֵרִים, וְחַיָּב עַל </w:t>
      </w:r>
      <w:r w:rsidRPr="00BA4178">
        <w:rPr>
          <w:rFonts w:ascii="David" w:hAnsi="David" w:cs="David"/>
          <w:sz w:val="28"/>
          <w:szCs w:val="24"/>
          <w:rtl/>
        </w:rPr>
        <w:t>(ב)</w:t>
      </w:r>
      <w:r w:rsidRPr="00BA4178">
        <w:rPr>
          <w:rFonts w:ascii="David" w:hAnsi="David" w:cs="David"/>
          <w:sz w:val="28"/>
          <w:szCs w:val="28"/>
          <w:rtl/>
        </w:rPr>
        <w:t xml:space="preserve"> שְׁתֵּי שְׂעָרוֹת; וּמְלַקֵּט לְבָנוֹת מִתּוֹךְ שְׁחֹרוֹת, אֲפִלּוּ בְּאַחַת, חַיָּב, וְדָבָר זֶה אֲפִלּוּ בַּחֹל אָסוּר מִשּׁוּם לֹא יִלְבַּשׁ גֶּבֶר שִׂמְלַת אִשָּׁה </w:t>
      </w:r>
      <w:r w:rsidRPr="00BA4178">
        <w:rPr>
          <w:rFonts w:ascii="David" w:hAnsi="David" w:cs="David"/>
          <w:sz w:val="28"/>
          <w:szCs w:val="24"/>
          <w:rtl/>
        </w:rPr>
        <w:t>(דְּבָרִים כב, ה)</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וְעַיִּןִ לְעֵיל סוֹף סִימָן ש''ג דִּין סְרִיקָה וַחֲפִיפָה.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אָסוּר לַחְתֹּךְ </w:t>
      </w:r>
      <w:r w:rsidRPr="00BA4178">
        <w:rPr>
          <w:rFonts w:ascii="David" w:hAnsi="David" w:cs="David"/>
          <w:sz w:val="28"/>
          <w:szCs w:val="24"/>
          <w:rtl/>
        </w:rPr>
        <w:t>(ג)</w:t>
      </w:r>
      <w:r w:rsidRPr="00BA4178">
        <w:rPr>
          <w:rFonts w:ascii="David" w:hAnsi="David" w:cs="David"/>
          <w:sz w:val="28"/>
          <w:szCs w:val="28"/>
          <w:rtl/>
        </w:rPr>
        <w:t xml:space="preserve"> יַבֶּלֶת מִגּוּפוֹ, בֵּין בַּיָּד בֵּין בִּכְלִי, בֵּין לוֹ בֵּין לְאַחֵר.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הַמּוֹחֵק דְּיוֹ שֶׁעַל הַקְּלָף אוֹ </w:t>
      </w:r>
      <w:r w:rsidRPr="00BA4178">
        <w:rPr>
          <w:rFonts w:ascii="David" w:hAnsi="David" w:cs="David"/>
          <w:sz w:val="28"/>
          <w:szCs w:val="24"/>
          <w:rtl/>
        </w:rPr>
        <w:t>(ד)</w:t>
      </w:r>
      <w:r w:rsidRPr="00BA4178">
        <w:rPr>
          <w:rFonts w:ascii="David" w:hAnsi="David" w:cs="David"/>
          <w:sz w:val="28"/>
          <w:szCs w:val="28"/>
          <w:rtl/>
        </w:rPr>
        <w:t xml:space="preserve"> שַׁעֲוָה שֶׁעַל הַפִּנְקָס, אִם יֵשׁ בִּמְקוֹמוֹ כְּדֵי לִכְתֹּב ב' אוֹתִיּוֹת, חַיָּב. </w:t>
      </w:r>
      <w:r w:rsidRPr="00BA4178">
        <w:rPr>
          <w:rFonts w:ascii="David" w:hAnsi="David" w:cs="David"/>
          <w:bCs/>
          <w:sz w:val="28"/>
          <w:szCs w:val="28"/>
          <w:rtl/>
        </w:rPr>
        <w:t>הגה</w:t>
      </w:r>
      <w:r w:rsidRPr="00BA4178">
        <w:rPr>
          <w:rFonts w:ascii="David" w:hAnsi="David" w:cs="David"/>
          <w:sz w:val="28"/>
          <w:szCs w:val="28"/>
          <w:rtl/>
        </w:rPr>
        <w:t xml:space="preserve">: אָסוּר לִשְׁבֹּר עוּגָה שֶׁכָּתַב עָלֶיהָ </w:t>
      </w:r>
      <w:r w:rsidRPr="00BA4178">
        <w:rPr>
          <w:rFonts w:ascii="David" w:hAnsi="David" w:cs="David"/>
          <w:sz w:val="28"/>
          <w:szCs w:val="24"/>
          <w:rtl/>
        </w:rPr>
        <w:t>(ה)</w:t>
      </w:r>
      <w:r w:rsidRPr="00BA4178">
        <w:rPr>
          <w:rFonts w:ascii="David" w:hAnsi="David" w:cs="David"/>
          <w:sz w:val="28"/>
          <w:szCs w:val="28"/>
          <w:rtl/>
        </w:rPr>
        <w:t xml:space="preserve"> כְּמִין אוֹתִיּוֹת, אַף עַל פִּי שֶׁאֵינוֹ מְכַוֵּן רַק לַאֲכִילָה, דְּהָוֵי מוֹחֵק. </w:t>
      </w:r>
      <w:r w:rsidRPr="00BA4178">
        <w:rPr>
          <w:rFonts w:ascii="David" w:hAnsi="David" w:cs="David"/>
          <w:sz w:val="28"/>
          <w:szCs w:val="24"/>
          <w:rtl/>
        </w:rPr>
        <w:t>(מָרְדְּכַי פֶּרֶק כְּלָל גָּדוֹל)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 לִזָּהֵר שֶׁלֹּא לִכְתֹּב בְּאֶצְבָּעוֹ </w:t>
      </w:r>
      <w:r w:rsidRPr="00BA4178">
        <w:rPr>
          <w:rFonts w:ascii="David" w:hAnsi="David" w:cs="David"/>
          <w:sz w:val="28"/>
          <w:szCs w:val="24"/>
          <w:rtl/>
        </w:rPr>
        <w:t>(ו)</w:t>
      </w:r>
      <w:r w:rsidRPr="00BA4178">
        <w:rPr>
          <w:rFonts w:ascii="David" w:hAnsi="David" w:cs="David"/>
          <w:sz w:val="28"/>
          <w:szCs w:val="28"/>
          <w:rtl/>
        </w:rPr>
        <w:t xml:space="preserve"> בַּמַּשְׁקִין עַל הַשֻּׁלְחָן אוֹ </w:t>
      </w:r>
      <w:r w:rsidRPr="00BA4178">
        <w:rPr>
          <w:rFonts w:ascii="David" w:hAnsi="David" w:cs="David"/>
          <w:sz w:val="28"/>
          <w:szCs w:val="24"/>
          <w:rtl/>
        </w:rPr>
        <w:t>(ז)</w:t>
      </w:r>
      <w:r w:rsidRPr="00BA4178">
        <w:rPr>
          <w:rFonts w:ascii="David" w:hAnsi="David" w:cs="David"/>
          <w:sz w:val="28"/>
          <w:szCs w:val="28"/>
          <w:rtl/>
        </w:rPr>
        <w:t xml:space="preserve"> בְּאֵפֶר. אֲבָל מֻתָּר </w:t>
      </w:r>
      <w:r w:rsidRPr="00BA4178">
        <w:rPr>
          <w:rFonts w:ascii="David" w:hAnsi="David" w:cs="David"/>
          <w:sz w:val="28"/>
          <w:szCs w:val="24"/>
          <w:rtl/>
        </w:rPr>
        <w:t>(ח)</w:t>
      </w:r>
      <w:r w:rsidRPr="00BA4178">
        <w:rPr>
          <w:rFonts w:ascii="David" w:hAnsi="David" w:cs="David"/>
          <w:sz w:val="28"/>
          <w:szCs w:val="28"/>
          <w:rtl/>
        </w:rPr>
        <w:t xml:space="preserve"> לִרְשֹׁם בַּאֲוִיר כְּמִין אוֹתִיּוֹת </w:t>
      </w:r>
      <w:r w:rsidRPr="00BA4178">
        <w:rPr>
          <w:rFonts w:ascii="David" w:hAnsi="David" w:cs="David"/>
          <w:sz w:val="28"/>
          <w:szCs w:val="24"/>
          <w:rtl/>
        </w:rPr>
        <w:t>(תְּרוּמַת הַדֶּשֶׁן סי' ס''ג)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מֻתָּר לִרְשֹׁם בְּצִפֹּרֶן עַל </w:t>
      </w:r>
      <w:r w:rsidRPr="00BA4178">
        <w:rPr>
          <w:rFonts w:ascii="David" w:hAnsi="David" w:cs="David"/>
          <w:sz w:val="28"/>
          <w:szCs w:val="24"/>
          <w:rtl/>
        </w:rPr>
        <w:t>(ט)</w:t>
      </w:r>
      <w:r w:rsidRPr="00BA4178">
        <w:rPr>
          <w:rFonts w:ascii="David" w:hAnsi="David" w:cs="David"/>
          <w:sz w:val="28"/>
          <w:szCs w:val="28"/>
          <w:rtl/>
        </w:rPr>
        <w:t xml:space="preserve"> הַסֵפֶר, כְּמוֹ שֶׁרוֹשְׁמִין לְסִימָן, שֶׁאֵין זֶה דָּבָר </w:t>
      </w:r>
      <w:r w:rsidRPr="00BA4178">
        <w:rPr>
          <w:rFonts w:ascii="David" w:hAnsi="David" w:cs="David"/>
          <w:sz w:val="28"/>
          <w:szCs w:val="24"/>
          <w:rtl/>
        </w:rPr>
        <w:t>(י)</w:t>
      </w:r>
      <w:r w:rsidRPr="00BA4178">
        <w:rPr>
          <w:rFonts w:ascii="David" w:hAnsi="David" w:cs="David"/>
          <w:sz w:val="28"/>
          <w:szCs w:val="28"/>
          <w:rtl/>
        </w:rPr>
        <w:t xml:space="preserve"> הַמִּתְקַיֵּם.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חוּט שֶׁל תְּפִירָה שֶׁנִּפְתַּח, אָסוּר </w:t>
      </w:r>
      <w:r w:rsidRPr="00BA4178">
        <w:rPr>
          <w:rFonts w:ascii="David" w:hAnsi="David" w:cs="David"/>
          <w:sz w:val="28"/>
          <w:szCs w:val="24"/>
          <w:rtl/>
        </w:rPr>
        <w:t>(יא)</w:t>
      </w:r>
      <w:r w:rsidRPr="00BA4178">
        <w:rPr>
          <w:rFonts w:ascii="David" w:hAnsi="David" w:cs="David"/>
          <w:sz w:val="28"/>
          <w:szCs w:val="28"/>
          <w:rtl/>
        </w:rPr>
        <w:t xml:space="preserve"> לְמָתְחוֹ, מִשּׁוּם תּוֹפֵר.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אוֹתָם </w:t>
      </w:r>
      <w:r w:rsidRPr="00BA4178">
        <w:rPr>
          <w:rFonts w:ascii="David" w:hAnsi="David" w:cs="David"/>
          <w:sz w:val="28"/>
          <w:szCs w:val="24"/>
          <w:rtl/>
        </w:rPr>
        <w:t>(יב)</w:t>
      </w:r>
      <w:r w:rsidRPr="00BA4178">
        <w:rPr>
          <w:rFonts w:ascii="David" w:hAnsi="David" w:cs="David"/>
          <w:sz w:val="28"/>
          <w:szCs w:val="28"/>
          <w:rtl/>
        </w:rPr>
        <w:t xml:space="preserve"> שֶׁמְּהַדְּקִים הַבְּגָדִים סְבִיב זְרוֹעוֹתֵיהֶם עַל יְדֵי הַחוּט שֶׁמּוֹתְחִין אוֹתוֹ וּמִתְהַדֵּק, אָסוּר לְמָתְחוֹ אֶלָּא אִם כֵּן יִהְיוּ הַנְּקָבִים רְחָבִים קְצָת וּמְתֻקָּנִים בִּתְפִירָה </w:t>
      </w:r>
      <w:r w:rsidRPr="00BA4178">
        <w:rPr>
          <w:rFonts w:ascii="David" w:hAnsi="David" w:cs="David"/>
          <w:sz w:val="28"/>
          <w:szCs w:val="24"/>
          <w:rtl/>
        </w:rPr>
        <w:t>(יג)</w:t>
      </w:r>
      <w:r w:rsidRPr="00BA4178">
        <w:rPr>
          <w:rFonts w:ascii="David" w:hAnsi="David" w:cs="David"/>
          <w:sz w:val="28"/>
          <w:szCs w:val="28"/>
          <w:rtl/>
        </w:rPr>
        <w:t xml:space="preserve"> בְּעִגּוּל.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מוּכִין שֶׁנָּפְלוּ מִן הַכֶּסֶת, מֻתָּר לְהַחְזִירָם אֲבָל אָסוּר לִתְּנָם </w:t>
      </w:r>
      <w:r w:rsidRPr="00BA4178">
        <w:rPr>
          <w:rFonts w:ascii="David" w:hAnsi="David" w:cs="David"/>
          <w:sz w:val="28"/>
          <w:szCs w:val="24"/>
          <w:rtl/>
        </w:rPr>
        <w:t>(יד)</w:t>
      </w:r>
      <w:r w:rsidRPr="00BA4178">
        <w:rPr>
          <w:rFonts w:ascii="David" w:hAnsi="David" w:cs="David"/>
          <w:sz w:val="28"/>
          <w:szCs w:val="28"/>
          <w:rtl/>
        </w:rPr>
        <w:t xml:space="preserve"> בַּתְּחִלָּה בַּכֶּסֶת.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אָסוּר לְקַבֵּץ מֶלַח מִמִּשְׂרְפוֹת הַמֶּלַח, </w:t>
      </w:r>
      <w:r w:rsidRPr="00BA4178">
        <w:rPr>
          <w:rFonts w:ascii="David" w:hAnsi="David" w:cs="David"/>
          <w:sz w:val="28"/>
          <w:szCs w:val="24"/>
          <w:rtl/>
        </w:rPr>
        <w:t>(טו)</w:t>
      </w:r>
      <w:r w:rsidRPr="00BA4178">
        <w:rPr>
          <w:rFonts w:ascii="David" w:hAnsi="David" w:cs="David"/>
          <w:sz w:val="28"/>
          <w:szCs w:val="28"/>
          <w:rtl/>
        </w:rPr>
        <w:t xml:space="preserve"> שֶׁדּוֹמֶה לִמְעַמֵּר, וְכֵן אָסוּר לְקַבֵּץ כָּל דָּבָר מִמְּקוֹם גִּדּוּלוֹ.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w:t>
      </w:r>
      <w:r w:rsidRPr="00BA4178">
        <w:rPr>
          <w:rFonts w:ascii="David" w:hAnsi="David" w:cs="David"/>
          <w:sz w:val="28"/>
          <w:szCs w:val="24"/>
          <w:rtl/>
        </w:rPr>
        <w:t>(טז)</w:t>
      </w:r>
      <w:r w:rsidRPr="00BA4178">
        <w:rPr>
          <w:rFonts w:ascii="David" w:hAnsi="David" w:cs="David"/>
          <w:sz w:val="28"/>
          <w:szCs w:val="28"/>
          <w:rtl/>
        </w:rPr>
        <w:t xml:space="preserve"> הַמְקַבֵּץ דְּבֵלָה וְעָשָׂה מִמֶּנָּה עִגּוּל, אוֹ </w:t>
      </w:r>
      <w:r w:rsidRPr="00BA4178">
        <w:rPr>
          <w:rFonts w:ascii="David" w:hAnsi="David" w:cs="David"/>
          <w:sz w:val="28"/>
          <w:szCs w:val="24"/>
          <w:rtl/>
        </w:rPr>
        <w:t>(יז)</w:t>
      </w:r>
      <w:r w:rsidRPr="00BA4178">
        <w:rPr>
          <w:rFonts w:ascii="David" w:hAnsi="David" w:cs="David"/>
          <w:sz w:val="28"/>
          <w:szCs w:val="28"/>
          <w:rtl/>
        </w:rPr>
        <w:t xml:space="preserve"> שֶׁנָּקַב תְּאֵנִים וְהִכְנִיס הַחֶבֶל בָּהֶם עַד שֶׁנִּתְקַבְּצוּ גּוּף אֶחָד, הֲרֵי זֶה תּוֹלֶדֶת מְעַמֵּר וְחַיָּב, וְכֵן כָּל כַּיּוֹצֵא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אַף עַל פִּי שֶׁנּוֹתְנִים שֻׂמְשֻׂמִין וֶאֱגוֹזִים לִדְבַשׁ, לֹא יְחַבְּצֵם בְּיָדוֹ.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הַנּוֹתֵן זֶרַע פִּשְׁתָּן אוֹ שֻׂמְשֻׂמִין וְכַיּוֹצֵא בָּהֶם בְּמַיִם, חַיָּב מִשּׁוּם לָשׁ מִפְּנֵי שֶׁמִּתְעָרְבִים וְנִתְלִים זֶה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אֵין שׁוֹבְרִים הַחֶרֶס וְאֵין קוֹרְעִין הַנְּיָר, מִפְּנֵי שֶׁהוּא כִּמְתַקֵּן כְּלִי.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הַמְדַבֵּק נְיָרוֹת אוֹ עוֹרוֹת בְּקוֹלָן שֶׁל סוֹפְרִים וְכַיּוֹצֵא בּוֹ, הֲרֵי זֶה תּוֹלֶדֶת תּוֹפֵר וְחַיָּב; וְכֵן הַמְפָרֵק נְיָרוֹת דְּבוּקִים אוֹ עוֹרוֹת דְּבוּקִים וְלֹא נִתְכַּוֵּן לְקַלְקֵל בִּלְבַד, הֲרֵי זֶה תּוֹלֶדֶת </w:t>
      </w:r>
      <w:r w:rsidRPr="00BA4178">
        <w:rPr>
          <w:rFonts w:ascii="David" w:hAnsi="David" w:cs="David"/>
          <w:sz w:val="28"/>
          <w:szCs w:val="24"/>
          <w:rtl/>
        </w:rPr>
        <w:t>(יח)</w:t>
      </w:r>
      <w:r w:rsidRPr="00BA4178">
        <w:rPr>
          <w:rFonts w:ascii="David" w:hAnsi="David" w:cs="David"/>
          <w:sz w:val="28"/>
          <w:szCs w:val="28"/>
          <w:rtl/>
        </w:rPr>
        <w:t xml:space="preserve"> קוֹרֵעַ וְחַיָּב. </w:t>
      </w:r>
      <w:r>
        <w:rPr>
          <w:rFonts w:ascii="David" w:hAnsi="David" w:cs="David"/>
          <w:sz w:val="28"/>
          <w:szCs w:val="28"/>
          <w:rtl/>
        </w:rPr>
        <w:br/>
      </w:r>
      <w:r w:rsidRPr="00BA4178">
        <w:rPr>
          <w:rFonts w:ascii="David" w:hAnsi="David" w:cs="David"/>
          <w:sz w:val="28"/>
          <w:szCs w:val="28"/>
          <w:rtl/>
        </w:rPr>
        <w:t>סימן שמא - התר נדרים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מַתִּירִים נְדָרִים בְּשַׁבָּת אִם הֵם לְצֹרֶךְ הַשַּׁבָּת, כְּגוֹן שֶׁנָּדַר </w:t>
      </w:r>
      <w:r w:rsidRPr="00BA4178">
        <w:rPr>
          <w:rFonts w:ascii="David" w:hAnsi="David" w:cs="David"/>
          <w:sz w:val="28"/>
          <w:szCs w:val="24"/>
          <w:rtl/>
        </w:rPr>
        <w:t>(א)</w:t>
      </w:r>
      <w:r w:rsidRPr="00BA4178">
        <w:rPr>
          <w:rFonts w:ascii="David" w:hAnsi="David" w:cs="David"/>
          <w:sz w:val="28"/>
          <w:szCs w:val="28"/>
          <w:rtl/>
        </w:rPr>
        <w:t xml:space="preserve"> שֶׁלֹּא לֶאֱכֹל אוֹ שֶׁלֹּא לִשְׁתּוֹת, אַף עַל פִּי שֶׁהָיָה לוֹ פְּנַאי לְהַתִּירָם קֹדֶם הַשַּׁבָּת; אֲבָל הַבַּעַל יָכוֹל לְהָפֵר נִדְרֵי אִשְׁתּוֹ אֲפִלּוּ שֶׁאֵינָם לְצֹרֶךְ הַשַּׁבָּת, מִפְּנֵי שֶׁאִם לֹא יָפֵר לָהּ הַיּוֹם לֹא יוּכַל עוֹד לַהֲפִירָם.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מִי שֶׁנִּשְׁבַּע לַעֲשׂוֹת מְלָאכָה פְּלוֹנִית עַד זְמַן פְּלוֹנִי, וְלֹא נִזְדַּמֵּן לוֹ לַעֲשׂוֹתָהּ עַד יוֹם הָאַחֲרוֹן שֶׁל אוֹתוֹ זְמַן וְאוֹתוֹ יוֹם בָּא בְּשַׁבָּת, וְיֵשׁ לוֹ פְּתָחִים לְהַתִּיר נִדְרוֹ, נִשְׁאָלִין אֲפִלּוּ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נָהֲגוּ לְהַתִּיר </w:t>
      </w:r>
      <w:r w:rsidRPr="00BA4178">
        <w:rPr>
          <w:rFonts w:ascii="David" w:hAnsi="David" w:cs="David"/>
          <w:sz w:val="28"/>
          <w:szCs w:val="24"/>
          <w:rtl/>
        </w:rPr>
        <w:t>(ב)</w:t>
      </w:r>
      <w:r w:rsidRPr="00BA4178">
        <w:rPr>
          <w:rFonts w:ascii="David" w:hAnsi="David" w:cs="David"/>
          <w:sz w:val="28"/>
          <w:szCs w:val="28"/>
          <w:rtl/>
        </w:rPr>
        <w:t xml:space="preserve"> חֶרְמֵי הַקָּהָל בְּשַׁבָּת אַף עַל פִּי שֶׁאֵינָם לְצֹרֶךְ הַשַּׁבָּת וְעַיֵּן לְעֵיל סוֹף סִימָן ש''ו. </w:t>
      </w:r>
      <w:r>
        <w:rPr>
          <w:rFonts w:ascii="David" w:hAnsi="David" w:cs="David"/>
          <w:sz w:val="28"/>
          <w:szCs w:val="28"/>
          <w:rtl/>
        </w:rPr>
        <w:br/>
      </w:r>
      <w:r w:rsidRPr="00BA4178">
        <w:rPr>
          <w:rFonts w:ascii="David" w:hAnsi="David" w:cs="David"/>
          <w:sz w:val="28"/>
          <w:szCs w:val="28"/>
          <w:rtl/>
        </w:rPr>
        <w:t>סימן שמב - בין השמשות מתר לעשות דברים שאסרו חז''ל משום גזרה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הַדְּבָרִים שֶׁהֵם אֲסוּרִים מִדִּבְרֵי סוֹפְרִים לֹא גָּזְרוּ עֲלֵיהֶם בֵּין הַשְּׁמָשׁוֹת, וְעַיֵּן לְעֵיל סי' רס''א </w:t>
      </w:r>
      <w:r w:rsidRPr="00BA4178">
        <w:rPr>
          <w:rFonts w:ascii="David" w:hAnsi="David" w:cs="David"/>
          <w:sz w:val="28"/>
          <w:szCs w:val="24"/>
          <w:rtl/>
        </w:rPr>
        <w:t>(וְסוֹף סִימָן ש''ז)</w:t>
      </w:r>
      <w:r w:rsidRPr="00BA4178">
        <w:rPr>
          <w:rFonts w:ascii="David" w:hAnsi="David" w:cs="David"/>
          <w:sz w:val="28"/>
          <w:szCs w:val="28"/>
          <w:rtl/>
        </w:rPr>
        <w:t xml:space="preserve">, וְהוּא שֶׁיְּהֵא שָׁם דְּבַר מִצְוָה אוֹ דֹּחַק, כֵּיצַד, מֻתָּר לוֹ בֵּין הַשְּׁמָשׁוֹת לַעֲלוֹת בְּאִילָן, אוֹ לָשׁוּט עַל פְּנֵי הַמַּיִם לְהָבִיא לוּלָב אוֹ שׁוֹפָר, וְכֵן מוֹרִיד מֵהָאִילָן אוֹ מוֹצִיא מֵהַכַּרְמְלִית עֵרוּב שֶׁעָשָׂה, וְכֵן אִם הָיָה טָרוּד </w:t>
      </w:r>
      <w:r w:rsidRPr="00BA4178">
        <w:rPr>
          <w:rFonts w:ascii="David" w:hAnsi="David" w:cs="David"/>
          <w:sz w:val="28"/>
          <w:szCs w:val="24"/>
          <w:rtl/>
        </w:rPr>
        <w:t>(א)</w:t>
      </w:r>
      <w:r w:rsidRPr="00BA4178">
        <w:rPr>
          <w:rFonts w:ascii="David" w:hAnsi="David" w:cs="David"/>
          <w:sz w:val="28"/>
          <w:szCs w:val="28"/>
          <w:rtl/>
        </w:rPr>
        <w:t xml:space="preserve"> וְנֶחְפָּז לְדָבָר שֶׁהוּא מִשּׁוּם שְׁבוּת, מֻתָּר בֵּין הַשְּׁמָשׁוֹת; וּמִטַּעַם זֶה מֻתָּר לוֹמַר בֵּין הַשְּׁמָשׁוֹת לְעַכּוּ''ם לְהַדְלִיק לוֹ נֵר לְשַׁבָּת. </w:t>
      </w:r>
      <w:r>
        <w:rPr>
          <w:rFonts w:ascii="David" w:hAnsi="David" w:cs="David"/>
          <w:sz w:val="28"/>
          <w:szCs w:val="28"/>
          <w:rtl/>
        </w:rPr>
        <w:br/>
      </w:r>
      <w:r w:rsidRPr="00BA4178">
        <w:rPr>
          <w:rFonts w:ascii="David" w:hAnsi="David" w:cs="David"/>
          <w:sz w:val="28"/>
          <w:szCs w:val="28"/>
          <w:rtl/>
        </w:rPr>
        <w:t>סימן שמג - דיני קטן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קָטָן אוֹכֵל נְבֵלוֹת, </w:t>
      </w:r>
      <w:r w:rsidRPr="00BA4178">
        <w:rPr>
          <w:rFonts w:ascii="David" w:hAnsi="David" w:cs="David"/>
          <w:sz w:val="28"/>
          <w:szCs w:val="24"/>
          <w:rtl/>
        </w:rPr>
        <w:t>(א)</w:t>
      </w:r>
      <w:r w:rsidRPr="00BA4178">
        <w:rPr>
          <w:rFonts w:ascii="David" w:hAnsi="David" w:cs="David"/>
          <w:sz w:val="28"/>
          <w:szCs w:val="28"/>
          <w:rtl/>
        </w:rPr>
        <w:t xml:space="preserve"> אֵין בֵּית דִּין מְצֻוִּין לְהַפְרִישׁוֹ, אֲבָל </w:t>
      </w:r>
      <w:r w:rsidRPr="00BA4178">
        <w:rPr>
          <w:rFonts w:ascii="David" w:hAnsi="David" w:cs="David"/>
          <w:sz w:val="28"/>
          <w:szCs w:val="24"/>
          <w:rtl/>
        </w:rPr>
        <w:t>(ב)</w:t>
      </w:r>
      <w:r w:rsidRPr="00BA4178">
        <w:rPr>
          <w:rFonts w:ascii="David" w:hAnsi="David" w:cs="David"/>
          <w:sz w:val="28"/>
          <w:szCs w:val="28"/>
          <w:rtl/>
        </w:rPr>
        <w:t xml:space="preserve"> אָבִיו מְצֻוֶּה לִגְעֹר בּוֹ לְהַפְרִישׁוֹ מֵאִסּוּר </w:t>
      </w:r>
      <w:r w:rsidRPr="00BA4178">
        <w:rPr>
          <w:rFonts w:ascii="David" w:hAnsi="David" w:cs="David"/>
          <w:sz w:val="28"/>
          <w:szCs w:val="24"/>
          <w:rtl/>
        </w:rPr>
        <w:t>(ג)</w:t>
      </w:r>
      <w:r w:rsidRPr="00BA4178">
        <w:rPr>
          <w:rFonts w:ascii="David" w:hAnsi="David" w:cs="David"/>
          <w:sz w:val="28"/>
          <w:szCs w:val="28"/>
          <w:rtl/>
        </w:rPr>
        <w:t xml:space="preserve"> דְּאוֹרַיְיתָא; וּלְהַאֲכִילוֹ </w:t>
      </w:r>
      <w:r w:rsidRPr="00BA4178">
        <w:rPr>
          <w:rFonts w:ascii="David" w:hAnsi="David" w:cs="David"/>
          <w:sz w:val="28"/>
          <w:szCs w:val="24"/>
          <w:rtl/>
        </w:rPr>
        <w:t>(ד)</w:t>
      </w:r>
      <w:r w:rsidRPr="00BA4178">
        <w:rPr>
          <w:rFonts w:ascii="David" w:hAnsi="David" w:cs="David"/>
          <w:sz w:val="28"/>
          <w:szCs w:val="28"/>
          <w:rtl/>
        </w:rPr>
        <w:t xml:space="preserve"> בְּיָדַיִם, אָסוּר אֲפִלּוּ דְּבָרִים שֶׁאֲסוּרִים מִדִּבְרֵי סוֹפְרִים; וְכֵן אָסוּר לְהַרְגִּילוֹ בְּחִלּוּל שַׁבָּת וּמוֹעֵד וַאֲפִלּוּ בִּדְבָרִים שֶׁהֵם מִשּׁוּם שְׁבוּת. </w:t>
      </w:r>
      <w:r w:rsidRPr="00BA4178">
        <w:rPr>
          <w:rFonts w:ascii="David" w:hAnsi="David" w:cs="David"/>
          <w:bCs/>
          <w:sz w:val="28"/>
          <w:szCs w:val="28"/>
          <w:rtl/>
        </w:rPr>
        <w:t>הגה</w:t>
      </w:r>
      <w:r w:rsidRPr="00BA4178">
        <w:rPr>
          <w:rFonts w:ascii="David" w:hAnsi="David" w:cs="David"/>
          <w:sz w:val="28"/>
          <w:szCs w:val="28"/>
          <w:rtl/>
        </w:rPr>
        <w:t xml:space="preserve">: וְיֵשׁ אוֹמְרִים דְּכָל זֶה בְּקָטָן דְּלֹא הִגִּיעַ לְחִנּוּךְ, אֲבָל הִגִּיעַ לְחִנּוּךְ צְרִיכִים לְהַפְרִישׁוֹ </w:t>
      </w:r>
      <w:r w:rsidRPr="00BA4178">
        <w:rPr>
          <w:rFonts w:ascii="David" w:hAnsi="David" w:cs="David"/>
          <w:sz w:val="28"/>
          <w:szCs w:val="24"/>
          <w:rtl/>
        </w:rPr>
        <w:t>(תוס' פֶּרֶק כ''כ)</w:t>
      </w:r>
      <w:r w:rsidRPr="00BA4178">
        <w:rPr>
          <w:rFonts w:ascii="David" w:hAnsi="David" w:cs="David"/>
          <w:sz w:val="28"/>
          <w:szCs w:val="28"/>
          <w:rtl/>
        </w:rPr>
        <w:t xml:space="preserve">. וְיֵשׁ אוֹמְרִים דְּלֹא שַׁיָּךְ חִנּוּךְ לְבֵית דִּין, אֶלָּא לְאָב בִּלְבַד </w:t>
      </w:r>
      <w:r w:rsidRPr="00BA4178">
        <w:rPr>
          <w:rFonts w:ascii="David" w:hAnsi="David" w:cs="David"/>
          <w:sz w:val="28"/>
          <w:szCs w:val="24"/>
          <w:rtl/>
        </w:rPr>
        <w:t>(בֵּית יוֹסֵף)</w:t>
      </w:r>
      <w:r w:rsidRPr="00BA4178">
        <w:rPr>
          <w:rFonts w:ascii="David" w:hAnsi="David" w:cs="David"/>
          <w:sz w:val="28"/>
          <w:szCs w:val="28"/>
          <w:rtl/>
        </w:rPr>
        <w:t xml:space="preserve">, וְקָטָן שֶׁהִכָּה לְאָבִיו אוֹ עָבַר שְׁאָר עֲבֵרוֹת בְּקַטְנוּתוֹ, אַף עַל פִּי שֶׁאֵינוֹ צָרִיךְ תְּשׁוּבָה כְּשֶׁיִּגְדַּל, מִכָּל מָקוֹם טוֹב לוֹ שֶׁיְּקַבֵּל עַל עַצְמוֹ אֵיזֶה דָּבָר </w:t>
      </w:r>
      <w:r w:rsidRPr="00BA4178">
        <w:rPr>
          <w:rFonts w:ascii="David" w:hAnsi="David" w:cs="David"/>
          <w:sz w:val="28"/>
          <w:szCs w:val="24"/>
          <w:rtl/>
        </w:rPr>
        <w:t>(ה)</w:t>
      </w:r>
      <w:r w:rsidRPr="00BA4178">
        <w:rPr>
          <w:rFonts w:ascii="David" w:hAnsi="David" w:cs="David"/>
          <w:sz w:val="28"/>
          <w:szCs w:val="28"/>
          <w:rtl/>
        </w:rPr>
        <w:t xml:space="preserve"> לִתְשׁוּבָה וּלְכַפָּרָה, אַף עַל פִּי שֶׁעָבַר קֹדֶם שֶׁנַּעֲשֶׂה בַּר עֳנָשִׁין </w:t>
      </w:r>
      <w:r w:rsidRPr="00BA4178">
        <w:rPr>
          <w:rFonts w:ascii="David" w:hAnsi="David" w:cs="David"/>
          <w:sz w:val="28"/>
          <w:szCs w:val="24"/>
          <w:rtl/>
        </w:rPr>
        <w:t>(פִּסְקֵי מהרא''י סי' ס''ב)</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שדמ - דין ההולך במדבר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הַהוֹלֵךְ בַּמִּדְבָּר וְאֵינוֹ יוֹדֵעַ מָתַי הוּא שַׁבָּת, מוֹנֶה שִׁבְעָה יָמִים מִיּוֹם שֶׁנָּתַן אֶל לִבּוֹ שִׁכְחָתוֹ וּמְקַדֵּשׁ הַשְּׁבִיעִי בְּקִדּוּשׁ וְהַבְדָּלָה. וְאִם יֵשׁ לוֹ מִמַּה לְּהִתְפַּרְנֵס, אָסוּר לוֹ לַעֲשׂוֹת מְלָאכָה כְּלָל עַד שֶׁיִּכְלֶה מַה שֶּׁיֵּשׁ לוֹ וְאָז יַעֲשֶׂה מְלָאכָה בְּכָל יוֹם, אֲפִלּוּ בַּיּוֹם שֶׁמְּקַדֵּשׁ בּוֹ, </w:t>
      </w:r>
      <w:r w:rsidRPr="00BA4178">
        <w:rPr>
          <w:rFonts w:ascii="David" w:hAnsi="David" w:cs="David"/>
          <w:sz w:val="28"/>
          <w:szCs w:val="24"/>
          <w:rtl/>
        </w:rPr>
        <w:t>(א)</w:t>
      </w:r>
      <w:r w:rsidRPr="00BA4178">
        <w:rPr>
          <w:rFonts w:ascii="David" w:hAnsi="David" w:cs="David"/>
          <w:sz w:val="28"/>
          <w:szCs w:val="28"/>
          <w:rtl/>
        </w:rPr>
        <w:t xml:space="preserve"> כְּדֵי פַּרְנָסָתוֹ מְצֻמְצֶמֶת. וּמֻתָּר לֵילֵךְ בּוֹ בְּכָל יוֹם, </w:t>
      </w:r>
      <w:r w:rsidRPr="00BA4178">
        <w:rPr>
          <w:rFonts w:ascii="David" w:hAnsi="David" w:cs="David"/>
          <w:sz w:val="28"/>
          <w:szCs w:val="24"/>
          <w:rtl/>
        </w:rPr>
        <w:t>(ב)</w:t>
      </w:r>
      <w:r w:rsidRPr="00BA4178">
        <w:rPr>
          <w:rFonts w:ascii="David" w:hAnsi="David" w:cs="David"/>
          <w:sz w:val="28"/>
          <w:szCs w:val="28"/>
          <w:rtl/>
        </w:rPr>
        <w:t xml:space="preserve"> אֲפִלּוּ בַּיּוֹם שֶׁמְּקַדֵּשׁ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הָיָה יוֹדֵעַ מִנְיַן יוֹם שֶׁיָּצָא בּוֹ, כְּגוֹן שֶׁיּוֹדֵעַ שֶׁהַיּוֹם יוֹם רְבִיעִי אוֹ יוֹם חֲמִישִׁי לִיצִיאָתוֹ אֲבָל אֵינוֹ יוֹדֵעַ בְּאֵיזֶה יוֹם יָצָא, מֻתָּר לַעֲשׂוֹת מְלָאכָה כָּל מַה שֶּׁיִּרְצֶה בְּיוֹם שְׁמִינִי לִיצִיאָתוֹ שֶׁבְּיוֹם כָּזֶה יָצָא מִבֵּיתוֹ, דִּבְוַדַּאי לֹא יָצָא בְּשַׁבָּת; וְכֵן בְּיוֹם ט''ו, וּבְיוֹם כ''ב, </w:t>
      </w:r>
      <w:r w:rsidRPr="00BA4178">
        <w:rPr>
          <w:rFonts w:ascii="David" w:hAnsi="David" w:cs="David"/>
          <w:sz w:val="28"/>
          <w:szCs w:val="28"/>
          <w:rtl/>
        </w:rPr>
        <w:lastRenderedPageBreak/>
        <w:t xml:space="preserve">וְכֵן לְעוֹלָם. </w:t>
      </w:r>
      <w:r>
        <w:rPr>
          <w:rFonts w:ascii="David" w:hAnsi="David" w:cs="David"/>
          <w:sz w:val="28"/>
          <w:szCs w:val="28"/>
          <w:rtl/>
        </w:rPr>
        <w:br/>
      </w:r>
      <w:r w:rsidRPr="00BA4178">
        <w:rPr>
          <w:rFonts w:ascii="David" w:hAnsi="David" w:cs="David"/>
          <w:sz w:val="28"/>
          <w:szCs w:val="28"/>
          <w:rtl/>
        </w:rPr>
        <w:t>סימן שמה - דין ארבע רשיות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אַרְבַּע רָשֻׁיּוֹת לְשַׁבָּת; רְשׁוּת הַיָּחִיד וּרְשׁוּת הָרַבִּים, וְכַּרְמְלִית </w:t>
      </w:r>
      <w:r w:rsidRPr="00BA4178">
        <w:rPr>
          <w:rFonts w:ascii="David" w:hAnsi="David" w:cs="David"/>
          <w:sz w:val="28"/>
          <w:szCs w:val="24"/>
          <w:rtl/>
        </w:rPr>
        <w:t>(פי' רַךְ מָל לֹא לַח וְלֹא יָבֵשׁ אֶלָּא בֵּינוֹנִי הֲכָא נָמֵי לֹא רְשׁוּת הַיָּחִיד לְפִי שֶׁאֵין לוֹ מְחִצוֹת, וְלֹא רְשׁוּת הָרַבִּים שֶׁאֵינוֹ דּוֹמֶה לְדִגְלֵי מִדְבָּר דְּלָאו לְהִלּוּכָא דְּרַבִּים עֲבֵדָא, רַשִׁ''י)</w:t>
      </w:r>
      <w:r w:rsidRPr="00BA4178">
        <w:rPr>
          <w:rFonts w:ascii="David" w:hAnsi="David" w:cs="David"/>
          <w:sz w:val="28"/>
          <w:szCs w:val="28"/>
          <w:rtl/>
        </w:rPr>
        <w:t xml:space="preserve"> וּמְקוֹם פְּטוּר.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אֵיזֶה רְשׁוּת הַיָּחִיד, מָקוֹם הַמֻּקָּף מְחִצּוֹת גְּבוֹהוֹת עֲשָׂרָה טְפָחִים וְיֵשׁ בּוֹ </w:t>
      </w:r>
      <w:r w:rsidRPr="00BA4178">
        <w:rPr>
          <w:rFonts w:ascii="David" w:hAnsi="David" w:cs="David"/>
          <w:sz w:val="28"/>
          <w:szCs w:val="24"/>
          <w:rtl/>
        </w:rPr>
        <w:t>(א)</w:t>
      </w:r>
      <w:r w:rsidRPr="00BA4178">
        <w:rPr>
          <w:rFonts w:ascii="David" w:hAnsi="David" w:cs="David"/>
          <w:sz w:val="28"/>
          <w:szCs w:val="28"/>
          <w:rtl/>
        </w:rPr>
        <w:t xml:space="preserve"> ד' טְפָחִים עַל ד' טְפָחִים אוֹ יוֹתֵר, וְכֵן חָרִיץ עָמֹק עֲשָׂרָה וְרָחָב אַרְבָּעָה עַל אַרְבָּעָה. וְכֵן תֵּל גָּבוֹהַּ עֲשָׂרָה וְרָחָב אַרְבָּעָה עַל אַרְבָּעָה. </w:t>
      </w:r>
      <w:r w:rsidRPr="00BA4178">
        <w:rPr>
          <w:rFonts w:ascii="David" w:hAnsi="David" w:cs="David"/>
          <w:bCs/>
          <w:sz w:val="28"/>
          <w:szCs w:val="28"/>
          <w:rtl/>
        </w:rPr>
        <w:t>הגה</w:t>
      </w:r>
      <w:r w:rsidRPr="00BA4178">
        <w:rPr>
          <w:rFonts w:ascii="David" w:hAnsi="David" w:cs="David"/>
          <w:sz w:val="28"/>
          <w:szCs w:val="28"/>
          <w:rtl/>
        </w:rPr>
        <w:t xml:space="preserve">: יֵשׁ אוֹמְרִים דְּבָעֵינָן בְּאֵלּוּ אַרְבָּעָה עַל אַרְבָּעָה הֵן וַאֲלַכְסוֹנָן, וּכְמוֹ שֶׁיִּתְבָּאֵר לְקַמָּן סי' שמ''ט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פ''ק דְּשַׁבָּת וְתוס' עֵירוּבִין דַּף נ''א)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כְּתָלִים הַמַּקִּיפִים רְשׁוּת הַיָּחִיד, עַל גַּבֵּיהֶם רְשׁוּת הַיָּחִיד אֲפִלּוּ אֵינָם רְחָבִים 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w:t>
      </w:r>
      <w:r w:rsidRPr="00BA4178">
        <w:rPr>
          <w:rFonts w:ascii="David" w:hAnsi="David" w:cs="David"/>
          <w:sz w:val="28"/>
          <w:szCs w:val="24"/>
          <w:rtl/>
        </w:rPr>
        <w:t>(ב)</w:t>
      </w:r>
      <w:r w:rsidRPr="00BA4178">
        <w:rPr>
          <w:rFonts w:ascii="David" w:hAnsi="David" w:cs="David"/>
          <w:sz w:val="28"/>
          <w:szCs w:val="28"/>
          <w:rtl/>
        </w:rPr>
        <w:t xml:space="preserve"> חוֹרִים שֶׁבְּכָתְלֵי רְשׁוּת הַיָּחִיד שֶׁכְּלַפֵּי רְשׁוּת הַיָּחִיד, הֵם רְשׁוּת הַיָּחִיד. </w:t>
      </w:r>
      <w:r w:rsidRPr="00BA4178">
        <w:rPr>
          <w:rFonts w:ascii="David" w:hAnsi="David" w:cs="David"/>
          <w:bCs/>
          <w:sz w:val="28"/>
          <w:szCs w:val="28"/>
          <w:rtl/>
        </w:rPr>
        <w:t>הגה</w:t>
      </w:r>
      <w:r w:rsidRPr="00BA4178">
        <w:rPr>
          <w:rFonts w:ascii="David" w:hAnsi="David" w:cs="David"/>
          <w:sz w:val="28"/>
          <w:szCs w:val="28"/>
          <w:rtl/>
        </w:rPr>
        <w:t xml:space="preserve">: וְאִם הֵם כְּלַפֵּי חוּץ וְאֵינָם עוֹבְרִים כְּלַפֵּי פְּנִים, נִדּוֹנִים לְפִי גָּבְהָן וְרָחְבָּן, כְּמוֹ שֶׁיִּתְבָּאֵר סי' זֶה סָעִיף י''ג </w:t>
      </w:r>
      <w:r w:rsidRPr="00BA4178">
        <w:rPr>
          <w:rFonts w:ascii="David" w:hAnsi="David" w:cs="David"/>
          <w:sz w:val="28"/>
          <w:szCs w:val="24"/>
          <w:rtl/>
        </w:rPr>
        <w:t>(בֵּית יוֹסֵף בְּשֵׁם הָרַשְׁבָּ''א וְהַמַּגִּיד)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אֲוִיר רְשׁוּת הַיָּחִיד הוּא רְשׁוּת הַיָּחִיד עַד </w:t>
      </w:r>
      <w:r w:rsidRPr="00BA4178">
        <w:rPr>
          <w:rFonts w:ascii="David" w:hAnsi="David" w:cs="David"/>
          <w:sz w:val="28"/>
          <w:szCs w:val="24"/>
          <w:rtl/>
        </w:rPr>
        <w:t>(ג)</w:t>
      </w:r>
      <w:r w:rsidRPr="00BA4178">
        <w:rPr>
          <w:rFonts w:ascii="David" w:hAnsi="David" w:cs="David"/>
          <w:sz w:val="28"/>
          <w:szCs w:val="28"/>
          <w:rtl/>
        </w:rPr>
        <w:t xml:space="preserve"> לָרָקִיעַ.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w:t>
      </w:r>
      <w:r w:rsidRPr="00BA4178">
        <w:rPr>
          <w:rFonts w:ascii="David" w:hAnsi="David" w:cs="David"/>
          <w:sz w:val="28"/>
          <w:szCs w:val="24"/>
          <w:rtl/>
        </w:rPr>
        <w:t>(ד)</w:t>
      </w:r>
      <w:r w:rsidRPr="00BA4178">
        <w:rPr>
          <w:rFonts w:ascii="David" w:hAnsi="David" w:cs="David"/>
          <w:sz w:val="28"/>
          <w:szCs w:val="28"/>
          <w:rtl/>
        </w:rPr>
        <w:t xml:space="preserve"> אֲפִלּוּ כְּלִי כְּגוֹן תֵּבָה אוֹ מִגְדָּל אוֹ כַּוֶּרֶת, אִם יֵשׁ בּוֹ לְרַבֵּעַ אַרְבָּעָה עַל אַרְבָּעָה וְהוּא גָּבוֹהַּ עֲשָׂרָה, הָוֵי רְשׁוּת הַיָּחִיד.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אֵיזֶה רְשׁוּת הָרַבִּים, </w:t>
      </w:r>
      <w:r w:rsidRPr="00BA4178">
        <w:rPr>
          <w:rFonts w:ascii="David" w:hAnsi="David" w:cs="David"/>
          <w:sz w:val="28"/>
          <w:szCs w:val="24"/>
          <w:rtl/>
        </w:rPr>
        <w:t>(ה)</w:t>
      </w:r>
      <w:r w:rsidRPr="00BA4178">
        <w:rPr>
          <w:rFonts w:ascii="David" w:hAnsi="David" w:cs="David"/>
          <w:sz w:val="28"/>
          <w:szCs w:val="28"/>
          <w:rtl/>
        </w:rPr>
        <w:t xml:space="preserve"> רְחוֹבוֹת וּשְׁוָקִים הָרְחָבִים ט''ז אַמָּה וְאֵינָם מְקֹרִים וְאֵין לָהֶם חוֹמָה, וַאֲפִלּוּ יֵשׁ לָהֶם חוֹמָה אִם הֵם </w:t>
      </w:r>
      <w:r w:rsidRPr="00BA4178">
        <w:rPr>
          <w:rFonts w:ascii="David" w:hAnsi="David" w:cs="David"/>
          <w:sz w:val="28"/>
          <w:szCs w:val="24"/>
          <w:rtl/>
        </w:rPr>
        <w:t>(ו)</w:t>
      </w:r>
      <w:r w:rsidRPr="00BA4178">
        <w:rPr>
          <w:rFonts w:ascii="David" w:hAnsi="David" w:cs="David"/>
          <w:sz w:val="28"/>
          <w:szCs w:val="28"/>
          <w:rtl/>
        </w:rPr>
        <w:t xml:space="preserve"> מְפֻלָּשִׁים מִשַּׁעַר לְשַׁעַר וְאֵין דַּלְתוֹתָיו </w:t>
      </w:r>
      <w:r w:rsidRPr="00BA4178">
        <w:rPr>
          <w:rFonts w:ascii="David" w:hAnsi="David" w:cs="David"/>
          <w:sz w:val="28"/>
          <w:szCs w:val="24"/>
          <w:rtl/>
        </w:rPr>
        <w:t>(ז)</w:t>
      </w:r>
      <w:r w:rsidRPr="00BA4178">
        <w:rPr>
          <w:rFonts w:ascii="David" w:hAnsi="David" w:cs="David"/>
          <w:sz w:val="28"/>
          <w:szCs w:val="28"/>
          <w:rtl/>
        </w:rPr>
        <w:t xml:space="preserve"> נְעוּלוֹת בַּלַּיְלָה </w:t>
      </w:r>
      <w:r w:rsidRPr="00BA4178">
        <w:rPr>
          <w:rFonts w:ascii="David" w:hAnsi="David" w:cs="David"/>
          <w:sz w:val="28"/>
          <w:szCs w:val="24"/>
          <w:rtl/>
        </w:rPr>
        <w:t>(טוּר)</w:t>
      </w:r>
      <w:r w:rsidRPr="00BA4178">
        <w:rPr>
          <w:rFonts w:ascii="David" w:hAnsi="David" w:cs="David"/>
          <w:sz w:val="28"/>
          <w:szCs w:val="28"/>
          <w:rtl/>
        </w:rPr>
        <w:t xml:space="preserve"> הָוֵי רְשׁוּת הָרַבִּים. וְיֵשׁ אוֹמְרִים שֶׁכָּל שֶׁאֵין </w:t>
      </w:r>
      <w:r w:rsidRPr="00BA4178">
        <w:rPr>
          <w:rFonts w:ascii="David" w:hAnsi="David" w:cs="David"/>
          <w:sz w:val="28"/>
          <w:szCs w:val="24"/>
          <w:rtl/>
        </w:rPr>
        <w:t>(ח)</w:t>
      </w:r>
      <w:r w:rsidRPr="00BA4178">
        <w:rPr>
          <w:rFonts w:ascii="David" w:hAnsi="David" w:cs="David"/>
          <w:sz w:val="28"/>
          <w:szCs w:val="28"/>
          <w:rtl/>
        </w:rPr>
        <w:t xml:space="preserve"> שִׁשִּׁים רִבּוֹא עוֹבְרִים בּוֹ בְּכָל יוֹם אֵינוֹ רְשׁוּת הָרַבִּים.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מְבוֹאוֹת הָרְחָבִים ט''ז אַמָּה וּמִתְקַצְּרִים בִּקְצָתָן וְאֵין בָּהֶם ט''ז אַמָּה, יֵשׁ אוֹמְרִים שֶׁאִם אָרְכָּן לְאֹרֶךְ רְשׁוּת הָרַבִּים הֲרֵי הֵם רְשׁוּת הָרַבִּים.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מְבוֹאוֹת הָרְחָבִים </w:t>
      </w:r>
      <w:r w:rsidRPr="00BA4178">
        <w:rPr>
          <w:rFonts w:ascii="David" w:hAnsi="David" w:cs="David"/>
          <w:sz w:val="28"/>
          <w:szCs w:val="24"/>
          <w:rtl/>
        </w:rPr>
        <w:t>(ט)</w:t>
      </w:r>
      <w:r w:rsidRPr="00BA4178">
        <w:rPr>
          <w:rFonts w:ascii="David" w:hAnsi="David" w:cs="David"/>
          <w:sz w:val="28"/>
          <w:szCs w:val="28"/>
          <w:rtl/>
        </w:rPr>
        <w:t xml:space="preserve"> י''ג אַמּוֹת וּשְׁלִישׁ וּשְׁנֵי רָאשֵׁיהֶם מְפֻלָּשִׁים לִרְשׁוּת הָרַבִּים שֶׁהוּא רָחָב ט''ז, יֵשׁ אוֹמְרִים שֶׁהוּא רְשׁוּת הָרַבִּים.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 כָּל דָּבָר שֶׁהוּא בִּרְשׁוּת הָרַבִּים אִם אֵינוֹ גָּבוֹהַּ שְׁלֹשָׁה טְפָחִים, אֲפִלּוּ הֵם קוֹצִים אוֹ צוֹאָה שֶׁאֵין רַבִּים דּוֹרְסִין עֲלֵיהֶם, חֲשׁוּבִים כְּקַרְקַע וְהָוֵי רְשׁוּת הָרַבִּים; וְאִם הוּא גָּבוֹהַּ שָׁלֹשׁ, וּמִשָּׁלֹשׁ עַד תִּשְׁעָה וְלֹא תִּשְׁעָה בַּכְּלָל אִם הוּא רָחָב אַרְבַּע עַל אַרְבַּע, הָוֵי כַּרְמְלִית; וְאִם אֵינוֹ רָחָב אַרְבַּע עַל אַרְבַּע, הָוֵי מְקוֹם פְּטוּר; וְאִם הוּא גָּבוֹהַּ ט' טְפָחִים מְצֻמְצָמִים </w:t>
      </w:r>
      <w:r w:rsidRPr="00BA4178">
        <w:rPr>
          <w:rFonts w:ascii="David" w:hAnsi="David" w:cs="David"/>
          <w:sz w:val="28"/>
          <w:szCs w:val="24"/>
          <w:rtl/>
        </w:rPr>
        <w:t>(י)</w:t>
      </w:r>
      <w:r w:rsidRPr="00BA4178">
        <w:rPr>
          <w:rFonts w:ascii="David" w:hAnsi="David" w:cs="David"/>
          <w:sz w:val="28"/>
          <w:szCs w:val="28"/>
          <w:rtl/>
        </w:rPr>
        <w:t xml:space="preserve"> וְרַבִּים מְכַתְּפִים עָלָיו, הָוֵי רְשׁוּת הָרַבִּים אֲפִלּוּ אֵינוֹ רָחָב אַרְבָּעָה; וְיֵשׁ מִי שֶׁאוֹמֵר דְּהוּא הַדִּין לְגָבוֹהַּ מִתִּשְׁעָה וְעַד עֲשָׂרָה וְרַבִּים מְכַתְּפִים עָלָיו, הָוֵי רְשׁוּת הָרַבִּים אֲפִלּוּ אֵינוֹ רָחָב אַרְבָּעָה; וּמֵעֲשָׂרָה וּלְמַעְלָה, אִם הוּא רָחָב אַרְבָּעָה הָוֵי רְשׁוּת הַיָּחִיד; וְאִם לָאו, הָוֵי מְקוֹם פְּטוּר אֲפִלּוּ אִם יֵשׁ בּוֹ מָקוֹם כְּדֵי לָחֹק לְהַשְׁלִימוֹ לְאַרְבָּעָה.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גּוּמָא בִּרִשׁוּת הָרַבִּים אִם אֵינָהּ עֲמֻקָּה שָׁלֹשׁ הָוֵי רְשׁוּת הָרַבִּים. מִשָּׁלֹשׁ עַד עֲשָׂרָה, אִם רְחָבָה אַרְבָּעָה הָוֵי כַּרְמְלִית; וְאִם לָאו, הָוֵי מְקוֹם פְּטוּר; וְאִם הִיא עֲמֻקָּה עֲשָׂרָה, הָוֵי </w:t>
      </w:r>
      <w:r w:rsidRPr="00BA4178">
        <w:rPr>
          <w:rFonts w:ascii="David" w:hAnsi="David" w:cs="David"/>
          <w:sz w:val="28"/>
          <w:szCs w:val="24"/>
          <w:rtl/>
        </w:rPr>
        <w:t>(יא)</w:t>
      </w:r>
      <w:r w:rsidRPr="00BA4178">
        <w:rPr>
          <w:rFonts w:ascii="David" w:hAnsi="David" w:cs="David"/>
          <w:sz w:val="28"/>
          <w:szCs w:val="28"/>
          <w:rtl/>
        </w:rPr>
        <w:t xml:space="preserve"> רְשׁוּת הַיָּחִיד וְהוּא שֶׁתְּהֵא רְחָבָה אַרְבָּעָה.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רְשׁוּת הָרַבִּים אֵינָהּ תּוֹפֶסֶת אֶלָּא עַד עֲשָׂרָה, אֲבָל לְמַעְלָה מֵעֲשָׂרָה הָוֵי מְקוֹם פְּטוּר.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חוֹרִים שֶׁבַּכְּתָלִים כְּלַפֵּי רְשׁוּת הָרַבִּים, אִם הֵם גְּבוֹהִים לְמַעְלָה מִשְּׁלֹשָׁה, אֵינָם כִּרְשׁוּת הָרַבִּים, אֶלָּא נִדּוֹנִים לְפִי מִדּוֹתֵיהֶם.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אֵיזוֹ הִיא כַּרְמְלִית, מָקוֹם שֶׁאֵין הִלּוּךְ לָרַבִּים כְּגוֹן יָם וּבִקְעָה וְאִצְטְוָנִית וְאִצְטַבָּא </w:t>
      </w:r>
      <w:r w:rsidRPr="00BA4178">
        <w:rPr>
          <w:rFonts w:ascii="David" w:hAnsi="David" w:cs="David"/>
          <w:sz w:val="28"/>
          <w:szCs w:val="24"/>
          <w:rtl/>
        </w:rPr>
        <w:t>(פֵּרוּשׁ אִצְטְוָנִית מָקוֹם שֶׁלִּפְנֵי הַחֲנוּיוֹת שֶׁיּוֹשְׁבִים שָׁם הַסוֹחֲרִים, וְאִצְטַבָּא הוּא מָקוֹם שֶׁמַּנִּיחִין עָלָיו פְּרַקְמַטְיָא)</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שֶׁלִּפְנֵי הָעַמּוּדִים בִּרְשׁוּת הָרַבִּים, וְהִיא רְחָבָה אַרְבָּעָה וְגָבוֹהַּ מִשְּׁלֹשָׁה וְעַד עֲשָׂרָה, וְקֶרֶן זָוִית הַסְמוּכָה לִרְשׁוּת הָרַבִּים כְּגוֹן מְבוֹאוֹת שֶׁיֵּשׁ לָהֶן שָׁלֹשׁ מְחִצּוֹת וְאֵין לָהֶם לֶחִי אוֹ קוֹרָה בָּרְבִיעִית </w:t>
      </w:r>
      <w:r w:rsidRPr="00BA4178">
        <w:rPr>
          <w:rFonts w:ascii="David" w:hAnsi="David" w:cs="David"/>
          <w:sz w:val="28"/>
          <w:szCs w:val="24"/>
          <w:rtl/>
        </w:rPr>
        <w:t>(טוּר)</w:t>
      </w:r>
      <w:r w:rsidRPr="00BA4178">
        <w:rPr>
          <w:rFonts w:ascii="David" w:hAnsi="David" w:cs="David"/>
          <w:sz w:val="28"/>
          <w:szCs w:val="28"/>
          <w:rtl/>
        </w:rPr>
        <w:t xml:space="preserve">, וּרְשׁוּת הָרַבִּים שֶׁהִיא מְקֹרָה, וְתֵל שֶׁיֵּשׁ בּוֹ אַרְבַּע עַל אַרְבַּע וְאֵינוֹ גָּבוֹהַּ עֲשָׂרָה, וְכֵן חָרִיץ שֶׁהוּא אַרְבָּעָה עַל אַרְבָּעָה וְאֵינוֹ עָמֹק עֲשָׂרָה.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בַּיִת שֶׁאֵין תּוֹכוֹ עֲשָׂרָה, וְקֵרוּיוֹ מַשְׁלִימוֹ לַעֲשָׂרָה, יֵשׁ בּוֹ אַרְבַּע עַל אַרְבַּע, תּוֹכוֹ כַּרְמְלִית וְעַל גַּבּוֹ רְשׁוּת הַיָּחִיד. וְאִם חוֹקֵק בּוֹ אַרְבַּע עַל אַרְבַּע, אֲפִלּוּ בְּאֶמְצַע </w:t>
      </w:r>
      <w:r w:rsidRPr="00BA4178">
        <w:rPr>
          <w:rFonts w:ascii="David" w:hAnsi="David" w:cs="David"/>
          <w:sz w:val="28"/>
          <w:szCs w:val="24"/>
          <w:rtl/>
        </w:rPr>
        <w:t>(יג)</w:t>
      </w:r>
      <w:r w:rsidRPr="00BA4178">
        <w:rPr>
          <w:rFonts w:ascii="David" w:hAnsi="David" w:cs="David"/>
          <w:sz w:val="28"/>
          <w:szCs w:val="28"/>
          <w:rtl/>
        </w:rPr>
        <w:t xml:space="preserve"> רָחוֹק מִן הַכְּתָלִים, נַעֲשָׂה כֻּלּוֹ רְשׁוּת הַיָּחִיד.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גַּג הַבּוֹלֵט עַל מְחִצּוֹת הַבַּיִת בְּעִנְיָן שֶׁאֵין מְחִצּוֹת הַבַּיִת נִכָּרוֹת לְעוֹמֵד עַל הַגַּג, הָוֵי כַּרְמְלִית וַאֲפִלּוּ הוּא גָּבוֹהַּ וְרָחָב הַרְבֵּה; וְאִם חַלּוֹן פָּתוּחַ לוֹ מִן הַבַּיִת הָוֵי כִּרְשׁוּת הַיָּחִיד. וְכֵן זִיזִין הַבּוֹלְטִים מִן הַכֹּתֶל וְיֵשׁ בָּהֶם ד' עַל ד', הָוֵי כַּרְמְלִית אֶלָּא אִם כֵּן חַלּוֹן הַבַּיִת פָּתוּחַ לָהֶם.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חֹרֵי כַּרְמְלִית אֵינָם כְּכַרְמְלִית, אֶלָּא הֵם נִדּוֹנִים לְפִי גָּבְהָם וְרָחְבָּם.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גָּדֵר כַּרְמְלִית שֶׁלֹּא יְהֵא פָּחוֹת מֵאַרְבָּעָה עַל אַרְבָּעָה וְאֵינָהּ תּוֹפֶסֶת אֶלָּא עַד עֲשָׂרָה, וּלְמַעְלָה מֵעֲשָׂרָה הָוֵי מְקוֹם פְּטוּר, וְיַמִּים וּנְחָלִים מִמַּיָּא מַשְׁחִינָן הִלְכָּךְ הַנּוֹטֵל מֵהֶם </w:t>
      </w:r>
      <w:r w:rsidRPr="00BA4178">
        <w:rPr>
          <w:rFonts w:ascii="David" w:hAnsi="David" w:cs="David"/>
          <w:sz w:val="28"/>
          <w:szCs w:val="28"/>
          <w:rtl/>
        </w:rPr>
        <w:lastRenderedPageBreak/>
        <w:t xml:space="preserve">מֵעַל פְּנֵי הַמַּיִם עַד עֲשָׂרָה בָּאֲוִיר, הָוֵי כַּרְמְלִית; לְמַעְלָה מֵעֲשָׂרָה בָּאֲוִיר, הָוֵי מְקוֹם פְּטוּר. </w:t>
      </w:r>
      <w:r w:rsidRPr="00BA4178">
        <w:rPr>
          <w:rFonts w:ascii="David" w:hAnsi="David" w:cs="David"/>
          <w:bCs/>
          <w:sz w:val="28"/>
          <w:szCs w:val="28"/>
          <w:rtl/>
        </w:rPr>
        <w:t>הגה</w:t>
      </w:r>
      <w:r w:rsidRPr="00BA4178">
        <w:rPr>
          <w:rFonts w:ascii="David" w:hAnsi="David" w:cs="David"/>
          <w:sz w:val="28"/>
          <w:szCs w:val="28"/>
          <w:rtl/>
        </w:rPr>
        <w:t xml:space="preserve">: בּוֹר הָעוֹמֵד בְּכַרְמְלִית אֲפִלּוּ עָמֹק מֵאָה אַמָּה הָוֵי כַּרְמְלִית, אֶלָּא אִם כֵּן הוּא רָחָב אַרְבָּעָה עַל אַרְבָּעָה, דְּאֵין מְקוֹם פְּטוּר בְּכַרְמְלִית, כְּמוֹ שֶׁנִּתְבָּאֵר בְּסָמוּךְ.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מִקוֹם פְּטוּר הוּא מָקוֹם שֶׁאֵין בּוֹ </w:t>
      </w:r>
      <w:r w:rsidRPr="00BA4178">
        <w:rPr>
          <w:rFonts w:ascii="David" w:hAnsi="David" w:cs="David"/>
          <w:sz w:val="28"/>
          <w:szCs w:val="24"/>
          <w:rtl/>
        </w:rPr>
        <w:t>(יד)</w:t>
      </w:r>
      <w:r w:rsidRPr="00BA4178">
        <w:rPr>
          <w:rFonts w:ascii="David" w:hAnsi="David" w:cs="David"/>
          <w:sz w:val="28"/>
          <w:szCs w:val="28"/>
          <w:rtl/>
        </w:rPr>
        <w:t xml:space="preserve"> ד' עַל ד', וְגָבוֹהַּ מִשְּׁלֹשָׁה וּלְמַעְלָה עַד לָרָקִיעַ; אוֹ חָרִיץ שֶׁאֵין בּוֹ ד' עַל ד' וְעָמֹק יוֹתֵר מִשְּׁלֹשָׁה. וְכֵן הַמְּחִצּוֹת הַגְּבוֹהוֹת מִשְּׁלֹשָׁה וּלְמַעְלָה </w:t>
      </w:r>
      <w:r w:rsidRPr="00BA4178">
        <w:rPr>
          <w:rFonts w:ascii="David" w:hAnsi="David" w:cs="David"/>
          <w:sz w:val="28"/>
          <w:szCs w:val="24"/>
          <w:rtl/>
        </w:rPr>
        <w:t>(טו)</w:t>
      </w:r>
      <w:r w:rsidRPr="00BA4178">
        <w:rPr>
          <w:rFonts w:ascii="David" w:hAnsi="David" w:cs="David"/>
          <w:sz w:val="28"/>
          <w:szCs w:val="28"/>
          <w:rtl/>
        </w:rPr>
        <w:t xml:space="preserve"> וְאֵין בֵּינֵיהֶם אַרְבָּעָה עַל אַרְבָּעָה. </w:t>
      </w:r>
      <w:r w:rsidRPr="00BA4178">
        <w:rPr>
          <w:rFonts w:ascii="David" w:hAnsi="David" w:cs="David"/>
          <w:bCs/>
          <w:sz w:val="28"/>
          <w:szCs w:val="28"/>
          <w:rtl/>
        </w:rPr>
        <w:t>הגה</w:t>
      </w:r>
      <w:r w:rsidRPr="00BA4178">
        <w:rPr>
          <w:rFonts w:ascii="David" w:hAnsi="David" w:cs="David"/>
          <w:sz w:val="28"/>
          <w:szCs w:val="28"/>
          <w:rtl/>
        </w:rPr>
        <w:t xml:space="preserve">: וְכָל זֶה דַּוְקָא בְּעוֹמֵד בִּרְשׁוּת הָרַבִּים, אֲבָל בְּכַרְמְלִית אַמְרִינָן: מָצָא מִין אֶת מִינוֹ וְנֵעוֹר, וְדִינוֹ כְּכַרְמְלִית </w:t>
      </w:r>
      <w:r w:rsidRPr="00BA4178">
        <w:rPr>
          <w:rFonts w:ascii="David" w:hAnsi="David" w:cs="David"/>
          <w:sz w:val="28"/>
          <w:szCs w:val="24"/>
          <w:rtl/>
        </w:rPr>
        <w:t>(ר''ן פֶּרֶק כֵּיצַד מִשְׁתַּתְּפִין וְ</w:t>
      </w:r>
      <w:r w:rsidRPr="00BA4178">
        <w:rPr>
          <w:rFonts w:ascii="David" w:hAnsi="David" w:cs="David"/>
          <w:bCs/>
          <w:sz w:val="28"/>
          <w:szCs w:val="24"/>
          <w:rtl/>
        </w:rPr>
        <w:t>הגה</w:t>
      </w:r>
      <w:r w:rsidRPr="00BA4178">
        <w:rPr>
          <w:rFonts w:ascii="David" w:hAnsi="David" w:cs="David"/>
          <w:sz w:val="28"/>
          <w:szCs w:val="24"/>
          <w:rtl/>
        </w:rPr>
        <w:t>וֹת מָרְדְּכַי פֶּרֶק ט''ו דְּשַׁבָּת וְטוּר וּבֵית יוֹסֵף בְּשֵׁם רַמְבַּ''ם)</w:t>
      </w:r>
      <w:r w:rsidRPr="00BA4178">
        <w:rPr>
          <w:rFonts w:ascii="David" w:hAnsi="David" w:cs="David"/>
          <w:sz w:val="28"/>
          <w:szCs w:val="28"/>
          <w:rtl/>
        </w:rPr>
        <w:t xml:space="preserve">. וְיֵשׁ חוֹלְקִים וְאוֹמְרִים דְּאֵין חִלּוּק בֵּין רְשׁוּת הָרַבִּים לְכַרְמְלִית </w:t>
      </w:r>
      <w:r w:rsidRPr="00BA4178">
        <w:rPr>
          <w:rFonts w:ascii="David" w:hAnsi="David" w:cs="David"/>
          <w:sz w:val="28"/>
          <w:szCs w:val="24"/>
          <w:rtl/>
        </w:rPr>
        <w:t>(רַשִׁ''י ומ''מ פי''ד בְּשֵׁם רַשְׁבָּ''א)</w:t>
      </w:r>
      <w:r w:rsidRPr="00BA4178">
        <w:rPr>
          <w:rFonts w:ascii="David" w:hAnsi="David" w:cs="David"/>
          <w:sz w:val="28"/>
          <w:szCs w:val="28"/>
          <w:rtl/>
        </w:rPr>
        <w:t xml:space="preserve">, אֲבָל אִם עוֹמֵד בִּרְשׁוּת הַיָּחִיד לְכֻלֵּי עָלְמָא דִּינוֹ כִּרְשׁוּת הַיָּחִיד </w:t>
      </w:r>
      <w:r w:rsidRPr="00BA4178">
        <w:rPr>
          <w:rFonts w:ascii="David" w:hAnsi="David" w:cs="David"/>
          <w:sz w:val="28"/>
          <w:szCs w:val="24"/>
          <w:rtl/>
        </w:rPr>
        <w:t>(בֵּית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שמו - דיני עירובין מן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מִן הַתּוֹרָה אֵינוֹ חַיָּב אֶלָּא בְּמוֹצִיא, וּמַכְנִיס, וְזוֹרֵק, וּמוֹשִׁיט מֵרְשׁוּת הַיָּחִיד לִרְשׁוּת הָרַבִּים אוֹ מֵרְשׁוּת הָרַבִּים לִרְשׁוּת הַיָּחִיד; וַחֲכָמִים אָסְרוּ מִכַּרְמְלִית לִרְשׁוּת הַיָּחִיד אוֹ לִרְשׁוּת הָרַבִּים, אוֹ מֵהֶם לְכַרְמְלִית; אֲבָל מְקוֹם פְּטוּר, מֻתָּר לְהוֹצִיא וּלְהַכְנִיס מִמֶּנּוּ לִרְשׁוּת הַיָּחִיד וְלִרְשׁוּת הָרַבִּים, וּמֵהֶם לְתוֹכוֹ. אֲבָל הָעוֹמֵד בִּרְשׁוּת הַיָּחִיד וּמוֹצִיא, אוֹ מַכְנִיס אוֹ מוֹשִׁיט וְזוֹרֵק, לִרְשׁוּת הָרַבִּים דֶּרֶךְ מְקוֹם פְּטוּר אוֹ אִיפְּכָא, חַיָּב. וְכֵן לֹא יַעֲמֹד אָדָם עַל מְקוֹם פְּטוּר וְיִקַּח חֵפֶץ מִיַּד מִי שֶׁעוֹמֵד בִּרְשׁוּת הָרַבִּים וְיִתְּנֶנּוּ לְמִי שֶׁעוֹמֵד בִּרְשׁוּת הַיָּחִיד, אוֹ אִיפְּכָא. וּלְהַחֲלִיף דֶּרֶךְ מְקוֹם פְּטוּר בְּרָשֻׁיּוֹת דְּרַבָּנָן, יֵשׁ אוֹסְרִים וְיֵשׁ מַתִּירִים וְע''ל סִימָן שע''ב סָעִיף 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מִן הַתּוֹרָה אֵין חַיָּב אֶלָּא בְּמַעֲבִיר ד' אַמּוֹת בִּרְשׁוּת הָרַבִּים; וַחֲכָמִים אָסְרוּ לְהַעֲבִיר אַרְבַּע אַמּוֹת בְּכַרְמְלִית. וְיָם וּבִקְעָה, תְּרֵי גַּוְנֵי כַּרְמְלִית נִינְהוּ וּמֻתָּר לְטַלְטֵל מִזּוֹ לְזוֹ תּוֹךְ אַרְבַּע אַמּוֹת.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w:t>
      </w:r>
      <w:r w:rsidRPr="00BA4178">
        <w:rPr>
          <w:rFonts w:ascii="David" w:hAnsi="David" w:cs="David"/>
          <w:sz w:val="28"/>
          <w:szCs w:val="24"/>
          <w:rtl/>
        </w:rPr>
        <w:t>(א)</w:t>
      </w:r>
      <w:r w:rsidRPr="00BA4178">
        <w:rPr>
          <w:rFonts w:ascii="David" w:hAnsi="David" w:cs="David"/>
          <w:sz w:val="28"/>
          <w:szCs w:val="28"/>
          <w:rtl/>
        </w:rPr>
        <w:t xml:space="preserve"> קַרְפָּף </w:t>
      </w:r>
      <w:r w:rsidRPr="00BA4178">
        <w:rPr>
          <w:rFonts w:ascii="David" w:hAnsi="David" w:cs="David"/>
          <w:sz w:val="28"/>
          <w:szCs w:val="24"/>
          <w:rtl/>
        </w:rPr>
        <w:t>(פי' מָקוֹם שֶׁמֻּקָף מְחִצוֹת בְּלֹא קֵרוּי כְּמוֹ חָצֵר)</w:t>
      </w:r>
      <w:r w:rsidRPr="00BA4178">
        <w:rPr>
          <w:rFonts w:ascii="David" w:hAnsi="David" w:cs="David"/>
          <w:sz w:val="28"/>
          <w:szCs w:val="28"/>
          <w:rtl/>
        </w:rPr>
        <w:t xml:space="preserve"> יוֹתֵר מִבֵּית סְאָתַיִם שֶׁלֹּא הֻקַּף לְדִירָה אָסְרוּ חֲכָמִים לְטַלְטֵל בּוֹ אֶלָּא תּוֹךְ אַרְבַּע אַמּוֹת, וּמֻתָּר לְהוֹצִיא מִמֶּנּוּ לְכַרְמְלִית אַחֵר, כְּגוֹן בִּקְעָה הָעוֹבֶרֶת לְפָנָיו.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וְלָכֵן מֻתָּר לִקַּח מַפְתֵּחַ מִכַּרְמְלִית שֶׁלִּפְנֵי גִּנָּה לִפְתֹּחַ וְלִנְעֹל וּלְהַחֲזִיר הַמַּפְתֵּחַ אֵלָיו </w:t>
      </w:r>
      <w:r w:rsidRPr="00BA4178">
        <w:rPr>
          <w:rFonts w:ascii="David" w:hAnsi="David" w:cs="David"/>
          <w:sz w:val="28"/>
          <w:szCs w:val="24"/>
          <w:rtl/>
        </w:rPr>
        <w:t>(טוּר)</w:t>
      </w:r>
      <w:r w:rsidRPr="00BA4178">
        <w:rPr>
          <w:rFonts w:ascii="David" w:hAnsi="David" w:cs="David"/>
          <w:sz w:val="28"/>
          <w:szCs w:val="28"/>
          <w:rtl/>
        </w:rPr>
        <w:t xml:space="preserve">, וּבִלְבַד שֶׁלֹּא יְהֵא בֵּינֵיהֶם אַסְקֻפָּה שֶׁהִיא רְשׁוּת הַיָּחִיד, כְּגוֹן שֶׁהִיא גָּבוֹהַּ עֲשָׂרָה וּרְחָבָה אַרְבָּעָה, אוֹ שֶׁיֵּשׁ לָהּ </w:t>
      </w:r>
      <w:r w:rsidRPr="00BA4178">
        <w:rPr>
          <w:rFonts w:ascii="David" w:hAnsi="David" w:cs="David"/>
          <w:sz w:val="28"/>
          <w:szCs w:val="24"/>
          <w:rtl/>
        </w:rPr>
        <w:t>(ג)</w:t>
      </w:r>
      <w:r w:rsidRPr="00BA4178">
        <w:rPr>
          <w:rFonts w:ascii="David" w:hAnsi="David" w:cs="David"/>
          <w:sz w:val="28"/>
          <w:szCs w:val="28"/>
          <w:rtl/>
        </w:rPr>
        <w:t xml:space="preserve"> שְׁנֵי מְחִצּוֹת מִן הַצְּדָדִין שֶׁהֵם רְחָבִים אַרְבַּע וּמַשְׁקוֹף עָלֶיהָ רְחָבָה אַרְבַּע, דְּאָז הָוֵי </w:t>
      </w:r>
      <w:r w:rsidRPr="00BA4178">
        <w:rPr>
          <w:rFonts w:ascii="David" w:hAnsi="David" w:cs="David"/>
          <w:sz w:val="28"/>
          <w:szCs w:val="24"/>
          <w:rtl/>
        </w:rPr>
        <w:t>(ד)</w:t>
      </w:r>
      <w:r w:rsidRPr="00BA4178">
        <w:rPr>
          <w:rFonts w:ascii="David" w:hAnsi="David" w:cs="David"/>
          <w:sz w:val="28"/>
          <w:szCs w:val="28"/>
          <w:rtl/>
        </w:rPr>
        <w:t xml:space="preserve"> רְשׁוּת הַיָּחִיד אַף עַל פִּי שֶׁאֵינָהּ גָּבוֹהַּ עֲשָׂרָה. מִיהוּ אָסוּר לְהַכְנִיס מֵאַסְקֻפָּה לִרְשׁוּת הַיָּחִיד אוֹ אִיפְּכָא, דְּחַיְישִׁינָן שֶׁמָּא לֹא יִהְיֶה הַתִּקְרָה אַרְבַּע, וְאָז אִם אֵין הָאַסְקֻפָּה גָּבוֹהַּ שָׁלֹשׁ יֵשׁ לָהּ הַדִּין </w:t>
      </w:r>
      <w:r w:rsidRPr="00BA4178">
        <w:rPr>
          <w:rFonts w:ascii="David" w:hAnsi="David" w:cs="David"/>
          <w:sz w:val="28"/>
          <w:szCs w:val="24"/>
          <w:rtl/>
        </w:rPr>
        <w:t>(ה)</w:t>
      </w:r>
      <w:r w:rsidRPr="00BA4178">
        <w:rPr>
          <w:rFonts w:ascii="David" w:hAnsi="David" w:cs="David"/>
          <w:sz w:val="28"/>
          <w:szCs w:val="28"/>
          <w:rtl/>
        </w:rPr>
        <w:t xml:space="preserve"> שֶׁלְּפָנֶיהָ; וַאֲפִלּוּ אִם גָּבוֹהַּ שָׁלֹשׁ, מֵאַחַר שֶׁכָּל רָשֻׁיּוֹת שֶׁלָּנוּ הֵם כַּרְמְלִית אַמְרִינָן מָצָא מִין אֶת מִינוֹ וְנֵעוֹר, כְּמוֹ שֶׁנִּתְבָּאֵר סִימָן שמ''ה. וְכֵן אִם הַתִּקְרָה רְחָבָה הַרְבֵּה וְאֵין לָהּ מְחִצּוֹת מִן הַצְּדָדִים, דִּינָה כָּרְשׁוּת שֶׁלְּפָנֶיהָ. וְכֵן </w:t>
      </w:r>
      <w:r w:rsidRPr="00BA4178">
        <w:rPr>
          <w:rFonts w:ascii="David" w:hAnsi="David" w:cs="David"/>
          <w:sz w:val="28"/>
          <w:szCs w:val="24"/>
          <w:rtl/>
        </w:rPr>
        <w:t>(ו)</w:t>
      </w:r>
      <w:r w:rsidRPr="00BA4178">
        <w:rPr>
          <w:rFonts w:ascii="David" w:hAnsi="David" w:cs="David"/>
          <w:sz w:val="28"/>
          <w:szCs w:val="28"/>
          <w:rtl/>
        </w:rPr>
        <w:t xml:space="preserve"> בַּגַּגִּין שֶׁלָּנוּ הַבּוֹלְטִין לִפְנֵי הַבָּתִּים, דִּינָם </w:t>
      </w:r>
      <w:r w:rsidRPr="00BA4178">
        <w:rPr>
          <w:rFonts w:ascii="David" w:hAnsi="David" w:cs="David"/>
          <w:sz w:val="28"/>
          <w:szCs w:val="24"/>
          <w:rtl/>
        </w:rPr>
        <w:t>(ז)</w:t>
      </w:r>
      <w:r w:rsidRPr="00BA4178">
        <w:rPr>
          <w:rFonts w:ascii="David" w:hAnsi="David" w:cs="David"/>
          <w:sz w:val="28"/>
          <w:szCs w:val="28"/>
          <w:rtl/>
        </w:rPr>
        <w:t xml:space="preserve"> כָּרְשׁוּת שֶׁלִּפְנֵיהֶם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פ''ק דְּשַׁבָּת)</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שמז - על איזה הוצאה חיב מן התורה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מִן הַתּוֹרָה אֵינוֹ חַיָּב אֶלָּא כְּשֶׁעוֹקֵר חֵפֶץ מֵרְשׁוּת הַיָּחִיד וּמַנִּיחוֹ בִּרְשׁוּת הָרַבִּים, אוֹ אִיפְּכָא, אֲבָל פָּשַׁט יָדוֹ לְפָנִים, וְחֵפֶץ בְּיָדוֹ, וּנְטָלוֹ חֲבֵרוֹ הָעוֹמֵד בִּפְנִים, אוֹ שֶׁפָּשַׁט יָדוֹ </w:t>
      </w:r>
      <w:r w:rsidRPr="00BA4178">
        <w:rPr>
          <w:rFonts w:ascii="David" w:hAnsi="David" w:cs="David"/>
          <w:sz w:val="28"/>
          <w:szCs w:val="24"/>
          <w:rtl/>
        </w:rPr>
        <w:t>(א)</w:t>
      </w:r>
      <w:r w:rsidRPr="00BA4178">
        <w:rPr>
          <w:rFonts w:ascii="David" w:hAnsi="David" w:cs="David"/>
          <w:sz w:val="28"/>
          <w:szCs w:val="28"/>
          <w:rtl/>
        </w:rPr>
        <w:t xml:space="preserve"> לַחוּץ וְחֵפֶץ בְּיָדוֹ וּנְטָלוֹ חֲבֵרוֹ הָעוֹמֵד בַּחוּץ, שֶׁזֶּה עָקַר וְזֶה הִנִּיחַ, שְׁנֵיהֶם פְּטוּרִים אֲבָל אָסוּר לַעֲשׂוֹת כֵּן </w:t>
      </w:r>
      <w:r w:rsidRPr="00BA4178">
        <w:rPr>
          <w:rFonts w:ascii="David" w:hAnsi="David" w:cs="David"/>
          <w:sz w:val="28"/>
          <w:szCs w:val="24"/>
          <w:rtl/>
        </w:rPr>
        <w:t>(ב)</w:t>
      </w:r>
      <w:r w:rsidRPr="00BA4178">
        <w:rPr>
          <w:rFonts w:ascii="David" w:hAnsi="David" w:cs="David"/>
          <w:sz w:val="28"/>
          <w:szCs w:val="28"/>
          <w:rtl/>
        </w:rPr>
        <w:t xml:space="preserve"> מִדְּרַבָּנָן. וְאִם פָּשַׁט יָדוֹ לְפָנִים וְחֵפֶץ בְּיָדוֹ וְהִנִּיחוֹ לְתוֹךְ </w:t>
      </w:r>
      <w:r w:rsidRPr="00BA4178">
        <w:rPr>
          <w:rFonts w:ascii="David" w:hAnsi="David" w:cs="David"/>
          <w:sz w:val="28"/>
          <w:szCs w:val="24"/>
          <w:rtl/>
        </w:rPr>
        <w:t>(ג)</w:t>
      </w:r>
      <w:r w:rsidRPr="00BA4178">
        <w:rPr>
          <w:rFonts w:ascii="David" w:hAnsi="David" w:cs="David"/>
          <w:sz w:val="28"/>
          <w:szCs w:val="28"/>
          <w:rtl/>
        </w:rPr>
        <w:t xml:space="preserve"> יַד חֲבֵרוֹ הָעוֹמֵד בִּפְנִים, אוֹ שֶׁפָּשַׁט יָדוֹ לְפָנִים וְנָטַל חֵפֶץ מִתּוֹךְ יַד חֲבֵרוֹ הָעוֹמֵד בִּפְנִים וְהוֹצִיאוֹ לַחוּץ, שֶׁנִּמְצָא שֶׁהָעוֹמֵד בַּחוּץ לְבַדּוֹ עָקַר וְהִנִּיחַ, הוּא חַיָּב וַחֲבֵרוֹ פָּטוּר אֲבָל </w:t>
      </w:r>
      <w:r w:rsidRPr="00BA4178">
        <w:rPr>
          <w:rFonts w:ascii="David" w:hAnsi="David" w:cs="David"/>
          <w:sz w:val="28"/>
          <w:szCs w:val="24"/>
          <w:rtl/>
        </w:rPr>
        <w:t>(ד)</w:t>
      </w:r>
      <w:r w:rsidRPr="00BA4178">
        <w:rPr>
          <w:rFonts w:ascii="David" w:hAnsi="David" w:cs="David"/>
          <w:sz w:val="28"/>
          <w:szCs w:val="28"/>
          <w:rtl/>
        </w:rPr>
        <w:t xml:space="preserve"> אָסוּר, וַאֲפִלּוּ אִם הָעוֹמֵד בַּחוּץ הוּא עַכּוּ''ם, אָסוּר מִפְּנֵי שֶׁהוּא כְּנוֹתְנוֹ עַל מְנַת לְהוֹצִיא. וְהוּא הַדִּין לְהוֹצִיא יָדוֹ לַחוּץ וְהִנִּיחוֹ </w:t>
      </w:r>
      <w:r w:rsidRPr="00BA4178">
        <w:rPr>
          <w:rFonts w:ascii="David" w:hAnsi="David" w:cs="David"/>
          <w:sz w:val="28"/>
          <w:szCs w:val="24"/>
          <w:rtl/>
        </w:rPr>
        <w:t>(ה)</w:t>
      </w:r>
      <w:r w:rsidRPr="00BA4178">
        <w:rPr>
          <w:rFonts w:ascii="David" w:hAnsi="David" w:cs="David"/>
          <w:sz w:val="28"/>
          <w:szCs w:val="28"/>
          <w:rtl/>
        </w:rPr>
        <w:t xml:space="preserve"> בְּיַד חֲבֵרוֹ הָעוֹמֵד בַּחוּץ, אוֹ שֶׁנָּטַל מִיַּד חֲבֵרוֹ הָעוֹמֵד בַּחוּץ, וְהִכְנִיס בִּפְנִים, שֶׁהָעוֹמֵד בִּפְנִים חַיָּב שֶׁהוּא עָקַר, וְהָעוֹמֵד בַּחוּץ פָּטוּר אֲבָל אָסוּר. </w:t>
      </w:r>
      <w:r>
        <w:rPr>
          <w:rFonts w:ascii="David" w:hAnsi="David" w:cs="David"/>
          <w:sz w:val="28"/>
          <w:szCs w:val="28"/>
          <w:rtl/>
        </w:rPr>
        <w:br/>
      </w:r>
      <w:r w:rsidRPr="00BA4178">
        <w:rPr>
          <w:rFonts w:ascii="David" w:hAnsi="David" w:cs="David"/>
          <w:sz w:val="28"/>
          <w:szCs w:val="28"/>
          <w:rtl/>
        </w:rPr>
        <w:t>סימן שמח - דין המושיט מרשות לרשות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הָיָה עוֹמֵד בִּרְשׁוּת הַיָּחִיד וְהוֹצִיא יָדוֹ מְלֵאָה פֵּרוֹת לִרְשׁוּת הָרַבִּים בְּתוֹךְ עֲשָׂרָה, בְּשׁוֹגֵג, מֻתָּר לְהַחְזִירָהּ לְאוֹתוֹ חָצֵר וְאָסוּר לְהוֹשִׁיטָהּ לְחָצֵר אַחֵר; וְאִם בְּמֵזִיד, אָסוּר אֲפִלּוּ לְהַחְזִירָהּ לְאוֹתוֹ חָצֵר. וְיֵשׁ אוֹמְרִים דְּהָנֵי מִלֵּי כְּשֶׁהוֹצִיא מִבְּעוֹד יוֹם, אֲבָל אִם הוֹצִיאָהּ מִשֶּׁחָשְׁכָה מֻתָּר לְהַחְזִירָהּ שֶׁמָּא יַשְׁלִיכֵם מִיָּדוֹ וְיָבֹא לִידֵי </w:t>
      </w:r>
      <w:r w:rsidRPr="00BA4178">
        <w:rPr>
          <w:rFonts w:ascii="David" w:hAnsi="David" w:cs="David"/>
          <w:sz w:val="28"/>
          <w:szCs w:val="24"/>
          <w:rtl/>
        </w:rPr>
        <w:t>(א)</w:t>
      </w:r>
      <w:r w:rsidRPr="00BA4178">
        <w:rPr>
          <w:rFonts w:ascii="David" w:hAnsi="David" w:cs="David"/>
          <w:sz w:val="28"/>
          <w:szCs w:val="28"/>
          <w:rtl/>
        </w:rPr>
        <w:t xml:space="preserve"> חִיּוּב חַטָּאת. בַּמֶּה דְּבָרִים אֲמוּרִים כְּשֶׁהוֹצִיאָהּ לִרְשׁוּת הָרַבִּים, אֲבָל אִם הוֹצִיאָהּ לְכַרְמְלִית בְּכָל גַּוְנָא מֻתָּר לְהַחְזִירָהּ. </w:t>
      </w:r>
      <w:r>
        <w:rPr>
          <w:rFonts w:ascii="David" w:hAnsi="David" w:cs="David"/>
          <w:sz w:val="28"/>
          <w:szCs w:val="28"/>
          <w:rtl/>
        </w:rPr>
        <w:br/>
      </w:r>
      <w:r w:rsidRPr="00BA4178">
        <w:rPr>
          <w:rFonts w:ascii="David" w:hAnsi="David" w:cs="David"/>
          <w:sz w:val="28"/>
          <w:szCs w:val="28"/>
          <w:rtl/>
        </w:rPr>
        <w:t>סימן שמט - דין ארבע אמות ברשות הרבים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אָדָם יֵשׁ לוֹ </w:t>
      </w:r>
      <w:r w:rsidRPr="00BA4178">
        <w:rPr>
          <w:rFonts w:ascii="David" w:hAnsi="David" w:cs="David"/>
          <w:sz w:val="28"/>
          <w:szCs w:val="24"/>
          <w:rtl/>
        </w:rPr>
        <w:t>(א)</w:t>
      </w:r>
      <w:r w:rsidRPr="00BA4178">
        <w:rPr>
          <w:rFonts w:ascii="David" w:hAnsi="David" w:cs="David"/>
          <w:sz w:val="28"/>
          <w:szCs w:val="28"/>
          <w:rtl/>
        </w:rPr>
        <w:t xml:space="preserve"> אַרְבַּע אַמּוֹת בִּרְשׁוּת הָרַבִּים שֶׁיָּכוֹל לְטַלְטֵל בָּהֶם. וּמוֹדְדִים לוֹ </w:t>
      </w:r>
      <w:r w:rsidRPr="00BA4178">
        <w:rPr>
          <w:rFonts w:ascii="David" w:hAnsi="David" w:cs="David"/>
          <w:sz w:val="28"/>
          <w:szCs w:val="24"/>
          <w:rtl/>
        </w:rPr>
        <w:t>(ב)</w:t>
      </w:r>
      <w:r w:rsidRPr="00BA4178">
        <w:rPr>
          <w:rFonts w:ascii="David" w:hAnsi="David" w:cs="David"/>
          <w:sz w:val="28"/>
          <w:szCs w:val="28"/>
          <w:rtl/>
        </w:rPr>
        <w:t xml:space="preserve"> בְּאַמָּה שֶׁלּוֹ, וְאִם אַמָּתוֹ </w:t>
      </w:r>
      <w:r w:rsidRPr="00BA4178">
        <w:rPr>
          <w:rFonts w:ascii="David" w:hAnsi="David" w:cs="David"/>
          <w:sz w:val="28"/>
          <w:szCs w:val="24"/>
          <w:rtl/>
        </w:rPr>
        <w:t>(ג)</w:t>
      </w:r>
      <w:r w:rsidRPr="00BA4178">
        <w:rPr>
          <w:rFonts w:ascii="David" w:hAnsi="David" w:cs="David"/>
          <w:sz w:val="28"/>
          <w:szCs w:val="28"/>
          <w:rtl/>
        </w:rPr>
        <w:t xml:space="preserve"> קְטַנָּה נוֹתְנִים לוֹ אַרְבַּע אַמּוֹת בֵּינוֹנִית שֶׁל כָּל אָדָם שֶׁכָּל אַחַת מֵהֶן שִׁשָּׁה טְפָחִים וְע''ל סי' שצ''ו.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אַרְבַּע אַמּוֹת שֶׁאָמְרוּ, הֵן וַאֲלַכְסוֹנָן שֶׁנִּמְצָא שֶׁהֵם חֲמִשָּׁה אַמּוֹת וּשְׁלֹשָׁה חֳמָשִׁים. וְיֵשׁ מִי שֶׁאוֹמֵר שֶׁמֵּאַרְבַּע אַמּוֹת עַד חֲמִשָּׁה וּשְׁלֹשָׁה חֳמָשִׁים פָּטוּר אֲבָל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מֻתָּר לוֹ לְאָדָם לַעֲקֹר חֵפֶץ מֵרְשׁוּת הָרַבִּים וְלִתְּנוֹ </w:t>
      </w:r>
      <w:r w:rsidRPr="00BA4178">
        <w:rPr>
          <w:rFonts w:ascii="David" w:hAnsi="David" w:cs="David"/>
          <w:sz w:val="28"/>
          <w:szCs w:val="24"/>
          <w:rtl/>
        </w:rPr>
        <w:t>(ד)</w:t>
      </w:r>
      <w:r w:rsidRPr="00BA4178">
        <w:rPr>
          <w:rFonts w:ascii="David" w:hAnsi="David" w:cs="David"/>
          <w:sz w:val="28"/>
          <w:szCs w:val="28"/>
          <w:rtl/>
        </w:rPr>
        <w:t xml:space="preserve"> לַחֲבֵרוֹ שֶׁאֶצְלוֹ בְּתוֹךְ אַרְבַּע אַמּוֹתָיו וַחֲבֵרוֹ לַחֲבֵרוֹ שֶׁאֶצְלוֹ, אַף עַל פִּי שֶׁהַחֵפֶץ הוֹלֵךְ כַּמָּה מִילִין בִּרְשׁוּת הָרַבִּים, וּבִלְבַד שֶׁלֹּא יוֹצִיאֶנּוּ חוּץ </w:t>
      </w:r>
      <w:r w:rsidRPr="00BA4178">
        <w:rPr>
          <w:rFonts w:ascii="David" w:hAnsi="David" w:cs="David"/>
          <w:sz w:val="28"/>
          <w:szCs w:val="24"/>
          <w:rtl/>
        </w:rPr>
        <w:t>(ה)</w:t>
      </w:r>
      <w:r w:rsidRPr="00BA4178">
        <w:rPr>
          <w:rFonts w:ascii="David" w:hAnsi="David" w:cs="David"/>
          <w:sz w:val="28"/>
          <w:szCs w:val="28"/>
          <w:rtl/>
        </w:rPr>
        <w:t xml:space="preserve"> מִתְּחוּם שֶׁלּוֹ; וְיֵשׁ מִי שֶׁאוֹסֵר וְעַיֵּן לְעֵיל סי' ש''א סָעִיף מ''ב.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הָיוּ שְׁנַיִם, מִקְצָת אַמּוֹתָיו שֶׁל זֶה בְּתוֹךְ אַמּוֹתָיו שֶׁל זֶה, כְּגוֹן שֶׁיֵּשׁ בֵּינֵיהֶם ו' אַמּוֹת, מְבִיאִין וְאוֹכְלִין בָּאֶמְצַע וּבִלְבַד שְׁלֹּא יוֹצִיא כָּל אֶחָד מִתּוֹךְ שֶׁלּוֹ לְתוֹךְ שֶׁל חֲבֵרוֹ. הָיוּ שְׁלֹשָׁה וְהָאֶמְצָעִי מֻבְלָע בֵּינֵיהֶם, כְּגוֹן שֶׁבֵּין שְׁנַיִם הַחִיצוֹנִים שְׁמֹנֶה אַמּוֹת, הָאֶמְצָעִי מֻתָּר עִם כָּל אֶחָד מֵהַחִצּוֹנִים בְּמַה שֶּׁאַרְבָּע אַמּוֹתָיו מֻבְלָעִים בְּתוֹךְ שֶׁלּוֹ, וּשְׁנַיִם הַחִצּוֹנִים אֲסוּרִים זֶה עִם 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אָסוּר </w:t>
      </w:r>
      <w:r w:rsidRPr="00BA4178">
        <w:rPr>
          <w:rFonts w:ascii="David" w:hAnsi="David" w:cs="David"/>
          <w:sz w:val="28"/>
          <w:szCs w:val="24"/>
          <w:rtl/>
        </w:rPr>
        <w:t>(ו)</w:t>
      </w:r>
      <w:r w:rsidRPr="00BA4178">
        <w:rPr>
          <w:rFonts w:ascii="David" w:hAnsi="David" w:cs="David"/>
          <w:sz w:val="28"/>
          <w:szCs w:val="28"/>
          <w:rtl/>
        </w:rPr>
        <w:t xml:space="preserve"> לְהוֹלִיךְ חֵפֶץ פָּחוֹת פָּחוֹת מֵאַרְבַּע אַמּוֹת וַאֲפִלּוּ בֵּין הַשְּׁמָשׁוֹת וַאֲפִלּוּ בְּכַרְמְלִית. </w:t>
      </w:r>
      <w:r>
        <w:rPr>
          <w:rFonts w:ascii="David" w:hAnsi="David" w:cs="David"/>
          <w:sz w:val="28"/>
          <w:szCs w:val="28"/>
          <w:rtl/>
        </w:rPr>
        <w:br/>
      </w:r>
      <w:r w:rsidRPr="00BA4178">
        <w:rPr>
          <w:rFonts w:ascii="David" w:hAnsi="David" w:cs="David"/>
          <w:sz w:val="28"/>
          <w:szCs w:val="28"/>
          <w:rtl/>
        </w:rPr>
        <w:t>סימן שנ - דין המוציא ראשו ורבו מרשות לרשות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עוֹמֵד אָדָם בִּרְשׁוּת הַיָּחִיד וּמוֹצִיא יָדוֹ לִרְשׁוּת הָרַבִּים וּמְטַלְטֵל שָׁם חֲפָצִים שֶׁאֵינָם צְרִיכִים לוֹ בַּמָּקוֹם שֶׁהוּא עוֹמֵד שֶׁנּוֹטְלָן מִכָּאן וּמַנִּיחָן כָּאן, וּבִלְבַד שֶׁלֹּא </w:t>
      </w:r>
      <w:r w:rsidRPr="00BA4178">
        <w:rPr>
          <w:rFonts w:ascii="David" w:hAnsi="David" w:cs="David"/>
          <w:sz w:val="28"/>
          <w:szCs w:val="24"/>
          <w:rtl/>
        </w:rPr>
        <w:t>(א)</w:t>
      </w:r>
      <w:r w:rsidRPr="00BA4178">
        <w:rPr>
          <w:rFonts w:ascii="David" w:hAnsi="David" w:cs="David"/>
          <w:sz w:val="28"/>
          <w:szCs w:val="28"/>
          <w:rtl/>
        </w:rPr>
        <w:t xml:space="preserve"> יַעֲבִירֵם אַרְבַּע אַמּוֹת; וְלֹא חַיְישִׁינָן שֶׁמָּא יְבִיאֵם אֵלָיו, כֵּיוָן שֶׁאֵינָם צְרִיכִים לוֹ בַּמָּקוֹם שֶׁהוּא עוֹמֵד שָׁם הִלְכָּךְ מֻתָּר לַעֲמֹד, בִּרְשׁוּת הָרַבִּים לִטֹּל מַפְתֵּחַ בִּרְשׁוּת הַיָּחִיד וְלִפְתֹּחַ שָׁם, וְכֵן מֵרְשׁוּת הַיָּחִיד לִרְשׁוּת הָרַבִּים, אֲבָל לֹא יַעֲמֹד בִּרְשׁוּת הַיָּחִיד וְיוֹצִיא רֹאשׁוֹ לִרְשׁוּת הָרַבִּים וְיִשְׁתֶּה שָׁם, אוֹ אִיפְּכָא, אֶלָּא אִם כֵּן יַכְנִיס רֹאשׁוֹ וְרֻבּוֹ לַמָּקוֹם שֶׁהוּא שׁוֹתֶה דְּכֵיוָן שֶׁהוּא צָרִיךְ לְאֵלּוּ הַמַּיִם חַיְישִׁינָן שֶׁמָּא יְבִיאֵם אֵלָיו. אֲבָל מֻתָּר לַעֲמֹד בִּרְשׁוּת הַיָּחִיד אוֹ בִּרְשׁוּת הָרַבִּים וְלִשְׁתּוֹת בְּכַרְמְלִית, אוֹ אִיפְּכָא. וְיֵשׁ מְפָרְשִׁים דַּחֲפָצִים הַצְּרִיכִים לוֹ הַיְנוּ כֵּלִים נָאִים שֶׁהוּא צָרִיךְ לָהֶם, אֲבָל אִם הֵם כֵּלִים שֶׁאֵינָם נָאִים מֻתָּר לִשְׁתּוֹת מֵהֶם אַף עַל פִּי שֶׁלֹּא הוֹצִיא רֹאשׁוֹ וְרֻבּוֹ אֶלָּא שֶׁהוֹשִׁיט צַוָּארוֹ לְבַד. וּשְׁאָר טִלְטוּלִים, חוּץ מִשְּׁתִיָּה, אֲפִלּוּ כֵּלִים נָאִים מֻתָּר לְטַלְטֵל, שֶׁלֹּא גָּזְרוּ אֶלָּא בְּכֵלִים נָאִים וּבְשׁוֹתֶה בָּהֶם שֶׁהוּא מְקָרְבָן לְפִיו.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לֹא יַעֲמֹד אָדָם בִּרְשׁוּת הָרַבִּים </w:t>
      </w:r>
      <w:r w:rsidRPr="00BA4178">
        <w:rPr>
          <w:rFonts w:ascii="David" w:hAnsi="David" w:cs="David"/>
          <w:sz w:val="28"/>
          <w:szCs w:val="24"/>
          <w:rtl/>
        </w:rPr>
        <w:t>(ב)</w:t>
      </w:r>
      <w:r w:rsidRPr="00BA4178">
        <w:rPr>
          <w:rFonts w:ascii="David" w:hAnsi="David" w:cs="David"/>
          <w:sz w:val="28"/>
          <w:szCs w:val="28"/>
          <w:rtl/>
        </w:rPr>
        <w:t xml:space="preserve"> וְיַשְׁתִּין אוֹ יִרֹק בִּרְשׁוּת הַיָּחִיד אוֹ בְּכַרְמְלִית, אוֹ אִיפְּכָא, אֲפִלּוּ אִם הוֹצִיא פִּיו וְאַמָּתוֹ לַחוּץ.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רֻקּוֹ שֶׁנִּתְלַשׁ מִפִּיו וּמוּכָן לְזָרְקוֹ, יֵשׁ מִי שֶׁאוֹמֵר שֶׁלֹּא יְהַלֵּךְ ד' אַמּוֹת בִּרְשׁוּת הָרַבִּים עַד שֶׁיִּרֹק. </w:t>
      </w:r>
      <w:r>
        <w:rPr>
          <w:rFonts w:ascii="David" w:hAnsi="David" w:cs="David"/>
          <w:sz w:val="28"/>
          <w:szCs w:val="28"/>
          <w:rtl/>
        </w:rPr>
        <w:br/>
      </w:r>
      <w:r w:rsidRPr="00BA4178">
        <w:rPr>
          <w:rFonts w:ascii="David" w:hAnsi="David" w:cs="David"/>
          <w:sz w:val="28"/>
          <w:szCs w:val="28"/>
          <w:rtl/>
        </w:rPr>
        <w:t>סימן שנא - דין המושיט ידו לצנור ברשות הרבים לשתות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 יַעֲמֹד אָדָם בִּרְשׁוּת הָרַבִּים וִיחַבֵּר יָדוֹ לְמַזְחֵלָה, שֶׁהוּא צִנּוֹר אָרֹךְ מֻנָּח לְאֹרֶךְ הַגַּג, בְּתוֹךְ </w:t>
      </w:r>
      <w:r w:rsidRPr="00BA4178">
        <w:rPr>
          <w:rFonts w:ascii="David" w:hAnsi="David" w:cs="David"/>
          <w:sz w:val="28"/>
          <w:szCs w:val="24"/>
          <w:rtl/>
        </w:rPr>
        <w:t>(א)</w:t>
      </w:r>
      <w:r w:rsidRPr="00BA4178">
        <w:rPr>
          <w:rFonts w:ascii="David" w:hAnsi="David" w:cs="David"/>
          <w:sz w:val="28"/>
          <w:szCs w:val="28"/>
          <w:rtl/>
        </w:rPr>
        <w:t xml:space="preserve"> ג' טְפָחִים סָמוּךְ לַגַּג וּלְקַבֵּל הַמַּיִם מִמֶּנָּה שֶׁכֵּיוָן שֶׁהוּא בְּתוֹךְ ג' סָמוּךְ לַגַּג חָשׁוּב כְּגַג וְאָסוּר, בֵּין אִם הוּא לְמַעְלָה מֵעֲשָׂרָה אוֹ לְמַטָּה מֵעֲשָׂרָה; אֲבָל מֻתָּר לִקְלֹט מִן הָאֲוִיר אֲפִלּוּ אִם יָדוֹ תּוֹךְ ג' לַמַּזְחֵלָה. הָיְתָה מַזְחֵלָה בּוֹלֶטֶת </w:t>
      </w:r>
      <w:r w:rsidRPr="00BA4178">
        <w:rPr>
          <w:rFonts w:ascii="David" w:hAnsi="David" w:cs="David"/>
          <w:sz w:val="28"/>
          <w:szCs w:val="24"/>
          <w:rtl/>
        </w:rPr>
        <w:t>(ב)</w:t>
      </w:r>
      <w:r w:rsidRPr="00BA4178">
        <w:rPr>
          <w:rFonts w:ascii="David" w:hAnsi="David" w:cs="David"/>
          <w:sz w:val="28"/>
          <w:szCs w:val="28"/>
          <w:rtl/>
        </w:rPr>
        <w:t xml:space="preserve"> ג' מִן הַגַּג, וְכֵן סְתָם צִנּוֹר שֶׁבּוֹלֵט ג', יָכוֹל לְחַבֵּר יָדוֹ אֲלֵיהֶם וּלְקַבֵּל הַמַּיִם, וּכְגוֹן שֶׁאֵין בָּהֶן </w:t>
      </w:r>
      <w:r w:rsidRPr="00BA4178">
        <w:rPr>
          <w:rFonts w:ascii="David" w:hAnsi="David" w:cs="David"/>
          <w:sz w:val="28"/>
          <w:szCs w:val="24"/>
          <w:rtl/>
        </w:rPr>
        <w:t>(ג)</w:t>
      </w:r>
      <w:r w:rsidRPr="00BA4178">
        <w:rPr>
          <w:rFonts w:ascii="David" w:hAnsi="David" w:cs="David"/>
          <w:sz w:val="28"/>
          <w:szCs w:val="28"/>
          <w:rtl/>
        </w:rPr>
        <w:t xml:space="preserve"> ד' עַל ד' וְהֵן לְמַטָּה מֵעֲשָׂרָה; אֲבָל אִם יֵשׁ בָּהֶן ד' עַל ד', אוֹ אֲפִלּוּ אֵין בָּהֶם ד' עַל ד', וְהֵן לְמַעְלָה </w:t>
      </w:r>
      <w:r w:rsidRPr="00BA4178">
        <w:rPr>
          <w:rFonts w:ascii="David" w:hAnsi="David" w:cs="David"/>
          <w:sz w:val="28"/>
          <w:szCs w:val="24"/>
          <w:rtl/>
        </w:rPr>
        <w:t>(ד)</w:t>
      </w:r>
      <w:r w:rsidRPr="00BA4178">
        <w:rPr>
          <w:rFonts w:ascii="David" w:hAnsi="David" w:cs="David"/>
          <w:sz w:val="28"/>
          <w:szCs w:val="28"/>
          <w:rtl/>
        </w:rPr>
        <w:t xml:space="preserve"> מֵעֲשָׂרָה, אָסוּר. </w:t>
      </w:r>
      <w:r>
        <w:rPr>
          <w:rFonts w:ascii="David" w:hAnsi="David" w:cs="David"/>
          <w:sz w:val="28"/>
          <w:szCs w:val="28"/>
          <w:rtl/>
        </w:rPr>
        <w:br/>
      </w:r>
      <w:r w:rsidRPr="00BA4178">
        <w:rPr>
          <w:rFonts w:ascii="David" w:hAnsi="David" w:cs="David"/>
          <w:sz w:val="28"/>
          <w:szCs w:val="28"/>
          <w:rtl/>
        </w:rPr>
        <w:t>סימן שנב - הקורא בספר ונתגלגל מרשות לרשות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הַקּוֹרֵא בְּסֵפֶר עַל הָאַסְקֻפָּה וְנִתְגַּלְגֵּל רֹאשׁ הָאֶחָד מֵהַסֵפֶר מִיָּדוֹ, </w:t>
      </w:r>
      <w:r w:rsidRPr="00BA4178">
        <w:rPr>
          <w:rFonts w:ascii="David" w:hAnsi="David" w:cs="David"/>
          <w:sz w:val="28"/>
          <w:szCs w:val="24"/>
          <w:rtl/>
        </w:rPr>
        <w:t>(א)</w:t>
      </w:r>
      <w:r w:rsidRPr="00BA4178">
        <w:rPr>
          <w:rFonts w:ascii="David" w:hAnsi="David" w:cs="David"/>
          <w:sz w:val="28"/>
          <w:szCs w:val="28"/>
          <w:rtl/>
        </w:rPr>
        <w:t xml:space="preserve"> וְנִשְׁאַר רֹאשׁ הַשֵּׁנִי בְּיָדוֹ, גּוֹלְלוֹ אֶצְלוֹ. אֲפִלּוּ נִתְגַּלְגֵּל חוּץ לְד' אַמּוֹת, וַאֲפִלּוּ בִּרְשׁוּת הָרַבִּים וְהָאַסְקֻפָּה בִּרְשׁוּת הַיָּחִיד, מִשּׁוּם בִּזְיוֹן כִּתְבֵי הַקֹּדֶשׁ הִתִּירוּ. </w:t>
      </w:r>
      <w:r w:rsidRPr="00BA4178">
        <w:rPr>
          <w:rFonts w:ascii="David" w:hAnsi="David" w:cs="David"/>
          <w:bCs/>
          <w:sz w:val="28"/>
          <w:szCs w:val="28"/>
          <w:rtl/>
        </w:rPr>
        <w:t>הגה</w:t>
      </w:r>
      <w:r w:rsidRPr="00BA4178">
        <w:rPr>
          <w:rFonts w:ascii="David" w:hAnsi="David" w:cs="David"/>
          <w:sz w:val="28"/>
          <w:szCs w:val="28"/>
          <w:rtl/>
        </w:rPr>
        <w:t xml:space="preserve">: דְּרַבִּים דָּרְסֵי עַל הָאַסְקֻפָּה. וְדַוְקָא כִּתְבֵי הַקֹּדֶשׁ, אֲבָל בִּשְׁאָר דְּבָרִים אָסוּר, אֲפִלּוּ לֹא נָפְלוּ אֶלָּא לְכַרְמְלִית. </w:t>
      </w:r>
      <w:r w:rsidRPr="00BA4178">
        <w:rPr>
          <w:rFonts w:ascii="David" w:hAnsi="David" w:cs="David"/>
          <w:sz w:val="28"/>
          <w:szCs w:val="24"/>
          <w:rtl/>
        </w:rPr>
        <w:t>(הַמַּגִּיד פט''ו וְהָרַשְׁבָּ''א)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הָיָה קוֹרֵא בּוֹ עַל הַגַּג וְנִתְגַּלְגֵּל רֹאשׁוֹ הָאֶחָד מִיָּדוֹ, עַד שֶׁלֹּא הִגִּיעַ </w:t>
      </w:r>
      <w:r w:rsidRPr="00BA4178">
        <w:rPr>
          <w:rFonts w:ascii="David" w:hAnsi="David" w:cs="David"/>
          <w:sz w:val="28"/>
          <w:szCs w:val="24"/>
          <w:rtl/>
        </w:rPr>
        <w:t>(ב)</w:t>
      </w:r>
      <w:r w:rsidRPr="00BA4178">
        <w:rPr>
          <w:rFonts w:ascii="David" w:hAnsi="David" w:cs="David"/>
          <w:sz w:val="28"/>
          <w:szCs w:val="28"/>
          <w:rtl/>
        </w:rPr>
        <w:t xml:space="preserve"> לַעֲשָׂרָה טְפָחִים הַתַּחְתּוֹנִים הַקְּרוֹבִים לָאָרֶץ, גּוֹלְלוֹ אֶצְלוֹ; הִגִּיעַ לַעֲשָׂרָה טְפָחִים הַתַּחְתּוֹנִים, אִם הַכֹּתֶל מְשֻׁפָּע בְּעִנְיָן </w:t>
      </w:r>
      <w:r w:rsidRPr="00BA4178">
        <w:rPr>
          <w:rFonts w:ascii="David" w:hAnsi="David" w:cs="David"/>
          <w:sz w:val="28"/>
          <w:szCs w:val="24"/>
          <w:rtl/>
        </w:rPr>
        <w:t>(ג)</w:t>
      </w:r>
      <w:r w:rsidRPr="00BA4178">
        <w:rPr>
          <w:rFonts w:ascii="David" w:hAnsi="David" w:cs="David"/>
          <w:sz w:val="28"/>
          <w:szCs w:val="28"/>
          <w:rtl/>
        </w:rPr>
        <w:t xml:space="preserve"> שֶׁנָּח עָלָיו, אָסוּר לְגָלְלוֹ אֶצְלוֹ; וּכְדֵי שֶׁלֹּא יַעֲמֹד בְּבִזָּיוֹן, הוֹפְכוֹ עַל הַכְּתָב. וְאִם אֵינוֹ מְשֻׁפָּע, כָּל זְמַן שֶׁלֹּא הִגִּיעַ לָאָרֶץ גּוֹלְלוֹ אֶצְלוֹ. </w:t>
      </w:r>
      <w:r>
        <w:rPr>
          <w:rFonts w:ascii="David" w:hAnsi="David" w:cs="David"/>
          <w:sz w:val="28"/>
          <w:szCs w:val="28"/>
          <w:rtl/>
        </w:rPr>
        <w:br/>
      </w:r>
      <w:r w:rsidRPr="00BA4178">
        <w:rPr>
          <w:rFonts w:ascii="David" w:hAnsi="David" w:cs="David"/>
          <w:sz w:val="28"/>
          <w:szCs w:val="28"/>
          <w:rtl/>
        </w:rPr>
        <w:t>סימן שנג - דיני זיזין ברשות הרבים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שְׁנֵי בָּתִּים בִּשְׁנֵי צִדֵּי רְשׁוּת הָרַבִּים וְהֵם שֶׁל אָדָם אֶחָד, אוֹ שֶׁל שְׁנַיִם וְעֵרְבוּ, אִם שְׁנֵיהֶם שָׁוִים מֻתָּר לִזְרֹק </w:t>
      </w:r>
      <w:r w:rsidRPr="00BA4178">
        <w:rPr>
          <w:rFonts w:ascii="David" w:hAnsi="David" w:cs="David"/>
          <w:sz w:val="28"/>
          <w:szCs w:val="24"/>
          <w:rtl/>
        </w:rPr>
        <w:t>(א)</w:t>
      </w:r>
      <w:r w:rsidRPr="00BA4178">
        <w:rPr>
          <w:rFonts w:ascii="David" w:hAnsi="David" w:cs="David"/>
          <w:sz w:val="28"/>
          <w:szCs w:val="28"/>
          <w:rtl/>
        </w:rPr>
        <w:t xml:space="preserve"> מִזֶּה לָזֶה; וְאִם אֶחָד גָּבוֹהַּ מֵחֲבֵרוֹ, </w:t>
      </w:r>
      <w:r w:rsidRPr="00BA4178">
        <w:rPr>
          <w:rFonts w:ascii="David" w:hAnsi="David" w:cs="David"/>
          <w:sz w:val="28"/>
          <w:szCs w:val="24"/>
          <w:rtl/>
        </w:rPr>
        <w:t>(ב)</w:t>
      </w:r>
      <w:r w:rsidRPr="00BA4178">
        <w:rPr>
          <w:rFonts w:ascii="David" w:hAnsi="David" w:cs="David"/>
          <w:sz w:val="28"/>
          <w:szCs w:val="28"/>
          <w:rtl/>
        </w:rPr>
        <w:t xml:space="preserve"> אָסוּר לִזְרֹק מִזֶּה לָזֶה אֶלָּא אִם כֵּן הֵם כְּלֵי חֶרֶס וְכַיּוֹצֵא בָּהֶם שֶׁאִם יִפְּלוּ יִשָּׁבְרוּ. בַּמֶּה דְבָרִים אֲמוּרִים, בִּרְשׁוּת הָרַבִּים עוֹבֶרֶת בֵּינֵיהֶם, אֲבָל אִם הָיְתָה כַּרְמְלִית עוֹבֶרֶת בֵּינֵיהֶם מֻתָּר בְּכָל גַּוְנָא.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זִיז, דְּהַיְנוּ דַּף הַבּוֹלֵט מִן הַכֹּתֶל לִרְשׁוּת הָרַבִּים, לְמַעְלָה מֵעֲשָׂרָה וְיֵשׁ בּוֹ ד' עַל ד' וְחַלּוֹן הַבַּיִת פָּתוּחַ לוֹ, מִשְׁתַּמְּשִׁין עָלָיו, אִם הָיוּ שְׁנֵי זִיזִים זֶה לְמַטָּה מִזֶּה וְהֵם שֶׁל שְׁנֵי אֲנָשִׁים, אַף עַל פִּי שֶׁשְּׁנֵיהֶם לְמַעְלָה מֵעֲשָׂרָה, אִם יֵשׁ בַּזִּיז הָעֶלְיוֹן שֶׁלִּפְנֵי הַחַלּוֹן רֹחַב ד' עַל ד' אָסוּר לְהִשְׁתַּמֵּשׁ עָלָיו מִפְּנֵי שֶׁהוּא רְשׁוּת בִּפְנֵי עַצְמוֹ וְהַזִּיז שֶׁתַּחְתָּיו רְשׁוּת אַחֶרֶת </w:t>
      </w:r>
      <w:r w:rsidRPr="00BA4178">
        <w:rPr>
          <w:rFonts w:ascii="David" w:hAnsi="David" w:cs="David"/>
          <w:sz w:val="28"/>
          <w:szCs w:val="24"/>
          <w:rtl/>
        </w:rPr>
        <w:t>(ג)</w:t>
      </w:r>
      <w:r w:rsidRPr="00BA4178">
        <w:rPr>
          <w:rFonts w:ascii="David" w:hAnsi="David" w:cs="David"/>
          <w:sz w:val="28"/>
          <w:szCs w:val="28"/>
          <w:rtl/>
        </w:rPr>
        <w:t xml:space="preserve"> וְאוֹסְרִין זֶה עַל זֶה, וְאִם אֵין בָּעֶלְיוֹן ד' וְגַם אֵין בַּתַּחְתּוֹן ד', מִשְׁתַּמֵּשׁ בִּשְׁנֵיהֶם וּבְכָל הַכֹּתֶל עַד עֲשָׂרָה טְפָחִים הַתַּחְתּוֹנִים. הָיָה בַּתַּחְתּוֹן אַרְבָּעָה וּבָעֶלְיוֹן אֵין בּוֹ אַרְבָּעָה, אֵינוֹ מִשְׁתַּמֵּשׁ בָּעֶלְיוֹן אֶלָּא כְּנֶגֶד חַלּוֹנוֹ בִּלְבַד, אֲבָל בִּשְׁאָר הַזִּיז שֶׁבִּשְׁנֵי צְדָדֵי הַחַלּוֹן </w:t>
      </w:r>
      <w:r w:rsidRPr="00BA4178">
        <w:rPr>
          <w:rFonts w:ascii="David" w:hAnsi="David" w:cs="David"/>
          <w:sz w:val="28"/>
          <w:szCs w:val="24"/>
          <w:rtl/>
        </w:rPr>
        <w:t>(ד)</w:t>
      </w:r>
      <w:r w:rsidRPr="00BA4178">
        <w:rPr>
          <w:rFonts w:ascii="David" w:hAnsi="David" w:cs="David"/>
          <w:sz w:val="28"/>
          <w:szCs w:val="28"/>
          <w:rtl/>
        </w:rPr>
        <w:t xml:space="preserve"> אָסוּר לְהִשְׁתַּמֵּשׁ מִפְּנֵי זֶה שֶׁתַּחְתָּיו שֶׁחָלַק רְשׁוּת לְעַצְמוֹ.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כָּל זִיז הַיּוֹצֵא עַל אֲוִיר רְשׁוּת הָרַבִּים שֶׁמֻּתָּר לְהִשְׁתַּמֵּשׁ עָלָיו, כְּשֶׁהוּא מִשְׁתַּמֵּשׁ בּוֹ אֵין נוֹתְנִין עָלָיו וְאֵין נוֹטְלִים מִמֶּנּוּ אֶלָּא כְּלֵי חֶרֶס וּזְכוּכִית וְכַיּוֹצֵא בָּהֶם שֶׁאִם יִפְּלוּ לִרְשׁוּת הָרַבִּים יִשָּׁבְרוּ, אֲבָל שְׁאָר כֵּלִים, אֲסוּרִים, שֶׁמָּא יִפְּלוּ לִרְשׁוּת הָרַבִּים וִיבִיאֵם. </w:t>
      </w:r>
      <w:r w:rsidRPr="00BA4178">
        <w:rPr>
          <w:rFonts w:ascii="David" w:hAnsi="David" w:cs="David"/>
          <w:bCs/>
          <w:sz w:val="28"/>
          <w:szCs w:val="28"/>
          <w:rtl/>
        </w:rPr>
        <w:t>הגה</w:t>
      </w:r>
      <w:r w:rsidRPr="00BA4178">
        <w:rPr>
          <w:rFonts w:ascii="David" w:hAnsi="David" w:cs="David"/>
          <w:sz w:val="28"/>
          <w:szCs w:val="28"/>
          <w:rtl/>
        </w:rPr>
        <w:t xml:space="preserve">: וְדַוְקָא זִיז וְכַיּוֹצֵא בּוֹ, אֲבָל אִם הוּא דָּבָר רָחָב כְּגַג שֶׁהַמִּשְׁתַּמֵּשׁ עוֹמֵד שָׁם עִם הַכְּלִי, מֻתָּר לְהִשְׁתַּמֵּשׁ בְּכָל הַכֵּלִים </w:t>
      </w:r>
      <w:r w:rsidRPr="00BA4178">
        <w:rPr>
          <w:rFonts w:ascii="David" w:hAnsi="David" w:cs="David"/>
          <w:sz w:val="28"/>
          <w:szCs w:val="24"/>
          <w:rtl/>
        </w:rPr>
        <w:t>(בֵּית יוֹסֵף בְּשֵׁם הריטב''א)</w:t>
      </w:r>
      <w:r w:rsidRPr="00BA4178">
        <w:rPr>
          <w:rFonts w:ascii="David" w:hAnsi="David" w:cs="David"/>
          <w:sz w:val="28"/>
          <w:szCs w:val="28"/>
          <w:rtl/>
        </w:rPr>
        <w:t xml:space="preserve">. וְאִם הָיָה זִיז אֶחָד לְבַדּוֹ יוֹצֵא עַל אֲוִיר כַּרְמְלִית כָּל שֶׁהוּא גָּבוֹהַּ י' לְעוֹלָם מֻתָּר בֵּין רָחָב בֵּין קָצָר', וַאֲפִלּוּ כֵּלִים שֶׁאֵין מִשְׁתַּבְּרִין, שֶׁלֹּא גָּזְרוּ בְּכַרְמְלִית. </w:t>
      </w:r>
      <w:r>
        <w:rPr>
          <w:rFonts w:ascii="David" w:hAnsi="David" w:cs="David"/>
          <w:sz w:val="28"/>
          <w:szCs w:val="28"/>
          <w:rtl/>
        </w:rPr>
        <w:br/>
      </w:r>
      <w:r w:rsidRPr="00BA4178">
        <w:rPr>
          <w:rFonts w:ascii="David" w:hAnsi="David" w:cs="David"/>
          <w:sz w:val="28"/>
          <w:szCs w:val="28"/>
          <w:rtl/>
        </w:rPr>
        <w:t>סימן שנד - דיני בור ואשפה ברשות הרבים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בּוֹר בִּרְשׁוּת הָרַבִּים וְחוּלְיָא סְבִיבוֹ, אִם </w:t>
      </w:r>
      <w:r w:rsidRPr="00BA4178">
        <w:rPr>
          <w:rFonts w:ascii="David" w:hAnsi="David" w:cs="David"/>
          <w:sz w:val="28"/>
          <w:szCs w:val="24"/>
          <w:rtl/>
        </w:rPr>
        <w:t>(א)</w:t>
      </w:r>
      <w:r w:rsidRPr="00BA4178">
        <w:rPr>
          <w:rFonts w:ascii="David" w:hAnsi="David" w:cs="David"/>
          <w:sz w:val="28"/>
          <w:szCs w:val="28"/>
          <w:rtl/>
        </w:rPr>
        <w:t xml:space="preserve"> עוֹמֵד בְּתוֹךְ ד' טְפָחִים לִרְשׁוּת הַיָּחִיד מֻתָּר לְמַלְּאוֹת מִמֶּנּוּ מֵרְשׁוּת הַיָּחִיד אֲפִלּוּ אֵין הַחוּלְיָא גָּבוֹהַּ עֲשָׂרָה; וְאִם הוּא </w:t>
      </w:r>
      <w:r w:rsidRPr="00BA4178">
        <w:rPr>
          <w:rFonts w:ascii="David" w:hAnsi="David" w:cs="David"/>
          <w:sz w:val="28"/>
          <w:szCs w:val="24"/>
          <w:rtl/>
        </w:rPr>
        <w:t>(ב)</w:t>
      </w:r>
      <w:r w:rsidRPr="00BA4178">
        <w:rPr>
          <w:rFonts w:ascii="David" w:hAnsi="David" w:cs="David"/>
          <w:sz w:val="28"/>
          <w:szCs w:val="28"/>
          <w:rtl/>
        </w:rPr>
        <w:t xml:space="preserve"> רָחוֹק ד' מֵרְשׁוּת הַיָּחִיד אֵין מְמַלְּאִים מִמֶּנּוּ אֶלָּא אִם כֵּן תְּהֵא הַחוּלְיָא גָּבוֹהַּ עֲשָׂרָה.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אַשְׁפָּה בִּרְשׁוּת הָרַבִּים שֶׁגָּבְהָהּ עֲשָׂרָה וְרָחְבָּהּ אַרְבָּעָה, אִם הִיא שֶׁל רַבִּים מֻתָּר לִזְרֹק לָהּ מֵרְשׁוּת הַיָּחִיד הַקָּרוֹב לָהּ. </w:t>
      </w:r>
      <w:r w:rsidRPr="00BA4178">
        <w:rPr>
          <w:rFonts w:ascii="David" w:hAnsi="David" w:cs="David"/>
          <w:bCs/>
          <w:sz w:val="28"/>
          <w:szCs w:val="28"/>
          <w:rtl/>
        </w:rPr>
        <w:t>הגה</w:t>
      </w:r>
      <w:r w:rsidRPr="00BA4178">
        <w:rPr>
          <w:rFonts w:ascii="David" w:hAnsi="David" w:cs="David"/>
          <w:sz w:val="28"/>
          <w:szCs w:val="28"/>
          <w:rtl/>
        </w:rPr>
        <w:t xml:space="preserve">: וְלֹא חַיְישִׁינָן שֶׁמָּא יִתְגַּלְגֵּל מִן הָאַשְׁפָּה לִרְשׁוּת הָרַבִּים וְאָתֵי לְאַתּוּיֵי, דְּאֵין דֶּרֶךְ לִזְרֹק לָאַשְׁפָּה אֶלָּא דְּבָרִים מְאוּסִים </w:t>
      </w:r>
      <w:r w:rsidRPr="00BA4178">
        <w:rPr>
          <w:rFonts w:ascii="David" w:hAnsi="David" w:cs="David"/>
          <w:sz w:val="28"/>
          <w:szCs w:val="24"/>
          <w:rtl/>
        </w:rPr>
        <w:t>(הַמַּגִּיד פ' ט''ו בְּשֵׁם הָרַשְׁבָּ''א)</w:t>
      </w:r>
      <w:r w:rsidRPr="00BA4178">
        <w:rPr>
          <w:rFonts w:ascii="David" w:hAnsi="David" w:cs="David"/>
          <w:sz w:val="28"/>
          <w:szCs w:val="28"/>
          <w:rtl/>
        </w:rPr>
        <w:t xml:space="preserve">. וְאִם הִיא שֶׁל יָחִיד, אָסוּר, מִשּׁוּם דְּיָחִיד עָשׂוּי לְפַנּוֹת אַשְׁפָּה שֶׁלּוֹ וְיָבוֹאוּ לִשְׁפֹּךְ שָׁם כְּדַרְכָּן וְנִמְצְאוּ שׁוֹפְכִים בִּרְשׁוּת הָרַבִּים. </w:t>
      </w:r>
      <w:r>
        <w:rPr>
          <w:rFonts w:ascii="David" w:hAnsi="David" w:cs="David"/>
          <w:sz w:val="28"/>
          <w:szCs w:val="28"/>
          <w:rtl/>
        </w:rPr>
        <w:br/>
      </w:r>
      <w:r w:rsidRPr="00BA4178">
        <w:rPr>
          <w:rFonts w:ascii="David" w:hAnsi="David" w:cs="David"/>
          <w:sz w:val="28"/>
          <w:szCs w:val="28"/>
          <w:rtl/>
        </w:rPr>
        <w:t>סימן שנה - דיני גזוזטרא ובית הכסא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w:t>
      </w:r>
      <w:r w:rsidRPr="00BA4178">
        <w:rPr>
          <w:rFonts w:ascii="David" w:hAnsi="David" w:cs="David"/>
          <w:sz w:val="28"/>
          <w:szCs w:val="24"/>
          <w:rtl/>
        </w:rPr>
        <w:t>(א)</w:t>
      </w:r>
      <w:r w:rsidRPr="00BA4178">
        <w:rPr>
          <w:rFonts w:ascii="David" w:hAnsi="David" w:cs="David"/>
          <w:sz w:val="28"/>
          <w:szCs w:val="28"/>
          <w:rtl/>
        </w:rPr>
        <w:t xml:space="preserve"> גְּזוּזְטְרָא </w:t>
      </w:r>
      <w:r w:rsidRPr="00BA4178">
        <w:rPr>
          <w:rFonts w:ascii="David" w:hAnsi="David" w:cs="David"/>
          <w:sz w:val="28"/>
          <w:szCs w:val="24"/>
          <w:rtl/>
        </w:rPr>
        <w:t>(פֵּרוּשׁ דַּף אוֹ בִּנְיָן בּוֹלֵט מִתּוֹךְ הַבָּתִּים חוּצָה)</w:t>
      </w:r>
      <w:r w:rsidRPr="00BA4178">
        <w:rPr>
          <w:rFonts w:ascii="David" w:hAnsi="David" w:cs="David"/>
          <w:sz w:val="28"/>
          <w:szCs w:val="28"/>
          <w:rtl/>
        </w:rPr>
        <w:t xml:space="preserve"> שֶׁהִיא לְמַעְלָה מִן הַמַּיִם, וְחַלּוֹן </w:t>
      </w:r>
      <w:r w:rsidRPr="00BA4178">
        <w:rPr>
          <w:rFonts w:ascii="David" w:hAnsi="David" w:cs="David"/>
          <w:sz w:val="28"/>
          <w:szCs w:val="24"/>
          <w:rtl/>
        </w:rPr>
        <w:t>(ב)</w:t>
      </w:r>
      <w:r w:rsidRPr="00BA4178">
        <w:rPr>
          <w:rFonts w:ascii="David" w:hAnsi="David" w:cs="David"/>
          <w:sz w:val="28"/>
          <w:szCs w:val="28"/>
          <w:rtl/>
        </w:rPr>
        <w:t xml:space="preserve"> פָּתוּחַ לָהּ מִן הַבַּיִת, אֵין מְמַלְּאִין מִמֶּנָּה אֶלָּא אִם כֵּן עָשָׂה לָהּ </w:t>
      </w:r>
      <w:r w:rsidRPr="00BA4178">
        <w:rPr>
          <w:rFonts w:ascii="David" w:hAnsi="David" w:cs="David"/>
          <w:sz w:val="28"/>
          <w:szCs w:val="24"/>
          <w:rtl/>
        </w:rPr>
        <w:t>(ג)</w:t>
      </w:r>
      <w:r w:rsidRPr="00BA4178">
        <w:rPr>
          <w:rFonts w:ascii="David" w:hAnsi="David" w:cs="David"/>
          <w:sz w:val="28"/>
          <w:szCs w:val="28"/>
          <w:rtl/>
        </w:rPr>
        <w:t xml:space="preserve"> מְחִצָּה כָּל סְבִיבָהּ; אוֹ יַעֲשֶׂה הַמְּחִצָּה סְבִיב הַנֶּקֶב שֶׁדּוֹלִים דֶּרֶךְ שָׁם וְהוּא שֶׁיְּהֵא בּוֹ אַרְבָּעָה עַל אַרְבָּעָה. וְאֵין חִלּוּק בֵּין אִם יַעֲשֶׂנָּה לְמַטָּה מְחֻבֶּרֶת לָהּ בֵּין אִם יַעֲשֶׂנָּה עַל גַּבָּהּ, וְכֵיוָן שֶׁעָשָׂה מְחִצָּה מֻתָּרִין גַּם </w:t>
      </w:r>
      <w:r w:rsidRPr="00BA4178">
        <w:rPr>
          <w:rFonts w:ascii="David" w:hAnsi="David" w:cs="David"/>
          <w:sz w:val="28"/>
          <w:szCs w:val="24"/>
          <w:rtl/>
        </w:rPr>
        <w:t>(ד)</w:t>
      </w:r>
      <w:r w:rsidRPr="00BA4178">
        <w:rPr>
          <w:rFonts w:ascii="David" w:hAnsi="David" w:cs="David"/>
          <w:sz w:val="28"/>
          <w:szCs w:val="28"/>
          <w:rtl/>
        </w:rPr>
        <w:t xml:space="preserve"> לִשְׁפֹּךְ מִמֶּנָּה. וְכֵן הַהוֹלֵךְ </w:t>
      </w:r>
      <w:r w:rsidRPr="00BA4178">
        <w:rPr>
          <w:rFonts w:ascii="David" w:hAnsi="David" w:cs="David"/>
          <w:sz w:val="28"/>
          <w:szCs w:val="24"/>
          <w:rtl/>
        </w:rPr>
        <w:t>(ה)</w:t>
      </w:r>
      <w:r w:rsidRPr="00BA4178">
        <w:rPr>
          <w:rFonts w:ascii="David" w:hAnsi="David" w:cs="David"/>
          <w:sz w:val="28"/>
          <w:szCs w:val="28"/>
          <w:rtl/>
        </w:rPr>
        <w:t xml:space="preserve"> בִּסְפִינָה אֵינוֹ יָכוֹל לְמַלְּאוֹת אֶלָּא אִם כֵּן יַעֲשֶׂה דַּף אַרְבָּעָה עַל אַרְבָּעָה, וְעוֹשֶׂה בּוֹ נֶקֶב וּמְמַלֵּא דֶּרֶךְ שָׁם, וְאֵינוֹ צָרִיךְ לַעֲשׂוֹת לוֹ מְחִצּוֹת אֶלָּא אַמְרִינָן כֹּף הַצְּדָדִים וְגוּד אַחִית מְחִצָּתָא, </w:t>
      </w:r>
      <w:r w:rsidRPr="00BA4178">
        <w:rPr>
          <w:rFonts w:ascii="David" w:hAnsi="David" w:cs="David"/>
          <w:sz w:val="28"/>
          <w:szCs w:val="24"/>
          <w:rtl/>
        </w:rPr>
        <w:t>(ו)</w:t>
      </w:r>
      <w:r w:rsidRPr="00BA4178">
        <w:rPr>
          <w:rFonts w:ascii="David" w:hAnsi="David" w:cs="David"/>
          <w:sz w:val="28"/>
          <w:szCs w:val="28"/>
          <w:rtl/>
        </w:rPr>
        <w:t xml:space="preserve"> שֶׁהֵקֵלּוּ בִּסְפִינָה מִפְּנֵי שֶׁאֵינוֹ יָכוֹל לַעֲשׂוֹת שָׁם מַה שֶּׁיַּעֲשֶׂה בַּבַּיִת. וְהָנֵי מִלֵּי כְּשֶׁהוּא בְּתוֹךְ </w:t>
      </w:r>
      <w:r w:rsidRPr="00BA4178">
        <w:rPr>
          <w:rFonts w:ascii="David" w:hAnsi="David" w:cs="David"/>
          <w:sz w:val="28"/>
          <w:szCs w:val="24"/>
          <w:rtl/>
        </w:rPr>
        <w:t>(ז)</w:t>
      </w:r>
      <w:r w:rsidRPr="00BA4178">
        <w:rPr>
          <w:rFonts w:ascii="David" w:hAnsi="David" w:cs="David"/>
          <w:sz w:val="28"/>
          <w:szCs w:val="28"/>
          <w:rtl/>
        </w:rPr>
        <w:t xml:space="preserve"> י' טְפָחִים, אֲבָל אִם דָּפְנֵי הַסְפִינָה גְּבוֹהִים עֲשָׂרָה מֵעַל הַמַּיִם מוֹצִיא זִיז כָּל שֶׁהוּא וְעוֹשֶׂה בּוֹ </w:t>
      </w:r>
      <w:r w:rsidRPr="00BA4178">
        <w:rPr>
          <w:rFonts w:ascii="David" w:hAnsi="David" w:cs="David"/>
          <w:sz w:val="28"/>
          <w:szCs w:val="24"/>
          <w:rtl/>
        </w:rPr>
        <w:t>(ח)</w:t>
      </w:r>
      <w:r w:rsidRPr="00BA4178">
        <w:rPr>
          <w:rFonts w:ascii="David" w:hAnsi="David" w:cs="David"/>
          <w:sz w:val="28"/>
          <w:szCs w:val="28"/>
          <w:rtl/>
        </w:rPr>
        <w:t xml:space="preserve"> נֶקֶב וּמְמַלֵּא דֶּרֶךְ שָׁם, שֶׁהֲרֵי דֶּרֶךְ אֲוִיר מְקוֹם פְּטוּר הוּא מְמַלֵּא וְסַגֵּי בְּהֶכֵּר זִיז וּמֵימָיו יָכוֹל </w:t>
      </w:r>
      <w:r w:rsidRPr="00BA4178">
        <w:rPr>
          <w:rFonts w:ascii="David" w:hAnsi="David" w:cs="David"/>
          <w:sz w:val="28"/>
          <w:szCs w:val="24"/>
          <w:rtl/>
        </w:rPr>
        <w:t>(ט)</w:t>
      </w:r>
      <w:r w:rsidRPr="00BA4178">
        <w:rPr>
          <w:rFonts w:ascii="David" w:hAnsi="David" w:cs="David"/>
          <w:sz w:val="28"/>
          <w:szCs w:val="28"/>
          <w:rtl/>
        </w:rPr>
        <w:t xml:space="preserve"> לִשְׁפֹּךְ עַל דָּפְנֵי הַסְפִינָה וְהֵם יוֹרְדִים לַיָּם, דְּכֵיוָן דְּלֹא זָרַק לְהוּ לְהֶדְיָא לַיָּם אֶלָּא מִכֹּחוֹ הֵם בָּאִים, כֹּחוֹ בְּכַרְמְלִית לֹא גָּזְרוּ. </w:t>
      </w:r>
      <w:r w:rsidRPr="00BA4178">
        <w:rPr>
          <w:rFonts w:ascii="David" w:hAnsi="David" w:cs="David"/>
          <w:bCs/>
          <w:sz w:val="28"/>
          <w:szCs w:val="28"/>
          <w:rtl/>
        </w:rPr>
        <w:t>הגה</w:t>
      </w:r>
      <w:r w:rsidRPr="00BA4178">
        <w:rPr>
          <w:rFonts w:ascii="David" w:hAnsi="David" w:cs="David"/>
          <w:sz w:val="28"/>
          <w:szCs w:val="28"/>
          <w:rtl/>
        </w:rPr>
        <w:t xml:space="preserve">: וְעַיֵּן לְקַמָּן סוֹף סִימָן שנ''ז. שְׁתֵּי סְפִינוֹת זוֹ אֵצֶל זוֹ אָסוּר לְטַלְטֵל מִזּוֹ לְזוֹ אֶלָּא אִם כֵּן </w:t>
      </w:r>
      <w:r w:rsidRPr="00BA4178">
        <w:rPr>
          <w:rFonts w:ascii="David" w:hAnsi="David" w:cs="David"/>
          <w:sz w:val="28"/>
          <w:szCs w:val="24"/>
          <w:rtl/>
        </w:rPr>
        <w:t>(י)</w:t>
      </w:r>
      <w:r w:rsidRPr="00BA4178">
        <w:rPr>
          <w:rFonts w:ascii="David" w:hAnsi="David" w:cs="David"/>
          <w:sz w:val="28"/>
          <w:szCs w:val="28"/>
          <w:rtl/>
        </w:rPr>
        <w:t xml:space="preserve"> קְשׁוּרוֹת זוֹ בְּזוֹ אוֹ אֶלָּא אִם כֵּן הֵם גְּבוֹהִים מִן </w:t>
      </w:r>
      <w:r w:rsidRPr="00BA4178">
        <w:rPr>
          <w:rFonts w:ascii="David" w:hAnsi="David" w:cs="David"/>
          <w:sz w:val="28"/>
          <w:szCs w:val="24"/>
          <w:rtl/>
        </w:rPr>
        <w:t>(יא)</w:t>
      </w:r>
      <w:r w:rsidRPr="00BA4178">
        <w:rPr>
          <w:rFonts w:ascii="David" w:hAnsi="David" w:cs="David"/>
          <w:sz w:val="28"/>
          <w:szCs w:val="28"/>
          <w:rtl/>
        </w:rPr>
        <w:t xml:space="preserve"> הַמַּיִם </w:t>
      </w:r>
      <w:r w:rsidRPr="00BA4178">
        <w:rPr>
          <w:rFonts w:ascii="David" w:hAnsi="David" w:cs="David"/>
          <w:sz w:val="28"/>
          <w:szCs w:val="24"/>
          <w:rtl/>
        </w:rPr>
        <w:t>(י')</w:t>
      </w:r>
      <w:r w:rsidRPr="00BA4178">
        <w:rPr>
          <w:rFonts w:ascii="David" w:hAnsi="David" w:cs="David"/>
          <w:sz w:val="28"/>
          <w:szCs w:val="28"/>
          <w:rtl/>
        </w:rPr>
        <w:t xml:space="preserve">, וּצְרִיכִים לְעָרֵב בְּיַחַד אִם הֵם שֶׁל שְׁנֵי בְּנֵי אָדָם </w:t>
      </w:r>
      <w:r w:rsidRPr="00BA4178">
        <w:rPr>
          <w:rFonts w:ascii="David" w:hAnsi="David" w:cs="David"/>
          <w:sz w:val="28"/>
          <w:szCs w:val="24"/>
          <w:rtl/>
        </w:rPr>
        <w:t>(מָרְדְּכַי פֶּרֶק הַזּוֹרֵק)</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בֵּית הַכִּסֵא שֶׁעַל פְּנֵי הַמַּיִם מֻתָּר עַל יְדֵי מְחִצָּה תְּלוּיָה, וּבִלְבַד שֶׁתְּהֵא עֲשׂוּיָה </w:t>
      </w:r>
      <w:r w:rsidRPr="00BA4178">
        <w:rPr>
          <w:rFonts w:ascii="David" w:hAnsi="David" w:cs="David"/>
          <w:sz w:val="28"/>
          <w:szCs w:val="24"/>
          <w:rtl/>
        </w:rPr>
        <w:t>(יב)</w:t>
      </w:r>
      <w:r w:rsidRPr="00BA4178">
        <w:rPr>
          <w:rFonts w:ascii="David" w:hAnsi="David" w:cs="David"/>
          <w:sz w:val="28"/>
          <w:szCs w:val="28"/>
          <w:rtl/>
        </w:rPr>
        <w:t xml:space="preserve"> לְהַתִּיר, אֲבָל הָעֲשׂוּיָה לִצְנִיעוּת בֵּית הַכִּסֵא בִּלְבַד לֹא מְהָנֵי; וְאִם עָשָׂה דַּף אוֹ קָנֶה </w:t>
      </w:r>
      <w:r w:rsidRPr="00BA4178">
        <w:rPr>
          <w:rFonts w:ascii="David" w:hAnsi="David" w:cs="David"/>
          <w:sz w:val="28"/>
          <w:szCs w:val="24"/>
          <w:rtl/>
        </w:rPr>
        <w:t>(יג)</w:t>
      </w:r>
      <w:r w:rsidRPr="00BA4178">
        <w:rPr>
          <w:rFonts w:ascii="David" w:hAnsi="David" w:cs="David"/>
          <w:sz w:val="28"/>
          <w:szCs w:val="28"/>
          <w:rtl/>
        </w:rPr>
        <w:t xml:space="preserve"> פָּחוֹת מִג' שֶׁתִּפֹּל הַצּוֹאָה עָלָיו קֹדֶם שֶׁתִּפֹּל לַמַּיִם, אֵין צָרִיךְ מְחִצּוֹת דַּהֲוָה לֵיהּ כֹּחוֹ בַּכַּרְמְלִית וְשָׁרֵי, וְהוּא הַדִּין אִם בֵּית הַכִּסֵא עָשׂוּי כָּךְ שֶׁהַצּוֹאָה נוֹפֶלֶת עַל צִדֵּי הַכֹּתֶל וְאַחַר כָּךְ מִתְגַּלְגֶּלֶת וְנוֹפֶלֶת לְמַטָּה בַּכַּרְמְלִית; וְאִם נִשְׁבַּר הַדַּף בְּשַׁבָּת, מֻתָּר, מִשּׁוּם דְּגָדוֹל כְּבוֹד הַבְּרִיּוֹת.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בֵּית הַכִּסֵא בּוֹלֵט חוּץ לְחוֹמַת הָעִיר, וְצוֹאָה נוֹפֶלֶת בַּחֲפִירָה שֶׁסְבִיב הָעִיר שֶׁיֵּשׁ בָּהּ יוֹתֵר מִבֵּית סְאָתַיִם שֶׁהוּא כַּרְמְלִית, אֵינוֹ מֻתָּר עַל יְדֵי מְחִצָּה תְּלוּיָה, שֶׁלֹּא הִתִּירוּ אוֹתָהּ אֶלָּא בַּמַּיִם, אֲבָל עַל יְדֵי דַּף שָׁרֵי, דְּכֹחוֹ שָׁרֵי בְּכָל כַּרְמְלִית. </w:t>
      </w:r>
      <w:r w:rsidRPr="00BA4178">
        <w:rPr>
          <w:rFonts w:ascii="David" w:hAnsi="David" w:cs="David"/>
          <w:bCs/>
          <w:sz w:val="28"/>
          <w:szCs w:val="28"/>
          <w:rtl/>
        </w:rPr>
        <w:t>הגה</w:t>
      </w:r>
      <w:r w:rsidRPr="00BA4178">
        <w:rPr>
          <w:rFonts w:ascii="David" w:hAnsi="David" w:cs="David"/>
          <w:sz w:val="28"/>
          <w:szCs w:val="28"/>
          <w:rtl/>
        </w:rPr>
        <w:t xml:space="preserve">: וְיֵשׁ אוֹמְרִים דְּאִם בֵּית הַכִּסֵּא לְמַעְלָה מֵעֲשָׂרָה, שָׁרֵי בְּכָל עִנְיָן, דְּהָא מוֹצִיא מֵרְשׁוּת הַיָּחִיד לְכַרְמְלִית דֶּרֶךְ מְקוֹם פְּטוּר. וְעַיֵּן לְעֵיל סִימָן שמ''ו דְּיֵשׁ חוֹלְקִים. וְיֵשׁ אוֹמְרִים דְּאִם הָיָה שָׁם צוֹאָה מִבְּעוֹד יוֹם שָׁרֵי בְּכָל עִנְיָן, דְּהָא הַצּוֹאָה הוּא מְקוֹם </w:t>
      </w:r>
      <w:r w:rsidRPr="00BA4178">
        <w:rPr>
          <w:rFonts w:ascii="David" w:hAnsi="David" w:cs="David"/>
          <w:sz w:val="28"/>
          <w:szCs w:val="24"/>
          <w:rtl/>
        </w:rPr>
        <w:t>(יד)</w:t>
      </w:r>
      <w:r w:rsidRPr="00BA4178">
        <w:rPr>
          <w:rFonts w:ascii="David" w:hAnsi="David" w:cs="David"/>
          <w:sz w:val="28"/>
          <w:szCs w:val="28"/>
          <w:rtl/>
        </w:rPr>
        <w:t xml:space="preserve"> פְּטוּר דְּלֹא דָּרְסֵי בָּהּ רַבִּים </w:t>
      </w:r>
      <w:r w:rsidRPr="00BA4178">
        <w:rPr>
          <w:rFonts w:ascii="David" w:hAnsi="David" w:cs="David"/>
          <w:sz w:val="28"/>
          <w:szCs w:val="24"/>
          <w:rtl/>
        </w:rPr>
        <w:t>(מָרְדְּכַי פֶּרֶק הַזּוֹרֵק)</w:t>
      </w:r>
      <w:r w:rsidRPr="00BA4178">
        <w:rPr>
          <w:rFonts w:ascii="David" w:hAnsi="David" w:cs="David"/>
          <w:sz w:val="28"/>
          <w:szCs w:val="28"/>
          <w:rtl/>
        </w:rPr>
        <w:t xml:space="preserve">. וְעַיֵּן לְעֵיל סי' שמ''ה דְּיֵשׁ חוֹלְקִין וּסְבִירָא לְהוּ דְּאֵין מְקוֹם פְּטוּר בְּכַרְמְלִית. וּלְפִי מַה שֶּׁנִּתְבָּאֵר לְעֵיל סִימָן שמ''ה דְּאֵין מְקוֹם פְּטוּר בִּרְשׁוּת הַיָּחִיד לְכֻלֵּי עָלְמָא, בֵּית הַכִּסֵּא הָעוֹמֵד בֵּין שְׁנֵי בָּתִּים אָסוּר לִפְנוֹת שָׁם, אִם לֹא עֵרְבוּ יַחַד וְלֹא עָשׂוּ לוֹ תִּקּוּן מִבְּעוֹד יוֹם כְּמוֹ שֶׁנִּתְבָּאֵר סָעִיף ב' דְּאָז שָׁרֵי דְּלֹא הָוֵי אֶלָּא כְּמוֹ חָצֵר שֶׁאֵינָהּ מְעֹרֶבֶת כְּדִלְקַמָּן סי' שנ''ז. וְע''ל סי' שע''ו ס''ד </w:t>
      </w:r>
      <w:r w:rsidRPr="00BA4178">
        <w:rPr>
          <w:rFonts w:ascii="David" w:hAnsi="David" w:cs="David"/>
          <w:sz w:val="28"/>
          <w:szCs w:val="24"/>
          <w:rtl/>
        </w:rPr>
        <w:t>(דִּבְרֵי עַצְמוֹ)</w:t>
      </w:r>
      <w:r w:rsidRPr="00BA4178">
        <w:rPr>
          <w:rFonts w:ascii="David" w:hAnsi="David" w:cs="David"/>
          <w:sz w:val="28"/>
          <w:szCs w:val="28"/>
          <w:rtl/>
        </w:rPr>
        <w:t xml:space="preserve">. וְכָל זֶה דַּוְקָא לְכַתְּחִלָּה, אֲבָל בְּדִיעֲבַד שֶׁשָּׁכְחוּ וְלֹא עֵרְבוּ, מֻתָּר, דְּגָדוֹל כְּבוֹד הַבְּרִיּוֹת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וְדִבְרֵי עַצְמוֹ)</w:t>
      </w:r>
      <w:r w:rsidRPr="00BA4178">
        <w:rPr>
          <w:rFonts w:ascii="David" w:hAnsi="David" w:cs="David"/>
          <w:sz w:val="28"/>
          <w:szCs w:val="28"/>
          <w:rtl/>
        </w:rPr>
        <w:t xml:space="preserve"> הוֹלְכֵי סְפִינוֹת נָהֲגוּ לַעֲשׂוֹת צְרָכֵיהֶן מִן הַמְּשׁוֹטָה לַיָּם דְּהוֹאִיל וְהַמְּשׁוֹטָה אֵינָה גָּבוֹהַּ עֲשָׂרָה, אַף עַל פִּי שֶׁרְחָבָה אַרְבָּעָה, אֵינָהּ אֶלָּא כַּרְמְלִית וּמוֹצִיא מִכַּרְמְלִית לְכַרְמְלִית. </w:t>
      </w:r>
      <w:r w:rsidRPr="00BA4178">
        <w:rPr>
          <w:rFonts w:ascii="David" w:hAnsi="David" w:cs="David"/>
          <w:sz w:val="28"/>
          <w:szCs w:val="24"/>
          <w:rtl/>
        </w:rPr>
        <w:t>(בֵּית יוֹסֵף בְּשֵׁם אָרְחוֹת חַיִּים)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מַיִם שֶׁאֵין </w:t>
      </w:r>
      <w:r w:rsidRPr="00BA4178">
        <w:rPr>
          <w:rFonts w:ascii="David" w:hAnsi="David" w:cs="David"/>
          <w:sz w:val="28"/>
          <w:szCs w:val="24"/>
          <w:rtl/>
        </w:rPr>
        <w:t>(טו)</w:t>
      </w:r>
      <w:r w:rsidRPr="00BA4178">
        <w:rPr>
          <w:rFonts w:ascii="David" w:hAnsi="David" w:cs="David"/>
          <w:sz w:val="28"/>
          <w:szCs w:val="28"/>
          <w:rtl/>
        </w:rPr>
        <w:t xml:space="preserve"> עֲמֻקִּים י' טְפָחִים, אֵין לָהֶם דִּין מַיִם לְהַתִּיר לִשְׁפֹּךְ בָּהֶם בִּמְחִצָּה תְּלוּיָה. </w:t>
      </w:r>
      <w:r w:rsidRPr="00BA4178">
        <w:rPr>
          <w:rFonts w:ascii="David" w:hAnsi="David" w:cs="David"/>
          <w:bCs/>
          <w:sz w:val="28"/>
          <w:szCs w:val="28"/>
          <w:rtl/>
        </w:rPr>
        <w:t>הגה</w:t>
      </w:r>
      <w:r w:rsidRPr="00BA4178">
        <w:rPr>
          <w:rFonts w:ascii="David" w:hAnsi="David" w:cs="David"/>
          <w:sz w:val="28"/>
          <w:szCs w:val="28"/>
          <w:rtl/>
        </w:rPr>
        <w:t xml:space="preserve">: וְכָל שֶׁכֵּן אִם יָבְשׁוּ הַמַּיִם, אַף עַל פִּי שֶׁהָיוּ שָׁם עֲמֻקִּים עֲשָׂרָה </w:t>
      </w:r>
      <w:r w:rsidRPr="00BA4178">
        <w:rPr>
          <w:rFonts w:ascii="David" w:hAnsi="David" w:cs="David"/>
          <w:sz w:val="28"/>
          <w:szCs w:val="24"/>
          <w:rtl/>
        </w:rPr>
        <w:t>(מָרְדְּכַי)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הָיוּ שְׁתֵּי גְּזֻזְטְרָאוֹת זוֹ לְמַעְלָה מִזּוֹ, מִשּׂוֹכָה זוֹ מִכְּנֶגֶד זוֹ מְעַט וְאֵינָהּ </w:t>
      </w:r>
      <w:r w:rsidRPr="00BA4178">
        <w:rPr>
          <w:rFonts w:ascii="David" w:hAnsi="David" w:cs="David"/>
          <w:sz w:val="28"/>
          <w:szCs w:val="24"/>
          <w:rtl/>
        </w:rPr>
        <w:t>(טז)</w:t>
      </w:r>
      <w:r w:rsidRPr="00BA4178">
        <w:rPr>
          <w:rFonts w:ascii="David" w:hAnsi="David" w:cs="David"/>
          <w:sz w:val="28"/>
          <w:szCs w:val="28"/>
          <w:rtl/>
        </w:rPr>
        <w:t xml:space="preserve"> רְחוֹקָה מִכְּנֶגְדָּהּ אַרְבָּעָה טְפָחִים, בֵּין אִם עוֹמֶדֶת תּוֹךְ עֲשָׂרָה זוֹ לְזוֹ בֵּין יֵשׁ בֵּינֵיהֶם יוֹתֵר מִגֹּבַהּ עֶשֶׂר אַמּוֹת, עָשׂוּ לָעֶלְיוֹנָה מְחִצָּה בְּשֻׁתָּפוּת מִשֶּׁל שְׁנֵיהֶם וְלֹא עָשׂוּ לַתַּחְתּוֹנָה כְּלָל, שְׁתֵּיהֶן אֲסוּרוֹת בָּהּ עַד שֶׁיְּעָרְבוּ, וְכָל שֶׁכֵּן אִם עָשׂוּ שְׁתֵּיהֶן לַתַּחְתּוֹנָה שֶׁשְּׁתֵּיהֶן אֲסוּרוֹת עַד שֶׁיְּעָרְבוּ, אֲבָל כָּל אַחַת מֵהֶן שֶׁעָשְׂתָה לְבַדָּהּ, בְּשֶׁלָּהּ, אֵין הָאַחֶרֶת אוֹסֶרֶת עָלֶיהָ, אֲפִלּוּ לֹא עָשְׂתָה הָאַחֶרֶת בְּשֶׁלָּהּ; וְכֵן אִם עָשׂוּ בִּשְׁתֵּיהֶן בְּשֻׁתָּפוּת מִשֶּׁל שְׁנֵיהֶם, אֵין אַחַת אוֹסֶרֶת עַל חֲבֶרְתָּהּ. </w:t>
      </w:r>
      <w:r>
        <w:rPr>
          <w:rFonts w:ascii="David" w:hAnsi="David" w:cs="David"/>
          <w:sz w:val="28"/>
          <w:szCs w:val="28"/>
          <w:rtl/>
        </w:rPr>
        <w:br/>
      </w:r>
      <w:r w:rsidRPr="00BA4178">
        <w:rPr>
          <w:rFonts w:ascii="David" w:hAnsi="David" w:cs="David"/>
          <w:sz w:val="28"/>
          <w:szCs w:val="28"/>
          <w:rtl/>
        </w:rPr>
        <w:t>סימן שנו - דין אמת המים העוברת בחצר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אַמַּת הַמַּיִם הָעוֹבֶרֶת בֶּחָצֵר, </w:t>
      </w:r>
      <w:r w:rsidRPr="00BA4178">
        <w:rPr>
          <w:rFonts w:ascii="David" w:hAnsi="David" w:cs="David"/>
          <w:sz w:val="28"/>
          <w:szCs w:val="24"/>
          <w:rtl/>
        </w:rPr>
        <w:t>(א)</w:t>
      </w:r>
      <w:r w:rsidRPr="00BA4178">
        <w:rPr>
          <w:rFonts w:ascii="David" w:hAnsi="David" w:cs="David"/>
          <w:sz w:val="28"/>
          <w:szCs w:val="28"/>
          <w:rtl/>
        </w:rPr>
        <w:t xml:space="preserve"> עֲמֻקָּה עֲשָׂרָה וּרְחָבָה אַרְבָּעָה, אֵין מְמַלְּאִין מִמֶּנָּה בְּשַׁבָּת, אֶלָּא אִם כֵּן עָשׂוּ לָהּ </w:t>
      </w:r>
      <w:r w:rsidRPr="00BA4178">
        <w:rPr>
          <w:rFonts w:ascii="David" w:hAnsi="David" w:cs="David"/>
          <w:sz w:val="28"/>
          <w:szCs w:val="24"/>
          <w:rtl/>
        </w:rPr>
        <w:t>(ב)</w:t>
      </w:r>
      <w:r w:rsidRPr="00BA4178">
        <w:rPr>
          <w:rFonts w:ascii="David" w:hAnsi="David" w:cs="David"/>
          <w:sz w:val="28"/>
          <w:szCs w:val="28"/>
          <w:rtl/>
        </w:rPr>
        <w:t xml:space="preserve"> מְחִצָּה גָּבוֹהַּ עֲשָׂרָה בִּכְנִיסָתָהּ וּבִיצִיאָתָהּ, וְיִהְיֶה טֶפַח מִמֶּנָּה </w:t>
      </w:r>
      <w:r w:rsidRPr="00BA4178">
        <w:rPr>
          <w:rFonts w:ascii="David" w:hAnsi="David" w:cs="David"/>
          <w:sz w:val="28"/>
          <w:szCs w:val="24"/>
          <w:rtl/>
        </w:rPr>
        <w:t>(ג)</w:t>
      </w:r>
      <w:r w:rsidRPr="00BA4178">
        <w:rPr>
          <w:rFonts w:ascii="David" w:hAnsi="David" w:cs="David"/>
          <w:sz w:val="28"/>
          <w:szCs w:val="28"/>
          <w:rtl/>
        </w:rPr>
        <w:t xml:space="preserve"> מְשֻׁקָּע בַּמַּיִם, וְאִם הָיְתָה הַמְּחִצָּה כֻּלָּהּ יוֹרֶדֶת בְּתוֹךְ הַמַּיִם צָרִיךְ שֶׁיִּהְיֶה טֶפַח מִמֶּנָּה יוֹצֵא לְמַעְלָה מִן הַמַּיִם, וְאִם הִתְחִיל לַעֲשׂוֹת הַמְּחִצָּה אֵצֶל הַשָּׂפָה מִכָּל צַד וְלֹא חִבֵּר אוֹתָהּ </w:t>
      </w:r>
      <w:r w:rsidRPr="00BA4178">
        <w:rPr>
          <w:rFonts w:ascii="David" w:hAnsi="David" w:cs="David"/>
          <w:sz w:val="28"/>
          <w:szCs w:val="24"/>
          <w:rtl/>
        </w:rPr>
        <w:t>(ד)</w:t>
      </w:r>
      <w:r w:rsidRPr="00BA4178">
        <w:rPr>
          <w:rFonts w:ascii="David" w:hAnsi="David" w:cs="David"/>
          <w:sz w:val="28"/>
          <w:szCs w:val="28"/>
          <w:rtl/>
        </w:rPr>
        <w:t xml:space="preserve"> בָּאֶמְצַע כְּדֵי שֶׁיִּהְיוּ הַמַּיִם נִכְנָסִים וְיוֹצְאִים דֶּרֶךְ שָׁם, אִם אֵין בֵּינֵיהֶם ג' טְפָחִים, שָׁרֵי דְּאָמְרִינַן לָבוּד; יֵשׁ בֵּינֵיהֶם ג' טְפָחִים, אָסוּר. </w:t>
      </w:r>
      <w:r w:rsidRPr="00BA4178">
        <w:rPr>
          <w:rFonts w:ascii="David" w:hAnsi="David" w:cs="David"/>
          <w:bCs/>
          <w:sz w:val="28"/>
          <w:szCs w:val="28"/>
          <w:rtl/>
        </w:rPr>
        <w:t>הגה</w:t>
      </w:r>
      <w:r w:rsidRPr="00BA4178">
        <w:rPr>
          <w:rFonts w:ascii="David" w:hAnsi="David" w:cs="David"/>
          <w:sz w:val="28"/>
          <w:szCs w:val="28"/>
          <w:rtl/>
        </w:rPr>
        <w:t xml:space="preserve">: וְאִם הַנְּקָבִים שֶׁהָאַמָּה נִכְנָס וְיוֹצֵא בָּהֶם אֵינָם </w:t>
      </w:r>
      <w:r w:rsidRPr="00BA4178">
        <w:rPr>
          <w:rFonts w:ascii="David" w:hAnsi="David" w:cs="David"/>
          <w:sz w:val="28"/>
          <w:szCs w:val="24"/>
          <w:rtl/>
        </w:rPr>
        <w:t>(רְחָבִים)</w:t>
      </w:r>
      <w:r w:rsidRPr="00BA4178">
        <w:rPr>
          <w:rFonts w:ascii="David" w:hAnsi="David" w:cs="David"/>
          <w:sz w:val="28"/>
          <w:szCs w:val="28"/>
          <w:rtl/>
        </w:rPr>
        <w:t xml:space="preserve"> ג', אֲפִלּוּ מְחִצָּה אֵינוֹ צָרִיךְ </w:t>
      </w:r>
      <w:r w:rsidRPr="00BA4178">
        <w:rPr>
          <w:rFonts w:ascii="David" w:hAnsi="David" w:cs="David"/>
          <w:sz w:val="28"/>
          <w:szCs w:val="24"/>
          <w:rtl/>
        </w:rPr>
        <w:t>(בֵּית יוֹסֵף בְּשֵׁם ריטב''א)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חָצֵר שֶׁנִּפְרְצָה וּלְשׁוֹן יָם עוֹבֵר עַל הַפִּרְצָה, אִם אֵינוֹ בְּמִלּוּאוֹ וְאֵין בַּפִּרְצָה יוֹתֵר מִי', מֻתָּר </w:t>
      </w:r>
      <w:r w:rsidRPr="00BA4178">
        <w:rPr>
          <w:rFonts w:ascii="David" w:hAnsi="David" w:cs="David"/>
          <w:sz w:val="28"/>
          <w:szCs w:val="24"/>
          <w:rtl/>
        </w:rPr>
        <w:t>(ה)</w:t>
      </w:r>
      <w:r w:rsidRPr="00BA4178">
        <w:rPr>
          <w:rFonts w:ascii="David" w:hAnsi="David" w:cs="David"/>
          <w:sz w:val="28"/>
          <w:szCs w:val="28"/>
          <w:rtl/>
        </w:rPr>
        <w:t xml:space="preserve"> לְמַלְּאוֹת מִמֶּנּוּ וּלְהַכְנִיס לַבַּיִת. נִפְרְצָה בְּמִלּוּאָה, אוֹ שֶׁיֵּשׁ בַּפִּרְצָה יוֹתֵר מִי', אִם נִשְׁאַר בַּמָּקוֹם שֶׁנִּפְרַץ גִּדּוּדִים גְּבוֹהִים י', וְהַמַּיִם מְכַסִים אוֹתוֹ מֻתָּר לְמַלְּאוֹת מִמֶּנּוּ </w:t>
      </w:r>
      <w:r w:rsidRPr="00BA4178">
        <w:rPr>
          <w:rFonts w:ascii="David" w:hAnsi="David" w:cs="David"/>
          <w:sz w:val="28"/>
          <w:szCs w:val="24"/>
          <w:rtl/>
        </w:rPr>
        <w:t>(ו)</w:t>
      </w:r>
      <w:r w:rsidRPr="00BA4178">
        <w:rPr>
          <w:rFonts w:ascii="David" w:hAnsi="David" w:cs="David"/>
          <w:sz w:val="28"/>
          <w:szCs w:val="28"/>
          <w:rtl/>
        </w:rPr>
        <w:t xml:space="preserve"> בֶּחָצֵר אֲבָל אָסוּר לְהַכְנִיסָן לַבַּיִת, אֶלָּא אִם כֵּן עָשׂוּ מְחִצָּה גָּבוֹהַּ עֲשָׂרָה עַל הַמַּיִם. לֹא נִשְׁאַר גִּדּוּדִים, אָסוּר אֲפִלּוּ לְמַלְּאוֹת </w:t>
      </w:r>
      <w:r w:rsidRPr="00BA4178">
        <w:rPr>
          <w:rFonts w:ascii="David" w:hAnsi="David" w:cs="David"/>
          <w:sz w:val="28"/>
          <w:szCs w:val="24"/>
          <w:rtl/>
        </w:rPr>
        <w:t>(ז)</w:t>
      </w:r>
      <w:r w:rsidRPr="00BA4178">
        <w:rPr>
          <w:rFonts w:ascii="David" w:hAnsi="David" w:cs="David"/>
          <w:sz w:val="28"/>
          <w:szCs w:val="28"/>
          <w:rtl/>
        </w:rPr>
        <w:t xml:space="preserve"> בֶּחָצֵר. </w:t>
      </w:r>
      <w:r>
        <w:rPr>
          <w:rFonts w:ascii="David" w:hAnsi="David" w:cs="David"/>
          <w:sz w:val="28"/>
          <w:szCs w:val="28"/>
          <w:rtl/>
        </w:rPr>
        <w:br/>
      </w:r>
      <w:r w:rsidRPr="00BA4178">
        <w:rPr>
          <w:rFonts w:ascii="David" w:hAnsi="David" w:cs="David"/>
          <w:sz w:val="28"/>
          <w:szCs w:val="28"/>
          <w:rtl/>
        </w:rPr>
        <w:t>סימן שנז - דיני חצר פחות מד' אמות וביב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חָצֵר שֶׁפְּחוּתָהּ מִד' אַמּוֹת עַל ד' אַמּוֹת, שֶׁהִיא סְמוּכָה לִרְשׁוּת הָרַבִּים, אֵין שׁוֹפְכִין לְתוֹכָהּ מַיִם בְּשַׁבָּת בִּימוֹת הַחַמָּה, שֶׁכֵּיוָן שֶׁאֵין בָּהּ ד' אַמּוֹת אֵין סְאָתַיִם מַיִם שֶׁאָדָם עָשׂוּי לְהִשְׁתַּמֵּשׁ בְּכָל יוֹם רָאוּי לִבָּלַע בָּהּ, וְהָוֵי כְּאִלּוּ שׁוֹפֵךְ לִרְשׁוּת הָרַבִּים, לְכָךְ צָרִיךְ לַעֲשׂוֹת גּוּמָא שֶׁתְּהֵא חֲלָלָהּ מַחְזֶקֶת סְאָתַיִם. </w:t>
      </w:r>
      <w:r w:rsidRPr="00BA4178">
        <w:rPr>
          <w:rFonts w:ascii="David" w:hAnsi="David" w:cs="David"/>
          <w:bCs/>
          <w:sz w:val="28"/>
          <w:szCs w:val="28"/>
          <w:rtl/>
        </w:rPr>
        <w:t>הגה</w:t>
      </w:r>
      <w:r w:rsidRPr="00BA4178">
        <w:rPr>
          <w:rFonts w:ascii="David" w:hAnsi="David" w:cs="David"/>
          <w:sz w:val="28"/>
          <w:szCs w:val="28"/>
          <w:rtl/>
        </w:rPr>
        <w:t xml:space="preserve">: וְכָל גּוּמָא שֶׁהִיא חֲצִי אַמָּה עַל חֲצִי אַמָּה בְּרוּם שְׁלֹשָׁה חֹמְשֵׁי אַמָּה, מַחְזֶקֶת סְאָתַיִם </w:t>
      </w:r>
      <w:r w:rsidRPr="00BA4178">
        <w:rPr>
          <w:rFonts w:ascii="David" w:hAnsi="David" w:cs="David"/>
          <w:sz w:val="28"/>
          <w:szCs w:val="24"/>
          <w:rtl/>
        </w:rPr>
        <w:t>(רַמְבַּ''ם)</w:t>
      </w:r>
      <w:r w:rsidRPr="00BA4178">
        <w:rPr>
          <w:rFonts w:ascii="David" w:hAnsi="David" w:cs="David"/>
          <w:sz w:val="28"/>
          <w:szCs w:val="28"/>
          <w:rtl/>
        </w:rPr>
        <w:t xml:space="preserve">. בֵּין אִם יַעֲשֶׂנָּה בִּפְנִים בֶּחָצֵר אוֹ בַּחוּץ, אֶלָּא שֶׁאִם יַעֲשֶׂנָּה בַּחוּץ צָרִיךְ </w:t>
      </w:r>
      <w:r w:rsidRPr="00BA4178">
        <w:rPr>
          <w:rFonts w:ascii="David" w:hAnsi="David" w:cs="David"/>
          <w:sz w:val="28"/>
          <w:szCs w:val="24"/>
          <w:rtl/>
        </w:rPr>
        <w:t>(א)</w:t>
      </w:r>
      <w:r w:rsidRPr="00BA4178">
        <w:rPr>
          <w:rFonts w:ascii="David" w:hAnsi="David" w:cs="David"/>
          <w:sz w:val="28"/>
          <w:szCs w:val="28"/>
          <w:rtl/>
        </w:rPr>
        <w:t xml:space="preserve"> לְכַסוֹתָהּ בִּנְסָרִים כְּדֵי שֶׁתְּהֵא מְקוֹם פְּטוּר וְיִפְּלוּ הַמַּיִם מִיָּדוֹ לִמְקוֹם פְּטוּר. וְכֵיוָן שֶׁיַּעֲשֶׂה גּוּמָא יָכוֹל לִשְׁפֹּךְ בָּהּ כָּל מַה שֶּׁיִּרְצֶה. וְאִם אֵינָהּ מַחְזֶקֶת סְאָתַיִם לֹא, יִשְׁפֹּךְ בָּהּ כְּלָל. וְאִם יֵשׁ בֶּחָצֵר אַרְבַּע עַל אַרְבַּע, אֲפִלּוּ הוּא אָרִיךְ </w:t>
      </w:r>
      <w:r w:rsidRPr="00BA4178">
        <w:rPr>
          <w:rFonts w:ascii="David" w:hAnsi="David" w:cs="David"/>
          <w:sz w:val="28"/>
          <w:szCs w:val="24"/>
          <w:rtl/>
        </w:rPr>
        <w:t>(ב)</w:t>
      </w:r>
      <w:r w:rsidRPr="00BA4178">
        <w:rPr>
          <w:rFonts w:ascii="David" w:hAnsi="David" w:cs="David"/>
          <w:sz w:val="28"/>
          <w:szCs w:val="28"/>
          <w:rtl/>
        </w:rPr>
        <w:t xml:space="preserve"> וְקָטִין, אוֹ בִּימוֹת </w:t>
      </w:r>
      <w:r w:rsidRPr="00BA4178">
        <w:rPr>
          <w:rFonts w:ascii="David" w:hAnsi="David" w:cs="David"/>
          <w:sz w:val="28"/>
          <w:szCs w:val="24"/>
          <w:rtl/>
        </w:rPr>
        <w:t>(ג)</w:t>
      </w:r>
      <w:r w:rsidRPr="00BA4178">
        <w:rPr>
          <w:rFonts w:ascii="David" w:hAnsi="David" w:cs="David"/>
          <w:sz w:val="28"/>
          <w:szCs w:val="28"/>
          <w:rtl/>
        </w:rPr>
        <w:t xml:space="preserve"> הַגְּשָׁמִים בְּחָצֵר כָּל שֶׁהוּא, מֻתָּר לִשְׁפֹּךְ בָּהּ כָּל מַה שֶּׁיִּרְצֶה. וְחָצֵר וְאַכְסַדְרָה </w:t>
      </w:r>
      <w:r w:rsidRPr="00BA4178">
        <w:rPr>
          <w:rFonts w:ascii="David" w:hAnsi="David" w:cs="David"/>
          <w:sz w:val="28"/>
          <w:szCs w:val="24"/>
          <w:rtl/>
        </w:rPr>
        <w:t>(פי' בַּיִת שֶׁיֵּשׁ לוֹ ג' דְּפָנוֹת וְדֹפֶן ד' שֶׁמַּעֲמִידִין בּוֹ דֶּלֶת אֵינָהּ מְגֻפֶּפֶת כָּל עִקָר, אֶלָּא בְּרָחְבּוֹ שֶׁל בַּיִת כֻּלּוֹ, וּפְעָמִים שֶׁעוֹשִׂים לָהּ אַמָּה אַחַת פָּצִים מִכָּאן, וְאַמָּה אַחַת פָּצִים מִכָּאן כָּךְ פי' הֶעָרוּךְ וּפָצִים הוּא מְעַט כֹּתֶל יָשָׁר וְשָׁוֶה)</w:t>
      </w:r>
      <w:r w:rsidRPr="00BA4178">
        <w:rPr>
          <w:rFonts w:ascii="David" w:hAnsi="David" w:cs="David"/>
          <w:sz w:val="28"/>
          <w:szCs w:val="28"/>
          <w:rtl/>
        </w:rPr>
        <w:t xml:space="preserve"> שֶׁאֵין בְּאֶחָד מֵהֶם לְבַד ד' אַמּוֹת, מִצְטָרְפִין לְד' אַמּוֹת לְהַתִּיר לִשְׁפֹּךְ בָּהֶם. </w:t>
      </w:r>
      <w:r w:rsidRPr="00BA4178">
        <w:rPr>
          <w:rFonts w:ascii="David" w:hAnsi="David" w:cs="David"/>
          <w:bCs/>
          <w:sz w:val="28"/>
          <w:szCs w:val="28"/>
          <w:rtl/>
        </w:rPr>
        <w:t>הגה</w:t>
      </w:r>
      <w:r w:rsidRPr="00BA4178">
        <w:rPr>
          <w:rFonts w:ascii="David" w:hAnsi="David" w:cs="David"/>
          <w:sz w:val="28"/>
          <w:szCs w:val="28"/>
          <w:rtl/>
        </w:rPr>
        <w:t xml:space="preserve">: וְהוּא הַדִּין ב' דְּיוּטָאוֹת שֶׁלִּפְנֵי ב' עֲלִיּוֹת, וַעֲלֵיהֶם מַעֲזִיבָה שֶׁרְאוּיִים הַמַּיִם לִבְלֹעַ בָּהֶם, אִם הֵם </w:t>
      </w:r>
      <w:r w:rsidRPr="00BA4178">
        <w:rPr>
          <w:rFonts w:ascii="David" w:hAnsi="David" w:cs="David"/>
          <w:sz w:val="28"/>
          <w:szCs w:val="24"/>
          <w:rtl/>
        </w:rPr>
        <w:t>(ד)</w:t>
      </w:r>
      <w:r w:rsidRPr="00BA4178">
        <w:rPr>
          <w:rFonts w:ascii="David" w:hAnsi="David" w:cs="David"/>
          <w:sz w:val="28"/>
          <w:szCs w:val="28"/>
          <w:rtl/>
        </w:rPr>
        <w:t xml:space="preserve"> סְמוּכוֹת זוֹ לְזוֹ מִצְטָרְפוֹת </w:t>
      </w:r>
      <w:r w:rsidRPr="00BA4178">
        <w:rPr>
          <w:rFonts w:ascii="David" w:hAnsi="David" w:cs="David"/>
          <w:sz w:val="28"/>
          <w:szCs w:val="24"/>
          <w:rtl/>
        </w:rPr>
        <w:t>(בֵּית יוֹסֵף בְּשֵׁם הר''ר יוֹנָתָן)</w:t>
      </w:r>
      <w:r w:rsidRPr="00BA4178">
        <w:rPr>
          <w:rFonts w:ascii="David" w:hAnsi="David" w:cs="David"/>
          <w:sz w:val="28"/>
          <w:szCs w:val="28"/>
          <w:rtl/>
        </w:rPr>
        <w:t xml:space="preserve">. בַּמֶּה דְּבָרִים אֲמוּרִים, בְּחָצֵר הַסְמוּכָה לִרְשׁוּת הָרַבִּים. אֲבָל אִם הִיא סְמוּכָה </w:t>
      </w:r>
      <w:r w:rsidRPr="00BA4178">
        <w:rPr>
          <w:rFonts w:ascii="David" w:hAnsi="David" w:cs="David"/>
          <w:sz w:val="28"/>
          <w:szCs w:val="24"/>
          <w:rtl/>
        </w:rPr>
        <w:t>(ה)</w:t>
      </w:r>
      <w:r w:rsidRPr="00BA4178">
        <w:rPr>
          <w:rFonts w:ascii="David" w:hAnsi="David" w:cs="David"/>
          <w:sz w:val="28"/>
          <w:szCs w:val="28"/>
          <w:rtl/>
        </w:rPr>
        <w:t xml:space="preserve"> לְכַרְמְלִית, אֲפִלּוּ הִיא קְטַנָּה הַרְבֵּה אֵינָהּ צְרִיכָה גּוּמָא אֲפִלּוּ בִּימוֹת הַחַמָּה וְע''ל סי' שע''ז.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w:t>
      </w:r>
      <w:r w:rsidRPr="00BA4178">
        <w:rPr>
          <w:rFonts w:ascii="David" w:hAnsi="David" w:cs="David"/>
          <w:sz w:val="28"/>
          <w:szCs w:val="24"/>
          <w:rtl/>
        </w:rPr>
        <w:t>(ו)</w:t>
      </w:r>
      <w:r w:rsidRPr="00BA4178">
        <w:rPr>
          <w:rFonts w:ascii="David" w:hAnsi="David" w:cs="David"/>
          <w:sz w:val="28"/>
          <w:szCs w:val="28"/>
          <w:rtl/>
        </w:rPr>
        <w:t xml:space="preserve"> בִּיב שֶׁמְּכֻסֶה ד' אַמּוֹת בְּמֶשֶׁךְ בִּרְשׁוּת הָרַבִּים, וְיֵשׁ בּוֹ אַרְבַּע עַל אַרְבַּע, מֻתָּר לִשְׁפֹּךְ </w:t>
      </w:r>
      <w:r w:rsidRPr="00BA4178">
        <w:rPr>
          <w:rFonts w:ascii="David" w:hAnsi="David" w:cs="David"/>
          <w:sz w:val="28"/>
          <w:szCs w:val="24"/>
          <w:rtl/>
        </w:rPr>
        <w:t>(ז)</w:t>
      </w:r>
      <w:r w:rsidRPr="00BA4178">
        <w:rPr>
          <w:rFonts w:ascii="David" w:hAnsi="David" w:cs="David"/>
          <w:sz w:val="28"/>
          <w:szCs w:val="28"/>
          <w:rtl/>
        </w:rPr>
        <w:t xml:space="preserve"> אֲפִלּוּ עַל פִּי הַבִּיב אֲפִלּוּ בִּימוֹת הַחַמָּה, אַף עַל פִּי שֶׁהַמַּיִם יוֹצְאִים מִיָּד מִיָּדוֹ לַחוּץ, וּבִלְבַד שֶׁלֹּא יְהֵא סִילוֹן שֶׁל עֵץ, שֶׁאֵין הַמַּיִם רְאוּיִם לִבְלֹעַ, אֲבָל אִם עָשׂוּי כְּעֵין רִצְפָּה שֶׁל אֲבָנִים, מַבְלִיעִים וְשָׁרֵי. וּלְהָרַמְבָּ''ם, אֲפִלּוּ הָיָה אֹרֶךְ הַבִּיב אוֹ הַצִּנּוֹר מֵאָה אַמָּה לֹא יִשְׁפֹּךְ עַל פִּיו בִּימוֹת הַחַמָּה, אֶלָּא שׁוֹפֵךְ חוּץ לַבִּיב וְהֵם יוֹרְדִים לַבִּיב.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בַּמֶּה דְּבָרִים אֲמוּרִים, כְּשֶׁהַמַּיִם יוֹצְאִים </w:t>
      </w:r>
      <w:r w:rsidRPr="00BA4178">
        <w:rPr>
          <w:rFonts w:ascii="David" w:hAnsi="David" w:cs="David"/>
          <w:sz w:val="28"/>
          <w:szCs w:val="24"/>
          <w:rtl/>
        </w:rPr>
        <w:t>(ח)</w:t>
      </w:r>
      <w:r w:rsidRPr="00BA4178">
        <w:rPr>
          <w:rFonts w:ascii="David" w:hAnsi="David" w:cs="David"/>
          <w:sz w:val="28"/>
          <w:szCs w:val="28"/>
          <w:rtl/>
        </w:rPr>
        <w:t xml:space="preserve"> לִרְשׁוּת הָרַבִּים, אֲבָל אִם הָיוּ יוֹצְאִים לְכַרְמְלִית, מֻתָּר לִשְׁפֹּךְ עַל פִּי הַבִּיב אֲפִלּוּ בִּימוֹת הַחַמָּה. </w:t>
      </w:r>
      <w:r w:rsidRPr="00BA4178">
        <w:rPr>
          <w:rFonts w:ascii="David" w:hAnsi="David" w:cs="David"/>
          <w:bCs/>
          <w:sz w:val="28"/>
          <w:szCs w:val="28"/>
          <w:rtl/>
        </w:rPr>
        <w:t>הגה</w:t>
      </w:r>
      <w:r w:rsidRPr="00BA4178">
        <w:rPr>
          <w:rFonts w:ascii="David" w:hAnsi="David" w:cs="David"/>
          <w:sz w:val="28"/>
          <w:szCs w:val="28"/>
          <w:rtl/>
        </w:rPr>
        <w:t xml:space="preserve">: וְיֵשׁ אוֹמְרִים דְּאֵין חִלּוּק בֵּין כַּרְמְלִית לִרְשׁוּת הָרַבִּים </w:t>
      </w:r>
      <w:r w:rsidRPr="00BA4178">
        <w:rPr>
          <w:rFonts w:ascii="David" w:hAnsi="David" w:cs="David"/>
          <w:sz w:val="28"/>
          <w:szCs w:val="24"/>
          <w:rtl/>
        </w:rPr>
        <w:t>(בֵּית יוֹסֵף בְּשֵׁם תּוֹסָפוֹת וְהָרֹא''שׁ בְּפ' כֵּיצַד מִשְׁתַּתְּפִין)</w:t>
      </w:r>
      <w:r w:rsidRPr="00BA4178">
        <w:rPr>
          <w:rFonts w:ascii="David" w:hAnsi="David" w:cs="David"/>
          <w:sz w:val="28"/>
          <w:szCs w:val="28"/>
          <w:rtl/>
        </w:rPr>
        <w:t xml:space="preserve">. וְדַוְקָא כַּרְמְלִית שֶׁהִיא תּוֹךְ הָעִיר, דְּמִיחְלַף בִּרְשׁוּת הָרַבִּים עַצְמָהּ, אֲפִלּוּ בַּזְּמַן הַזֶּה דְּלֵית לָן רְשׁוּת הָרַבִּים; אֲבָל כַּרְמְלִית שֶׁהִיא מִחוּץ לָעִיר, אוֹ חָצֵר שֶׁאֵינָהּ מְעֹרֶבֶת, שָׁרֵי </w:t>
      </w:r>
      <w:r w:rsidRPr="00BA4178">
        <w:rPr>
          <w:rFonts w:ascii="David" w:hAnsi="David" w:cs="David"/>
          <w:sz w:val="28"/>
          <w:szCs w:val="24"/>
          <w:rtl/>
        </w:rPr>
        <w:t>(מָרְדְּכַי פֶּרֶק הַזּוֹרֵק וּסְמַ''ג וְדִבְרֵי עַצְמוֹ)</w:t>
      </w:r>
      <w:r w:rsidRPr="00BA4178">
        <w:rPr>
          <w:rFonts w:ascii="David" w:hAnsi="David" w:cs="David"/>
          <w:sz w:val="28"/>
          <w:szCs w:val="28"/>
          <w:rtl/>
        </w:rPr>
        <w:t xml:space="preserve"> </w:t>
      </w:r>
      <w:r w:rsidRPr="00BA4178">
        <w:rPr>
          <w:rFonts w:ascii="David" w:hAnsi="David" w:cs="David"/>
          <w:sz w:val="28"/>
          <w:szCs w:val="24"/>
          <w:rtl/>
        </w:rPr>
        <w:t>(תשו' מהר''מ סִימָן צ')</w:t>
      </w:r>
      <w:r w:rsidRPr="00BA4178">
        <w:rPr>
          <w:rFonts w:ascii="David" w:hAnsi="David" w:cs="David"/>
          <w:sz w:val="28"/>
          <w:szCs w:val="28"/>
          <w:rtl/>
        </w:rPr>
        <w:t xml:space="preserve">. וְעִיר הַמֻּקֶּפֶת חוֹמָה וְלֹא עֵרְבוּ בָּהּ, כְּחָצֵר שֶׁאֵינָהּ מְעֹרֶבֶת דָּמִי </w:t>
      </w:r>
      <w:r w:rsidRPr="00BA4178">
        <w:rPr>
          <w:rFonts w:ascii="David" w:hAnsi="David" w:cs="David"/>
          <w:sz w:val="28"/>
          <w:szCs w:val="24"/>
          <w:rtl/>
        </w:rPr>
        <w:t>(מָרְדְּכַי סוֹף פֶּרֶק הַדָּר וּתְרוּמַת הַדֶּשֶׁן סִימָן ע''ג וְע''ד)</w:t>
      </w:r>
      <w:r w:rsidRPr="00BA4178">
        <w:rPr>
          <w:rFonts w:ascii="David" w:hAnsi="David" w:cs="David"/>
          <w:sz w:val="28"/>
          <w:szCs w:val="28"/>
          <w:rtl/>
        </w:rPr>
        <w:t xml:space="preserve">. וְאִם הַצִּנּוֹר לְמַעְלָה מֵעֲשָׂרָה, שֶׁעוֹבְרִים הַמַּיִם דֶּרֶךְ מְקוֹם פְּטוּר לְכַרְמְלִית, יֵשׁ לְהָקֵל </w:t>
      </w:r>
      <w:r w:rsidRPr="00BA4178">
        <w:rPr>
          <w:rFonts w:ascii="David" w:hAnsi="David" w:cs="David"/>
          <w:sz w:val="28"/>
          <w:szCs w:val="24"/>
          <w:rtl/>
        </w:rPr>
        <w:t>(מַהֲרִי''ל)</w:t>
      </w:r>
      <w:r w:rsidRPr="00BA4178">
        <w:rPr>
          <w:rFonts w:ascii="David" w:hAnsi="David" w:cs="David"/>
          <w:sz w:val="28"/>
          <w:szCs w:val="28"/>
          <w:rtl/>
        </w:rPr>
        <w:t xml:space="preserve">. וְכֵן עִקָּר. </w:t>
      </w:r>
      <w:r>
        <w:rPr>
          <w:rFonts w:ascii="David" w:hAnsi="David" w:cs="David"/>
          <w:sz w:val="28"/>
          <w:szCs w:val="28"/>
          <w:rtl/>
        </w:rPr>
        <w:br/>
      </w:r>
      <w:r w:rsidRPr="00BA4178">
        <w:rPr>
          <w:rFonts w:ascii="David" w:hAnsi="David" w:cs="David"/>
          <w:sz w:val="28"/>
          <w:szCs w:val="28"/>
          <w:rtl/>
        </w:rPr>
        <w:t>סימן שנח - דין איזה מקומות נקראים מקפים לדירה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הֶקֵּף שֶׁלֹּא הֻקַּף לַדִּירָה, כְּגוֹן גִּנּוֹת וּפַרְדֵּסִים וּבֻרְגָּנִים שֶׁאֵינָם עֲשׂוּיִם אֶלָּא לִשְׁמֹר בְּתוֹכָן, אָסְרוּ חֲכָמִים לְטַלְטֵל בְּתוֹכָהּ יוֹתֵר מִד' אַמּוֹת אִם הוּא יוֹתֵר </w:t>
      </w:r>
      <w:r w:rsidRPr="00BA4178">
        <w:rPr>
          <w:rFonts w:ascii="David" w:hAnsi="David" w:cs="David"/>
          <w:sz w:val="28"/>
          <w:szCs w:val="24"/>
          <w:rtl/>
        </w:rPr>
        <w:t>(א)</w:t>
      </w:r>
      <w:r w:rsidRPr="00BA4178">
        <w:rPr>
          <w:rFonts w:ascii="David" w:hAnsi="David" w:cs="David"/>
          <w:sz w:val="28"/>
          <w:szCs w:val="28"/>
          <w:rtl/>
        </w:rPr>
        <w:t xml:space="preserve"> מִסְאָתַיִם; אֲבָל אִם הִיא סְאָתַיִם, שֶׁהוּא שִׁעוּר ע' אַמָּה וְד' טְפָחִים עַל ע' אַמָּה וְד' טְפָחִים, מֻתָּר לְטַלְטֵל בְּכֻלּוֹ בֵּין שֶׁהוּא מְרֻבָּע בֵּין שֶׁהוּא עָגֹל אוֹ אָרִיךְ </w:t>
      </w:r>
      <w:r w:rsidRPr="00BA4178">
        <w:rPr>
          <w:rFonts w:ascii="David" w:hAnsi="David" w:cs="David"/>
          <w:sz w:val="28"/>
          <w:szCs w:val="24"/>
          <w:rtl/>
        </w:rPr>
        <w:t>(ב)</w:t>
      </w:r>
      <w:r w:rsidRPr="00BA4178">
        <w:rPr>
          <w:rFonts w:ascii="David" w:hAnsi="David" w:cs="David"/>
          <w:sz w:val="28"/>
          <w:szCs w:val="28"/>
          <w:rtl/>
        </w:rPr>
        <w:t xml:space="preserve"> וְקָטִין, וּבִלְבַד שֶׁלֹּא יְהֵא אָרְכּוֹ יוֹתֵר מִשְּׁנַיִם בְּרָחְבּוֹ </w:t>
      </w:r>
      <w:r w:rsidRPr="00BA4178">
        <w:rPr>
          <w:rFonts w:ascii="David" w:hAnsi="David" w:cs="David"/>
          <w:sz w:val="28"/>
          <w:szCs w:val="24"/>
          <w:rtl/>
        </w:rPr>
        <w:t>(ג)</w:t>
      </w:r>
      <w:r w:rsidRPr="00BA4178">
        <w:rPr>
          <w:rFonts w:ascii="David" w:hAnsi="David" w:cs="David"/>
          <w:sz w:val="28"/>
          <w:szCs w:val="28"/>
          <w:rtl/>
        </w:rPr>
        <w:t xml:space="preserve"> אַמָּה אַחַת; וְאִם הֻקַּף לַדִּירָה, אֲפִלּוּ יֵשׁ בּוֹ כַּמָּה מִילִין, מֻתָּר לְטַלְטֵל בְּכֻלּוֹ. </w:t>
      </w:r>
      <w:r w:rsidRPr="00BA4178">
        <w:rPr>
          <w:rFonts w:ascii="David" w:hAnsi="David" w:cs="David"/>
          <w:bCs/>
          <w:sz w:val="28"/>
          <w:szCs w:val="28"/>
          <w:rtl/>
        </w:rPr>
        <w:t>הגה</w:t>
      </w:r>
      <w:r w:rsidRPr="00BA4178">
        <w:rPr>
          <w:rFonts w:ascii="David" w:hAnsi="David" w:cs="David"/>
          <w:sz w:val="28"/>
          <w:szCs w:val="28"/>
          <w:rtl/>
        </w:rPr>
        <w:t xml:space="preserve">: וְעַיֵּן לְקַמָּן סי' ת''א דִּין סְתָם עֲיָרוֹת אִי מֻקָּפוֹת לַדִּירָה. וְיֵשׁ אוֹמְרִים דִּסְתָם קַרְפִּיפוֹת שֶׁלָּנוּ מִקְרֵי מֻקָּפוֹת לְדִירָה, דִּרְגִילִים לִפְתֹּחַ פֶּתַח תְּחִלָּה וְאַחַר כָּךְ לְהַקִּיף </w:t>
      </w:r>
      <w:r w:rsidRPr="00BA4178">
        <w:rPr>
          <w:rFonts w:ascii="David" w:hAnsi="David" w:cs="David"/>
          <w:sz w:val="28"/>
          <w:szCs w:val="24"/>
          <w:rtl/>
        </w:rPr>
        <w:t>(מָרְדְּכַי פֶּרֶק עוֹשִׂין פַּסִין)</w:t>
      </w:r>
      <w:r w:rsidRPr="00BA4178">
        <w:rPr>
          <w:rFonts w:ascii="David" w:hAnsi="David" w:cs="David"/>
          <w:sz w:val="28"/>
          <w:szCs w:val="28"/>
          <w:rtl/>
        </w:rPr>
        <w:t xml:space="preserve">. וְיֵשׁ אוֹמְרִים עוֹד דְּכָל קַרְפָּף שֶׁהוּא </w:t>
      </w:r>
      <w:r w:rsidRPr="00BA4178">
        <w:rPr>
          <w:rFonts w:ascii="David" w:hAnsi="David" w:cs="David"/>
          <w:sz w:val="28"/>
          <w:szCs w:val="24"/>
          <w:rtl/>
        </w:rPr>
        <w:t>(ד)</w:t>
      </w:r>
      <w:r w:rsidRPr="00BA4178">
        <w:rPr>
          <w:rFonts w:ascii="David" w:hAnsi="David" w:cs="David"/>
          <w:sz w:val="28"/>
          <w:szCs w:val="28"/>
          <w:rtl/>
        </w:rPr>
        <w:t xml:space="preserve"> סָמוּךְ לְבֵיתוֹ מִקְרֵי הֻקַּף לַדִּירָה, כִּי דַּעְתֵּיהּ עִלָּוֵיהּ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פ''ב דְּעֵרוּבִין)</w:t>
      </w:r>
      <w:r w:rsidRPr="00BA4178">
        <w:rPr>
          <w:rFonts w:ascii="David" w:hAnsi="David" w:cs="David"/>
          <w:sz w:val="28"/>
          <w:szCs w:val="28"/>
          <w:rtl/>
        </w:rPr>
        <w:t xml:space="preserve">, וְיֵשׁ חוֹלְקִין בָּזֶה. </w:t>
      </w:r>
      <w:r w:rsidRPr="00BA4178">
        <w:rPr>
          <w:rFonts w:ascii="David" w:hAnsi="David" w:cs="David"/>
          <w:sz w:val="28"/>
          <w:szCs w:val="24"/>
          <w:rtl/>
        </w:rPr>
        <w:t>(בֵּית יוֹסֵף בְּשֵׁם תּוֹסָפוֹת)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וּמַה נִּקְרָא מֻקָּף לַדִּירָה, זֶה שֶׁבָּנָה בּוֹ </w:t>
      </w:r>
      <w:r w:rsidRPr="00BA4178">
        <w:rPr>
          <w:rFonts w:ascii="David" w:hAnsi="David" w:cs="David"/>
          <w:sz w:val="28"/>
          <w:szCs w:val="24"/>
          <w:rtl/>
        </w:rPr>
        <w:t>(ה)</w:t>
      </w:r>
      <w:r w:rsidRPr="00BA4178">
        <w:rPr>
          <w:rFonts w:ascii="David" w:hAnsi="David" w:cs="David"/>
          <w:sz w:val="28"/>
          <w:szCs w:val="28"/>
          <w:rtl/>
        </w:rPr>
        <w:t xml:space="preserve"> בֵּית דִּירָה אוֹ שֶׁפָּתַח לוֹ פֶּתַח מִבֵּיתוֹ וְאַחַר כָּךְ הִקִּיפוֹ. וְאִם הָיָה מֻקָּף שֶׁלֹּא לְשֵׁם דִּירָה וְרוֹצֶה לְהַקִּיפוֹ לְדִירָה אֵינוֹ צָרִיךְ לִפְרֹץ כֻּלּוֹ, אֶלָּא יִפְרֹץ בּוֹ פִּרְצָה בְּיוֹתֵר מֵעֶשֶׂר וְנִמְצָא בַּיִת פָּתוּחַ בּוֹ בְּלֹא הֶקֵּף, וְיַחֲזֹר וְיִגְדֹּר הַפִּרְצָה כֻּלּוֹ אוֹ אַמָּה הַיְתֵרָה עַל עֶשֶׂר אַמּוֹת, וְהָעֶשֶׂר אַמּוֹת פֶּתַח הֵן, וַהֲרֵי הוּא פָּתוּחַ וּלְבַסוֹף הֻקַּף. וְאִם פָּרַץ אַמָּה, וּגְדָרָהּ, וְחָזַר וּפָרַץ אַמָּה אֵצֶל מַה שֶּׁגָּדַר, וְחָזַר וְעָשָׂה כֵן עַד שֶׁהִשְׁלִימוּ לַעֲשָׂרָה, מֻתָּר. </w:t>
      </w:r>
      <w:r w:rsidRPr="00BA4178">
        <w:rPr>
          <w:rFonts w:ascii="David" w:hAnsi="David" w:cs="David"/>
          <w:sz w:val="28"/>
          <w:szCs w:val="24"/>
          <w:rtl/>
        </w:rPr>
        <w:t>(עַיֵּן ת''ש)</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וְאִם קָשֶׁה עָלָיו לִפְרֹץ הַכֹּתֶל, יֵשׁ אוֹמְרִים דְּיָכוֹל לְהַנִּיחַ עָפָר אֵצֶל הַכֹּתֶל מִשְּׁנֵי צְדָדֶיהָ עַד שֶׁיִּתְמַעֵט הַכֹּתֶל מִגֹּבַהּ עֶשֶׂר וְרֹחַב הֶעָפָר רָחָב מֵאַרְבַּע בְּאֹרֶךְ עֶשֶׂר אַמּוֹת בְּאֹרֶךְ הַכֹּתֶל, וְאִם אֵין בְּגֹבַהּ הֶעָפָר </w:t>
      </w:r>
      <w:r w:rsidRPr="00BA4178">
        <w:rPr>
          <w:rFonts w:ascii="David" w:hAnsi="David" w:cs="David"/>
          <w:sz w:val="28"/>
          <w:szCs w:val="24"/>
          <w:rtl/>
        </w:rPr>
        <w:t>(ו)</w:t>
      </w:r>
      <w:r w:rsidRPr="00BA4178">
        <w:rPr>
          <w:rFonts w:ascii="David" w:hAnsi="David" w:cs="David"/>
          <w:sz w:val="28"/>
          <w:szCs w:val="28"/>
          <w:rtl/>
        </w:rPr>
        <w:t xml:space="preserve"> עֶשֶׂר אִם כֵּן הָוֵי כְּאִלּוּ פָּרַץ שָׁם הַכֹּתֶל שֶׁלֹּא נִשְׁאַר שָׁם גָּבוֹהַּ עֲשָׂרָה לְמַעְלָה מִן הֶעָפָר דְּהָוֵי כְּקַרְקָעִית הַקַרְפָּף, וְאַף אִם חוֹזֵר וְלוֹקֵחַ מִשָּׁם אַחַר כָּךְ הֶעָפָר, הוֹאִיל וּבִטְּלוּ שָׁם שַׁבָּת אַחַת. וְיֵשׁ חוֹלְקִים דְּעָפָר לֹא הָוֵי בִּטּוּל אֶלָּא אִם כֵּן אֵין עָתִיד לְפַנּוֹתוֹ לְעוֹלָם. </w:t>
      </w:r>
      <w:r w:rsidRPr="00BA4178">
        <w:rPr>
          <w:rFonts w:ascii="David" w:hAnsi="David" w:cs="David"/>
          <w:sz w:val="28"/>
          <w:szCs w:val="24"/>
          <w:rtl/>
        </w:rPr>
        <w:t>(ת''ה סי' ע''ה הָרֹא''שׁ פ''ק דְּסֻכָּה)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תֵּל גָּבוֹהַּ עֲשָׂרָה דִּינוֹ כְּקַרְפָּף.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קַרְפָּף יוֹתֵר מִסְאָתַיִם שֶׁנָּטַע בּוֹ אִילָנוֹת לְמַעֵט אֲוִירוֹ, לֹא הָוֵי </w:t>
      </w:r>
      <w:r w:rsidRPr="00BA4178">
        <w:rPr>
          <w:rFonts w:ascii="David" w:hAnsi="David" w:cs="David"/>
          <w:sz w:val="28"/>
          <w:szCs w:val="24"/>
          <w:rtl/>
        </w:rPr>
        <w:t>(ז)</w:t>
      </w:r>
      <w:r w:rsidRPr="00BA4178">
        <w:rPr>
          <w:rFonts w:ascii="David" w:hAnsi="David" w:cs="David"/>
          <w:sz w:val="28"/>
          <w:szCs w:val="28"/>
          <w:rtl/>
        </w:rPr>
        <w:t xml:space="preserve"> מִעוּט. אֲפִלּוּ יֵשׁ בָּהֶן גָּבוֹהַּ עֲשָׂרָה וְרָחָב אַרְבָּעָה. </w:t>
      </w:r>
      <w:r w:rsidRPr="00BA4178">
        <w:rPr>
          <w:rFonts w:ascii="David" w:hAnsi="David" w:cs="David"/>
          <w:sz w:val="28"/>
          <w:szCs w:val="24"/>
          <w:rtl/>
        </w:rPr>
        <w:t>(הַמַּגִּיד פי''ו)</w:t>
      </w:r>
      <w:r w:rsidRPr="00BA4178">
        <w:rPr>
          <w:rFonts w:ascii="David" w:hAnsi="David" w:cs="David"/>
          <w:sz w:val="28"/>
          <w:szCs w:val="28"/>
          <w:rtl/>
        </w:rPr>
        <w:t xml:space="preserve">. וְהוּא הַדִּין לְחוֹפֵר בּוֹ בּוֹר.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בָּנָה בּוֹ עַמּוּד וְנִתְמַעֵט בְּכָךְ, אִם הוּא רָחָב ג' טְפָחִים הָוֵי מִעוּט.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בָּנָה מְחִצָּה בְּאֹרֶךְ עֶשֶׂר לִפְנֵי מְחִצָּה הָרִאשׁוֹנָה לְבַטְּלָהּ שֶׁתִּהְיֶה כְּמוֹ שֶׁאֵינָהּ וְיִהְיֶה מֻקָּף לַדִּירָה עַל יְדֵי הַשְּׁנִיָּה, אִם הִרְחִיקָהּ מֵהָרִאשׁוֹנָה שְׁלֹשָׁה טְפָחִים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טָח טִיט עַל מְחִצּוֹת הָרִאשׁוֹנוֹת לְמַעֵט אֲוִירוֹ וְנִתְמַעֵט, אִם הַטִּיט עָבֶה שֶׁאִם תִּנָּטֵל מְחִצָּה הָרִאשׁוֹנָה רְאוּיָה לַעֲמֹד בִּפְנֵי עַצְמָהּ, הָוֵי מִעוּט; וְאִם לָאו, לֹא הָוֵי מִעוּט.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בָּנָה מְחִצּוֹת עַל הָרִאשׁוֹנָה לְהַקִּיפוֹ עַל יָדָם לַדִּירָה, אֵינוֹ מוֹעִיל. וְאִם נִבְלְעוּ הַתַּחְתּוֹנוֹת וְנִשְׁאֲרוּ הָעֶלְיוֹנוֹת מֵאֲלֵיהֶם, נִתָּר עַל יָדָם. אֲבָל תֵּל יוֹתֵר מִסְאָתַיִם וְעָשָׂה מְחִצּוֹת, אֲפִלּוּ עַל שְׂפָתוֹ, לַדִּירָה, מוֹעִיל שֶׁהֲרֵי דָּר בַּאֲוִיר מְחִצּוֹת שֶׁעָשָׂה עַתָּה.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קַרְפָּף יוֹתֵר מִסְאָתַיִם שֶׁהֻקַּף לַדִּירָה וְנָטַע רֻבּוֹ אִילָנוֹת, אֲפִלּוּ אֵינָם נְטוּעִים שׁוּרוֹת שׁוּרוֹת אֵינָם מְבַטְּלִים הַדִּירָה; אֲבָל אִם נִזְרַע רֻבּוֹ הַזְּרָעִים מְבַטְּלִים הַדִּירָה אֲפִלּוּ אֵין בָּהֶם אֶלָּא </w:t>
      </w:r>
      <w:r w:rsidRPr="00BA4178">
        <w:rPr>
          <w:rFonts w:ascii="David" w:hAnsi="David" w:cs="David"/>
          <w:sz w:val="28"/>
          <w:szCs w:val="24"/>
          <w:rtl/>
        </w:rPr>
        <w:t>(ח)</w:t>
      </w:r>
      <w:r w:rsidRPr="00BA4178">
        <w:rPr>
          <w:rFonts w:ascii="David" w:hAnsi="David" w:cs="David"/>
          <w:sz w:val="28"/>
          <w:szCs w:val="28"/>
          <w:rtl/>
        </w:rPr>
        <w:t xml:space="preserve"> סְאָתַיִם. נִזְרַע מִעוּטוּ, אִם אֵין בּוֹ אֶלָּא סְאָתַיִם מֻתָּר; יוֹתֵר מִסְאָתַיִם, </w:t>
      </w:r>
      <w:r w:rsidRPr="00BA4178">
        <w:rPr>
          <w:rFonts w:ascii="David" w:hAnsi="David" w:cs="David"/>
          <w:sz w:val="28"/>
          <w:szCs w:val="24"/>
          <w:rtl/>
        </w:rPr>
        <w:t>(ט)</w:t>
      </w:r>
      <w:r w:rsidRPr="00BA4178">
        <w:rPr>
          <w:rFonts w:ascii="David" w:hAnsi="David" w:cs="David"/>
          <w:sz w:val="28"/>
          <w:szCs w:val="28"/>
          <w:rtl/>
        </w:rPr>
        <w:t xml:space="preserve">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מִי שֶׁיֵּשׁ לוֹ </w:t>
      </w:r>
      <w:r w:rsidRPr="00BA4178">
        <w:rPr>
          <w:rFonts w:ascii="David" w:hAnsi="David" w:cs="David"/>
          <w:sz w:val="28"/>
          <w:szCs w:val="24"/>
          <w:rtl/>
        </w:rPr>
        <w:t>(י)</w:t>
      </w:r>
      <w:r w:rsidRPr="00BA4178">
        <w:rPr>
          <w:rFonts w:ascii="David" w:hAnsi="David" w:cs="David"/>
          <w:sz w:val="28"/>
          <w:szCs w:val="28"/>
          <w:rtl/>
        </w:rPr>
        <w:t xml:space="preserve"> גִּנָּה בַּחֲצֵרוֹ, אִם הוּא רֹב הֶחָצֵר, אֲפִלּוּ אֵין בָּהּ אֶלָּא בֵּית סְאָתַיִם לֹא יְטַלְטֵל מִמֶּנּוּ וּמִן הֶחָצֵר </w:t>
      </w:r>
      <w:r w:rsidRPr="00BA4178">
        <w:rPr>
          <w:rFonts w:ascii="David" w:hAnsi="David" w:cs="David"/>
          <w:sz w:val="28"/>
          <w:szCs w:val="24"/>
          <w:rtl/>
        </w:rPr>
        <w:t>(יא)</w:t>
      </w:r>
      <w:r w:rsidRPr="00BA4178">
        <w:rPr>
          <w:rFonts w:ascii="David" w:hAnsi="David" w:cs="David"/>
          <w:sz w:val="28"/>
          <w:szCs w:val="28"/>
          <w:rtl/>
        </w:rPr>
        <w:t xml:space="preserve"> לַבַּיִת. וְאִם הוּא יוֹתֵר מִסְאָתַיִם, לֹא יְטַלְטֵל בָּהּ וּבֶחָצֵר אֶלָּא בְּד' אַמּוֹת. וְאִם הִיא מִעוּט הֶחָצֵר, מַה שֶּׁיֵּשׁ בָּהּ יוֹתֵר מִסְאָתַיִם אוֹסֵר כָּל </w:t>
      </w:r>
      <w:r w:rsidRPr="00BA4178">
        <w:rPr>
          <w:rFonts w:ascii="David" w:hAnsi="David" w:cs="David"/>
          <w:sz w:val="28"/>
          <w:szCs w:val="24"/>
          <w:rtl/>
        </w:rPr>
        <w:t>(יב)</w:t>
      </w:r>
      <w:r w:rsidRPr="00BA4178">
        <w:rPr>
          <w:rFonts w:ascii="David" w:hAnsi="David" w:cs="David"/>
          <w:sz w:val="28"/>
          <w:szCs w:val="28"/>
          <w:rtl/>
        </w:rPr>
        <w:t xml:space="preserve"> הֶחָצֵר. וְאִם יֵשׁ בָּהּ סְאָתַיִם אוֹ פָּחוֹת, אָסוּר לְהוֹצִיא </w:t>
      </w:r>
      <w:r w:rsidRPr="00BA4178">
        <w:rPr>
          <w:rFonts w:ascii="David" w:hAnsi="David" w:cs="David"/>
          <w:sz w:val="28"/>
          <w:szCs w:val="24"/>
          <w:rtl/>
        </w:rPr>
        <w:t>(יג)</w:t>
      </w:r>
      <w:r w:rsidRPr="00BA4178">
        <w:rPr>
          <w:rFonts w:ascii="David" w:hAnsi="David" w:cs="David"/>
          <w:sz w:val="28"/>
          <w:szCs w:val="28"/>
          <w:rtl/>
        </w:rPr>
        <w:t xml:space="preserve"> מִמֶּנָּה לַבַּיִת.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קַרְפָּף יוֹתֵר מִבֵּית סְאָתַיִם שֶׁהֻקַּף לַדִּירָה וְנִכְנְסוּ בּוֹ מַיִם, אִם רְאוּיִם לִשְׁתִיָּה אֵין מְבַטְּלִין הַדִּירָה אֲפִלּוּ אִם הַמָּקוֹם שֶׁנִתְפַּשְּׁטוּ שָׁם יוֹתֵר מִסְאָתַיִם, וַאֲפִלּוּ הֵם עֲמֻקִּים הַרְבֵּה; וְאִם אֵינָם רְאוּיִם לִשְׁתִיָּה דִּינָם כִּזְרָעִים, וְהוּא שֶׁיְּהֵא בְּעָמְקָם עֲשָׂרָה </w:t>
      </w:r>
      <w:r w:rsidRPr="00BA4178">
        <w:rPr>
          <w:rFonts w:ascii="David" w:hAnsi="David" w:cs="David"/>
          <w:sz w:val="28"/>
          <w:szCs w:val="24"/>
          <w:rtl/>
        </w:rPr>
        <w:t>(יד)</w:t>
      </w:r>
      <w:r w:rsidRPr="00BA4178">
        <w:rPr>
          <w:rFonts w:ascii="David" w:hAnsi="David" w:cs="David"/>
          <w:sz w:val="28"/>
          <w:szCs w:val="28"/>
          <w:rtl/>
        </w:rPr>
        <w:t xml:space="preserve"> טְפָחִים.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קַרְפָּף בֵּית שְׁלֹשָׁה סְאִין וְקֵרָה מִמֶּנָּה בֵּית סְאָה, מֻתָּר, אֲפִלּוּ אִם הַקֵּרוּי מְשֻׁפָּע.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קַרְפָּף בֵּית סְאָתַיִם מְצֻמְצָם, וְחָצֵר שֶׁנִּפְרְצוּ בְּמִלּוּאָם זֶה לָזֶה, </w:t>
      </w:r>
      <w:r w:rsidRPr="00BA4178">
        <w:rPr>
          <w:rFonts w:ascii="David" w:hAnsi="David" w:cs="David"/>
          <w:sz w:val="28"/>
          <w:szCs w:val="24"/>
          <w:rtl/>
        </w:rPr>
        <w:t>(טו)</w:t>
      </w:r>
      <w:r w:rsidRPr="00BA4178">
        <w:rPr>
          <w:rFonts w:ascii="David" w:hAnsi="David" w:cs="David"/>
          <w:sz w:val="28"/>
          <w:szCs w:val="28"/>
          <w:rtl/>
        </w:rPr>
        <w:t xml:space="preserve"> הַקַרְפָּף אָסוּר מִפְּנֵי שֶׁמְּקוֹם הַמְּחִצָּה מְיַתְּרוֹ וְנַעֲשֶׂה יוֹתֵר עַל סְאָתַיִם.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יד קַרְפָּף יוֹתֵר מִבֵּית סְאָתַיִם שֶׁלֹּא הֻקַּף לַדִּירָה, וּפָתַח בּוֹ פֶּתַח וְעָשָׂה מְחִצָּה לְפָנָיו יוֹתֵר מֵעֲשָׂרָה, וְהֻתַּר עַל יְדֵי מְחִצָּה זוֹ שֶׁעַל יָדָהּ בְּטֵלָה מְחִצָּה רִאשׁוֹנָה שֶׁלֹּא הָיְתָה לְשֵׁם דִּירָה, וְאַחַר כָּךְ נָפְלָה מְחִצָּה אַחֲרוֹנָה, חוֹזֵר לְאִסוּרוֹ. </w:t>
      </w:r>
      <w:r>
        <w:rPr>
          <w:rFonts w:ascii="David" w:hAnsi="David" w:cs="David"/>
          <w:sz w:val="28"/>
          <w:szCs w:val="28"/>
          <w:rtl/>
        </w:rPr>
        <w:br/>
      </w:r>
      <w:r w:rsidRPr="00BA4178">
        <w:rPr>
          <w:rFonts w:ascii="David" w:hAnsi="David" w:cs="David"/>
          <w:sz w:val="28"/>
          <w:szCs w:val="28"/>
          <w:rtl/>
        </w:rPr>
        <w:t>סימן שנט - דין רחבה שאחורי הבתים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רְחָבָה שֶׁאֲחוֹרֵי הַבָּתִּים יְתֵרָה עַל בֵּית סְאָתַיִם וְלֹא הֻקְּפָה לַדִּירָה, אֵין מְטַלְטְלִין בָּהּ אֶלָּא בְּד' אַמּוֹת. וְאִם פֶּתַח לָהּ פֶּתַח מִבֵּיתוֹ וְאַחַר כָּךְ הִקִּיפָהּ, אֲפִלּוּ אִם יֵשׁ גֹּרֶן בֵּינָהּ לַבַּיִת, הָוֵי הֶקֵּף לַדִּירָה. </w:t>
      </w:r>
      <w:r w:rsidRPr="00BA4178">
        <w:rPr>
          <w:rFonts w:ascii="David" w:hAnsi="David" w:cs="David"/>
          <w:bCs/>
          <w:sz w:val="28"/>
          <w:szCs w:val="28"/>
          <w:rtl/>
        </w:rPr>
        <w:t>הגה</w:t>
      </w:r>
      <w:r w:rsidRPr="00BA4178">
        <w:rPr>
          <w:rFonts w:ascii="David" w:hAnsi="David" w:cs="David"/>
          <w:sz w:val="28"/>
          <w:szCs w:val="28"/>
          <w:rtl/>
        </w:rPr>
        <w:t xml:space="preserve">: וּמַה שֶׁאֵין אָנוּ נִזְהָרִין לְטַלְטֵל בַּחֲצֵרוֹת שֶׁאֲחוֹרֵי הַבָּתִּים, מִשּׁוּם דְּבַזְּמַן הַזֶּה סְתָמָן מֻקָּפִין לַדִּירָה כְּמוֹ שֶׁנִּתְבָּאֵר לְעֵיל גַּבֵּי קַרְפָּף </w:t>
      </w:r>
      <w:r w:rsidRPr="00BA4178">
        <w:rPr>
          <w:rFonts w:ascii="David" w:hAnsi="David" w:cs="David"/>
          <w:sz w:val="28"/>
          <w:szCs w:val="24"/>
          <w:rtl/>
        </w:rPr>
        <w:t>(דִּבְרֵי עַצְמוֹ)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שס - דין הקף מחצות לשבת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יָחִיד שֶׁשָּׁבַת בְּבִקְעָה וְהִקִּיף מְחִצּוֹת </w:t>
      </w:r>
      <w:r w:rsidRPr="00BA4178">
        <w:rPr>
          <w:rFonts w:ascii="David" w:hAnsi="David" w:cs="David"/>
          <w:sz w:val="28"/>
          <w:szCs w:val="24"/>
          <w:rtl/>
        </w:rPr>
        <w:t>(א)</w:t>
      </w:r>
      <w:r w:rsidRPr="00BA4178">
        <w:rPr>
          <w:rFonts w:ascii="David" w:hAnsi="David" w:cs="David"/>
          <w:sz w:val="28"/>
          <w:szCs w:val="28"/>
          <w:rtl/>
        </w:rPr>
        <w:t xml:space="preserve"> גְּרוּעוֹת, כְּגוֹן </w:t>
      </w:r>
      <w:r w:rsidRPr="00BA4178">
        <w:rPr>
          <w:rFonts w:ascii="David" w:hAnsi="David" w:cs="David"/>
          <w:sz w:val="28"/>
          <w:szCs w:val="24"/>
          <w:rtl/>
        </w:rPr>
        <w:t>(ב)</w:t>
      </w:r>
      <w:r w:rsidRPr="00BA4178">
        <w:rPr>
          <w:rFonts w:ascii="David" w:hAnsi="David" w:cs="David"/>
          <w:sz w:val="28"/>
          <w:szCs w:val="28"/>
          <w:rtl/>
        </w:rPr>
        <w:t xml:space="preserve"> שְׁתֵּי בְּלֹא עֵרֶב אוֹ עֵרֶב בְּלֹא שְׁתֵּי, עַד סְאָתַיִם מֻתָּר לְטַלְטֵל בְּכֻלּוֹ, מִסְאָתַיִם וָאֵילָךְ, אֵין מְטַלְטְלִין בּוֹ אֶלָּא בְּאַרְבַּע. וְכֵן הַדִּין אִם הֵם </w:t>
      </w:r>
      <w:r w:rsidRPr="00BA4178">
        <w:rPr>
          <w:rFonts w:ascii="David" w:hAnsi="David" w:cs="David"/>
          <w:sz w:val="28"/>
          <w:szCs w:val="24"/>
          <w:rtl/>
        </w:rPr>
        <w:t>(ג)</w:t>
      </w:r>
      <w:r w:rsidRPr="00BA4178">
        <w:rPr>
          <w:rFonts w:ascii="David" w:hAnsi="David" w:cs="David"/>
          <w:sz w:val="28"/>
          <w:szCs w:val="28"/>
          <w:rtl/>
        </w:rPr>
        <w:t xml:space="preserve"> שְׁנַיִם. וְאִם הֵם שְׁלֹשָׁה יִשְׂרָאֵלִים, חֲשׁוּבִים כְּשַׁיָּרָא וּמֻתָּר לְטַלְטֵל בְּכֻלּוֹ אֲפִלּוּ הוּא גָּדוֹל הַרְבֵּה, וּבִלְבַד שֶׁלֹּא יַקִּיפוּ יוֹתֵר מִכְּדֵי צָרְכָּם, שֶׁלֹּא יִשָּׁאֵר בֵּית סְאָתַיִם פָּנוּי שֶׁאֵין צְרִיכִים לוֹ לְתַשְׁמִישׁ, אֲבָל אִם נִשְׁאַר בֵּית סְאָתַיִם פָּנוּי, אֵין מְטַלְטְלִין בְּכָל הַמֻּקָּף אֶלָּא בְּד' אַמּוֹת. בַּמֶּה דְּבָרִים אֲמוּרִים, כְּשֶׁהִקִּיפוּ יוֹתֵר עַל שֵׁשׁ סְאִין, אֲבָל אִם לֹא הִקִּיפוּ יוֹתֵר עַל שֵׁשׁ </w:t>
      </w:r>
      <w:r w:rsidRPr="00BA4178">
        <w:rPr>
          <w:rFonts w:ascii="David" w:hAnsi="David" w:cs="David"/>
          <w:sz w:val="28"/>
          <w:szCs w:val="24"/>
          <w:rtl/>
        </w:rPr>
        <w:t>(ד)</w:t>
      </w:r>
      <w:r w:rsidRPr="00BA4178">
        <w:rPr>
          <w:rFonts w:ascii="David" w:hAnsi="David" w:cs="David"/>
          <w:sz w:val="28"/>
          <w:szCs w:val="28"/>
          <w:rtl/>
        </w:rPr>
        <w:t xml:space="preserve"> סְאִין, אַף עַל פִּי שֶׁיֵּשׁ סְאָתַיִם פָּנוּי, כֵּיוָן שֶׁהֵם שְׁלֹשָׁה, מֻתָּר. </w:t>
      </w:r>
      <w:r w:rsidRPr="00BA4178">
        <w:rPr>
          <w:rFonts w:ascii="David" w:hAnsi="David" w:cs="David"/>
          <w:bCs/>
          <w:sz w:val="28"/>
          <w:szCs w:val="28"/>
          <w:rtl/>
        </w:rPr>
        <w:t>הגה</w:t>
      </w:r>
      <w:r w:rsidRPr="00BA4178">
        <w:rPr>
          <w:rFonts w:ascii="David" w:hAnsi="David" w:cs="David"/>
          <w:sz w:val="28"/>
          <w:szCs w:val="28"/>
          <w:rtl/>
        </w:rPr>
        <w:t xml:space="preserve">: עַכּוּ''ם אֵינוֹ מִצְטָרֵף לְשַׁיָּרָא. וְיֵשׁ אוֹמְרִים דְּהוּא הַדִּין קָטָן אֵינוֹ מִצְטָרֵף </w:t>
      </w:r>
      <w:r w:rsidRPr="00BA4178">
        <w:rPr>
          <w:rFonts w:ascii="David" w:hAnsi="David" w:cs="David"/>
          <w:sz w:val="28"/>
          <w:szCs w:val="24"/>
          <w:rtl/>
        </w:rPr>
        <w:t>(רַמְבַּ''ם פֶּרֶק י''א)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הָיוּ שְׁלֹשָׁה וְהִקִּיפוּ כָּל צָרְכָּם, וּמֵת אֶחָד בְּשַׁבָּת, מֻתָּרִים בְּכָל </w:t>
      </w:r>
      <w:r w:rsidRPr="00BA4178">
        <w:rPr>
          <w:rFonts w:ascii="David" w:hAnsi="David" w:cs="David"/>
          <w:sz w:val="28"/>
          <w:szCs w:val="24"/>
          <w:rtl/>
        </w:rPr>
        <w:t>(הַשַּׁבָּת)</w:t>
      </w:r>
      <w:r w:rsidRPr="00BA4178">
        <w:rPr>
          <w:rFonts w:ascii="David" w:hAnsi="David" w:cs="David"/>
          <w:sz w:val="28"/>
          <w:szCs w:val="28"/>
          <w:rtl/>
        </w:rPr>
        <w:t xml:space="preserve"> כֵּיוָן שֶׁנִּכְנַס הַשַּׁבָּת בְּהֶתֵּר. הָיוּ שְׁנַיִם וְהִקִּיפוּ יוֹתֵר מִסְאָתַיִם וְנִתְוַסְפוּ עֲלֵיהֶם בְּשַׁבָּת, אֲסוּרִים כֵּיוָן שֶׁנִּכְנַס שַׁבָּת בְּאִסוּר.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הָיוּ ג' וְהִקִּיפוּ כָּל אֶחָד לְעַצְמוֹ זֶה בְּצַד זֶה וְעֵרְבוּ יַחַד, אִם הַחִיצוֹנִים רְחָבִים וְהָאֶמְצָעִי קָצָר שֶׁנִּמְצָא הָאֶמְצָעִי פָּרוּץ בְּמִלּוּאוֹ לַחִיצוֹנִים, וְהַחִיצוֹנִים שֶׁיֵּשׁ לָהֶם גִּפּוּפִים עֹדָפִים עָלָיו מִכָּל צַד, נוֹתְנִים לָהֶם כָּל צָרְכָּם בָּאֶמְצָעִי אֲפִלּוּ הוּא גָּדוֹל הַרִבֵּה, שֶׁאָנוּ רוֹאִים כְּאִלּוּ כֻּלָּם דָּרִים בְּתוֹכוֹ וַהֲרֵי יֵשׁ שְׁלֹשָׁה בְּיַחַד. וְאַף בַּחִיצוֹנִים נוֹתְנִים לָהֶם כָּל צָרְכָּם, דְּכֵיוָן שֶׁנַּעֲשׂוּ שַׁיָּרָא בָּאֶמְצַע הֲוָה לֵיהּ אִינָךְ כְּחָצֵר לָאֶמְצָעִי. וְיֵשׁ אוֹמְרִים שֶׁהַחִיצוֹנִים אֵינָם מֻתָּרִים אֶלָּא עַד סְאָתַיִם, וְאִם אֶחָד מֵהֶם יוֹתֵר מִסְאָתַיִם גַּם </w:t>
      </w:r>
      <w:r w:rsidRPr="00BA4178">
        <w:rPr>
          <w:rFonts w:ascii="David" w:hAnsi="David" w:cs="David"/>
          <w:sz w:val="28"/>
          <w:szCs w:val="24"/>
          <w:rtl/>
        </w:rPr>
        <w:t>(ה)</w:t>
      </w:r>
      <w:r w:rsidRPr="00BA4178">
        <w:rPr>
          <w:rFonts w:ascii="David" w:hAnsi="David" w:cs="David"/>
          <w:sz w:val="28"/>
          <w:szCs w:val="28"/>
          <w:rtl/>
        </w:rPr>
        <w:t xml:space="preserve"> הָאֶמְצָעִי אָסוּר שֶׁהֲרֵי הוּא פָּרוּץ בְּמִלּוּאוֹ. וְאִם הַחִיצוֹנִים פְּרוּצִים בְּמִלּוּאָם לָאֶמְצָעִי, וְהָאֶמְצָעִי מְגֻפָּף וְיָחִיד בְּכָל אֶחָד, אֵין נוֹתְנִין לְכָל אֶחָד אֶלָּא בֵּית סְאָתַיִם. וְאִם אֶחָד מֵהַחִיצוֹנִים יוֹתֵר מִבֵּית סְאָתַיִם, הוּא לְבַדּוֹ אָסוּר. וְאִם הָאֶמְצָעִי יוֹתֵר מִבֵּית סְאָתַיִם, גַּם הַחִיצוֹנִים אֲסוּרִים שֶׁהֲרֵי הֵם פְּרוּצִים לְמָקוֹם הָאָסוּר לָהֶם. אֲבָל אִם אֶחָד בְּכָל אֶחָד מֵהַחִיצוֹנִים וּשְׁנַיִם בָּאֶמְצָעִי, אוֹ שְׁנַיִם בְּכָל אֶחָד מֵהַחִיצוֹנִים וְאֶחָד בָּאֶמְצָעִי, נוֹתְנִין לִשְׁנֵי </w:t>
      </w:r>
      <w:r w:rsidRPr="00BA4178">
        <w:rPr>
          <w:rFonts w:ascii="David" w:hAnsi="David" w:cs="David"/>
          <w:sz w:val="28"/>
          <w:szCs w:val="24"/>
          <w:rtl/>
        </w:rPr>
        <w:t>(ו)</w:t>
      </w:r>
      <w:r w:rsidRPr="00BA4178">
        <w:rPr>
          <w:rFonts w:ascii="David" w:hAnsi="David" w:cs="David"/>
          <w:sz w:val="28"/>
          <w:szCs w:val="28"/>
          <w:rtl/>
        </w:rPr>
        <w:t xml:space="preserve"> הַחִיצוֹנִים כָּל צָרְכָּם דַּחֲשִׁיבֵי כָּל מַה שֶׁבָּאֶמְצָעִי כְּאִלּוּ הוּא בַּחִיצוֹנִים. בַּמֶּה דְּבָרִים אֲמוּרִים, כְּשֶׁאֵינָם פְּתוּחִים זֶה לָזֶה בְּיוֹתֵר מֵעֲשָׂרָה, דְּאִם כֵּן הֲוָה לֵיהּ פִּרְצָה וְגַם הַמְגֻפָּפִים אֲסוּרִים. וְכָל זֶה כְּשֶׁכָּתְלֵי קְטַנָּה נִכְנָסִין לַגְּדוֹלָה וּכְשֶׁכָּתְלֵי קְטַנָּה מֻפְלָגִים ג' טְפָחִים מִכָּתְלֵי אֹרֶךְ הַגְּדוֹלָה דְּאָז אוֹסֶרֶת הַגְּדוֹלָה עַל הַקְּטַנָּה ע''ל סִימָן שע''ד סָעִיף ג', דְּאִם לֹא כֵן הֲוָה לֵיהּ נִרְאֶה מִבַּחוּץ וְשָׁוֶה מִבִּפְנִים וְנִדּוֹן מִשּׁוּם לֶחִי וְכֻלָּם חֲשׁוּבִין מְגֻפָּפִין, וּכְאִלּוּ אֵין אֶחָד מֵהֶם נִפְרָץ לַחֲבֵרוֹ, וְאֵין נוֹתְנִין לָהֶם בְּאֶחָד </w:t>
      </w:r>
      <w:r w:rsidRPr="00BA4178">
        <w:rPr>
          <w:rFonts w:ascii="David" w:hAnsi="David" w:cs="David"/>
          <w:sz w:val="28"/>
          <w:szCs w:val="28"/>
          <w:rtl/>
        </w:rPr>
        <w:lastRenderedPageBreak/>
        <w:t xml:space="preserve">מֵהֶם אֶלָּא בֵּית סְאָתַיִם. </w:t>
      </w:r>
      <w:r>
        <w:rPr>
          <w:rFonts w:ascii="David" w:hAnsi="David" w:cs="David"/>
          <w:sz w:val="28"/>
          <w:szCs w:val="28"/>
          <w:rtl/>
        </w:rPr>
        <w:br/>
      </w:r>
      <w:r w:rsidRPr="00BA4178">
        <w:rPr>
          <w:rFonts w:ascii="David" w:hAnsi="David" w:cs="David"/>
          <w:sz w:val="28"/>
          <w:szCs w:val="28"/>
          <w:rtl/>
        </w:rPr>
        <w:t>סימן שסא - דין גג הסמוך לרשות הרבים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גַּג הַסָמוּךְ לִרְשׁוּת הָרַבִּים בְּתוֹךְ י' טְפָחִים וּלְמַעְלָה </w:t>
      </w:r>
      <w:r w:rsidRPr="00BA4178">
        <w:rPr>
          <w:rFonts w:ascii="David" w:hAnsi="David" w:cs="David"/>
          <w:sz w:val="28"/>
          <w:szCs w:val="24"/>
          <w:rtl/>
        </w:rPr>
        <w:t>(א)</w:t>
      </w:r>
      <w:r w:rsidRPr="00BA4178">
        <w:rPr>
          <w:rFonts w:ascii="David" w:hAnsi="David" w:cs="David"/>
          <w:sz w:val="28"/>
          <w:szCs w:val="28"/>
          <w:rtl/>
        </w:rPr>
        <w:t xml:space="preserve"> מֵעֲשָׂרָה לֶחָצֵר, הוֹאִיל וְרַבִּים מִשְׁתַּמְּשִׁים בּוֹ הֲרֵי זֶה כִּרְשׁוּת הָרַבִּים וְאָסוּר לְבַעַל הַגַּג לְהִשְׁתַּמֵּשׁ בּוֹ מֵחֲצֵרוֹ עַד שֶׁיַּעֲשֶׂה לוֹ </w:t>
      </w:r>
      <w:r w:rsidRPr="00BA4178">
        <w:rPr>
          <w:rFonts w:ascii="David" w:hAnsi="David" w:cs="David"/>
          <w:sz w:val="28"/>
          <w:szCs w:val="24"/>
          <w:rtl/>
        </w:rPr>
        <w:t>(ב)</w:t>
      </w:r>
      <w:r w:rsidRPr="00BA4178">
        <w:rPr>
          <w:rFonts w:ascii="David" w:hAnsi="David" w:cs="David"/>
          <w:sz w:val="28"/>
          <w:szCs w:val="28"/>
          <w:rtl/>
        </w:rPr>
        <w:t xml:space="preserve"> סֻלָּם קָבוּעַ מֵחֲצֵרוֹ. אֵיזֶהוּ סֻלָּם קָבוּעַ, כָּל שֶׁקְּבָעוֹ שָׁם בֵּין לְחֹל בֵּין לְשַׁבָּת.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חָצֵר שֶׁנִּפְרְצָה בְּמִלּוּאָהּ, אוֹ בְּיוֹתֵר מִי', לִרְשׁוּת הָרַבִּים, מְקוֹם הַמְּחִצָּה נִדּוֹן כְּצִדֵּי רְשׁוּת הָרַבִּים שֶׁהוּא כַּרְמְלִית </w:t>
      </w:r>
      <w:r w:rsidRPr="00BA4178">
        <w:rPr>
          <w:rFonts w:ascii="David" w:hAnsi="David" w:cs="David"/>
          <w:sz w:val="28"/>
          <w:szCs w:val="24"/>
          <w:rtl/>
        </w:rPr>
        <w:t>(כְּמוֹ)</w:t>
      </w:r>
      <w:r w:rsidRPr="00BA4178">
        <w:rPr>
          <w:rFonts w:ascii="David" w:hAnsi="David" w:cs="David"/>
          <w:sz w:val="28"/>
          <w:szCs w:val="28"/>
          <w:rtl/>
        </w:rPr>
        <w:t xml:space="preserve"> שֶׁהוּא הֶחָצֵר. וְאִם נִפְרַץ בְּקֶרֶן זָוִית, אֲפִלּוּ בְּפָחוֹת מִי' אָסוּר. וְכֵן בַּיִת שֶׁנִּפְרַץ בְּקֶרֶן זָוִית, אֲפִלּוּ בְּפָחוֹת מִי', וְנִפְרַץ גַּם הַקֵּרוּי עַד שֶׁנִּשְׁאַר בַּאֲלַכְסוֹן, אָסוּר. אֲבָל פִּרְצָה שֶׁאֵינָהּ בְּקֶרֶן זָוִית, אַמְרִינָן בָּהּ: פִּי תִּקְרָה יוֹרֵד וְסוֹתֵם אֲפִלּוּ בְּיוֹתֵר מִי', וְהוּא שֶׁלֹּא יְהֵא פִּי תִּקְרָה מְשֻׁפָּע דְּלֵיכָּא פֶּה. </w:t>
      </w:r>
      <w:r w:rsidRPr="00BA4178">
        <w:rPr>
          <w:rFonts w:ascii="David" w:hAnsi="David" w:cs="David"/>
          <w:bCs/>
          <w:sz w:val="28"/>
          <w:szCs w:val="28"/>
          <w:rtl/>
        </w:rPr>
        <w:t>הגה</w:t>
      </w:r>
      <w:r w:rsidRPr="00BA4178">
        <w:rPr>
          <w:rFonts w:ascii="David" w:hAnsi="David" w:cs="David"/>
          <w:sz w:val="28"/>
          <w:szCs w:val="28"/>
          <w:rtl/>
        </w:rPr>
        <w:t xml:space="preserve">: וְיֵשׁ אוֹמְרִים דְּבָעֵינָן גַּם כֵּן בְּרֹחַב הַקֵּרוּי אַרְבָּעָה טְפָחִים </w:t>
      </w:r>
      <w:r w:rsidRPr="00BA4178">
        <w:rPr>
          <w:rFonts w:ascii="David" w:hAnsi="David" w:cs="David"/>
          <w:sz w:val="28"/>
          <w:szCs w:val="24"/>
          <w:rtl/>
        </w:rPr>
        <w:t>(תוס' וְהָרֹא''שׁ פֶּרֶק כֵּיצַד מִשְׁתַּתְּפִין וּסְמַ''ג וְטוּר)</w:t>
      </w:r>
      <w:r w:rsidRPr="00BA4178">
        <w:rPr>
          <w:rFonts w:ascii="David" w:hAnsi="David" w:cs="David"/>
          <w:sz w:val="28"/>
          <w:szCs w:val="28"/>
          <w:rtl/>
        </w:rPr>
        <w:t xml:space="preserve">. וְאַמְרִינָן פִּי תִּקְרָה יוֹרֵד וְסוֹתֵם אֲפִלּוּ בְּב' מְחִצּוֹת, אִם יֵשׁ כָּאן ב' מְחִצּוֹת שְׁלֵמוֹת דְּבוּקוֹת זוֹ בְּזוֹ; אֲבָל זוֹ כְּנֶגֶד זוֹ לֹא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שסב - איזה מחצה קרויה מחצה לטלטל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מְחִצָּה שֶׁלֹּא נַעֲשֵׂית לָדוּר בְּתוֹכָהּ, אֶלָּא לִצְנִיעוּת אוֹ לִשְׁמֹר מַה שֶּׁיִּתְּנוּ בְּתוֹכָהּ אוֹ לִישֵׁב בָּהּ כְּדֵי לִשְׁמֹר הַשָּׂדוֹת, הִיא מְחִצָּה לְטַלְטֵל מַה שֶּׁבְּתוֹכָהּ, אֲבָל אֵינָהּ מְחִצָּה לַעֲשׂוֹת מַה שֶּׁבְּתוֹכָהּ מֻקָּף לְדִירָה אִם הוּא יוֹתֵר מִב' סְאָתַיִם. הִילְכָּךְ אִילָן שֶׁעֲנָפָיו יוֹרְדִים לְמַטָּה, אִם אֵינָם גְּבוֹהִים שְׁלֹשָׁה מִן הָאָרֶץ וְעִקָּרָן בַּמָּקוֹם שֶׁמְּחֻבָּרִין לָאִילָן הוּא גָּבוֹהַּ עֲשָׂרָה, חָשִׁיב מְחִצָּה וּמֻתָּר לְטַלְטֵל בְּכֻלּוֹ; וְהוּא שֶׁיְּמַלֵּא הָאֲוִיר שֶׁבֵּין הָעֲנָפִים בְּעֵצִים אוֹ בְּקַשׁ, וְיִקְשֹׁר הָעֲנָפִים שֶׁלֹּא יְנִידֵם הָרוּחַ, שֶׁכָּל מְחִצָּה שֶׁאֵינָהּ יְכוֹלָה לַעֲמֹד בְּרוּחַ מְצוּיָה, אֵינָהּ מְחִצָּה. וְדַוְקָא עַד בֵּית סְאָתַיִם, אֲבָל יוֹתֵר מִבֵּית סְאָתַיִם, לֹא, אֲפִלּוּ נְטָעוֹ לְכָךְ כֵּיוָן </w:t>
      </w:r>
      <w:r w:rsidRPr="00BA4178">
        <w:rPr>
          <w:rFonts w:ascii="David" w:hAnsi="David" w:cs="David"/>
          <w:sz w:val="28"/>
          <w:szCs w:val="24"/>
          <w:rtl/>
        </w:rPr>
        <w:t>(א)</w:t>
      </w:r>
      <w:r w:rsidRPr="00BA4178">
        <w:rPr>
          <w:rFonts w:ascii="David" w:hAnsi="David" w:cs="David"/>
          <w:sz w:val="28"/>
          <w:szCs w:val="28"/>
          <w:rtl/>
        </w:rPr>
        <w:t xml:space="preserve"> שֶׁאֵינוֹ עָשׂוּי לָדוּר בְּתוֹכוֹ אֶלָּא לְהִסְתּוֹפֵף בְּצִלּוֹ לִשְׁמֹר הַשָּׂדוֹת.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תֵּל שֶׁגָּבוֹהַּ חֲמִשָּׁה וְהִשְׁלִימוֹ לַעֲשָׂרָה, שֶׁעָשָׂה עָלָיו מְחִצָּה גָּבוֹהַּ חֲמִשָּׁה, חֲשִׁיבָה מְחִצָּה לְטַלְטֵל וּלְכָל דָּבָר.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מְחִצָּה הָעוֹמֶדֶת מֵאֵלֶיהָ דְּהַיְנוּ שֶׁלֹּא נַעֲשֵׂית לְשֵׁם מְחִצָּה, כְּשֵׁרָה. מְחִצָּה שֶׁנַּעֲשֵׂית בְּשַׁבָּת, כְּשֵׁרָה וְהָנֵי מִלֵּי שֶׁנַּעֲשֵׂית בְּשַׁבָּת בְּשׁוֹגֵג, אֲבָל בְּמֵזִיד הַוְיָא מְחִצָּה לְהַחְמִיר לְחַיֵּב הַזּוֹרֵק מֵרְשׁוּת הָרַבִּים לְתוֹכָהּ אֲבָל לֹא לְהַתִּיר לְטַלְטֵל בְּתוֹכָהּ. וְהָנֵי מִלֵּי שֶׁלֹּא הָיָה שָׁם מְחִצָּה תְּחִלָּה, אֲבָל הָיְתָה שָׁם וֶהֱסִירָהּ וְחָזְרָה וְנַעֲשֵׂית, אֲפִלּוּ בְּמֵזִיד, חָזְרָה לְהֶתֵּרָהּ הָרִאשׁוֹן. כְּגוֹן שְׁנַיִם אוֹ שְׁלֹשָׁה שֶׁהִקִּיפוּ בְּמַחְצְלָאוֹת סְבִיבוֹתֵיהֶם בִּרְשׁוּת הָרַבִּים, וְהִבְדִּילוּ גַּם בֵּינֵיהֶם בְּמַחְצְלָאוֹת וְעֵרְבוּ יַחַד, מֻתָּרִים לְטַלְטֵל מִזֶּה לָזֶה. נִגְלְלוּ הַמַּחְצְלָאוֹת, נֶאֶסְרוּ. חָזְרוּ וְנִתְפָּרְסוּ, אֲפִלּוּ בְּמֵזִיד, חָזְרוּ לְהֶתֵּרָן הָרִאשׁוֹן.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סְפִינָה, מֻתָּר לְטַלְטֵל בְּכֻלָּהּ, אֲפִלּוּ הִיא יוֹתֵר מִבֵּית סְאָתַיִם, דְּחָשִׁיבָה מֻקֶּפֶת לְדִּירָה וְע''ל סי' שס''ו </w:t>
      </w:r>
      <w:r w:rsidRPr="00BA4178">
        <w:rPr>
          <w:rFonts w:ascii="David" w:hAnsi="David" w:cs="David"/>
          <w:sz w:val="28"/>
          <w:szCs w:val="24"/>
          <w:rtl/>
        </w:rPr>
        <w:t>(וְסוֹף סִימָן שפ''ב)</w:t>
      </w:r>
      <w:r w:rsidRPr="00BA4178">
        <w:rPr>
          <w:rFonts w:ascii="David" w:hAnsi="David" w:cs="David"/>
          <w:sz w:val="28"/>
          <w:szCs w:val="28"/>
          <w:rtl/>
        </w:rPr>
        <w:t xml:space="preserve">. כְּפֵאָה לָדוּר תַּחְתֶּיהָ, הָוֵי רְשׁוּת הַיָּחִיד אַף עָלֶיהָ. כְּפֵאָה לְזָפְתָהּ, </w:t>
      </w:r>
      <w:r w:rsidRPr="00BA4178">
        <w:rPr>
          <w:rFonts w:ascii="David" w:hAnsi="David" w:cs="David"/>
          <w:sz w:val="28"/>
          <w:szCs w:val="24"/>
          <w:rtl/>
        </w:rPr>
        <w:t>(ב)</w:t>
      </w:r>
      <w:r w:rsidRPr="00BA4178">
        <w:rPr>
          <w:rFonts w:ascii="David" w:hAnsi="David" w:cs="David"/>
          <w:sz w:val="28"/>
          <w:szCs w:val="28"/>
          <w:rtl/>
        </w:rPr>
        <w:t xml:space="preserve"> אֵין מְטַלְטְלִין בָּהּ אֶלָּא בְּד' אַמּוֹת אִם הוּא יוֹתֵר מִסְאָתַיִם.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בַּכֹּל עוֹשִׂים מְחִצָּה, בְּכֵלִים וּבְאֻכָּפוֹת, בֵּין שֶׁל עֵרֶב לְבַד כְּגוֹן שֶׁל חֲבָלִים, אוֹ שֶׁל שְׁתִי לְבַד כְּגוֹן קָנִים נְעוּצִים בָּאָרֶץ, וּמֻתָּרִים עַד סְאָתַיִם אֲפִלּוּ לְיָחִיד בְּיִשּׁוּב, וּבִלְבַד שֶׁלֹּא יְהֵא בֵּין חֶבֶל לַחֲבֵרוֹ וּבֵין קָנֶה לַחֲבֵרוֹ ג' טְפָחִים; וַאֲפִלּוּ בְּבַעֲלֵי חַיִּים, וּבִלְבַד שֶׁיְּהוּ </w:t>
      </w:r>
      <w:r w:rsidRPr="00BA4178">
        <w:rPr>
          <w:rFonts w:ascii="David" w:hAnsi="David" w:cs="David"/>
          <w:sz w:val="28"/>
          <w:szCs w:val="24"/>
          <w:rtl/>
        </w:rPr>
        <w:t>(ג)</w:t>
      </w:r>
      <w:r w:rsidRPr="00BA4178">
        <w:rPr>
          <w:rFonts w:ascii="David" w:hAnsi="David" w:cs="David"/>
          <w:sz w:val="28"/>
          <w:szCs w:val="28"/>
          <w:rtl/>
        </w:rPr>
        <w:t xml:space="preserve"> כְּפוּתִים, וַאֲפִלּוּ בַּאֲנָשִׁים שֶׁעוֹמְדִים זֶה אֵצֶל זֶה בְּפָחוֹת מִג', וַאֲפִלּוּ כְּשֶׁהֵם מְהַלְּכִים חֲשׁוּבִים מְחִצָּה וּבֵינֵיהֶם רְשׁוּת הַיָּחִיד; וְהוּא שֶׁלֹּא יָדְעוּ שֶׁהָעָמְדוּ לְשֵׁם מְחִצָּה; וַאֲפִלּוּ אַחַת מֵהֶם יוֹדֵעַ, אָסוּר. וַאֲפִלּוּ אִם לֹא הוֹדִיעָם שֶׁעוֹשֶׂה מְחִיצוֹת עַתָּה, אִם קָרוֹב הַדָּבָר שֶׁיֵּדְעוּ, כְּגוֹן שֶׁעָשָׂה מֵהֶם מְחִצָּה פַּעַם אַחַת לֹא יַעֲשֶׂה מֵהֶם מְחִצָּה </w:t>
      </w:r>
      <w:r w:rsidRPr="00BA4178">
        <w:rPr>
          <w:rFonts w:ascii="David" w:hAnsi="David" w:cs="David"/>
          <w:sz w:val="28"/>
          <w:szCs w:val="24"/>
          <w:rtl/>
        </w:rPr>
        <w:t>(ד)</w:t>
      </w:r>
      <w:r w:rsidRPr="00BA4178">
        <w:rPr>
          <w:rFonts w:ascii="David" w:hAnsi="David" w:cs="David"/>
          <w:sz w:val="28"/>
          <w:szCs w:val="28"/>
          <w:rtl/>
        </w:rPr>
        <w:t xml:space="preserve"> עוֹד.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בָּאוּ מִתְּחִלָּה שֶׁלֹּא לָדַעַת, אַף עַל פִּי שֶׁאַחַר כָּךְ הִרְגִּישׁוּ, אֵין לָחוּשׁ.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מִי שֶׁאוֹמֵר שֶׁלֹּא יַעֲמִיד אוֹתָם אָדָם שֶׁהוּא רוֹצֶה לְהִשְׁתַּמֵּשׁ בִּמְחִצָּה זוֹ, אֶלָּא יַעֲמִיד אוֹתָם אַחֵר שֶׁלֹּא לְדַעְתּוֹ. </w:t>
      </w:r>
      <w:r w:rsidRPr="00BA4178">
        <w:rPr>
          <w:rFonts w:ascii="David" w:hAnsi="David" w:cs="David"/>
          <w:bCs/>
          <w:sz w:val="28"/>
          <w:szCs w:val="28"/>
          <w:rtl/>
        </w:rPr>
        <w:t>הגה</w:t>
      </w:r>
      <w:r w:rsidRPr="00BA4178">
        <w:rPr>
          <w:rFonts w:ascii="David" w:hAnsi="David" w:cs="David"/>
          <w:sz w:val="28"/>
          <w:szCs w:val="28"/>
          <w:rtl/>
        </w:rPr>
        <w:t xml:space="preserve">: וְאֵין לַעֲשׂוֹת מְחִצָּה שֶׁל בְּנֵי אָדָם רַק בִּשְׁעַת הַצֹּרֶךְ וּבִשְׁעַת הַדַּחַק. וְאִם שָׁכַח דָּבָר אֶחָד בִּרְשׁוּת הָרַבִּים, יוֹתֵר עָדִיף לְהוֹלִיךְ שָׁם תִּינוֹקוֹת שֶׁיָּבִיאוּ הַדָּבָר בְּלֹא מְחִצָּה מִלַּעֲשׂוֹת מְחִצָּה שֶׁל בְּנֵי אָדָם וְשֶׁיְּבִיאֶנּוּ גָּדוֹל </w:t>
      </w:r>
      <w:r w:rsidRPr="00BA4178">
        <w:rPr>
          <w:rFonts w:ascii="David" w:hAnsi="David" w:cs="David"/>
          <w:sz w:val="28"/>
          <w:szCs w:val="24"/>
          <w:rtl/>
        </w:rPr>
        <w:t>(בֵּית יוֹסֵף בְּשֵׁם שִׁבּוֹלֵי הַלֶּקֶט סְמַ''ג וְס''ה)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פָּרוּץ מְרֻבֶּה עַל הָעוֹמֵד, אָסוּר אֶלָּא אִם כֵּן כָּל פִּרְצָה מֵהֶם פְּחוּתָהּ מִג' טְפָחִים.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פָּרוּץ כְּעוֹמֵד, מֻתָּר בֵּין בִּשְׁתִי בֵּין בְּעֶרֶב; וּבִלְבַד שֶׁלֹּא יְהֵא בְּמָקוֹם אֶחָד פָּרוּץ יוֹתֵר מֵעֶשֶׂר. אֲבָל עַד עֶשֶׂר אַמּוֹת מֻתָּר, מִפְּנֵי שֶׁהִיא כְּפֶתַח.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אִם עָשָׂה צוּרַת פֶּתַח, אֲפִלּוּ לְפִרְצָה יְתֵרָה מֵעֶשֶׂר, מֻתָּר. וַאֲפִלּוּ לֹא נָעַץ אֶלָּא אַרְבַּע קֻנְדִּיסִין בְּאַרְבַּע רוּחוֹת וְעָשָׂה צוּרַת פֶּתַח עַל גַּבֵּיהֶן, מֻתָּר. וְהָנֵי מִלֵּי בְּחָצֵר וּמָבוֹי שֶׁיֵּשׁ בָּהֶם דִּיּוּרִין, אֲבָל בְּבִקְעָה לֹא מְהָנֵי כְּשֶׁכָּל הָרוּחוֹת עַל יְדֵי צוּרַת פֶּתַח. </w:t>
      </w:r>
      <w:r w:rsidRPr="00BA4178">
        <w:rPr>
          <w:rFonts w:ascii="David" w:hAnsi="David" w:cs="David"/>
          <w:sz w:val="28"/>
          <w:szCs w:val="24"/>
          <w:rtl/>
        </w:rPr>
        <w:t>(ה)</w:t>
      </w:r>
      <w:r w:rsidRPr="00BA4178">
        <w:rPr>
          <w:rFonts w:ascii="David" w:hAnsi="David" w:cs="David"/>
          <w:sz w:val="28"/>
          <w:szCs w:val="28"/>
          <w:rtl/>
        </w:rPr>
        <w:t xml:space="preserve"> וּלְהָרַמְבָּ''ם אֵין צוּרַת הַפֶּתַח מוֹעִיל לְפִרְצָה יוֹתֵר מֵעֶשֶׂר, אֶלָּא אִם כֵּן עוֹמֵד מְרֻבֶּה עַל הַפָּרוּץ וְאָז מְהָנֵי אֲפִלּוּ בְּבִקְעָה בְּכָל הָרוּחוֹת </w:t>
      </w:r>
      <w:r w:rsidRPr="00BA4178">
        <w:rPr>
          <w:rFonts w:ascii="David" w:hAnsi="David" w:cs="David"/>
          <w:sz w:val="28"/>
          <w:szCs w:val="24"/>
          <w:rtl/>
        </w:rPr>
        <w:t>(בֵּית יוֹסֵף בְּשֵׁם סְמַ''ג וּסְמַ''ק)</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מַהוּ צוּרַת פֶּתַח, </w:t>
      </w:r>
      <w:r w:rsidRPr="00BA4178">
        <w:rPr>
          <w:rFonts w:ascii="David" w:hAnsi="David" w:cs="David"/>
          <w:sz w:val="28"/>
          <w:szCs w:val="24"/>
          <w:rtl/>
        </w:rPr>
        <w:t>(ו)</w:t>
      </w:r>
      <w:r w:rsidRPr="00BA4178">
        <w:rPr>
          <w:rFonts w:ascii="David" w:hAnsi="David" w:cs="David"/>
          <w:sz w:val="28"/>
          <w:szCs w:val="28"/>
          <w:rtl/>
        </w:rPr>
        <w:t xml:space="preserve"> קָנֶה מִכָּאן וְקָנֶה מִכָּאן וְקָנֶה עַל גַּבֵּיהֶן, אֲפִלּוּ אֵינוֹ נוֹגֵעַ בָּהֶן אֶלָּא שֶׁיֵּשׁ בֵּינֵיהֶם כַּמָּה אַמּוֹת, וּבִלְבַד שֶׁיְּהֵא גֹּבַהּ הַקָּנִים שֶׁמִּכָּאן וּמִכָּאן י''ט וְיִהְיוּ </w:t>
      </w:r>
      <w:r w:rsidRPr="00BA4178">
        <w:rPr>
          <w:rFonts w:ascii="David" w:hAnsi="David" w:cs="David"/>
          <w:sz w:val="28"/>
          <w:szCs w:val="24"/>
          <w:rtl/>
        </w:rPr>
        <w:t>(ז)</w:t>
      </w:r>
      <w:r w:rsidRPr="00BA4178">
        <w:rPr>
          <w:rFonts w:ascii="David" w:hAnsi="David" w:cs="David"/>
          <w:sz w:val="28"/>
          <w:szCs w:val="28"/>
          <w:rtl/>
        </w:rPr>
        <w:t xml:space="preserve"> מְכֻוָּנִים כְּנֶגֶד קָנֶה הָעֶלְיוֹן. וְאִם חִבֵּר הַקָּנֶה הָעֶלְיוֹן לִשְׁנֵי הַקָּנִים, אוֹ לְאֶחָד מֵהֶן </w:t>
      </w:r>
      <w:r w:rsidRPr="00BA4178">
        <w:rPr>
          <w:rFonts w:ascii="David" w:hAnsi="David" w:cs="David"/>
          <w:sz w:val="28"/>
          <w:szCs w:val="24"/>
          <w:rtl/>
        </w:rPr>
        <w:t>(ח)</w:t>
      </w:r>
      <w:r w:rsidRPr="00BA4178">
        <w:rPr>
          <w:rFonts w:ascii="David" w:hAnsi="David" w:cs="David"/>
          <w:sz w:val="28"/>
          <w:szCs w:val="28"/>
          <w:rtl/>
        </w:rPr>
        <w:t xml:space="preserve"> מִן הַצַּד, לֹא מְהָנֵי. וְצָרִיךְ שֶׁיִּהְיוּ הַקָּנִים שֶׁבַּצְּדָדִים חֲזָקִים לְקַבֵּל דֶּלֶת כָּל שֶׁהוּא, אֲפִלּוּ שֶׁל קַשׁ אוֹ שֶׁל קָנִים; אֲבָל קָנֶה שֶׁעַל גַּבֵּיהֶן סַגֵּי בְּכָל שֶׁהוּא, וַאֲפִלּוּ גֶּמִי מְהָנֵי.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יב כִּפָּה </w:t>
      </w:r>
      <w:r w:rsidRPr="00BA4178">
        <w:rPr>
          <w:rFonts w:ascii="David" w:hAnsi="David" w:cs="David"/>
          <w:sz w:val="28"/>
          <w:szCs w:val="24"/>
          <w:rtl/>
        </w:rPr>
        <w:t>(פי' שַׁעַר הֶעָשׂוּי כְּכִפָּה, רַשִׁ''י)</w:t>
      </w:r>
      <w:r w:rsidRPr="00BA4178">
        <w:rPr>
          <w:rFonts w:ascii="David" w:hAnsi="David" w:cs="David"/>
          <w:sz w:val="28"/>
          <w:szCs w:val="28"/>
          <w:rtl/>
        </w:rPr>
        <w:t xml:space="preserve">, אִם יֵשׁ בְּרַגְלֶיהָ, דְּהַיְנוּ קֹדֶם שֶׁהִתְחִיל לְהִתְעַגֵּל, י' טְפָחִים, מֻתֶּרֶת מִשּׁוּם צוּרַת פֶּתַח. </w:t>
      </w:r>
      <w:r>
        <w:rPr>
          <w:rFonts w:ascii="David" w:hAnsi="David" w:cs="David"/>
          <w:sz w:val="28"/>
          <w:szCs w:val="28"/>
          <w:rtl/>
        </w:rPr>
        <w:br/>
      </w:r>
      <w:r w:rsidRPr="00BA4178">
        <w:rPr>
          <w:rFonts w:ascii="David" w:hAnsi="David" w:cs="David"/>
          <w:sz w:val="28"/>
          <w:szCs w:val="28"/>
          <w:rtl/>
        </w:rPr>
        <w:t>סימן שסג - דיני מבוי ולחי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ל''ו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מָקוֹם שֶׁיֵּשׁ לוֹ ג' מְחִצּוֹת, אָסְרוּ חֲכָמִים לְטַלְטֵל בּוֹ עַד שֶׁיַּעֲשֶׂה שׁוּם תִּקּוּן בָּרְבִיעִית.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חָצֵר שֶׁנִּפְרַץ בְּמִלּוּאוֹ עַד עֶשֶׂר אַמּוֹת, נִתָּר בְּפַס רָחָב ד' טְפָחִים שֶׁיַּעֲמִידֶנּוּ מִצַּד אֶחָד בַּמָּקוֹם הַפָּרוּץ, וְאִם יִרְצֶה לְתַקְּנוֹ בִּשְׁנֵי צִדֵּי הַפִּרְצָה, דַּי בִּשְׁנֵי פַּסִין שֶׁל שְׁנֵי מַשְׁהוּיִין. וְהוּא הַדִּין לְנִשְׁתַּיֵּר מֵהֶם כֹּתֶל רְבִיעִי בָּנוּי כְּשִׁעוּר אַרְבָּעָה טְפָחִים בְּמָקוֹם אֶחָד, אוֹ אִם נִשְׁתַּיֵּר מֵהַשְּׁנֵי צְדָדִים טֶפַח מִכָּאן וְטֶפַח מִכָּאן, וְכָל זֶה בְּגֹבַהּ עֲשָׂרָה טְפָחִים. וַאֲפִלּוּ אִם אֵין בַּפִּרְצָה ד' טְפָחִים, כֵּיוָן שֶׁהוּא בְּמִלּוּאוֹ צָרִיךְ תִּקּוּן עַד שֶׁיְּהֵא בָּהּ פָּחוֹת מִג'. וְאִם יֵשׁ בַּפִּרְצָה יוֹתֵר מֵעֶשֶׂר אַמּוֹת, אֲפִלּוּ אֵינָהּ בְּמִלּוּאוֹ צָרִיךְ לְתַקְּנָהּ בְּצוּרַת פֶּתַח.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מָבוֹי שֶׁיֵּשׁ לוֹ ג' מְחִצּוֹת וּפָרוּץ בְּצַד רְבִיעִי, הִתִּירוּ בְּלֶחִי </w:t>
      </w:r>
      <w:r w:rsidRPr="00BA4178">
        <w:rPr>
          <w:rFonts w:ascii="David" w:hAnsi="David" w:cs="David"/>
          <w:sz w:val="28"/>
          <w:szCs w:val="24"/>
          <w:rtl/>
        </w:rPr>
        <w:t>(פי' תַּרְגּוּם הַקֶרֶשׁ הָאֶחָד לוּחָא חֲדָא)</w:t>
      </w:r>
      <w:r w:rsidRPr="00BA4178">
        <w:rPr>
          <w:rFonts w:ascii="David" w:hAnsi="David" w:cs="David"/>
          <w:sz w:val="28"/>
          <w:szCs w:val="28"/>
          <w:rtl/>
        </w:rPr>
        <w:t xml:space="preserve"> שֶׁעָבְיוֹ וְרָחְבּוֹ </w:t>
      </w:r>
      <w:r w:rsidRPr="00BA4178">
        <w:rPr>
          <w:rFonts w:ascii="David" w:hAnsi="David" w:cs="David"/>
          <w:sz w:val="28"/>
          <w:szCs w:val="24"/>
          <w:rtl/>
        </w:rPr>
        <w:t>(א)</w:t>
      </w:r>
      <w:r w:rsidRPr="00BA4178">
        <w:rPr>
          <w:rFonts w:ascii="David" w:hAnsi="David" w:cs="David"/>
          <w:sz w:val="28"/>
          <w:szCs w:val="28"/>
          <w:rtl/>
        </w:rPr>
        <w:t xml:space="preserve"> כָּל שֶׁהוּא, שֶׁיַּעֲמִידֶנּוּ בְּפֶתַח הַמָּבוֹי וְיִהְיֶה גָּבְהוֹ י''ט. וּמִכָּל דָּבָר שֶׁיַּעֲשֶׂנָּה כָּשֵׁר, אֲפִלּוּ מִבַּעֲלֵי חַיִּים, וּבִלְבַד שֶׁיִּקְשְׁרֶנּוּ שָׁם בַּחֲבָלִים לְכָתְלֵי הַמָּבוֹי בַּיְּתֵדוֹת שֶׁיּוֹצְאִים מִן הַכְּתָלִים בְּעִנְיָן שֶׁאֵינוֹ יָכוֹל לִרְבֹּץ, כְּדֵי שֶׁלֹּא יִתְמַעֵט גָּבְהוּ מִי' טְפָחִים וַאֲפִלּוּ קָשַׁר שָׁם אָדָם נָמֵי הָוֵי לֶחִי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יֵשׁ קְצָת כֹּתֶל בְּרוּחַ רְבִיעִית עוֹלֶה מִשּׁוּם לֶחִי, וּבִלְבַד שֶׁיְּהֵא בּוֹ רֹחַב טֶפַח.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לֶחִי דְּאִי נָשִׁיב בֵּיהּ </w:t>
      </w:r>
      <w:r w:rsidRPr="00BA4178">
        <w:rPr>
          <w:rFonts w:ascii="David" w:hAnsi="David" w:cs="David"/>
          <w:sz w:val="28"/>
          <w:szCs w:val="24"/>
          <w:rtl/>
        </w:rPr>
        <w:t>(ב)</w:t>
      </w:r>
      <w:r w:rsidRPr="00BA4178">
        <w:rPr>
          <w:rFonts w:ascii="David" w:hAnsi="David" w:cs="David"/>
          <w:sz w:val="28"/>
          <w:szCs w:val="28"/>
          <w:rtl/>
        </w:rPr>
        <w:t xml:space="preserve"> זִיקָא לֹא מָצֵי קָאֵי, לֹא חָשִׁיב לֶחִי.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צָרִיךְ שֶׁלֹּא יְהֵא הַלֶחִי רָחוֹק מִן הַכֹּתֶל ג' טְפָחִים.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לֶחִי, אֲפִלּוּ שְׁבָרִים וְשִׁבְרֵי שְׁבָרִים כְּשֵׁרִים בּוֹ. </w:t>
      </w:r>
      <w:r w:rsidRPr="00BA4178">
        <w:rPr>
          <w:rFonts w:ascii="David" w:hAnsi="David" w:cs="David"/>
          <w:bCs/>
          <w:sz w:val="28"/>
          <w:szCs w:val="28"/>
          <w:rtl/>
        </w:rPr>
        <w:t>הגה</w:t>
      </w:r>
      <w:r w:rsidRPr="00BA4178">
        <w:rPr>
          <w:rFonts w:ascii="David" w:hAnsi="David" w:cs="David"/>
          <w:sz w:val="28"/>
          <w:szCs w:val="28"/>
          <w:rtl/>
        </w:rPr>
        <w:t xml:space="preserve">: וְלָכֵן עוֹשִׂין לֶחִי </w:t>
      </w:r>
      <w:r w:rsidRPr="00BA4178">
        <w:rPr>
          <w:rFonts w:ascii="David" w:hAnsi="David" w:cs="David"/>
          <w:sz w:val="28"/>
          <w:szCs w:val="24"/>
          <w:rtl/>
        </w:rPr>
        <w:t>(ג)</w:t>
      </w:r>
      <w:r w:rsidRPr="00BA4178">
        <w:rPr>
          <w:rFonts w:ascii="David" w:hAnsi="David" w:cs="David"/>
          <w:sz w:val="28"/>
          <w:szCs w:val="28"/>
          <w:rtl/>
        </w:rPr>
        <w:t xml:space="preserve"> מִסִּיד טָחוּי בַּכֹּתֶל, וּבִלְבַד שֶׁיִּזָּהֵר שֶׁלֹּא יִתְמַחֶה יוֹתֵר מִשָּׁלֹשׁ לָאָרֶץ. </w:t>
      </w:r>
      <w:r w:rsidRPr="00BA4178">
        <w:rPr>
          <w:rFonts w:ascii="David" w:hAnsi="David" w:cs="David"/>
          <w:sz w:val="28"/>
          <w:szCs w:val="24"/>
          <w:rtl/>
        </w:rPr>
        <w:t>(תְּרוּמַת הַדֶּשֶׁן סי' ט''ו)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לֶחִי שֶׁעֲשָׂאוֹ </w:t>
      </w:r>
      <w:r w:rsidRPr="00BA4178">
        <w:rPr>
          <w:rFonts w:ascii="David" w:hAnsi="David" w:cs="David"/>
          <w:sz w:val="28"/>
          <w:szCs w:val="24"/>
          <w:rtl/>
        </w:rPr>
        <w:t>(ד)</w:t>
      </w:r>
      <w:r w:rsidRPr="00BA4178">
        <w:rPr>
          <w:rFonts w:ascii="David" w:hAnsi="David" w:cs="David"/>
          <w:sz w:val="28"/>
          <w:szCs w:val="28"/>
          <w:rtl/>
        </w:rPr>
        <w:t xml:space="preserve"> מֵעֲצֵי אֲשֵׁרָה, כָּשֵׁר.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w:t>
      </w:r>
      <w:r w:rsidRPr="00BA4178">
        <w:rPr>
          <w:rFonts w:ascii="David" w:hAnsi="David" w:cs="David"/>
          <w:sz w:val="28"/>
          <w:szCs w:val="24"/>
          <w:rtl/>
        </w:rPr>
        <w:t>(ה)</w:t>
      </w:r>
      <w:r w:rsidRPr="00BA4178">
        <w:rPr>
          <w:rFonts w:ascii="David" w:hAnsi="David" w:cs="David"/>
          <w:sz w:val="28"/>
          <w:szCs w:val="28"/>
          <w:rtl/>
        </w:rPr>
        <w:t xml:space="preserve"> בֵּין שֶׁנִּרְאֵית בְּלִיטַת הַלֶחִי לָעוֹמְדִים בְּתוֹךְ הַמָּבוֹי וְאֵינָהּ נִרְאֵית לָעוֹמְדִים בַּחוּץ, בֵּין שֶׁנִּרְאֵית לָעוֹמְדִים בַּחוּץ נֶגֶד חֲלַל הַמָּבוֹי </w:t>
      </w:r>
      <w:r w:rsidRPr="00BA4178">
        <w:rPr>
          <w:rFonts w:ascii="David" w:hAnsi="David" w:cs="David"/>
          <w:sz w:val="28"/>
          <w:szCs w:val="24"/>
          <w:rtl/>
        </w:rPr>
        <w:t>(תוס' וְהָרֹא''שׁ פ''ק דְּעֵרוּבִין)</w:t>
      </w:r>
      <w:r w:rsidRPr="00BA4178">
        <w:rPr>
          <w:rFonts w:ascii="David" w:hAnsi="David" w:cs="David"/>
          <w:sz w:val="28"/>
          <w:szCs w:val="28"/>
          <w:rtl/>
        </w:rPr>
        <w:t xml:space="preserve"> וְאֵינָהּ נִרְאֵית לָעוֹמְדִים בִּפְנִים, כָּשֵׁר.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הִרְחִיקוּ מֵהַכֹּתֶל שָׁלֹשׁ, אוֹ שֶׁהִגְבִּיהוּ מֵהָאֶרֶץ שָׁלֹשׁ, פָּסוּל. וְאִם הִגְבִּיהוּ פָּחוֹת מִשָּׁלֹשׁ, אַף עַל פִּי שֶׁאֵין בּוֹ אֶלָּא שֶׁבַע וּמַשֶּׁהוּ, כָּשֵׁר.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אֲפִלּוּ לֹא עֲשָׂאוֹ לְשֵׁם לֶחִי, אֶלָּא שֶׁנִּזְדַּמֵּן לוֹ שָׁם מֵאֵלָיו, כָּשֵׁר; וּבִלְבַד שֶׁיִּסְמְכוּ עָלָיו מְעֵרֶב שַׁבָּת, אֲבָל לֹא סָמְכוּ עָלָיו מְעֵרֶב שַׁבָּת כְּגוֹן שֶׁהָיָה שָׁם לֶחִי אַחֵר וְנָפַל בְּשַׁבָּת, וּבָאִים עַכְשָׁו לִסְמֹךְ עַל זֶה, לֹא. אֲבָל לֹא הָיָה שָׁם לֶחִי אַחֵר מְעֵרֶב שַׁבָּת, כְּאִלּוּ סָמְכוּ עָלָיו דָּמִי </w:t>
      </w:r>
      <w:r w:rsidRPr="00BA4178">
        <w:rPr>
          <w:rFonts w:ascii="David" w:hAnsi="David" w:cs="David"/>
          <w:sz w:val="28"/>
          <w:szCs w:val="24"/>
          <w:rtl/>
        </w:rPr>
        <w:t>(בֵּית יוֹסֵף בְּשֵׁם רַשִׁ''י וְ</w:t>
      </w:r>
      <w:r w:rsidRPr="00BA4178">
        <w:rPr>
          <w:rFonts w:ascii="David" w:hAnsi="David" w:cs="David"/>
          <w:bCs/>
          <w:sz w:val="28"/>
          <w:szCs w:val="24"/>
          <w:rtl/>
        </w:rPr>
        <w:t>הגה</w:t>
      </w:r>
      <w:r w:rsidRPr="00BA4178">
        <w:rPr>
          <w:rFonts w:ascii="David" w:hAnsi="David" w:cs="David"/>
          <w:sz w:val="28"/>
          <w:szCs w:val="24"/>
          <w:rtl/>
        </w:rPr>
        <w:t>וֹת אֲשֵׁרִי וְהַמַּגִּיד פט''ז)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לֶחִי הָעוֹמֵד מֵאֵלָיו, אֲפִלּוּ סָמְכוּ עָלָיו מְעֵרֶב שַׁבָּת, אִם הַמָּבוֹי רָחָב יוֹתֵר מִשְּׁמוֹנֶה אַמּוֹת, אִם הַלֶחִי בּוֹלֵט לְתוֹכוֹ ד' אַמּוֹת אֵינוֹ נִדּוֹן מִשּׁוּם לֶחִי וְצָרִיךְ לֶחִי אַחֵר לְהַתִּירוֹ, וְיַעֲמִידֶנּוּ בָּרוּחַ שֶׁכְּנֶגְדּוֹ, וְאִם יִרְצֶה לְהַעֲמִידוֹ אֶצְלוֹ יַעֲשֶׂנּוּ מְעַט עָב אוֹ דַּק יוֹתֵר מֵהַבְּלִיטָה, כְּדֵי שֶׁיְּהֵא נִכָּר שֶׁהוּא לְשֵׁם לֶחִי. </w:t>
      </w:r>
      <w:r w:rsidRPr="00BA4178">
        <w:rPr>
          <w:rFonts w:ascii="David" w:hAnsi="David" w:cs="David"/>
          <w:bCs/>
          <w:sz w:val="28"/>
          <w:szCs w:val="28"/>
          <w:rtl/>
        </w:rPr>
        <w:t>הגה</w:t>
      </w:r>
      <w:r w:rsidRPr="00BA4178">
        <w:rPr>
          <w:rFonts w:ascii="David" w:hAnsi="David" w:cs="David"/>
          <w:sz w:val="28"/>
          <w:szCs w:val="28"/>
          <w:rtl/>
        </w:rPr>
        <w:t xml:space="preserve">: וְאִם הֶעֱמִידוֹ לְשֵׁם לֶחִי, דְּאִית לֵיהּ קֻלָּא שֶׁתִּקְּנוּ לֶחִי לְמָבוֹי זֶה, אֲפִלּוּ רָחָב אַרְבַּע אַמּוֹת הָוֵי לֶחִי.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לֶחִי הַמּוֹשֵׁךְ עִם דָּפְנוֹ שֶׁל מָבוֹי שֶׁהֶעֱמִיד חֻדּוֹ כְּנֶגֶד עֳבִי הַכֹּתֶל דְּשָׁוֶה מִבִּפְנִים וְנִרְאֶה מִבַּחוּץ שֶׁאֵין חֻדּוֹ שֶׁל לֶחִי מְכַסֶה כָּל עֳבִי הַדֹּפֶן, פָּחוֹת מִד' אַמּוֹת נִדּוֹן מִשּׁוּם לֶחִי וּמִשְׁתַּמֵּשׁ עִם חֻדּוֹ הַפְּנִימִי. ד' אַמּוֹת, נִדּוֹן מִשּׁוּם מָבוֹי וְאָסוּר לְהִשְׁתַּמֵּשׁ בְּכָל הַמָּבוֹי, שֶׁהֲרֵי אֵין כָּאן לֶחִי.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עוֹד יֵשׁ הֶכְשֵׁר אַחֵר לְמָבוֹי הַפָּרוּץ בְּרוּחַ רְבִיעִית, בְּקוֹרָה שֶׁיַּנִּיחֶנָּה עַל רֹאשׁ הַמָּבוֹי. וְצָרִיךְ שֶׁיַּנִּיחֶנָּה עַל כָּתְלֵי הַמָּבוֹי, אֲבָל אִם נָעַץ שְׁתֵּי יְתֵדוֹת אֵצֶל הַמָּבוֹי בַּחוּץ, אֲפִלּוּ בְּסָמוּךְ לוֹ, וְהִנִּיחָם עֲלֵיהֶם, פָּסוּל.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וְצָרִיךְ שֶׁיַּנִּיחֶנָּה כְּדֵי לְהַתִּיר הַמָּבוֹי, אֲבָל אִם לֹא נַעֲשֵׂית לְשֵׁם כָּךְ, אֲפִלּוּ סְמָכָה עָלֶיהָ מְעֵרֶב שַׁבָּת,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קוֹרָה זוֹ שֶׁאָמַרְנוּ, צְרִיכָה שִׁעוּר. וּלְפִיכָךְ אִם עֲשָׂאָהּ מֵעֲצֵי אֲשֵׁרָה, פְּסוּלָה דְּכֵיוָן דְּלִשְׂרֵפָה קַיְמָא כְּתוּתֵי מִכְתָּת שִׁעוּרָהּ.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שִׁעוּר הַקּוֹרָה, רָחְבָּהּ טֶפַח וְעָבְיָהּ כָּל שֶׁהוּא, רַק שֶׁתְּהֵא חֲזָקָה כְּדֵי לְקַבֵּל אָרִיחַ שֶׁהִיא חֲצִי לְבֵנָה שֶׁל ג''ט, וְאִם הִיא רְחָבָה ד''ט אֵינָהּ צְרִיכָה לִהְיוֹת חֲזָקָה לְקַבֵּל אָרִיחַ.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מַעֲמִידִים, דְּהַיְנוּ אִם הִיא נִסְמֶכֶת עַל יִתֵדוֹת הַיּוֹצְאוֹת מִן הַכֹּתֶל שֶׁאֵין בְּרָחְבָּן טֶפַח וְלֹא בְּאָרְכָּן שָׁלֹשׁ, יֵשׁ אוֹמְרִים שֶׁצָּרִיךְ שֶׁיִּהְיוּ חֲזָקִים לְקַבְּלָהּ וּלְקַבֵּל חֲצִי לְבֵנָה. וְיֵשׁ אוֹמְרִים שֶׁאֵין צָרִיךְ שֶׁיִּהְיוּ חֲזָקִים אֶלָּא כְּדֵי לְקַבְּלָהּ בִּלְבַד.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אִם הָיְתָה הַקּוֹרָה עֲגֻלָּה, צָרִיךְ שֶׁיִּהְיֶה בְּהֶקֵּפָהּ ג' טְפָחִים שֶׁאָז יֵשׁ בְּרָחְבָּהּ טֶפַח.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כ הָיְתָה עֲקֻמָּה, וְעַקְמִימוּתָהּ נוֹטָה חוּץ לַמָּבוֹי אוֹ לְמַעְלָה מֵעֶשְׂרִים אוֹ לְמַטָּה מֵעֲשָׂרָה, רוֹאִין כָּל שֶׁאִלּוּ יִנָּטֵל הָעַקְמִימוּת וְאֵין בֵּין זֶה לָזֶה שְׁלֹשָׁה, כְּשֵׁרָה; וְאִם לָאו,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הָיְתָה יוֹצְאָה מִכֹּתֶל זֶה </w:t>
      </w:r>
      <w:r w:rsidRPr="00BA4178">
        <w:rPr>
          <w:rFonts w:ascii="David" w:hAnsi="David" w:cs="David"/>
          <w:sz w:val="28"/>
          <w:szCs w:val="24"/>
          <w:rtl/>
        </w:rPr>
        <w:t>(ו)</w:t>
      </w:r>
      <w:r w:rsidRPr="00BA4178">
        <w:rPr>
          <w:rFonts w:ascii="David" w:hAnsi="David" w:cs="David"/>
          <w:sz w:val="28"/>
          <w:szCs w:val="28"/>
          <w:rtl/>
        </w:rPr>
        <w:t xml:space="preserve"> וְאֵינָהּ נוֹגַעַת בְּכֹתֶל זֶה, כְּגוֹן שֶׁסְמָכָהּ עַל עַמּוּדִים, וְכֵן שְׁתֵּי קוֹרוֹת אַחַת יוֹצְאָה מִכֹּתֶל זֶה וְאַחַת יוֹצְאָה מִכֹּתֶל זֶה וּפָגְעוּ זוֹ בְּזוֹ בְּאֶמְצַע הַמָּבוֹי, אִם אֵין בֵּינֵיהֶם שְׁלֹשָׁה, כְּשֵׁרָה; יֵשׁ בֵּינֵיהֶם שְׁלֹשָׁה,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הִנִּיחַ שְׁתֵּי קוֹרוֹת זוֹ בְּצַד זוֹ, וְלֹא בְּזוֹ לְקַבֵּל אָרִיחַ וְלֹא בְּזוֹ לְקַבֵּל אָרִיחַ, אִם יֵשׁ בִּשְׁתֵּיהֶן כְּדֵי לְקַבֵּל אָרִיחַ לְרָחְבּוֹ, דְּהַיְנוּ טֶפַח, וְאֵין בֵּין זוֹ לְזוֹ שְׁלֹשָׁה טְפָחִים, אֵינוֹ צָרִיךְ לְהָבִיא קוֹרָה אַחֶרֶת; וְאִם לָאו, צָרִיךְ לְהָבִיא קוֹרָה אַחֶרֶת. וְיֵשׁ אוֹמְרִים שֶׁצָּרִיךְ שֶׁיִּהְיוּ קְרוֹבוֹת זוֹ לְזוֹ בְּתוֹךְ טֶפַח.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הָיְתָה אַחַת לְמַעְלָה וְאַחַת לְמַטָּה, רוֹאִים אֶת הַעֶלְיוֹנָה כְּאִלּוּ הִיא לְמַטָּה וְאֶת הַתַּחְתּוֹנָה כְּאִלּוּ הִיא לְמַעְלָה, וּבִלְבַד שֶׁלֹּא תְּהֵא הַעֶלְיוֹנָה לְמַעְלָה מֵעֶשְׂרִים וְלֹא תַּחְתּוֹנָה לְמַטָּה מֵעֲשָׂרָה. וְלֹא יִהְיֶה בֵּינֵיהֶם ג' טְפָחִים לֹא בַּגֹּבַהּ וְלֹא בְּמֶשֶׁךְ כְּשֶׁרוֹאִין אוֹתָם שֶׁיָּרְדָה זוֹ וְעָלְתָה זוֹ בְּכַוָּנָה עַד שֶׁיַּעֲשׂוּ זוֹ בְּצַד זוֹ. וְיֵשׁ פּוֹסְלִים.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כד פֵּרַס עַל הַקּוֹרָה מַחְצֶלֶת וְאֵינָהּ נוֹגַעַת עַד הַקַּרְקַע, אִם גְּבוֹהָה מֵהָאֶרֶץ ג''ט, פְּסוּלָה שֶׁהֲרֵי כִּסָה הַקּוֹרָה וְאֵינָהּ נִרְאֵית, וּבָטְלָה מִהְיוֹת קוֹרָה; וּמְחִצָּה גַּם כֵּן אֵינָהּ, כֵּיוָן שֶׁגָּבוֹהַּ מֵהָאֶרֶץ שְׁלֹשָׁה. אֲבָל אִם הִנִּיחַ קוֹרָה רְחָבָה וְנִמְשֶׁכֶת קְצָת לְמַטָּה מִי', כְּשֵׁרָה.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כה נָעַץ שְׁתֵּי יְתֵדוֹת עֲקֻמּוֹת עַל שְׁנֵי כָּתְלֵי הַמָּבוֹי, וְעַקְמִימוּתָם נוֹטָה לְתוֹךְ הַמָּבוֹי, וְנָתַן הַקּוֹרָה עֲלֵיהֶם וְאֵין בַּיְּתֵדוֹת טֶפַח שֶׁהוּא שִׁעוּר קוֹרָה לִהִיוֹת נֶחְשָׁבִים כְּקוֹרָה, אִם אֵינָם גְּבוֹהִים מִכָּתְלֵי הַמָּבוֹי שְׁלֹשָׁה וְאֵין בִּנְטִיָּתָן שְׁלֹשָׁה, כְּשֵׁרָה שֶׁאָנוּ רוֹאִים כְּאִלּוּ הֵם עַל כָּתְלֵי הַמָּבוֹי וּכִאִלּוּ הַקּוֹרָה נוֹגַעַת בַּמָּבוֹי; וְאִם יֵשׁ בְּגָבְהָן אוֹ בִּנְטִיָּתָן שְׁלֹשָׁה,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כו הָא דְּמָבוֹי נִתָּר בְּלֶחִי אוֹ קוֹרָה דַּוְקָא כְּשֶׁאֵינוֹ נָמוּךְ פָּחוֹת מִי''ט מִרְוָחִים וְלֹא יְהֵא רָחְבּוֹ יוֹתֵר מֵעֶשֶׂר אַמּוֹת מְצֻמְצָמוֹת וְשֶׁיְּהֵא אָרְכּוֹ ד' אַמּוֹת מְרֻוָּחוֹת אוֹ יוֹתֵר, אֲבָל אִם חָסֵר אֶחָד מִכָּל אֵלּוּ אֵין לוֹ תַּקָּנָה אֶלָּא בְּצוּרַת פֶּתַח; וְאִם הָיָה בְּגֹבַהּ חֲלָלוֹ יוֹתֵר מֵעֶשְׂרִים אַמָּה מְצֻמְצָמוֹת, אֵינוֹ נִתָּר בְּקוֹרָה אֲבָל נִתָּר הוּא בְּלֶחִי וְאִם רוֹצֶה לְהַכְשִׁירוֹ בְּקוֹרָה צָרִיךְ שֶׁיַּעֲשֶׂה בָּהּ צִיּוּר וְכִיּוּר </w:t>
      </w:r>
      <w:r w:rsidRPr="00BA4178">
        <w:rPr>
          <w:rFonts w:ascii="David" w:hAnsi="David" w:cs="David"/>
          <w:sz w:val="28"/>
          <w:szCs w:val="24"/>
          <w:rtl/>
        </w:rPr>
        <w:t>(פי' צִיּוּר אֶחָד בְּכֹתֶל מִן הַסִיד אוֹ עַל שְׁמֵי קוֹרָה)</w:t>
      </w:r>
      <w:r w:rsidRPr="00BA4178">
        <w:rPr>
          <w:rFonts w:ascii="David" w:hAnsi="David" w:cs="David"/>
          <w:sz w:val="28"/>
          <w:szCs w:val="28"/>
          <w:rtl/>
        </w:rPr>
        <w:t xml:space="preserve">. שֶׁעַל יְדֵי כָּךְ מִסְתַּכְּלִים בָּהּ. וְאִם הָיָה גָּבוֹהַּ יוֹתֵר מֵעֶשְׂרִים וּבָנָה בִּנְיָן תַּחַת הַקּוֹרָה לְמַעֲטוֹ מֵעֶשְׂרִים, דַּי בְּבִנְיָן רָחָב טֶפַח בְּרֹחַב הַקּוֹרָה. אֲבָל אִם אֵינוֹ גָּבוֹהַּ י' וְחוֹקֵק בּוֹ לְהַשְׁלִימוֹ לִי', צָרִיךְ לַחֹק ד' אַמּוֹת לְתוֹךְ הַמָּבוֹי עַל פְּנֵי כָּל רָחְבּוֹ. אֵין מָבוֹי נִתָּר בְּלֶחִי אוֹ קוֹרָה עַד שֶׁיִּהְיוּ פְּתוּחִים לְתוֹכוֹ שְׁנֵי חֲצֵרוֹת וּלְכָל חָצֵר שְׁנֵי בָּתִּים וַאֲפִלּוּ כָּל הַחֲצֵרוֹת פְּתוּחוֹת זוֹ לְזוֹ </w:t>
      </w:r>
      <w:r w:rsidRPr="00BA4178">
        <w:rPr>
          <w:rFonts w:ascii="David" w:hAnsi="David" w:cs="David"/>
          <w:sz w:val="28"/>
          <w:szCs w:val="24"/>
          <w:rtl/>
        </w:rPr>
        <w:t>(הָרֹא''שׁ וּמָרְדְּכַי וְהַטּוּר)</w:t>
      </w:r>
      <w:r w:rsidRPr="00BA4178">
        <w:rPr>
          <w:rFonts w:ascii="David" w:hAnsi="David" w:cs="David"/>
          <w:sz w:val="28"/>
          <w:szCs w:val="28"/>
          <w:rtl/>
        </w:rPr>
        <w:t xml:space="preserve"> וְיֵשׁ חוֹלְקִים בָּזֶה </w:t>
      </w:r>
      <w:r w:rsidRPr="00BA4178">
        <w:rPr>
          <w:rFonts w:ascii="David" w:hAnsi="David" w:cs="David"/>
          <w:sz w:val="28"/>
          <w:szCs w:val="24"/>
          <w:rtl/>
        </w:rPr>
        <w:t>(בֵּית יוֹסֵף בְּשֵׁם הָרִי''ף וְרַמְבַּ''ם)</w:t>
      </w:r>
      <w:r w:rsidRPr="00BA4178">
        <w:rPr>
          <w:rFonts w:ascii="David" w:hAnsi="David" w:cs="David"/>
          <w:sz w:val="28"/>
          <w:szCs w:val="28"/>
          <w:rtl/>
        </w:rPr>
        <w:t xml:space="preserve">, וְשֶׁלֹּא יְהֵא בְּכָל פֶּתַח מֵאֵלּוּ פָּחוֹת מִד''ט, וְשֶׁיִּהְיוּ דִּיּוּרִים אוֹכְלִים בְּכָל בַּיִת שֶׁמְּקוֹם הַפַּת גּוֹרֵם; וַאֲפִלּוּ הָיָה הַבַּיִת הָאֶחָד לָאָב וְהַב' לַבֵּן, אַף עַל פִּי שֶׁהַבֵּן מְקַבֵּל פְּרָס מִשֻּׁלְחַן אָבִיו וְאוֹכֵל בְּבֵיתוֹ, הֲרֵי הֵם נִדּוֹנִים כִּשְׁנַיִם; וַאֲפִלּוּ צִדּוֹ הָאֶחָד עַכּוּ''ם וְאֶחָד יִשְׂרָאֵל, מְהָנֵי </w:t>
      </w:r>
      <w:r w:rsidRPr="00BA4178">
        <w:rPr>
          <w:rFonts w:ascii="David" w:hAnsi="David" w:cs="David"/>
          <w:sz w:val="28"/>
          <w:szCs w:val="28"/>
          <w:rtl/>
        </w:rPr>
        <w:lastRenderedPageBreak/>
        <w:t xml:space="preserve">עוֹד צָרִיךְ שֶׁיְּהֵא אָרְכּוֹ יוֹתֵר עַל רָחְבּוֹ. וְאִם חָסֵר אֶחָד מֵאֵלּוּ, אֵינוֹ נִתָּר אֶלָּא בְּפַס אַרְבַּע אוֹ שְׁנֵי פַּסִין שְׁנֵי מַשְׁהוּיִין אוֹ צוּרַת פֶּתַח. </w:t>
      </w:r>
      <w:r w:rsidRPr="00BA4178">
        <w:rPr>
          <w:rFonts w:ascii="David" w:hAnsi="David" w:cs="David"/>
          <w:bCs/>
          <w:sz w:val="28"/>
          <w:szCs w:val="28"/>
          <w:rtl/>
        </w:rPr>
        <w:t>הגה</w:t>
      </w:r>
      <w:r w:rsidRPr="00BA4178">
        <w:rPr>
          <w:rFonts w:ascii="David" w:hAnsi="David" w:cs="David"/>
          <w:sz w:val="28"/>
          <w:szCs w:val="28"/>
          <w:rtl/>
        </w:rPr>
        <w:t xml:space="preserve">: וְיֵשׁ אוֹמְרִים דְּנוֹהֲגִין הָאִדָּנָא לְתַקֵּן כָּל הַמְּבוֹאוֹת בְּצוּרַת הַפֶּתַח, דְּכָל הַמְּבוֹאוֹת שֶׁלָּנוּ יֵשׁ לָהֶם דִּין חֲצֵרוֹת </w:t>
      </w:r>
      <w:r w:rsidRPr="00BA4178">
        <w:rPr>
          <w:rFonts w:ascii="David" w:hAnsi="David" w:cs="David"/>
          <w:sz w:val="28"/>
          <w:szCs w:val="24"/>
          <w:rtl/>
        </w:rPr>
        <w:t>(ת''ה סי' ע''ד)</w:t>
      </w:r>
      <w:r w:rsidRPr="00BA4178">
        <w:rPr>
          <w:rFonts w:ascii="David" w:hAnsi="David" w:cs="David"/>
          <w:sz w:val="28"/>
          <w:szCs w:val="28"/>
          <w:rtl/>
        </w:rPr>
        <w:t xml:space="preserve">. וְהַמִּנְהָג הַפָּשׁוּט בִּמְדִינוֹת אֵלּוּ לְתַקְּנָן עַל יְדֵי חֶבֶל הַקָּשׁוּר לְרָחְבּוֹ שֶׁל מָבוֹי, וְדִין חֶבֶל זוֹ אֵינוֹ קוֹרָה שֶׁהֲרֵי אֵין רָחְבּוֹ טֶפַח, וְלֹא מְהָנֵי אֶלָּא מִטַּעַם צוּרַת הַפֶּתַח דִּמְהָנֵי לְמַעְלָה אֲפִלּוּ בְּגֻמִּי כְּדִלְעֵיל סוֹף סי' שס''ב, וְעַל כֵּן יֵשׁ לִזָּהֵר לְהַעֲמִיד </w:t>
      </w:r>
      <w:r w:rsidRPr="00BA4178">
        <w:rPr>
          <w:rFonts w:ascii="David" w:hAnsi="David" w:cs="David"/>
          <w:sz w:val="28"/>
          <w:szCs w:val="24"/>
          <w:rtl/>
        </w:rPr>
        <w:t>(ז)</w:t>
      </w:r>
      <w:r w:rsidRPr="00BA4178">
        <w:rPr>
          <w:rFonts w:ascii="David" w:hAnsi="David" w:cs="David"/>
          <w:sz w:val="28"/>
          <w:szCs w:val="28"/>
          <w:rtl/>
        </w:rPr>
        <w:t xml:space="preserve"> תַּחַת הַחֶבֶל שְׁנֵי קָנִים גְּבוֹהִים י' מְכֻוָּנִים תַּחַת הַחֶבֶל, וְאָז מְהָנֵי אֲפִלּוּ בְּמָבוֹי מְפֻלָּשׁ בְּתוֹרַת צוּרַת פֶּתַח, אוֹ אֲפִלּוּ בֶּחָצֵר וּבְכָל מָקוֹם שֶׁצּוּרַת הַפֶּתַח מְהָנֵי וּכְמוֹ שֶׁנִּתְבָּאֵר לְעֵיל סוֹף סִימָן שס''ב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כז חָצֵר שֶׁאָרְכּוֹ יוֹתֵר עַל רָחְבּוֹ דִּינוֹ כְּמָבוֹי, וְנִתָּר בְּלֶחִי אוֹ קוֹרָה. </w:t>
      </w:r>
      <w:r w:rsidRPr="00BA4178">
        <w:rPr>
          <w:rFonts w:ascii="David" w:hAnsi="David" w:cs="David"/>
          <w:bCs/>
          <w:sz w:val="28"/>
          <w:szCs w:val="28"/>
          <w:rtl/>
        </w:rPr>
        <w:t>הגה</w:t>
      </w:r>
      <w:r w:rsidRPr="00BA4178">
        <w:rPr>
          <w:rFonts w:ascii="David" w:hAnsi="David" w:cs="David"/>
          <w:sz w:val="28"/>
          <w:szCs w:val="28"/>
          <w:rtl/>
        </w:rPr>
        <w:t xml:space="preserve">: אַף עַל פִּי שֶׁאֵין חֲצֵרוֹת וּבָתִּים פְּתוּחִין לְתוֹכוֹ, הוֹאִיל וְאֵינוֹ קָרוֹב לִרְשׁוּת הָרַבִּים אֶלָּא פָּתוּחַ לַמָּבוֹי וְהַמָּבוֹי פָּתוּחַ לִרְשׁוּת הָרַבִּים </w:t>
      </w:r>
      <w:r w:rsidRPr="00BA4178">
        <w:rPr>
          <w:rFonts w:ascii="David" w:hAnsi="David" w:cs="David"/>
          <w:sz w:val="28"/>
          <w:szCs w:val="24"/>
          <w:rtl/>
        </w:rPr>
        <w:t>(בֵּית יוֹסֵף בְּשֵׁם תְּשׁוּבַת מַהֲרִי''ל בְּשֵׁם סְמַ''ק)</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כח מָבוֹי </w:t>
      </w:r>
      <w:r w:rsidRPr="00BA4178">
        <w:rPr>
          <w:rFonts w:ascii="David" w:hAnsi="David" w:cs="David"/>
          <w:sz w:val="28"/>
          <w:szCs w:val="24"/>
          <w:rtl/>
        </w:rPr>
        <w:t>(ח)</w:t>
      </w:r>
      <w:r w:rsidRPr="00BA4178">
        <w:rPr>
          <w:rFonts w:ascii="David" w:hAnsi="David" w:cs="David"/>
          <w:sz w:val="28"/>
          <w:szCs w:val="28"/>
          <w:rtl/>
        </w:rPr>
        <w:t xml:space="preserve"> שֶׁאֵין בְּרָחְבּוֹ ג''ט אֵינוֹ צָרִיךְ שׁוּם תִּקּוּן, שֶׁהוּא כְּסָתוּם. וְיֵשׁ אוֹמְרִים דְּכָל שֶׁאֵין בּוֹ ד''ט אֵין צָרִיךְ שׁוּם תִּקּוּן.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כט מָבוֹי שֶׁצִּדּוֹ אֶחָד כָּלֵה לַיָּם וְצִדּוֹ אַחֵר כָּלֵה לְאַשְׁפָּה שֶׁל רַבִּים, אֵינוֹ צָרִיךְ כְּלוּם; שֶׁאַשְׁפָּה שֶׁל רַבִּים אֵינָהּ עֲשׂוּיָה לְהִתְפַּנּוֹת וְאֵין חוֹשְׁשִׁין שֶׁמָּא יַעֲלֶה </w:t>
      </w:r>
      <w:r w:rsidRPr="00BA4178">
        <w:rPr>
          <w:rFonts w:ascii="David" w:hAnsi="David" w:cs="David"/>
          <w:sz w:val="28"/>
          <w:szCs w:val="24"/>
          <w:rtl/>
        </w:rPr>
        <w:t>(ט)</w:t>
      </w:r>
      <w:r w:rsidRPr="00BA4178">
        <w:rPr>
          <w:rFonts w:ascii="David" w:hAnsi="David" w:cs="David"/>
          <w:sz w:val="28"/>
          <w:szCs w:val="28"/>
          <w:rtl/>
        </w:rPr>
        <w:t xml:space="preserve"> הַיָּם שִׂרְטוֹן </w:t>
      </w:r>
      <w:r w:rsidRPr="00BA4178">
        <w:rPr>
          <w:rFonts w:ascii="David" w:hAnsi="David" w:cs="David"/>
          <w:sz w:val="28"/>
          <w:szCs w:val="24"/>
          <w:rtl/>
        </w:rPr>
        <w:t>(פי' יֹבֶשׁ כְּעֵין אִי שֶׁנִּדְּחוּ הַמַּיִם מִמֶּנּוּ שֶׁנַּעֲשָׂה רָאוּי לִזְרִיעָה)</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וְיֵשׁ חוֹלְקִים וְסוֹבְרִים דְּחַיְישִׁינָן שֶׁמָּא יַעֲלֶה הַיָּם שִׂרְטוֹן, וְאֵין כָּאן מְחִצָּה </w:t>
      </w:r>
      <w:r w:rsidRPr="00BA4178">
        <w:rPr>
          <w:rFonts w:ascii="David" w:hAnsi="David" w:cs="David"/>
          <w:sz w:val="28"/>
          <w:szCs w:val="24"/>
          <w:rtl/>
        </w:rPr>
        <w:t>(הָרֹא''שׁ וְרַשִׁ''י וְטוּר וְהַמַּגִּיד)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 מָבוֹי שֶׁצִּדּוֹ אֶחָד אָרֹךְ וְאֶחָד קָצָר, אֲפִלּוּ אֵין צַד הָאָרֹךְ עוֹדֵף עַל הַקָּצָר ד' אַמּוֹת, אֵינוֹ מַנִּיחַ הַקּוֹרָה אֶלָּא כְּנֶגֶד הַקָּצָר; אֲבָל אִם יִרְצֶה יַעֲשֶׂה שָׁם צוּרַת פֶּתַח בַּאֲלַכְסוֹן. וְתוֹךְ הַמָּבוֹי יָכוֹל לְהַנִּיחַ הַקּוֹרָה בַּאֲלַכְסוֹן, וּמִשְׁתַּמֵּשׁ בַּקָּצָר כְּנֶגֶד הַקָּצָר, וּבָאָרֹךְ כְּנֶגֶד הָאָרֹךְ.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לא הֶעֱמִיד לֶחִי בְּאֶמְצַע הַמָּבוֹי, אִם יֵשׁ חָצֵר מֵהַלֶחִי וְלַחוּץ, וְעָשׂוּ גַּם הַחִיצוֹנִים לֶחִי לְרֹאשׁ הַמָּבוֹי, אוֹסְרִים אֵלּוּ עַל אֵלּוּ עַד שֶׁיְּעָרְבוּ יַחַד. וְאִם אֵין שֵׁם חָצֵר, אוֹ שֶׁיֵּשׁ חָצֵר וְלֹא עָשׂוּ הַחִיצוֹנִים לֶחִי לְרֹאשׁ הַמָּבוֹי, שֶׁמִּן הַלֶחִי וְלַפָּנִים, מֻתָּרִים; מִמֶּנּוּ וְלַחוּץ, אֲסוּרִים. אֲבָל אִם עָשׂוּ </w:t>
      </w:r>
      <w:r w:rsidRPr="00BA4178">
        <w:rPr>
          <w:rFonts w:ascii="David" w:hAnsi="David" w:cs="David"/>
          <w:sz w:val="28"/>
          <w:szCs w:val="24"/>
          <w:rtl/>
        </w:rPr>
        <w:t>(י)</w:t>
      </w:r>
      <w:r w:rsidRPr="00BA4178">
        <w:rPr>
          <w:rFonts w:ascii="David" w:hAnsi="David" w:cs="David"/>
          <w:sz w:val="28"/>
          <w:szCs w:val="28"/>
          <w:rtl/>
        </w:rPr>
        <w:t xml:space="preserve"> בָּאֶמְצַע שְׁנֵי פַּסִים, אוֹ פַּס אַרְבָּעָה, אִם אֵינוֹ רָחָב יוֹתֵר מֵעֲשָׂרָה, אוֹ שֶׁעָשׂוּ צוּרַת פֶּתַח אִם הוּא רָחָב יוֹתֵר מִי', אֲפִלּוּ אִם יֵשׁ חָצֵר מֵהַתִּקּוּן וְלַחוּץ וְעָשׂוּ גַּם הַחִיצוֹנִים תִּקּוּן לְרֹאשׁ הַמָּבוֹי, כָּל אֶחָד יָכוֹל לְעָרֵב, וְיִהְיֶה מֻתָּר בְּחֶלְקוֹ.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לב זֶה שֶׁהִכְשַׁרְנוּ לְהַעֲמִיד לֶחִי בְּאֶמְצַע הַמָּבוֹי, הוּא הַדִּין לְהַעֲמִיד קוֹרָה בְּאֶמְצַע הַמָּבוֹי. וְכָל זֶה בְּיֵשׁ בְּאוֹתוֹ חָצֵר מָבוֹי הַמֻּכְשָׁר תּוֹרַת מָבוֹי, שֶׁלֹּא יְהֵא אָרְכּוֹ פָּחוֹת מִד' אַמּוֹת, וְשֶׁיְּהֵא אָרְכּוֹ יֶתֶר עַל רָחְבּוֹ, וְשֶׁיִּהְיוּ בָּתִּים וַחֲצֵרוֹת פְּתוּחִים לְתוֹכוֹ; הָא לָאו הָכֵי, צָרִיךְ פַּס מַשֶּׁהוּ מִכָּאן וּפַס מַשֶּׁהוּ מִכָּאן, אוֹ פַּס אַרְבָּעָה בְּצַד אֶחָד.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לג מָבוֹי שֶׁהוּא רָחָב כ' אַמּוֹת, עוֹשֶׂה פַּס אָרֹךְ ד' אַמּוֹת וּמַעֲמִידוֹ בָּאֶמְצַע וְחָשׁוּב כָּל צַד מִצִּדֵּי הַפַּס כְּמָבוֹי בִּפְנֵי עַצְמוֹ, כֵּיוָן שֶׁאֹרֶךְ הַפַּס ד' אַמּוֹת, וְיִתֵּן קוֹרָה בְּרֹאשׁוֹ; וְצָרִיךְ לִזָּהֵר שֶׁתְּהֵא הַקּוֹרָה מוּנַחַת עַל הַפַּס, אוֹ תּוֹךְ ג''ט. וְצָרִיךְ שֶׁיְּהֵא בְּכָל מָבוֹי מִשְּׁנֵי אֵלּוּ שֶׁהַפַּס מַפְסִיק בֵּינֵיהֶם בָּתִּים וַחֲצֵרוֹת פְּתוּחִים לְתוֹכוֹ וְכָל תְּנַאי </w:t>
      </w:r>
      <w:r w:rsidRPr="00BA4178">
        <w:rPr>
          <w:rFonts w:ascii="David" w:hAnsi="David" w:cs="David"/>
          <w:sz w:val="28"/>
          <w:szCs w:val="24"/>
          <w:rtl/>
        </w:rPr>
        <w:t>(מָבוֹי)</w:t>
      </w:r>
      <w:r w:rsidRPr="00BA4178">
        <w:rPr>
          <w:rFonts w:ascii="David" w:hAnsi="David" w:cs="David"/>
          <w:sz w:val="28"/>
          <w:szCs w:val="28"/>
          <w:rtl/>
        </w:rPr>
        <w:t xml:space="preserve">. וּמַה </w:t>
      </w:r>
      <w:r w:rsidRPr="00BA4178">
        <w:rPr>
          <w:rFonts w:ascii="David" w:hAnsi="David" w:cs="David"/>
          <w:sz w:val="28"/>
          <w:szCs w:val="24"/>
          <w:rtl/>
        </w:rPr>
        <w:t>(יא)</w:t>
      </w:r>
      <w:r w:rsidRPr="00BA4178">
        <w:rPr>
          <w:rFonts w:ascii="David" w:hAnsi="David" w:cs="David"/>
          <w:sz w:val="28"/>
          <w:szCs w:val="28"/>
          <w:rtl/>
        </w:rPr>
        <w:t xml:space="preserve"> שֶּׁמִּן הַפַּס עַד כֹּתֶל הָאֶמְצָעִי שֶׁל מָבוֹי, יֵשׁ לוֹ דִּין מָבוֹי עָקֹם, שֶׁהֲרֵי אֵלּוּ שְׁנֵי הַמְּבוֹאוֹת מִתְעַקְּמִים וּבָאֶמְצַע פְּתוּחִים בִּשְׁנֵי רָאשֵׁיהֶם לִרְשׁוּת הָרַבִּים. </w:t>
      </w:r>
      <w:r w:rsidRPr="00BA4178">
        <w:rPr>
          <w:rFonts w:ascii="David" w:hAnsi="David" w:cs="David"/>
          <w:bCs/>
          <w:sz w:val="28"/>
          <w:szCs w:val="28"/>
          <w:rtl/>
        </w:rPr>
        <w:t>הגה</w:t>
      </w:r>
      <w:r w:rsidRPr="00BA4178">
        <w:rPr>
          <w:rFonts w:ascii="David" w:hAnsi="David" w:cs="David"/>
          <w:sz w:val="28"/>
          <w:szCs w:val="28"/>
          <w:rtl/>
        </w:rPr>
        <w:t xml:space="preserve">: וְיֵשׁ אוֹמְרִים דְּאֵין לוֹ דִּין מָבוֹי עָקֹם אֶלָּא אִם כֵּן יֵשׁ מִן הַפַּס עַד כֹּתֶל הָאֶמְצָעִי יוֹתֵר מֵעֶשֶׂר אַמּוֹת </w:t>
      </w:r>
      <w:r w:rsidRPr="00BA4178">
        <w:rPr>
          <w:rFonts w:ascii="David" w:hAnsi="David" w:cs="David"/>
          <w:sz w:val="28"/>
          <w:szCs w:val="24"/>
          <w:rtl/>
        </w:rPr>
        <w:t>(הָרֹא''שׁ וְר' יְרוּחָם וְטוּר)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לד עוֹד אֶפְשָׁר לַעֲשׂוֹת תִּקּוּן אַחֵר לְמָבוֹי שֶׁהוּא רָחָב כ' אַמּוֹת, שֶׁיַּרְחִיק ב' אַמּוֹת מֵהַכֹּתֶל וְיַעֲשֶׂה פַּס רָחָב שָׁלֹשׁ אַמּוֹת, וְיַעֲשֶׂה כֵן גַּם בַּצַּד הַשֵּׁנִי וְיִשָּׁאֵר פֶּתַח רָחָב עֶשֶׂר אַמּוֹת, אוֹ יַרְחִיק אַמָּה וְיַעֲשֶׂה פַּס אַמָּה וּמֶחֱצָה וְיַרְחִיק אַמָּה וְיַעֲשֶׂה פַּס אַמָּה וּמֶחֱצָה וְכֵן יַעֲשֶׂה בַּצַּד הַשֵּׁנִי, אוֹ יַרְחִיק שְׁתֵּי אַמּוֹת וּשְׁנֵי טְפָחִים וְיַעֲשֶׂה פַּס שְׁתֵּי אַמּוֹת וְד' טְפָחִים וְכֵן יַעֲשֶׂה בַּצַּד הַשֵּׁנִי, וְכֵן כָּל כַּיּוֹצֵא בָּזֶה וּבִלְבַד שֶׁהַפַּס יְהֵא יֶתֶר עַל הָאֲוִיר שֶׁבֵּינוֹ לַכֹּתֶל, דְּאִם לֹא כֵן אָתֵי אֲוִירָא דְּהַאי גִּיסָא וּדְהַאי גִּיסָא וּמְבַטֵּל לֵיהּ. וְצָרִיךְ לִזָּהֵר דְּלֹא לִשְׁבֹּק פִּתְחָא רַבָּא וְעָיִל בְּזוּטָא, שֶׁאִם עָשָׂה כֵן בָּטֵל תִּקּוּן הַמָּבוֹי אֶלָּא אִם עָשָׂה צוּרַת פֶּתַח לַזּוּטָא.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לה פַּס זֶה שֶׁאָמַרְנוּ שֶׁעוֹשֶׂה </w:t>
      </w:r>
      <w:r w:rsidRPr="00BA4178">
        <w:rPr>
          <w:rFonts w:ascii="David" w:hAnsi="David" w:cs="David"/>
          <w:sz w:val="28"/>
          <w:szCs w:val="24"/>
          <w:rtl/>
        </w:rPr>
        <w:t>(כֵן)</w:t>
      </w:r>
      <w:r w:rsidRPr="00BA4178">
        <w:rPr>
          <w:rFonts w:ascii="David" w:hAnsi="David" w:cs="David"/>
          <w:sz w:val="28"/>
          <w:szCs w:val="28"/>
          <w:rtl/>
        </w:rPr>
        <w:t xml:space="preserve"> לְמַעֵט רֹחַב הַמָּבוֹי אֵינוֹ צָרִיךְ שֶׁיְּהֵא פַּס אֶחָד שָׁלֵם, אֶלָּא בְּקָנֶה קָנֶה פָּחוֹת מִג' סַגֵּי, דְּפָחוֹת מִג' כְּשָׁלֵם דָּמִי.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לו מָבוֹי שֶׁשָּׁוֶה מִתּוֹכוֹ וּמִדְרוֹן </w:t>
      </w:r>
      <w:r w:rsidRPr="00BA4178">
        <w:rPr>
          <w:rFonts w:ascii="David" w:hAnsi="David" w:cs="David"/>
          <w:sz w:val="28"/>
          <w:szCs w:val="24"/>
          <w:rtl/>
        </w:rPr>
        <w:t>(פי' מָקוֹם מְשֻׁפָּע)</w:t>
      </w:r>
      <w:r w:rsidRPr="00BA4178">
        <w:rPr>
          <w:rFonts w:ascii="David" w:hAnsi="David" w:cs="David"/>
          <w:sz w:val="28"/>
          <w:szCs w:val="28"/>
          <w:rtl/>
        </w:rPr>
        <w:t xml:space="preserve"> לִרְשׁוּת הָרַבִּים, אוֹ שֶׁשָּׁוֶה לִרְשׁוּת הָרַבִּים וּמִדְרוֹן לְתוֹכוֹ, אִם הוֹלֵךְ וּמִתְלַקֵּט מְעַט מְעַט עַד שֶׁמַּגְבִּיהַּ י' מִתּוֹךְ ד' אַמּוֹת הֲרֵי הוּא כְּאִלּוּ זָקוּף כֻּלּוֹ וְאֵינוֹ צָרִיךְ שׁוּם תִּקּוּן. </w:t>
      </w:r>
      <w:r w:rsidRPr="00BA4178">
        <w:rPr>
          <w:rFonts w:ascii="David" w:hAnsi="David" w:cs="David"/>
          <w:sz w:val="28"/>
          <w:szCs w:val="24"/>
          <w:rtl/>
        </w:rPr>
        <w:t>(יב)</w:t>
      </w:r>
      <w:r w:rsidRPr="00BA4178">
        <w:rPr>
          <w:rFonts w:ascii="David" w:hAnsi="David" w:cs="David"/>
          <w:sz w:val="28"/>
          <w:szCs w:val="28"/>
          <w:rtl/>
        </w:rPr>
        <w:t xml:space="preserve"> וּבְזֶה הַתֵּל הָוֵי כִּמְחִצָּה </w:t>
      </w:r>
      <w:r w:rsidRPr="00BA4178">
        <w:rPr>
          <w:rFonts w:ascii="David" w:hAnsi="David" w:cs="David"/>
          <w:sz w:val="28"/>
          <w:szCs w:val="24"/>
          <w:rtl/>
        </w:rPr>
        <w:t>(בֵּית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שסד - דין מבוי המפלש ועשוי כנדל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מָבוֹי הַמְּפֻלָּשׁ בִּשְׁנֵי רָאשָׁיו לִרְשׁוּת הָרַבִּים, אוֹ צַד אֶחָד לִרְשׁוּת הָרַבִּים וְצִדּוֹ הַשֵּׁנִי לְכַרְמְלִית, </w:t>
      </w:r>
      <w:r w:rsidRPr="00BA4178">
        <w:rPr>
          <w:rFonts w:ascii="David" w:hAnsi="David" w:cs="David"/>
          <w:bCs/>
          <w:sz w:val="28"/>
          <w:szCs w:val="28"/>
          <w:rtl/>
        </w:rPr>
        <w:t>הגה</w:t>
      </w:r>
      <w:r w:rsidRPr="00BA4178">
        <w:rPr>
          <w:rFonts w:ascii="David" w:hAnsi="David" w:cs="David"/>
          <w:sz w:val="28"/>
          <w:szCs w:val="28"/>
          <w:rtl/>
        </w:rPr>
        <w:t xml:space="preserve">: אוֹ שְׁנֵי רָאשָׁיו פְּתוּחִין לְכַרְמְלִית </w:t>
      </w:r>
      <w:r w:rsidRPr="00BA4178">
        <w:rPr>
          <w:rFonts w:ascii="David" w:hAnsi="David" w:cs="David"/>
          <w:sz w:val="28"/>
          <w:szCs w:val="24"/>
          <w:rtl/>
        </w:rPr>
        <w:t>(ריב''ש סִימָן ת''ה)</w:t>
      </w:r>
      <w:r w:rsidRPr="00BA4178">
        <w:rPr>
          <w:rFonts w:ascii="David" w:hAnsi="David" w:cs="David"/>
          <w:sz w:val="28"/>
          <w:szCs w:val="28"/>
          <w:rtl/>
        </w:rPr>
        <w:t xml:space="preserve">, צָרִיךְ צוּרַת הַפֶּתַח מִכָּאן וְלֶחִי אוֹ קוֹרָה מִכָּאן. אֲבָל אִם צִדּוֹ אֶחָד פָּתוּחַ לִרְשׁוּת הָרַבִּים וְצִדּוֹ הַשֵּׁנִי לְחָצֵר שֶׁאֵינָהּ מְעֹרֶבֶת, אֵין צָרִיךְ אֶלָּא לֶחִי אוֹ קוֹרָה בִּשְׁנֵי רָאשָׁיו. </w:t>
      </w:r>
      <w:r w:rsidRPr="00BA4178">
        <w:rPr>
          <w:rFonts w:ascii="David" w:hAnsi="David" w:cs="David"/>
          <w:bCs/>
          <w:sz w:val="28"/>
          <w:szCs w:val="28"/>
          <w:rtl/>
        </w:rPr>
        <w:t>הגה</w:t>
      </w:r>
      <w:r w:rsidRPr="00BA4178">
        <w:rPr>
          <w:rFonts w:ascii="David" w:hAnsi="David" w:cs="David"/>
          <w:sz w:val="28"/>
          <w:szCs w:val="28"/>
          <w:rtl/>
        </w:rPr>
        <w:t xml:space="preserve">: וְכָל זֶה שֶׁיֵּשׁ לוֹ תְּנָאִים הַמְבֹאָרִים לְעֵיל סי' שס''ג </w:t>
      </w:r>
      <w:r w:rsidRPr="00BA4178">
        <w:rPr>
          <w:rFonts w:ascii="David" w:hAnsi="David" w:cs="David"/>
          <w:sz w:val="28"/>
          <w:szCs w:val="24"/>
          <w:rtl/>
        </w:rPr>
        <w:t>(סכ''ו)</w:t>
      </w:r>
      <w:r w:rsidRPr="00BA4178">
        <w:rPr>
          <w:rFonts w:ascii="David" w:hAnsi="David" w:cs="David"/>
          <w:sz w:val="28"/>
          <w:szCs w:val="28"/>
          <w:rtl/>
        </w:rPr>
        <w:t xml:space="preserve"> בְּדִין מָבוֹי, אֲבָל אִם אֵינוֹ רַק כְּחָצֵר, צָרִיךְ תִּקּוּן חָצֵר מִשְּׁנֵי צְדָדָיו.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רְשׁוּת הָרַבִּים עַצְמָהּ אֵינָהּ נִתֶּרֶת אֶלָּא בַּדְּלָתוֹת, וְהוּא שֶׁנִּנְעָלוֹת בַּלַּיְלָה. וְיֵשׁ אוֹמְרִים אַף עַל פִּי שֶׁאֵין נִנְעָלוֹת אֲבָל צָרִיךְ שֶׁיִּהְיוּ רְאוּיוֹת לִנָּעֵל, שֶׁאִם מְשֻׁקָּעוֹת בְּעָפָר, מְפַנֶּה אוֹתָן וּמְתַקְּנָן שֶׁיִּהְיוּ רְאוּיוֹת לִנָּעֵל. וְאַחַר שֶׁעָשָׂה לָהּ תִּקּוּן דְּלָתוֹת חֲשִׁיבָה כֻּלָּהּ כְּחָצֵר אֶחָד וְאֵין מְבוֹאוֹתֶיהָ צְרִיכִין תִּקּוּן.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מָבוֹי עָקֹם כְּמִין דָּלֶ''ת, דִּינוֹ כְּאִלּוּ הָיָה </w:t>
      </w:r>
      <w:r w:rsidRPr="00BA4178">
        <w:rPr>
          <w:rFonts w:ascii="David" w:hAnsi="David" w:cs="David"/>
          <w:sz w:val="28"/>
          <w:szCs w:val="24"/>
          <w:rtl/>
        </w:rPr>
        <w:t>(א)</w:t>
      </w:r>
      <w:r w:rsidRPr="00BA4178">
        <w:rPr>
          <w:rFonts w:ascii="David" w:hAnsi="David" w:cs="David"/>
          <w:sz w:val="28"/>
          <w:szCs w:val="28"/>
          <w:rtl/>
        </w:rPr>
        <w:t xml:space="preserve"> מְפֻלָּשׁ בְּעַקְמִימוּת וְצָרִיךְ צוּרַת פֶּתַח בְּעַקְמִימוּתוֹ וּבִשְׁנֵי רָאשָׁיו, לְכָל אֶחָד לֶחִי, אוֹ קוֹרָה, אוֹ צוּרַת פֶּתַח בְּכָל אֶחָד מִשְּׁנֵי </w:t>
      </w:r>
      <w:r w:rsidRPr="00BA4178">
        <w:rPr>
          <w:rFonts w:ascii="David" w:hAnsi="David" w:cs="David"/>
          <w:sz w:val="28"/>
          <w:szCs w:val="28"/>
          <w:rtl/>
        </w:rPr>
        <w:lastRenderedPageBreak/>
        <w:t xml:space="preserve">רָאשָׁיו וְלֶחִי, אוֹ קוֹרָה, בְּעַקְמִימוּת, וְאִם עָשׂוּי כְּמִין חֵי''ת, צָרִיךְ צוּרַת פֶּתַח בִּשְׁנֵי עַקְמִימוֹתָיו וְלֶחִי, אוֹ קוֹרָה, בִּשְׁנֵי רָאשָׁיו.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מְבוֹאוֹת הַפְּתוּחִים אֵלּוּ לְאֵלּוּ וְאֵין הָעִקּוּם שֶׁל אֶחָד מֵהֶם נוֹטֶה לִרְשׁוּת הָרַבִּים, כֵּיוָן שֶׁפְּתִיחַת הַמָּבוֹי הַחִיצוֹן לִרְשׁוּת הָרַבִּים, הֲרֵי אוֹתוֹ מָבוֹי שֶׁפָּתוּחַ אֵלָיו בְּעַקְמִימוּתוֹ חָשִׁיב כְּפָתוּחַ לִרְשׁוּת הָרַבִּים, וְכֵן מָבוֹי הַפָּתוּחַ לְאוֹתוֹ מָבוֹי, וְכֵן כֻּלָּם.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מָבוֹי הֶעָשׂוּי כְּנָדָל, דְּהַיְנוּ מָבוֹי גָּדוֹל שֶׁהַרְבֵּה מְבוֹאוֹת קְטַנִּים פְּתוּחִים לוֹ, וְרָאשֵׁי הַשְּׁנִיִּים פְּתוּחִים לִרְשׁוּת הָרַבִּים, אֲפִלּוּ אֵין פִּתְחֵי הַקְּטַנִּים שֶׁמִּכָּאן וּמִכָּאן מְכֻוָּנִים זֶה כְּנֶגֶד זֶה, עוֹשֶׂה לְכָל א' בִּמְקוֹם פְּתִיחָתוֹ לְמָבוֹי גָּדוֹל צוּרַת פֶּתַח, וּבְרֹאשׁוֹ הַשֵּׁנִי הַפָּתוּחַ לִרְשׁוּת הָרַבִּים לֶחִי, אוֹ קוֹרָה. וּבַמָּבוֹי הַגָּדוֹל, אִם הוּא מְפֻלָּשׁ עוֹשֶׂה צוּרַת פֶּתַח מִצַּד אֶחָד וּמִצִּדּוֹ הַשֵּׁנִי לֶחִי אוֹ קוֹרָה. וְאִם הוּא סָתוּם, עוֹשֶׂה לֶחִי, אוֹ קוֹרָה, בְּרֹאשׁוֹ. </w:t>
      </w:r>
      <w:r>
        <w:rPr>
          <w:rFonts w:ascii="David" w:hAnsi="David" w:cs="David"/>
          <w:sz w:val="28"/>
          <w:szCs w:val="28"/>
          <w:rtl/>
        </w:rPr>
        <w:br/>
      </w:r>
      <w:r w:rsidRPr="00BA4178">
        <w:rPr>
          <w:rFonts w:ascii="David" w:hAnsi="David" w:cs="David"/>
          <w:sz w:val="28"/>
          <w:szCs w:val="28"/>
          <w:rtl/>
        </w:rPr>
        <w:t>סימן שסה - דין מבוי שנפרץ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מָבוֹי שֶׁנִּפְרַץ בּוֹ פִּרְצָה מִצִּדּוֹ כְּלַפֵּי רֹאשׁוֹ, אִם נִשְׁאַר </w:t>
      </w:r>
      <w:r w:rsidRPr="00BA4178">
        <w:rPr>
          <w:rFonts w:ascii="David" w:hAnsi="David" w:cs="David"/>
          <w:sz w:val="28"/>
          <w:szCs w:val="24"/>
          <w:rtl/>
        </w:rPr>
        <w:t>(א)</w:t>
      </w:r>
      <w:r w:rsidRPr="00BA4178">
        <w:rPr>
          <w:rFonts w:ascii="David" w:hAnsi="David" w:cs="David"/>
          <w:sz w:val="28"/>
          <w:szCs w:val="28"/>
          <w:rtl/>
        </w:rPr>
        <w:t xml:space="preserve"> עוֹמֵד בְּרֹאשׁוֹ פַּס רָחָב אַרְבָּעָה טְפָחִים, מֻתָּר, וְהוּא שֶׁלֹּא תְּהֵא הַפִּרְצָה יָתֵר עַל י'; וְאִם לֹא נִשְׁאַר פַּס ד', אָסוּר אֶלָּא אִם כֵּן הָיְתָה הַפִּרְצָה פָּחוֹת מִג''ט.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נִפְרַץ מִצִּדּוֹ שֶׁלֹּא כְּלַפֵּי רֹאשׁוֹ, שִׁעוּרוֹ בַּעֲשָׂרָה. אֲפִלּוּ לֹא נִשְׁתַּיֵּר מִן הַכֹּתֶל בַּיְּסוֹד כְּלוּם; וְהוּא דְּלֹא </w:t>
      </w:r>
      <w:r w:rsidRPr="00BA4178">
        <w:rPr>
          <w:rFonts w:ascii="David" w:hAnsi="David" w:cs="David"/>
          <w:sz w:val="28"/>
          <w:szCs w:val="24"/>
          <w:rtl/>
        </w:rPr>
        <w:t>(ב)</w:t>
      </w:r>
      <w:r w:rsidRPr="00BA4178">
        <w:rPr>
          <w:rFonts w:ascii="David" w:hAnsi="David" w:cs="David"/>
          <w:sz w:val="28"/>
          <w:szCs w:val="28"/>
          <w:rtl/>
        </w:rPr>
        <w:t xml:space="preserve"> בָּקְעֵי בָּהּ רַבִּים, אֲבָל אִי בָּקְעֵי בָּהּ רַבִּים, אֲפִלּוּ לֹא נִפְרַץ רַק ד''ט, צָרִיךְ לְתַקְּנוֹ שָׁם </w:t>
      </w:r>
      <w:r w:rsidRPr="00BA4178">
        <w:rPr>
          <w:rFonts w:ascii="David" w:hAnsi="David" w:cs="David"/>
          <w:sz w:val="28"/>
          <w:szCs w:val="24"/>
          <w:rtl/>
        </w:rPr>
        <w:t>(הָרִי''ף וְהָרֹא''שׁ וְטוּר)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מָבוֹי שֶׁנִּפְרַץ בְּמִלּוּאוֹ לֶחָצֵר, וְנִפְרַץ הֶחָצֵר מִצַּד הַשֵּׁנִי לִרְשׁוּת הָרַבִּים, אִם לֹא עֵרְבוּ בְּנֵי חָצֵר עִם בְּנֵי הַמָּבוֹי, חָצֵר מֻתָּר אֲפִלּוּ נִפְרַץ נֶגֶד פִּרְצַת הַמָּבוֹי וַאֲפִלּוּ בָּקְעֵי בָּהּ רַבִּים, וּבִלְבַד שֶׁלֹּא יְהֵא יוֹתֵר מֵעֶשֶׂר; וּמָבוֹי אָסוּר, אֲפִלּוּ אֵינוֹ כְּנֶגֶד פִּרְצַת הֶחָצֵר, דְּכֵיוָן שֶׁלֹּא עֵרְבוֹ עִם הַמָּבוֹי אוֹסֶרֶת עָלָיו; וּכְגוֹן שֶׁנִּכְנְסוּ כְּתֵל הַמָּבוֹי בֶּחָצֵר, בְּעִנְיָן שֶׁאֵין הַגִּפּוּפִין שֶׁנִּשְׁאֲרוּ בֶּחָצֵר נִרְאִין לְמִי שֶׁעוֹמֵד בַּמָּבוֹי, אֲבָל אִם נִרְאִים, עוֹלִים לוֹ מִשּׁוּם לֶחִי וּמֻתָּר. וְאִם עֵרְבוּ בְּנֵי הֶחָצֵר עִם בְּנֵי הַמָּבוֹי, וְהַפִּרְצָה שֶׁבַּמָּבוֹי לֶחָצֵר אֵינָה מִצַּד הֶחָצֵר, וּפִרְצוֹת הֶחָצֵר מִצַּד הַשֵּׁנִי אֵינָן מְכֻוָּנוֹת כְּנֶגֶד פִּרְצַת הַמָּבוֹי, וְהֶחָצֵר שֶׁל רַבִּים, גַּם הַמָּבוֹי מֻתָּר. אֲבָל אִם לֹא עֵרְבוּ, אוֹ אֲפִלּוּ עֵרְבוּ וּפִרְצַת הֶחָצֵר לַמָּבוֹי מִצִּדּוֹ, אוֹ אֲפִלּוּ בְּאֶמְצַע </w:t>
      </w:r>
      <w:r w:rsidRPr="00BA4178">
        <w:rPr>
          <w:rFonts w:ascii="David" w:hAnsi="David" w:cs="David"/>
          <w:sz w:val="28"/>
          <w:szCs w:val="24"/>
          <w:rtl/>
        </w:rPr>
        <w:t>(הֶחָצֵר)</w:t>
      </w:r>
      <w:r w:rsidRPr="00BA4178">
        <w:rPr>
          <w:rFonts w:ascii="David" w:hAnsi="David" w:cs="David"/>
          <w:sz w:val="28"/>
          <w:szCs w:val="28"/>
          <w:rtl/>
        </w:rPr>
        <w:t xml:space="preserve"> וּפִרְצַת הֶחָצֵר מִצַּד הַשֵּׁנִי כְּנֶגְדָּהּ, אוֹ אֲפִלּוּ אֵינָהּ כְּנֶגְדָּהּ וְהֶחָצֵר הוּא שֶׁל יָחִיד, אָסוּר. וְאִם נִפְרַץ לִרְחָבָה פְּחוּתָהּ מִסְאָתַיִם, אוֹ יוֹתֵר עַל סְאָתַיִם וְהֻקַּף לַדִּירָה, דִּינוֹ כְּאִלּוּ נִפְרַץ לֶחָצֵר. אֲבָל אִם יְתֵרָה עַל סְאָתַיִם וְלֹא הֻקְּפָה לַדִּירָה, הָוֵי כְּאִלּוּ נִפְרַץ לְכַרְמְלִית וְצָרִיךְ תִּקּוּן.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לְהִשְׁתַּמֵּשׁ תַּחַת הַקּוֹרָה וּכְנֶגֶד הַלֶחִי, וְהָנֵי מִלֵּי בְּפָתוּחַ לִרְשׁוּת הָרַבִּים, אֲבָל בְּפָתוּחַ לְכַרְמְלִית, אָסוּר בֵּין תַּחַת הַקּוֹרָה וּבֵין כְּנֶגֶד הַלֶחִי, מִפְּנֵי שֶׁמִּצְטָרֵף לַכַּרְמְלִית שֶׁאֶצְלוֹ, שֶׁמָּצָא מִין אֶת מִנּוּ וְנֵעוֹר.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אַף עַל פִּי שֶׁמֻּתָּר לְהִשְׁתַּמֵּשׁ תַּחַת הַקּוֹרָה, לֹא יֵשֵׁב אָדָם בְּרֹאשׁ הַמָּבוֹי וְחֵפֶץ בְּיָדוֹ, שֶׁמָּא יִתְגַּלְגֵּל הַחֵפֶץ מִיָּדוֹ לִרְשׁוּת הָרַבִּים וִיבִיאֶנּוּ אֵלָיו, כֵּיוָן שֶׁאֵין הֶכֵּר בֵּינוֹ לִרְשׁוּת הָרַבִּים; אֲבָל עַל פֶּתַח הֶחָצֵר, מֻתָּר, בֵּין פָּתוּחַ לִרְשׁוּת הָרַבִּים בֵּין פָּתוּחַ לְכַרְמְלִית, שֶׁיֵּשׁ בּוֹ הֶכֵּרָא.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נָשִׁים הַיּוֹשְׁבוֹת עַל פֶּתַח הַמָּבוֹי וְכַדֵּיהֶן בְּיָדָן, אֵין מְמַחִין בְּיָדָן, דְּכֵיוָן דְּמִידֵי דְּרַבָּנָן הוּא מוּטָב שֶׁיִּהְיוּ שׁוֹגְגוֹת וְלֹא מְזִידוֹת.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מָבוֹי שֶׁנָּפְלוּ קוֹרוֹתָיו אוֹ לְחַיָּיו בְּשַׁבָּת, אַף עַל פִּי שֶׁהֻתַּר לְמִקְצַת שַׁבָּת אָסוּר מִשָּׁם וָאֵילָךְ, בֵּין פָּתוּחַ לִרְשׁוּת הָרַבִּים בֵּין פָּתוּחַ לְכַרְמְלִית. וְיֵשׁ מִי שֶׁאוֹמֵר דְּהָנֵי מִלֵּי בְּעִיר שֶׁאֵינָהּ </w:t>
      </w:r>
      <w:r w:rsidRPr="00BA4178">
        <w:rPr>
          <w:rFonts w:ascii="David" w:hAnsi="David" w:cs="David"/>
          <w:sz w:val="28"/>
          <w:szCs w:val="24"/>
          <w:rtl/>
        </w:rPr>
        <w:t>(ג)</w:t>
      </w:r>
      <w:r w:rsidRPr="00BA4178">
        <w:rPr>
          <w:rFonts w:ascii="David" w:hAnsi="David" w:cs="David"/>
          <w:sz w:val="28"/>
          <w:szCs w:val="28"/>
          <w:rtl/>
        </w:rPr>
        <w:t xml:space="preserve"> מֻקֶּפֶת חוֹמָה, אֲבָל בְּעִיר מֻקֶּפֶת חוֹמָה, מֻתָּר. </w:t>
      </w:r>
      <w:r w:rsidRPr="00BA4178">
        <w:rPr>
          <w:rFonts w:ascii="David" w:hAnsi="David" w:cs="David"/>
          <w:bCs/>
          <w:sz w:val="28"/>
          <w:szCs w:val="28"/>
          <w:rtl/>
        </w:rPr>
        <w:t>הגה</w:t>
      </w:r>
      <w:r w:rsidRPr="00BA4178">
        <w:rPr>
          <w:rFonts w:ascii="David" w:hAnsi="David" w:cs="David"/>
          <w:sz w:val="28"/>
          <w:szCs w:val="28"/>
          <w:rtl/>
        </w:rPr>
        <w:t xml:space="preserve">: וְיֵשׁ לִסְמֹךְ עַל זֶה לְהַתִּיר. וְכָל זֶה שֶׁהָיָה רָאוּי לַעֲמֹד כָּל הַשַּׁבָּת, אֲבָל אִם הָיָה </w:t>
      </w:r>
      <w:r w:rsidRPr="00BA4178">
        <w:rPr>
          <w:rFonts w:ascii="David" w:hAnsi="David" w:cs="David"/>
          <w:sz w:val="28"/>
          <w:szCs w:val="24"/>
          <w:rtl/>
        </w:rPr>
        <w:t>(ד)</w:t>
      </w:r>
      <w:r w:rsidRPr="00BA4178">
        <w:rPr>
          <w:rFonts w:ascii="David" w:hAnsi="David" w:cs="David"/>
          <w:sz w:val="28"/>
          <w:szCs w:val="28"/>
          <w:rtl/>
        </w:rPr>
        <w:t xml:space="preserve"> עוֹמֵד לִסְתֹּר מְעָרֵב שַׁבָּת, אָסוּר לְאַחַר שֶׁנִּסְתַּר. וְאִם סָפֵק אִם נִסְתַּר מְעָרֵב שַׁבָּת אוֹ לֹא, אַזְלִינָן לְקֻלָּא </w:t>
      </w:r>
      <w:r w:rsidRPr="00BA4178">
        <w:rPr>
          <w:rFonts w:ascii="David" w:hAnsi="David" w:cs="David"/>
          <w:sz w:val="28"/>
          <w:szCs w:val="24"/>
          <w:rtl/>
        </w:rPr>
        <w:t>(תְּרוּמַת הַדֶּשֶׁן סִימָן ע''ג)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מָבוֹי שֶׁנִּשְׁתַּתְּפוּ בּוֹ וְנִשְׁבְּרָה הַקּוֹרָה, אוֹתוֹ חָצֵר שֶׁהָעֵרוּב מוּנָח בּוֹ וַחֲצֵרוֹת הַפְּתוּחוֹת לוֹ, מֻתָּרוֹת; אֲבָל חֲצֵרוֹת שֶׁאֵין פְּתוּחוֹת לְאוֹתוֹ חָצֵר, </w:t>
      </w:r>
      <w:r w:rsidRPr="00BA4178">
        <w:rPr>
          <w:rFonts w:ascii="David" w:hAnsi="David" w:cs="David"/>
          <w:sz w:val="28"/>
          <w:szCs w:val="24"/>
          <w:rtl/>
        </w:rPr>
        <w:t>(ה)</w:t>
      </w:r>
      <w:r w:rsidRPr="00BA4178">
        <w:rPr>
          <w:rFonts w:ascii="David" w:hAnsi="David" w:cs="David"/>
          <w:sz w:val="28"/>
          <w:szCs w:val="28"/>
          <w:rtl/>
        </w:rPr>
        <w:t xml:space="preserve"> אֲסוּרוֹת.</w:t>
      </w:r>
      <w:r>
        <w:rPr>
          <w:rFonts w:ascii="David" w:hAnsi="David" w:cs="David"/>
          <w:sz w:val="28"/>
          <w:szCs w:val="28"/>
          <w:rtl/>
        </w:rPr>
        <w:br/>
      </w:r>
      <w:r w:rsidRPr="00BA4178">
        <w:rPr>
          <w:rFonts w:ascii="David" w:hAnsi="David" w:cs="David"/>
          <w:sz w:val="28"/>
          <w:szCs w:val="28"/>
          <w:rtl/>
        </w:rPr>
        <w:t>סימן שסו - דין ערוב לחצר שהרבה בני אדם דרים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חָצֵר שֶׁהַרְבֵּה בָּתִּים פְּתוּחִים לְתוֹכוֹ, אָסְרוּ חֲכָמִים לְטַלְטֵל מִבָּתֵּיהֶם </w:t>
      </w:r>
      <w:r w:rsidRPr="00BA4178">
        <w:rPr>
          <w:rFonts w:ascii="David" w:hAnsi="David" w:cs="David"/>
          <w:sz w:val="28"/>
          <w:szCs w:val="24"/>
          <w:rtl/>
        </w:rPr>
        <w:t>(א)</w:t>
      </w:r>
      <w:r w:rsidRPr="00BA4178">
        <w:rPr>
          <w:rFonts w:ascii="David" w:hAnsi="David" w:cs="David"/>
          <w:sz w:val="28"/>
          <w:szCs w:val="28"/>
          <w:rtl/>
        </w:rPr>
        <w:t xml:space="preserve"> לֶחָצֵר עַד שֶׁיְּעָרְבוּ, דְּהַיְנוּ שֶׁגּוֹבִים פַּת מִכָּל בַּיִת וּבַיִת וְנוֹתְנִים אוֹתוֹ בְּאֶחָד מִבָּתֵּי הַחֲצֵרוֹת, שֶׁעַל יְדֵי כָּךְ אָנוּ רוֹאִים כְּאִלּוּ כֻּלָּם דָּרִים בְּאוֹתוֹ הַבַּיִת וּכְאִלּוּ כָּל הֶחָצֵר מְיֻחָד לְאוֹתוֹ בַּיִת.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יוֹשְׁבֵי אֹהָלִים אוֹ סֻכּוֹת, אוֹ מַחֲנֶה שֶׁהִקִּיפוּהוּ מְחִצָּה, אֵין מְטַלְטְלִין מֵאֹהֶל לְאֹהֶל עַד שֶׁיְּעָרְבוּ כֻּלָּם; אֲבָל שַׁיָּרָא שֶׁהִקִּיפוּהָ מְחִצָּה, אֵין צְרִיכִים לְעָרֵב לְפִי שֶׁכֻּלָּם מְעֹרָבִים וְאֵין אוֹתָם אֹהָלִים קְבוּעִים לָהֶם.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בָּתִּים שֶׁבִּסְפִינָה צְרִיכִים עֵרוּב אַף עַל פִּי שֶׁיֵּשׁ לַסְּפִינָה </w:t>
      </w:r>
      <w:r w:rsidRPr="00BA4178">
        <w:rPr>
          <w:rFonts w:ascii="David" w:hAnsi="David" w:cs="David"/>
          <w:sz w:val="28"/>
          <w:szCs w:val="24"/>
          <w:rtl/>
        </w:rPr>
        <w:t>(ג)</w:t>
      </w:r>
      <w:r w:rsidRPr="00BA4178">
        <w:rPr>
          <w:rFonts w:ascii="David" w:hAnsi="David" w:cs="David"/>
          <w:sz w:val="28"/>
          <w:szCs w:val="28"/>
          <w:rtl/>
        </w:rPr>
        <w:t xml:space="preserve"> מְחִצּוֹת, וְאִם אֵין לַסְּפִינָה מְחִצּוֹת אָסוּר </w:t>
      </w:r>
      <w:r w:rsidRPr="00BA4178">
        <w:rPr>
          <w:rFonts w:ascii="David" w:hAnsi="David" w:cs="David"/>
          <w:sz w:val="28"/>
          <w:szCs w:val="24"/>
          <w:rtl/>
        </w:rPr>
        <w:t>(ד)</w:t>
      </w:r>
      <w:r w:rsidRPr="00BA4178">
        <w:rPr>
          <w:rFonts w:ascii="David" w:hAnsi="David" w:cs="David"/>
          <w:sz w:val="28"/>
          <w:szCs w:val="28"/>
          <w:rtl/>
        </w:rPr>
        <w:t xml:space="preserve"> לְטַלְטֵל בַּסְּפִינָה רַק בְּאַרְבַּע אַמּוֹת </w:t>
      </w:r>
      <w:r w:rsidRPr="00BA4178">
        <w:rPr>
          <w:rFonts w:ascii="David" w:hAnsi="David" w:cs="David"/>
          <w:sz w:val="28"/>
          <w:szCs w:val="24"/>
          <w:rtl/>
        </w:rPr>
        <w:t>(בֵּית יוֹסֵף בְּשֵׁם שִׁבּוֹלֵי לֶקֶט)</w:t>
      </w:r>
      <w:r w:rsidRPr="00BA4178">
        <w:rPr>
          <w:rFonts w:ascii="David" w:hAnsi="David" w:cs="David"/>
          <w:sz w:val="28"/>
          <w:szCs w:val="28"/>
          <w:rtl/>
        </w:rPr>
        <w:t>. וְעַיֵּן לְקַמָּן סוֹף סי' שפ''ב וְסי' ת''ה סָעִיף ז'.</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הַבַּיִת שֶׁמַּנִּיחִים בּוֹ הָעֵרוּב אֵינוֹ צָרִיךְ לִתֵּן </w:t>
      </w:r>
      <w:r w:rsidRPr="00BA4178">
        <w:rPr>
          <w:rFonts w:ascii="David" w:hAnsi="David" w:cs="David"/>
          <w:sz w:val="28"/>
          <w:szCs w:val="24"/>
          <w:rtl/>
        </w:rPr>
        <w:t>(ה)</w:t>
      </w:r>
      <w:r w:rsidRPr="00BA4178">
        <w:rPr>
          <w:rFonts w:ascii="David" w:hAnsi="David" w:cs="David"/>
          <w:sz w:val="28"/>
          <w:szCs w:val="28"/>
          <w:rtl/>
        </w:rPr>
        <w:t xml:space="preserve"> פַּת. וְאֵין צָרִיךְ שֶׁיִּהְיֶה בְּעֵרוּב שָׁוֶה פְּרוּטָה. וְאֵין מַנִּיחִים אוֹתוֹ בֶּחָצֵר, אֶלָּא בְּבַיִת שֶׁרָאוּי לְדִירָה, לַאֲפוּקֵי בַּיִת שַׁעַר, אַכְסַדְרָה וּמִרְפֶּסֶת. וְצָרִיךְ שֶׁיְּהֵא בּוֹ </w:t>
      </w:r>
      <w:r w:rsidRPr="00BA4178">
        <w:rPr>
          <w:rFonts w:ascii="David" w:hAnsi="David" w:cs="David"/>
          <w:sz w:val="28"/>
          <w:szCs w:val="24"/>
          <w:rtl/>
        </w:rPr>
        <w:t>(ו)</w:t>
      </w:r>
      <w:r w:rsidRPr="00BA4178">
        <w:rPr>
          <w:rFonts w:ascii="David" w:hAnsi="David" w:cs="David"/>
          <w:sz w:val="28"/>
          <w:szCs w:val="28"/>
          <w:rtl/>
        </w:rPr>
        <w:t xml:space="preserve"> ד' אַמּוֹת עַל ד' אַמּוֹת. וַאֲפִלּוּ הוּא שֶׁל קָטָן. וְאִם רְגִילִים לִתְּנוֹ תָּמִיד בְּבַיִת יָדוּעַ, אֵין לָהֶם </w:t>
      </w:r>
      <w:r w:rsidRPr="00BA4178">
        <w:rPr>
          <w:rFonts w:ascii="David" w:hAnsi="David" w:cs="David"/>
          <w:sz w:val="28"/>
          <w:szCs w:val="24"/>
          <w:rtl/>
        </w:rPr>
        <w:t>(ז)</w:t>
      </w:r>
      <w:r w:rsidRPr="00BA4178">
        <w:rPr>
          <w:rFonts w:ascii="David" w:hAnsi="David" w:cs="David"/>
          <w:sz w:val="28"/>
          <w:szCs w:val="28"/>
          <w:rtl/>
        </w:rPr>
        <w:t xml:space="preserve"> לְשַׁנּוֹתוֹ וְלִתְּנוֹ בְּבַיִת </w:t>
      </w:r>
      <w:r w:rsidRPr="00BA4178">
        <w:rPr>
          <w:rFonts w:ascii="David" w:hAnsi="David" w:cs="David"/>
          <w:sz w:val="28"/>
          <w:szCs w:val="24"/>
          <w:rtl/>
        </w:rPr>
        <w:t>(ח)</w:t>
      </w:r>
      <w:r w:rsidRPr="00BA4178">
        <w:rPr>
          <w:rFonts w:ascii="David" w:hAnsi="David" w:cs="David"/>
          <w:sz w:val="28"/>
          <w:szCs w:val="28"/>
          <w:rtl/>
        </w:rPr>
        <w:t xml:space="preserve"> אַחֵר, מִפְּנֵי דַּרְכֵי שְׁלוֹם. וַאֲפִלּוּ </w:t>
      </w:r>
      <w:r w:rsidRPr="00BA4178">
        <w:rPr>
          <w:rFonts w:ascii="David" w:hAnsi="David" w:cs="David"/>
          <w:sz w:val="28"/>
          <w:szCs w:val="24"/>
          <w:rtl/>
        </w:rPr>
        <w:t>(ט)</w:t>
      </w:r>
      <w:r w:rsidRPr="00BA4178">
        <w:rPr>
          <w:rFonts w:ascii="David" w:hAnsi="David" w:cs="David"/>
          <w:sz w:val="28"/>
          <w:szCs w:val="28"/>
          <w:rtl/>
        </w:rPr>
        <w:t xml:space="preserve"> קָטָן יָכוֹל לִגְבּוֹת הָעֵרוּב וּלְקַבְּצוֹ. </w:t>
      </w:r>
      <w:r w:rsidRPr="00BA4178">
        <w:rPr>
          <w:rFonts w:ascii="David" w:hAnsi="David" w:cs="David"/>
          <w:bCs/>
          <w:sz w:val="28"/>
          <w:szCs w:val="28"/>
          <w:rtl/>
        </w:rPr>
        <w:t>הגה</w:t>
      </w:r>
      <w:r w:rsidRPr="00BA4178">
        <w:rPr>
          <w:rFonts w:ascii="David" w:hAnsi="David" w:cs="David"/>
          <w:sz w:val="28"/>
          <w:szCs w:val="28"/>
          <w:rtl/>
        </w:rPr>
        <w:t xml:space="preserve">: וְהַמִּנְהָג בַּזְּמַן הַזֶּה לְהַנִּיחַ הָעֵרוּב </w:t>
      </w:r>
      <w:r w:rsidRPr="00BA4178">
        <w:rPr>
          <w:rFonts w:ascii="David" w:hAnsi="David" w:cs="David"/>
          <w:sz w:val="28"/>
          <w:szCs w:val="24"/>
          <w:rtl/>
        </w:rPr>
        <w:t>(י)</w:t>
      </w:r>
      <w:r w:rsidRPr="00BA4178">
        <w:rPr>
          <w:rFonts w:ascii="David" w:hAnsi="David" w:cs="David"/>
          <w:sz w:val="28"/>
          <w:szCs w:val="28"/>
          <w:rtl/>
        </w:rPr>
        <w:t xml:space="preserve"> בְּבֵית הַכְּנֶסֶת. וְכֵן נָהֲגוּ הַקַּדְמוֹנִים. וְנִרְאֶה לִי הַטַּעַם, דְּעֵרוּבִין שֶׁלָּנוּ יֵשׁ לָהֶם דִּין שִׁתּוּף וְאֵין צָרִיךְ לְהַנִּיחַ בְּבֵית דִּירָה. וְע' לְקַמָּן סי' שפ''ו ושפ''ז.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צָרִיךְ לִתֵּן כָּל הָעֵרוּב בִּכְלִי אֶחָד, וְאִם חָלְקוּ וְנָתְנוּ בִּשְׁנֵי כֵּלִים, אֵינוֹ עֵרוּב אֶלָּא אִם נִתְמַלֵּא הָאֶחָד, וְאָז מֻתָּר; וְהוּא שֶׁיִּהְיוּ שְׁנֵי הַכֵּלִים בְּבַיִת אֶחָד.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צָרִיךְ שֶׁלֹּא יַקְפִּיד שׁוּם אֶחָד מֵהֶם עַל עֵרוּבוֹ אִם יֹאכְלֶנּוּ חֲבֵרוֹ, וְאִם מַקְפִּיד אֵינוֹ עֵרוּב; לְכָךְ צָרִיךְ לִזָּהֵר שֶׁלֹּא לְעָרֵב בְּדָבָר שֶׁתִּקֵּן לְצֹרֶךְ הַשַּׁבָּת.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מְעָרְבִין </w:t>
      </w:r>
      <w:r w:rsidRPr="00BA4178">
        <w:rPr>
          <w:rFonts w:ascii="David" w:hAnsi="David" w:cs="David"/>
          <w:sz w:val="28"/>
          <w:szCs w:val="24"/>
          <w:rtl/>
        </w:rPr>
        <w:t>(יא)</w:t>
      </w:r>
      <w:r w:rsidRPr="00BA4178">
        <w:rPr>
          <w:rFonts w:ascii="David" w:hAnsi="David" w:cs="David"/>
          <w:sz w:val="28"/>
          <w:szCs w:val="28"/>
          <w:rtl/>
        </w:rPr>
        <w:t xml:space="preserve"> בִּפְרוּסָה, אֲפִלּוּ הִיא גְּדוֹלָה הַרְבֵּה, אֲבָל בִּשְׁלֵמָה, אֲפִלּוּ קְטַנָּה מְאֹד מְעָרְבִין, וּבִלְבַד שֶׁיְּהֵא בָּהֶם כָּל כָּךְ שֶׁיְּהֵא בָּהֶם כְּשִׁעוּר. וּמִיהוּ אִם נִטָּל מִמֶּנּוּ כְּדֵי </w:t>
      </w:r>
      <w:r w:rsidRPr="00BA4178">
        <w:rPr>
          <w:rFonts w:ascii="David" w:hAnsi="David" w:cs="David"/>
          <w:sz w:val="28"/>
          <w:szCs w:val="24"/>
          <w:rtl/>
        </w:rPr>
        <w:t>(יב)</w:t>
      </w:r>
      <w:r w:rsidRPr="00BA4178">
        <w:rPr>
          <w:rFonts w:ascii="David" w:hAnsi="David" w:cs="David"/>
          <w:sz w:val="28"/>
          <w:szCs w:val="28"/>
          <w:rtl/>
        </w:rPr>
        <w:t xml:space="preserve"> חַלַּת נַחְתּוֹם, שֶׁהוּא אֶחָד ממ ''ח, מְעָרְבִין בָּהּ אֲפִלּוּ לֹא הָיְתָה טְבוּלָה לְחַלָּה. וְאִם נִפְרְסָה וְחִבְּרָהּ בְּקֵיסָם, שֶׁהִכְנִיס הַקָּצֶה הָא' בְּתוֹךְ הַפַּת וְהַקָּצֶה הַשֵּׁנִי בְּתוֹךְ הַפְּרוּסָה, אִם אֵינוֹ נִכָּר שֶׁנִּפְרְסָה, מְעָרְבִין בָּהּ. </w:t>
      </w:r>
      <w:r w:rsidRPr="00BA4178">
        <w:rPr>
          <w:rFonts w:ascii="David" w:hAnsi="David" w:cs="David"/>
          <w:bCs/>
          <w:sz w:val="28"/>
          <w:szCs w:val="28"/>
          <w:rtl/>
        </w:rPr>
        <w:t>הגה</w:t>
      </w:r>
      <w:r w:rsidRPr="00BA4178">
        <w:rPr>
          <w:rFonts w:ascii="David" w:hAnsi="David" w:cs="David"/>
          <w:sz w:val="28"/>
          <w:szCs w:val="28"/>
          <w:rtl/>
        </w:rPr>
        <w:t xml:space="preserve">: וְיֵשׁ שֶׁפֵּרְשׁוּ הָא דְּאֵין מְעָרְבִין רַק בְּפַת שָׁלֵם הַיְנוּ שֶׁכָּל הָעֵרוּב בְּיַחַד יִהְיֶה פַּת שָׁלֵם; וְלָכֵן נָהֲגוּ לְקַבֵּץ מִכָּל בַּיִת וּבַיִת מְעַט קֶמַח, וְעוֹשִׂין חַלָּה אַחַת שְׁלֵמָה וּמְעָרְבִין בָּהּ </w:t>
      </w:r>
      <w:r w:rsidRPr="00BA4178">
        <w:rPr>
          <w:rFonts w:ascii="David" w:hAnsi="David" w:cs="David"/>
          <w:sz w:val="28"/>
          <w:szCs w:val="24"/>
          <w:rtl/>
        </w:rPr>
        <w:t>(הַמַּגִּיד וְ</w:t>
      </w:r>
      <w:r w:rsidRPr="00BA4178">
        <w:rPr>
          <w:rFonts w:ascii="David" w:hAnsi="David" w:cs="David"/>
          <w:bCs/>
          <w:sz w:val="28"/>
          <w:szCs w:val="24"/>
          <w:rtl/>
        </w:rPr>
        <w:t>הגה</w:t>
      </w:r>
      <w:r w:rsidRPr="00BA4178">
        <w:rPr>
          <w:rFonts w:ascii="David" w:hAnsi="David" w:cs="David"/>
          <w:sz w:val="28"/>
          <w:szCs w:val="24"/>
          <w:rtl/>
        </w:rPr>
        <w:t>וֹת הָרַאֲבָ''ד פֵּ''א מהל' עֵירוּבִין)</w:t>
      </w:r>
      <w:r w:rsidRPr="00BA4178">
        <w:rPr>
          <w:rFonts w:ascii="David" w:hAnsi="David" w:cs="David"/>
          <w:sz w:val="28"/>
          <w:szCs w:val="28"/>
          <w:rtl/>
        </w:rPr>
        <w:t xml:space="preserve">. וְכֵן הַמִּנְהָג פָּשׁוּט בְּכָל מְדִינוֹת אֵלּוּ. וְצָרִיךְ לִזָּהֵר שֶׁיְּהֵא בַּחַלָּה כְּשִּׁעוּר הַמְפֹרָשׁ לְקַמָּן סי' שס''ח </w:t>
      </w:r>
      <w:r w:rsidRPr="00BA4178">
        <w:rPr>
          <w:rFonts w:ascii="David" w:hAnsi="David" w:cs="David"/>
          <w:sz w:val="28"/>
          <w:szCs w:val="24"/>
          <w:rtl/>
        </w:rPr>
        <w:t>(סָעִיף ג')</w:t>
      </w:r>
      <w:r w:rsidRPr="00BA4178">
        <w:rPr>
          <w:rFonts w:ascii="David" w:hAnsi="David" w:cs="David"/>
          <w:sz w:val="28"/>
          <w:szCs w:val="28"/>
          <w:rtl/>
        </w:rPr>
        <w:t xml:space="preserve">. וְאַף עַל פִּי שֶׁנִּשְׁתַּיֵּר מִן הַקֶּמַח וְלֹא נַעֲשָׂה מִכֻּלּוֹ חַלָּה, אֲפִלּוּ הָכֵי הָוֵי עֵרוּב דְּלֹא גָּרַע מֵאֵלּוּ אֶחָד מְזַכֶּה לְכֻלָּם וְאַדַּעְתָּא דְּהָכֵי נָתְנוּ קִמְחָם מִתְּחִלָּה, כֵּן נִרְאֶה 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אֶחָד מְזַכֶּה לְכֻלָּם יָכוֹל לְעָרֵב בִּפְרוּסָה.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מְעָרְבִין בְּפַת אֹרֶז וַעֲדָשִׁים, אֲבָל לֹא בְּפַת דֹּחַן.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אִם אֶחָד מִבְּנֵי הֶחָצֵר רוֹצֶה לִתֵּן פַּת בִּשְׁבִיל כֻּלָּם שַׁפִּיר דָּמִי, וּבִלְבַד שֶׁיְּזַכֶּנּוּ לָהֶם עַל יְדֵי אַחֵר, וּכְשֶׁזּוֹכֶה בּוֹ צָרִיךְ לְהַגְבִּיהוֹ מִן הַקַּרְקַע טֶפַח, וְצָרִיךְ לְזַכּוֹת לְכָל בְּנֵי הֶחָצֵר אוֹ הַמָּבוֹי וּלְכָל מִי שֶׁיִּתּוֹסֵף מִיּוֹם זֶה וָאֵילָךְ; וְיֵשׁ אוֹמְרִים שֶׁאַף עַל פִּי שֶׁלֹּא יְזַכֶּה בְּפֵרוּשׁ לַמִתּוֹסְפִים עֲלֵיהֶם, לֵב בַּיִת דִּין מַתְנֶה עֲלֵיהֶם. וְאִם נִתּוֹסְפוּ דִּיּוּרִין לְאַחַר שֶׁנִּתְמַעֵט הָעֵרוּב מִן הַשִּׁעוּר, צָרִיךְ לְהוֹסִיף </w:t>
      </w:r>
      <w:r w:rsidRPr="00BA4178">
        <w:rPr>
          <w:rFonts w:ascii="David" w:hAnsi="David" w:cs="David"/>
          <w:sz w:val="28"/>
          <w:szCs w:val="24"/>
          <w:rtl/>
        </w:rPr>
        <w:t>(יג)</w:t>
      </w:r>
      <w:r w:rsidRPr="00BA4178">
        <w:rPr>
          <w:rFonts w:ascii="David" w:hAnsi="David" w:cs="David"/>
          <w:sz w:val="28"/>
          <w:szCs w:val="28"/>
          <w:rtl/>
        </w:rPr>
        <w:t xml:space="preserve"> מֵחֲמָתָן.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כְּשֶׁמְּזַכֶּה לָהֶם עַל יְדֵי אַחֵר, לֹא יְזַכֶּה עַל יְדֵי בְּנוֹ וּבִתּוֹ הַקְּטַנִּים, אֲפִלּוּ אִם אֵינָם סְמוּכִים עַל שֻׁלְחָנוֹ, וְלֹא עַל יְדֵי עַבְדּוֹ וְשִׁפְחָתוֹ הַכְּנַעֲנִים; אֲבָל מְזַכֶּה הוּא עַל יְדֵי בְּנוֹ וּבִתּוֹ הַגְּדוֹלִים, אֲפִלּוּ סְמוּכִים עַל שֻׁלְחָנוֹ, וְעַל יְדֵי עַבְדּוֹ וְשִׁפְחָתוֹ הָעִבְרִים, אֲפִלּוּ הֵם קְטַנִּים, וְעַל יְדֵי אִשְׁתּוֹ אַף עַל פִּי שֶׁהוּא מַעֲלֶה לָהּ מְזוֹנוֹת, וַאֲפִלּוּ אֵין לָהּ בַּיִת בֶּחָצֵר. וְיֵשׁ אוֹמְרִים שֶׁאֵינוֹ מְזַכֶּה עַל יְדֵי בְּנוֹ וּבִתּוֹ הַסְמוּכִים עַל שֻׁלְחָנוֹ, אֲפִלּוּ הֵם גְּדוֹלִים, וְלֹא עַל יְדֵי בִּתּוֹ, אֲפִלּוּ אֵינָהּ סְמוּכָה עַל שֻׁלְחָנוֹ, כָּל זְמַן שֶׁלֹּא בָּגְרָה, וְלֹא עַל יְדֵי אִשְׁתּוֹ שֶׁמַּעֲלֶה לָהּ מְזוֹנוֹת, אוֹ שֶׁאָמַר לָהּ צְאִי מַעֲשֵׂה יָדַיִךְ בִּמְזוֹנוֹתַיִךְ וַאֲפִלּוּ יֵשׁ לָהּ בַּיִת בֶּחָצֵר; אֲבָל מְזַכֶּה עַל יְדֵי בְּנוֹ שֶׁאֵינוֹ סָמוּךְ עַל שֻׁלְחָנוֹ, אֲפִלּוּ הוּא קָטָן, וְעַל יְדֵי בִּתּוֹ שֶׁבָּגְרָה וְאֵינָהּ סְמוּכָה עַל שֻׁלְחָנוֹ, וְעַל יְדֵי אִשְׁתּוֹ שֶׁאֵינוֹ מַעֲלֶה לָהּ מְזוֹנוֹת, אֲפִלּוּ אֵין לָהּ בַּיִת בֶּחָצֵר. וּלְכַתְּחִלָּה טוֹב לָחוּשׁ לְדִבְרֵי שְׁנֵיהֶם הֵיכָא דְּאֶפְשָׁר. </w:t>
      </w:r>
      <w:r w:rsidRPr="00BA4178">
        <w:rPr>
          <w:rFonts w:ascii="David" w:hAnsi="David" w:cs="David"/>
          <w:bCs/>
          <w:sz w:val="28"/>
          <w:szCs w:val="28"/>
          <w:rtl/>
        </w:rPr>
        <w:t>הגה</w:t>
      </w:r>
      <w:r w:rsidRPr="00BA4178">
        <w:rPr>
          <w:rFonts w:ascii="David" w:hAnsi="David" w:cs="David"/>
          <w:sz w:val="28"/>
          <w:szCs w:val="28"/>
          <w:rtl/>
        </w:rPr>
        <w:t xml:space="preserve">: וּבְדִיעֲבַד סוֹמְכִין עַל דִּבְרֵי הַמֵּקֵל בְּעֵרוּב. וְכֵן גָּדוֹל שֶׁיֵּשׁ לוֹ אִשָּׁה, אַף עַל פִּי שֶׁסָּמוּךְ עַל שֻׁלְחַן אָבִיו, מְזַכִּין עַל יָדוֹ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וְ</w:t>
      </w:r>
      <w:r w:rsidRPr="00BA4178">
        <w:rPr>
          <w:rFonts w:ascii="David" w:hAnsi="David" w:cs="David"/>
          <w:bCs/>
          <w:sz w:val="28"/>
          <w:szCs w:val="24"/>
          <w:rtl/>
        </w:rPr>
        <w:t>הגה</w:t>
      </w:r>
      <w:r w:rsidRPr="00BA4178">
        <w:rPr>
          <w:rFonts w:ascii="David" w:hAnsi="David" w:cs="David"/>
          <w:sz w:val="28"/>
          <w:szCs w:val="24"/>
          <w:rtl/>
        </w:rPr>
        <w:t>וֹת סְמַ''ג וְכָל בּוֹ)</w:t>
      </w:r>
      <w:r w:rsidRPr="00BA4178">
        <w:rPr>
          <w:rFonts w:ascii="David" w:hAnsi="David" w:cs="David"/>
          <w:sz w:val="28"/>
          <w:szCs w:val="28"/>
          <w:rtl/>
        </w:rPr>
        <w:t xml:space="preserve">. וַאֲפִלּוּ לְכַתְּחִלָּה. וְאֵינוֹ צָרִיךְ לְהוֹדִיעַ לְאוֹתָם שֶׁזִּכָּה לָהֶם קֹדֶם הַשַּׁבָּת, אֶלָּא אִם מוֹדִיעִם בְּשַׁבָּת מֻתָּר לְטַלְטֵל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יא בְּנֵי חֲבוּרָה שֶׁהָיוּ מְסֻבִּין לֶאֱכֹל וְקָדַשׁ עֲלֵיהֶם הַיּוֹם, הַפַּת שֶׁעַל הַשֻּׁלְחָן, סוֹמְכִין עָלֶיהָ מִשּׁוּם עֵרוּב; וְהוּא שֶׁמְּסֻבִּין בְּבַיִת שֶׁהוּא מָקוֹם </w:t>
      </w:r>
      <w:r w:rsidRPr="00BA4178">
        <w:rPr>
          <w:rFonts w:ascii="David" w:hAnsi="David" w:cs="David"/>
          <w:sz w:val="28"/>
          <w:szCs w:val="24"/>
          <w:rtl/>
        </w:rPr>
        <w:t>(יד)</w:t>
      </w:r>
      <w:r w:rsidRPr="00BA4178">
        <w:rPr>
          <w:rFonts w:ascii="David" w:hAnsi="David" w:cs="David"/>
          <w:sz w:val="28"/>
          <w:szCs w:val="28"/>
          <w:rtl/>
        </w:rPr>
        <w:t xml:space="preserve"> הָרָאוּי לְהַנִּיחַ שָׁם עֵרוּב, אֲבָל בְּחָצֵר, לֹא. וְהוּא הַדִּין אִם יֵשׁ לָהֶם פַּת בְּשֻׁתָּפוּת בְּא' מִן הַבָּתִּים סוֹמְכִין עָלָיו מִשּׁוּם עֵרוּב.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אַפּוֹטְרוֹפּוֹס שֶׁל קָטָן יָכוֹל לְעָרֵב בַּעֲדוֹ.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מִצְוָה לַחֲזֹר אַחַר עֵרוּבֵי חֲצֵרוֹת.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מְבָרֵךְ עַל מִצְוַת </w:t>
      </w:r>
      <w:r w:rsidRPr="00BA4178">
        <w:rPr>
          <w:rFonts w:ascii="David" w:hAnsi="David" w:cs="David"/>
          <w:sz w:val="28"/>
          <w:szCs w:val="24"/>
          <w:rtl/>
        </w:rPr>
        <w:t>(טו)</w:t>
      </w:r>
      <w:r w:rsidRPr="00BA4178">
        <w:rPr>
          <w:rFonts w:ascii="David" w:hAnsi="David" w:cs="David"/>
          <w:sz w:val="28"/>
          <w:szCs w:val="28"/>
          <w:rtl/>
        </w:rPr>
        <w:t xml:space="preserve"> עֵרוּב.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אֵימָתַי מְבָרֵךְ, בְּשָׁעָה שֶׁמְּקַבֵּץ אוֹתוֹ מִבְּנֵי הֶחָצֵר, אוֹ בְּשָׁעָה שֶׁמְּזַכֶּה לָהֶם, וְאוֹמֵר: בְּהָדֵין עֵרוּבָא יְהֵא שָׁרָא לָן לַאֲפוּקֵי וּלְעַיוּלֵי מִן הַבָּתִּים לֶחָצֵר, וּמִן הֶחָצֵר לַבָּתִּים, וּמִבַּיִת לְבַיִת לְכָל הַבָּתִּים שֶׁבֶּחָצֵר. וְאִם גָּבוּ הָעֵרוּב וְלֹא בֵּרְכוּ עָלָיו, אֵין הַבְּרָכָה מְעַכֶּבֶת וּמֻתָּרִים לְטַלְטֵל. </w:t>
      </w:r>
      <w:r>
        <w:rPr>
          <w:rFonts w:ascii="David" w:hAnsi="David" w:cs="David"/>
          <w:sz w:val="28"/>
          <w:szCs w:val="28"/>
          <w:rtl/>
        </w:rPr>
        <w:br/>
      </w:r>
      <w:r w:rsidRPr="00BA4178">
        <w:rPr>
          <w:rFonts w:ascii="David" w:hAnsi="David" w:cs="David"/>
          <w:sz w:val="28"/>
          <w:szCs w:val="28"/>
          <w:rtl/>
        </w:rPr>
        <w:t>סימן שסז - אם אשה יכולה לערב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אִשְׁתּוֹ שֶׁל אָדָם מְעָרֶבֶת לוֹ שֶׁלֹּא מִדַּעְתּוֹ, אֲפִלּוּ אִם מִחָה בָּהּ שֶׁלֹּא לְעָרֵב, וַאֲפִלּוּ אֵין רָגִיל לְעָרֵב עִמָּהֶם. וְהָנֵי מִילֵי כְּשֶׁאוֹסֵר עֲלֵיהֶם, כְּגוֹן שֶׁאֵין הַבַּיִת פָּתוּחַ אֶלָּא לְאוֹתוֹ חָצֵר; אֲבָל אִם הוּא פָּתוּחַ לִשְׁתֵּי חֲצֵרוֹת, בְּאַחַת רָגִיל לָצֵאת וְלָבֹא תָּדִיר שֶׁאוֹסֵר עֲלֵיהֶם, וּבְאַחַת אֵינוֹ רָגִיל לָצֵאת וְלָבֹא, בְּרָגִיל, שֶׁאוֹסֵר, מְעָרֶבֶת שֶׁלֹּא לְדַעְתּוֹ אֲפִלּוּ אֵינוֹ רָגִיל לְעָרֵב, וּכְשֶׁאֵינוֹ רָגִיל לָצֵאת וְלָבֹא נָמֵי אַף עַל פִּי שֶׁאֵין אוֹסֵר, אִם רָגִיל לְעָרֵב עִמָּהֶם מְעָרֶבֶת שֶׁלֹּא לְדַעְתּוֹ; אֲבָל אִם אֵינוֹ אוֹסֵר וְגַם אֵינוֹ רָגִיל לְעָרֵב עִמָּהֶם, אֵינָהּ מְעָרֶבֶת שֶׁלֹּא לְדַעְתּוֹ. וְכָל זְמַן שֶׁלֹּא מִחָה בָּהּ בְּפֵרוּשׁ, אֲפִלּוּ אִם אֵינוֹ רָגִיל לְעָרֵב עִמָּהֶם וְאֵינוֹ אוֹסֵר, מְעָרֶבֶת שֶׁלֹּא בִּידִיעָתוֹ דְּמִסְתָמָא נִיחָא לֵיהּ; אֲבָל אֵינָהּ יְכוֹלָה </w:t>
      </w:r>
      <w:r w:rsidRPr="00BA4178">
        <w:rPr>
          <w:rFonts w:ascii="David" w:hAnsi="David" w:cs="David"/>
          <w:sz w:val="28"/>
          <w:szCs w:val="24"/>
          <w:rtl/>
        </w:rPr>
        <w:t>(א)</w:t>
      </w:r>
      <w:r w:rsidRPr="00BA4178">
        <w:rPr>
          <w:rFonts w:ascii="David" w:hAnsi="David" w:cs="David"/>
          <w:sz w:val="28"/>
          <w:szCs w:val="28"/>
          <w:rtl/>
        </w:rPr>
        <w:t xml:space="preserve"> לְזַכּוֹת מִשֶּׁלּוֹ לַאֲחֵרִים שֶׁלֹּא בִּידִיעָתוֹ. וְאִם אֵין הַבַּעַל וְהָאִשָּׁה בָּעִיר, יְכוֹלִים בְּנֵי הַבַּיִת לְעָרֵב שֶׁלֹּא בִּידִיעָתוֹ אִם אֵין הַבַּיִת פָּתוּחַ אֶלָּא לְחָצֵר אַחַת; וַאֲפִלּוּ אִם הָיָה פָּתוּחַ לִשְׁתֵּי חֲצֵרוֹת, אִם הוּא רָגִיל לְעָרֵב לְאַחַת מֵהֶם מְעָרְבִין עָלָיו, אֲבָל אִם אֵינוֹ רָגִיל לֹא. אֲבָל </w:t>
      </w:r>
      <w:r w:rsidRPr="00BA4178">
        <w:rPr>
          <w:rFonts w:ascii="David" w:hAnsi="David" w:cs="David"/>
          <w:sz w:val="28"/>
          <w:szCs w:val="24"/>
          <w:rtl/>
        </w:rPr>
        <w:t>(ב)</w:t>
      </w:r>
      <w:r w:rsidRPr="00BA4178">
        <w:rPr>
          <w:rFonts w:ascii="David" w:hAnsi="David" w:cs="David"/>
          <w:sz w:val="28"/>
          <w:szCs w:val="28"/>
          <w:rtl/>
        </w:rPr>
        <w:t xml:space="preserve"> בְּנֵי הֶחָצֵר אֵין יְכוֹלִים לִקַּח פִּתּוֹ מִבֵּיתוֹ </w:t>
      </w:r>
      <w:r w:rsidRPr="00BA4178">
        <w:rPr>
          <w:rFonts w:ascii="David" w:hAnsi="David" w:cs="David"/>
          <w:sz w:val="28"/>
          <w:szCs w:val="24"/>
          <w:rtl/>
        </w:rPr>
        <w:t>(ג)</w:t>
      </w:r>
      <w:r w:rsidRPr="00BA4178">
        <w:rPr>
          <w:rFonts w:ascii="David" w:hAnsi="David" w:cs="David"/>
          <w:sz w:val="28"/>
          <w:szCs w:val="28"/>
          <w:rtl/>
        </w:rPr>
        <w:t xml:space="preserve"> לְעָרֵב שֶׁלֹּא מִדַּעַת אֶחָד מִבְּנֵי הַבַּיִת, אֲפִלּוּ רָגִיל עִמָּהֶם וְאוֹסֵר עֲלֵיהֶם. וְיֵשׁ אוֹמְרִים דְּאֵין אִשְׁתּוֹ מְעָרֶבֶת אֶלָּא שֶׁלֹּא בִּידִיעָתוֹ, אֲבָל אִם אוֹמֵר שֶׁאֵינוֹ רוֹצֶה לְעָרֵב עִמָּהֶם, לֹא. וְאִם הוּא רָגִיל לְעָרֵב עִמָּהֶם וְעַכְשָׁו אֵינוֹ רוֹצֶה, בְּנֵי חָצֵר נִכְנָסִים לְתוֹךְ בֵּיתוֹ וְנוֹטְלִים מִמֶּנּוּ בְּעַל כָּרְחוֹ. וְאִם אֵינוֹ רָגִיל אֵינָם יְכוֹלִים לִטֹּל מִמֶּנּוּ בְּעַל כָּרְחוֹ אֲבָל כּוֹפִין אוֹתוֹ בְּבֵית דִּין לְעָרֵב עִמָּהֶם אוֹ בֵּית דִּין יוֹרְדִין לִנְכָסָיו. </w:t>
      </w:r>
      <w:r w:rsidRPr="00BA4178">
        <w:rPr>
          <w:rFonts w:ascii="David" w:hAnsi="David" w:cs="David"/>
          <w:bCs/>
          <w:sz w:val="28"/>
          <w:szCs w:val="28"/>
          <w:rtl/>
        </w:rPr>
        <w:t>הגה</w:t>
      </w:r>
      <w:r w:rsidRPr="00BA4178">
        <w:rPr>
          <w:rFonts w:ascii="David" w:hAnsi="David" w:cs="David"/>
          <w:sz w:val="28"/>
          <w:szCs w:val="28"/>
          <w:rtl/>
        </w:rPr>
        <w:t xml:space="preserve">: מִי שֶׁאֵינוֹ רָגִיל לְעָרֵב, וְעֵרֵב עִם בְּנֵי הֶחָצֵר וְחָזַר מֵעֵרוּבוֹ, צָרִיךְ לַחֲזֹר וּלְזַכּוֹת; אֲבָל אִם רָגִיל לְעָרֵב הָוֵי עֵרוּב בְּעַל כָּרְחוֹ </w:t>
      </w:r>
      <w:r w:rsidRPr="00BA4178">
        <w:rPr>
          <w:rFonts w:ascii="David" w:hAnsi="David" w:cs="David"/>
          <w:sz w:val="28"/>
          <w:szCs w:val="24"/>
          <w:rtl/>
        </w:rPr>
        <w:t>(הָרֹא''שׁ פֶּרֶק הַדָּר)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שסח - דין אם אחר שערבו נתקלקל הערוב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עֵרְבוּ וְאַחַר כָּךְ </w:t>
      </w:r>
      <w:r w:rsidRPr="00BA4178">
        <w:rPr>
          <w:rFonts w:ascii="David" w:hAnsi="David" w:cs="David"/>
          <w:sz w:val="28"/>
          <w:szCs w:val="24"/>
          <w:rtl/>
        </w:rPr>
        <w:t>(א)</w:t>
      </w:r>
      <w:r w:rsidRPr="00BA4178">
        <w:rPr>
          <w:rFonts w:ascii="David" w:hAnsi="David" w:cs="David"/>
          <w:sz w:val="28"/>
          <w:szCs w:val="28"/>
          <w:rtl/>
        </w:rPr>
        <w:t xml:space="preserve"> נִתְקַלְקֵל הָעֵרוּב וּבָא אֶחָד מִבְּנֵי הֶחָצֵר לַחֲזֹר וּלְתַקְּנוֹ, אִם בָּא לְעָרֵב מִמִּין הָרִאשׁוֹן, אֲפִלּוּ כָּלָה, אֵינוֹ צָרִיךְ לְהוֹדִיעַ וַאֲפִלּוּ מְעָרֵב עֲלֵיהֶם מִשֶׁלָּהֶם. וְאִם בָּא לְעָרֵב מִמִּין אַחֵר, אִם כָּלָה הָרִאשׁוֹן צָרִיךְ לְהוֹדִיעַ לָהֶם, אִם מְעָרֵב מִשֶׁלָּהֶם; וְאִם </w:t>
      </w:r>
      <w:r w:rsidRPr="00BA4178">
        <w:rPr>
          <w:rFonts w:ascii="David" w:hAnsi="David" w:cs="David"/>
          <w:sz w:val="28"/>
          <w:szCs w:val="28"/>
          <w:rtl/>
        </w:rPr>
        <w:lastRenderedPageBreak/>
        <w:t xml:space="preserve">מִשֶּׁלּוֹ, אֵינוֹ צָרִיךְ לְהוֹדִיעָם כְּלָל. וְאִם לֹא כָּלָה הָרִאשׁוֹן אֶלָּא נִתְמַעֵט, אַף עַל פִּי שֶׁמְּעָרֵב מִשֶׁלָּהֶם אֵינוֹ צָרִיךְ לְהוֹדִיעָם.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נִתְוַסְפוּ דִּיּוּרִים בֶּחָצֵר, אִם הַבַּיִת פָּתוּחַ לִשְׁתֵּי חֲצֵרוֹת צָרִיךְ לְהוֹדִיעָם, מִפְּנֵי שֶׁאוּלַי אֵינָם רוֹצִים לְעָרֵב עִם אֵלּוּ.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כַּמָּה הוּא שִׁעוּר הָעֵרוּב בִּתְחִלָּתוֹ, בִּזְמַן שֶׁהֵם שְׁמוֹנֶה עֶשְׂרֵה אוֹ פָּחוֹת שִׁעוּרוֹ כִּגְרוֹגָרוֹת לְכָל אֶחָד; וְאִם הֵם יוֹתֵר מִשְּׁמוֹנֶה עֶשְׂרֵה, אֲפִלּוּ הֵם אֶלֶף אוֹ יוֹתֵר, שִׁעוּרוֹ מְזוֹן שְׁתֵּי סְעֻדּוֹת, שֶׁהֵם שְׁמוֹנֶה עֶשְׂרֵה גְּרוֹגָרוֹת, שֶׁהֵם כְּשִׁשָּׁה בֵּיצִים, וְיֵשׁ אוֹמְרִים שֶׁהֵם כִּשְׁמֹנֶה בֵּיצִים.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נִתְמַעֵט מִשִּׁעוּרוֹ אַחַר שֶׁנִּכְנַס שַׁבָּת רִאשׁוֹנָה וְנִשְׁתַּיֵּר בּוֹ </w:t>
      </w:r>
      <w:r w:rsidRPr="00BA4178">
        <w:rPr>
          <w:rFonts w:ascii="David" w:hAnsi="David" w:cs="David"/>
          <w:sz w:val="28"/>
          <w:szCs w:val="24"/>
          <w:rtl/>
        </w:rPr>
        <w:t>(ב)</w:t>
      </w:r>
      <w:r w:rsidRPr="00BA4178">
        <w:rPr>
          <w:rFonts w:ascii="David" w:hAnsi="David" w:cs="David"/>
          <w:sz w:val="28"/>
          <w:szCs w:val="28"/>
          <w:rtl/>
        </w:rPr>
        <w:t xml:space="preserve"> אֲפִלּוּ כָּל שֶׁהוּא, כָּשֵׁר אַף לִשְׁאָר שַׁבָּתוֹת.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נִתְעַפֵּשׁ פַּת הָעֵרוּב וְנִפְסַל מִלֶּאֱכֹל, הֲרֵי הוּא כְּמוֹ שֶׁכָּלָה לְגַמְרֵי וְצָרִיךְ לְעָרֵב מֵחָדָשׁ. </w:t>
      </w:r>
      <w:r w:rsidRPr="00BA4178">
        <w:rPr>
          <w:rFonts w:ascii="David" w:hAnsi="David" w:cs="David"/>
          <w:bCs/>
          <w:sz w:val="28"/>
          <w:szCs w:val="28"/>
          <w:rtl/>
        </w:rPr>
        <w:t>הגה</w:t>
      </w:r>
      <w:r w:rsidRPr="00BA4178">
        <w:rPr>
          <w:rFonts w:ascii="David" w:hAnsi="David" w:cs="David"/>
          <w:sz w:val="28"/>
          <w:szCs w:val="28"/>
          <w:rtl/>
        </w:rPr>
        <w:t xml:space="preserve">: וְלָכֵן נָהֲגוּ לַעֲשׂוֹת הָעֵרוּב חַלַּת מַצָּה שֶׁאֵינָהּ מְמַהֶרֶת לְהִתְעַפֵּשׁ </w:t>
      </w:r>
      <w:r w:rsidRPr="00BA4178">
        <w:rPr>
          <w:rFonts w:ascii="David" w:hAnsi="David" w:cs="David"/>
          <w:sz w:val="28"/>
          <w:szCs w:val="24"/>
          <w:rtl/>
        </w:rPr>
        <w:t>(כָּל בּוֹ וּבֵית יוֹסֵף סי' שנ''ד)</w:t>
      </w:r>
      <w:r w:rsidRPr="00BA4178">
        <w:rPr>
          <w:rFonts w:ascii="David" w:hAnsi="David" w:cs="David"/>
          <w:sz w:val="28"/>
          <w:szCs w:val="28"/>
          <w:rtl/>
        </w:rPr>
        <w:t xml:space="preserve">, וְעוֹד דִּיכוֹלִים לְשָׁמְרָהּ בִּימֵי הַפֶּסַח וִיכוֹלִים לִשְׁמֹר הָעֵרוּב כָּל הַשָּׁנָה </w:t>
      </w:r>
      <w:r w:rsidRPr="00BA4178">
        <w:rPr>
          <w:rFonts w:ascii="David" w:hAnsi="David" w:cs="David"/>
          <w:sz w:val="28"/>
          <w:szCs w:val="24"/>
          <w:rtl/>
        </w:rPr>
        <w:t>(דַּעַת עַצְמוֹ)</w:t>
      </w:r>
      <w:r w:rsidRPr="00BA4178">
        <w:rPr>
          <w:rFonts w:ascii="David" w:hAnsi="David" w:cs="David"/>
          <w:sz w:val="28"/>
          <w:szCs w:val="28"/>
          <w:rtl/>
        </w:rPr>
        <w:t xml:space="preserve"> וְזֶה </w:t>
      </w:r>
      <w:r w:rsidRPr="00BA4178">
        <w:rPr>
          <w:rFonts w:ascii="David" w:hAnsi="David" w:cs="David"/>
          <w:sz w:val="28"/>
          <w:szCs w:val="24"/>
          <w:rtl/>
        </w:rPr>
        <w:t>(ג)</w:t>
      </w:r>
      <w:r w:rsidRPr="00BA4178">
        <w:rPr>
          <w:rFonts w:ascii="David" w:hAnsi="David" w:cs="David"/>
          <w:sz w:val="28"/>
          <w:szCs w:val="28"/>
          <w:rtl/>
        </w:rPr>
        <w:t xml:space="preserve"> טוֹב יוֹתֵר מִלְּעָרֵב כָּל שַׁבָּת וְשַׁבָּת, שֶׁלֹּא יִשְׁכְּחוּ מִלְּעָרֵב. מִיהוּ אִם רוֹצִים לְעָרֵב כָּל עֶרֶב שַׁבָּת וְלֶאֱכֹל הָעֵרוּב כָּל שַׁבָּת, הָרְשׁוּת בְּיָדָם. וְע' לְקַמָּן סִימָן שצ''ד. </w:t>
      </w:r>
      <w:r>
        <w:rPr>
          <w:rFonts w:ascii="David" w:hAnsi="David" w:cs="David"/>
          <w:sz w:val="28"/>
          <w:szCs w:val="28"/>
          <w:rtl/>
        </w:rPr>
        <w:br/>
      </w:r>
      <w:r w:rsidRPr="00BA4178">
        <w:rPr>
          <w:rFonts w:ascii="David" w:hAnsi="David" w:cs="David"/>
          <w:sz w:val="28"/>
          <w:szCs w:val="28"/>
          <w:rtl/>
        </w:rPr>
        <w:t>סימן שסט - באיזה אפן מקנין הערוב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הַנּוֹתֵן מָעוֹת לְנַחְתּוֹם וְאָמַר לוֹ: אִם יָבוֹאוּ בְּנֵי הֶחָצֵר לִקְנוֹת מִמְּךָ כִּכָּר לְעֵרוּב זְכֵה לִי בָּעֵרוּב שֶׁיְּהֵא לִי חֵלֶק עִמָּהֶם בִּשְׁבִיל מָעָה זוֹ, </w:t>
      </w:r>
      <w:r w:rsidRPr="00BA4178">
        <w:rPr>
          <w:rFonts w:ascii="David" w:hAnsi="David" w:cs="David"/>
          <w:sz w:val="28"/>
          <w:szCs w:val="24"/>
          <w:rtl/>
        </w:rPr>
        <w:t>(א)</w:t>
      </w:r>
      <w:r w:rsidRPr="00BA4178">
        <w:rPr>
          <w:rFonts w:ascii="David" w:hAnsi="David" w:cs="David"/>
          <w:sz w:val="28"/>
          <w:szCs w:val="28"/>
          <w:rtl/>
        </w:rPr>
        <w:t xml:space="preserve"> אֵינוֹ עֵרוּב אֲפִלּוּ עֵרֵב הַחֶנְוָנִי </w:t>
      </w:r>
      <w:r w:rsidRPr="00BA4178">
        <w:rPr>
          <w:rFonts w:ascii="David" w:hAnsi="David" w:cs="David"/>
          <w:sz w:val="28"/>
          <w:szCs w:val="24"/>
          <w:rtl/>
        </w:rPr>
        <w:t>(לְכָל הָאֲחֵרִים)</w:t>
      </w:r>
      <w:r w:rsidRPr="00BA4178">
        <w:rPr>
          <w:rFonts w:ascii="David" w:hAnsi="David" w:cs="David"/>
          <w:sz w:val="28"/>
          <w:szCs w:val="28"/>
          <w:rtl/>
        </w:rPr>
        <w:t xml:space="preserve"> וְזָכָה גַּם לְזֶה עִמָּהֶם; אֲבָל אִם אָמַר לוֹ: עֲרֵב לִי, קָנָה עֵרוּב. וַאֲפִלּוּ אִם אָמַר: זְכֵה לִי, אִם </w:t>
      </w:r>
      <w:r w:rsidRPr="00BA4178">
        <w:rPr>
          <w:rFonts w:ascii="David" w:hAnsi="David" w:cs="David"/>
          <w:sz w:val="28"/>
          <w:szCs w:val="24"/>
          <w:rtl/>
        </w:rPr>
        <w:t>(ב)</w:t>
      </w:r>
      <w:r w:rsidRPr="00BA4178">
        <w:rPr>
          <w:rFonts w:ascii="David" w:hAnsi="David" w:cs="David"/>
          <w:sz w:val="28"/>
          <w:szCs w:val="28"/>
          <w:rtl/>
        </w:rPr>
        <w:t xml:space="preserve"> נָתַן לוֹ כְּלִי בְּתוֹרַת קִנְיָן שֶׁיִּקְנֶה לוֹ בּוֹ, קָנָה עֵרוּב. וְכֵן אִם זִכָּה לוֹ הַנַּחְתּוֹם עַל יְדֵי אַחֵר, אוֹ שֶׁקָּנָה בְּמָעָה שֶׁנָּתַן לוֹ לֶחֶם מִן הַשּׁוּק, קָנָה עֵרוּב. וְאִם נָתַן לוֹ מָעָה </w:t>
      </w:r>
      <w:r w:rsidRPr="00BA4178">
        <w:rPr>
          <w:rFonts w:ascii="David" w:hAnsi="David" w:cs="David"/>
          <w:sz w:val="28"/>
          <w:szCs w:val="24"/>
          <w:rtl/>
        </w:rPr>
        <w:t>(ג)</w:t>
      </w:r>
      <w:r w:rsidRPr="00BA4178">
        <w:rPr>
          <w:rFonts w:ascii="David" w:hAnsi="David" w:cs="David"/>
          <w:sz w:val="28"/>
          <w:szCs w:val="28"/>
          <w:rtl/>
        </w:rPr>
        <w:t xml:space="preserve"> לְבַעַל הַבַּיִת וְאָמַר לוֹ: זְכֵה לִי בָּעֵרוּב, קָנָה עֵרוּב. </w:t>
      </w:r>
      <w:r>
        <w:rPr>
          <w:rFonts w:ascii="David" w:hAnsi="David" w:cs="David"/>
          <w:sz w:val="28"/>
          <w:szCs w:val="28"/>
          <w:rtl/>
        </w:rPr>
        <w:br/>
      </w:r>
      <w:r w:rsidRPr="00BA4178">
        <w:rPr>
          <w:rFonts w:ascii="David" w:hAnsi="David" w:cs="David"/>
          <w:sz w:val="28"/>
          <w:szCs w:val="28"/>
          <w:rtl/>
        </w:rPr>
        <w:t>סימן שע - דיני שתוף בערוב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הַדָּר </w:t>
      </w:r>
      <w:r w:rsidRPr="00BA4178">
        <w:rPr>
          <w:rFonts w:ascii="David" w:hAnsi="David" w:cs="David"/>
          <w:sz w:val="28"/>
          <w:szCs w:val="24"/>
          <w:rtl/>
        </w:rPr>
        <w:t>(א)</w:t>
      </w:r>
      <w:r w:rsidRPr="00BA4178">
        <w:rPr>
          <w:rFonts w:ascii="David" w:hAnsi="David" w:cs="David"/>
          <w:sz w:val="28"/>
          <w:szCs w:val="28"/>
          <w:rtl/>
        </w:rPr>
        <w:t xml:space="preserve"> בְּבֵית שַׁעַר, אַכְסַדְרָה וּמִרְפֶּסֶת שֶׁבֶּחָצֵר, אֵינוֹ אוֹסֵר עַל בְּנֵי הֶחָצֵר, </w:t>
      </w:r>
      <w:r w:rsidRPr="00BA4178">
        <w:rPr>
          <w:rFonts w:ascii="David" w:hAnsi="David" w:cs="David"/>
          <w:sz w:val="28"/>
          <w:szCs w:val="24"/>
          <w:rtl/>
        </w:rPr>
        <w:t>(ב)</w:t>
      </w:r>
      <w:r w:rsidRPr="00BA4178">
        <w:rPr>
          <w:rFonts w:ascii="David" w:hAnsi="David" w:cs="David"/>
          <w:sz w:val="28"/>
          <w:szCs w:val="28"/>
          <w:rtl/>
        </w:rPr>
        <w:t xml:space="preserve"> שֶׁאֵינָם חֲשׁוּבִים דִּירָה. אֲבָל הַדָּר בְּבֵית הַתֶּבֶן, בְּבֵית הָעֵצִים, בְּבֵית הַבָּקָר וּבְבֵית הָאוֹצָרוֹת, אוֹסֵר.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בַּעַל הַבַּיִת שֶׁיֵּשׁ לוֹ הַרְבֵּה בָּתִּים בֶּחָצֵר וְהִשְׁאִילָן, אוֹ הִשְׂכִּירָן, לַאֲחֵרִים וְיֵשׁ לוֹ בְּכָל אֶחָד מֵהֶם דְּבָרִים שֶׁאֵינָם נִטָּלִים בְּשַׁבָּת מֵחֲמַת </w:t>
      </w:r>
      <w:r w:rsidRPr="00BA4178">
        <w:rPr>
          <w:rFonts w:ascii="David" w:hAnsi="David" w:cs="David"/>
          <w:sz w:val="28"/>
          <w:szCs w:val="24"/>
          <w:rtl/>
        </w:rPr>
        <w:t>(ג)</w:t>
      </w:r>
      <w:r w:rsidRPr="00BA4178">
        <w:rPr>
          <w:rFonts w:ascii="David" w:hAnsi="David" w:cs="David"/>
          <w:sz w:val="28"/>
          <w:szCs w:val="28"/>
          <w:rtl/>
        </w:rPr>
        <w:t xml:space="preserve"> כָּבְדָּן, אוֹ מֵחֲמַת אִסוּר, שֶׁהֵם דְּבָרִים שֶׁאָסוּר לְטַלְטְלָם אֲפִלּוּ לְצֹרֶךְ מְקוֹמָן, אֵין הַדָּרִים בָּהֶם אוֹסְרִים עָלָיו, לְפִי שֶׁנַּעֲשׂוּ כֻּלָּם כְּאוֹרְחִים אֶצְלוֹ וּלְפִיכָךְ גַּם הֵם מֻתָּרִים לְהוֹצִיא מִבָּתֵּיהֶם לֶחָצֵר אַף עַל פִּי שֶׁלֹּא נָתְנוּ עֵרוּב. וְאִם אֵין הַבָּתִּים שֶׁלּוֹ, לֹא קְנוּיוֹת וְלֹא שְׂכוּרוֹת, אַף עַל פִּי שֶׁיֵּשׁ לוֹ בָּהֶם דְּבָרִים שֶׁאָסוּר לְטַלְטְלָם, אוֹסְרִים זֶה עַל זֶה.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וְיֵשׁ אוֹמְרִים דְּכָל זֶה </w:t>
      </w:r>
      <w:r w:rsidRPr="00BA4178">
        <w:rPr>
          <w:rFonts w:ascii="David" w:hAnsi="David" w:cs="David"/>
          <w:sz w:val="28"/>
          <w:szCs w:val="28"/>
          <w:rtl/>
        </w:rPr>
        <w:lastRenderedPageBreak/>
        <w:t xml:space="preserve">כְּשֶׁאֵין דִּיּוּרִים בֶּחָצֵר אֶלָּא הֵם, אֲבָל כְּשֶׁיֵּשׁ דִּיּוּרִים אֲחֵרִים </w:t>
      </w:r>
      <w:r w:rsidRPr="00BA4178">
        <w:rPr>
          <w:rFonts w:ascii="David" w:hAnsi="David" w:cs="David"/>
          <w:sz w:val="28"/>
          <w:szCs w:val="24"/>
          <w:rtl/>
        </w:rPr>
        <w:t>(ה)</w:t>
      </w:r>
      <w:r w:rsidRPr="00BA4178">
        <w:rPr>
          <w:rFonts w:ascii="David" w:hAnsi="David" w:cs="David"/>
          <w:sz w:val="28"/>
          <w:szCs w:val="28"/>
          <w:rtl/>
        </w:rPr>
        <w:t xml:space="preserve"> וּמוֹלִיכִים עֵרוּבִין אֶצְלָן, צְרִיכִין כָּל אֶחָד לְעָרֵב </w:t>
      </w:r>
      <w:r w:rsidRPr="00BA4178">
        <w:rPr>
          <w:rFonts w:ascii="David" w:hAnsi="David" w:cs="David"/>
          <w:sz w:val="28"/>
          <w:szCs w:val="24"/>
          <w:rtl/>
        </w:rPr>
        <w:t>(הר''ר יְהוֹנָתָן פֶּרֶק כֵּיצַד מִשְׁתַּתְּפִין)</w:t>
      </w:r>
      <w:r w:rsidRPr="00BA4178">
        <w:rPr>
          <w:rFonts w:ascii="David" w:hAnsi="David" w:cs="David"/>
          <w:sz w:val="28"/>
          <w:szCs w:val="28"/>
          <w:rtl/>
        </w:rPr>
        <w:t xml:space="preserve">. אֶחָד שֶׁשָּׂכַר בַּיִת מִן הָעַכּוּ''ם וְהִשְׂכִּיר אֶחָד מִן הַבִּירָה לַחֲבֵרוֹ, אִם מִתְּחִלָּה לֹא שְׂכָרָהּ אַדַּעְתָּא דְּהָכֵי הֲוָה לֵיהּ כְּאִלּוּ כָּל הַבִּירָה שֶׁלּוֹ וְהִשְׂכִּיר אֶחָד מִן הַבָּתִּים לַחֲבֵרוֹ; אֲבָל אִם </w:t>
      </w:r>
      <w:r w:rsidRPr="00BA4178">
        <w:rPr>
          <w:rFonts w:ascii="David" w:hAnsi="David" w:cs="David"/>
          <w:sz w:val="28"/>
          <w:szCs w:val="24"/>
          <w:rtl/>
        </w:rPr>
        <w:t>(ו)</w:t>
      </w:r>
      <w:r w:rsidRPr="00BA4178">
        <w:rPr>
          <w:rFonts w:ascii="David" w:hAnsi="David" w:cs="David"/>
          <w:sz w:val="28"/>
          <w:szCs w:val="28"/>
          <w:rtl/>
        </w:rPr>
        <w:t xml:space="preserve"> שְׂכָרָהּ מִתְּחִלָּה אַדַּעְתָּא דְּהָכֵי, הֲוָה לֵיהּ שְׁנֵי בָּתִּים וְלֹא מְהָנֵי אַף עַל פִּי שֶׁיֵּשׁ לְאֶחָד תְּפִיסַת </w:t>
      </w:r>
      <w:r w:rsidRPr="00BA4178">
        <w:rPr>
          <w:rFonts w:ascii="David" w:hAnsi="David" w:cs="David"/>
          <w:sz w:val="28"/>
          <w:szCs w:val="24"/>
          <w:rtl/>
        </w:rPr>
        <w:t>(יָד)</w:t>
      </w:r>
      <w:r w:rsidRPr="00BA4178">
        <w:rPr>
          <w:rFonts w:ascii="David" w:hAnsi="David" w:cs="David"/>
          <w:sz w:val="28"/>
          <w:szCs w:val="28"/>
          <w:rtl/>
        </w:rPr>
        <w:t xml:space="preserve"> בְּבֵית חֲבֵרוֹ. </w:t>
      </w:r>
      <w:r w:rsidRPr="00BA4178">
        <w:rPr>
          <w:rFonts w:ascii="David" w:hAnsi="David" w:cs="David"/>
          <w:sz w:val="28"/>
          <w:szCs w:val="24"/>
          <w:rtl/>
        </w:rPr>
        <w:t>(מַהֲרִי''ק שֹׁרֶשׁ מ''א)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חָמֵשׁ חֲבוּרוֹת שֶׁשָּׁבְתוּ בִּטְרַקְלִין וְחִלְּקוּהוּ בִּמְחִצּוֹת, אִם עוֹבְרִים כֻּלָּם זֶה עַל זֶה, שֶׁאֵין פֶּתַח פָּתוּחַ לֶחָצֵר אֶלָּא הַחִיצוֹן וְכֻלָּם עוֹבְרִין דֶּרֶךְ עָלָיו, אֵין צְרִיכִים לִתֵּן בָּעֵרוּב אֶלָּא שְׁנַיִם הַפְּנִימִיִּים, וְכָל הָאֲחֵרִים חֲשׁוּבִים כְּבֵית שַׁעַר לָהֶם. וְאִם הָיָה לְכָל אֶחָד פֶּתַח פָּתוּחַ לֶחָצֵר, </w:t>
      </w:r>
      <w:r w:rsidRPr="00BA4178">
        <w:rPr>
          <w:rFonts w:ascii="David" w:hAnsi="David" w:cs="David"/>
          <w:bCs/>
          <w:sz w:val="28"/>
          <w:szCs w:val="28"/>
          <w:rtl/>
        </w:rPr>
        <w:t>הגה</w:t>
      </w:r>
      <w:r w:rsidRPr="00BA4178">
        <w:rPr>
          <w:rFonts w:ascii="David" w:hAnsi="David" w:cs="David"/>
          <w:sz w:val="28"/>
          <w:szCs w:val="28"/>
          <w:rtl/>
        </w:rPr>
        <w:t xml:space="preserve">: אוֹ שֶׁאֵין </w:t>
      </w:r>
      <w:r w:rsidRPr="00BA4178">
        <w:rPr>
          <w:rFonts w:ascii="David" w:hAnsi="David" w:cs="David"/>
          <w:sz w:val="28"/>
          <w:szCs w:val="24"/>
          <w:rtl/>
        </w:rPr>
        <w:t>(ז)</w:t>
      </w:r>
      <w:r w:rsidRPr="00BA4178">
        <w:rPr>
          <w:rFonts w:ascii="David" w:hAnsi="David" w:cs="David"/>
          <w:sz w:val="28"/>
          <w:szCs w:val="28"/>
          <w:rtl/>
        </w:rPr>
        <w:t xml:space="preserve"> עוֹבְרִים זֶה עַל זֶה, רַק כָּל אֶחָד יֵשׁ לוֹ פֶּתַח פָּתוּחַ לְבֵית שַׁעַר שֶׁלִּפְנֵיהֶם, וְהַבֵּית שַׁעַר פָּתוּחַ לֶחָצֵר </w:t>
      </w:r>
      <w:r w:rsidRPr="00BA4178">
        <w:rPr>
          <w:rFonts w:ascii="David" w:hAnsi="David" w:cs="David"/>
          <w:sz w:val="28"/>
          <w:szCs w:val="24"/>
          <w:rtl/>
        </w:rPr>
        <w:t>(בֵּית יוֹסֵף)</w:t>
      </w:r>
      <w:r w:rsidRPr="00BA4178">
        <w:rPr>
          <w:rFonts w:ascii="David" w:hAnsi="David" w:cs="David"/>
          <w:sz w:val="28"/>
          <w:szCs w:val="28"/>
          <w:rtl/>
        </w:rPr>
        <w:t xml:space="preserve">, אִם הַמְּחִצּוֹת מַגִּיעוֹת לַתִּקְרָה בְּתוֹךְ שְׁלֹשָׁה טְפָחִים, דְּהָוֵי כָּל אֶחָד חֶדֶר בִּפְנֵי עַצְמוֹ אֲפִלּוּ הֵן שֶׁל יְרִיעוֹת, אִם בְּנֵי הֶחָצֵר נוֹתְנִים הָעֵרוּב בְּאֶחָד מִשְּׁאָר בָּתֵּי הֶחָצֵר צָרִיךְ כָּל אַחַת וְאַחַת מֵחֲבוּרוֹת שֶׁבִּטְרַקְלִין לִתֵּן עֵרוּב; אֲבָל אִם נָתְנוּ הָעֵרוּב בְּזֶה הַטְּרַקְלִין, אֵין צְרִיכִין לִתֵּן עֵרוּב כְּלָל שֶׁכֻּלָּם דָּרִים בְּבַיִת זֶה, וּבַיִת שֶׁמַּנִּיחִים בּוֹ הָעֵרוּב אֵין צָרִיךְ לִתֵּן עֵרוּב. וְכֵן אִם אֵין דִּיּוּרִין אֲחֵרִים בֶּחָצֵר אֵינָם צְרִיכִים עֵרוּב. חִלְּקוּהוּ בִּמְחִצּוֹת שֶׁאֵין נוֹגְעוֹת לַתִּקְרָה, אֲפִלּוּ אִם בְּנֵי הֶחָצֵר נוֹתְנִים עֵרוּבָן בְּאֶחָד מִשְּׁאָר בָּתֵּי הֶחָצֵר דַּי בְּעֵרוּב אֶחָד לְכָל הֶחָמֵשׁ חֲבוּרוֹת. </w:t>
      </w:r>
      <w:r w:rsidRPr="00BA4178">
        <w:rPr>
          <w:rFonts w:ascii="David" w:hAnsi="David" w:cs="David"/>
          <w:bCs/>
          <w:sz w:val="28"/>
          <w:szCs w:val="28"/>
          <w:rtl/>
        </w:rPr>
        <w:t>הגה</w:t>
      </w:r>
      <w:r w:rsidRPr="00BA4178">
        <w:rPr>
          <w:rFonts w:ascii="David" w:hAnsi="David" w:cs="David"/>
          <w:sz w:val="28"/>
          <w:szCs w:val="28"/>
          <w:rtl/>
        </w:rPr>
        <w:t xml:space="preserve">: אִם מִקְּצָתָן עָשׂוּ מְחִצּוֹת וּמִקְּצָתָן לֹא עָשׂוּ, אוֹתָן שֶׁעָשׂוּ הֵם מְחֻלָּקִים, וְאוֹתָן שֶׁלֹּא עָשׂוּ, הֵם כִּמְשֻׁתָּפִין. </w:t>
      </w:r>
      <w:r w:rsidRPr="00BA4178">
        <w:rPr>
          <w:rFonts w:ascii="David" w:hAnsi="David" w:cs="David"/>
          <w:sz w:val="28"/>
          <w:szCs w:val="24"/>
          <w:rtl/>
        </w:rPr>
        <w:t>(הַמַּגִּיד פֶּרֶק ד')</w:t>
      </w:r>
      <w:r w:rsidRPr="00BA4178">
        <w:rPr>
          <w:rFonts w:ascii="David" w:hAnsi="David" w:cs="David"/>
          <w:sz w:val="28"/>
          <w:szCs w:val="28"/>
          <w:rtl/>
        </w:rPr>
        <w:t xml:space="preserve">. וְאִם הָיוּ דִּיּוּרִין בַּעֲלִיּוֹת מַמָּשׁ, אֲפִלּוּ נָתְנוּ בְּנֵי הֶחָצֵר הָעֵרוּב בַּטְּרַקְלִין, צְרִיכָה כָּל חֲבוּרָה וַחֲבוּרָה לָתֵת עֵרוּב. אֲבָל מִי שֶׁיֵּשׁ לוֹ </w:t>
      </w:r>
      <w:r w:rsidRPr="00BA4178">
        <w:rPr>
          <w:rFonts w:ascii="David" w:hAnsi="David" w:cs="David"/>
          <w:sz w:val="28"/>
          <w:szCs w:val="24"/>
          <w:rtl/>
        </w:rPr>
        <w:t>(ח)</w:t>
      </w:r>
      <w:r w:rsidRPr="00BA4178">
        <w:rPr>
          <w:rFonts w:ascii="David" w:hAnsi="David" w:cs="David"/>
          <w:sz w:val="28"/>
          <w:szCs w:val="28"/>
          <w:rtl/>
        </w:rPr>
        <w:t xml:space="preserve"> מְלַמֵּד אוֹ סוֹפֵר בְּבֵיתוֹ, וְכֵן תַּלְמִידִים הַלּוֹמְדִים בִּפְנֵי הָרַב וְדָרִים בְּבֵיתוֹ כָּל אֶחָד בְּחַדְרוֹ, אֲפִלּוּ יֵשׁ לְכָל אֶחָד פֶּתַח פָּתוּחַ לֶחָצֵר וְאוֹכֵל וְיָשֵׁן בְּחַדְרוֹ, אֵינָם אוֹסְרִים.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אַנְשֵׁי חָצֵר שֶׁהָיוּ כֻּלָּם אוֹכְלִים עַל שֻׁלְחָן אֶחָד, אַף עַל פִּי שֶׁכָּל אֶחָד יֵשׁ לוֹ בַּיִת בִּפְנֵי עַצְמוֹ, אֵינָם צְרִיכִים עֵרוּב, מִפְּנֵי שֶׁהֵם כְּאַנְשֵׁי בַּיִת אֶחָד. וְאִם הֻצְרְכוּ לַעֲשׂוֹת עֵרוּב עִם אַנְשֵׁי חָצֵר אַחֶרֶת, עֵרוּב אֶחָד </w:t>
      </w:r>
      <w:r w:rsidRPr="00BA4178">
        <w:rPr>
          <w:rFonts w:ascii="David" w:hAnsi="David" w:cs="David"/>
          <w:sz w:val="28"/>
          <w:szCs w:val="24"/>
          <w:rtl/>
        </w:rPr>
        <w:t>(לְכֻלָּן)</w:t>
      </w:r>
      <w:r w:rsidRPr="00BA4178">
        <w:rPr>
          <w:rFonts w:ascii="David" w:hAnsi="David" w:cs="David"/>
          <w:sz w:val="28"/>
          <w:szCs w:val="28"/>
          <w:rtl/>
        </w:rPr>
        <w:t xml:space="preserve"> וּפַת אֶחָד בִּלְבַד מוֹלִיכִין לְאוֹתוֹ מָקוֹם שֶׁמְּעָרְבִין עִמּוֹ. וְאִם הָיָה עֵרוּב בָּא אֶצְלָם, אֵינָם צְרִיכִים לָתֵת עֵרוּב, כְּדִין בַּיִת שֶׁמַּנִּיחִים בּוֹ עֵרוּב, שֶׁכָּל אֵלּוּ הַבָּתִּים כְּבַיִת אַחַת הֵם חֲשׁוּבִים. </w:t>
      </w:r>
      <w:r w:rsidRPr="00BA4178">
        <w:rPr>
          <w:rFonts w:ascii="David" w:hAnsi="David" w:cs="David"/>
          <w:bCs/>
          <w:sz w:val="28"/>
          <w:szCs w:val="28"/>
          <w:rtl/>
        </w:rPr>
        <w:t>הגה</w:t>
      </w:r>
      <w:r w:rsidRPr="00BA4178">
        <w:rPr>
          <w:rFonts w:ascii="David" w:hAnsi="David" w:cs="David"/>
          <w:sz w:val="28"/>
          <w:szCs w:val="28"/>
          <w:rtl/>
        </w:rPr>
        <w:t xml:space="preserve">: וְכֵן אִם הַרְבֵּה בַּעֲלֵי בָּתִּים אוֹכְלִים בְּחֶדֶר אֶחָד, כָּל אֶחָד עַל שֻׁלְחָנוֹ, אַף עַל פִּי שֶׁכָּל אֶחָד יָשֵׁן בְּחֶדֶר בִּפְנֵי עַצְמוֹ, עֵרוּב אֶחָד לְכֻלָּם; הוֹאִיל וְאֵין מְחִצָּה מַפְסֶקֶת בֵּין מְקוֹם אֲכִילָתָן הָוֵי כַּחֲמִשָּׁה שֶׁשָּׁבְתוּ בִּטְרַקְלִין וְכו' וְאַף עַל פִּי שֶׁפּוֹרְסִין לִפְעָמִים וִילוֹן לִפְנֵיהֶם לִצְנִיעוּת, לֹא מִקְרֵי מְחִצָּה הוֹאִיל וְלֹא הָוֵי שָׁם בִּקְבִיעוּת </w:t>
      </w:r>
      <w:r w:rsidRPr="00BA4178">
        <w:rPr>
          <w:rFonts w:ascii="David" w:hAnsi="David" w:cs="David"/>
          <w:sz w:val="28"/>
          <w:szCs w:val="24"/>
          <w:rtl/>
        </w:rPr>
        <w:t>(ר' יְרוּחָם חט''ו)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מִי שֶׁאוֹכֵל בְּמָקוֹם אֶחָד וְיָשֵׁן בְּמָקוֹם אַחֵר, מְקוֹם אֲכִילָתוֹ הוּא הָעִקָּר וְשָׁם הוּא אוֹסֵר; הִלְכָּךְ הָאַחִין שֶׁאוֹכְלִים בְּבֵית אֲבִיהֶם וִישֵׁנִים בְּבָתֵּיהֶם, אֵינָם אוֹסְרִים. וְאִם נוֹתֵן לָהֶם </w:t>
      </w:r>
      <w:r w:rsidRPr="00BA4178">
        <w:rPr>
          <w:rFonts w:ascii="David" w:hAnsi="David" w:cs="David"/>
          <w:sz w:val="28"/>
          <w:szCs w:val="24"/>
          <w:rtl/>
        </w:rPr>
        <w:t>(ט)</w:t>
      </w:r>
      <w:r w:rsidRPr="00BA4178">
        <w:rPr>
          <w:rFonts w:ascii="David" w:hAnsi="David" w:cs="David"/>
          <w:sz w:val="28"/>
          <w:szCs w:val="28"/>
          <w:rtl/>
        </w:rPr>
        <w:t xml:space="preserve"> פְּרָס וְאוֹכְלִים בְּבָתֵּיהֶם, אוֹסְרִים. וְהָנֵי מִלֵּי כְּשֶׁנּוֹתְנִים בְּנֵי שְׁאָר הֶחָצֵר עֵרוּבָן בְּמָקוֹם אֶחָד, אֲבָל אִם הָיוּ בְּנֵי שְׁאָר הֶחָצֵר נוֹתְנִים הָעֵרוּב בְּאֶחָד מִבָּתִּים אֵלּוּ, אוֹ שֶׁאֵין עִמָּהֶם דִּיּוּרִים בֶּחָצֵר, אֵינָם צְרִיכִים לְעָרֵב.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 מִי שֶׁיֵּשׁ לוֹ חָמֵשׁ נָשִׁים וַחֲמִשָּׁה עֲבָדִים, מְקַבְּלִים מִמֶּנּוּ פְּרָס וְכָל אֶחָד אוֹכֵל בְּבֵיתוֹ, וְכֵן תַּלְמִיד הַמְקַבֵּל פְּרָס מֵרַבּוֹ וְאוֹכֵל בְּבֵיתוֹ, אֵינָם אוֹסְרִים זֶה עַל זֶה אִם אֵין עִמָּהֶם דִּיּוּרִין בֶּחָצֵר אוֹ אִם הָעֵרוּב בָּא אֶצְלָם.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עֲשָׂרָה בָּתִּים זֶה לְפָנִים מִזֶּה, וְכֻלָּם עוֹבְרִים מִזֶּה לָזֶה וְיוֹצְאִים דֶּרֶךְ הַחִיצוֹן לֶחָצֵר, שְׁנַיִם הַפְּנִימִיִּים לְבַד צְרִיכִים לִתֵּן בָּעֵרוּב וְהַשְּׁאָר פְּטוּרִים, שֶׁחֲשׁוּבִים כֻּלָּם כְּבֵית שַׁעַר.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הַמִּתְאָרֵחַ בְּחָצֵר, אֲפִלּוּ נִתְאָרַח בְּבַיִת בִּפְנֵי עַצְמוֹ, אִם לֹא נִתְאָרַח דֶּרֶךְ קֶבַע אֶלָּא </w:t>
      </w:r>
      <w:r w:rsidRPr="00BA4178">
        <w:rPr>
          <w:rFonts w:ascii="David" w:hAnsi="David" w:cs="David"/>
          <w:sz w:val="28"/>
          <w:szCs w:val="24"/>
          <w:rtl/>
        </w:rPr>
        <w:t>(י)</w:t>
      </w:r>
      <w:r w:rsidRPr="00BA4178">
        <w:rPr>
          <w:rFonts w:ascii="David" w:hAnsi="David" w:cs="David"/>
          <w:sz w:val="28"/>
          <w:szCs w:val="28"/>
          <w:rtl/>
        </w:rPr>
        <w:t xml:space="preserve"> לִשְׁלֹשִׁים יוֹם אוֹ פָּחוֹת, אֵינוֹ אוֹסֵר עַל בְּנֵי הֶחָצֵר וְהוּא וְהֵם מֻתָּרִים, בֵּין בְּבֵיתוֹ בֵּין בְּבֵיתָם. </w:t>
      </w:r>
      <w:r w:rsidRPr="00BA4178">
        <w:rPr>
          <w:rFonts w:ascii="David" w:hAnsi="David" w:cs="David"/>
          <w:bCs/>
          <w:sz w:val="28"/>
          <w:szCs w:val="28"/>
          <w:rtl/>
        </w:rPr>
        <w:t>הגה</w:t>
      </w:r>
      <w:r w:rsidRPr="00BA4178">
        <w:rPr>
          <w:rFonts w:ascii="David" w:hAnsi="David" w:cs="David"/>
          <w:sz w:val="28"/>
          <w:szCs w:val="28"/>
          <w:rtl/>
        </w:rPr>
        <w:t xml:space="preserve">: וַאֲפִלּוּ אִם הָאוֹרְחִים רַבִּים וּבַעַל הַבַּיִת אֶחָד. וְדַוְקָא בִּדְאִכָּא בַּעַל הַבַּיִת אֶחָד קָבוּעַ דְּאָז הָאוֹרְחִים בְּטֵלִים לְגַבֵּיהּ, אֲבָל אוֹרְחִים בְּיַחַד, </w:t>
      </w:r>
      <w:r w:rsidRPr="00BA4178">
        <w:rPr>
          <w:rFonts w:ascii="David" w:hAnsi="David" w:cs="David"/>
          <w:sz w:val="28"/>
          <w:szCs w:val="24"/>
          <w:rtl/>
        </w:rPr>
        <w:t>(יא)</w:t>
      </w:r>
      <w:r w:rsidRPr="00BA4178">
        <w:rPr>
          <w:rFonts w:ascii="David" w:hAnsi="David" w:cs="David"/>
          <w:sz w:val="28"/>
          <w:szCs w:val="28"/>
          <w:rtl/>
        </w:rPr>
        <w:t xml:space="preserve"> אוֹסְרִים זֶה עַל זֶה מִיָּד. </w:t>
      </w:r>
      <w:r w:rsidRPr="00BA4178">
        <w:rPr>
          <w:rFonts w:ascii="David" w:hAnsi="David" w:cs="David"/>
          <w:sz w:val="28"/>
          <w:szCs w:val="24"/>
          <w:rtl/>
        </w:rPr>
        <w:t>(תְּרוּמַת הַדֶּשֶׁן סי' ע''ו דִּבְרֵי עַצְמוֹ)</w:t>
      </w:r>
      <w:r w:rsidRPr="00BA4178">
        <w:rPr>
          <w:rFonts w:ascii="David" w:hAnsi="David" w:cs="David"/>
          <w:sz w:val="28"/>
          <w:szCs w:val="28"/>
          <w:rtl/>
        </w:rPr>
        <w:t xml:space="preserve"> וְעַיִּןִ לְקַמָּן סוֹף סִימָן שצ''א וְעַכּוּ''ם הַמִּתְאָרֵחַ ע''ל סי' שפ''ד. </w:t>
      </w:r>
      <w:r>
        <w:rPr>
          <w:rFonts w:ascii="David" w:hAnsi="David" w:cs="David"/>
          <w:sz w:val="28"/>
          <w:szCs w:val="28"/>
          <w:rtl/>
        </w:rPr>
        <w:br/>
      </w:r>
      <w:r w:rsidRPr="00BA4178">
        <w:rPr>
          <w:rFonts w:ascii="David" w:hAnsi="David" w:cs="David"/>
          <w:sz w:val="28"/>
          <w:szCs w:val="28"/>
          <w:rtl/>
        </w:rPr>
        <w:t>סימן שעא - כשאחד מבני חצר נפרד משם או מת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אֶחָד מִבְּנֵי חָצֵר שֶׁהִנִּיחַ בֵּיתוֹ וְהָלַךְ וְשָׁבַת בְּחָצֵר אַחֶרֶת, אֲפִלּוּ הָיְתָה סְמוּכָה לַחֲצֵרוֹ, אִם הִסִיחַ מִלִּבּוֹ וְאֵין דַּעְתּוֹ לַחֲזֹר לְבֵיתוֹ בְּשַׁבָּת, הֲרֵי זֶה אֵינוֹ אוֹסֵר עֲלֵיהֶם. בַּמֶּה דְּבָרִים אֲמוּרִים, בְּיִשְׂרָאֵל; אֲבָל בְּעַכּוּ''ם, אֲפִלּוּ הָלַךְ לִשְׁבֹּת בְּעִיר אַחֶרֶת, אוֹסֵר עֲלֵיהֶם עַד שֶׁיִּשְׂכְּרוּ מִמֶּנּוּ מְקוֹמוֹ אִם הוּא קָרוֹב מַהֲלַךְ יוֹם אֶחָד, שֶׁהֲרֵי אֶפְשָׁר שֶׁיָּבֹא בְּשַׁבָּת; אֲבָל אִם רָחוֹק יוֹתֵר, אֵינוֹ אוֹסֵר. וְיֵשׁ אוֹמְרִים שֶׁגַּם עַכּוּ''ם, אִם הָלַךְ לִשְׁבֹּת בְּחָצֵר אַחֶרֶת אֵינוֹ אוֹסֵר וְכֵן נִרְאֶה עִקָּר. וְאִם בָּא הָעַכּוּ''ם בְּשַׁבָּת ע''ל סי' שפ''ג.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יִשְׂרָאֵל בֶּן חָצֵר זוֹ שֶׁהָלַךְ לִשְׁבֹּת </w:t>
      </w:r>
      <w:r w:rsidRPr="00BA4178">
        <w:rPr>
          <w:rFonts w:ascii="David" w:hAnsi="David" w:cs="David"/>
          <w:sz w:val="28"/>
          <w:szCs w:val="24"/>
          <w:rtl/>
        </w:rPr>
        <w:t>(א)</w:t>
      </w:r>
      <w:r w:rsidRPr="00BA4178">
        <w:rPr>
          <w:rFonts w:ascii="David" w:hAnsi="David" w:cs="David"/>
          <w:sz w:val="28"/>
          <w:szCs w:val="28"/>
          <w:rtl/>
        </w:rPr>
        <w:t xml:space="preserve"> בְּחָצֵר אַחֶרֶת וְאֵין דַּעְתּוֹ לַחֲזֹר בְּשַׁבָּת, וְאַחַר כָּךְ נִמְלַךְ בְּשַׁבָּת וְחָזַר, אֵינוֹ אוֹסֵר.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אֶחָד מִן </w:t>
      </w:r>
      <w:r w:rsidRPr="00BA4178">
        <w:rPr>
          <w:rFonts w:ascii="David" w:hAnsi="David" w:cs="David"/>
          <w:sz w:val="28"/>
          <w:szCs w:val="24"/>
          <w:rtl/>
        </w:rPr>
        <w:t>(ב)</w:t>
      </w:r>
      <w:r w:rsidRPr="00BA4178">
        <w:rPr>
          <w:rFonts w:ascii="David" w:hAnsi="David" w:cs="David"/>
          <w:sz w:val="28"/>
          <w:szCs w:val="28"/>
          <w:rtl/>
        </w:rPr>
        <w:t xml:space="preserve"> הַשּׁוּק שֶׁהָיָה לוֹ בַּיִת בְּחָצֵר וָמֵת, וְהִנִּיחַ רְשׁוּתוֹ לְאֶחָד מִבְּנֵי הֶחָצֵר, אִם מֵת מִבְּעוֹד יוֹם אֵין הַזּוֹכֶה אוֹסֵר, שֶׁהָעֵרוּב שֶׁמְּעָרֵב עַל בֵּיתוֹ מַתִּיר גַּם מַה שֶּׁיָּרַשׁ; וְאִם מֵת מִשֶּׁחָשְׁכָה, אוֹסֵר; אַף עַל פִּי שֶׁעֵרֵב הַזּוֹכֶה עִמָּהֶם אֵינוֹ מוֹעִיל לְמַה שֶּׁיָּרַשׁ אַחַר כָּךְ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אֶחָד מִן הֶחָצֵר שֶׁמֵּת בְּשַׁבָּת, אִם עֵרֵב, אֲפִלּוּ יְרָשׁוֹ אֶחָד מִבְּנֵי הַשּׁוּק אֵינוֹ אוֹסֵר; וְאִם לֹא עֵרֵב, אִם יְרָשׁוֹ אֶחָד מִן הַשּׁוּק כָּל זְמַן שֶׁאֵינוֹ בָּא לָדוּר עִמָּהֶם אֵינוֹ אוֹסֵר; בָּא לָדוּר בְּשַׁבָּת בְּבֵית מוֹרִישׁוֹ, אוֹסֵר. וְאִם יְרָשׁוֹ אֶחָד מִבְּנֵי הֶחָצֵר, אִם עֵרֵב הַיּוֹרֵשׁ וְהָיָה דָּר עִם הַמּוֹרִישׁ בַּבַּיִת, אֵינוֹ אוֹסֵר אַף עַל פִּי שֶׁלֹּא עֵרֵב הַמּוֹרִישׁ; וְאִם לֹא הָיָה דָּר עִם הַמּוֹרִישׁ, אֶלָּא בְּבַיִת אַחֵר שֶׁבֶּחָצֵר, אוֹסֵר אַף עַל פִּי שֶׁעֵרֵב הַיּוֹרֵשׁ כֵּיוָן שֶׁלֹּא עֵרֵב הַמּוֹרִישׁ; וְאִם מִבְּעוֹד יוֹם מֵת, וִירָשׁוֹ אֶחָד מִן הַשּׁוּק, הֲרֵי זֶה אוֹסֵר וְהוּא שֶׁבָּא הַיּוֹרֵשׁ בְּבֵית מוֹרִישׁוֹ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יִשְׂרָאֵל </w:t>
      </w:r>
      <w:r w:rsidRPr="00BA4178">
        <w:rPr>
          <w:rFonts w:ascii="David" w:hAnsi="David" w:cs="David"/>
          <w:sz w:val="28"/>
          <w:szCs w:val="24"/>
          <w:rtl/>
        </w:rPr>
        <w:t>(ג)</w:t>
      </w:r>
      <w:r w:rsidRPr="00BA4178">
        <w:rPr>
          <w:rFonts w:ascii="David" w:hAnsi="David" w:cs="David"/>
          <w:sz w:val="28"/>
          <w:szCs w:val="28"/>
          <w:rtl/>
        </w:rPr>
        <w:t xml:space="preserve"> וְגֵר שֶׁהָיוּ דָּרִים בְּחָצֵר, וּמֵת הַגֵּר מִבְּעוֹד יוֹם וְהֶחֱזִיק יִשְׂרָאֵל אַחֵר בִּנְכָסָיו, אֲפִלּוּ לֹא הֶחֱזִיק עַד שֶׁחָשְׁכָה, אוֹסֵר עַד שֶׁיְּבַטֵּל רְשׁוּתוֹ כִּשְׁאָר יוֹרֵשׁ. מֵת מִשֶּׁחָשְׁכָה, אֵין הַמַּחֲזִיק אוֹסֵר, שֶׁבְּהֶתֵּר הָרִאשׁוֹן עוֹמֵד.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אֶחָד מִבְּנֵי הֶחָצֵר שֶׁהָיָה גּוֹסֵס, אַף עַל פִּי שֶׁאֵינוֹ יָכוֹל לִחְיוֹת בּוֹ בַּיּוֹם, אוֹסֵר עַד שֶׁיִּזְכּוּ לוֹ בְּפַת </w:t>
      </w:r>
      <w:r w:rsidRPr="00BA4178">
        <w:rPr>
          <w:rFonts w:ascii="David" w:hAnsi="David" w:cs="David"/>
          <w:sz w:val="28"/>
          <w:szCs w:val="24"/>
          <w:rtl/>
        </w:rPr>
        <w:t>(ד)</w:t>
      </w:r>
      <w:r w:rsidRPr="00BA4178">
        <w:rPr>
          <w:rFonts w:ascii="David" w:hAnsi="David" w:cs="David"/>
          <w:sz w:val="28"/>
          <w:szCs w:val="28"/>
          <w:rtl/>
        </w:rPr>
        <w:t xml:space="preserve"> וִיעָרְבוּ עָלָיו. וְכֵן קָטָן אוֹסֵר, אַף עַל פִּי שֶׁאֵינוֹ יָכוֹל לֶאֱכֹל כַּזַּיִת. אֲבָל הָאוֹרֵחַ אֵינוֹ אוֹסֵר, כְּמוֹ שֶׁנִּתְבָּאֵר בְּסי' ש''ע. </w:t>
      </w:r>
      <w:r>
        <w:rPr>
          <w:rFonts w:ascii="David" w:hAnsi="David" w:cs="David"/>
          <w:sz w:val="28"/>
          <w:szCs w:val="28"/>
          <w:rtl/>
        </w:rPr>
        <w:br/>
      </w:r>
      <w:r w:rsidRPr="00BA4178">
        <w:rPr>
          <w:rFonts w:ascii="David" w:hAnsi="David" w:cs="David"/>
          <w:sz w:val="28"/>
          <w:szCs w:val="28"/>
          <w:rtl/>
        </w:rPr>
        <w:t>סימן שעב - דיני שתפי הדירות לערוב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גַּגִּין, וַחֲצֵרוֹת, וְקַרְפִּיפוֹת, כֻּלָּן רְשׁוּת אַחַת הֵם לְכֵלִים שֶׁשָּׁבְתוּ בְּתוֹכָן, שֶׁמֻּתָּר לְטַלְטְלָם מִזֶּה לְזֶה אֲפִלּוּ הֵם שֶׁל בְּעָלִים הַרְבֵּה וְלֹא עֵרְבוּ יַחַד, מֻתָּר לְטַלְטֵל מֵחָצֵר לְחָצֵר אַחֶרֶת, אוֹ לַגַּג, אוֹ לְרֹאשׁ כֹּתֶל שֶׁבֵּינֵיהֶם, וּמִגַּג לְגַג אַחֵר הַסָמוּךְ לוֹ, אֲפִלּוּ גָּבוֹהַּ מִמֶּנּוּ הַרְבֵּה, וּמֵהַגַּג לְקַרְפָּף שֶׁאֵינוֹ יוֹתֵר מִסְאָתַיִם, אוֹ שֶׁהֻקַּף לְדִירָה אֲפִלּוּ הוּא יוֹתֵר מִסְאָתַיִם, אוֹ לְמָבוֹי שֶׁמְּתֻקָּן בְּלֶחִי אוֹ קוֹרָה, אֲפִלּוּ לֹא עֵרְבוּ בּוֹ, וְאַף עַל פִּי שֶׁעֵרְבוּ בְּנֵי חָצֵר לְעַצְמָן דִּשְׁכִיחֵי מָאנֵי דְּבָתִּים בֶּחָצֵר, מֻתָּר לְטַלְטֵל כֵּלִים שֶׁשָּׁבְתוּ בְּחָצֵר </w:t>
      </w:r>
      <w:r w:rsidRPr="00BA4178">
        <w:rPr>
          <w:rFonts w:ascii="David" w:hAnsi="David" w:cs="David"/>
          <w:sz w:val="28"/>
          <w:szCs w:val="24"/>
          <w:rtl/>
        </w:rPr>
        <w:t>(זוֹ)</w:t>
      </w:r>
      <w:r w:rsidRPr="00BA4178">
        <w:rPr>
          <w:rFonts w:ascii="David" w:hAnsi="David" w:cs="David"/>
          <w:sz w:val="28"/>
          <w:szCs w:val="28"/>
          <w:rtl/>
        </w:rPr>
        <w:t xml:space="preserve"> לְחָצֵר אַחֶרֶת, וְלֹא חַיְישִׁינָן שֶׁמָּא יְטַלְטֵל גַּם כֵּלִים שֶׁשָּׁבְתוּ בַּבַּיִת לְחָצֵר אַחֶרֶת אוֹ לְגַג וְקַרְפָּף.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קַרְפָּף יָתֵר עַל סְאָתַיִם שֶׁלֹּא הֻקַּף לַדִּירָה, הָוֵי כַּרְמְלִית וְאָסוּר לְטַלְטֵל מִמֶּנּוּ לְקַרְפָּף אַחֵר לְהַכְנִיס וּלְהוֹצִיא מִזֶּה לְזֶה כִּי אִם שְׁתֵּי אַמּוֹת בָּזֶה וּשְׁתֵּי אַמּוֹת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שְׁתֵּי חֲצֵרוֹת שֶׁרוֹצוֹת לְעָרֵב יַחַד לְהַתִּיר אַף כֵּלִים שֶׁשָּׁבְתוּ בְּבָתִּים אֵין צְרִיכוֹת עֵרוּב אַחֵר, אֶלָּא הָעֵרוּב שֶׁעָשׂוּ כְּבָר יוֹלִיכֶנּוּ אֶחָד מִבְּנֵי הֶחָצֵר בִּשְׁבִיל כֻּלָּם וְיִתְּנֶנּוּ בְּאֶחָד מִבָּתֵּי חָצֵר שְׁנִיָּה. וְאִם יִרְצֶה יוֹלִיךְ שָׁם אֲפִלּוּ פַּת מִשֶּׁלּוֹ, וְכֻלָּם מֻתָּרִים. </w:t>
      </w:r>
      <w:r w:rsidRPr="00BA4178">
        <w:rPr>
          <w:rFonts w:ascii="David" w:hAnsi="David" w:cs="David"/>
          <w:bCs/>
          <w:sz w:val="28"/>
          <w:szCs w:val="28"/>
          <w:rtl/>
        </w:rPr>
        <w:t>הגה</w:t>
      </w:r>
      <w:r w:rsidRPr="00BA4178">
        <w:rPr>
          <w:rFonts w:ascii="David" w:hAnsi="David" w:cs="David"/>
          <w:sz w:val="28"/>
          <w:szCs w:val="28"/>
          <w:rtl/>
        </w:rPr>
        <w:t xml:space="preserve">: וְהוּא שֶׁעֵרְבוּ בְּנֵי חֲצֵרוֹ עִמּוֹ תְּחִלָּה </w:t>
      </w:r>
      <w:r w:rsidRPr="00BA4178">
        <w:rPr>
          <w:rFonts w:ascii="David" w:hAnsi="David" w:cs="David"/>
          <w:sz w:val="28"/>
          <w:szCs w:val="24"/>
          <w:rtl/>
        </w:rPr>
        <w:t>(תְּשׁוּבַת הָרֹא''שׁ סי''ו)</w:t>
      </w:r>
      <w:r w:rsidRPr="00BA4178">
        <w:rPr>
          <w:rFonts w:ascii="David" w:hAnsi="David" w:cs="David"/>
          <w:sz w:val="28"/>
          <w:szCs w:val="28"/>
          <w:rtl/>
        </w:rPr>
        <w:t xml:space="preserve">, אוֹ שֶׁאֵין צְרִיכִים לְעָרֵב כְּמוֹ שֶׁנִּתְבָּאֵר סִימָן שׁ''ע </w:t>
      </w:r>
      <w:r w:rsidRPr="00BA4178">
        <w:rPr>
          <w:rFonts w:ascii="David" w:hAnsi="David" w:cs="David"/>
          <w:sz w:val="28"/>
          <w:szCs w:val="24"/>
          <w:rtl/>
        </w:rPr>
        <w:t>(בֵּית יוֹסֵף)</w:t>
      </w:r>
      <w:r w:rsidRPr="00BA4178">
        <w:rPr>
          <w:rFonts w:ascii="David" w:hAnsi="David" w:cs="David"/>
          <w:sz w:val="28"/>
          <w:szCs w:val="28"/>
          <w:rtl/>
        </w:rPr>
        <w:t xml:space="preserve">, וְהוּא שֶׁעֵרְבוּ בְּנֵי הֶחָצֵר הַשְּׁנִיָּה לְעַצְמָהּ. וְאֵין בְּנֵי חָצֵר הַשְּׁנִיָּה צְרִיכִים פַּת אַחֵר, אֶלָּא הָעֵרוּב שֶׁעָשׂוּ כְּבָר, מַתִּירָן.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שְׁתֵּי חֲצֵרוֹת יְכוֹלוֹת לְעָרֵב יַחַד אֶלָּא אִם כֵּן יְהֵא פֶּתַח בֵּינֵיהֶם, אוֹ חַלּוֹן שֶׁיֵּשׁ בּוֹ </w:t>
      </w:r>
      <w:r w:rsidRPr="00BA4178">
        <w:rPr>
          <w:rFonts w:ascii="David" w:hAnsi="David" w:cs="David"/>
          <w:sz w:val="28"/>
          <w:szCs w:val="24"/>
          <w:rtl/>
        </w:rPr>
        <w:t>(א)</w:t>
      </w:r>
      <w:r w:rsidRPr="00BA4178">
        <w:rPr>
          <w:rFonts w:ascii="David" w:hAnsi="David" w:cs="David"/>
          <w:sz w:val="28"/>
          <w:szCs w:val="28"/>
          <w:rtl/>
        </w:rPr>
        <w:t xml:space="preserve"> ד' טְפָחִים עַל ד' טְפָחִים, וְיִהְיֶה קְצָתוֹ בְּתוֹךְ י''ט הַנְּמוּכִים לָאָרֶץ וְאָז, אִם רָצוּ מְעָרְבִין יַחַד; וְאִם רָצוּ, מְעָרְבִין כָּל אֶחָד לְעַצְמוֹ וְעַיֵּן לְקַמָּן סי' שפ''ו סָעִיף ב' יִשְׂרָאֵלִים הַדָּרִים בְּב' וְג' מְקוֹמוֹת, כֵּיצַד יְעָרְבוּ.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חַלּוֹן שֶׁבֵּין שְׁנֵי בָּתִּים, אֲפִלּוּ הוּא לְמַעְלָה מֵעֲשָׂרָה, אִם רָצוּ מְעָרְבִין יַחַד. וְהוּא הַדִּין לַאֲרֻבָּה שֶׁבֵּין בַּיִת לַעֲלִיָּה, שֶׁאֲפִלּוּ הוּא לְמַעְלָה מִי' אִם רָצוּ מְעָרְבִין יַחַד וַאֲפִלּוּ אֵין שָׁם סֻלָּם לַעֲלוֹת בּוֹ. </w:t>
      </w:r>
      <w:r w:rsidRPr="00BA4178">
        <w:rPr>
          <w:rFonts w:ascii="David" w:hAnsi="David" w:cs="David"/>
          <w:bCs/>
          <w:sz w:val="28"/>
          <w:szCs w:val="28"/>
          <w:rtl/>
        </w:rPr>
        <w:t>הגה</w:t>
      </w:r>
      <w:r w:rsidRPr="00BA4178">
        <w:rPr>
          <w:rFonts w:ascii="David" w:hAnsi="David" w:cs="David"/>
          <w:sz w:val="28"/>
          <w:szCs w:val="28"/>
          <w:rtl/>
        </w:rPr>
        <w:t xml:space="preserve">: וּמִכָּל מָקוֹם בָּעֵינָן שֶׁיְּהֵא רָחְבּוֹ אַרְבָּעָה עַל אַרְבָּעָה </w:t>
      </w:r>
      <w:r w:rsidRPr="00BA4178">
        <w:rPr>
          <w:rFonts w:ascii="David" w:hAnsi="David" w:cs="David"/>
          <w:sz w:val="28"/>
          <w:szCs w:val="24"/>
          <w:rtl/>
        </w:rPr>
        <w:t>(בֵּית יוֹסֵף)</w:t>
      </w:r>
      <w:r w:rsidRPr="00BA4178">
        <w:rPr>
          <w:rFonts w:ascii="David" w:hAnsi="David" w:cs="David"/>
          <w:sz w:val="28"/>
          <w:szCs w:val="28"/>
          <w:rtl/>
        </w:rPr>
        <w:t xml:space="preserve">. וְאִם עָשׂוּ סְרִיגָה לִפְנֵי הַחַלּוֹן, בָּטֵל לֵיהּ מִתּוֹרַת חַלּוֹן. </w:t>
      </w:r>
      <w:r w:rsidRPr="00BA4178">
        <w:rPr>
          <w:rFonts w:ascii="David" w:hAnsi="David" w:cs="David"/>
          <w:sz w:val="28"/>
          <w:szCs w:val="24"/>
          <w:rtl/>
        </w:rPr>
        <w:t>(הַמַּגִּיד פ''ג)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בַּיִת שֶׁבֵּין שְׁתֵּי חֲצֵרוֹת וְהוּא פָּתוּחַ לִשְׁנֵיהֶם וְעֵרֵב עִם שְׁתֵּיהֶם, אֲבָל הַחֲצֵרוֹת לֹא עֵרְבוּ זֶה עִם זֶה, אֵין לְטַלְטֵל כֵּלִים שֶׁשָּׁבְתוּ בַּבָּתִּים מֵחָצֵר לְחָצֵר עַל יְדֵי בַּיִת זֶה שֶׁבֵּינֵיהֶם. </w:t>
      </w:r>
      <w:r w:rsidRPr="00BA4178">
        <w:rPr>
          <w:rFonts w:ascii="David" w:hAnsi="David" w:cs="David"/>
          <w:sz w:val="28"/>
          <w:szCs w:val="28"/>
          <w:rtl/>
        </w:rPr>
        <w:lastRenderedPageBreak/>
        <w:t xml:space="preserve">הָיָה בֵּין שְׁתֵּי חֲצֵרוֹת כֹּתֶל גָּבוֹהַּ י''ט, אוֹ שֶׁהָיָה קַרְקָעָהּ שֶׁל אַחַת מֵהַחֲצֵרוֹת גָּבוֹהַּ מֵחֲבֵרוֹ ה' טְפָחִים וְעָשָׂה עָלָיו מְחִצָּה חֲמִשָּׁה לְהַשְׁלִימוֹ לַעֲשָׂרָה, אֵין יְכוֹלִים לְעָרֵב יַחַד. וְאִם הָיָה הַכֹּתֶל גָּבוֹהַּ לִשְׁנֵיהֶם עֲשָׂרָה, וְהָיוּ בְּרֹאשׁוֹ פֵּרוֹת, בְּנֵי שְׁתֵּי הַחֲצֵרוֹת יְכוֹלִים לְהוֹרִידָם לַחֲצֵרוֹת וְכֵן לְהַעֲלוֹת עָלָיו מִפֵּרוֹת שֶׁשָּׁבְתוּ בַּחֲצֵרוֹת וּלְהוֹרִידָם מִמֶּנּוּ לְחָצֵר אַחֶרֶת, בֵּין שֶׁהַכֹּתֶל רָחָב ד' אוֹ אֵינוֹ רָחָב ד'. אֲבָל פֵּרוֹת שֶׁשָּׁבְתוּ בַּבַּיִת, אִם הַכֹּתֶל רָחָב ד' אָסוּר לְהַעֲלוֹת לוֹ וְלֹא לְהוֹרִיד מִמֶּנּוּ; וְאִם אֵינוֹ רָחָב ד', מֻתָּר, וּבִלְבַד שֶׁלֹּא יַחֲלִיפוּ כְּדִלְעֵיל סי' שמ''ו </w:t>
      </w:r>
      <w:r w:rsidRPr="00BA4178">
        <w:rPr>
          <w:rFonts w:ascii="David" w:hAnsi="David" w:cs="David"/>
          <w:sz w:val="28"/>
          <w:szCs w:val="24"/>
          <w:rtl/>
        </w:rPr>
        <w:t>(ס''א)</w:t>
      </w:r>
      <w:r w:rsidRPr="00BA4178">
        <w:rPr>
          <w:rFonts w:ascii="David" w:hAnsi="David" w:cs="David"/>
          <w:sz w:val="28"/>
          <w:szCs w:val="28"/>
          <w:rtl/>
        </w:rPr>
        <w:t xml:space="preserve">. וְאִם הָיָה הַכֹּתֶל גָּבוֹהַּ לְאַחַת מֵהַחֲצֵרוֹת עֲשָׂרָה וְלַשְּׁנִיָּה אֵינוֹ גָּבוֹהַּ עֲשָׂרָה, כְּגוֹן שֶׁקַּרְקָעוֹ שֶׁל אֶחָד גָּבוֹהַּ מִשֶּׁל חֲבֵרוֹ, מִי שֶׁאֵינוֹ גָּבוֹהַּ לוֹ עֲשָׂרָה מֻתָּר לְהִשְׁתַּמֵּשׁ בּוֹ אַף בַּכֵּלִים שֶׁשָּׁבְתוּ בַּבַּיִת, וְהַשֵּׁנִי אָסוּר לְהִשְׁתַּמֵּשׁ בּוֹ אַף בַּכֵּלִים שֶׁשָּׁבְתוּ בֶּחָצֵר, וְהוּא שֶׁיְּהֵא הַכֹּתֶל רָחָב ד', אֲבָל אִם אֵינוֹ רָחָב ד' מֻתָּר לִשְׁתֵּיהֶן לְהִשְׁתַּמֵּשׁ בּוֹ אַף מִן הַבָּתִּים, אֲפִלּוּ עֵרְבוּ כָּל אַחַת לְעַצְמָהּ.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נִפְרַץ הַכֹּתֶל עַד עֶשֶׂר אַמּוֹת, הֲרֵי הוּא כְּפֶתַח; וְהוּא שֶׁלֹּא יְהֵא נִפְרָץ </w:t>
      </w:r>
      <w:r w:rsidRPr="00BA4178">
        <w:rPr>
          <w:rFonts w:ascii="David" w:hAnsi="David" w:cs="David"/>
          <w:sz w:val="28"/>
          <w:szCs w:val="24"/>
          <w:rtl/>
        </w:rPr>
        <w:t>(ב)</w:t>
      </w:r>
      <w:r w:rsidRPr="00BA4178">
        <w:rPr>
          <w:rFonts w:ascii="David" w:hAnsi="David" w:cs="David"/>
          <w:sz w:val="28"/>
          <w:szCs w:val="28"/>
          <w:rtl/>
        </w:rPr>
        <w:t xml:space="preserve"> בְּמִלּוּאוֹ. וְאִם נִפְרַץ בְּיוֹתֵר מֵעֶשֶׂר, חָשׁוּב כְּחָצֵר אַחַת וּצְרִיכִים לְעָרֵב יַחַד. וְכָל שֶׁכֵּן אִם אֵין בֵּינֵיהֶם מְחִצָּה גְּבוֹהָה י' דִּצְרִיכִין לְעָרֵב יַחַד. </w:t>
      </w:r>
      <w:r w:rsidRPr="00BA4178">
        <w:rPr>
          <w:rFonts w:ascii="David" w:hAnsi="David" w:cs="David"/>
          <w:sz w:val="28"/>
          <w:szCs w:val="24"/>
          <w:rtl/>
        </w:rPr>
        <w:t>(הר''ר יְהוֹנָתָן פֶּרֶק חַלּוֹן)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כֹּתֶל שֶׁבֵּין ב' חֲצֵרוֹת, גָּבוֹהַּ עֲשָׂרָה לִשְׁנֵיהֶם, וְהֶעֱמִיד אֵצֶל הַכֹּתֶל סֻלָּם רָחָב ד', וְכֵן כְּנֶגְדּוֹ בֶּחָצֵר הַשְּׁנִיָּה, אֲפִלּוּ אֵין הַסֻלָּמוֹת זֶה כְּנֶגֶד זֶה אִם אֵין בֵּינֵיהֶם שְׁלֹשָׁה חֲשִׁיבֵי כְּפֶתַח. הָיוּ מֻפְלָגִים זֶה מִכְּנֶגֶד זֶה שְׁלֹשָׁה, אִם הַכֹּתֶל רָחָב ד' עֲדַיִן חֲשׁוּבִים כְּפֶתַח. וְאִם אֵינוֹ רָחָב ד', לֹא חֲשִׁיבֵי כְּפֶתַח. בְּאֵיזֶה סֻלָּם אָמְרוּ, כְּשֶׁיֵּשׁ בּוֹ אַרְבַּע שְׁלִיבוֹת אֲבָל פָּחוֹת מִכָּאן לֹא, אֶלָּא אִם כֵּן זְרוֹעוֹתָיו וּשְׁלִיבוֹתָיו כְּבֵדוֹת, שֶׁאָז כָּבְדּוֹ קוֹבְעוֹ. וְאִם אֵין הַכֹּתֶל גָּבוֹהַּ אֶלָּא עֲשָׂרָה, וְזוֹקֵף סֻלָּם גָּבוֹהַּ שִׁבְעָה וּמַשֶּׁהוּ בְּמֶשֶׁךְ ד' אֵצֶל הַכֹּתֶל, מַתִּירוֹ בֵּין לְהִשְׁתַּמֵּשׁ עָלָיו בֵּין לְעָרֵב יַחַד כֵּיוָן שֶׁלֹּא נִשְׁאַר שְׁלֹשָׁה עַד רֹאשׁ הַכֹּתֶל. עָקַר חוּלְיָא מֵרֹאשׁ הַכֹּתֶל לְמַעֲטוֹ מִגֹּבַהּ עֲשָׂרָה, אִם יֵשׁ בָּהּ </w:t>
      </w:r>
      <w:r w:rsidRPr="00BA4178">
        <w:rPr>
          <w:rFonts w:ascii="David" w:hAnsi="David" w:cs="David"/>
          <w:sz w:val="28"/>
          <w:szCs w:val="24"/>
          <w:rtl/>
        </w:rPr>
        <w:t>(ג)</w:t>
      </w:r>
      <w:r w:rsidRPr="00BA4178">
        <w:rPr>
          <w:rFonts w:ascii="David" w:hAnsi="David" w:cs="David"/>
          <w:sz w:val="28"/>
          <w:szCs w:val="28"/>
          <w:rtl/>
        </w:rPr>
        <w:t xml:space="preserve"> מֶשֶׁךְ אַרְבַּע מְהָנֵי, בֵּין לַעֲשׂוֹתוֹ כְּפֶתַח לְעָרֵב יַחַד בֵּין לְעִנְיָן שֶׁיָּכוֹל לְהִשְׁתַּמֵּשׁ בְּכָל הַכֹּתֶל. וְאִם אֵין בּוֹ אַרְבַּע, אֵינוֹ חָשׁוּב כְּפֶתַח לְעָרֵב יַחַד, וְכֵן אֵינוֹ מוֹעִיל לְהִשְׁתַּמֵּשׁ בְּכָל הַכֹּתֶל שֶׁאֵינוֹ מִשְׁתַּמֵּשׁ אֶלָּא כְּנֶגֶד </w:t>
      </w:r>
      <w:r w:rsidRPr="00BA4178">
        <w:rPr>
          <w:rFonts w:ascii="David" w:hAnsi="David" w:cs="David"/>
          <w:sz w:val="28"/>
          <w:szCs w:val="24"/>
          <w:rtl/>
        </w:rPr>
        <w:t>(ד)</w:t>
      </w:r>
      <w:r w:rsidRPr="00BA4178">
        <w:rPr>
          <w:rFonts w:ascii="David" w:hAnsi="David" w:cs="David"/>
          <w:sz w:val="28"/>
          <w:szCs w:val="28"/>
          <w:rtl/>
        </w:rPr>
        <w:t xml:space="preserve"> הַמָּקוֹם שֶׁנִּתְמַעֵט.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בָּנָה אִצְטַבָּא לְמַטָּה אֵצֶל הַכֹּתֶל לְמַעֲטוֹ מִגֹּבַהּ עֲשָׂרָה, אִם יֵשׁ בָּהּ ד' אֹרֶךְ בְּמֶשֶׁךְ הַכֹּתֶל וּבוֹלֶטֶת ד' מוֹעִיל לְהִשְׁתַּמֵּשׁ בְּכָל הַכֹּתֶל, אֲבָל אֵינוֹ חָשׁוּב כְּפֶתַח לְעָרֵב יַחַד עַד שֶׁיַּגִּיעַ לְרֹאשׁ הַכֹּתֶל. וְאִם אֵין בָּהּ ד' עַל ד', אֵינוֹ מוֹעִיל אֲפִלּוּ לְהִשְׁתַּמֵּשׁ כְּנֶגְדּוֹ.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כָּפָה סַפְסָל שֶׁיֵּשׁ בּוֹ ד' עַל ד' וְגָבוֹהַּ כָּל שֶׁהוּא וּמִעֵט בּוֹ גָּבְהוֹ מֵעֲשָׂרָה, מֻתָּר לְהִשְׁתַּמֵּשׁ כְּנֶגֶד הַמִּעוּט; וּבִלְבַד </w:t>
      </w:r>
      <w:r w:rsidRPr="00BA4178">
        <w:rPr>
          <w:rFonts w:ascii="David" w:hAnsi="David" w:cs="David"/>
          <w:sz w:val="28"/>
          <w:szCs w:val="24"/>
          <w:rtl/>
        </w:rPr>
        <w:t>(ה)</w:t>
      </w:r>
      <w:r w:rsidRPr="00BA4178">
        <w:rPr>
          <w:rFonts w:ascii="David" w:hAnsi="David" w:cs="David"/>
          <w:sz w:val="28"/>
          <w:szCs w:val="28"/>
          <w:rtl/>
        </w:rPr>
        <w:t xml:space="preserve"> שֶׁיְּחַבְּרֶנּוּ בְּטִיט.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בָּנָה אִצְטַבָּא עַל אִצְטַבָּא, אִם יֵשׁ בַּתַּחְתּוֹנָה ד' עַל ד' אוֹ אֵין בָּהּ ד' עַל ד' וְיֵשׁ בָּעֶלְיוֹנָה ד' עַל ד' וְאֵין בֵּין זוֹ לְזוֹ ג''ט, מְהָנֵי לְהַתִּיר לְהִשְׁתַּמֵּשׁ עָלָיו אֲבָל לֹא מְהָנֵי לְמֶהֱוֵי פֶּתַח לְעָרֵב יַחַד.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יב זִיז הַיּוֹצֵא מִן הַכֹּתֶל וְיֵשׁ בּוֹ ד' עַל ד', וְהִנִּיחַ עָלָיו סֻלָּם כָּל שֶׁהוּא, מוֹעִיל </w:t>
      </w:r>
      <w:r w:rsidRPr="00BA4178">
        <w:rPr>
          <w:rFonts w:ascii="David" w:hAnsi="David" w:cs="David"/>
          <w:sz w:val="28"/>
          <w:szCs w:val="24"/>
          <w:rtl/>
        </w:rPr>
        <w:t>(ו)</w:t>
      </w:r>
      <w:r w:rsidRPr="00BA4178">
        <w:rPr>
          <w:rFonts w:ascii="David" w:hAnsi="David" w:cs="David"/>
          <w:sz w:val="28"/>
          <w:szCs w:val="28"/>
          <w:rtl/>
        </w:rPr>
        <w:t xml:space="preserve"> לְהַתִּיר לוֹ תַּשְׁמִישׁ הַכֹּתֶל; וְהוּא שֶׁלֹּא תְּהֵא שְׁלִיבָה הַתַּחְתּוֹנָה גִּבוֹהָה מִן הָאֶרֶץ שְׁלֹשָׁה, וְלֹא יְהֵא בֵּין שְׁלִיבָה לִשְׁלִיבָה שְׁלֹשָׁה, וְהוּא שֶׁיַּנִּיחַ הַסֻלָּם עַל גַּב הַזִּיז, אֲבָל </w:t>
      </w:r>
      <w:r w:rsidRPr="00BA4178">
        <w:rPr>
          <w:rFonts w:ascii="David" w:hAnsi="David" w:cs="David"/>
          <w:sz w:val="28"/>
          <w:szCs w:val="24"/>
          <w:rtl/>
        </w:rPr>
        <w:t>(ז)</w:t>
      </w:r>
      <w:r w:rsidRPr="00BA4178">
        <w:rPr>
          <w:rFonts w:ascii="David" w:hAnsi="David" w:cs="David"/>
          <w:sz w:val="28"/>
          <w:szCs w:val="28"/>
          <w:rtl/>
        </w:rPr>
        <w:t xml:space="preserve"> סוֹמְכוֹ אֶצְלוֹ לֹא. וְכָל זְמַן שֶׁאֵין גָּבוֹהַּ הַכֹּתֶל עֶשְׂרִים טְפָחִים דַּי בְּזִיז אֶחָד שֶׁמַּנִּיחוֹ בָּאֶמְצַע, שֶׁהֲרֵי אֵין גָּבוֹהַּ עֲשָׂרָה עַד הַזִּיז וְלֹא גָּבוֹהַּ עֲשָׂרָה מִמֶּנּוּ עַד רֹאשׁ הַכֹּתֶל; וְאִם הוּא גָּבוֹהַּ עֶשְׂרִים, צָרִיךְ שְׁנֵי זִיזִין, אֶחָד בְּתוֹךְ עֲשָׂרָה הַתַּחְתּוֹנִים וְאֶחָד לְמַעְלָה מִמֶּנּוּ בְּתוֹךְ י' הָעֶלְיוֹנִים, שֶׁאִם הָיָה הַזִּיז גָּבוֹהַּ עֲשָׂרָה לֹא סַגֵּי לֵיהּ בְּסֻלָּם כָּל שֶׁהוּא; וְהוּא שֶׁלֹּא יְהוּ הַזִּיזִין זֶה כְּנֶגֶד זֶה, שֶׁרָאוּי לְהַטִּיל סֻלָּם מִזֶּה לָזֶה.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הֶעֱמִיד שְׁנֵי סֻלָּמוֹת זֶה בְּצַד זֶה וְלֹא הָיָה בִּשְׁנֵיהֶם מֶשֶׁךְ אַרְבָּעָה, וְהִרְחִיקָם זֶה מִזֶּה כְּדֵי שֶׁיְּהֵא בִּשְׁנֵיהֶם אַרְבָּעָה וּמִלֵּא הָאֲוִיר שֶׁבֵּינֵיהֶם בְּקַשׁ, אֵינוֹ מוֹעִיל לֹא לְהַתִּירוֹ לְהִשְׁתַּמֵּשׁ עָלָיו וְלֹא </w:t>
      </w:r>
      <w:r w:rsidRPr="00BA4178">
        <w:rPr>
          <w:rFonts w:ascii="David" w:hAnsi="David" w:cs="David"/>
          <w:sz w:val="28"/>
          <w:szCs w:val="24"/>
          <w:rtl/>
        </w:rPr>
        <w:t>(ח)</w:t>
      </w:r>
      <w:r w:rsidRPr="00BA4178">
        <w:rPr>
          <w:rFonts w:ascii="David" w:hAnsi="David" w:cs="David"/>
          <w:sz w:val="28"/>
          <w:szCs w:val="28"/>
          <w:rtl/>
        </w:rPr>
        <w:t xml:space="preserve"> לְעָרֵב יַחַד, שֶׁמְּקוֹם מַעֲמַד הָרַגְלַיִם הוּא בְּאֶמְצַע הַסֻלָּם וְאֵין רָאוּי לַעֲלוֹת בְּקַשׁ. וְאִם הֶעֱמִיד הַסֻלָּם בָּאֶמְצַע וְהַקַּשׁ מִן הַצַּד, מְהָנֵי בֵּין לְהַתִּירוֹ לְהִשְׁתַּמֵּשׁ עָלָיו בֵּין לְעָרֵב יַחַד.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אֵין הַסֻלָּם רָחָב אַרְבָּעָה וְחָקַק אֶצְלוֹ בַּכֹּתֶל לְהַשְׁלִימוֹ לְאַרְבָּעָה, דַּי לוֹ שֶׁיָּחֹק בְּגֹבַהּ עֲשָׂרָה. וְאִם לֹא הֶעֱמִיד סֻלָּם כְּלָל, אֶלָּא חָקַק בַּכֹּתֶל כְּמִין שְׁלִיבוֹת שֶׁל סֻלָּם לַעֲלוֹת בּוֹ, צָרִיךְ שֶׁיָּחֹק בְּכָל גֹּבַהּ הַכֹּתֶל וּמוֹעִיל בֵּין לְהַתִּיר תַּשְׁמִישׁ בֵּין לְעָרֵב יַחַד.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הָיָה אִילָן בְּצַד הַכֹּתֶל וְעָשָׂהוּ סֻלָּם לַכֹּתֶל, אִם רָצוּ מְעָרְבִין אֶחָד; אֲבָל אִם עָשָׂה אֲשֵׁרָה סֻלָּם לַכֹּתֶל, אֵין מְעָרְבִין אֶחָד מִפְּנֵי שֶׁאָסוּר לַעֲלוֹת עָלֶיהָ מִן הַתּוֹרָה, שֶׁהֲרֵי הִיא אֲסוּרָה בַּהֲנָאָה. וְהָרֹא''שׁ זַ''ל כָּתַב בְּהֶפֶךְ, דְּאִילָן אֵינוֹ מוֹעִיל וַאֲשֵׁרָה מוֹעֶלֶת, וְהוּא שֶׁתְּהֵא </w:t>
      </w:r>
      <w:r w:rsidRPr="00BA4178">
        <w:rPr>
          <w:rFonts w:ascii="David" w:hAnsi="David" w:cs="David"/>
          <w:sz w:val="28"/>
          <w:szCs w:val="24"/>
          <w:rtl/>
        </w:rPr>
        <w:t>(ט)</w:t>
      </w:r>
      <w:r w:rsidRPr="00BA4178">
        <w:rPr>
          <w:rFonts w:ascii="David" w:hAnsi="David" w:cs="David"/>
          <w:sz w:val="28"/>
          <w:szCs w:val="28"/>
          <w:rtl/>
        </w:rPr>
        <w:t xml:space="preserve"> יְבֵשָׁה.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חָרִיץ שֶׁבֵּין שְׁתֵּי חֲצֵרוֹת, עָמֹק עֲשָׂרָה וְרָחָב אַרְבָּעָה, אֵין יְכוֹלִין לְעָרֵב יַחַד אֲפִלּוּ מָלֵא תֶּבֶן וְקַשׁ, כָּל זְמַן שֶׁלֹּא בִּטְּלוֹ; וְאִם הָיָה מָלֵא עָפָר וּצְרוֹרוֹת, אֲפִלּוּ סְתָמָא שֶׁלֹּא בִּטְּלוֹ, צְרִיכִים לְעָרֵב יַחַד וְע''ל סי' שנ''ח סָעִיף ב'. </w:t>
      </w:r>
      <w:r w:rsidRPr="00BA4178">
        <w:rPr>
          <w:rFonts w:ascii="David" w:hAnsi="David" w:cs="David"/>
          <w:bCs/>
          <w:sz w:val="28"/>
          <w:szCs w:val="28"/>
          <w:rtl/>
        </w:rPr>
        <w:t>הגה</w:t>
      </w:r>
      <w:r w:rsidRPr="00BA4178">
        <w:rPr>
          <w:rFonts w:ascii="David" w:hAnsi="David" w:cs="David"/>
          <w:sz w:val="28"/>
          <w:szCs w:val="28"/>
          <w:rtl/>
        </w:rPr>
        <w:t xml:space="preserve">: יֵשׁ אוֹמְרִים דְּאִם מִלְּאָם בְּפֵרוֹת </w:t>
      </w:r>
      <w:r w:rsidRPr="00BA4178">
        <w:rPr>
          <w:rFonts w:ascii="David" w:hAnsi="David" w:cs="David"/>
          <w:sz w:val="28"/>
          <w:szCs w:val="24"/>
          <w:rtl/>
        </w:rPr>
        <w:t>(י)</w:t>
      </w:r>
      <w:r w:rsidRPr="00BA4178">
        <w:rPr>
          <w:rFonts w:ascii="David" w:hAnsi="David" w:cs="David"/>
          <w:sz w:val="28"/>
          <w:szCs w:val="28"/>
          <w:rtl/>
        </w:rPr>
        <w:t xml:space="preserve"> סְתָמָא בָּטְלוּ לְהוּ, דְּדַרְכָּן לַעֲשׂוֹתָן שָׁם אוֹצָר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נָתַן עָלָיו נֶסֶר כְּמִין גֶּשֶׁר מִשְּׂפַת הֶחָרִיץ אֶל שְׂפָתוֹ, אִם הוּא רָחָב אַרְבַּע חָשׁוּב כְּפֶתַח וּמְעָרְבִין אֶחָד, וְאִם רָצוּ מְעָרְבִין שְׁנַיִם. </w:t>
      </w:r>
      <w:r w:rsidRPr="00BA4178">
        <w:rPr>
          <w:rFonts w:ascii="David" w:hAnsi="David" w:cs="David"/>
          <w:bCs/>
          <w:sz w:val="28"/>
          <w:szCs w:val="28"/>
          <w:rtl/>
        </w:rPr>
        <w:t>הגה</w:t>
      </w:r>
      <w:r w:rsidRPr="00BA4178">
        <w:rPr>
          <w:rFonts w:ascii="David" w:hAnsi="David" w:cs="David"/>
          <w:sz w:val="28"/>
          <w:szCs w:val="28"/>
          <w:rtl/>
        </w:rPr>
        <w:t xml:space="preserve">: וְהוּא הַדִּין אִם מִלְּאוֹ בְּרֹחַב אַרְבָּעָה בְּדָבָר הַמְבַטְּלוֹ שָׁם </w:t>
      </w:r>
      <w:r w:rsidRPr="00BA4178">
        <w:rPr>
          <w:rFonts w:ascii="David" w:hAnsi="David" w:cs="David"/>
          <w:sz w:val="28"/>
          <w:szCs w:val="24"/>
          <w:rtl/>
        </w:rPr>
        <w:t>(בֵּית יוֹסֵף)</w:t>
      </w:r>
      <w:r w:rsidRPr="00BA4178">
        <w:rPr>
          <w:rFonts w:ascii="David" w:hAnsi="David" w:cs="David"/>
          <w:sz w:val="28"/>
          <w:szCs w:val="28"/>
          <w:rtl/>
        </w:rPr>
        <w:t xml:space="preserve">. וְאִם </w:t>
      </w:r>
      <w:r w:rsidRPr="00BA4178">
        <w:rPr>
          <w:rFonts w:ascii="David" w:hAnsi="David" w:cs="David"/>
          <w:sz w:val="28"/>
          <w:szCs w:val="24"/>
          <w:rtl/>
        </w:rPr>
        <w:t>(יא)</w:t>
      </w:r>
      <w:r w:rsidRPr="00BA4178">
        <w:rPr>
          <w:rFonts w:ascii="David" w:hAnsi="David" w:cs="David"/>
          <w:sz w:val="28"/>
          <w:szCs w:val="28"/>
          <w:rtl/>
        </w:rPr>
        <w:t xml:space="preserve"> נָתַן הַנֶּסֶר לְאֹרֶךְ הֶחָרִיץ בְּמֶשֶׁךְ אַרְבָּעָה, אֲפִלּוּ אֵין בּוֹ אֶלָּא כָּל שֶׁהוּא, חָשׁוּב כְּפֶתַח, שֶׁהֲרֵי מִעֲטוֹ מֵאַרְבָּעָה.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אִם הֶחָרִיץ עָמֹק לְאֶחָד עֲשָׂרָה וְלַשֵּׁנִי אֵינוֹ עָמֹק עֲשָׂרָה, אוֹ שֶׁהוּא שָׁוֶה לִשְׁנֵיהֶם, דִּינוֹ כְּכֹתֶל.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גָּדִישׁ שֶׁל תֶּבֶן שֶׁבֵּין שְׁתֵּי חֲצֵרוֹת, אִם הוּא גָּבוֹהַּ עֲשָׂרָה כָּל אֶחָד מְעָרֵב לְעַצְמוֹ; נִתְמַעֵט בַּחֹל מֵעֲשָׂרָה, צְרִיכִים לְעָרֵב בְּיַחַד. וּבְעוֹד שֶׁלֹּא נִתְמַעֵט, אָסוּר לְשׁוּם אֶחָד מֵהֶם </w:t>
      </w:r>
      <w:r w:rsidRPr="00BA4178">
        <w:rPr>
          <w:rFonts w:ascii="David" w:hAnsi="David" w:cs="David"/>
          <w:sz w:val="28"/>
          <w:szCs w:val="28"/>
          <w:rtl/>
        </w:rPr>
        <w:lastRenderedPageBreak/>
        <w:t xml:space="preserve">לִתֵּן מִן הַתֶּבֶן לְתוֹךְ קֻפָּתוֹ בְּשַׁבָּת לְהַאֲכִיל לִבְהֶמְתּוֹ; וַאֲפִלּוּ לְהַעֲמִידָהּ שָׁם כְּדֵי שֶׁתֵּאָכֵל אָסוּר, אֲבָל </w:t>
      </w:r>
      <w:r w:rsidRPr="00BA4178">
        <w:rPr>
          <w:rFonts w:ascii="David" w:hAnsi="David" w:cs="David"/>
          <w:sz w:val="28"/>
          <w:szCs w:val="24"/>
          <w:rtl/>
        </w:rPr>
        <w:t>(אִם)</w:t>
      </w:r>
      <w:r w:rsidRPr="00BA4178">
        <w:rPr>
          <w:rFonts w:ascii="David" w:hAnsi="David" w:cs="David"/>
          <w:sz w:val="28"/>
          <w:szCs w:val="28"/>
          <w:rtl/>
        </w:rPr>
        <w:t xml:space="preserve"> יָכוֹל לַעֲמֹד בְּפָנֶיהָ כְּדֵי שֶׁלֹּא יְהֵא לָהּ דֶּרֶךְ לִנְטוֹת אֶלָּא לְשָׁם. וּלְהָרֹא''שׁ, </w:t>
      </w:r>
      <w:r w:rsidRPr="00BA4178">
        <w:rPr>
          <w:rFonts w:ascii="David" w:hAnsi="David" w:cs="David"/>
          <w:sz w:val="28"/>
          <w:szCs w:val="24"/>
          <w:rtl/>
        </w:rPr>
        <w:t>(יב)</w:t>
      </w:r>
      <w:r w:rsidRPr="00BA4178">
        <w:rPr>
          <w:rFonts w:ascii="David" w:hAnsi="David" w:cs="David"/>
          <w:sz w:val="28"/>
          <w:szCs w:val="28"/>
          <w:rtl/>
        </w:rPr>
        <w:t xml:space="preserve"> אֲפִלּוּ בַּחֹל אָסוּר לִתֵּן מִמֶּנּוּ לְקֻפָּתוֹ, וְכֵן לְהַעֲמִיד הַבְּהֵמָה בַּיָּדַיִם. בַּמֶּה דְּבָרִים אֲמוּרִים בַּגָּדִישׁ שֶׁבֵּין ב' חֲצֵרוֹת, </w:t>
      </w:r>
      <w:r w:rsidRPr="00BA4178">
        <w:rPr>
          <w:rFonts w:ascii="David" w:hAnsi="David" w:cs="David"/>
          <w:sz w:val="28"/>
          <w:szCs w:val="24"/>
          <w:rtl/>
        </w:rPr>
        <w:t>(יג)</w:t>
      </w:r>
      <w:r w:rsidRPr="00BA4178">
        <w:rPr>
          <w:rFonts w:ascii="David" w:hAnsi="David" w:cs="David"/>
          <w:sz w:val="28"/>
          <w:szCs w:val="28"/>
          <w:rtl/>
        </w:rPr>
        <w:t xml:space="preserve"> אֲבָל גָּדִישׁ שֶׁבֵּין שְׁנֵי בָּתִּים מֻתָּר לְהַאֲכִיל בְּהֶמְתּוֹ מִמֶּנּוּ, בַּיָּדַיִם. </w:t>
      </w:r>
      <w:r>
        <w:rPr>
          <w:rFonts w:ascii="David" w:hAnsi="David" w:cs="David"/>
          <w:sz w:val="28"/>
          <w:szCs w:val="28"/>
          <w:rtl/>
        </w:rPr>
        <w:br/>
      </w:r>
      <w:r w:rsidRPr="00BA4178">
        <w:rPr>
          <w:rFonts w:ascii="David" w:hAnsi="David" w:cs="David"/>
          <w:sz w:val="28"/>
          <w:szCs w:val="28"/>
          <w:rtl/>
        </w:rPr>
        <w:t>סימן שעג - דין שתי גזזטראות בשתי עליות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שְׁתֵּי גֶּזְּזְּטְרָאוֹת, הַבּוֹלְטוֹת מִשְּׁתֵּי עֲלִיּוֹת זּוֹ כְּנֶגֶד זּוֹ וְנָתַן בֵּינֵיהֶם </w:t>
      </w:r>
      <w:r w:rsidRPr="00BA4178">
        <w:rPr>
          <w:rFonts w:ascii="David" w:hAnsi="David" w:cs="David"/>
          <w:sz w:val="28"/>
          <w:szCs w:val="24"/>
          <w:rtl/>
        </w:rPr>
        <w:t>(א)</w:t>
      </w:r>
      <w:r w:rsidRPr="00BA4178">
        <w:rPr>
          <w:rFonts w:ascii="David" w:hAnsi="David" w:cs="David"/>
          <w:sz w:val="28"/>
          <w:szCs w:val="28"/>
          <w:rtl/>
        </w:rPr>
        <w:t xml:space="preserve"> נֶסֶר רָחָב אַרְבָּעָה, הֲרֵי הוּא כְּפֶתַח וּמְעָרְבִין יַחַד. </w:t>
      </w:r>
      <w:r w:rsidRPr="00BA4178">
        <w:rPr>
          <w:rFonts w:ascii="David" w:hAnsi="David" w:cs="David"/>
          <w:bCs/>
          <w:sz w:val="28"/>
          <w:szCs w:val="28"/>
          <w:rtl/>
        </w:rPr>
        <w:t>הגה</w:t>
      </w:r>
      <w:r w:rsidRPr="00BA4178">
        <w:rPr>
          <w:rFonts w:ascii="David" w:hAnsi="David" w:cs="David"/>
          <w:sz w:val="28"/>
          <w:szCs w:val="28"/>
          <w:rtl/>
        </w:rPr>
        <w:t xml:space="preserve">: וְאִם אֵין הַמֶּרְחָק שֶׁבֵּינֵיהֶם אַרְבָּעָה, אֲפִלּוּ בְּלֹא נֶסֶר נָמֵי דִּינָא הָכֵי </w:t>
      </w:r>
      <w:r w:rsidRPr="00BA4178">
        <w:rPr>
          <w:rFonts w:ascii="David" w:hAnsi="David" w:cs="David"/>
          <w:sz w:val="28"/>
          <w:szCs w:val="24"/>
          <w:rtl/>
        </w:rPr>
        <w:t>(הַמַּגִּיד פ''ג)</w:t>
      </w:r>
      <w:r w:rsidRPr="00BA4178">
        <w:rPr>
          <w:rFonts w:ascii="David" w:hAnsi="David" w:cs="David"/>
          <w:sz w:val="28"/>
          <w:szCs w:val="28"/>
          <w:rtl/>
        </w:rPr>
        <w:t xml:space="preserve">. וְאִם רָצוּ, כָּל אַחַת מְעָרֶבֶת לְעַצְמָהּ. אֲבָל אִם הָיוּ זּוֹ שֶׁלֹּא כְּנֶגֶד זּוֹ, שֶׁאַחַת מְשׁוּכָה לַמִּזְּרָח וְאַחַת לַמַּעֲרָב, אֵינָם יְכוֹלִים לְעָרֵב יַחַד. וְכֵן אִם הָיְתָה אַחַת גְּבוֹהָה מֵחֲבֶרְתָּהּ, לֹא חָשִׁיב פֶּתַח. וְהָנֵי מִלֵּי כְּשֶׁמְּרֻחָקוֹת זּוֹ מִזּוֹ ג''ט, אֲבָל אִם הֵם תּוֹךְ ג' זּוֹ לְזּוֹ, בֵּין בְּרִחוּק בֵּין בַּגֹּבַהּ, חָשִׁיב שַׁפִּיר כְּפֶתַח. </w:t>
      </w:r>
      <w:r>
        <w:rPr>
          <w:rFonts w:ascii="David" w:hAnsi="David" w:cs="David"/>
          <w:sz w:val="28"/>
          <w:szCs w:val="28"/>
          <w:rtl/>
        </w:rPr>
        <w:br/>
      </w:r>
      <w:r w:rsidRPr="00BA4178">
        <w:rPr>
          <w:rFonts w:ascii="David" w:hAnsi="David" w:cs="David"/>
          <w:sz w:val="28"/>
          <w:szCs w:val="28"/>
          <w:rtl/>
        </w:rPr>
        <w:t>סימן שעד - נסתם בשבת פתח או חלון במקום שערב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עֵרְבוּ דֶּרֶךְ חַלּוֹן אוֹ פֶּתַח שֶׁבֵּינֵיהֶם וְנִסְתַּם בְּשַׁבָּת, מֻתָּרִים לְהִשְׁתַּמֵּשׁ דֶּרֶךְ גֹּבַהּ הַכֹּתֶל וְחֹרָיו. וַאֲפִלּוּ אִם עֵרֵב לְשָׁנָה וְנִסְתַּם הַפֶּתַח בַּחֹל וְנִפְתַּח בְּשַׁבָּת, </w:t>
      </w:r>
      <w:r w:rsidRPr="00BA4178">
        <w:rPr>
          <w:rFonts w:ascii="David" w:hAnsi="David" w:cs="David"/>
          <w:sz w:val="28"/>
          <w:szCs w:val="24"/>
          <w:rtl/>
        </w:rPr>
        <w:t>(א)</w:t>
      </w:r>
      <w:r w:rsidRPr="00BA4178">
        <w:rPr>
          <w:rFonts w:ascii="David" w:hAnsi="David" w:cs="David"/>
          <w:sz w:val="28"/>
          <w:szCs w:val="28"/>
          <w:rtl/>
        </w:rPr>
        <w:t xml:space="preserve"> וַאֲפִלּוּ סְתָמָהּ בְּמֵזִיד </w:t>
      </w:r>
      <w:r w:rsidRPr="00BA4178">
        <w:rPr>
          <w:rFonts w:ascii="David" w:hAnsi="David" w:cs="David"/>
          <w:sz w:val="28"/>
          <w:szCs w:val="24"/>
          <w:rtl/>
        </w:rPr>
        <w:t>(אָגוּר)</w:t>
      </w:r>
      <w:r w:rsidRPr="00BA4178">
        <w:rPr>
          <w:rFonts w:ascii="David" w:hAnsi="David" w:cs="David"/>
          <w:sz w:val="28"/>
          <w:szCs w:val="28"/>
          <w:rtl/>
        </w:rPr>
        <w:t xml:space="preserve">, חָזַר הָעֵרוּב לְהֶתֵּרוֹ. וּלְהָרַמְבָּ''ם אֵין מֻתָּר לְטַלְטֵל אֶלָּא כָּל אַחַת לְעַצְמָהּ, אֲבָל מִזּוֹ לְזוֹ 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הָיָה כֹּתֶל בֵּין שְׁתֵּי חֲצֵרוֹת וְעֵרְבָה כָּל אַחַת לְעַצְמָהּ, וְנִפְרַץ הַכֹּתֶל בְּשַׁבָּת, מֻתָּרִים לְטַלְטֵל כָּל הַשַּׁבָּת כָּל אֶחָד בַּחֲצֵרוֹ אֲפִלּוּ כְּלֵי הַבַּיִת. אֲבָל חָצֵר שֶׁנִּפְרְצָה בְּשַׁבָּת לִרְשׁוּת הָרַבִּים אוֹ לְכַרְמְלִית,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חָצֵר קְטַנָּה שֶׁנִּפְרְצָה קֹדֶם שַׁבָּת בְּמִלּוּאָהּ לִגְדוֹלָה, וְאֵין בַּפִּרְצָה יוֹתֵר מִי' אַמּוֹת, גְּדוֹלָה מֻתֶּרֶת לְהוֹצִיא כֵּלִים שֶׁשָּׁבְתוּ בַּבַּיִת לַחֲצֵרָהּ, אִם עֵרְבָה לְעַצְמָהּ, וּקְטַנָּה אֲסוּרָה לְהוֹצִיא כֵּלִים שֶׁשָּׁבְתוּ בַּבַּיִת לַחֲצֵרָהּ, אֶלָּא אִם כֵּן עֵרְבוּ יַחַד. וְהַיְנוּ כְּשֶׁנִּכְנָסִין כָּתְלֵי קְטַנָּה לַגְּדוֹלָה וּכְשֶׁכָּתְלֵי קְטַנָּה מֻפְלָגִים ג''ט מִכָּתְלֵי אֹרֶךְ הַגְּדוֹלָה, דְּאִם לֹא כֵן הָיְתָה קְטַנָּה נִתֶּרֶת ע''י נִרְאֶה מִבַּחוּץ וְשָׁוֶה מִבִּפְנִים.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גַּג קָטָן שֶׁנִּפְרַץ קֹדֶם שַׁבָּת בְּמִלּוּאוֹ לְגַג גָּדוֹל, </w:t>
      </w:r>
      <w:r w:rsidRPr="00BA4178">
        <w:rPr>
          <w:rFonts w:ascii="David" w:hAnsi="David" w:cs="David"/>
          <w:sz w:val="28"/>
          <w:szCs w:val="24"/>
          <w:rtl/>
        </w:rPr>
        <w:t>(קָטָן)</w:t>
      </w:r>
      <w:r w:rsidRPr="00BA4178">
        <w:rPr>
          <w:rFonts w:ascii="David" w:hAnsi="David" w:cs="David"/>
          <w:sz w:val="28"/>
          <w:szCs w:val="28"/>
          <w:rtl/>
        </w:rPr>
        <w:t xml:space="preserve"> אָסוּר לְהַעֲלוֹת עָלָיו כֵּלִים שֶׁשָּׁבְתוּ בַּבַּיִת וְגָדוֹל מֻתָּר; וְהוּא שֶׁיִּהְיוּ מְחִצּוֹת הַבַּיִת נִכָּרוֹת לְמִי שֶׁעוֹמֵד עַל הַגַּג, אֲבָל אִם אֵינָם נִכָּרוֹת, כְּגוֹן שֶׁהַגַּג בּוֹלֵט עֲלֵיהֶם, הָוֵי כַּרְמְלִית אֶלָּא אִם כֵּן פָּתוּחַ לוֹ מֵהַבַּיִת חַלּוֹן אַרְבָּעָה עַל אַרְבָּעָה. </w:t>
      </w:r>
      <w:r>
        <w:rPr>
          <w:rFonts w:ascii="David" w:hAnsi="David" w:cs="David"/>
          <w:sz w:val="28"/>
          <w:szCs w:val="28"/>
          <w:rtl/>
        </w:rPr>
        <w:br/>
      </w:r>
      <w:r w:rsidRPr="00BA4178">
        <w:rPr>
          <w:rFonts w:ascii="David" w:hAnsi="David" w:cs="David"/>
          <w:sz w:val="28"/>
          <w:szCs w:val="28"/>
          <w:rtl/>
        </w:rPr>
        <w:t>סימן שעה - מה הם הדברים השרוים בחצר שאינם אוסרים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מִרְפֶּסֶת שֶׁהוּא דֶּרֶךְ לַעֲלִיּוֹת הַפְּתוּחִים לָהּ וְעוֹמֶדֶת בֶּחָצֵר וְעוֹלִים לָהּ בַּסֻלָּם וּבְנֵי הָעֲלִיּוֹת יוֹרְדִים מִמֶּנָּה לֶחָצֵר וְעוֹבְרִים לִרְשׁוּת הָרַבִּים, אֵינָם אוֹסְרִים עַל בְּנֵי הֶחָצֵר, דְּסֻלָּם תּוֹרַת פֶּתַח עָלָיו וְהָוֵי כִּשְׁתֵּי חֲצֵרוֹת וּפֶתַח בֵּינֵיהֶם שֶׁאִם רָצוּ מְעָרְבִים יַחַד וְאִם </w:t>
      </w:r>
      <w:r w:rsidRPr="00BA4178">
        <w:rPr>
          <w:rFonts w:ascii="David" w:hAnsi="David" w:cs="David"/>
          <w:sz w:val="28"/>
          <w:szCs w:val="28"/>
          <w:rtl/>
        </w:rPr>
        <w:lastRenderedPageBreak/>
        <w:t xml:space="preserve">רָצוּ כָּל אֶחָד מְעָרֵב לְעַצְמוֹ, וּבִלְבַד שֶׁיְּעָרְבוּ כָּל בְּנֵי מִרְפֶּסֶת לְעַצְמָן, כְּדֵי שֶׁתְּהֵא רֶגֶל הַמֻּתֶּרֶת בִּמְקוֹמָהּ.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לֹא עֵרְבוּ יַחַד וְיֵשׁ בֶּחָצֵר תֵּל אוֹ עַמּוּד שֶׁהוּא מִשֻּׁתָּף בֵּין שְׁנֵיהֶם, אִם אֵינָם גְּבוֹהִים י''ט הֲרֵי אֵלּוּ נֶחְשָׁבִים בֵּין הֶחָצֵר וּבֵין הַמִּרְפֶּסֶת וּשְׁנֵיהֶם אֲסוּרִים לְהוֹצִיא שָׁם כֵּלִים שֶׁבַּבָּתִּים. וְאִם הֵם גְּבוֹהִים מִקַּרְקָעִית הֶחָצֵר י''ט וּבְתוֹךְ עֲשָׂרָה לַמִּרְפֶּסֶת </w:t>
      </w:r>
      <w:r w:rsidRPr="00BA4178">
        <w:rPr>
          <w:rFonts w:ascii="David" w:hAnsi="David" w:cs="David"/>
          <w:sz w:val="28"/>
          <w:szCs w:val="24"/>
          <w:rtl/>
        </w:rPr>
        <w:t>(טוּר)</w:t>
      </w:r>
      <w:r w:rsidRPr="00BA4178">
        <w:rPr>
          <w:rFonts w:ascii="David" w:hAnsi="David" w:cs="David"/>
          <w:sz w:val="28"/>
          <w:szCs w:val="28"/>
          <w:rtl/>
        </w:rPr>
        <w:t xml:space="preserve"> וְהֵם בְּתוֹךְ ד' טְפָחִים לַמִּרְפֶּסֶת, בְּנֵי מִרְפֶּסֶת מֻתָּרִים לְפִי שֶׁתַּשְׁמִישׁוֹ </w:t>
      </w:r>
      <w:r w:rsidRPr="00BA4178">
        <w:rPr>
          <w:rFonts w:ascii="David" w:hAnsi="David" w:cs="David"/>
          <w:sz w:val="28"/>
          <w:szCs w:val="24"/>
          <w:rtl/>
        </w:rPr>
        <w:t>(לָהֶם)</w:t>
      </w:r>
      <w:r w:rsidRPr="00BA4178">
        <w:rPr>
          <w:rFonts w:ascii="David" w:hAnsi="David" w:cs="David"/>
          <w:sz w:val="28"/>
          <w:szCs w:val="28"/>
          <w:rtl/>
        </w:rPr>
        <w:t xml:space="preserve"> בְּנַחַת מִלִּבְנֵי הֶחָצֵר. וְאִם הָיוּ רְחוֹקִים מֵהַמִּרְפֶּסֶת ד''ט אוֹ יוֹתֵר, אַף עַל פִּי שֶׁגְּבוֹהִים עֲשָׂרָה מִן הֶחָצֵר לְתוֹךְ עֲשָׂרָה לַמִּרְפֶּסֶת </w:t>
      </w:r>
      <w:r w:rsidRPr="00BA4178">
        <w:rPr>
          <w:rFonts w:ascii="David" w:hAnsi="David" w:cs="David"/>
          <w:sz w:val="28"/>
          <w:szCs w:val="24"/>
          <w:rtl/>
        </w:rPr>
        <w:t>(טוּר)</w:t>
      </w:r>
      <w:r w:rsidRPr="00BA4178">
        <w:rPr>
          <w:rFonts w:ascii="David" w:hAnsi="David" w:cs="David"/>
          <w:sz w:val="28"/>
          <w:szCs w:val="28"/>
          <w:rtl/>
        </w:rPr>
        <w:t xml:space="preserve">, הֲרֵי אֵלּוּ בִּכְלַל הֶחָצֵר וְהַמִּרְפֶּסֶת; לְפִי שֶׁשְּׁנֵיהֶם אֶפְשָׁר לְהִשְׁתַּמֵּשׁ בָּהֶן עַל יְדֵי זְרִיקָה, לְפִיכָךְ שְׁנֵיהֶם אֲסוּרִים לְהוֹצִיא שָׁם כֵּלִים שֶׁשָּׁבְתוּ בַּבָּתִּים עַד שֶׁיְּעָרְבוּ.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הָיְתָה מַצֵּבָה אַרְבָּעָה טְפָחִים לִפְנֵי הַמִּרְפֶּסֶת, אֵין הַמִּרְפֶּסֶת אוֹסֶרֶת עַל בְּנֵי הֶחָצֵר, שֶׁהֲרֵי נֶחְלְקָה מֵהֶם.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זִיזִים הַיּוֹצְאִים מֵהַכְּתָלִים, כָּל שֶׁהוּא לְמַטָּה מֵעֲשָׂרָה טְפָחִים הֲרֵי זֶה נֶחְשָׁב מֵהֶחָצֵר וּבְנֵי הֶחָצֵר מִשְׁתַּמְּשִׁין בּוֹ. וְכָל שֶׁהוּא בְּתוֹךְ י''ט הָעֶלְיוֹנִים הַסְמוּכִים לָעֲלִיָּה, אַנְשֵׁי עֲלִיָּה מִשְׁתַּמְּשִׁין בּוֹ. וְהַנִּשְׁאָר בֵּין י' הַתַּחְתּוֹנִים עַד תְּחִלַּת י' הָעֶלְיוֹנִים מִן הַזִּיזִין הַיּוֹצְאִים, שְׁנֵיהֶם אֲסוּרִים בּוֹ וְאֵין מִשְׁתַּמְּשִׁין בָּהֶם בְּכֵלִים שֶׁשָּׁבְתוּ בַּבָּתִּים אֶלָּא אִם כֵּן עֵרְבוּ. </w:t>
      </w:r>
      <w:r>
        <w:rPr>
          <w:rFonts w:ascii="David" w:hAnsi="David" w:cs="David"/>
          <w:sz w:val="28"/>
          <w:szCs w:val="28"/>
          <w:rtl/>
        </w:rPr>
        <w:br/>
      </w:r>
      <w:r w:rsidRPr="00BA4178">
        <w:rPr>
          <w:rFonts w:ascii="David" w:hAnsi="David" w:cs="David"/>
          <w:sz w:val="28"/>
          <w:szCs w:val="28"/>
          <w:rtl/>
        </w:rPr>
        <w:t>סימן שעו - בור ובאר שבין שתי חצרות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בּוֹר שֶׁבֵּין חֲצֵרוֹת וְאֵין בֵּינֵיהֶם פֶּתַח אוֹ חַלּוֹן שֶׁיּוּכְלוּ לְעָרֵב, אוֹ שֶׁיֵּשׁ בֵּינֵיהֶם וְלֹא עֵרְבוּ, אֵין מְמַלְּאִים מִמֶּנּוּ בְּשַׁבָּת אֶלָּא אִם כֵּן עָשׂוּ מְחִצָּה עֲשָׂרָה לְמַעְלָה מִן הַמַּיִם. וְצָרִיךְ שֶׁיִּהְיֶה טֶפַח מִן הַמְּחִצָּה יוֹרֵד בְּתוֹךְ הַמַּיִם, וְאִם הָיְתָה הַמְּחִצָּה כֻּלָּהּ בְּתוֹךְ הַמַּיִם, צָרִיךְ שֶׁיִּהְיֶה טֶפַח יוֹצֵא מִמֶּנָּה לְמַעְלָה מִן הַמַּיִם כְּדֵי שֶׁתִּהְיֶה נִכֶּרֶת רְשׁוּת זֶה מֵרְשׁוּת זֶה. וְכֵן אִם עָשׂוּ עַל פִּי הַבּוֹר קוֹרָה רְחָבָה ד''ט, זֶה מְמַלֵּא מִצַּד הַקּוֹרָה וְזֶה מְמַלֵּא מִצַּד הָאַחֵר. </w:t>
      </w:r>
      <w:r w:rsidRPr="00BA4178">
        <w:rPr>
          <w:rFonts w:ascii="David" w:hAnsi="David" w:cs="David"/>
          <w:bCs/>
          <w:sz w:val="28"/>
          <w:szCs w:val="28"/>
          <w:rtl/>
        </w:rPr>
        <w:t>הגה</w:t>
      </w:r>
      <w:r w:rsidRPr="00BA4178">
        <w:rPr>
          <w:rFonts w:ascii="David" w:hAnsi="David" w:cs="David"/>
          <w:sz w:val="28"/>
          <w:szCs w:val="28"/>
          <w:rtl/>
        </w:rPr>
        <w:t xml:space="preserve">: וְדַוְקָא אִם בָּא לְמַלְּאוֹת בְּכֵלִים שֶׁל בַּיִת, אֲבָל בְּכֵלִים שֶׁל חָצֵר </w:t>
      </w:r>
      <w:r w:rsidRPr="00BA4178">
        <w:rPr>
          <w:rFonts w:ascii="David" w:hAnsi="David" w:cs="David"/>
          <w:sz w:val="28"/>
          <w:szCs w:val="24"/>
          <w:rtl/>
        </w:rPr>
        <w:t>(א)</w:t>
      </w:r>
      <w:r w:rsidRPr="00BA4178">
        <w:rPr>
          <w:rFonts w:ascii="David" w:hAnsi="David" w:cs="David"/>
          <w:sz w:val="28"/>
          <w:szCs w:val="28"/>
          <w:rtl/>
        </w:rPr>
        <w:t xml:space="preserve"> לֹא בָּעֵינָן שׁוּם תִּקּוּן דְּהָא חֲצֵרוֹת רְשׁוּת אַחַת הֵן כְּדִלְעֵיל סי' שע''ב </w:t>
      </w:r>
      <w:r w:rsidRPr="00BA4178">
        <w:rPr>
          <w:rFonts w:ascii="David" w:hAnsi="David" w:cs="David"/>
          <w:sz w:val="28"/>
          <w:szCs w:val="24"/>
          <w:rtl/>
        </w:rPr>
        <w:t>(הג''מ פט''ו)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בְּאֵר שֶׁבְּאֶמְצַע הַשְּׁבִיל בֵּין שְׁנֵי כָּתְלֵי חֲצֵרוֹת, אַף עַל פִּי שֶׁהִיא מֻפְלֶגֶת מִכֹּתֶל זֶה ד' טְפָחִים וּמִכֹּתֶל זֶה ד' טְפָחִים, שְׁנֵיהֶם מְמַלְּאִים מִמֶּנָּה וְאֵינָם צְרִיכִים זִיזִים עַל גַּבָּן, שֶׁאֵין אָדָם אוֹסֵר עַל חֲבֵרוֹ דֶּרֶךְ אֲוִיר. </w:t>
      </w:r>
      <w:r w:rsidRPr="00BA4178">
        <w:rPr>
          <w:rFonts w:ascii="David" w:hAnsi="David" w:cs="David"/>
          <w:bCs/>
          <w:sz w:val="28"/>
          <w:szCs w:val="28"/>
          <w:rtl/>
        </w:rPr>
        <w:t>הגה</w:t>
      </w:r>
      <w:r w:rsidRPr="00BA4178">
        <w:rPr>
          <w:rFonts w:ascii="David" w:hAnsi="David" w:cs="David"/>
          <w:sz w:val="28"/>
          <w:szCs w:val="28"/>
          <w:rtl/>
        </w:rPr>
        <w:t xml:space="preserve">: וְדַוְקָא כְּשֶׁאֵין הַחֲצֵרוֹת פְּתוּחוֹת לַשְּׁבִיל </w:t>
      </w:r>
      <w:r w:rsidRPr="00BA4178">
        <w:rPr>
          <w:rFonts w:ascii="David" w:hAnsi="David" w:cs="David"/>
          <w:sz w:val="28"/>
          <w:szCs w:val="24"/>
          <w:rtl/>
        </w:rPr>
        <w:t>(ב)</w:t>
      </w:r>
      <w:r w:rsidRPr="00BA4178">
        <w:rPr>
          <w:rFonts w:ascii="David" w:hAnsi="David" w:cs="David"/>
          <w:sz w:val="28"/>
          <w:szCs w:val="28"/>
          <w:rtl/>
        </w:rPr>
        <w:t xml:space="preserve"> רַק בַּחַלּוֹנוֹת </w:t>
      </w:r>
      <w:r w:rsidRPr="00BA4178">
        <w:rPr>
          <w:rFonts w:ascii="David" w:hAnsi="David" w:cs="David"/>
          <w:sz w:val="28"/>
          <w:szCs w:val="24"/>
          <w:rtl/>
        </w:rPr>
        <w:t>(טוּר וְהַמַּגִּיד פ''ג מה' עֵירוּבִין)</w:t>
      </w:r>
      <w:r w:rsidRPr="00BA4178">
        <w:rPr>
          <w:rFonts w:ascii="David" w:hAnsi="David" w:cs="David"/>
          <w:sz w:val="28"/>
          <w:szCs w:val="28"/>
          <w:rtl/>
        </w:rPr>
        <w:t xml:space="preserve">. וְיֵשׁ אוֹמְרִים דְּאִם אֵינָן מֻפְלָגִים אַרְבָּעָה, אוֹסְרִים </w:t>
      </w:r>
      <w:r w:rsidRPr="00BA4178">
        <w:rPr>
          <w:rFonts w:ascii="David" w:hAnsi="David" w:cs="David"/>
          <w:sz w:val="28"/>
          <w:szCs w:val="24"/>
          <w:rtl/>
        </w:rPr>
        <w:t>(ג)</w:t>
      </w:r>
      <w:r w:rsidRPr="00BA4178">
        <w:rPr>
          <w:rFonts w:ascii="David" w:hAnsi="David" w:cs="David"/>
          <w:sz w:val="28"/>
          <w:szCs w:val="28"/>
          <w:rtl/>
        </w:rPr>
        <w:t xml:space="preserve"> אֲפִלּוּ בִּכְהַאי גַּוְנָא </w:t>
      </w:r>
      <w:r w:rsidRPr="00BA4178">
        <w:rPr>
          <w:rFonts w:ascii="David" w:hAnsi="David" w:cs="David"/>
          <w:sz w:val="28"/>
          <w:szCs w:val="24"/>
          <w:rtl/>
        </w:rPr>
        <w:t>(בֵּית יוֹסֵף בְּשֵׁם רַשִׁ''י)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שְׁתֵּי חֲצֵרוֹת וּבֵינֵיהֶם ג' חֻרְבּוֹת, כָּל אֶחָד מֻתָּר בְּאוֹתָהּ שֶׁאֶצְלוֹ לְהִשְׁתַּמֵּשׁ בָּהּ דֶּרֶךְ חַלּוֹנוֹת עַל יְדֵי זְרִיקָה, וְהָאֶמְצָעִית מֻתֶּרֶת לִשְׁנֵיהֶם. וְאִם הָיוּ שְׁלָשִׁתָּן סְמוּכוֹת לַבָּתִּים, </w:t>
      </w:r>
      <w:r w:rsidRPr="00BA4178">
        <w:rPr>
          <w:rFonts w:ascii="David" w:hAnsi="David" w:cs="David"/>
          <w:sz w:val="28"/>
          <w:szCs w:val="28"/>
          <w:rtl/>
        </w:rPr>
        <w:lastRenderedPageBreak/>
        <w:t xml:space="preserve">שֶׁהָיְתָה הָאֶמְצָעִית כְּנֶגֶד הַשְּׁתַּיִם כִּשְׁלֹשָׁה רָאשֵׁי קַנְקַן, כָּל אֶחָד מֻתָּר בַּחֻרְבָּה שֶׁאֶצְלוֹ </w:t>
      </w:r>
      <w:r w:rsidRPr="00BA4178">
        <w:rPr>
          <w:rFonts w:ascii="David" w:hAnsi="David" w:cs="David"/>
          <w:sz w:val="28"/>
          <w:szCs w:val="24"/>
          <w:rtl/>
        </w:rPr>
        <w:t>(ד)</w:t>
      </w:r>
      <w:r w:rsidRPr="00BA4178">
        <w:rPr>
          <w:rFonts w:ascii="David" w:hAnsi="David" w:cs="David"/>
          <w:sz w:val="28"/>
          <w:szCs w:val="28"/>
          <w:rtl/>
        </w:rPr>
        <w:t xml:space="preserve"> וְהַשְּׁלִישִׁית הַקְּרוֹבָה לִשְׁתֵּי הַחֲצֵרוֹת אֲסוּרָה לִשְׁתֵּיהֶן.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בֵּית הַכִּסֵא שֶׁבֵּין שְׁנֵי הַבָּתִּים וְלֹא עֵרְבוּ יַחַד, רְשׁוּת שְׁנֵיהֶם שׁוֹלֶטֶת בּוֹ </w:t>
      </w:r>
      <w:r w:rsidRPr="00BA4178">
        <w:rPr>
          <w:rFonts w:ascii="David" w:hAnsi="David" w:cs="David"/>
          <w:sz w:val="28"/>
          <w:szCs w:val="24"/>
          <w:rtl/>
        </w:rPr>
        <w:t>(ה)</w:t>
      </w:r>
      <w:r w:rsidRPr="00BA4178">
        <w:rPr>
          <w:rFonts w:ascii="David" w:hAnsi="David" w:cs="David"/>
          <w:sz w:val="28"/>
          <w:szCs w:val="28"/>
          <w:rtl/>
        </w:rPr>
        <w:t xml:space="preserve"> וַאֲסוּרִים. וְעַיֵּן לְעֵיל סי' שנ''ה. </w:t>
      </w:r>
      <w:r>
        <w:rPr>
          <w:rFonts w:ascii="David" w:hAnsi="David" w:cs="David"/>
          <w:sz w:val="28"/>
          <w:szCs w:val="28"/>
          <w:rtl/>
        </w:rPr>
        <w:br/>
      </w:r>
      <w:r w:rsidRPr="00BA4178">
        <w:rPr>
          <w:rFonts w:ascii="David" w:hAnsi="David" w:cs="David"/>
          <w:sz w:val="28"/>
          <w:szCs w:val="28"/>
          <w:rtl/>
        </w:rPr>
        <w:t>סימן שעז - דין ב' עליות זו כנגד זו הפתוחות לחצר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שְׁתֵּי עֲלִיּוֹת הַפְּתוּחוֹת לְחָצֵר זוֹ כְּנֶגֶד זוֹ, וְאַחַת </w:t>
      </w:r>
      <w:r w:rsidRPr="00BA4178">
        <w:rPr>
          <w:rFonts w:ascii="David" w:hAnsi="David" w:cs="David"/>
          <w:sz w:val="28"/>
          <w:szCs w:val="24"/>
          <w:rtl/>
        </w:rPr>
        <w:t>(א)</w:t>
      </w:r>
      <w:r w:rsidRPr="00BA4178">
        <w:rPr>
          <w:rFonts w:ascii="David" w:hAnsi="David" w:cs="David"/>
          <w:sz w:val="28"/>
          <w:szCs w:val="28"/>
          <w:rtl/>
        </w:rPr>
        <w:t xml:space="preserve"> עָשְׂתָה גּוּמָא בֶּחָצֵר כְּדֵי לִשְׁפֹּךְ בֶּחָצֵר שֶׁאֵין בָּהּ ד' אַמּוֹת מֵימֶיהָ וְהַשְּׁנִיָּה לֹא עָשְׂתָה, אִם עֵרְבוּ יַחַד שְׁתֵּיהֶם מֻתָּרוֹת לִשְׁפֹּךְ מִימֵיהֶן; וְאִם לֹא עֵרְבוּ יַחַד, וְהָאַחַת עֵרְבָה לְעַצְמָהּ וְהַשְּׁנִיָּה לֹא עֵרְבָה כְּלָל, זוֹ שֶׁלֹּא עֵרְבָה, אֲסוּרָה; וְשֶׁעֵרְבָה, מֻתֶּרֶת; וּבִלְבַד שֶׁלֹּא תִּשְׁפֹּךְ לְהֶדְיָא בַּגּוּמָא אֶלָּא תִּשְׁפֹּךְ בָּעֲלִיָּה וְהֵם יוֹרְדִים לַגּוּמָא. </w:t>
      </w:r>
      <w:r w:rsidRPr="00BA4178">
        <w:rPr>
          <w:rFonts w:ascii="David" w:hAnsi="David" w:cs="David"/>
          <w:bCs/>
          <w:sz w:val="28"/>
          <w:szCs w:val="28"/>
          <w:rtl/>
        </w:rPr>
        <w:t>הגה</w:t>
      </w:r>
      <w:r w:rsidRPr="00BA4178">
        <w:rPr>
          <w:rFonts w:ascii="David" w:hAnsi="David" w:cs="David"/>
          <w:sz w:val="28"/>
          <w:szCs w:val="28"/>
          <w:rtl/>
        </w:rPr>
        <w:t xml:space="preserve">: דְּכֹחוֹ בְּחָצֵר שֶׁאֵינָהּ מְעֹרֶבֶת, שָׁרֵי </w:t>
      </w:r>
      <w:r w:rsidRPr="00BA4178">
        <w:rPr>
          <w:rFonts w:ascii="David" w:hAnsi="David" w:cs="David"/>
          <w:sz w:val="28"/>
          <w:szCs w:val="24"/>
          <w:rtl/>
        </w:rPr>
        <w:t>(טוּר)</w:t>
      </w:r>
      <w:r w:rsidRPr="00BA4178">
        <w:rPr>
          <w:rFonts w:ascii="David" w:hAnsi="David" w:cs="David"/>
          <w:sz w:val="28"/>
          <w:szCs w:val="28"/>
          <w:rtl/>
        </w:rPr>
        <w:t xml:space="preserve">. וְהוּא הַדִּין אִם הֶחָצֵר יוֹתֵר מִד' אַמּוֹת, דִּשְׁתֵּיהֶם מֻתָּרִים בִּכְהַאי גַּוְנָא וְאֵין צְרִיכִים לְגוּמָא </w:t>
      </w:r>
      <w:r w:rsidRPr="00BA4178">
        <w:rPr>
          <w:rFonts w:ascii="David" w:hAnsi="David" w:cs="David"/>
          <w:sz w:val="28"/>
          <w:szCs w:val="24"/>
          <w:rtl/>
        </w:rPr>
        <w:t>(בֵּית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שעח - דין חצרות הפתוחות זו לזו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שָׁלֹשׁ חֲצֵרוֹת פְּתוּחוֹת זוֹ לְזוֹ וּפְתוּחוֹת לִרְשׁוּת הָרַבִּים, וְעֵרְבָה כָּל אַחַת מֵהַחִיצוֹנוֹת עִם הָאֶמְצָעִית, וְהַחִיצוֹנוֹת לֹא עֵרְבוּ יַחַד, הַחִיצוֹנוֹת אֲסוּרוֹת זוֹ עִם זוֹ וְהָאֶמְצָעִית מֻתֶּרֶת עִם כָּל אַחַת מֵהֶן וְהֵן מֻתָּרוֹת עִמָּהּ. בַּמֶּה דְּבָרִים אֲמוּרִים, כְּשֶׁנָּתְנָה אֶמְצָעִית עֵרוּבָהּ בְּזוֹ וְעֵרוּבָהּ בְּזוֹ, אוֹ שֶׁנָּתְנוּ הַחִיצוֹנוֹת עֵרוּבָן </w:t>
      </w:r>
      <w:r w:rsidRPr="00BA4178">
        <w:rPr>
          <w:rFonts w:ascii="David" w:hAnsi="David" w:cs="David"/>
          <w:sz w:val="28"/>
          <w:szCs w:val="24"/>
          <w:rtl/>
        </w:rPr>
        <w:t>(א)</w:t>
      </w:r>
      <w:r w:rsidRPr="00BA4178">
        <w:rPr>
          <w:rFonts w:ascii="David" w:hAnsi="David" w:cs="David"/>
          <w:sz w:val="28"/>
          <w:szCs w:val="28"/>
          <w:rtl/>
        </w:rPr>
        <w:t xml:space="preserve"> בָּאֶמְצָעִית בִּשְׁנֵי בָּתִּים, אֲבָל אִם נָתְנוּ שְׁתֵּי הַחִיצוֹנוֹת עֵרוּבָן בָּאֶמְצָעִית בְּבַיִת אֶחָד, שְׁלָשְׁתָּן מֻתָּרוֹת זוֹ עִם 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שְׁתֵּי חֲצֵרוֹת זוֹ לְפָנִים מִזּוֹ, וּפְנִימִית פְּתוּחָה לַחִיצוֹנָה וְהַחִיצוֹנָה לַמָּבוֹי, וְיֵשׁ לַפְּנִימִית דְּרִיסַת רֶגֶל עַל הַחִיצוֹנָה, אִם עֵרְבָה פְּנִימִית לְעַצְמָהּ וְלֹא הַחִיצוֹנָה, אוֹ שֶׁעֵרְבָה כָּל אַחַת לְעַצְמָהּ וְשָׁכַח אֶחָד מִן הַחִיצוֹנָה וְלֹא עֵרֵב, פְּנִימִית מֻתֶּרֶת וְהַחִיצוֹנָה אֲסוּרָה. עֵרְבָה חִיצוֹנָה וְלֹא פְּנִימִית, אוֹ שֶׁעֵרְבָה כָּל אַחַת לְעַצְמָהּ וְשָׁכַח אֶחָד מֵהַפְּנִימִית וְלֹא עֵרֵב, שְׁתֵּיהֶן אֲסוּרוֹת. עֵרְבָה כָּל אַחַת לְעַצְמָהּ, כָּל אַחַת מֻתֶּרֶת בַּחֲצֵרָהּ.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עֵרְבוּ בְּיַחַד וְנָתְנוּ עֵרוּבָן בַּחִיצוֹנָה, וְשָׁכַח אֶחָד בֵּין מִן הַפְּנִימִית בֵּין מִן הַחִיצוֹנָה וְלֹא עֵרֵב, שְׁתֵּיהֶן אֲסוּרוֹת עַד שֶׁיְּבַטֵּל רְשׁוּתוֹ. וְאִם נָתְנוּ עֵרוּבָן בַּפְּנִימִית וְשָׁכַח אֶחָד מִן הַפְּנִימִית וְלֹא עֵרֵב, שְׁתֵּיהֶן אֲסוּרוֹת. אֲבָל אִם שָׁכַח אֶחָד מִן הַחִיצוֹנָה וְלֹא עֵרֵב, </w:t>
      </w:r>
      <w:r w:rsidRPr="00BA4178">
        <w:rPr>
          <w:rFonts w:ascii="David" w:hAnsi="David" w:cs="David"/>
          <w:sz w:val="28"/>
          <w:szCs w:val="24"/>
          <w:rtl/>
        </w:rPr>
        <w:t>(ב)</w:t>
      </w:r>
      <w:r w:rsidRPr="00BA4178">
        <w:rPr>
          <w:rFonts w:ascii="David" w:hAnsi="David" w:cs="David"/>
          <w:sz w:val="28"/>
          <w:szCs w:val="28"/>
          <w:rtl/>
        </w:rPr>
        <w:t xml:space="preserve"> פְּנִימִית מֻתֶּרֶת.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יָחִיד דָּר בַּפְּנִימִית וְיָחִיד בַּחִיצוֹנָה, אוֹ שְׁנַיִם בַּחִיצוֹנָה, וְעֵרְבוּ, אֵין הַיָּחִיד שֶׁבַּפְּנִימִית אוֹסֵר עַל הַחִיצוֹנָה. </w:t>
      </w:r>
      <w:r w:rsidRPr="00BA4178">
        <w:rPr>
          <w:rFonts w:ascii="David" w:hAnsi="David" w:cs="David"/>
          <w:bCs/>
          <w:sz w:val="28"/>
          <w:szCs w:val="28"/>
          <w:rtl/>
        </w:rPr>
        <w:t>הגה</w:t>
      </w:r>
      <w:r w:rsidRPr="00BA4178">
        <w:rPr>
          <w:rFonts w:ascii="David" w:hAnsi="David" w:cs="David"/>
          <w:sz w:val="28"/>
          <w:szCs w:val="28"/>
          <w:rtl/>
        </w:rPr>
        <w:t xml:space="preserve">: וְהוּא הַדִּין רַבִּים שֶׁהֵם כְּיָחִיד וְאֵינָן צְרִיכִין לְעָרֵב, כְּדֶרֶךְ שֶׁנִּתְבָּאֵר לְעֵיל סִימָן ש''ע. </w:t>
      </w:r>
      <w:r w:rsidRPr="00BA4178">
        <w:rPr>
          <w:rFonts w:ascii="David" w:hAnsi="David" w:cs="David"/>
          <w:sz w:val="28"/>
          <w:szCs w:val="24"/>
          <w:rtl/>
        </w:rPr>
        <w:t>(הַמַּגִּיד פ''ד)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שְׁלֹשָׁה חֲצֵרוֹת זוֹ לְפָנִים מִזּוֹ וְיָחִיד בְּכָל אַחַת, אַף עַל פִּי שֶׁרַבִּים דּוֹרְסִים בַּחִיצוֹנָה, אֵינָם אוֹסְרִים שֶׁכָּל אַחַת מֻתֶּרֶת בִּמְקוֹמָהּ. וְאִם הָיוּ שְׁנַיִם בַּפְּנִימִית וְלֹא עֵרְבוּ, הֲרֵי הֵם </w:t>
      </w:r>
      <w:r w:rsidRPr="00BA4178">
        <w:rPr>
          <w:rFonts w:ascii="David" w:hAnsi="David" w:cs="David"/>
          <w:sz w:val="28"/>
          <w:szCs w:val="28"/>
          <w:rtl/>
        </w:rPr>
        <w:lastRenderedPageBreak/>
        <w:t xml:space="preserve">אוֹסְרִים עַל הַיְחִידִים שֶׁבָּאֶמְצָעִית וְשֶׁבַּחִיצוֹנָה. זֶה הַכְּלָל: רֶגֶל הָאֲסוּרָה בִּמְקוֹמָהּ, אוֹסֶרֶת שֶׁלֹּא בִּמְקוֹמָהּ; וְרֶגֶל הַמֻּתֶּרֶת, אֵינָהּ אוֹסֶרֶת שֶׁלֹּא בִּמְקוֹמָהּ. </w:t>
      </w:r>
      <w:r>
        <w:rPr>
          <w:rFonts w:ascii="David" w:hAnsi="David" w:cs="David"/>
          <w:sz w:val="28"/>
          <w:szCs w:val="28"/>
          <w:rtl/>
        </w:rPr>
        <w:br/>
      </w:r>
      <w:r w:rsidRPr="00BA4178">
        <w:rPr>
          <w:rFonts w:ascii="David" w:hAnsi="David" w:cs="David"/>
          <w:sz w:val="28"/>
          <w:szCs w:val="28"/>
          <w:rtl/>
        </w:rPr>
        <w:t>סימן שעט - דין חצרות ובתים ביניהם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 חֲצֵרוֹת וְג' בָּתִּים בֵּינֵיהֶם פְּתוּחִים זֶה לָזֶה וְרוֹצִים לְעָרֵב יַחַד, חָצֵר זֶה בָּא דֶּרֶךְ בַּיִת שֶׁאֶצְלוֹ וְנוֹתֵן עֵרוּבוֹ </w:t>
      </w:r>
      <w:r w:rsidRPr="00BA4178">
        <w:rPr>
          <w:rFonts w:ascii="David" w:hAnsi="David" w:cs="David"/>
          <w:sz w:val="28"/>
          <w:szCs w:val="24"/>
          <w:rtl/>
        </w:rPr>
        <w:t>(א)</w:t>
      </w:r>
      <w:r w:rsidRPr="00BA4178">
        <w:rPr>
          <w:rFonts w:ascii="David" w:hAnsi="David" w:cs="David"/>
          <w:sz w:val="28"/>
          <w:szCs w:val="28"/>
          <w:rtl/>
        </w:rPr>
        <w:t xml:space="preserve"> בַּבַּיִת שֶׁבָּאֶמְצַע, וְכֵן עוֹשֶׂה הַשְּׁנִיָּה, וּמֻתָּרִים בִּשְׁלָשְׁתָּן; שֶׁכָּל בַּיִת שֶׁאֵצֶל הֶחָצֵר חָשׁוּב לוֹ כְּבֵית שַׁעַר וְאֵינוֹ צָרִיךְ לִתֵּן פַּת, וְהָאֶמְצָעִי הוּא בַּיִת שֶׁמַּנִּיחִין בּוֹ עֵרוּב וְאֵינוֹ צָרִיךְ לִתֵּן פַּת.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שְׁתֵּי חֲצֵרוֹת וּשְׁנֵי בָּתִּים בֵּינֵיהֶם וְלֹא עֵרְבוּ יַחַד אֶלָּא כָּל אַחַת לְעַצְמָהּ, וּבָא </w:t>
      </w:r>
      <w:r w:rsidRPr="00BA4178">
        <w:rPr>
          <w:rFonts w:ascii="David" w:hAnsi="David" w:cs="David"/>
          <w:sz w:val="28"/>
          <w:szCs w:val="24"/>
          <w:rtl/>
        </w:rPr>
        <w:t>(בֶּן)</w:t>
      </w:r>
      <w:r w:rsidRPr="00BA4178">
        <w:rPr>
          <w:rFonts w:ascii="David" w:hAnsi="David" w:cs="David"/>
          <w:sz w:val="28"/>
          <w:szCs w:val="28"/>
          <w:rtl/>
        </w:rPr>
        <w:t xml:space="preserve"> חָצֵר זֶה דֶּרֶךְ בַּיִת שֶׁאֶצְלוֹ וְהִנִּיחַ עֵרוּבוֹ בַּבַּיִת שֶׁאֵצֶל הַשֵּׁנִי, וְכֵן עָשָׂה הַשֵּׁנִי שֶׁגַּם הוּא הִנִּיחַ עֵרוּבוֹ בַּבַּיִת הַסָמוּךְ לֶחָצֵר הָאַחֶרֶת, לֹא קָנוּ עֵרוּב; שֶׁכָּל אֶחָד הִנִּיחַ עֵרוּב בְּבֵית שַׁעַר שֶׁל חָצֵר אַחֶרֶת. </w:t>
      </w:r>
      <w:r>
        <w:rPr>
          <w:rFonts w:ascii="David" w:hAnsi="David" w:cs="David"/>
          <w:sz w:val="28"/>
          <w:szCs w:val="28"/>
          <w:rtl/>
        </w:rPr>
        <w:br/>
      </w:r>
      <w:r w:rsidRPr="00BA4178">
        <w:rPr>
          <w:rFonts w:ascii="David" w:hAnsi="David" w:cs="David"/>
          <w:sz w:val="28"/>
          <w:szCs w:val="28"/>
          <w:rtl/>
        </w:rPr>
        <w:t>סימן שפ - דיני בטול רשות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אֶחָד מִבְּנֵי הֶחָצֵר שֶׁשָּׁכַח וְלֹא עֵרֵב עִם הָאֲחֵרִים, אוֹסֵר עֲלֵיהֶם. מַה תַּקָּנָתָם, יְבַטֵּל לָהֶם רְשׁוּתוֹ, שֶׁיֹּאמַר: רְשׁוּתִי מְבֻטֶּלֶת לָכֶם אוֹ קְנוּיָה לָכֶם. וְאֵין צָרִיךְ לִקְנוֹת בְּקִנְיַן סוּדָר. וְיָכוֹל לְבַטֵּל אַף מִשֶּׁתֶּחְשַׁךְ. וְאִם דָּר עִם אַרְבָּעָה אוֹ חֲמִשָּׁה, צָרִיךְ לְבַטֵּל </w:t>
      </w:r>
      <w:r w:rsidRPr="00BA4178">
        <w:rPr>
          <w:rFonts w:ascii="David" w:hAnsi="David" w:cs="David"/>
          <w:sz w:val="28"/>
          <w:szCs w:val="24"/>
          <w:rtl/>
        </w:rPr>
        <w:t>(א)</w:t>
      </w:r>
      <w:r w:rsidRPr="00BA4178">
        <w:rPr>
          <w:rFonts w:ascii="David" w:hAnsi="David" w:cs="David"/>
          <w:sz w:val="28"/>
          <w:szCs w:val="28"/>
          <w:rtl/>
        </w:rPr>
        <w:t xml:space="preserve"> לְכָל אֶחָד וְאֶחָד, שֶׁיֹּאמַר: רְשׁוּתִי מְבֻטֶּלֶת לְךָ וּלְךָ. וְיֵשׁ אוֹמְרִים שֶׁדַּי שֶׁיֹּאמַר: רְשׁוּתִי מְבֻטֶּלֶת לְכֻלְּכֶם. אִם בִּטֵּל רְשׁוּתוֹ סְתָם, לֹא בִּטֵּל אֶלָּא רְשׁוּתוֹ שֶׁיֵּשׁ לוֹ בֶּחָצֵר, הִילְכָּךְ הֵם מֻתָּרִים לְהוֹצִיא מִבָּתֵּיהֶם לֶחָצֵר וְגַם הוּא, שֶׁהוּא אֹרַח בְּעָלְמָא, אֲבָל אֲסוּרִין לְהוֹצִיא מִבֵּיתוֹ לֶחָצֵר, וְגַם הוּא. וְיֵשׁ אוֹמְרִים שֶׁצָּרִיךְ לִנְעֹל בֵּיתוֹ, כְּדֵי שֶׁלֹּא יָבֹא לְהוֹצִיא בְּאִסוּר, וְלֹא יִפְתְּחֶנּוּ אֶלָּא כְּשֶׁרוֹצֶה לָצֵאת וְלָבֹא, וְיִנְעֲלֶנּוּ מִיָּד אַחַר צֵאתוֹ וּבוֹאוֹ.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בִּטֵּל לָהֶם גַּם רְשׁוּת בֵּיתוֹ, מֻתָּרִין בֵּין הוּא בֵּין הֵם לְהוֹצִיא לֶחָצֵר, בֵּין מִבֵּיתוֹ </w:t>
      </w:r>
      <w:r w:rsidRPr="00BA4178">
        <w:rPr>
          <w:rFonts w:ascii="David" w:hAnsi="David" w:cs="David"/>
          <w:sz w:val="28"/>
          <w:szCs w:val="24"/>
          <w:rtl/>
        </w:rPr>
        <w:t>(ב)</w:t>
      </w:r>
      <w:r w:rsidRPr="00BA4178">
        <w:rPr>
          <w:rFonts w:ascii="David" w:hAnsi="David" w:cs="David"/>
          <w:sz w:val="28"/>
          <w:szCs w:val="28"/>
          <w:rtl/>
        </w:rPr>
        <w:t xml:space="preserve"> בֵּין מִבָּתֵּיהֶם.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אֵינוֹ רוֹצֶה לְבַטֵּל לָהֶם רְשׁוּתוֹ אֶלָּא לְהַשְׂכִּירוֹ, יֵשׁ אוֹמְרִים שֶׁמּוֹעִיל כְּמוֹ בִּטּוּל; וְיֵשׁ אוֹמְרִים </w:t>
      </w:r>
      <w:r w:rsidRPr="00BA4178">
        <w:rPr>
          <w:rFonts w:ascii="David" w:hAnsi="David" w:cs="David"/>
          <w:sz w:val="28"/>
          <w:szCs w:val="24"/>
          <w:rtl/>
        </w:rPr>
        <w:t>(ג)</w:t>
      </w:r>
      <w:r w:rsidRPr="00BA4178">
        <w:rPr>
          <w:rFonts w:ascii="David" w:hAnsi="David" w:cs="David"/>
          <w:sz w:val="28"/>
          <w:szCs w:val="28"/>
          <w:rtl/>
        </w:rPr>
        <w:t xml:space="preserve"> שֶׁאֵינוֹ מוֹעִיל.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בְּנֵי הֶחָצֵר שֶׁעֵרְבוּ מְבַטְּלִים רְשׁוּתָם לְאַחַר שֶׁלֹּא עֵרֵב, הוּא מֻתָּר לְהוֹצִיא מִבֵּיתוֹ לֶחָצֵר, וְלֹא מִבָּתֵּיהֶם, אִם לֹא שֶׁבִּטְּלוּ בְּפֵרוּשׁ גַּם רְשׁוּת בֵּיתָם, </w:t>
      </w:r>
      <w:r w:rsidRPr="00BA4178">
        <w:rPr>
          <w:rFonts w:ascii="David" w:hAnsi="David" w:cs="David"/>
          <w:sz w:val="28"/>
          <w:szCs w:val="24"/>
          <w:rtl/>
        </w:rPr>
        <w:t>(בֵּית יוֹסֵף)</w:t>
      </w:r>
      <w:r w:rsidRPr="00BA4178">
        <w:rPr>
          <w:rFonts w:ascii="David" w:hAnsi="David" w:cs="David"/>
          <w:sz w:val="28"/>
          <w:szCs w:val="28"/>
          <w:rtl/>
        </w:rPr>
        <w:t xml:space="preserve">, וְהֵם אֲסוּרִים </w:t>
      </w:r>
      <w:r w:rsidRPr="00BA4178">
        <w:rPr>
          <w:rFonts w:ascii="David" w:hAnsi="David" w:cs="David"/>
          <w:sz w:val="28"/>
          <w:szCs w:val="24"/>
          <w:rtl/>
        </w:rPr>
        <w:t>(ד)</w:t>
      </w:r>
      <w:r w:rsidRPr="00BA4178">
        <w:rPr>
          <w:rFonts w:ascii="David" w:hAnsi="David" w:cs="David"/>
          <w:sz w:val="28"/>
          <w:szCs w:val="28"/>
          <w:rtl/>
        </w:rPr>
        <w:t xml:space="preserve"> אַף מִבֵּיתוֹ לֶחָצֵר; וְלֹא אַמְרִינָן שֶׁיִּהְיוּ כְּאוֹרְחִים, שֶׁאֵין רַבִּים נַעֲשִׂים אוֹרְחִים אֵצֶל יָחִיד. וְהוּא הַדִּין אִם הָיוּ שְׁנַיִם לְבַד, וּבִטֵּל אֶחָד מֵהֶם לַחֲבֵרוֹ, הַמְבַטֵּל אָסוּר </w:t>
      </w:r>
      <w:r w:rsidRPr="00BA4178">
        <w:rPr>
          <w:rFonts w:ascii="David" w:hAnsi="David" w:cs="David"/>
          <w:sz w:val="28"/>
          <w:szCs w:val="24"/>
          <w:rtl/>
        </w:rPr>
        <w:t>(ה)</w:t>
      </w:r>
      <w:r w:rsidRPr="00BA4178">
        <w:rPr>
          <w:rFonts w:ascii="David" w:hAnsi="David" w:cs="David"/>
          <w:sz w:val="28"/>
          <w:szCs w:val="28"/>
          <w:rtl/>
        </w:rPr>
        <w:t xml:space="preserve"> אַף בְּשֶׁל חֲבֵרוֹ, וַחֲבֵרוֹ מֻתָּר אַף בְּשֶׁל עַצְמוֹ. וְכֵן רַבִּים שֶׁלֹּא עֵרְבוּ, שֶׁנָּתְנוּ רְשׁוּתָם לְרַבִּים שֶׁעֵרְבוּ; לְפִי שֶׁהַיָּחִיד נַעֲשָׂה אוֹרֵחַ אֵצֶל הָרַבִּים, וְרַבִּים אֵינָם נַעֲשִׂים אוֹרְחִים אֲפִלּוּ אֵצֶל הָרַבִּים, וְלֹא הַיָּחִיד אֵצֶל הַיָּחִיד. שָׁכְחוּ שְׁנַיִם וְלֹא עֵרְבוּ, יְכוֹלִים לְבַטֵּל רְשׁוּתָם, שֶׁיְּבַטֵּל כָּל אֶחָד מֵהֶם רְשׁוּתוֹ לְכָל בְּנֵי הֶחָצֵר. בֵּין אִם מְבַטְּלִין לְרַבִּים שֶׁעֵרְבוּ, וּבִלְבַד שֶׁכָּל אֶחָד מֵהֶם יְבַטֵּל לְכָל אֶחָד, בֵּין אִם מְבַטְּלִין לְאֶחָד שֶׁלֹּא עֵרֵב. אֲבָל אֵין מְבַטְּלִין לִשְׁנַיִם שֶׁלֹּא </w:t>
      </w:r>
      <w:r w:rsidRPr="00BA4178">
        <w:rPr>
          <w:rFonts w:ascii="David" w:hAnsi="David" w:cs="David"/>
          <w:sz w:val="28"/>
          <w:szCs w:val="28"/>
          <w:rtl/>
        </w:rPr>
        <w:lastRenderedPageBreak/>
        <w:t xml:space="preserve">עֵרְבוּ, בֵּין אִם מְבַטְּלִין רַבִּים וְעֵרְבוּ, בֵּין אִם הוּא יָחִיד שֶׁלֹּא עֵרֵב, שֶׁהֲרֵי אַף לְאַחַר שֶׁיְּבַטְּלוּ לָהֶם הֵם שְׁנַיִם וְאֶחָד אוֹסֵר עַל חֲבֵרוֹ. וַאֲפִלּוּ אָמַר לְאֶחָד: אֲנִי מְבַטֵּל לְךָ עַל מְנַת שֶׁתַּחֲזֹר וּתְבַטֵּל לַחֲבֶרְךָ, אֵינוֹ מוֹעִיל. </w:t>
      </w:r>
      <w:r>
        <w:rPr>
          <w:rFonts w:ascii="David" w:hAnsi="David" w:cs="David"/>
          <w:sz w:val="28"/>
          <w:szCs w:val="28"/>
          <w:rtl/>
        </w:rPr>
        <w:br/>
      </w:r>
      <w:r w:rsidRPr="00BA4178">
        <w:rPr>
          <w:rFonts w:ascii="David" w:hAnsi="David" w:cs="David"/>
          <w:sz w:val="28"/>
          <w:szCs w:val="28"/>
          <w:rtl/>
        </w:rPr>
        <w:t>סימן שפא - דיני המבטל רשותו ועבר והוציא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הַמְבַטֵּל רְשׁוּתוֹ, </w:t>
      </w:r>
      <w:r w:rsidRPr="00BA4178">
        <w:rPr>
          <w:rFonts w:ascii="David" w:hAnsi="David" w:cs="David"/>
          <w:sz w:val="28"/>
          <w:szCs w:val="24"/>
          <w:rtl/>
        </w:rPr>
        <w:t>(א)</w:t>
      </w:r>
      <w:r w:rsidRPr="00BA4178">
        <w:rPr>
          <w:rFonts w:ascii="David" w:hAnsi="David" w:cs="David"/>
          <w:sz w:val="28"/>
          <w:szCs w:val="28"/>
          <w:rtl/>
        </w:rPr>
        <w:t xml:space="preserve"> וְהוֹצִיא אַחַר כָּךְ מִבֵּיתוֹ לֶחָצֵר בְּשׁוֹגֵג, אֵינוֹ אוֹסֵר; בְּמֵזִיד אוֹסֵר, שֶׁהֲרֵי חוֹזֵר מִבִּטּוּלוֹ שֶׁבִּטֵּל. וְאִם הֶחֱזִיקוּ בּוֹ כְּבָר, שֶׁהוֹצִיאוּ מִבָּתֵּיהֶם לֶחָצֵר אוֹ שֶׁהִכְנִיסוּ מֵחָצֵר לְבָתֵּיהֶם, אֵינוֹ יָכוֹל לַחֲזֹר מִבִּטּוּלוֹ. וּלְרַשִׁ''י אֵין חֲזָקָה מוֹעֶלֶת אֶלָּא אִם כֵּן הֶחֱזִיקוּ מִשֶּׁחָשְׁכָה.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בִּטּוּל רְשׁוּת מֵחָצֵר לְחָצֵר, לֹא שְׁנָא שְׁתֵּי חֲצֵרוֹת, וּפֶתַח בֵּינֵיהֶן, וְעֵרְבָה כָּל אַחַת לְעַצְמָהּ, וְלֹא עֵרְבוּ יַחַד, יְכוֹלָה כָּל אַחַת לְבַטֵּל רְשׁוּתָהּ לַחֲבֶרְתָּהּ לִהְיוֹתָהּ מֻתֶּרֶת לְהִשְׁתַּמֵּשׁ בָּהּ, וְלֹא הִיא, לֹא שְׁנָא שְׁתֵּי חֲצֵרוֹת זוֹ לִפְנִים מִזּוֹ וְלֹא עֵרְבוּ אֶלָּא הַחִיצוֹנָה לְבַדָּהּ שֶׁפְּנִימִית אוֹסֶרֶת עַל הַחִיצוֹנָה, יְכוֹלָה לְבַטֵּל לָהּ רְשׁוּתָהּ שֶׁלֹּא תִּשְׁתַּמֵּשׁ וְלֹא תַּעֲבֹר עָלֶיהָ אֶלָּא בְּשָׁעָה שֶׁצְּרִיכָה לָצֵאת וְתִהְיֶה הַחִיצוֹנָה מֻתֶּרֶת, אוֹ אִם עֵרְבוּ יַחַד וְנָתְנוּ עֵרוּבָן בַּחִיצוֹנָה, וְשָׁכַח אֶחָד מֵהַפְּנִימִית וְלֹא עֵרֵב, יָכוֹל לְבַטֵּל רְשׁוּתוֹ, דְּהַיְנוּ שֶׁיְּבַטֵּל רְשׁוּתוֹ לְכָל אֶחָד מִבְּנֵי הַפְּנִימִית וְגַם לְכָל אֶחָד מִבְּנֵי הַחִיצוֹנָה, וְיִהְיֶה הוּא לְבַדּוֹ אָסוּר וְכֻלָּם מֻתָּרִים.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בִּטּוּל רְשׁוּת בְּחֻרְבָה, שֶׁאִם הָיוּ שְׁנֵי בָּתִּים וְחֻרְבָה בֵּינֵיהֶם שֶׁהִיא שֶׁל שְׁנֵיהֶם וְשָׁכְחוּ וְלֹא עֵרְבוּ, יָכוֹל אֶחָד לְבַטֵּל רְשׁוּתוֹ לַחֲבֵרוֹ וְלִהְיוֹתוֹ מֻתָּר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 בִּטּוּל רְשׁוּת מִבַּיִת לְבַיִת, שֶׁאִם הָיוּ שְׁנֵי בָּתִּים וּפֶתַח בֵּינֵיהֶם וְלֹא עֵרְבוּ, אֶחָד מְבַטֵּל רְשׁוּת לַחֲבֵרוֹ. וַאֲפִלּוּ הַמְבַטֵּל מֻתָּר לְהוֹצִיא מִבֵּיתוֹ לְבֵית חֲבֵרוֹ, אֲבָל אֵינוֹ יָכוֹל לְהוֹצִיא מִבֵּית חֲבֵרוֹ לְבֵיתוֹ, שֶׁאָז הָיָה חוֹזֵר וּמַחֲזִיק בָּרְשׁוּת שֶׁבִּטֵּל. וְכֵן אִם יֵשׁ לוֹ חֶדֶר פָּתוּחַ לְבֵיתוֹ וּבִטֵּל רְשׁוּת בֵּיתוֹ, אָסוּר לְהוֹצִיא מֵהַחֶדֶר לְבֵיתוֹ. </w:t>
      </w:r>
      <w:r w:rsidRPr="00BA4178">
        <w:rPr>
          <w:rFonts w:ascii="David" w:hAnsi="David" w:cs="David"/>
          <w:bCs/>
          <w:sz w:val="28"/>
          <w:szCs w:val="28"/>
          <w:rtl/>
        </w:rPr>
        <w:t>הגה</w:t>
      </w:r>
      <w:r w:rsidRPr="00BA4178">
        <w:rPr>
          <w:rFonts w:ascii="David" w:hAnsi="David" w:cs="David"/>
          <w:sz w:val="28"/>
          <w:szCs w:val="28"/>
          <w:rtl/>
        </w:rPr>
        <w:t xml:space="preserve">: וְיֵשׁ אוֹמְרִים </w:t>
      </w:r>
      <w:r w:rsidRPr="00BA4178">
        <w:rPr>
          <w:rFonts w:ascii="David" w:hAnsi="David" w:cs="David"/>
          <w:sz w:val="28"/>
          <w:szCs w:val="24"/>
          <w:rtl/>
        </w:rPr>
        <w:t>(ב)</w:t>
      </w:r>
      <w:r w:rsidRPr="00BA4178">
        <w:rPr>
          <w:rFonts w:ascii="David" w:hAnsi="David" w:cs="David"/>
          <w:sz w:val="28"/>
          <w:szCs w:val="28"/>
          <w:rtl/>
        </w:rPr>
        <w:t xml:space="preserve"> דְּאֵין לְבַטֵּל מִבַּיִת לְבַיִת אֶלָּא אִם כֵּן יַשְׁאִיר לְעַצְמוֹ חֶדֶר אֶחָד שֶׁלֹּא בִּטֵּל וְאָז מֻתָּר לְהַכְנִיס אֲפִלּוּ מִבֵּית חֲבֵרוֹ לְבֵיתוֹ. וְטוֹב לְהַחְמִיר לְכַתְּחִלָּה </w:t>
      </w:r>
      <w:r w:rsidRPr="00BA4178">
        <w:rPr>
          <w:rFonts w:ascii="David" w:hAnsi="David" w:cs="David"/>
          <w:sz w:val="28"/>
          <w:szCs w:val="24"/>
          <w:rtl/>
        </w:rPr>
        <w:t>(בֵּית יוֹסֵף בְּשֵׁם רַבֵּנוּ יְרוּחָם וְרַבֵּנוּ תָּם וְ</w:t>
      </w:r>
      <w:r w:rsidRPr="00BA4178">
        <w:rPr>
          <w:rFonts w:ascii="David" w:hAnsi="David" w:cs="David"/>
          <w:bCs/>
          <w:sz w:val="28"/>
          <w:szCs w:val="24"/>
          <w:rtl/>
        </w:rPr>
        <w:t>הגה</w:t>
      </w:r>
      <w:r w:rsidRPr="00BA4178">
        <w:rPr>
          <w:rFonts w:ascii="David" w:hAnsi="David" w:cs="David"/>
          <w:sz w:val="28"/>
          <w:szCs w:val="24"/>
          <w:rtl/>
        </w:rPr>
        <w:t>וֹת מַיְמוֹנִי פ''ב מֵהִלְכוֹת עֵרוּבִין)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שְׁנֵי בָּתִּים בִּשְׁנֵי צִדֵּי רְשׁוּת הָרַבִּים וְהִקִּיפוּם עַכּוּ''ם מְחִצָּה בְּשַׁבָּת, בְּעִנְיָן שֶׁיֵּשׁ בֵּינֵיהֶם כְּמוֹ חָצֵר שֶׁשְּׁנֵי בָּתִּים פְּתוּחִים לוֹ, וַהֲרֵי הֵם אוֹסְרִים זֶה עַל זֶה, </w:t>
      </w:r>
      <w:r w:rsidRPr="00BA4178">
        <w:rPr>
          <w:rFonts w:ascii="David" w:hAnsi="David" w:cs="David"/>
          <w:sz w:val="28"/>
          <w:szCs w:val="24"/>
          <w:rtl/>
        </w:rPr>
        <w:t>(ג)</w:t>
      </w:r>
      <w:r w:rsidRPr="00BA4178">
        <w:rPr>
          <w:rFonts w:ascii="David" w:hAnsi="David" w:cs="David"/>
          <w:sz w:val="28"/>
          <w:szCs w:val="28"/>
          <w:rtl/>
        </w:rPr>
        <w:t xml:space="preserve"> אֵינָם יְכוֹלִים לְבַטֵּל אֶחָד לַחֲבֵרוֹ.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יוֹרֵשׁ מְבַטֵּל רְשׁוּת, שֶׁאִם לֹא עֵרֵב מוֹרִישׁוֹ, וּמֵת בְּשַׁבָּת, וְהַיּוֹרֵשׁ בָּא לָדוּר בֶּחָצֵר וְאוֹסֵר, יָכוֹל לְבַטֵּל רְשׁוּתוֹ.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מְבַטְּלִין וְחוֹזְרִין וּמְבַטְּלִין; כְּלוֹמַר, שֶׁמְּבַטְּלִים רְשׁוּתָם בְּנֵי חָצֵר זוֹ לִבְנֵי חָצֵר אַחֶרֶת, אוֹ לְאֶחָד מִבְּנֵי חָצֵר, עַד שֶׁיּוֹצִיאוּ מַה שֶּׁיִּרְצוּ, וְחוֹזְרִין </w:t>
      </w:r>
      <w:r w:rsidRPr="00BA4178">
        <w:rPr>
          <w:rFonts w:ascii="David" w:hAnsi="David" w:cs="David"/>
          <w:sz w:val="28"/>
          <w:szCs w:val="24"/>
          <w:rtl/>
        </w:rPr>
        <w:t>(ד)</w:t>
      </w:r>
      <w:r w:rsidRPr="00BA4178">
        <w:rPr>
          <w:rFonts w:ascii="David" w:hAnsi="David" w:cs="David"/>
          <w:sz w:val="28"/>
          <w:szCs w:val="28"/>
          <w:rtl/>
        </w:rPr>
        <w:t xml:space="preserve"> וּמְבַטְּלִים לְאוֹתָם שֶׁבִּטְּלוּ </w:t>
      </w:r>
      <w:r w:rsidRPr="00BA4178">
        <w:rPr>
          <w:rFonts w:ascii="David" w:hAnsi="David" w:cs="David"/>
          <w:sz w:val="28"/>
          <w:szCs w:val="28"/>
          <w:rtl/>
        </w:rPr>
        <w:lastRenderedPageBreak/>
        <w:t xml:space="preserve">לָהֶם עַד שֶׁיּוֹצִיאוּ גַּם הֵם מַה שֶּׁיִּרְצוּ. </w:t>
      </w:r>
      <w:r>
        <w:rPr>
          <w:rFonts w:ascii="David" w:hAnsi="David" w:cs="David"/>
          <w:sz w:val="28"/>
          <w:szCs w:val="28"/>
          <w:rtl/>
        </w:rPr>
        <w:br/>
      </w:r>
      <w:r w:rsidRPr="00BA4178">
        <w:rPr>
          <w:rFonts w:ascii="David" w:hAnsi="David" w:cs="David"/>
          <w:sz w:val="28"/>
          <w:szCs w:val="28"/>
          <w:rtl/>
        </w:rPr>
        <w:t>סימן שפב - אם דירת עכו''ם מעכבת בערובו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הַדָּר עִם הָעַכּוּ''ם בְּחָצֵר אֵינוֹ אוֹסֵר עָלָיו, עַד שֶׁיִּהְיוּ שְׁנֵי יִשְׂרָאֵלִים דָּרִים </w:t>
      </w:r>
      <w:r w:rsidRPr="00BA4178">
        <w:rPr>
          <w:rFonts w:ascii="David" w:hAnsi="David" w:cs="David"/>
          <w:sz w:val="28"/>
          <w:szCs w:val="24"/>
          <w:rtl/>
        </w:rPr>
        <w:t>(א)</w:t>
      </w:r>
      <w:r w:rsidRPr="00BA4178">
        <w:rPr>
          <w:rFonts w:ascii="David" w:hAnsi="David" w:cs="David"/>
          <w:sz w:val="28"/>
          <w:szCs w:val="28"/>
          <w:rtl/>
        </w:rPr>
        <w:t xml:space="preserve"> בִּשְׁנֵי בָּתִּים וְאוֹסְרִים זֶה עַל זֶה, אָז הָעַכּוּ''ם אוֹסֵר עֲלֵיהֶם. וְאֵינוֹ מוֹעִיל שֶׁיְּבַטֵּל הָעַכּוּ''ם רְשׁוּתוֹ, אֶלָּא צָרִיךְ שֶׁיַּשְׂכִּירוּ מִמֶּנּוּ. </w:t>
      </w:r>
      <w:r w:rsidRPr="00BA4178">
        <w:rPr>
          <w:rFonts w:ascii="David" w:hAnsi="David" w:cs="David"/>
          <w:bCs/>
          <w:sz w:val="28"/>
          <w:szCs w:val="28"/>
          <w:rtl/>
        </w:rPr>
        <w:t>הגה</w:t>
      </w:r>
      <w:r w:rsidRPr="00BA4178">
        <w:rPr>
          <w:rFonts w:ascii="David" w:hAnsi="David" w:cs="David"/>
          <w:sz w:val="28"/>
          <w:szCs w:val="28"/>
          <w:rtl/>
        </w:rPr>
        <w:t xml:space="preserve">: יִשְׂרָאֵל שֶׁהִשְׂכִּיר אוֹ הִשְׁאִיל בֵּיתוֹ לְעַכּוּ''ם, אֵינוֹ אוֹסֵר עָלָיו דְּלֹא הִשְׂכִּיר אוֹ הִשְׁאִיל לוֹ בֵּיתוֹ כְּדֵי שֶׁיֶּאֱסֹר עָלָיו </w:t>
      </w:r>
      <w:r w:rsidRPr="00BA4178">
        <w:rPr>
          <w:rFonts w:ascii="David" w:hAnsi="David" w:cs="David"/>
          <w:sz w:val="28"/>
          <w:szCs w:val="24"/>
          <w:rtl/>
        </w:rPr>
        <w:t>(הַמַּגִּיד פֶּרֶק ב')</w:t>
      </w:r>
      <w:r w:rsidRPr="00BA4178">
        <w:rPr>
          <w:rFonts w:ascii="David" w:hAnsi="David" w:cs="David"/>
          <w:sz w:val="28"/>
          <w:szCs w:val="28"/>
          <w:rtl/>
        </w:rPr>
        <w:t xml:space="preserve">. אֲבָל אִם הַבַּיִת שֶׁל עַכּוּ''ם, וּשְׂכָרוֹ יִשְׂרָאֵל מִמֶּנּוּ וְעַכּוּ''ם דָּר בַּבַּיִת עִמּוֹ, אֵין שְׂכִירוּת הַבַּיִת מוֹעִיל לְעִנְיַן שְׂכִירוּת הָעֵרוּב </w:t>
      </w:r>
      <w:r w:rsidRPr="00BA4178">
        <w:rPr>
          <w:rFonts w:ascii="David" w:hAnsi="David" w:cs="David"/>
          <w:sz w:val="28"/>
          <w:szCs w:val="24"/>
          <w:rtl/>
        </w:rPr>
        <w:t>(אוֹר זָרוּעַ)</w:t>
      </w:r>
      <w:r w:rsidRPr="00BA4178">
        <w:rPr>
          <w:rFonts w:ascii="David" w:hAnsi="David" w:cs="David"/>
          <w:sz w:val="28"/>
          <w:szCs w:val="28"/>
          <w:rtl/>
        </w:rPr>
        <w:t xml:space="preserve">. יִשְׂרָאֵל שֶׁהִשְׁאִיל אוֹ הִשְׂכִּיר בַּיִת לַחֲבֵרוֹ </w:t>
      </w:r>
      <w:r w:rsidRPr="00BA4178">
        <w:rPr>
          <w:rFonts w:ascii="David" w:hAnsi="David" w:cs="David"/>
          <w:sz w:val="28"/>
          <w:szCs w:val="24"/>
          <w:rtl/>
        </w:rPr>
        <w:t>(בְּמָקוֹם שֶׁדָּרִים עַכּוּ''ם)</w:t>
      </w:r>
      <w:r w:rsidRPr="00BA4178">
        <w:rPr>
          <w:rFonts w:ascii="David" w:hAnsi="David" w:cs="David"/>
          <w:sz w:val="28"/>
          <w:szCs w:val="28"/>
          <w:rtl/>
        </w:rPr>
        <w:t xml:space="preserve"> אַף עַל פִּי שֶׁיֵּשׁ לוֹ תְּפִיסָה בַּבַּיִת </w:t>
      </w:r>
      <w:r w:rsidRPr="00BA4178">
        <w:rPr>
          <w:rFonts w:ascii="David" w:hAnsi="David" w:cs="David"/>
          <w:sz w:val="28"/>
          <w:szCs w:val="24"/>
          <w:rtl/>
        </w:rPr>
        <w:t>(ב)</w:t>
      </w:r>
      <w:r w:rsidRPr="00BA4178">
        <w:rPr>
          <w:rFonts w:ascii="David" w:hAnsi="David" w:cs="David"/>
          <w:sz w:val="28"/>
          <w:szCs w:val="28"/>
          <w:rtl/>
        </w:rPr>
        <w:t xml:space="preserve"> לֹא מְהָנֵי וּצְרִיכִים לִשְׂכֹּר מֵעַכּוּ''ם </w:t>
      </w:r>
      <w:r w:rsidRPr="00BA4178">
        <w:rPr>
          <w:rFonts w:ascii="David" w:hAnsi="David" w:cs="David"/>
          <w:sz w:val="28"/>
          <w:szCs w:val="24"/>
          <w:rtl/>
        </w:rPr>
        <w:t>(בֵּית יוֹסֵף בְּשֵׁם מָצָאתִי כָּתוּב)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בִּטְּלוּ הַיִּשְׂרָאֵלִים רְשׁוּתָם לְאֶחָד מֵהֶם כְּדֵי שֶׁיֵּחָשֵׁב כִּיחִידִי אֵצֶל הָעַכּוּ''ם, אֵינוֹ מוֹעִיל.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אֵין לְעַכּוּ''ם דְּרִיסַת רֶגֶל עַל הַיִּשְׂרָאֵלִים, אֵינוֹ אוֹסֵר; כְּגוֹן, שְׁתֵּי חֲצֵרוֹת הַפְּתוּחוֹת זוֹ לְזוֹ וְאֵין לָהֶם דְּרִיסַת רֶגֶל זֶה עַל זֶה, וּבְחָצֵר אַחַת דָּר עַכּוּ''ם וּבְחָצֵר אַחַת דָּרִים ב' יִשְׂרָאֵלִים אוֹ יוֹתֵר, מַכְנִיסִין וּמוֹצִיאִין מֵחָצֵר זוֹ לְחָצֵר זוֹ בְּשַׁבָּת דֶּרֶךְ </w:t>
      </w:r>
      <w:r w:rsidRPr="00BA4178">
        <w:rPr>
          <w:rFonts w:ascii="David" w:hAnsi="David" w:cs="David"/>
          <w:sz w:val="28"/>
          <w:szCs w:val="24"/>
          <w:rtl/>
        </w:rPr>
        <w:t>(ג)</w:t>
      </w:r>
      <w:r w:rsidRPr="00BA4178">
        <w:rPr>
          <w:rFonts w:ascii="David" w:hAnsi="David" w:cs="David"/>
          <w:sz w:val="28"/>
          <w:szCs w:val="28"/>
          <w:rtl/>
        </w:rPr>
        <w:t xml:space="preserve"> חַלּוֹן שֶׁבֵּינֵיהֶם וְאֵין צָרִיךְ לִשְׂכֹּר מֵהָעַכּוּ''ם.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הַשּׁוֹכֵר מִן הָעַכּוּ''ם סְתָם, מוֹעִיל וְאֵינוֹ צָרִיךְ לְפָרֵשׁ לוֹ שֶׁהוּא לְהַתִּיר הַטִּלְטוּל, וְאֵינוֹ צָרִיךְ לִכְתֹּב שׁוּם כְּתִיבָה עַל הַשְּׂכִירוּת.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שׂוֹכְרִין מֵעַכּוּ''ם אֲפִלּוּ </w:t>
      </w:r>
      <w:r w:rsidRPr="00BA4178">
        <w:rPr>
          <w:rFonts w:ascii="David" w:hAnsi="David" w:cs="David"/>
          <w:sz w:val="28"/>
          <w:szCs w:val="24"/>
          <w:rtl/>
        </w:rPr>
        <w:t>(ד)</w:t>
      </w:r>
      <w:r w:rsidRPr="00BA4178">
        <w:rPr>
          <w:rFonts w:ascii="David" w:hAnsi="David" w:cs="David"/>
          <w:sz w:val="28"/>
          <w:szCs w:val="28"/>
          <w:rtl/>
        </w:rPr>
        <w:t xml:space="preserve"> בְּפָחוֹת מִשְּׁוֵה פְּרוּטָה. וּמֻתָּר לִשְׂכֹּר מִמֶּנּוּ בְּשַׁבָּת </w:t>
      </w:r>
      <w:r w:rsidRPr="00BA4178">
        <w:rPr>
          <w:rFonts w:ascii="David" w:hAnsi="David" w:cs="David"/>
          <w:sz w:val="28"/>
          <w:szCs w:val="24"/>
          <w:rtl/>
        </w:rPr>
        <w:t>(מָרְדְּכַי רֵישׁ פֶּרֶק הַדָּר)</w:t>
      </w:r>
      <w:r w:rsidRPr="00BA4178">
        <w:rPr>
          <w:rFonts w:ascii="David" w:hAnsi="David" w:cs="David"/>
          <w:sz w:val="28"/>
          <w:szCs w:val="28"/>
          <w:rtl/>
        </w:rPr>
        <w:t xml:space="preserve">. וְע''ל סִימָן שפ''ג.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כָּל זְמַן שֶׁאֵין הָעַכּוּ''ם חוֹזֵר בּוֹ, מוֹעִיל הַשְּׂכִירוּת וַאֲפִלּוּ לִזְמַן מְרֻבֶּה. וְאֵינוֹ יָכוֹל לַחֲזֹר מִשְּׂכִירָתוֹ עַד </w:t>
      </w:r>
      <w:r w:rsidRPr="00BA4178">
        <w:rPr>
          <w:rFonts w:ascii="David" w:hAnsi="David" w:cs="David"/>
          <w:sz w:val="28"/>
          <w:szCs w:val="24"/>
          <w:rtl/>
        </w:rPr>
        <w:t>(ה)</w:t>
      </w:r>
      <w:r w:rsidRPr="00BA4178">
        <w:rPr>
          <w:rFonts w:ascii="David" w:hAnsi="David" w:cs="David"/>
          <w:sz w:val="28"/>
          <w:szCs w:val="28"/>
          <w:rtl/>
        </w:rPr>
        <w:t xml:space="preserve"> שֶׁיַּחֲזִיר הַדָּמִים </w:t>
      </w:r>
      <w:r w:rsidRPr="00BA4178">
        <w:rPr>
          <w:rFonts w:ascii="David" w:hAnsi="David" w:cs="David"/>
          <w:sz w:val="28"/>
          <w:szCs w:val="24"/>
          <w:rtl/>
        </w:rPr>
        <w:t>(בֵּית יוֹסֵף בְּשֵׁם רַשִׁ''י פֶּרֶק הַדָּר)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שְׂכָרוֹ מֵהָעַכּוּ''ם </w:t>
      </w:r>
      <w:r w:rsidRPr="00BA4178">
        <w:rPr>
          <w:rFonts w:ascii="David" w:hAnsi="David" w:cs="David"/>
          <w:sz w:val="28"/>
          <w:szCs w:val="24"/>
          <w:rtl/>
        </w:rPr>
        <w:t>(ו)</w:t>
      </w:r>
      <w:r w:rsidRPr="00BA4178">
        <w:rPr>
          <w:rFonts w:ascii="David" w:hAnsi="David" w:cs="David"/>
          <w:sz w:val="28"/>
          <w:szCs w:val="28"/>
          <w:rtl/>
        </w:rPr>
        <w:t xml:space="preserve"> לִזְמַן יָדוּעַ, לִכְשֶׁיִּכְלֶה הַזְּמַן צָרִיךְ לַחֲזֹר וְלִשְׂכֹּר שֵׁנִית וְצָרִיךְ לַחֲזֹר וּלְעָרֵב, דְּאֵין עֵרוּב רִאשׁוֹן חוֹזֵר וְנֵעוֹר.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אִם שְׂכָרוֹ מֵהָעַכּוּ''ם לִזְמַן יָדוּעַ, וּבְתוֹךְ הַזְּמַן הִשְׂכִּיר הָעַכּוּ''ם דִּירָתוֹ לְאַחֵר, דַּי בַּשְּׂכִירוּת הָרִאשׁוֹן.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חֲמִשָּׁה חֲדָרִים בְּחָצֵר אֶחָד, שׂוֹכֵר מֵהָעַכּוּ''ם בִּשְׁבִיל כֻּלָּם.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אִם שְׂכָרוֹ מִמֶּנּוּ בְּעַל כָּרְחוֹ, אֵינוֹ מוֹעִיל, אַף עַל פִּי שֶׁהָיָה רָגִיל לְהַשְׂכִּיר מִקֹּדֶם.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אֲבָל מֵאִשְׁתּוֹ אוֹ מִשְּׂכִירוֹ וּלְקִיטוֹ, שׁוֹכְרִים אַף עַל פִּי שֶׁהוּא מוֹחֶה. וּשְׂכִירוֹ שֶׁל שְׂכִירוֹ וּלְקִיטוֹ שֶׁל בַּעַל הַבַּיִת, הוּא כִּשְׂכִיר בַּעַל הַבַּיִת עַצְמוֹ, </w:t>
      </w:r>
      <w:r w:rsidRPr="00BA4178">
        <w:rPr>
          <w:rFonts w:ascii="David" w:hAnsi="David" w:cs="David"/>
          <w:sz w:val="28"/>
          <w:szCs w:val="24"/>
          <w:rtl/>
        </w:rPr>
        <w:t>(ריב''ש סי' תכ''ז)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אִם אֵינוֹ רוֹצֶה לְהַשְׂכִּיר, יִתְקָרֵב לוֹ אֶחָד מִבְּנֵי הֶחָצֵר עַד שֶׁיַּשְׁאִיל לוֹ רְשׁוּתוֹ שֶׁיְּהֵא לוֹ רְשׁוּת </w:t>
      </w:r>
      <w:r w:rsidRPr="00BA4178">
        <w:rPr>
          <w:rFonts w:ascii="David" w:hAnsi="David" w:cs="David"/>
          <w:sz w:val="28"/>
          <w:szCs w:val="24"/>
          <w:rtl/>
        </w:rPr>
        <w:t>(ז)</w:t>
      </w:r>
      <w:r w:rsidRPr="00BA4178">
        <w:rPr>
          <w:rFonts w:ascii="David" w:hAnsi="David" w:cs="David"/>
          <w:sz w:val="28"/>
          <w:szCs w:val="28"/>
          <w:rtl/>
        </w:rPr>
        <w:t xml:space="preserve"> לְהַנִּיחַ בּוֹ שׁוּם דָּבָר, דַּהֲוָה לֵיהּ כִּשְׂכִירוֹ וּלְקִיטוֹ, וּמַשְׂכִּיר שֶׁלֹּא מִדַּעַת הָעַכּוּ''ם. וְיֵשׁ אוֹמְרִים שֶׁאֵינוֹ צָרִיךְ לְהַשְׂכִּיר, אֶלָּא נוֹתֵן עֵרוּבוֹ וְדַיּוֹ.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אִם יִחֵד לוֹ מָקוֹם בַּבַּיִת שֶׁמַּשְׁאִיל לוֹ, כֵּיוָן שֶׁאֵינוֹ כִּשְׁלוּחוֹ בְּכָל הַבַּיִת, </w:t>
      </w:r>
      <w:r w:rsidRPr="00BA4178">
        <w:rPr>
          <w:rFonts w:ascii="David" w:hAnsi="David" w:cs="David"/>
          <w:sz w:val="28"/>
          <w:szCs w:val="24"/>
          <w:rtl/>
        </w:rPr>
        <w:t>(ח)</w:t>
      </w:r>
      <w:r w:rsidRPr="00BA4178">
        <w:rPr>
          <w:rFonts w:ascii="David" w:hAnsi="David" w:cs="David"/>
          <w:sz w:val="28"/>
          <w:szCs w:val="28"/>
          <w:rtl/>
        </w:rPr>
        <w:t xml:space="preserve"> לֹא מְהָנֵי.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שְׂכָרוֹ מִשְּׂכִירוֹ וּלְקִיטוֹ לִזְמַן, אַף עַל פִּי שֶׁסִלְּקוֹ תּוֹךְ הַזְּמַן מִהְיוֹת שְׂכִירוֹ וּלְקִיטוֹ, מֻתָּרִים עַד תֹּם הַזְּמַן. אֲבָל אִם שְׂכָרוֹ מִמֶּנּוּ סְתָם, כֵּיוָן שֶׁסִלְּקוֹ נִתְבַּטֵּל הַשְּׂכִירוּת. </w:t>
      </w:r>
      <w:r w:rsidRPr="00BA4178">
        <w:rPr>
          <w:rFonts w:ascii="David" w:hAnsi="David" w:cs="David"/>
          <w:bCs/>
          <w:sz w:val="28"/>
          <w:szCs w:val="28"/>
          <w:rtl/>
        </w:rPr>
        <w:t>הגה</w:t>
      </w:r>
      <w:r w:rsidRPr="00BA4178">
        <w:rPr>
          <w:rFonts w:ascii="David" w:hAnsi="David" w:cs="David"/>
          <w:sz w:val="28"/>
          <w:szCs w:val="28"/>
          <w:rtl/>
        </w:rPr>
        <w:t xml:space="preserve">: וְהוּא הַדִּין אִם שְׂכָרוֹ </w:t>
      </w:r>
      <w:r w:rsidRPr="00BA4178">
        <w:rPr>
          <w:rFonts w:ascii="David" w:hAnsi="David" w:cs="David"/>
          <w:sz w:val="28"/>
          <w:szCs w:val="24"/>
          <w:rtl/>
        </w:rPr>
        <w:t>(ט)</w:t>
      </w:r>
      <w:r w:rsidRPr="00BA4178">
        <w:rPr>
          <w:rFonts w:ascii="David" w:hAnsi="David" w:cs="David"/>
          <w:sz w:val="28"/>
          <w:szCs w:val="28"/>
          <w:rtl/>
        </w:rPr>
        <w:t xml:space="preserve"> מִגִּזְבָּר הַמֶּלֶךְ וְנִסְתַּלֵּק לְגַמְרֵי מִן הַמֶּלֶךְ; אֲבָל אִם לֹא סִלְּקוֹ רַק מִן הַגִּזְבָּרוּת, וַעֲדַיִן אוֹכֵל פְּרַס הַמֶּלֶךְ, עֲדַיִן מִקְרֵי שְׂכִירוֹ וּלְקִיטוֹ וְיוּכַל לִשְׂכֹּר מִמֶּנּוּ וְלָכֵן גַּם שְׂכִירוּת הָרִאשׁוֹן עֲדַיִן קַיָּם. </w:t>
      </w:r>
      <w:r w:rsidRPr="00BA4178">
        <w:rPr>
          <w:rFonts w:ascii="David" w:hAnsi="David" w:cs="David"/>
          <w:sz w:val="28"/>
          <w:szCs w:val="24"/>
          <w:rtl/>
        </w:rPr>
        <w:t>(בֵּית יוֹסֵף בְּשֵׁם תְּשׁוּבַת 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אִם יִשְׂרָאֵל וְעַכּוּ''ם דָּרִים בְּבַיִת אֶחָד, צָרִיךְ לִשְׂכֹּר מֵהָעַכּוּ''ם וּלְעָרֵב עִם הַיִּשְׂרָאֵל. </w:t>
      </w:r>
      <w:r w:rsidRPr="00BA4178">
        <w:rPr>
          <w:rFonts w:ascii="David" w:hAnsi="David" w:cs="David"/>
          <w:bCs/>
          <w:sz w:val="28"/>
          <w:szCs w:val="28"/>
          <w:rtl/>
        </w:rPr>
        <w:t>הגה</w:t>
      </w:r>
      <w:r w:rsidRPr="00BA4178">
        <w:rPr>
          <w:rFonts w:ascii="David" w:hAnsi="David" w:cs="David"/>
          <w:sz w:val="28"/>
          <w:szCs w:val="28"/>
          <w:rtl/>
        </w:rPr>
        <w:t xml:space="preserve">: אִם יֵשׁ לְכָל אֶחָד דִּירָה בִּפְנֵי עַצְמוֹ. וְהוּא הַדִּין שְׁנֵי </w:t>
      </w:r>
      <w:r w:rsidRPr="00BA4178">
        <w:rPr>
          <w:rFonts w:ascii="David" w:hAnsi="David" w:cs="David"/>
          <w:sz w:val="28"/>
          <w:szCs w:val="24"/>
          <w:rtl/>
        </w:rPr>
        <w:t>(עַכּוּ''ם)</w:t>
      </w:r>
      <w:r w:rsidRPr="00BA4178">
        <w:rPr>
          <w:rFonts w:ascii="David" w:hAnsi="David" w:cs="David"/>
          <w:sz w:val="28"/>
          <w:szCs w:val="28"/>
          <w:rtl/>
        </w:rPr>
        <w:t xml:space="preserve"> הַדָּרִים בִּכְהַאי גַּוְנָא בְּבַיִת אֶחָד צָרִיךְ לִשְׂכֹּר מִשְּׁנֵיהֶם. </w:t>
      </w:r>
      <w:r w:rsidRPr="00BA4178">
        <w:rPr>
          <w:rFonts w:ascii="David" w:hAnsi="David" w:cs="David"/>
          <w:sz w:val="28"/>
          <w:szCs w:val="24"/>
          <w:rtl/>
        </w:rPr>
        <w:t>(בֵּית יוֹסֵף בְּשֵׁם הָגָ''א)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אִם יֵשׁ לְעַכּוּ''ם ה' שְׂכִירִים אוֹ לְקִיטִים יִשְׂרָאֵלִים דָּרִים בְּבֵיתוֹ, אֵין דִּירָתָם חֲשׁוּבָה דִּירָה שֶׁיַּאַסְרוּ זֶה עַל זֶה דִּשְׂכִירוּת שֶׁל עַכּוּ''ם אֵינוֹ אוֹסֵר אִם שְׂכָרוֹ מִבַּעַל הַבַּיִת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שְׁתֵּי חֲצֵרוֹת זוֹ לְפָנִים מִזּוֹ, יִשְׂרָאֵל וְעַכּוּ''ם בַּפְּנִימִית, וְיִשְׂרָאֵל בַּחִיצוֹנָה, אוֹ שֶׁיִּשְׂרָאֵל וְעַכּוּ''ם בַּחִיצוֹנָה וְיִשְׂרָאֵל בַּפְּנִימִית, וַאֲפִלּוּ עַכּוּ''ם בַּפְּנִימִית וּשְׁנֵי יִשְׂרָאֵלִים בַּחִיצוֹנָה, </w:t>
      </w:r>
      <w:r w:rsidRPr="00BA4178">
        <w:rPr>
          <w:rFonts w:ascii="David" w:hAnsi="David" w:cs="David"/>
          <w:sz w:val="28"/>
          <w:szCs w:val="24"/>
          <w:rtl/>
        </w:rPr>
        <w:t>(י)</w:t>
      </w:r>
      <w:r w:rsidRPr="00BA4178">
        <w:rPr>
          <w:rFonts w:ascii="David" w:hAnsi="David" w:cs="David"/>
          <w:sz w:val="28"/>
          <w:szCs w:val="28"/>
          <w:rtl/>
        </w:rPr>
        <w:t xml:space="preserve"> אוֹסֵר. וְיֵשׁ מִי שֶׁאוֹמֵר שֶׁאֲפִלּוּ עַכּוּ''ם בַּפְּנִימִית </w:t>
      </w:r>
      <w:r w:rsidRPr="00BA4178">
        <w:rPr>
          <w:rFonts w:ascii="David" w:hAnsi="David" w:cs="David"/>
          <w:sz w:val="28"/>
          <w:szCs w:val="24"/>
          <w:rtl/>
        </w:rPr>
        <w:t>(יא)</w:t>
      </w:r>
      <w:r w:rsidRPr="00BA4178">
        <w:rPr>
          <w:rFonts w:ascii="David" w:hAnsi="David" w:cs="David"/>
          <w:sz w:val="28"/>
          <w:szCs w:val="28"/>
          <w:rtl/>
        </w:rPr>
        <w:t xml:space="preserve"> וְיִשְׂרָאֵל אֶחָד בַּחִיצוֹנָה, אוֹסֵר.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עַכּוּ''ם שֶׁהִשְׂכִּיר בֵּיתוֹ לַחֲבֵרוֹ עַכּוּ''ם, אִם נִשְׁאַר לוֹ שׁוּם תְּפִיסָה בַּבַּיִת, שֶׁיֵּשׁ לוֹ רְשׁוּת לְהַנִּיחַ שָׁם שׁוּם כֵּלִים, יְכוֹלִים לִשְׂכֹּר מִמֶּנּוּ; וְאִם לֹא נִשְׁאַר לוֹ שׁוּם תְּפִיסָה, אִם יָכוֹל הַמַּשְׂכִּיר לְסַלֵּק הַשּׂוֹכֵר תּוֹךְ זְמַנּוֹ, יְכוֹלִים לִשְׂכֹּר מִמֶּנּוּ; וְאִם לָאו אֵינוֹ מוֹעִיל אֶלָּא אִם כֵּן יִשְׂכְּרוּ מֵהַשּׂוֹכֵר. </w:t>
      </w:r>
      <w:r w:rsidRPr="00BA4178">
        <w:rPr>
          <w:rFonts w:ascii="David" w:hAnsi="David" w:cs="David"/>
          <w:bCs/>
          <w:sz w:val="28"/>
          <w:szCs w:val="28"/>
          <w:rtl/>
        </w:rPr>
        <w:t>הגה</w:t>
      </w:r>
      <w:r w:rsidRPr="00BA4178">
        <w:rPr>
          <w:rFonts w:ascii="David" w:hAnsi="David" w:cs="David"/>
          <w:sz w:val="28"/>
          <w:szCs w:val="28"/>
          <w:rtl/>
        </w:rPr>
        <w:t xml:space="preserve">: וְהוּא הַדִּין אִישׁ אַחֵר שֶׁיֵּשׁ לוֹ תְּפִיסָה בַּבַּיִת, יְכוֹלִין לִשְׂכֹּר מִמֶּנּוּ, דְּלֹא גָּרַע מִשְּׂכִירוֹ וּלְקִיטוֹ </w:t>
      </w:r>
      <w:r w:rsidRPr="00BA4178">
        <w:rPr>
          <w:rFonts w:ascii="David" w:hAnsi="David" w:cs="David"/>
          <w:sz w:val="28"/>
          <w:szCs w:val="24"/>
          <w:rtl/>
        </w:rPr>
        <w:t>(בֵּית יוֹסֵף בְּשֵׁם ריב''ש סי' תכ''ז)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יט חָצֵר שֶׁיִּשְׂרָאֵל וְעַכּוּ''ם דָּרִים בָּהּ, וּבַיִת אֶחָד שֶׁל יִשְׂרָאֵל אֵצֶל בֵּיתוֹ שֶׁל זֶה וְאֵינוֹ פָּתוּחַ לֶחָצֵר וְחַלּוֹנוֹת בֵּינֵיהֶם, </w:t>
      </w:r>
      <w:r w:rsidRPr="00BA4178">
        <w:rPr>
          <w:rFonts w:ascii="David" w:hAnsi="David" w:cs="David"/>
          <w:sz w:val="28"/>
          <w:szCs w:val="24"/>
          <w:rtl/>
        </w:rPr>
        <w:t>(יב)</w:t>
      </w:r>
      <w:r w:rsidRPr="00BA4178">
        <w:rPr>
          <w:rFonts w:ascii="David" w:hAnsi="David" w:cs="David"/>
          <w:sz w:val="28"/>
          <w:szCs w:val="28"/>
          <w:rtl/>
        </w:rPr>
        <w:t xml:space="preserve"> אֵינוֹ יָכוֹל לְעָרֵב עִמּוֹ דֶּרֶךְ הַחַלּוֹן שֶׁבֵּינֵיהֶם כְּדֵי לְהוֹצִיא כֵּלָיו דֶּרֶךְ בֵּית שְׁכֵנוֹ הַפָּתוּחַ לֶחָצֵר. אֲבָל אִם פֶּתַח פָּתוּחַ בֵּינֵיהֶם, מֻתָּר. וְיֵשׁ מִי שֶׁאוֹמֵר דְּאַף אִם פֶּתַח פָּתוּחַ בֵּינֵיהֶם,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חָצֵר </w:t>
      </w:r>
      <w:r w:rsidRPr="00BA4178">
        <w:rPr>
          <w:rFonts w:ascii="David" w:hAnsi="David" w:cs="David"/>
          <w:sz w:val="28"/>
          <w:szCs w:val="24"/>
          <w:rtl/>
        </w:rPr>
        <w:t>(יג)</w:t>
      </w:r>
      <w:r w:rsidRPr="00BA4178">
        <w:rPr>
          <w:rFonts w:ascii="David" w:hAnsi="David" w:cs="David"/>
          <w:sz w:val="28"/>
          <w:szCs w:val="28"/>
          <w:rtl/>
        </w:rPr>
        <w:t xml:space="preserve"> שֶׁיִּשְׂרָאֵל וְעַכּוּ''ם שְׁרוּיִים בָּהּ, וְהָיוּ חַלּוֹנוֹת פְּתוּחוֹת מִבֵּית יִשְׂרָאֵל זֶה לְבֵית יִשְׂרָאֵל זֶה וְעָשׂוּ עֵרוּב דֶּרֶךְ חַלּוֹנוֹת, אַף עַל פִּי שֶׁהֵם מֻתָּרִים לְהוֹצִיא מִבַּיִת לְבַיִת דֶּרֶךְ חַלּוֹנוֹת הֲרֵי הֵם אֲסוּרִים לְהוֹצִיא מִבַּיִת לְבַיִת דֶּרֶךְ פְּתָחִים, מִפְּנֵי הָעַכּוּ''ם, עַד שֶׁיַּשְׂכִּיר. </w:t>
      </w:r>
      <w:r w:rsidRPr="00BA4178">
        <w:rPr>
          <w:rFonts w:ascii="David" w:hAnsi="David" w:cs="David"/>
          <w:bCs/>
          <w:sz w:val="28"/>
          <w:szCs w:val="28"/>
          <w:rtl/>
        </w:rPr>
        <w:t>הגה</w:t>
      </w:r>
      <w:r w:rsidRPr="00BA4178">
        <w:rPr>
          <w:rFonts w:ascii="David" w:hAnsi="David" w:cs="David"/>
          <w:sz w:val="28"/>
          <w:szCs w:val="28"/>
          <w:rtl/>
        </w:rPr>
        <w:t xml:space="preserve">: סְפִינָה שֶׁיֵּשׁ בָּהּ יִשְׂרָאֵלִים רַבִּים וְיֵשׁ לָהֶם בָּתִּים מְיֻחָדִים, צְרִיכִים לְעָרֵב וְלִשְׂכֹּר רְשׁוּת מִן הָעַכּוּ''ם בַּעַל הַסְּפִינָה אוֹ לְהַבְלִיעוֹ בִּשְׂכַר הַסְּפִינָה </w:t>
      </w:r>
      <w:r w:rsidRPr="00BA4178">
        <w:rPr>
          <w:rFonts w:ascii="David" w:hAnsi="David" w:cs="David"/>
          <w:sz w:val="28"/>
          <w:szCs w:val="24"/>
          <w:rtl/>
        </w:rPr>
        <w:t>(בֵּית יוֹסֵף בְּשֵׁם שִׁבּוֹלֵי לֶקֶט)</w:t>
      </w:r>
      <w:r w:rsidRPr="00BA4178">
        <w:rPr>
          <w:rFonts w:ascii="David" w:hAnsi="David" w:cs="David"/>
          <w:sz w:val="28"/>
          <w:szCs w:val="28"/>
          <w:rtl/>
        </w:rPr>
        <w:t xml:space="preserve">. וְעַיֵּן לְעֵיל סי' שס''ו ס''ב. </w:t>
      </w:r>
      <w:r>
        <w:rPr>
          <w:rFonts w:ascii="David" w:hAnsi="David" w:cs="David"/>
          <w:sz w:val="28"/>
          <w:szCs w:val="28"/>
          <w:rtl/>
        </w:rPr>
        <w:br/>
      </w:r>
      <w:r w:rsidRPr="00BA4178">
        <w:rPr>
          <w:rFonts w:ascii="David" w:hAnsi="David" w:cs="David"/>
          <w:sz w:val="28"/>
          <w:szCs w:val="28"/>
          <w:rtl/>
        </w:rPr>
        <w:t>סימן שפג - כשאין העכו''ם בבית אינו מעכב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עַכּוּ''ם הַדָּר עִם שְׁנֵי יִשְׂרָאֵלִים וְאֵין הָעַכּוּ''ם בְּבֵיתוֹ, אֵינוֹ אוֹסֵר עַיֵּן לְעֵיל סִימָן שע''א וִיעָרְבוּ וְיִהְיוּ מֻתָּרִים. בָּא עַכּוּ''ם בְּשַׁבָּת, אוֹסֵר וְהָעֵרוּב בָּטֵל. וּמִיהוּ יְכוֹלִים לִשְׂכֹּר מִמֶּנּוּ בְּשַׁבָּת, וְאַחַר כָּךְ יְבַטֵּל הָאֶחָד לַחֲבֵרוֹ וְיִהְיֶה הַיָּחִיד מֻתָּר; וְכָל שֶׁכֵּן אִם </w:t>
      </w:r>
      <w:r w:rsidRPr="00BA4178">
        <w:rPr>
          <w:rFonts w:ascii="David" w:hAnsi="David" w:cs="David"/>
          <w:sz w:val="28"/>
          <w:szCs w:val="24"/>
          <w:rtl/>
        </w:rPr>
        <w:t>(א)</w:t>
      </w:r>
      <w:r w:rsidRPr="00BA4178">
        <w:rPr>
          <w:rFonts w:ascii="David" w:hAnsi="David" w:cs="David"/>
          <w:sz w:val="28"/>
          <w:szCs w:val="28"/>
          <w:rtl/>
        </w:rPr>
        <w:t xml:space="preserve"> מֵת הָעַכּוּ''ם בְּשַׁבָּת, שֶׁיְּבַטֵּל אֶחָד לַחֲבֵרוֹ וְיִהְיֶה הַיָּחִיד מֻתָּר. </w:t>
      </w:r>
      <w:r>
        <w:rPr>
          <w:rFonts w:ascii="David" w:hAnsi="David" w:cs="David"/>
          <w:sz w:val="28"/>
          <w:szCs w:val="28"/>
          <w:rtl/>
        </w:rPr>
        <w:br/>
      </w:r>
      <w:r w:rsidRPr="00BA4178">
        <w:rPr>
          <w:rFonts w:ascii="David" w:hAnsi="David" w:cs="David"/>
          <w:sz w:val="28"/>
          <w:szCs w:val="28"/>
          <w:rtl/>
        </w:rPr>
        <w:t>סימן שפד - עכו''ם אכסנאי אם מעכב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עַכּוּ''ם הַנִּכְנָס לְשֵׁם אַכְסְנָאוּת, אִם נִכְנָס שֶׁלֹּא בִּרְשׁוּת אֵינוֹ אוֹסֵר לְעוֹלָם. וְאִם נִכְנָס </w:t>
      </w:r>
      <w:r w:rsidRPr="00BA4178">
        <w:rPr>
          <w:rFonts w:ascii="David" w:hAnsi="David" w:cs="David"/>
          <w:sz w:val="28"/>
          <w:szCs w:val="24"/>
          <w:rtl/>
        </w:rPr>
        <w:t>(א)</w:t>
      </w:r>
      <w:r w:rsidRPr="00BA4178">
        <w:rPr>
          <w:rFonts w:ascii="David" w:hAnsi="David" w:cs="David"/>
          <w:sz w:val="28"/>
          <w:szCs w:val="28"/>
          <w:rtl/>
        </w:rPr>
        <w:t xml:space="preserve"> בִּרְשׁוּת, אִם הוּא רָגִיל לָבֹא, אוֹסֵר מִיָּד; וְאִם אֵינוֹ רָגִיל, אֵינוֹ אוֹסֵר עַד לְאַחַר שְׁלֹשִׁים 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אַנְשֵׁי חֵיל הַמֶּלֶךְ שֶׁנִּכְנְסוּ בְּבָתֵּי הַיְּהוּדִים, </w:t>
      </w:r>
      <w:r w:rsidRPr="00BA4178">
        <w:rPr>
          <w:rFonts w:ascii="David" w:hAnsi="David" w:cs="David"/>
          <w:sz w:val="28"/>
          <w:szCs w:val="24"/>
          <w:rtl/>
        </w:rPr>
        <w:t>(ב)</w:t>
      </w:r>
      <w:r w:rsidRPr="00BA4178">
        <w:rPr>
          <w:rFonts w:ascii="David" w:hAnsi="David" w:cs="David"/>
          <w:sz w:val="28"/>
          <w:szCs w:val="28"/>
          <w:rtl/>
        </w:rPr>
        <w:t xml:space="preserve"> בֵּין בְּחָזְקָה בֵּין בְּרָצוֹן, אִם יֵשׁ לְבַעֲלֵי בָּתִּים בְּאוֹתָן מְקוֹמוֹת שֶׁנִּכְנְסוּ הָעַכּוּ''ם כֵּלִים שֶׁאָסוּר לְטַלְטְלָם בְּשַׁבָּת, אֵינָם אוֹסְרִים עֲלֵיהֶם. </w:t>
      </w:r>
      <w:r>
        <w:rPr>
          <w:rFonts w:ascii="David" w:hAnsi="David" w:cs="David"/>
          <w:sz w:val="28"/>
          <w:szCs w:val="28"/>
          <w:rtl/>
        </w:rPr>
        <w:br/>
      </w:r>
      <w:r w:rsidRPr="00BA4178">
        <w:rPr>
          <w:rFonts w:ascii="David" w:hAnsi="David" w:cs="David"/>
          <w:sz w:val="28"/>
          <w:szCs w:val="28"/>
          <w:rtl/>
        </w:rPr>
        <w:t>סימן שפה - דין צדוקי ומומר בערוב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צְדוֹקִי הֲרֵי הוּא כְּיִשְׂרָאֵל, וּמְבַטֵּל רְשׁוּת. אֲבָל עֵרוּב אֵינוֹ מוֹעִיל כֵּיוָן שֶׁאֵינוֹ מוֹדֶה בְּעֵרוּב.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כּוּתִי הֲרֵי הוּא כִּשְׁאָר עַמִּים, וְאֵין לוֹ תַּקָּנָה אֶלָּא בִּשְׂכִירוּת.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יִשְׂרָאֵל </w:t>
      </w:r>
      <w:r w:rsidRPr="00BA4178">
        <w:rPr>
          <w:rFonts w:ascii="David" w:hAnsi="David" w:cs="David"/>
          <w:sz w:val="28"/>
          <w:szCs w:val="24"/>
          <w:rtl/>
        </w:rPr>
        <w:t>(ב)</w:t>
      </w:r>
      <w:r w:rsidRPr="00BA4178">
        <w:rPr>
          <w:rFonts w:ascii="David" w:hAnsi="David" w:cs="David"/>
          <w:sz w:val="28"/>
          <w:szCs w:val="28"/>
          <w:rtl/>
        </w:rPr>
        <w:t xml:space="preserve"> מוּמָר לַעֲבוֹדַת אֱלִילִים אוֹ לְחַלֵּל שַׁבָּתוֹת בְּפַרְהֶסְיָא, אֲפִלּוּ אֵינוֹ מְחַלְּלוֹ אֶלָּא בְּאִסוּר דְּרַבָּנָן, הֲרֵי הוּא כְּעַכּוּ''ם. וְאִם אֵינוֹ מְחַלֵּל אֶלָּא בְּצִנְעָה, אֲפִלּוּ מְחַלְּלוֹ בְּאִסוּר דְּאוֹרַיְיתָא, הֲרֵי הוּא כְּיִשְׂרָאֵל וּמְבַטֵּל רְשׁוּת.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יִשְׂרָאֵל </w:t>
      </w:r>
      <w:r w:rsidRPr="00BA4178">
        <w:rPr>
          <w:rFonts w:ascii="David" w:hAnsi="David" w:cs="David"/>
          <w:sz w:val="28"/>
          <w:szCs w:val="24"/>
          <w:rtl/>
        </w:rPr>
        <w:t>(ג)</w:t>
      </w:r>
      <w:r w:rsidRPr="00BA4178">
        <w:rPr>
          <w:rFonts w:ascii="David" w:hAnsi="David" w:cs="David"/>
          <w:sz w:val="28"/>
          <w:szCs w:val="28"/>
          <w:rtl/>
        </w:rPr>
        <w:t xml:space="preserve"> שֶׁהֵמִיר, וְהָיוּ לוֹ בָּתִּים בִּשְׁכוּנַת יִשְׂרָאֵל שֶׁעֵרְבוּ לְכָל הַשָּׁנָה, אִם אֵין לוֹ פֶּתַח אַחֵר כְּלָל הוּא אוֹסֵר בְּכָל שַׁבָּת שֶׁחָל לְאַחַר שֶׁהֵמִיר, אֲבָל אִם יֵשׁ לוֹ פֶּתַח אַחֵר לִשְׁכוּנַת הָעַכּוּ''ם, אֲפִלּוּ הוּא פֶּתַח קָטָן שֶׁלֹּא הָיָה רָגִיל בּוֹ מִתְּחִלָּה, דּוֹחִין אוֹתוֹ אֵצֶל פֶּתַח הַפָּתוּחַ לִשְׁכוּנַת הָעַכּוּ''ם. </w:t>
      </w:r>
      <w:r>
        <w:rPr>
          <w:rFonts w:ascii="David" w:hAnsi="David" w:cs="David"/>
          <w:sz w:val="28"/>
          <w:szCs w:val="28"/>
          <w:rtl/>
        </w:rPr>
        <w:br/>
      </w:r>
      <w:r w:rsidRPr="00BA4178">
        <w:rPr>
          <w:rFonts w:ascii="David" w:hAnsi="David" w:cs="David"/>
          <w:sz w:val="28"/>
          <w:szCs w:val="28"/>
          <w:rtl/>
        </w:rPr>
        <w:t>סימן שפו - דיני שתוף בערוב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אָסְרוּ חֲכָמִים לְטַלְטֵל מִן הַחֲצֵרוֹת לַמָּבוֹי, וְהִתִּירוּהוּ עַל יְדֵי שִׁתּוּף שֶׁגּוֹבִין פַּת אוֹ דָּבָר אַחֵר מִמִּינֵי מַאֲכָל מִכָּל חָצֵר וְחָצֵר וְנוֹתְנִים אוֹתוֹ בְּאֶחָד מִן הַחֲצֵרוֹת וְאָנוּ רוֹאִים כְּאִלּוּ פָּתוּחַ כָּל הַמָּבוֹי לְאוֹתוֹ חָצֵר. וּמִפְּנֵי שֶׁאֵינוֹ אֶלָּא לְשַׁתֵּף הַחֲצֵרוֹת, יְכוֹלִים לִתְּנוֹ בַּאֲוִיר הֶחָצֵר אוֹ בְּבַיִת שֶׁאֵין לוֹ אַרְבַּע עַל אַרְבַּע. וְאֵינוֹ צָרִיךְ לִתְּנוֹ בַּבַּיִת, רַק שֶׁיִּהְיֶה בְּמָקוֹם הַמִּשְׁתַּמֵּר הִילְכָּךְ אֵין נוֹתְנִים אוֹתוֹ בַּאֲוִיר הַמָּבוֹי. וְעַיֵּן לְעֵיל סי' שס''ו.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יִשְׂרָאֵלִים שֶׁדָּרִים בְּג' מְקוֹמוֹת חֲלוּקִים, וְדַלְתוֹת כָּל אֶחָד מֵהַמְּקוֹמוֹת נְעוּלִים בַּלַּיְלָה, וְהַשַּׁמָּשׁ גּוֹבֶה קֶמַח מִכֻּלָּם, אֵינוֹ מוֹעִיל לָהֶם לְהִשְׁתַּתֵּף, שֶׁשִּׁתּוּף מָבוֹי צָרִיךְ שֶׁיִּהְיֶה מוּנָח בֶּחָצֵר שֶׁבַּמָּבוֹי, וְאֵלּוּ שֶׁנִּבְדָּלִים זֶה מִזֶּה וּרְחוֹקִים אֵין שִׁתּוּפָן אֶחָד וְאֵין מְבוֹאֵיהֶן כְּאֶחָד. </w:t>
      </w:r>
      <w:r w:rsidRPr="00BA4178">
        <w:rPr>
          <w:rFonts w:ascii="David" w:hAnsi="David" w:cs="David"/>
          <w:bCs/>
          <w:sz w:val="28"/>
          <w:szCs w:val="28"/>
          <w:rtl/>
        </w:rPr>
        <w:t>הגה</w:t>
      </w:r>
      <w:r w:rsidRPr="00BA4178">
        <w:rPr>
          <w:rFonts w:ascii="David" w:hAnsi="David" w:cs="David"/>
          <w:sz w:val="28"/>
          <w:szCs w:val="28"/>
          <w:rtl/>
        </w:rPr>
        <w:t xml:space="preserve">: וְאִם עֵרְבוּ בְּמָקוֹם אֶחָד, אֵין הָאֲחֵרִים שֶׁלֹּא עֵרְבוּ אוֹסְרִים עֲלֵיהֶם הוֹאִיל וְאֵין לָהֶם דְּרִיסַת הָרֶגֶל זֶה עַל זֶה, כִּי אֵין כָּל הָעִיר חֲשׁוּבָה כְּמָבוֹי אֶחָד אַף עַל פִּי שֶׁיּוֹשְׁבִין בְּהֶקֵּף חוֹמָה אַחַת. </w:t>
      </w:r>
      <w:r w:rsidRPr="00BA4178">
        <w:rPr>
          <w:rFonts w:ascii="David" w:hAnsi="David" w:cs="David"/>
          <w:sz w:val="28"/>
          <w:szCs w:val="24"/>
          <w:rtl/>
        </w:rPr>
        <w:t>(בֵּית יוֹסֵף סי' שצ''ב בְּשֵׁם חֲזֵה הַתְּנוּפָה)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כְּכָל מִשְׁפְּטֵי עֵרוּבֵי חֲצֵרוֹת וְשִׁעוּרוֹ, וְשֶׁאִשְׁתּוֹ מְעָרֶבֶת בִּשְׁבִילוֹ, וְשֶׁמְּעָרְבִין שֶׁלֹּא לְדַעְתּוֹ אִם אֵין הַבַּיִת פָּתוּחַ אֶלָּא לְחָצֵר אַחַת, וְשֶׁקָּטָן יָכוֹל לִגְבּוֹתוֹ, וְשֶׁיָּכוֹל אֶחָד לְזַכּוֹת לְכֻלָּם וְשֶׁאִם הָיוּ שֻׁתָּפִין אֵינוֹ צָרִיךְ לְעָרֵב, כָּךְ דִּינֵי שִׁתּוּף. </w:t>
      </w:r>
      <w:r w:rsidRPr="00BA4178">
        <w:rPr>
          <w:rFonts w:ascii="David" w:hAnsi="David" w:cs="David"/>
          <w:bCs/>
          <w:sz w:val="28"/>
          <w:szCs w:val="28"/>
          <w:rtl/>
        </w:rPr>
        <w:t>הגה</w:t>
      </w:r>
      <w:r w:rsidRPr="00BA4178">
        <w:rPr>
          <w:rFonts w:ascii="David" w:hAnsi="David" w:cs="David"/>
          <w:sz w:val="28"/>
          <w:szCs w:val="28"/>
          <w:rtl/>
        </w:rPr>
        <w:t xml:space="preserve">: וַאֲפִלּוּ הָיָה מְשֻׁתָּף עִם שְׁכֵנָיו בַּסְּחוֹרָה, לָזֶה בַּיַּיִן וְלָזֶה בַּשֶּׁמֶן, אֵין צָרִיךְ לְהִשְׁתַּתֵּף; וְהוּא שֶׁיִּהְיֶה בִּכְלִי אֶחָד </w:t>
      </w:r>
      <w:r w:rsidRPr="00BA4178">
        <w:rPr>
          <w:rFonts w:ascii="David" w:hAnsi="David" w:cs="David"/>
          <w:sz w:val="28"/>
          <w:szCs w:val="24"/>
          <w:rtl/>
        </w:rPr>
        <w:t>(טוּר סי' שס''ו)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מִשְׁתַּתְּפִין בְּכָל מִינֵי מַאֲכָל, וַאֲפִלּוּ ד' וְה' מִינֵי מַאֲכָל מִצְטָרְפִין לִמְזוֹן שְׁתֵּי סְעֻדּוֹת.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בְּכָל מִינֵי מַאֲכָל מִשְׁתַּתְּפִין, חוּץ מִגּוּדְגְּדָנִיּוֹת שֶׁהֻקְשׁוּ לְזֶרַע, וְתַבְלִין וּפוֹלִין יְבֵשִׁים, וְלֹא בְּעָלֵי בְּצָלִים שֶׁלֹּא גָּדְלוּ אֹרֶךְ זֶרֶת, וְלֹא בִּכְמֵהִין וּפִטְרִיּוֹת, וְלֹא בְּכַפְנִיּוֹת, וְלֹא בַּעֲדָשִׁים, וְלֹא בְּחִטִּים וּשְׂעוֹרִים, וְלֹא </w:t>
      </w:r>
      <w:r w:rsidRPr="00BA4178">
        <w:rPr>
          <w:rFonts w:ascii="David" w:hAnsi="David" w:cs="David"/>
          <w:sz w:val="28"/>
          <w:szCs w:val="24"/>
          <w:rtl/>
        </w:rPr>
        <w:t>(א)</w:t>
      </w:r>
      <w:r w:rsidRPr="00BA4178">
        <w:rPr>
          <w:rFonts w:ascii="David" w:hAnsi="David" w:cs="David"/>
          <w:sz w:val="28"/>
          <w:szCs w:val="28"/>
          <w:rtl/>
        </w:rPr>
        <w:t xml:space="preserve"> בְּיֶרֶק שֶׁהוּא בָּשִׁיל וְלֹא בָּשִׁיל, וְלֹא בְּמַיִם לְבַדָּם וְלֹא בְּמֶלַח לְבַדּוֹ, אֲבָל אִם עֵרְבָם יַחַד מִשְׁתַּתְּפִין בָּהֶם. וְיֵשׁ אוֹמְרִים דְּדַוְקָא כְּשֶׁנָּתַן לְתוֹכָן שֶׁמֶן. וְיֵשׁ אוֹמְרִים שֶׁמְּעָרְבִין בְּתַבְלִין.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כָּל דָּבָר שֶׁרְגִילִים לְלַפֵּת בּוֹ אֶת הַפַּת, שִׁעוּרוֹ לְלַפֵּת בּוֹ פַּת הַנֶּאֱכָל לִשְׁתֵּי סְעֻדּוֹת. וְכָל שֶׁאֵין מְלַפְּתִין בּוֹ הַפַּת, שִׁעוּרוֹ כְּדֵי לֶאֱכֹל מִמֶּנּוּ ב' סְעֻדּוֹת. וּבָשָׂר חַי לֹא הָוֵי לִפְתָּן וְצָרִיךְ כְּדֵי שֶׁיֹּאכַל מִמֶּנּוּ ב' סְעֻדּוֹת. אֲבָל </w:t>
      </w:r>
      <w:r w:rsidRPr="00BA4178">
        <w:rPr>
          <w:rFonts w:ascii="David" w:hAnsi="David" w:cs="David"/>
          <w:sz w:val="28"/>
          <w:szCs w:val="24"/>
          <w:rtl/>
        </w:rPr>
        <w:t>(ב)</w:t>
      </w:r>
      <w:r w:rsidRPr="00BA4178">
        <w:rPr>
          <w:rFonts w:ascii="David" w:hAnsi="David" w:cs="David"/>
          <w:sz w:val="28"/>
          <w:szCs w:val="28"/>
          <w:rtl/>
        </w:rPr>
        <w:t xml:space="preserve"> צְלִי הָוֵי לִפְתָּן, וְשִׁעוּרוֹ לְלַפֵּת בּוֹ ב' סְעֻדּוֹת. חֹמֶץ הָוֵי לִפְתָּן. וְכֵן יַיִן </w:t>
      </w:r>
      <w:r w:rsidRPr="00BA4178">
        <w:rPr>
          <w:rFonts w:ascii="David" w:hAnsi="David" w:cs="David"/>
          <w:sz w:val="28"/>
          <w:szCs w:val="24"/>
          <w:rtl/>
        </w:rPr>
        <w:t>(ג)</w:t>
      </w:r>
      <w:r w:rsidRPr="00BA4178">
        <w:rPr>
          <w:rFonts w:ascii="David" w:hAnsi="David" w:cs="David"/>
          <w:sz w:val="28"/>
          <w:szCs w:val="28"/>
          <w:rtl/>
        </w:rPr>
        <w:t xml:space="preserve"> מְבֻשָּׁל. אֲבָל יַיִן חַי, לֹא הָוֵי לִפְתָּן וְשִׁעוּרוֹ שְׁתֵּי רְבִיעִיּוֹת; וְכֵן שִׁעוּר שְׁאָר מַשְׁקִים.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ז מִשְׁתַּתְּפִין בִּשְׁנֵי בֵּיצִים, אֲפִלּוּ חַיִּים, בִּשְׁנֵי רִמּוֹנִים, בַּחֲמִשָּׁה אֲפַרְסֵקִים, בְּלִטְרָא יָרָק בֵּין חַי בֵּין מְבֻשָּׁל, בְּפוֹלִים לַחִים מְלֹא הַיָּד, בְּתַפּוּחֵי יַעַר מְלֹא הַקַּב.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מִשְׁתַּתְּפִין אֲפִלּוּ בְּאֹכֶל שֶׁאֵינוֹ רָאוּי לוֹ אִם רָאוּי לְשׁוּם אָדָם, כְּגוֹן לְנָזִיר בְּיַיִן, וּלְיִשְׂרָאֵל </w:t>
      </w:r>
      <w:r w:rsidRPr="00BA4178">
        <w:rPr>
          <w:rFonts w:ascii="David" w:hAnsi="David" w:cs="David"/>
          <w:sz w:val="28"/>
          <w:szCs w:val="24"/>
          <w:rtl/>
        </w:rPr>
        <w:t>(ד)</w:t>
      </w:r>
      <w:r w:rsidRPr="00BA4178">
        <w:rPr>
          <w:rFonts w:ascii="David" w:hAnsi="David" w:cs="David"/>
          <w:sz w:val="28"/>
          <w:szCs w:val="28"/>
          <w:rtl/>
        </w:rPr>
        <w:t xml:space="preserve"> בִּתְרוּמָה. וְכֵן הַנּוֹדֵר מֵאֹכֶל זֶה אוֹ נִשְׁבָּע שֶׁלֹּא יֹאכְלֶנּוּ, מִשְׁתַּתֵּף בּוֹ. וְיֵשׁ אוֹמְרִים דְּהַיְנוּ דַּוְקָא כְּשֶׁנָּדַר אוֹ נִשְׁבַּע שֶׁלֹּא יֹאכְלֶנּוּ אֲבָל אִם נָדַר אוֹ נִשְׁבַּע שֶׁלֹּא יֵהָנֶה מִמֶּנּוּ, אֵין מִשְׁתַּתְּפִין לוֹ בָּהּ. וְאִם אָמַר קוֹנָם הֲנָאָתוֹ אוֹ אֲכִילָתוֹ עָלַי, לְכֻלֵּי עָלְמָא אֵין מִשְׁתַּתֵּף בָּהּ.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אָמַר עַל כִּכָּר הַיּוֹם חֹל וּלְמָחָר קֹדֶשׁ אוֹ קוֹנָם, מִשְׁתַּתְּפִין לוֹ בָּהּ, שֶׁבֵּין הַשְּׁמָשׁוֹת עֲדַיִן לֹא נִתְקַדְּשָׁה וַדַּאי וּרְאוּיָה הָיְתָה מִבְּעוֹד יוֹם. אֲבָל אִם אָמַר הַיּוֹם קוֹנָם וּלְמָחָר חֹל, אֵין מִשְׁתַּתְּפִין לוֹ בָּהּ שֶׁאֵינָהּ רְאוּיָה עַד שֶׁתֶּחְשַׁךְ. חָצֵר הַפָּתוּחַ לִשְׁנֵי מְבוֹאוֹת וְשִׁתֵּף עִם כָּל אֶחָד מֵהֶם, מֻתָּר עִם כָּל אֶחָד </w:t>
      </w:r>
      <w:r w:rsidRPr="00BA4178">
        <w:rPr>
          <w:rFonts w:ascii="David" w:hAnsi="David" w:cs="David"/>
          <w:sz w:val="28"/>
          <w:szCs w:val="24"/>
          <w:rtl/>
        </w:rPr>
        <w:t>(מֵהֶם)</w:t>
      </w:r>
      <w:r w:rsidRPr="00BA4178">
        <w:rPr>
          <w:rFonts w:ascii="David" w:hAnsi="David" w:cs="David"/>
          <w:sz w:val="28"/>
          <w:szCs w:val="28"/>
          <w:rtl/>
        </w:rPr>
        <w:t xml:space="preserve"> לְטַלְטֵל מִמֶּנּוּ לְחָצֵר וּמֵחָצֵר לְתוֹכוֹ, </w:t>
      </w:r>
      <w:r w:rsidRPr="00BA4178">
        <w:rPr>
          <w:rFonts w:ascii="David" w:hAnsi="David" w:cs="David"/>
          <w:sz w:val="28"/>
          <w:szCs w:val="24"/>
          <w:rtl/>
        </w:rPr>
        <w:t>(ה)</w:t>
      </w:r>
      <w:r w:rsidRPr="00BA4178">
        <w:rPr>
          <w:rFonts w:ascii="David" w:hAnsi="David" w:cs="David"/>
          <w:sz w:val="28"/>
          <w:szCs w:val="28"/>
          <w:rtl/>
        </w:rPr>
        <w:t xml:space="preserve"> וְאָסוּר לְטַלְטֵל כֵּלִים שֶׁשָּׁבְתוּ </w:t>
      </w:r>
      <w:r w:rsidRPr="00BA4178">
        <w:rPr>
          <w:rFonts w:ascii="David" w:hAnsi="David" w:cs="David"/>
          <w:sz w:val="28"/>
          <w:szCs w:val="24"/>
          <w:rtl/>
        </w:rPr>
        <w:t>(ו)</w:t>
      </w:r>
      <w:r w:rsidRPr="00BA4178">
        <w:rPr>
          <w:rFonts w:ascii="David" w:hAnsi="David" w:cs="David"/>
          <w:sz w:val="28"/>
          <w:szCs w:val="28"/>
          <w:rtl/>
        </w:rPr>
        <w:t xml:space="preserve"> בְּמָבוֹי זֶה לַמָּבוֹי הָאַחֵר דֶּרֶךְ הֶחָצֵר. וְאִם לֹא שִׁתֵּף עִם שׁוּם אֶחָד מֵהֶם, אִם הוּא רָגִיל עִם שְׁנֵיהֶם לָצֵאת וְלָבֹא בְּחֹל דֶּרֶךְ עֲלֵיהֶם, אוֹסֵר עַל שְׁנֵיהֶם. וְאִם הוּא רָגִיל עִם הָאֶחָד, וְעִם הַשֵּׁנִי אֵינוֹ רָגִיל, אוֹתוֹ שֶׁרָגִיל אוֹסֵר, וְשֶׁאֵינוֹ רָגִיל אֵינוֹ אוֹסֵר. וְאִם שִׁתֵּף עִם אוֹתוֹ שֶׁאֵינוֹ רָגִיל, הֻתַּר הָרָגִיל לְעַצְמוֹ אִם שִׁתְּפוּ בֵּינֵיהֶם. וְכֵן אִם הָיָה רָגִיל עִם שְׁנֵיהֶם וְשִׁתֵּף עִם אֶחָד מֵהֶם, מֻתָּר הַשֵּׁנִי שֶׁהֲרֵי סִלֵּק עַצְמוֹ מִמֶּנּוּ. וְאִם הַמָּבוֹי שֶׁרָגִיל בּוֹ שִׁתְּפוּ בֵּינֵיהֶם וְאוֹתוֹ שֶׁאֵינוֹ רָגִיל לֹא שִׁתְּפוּ, וְהוּא לֹא שִׁתֵּף לֹא עִם זֶה וְלֹא עִם זֶה, דּוֹחִים אוֹתוֹ אֵצֶל שֶׁאֵינוֹ רָגִיל וְיִסְתַּלֵּק מֵאוֹתוֹ שֶׁרָגִיל, כְּדֵי שֶׁיְּהֵא מֻתָּר כֵּיוָן שֶׁהוּא אֵינוֹ מַפְסִיד בַּדָּבָר שֶׁהֲרֵי לֹא שִׁתֵּף עִמָּהֶם, וְיֵשׁ רֶיוַח לַאֲחֵרִים שֶׁעַל יְדֵי זֶה יִהְיוּ מֻתָּרִים, כּוֹפִין אוֹתוֹ עַל מִדַּת סְדוֹם. </w:t>
      </w:r>
      <w:r>
        <w:rPr>
          <w:rFonts w:ascii="David" w:hAnsi="David" w:cs="David"/>
          <w:sz w:val="28"/>
          <w:szCs w:val="28"/>
          <w:rtl/>
        </w:rPr>
        <w:br/>
      </w:r>
      <w:r w:rsidRPr="00BA4178">
        <w:rPr>
          <w:rFonts w:ascii="David" w:hAnsi="David" w:cs="David"/>
          <w:sz w:val="28"/>
          <w:szCs w:val="28"/>
          <w:rtl/>
        </w:rPr>
        <w:t>סימן שפז - שתפין במבוי צריכין לערב בחצרות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הַמִּשְׁתַּתְּפִין בְּמָבוֹי צְרִיכִים לְעָרֵב בַּחֲצֵרוֹת כְּדֵי שֶׁלֹּא יִשְׁכְּחוּ הַתִּינוֹקוֹת תּוֹרַת עֵרוּב, שֶׁהֲרֵי אֵין הַתִּינוֹקוֹת מַכִּירִים מַה נַּעֲשֶׂה בַּמָּבוֹי. לְפִיכָךְ אִם נִשְׁתַּתְּפוּ בְּמָבוֹי בְּפַת, סוֹמְכִין עָלָיו וְאֵין צְרִיכִין לְעָרֵב בַּחֲצֵרוֹת שֶׁהֲרֵי הַתִּינוֹקוֹת מַכִּירִים בְּפַת. וְיֵשׁ אוֹמְרִים שֶׁאִם לֹא עֵרְבָה כָּל חָצֵר לְעַצְמָהּ, אֵין סוֹמְכִין עַל הַשִּׁתּוּף; אֲבָל כְּשֶׁכָּל חָצֵר עֵרְבָה לְעַצְמָהּ, וְאַחַר כָּךְ נִשְׁתַּתְּפוּ בַּמָּבוֹי וְלֹא עֵרְבוּ דֶּרֶךְ פְּתָחִים שֶׁבֵּינֵיהֶם, מֻתָּרִים לְהִשְׁתַּמֵּשׁ בַּחֲצֵרוֹת שֶׁבַּמָּבוֹי דֶּרֶךְ פְּתָחִים שֶׁבֵּינֵיהֶם, שֶׁסוֹמְכִים עַל שִׁתּוּף בִּמְקוֹם עֵרוּב. וְאִם עֵרְבוּ דֶּרֶךְ פְּתָחִים שֶׁבֵּינֵיהֶם וְלֹא נִשְׁתַּתְּפוּ בַּמָּבוֹי, מֻתָּרוֹת לְהִשְׁתַּמֵּשׁ הַחֲצֵרוֹת בַּמָּבוֹי, שֶׁסוֹמְכִים עַל עֵרוּב שֶׁעֵרְבוּ הַחֲצֵרוֹת דֶּרֶךְ פְּתָחִים בִּמְקוֹם שִׁתּוּף. </w:t>
      </w:r>
      <w:r w:rsidRPr="00BA4178">
        <w:rPr>
          <w:rFonts w:ascii="David" w:hAnsi="David" w:cs="David"/>
          <w:bCs/>
          <w:sz w:val="28"/>
          <w:szCs w:val="28"/>
          <w:rtl/>
        </w:rPr>
        <w:t>הגה</w:t>
      </w:r>
      <w:r w:rsidRPr="00BA4178">
        <w:rPr>
          <w:rFonts w:ascii="David" w:hAnsi="David" w:cs="David"/>
          <w:sz w:val="28"/>
          <w:szCs w:val="28"/>
          <w:rtl/>
        </w:rPr>
        <w:t xml:space="preserve">: וְיֵשׁ אוֹמְרִים דְּסוֹמְכִין אַשִּׁתּוּף בִּמְקוֹם עֵרוּב אֲפִלּוּ לֹא נִשְׁתַּתְּפוּ אֶלָּא בְּיַיִן, וְכֵן סוֹמְכִין אָעֵרוּב בִּמְקוֹם שִׁתּוּף </w:t>
      </w:r>
      <w:r w:rsidRPr="00BA4178">
        <w:rPr>
          <w:rFonts w:ascii="David" w:hAnsi="David" w:cs="David"/>
          <w:sz w:val="28"/>
          <w:szCs w:val="24"/>
          <w:rtl/>
        </w:rPr>
        <w:t>(הָרֹא''שׁ וְהַמָּרְדְּכַי פ' הַדָּר וְטוּר)</w:t>
      </w:r>
      <w:r w:rsidRPr="00BA4178">
        <w:rPr>
          <w:rFonts w:ascii="David" w:hAnsi="David" w:cs="David"/>
          <w:sz w:val="28"/>
          <w:szCs w:val="28"/>
          <w:rtl/>
        </w:rPr>
        <w:t xml:space="preserve">. וּלְעֵיל, סי' שס''ו </w:t>
      </w:r>
      <w:r w:rsidRPr="00BA4178">
        <w:rPr>
          <w:rFonts w:ascii="David" w:hAnsi="David" w:cs="David"/>
          <w:sz w:val="28"/>
          <w:szCs w:val="24"/>
          <w:rtl/>
        </w:rPr>
        <w:t>(ס''ז בהג''ה)</w:t>
      </w:r>
      <w:r w:rsidRPr="00BA4178">
        <w:rPr>
          <w:rFonts w:ascii="David" w:hAnsi="David" w:cs="David"/>
          <w:sz w:val="28"/>
          <w:szCs w:val="28"/>
          <w:rtl/>
        </w:rPr>
        <w:t xml:space="preserve">, כָּתַבְתִּי דְּאָנוּ נוֹהֲגִין לְכַתְּחִלָּה שֶׁלֹּא לַעֲשׂוֹת רַק שִׁתּוּף אֶחָד בְּקֶמַח; וְנִרְאֶה לִי הַטַּעַם כִּי עֵרוּב שֶׁלָּנוּ שֶׁכָּל אֶחָד מִבְּנֵי הֶחָצֵר נוֹתֵן לַשִּׁתּוּף, הָוֵי כְּעֵרוּב וְשִׁתּוּף בְּיַחַד, וּלְכַתְּחִלָּה אֵין לַעֲשׂוֹת יוֹתֵר. וְהָא שֶׁהִצְרִיכוּ שִׁתּוּף וְעֵרוּב, הַיְנוּ בִּזְמַן הַגְּמָרָא שֶׁבְּנֵי הֶחָצֵר לֹא נָתְנוּ לְשִׁתּוּף, רַק הֶחָצֵר עֵרְבוּ בְּיַחַד וְאֶחָד מִבְּנֵי הֶחָצֵר נוֹתֵן לַשִּׁתּוּף, אֲבָל בִּכְהַאי גַּוְנָא כֻּלֵּי עָלְמָא אֵין עוֹשִׂין רַק שִׁתּוּף אֶחָד, וְאִי עָבִיד יוֹתֵר וּבֵרַךְ עָלָיו הָוֵי בְּרָכָה לְבַטָּלָה </w:t>
      </w:r>
      <w:r w:rsidRPr="00BA4178">
        <w:rPr>
          <w:rFonts w:ascii="David" w:hAnsi="David" w:cs="David"/>
          <w:sz w:val="28"/>
          <w:szCs w:val="24"/>
          <w:rtl/>
        </w:rPr>
        <w:t>(דִּבְרֵי עַצְמוֹ וּתְשׁוּבַת מַהֲרַ''ם שֶׁהֵבִיא הַבֵּית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שפח - דין אם לא ערבו החצרות יחד וגם לא נשתתפו במבוי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אִם לֹא עֵרְבוּ הַחֲצֵרוֹת יַחַד, וְגַם לֹא נִשְׁתַּתְּפוּ בַּמָּבוֹי, מֻתָּר לְטַלְטֵל בְּכָל הַמָּבוֹי כֵּלִים שֶׁשָּׁבְתוּ בְּתוֹכוֹ, בֵּין עֵרְבוּ חֲצֵרוֹת עִם הַבָּתִּים בֵּין לֹא עֵרְבוּ. וּלְהָרַב רַבֵּנוּ מֹשֶׁה בַּר מַיְמוֹן, דַּוְקָא כְּשֶׁלֹּא עֵרְבוּ חֲצֵרוֹת עִם הַבָּתִּים, אֲבָל עִם עֵרְבוּ חֲצֵרוֹת עִם הַבָּתִּים </w:t>
      </w:r>
      <w:r w:rsidRPr="00BA4178">
        <w:rPr>
          <w:rFonts w:ascii="David" w:hAnsi="David" w:cs="David"/>
          <w:sz w:val="28"/>
          <w:szCs w:val="24"/>
          <w:rtl/>
        </w:rPr>
        <w:t>(א)</w:t>
      </w:r>
      <w:r w:rsidRPr="00BA4178">
        <w:rPr>
          <w:rFonts w:ascii="David" w:hAnsi="David" w:cs="David"/>
          <w:sz w:val="28"/>
          <w:szCs w:val="28"/>
          <w:rtl/>
        </w:rPr>
        <w:t xml:space="preserve"> אֵין מְטַלְטְלִין בַּמָּבוֹי אֶלָּא בְּאַרְבַּע אַמּוֹת. </w:t>
      </w:r>
      <w:r>
        <w:rPr>
          <w:rFonts w:ascii="David" w:hAnsi="David" w:cs="David"/>
          <w:sz w:val="28"/>
          <w:szCs w:val="28"/>
          <w:rtl/>
        </w:rPr>
        <w:br/>
      </w:r>
      <w:r w:rsidRPr="00BA4178">
        <w:rPr>
          <w:rFonts w:ascii="David" w:hAnsi="David" w:cs="David"/>
          <w:sz w:val="28"/>
          <w:szCs w:val="28"/>
          <w:rtl/>
        </w:rPr>
        <w:t>סימן שפט - עכו''ם שיש לו חלון פתוח למבוי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עַכּוּ''ם הַדָּר בַּמָּבוֹי, וְיֵשׁ לוֹ חַלּוֹן אֲחוֹרֵי בֵּיתוֹ פָּתוּחַ לְבִקְעָה אוֹ לְקַרְפָּף, אֲפִלּוּ אֵין בּוֹ אֶלָּא ד''ט עַל ד''ט, אֵינוֹ אוֹסֵר עַל בְּנֵי מָבוֹי אֲפִלּוּ מַכְנִיס וּמוֹצִיא גְּמַלִּים וּקְרוֹנוֹת דֶּרֶךְ הַמָּבוֹי כָּל הַיּוֹם, שֶׁחָפֵץ יוֹתֵר בְּאוֹתוֹ שֶׁפָּתוּחַ לוֹ מֵאֲחוֹרָיו לְבַדּוֹ שֶׁיֵּשׁ לוֹ אֲוִיר, וְהָוֵי פִּתְחוֹ לְמָבוֹי כְּמוֹ שֶׁאֵינוֹ רָגִיל, שֶׁאֵינוֹ אוֹסֵר. וְהוּא שֶׁיֵּשׁ בַּבִּקְעָה אוֹ בַּקַּרְפָּף יוֹתֵר מִסְאָתַיִם, אֲבָל אִם אֵין בּוֹ אֶלָּא סְאָתַיִם, קָטָן הוּא וְלֹא נִיחָא לֵיהּ בֵּיהּ. וְיִשְׂרָאֵל שֶׁיֵּשׁ לוֹ פֶּתַח לַמָּבוֹי וּפֶתַח מֵאֲחוֹרָיו לַקַּרְפָּף, וְשָׁכַח וְלֹא עֵרֵב, אִם הַקַרְפָּף יוֹתֵר מִסְאָתַיִם, אוֹסֵר לְפִי שֶׁאֵינוֹ רָאוּי לוֹ וְאֵינוֹ מִסְתַּלֵּק מִן הַמָּבוֹי, וְאִם הֻקַּף לַדִּירָה, אֲפִלּוּ יוֹתֵר מִסְאָתַיִם אֵינוֹ אוֹסֵר כֵּיוָן שֶׁרָאוּי לוֹ. וְיֵשׁ מִי שֶׁאוֹמֵר דְּאַדְרַבָּה, אִם הֻקַּף לַדִּירָה אֲפִלּוּ בֵּית סְאָתַיִם אוֹסֵר, שֶׁכֵּיוָן שֶׁהֻקַּף לַדִּירָה אֵין בּוֹ אֲוִיר וְאֵינוֹ חָפֵץ בּוֹ לְהִסְתַּלֵּק בִּשְׁבִילוֹ מִן הַמָּבוֹי. </w:t>
      </w:r>
      <w:r>
        <w:rPr>
          <w:rFonts w:ascii="David" w:hAnsi="David" w:cs="David"/>
          <w:sz w:val="28"/>
          <w:szCs w:val="28"/>
          <w:rtl/>
        </w:rPr>
        <w:br/>
      </w:r>
      <w:r w:rsidRPr="00BA4178">
        <w:rPr>
          <w:rFonts w:ascii="David" w:hAnsi="David" w:cs="David"/>
          <w:sz w:val="28"/>
          <w:szCs w:val="28"/>
          <w:rtl/>
        </w:rPr>
        <w:t>סימן שצ - מבוי שצדו אחד עכו''ם וצדו אחד ישראל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מָבוֹי שֶׁצִּדּוֹ אֶחָד עַכּוּ''ם וְצִדּוֹ אֶחָד יִשְׂרָאֵל, וּבַיִת שֶׁל יִשְׂרָאֵל אַחֵר אֶצְלוֹ פָּתוּחַ לִרְשׁוּת הָרַבִּים וְלֹא לַמָּבוֹי, וְחַלּוֹן בֵּינוֹ לְבֵין יִשְׂרָאֵל הַדָּר בַּמָּבוֹי, אֵינוֹ יָכוֹל לְעָרֵב דֶּרֶךְ הַחַלּוֹן שֶׁבֵּינֵיהֶם לְהוֹצִיא כֵּלָיו לַמָּבוֹי דֶּרֶךְ בֵּית יִשְׂרָאֵל שְׁכֵנוֹ הַפָּתוּחַ לַמָּבוֹי; אֲבָל אִם פֶּתַח בֵּינֵיהֶם, מֻתָּר. וְיֵשׁ מִי שֶׁאוֹסֵר אַף בְּפֶתַח פָּתוּחַ בֵּינֵיהֶם.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מָבוֹי שֶׁצִּדּוֹ אֶחָד עַכּוּ''ם וְצִדּוֹ אֶחָד יִשְׂרָאֵלִים, וְהָיוּ חַלּוֹנוֹת פְּתוּחוֹת מֵחָצֵר לְחָצֵר שֶׁל יִשְׂרָאֵל וְעֵרְבוּ כֻּלָּם דֶּרֶךְ חַלּוֹנוֹת, אַף עַל פִּי שֶׁנַּעֲשׂוּ כְּאַנְשֵׁי בַּיִת אֶחָד וּמֻתָּרִים לְהוֹצִיא וּלְהַכְנִיס דֶּרֶךְ חַלּוֹנוֹת, הֲרֵי אֵלּוּ אֲסוּרִים לְהִשְׁתַּמֵּשׁ בַּמָּבוֹי דֶּרֶךְ פְּתָחִים עַד שֶׁיִּשְׂכְּרוּ מִן הָעַכּוּ''ם. </w:t>
      </w:r>
      <w:r>
        <w:rPr>
          <w:rFonts w:ascii="David" w:hAnsi="David" w:cs="David"/>
          <w:sz w:val="28"/>
          <w:szCs w:val="28"/>
          <w:rtl/>
        </w:rPr>
        <w:br/>
      </w:r>
      <w:r w:rsidRPr="00BA4178">
        <w:rPr>
          <w:rFonts w:ascii="David" w:hAnsi="David" w:cs="David"/>
          <w:sz w:val="28"/>
          <w:szCs w:val="28"/>
          <w:rtl/>
        </w:rPr>
        <w:t>סימן שצא - דין בטול רשות למי ששכחו לערב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כְּכָל מִשְׁפְּטֵי בִּטּוּל לְמִי שֶׁשָּׁכַח וְלֹא עֵרֵב בַּחֲצֵרוֹ, כֵּן הוּא בְּמָבוֹי. שֶׁאִם שָׁכְחָה חָצֵר אַחַת וְלֹא נִשְׁתַּתְּפָה, מְבַטֶּלֶת רְשׁוּתָהּ לִשְׁאָר בְּנֵי הַמָּבוֹי אוֹ הֵם לָהּ, אַף עַל פִּי שֶׁהֵם רַבִּים, שֶׁבְּנֵי הֶחָצֵר גַּבֵּי מָבוֹי חֲשׁוּבִים כְּיָחִיד בֶּחָצֵר. וּכְכָל מִשְׁפְּטֵי יִשְׂרָאֵל בֶּחָצֵר עִם הָעַכּוּ''ם, כֵּן הוּא בְּמָבוֹי אוֹ בָּעִיר, שֶׁאֵין אָסוּר לְטַלְטֵל בְּמָבוֹי אוֹ בְּעִיר הַמֻּקֶּפֶת חוֹמָה עַד שֶׁיִּהְיוּ שְׁתֵּי חֲצֵרוֹת שֶׁל בָּתֵּי יִשְׂרָאֵל בָּעִיר, אֲבָל חָצֵר אַחַת, לֹא, אֲפִלּוּ אִם הַרְבֵּה בָּתִּים שֶׁל יִשְׂרָאֵל פְּתוּחִים לְתוֹכָהּ; וְהוּא שֶׁתְּהֵא הָעִיר מֻקֶּפֶת חוֹמָה לַדִּירָה. וּסְתָם עֲיָרוֹת הֵן מֻקָּפוֹת לַדִּירָה. וּסְתָם מִבְצָרִים אֵינָם מֻקָּפִים לַדִּירָה. וּכְשֶׁיֵּשׁ ב' חֲצֵרוֹת שֶׁל בָּתֵּי יִשְׂרָאֵל בְּעִיר צְרִיכִים לִשְׂכֹּר מִכָּל חָצֵר וְחָצֵר שֶׁל עַכּוּ''ם, וְאֵין מַסְפִּיק בְּמַה שֶּׁיִּשְׁכֹּר מִשַּׂר הָעִיר. </w:t>
      </w:r>
      <w:r w:rsidRPr="00BA4178">
        <w:rPr>
          <w:rFonts w:ascii="David" w:hAnsi="David" w:cs="David"/>
          <w:bCs/>
          <w:sz w:val="28"/>
          <w:szCs w:val="28"/>
          <w:rtl/>
        </w:rPr>
        <w:t>הגה</w:t>
      </w:r>
      <w:r w:rsidRPr="00BA4178">
        <w:rPr>
          <w:rFonts w:ascii="David" w:hAnsi="David" w:cs="David"/>
          <w:sz w:val="28"/>
          <w:szCs w:val="28"/>
          <w:rtl/>
        </w:rPr>
        <w:t xml:space="preserve">: וְיֵשׁ אוֹמְרִים דְּדַוְקָא לְעִנְיַן לְהוֹצִיא וּלְהַכְנִיס לִרְשׁוּת הָעַכּוּ''ם, אֲבָל לְטַלְטֵל בַּמָּבוֹי יָכוֹל לִשְׂכֹּר מִן הַשַּׂר שֶׁהֲרֵי דֶּרֶךְ הַמָּבוֹי הוּא שֶׁל הַשַּׂר וְיָכוֹל לְסַלֵּק כָּל הָעַכּוּ''ם מִשָּׁם. </w:t>
      </w:r>
      <w:r w:rsidRPr="00BA4178">
        <w:rPr>
          <w:rFonts w:ascii="David" w:hAnsi="David" w:cs="David"/>
          <w:sz w:val="28"/>
          <w:szCs w:val="24"/>
          <w:rtl/>
        </w:rPr>
        <w:t>(ריב''ש סי' תכ''ז)</w:t>
      </w:r>
      <w:r w:rsidRPr="00BA4178">
        <w:rPr>
          <w:rFonts w:ascii="David" w:hAnsi="David" w:cs="David"/>
          <w:sz w:val="28"/>
          <w:szCs w:val="28"/>
          <w:rtl/>
        </w:rPr>
        <w:t xml:space="preserve"> בַּמֶּה דְּבָרִים אֲמוּרִים, בְּשַׂר שֶׁאֵין הַבָּתִּים שֶׁלּוֹ, וְגַם אֵין לוֹ רְשׁוּת לְהִשְׁתַּמֵּשׁ בְּבָתֵּי בְּנֵי הָעִיר כְּלָל, אֲפִלּוּ בִּשְׁעַת מִלְחָמָה, אֲבָל בִּמְקוֹם שֶׁכָּל צָרְכֵי הָעִיר אֵינָם נַעֲשִׂים אֶלָּא עַל פִּי הַשַּׂר אוֹ הַמְמֻנֶּה שֶׁלּוֹ, וַדַּאי שֶׁשְּׂכִירוּת מֵהַשַּׂר הַהוּא אוֹ </w:t>
      </w:r>
      <w:r w:rsidRPr="00BA4178">
        <w:rPr>
          <w:rFonts w:ascii="David" w:hAnsi="David" w:cs="David"/>
          <w:sz w:val="28"/>
          <w:szCs w:val="24"/>
          <w:rtl/>
        </w:rPr>
        <w:lastRenderedPageBreak/>
        <w:t>(א)</w:t>
      </w:r>
      <w:r w:rsidRPr="00BA4178">
        <w:rPr>
          <w:rFonts w:ascii="David" w:hAnsi="David" w:cs="David"/>
          <w:sz w:val="28"/>
          <w:szCs w:val="28"/>
          <w:rtl/>
        </w:rPr>
        <w:t xml:space="preserve"> מִשְּׂכִירוֹ וּלְקִיטוֹ מְהָנֵי, שֶׁהֲרֵי יֵשׁ לוֹ רְשׁוּת לְהוֹשִׁיב אֲנָשָׁיו וּכְלֵי מִלְחַמְתּוֹ בְּבָתֵּי בְּנֵי הָעִיר בִּשְׁעַת מִלְחָמָה שֶׁלֹּא מִדַּעְתָּם.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w:t>
      </w:r>
      <w:r w:rsidRPr="00BA4178">
        <w:rPr>
          <w:rFonts w:ascii="David" w:hAnsi="David" w:cs="David"/>
          <w:sz w:val="28"/>
          <w:szCs w:val="24"/>
          <w:rtl/>
        </w:rPr>
        <w:t>(ב)</w:t>
      </w:r>
      <w:r w:rsidRPr="00BA4178">
        <w:rPr>
          <w:rFonts w:ascii="David" w:hAnsi="David" w:cs="David"/>
          <w:sz w:val="28"/>
          <w:szCs w:val="28"/>
          <w:rtl/>
        </w:rPr>
        <w:t xml:space="preserve"> יִשְׂרָאֵלִים הַדָּרִים בְּחָצֵר יְחִידִי בְּעִיר שֶׁל עַכּוּ''ם שֶׁהִיא מֻקֶּפֶת חוֹמָה, וְעָבְרוּ יְהוּדִים אֲחֵרִים דֶּרֶךְ שָׁם בְּשַׁבָּת וְנִתְאַכְסְנוּ בְּחָצֵר אַחֶרֶת, אֵינָם אוֹסְרִים עֲלֵיהֶם דְּאוֹרֵחַ אֵינוֹ אוֹסֵר, וּמֻתָּרִים לְטַלְטֵל בְּכָל הָעִיר. וְעַיֵּן לְעֵיל סוֹף סי' ש''ע. </w:t>
      </w:r>
      <w:r>
        <w:rPr>
          <w:rFonts w:ascii="David" w:hAnsi="David" w:cs="David"/>
          <w:sz w:val="28"/>
          <w:szCs w:val="28"/>
          <w:rtl/>
        </w:rPr>
        <w:br/>
      </w:r>
      <w:r w:rsidRPr="00BA4178">
        <w:rPr>
          <w:rFonts w:ascii="David" w:hAnsi="David" w:cs="David"/>
          <w:sz w:val="28"/>
          <w:szCs w:val="28"/>
          <w:rtl/>
        </w:rPr>
        <w:t>סימן שצב - דיני ערובין לעיר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עִיר שֶׁהָיְתָה </w:t>
      </w:r>
      <w:r w:rsidRPr="00BA4178">
        <w:rPr>
          <w:rFonts w:ascii="David" w:hAnsi="David" w:cs="David"/>
          <w:sz w:val="28"/>
          <w:szCs w:val="24"/>
          <w:rtl/>
        </w:rPr>
        <w:t>(א)</w:t>
      </w:r>
      <w:r w:rsidRPr="00BA4178">
        <w:rPr>
          <w:rFonts w:ascii="David" w:hAnsi="David" w:cs="David"/>
          <w:sz w:val="28"/>
          <w:szCs w:val="28"/>
          <w:rtl/>
        </w:rPr>
        <w:t xml:space="preserve"> קִנְיַן יָחִיד, אֲפִלּוּ נַעֲשֵׂית שֶׁל רַבִּים, מִשְׁתַּתְּפִים כֻּלָּם שִׁתּוּף אֶחָד וִיטַלְטְלוּ בְּכָל הַמְּדִינָה. וְכֵן אִם הָיְתָה שֶׁל רַבִּים וְיֵשׁ לָהּ פֶּתַח אֶחָד, מִשְׁתַּתְּפִים כֻּלָּם שִׁתּוּף אֶחָד. אֲבָל אִם הָיְתָה שֶׁל רַבִּים, וְיֵשׁ לָהּ שְׁנֵי פְּתָחִים שֶׁהָעָם נִכְנָסִים בָּזֶה וְיוֹצְאִים בָּזֶה, אֲפִלּוּ נַעֲשֵׂית שֶׁל יָחִיד </w:t>
      </w:r>
      <w:r w:rsidRPr="00BA4178">
        <w:rPr>
          <w:rFonts w:ascii="David" w:hAnsi="David" w:cs="David"/>
          <w:sz w:val="28"/>
          <w:szCs w:val="24"/>
          <w:rtl/>
        </w:rPr>
        <w:t>(ב)</w:t>
      </w:r>
      <w:r w:rsidRPr="00BA4178">
        <w:rPr>
          <w:rFonts w:ascii="David" w:hAnsi="David" w:cs="David"/>
          <w:sz w:val="28"/>
          <w:szCs w:val="28"/>
          <w:rtl/>
        </w:rPr>
        <w:t xml:space="preserve"> אֵין מְעָרְבִין אֶת כֻּלָּהּ, אֶלָּא מַנִּיחִין מִמֶּנָּה מָקוֹם אֶחָד, אֲפִלּוּ חָצֵר אַחַת וּבַיִת לְתוֹכָהּ, וּמִשְׁתַּתְּפִין הַשְּׁאָר וְיִהְיוּ אֵלּוּ הַמִּשְׁתַּתְּפִין כֻּלָּם מֻתָּרִים בְּכָל הָעִיר חוּץ מֵאוֹתוֹ מָקוֹם </w:t>
      </w:r>
      <w:r w:rsidRPr="00BA4178">
        <w:rPr>
          <w:rFonts w:ascii="David" w:hAnsi="David" w:cs="David"/>
          <w:sz w:val="28"/>
          <w:szCs w:val="24"/>
          <w:rtl/>
        </w:rPr>
        <w:t>(ג)</w:t>
      </w:r>
      <w:r w:rsidRPr="00BA4178">
        <w:rPr>
          <w:rFonts w:ascii="David" w:hAnsi="David" w:cs="David"/>
          <w:sz w:val="28"/>
          <w:szCs w:val="28"/>
          <w:rtl/>
        </w:rPr>
        <w:t xml:space="preserve"> שֶׁשִּׁיְּרוּ, וְיִהְיוּ אוֹתָם הַנִּשְׁאָרִים מֻתָּרִים בִּמְקוֹמָם בַּשִּׁתּוּף שֶׁעוֹשִׂים לְעַצְמָם. </w:t>
      </w:r>
      <w:r w:rsidRPr="00BA4178">
        <w:rPr>
          <w:rFonts w:ascii="David" w:hAnsi="David" w:cs="David"/>
          <w:sz w:val="28"/>
          <w:szCs w:val="24"/>
          <w:rtl/>
        </w:rPr>
        <w:t>(ד)</w:t>
      </w:r>
      <w:r w:rsidRPr="00BA4178">
        <w:rPr>
          <w:rFonts w:ascii="David" w:hAnsi="David" w:cs="David"/>
          <w:sz w:val="28"/>
          <w:szCs w:val="28"/>
          <w:rtl/>
        </w:rPr>
        <w:t xml:space="preserve"> וְאִם הָיוּ הַנִּשְׁאָרִים רַבִּים, אֲסוּרִים לְטַלְטֵל בִּשְׁאָר כָּל הָעִיר. וְדָבָר זֶה מִשּׁוּם </w:t>
      </w:r>
      <w:r w:rsidRPr="00BA4178">
        <w:rPr>
          <w:rFonts w:ascii="David" w:hAnsi="David" w:cs="David"/>
          <w:sz w:val="28"/>
          <w:szCs w:val="24"/>
          <w:rtl/>
        </w:rPr>
        <w:t>(ה)</w:t>
      </w:r>
      <w:r w:rsidRPr="00BA4178">
        <w:rPr>
          <w:rFonts w:ascii="David" w:hAnsi="David" w:cs="David"/>
          <w:sz w:val="28"/>
          <w:szCs w:val="28"/>
          <w:rtl/>
        </w:rPr>
        <w:t xml:space="preserve"> הֶכֵּר הוּא, כְּדֵי שֶׁיֵּדְעוּ שֶׁהָעֵרוּב הִתִּיר לָהֶם לְטַלְטֵל בְּעִיר זֶה שֶׁרַבִּים בּוֹקְעִים בָּהּ שֶׁהֲרֵי הַמָּקוֹם שֶׁנִּשְׁאַר וְלֹא נִשְׁתַּתֵּף עִמָּהֶם אֵין מְטַלְטְלִים בּוֹ אֶלָּא אֵלּוּ לְעַצְמָן וְאֵלּוּ לְעַצְמָן. וְאִם רָצוּ לְעָרֵב מָבוֹי מָבוֹי בִּפְנֵי עַצְמוֹ, כָּל שֶׁכֵּן דְּמַהֲנֵי דְּאֵין שִׁיּוּר גָּדוֹל מִזֶּה. </w:t>
      </w:r>
      <w:r w:rsidRPr="00BA4178">
        <w:rPr>
          <w:rFonts w:ascii="David" w:hAnsi="David" w:cs="David"/>
          <w:bCs/>
          <w:sz w:val="28"/>
          <w:szCs w:val="28"/>
          <w:rtl/>
        </w:rPr>
        <w:t>הגה</w:t>
      </w:r>
      <w:r w:rsidRPr="00BA4178">
        <w:rPr>
          <w:rFonts w:ascii="David" w:hAnsi="David" w:cs="David"/>
          <w:sz w:val="28"/>
          <w:szCs w:val="28"/>
          <w:rtl/>
        </w:rPr>
        <w:t xml:space="preserve">: וְצָרִיךְ שֶׁיַּעֲשׂוּ בֵּינֵיהֶם שְׁנֵי </w:t>
      </w:r>
      <w:r w:rsidRPr="00BA4178">
        <w:rPr>
          <w:rFonts w:ascii="David" w:hAnsi="David" w:cs="David"/>
          <w:sz w:val="28"/>
          <w:szCs w:val="24"/>
          <w:rtl/>
        </w:rPr>
        <w:t>(ו)</w:t>
      </w:r>
      <w:r w:rsidRPr="00BA4178">
        <w:rPr>
          <w:rFonts w:ascii="David" w:hAnsi="David" w:cs="David"/>
          <w:sz w:val="28"/>
          <w:szCs w:val="28"/>
          <w:rtl/>
        </w:rPr>
        <w:t xml:space="preserve"> פַּסִּין שֶׁל שְׁנֵי מַשְׁהוּיִין אִם הוּא רָחָב עֶשֶׂר </w:t>
      </w:r>
      <w:r w:rsidRPr="00BA4178">
        <w:rPr>
          <w:rFonts w:ascii="David" w:hAnsi="David" w:cs="David"/>
          <w:sz w:val="28"/>
          <w:szCs w:val="24"/>
          <w:rtl/>
        </w:rPr>
        <w:t>(אַמּוֹת)</w:t>
      </w:r>
      <w:r w:rsidRPr="00BA4178">
        <w:rPr>
          <w:rFonts w:ascii="David" w:hAnsi="David" w:cs="David"/>
          <w:sz w:val="28"/>
          <w:szCs w:val="28"/>
          <w:rtl/>
        </w:rPr>
        <w:t xml:space="preserve">, וּבְיֶתֶר מִי' צָרִיךְ צוּרַת פֶּתַח.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עִיר שֶׁל רַבִּים שֶׁיֵּשׁ לוֹ פֶּתַח אֶחָד </w:t>
      </w:r>
      <w:r w:rsidRPr="00BA4178">
        <w:rPr>
          <w:rFonts w:ascii="David" w:hAnsi="David" w:cs="David"/>
          <w:sz w:val="28"/>
          <w:szCs w:val="24"/>
          <w:rtl/>
        </w:rPr>
        <w:t>(ז)</w:t>
      </w:r>
      <w:r w:rsidRPr="00BA4178">
        <w:rPr>
          <w:rFonts w:ascii="David" w:hAnsi="David" w:cs="David"/>
          <w:sz w:val="28"/>
          <w:szCs w:val="28"/>
          <w:rtl/>
        </w:rPr>
        <w:t xml:space="preserve"> וְסֻלָּם בְּמָקוֹם אַחֵר, מְעָרְבִין אֶת כֻּלָּהּ וְאֵינָהּ צְרִיכָה שִׁיּוּר, שֶׁאֵין הַסֻלָּם שֶׁבַּחוֹמָה חָשׁוּב כְּפֶתַח. וַאֲפִלּוּ הֶעֱמִיד הַרְבֵּה סֻלָּמוֹת זֶה בְּצַד זֶה עַד רֹחַב עֶשֶׂר, לֹא חָשִׁיב כְּפֶתַח. וְאִם יֵשׁ לָהּ שְׁנֵי פְּתָחִים וְיֵשׁ אַשְׁפָּה לִפְנֵי אֶחָד מֵהֶם, כְּאִלּוּ אֵין שָׁם אֶלָּא פֶּתַח אֶחָד.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הַבָּתִּים שֶׁמַּנִּיחִים אוֹתָם שִׁיּוּר, אַף עַל פִּי שֶׁאֵינָם פְּתוּחִים לָעִיר אֶלָּא אֲחוֹרֵיהֶם לָעִיר וּפְנֵיהֶם לַחוּץ, וַאֲפִלּוּ הוּא רַק בַּיִת אֶחָד אֲפִלּוּ בֵּית הַבָּקָר אוֹ בֵּית הַתֶּבֶן שֶׁאֵינָם צְרִיכִים לְעָרֵב, עוֹשִׂים אוֹתָם שִׁיּוּר וּמְעָרְבִין אֶת הַשְּׁאָר.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עִיר שֶׁנִּשְׁתַּתְּפוּ כָּל יוֹשְׁבֶיהָ חוּץ מִמָּבוֹי אֶחָד, הֲרֵי זֶה אוֹסֵר עַל כֻּלָּם. וְאִם בָּנוּ </w:t>
      </w:r>
      <w:r w:rsidRPr="00BA4178">
        <w:rPr>
          <w:rFonts w:ascii="David" w:hAnsi="David" w:cs="David"/>
          <w:sz w:val="28"/>
          <w:szCs w:val="24"/>
          <w:rtl/>
        </w:rPr>
        <w:t>(ח)</w:t>
      </w:r>
      <w:r w:rsidRPr="00BA4178">
        <w:rPr>
          <w:rFonts w:ascii="David" w:hAnsi="David" w:cs="David"/>
          <w:sz w:val="28"/>
          <w:szCs w:val="28"/>
          <w:rtl/>
        </w:rPr>
        <w:t xml:space="preserve"> מַצֵּבָה עַל פֶּתַח הַמָּבוֹי, אֵינוֹ אוֹסֵר עֲלֵיהֶם. לְפִיכָךְ עִיר שֶׁהָיְתָה קִנְיַן יָחִיד, אֲפִלּוּ נַעֲשֵׂית שֶׁל רַבִּים, אֵין מְעָרְבִין אוֹתָהּ </w:t>
      </w:r>
      <w:r w:rsidRPr="00BA4178">
        <w:rPr>
          <w:rFonts w:ascii="David" w:hAnsi="David" w:cs="David"/>
          <w:sz w:val="28"/>
          <w:szCs w:val="24"/>
          <w:rtl/>
        </w:rPr>
        <w:t>(ט)</w:t>
      </w:r>
      <w:r w:rsidRPr="00BA4178">
        <w:rPr>
          <w:rFonts w:ascii="David" w:hAnsi="David" w:cs="David"/>
          <w:sz w:val="28"/>
          <w:szCs w:val="28"/>
          <w:rtl/>
        </w:rPr>
        <w:t xml:space="preserve"> לַחֲצָאִין, אֶלָּא אוֹ כֻּלָּהּ אוֹ מָבוֹי וּמָבוֹי וּבוֹנֶה כָּל מָבוֹי וּמָבוֹי מַצֵּבָה עַל פִּתְחוֹ אִם רָצָה לַחֲלֹק רְשׁוּתוֹ מֵהֶם כְּדֵי שֶׁלֹּא יֶאֱסֹר עַל שְׁאָר הַמְּבוֹאוֹת.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בַּמֶּה דְּבָרִים אֲמוּרִים שֶׁאֵין מְעָרְבִין אוֹתָהּ לַחֲצָאִין, בְּעִיר מֻקֶּפֶת חוֹמָה גָּבוֹהַּ י''ט וְיֵשׁ לָהּ דְּלָתוֹת, אֲבָל אִם לֹא הָיְתָה הָעִיר כֻּלָּהּ מֻכְשֶׁרֶת בִּמְחִצּוֹת וּבָאוּ לְהַכְשִׁיר חֶצְיָהּ וּלְעָרְבָהּ, הָרְשׁוּת בְּיָדָם.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 זֶה שֶׁאָמַרְנוּ שֶׁאֵין מְעָרְבִין אוֹתָהּ לַחֲצָאִין, הַיְנוּ לוֹמַר שֶׁאֵין לֶחִי וְקוֹרָה מוֹעִיל לְסַלְּקָם זֶה מִזֶּה, אֲבָל בְּפַס אַרְבָּעָה אוֹ בִּשְׁנֵי פַּסִין שְׁנֵי מַשְׁהוּיִין נֶחֱלָקִים אֵלּוּ מֵאֵלּוּ וּמְעָרְבִין לַחֲצָאִין. וְאִם הוּא רָחָב מֵעֶשֶׂר אַמּוֹת, עוֹשֶׂה צוּרַת פֶּתַח. </w:t>
      </w:r>
      <w:r w:rsidRPr="00BA4178">
        <w:rPr>
          <w:rFonts w:ascii="David" w:hAnsi="David" w:cs="David"/>
          <w:bCs/>
          <w:sz w:val="28"/>
          <w:szCs w:val="28"/>
          <w:rtl/>
        </w:rPr>
        <w:t>הגה</w:t>
      </w:r>
      <w:r w:rsidRPr="00BA4178">
        <w:rPr>
          <w:rFonts w:ascii="David" w:hAnsi="David" w:cs="David"/>
          <w:sz w:val="28"/>
          <w:szCs w:val="28"/>
          <w:rtl/>
        </w:rPr>
        <w:t xml:space="preserve">: אוֹ יַעֲשֶׂה מְחִצָּה גָּבוֹהַּ עֲשָׂרָה לְפֶתַח מְבוֹאוֹ. </w:t>
      </w:r>
      <w:r w:rsidRPr="00BA4178">
        <w:rPr>
          <w:rFonts w:ascii="David" w:hAnsi="David" w:cs="David"/>
          <w:sz w:val="28"/>
          <w:szCs w:val="24"/>
          <w:rtl/>
        </w:rPr>
        <w:t>(טוּר)</w:t>
      </w:r>
      <w:r w:rsidRPr="00BA4178">
        <w:rPr>
          <w:rFonts w:ascii="David" w:hAnsi="David" w:cs="David"/>
          <w:sz w:val="28"/>
          <w:szCs w:val="28"/>
          <w:rtl/>
        </w:rPr>
        <w:t xml:space="preserve">. יֵשׁ אוֹמְרִים הָא דְּעִיר שֶׁל יָחִיד אָסוּר לְחַלֵּק הַיְנוּ לְאָרְכָּהּ, מֵאַחַר דִּשְׁנֵיהֶם צְרִיכִים לֵילֵךְ לִרְשׁוּת הָרַבִּים שֶׁבְּתוֹכָהּ. אֲבָל לְרָחְבָּהּ, וְאֵלּוּ יוֹצְאִים בְּשַׁעַר זֶה וְאֵלּוּ יוֹצְאִים בְּשַׁעַר זֶה וְאֵין לָהֶם דְּרִיסַת הֶרְגֵּל זֶה עַל זֶה, מְעָרְבִין לַחֲצָאִין וְעוֹשִׂין תִּקּוּן בֵּינֵיהֶם כְּמוֹ שֶׁנִּתְבָּאֵר לְעֵיל סי' שס''ג דְּעַד עֶשֶׂר מְהָנֵי לֶחִי אוֹ </w:t>
      </w:r>
      <w:r w:rsidRPr="00BA4178">
        <w:rPr>
          <w:rFonts w:ascii="David" w:hAnsi="David" w:cs="David"/>
          <w:sz w:val="28"/>
          <w:szCs w:val="24"/>
          <w:rtl/>
        </w:rPr>
        <w:t>(י)</w:t>
      </w:r>
      <w:r w:rsidRPr="00BA4178">
        <w:rPr>
          <w:rFonts w:ascii="David" w:hAnsi="David" w:cs="David"/>
          <w:sz w:val="28"/>
          <w:szCs w:val="28"/>
          <w:rtl/>
        </w:rPr>
        <w:t xml:space="preserve"> קוֹרָה, וּבְיֶתֶר מֵעֶשֶׂר צוּרַת הַפֶּתַח.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פ''ה מֵהִלְכוֹת עֵרוּבִין וְהָרֹא''שׁ וְהַטּוּר)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עִיר שֶׁל רַבִּים וְנִתְמַעֲטָה וְעָמְדָה עַל חֲמִשִּׁים דִּיּוּרִים, אֵינָהּ צְרִיכָה שִׁיּוּר.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הַמְזַכֶּה בְּשִׁתּוּף לְכָל בְּנֵי הָעִיר, אִם עֵרְבוּ כֻּלָּם עֵרוּב אֶחָד אֵינוֹ צָרִיךְ לְהוֹדִיעָם שֶׁזְּכוּת הוּא לָהֶם. וְדִין מִי שֶׁשָּׁכַח וְלֹא נִשְׁתַּתֵּף עִם בְּנֵי הָעִיר, אוֹ מִי שֶׁהָלַךְ לִשְׁבֹּת בְּעִיר אַחֶרֶת אוֹ עַכּוּ''ם שֶׁהָיָה עִמָּהֶם בָּעִיר, דִּין הַכֹּל כְּדִינָם בְּחָצֵר וּמָבוֹי. </w:t>
      </w:r>
      <w:r>
        <w:rPr>
          <w:rFonts w:ascii="David" w:hAnsi="David" w:cs="David"/>
          <w:sz w:val="28"/>
          <w:szCs w:val="28"/>
          <w:rtl/>
        </w:rPr>
        <w:br/>
      </w:r>
      <w:r w:rsidRPr="00BA4178">
        <w:rPr>
          <w:rFonts w:ascii="David" w:hAnsi="David" w:cs="David"/>
          <w:sz w:val="28"/>
          <w:szCs w:val="28"/>
          <w:rtl/>
        </w:rPr>
        <w:t>סימן שצג - דין ערוב ביום טוב שחל בערב שבת ודין בין השמשות לערב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מְעָרְבִין עֵרוּבֵי חֲצֵרוֹת וְשִׁתּוּפֵי מְבוֹאוֹת בְּיוֹם טוֹב שֶׁחָל לִהְיוֹת בְּעֶרֶב שַׁבָּת. וְאִם שָׁכַח וְלֹא עֵרֵב מֵעֶרֶב יוֹם טוֹב, וְחָלוּ שְׁנֵי יָמִים טוֹבִים בַּיּוֹם הַחֲמִישִׁי וְיוֹם שִׁשִּׁי, יְעָרֵב בְּיוֹם טוֹב עַל תְּנַאי </w:t>
      </w:r>
      <w:r w:rsidRPr="00BA4178">
        <w:rPr>
          <w:rFonts w:ascii="David" w:hAnsi="David" w:cs="David"/>
          <w:sz w:val="28"/>
          <w:szCs w:val="24"/>
          <w:rtl/>
        </w:rPr>
        <w:t>(א)</w:t>
      </w:r>
      <w:r w:rsidRPr="00BA4178">
        <w:rPr>
          <w:rFonts w:ascii="David" w:hAnsi="David" w:cs="David"/>
          <w:sz w:val="28"/>
          <w:szCs w:val="28"/>
          <w:rtl/>
        </w:rPr>
        <w:t xml:space="preserve"> שֶׁיֹּאמַר: אִם הַיּוֹם חֹל יְהֵא זֶה עֵרוּב, וְאִם הַיּוֹם קֹדֶשׁ אֵין בִּדְבָרַי כְּלוּם. וּלְמָחָר יֹאמַר: אִם הַיּוֹם קֹדֶשׁ הֲרֵי עֵרַבְתִּי מֵאֶתְמוֹל, וְאִם הַיּוֹם חֹל יְהֵא זֶה עֵרוּב. וְהָנֵי מִלֵּי בִּשְׁנֵי יָמִים טוֹבִים שֶׁל גָּלֻיּוֹת, אֲבָל בִּשְׁנֵי יָמִים טוֹבִים שֶׁל רֹאשׁ הַשָּׁנָה, לֹא, דִּכְיוֹמָא אֲרִיכְתָּא דְּמַיָּא. וְעַיֵּן לְקַמָּן סי' תקכ''ח.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אֶחָד עֵרוּבֵי חֲצֵרוֹת וְאֶחָד שִׁתּוּפֵי מְבוֹאוֹת, מְעָרְבִין אוֹתָם בֵּין הַשְּׁמָשׁוֹת, וַאֲפִלּוּ אִם כְּבָר קִבֵּל עָלָיו תּוֹסֶפֶת שַׁבָּת. </w:t>
      </w:r>
      <w:r w:rsidRPr="00BA4178">
        <w:rPr>
          <w:rFonts w:ascii="David" w:hAnsi="David" w:cs="David"/>
          <w:sz w:val="28"/>
          <w:szCs w:val="24"/>
          <w:rtl/>
        </w:rPr>
        <w:t>(ב)</w:t>
      </w:r>
      <w:r w:rsidRPr="00BA4178">
        <w:rPr>
          <w:rFonts w:ascii="David" w:hAnsi="David" w:cs="David"/>
          <w:sz w:val="28"/>
          <w:szCs w:val="28"/>
          <w:rtl/>
        </w:rPr>
        <w:t xml:space="preserve"> וְיֵשׁ אוֹסְרִים אִם קִבֵּל עָלָיו תּוֹסֶפֶת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עֵרֵב לִשְׁנַיִם, לְאֶחָד מִבְּעוֹד יוֹם וְנֶאֱכַל הָעֵרוּב בֵּין הַשְּׁמָשׁוֹת, וּלְאֶחָד עֵרֵב בֵּין הַשְּׁמָשׁוֹת, שְׁנֵיהֶם קָנוּ עֵרוּב; שֶׁלְּאוֹתוֹ שֶׁנֶּאֱכַל עֵרוּבוֹ בֵּין הַשְּׁמָשׁוֹת אָנוּ חוֹשְׁבִים אוֹתוֹ לַיְלָה, וּלְאוֹתוֹ שֶׁהִנִּיחַ עֵרוּבוֹ בֵּין הַשְּׁמָשׁוֹת חוֹשְׁבִים אוֹתוֹ יוֹם. אֲבָל אִם עֵרֵב עָלָיו בֵּין הַשְּׁמָשׁוֹת וְנֶאֱכַל עֵרוּבוֹ בֵּין הַשְּׁמָשׁוֹת, אָסוּר. </w:t>
      </w:r>
      <w:r>
        <w:rPr>
          <w:rFonts w:ascii="David" w:hAnsi="David" w:cs="David"/>
          <w:sz w:val="28"/>
          <w:szCs w:val="28"/>
          <w:rtl/>
        </w:rPr>
        <w:br/>
      </w:r>
      <w:r w:rsidRPr="00BA4178">
        <w:rPr>
          <w:rFonts w:ascii="David" w:hAnsi="David" w:cs="David"/>
          <w:sz w:val="28"/>
          <w:szCs w:val="28"/>
          <w:rtl/>
        </w:rPr>
        <w:t>סימן שצד - ספק ערוב מה דינו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סְפֵק עֵרוּב, כְּגוֹן סָפֵק אִם הָיָה קַיָּם בֵּין הַשְּׁמָשׁוֹת אִם לָאו, מֻתָּר; וְהוּא שֶׁהָיָה לוֹ חֶזְקַת כַּשְׁרוּת, כְּגוֹן שֶׁהִנִּיחוֹ שָׁם וְאֵרַע בּוֹ סָפֵק, אֲבָל אִם לֹא הָיָה לוֹ חֶזְקַת כַּשְׁרוּת, כְּגוֹן סָפֵק אִם הֻנַּח שָׁם אִם לָאו, 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צָרִיךְ שֶׁיְּהֵא הָעֵרוּב בֵּין הַשְּׁמָשׁוֹת בְּמָקוֹם שֶׁרָאוּי לִטְּלוֹ, הִלְכָּךְ אִם נָפַל עָלָיו גַּל וְאֵינוֹ יָכוֹל לִטְּלוֹ בְּלֹא מָרָא וַחֲצִינָא, אָסוּר. </w:t>
      </w:r>
      <w:r w:rsidRPr="00BA4178">
        <w:rPr>
          <w:rFonts w:ascii="David" w:hAnsi="David" w:cs="David"/>
          <w:bCs/>
          <w:sz w:val="28"/>
          <w:szCs w:val="28"/>
          <w:rtl/>
        </w:rPr>
        <w:t>הגה</w:t>
      </w:r>
      <w:r w:rsidRPr="00BA4178">
        <w:rPr>
          <w:rFonts w:ascii="David" w:hAnsi="David" w:cs="David"/>
          <w:sz w:val="28"/>
          <w:szCs w:val="28"/>
          <w:rtl/>
        </w:rPr>
        <w:t xml:space="preserve">: וְהָעֵרוּב אֵינוֹ צָרִיךְ לִהְיוֹת קַיָּם רַק בֵּין הַשְּׁמָשׁוֹת. </w:t>
      </w:r>
      <w:r w:rsidRPr="00BA4178">
        <w:rPr>
          <w:rFonts w:ascii="David" w:hAnsi="David" w:cs="David"/>
          <w:sz w:val="28"/>
          <w:szCs w:val="24"/>
          <w:rtl/>
        </w:rPr>
        <w:t>(טוּר)</w:t>
      </w:r>
      <w:r w:rsidRPr="00BA4178">
        <w:rPr>
          <w:rFonts w:ascii="David" w:hAnsi="David" w:cs="David"/>
          <w:sz w:val="28"/>
          <w:szCs w:val="28"/>
          <w:rtl/>
        </w:rPr>
        <w:t xml:space="preserve">. וְיוּכַל לְאָכְלוֹ כְּשֶׁוַּדַּאי חֲשֵׁכָה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וּמָרְדְּכַי פֶּרֶק בַּכֹּל מְעָרְבִין)</w:t>
      </w:r>
      <w:r w:rsidRPr="00BA4178">
        <w:rPr>
          <w:rFonts w:ascii="David" w:hAnsi="David" w:cs="David"/>
          <w:sz w:val="28"/>
          <w:szCs w:val="28"/>
          <w:rtl/>
        </w:rPr>
        <w:t xml:space="preserve">. וְיֵשׁ </w:t>
      </w:r>
      <w:r w:rsidRPr="00BA4178">
        <w:rPr>
          <w:rFonts w:ascii="David" w:hAnsi="David" w:cs="David"/>
          <w:sz w:val="28"/>
          <w:szCs w:val="28"/>
          <w:rtl/>
        </w:rPr>
        <w:lastRenderedPageBreak/>
        <w:t xml:space="preserve">לִבְצֹעַ עָלָיו בְּשַׁחֲרִית בְּשַׁבָּת </w:t>
      </w:r>
      <w:r w:rsidRPr="00BA4178">
        <w:rPr>
          <w:rFonts w:ascii="David" w:hAnsi="David" w:cs="David"/>
          <w:sz w:val="28"/>
          <w:szCs w:val="24"/>
          <w:rtl/>
        </w:rPr>
        <w:t>(מִנְהָגִים)</w:t>
      </w:r>
      <w:r w:rsidRPr="00BA4178">
        <w:rPr>
          <w:rFonts w:ascii="David" w:hAnsi="David" w:cs="David"/>
          <w:sz w:val="28"/>
          <w:szCs w:val="28"/>
          <w:rtl/>
        </w:rPr>
        <w:t xml:space="preserve">. וְדַוְקָא בְּמָקוֹם שֶׁנּוֹהֲגִים לְעָרֵב כָּל עֶרֶב שַׁבָּת, אֲבָל עָדִיף טְפֵי לְעָרֵב עַל כָּל הַשָּׁנָה בְּפַעַם אַחַת כְּדִלְעֵיל סי' שס''ח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נְתָנוֹ בְּמִגְדָּל וְנָעַל בְּפָנָיו וְאָבַד הַמַּפְתֵּחַ קֹדֶם שֶׁחָשְׁכָה, אִם אִי אֶפְשָׁר לְהוֹצִיא הָעֵרוּב אֶלָּא אִם כֵּן עָשָׂה </w:t>
      </w:r>
      <w:r w:rsidRPr="00BA4178">
        <w:rPr>
          <w:rFonts w:ascii="David" w:hAnsi="David" w:cs="David"/>
          <w:sz w:val="28"/>
          <w:szCs w:val="24"/>
          <w:rtl/>
        </w:rPr>
        <w:t>(א)</w:t>
      </w:r>
      <w:r w:rsidRPr="00BA4178">
        <w:rPr>
          <w:rFonts w:ascii="David" w:hAnsi="David" w:cs="David"/>
          <w:sz w:val="28"/>
          <w:szCs w:val="28"/>
          <w:rtl/>
        </w:rPr>
        <w:t xml:space="preserve"> מְלָאכָה גְּמוּרָה בֵּין הַשְּׁמָשׁוֹת, הֲרֵי זֶה כְּמִי שֶׁאָבַד וְאֵינוֹ עֵרוּב שֶׁהֲרֵי אִי אֶפְשָׁר לְאָכְלוֹ. </w:t>
      </w:r>
      <w:r>
        <w:rPr>
          <w:rFonts w:ascii="David" w:hAnsi="David" w:cs="David"/>
          <w:sz w:val="28"/>
          <w:szCs w:val="28"/>
          <w:rtl/>
        </w:rPr>
        <w:br/>
      </w:r>
      <w:r w:rsidRPr="00BA4178">
        <w:rPr>
          <w:rFonts w:ascii="David" w:hAnsi="David" w:cs="David"/>
          <w:sz w:val="28"/>
          <w:szCs w:val="28"/>
          <w:rtl/>
        </w:rPr>
        <w:t>סימן שצה - דיני ברכת 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מִצְוָה לַחֲזֹר אַחַר שִׁתּוּפֵי מְבוֹאוֹת וּמְבָרֵךְ עָלָיו: עַל מִצְוַת עֵרוּב, וְאוֹמֵר: בְּזֶה הַשִּׁתּוּף יִהְיֶה מֻתָּר לְכָל בְּנֵי הַמָּבוֹי לְהוֹצִיא וּלְהַכְנִיס מֵחֲצֵרוֹת לַמָּבוֹי וּמֵהֶם לַבָּתִּים </w:t>
      </w:r>
      <w:r w:rsidRPr="00BA4178">
        <w:rPr>
          <w:rFonts w:ascii="David" w:hAnsi="David" w:cs="David"/>
          <w:sz w:val="28"/>
          <w:szCs w:val="24"/>
          <w:rtl/>
        </w:rPr>
        <w:t>(בֵּית יוֹסֵף בְּשֵׁם שִׁבּוֹלֵי לֶקֶט)</w:t>
      </w:r>
      <w:r w:rsidRPr="00BA4178">
        <w:rPr>
          <w:rFonts w:ascii="David" w:hAnsi="David" w:cs="David"/>
          <w:sz w:val="28"/>
          <w:szCs w:val="28"/>
          <w:rtl/>
        </w:rPr>
        <w:t xml:space="preserve"> בְּשַׁבָּת. אֵימָתַי מְבָרֵךְ עָלָיו, בְּשָׁעָה שֶׁמְּקַבֵּץ אוֹתוֹ מִבְּנֵי הַמָּבוֹי, אוֹ בְּשָׁעָה שֶׁמְּזַכֶּה לָהֶם. </w:t>
      </w:r>
      <w:r w:rsidRPr="00BA4178">
        <w:rPr>
          <w:rFonts w:ascii="David" w:hAnsi="David" w:cs="David"/>
          <w:bCs/>
          <w:sz w:val="28"/>
          <w:szCs w:val="28"/>
          <w:rtl/>
        </w:rPr>
        <w:t>הגה</w:t>
      </w:r>
      <w:r w:rsidRPr="00BA4178">
        <w:rPr>
          <w:rFonts w:ascii="David" w:hAnsi="David" w:cs="David"/>
          <w:sz w:val="28"/>
          <w:szCs w:val="28"/>
          <w:rtl/>
        </w:rPr>
        <w:t xml:space="preserve">: וְאִם גָּבוּ אוֹתוֹ לְשֵׁם עֵרוּב וְשָׁכְחוּ וְלֹא בֵּרְכוֹ עָלָיו, הָוֵי עֵרוּב כִּי אֵין הַבְּרָכָה מְעַכֶּבֶת. </w:t>
      </w:r>
      <w:r w:rsidRPr="00BA4178">
        <w:rPr>
          <w:rFonts w:ascii="David" w:hAnsi="David" w:cs="David"/>
          <w:sz w:val="28"/>
          <w:szCs w:val="24"/>
          <w:rtl/>
        </w:rPr>
        <w:t>(אָגוּר וְשִׁבּוֹלֵי לֶקֶט עַיֵּן סוֹף סִימָן שס''ו)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הלכות תחומין</w:t>
      </w:r>
      <w:r>
        <w:rPr>
          <w:rFonts w:ascii="David" w:hAnsi="David" w:cs="David"/>
          <w:sz w:val="28"/>
          <w:szCs w:val="28"/>
          <w:rtl/>
        </w:rPr>
        <w:br/>
      </w:r>
      <w:r w:rsidRPr="00BA4178">
        <w:rPr>
          <w:rFonts w:ascii="David" w:hAnsi="David" w:cs="David"/>
          <w:sz w:val="28"/>
          <w:szCs w:val="28"/>
          <w:rtl/>
        </w:rPr>
        <w:t>סימן שצו - דין ארבע אמות שיש לכל אדם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שְׁבוּ אִישׁ תַּחְתָּיו </w:t>
      </w:r>
      <w:r w:rsidRPr="00BA4178">
        <w:rPr>
          <w:rFonts w:ascii="David" w:hAnsi="David" w:cs="David"/>
          <w:sz w:val="28"/>
          <w:szCs w:val="24"/>
          <w:rtl/>
        </w:rPr>
        <w:t>(שְׁמוֹת טז, כט)</w:t>
      </w:r>
      <w:r w:rsidRPr="00BA4178">
        <w:rPr>
          <w:rFonts w:ascii="David" w:hAnsi="David" w:cs="David"/>
          <w:sz w:val="28"/>
          <w:szCs w:val="28"/>
          <w:rtl/>
        </w:rPr>
        <w:t xml:space="preserve">, מִכָּאן שֶׁכָּל אָדָם יֵשׁ לוֹ ד' אַמּוֹת בְּכָל מָקוֹם, אֲפִלּוּ יָצָא חוּץ לַתְּחוּם. וּמוֹדְדִים לְכָל אָדָם בָּאַמָּה שֶׁלּוֹ, וְאִם הָיָה נַנָּס בְּאֵיבָרָיו נוֹתְנִים לוֹ אַרְבַּע אַמּוֹת בֵּינוֹנִיּוֹת שֶׁל כָּל אָדָם, שֶׁכָּל אַחַת מֵהֶן שִׁשָּׁה טְפָחִים. </w:t>
      </w:r>
      <w:r w:rsidRPr="00BA4178">
        <w:rPr>
          <w:rFonts w:ascii="David" w:hAnsi="David" w:cs="David"/>
          <w:bCs/>
          <w:sz w:val="28"/>
          <w:szCs w:val="28"/>
          <w:rtl/>
        </w:rPr>
        <w:t>הגה</w:t>
      </w:r>
      <w:r w:rsidRPr="00BA4178">
        <w:rPr>
          <w:rFonts w:ascii="David" w:hAnsi="David" w:cs="David"/>
          <w:sz w:val="28"/>
          <w:szCs w:val="28"/>
          <w:rtl/>
        </w:rPr>
        <w:t xml:space="preserve">: וְאֵלּוּ ד' אַמּוֹת מוֹדְדִין לוֹ מְרֻוָּחוֹת, וְהוּא </w:t>
      </w:r>
      <w:r w:rsidRPr="00BA4178">
        <w:rPr>
          <w:rFonts w:ascii="David" w:hAnsi="David" w:cs="David"/>
          <w:sz w:val="28"/>
          <w:szCs w:val="24"/>
          <w:rtl/>
        </w:rPr>
        <w:t>(א)</w:t>
      </w:r>
      <w:r w:rsidRPr="00BA4178">
        <w:rPr>
          <w:rFonts w:ascii="David" w:hAnsi="David" w:cs="David"/>
          <w:sz w:val="28"/>
          <w:szCs w:val="28"/>
          <w:rtl/>
        </w:rPr>
        <w:t xml:space="preserve"> בְּאֶמְצָעָן. </w:t>
      </w:r>
      <w:r w:rsidRPr="00BA4178">
        <w:rPr>
          <w:rFonts w:ascii="David" w:hAnsi="David" w:cs="David"/>
          <w:sz w:val="28"/>
          <w:szCs w:val="24"/>
          <w:rtl/>
        </w:rPr>
        <w:t>(טוּר)</w:t>
      </w:r>
      <w:r w:rsidRPr="00BA4178">
        <w:rPr>
          <w:rFonts w:ascii="David" w:hAnsi="David" w:cs="David"/>
          <w:sz w:val="28"/>
          <w:szCs w:val="28"/>
          <w:rtl/>
        </w:rPr>
        <w:t xml:space="preserve">. וְיֵשׁ אוֹמְרִים דְּמֻתָּר לְהַלֵּךְ אַרְבַּע אַמּוֹת לְכָל צַד, אֲבָל לְטַלְטֵל אֵין לוֹ רַק אַרְבַּע אַמּוֹת עִם אֲלַכְסוֹנָן, כְּמוֹ שֶׁנִּתְבָּאֵר לְעֵיל סִימָן שמ''ט. </w:t>
      </w:r>
      <w:r w:rsidRPr="00BA4178">
        <w:rPr>
          <w:rFonts w:ascii="David" w:hAnsi="David" w:cs="David"/>
          <w:sz w:val="28"/>
          <w:szCs w:val="24"/>
          <w:rtl/>
        </w:rPr>
        <w:t>(טוּר בְּשֵׁם הרז''ה פי''ב בְּשֵׁם 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בְּכָל מָקוֹם שֶׁקָּדַשׁ הַיּוֹם עָלָיו, אִם הוּא מֻקָּף לְדִירָה אֲפִלּוּ אֵין בּוֹ עַתָּה דִּיּוּרִין, חָשׁוּב כֻּלּוֹ כְּד' אַמּוֹת. וְאִם אֵינוֹ מֻקָּף לַדִּירָה, עַד סְאָתַיִם חָשׁוּב כֻּלּוֹ כְּד' אַמּוֹת. וַאֲפִלּוּ שָׁבַת בְּתֵל גָּבוֹהַּ, וּבְקָמָה קְצוּרָה וְשִׁבֳּלִים מַקִּיפוֹת אוֹתָהּ, חֲשִׁיבֵי כְּד' אַמּוֹת עַד סְאָתַיִם. </w:t>
      </w:r>
      <w:r>
        <w:rPr>
          <w:rFonts w:ascii="David" w:hAnsi="David" w:cs="David"/>
          <w:sz w:val="28"/>
          <w:szCs w:val="28"/>
          <w:rtl/>
        </w:rPr>
        <w:br/>
      </w:r>
      <w:r w:rsidRPr="00BA4178">
        <w:rPr>
          <w:rFonts w:ascii="David" w:hAnsi="David" w:cs="David"/>
          <w:sz w:val="28"/>
          <w:szCs w:val="28"/>
          <w:rtl/>
        </w:rPr>
        <w:t>סימן שצז - דין שביתת היחיד וכליו ומהלך אלפים אמה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אָדָם יֵשׁ לוֹ אַלְפַּיִם אַמָּה לְכָל רוּחַ, חוּץ מֵאַרְבַּע אַמּוֹתָיו אוֹ מֵהַמָּקוֹם שֶׁשָּׁבַת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קָדַשׁ עָלָיו הַיּוֹם בַּבִּקְעָה וְאֵינוֹ יוֹדֵעַ תְּחוּם שַׁבָּת, מְהַלֵּךְ אַלְפַּיִם פְּסִיעוֹת </w:t>
      </w:r>
      <w:r w:rsidRPr="00BA4178">
        <w:rPr>
          <w:rFonts w:ascii="David" w:hAnsi="David" w:cs="David"/>
          <w:sz w:val="28"/>
          <w:szCs w:val="24"/>
          <w:rtl/>
        </w:rPr>
        <w:t>(א)</w:t>
      </w:r>
      <w:r w:rsidRPr="00BA4178">
        <w:rPr>
          <w:rFonts w:ascii="David" w:hAnsi="David" w:cs="David"/>
          <w:sz w:val="28"/>
          <w:szCs w:val="28"/>
          <w:rtl/>
        </w:rPr>
        <w:t xml:space="preserve"> בֵּינוֹנִיּוֹת </w:t>
      </w:r>
      <w:r w:rsidRPr="00BA4178">
        <w:rPr>
          <w:rFonts w:ascii="David" w:hAnsi="David" w:cs="David"/>
          <w:sz w:val="28"/>
          <w:szCs w:val="24"/>
          <w:rtl/>
        </w:rPr>
        <w:t>(טוּר)</w:t>
      </w:r>
      <w:r w:rsidRPr="00BA4178">
        <w:rPr>
          <w:rFonts w:ascii="David" w:hAnsi="David" w:cs="David"/>
          <w:sz w:val="28"/>
          <w:szCs w:val="28"/>
          <w:rtl/>
        </w:rPr>
        <w:t xml:space="preserve"> שֶׁהֵם תְּחוּם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כְּשֵׁם שֶׁאֵין אָדָם רַשַּׁאי לְהַלֵּךְ בְּשַׁבָּת וּבְיוֹם טוֹב אֶלָּא אַלְפַּיִם אַמָּה לְכָל רוּחַ, כָּךְ </w:t>
      </w:r>
      <w:r w:rsidRPr="00BA4178">
        <w:rPr>
          <w:rFonts w:ascii="David" w:hAnsi="David" w:cs="David"/>
          <w:sz w:val="28"/>
          <w:szCs w:val="24"/>
          <w:rtl/>
        </w:rPr>
        <w:t>(ב)</w:t>
      </w:r>
      <w:r w:rsidRPr="00BA4178">
        <w:rPr>
          <w:rFonts w:ascii="David" w:hAnsi="David" w:cs="David"/>
          <w:sz w:val="28"/>
          <w:szCs w:val="28"/>
          <w:rtl/>
        </w:rPr>
        <w:t xml:space="preserve"> כֵּלָיו וּבְהֶמְתּוֹ אֵין יָכוֹל שׁוּם אָדָם לְהוֹלִיכָם חוּץ לְאַלְפַּיִם אַמָּה שֶׁל בַּעֲלֵיהֶם. וְאִם עֵרְבוּ בַּעֲלֵיהֶם לְרוּחַ אַחַת, אֵין שׁוּם אָדָם יָכוֹל לְהוֹלִיכָם לָרוּחַ הָאַחֶרֶת, אֲפִלּוּ פְּסִיעָה אַחַת, בְּמָקוֹם שֶׁאֵין הַבְּעָלִים יְכוֹלִים לֵילֵךְ. </w:t>
      </w:r>
      <w:r w:rsidRPr="00BA4178">
        <w:rPr>
          <w:rFonts w:ascii="David" w:hAnsi="David" w:cs="David"/>
          <w:bCs/>
          <w:sz w:val="28"/>
          <w:szCs w:val="28"/>
          <w:rtl/>
        </w:rPr>
        <w:t>הגה</w:t>
      </w:r>
      <w:r w:rsidRPr="00BA4178">
        <w:rPr>
          <w:rFonts w:ascii="David" w:hAnsi="David" w:cs="David"/>
          <w:sz w:val="28"/>
          <w:szCs w:val="28"/>
          <w:rtl/>
        </w:rPr>
        <w:t xml:space="preserve">: וְעַיֵּן לְעֵיל סוֹף סִימָן ש''ה אִם מֻתָּר לִמְסֹר בְּהֵמָה לְעַכּוּ''ם בְּמָקוֹם שֶׁיֵּשׁ לָחוּשׁ שֶׁיּוֹצִיאֶנָּה חוּץ לַתְּחוּם.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הַמּוֹסֵר בְּהֶמְתּוֹ לִבְנוֹ הֲרֵי הוּא כְּרַגְלֵי הָאָב.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מְסָרָהּ </w:t>
      </w:r>
      <w:r w:rsidRPr="00BA4178">
        <w:rPr>
          <w:rFonts w:ascii="David" w:hAnsi="David" w:cs="David"/>
          <w:sz w:val="28"/>
          <w:szCs w:val="24"/>
          <w:rtl/>
        </w:rPr>
        <w:t>(ג)</w:t>
      </w:r>
      <w:r w:rsidRPr="00BA4178">
        <w:rPr>
          <w:rFonts w:ascii="David" w:hAnsi="David" w:cs="David"/>
          <w:sz w:val="28"/>
          <w:szCs w:val="28"/>
          <w:rtl/>
        </w:rPr>
        <w:t xml:space="preserve"> לְרוֹעֶה, אֲפִלּוּ נְתָנָהּ לוֹ בְּיוֹם טוֹב, הֲרֵי הוּא כְּרַגְלֵי הָרוֹעֶה. וְאִם מְסָרָהּ </w:t>
      </w:r>
      <w:r w:rsidRPr="00BA4178">
        <w:rPr>
          <w:rFonts w:ascii="David" w:hAnsi="David" w:cs="David"/>
          <w:sz w:val="28"/>
          <w:szCs w:val="24"/>
          <w:rtl/>
        </w:rPr>
        <w:t>(ד)</w:t>
      </w:r>
      <w:r w:rsidRPr="00BA4178">
        <w:rPr>
          <w:rFonts w:ascii="David" w:hAnsi="David" w:cs="David"/>
          <w:sz w:val="28"/>
          <w:szCs w:val="28"/>
          <w:rtl/>
        </w:rPr>
        <w:t xml:space="preserve"> לִשְׁנֵי רוֹעִים, הֲרֵי הִיא כְּרַגְלֵי בְּעָלֶיהָ מִפְּנֵי שֶׁלֹּא קָנָה אֶחָד מֵהֶם.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שׁוֹר שֶׁל פַּטָּם, כְּרַגְלֵי מִי שֶׁלְּקָחוֹ לְשָׁחָטוֹ בְּיוֹם טוֹב. וְכֵן אִם שָׁחֲטוּ בְּעָלָיו בְּיוֹם טוֹב וּמָכַר בְּשָׂרוֹ, כָּל אֶחָד מֵהַלּוֹקְחִים מוֹלִיךְ מְנָתוֹ לְמָקוֹם שֶׁהוּא הוֹלֵךְ.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שׁוֹר שֶׁל רוֹעֶה, </w:t>
      </w:r>
      <w:r w:rsidRPr="00BA4178">
        <w:rPr>
          <w:rFonts w:ascii="David" w:hAnsi="David" w:cs="David"/>
          <w:sz w:val="28"/>
          <w:szCs w:val="24"/>
          <w:rtl/>
        </w:rPr>
        <w:t>(ה)</w:t>
      </w:r>
      <w:r w:rsidRPr="00BA4178">
        <w:rPr>
          <w:rFonts w:ascii="David" w:hAnsi="David" w:cs="David"/>
          <w:sz w:val="28"/>
          <w:szCs w:val="28"/>
          <w:rtl/>
        </w:rPr>
        <w:t xml:space="preserve"> כְּרַגְלֵי אַנְשֵׁי אוֹתָהּ הָעִיר.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כֵּלִים הַמְיֻחָדִים לְאֶחָד מֵהָאַחִים שֶׁבַּבַּיִת, הֲרֵי הֵם כְּרַגְלָיו. וְשֶׁאֵינָן מְיֻחָדִים, אֵין יְכוֹלִים לְהוֹלִיכָם אֶלָּא לְמָקוֹם שֶׁכֻּלָּם יְכוֹלִים לֵילֵךְ.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שְׁנַיִם שֶׁשָּׁאֲלוּ חָלוּק, זֶה לֵילֵךְ בּוֹ שַׁחֲרִית וְזֶה לֵילֵךְ בּוֹ עַרְבִית, לֹא יוֹלִיכוּ אֶלָּא לַמָּקוֹם שֶׁשְּׁנֵיהֶם יְכוֹלִים לֵילֵךְ. וְאִם עֵרֵב זֶה לְסוֹף אַלְפַּיִם לַמִּזְרָח וְזֶה לְסוֹף אַלְפַּיִם לַמַּעֲרָב, לֹא יְזִיזוּהוּ מִמְּקוֹמוֹ.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ב' שֶׁלָּקְחוּ בְּהֵמָה בְּשֻׁתָּפוּת וּשְׁחָטוּהָ בְּיוֹם טוֹב, אַף עַל פִּי שֶׁלָּקַח כָּל אֶחָד מְנָתוֹ הֲרֵי כָּל הַבָּשָׂר כְּרַגְלֵי </w:t>
      </w:r>
      <w:r w:rsidRPr="00BA4178">
        <w:rPr>
          <w:rFonts w:ascii="David" w:hAnsi="David" w:cs="David"/>
          <w:sz w:val="28"/>
          <w:szCs w:val="24"/>
          <w:rtl/>
        </w:rPr>
        <w:t>(ו)</w:t>
      </w:r>
      <w:r w:rsidRPr="00BA4178">
        <w:rPr>
          <w:rFonts w:ascii="David" w:hAnsi="David" w:cs="David"/>
          <w:sz w:val="28"/>
          <w:szCs w:val="28"/>
          <w:rtl/>
        </w:rPr>
        <w:t xml:space="preserve"> שְׁנֵיהֶם. אֲבָל אִם לָקְחוּ חָבִית שֶׁל יַיִן וְחִלְּקוּהָ בְּיוֹם טוֹב, חֶלְקוֹ שֶׁל כָּל אֶחָד מֵהֶם כְּרַגְלָיו.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הַשּׁוֹאֵל כְּלִי מֵחֲבֵרוֹ מֵעֶרֶב יוֹם טוֹב, אֲפִלּוּ לֹא לְקָחוֹ עַד הַלַּיְלָה הוּא כְּרַגְלֵי הַשּׁוֹאֵל. וְאִם שָׁאֲלוּ מִמֶּנּוּ בְּיוֹם טוֹב, אַף עַל פִּי שֶׁדַּרְכּוֹ לִשְׁאָלוֹ מִמֶּנּוּ בְּכָל יוֹם טוֹב, הֲרֵי הוּא כְּרַגְלֵי הַמַּשְׁאִיל.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הָאִשָּׁה שֶׁשָּׁאֲלָה מֵחֲבֶרְתָּהּ מַיִם וּמֶלַח לְעִסָתָהּ, וְתַבְלִין לִקְדֵרָתָהּ בְּיוֹם טוֹב, הֲרֵי </w:t>
      </w:r>
      <w:r w:rsidRPr="00BA4178">
        <w:rPr>
          <w:rFonts w:ascii="David" w:hAnsi="David" w:cs="David"/>
          <w:sz w:val="28"/>
          <w:szCs w:val="24"/>
          <w:rtl/>
        </w:rPr>
        <w:t>(ז)</w:t>
      </w:r>
      <w:r w:rsidRPr="00BA4178">
        <w:rPr>
          <w:rFonts w:ascii="David" w:hAnsi="David" w:cs="David"/>
          <w:sz w:val="28"/>
          <w:szCs w:val="28"/>
          <w:rtl/>
        </w:rPr>
        <w:t xml:space="preserve"> הָעִסָה וְתַבְשִׁיל כְּרַגְלֵי שְׁתֵּיהֶן.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לָקַח מֵחֲבֵרוֹ בְּיוֹם טוֹב גַּחֶלֶת, לֹא יוֹלִיכֶנָּה אֶלָּא כְּרַגְלֵי הַנּוֹתֵן; אֲבָל אִם הִדְלִיק נֵר אוֹ עֵץ מִשַּׁלְהֶבֶת חֲבֵרוֹ, הֲרֵי הוּא כְּרַגְלֵי זֶה שֶׁהִדְלִיק.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בּוֹר שֶׁל יָחִיד הֲרֵי הוּא כְּרַגְלֵי בְּעָלָיו; וְשֶׁל </w:t>
      </w:r>
      <w:r w:rsidRPr="00BA4178">
        <w:rPr>
          <w:rFonts w:ascii="David" w:hAnsi="David" w:cs="David"/>
          <w:sz w:val="28"/>
          <w:szCs w:val="24"/>
          <w:rtl/>
        </w:rPr>
        <w:t>(ח)</w:t>
      </w:r>
      <w:r w:rsidRPr="00BA4178">
        <w:rPr>
          <w:rFonts w:ascii="David" w:hAnsi="David" w:cs="David"/>
          <w:sz w:val="28"/>
          <w:szCs w:val="28"/>
          <w:rtl/>
        </w:rPr>
        <w:t xml:space="preserve"> אוֹתָהּ הָעִיר, כְּרַגְלֵי אַנְשֵׁי אוֹתָהּ הָעִיר; וְשֶׁל הֶפְקֵר, כְּרַגְלֵי הַמְמַלֵּא.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טו נְהָרוֹת </w:t>
      </w:r>
      <w:r w:rsidRPr="00BA4178">
        <w:rPr>
          <w:rFonts w:ascii="David" w:hAnsi="David" w:cs="David"/>
          <w:sz w:val="28"/>
          <w:szCs w:val="24"/>
          <w:rtl/>
        </w:rPr>
        <w:t>(ט)</w:t>
      </w:r>
      <w:r w:rsidRPr="00BA4178">
        <w:rPr>
          <w:rFonts w:ascii="David" w:hAnsi="David" w:cs="David"/>
          <w:sz w:val="28"/>
          <w:szCs w:val="28"/>
          <w:rtl/>
        </w:rPr>
        <w:t xml:space="preserve"> הַמּוֹשְׁכִים וּמַעְיָנוֹת </w:t>
      </w:r>
      <w:r w:rsidRPr="00BA4178">
        <w:rPr>
          <w:rFonts w:ascii="David" w:hAnsi="David" w:cs="David"/>
          <w:sz w:val="28"/>
          <w:szCs w:val="24"/>
          <w:rtl/>
        </w:rPr>
        <w:t>(י)</w:t>
      </w:r>
      <w:r w:rsidRPr="00BA4178">
        <w:rPr>
          <w:rFonts w:ascii="David" w:hAnsi="David" w:cs="David"/>
          <w:sz w:val="28"/>
          <w:szCs w:val="28"/>
          <w:rtl/>
        </w:rPr>
        <w:t xml:space="preserve"> הַנּוֹבְעִים הֲרֵי הֵם כְּרַגְלֵי הַמְמַלֵּא; הָיוּ בָּאִים </w:t>
      </w:r>
      <w:r w:rsidRPr="00BA4178">
        <w:rPr>
          <w:rFonts w:ascii="David" w:hAnsi="David" w:cs="David"/>
          <w:sz w:val="28"/>
          <w:szCs w:val="24"/>
          <w:rtl/>
        </w:rPr>
        <w:t>(יא)</w:t>
      </w:r>
      <w:r w:rsidRPr="00BA4178">
        <w:rPr>
          <w:rFonts w:ascii="David" w:hAnsi="David" w:cs="David"/>
          <w:sz w:val="28"/>
          <w:szCs w:val="28"/>
          <w:rtl/>
        </w:rPr>
        <w:t xml:space="preserve"> מִחוּץ לַתְּחוּם לְתוֹךְ הַתְּחוּם, מְמַלְּאִים מֵהֶם בְּשַׁבָּת, וְאֵין צָרִיךְ לוֹמַר בְּיוֹם 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מִלֵּא מַיִם מִבּוֹר שֶׁל הֶפְקֵר לְצֹרֶךְ חֲבֵרוֹ, הֲרֵי הֵם כְּרַגְלֵי הַמְמַלֵּא.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מִי שֶׁהָיוּ לוֹ פֵּרוֹת מֻפְקָדִים בְּעִיר אַחֶרֶת רְחוֹקָה מִמֶּנּוּ וְעֵרְבוּ בְּנֵי אוֹתָהּ הָעִיר לָבֹא אֶצְלוֹ, לֹא יָבִיאוּ לוֹ מִפֵּרוֹתָיו שֶׁפֵּרוֹתָיו כָּמוֹהוּ. בַּמֶּה דְּבָרִים אֲמוּרִים, כְּשֶׁיִּחֵד לָהֶם קֶרֶן זָוִית; אֲבָל אִם לֹא יִחֵד לָהֶם, הֲרֵי הֵם כְּרַגְלֵי זֶה שֶׁהֵם מֻפְקָדִים אֶצְלוֹ.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מִי שֶׁזִּמֵּן אֶצְלוֹ אוֹרְחִים בְּיוֹם טוֹב, לֹא יוֹלִיכוּ בְּיָדָם מָנוֹת לְמָקוֹם שֶׁאֵין בַּעַל הַסְעֻדָּה יָכוֹל לֵילֵךְ בּוֹ, אֶלָּא אִם כֵּן זִכָּה לָהֶם מֵעֶרֶב יוֹם טוֹב עַל יְדֵי אַחֵר בְּמָנוֹת אֵלּוּ. </w:t>
      </w:r>
      <w:r>
        <w:rPr>
          <w:rFonts w:ascii="David" w:hAnsi="David" w:cs="David"/>
          <w:sz w:val="28"/>
          <w:szCs w:val="28"/>
          <w:rtl/>
        </w:rPr>
        <w:br/>
      </w:r>
      <w:r w:rsidRPr="00BA4178">
        <w:rPr>
          <w:rFonts w:ascii="David" w:hAnsi="David" w:cs="David"/>
          <w:sz w:val="28"/>
          <w:szCs w:val="28"/>
          <w:rtl/>
        </w:rPr>
        <w:t>סימן שצח - דין היאך מודדין אלפים אמה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הַבָּא לִמְדֹּד אַלְפַּיִם אַמָּה שֶׁל תְּחוּם הָעִיר, אִם הָיְתָה הָעִיר </w:t>
      </w:r>
      <w:r w:rsidRPr="00BA4178">
        <w:rPr>
          <w:rFonts w:ascii="David" w:hAnsi="David" w:cs="David"/>
          <w:sz w:val="28"/>
          <w:szCs w:val="24"/>
          <w:rtl/>
        </w:rPr>
        <w:t>(א)</w:t>
      </w:r>
      <w:r w:rsidRPr="00BA4178">
        <w:rPr>
          <w:rFonts w:ascii="David" w:hAnsi="David" w:cs="David"/>
          <w:sz w:val="28"/>
          <w:szCs w:val="28"/>
          <w:rtl/>
        </w:rPr>
        <w:t xml:space="preserve"> אֲרִיכָא וּקְטִינָא, אוֹ שֶׁהָיְתָה מְרֻבַּעַת לֹא לְרִבּוּעַ הָעוֹלָם, הוֹאִיל וְיֵשׁ לָהּ אַרְבַּע זָוִיּוֹת שָׁווֹת, מַנִּיחִים אוֹתָהּ כַּמּוּת שֶׁהִיא, וּמוֹדְדִים לָהּ אַלְפַּיִם אַמָּה לְכָל רוּחַ מֵאַרְבַּע רוּחוֹתֶיהָ.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הָיְתָה עֲגֻלָּה, עוֹשִׂין לָהּ זָוִיּוֹת וְרוֹאִין אוֹתָהּ כְּאִלּוּ הִיא בְּתוֹךְ הַמְּרֻבָּע, וּמוֹדְדִין חוּץ מִצַּלְעוֹת אוֹתוֹ מְרֻבָּע אַלְפַּיִם אַמָּה לְכָל רוּחַ שֶׁנִּמְצָא מִשְׂתַּכֵּר הַזָּוִיּוֹת; וְכֵן אִם הָיְתָה הָעִיר מְשֻׁלֶּשֶׁת אוֹ שֶׁיֵּשׁ לָהּ צְלָעוֹת רַבּוֹת, מְרַבְּעִים אוֹתָהּ וְאַחַר כָּךְ מוֹצִיאִין חוּץ לַמְּרֻבָּע אַלְפַּיִם אַמָּה לְכָל רוּחַ.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כְּשֶׁהוּא מְרַבְּעָהּ, מְרַבְּעָהּ בְּרִבּוּעַ הָעוֹלָם, כְּדֵי שֶׁתְּהֵא כָּל רוּחַ מִמֶּנּוּ מְשׁוּכָה כְּנֶגֶד רוּחַ מֵרוּחוֹת הָעוֹלָם וּמְכֻוֶּנֶת כְּנֶגְדָּהּ.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הָיְתָה רְחָבָה מִצַּד אֶחָד וּקְצָרָה מִצַּד אֶחָד, רוֹאִין אוֹתָהּ כְּאִלּוּ כֻּלָּהּ רְחָבָה. הָיְתָה עֲשׂוּיָה כְּמִין גַּם אוֹ כְּקֶשֶׁת, אִם יֵשׁ בֵּין שְׁנֵי רָאשֶׁיהָ פָּחוֹת מֵאַרְבַּע אֲלָפִים אַמָּה מוֹדְדִין לָהּ מִן הַיָּתֵר וְרוֹאִין אֶת כָּל הָרֹחַב שֶׁבֵּין הַיָּתֵר וְהַקֶּשֶׁת כְּאִלּוּ הוּא מָלֵא בָּתִּים; וְאִם הָיוּ בֵּין שְׁנֵי רָאשֶׁיהָ ד' אֲלָפִים, אֵין מוֹדְדִין לָהּ אֶלָּא מִן הַקֶּשֶׁת. </w:t>
      </w:r>
      <w:r w:rsidRPr="00BA4178">
        <w:rPr>
          <w:rFonts w:ascii="David" w:hAnsi="David" w:cs="David"/>
          <w:bCs/>
          <w:sz w:val="28"/>
          <w:szCs w:val="28"/>
          <w:rtl/>
        </w:rPr>
        <w:t>הגה</w:t>
      </w:r>
      <w:r w:rsidRPr="00BA4178">
        <w:rPr>
          <w:rFonts w:ascii="David" w:hAnsi="David" w:cs="David"/>
          <w:sz w:val="28"/>
          <w:szCs w:val="28"/>
          <w:rtl/>
        </w:rPr>
        <w:t xml:space="preserve">: וְיֵשׁ אוֹמְרִים מִן הַמָּקוֹם </w:t>
      </w:r>
      <w:r w:rsidRPr="00BA4178">
        <w:rPr>
          <w:rFonts w:ascii="David" w:hAnsi="David" w:cs="David"/>
          <w:sz w:val="28"/>
          <w:szCs w:val="24"/>
          <w:rtl/>
        </w:rPr>
        <w:t>(ב)</w:t>
      </w:r>
      <w:r w:rsidRPr="00BA4178">
        <w:rPr>
          <w:rFonts w:ascii="David" w:hAnsi="David" w:cs="David"/>
          <w:sz w:val="28"/>
          <w:szCs w:val="28"/>
          <w:rtl/>
        </w:rPr>
        <w:t xml:space="preserve"> שֶׁנִּתְקַצֵּר שָׁם הַקֶּשֶׁת שֶׁאֵין בּוֹ אַרְבַּע אֲלָפִים אַמָּה. וְכָל זֶה שֶׁיֵּשׁ בֵּין הַקֶּשֶׁת וְהַיָּתֵר יוֹתֵר מֵאַלְפַּיִם, אֲבָל </w:t>
      </w:r>
      <w:r w:rsidRPr="00BA4178">
        <w:rPr>
          <w:rFonts w:ascii="David" w:hAnsi="David" w:cs="David"/>
          <w:sz w:val="28"/>
          <w:szCs w:val="24"/>
          <w:rtl/>
        </w:rPr>
        <w:t>(אִם)</w:t>
      </w:r>
      <w:r w:rsidRPr="00BA4178">
        <w:rPr>
          <w:rFonts w:ascii="David" w:hAnsi="David" w:cs="David"/>
          <w:sz w:val="28"/>
          <w:szCs w:val="28"/>
          <w:rtl/>
        </w:rPr>
        <w:t xml:space="preserve"> אֵין בֵּינֵיהֶם אַלְפַּיִם מוֹדְדִין בְּכָל עִנְיָן מִן הַיָּתֵר, וְכֵן נִרְאֶה לְהָקֵל.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כ''ה מֵהִלְכוֹת שַׁבָּת וְהָרֹא''שׁ וְהַטּוּר)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כָּל </w:t>
      </w:r>
      <w:r w:rsidRPr="00BA4178">
        <w:rPr>
          <w:rFonts w:ascii="David" w:hAnsi="David" w:cs="David"/>
          <w:sz w:val="28"/>
          <w:szCs w:val="24"/>
          <w:rtl/>
        </w:rPr>
        <w:t>(ג)</w:t>
      </w:r>
      <w:r w:rsidRPr="00BA4178">
        <w:rPr>
          <w:rFonts w:ascii="David" w:hAnsi="David" w:cs="David"/>
          <w:sz w:val="28"/>
          <w:szCs w:val="28"/>
          <w:rtl/>
        </w:rPr>
        <w:t xml:space="preserve"> בֵּית דִּירָה שֶׁהוּא יוֹצֵא מֵהָעִיר, אִם הָיָה בֵּינוֹ וּבֵין הָעִיר שִׁבְעִים אַמָּה וּשְׁנֵי שְׁלִישִׁים שֶׁהוּא צֶלַע בֵּית סְאָתַיִם הַמְּרֻבָּעוֹת אוֹ פָּחוֹת מִזֶּה, הֲרֵי זֶה מִצְטָרֵף לָעִיר וְנֶחְשָׁב מִמֶּנָּה וּכְשֶׁמּוֹדְדִין לָהּ אַלְפַּיִם אַמָּה לְכָל רוּחַ מוֹדְדִין חוּץ מִבֵּית דִּירָה זֶה. </w:t>
      </w:r>
      <w:r w:rsidRPr="00BA4178">
        <w:rPr>
          <w:rFonts w:ascii="David" w:hAnsi="David" w:cs="David"/>
          <w:bCs/>
          <w:sz w:val="28"/>
          <w:szCs w:val="28"/>
          <w:rtl/>
        </w:rPr>
        <w:t>הגה</w:t>
      </w:r>
      <w:r w:rsidRPr="00BA4178">
        <w:rPr>
          <w:rFonts w:ascii="David" w:hAnsi="David" w:cs="David"/>
          <w:sz w:val="28"/>
          <w:szCs w:val="28"/>
          <w:rtl/>
        </w:rPr>
        <w:t xml:space="preserve">: וְיֵשׁ אוֹמְרִים שֶׁאֵין מַתְחִילִין לִמְדֹּד מִיָּד מִן הַבַּיִת אֶלָּא מוֹתְחִין חוּט עַל פְּנֵי רֹחַב הָעִיר </w:t>
      </w:r>
      <w:r w:rsidRPr="00BA4178">
        <w:rPr>
          <w:rFonts w:ascii="David" w:hAnsi="David" w:cs="David"/>
          <w:sz w:val="28"/>
          <w:szCs w:val="28"/>
          <w:rtl/>
        </w:rPr>
        <w:lastRenderedPageBreak/>
        <w:t xml:space="preserve">נֶגֶד הַבַּיִת וּמַרְחִיקִין מִשָּׁם שִׁבְעִים אַמָּה וְשִׁירַיִם וּמַתְחִילִין, וְכֵן בְּכָל מָקוֹם שֶׁמּוֹדְדִין </w:t>
      </w:r>
      <w:r w:rsidRPr="00BA4178">
        <w:rPr>
          <w:rFonts w:ascii="David" w:hAnsi="David" w:cs="David"/>
          <w:sz w:val="28"/>
          <w:szCs w:val="24"/>
          <w:rtl/>
        </w:rPr>
        <w:t>(טוּר)</w:t>
      </w:r>
      <w:r w:rsidRPr="00BA4178">
        <w:rPr>
          <w:rFonts w:ascii="David" w:hAnsi="David" w:cs="David"/>
          <w:sz w:val="28"/>
          <w:szCs w:val="28"/>
          <w:rtl/>
        </w:rPr>
        <w:t xml:space="preserve">. וְכֵן נִרְאֶה לִי לְהָקֵל.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הָיָה בַּיִת קָרוֹב לָעִיר בְּשִׁבְעִים אַמָּה, וּבַיִת שֵׁנִי קָרוֹב לַבַּיִת הָרִאשׁוֹן בְּשִׁבְעִים אַמָּה, וּבַיִת שְׁלִישִׁי קָרוֹב לַשֵּׁנִי בְּשִׁבְעִים אַמָּה וְכֵן עַד מַהֲלַךְ כַּמָּה יָמִים, הֲרֵי הַכֹּל כְּעִיר אַחַת וּכְשֶׁמּוֹדְדִין מוֹדְדִין מִחוּץ לַבַּיִת הָאַחֲרוֹן; וְהוּא שֶׁיִּהְיֶה בֵּית דִּירָה זֶה </w:t>
      </w:r>
      <w:r w:rsidRPr="00BA4178">
        <w:rPr>
          <w:rFonts w:ascii="David" w:hAnsi="David" w:cs="David"/>
          <w:sz w:val="28"/>
          <w:szCs w:val="24"/>
          <w:rtl/>
        </w:rPr>
        <w:t>(ד)</w:t>
      </w:r>
      <w:r w:rsidRPr="00BA4178">
        <w:rPr>
          <w:rFonts w:ascii="David" w:hAnsi="David" w:cs="David"/>
          <w:sz w:val="28"/>
          <w:szCs w:val="28"/>
          <w:rtl/>
        </w:rPr>
        <w:t xml:space="preserve"> ד' אַמּוֹת עַל ד' אַמּוֹת אוֹ יוֹתֵר. וְכֵן בֵּית הַכְּנֶסֶת שֶׁיֵּשׁ בּוֹ בֵּית דִּירָה לְחַזָּנִים, וּבֵית תְּפִלָּה לע'' א שֶׁיֵּשׁ בּוֹ בֵּית דִּירָה לְכֹהֲנֵיהֶם, וְהָאוֹצָרוֹת שֶׁיֵּשׁ בָּהֶם בֵּית דִּירָה, וְהַגֶּשֶׁר וְהַקֶּבֶר שֶׁיֵּשׁ בָּהֶם בֵּית דִּירָה, וְשָׁלֹשׁ מְחִצּוֹת שֶׁאֵין עֲלֵיהֶם תִּקְרָה וְיֵשׁ בָּהֶם ד' אַמּוֹת עַל ד' אַמּוֹת, וְהַבַּיִת הַבָּנוּי בַּיָּם, וּשְׁתֵּי מְחִצּוֹת שֶׁיֵּשׁ עֲלֵיהֶם תִּקְרָה וּמַעֲזִיבָה, </w:t>
      </w:r>
      <w:r w:rsidRPr="00BA4178">
        <w:rPr>
          <w:rFonts w:ascii="David" w:hAnsi="David" w:cs="David"/>
          <w:sz w:val="28"/>
          <w:szCs w:val="24"/>
          <w:rtl/>
        </w:rPr>
        <w:t>(ה)</w:t>
      </w:r>
      <w:r w:rsidRPr="00BA4178">
        <w:rPr>
          <w:rFonts w:ascii="David" w:hAnsi="David" w:cs="David"/>
          <w:sz w:val="28"/>
          <w:szCs w:val="28"/>
          <w:rtl/>
        </w:rPr>
        <w:t xml:space="preserve"> וּמְעָרָה שֶׁיֵּשׁ בִּנְיָן עַל פִּיהָ וְיֵשׁ בָּהּ בֵּית דִּירָה, כָּל אֵלּוּ מִצְטָרְפִין עִמָּהּ וְאִם הָיוּ בְּתוֹךְ שִׁבְעִים אַמָּה וְשִׁירַיִם, וּמֵאוֹתוֹ הַבַּיִת הַיּוֹצֵא רוֹאִים כְּאִלּוּ חוּט מָתוּחַ עַל פְּנֵי כָּל הָעִיר וּמוֹדְדִין חוּץ מֵאוֹתוֹ הַחוּט אַלְפַּיִם אַמָּה. </w:t>
      </w:r>
      <w:r w:rsidRPr="00BA4178">
        <w:rPr>
          <w:rFonts w:ascii="David" w:hAnsi="David" w:cs="David"/>
          <w:bCs/>
          <w:sz w:val="28"/>
          <w:szCs w:val="28"/>
          <w:rtl/>
        </w:rPr>
        <w:t>הגה</w:t>
      </w:r>
      <w:r w:rsidRPr="00BA4178">
        <w:rPr>
          <w:rFonts w:ascii="David" w:hAnsi="David" w:cs="David"/>
          <w:sz w:val="28"/>
          <w:szCs w:val="28"/>
          <w:rtl/>
        </w:rPr>
        <w:t xml:space="preserve">: וְאִם הָיוּ שְׁנֵי בָּתִּים כָּאֵלּוּ נֶגֶד הָעִיר, דִּינָם </w:t>
      </w:r>
      <w:r w:rsidRPr="00BA4178">
        <w:rPr>
          <w:rFonts w:ascii="David" w:hAnsi="David" w:cs="David"/>
          <w:sz w:val="28"/>
          <w:szCs w:val="24"/>
          <w:rtl/>
        </w:rPr>
        <w:t>(ו)</w:t>
      </w:r>
      <w:r w:rsidRPr="00BA4178">
        <w:rPr>
          <w:rFonts w:ascii="David" w:hAnsi="David" w:cs="David"/>
          <w:sz w:val="28"/>
          <w:szCs w:val="28"/>
          <w:rtl/>
        </w:rPr>
        <w:t xml:space="preserve"> כְּעִיר הָעֲשׂוּיָה כְּקֶשֶׁת. </w:t>
      </w:r>
      <w:r w:rsidRPr="00BA4178">
        <w:rPr>
          <w:rFonts w:ascii="David" w:hAnsi="David" w:cs="David"/>
          <w:sz w:val="28"/>
          <w:szCs w:val="24"/>
          <w:rtl/>
        </w:rPr>
        <w:t>(טוּר)</w:t>
      </w:r>
      <w:r w:rsidRPr="00BA4178">
        <w:rPr>
          <w:rFonts w:ascii="David" w:hAnsi="David" w:cs="David"/>
          <w:sz w:val="28"/>
          <w:szCs w:val="28"/>
          <w:rtl/>
        </w:rPr>
        <w:t xml:space="preserve">. אֲבָל שְׁתֵּי מְחִצּוֹת שֶׁאֵין עֲלֵיהֶם תִּקְרָה אַף עַל פִּי שֶׁדָּרִים בֵּינֵיהֶם, וְהַגֶּשֶׁר וְהַקֶּבֶר וּבֵית הַכְּנֶסֶת וּבֵית ע'' א וְהָאוֹצָרוֹת שֶׁאֵין בָּהֶן בֵּית דִּירָה, וְהַבּוֹר וְהַשִּׂיחַ וְהַמְּעָרָה וְהַשּׁוֹבָךְ וּבַיִת שֶׁבַּסְפִינָה, כָּל אֵלּוּ וְכַיּוֹצֵא בָּהֶם אֵין מִצְטָרְפִין עִמָּהּ.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הָיוּ שְׁתֵּי עֲיָרוֹת זוֹ סְמוּכָה לְזוֹ קמ '' א אַמּוֹת וּשְׁלִישׁ כְּדֵי שֶׁיִּהְיֶה ע' אַמָּה וְשִׁירַיִם לְזוֹ וְשִׁבְעִים אַמָּה וְשִׁירַיִם לְזוֹ, חֲשׁוּבִים שְׁתֵּיהֶם כְּעִיר אַחַת וְנִמְצֵאת כָּל עִיר מֵהֶן מְהַלֶּכֶת אֶת כָּל הָעִיר הַשְּׁנִיָּה וְחוּצָה לָהּ אַלְפַּיִם אַמָּה. </w:t>
      </w:r>
      <w:r w:rsidRPr="00BA4178">
        <w:rPr>
          <w:rFonts w:ascii="David" w:hAnsi="David" w:cs="David"/>
          <w:bCs/>
          <w:sz w:val="28"/>
          <w:szCs w:val="28"/>
          <w:rtl/>
        </w:rPr>
        <w:t>הגה</w:t>
      </w:r>
      <w:r w:rsidRPr="00BA4178">
        <w:rPr>
          <w:rFonts w:ascii="David" w:hAnsi="David" w:cs="David"/>
          <w:sz w:val="28"/>
          <w:szCs w:val="28"/>
          <w:rtl/>
        </w:rPr>
        <w:t xml:space="preserve">: וְכֵן חוֹמַת הָעִיר שֶׁנִּפְרְצָה מִבּ' רוּחוֹתֶיהָ זוֹ כְּנֶגֶד זוֹ וְחָרְבוּ הַבָּתִּים שֶׁבֵּינֵיהֶם עַד קמ''א אַמָּה וּשְׁלִישׁ, דִּינוֹ כְּסָתוּם. </w:t>
      </w:r>
      <w:r w:rsidRPr="00BA4178">
        <w:rPr>
          <w:rFonts w:ascii="David" w:hAnsi="David" w:cs="David"/>
          <w:sz w:val="28"/>
          <w:szCs w:val="24"/>
          <w:rtl/>
        </w:rPr>
        <w:t>(טוּר)</w:t>
      </w:r>
      <w:r w:rsidRPr="00BA4178">
        <w:rPr>
          <w:rFonts w:ascii="David" w:hAnsi="David" w:cs="David"/>
          <w:sz w:val="28"/>
          <w:szCs w:val="28"/>
          <w:rtl/>
        </w:rPr>
        <w:t xml:space="preserve">. אֲבָל </w:t>
      </w:r>
      <w:r w:rsidRPr="00BA4178">
        <w:rPr>
          <w:rFonts w:ascii="David" w:hAnsi="David" w:cs="David"/>
          <w:sz w:val="28"/>
          <w:szCs w:val="24"/>
          <w:rtl/>
        </w:rPr>
        <w:t>(ז)</w:t>
      </w:r>
      <w:r w:rsidRPr="00BA4178">
        <w:rPr>
          <w:rFonts w:ascii="David" w:hAnsi="David" w:cs="David"/>
          <w:sz w:val="28"/>
          <w:szCs w:val="28"/>
          <w:rtl/>
        </w:rPr>
        <w:t xml:space="preserve"> בַּיִת אֶחָד, אֲפִלּוּ גָּדוֹל הַרְבֵּה, אֵין לוֹ דִּין עִיר לָתֵת לוֹ שִׁבְעִים אַמָּה וְשִׁירַיִם, </w:t>
      </w:r>
      <w:r w:rsidRPr="00BA4178">
        <w:rPr>
          <w:rFonts w:ascii="David" w:hAnsi="David" w:cs="David"/>
          <w:sz w:val="28"/>
          <w:szCs w:val="24"/>
          <w:rtl/>
        </w:rPr>
        <w:t>(תּוֹסָפוֹת וְהָרֹא''שׁ פֶּרֶק כֵּיצַד מְעַבְּרִין וְטוּר)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הָיוּ שְׁלֹשָׁה כְּפָרִים מְשֻׁלָּשִׁים, אִם יֵשׁ בֵּין הָאֶמְצָעִי וּבֵין כָּל אֶחָד מֵהַחִיצוֹנִים אַלְפַּיִם אַמָּה אוֹ פָּחוֹת מִכָּאן, וּבֵין שְׁנַיִם הַחִיצוֹנִים רפ''ג אַמּוֹת פָּחוֹת שְׁלִישׁ מִלְּבַד רֹחַב הָעִיר הָאֶמְצָעִי </w:t>
      </w:r>
      <w:r w:rsidRPr="00BA4178">
        <w:rPr>
          <w:rFonts w:ascii="David" w:hAnsi="David" w:cs="David"/>
          <w:sz w:val="28"/>
          <w:szCs w:val="24"/>
          <w:rtl/>
        </w:rPr>
        <w:t>(טוּר)</w:t>
      </w:r>
      <w:r w:rsidRPr="00BA4178">
        <w:rPr>
          <w:rFonts w:ascii="David" w:hAnsi="David" w:cs="David"/>
          <w:sz w:val="28"/>
          <w:szCs w:val="28"/>
          <w:rtl/>
        </w:rPr>
        <w:t xml:space="preserve">, כְּדֵי שֶׁיִּהְיֶה בֵּין כָּל אֶחָד מֵהֶם וּבֵין הָאֶמְצָעִי כְּשֶׁתִּרְאֶה אוֹתוֹ כְּאִלּוּ הוּא בֵּינֵיהֶם קמ '' א וּשְׁלִישׁ, הֲרֵי שְׁלָשְׁתָּן כִּמְדִינָה אַחַת וּמוֹדְדִים לָהֶם אַלְפַּיִם אַמָּה לְכָל רוּחַ מִחוּץ לִשְׁלָשְׁתָּן, וְיֵשׁ אוֹמְרִים דְּאֵין מוֹדְדִין מִן הָאֶמְצָעִי רַק מֵחוֹמוֹתֶיהָ, </w:t>
      </w:r>
      <w:r w:rsidRPr="00BA4178">
        <w:rPr>
          <w:rFonts w:ascii="David" w:hAnsi="David" w:cs="David"/>
          <w:sz w:val="28"/>
          <w:szCs w:val="24"/>
          <w:rtl/>
        </w:rPr>
        <w:t>(תוס' וְהָרֹא''שׁ פֶּרֶק כֵּיצַד מְעַבְּרִין וְטוּר)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עִיר שֶׁיּוֹשֶׁבֶת עַל שְׂפַת הַנַּחַל שֶׁרֹב הָעִתִּים הוּא יָבֵשׁ וּמִשְׁתַּמְּשִׁים בּוֹ, שֶׁאֵינוֹ מָלֵא אֶלָּא בִּשְׁעַת הַגֶּשֶׁם, אִם יֵשׁ לְפָנֶיהָ מַצֵּבָה רֹחַב ד' אַמּוֹת עַל שְׂפַת הַנַּחַל, כְּדֵי שֶׁיַּעַמְדוּ עָלֶיהָ וְיִשְׁתַּמְּשׁוּ בַּנַּחַל, נִמְצָא הַנַּחַל בִּכְלַל הָעִיר, וּמוֹדְדִין לָהּ אַלְפַּיִם אַמָּה מִשְּׂפַת הַנַּחַל הַשֵּׁנִי וְיֵעָשֶׂה הַנַּחַל כֻּלּוֹ בִּכְלַל הָעִיר מִפְּנֵי הַמַּצֵּבָה הַבְּנוּיָה בְּצִדָּהּ; וְאִם לֹא הָיָה שָׁם מַצֵּבָה, אֵין מוֹדְדִים לָהֶם אֶלָּא </w:t>
      </w:r>
      <w:r w:rsidRPr="00BA4178">
        <w:rPr>
          <w:rFonts w:ascii="David" w:hAnsi="David" w:cs="David"/>
          <w:sz w:val="28"/>
          <w:szCs w:val="24"/>
          <w:rtl/>
        </w:rPr>
        <w:t>(ח)</w:t>
      </w:r>
      <w:r w:rsidRPr="00BA4178">
        <w:rPr>
          <w:rFonts w:ascii="David" w:hAnsi="David" w:cs="David"/>
          <w:sz w:val="28"/>
          <w:szCs w:val="28"/>
          <w:rtl/>
        </w:rPr>
        <w:t xml:space="preserve"> מִפֶּתַח בָּתֵּיהֶם, וְנִמְצָא הַנַּחַל נִמְדָּד מִן הָאַלְפַּיִם שֶׁלָּהֶם.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יוֹשְׁבֵי צְרִיפִים, דְּהַיְנוּ שֶׁיּוֹשְׁבִים </w:t>
      </w:r>
      <w:r w:rsidRPr="00BA4178">
        <w:rPr>
          <w:rFonts w:ascii="David" w:hAnsi="David" w:cs="David"/>
          <w:sz w:val="28"/>
          <w:szCs w:val="24"/>
          <w:rtl/>
        </w:rPr>
        <w:t>(ט)</w:t>
      </w:r>
      <w:r w:rsidRPr="00BA4178">
        <w:rPr>
          <w:rFonts w:ascii="David" w:hAnsi="David" w:cs="David"/>
          <w:sz w:val="28"/>
          <w:szCs w:val="28"/>
          <w:rtl/>
        </w:rPr>
        <w:t xml:space="preserve"> בְּאֹהָלִים שֶׁעוֹשִׂין מֵהוּצִין וַעֲרָבָה, אֵין לָהֶם דִּין עִיר וּלְפִיכָךְ אֵין מוֹדְדִין לָהֶם אַלְפַּיִם אַמָּה אֶלָּא מִפֶּתַח בָּתֵּיהֶם. אִם אֵין לָהֶם כְּמִין הֶקֵּף מְחִצָּה י' אוֹ חָרִיץ י' סְבִיב בָּתֵּיהֶם </w:t>
      </w:r>
      <w:r w:rsidRPr="00BA4178">
        <w:rPr>
          <w:rFonts w:ascii="David" w:hAnsi="David" w:cs="David"/>
          <w:sz w:val="28"/>
          <w:szCs w:val="24"/>
          <w:rtl/>
        </w:rPr>
        <w:t>(בֵּית יוֹסֵף בְּשֵׁם שִׁבּוֹלֵי לֶקֶט)</w:t>
      </w:r>
      <w:r w:rsidRPr="00BA4178">
        <w:rPr>
          <w:rFonts w:ascii="David" w:hAnsi="David" w:cs="David"/>
          <w:sz w:val="28"/>
          <w:szCs w:val="28"/>
          <w:rtl/>
        </w:rPr>
        <w:t xml:space="preserve">. וְאִם יֵשׁ שָׁם שָׁלֹשׁ </w:t>
      </w:r>
      <w:r w:rsidRPr="00BA4178">
        <w:rPr>
          <w:rFonts w:ascii="David" w:hAnsi="David" w:cs="David"/>
          <w:sz w:val="28"/>
          <w:szCs w:val="28"/>
          <w:rtl/>
        </w:rPr>
        <w:lastRenderedPageBreak/>
        <w:t xml:space="preserve">חֲצֵרוֹת שֶׁל שְׁנֵי בָּתִּים קְבוּעִים שֶׁל אֶבֶן אוֹ שֶׁל נְסָרִים, אֵלּוּ עוֹשִׂים אֶת כֻּלָּם קֶבַע וְיֵשׁ לָהֶם דִּין עִיר וּמְרַבְּעִים אוֹתָהּ וְנוֹתְנִין לָהּ אַלְפַּיִם אַמָּה לְכָל רוּחַ כִּשְׁאָר הָעֲיָרוֹת.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עִיר שֶׁהֻקְּפָה וְאַחַר כָּךְ יָשְׁבָה, מוֹדְדִין לָהּ מִמְּקוֹם </w:t>
      </w:r>
      <w:r w:rsidRPr="00BA4178">
        <w:rPr>
          <w:rFonts w:ascii="David" w:hAnsi="David" w:cs="David"/>
          <w:sz w:val="28"/>
          <w:szCs w:val="24"/>
          <w:rtl/>
        </w:rPr>
        <w:t>(י)</w:t>
      </w:r>
      <w:r w:rsidRPr="00BA4178">
        <w:rPr>
          <w:rFonts w:ascii="David" w:hAnsi="David" w:cs="David"/>
          <w:sz w:val="28"/>
          <w:szCs w:val="28"/>
          <w:rtl/>
        </w:rPr>
        <w:t xml:space="preserve"> יְשִׁיבָתָהּ; יָשְׁבָה וְאַחַר כָּךְ הֻקְּפָה, מוֹדְדִין לָהּ מֵחוֹמָתָהּ. </w:t>
      </w:r>
      <w:r>
        <w:rPr>
          <w:rFonts w:ascii="David" w:hAnsi="David" w:cs="David"/>
          <w:sz w:val="28"/>
          <w:szCs w:val="28"/>
          <w:rtl/>
        </w:rPr>
        <w:br/>
      </w:r>
      <w:r w:rsidRPr="00BA4178">
        <w:rPr>
          <w:rFonts w:ascii="David" w:hAnsi="David" w:cs="David"/>
          <w:sz w:val="28"/>
          <w:szCs w:val="28"/>
          <w:rtl/>
        </w:rPr>
        <w:t>סימן שצט - במה מודדין התחומין ומקום המדידה ומי הוא המודד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מוֹדְדִין תְּחוּם הָעִיר אֶלָּא בְּחֶבֶל שֶׁל פִּשְׁתָּן שֶׁל חֲמִשִּׁים אַמָּה, לֹא פָּחוֹת שֶׁהוּא נִמְתָּח בְּיוֹתֵר, וְלֹא אָרֹךְ יוֹתֵר מִפְּנֵי שֶׁאֵינוֹ נִמְתָּח כָּרָאוּי.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יֵשׁ </w:t>
      </w:r>
      <w:r w:rsidRPr="00BA4178">
        <w:rPr>
          <w:rFonts w:ascii="David" w:hAnsi="David" w:cs="David"/>
          <w:sz w:val="28"/>
          <w:szCs w:val="24"/>
          <w:rtl/>
        </w:rPr>
        <w:t>(א)</w:t>
      </w:r>
      <w:r w:rsidRPr="00BA4178">
        <w:rPr>
          <w:rFonts w:ascii="David" w:hAnsi="David" w:cs="David"/>
          <w:sz w:val="28"/>
          <w:szCs w:val="28"/>
          <w:rtl/>
        </w:rPr>
        <w:t xml:space="preserve"> נָהָר לְפָנָיו לְסוֹף ע''ה אַמָּה, לְאַחַר שֶׁמָּדַד חֲמִשִּׁים אַמָּה, חוֹזֵר לַאֲחוֹרָיו כ''ה אַמָּה כְּדֵי שֶׁיְּהֵא הַחֶבֶל שֶׁל נ' אַמָּה שָׁלֵם עַד הַנָּהָר.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יָשִׂים הַחֶבֶל כְּנֶגֶד לִבּוֹ וְיִמְתְּחֶנּוּ בְּכָל כֹּחוֹ.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לֹא יִמְדֹּד אֶלָּא כְּנֶגֶד הָעִיר. אֲפִלּוּ אִם יֵשׁ הָרִים וְגֵיאָיוֹת כְּנֶגְדָּהּ, לֹא יֵלֵךְ מִכְּנֶגְדָּהּ בְּצִדָּהּ שֶׁהוּא יָשָׁר וְיִמְדֹּד שָׁם וְיַחֲזֹר כְּנֶגֶד הָעִיר לְפִי מִדָּה שֶׁמָּדַד שָׁם, אֶלָּא יִמְדֹּד כְּנֶגֶד הָעִיר. וּכְשֶׁיַּגִּיעַ לָהָר, אִם הוּא כָּל כָּךְ זָקוּף שֶׁאִם יוֹרִידוּ חוּט הַמִּשְׁקֹלֶת מֵרֹאשׁוֹ לֹא יִתְרַחֵק מִכְּנֶגְדוֹ לְמַטָּה בְּשִׁפּוּלוֹ ד' אַמּוֹת, אָז אֵין צָרִיךְ לִמְדֹּד כָּל כָּךְ הַיְרִידָה וְהָעֲלִיָּה אֶלָּא אִם יֵשׁ מִישׁוֹר בְּרֹאשׁוֹ, וְאִם אֵין מִישׁוֹר בְּרֹאשׁוֹ אֵינוֹ מוֹדֵד כְּלָל. וְאִם חוּט מִתְרַחֵק מִכְּנֶגְדוֹ אַרְבַּע אַמּוֹת וּמִתְלַקְּטִים י' מִתּוֹךְ ה', דְּהַיְנוּ שֶׁבְּהִלּוּךְ ה' אַמּוֹת שֶׁל שִׁפּוּעַ עוֹלֶה עֲשָׂרָה טְפָחִים, אָז רוֹאִים אִם אֵין מִשְּׂפָתוֹ אֶל שְׂפָתוֹ אֶלָּא נ' אַמָּה מַבְלִיעוֹ בְּחֶבֶל שֶׁל נ' אַמָּה, שֶׁזּוֹקֵף עֵץ גָּבוֹהַּ בִּשְׂפָתוֹ מִזֶּה וְעֵץ אַחֵר כְּנֶגְדּוֹ בִּשְׂפָתוֹ מִזֶּה וּמוֹתֵחַ חֶבֶל מִזֶּה לָזֶה; וְאִם אֵינוֹ יָכוֹל לְהַבְלִיעוֹ בְּחֶבֶל שֶׁל נ' אַמָּה, מוֹדְדוֹ בְּחֶבֶל שֶׁל ד' אַמּוֹת. וְכָךְ יַעֲשֶׂה, אֶחָד עוֹמֵד בְּרַגְלֵי הָהָר לְמַטָּה וְאֶחָד לְמַעְלָה מִמֶּנּוּ בְּרִחוּק ד' אַמּוֹת, וְנוֹתֵן הַתַּחְתּוֹן הַחֶבֶל כְּנֶגֶד לִבּוֹ וְהָעֶלְיוֹן כְּנֶגֶד רַגְלָיו, וְעוֹלֶה הַתַּחְתּוֹן לַמָּקוֹם שֶׁעוֹמֵד הָעֶלְיוֹן וְהָעֶלְיוֹן עוֹלֶה ד' אַמּוֹת וּמוֹדְדִין כְּבַתְּחִלָּה, וְכֵן יַעֲשֶׂה עַד שֶׁיִּמְדֹּד כֻּלּוֹ. וְאִם הוּא מְשֻׁפָּע יוֹתֵר, שֶׁבְּהִלּוּךְ ד' אַמּוֹת עוֹלֶה י' טְפָחִים, אָז הֵקֵלּוּ בּוֹ וְלֹא הִטְרִיחוּהוּ לְהַבְלִיעוֹ בְּחֶבֶל שֶׁל נ' אַמָּה עַל יְדֵי קוֹרוֹת, אֶלָּא אִם אֵין בּוֹ אֶלָּא חֲמִשִּׁים אַמָּה יְשַׁעֵר אוֹתוֹ כַּמָּה יֵשׁ בּוֹ לְפִי אֹמֶד הַדַּעַת; וְאִם יֵשׁ בּוֹ יוֹתֵר מִנ' אַמָּה, מוֹדְדוֹ בְּחֶבֶל שֶׁל אַרְבַּע אַמּוֹת.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הִגִּיעַ לְגַיְא, אִם חוּט הַמִּשְׁקֹלֶת מִתְרַחֵק מִכְּנֶגְדוֹ לְמַטָּה ד' אַמּוֹת, אָז רוֹאִים, אִם יָכוֹל לְהַבְלִיעוֹ בְּחֶבֶל שֶׁל נ' אַמָּה, מַבְלִיעוֹ; וְאִם לָאו, מוֹדְדוֹ בְּחֶבֶל שֶׁל ד' אַמּוֹת וְהוּא שֶׁלֹּא יְהֵא עָמֹק יוֹתֵר מֵאַלְפַּיִם, אֲבָל אִם הוּא עָמֹק יוֹתֵר מֵאַלְפַּיִם מוֹדֵד הַיְרִידָה וְהָעֲלִיָּה שֶׁל כָּל הַשִּׁפּוּעַ. וְאִם אֵין הַחוּט מִתְרַחֵק מִכְּנֶגְדוֹ ד' אַמּוֹת, אָז אִם יָכוֹל לְהַבְלִיעוֹ בְּחֶבֶל שֶׁל נ' אַמָּה, מַבְלִיעוֹ; וְאִם לָאו, אֵינוֹ מוֹדֵד כְּלָל הַשִּׁפּוּעַ שֶׁל יְרִידָה וַעֲלִיָּה אֶלָּא הַמִּישׁוֹר שֶׁל מַטָּה, וַאֲפִלּוּ אִם עָמֹק יוֹתֵר מֵאַלְפַּיִם.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 הִגִּיעַ לְהָר אוֹ לְגַיְא וְכָל מַה שֶּׁהוּא מִמֶּנּוּ מִכְּנֶגֶד הָעִיר הוּא רָחָב מֵחֲמִשִּׁים אַמָּה שֶׁאֵינוֹ יָכוֹל לְהַבְלִיעוֹ, כְּגוֹן שֶׁהוּא בְּמִזְרַח הָעִיר וְכָל אֹרֶךְ מִזְרָח אֵינוֹ יָכוֹל לְהַבְלִיעוֹ, אִם יָכוֹל לְהַבְלִיעוֹ בְּתוֹךְ אַלְפַּיִם שֶׁל צַד צָפוֹן אוֹ דָּרוֹם יֵלֵךְ שָׁם וְיַבְלִיעוֹ כֵּיוָן שֶׁהוּא עֲדַיִן בְּתוֹךְ הַתְּחוּם שֶׁל צַד הָעִיר; אֲבָל אִם אֵינוֹ יָכוֹל לְהַבְלִיעוֹ בְּתוֹךְ אַלְפַּיִם שֶׁל צַד הָעִיר, לֹא יִתְרַחֵק יוֹתֵר לְצַד הָעִיר כְּדֵי לְהַבְלִיעוֹ.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אֵין סוֹמְכִין אֶלָּא עַל מְדִידַת אָדָם מֻמְחֶה שֶׁהוּא יוֹדֵעַ מִדַּת הַקַּרְקַע.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הָיוּ לָנוּ תְּחוּמֵי שַׁבָּת מֻחְזָקִין, וּבָא מֻמְחֶה וּמָדַד, רִבָּה בִּתְחוּם מֵהֶם וּמִעֵט בַּתְּחוּם, שׁוֹמְעִין לוֹ אַף בַּתְּחוּם שֶׁרִבָּה. </w:t>
      </w:r>
      <w:r w:rsidRPr="00BA4178">
        <w:rPr>
          <w:rFonts w:ascii="David" w:hAnsi="David" w:cs="David"/>
          <w:bCs/>
          <w:sz w:val="28"/>
          <w:szCs w:val="28"/>
          <w:rtl/>
        </w:rPr>
        <w:t>הגה</w:t>
      </w:r>
      <w:r w:rsidRPr="00BA4178">
        <w:rPr>
          <w:rFonts w:ascii="David" w:hAnsi="David" w:cs="David"/>
          <w:sz w:val="28"/>
          <w:szCs w:val="28"/>
          <w:rtl/>
        </w:rPr>
        <w:t xml:space="preserve">: מָדַד וּמָצָא מִדָּתוֹ בְּמִזְרָחִית צְפוֹנִית יְתֵרָה עַל שֶׁכְּנֶגְדּוֹ בְּמִזְרָחִית דְּרוֹמִית, מוֹתֵחַ הַחוּט שֶׁל סִימַן הַתְּחוּם מִזֶּה לְזֶה בַּאֲלַכְסוֹן, </w:t>
      </w:r>
      <w:r w:rsidRPr="00BA4178">
        <w:rPr>
          <w:rFonts w:ascii="David" w:hAnsi="David" w:cs="David"/>
          <w:sz w:val="28"/>
          <w:szCs w:val="24"/>
          <w:rtl/>
        </w:rPr>
        <w:t>(הָרֹא''שׁ וְטוּר)</w:t>
      </w:r>
      <w:r w:rsidRPr="00BA4178">
        <w:rPr>
          <w:rFonts w:ascii="David" w:hAnsi="David" w:cs="David"/>
          <w:sz w:val="28"/>
          <w:szCs w:val="28"/>
          <w:rtl/>
        </w:rPr>
        <w:t xml:space="preserve">. וְיֵשׁ אוֹמְרִים בְּשָׁוֶה, לְפִי הַמָּקוֹם שֶׁרִבָּה בּוֹ. </w:t>
      </w:r>
      <w:r w:rsidRPr="00BA4178">
        <w:rPr>
          <w:rFonts w:ascii="David" w:hAnsi="David" w:cs="David"/>
          <w:sz w:val="28"/>
          <w:szCs w:val="24"/>
          <w:rtl/>
        </w:rPr>
        <w:t>(בֵּית יוֹסֵף בְּשֵׁם רַשִׁ''י וְרַשְׁבָּ''א)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אִם בָּאוּ ב' מֻמְחִים וּמָדְדוּ אֶת הַתְּחוּם, אֶחָד רִבָּה וְאֶחָד מִעֵט, שׁוֹמְעִין לַמַּרְבֶּה, וּבִלְבַד שֶׁלֹּא יַרְבֶּה יוֹתֵר מִמִּדַּת אֲלַכְסוֹנָהּ שֶׁל עִיר. כֵּיצַד, בְּעֵת שֶׁיַּרְבֶּה זֶה נֶאֱמַר: שֶׁמָּא הָאֶחָד מִקֶּרֶן אֲלַכְסוֹן שֶׁל עִיר מָדַד הָאַלְפַּיִם, וּלְפִיכָךְ מִעֵט מִדָּתוֹ וְנִמְצָא צֶלַע הַתַּחְתּוֹן בֵּינוֹ וּבֵין הָעִיר פָּחוֹת מֵאַלְפַּיִם; וְזֶה הָאַחֲרוֹן מָדַד אַלְפַּיִם מִצֶּלַע הָעִיר. וְאֵין מַחְזִיקִין עַל הָרִאשׁוֹן </w:t>
      </w:r>
      <w:r w:rsidRPr="00BA4178">
        <w:rPr>
          <w:rFonts w:ascii="David" w:hAnsi="David" w:cs="David"/>
          <w:sz w:val="28"/>
          <w:szCs w:val="24"/>
          <w:rtl/>
        </w:rPr>
        <w:t>(ב)</w:t>
      </w:r>
      <w:r w:rsidRPr="00BA4178">
        <w:rPr>
          <w:rFonts w:ascii="David" w:hAnsi="David" w:cs="David"/>
          <w:sz w:val="28"/>
          <w:szCs w:val="28"/>
          <w:rtl/>
        </w:rPr>
        <w:t xml:space="preserve"> שֶׁטָּעָה בְּיוֹתֵר עַל 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עוֹשִׂין הַתְּחוּמִין כְּטַבְלָא מְרֻבַּעַת, דְּהַיְנוּ שֶׁמּוֹדֵד עַל פְּנֵי כָּל אֹרֶךְ הָעִיר לַמִּזְרָח אַלְפַּיִם אַמָּה לַחוּץ, וְכֵן לַצָּפוֹן, וְאַחַר כָּךְ רוֹאִים כְּאִלּוּ הָיְתָה טַבְלָא מְרֻבַּעַת בַּקֶּרֶן לְמַלְּאוֹתוֹ וְנִמְצָא הַתְּחוּם בְּקֶרֶן אַלְפַּיִם וַאֲלַכְסוֹנָן, שֶׁהֵם אַלְפַּיִם וְת''ת. אֲבָל לֹא יִמְדֹּד מֵאֶמְצַע הַקֶּרֶן אַלְפַּיִם בַּאֲלַכְסוֹן וְכֵן בַּקֶּרֶן שֶׁכְּנֶגְדּוֹ וְיִתֵּן הַחוּט מִזֶּה לָזֶה, שֶׁאִם כֵּן מַפְסִיד הַת''ת שֶׁבַּקֶּרֶן וְגַם לֹא יִהְיֶה הַתְּחוּם כְּנֶגֶד הָעִיר אֶלָּא אֶלֶף וְתכ''ח.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אֲפִלּוּ עֶבֶד אֲפִלּוּ שִׁפְחָה נֶאֱמָנִים לוֹמַר: עַד כָּאן תְּחוּם שַׁבָּת. אֲבָל קָטָן, לֹא, בְּעוֹדוֹ קָטָן; אֲבָל נֶאֱמָן הַגָּדוֹל לוֹמַר: זָכוּר אֲנִי שֶׁעַד כָּאן הָיִינוּ בָּאִים בְּשַׁבָּת כְּשֶׁהָיִיתִי קָטָן, וְסוֹמְכִין עַל עֵדוּתוֹ. </w:t>
      </w:r>
      <w:r>
        <w:rPr>
          <w:rFonts w:ascii="David" w:hAnsi="David" w:cs="David"/>
          <w:sz w:val="28"/>
          <w:szCs w:val="28"/>
          <w:rtl/>
        </w:rPr>
        <w:br/>
      </w:r>
      <w:r w:rsidRPr="00BA4178">
        <w:rPr>
          <w:rFonts w:ascii="David" w:hAnsi="David" w:cs="David"/>
          <w:sz w:val="28"/>
          <w:szCs w:val="28"/>
          <w:rtl/>
        </w:rPr>
        <w:t>סימן ת - מי שישב לו בדרך לנוח ולא ידע אם הוא בתחום אם לאו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שֶׁהָיָה בָּא בַּדֶּרֶךְ לִכָּנֵס לָעִיר וְיָשַׁב בַּדֶּרֶךְ לָנוּחַ, וְחָשְׁכָה לוֹ, וְלֹא יָדַע שֶׁהוּא בִּתְחוּם הָעִיר וְאַחַר כָּךְ מָצָא עַצְמוֹ בִּתְחוּמָהּ, קָנָה שְׁבִיתָה בָּעִיר, וְנִכְנָס לְתוֹכָהּ בְּשַׁבָּת, וּמְהַלֵּךְ אֶת כֻּלָּהּ וְחוּצָה לָהּ אַלְפַּיִם אַמָּה לְכָל רוּחַ. אֲבָל אִם לֹא הָיָה דַּעְתּוֹ לִכָּנֵס לִמְדִינָה זוֹ, קָנָה שְׁבִיתָה בִּמְקוֹמוֹ, וּמִשָּׁם יֵשׁ לוֹ אַלְפַּיִם אַמָּה לְכָל רוּחַ. וְאִם כָּלִים אַלְפַּיִם אַמָּה מִמְּקוֹם שְׁבִיתָתוֹ בַּחֲצִי הָעִיר, אֵינוֹ מְהַלֵּךְ בָּעִיר </w:t>
      </w:r>
      <w:r w:rsidRPr="00BA4178">
        <w:rPr>
          <w:rFonts w:ascii="David" w:hAnsi="David" w:cs="David"/>
          <w:sz w:val="28"/>
          <w:szCs w:val="24"/>
          <w:rtl/>
        </w:rPr>
        <w:t>(א)</w:t>
      </w:r>
      <w:r w:rsidRPr="00BA4178">
        <w:rPr>
          <w:rFonts w:ascii="David" w:hAnsi="David" w:cs="David"/>
          <w:sz w:val="28"/>
          <w:szCs w:val="28"/>
          <w:rtl/>
        </w:rPr>
        <w:t xml:space="preserve"> יוֹתֵר מֵחֶצְיָהּ. </w:t>
      </w:r>
      <w:r w:rsidRPr="00BA4178">
        <w:rPr>
          <w:rFonts w:ascii="David" w:hAnsi="David" w:cs="David"/>
          <w:bCs/>
          <w:sz w:val="28"/>
          <w:szCs w:val="28"/>
          <w:rtl/>
        </w:rPr>
        <w:t>הגה</w:t>
      </w:r>
      <w:r w:rsidRPr="00BA4178">
        <w:rPr>
          <w:rFonts w:ascii="David" w:hAnsi="David" w:cs="David"/>
          <w:sz w:val="28"/>
          <w:szCs w:val="28"/>
          <w:rtl/>
        </w:rPr>
        <w:t xml:space="preserve">: וְהוּא הַדִּין אִם הָיָה בְּדַעְתּוֹ לִכָּנֵס לָעִיר </w:t>
      </w:r>
      <w:r w:rsidRPr="00BA4178">
        <w:rPr>
          <w:rFonts w:ascii="David" w:hAnsi="David" w:cs="David"/>
          <w:sz w:val="28"/>
          <w:szCs w:val="24"/>
          <w:rtl/>
        </w:rPr>
        <w:t>(ב)</w:t>
      </w:r>
      <w:r w:rsidRPr="00BA4178">
        <w:rPr>
          <w:rFonts w:ascii="David" w:hAnsi="David" w:cs="David"/>
          <w:sz w:val="28"/>
          <w:szCs w:val="28"/>
          <w:rtl/>
        </w:rPr>
        <w:t xml:space="preserve"> וְאָמַר שְׁבִיתָתִי בִּמְקוֹמִי, נָמֵי דִּינָא הָכֵי. </w:t>
      </w:r>
      <w:r w:rsidRPr="00BA4178">
        <w:rPr>
          <w:rFonts w:ascii="David" w:hAnsi="David" w:cs="David"/>
          <w:sz w:val="28"/>
          <w:szCs w:val="24"/>
          <w:rtl/>
        </w:rPr>
        <w:t>(הַמַּגִּיד פֶּרֶק כ''ז)</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תא - מי שישן בדרך וחשכה לו, קונה אלפים אמה לכל רוח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מִי שֶׁיָּשַׁן בַּדֶּרֶךְ וְחָשְׁכָה לוֹ, קָנָה שְׁבִיתָה בִּמְקוֹמוֹ וְיֵשׁ לוֹ אַלְפַּיִם אַמָּה לְכָל רוּחַ. וְדַוְקָא בְּאָדָם, מִשּׁוּם דְּהוֹאִיל וְאִם הָיָה נֵעוֹר הָיָה קוֹנֶה יָשֵׁן נָמֵי קוֹנֶה; אֲבָל חֶפְצֵי הֶפְקֵר אֵינָם קוֹנִים שְׁבִיתָה וְהֵם </w:t>
      </w:r>
      <w:r w:rsidRPr="00BA4178">
        <w:rPr>
          <w:rFonts w:ascii="David" w:hAnsi="David" w:cs="David"/>
          <w:sz w:val="28"/>
          <w:szCs w:val="24"/>
          <w:rtl/>
        </w:rPr>
        <w:t>(א)</w:t>
      </w:r>
      <w:r w:rsidRPr="00BA4178">
        <w:rPr>
          <w:rFonts w:ascii="David" w:hAnsi="David" w:cs="David"/>
          <w:sz w:val="28"/>
          <w:szCs w:val="28"/>
          <w:rtl/>
        </w:rPr>
        <w:t xml:space="preserve"> כְּרַגְלֵי הַזּוֹכֶה בָּהֶם תְּחִלָּה שֶׁיָּכוֹל לְהוֹלִיכָן לַמָּקוֹם שֶׁיֵּלֵךְ הוּא. אֲבָל חֶפְצֵי הָעַכּוּ''ם, קוֹנִין שְׁבִיתָה בִּמְקוֹמָן אַף עַל פִּי שֶׁבַּעֲלֵיהֶם לָאו בְּנֵי שְׁבִיתָה נִינְהוּ, גְּזֵרָה חֶפְצֵי עַכּוּ''ם אָטוּ חֶפְצֵי יִשְׂרָאֵל. וְאִם הוֹצִיאָן עַכּוּ''ם חוּץ לִתְחוּמָן וֶהֱבִיאָן לָעִיר, יְכוֹלִים לְטַלְטֵל בְּכֻלָּהּ, שֶׁכֻּלָּהּ כְּאַרְבַּע אַמּוֹת וּבִלְבַד שֶׁתְּהֵא </w:t>
      </w:r>
      <w:r w:rsidRPr="00BA4178">
        <w:rPr>
          <w:rFonts w:ascii="David" w:hAnsi="David" w:cs="David"/>
          <w:sz w:val="28"/>
          <w:szCs w:val="24"/>
          <w:rtl/>
        </w:rPr>
        <w:t>(ב)</w:t>
      </w:r>
      <w:r w:rsidRPr="00BA4178">
        <w:rPr>
          <w:rFonts w:ascii="David" w:hAnsi="David" w:cs="David"/>
          <w:sz w:val="28"/>
          <w:szCs w:val="28"/>
          <w:rtl/>
        </w:rPr>
        <w:t xml:space="preserve"> מֻקֶּפֶת לַדִּירָה. וּסְתָם עֲיָרוֹת מֻקָּפוֹת לַדִּירָה, שֶׁבּוֹנִים בָּתִּים תְּחִלָּה וְאַחַר כָּךְ מַקִּיפִים אוֹתָם; אֲבָל סְתָם מִבְצָרִים אֵינָם מֻקָּפִים לַדִּירָה. </w:t>
      </w:r>
      <w:r w:rsidRPr="00BA4178">
        <w:rPr>
          <w:rFonts w:ascii="David" w:hAnsi="David" w:cs="David"/>
          <w:bCs/>
          <w:sz w:val="28"/>
          <w:szCs w:val="28"/>
          <w:rtl/>
        </w:rPr>
        <w:t>הגה</w:t>
      </w:r>
      <w:r w:rsidRPr="00BA4178">
        <w:rPr>
          <w:rFonts w:ascii="David" w:hAnsi="David" w:cs="David"/>
          <w:sz w:val="28"/>
          <w:szCs w:val="28"/>
          <w:rtl/>
        </w:rPr>
        <w:t xml:space="preserve">: וְלָכֵן יֵשׁ לִזָּהֵר יִשְׂרָאֵל שֶׁהִשְׁאִיל כֵּלָיו לְעַכּוּ''ם וְהֶחֱזִירָן בְּשַׁבָּת, שֶׁלֹּא לְטַלְטְלָן חוּץ מֵאַרְבַּע אַמּוֹת, אִם אֵין הָעִיר </w:t>
      </w:r>
      <w:r w:rsidRPr="00BA4178">
        <w:rPr>
          <w:rFonts w:ascii="David" w:hAnsi="David" w:cs="David"/>
          <w:sz w:val="28"/>
          <w:szCs w:val="24"/>
          <w:rtl/>
        </w:rPr>
        <w:t>(ג)</w:t>
      </w:r>
      <w:r w:rsidRPr="00BA4178">
        <w:rPr>
          <w:rFonts w:ascii="David" w:hAnsi="David" w:cs="David"/>
          <w:sz w:val="28"/>
          <w:szCs w:val="28"/>
          <w:rtl/>
        </w:rPr>
        <w:t xml:space="preserve"> מֻקָּף מְחִצָּה, שֶׁהֲרֵי הַכֵּלִים קָנוּ שְׁבִיתָה אֵצֶל עַכּוּ''ם </w:t>
      </w:r>
      <w:r w:rsidRPr="00BA4178">
        <w:rPr>
          <w:rFonts w:ascii="David" w:hAnsi="David" w:cs="David"/>
          <w:sz w:val="28"/>
          <w:szCs w:val="24"/>
          <w:rtl/>
        </w:rPr>
        <w:t>(אוֹר זָרוּעַ)</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תב - דין חריץ מים בין שני תחומין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חָרִיץ מָלֵא מַיִם מְכֻנָּסִים שֶׁהוּא בֵּין שְׁנֵי תְּחוּמֵי שַׁבָּת, מִקְּצָתוֹ בִּתְחוּם עִיר זֶה וּמִקְּצָתוֹ בִּתְחוּם עִיר אַחֶרֶת, שְׁתֵּי הָעֲיָרוֹת אֲסוּרוֹת לְמַלְּאוֹת מִמֶּנּוּ אֲפִלּוּ בְּתוֹךְ הַתְּחוּם, שֶׁהַמַּיִם שֶׁבְּתוֹךְ הַתְּחוּם </w:t>
      </w:r>
      <w:r w:rsidRPr="00BA4178">
        <w:rPr>
          <w:rFonts w:ascii="David" w:hAnsi="David" w:cs="David"/>
          <w:sz w:val="28"/>
          <w:szCs w:val="24"/>
          <w:rtl/>
        </w:rPr>
        <w:t>(א)</w:t>
      </w:r>
      <w:r w:rsidRPr="00BA4178">
        <w:rPr>
          <w:rFonts w:ascii="David" w:hAnsi="David" w:cs="David"/>
          <w:sz w:val="28"/>
          <w:szCs w:val="28"/>
          <w:rtl/>
        </w:rPr>
        <w:t xml:space="preserve"> קוֹנִים שְׁבִיתַת הָעִיר וּמִתְעָרְבִים אֵלּוּ עִם אֵלּוּ וְצָרִיךְ לַעֲשׂוֹת מְחִצָּה בְּסוֹף הַתְּחוּמִין לְהַפְסִיקָן, וַאֲפִלּוּ הִיא תְּלוּיָה שֶׁאֵינָהּ מַגַּעַת לְקַרְקַע הֶחָרִיץ וְשֶׁל קָנִים בְּעָלְמָא, סַגֵּי. </w:t>
      </w:r>
      <w:r w:rsidRPr="00BA4178">
        <w:rPr>
          <w:rFonts w:ascii="David" w:hAnsi="David" w:cs="David"/>
          <w:bCs/>
          <w:sz w:val="28"/>
          <w:szCs w:val="28"/>
          <w:rtl/>
        </w:rPr>
        <w:t>הגה</w:t>
      </w:r>
      <w:r w:rsidRPr="00BA4178">
        <w:rPr>
          <w:rFonts w:ascii="David" w:hAnsi="David" w:cs="David"/>
          <w:sz w:val="28"/>
          <w:szCs w:val="28"/>
          <w:rtl/>
        </w:rPr>
        <w:t xml:space="preserve">: וּבוֹר שֶׁל תֶּבֶן הָעוֹמֶדֶת בֵּין שְׁנֵי תְּחוּמִין, אֵלּוּ מַאֲכִילִין מִכָּאן וְאֵלּוּ מַאֲכִילִין מִכָּאן וְאֵין חוֹשְׁשִׁין שֶׁמָּא יִקַּח אֶחָד מֵחֵלֶק חֲבֵרוֹ. </w:t>
      </w:r>
      <w:r w:rsidRPr="00BA4178">
        <w:rPr>
          <w:rFonts w:ascii="David" w:hAnsi="David" w:cs="David"/>
          <w:sz w:val="28"/>
          <w:szCs w:val="24"/>
          <w:rtl/>
        </w:rPr>
        <w:t>(גְּמָרָא פֶּרֶק חַלּוֹן)</w:t>
      </w:r>
      <w:r w:rsidRPr="00BA4178">
        <w:rPr>
          <w:rFonts w:ascii="David" w:hAnsi="David" w:cs="David"/>
          <w:sz w:val="28"/>
          <w:szCs w:val="28"/>
          <w:rtl/>
        </w:rPr>
        <w:t xml:space="preserve"> וְאִם הַמַּיִם מוֹשְׁכִים, אֵין צָרִיךְ שׁוּם תִּקּוּן שֶׁאֵינָם קוֹנִים שְׁבִיתָה וַהֲרֵי הֵם כְּרַגְלֵי הַמְמַלֵּא. </w:t>
      </w:r>
      <w:r>
        <w:rPr>
          <w:rFonts w:ascii="David" w:hAnsi="David" w:cs="David"/>
          <w:sz w:val="28"/>
          <w:szCs w:val="28"/>
          <w:rtl/>
        </w:rPr>
        <w:br/>
      </w:r>
      <w:r w:rsidRPr="00BA4178">
        <w:rPr>
          <w:rFonts w:ascii="David" w:hAnsi="David" w:cs="David"/>
          <w:sz w:val="28"/>
          <w:szCs w:val="28"/>
          <w:rtl/>
        </w:rPr>
        <w:t>סימן תג - דין בקעה שהקיפוה עכו''ם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שָׁבַת בְּבִקְעָה וְהִקִּיפוּהָ עַכּוּ''ם בְּשַׁבָּת מְחִצּוֹת לַדִּירָה, אֵינוֹ הוֹלֵךְ בָּהּ אֶלָּא </w:t>
      </w:r>
      <w:r w:rsidRPr="00BA4178">
        <w:rPr>
          <w:rFonts w:ascii="David" w:hAnsi="David" w:cs="David"/>
          <w:sz w:val="28"/>
          <w:szCs w:val="24"/>
          <w:rtl/>
        </w:rPr>
        <w:t>(א)</w:t>
      </w:r>
      <w:r w:rsidRPr="00BA4178">
        <w:rPr>
          <w:rFonts w:ascii="David" w:hAnsi="David" w:cs="David"/>
          <w:sz w:val="28"/>
          <w:szCs w:val="28"/>
          <w:rtl/>
        </w:rPr>
        <w:t xml:space="preserve"> אַלְפַּיִם אַמָּה שֶׁאֵינָהּ כֻּלָּהּ כְּאַרְבַּע אַמּוֹת כֵּיוָן שֶׁלֹּא שָׁבַת בַּאֲוִיר הַמְּחִצּוֹת, וּמְטַלְטֵל בְּכֻלָּהּ עַל יְדֵי זְרִיקָה שֶׁיָּכוֹל </w:t>
      </w:r>
      <w:r w:rsidRPr="00BA4178">
        <w:rPr>
          <w:rFonts w:ascii="David" w:hAnsi="David" w:cs="David"/>
          <w:sz w:val="28"/>
          <w:szCs w:val="24"/>
          <w:rtl/>
        </w:rPr>
        <w:t>(ב)</w:t>
      </w:r>
      <w:r w:rsidRPr="00BA4178">
        <w:rPr>
          <w:rFonts w:ascii="David" w:hAnsi="David" w:cs="David"/>
          <w:sz w:val="28"/>
          <w:szCs w:val="28"/>
          <w:rtl/>
        </w:rPr>
        <w:t xml:space="preserve"> לִזְרֹק אֲפִלּוּ חוּץ לְאַלְפַּיִם שֶׁהֲרֵי רְשׁוּת הַיָּחִיד גָּמוּר הִיא כֵּיוָן שֶׁהֻקַּף לַדִּירָה. אֲבָל לְטַלְטֵל מַמָּשׁ חוּץ לְאַרְבַּע אַמּוֹת, אָסוּר אֲפִלּוּ </w:t>
      </w:r>
      <w:r w:rsidRPr="00BA4178">
        <w:rPr>
          <w:rFonts w:ascii="David" w:hAnsi="David" w:cs="David"/>
          <w:sz w:val="28"/>
          <w:szCs w:val="24"/>
          <w:rtl/>
        </w:rPr>
        <w:t>(ג)</w:t>
      </w:r>
      <w:r w:rsidRPr="00BA4178">
        <w:rPr>
          <w:rFonts w:ascii="David" w:hAnsi="David" w:cs="David"/>
          <w:sz w:val="28"/>
          <w:szCs w:val="28"/>
          <w:rtl/>
        </w:rPr>
        <w:t xml:space="preserve"> תּוֹךְ אַלְפַּיִם, </w:t>
      </w:r>
      <w:r w:rsidRPr="00BA4178">
        <w:rPr>
          <w:rFonts w:ascii="David" w:hAnsi="David" w:cs="David"/>
          <w:sz w:val="28"/>
          <w:szCs w:val="24"/>
          <w:rtl/>
        </w:rPr>
        <w:t xml:space="preserve">(בֵּית יוֹסֵף בְּשֵׁם תּוֹסָפוֹת </w:t>
      </w:r>
      <w:r w:rsidRPr="00BA4178">
        <w:rPr>
          <w:rFonts w:ascii="David" w:hAnsi="David" w:cs="David"/>
          <w:bCs/>
          <w:sz w:val="28"/>
          <w:szCs w:val="24"/>
          <w:rtl/>
        </w:rPr>
        <w:t>הגה</w:t>
      </w:r>
      <w:r w:rsidRPr="00BA4178">
        <w:rPr>
          <w:rFonts w:ascii="David" w:hAnsi="David" w:cs="David"/>
          <w:sz w:val="28"/>
          <w:szCs w:val="24"/>
          <w:rtl/>
        </w:rPr>
        <w:t>וֹת אֲשֵׁרִי פֶּרֶק מִי שֶׁהוֹצִיאוּהוּ)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תד - דין אם יש תחומין למעלה מעשרה טפחים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הַמְהַלֵּךְ חוּץ לַתְּחוּם לְמַעְלָה מֵעֲשָׂרָה טְפָחִים, כְּגוֹן שֶׁקָּפַץ עַל גַּבֵּי עַמּוּדִים שֶׁגְּבוֹהִים עֲשָׂרָה, וְאֵין בְּכָל אֶחָד מֵהֶם אַרְבָּעָה טְפָחִים עַל אַרְבָּעָה טְפָחִים, הֲרֵי זֶה סָפֵק אִם יֵשׁ תְּחוּמִין לְמַעְלָה מֵעֲשָׂרָה אוֹ לָאו; וּמַה שֶּׁיִּהְיֶה בִּדְרַבָּנָן, יִהְיֶה סְפֵקוֹ לְהָקֵל, </w:t>
      </w:r>
      <w:r w:rsidRPr="00BA4178">
        <w:rPr>
          <w:rFonts w:ascii="David" w:hAnsi="David" w:cs="David"/>
          <w:bCs/>
          <w:sz w:val="28"/>
          <w:szCs w:val="28"/>
          <w:rtl/>
        </w:rPr>
        <w:t>הגה</w:t>
      </w:r>
      <w:r w:rsidRPr="00BA4178">
        <w:rPr>
          <w:rFonts w:ascii="David" w:hAnsi="David" w:cs="David"/>
          <w:sz w:val="28"/>
          <w:szCs w:val="28"/>
          <w:rtl/>
        </w:rPr>
        <w:t xml:space="preserve">: מִיהוּ אִם הָיָה הוֹלֵךְ בְּדֶרֶךְ זֶה אוֹ עַל יְדֵי קְפִיצַת שֵׁם מִתּוֹךְ י''ב מִיל חוּץ לְי''ב מִיל, אַזְלִינָן לְחֻמְרָא לְמָאן דְּאָמַר תְּחוּמִין י''ב מִיל הָוֵי דְּאוֹרַיְתָא. </w:t>
      </w:r>
      <w:r w:rsidRPr="00BA4178">
        <w:rPr>
          <w:rFonts w:ascii="David" w:hAnsi="David" w:cs="David"/>
          <w:sz w:val="28"/>
          <w:szCs w:val="24"/>
          <w:rtl/>
        </w:rPr>
        <w:t>(דִּבְרֵי עַצְמוֹ וּתְשׁוּבַת רַמְבַּ''ם)</w:t>
      </w:r>
      <w:r w:rsidRPr="00BA4178">
        <w:rPr>
          <w:rFonts w:ascii="David" w:hAnsi="David" w:cs="David"/>
          <w:sz w:val="28"/>
          <w:szCs w:val="28"/>
          <w:rtl/>
        </w:rPr>
        <w:t xml:space="preserve">, וְהוֹאִיל וְאֵין </w:t>
      </w:r>
      <w:r w:rsidRPr="00BA4178">
        <w:rPr>
          <w:rFonts w:ascii="David" w:hAnsi="David" w:cs="David"/>
          <w:sz w:val="28"/>
          <w:szCs w:val="24"/>
          <w:rtl/>
        </w:rPr>
        <w:t>(א)</w:t>
      </w:r>
      <w:r w:rsidRPr="00BA4178">
        <w:rPr>
          <w:rFonts w:ascii="David" w:hAnsi="David" w:cs="David"/>
          <w:sz w:val="28"/>
          <w:szCs w:val="28"/>
          <w:rtl/>
        </w:rPr>
        <w:t xml:space="preserve"> בַּיַּמִּים וּבַנְּהָרוֹת אִסוּר תְּחוּמִין דְּאוֹרַיְתָא לְדִבְרֵי הַכֹּל, לְפִי שֶׁאֵינָם דּוֹמִין לְדִגְלֵי מִדְבָּר. מִי שֶׁבָּא בִּסְפִינָה בְּשַׁבָּת וְהִגִּיעַ לַנָּמֵל, אִם מִשֶּׁנִּכְנַס הַשַּׁבָּת עַד שֶׁהִגִּיעַ לַנָּמֵל לְעוֹלָם הָיְתָה לְמַעְלָה מִי' מִקַּרְקַע הַיָּם אוֹ הַנָּהָר, יוֹרֵד וְאֵינוֹ נִמְנָע וְיֵשׁ לוֹ אַלְפַּיִם אַמָּה מִמָּקוֹם שֶׁפָּגַע בּוֹ לְמַטָּה מִי'. </w:t>
      </w:r>
      <w:r w:rsidRPr="00BA4178">
        <w:rPr>
          <w:rFonts w:ascii="David" w:hAnsi="David" w:cs="David"/>
          <w:bCs/>
          <w:sz w:val="28"/>
          <w:szCs w:val="28"/>
          <w:rtl/>
        </w:rPr>
        <w:t>הגה</w:t>
      </w:r>
      <w:r w:rsidRPr="00BA4178">
        <w:rPr>
          <w:rFonts w:ascii="David" w:hAnsi="David" w:cs="David"/>
          <w:sz w:val="28"/>
          <w:szCs w:val="28"/>
          <w:rtl/>
        </w:rPr>
        <w:t xml:space="preserve">: וְאִם הוּא סָפֵק אִם הוּא </w:t>
      </w:r>
      <w:r w:rsidRPr="00BA4178">
        <w:rPr>
          <w:rFonts w:ascii="David" w:hAnsi="David" w:cs="David"/>
          <w:sz w:val="28"/>
          <w:szCs w:val="24"/>
          <w:rtl/>
        </w:rPr>
        <w:t>(ב)</w:t>
      </w:r>
      <w:r w:rsidRPr="00BA4178">
        <w:rPr>
          <w:rFonts w:ascii="David" w:hAnsi="David" w:cs="David"/>
          <w:sz w:val="28"/>
          <w:szCs w:val="28"/>
          <w:rtl/>
        </w:rPr>
        <w:t xml:space="preserve"> לְמַעְלָה מֵעֲשָׂרָה אוֹ לֹא', אַזְלִינָן לְקֻלָּא </w:t>
      </w:r>
      <w:r w:rsidRPr="00BA4178">
        <w:rPr>
          <w:rFonts w:ascii="David" w:hAnsi="David" w:cs="David"/>
          <w:sz w:val="28"/>
          <w:szCs w:val="24"/>
          <w:rtl/>
        </w:rPr>
        <w:t>(הַמַּגִּיד פכ''ז)</w:t>
      </w:r>
      <w:r w:rsidRPr="00BA4178">
        <w:rPr>
          <w:rFonts w:ascii="David" w:hAnsi="David" w:cs="David"/>
          <w:sz w:val="28"/>
          <w:szCs w:val="28"/>
          <w:rtl/>
        </w:rPr>
        <w:t xml:space="preserve">. וְאִם כְּבָר </w:t>
      </w:r>
      <w:r w:rsidRPr="00BA4178">
        <w:rPr>
          <w:rFonts w:ascii="David" w:hAnsi="David" w:cs="David"/>
          <w:sz w:val="28"/>
          <w:szCs w:val="24"/>
          <w:rtl/>
        </w:rPr>
        <w:t>(ג)</w:t>
      </w:r>
      <w:r w:rsidRPr="00BA4178">
        <w:rPr>
          <w:rFonts w:ascii="David" w:hAnsi="David" w:cs="David"/>
          <w:sz w:val="28"/>
          <w:szCs w:val="28"/>
          <w:rtl/>
        </w:rPr>
        <w:t xml:space="preserve"> יָצָא אַלְפַּיִם מִמָּקוֹם שֶׁפָּגַע לְמַטָּה מֵעֲשָׂרָה, דְּאֵין לוֹ רַק אַרְבַּע אַמּוֹת, מִכָּל מָקוֹם אִם צָרִיךְ לָצֵאת מִן הַסְּפִינָה מִכֹּחַ גְּשָׁמִים שֶׁיּוֹרְדִים עָלָיו, אוֹ שֶׁחַמָּה זוֹרַחַת עָלָיו, אוֹ שֶׁצָּרִיךְ לִנְקָבָיו </w:t>
      </w:r>
      <w:r w:rsidRPr="00BA4178">
        <w:rPr>
          <w:rFonts w:ascii="David" w:hAnsi="David" w:cs="David"/>
          <w:sz w:val="28"/>
          <w:szCs w:val="24"/>
          <w:rtl/>
        </w:rPr>
        <w:t>(ד)</w:t>
      </w:r>
      <w:r w:rsidRPr="00BA4178">
        <w:rPr>
          <w:rFonts w:ascii="David" w:hAnsi="David" w:cs="David"/>
          <w:sz w:val="28"/>
          <w:szCs w:val="28"/>
          <w:rtl/>
        </w:rPr>
        <w:t xml:space="preserve"> וְצָרִיךְ מִכֹּחַ זֶה לִכָּנֵס בָּעִיר, הֲוָה לֵיהּ כָּל הָעִיר כְּאַרְבַּע אַמּוֹתָיו, וְכֵיוָן דְּעָל עָל. </w:t>
      </w:r>
      <w:r w:rsidRPr="00BA4178">
        <w:rPr>
          <w:rFonts w:ascii="David" w:hAnsi="David" w:cs="David"/>
          <w:sz w:val="28"/>
          <w:szCs w:val="24"/>
          <w:rtl/>
        </w:rPr>
        <w:t>(אוֹר זָרוּעַ וּמָרְדְּכַי וְ</w:t>
      </w:r>
      <w:r w:rsidRPr="00BA4178">
        <w:rPr>
          <w:rFonts w:ascii="David" w:hAnsi="David" w:cs="David"/>
          <w:bCs/>
          <w:sz w:val="28"/>
          <w:szCs w:val="24"/>
          <w:rtl/>
        </w:rPr>
        <w:t>הגה</w:t>
      </w:r>
      <w:r w:rsidRPr="00BA4178">
        <w:rPr>
          <w:rFonts w:ascii="David" w:hAnsi="David" w:cs="David"/>
          <w:sz w:val="28"/>
          <w:szCs w:val="24"/>
          <w:rtl/>
        </w:rPr>
        <w:t>וֹת אֲשֵׁרִי פ' מִי שֶׁהוֹצִיאוּהוּ)</w:t>
      </w:r>
      <w:r w:rsidRPr="00BA4178">
        <w:rPr>
          <w:rFonts w:ascii="David" w:hAnsi="David" w:cs="David"/>
          <w:sz w:val="28"/>
          <w:szCs w:val="28"/>
          <w:rtl/>
        </w:rPr>
        <w:t xml:space="preserve">. וְע''ל סי' ת''ו וְעַיִּןִ לְעֵיל סי' רס''ו מִי שֶׁרוֹכֵב בַּדֶּרֶךְ </w:t>
      </w:r>
      <w:r w:rsidRPr="00BA4178">
        <w:rPr>
          <w:rFonts w:ascii="David" w:hAnsi="David" w:cs="David"/>
          <w:sz w:val="28"/>
          <w:szCs w:val="28"/>
          <w:rtl/>
        </w:rPr>
        <w:lastRenderedPageBreak/>
        <w:t xml:space="preserve">וְחָשְׁכָה לוֹ בְּעֶרֶב שַׁבָּת כֵּיצַד יַעֲשֶׂה. </w:t>
      </w:r>
      <w:r>
        <w:rPr>
          <w:rFonts w:ascii="David" w:hAnsi="David" w:cs="David"/>
          <w:sz w:val="28"/>
          <w:szCs w:val="28"/>
          <w:rtl/>
        </w:rPr>
        <w:br/>
      </w:r>
      <w:r w:rsidRPr="00BA4178">
        <w:rPr>
          <w:rFonts w:ascii="David" w:hAnsi="David" w:cs="David"/>
          <w:sz w:val="28"/>
          <w:szCs w:val="28"/>
          <w:rtl/>
        </w:rPr>
        <w:t>סימן תה - דין היוצא חוץ לתחום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שֶׁיָּצָא חוּץ לַתְּחוּם אֲפִלּוּ אַמָּה </w:t>
      </w:r>
      <w:r w:rsidRPr="00BA4178">
        <w:rPr>
          <w:rFonts w:ascii="David" w:hAnsi="David" w:cs="David"/>
          <w:sz w:val="28"/>
          <w:szCs w:val="24"/>
          <w:rtl/>
        </w:rPr>
        <w:t>(א)</w:t>
      </w:r>
      <w:r w:rsidRPr="00BA4178">
        <w:rPr>
          <w:rFonts w:ascii="David" w:hAnsi="David" w:cs="David"/>
          <w:sz w:val="28"/>
          <w:szCs w:val="28"/>
          <w:rtl/>
        </w:rPr>
        <w:t xml:space="preserve"> אַחַת, לֹא יִכָּנֵס לִהְיוֹת כִּבְנֵי הָעִיר וְאֵין לוֹ אֶלָּא </w:t>
      </w:r>
      <w:r w:rsidRPr="00BA4178">
        <w:rPr>
          <w:rFonts w:ascii="David" w:hAnsi="David" w:cs="David"/>
          <w:sz w:val="28"/>
          <w:szCs w:val="24"/>
          <w:rtl/>
        </w:rPr>
        <w:t>(ב)</w:t>
      </w:r>
      <w:r w:rsidRPr="00BA4178">
        <w:rPr>
          <w:rFonts w:ascii="David" w:hAnsi="David" w:cs="David"/>
          <w:sz w:val="28"/>
          <w:szCs w:val="28"/>
          <w:rtl/>
        </w:rPr>
        <w:t xml:space="preserve"> אַרְבַּע אַמּוֹת מֵעֲמִידַת רַגְלָיו וְלַחוּץ.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הָיְתָה רַגְלוֹ אַחַת תּוֹךְ הַתְּחוּם וְרַגְלוֹ אַחַת חוּץ לַתְּחוּם, יִכָּנֵס.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מִי שֶׁקָּדַשׁ עָלָיו הַיּוֹם וְהוּא חוּץ לַתְּחוּם הָעִיר אֲפִלּוּ אַמָּה אַחַת, לֹא יִכָּנֵס לִהְיוֹת כִּבְנֵי הָעִיר וְאֵינוֹ מְהַלֵּךְ אֶלָּא אַלְפַּיִם אַמָּה לְכָל רוּחַ מִמָּקוֹם שֶׁקָּדַשׁ עָלָיו הַיּוֹם.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 שֶׁיָּצָא חוּץ לַתְּחוּם שֶׁלֹּא לָדַעַת, מֻתָּר לַעֲשׂוֹת לוֹ מְחִצָּה שֶׁל בְּנֵי אָדָם שֶׁעֵרְבוּ לְאוֹתוֹ רוּחַ וִיכוֹלִים </w:t>
      </w:r>
      <w:r w:rsidRPr="00BA4178">
        <w:rPr>
          <w:rFonts w:ascii="David" w:hAnsi="David" w:cs="David"/>
          <w:sz w:val="28"/>
          <w:szCs w:val="24"/>
          <w:rtl/>
        </w:rPr>
        <w:t>(ג)</w:t>
      </w:r>
      <w:r w:rsidRPr="00BA4178">
        <w:rPr>
          <w:rFonts w:ascii="David" w:hAnsi="David" w:cs="David"/>
          <w:sz w:val="28"/>
          <w:szCs w:val="28"/>
          <w:rtl/>
        </w:rPr>
        <w:t xml:space="preserve"> לֵילֵךְ שָׁם וְיַעֲשׂוּ סְבִיבָיו כְּמוֹ מְחִצָּה וְיִכָּנֵס בֵּינֵיהֶם; וְהוּא שֶׁלֹּא יָדְעוּ אוֹתָם שֶׁנַּעֲשֵׂית בָּהֶם הַמְּחִצָּה שֶׁלְּשֵׁם כָּךְ נִקְרְאוּ, אֲבָל אִם יָצָא לָדַעַת,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מִי שֶׁהוֹצִיאוּהוּ חוּץ לַתְּחוּם עַכּוּ''ם, אוֹ רוּחַ רָעָה אוֹ שְׁאָר כָּל אֹנֶס, אוֹ שֶׁשָּׁגַג וְיָצָא, אֵין לוֹ אֶלָּא אַרְבַּע אַמּוֹת. הֶחְזִירוּהוּ לְתוֹךְ הַתְּחוּם, כְּאִלּוּ לֹא יָצָא וַהֲרֵי כָּל הָעִיר כְּאַרְבַּע אַמּוֹת כְּבַתְּחִלָּה וְחוּצָה לָהּ אַלְפַּיִם אַמָּה לְכָל רוּחַ; אֲבָל אִם חוֹזֵר לָדַעַת, אֵין לוֹ אֶלָּא אַרְבַּע אַמּוֹת. </w:t>
      </w:r>
      <w:r w:rsidRPr="00BA4178">
        <w:rPr>
          <w:rFonts w:ascii="David" w:hAnsi="David" w:cs="David"/>
          <w:bCs/>
          <w:sz w:val="28"/>
          <w:szCs w:val="28"/>
          <w:rtl/>
        </w:rPr>
        <w:t>הגה</w:t>
      </w:r>
      <w:r w:rsidRPr="00BA4178">
        <w:rPr>
          <w:rFonts w:ascii="David" w:hAnsi="David" w:cs="David"/>
          <w:sz w:val="28"/>
          <w:szCs w:val="28"/>
          <w:rtl/>
        </w:rPr>
        <w:t xml:space="preserve">: וְכֵן אִם נִכְנַס לַסְּפִינָה </w:t>
      </w:r>
      <w:r w:rsidRPr="00BA4178">
        <w:rPr>
          <w:rFonts w:ascii="David" w:hAnsi="David" w:cs="David"/>
          <w:sz w:val="28"/>
          <w:szCs w:val="24"/>
          <w:rtl/>
        </w:rPr>
        <w:t>(ד)</w:t>
      </w:r>
      <w:r w:rsidRPr="00BA4178">
        <w:rPr>
          <w:rFonts w:ascii="David" w:hAnsi="David" w:cs="David"/>
          <w:sz w:val="28"/>
          <w:szCs w:val="28"/>
          <w:rtl/>
        </w:rPr>
        <w:t xml:space="preserve"> וְיָצְאָה הַסְּפִינָה חוּץ לַתְּחוּם וְחָזְרָה לַאֲחוֹרֵיהָ לַנָּמֵל שֶׁהִפְלִיגָה מִשָּׁם, הֲרֵי הוּא כְּאִלּוּ לֹא יָצָא דַּהֲוָה לֵיהּ כְּמוֹ שֶׁהוֹצִיאוּהוּ עַכּוּ''ם וְהֶחְזִירוּהוּ,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נְתָנוּהוּ עוֹבְדֵי כּוֹכָבִים חוּץ לַתְּחוּם בְּדִיר אוֹ בְּסַהַר וּמְעָרָה, אוֹ בְּעִיר אַחֶרֶת </w:t>
      </w:r>
      <w:r w:rsidRPr="00BA4178">
        <w:rPr>
          <w:rFonts w:ascii="David" w:hAnsi="David" w:cs="David"/>
          <w:sz w:val="28"/>
          <w:szCs w:val="24"/>
          <w:rtl/>
        </w:rPr>
        <w:t>(ה)</w:t>
      </w:r>
      <w:r w:rsidRPr="00BA4178">
        <w:rPr>
          <w:rFonts w:ascii="David" w:hAnsi="David" w:cs="David"/>
          <w:sz w:val="28"/>
          <w:szCs w:val="28"/>
          <w:rtl/>
        </w:rPr>
        <w:t xml:space="preserve"> מֻקֶּפֶת חוֹמָה לַדִּירָה, אוֹ שֶׁנֶּאֱנַס בִּשְׁאָר אֹנֶס, אוֹ שֶׁשָּׁגַג וְיָצָא חוּץ לַתְּחוּם וְנִכְנַס לְאֶחָד מֵאֵלּוּ וְנִזְכַּר וְהוּא בְּתוֹכוֹ, מְהַלֵּךְ אֶת כֻּלּוֹ; אֲבָל אִם יָצָא חוּץ לִתְחוּמוֹ לָדַעַת, אַף עַל פִּי שֶׁהוּא בְּתוֹךְ אֶחָד מֵאֵלּוּ אֵין לוֹ אֶלָּא אַרְבַּע אַמּוֹת.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מִי שֶׁהִפְלִיגָה סְפִינָתוֹ בַּיָּם, מְהַלֵּךְ אֶת כֻּלָּהּ הוֹאִיל וְשָׁבַת בַּאֲוִיר מְחִצּוֹת; וְאִם נִפְחֲתוּ דָּפְנֵי סְפִינָה בְּשַׁבָּת, אִם הִיא מְהַלֶּכֶת, מְהַלֵּךְ אֶת כֻּלָּהּ, וְאִם הִיא עוֹמֶדֶת אֵינוֹ מְהַלֵּךְ בָּהּ אֶלָּא אַרְבַּע אַמּוֹת. </w:t>
      </w:r>
      <w:r w:rsidRPr="00BA4178">
        <w:rPr>
          <w:rFonts w:ascii="David" w:hAnsi="David" w:cs="David"/>
          <w:bCs/>
          <w:sz w:val="28"/>
          <w:szCs w:val="28"/>
          <w:rtl/>
        </w:rPr>
        <w:t>הגה</w:t>
      </w:r>
      <w:r w:rsidRPr="00BA4178">
        <w:rPr>
          <w:rFonts w:ascii="David" w:hAnsi="David" w:cs="David"/>
          <w:sz w:val="28"/>
          <w:szCs w:val="28"/>
          <w:rtl/>
        </w:rPr>
        <w:t xml:space="preserve">: וְאִם בָּאֶמְצַע יֵשׁ לוֹ מְחִצּוֹת עֲשָׂרָה וּבְרֹאשׁוֹ אֵין לוֹ, אַזְלִינָן בָּתַר אֶמְצָעִי, וַאֲפִלּוּ אֵין לוֹ כְּלָל רַק יֵשׁ בּוֹ לַחֲקֹק עֲשָׂרָה, דְּאָמְרִינָן: חוֹקְקִין לְהַשְׁלִים,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יָצָא לָדַעַת וְהֶחְזִירוּהוּ עוֹבְדֵי כּוֹכָבִים, אֵין לוֹ אֶלָּא אַרְבַּע אַמּוֹת; וּמִיהוּ אִם הֶחְזִירוּהוּ </w:t>
      </w:r>
      <w:r w:rsidRPr="00BA4178">
        <w:rPr>
          <w:rFonts w:ascii="David" w:hAnsi="David" w:cs="David"/>
          <w:sz w:val="28"/>
          <w:szCs w:val="24"/>
          <w:rtl/>
        </w:rPr>
        <w:t>(ו)</w:t>
      </w:r>
      <w:r w:rsidRPr="00BA4178">
        <w:rPr>
          <w:rFonts w:ascii="David" w:hAnsi="David" w:cs="David"/>
          <w:sz w:val="28"/>
          <w:szCs w:val="28"/>
          <w:rtl/>
        </w:rPr>
        <w:t xml:space="preserve"> לְעִירוֹ הַמֻּקָּפוֹת מְחִצּוֹת לְדִּירָה, </w:t>
      </w:r>
      <w:r w:rsidRPr="00BA4178">
        <w:rPr>
          <w:rFonts w:ascii="David" w:hAnsi="David" w:cs="David"/>
          <w:sz w:val="28"/>
          <w:szCs w:val="24"/>
          <w:rtl/>
        </w:rPr>
        <w:t>(הָרֹא''שׁ פ' מִי שֶׁהוֹצִיאוּהוּ וְרַבִּי יְרוּחָם חי''ח וְאוֹר זָרוּעַ)</w:t>
      </w:r>
      <w:r w:rsidRPr="00BA4178">
        <w:rPr>
          <w:rFonts w:ascii="David" w:hAnsi="David" w:cs="David"/>
          <w:sz w:val="28"/>
          <w:szCs w:val="28"/>
          <w:rtl/>
        </w:rPr>
        <w:t xml:space="preserve">, כֻּלָּהּ </w:t>
      </w:r>
      <w:r w:rsidRPr="00BA4178">
        <w:rPr>
          <w:rFonts w:ascii="David" w:hAnsi="David" w:cs="David"/>
          <w:sz w:val="28"/>
          <w:szCs w:val="24"/>
          <w:rtl/>
        </w:rPr>
        <w:t>(ז)</w:t>
      </w:r>
      <w:r w:rsidRPr="00BA4178">
        <w:rPr>
          <w:rFonts w:ascii="David" w:hAnsi="David" w:cs="David"/>
          <w:sz w:val="28"/>
          <w:szCs w:val="28"/>
          <w:rtl/>
        </w:rPr>
        <w:t xml:space="preserve"> כְּאַרְבַּע אַמּוֹת; וַאֲפִלּוּ יָצָא לָדַעַת וְחָזַר לָדַעַת. וְעַיֵּן לְעֵיל דִּין סְתָם עֲיָרוֹת סי' ת''א.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פֵּרוֹת שֶׁהוֹצִיא חוּץ לַתְּחוּם וְהֶחֱזִירָם, אֲפִלּוּ בְּמֵזִיד, לֹא הִפְסִידוּ מְקוֹמָם שֶׁכָּל הָעִיר לָהֶם כְּאַרְבַּע אַמּוֹת וְחוּצָה לָהּ אַלְפַּיִם אַמָּה לְכָל רוּחַ כְּבַתְּחִלָּה אִם הוּא יוֹם טוֹב; וְאִם הוּא שַׁבָּת, מֻתָּרִין בַּאֲכִילָה בִּמְקוֹמָם, וַאֲפִלּוּ לְאוֹתוֹ יִשְׂרָאֵל שֶׁהִחְזִירָם לְצָרְכּוֹ בְּמֵזִיד, מ ''ט, אֲנוּסִים הֵם. וְכָל זְמַן שֶׁלֹּא הֻחְזְרוּ וְהֵם חוּץ לִמְקוֹמָם, אִם הוֹצִיאָן בְּשׁוֹגֵג מֻתָּרִים </w:t>
      </w:r>
      <w:r w:rsidRPr="00BA4178">
        <w:rPr>
          <w:rFonts w:ascii="David" w:hAnsi="David" w:cs="David"/>
          <w:sz w:val="28"/>
          <w:szCs w:val="24"/>
          <w:rtl/>
        </w:rPr>
        <w:t>(ח)</w:t>
      </w:r>
      <w:r w:rsidRPr="00BA4178">
        <w:rPr>
          <w:rFonts w:ascii="David" w:hAnsi="David" w:cs="David"/>
          <w:sz w:val="28"/>
          <w:szCs w:val="28"/>
          <w:rtl/>
        </w:rPr>
        <w:t xml:space="preserve"> לְאָכְלָם וְאָסוּר לְטַלְטְלָם </w:t>
      </w:r>
      <w:r w:rsidRPr="00BA4178">
        <w:rPr>
          <w:rFonts w:ascii="David" w:hAnsi="David" w:cs="David"/>
          <w:sz w:val="28"/>
          <w:szCs w:val="24"/>
          <w:rtl/>
        </w:rPr>
        <w:t>(ט)</w:t>
      </w:r>
      <w:r w:rsidRPr="00BA4178">
        <w:rPr>
          <w:rFonts w:ascii="David" w:hAnsi="David" w:cs="David"/>
          <w:sz w:val="28"/>
          <w:szCs w:val="28"/>
          <w:rtl/>
        </w:rPr>
        <w:t xml:space="preserve"> חוּץ לְד' אַמּוֹת, וְאִם הוֹצִיאָם בְּמֵזִיד אָסוּר לְאָכְלָם אֲפִלּוּ מִי שֶׁלֹּא הוֹצִיאָם. וְיֵשׁ מַתִּירִים לְמִי שֶׁלֹּא הוֹצִיאֵם. </w:t>
      </w:r>
      <w:r>
        <w:rPr>
          <w:rFonts w:ascii="David" w:hAnsi="David" w:cs="David"/>
          <w:sz w:val="28"/>
          <w:szCs w:val="28"/>
          <w:rtl/>
        </w:rPr>
        <w:br/>
      </w:r>
      <w:r w:rsidRPr="00BA4178">
        <w:rPr>
          <w:rFonts w:ascii="David" w:hAnsi="David" w:cs="David"/>
          <w:sz w:val="28"/>
          <w:szCs w:val="28"/>
          <w:rtl/>
        </w:rPr>
        <w:t>סימן תו - מי שיצא חוץ לתחום שלא לדעת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שֶׁיָּצָא חוּץ לַתְּחוּם שֶׁלֹּא לָדַעַת, שֶׁאֵין לוֹ אֶלָּא ד' אַמּוֹת, וְהֻצְרַךְ לִנְקָבָיו, יָכוֹל לָצֵאת מֵהֶם עַד שֶׁיִּמְצָא </w:t>
      </w:r>
      <w:r w:rsidRPr="00BA4178">
        <w:rPr>
          <w:rFonts w:ascii="David" w:hAnsi="David" w:cs="David"/>
          <w:sz w:val="28"/>
          <w:szCs w:val="24"/>
          <w:rtl/>
        </w:rPr>
        <w:t>(א)</w:t>
      </w:r>
      <w:r w:rsidRPr="00BA4178">
        <w:rPr>
          <w:rFonts w:ascii="David" w:hAnsi="David" w:cs="David"/>
          <w:sz w:val="28"/>
          <w:szCs w:val="28"/>
          <w:rtl/>
        </w:rPr>
        <w:t xml:space="preserve"> מָקוֹם צָנוּעַ לִפָּנוֹת; וְעֵצָה טוֹבָה לוֹ שֶׁיִּתְקָרֵב בְּצַד תְּחוּמוֹ, שֶׁאִם לֹא יִמְצָא מָקוֹם צָנוּעַ עַד תְּחוּמוֹ יָכוֹל לִכָּנֵס, וּלְאַחַר שֶׁנִּכְנָס הָוֵי כְּאִלּוּ לֹא יָצָא כֵּיוָן שֶׁנִּכְנַס בִּרְשׁוּת; אֲבָל אִם מָצָא מָקוֹם צָנוּעַ קֹדֶם, לֹא יִכָּנֵס אֶלָּא יִפְנֶה שָׁם וְיִתְרַחֵק מִמָּקוֹם שֶׁנִּפְנָה עַד שֶׁיִּכְלֶה הָרֵיחַ, וְשָׁם יֵשׁ לוֹ ד' אַמּוֹת. וְאִם נִתְרַחֵק מֵהָרֵיחַ וְנִכְנַס בִּתְחוּמוֹ, כְּאִלּוּ לֹא יָצָא. וְאִם יָצָא לָדַעַת, אֵין לוֹ </w:t>
      </w:r>
      <w:r w:rsidRPr="00BA4178">
        <w:rPr>
          <w:rFonts w:ascii="David" w:hAnsi="David" w:cs="David"/>
          <w:sz w:val="28"/>
          <w:szCs w:val="24"/>
          <w:rtl/>
        </w:rPr>
        <w:t>(ב)</w:t>
      </w:r>
      <w:r w:rsidRPr="00BA4178">
        <w:rPr>
          <w:rFonts w:ascii="David" w:hAnsi="David" w:cs="David"/>
          <w:sz w:val="28"/>
          <w:szCs w:val="28"/>
          <w:rtl/>
        </w:rPr>
        <w:t xml:space="preserve"> תַּקָּנָה. זֶה שֶׁאָמַרְנוּ בְּהֻצְרַךְ לִנְקָבָיו, יֵשׁ אוֹמְרִים אֲפִלּוּ לִקְטַנִּים וְיֵשׁ אוֹמְרִים דַּוְקָא לִגְדוֹלִים. </w:t>
      </w:r>
      <w:r>
        <w:rPr>
          <w:rFonts w:ascii="David" w:hAnsi="David" w:cs="David"/>
          <w:sz w:val="28"/>
          <w:szCs w:val="28"/>
          <w:rtl/>
        </w:rPr>
        <w:br/>
      </w:r>
      <w:r w:rsidRPr="00BA4178">
        <w:rPr>
          <w:rFonts w:ascii="David" w:hAnsi="David" w:cs="David"/>
          <w:sz w:val="28"/>
          <w:szCs w:val="28"/>
          <w:rtl/>
        </w:rPr>
        <w:t>סימן תז - מי הם שיכולין לילך חוץ לתחום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שֶׁיָּצָא חוּץ לַתְּחוּם בִּרְשׁוּת, כְּגוֹן חֲכָמָה הַבָּאָה לְיַלֵּד וְכַיּוֹצֵא בָּזֶה, יֵשׁ לָהּ אַלְפַּיִם אַמָּה לְכָל רוּחַ בְּאוֹתוֹ מָקוֹם שֶׁהִגִּיעַ לוֹ; וְאִם הִגִּיעַ לָעִיר, הֲרֵי הוּא כְּאַנְשֵׁי הָעִיר וְיֵשׁ לוֹ אַלְפַּיִם לְכָל רוּחַ חוּץ לָעִיר עַיֵּן לְעֵיל סוֹף סי' רמ''ח.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הָיָה יוֹצֵא בִּרְשׁוּת וְהוּא הוֹלֵךְ בַּדֶּרֶךְ, וְאָמְרוּ לוֹ: כְּבָר נַעֲשֵׂית הַמִּצְוָה שֶׁיָּצָאתָ לַעֲשׂוֹת, יֵשׁ לוֹ מִמְּקוֹמוֹ. אַלְפַּיִם אַמָּה לְכָל רוּחַ; וְאִם הָיָה מִקְצָת הַתְּחוּם שֶׁיָּצָא מִמֶּנּוּ בִּרְשׁוּת מֻבְלָע בְּתוֹךְ אַלְפַּיִם אַמָּה שֶׁיֵּשׁ לוֹ מִמְּקוֹמוֹ, הֲרֵי זֶה חוֹזֵר לִמְקוֹמוֹ וּכְאִלּוּ לֹא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כָּל הַיּוֹצְאִים לְהַצִּיל נְפָשׁוֹת מִיַּד עוֹבְדֵי כּוֹכָבִים, אוֹ מִן הַנָּהָר אוֹ מִן הַמַּפֹּלֶת, יֵשׁ לָהֶם אַלְפַּיִם אַמָּה לְכָל רוּחַ מִמָּקוֹם שֶׁהִצִּילוּ בּוֹ; וְאִם הָיְתָה יַד עַכּוּ''ם תַּקִּיפָה, וְהָיוּ מְפַחֲדִים לִשְׁבֹּת בַּמָּקוֹם שֶׁהִצִּילוּ, הֲרֵי אֵלּוּ חוֹזְרִים בְּשַׁבָּת לִמְקוֹמָם וּבִכְלֵי זֵינָם. </w:t>
      </w:r>
      <w:r>
        <w:rPr>
          <w:rFonts w:ascii="David" w:hAnsi="David" w:cs="David"/>
          <w:sz w:val="28"/>
          <w:szCs w:val="28"/>
          <w:rtl/>
        </w:rPr>
        <w:br/>
      </w:r>
      <w:r w:rsidRPr="00BA4178">
        <w:rPr>
          <w:rFonts w:ascii="David" w:hAnsi="David" w:cs="David"/>
          <w:sz w:val="28"/>
          <w:szCs w:val="28"/>
          <w:rtl/>
        </w:rPr>
        <w:t>הלכות עירובי תחומין</w:t>
      </w:r>
      <w:r>
        <w:rPr>
          <w:rFonts w:ascii="David" w:hAnsi="David" w:cs="David"/>
          <w:sz w:val="28"/>
          <w:szCs w:val="28"/>
          <w:rtl/>
        </w:rPr>
        <w:br/>
      </w:r>
      <w:r w:rsidRPr="00BA4178">
        <w:rPr>
          <w:rFonts w:ascii="David" w:hAnsi="David" w:cs="David"/>
          <w:sz w:val="28"/>
          <w:szCs w:val="28"/>
          <w:rtl/>
        </w:rPr>
        <w:t>סימן תח - דין הנחת הערוב וקנית השביתה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לְעָרֵב עֵרוּבֵי תְּחוּמִין וְלִקְנוֹת שְׁבִיתָה סוֹף הַתְּחוּם, וְלָכֵן מִי שֶׁיָּצָא מֵהָעִיר בְּעֶרֶב שַׁבָּת וְהִנִּיחַ מְזוֹן שְׁתֵּי סְעֻדּוֹת רָחוֹק מֵהָעִיר בְּתוֹךְ הַתְּחוּם וְקָבַע שְׁבִיתָתוֹ שָׁם, אַף עַל פִּי שֶׁחָזַר לָעִיר וְלָן בְּבֵיתוֹ, נַחְשֹׁב אוֹתוֹ כְּאִלּוּ שָׁבַת בַּמָּקוֹם שֶׁהִנִּיחַ בּוֹ הַשְּׁתֵּי סְעֻדּוֹת, וְזֶהוּ הַנִּקְרָא עֵרוּבֵי תְּחוּמִין. וְיֵשׁ לוֹ לְהַלֵּךְ מִמְּקוֹם עֵרוּבוֹ לְמָחָר אַלְפַּיִם אַמָּה לְכָל רוּחַ. לְפִיכָךְ, כְּשֶׁהוּא מְהַלֵּךְ מִמְּקוֹם עֵרוּבוֹ לְמָחָר אַלְפַּיִם אַמָּה כְּנֶגֶד הָעִיר, אֵינוֹ מְהַלֵּךְ בָּעִיר אֶלָּא עַד סוֹף מִדָּתוֹ; וְאִם הָיְתָה הָעִיר מֻבְלַעַת בְּתוֹךְ מִדָּתוֹ, תֵּחָשֵׁב הָעִיר כֻּלָּהּ כְּד' אַמּוֹת וְיַשְׁלִים מִדָּתוֹ חוּצָה לָהּ. כֵּיצַד, הֲרֵי שֶׁהִנִּיחַ אֶת עֵרוּבוֹ בְּרִחוּק אֶלֶף אַמָּה מִבֵּיתוֹ שֶׁבָּעִיר לְרוּחַ מִזְרָח, נִמְצָא מְהַלֵּךְ לְמָחָר מִמְּקוֹם עֵרוּבוֹ אַלְפַּיִם אַמָּה לַמִּזְרָח, וּמְהַלֵּךְ מִמְּקוֹם עֵרוּבוֹ אַלְפַּיִם אַמָּה לַמַּעֲרָב, אֶלֶף שֶׁמִּן הָעֵרוּב עַד בֵּיתוֹ וְאֶלֶף אַמָּה מִבֵּיתוֹ בְּתוֹךְ </w:t>
      </w:r>
      <w:r w:rsidRPr="00BA4178">
        <w:rPr>
          <w:rFonts w:ascii="David" w:hAnsi="David" w:cs="David"/>
          <w:sz w:val="28"/>
          <w:szCs w:val="28"/>
          <w:rtl/>
        </w:rPr>
        <w:lastRenderedPageBreak/>
        <w:t xml:space="preserve">הָעִיר, וְאֵינוֹ מְהַלֵּךְ בָּעִיר אֶלָּא עַד סוֹף הָאֶלֶף, וְאִם הָיָה מִבֵּיתוֹ עַד סוֹף הָעִיר פָּחוֹת מֵאֶלֶף אֲפִלּוּ אַמָּה אַחַת, שֶׁנִּמְצֵאת מִדָּתוֹ כָּלְתָה חוּץ לָעִיר, תֵּחָשֵׁב הַמְּדִינָה כֻּלָּהּ כְּאַרְבַּע אַמּוֹת, וִיהַלֵּךְ חוּצָה לָהּ תתקצ''ו אַמָּה תַּשְׁלוּם הָאַלְפַּיִם. לְפִיכָךְ, אִם הִנִּיחַ עֵרוּבוֹ בְּרִחוּק אַלְפַּיִם אַמָּה מִבֵּיתוֹ שֶׁבָּעִיר, הִפְסִיד אֶת כָּל הָעִיר, וְנִמְצָא מְהַלֵּךְ מִבֵּיתוֹ עַד עֵרוּבוֹ אַלְפַּיִם אַמָּה, וּמְעֵרוּבוֹ וָהָלְאָה אַלְפַּיִם אַמָּה, וְאֵינוֹ מְהַלֵּךְ מִבֵּיתוֹ בָּעִיר לְרוּחַ מַעֲרָב אֲפִלּוּ אַמָּה אַחַת. </w:t>
      </w:r>
      <w:r w:rsidRPr="00BA4178">
        <w:rPr>
          <w:rFonts w:ascii="David" w:hAnsi="David" w:cs="David"/>
          <w:bCs/>
          <w:sz w:val="28"/>
          <w:szCs w:val="28"/>
          <w:rtl/>
        </w:rPr>
        <w:t>הגה</w:t>
      </w:r>
      <w:r w:rsidRPr="00BA4178">
        <w:rPr>
          <w:rFonts w:ascii="David" w:hAnsi="David" w:cs="David"/>
          <w:sz w:val="28"/>
          <w:szCs w:val="28"/>
          <w:rtl/>
        </w:rPr>
        <w:t xml:space="preserve">: וְיֵשׁ אוֹמְרִים דַּאֲפִלּוּ כָּלְתָה מִדָּתוֹ בְּאֶמְצַע הָעִיר, </w:t>
      </w:r>
      <w:r w:rsidRPr="00BA4178">
        <w:rPr>
          <w:rFonts w:ascii="David" w:hAnsi="David" w:cs="David"/>
          <w:sz w:val="28"/>
          <w:szCs w:val="24"/>
          <w:rtl/>
        </w:rPr>
        <w:t>(א)</w:t>
      </w:r>
      <w:r w:rsidRPr="00BA4178">
        <w:rPr>
          <w:rFonts w:ascii="David" w:hAnsi="David" w:cs="David"/>
          <w:sz w:val="28"/>
          <w:szCs w:val="28"/>
          <w:rtl/>
        </w:rPr>
        <w:t xml:space="preserve"> מְהַלֵּךְ בְּכָל הָעִיר כֻּלָּהּ אֲבָל לֹא חוּצָה לָהּ, וְיֵשׁ לְהָקֵל. </w:t>
      </w:r>
      <w:r w:rsidRPr="00BA4178">
        <w:rPr>
          <w:rFonts w:ascii="David" w:hAnsi="David" w:cs="David"/>
          <w:sz w:val="28"/>
          <w:szCs w:val="24"/>
          <w:rtl/>
        </w:rPr>
        <w:t xml:space="preserve">(טוּר </w:t>
      </w:r>
      <w:r w:rsidRPr="00BA4178">
        <w:rPr>
          <w:rFonts w:ascii="David" w:hAnsi="David" w:cs="David"/>
          <w:bCs/>
          <w:sz w:val="28"/>
          <w:szCs w:val="24"/>
          <w:rtl/>
        </w:rPr>
        <w:t>הגה</w:t>
      </w:r>
      <w:r w:rsidRPr="00BA4178">
        <w:rPr>
          <w:rFonts w:ascii="David" w:hAnsi="David" w:cs="David"/>
          <w:sz w:val="28"/>
          <w:szCs w:val="24"/>
          <w:rtl/>
        </w:rPr>
        <w:t>וֹת מַיְמוֹנִי פ' כ''ז מה''ש בְּשֵׁם סְמַ''ק וְרַשִׁ''י)</w:t>
      </w:r>
      <w:r w:rsidRPr="00BA4178">
        <w:rPr>
          <w:rFonts w:ascii="David" w:hAnsi="David" w:cs="David"/>
          <w:sz w:val="28"/>
          <w:szCs w:val="28"/>
          <w:rtl/>
        </w:rPr>
        <w:t xml:space="preserve">. וְאִם כָּלְתָה מִדָּתוֹ בְּסוֹף הָעִיר, וְאַף עַל גַּב דַּעֲדַיִן עִבּוּר לִפְנֵי הָעִיר, כָּל הָעִיר כְּאַרְבַּע אַמּוֹת, דְּלֹא אַמְרִינָן עִבּוּר שֶׁל הָעִיר כְּעִיר לְהַחְמִיר </w:t>
      </w:r>
      <w:r w:rsidRPr="00BA4178">
        <w:rPr>
          <w:rFonts w:ascii="David" w:hAnsi="David" w:cs="David"/>
          <w:sz w:val="28"/>
          <w:szCs w:val="24"/>
          <w:rtl/>
        </w:rPr>
        <w:t>(הַמַּגִּיד פכ''ז מה' שַׁבַּת)</w:t>
      </w:r>
      <w:r w:rsidRPr="00BA4178">
        <w:rPr>
          <w:rFonts w:ascii="David" w:hAnsi="David" w:cs="David"/>
          <w:sz w:val="28"/>
          <w:szCs w:val="28"/>
          <w:rtl/>
        </w:rPr>
        <w:t xml:space="preserve">. כָּל מָקוֹם שֶׁהִנִּיחַ עֵרוּב תְּחוּמִין וְיֵשׁ לוֹ אַלְפַּיִם לְכָל רוּחַ, אָסוּר לוֹ לֵילֵךְ לַצָּפוֹן וְלַדָּרוֹם רַק נֶגֶד רֹחַב מָקוֹם שֶׁקָּנָה בּוֹ שְׁבִיתָה; וְאִם אֵינוֹ רַק אַרְבַּע אַמּוֹת, כְּגוֹן שֶׁאֵין הָעֵרוּב בִּרְשׁוּת הַיָּחִיד, אָסוּר לוֹ לֵילֵךְ לְכָל רוּחַ אַלְפַּיִם רַק בְּרֹחַב אַרְבַּע אַמּוֹתָיו עִם זָוִיּוֹתֵיהֶן, כְּדִלְעֵיל סִימָן שצ''ח סָעִיף ב'. וּמִכָּל מָקוֹם אִם כָּלְתָה הַמִּדָּה סוֹף הָעִיר, וְכֻלָּהּ כְּאַרְבַּע אַמּוֹתָיו, מֻתָּר לֵילֵךְ כָּל רָחְבָּהּ וְיֵשׁ לוֹ אַלְפַּיִם חוּץ לָעִיר לַצָּפוֹן וְלַדָּרוֹם אַף עַל פִּי שֶׁאֵין לוֹ רֹחַב כָּל כָּךְ נֶגֶד הַמָּקוֹם שֶׁקָּנָה בּוֹ עֵרוּב </w:t>
      </w:r>
      <w:r w:rsidRPr="00BA4178">
        <w:rPr>
          <w:rFonts w:ascii="David" w:hAnsi="David" w:cs="David"/>
          <w:sz w:val="28"/>
          <w:szCs w:val="24"/>
          <w:rtl/>
        </w:rPr>
        <w:t>(הר''ר יְהוֹנָתָן)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הַמַּנִּיחַ עֵרוּבוֹ בִּרְשׁוּת הַיָּחִיד, אֲפִלּוּ הָיְתָה מְדִינָה גְּדוֹלָה כְּנִינְוֵה, וַאֲפִלּוּ עִיר חֲרֵבָה אוֹ מְעָרָה הָרְאוּיָה לְדִיּוּרִין, מְהַלֵּךְ אֶת כֻּלָּהּ וְחוּצָה לָהּ אַלְפַּיִם אַמָּה לְכָל רוּחַ.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הַמַּנִּיחַ עֵרוּבוֹ בְּתוֹךְ הָעִיר שֶׁשָּׁבַת בָּהּ, לֹא עָשָׂה כְּלוּם, וְאֵין מוֹדְדִין מִמְּקוֹם עֵרוּבוֹ אֶלָּא הֲרֵי הוּא כִּבְנֵי הָעִיר כֻּלָּם, שֶׁיֵּשׁ לָהֶם אַלְפַּיִם אַמָּה לְכָל רוּחַ חוּץ לָעִיר; וְכֵן אִם נָתַן עֵרוּבוֹ בִּמְקוֹמוֹת </w:t>
      </w:r>
      <w:r w:rsidRPr="00BA4178">
        <w:rPr>
          <w:rFonts w:ascii="David" w:hAnsi="David" w:cs="David"/>
          <w:sz w:val="28"/>
          <w:szCs w:val="24"/>
          <w:rtl/>
        </w:rPr>
        <w:t>(ב)</w:t>
      </w:r>
      <w:r w:rsidRPr="00BA4178">
        <w:rPr>
          <w:rFonts w:ascii="David" w:hAnsi="David" w:cs="David"/>
          <w:sz w:val="28"/>
          <w:szCs w:val="28"/>
          <w:rtl/>
        </w:rPr>
        <w:t xml:space="preserve"> הַמִּצְטָרְפִים לָעִיר שֶׁמּוֹדְדִין הַתְּחוּם חוּץ מֵהֶם, הֲרֵי זֶה כְּנוֹתְנוֹ בְּתוֹךְ הָעִיר.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נָתַן עֵרוּבוֹ חוּץ לַתְּחוּם, אֵינוֹ כְּלוּם וְיֵשׁ לוֹ תְּחוּם מִבֵּיתוֹ </w:t>
      </w:r>
      <w:r w:rsidRPr="00BA4178">
        <w:rPr>
          <w:rFonts w:ascii="David" w:hAnsi="David" w:cs="David"/>
          <w:sz w:val="28"/>
          <w:szCs w:val="24"/>
          <w:rtl/>
        </w:rPr>
        <w:t>(מַיְמוֹנִי וְהַמַּגִּיד פ''ו מֵהִלְכוֹת עֵרוּבִין)</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תט - דין מקום נתינת הערוב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הַנּוֹתֵן עֵרוּבוֹ בְּבֵית </w:t>
      </w:r>
      <w:r w:rsidRPr="00BA4178">
        <w:rPr>
          <w:rFonts w:ascii="David" w:hAnsi="David" w:cs="David"/>
          <w:sz w:val="28"/>
          <w:szCs w:val="24"/>
          <w:rtl/>
        </w:rPr>
        <w:t>(א)</w:t>
      </w:r>
      <w:r w:rsidRPr="00BA4178">
        <w:rPr>
          <w:rFonts w:ascii="David" w:hAnsi="David" w:cs="David"/>
          <w:sz w:val="28"/>
          <w:szCs w:val="28"/>
          <w:rtl/>
        </w:rPr>
        <w:t xml:space="preserve"> הַקְּבָרוֹת, אֵינוֹ עֵרוּב. לְפִי שֶׁבֵּית הַקְּבָרוֹת אָסוּר בַּהֲנָאָה, וְכֵיוָן שֶׁרוֹצֶה בְּקִיּוּם הָעֵרוּב שָׁם אַחַר קְנִיָּה, הֲרֵי נֶהֱנֶה בּוֹ. וְאִם נְתָנוֹ בְּבֵית הַפְּרָס, הֲרֵי זֶה עֵרוּב וַאֲפִלּוּ הָיָה כֹּהֵן, מִפְּנֵי שֶׁיָּכוֹל לְהִכָּנֵס שָׁם </w:t>
      </w:r>
      <w:r w:rsidRPr="00BA4178">
        <w:rPr>
          <w:rFonts w:ascii="David" w:hAnsi="David" w:cs="David"/>
          <w:sz w:val="28"/>
          <w:szCs w:val="24"/>
          <w:rtl/>
        </w:rPr>
        <w:t>(ב)</w:t>
      </w:r>
      <w:r w:rsidRPr="00BA4178">
        <w:rPr>
          <w:rFonts w:ascii="David" w:hAnsi="David" w:cs="David"/>
          <w:sz w:val="28"/>
          <w:szCs w:val="28"/>
          <w:rtl/>
        </w:rPr>
        <w:t xml:space="preserve"> בְּמִגְדָּל הַפּוֹרֵחַ אוֹ שֶׁיְּנַפַּח וְהוֹלֵךְ.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צָרִיךְ שֶׁיְּהֵא הוּא וְעֵרוּבוֹ בְּמָקוֹם אֶחָד, כְּדֵי שֶׁיִּהְיֶה אֶפְשָׁר לוֹ לְאָכְלוֹ בֵּין הַשְּׁמָשׁוֹת. לְפִיכָךְ אִם נִתְכַּוֵּן לִשְׁבֹּת בִּרְשׁוּת הָרַבִּים וְהִנִּיחַ עֵרוּבוֹ בִּרְשׁוּת הַיָּחִיד, אוֹ בִּרְשׁוּת הַיָּחִיד וְהִנִּיחַ עֵרוּבוֹ בִּרְשׁוּת הָרַבִּים, אֵינוֹ עֵרוּב, שֶׁאִי אֶפְשָׁר לוֹ לְהוֹצִיא מֵרְשׁוּת הַיָּחִיד לִרְשׁוּת הָרַבִּים בֵּין הַשְּׁמָשׁוֹת אֶלָּא בַּעֲבֵרָה. אֲבָל אִם נִתְכַּוֵּן לִשְׁבֹּת בִּרְשׁוּת הַיָּחִיד אוֹ בִּרְשׁוּת הָרַבִּים וְהִנִּיחַ עֵרוּבוֹ בַּכַּרְמְלִית, אוֹ שֶׁנִּתְכַּוֵּן לִשְׁבֹּת בַּכַּרְמְלִית וְהִנִּיחַ עֵרוּבוֹ בִּרְשׁוּת הַיָּחִיד אוֹ בִּרְשׁוּת הָרַבִּים, הֲרֵי זֶה עֵרוּב, שֶׁבִּשְׁעַת קְנִיַּת הָעֵרוּב שֶׁהוּא בֵּין הַשְּׁמָשׁוֹת מֻתָּר לְהוֹצִיא וּלְהַכְנִיס מִכָּל אֶחָד מִשְּׁתֵּי הָרָשֻׁיּוֹת לַכַּרְמְלִית לִדְבַר מִצְוָה. שֶׁכָּל דָּבָר שֶׁהוּא מִדִּבְרֵי סוֹפְרִים לֹא גָּזְרוּ עָלָיו בֵּין הַשְּׁמָשׁוֹת בִּמְקוֹם מִצְוָה אוֹ בִּשְׁעַת הַדַּחַק.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נְתָנוֹ בְּרֹאשׁ הַקָּנֶה אוֹ הַקֻּנְדֵּס הַצּוֹמְחִים מִן הָאָרֶץ, אֵינוֹ עֵרוּב, מִפְּנֵי שֶׁמֵּאַחַר שֶׁהֵם רַכִּים וְנוֹחִים לְקִטּוּם וְיִתְחַיֵּב </w:t>
      </w:r>
      <w:r w:rsidRPr="00BA4178">
        <w:rPr>
          <w:rFonts w:ascii="David" w:hAnsi="David" w:cs="David"/>
          <w:sz w:val="28"/>
          <w:szCs w:val="24"/>
          <w:rtl/>
        </w:rPr>
        <w:t>(ג)</w:t>
      </w:r>
      <w:r w:rsidRPr="00BA4178">
        <w:rPr>
          <w:rFonts w:ascii="David" w:hAnsi="David" w:cs="David"/>
          <w:sz w:val="28"/>
          <w:szCs w:val="28"/>
          <w:rtl/>
        </w:rPr>
        <w:t xml:space="preserve"> חַטָּאת, גָּזְרוּ בָּהֶם, וְאִם הֵם רַכִּים כְּיֶרֶק עַיֵּן לְעֵיל רֵישׁ סִימָן של''ו, אֲפִלּוּ בֵּין הַשְּׁמָשׁוֹת אֲפִלּוּ בִּמְקוֹם מִצְוָה; וְאִם הָיוּ תְּלוּשִׁים וּנְעוּצִים, הֲרֵי זֶה עֵרוּב.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נְתָנוֹ בְּמִגְדָּל וְנָעַל בְּפָנָיו, וְאָבַד הַמַּפְתֵּחַ מִבְּעוֹד יוֹם אוֹ שֶׁנָּפַל עָלָיו גַּל, אִם יָכוֹל לְהוֹצִיאוֹ בְּלֹא עֲשִׂיַּת מְלָאכָה דְּאוֹרַיְתָא, הֲרֵי זֶה עֵרוּב.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כָּל הַמַּנִּיחַ עֵרוּבוֹ בְּמָקוֹם, יֵשׁ לוֹ בִּמְקוֹם עֵרוּבוֹ אַרְבַּע אַמּוֹת, לְפִיכָךְ הַמַּנִּיחַ עֵרוּבֵי תְּחוּמִין שֶׁלּוֹ בְּסוֹף הַתְּחוּם </w:t>
      </w:r>
      <w:r w:rsidRPr="00BA4178">
        <w:rPr>
          <w:rFonts w:ascii="David" w:hAnsi="David" w:cs="David"/>
          <w:sz w:val="28"/>
          <w:szCs w:val="24"/>
          <w:rtl/>
        </w:rPr>
        <w:t>(ד)</w:t>
      </w:r>
      <w:r w:rsidRPr="00BA4178">
        <w:rPr>
          <w:rFonts w:ascii="David" w:hAnsi="David" w:cs="David"/>
          <w:sz w:val="28"/>
          <w:szCs w:val="28"/>
          <w:rtl/>
        </w:rPr>
        <w:t xml:space="preserve"> וְנִתְגַּלְגֵּל בְּתוֹךְ ד' אַמּוֹת, הֲרֵי זֶה עֵרוּב; חוּץ לְאַרְבַּע אַמּוֹת, אֵינוֹ עֵרוּב.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אָבַד עֵרוּבוֹ אוֹ נִשְׂרַף, אוֹ אִם הָיָה בְּסוֹף הַתְּחוּם וְנִתְגַּלְגֵּל חוּץ לְד' אַמּוֹת, אוֹ שֶׁהָיְתָה תְּרוּמָה וְנִטְמֵאת מִבְּעוֹד יוֹם, אֵינוֹ עֵרוּב; מִשֶּׁחָשְׁכָה, הֲרֵי זֶה עֵרוּב שֶׁקְּנִיַּת הָעֵרוּב בֵּין הַשְּׁמָשׁוֹת. אִם </w:t>
      </w:r>
      <w:r w:rsidRPr="00BA4178">
        <w:rPr>
          <w:rFonts w:ascii="David" w:hAnsi="David" w:cs="David"/>
          <w:sz w:val="28"/>
          <w:szCs w:val="24"/>
          <w:rtl/>
        </w:rPr>
        <w:t>(ה)</w:t>
      </w:r>
      <w:r w:rsidRPr="00BA4178">
        <w:rPr>
          <w:rFonts w:ascii="David" w:hAnsi="David" w:cs="David"/>
          <w:sz w:val="28"/>
          <w:szCs w:val="28"/>
          <w:rtl/>
        </w:rPr>
        <w:t xml:space="preserve"> סָפֵק, כָּשֵׁר; שֶׁסְפֵק הָעֵרוּב כָּשֵׁר, וְהוּא שֶׁיִּהְיֶה לוֹ חֶזְקַת כַּשְׁרוּת כְּגוֹן זֶה שֶׁהִנִּיחוּ שָׁם וְאֵרַע בּוֹ סָפֵק; אֲבָל אִם לֹא הָיָה לוֹ חֶזְקַת כַּשְׁרוּת, כְּגוֹן סָפֵק אִם הֻנַּח שָׁם אִם לָאו, 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כֵּיצַד עֲשִׂיַּת עֵרוּב, אִם רוֹצֶה לֵילֵךְ בְּסוֹף הַתְּחוּם אוֹ בְּתוֹכוֹ וּלְהַחְשִׁיךְ שָׁם, זֶה הוּא עִקַּר מִצְוָתוֹ. וַאֲפִלּוּ לֹא אָמַר: שְׁבִיתָתִי בַּמְּקוֹמִי, אֶלָּא הֶחְשִׁיךְ שָׁם וְשָׁתַק, לֹא שְׁנָא מִי שֶׁיּוֹצֵא מִבֵּיתוֹ לְהַחְשִׁיךְ עַל הַתְּחוּם לֹא שְׁנָא מִי שֶׁבָּא בַּדֶּרֶךְ וְחָשְׁכָה לוֹ, קוֹנֶה אַלְפַּיִם אַמָּה בְּלֹא אֲמִירָה. וְאִם אֵינוֹ רוֹצֶה לִטְרֹחַ לְהַחְשִׁיךְ שָׁם, יֵלֵךְ מִבְּעוֹד יוֹם וְיַנִּיחַ שָׁם מְזוֹן שְׁתֵּי סְעֻדּוֹת, </w:t>
      </w:r>
      <w:r w:rsidRPr="00BA4178">
        <w:rPr>
          <w:rFonts w:ascii="David" w:hAnsi="David" w:cs="David"/>
          <w:sz w:val="28"/>
          <w:szCs w:val="24"/>
          <w:rtl/>
        </w:rPr>
        <w:t>(ו)</w:t>
      </w:r>
      <w:r w:rsidRPr="00BA4178">
        <w:rPr>
          <w:rFonts w:ascii="David" w:hAnsi="David" w:cs="David"/>
          <w:sz w:val="28"/>
          <w:szCs w:val="28"/>
          <w:rtl/>
        </w:rPr>
        <w:t xml:space="preserve"> כָּל אֶחָד וְאֶחָד כְּפִי מְזוֹנוֹ. וְאִם הוּא חוֹלֶה אוֹ רְעַבְתָּן, שִׁעוּרוֹ שְׁתֵּי סְעֻדּוֹת בֵּינוֹנִיּוֹת שֶׁהֵם כְּשִׁשָּׁה בֵּיצִים מִפַּת, וְעַיֵּן לְעֵיל סִימָן שס''ח סָעִיף ג', אוֹ מִכָּל דָּבָר שֶׁמִּשְׁתַּתְּפִין בּוֹ שִׁתּוּפֵי מְבוֹאוֹת; וְאִם הוּא לִפְתָּן, בִּכְדֵי לֶאֱכֹל בּוֹ שְׁתֵּי סְעֻדּוֹת סַגֵּי. וְאוֹמֵר: בְּזֶה הָעֵרוּב אֶהְיֶה מֻתָּר לֵילֵךְ לְמָחָר אַלְפַּיִם אַמָּה, וְחוֹזֵר וְלָן בְּבֵיתוֹ וַאֲפִלּוּ הָכֵי מוֹדְדִים לוֹ תְּחוּמוֹ מִמְּקוֹם עֵרוּבוֹ שֶׁאָנוּ רוֹאִים כְּאִלּוּ דָּר שָׁם. אֲבָל הַתַּלְמִידִים הָאוֹכְלִים אֵצֶל בַּעֲלֵי בָּתִּים, שֶׁבָּתֵּיהֶם בַּשָּׂדֶה וְחוֹזְרִים וְלָנִים בְּבֵית רַבָּם, מוֹדְדִין לָהֶם תְּחוּמָם מִבֵּית רַבָּם שֶׁהוּא מְקוֹם לִינָתָם שֶׁהוּא לָהֶם עִקָּר, שֶׁשָּׁם הָיוּ </w:t>
      </w:r>
      <w:r w:rsidRPr="00BA4178">
        <w:rPr>
          <w:rFonts w:ascii="David" w:hAnsi="David" w:cs="David"/>
          <w:sz w:val="28"/>
          <w:szCs w:val="24"/>
          <w:rtl/>
        </w:rPr>
        <w:t>(ז)</w:t>
      </w:r>
      <w:r w:rsidRPr="00BA4178">
        <w:rPr>
          <w:rFonts w:ascii="David" w:hAnsi="David" w:cs="David"/>
          <w:sz w:val="28"/>
          <w:szCs w:val="28"/>
          <w:rtl/>
        </w:rPr>
        <w:t xml:space="preserve"> חֲפֵצִים גַּם לֶאֱכֹל אִלּוּ הָיָה שָׁם מְזוֹנָם.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אִם יִרְצֶה יִשְׁלַח הָעֵרוּב עַל יְדֵי שָׁלִיחַ, וְיֹאמַר: בְּזֶה הָעֵרוּב יְהֵא פְּלוֹנִי מֻתָּר לֵילֵךְ. וּבִלְבַד שֶׁלֹּא יְהֵא חֵרֵשׁ, שׁוֹטֶה וְקָטָן אוֹ שֶׁאֵינוֹ מוֹדֶה בָּעֵרוּב; וְאִם שְׁלָחוֹ עַל יְדֵי חֵרֵשׁ, שׁוֹטֶה וְקָטָן אוֹ עוֹבֵד כּוֹכָבִים אוֹ אֶחָד שֶׁאֵינוֹ מוֹדֶה בָּעֵרוּב, אֵינוֹ עֵרוּב. וְאִם אָמַר לְאַחֵר לְקַבְּלוֹ מִמֶּנּוּ, וּשְׁלָחוֹ עַל יְדֵי אֶחָד מֵאֵלּוּ וַאֲפִלּוּ שְׁלָחוֹ עַל הַפִּיל אוֹ עַל הַקּוֹף וְרָאָה מֵרָחוֹק שֶׁהִגִּיעַ שָׁם וּנְתָנוֹ לוֹ, הָוֵי עֵרוּב אַף עַל פִּי שֶׁלֹּא רָאָה שֶׁהִנִּיחוֹ הָאַחֵר, דַּחֲזָקָה: שָׁלִיחַ עוֹשֶׂה </w:t>
      </w:r>
      <w:r w:rsidRPr="00BA4178">
        <w:rPr>
          <w:rFonts w:ascii="David" w:hAnsi="David" w:cs="David"/>
          <w:sz w:val="28"/>
          <w:szCs w:val="24"/>
          <w:rtl/>
        </w:rPr>
        <w:t>(ח)</w:t>
      </w:r>
      <w:r w:rsidRPr="00BA4178">
        <w:rPr>
          <w:rFonts w:ascii="David" w:hAnsi="David" w:cs="David"/>
          <w:sz w:val="28"/>
          <w:szCs w:val="28"/>
          <w:rtl/>
        </w:rPr>
        <w:t xml:space="preserve"> שְׁלִיחוּתוֹ. וְכֵן רַבִּים שֶׁנִּשְׁתַּתְּפוּ בְּעֵרוּבֵי תְּחוּמִין וְרָצוּ לִשְׁלֹח עֵרוּבָם בְּיַד אַחֵר, הֲרֵי אֵלּוּ מְשַׁלְּחִין.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 אֶחָד אוֹ רַבִּים שֶׁאָמְרוּ לְאֶחָד: צֵא עָרֵב עָלֵינוּ, וְעֵרֵב עֲלֵיהֶם בְּאֵיזֶה רוּחַ שֶׁרָצָה, הֲרֵי זֶה עֵרוּב וְיוֹצְאִים בּוֹ, שֶׁהֲרֵי לֹא יִחֲדוּ לוֹ רוּחַ.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הָאוֹמֵר לַחֲבֵרוֹ: עָרֵב עָלַי </w:t>
      </w:r>
      <w:r w:rsidRPr="00BA4178">
        <w:rPr>
          <w:rFonts w:ascii="David" w:hAnsi="David" w:cs="David"/>
          <w:sz w:val="28"/>
          <w:szCs w:val="24"/>
          <w:rtl/>
        </w:rPr>
        <w:t>(ט)</w:t>
      </w:r>
      <w:r w:rsidRPr="00BA4178">
        <w:rPr>
          <w:rFonts w:ascii="David" w:hAnsi="David" w:cs="David"/>
          <w:sz w:val="28"/>
          <w:szCs w:val="28"/>
          <w:rtl/>
        </w:rPr>
        <w:t xml:space="preserve"> בִּתְמָרִים; וְעֵרֵב עָלָיו בִּגְרוֹגָרוֹת; בִּגְרוֹגָרוֹת, וְעֵרֵב עָלָיו בִּתְמָרִים; אָמַר לוֹ: הַנַּח עֵרוּבִי בְּמִגְדָּל, וְהִנִּיחוּ בְּשׁוֹבָךְ; בְּשׁוֹבָךְ, וְהִנִּיחוֹ בְּמִגְדָּל; בְּבַיִת, וְהִנִּיחוּ בַּעֲלִיָּה; בַּעֲלִיָּה, וְהִנִּיחוֹ בְּבַיִת, אֵינוֹ עֵרוּב. אֲבָל אִם אָמַר לוֹ: עָרֵב עָלַי, סְתָם, וְעֵרֵב עָלָיו בֵּין בִּגְרוֹגָרוֹת בֵּין בִּתְמָרִים בֵּין בְּבַיִת בֵּין בַּעֲלִיָּה, הֲרֵי זֶה עֵרוּב.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מִי שֶׁבָּא בַּדֶּרֶךְ וּמַכִּיר אִילָן אוֹ גָּדֵר בְּסוֹף אַלְפַּיִם אַמָּה, וְיָרֵא שֶׁמָּא תֶחְשַׁךְ קֹדֶם שֶׁיַּגִּיעַ שָׁם, וְאָמַר: שְׁבִיתָתִי תַּחְתָּיו בְּעִקָּרוֹ, קָנָה שְׁבִיתָה בְּעִקָּרוֹ וְיֵשׁ לוֹ מִשָּׁם אַלְפַּיִם אַמָּה. אַף עַל פִּי שֶׁאֵינוֹ יָכוֹל לְהַגִּיעַ שָׁם מִבְּעוֹד יוֹם בְּמַהֲלָךְ בֵּינוֹנִי אֶלָּא אִם כֵּן יָרוּץ, מֻתָּר לֵילֵךְ לְשָׁם בְּנַחַת אַף עַל פִּי שֶׁאֵינוֹ מַגִּיעַ שָׁם מִבְּעוֹד יוֹם. אֲבָל אִם לֹא הָיָה יָכוֹל לְהַגִּיעַ שָׁם כְּלָל מִבְּעוֹד יוֹם, לֹא יָזוּז מִמְּקוֹמוֹ, שֶׁהֲרֵי עָקַר דַּעְתּוֹ מִכָּאן וְגַם שָׁם לֹא קָנָה. וְדַוְקָא שֶׁיִּחֵד ד' אַמּוֹת וְהֵם בְּתוֹךְ אַלְפַּיִם אַמָּה, כְּגוֹן שֶׁאָמַר: שְׁבִיתָתִי בְּעִקָּרוֹ, וּמִכָּאן עַד עִקָּרוֹ אֵין יוֹתֵר מֵאַלְפַּיִם. אֲבָל אִם אֵין כָּל הָאִילָן בְּתוֹךְ אַלְפַּיִם, וְלֹא יִחֵד מָקוֹם תַּחְתָּיו, לֹא קָנָה שְׁבִיתָה דְּשֶׁמָּא הָיָה בְּדַעְתּוֹ עַל אַרְבַּע אַמּוֹת שֶׁהֵם חוּץ לְאַלְפַּיִם, וְגַם כָּאן לֹא קָנָה, שֶׁהֲרֵי עָקַר דַּעְתּוֹ מִכָּאן, וְלֹא יָזוּז מִמְּקוֹמוֹ. וְאִם כֻּלּוֹ עוֹמֵד תּוֹךְ אַלְפַּיִם וְלֹא יִחֵד מְקוֹם שְׁבִיתָתוֹ, כְּגוֹן שֶׁאָמַר: שְׁבִיתָתִי תַּחְתָּיו, יֵשׁ לוֹ אַרְבָּעָה אֲלָפִים מִמְּקוֹמוֹ לְצַד הָאִילָן חוּץ מִשִּׁעוּר מֶשֶׁךְ תַּחְתָּיו שֶׁל אִילָן; כְּגוֹן אִם שִׁעוּר הָאִילָן עֶשְׂרִים אַמָּה, יֵשׁ לוֹ שָׁם אַלְפַּיִם פָּחוֹת עֶשְׂרִים אַמָּה. וּלְהָרַמְבָּ''ם, הַקּוֹנֶה שְׁבִיתָה בְּרִחוּק מָקוֹם וְלֹא סִיֵּם מְקוֹם שְׁבִיתָתוֹ, לֹא קָנָה שְׁבִיתָה שָׁם אֶלָּא בַּמָּקוֹם שֶׁהָיָה עוֹמֵד בּוֹ כְּשֶׁחָשְׁכָה; וְכֵן אִם אָמַר: שְׁבִיתָתִי בְּמָקוֹם פְּלוֹנִי, וְהוּא רָחוֹק מִמֶּנּוּ יוֹתֵר מֵאַלְפַּיִם, קָנָה שְׁבִיתָה בִּמְקוֹמוֹ. וְהָאוֹמֵר: שְׁבִיתָתִי תַּחַת אִילָן פְּלוֹנִי, אִם יֵשׁ תַּחְתָּיו שְׁמוֹנֶה אַמּוֹת אוֹ יוֹתֵר, לֹא קָנָה שְׁבִיתָה שֶׁהֲרֵי לֹא כִּוֵּן מְקוֹם שְׁבִיתָתוֹ. לְפִיכָךְ צָרִיךְ לְהִתְכַּוֵּן לִשְׁבֹּת בְּעִקָּרוֹ, אוֹ בְּד' אַמּוֹת שֶׁבִּצְפוֹנוֹ אוֹ בִּדְרוֹמוֹ. וְאִם הָיָה תַּחְתָּיו פָּחוֹת מִשְּׁמוֹנֶה אַמּוֹת, וְנִתְכַּוֵּן לִשְׁבֹּת תַּחְתָּיו, קָנָה; שֶׁהֲרֵי מִקְצָת מְקוֹמוֹ מְסֻיָּם. וְכֵן דַּעַת הָרִי''ף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הָיוּ שְׁנַיִם, אֶחָד מַכִּיר וְאֶחָד אֵינוֹ מַכִּיר, שֶׁאֵינוֹ מַכִּיר מוֹסֵר שְׁבִיתָתוֹ לַמַּכִּיר וְאוֹמֵר: שְׁבִיתָתֵנוּ בְּמָקוֹם פְּלוֹנִי.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וְדַוְקָא לְבָא בַּדֶּרֶךְ הִתִּירוּ לוֹ כְּהַאי גַּוְנָא אֲבָל לֹא לְמִי שֶׁהוּא בְּבֵיתוֹ; וְאִם אָמַר כֵּן, לֹא עָלֶה לוֹ וְאֵין לוֹ אֶלָּא שְׁבִיתַת בֵּיתוֹ. </w:t>
      </w:r>
      <w:r>
        <w:rPr>
          <w:rFonts w:ascii="David" w:hAnsi="David" w:cs="David"/>
          <w:sz w:val="28"/>
          <w:szCs w:val="28"/>
          <w:rtl/>
        </w:rPr>
        <w:br/>
      </w:r>
      <w:r w:rsidRPr="00BA4178">
        <w:rPr>
          <w:rFonts w:ascii="David" w:hAnsi="David" w:cs="David"/>
          <w:sz w:val="28"/>
          <w:szCs w:val="28"/>
          <w:rtl/>
        </w:rPr>
        <w:t>סימן תי - דין המחזיק בדרך כדי לקנות שביתה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שֶׁנִּתְכַּוֵּן לִקְבֹּעַ שְׁבִיתָתוֹ בְּמָקוֹם יָדוּעַ אֶצְלוֹ, וְהֶחֱזִיק בַּדֶּרֶךְ וְהָלַךְ כְּדֵי שֶׁיַּגִּיעַ לְאוֹתוֹ מָקוֹם וְיִקְנֶה בּוֹ שְׁבִיתָה, אַף עַל פִּי שֶׁלֹּא הִגִּיעַ וְלֹא עָמַד שָׁם אֶלָּא הֶחֱזִירוֹ חֲבֵרוֹ לָלוּן אֶצְלוֹ אוֹ שֶׁחָזַר מֵעַצְמוֹ לָלוּן אֶצְלוֹ אוֹ שֶׁנִּתְעַכֵּב, יֵשׁ לוֹ לְהַלֵּךְ לְמָחָר עַד מָקוֹם שֶׁנִּתְכַּוֵּן לוֹ וּמֵאוֹתוֹ הַמָּקוֹם אַלְפַּיִם אַמָּה לְכָל רוּחַ; שֶׁכֵּיוָן שֶׁגָּמַר בְּלִבּוֹ לִקְבֹּעַ שָׁם שְׁבִיתָתוֹ וְהֶחֱזִיק בַּדֶּרֶךְ, נַעֲשָׂה כְּמִי שֶׁעָמַד שָׁם אוֹ שֶׁהִנִּיחַ עֵרוּבוֹ שָׁם. בַּמֶּה דְּבָרִים אֲמוּרִים, בְּעָנִי, שֶׁאֵין מַטְרִיחִין אוֹתוֹ לְהַנִּיחַ עֵרוּב, אוֹ בְּרִחוּק כְּגוֹן שֶׁהָיָה בָּא בַּדֶּרֶךְ; אֲבָל אִם לֹא הָיָה עָנִי וְלֹא רָחוֹק, 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זֶה שֶׁאָמַרְנוּ שֶׁהַקּוֹנֶה שְׁבִיתָה בְּרִחוּק מָקוֹם שֶׁיַּחֲזִיק בַּדֶּרֶךְ, לֹא שֶׁיֵּצֵא וְיֵלֵךְ בַּשָּׂדֶה, אֶלָּא אֲפִלּוּ יָרַד מִן הָעֲלִיָּה לֵילֵךְ לְאוֹתוֹ מָקוֹם קֹדֶם שֶׁיָּצָא מִפֶּתַח הֶחָצֵר הֶחֱזִירוֹ חֲבֵרוֹ, הֲרֵי זֶה הֶחֱזִיק וְקָנָה שְׁבִיתָה. וְכָל הַקּוֹנֶה שְׁבִיתָה בְּרִחוּק מָקוֹם אֵינוֹ צָרִיךְ לוֹמַר: שְׁבִיתָתִי בְּמָקוֹם פְּלוֹנִי, אֶלָּא כֵּיוָן שֶׁגָּמַר בְּלִבּוֹ וְהֶחֱזִיק בְּדֶרֶךְ כָּל שֶׁהוּא, קָנָה שָׁם שְׁבִיתָה. וְאֵינוֹ צָרִיךְ לוֹמַר מִי שֶׁיָּצָא בְּרַגְלָיו וְעָמַד בַּמָּקוֹם שֶׁקּוֹנֶה בּוֹ שְׁבִיתָה שֶׁאֵינוֹ צָרִיךְ לוֹמַר כְּלוּם, אֶלָּא כֵּיוָן שֶׁגָּמַר בְּלִבּוֹ, קָנָה.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אַנְשֵׁי הָעִיר שֶׁשָּׁלְחוּ אֶחָד מֵהֶם לְהוֹלִיךְ לָהֶם עֵרוּבָם לְמָקוֹם יָדוּעַ וְהֶחֱזִיק בַּדֶּרֶךְ וְהֶחֱזִירוֹ חֲבֵרוֹ וְלֹא הוֹלִיךְ עֵרוּבָם, הֵם לֹא קָנוּ שְׁבִיתָה בְּאוֹתוֹ מָקוֹם שֶׁהֲרֵי לֹא הוּנַח שָׁם עֵרוּבָם, וְאֵין לָהֶם לְהַלֵּךְ בִּמְדִינָתָם אֶלָּא אַלְפַּיִם אַמָּה לְכָל רוּחַ. וְהוּא קָנָה שָׁם עֵרוּב, שֶׁהֲרֵי הוּא בָּא בַּדֶּרֶךְ וְנִתְכַּוֵּן לִשְׁבֹּת שָׁם וְהֶחֱזִיק בַּדֶּרֶךְ. לְפִיכָךְ יֵשׁ לוֹ לֵילֵךְ לְאוֹתוֹ מָקוֹם לְמָחָר וְלֵילֵךְ מִמֶּנּוּ אַלְפַּיִם אַמָּה לְכָל רוּחַ. </w:t>
      </w:r>
      <w:r>
        <w:rPr>
          <w:rFonts w:ascii="David" w:hAnsi="David" w:cs="David"/>
          <w:sz w:val="28"/>
          <w:szCs w:val="28"/>
          <w:rtl/>
        </w:rPr>
        <w:br/>
      </w:r>
      <w:r w:rsidRPr="00BA4178">
        <w:rPr>
          <w:rFonts w:ascii="David" w:hAnsi="David" w:cs="David"/>
          <w:sz w:val="28"/>
          <w:szCs w:val="28"/>
          <w:rtl/>
        </w:rPr>
        <w:t>סימן תיא - מי שהיה ביתו במזרח ונתן הערוב במערב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שֶׁהָיָה בַּמִּזְרָח וּבֵיתוֹ בַּשָּׂדֶה וְאָמַר לִשְׁלוּחוֹ לְעָרֵב לוֹ בַּמַּעֲרָב, אִם נָתַן הָעֵרוּב מֵהָלְאָה לְבֵיתוֹ בְּעִנְיָן שֶׁהוּא רָחוֹק מִמֶּנּוּ יוֹתֵר מֵאַלְפַּיִם וּבֵיתוֹ קָרוֹב לוֹ בְּתוֹךְ אַלְפַּיִם, הָעֵרוּב אֵינוֹ כְּלוּם </w:t>
      </w:r>
      <w:r w:rsidRPr="00BA4178">
        <w:rPr>
          <w:rFonts w:ascii="David" w:hAnsi="David" w:cs="David"/>
          <w:sz w:val="28"/>
          <w:szCs w:val="24"/>
          <w:rtl/>
        </w:rPr>
        <w:t>(א)</w:t>
      </w:r>
      <w:r w:rsidRPr="00BA4178">
        <w:rPr>
          <w:rFonts w:ascii="David" w:hAnsi="David" w:cs="David"/>
          <w:sz w:val="28"/>
          <w:szCs w:val="28"/>
          <w:rtl/>
        </w:rPr>
        <w:t xml:space="preserve"> וְנִשְׁאַר לוֹ שְׁבִיתַת בֵּיתוֹ. נָתַן הָעֵרוּב בְּעִנְיָן שֶׁהוּא לוֹ בְּתוֹךְ אַלְפַּיִם, אַף עַל פִּי שֶׁגַּם בֵּיתוֹ לוֹ בְּתוֹךְ אַלְפַּיִם, קָנָה שְׁבִיתָה בִּמְקוֹם עֵרוּבוֹ וְלֹא בְּבֵיתוֹ. </w:t>
      </w:r>
      <w:r>
        <w:rPr>
          <w:rFonts w:ascii="David" w:hAnsi="David" w:cs="David"/>
          <w:sz w:val="28"/>
          <w:szCs w:val="28"/>
          <w:rtl/>
        </w:rPr>
        <w:br/>
      </w:r>
      <w:r w:rsidRPr="00BA4178">
        <w:rPr>
          <w:rFonts w:ascii="David" w:hAnsi="David" w:cs="David"/>
          <w:sz w:val="28"/>
          <w:szCs w:val="28"/>
          <w:rtl/>
        </w:rPr>
        <w:t>סימן תיב - דין החולק ערובו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עֵרֵב חֲצִי הַיּוֹם הָרִאשׁוֹן לְרוּחַ צָפוֹן, וְהַשֵּׁנִי לְרוּחַ דָּרוֹם שֶׁטָּעָה וְהָיָה סָבוּר שֶׁאֶפְשָׁר לַעֲשׂוֹת כֵּן, אוֹ שֶׁאָמַר לִשְׁנַיִם: עָרְבוּ עָלַי, אֶחָד עֵרֵב עָלָיו לַצָּפוֹן וְאֶחָד לַדָּרוֹם, אִם הִנִּיחַ כָּל אֶחָד עֵרוּבוֹ בְּסוֹף אַלְפַּיִם לֹא יָזוּז מִמְּקוֹמוֹ, שֶׁאֵין יָדוּעַ אֵיזֶה עֵרוּב קָנָה לוֹ, וְאִם לֹא נָתְנוּ הָעֵרוּבִים בְּסוֹף אַלְפַּיִם, הוֹלֵךְ מַה שֶּׁאֶפְשָׁר לוֹ לֵילֵךְ מִכֹּחַ שְׁנֵיהֶם. כֵּיצַד, נָתַן כָּל אֶחָד עֵרוּבוֹ לְסוֹף אֶלֶף מִבֵּיתוֹ, יֵשׁ לוֹ אֶלֶף אַמָּה מִבֵּיתוֹ לְכָל אֶחָד מֵהָעֵרוּבִים. נָתַן אֶחָד לַמִּזְרָח לְסוֹף אֶלֶף, וְהַשֵּׁנִי לַמַּעֲרָב לְסוֹף ת''ק, הוֹלֵךְ לַמַּעֲרָב אֶלֶף מִכֹּחַ מַה שֶׁשִּׁיֵּר לוֹ הָעֵרוּב שֶׁבַּמִּזְרָח, וּלְמִזְרָחוֹ אֶלֶף וְת''ק מִכֹּחַ מַה שֶׁשִּׁיֵּר לוֹ הָעֵרוּב שֶׁבַּמַּעֲרָב. </w:t>
      </w:r>
      <w:r>
        <w:rPr>
          <w:rFonts w:ascii="David" w:hAnsi="David" w:cs="David"/>
          <w:sz w:val="28"/>
          <w:szCs w:val="28"/>
          <w:rtl/>
        </w:rPr>
        <w:br/>
      </w:r>
      <w:r w:rsidRPr="00BA4178">
        <w:rPr>
          <w:rFonts w:ascii="David" w:hAnsi="David" w:cs="David"/>
          <w:sz w:val="28"/>
          <w:szCs w:val="28"/>
          <w:rtl/>
        </w:rPr>
        <w:t>סימן תיג - דין המערב לרבים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הַמְעָרֵב לְרַבִּים מִשֶּׁלּוֹ, אוֹמֵר: הֲרֵי עֵרוּב זֶה בִּשְׁבִיל כָּל בְּנֵי הָעִיר, וּבִלְבַד שֶׁיְּהֵא בּוֹ מְזוֹן שְׁתֵּי סְעֻדּוֹת </w:t>
      </w:r>
      <w:r w:rsidRPr="00BA4178">
        <w:rPr>
          <w:rFonts w:ascii="David" w:hAnsi="David" w:cs="David"/>
          <w:sz w:val="28"/>
          <w:szCs w:val="24"/>
          <w:rtl/>
        </w:rPr>
        <w:t>(א)</w:t>
      </w:r>
      <w:r w:rsidRPr="00BA4178">
        <w:rPr>
          <w:rFonts w:ascii="David" w:hAnsi="David" w:cs="David"/>
          <w:sz w:val="28"/>
          <w:szCs w:val="28"/>
          <w:rtl/>
        </w:rPr>
        <w:t xml:space="preserve"> לְכָל אֶחָד וְכָל מִי שֶׁיִּרְצֶה יִסְמֹךְ עָלָיו. וְצָרִיךְ לִזְכּוֹת לָהֶם עַל יְדֵי אַחֵר הָרָאוּי, כְּמוֹ בְּעֵרוּבֵי חֲצֵרוֹת. וְעַיֵּן לְעֵיל סי' שס''ו ס''י. וְצָרִיךְ לְהוֹדִיעָם. וְכָל מִי שֶׁהוֹדִיעוֹ מִבְּעוֹד יוֹם, אֲפִלּוּ לֹא גָּמַר בְּלִבּוֹ לִסְמֹךְ עָלָיו מִבְּעוֹד יוֹם אֶלָּא לְאַחַר שֶׁחָשְׁכָה, הָוֵי עֵרוּב. אֲבָל אִם לֹא הוֹדִיעוֹ מִבְּעוֹד יוֹם, אֵינוֹ יָכוֹל לִסְמֹךְ עָלָיו לְאַחַר שֶׁתֶּחְשַׁךְ. וְכֵן מִי שֶׁהִנִּיחַ עֵרוּב לְכָל שַׁבְּתוֹת הַשָּׁנָה, וְאָמַר: אֵיזֶה מֵהֶם שֶׁאֶרְצֶה אֵלֵךְ וְאֶסְמֹךְ עָלָיו, אַף עַל פִּי שֶׁלֹּא גָּמַר בְּלִבּוֹ עַד לְמָחָר, יָכוֹל לִסְמֹךְ עָלָיו. וְכֵן מִי שֶׁשָּׁמַע שֶׁיֵּשׁ לְחָכָם לָבוֹא, וְאֵינוֹ יוֹדֵעַ לְאֵיזֶה רוּחַ, וְהִנִּיחַ שְׁנֵי עֵרוּבִים וְאָמַר: לְאוֹתוֹ צַד שֶׁיָּבֹא הֶחָכָם יַקְנֶה לִי עֵרוּב לָרוּחַ שֶׁיָּבֹא לוֹ הֶחָכָם, קָנָה לוֹ. אוֹ אָמַר: אִם לֹא יָבֹא כְּלָל אֶהְיֶה כִּבְנֵי עִירִי, אוֹ אִם יָבוֹאוּ שְׁנַיִם לַמָּקוֹם שֶׁאֶרְצֶה אֵלֵךְ, הַכֹּל לְפִי תְּנָאוֹ. וְכֵן אִם אָמַר לִשְׁנַיִם אוֹ לִשְׁלֹשָׁה: הֲרֵינִי מְעָרֵב עַל אֵיזֶה מִכֶּם שֶׁאֶרְצֶה, אַף עַל פִּי שֶׁלֹּא בֵּרֵר אֶת מִי רָצָה עַד </w:t>
      </w:r>
      <w:r w:rsidRPr="00BA4178">
        <w:rPr>
          <w:rFonts w:ascii="David" w:hAnsi="David" w:cs="David"/>
          <w:sz w:val="28"/>
          <w:szCs w:val="28"/>
          <w:rtl/>
        </w:rPr>
        <w:lastRenderedPageBreak/>
        <w:t xml:space="preserve">שֶׁתֶּחְשַׁךְ, הָוֵי עֵרוּב. </w:t>
      </w:r>
      <w:r>
        <w:rPr>
          <w:rFonts w:ascii="David" w:hAnsi="David" w:cs="David"/>
          <w:sz w:val="28"/>
          <w:szCs w:val="28"/>
          <w:rtl/>
        </w:rPr>
        <w:br/>
      </w:r>
      <w:r w:rsidRPr="00BA4178">
        <w:rPr>
          <w:rFonts w:ascii="David" w:hAnsi="David" w:cs="David"/>
          <w:sz w:val="28"/>
          <w:szCs w:val="28"/>
          <w:rtl/>
        </w:rPr>
        <w:t>סימן תיד - שלא לערב אלא לדעתו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מְעָרְבִין עֵרוּבֵי תְּחוּמִין לְאָדָם אֶלָּא לְדַעְתּוֹ, שֶׁמָּא אֵינוֹ רוֹצֶה לְעָרֵב בְּאוֹתוֹ רוּחַ שֶׁרָצָה זֶה; חוּץ מִבְּנוֹ וּבִתּוֹ הַקְּטַנִּים אֲפִלּוּ אֵינָם סְמוּכִין עַל שֻׁלְחָנוֹ וְעַבְדּוֹ וְשִׁפְחָתוֹ הַכְּנַעֲנִים. וַאֲפִלּוּ מִחוּ בּוֹ שֶׁלֹּא לְעָרֵב עָלָיו, וַאֲפִלּוּ עֵרְבוּ הֵם עֵרוּב אַחֵר, אֵינוֹ כְּלוּם. אֲבָל בְּנוֹ וּבִתּוֹ הַגְּדוֹלִים אֲפִלּוּ סְמוּכִים עַל שֻׁלְחָנוֹ, וְעַבְדּוֹ וְשִׁפְחָתוֹ הָעִבְרִים וְאִשְׁתּוֹ, אֵינוֹ מְעָרֵב עֲלֵיהֶם אֶלָּא מִדַּעְתָּם. וְאִם עֵרֵב עֲלֵיהֶם וְשָׁמְעוּ וְשָׁתְקוּ וְלֹא מִחוּ, יוֹצְאִים בְּעֵרוּבוֹ. אֲבָל אִם מִחוּ בּוֹ אוֹ שֶׁעֵרְבוּ הֵם עֵרוּב אַחֵר לְעַצְמָם, אֵין עֵרוּבוֹ עֵרוּב לָהֶם.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קָטָן בֶּן </w:t>
      </w:r>
      <w:r w:rsidRPr="00BA4178">
        <w:rPr>
          <w:rFonts w:ascii="David" w:hAnsi="David" w:cs="David"/>
          <w:sz w:val="28"/>
          <w:szCs w:val="24"/>
          <w:rtl/>
        </w:rPr>
        <w:t>(א)</w:t>
      </w:r>
      <w:r w:rsidRPr="00BA4178">
        <w:rPr>
          <w:rFonts w:ascii="David" w:hAnsi="David" w:cs="David"/>
          <w:sz w:val="28"/>
          <w:szCs w:val="28"/>
          <w:rtl/>
        </w:rPr>
        <w:t xml:space="preserve"> שֵׁשׁ שָׁנִים אוֹ פָּחוֹת, יוֹצֵא בְּעֵרוּב אִמּוֹ וְאֵין צָרִיךְ לְהַנִּיחַ עָלָיו מְזוֹן ב' סְעֻדּוֹת לְעַצְמוֹ. </w:t>
      </w:r>
      <w:r>
        <w:rPr>
          <w:rFonts w:ascii="David" w:hAnsi="David" w:cs="David"/>
          <w:sz w:val="28"/>
          <w:szCs w:val="28"/>
          <w:rtl/>
        </w:rPr>
        <w:br/>
      </w:r>
      <w:r w:rsidRPr="00BA4178">
        <w:rPr>
          <w:rFonts w:ascii="David" w:hAnsi="David" w:cs="David"/>
          <w:sz w:val="28"/>
          <w:szCs w:val="28"/>
          <w:rtl/>
        </w:rPr>
        <w:t>סימן תטו - שלא לערב ערובי תחומין אלא לדבר מצוה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מְעָרְבִין עֵרוּבֵי תְּחוּמִין אֶלָּא לִדְבַר מִצְוָה, כְּגוֹן שֶׁהָיָה רוֹצֶה לֵילֵךְ לְבֵית הָאָבֵל, אוֹ לְבֵית הַמִּשְׁתֶּה שֶׁל </w:t>
      </w:r>
      <w:r w:rsidRPr="00BA4178">
        <w:rPr>
          <w:rFonts w:ascii="David" w:hAnsi="David" w:cs="David"/>
          <w:sz w:val="28"/>
          <w:szCs w:val="24"/>
          <w:rtl/>
        </w:rPr>
        <w:t>(א)</w:t>
      </w:r>
      <w:r w:rsidRPr="00BA4178">
        <w:rPr>
          <w:rFonts w:ascii="David" w:hAnsi="David" w:cs="David"/>
          <w:sz w:val="28"/>
          <w:szCs w:val="28"/>
          <w:rtl/>
        </w:rPr>
        <w:t xml:space="preserve"> נִשּׂוּאִין, אוֹ לְהַקְבִּיל פְּנֵי רַבּוֹ אוֹ </w:t>
      </w:r>
      <w:r w:rsidRPr="00BA4178">
        <w:rPr>
          <w:rFonts w:ascii="David" w:hAnsi="David" w:cs="David"/>
          <w:sz w:val="28"/>
          <w:szCs w:val="24"/>
          <w:rtl/>
        </w:rPr>
        <w:t>(ב)</w:t>
      </w:r>
      <w:r w:rsidRPr="00BA4178">
        <w:rPr>
          <w:rFonts w:ascii="David" w:hAnsi="David" w:cs="David"/>
          <w:sz w:val="28"/>
          <w:szCs w:val="28"/>
          <w:rtl/>
        </w:rPr>
        <w:t xml:space="preserve"> חֲבֵרוֹ שֶׁבָּא מִן הַדֶּרֶךְ וְכַיּוֹצֵא בְּאֵלּוּ, </w:t>
      </w:r>
      <w:r w:rsidRPr="00BA4178">
        <w:rPr>
          <w:rFonts w:ascii="David" w:hAnsi="David" w:cs="David"/>
          <w:bCs/>
          <w:sz w:val="28"/>
          <w:szCs w:val="28"/>
          <w:rtl/>
        </w:rPr>
        <w:t>הגה</w:t>
      </w:r>
      <w:r w:rsidRPr="00BA4178">
        <w:rPr>
          <w:rFonts w:ascii="David" w:hAnsi="David" w:cs="David"/>
          <w:sz w:val="28"/>
          <w:szCs w:val="28"/>
          <w:rtl/>
        </w:rPr>
        <w:t xml:space="preserve">: אוֹ שֶׁרוֹצֶה לֵילֵךְ לְטַיֵּל בְּיוֹם טוֹב אוֹ בְּשַׁבָּת בְּפַרְדֵּס שֶׁיֵּשׁ בּוֹ שִׂמְחָה בָּזֶה מִקְרֵי דְּבַר מִצְוָה </w:t>
      </w:r>
      <w:r w:rsidRPr="00BA4178">
        <w:rPr>
          <w:rFonts w:ascii="David" w:hAnsi="David" w:cs="David"/>
          <w:sz w:val="28"/>
          <w:szCs w:val="24"/>
          <w:rtl/>
        </w:rPr>
        <w:t>(תְּרוּמַת הַדֶּשֶׁן סִימָן ע''ז)</w:t>
      </w:r>
      <w:r w:rsidRPr="00BA4178">
        <w:rPr>
          <w:rFonts w:ascii="David" w:hAnsi="David" w:cs="David"/>
          <w:sz w:val="28"/>
          <w:szCs w:val="28"/>
          <w:rtl/>
        </w:rPr>
        <w:t xml:space="preserve">, אוֹ מִפְּנֵי הַיִּרְאָה כְּגוֹן שֶׁהָיָה רוֹצֶה לִבְרֹחַ מִן הָעוֹבְדֵי כּוֹכָבִים אוֹ מִן הַלִּסְטִים וְכַיּוֹצֵא בָּזֶה, וְאָז מֻתָּר לוֹ לֵילֵךְ אֲפִלּוּ לִדְבַר הָרְשׁוּת </w:t>
      </w:r>
      <w:r w:rsidRPr="00BA4178">
        <w:rPr>
          <w:rFonts w:ascii="David" w:hAnsi="David" w:cs="David"/>
          <w:sz w:val="28"/>
          <w:szCs w:val="24"/>
          <w:rtl/>
        </w:rPr>
        <w:t>(טוּר וְהָגָ''א פ' בַּכֹּל מְעָרְבִין)</w:t>
      </w:r>
      <w:r w:rsidRPr="00BA4178">
        <w:rPr>
          <w:rFonts w:ascii="David" w:hAnsi="David" w:cs="David"/>
          <w:sz w:val="28"/>
          <w:szCs w:val="28"/>
          <w:rtl/>
        </w:rPr>
        <w:t xml:space="preserve">. וְאִם עֵרֵב שֶׁלֹּא לְאֶחָד מִכָּל אֵלּוּ, אֶלָּא לְדִבְרֵי הָרְשׁוּת, הֲרֵי זֶה עֵרוּב.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מְעָרְבִין עֵרוּבֵי תְּחוּמִין בֵּין הַשְּׁמָשׁוֹת, וְאִם עֵרֵב, עֵרוּבוֹ עֵרוּב.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אָמְרוּ לוֹ שְׁנַיִם: צֵא וְעָרֵב עָלֵינוּ; אֶחָד עֵרֵב עָלָיו מִבְּעוֹד יוֹם וְאֶחָד עֵרֵב עָלָיו בֵּין הַשְּׁמָשׁוֹת, זֶה שֶׁעֵרֵב עָלָיו מִבְּעוֹד יוֹם נֶאֱכָל עֵרוּבוֹ בֵּין הַשְּׁמָשׁוֹת, וְזֶה שֶׁעֵרֵב עָלָיו בֵּין הַשְּׁמָשׁוֹת נֶאֱכָל עֵרוּבוֹ מִשֶּׁחָשְׁכָה, שְׁנֵיהֶם קָנוּ עֵרוּב. וְיֵשׁ חוֹלְקִים.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כְּשֶׁמַּנִּיחַ עֵרוּבֵי תְּחוּמִין מְבָרֵךְ: עַל מִצְוַת עֵרוּב, </w:t>
      </w:r>
      <w:r w:rsidRPr="00BA4178">
        <w:rPr>
          <w:rFonts w:ascii="David" w:hAnsi="David" w:cs="David"/>
          <w:sz w:val="28"/>
          <w:szCs w:val="24"/>
          <w:rtl/>
        </w:rPr>
        <w:t>(ג)</w:t>
      </w:r>
      <w:r w:rsidRPr="00BA4178">
        <w:rPr>
          <w:rFonts w:ascii="David" w:hAnsi="David" w:cs="David"/>
          <w:sz w:val="28"/>
          <w:szCs w:val="28"/>
          <w:rtl/>
        </w:rPr>
        <w:t xml:space="preserve"> וְאוֹמֵר: בְּזֶה הָעֵרוּב יְהֵא מֻתָּר לִי לֵילֵךְ מִמָּקוֹם פְּלוֹנִי אַלְפַּיִם אַמָּה לְכָל רוּחַ. וְאִם מְעָרֵב לְרַבִּים אוֹמֵר: יְהֵא מֻתָּר לִפְלוֹנִי וְלִפְלוֹנִי אוֹ לִבְנֵי מָקוֹם פְּלוֹנִי. </w:t>
      </w:r>
      <w:r>
        <w:rPr>
          <w:rFonts w:ascii="David" w:hAnsi="David" w:cs="David"/>
          <w:sz w:val="28"/>
          <w:szCs w:val="28"/>
          <w:rtl/>
        </w:rPr>
        <w:br/>
      </w:r>
      <w:r w:rsidRPr="00BA4178">
        <w:rPr>
          <w:rFonts w:ascii="David" w:hAnsi="David" w:cs="David"/>
          <w:sz w:val="28"/>
          <w:szCs w:val="28"/>
          <w:rtl/>
        </w:rPr>
        <w:t>סימן תטז - דין ערובי תחומין ביום טוב שחל להיות סמוך לשבת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יוֹם טוֹב שֶׁחָל לִהְיוֹת סָמוּךְ לְשַׁבָּת, בֵּין מִלְּפָנֶיהָ בֵּין מִלְּאַחֲרֶיהָ, אוֹ שְׁנֵי יוֹם טוֹב שֶׁל גָּלֻיּוֹת, יֵשׁ לוֹ לְעָרֵב שְׁנֵי עֵרוּבִין לִשְׁתֵּי רוּחוֹת, וְסוֹמֵךְ עַל אֵיזֶה מֵהֶם שֶׁיִּרְצֶה לַיּוֹם הָרִאשׁוֹן, וְעַל הָעֵרוּב שֶׁבָּרוּחַ הַשְּׁנִיָּה לַיּוֹם הַשֵּׁנִי; אוֹ מְעָרֵב עֵרוּב אֶחָד לְרוּחַ אַחַת וְסוֹמֵךְ עָלָיו לְאֶחָד מִשְּׁנֵי הַיָּמִים, וּבַיּוֹם הַשֵּׁנִי יִהְיֶה כִּבְנֵי הָעִיר וּכְאִלּוּ לֹא עָשָׂה עֵרוּב וְיֵשׁ לוֹ אַלְפַּיִם אַמָּה לְכָל רוּחַ. בַּמֶּה דְּבָרִים אֲמוּרִים, בִּשְׁנֵי יָמִים טוֹבִים שֶׁל גָּלֻיּוֹת אֲבָל בִּשְׁנֵי יָמִים טוֹבִים שֶׁל רֹאשׁ הַשָּׁנָה, הֲרֵי הֵן </w:t>
      </w:r>
      <w:r w:rsidRPr="00BA4178">
        <w:rPr>
          <w:rFonts w:ascii="David" w:hAnsi="David" w:cs="David"/>
          <w:sz w:val="28"/>
          <w:szCs w:val="24"/>
          <w:rtl/>
        </w:rPr>
        <w:t>(א)</w:t>
      </w:r>
      <w:r w:rsidRPr="00BA4178">
        <w:rPr>
          <w:rFonts w:ascii="David" w:hAnsi="David" w:cs="David"/>
          <w:sz w:val="28"/>
          <w:szCs w:val="28"/>
          <w:rtl/>
        </w:rPr>
        <w:t xml:space="preserve"> כְּיוֹם אֶחָד וְאֵינוֹ מְעָרֵב לִשְׁנֵי יָמִים אֶלָּא </w:t>
      </w:r>
      <w:r w:rsidRPr="00BA4178">
        <w:rPr>
          <w:rFonts w:ascii="David" w:hAnsi="David" w:cs="David"/>
          <w:sz w:val="28"/>
          <w:szCs w:val="28"/>
          <w:rtl/>
        </w:rPr>
        <w:lastRenderedPageBreak/>
        <w:t xml:space="preserve">לְרוּחַ אַחַת. וְכֵן מַתְנֶה אָדָם עַל עֵרוּבוֹ וְאוֹמֵר: עֵרוּב לְשַׁבָּת זוֹ אֲבָל לֹא לְשַׁבָּת אַחֶרֶת, לְשַׁבָּת אַחֶרֶת אֲבָל לֹא לְשַׁבָּת זוֹ, לְשַׁבָּתוֹת וְלֹא לְיָמִים טוֹבִים, לְיוֹם טוֹב וְלֹא לְשַׁבָּתוֹת.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הַמְעָרֵב לִשְׁנֵי יָמִים טוֹבִים שֶׁל גָּלֻיּוֹת אוֹ לְשַׁבָּת וְיוֹם טוֹב, אַף עַל פִּי שֶׁהוּא עֵרוּב אֶחָד לְרוּחַ אַחַת לִשְׁנֵי הַיָּמִים, צָרִיךְ שֶׁיִּהְיֶה הָעֵרוּב בִּמְקוֹמוֹ מָצוּי בַּלַּיִל הָרִאשׁוֹן וּבְלֵיל ב' כָּל בֵּין הַשְּׁמָשׁוֹת. כֵּיצַד הוּא עוֹשֶׂה, מוֹלִיכוֹ בְּעֶרֶב יוֹם טוֹב אוֹ בְּעֶרֶב שַׁבָּת וּמַחְשִׁיךְ עָלָיו וְנוֹטְלוֹ בְּיָדוֹ וּבָא לוֹ, אִם הָיָה לֵיל יוֹם טוֹב, וּלְמָחָר מוֹלִיכוֹ לְאוֹתוֹ מָקוֹם וּמַנִּיחוֹ שָׁם עַד שֶׁתֶּחְשַׁךְ, וְאוֹכְלוֹ אִם הָיָה לֵיל שַׁבָּת, אוֹ מְבִיאוֹ אִם הָיָה לֵיל יוֹם טוֹב; מִפְּנֵי שֶׁהֵן שְׁתֵּי קְדֻשּׁוֹת, וְאֵינָם כְּיוֹם אֶחָד כְּדֵי שֶׁנֹּאמַר מִלֵּיל רִאשׁוֹן קָנָה הָעֵרוּב לִשְׁנֵי יָמִים. נֶאֱכַל הָעֵרוּב בָּרִאשׁוֹן, קָנָה הָעֵרוּב לָרִאשׁוֹן וְאֵינוֹ עֵרוּב לַשֵּׁנִי. עֵרֵב בְּרַגְלָיו בָּרִאשׁוֹן, צָרִיךְ לְעָרֵב בְּרַגְלָיו בַּשֵּׁנִי וְהוּא שֶׁיֵּלֵךְ וְיַעֲמֹד בְּאוֹתוֹ מָקוֹם וְיַחֲשֹׁב בְּלִבּוֹ שֶׁיִּקְנֶה שָׁם שְׁבִיתָה </w:t>
      </w:r>
      <w:r w:rsidRPr="00BA4178">
        <w:rPr>
          <w:rFonts w:ascii="David" w:hAnsi="David" w:cs="David"/>
          <w:sz w:val="28"/>
          <w:szCs w:val="24"/>
          <w:rtl/>
        </w:rPr>
        <w:t>(ב)</w:t>
      </w:r>
      <w:r w:rsidRPr="00BA4178">
        <w:rPr>
          <w:rFonts w:ascii="David" w:hAnsi="David" w:cs="David"/>
          <w:sz w:val="28"/>
          <w:szCs w:val="28"/>
          <w:rtl/>
        </w:rPr>
        <w:t xml:space="preserve"> וְלֹא יֹאמַר כְּלוּם, מִפְּנֵי שֶׁאָסוּר לַעֲשׂוֹת שׁוּם הֲכָנָה מִיּוֹם טוֹב לְשַׁבָּת אוֹ מִשַּׁבָּת לְיוֹם טוֹב אֲפִלּוּ בְּדִבּוּר. וְכָל שֶׁכֵּן שֶׁאֵינוֹ יָכוֹל לְעָרֵב בְּפַת שֶׁלֹּא עֵרְבוּ בּוֹ כְּבָר בַּיּוֹם הָרִאשׁוֹן, מִפְּנֵי שֶׁהָיָה צָרִיךְ לִקְרוֹת עָלָיו שֵׁם עֵרוּב וְנִמְצָא מֵכִין. עֵרֵב בָּרִאשׁוֹן בְּמַאֲכָל, אִם רָצָה לְעָרֵב בְּרַגְלָיו בַּשֵּׁנִי, הֲרֵי זֶה עֵרוּב. וְאִם רָצָה לְעָרֵב בַּפַּת, צָרִיךְ לְעָרֵב בְּאוֹתָהּ הַפַּת עַצְמָהּ שֶׁעֵרֵב בָּהּ בָּרִאשׁוֹן, שֶׁאֵין צָרִיךְ לוֹמַר כְּלוּם שֶׁכְּבָר קָרָא שֵׁם עֵרוּב וְאִם כֵּן אֵינוֹ מֵכִין כְּלוּם.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זֶה שֶׁאָמַרְנוּ שֶׁיֵּשׁ לוֹ לְעָרֵב ב' עֵירוּבִין בִּשְׁתֵּי רוּחוֹת לִשְׁנֵי הַיָּמִים, הוּא שֶׁיִּהְיֶה אֶפְשָׁר לוֹ לְהַגִּיעַ לְכָל אֶחָד מִשְּׁנֵי הָעֵרוּבִים בַּיּוֹם הָרִאשׁוֹן, אֲבָל אִם אִי אֶפְשָׁר לְהַגִּיעַ לָעֵרוּב שֶׁל יוֹם הַשֵּׁנִי בַּיּוֹם הָרִאשׁוֹן, אֵין עֵרוּב הַשֵּׁנִי עֵרוּב; שֶׁהָעֵרוּב מִצְוָתוֹ שֶׁיִּהְיֶה בִּסְעֻדָּה הָרְאוּיָה מִבְּעוֹד יוֹם, וְזֶה הוֹאִיל וְאֵינוֹ יָכוֹל לְהַגִּיעַ לְזֶה הָעֵרוּב בַּיּוֹם הָרִאשׁוֹן הֲרֵי זֶה אֵינָהּ רְאוּיָה מִבְּעוֹד יוֹם. כֵּיצַד, הֲרֵי שֶׁהִנִּיחַ עֵרוּבוֹ בְּרִחוּק אַמָּה אַלְפַּיִם מִבֵּיתוֹ לְרוּחַ מִזְרָח וְסָמַךְ עָלָיו לְיוֹם רִאשׁוֹן, וְהִנִּיחַ עֵרוּב שֵׁנִי בְּרִחוּק אַמָּה אַחַת אוֹ מֵאָה אוֹ אֶלֶף בְּרוּחַ מַעֲרָב וְסָמַךְ עָלָיו לְיוֹם שֵׁנִי, אֵין זֶה הַשֵּׁנִי עֵרוּב שֶׁהֲרֵי בַּיּוֹם הָרִאשׁוֹן אֵין זֶה עֵרוּב הַשֵּׁנִי רָאוּי לוֹ מִבְּעוֹד יוֹם, לְפִי שֶׁאֵינוֹ יָכוֹל לְהַגִּיעַ אֵלָיו שֶׁהֲרֵי לֹא נִשְׁאַר לוֹ בְּרוּחַ מַעֲרָב כְּלוּם. אֲבָל אִם הִנִּיחַ עֵרוּבוֹ בְּרִחוּק אֶלֶף וְת''ק מִבֵּיתוֹ בְּרוּחַ מִזְרָח וְסָמַךְ עָלָיו לְיוֹם רִאשׁוֹן, וְהִנִּיחַ עֵרוּב שֵׁנִי רָחוֹק מִבֵּיתוֹ לְרוּחַ מַעֲרָב בְּתוֹךְ ת''ק אַמָּה וְסָמַךְ עָלָיו לַיּוֹם הַשֵּׁנִי, הֲרֵי זֶה עֵרוּב, שֶׁהֲרֵי אֶפְשָׁר שֶׁיַּגִּיעַ לוֹ בְּיוֹם רִאשׁוֹן.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יוֹם הַכִּפּוּרִים הֲרֵי הוּא כְּשַׁבָּת, בֵּין לְעִנְיַן עֵרוּבֵי חֲצֵרוֹת בֵּין לְעִנְיַן עֵרוּבֵי תְּחוּמִין.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יוֹם טוֹב נוֹהֵג בּוֹ עֵרוּבֵי תְּחוּמִין אֲבָל לֹא עֵרוּבֵי חֲצֵרוֹת. </w:t>
      </w:r>
      <w:r>
        <w:rPr>
          <w:rFonts w:ascii="David" w:hAnsi="David" w:cs="David"/>
          <w:sz w:val="28"/>
          <w:szCs w:val="28"/>
          <w:rtl/>
        </w:rPr>
        <w:br/>
      </w:r>
      <w:r w:rsidRPr="00BA4178">
        <w:rPr>
          <w:rFonts w:ascii="David" w:hAnsi="David" w:cs="David"/>
          <w:sz w:val="28"/>
          <w:szCs w:val="28"/>
          <w:rtl/>
        </w:rPr>
        <w:t>הלכות ראש חודש</w:t>
      </w:r>
      <w:r>
        <w:rPr>
          <w:rFonts w:ascii="David" w:hAnsi="David" w:cs="David"/>
          <w:sz w:val="28"/>
          <w:szCs w:val="28"/>
          <w:rtl/>
        </w:rPr>
        <w:br/>
      </w:r>
      <w:r w:rsidRPr="00BA4178">
        <w:rPr>
          <w:rFonts w:ascii="David" w:hAnsi="David" w:cs="David"/>
          <w:sz w:val="28"/>
          <w:szCs w:val="28"/>
          <w:rtl/>
        </w:rPr>
        <w:t>סימן תיז - הלכות 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רֹאשׁ חֹדֶשׁ מֻתָּר בַּעֲשִׂיַּת מְלָאכָה, </w:t>
      </w:r>
      <w:r w:rsidRPr="00BA4178">
        <w:rPr>
          <w:rFonts w:ascii="David" w:hAnsi="David" w:cs="David"/>
          <w:sz w:val="28"/>
          <w:szCs w:val="24"/>
          <w:rtl/>
        </w:rPr>
        <w:t>(ב)</w:t>
      </w:r>
      <w:r w:rsidRPr="00BA4178">
        <w:rPr>
          <w:rFonts w:ascii="David" w:hAnsi="David" w:cs="David"/>
          <w:sz w:val="28"/>
          <w:szCs w:val="28"/>
          <w:rtl/>
        </w:rPr>
        <w:t xml:space="preserve"> וְהַנָּשִׁים שֶׁנּוֹהֲגוֹת שֶׁלֹּא לַעֲשׂוֹת בּוֹ מְלָאכָה הוּא </w:t>
      </w:r>
      <w:r w:rsidRPr="00BA4178">
        <w:rPr>
          <w:rFonts w:ascii="David" w:hAnsi="David" w:cs="David"/>
          <w:sz w:val="28"/>
          <w:szCs w:val="24"/>
          <w:rtl/>
        </w:rPr>
        <w:t>(ג)</w:t>
      </w:r>
      <w:r w:rsidRPr="00BA4178">
        <w:rPr>
          <w:rFonts w:ascii="David" w:hAnsi="David" w:cs="David"/>
          <w:sz w:val="28"/>
          <w:szCs w:val="28"/>
          <w:rtl/>
        </w:rPr>
        <w:t xml:space="preserve"> מִנְהָג טוֹב. </w:t>
      </w:r>
      <w:r w:rsidRPr="00BA4178">
        <w:rPr>
          <w:rFonts w:ascii="David" w:hAnsi="David" w:cs="David"/>
          <w:bCs/>
          <w:sz w:val="28"/>
          <w:szCs w:val="28"/>
          <w:rtl/>
        </w:rPr>
        <w:t>הגה</w:t>
      </w:r>
      <w:r w:rsidRPr="00BA4178">
        <w:rPr>
          <w:rFonts w:ascii="David" w:hAnsi="David" w:cs="David"/>
          <w:sz w:val="28"/>
          <w:szCs w:val="28"/>
          <w:rtl/>
        </w:rPr>
        <w:t xml:space="preserve">: וְאִם הַמִּנְהָג לַעֲשׂוֹת מִקְצָת מְלָאכוֹת וְלֹא לַעֲשׂוֹת קְצָתָן, אַזְלִינָן בָּתַר הַמִּנְהָג </w:t>
      </w:r>
      <w:r w:rsidRPr="00BA4178">
        <w:rPr>
          <w:rFonts w:ascii="David" w:hAnsi="David" w:cs="David"/>
          <w:sz w:val="28"/>
          <w:szCs w:val="24"/>
          <w:rtl/>
        </w:rPr>
        <w:t>(בֵּית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תיח - דין תענית בראש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רֹאשׁ חֹדֶשׁ </w:t>
      </w:r>
      <w:r w:rsidRPr="00BA4178">
        <w:rPr>
          <w:rFonts w:ascii="David" w:hAnsi="David" w:cs="David"/>
          <w:sz w:val="28"/>
          <w:szCs w:val="24"/>
          <w:rtl/>
        </w:rPr>
        <w:t>(א)</w:t>
      </w:r>
      <w:r w:rsidRPr="00BA4178">
        <w:rPr>
          <w:rFonts w:ascii="David" w:hAnsi="David" w:cs="David"/>
          <w:sz w:val="28"/>
          <w:szCs w:val="28"/>
          <w:rtl/>
        </w:rPr>
        <w:t xml:space="preserve"> אָסוּר בְּתַעֲנִית.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גּוֹזְרִין תַּעֲנִית עַל הַצִּבּוּר בְּרָאשֵׁי חֳדָשִׁים, חֲנֻכָּה וּפוּרִים. וְאִם הִתְחִילוּ, שֶׁגָּזְרוּ לְהִתְעַנּוֹת כָּךְ וְכָךְ יָמִים וְהִתְחִילוּ בָּהֶם קֹדֶם רֹאשׁ חֹדֶשׁ אֲפִלּוּ יוֹם אֶחָד, אֵין מַפְסִיקִין, וּמִתְעַנִּין וּמַשְׁלִימִין.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w:t>
      </w:r>
      <w:r w:rsidRPr="00BA4178">
        <w:rPr>
          <w:rFonts w:ascii="David" w:hAnsi="David" w:cs="David"/>
          <w:sz w:val="28"/>
          <w:szCs w:val="24"/>
          <w:rtl/>
        </w:rPr>
        <w:t>(ב)</w:t>
      </w:r>
      <w:r w:rsidRPr="00BA4178">
        <w:rPr>
          <w:rFonts w:ascii="David" w:hAnsi="David" w:cs="David"/>
          <w:sz w:val="28"/>
          <w:szCs w:val="28"/>
          <w:rtl/>
        </w:rPr>
        <w:t xml:space="preserve"> יָחִיד שֶׁקִּבֵּל עָלָיו תַּעֲנִית כָּךְ וְכָךְ יָמִים וּפָגַע בּוֹ רֹאשׁ חֹדֶשׁ, אוֹ שֶׁקִּבֵּל עָלָיו לְהִתְעַנּוֹת בְּרֹאשׁ חֹדֶשׁ, אִם קִבְּלוֹ בִּלְשׁוֹן קַבָּלַת תַּעֲנִית בְּעָלְמָא אֵינוֹ צָרִיךְ הַתָּרָה. וְאִם קִבְּלוֹ עָלָיו בִּלְשׁוֹן: הֲרֵי עָלַי, שֶׁהוּא לְשׁוֹן נֶדֶר, צָרִיךְ הַתָּרַת חָכָם. וְעַיֵּן </w:t>
      </w:r>
      <w:r w:rsidRPr="00BA4178">
        <w:rPr>
          <w:rFonts w:ascii="David" w:hAnsi="David" w:cs="David"/>
          <w:sz w:val="28"/>
          <w:szCs w:val="24"/>
          <w:rtl/>
        </w:rPr>
        <w:t>(ג)</w:t>
      </w:r>
      <w:r w:rsidRPr="00BA4178">
        <w:rPr>
          <w:rFonts w:ascii="David" w:hAnsi="David" w:cs="David"/>
          <w:sz w:val="28"/>
          <w:szCs w:val="28"/>
          <w:rtl/>
        </w:rPr>
        <w:t xml:space="preserve"> בְּיוֹרֵה דֵּעָה סִימָן רט''ו </w:t>
      </w:r>
      <w:r w:rsidRPr="00BA4178">
        <w:rPr>
          <w:rFonts w:ascii="David" w:hAnsi="David" w:cs="David"/>
          <w:sz w:val="28"/>
          <w:szCs w:val="24"/>
          <w:rtl/>
        </w:rPr>
        <w:t>(ס''ג)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4"/>
          <w:rtl/>
        </w:rPr>
      </w:pPr>
      <w:r w:rsidRPr="00BA4178">
        <w:rPr>
          <w:rFonts w:ascii="David" w:hAnsi="David" w:cs="David"/>
          <w:sz w:val="28"/>
          <w:szCs w:val="28"/>
          <w:rtl/>
        </w:rPr>
        <w:t xml:space="preserve">ד אִם נִשְׁבַּע לְהִתְעַנּוֹת כָּךְ וְכָךְ יָמִים וְאֵרַע בָּהֶם רֹאשׁ חֹדֶשׁ, הַשְּׁבוּעָה חָלָה עָלָיו מִטַּעַם אִסוּר כּוֹלֵל. וְאִם נִשְׁבַּע בְּפֵרוּשׁ לְהִתְעַנּוֹת בְּרֹאשׁ חֹדֶשׁ, נ''ל שֶׁחָלָה עָלָיו שְׁבוּעָה כֵּיוָן שֶׁאֵינוֹ אֶלָּא מִדְּרַבָּנָן. אֶלָּא שֶׁמִּדִּבְרֵי הָרַמְבָּ''ם נִרְאֶה לִכְאוֹרָה שֶׁהוּא מִדְּאוֹרַיְתָא </w:t>
      </w:r>
      <w:r w:rsidRPr="00BA4178">
        <w:rPr>
          <w:rFonts w:ascii="David" w:hAnsi="David" w:cs="David"/>
          <w:sz w:val="28"/>
          <w:szCs w:val="24"/>
          <w:rtl/>
        </w:rPr>
        <w:t xml:space="preserve">(וְע''ל סי' תק''ע. </w:t>
      </w:r>
    </w:p>
    <w:p w:rsidR="00BA4178" w:rsidRPr="00BA4178" w:rsidRDefault="00BA4178" w:rsidP="008372F4">
      <w:pPr>
        <w:rPr>
          <w:rFonts w:ascii="David" w:hAnsi="David" w:cs="David"/>
          <w:sz w:val="28"/>
          <w:szCs w:val="24"/>
          <w:rtl/>
        </w:rPr>
      </w:pPr>
    </w:p>
    <w:p w:rsidR="00BA4178" w:rsidRPr="00BA4178" w:rsidRDefault="00BA4178" w:rsidP="008372F4">
      <w:pPr>
        <w:rPr>
          <w:rFonts w:ascii="David" w:hAnsi="David" w:cs="David"/>
          <w:sz w:val="28"/>
          <w:szCs w:val="28"/>
          <w:rtl/>
        </w:rPr>
      </w:pPr>
      <w:r w:rsidRPr="00BA4178">
        <w:rPr>
          <w:rFonts w:ascii="David" w:hAnsi="David" w:cs="David"/>
          <w:sz w:val="28"/>
          <w:szCs w:val="24"/>
          <w:rtl/>
        </w:rPr>
        <w:t>ה הַמִּתְעַנֶּה בְּרֹאשׁ חֹדֶשׁ אוֹ בַּחֲנֻכָּה וּפוּרִים תַּעֲנִית (ד)</w:t>
      </w:r>
      <w:r w:rsidRPr="00BA4178">
        <w:rPr>
          <w:rFonts w:ascii="David" w:hAnsi="David" w:cs="David"/>
          <w:sz w:val="28"/>
          <w:szCs w:val="28"/>
          <w:rtl/>
        </w:rPr>
        <w:t xml:space="preserve"> חֲלוֹם, צָרִיךְ לְמֵיתַב תַּעֲנִיתָא לְתַעֲנִיתֵיהּ. </w:t>
      </w:r>
      <w:r>
        <w:rPr>
          <w:rFonts w:ascii="David" w:hAnsi="David" w:cs="David"/>
          <w:sz w:val="28"/>
          <w:szCs w:val="28"/>
          <w:rtl/>
        </w:rPr>
        <w:br/>
      </w:r>
      <w:r w:rsidRPr="00BA4178">
        <w:rPr>
          <w:rFonts w:ascii="David" w:hAnsi="David" w:cs="David"/>
          <w:sz w:val="28"/>
          <w:szCs w:val="28"/>
          <w:rtl/>
        </w:rPr>
        <w:t>סימן תיט - מצוה להרבות בסעדה בראש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מִצְוָה לְהַרְבּוֹת </w:t>
      </w:r>
      <w:r w:rsidRPr="00BA4178">
        <w:rPr>
          <w:rFonts w:ascii="David" w:hAnsi="David" w:cs="David"/>
          <w:sz w:val="28"/>
          <w:szCs w:val="24"/>
          <w:rtl/>
        </w:rPr>
        <w:t>(א)</w:t>
      </w:r>
      <w:r w:rsidRPr="00BA4178">
        <w:rPr>
          <w:rFonts w:ascii="David" w:hAnsi="David" w:cs="David"/>
          <w:sz w:val="28"/>
          <w:szCs w:val="28"/>
          <w:rtl/>
        </w:rPr>
        <w:t xml:space="preserve"> בִּסְעֻדַּת רֹאשׁ חֹדֶשׁ. </w:t>
      </w:r>
      <w:r>
        <w:rPr>
          <w:rFonts w:ascii="David" w:hAnsi="David" w:cs="David"/>
          <w:sz w:val="28"/>
          <w:szCs w:val="28"/>
          <w:rtl/>
        </w:rPr>
        <w:br/>
      </w:r>
      <w:r w:rsidRPr="00BA4178">
        <w:rPr>
          <w:rFonts w:ascii="David" w:hAnsi="David" w:cs="David"/>
          <w:sz w:val="28"/>
          <w:szCs w:val="28"/>
          <w:rtl/>
        </w:rPr>
        <w:t>סימן תכ - אם הנשים רשאות לקונן בראש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עַל הַמֵּת נָשִׁים מְעַנּוֹת, שֶׁכֻּלָּן אוֹמְרוֹת כְּאֶחָד; וּמְטַפְּחוֹת, דְּהַיְנוּ לְהַכּוֹת כַּף אֶל כַּף; אֲבָל לֹא מְקוֹנְנוֹת, שֶׁתְּהֵא הָאַחַת אוֹמֶרֶת וְהָאֲחֵרוֹת עוֹנוֹת אַחֲרֶיהָ. וְאַחַר שֶׁנִּקְבַּר הַמֵּת, לֹא מְעַנּוֹת וְלֹא מְטַפְּחוֹת.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אוֹמְרִים צִדּוּק הַדִּין וְקַדִּישׁ. </w:t>
      </w:r>
      <w:r w:rsidRPr="00BA4178">
        <w:rPr>
          <w:rFonts w:ascii="David" w:hAnsi="David" w:cs="David"/>
          <w:bCs/>
          <w:sz w:val="28"/>
          <w:szCs w:val="28"/>
          <w:rtl/>
        </w:rPr>
        <w:t>הגה</w:t>
      </w:r>
      <w:r w:rsidRPr="00BA4178">
        <w:rPr>
          <w:rFonts w:ascii="David" w:hAnsi="David" w:cs="David"/>
          <w:sz w:val="28"/>
          <w:szCs w:val="28"/>
          <w:rtl/>
        </w:rPr>
        <w:t>: וְאֵין נוֹהֲגִין כֵּן. וְעַיֵּן בְּיוֹרֵה דֵּעָה סי' ת''א ס''ו בְּ</w:t>
      </w:r>
      <w:r w:rsidRPr="00BA4178">
        <w:rPr>
          <w:rFonts w:ascii="David" w:hAnsi="David" w:cs="David"/>
          <w:bCs/>
          <w:sz w:val="28"/>
          <w:szCs w:val="28"/>
          <w:rtl/>
        </w:rPr>
        <w:t>הגה</w:t>
      </w:r>
      <w:r w:rsidRPr="00BA4178">
        <w:rPr>
          <w:rFonts w:ascii="David" w:hAnsi="David" w:cs="David"/>
          <w:sz w:val="28"/>
          <w:szCs w:val="28"/>
          <w:rtl/>
        </w:rPr>
        <w:t xml:space="preserve">. וְכֵן בְּכָל הַיָּמִים שֶׁאֵין אוֹמְרִים בָּהֶם </w:t>
      </w:r>
      <w:r w:rsidRPr="00BA4178">
        <w:rPr>
          <w:rFonts w:ascii="David" w:hAnsi="David" w:cs="David"/>
          <w:sz w:val="28"/>
          <w:szCs w:val="24"/>
          <w:rtl/>
        </w:rPr>
        <w:t>(א)</w:t>
      </w:r>
      <w:r w:rsidRPr="00BA4178">
        <w:rPr>
          <w:rFonts w:ascii="David" w:hAnsi="David" w:cs="David"/>
          <w:sz w:val="28"/>
          <w:szCs w:val="28"/>
          <w:rtl/>
        </w:rPr>
        <w:t xml:space="preserve"> תַּחֲנוּן, </w:t>
      </w:r>
      <w:r w:rsidRPr="00BA4178">
        <w:rPr>
          <w:rFonts w:ascii="David" w:hAnsi="David" w:cs="David"/>
          <w:sz w:val="28"/>
          <w:szCs w:val="24"/>
          <w:rtl/>
        </w:rPr>
        <w:t>(מִנְהָגִים)</w:t>
      </w:r>
      <w:r w:rsidRPr="00BA4178">
        <w:rPr>
          <w:rFonts w:ascii="David" w:hAnsi="David" w:cs="David"/>
          <w:sz w:val="28"/>
          <w:szCs w:val="28"/>
          <w:rtl/>
        </w:rPr>
        <w:t xml:space="preserve"> וְכֵן בְּעֶרֶב שַׁבָּת אַחַר חֲצוֹת. יֵשׁ אוֹמְרִים שֶׁאִם קוֹבְרִין מֵת בַּלַּיְלָה שֶׁאֵין אוֹמְרִים קַדִּישׁ וְלֹא צִדּוּק הַדִּין </w:t>
      </w:r>
      <w:r w:rsidRPr="00BA4178">
        <w:rPr>
          <w:rFonts w:ascii="David" w:hAnsi="David" w:cs="David"/>
          <w:sz w:val="28"/>
          <w:szCs w:val="24"/>
          <w:rtl/>
        </w:rPr>
        <w:t>(כָּל בּוֹ)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תכא - קריאת ובראשי חדשיכם בפסוקי דזמרה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נוֹהֲגִין בְּאַשְׁכְּנָז שֶׁאוֹמְרִים פָּרָשַׁת וּבְרָאשֵׁי חָדְשֵׁיכֶם שַׁחֲרִית אַחַר פָּרָשַׁת הַתָּמִיד. וּבִסְפָרַד אֵין נוֹהֲגִין לְאָמְרָהּ, לְפִי שֶׁעֲתִידִין לִקְרוֹת אוֹתָהּ בַּסֵפֶר תּוֹרָה. </w:t>
      </w:r>
      <w:r>
        <w:rPr>
          <w:rFonts w:ascii="David" w:hAnsi="David" w:cs="David"/>
          <w:sz w:val="28"/>
          <w:szCs w:val="28"/>
          <w:rtl/>
        </w:rPr>
        <w:br/>
      </w:r>
      <w:r w:rsidRPr="00BA4178">
        <w:rPr>
          <w:rFonts w:ascii="David" w:hAnsi="David" w:cs="David"/>
          <w:sz w:val="28"/>
          <w:szCs w:val="28"/>
          <w:rtl/>
        </w:rPr>
        <w:t>סימן תכב - סדר התפלה והלל בראש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עַרְבִית, שַׁחֲרִית וּמִנְחָה מִתְפַּלֵּל י''ח בְּרָכוֹת וְאוֹמֵר </w:t>
      </w:r>
      <w:r w:rsidRPr="00BA4178">
        <w:rPr>
          <w:rFonts w:ascii="David" w:hAnsi="David" w:cs="David"/>
          <w:sz w:val="28"/>
          <w:szCs w:val="24"/>
          <w:rtl/>
        </w:rPr>
        <w:t>(א)</w:t>
      </w:r>
      <w:r w:rsidRPr="00BA4178">
        <w:rPr>
          <w:rFonts w:ascii="David" w:hAnsi="David" w:cs="David"/>
          <w:sz w:val="28"/>
          <w:szCs w:val="28"/>
          <w:rtl/>
        </w:rPr>
        <w:t xml:space="preserve"> יַעֲלֶה וְיָבֹא בִּרְצֵה. וְאִם לֹא אֲמָרוֹ בְּעַרְבִית, אֵין מַחֲזִירִין אוֹתוֹ, וּבְאֵיזֶה מָקוֹם שֶׁזוֹכֵר שֶׁאֵינוֹ חוֹזֵר ע''ל </w:t>
      </w:r>
      <w:r w:rsidRPr="00BA4178">
        <w:rPr>
          <w:rFonts w:ascii="David" w:hAnsi="David" w:cs="David"/>
          <w:sz w:val="28"/>
          <w:szCs w:val="24"/>
          <w:rtl/>
        </w:rPr>
        <w:t>(ב)</w:t>
      </w:r>
      <w:r w:rsidRPr="00BA4178">
        <w:rPr>
          <w:rFonts w:ascii="David" w:hAnsi="David" w:cs="David"/>
          <w:sz w:val="28"/>
          <w:szCs w:val="28"/>
          <w:rtl/>
        </w:rPr>
        <w:t xml:space="preserve"> סִימָן רצ''ד סָעִיף ד' וְה', בֵּין שֶׁרֹאשׁ חֹדֶשׁ יוֹם אֶחָד בֵּין שֶׁהוּא שְׁנֵי יָמִים, מִפְּנֵי שֶׁאֵין מְקַדְּשִׁין אֶת הַחֹדֶשׁ בַּלַּיְלָה. אֲבָל לֹא אֲמָרוֹ שַׁחֲרִית וּמִנְחָה, </w:t>
      </w:r>
      <w:r w:rsidRPr="00BA4178">
        <w:rPr>
          <w:rFonts w:ascii="David" w:hAnsi="David" w:cs="David"/>
          <w:sz w:val="28"/>
          <w:szCs w:val="24"/>
          <w:rtl/>
        </w:rPr>
        <w:t>(ג)</w:t>
      </w:r>
      <w:r w:rsidRPr="00BA4178">
        <w:rPr>
          <w:rFonts w:ascii="David" w:hAnsi="David" w:cs="David"/>
          <w:sz w:val="28"/>
          <w:szCs w:val="28"/>
          <w:rtl/>
        </w:rPr>
        <w:t xml:space="preserve"> מַחֲזִירִין אוֹתוֹ. וְאִם נִזְכַּר קֹדֶם שֶׁהִתְחִיל מוֹדִים, אוֹמֵר בַּמָּקוֹם שֶׁנִּזְכַּר. וְאִם לֹא נִזְכַּר עַד אַחַר שֶׁהִתְחִיל מוֹדִים, אִם נִזְכַּר קֹדֶם שֶׁהִשְׁלִים תְּפִלָּתוֹ, חוֹזֵר לִרְצֵה. וְאִם לֹא נִזְכַּר עַד שֶׁהִשְׁלִים תְּפִלָּתוֹ, חוֹזֵר לְרֹאשׁ. וְאִם הוּא רָגִיל לוֹמַר תַּחֲנוּנִים אַחַר תְּפִלָּתוֹ וְנִזְכַּר אַחַר שֶׁהִשְׁלִים תְּפִלָּתוֹ קֹדֶם </w:t>
      </w:r>
      <w:r w:rsidRPr="00BA4178">
        <w:rPr>
          <w:rFonts w:ascii="David" w:hAnsi="David" w:cs="David"/>
          <w:sz w:val="28"/>
          <w:szCs w:val="24"/>
          <w:rtl/>
        </w:rPr>
        <w:t>(ד)</w:t>
      </w:r>
      <w:r w:rsidRPr="00BA4178">
        <w:rPr>
          <w:rFonts w:ascii="David" w:hAnsi="David" w:cs="David"/>
          <w:sz w:val="28"/>
          <w:szCs w:val="28"/>
          <w:rtl/>
        </w:rPr>
        <w:t xml:space="preserve"> שֶׁיַּעֲקֹר רַגְלָיו, חוֹזֵר לִרְצֵה. </w:t>
      </w:r>
      <w:r w:rsidRPr="00BA4178">
        <w:rPr>
          <w:rFonts w:ascii="David" w:hAnsi="David" w:cs="David"/>
          <w:bCs/>
          <w:sz w:val="28"/>
          <w:szCs w:val="28"/>
          <w:rtl/>
        </w:rPr>
        <w:t>הגה</w:t>
      </w:r>
      <w:r w:rsidRPr="00BA4178">
        <w:rPr>
          <w:rFonts w:ascii="David" w:hAnsi="David" w:cs="David"/>
          <w:sz w:val="28"/>
          <w:szCs w:val="28"/>
          <w:rtl/>
        </w:rPr>
        <w:t xml:space="preserve">: וְאִם הוּא סָפֵק אִם הִזְכִּיר אוֹ לָאו, </w:t>
      </w:r>
      <w:r w:rsidRPr="00BA4178">
        <w:rPr>
          <w:rFonts w:ascii="David" w:hAnsi="David" w:cs="David"/>
          <w:sz w:val="28"/>
          <w:szCs w:val="24"/>
          <w:rtl/>
        </w:rPr>
        <w:t>(ה)</w:t>
      </w:r>
      <w:r w:rsidRPr="00BA4178">
        <w:rPr>
          <w:rFonts w:ascii="David" w:hAnsi="David" w:cs="David"/>
          <w:sz w:val="28"/>
          <w:szCs w:val="28"/>
          <w:rtl/>
        </w:rPr>
        <w:t xml:space="preserve"> אֵין צָרִיךְ לַחֲזֹר </w:t>
      </w:r>
      <w:r w:rsidRPr="00BA4178">
        <w:rPr>
          <w:rFonts w:ascii="David" w:hAnsi="David" w:cs="David"/>
          <w:sz w:val="28"/>
          <w:szCs w:val="24"/>
          <w:rtl/>
        </w:rPr>
        <w:t>(כָּל בּוֹ הִלְכוֹת תְּפִלָּה)</w:t>
      </w:r>
      <w:r w:rsidRPr="00BA4178">
        <w:rPr>
          <w:rFonts w:ascii="David" w:hAnsi="David" w:cs="David"/>
          <w:sz w:val="28"/>
          <w:szCs w:val="28"/>
          <w:rtl/>
        </w:rPr>
        <w:t xml:space="preserve">. וּשְׁלִיחַ צִבּוּר שֶׁשָּׁכַח מִלְּהַזְכִּיר בְּשַׁחֲרִית ע''ל סִימָן קכ''ו.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וְקוֹרִים </w:t>
      </w:r>
      <w:r w:rsidRPr="00BA4178">
        <w:rPr>
          <w:rFonts w:ascii="David" w:hAnsi="David" w:cs="David"/>
          <w:sz w:val="28"/>
          <w:szCs w:val="24"/>
          <w:rtl/>
        </w:rPr>
        <w:t>(ו)</w:t>
      </w:r>
      <w:r w:rsidRPr="00BA4178">
        <w:rPr>
          <w:rFonts w:ascii="David" w:hAnsi="David" w:cs="David"/>
          <w:sz w:val="28"/>
          <w:szCs w:val="28"/>
          <w:rtl/>
        </w:rPr>
        <w:t xml:space="preserve"> הַלֵּל בְּדִלּוּג, בֵּין יָחִיד בֵּין </w:t>
      </w:r>
      <w:r w:rsidRPr="00BA4178">
        <w:rPr>
          <w:rFonts w:ascii="David" w:hAnsi="David" w:cs="David"/>
          <w:sz w:val="28"/>
          <w:szCs w:val="24"/>
          <w:rtl/>
        </w:rPr>
        <w:t>(ז)</w:t>
      </w:r>
      <w:r w:rsidRPr="00BA4178">
        <w:rPr>
          <w:rFonts w:ascii="David" w:hAnsi="David" w:cs="David"/>
          <w:sz w:val="28"/>
          <w:szCs w:val="28"/>
          <w:rtl/>
        </w:rPr>
        <w:t xml:space="preserve"> צִבּוּר. וְיֵשׁ אוֹמְרִים שֶׁהַצִּבּוּר מְבָרְכִין עָלָיו בִּתְחִלָּה לִקְרֹא אֶת הַהַלֵּל, וְאִם בֵּרַךְ לִגְמֹר אֵינוֹ צָרִיךְ לַחֲזֹר </w:t>
      </w:r>
      <w:r w:rsidRPr="00BA4178">
        <w:rPr>
          <w:rFonts w:ascii="David" w:hAnsi="David" w:cs="David"/>
          <w:sz w:val="28"/>
          <w:szCs w:val="24"/>
          <w:rtl/>
        </w:rPr>
        <w:t>(מָרְדְּכַי פֶּרֶק בַּמֶּה מַּדְלִיקִין וְשִׁבּוֹלֵי לֶקֶט)</w:t>
      </w:r>
      <w:r w:rsidRPr="00BA4178">
        <w:rPr>
          <w:rFonts w:ascii="David" w:hAnsi="David" w:cs="David"/>
          <w:sz w:val="28"/>
          <w:szCs w:val="28"/>
          <w:rtl/>
        </w:rPr>
        <w:t xml:space="preserve">; וּלְבַסוֹף, יְהַלְלוּךָ. וְהַיָּחִיד אֵין מְבָרֵךְ עָלָיו. וְיֵשׁ אוֹמְרִים שֶׁאַף הַצִּבּוּר אֵין מְבָרֵךְ עָלָיו לֹא בַּתְּחִלָּה וְלֹא בַּסוֹף, וְזֶה דַּעַת הָרַמְבָּ''ם וְכֵן נוֹהֲגִין בְּכָל מַלְכוּת אֶרֶץ יִשְׂרָאֵל וּסְבִיבוֹתֶיהָ. </w:t>
      </w:r>
      <w:r w:rsidRPr="00BA4178">
        <w:rPr>
          <w:rFonts w:ascii="David" w:hAnsi="David" w:cs="David"/>
          <w:bCs/>
          <w:sz w:val="28"/>
          <w:szCs w:val="28"/>
          <w:rtl/>
        </w:rPr>
        <w:t>הגה</w:t>
      </w:r>
      <w:r w:rsidRPr="00BA4178">
        <w:rPr>
          <w:rFonts w:ascii="David" w:hAnsi="David" w:cs="David"/>
          <w:sz w:val="28"/>
          <w:szCs w:val="28"/>
          <w:rtl/>
        </w:rPr>
        <w:t xml:space="preserve">: וְיֵשׁ אוֹמְרִים דְּגַם יָחִיד מְבָרֵךְ עָלָיו </w:t>
      </w:r>
      <w:r w:rsidRPr="00BA4178">
        <w:rPr>
          <w:rFonts w:ascii="David" w:hAnsi="David" w:cs="David"/>
          <w:sz w:val="28"/>
          <w:szCs w:val="24"/>
          <w:rtl/>
        </w:rPr>
        <w:t>(טוּר בְּשֵׁם הָרֹא''שׁ וְרַבֵּנוּ תָּם)</w:t>
      </w:r>
      <w:r w:rsidRPr="00BA4178">
        <w:rPr>
          <w:rFonts w:ascii="David" w:hAnsi="David" w:cs="David"/>
          <w:sz w:val="28"/>
          <w:szCs w:val="28"/>
          <w:rtl/>
        </w:rPr>
        <w:t xml:space="preserve">. וְכֵן נוֹהֲגִין בִּמְדִינוֹת אֵלּוּ. וּמִכָּל מָקוֹם יִזָּהֵר אָדָם לִקְרוֹת בְּצִבּוּר כְּדֵי לְבָרֵךְ עָלָיו עִם הַצִּבּוּר. וְיֵשׁ אוֹמְרִים דִּכְשֶׁיָּחִיד קוֹרֵא </w:t>
      </w:r>
      <w:r w:rsidRPr="00BA4178">
        <w:rPr>
          <w:rFonts w:ascii="David" w:hAnsi="David" w:cs="David"/>
          <w:sz w:val="28"/>
          <w:szCs w:val="24"/>
          <w:rtl/>
        </w:rPr>
        <w:t>(ח)</w:t>
      </w:r>
      <w:r w:rsidRPr="00BA4178">
        <w:rPr>
          <w:rFonts w:ascii="David" w:hAnsi="David" w:cs="David"/>
          <w:sz w:val="28"/>
          <w:szCs w:val="28"/>
          <w:rtl/>
        </w:rPr>
        <w:t xml:space="preserve"> אוֹמֵר לִשְׁנַיִם שֶׁיֹּאמְרוּ עִמּוֹ רָאשֵׁי פְּרָקִים דְּאָז הָוֵי כְּרַבִּים </w:t>
      </w:r>
      <w:r w:rsidRPr="00BA4178">
        <w:rPr>
          <w:rFonts w:ascii="David" w:hAnsi="David" w:cs="David"/>
          <w:sz w:val="28"/>
          <w:szCs w:val="24"/>
          <w:rtl/>
        </w:rPr>
        <w:t>(מָרְדְּכַי פ' בַּמֶּה מַּדְלִיקִין וְאָגוּר בְּשֵׁם שׁוֹחֵר טוֹב)</w:t>
      </w:r>
      <w:r w:rsidRPr="00BA4178">
        <w:rPr>
          <w:rFonts w:ascii="David" w:hAnsi="David" w:cs="David"/>
          <w:sz w:val="28"/>
          <w:szCs w:val="28"/>
          <w:rtl/>
        </w:rPr>
        <w:t xml:space="preserve">. וְנָהֲגוּ כֵּן בְּהוֹדוּ וְלֹא בְּאָנָּא.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בְּעִנְיַן הַפְּסוּקִים שֶׁכּוֹפְלִין בּוֹ וְכֵן בַּפְּסוּקִים שֶׁשְּׁלִיחַ צִבּוּר אוֹמֵר </w:t>
      </w:r>
      <w:r w:rsidRPr="00BA4178">
        <w:rPr>
          <w:rFonts w:ascii="David" w:hAnsi="David" w:cs="David"/>
          <w:sz w:val="28"/>
          <w:szCs w:val="24"/>
          <w:rtl/>
        </w:rPr>
        <w:t>(ט)</w:t>
      </w:r>
      <w:r w:rsidRPr="00BA4178">
        <w:rPr>
          <w:rFonts w:ascii="David" w:hAnsi="David" w:cs="David"/>
          <w:sz w:val="28"/>
          <w:szCs w:val="28"/>
          <w:rtl/>
        </w:rPr>
        <w:t xml:space="preserve"> וְהַקָּהָל עוֹנִים אַחֲרָיו, כָּל מָקוֹם כְּפִי מִנְהָגוֹ.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לְעִנְיַן הַפְסָקָה, אֲפִלּוּ בָּאֶמְצַע שׁוֹאֵל בִּשְׁלוֹם אָדָם שֶׁהוּא צָרִיךְ לִנְהֹג בּוֹ כָּבוֹד וּמֵשִׁיב שָׁלוֹם לְכָל אָדָם, אֲבָל בְּעִנְיָן אַחֵר לֹא יַפְסִיק. </w:t>
      </w:r>
      <w:r w:rsidRPr="00BA4178">
        <w:rPr>
          <w:rFonts w:ascii="David" w:hAnsi="David" w:cs="David"/>
          <w:bCs/>
          <w:sz w:val="28"/>
          <w:szCs w:val="28"/>
          <w:rtl/>
        </w:rPr>
        <w:t>הגה</w:t>
      </w:r>
      <w:r w:rsidRPr="00BA4178">
        <w:rPr>
          <w:rFonts w:ascii="David" w:hAnsi="David" w:cs="David"/>
          <w:sz w:val="28"/>
          <w:szCs w:val="28"/>
          <w:rtl/>
        </w:rPr>
        <w:t xml:space="preserve">: וְדַוְקָא בְּרֹאשׁ חֹדֶשׁ וּפֶסַח בְּיָמִים שֶׁאֵין גּוֹמְרִים הַלֵּל, אֲבָל כְּשֶׁגּוֹמְרִים אוֹתוֹ, לְעִנְיַן הַפְסָקָה, דִּינוֹ כְּמוֹ בִּקְרִיאַת שְׁמַע וְע''ל סי' תפ''ח ס''א.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הִפְסִיק בּוֹ וְשָׁהָה, </w:t>
      </w:r>
      <w:r w:rsidRPr="00BA4178">
        <w:rPr>
          <w:rFonts w:ascii="David" w:hAnsi="David" w:cs="David"/>
          <w:sz w:val="28"/>
          <w:szCs w:val="24"/>
          <w:rtl/>
        </w:rPr>
        <w:t>(י)</w:t>
      </w:r>
      <w:r w:rsidRPr="00BA4178">
        <w:rPr>
          <w:rFonts w:ascii="David" w:hAnsi="David" w:cs="David"/>
          <w:sz w:val="28"/>
          <w:szCs w:val="28"/>
          <w:rtl/>
        </w:rPr>
        <w:t xml:space="preserve"> אֲפִלּוּ שָׁהָה כְּדֵי לִגְמֹר כֻּלּוֹ, אֵינוֹ צָרִיךְ לַחֲזֹר לְרֹאשׁ.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הַקּוֹרֵא הַלֵּל לְמַפְרֵעַ, לֹא יָצָא. טָעָה, יַחֲזֹר </w:t>
      </w:r>
      <w:r w:rsidRPr="00BA4178">
        <w:rPr>
          <w:rFonts w:ascii="David" w:hAnsi="David" w:cs="David"/>
          <w:sz w:val="28"/>
          <w:szCs w:val="24"/>
          <w:rtl/>
        </w:rPr>
        <w:t>(יא)</w:t>
      </w:r>
      <w:r w:rsidRPr="00BA4178">
        <w:rPr>
          <w:rFonts w:ascii="David" w:hAnsi="David" w:cs="David"/>
          <w:sz w:val="28"/>
          <w:szCs w:val="28"/>
          <w:rtl/>
        </w:rPr>
        <w:t xml:space="preserve"> לַמָּקוֹם שֶׁטָּעָה בּוֹ </w:t>
      </w:r>
      <w:r w:rsidRPr="00BA4178">
        <w:rPr>
          <w:rFonts w:ascii="David" w:hAnsi="David" w:cs="David"/>
          <w:sz w:val="28"/>
          <w:szCs w:val="24"/>
          <w:rtl/>
        </w:rPr>
        <w:t>(ר' יְרוּחָם)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מִצְוַת קְרִיאַת הַלֵּל </w:t>
      </w:r>
      <w:r w:rsidRPr="00BA4178">
        <w:rPr>
          <w:rFonts w:ascii="David" w:hAnsi="David" w:cs="David"/>
          <w:sz w:val="28"/>
          <w:szCs w:val="24"/>
          <w:rtl/>
        </w:rPr>
        <w:t>(יב)</w:t>
      </w:r>
      <w:r w:rsidRPr="00BA4178">
        <w:rPr>
          <w:rFonts w:ascii="David" w:hAnsi="David" w:cs="David"/>
          <w:sz w:val="28"/>
          <w:szCs w:val="28"/>
          <w:rtl/>
        </w:rPr>
        <w:t xml:space="preserve"> מְעֻמָּד. </w:t>
      </w:r>
      <w:r>
        <w:rPr>
          <w:rFonts w:ascii="David" w:hAnsi="David" w:cs="David"/>
          <w:sz w:val="28"/>
          <w:szCs w:val="28"/>
          <w:rtl/>
        </w:rPr>
        <w:br/>
      </w:r>
      <w:r w:rsidRPr="00BA4178">
        <w:rPr>
          <w:rFonts w:ascii="David" w:hAnsi="David" w:cs="David"/>
          <w:sz w:val="28"/>
          <w:szCs w:val="28"/>
          <w:rtl/>
        </w:rPr>
        <w:t>סימן תכג - סדר קריאת התורה בראש חדש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אוֹמֵר קַדִּישׁ </w:t>
      </w:r>
      <w:r w:rsidRPr="00BA4178">
        <w:rPr>
          <w:rFonts w:ascii="David" w:hAnsi="David" w:cs="David"/>
          <w:sz w:val="28"/>
          <w:szCs w:val="24"/>
          <w:rtl/>
        </w:rPr>
        <w:t>(א)</w:t>
      </w:r>
      <w:r w:rsidRPr="00BA4178">
        <w:rPr>
          <w:rFonts w:ascii="David" w:hAnsi="David" w:cs="David"/>
          <w:sz w:val="28"/>
          <w:szCs w:val="28"/>
          <w:rtl/>
        </w:rPr>
        <w:t xml:space="preserve"> תִּתְקַבַּל וְכו' וּמוֹצִיאִין סֵפֶר תּוֹרָה וְקוֹרִים בּוֹ ד', אֵין פּוֹחֲתִין מֵהֶם וְאֵין מוֹסִיפִין עֲלֵיהֶם וְאֵין מַפְטִירִין בְּנָבִיא.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וְקוֹרֵא הַכֹּהֵן ג' פְּסוּקִים שֶׁהֵם: וַיְדַבֵּר, צַו, וְאָמַרְתָּ. וְלֵוִי חוֹזֵר וְקוֹרֵא וְאָמַרְתָּ וְקוֹרֵא אֶת הַכֶּבֶשׂ אֶחָד, וַעֲשִׂירִית הָאֵיפָה. וְיִשְׂרָאֵל קוֹרֵא עוֹלַת תָּמִיד עַד וּבְרָאשֵׁי חָדְשֵׁיכֶם. </w:t>
      </w:r>
      <w:r w:rsidRPr="00BA4178">
        <w:rPr>
          <w:rFonts w:ascii="David" w:hAnsi="David" w:cs="David"/>
          <w:sz w:val="28"/>
          <w:szCs w:val="24"/>
          <w:rtl/>
        </w:rPr>
        <w:t>(ב)</w:t>
      </w:r>
      <w:r w:rsidRPr="00BA4178">
        <w:rPr>
          <w:rFonts w:ascii="David" w:hAnsi="David" w:cs="David"/>
          <w:sz w:val="28"/>
          <w:szCs w:val="28"/>
          <w:rtl/>
        </w:rPr>
        <w:t xml:space="preserve"> וּרְבִיעִי קוֹרֵא וּבְרָאשֵׁי חָדְשֵׁיכֶם, עַד סוֹף.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אוֹמֵר קַדִּישׁ וְאַשְׁרֵי וּבָא לְצִיּוֹן, וְאֵין אוֹמְרִים יַעַנְךָ ה' בְּיוֹם צָרָה, וּמַחֲזִיר סֵפֶר תּוֹרָה לִמְקוֹמוֹ וְעוֹמְדִים לְהִתְפַּלֵּל תְּפִלַּת מוּסָף, וּמַחֲזִיר שְׁלִיחַ צִבּוּר הַתְּפִלָּה וְאוֹמֵר </w:t>
      </w:r>
      <w:r w:rsidRPr="00BA4178">
        <w:rPr>
          <w:rFonts w:ascii="David" w:hAnsi="David" w:cs="David"/>
          <w:sz w:val="28"/>
          <w:szCs w:val="24"/>
          <w:rtl/>
        </w:rPr>
        <w:t>(ג)</w:t>
      </w:r>
      <w:r w:rsidRPr="00BA4178">
        <w:rPr>
          <w:rFonts w:ascii="David" w:hAnsi="David" w:cs="David"/>
          <w:sz w:val="28"/>
          <w:szCs w:val="28"/>
          <w:rtl/>
        </w:rPr>
        <w:t xml:space="preserve"> כֶּתֶר, וּכְשֶׁמַּגִּיעַ לִמְלֹא כָּל הָאָרֶץ כְּבוֹדוֹ, אוֹמֵר לְעֻמָּתָם מְשַׁבְּחִים כְּמוֹ בִּקְדֻשַּׁת שַׁחֲרִית, וְאַחַר שֶׁסִיֵּם חֲזָרַת הַתְּפִלָּה אוֹמֵר קַדִּישׁ וְאוֹמֵר מִזְמוֹר בָּרְכִי נַפְשִׁי אֶת 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נוֹהֲגִים </w:t>
      </w:r>
      <w:r w:rsidRPr="00BA4178">
        <w:rPr>
          <w:rFonts w:ascii="David" w:hAnsi="David" w:cs="David"/>
          <w:sz w:val="28"/>
          <w:szCs w:val="24"/>
          <w:rtl/>
        </w:rPr>
        <w:t>(ד)</w:t>
      </w:r>
      <w:r w:rsidRPr="00BA4178">
        <w:rPr>
          <w:rFonts w:ascii="David" w:hAnsi="David" w:cs="David"/>
          <w:sz w:val="28"/>
          <w:szCs w:val="28"/>
          <w:rtl/>
        </w:rPr>
        <w:t xml:space="preserve"> לַחֲלֹץ תְּפִלִּין כְּשֶׁרוֹצִים לְהִתְפַּלֵּל מוּסָף. </w:t>
      </w:r>
      <w:r>
        <w:rPr>
          <w:rFonts w:ascii="David" w:hAnsi="David" w:cs="David"/>
          <w:sz w:val="28"/>
          <w:szCs w:val="28"/>
          <w:rtl/>
        </w:rPr>
        <w:br/>
      </w:r>
      <w:r w:rsidRPr="00BA4178">
        <w:rPr>
          <w:rFonts w:ascii="David" w:hAnsi="David" w:cs="David"/>
          <w:sz w:val="28"/>
          <w:szCs w:val="28"/>
          <w:rtl/>
        </w:rPr>
        <w:t>סימן תכד - דין הזכרת יעלה ויבא בברכת המזון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מַזְכִּירִין יַעֲלֶה וְיָבֹא </w:t>
      </w:r>
      <w:r w:rsidRPr="00BA4178">
        <w:rPr>
          <w:rFonts w:ascii="David" w:hAnsi="David" w:cs="David"/>
          <w:sz w:val="28"/>
          <w:szCs w:val="24"/>
          <w:rtl/>
        </w:rPr>
        <w:t>(א)</w:t>
      </w:r>
      <w:r w:rsidRPr="00BA4178">
        <w:rPr>
          <w:rFonts w:ascii="David" w:hAnsi="David" w:cs="David"/>
          <w:sz w:val="28"/>
          <w:szCs w:val="28"/>
          <w:rtl/>
        </w:rPr>
        <w:t xml:space="preserve"> בְּבִרְכַּת הַמָּזוֹן, וְאִם לֹא אָמַר </w:t>
      </w:r>
      <w:r w:rsidRPr="00BA4178">
        <w:rPr>
          <w:rFonts w:ascii="David" w:hAnsi="David" w:cs="David"/>
          <w:sz w:val="28"/>
          <w:szCs w:val="24"/>
          <w:rtl/>
        </w:rPr>
        <w:t>(ב)</w:t>
      </w:r>
      <w:r w:rsidRPr="00BA4178">
        <w:rPr>
          <w:rFonts w:ascii="David" w:hAnsi="David" w:cs="David"/>
          <w:sz w:val="28"/>
          <w:szCs w:val="28"/>
          <w:rtl/>
        </w:rPr>
        <w:t xml:space="preserve"> אֵין מַחֲזִירִין אוֹתוֹ. וְאִם נִזְכַּר קֹדֶם שֶׁהִתְחִיל הַטּוֹב וְהַמֵּטִיב, אוֹמֵר: בָּרוּךְ שֶׁנָּתַן רָאשֵׁי חֳדָשִׁים לְעַמּוֹ יִשְׂרָאֵל לְזִכָּרוֹן. </w:t>
      </w:r>
      <w:r w:rsidRPr="00BA4178">
        <w:rPr>
          <w:rFonts w:ascii="David" w:hAnsi="David" w:cs="David"/>
          <w:bCs/>
          <w:sz w:val="28"/>
          <w:szCs w:val="28"/>
          <w:rtl/>
        </w:rPr>
        <w:t>הגה</w:t>
      </w:r>
      <w:r w:rsidRPr="00BA4178">
        <w:rPr>
          <w:rFonts w:ascii="David" w:hAnsi="David" w:cs="David"/>
          <w:sz w:val="28"/>
          <w:szCs w:val="28"/>
          <w:rtl/>
        </w:rPr>
        <w:t xml:space="preserve">: וְעַיֵּן לְעֵיל סִימָן קפ''ח סָעִיף ז'. </w:t>
      </w:r>
      <w:r>
        <w:rPr>
          <w:rFonts w:ascii="David" w:hAnsi="David" w:cs="David"/>
          <w:sz w:val="28"/>
          <w:szCs w:val="28"/>
          <w:rtl/>
        </w:rPr>
        <w:br/>
      </w:r>
      <w:r w:rsidRPr="00BA4178">
        <w:rPr>
          <w:rFonts w:ascii="David" w:hAnsi="David" w:cs="David"/>
          <w:sz w:val="28"/>
          <w:szCs w:val="28"/>
          <w:rtl/>
        </w:rPr>
        <w:t>סימן תכה - דיני ראש חדש שחל להיות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רֹאשׁ חֹדֶשׁ שֶׁחָל לִהְיוֹת בְּשַׁבָּת, עַרְבִית שַׁחֲרִית וּמִנְחָה מִתְפַּלֵּל שֶׁבַע וְאוֹמֵר יַעֲלֶה וְיָבֹא בָּעֲבוֹדָה, וְאֵינוֹ מַזְכִּיר שֶׁל שַׁבָּת בְּיַעֲלֶה וְיָבֹא, וּמוֹצִיאִין שְׁנֵי סְפָרִים וְקוֹרִין בָּרִאשׁוֹן שִׁבְעָה בְּסֵדֶר הַיּוֹם, </w:t>
      </w:r>
      <w:r w:rsidRPr="00BA4178">
        <w:rPr>
          <w:rFonts w:ascii="David" w:hAnsi="David" w:cs="David"/>
          <w:sz w:val="28"/>
          <w:szCs w:val="24"/>
          <w:rtl/>
        </w:rPr>
        <w:t>(א)</w:t>
      </w:r>
      <w:r w:rsidRPr="00BA4178">
        <w:rPr>
          <w:rFonts w:ascii="David" w:hAnsi="David" w:cs="David"/>
          <w:sz w:val="28"/>
          <w:szCs w:val="28"/>
          <w:rtl/>
        </w:rPr>
        <w:t xml:space="preserve"> וּבַשֵּׁנִי קוֹרֵא מַפְטִיר וּבְיוֹם הַשַּׁבָּת וּבְרָאשֵׁי חָדְשֵׁיכֶם עַד סוֹף הַפָּרָשָׁה, וּמַפְטִירִין </w:t>
      </w:r>
      <w:r w:rsidRPr="00BA4178">
        <w:rPr>
          <w:rFonts w:ascii="David" w:hAnsi="David" w:cs="David"/>
          <w:sz w:val="28"/>
          <w:szCs w:val="24"/>
          <w:rtl/>
        </w:rPr>
        <w:t>(ב)</w:t>
      </w:r>
      <w:r w:rsidRPr="00BA4178">
        <w:rPr>
          <w:rFonts w:ascii="David" w:hAnsi="David" w:cs="David"/>
          <w:sz w:val="28"/>
          <w:szCs w:val="28"/>
          <w:rtl/>
        </w:rPr>
        <w:t xml:space="preserve"> הַשָּׁמַיִם כִּסְאִי, וְאִם מַזְכִּיר שֶׁל רֹאשׁ חֹדֶשׁ עַיֵּן לְעֵיל סִימָן רפ''ד ס''ב, חוּץ מֵרֹאשׁ חֹדֶשׁ אֱלוּל שֶׁחָל לִהְיוֹת בְּשַׁבָּת שֶׁמַּפְטִירִין עֲנִיָּה סֹעֲרָה. </w:t>
      </w:r>
      <w:r w:rsidRPr="00BA4178">
        <w:rPr>
          <w:rFonts w:ascii="David" w:hAnsi="David" w:cs="David"/>
          <w:bCs/>
          <w:sz w:val="28"/>
          <w:szCs w:val="28"/>
          <w:rtl/>
        </w:rPr>
        <w:t>הגה</w:t>
      </w:r>
      <w:r w:rsidRPr="00BA4178">
        <w:rPr>
          <w:rFonts w:ascii="David" w:hAnsi="David" w:cs="David"/>
          <w:sz w:val="28"/>
          <w:szCs w:val="28"/>
          <w:rtl/>
        </w:rPr>
        <w:t xml:space="preserve">: וְיֵשׁ אוֹמְרִים הַשָּׁמַיִם כִּסְאִי </w:t>
      </w:r>
      <w:r w:rsidRPr="00BA4178">
        <w:rPr>
          <w:rFonts w:ascii="David" w:hAnsi="David" w:cs="David"/>
          <w:sz w:val="28"/>
          <w:szCs w:val="24"/>
          <w:rtl/>
        </w:rPr>
        <w:t>(טוּר וּמָרְדְּכַי פֶּרֶק בְּנֵי הָעִיר וּמִנְהָגִים)</w:t>
      </w:r>
      <w:r w:rsidRPr="00BA4178">
        <w:rPr>
          <w:rFonts w:ascii="David" w:hAnsi="David" w:cs="David"/>
          <w:sz w:val="28"/>
          <w:szCs w:val="28"/>
          <w:rtl/>
        </w:rPr>
        <w:t xml:space="preserve"> וְכֵן נוֹהֲגִין בִּמְדִינוֹת אֵלּוּ. אֲבָל רֹאשׁ חֹדֶשׁ אָב שֶׁחָל לִהְיוֹת בְּשַׁבָּת, מַפְטִירִין שִׁמְעוּ </w:t>
      </w:r>
      <w:r w:rsidRPr="00BA4178">
        <w:rPr>
          <w:rFonts w:ascii="David" w:hAnsi="David" w:cs="David"/>
          <w:sz w:val="28"/>
          <w:szCs w:val="24"/>
          <w:rtl/>
        </w:rPr>
        <w:t>(אַבּוּדַרְהַם וּמָרְדְּכַי פֶּרֶק בְּנֵי הָעִיר וּמִנְהָגִים)</w:t>
      </w:r>
      <w:r w:rsidRPr="00BA4178">
        <w:rPr>
          <w:rFonts w:ascii="David" w:hAnsi="David" w:cs="David"/>
          <w:sz w:val="28"/>
          <w:szCs w:val="28"/>
          <w:rtl/>
        </w:rPr>
        <w:t xml:space="preserve">, וְיֵשׁ אוֹמְרִים הַשָּׁמַיִם כִּסְאִי וְכֵן עִקָּר בְּמָקוֹם שֶׁאֵין מִנְהָג, </w:t>
      </w:r>
      <w:r w:rsidRPr="00BA4178">
        <w:rPr>
          <w:rFonts w:ascii="David" w:hAnsi="David" w:cs="David"/>
          <w:sz w:val="28"/>
          <w:szCs w:val="24"/>
          <w:rtl/>
        </w:rPr>
        <w:t>(ת''ה סִימָן י''ט וּמִנְהָגֵי מהרא''ק)</w:t>
      </w:r>
      <w:r w:rsidRPr="00BA4178">
        <w:rPr>
          <w:rFonts w:ascii="David" w:hAnsi="David" w:cs="David"/>
          <w:sz w:val="28"/>
          <w:szCs w:val="28"/>
          <w:rtl/>
        </w:rPr>
        <w:t xml:space="preserve">. וְאִם אֵרַע רֹאשׁ חֹדֶשׁ בְּד' פָּרָשִׁיּוֹת, מַפְטִירִין בְּשֶׁל פָּרָשָׁה </w:t>
      </w:r>
      <w:r w:rsidRPr="00BA4178">
        <w:rPr>
          <w:rFonts w:ascii="David" w:hAnsi="David" w:cs="David"/>
          <w:sz w:val="28"/>
          <w:szCs w:val="24"/>
          <w:rtl/>
        </w:rPr>
        <w:t>(מִנְהָגִים)</w:t>
      </w:r>
      <w:r w:rsidRPr="00BA4178">
        <w:rPr>
          <w:rFonts w:ascii="David" w:hAnsi="David" w:cs="David"/>
          <w:sz w:val="28"/>
          <w:szCs w:val="28"/>
          <w:rtl/>
        </w:rPr>
        <w:t xml:space="preserve">, וְעַיִּןִ לְקַמָּן סִימָן תרפ''ה.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רֹאשׁ חֹדֶשׁ שֶׁחָל לִהְיוֹת בְּאֶחָד בְּשַׁבָּת, מַפְטִירִין בְּשַׁבָּת שֶׁלְּפָנָיו וַיֹּאמֶר לוֹ יְהוֹנָתָן מָחָר חֹדֶשׁ וְאֵין דּוֹחִין עֲנִיָּה סֹעֲרָה </w:t>
      </w:r>
      <w:r w:rsidRPr="00BA4178">
        <w:rPr>
          <w:rFonts w:ascii="David" w:hAnsi="David" w:cs="David"/>
          <w:sz w:val="28"/>
          <w:szCs w:val="24"/>
          <w:rtl/>
        </w:rPr>
        <w:t>(ג)</w:t>
      </w:r>
      <w:r w:rsidRPr="00BA4178">
        <w:rPr>
          <w:rFonts w:ascii="David" w:hAnsi="David" w:cs="David"/>
          <w:sz w:val="28"/>
          <w:szCs w:val="28"/>
          <w:rtl/>
        </w:rPr>
        <w:t xml:space="preserve"> וְלֹא שִׁמְעוּ מִשּׁוּם מָחָר חֹדֶשׁ </w:t>
      </w:r>
      <w:r w:rsidRPr="00BA4178">
        <w:rPr>
          <w:rFonts w:ascii="David" w:hAnsi="David" w:cs="David"/>
          <w:sz w:val="28"/>
          <w:szCs w:val="24"/>
          <w:rtl/>
        </w:rPr>
        <w:t>(מִנְהָגִים)</w:t>
      </w:r>
      <w:r w:rsidRPr="00BA4178">
        <w:rPr>
          <w:rFonts w:ascii="David" w:hAnsi="David" w:cs="David"/>
          <w:sz w:val="28"/>
          <w:szCs w:val="28"/>
          <w:rtl/>
        </w:rPr>
        <w:t xml:space="preserve">. וְאִם רֹאשׁ חֹדֶשׁ שְׁנֵי יָמִים, שַׁבָּת וְיוֹם רִאשׁוֹן, מַפְטִירִין הַשָּׁמַיִם כִּסְאִי וְנוֹהֲגִים לוֹמַר אַחַר כָּךְ פָּסוּק רִאשׁוֹן וּפָסוּק אַחֲרוֹן מֵהַפְטָרַת וַיֹּאמֶר לוֹ יְהוֹנָתָן לְזֵכֶר שֶׁמָּחָר גַּם כֵּן הוּא רֹאשׁ חֹדֶשׁ. </w:t>
      </w:r>
      <w:r w:rsidRPr="00BA4178">
        <w:rPr>
          <w:rFonts w:ascii="David" w:hAnsi="David" w:cs="David"/>
          <w:bCs/>
          <w:sz w:val="28"/>
          <w:szCs w:val="28"/>
          <w:rtl/>
        </w:rPr>
        <w:t>הגה</w:t>
      </w:r>
      <w:r w:rsidRPr="00BA4178">
        <w:rPr>
          <w:rFonts w:ascii="David" w:hAnsi="David" w:cs="David"/>
          <w:sz w:val="28"/>
          <w:szCs w:val="28"/>
          <w:rtl/>
        </w:rPr>
        <w:t xml:space="preserve">: וְיֵשׁ אוֹמְרִים שֶׁאֵין לְהַפְסִיק מִנָּבִיא לְנָבִיא וְאֵין אוֹמְרִים רַק הַפְטָרַת רֹאשׁ חֹדֶשׁ, </w:t>
      </w:r>
      <w:r w:rsidRPr="00BA4178">
        <w:rPr>
          <w:rFonts w:ascii="David" w:hAnsi="David" w:cs="David"/>
          <w:sz w:val="28"/>
          <w:szCs w:val="24"/>
          <w:rtl/>
        </w:rPr>
        <w:t>(ת''ה סי' ב' וּפְסָקָיו סִימָן צ''ד)</w:t>
      </w:r>
      <w:r w:rsidRPr="00BA4178">
        <w:rPr>
          <w:rFonts w:ascii="David" w:hAnsi="David" w:cs="David"/>
          <w:sz w:val="28"/>
          <w:szCs w:val="28"/>
          <w:rtl/>
        </w:rPr>
        <w:t xml:space="preserve">, וְכֵן נוֹהֲגִין, אֲבָל אִם הַהַפְטָרָה בְּאוֹתוֹ נָבִיא עוֹשִׂין כֵּן. וְכֵן אִם הָיָה חֲתֻנָּה בְּרֹאשׁ חֹדֶשׁ אוֹ בִּשְׁאָר שַׁבָּתוֹת, </w:t>
      </w:r>
      <w:r w:rsidRPr="00BA4178">
        <w:rPr>
          <w:rFonts w:ascii="David" w:hAnsi="David" w:cs="David"/>
          <w:sz w:val="28"/>
          <w:szCs w:val="24"/>
          <w:rtl/>
        </w:rPr>
        <w:t>(ד)</w:t>
      </w:r>
      <w:r w:rsidRPr="00BA4178">
        <w:rPr>
          <w:rFonts w:ascii="David" w:hAnsi="David" w:cs="David"/>
          <w:sz w:val="28"/>
          <w:szCs w:val="28"/>
          <w:rtl/>
        </w:rPr>
        <w:t xml:space="preserve"> שֶׁאֵין דּוֹחִין הַהַפְטָרָה.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רֹאשׁ חֹדֶשׁ שֶׁחָל לִהְיוֹת בְּשַׁבָּת, כּוֹלֵל בְּמוּסָף בִּבְרָכָה רְבִיעִית שַׁבָּת וְרֹאשׁ חֹדֶשׁ וְחוֹתֵם מְקַדֵּשׁ הַשַּׁבָּת וְיִשְׂרָאֵל </w:t>
      </w:r>
      <w:r w:rsidRPr="00BA4178">
        <w:rPr>
          <w:rFonts w:ascii="David" w:hAnsi="David" w:cs="David"/>
          <w:sz w:val="28"/>
          <w:szCs w:val="24"/>
          <w:rtl/>
        </w:rPr>
        <w:t>(ה)</w:t>
      </w:r>
      <w:r w:rsidRPr="00BA4178">
        <w:rPr>
          <w:rFonts w:ascii="David" w:hAnsi="David" w:cs="David"/>
          <w:sz w:val="28"/>
          <w:szCs w:val="28"/>
          <w:rtl/>
        </w:rPr>
        <w:t xml:space="preserve"> וְרָאשֵׁי חֳדָשִׁים. </w:t>
      </w:r>
      <w:r>
        <w:rPr>
          <w:rFonts w:ascii="David" w:hAnsi="David" w:cs="David"/>
          <w:sz w:val="28"/>
          <w:szCs w:val="28"/>
          <w:rtl/>
        </w:rPr>
        <w:br/>
      </w:r>
      <w:r w:rsidRPr="00BA4178">
        <w:rPr>
          <w:rFonts w:ascii="David" w:hAnsi="David" w:cs="David"/>
          <w:sz w:val="28"/>
          <w:szCs w:val="28"/>
          <w:rtl/>
        </w:rPr>
        <w:t>סימן תכו - ברכת הלבנה וזמנה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הָרוֹאֶה לְבָנָה בְּחִדּוּשָׁהּ מְבָרֵךְ: אֲשֶׁר בְּמַאֲמָרוֹ בָּרָא שְׁחָקִים. וּבְרוּחַ פִּיו כָּל צְבָאָם. חֹק וּזְמַן נָתַן לָהֶם שֶׁלֹא יְשַׁנּוּ אֶת תַּפְקִידָם. </w:t>
      </w:r>
      <w:r w:rsidRPr="00BA4178">
        <w:rPr>
          <w:rFonts w:ascii="David" w:hAnsi="David" w:cs="David"/>
          <w:bCs/>
          <w:sz w:val="28"/>
          <w:szCs w:val="28"/>
          <w:rtl/>
        </w:rPr>
        <w:t>הגה</w:t>
      </w:r>
      <w:r w:rsidRPr="00BA4178">
        <w:rPr>
          <w:rFonts w:ascii="David" w:hAnsi="David" w:cs="David"/>
          <w:sz w:val="28"/>
          <w:szCs w:val="28"/>
          <w:rtl/>
        </w:rPr>
        <w:t xml:space="preserve">: וְאֵין לְקַדֵּשׁ הַחֹדֶשׁ אֶלָּא בַּלַּיְלָה בְּעֵת שֶׁהַלְּבָנָה זוֹרַחַת </w:t>
      </w:r>
      <w:r w:rsidRPr="00BA4178">
        <w:rPr>
          <w:rFonts w:ascii="David" w:hAnsi="David" w:cs="David"/>
          <w:sz w:val="28"/>
          <w:szCs w:val="24"/>
          <w:rtl/>
        </w:rPr>
        <w:t>(א)</w:t>
      </w:r>
      <w:r w:rsidRPr="00BA4178">
        <w:rPr>
          <w:rFonts w:ascii="David" w:hAnsi="David" w:cs="David"/>
          <w:sz w:val="28"/>
          <w:szCs w:val="28"/>
          <w:rtl/>
        </w:rPr>
        <w:t xml:space="preserve"> וְנֶהֱנִין מֵאוֹרָהּ </w:t>
      </w:r>
      <w:r w:rsidRPr="00BA4178">
        <w:rPr>
          <w:rFonts w:ascii="David" w:hAnsi="David" w:cs="David"/>
          <w:sz w:val="28"/>
          <w:szCs w:val="24"/>
          <w:rtl/>
        </w:rPr>
        <w:t>(אָגוּר)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מְבָרְכִין עַל הַיָּרֵחַ אֶלָּא </w:t>
      </w:r>
      <w:r w:rsidRPr="00BA4178">
        <w:rPr>
          <w:rFonts w:ascii="David" w:hAnsi="David" w:cs="David"/>
          <w:sz w:val="28"/>
          <w:szCs w:val="24"/>
          <w:rtl/>
        </w:rPr>
        <w:t>(ב)</w:t>
      </w:r>
      <w:r w:rsidRPr="00BA4178">
        <w:rPr>
          <w:rFonts w:ascii="David" w:hAnsi="David" w:cs="David"/>
          <w:sz w:val="28"/>
          <w:szCs w:val="28"/>
          <w:rtl/>
        </w:rPr>
        <w:t xml:space="preserve"> בְּמוֹצָאֵי שַׁבָּת כְּשֶׁהוּא מְבֻשָּׂם וּבְגָדָיו נָאִים. </w:t>
      </w:r>
      <w:r w:rsidRPr="00BA4178">
        <w:rPr>
          <w:rFonts w:ascii="David" w:hAnsi="David" w:cs="David"/>
          <w:bCs/>
          <w:sz w:val="28"/>
          <w:szCs w:val="28"/>
          <w:rtl/>
        </w:rPr>
        <w:t>הגה</w:t>
      </w:r>
      <w:r w:rsidRPr="00BA4178">
        <w:rPr>
          <w:rFonts w:ascii="David" w:hAnsi="David" w:cs="David"/>
          <w:sz w:val="28"/>
          <w:szCs w:val="28"/>
          <w:rtl/>
        </w:rPr>
        <w:t xml:space="preserve">: וְדַוְקָא אִם לֵיל מוֹצָאֵי שַׁבָּת הוּא קֹדֶם </w:t>
      </w:r>
      <w:r w:rsidRPr="00BA4178">
        <w:rPr>
          <w:rFonts w:ascii="David" w:hAnsi="David" w:cs="David"/>
          <w:sz w:val="28"/>
          <w:szCs w:val="24"/>
          <w:rtl/>
        </w:rPr>
        <w:t>(ג)</w:t>
      </w:r>
      <w:r w:rsidRPr="00BA4178">
        <w:rPr>
          <w:rFonts w:ascii="David" w:hAnsi="David" w:cs="David"/>
          <w:sz w:val="28"/>
          <w:szCs w:val="28"/>
          <w:rtl/>
        </w:rPr>
        <w:t xml:space="preserve"> י' בַּחֹדֶשׁ, אָז מַמְתִּינִין עַד מוֹצָאֵי שַׁבָּת. אֲבָל אִם הוּא אַחַר כָּךְ, אֵין מַמְתִּינִין עַד מוֹצָאֵי שַׁבָּת שֶׁמָּא יִהְיוּ ב' לֵילוֹת אוֹ ג' אוֹ ד' עֲנָנִים וְלֹא יִרְאוּ הַלְּבָנָה וְיַעֲבֹר הַזְּמַן. וּכְשֶׁמְּקַדְּשִׁין אוֹתָהּ בַּחֹל יֵשׁ לִלְבֹּשׁ בְּגָדִים נָאִים, </w:t>
      </w:r>
      <w:r w:rsidRPr="00BA4178">
        <w:rPr>
          <w:rFonts w:ascii="David" w:hAnsi="David" w:cs="David"/>
          <w:sz w:val="28"/>
          <w:szCs w:val="24"/>
          <w:rtl/>
        </w:rPr>
        <w:t>(ת''ה סִימָן ל''ה)</w:t>
      </w:r>
      <w:r w:rsidRPr="00BA4178">
        <w:rPr>
          <w:rFonts w:ascii="David" w:hAnsi="David" w:cs="David"/>
          <w:sz w:val="28"/>
          <w:szCs w:val="28"/>
          <w:rtl/>
        </w:rPr>
        <w:t xml:space="preserve">. אֵין מְקַדְּשִׁין הַלְּבָנָה קֹדֶם תִּשְׁעָה בְּאָב וְלֹא קֹדֶם יוֹם הַכִּפּוּרִים, </w:t>
      </w:r>
      <w:r w:rsidRPr="00BA4178">
        <w:rPr>
          <w:rFonts w:ascii="David" w:hAnsi="David" w:cs="David"/>
          <w:sz w:val="28"/>
          <w:szCs w:val="24"/>
          <w:rtl/>
        </w:rPr>
        <w:t>(מַהֲרִי''ל)</w:t>
      </w:r>
      <w:r w:rsidRPr="00BA4178">
        <w:rPr>
          <w:rFonts w:ascii="David" w:hAnsi="David" w:cs="David"/>
          <w:sz w:val="28"/>
          <w:szCs w:val="28"/>
          <w:rtl/>
        </w:rPr>
        <w:t xml:space="preserve">. וּבְמוֹצָאֵי יוֹם הַכִּפּוּרִים מְקַדְּשִׁין אוֹתָהּ, דְּאָז שׁוֹרִין בְּשִׂמְחָה אֲבָל </w:t>
      </w:r>
      <w:r w:rsidRPr="00BA4178">
        <w:rPr>
          <w:rFonts w:ascii="David" w:hAnsi="David" w:cs="David"/>
          <w:sz w:val="28"/>
          <w:szCs w:val="24"/>
          <w:rtl/>
        </w:rPr>
        <w:t>(ד)</w:t>
      </w:r>
      <w:r w:rsidRPr="00BA4178">
        <w:rPr>
          <w:rFonts w:ascii="David" w:hAnsi="David" w:cs="David"/>
          <w:sz w:val="28"/>
          <w:szCs w:val="28"/>
          <w:rtl/>
        </w:rPr>
        <w:t xml:space="preserve"> לֹא בְּמוֹצָאֵי תִּשְׁעָה בְּאָב אוֹ שְׁאָר תַּעֲנִית, </w:t>
      </w:r>
      <w:r w:rsidRPr="00BA4178">
        <w:rPr>
          <w:rFonts w:ascii="David" w:hAnsi="David" w:cs="David"/>
          <w:sz w:val="28"/>
          <w:szCs w:val="24"/>
          <w:rtl/>
        </w:rPr>
        <w:t>(דִּבְרֵי עַצְמוֹ)</w:t>
      </w:r>
      <w:r w:rsidRPr="00BA4178">
        <w:rPr>
          <w:rFonts w:ascii="David" w:hAnsi="David" w:cs="David"/>
          <w:sz w:val="28"/>
          <w:szCs w:val="28"/>
          <w:rtl/>
        </w:rPr>
        <w:t xml:space="preserve">. וְאֵין מְקַדְּשִׁין אוֹתָהּ בְּמוֹצָאֵי שַׁבָּת </w:t>
      </w:r>
      <w:r w:rsidRPr="00BA4178">
        <w:rPr>
          <w:rFonts w:ascii="David" w:hAnsi="David" w:cs="David"/>
          <w:sz w:val="28"/>
          <w:szCs w:val="24"/>
          <w:rtl/>
        </w:rPr>
        <w:t>(ה)</w:t>
      </w:r>
      <w:r w:rsidRPr="00BA4178">
        <w:rPr>
          <w:rFonts w:ascii="David" w:hAnsi="David" w:cs="David"/>
          <w:sz w:val="28"/>
          <w:szCs w:val="28"/>
          <w:rtl/>
        </w:rPr>
        <w:t xml:space="preserve"> שֶׁחָל בּוֹ יוֹם טוֹב. </w:t>
      </w:r>
      <w:r w:rsidRPr="00BA4178">
        <w:rPr>
          <w:rFonts w:ascii="David" w:hAnsi="David" w:cs="David"/>
          <w:sz w:val="28"/>
          <w:szCs w:val="24"/>
          <w:rtl/>
        </w:rPr>
        <w:t>(מַהֲרִי''ל הִלְכוֹת יוֹם טוֹב)</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וִתוֹלֶה עֵינָיו וּמְיַשֵּׁר רַגְלָיו וּמְבָרֵךְ מְעֻמָּד </w:t>
      </w:r>
      <w:r w:rsidRPr="00BA4178">
        <w:rPr>
          <w:rFonts w:ascii="David" w:hAnsi="David" w:cs="David"/>
          <w:sz w:val="28"/>
          <w:szCs w:val="24"/>
          <w:rtl/>
        </w:rPr>
        <w:t>(טוּר)</w:t>
      </w:r>
      <w:r w:rsidRPr="00BA4178">
        <w:rPr>
          <w:rFonts w:ascii="David" w:hAnsi="David" w:cs="David"/>
          <w:sz w:val="28"/>
          <w:szCs w:val="28"/>
          <w:rtl/>
        </w:rPr>
        <w:t xml:space="preserve"> וְאוֹמֵר שָׁלֹשׁ פְּעָמִים: סִימָן טוֹב תִּהְיֶה לְכָל יִשְׂרָאֵל בָּרוּךְ יוֹצְרֵךְ וְכו'. </w:t>
      </w:r>
      <w:r w:rsidRPr="00BA4178">
        <w:rPr>
          <w:rFonts w:ascii="David" w:hAnsi="David" w:cs="David"/>
          <w:bCs/>
          <w:sz w:val="28"/>
          <w:szCs w:val="28"/>
          <w:rtl/>
        </w:rPr>
        <w:t>הגה</w:t>
      </w:r>
      <w:r w:rsidRPr="00BA4178">
        <w:rPr>
          <w:rFonts w:ascii="David" w:hAnsi="David" w:cs="David"/>
          <w:sz w:val="28"/>
          <w:szCs w:val="28"/>
          <w:rtl/>
        </w:rPr>
        <w:t xml:space="preserve">: וְרוֹקֵד </w:t>
      </w:r>
      <w:r w:rsidRPr="00BA4178">
        <w:rPr>
          <w:rFonts w:ascii="David" w:hAnsi="David" w:cs="David"/>
          <w:sz w:val="28"/>
          <w:szCs w:val="24"/>
          <w:rtl/>
        </w:rPr>
        <w:t>(ז)</w:t>
      </w:r>
      <w:r w:rsidRPr="00BA4178">
        <w:rPr>
          <w:rFonts w:ascii="David" w:hAnsi="David" w:cs="David"/>
          <w:sz w:val="28"/>
          <w:szCs w:val="28"/>
          <w:rtl/>
        </w:rPr>
        <w:t xml:space="preserve"> ג' פְּעָמִים כְּנֶגְדָּהּ וְאוֹמֵר: כְּשֵׁם שֶׁאֲנִי רוֹקֵד כו' וְאוֹמֵר: </w:t>
      </w:r>
      <w:r w:rsidRPr="00BA4178">
        <w:rPr>
          <w:rFonts w:ascii="David" w:hAnsi="David" w:cs="David"/>
          <w:sz w:val="28"/>
          <w:szCs w:val="24"/>
          <w:rtl/>
        </w:rPr>
        <w:t>(ח)</w:t>
      </w:r>
      <w:r w:rsidRPr="00BA4178">
        <w:rPr>
          <w:rFonts w:ascii="David" w:hAnsi="David" w:cs="David"/>
          <w:sz w:val="28"/>
          <w:szCs w:val="28"/>
          <w:rtl/>
        </w:rPr>
        <w:t xml:space="preserve"> תִּפֹּל עֲלֵיהֶם וְגו' וּלְמַפְרֵעַ: כָּאָבֶן יִדְמוּ כו' ג' פְּעָמִים, וְיֹאמַר לַחֲבֵרוֹ ג' פְּעָמִים: שָׁלוֹם עָלֶיךְ, </w:t>
      </w:r>
      <w:r w:rsidRPr="00BA4178">
        <w:rPr>
          <w:rFonts w:ascii="David" w:hAnsi="David" w:cs="David"/>
          <w:sz w:val="28"/>
          <w:szCs w:val="24"/>
          <w:rtl/>
        </w:rPr>
        <w:t>(הג''ה הַחֲדָשׁוֹת)</w:t>
      </w:r>
      <w:r w:rsidRPr="00BA4178">
        <w:rPr>
          <w:rFonts w:ascii="David" w:hAnsi="David" w:cs="David"/>
          <w:sz w:val="28"/>
          <w:szCs w:val="28"/>
          <w:rtl/>
        </w:rPr>
        <w:t xml:space="preserve"> וּמֵשִׁיב הָוֵי כְּשׁוֹאֵל </w:t>
      </w:r>
      <w:r w:rsidRPr="00BA4178">
        <w:rPr>
          <w:rFonts w:ascii="David" w:hAnsi="David" w:cs="David"/>
          <w:sz w:val="28"/>
          <w:szCs w:val="24"/>
          <w:rtl/>
        </w:rPr>
        <w:t>(טוּר)</w:t>
      </w:r>
      <w:r w:rsidRPr="00BA4178">
        <w:rPr>
          <w:rFonts w:ascii="David" w:hAnsi="David" w:cs="David"/>
          <w:sz w:val="28"/>
          <w:szCs w:val="28"/>
          <w:rtl/>
        </w:rPr>
        <w:t xml:space="preserve">. וְנוֹהֲגִין לוֹמַר: דָּוִד מֶלֶךְ יִשְׂרָאֵל חַי וְקַיָּם, שֶׁמַּלְכוּתוֹ נִמְשָׁל לַלְּבָנָה וְעָתִיד לְהִתְחַדֵּשׁ כְּמוֹתָהּ וּכְנֶסֶת יִשְׂרָאֵל תַּחֲזֹר לְהִתְדַּבֵּק בְּבַעֲלָהּ שֶׁהוּא הָקָּבָּ''ה, דֻּגְמַת הַלְּבָנָה הַמִּתְחֲדֶשֶׁת עִם הַחַמָּה שֶׁנֶּאֱמַר: שֶׁמֶשׁ וּמָגֵן ה' </w:t>
      </w:r>
      <w:r w:rsidRPr="00BA4178">
        <w:rPr>
          <w:rFonts w:ascii="David" w:hAnsi="David" w:cs="David"/>
          <w:sz w:val="28"/>
          <w:szCs w:val="24"/>
          <w:rtl/>
        </w:rPr>
        <w:t>(תְּהִלִּים פד, יב)</w:t>
      </w:r>
      <w:r w:rsidRPr="00BA4178">
        <w:rPr>
          <w:rFonts w:ascii="David" w:hAnsi="David" w:cs="David"/>
          <w:sz w:val="28"/>
          <w:szCs w:val="28"/>
          <w:rtl/>
        </w:rPr>
        <w:t xml:space="preserve"> וּלְכָךְ עוֹשִׂין שְׂמָחוֹת וְרִקּוּדִין בְּקִדּוּשׁ הַחֹדֶשׁ דֻּגְמַת שִׂמְחַת נִשּׂוּאִין. </w:t>
      </w:r>
      <w:r w:rsidRPr="00BA4178">
        <w:rPr>
          <w:rFonts w:ascii="David" w:hAnsi="David" w:cs="David"/>
          <w:sz w:val="28"/>
          <w:szCs w:val="24"/>
          <w:rtl/>
        </w:rPr>
        <w:t>(בְּחַיֵּי פָּרָשַׁת וַיֵּשֶׁב וְדִבְרֵי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עַד אֵימָתַי מְבָרְכִין עָלֶיהָ, עַד י''ו מִיּוֹם </w:t>
      </w:r>
      <w:r w:rsidRPr="00BA4178">
        <w:rPr>
          <w:rFonts w:ascii="David" w:hAnsi="David" w:cs="David"/>
          <w:sz w:val="28"/>
          <w:szCs w:val="24"/>
          <w:rtl/>
        </w:rPr>
        <w:t>(ט)</w:t>
      </w:r>
      <w:r w:rsidRPr="00BA4178">
        <w:rPr>
          <w:rFonts w:ascii="David" w:hAnsi="David" w:cs="David"/>
          <w:sz w:val="28"/>
          <w:szCs w:val="28"/>
          <w:rtl/>
        </w:rPr>
        <w:t xml:space="preserve"> הַמּוֹלָד, וְלֹא י''ו בִּכְלָל. וְאֵין לְקַדֵּשׁ אֶלָּא עַד חֲצִי כ''ט י''ב תשצ''ג מִן הַמּוֹלָד, </w:t>
      </w:r>
      <w:r w:rsidRPr="00BA4178">
        <w:rPr>
          <w:rFonts w:ascii="David" w:hAnsi="David" w:cs="David"/>
          <w:sz w:val="28"/>
          <w:szCs w:val="24"/>
          <w:rtl/>
        </w:rPr>
        <w:t>(תְּשׁוּבַת 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מְבָרְכִין עָלֶיהָ עַד שֶׁיַּעַבְרוּ </w:t>
      </w:r>
      <w:r w:rsidRPr="00BA4178">
        <w:rPr>
          <w:rFonts w:ascii="David" w:hAnsi="David" w:cs="David"/>
          <w:sz w:val="28"/>
          <w:szCs w:val="24"/>
          <w:rtl/>
        </w:rPr>
        <w:t>(י)</w:t>
      </w:r>
      <w:r w:rsidRPr="00BA4178">
        <w:rPr>
          <w:rFonts w:ascii="David" w:hAnsi="David" w:cs="David"/>
          <w:sz w:val="28"/>
          <w:szCs w:val="28"/>
          <w:rtl/>
        </w:rPr>
        <w:t xml:space="preserve"> שִׁבְעַת יָמִים עָלֶיהָ.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(יא)</w:t>
      </w:r>
      <w:r w:rsidRPr="00BA4178">
        <w:rPr>
          <w:rFonts w:ascii="David" w:hAnsi="David" w:cs="David"/>
          <w:sz w:val="28"/>
          <w:szCs w:val="28"/>
          <w:rtl/>
        </w:rPr>
        <w:t xml:space="preserve"> וְאֵין מְקַדְּשִׁין הַלְּבָנָה תַּחַת הַגַּג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הַחֲדָשׁוֹת)</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תכז - כשראש חדש ב' ימים היאך כותבין בשטרות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כְּשֶׁרֹאשׁ חֹדֶשׁ שְׁנֵי יָמִים, כּוֹתְבִין בַּשְּׁטָרוֹת בַּיּוֹם הָרִאשׁוֹן: בְּיוֹם רֹאשׁ חֹדֶשׁ שֶׁהוּא יוֹם שְׁלֹשִׁים לַחֹדֶשׁ שֶׁעָבַר. וּמוֹנִין לַחֹדֶשׁ מִיּוֹם הַשֵּׁנִי וְכוֹתְבִין בּוֹ בְּא' לַחֹדֶשׁ </w:t>
      </w:r>
      <w:r w:rsidRPr="00BA4178">
        <w:rPr>
          <w:rFonts w:ascii="David" w:hAnsi="David" w:cs="David"/>
          <w:sz w:val="28"/>
          <w:szCs w:val="24"/>
          <w:rtl/>
        </w:rPr>
        <w:t>(טוּר)</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כְּשֶׁמְעַבְּרִין הַשָּׁנָה כּוֹתְבִין בַּאֲדָר רִאשׁוֹן: אֲדָר, </w:t>
      </w:r>
      <w:r w:rsidRPr="00BA4178">
        <w:rPr>
          <w:rFonts w:ascii="David" w:hAnsi="David" w:cs="David"/>
          <w:sz w:val="28"/>
          <w:szCs w:val="24"/>
          <w:rtl/>
        </w:rPr>
        <w:t>(א)</w:t>
      </w:r>
      <w:r w:rsidRPr="00BA4178">
        <w:rPr>
          <w:rFonts w:ascii="David" w:hAnsi="David" w:cs="David"/>
          <w:sz w:val="28"/>
          <w:szCs w:val="28"/>
          <w:rtl/>
        </w:rPr>
        <w:t xml:space="preserve"> סְתָם, וּבַשֵּׁנִי: אֲדָר הַשֵּׁנִי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תכח - סדר קביעת המועדים וקריאת הפרשיות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אֵלּוּ הַיָּמִים שֶׁאֵין קוֹבְעִים בָּהֶם הַמּוֹעֲדִים; לֹא אד''ו רֹאשׁ הַשָּׁנָה, וְלֹא גא''ו יוֹם הַכִּפּוּרִים, וְלֹא זב''ד פּוּרִים, וְלֹא בד''ו פֶּסַח, וְלֹא גה ''ז עֲצֶרֶת וְהוֹשַׁעְנָא רַבָּה, לֹא ג' </w:t>
      </w:r>
      <w:r w:rsidRPr="00BA4178">
        <w:rPr>
          <w:rFonts w:ascii="David" w:hAnsi="David" w:cs="David"/>
          <w:sz w:val="28"/>
          <w:szCs w:val="24"/>
          <w:rtl/>
        </w:rPr>
        <w:t>(א)</w:t>
      </w:r>
      <w:r w:rsidRPr="00BA4178">
        <w:rPr>
          <w:rFonts w:ascii="David" w:hAnsi="David" w:cs="David"/>
          <w:sz w:val="28"/>
          <w:szCs w:val="28"/>
          <w:rtl/>
        </w:rPr>
        <w:t xml:space="preserve"> חֲנֻכָּה, וְלֹא אג''ו צוֹם אֶסְתֵּר, וְלֹא בד''ו צוֹם תַּמּוּז וְאָב. לְעוֹלָם בַּיּוֹם שֶׁיִּהְיֶה פּוּרִים יִהְיֶה ל''ג לָעֹמֶר, וְסִימָן פל''ג, וּבַיּוֹם שֶׁיִּהְיֶה חֲנֻכָּה יִהְיֶה עֲצֶרֶת.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אֵלּוּ הַיָּמִים שֶׁהֻקְבְּעוּ בָּהֶם רָאשֵׁי חֳדָשִׁים וְלֹא בְּזוּלָתָם; נִיסָן אגה ''ז, אִיָּר בגה ''ז, סִיוָן אגד''ו, תַּמּוּז אגה ''ו, אָב בדו''ז, אֱלוּל אבד''ו, תִּשְׁרֵי בגה ''ז, </w:t>
      </w:r>
      <w:r w:rsidRPr="00BA4178">
        <w:rPr>
          <w:rFonts w:ascii="David" w:hAnsi="David" w:cs="David"/>
          <w:sz w:val="28"/>
          <w:szCs w:val="24"/>
          <w:rtl/>
        </w:rPr>
        <w:t>(ב)</w:t>
      </w:r>
      <w:r w:rsidRPr="00BA4178">
        <w:rPr>
          <w:rFonts w:ascii="David" w:hAnsi="David" w:cs="David"/>
          <w:sz w:val="28"/>
          <w:szCs w:val="28"/>
          <w:rtl/>
        </w:rPr>
        <w:t xml:space="preserve"> מַרְחֶשְׁוָן גדו'' א, </w:t>
      </w:r>
      <w:r w:rsidRPr="00BA4178">
        <w:rPr>
          <w:rFonts w:ascii="David" w:hAnsi="David" w:cs="David"/>
          <w:sz w:val="28"/>
          <w:szCs w:val="28"/>
          <w:rtl/>
        </w:rPr>
        <w:lastRenderedPageBreak/>
        <w:t xml:space="preserve">כִּסְלֵו א''ב ג''ד ה ''ו, טֵבֵת אבגד''ו, שְׁבָט בגדה ''ז, אֲדָר זבד''ו. וּבָעִבּוּר, אֲדָר הָרִאשׁוֹן בדה''ז וְשֵׁנִי בדו''ז.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סִימָן לִקְבִיעַת הַמּוֹעֲדִים; א''ת ב''ש, ג''ר ד''ק, ה ''ץ ו''ף, פֵּרוּשׁ: בְּיוֹם רִאשׁוֹן שֶׁל פֶּסַח יִהְיֶה לְעוֹלָם תִּשְׁעָה בְּאָב וְסִימָן: עַל מַצּוֹת וּמְרֹרִים יֹאכְלֻהוּ </w:t>
      </w:r>
      <w:r w:rsidRPr="00BA4178">
        <w:rPr>
          <w:rFonts w:ascii="David" w:hAnsi="David" w:cs="David"/>
          <w:sz w:val="28"/>
          <w:szCs w:val="24"/>
          <w:rtl/>
        </w:rPr>
        <w:t>(בַּמִּדְבָּר ט, יא)</w:t>
      </w:r>
      <w:r w:rsidRPr="00BA4178">
        <w:rPr>
          <w:rFonts w:ascii="David" w:hAnsi="David" w:cs="David"/>
          <w:sz w:val="28"/>
          <w:szCs w:val="28"/>
          <w:rtl/>
        </w:rPr>
        <w:t xml:space="preserve">. בְּיוֹם ב' בּוֹ שָׁבוּעוֹת, וּבְיוֹם ג' בּוֹ רֹאשׁ הַשָּׁנָה, בְּיוֹם ד' בּוֹ קְרִיאַת הַתּוֹרָה שֶׁהוּא שִׂמְחַת תּוֹרָה, בְּיוֹם ה' בּוֹ צוֹם כִּפּוּר, בְּיוֹם ו' בּוֹ פּוּרִים שֶׁעָבַר.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לְעוֹלָם קוֹרִין צַו אֶת אַהֲרֹן קֹדֶם פֶּסַח בַּפְּשׁוּטָה, וּמְצֹרָע בַּמְּעֻבֶּרֶת, חוּץ </w:t>
      </w:r>
      <w:r w:rsidRPr="00BA4178">
        <w:rPr>
          <w:rFonts w:ascii="David" w:hAnsi="David" w:cs="David"/>
          <w:sz w:val="28"/>
          <w:szCs w:val="24"/>
          <w:rtl/>
        </w:rPr>
        <w:t>(ג)</w:t>
      </w:r>
      <w:r w:rsidRPr="00BA4178">
        <w:rPr>
          <w:rFonts w:ascii="David" w:hAnsi="David" w:cs="David"/>
          <w:sz w:val="28"/>
          <w:szCs w:val="28"/>
          <w:rtl/>
        </w:rPr>
        <w:t xml:space="preserve"> מבה ''ח מְעֻבֶּרֶת וְה''ש מְעֻבֶּרֶת שֶׁקּוֹרִין אַחֲרֵי מוֹת קֹדֶם הַפֶּסַח. וּלְעוֹלָם קוֹרִין פָּרָשַׁת בְּמִּדְבָּר סִינַי קֹדֶם עֲצֶרֶת, תִּשְׁעָה בְּאָב קֹדֶם וָאֶתְחַנַּן, אַתֶּם נִצָּבִים קֹדֶם רֹאשׁ הַשָּׁנָה. וְלָכֵן כְּשֶׁרֹאשׁ הַשָּׁנָה בְּיוֹם ב''ג, שֶׁיֵּשׁ שְׁתֵּי שַׁבָּתוֹת בֵּין רֹאשׁ הַשָּׁנָה לְסֻכּוֹת, צְרִיכִים לְחַלֵּק נִצָּבִים וַיֵלֶךְ כְּדֵי שֶׁיִּקְרְאוּ וַיֵּלֶךְ בֵּין רֹאשׁ הַשָּׁנָה לְצוֹם כִּפּוּר, וְהַאֲזִינוּ בֵּין צוֹם כִּפּוּר לְסֻכּוֹת; וְסִימָן: בַּ''ג </w:t>
      </w:r>
      <w:r w:rsidRPr="00BA4178">
        <w:rPr>
          <w:rFonts w:ascii="David" w:hAnsi="David" w:cs="David"/>
          <w:sz w:val="28"/>
          <w:szCs w:val="24"/>
          <w:rtl/>
        </w:rPr>
        <w:t>(ד)</w:t>
      </w:r>
      <w:r w:rsidRPr="00BA4178">
        <w:rPr>
          <w:rFonts w:ascii="David" w:hAnsi="David" w:cs="David"/>
          <w:sz w:val="28"/>
          <w:szCs w:val="28"/>
          <w:rtl/>
        </w:rPr>
        <w:t xml:space="preserve"> הַמֶּלֶךְ </w:t>
      </w:r>
      <w:r w:rsidRPr="00BA4178">
        <w:rPr>
          <w:rFonts w:ascii="David" w:hAnsi="David" w:cs="David"/>
          <w:sz w:val="28"/>
          <w:szCs w:val="24"/>
          <w:rtl/>
        </w:rPr>
        <w:t>(דָּנִיּאֵל א, ה)</w:t>
      </w:r>
      <w:r w:rsidRPr="00BA4178">
        <w:rPr>
          <w:rFonts w:ascii="David" w:hAnsi="David" w:cs="David"/>
          <w:sz w:val="28"/>
          <w:szCs w:val="28"/>
          <w:rtl/>
        </w:rPr>
        <w:t xml:space="preserve"> פַּת וַיֵּלֶךְ. אֲבָל כְּשֶׁרֹאשׁ הַשָּׁנָה בְּיוֹם ה ''ז, אָז אֵין בֵּין רֹאשׁ הַשָּׁנָה לְסֻכּוֹת אֶלָּא שַׁבָּת אַחַת שֶׁקּוֹרִין בָּהּ הַאֲזִינוּ, אָז וַיֵּלֶךְ עִם נִצָּבִים קֹדֶם רֹאשׁ הַשָּׁנָה, וְסִימָן לִפְשׁוּטָה: </w:t>
      </w:r>
      <w:r w:rsidRPr="00BA4178">
        <w:rPr>
          <w:rFonts w:ascii="David" w:hAnsi="David" w:cs="David"/>
          <w:sz w:val="28"/>
          <w:szCs w:val="24"/>
          <w:rtl/>
        </w:rPr>
        <w:t>(ה)</w:t>
      </w:r>
      <w:r w:rsidRPr="00BA4178">
        <w:rPr>
          <w:rFonts w:ascii="David" w:hAnsi="David" w:cs="David"/>
          <w:sz w:val="28"/>
          <w:szCs w:val="28"/>
          <w:rtl/>
        </w:rPr>
        <w:t xml:space="preserve"> פִּקְדוּ וּפִסְחוּ, וְלִמְעֻבֶּרֶת: סִגְרוּ וּפִסְחוּ, מְנוּ וְעִצְרוּ, צוּמוּ וּצְלוּ, קוּמוּ וְתִקְעוּ.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פָּרָשַׁת הַאֲזִינוּ, מְחַלְּקִין פָּרָשִׁיּוֹתֶיהָ כְּדֶרֶךְ שֶׁהָיוּ מְחַלְּקִין אוֹתָהּ בַּמִּקְדָּשׁ, שֶׁהָיוּ קוֹרִין הַשִּׁירָה פַּעַם אַחַת לְשֵׁשֶׁת יְמֵי הַשָּׁבוּעַ וְסִימָן: הזי''ו לְךָ, הַאֲזִינוּ, זְכֹר, יַרְכִּיבֵהוּ, וַיַּרְא, </w:t>
      </w:r>
      <w:r w:rsidRPr="00BA4178">
        <w:rPr>
          <w:rFonts w:ascii="David" w:hAnsi="David" w:cs="David"/>
          <w:sz w:val="28"/>
          <w:szCs w:val="24"/>
          <w:rtl/>
        </w:rPr>
        <w:t>(ו)</w:t>
      </w:r>
      <w:r w:rsidRPr="00BA4178">
        <w:rPr>
          <w:rFonts w:ascii="David" w:hAnsi="David" w:cs="David"/>
          <w:sz w:val="28"/>
          <w:szCs w:val="28"/>
          <w:rtl/>
        </w:rPr>
        <w:t xml:space="preserve"> לוּ חָכְמוּ, כִּי אֶשָּׂא אֶל שָׁמַיִם עַד סוֹף הַשִּׁירָה, וְהַשְּׁבִיעִי קוֹרֵא מִסוֹף הַשִּׁירָה עַד סוֹף הַפָּרָשָׁה. </w:t>
      </w:r>
      <w:r w:rsidRPr="00BA4178">
        <w:rPr>
          <w:rFonts w:ascii="David" w:hAnsi="David" w:cs="David"/>
          <w:bCs/>
          <w:sz w:val="28"/>
          <w:szCs w:val="28"/>
          <w:rtl/>
        </w:rPr>
        <w:t>הגה</w:t>
      </w:r>
      <w:r w:rsidRPr="00BA4178">
        <w:rPr>
          <w:rFonts w:ascii="David" w:hAnsi="David" w:cs="David"/>
          <w:sz w:val="28"/>
          <w:szCs w:val="28"/>
          <w:rtl/>
        </w:rPr>
        <w:t xml:space="preserve">: וְדַוְקָא בְּשַׁבָּת מְחַלְּקִין הַפָּרָשִׁיּוֹת, אֲבָל בְּמִנְחָה בְּשַׁבָּת וּב' וְה', אֵין לָחוּשׁ, </w:t>
      </w:r>
      <w:r w:rsidRPr="00BA4178">
        <w:rPr>
          <w:rFonts w:ascii="David" w:hAnsi="David" w:cs="David"/>
          <w:sz w:val="28"/>
          <w:szCs w:val="24"/>
          <w:rtl/>
        </w:rPr>
        <w:t>(מָרְדְּכַי פֶּרֶק הַקוֹרֵא עוֹמֵד)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קְלָלוֹת שֶׁבְּתוֹרַת כֹּהֲנִים אֵין מַפְסִיקִין בָּהֶם, אֶלָּא אֶחָד קוֹרֵא כֻּלָּם וּמַתְחִילִין בַּפְּסוּקִים </w:t>
      </w:r>
      <w:r w:rsidRPr="00BA4178">
        <w:rPr>
          <w:rFonts w:ascii="David" w:hAnsi="David" w:cs="David"/>
          <w:sz w:val="28"/>
          <w:szCs w:val="24"/>
          <w:rtl/>
        </w:rPr>
        <w:t>(ז)</w:t>
      </w:r>
      <w:r w:rsidRPr="00BA4178">
        <w:rPr>
          <w:rFonts w:ascii="David" w:hAnsi="David" w:cs="David"/>
          <w:sz w:val="28"/>
          <w:szCs w:val="28"/>
          <w:rtl/>
        </w:rPr>
        <w:t xml:space="preserve"> שֶׁלִּפְנֵיהֶם וּמְסַיֵּם בַּפְּסוּקִים שֶׁלְּאַחֲרֵיהֶם; אֲבָל קְלָלוֹת שֶׁבְּמִשְׁנֵה תּוֹרָה יְכוֹלִין לְהַפְסִיק בָּהֶם, וְאַף עַל פִּי כֵן נָהֲגוּ שֶׁלֹּא לְהַפְסִיק בָּהֶם. וְכֵן נוֹהֲגִין שֶׁלֹּא לִקְרוֹת אֶחָד בִּשְׁמוֹ לַעֲלוֹת אֶלָּא קוֹרִין מִי שֶׁיִּרְצֶה.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ח' פְּסוּקִים אַחֲרוֹנִים שֶׁבַּתּוֹרָה, אֵין מַפְסִיקִין בָּהֶם אֶלָּא יָחִיד קוֹרֵא אֶת כֻּלָּם.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מִי''ז בְּתַמּוּז וָאֵילָךְ מַפְטִירִין ג' דְּפֻרְעֲנוּתָא, ז' דְּנֶחֲמָתָא, תַּרְתֵּי דְּתִיּוּבְתָא; ג' דְּפֻרְעֲנוּתָא; דִּבְרֵי יִרְמְיָהוּ, </w:t>
      </w:r>
      <w:r w:rsidRPr="00BA4178">
        <w:rPr>
          <w:rFonts w:ascii="David" w:hAnsi="David" w:cs="David"/>
          <w:sz w:val="28"/>
          <w:szCs w:val="24"/>
          <w:rtl/>
        </w:rPr>
        <w:t>(ח)</w:t>
      </w:r>
      <w:r w:rsidRPr="00BA4178">
        <w:rPr>
          <w:rFonts w:ascii="David" w:hAnsi="David" w:cs="David"/>
          <w:sz w:val="28"/>
          <w:szCs w:val="28"/>
          <w:rtl/>
        </w:rPr>
        <w:t xml:space="preserve"> שִׁמְעוּ דְּבַר ה', חֲזוֹן יְשַׁעְיָהוּ. שֶׁבַע דְּנֶחֲמָתָא, נַחֲמוּ, וַתֹּאמֶר צִיּוֹן, עֲנִיָּה סוֹעֲרָה, אָנֹכִי, רָנִּי עֲקָרָה, קוּמִי אוֹרִי, שׂוֹשׂ אָשִׂישׂ. וּבְיוֹם צוֹם גְּדַלְיָה בְּמִנְחָה מַפְטִירִין דִּרְשׁוּ. וּבְשַׁבָּת שֶׁבֵּין רֹאשׁ הַשָּׁנָה לְיוֹם הַכִּפּוּרִים מַפְטִירִים לְעוֹלָם שׁוּבָה. וּכְשֶׁרֹאשׁ הַשָּׁנָה בב''ג, שֶׁיֵּשׁ שַׁבָּת בֵּין יוֹם הַכִּפּוּרִים לְסֻכּוֹת וְקוֹרִין בּוֹ הַאֲזִינוּ, מַפְטִיר בּוֹ וַיְדַבֵּר דָּוִד. וְיֵשׁ אוֹמְרִים שֶׁכְּשֶׁרֹאשׁ הַשָּׁנָה בב''ג, שֶׁוַּיֵּלֶךְ בֵּין רֹאשׁ הַשָּׁנָה לְיוֹם הַכִּפּוּרִים, מַפְטִירִין בּוֹ דִּרְשׁוּ; וּבְשַׁבָּת שֶׁבֵּין יוֹם הַכִּפּוּרִים לְסֻכּוֹת, שֶׁקּוֹרִים הַאֲזִינוּ, מַפְטִירִים שׁוּבָה. </w:t>
      </w:r>
      <w:r w:rsidRPr="00BA4178">
        <w:rPr>
          <w:rFonts w:ascii="David" w:hAnsi="David" w:cs="David"/>
          <w:bCs/>
          <w:sz w:val="28"/>
          <w:szCs w:val="28"/>
          <w:rtl/>
        </w:rPr>
        <w:t>הגה</w:t>
      </w:r>
      <w:r w:rsidRPr="00BA4178">
        <w:rPr>
          <w:rFonts w:ascii="David" w:hAnsi="David" w:cs="David"/>
          <w:sz w:val="28"/>
          <w:szCs w:val="28"/>
          <w:rtl/>
        </w:rPr>
        <w:t xml:space="preserve">: וְהַמִּנְהָג כַּסְּבָרָא הָרִאשׁוֹנָה. וּבִשְׁאָר שַׁבְּתוֹת הַשָּׁנָה מַפְטִירִין מֵעֵין הַפָּרָשָׁה </w:t>
      </w:r>
      <w:r w:rsidRPr="00BA4178">
        <w:rPr>
          <w:rFonts w:ascii="David" w:hAnsi="David" w:cs="David"/>
          <w:sz w:val="28"/>
          <w:szCs w:val="24"/>
          <w:rtl/>
        </w:rPr>
        <w:t>(טוּר)</w:t>
      </w:r>
      <w:r w:rsidRPr="00BA4178">
        <w:rPr>
          <w:rFonts w:ascii="David" w:hAnsi="David" w:cs="David"/>
          <w:sz w:val="28"/>
          <w:szCs w:val="28"/>
          <w:rtl/>
        </w:rPr>
        <w:t xml:space="preserve"> וּכְשֶׁקּוֹרִין ב' פָּרָשִׁיּוֹת מַפְטִירִים בָּאַחֲרוֹנָה </w:t>
      </w:r>
      <w:r w:rsidRPr="00BA4178">
        <w:rPr>
          <w:rFonts w:ascii="David" w:hAnsi="David" w:cs="David"/>
          <w:sz w:val="28"/>
          <w:szCs w:val="24"/>
          <w:rtl/>
        </w:rPr>
        <w:t>(מָרְדְּכַי פ' בְּנֵי הָעִיר)</w:t>
      </w:r>
      <w:r w:rsidRPr="00BA4178">
        <w:rPr>
          <w:rFonts w:ascii="David" w:hAnsi="David" w:cs="David"/>
          <w:sz w:val="28"/>
          <w:szCs w:val="28"/>
          <w:rtl/>
        </w:rPr>
        <w:t xml:space="preserve">, בִּלְבַד </w:t>
      </w:r>
      <w:r w:rsidRPr="00BA4178">
        <w:rPr>
          <w:rFonts w:ascii="David" w:hAnsi="David" w:cs="David"/>
          <w:sz w:val="28"/>
          <w:szCs w:val="28"/>
          <w:rtl/>
        </w:rPr>
        <w:lastRenderedPageBreak/>
        <w:t xml:space="preserve">בְּאַחֲרֵי מוֹת וּקְדוֹשִׁים דְּמַפְטִירִין הֲלוֹא כִבְנֵי </w:t>
      </w:r>
      <w:r w:rsidRPr="00BA4178">
        <w:rPr>
          <w:rFonts w:ascii="David" w:hAnsi="David" w:cs="David"/>
          <w:sz w:val="28"/>
          <w:szCs w:val="24"/>
          <w:rtl/>
        </w:rPr>
        <w:t>(ט)</w:t>
      </w:r>
      <w:r w:rsidRPr="00BA4178">
        <w:rPr>
          <w:rFonts w:ascii="David" w:hAnsi="David" w:cs="David"/>
          <w:sz w:val="28"/>
          <w:szCs w:val="28"/>
          <w:rtl/>
        </w:rPr>
        <w:t xml:space="preserve"> כֻשִׁיִּים שֶׁהִיא הַפְטָרַת אַחֲרֵי מוֹת </w:t>
      </w:r>
      <w:r w:rsidRPr="00BA4178">
        <w:rPr>
          <w:rFonts w:ascii="David" w:hAnsi="David" w:cs="David"/>
          <w:sz w:val="28"/>
          <w:szCs w:val="24"/>
          <w:rtl/>
        </w:rPr>
        <w:t>(מִנְהָגִים)</w:t>
      </w:r>
      <w:r w:rsidRPr="00BA4178">
        <w:rPr>
          <w:rFonts w:ascii="David" w:hAnsi="David" w:cs="David"/>
          <w:sz w:val="28"/>
          <w:szCs w:val="28"/>
          <w:rtl/>
        </w:rPr>
        <w:t xml:space="preserve">. וְנוֹהֲגִין לְהַפְטִיר בַּחֲתֻנָּה שׂוֹשׂ אָשִׂישׂ, וְאֵין דּוֹחִין מִפָּנֶיהָ שׁוּם הַפְטָרָה הַנִּזְכֶּרֶת כָּאן, וְלֹא שֶׁל ד' פָּרָשִׁיּוֹת וְלֹא שֶׁל רֹאשׁ חֹדֶשׁ, אוֹ מָחָר חֹדֶשׁ אוֹ חֲנֻכָּה אוֹ שִׁירָה </w:t>
      </w:r>
      <w:r w:rsidRPr="00BA4178">
        <w:rPr>
          <w:rFonts w:ascii="David" w:hAnsi="David" w:cs="David"/>
          <w:sz w:val="28"/>
          <w:szCs w:val="24"/>
          <w:rtl/>
        </w:rPr>
        <w:t>(מָרְדְּכַי פ' בְּנֵי הָעִיר וְהַטּוּר וּמִנְהָגִים)</w:t>
      </w:r>
      <w:r w:rsidRPr="00BA4178">
        <w:rPr>
          <w:rFonts w:ascii="David" w:hAnsi="David" w:cs="David"/>
          <w:sz w:val="28"/>
          <w:szCs w:val="28"/>
          <w:rtl/>
        </w:rPr>
        <w:t xml:space="preserve">, אֲבָל שְׁאָר הַפְטָרוֹת דּוֹחִין מִפָּנֶיהָ. וּכְבָר נִתְבָּאֵר לְעֵיל סִימָן תכ''ה דְּאֵין מְדַלְּגִין מִנָּבִיא לְנָבִיא. וְגַם נִתְבָּאֵר שָׁם סָעִיף ב' אִם דּוֹחִין מִפְּנֵי שֶׁל רֹאשׁ חֹדֶשׁ אַחַת מֵאֵלּוּ הַפְטָרוֹת שֶׁנִּזְכָּרוֹת כָּאן. </w:t>
      </w:r>
      <w:r>
        <w:rPr>
          <w:rFonts w:ascii="David" w:hAnsi="David" w:cs="David"/>
          <w:sz w:val="28"/>
          <w:szCs w:val="28"/>
          <w:rtl/>
        </w:rPr>
        <w:br/>
      </w:r>
      <w:r w:rsidRPr="00BA4178">
        <w:rPr>
          <w:rFonts w:ascii="David" w:hAnsi="David" w:cs="David"/>
          <w:sz w:val="28"/>
          <w:szCs w:val="28"/>
          <w:rtl/>
        </w:rPr>
        <w:t>הלכות פסח</w:t>
      </w:r>
      <w:r>
        <w:rPr>
          <w:rFonts w:ascii="David" w:hAnsi="David" w:cs="David"/>
          <w:sz w:val="28"/>
          <w:szCs w:val="28"/>
          <w:rtl/>
        </w:rPr>
        <w:br/>
      </w:r>
      <w:r w:rsidRPr="00BA4178">
        <w:rPr>
          <w:rFonts w:ascii="David" w:hAnsi="David" w:cs="David"/>
          <w:sz w:val="28"/>
          <w:szCs w:val="28"/>
          <w:rtl/>
        </w:rPr>
        <w:t>סימן תכט - שאין נופלין על פניהם כל ניסן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שׁוֹאֲלִין בְּהִלְכוֹת </w:t>
      </w:r>
      <w:r w:rsidRPr="00BA4178">
        <w:rPr>
          <w:rFonts w:ascii="David" w:hAnsi="David" w:cs="David"/>
          <w:sz w:val="28"/>
          <w:szCs w:val="24"/>
          <w:rtl/>
        </w:rPr>
        <w:t>(א)</w:t>
      </w:r>
      <w:r w:rsidRPr="00BA4178">
        <w:rPr>
          <w:rFonts w:ascii="David" w:hAnsi="David" w:cs="David"/>
          <w:sz w:val="28"/>
          <w:szCs w:val="28"/>
          <w:rtl/>
        </w:rPr>
        <w:t xml:space="preserve"> פֶּסַח קֹדֶם לַפֶּסַח </w:t>
      </w:r>
      <w:r w:rsidRPr="00BA4178">
        <w:rPr>
          <w:rFonts w:ascii="David" w:hAnsi="David" w:cs="David"/>
          <w:sz w:val="28"/>
          <w:szCs w:val="24"/>
          <w:rtl/>
        </w:rPr>
        <w:t>(ב)</w:t>
      </w:r>
      <w:r w:rsidRPr="00BA4178">
        <w:rPr>
          <w:rFonts w:ascii="David" w:hAnsi="David" w:cs="David"/>
          <w:sz w:val="28"/>
          <w:szCs w:val="28"/>
          <w:rtl/>
        </w:rPr>
        <w:t xml:space="preserve"> שְׁלֹשִׁים יוֹם. </w:t>
      </w:r>
      <w:r w:rsidRPr="00BA4178">
        <w:rPr>
          <w:rFonts w:ascii="David" w:hAnsi="David" w:cs="David"/>
          <w:bCs/>
          <w:sz w:val="28"/>
          <w:szCs w:val="28"/>
          <w:rtl/>
        </w:rPr>
        <w:t>הגה</w:t>
      </w:r>
      <w:r w:rsidRPr="00BA4178">
        <w:rPr>
          <w:rFonts w:ascii="David" w:hAnsi="David" w:cs="David"/>
          <w:sz w:val="28"/>
          <w:szCs w:val="28"/>
          <w:rtl/>
        </w:rPr>
        <w:t xml:space="preserve">: וּמִנְהָג לִקְנוֹת חִטִּים לְחַלְּקָן לַעֲנִיִּים לְצֹרֶךְ פֶּסַח. וְכָל מִי שֶׁדָּר בָּעִיר </w:t>
      </w:r>
      <w:r w:rsidRPr="00BA4178">
        <w:rPr>
          <w:rFonts w:ascii="David" w:hAnsi="David" w:cs="David"/>
          <w:sz w:val="28"/>
          <w:szCs w:val="24"/>
          <w:rtl/>
        </w:rPr>
        <w:t>(ג)</w:t>
      </w:r>
      <w:r w:rsidRPr="00BA4178">
        <w:rPr>
          <w:rFonts w:ascii="David" w:hAnsi="David" w:cs="David"/>
          <w:sz w:val="28"/>
          <w:szCs w:val="28"/>
          <w:rtl/>
        </w:rPr>
        <w:t xml:space="preserve"> י''ב חֹדֶשׁ צָרִיךְ </w:t>
      </w:r>
      <w:r w:rsidRPr="00BA4178">
        <w:rPr>
          <w:rFonts w:ascii="David" w:hAnsi="David" w:cs="David"/>
          <w:sz w:val="28"/>
          <w:szCs w:val="24"/>
          <w:rtl/>
        </w:rPr>
        <w:t>(ד)</w:t>
      </w:r>
      <w:r w:rsidRPr="00BA4178">
        <w:rPr>
          <w:rFonts w:ascii="David" w:hAnsi="David" w:cs="David"/>
          <w:sz w:val="28"/>
          <w:szCs w:val="28"/>
          <w:rtl/>
        </w:rPr>
        <w:t xml:space="preserve"> לִתֵּן לְזֶה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נוֹפְלִין עַל פְּנֵיהֶם בְּכָל חֹדֶשׁ </w:t>
      </w:r>
      <w:r w:rsidRPr="00BA4178">
        <w:rPr>
          <w:rFonts w:ascii="David" w:hAnsi="David" w:cs="David"/>
          <w:sz w:val="28"/>
          <w:szCs w:val="24"/>
          <w:rtl/>
        </w:rPr>
        <w:t>(ה)</w:t>
      </w:r>
      <w:r w:rsidRPr="00BA4178">
        <w:rPr>
          <w:rFonts w:ascii="David" w:hAnsi="David" w:cs="David"/>
          <w:sz w:val="28"/>
          <w:szCs w:val="28"/>
          <w:rtl/>
        </w:rPr>
        <w:t xml:space="preserve"> נִיסָן, וְאֵין אוֹמְרִים </w:t>
      </w:r>
      <w:r w:rsidRPr="00BA4178">
        <w:rPr>
          <w:rFonts w:ascii="David" w:hAnsi="David" w:cs="David"/>
          <w:sz w:val="28"/>
          <w:szCs w:val="24"/>
          <w:rtl/>
        </w:rPr>
        <w:t>(ו)</w:t>
      </w:r>
      <w:r w:rsidRPr="00BA4178">
        <w:rPr>
          <w:rFonts w:ascii="David" w:hAnsi="David" w:cs="David"/>
          <w:sz w:val="28"/>
          <w:szCs w:val="28"/>
          <w:rtl/>
        </w:rPr>
        <w:t xml:space="preserve"> צִדְקָתְךָ בְּשַׁבָּת בְּמִנְחָה, וְאֵין מַסְפִּידִין בּוֹ, וְאֵין מִתְעַנִּין בּוֹ לְהַזְכִּיר </w:t>
      </w:r>
      <w:r w:rsidRPr="00BA4178">
        <w:rPr>
          <w:rFonts w:ascii="David" w:hAnsi="David" w:cs="David"/>
          <w:sz w:val="28"/>
          <w:szCs w:val="24"/>
          <w:rtl/>
        </w:rPr>
        <w:t>(ז)</w:t>
      </w:r>
      <w:r w:rsidRPr="00BA4178">
        <w:rPr>
          <w:rFonts w:ascii="David" w:hAnsi="David" w:cs="David"/>
          <w:sz w:val="28"/>
          <w:szCs w:val="28"/>
          <w:rtl/>
        </w:rPr>
        <w:t xml:space="preserve"> בְּצִבּוּר; וְהַבְּכוֹרוֹת מִתְעַנִּין בּוֹ בְּעֶרֶב פֶּסַח. </w:t>
      </w:r>
      <w:r w:rsidRPr="00BA4178">
        <w:rPr>
          <w:rFonts w:ascii="David" w:hAnsi="David" w:cs="David"/>
          <w:bCs/>
          <w:sz w:val="28"/>
          <w:szCs w:val="28"/>
          <w:rtl/>
        </w:rPr>
        <w:t>הגה</w:t>
      </w:r>
      <w:r w:rsidRPr="00BA4178">
        <w:rPr>
          <w:rFonts w:ascii="David" w:hAnsi="David" w:cs="David"/>
          <w:sz w:val="28"/>
          <w:szCs w:val="28"/>
          <w:rtl/>
        </w:rPr>
        <w:t xml:space="preserve">: גַּם אֵין אוֹמְרִים צִדּוּק הַדִּין בְּכָל חֹדֶשׁ נִיסָן. וְנָהֲגוּ שֶׁאֵין מִתְעַנִּין בּוֹ תַּעֲנִית כְּלָל, אֲפִלּוּ יוֹם שֶׁמֵּת בּוֹ אָבִיו אוֹ אִמּוֹ; אֲבָל תַּעֲנִית </w:t>
      </w:r>
      <w:r w:rsidRPr="00BA4178">
        <w:rPr>
          <w:rFonts w:ascii="David" w:hAnsi="David" w:cs="David"/>
          <w:sz w:val="28"/>
          <w:szCs w:val="24"/>
          <w:rtl/>
        </w:rPr>
        <w:t>(ח)</w:t>
      </w:r>
      <w:r w:rsidRPr="00BA4178">
        <w:rPr>
          <w:rFonts w:ascii="David" w:hAnsi="David" w:cs="David"/>
          <w:sz w:val="28"/>
          <w:szCs w:val="28"/>
          <w:rtl/>
        </w:rPr>
        <w:t xml:space="preserve"> חֲלוֹם, מִתְעַנִּין. וְאֵין אוֹמְרִים מִזְמוֹר </w:t>
      </w:r>
      <w:r w:rsidRPr="00BA4178">
        <w:rPr>
          <w:rFonts w:ascii="David" w:hAnsi="David" w:cs="David"/>
          <w:sz w:val="28"/>
          <w:szCs w:val="24"/>
          <w:rtl/>
        </w:rPr>
        <w:t>(ט)</w:t>
      </w:r>
      <w:r w:rsidRPr="00BA4178">
        <w:rPr>
          <w:rFonts w:ascii="David" w:hAnsi="David" w:cs="David"/>
          <w:sz w:val="28"/>
          <w:szCs w:val="28"/>
          <w:rtl/>
        </w:rPr>
        <w:t xml:space="preserve"> לְתוֹדָה וְאֵל אֶרֶךְ אַפַּיִם וְלַמְנַצֵּחַ </w:t>
      </w:r>
      <w:r w:rsidRPr="00BA4178">
        <w:rPr>
          <w:rFonts w:ascii="David" w:hAnsi="David" w:cs="David"/>
          <w:sz w:val="28"/>
          <w:szCs w:val="24"/>
          <w:rtl/>
        </w:rPr>
        <w:t>(י)</w:t>
      </w:r>
      <w:r w:rsidRPr="00BA4178">
        <w:rPr>
          <w:rFonts w:ascii="David" w:hAnsi="David" w:cs="David"/>
          <w:sz w:val="28"/>
          <w:szCs w:val="28"/>
          <w:rtl/>
        </w:rPr>
        <w:t xml:space="preserve"> בְּעֶרֶב פֶּסַח וְלֹא בְּיוֹם טוֹב, </w:t>
      </w:r>
      <w:r w:rsidRPr="00BA4178">
        <w:rPr>
          <w:rFonts w:ascii="David" w:hAnsi="David" w:cs="David"/>
          <w:sz w:val="28"/>
          <w:szCs w:val="24"/>
          <w:rtl/>
        </w:rPr>
        <w:t>(מִנְהָגִים)</w:t>
      </w:r>
      <w:r w:rsidRPr="00BA4178">
        <w:rPr>
          <w:rFonts w:ascii="David" w:hAnsi="David" w:cs="David"/>
          <w:sz w:val="28"/>
          <w:szCs w:val="28"/>
          <w:rtl/>
        </w:rPr>
        <w:t xml:space="preserve">. וְנוֹהֲגִין לְהַרְבּוֹת קְצָת בַּאֲכִילָה וּשְׁתִיָּה בְּיוֹם אַחַר הֶחָג, וְהוּא </w:t>
      </w:r>
      <w:r w:rsidRPr="00BA4178">
        <w:rPr>
          <w:rFonts w:ascii="David" w:hAnsi="David" w:cs="David"/>
          <w:sz w:val="28"/>
          <w:szCs w:val="24"/>
          <w:rtl/>
        </w:rPr>
        <w:t>(יא)</w:t>
      </w:r>
      <w:r w:rsidRPr="00BA4178">
        <w:rPr>
          <w:rFonts w:ascii="David" w:hAnsi="David" w:cs="David"/>
          <w:sz w:val="28"/>
          <w:szCs w:val="28"/>
          <w:rtl/>
        </w:rPr>
        <w:t xml:space="preserve"> אִסְרוּ חַג, </w:t>
      </w:r>
      <w:r w:rsidRPr="00BA4178">
        <w:rPr>
          <w:rFonts w:ascii="David" w:hAnsi="David" w:cs="David"/>
          <w:sz w:val="28"/>
          <w:szCs w:val="24"/>
          <w:rtl/>
        </w:rPr>
        <w:t>(גְּמָרָא וְרַשִׁ''י פֶּרֶק לוּלָב)</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תל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שַׁבָּת שֶׁלִפְנֵי הַפֶסַח קוֹרִין אוֹתוֹ שַׁבָּת הַגָּדוֹל, מִפְנֵי </w:t>
      </w:r>
      <w:r w:rsidRPr="00BA4178">
        <w:rPr>
          <w:rFonts w:ascii="David" w:hAnsi="David" w:cs="David"/>
          <w:sz w:val="28"/>
          <w:szCs w:val="24"/>
          <w:rtl/>
        </w:rPr>
        <w:t>(א)</w:t>
      </w:r>
      <w:r w:rsidRPr="00BA4178">
        <w:rPr>
          <w:rFonts w:ascii="David" w:hAnsi="David" w:cs="David"/>
          <w:sz w:val="28"/>
          <w:szCs w:val="28"/>
          <w:rtl/>
        </w:rPr>
        <w:t xml:space="preserve"> הַנֵּס שֶׁנַּעשָׂה בּוֹ. </w:t>
      </w:r>
      <w:r w:rsidRPr="00BA4178">
        <w:rPr>
          <w:rFonts w:ascii="David" w:hAnsi="David" w:cs="David"/>
          <w:bCs/>
          <w:sz w:val="28"/>
          <w:szCs w:val="28"/>
          <w:rtl/>
        </w:rPr>
        <w:t>הגה</w:t>
      </w:r>
      <w:r w:rsidRPr="00BA4178">
        <w:rPr>
          <w:rFonts w:ascii="David" w:hAnsi="David" w:cs="David"/>
          <w:sz w:val="28"/>
          <w:szCs w:val="28"/>
          <w:rtl/>
        </w:rPr>
        <w:t xml:space="preserve">: וְהַמִּנְהָג לוֹמַר בְּמִנְחָה </w:t>
      </w:r>
      <w:r w:rsidRPr="00BA4178">
        <w:rPr>
          <w:rFonts w:ascii="David" w:hAnsi="David" w:cs="David"/>
          <w:sz w:val="28"/>
          <w:szCs w:val="24"/>
          <w:rtl/>
        </w:rPr>
        <w:t>(ב)</w:t>
      </w:r>
      <w:r w:rsidRPr="00BA4178">
        <w:rPr>
          <w:rFonts w:ascii="David" w:hAnsi="David" w:cs="David"/>
          <w:sz w:val="28"/>
          <w:szCs w:val="28"/>
          <w:rtl/>
        </w:rPr>
        <w:t xml:space="preserve"> הַהַגָּדָה, מִתְּחִלַּת עֲבָדִים הָיִינוּ עַד לְכַפֵּר עַל כָּל עֲוֹנוֹתֵינוּ; וּפוֹסְקִים לוֹמַר בָּרְכִי נַפְשִׁי </w:t>
      </w:r>
      <w:r w:rsidRPr="00BA4178">
        <w:rPr>
          <w:rFonts w:ascii="David" w:hAnsi="David" w:cs="David"/>
          <w:sz w:val="28"/>
          <w:szCs w:val="24"/>
          <w:rtl/>
        </w:rPr>
        <w:t>(מִנְהָגִים)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תלא - זמן בדיקת החמץ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בִּתְחִלַּת לֵיל י''ד בְּנִיסָן בּוֹדְקִים אֶת הֶחָמֵץ לְאוֹר הַנֵּר, בַּחֹרִין וּבַסְדָקִין, בְּכָל הַמְּקוֹמוֹת שֶׁדֶּרֶךְ לְהַכְנִיס שָׁם חָמֵץ.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יִזָּהֵר כָּל אָדָם </w:t>
      </w:r>
      <w:r w:rsidRPr="00BA4178">
        <w:rPr>
          <w:rFonts w:ascii="David" w:hAnsi="David" w:cs="David"/>
          <w:sz w:val="28"/>
          <w:szCs w:val="24"/>
          <w:rtl/>
        </w:rPr>
        <w:t>(ב)</w:t>
      </w:r>
      <w:r w:rsidRPr="00BA4178">
        <w:rPr>
          <w:rFonts w:ascii="David" w:hAnsi="David" w:cs="David"/>
          <w:sz w:val="28"/>
          <w:szCs w:val="28"/>
          <w:rtl/>
        </w:rPr>
        <w:t xml:space="preserve"> שֶׁלֹּא יַתְחִיל בְּשׁוּם מְלָאכָה </w:t>
      </w:r>
      <w:r w:rsidRPr="00BA4178">
        <w:rPr>
          <w:rFonts w:ascii="David" w:hAnsi="David" w:cs="David"/>
          <w:sz w:val="28"/>
          <w:szCs w:val="24"/>
          <w:rtl/>
        </w:rPr>
        <w:t>(ג)</w:t>
      </w:r>
      <w:r w:rsidRPr="00BA4178">
        <w:rPr>
          <w:rFonts w:ascii="David" w:hAnsi="David" w:cs="David"/>
          <w:sz w:val="28"/>
          <w:szCs w:val="28"/>
          <w:rtl/>
        </w:rPr>
        <w:t xml:space="preserve"> וְלֹא יֹאכַל, עַד שֶׁיִּבְדֹּק. וַאֲפִלּוּ אִם יֵשׁ לוֹ עֵת קָבוּעַ לִלְמֹד, </w:t>
      </w:r>
      <w:r w:rsidRPr="00BA4178">
        <w:rPr>
          <w:rFonts w:ascii="David" w:hAnsi="David" w:cs="David"/>
          <w:sz w:val="28"/>
          <w:szCs w:val="24"/>
          <w:rtl/>
        </w:rPr>
        <w:t>(ד)</w:t>
      </w:r>
      <w:r w:rsidRPr="00BA4178">
        <w:rPr>
          <w:rFonts w:ascii="David" w:hAnsi="David" w:cs="David"/>
          <w:sz w:val="28"/>
          <w:szCs w:val="28"/>
          <w:rtl/>
        </w:rPr>
        <w:t xml:space="preserve"> לֹא יִלְמֹד עַד שֶׁיִּבְדֹּק; וְאִם הִתְחִיל לִלְמֹד מִבְּעוֹד יוֹם, אֵין צָרִיךְ לְהַפְסִיק. וְיֵשׁ אוֹמְרִים </w:t>
      </w:r>
      <w:r w:rsidRPr="00BA4178">
        <w:rPr>
          <w:rFonts w:ascii="David" w:hAnsi="David" w:cs="David"/>
          <w:sz w:val="28"/>
          <w:szCs w:val="24"/>
          <w:rtl/>
        </w:rPr>
        <w:t>(ה)</w:t>
      </w:r>
      <w:r w:rsidRPr="00BA4178">
        <w:rPr>
          <w:rFonts w:ascii="David" w:hAnsi="David" w:cs="David"/>
          <w:sz w:val="28"/>
          <w:szCs w:val="28"/>
          <w:rtl/>
        </w:rPr>
        <w:t xml:space="preserve"> שֶׁצָּרִיךְ לְהַפְסִיק, וְכֵן נִרְאֶה לִי עִקָּר. </w:t>
      </w:r>
      <w:r>
        <w:rPr>
          <w:rFonts w:ascii="David" w:hAnsi="David" w:cs="David"/>
          <w:sz w:val="28"/>
          <w:szCs w:val="28"/>
          <w:rtl/>
        </w:rPr>
        <w:br/>
      </w:r>
      <w:r w:rsidRPr="00BA4178">
        <w:rPr>
          <w:rFonts w:ascii="David" w:hAnsi="David" w:cs="David"/>
          <w:sz w:val="28"/>
          <w:szCs w:val="28"/>
          <w:rtl/>
        </w:rPr>
        <w:t>סימן תלב - דין ברכת בדיקת 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קֹדֶם שֶׁיַּתְחִיל לִבְדֹּק יְבָרֵךְ: אֲשֶׁר קִדְּשָׁנוּ בְּמִצְוֹתָיו וְצִוָּנוּ </w:t>
      </w:r>
      <w:r w:rsidRPr="00BA4178">
        <w:rPr>
          <w:rFonts w:ascii="David" w:hAnsi="David" w:cs="David"/>
          <w:sz w:val="28"/>
          <w:szCs w:val="24"/>
          <w:rtl/>
        </w:rPr>
        <w:t>(א)</w:t>
      </w:r>
      <w:r w:rsidRPr="00BA4178">
        <w:rPr>
          <w:rFonts w:ascii="David" w:hAnsi="David" w:cs="David"/>
          <w:sz w:val="28"/>
          <w:szCs w:val="28"/>
          <w:rtl/>
        </w:rPr>
        <w:t xml:space="preserve"> עַל בִּעוּר חָמֵץ. וְאִם הִתְחִיל לִבְדֹּק בְּלֹא בְּרָכָה, יְבָרֵךְ כָּל זְמַן </w:t>
      </w:r>
      <w:r w:rsidRPr="00BA4178">
        <w:rPr>
          <w:rFonts w:ascii="David" w:hAnsi="David" w:cs="David"/>
          <w:sz w:val="28"/>
          <w:szCs w:val="24"/>
          <w:rtl/>
        </w:rPr>
        <w:t>(ב)</w:t>
      </w:r>
      <w:r w:rsidRPr="00BA4178">
        <w:rPr>
          <w:rFonts w:ascii="David" w:hAnsi="David" w:cs="David"/>
          <w:sz w:val="28"/>
          <w:szCs w:val="28"/>
          <w:rtl/>
        </w:rPr>
        <w:t xml:space="preserve"> שֶׁלֹּא סִיֵּם בְּדִיקָתוֹ, </w:t>
      </w:r>
      <w:r w:rsidRPr="00BA4178">
        <w:rPr>
          <w:rFonts w:ascii="David" w:hAnsi="David" w:cs="David"/>
          <w:sz w:val="28"/>
          <w:szCs w:val="24"/>
          <w:rtl/>
        </w:rPr>
        <w:t>(כָּל בּוֹ)</w:t>
      </w:r>
      <w:r w:rsidRPr="00BA4178">
        <w:rPr>
          <w:rFonts w:ascii="David" w:hAnsi="David" w:cs="David"/>
          <w:sz w:val="28"/>
          <w:szCs w:val="28"/>
          <w:rtl/>
        </w:rPr>
        <w:t xml:space="preserve">; וְיִזָּהֵר </w:t>
      </w:r>
      <w:r w:rsidRPr="00BA4178">
        <w:rPr>
          <w:rFonts w:ascii="David" w:hAnsi="David" w:cs="David"/>
          <w:sz w:val="28"/>
          <w:szCs w:val="24"/>
          <w:rtl/>
        </w:rPr>
        <w:t>(ג)</w:t>
      </w:r>
      <w:r w:rsidRPr="00BA4178">
        <w:rPr>
          <w:rFonts w:ascii="David" w:hAnsi="David" w:cs="David"/>
          <w:sz w:val="28"/>
          <w:szCs w:val="28"/>
          <w:rtl/>
        </w:rPr>
        <w:t xml:space="preserve"> שֶׁלֹּא יְדַבֵּר בֵּין הַבְּרָכָה לִתְחִלַּת הַבְּדִיקָה. וְטוֹב שֶׁלֹּא יְדַבֵּר בִּדְבָרִים אֲחֵרִים עַד שֶׁיִּגְמֹר </w:t>
      </w:r>
      <w:r w:rsidRPr="00BA4178">
        <w:rPr>
          <w:rFonts w:ascii="David" w:hAnsi="David" w:cs="David"/>
          <w:sz w:val="28"/>
          <w:szCs w:val="24"/>
          <w:rtl/>
        </w:rPr>
        <w:t>(ד)</w:t>
      </w:r>
      <w:r w:rsidRPr="00BA4178">
        <w:rPr>
          <w:rFonts w:ascii="David" w:hAnsi="David" w:cs="David"/>
          <w:sz w:val="28"/>
          <w:szCs w:val="28"/>
          <w:rtl/>
        </w:rPr>
        <w:t xml:space="preserve"> כָּל הַבְּדִיקָה, כְּדֵי שֶׁיָּשִׂים אֶל לִבּוֹ לִבְדֹּק בְּכָל הַמְּקוֹמוֹת שֶׁמַּכְנִיסִים בּוֹ חָמֵץ.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בִּבְרָכָה אַחַת יָכוֹל לִבְדֹּק כַּמָּה בָּתִּים. וְאִם בַּעַל הַבַּיִת רוֹצֶה, יַעֲמִיד </w:t>
      </w:r>
      <w:r w:rsidRPr="00BA4178">
        <w:rPr>
          <w:rFonts w:ascii="David" w:hAnsi="David" w:cs="David"/>
          <w:sz w:val="28"/>
          <w:szCs w:val="24"/>
          <w:rtl/>
        </w:rPr>
        <w:t>(ה)</w:t>
      </w:r>
      <w:r w:rsidRPr="00BA4178">
        <w:rPr>
          <w:rFonts w:ascii="David" w:hAnsi="David" w:cs="David"/>
          <w:sz w:val="28"/>
          <w:szCs w:val="28"/>
          <w:rtl/>
        </w:rPr>
        <w:t xml:space="preserve"> מִבְּנֵי בֵּיתוֹ אֶצְלוֹ בְּשָׁעָה שֶׁהוּא מְבָרֵךְ, וְיִתְפַּזְּרוּ לִבְדֹּק אִישׁ בִּמְקוֹמוֹ עַל </w:t>
      </w:r>
      <w:r w:rsidRPr="00BA4178">
        <w:rPr>
          <w:rFonts w:ascii="David" w:hAnsi="David" w:cs="David"/>
          <w:sz w:val="28"/>
          <w:szCs w:val="24"/>
          <w:rtl/>
        </w:rPr>
        <w:t>(ו)</w:t>
      </w:r>
      <w:r w:rsidRPr="00BA4178">
        <w:rPr>
          <w:rFonts w:ascii="David" w:hAnsi="David" w:cs="David"/>
          <w:sz w:val="28"/>
          <w:szCs w:val="28"/>
          <w:rtl/>
        </w:rPr>
        <w:t xml:space="preserve"> סְמַךְ בְּרָכָה שֶׁבֵּרַךְ בַּעַל הַבַּיִת.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(ז)</w:t>
      </w:r>
      <w:r w:rsidRPr="00BA4178">
        <w:rPr>
          <w:rFonts w:ascii="David" w:hAnsi="David" w:cs="David"/>
          <w:sz w:val="28"/>
          <w:szCs w:val="28"/>
          <w:rtl/>
        </w:rPr>
        <w:t xml:space="preserve"> וְנוֹהֲגִים לְהַנִּיחַ פְּתִיתֵי חָמֵץ בַּמָּקוֹם שֶׁיִּמְצָאֵם הַבּוֹדֵק, כְּדֵי שֶׁלֹּא יְהֵא בִּרְכָּתוֹ לְבַטָּלָה, </w:t>
      </w:r>
      <w:r w:rsidRPr="00BA4178">
        <w:rPr>
          <w:rFonts w:ascii="David" w:hAnsi="David" w:cs="David"/>
          <w:sz w:val="28"/>
          <w:szCs w:val="24"/>
          <w:rtl/>
        </w:rPr>
        <w:t>(מַהֲרִ''י ברי''ן)</w:t>
      </w:r>
      <w:r w:rsidRPr="00BA4178">
        <w:rPr>
          <w:rFonts w:ascii="David" w:hAnsi="David" w:cs="David"/>
          <w:sz w:val="28"/>
          <w:szCs w:val="28"/>
          <w:rtl/>
        </w:rPr>
        <w:t xml:space="preserve">. וּמִיהוּ אִם </w:t>
      </w:r>
      <w:r w:rsidRPr="00BA4178">
        <w:rPr>
          <w:rFonts w:ascii="David" w:hAnsi="David" w:cs="David"/>
          <w:sz w:val="28"/>
          <w:szCs w:val="24"/>
          <w:rtl/>
        </w:rPr>
        <w:t>(ח)</w:t>
      </w:r>
      <w:r w:rsidRPr="00BA4178">
        <w:rPr>
          <w:rFonts w:ascii="David" w:hAnsi="David" w:cs="David"/>
          <w:sz w:val="28"/>
          <w:szCs w:val="28"/>
          <w:rtl/>
        </w:rPr>
        <w:t xml:space="preserve"> לֹא נָתַן לֹא עִכֵּב, דְּדַעַת כָּל אָדָם עִם הַבְּרָכָה לְבַעֵר אִם נִמְצָא. </w:t>
      </w:r>
      <w:r w:rsidRPr="00BA4178">
        <w:rPr>
          <w:rFonts w:ascii="David" w:hAnsi="David" w:cs="David"/>
          <w:sz w:val="28"/>
          <w:szCs w:val="24"/>
          <w:rtl/>
        </w:rPr>
        <w:t>(כָּל בּוֹ)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תלג - בדיקת 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הַבְּדִיקָה צָרִיךְ שֶׁתִּהְיֶה </w:t>
      </w:r>
      <w:r w:rsidRPr="00BA4178">
        <w:rPr>
          <w:rFonts w:ascii="David" w:hAnsi="David" w:cs="David"/>
          <w:sz w:val="28"/>
          <w:szCs w:val="24"/>
          <w:rtl/>
        </w:rPr>
        <w:t>(א)</w:t>
      </w:r>
      <w:r w:rsidRPr="00BA4178">
        <w:rPr>
          <w:rFonts w:ascii="David" w:hAnsi="David" w:cs="David"/>
          <w:sz w:val="28"/>
          <w:szCs w:val="28"/>
          <w:rtl/>
        </w:rPr>
        <w:t xml:space="preserve"> לְאוֹר הַנֵּר וְלֹא לְאוֹר הַלְּבָנָה. וְאִם עָבַר וְלֹא בָּדַק לֵיל י''ד כְּשֶׁבּוֹדֵק בְּיוֹם י''ד, לֹא יִבְדֹּק לְאוֹר הַחַמָּה אֶלָּא לְאוֹר הַנֵּר. וְאַכְסַדְרָה שֶׁאוֹרָהּ רַב, אִם בְּדָקָהּ לְאוֹר הַחַמָּה, דַּיּוֹ; וְהוּא הַדִּין כְּנֶגֶד </w:t>
      </w:r>
      <w:r w:rsidRPr="00BA4178">
        <w:rPr>
          <w:rFonts w:ascii="David" w:hAnsi="David" w:cs="David"/>
          <w:sz w:val="28"/>
          <w:szCs w:val="24"/>
          <w:rtl/>
        </w:rPr>
        <w:t>(ב)</w:t>
      </w:r>
      <w:r w:rsidRPr="00BA4178">
        <w:rPr>
          <w:rFonts w:ascii="David" w:hAnsi="David" w:cs="David"/>
          <w:sz w:val="28"/>
          <w:szCs w:val="28"/>
          <w:rtl/>
        </w:rPr>
        <w:t xml:space="preserve"> אֲרֻבָּה שֶׁבַּחֶדֶר.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בּוֹדְקִין לְאוֹר </w:t>
      </w:r>
      <w:r w:rsidRPr="00BA4178">
        <w:rPr>
          <w:rFonts w:ascii="David" w:hAnsi="David" w:cs="David"/>
          <w:sz w:val="28"/>
          <w:szCs w:val="24"/>
          <w:rtl/>
        </w:rPr>
        <w:t>(ג)</w:t>
      </w:r>
      <w:r w:rsidRPr="00BA4178">
        <w:rPr>
          <w:rFonts w:ascii="David" w:hAnsi="David" w:cs="David"/>
          <w:sz w:val="28"/>
          <w:szCs w:val="28"/>
          <w:rtl/>
        </w:rPr>
        <w:t xml:space="preserve"> הָאֲבוּקָה אֶלָּא לְאוֹר הַנֵּר, וְלֹא בְּנֵר שֶׁל חֵלֶב, וְלֹא שֶׁל שֻׁמָּן, וְלֹא שֶׁל שֶׁמֶּן, אֶלָּא בְּנֵר שֶׁל שַׁעֲוָה. </w:t>
      </w:r>
      <w:r w:rsidRPr="00BA4178">
        <w:rPr>
          <w:rFonts w:ascii="David" w:hAnsi="David" w:cs="David"/>
          <w:bCs/>
          <w:sz w:val="28"/>
          <w:szCs w:val="28"/>
          <w:rtl/>
        </w:rPr>
        <w:t>הגה</w:t>
      </w:r>
      <w:r w:rsidRPr="00BA4178">
        <w:rPr>
          <w:rFonts w:ascii="David" w:hAnsi="David" w:cs="David"/>
          <w:sz w:val="28"/>
          <w:szCs w:val="28"/>
          <w:rtl/>
        </w:rPr>
        <w:t xml:space="preserve">: וְהוּא יְחִידִי, אֲבָל שְׁתֵּי נֵרוֹת בְּיַחַד, אֲפִלּוּ קְלוּעִים, דִּינָם כַּאֲבוּקָה </w:t>
      </w:r>
      <w:r w:rsidRPr="00BA4178">
        <w:rPr>
          <w:rFonts w:ascii="David" w:hAnsi="David" w:cs="David"/>
          <w:sz w:val="28"/>
          <w:szCs w:val="24"/>
          <w:rtl/>
        </w:rPr>
        <w:t>(מַהֲרִי''ל בְּשֵׁם אֲגֻדָּה)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בּוֹדֵק כָּל הַמְּקוֹמוֹת שֶׁיֵּשׁ לָחוּשׁ שֶׁמָּא הִכְנִיסוּ בָּהֶם חָמֵץ. וְלָכֵן כָּל חַדְרֵי הַבַּיִת וְהָעֲלִיּוֹת צְרִיכִים בְּדִיקָה; שֶׁפְּעָמִים אָדָם נִכְנַס בָּהֶם וּפִתּוֹ בְּיָדוֹ. אֲבָל אוֹצְרוֹת יַיִן </w:t>
      </w:r>
      <w:r w:rsidRPr="00BA4178">
        <w:rPr>
          <w:rFonts w:ascii="David" w:hAnsi="David" w:cs="David"/>
          <w:sz w:val="28"/>
          <w:szCs w:val="24"/>
          <w:rtl/>
        </w:rPr>
        <w:t>(ד)</w:t>
      </w:r>
      <w:r w:rsidRPr="00BA4178">
        <w:rPr>
          <w:rFonts w:ascii="David" w:hAnsi="David" w:cs="David"/>
          <w:sz w:val="28"/>
          <w:szCs w:val="28"/>
          <w:rtl/>
        </w:rPr>
        <w:t xml:space="preserve"> שֶׁאֵין מִסְתַּפֵּק מֵהֶם, וְכֵן מַתְבֵּן וְכַיּוֹצֵא בּוֹ, אֵינָם צְרִיכִים בְּדִיקָה.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חֹרֵי הַבַּיִת וְזִיזִין הַבּוֹלְטִים מֵהַכְּתָלִים, שֶׁאֵינָם גְּבוֹהִים הַרְבֵּה וְלֹא נְמוּכִים הַרְבֵּה, צְרִיכִים בְּדִיקָה; אֲבָל הַגְּבוֹהִים שֶׁאֵין יַד הָאָדָם מַגַּעַת שָׁם, וְהַנְּמוּכִים </w:t>
      </w:r>
      <w:r w:rsidRPr="00BA4178">
        <w:rPr>
          <w:rFonts w:ascii="David" w:hAnsi="David" w:cs="David"/>
          <w:sz w:val="28"/>
          <w:szCs w:val="24"/>
          <w:rtl/>
        </w:rPr>
        <w:t>(ה)</w:t>
      </w:r>
      <w:r w:rsidRPr="00BA4178">
        <w:rPr>
          <w:rFonts w:ascii="David" w:hAnsi="David" w:cs="David"/>
          <w:sz w:val="28"/>
          <w:szCs w:val="28"/>
          <w:rtl/>
        </w:rPr>
        <w:t xml:space="preserve"> פָּחוֹת מִשְּׁלֹשָׁה טְפָחִים, אֵינָם צְרִיכִים בְּדִיקָה.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גַּג הַיָּצִיעַ וְהַמִּגְדָּל שֶׁגַּגֵּיהֶם מְשֻׁפָּעִים וּמִפְּנֵי כָּךְ אֵין גַּגֵּיהֶם רְאוּיִן לְשׁוּם תַּשְׁמִישׁ, אֵינָם צְרִיכִין בְּדִיקָה אֲפִלּוּ הֵם בְּתוֹךְ הַבַּיִת.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רֶפֶת שֶׁל בָּקָר אֵינוֹ צָרִיךְ בְּדִיקָה, שֶׁאִם הָיָה שָׁם חָמֵץ הַבְּהֵמוֹת יֹאכְלוּהוּ. וְכֵן לוּל שֶׁל תַּרְנְגוֹלִים אֵינוֹ צָרִיךְ בְּדִיקָה, מִפְּנֵי שֶׁאִם הָיָה שָׁם חָמֵץ הַתַּרְנְגוֹלִים יֹאכְלוּהוּ. וְכֵן אֶמְצָעָהּ שֶׁל חָצֵר אֵינוֹ צָרִיךְ בְּדִיקָה, שֶׁאִם הָיָה שָׁם חָמֵץ הָעוֹרְבִים וּשְׁאָר עוֹפוֹת הַמְצוּיִם שָׁם יֹאכְלוּהוּ. וְהָנֵי מִלֵּי מִסְפֵק חָמֵץ, אֲבָל וַדַּאי חָמֵץ לֹא. </w:t>
      </w:r>
      <w:r w:rsidRPr="00BA4178">
        <w:rPr>
          <w:rFonts w:ascii="David" w:hAnsi="David" w:cs="David"/>
          <w:bCs/>
          <w:sz w:val="28"/>
          <w:szCs w:val="28"/>
          <w:rtl/>
        </w:rPr>
        <w:t>הגה</w:t>
      </w:r>
      <w:r w:rsidRPr="00BA4178">
        <w:rPr>
          <w:rFonts w:ascii="David" w:hAnsi="David" w:cs="David"/>
          <w:sz w:val="28"/>
          <w:szCs w:val="28"/>
          <w:rtl/>
        </w:rPr>
        <w:t xml:space="preserve">: אֲבָל לְקַמָּן סִימָן תמ''ה סָעִיף ג' </w:t>
      </w:r>
      <w:r w:rsidRPr="00BA4178">
        <w:rPr>
          <w:rFonts w:ascii="David" w:hAnsi="David" w:cs="David"/>
          <w:sz w:val="28"/>
          <w:szCs w:val="24"/>
          <w:rtl/>
        </w:rPr>
        <w:t>(ו)</w:t>
      </w:r>
      <w:r w:rsidRPr="00BA4178">
        <w:rPr>
          <w:rFonts w:ascii="David" w:hAnsi="David" w:cs="David"/>
          <w:sz w:val="28"/>
          <w:szCs w:val="28"/>
          <w:rtl/>
        </w:rPr>
        <w:t xml:space="preserve"> מְבֹאָר דְּמֻתָּר לְהַשְׁלִיךְ חָמֵץ בְּמָקוֹם שֶׁהָעוֹפוֹת מְצוּיִים, כָּל שֶׁכֵּן שֶׁאֵין צָרִיךְ לְבַעֵר מִשָּׁם אֲפִלּוּ חָמֵץ וַדַּאי, עַד לְאַחַר זְמַן אִסּוּרוֹ.</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חֹר שֶׁבֵּין יְהוּדִי לַחֲבֵרוֹ, כָּל אֶחָד בּוֹדֵק עַד מָקוֹם שֶׁיָּדוֹ מַגַּעַת וְהַשְּׁאָר מְבַטֵּל בְּלִבּוֹ, וְדַיּוֹ; וְשֶׁבֵּין יְהוּדִי לְעַכּוּ''ם אֵינוֹ צָרִיךְ </w:t>
      </w:r>
      <w:r w:rsidRPr="00BA4178">
        <w:rPr>
          <w:rFonts w:ascii="David" w:hAnsi="David" w:cs="David"/>
          <w:sz w:val="28"/>
          <w:szCs w:val="24"/>
          <w:rtl/>
        </w:rPr>
        <w:t>(ז)</w:t>
      </w:r>
      <w:r w:rsidRPr="00BA4178">
        <w:rPr>
          <w:rFonts w:ascii="David" w:hAnsi="David" w:cs="David"/>
          <w:sz w:val="28"/>
          <w:szCs w:val="28"/>
          <w:rtl/>
        </w:rPr>
        <w:t xml:space="preserve"> בְּדִיקָה כְּלָל, שֶׁמָּא יֹאמַר: כְּשָׁפִים הוּא עוֹשֶׂה לִי וְנִמְצָא בָּא לִידֵי סַכָּנָה.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ח כֹּתֶל שֶׁנִּשְׁתַּמֵּשׁ בּוֹ חָמֵץ בַּחֹרִין, וְנָפַל וְנַעֲשָׂה גַּל, אֲפִלּוּ אֵינוֹ גָּבוֹהַּ ג' טְפָחִים כְּדֵי חֲפִישַׂת הַכֶּלֶב, אֵין צָרִיךְ לִבְדֹּק תַּחְתָּיו כֵּיוָן שֶׁיֵּשׁ בּוֹ סַכָּנַת </w:t>
      </w:r>
      <w:r w:rsidRPr="00BA4178">
        <w:rPr>
          <w:rFonts w:ascii="David" w:hAnsi="David" w:cs="David"/>
          <w:sz w:val="28"/>
          <w:szCs w:val="24"/>
          <w:rtl/>
        </w:rPr>
        <w:t>(ח)</w:t>
      </w:r>
      <w:r w:rsidRPr="00BA4178">
        <w:rPr>
          <w:rFonts w:ascii="David" w:hAnsi="David" w:cs="David"/>
          <w:sz w:val="28"/>
          <w:szCs w:val="28"/>
          <w:rtl/>
        </w:rPr>
        <w:t xml:space="preserve"> עַקְרָב שֶׁמְּצוּיִים בַּגַּלִּים חַיְישִׁינָן שֶׁמָּא אַחַר שֶׁיַּשְׁלִים בְּדִיקָתוֹ שֶׁאֵינוֹ עוֹסֵק בְּמִצְוָה יְחַפֵּשׂ אַחַר מַחַט שֶׁנֶּאֱבַד לוֹ וְיָבֹא לִידֵי סַכָּנָה. וְהָנֵי מִלֵּי בִּסְתָם, אֲבָל בְּיָדוּעַ שֶׁיֵּשׁ תַּחְתָּיו חָמֵץ, אִם אֵין עָלָיו גֹּבַהּ שְׁלֹשָׁה טְפָחִים, צָרִיךְ לְהוֹצִיאוֹ מִשָּׁם בְּמָרָא וַחֲצִינָא בְּעִנְיָן שֶׁאֵין בּוֹ סַכָּנָה; וְאִם יֵשׁ עָלָיו גֹּבַהּ שְׁלֹשָׁה טְפָחִים, </w:t>
      </w:r>
      <w:r w:rsidRPr="00BA4178">
        <w:rPr>
          <w:rFonts w:ascii="David" w:hAnsi="David" w:cs="David"/>
          <w:sz w:val="28"/>
          <w:szCs w:val="24"/>
          <w:rtl/>
        </w:rPr>
        <w:t>(ט)</w:t>
      </w:r>
      <w:r w:rsidRPr="00BA4178">
        <w:rPr>
          <w:rFonts w:ascii="David" w:hAnsi="David" w:cs="David"/>
          <w:sz w:val="28"/>
          <w:szCs w:val="28"/>
          <w:rtl/>
        </w:rPr>
        <w:t xml:space="preserve"> מְבַטְּלוֹ בְּלִבּוֹ וְדַיּוֹ.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מַרְתֵּף שֶׁמְּסֻדָּרִין בּוֹ שׁוּרוֹת שֶׁל חָבִיּוֹת זוֹ אֵצֶל זוֹ עַד שֶׁנִּתְמַלֵּא כֻּלּוֹ, וְחוֹזְרִין וּמְסַדְּרִין שׁוּרוֹת אֲחֵרוֹת עַל הַתַּחְתּוֹנוֹת עַד הַקּוֹרָה, אֵין צָרִיךְ לִבְדֹּק אֶלָּא שׁוּרָה הַעֶלְיוֹנָה וְאַחֶרֶת לְמַטָּה מִמֶּנָּה; דְּהַיְנוּ שׁוּרָה עַל פְּנֵי רֹחַב הַמַּרְתֵּף, וְלֹא עַל כָּל שֶׁטַח הַמַּרְתֵּף אֶלָּא עֶלְיוֹנָה הָרוֹאָה אֶת הַקּוֹרָה וְאֶת הַפֶּתַח, וְאַחֶרֶת לְמַטָּה מִמֶּנָּה.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בָּתֵּי כְּנֵסִיּוֹת וּבָתֵּי מִדְרָשׁוֹת צְרִיכִים </w:t>
      </w:r>
      <w:r w:rsidRPr="00BA4178">
        <w:rPr>
          <w:rFonts w:ascii="David" w:hAnsi="David" w:cs="David"/>
          <w:sz w:val="28"/>
          <w:szCs w:val="24"/>
          <w:rtl/>
        </w:rPr>
        <w:t>(י)</w:t>
      </w:r>
      <w:r w:rsidRPr="00BA4178">
        <w:rPr>
          <w:rFonts w:ascii="David" w:hAnsi="David" w:cs="David"/>
          <w:sz w:val="28"/>
          <w:szCs w:val="28"/>
          <w:rtl/>
        </w:rPr>
        <w:t xml:space="preserve"> בְּדִיקָה מִפְּנֵי שֶׁהַתִּינוֹקוֹת מַכְנִיסִים בָּהֶם חָמֵץ.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הַמְכַבֵּד חַדְרוֹ </w:t>
      </w:r>
      <w:r w:rsidRPr="00BA4178">
        <w:rPr>
          <w:rFonts w:ascii="David" w:hAnsi="David" w:cs="David"/>
          <w:sz w:val="28"/>
          <w:szCs w:val="24"/>
          <w:rtl/>
        </w:rPr>
        <w:t>(יא)</w:t>
      </w:r>
      <w:r w:rsidRPr="00BA4178">
        <w:rPr>
          <w:rFonts w:ascii="David" w:hAnsi="David" w:cs="David"/>
          <w:sz w:val="28"/>
          <w:szCs w:val="28"/>
          <w:rtl/>
        </w:rPr>
        <w:t xml:space="preserve"> בְּי''ג בְּנִיסָן וּמְכַוֵּן לִבְדֹּק הֶחָמֵץ וּלְבַעֲרוֹ, וְנִזְהָר שֶׁלֹּא לְהַכְנִיס שָׁם עוֹד חָמֵץ, אַף עַל פִּי כֵן צָרִיךְ לִבְדֹּק </w:t>
      </w:r>
      <w:r w:rsidRPr="00BA4178">
        <w:rPr>
          <w:rFonts w:ascii="David" w:hAnsi="David" w:cs="David"/>
          <w:sz w:val="28"/>
          <w:szCs w:val="24"/>
          <w:rtl/>
        </w:rPr>
        <w:t>(יב)</w:t>
      </w:r>
      <w:r w:rsidRPr="00BA4178">
        <w:rPr>
          <w:rFonts w:ascii="David" w:hAnsi="David" w:cs="David"/>
          <w:sz w:val="28"/>
          <w:szCs w:val="28"/>
          <w:rtl/>
        </w:rPr>
        <w:t xml:space="preserve"> בְּלֵיל י''ד. </w:t>
      </w:r>
      <w:r w:rsidRPr="00BA4178">
        <w:rPr>
          <w:rFonts w:ascii="David" w:hAnsi="David" w:cs="David"/>
          <w:bCs/>
          <w:sz w:val="28"/>
          <w:szCs w:val="28"/>
          <w:rtl/>
        </w:rPr>
        <w:t>הגה</w:t>
      </w:r>
      <w:r w:rsidRPr="00BA4178">
        <w:rPr>
          <w:rFonts w:ascii="David" w:hAnsi="David" w:cs="David"/>
          <w:sz w:val="28"/>
          <w:szCs w:val="28"/>
          <w:rtl/>
        </w:rPr>
        <w:t xml:space="preserve">: וְכָל אָדָם צָרִיךְ לְכַבֵּד חֲדָרָיו קֹדֶם הַבְּדִיקָה </w:t>
      </w:r>
      <w:r w:rsidRPr="00BA4178">
        <w:rPr>
          <w:rFonts w:ascii="David" w:hAnsi="David" w:cs="David"/>
          <w:sz w:val="28"/>
          <w:szCs w:val="24"/>
          <w:rtl/>
        </w:rPr>
        <w:t>(מָרְדְּכַי רֵישׁ פְּסָחִים)</w:t>
      </w:r>
      <w:r w:rsidRPr="00BA4178">
        <w:rPr>
          <w:rFonts w:ascii="David" w:hAnsi="David" w:cs="David"/>
          <w:sz w:val="28"/>
          <w:szCs w:val="28"/>
          <w:rtl/>
        </w:rPr>
        <w:t xml:space="preserve">. וְהַכִּיסִים אוֹ בָּתֵּי יָד שֶׁל בְּגָדִים </w:t>
      </w:r>
      <w:r w:rsidRPr="00BA4178">
        <w:rPr>
          <w:rFonts w:ascii="David" w:hAnsi="David" w:cs="David"/>
          <w:sz w:val="28"/>
          <w:szCs w:val="24"/>
          <w:rtl/>
        </w:rPr>
        <w:t>(יג)</w:t>
      </w:r>
      <w:r w:rsidRPr="00BA4178">
        <w:rPr>
          <w:rFonts w:ascii="David" w:hAnsi="David" w:cs="David"/>
          <w:sz w:val="28"/>
          <w:szCs w:val="28"/>
          <w:rtl/>
        </w:rPr>
        <w:t xml:space="preserve"> שֶׁנּוֹתְנִים בָּהֶם לִפְעָמִים חָמֵץ, צְרִיכִין בְּדִיקָה </w:t>
      </w:r>
      <w:r w:rsidRPr="00BA4178">
        <w:rPr>
          <w:rFonts w:ascii="David" w:hAnsi="David" w:cs="David"/>
          <w:sz w:val="28"/>
          <w:szCs w:val="24"/>
          <w:rtl/>
        </w:rPr>
        <w:t>(מַהֲרִי''ו)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תלד - דינים הנוהגים תכף אחר הבדיקה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אַחַר הַבְּדִיקָה יְהֵא נִזְהָר בֶּחָמֵץ שֶׁמְּשַׁיֵּר לְהַצְנִיעוֹ, כְּדֵי שֶׁלֹּא יִצְטָרֵךְ בְּדִיקָה </w:t>
      </w:r>
      <w:r w:rsidRPr="00BA4178">
        <w:rPr>
          <w:rFonts w:ascii="David" w:hAnsi="David" w:cs="David"/>
          <w:sz w:val="28"/>
          <w:szCs w:val="24"/>
          <w:rtl/>
        </w:rPr>
        <w:t>(ב)</w:t>
      </w:r>
      <w:r w:rsidRPr="00BA4178">
        <w:rPr>
          <w:rFonts w:ascii="David" w:hAnsi="David" w:cs="David"/>
          <w:sz w:val="28"/>
          <w:szCs w:val="28"/>
          <w:rtl/>
        </w:rPr>
        <w:t xml:space="preserve"> אַחֶרֶת, כְּגוֹן אִם יִטְּלֶנּוּ עַכְבָּר בְּפָנָיו אוֹ אִם יֶחְסַר לַחְמוֹ, כְּגוֹן שֶׁיַּנִּיחַ עֶשֶׂר כִּכָּרוֹת וְיִמְצָא תֵּשַׁע, אֲבָל בִּסְתָם שֶׁאֵינוֹ יוֹדֵעַ אִם חָסֵר מִמֶּנּוּ אִם לָאו, לֹא. וְאִם כָּפָה עָלָיו כְּלִי וְלֹא מְצָאוֹ, </w:t>
      </w:r>
      <w:r w:rsidRPr="00BA4178">
        <w:rPr>
          <w:rFonts w:ascii="David" w:hAnsi="David" w:cs="David"/>
          <w:sz w:val="28"/>
          <w:szCs w:val="24"/>
          <w:rtl/>
        </w:rPr>
        <w:t>(ג)</w:t>
      </w:r>
      <w:r w:rsidRPr="00BA4178">
        <w:rPr>
          <w:rFonts w:ascii="David" w:hAnsi="David" w:cs="David"/>
          <w:sz w:val="28"/>
          <w:szCs w:val="28"/>
          <w:rtl/>
        </w:rPr>
        <w:t xml:space="preserve"> אֵינוֹ צָרִיךְ לִבְדֹּק, שֶׁוַּדַּאי אָדָם נְטָלוֹ. לְכָךְ יִכְפֶּה עָלָיו כְּלִי אוֹ יִתְלֶנּוּ בָּאֲוִיר אוֹ יַנִּיחֶנּוּ </w:t>
      </w:r>
      <w:r w:rsidRPr="00BA4178">
        <w:rPr>
          <w:rFonts w:ascii="David" w:hAnsi="David" w:cs="David"/>
          <w:sz w:val="28"/>
          <w:szCs w:val="24"/>
          <w:rtl/>
        </w:rPr>
        <w:t>(ד)</w:t>
      </w:r>
      <w:r w:rsidRPr="00BA4178">
        <w:rPr>
          <w:rFonts w:ascii="David" w:hAnsi="David" w:cs="David"/>
          <w:sz w:val="28"/>
          <w:szCs w:val="28"/>
          <w:rtl/>
        </w:rPr>
        <w:t xml:space="preserve"> בְּתֵבָה, מָקוֹם שֶׁאֵין עַכְבָּר יָכוֹל לָבֹא.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אַחַר הַבְּדִיקָה מִיָּד בַּלַּיְלָה יְבַטְּלֶנּוּ וְיֹאמַר: כָּל </w:t>
      </w:r>
      <w:r w:rsidRPr="00BA4178">
        <w:rPr>
          <w:rFonts w:ascii="David" w:hAnsi="David" w:cs="David"/>
          <w:sz w:val="28"/>
          <w:szCs w:val="24"/>
          <w:rtl/>
        </w:rPr>
        <w:t>(ה)</w:t>
      </w:r>
      <w:r w:rsidRPr="00BA4178">
        <w:rPr>
          <w:rFonts w:ascii="David" w:hAnsi="David" w:cs="David"/>
          <w:sz w:val="28"/>
          <w:szCs w:val="28"/>
          <w:rtl/>
        </w:rPr>
        <w:t xml:space="preserve"> חֲמִירָא דְּאִיתֵיהּ בִּרְשׁוּתִי דְּלָא חֲזִיתֵיהּ וּדְלָא בִּעַרְתֵּיהּ לִבְטִיל וְלֶהֱוֵי כְּעַפְרָא </w:t>
      </w:r>
      <w:r w:rsidRPr="00BA4178">
        <w:rPr>
          <w:rFonts w:ascii="David" w:hAnsi="David" w:cs="David"/>
          <w:sz w:val="28"/>
          <w:szCs w:val="24"/>
          <w:rtl/>
        </w:rPr>
        <w:t>(דְּאַרְעָא)</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וְיֹאמַר הַבִּטּוּל בל' שֶׁמֵּבִין </w:t>
      </w:r>
      <w:r w:rsidRPr="00BA4178">
        <w:rPr>
          <w:rFonts w:ascii="David" w:hAnsi="David" w:cs="David"/>
          <w:sz w:val="28"/>
          <w:szCs w:val="24"/>
          <w:rtl/>
        </w:rPr>
        <w:t>(מַהֲרִ''י ברי''ן)</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וְאִם אֲמָרוֹ בל' הַקֹּדֶשׁ כָּל חֲמִירָא כּוֹלֵל חָמֵץ וּשְׂאוֹר </w:t>
      </w:r>
      <w:r w:rsidRPr="00BA4178">
        <w:rPr>
          <w:rFonts w:ascii="David" w:hAnsi="David" w:cs="David"/>
          <w:sz w:val="28"/>
          <w:szCs w:val="24"/>
          <w:rtl/>
        </w:rPr>
        <w:t>(ת''ה סִימָן קל''ד)</w:t>
      </w:r>
      <w:r w:rsidRPr="00BA4178">
        <w:rPr>
          <w:rFonts w:ascii="David" w:hAnsi="David" w:cs="David"/>
          <w:sz w:val="28"/>
          <w:szCs w:val="28"/>
          <w:rtl/>
        </w:rPr>
        <w:t xml:space="preserve">, אֲבָל בִּשְׁאָר לְשׁוֹנוֹת צָרִיךְ </w:t>
      </w:r>
      <w:r w:rsidRPr="00BA4178">
        <w:rPr>
          <w:rFonts w:ascii="David" w:hAnsi="David" w:cs="David"/>
          <w:sz w:val="28"/>
          <w:szCs w:val="24"/>
          <w:rtl/>
        </w:rPr>
        <w:t>(ז)</w:t>
      </w:r>
      <w:r w:rsidRPr="00BA4178">
        <w:rPr>
          <w:rFonts w:ascii="David" w:hAnsi="David" w:cs="David"/>
          <w:sz w:val="28"/>
          <w:szCs w:val="28"/>
          <w:rtl/>
        </w:rPr>
        <w:t xml:space="preserve"> לְהַזְכִּיר כָּל אֶחָד בִּפְנֵי עַצְמוֹ </w:t>
      </w:r>
      <w:r w:rsidRPr="00BA4178">
        <w:rPr>
          <w:rFonts w:ascii="David" w:hAnsi="David" w:cs="David"/>
          <w:sz w:val="28"/>
          <w:szCs w:val="24"/>
          <w:rtl/>
        </w:rPr>
        <w:t>(דִּבְרֵי עַצְמוֹ)</w:t>
      </w:r>
      <w:r w:rsidRPr="00BA4178">
        <w:rPr>
          <w:rFonts w:ascii="David" w:hAnsi="David" w:cs="David"/>
          <w:sz w:val="28"/>
          <w:szCs w:val="28"/>
          <w:rtl/>
        </w:rPr>
        <w:t xml:space="preserve">, וְטוֹב לַחֲזֹר וּלְבַטְּלוֹ פַּעַם אַחֶרֶת בְּיוֹם י''ד סוֹף שָׁעָה חֲמִישִׁית, קֹדֶם שֶׁתַּגִּיעַ שָׁעָה שִׁשִּׁית, שֶׁמִּשֶּׁתַּגִּיעַ שָׁעָה שִׁשִּׁית נֶאֱסָר וְאֵין בְּיָדוֹ לְבַטְּלוֹ. </w:t>
      </w:r>
      <w:r w:rsidRPr="00BA4178">
        <w:rPr>
          <w:rFonts w:ascii="David" w:hAnsi="David" w:cs="David"/>
          <w:bCs/>
          <w:sz w:val="28"/>
          <w:szCs w:val="28"/>
          <w:rtl/>
        </w:rPr>
        <w:t>הגה</w:t>
      </w:r>
      <w:r w:rsidRPr="00BA4178">
        <w:rPr>
          <w:rFonts w:ascii="David" w:hAnsi="David" w:cs="David"/>
          <w:sz w:val="28"/>
          <w:szCs w:val="28"/>
          <w:rtl/>
        </w:rPr>
        <w:t xml:space="preserve">: וְאֵין לְבַטְּלוֹ בַּיּוֹם אֶלָּא לְאַחַר שֶׁשָּׂרַף הֶחָמֵץ, כְּדֵי לְקַיֵּם מִצְוַת שְׂרֵפָה בֶּחָמֵץ שֶׁלּוֹ </w:t>
      </w:r>
      <w:r w:rsidRPr="00BA4178">
        <w:rPr>
          <w:rFonts w:ascii="David" w:hAnsi="David" w:cs="David"/>
          <w:sz w:val="28"/>
          <w:szCs w:val="24"/>
          <w:rtl/>
        </w:rPr>
        <w:t>(מַהֲרִי''ו)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בְּבִטּוּל הַיּוֹם יֹאמַר: דַּחֲזִיתֵיהּ וּדְלָא חֲזִיתֵיהּ, דְּבִעַרְתֵּיהּ וּדְלֹא בִּעַרְתֵּיהּ.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שְׁלוּחוֹ יָכוֹל לְבַטֵּל. וּכְשֶׁמְּבַטֵּל שָׁלִיחַ צָרִיךְ שֶׁיֹּאמַר: חֲמֵצוֹ שֶׁל פְּלוֹנִי יְהֵא בָּטֵל וְכו' </w:t>
      </w:r>
      <w:r w:rsidRPr="00BA4178">
        <w:rPr>
          <w:rFonts w:ascii="David" w:hAnsi="David" w:cs="David"/>
          <w:sz w:val="28"/>
          <w:szCs w:val="24"/>
          <w:rtl/>
        </w:rPr>
        <w:t>(תשו' מַהֲרִ''י ברי''ן)</w:t>
      </w:r>
      <w:r w:rsidRPr="00BA4178">
        <w:rPr>
          <w:rFonts w:ascii="David" w:hAnsi="David" w:cs="David"/>
          <w:sz w:val="28"/>
          <w:szCs w:val="28"/>
          <w:rtl/>
        </w:rPr>
        <w:t xml:space="preserve">. אִם אֵין הָאִישׁ בְּבֵיתוֹ, יְבַטֵּל בַּמָּקוֹם שֶׁהוּא; וְאִם </w:t>
      </w:r>
      <w:r w:rsidRPr="00BA4178">
        <w:rPr>
          <w:rFonts w:ascii="David" w:hAnsi="David" w:cs="David"/>
          <w:sz w:val="28"/>
          <w:szCs w:val="24"/>
          <w:rtl/>
        </w:rPr>
        <w:t>(ח)</w:t>
      </w:r>
      <w:r w:rsidRPr="00BA4178">
        <w:rPr>
          <w:rFonts w:ascii="David" w:hAnsi="David" w:cs="David"/>
          <w:sz w:val="28"/>
          <w:szCs w:val="28"/>
          <w:rtl/>
        </w:rPr>
        <w:t xml:space="preserve"> אֵינוֹ עוֹשֶׂה כֵן, </w:t>
      </w:r>
      <w:r w:rsidRPr="00BA4178">
        <w:rPr>
          <w:rFonts w:ascii="David" w:hAnsi="David" w:cs="David"/>
          <w:sz w:val="28"/>
          <w:szCs w:val="28"/>
          <w:rtl/>
        </w:rPr>
        <w:lastRenderedPageBreak/>
        <w:t xml:space="preserve">טוֹב שֶׁתְּבַטֵּל אִשְׁתּוֹ. </w:t>
      </w:r>
      <w:r>
        <w:rPr>
          <w:rFonts w:ascii="David" w:hAnsi="David" w:cs="David"/>
          <w:sz w:val="28"/>
          <w:szCs w:val="28"/>
          <w:rtl/>
        </w:rPr>
        <w:br/>
      </w:r>
      <w:r w:rsidRPr="00BA4178">
        <w:rPr>
          <w:rFonts w:ascii="David" w:hAnsi="David" w:cs="David"/>
          <w:sz w:val="28"/>
          <w:szCs w:val="28"/>
          <w:rtl/>
        </w:rPr>
        <w:t>סימן תלה - דין מי שלא בדק בליל 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 בָּדַק בְּלֵיל י''ד, יִבְדֹּק </w:t>
      </w:r>
      <w:r w:rsidRPr="00BA4178">
        <w:rPr>
          <w:rFonts w:ascii="David" w:hAnsi="David" w:cs="David"/>
          <w:sz w:val="28"/>
          <w:szCs w:val="24"/>
          <w:rtl/>
        </w:rPr>
        <w:t>(א)</w:t>
      </w:r>
      <w:r w:rsidRPr="00BA4178">
        <w:rPr>
          <w:rFonts w:ascii="David" w:hAnsi="David" w:cs="David"/>
          <w:sz w:val="28"/>
          <w:szCs w:val="28"/>
          <w:rtl/>
        </w:rPr>
        <w:t xml:space="preserve"> בְּיוֹם י''ד בְּאֵיזוֹ שָׁעָה שֶׁיִּזְכֹּר מֵהַיּוֹם. לֹא בָּדַק כָּל יוֹם י''ד, יִבְדֹּק </w:t>
      </w:r>
      <w:r w:rsidRPr="00BA4178">
        <w:rPr>
          <w:rFonts w:ascii="David" w:hAnsi="David" w:cs="David"/>
          <w:sz w:val="28"/>
          <w:szCs w:val="24"/>
          <w:rtl/>
        </w:rPr>
        <w:t>(ב)</w:t>
      </w:r>
      <w:r w:rsidRPr="00BA4178">
        <w:rPr>
          <w:rFonts w:ascii="David" w:hAnsi="David" w:cs="David"/>
          <w:sz w:val="28"/>
          <w:szCs w:val="28"/>
          <w:rtl/>
        </w:rPr>
        <w:t xml:space="preserve"> בְּתוֹךְ הַפֶּסַח. לֹא בָּדַק בְּתוֹךְ הַפֶּסַח, יִבְדֹּק לְאַחַר הַפֶּסַח, כְּדֵי שֶׁלֹּא יִכָּשֵׁל בְּחָמֵץ שֶׁעָבַר עָלָיו הַפֶּסַח שֶׁהוּא אָסוּר בַּהֲנָאָה; וְעַל הַבְּדִיקָה שֶׁלְּאַחַר הַפֶּסַח </w:t>
      </w:r>
      <w:r w:rsidRPr="00BA4178">
        <w:rPr>
          <w:rFonts w:ascii="David" w:hAnsi="David" w:cs="David"/>
          <w:sz w:val="28"/>
          <w:szCs w:val="24"/>
          <w:rtl/>
        </w:rPr>
        <w:t>(ג)</w:t>
      </w:r>
      <w:r w:rsidRPr="00BA4178">
        <w:rPr>
          <w:rFonts w:ascii="David" w:hAnsi="David" w:cs="David"/>
          <w:sz w:val="28"/>
          <w:szCs w:val="28"/>
          <w:rtl/>
        </w:rPr>
        <w:t xml:space="preserve"> לֹא יְבָרֵךְ. </w:t>
      </w:r>
      <w:r>
        <w:rPr>
          <w:rFonts w:ascii="David" w:hAnsi="David" w:cs="David"/>
          <w:sz w:val="28"/>
          <w:szCs w:val="28"/>
          <w:rtl/>
        </w:rPr>
        <w:br/>
      </w:r>
      <w:r w:rsidRPr="00BA4178">
        <w:rPr>
          <w:rFonts w:ascii="David" w:hAnsi="David" w:cs="David"/>
          <w:sz w:val="28"/>
          <w:szCs w:val="28"/>
          <w:rtl/>
        </w:rPr>
        <w:t>סימן תלו - דין המפרש בים והיוצא בשירא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הַמְפָרֵשׁ מִיַּבָּשָׁה לַיָּם אוֹ יוֹצֵא בְּשַׁיָּרָא, וְאֵינוֹ מַנִּיחַ </w:t>
      </w:r>
      <w:r w:rsidRPr="00BA4178">
        <w:rPr>
          <w:rFonts w:ascii="David" w:hAnsi="David" w:cs="David"/>
          <w:sz w:val="28"/>
          <w:szCs w:val="24"/>
          <w:rtl/>
        </w:rPr>
        <w:t>(א)</w:t>
      </w:r>
      <w:r w:rsidRPr="00BA4178">
        <w:rPr>
          <w:rFonts w:ascii="David" w:hAnsi="David" w:cs="David"/>
          <w:sz w:val="28"/>
          <w:szCs w:val="28"/>
          <w:rtl/>
        </w:rPr>
        <w:t xml:space="preserve"> בְּבֵיתוֹ מִי שֶׁיִּבְדֹּק תּוֹךְ שְׁלֹשִׁים יוֹם, </w:t>
      </w:r>
      <w:r w:rsidRPr="00BA4178">
        <w:rPr>
          <w:rFonts w:ascii="David" w:hAnsi="David" w:cs="David"/>
          <w:sz w:val="28"/>
          <w:szCs w:val="24"/>
          <w:rtl/>
        </w:rPr>
        <w:t>(ב)</w:t>
      </w:r>
      <w:r w:rsidRPr="00BA4178">
        <w:rPr>
          <w:rFonts w:ascii="David" w:hAnsi="David" w:cs="David"/>
          <w:sz w:val="28"/>
          <w:szCs w:val="28"/>
          <w:rtl/>
        </w:rPr>
        <w:t xml:space="preserve"> זָקוּק לִבְדֹּק. וְלֹא יְבָרֵךְ אָז עַל בִּעוּר חָמֵץ </w:t>
      </w:r>
      <w:r w:rsidRPr="00BA4178">
        <w:rPr>
          <w:rFonts w:ascii="David" w:hAnsi="David" w:cs="David"/>
          <w:sz w:val="28"/>
          <w:szCs w:val="24"/>
          <w:rtl/>
        </w:rPr>
        <w:t>(כָּל בּוֹ)</w:t>
      </w:r>
      <w:r w:rsidRPr="00BA4178">
        <w:rPr>
          <w:rFonts w:ascii="David" w:hAnsi="David" w:cs="David"/>
          <w:sz w:val="28"/>
          <w:szCs w:val="28"/>
          <w:rtl/>
        </w:rPr>
        <w:t xml:space="preserve">. קֹדֶם שְׁלֹשִׁים יוֹם </w:t>
      </w:r>
      <w:r w:rsidRPr="00BA4178">
        <w:rPr>
          <w:rFonts w:ascii="David" w:hAnsi="David" w:cs="David"/>
          <w:sz w:val="28"/>
          <w:szCs w:val="24"/>
          <w:rtl/>
        </w:rPr>
        <w:t>(ג)</w:t>
      </w:r>
      <w:r w:rsidRPr="00BA4178">
        <w:rPr>
          <w:rFonts w:ascii="David" w:hAnsi="David" w:cs="David"/>
          <w:sz w:val="28"/>
          <w:szCs w:val="28"/>
          <w:rtl/>
        </w:rPr>
        <w:t xml:space="preserve"> אֵינוֹ צָרִיךְ לִבְדֹּק. וּכְשֶׁמַּגִּיעַ פֶּסַח יְבַטְּלֶנּוּ, </w:t>
      </w:r>
      <w:r w:rsidRPr="00BA4178">
        <w:rPr>
          <w:rFonts w:ascii="David" w:hAnsi="David" w:cs="David"/>
          <w:sz w:val="28"/>
          <w:szCs w:val="24"/>
          <w:rtl/>
        </w:rPr>
        <w:t>(טוּר)</w:t>
      </w:r>
      <w:r w:rsidRPr="00BA4178">
        <w:rPr>
          <w:rFonts w:ascii="David" w:hAnsi="David" w:cs="David"/>
          <w:sz w:val="28"/>
          <w:szCs w:val="28"/>
          <w:rtl/>
        </w:rPr>
        <w:t xml:space="preserve">. וְאִם דַּעְתּוֹ לַחֲזֹר קֹדֶם הַפֶּסַח, צָרִיךְ לִבְדֹּק וְאַחַר כָּךְ יֵצֵא, דְּחַיְישִׁינָן שֶׁמָּא יַחֲזֹר עֶרֶב פֶּסַח בֵּין הַשְּׁמָשׁוֹת וְלֹא יִהְיֶה לוֹ פְּנַאי לְבַעֵר. וְכֵן הָעוֹשֶׂה בֵּיתוֹ </w:t>
      </w:r>
      <w:r w:rsidRPr="00BA4178">
        <w:rPr>
          <w:rFonts w:ascii="David" w:hAnsi="David" w:cs="David"/>
          <w:sz w:val="28"/>
          <w:szCs w:val="24"/>
          <w:rtl/>
        </w:rPr>
        <w:t>(ד)</w:t>
      </w:r>
      <w:r w:rsidRPr="00BA4178">
        <w:rPr>
          <w:rFonts w:ascii="David" w:hAnsi="David" w:cs="David"/>
          <w:sz w:val="28"/>
          <w:szCs w:val="28"/>
          <w:rtl/>
        </w:rPr>
        <w:t xml:space="preserve"> אוֹצָר תּוֹךְ שְׁלֹשִׁים יוֹם, זָקוּק לִבְדֹּק </w:t>
      </w:r>
      <w:r w:rsidRPr="00BA4178">
        <w:rPr>
          <w:rFonts w:ascii="David" w:hAnsi="David" w:cs="David"/>
          <w:sz w:val="28"/>
          <w:szCs w:val="24"/>
          <w:rtl/>
        </w:rPr>
        <w:t>(ה)</w:t>
      </w:r>
      <w:r w:rsidRPr="00BA4178">
        <w:rPr>
          <w:rFonts w:ascii="David" w:hAnsi="David" w:cs="David"/>
          <w:sz w:val="28"/>
          <w:szCs w:val="28"/>
          <w:rtl/>
        </w:rPr>
        <w:t xml:space="preserve"> וְאַחַר כָּךְ כּוֹנֵס אוֹצָרוֹ לְתוֹכוֹ. קֹדֶם שְׁלֹשִׁים יוֹם, אִם דַּעְתּוֹ לְפַנּוֹתוֹ קֹדֶם הַפֶּסַח צָרִיךְ לִבְדֹּק וְאַחַר כָּךְ עוֹשֶׂהוּ אוֹצָר; וְאִם אֵין דַּעְתּוֹ לְפַנּוֹתוֹ קֹדֶם הַפֶּסַח </w:t>
      </w:r>
      <w:r w:rsidRPr="00BA4178">
        <w:rPr>
          <w:rFonts w:ascii="David" w:hAnsi="David" w:cs="David"/>
          <w:sz w:val="28"/>
          <w:szCs w:val="24"/>
          <w:rtl/>
        </w:rPr>
        <w:t>(ו)</w:t>
      </w:r>
      <w:r w:rsidRPr="00BA4178">
        <w:rPr>
          <w:rFonts w:ascii="David" w:hAnsi="David" w:cs="David"/>
          <w:sz w:val="28"/>
          <w:szCs w:val="28"/>
          <w:rtl/>
        </w:rPr>
        <w:t xml:space="preserve"> אֵינוֹ צָרִיךְ לִבְדֹּק. </w:t>
      </w:r>
      <w:r w:rsidRPr="00BA4178">
        <w:rPr>
          <w:rFonts w:ascii="David" w:hAnsi="David" w:cs="David"/>
          <w:bCs/>
          <w:sz w:val="28"/>
          <w:szCs w:val="28"/>
          <w:rtl/>
        </w:rPr>
        <w:t>הגה</w:t>
      </w:r>
      <w:r w:rsidRPr="00BA4178">
        <w:rPr>
          <w:rFonts w:ascii="David" w:hAnsi="David" w:cs="David"/>
          <w:sz w:val="28"/>
          <w:szCs w:val="28"/>
          <w:rtl/>
        </w:rPr>
        <w:t xml:space="preserve">: וְאוֹצַר חִטִּים שֶׁיֵּשׁ </w:t>
      </w:r>
      <w:r w:rsidRPr="00BA4178">
        <w:rPr>
          <w:rFonts w:ascii="David" w:hAnsi="David" w:cs="David"/>
          <w:sz w:val="28"/>
          <w:szCs w:val="24"/>
          <w:rtl/>
        </w:rPr>
        <w:t>(ז)</w:t>
      </w:r>
      <w:r w:rsidRPr="00BA4178">
        <w:rPr>
          <w:rFonts w:ascii="David" w:hAnsi="David" w:cs="David"/>
          <w:sz w:val="28"/>
          <w:szCs w:val="28"/>
          <w:rtl/>
        </w:rPr>
        <w:t xml:space="preserve"> חִטִּים מְחֻמָּצִים בְּקַרְקָעִית הַבּוֹר, אִם נַעֲשָׂה הָאוֹצָר שְׁלֹשִׁים יוֹם קֹדֶם הַפֶּסַח אֵינוֹ זָקוּק לְבַעֵר אֶלָּא מְבַטְּלוֹ בְּלִבּוֹ וְדַיּוֹ. וּמִיהוּ לְאַחַר פֶּסַח כְּשֶׁמְּפַנֶּה הָאוֹצָר, אָסוּר לֵיהָנוֹת מֵאוֹתָן חִטִּים; וְאִם אֵין שָׁם חָמֵץ יָדוּעַ אֶלָּא סָפֵק, מֻתָּר לִמְכֹּר הָאוֹצָר כֵּן בְּיַחַד. </w:t>
      </w:r>
      <w:r w:rsidRPr="00BA4178">
        <w:rPr>
          <w:rFonts w:ascii="David" w:hAnsi="David" w:cs="David"/>
          <w:sz w:val="28"/>
          <w:szCs w:val="24"/>
          <w:rtl/>
        </w:rPr>
        <w:t>(תְּשׁוּבַת הָרַשְׁבָּ''א סִימָן 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וְיֵשׁ אוֹמְרִים דְּקֹדֶם ל' יוֹם שֶׁאֵינוֹ צָרִיךְ לִבְדֹּק הַיְנוּ כְּשֶׁאֵין דַּעְתּוֹ לַחֲזֹר בְּתוֹךְ הַפֶּסַח, אַף עַל פִּי שֶׁדַּעְתּוֹ לַחֲזֹר קֹדֶם הַפֶּסַח אוֹ אַחֲרָיו, אֵינוֹ צָרִיךְ לִבְדֹּק כֵּיוָן שֶׁהוּא קֹדֶם ל' יוֹם וּכְשֶׁיַּגִּיעַ פֶּסַח יְבַטְּלֶנּוּ, אֲבָל אִם דַּעְתּוֹ לַחֲזֹר בְּתוֹךְ הַפֶּסַח צָרִיךְ לִבְדֹּק אֲפִלּוּ מֵרֹאשׁ הַשָּׁנָה. וְאִם שָׁכַח וְלֹא בָּדַק, יְבַטֵּל כְּשֶׁיַּגִּיעַ הַפֶּסַח וְלֹא יְבָרֵךְ עַל הַבִּטּוּל. </w:t>
      </w:r>
      <w:r w:rsidRPr="00BA4178">
        <w:rPr>
          <w:rFonts w:ascii="David" w:hAnsi="David" w:cs="David"/>
          <w:bCs/>
          <w:sz w:val="28"/>
          <w:szCs w:val="28"/>
          <w:rtl/>
        </w:rPr>
        <w:t>הגה</w:t>
      </w:r>
      <w:r w:rsidRPr="00BA4178">
        <w:rPr>
          <w:rFonts w:ascii="David" w:hAnsi="David" w:cs="David"/>
          <w:sz w:val="28"/>
          <w:szCs w:val="28"/>
          <w:rtl/>
        </w:rPr>
        <w:t xml:space="preserve">: גַּם </w:t>
      </w:r>
      <w:r w:rsidRPr="00BA4178">
        <w:rPr>
          <w:rFonts w:ascii="David" w:hAnsi="David" w:cs="David"/>
          <w:sz w:val="28"/>
          <w:szCs w:val="24"/>
          <w:rtl/>
        </w:rPr>
        <w:t>(ח)</w:t>
      </w:r>
      <w:r w:rsidRPr="00BA4178">
        <w:rPr>
          <w:rFonts w:ascii="David" w:hAnsi="David" w:cs="David"/>
          <w:sz w:val="28"/>
          <w:szCs w:val="28"/>
          <w:rtl/>
        </w:rPr>
        <w:t xml:space="preserve"> אִשְׁתּוֹ תִּבְדֹּק וּתְבַטֵּל בְּבֵיתוֹ, דִּילְמָא יִשְׁכַּח לְבַטֵּל בַּמָּקוֹם שֶׁהוּא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יִשְׂרָאֵל </w:t>
      </w:r>
      <w:r w:rsidRPr="00BA4178">
        <w:rPr>
          <w:rFonts w:ascii="David" w:hAnsi="David" w:cs="David"/>
          <w:sz w:val="28"/>
          <w:szCs w:val="24"/>
          <w:rtl/>
        </w:rPr>
        <w:t>(ט)</w:t>
      </w:r>
      <w:r w:rsidRPr="00BA4178">
        <w:rPr>
          <w:rFonts w:ascii="David" w:hAnsi="David" w:cs="David"/>
          <w:sz w:val="28"/>
          <w:szCs w:val="28"/>
          <w:rtl/>
        </w:rPr>
        <w:t xml:space="preserve"> הַיּוֹצֵא מִבֵּית עַכּוּ''ם תּוֹךְ שְׁלֹשִׁים יוֹם וְנִכְנַס בְּבַיִת אַחֵר בְּעִיר זוֹ, אוֹ הוֹלֵךְ לְעִיר אַחֶרֶת, אֵינוֹ צָרִיךְ לְבַעֵר בֵּית הָאֵינוֹ יְהוּדִי שֶׁהֲרֵי יְקַיֵּם </w:t>
      </w:r>
      <w:r w:rsidRPr="00BA4178">
        <w:rPr>
          <w:rFonts w:ascii="David" w:hAnsi="David" w:cs="David"/>
          <w:sz w:val="28"/>
          <w:szCs w:val="24"/>
          <w:rtl/>
        </w:rPr>
        <w:t>(י)</w:t>
      </w:r>
      <w:r w:rsidRPr="00BA4178">
        <w:rPr>
          <w:rFonts w:ascii="David" w:hAnsi="David" w:cs="David"/>
          <w:sz w:val="28"/>
          <w:szCs w:val="28"/>
          <w:rtl/>
        </w:rPr>
        <w:t xml:space="preserve"> מִצְוַת בִּעוּר בְּאוֹתוֹ בַּיִת אַחֵר. אֲבָל אִם הוּא מְפָרֵשׁ אוֹ יוֹצֵא בְּשַׁיָּרָא וְלֹא יִכָּנֵס בְּפֶסַח בַּבַּיִת, יֵשׁ מִי שֶׁאוֹמֵר שֶׁחָל עָלָיו חוֹבַת הַבִּעוּר כֵּיוָן שֶׁהוּא תּוֹךְ ל' יוֹם, וְצָרִיךְ לְבַעֵר בֵּית הָעַכּוּ''ם שֶׁהוּא יוֹצֵא מִמֶּנּוּ כְּדֵי לְקַיֵּם מִצְוַת בִּעוּר, אַף עַל פִּי שֶׁהָעַכּוּ''ם יִכָּנֵס לַבַּיִת בְּפֶסַח; וְיֵשׁ אוֹמְרִים שֶׁאֵינוֹ צָרִיךְ כְּשֶׁנִּכְנָס בּוֹ הָעַכּוּ''ם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תלז - המשכיר בית לחברו על מי חל חובת בעור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הַמַּשְׂכִּיר בַּיִת לַחֲבֵרוֹ לְצֹרֶךְ י''ד וּמִמֶּנּוּ וָאֵילָךְ, </w:t>
      </w:r>
      <w:r w:rsidRPr="00BA4178">
        <w:rPr>
          <w:rFonts w:ascii="David" w:hAnsi="David" w:cs="David"/>
          <w:sz w:val="28"/>
          <w:szCs w:val="24"/>
          <w:rtl/>
        </w:rPr>
        <w:t>(א)</w:t>
      </w:r>
      <w:r w:rsidRPr="00BA4178">
        <w:rPr>
          <w:rFonts w:ascii="David" w:hAnsi="David" w:cs="David"/>
          <w:sz w:val="28"/>
          <w:szCs w:val="28"/>
          <w:rtl/>
        </w:rPr>
        <w:t xml:space="preserve"> וְקֹנֵהוּ בְּא' מֵהַדְּרָכִים שֶׁשְּׂכִירוּת קַרְקַע נִקְנֶה בּוֹ, אִם עַד </w:t>
      </w:r>
      <w:r w:rsidRPr="00BA4178">
        <w:rPr>
          <w:rFonts w:ascii="David" w:hAnsi="David" w:cs="David"/>
          <w:sz w:val="28"/>
          <w:szCs w:val="24"/>
          <w:rtl/>
        </w:rPr>
        <w:t>(ב)</w:t>
      </w:r>
      <w:r w:rsidRPr="00BA4178">
        <w:rPr>
          <w:rFonts w:ascii="David" w:hAnsi="David" w:cs="David"/>
          <w:sz w:val="28"/>
          <w:szCs w:val="28"/>
          <w:rtl/>
        </w:rPr>
        <w:t xml:space="preserve"> שֶׁלֹּא מָסַר לוֹ הַמַּפְתֵּחַ חָל י''ד </w:t>
      </w:r>
      <w:r w:rsidRPr="00BA4178">
        <w:rPr>
          <w:rFonts w:ascii="David" w:hAnsi="David" w:cs="David"/>
          <w:sz w:val="28"/>
          <w:szCs w:val="24"/>
          <w:rtl/>
        </w:rPr>
        <w:t>(ג)</w:t>
      </w:r>
      <w:r w:rsidRPr="00BA4178">
        <w:rPr>
          <w:rFonts w:ascii="David" w:hAnsi="David" w:cs="David"/>
          <w:sz w:val="28"/>
          <w:szCs w:val="28"/>
          <w:rtl/>
        </w:rPr>
        <w:t xml:space="preserve"> עַל הַמַּשְׂכִּיר לִבְדֹּק; וְאִם מִשֶּׁמָּסַר לוֹ הַמַּפְתֵּחַ חָל י''ד, </w:t>
      </w:r>
      <w:r w:rsidRPr="00BA4178">
        <w:rPr>
          <w:rFonts w:ascii="David" w:hAnsi="David" w:cs="David"/>
          <w:sz w:val="28"/>
          <w:szCs w:val="24"/>
          <w:rtl/>
        </w:rPr>
        <w:t>(ד)</w:t>
      </w:r>
      <w:r w:rsidRPr="00BA4178">
        <w:rPr>
          <w:rFonts w:ascii="David" w:hAnsi="David" w:cs="David"/>
          <w:sz w:val="28"/>
          <w:szCs w:val="28"/>
          <w:rtl/>
        </w:rPr>
        <w:t xml:space="preserve"> עַל הַשּׂוֹכֵר לִבְדֹּק.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הַשּׂוֹכֵר בַּיִת מֵחֲבֵירוֹ בְּי''ד וְאֵינוֹ יוֹדֵעַ אִם הוּא בָּדוּק, אִם הוּא בָּעִיר </w:t>
      </w:r>
      <w:r w:rsidRPr="00BA4178">
        <w:rPr>
          <w:rFonts w:ascii="David" w:hAnsi="David" w:cs="David"/>
          <w:sz w:val="28"/>
          <w:szCs w:val="24"/>
          <w:rtl/>
        </w:rPr>
        <w:t>(ה)</w:t>
      </w:r>
      <w:r w:rsidRPr="00BA4178">
        <w:rPr>
          <w:rFonts w:ascii="David" w:hAnsi="David" w:cs="David"/>
          <w:sz w:val="28"/>
          <w:szCs w:val="28"/>
          <w:rtl/>
        </w:rPr>
        <w:t xml:space="preserve"> שׁוֹאֲלוֹ אִם בְּדָקוֹ; וְאִם אֵינוֹ בָּעִיר, חֶזְקָתוֹ בָּדוּק וּמְבַטְּלוֹ בְּלִבּוֹ וְדַיּוֹ.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הַמַּשְׂכִּיר בַּיִת לַחֲבֵרוֹ בְּחֶזְקַת בָּדוּק וְנִמְצָא שֶׁאֵינוֹ בָּדוּק, עַל הַשּׂוֹכֵר לִבְדֹּק וְאֵינוֹ מִקַּח טָעוּת; וַאֲפִלּוּ בְּמָקוֹם שֶׁבּוֹדְקִים בְּשָׂכָר, שֶׁהֲרֵי מִצְוָה הוּא עוֹשֶׂה.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וְיֵשׁ אוֹמְרִים דְּצָרִיךְ לְהַחֲזִיר לוֹ שְׂכַר הַבְּדִיקָה הוֹאִיל וְהִתְנָה בְּהֶדְיָא שֶׁיִּהְיֶה בָּדוּק. </w:t>
      </w:r>
      <w:r w:rsidRPr="00BA4178">
        <w:rPr>
          <w:rFonts w:ascii="David" w:hAnsi="David" w:cs="David"/>
          <w:sz w:val="28"/>
          <w:szCs w:val="24"/>
          <w:rtl/>
        </w:rPr>
        <w:t>(הַמַּגִּיד פ''ב וּמַשְׁמָע לְעֵיל סי' י''ד)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בַּיִת </w:t>
      </w:r>
      <w:r w:rsidRPr="00BA4178">
        <w:rPr>
          <w:rFonts w:ascii="David" w:hAnsi="David" w:cs="David"/>
          <w:sz w:val="28"/>
          <w:szCs w:val="24"/>
          <w:rtl/>
        </w:rPr>
        <w:t>(ז)</w:t>
      </w:r>
      <w:r w:rsidRPr="00BA4178">
        <w:rPr>
          <w:rFonts w:ascii="David" w:hAnsi="David" w:cs="David"/>
          <w:sz w:val="28"/>
          <w:szCs w:val="28"/>
          <w:rtl/>
        </w:rPr>
        <w:t xml:space="preserve"> שֶׁהֻחְזַק שֶׁלֹּא בְּדָקוֹ הַמַּשְׂכִּיר וְאָמְרוּ אִשָּׁה אוֹ עֶבֶד אוֹ קָטָן </w:t>
      </w:r>
      <w:r w:rsidRPr="00BA4178">
        <w:rPr>
          <w:rFonts w:ascii="David" w:hAnsi="David" w:cs="David"/>
          <w:sz w:val="28"/>
          <w:szCs w:val="24"/>
          <w:rtl/>
        </w:rPr>
        <w:t>(ח)</w:t>
      </w:r>
      <w:r w:rsidRPr="00BA4178">
        <w:rPr>
          <w:rFonts w:ascii="David" w:hAnsi="David" w:cs="David"/>
          <w:sz w:val="28"/>
          <w:szCs w:val="28"/>
          <w:rtl/>
        </w:rPr>
        <w:t xml:space="preserve"> אָנוּ בְּדָקְנוּהוּ, הֲרֵי אֵלּוּ נֶאֱמָנִים; וְהוּא שֶׁיְּהֵא קָטָן </w:t>
      </w:r>
      <w:r w:rsidRPr="00BA4178">
        <w:rPr>
          <w:rFonts w:ascii="David" w:hAnsi="David" w:cs="David"/>
          <w:sz w:val="28"/>
          <w:szCs w:val="24"/>
          <w:rtl/>
        </w:rPr>
        <w:t>(ט)</w:t>
      </w:r>
      <w:r w:rsidRPr="00BA4178">
        <w:rPr>
          <w:rFonts w:ascii="David" w:hAnsi="David" w:cs="David"/>
          <w:sz w:val="28"/>
          <w:szCs w:val="28"/>
          <w:rtl/>
        </w:rPr>
        <w:t xml:space="preserve"> שֶׁיֵּשׁ בּוֹ דַּעַת לִבְדֹּק. </w:t>
      </w:r>
      <w:r>
        <w:rPr>
          <w:rFonts w:ascii="David" w:hAnsi="David" w:cs="David"/>
          <w:sz w:val="28"/>
          <w:szCs w:val="28"/>
          <w:rtl/>
        </w:rPr>
        <w:br/>
      </w:r>
      <w:r w:rsidRPr="00BA4178">
        <w:rPr>
          <w:rFonts w:ascii="David" w:hAnsi="David" w:cs="David"/>
          <w:sz w:val="28"/>
          <w:szCs w:val="28"/>
          <w:rtl/>
        </w:rPr>
        <w:t>סימן תלח - עכבר שנכנס למקום בדוק וככר בפיו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עַכְבָּר שֶׁנִּכְנַס לְבַיִת בָּדוּק וְכִכָּר בְּפִיו, וְנִכְנַס אַחֲרָיו וּמָצָא פֵּרוּרִין אֲפִלּוּ כְּדֵי כָּל הַכִּכָּר, צָרִיךְ לַחֲזֹר </w:t>
      </w:r>
      <w:r w:rsidRPr="00BA4178">
        <w:rPr>
          <w:rFonts w:ascii="David" w:hAnsi="David" w:cs="David"/>
          <w:sz w:val="28"/>
          <w:szCs w:val="24"/>
          <w:rtl/>
        </w:rPr>
        <w:t>(א)</w:t>
      </w:r>
      <w:r w:rsidRPr="00BA4178">
        <w:rPr>
          <w:rFonts w:ascii="David" w:hAnsi="David" w:cs="David"/>
          <w:sz w:val="28"/>
          <w:szCs w:val="28"/>
          <w:rtl/>
        </w:rPr>
        <w:t xml:space="preserve"> לִבְדֹּק הַבַּיִת אַחַר הַכִּכָּר שֶׁהִכְנִיס; לְפִי שֶׁאֵין דַּרְכּוֹ שֶׁל </w:t>
      </w:r>
      <w:r w:rsidRPr="00BA4178">
        <w:rPr>
          <w:rFonts w:ascii="David" w:hAnsi="David" w:cs="David"/>
          <w:sz w:val="28"/>
          <w:szCs w:val="24"/>
          <w:rtl/>
        </w:rPr>
        <w:t>(ב)</w:t>
      </w:r>
      <w:r w:rsidRPr="00BA4178">
        <w:rPr>
          <w:rFonts w:ascii="David" w:hAnsi="David" w:cs="David"/>
          <w:sz w:val="28"/>
          <w:szCs w:val="28"/>
          <w:rtl/>
        </w:rPr>
        <w:t xml:space="preserve"> עַכְבָּר לְפָרֵר, וְהָנֵי פֵּרוּרִין מֵעָלְמָא אָתוּ וְלֹא מֵאוֹתוֹ כִּכָּר. אֲבָל אִם תִּינוֹק נִכְנַס לְבַיִת בָּדוּק וְכִכָּר בְּיָדוֹ וְנִכְנַס אַחֲרָיו וּמָצָא פֵּרוּרִין, אֵינוֹ צָרִיךְ לַחֲזֹר וְלִבְדֹּק </w:t>
      </w:r>
      <w:r w:rsidRPr="00BA4178">
        <w:rPr>
          <w:rFonts w:ascii="David" w:hAnsi="David" w:cs="David"/>
          <w:sz w:val="28"/>
          <w:szCs w:val="24"/>
          <w:rtl/>
        </w:rPr>
        <w:t>(ג)</w:t>
      </w:r>
      <w:r w:rsidRPr="00BA4178">
        <w:rPr>
          <w:rFonts w:ascii="David" w:hAnsi="David" w:cs="David"/>
          <w:sz w:val="28"/>
          <w:szCs w:val="28"/>
          <w:rtl/>
        </w:rPr>
        <w:t xml:space="preserve"> שֶׁחֶזְקָתוֹ שֶׁאֲכָלוֹ, וְאֵלּוּ הַפֵּרוּרִין שֶׁנָּפְלוּ מִמֶּנּוּ בִּשְׁעַת אֲכִילָה, שֶׁדֶּרֶךְ הַתִּינוֹק לְפָרֵר. וְיֵשׁ אוֹמְרִים שֶׁאִם אֵין בַּפֵּרוּרִין כְּדֵי כָּל הַכִּכָּר, </w:t>
      </w:r>
      <w:r w:rsidRPr="00BA4178">
        <w:rPr>
          <w:rFonts w:ascii="David" w:hAnsi="David" w:cs="David"/>
          <w:sz w:val="28"/>
          <w:szCs w:val="24"/>
          <w:rtl/>
        </w:rPr>
        <w:t>(ד)</w:t>
      </w:r>
      <w:r w:rsidRPr="00BA4178">
        <w:rPr>
          <w:rFonts w:ascii="David" w:hAnsi="David" w:cs="David"/>
          <w:sz w:val="28"/>
          <w:szCs w:val="28"/>
          <w:rtl/>
        </w:rPr>
        <w:t xml:space="preserve"> צָרִיךְ לַחֲזֹר וְלִבְדֹּק. דִּינֵי עַכְבָּר נִכְנַס וְיוֹצֵא הִשְׁמִיט הָרַב, הוֹאִיל וְלֹא שְׁכִיחֵי.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w:t>
      </w:r>
      <w:r w:rsidRPr="00BA4178">
        <w:rPr>
          <w:rFonts w:ascii="David" w:hAnsi="David" w:cs="David"/>
          <w:sz w:val="28"/>
          <w:szCs w:val="24"/>
          <w:rtl/>
        </w:rPr>
        <w:t>(ה)</w:t>
      </w:r>
      <w:r w:rsidRPr="00BA4178">
        <w:rPr>
          <w:rFonts w:ascii="David" w:hAnsi="David" w:cs="David"/>
          <w:sz w:val="28"/>
          <w:szCs w:val="28"/>
          <w:rtl/>
        </w:rPr>
        <w:t xml:space="preserve"> כַּזַּיִת חָמֵץ לְמַעְלָה עַל הַקּוֹרָה, מְחַיְּבִים אוֹתוֹ לְהָבִיא סֻלָּם לְהוֹרִידוֹ מִפְּנֵי שֶׁפְּעָמִים יִפֹּל מֵהַקּוֹרָה; אֲבָל אִם הָיָה חָמֵץ בְּבוֹר, אֵין מְחַיְּבִים אוֹתוֹ לְהַעֲלוֹתוֹ אֶלָּא מְבַטְּלוֹ בְּלִבּוֹ וְדַיּוֹ. </w:t>
      </w:r>
      <w:r>
        <w:rPr>
          <w:rFonts w:ascii="David" w:hAnsi="David" w:cs="David"/>
          <w:sz w:val="28"/>
          <w:szCs w:val="28"/>
          <w:rtl/>
        </w:rPr>
        <w:br/>
      </w:r>
      <w:r w:rsidRPr="00BA4178">
        <w:rPr>
          <w:rFonts w:ascii="David" w:hAnsi="David" w:cs="David"/>
          <w:sz w:val="28"/>
          <w:szCs w:val="28"/>
          <w:rtl/>
        </w:rPr>
        <w:t>סימן תלט - דין מי שבדק ולא מצא מספר ככרות שהניח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ט' צִבּוּרִין שֶׁל מַצָּה וְאֶחָד שֶׁל חָמֵץ, וּבָא עַכְבָּר </w:t>
      </w:r>
      <w:r w:rsidRPr="00BA4178">
        <w:rPr>
          <w:rFonts w:ascii="David" w:hAnsi="David" w:cs="David"/>
          <w:sz w:val="28"/>
          <w:szCs w:val="24"/>
          <w:rtl/>
        </w:rPr>
        <w:t>(א)</w:t>
      </w:r>
      <w:r w:rsidRPr="00BA4178">
        <w:rPr>
          <w:rFonts w:ascii="David" w:hAnsi="David" w:cs="David"/>
          <w:sz w:val="28"/>
          <w:szCs w:val="28"/>
          <w:rtl/>
        </w:rPr>
        <w:t xml:space="preserve"> וְנָטַל וְלֹא יָדַעְנוּ אִם נָטַל חָמֵץ אוֹ אִם נָטַל מַצָּה, וְנִכְנַס לְבַיִת בָּדוּק, צָרִיךְ לַחֲזֹר וּלְבָדְקוֹ, מִיהוּ אִם הַכִּכָּר קָטָן שֶׁיָּכוֹל הָעַכְבָּר לֶאֱכֹל תָּלִינָן לְהָקֵל שֶׁאֲכָלוֹ וְאֵין צָרִיךְ לִבְדֹּק </w:t>
      </w:r>
      <w:r w:rsidRPr="00BA4178">
        <w:rPr>
          <w:rFonts w:ascii="David" w:hAnsi="David" w:cs="David"/>
          <w:sz w:val="28"/>
          <w:szCs w:val="24"/>
          <w:rtl/>
        </w:rPr>
        <w:t>(טוּר)</w:t>
      </w:r>
      <w:r w:rsidRPr="00BA4178">
        <w:rPr>
          <w:rFonts w:ascii="David" w:hAnsi="David" w:cs="David"/>
          <w:sz w:val="28"/>
          <w:szCs w:val="28"/>
          <w:rtl/>
        </w:rPr>
        <w:t xml:space="preserve">, שֶׁכָּל </w:t>
      </w:r>
      <w:r w:rsidRPr="00BA4178">
        <w:rPr>
          <w:rFonts w:ascii="David" w:hAnsi="David" w:cs="David"/>
          <w:sz w:val="28"/>
          <w:szCs w:val="24"/>
          <w:rtl/>
        </w:rPr>
        <w:t>(ב)</w:t>
      </w:r>
      <w:r w:rsidRPr="00BA4178">
        <w:rPr>
          <w:rFonts w:ascii="David" w:hAnsi="David" w:cs="David"/>
          <w:sz w:val="28"/>
          <w:szCs w:val="28"/>
          <w:rtl/>
        </w:rPr>
        <w:t xml:space="preserve"> הַקָּבוּעַ כְּמֶחֱצָה עַל מֶחֱצָה; וְאִם פֵּרֵשׁ הַכִּכָּר מִמְּקוֹם קְבִיעָתוֹ, וּנְטָלוֹ הָעַכְבָּר מִשָּׁם, אֵין צָרִיךְ לַחֲזֹר וְלִבְדֹּק; דְּכָל דְּפָרִישׁ, </w:t>
      </w:r>
      <w:r w:rsidRPr="00BA4178">
        <w:rPr>
          <w:rFonts w:ascii="David" w:hAnsi="David" w:cs="David"/>
          <w:sz w:val="28"/>
          <w:szCs w:val="24"/>
          <w:rtl/>
        </w:rPr>
        <w:t>(ג)</w:t>
      </w:r>
      <w:r w:rsidRPr="00BA4178">
        <w:rPr>
          <w:rFonts w:ascii="David" w:hAnsi="David" w:cs="David"/>
          <w:sz w:val="28"/>
          <w:szCs w:val="28"/>
          <w:rtl/>
        </w:rPr>
        <w:t xml:space="preserve"> מֵרֻבָּא פָּרִישׁ.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 צִבּוּרִין, אֶחָד שֶׁל חָמֵץ וְאֶחָד שֶׁל מַצָּה, וּב' בָּתִּים, אֶחָד בָּדוּק וְאֶחָד שֶׁאֵינוֹ בָּדוּק, וּבָאוּ שְׁנֵי עַכְבָּרִים זֶה נָטַל חָמֵץ וְזֶה נָטַל מַצָּה וְאֵין יָדוּעַ לְאֵיזֶה בַּיִת נִכְנַס זֶה שֶׁנָּטַל הֶחָמֵץ; וְכֵן שְׁנֵי בָּתִּים בְּדוּקִים וְצִבּוּר אֶחָד שֶׁל חָמֵץ וּבָא עַכְבָּר וְנָטַל וְאֵין יָדוּעַ לְאֵיזֶה בַּיִת נִכְנַס, אוֹ שֶׁיָּדַע שֶׁנִּכְנַס לְאֶחָד מֵהֶם וְנִכְנַס אַחֲרָיו וּבָדַק וְלֹא מָצָא כְּלוּם, אוֹ שֶׁבָּדַק קְצָת מֵהַבַּיִת וּמָצָא כִּכָּר, </w:t>
      </w:r>
      <w:r w:rsidRPr="00BA4178">
        <w:rPr>
          <w:rFonts w:ascii="David" w:hAnsi="David" w:cs="David"/>
          <w:sz w:val="28"/>
          <w:szCs w:val="24"/>
          <w:rtl/>
        </w:rPr>
        <w:t>(ד)</w:t>
      </w:r>
      <w:r w:rsidRPr="00BA4178">
        <w:rPr>
          <w:rFonts w:ascii="David" w:hAnsi="David" w:cs="David"/>
          <w:sz w:val="28"/>
          <w:szCs w:val="28"/>
          <w:rtl/>
        </w:rPr>
        <w:t xml:space="preserve"> אֵינוֹ צָרִיךְ לַחֲזֹר וְלִבְדֹּק. כָּךְ הֵם דִּבְרֵי הַרַמְבַּ''ם, אֲבָל מַסְקָנַת הַפּוֹסְקִים אֵינוֹ כֵּן.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הִנִּיחַ ט' כִּכְּרוֹת חָמֵץ וּמָצָא י', צָרִיךְ לִבְדֹּק אַחַר כָּל הַט'. וְכֵן אִם הִנִּיחַ י' וּמָצָא ט', צָרִיךְ לִבְדֹּק אַחַר כָּל הַי' שֶׁאָנוּ אוֹמְרִים מַה שֶּׁהִנִּיחַ נָטַל וְאֵלּוּ אֲחֵרִים הֵם. וְיֵשׁ אוֹמְרִים דְּהָנֵי מִלֵּי בִּקְשׁוּרִים יַחַד, אֲבָל אִם אֵינָם קְשׁוּרִים יַחַד אֵין צָרִיךְ לִבְדֹּק אֶלָּא אַחַר </w:t>
      </w:r>
      <w:r w:rsidRPr="00BA4178">
        <w:rPr>
          <w:rFonts w:ascii="David" w:hAnsi="David" w:cs="David"/>
          <w:sz w:val="28"/>
          <w:szCs w:val="24"/>
          <w:rtl/>
        </w:rPr>
        <w:t>(ה)</w:t>
      </w:r>
      <w:r w:rsidRPr="00BA4178">
        <w:rPr>
          <w:rFonts w:ascii="David" w:hAnsi="David" w:cs="David"/>
          <w:sz w:val="28"/>
          <w:szCs w:val="28"/>
          <w:rtl/>
        </w:rPr>
        <w:t xml:space="preserve"> הָאֶחָד.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הִנִּיחַ חָמֵץ בְּזָוִית זוֹ וּמְצָאוֹ בְּזָוִית אַחֶרֶת, צָרִיךְ לַחֲזֹר וְלִבְדֹּק. </w:t>
      </w:r>
      <w:r>
        <w:rPr>
          <w:rFonts w:ascii="David" w:hAnsi="David" w:cs="David"/>
          <w:sz w:val="28"/>
          <w:szCs w:val="28"/>
          <w:rtl/>
        </w:rPr>
        <w:br/>
      </w:r>
      <w:r w:rsidRPr="00BA4178">
        <w:rPr>
          <w:rFonts w:ascii="David" w:hAnsi="David" w:cs="David"/>
          <w:sz w:val="28"/>
          <w:szCs w:val="28"/>
          <w:rtl/>
        </w:rPr>
        <w:t>סימן תם - דין חמצו של עכו''ם שהפקד אצל ישראל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עַכּוּ''ם שֶׁהִפְקִיד חֲמֵצוֹ אֵצֶל יִשְׂרָאֵל, אִם הוּא חַיָּב בְּאַחֲרָיוּתוֹ מִגְּנֵבָה וַאֲבֵדָה, בֵּין שֶׁהוּא בְּבֵיתוֹ בֵּין שֶׁהוּא בְּכָל מָקוֹם בִּרְשׁוּתוֹ, </w:t>
      </w:r>
      <w:r w:rsidRPr="00BA4178">
        <w:rPr>
          <w:rFonts w:ascii="David" w:hAnsi="David" w:cs="David"/>
          <w:sz w:val="28"/>
          <w:szCs w:val="24"/>
          <w:rtl/>
        </w:rPr>
        <w:t>(א)</w:t>
      </w:r>
      <w:r w:rsidRPr="00BA4178">
        <w:rPr>
          <w:rFonts w:ascii="David" w:hAnsi="David" w:cs="David"/>
          <w:sz w:val="28"/>
          <w:szCs w:val="28"/>
          <w:rtl/>
        </w:rPr>
        <w:t xml:space="preserve"> חַיָּב לְבַעֲרוֹ. </w:t>
      </w:r>
      <w:r w:rsidRPr="00BA4178">
        <w:rPr>
          <w:rFonts w:ascii="David" w:hAnsi="David" w:cs="David"/>
          <w:bCs/>
          <w:sz w:val="28"/>
          <w:szCs w:val="28"/>
          <w:rtl/>
        </w:rPr>
        <w:t>הגה</w:t>
      </w:r>
      <w:r w:rsidRPr="00BA4178">
        <w:rPr>
          <w:rFonts w:ascii="David" w:hAnsi="David" w:cs="David"/>
          <w:sz w:val="28"/>
          <w:szCs w:val="28"/>
          <w:rtl/>
        </w:rPr>
        <w:t xml:space="preserve">: וַאֲפִלּוּ חָזַר וְהִפְקִידוֹ בְּיַד </w:t>
      </w:r>
      <w:r w:rsidRPr="00BA4178">
        <w:rPr>
          <w:rFonts w:ascii="David" w:hAnsi="David" w:cs="David"/>
          <w:sz w:val="28"/>
          <w:szCs w:val="24"/>
          <w:rtl/>
        </w:rPr>
        <w:t>(ב)</w:t>
      </w:r>
      <w:r w:rsidRPr="00BA4178">
        <w:rPr>
          <w:rFonts w:ascii="David" w:hAnsi="David" w:cs="David"/>
          <w:sz w:val="28"/>
          <w:szCs w:val="28"/>
          <w:rtl/>
        </w:rPr>
        <w:t xml:space="preserve"> עַכּוּ''ם אַחֵר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פ''ק דִּפְסָחִים)</w:t>
      </w:r>
      <w:r w:rsidRPr="00BA4178">
        <w:rPr>
          <w:rFonts w:ascii="David" w:hAnsi="David" w:cs="David"/>
          <w:sz w:val="28"/>
          <w:szCs w:val="28"/>
          <w:rtl/>
        </w:rPr>
        <w:t xml:space="preserve">. וְיֵשׁ אוֹמְרִים שֶׁאֲפִלּוּ אֵינוֹ עָלָיו אֶלָּא שׁוֹמֵר חִנָּם שֶׁחַיָּב בִּפְשִׁיעָה, חַיָּב לְבַעֲרוֹ. וַאֲפִלּוּ אִם אֵינוֹ חַיָּב בְּאַחֲרָיוּתוֹ בַּדִּין, אֶלָּא שֶׁיּוֹדֵעַ שֶׁהָעַכּוּ''ם אַלָּם וְיִכְפֵּהוּ לְשַׁלֵּם אִם יֹאבַד, חַיָּב לְבַעֲרוֹ; </w:t>
      </w:r>
      <w:r w:rsidRPr="00BA4178">
        <w:rPr>
          <w:rFonts w:ascii="David" w:hAnsi="David" w:cs="David"/>
          <w:sz w:val="28"/>
          <w:szCs w:val="24"/>
          <w:rtl/>
        </w:rPr>
        <w:t>(ג)</w:t>
      </w:r>
      <w:r w:rsidRPr="00BA4178">
        <w:rPr>
          <w:rFonts w:ascii="David" w:hAnsi="David" w:cs="David"/>
          <w:sz w:val="28"/>
          <w:szCs w:val="28"/>
          <w:rtl/>
        </w:rPr>
        <w:t xml:space="preserve"> וְיֵשׁ חוֹלְקִים.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וְאִם </w:t>
      </w:r>
      <w:r w:rsidRPr="00BA4178">
        <w:rPr>
          <w:rFonts w:ascii="David" w:hAnsi="David" w:cs="David"/>
          <w:sz w:val="28"/>
          <w:szCs w:val="24"/>
          <w:rtl/>
        </w:rPr>
        <w:t>(ד)</w:t>
      </w:r>
      <w:r w:rsidRPr="00BA4178">
        <w:rPr>
          <w:rFonts w:ascii="David" w:hAnsi="David" w:cs="David"/>
          <w:sz w:val="28"/>
          <w:szCs w:val="28"/>
          <w:rtl/>
        </w:rPr>
        <w:t xml:space="preserve"> אֵינוֹ חַיָּב בְּאַחֲרָיוּתוֹ, אֵינוֹ חַיָּב לְבַעֲרוֹ אֲפִלּוּ אִם כָּבוּשׁ תַּחַת יָדוֹ, כְּגוֹן שֶׁהוּא גֵּר תּוֹשָׁב וְשָׁרוּי עִמּוֹ בֶּחָצֵר. וְצָרִיךְ לַעֲשׂוֹת לְפָנָיו מְחִצָּה גָּבוֹהַּ י' טְפָחִים, כְּדֵי שֶׁלֹּא יִשְׁכַּח </w:t>
      </w:r>
      <w:r w:rsidRPr="00BA4178">
        <w:rPr>
          <w:rFonts w:ascii="David" w:hAnsi="David" w:cs="David"/>
          <w:sz w:val="28"/>
          <w:szCs w:val="24"/>
          <w:rtl/>
        </w:rPr>
        <w:t>(ה)</w:t>
      </w:r>
      <w:r w:rsidRPr="00BA4178">
        <w:rPr>
          <w:rFonts w:ascii="David" w:hAnsi="David" w:cs="David"/>
          <w:sz w:val="28"/>
          <w:szCs w:val="28"/>
          <w:rtl/>
        </w:rPr>
        <w:t xml:space="preserve"> וְיֹאכְלֶנּוּ. </w:t>
      </w:r>
      <w:r w:rsidRPr="00BA4178">
        <w:rPr>
          <w:rFonts w:ascii="David" w:hAnsi="David" w:cs="David"/>
          <w:bCs/>
          <w:sz w:val="28"/>
          <w:szCs w:val="28"/>
          <w:rtl/>
        </w:rPr>
        <w:t>הגה</w:t>
      </w:r>
      <w:r w:rsidRPr="00BA4178">
        <w:rPr>
          <w:rFonts w:ascii="David" w:hAnsi="David" w:cs="David"/>
          <w:sz w:val="28"/>
          <w:szCs w:val="28"/>
          <w:rtl/>
        </w:rPr>
        <w:t xml:space="preserve">: וְעַכּוּ''ם שֶׁהִנִּיחַ חָמֵץ בְּבֵית יִשְׂרָאֵל בְּלֹא רְשׁוּתוֹ, כּוֹפֶה עָלָיו כְּלִי </w:t>
      </w:r>
      <w:r w:rsidRPr="00BA4178">
        <w:rPr>
          <w:rFonts w:ascii="David" w:hAnsi="David" w:cs="David"/>
          <w:sz w:val="28"/>
          <w:szCs w:val="24"/>
          <w:rtl/>
        </w:rPr>
        <w:t>(ריב''ש סי' ת''א)</w:t>
      </w:r>
      <w:r w:rsidRPr="00BA4178">
        <w:rPr>
          <w:rFonts w:ascii="David" w:hAnsi="David" w:cs="David"/>
          <w:sz w:val="28"/>
          <w:szCs w:val="28"/>
          <w:rtl/>
        </w:rPr>
        <w:t xml:space="preserve">; וְדַוְקָא בְּיוֹם טוֹב, </w:t>
      </w:r>
      <w:r w:rsidRPr="00BA4178">
        <w:rPr>
          <w:rFonts w:ascii="David" w:hAnsi="David" w:cs="David"/>
          <w:sz w:val="28"/>
          <w:szCs w:val="24"/>
          <w:rtl/>
        </w:rPr>
        <w:t>(ו)</w:t>
      </w:r>
      <w:r w:rsidRPr="00BA4178">
        <w:rPr>
          <w:rFonts w:ascii="David" w:hAnsi="David" w:cs="David"/>
          <w:sz w:val="28"/>
          <w:szCs w:val="28"/>
          <w:rtl/>
        </w:rPr>
        <w:t xml:space="preserve"> אֲבָל אִם הוּא קֹדֶם יוֹם טוֹב צָרִיךְ לַעֲשׂוֹת מְחִצָּה </w:t>
      </w:r>
      <w:r w:rsidRPr="00BA4178">
        <w:rPr>
          <w:rFonts w:ascii="David" w:hAnsi="David" w:cs="David"/>
          <w:sz w:val="28"/>
          <w:szCs w:val="24"/>
          <w:rtl/>
        </w:rPr>
        <w:t>(עַיֵּן לְעֵיל סִימָן תמ''ו סָעִיף 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עַכּוּ''ם שֶׁנִּכְנַס לְבֵית יִשְׂרָאֵל וַחֲמֵצוֹ בְּיָדוֹ, אֵינוֹ זָקוּק לְהוֹצִיאוֹ אַף עַל פִּי שֶׁהַיִּשְׂרָאֵל רוֹאֶה חָמֵץ שֶׁל עַכּוּ''ם אֵין בְּכָךְ כְּלוּם. אֲבָל אָסוּר לְהַעֲלוֹתוֹ עִמּוֹ עַל </w:t>
      </w:r>
      <w:r w:rsidRPr="00BA4178">
        <w:rPr>
          <w:rFonts w:ascii="David" w:hAnsi="David" w:cs="David"/>
          <w:sz w:val="28"/>
          <w:szCs w:val="24"/>
          <w:rtl/>
        </w:rPr>
        <w:t>(ז)</w:t>
      </w:r>
      <w:r w:rsidRPr="00BA4178">
        <w:rPr>
          <w:rFonts w:ascii="David" w:hAnsi="David" w:cs="David"/>
          <w:sz w:val="28"/>
          <w:szCs w:val="28"/>
          <w:rtl/>
        </w:rPr>
        <w:t xml:space="preserve"> הַשֻּׁלְחָן וַאֲפִלּוּ בְּהֶפְסֵק מַפָּה.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יִשְׂרָאֵל שֶׁהִפְקִיד חֲמֵצוֹ אֵצֶל יִשְׂרָאֵל חֲבֵרוֹ אוֹ אֵצֶל הָעַכּוּ''ם, אַף עַל פִּי שֶׁקִּבֵּל עָלָיו הַנִּפְקָד אַחֲרָיוּת, עוֹבֵר עָלָיו </w:t>
      </w:r>
      <w:r w:rsidRPr="00BA4178">
        <w:rPr>
          <w:rFonts w:ascii="David" w:hAnsi="David" w:cs="David"/>
          <w:sz w:val="28"/>
          <w:szCs w:val="24"/>
          <w:rtl/>
        </w:rPr>
        <w:t>(ח)</w:t>
      </w:r>
      <w:r w:rsidRPr="00BA4178">
        <w:rPr>
          <w:rFonts w:ascii="David" w:hAnsi="David" w:cs="David"/>
          <w:sz w:val="28"/>
          <w:szCs w:val="28"/>
          <w:rtl/>
        </w:rPr>
        <w:t xml:space="preserve"> [אַף] הַמַּפְקִיד. </w:t>
      </w:r>
      <w:r>
        <w:rPr>
          <w:rFonts w:ascii="David" w:hAnsi="David" w:cs="David"/>
          <w:sz w:val="28"/>
          <w:szCs w:val="28"/>
          <w:rtl/>
        </w:rPr>
        <w:br/>
      </w:r>
      <w:r w:rsidRPr="00BA4178">
        <w:rPr>
          <w:rFonts w:ascii="David" w:hAnsi="David" w:cs="David"/>
          <w:sz w:val="28"/>
          <w:szCs w:val="28"/>
          <w:rtl/>
        </w:rPr>
        <w:t>סימן תמא - דיני מי שהלוה על 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עַכּוּ''ם שֶׁהִלְוָה לְיִשְׂרָאֵל עַל חֲמֵצוֹ וּמִשְׁכְּנוֹ </w:t>
      </w:r>
      <w:r w:rsidRPr="00BA4178">
        <w:rPr>
          <w:rFonts w:ascii="David" w:hAnsi="David" w:cs="David"/>
          <w:sz w:val="28"/>
          <w:szCs w:val="24"/>
          <w:rtl/>
        </w:rPr>
        <w:t>(א)</w:t>
      </w:r>
      <w:r w:rsidRPr="00BA4178">
        <w:rPr>
          <w:rFonts w:ascii="David" w:hAnsi="David" w:cs="David"/>
          <w:sz w:val="28"/>
          <w:szCs w:val="28"/>
          <w:rtl/>
        </w:rPr>
        <w:t xml:space="preserve"> בְּיָדוֹ, וְאָמַר לֵיהּ </w:t>
      </w:r>
      <w:r w:rsidRPr="00BA4178">
        <w:rPr>
          <w:rFonts w:ascii="David" w:hAnsi="David" w:cs="David"/>
          <w:sz w:val="28"/>
          <w:szCs w:val="24"/>
          <w:rtl/>
        </w:rPr>
        <w:t>(ב)</w:t>
      </w:r>
      <w:r w:rsidRPr="00BA4178">
        <w:rPr>
          <w:rFonts w:ascii="David" w:hAnsi="David" w:cs="David"/>
          <w:sz w:val="28"/>
          <w:szCs w:val="28"/>
          <w:rtl/>
        </w:rPr>
        <w:t xml:space="preserve"> מֵעַכְשָׁו יְהֵא שֶׁלְּךָ אִם לֹא אֶפְרַע לְךָ לִזְמַן פְּלוֹנִי, וְהִגִּיעַ הַזְּמַן וְלֹא פְּרָעוֹ, </w:t>
      </w:r>
      <w:r w:rsidRPr="00BA4178">
        <w:rPr>
          <w:rFonts w:ascii="David" w:hAnsi="David" w:cs="David"/>
          <w:sz w:val="28"/>
          <w:szCs w:val="24"/>
          <w:rtl/>
        </w:rPr>
        <w:t>(ג)</w:t>
      </w:r>
      <w:r w:rsidRPr="00BA4178">
        <w:rPr>
          <w:rFonts w:ascii="David" w:hAnsi="David" w:cs="David"/>
          <w:sz w:val="28"/>
          <w:szCs w:val="28"/>
          <w:rtl/>
        </w:rPr>
        <w:t xml:space="preserve"> מֻתָּר אֲפִלּוּ לֹא הִגִּיעַ הַזְּמַן שֶׁקָּבַע עַד אַחַר הַפֶּסַח; דְּמִשֶּׁהִגִּיעַ הַזְּמַן וְלֹא פְּרָעוֹ, נִקְנָה לוֹ לְמַפְרֵעַ וְהָוֵי לֵהּ חֲמֵצוֹ שֶׁל עַכּוּ''ם.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יִשְׂרָאֵל שֶׁהִלְוָה לְעַכּוּ''ם עַל חֲמֵצוֹ, אִם מִשְׁכְּנוֹ בְּיָדוֹ וְאָמַר לֵיהּ מֵעַכְשָׁו, וְהִגִּיעַ הַזְּמַן אֲפִלּוּ אַחַר הַפֶּסַח וְלֹא פְּרָעוֹ, אֲפִלּוּ אֵין אַחֲרָיוּתוֹ עָלָיו </w:t>
      </w:r>
      <w:r w:rsidRPr="00BA4178">
        <w:rPr>
          <w:rFonts w:ascii="David" w:hAnsi="David" w:cs="David"/>
          <w:sz w:val="28"/>
          <w:szCs w:val="24"/>
          <w:rtl/>
        </w:rPr>
        <w:t>(ד)</w:t>
      </w:r>
      <w:r w:rsidRPr="00BA4178">
        <w:rPr>
          <w:rFonts w:ascii="David" w:hAnsi="David" w:cs="David"/>
          <w:sz w:val="28"/>
          <w:szCs w:val="28"/>
          <w:rtl/>
        </w:rPr>
        <w:t xml:space="preserve"> אָסוּר, מִשּׁוּם דְּקָנֵי לֵיהּ לְמַפְרֵעַ. אֲבָל אִם לֹא אָמַר לֵיהּ מֵעַכְשָׁו, וְאֵין אַחֲרָיוּתוֹ עָלָיו, מֻתָּר. </w:t>
      </w:r>
      <w:r>
        <w:rPr>
          <w:rFonts w:ascii="David" w:hAnsi="David" w:cs="David"/>
          <w:sz w:val="28"/>
          <w:szCs w:val="28"/>
          <w:rtl/>
        </w:rPr>
        <w:br/>
      </w:r>
      <w:r w:rsidRPr="00BA4178">
        <w:rPr>
          <w:rFonts w:ascii="David" w:hAnsi="David" w:cs="David"/>
          <w:sz w:val="28"/>
          <w:szCs w:val="28"/>
          <w:rtl/>
        </w:rPr>
        <w:t>סימן תמב - דין תערבת 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תַּעֲרֹבֶת חָמֵץ, </w:t>
      </w:r>
      <w:r w:rsidRPr="00BA4178">
        <w:rPr>
          <w:rFonts w:ascii="David" w:hAnsi="David" w:cs="David"/>
          <w:sz w:val="28"/>
          <w:szCs w:val="24"/>
          <w:rtl/>
        </w:rPr>
        <w:t>(א)</w:t>
      </w:r>
      <w:r w:rsidRPr="00BA4178">
        <w:rPr>
          <w:rFonts w:ascii="David" w:hAnsi="David" w:cs="David"/>
          <w:sz w:val="28"/>
          <w:szCs w:val="28"/>
          <w:rtl/>
        </w:rPr>
        <w:t xml:space="preserve"> עוֹבְרִים עָלָיו מִשּׁוּם בַּל יֵרָאֶה </w:t>
      </w:r>
      <w:r w:rsidRPr="00BA4178">
        <w:rPr>
          <w:rFonts w:ascii="David" w:hAnsi="David" w:cs="David"/>
          <w:sz w:val="28"/>
          <w:szCs w:val="24"/>
          <w:rtl/>
        </w:rPr>
        <w:t>(שְׁמוֹת יג, ז)</w:t>
      </w:r>
      <w:r w:rsidRPr="00BA4178">
        <w:rPr>
          <w:rFonts w:ascii="David" w:hAnsi="David" w:cs="David"/>
          <w:sz w:val="28"/>
          <w:szCs w:val="28"/>
          <w:rtl/>
        </w:rPr>
        <w:t xml:space="preserve"> וּבַל יִמָּצֵא </w:t>
      </w:r>
      <w:r w:rsidRPr="00BA4178">
        <w:rPr>
          <w:rFonts w:ascii="David" w:hAnsi="David" w:cs="David"/>
          <w:sz w:val="28"/>
          <w:szCs w:val="24"/>
          <w:rtl/>
        </w:rPr>
        <w:t>(שְׁמוֹת יב, יט)</w:t>
      </w:r>
      <w:r w:rsidRPr="00BA4178">
        <w:rPr>
          <w:rFonts w:ascii="David" w:hAnsi="David" w:cs="David"/>
          <w:sz w:val="28"/>
          <w:szCs w:val="28"/>
          <w:rtl/>
        </w:rPr>
        <w:t xml:space="preserve"> כְּגוֹן הַמּוֹרְיָס וְכוּתָח הַבַּבְלִי </w:t>
      </w:r>
      <w:r w:rsidRPr="00BA4178">
        <w:rPr>
          <w:rFonts w:ascii="David" w:hAnsi="David" w:cs="David"/>
          <w:sz w:val="28"/>
          <w:szCs w:val="24"/>
          <w:rtl/>
        </w:rPr>
        <w:t>(ב)</w:t>
      </w:r>
      <w:r w:rsidRPr="00BA4178">
        <w:rPr>
          <w:rFonts w:ascii="David" w:hAnsi="David" w:cs="David"/>
          <w:sz w:val="28"/>
          <w:szCs w:val="28"/>
          <w:rtl/>
        </w:rPr>
        <w:t xml:space="preserve"> וְשֵׁכָר הַמַּדִּי </w:t>
      </w:r>
      <w:r w:rsidRPr="00BA4178">
        <w:rPr>
          <w:rFonts w:ascii="David" w:hAnsi="David" w:cs="David"/>
          <w:sz w:val="28"/>
          <w:szCs w:val="24"/>
          <w:rtl/>
        </w:rPr>
        <w:t>(ג)</w:t>
      </w:r>
      <w:r w:rsidRPr="00BA4178">
        <w:rPr>
          <w:rFonts w:ascii="David" w:hAnsi="David" w:cs="David"/>
          <w:sz w:val="28"/>
          <w:szCs w:val="28"/>
          <w:rtl/>
        </w:rPr>
        <w:t xml:space="preserve"> וְכָל כַּיּוֹצֵא בְּאֵלּוּ מִדְּבָרִים הַנֶּאֱכָלִים. אֲבָל דָּבָר שֶׁיֵּשׁ בּוֹ תַּעֲרֹבֶת חָמֵץ וְאֵינוֹ רָאוּי לַאֲכִילָה, </w:t>
      </w:r>
      <w:r w:rsidRPr="00BA4178">
        <w:rPr>
          <w:rFonts w:ascii="David" w:hAnsi="David" w:cs="David"/>
          <w:sz w:val="28"/>
          <w:szCs w:val="24"/>
          <w:rtl/>
        </w:rPr>
        <w:t>(ד)</w:t>
      </w:r>
      <w:r w:rsidRPr="00BA4178">
        <w:rPr>
          <w:rFonts w:ascii="David" w:hAnsi="David" w:cs="David"/>
          <w:sz w:val="28"/>
          <w:szCs w:val="28"/>
          <w:rtl/>
        </w:rPr>
        <w:t xml:space="preserve"> מֻתָּר לְקַיְּמוֹ בְּפֶסַח; כְּגוֹן עֲרֵבַת הָעַבְדָּנִין שֶׁנָּתַן לְתוֹכוֹ קֶמַח וְעוֹרוֹת, אֲפִלּוּ נְתָנָן שָׁעָה אַחַת קֹדֶם הַבִּעוּר הֲרֵי זֶה מֻתָּר לְקַיְּמוֹ. וְאִם לֹא נָתַן הָעוֹרוֹת, וְנָתַן הַקֶּמַח קֹדֶם ג' יָמִים לִשְׁעַת הַבִּעוּר, מֻתָּר לְקַיְּמוֹ שֶׁהֲרֵי נִפְסַד וְהִבְאִישׁ; תּוֹךְ שְׁלֹשָׁה יָמִים, חַיָּב לְבַעֵר. וְכֵן הַקִּילוֹר וְהָרְטִיָּה וְהָאִסְפַּלְנִית והתריאק ''ה שֶׁנָּתַן לְתוֹכָן חָמֵץ, מֻתָּר לְקַיְּמָן בְּפֶסַח שֶׁהֲרֵי נִפְסַד צוּרַת הֶחָמֵץ.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הַפַּת עַצְמָהּ </w:t>
      </w:r>
      <w:r w:rsidRPr="00BA4178">
        <w:rPr>
          <w:rFonts w:ascii="David" w:hAnsi="David" w:cs="David"/>
          <w:sz w:val="28"/>
          <w:szCs w:val="24"/>
          <w:rtl/>
        </w:rPr>
        <w:t>(ה)</w:t>
      </w:r>
      <w:r w:rsidRPr="00BA4178">
        <w:rPr>
          <w:rFonts w:ascii="David" w:hAnsi="David" w:cs="David"/>
          <w:sz w:val="28"/>
          <w:szCs w:val="28"/>
          <w:rtl/>
        </w:rPr>
        <w:t xml:space="preserve"> שֶׁעִפְּשָׁה וְנִפְסְלָה מִלֶּאֱכֹל הַכֶּלֶב, וּמְלּוּגְמָא שֶׁנִּסְרְחָה, אֵינוֹ חַיָּב לְבַעֵר.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בְּגָדִים שֶׁכִּבְּסוּ אוֹתָם </w:t>
      </w:r>
      <w:r w:rsidRPr="00BA4178">
        <w:rPr>
          <w:rFonts w:ascii="David" w:hAnsi="David" w:cs="David"/>
          <w:sz w:val="28"/>
          <w:szCs w:val="24"/>
          <w:rtl/>
        </w:rPr>
        <w:t>(ו)</w:t>
      </w:r>
      <w:r w:rsidRPr="00BA4178">
        <w:rPr>
          <w:rFonts w:ascii="David" w:hAnsi="David" w:cs="David"/>
          <w:sz w:val="28"/>
          <w:szCs w:val="28"/>
          <w:rtl/>
        </w:rPr>
        <w:t xml:space="preserve"> בַּחֲלֵב חִטָּה, וְכֵן נְיָרוֹת שֶׁדִּבְּקוּ אוֹתָם בֶּחָמֵץ וְכָל כַּיּוֹצֵא בָּזֶה, מֻתָּר לְקַיְּמָן בְּפֶסַח שֶׁאֵין צוּרַת הֶחָמֵץ עוֹמֶדֶת. </w:t>
      </w:r>
      <w:r w:rsidRPr="00BA4178">
        <w:rPr>
          <w:rFonts w:ascii="David" w:hAnsi="David" w:cs="David"/>
          <w:bCs/>
          <w:sz w:val="28"/>
          <w:szCs w:val="28"/>
          <w:rtl/>
        </w:rPr>
        <w:t>הגה</w:t>
      </w:r>
      <w:r w:rsidRPr="00BA4178">
        <w:rPr>
          <w:rFonts w:ascii="David" w:hAnsi="David" w:cs="David"/>
          <w:sz w:val="28"/>
          <w:szCs w:val="28"/>
          <w:rtl/>
        </w:rPr>
        <w:t xml:space="preserve">: וְלָכֵן מֻתָּר לְדַבֵּק נְיָרוֹת בְּחַלּוֹן תּוֹךְ שְׁלֹשִׁים לַפֶּסַח; וְיֵשׁ מַחְמִירִים אִם </w:t>
      </w:r>
      <w:r w:rsidRPr="00BA4178">
        <w:rPr>
          <w:rFonts w:ascii="David" w:hAnsi="David" w:cs="David"/>
          <w:sz w:val="28"/>
          <w:szCs w:val="24"/>
          <w:rtl/>
        </w:rPr>
        <w:t>(ז)</w:t>
      </w:r>
      <w:r w:rsidRPr="00BA4178">
        <w:rPr>
          <w:rFonts w:ascii="David" w:hAnsi="David" w:cs="David"/>
          <w:sz w:val="28"/>
          <w:szCs w:val="28"/>
          <w:rtl/>
        </w:rPr>
        <w:t xml:space="preserve"> נִרְאֶה מִבַּחוּץ </w:t>
      </w:r>
      <w:r w:rsidRPr="00BA4178">
        <w:rPr>
          <w:rFonts w:ascii="David" w:hAnsi="David" w:cs="David"/>
          <w:sz w:val="28"/>
          <w:szCs w:val="24"/>
          <w:rtl/>
        </w:rPr>
        <w:t>(תְּרוּמַת הַדֶּשֶׁן סִימָן קי''ז וּפְסָקָיו סִימָן קמ''ט וּמַהֲרִי''ו)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דָּבָר שֶׁנִּתְעָרֵב בּוֹ חָמֵץ וְאֵינוֹ מַאֲכַל אָדָם כְּלָל אוֹ שֶׁאֵינוֹ מַאֲכַל כָּל אָדָם, כְּגוֹן התריאק ''ה וְכַיּוֹצֵא בּוֹ, אַף עַל פִּי שֶׁמֻּתָּר לְקַיְּמוֹ </w:t>
      </w:r>
      <w:r w:rsidRPr="00BA4178">
        <w:rPr>
          <w:rFonts w:ascii="David" w:hAnsi="David" w:cs="David"/>
          <w:sz w:val="28"/>
          <w:szCs w:val="24"/>
          <w:rtl/>
        </w:rPr>
        <w:t>(ח)</w:t>
      </w:r>
      <w:r w:rsidRPr="00BA4178">
        <w:rPr>
          <w:rFonts w:ascii="David" w:hAnsi="David" w:cs="David"/>
          <w:sz w:val="28"/>
          <w:szCs w:val="28"/>
          <w:rtl/>
        </w:rPr>
        <w:t xml:space="preserve"> אָסוּר לְאָכְלוֹ עַד אַחַר הַפֶּסַח, וְאַף עַל פִּי שֶׁאֵין בּוֹ מִן הֶחָמֵץ אֶלָּא כָּל שֶׁהוּא, הֲרֵי זֶה אָסוּר לְאָכְלוֹ. </w:t>
      </w:r>
      <w:r w:rsidRPr="00BA4178">
        <w:rPr>
          <w:rFonts w:ascii="David" w:hAnsi="David" w:cs="David"/>
          <w:bCs/>
          <w:sz w:val="28"/>
          <w:szCs w:val="28"/>
          <w:rtl/>
        </w:rPr>
        <w:t>הגה</w:t>
      </w:r>
      <w:r w:rsidRPr="00BA4178">
        <w:rPr>
          <w:rFonts w:ascii="David" w:hAnsi="David" w:cs="David"/>
          <w:sz w:val="28"/>
          <w:szCs w:val="28"/>
          <w:rtl/>
        </w:rPr>
        <w:t>: וּלְקַמָּן סִימָן תמ''ז סָעִיף ד' בַּ</w:t>
      </w:r>
      <w:r w:rsidRPr="00BA4178">
        <w:rPr>
          <w:rFonts w:ascii="David" w:hAnsi="David" w:cs="David"/>
          <w:bCs/>
          <w:sz w:val="28"/>
          <w:szCs w:val="28"/>
          <w:rtl/>
        </w:rPr>
        <w:t>הגה</w:t>
      </w:r>
      <w:r w:rsidRPr="00BA4178">
        <w:rPr>
          <w:rFonts w:ascii="David" w:hAnsi="David" w:cs="David"/>
          <w:sz w:val="28"/>
          <w:szCs w:val="28"/>
          <w:rtl/>
        </w:rPr>
        <w:t xml:space="preserve"> יִתְבָּאֵר דְּיֵשׁ חוֹלְקִים וּמַתִּירִים אִם </w:t>
      </w:r>
      <w:r w:rsidRPr="00BA4178">
        <w:rPr>
          <w:rFonts w:ascii="David" w:hAnsi="David" w:cs="David"/>
          <w:sz w:val="28"/>
          <w:szCs w:val="24"/>
          <w:rtl/>
        </w:rPr>
        <w:t>(ט)</w:t>
      </w:r>
      <w:r w:rsidRPr="00BA4178">
        <w:rPr>
          <w:rFonts w:ascii="David" w:hAnsi="David" w:cs="David"/>
          <w:sz w:val="28"/>
          <w:szCs w:val="28"/>
          <w:rtl/>
        </w:rPr>
        <w:t xml:space="preserve"> נִתְבַּטֵּל קֹדֶם הַפֶּסַח, וְהָכִי קַיְמָא לָן.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שֵׁכָר שֶׁעוֹשִׂים מֵחִטִּים וּשְׂעוֹרִים חַיָּבִים </w:t>
      </w:r>
      <w:r w:rsidRPr="00BA4178">
        <w:rPr>
          <w:rFonts w:ascii="David" w:hAnsi="David" w:cs="David"/>
          <w:sz w:val="28"/>
          <w:szCs w:val="24"/>
          <w:rtl/>
        </w:rPr>
        <w:t>(י)</w:t>
      </w:r>
      <w:r w:rsidRPr="00BA4178">
        <w:rPr>
          <w:rFonts w:ascii="David" w:hAnsi="David" w:cs="David"/>
          <w:sz w:val="28"/>
          <w:szCs w:val="28"/>
          <w:rtl/>
        </w:rPr>
        <w:t xml:space="preserve"> לְבַעֲרוֹ. וְכֵן אִם הֶעֱמִיד גְּבִינוֹת </w:t>
      </w:r>
      <w:r w:rsidRPr="00BA4178">
        <w:rPr>
          <w:rFonts w:ascii="David" w:hAnsi="David" w:cs="David"/>
          <w:sz w:val="28"/>
          <w:szCs w:val="24"/>
          <w:rtl/>
        </w:rPr>
        <w:t>(יא)</w:t>
      </w:r>
      <w:r w:rsidRPr="00BA4178">
        <w:rPr>
          <w:rFonts w:ascii="David" w:hAnsi="David" w:cs="David"/>
          <w:sz w:val="28"/>
          <w:szCs w:val="28"/>
          <w:rtl/>
        </w:rPr>
        <w:t xml:space="preserve"> בַּחֲלָא מִשֵּׁכַר שְׂעוֹרִים אוֹ חִטִּים, חַיָּב לְבַעֲרָם.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נָהֲגוּ לְגָרֵר הַכְּתָלִים וְהַכִּסְאוֹת שֶׁנָּגַע בָּהֶם חָמֵץ, וְיֵשׁ לָהֶם עַל מַה שֶּׁיִּסְמֹכוּ. וְאִם יֵשׁ חָמֵץ בְּסֶדֶק, שֶׁאֵינוֹ יָכוֹל לְחַטֵּט אַחֲרָיו, יָטִיחַ עָלָיו מְעַט טִיט.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בָּצֵק שֶׁבְּסִדְקֵי עֲרֵבָה, אִם יֵשׁ כַּזַּיִת בְּמָקוֹם אֶחָד חַיָּב לְבַעֵר; וְאִם לָאו, אִם הָיָה עָשׂוּי לְחַזֵּק בּוֹ שִׁבְרֵי הָעֲרֵבָה אוֹ לִסְתֹּם בּוֹ נֶקֶב, בָּטֵל בְּמִעוּטוֹ; וְאִם לָאו, חַיָּב לְבַעֵר.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הָיוּ בּוֹ שְׁנֵי חֲצָאֵי זֵיתִים בְּב' מְקוֹמוֹת וְחוּט שֶׁל בָּצֵק בֵּינֵיהֶם, רוֹאִים כָּל שֶׁאִלּוּ יִנָּטֵל הַחוּט נִטָּלִין עִמּוֹ, חַיָּב לְבַעֵר; וְאִם לָאו, אֵינוֹ צָרִיךְ לְבַעֵר. בַּמֶּה דְּבָרִים אֲמוּרִים, בַּעֲרֵבָה, אֲבָל בַּבַּיִת אַף עַל פִּי שֶׁאִם יִנָּטֵל הַחוּט אֵין נִטָּלִין עִמּוֹ, חַיָּב לְבַעֵר מִפְּנֵי שֶׁפְּעָמִים מְקַבֵּץ אוֹתָם. הָיָה חֲצִי זַיִת בַּבַּיִת וַחֲצִי זַיִת בַּעֲלִיָּה, חֲצִי זַיִת בַּבַּיִת וַחֲצִי זַיִת בְּאַכְסַדְרָה, חֲצִי זַיִת בְּבַיִת זֶה וְחֵצִי זַיִת בְּבַיִת שֶׁלִּפְנִים מִמֶּנּוּ, הוֹאִיל וְאֵלּוּ הַחֲצָאֵי זֵיתִים דְּבוּקִים בַּכְּתָלִים אוֹ בַּקּוֹרוֹת אוֹ בַּקַּרְקָעוֹת אֵינוֹ חַיָּב לְבַעֵר </w:t>
      </w:r>
      <w:r w:rsidRPr="00BA4178">
        <w:rPr>
          <w:rFonts w:ascii="David" w:hAnsi="David" w:cs="David"/>
          <w:sz w:val="28"/>
          <w:szCs w:val="24"/>
          <w:rtl/>
        </w:rPr>
        <w:t>(יב)</w:t>
      </w:r>
      <w:r w:rsidRPr="00BA4178">
        <w:rPr>
          <w:rFonts w:ascii="David" w:hAnsi="David" w:cs="David"/>
          <w:sz w:val="28"/>
          <w:szCs w:val="28"/>
          <w:rtl/>
        </w:rPr>
        <w:t xml:space="preserve"> אֶלָּא מְבַטְּלוֹ בְּלִבּוֹ וְדַיּוֹ.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 חָמֵץ שֶׁנִּתְעַפֵּשׁ קֹדֶם זְמַן אִסוּרוֹ וְנִפְסַל מֵאֲכִילַת הַכֶּלֶב, אוֹ שֶׁשְּׂרָפוֹ בָּאֵשׁ קֹדֶם זְמַנּוֹ </w:t>
      </w:r>
      <w:r w:rsidRPr="00BA4178">
        <w:rPr>
          <w:rFonts w:ascii="David" w:hAnsi="David" w:cs="David"/>
          <w:sz w:val="28"/>
          <w:szCs w:val="24"/>
          <w:rtl/>
        </w:rPr>
        <w:t>(רַ''ן)</w:t>
      </w:r>
      <w:r w:rsidRPr="00BA4178">
        <w:rPr>
          <w:rFonts w:ascii="David" w:hAnsi="David" w:cs="David"/>
          <w:sz w:val="28"/>
          <w:szCs w:val="28"/>
          <w:rtl/>
        </w:rPr>
        <w:t xml:space="preserve"> וְנֶחְרַךְ עַד שֶׁאֵינוֹ רָאוּי לְכֶלֶב, אוֹ שֶׁיִּחֲדוֹ לִישִׁיבָה וְטָח אוֹתוֹ בַּטִּיט, מֻתָּר לְקַיְּמוֹ בְּפֶסַח.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דְּיוֹ שֶׁהוּא מְבֻשָּׁל בְּשֵׁכַר שְׂעוֹרִים, מֻתָּר </w:t>
      </w:r>
      <w:r w:rsidRPr="00BA4178">
        <w:rPr>
          <w:rFonts w:ascii="David" w:hAnsi="David" w:cs="David"/>
          <w:sz w:val="28"/>
          <w:szCs w:val="24"/>
          <w:rtl/>
        </w:rPr>
        <w:t>(יג)</w:t>
      </w:r>
      <w:r w:rsidRPr="00BA4178">
        <w:rPr>
          <w:rFonts w:ascii="David" w:hAnsi="David" w:cs="David"/>
          <w:sz w:val="28"/>
          <w:szCs w:val="28"/>
          <w:rtl/>
        </w:rPr>
        <w:t xml:space="preserve"> לִכְתֹּב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עֲרֵבוֹת שֶׁלָּשִׁין בָּהֶן חָמֵץ, אֵין לִסְמֹךְ עַל מַה שֶּׁרוֹחֲצִים אוֹתָן בְּחַמִּין וּמְנַקְּרִין הֶחָמֵץ מֵהֶן; כִּי אִי אֶפְשָׁר לְנַקְּרָן שֶׁלֹּא יִשָּׁאֵר בָּהֶן בֵּין הַכֹּל כַּזַּיִת, וְהַכְּלִי מְצָרְפוֹ; וְצָרִיךְ לִתְּנָן בְּמַתָּנָה לְאֵינוֹ יְהוּדִי עַד לְאַחַר הַפֶּסַח, אוֹ לְטוּחָן בַּטִּיט. וְהוּא הַדִּין </w:t>
      </w:r>
      <w:r w:rsidRPr="00BA4178">
        <w:rPr>
          <w:rFonts w:ascii="David" w:hAnsi="David" w:cs="David"/>
          <w:sz w:val="28"/>
          <w:szCs w:val="24"/>
          <w:rtl/>
        </w:rPr>
        <w:t>(יד)</w:t>
      </w:r>
      <w:r w:rsidRPr="00BA4178">
        <w:rPr>
          <w:rFonts w:ascii="David" w:hAnsi="David" w:cs="David"/>
          <w:sz w:val="28"/>
          <w:szCs w:val="28"/>
          <w:rtl/>
        </w:rPr>
        <w:t xml:space="preserve"> לְבָצֵק שֶׁבִּכְלֵי נְסָרִים שֶׁאֵינוֹ יָכוֹל לְהוֹצִיאוֹ. </w:t>
      </w:r>
      <w:r w:rsidRPr="00BA4178">
        <w:rPr>
          <w:rFonts w:ascii="David" w:hAnsi="David" w:cs="David"/>
          <w:bCs/>
          <w:sz w:val="28"/>
          <w:szCs w:val="28"/>
          <w:rtl/>
        </w:rPr>
        <w:t>הגה</w:t>
      </w:r>
      <w:r w:rsidRPr="00BA4178">
        <w:rPr>
          <w:rFonts w:ascii="David" w:hAnsi="David" w:cs="David"/>
          <w:sz w:val="28"/>
          <w:szCs w:val="28"/>
          <w:rtl/>
        </w:rPr>
        <w:t xml:space="preserve">: וְטוֹב לַעֲשׂוֹת כֵּן בַּכֵּלִים שֶׁמַּשְׁהִין בָּהֶם קֶמַח כָּל הַשָּׁנָה </w:t>
      </w:r>
      <w:r w:rsidRPr="00BA4178">
        <w:rPr>
          <w:rFonts w:ascii="David" w:hAnsi="David" w:cs="David"/>
          <w:sz w:val="28"/>
          <w:szCs w:val="24"/>
          <w:rtl/>
        </w:rPr>
        <w:t>(מַהֲרִי''ו)</w:t>
      </w:r>
      <w:r w:rsidRPr="00BA4178">
        <w:rPr>
          <w:rFonts w:ascii="David" w:hAnsi="David" w:cs="David"/>
          <w:sz w:val="28"/>
          <w:szCs w:val="28"/>
          <w:rtl/>
        </w:rPr>
        <w:t xml:space="preserve">, וְכֵן </w:t>
      </w:r>
      <w:r w:rsidRPr="00BA4178">
        <w:rPr>
          <w:rFonts w:ascii="David" w:hAnsi="David" w:cs="David"/>
          <w:sz w:val="28"/>
          <w:szCs w:val="24"/>
          <w:rtl/>
        </w:rPr>
        <w:t>(טו)</w:t>
      </w:r>
      <w:r w:rsidRPr="00BA4178">
        <w:rPr>
          <w:rFonts w:ascii="David" w:hAnsi="David" w:cs="David"/>
          <w:sz w:val="28"/>
          <w:szCs w:val="28"/>
          <w:rtl/>
        </w:rPr>
        <w:t xml:space="preserve"> בַּכֵּלִים שֶׁמַּנִּיחִים בָּהֶם פַּת כָּל הַשָּׁנָה. וּמַפָּה שֶׁהָיְתָה מֻנַּחַת עַל </w:t>
      </w:r>
      <w:r w:rsidRPr="00BA4178">
        <w:rPr>
          <w:rFonts w:ascii="David" w:hAnsi="David" w:cs="David"/>
          <w:sz w:val="28"/>
          <w:szCs w:val="24"/>
          <w:rtl/>
        </w:rPr>
        <w:t>(טז)</w:t>
      </w:r>
      <w:r w:rsidRPr="00BA4178">
        <w:rPr>
          <w:rFonts w:ascii="David" w:hAnsi="David" w:cs="David"/>
          <w:sz w:val="28"/>
          <w:szCs w:val="28"/>
          <w:rtl/>
        </w:rPr>
        <w:t xml:space="preserve"> שַׂק קֶמַח, לֹא מְהָנֵי לָהּ נִעוּר וּצְרִיכָה כִּבּוּס כְּדֵי לְהִשְׁתַּמֵּשׁ עָלֶיהָ בְּפֶסַח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תמג - דין חמץ בערב פסח לאחר שש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חָמֵץ מִו' שָׁעוֹת וּלְמַעְלָה בְּיוֹם י''ד, </w:t>
      </w:r>
      <w:r w:rsidRPr="00BA4178">
        <w:rPr>
          <w:rFonts w:ascii="David" w:hAnsi="David" w:cs="David"/>
          <w:sz w:val="28"/>
          <w:szCs w:val="24"/>
          <w:rtl/>
        </w:rPr>
        <w:t>(א)</w:t>
      </w:r>
      <w:r w:rsidRPr="00BA4178">
        <w:rPr>
          <w:rFonts w:ascii="David" w:hAnsi="David" w:cs="David"/>
          <w:sz w:val="28"/>
          <w:szCs w:val="28"/>
          <w:rtl/>
        </w:rPr>
        <w:t xml:space="preserve"> אָסוּר בַּהֲנָאָה, אֲפִלּוּ חֲמֵצוֹ שֶׁל עַכּוּ''ם אָסוּר לֵיהָנוֹת מִמֶּנּוּ </w:t>
      </w:r>
      <w:r w:rsidRPr="00BA4178">
        <w:rPr>
          <w:rFonts w:ascii="David" w:hAnsi="David" w:cs="David"/>
          <w:sz w:val="28"/>
          <w:szCs w:val="24"/>
          <w:rtl/>
        </w:rPr>
        <w:t>(טוּר סִימָן ת''ן וריב''ש סִימָן ת')</w:t>
      </w:r>
      <w:r w:rsidRPr="00BA4178">
        <w:rPr>
          <w:rFonts w:ascii="David" w:hAnsi="David" w:cs="David"/>
          <w:sz w:val="28"/>
          <w:szCs w:val="28"/>
          <w:rtl/>
        </w:rPr>
        <w:t xml:space="preserve">, וַאֲסָרוּהוּ חֲכָמִים </w:t>
      </w:r>
      <w:r w:rsidRPr="00BA4178">
        <w:rPr>
          <w:rFonts w:ascii="David" w:hAnsi="David" w:cs="David"/>
          <w:sz w:val="28"/>
          <w:szCs w:val="24"/>
          <w:rtl/>
        </w:rPr>
        <w:t>(ב)</w:t>
      </w:r>
      <w:r w:rsidRPr="00BA4178">
        <w:rPr>
          <w:rFonts w:ascii="David" w:hAnsi="David" w:cs="David"/>
          <w:sz w:val="28"/>
          <w:szCs w:val="28"/>
          <w:rtl/>
        </w:rPr>
        <w:t xml:space="preserve"> שְׁתֵּי שָׁעוֹת קֹדֶם דְּהַיְנוּ מִתְּחִלַּת שָׁעָה חֲמִישִׁית, וּמִיהוּ כָּל שָׁעָה חֲמִישִׁית מֻתָּר בַּהֲנָאָה, וְרַשַּׁאי לְמָכְרוֹ לְעַכּוּ''ם, אֲפִלּוּ </w:t>
      </w:r>
      <w:r w:rsidRPr="00BA4178">
        <w:rPr>
          <w:rFonts w:ascii="David" w:hAnsi="David" w:cs="David"/>
          <w:sz w:val="28"/>
          <w:szCs w:val="24"/>
          <w:rtl/>
        </w:rPr>
        <w:t>(ג)</w:t>
      </w:r>
      <w:r w:rsidRPr="00BA4178">
        <w:rPr>
          <w:rFonts w:ascii="David" w:hAnsi="David" w:cs="David"/>
          <w:sz w:val="28"/>
          <w:szCs w:val="28"/>
          <w:rtl/>
        </w:rPr>
        <w:t xml:space="preserve"> הַרְבֵּה בְּיַחַד שֶׁוַּדַּאי לֹא יֹאכְלֶנּוּ קֹדֶם פֶּסַח; וְיָכוֹל לְהַאֲכִילוֹ לִבְהֵמָה חָיָה וְעוֹף, וּבִלְבַד שֶׁיַּעֲמֹד עֲלֵיהֶם לִרְאוֹת שֶׁלֹּא יַצְנִיעוֹ מִמֶּנּוּ, וִיבַעֵר מָה שֶּׁשִּׁיְּרוּ מִמֶּנּוּ, וּמִתְּחִלַּת שָׁעָה שִׁשִּׁית וּלְמַעְלָה, אֲסָרוּהוּ גַּם בַּהֲנָאָה. </w:t>
      </w:r>
      <w:r w:rsidRPr="00BA4178">
        <w:rPr>
          <w:rFonts w:ascii="David" w:hAnsi="David" w:cs="David"/>
          <w:bCs/>
          <w:sz w:val="28"/>
          <w:szCs w:val="28"/>
          <w:rtl/>
        </w:rPr>
        <w:t>הגה</w:t>
      </w:r>
      <w:r w:rsidRPr="00BA4178">
        <w:rPr>
          <w:rFonts w:ascii="David" w:hAnsi="David" w:cs="David"/>
          <w:sz w:val="28"/>
          <w:szCs w:val="28"/>
          <w:rtl/>
        </w:rPr>
        <w:t xml:space="preserve">: וּבִשְׁנַת הָעִבּוּר שֶׁהַיּוֹם אָרֹךְ, אֵלּוּ הָאַרְבַּע שָׁעוֹת לְפִי עִנְיַן הַיּוֹם וּמֻתָּר לֶאֱכֹל חָמֵץ </w:t>
      </w:r>
      <w:r w:rsidRPr="00BA4178">
        <w:rPr>
          <w:rFonts w:ascii="David" w:hAnsi="David" w:cs="David"/>
          <w:sz w:val="28"/>
          <w:szCs w:val="24"/>
          <w:rtl/>
        </w:rPr>
        <w:t>(ד)</w:t>
      </w:r>
      <w:r w:rsidRPr="00BA4178">
        <w:rPr>
          <w:rFonts w:ascii="David" w:hAnsi="David" w:cs="David"/>
          <w:sz w:val="28"/>
          <w:szCs w:val="28"/>
          <w:rtl/>
        </w:rPr>
        <w:t xml:space="preserve"> עַד שְׁלִישׁ הַיּוֹם </w:t>
      </w:r>
      <w:r w:rsidRPr="00BA4178">
        <w:rPr>
          <w:rFonts w:ascii="David" w:hAnsi="David" w:cs="David"/>
          <w:sz w:val="28"/>
          <w:szCs w:val="24"/>
          <w:rtl/>
        </w:rPr>
        <w:t>(רַמְבַּ''ם בְּפֵרוּשׁ הַמִּשְׁנָה רֵישׁ בְּרָכוֹת וּמַהֲרִי''ו)</w:t>
      </w:r>
      <w:r w:rsidRPr="00BA4178">
        <w:rPr>
          <w:rFonts w:ascii="David" w:hAnsi="David" w:cs="David"/>
          <w:sz w:val="28"/>
          <w:szCs w:val="28"/>
          <w:rtl/>
        </w:rPr>
        <w:t xml:space="preserve">, וְיֵשׁ אוֹמְרִים עַד ב' שָׁעוֹת קֹדֶם חֲצוֹת </w:t>
      </w:r>
      <w:r w:rsidRPr="00BA4178">
        <w:rPr>
          <w:rFonts w:ascii="David" w:hAnsi="David" w:cs="David"/>
          <w:sz w:val="28"/>
          <w:szCs w:val="24"/>
          <w:rtl/>
        </w:rPr>
        <w:t>(תְּרוּמַת הַדֶּשֶׁן סִימָן קכ''א)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יִשְׂרָאֵל שֶׁהָיָה בְּיָדוֹ חֲמֵצוֹ שֶׁל יִשְׂרָאֵל אַחֵר בְּפִקָּדוֹן, יְעַכְּבֶנּוּ עַד שָׁעָה חֲמִישִׁית, וְאִם לֹא בָּאוּ בְּעָלָיו </w:t>
      </w:r>
      <w:r w:rsidRPr="00BA4178">
        <w:rPr>
          <w:rFonts w:ascii="David" w:hAnsi="David" w:cs="David"/>
          <w:sz w:val="28"/>
          <w:szCs w:val="24"/>
          <w:rtl/>
        </w:rPr>
        <w:t>(ה)</w:t>
      </w:r>
      <w:r w:rsidRPr="00BA4178">
        <w:rPr>
          <w:rFonts w:ascii="David" w:hAnsi="David" w:cs="David"/>
          <w:sz w:val="28"/>
          <w:szCs w:val="28"/>
          <w:rtl/>
        </w:rPr>
        <w:t xml:space="preserve"> יִמְכְּרֶנּוּ לְעַכּוּ''ם; וְאִם לֹא מְכָרוֹ חַיָּב </w:t>
      </w:r>
      <w:r w:rsidRPr="00BA4178">
        <w:rPr>
          <w:rFonts w:ascii="David" w:hAnsi="David" w:cs="David"/>
          <w:sz w:val="28"/>
          <w:szCs w:val="24"/>
          <w:rtl/>
        </w:rPr>
        <w:t>(ו)</w:t>
      </w:r>
      <w:r w:rsidRPr="00BA4178">
        <w:rPr>
          <w:rFonts w:ascii="David" w:hAnsi="David" w:cs="David"/>
          <w:sz w:val="28"/>
          <w:szCs w:val="28"/>
          <w:rtl/>
        </w:rPr>
        <w:t xml:space="preserve"> לְבַעֲרוֹ בִּזְמַן אִסוּרוֹ, אֲפִלּוּ אִם אֵינוֹ חַיָּב בְּאַחֲרָיוּתוֹ.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קָנוּ שׁוּם דָּבָר בְּחָמֵץ אַחַר שֵׁשׁ שָׁעוֹת, </w:t>
      </w:r>
      <w:r w:rsidRPr="00BA4178">
        <w:rPr>
          <w:rFonts w:ascii="David" w:hAnsi="David" w:cs="David"/>
          <w:sz w:val="28"/>
          <w:szCs w:val="24"/>
          <w:rtl/>
        </w:rPr>
        <w:t>(ז)</w:t>
      </w:r>
      <w:r w:rsidRPr="00BA4178">
        <w:rPr>
          <w:rFonts w:ascii="David" w:hAnsi="David" w:cs="David"/>
          <w:sz w:val="28"/>
          <w:szCs w:val="28"/>
          <w:rtl/>
        </w:rPr>
        <w:t xml:space="preserve"> מֻתָּר מִפְּנֵי שֶׁחָמֵץ אֵינוֹ תּוֹפֵס דָמָיו. </w:t>
      </w:r>
      <w:r>
        <w:rPr>
          <w:rFonts w:ascii="David" w:hAnsi="David" w:cs="David"/>
          <w:sz w:val="28"/>
          <w:szCs w:val="28"/>
          <w:rtl/>
        </w:rPr>
        <w:br/>
      </w:r>
      <w:r w:rsidRPr="00BA4178">
        <w:rPr>
          <w:rFonts w:ascii="David" w:hAnsi="David" w:cs="David"/>
          <w:sz w:val="28"/>
          <w:szCs w:val="28"/>
          <w:rtl/>
        </w:rPr>
        <w:t>סימן תמד - דין ערב פסח שחל להיות בשבת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י''ד שֶׁחָל לִהְיוֹת בְּשַׁבָּת, בּוֹדְקִין לֵיל שְׁלֹשָׁה עָשָׂר. וּמְבַעֲרִים הַכֹּל לִפְנֵי הַשַּׁבָּת, וּמְשַׁיְּרִין </w:t>
      </w:r>
      <w:r w:rsidRPr="00BA4178">
        <w:rPr>
          <w:rFonts w:ascii="David" w:hAnsi="David" w:cs="David"/>
          <w:sz w:val="28"/>
          <w:szCs w:val="24"/>
          <w:rtl/>
        </w:rPr>
        <w:t>(א)</w:t>
      </w:r>
      <w:r w:rsidRPr="00BA4178">
        <w:rPr>
          <w:rFonts w:ascii="David" w:hAnsi="David" w:cs="David"/>
          <w:sz w:val="28"/>
          <w:szCs w:val="28"/>
          <w:rtl/>
        </w:rPr>
        <w:t xml:space="preserve"> מְזוֹן שְׁתֵּי סְעֻדּוֹת לְצֹרֶךְ הַשַּׁבָּת, דִּסְעֻדָּה שְׁלִישִׁית זְמַנָּהּ אַחַר הַמִּנְחָה וְאָז אֵינוֹ יָכוֹל לַעֲשׂוֹתָהּ לֹא בְּמַצָּה וְלֹא בְּחָמֵץ אֶלָּא בְּמַצָּה עֲשִׁירָה, וְצָרִיךְ לַעֲשׂוֹתָהּ קֹדֶם שָׁעָה עֲשִׂירִית. </w:t>
      </w:r>
      <w:r w:rsidRPr="00BA4178">
        <w:rPr>
          <w:rFonts w:ascii="David" w:hAnsi="David" w:cs="David"/>
          <w:bCs/>
          <w:sz w:val="28"/>
          <w:szCs w:val="28"/>
          <w:rtl/>
        </w:rPr>
        <w:t>הגה</w:t>
      </w:r>
      <w:r w:rsidRPr="00BA4178">
        <w:rPr>
          <w:rFonts w:ascii="David" w:hAnsi="David" w:cs="David"/>
          <w:sz w:val="28"/>
          <w:szCs w:val="28"/>
          <w:rtl/>
        </w:rPr>
        <w:t>: וּבִמְדִינוֹת אֵלּוּ שֶׁאֵין נוֹהֲגִין לֶאֱכֹל מַצָּה עֲשִׁירָה, כְּדִלְקַמָּן סִימָן תס''ב סָעִיף ד' בְּ</w:t>
      </w:r>
      <w:r w:rsidRPr="00BA4178">
        <w:rPr>
          <w:rFonts w:ascii="David" w:hAnsi="David" w:cs="David"/>
          <w:bCs/>
          <w:sz w:val="28"/>
          <w:szCs w:val="28"/>
          <w:rtl/>
        </w:rPr>
        <w:t>הגה</w:t>
      </w:r>
      <w:r w:rsidRPr="00BA4178">
        <w:rPr>
          <w:rFonts w:ascii="David" w:hAnsi="David" w:cs="David"/>
          <w:sz w:val="28"/>
          <w:szCs w:val="28"/>
          <w:rtl/>
        </w:rPr>
        <w:t xml:space="preserve">, יְקַיֵּם סְעֻדָּה שְׁלִישִׁית בְּמִינֵי </w:t>
      </w:r>
      <w:r w:rsidRPr="00BA4178">
        <w:rPr>
          <w:rFonts w:ascii="David" w:hAnsi="David" w:cs="David"/>
          <w:sz w:val="28"/>
          <w:szCs w:val="24"/>
          <w:rtl/>
        </w:rPr>
        <w:t>(ב)</w:t>
      </w:r>
      <w:r w:rsidRPr="00BA4178">
        <w:rPr>
          <w:rFonts w:ascii="David" w:hAnsi="David" w:cs="David"/>
          <w:sz w:val="28"/>
          <w:szCs w:val="28"/>
          <w:rtl/>
        </w:rPr>
        <w:t xml:space="preserve"> פֵּרוֹת אוֹ בְּבָּשָׂר וְדָגִים כְּדִלְעֵיל סִימָן רצ''א סָעִיף ה' בְּ</w:t>
      </w:r>
      <w:r w:rsidRPr="00BA4178">
        <w:rPr>
          <w:rFonts w:ascii="David" w:hAnsi="David" w:cs="David"/>
          <w:bCs/>
          <w:sz w:val="28"/>
          <w:szCs w:val="28"/>
          <w:rtl/>
        </w:rPr>
        <w:t>הגה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טוֹב לְבַעֵר בְּעֶרֶב שַׁבָּת קֹדֶם חֲצוֹת, כְּדֵי שֶׁלֹּא יָבוֹאוּ לִטְעוֹת בִּשְׁאָר שָׁנִים לְבַעֵר אַחַר חֲצוֹת. וּבְיוֹם הַשַּׁבָּת, יְבַטְּלֶנּוּ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מְבַשְּׁלִין לְשַׁבָּת זֶה </w:t>
      </w:r>
      <w:r w:rsidRPr="00BA4178">
        <w:rPr>
          <w:rFonts w:ascii="David" w:hAnsi="David" w:cs="David"/>
          <w:sz w:val="28"/>
          <w:szCs w:val="24"/>
          <w:rtl/>
        </w:rPr>
        <w:t>(ג)</w:t>
      </w:r>
      <w:r w:rsidRPr="00BA4178">
        <w:rPr>
          <w:rFonts w:ascii="David" w:hAnsi="David" w:cs="David"/>
          <w:sz w:val="28"/>
          <w:szCs w:val="28"/>
          <w:rtl/>
        </w:rPr>
        <w:t xml:space="preserve"> דַּיְסָא וְכַיּוֹצֵא בָּזֶה, וְאֵין עוֹשִׂין בּוֹ פַּת הַצְּנוּמָה בַּקְעָרָה. </w:t>
      </w:r>
      <w:r w:rsidRPr="00BA4178">
        <w:rPr>
          <w:rFonts w:ascii="David" w:hAnsi="David" w:cs="David"/>
          <w:bCs/>
          <w:sz w:val="28"/>
          <w:szCs w:val="28"/>
          <w:rtl/>
        </w:rPr>
        <w:t>הגה</w:t>
      </w:r>
      <w:r w:rsidRPr="00BA4178">
        <w:rPr>
          <w:rFonts w:ascii="David" w:hAnsi="David" w:cs="David"/>
          <w:sz w:val="28"/>
          <w:szCs w:val="28"/>
          <w:rtl/>
        </w:rPr>
        <w:t xml:space="preserve">: וְאִם עָבַר וּבִשֵּׁל וְהַמַּאֲכָל דָּבוּק בַּקְּדֵרָה וְאִי אֶפְשָׁר לְקַנְּחוֹ, יֵשׁ </w:t>
      </w:r>
      <w:r w:rsidRPr="00BA4178">
        <w:rPr>
          <w:rFonts w:ascii="David" w:hAnsi="David" w:cs="David"/>
          <w:sz w:val="28"/>
          <w:szCs w:val="24"/>
          <w:rtl/>
        </w:rPr>
        <w:t>(ד)</w:t>
      </w:r>
      <w:r w:rsidRPr="00BA4178">
        <w:rPr>
          <w:rFonts w:ascii="David" w:hAnsi="David" w:cs="David"/>
          <w:sz w:val="28"/>
          <w:szCs w:val="28"/>
          <w:rtl/>
        </w:rPr>
        <w:t xml:space="preserve"> לַהֲדִיחוֹ מְעַט לְהַעֲבִיר הֶחָמֵץ </w:t>
      </w:r>
      <w:r w:rsidRPr="00BA4178">
        <w:rPr>
          <w:rFonts w:ascii="David" w:hAnsi="David" w:cs="David"/>
          <w:sz w:val="28"/>
          <w:szCs w:val="24"/>
          <w:rtl/>
        </w:rPr>
        <w:t>(מַהֲרִי''ו)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אַחַר שֶׁאָכַל בְּשַׁבָּת זֶה סְעֻדַּת שַׁחֲרִית, יְנַעֵר הַמַּפָּה שֶׁאָכְלוּ בָּהּ, וִיקַנַּח הַקְּעָרוֹת בְּאֶצְבָּעוֹ, וְיִטְמְנֵם מִן הָעַיִן עִם שְׁאָר כְּלֵי הֶחָמֵץ, וְאִם נִשְׁאַר פַּת יָכוֹל לִתְּנוֹ לְעַכּוּ''ם </w:t>
      </w:r>
      <w:r w:rsidRPr="00BA4178">
        <w:rPr>
          <w:rFonts w:ascii="David" w:hAnsi="David" w:cs="David"/>
          <w:sz w:val="28"/>
          <w:szCs w:val="24"/>
          <w:rtl/>
        </w:rPr>
        <w:t>(ה)</w:t>
      </w:r>
      <w:r w:rsidRPr="00BA4178">
        <w:rPr>
          <w:rFonts w:ascii="David" w:hAnsi="David" w:cs="David"/>
          <w:sz w:val="28"/>
          <w:szCs w:val="28"/>
          <w:rtl/>
        </w:rPr>
        <w:t xml:space="preserve"> עַל מְנַת שֶׁלֹּא לָצֵאת בּוֹ לִרְשׁוּת הָרַבִּים, דֶּרֶךְ הַעֲרָמָה, וְדָבָר מוּעָט.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w:t>
      </w:r>
      <w:r w:rsidRPr="00BA4178">
        <w:rPr>
          <w:rFonts w:ascii="David" w:hAnsi="David" w:cs="David"/>
          <w:sz w:val="28"/>
          <w:szCs w:val="24"/>
          <w:rtl/>
        </w:rPr>
        <w:t>(ו)</w:t>
      </w:r>
      <w:r w:rsidRPr="00BA4178">
        <w:rPr>
          <w:rFonts w:ascii="David" w:hAnsi="David" w:cs="David"/>
          <w:sz w:val="28"/>
          <w:szCs w:val="28"/>
          <w:rtl/>
        </w:rPr>
        <w:t xml:space="preserve"> נִשְׁאַר חָמֵץ אַחַר שֶׁאֲכָלוֹ, מְבַטְּלוֹ וְכוֹפֶה עָלָיו כְּלִי עַד מוֹצָאֵי יוֹם טוֹב, וּמְבַעֲרוֹ.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אַף עַל פִּי שֶׁלֹּא יִשָּׁאֵר הֶחָמֵץ בַּבַּיִת אַחַר סְעֻדַּת שַׁחֲרִית, צָרִיךְ לְבַטֵּל הֶחָמֵץ כְּדֶרֶךְ שֶׁהוּא מְבַטֵּל בִּשְׁאָר שָׁנִים.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הַהוֹלֵךְ בְּיוֹם אַרְבָּעָה עָשָׂר לִדְבַר מִצְוָה, כְּגוֹן לָמוּל אֶת בְּנוֹ אוֹ לֶאֱכֹל סְעֻדַּת </w:t>
      </w:r>
      <w:r w:rsidRPr="00BA4178">
        <w:rPr>
          <w:rFonts w:ascii="David" w:hAnsi="David" w:cs="David"/>
          <w:sz w:val="28"/>
          <w:szCs w:val="24"/>
          <w:rtl/>
        </w:rPr>
        <w:t>(ז)</w:t>
      </w:r>
      <w:r w:rsidRPr="00BA4178">
        <w:rPr>
          <w:rFonts w:ascii="David" w:hAnsi="David" w:cs="David"/>
          <w:sz w:val="28"/>
          <w:szCs w:val="28"/>
          <w:rtl/>
        </w:rPr>
        <w:t xml:space="preserve"> אֵרוּסִין בְּבֵית </w:t>
      </w:r>
      <w:r w:rsidRPr="00BA4178">
        <w:rPr>
          <w:rFonts w:ascii="David" w:hAnsi="David" w:cs="David"/>
          <w:sz w:val="28"/>
          <w:szCs w:val="24"/>
          <w:rtl/>
        </w:rPr>
        <w:t>(ח)</w:t>
      </w:r>
      <w:r w:rsidRPr="00BA4178">
        <w:rPr>
          <w:rFonts w:ascii="David" w:hAnsi="David" w:cs="David"/>
          <w:sz w:val="28"/>
          <w:szCs w:val="28"/>
          <w:rtl/>
        </w:rPr>
        <w:t xml:space="preserve"> חָמִיו, וְנִזְכַּר שֶׁיֵּשׁ לוֹ חָמֵץ בְּבֵיתוֹ, אִם יָכוֹל לַחֲזֹר לְבֵיתוֹ וּלְבַעֵר וְלַחֲזֹר לְמִצְוָתוֹ, יַחֲזֹר וִיבַעֵר; וְאִם לָאו, </w:t>
      </w:r>
      <w:r w:rsidRPr="00BA4178">
        <w:rPr>
          <w:rFonts w:ascii="David" w:hAnsi="David" w:cs="David"/>
          <w:sz w:val="28"/>
          <w:szCs w:val="24"/>
          <w:rtl/>
        </w:rPr>
        <w:t>(ט)</w:t>
      </w:r>
      <w:r w:rsidRPr="00BA4178">
        <w:rPr>
          <w:rFonts w:ascii="David" w:hAnsi="David" w:cs="David"/>
          <w:sz w:val="28"/>
          <w:szCs w:val="28"/>
          <w:rtl/>
        </w:rPr>
        <w:t xml:space="preserve"> יְבַטְּלֶנּוּ בְּלִבּוֹ. וְאִם הָיָה הוֹלֵךְ לְהַצִּיל מִן הַנָּהָר וּמִן הַדְּלֵקָה וּמֵהַמַּפֹּלֶת וּמִיַּד עַכּוּ''ם, יְבַטְּלֶנּוּ בְּלִבּוֹ וְלֹא יַחֲזֹר אֲפִלּוּ יֵשׁ </w:t>
      </w:r>
      <w:r w:rsidRPr="00BA4178">
        <w:rPr>
          <w:rFonts w:ascii="David" w:hAnsi="David" w:cs="David"/>
          <w:sz w:val="28"/>
          <w:szCs w:val="24"/>
          <w:rtl/>
        </w:rPr>
        <w:t>(י)</w:t>
      </w:r>
      <w:r w:rsidRPr="00BA4178">
        <w:rPr>
          <w:rFonts w:ascii="David" w:hAnsi="David" w:cs="David"/>
          <w:sz w:val="28"/>
          <w:szCs w:val="28"/>
          <w:rtl/>
        </w:rPr>
        <w:t xml:space="preserve"> שְׁהוּת. וְאִם יָצָא לְצֹרֶךְ </w:t>
      </w:r>
      <w:r w:rsidRPr="00BA4178">
        <w:rPr>
          <w:rFonts w:ascii="David" w:hAnsi="David" w:cs="David"/>
          <w:sz w:val="28"/>
          <w:szCs w:val="24"/>
          <w:rtl/>
        </w:rPr>
        <w:t>(יא)</w:t>
      </w:r>
      <w:r w:rsidRPr="00BA4178">
        <w:rPr>
          <w:rFonts w:ascii="David" w:hAnsi="David" w:cs="David"/>
          <w:sz w:val="28"/>
          <w:szCs w:val="28"/>
          <w:rtl/>
        </w:rPr>
        <w:t xml:space="preserve"> עַצְמוֹ, יַחֲזֹר מִיָּד; עַד כַּמָּה הוּא חוֹזֵר, עַד כַּבֵּיצָה, </w:t>
      </w:r>
      <w:r w:rsidRPr="00BA4178">
        <w:rPr>
          <w:rFonts w:ascii="David" w:hAnsi="David" w:cs="David"/>
          <w:sz w:val="28"/>
          <w:szCs w:val="24"/>
          <w:rtl/>
        </w:rPr>
        <w:t>(יב)</w:t>
      </w:r>
      <w:r w:rsidRPr="00BA4178">
        <w:rPr>
          <w:rFonts w:ascii="David" w:hAnsi="David" w:cs="David"/>
          <w:sz w:val="28"/>
          <w:szCs w:val="28"/>
          <w:rtl/>
        </w:rPr>
        <w:t xml:space="preserve"> פָּחוֹת מִכָּאן מְבַטְּלוֹ בְּלִבּוֹ וְדַיּוֹ.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הָיְתָה לוֹ עִסָה בְּבֵיתוֹ וְהוּא טָרוּד בְּמָקוֹם אַחֵר וְיָרֵא שֶׁמָּא תַּחְמִיץ, מְבַטְּלָהּ בְּלִבּוֹ קֹדֶם שֶׁתַּחְמִיץ; אֲבָל אִם הֶחְמִיצָה אֵין הַבִּטּוּל מוֹעִיל, אִם הוּא אַחַר זְמַן אִסוּרוֹ. </w:t>
      </w:r>
      <w:r>
        <w:rPr>
          <w:rFonts w:ascii="David" w:hAnsi="David" w:cs="David"/>
          <w:sz w:val="28"/>
          <w:szCs w:val="28"/>
          <w:rtl/>
        </w:rPr>
        <w:br/>
      </w:r>
      <w:r w:rsidRPr="00BA4178">
        <w:rPr>
          <w:rFonts w:ascii="David" w:hAnsi="David" w:cs="David"/>
          <w:sz w:val="28"/>
          <w:szCs w:val="28"/>
          <w:rtl/>
        </w:rPr>
        <w:t>סימן תמה - דין בעור חמץ</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כֵּיצַד בִּעוּר חָמֵץ, שׂוֹרְפוֹ אוֹ </w:t>
      </w:r>
      <w:r w:rsidRPr="00BA4178">
        <w:rPr>
          <w:rFonts w:ascii="David" w:hAnsi="David" w:cs="David"/>
          <w:sz w:val="28"/>
          <w:szCs w:val="24"/>
          <w:rtl/>
        </w:rPr>
        <w:t>(א)</w:t>
      </w:r>
      <w:r w:rsidRPr="00BA4178">
        <w:rPr>
          <w:rFonts w:ascii="David" w:hAnsi="David" w:cs="David"/>
          <w:sz w:val="28"/>
          <w:szCs w:val="28"/>
          <w:rtl/>
        </w:rPr>
        <w:t xml:space="preserve"> פּוֹרְרוֹ וְזוֹרֶה לָרוּחַ אוֹ זוֹרְקוֹ לַיָּם. וְאִם הָיָה הֶחָמֵץ קָשֶׁה וְאֵין הַיָּם מְחַתְּכוֹ בִּמְהֵרָה, הֲרֵי זֶה מְפָרְרוֹ וְאַחַר כָּךְ זוֹרְקוֹ לַיָּם. </w:t>
      </w:r>
      <w:r w:rsidRPr="00BA4178">
        <w:rPr>
          <w:rFonts w:ascii="David" w:hAnsi="David" w:cs="David"/>
          <w:bCs/>
          <w:sz w:val="28"/>
          <w:szCs w:val="28"/>
          <w:rtl/>
        </w:rPr>
        <w:t>הגה</w:t>
      </w:r>
      <w:r w:rsidRPr="00BA4178">
        <w:rPr>
          <w:rFonts w:ascii="David" w:hAnsi="David" w:cs="David"/>
          <w:sz w:val="28"/>
          <w:szCs w:val="28"/>
          <w:rtl/>
        </w:rPr>
        <w:t xml:space="preserve">: וְהַמִּנְהָג לְשָׂרְפוֹ. וְטוֹב לְשָׂרְפוֹ בַּיּוֹם דּוּמְיָא דְּנוֹתָר שֶׁהָיָה נִשְׂרָף בַּיּוֹם </w:t>
      </w:r>
      <w:r w:rsidRPr="00BA4178">
        <w:rPr>
          <w:rFonts w:ascii="David" w:hAnsi="David" w:cs="David"/>
          <w:sz w:val="28"/>
          <w:szCs w:val="24"/>
          <w:rtl/>
        </w:rPr>
        <w:t>(דִּבְרֵי עַצְמוֹ)</w:t>
      </w:r>
      <w:r w:rsidRPr="00BA4178">
        <w:rPr>
          <w:rFonts w:ascii="David" w:hAnsi="David" w:cs="David"/>
          <w:sz w:val="28"/>
          <w:szCs w:val="28"/>
          <w:rtl/>
        </w:rPr>
        <w:t xml:space="preserve">, אַךְ אִם רוֹצֶה לְשָׂרְפוֹ מִיָּד אַחַר הַבְּדִיקָה כְּדֵי שֶׁלֹּא יִגְרְרֶנּוּ חֻלְדָּה, </w:t>
      </w:r>
      <w:r w:rsidRPr="00BA4178">
        <w:rPr>
          <w:rFonts w:ascii="David" w:hAnsi="David" w:cs="David"/>
          <w:sz w:val="28"/>
          <w:szCs w:val="24"/>
          <w:rtl/>
        </w:rPr>
        <w:t>(ב)</w:t>
      </w:r>
      <w:r w:rsidRPr="00BA4178">
        <w:rPr>
          <w:rFonts w:ascii="David" w:hAnsi="David" w:cs="David"/>
          <w:sz w:val="28"/>
          <w:szCs w:val="28"/>
          <w:rtl/>
        </w:rPr>
        <w:t xml:space="preserve"> הָרְשׁוּת בְּיָדוֹ.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פ''ג וְכָל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וְאִם נְתָנוֹ </w:t>
      </w:r>
      <w:r w:rsidRPr="00BA4178">
        <w:rPr>
          <w:rFonts w:ascii="David" w:hAnsi="David" w:cs="David"/>
          <w:sz w:val="28"/>
          <w:szCs w:val="24"/>
          <w:rtl/>
        </w:rPr>
        <w:t>(ג)</w:t>
      </w:r>
      <w:r w:rsidRPr="00BA4178">
        <w:rPr>
          <w:rFonts w:ascii="David" w:hAnsi="David" w:cs="David"/>
          <w:sz w:val="28"/>
          <w:szCs w:val="28"/>
          <w:rtl/>
        </w:rPr>
        <w:t xml:space="preserve"> לְעַכּוּ''ם קֹדֶם שָׁעָה שִׁשִּׁית, אֵינוֹ צָרִיךְ לְבַעֵר. וְאִם שְׂרָפוֹ קֹדֶם שָׁעָה שִׁשִּׁית, הֲרֵי זֶה מֻתָּר לֵיהָנוֹת בְּפְחָמִין שֶׁלּוֹ בְּתוֹךְ הַפֶּסַח; אֲבָל אִם שְׂרָפוֹ מִשָּׁעָה שִׁשִּׁית וּלְמַעְלָה, הוֹאִיל וְהוּא אָסוּר בַּהֲנָאָה, הֲרֵי זֶה לֹא יַסִיק בּוֹ </w:t>
      </w:r>
      <w:r w:rsidRPr="00BA4178">
        <w:rPr>
          <w:rFonts w:ascii="David" w:hAnsi="David" w:cs="David"/>
          <w:sz w:val="28"/>
          <w:szCs w:val="24"/>
          <w:rtl/>
        </w:rPr>
        <w:t>(ד)</w:t>
      </w:r>
      <w:r w:rsidRPr="00BA4178">
        <w:rPr>
          <w:rFonts w:ascii="David" w:hAnsi="David" w:cs="David"/>
          <w:sz w:val="28"/>
          <w:szCs w:val="28"/>
          <w:rtl/>
        </w:rPr>
        <w:t xml:space="preserve"> תַּנּוּר וְכִירַיִם וְלֹא יְבַשֵּׁל; וְאִם בִּשֵּׁל אוֹ אָפָה, אוֹתָהּ הַפַּת וְאוֹתוֹ הַתַּבְשִׁיל </w:t>
      </w:r>
      <w:r w:rsidRPr="00BA4178">
        <w:rPr>
          <w:rFonts w:ascii="David" w:hAnsi="David" w:cs="David"/>
          <w:sz w:val="28"/>
          <w:szCs w:val="24"/>
          <w:rtl/>
        </w:rPr>
        <w:t>(ה)</w:t>
      </w:r>
      <w:r w:rsidRPr="00BA4178">
        <w:rPr>
          <w:rFonts w:ascii="David" w:hAnsi="David" w:cs="David"/>
          <w:sz w:val="28"/>
          <w:szCs w:val="28"/>
          <w:rtl/>
        </w:rPr>
        <w:t xml:space="preserve"> אֲסוּרִים בַּהֲנָאָה וְכֵן </w:t>
      </w:r>
      <w:r w:rsidRPr="00BA4178">
        <w:rPr>
          <w:rFonts w:ascii="David" w:hAnsi="David" w:cs="David"/>
          <w:sz w:val="28"/>
          <w:szCs w:val="24"/>
          <w:rtl/>
        </w:rPr>
        <w:t>(ו)</w:t>
      </w:r>
      <w:r w:rsidRPr="00BA4178">
        <w:rPr>
          <w:rFonts w:ascii="David" w:hAnsi="David" w:cs="David"/>
          <w:sz w:val="28"/>
          <w:szCs w:val="28"/>
          <w:rtl/>
        </w:rPr>
        <w:t xml:space="preserve"> הַפְּחָמִין שֶׁלּוֹ אֲסוּרִים בַּהֲנָאָה, הוֹאִיל וּשְׂרָפוֹ אַחַר שֶׁנֶּאֱסַר בַּהֲנָאָה.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קֹדֶם זְמַן אִסוּרוֹ יָכוֹל לְהַשְׁלִיכוֹ בְּמָקוֹם שֶׁהָעוֹרְבִים מְצוּיִים שָׁם; וְאִם מְצָאוֹ אַחַר זְמַן אִסוּרוֹ, שֶׁלֹּא אֲכָלוּהוּ הָעוֹרְבִים, אַף עַל פִּי שֶׁהַמָּקוֹם הֶפְקֵר לֹא יַנִּיחֶנּוּ שָׁם אֶלָּא יְבַעֲרֶנּוּ. וְאִם לֹא מָצָא חָמֵץ כְּשֶׁבָּדַק, יִשְׂרֹף הַכְּלִי שֶׁלָּקַח לַבְּדִיקָה, כְּדֵי שֶׁלֹּא יִשָׁכַּח חוֹבַת בִּעוּר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תמו - דין מי שמוצא חמץ בתוך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הַמּוֹצֵא חָמֵץ </w:t>
      </w:r>
      <w:r w:rsidRPr="00BA4178">
        <w:rPr>
          <w:rFonts w:ascii="David" w:hAnsi="David" w:cs="David"/>
          <w:sz w:val="28"/>
          <w:szCs w:val="24"/>
          <w:rtl/>
        </w:rPr>
        <w:t>(א)</w:t>
      </w:r>
      <w:r w:rsidRPr="00BA4178">
        <w:rPr>
          <w:rFonts w:ascii="David" w:hAnsi="David" w:cs="David"/>
          <w:sz w:val="28"/>
          <w:szCs w:val="28"/>
          <w:rtl/>
        </w:rPr>
        <w:t xml:space="preserve"> בְּבֵיתוֹ, אִם הוּא בְּחֹל הַמּוֹעֵד יוֹצִיאֶנּוּ </w:t>
      </w:r>
      <w:r w:rsidRPr="00BA4178">
        <w:rPr>
          <w:rFonts w:ascii="David" w:hAnsi="David" w:cs="David"/>
          <w:sz w:val="28"/>
          <w:szCs w:val="24"/>
          <w:rtl/>
        </w:rPr>
        <w:t>(ב)</w:t>
      </w:r>
      <w:r w:rsidRPr="00BA4178">
        <w:rPr>
          <w:rFonts w:ascii="David" w:hAnsi="David" w:cs="David"/>
          <w:sz w:val="28"/>
          <w:szCs w:val="28"/>
          <w:rtl/>
        </w:rPr>
        <w:t xml:space="preserve"> וִיבַעֲרֶנּוּ מִיָּד. וְאִם הוּא יוֹם טוֹב, יִכְפֶה עָלָיו </w:t>
      </w:r>
      <w:r w:rsidRPr="00BA4178">
        <w:rPr>
          <w:rFonts w:ascii="David" w:hAnsi="David" w:cs="David"/>
          <w:sz w:val="28"/>
          <w:szCs w:val="24"/>
          <w:rtl/>
        </w:rPr>
        <w:t>(ג)</w:t>
      </w:r>
      <w:r w:rsidRPr="00BA4178">
        <w:rPr>
          <w:rFonts w:ascii="David" w:hAnsi="David" w:cs="David"/>
          <w:sz w:val="28"/>
          <w:szCs w:val="28"/>
          <w:rtl/>
        </w:rPr>
        <w:t xml:space="preserve"> כְּלִי עַד הַלַּיְלָה וְאָז יְבַעֲרֶנּוּ. לְפִי שֶׁלֹּא יוּכַל לְטַלְטְלוֹ בְּיוֹם טוֹב </w:t>
      </w:r>
      <w:r w:rsidRPr="00BA4178">
        <w:rPr>
          <w:rFonts w:ascii="David" w:hAnsi="David" w:cs="David"/>
          <w:sz w:val="28"/>
          <w:szCs w:val="24"/>
          <w:rtl/>
        </w:rPr>
        <w:t>(ריב''ש)</w:t>
      </w:r>
      <w:r w:rsidRPr="00BA4178">
        <w:rPr>
          <w:rFonts w:ascii="David" w:hAnsi="David" w:cs="David"/>
          <w:sz w:val="28"/>
          <w:szCs w:val="28"/>
          <w:rtl/>
        </w:rPr>
        <w:t xml:space="preserve"> גַּם לְשָׂרְפוֹ בִּמְקוֹמוֹ אָסוּר </w:t>
      </w:r>
      <w:r w:rsidRPr="00BA4178">
        <w:rPr>
          <w:rFonts w:ascii="David" w:hAnsi="David" w:cs="David"/>
          <w:sz w:val="28"/>
          <w:szCs w:val="24"/>
          <w:rtl/>
        </w:rPr>
        <w:t>(רַ''ן)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וְיֵשׁ מִי שֶׁאוֹמֵר דְּיוֹם טוֹב שֵׁנִי דִּינוֹ </w:t>
      </w:r>
      <w:r w:rsidRPr="00BA4178">
        <w:rPr>
          <w:rFonts w:ascii="David" w:hAnsi="David" w:cs="David"/>
          <w:sz w:val="28"/>
          <w:szCs w:val="24"/>
          <w:rtl/>
        </w:rPr>
        <w:t>(ד)</w:t>
      </w:r>
      <w:r w:rsidRPr="00BA4178">
        <w:rPr>
          <w:rFonts w:ascii="David" w:hAnsi="David" w:cs="David"/>
          <w:sz w:val="28"/>
          <w:szCs w:val="28"/>
          <w:rtl/>
        </w:rPr>
        <w:t xml:space="preserve"> כְּחֹל הַמּוֹעֵד לְעִנְיָן 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גַּגּוֹ שֶׁל עַכּוּ''ם שֶׁהָיָה סָמוּךְ לְגַגּוֹ שֶׁל יִשְׂרָאֵל וְנִתְגַּלְגֵּל הֶחָמֵץ מִגַּגּוֹ שֶׁל עַכּוּ''ם לְגַגּוֹ שֶׁל יִשְׂרָאֵל, הֲרֵי זֶה דּוֹחֲפוֹ בְּקָנֶה. וְאִם הָיָה בְּשַׁבָּת אוֹ בְּיוֹם טוֹב, כּוֹפֶה עָלָיו כְּלִי, דְּאָסוּר </w:t>
      </w:r>
      <w:r w:rsidRPr="00BA4178">
        <w:rPr>
          <w:rFonts w:ascii="David" w:hAnsi="David" w:cs="David"/>
          <w:sz w:val="28"/>
          <w:szCs w:val="24"/>
          <w:rtl/>
        </w:rPr>
        <w:t>(ה)</w:t>
      </w:r>
      <w:r w:rsidRPr="00BA4178">
        <w:rPr>
          <w:rFonts w:ascii="David" w:hAnsi="David" w:cs="David"/>
          <w:sz w:val="28"/>
          <w:szCs w:val="28"/>
          <w:rtl/>
        </w:rPr>
        <w:t xml:space="preserve"> לְטַלְטְלוֹ בְּיוֹם טוֹב וְשַׁבָּת.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מָצָא פַּת בְּפֶסַח בְּבֵיתוֹ וְאֵינוֹ יוֹדֵעַ אִם הוּא חָמֵץ אוֹ מַצָּה, מֻתָּר אֲפִלּוּ בַּאֲכִילָה דְּאָזְלִינַן בָּתַר </w:t>
      </w:r>
      <w:r w:rsidRPr="00BA4178">
        <w:rPr>
          <w:rFonts w:ascii="David" w:hAnsi="David" w:cs="David"/>
          <w:sz w:val="28"/>
          <w:szCs w:val="24"/>
          <w:rtl/>
        </w:rPr>
        <w:t>(ו)</w:t>
      </w:r>
      <w:r w:rsidRPr="00BA4178">
        <w:rPr>
          <w:rFonts w:ascii="David" w:hAnsi="David" w:cs="David"/>
          <w:sz w:val="28"/>
          <w:szCs w:val="28"/>
          <w:rtl/>
        </w:rPr>
        <w:t xml:space="preserve"> בַּתְרָא; וְאִם הוּא מְעֻפָּשׁ הַרְבֵּה, שֶׁאִי אֶפְשָׁר לוֹ לְהִתְעַפֵּשׁ כָּל כָּךְ מִשֶּׁנִּכְנַס הַפֶּסַח, אָז וַדַּאי הוּא חָמֵץ. וְאִם עָבְרוּ מִיְּמֵי הַפֶּסַח שֶׁנּוּכַל לִתְלוֹת שֶׁנִּתְעַפֵּשׁ מִשֶּׁנִּכְנַס הַפֶּסַח עַד עַתָּה, אִם אָנוּ נוֹהֲגִים לֶאֱפוֹת בְּפֶסַח פַּת חַם בְּכָל יוֹם תּוֹלִין לְהָקֵל אֲפִלּוּ הוּא מְעֻפָּשׁ הַרְבֵּה, שֶׁאָנוּ תּוֹלִים לוֹמַר בְּכָל יוֹם אָפָה פַּת חַם וּנְתָנוֹ עָלָיו וּלְפִיכָךְ הִרְבָּה לְהִתְעַפֵּשׁ. </w:t>
      </w:r>
      <w:r>
        <w:rPr>
          <w:rFonts w:ascii="David" w:hAnsi="David" w:cs="David"/>
          <w:sz w:val="28"/>
          <w:szCs w:val="28"/>
          <w:rtl/>
        </w:rPr>
        <w:br/>
      </w:r>
      <w:r w:rsidRPr="00BA4178">
        <w:rPr>
          <w:rFonts w:ascii="David" w:hAnsi="David" w:cs="David"/>
          <w:sz w:val="28"/>
          <w:szCs w:val="28"/>
          <w:rtl/>
        </w:rPr>
        <w:t>סימן תמז - דיני תערבת חמץ בתוך הפסח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חָמֵץ בְּפֶסַח, אוֹסֵר תַּעֲרָבְתּוֹ בֵּין בְּמִינוֹ בֵּין שֶׁלֹּא בְּמִינוֹ, </w:t>
      </w:r>
      <w:r w:rsidRPr="00BA4178">
        <w:rPr>
          <w:rFonts w:ascii="David" w:hAnsi="David" w:cs="David"/>
          <w:sz w:val="28"/>
          <w:szCs w:val="24"/>
          <w:rtl/>
        </w:rPr>
        <w:t>(א)</w:t>
      </w:r>
      <w:r w:rsidRPr="00BA4178">
        <w:rPr>
          <w:rFonts w:ascii="David" w:hAnsi="David" w:cs="David"/>
          <w:sz w:val="28"/>
          <w:szCs w:val="28"/>
          <w:rtl/>
        </w:rPr>
        <w:t xml:space="preserve"> בְּמַשֶּׁהוּ, אֲפִלּוּ </w:t>
      </w:r>
      <w:r w:rsidRPr="00BA4178">
        <w:rPr>
          <w:rFonts w:ascii="David" w:hAnsi="David" w:cs="David"/>
          <w:sz w:val="28"/>
          <w:szCs w:val="24"/>
          <w:rtl/>
        </w:rPr>
        <w:t>(ב)</w:t>
      </w:r>
      <w:r w:rsidRPr="00BA4178">
        <w:rPr>
          <w:rFonts w:ascii="David" w:hAnsi="David" w:cs="David"/>
          <w:sz w:val="28"/>
          <w:szCs w:val="28"/>
          <w:rtl/>
        </w:rPr>
        <w:t xml:space="preserve"> בַּהֲנָאָה. </w:t>
      </w:r>
      <w:r w:rsidRPr="00BA4178">
        <w:rPr>
          <w:rFonts w:ascii="David" w:hAnsi="David" w:cs="David"/>
          <w:bCs/>
          <w:sz w:val="28"/>
          <w:szCs w:val="28"/>
          <w:rtl/>
        </w:rPr>
        <w:t>הגה</w:t>
      </w:r>
      <w:r w:rsidRPr="00BA4178">
        <w:rPr>
          <w:rFonts w:ascii="David" w:hAnsi="David" w:cs="David"/>
          <w:sz w:val="28"/>
          <w:szCs w:val="28"/>
          <w:rtl/>
        </w:rPr>
        <w:t xml:space="preserve">: וְצָרִיךְ לִשְׂרֹף הַכֹּל, וְלֹא סַגֵּי בְּפִדְיוֹן דְּמֵי הֶחָמֵץ </w:t>
      </w:r>
      <w:r w:rsidRPr="00BA4178">
        <w:rPr>
          <w:rFonts w:ascii="David" w:hAnsi="David" w:cs="David"/>
          <w:sz w:val="28"/>
          <w:szCs w:val="24"/>
          <w:rtl/>
        </w:rPr>
        <w:t>(ג)</w:t>
      </w:r>
      <w:r w:rsidRPr="00BA4178">
        <w:rPr>
          <w:rFonts w:ascii="David" w:hAnsi="David" w:cs="David"/>
          <w:sz w:val="28"/>
          <w:szCs w:val="28"/>
          <w:rtl/>
        </w:rPr>
        <w:t xml:space="preserve"> וְלִמְכֹּר הַשְּׁאָר </w:t>
      </w:r>
      <w:r w:rsidRPr="00BA4178">
        <w:rPr>
          <w:rFonts w:ascii="David" w:hAnsi="David" w:cs="David"/>
          <w:sz w:val="28"/>
          <w:szCs w:val="24"/>
          <w:rtl/>
        </w:rPr>
        <w:t>(מָרְדְּכַי פ''ק דִּפְסָחִים וּפִסְקֵי מהרא''י סי' קס''ד וּתְשׁוּבַת מַהֲרִ''י ברי''ן)</w:t>
      </w:r>
      <w:r w:rsidRPr="00BA4178">
        <w:rPr>
          <w:rFonts w:ascii="David" w:hAnsi="David" w:cs="David"/>
          <w:sz w:val="28"/>
          <w:szCs w:val="28"/>
          <w:rtl/>
        </w:rPr>
        <w:t xml:space="preserve">. מִיהוּ כֵּלִים </w:t>
      </w:r>
      <w:r w:rsidRPr="00BA4178">
        <w:rPr>
          <w:rFonts w:ascii="David" w:hAnsi="David" w:cs="David"/>
          <w:sz w:val="28"/>
          <w:szCs w:val="24"/>
          <w:rtl/>
        </w:rPr>
        <w:t>(ד)</w:t>
      </w:r>
      <w:r w:rsidRPr="00BA4178">
        <w:rPr>
          <w:rFonts w:ascii="David" w:hAnsi="David" w:cs="David"/>
          <w:sz w:val="28"/>
          <w:szCs w:val="28"/>
          <w:rtl/>
        </w:rPr>
        <w:t xml:space="preserve"> שֶׁנִּתְבַּשֵּׁל בָּהֶם, מֻתָּרִים לְאַחַר הַפֶּסַח וְאֵין צְרִיכִין שְׁבִירָה אוֹ הַגְעָלָה. </w:t>
      </w:r>
      <w:r w:rsidRPr="00BA4178">
        <w:rPr>
          <w:rFonts w:ascii="David" w:hAnsi="David" w:cs="David"/>
          <w:sz w:val="28"/>
          <w:szCs w:val="24"/>
          <w:rtl/>
        </w:rPr>
        <w:t>(דִּבְרֵי עַצְמוֹ וְתוֹסָפוֹת פֶּרֶק כָּל שָׁעָה)</w:t>
      </w:r>
      <w:r w:rsidRPr="00BA4178">
        <w:rPr>
          <w:rFonts w:ascii="David" w:hAnsi="David" w:cs="David"/>
          <w:sz w:val="28"/>
          <w:szCs w:val="28"/>
          <w:rtl/>
        </w:rPr>
        <w:t xml:space="preserve">. וְדִין תַּעֲרָבְתּוֹ כְּדִין שְׁאָר תַּעֲרוֹבוֹת, אֶלָּא שֶׁמַּה שֶּׁאוֹסֵר בִּשְׁאָר תַּעֲרוֹבוֹת פָּחוֹת מִשִּׁשִּׁים אוֹסֵר בְּחָמֵץ בְּמַשֶּׁהוּ; אֲבָל אִם בִּשְׁאָר תַּעֲרוֹבוֹת לֹא הָיָה צָרִיךְ שִׁשִּׁים אֶלָּא קְלִפָּה אוֹ נְטִילַת מָקוֹם, אַף בְּחָמֵץ כֵּן, שֶׁחַם בְּחַם בְּלֹא רֹטֶב </w:t>
      </w:r>
      <w:r w:rsidRPr="00BA4178">
        <w:rPr>
          <w:rFonts w:ascii="David" w:hAnsi="David" w:cs="David"/>
          <w:sz w:val="28"/>
          <w:szCs w:val="24"/>
          <w:rtl/>
        </w:rPr>
        <w:t>(ה)</w:t>
      </w:r>
      <w:r w:rsidRPr="00BA4178">
        <w:rPr>
          <w:rFonts w:ascii="David" w:hAnsi="David" w:cs="David"/>
          <w:sz w:val="28"/>
          <w:szCs w:val="28"/>
          <w:rtl/>
        </w:rPr>
        <w:t xml:space="preserve"> דַּי בִּקְלִפָּה כִּשְׁאָר אִסוּרִים. וְכֵן אִם נָגַע כִּכַּר חָמֵץ בְּכִכַּר מַצָּה וּשְׁנֵיהֶם חַמִּין וְאֵין שָׁם דָּבָר </w:t>
      </w:r>
      <w:r w:rsidRPr="00BA4178">
        <w:rPr>
          <w:rFonts w:ascii="David" w:hAnsi="David" w:cs="David"/>
          <w:sz w:val="28"/>
          <w:szCs w:val="24"/>
          <w:rtl/>
        </w:rPr>
        <w:t>(ו)</w:t>
      </w:r>
      <w:r w:rsidRPr="00BA4178">
        <w:rPr>
          <w:rFonts w:ascii="David" w:hAnsi="David" w:cs="David"/>
          <w:sz w:val="28"/>
          <w:szCs w:val="28"/>
          <w:rtl/>
        </w:rPr>
        <w:t xml:space="preserve"> הַמְפַעְפְּעָן, לֹא אָסוּר אֶלָּא מְקוֹם מַגָּעוֹ בִּלְבַד לְפִי שֶׁאֵינוֹ מַבְלִיעַ יוֹתֵר. </w:t>
      </w:r>
      <w:r w:rsidRPr="00BA4178">
        <w:rPr>
          <w:rFonts w:ascii="David" w:hAnsi="David" w:cs="David"/>
          <w:bCs/>
          <w:sz w:val="28"/>
          <w:szCs w:val="28"/>
          <w:rtl/>
        </w:rPr>
        <w:t>הגה</w:t>
      </w:r>
      <w:r w:rsidRPr="00BA4178">
        <w:rPr>
          <w:rFonts w:ascii="David" w:hAnsi="David" w:cs="David"/>
          <w:sz w:val="28"/>
          <w:szCs w:val="28"/>
          <w:rtl/>
        </w:rPr>
        <w:t xml:space="preserve">: וּבְדִין </w:t>
      </w:r>
      <w:r w:rsidRPr="00BA4178">
        <w:rPr>
          <w:rFonts w:ascii="David" w:hAnsi="David" w:cs="David"/>
          <w:sz w:val="28"/>
          <w:szCs w:val="24"/>
          <w:rtl/>
        </w:rPr>
        <w:t>(ז)</w:t>
      </w:r>
      <w:r w:rsidRPr="00BA4178">
        <w:rPr>
          <w:rFonts w:ascii="David" w:hAnsi="David" w:cs="David"/>
          <w:sz w:val="28"/>
          <w:szCs w:val="28"/>
          <w:rtl/>
        </w:rPr>
        <w:t xml:space="preserve"> רֵיחָא מִלְּתָא לְעִנְיַן תַּבְשִׁיל שֶׁיֵּשׁ בּוֹ חָמֵץ עִם שְׁאָר תַּבְשִׁילִין, יֵשׁ מְקִלִּין בְּמָקוֹם דְּהָיָה מֻתָּר בִּשְׁאָר אִסּוּרִים </w:t>
      </w:r>
      <w:r w:rsidRPr="00BA4178">
        <w:rPr>
          <w:rFonts w:ascii="David" w:hAnsi="David" w:cs="David"/>
          <w:sz w:val="28"/>
          <w:szCs w:val="24"/>
          <w:rtl/>
        </w:rPr>
        <w:t>(מָרְדְּכַי פֶּרֶק כָּל שָׁעָה)</w:t>
      </w:r>
      <w:r w:rsidRPr="00BA4178">
        <w:rPr>
          <w:rFonts w:ascii="David" w:hAnsi="David" w:cs="David"/>
          <w:sz w:val="28"/>
          <w:szCs w:val="28"/>
          <w:rtl/>
        </w:rPr>
        <w:t xml:space="preserve">; וְיֵשׁ מַחְמִירִין דְּמַשֶּׁהוּ מִיהוּ אִיכָּא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סמ''ק וְתוס' דע''א)</w:t>
      </w:r>
      <w:r w:rsidRPr="00BA4178">
        <w:rPr>
          <w:rFonts w:ascii="David" w:hAnsi="David" w:cs="David"/>
          <w:sz w:val="28"/>
          <w:szCs w:val="28"/>
          <w:rtl/>
        </w:rPr>
        <w:t xml:space="preserve">. וְדַוְקָא בְּמָקוֹם שֶׁשַּׁיָּךְ בּוֹ רֵיחָא, אֶלָּא דְּבִשְׁאַר אִסּוּרִים לָאו מִלְּתָא הִיא כְּמוֹ שֶׁיִּתְבָּאֵר בְּי''ד סִימָן ק''ח בס''ד.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חָמֵץ שֶׁנִּתְעָרֵב מִשֵּׁשׁ שָׁעוֹת וּלְמַעְלָה עַד הַלַּיְלָה, אֵינוֹ אוֹסֵר בְּמַשֶּׁהוּ אֶלָּא דִּינוֹ כִּשְׁאָר </w:t>
      </w:r>
      <w:r w:rsidRPr="00BA4178">
        <w:rPr>
          <w:rFonts w:ascii="David" w:hAnsi="David" w:cs="David"/>
          <w:sz w:val="28"/>
          <w:szCs w:val="24"/>
          <w:rtl/>
        </w:rPr>
        <w:t>(ח)</w:t>
      </w:r>
      <w:r w:rsidRPr="00BA4178">
        <w:rPr>
          <w:rFonts w:ascii="David" w:hAnsi="David" w:cs="David"/>
          <w:sz w:val="28"/>
          <w:szCs w:val="28"/>
          <w:rtl/>
        </w:rPr>
        <w:t xml:space="preserve"> אִסוּרִין. וְנוֹתֵן טַעַם </w:t>
      </w:r>
      <w:r w:rsidRPr="00BA4178">
        <w:rPr>
          <w:rFonts w:ascii="David" w:hAnsi="David" w:cs="David"/>
          <w:sz w:val="28"/>
          <w:szCs w:val="24"/>
          <w:rtl/>
        </w:rPr>
        <w:t>(ט)</w:t>
      </w:r>
      <w:r w:rsidRPr="00BA4178">
        <w:rPr>
          <w:rFonts w:ascii="David" w:hAnsi="David" w:cs="David"/>
          <w:sz w:val="28"/>
          <w:szCs w:val="28"/>
          <w:rtl/>
        </w:rPr>
        <w:t xml:space="preserve"> לִפְגָם נָמֵי שָׁרֵי </w:t>
      </w:r>
      <w:r w:rsidRPr="00BA4178">
        <w:rPr>
          <w:rFonts w:ascii="David" w:hAnsi="David" w:cs="David"/>
          <w:sz w:val="28"/>
          <w:szCs w:val="24"/>
          <w:rtl/>
        </w:rPr>
        <w:t>(דִּבְרֵי עַצְמוֹ אַלִּבָּא דְּכֻלֵּי עָלְמָא)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חִטָּה שֶׁנִּמְצֵאת בְּעֶרֶב פֶּסַח </w:t>
      </w:r>
      <w:r w:rsidRPr="00BA4178">
        <w:rPr>
          <w:rFonts w:ascii="David" w:hAnsi="David" w:cs="David"/>
          <w:sz w:val="28"/>
          <w:szCs w:val="24"/>
          <w:rtl/>
        </w:rPr>
        <w:t>(י)</w:t>
      </w:r>
      <w:r w:rsidRPr="00BA4178">
        <w:rPr>
          <w:rFonts w:ascii="David" w:hAnsi="David" w:cs="David"/>
          <w:sz w:val="28"/>
          <w:szCs w:val="28"/>
          <w:rtl/>
        </w:rPr>
        <w:t xml:space="preserve"> בְּתַרְנְגֹלֶת מְבֻשֶּׁלֶת, מֻתָּר לְבַטְּלָהּ בְּס'. אֲבָל אִם חִמְּמוּ הַתַּרְנְגֹלֶת בְּפֶסַח בְּעוֹד שֶׁהַחִטָּה בְּתוֹכָהּ, חוֹזֶרֶת לִתֵּן טַעַם בְּתוֹכָהּ בְּפֶסַח וְהָוֵי בְּמַשֶּׁהוּ. </w:t>
      </w:r>
      <w:r w:rsidRPr="00BA4178">
        <w:rPr>
          <w:rFonts w:ascii="David" w:hAnsi="David" w:cs="David"/>
          <w:bCs/>
          <w:sz w:val="28"/>
          <w:szCs w:val="28"/>
          <w:rtl/>
        </w:rPr>
        <w:t>הגה</w:t>
      </w:r>
      <w:r w:rsidRPr="00BA4178">
        <w:rPr>
          <w:rFonts w:ascii="David" w:hAnsi="David" w:cs="David"/>
          <w:sz w:val="28"/>
          <w:szCs w:val="28"/>
          <w:rtl/>
        </w:rPr>
        <w:t xml:space="preserve">: וּמִיהוּ בְּחִמּוּם כְּלִי שֵׁנִי אֵין לָחוּשׁ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פ''א)</w:t>
      </w:r>
      <w:r w:rsidRPr="00BA4178">
        <w:rPr>
          <w:rFonts w:ascii="David" w:hAnsi="David" w:cs="David"/>
          <w:sz w:val="28"/>
          <w:szCs w:val="28"/>
          <w:rtl/>
        </w:rPr>
        <w:t xml:space="preserve">. וְיֵשׁ מַחְמִירִין בִּכְלִי שֵׁנִי בְּפֶסַח, וְטוֹב לְהַחְמִיר אִם הַיָּד </w:t>
      </w:r>
      <w:r w:rsidRPr="00BA4178">
        <w:rPr>
          <w:rFonts w:ascii="David" w:hAnsi="David" w:cs="David"/>
          <w:sz w:val="28"/>
          <w:szCs w:val="24"/>
          <w:rtl/>
        </w:rPr>
        <w:t>(יא)</w:t>
      </w:r>
      <w:r w:rsidRPr="00BA4178">
        <w:rPr>
          <w:rFonts w:ascii="David" w:hAnsi="David" w:cs="David"/>
          <w:sz w:val="28"/>
          <w:szCs w:val="28"/>
          <w:rtl/>
        </w:rPr>
        <w:t xml:space="preserve"> סוֹלֶדֶת בּוֹ, דִּבְלָאו הָכֵי לֹא מִקְרֵי כְּלִי שֵׁנִי.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נִתְעָרֵב הֶחָמֵץ קֹדֶם הַפֶּסַח וְנִתְבַּטֵּל בְּס', אֵינוֹ חוֹזֵר </w:t>
      </w:r>
      <w:r w:rsidRPr="00BA4178">
        <w:rPr>
          <w:rFonts w:ascii="David" w:hAnsi="David" w:cs="David"/>
          <w:sz w:val="28"/>
          <w:szCs w:val="24"/>
          <w:rtl/>
        </w:rPr>
        <w:t>(יב)</w:t>
      </w:r>
      <w:r w:rsidRPr="00BA4178">
        <w:rPr>
          <w:rFonts w:ascii="David" w:hAnsi="David" w:cs="David"/>
          <w:sz w:val="28"/>
          <w:szCs w:val="28"/>
          <w:rtl/>
        </w:rPr>
        <w:t xml:space="preserve"> וְנֵעוֹר בְּפֶסַח לֶאֱסֹר בְּמַשֶּׁהוּ, וְיֵשׁ חוֹלְקִים. </w:t>
      </w:r>
      <w:r w:rsidRPr="00BA4178">
        <w:rPr>
          <w:rFonts w:ascii="David" w:hAnsi="David" w:cs="David"/>
          <w:bCs/>
          <w:sz w:val="28"/>
          <w:szCs w:val="28"/>
          <w:rtl/>
        </w:rPr>
        <w:t>הגה</w:t>
      </w:r>
      <w:r w:rsidRPr="00BA4178">
        <w:rPr>
          <w:rFonts w:ascii="David" w:hAnsi="David" w:cs="David"/>
          <w:sz w:val="28"/>
          <w:szCs w:val="28"/>
          <w:rtl/>
        </w:rPr>
        <w:t xml:space="preserve">: וְנוֹהֲגִין כַּסְּבָרָא הָרִאשׁוֹנָה בְּכָל תַּעֲרֹבֶת שֶׁהוּא לַח </w:t>
      </w:r>
      <w:r w:rsidRPr="00BA4178">
        <w:rPr>
          <w:rFonts w:ascii="David" w:hAnsi="David" w:cs="David"/>
          <w:sz w:val="28"/>
          <w:szCs w:val="24"/>
          <w:rtl/>
        </w:rPr>
        <w:t>(יג)</w:t>
      </w:r>
      <w:r w:rsidRPr="00BA4178">
        <w:rPr>
          <w:rFonts w:ascii="David" w:hAnsi="David" w:cs="David"/>
          <w:sz w:val="28"/>
          <w:szCs w:val="28"/>
          <w:rtl/>
        </w:rPr>
        <w:t xml:space="preserve"> בְּלַח. </w:t>
      </w:r>
      <w:r w:rsidRPr="00BA4178">
        <w:rPr>
          <w:rFonts w:ascii="David" w:hAnsi="David" w:cs="David"/>
          <w:sz w:val="28"/>
          <w:szCs w:val="24"/>
          <w:rtl/>
        </w:rPr>
        <w:t>(ת''ה סי' קי''ד)</w:t>
      </w:r>
      <w:r w:rsidRPr="00BA4178">
        <w:rPr>
          <w:rFonts w:ascii="David" w:hAnsi="David" w:cs="David"/>
          <w:sz w:val="28"/>
          <w:szCs w:val="28"/>
          <w:rtl/>
        </w:rPr>
        <w:t xml:space="preserve"> וּמִיהוּ בְּדָבָר יָבֵשׁ שֶׁנִּתְעָרֵב אוֹ שֶׁיֵּשׁ לָחוּשׁ לְתַעֲרֹבֶת, כְּגוֹן פַּת שֶׁנָּפַל לְיַיִן אַף עַל פִּי שֶׁנְּטָלוֹ מִשָּׁם, </w:t>
      </w:r>
      <w:r w:rsidRPr="00BA4178">
        <w:rPr>
          <w:rFonts w:ascii="David" w:hAnsi="David" w:cs="David"/>
          <w:sz w:val="28"/>
          <w:szCs w:val="24"/>
          <w:rtl/>
        </w:rPr>
        <w:t>(יד)</w:t>
      </w:r>
      <w:r w:rsidRPr="00BA4178">
        <w:rPr>
          <w:rFonts w:ascii="David" w:hAnsi="David" w:cs="David"/>
          <w:sz w:val="28"/>
          <w:szCs w:val="28"/>
          <w:rtl/>
        </w:rPr>
        <w:t xml:space="preserve"> אָסוּר בְּפֶסַח דְּחַיְישִׁינָן שֶׁמָּא נִשְׁאֲרוּ לוֹ פֵּרוּרִין וְנוֹתְנִין טַעַם בְּפֶסַח. </w:t>
      </w:r>
      <w:r w:rsidRPr="00BA4178">
        <w:rPr>
          <w:rFonts w:ascii="David" w:hAnsi="David" w:cs="David"/>
          <w:sz w:val="28"/>
          <w:szCs w:val="24"/>
          <w:rtl/>
        </w:rPr>
        <w:t>(בֵּית יוֹסֵף בְּשֵׁם תְּשׁוּבַת הָרַשְׁבָּ''א)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בָּשָׂר יָבֵשׁ וּגְבִינָה וְדָגִים שֶׁנִּמְלְחוּ קֹדֶם הַפֶּסַח וְלֹא נִזְהֲרוּ בָּהֶם, מֻתָּר לְאָכְלָם </w:t>
      </w:r>
      <w:r w:rsidRPr="00BA4178">
        <w:rPr>
          <w:rFonts w:ascii="David" w:hAnsi="David" w:cs="David"/>
          <w:sz w:val="28"/>
          <w:szCs w:val="24"/>
          <w:rtl/>
        </w:rPr>
        <w:t>(טו)</w:t>
      </w:r>
      <w:r w:rsidRPr="00BA4178">
        <w:rPr>
          <w:rFonts w:ascii="David" w:hAnsi="David" w:cs="David"/>
          <w:sz w:val="28"/>
          <w:szCs w:val="28"/>
          <w:rtl/>
        </w:rPr>
        <w:t xml:space="preserve"> בְּפֶסַח; מִיהוּ דָּגִים מְלוּחִים הַשְּׁרוּיִם בְּמַיִם בְּפֶסַח בִּכְלֵי </w:t>
      </w:r>
      <w:r w:rsidRPr="00BA4178">
        <w:rPr>
          <w:rFonts w:ascii="David" w:hAnsi="David" w:cs="David"/>
          <w:sz w:val="28"/>
          <w:szCs w:val="24"/>
          <w:rtl/>
        </w:rPr>
        <w:t>(טז)</w:t>
      </w:r>
      <w:r w:rsidRPr="00BA4178">
        <w:rPr>
          <w:rFonts w:ascii="David" w:hAnsi="David" w:cs="David"/>
          <w:sz w:val="28"/>
          <w:szCs w:val="28"/>
          <w:rtl/>
        </w:rPr>
        <w:t xml:space="preserve"> חָמֵץ, יֵשׁ לְהַחְמִיר לִזָּהֵר מֵהֶן מִפְּנֵי שֶׁהֵם בּוֹלְעִים בְּפֶסַח מִפְּלִיטַת הַכֵּלִים, וְחָמֵץ בְּפֶסַח בְּמַשֶּׁהוּ. </w:t>
      </w:r>
      <w:r w:rsidRPr="00BA4178">
        <w:rPr>
          <w:rFonts w:ascii="David" w:hAnsi="David" w:cs="David"/>
          <w:bCs/>
          <w:sz w:val="28"/>
          <w:szCs w:val="28"/>
          <w:rtl/>
        </w:rPr>
        <w:t>הגה</w:t>
      </w:r>
      <w:r w:rsidRPr="00BA4178">
        <w:rPr>
          <w:rFonts w:ascii="David" w:hAnsi="David" w:cs="David"/>
          <w:sz w:val="28"/>
          <w:szCs w:val="28"/>
          <w:rtl/>
        </w:rPr>
        <w:t xml:space="preserve">: וְיֵשׁ חוֹלְקִין וּמַחְמִירִין. וּבִמְדִינוֹת אֵלּוּ הַמִּנְהָג לְהַחְמִיר לְכַתְּחִלָּה שֶׁלֹּא לֶאֱכֹל גְּבִינוֹת וְדָגִים וּבָשָׂר </w:t>
      </w:r>
      <w:r w:rsidRPr="00BA4178">
        <w:rPr>
          <w:rFonts w:ascii="David" w:hAnsi="David" w:cs="David"/>
          <w:sz w:val="28"/>
          <w:szCs w:val="24"/>
          <w:rtl/>
        </w:rPr>
        <w:t>(יז)</w:t>
      </w:r>
      <w:r w:rsidRPr="00BA4178">
        <w:rPr>
          <w:rFonts w:ascii="David" w:hAnsi="David" w:cs="David"/>
          <w:sz w:val="28"/>
          <w:szCs w:val="28"/>
          <w:rtl/>
        </w:rPr>
        <w:t xml:space="preserve"> יָבֵשׁ; אֲבָל אִם הֵדִיחוּ </w:t>
      </w:r>
      <w:r w:rsidRPr="00BA4178">
        <w:rPr>
          <w:rFonts w:ascii="David" w:hAnsi="David" w:cs="David"/>
          <w:sz w:val="28"/>
          <w:szCs w:val="24"/>
          <w:rtl/>
        </w:rPr>
        <w:t>(יח)</w:t>
      </w:r>
      <w:r w:rsidRPr="00BA4178">
        <w:rPr>
          <w:rFonts w:ascii="David" w:hAnsi="David" w:cs="David"/>
          <w:sz w:val="28"/>
          <w:szCs w:val="28"/>
          <w:rtl/>
        </w:rPr>
        <w:t xml:space="preserve"> הַבָּשָׂר ג' פְּעָמִים קֹדֶם </w:t>
      </w:r>
      <w:r w:rsidRPr="00BA4178">
        <w:rPr>
          <w:rFonts w:ascii="David" w:hAnsi="David" w:cs="David"/>
          <w:sz w:val="28"/>
          <w:szCs w:val="24"/>
          <w:rtl/>
        </w:rPr>
        <w:t>(יט)</w:t>
      </w:r>
      <w:r w:rsidRPr="00BA4178">
        <w:rPr>
          <w:rFonts w:ascii="David" w:hAnsi="David" w:cs="David"/>
          <w:sz w:val="28"/>
          <w:szCs w:val="28"/>
          <w:rtl/>
        </w:rPr>
        <w:t xml:space="preserve"> פֶּסַח, נוֹהֲגִין לְאָכְלוֹ. </w:t>
      </w:r>
      <w:r w:rsidRPr="00BA4178">
        <w:rPr>
          <w:rFonts w:ascii="David" w:hAnsi="David" w:cs="David"/>
          <w:sz w:val="28"/>
          <w:szCs w:val="24"/>
          <w:rtl/>
        </w:rPr>
        <w:t>(כ)</w:t>
      </w:r>
      <w:r w:rsidRPr="00BA4178">
        <w:rPr>
          <w:rFonts w:ascii="David" w:hAnsi="David" w:cs="David"/>
          <w:sz w:val="28"/>
          <w:szCs w:val="28"/>
          <w:rtl/>
        </w:rPr>
        <w:t xml:space="preserve"> וּבְכַרְכְּשׁוֹת אֵין מוֹעִיל הֲדָחָה, לְפִיכָךְ אֵין לְהַשְׁרוֹת הַטַּבָּחוֹת הַיְבֵשׁוֹת </w:t>
      </w:r>
      <w:r w:rsidRPr="00BA4178">
        <w:rPr>
          <w:rFonts w:ascii="David" w:hAnsi="David" w:cs="David"/>
          <w:sz w:val="28"/>
          <w:szCs w:val="24"/>
          <w:rtl/>
        </w:rPr>
        <w:t>(מַהֲרִ''י ברי''ן)</w:t>
      </w:r>
      <w:r w:rsidRPr="00BA4178">
        <w:rPr>
          <w:rFonts w:ascii="David" w:hAnsi="David" w:cs="David"/>
          <w:sz w:val="28"/>
          <w:szCs w:val="28"/>
          <w:rtl/>
        </w:rPr>
        <w:t xml:space="preserve">, וּבְדִיעֲבַד אֵין </w:t>
      </w:r>
      <w:r w:rsidRPr="00BA4178">
        <w:rPr>
          <w:rFonts w:ascii="David" w:hAnsi="David" w:cs="David"/>
          <w:sz w:val="28"/>
          <w:szCs w:val="24"/>
          <w:rtl/>
        </w:rPr>
        <w:t>(כא)</w:t>
      </w:r>
      <w:r w:rsidRPr="00BA4178">
        <w:rPr>
          <w:rFonts w:ascii="David" w:hAnsi="David" w:cs="David"/>
          <w:sz w:val="28"/>
          <w:szCs w:val="28"/>
          <w:rtl/>
        </w:rPr>
        <w:t xml:space="preserve"> לְהַחְמִיר בְּאֵלּוּ. אֲבָל בְּשֻׁמָּן מְהֻתָּךְ בִּכְלֵי חָמֵץ, אָסוּר </w:t>
      </w:r>
      <w:r w:rsidRPr="00BA4178">
        <w:rPr>
          <w:rFonts w:ascii="David" w:hAnsi="David" w:cs="David"/>
          <w:sz w:val="28"/>
          <w:szCs w:val="24"/>
          <w:rtl/>
        </w:rPr>
        <w:t>(כב)</w:t>
      </w:r>
      <w:r w:rsidRPr="00BA4178">
        <w:rPr>
          <w:rFonts w:ascii="David" w:hAnsi="David" w:cs="David"/>
          <w:sz w:val="28"/>
          <w:szCs w:val="28"/>
          <w:rtl/>
        </w:rPr>
        <w:t xml:space="preserve"> מִדִּינָא אִם לֹא הָיוּ נִזְהָרִין בִּשְׁעַת עֲשִׂיָּתוֹ מֵחָמֵץ וְשֶׁלֹּא הִתִּיכוּ אוֹתוֹ בִּכְלֵי חָמֵץ שֶׁהֵם </w:t>
      </w:r>
      <w:r w:rsidRPr="00BA4178">
        <w:rPr>
          <w:rFonts w:ascii="David" w:hAnsi="David" w:cs="David"/>
          <w:sz w:val="28"/>
          <w:szCs w:val="24"/>
          <w:rtl/>
        </w:rPr>
        <w:t>(כג)</w:t>
      </w:r>
      <w:r w:rsidRPr="00BA4178">
        <w:rPr>
          <w:rFonts w:ascii="David" w:hAnsi="David" w:cs="David"/>
          <w:sz w:val="28"/>
          <w:szCs w:val="28"/>
          <w:rtl/>
        </w:rPr>
        <w:t xml:space="preserve"> בְּנֵי יוֹמָן </w:t>
      </w:r>
      <w:r w:rsidRPr="00BA4178">
        <w:rPr>
          <w:rFonts w:ascii="David" w:hAnsi="David" w:cs="David"/>
          <w:sz w:val="28"/>
          <w:szCs w:val="24"/>
          <w:rtl/>
        </w:rPr>
        <w:t>(מָרְדְּכַי רֵישׁ פֶּרֶק כָּל שָׁעָה וּסְמַ''ק וְ</w:t>
      </w:r>
      <w:r w:rsidRPr="00BA4178">
        <w:rPr>
          <w:rFonts w:ascii="David" w:hAnsi="David" w:cs="David"/>
          <w:bCs/>
          <w:sz w:val="28"/>
          <w:szCs w:val="24"/>
          <w:rtl/>
        </w:rPr>
        <w:t>הגה</w:t>
      </w:r>
      <w:r w:rsidRPr="00BA4178">
        <w:rPr>
          <w:rFonts w:ascii="David" w:hAnsi="David" w:cs="David"/>
          <w:sz w:val="28"/>
          <w:szCs w:val="24"/>
          <w:rtl/>
        </w:rPr>
        <w:t>וֹת מַיְמוֹנִי פ''א)</w:t>
      </w:r>
      <w:r w:rsidRPr="00BA4178">
        <w:rPr>
          <w:rFonts w:ascii="David" w:hAnsi="David" w:cs="David"/>
          <w:sz w:val="28"/>
          <w:szCs w:val="28"/>
          <w:rtl/>
        </w:rPr>
        <w:t xml:space="preserve">. וְכֵן כָּל דָּבָר שֶׁמְּבַשְּׁלִים בִּכְלֵי חָמֵץ, כְּגוֹן יַיִן מְבֻשָּׁל אוֹ מִרְקַחַת וְכַדּוֹמֶה, אָסוּר בְּפֶסַח. אֲבָל בְּיוֹם טוֹב הָאַחֲרוֹן יֵשׁ </w:t>
      </w:r>
      <w:r w:rsidRPr="00BA4178">
        <w:rPr>
          <w:rFonts w:ascii="David" w:hAnsi="David" w:cs="David"/>
          <w:sz w:val="28"/>
          <w:szCs w:val="24"/>
          <w:rtl/>
        </w:rPr>
        <w:t>(כד)</w:t>
      </w:r>
      <w:r w:rsidRPr="00BA4178">
        <w:rPr>
          <w:rFonts w:ascii="David" w:hAnsi="David" w:cs="David"/>
          <w:sz w:val="28"/>
          <w:szCs w:val="28"/>
          <w:rtl/>
        </w:rPr>
        <w:t xml:space="preserve"> לְהָקֵל בּוֹ </w:t>
      </w:r>
      <w:r w:rsidRPr="00BA4178">
        <w:rPr>
          <w:rFonts w:ascii="David" w:hAnsi="David" w:cs="David"/>
          <w:sz w:val="28"/>
          <w:szCs w:val="24"/>
          <w:rtl/>
        </w:rPr>
        <w:t>(פִּסְקֵי מַהֲרִא''י סי' קפ''ז)</w:t>
      </w:r>
      <w:r w:rsidRPr="00BA4178">
        <w:rPr>
          <w:rFonts w:ascii="David" w:hAnsi="David" w:cs="David"/>
          <w:sz w:val="28"/>
          <w:szCs w:val="28"/>
          <w:rtl/>
        </w:rPr>
        <w:t xml:space="preserve">. וְהוּא הַדִּין אִם נִתְעָרֵב </w:t>
      </w:r>
      <w:r w:rsidRPr="00BA4178">
        <w:rPr>
          <w:rFonts w:ascii="David" w:hAnsi="David" w:cs="David"/>
          <w:sz w:val="28"/>
          <w:szCs w:val="24"/>
          <w:rtl/>
        </w:rPr>
        <w:t>(כה)</w:t>
      </w:r>
      <w:r w:rsidRPr="00BA4178">
        <w:rPr>
          <w:rFonts w:ascii="David" w:hAnsi="David" w:cs="David"/>
          <w:sz w:val="28"/>
          <w:szCs w:val="28"/>
          <w:rtl/>
        </w:rPr>
        <w:t xml:space="preserve"> מַשֶּׁהוּ מִדְּבָרִים אֵלּוּ תּוֹךְ הַמַּאֲכָל, שֶׁאֵין לְהַחְמִיר לֶאֱסֹר הַתַּעֲרוֹבוֹת כֵּן נִרְאֶה לִי. יֵשׁ מַחְמִירִין לְהִסְתַּפֵּק מֵחֹמֶץ יַיִן שֶׁמִּסְתַּפְּקִין מִמֶּנּוּ כָּל הַשָּׁנָה, דְּחַיְישִׁינָן שֶׁמָּא נָתְנוּ בּוֹ מִן הַנִּשְׁאָר מִן הַסְּעֻדָּה וְלִפְעָמִים יֵשׁ בּוֹ פֵּרוּרֵי לֶחֶם </w:t>
      </w:r>
      <w:r w:rsidRPr="00BA4178">
        <w:rPr>
          <w:rFonts w:ascii="David" w:hAnsi="David" w:cs="David"/>
          <w:sz w:val="28"/>
          <w:szCs w:val="24"/>
          <w:rtl/>
        </w:rPr>
        <w:t>(מַהֲרִי''ל)</w:t>
      </w:r>
      <w:r w:rsidRPr="00BA4178">
        <w:rPr>
          <w:rFonts w:ascii="David" w:hAnsi="David" w:cs="David"/>
          <w:sz w:val="28"/>
          <w:szCs w:val="28"/>
          <w:rtl/>
        </w:rPr>
        <w:t xml:space="preserve">. וּבִמְקוֹמוֹת אֵלּוּ שֶׁאֵין חֹמֶץ יַיִן מָצוּי, לֹא רָאִיתִי מַחְמִירִין בָּזֶה. עוֹד יֵשׁ מַחְמִירִין לְכַתְּחִלָּה שֶׁלֹּא לְמַלְּאוֹת מִן יַיִן וְחֹמֶץ יַיִן תּוֹךְ שְׁלֹשִׁים לְפֶסַח בִּכְלֵי חָמֵץ, וְאִם מִלְּאוּהוּ תּוֹךְ שְׁלֹשִׁים יוֹם נוֹהֲגִין שֶׁלֹּא לִשְׁתּוֹתוֹ בְּפֶסַח </w:t>
      </w:r>
      <w:r w:rsidRPr="00BA4178">
        <w:rPr>
          <w:rFonts w:ascii="David" w:hAnsi="David" w:cs="David"/>
          <w:sz w:val="28"/>
          <w:szCs w:val="24"/>
          <w:rtl/>
        </w:rPr>
        <w:t>(תְּשׁוּבַת מַהֲרִ''י ברי''ן)</w:t>
      </w:r>
      <w:r w:rsidRPr="00BA4178">
        <w:rPr>
          <w:rFonts w:ascii="David" w:hAnsi="David" w:cs="David"/>
          <w:sz w:val="28"/>
          <w:szCs w:val="28"/>
          <w:rtl/>
        </w:rPr>
        <w:t xml:space="preserve">, וְהַמֵּקֵל לֹא הִפְסִיד, כָּל שֶׁכֵּן בְּמָקוֹם שֶׁאֵין יַיִן וְחֹמֶץ </w:t>
      </w:r>
      <w:r w:rsidRPr="00BA4178">
        <w:rPr>
          <w:rFonts w:ascii="David" w:hAnsi="David" w:cs="David"/>
          <w:sz w:val="28"/>
          <w:szCs w:val="24"/>
          <w:rtl/>
        </w:rPr>
        <w:t>(כו)</w:t>
      </w:r>
      <w:r w:rsidRPr="00BA4178">
        <w:rPr>
          <w:rFonts w:ascii="David" w:hAnsi="David" w:cs="David"/>
          <w:sz w:val="28"/>
          <w:szCs w:val="28"/>
          <w:rtl/>
        </w:rPr>
        <w:t xml:space="preserve"> מָצוּי כֵּן נִרְאֶה לִי. חָבִית יַיִן שֶׁדָּבְקוּ נְסָרָיו בַּבָּצֵק, אִם הוּא תּוֹךְ </w:t>
      </w:r>
      <w:r w:rsidRPr="00BA4178">
        <w:rPr>
          <w:rFonts w:ascii="David" w:hAnsi="David" w:cs="David"/>
          <w:sz w:val="28"/>
          <w:szCs w:val="24"/>
          <w:rtl/>
        </w:rPr>
        <w:t>(כז)</w:t>
      </w:r>
      <w:r w:rsidRPr="00BA4178">
        <w:rPr>
          <w:rFonts w:ascii="David" w:hAnsi="David" w:cs="David"/>
          <w:sz w:val="28"/>
          <w:szCs w:val="28"/>
          <w:rtl/>
        </w:rPr>
        <w:t xml:space="preserve"> שְׁנֵי חֳדָשִׁים קֹדֶם פֶּסַח, עֲדַיִן רַךְ הוּא וְנוֹתֵן טַעַם בְּפֶסַח וְאָסוּר </w:t>
      </w:r>
      <w:r w:rsidRPr="00BA4178">
        <w:rPr>
          <w:rFonts w:ascii="David" w:hAnsi="David" w:cs="David"/>
          <w:sz w:val="28"/>
          <w:szCs w:val="24"/>
          <w:rtl/>
        </w:rPr>
        <w:t>(כח)</w:t>
      </w:r>
      <w:r w:rsidRPr="00BA4178">
        <w:rPr>
          <w:rFonts w:ascii="David" w:hAnsi="David" w:cs="David"/>
          <w:sz w:val="28"/>
          <w:szCs w:val="28"/>
          <w:rtl/>
        </w:rPr>
        <w:t xml:space="preserve"> לִשְׁתּוֹתוֹ; וְאִם נְתָנוּהוּ קֹדֶם לָכֵן, כְּבָר נִתְיַבֵּשׁ וְאֵינוֹ נוֹתֵן טַעַם בְּפֶסַח, וְשָׁרֵי </w:t>
      </w:r>
      <w:r w:rsidRPr="00BA4178">
        <w:rPr>
          <w:rFonts w:ascii="David" w:hAnsi="David" w:cs="David"/>
          <w:sz w:val="28"/>
          <w:szCs w:val="24"/>
          <w:rtl/>
        </w:rPr>
        <w:t>(מָרְדְּכַי רֵישׁ פֶּרֶק כָּל שָׁעָה וּסְמַ''ק וְ</w:t>
      </w:r>
      <w:r w:rsidRPr="00BA4178">
        <w:rPr>
          <w:rFonts w:ascii="David" w:hAnsi="David" w:cs="David"/>
          <w:bCs/>
          <w:sz w:val="28"/>
          <w:szCs w:val="24"/>
          <w:rtl/>
        </w:rPr>
        <w:t>הגה</w:t>
      </w:r>
      <w:r w:rsidRPr="00BA4178">
        <w:rPr>
          <w:rFonts w:ascii="David" w:hAnsi="David" w:cs="David"/>
          <w:sz w:val="28"/>
          <w:szCs w:val="24"/>
          <w:rtl/>
        </w:rPr>
        <w:t>וֹת מַיְמוֹנִי פ''א)</w:t>
      </w:r>
      <w:r w:rsidRPr="00BA4178">
        <w:rPr>
          <w:rFonts w:ascii="David" w:hAnsi="David" w:cs="David"/>
          <w:sz w:val="28"/>
          <w:szCs w:val="28"/>
          <w:rtl/>
        </w:rPr>
        <w:t xml:space="preserve">. מִיהוּ אִם יֵשׁ כַּזַּיִת בָּצֵק בְּמָקוֹם אֶחָד, חַיָּב </w:t>
      </w:r>
      <w:r w:rsidRPr="00BA4178">
        <w:rPr>
          <w:rFonts w:ascii="David" w:hAnsi="David" w:cs="David"/>
          <w:sz w:val="28"/>
          <w:szCs w:val="24"/>
          <w:rtl/>
        </w:rPr>
        <w:t>(כט)</w:t>
      </w:r>
      <w:r w:rsidRPr="00BA4178">
        <w:rPr>
          <w:rFonts w:ascii="David" w:hAnsi="David" w:cs="David"/>
          <w:sz w:val="28"/>
          <w:szCs w:val="28"/>
          <w:rtl/>
        </w:rPr>
        <w:t xml:space="preserve"> לְבַעֲרוֹ אַף עַל פִּי שֶׁעָשׂוּ לְחַזֵּק </w:t>
      </w:r>
      <w:r w:rsidRPr="00BA4178">
        <w:rPr>
          <w:rFonts w:ascii="David" w:hAnsi="David" w:cs="David"/>
          <w:sz w:val="28"/>
          <w:szCs w:val="24"/>
          <w:rtl/>
        </w:rPr>
        <w:t>(פִּסְקֵי מהרא''י סִימָן קמ''ט)</w:t>
      </w:r>
      <w:r w:rsidRPr="00BA4178">
        <w:rPr>
          <w:rFonts w:ascii="David" w:hAnsi="David" w:cs="David"/>
          <w:sz w:val="28"/>
          <w:szCs w:val="28"/>
          <w:rtl/>
        </w:rPr>
        <w:t xml:space="preserve"> כְּדִלְעֵיל סִימָן תמ''ב סָעִיף 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מֶלַח שֶׁשָּׂמוּ בַּמְּדוֹכָה, מֻתָּר לִמְלֹח בּוֹ בָּשָׂר בְּפֶסַח מִשּׁוּם דְּאֵינוֹ מַפְלִיט </w:t>
      </w:r>
      <w:r w:rsidRPr="00BA4178">
        <w:rPr>
          <w:rFonts w:ascii="David" w:hAnsi="David" w:cs="David"/>
          <w:sz w:val="28"/>
          <w:szCs w:val="24"/>
          <w:rtl/>
        </w:rPr>
        <w:t>(ל)</w:t>
      </w:r>
      <w:r w:rsidRPr="00BA4178">
        <w:rPr>
          <w:rFonts w:ascii="David" w:hAnsi="David" w:cs="David"/>
          <w:sz w:val="28"/>
          <w:szCs w:val="28"/>
          <w:rtl/>
        </w:rPr>
        <w:t xml:space="preserve"> בְּצוֹנֵן.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בֹּסֶר שֶׁדָּכִין קֹדֶם פֶּסַח בִּמְדוֹכוֹת מְחֻמָּצוֹת, מֻתָּר לְאָכְלוֹ בְּפֶסַח. </w:t>
      </w:r>
      <w:r w:rsidRPr="00BA4178">
        <w:rPr>
          <w:rFonts w:ascii="David" w:hAnsi="David" w:cs="David"/>
          <w:bCs/>
          <w:sz w:val="28"/>
          <w:szCs w:val="28"/>
          <w:rtl/>
        </w:rPr>
        <w:t>הגה</w:t>
      </w:r>
      <w:r w:rsidRPr="00BA4178">
        <w:rPr>
          <w:rFonts w:ascii="David" w:hAnsi="David" w:cs="David"/>
          <w:sz w:val="28"/>
          <w:szCs w:val="28"/>
          <w:rtl/>
        </w:rPr>
        <w:t xml:space="preserve">: מִשּׁוּם דְּאֵינוֹ מַפְלִיט </w:t>
      </w:r>
      <w:r w:rsidRPr="00BA4178">
        <w:rPr>
          <w:rFonts w:ascii="David" w:hAnsi="David" w:cs="David"/>
          <w:sz w:val="28"/>
          <w:szCs w:val="24"/>
          <w:rtl/>
        </w:rPr>
        <w:t>(לא)</w:t>
      </w:r>
      <w:r w:rsidRPr="00BA4178">
        <w:rPr>
          <w:rFonts w:ascii="David" w:hAnsi="David" w:cs="David"/>
          <w:sz w:val="28"/>
          <w:szCs w:val="28"/>
          <w:rtl/>
        </w:rPr>
        <w:t xml:space="preserve"> בְּצוֹנֵן. וַאֲפִלּוּ אִם נַעֲשָׂה בְּפֶסַח, אֵינוֹ אוֹסֵר אִם הָיָה הַכְּלִי </w:t>
      </w:r>
      <w:r w:rsidRPr="00BA4178">
        <w:rPr>
          <w:rFonts w:ascii="David" w:hAnsi="David" w:cs="David"/>
          <w:sz w:val="28"/>
          <w:szCs w:val="24"/>
          <w:rtl/>
        </w:rPr>
        <w:t>(לב)</w:t>
      </w:r>
      <w:r w:rsidRPr="00BA4178">
        <w:rPr>
          <w:rFonts w:ascii="David" w:hAnsi="David" w:cs="David"/>
          <w:sz w:val="28"/>
          <w:szCs w:val="28"/>
          <w:rtl/>
        </w:rPr>
        <w:t xml:space="preserve"> נָקִי; אֲבָל אִם חֲתָכוֹ בְּסַכִּין שֶׁל חָמֵץ תּוֹךְ </w:t>
      </w:r>
      <w:r w:rsidRPr="00BA4178">
        <w:rPr>
          <w:rFonts w:ascii="David" w:hAnsi="David" w:cs="David"/>
          <w:sz w:val="28"/>
          <w:szCs w:val="24"/>
          <w:rtl/>
        </w:rPr>
        <w:t>(לג)</w:t>
      </w:r>
      <w:r w:rsidRPr="00BA4178">
        <w:rPr>
          <w:rFonts w:ascii="David" w:hAnsi="David" w:cs="David"/>
          <w:sz w:val="28"/>
          <w:szCs w:val="28"/>
          <w:rtl/>
        </w:rPr>
        <w:t xml:space="preserve"> הַפֶּסַח, יֵשׁ לְהַחְמִיר, דִּסְתָם סַכִּין אֵינוֹ נָקִי וְיֵשׁ לָחוּשׁ לֶחָמֵץ הַדָּבוּק עָלָיו </w:t>
      </w:r>
      <w:r w:rsidRPr="00BA4178">
        <w:rPr>
          <w:rFonts w:ascii="David" w:hAnsi="David" w:cs="David"/>
          <w:sz w:val="28"/>
          <w:szCs w:val="24"/>
          <w:rtl/>
        </w:rPr>
        <w:t>(מַהֲרִי''ל)</w:t>
      </w:r>
      <w:r w:rsidRPr="00BA4178">
        <w:rPr>
          <w:rFonts w:ascii="David" w:hAnsi="David" w:cs="David"/>
          <w:sz w:val="28"/>
          <w:szCs w:val="28"/>
          <w:rtl/>
        </w:rPr>
        <w:t xml:space="preserve">. אֲבָל אִם </w:t>
      </w:r>
      <w:r w:rsidRPr="00BA4178">
        <w:rPr>
          <w:rFonts w:ascii="David" w:hAnsi="David" w:cs="David"/>
          <w:sz w:val="28"/>
          <w:szCs w:val="24"/>
          <w:rtl/>
        </w:rPr>
        <w:t>(לד)</w:t>
      </w:r>
      <w:r w:rsidRPr="00BA4178">
        <w:rPr>
          <w:rFonts w:ascii="David" w:hAnsi="David" w:cs="David"/>
          <w:sz w:val="28"/>
          <w:szCs w:val="28"/>
          <w:rtl/>
        </w:rPr>
        <w:t xml:space="preserve"> נִתְעָרֵב אוֹתוֹ דָּבָר בַּתַּבְשִׁיל, אֵין </w:t>
      </w:r>
      <w:r w:rsidRPr="00BA4178">
        <w:rPr>
          <w:rFonts w:ascii="David" w:hAnsi="David" w:cs="David"/>
          <w:sz w:val="28"/>
          <w:szCs w:val="24"/>
          <w:rtl/>
        </w:rPr>
        <w:t>(לה)</w:t>
      </w:r>
      <w:r w:rsidRPr="00BA4178">
        <w:rPr>
          <w:rFonts w:ascii="David" w:hAnsi="David" w:cs="David"/>
          <w:sz w:val="28"/>
          <w:szCs w:val="28"/>
          <w:rtl/>
        </w:rPr>
        <w:t xml:space="preserve"> לָחוּשׁ וּלְהַחְמִיר וְלֶאֱסֹר מִסָּפֵק, כַּנַּ''ל.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זֵיתִים שֶׁנִּזְהֲרוּ לְחָתְכָם בְּסַכִּין </w:t>
      </w:r>
      <w:r w:rsidRPr="00BA4178">
        <w:rPr>
          <w:rFonts w:ascii="David" w:hAnsi="David" w:cs="David"/>
          <w:sz w:val="28"/>
          <w:szCs w:val="24"/>
          <w:rtl/>
        </w:rPr>
        <w:t>(לו)</w:t>
      </w:r>
      <w:r w:rsidRPr="00BA4178">
        <w:rPr>
          <w:rFonts w:ascii="David" w:hAnsi="David" w:cs="David"/>
          <w:sz w:val="28"/>
          <w:szCs w:val="28"/>
          <w:rtl/>
        </w:rPr>
        <w:t xml:space="preserve"> חֲדָשָׁה, אֲפִלּוּ לֹא נִזְהֲרוּ לְכָבְשָׁם בִּקְדֵרָה חֲדָשָׁה, אִם אֵינָהּ </w:t>
      </w:r>
      <w:r w:rsidRPr="00BA4178">
        <w:rPr>
          <w:rFonts w:ascii="David" w:hAnsi="David" w:cs="David"/>
          <w:sz w:val="28"/>
          <w:szCs w:val="24"/>
          <w:rtl/>
        </w:rPr>
        <w:t>(לז)</w:t>
      </w:r>
      <w:r w:rsidRPr="00BA4178">
        <w:rPr>
          <w:rFonts w:ascii="David" w:hAnsi="David" w:cs="David"/>
          <w:sz w:val="28"/>
          <w:szCs w:val="28"/>
          <w:rtl/>
        </w:rPr>
        <w:t xml:space="preserve"> בַּת יוֹמָא מֻתֶּרֶת לְכֻלֵּי עָלְמָא.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יָבֵשׁ בְּיָבֵשׁ, אַף עַל גַּב דְּבִשְׁאָר אִסוּרִים חַד בִּתְרֵי בָּטִיל, חָמֵץ בְּמַצָּה אֲפִלּוּ בְּאֶלֶף </w:t>
      </w:r>
      <w:r w:rsidRPr="00BA4178">
        <w:rPr>
          <w:rFonts w:ascii="David" w:hAnsi="David" w:cs="David"/>
          <w:sz w:val="28"/>
          <w:szCs w:val="24"/>
          <w:rtl/>
        </w:rPr>
        <w:t>(לח)</w:t>
      </w:r>
      <w:r w:rsidRPr="00BA4178">
        <w:rPr>
          <w:rFonts w:ascii="David" w:hAnsi="David" w:cs="David"/>
          <w:sz w:val="28"/>
          <w:szCs w:val="28"/>
          <w:rtl/>
        </w:rPr>
        <w:t xml:space="preserve"> לֹא בָּטִיל. וְיֵשׁ אוֹמְרִים דְּחָמֵץ שָׁוֶה לִשְׁאָר אִסוּרִין </w:t>
      </w:r>
      <w:r w:rsidRPr="00BA4178">
        <w:rPr>
          <w:rFonts w:ascii="David" w:hAnsi="David" w:cs="David"/>
          <w:sz w:val="28"/>
          <w:szCs w:val="24"/>
          <w:rtl/>
        </w:rPr>
        <w:t>(לט)</w:t>
      </w:r>
      <w:r w:rsidRPr="00BA4178">
        <w:rPr>
          <w:rFonts w:ascii="David" w:hAnsi="David" w:cs="David"/>
          <w:sz w:val="28"/>
          <w:szCs w:val="28"/>
          <w:rtl/>
        </w:rPr>
        <w:t xml:space="preserve">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נוֹתֵן טַעַם לִפְגָם, מֻתָּר גַּם בְּפֶסַח. </w:t>
      </w:r>
      <w:r w:rsidRPr="00BA4178">
        <w:rPr>
          <w:rFonts w:ascii="David" w:hAnsi="David" w:cs="David"/>
          <w:bCs/>
          <w:sz w:val="28"/>
          <w:szCs w:val="28"/>
          <w:rtl/>
        </w:rPr>
        <w:t>הגה</w:t>
      </w:r>
      <w:r w:rsidRPr="00BA4178">
        <w:rPr>
          <w:rFonts w:ascii="David" w:hAnsi="David" w:cs="David"/>
          <w:sz w:val="28"/>
          <w:szCs w:val="28"/>
          <w:rtl/>
        </w:rPr>
        <w:t xml:space="preserve">: וְיֵשׁ מַחְמִירִין, וְכֵן נוֹהֲגִין בְּאֵלּוּ הַמְּדִינוֹת. וּבְמָקוֹם שֶׁיֵּשׁ מִנְהָג לְהַחְמִיר, אֲפִלּוּ מַשֶּׁהוּ וְנוֹתֵן טַעַם לִפְגָם </w:t>
      </w:r>
      <w:r w:rsidRPr="00BA4178">
        <w:rPr>
          <w:rFonts w:ascii="David" w:hAnsi="David" w:cs="David"/>
          <w:sz w:val="28"/>
          <w:szCs w:val="24"/>
          <w:rtl/>
        </w:rPr>
        <w:t>(מ)</w:t>
      </w:r>
      <w:r w:rsidRPr="00BA4178">
        <w:rPr>
          <w:rFonts w:ascii="David" w:hAnsi="David" w:cs="David"/>
          <w:sz w:val="28"/>
          <w:szCs w:val="28"/>
          <w:rtl/>
        </w:rPr>
        <w:t xml:space="preserve"> אָסוּר </w:t>
      </w:r>
      <w:r w:rsidRPr="00BA4178">
        <w:rPr>
          <w:rFonts w:ascii="David" w:hAnsi="David" w:cs="David"/>
          <w:sz w:val="28"/>
          <w:szCs w:val="24"/>
          <w:rtl/>
        </w:rPr>
        <w:t>(ת''ה סִימָן קכ''ח)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בֵּין חָמֵץ </w:t>
      </w:r>
      <w:r w:rsidRPr="00BA4178">
        <w:rPr>
          <w:rFonts w:ascii="David" w:hAnsi="David" w:cs="David"/>
          <w:sz w:val="28"/>
          <w:szCs w:val="24"/>
          <w:rtl/>
        </w:rPr>
        <w:t>(מא)</w:t>
      </w:r>
      <w:r w:rsidRPr="00BA4178">
        <w:rPr>
          <w:rFonts w:ascii="David" w:hAnsi="David" w:cs="David"/>
          <w:sz w:val="28"/>
          <w:szCs w:val="28"/>
          <w:rtl/>
        </w:rPr>
        <w:t xml:space="preserve"> שֶׁנִּתְעָרֵב קֹדֶם פֶּסַח וְעָבַר עָלָיו הַפֶּסַח, בֵּין שֶׁנִּתְעָרֵב </w:t>
      </w:r>
      <w:r w:rsidRPr="00BA4178">
        <w:rPr>
          <w:rFonts w:ascii="David" w:hAnsi="David" w:cs="David"/>
          <w:sz w:val="28"/>
          <w:szCs w:val="24"/>
          <w:rtl/>
        </w:rPr>
        <w:t>(מב)</w:t>
      </w:r>
      <w:r w:rsidRPr="00BA4178">
        <w:rPr>
          <w:rFonts w:ascii="David" w:hAnsi="David" w:cs="David"/>
          <w:sz w:val="28"/>
          <w:szCs w:val="28"/>
          <w:rtl/>
        </w:rPr>
        <w:t xml:space="preserve"> בְּפֶסַח וְעָבַר עָלָיו כָּל הַפֶּסַח, בֵּין שֶׁעָבַר הַפֶּסַח עַל הֶחָמֵץ וְנִתְעָרֵב לְאַחַר הַפֶּסַח, בָּטֵל </w:t>
      </w:r>
      <w:r w:rsidRPr="00BA4178">
        <w:rPr>
          <w:rFonts w:ascii="David" w:hAnsi="David" w:cs="David"/>
          <w:sz w:val="28"/>
          <w:szCs w:val="24"/>
          <w:rtl/>
        </w:rPr>
        <w:t>(מג)</w:t>
      </w:r>
      <w:r w:rsidRPr="00BA4178">
        <w:rPr>
          <w:rFonts w:ascii="David" w:hAnsi="David" w:cs="David"/>
          <w:sz w:val="28"/>
          <w:szCs w:val="28"/>
          <w:rtl/>
        </w:rPr>
        <w:t xml:space="preserve"> בְּשִׁשִּׁים. וּבְפָחוֹת מִשִּׁשִּׁים סַגֵּי לֵיהּ בְּהַשְׁלָכַת הֲנָאַת הָאִסּוּר לְיַם </w:t>
      </w:r>
      <w:r w:rsidRPr="00BA4178">
        <w:rPr>
          <w:rFonts w:ascii="David" w:hAnsi="David" w:cs="David"/>
          <w:sz w:val="28"/>
          <w:szCs w:val="24"/>
          <w:rtl/>
        </w:rPr>
        <w:t>(מד)</w:t>
      </w:r>
      <w:r w:rsidRPr="00BA4178">
        <w:rPr>
          <w:rFonts w:ascii="David" w:hAnsi="David" w:cs="David"/>
          <w:sz w:val="28"/>
          <w:szCs w:val="28"/>
          <w:rtl/>
        </w:rPr>
        <w:t xml:space="preserve"> הַמֶּלַח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חָמֵץ </w:t>
      </w:r>
      <w:r w:rsidRPr="00BA4178">
        <w:rPr>
          <w:rFonts w:ascii="David" w:hAnsi="David" w:cs="David"/>
          <w:sz w:val="28"/>
          <w:szCs w:val="24"/>
          <w:rtl/>
        </w:rPr>
        <w:t>(מה)</w:t>
      </w:r>
      <w:r w:rsidRPr="00BA4178">
        <w:rPr>
          <w:rFonts w:ascii="David" w:hAnsi="David" w:cs="David"/>
          <w:sz w:val="28"/>
          <w:szCs w:val="28"/>
          <w:rtl/>
        </w:rPr>
        <w:t xml:space="preserve"> נֻקְשֶׁה, אֲפִלּוּ בְּעֵינֵיהּ אֵינוֹ אָסוּר </w:t>
      </w:r>
      <w:r w:rsidRPr="00BA4178">
        <w:rPr>
          <w:rFonts w:ascii="David" w:hAnsi="David" w:cs="David"/>
          <w:sz w:val="28"/>
          <w:szCs w:val="24"/>
          <w:rtl/>
        </w:rPr>
        <w:t>(מו)</w:t>
      </w:r>
      <w:r w:rsidRPr="00BA4178">
        <w:rPr>
          <w:rFonts w:ascii="David" w:hAnsi="David" w:cs="David"/>
          <w:sz w:val="28"/>
          <w:szCs w:val="28"/>
          <w:rtl/>
        </w:rPr>
        <w:t xml:space="preserve"> בַּהֲנָאָה אַחַר הַפֶּסַח. וְהפדיאו''ש, חָמֵץ גָּמוּר הֵן וַאֲסוּרִים בַּהֲנָאָה אַחַר הַפֶּסַח. </w:t>
      </w:r>
      <w:r w:rsidRPr="00BA4178">
        <w:rPr>
          <w:rFonts w:ascii="David" w:hAnsi="David" w:cs="David"/>
          <w:bCs/>
          <w:sz w:val="28"/>
          <w:szCs w:val="28"/>
          <w:rtl/>
        </w:rPr>
        <w:t>הגה</w:t>
      </w:r>
      <w:r w:rsidRPr="00BA4178">
        <w:rPr>
          <w:rFonts w:ascii="David" w:hAnsi="David" w:cs="David"/>
          <w:sz w:val="28"/>
          <w:szCs w:val="28"/>
          <w:rtl/>
        </w:rPr>
        <w:t xml:space="preserve">: יֵשׁ נִמְנָעִין לִשְׂחֹק עַל הַשֻּׁלְחָן עִם קְלָפִים הַנִּקְרָאִין קרטי''ן בְּפֶסַח, דְּחוֹשְׁשִׁין שֶׁמָּא יִפֹּל מֵחָמֵץ נֻקְשֶׁה שֶׁבָּהֶן לְתוֹךְ מַאֲכָל </w:t>
      </w:r>
      <w:r w:rsidRPr="00BA4178">
        <w:rPr>
          <w:rFonts w:ascii="David" w:hAnsi="David" w:cs="David"/>
          <w:sz w:val="28"/>
          <w:szCs w:val="24"/>
          <w:rtl/>
        </w:rPr>
        <w:t>(פִּסְקֵי מהרא''י סי' קפ''ו)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תמח - דין חמץ שעבר עליו הפסח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חָמֵץ שֶׁל </w:t>
      </w:r>
      <w:r w:rsidRPr="00BA4178">
        <w:rPr>
          <w:rFonts w:ascii="David" w:hAnsi="David" w:cs="David"/>
          <w:sz w:val="28"/>
          <w:szCs w:val="24"/>
          <w:rtl/>
        </w:rPr>
        <w:t>(א)</w:t>
      </w:r>
      <w:r w:rsidRPr="00BA4178">
        <w:rPr>
          <w:rFonts w:ascii="David" w:hAnsi="David" w:cs="David"/>
          <w:sz w:val="28"/>
          <w:szCs w:val="28"/>
          <w:rtl/>
        </w:rPr>
        <w:t xml:space="preserve"> עַכּוּ''ם שֶׁעָבַר עָלָיו הַפֶּסַח, מֻתָּר אֲפִלּוּ בַּאֲכִילָה.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w:t>
      </w:r>
      <w:r w:rsidRPr="00BA4178">
        <w:rPr>
          <w:rFonts w:ascii="David" w:hAnsi="David" w:cs="David"/>
          <w:sz w:val="28"/>
          <w:szCs w:val="24"/>
          <w:rtl/>
        </w:rPr>
        <w:t>(ב)</w:t>
      </w:r>
      <w:r w:rsidRPr="00BA4178">
        <w:rPr>
          <w:rFonts w:ascii="David" w:hAnsi="David" w:cs="David"/>
          <w:sz w:val="28"/>
          <w:szCs w:val="28"/>
          <w:rtl/>
        </w:rPr>
        <w:t xml:space="preserve"> עַכּוּ''ם מֵבִיא לְיִשְׂרָאֵל </w:t>
      </w:r>
      <w:r w:rsidRPr="00BA4178">
        <w:rPr>
          <w:rFonts w:ascii="David" w:hAnsi="David" w:cs="David"/>
          <w:sz w:val="28"/>
          <w:szCs w:val="24"/>
          <w:rtl/>
        </w:rPr>
        <w:t>(ג)</w:t>
      </w:r>
      <w:r w:rsidRPr="00BA4178">
        <w:rPr>
          <w:rFonts w:ascii="David" w:hAnsi="David" w:cs="David"/>
          <w:sz w:val="28"/>
          <w:szCs w:val="28"/>
          <w:rtl/>
        </w:rPr>
        <w:t xml:space="preserve"> דּוֹרוֹן חָמֵץ בְּיוֹם </w:t>
      </w:r>
      <w:r w:rsidRPr="00BA4178">
        <w:rPr>
          <w:rFonts w:ascii="David" w:hAnsi="David" w:cs="David"/>
          <w:sz w:val="28"/>
          <w:szCs w:val="24"/>
          <w:rtl/>
        </w:rPr>
        <w:t>(ד)</w:t>
      </w:r>
      <w:r w:rsidRPr="00BA4178">
        <w:rPr>
          <w:rFonts w:ascii="David" w:hAnsi="David" w:cs="David"/>
          <w:sz w:val="28"/>
          <w:szCs w:val="28"/>
          <w:rtl/>
        </w:rPr>
        <w:t xml:space="preserve"> אַחֲרוֹן שֶׁל פֶּסַח, לֹא </w:t>
      </w:r>
      <w:r w:rsidRPr="00BA4178">
        <w:rPr>
          <w:rFonts w:ascii="David" w:hAnsi="David" w:cs="David"/>
          <w:sz w:val="28"/>
          <w:szCs w:val="24"/>
          <w:rtl/>
        </w:rPr>
        <w:t>(ה)</w:t>
      </w:r>
      <w:r w:rsidRPr="00BA4178">
        <w:rPr>
          <w:rFonts w:ascii="David" w:hAnsi="David" w:cs="David"/>
          <w:sz w:val="28"/>
          <w:szCs w:val="28"/>
          <w:rtl/>
        </w:rPr>
        <w:t xml:space="preserve"> יְקַבְּלֶנּוּ הַיִּשְׂרָאֵל, וְגַם לֹא יְהֵא נִכָּר מִתּוֹךְ מַעֲשָׂיו שֶׁחָפֵץ בּוֹ; וְטוֹב </w:t>
      </w:r>
      <w:r w:rsidRPr="00BA4178">
        <w:rPr>
          <w:rFonts w:ascii="David" w:hAnsi="David" w:cs="David"/>
          <w:sz w:val="28"/>
          <w:szCs w:val="24"/>
          <w:rtl/>
        </w:rPr>
        <w:t>(ו)</w:t>
      </w:r>
      <w:r w:rsidRPr="00BA4178">
        <w:rPr>
          <w:rFonts w:ascii="David" w:hAnsi="David" w:cs="David"/>
          <w:sz w:val="28"/>
          <w:szCs w:val="28"/>
          <w:rtl/>
        </w:rPr>
        <w:t xml:space="preserve"> שֶׁיֹּאמַר שֶׁאֵינוֹ רוֹצֶה שֶׁיִּקְנֶה לוֹ רְשׁוּתוֹ.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חָמֵץ שֶׁל יִשְׂרָאֵל שֶׁעָבַר עָלָיו הַפֶּסַח, אָסוּר </w:t>
      </w:r>
      <w:r w:rsidRPr="00BA4178">
        <w:rPr>
          <w:rFonts w:ascii="David" w:hAnsi="David" w:cs="David"/>
          <w:sz w:val="28"/>
          <w:szCs w:val="24"/>
          <w:rtl/>
        </w:rPr>
        <w:t>(ז)</w:t>
      </w:r>
      <w:r w:rsidRPr="00BA4178">
        <w:rPr>
          <w:rFonts w:ascii="David" w:hAnsi="David" w:cs="David"/>
          <w:sz w:val="28"/>
          <w:szCs w:val="28"/>
          <w:rtl/>
        </w:rPr>
        <w:t xml:space="preserve"> בַּהֲנָאָה אֲפִלּוּ הִנִּיחוֹ שׁוֹגֵג אוֹ אָנוּס. וְאִם מְכָרוֹ אוֹ נְתָנוֹ לְעַכּוּ''ם </w:t>
      </w:r>
      <w:r w:rsidRPr="00BA4178">
        <w:rPr>
          <w:rFonts w:ascii="David" w:hAnsi="David" w:cs="David"/>
          <w:sz w:val="28"/>
          <w:szCs w:val="24"/>
          <w:rtl/>
        </w:rPr>
        <w:t>(ח)</w:t>
      </w:r>
      <w:r w:rsidRPr="00BA4178">
        <w:rPr>
          <w:rFonts w:ascii="David" w:hAnsi="David" w:cs="David"/>
          <w:sz w:val="28"/>
          <w:szCs w:val="28"/>
          <w:rtl/>
        </w:rPr>
        <w:t xml:space="preserve"> שֶׁמִּחוּץ לַבַּיִת קֹדֶם הַפֶּסַח, אַף עַל פִּי שֶׁהַיִּשְׂרָאֵל מְכָרוֹ לְעַכּוּ''ם, וְיוֹדֵעַ שֶׁלֹּא יִגַּע בּוֹ כְּלָל אֶלָּא יִשְׁמְרֶנּוּ לוֹ עַד לְאַחַר הַפֶּסַח, </w:t>
      </w:r>
      <w:r w:rsidRPr="00BA4178">
        <w:rPr>
          <w:rFonts w:ascii="David" w:hAnsi="David" w:cs="David"/>
          <w:sz w:val="28"/>
          <w:szCs w:val="24"/>
          <w:rtl/>
        </w:rPr>
        <w:t>(ט)</w:t>
      </w:r>
      <w:r w:rsidRPr="00BA4178">
        <w:rPr>
          <w:rFonts w:ascii="David" w:hAnsi="David" w:cs="David"/>
          <w:sz w:val="28"/>
          <w:szCs w:val="28"/>
          <w:rtl/>
        </w:rPr>
        <w:t xml:space="preserve"> וְיַחֲזֹר וְיִתְּנֶנּוּ לוֹ, מֻתָּר, וּבִלְבַד שֶׁיִּתְּנֶנּוּ לוֹ מַתָּנָה </w:t>
      </w:r>
      <w:r w:rsidRPr="00BA4178">
        <w:rPr>
          <w:rFonts w:ascii="David" w:hAnsi="David" w:cs="David"/>
          <w:sz w:val="28"/>
          <w:szCs w:val="24"/>
          <w:rtl/>
        </w:rPr>
        <w:t>(י)</w:t>
      </w:r>
      <w:r w:rsidRPr="00BA4178">
        <w:rPr>
          <w:rFonts w:ascii="David" w:hAnsi="David" w:cs="David"/>
          <w:sz w:val="28"/>
          <w:szCs w:val="28"/>
          <w:rtl/>
        </w:rPr>
        <w:t xml:space="preserve"> גְּמוּרָה בְּלִי שׁוּם תְּנַאי, אוֹ שֶׁיִּמְכְּרֶנּוּ לוֹ </w:t>
      </w:r>
      <w:r w:rsidRPr="00BA4178">
        <w:rPr>
          <w:rFonts w:ascii="David" w:hAnsi="David" w:cs="David"/>
          <w:sz w:val="28"/>
          <w:szCs w:val="24"/>
          <w:rtl/>
        </w:rPr>
        <w:t>(יא)</w:t>
      </w:r>
      <w:r w:rsidRPr="00BA4178">
        <w:rPr>
          <w:rFonts w:ascii="David" w:hAnsi="David" w:cs="David"/>
          <w:sz w:val="28"/>
          <w:szCs w:val="28"/>
          <w:rtl/>
        </w:rPr>
        <w:t xml:space="preserve"> מְכִירָה גְּמוּרָה בְּדָבָר מוּעָט; אֲבָל מַתָּנָה עַל מְנַת לְהַחֲזִיר </w:t>
      </w:r>
      <w:r w:rsidRPr="00BA4178">
        <w:rPr>
          <w:rFonts w:ascii="David" w:hAnsi="David" w:cs="David"/>
          <w:sz w:val="28"/>
          <w:szCs w:val="24"/>
          <w:rtl/>
        </w:rPr>
        <w:t>(יב)</w:t>
      </w:r>
      <w:r w:rsidRPr="00BA4178">
        <w:rPr>
          <w:rFonts w:ascii="David" w:hAnsi="David" w:cs="David"/>
          <w:sz w:val="28"/>
          <w:szCs w:val="28"/>
          <w:rtl/>
        </w:rPr>
        <w:t xml:space="preserve"> לֹא מְהָנֵי.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רַשַּׁאי יִשְׂרָאֵל לוֹמַר לְעַכּוּ''ם בְּשָׁעָה חֲמִישִׁית אוֹ קֹדֶם: עַד שֶׁאַתָּה לוֹקֵחַ חָמֵץ בְּמָנֶה קַח בְּמָאתַיִם שֶׁמָּא אֶצְטָרֵךְ </w:t>
      </w:r>
      <w:r w:rsidRPr="00BA4178">
        <w:rPr>
          <w:rFonts w:ascii="David" w:hAnsi="David" w:cs="David"/>
          <w:sz w:val="28"/>
          <w:szCs w:val="24"/>
          <w:rtl/>
        </w:rPr>
        <w:t>(יג)</w:t>
      </w:r>
      <w:r w:rsidRPr="00BA4178">
        <w:rPr>
          <w:rFonts w:ascii="David" w:hAnsi="David" w:cs="David"/>
          <w:sz w:val="28"/>
          <w:szCs w:val="28"/>
          <w:rtl/>
        </w:rPr>
        <w:t xml:space="preserve"> וְאֶקָּחֶנּוּ מִמְּךָ אַחַר הַפֶּסַח; אֲבָל לֹא יִמְכֹּר לוֹ וְלֹא יִתֵּן לוֹ </w:t>
      </w:r>
      <w:r w:rsidRPr="00BA4178">
        <w:rPr>
          <w:rFonts w:ascii="David" w:hAnsi="David" w:cs="David"/>
          <w:sz w:val="28"/>
          <w:szCs w:val="24"/>
          <w:rtl/>
        </w:rPr>
        <w:t>(יד)</w:t>
      </w:r>
      <w:r w:rsidRPr="00BA4178">
        <w:rPr>
          <w:rFonts w:ascii="David" w:hAnsi="David" w:cs="David"/>
          <w:sz w:val="28"/>
          <w:szCs w:val="28"/>
          <w:rtl/>
        </w:rPr>
        <w:t xml:space="preserve"> עַל תְּנַאי, וְאִם עָשָׂה כֵן הֲרֵי זֶה עוֹבֵר בְּבַל יֵרָאֶה </w:t>
      </w:r>
      <w:r w:rsidRPr="00BA4178">
        <w:rPr>
          <w:rFonts w:ascii="David" w:hAnsi="David" w:cs="David"/>
          <w:sz w:val="28"/>
          <w:szCs w:val="24"/>
          <w:rtl/>
        </w:rPr>
        <w:t>(שְׁמוֹת יג, יז)</w:t>
      </w:r>
      <w:r w:rsidRPr="00BA4178">
        <w:rPr>
          <w:rFonts w:ascii="David" w:hAnsi="David" w:cs="David"/>
          <w:sz w:val="28"/>
          <w:szCs w:val="28"/>
          <w:rtl/>
        </w:rPr>
        <w:t xml:space="preserve"> וּבַל יִמָּצֵא </w:t>
      </w:r>
      <w:r w:rsidRPr="00BA4178">
        <w:rPr>
          <w:rFonts w:ascii="David" w:hAnsi="David" w:cs="David"/>
          <w:sz w:val="28"/>
          <w:szCs w:val="24"/>
          <w:rtl/>
        </w:rPr>
        <w:t>(שְׁמוֹת יב, יט)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חָמֵץ שֶׁנִּמְצָא בְּבֵית יִשְׂרָאֵל אַחַר הַפֶּסַח, אָסוּר אַף עַל פִּי שֶׁבִּטֵּל </w:t>
      </w:r>
      <w:r w:rsidRPr="00BA4178">
        <w:rPr>
          <w:rFonts w:ascii="David" w:hAnsi="David" w:cs="David"/>
          <w:sz w:val="28"/>
          <w:szCs w:val="24"/>
          <w:rtl/>
        </w:rPr>
        <w:t>(טו)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אָסוּר לְהַאֲכִיל חֲמֵצוֹ </w:t>
      </w:r>
      <w:r w:rsidRPr="00BA4178">
        <w:rPr>
          <w:rFonts w:ascii="David" w:hAnsi="David" w:cs="David"/>
          <w:sz w:val="28"/>
          <w:szCs w:val="24"/>
          <w:rtl/>
        </w:rPr>
        <w:t>(טז)</w:t>
      </w:r>
      <w:r w:rsidRPr="00BA4178">
        <w:rPr>
          <w:rFonts w:ascii="David" w:hAnsi="David" w:cs="David"/>
          <w:sz w:val="28"/>
          <w:szCs w:val="28"/>
          <w:rtl/>
        </w:rPr>
        <w:t xml:space="preserve"> בְּפֶסַח אֲפִלּוּ לְבֶהֱמַת אֲחֵרִים אוֹ שֶׁל הֶפְקֵר.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אָסוּר לִתֵּן בְּהֶמְתּוֹ לְעַכּוּ''ם לְהַאֲכִילָהּ בִּימֵי הַפֶּסַח, אִם הוּא </w:t>
      </w:r>
      <w:r w:rsidRPr="00BA4178">
        <w:rPr>
          <w:rFonts w:ascii="David" w:hAnsi="David" w:cs="David"/>
          <w:sz w:val="28"/>
          <w:szCs w:val="24"/>
          <w:rtl/>
        </w:rPr>
        <w:t>(יז)</w:t>
      </w:r>
      <w:r w:rsidRPr="00BA4178">
        <w:rPr>
          <w:rFonts w:ascii="David" w:hAnsi="David" w:cs="David"/>
          <w:sz w:val="28"/>
          <w:szCs w:val="28"/>
          <w:rtl/>
        </w:rPr>
        <w:t xml:space="preserve"> יוֹדֵעַ שֶׁמַּאֲכִיל אוֹתָהּ פְּסֹלֶת שְׂעוֹרִים שֶׁהוּא חָמֵץ. </w:t>
      </w:r>
      <w:r>
        <w:rPr>
          <w:rFonts w:ascii="David" w:hAnsi="David" w:cs="David"/>
          <w:sz w:val="28"/>
          <w:szCs w:val="28"/>
          <w:rtl/>
        </w:rPr>
        <w:br/>
      </w:r>
      <w:r w:rsidRPr="00BA4178">
        <w:rPr>
          <w:rFonts w:ascii="David" w:hAnsi="David" w:cs="David"/>
          <w:sz w:val="28"/>
          <w:szCs w:val="28"/>
          <w:rtl/>
        </w:rPr>
        <w:t>סימן תמט - דין חמץ שנמצא בחנות ישראל והפועלים אינם יהודים או בהפך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חֲנוּת שֶׁל יִשְׂרָאֵל וּמְלַאי פֵּרוּשׁ הַסְּחוֹרָה וּכְלֵי הַחֲנוּת שֶׁל יִשְׂרָאֵל וְהַפּוֹעֲלִים הַנִּכְנָסִים לְשָׁם אֵינָם יְהוּדִים, חָמֵץ שֶׁנִּמְצָא שָׁם אַחַר הַפֶּסַח </w:t>
      </w:r>
      <w:r w:rsidRPr="00BA4178">
        <w:rPr>
          <w:rFonts w:ascii="David" w:hAnsi="David" w:cs="David"/>
          <w:sz w:val="28"/>
          <w:szCs w:val="24"/>
          <w:rtl/>
        </w:rPr>
        <w:t>(א)</w:t>
      </w:r>
      <w:r w:rsidRPr="00BA4178">
        <w:rPr>
          <w:rFonts w:ascii="David" w:hAnsi="David" w:cs="David"/>
          <w:sz w:val="28"/>
          <w:szCs w:val="28"/>
          <w:rtl/>
        </w:rPr>
        <w:t xml:space="preserve"> אָסוּר בַּהֲנָאָה. חֲנוּת שֶׁל אֵינוֹ יְהוּדִי וּמְלַאי שֶׁל אֵינוֹ יְהוּדִי וּפוֹעֲלִים הַנִּכְנָסִים לְשָׁם יִשְׂרָאֵל, חָמֵץ שֶׁנִּמְצָא שָׁם מֻתָּר אֲפִלּוּ בַּאֲכִילָה; כָּךְ הִיא גִּרְסַת רַשִׁ''י וְרַבֵּנוּ הַאי, אֲבָל רַבֵּנוּ חֲנַנְאֵל גּוֹרֵס </w:t>
      </w:r>
      <w:r w:rsidRPr="00BA4178">
        <w:rPr>
          <w:rFonts w:ascii="David" w:hAnsi="David" w:cs="David"/>
          <w:sz w:val="28"/>
          <w:szCs w:val="24"/>
          <w:rtl/>
        </w:rPr>
        <w:t>(ב)</w:t>
      </w:r>
      <w:r w:rsidRPr="00BA4178">
        <w:rPr>
          <w:rFonts w:ascii="David" w:hAnsi="David" w:cs="David"/>
          <w:sz w:val="28"/>
          <w:szCs w:val="28"/>
          <w:rtl/>
        </w:rPr>
        <w:t xml:space="preserve"> בְּהֶפֶךְ. </w:t>
      </w:r>
      <w:r>
        <w:rPr>
          <w:rFonts w:ascii="David" w:hAnsi="David" w:cs="David"/>
          <w:sz w:val="28"/>
          <w:szCs w:val="28"/>
          <w:rtl/>
        </w:rPr>
        <w:br/>
      </w:r>
      <w:r w:rsidRPr="00BA4178">
        <w:rPr>
          <w:rFonts w:ascii="David" w:hAnsi="David" w:cs="David"/>
          <w:sz w:val="28"/>
          <w:szCs w:val="28"/>
          <w:rtl/>
        </w:rPr>
        <w:t>סימן תנ - דין ישראל ואינו יהודי שיש להם שתפות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יִשְׂרָאֵל </w:t>
      </w:r>
      <w:r w:rsidRPr="00BA4178">
        <w:rPr>
          <w:rFonts w:ascii="David" w:hAnsi="David" w:cs="David"/>
          <w:sz w:val="28"/>
          <w:szCs w:val="24"/>
          <w:rtl/>
        </w:rPr>
        <w:t>(א)</w:t>
      </w:r>
      <w:r w:rsidRPr="00BA4178">
        <w:rPr>
          <w:rFonts w:ascii="David" w:hAnsi="David" w:cs="David"/>
          <w:sz w:val="28"/>
          <w:szCs w:val="28"/>
          <w:rtl/>
        </w:rPr>
        <w:t xml:space="preserve"> שֶׁלָּוָה כִּכָּר מֵחֲבֵרוֹ קֹדֶם הַפֶּסַח צָרִיךְ לְפָרְעוֹ אַחַר הַפֶּסַח וְיֵשׁ בּוֹ מִשּׁוּם גֶּזֶל אִם אֵינוֹ פּוֹרְעוֹ.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יִשְׂרָאֵל שֶׁמְּקַבֵּל מֵאֵינוֹ יְהוּדִי בְּרִבִּית כִּכָּרוֹת בְּכָל שָׁבוּעַ, </w:t>
      </w:r>
      <w:r w:rsidRPr="00BA4178">
        <w:rPr>
          <w:rFonts w:ascii="David" w:hAnsi="David" w:cs="David"/>
          <w:sz w:val="28"/>
          <w:szCs w:val="24"/>
          <w:rtl/>
        </w:rPr>
        <w:t>(ב)</w:t>
      </w:r>
      <w:r w:rsidRPr="00BA4178">
        <w:rPr>
          <w:rFonts w:ascii="David" w:hAnsi="David" w:cs="David"/>
          <w:sz w:val="28"/>
          <w:szCs w:val="28"/>
          <w:rtl/>
        </w:rPr>
        <w:t xml:space="preserve"> יֹאמַר לוֹ קֹדֶם פֶּסַח שֶׁיִּתֵּן לוֹ בַּשָּׁבוּעַ שֶׁל פֶּסַח קֶמַח אוֹ מָעוֹת, וְכֵיוָן שֶׁהִתְנָה עִמּוֹ כָּךְ אַף עַל פִּי שֶׁאַחַר הַפֶּסַח נוֹתֵן לוֹ כִּכְּרוֹת חָמֵץ, חֲלִיפֵי הַקֶּמַח וְהַמָּעוֹת הֵן וְשָׁרֵי.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יִשְׂרָאֵל וְאֵינוֹ יְהוּדִי שֶׁיֵּשׁ לָהֶם תַּנּוּר בְּשֻׁתָּפוּת, אוֹמֵר לְאֵינוֹ יְהוּדִי קֹדֶם הַפֶּסַח: טֹל אַתָּה שֶׁל פֶּסַח וַאֲנִי אֶטֹּל </w:t>
      </w:r>
      <w:r w:rsidRPr="00BA4178">
        <w:rPr>
          <w:rFonts w:ascii="David" w:hAnsi="David" w:cs="David"/>
          <w:sz w:val="28"/>
          <w:szCs w:val="24"/>
          <w:rtl/>
        </w:rPr>
        <w:t>(ג)</w:t>
      </w:r>
      <w:r w:rsidRPr="00BA4178">
        <w:rPr>
          <w:rFonts w:ascii="David" w:hAnsi="David" w:cs="David"/>
          <w:sz w:val="28"/>
          <w:szCs w:val="28"/>
          <w:rtl/>
        </w:rPr>
        <w:t xml:space="preserve"> אַחַר 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יִשְׂרָאֵל שֶׁהָיָה לוֹ תַּנּוּר וְאָפוּ בּוֹ אֵינָם יְהוּדִים חָמֵץ בְּפֶסַח, אֲפִלּוּ מָעוֹת </w:t>
      </w:r>
      <w:r w:rsidRPr="00BA4178">
        <w:rPr>
          <w:rFonts w:ascii="David" w:hAnsi="David" w:cs="David"/>
          <w:sz w:val="28"/>
          <w:szCs w:val="24"/>
          <w:rtl/>
        </w:rPr>
        <w:t>(ד)</w:t>
      </w:r>
      <w:r w:rsidRPr="00BA4178">
        <w:rPr>
          <w:rFonts w:ascii="David" w:hAnsi="David" w:cs="David"/>
          <w:sz w:val="28"/>
          <w:szCs w:val="28"/>
          <w:rtl/>
        </w:rPr>
        <w:t xml:space="preserve"> אָסוּר לְקַבֵּל בִּשְׂכָרוֹ דַּהֲוָה לֵיהּ מִשְׂתַּכֵּר בְּאִסוּרֵי הֲנָאָה; וְאִם קִבֵּל כְּבָר הַמָּעוֹת, מֻתָּר </w:t>
      </w:r>
      <w:r w:rsidRPr="00BA4178">
        <w:rPr>
          <w:rFonts w:ascii="David" w:hAnsi="David" w:cs="David"/>
          <w:sz w:val="28"/>
          <w:szCs w:val="24"/>
          <w:rtl/>
        </w:rPr>
        <w:t>(ה)</w:t>
      </w:r>
      <w:r w:rsidRPr="00BA4178">
        <w:rPr>
          <w:rFonts w:ascii="David" w:hAnsi="David" w:cs="David"/>
          <w:sz w:val="28"/>
          <w:szCs w:val="28"/>
          <w:rtl/>
        </w:rPr>
        <w:t xml:space="preserve"> לֵיהָנוֹת מֵהֶם.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יֵשׁ מִי שֶׁמַּתִּיר לְהַשְׂכִּיר תַּנּוּרוֹ לְאֵינוֹ יְהוּדִי עַל מְנַת שֶׁיֹּאפֶה בּוֹ </w:t>
      </w:r>
      <w:r w:rsidRPr="00BA4178">
        <w:rPr>
          <w:rFonts w:ascii="David" w:hAnsi="David" w:cs="David"/>
          <w:sz w:val="28"/>
          <w:szCs w:val="24"/>
          <w:rtl/>
        </w:rPr>
        <w:t>(ו)</w:t>
      </w:r>
      <w:r w:rsidRPr="00BA4178">
        <w:rPr>
          <w:rFonts w:ascii="David" w:hAnsi="David" w:cs="David"/>
          <w:sz w:val="28"/>
          <w:szCs w:val="28"/>
          <w:rtl/>
        </w:rPr>
        <w:t xml:space="preserve"> מַצָּה, וְאִם יֹאפֶה בּוֹ חָמֵץ אֵין זָקוּק לוֹ. </w:t>
      </w:r>
      <w:r w:rsidRPr="00BA4178">
        <w:rPr>
          <w:rFonts w:ascii="David" w:hAnsi="David" w:cs="David"/>
          <w:bCs/>
          <w:sz w:val="28"/>
          <w:szCs w:val="28"/>
          <w:rtl/>
        </w:rPr>
        <w:t>הגה</w:t>
      </w:r>
      <w:r w:rsidRPr="00BA4178">
        <w:rPr>
          <w:rFonts w:ascii="David" w:hAnsi="David" w:cs="David"/>
          <w:sz w:val="28"/>
          <w:szCs w:val="28"/>
          <w:rtl/>
        </w:rPr>
        <w:t xml:space="preserve">: וְכֵן מֻתָּר לְהַשְׂכִּיר לוֹ בַּיִת </w:t>
      </w:r>
      <w:r w:rsidRPr="00BA4178">
        <w:rPr>
          <w:rFonts w:ascii="David" w:hAnsi="David" w:cs="David"/>
          <w:sz w:val="28"/>
          <w:szCs w:val="24"/>
          <w:rtl/>
        </w:rPr>
        <w:t>(ז)</w:t>
      </w:r>
      <w:r w:rsidRPr="00BA4178">
        <w:rPr>
          <w:rFonts w:ascii="David" w:hAnsi="David" w:cs="David"/>
          <w:sz w:val="28"/>
          <w:szCs w:val="28"/>
          <w:rtl/>
        </w:rPr>
        <w:t xml:space="preserve"> לְדוֹר בּוֹ, וְאַף עַל פִּי שֶׁמַּכְנִיס בּוֹ אַחַר כָּךְ חָמֵץ, שָׁרֵי </w:t>
      </w:r>
      <w:r w:rsidRPr="00BA4178">
        <w:rPr>
          <w:rFonts w:ascii="David" w:hAnsi="David" w:cs="David"/>
          <w:sz w:val="28"/>
          <w:szCs w:val="24"/>
          <w:rtl/>
        </w:rPr>
        <w:t>(אָגוּר)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מֻתָּר לוֹמַר לְעֶבֶד בְּפֶסַח: הֵילָךְ דִּינָר זֶה וּקְנֵה וֶאֱכֹל, אַף עַל פִּי שֶׁיּוֹדֵעַ שֶׁיִּקְנֶה </w:t>
      </w:r>
      <w:r w:rsidRPr="00BA4178">
        <w:rPr>
          <w:rFonts w:ascii="David" w:hAnsi="David" w:cs="David"/>
          <w:sz w:val="28"/>
          <w:szCs w:val="24"/>
          <w:rtl/>
        </w:rPr>
        <w:t>(ח)</w:t>
      </w:r>
      <w:r w:rsidRPr="00BA4178">
        <w:rPr>
          <w:rFonts w:ascii="David" w:hAnsi="David" w:cs="David"/>
          <w:sz w:val="28"/>
          <w:szCs w:val="28"/>
          <w:rtl/>
        </w:rPr>
        <w:t xml:space="preserve"> חָמֵץ; אֲבָל לֹא יֹאמַר לוֹ: צֵא </w:t>
      </w:r>
      <w:r w:rsidRPr="00BA4178">
        <w:rPr>
          <w:rFonts w:ascii="David" w:hAnsi="David" w:cs="David"/>
          <w:sz w:val="28"/>
          <w:szCs w:val="24"/>
          <w:rtl/>
        </w:rPr>
        <w:t>(ט)</w:t>
      </w:r>
      <w:r w:rsidRPr="00BA4178">
        <w:rPr>
          <w:rFonts w:ascii="David" w:hAnsi="David" w:cs="David"/>
          <w:sz w:val="28"/>
          <w:szCs w:val="28"/>
          <w:rtl/>
        </w:rPr>
        <w:t xml:space="preserve"> וֶאֱכֹל וַאֲנִי פּוֹרֵעַ; וְיֵשׁ </w:t>
      </w:r>
      <w:r w:rsidRPr="00BA4178">
        <w:rPr>
          <w:rFonts w:ascii="David" w:hAnsi="David" w:cs="David"/>
          <w:sz w:val="28"/>
          <w:szCs w:val="24"/>
          <w:rtl/>
        </w:rPr>
        <w:t>(י)</w:t>
      </w:r>
      <w:r w:rsidRPr="00BA4178">
        <w:rPr>
          <w:rFonts w:ascii="David" w:hAnsi="David" w:cs="David"/>
          <w:sz w:val="28"/>
          <w:szCs w:val="28"/>
          <w:rtl/>
        </w:rPr>
        <w:t xml:space="preserve"> מַתִּירִים גַּם בָּזֶה, אֶלָּא אִם כֵּן הִקְדִּים </w:t>
      </w:r>
      <w:r w:rsidRPr="00BA4178">
        <w:rPr>
          <w:rFonts w:ascii="David" w:hAnsi="David" w:cs="David"/>
          <w:sz w:val="28"/>
          <w:szCs w:val="24"/>
          <w:rtl/>
        </w:rPr>
        <w:t>(יא)</w:t>
      </w:r>
      <w:r w:rsidRPr="00BA4178">
        <w:rPr>
          <w:rFonts w:ascii="David" w:hAnsi="David" w:cs="David"/>
          <w:sz w:val="28"/>
          <w:szCs w:val="28"/>
          <w:rtl/>
        </w:rPr>
        <w:t xml:space="preserve"> דִּינָר אוֹ שֶׁנָּשָׂא וְנָתַן בַּיָּד. </w:t>
      </w:r>
      <w:r w:rsidRPr="00BA4178">
        <w:rPr>
          <w:rFonts w:ascii="David" w:hAnsi="David" w:cs="David"/>
          <w:bCs/>
          <w:sz w:val="28"/>
          <w:szCs w:val="28"/>
          <w:rtl/>
        </w:rPr>
        <w:t>הגה</w:t>
      </w:r>
      <w:r w:rsidRPr="00BA4178">
        <w:rPr>
          <w:rFonts w:ascii="David" w:hAnsi="David" w:cs="David"/>
          <w:sz w:val="28"/>
          <w:szCs w:val="28"/>
          <w:rtl/>
        </w:rPr>
        <w:t xml:space="preserve">: וְאָסוּר לִקְנוֹת חָמֵץ לְאֵינוֹ יְהוּדִי בְּפֶסַח, </w:t>
      </w:r>
      <w:r w:rsidRPr="00BA4178">
        <w:rPr>
          <w:rFonts w:ascii="David" w:hAnsi="David" w:cs="David"/>
          <w:sz w:val="28"/>
          <w:szCs w:val="24"/>
          <w:rtl/>
        </w:rPr>
        <w:t>(יב)</w:t>
      </w:r>
      <w:r w:rsidRPr="00BA4178">
        <w:rPr>
          <w:rFonts w:ascii="David" w:hAnsi="David" w:cs="David"/>
          <w:sz w:val="28"/>
          <w:szCs w:val="28"/>
          <w:rtl/>
        </w:rPr>
        <w:t xml:space="preserve"> אֲפִלּוּ בִּמְעוֹתָיו שֶׁל אֵינוֹ יְהוּדִי </w:t>
      </w:r>
      <w:r w:rsidRPr="00BA4178">
        <w:rPr>
          <w:rFonts w:ascii="David" w:hAnsi="David" w:cs="David"/>
          <w:sz w:val="28"/>
          <w:szCs w:val="24"/>
          <w:rtl/>
        </w:rPr>
        <w:t>(ריב''ש סִימָן ת''א)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אָסוּר לְהַשְׂכִּיר </w:t>
      </w:r>
      <w:r w:rsidRPr="00BA4178">
        <w:rPr>
          <w:rFonts w:ascii="David" w:hAnsi="David" w:cs="David"/>
          <w:sz w:val="28"/>
          <w:szCs w:val="24"/>
          <w:rtl/>
        </w:rPr>
        <w:t>(יג)</w:t>
      </w:r>
      <w:r w:rsidRPr="00BA4178">
        <w:rPr>
          <w:rFonts w:ascii="David" w:hAnsi="David" w:cs="David"/>
          <w:sz w:val="28"/>
          <w:szCs w:val="28"/>
          <w:rtl/>
        </w:rPr>
        <w:t xml:space="preserve"> כְּלִי לְאֵינוֹ יְהוּדִי בְּפֶסַח כְּדֵי שֶׁיְּבַשֵּׁל בּוֹ חָמֵץ, אֲבָל מַשְׂכִּיר לוֹ חֲמוֹר לְהָבִיא עָלָיו </w:t>
      </w:r>
      <w:r w:rsidRPr="00BA4178">
        <w:rPr>
          <w:rFonts w:ascii="David" w:hAnsi="David" w:cs="David"/>
          <w:sz w:val="28"/>
          <w:szCs w:val="24"/>
          <w:rtl/>
        </w:rPr>
        <w:t>(יד)</w:t>
      </w:r>
      <w:r w:rsidRPr="00BA4178">
        <w:rPr>
          <w:rFonts w:ascii="David" w:hAnsi="David" w:cs="David"/>
          <w:sz w:val="28"/>
          <w:szCs w:val="28"/>
          <w:rtl/>
        </w:rPr>
        <w:t xml:space="preserve"> חָמֵץ. </w:t>
      </w:r>
      <w:r w:rsidRPr="00BA4178">
        <w:rPr>
          <w:rFonts w:ascii="David" w:hAnsi="David" w:cs="David"/>
          <w:bCs/>
          <w:sz w:val="28"/>
          <w:szCs w:val="28"/>
          <w:rtl/>
        </w:rPr>
        <w:t>הגה</w:t>
      </w:r>
      <w:r w:rsidRPr="00BA4178">
        <w:rPr>
          <w:rFonts w:ascii="David" w:hAnsi="David" w:cs="David"/>
          <w:sz w:val="28"/>
          <w:szCs w:val="28"/>
          <w:rtl/>
        </w:rPr>
        <w:t xml:space="preserve">: וְיֵשׁ מַתִּירִין לְהָחֵם חַמִּין בִּכְלֵי חָמֵץ וְלִרְחֹץ בָּהֶן וְכֵן שְׁאָר צָרְכֵי </w:t>
      </w:r>
      <w:r w:rsidRPr="00BA4178">
        <w:rPr>
          <w:rFonts w:ascii="David" w:hAnsi="David" w:cs="David"/>
          <w:sz w:val="28"/>
          <w:szCs w:val="24"/>
          <w:rtl/>
        </w:rPr>
        <w:t>(טו)</w:t>
      </w:r>
      <w:r w:rsidRPr="00BA4178">
        <w:rPr>
          <w:rFonts w:ascii="David" w:hAnsi="David" w:cs="David"/>
          <w:sz w:val="28"/>
          <w:szCs w:val="28"/>
          <w:rtl/>
        </w:rPr>
        <w:t xml:space="preserve"> הֲנָאָה בִּכְלֵי חָמֵץ, וְכֵן הוּא הַמִּנְהָג </w:t>
      </w:r>
      <w:r w:rsidRPr="00BA4178">
        <w:rPr>
          <w:rFonts w:ascii="David" w:hAnsi="David" w:cs="David"/>
          <w:sz w:val="28"/>
          <w:szCs w:val="24"/>
          <w:rtl/>
        </w:rPr>
        <w:t>(תּוֹסָפוֹת פֶּרֶק אֵין מַעֲמִידִין וּמָרְדְּכַי פֶּרֶק כָּל שָׁעָה)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תנא - דיני הגעלת כלים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קְדֵרוֹת שֶׁל חֶרֶס </w:t>
      </w:r>
      <w:r w:rsidRPr="00BA4178">
        <w:rPr>
          <w:rFonts w:ascii="David" w:hAnsi="David" w:cs="David"/>
          <w:sz w:val="28"/>
          <w:szCs w:val="24"/>
          <w:rtl/>
        </w:rPr>
        <w:t>(ב)</w:t>
      </w:r>
      <w:r w:rsidRPr="00BA4178">
        <w:rPr>
          <w:rFonts w:ascii="David" w:hAnsi="David" w:cs="David"/>
          <w:sz w:val="28"/>
          <w:szCs w:val="28"/>
          <w:rtl/>
        </w:rPr>
        <w:t xml:space="preserve"> שֶׁנִּשְׁתַּמֵּשׁ בָּהֶם חָמֵץ כָּל הַשָּׁנָה, אֲפִלּוּ אוֹתָם שֶׁעוֹשִׂים בָּהֶם דַּיְסָא וּמִינֵי קְמָחִים, </w:t>
      </w:r>
      <w:r w:rsidRPr="00BA4178">
        <w:rPr>
          <w:rFonts w:ascii="David" w:hAnsi="David" w:cs="David"/>
          <w:sz w:val="28"/>
          <w:szCs w:val="24"/>
          <w:rtl/>
        </w:rPr>
        <w:t>(ג)</w:t>
      </w:r>
      <w:r w:rsidRPr="00BA4178">
        <w:rPr>
          <w:rFonts w:ascii="David" w:hAnsi="David" w:cs="David"/>
          <w:sz w:val="28"/>
          <w:szCs w:val="28"/>
          <w:rtl/>
        </w:rPr>
        <w:t xml:space="preserve"> מְשַׁפְשְׁפָן הֵיטֵב בְּעִנְיָן שֶׁלֹּא יְהֵא חָמֵץ נִכָּר בָּהֶם, וּמֻתָּר לְהַשְׁהוֹתָן לְאַחַר הַפֶּסַח לְהִשְׁתַּמֵּשׁ בָּהֶם בֵּין בְּמִינוֹ בֵּין שֶׁלֹּא בְּמִינוֹ. וּמַצְנִיעָן בְּפֶסַח בְּמָקוֹם </w:t>
      </w:r>
      <w:r w:rsidRPr="00BA4178">
        <w:rPr>
          <w:rFonts w:ascii="David" w:hAnsi="David" w:cs="David"/>
          <w:sz w:val="28"/>
          <w:szCs w:val="24"/>
          <w:rtl/>
        </w:rPr>
        <w:t>(ד)</w:t>
      </w:r>
      <w:r w:rsidRPr="00BA4178">
        <w:rPr>
          <w:rFonts w:ascii="David" w:hAnsi="David" w:cs="David"/>
          <w:sz w:val="28"/>
          <w:szCs w:val="28"/>
          <w:rtl/>
        </w:rPr>
        <w:t xml:space="preserve"> צָנוּעַ שֶׁאֵינוֹ רָגִיל לֵילֵךְ שָׁם, כְּדֵי שֶׁלֹּא יָבֹא לְהִשְׁתַּמֵּשׁ בָּהֶם בְּפֶסַח, וְטוֹב לְסָגְרָם בְּחֶדֶר וּלְהַצְנִיעַ הַמַּפְתֵּחַ. אֲבָל הֶסֵק שֶׁיַּסִיקֵם בְּאֵשׁ אֵינוֹ מוֹעִיל לָהֶם, וְלֹא לְשׁוּם כְּלֵי חֶרֶס שֶׁנִּשְׁתַּמֵּשׁ בָּהֶם חַמִּין, אֲפִלּוּ שֶׁלֹּא עַל יְדֵי הָאוּר אֶלָּא שֶׁעֵרָה לְתוֹכוֹ רוֹתְחִין. </w:t>
      </w:r>
      <w:r w:rsidRPr="00BA4178">
        <w:rPr>
          <w:rFonts w:ascii="David" w:hAnsi="David" w:cs="David"/>
          <w:bCs/>
          <w:sz w:val="28"/>
          <w:szCs w:val="28"/>
          <w:rtl/>
        </w:rPr>
        <w:t>הגה</w:t>
      </w:r>
      <w:r w:rsidRPr="00BA4178">
        <w:rPr>
          <w:rFonts w:ascii="David" w:hAnsi="David" w:cs="David"/>
          <w:sz w:val="28"/>
          <w:szCs w:val="28"/>
          <w:rtl/>
        </w:rPr>
        <w:t xml:space="preserve">: וְיֵשׁ אוֹסְרִים אֲפִלּוּ </w:t>
      </w:r>
      <w:r w:rsidRPr="00BA4178">
        <w:rPr>
          <w:rFonts w:ascii="David" w:hAnsi="David" w:cs="David"/>
          <w:sz w:val="28"/>
          <w:szCs w:val="24"/>
          <w:rtl/>
        </w:rPr>
        <w:t>(ה)</w:t>
      </w:r>
      <w:r w:rsidRPr="00BA4178">
        <w:rPr>
          <w:rFonts w:ascii="David" w:hAnsi="David" w:cs="David"/>
          <w:sz w:val="28"/>
          <w:szCs w:val="28"/>
          <w:rtl/>
        </w:rPr>
        <w:t xml:space="preserve"> בִּכְלִי שֵׁנִי </w:t>
      </w:r>
      <w:r w:rsidRPr="00BA4178">
        <w:rPr>
          <w:rFonts w:ascii="David" w:hAnsi="David" w:cs="David"/>
          <w:sz w:val="28"/>
          <w:szCs w:val="24"/>
          <w:rtl/>
        </w:rPr>
        <w:t>(הַמַּגִּיד פ''ה)</w:t>
      </w:r>
      <w:r w:rsidRPr="00BA4178">
        <w:rPr>
          <w:rFonts w:ascii="David" w:hAnsi="David" w:cs="David"/>
          <w:sz w:val="28"/>
          <w:szCs w:val="28"/>
          <w:rtl/>
        </w:rPr>
        <w:t xml:space="preserve">. וַאֲפִלּוּ אִם יְמַלְּאוּם גֶּחָלִים, דְּחַיְישִׁינָן דִּלְמָא חָיֵיס עֲלַיְיהוּ שֶׁמָּא פָּקַע </w:t>
      </w:r>
      <w:r w:rsidRPr="00BA4178">
        <w:rPr>
          <w:rFonts w:ascii="David" w:hAnsi="David" w:cs="David"/>
          <w:sz w:val="28"/>
          <w:szCs w:val="24"/>
          <w:rtl/>
        </w:rPr>
        <w:t>(פי' שֶׁמָּא יִתְבַּקְעוּ)</w:t>
      </w:r>
      <w:r w:rsidRPr="00BA4178">
        <w:rPr>
          <w:rFonts w:ascii="David" w:hAnsi="David" w:cs="David"/>
          <w:sz w:val="28"/>
          <w:szCs w:val="28"/>
          <w:rtl/>
        </w:rPr>
        <w:t xml:space="preserve"> וְלֹא עָבִיד לְהוּ הַסָקָה מְעַלְיָא. וּמִיהוּ אִם הֶחֱזִירָן </w:t>
      </w:r>
      <w:r w:rsidRPr="00BA4178">
        <w:rPr>
          <w:rFonts w:ascii="David" w:hAnsi="David" w:cs="David"/>
          <w:sz w:val="28"/>
          <w:szCs w:val="24"/>
          <w:rtl/>
        </w:rPr>
        <w:t>(ו)</w:t>
      </w:r>
      <w:r w:rsidRPr="00BA4178">
        <w:rPr>
          <w:rFonts w:ascii="David" w:hAnsi="David" w:cs="David"/>
          <w:sz w:val="28"/>
          <w:szCs w:val="28"/>
          <w:rtl/>
        </w:rPr>
        <w:t xml:space="preserve"> לְכִבְשָׁן שֶׁמְּצָרְפִין בּוֹ כְּלֵי חֶרֶס חֲדָשִׁים, מֻתָּר דְּכֵיוָן שֶׁמַּכְנִיסָן לְהֶסֵק גָּדוֹל כָּזֶה וַדַּאי לֹא חָיֵיס עֲלַיְיהוּ דִּילְמָא פָּקְעֵי, אֲבָל לַתַּנּוּרִים שֶׁלָּנוּ לֹא. </w:t>
      </w:r>
      <w:r w:rsidRPr="00BA4178">
        <w:rPr>
          <w:rFonts w:ascii="David" w:hAnsi="David" w:cs="David"/>
          <w:bCs/>
          <w:sz w:val="28"/>
          <w:szCs w:val="28"/>
          <w:rtl/>
        </w:rPr>
        <w:t>הגה</w:t>
      </w:r>
      <w:r w:rsidRPr="00BA4178">
        <w:rPr>
          <w:rFonts w:ascii="David" w:hAnsi="David" w:cs="David"/>
          <w:sz w:val="28"/>
          <w:szCs w:val="28"/>
          <w:rtl/>
        </w:rPr>
        <w:t xml:space="preserve">: כָּל כְּלִי הַצָּרִיךְ לִבּוּן אוֹ הַגְעָלָה אָסוּר לְהִשְׁתַּמֵּשׁ בּוֹ אֲפִלּוּ </w:t>
      </w:r>
      <w:r w:rsidRPr="00BA4178">
        <w:rPr>
          <w:rFonts w:ascii="David" w:hAnsi="David" w:cs="David"/>
          <w:sz w:val="28"/>
          <w:szCs w:val="24"/>
          <w:rtl/>
        </w:rPr>
        <w:t>(ז)</w:t>
      </w:r>
      <w:r w:rsidRPr="00BA4178">
        <w:rPr>
          <w:rFonts w:ascii="David" w:hAnsi="David" w:cs="David"/>
          <w:sz w:val="28"/>
          <w:szCs w:val="28"/>
          <w:rtl/>
        </w:rPr>
        <w:t xml:space="preserve"> צוֹנֵן בְּלֹא הֶכְשֵׁר </w:t>
      </w:r>
      <w:r w:rsidRPr="00BA4178">
        <w:rPr>
          <w:rFonts w:ascii="David" w:hAnsi="David" w:cs="David"/>
          <w:sz w:val="28"/>
          <w:szCs w:val="24"/>
          <w:rtl/>
        </w:rPr>
        <w:t>(מָרְדְּכַי ר''פ כָּל שָׁעָה)</w:t>
      </w:r>
      <w:r w:rsidRPr="00BA4178">
        <w:rPr>
          <w:rFonts w:ascii="David" w:hAnsi="David" w:cs="David"/>
          <w:sz w:val="28"/>
          <w:szCs w:val="28"/>
          <w:rtl/>
        </w:rPr>
        <w:t xml:space="preserve"> וְעַיֵּן בְּי''ד סי' קכ''א.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כּוּבְיָא, שֶׁהוּא כְּלִי שֶׁעוֹשִׂין </w:t>
      </w:r>
      <w:r w:rsidRPr="00BA4178">
        <w:rPr>
          <w:rFonts w:ascii="David" w:hAnsi="David" w:cs="David"/>
          <w:sz w:val="28"/>
          <w:szCs w:val="24"/>
          <w:rtl/>
        </w:rPr>
        <w:t>(ח)</w:t>
      </w:r>
      <w:r w:rsidRPr="00BA4178">
        <w:rPr>
          <w:rFonts w:ascii="David" w:hAnsi="David" w:cs="David"/>
          <w:sz w:val="28"/>
          <w:szCs w:val="28"/>
          <w:rtl/>
        </w:rPr>
        <w:t xml:space="preserve"> מִלְּבֵנִים וְעָפָר, וְאוֹפִים וּמְטַגְּנִין בּוֹ, וְכֵן תַּנּוּר קָטָן שֶׁקּוֹרִין פירלי'' א הֶסֵיקוֹ מִבַּחוּץ וְאָסוּר לֶאֱפוֹת בּוֹ בְּפֶסַח, דְּאֵין חָמֵץ שֶׁבּוֹ נִפְלָט בְּכָךְ; וְאִם מִלְּאוֹ גֶּחָלִים </w:t>
      </w:r>
      <w:r w:rsidRPr="00BA4178">
        <w:rPr>
          <w:rFonts w:ascii="David" w:hAnsi="David" w:cs="David"/>
          <w:sz w:val="28"/>
          <w:szCs w:val="24"/>
          <w:rtl/>
        </w:rPr>
        <w:t>(ט)</w:t>
      </w:r>
      <w:r w:rsidRPr="00BA4178">
        <w:rPr>
          <w:rFonts w:ascii="David" w:hAnsi="David" w:cs="David"/>
          <w:sz w:val="28"/>
          <w:szCs w:val="28"/>
          <w:rtl/>
        </w:rPr>
        <w:t xml:space="preserve"> מִבִּפְנִים, שָׁרֵי.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סַכִּינִים </w:t>
      </w:r>
      <w:r w:rsidRPr="00BA4178">
        <w:rPr>
          <w:rFonts w:ascii="David" w:hAnsi="David" w:cs="David"/>
          <w:sz w:val="28"/>
          <w:szCs w:val="24"/>
          <w:rtl/>
        </w:rPr>
        <w:t>(י)</w:t>
      </w:r>
      <w:r w:rsidRPr="00BA4178">
        <w:rPr>
          <w:rFonts w:ascii="David" w:hAnsi="David" w:cs="David"/>
          <w:sz w:val="28"/>
          <w:szCs w:val="28"/>
          <w:rtl/>
        </w:rPr>
        <w:t xml:space="preserve"> מַגְעִילָן בִּכְלִי רִאשׁוֹן וּמֻתָּרִין. וּכְלִי רִאשׁוֹן נִקְרָא שֶׁהִרְתִּיחוּ בּוֹ מַיִם עַל הָאֵשׁ, אֲפִלּוּ אֵינוֹ עַתָּה עַל הָאֵשׁ רַק שֶׁעוֹדֶנּוּ </w:t>
      </w:r>
      <w:r w:rsidRPr="00BA4178">
        <w:rPr>
          <w:rFonts w:ascii="David" w:hAnsi="David" w:cs="David"/>
          <w:sz w:val="28"/>
          <w:szCs w:val="24"/>
          <w:rtl/>
        </w:rPr>
        <w:t>(יא)</w:t>
      </w:r>
      <w:r w:rsidRPr="00BA4178">
        <w:rPr>
          <w:rFonts w:ascii="David" w:hAnsi="David" w:cs="David"/>
          <w:sz w:val="28"/>
          <w:szCs w:val="28"/>
          <w:rtl/>
        </w:rPr>
        <w:t xml:space="preserve"> רוֹתֵחַ. וְקֹדֶם הַהַגְעָלָה צָרִיךְ לְשׁוּפָם יָפֶה </w:t>
      </w:r>
      <w:r w:rsidRPr="00BA4178">
        <w:rPr>
          <w:rFonts w:ascii="David" w:hAnsi="David" w:cs="David"/>
          <w:sz w:val="28"/>
          <w:szCs w:val="24"/>
          <w:rtl/>
        </w:rPr>
        <w:t>(יב)</w:t>
      </w:r>
      <w:r w:rsidRPr="00BA4178">
        <w:rPr>
          <w:rFonts w:ascii="David" w:hAnsi="David" w:cs="David"/>
          <w:sz w:val="28"/>
          <w:szCs w:val="28"/>
          <w:rtl/>
        </w:rPr>
        <w:t xml:space="preserve"> בְּמַשְׁחֶזֶת אוֹ בְּרֵחַיִם לְהַעֲבִיר כָּל </w:t>
      </w:r>
      <w:r w:rsidRPr="00BA4178">
        <w:rPr>
          <w:rFonts w:ascii="David" w:hAnsi="David" w:cs="David"/>
          <w:sz w:val="28"/>
          <w:szCs w:val="24"/>
          <w:rtl/>
        </w:rPr>
        <w:t>(יג)</w:t>
      </w:r>
      <w:r w:rsidRPr="00BA4178">
        <w:rPr>
          <w:rFonts w:ascii="David" w:hAnsi="David" w:cs="David"/>
          <w:sz w:val="28"/>
          <w:szCs w:val="28"/>
          <w:rtl/>
        </w:rPr>
        <w:t xml:space="preserve"> חֲלוּדָה שֶׁבָּהֶם קֹדֶם הֶכְשְׁרָם. הִילְכָּךְ אִם יֵשׁ בּוֹ גּוּמוֹת וְאֵינוֹ יָכוֹל לְנַקּוֹתוֹ יָפֶה, אֵין מוֹעִיל לוֹ הַגְעָלָה </w:t>
      </w:r>
      <w:r w:rsidRPr="00BA4178">
        <w:rPr>
          <w:rFonts w:ascii="David" w:hAnsi="David" w:cs="David"/>
          <w:sz w:val="28"/>
          <w:szCs w:val="24"/>
          <w:rtl/>
        </w:rPr>
        <w:t>(פי' הַפְּלֵטָה שֶׁהַכֵּלִים פּוֹלְטִים הָאִסוּר שֶׁבָּהֶם, וְהוּא מִלְּשׁוֹן שׁוֹרוֹ עִבַּר וְלֹא יַגְעִל)</w:t>
      </w:r>
      <w:r w:rsidRPr="00BA4178">
        <w:rPr>
          <w:rFonts w:ascii="David" w:hAnsi="David" w:cs="David"/>
          <w:sz w:val="28"/>
          <w:szCs w:val="28"/>
          <w:rtl/>
        </w:rPr>
        <w:t xml:space="preserve"> </w:t>
      </w:r>
      <w:r w:rsidRPr="00BA4178">
        <w:rPr>
          <w:rFonts w:ascii="David" w:hAnsi="David" w:cs="David"/>
          <w:sz w:val="28"/>
          <w:szCs w:val="24"/>
          <w:rtl/>
        </w:rPr>
        <w:t>(אִיּוֹב כא)</w:t>
      </w:r>
      <w:r w:rsidRPr="00BA4178">
        <w:rPr>
          <w:rFonts w:ascii="David" w:hAnsi="David" w:cs="David"/>
          <w:sz w:val="28"/>
          <w:szCs w:val="28"/>
          <w:rtl/>
        </w:rPr>
        <w:t xml:space="preserve"> לְבַד וְצָרִיךְ </w:t>
      </w:r>
      <w:r w:rsidRPr="00BA4178">
        <w:rPr>
          <w:rFonts w:ascii="David" w:hAnsi="David" w:cs="David"/>
          <w:sz w:val="28"/>
          <w:szCs w:val="24"/>
          <w:rtl/>
        </w:rPr>
        <w:t>(יד)</w:t>
      </w:r>
      <w:r w:rsidRPr="00BA4178">
        <w:rPr>
          <w:rFonts w:ascii="David" w:hAnsi="David" w:cs="David"/>
          <w:sz w:val="28"/>
          <w:szCs w:val="28"/>
          <w:rtl/>
        </w:rPr>
        <w:t xml:space="preserve"> לִבּוּן בִּמְקוֹם הַגּוּמוֹת. </w:t>
      </w:r>
      <w:r w:rsidRPr="00BA4178">
        <w:rPr>
          <w:rFonts w:ascii="David" w:hAnsi="David" w:cs="David"/>
          <w:bCs/>
          <w:sz w:val="28"/>
          <w:szCs w:val="28"/>
          <w:rtl/>
        </w:rPr>
        <w:t>הגה</w:t>
      </w:r>
      <w:r w:rsidRPr="00BA4178">
        <w:rPr>
          <w:rFonts w:ascii="David" w:hAnsi="David" w:cs="David"/>
          <w:sz w:val="28"/>
          <w:szCs w:val="28"/>
          <w:rtl/>
        </w:rPr>
        <w:t xml:space="preserve">: וְהַנָּדָן שֶׁל סַכִּינִים אֵין לָהּ </w:t>
      </w:r>
      <w:r w:rsidRPr="00BA4178">
        <w:rPr>
          <w:rFonts w:ascii="David" w:hAnsi="David" w:cs="David"/>
          <w:sz w:val="28"/>
          <w:szCs w:val="24"/>
          <w:rtl/>
        </w:rPr>
        <w:t>(טו)</w:t>
      </w:r>
      <w:r w:rsidRPr="00BA4178">
        <w:rPr>
          <w:rFonts w:ascii="David" w:hAnsi="David" w:cs="David"/>
          <w:sz w:val="28"/>
          <w:szCs w:val="28"/>
          <w:rtl/>
        </w:rPr>
        <w:t xml:space="preserve"> תַּקָּנָה בְּהַגְעָלָה וְאָסוּר לְהַכְנִיס בָּהּ הַסַּכִּין, בְּפֶסַח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כֵּלִים שֶׁמִּשְׁתַּמְּשִׁים בָּהֶם </w:t>
      </w:r>
      <w:r w:rsidRPr="00BA4178">
        <w:rPr>
          <w:rFonts w:ascii="David" w:hAnsi="David" w:cs="David"/>
          <w:sz w:val="28"/>
          <w:szCs w:val="24"/>
          <w:rtl/>
        </w:rPr>
        <w:t>(טז)</w:t>
      </w:r>
      <w:r w:rsidRPr="00BA4178">
        <w:rPr>
          <w:rFonts w:ascii="David" w:hAnsi="David" w:cs="David"/>
          <w:sz w:val="28"/>
          <w:szCs w:val="28"/>
          <w:rtl/>
        </w:rPr>
        <w:t xml:space="preserve"> עַל יְדֵי הָאוּר, כְּגוֹן שִׁפּוּדִים וְאַסְכְּלָאוֹת וְכַיּוֹצֵא בָּהֶם, צְרִיכִים לִבּוּן; וְהַלִּבּוּן </w:t>
      </w:r>
      <w:r w:rsidRPr="00BA4178">
        <w:rPr>
          <w:rFonts w:ascii="David" w:hAnsi="David" w:cs="David"/>
          <w:sz w:val="28"/>
          <w:szCs w:val="24"/>
          <w:rtl/>
        </w:rPr>
        <w:t>(הוּא)</w:t>
      </w:r>
      <w:r w:rsidRPr="00BA4178">
        <w:rPr>
          <w:rFonts w:ascii="David" w:hAnsi="David" w:cs="David"/>
          <w:sz w:val="28"/>
          <w:szCs w:val="28"/>
          <w:rtl/>
        </w:rPr>
        <w:t xml:space="preserve"> עַד שֶׁיִּהְיוּ נִיצוֹצוֹת </w:t>
      </w:r>
      <w:r w:rsidRPr="00BA4178">
        <w:rPr>
          <w:rFonts w:ascii="David" w:hAnsi="David" w:cs="David"/>
          <w:sz w:val="28"/>
          <w:szCs w:val="24"/>
          <w:rtl/>
        </w:rPr>
        <w:t>(יז)</w:t>
      </w:r>
      <w:r w:rsidRPr="00BA4178">
        <w:rPr>
          <w:rFonts w:ascii="David" w:hAnsi="David" w:cs="David"/>
          <w:sz w:val="28"/>
          <w:szCs w:val="28"/>
          <w:rtl/>
        </w:rPr>
        <w:t xml:space="preserve"> נִתָּזִין מֵהֶם. </w:t>
      </w:r>
      <w:r w:rsidRPr="00BA4178">
        <w:rPr>
          <w:rFonts w:ascii="David" w:hAnsi="David" w:cs="David"/>
          <w:bCs/>
          <w:sz w:val="28"/>
          <w:szCs w:val="28"/>
          <w:rtl/>
        </w:rPr>
        <w:t>הגה</w:t>
      </w:r>
      <w:r w:rsidRPr="00BA4178">
        <w:rPr>
          <w:rFonts w:ascii="David" w:hAnsi="David" w:cs="David"/>
          <w:sz w:val="28"/>
          <w:szCs w:val="28"/>
          <w:rtl/>
        </w:rPr>
        <w:t xml:space="preserve">: וְיֵשׁ </w:t>
      </w:r>
      <w:r w:rsidRPr="00BA4178">
        <w:rPr>
          <w:rFonts w:ascii="David" w:hAnsi="David" w:cs="David"/>
          <w:sz w:val="28"/>
          <w:szCs w:val="24"/>
          <w:rtl/>
        </w:rPr>
        <w:t>(יח)</w:t>
      </w:r>
      <w:r w:rsidRPr="00BA4178">
        <w:rPr>
          <w:rFonts w:ascii="David" w:hAnsi="David" w:cs="David"/>
          <w:sz w:val="28"/>
          <w:szCs w:val="28"/>
          <w:rtl/>
        </w:rPr>
        <w:t xml:space="preserve"> מְקִלִּין אִם נִתְלַבֵּן כָּל כָּךְ שֶׁקַּשׁ נִשְׂרָף עָלָיו מִבַּחוּץ </w:t>
      </w:r>
      <w:r w:rsidRPr="00BA4178">
        <w:rPr>
          <w:rFonts w:ascii="David" w:hAnsi="David" w:cs="David"/>
          <w:sz w:val="28"/>
          <w:szCs w:val="24"/>
          <w:rtl/>
        </w:rPr>
        <w:t>(מָרְדְּכַי סע''א וְ</w:t>
      </w:r>
      <w:r w:rsidRPr="00BA4178">
        <w:rPr>
          <w:rFonts w:ascii="David" w:hAnsi="David" w:cs="David"/>
          <w:bCs/>
          <w:sz w:val="28"/>
          <w:szCs w:val="24"/>
          <w:rtl/>
        </w:rPr>
        <w:t>הגה</w:t>
      </w:r>
      <w:r w:rsidRPr="00BA4178">
        <w:rPr>
          <w:rFonts w:ascii="David" w:hAnsi="David" w:cs="David"/>
          <w:sz w:val="28"/>
          <w:szCs w:val="24"/>
          <w:rtl/>
        </w:rPr>
        <w:t>וֹת מַיְמוֹנִי פי''ו מֵהִלְכוֹת מ''א)</w:t>
      </w:r>
      <w:r w:rsidRPr="00BA4178">
        <w:rPr>
          <w:rFonts w:ascii="David" w:hAnsi="David" w:cs="David"/>
          <w:sz w:val="28"/>
          <w:szCs w:val="28"/>
          <w:rtl/>
        </w:rPr>
        <w:t xml:space="preserve">. וְנוֹהֲגִין כִּסְבָרָא הַרִאשׁוֹנָה בְּכָל דָּבָר שֶׁדִּינוֹ בְּלִבּוּן, אֲבָל דָּבָר שֶׁדִּינוֹ בְּהַגְעָלָה, רַק שֶׁיֵּשׁ בּוֹ סְדָקִים אוֹ שֶׁמַּחְמִירִין לְלַבְּנוֹ, סַגֵּי בְּלִבּוּן קַל כָּזֶה. </w:t>
      </w:r>
      <w:r w:rsidRPr="00BA4178">
        <w:rPr>
          <w:rFonts w:ascii="David" w:hAnsi="David" w:cs="David"/>
          <w:sz w:val="28"/>
          <w:szCs w:val="24"/>
          <w:rtl/>
        </w:rPr>
        <w:t>(יט)</w:t>
      </w:r>
      <w:r w:rsidRPr="00BA4178">
        <w:rPr>
          <w:rFonts w:ascii="David" w:hAnsi="David" w:cs="David"/>
          <w:sz w:val="28"/>
          <w:szCs w:val="28"/>
          <w:rtl/>
        </w:rPr>
        <w:t xml:space="preserve"> חֲצֻבָּה צָרִיךְ לִבּוּן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כֵּלִים שֶׁנִּשְׁתַּמֵּשׁ בָּהֶם בְּחַמִּין, כְּפִי תַּשְׁמִישָׁן הֶכְשְׁרָן. אִם תַּשְׁמִישָׁן בִּכְלִי רִאשׁוֹן, כְּגוֹן כַּף שֶׁמְּגִיסִין בּוֹ בַּקְּדֵרָה, צָרִיךְ לְהַכְשִׁירָן בִּכְלִי רִאשׁוֹן; וְאִם תַּשְׁמִישָׁן בִּכְלִי שֵׁנִי, הֶכְשְׁרָן בִּכְלִי שֵׁנִי; וּכְלִי שֶׁמִּשְׁתַּמְּשִׁין בּוֹ בְּעֵרוּי שֶׁמְּעָרֶה מִכְּלִי רִאשׁוֹן, לֹא סַגֵּי לֵיהּ בְּהֶכְשֵׁר דִּכְלִי </w:t>
      </w:r>
      <w:r w:rsidRPr="00BA4178">
        <w:rPr>
          <w:rFonts w:ascii="David" w:hAnsi="David" w:cs="David"/>
          <w:sz w:val="28"/>
          <w:szCs w:val="28"/>
          <w:rtl/>
        </w:rPr>
        <w:lastRenderedPageBreak/>
        <w:t xml:space="preserve">שֵׁנִי אֶלָּא צָרִיךְ </w:t>
      </w:r>
      <w:r w:rsidRPr="00BA4178">
        <w:rPr>
          <w:rFonts w:ascii="David" w:hAnsi="David" w:cs="David"/>
          <w:sz w:val="28"/>
          <w:szCs w:val="24"/>
          <w:rtl/>
        </w:rPr>
        <w:t>(כ)</w:t>
      </w:r>
      <w:r w:rsidRPr="00BA4178">
        <w:rPr>
          <w:rFonts w:ascii="David" w:hAnsi="David" w:cs="David"/>
          <w:sz w:val="28"/>
          <w:szCs w:val="28"/>
          <w:rtl/>
        </w:rPr>
        <w:t xml:space="preserve"> לְעָרוֹת עָלָיו מִכְּלִי רִאשׁוֹן. </w:t>
      </w:r>
      <w:r w:rsidRPr="00BA4178">
        <w:rPr>
          <w:rFonts w:ascii="David" w:hAnsi="David" w:cs="David"/>
          <w:bCs/>
          <w:sz w:val="28"/>
          <w:szCs w:val="28"/>
          <w:rtl/>
        </w:rPr>
        <w:t>הגה</w:t>
      </w:r>
      <w:r w:rsidRPr="00BA4178">
        <w:rPr>
          <w:rFonts w:ascii="David" w:hAnsi="David" w:cs="David"/>
          <w:sz w:val="28"/>
          <w:szCs w:val="28"/>
          <w:rtl/>
        </w:rPr>
        <w:t xml:space="preserve">: כָּל הַכֵּלִים שֶׁיֵּשׁ בָּהֶן </w:t>
      </w:r>
      <w:r w:rsidRPr="00BA4178">
        <w:rPr>
          <w:rFonts w:ascii="David" w:hAnsi="David" w:cs="David"/>
          <w:sz w:val="28"/>
          <w:szCs w:val="24"/>
          <w:rtl/>
        </w:rPr>
        <w:t>(כא)</w:t>
      </w:r>
      <w:r w:rsidRPr="00BA4178">
        <w:rPr>
          <w:rFonts w:ascii="David" w:hAnsi="David" w:cs="David"/>
          <w:sz w:val="28"/>
          <w:szCs w:val="28"/>
          <w:rtl/>
        </w:rPr>
        <w:t xml:space="preserve"> סְדָקִים אוֹ גּוּמוֹת אוֹ חֲלוּדָה וְהוּא </w:t>
      </w:r>
      <w:r w:rsidRPr="00BA4178">
        <w:rPr>
          <w:rFonts w:ascii="David" w:hAnsi="David" w:cs="David"/>
          <w:sz w:val="28"/>
          <w:szCs w:val="24"/>
          <w:rtl/>
        </w:rPr>
        <w:t>(כב)</w:t>
      </w:r>
      <w:r w:rsidRPr="00BA4178">
        <w:rPr>
          <w:rFonts w:ascii="David" w:hAnsi="David" w:cs="David"/>
          <w:sz w:val="28"/>
          <w:szCs w:val="28"/>
          <w:rtl/>
        </w:rPr>
        <w:t xml:space="preserve"> בְּתוֹךְ הַכְּלִי וְלֹא יוּכַל לְנַקְּרָן וּלְנַקּוֹתָן, אֵין לְהַגְעִילָן וּצְרִיכִין לִבּוּן בִּמְקוֹם הַסֶּדֶק וְהַחֲלוּדָה </w:t>
      </w:r>
      <w:r w:rsidRPr="00BA4178">
        <w:rPr>
          <w:rFonts w:ascii="David" w:hAnsi="David" w:cs="David"/>
          <w:sz w:val="28"/>
          <w:szCs w:val="24"/>
          <w:rtl/>
        </w:rPr>
        <w:t>(רַשְׁבָּ''א בִּתְשׁוּבָה)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כָּל כְּלִי הוֹלְכִין בּוֹ אַחַר רֹב תַּשְׁמִישׁוֹ; הִלְכָּךְ קְעָרוֹת אַף עַל פִּי שֶׁלִּפְעָמִים מִשְׁתַּמְּשִׁין בָּהֶם בִּכְלִי רִאשׁוֹן עַל הָאֵשׁ, כֵּיוָן שֶׁרֹב תַּשְׁמִישָׁן הוּא בְּעֵרוּי שֶׁמְּעָרֶה עֲלֵיהֶן מִכְּלִי רִאשׁוֹן, כָּךְ הוּא הֶכְשְׁרָן. </w:t>
      </w:r>
      <w:r w:rsidRPr="00BA4178">
        <w:rPr>
          <w:rFonts w:ascii="David" w:hAnsi="David" w:cs="David"/>
          <w:bCs/>
          <w:sz w:val="28"/>
          <w:szCs w:val="28"/>
          <w:rtl/>
        </w:rPr>
        <w:t>הגה</w:t>
      </w:r>
      <w:r w:rsidRPr="00BA4178">
        <w:rPr>
          <w:rFonts w:ascii="David" w:hAnsi="David" w:cs="David"/>
          <w:sz w:val="28"/>
          <w:szCs w:val="28"/>
          <w:rtl/>
        </w:rPr>
        <w:t xml:space="preserve">: וְיֵשׁ מַחְמִירִין לְהַגְעִיל הַקְּעָרוֹת בִּכְלִי רִאשׁוֹן </w:t>
      </w:r>
      <w:r w:rsidRPr="00BA4178">
        <w:rPr>
          <w:rFonts w:ascii="David" w:hAnsi="David" w:cs="David"/>
          <w:sz w:val="28"/>
          <w:szCs w:val="24"/>
          <w:rtl/>
        </w:rPr>
        <w:t>(טוּר בְּשֵׁם אָבִי הָעֶזְרִי וּמָרְדְּכַי פ' כָּל שָׁעָה וְתוֹסָפוֹת סוֹף מַסֶכֶת ע''ז)</w:t>
      </w:r>
      <w:r w:rsidRPr="00BA4178">
        <w:rPr>
          <w:rFonts w:ascii="David" w:hAnsi="David" w:cs="David"/>
          <w:sz w:val="28"/>
          <w:szCs w:val="28"/>
          <w:rtl/>
        </w:rPr>
        <w:t xml:space="preserve">, וְכֵן הוּא הַמִּנְהָג. וְכֵן בְּכָל דָּבָר שֶׁיֵּשׁ לָחוּשׁ שֶׁמָּא נִשְׁתַּמֵּשׁ בּוֹ בִּכְלִי רִאשׁוֹן, כְּגוֹן כַּפּוֹת וְכַדּוֹמֶה לָזֶה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פ''ה וְאָגוּר)</w:t>
      </w:r>
      <w:r w:rsidRPr="00BA4178">
        <w:rPr>
          <w:rFonts w:ascii="David" w:hAnsi="David" w:cs="David"/>
          <w:sz w:val="28"/>
          <w:szCs w:val="28"/>
          <w:rtl/>
        </w:rPr>
        <w:t xml:space="preserve">. וְיֵשׁ מַחְמִירִין לְהַגְעִיל כָּל כְּלֵי שְׁתִיָּה אַף עַל פִּי שֶׁתַּשְׁמִישָׁן בְּצוֹנֵן, מִשּׁוּם שֶׁלִּפְעָמִים מִשְׁתַּמְּשִׁין בָּהֶם בְּחַמִּין </w:t>
      </w:r>
      <w:r w:rsidRPr="00BA4178">
        <w:rPr>
          <w:rFonts w:ascii="David" w:hAnsi="David" w:cs="David"/>
          <w:sz w:val="28"/>
          <w:szCs w:val="24"/>
          <w:rtl/>
        </w:rPr>
        <w:t>(רַבֵּנוּ יְרוּחָם)</w:t>
      </w:r>
      <w:r w:rsidRPr="00BA4178">
        <w:rPr>
          <w:rFonts w:ascii="David" w:hAnsi="David" w:cs="David"/>
          <w:sz w:val="28"/>
          <w:szCs w:val="28"/>
          <w:rtl/>
        </w:rPr>
        <w:t xml:space="preserve">; וְכֵן הוּא הַמִּנְהָג לְהַגְעִילָן, וּבְדִיעֲבַד סַגֵּי לְהוּ </w:t>
      </w:r>
      <w:r w:rsidRPr="00BA4178">
        <w:rPr>
          <w:rFonts w:ascii="David" w:hAnsi="David" w:cs="David"/>
          <w:sz w:val="28"/>
          <w:szCs w:val="24"/>
          <w:rtl/>
        </w:rPr>
        <w:t>(כג)</w:t>
      </w:r>
      <w:r w:rsidRPr="00BA4178">
        <w:rPr>
          <w:rFonts w:ascii="David" w:hAnsi="David" w:cs="David"/>
          <w:sz w:val="28"/>
          <w:szCs w:val="28"/>
          <w:rtl/>
        </w:rPr>
        <w:t xml:space="preserve"> בִּשְׁטִיפָה. וּקְעָרוֹת גְּדוֹלוֹת שֶׁלֹּא יוּכַל לְהַכְנִיס תּוֹךְ כְּלִי רִאשׁוֹן, יִתֵּן עֲלֵיהֶם אֶבֶן </w:t>
      </w:r>
      <w:r w:rsidRPr="00BA4178">
        <w:rPr>
          <w:rFonts w:ascii="David" w:hAnsi="David" w:cs="David"/>
          <w:sz w:val="28"/>
          <w:szCs w:val="24"/>
          <w:rtl/>
        </w:rPr>
        <w:t>(כד)</w:t>
      </w:r>
      <w:r w:rsidRPr="00BA4178">
        <w:rPr>
          <w:rFonts w:ascii="David" w:hAnsi="David" w:cs="David"/>
          <w:sz w:val="28"/>
          <w:szCs w:val="28"/>
          <w:rtl/>
        </w:rPr>
        <w:t xml:space="preserve"> מְלֻבָּן וִיעָרֶה עֲלֵיהֶם רוֹתְחִין מִכְּלִי רִאשׁוֹן, וְהָוֵי כִּכְלִי רִאשׁוֹן. וְכֵן כָּל כַּיּוֹצֵא בָּזֶה. וְיַעֲבִיר הָאֶבֶן עַל כָּל הַכְּלִי, שֶׁאָז מַגְעִיל כֻּלּוֹ </w:t>
      </w:r>
      <w:r w:rsidRPr="00BA4178">
        <w:rPr>
          <w:rFonts w:ascii="David" w:hAnsi="David" w:cs="David"/>
          <w:sz w:val="28"/>
          <w:szCs w:val="24"/>
          <w:rtl/>
        </w:rPr>
        <w:t>(מָרְדְּכַי פ' כָּל שָׁעָה וְ</w:t>
      </w:r>
      <w:r w:rsidRPr="00BA4178">
        <w:rPr>
          <w:rFonts w:ascii="David" w:hAnsi="David" w:cs="David"/>
          <w:bCs/>
          <w:sz w:val="28"/>
          <w:szCs w:val="24"/>
          <w:rtl/>
        </w:rPr>
        <w:t>הגה</w:t>
      </w:r>
      <w:r w:rsidRPr="00BA4178">
        <w:rPr>
          <w:rFonts w:ascii="David" w:hAnsi="David" w:cs="David"/>
          <w:sz w:val="28"/>
          <w:szCs w:val="24"/>
          <w:rtl/>
        </w:rPr>
        <w:t>וֹת מַיְמוֹנִי פ''ה וְאָגוּר וְאִסוּר וְהֶתֵּר הָאָרֹךְ כְּלָל נ''ח)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מִי שֶׁאוֹמֵר </w:t>
      </w:r>
      <w:r w:rsidRPr="00BA4178">
        <w:rPr>
          <w:rFonts w:ascii="David" w:hAnsi="David" w:cs="David"/>
          <w:sz w:val="28"/>
          <w:szCs w:val="24"/>
          <w:rtl/>
        </w:rPr>
        <w:t>(כה)</w:t>
      </w:r>
      <w:r w:rsidRPr="00BA4178">
        <w:rPr>
          <w:rFonts w:ascii="David" w:hAnsi="David" w:cs="David"/>
          <w:sz w:val="28"/>
          <w:szCs w:val="28"/>
          <w:rtl/>
        </w:rPr>
        <w:t xml:space="preserve"> דְּכַפּוֹת הָעֲשׂוּיוֹת מִקֶּרֶן אֵין לָהֶם תַּקָּנָה בְּהַגְעָלָה, דְּכֵיוָן שֶׁמִּתְקַלְקְלִין בְּמַיִם חַמִּין, חַיְישִׁינָן דִּלְמָא חָיֵיס עֲלַיְיהוּ.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אֶחָד כְּלֵי עֵץ וְאֶחָד כְּלֵי אֶבֶן וְאֶחָד כְּלֵי מַתֶּכֶת, דִּינָם לְהַכְשִׁירָם בְּהַגְעָלָה. </w:t>
      </w:r>
      <w:r w:rsidRPr="00BA4178">
        <w:rPr>
          <w:rFonts w:ascii="David" w:hAnsi="David" w:cs="David"/>
          <w:bCs/>
          <w:sz w:val="28"/>
          <w:szCs w:val="28"/>
          <w:rtl/>
        </w:rPr>
        <w:t>הגה</w:t>
      </w:r>
      <w:r w:rsidRPr="00BA4178">
        <w:rPr>
          <w:rFonts w:ascii="David" w:hAnsi="David" w:cs="David"/>
          <w:sz w:val="28"/>
          <w:szCs w:val="28"/>
          <w:rtl/>
        </w:rPr>
        <w:t xml:space="preserve">: וְכֵן כְּלֵי עֶצֶם צְרִיכִים הַגְעָלָה </w:t>
      </w:r>
      <w:r w:rsidRPr="00BA4178">
        <w:rPr>
          <w:rFonts w:ascii="David" w:hAnsi="David" w:cs="David"/>
          <w:sz w:val="28"/>
          <w:szCs w:val="24"/>
          <w:rtl/>
        </w:rPr>
        <w:t>(מָרְדְּכַי פֶּרֶק כָּל שָׁעָה)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הַמַּגְעִיל קֹדֶם שָׁעָה חֲמִישִׁית יָכוֹל לְהַגְעִיל בְּיַחַד כְּלִי רִאשׁוֹן וּכְלִי שֵׁנִי וְכֵלִים שֶׁבָּלְעוּ דָּבָר מוּעָט, וְאֵינוֹ חוֹשֵׁשׁ גַּם כֵּן אִם מַגְעִיל מִקְצָת הַכְּלִי שְׁנֵי פְּעָמִים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סַלִּים שֶׁמּוֹלְחִים בָּהֶם הַבָּשָׂר, יֵשׁ מַצְרִיכִין לָהֶם הַגְעָלָה וְיֵשׁ מִי שֶׁחוֹלֵק, וְנִרְאִין דְּבָרָיו, וְטוֹב </w:t>
      </w:r>
      <w:r w:rsidRPr="00BA4178">
        <w:rPr>
          <w:rFonts w:ascii="David" w:hAnsi="David" w:cs="David"/>
          <w:sz w:val="28"/>
          <w:szCs w:val="24"/>
          <w:rtl/>
        </w:rPr>
        <w:t>(כו)</w:t>
      </w:r>
      <w:r w:rsidRPr="00BA4178">
        <w:rPr>
          <w:rFonts w:ascii="David" w:hAnsi="David" w:cs="David"/>
          <w:sz w:val="28"/>
          <w:szCs w:val="28"/>
          <w:rtl/>
        </w:rPr>
        <w:t xml:space="preserve"> לְהַגְעִילָן אוֹ לִקְנוֹת חֲדָשִׁים.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מַחֲבַת שֶׁמְּטַגְּנִין </w:t>
      </w:r>
      <w:r w:rsidRPr="00BA4178">
        <w:rPr>
          <w:rFonts w:ascii="David" w:hAnsi="David" w:cs="David"/>
          <w:sz w:val="28"/>
          <w:szCs w:val="24"/>
          <w:rtl/>
        </w:rPr>
        <w:t>(פי' שֶׁיּוֹצְקִין בָּהּ שֶׁמֶן לֶאֱפוֹתוֹ)</w:t>
      </w:r>
      <w:r w:rsidRPr="00BA4178">
        <w:rPr>
          <w:rFonts w:ascii="David" w:hAnsi="David" w:cs="David"/>
          <w:sz w:val="28"/>
          <w:szCs w:val="28"/>
          <w:rtl/>
        </w:rPr>
        <w:t xml:space="preserve"> בָּהּ, מֻתֶּרֶת </w:t>
      </w:r>
      <w:r w:rsidRPr="00BA4178">
        <w:rPr>
          <w:rFonts w:ascii="David" w:hAnsi="David" w:cs="David"/>
          <w:sz w:val="28"/>
          <w:szCs w:val="24"/>
          <w:rtl/>
        </w:rPr>
        <w:t>(כז)</w:t>
      </w:r>
      <w:r w:rsidRPr="00BA4178">
        <w:rPr>
          <w:rFonts w:ascii="David" w:hAnsi="David" w:cs="David"/>
          <w:sz w:val="28"/>
          <w:szCs w:val="28"/>
          <w:rtl/>
        </w:rPr>
        <w:t xml:space="preserve"> בְּהַגְעָלָה; וְאִם הִיא אֲרֻכָּה, מֵשִׂים חֶצְיָהּ וְהוֹפֵךְ עוֹד וּמֵשִׂים חֶצְיָהּ הָאַחֵר. וְאִם הִיא אֲרֻכָּה בְּיוֹתֵר, מְלַבְּנָהּ בָּאֶמְצַע וּבְלִבּוּן כָּל דְּהוּ שֶׁקַּשׁ נִשְׂרָף עָלָיו סַגֵּי לֵיהּ </w:t>
      </w:r>
      <w:r w:rsidRPr="00BA4178">
        <w:rPr>
          <w:rFonts w:ascii="David" w:hAnsi="David" w:cs="David"/>
          <w:sz w:val="28"/>
          <w:szCs w:val="24"/>
          <w:rtl/>
        </w:rPr>
        <w:t>(דִּבְרֵי עַצְמוֹ)</w:t>
      </w:r>
      <w:r w:rsidRPr="00BA4178">
        <w:rPr>
          <w:rFonts w:ascii="David" w:hAnsi="David" w:cs="David"/>
          <w:sz w:val="28"/>
          <w:szCs w:val="28"/>
          <w:rtl/>
        </w:rPr>
        <w:t xml:space="preserve">. </w:t>
      </w:r>
      <w:r w:rsidRPr="00BA4178">
        <w:rPr>
          <w:rFonts w:ascii="David" w:hAnsi="David" w:cs="David"/>
          <w:sz w:val="28"/>
          <w:szCs w:val="24"/>
          <w:rtl/>
        </w:rPr>
        <w:t>(וְיֵשׁ מַחְמִירִין לְלַבֵּן הַמַּחֲבַת)</w:t>
      </w:r>
      <w:r w:rsidRPr="00BA4178">
        <w:rPr>
          <w:rFonts w:ascii="David" w:hAnsi="David" w:cs="David"/>
          <w:sz w:val="28"/>
          <w:szCs w:val="28"/>
          <w:rtl/>
        </w:rPr>
        <w:t xml:space="preserve">, </w:t>
      </w:r>
      <w:r w:rsidRPr="00BA4178">
        <w:rPr>
          <w:rFonts w:ascii="David" w:hAnsi="David" w:cs="David"/>
          <w:sz w:val="28"/>
          <w:szCs w:val="24"/>
          <w:rtl/>
        </w:rPr>
        <w:t>(טוּר בְּשֵׁם רַבֵּנוּ יוֹאֵל וּתְשׁוּבַת רַשְׁבָּ''א וְטוּר בְּשֵׁם רַשִׁ''י וְר''ת)</w:t>
      </w:r>
      <w:r w:rsidRPr="00BA4178">
        <w:rPr>
          <w:rFonts w:ascii="David" w:hAnsi="David" w:cs="David"/>
          <w:sz w:val="28"/>
          <w:szCs w:val="28"/>
          <w:rtl/>
        </w:rPr>
        <w:t xml:space="preserve"> </w:t>
      </w:r>
      <w:r w:rsidRPr="00BA4178">
        <w:rPr>
          <w:rFonts w:ascii="David" w:hAnsi="David" w:cs="David"/>
          <w:sz w:val="28"/>
          <w:szCs w:val="24"/>
          <w:rtl/>
        </w:rPr>
        <w:t>(וְנוֹהֲגִין לְלַבְּנוֹ לְכַתְּחִלָּה, מִיהוּ סַגֵּי לֵיהּ (כח)</w:t>
      </w:r>
      <w:r w:rsidRPr="00BA4178">
        <w:rPr>
          <w:rFonts w:ascii="David" w:hAnsi="David" w:cs="David"/>
          <w:sz w:val="28"/>
          <w:szCs w:val="28"/>
          <w:rtl/>
        </w:rPr>
        <w:t xml:space="preserve"> בְּהַגְעָלָה אִם אֵין בּוֹ גּוּמוֹת)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כָּל הַכֵּלִים צָרִיךְ לְהַגְעִיל יְדוֹתֵיהֶם כְּמוֹתָן. </w:t>
      </w:r>
      <w:r w:rsidRPr="00BA4178">
        <w:rPr>
          <w:rFonts w:ascii="David" w:hAnsi="David" w:cs="David"/>
          <w:bCs/>
          <w:sz w:val="28"/>
          <w:szCs w:val="28"/>
          <w:rtl/>
        </w:rPr>
        <w:t>הגה</w:t>
      </w:r>
      <w:r w:rsidRPr="00BA4178">
        <w:rPr>
          <w:rFonts w:ascii="David" w:hAnsi="David" w:cs="David"/>
          <w:sz w:val="28"/>
          <w:szCs w:val="28"/>
          <w:rtl/>
        </w:rPr>
        <w:t xml:space="preserve">: מִיהוּ אִם לֹא הִגְעִילוּ הַיָּדוֹת, אֵין לֶאֱסֹר </w:t>
      </w:r>
      <w:r w:rsidRPr="00BA4178">
        <w:rPr>
          <w:rFonts w:ascii="David" w:hAnsi="David" w:cs="David"/>
          <w:sz w:val="28"/>
          <w:szCs w:val="24"/>
          <w:rtl/>
        </w:rPr>
        <w:t>(כט)</w:t>
      </w:r>
      <w:r w:rsidRPr="00BA4178">
        <w:rPr>
          <w:rFonts w:ascii="David" w:hAnsi="David" w:cs="David"/>
          <w:sz w:val="28"/>
          <w:szCs w:val="28"/>
          <w:rtl/>
        </w:rPr>
        <w:t xml:space="preserve"> בְּדִיעֲבַד; וַאֲפִלּוּ לְכַתְּחִלָּה יָכוֹל לְהַגְעִילָן עַל יְדֵי עֵרוּי שֶׁמְּעָרֶה עֲלֵיהֶן </w:t>
      </w:r>
      <w:r w:rsidRPr="00BA4178">
        <w:rPr>
          <w:rFonts w:ascii="David" w:hAnsi="David" w:cs="David"/>
          <w:sz w:val="28"/>
          <w:szCs w:val="24"/>
          <w:rtl/>
        </w:rPr>
        <w:t>(אִסוּר וְהֶתֵּר הָאָרֹךְ כְּלָל ע''א)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יג כְּלִי שֶׁיֵּשׁ בּוֹ </w:t>
      </w:r>
      <w:r w:rsidRPr="00BA4178">
        <w:rPr>
          <w:rFonts w:ascii="David" w:hAnsi="David" w:cs="David"/>
          <w:sz w:val="28"/>
          <w:szCs w:val="24"/>
          <w:rtl/>
        </w:rPr>
        <w:t>(ל)</w:t>
      </w:r>
      <w:r w:rsidRPr="00BA4178">
        <w:rPr>
          <w:rFonts w:ascii="David" w:hAnsi="David" w:cs="David"/>
          <w:sz w:val="28"/>
          <w:szCs w:val="28"/>
          <w:rtl/>
        </w:rPr>
        <w:t xml:space="preserve"> טְלַאי, אִם קָדַם הַטְּלַאי לִבְלִיעַת </w:t>
      </w:r>
      <w:r w:rsidRPr="00BA4178">
        <w:rPr>
          <w:rFonts w:ascii="David" w:hAnsi="David" w:cs="David"/>
          <w:sz w:val="28"/>
          <w:szCs w:val="24"/>
          <w:rtl/>
        </w:rPr>
        <w:t>(לא)</w:t>
      </w:r>
      <w:r w:rsidRPr="00BA4178">
        <w:rPr>
          <w:rFonts w:ascii="David" w:hAnsi="David" w:cs="David"/>
          <w:sz w:val="28"/>
          <w:szCs w:val="28"/>
          <w:rtl/>
        </w:rPr>
        <w:t xml:space="preserve"> הָאִסוּר אֵין צָרִיךְ לַהֲסִירוֹ, דִּכְבוֹלְעוֹ כָּךְ פּוֹלְטוֹ; וְאִם קָדְמָה בְּלִיעַת הָאִסוּר לַטְּלַאי, צָרִיךְ לְהָסִיר הַטְּלַאי קֹדֶם הַגְעָלָה אוֹ יָשִׂים גֶּחָלִים עַל מְקוֹם הַטְּלַאי עַד שֶׁיִּשָּׂרֵף גּוּף הָאִסוּר, אִם יֶשְׁנוֹ, וְאַחַר כָּךְ מַגְעִיל כָּל הַכְּלִי; וְאִם הוּא שֶׁל עֵץ, אֵין לוֹ תַּקָּנָה אֶלָּא אִם כֵּן יַרְחִיב הַסֶדֶק כָּל כָּךְ שֶׁיּוּכַל לְהוֹצִיא מִשָּׁם מַה שֶּׁבְּתוֹכוֹ. </w:t>
      </w:r>
      <w:r w:rsidRPr="00BA4178">
        <w:rPr>
          <w:rFonts w:ascii="David" w:hAnsi="David" w:cs="David"/>
          <w:bCs/>
          <w:sz w:val="28"/>
          <w:szCs w:val="28"/>
          <w:rtl/>
        </w:rPr>
        <w:t>הגה</w:t>
      </w:r>
      <w:r w:rsidRPr="00BA4178">
        <w:rPr>
          <w:rFonts w:ascii="David" w:hAnsi="David" w:cs="David"/>
          <w:sz w:val="28"/>
          <w:szCs w:val="28"/>
          <w:rtl/>
        </w:rPr>
        <w:t xml:space="preserve">: רֹשֶׁם שֶׁעוֹשִׂים הָאֻמָּנִים בְּתוֹךְ כֵּלִים, מֻתָּר לְהַגְעִילָן מֵאַחַר שֶׁנַּעֲשָׂה מֵחָדָשׁ; </w:t>
      </w:r>
      <w:r w:rsidRPr="00BA4178">
        <w:rPr>
          <w:rFonts w:ascii="David" w:hAnsi="David" w:cs="David"/>
          <w:sz w:val="28"/>
          <w:szCs w:val="24"/>
          <w:rtl/>
        </w:rPr>
        <w:t>(לב)</w:t>
      </w:r>
      <w:r w:rsidRPr="00BA4178">
        <w:rPr>
          <w:rFonts w:ascii="David" w:hAnsi="David" w:cs="David"/>
          <w:sz w:val="28"/>
          <w:szCs w:val="28"/>
          <w:rtl/>
        </w:rPr>
        <w:t xml:space="preserve"> וִינַקְּרֵם הֵיטֵב </w:t>
      </w:r>
      <w:r w:rsidRPr="00BA4178">
        <w:rPr>
          <w:rFonts w:ascii="David" w:hAnsi="David" w:cs="David"/>
          <w:sz w:val="28"/>
          <w:szCs w:val="24"/>
          <w:rtl/>
        </w:rPr>
        <w:t>(אִסוּר וְהֶתֵּר וְ</w:t>
      </w:r>
      <w:r w:rsidRPr="00BA4178">
        <w:rPr>
          <w:rFonts w:ascii="David" w:hAnsi="David" w:cs="David"/>
          <w:bCs/>
          <w:sz w:val="28"/>
          <w:szCs w:val="24"/>
          <w:rtl/>
        </w:rPr>
        <w:t>הגה</w:t>
      </w:r>
      <w:r w:rsidRPr="00BA4178">
        <w:rPr>
          <w:rFonts w:ascii="David" w:hAnsi="David" w:cs="David"/>
          <w:sz w:val="28"/>
          <w:szCs w:val="24"/>
          <w:rtl/>
        </w:rPr>
        <w:t>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כִּסוּי שֶׁל בַּרְזֶל שֶׁמְּכַסִים בּוֹ הַקְּדֵרָה, צָרִיךְ הַגְעָלָה כֵּיוָן שֶׁמַּזִּיעַ בְּכָל שָׁעָה מֵחֹם הַקְּדֵרָה; וְאִם נְתָנוּהוּ בְּפֶסַח עַל הַקְּדֵרָה בְּלֹא הַגְעָלָה, כָּל הַתַּבְשִׁיל </w:t>
      </w:r>
      <w:r w:rsidRPr="00BA4178">
        <w:rPr>
          <w:rFonts w:ascii="David" w:hAnsi="David" w:cs="David"/>
          <w:sz w:val="28"/>
          <w:szCs w:val="24"/>
          <w:rtl/>
        </w:rPr>
        <w:t>(לג)</w:t>
      </w:r>
      <w:r w:rsidRPr="00BA4178">
        <w:rPr>
          <w:rFonts w:ascii="David" w:hAnsi="David" w:cs="David"/>
          <w:sz w:val="28"/>
          <w:szCs w:val="28"/>
          <w:rtl/>
        </w:rPr>
        <w:t xml:space="preserve"> אָסוּר, שֶׁזֵּעַת הַכִּסוּי מִתְעָרֵב בְּתַבְשִׁיל.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כִּסוּי שֶׁל בַּרְזֶל שֶׁמְּשִׂימִים אוֹתוֹ עַל הָחֲרָרָה כְּשֶׁנֶּאֱפֵית עַל הַכִּירָה, צָרִיךְ לִבּוּן.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מְדוֹכָה מֻתֶּרֶת בְּהַגְעָלָה; וְאִם הִיא גְּדוֹלָה שֶׁאֵינוֹ יָכוֹל לְהַכְנִיסָהּ בְּיוֹרָה, מֵשִׂים בָּהּ מַיִם רוֹתְחִים וּמַכְנִיס בְּתוֹכָהּ אֶבֶן רוֹתַחַת וְעוֹלָה הָרְתִיחָה בְּכָל שְׁפִיתָה, דְּכָל כְּהַאי גַּוְנָא הָוֵי הַגְעָלָה דִּכְלִי רִאשׁוֹן. </w:t>
      </w:r>
      <w:r w:rsidRPr="00BA4178">
        <w:rPr>
          <w:rFonts w:ascii="David" w:hAnsi="David" w:cs="David"/>
          <w:bCs/>
          <w:sz w:val="28"/>
          <w:szCs w:val="28"/>
          <w:rtl/>
        </w:rPr>
        <w:t>הגה</w:t>
      </w:r>
      <w:r w:rsidRPr="00BA4178">
        <w:rPr>
          <w:rFonts w:ascii="David" w:hAnsi="David" w:cs="David"/>
          <w:sz w:val="28"/>
          <w:szCs w:val="28"/>
          <w:rtl/>
        </w:rPr>
        <w:t xml:space="preserve">: וְיֵשׁ מַחְמִירִין לְלַבֵּן הַמְּדוֹכָה </w:t>
      </w:r>
      <w:r w:rsidRPr="00BA4178">
        <w:rPr>
          <w:rFonts w:ascii="David" w:hAnsi="David" w:cs="David"/>
          <w:sz w:val="28"/>
          <w:szCs w:val="24"/>
          <w:rtl/>
        </w:rPr>
        <w:t>(טוּר יוֹרֶה דֵּעָה בְּשֵׁם רַבִּי יוֹאֵל וּתְשׁוּבַת רַשְׁבָּ''א וְטוּר בְּשֵׁם רַשִׁ''י וְרַבֵּנוּ תָּם)</w:t>
      </w:r>
      <w:r w:rsidRPr="00BA4178">
        <w:rPr>
          <w:rFonts w:ascii="David" w:hAnsi="David" w:cs="David"/>
          <w:sz w:val="28"/>
          <w:szCs w:val="28"/>
          <w:rtl/>
        </w:rPr>
        <w:t xml:space="preserve">, אַךְ בְּלִבּוּן כָּל דְּהוּ דְּהַיְנוּ שֶׁיִּשָּׂרֵף עָלָיו קַשׁ מִבַּחוּץ סַגֵּי </w:t>
      </w:r>
      <w:r w:rsidRPr="00BA4178">
        <w:rPr>
          <w:rFonts w:ascii="David" w:hAnsi="David" w:cs="David"/>
          <w:sz w:val="28"/>
          <w:szCs w:val="24"/>
          <w:rtl/>
        </w:rPr>
        <w:t>(דִּבְרֵי עַצְמוֹ)</w:t>
      </w:r>
      <w:r w:rsidRPr="00BA4178">
        <w:rPr>
          <w:rFonts w:ascii="David" w:hAnsi="David" w:cs="David"/>
          <w:sz w:val="28"/>
          <w:szCs w:val="28"/>
          <w:rtl/>
        </w:rPr>
        <w:t xml:space="preserve">. וְנוֹהֲגִין </w:t>
      </w:r>
      <w:r w:rsidRPr="00BA4178">
        <w:rPr>
          <w:rFonts w:ascii="David" w:hAnsi="David" w:cs="David"/>
          <w:sz w:val="28"/>
          <w:szCs w:val="24"/>
          <w:rtl/>
        </w:rPr>
        <w:t>(לד)</w:t>
      </w:r>
      <w:r w:rsidRPr="00BA4178">
        <w:rPr>
          <w:rFonts w:ascii="David" w:hAnsi="David" w:cs="David"/>
          <w:sz w:val="28"/>
          <w:szCs w:val="28"/>
          <w:rtl/>
        </w:rPr>
        <w:t xml:space="preserve"> לְלַבְּנוֹ לְכַתְּחִלָּה, מִיהוּ סַגֵּי לֵיהּ בְּהַגְעָלָה אִם אֵין בּוֹ גּוּמוֹת </w:t>
      </w:r>
      <w:r w:rsidRPr="00BA4178">
        <w:rPr>
          <w:rFonts w:ascii="David" w:hAnsi="David" w:cs="David"/>
          <w:sz w:val="28"/>
          <w:szCs w:val="24"/>
          <w:rtl/>
        </w:rPr>
        <w:t>(מַהֲרִי''ל)</w:t>
      </w:r>
      <w:r w:rsidRPr="00BA4178">
        <w:rPr>
          <w:rFonts w:ascii="David" w:hAnsi="David" w:cs="David"/>
          <w:sz w:val="28"/>
          <w:szCs w:val="28"/>
          <w:rtl/>
        </w:rPr>
        <w:t xml:space="preserve">; וְאִם הַמְּדוֹכָה שֶׁל עֵץ, יֵשׁ לְקַלְּפוֹ בִּכְלִי אֻמָּנוּת דְּחַיְישִׁינָן לְגוּמוֹת, וּלְהַגְעִילוֹ אַחַר כָּךְ.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הַדַּף שֶׁעוֹרְכִים עָלָיו כָּל הַשָּׁנָה, וְכֵן עֲרֵבָה שֶׁלָּשִׁין בָּהּ, צְרִיכִים הַגְעָלָה. </w:t>
      </w:r>
      <w:r w:rsidRPr="00BA4178">
        <w:rPr>
          <w:rFonts w:ascii="David" w:hAnsi="David" w:cs="David"/>
          <w:bCs/>
          <w:sz w:val="28"/>
          <w:szCs w:val="28"/>
          <w:rtl/>
        </w:rPr>
        <w:t>הגה</w:t>
      </w:r>
      <w:r w:rsidRPr="00BA4178">
        <w:rPr>
          <w:rFonts w:ascii="David" w:hAnsi="David" w:cs="David"/>
          <w:sz w:val="28"/>
          <w:szCs w:val="28"/>
          <w:rtl/>
        </w:rPr>
        <w:t xml:space="preserve">: וְלֹא מְהָנֵי בָּהּ קִלּוּף בִּכְלִי אֻמָּנוּת. וְכֵן כָּל דָּבָר שֶׁצָּרִיךְ הַגְעָלָה לֹא מְהָנֵי לֵיהּ קְלִיפָה </w:t>
      </w:r>
      <w:r w:rsidRPr="00BA4178">
        <w:rPr>
          <w:rFonts w:ascii="David" w:hAnsi="David" w:cs="David"/>
          <w:sz w:val="28"/>
          <w:szCs w:val="24"/>
          <w:rtl/>
        </w:rPr>
        <w:t>(מהרי''ו)</w:t>
      </w:r>
      <w:r w:rsidRPr="00BA4178">
        <w:rPr>
          <w:rFonts w:ascii="David" w:hAnsi="David" w:cs="David"/>
          <w:sz w:val="28"/>
          <w:szCs w:val="28"/>
          <w:rtl/>
        </w:rPr>
        <w:t xml:space="preserve">. וְהַמִּנְהָג שֶׁלֹּא לְהִשְׁתַּמֵּשׁ בְּפֶסַח בַּעֲרֵבוֹת </w:t>
      </w:r>
      <w:r w:rsidRPr="00BA4178">
        <w:rPr>
          <w:rFonts w:ascii="David" w:hAnsi="David" w:cs="David"/>
          <w:sz w:val="28"/>
          <w:szCs w:val="24"/>
          <w:rtl/>
        </w:rPr>
        <w:t>(לה)</w:t>
      </w:r>
      <w:r w:rsidRPr="00BA4178">
        <w:rPr>
          <w:rFonts w:ascii="David" w:hAnsi="David" w:cs="David"/>
          <w:sz w:val="28"/>
          <w:szCs w:val="28"/>
          <w:rtl/>
        </w:rPr>
        <w:t xml:space="preserve"> וְדַפִּין שֶׁלָּשִׁין עֲלֵיהֶם כָּל הַשָּׁנָה, אֲפִלּוּ עַל יְדֵי הַגְעָלָה, וְכֵן עִקָּר </w:t>
      </w:r>
      <w:r w:rsidRPr="00BA4178">
        <w:rPr>
          <w:rFonts w:ascii="David" w:hAnsi="David" w:cs="David"/>
          <w:sz w:val="28"/>
          <w:szCs w:val="24"/>
          <w:rtl/>
        </w:rPr>
        <w:t>(מָרְדְּכַי פ' כָּל שָׁעָה וְכָל בּוֹ)</w:t>
      </w:r>
      <w:r w:rsidRPr="00BA4178">
        <w:rPr>
          <w:rFonts w:ascii="David" w:hAnsi="David" w:cs="David"/>
          <w:sz w:val="28"/>
          <w:szCs w:val="28"/>
          <w:rtl/>
        </w:rPr>
        <w:t xml:space="preserve">. וּכְבָר נִתְבָּאֵר לְעֵיל סִימָן תמ''ב סָעִיף 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הַנָּפָה, צָרִיךְ לְדַקְדֵּק בָּהּ מְאֹד לְנַקּוֹתָהּ מִפְּתִיתֵי הֶחָמֵץ הַנִּדְבָּק בָּהּ וְנִסְרָךְ וְנִדְבָּק בְּנִקְבֵי אֲרִיגַת הַנָּפָה וּבָעֵץ שֶׁבָּהּ, וִישַׁפְשְׁפוּ אוֹתָהּ בְּמַיִם יָפֶה יָפֶה; וְהוּא הַדִּין לְכָל שְׁאָר כְּלֵי הַלִּישָׁה, שֶׁהַשִּׁפְשׁוּף בָּהֶם עִקָּר גָּדוֹל. </w:t>
      </w:r>
      <w:r w:rsidRPr="00BA4178">
        <w:rPr>
          <w:rFonts w:ascii="David" w:hAnsi="David" w:cs="David"/>
          <w:bCs/>
          <w:sz w:val="28"/>
          <w:szCs w:val="28"/>
          <w:rtl/>
        </w:rPr>
        <w:t>הגה</w:t>
      </w:r>
      <w:r w:rsidRPr="00BA4178">
        <w:rPr>
          <w:rFonts w:ascii="David" w:hAnsi="David" w:cs="David"/>
          <w:sz w:val="28"/>
          <w:szCs w:val="28"/>
          <w:rtl/>
        </w:rPr>
        <w:t xml:space="preserve">: וְנָהֲגוּ שֶׁלֹּא לְהִשְׁתַּמֵּשׁ </w:t>
      </w:r>
      <w:r w:rsidRPr="00BA4178">
        <w:rPr>
          <w:rFonts w:ascii="David" w:hAnsi="David" w:cs="David"/>
          <w:sz w:val="28"/>
          <w:szCs w:val="24"/>
          <w:rtl/>
        </w:rPr>
        <w:t>(לו)</w:t>
      </w:r>
      <w:r w:rsidRPr="00BA4178">
        <w:rPr>
          <w:rFonts w:ascii="David" w:hAnsi="David" w:cs="David"/>
          <w:sz w:val="28"/>
          <w:szCs w:val="28"/>
          <w:rtl/>
        </w:rPr>
        <w:t xml:space="preserve"> בְּנָפָה עַל יְדֵי הַגְעָלָה וְאֵין לְשַׁנּוֹת </w:t>
      </w:r>
      <w:r w:rsidRPr="00BA4178">
        <w:rPr>
          <w:rFonts w:ascii="David" w:hAnsi="David" w:cs="David"/>
          <w:sz w:val="28"/>
          <w:szCs w:val="24"/>
          <w:rtl/>
        </w:rPr>
        <w:t>(מַהֲרִי''ל וּבֵית יוֹסֵף)</w:t>
      </w:r>
      <w:r w:rsidRPr="00BA4178">
        <w:rPr>
          <w:rFonts w:ascii="David" w:hAnsi="David" w:cs="David"/>
          <w:sz w:val="28"/>
          <w:szCs w:val="28"/>
          <w:rtl/>
        </w:rPr>
        <w:t xml:space="preserve">; וְכֵן בְּכָל כַּיּוֹצֵא בָּזֶה, כְּגוֹן הַכְּלִי שֶׁקּוֹרִין </w:t>
      </w:r>
      <w:r w:rsidRPr="00BA4178">
        <w:rPr>
          <w:rFonts w:ascii="David" w:hAnsi="David" w:cs="David"/>
          <w:sz w:val="28"/>
          <w:szCs w:val="24"/>
          <w:rtl/>
        </w:rPr>
        <w:t>(לז)</w:t>
      </w:r>
      <w:r w:rsidRPr="00BA4178">
        <w:rPr>
          <w:rFonts w:ascii="David" w:hAnsi="David" w:cs="David"/>
          <w:sz w:val="28"/>
          <w:szCs w:val="28"/>
          <w:rtl/>
        </w:rPr>
        <w:t xml:space="preserve"> רי''ב אייז''ן, אוֹ הַכִּיס שֶׁל רֵחַיִם </w:t>
      </w:r>
      <w:r w:rsidRPr="00BA4178">
        <w:rPr>
          <w:rFonts w:ascii="David" w:hAnsi="David" w:cs="David"/>
          <w:sz w:val="28"/>
          <w:szCs w:val="24"/>
          <w:rtl/>
        </w:rPr>
        <w:t>(מַהֲרִי''ל)</w:t>
      </w:r>
      <w:r w:rsidRPr="00BA4178">
        <w:rPr>
          <w:rFonts w:ascii="David" w:hAnsi="David" w:cs="David"/>
          <w:sz w:val="28"/>
          <w:szCs w:val="28"/>
          <w:rtl/>
        </w:rPr>
        <w:t xml:space="preserve">, בְּכֻלָּן לֹא מְהָנֵי לְהוּ הַגְעָלָה. וְכֵן סַלִּים שֶׁמִּשְׁתַּמְּשִׁין בָּהֶן חָמֵץ דִּינָם כְּנָפָה, אֲבָל שַׂקִּים </w:t>
      </w:r>
      <w:r w:rsidRPr="00BA4178">
        <w:rPr>
          <w:rFonts w:ascii="David" w:hAnsi="David" w:cs="David"/>
          <w:sz w:val="28"/>
          <w:szCs w:val="24"/>
          <w:rtl/>
        </w:rPr>
        <w:t>(לח)</w:t>
      </w:r>
      <w:r w:rsidRPr="00BA4178">
        <w:rPr>
          <w:rFonts w:ascii="David" w:hAnsi="David" w:cs="David"/>
          <w:sz w:val="28"/>
          <w:szCs w:val="28"/>
          <w:rtl/>
        </w:rPr>
        <w:t xml:space="preserve"> יְשָׁנִים נוֹהֲגִין בָּהֶן הֶתֵּר עַל יְדֵי כִּבּוּס; וְצָרִיךְ לְהַתִּיר כָּל </w:t>
      </w:r>
      <w:r w:rsidRPr="00BA4178">
        <w:rPr>
          <w:rFonts w:ascii="David" w:hAnsi="David" w:cs="David"/>
          <w:sz w:val="28"/>
          <w:szCs w:val="24"/>
          <w:rtl/>
        </w:rPr>
        <w:t>(לט)</w:t>
      </w:r>
      <w:r w:rsidRPr="00BA4178">
        <w:rPr>
          <w:rFonts w:ascii="David" w:hAnsi="David" w:cs="David"/>
          <w:sz w:val="28"/>
          <w:szCs w:val="28"/>
          <w:rtl/>
        </w:rPr>
        <w:t xml:space="preserve"> הַתְּפִירוֹת שֶׁבָּהֶן קֹדֶם הַכִּבּוּס </w:t>
      </w:r>
      <w:r w:rsidRPr="00BA4178">
        <w:rPr>
          <w:rFonts w:ascii="David" w:hAnsi="David" w:cs="David"/>
          <w:sz w:val="28"/>
          <w:szCs w:val="24"/>
          <w:rtl/>
        </w:rPr>
        <w:t>(ת''ה סִימָן קי''ו)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הָרַחַת שֶׁקּוֹרִים </w:t>
      </w:r>
      <w:r w:rsidRPr="00BA4178">
        <w:rPr>
          <w:rFonts w:ascii="David" w:hAnsi="David" w:cs="David"/>
          <w:sz w:val="28"/>
          <w:szCs w:val="24"/>
          <w:rtl/>
        </w:rPr>
        <w:t>(מ)</w:t>
      </w:r>
      <w:r w:rsidRPr="00BA4178">
        <w:rPr>
          <w:rFonts w:ascii="David" w:hAnsi="David" w:cs="David"/>
          <w:sz w:val="28"/>
          <w:szCs w:val="28"/>
          <w:rtl/>
        </w:rPr>
        <w:t xml:space="preserve"> פאל''ה, יֵשׁ אוֹמְרִים שֶׁאֵין מוֹעִיל לָהּ </w:t>
      </w:r>
      <w:r w:rsidRPr="00BA4178">
        <w:rPr>
          <w:rFonts w:ascii="David" w:hAnsi="David" w:cs="David"/>
          <w:sz w:val="28"/>
          <w:szCs w:val="24"/>
          <w:rtl/>
        </w:rPr>
        <w:t>(מא)</w:t>
      </w:r>
      <w:r w:rsidRPr="00BA4178">
        <w:rPr>
          <w:rFonts w:ascii="David" w:hAnsi="David" w:cs="David"/>
          <w:sz w:val="28"/>
          <w:szCs w:val="28"/>
          <w:rtl/>
        </w:rPr>
        <w:t xml:space="preserve"> הַגְעָלָה וְצָרִיךְ לִקְנוֹת </w:t>
      </w:r>
      <w:r w:rsidRPr="00BA4178">
        <w:rPr>
          <w:rFonts w:ascii="David" w:hAnsi="David" w:cs="David"/>
          <w:sz w:val="28"/>
          <w:szCs w:val="24"/>
          <w:rtl/>
        </w:rPr>
        <w:t>(מב)</w:t>
      </w:r>
      <w:r w:rsidRPr="00BA4178">
        <w:rPr>
          <w:rFonts w:ascii="David" w:hAnsi="David" w:cs="David"/>
          <w:sz w:val="28"/>
          <w:szCs w:val="28"/>
          <w:rtl/>
        </w:rPr>
        <w:t xml:space="preserve"> חֲדָשָׁה. וְהָכִי נָהוּג.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הַשֻּׁלְחָנוֹת וְהַתֵּבוֹת שֶׁמַּצְנִיעִים בָּהֶם אֳכָלִין כָּל הַשָּׁנָה, </w:t>
      </w:r>
      <w:r w:rsidRPr="00BA4178">
        <w:rPr>
          <w:rFonts w:ascii="David" w:hAnsi="David" w:cs="David"/>
          <w:sz w:val="28"/>
          <w:szCs w:val="24"/>
          <w:rtl/>
        </w:rPr>
        <w:t>(מג)</w:t>
      </w:r>
      <w:r w:rsidRPr="00BA4178">
        <w:rPr>
          <w:rFonts w:ascii="David" w:hAnsi="David" w:cs="David"/>
          <w:sz w:val="28"/>
          <w:szCs w:val="28"/>
          <w:rtl/>
        </w:rPr>
        <w:t xml:space="preserve"> רְגִילִים לְעָרוֹת עֲלֵיהֶם רוֹתְחִין לְפִי שֶׁלִּפְעָמִים נִשְׁפָּךְ מָרָק מִן הַקְּדֵרָה לְתוֹכָן.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חָבִיּוֹת שֶׁל חֶרֶס שֶׁנָּתְנוּ בָּהֶם שֵׁכַר שְׂעוֹרִים, מֻתָּרִים בְּהַגְעָלָה אוֹ בְּעֵרוּי ג' </w:t>
      </w:r>
      <w:r w:rsidRPr="00BA4178">
        <w:rPr>
          <w:rFonts w:ascii="David" w:hAnsi="David" w:cs="David"/>
          <w:sz w:val="28"/>
          <w:szCs w:val="24"/>
          <w:rtl/>
        </w:rPr>
        <w:t>(מד)</w:t>
      </w:r>
      <w:r w:rsidRPr="00BA4178">
        <w:rPr>
          <w:rFonts w:ascii="David" w:hAnsi="David" w:cs="David"/>
          <w:sz w:val="28"/>
          <w:szCs w:val="28"/>
          <w:rtl/>
        </w:rPr>
        <w:t xml:space="preserve"> יָמִים. </w:t>
      </w:r>
      <w:r w:rsidRPr="00BA4178">
        <w:rPr>
          <w:rFonts w:ascii="David" w:hAnsi="David" w:cs="David"/>
          <w:bCs/>
          <w:sz w:val="28"/>
          <w:szCs w:val="28"/>
          <w:rtl/>
        </w:rPr>
        <w:t>הגה</w:t>
      </w:r>
      <w:r w:rsidRPr="00BA4178">
        <w:rPr>
          <w:rFonts w:ascii="David" w:hAnsi="David" w:cs="David"/>
          <w:sz w:val="28"/>
          <w:szCs w:val="28"/>
          <w:rtl/>
        </w:rPr>
        <w:t xml:space="preserve">: וְהַגְעָלַת </w:t>
      </w:r>
      <w:r w:rsidRPr="00BA4178">
        <w:rPr>
          <w:rFonts w:ascii="David" w:hAnsi="David" w:cs="David"/>
          <w:sz w:val="28"/>
          <w:szCs w:val="24"/>
          <w:rtl/>
        </w:rPr>
        <w:t>(מה)</w:t>
      </w:r>
      <w:r w:rsidRPr="00BA4178">
        <w:rPr>
          <w:rFonts w:ascii="David" w:hAnsi="David" w:cs="David"/>
          <w:sz w:val="28"/>
          <w:szCs w:val="28"/>
          <w:rtl/>
        </w:rPr>
        <w:t xml:space="preserve"> הֶחָבִיּוֹת יַעֲשֶׂה בְּדֶרֶךְ זֶה, יְלַבֵּן אֲבָנִים וִישִׂימֵם בָּהֶם, וִיעָרֶה עֲלֵיהֶם רוֹתְחִים מִכְּלִי רִאשׁוֹן וִיגַלְגֵּל הֶחָבִית שֶׁיַּגִּיעַ הַגְעָלָה לְכָל מָקוֹם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פ''ה)</w:t>
      </w:r>
      <w:r w:rsidRPr="00BA4178">
        <w:rPr>
          <w:rFonts w:ascii="David" w:hAnsi="David" w:cs="David"/>
          <w:sz w:val="28"/>
          <w:szCs w:val="28"/>
          <w:rtl/>
        </w:rPr>
        <w:t xml:space="preserve">. </w:t>
      </w:r>
      <w:r w:rsidRPr="00BA4178">
        <w:rPr>
          <w:rFonts w:ascii="David" w:hAnsi="David" w:cs="David"/>
          <w:sz w:val="28"/>
          <w:szCs w:val="24"/>
          <w:rtl/>
        </w:rPr>
        <w:t>(מו)</w:t>
      </w:r>
      <w:r w:rsidRPr="00BA4178">
        <w:rPr>
          <w:rFonts w:ascii="David" w:hAnsi="David" w:cs="David"/>
          <w:sz w:val="28"/>
          <w:szCs w:val="28"/>
          <w:rtl/>
        </w:rPr>
        <w:t xml:space="preserve"> וּבְדִיעֲבַד אִם נָתְנוּ בָּהֶם יַיִן אוֹ דְּבַשׁ בְּלֹא הַגְעָלָה, רַק שֶׁהֱדִיחָן הֵיטֵב תְּחִלָּה, מֻתָּר לִשְׁתּוֹת מִמֶּנּוּ בְּפֶסַח </w:t>
      </w:r>
      <w:r w:rsidRPr="00BA4178">
        <w:rPr>
          <w:rFonts w:ascii="David" w:hAnsi="David" w:cs="David"/>
          <w:sz w:val="28"/>
          <w:szCs w:val="24"/>
          <w:rtl/>
        </w:rPr>
        <w:t>(מָרְדְּכַי פֶּרֶק כָּל שָׁעָה וְ</w:t>
      </w:r>
      <w:r w:rsidRPr="00BA4178">
        <w:rPr>
          <w:rFonts w:ascii="David" w:hAnsi="David" w:cs="David"/>
          <w:bCs/>
          <w:sz w:val="28"/>
          <w:szCs w:val="24"/>
          <w:rtl/>
        </w:rPr>
        <w:t>הגה</w:t>
      </w:r>
      <w:r w:rsidRPr="00BA4178">
        <w:rPr>
          <w:rFonts w:ascii="David" w:hAnsi="David" w:cs="David"/>
          <w:sz w:val="28"/>
          <w:szCs w:val="24"/>
          <w:rtl/>
        </w:rPr>
        <w:t>וֹת אֲשֵׁרִ''י פ''ב דע''א וּתְרוּמַת הַדֶּשֶׁן בְּסִימָן ר''א)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כָּל הַכֵּלִים, אֲפִלּוּ שֶׁל חֶרֶס, שֶׁנִּשְׁתַּמֵּשׁ בָּהֶם חָמֵץ בְּצוֹנֵן, מֻתָּר לְהִשְׁתַּמֵּשׁ בָּהֶם מַצָּה אֲפִלּוּ בְּחַמִּין, חוּץ מִבֵּית שְׂאוֹר וּבֵית </w:t>
      </w:r>
      <w:r w:rsidRPr="00BA4178">
        <w:rPr>
          <w:rFonts w:ascii="David" w:hAnsi="David" w:cs="David"/>
          <w:sz w:val="28"/>
          <w:szCs w:val="24"/>
          <w:rtl/>
        </w:rPr>
        <w:t>(מז)</w:t>
      </w:r>
      <w:r w:rsidRPr="00BA4178">
        <w:rPr>
          <w:rFonts w:ascii="David" w:hAnsi="David" w:cs="David"/>
          <w:sz w:val="28"/>
          <w:szCs w:val="28"/>
          <w:rtl/>
        </w:rPr>
        <w:t xml:space="preserve"> חֲרֹסֶת, שֶׁאַף עַל פִּי שֶׁלֹּא נִשְׁתַּמֵּשׁ בָּהֶם חָמֵץ אֶלָּא בְּצוֹנֵן, אָסוּר לְהִשְׁתַּמֵּשׁ בָּהֶם מַצָּה בְּחַמִּין, אֲבָל בְּצוֹנֵן לְהַנִּיחַ בָּהֶם מַצָּה אֲפוּיָה, מֻתָּר; אֲבָל אָסוּר לָלוּשׁ בָּהֶם. וְכָל זֶה בְּלֹא הַגְעָלָה, אֲבָל עַל יְדֵי </w:t>
      </w:r>
      <w:r w:rsidRPr="00BA4178">
        <w:rPr>
          <w:rFonts w:ascii="David" w:hAnsi="David" w:cs="David"/>
          <w:sz w:val="28"/>
          <w:szCs w:val="24"/>
          <w:rtl/>
        </w:rPr>
        <w:t>(מח)</w:t>
      </w:r>
      <w:r w:rsidRPr="00BA4178">
        <w:rPr>
          <w:rFonts w:ascii="David" w:hAnsi="David" w:cs="David"/>
          <w:sz w:val="28"/>
          <w:szCs w:val="28"/>
          <w:rtl/>
        </w:rPr>
        <w:t xml:space="preserve"> הַגְעָלָה, אֲפִלּוּ בֵּית שְׂאוֹר וַחֲרֹסֶת מֻתָּרִים אִם אֵינָם שֶׁל חֶרֶס, אֲבָל לְשֶׁל חֶרֶס לֹא מְהָנֵי הַגְעָלָה, וַאֲפִלּוּ לֹא נִשְׁתַּמֵּשׁ בָּהֶם חָמֵץ אֶלָּא בְּצוֹנֵן, לֹא יִשְׁתַּמֵּשׁ בָּהֶם מַצָּה אֶלָּא בְּצוֹנֵן. וְהָאִדָּנָא נָהֲגוּ עָלְמָא דְּלֹא לְאִשְׁתַּמּוּשֵׁי בְּפֶסַח בְּמָאנֵי דְּפַחְרָא עַתִּיקֵי </w:t>
      </w:r>
      <w:r w:rsidRPr="00BA4178">
        <w:rPr>
          <w:rFonts w:ascii="David" w:hAnsi="David" w:cs="David"/>
          <w:sz w:val="28"/>
          <w:szCs w:val="24"/>
          <w:rtl/>
        </w:rPr>
        <w:t>(פי' כְּלֵי חֶרֶס יְשָׁנִים)</w:t>
      </w:r>
      <w:r w:rsidRPr="00BA4178">
        <w:rPr>
          <w:rFonts w:ascii="David" w:hAnsi="David" w:cs="David"/>
          <w:sz w:val="28"/>
          <w:szCs w:val="28"/>
          <w:rtl/>
        </w:rPr>
        <w:t xml:space="preserve">. וְתַנּוּר שֶׁל בֵּית הַחֹרֶף דִּינוֹ כִּכְלֵי חֶרֶס וְאָסוּר לָשׂוּם שׁוּם דָּבָר עַל </w:t>
      </w:r>
      <w:r w:rsidRPr="00BA4178">
        <w:rPr>
          <w:rFonts w:ascii="David" w:hAnsi="David" w:cs="David"/>
          <w:sz w:val="28"/>
          <w:szCs w:val="24"/>
          <w:rtl/>
        </w:rPr>
        <w:t>(מט)</w:t>
      </w:r>
      <w:r w:rsidRPr="00BA4178">
        <w:rPr>
          <w:rFonts w:ascii="David" w:hAnsi="David" w:cs="David"/>
          <w:sz w:val="28"/>
          <w:szCs w:val="28"/>
          <w:rtl/>
        </w:rPr>
        <w:t xml:space="preserve"> הַתַּנּוּר בְּפֶסַח </w:t>
      </w:r>
      <w:r w:rsidRPr="00BA4178">
        <w:rPr>
          <w:rFonts w:ascii="David" w:hAnsi="David" w:cs="David"/>
          <w:sz w:val="28"/>
          <w:szCs w:val="24"/>
          <w:rtl/>
        </w:rPr>
        <w:t>(מַהֲרִי''ו)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כְּלֵי חֶרֶס הַמְצֻפִּין בְּהִתּוּךְ </w:t>
      </w:r>
      <w:r w:rsidRPr="00BA4178">
        <w:rPr>
          <w:rFonts w:ascii="David" w:hAnsi="David" w:cs="David"/>
          <w:sz w:val="28"/>
          <w:szCs w:val="24"/>
          <w:rtl/>
        </w:rPr>
        <w:t>(נ)</w:t>
      </w:r>
      <w:r w:rsidRPr="00BA4178">
        <w:rPr>
          <w:rFonts w:ascii="David" w:hAnsi="David" w:cs="David"/>
          <w:sz w:val="28"/>
          <w:szCs w:val="28"/>
          <w:rtl/>
        </w:rPr>
        <w:t xml:space="preserve"> זְכוּכִית, דִּינָם כִּכְלֵי חֶרֶס. </w:t>
      </w:r>
      <w:r w:rsidRPr="00BA4178">
        <w:rPr>
          <w:rFonts w:ascii="David" w:hAnsi="David" w:cs="David"/>
          <w:bCs/>
          <w:sz w:val="28"/>
          <w:szCs w:val="28"/>
          <w:rtl/>
        </w:rPr>
        <w:t>הגה</w:t>
      </w:r>
      <w:r w:rsidRPr="00BA4178">
        <w:rPr>
          <w:rFonts w:ascii="David" w:hAnsi="David" w:cs="David"/>
          <w:sz w:val="28"/>
          <w:szCs w:val="28"/>
          <w:rtl/>
        </w:rPr>
        <w:t xml:space="preserve">: וְיֵשׁ מְקוֹמוֹת שֶׁנָּהֲגוּ שֶׁלֹּא לְהִשְׁתַּמֵּשׁ בִּכְלֵי חֶרֶס גליזאר''ט אֲפִלּוּ חֲדָשִׁים </w:t>
      </w:r>
      <w:r w:rsidRPr="00BA4178">
        <w:rPr>
          <w:rFonts w:ascii="David" w:hAnsi="David" w:cs="David"/>
          <w:sz w:val="28"/>
          <w:szCs w:val="24"/>
          <w:rtl/>
        </w:rPr>
        <w:t>(מַהֲרִי''ל)</w:t>
      </w:r>
      <w:r w:rsidRPr="00BA4178">
        <w:rPr>
          <w:rFonts w:ascii="David" w:hAnsi="David" w:cs="David"/>
          <w:sz w:val="28"/>
          <w:szCs w:val="28"/>
          <w:rtl/>
        </w:rPr>
        <w:t xml:space="preserve">, וְאֵין לְהַחְמִיר רַק בִּמְקוֹם הַמִּנְהָג </w:t>
      </w:r>
      <w:r w:rsidRPr="00BA4178">
        <w:rPr>
          <w:rFonts w:ascii="David" w:hAnsi="David" w:cs="David"/>
          <w:sz w:val="28"/>
          <w:szCs w:val="24"/>
          <w:rtl/>
        </w:rPr>
        <w:t>(תְּשׁוּבַת 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כד כְּלֵי עֵץ הַמְצֻפִּים בְּסַמָּנִים שֶׁקּוֹרִים ברניס, דִּינָם כִּכְלֵי חֶרֶס. </w:t>
      </w:r>
      <w:r w:rsidRPr="00BA4178">
        <w:rPr>
          <w:rFonts w:ascii="David" w:hAnsi="David" w:cs="David"/>
          <w:bCs/>
          <w:sz w:val="28"/>
          <w:szCs w:val="28"/>
          <w:rtl/>
        </w:rPr>
        <w:t>הגה</w:t>
      </w:r>
      <w:r w:rsidRPr="00BA4178">
        <w:rPr>
          <w:rFonts w:ascii="David" w:hAnsi="David" w:cs="David"/>
          <w:sz w:val="28"/>
          <w:szCs w:val="28"/>
          <w:rtl/>
        </w:rPr>
        <w:t xml:space="preserve">: וְיֵשׁ מְקוֹמוֹת שֶׁמַּחְמִירִים שֶׁלֹּא לְהִשְׁתַּמֵּשׁ בְּכֵלִים </w:t>
      </w:r>
      <w:r w:rsidRPr="00BA4178">
        <w:rPr>
          <w:rFonts w:ascii="David" w:hAnsi="David" w:cs="David"/>
          <w:sz w:val="28"/>
          <w:szCs w:val="24"/>
          <w:rtl/>
        </w:rPr>
        <w:t>(נא)</w:t>
      </w:r>
      <w:r w:rsidRPr="00BA4178">
        <w:rPr>
          <w:rFonts w:ascii="David" w:hAnsi="David" w:cs="David"/>
          <w:sz w:val="28"/>
          <w:szCs w:val="28"/>
          <w:rtl/>
        </w:rPr>
        <w:t xml:space="preserve"> צְבוּעִים אֲפִלּוּ הֵן חֲדָשִׁים </w:t>
      </w:r>
      <w:r w:rsidRPr="00BA4178">
        <w:rPr>
          <w:rFonts w:ascii="David" w:hAnsi="David" w:cs="David"/>
          <w:sz w:val="28"/>
          <w:szCs w:val="24"/>
          <w:rtl/>
        </w:rPr>
        <w:t>(מַהֲרִי''ל)</w:t>
      </w:r>
      <w:r w:rsidRPr="00BA4178">
        <w:rPr>
          <w:rFonts w:ascii="David" w:hAnsi="David" w:cs="David"/>
          <w:sz w:val="28"/>
          <w:szCs w:val="28"/>
          <w:rtl/>
        </w:rPr>
        <w:t xml:space="preserve">, וְכֵן הַמְחֻפִּין </w:t>
      </w:r>
      <w:r w:rsidRPr="00BA4178">
        <w:rPr>
          <w:rFonts w:ascii="David" w:hAnsi="David" w:cs="David"/>
          <w:sz w:val="28"/>
          <w:szCs w:val="24"/>
          <w:rtl/>
        </w:rPr>
        <w:t>(נב)</w:t>
      </w:r>
      <w:r w:rsidRPr="00BA4178">
        <w:rPr>
          <w:rFonts w:ascii="David" w:hAnsi="David" w:cs="David"/>
          <w:sz w:val="28"/>
          <w:szCs w:val="28"/>
          <w:rtl/>
        </w:rPr>
        <w:t xml:space="preserve"> בִּבְדִיל; וְאֵין לְהַחְמִיר בָּזֶה רַק בְּמָקוֹם שֶׁנָּהֲגוּ אִסּוּר </w:t>
      </w:r>
      <w:r w:rsidRPr="00BA4178">
        <w:rPr>
          <w:rFonts w:ascii="David" w:hAnsi="David" w:cs="David"/>
          <w:sz w:val="28"/>
          <w:szCs w:val="24"/>
          <w:rtl/>
        </w:rPr>
        <w:t>(תְּשׁוּבַת 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כה כָּל כְּלֵי הַשְּׁתִיָּה, בֵּין צְלוֹחִיּוֹת בֵּין כּוֹסוֹת, מֻתָּרִים בִּשְׁטִיפָה. בֵּין שֶׁהֵם שֶׁל זְכוּכִית, בֵּין שֶׁהֵם שֶׁל עֵץ, בֵּין שֶׁהֵם שֶׁל מַתֶּכֶת, בֵּין שֶׁהֵם שֶׁל חֶרֶס, וְאַף עַל פִּי שֶׁלִּפְעָמִים נוֹתְנִים בָּהֶם לֶחֶם חַם, כֵּיוָן שֶׁרֹב תַּשְׁמִישָׁן אֵינוֹ אֶלָּא בְּצוֹנֵן סַגֵּי בִּשְׁטִיפָה, שֶׁלֹּא הָלְכוּ בְּכָל כְּלִי אֶלָּא אַחַר רֹב תַּשְׁמִישׁוֹ. </w:t>
      </w:r>
      <w:r w:rsidRPr="00BA4178">
        <w:rPr>
          <w:rFonts w:ascii="David" w:hAnsi="David" w:cs="David"/>
          <w:bCs/>
          <w:sz w:val="28"/>
          <w:szCs w:val="28"/>
          <w:rtl/>
        </w:rPr>
        <w:t>הגה</w:t>
      </w:r>
      <w:r w:rsidRPr="00BA4178">
        <w:rPr>
          <w:rFonts w:ascii="David" w:hAnsi="David" w:cs="David"/>
          <w:sz w:val="28"/>
          <w:szCs w:val="28"/>
          <w:rtl/>
        </w:rPr>
        <w:t xml:space="preserve">: מִיהוּ יֵשׁ </w:t>
      </w:r>
      <w:r w:rsidRPr="00BA4178">
        <w:rPr>
          <w:rFonts w:ascii="David" w:hAnsi="David" w:cs="David"/>
          <w:sz w:val="28"/>
          <w:szCs w:val="24"/>
          <w:rtl/>
        </w:rPr>
        <w:t>(נג)</w:t>
      </w:r>
      <w:r w:rsidRPr="00BA4178">
        <w:rPr>
          <w:rFonts w:ascii="David" w:hAnsi="David" w:cs="David"/>
          <w:sz w:val="28"/>
          <w:szCs w:val="28"/>
          <w:rtl/>
        </w:rPr>
        <w:t xml:space="preserve"> מַחְמִירִים וּמַצְרִיכִים הַגְעָלָה, וְכֵן נוֹהֲגִין וְעַיֵּן לְעֵיל סָעִיף 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כו כְּלֵי זְכוּכִית אֲפִלּוּ מַכְנִיסָן לְקִיּוּם וַאֲפִלּוּ מִשְׁתַּמֵּשׁ בָּהֶם בְּחַמִּין, אֵין צְרִיכִים שׁוּם הֶכְשֵׁר שֶׁאֵינָם בּוֹלְעִים, וּבִשְׁטִיפָה בְּעָלְמָא סַגֵּי לְהוּ. </w:t>
      </w:r>
      <w:r w:rsidRPr="00BA4178">
        <w:rPr>
          <w:rFonts w:ascii="David" w:hAnsi="David" w:cs="David"/>
          <w:bCs/>
          <w:sz w:val="28"/>
          <w:szCs w:val="28"/>
          <w:rtl/>
        </w:rPr>
        <w:t>הגה</w:t>
      </w:r>
      <w:r w:rsidRPr="00BA4178">
        <w:rPr>
          <w:rFonts w:ascii="David" w:hAnsi="David" w:cs="David"/>
          <w:sz w:val="28"/>
          <w:szCs w:val="28"/>
          <w:rtl/>
        </w:rPr>
        <w:t xml:space="preserve">: וְיֵשׁ מַחְמִירִין וְאוֹמְרִים דִּכְלֵי זְכוּכִית אֲפִלּוּ הַגְעָלָה לֹא מְהָנֵי לְהוּ; וְכֵן </w:t>
      </w:r>
      <w:r w:rsidRPr="00BA4178">
        <w:rPr>
          <w:rFonts w:ascii="David" w:hAnsi="David" w:cs="David"/>
          <w:sz w:val="28"/>
          <w:szCs w:val="24"/>
          <w:rtl/>
        </w:rPr>
        <w:t>(נד)</w:t>
      </w:r>
      <w:r w:rsidRPr="00BA4178">
        <w:rPr>
          <w:rFonts w:ascii="David" w:hAnsi="David" w:cs="David"/>
          <w:sz w:val="28"/>
          <w:szCs w:val="28"/>
          <w:rtl/>
        </w:rPr>
        <w:t xml:space="preserve"> הַמִּנְהָג בְּאַשְׁכְּנָז וּבִמְדִינוֹת אֵלּוּ </w:t>
      </w:r>
      <w:r w:rsidRPr="00BA4178">
        <w:rPr>
          <w:rFonts w:ascii="David" w:hAnsi="David" w:cs="David"/>
          <w:sz w:val="28"/>
          <w:szCs w:val="24"/>
          <w:rtl/>
        </w:rPr>
        <w:t>(סמ''ק וְאָגוּר)</w:t>
      </w:r>
      <w:r w:rsidRPr="00BA4178">
        <w:rPr>
          <w:rFonts w:ascii="David" w:hAnsi="David" w:cs="David"/>
          <w:sz w:val="28"/>
          <w:szCs w:val="28"/>
          <w:rtl/>
        </w:rPr>
        <w:t xml:space="preserve">. וְכֵן כְּלֵי כֶּסֶף שֶׁיֵּשׁ בְּתוֹכָן הִתּוּךְ זְכוּכִית שֶׁקּוֹרִין גישמעלצ''ט, אֵין לְהַגְעִילוֹ; אֲבָל מִבַּחוּץ אֵינוֹ מַזִּיק </w:t>
      </w:r>
      <w:r w:rsidRPr="00BA4178">
        <w:rPr>
          <w:rFonts w:ascii="David" w:hAnsi="David" w:cs="David"/>
          <w:sz w:val="28"/>
          <w:szCs w:val="24"/>
          <w:rtl/>
        </w:rPr>
        <w:t>(תְּרוּמַת הַדֶּשֶׁן סִימָן קל''ב)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כז שִׁפּוּד יָשָׁן שֶׁצָּלוּ בּוֹ עוֹפוֹת בְּפֶסַח, מֻתָּרִין, אַף עַל פִּי שֶׁמִּקֹּדֶם צָלוּ בּוֹ בָּשָׂר </w:t>
      </w:r>
      <w:r w:rsidRPr="00BA4178">
        <w:rPr>
          <w:rFonts w:ascii="David" w:hAnsi="David" w:cs="David"/>
          <w:sz w:val="28"/>
          <w:szCs w:val="24"/>
          <w:rtl/>
        </w:rPr>
        <w:t>(נה)</w:t>
      </w:r>
      <w:r w:rsidRPr="00BA4178">
        <w:rPr>
          <w:rFonts w:ascii="David" w:hAnsi="David" w:cs="David"/>
          <w:sz w:val="28"/>
          <w:szCs w:val="28"/>
          <w:rtl/>
        </w:rPr>
        <w:t xml:space="preserve"> מָלוּחַ מִמֶּלַח שֶׁלֹּא נִבְדַּק. </w:t>
      </w:r>
      <w:r w:rsidRPr="00BA4178">
        <w:rPr>
          <w:rFonts w:ascii="David" w:hAnsi="David" w:cs="David"/>
          <w:bCs/>
          <w:sz w:val="28"/>
          <w:szCs w:val="28"/>
          <w:rtl/>
        </w:rPr>
        <w:t>הגה</w:t>
      </w:r>
      <w:r w:rsidRPr="00BA4178">
        <w:rPr>
          <w:rFonts w:ascii="David" w:hAnsi="David" w:cs="David"/>
          <w:sz w:val="28"/>
          <w:szCs w:val="28"/>
          <w:rtl/>
        </w:rPr>
        <w:t xml:space="preserve">: מִיהוּ אֵין לְהַתִּיר רַק בְּדִיעֲבַד. וְכֵן הַבְּרָזוֹת שֶׁבְּחָבִיּוֹת שֶׁל יַיִן, נוֹהֲגִין לַהֲדִיחָן </w:t>
      </w:r>
      <w:r w:rsidRPr="00BA4178">
        <w:rPr>
          <w:rFonts w:ascii="David" w:hAnsi="David" w:cs="David"/>
          <w:sz w:val="28"/>
          <w:szCs w:val="24"/>
          <w:rtl/>
        </w:rPr>
        <w:t>(אָגוּר וּמַהֲרִי''ל)</w:t>
      </w:r>
      <w:r w:rsidRPr="00BA4178">
        <w:rPr>
          <w:rFonts w:ascii="David" w:hAnsi="David" w:cs="David"/>
          <w:sz w:val="28"/>
          <w:szCs w:val="28"/>
          <w:rtl/>
        </w:rPr>
        <w:t xml:space="preserve">. וְכֵן הָעֵצִים שֶׁתּוֹחֲבִין בָּהֶם כְּלֵי </w:t>
      </w:r>
      <w:r w:rsidRPr="00BA4178">
        <w:rPr>
          <w:rFonts w:ascii="David" w:hAnsi="David" w:cs="David"/>
          <w:sz w:val="28"/>
          <w:szCs w:val="24"/>
          <w:rtl/>
        </w:rPr>
        <w:t>(נו)</w:t>
      </w:r>
      <w:r w:rsidRPr="00BA4178">
        <w:rPr>
          <w:rFonts w:ascii="David" w:hAnsi="David" w:cs="David"/>
          <w:sz w:val="28"/>
          <w:szCs w:val="28"/>
          <w:rtl/>
        </w:rPr>
        <w:t xml:space="preserve"> שְׁתִיָּה, צְרִיכִין הֲדָחָה </w:t>
      </w:r>
      <w:r w:rsidRPr="00BA4178">
        <w:rPr>
          <w:rFonts w:ascii="David" w:hAnsi="David" w:cs="David"/>
          <w:sz w:val="28"/>
          <w:szCs w:val="28"/>
          <w:rtl/>
        </w:rPr>
        <w:lastRenderedPageBreak/>
        <w:t xml:space="preserve">לָשׂוּם בָּהֶם כֵּלִים בְּפֶסַח </w:t>
      </w:r>
      <w:r w:rsidRPr="00BA4178">
        <w:rPr>
          <w:rFonts w:ascii="David" w:hAnsi="David" w:cs="David"/>
          <w:sz w:val="28"/>
          <w:szCs w:val="24"/>
          <w:rtl/>
        </w:rPr>
        <w:t>(מַהֲרִי''ו)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תנב - זמן הגעלת הכלים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יֵשׁ לִזָּהֵר לְהַגְעִיל קֹדֶם שָׁעָה </w:t>
      </w:r>
      <w:r w:rsidRPr="00BA4178">
        <w:rPr>
          <w:rFonts w:ascii="David" w:hAnsi="David" w:cs="David"/>
          <w:sz w:val="28"/>
          <w:szCs w:val="24"/>
          <w:rtl/>
        </w:rPr>
        <w:t>(א)</w:t>
      </w:r>
      <w:r w:rsidRPr="00BA4178">
        <w:rPr>
          <w:rFonts w:ascii="David" w:hAnsi="David" w:cs="David"/>
          <w:sz w:val="28"/>
          <w:szCs w:val="28"/>
          <w:rtl/>
        </w:rPr>
        <w:t xml:space="preserve"> חֲמִישִׁית, כְּדֵי שֶׁלֹּא יִצְטָרֵךְ לְדַקְדֵּק אִם הַכֵּלִים </w:t>
      </w:r>
      <w:r w:rsidRPr="00BA4178">
        <w:rPr>
          <w:rFonts w:ascii="David" w:hAnsi="David" w:cs="David"/>
          <w:sz w:val="28"/>
          <w:szCs w:val="24"/>
          <w:rtl/>
        </w:rPr>
        <w:t>(ב)</w:t>
      </w:r>
      <w:r w:rsidRPr="00BA4178">
        <w:rPr>
          <w:rFonts w:ascii="David" w:hAnsi="David" w:cs="David"/>
          <w:sz w:val="28"/>
          <w:szCs w:val="28"/>
          <w:rtl/>
        </w:rPr>
        <w:t xml:space="preserve"> בְּנֵי יוֹמָן אִם לָאו אוֹ אִם יֵשׁ שִׁשִּׁים בַּמַּיִם נֶגֶד כְּלִי שֶׁמַּגְעִיל אוֹ לָאו. </w:t>
      </w:r>
      <w:r w:rsidRPr="00BA4178">
        <w:rPr>
          <w:rFonts w:ascii="David" w:hAnsi="David" w:cs="David"/>
          <w:sz w:val="28"/>
          <w:szCs w:val="24"/>
          <w:rtl/>
        </w:rPr>
        <w:t>(טוּר)</w:t>
      </w:r>
      <w:r w:rsidRPr="00BA4178">
        <w:rPr>
          <w:rFonts w:ascii="David" w:hAnsi="David" w:cs="David"/>
          <w:sz w:val="28"/>
          <w:szCs w:val="28"/>
          <w:rtl/>
        </w:rPr>
        <w:t xml:space="preserve"> וְכֵן אִם מַגְעִיל כֵּלִים שֶׁבְּלִיעָתָן </w:t>
      </w:r>
      <w:r w:rsidRPr="00BA4178">
        <w:rPr>
          <w:rFonts w:ascii="David" w:hAnsi="David" w:cs="David"/>
          <w:sz w:val="28"/>
          <w:szCs w:val="24"/>
          <w:rtl/>
        </w:rPr>
        <w:t>(ג)</w:t>
      </w:r>
      <w:r w:rsidRPr="00BA4178">
        <w:rPr>
          <w:rFonts w:ascii="David" w:hAnsi="David" w:cs="David"/>
          <w:sz w:val="28"/>
          <w:szCs w:val="28"/>
          <w:rtl/>
        </w:rPr>
        <w:t xml:space="preserve"> מוּעֶטֶת עִם כֵּלִים שֶׁבְּלִיעָתָן מְרֻבָּה. וְכֵן אִם מַשְׁהֵא הַכֵּלִים בְּתוֹךְ הַיּוֹרָה יוֹתֵר מִדַּאי </w:t>
      </w:r>
      <w:r w:rsidRPr="00BA4178">
        <w:rPr>
          <w:rFonts w:ascii="David" w:hAnsi="David" w:cs="David"/>
          <w:sz w:val="28"/>
          <w:szCs w:val="24"/>
          <w:rtl/>
        </w:rPr>
        <w:t>(ד)</w:t>
      </w:r>
      <w:r w:rsidRPr="00BA4178">
        <w:rPr>
          <w:rFonts w:ascii="David" w:hAnsi="David" w:cs="David"/>
          <w:sz w:val="28"/>
          <w:szCs w:val="28"/>
          <w:rtl/>
        </w:rPr>
        <w:t xml:space="preserve"> וְאֵינוֹ מַשְׁהֵא אוֹתָם כָּל כָּךְ. וְכֵן כְּדֵי שֶׁלֹּא יִצְטָרֵךְ לִזָּהֵר שֶׁלֹּא יָנוּחוּ הַמַּיִם מֵרְתִיחָתָן. </w:t>
      </w:r>
      <w:r w:rsidRPr="00BA4178">
        <w:rPr>
          <w:rFonts w:ascii="David" w:hAnsi="David" w:cs="David"/>
          <w:bCs/>
          <w:sz w:val="28"/>
          <w:szCs w:val="28"/>
          <w:rtl/>
        </w:rPr>
        <w:t>הגה</w:t>
      </w:r>
      <w:r w:rsidRPr="00BA4178">
        <w:rPr>
          <w:rFonts w:ascii="David" w:hAnsi="David" w:cs="David"/>
          <w:sz w:val="28"/>
          <w:szCs w:val="28"/>
          <w:rtl/>
        </w:rPr>
        <w:t xml:space="preserve">: אַךְ רַבִּים </w:t>
      </w:r>
      <w:r w:rsidRPr="00BA4178">
        <w:rPr>
          <w:rFonts w:ascii="David" w:hAnsi="David" w:cs="David"/>
          <w:sz w:val="28"/>
          <w:szCs w:val="24"/>
          <w:rtl/>
        </w:rPr>
        <w:t>(ה)</w:t>
      </w:r>
      <w:r w:rsidRPr="00BA4178">
        <w:rPr>
          <w:rFonts w:ascii="David" w:hAnsi="David" w:cs="David"/>
          <w:sz w:val="28"/>
          <w:szCs w:val="28"/>
          <w:rtl/>
        </w:rPr>
        <w:t xml:space="preserve"> חוֹלְקִים וּסְבִירָא לְהוּ דְּאֵין הַגְעָלָה מוֹעֶלֶת כְּלוּם אִם אֵין הַמַּיִם רוֹתְחִים </w:t>
      </w:r>
      <w:r w:rsidRPr="00BA4178">
        <w:rPr>
          <w:rFonts w:ascii="David" w:hAnsi="David" w:cs="David"/>
          <w:sz w:val="28"/>
          <w:szCs w:val="24"/>
          <w:rtl/>
        </w:rPr>
        <w:t>(וְכֵן מַשְׁמָע מֵהָרֹא''שׁ וּסְמַ''ג וְת''ה סִימָן קל''א וְאָגוּר וְטוּר בְּסִימָן ק''ה)</w:t>
      </w:r>
      <w:r w:rsidRPr="00BA4178">
        <w:rPr>
          <w:rFonts w:ascii="David" w:hAnsi="David" w:cs="David"/>
          <w:sz w:val="28"/>
          <w:szCs w:val="28"/>
          <w:rtl/>
        </w:rPr>
        <w:t xml:space="preserve">. עַל כֵּן יֵשׁ לִזָּהֵר אֲפִלּוּ קֹדֶם זְמַן אִסּוּרוֹ שֶׁלֹּא יָנוּחוּ מֵרְתִיחָתָן כָּל זְמַן שֶׁמַּגְעִיל </w:t>
      </w:r>
      <w:r w:rsidRPr="00BA4178">
        <w:rPr>
          <w:rFonts w:ascii="David" w:hAnsi="David" w:cs="David"/>
          <w:sz w:val="28"/>
          <w:szCs w:val="24"/>
          <w:rtl/>
        </w:rPr>
        <w:t>(דִּבְרֵי עַצְמוֹ)</w:t>
      </w:r>
      <w:r w:rsidRPr="00BA4178">
        <w:rPr>
          <w:rFonts w:ascii="David" w:hAnsi="David" w:cs="David"/>
          <w:sz w:val="28"/>
          <w:szCs w:val="28"/>
          <w:rtl/>
        </w:rPr>
        <w:t xml:space="preserve">. וְשֶׁלֹּא </w:t>
      </w:r>
      <w:r w:rsidRPr="00BA4178">
        <w:rPr>
          <w:rFonts w:ascii="David" w:hAnsi="David" w:cs="David"/>
          <w:sz w:val="28"/>
          <w:szCs w:val="24"/>
          <w:rtl/>
        </w:rPr>
        <w:t>(ו)</w:t>
      </w:r>
      <w:r w:rsidRPr="00BA4178">
        <w:rPr>
          <w:rFonts w:ascii="David" w:hAnsi="David" w:cs="David"/>
          <w:sz w:val="28"/>
          <w:szCs w:val="28"/>
          <w:rtl/>
        </w:rPr>
        <w:t xml:space="preserve"> יַכְנִיס הַכֵּלִים עַד שֶׁיַּרְתִּיחוּ הַמַּיִם. וְכֵן כְּדֵי שֶׁלֹּא יִצְטָרֵךְ לְהַגְעִיל הַיּוֹרָה הַגְּדוֹלָה, שֶׁמַּגְעִילִים בָּהּ, תְּחִלָּה </w:t>
      </w:r>
      <w:r w:rsidRPr="00BA4178">
        <w:rPr>
          <w:rFonts w:ascii="David" w:hAnsi="David" w:cs="David"/>
          <w:sz w:val="28"/>
          <w:szCs w:val="24"/>
          <w:rtl/>
        </w:rPr>
        <w:t>(ז)</w:t>
      </w:r>
      <w:r w:rsidRPr="00BA4178">
        <w:rPr>
          <w:rFonts w:ascii="David" w:hAnsi="David" w:cs="David"/>
          <w:sz w:val="28"/>
          <w:szCs w:val="28"/>
          <w:rtl/>
        </w:rPr>
        <w:t xml:space="preserve"> וְסוֹף. </w:t>
      </w:r>
      <w:r w:rsidRPr="00BA4178">
        <w:rPr>
          <w:rFonts w:ascii="David" w:hAnsi="David" w:cs="David"/>
          <w:bCs/>
          <w:sz w:val="28"/>
          <w:szCs w:val="28"/>
          <w:rtl/>
        </w:rPr>
        <w:t>הגה</w:t>
      </w:r>
      <w:r w:rsidRPr="00BA4178">
        <w:rPr>
          <w:rFonts w:ascii="David" w:hAnsi="David" w:cs="David"/>
          <w:sz w:val="28"/>
          <w:szCs w:val="28"/>
          <w:rtl/>
        </w:rPr>
        <w:t xml:space="preserve">: וְאִם לֹא הִגְעִיל קֹדֶם זְמַן אִסּוּרוֹ יָכוֹל לְהַגְעִיל עַד הַפֶּסַח, שֶׁאָז חָמֵץ </w:t>
      </w:r>
      <w:r w:rsidRPr="00BA4178">
        <w:rPr>
          <w:rFonts w:ascii="David" w:hAnsi="David" w:cs="David"/>
          <w:sz w:val="28"/>
          <w:szCs w:val="24"/>
          <w:rtl/>
        </w:rPr>
        <w:t>(ח)</w:t>
      </w:r>
      <w:r w:rsidRPr="00BA4178">
        <w:rPr>
          <w:rFonts w:ascii="David" w:hAnsi="David" w:cs="David"/>
          <w:sz w:val="28"/>
          <w:szCs w:val="28"/>
          <w:rtl/>
        </w:rPr>
        <w:t xml:space="preserve"> בְּמַשֶּׁהוּ וְאֵינוֹ מוֹעִיל הַגְעָלָה שֶׁחוֹזֵר וּבוֹלֵעַ. אֲבָל מֻתָּר לְלַבֵּן כְּלִי תּוֹךְ הַפֶּסַח </w:t>
      </w:r>
      <w:r w:rsidRPr="00BA4178">
        <w:rPr>
          <w:rFonts w:ascii="David" w:hAnsi="David" w:cs="David"/>
          <w:sz w:val="28"/>
          <w:szCs w:val="24"/>
          <w:rtl/>
        </w:rPr>
        <w:t>(דִּבְרֵי עַצְמוֹ וּתְשׁוּבַת רַשְׁבָּ''א)</w:t>
      </w:r>
      <w:r w:rsidRPr="00BA4178">
        <w:rPr>
          <w:rFonts w:ascii="David" w:hAnsi="David" w:cs="David"/>
          <w:sz w:val="28"/>
          <w:szCs w:val="28"/>
          <w:rtl/>
        </w:rPr>
        <w:t xml:space="preserve">. וּכְשֶׁמַּגְעִיל קֹדֶם פֶּסַח לְאַחַר </w:t>
      </w:r>
      <w:r w:rsidRPr="00BA4178">
        <w:rPr>
          <w:rFonts w:ascii="David" w:hAnsi="David" w:cs="David"/>
          <w:sz w:val="28"/>
          <w:szCs w:val="24"/>
          <w:rtl/>
        </w:rPr>
        <w:t>(ט)</w:t>
      </w:r>
      <w:r w:rsidRPr="00BA4178">
        <w:rPr>
          <w:rFonts w:ascii="David" w:hAnsi="David" w:cs="David"/>
          <w:sz w:val="28"/>
          <w:szCs w:val="28"/>
          <w:rtl/>
        </w:rPr>
        <w:t xml:space="preserve"> שֵׁשׁ צָרִיךְ לִזָּהֵר בְּכָל </w:t>
      </w:r>
      <w:r w:rsidRPr="00BA4178">
        <w:rPr>
          <w:rFonts w:ascii="David" w:hAnsi="David" w:cs="David"/>
          <w:sz w:val="28"/>
          <w:szCs w:val="24"/>
          <w:rtl/>
        </w:rPr>
        <w:t>(י)</w:t>
      </w:r>
      <w:r w:rsidRPr="00BA4178">
        <w:rPr>
          <w:rFonts w:ascii="David" w:hAnsi="David" w:cs="David"/>
          <w:sz w:val="28"/>
          <w:szCs w:val="28"/>
          <w:rtl/>
        </w:rPr>
        <w:t xml:space="preserve"> הַדְּבָרִים הַנִּזְכָּרִים שֶׁאֵין צָרִיךְ לִזָּהֵר בָּהֶן קֹדֶם שֵׁשׁ.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לִזָּהֵר מִלְּהַגְעִיל כְּלֵי הַבָּשָׂר וּכְלֵי חָלָב </w:t>
      </w:r>
      <w:r w:rsidRPr="00BA4178">
        <w:rPr>
          <w:rFonts w:ascii="David" w:hAnsi="David" w:cs="David"/>
          <w:sz w:val="28"/>
          <w:szCs w:val="24"/>
          <w:rtl/>
        </w:rPr>
        <w:t>(יא)</w:t>
      </w:r>
      <w:r w:rsidRPr="00BA4178">
        <w:rPr>
          <w:rFonts w:ascii="David" w:hAnsi="David" w:cs="David"/>
          <w:sz w:val="28"/>
          <w:szCs w:val="28"/>
          <w:rtl/>
        </w:rPr>
        <w:t xml:space="preserve"> בְּיַחַד, אֶלָּא אִם כֵּן אֶחָד מֵהֶם אֵינוֹ </w:t>
      </w:r>
      <w:r w:rsidRPr="00BA4178">
        <w:rPr>
          <w:rFonts w:ascii="David" w:hAnsi="David" w:cs="David"/>
          <w:sz w:val="28"/>
          <w:szCs w:val="24"/>
          <w:rtl/>
        </w:rPr>
        <w:t>(יב)</w:t>
      </w:r>
      <w:r w:rsidRPr="00BA4178">
        <w:rPr>
          <w:rFonts w:ascii="David" w:hAnsi="David" w:cs="David"/>
          <w:sz w:val="28"/>
          <w:szCs w:val="28"/>
          <w:rtl/>
        </w:rPr>
        <w:t xml:space="preserve"> בֶּן יוֹמוֹ. וְכָל שֶׁכֵּן כְּלִי שֶׁל </w:t>
      </w:r>
      <w:r w:rsidRPr="00BA4178">
        <w:rPr>
          <w:rFonts w:ascii="David" w:hAnsi="David" w:cs="David"/>
          <w:sz w:val="28"/>
          <w:szCs w:val="24"/>
          <w:rtl/>
        </w:rPr>
        <w:t>(יג)</w:t>
      </w:r>
      <w:r w:rsidRPr="00BA4178">
        <w:rPr>
          <w:rFonts w:ascii="David" w:hAnsi="David" w:cs="David"/>
          <w:sz w:val="28"/>
          <w:szCs w:val="28"/>
          <w:rtl/>
        </w:rPr>
        <w:t xml:space="preserve"> אִסּוּר; עַל כֵּן נָהֲגוּ שֶׁלֹּא לְהַגְעִיל </w:t>
      </w:r>
      <w:r w:rsidRPr="00BA4178">
        <w:rPr>
          <w:rFonts w:ascii="David" w:hAnsi="David" w:cs="David"/>
          <w:sz w:val="28"/>
          <w:szCs w:val="24"/>
          <w:rtl/>
        </w:rPr>
        <w:t>(יד)</w:t>
      </w:r>
      <w:r w:rsidRPr="00BA4178">
        <w:rPr>
          <w:rFonts w:ascii="David" w:hAnsi="David" w:cs="David"/>
          <w:sz w:val="28"/>
          <w:szCs w:val="28"/>
          <w:rtl/>
        </w:rPr>
        <w:t xml:space="preserve"> שׁוּם כְּלִי בֶּן יוֹמוֹ.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לֹא יַנִּיחַ כֵּלִים הַרְבֵּה לְתוֹךְ כְּלִי וְיַגְעִילֵם יַחַד אִם </w:t>
      </w:r>
      <w:r w:rsidRPr="00BA4178">
        <w:rPr>
          <w:rFonts w:ascii="David" w:hAnsi="David" w:cs="David"/>
          <w:sz w:val="28"/>
          <w:szCs w:val="24"/>
          <w:rtl/>
        </w:rPr>
        <w:t>(טו)</w:t>
      </w:r>
      <w:r w:rsidRPr="00BA4178">
        <w:rPr>
          <w:rFonts w:ascii="David" w:hAnsi="David" w:cs="David"/>
          <w:sz w:val="28"/>
          <w:szCs w:val="28"/>
          <w:rtl/>
        </w:rPr>
        <w:t xml:space="preserve"> נוֹגְעִים זֶה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מַגְעִיל </w:t>
      </w:r>
      <w:r w:rsidRPr="00BA4178">
        <w:rPr>
          <w:rFonts w:ascii="David" w:hAnsi="David" w:cs="David"/>
          <w:sz w:val="28"/>
          <w:szCs w:val="24"/>
          <w:rtl/>
        </w:rPr>
        <w:t>(טז)</w:t>
      </w:r>
      <w:r w:rsidRPr="00BA4178">
        <w:rPr>
          <w:rFonts w:ascii="David" w:hAnsi="David" w:cs="David"/>
          <w:sz w:val="28"/>
          <w:szCs w:val="28"/>
          <w:rtl/>
        </w:rPr>
        <w:t xml:space="preserve"> בִּצְבָת יְגַלְגֵּל הַכְּלִי, דְּאִם לֹא כֵן בִּמְקוֹם הַצְּבָת לֹא סָלִיק דִּיקוּלָא דְּמַיָּא.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אֵין מַגְעִילִין בְּחַמֵּי טְבֶרְיָה אֲפִלּוּ כֵּלִים שֶׁדִּינָם כִּכְלִי שֵׁנִי, מִפְּנֵי שֶׁאֵינָהּ תּוֹלְדוֹת הָאוּר, דְּכְּבוֹלְעוֹ כָּךְ פּוֹלְטוֹ, מַה בּוֹלְעוֹ עַל יְדֵי תּוֹלְדוֹת הָאוּר, אַף פּוֹלְטוֹ עַל יְדֵי תּוֹלְדוֹת הָאוּר. </w:t>
      </w:r>
      <w:r w:rsidRPr="00BA4178">
        <w:rPr>
          <w:rFonts w:ascii="David" w:hAnsi="David" w:cs="David"/>
          <w:bCs/>
          <w:sz w:val="28"/>
          <w:szCs w:val="28"/>
          <w:rtl/>
        </w:rPr>
        <w:t>הגה</w:t>
      </w:r>
      <w:r w:rsidRPr="00BA4178">
        <w:rPr>
          <w:rFonts w:ascii="David" w:hAnsi="David" w:cs="David"/>
          <w:sz w:val="28"/>
          <w:szCs w:val="28"/>
          <w:rtl/>
        </w:rPr>
        <w:t xml:space="preserve">: מִיהוּ אִם נִשְׁתַּמֵּשׁ בּוֹ רַק בְּמֵי טְבֶרְיָה, מַגְעִילוֹ בָּהֶן </w:t>
      </w:r>
      <w:r w:rsidRPr="00BA4178">
        <w:rPr>
          <w:rFonts w:ascii="David" w:hAnsi="David" w:cs="David"/>
          <w:sz w:val="28"/>
          <w:szCs w:val="24"/>
          <w:rtl/>
        </w:rPr>
        <w:t>(בֵּית יוֹסֵף בְּשֵׁם א''ח)</w:t>
      </w:r>
      <w:r w:rsidRPr="00BA4178">
        <w:rPr>
          <w:rFonts w:ascii="David" w:hAnsi="David" w:cs="David"/>
          <w:sz w:val="28"/>
          <w:szCs w:val="28"/>
          <w:rtl/>
        </w:rPr>
        <w:t xml:space="preserve">. וְאֵין מַגְעִילִין בְּשׁוּם </w:t>
      </w:r>
      <w:r w:rsidRPr="00BA4178">
        <w:rPr>
          <w:rFonts w:ascii="David" w:hAnsi="David" w:cs="David"/>
          <w:sz w:val="28"/>
          <w:szCs w:val="24"/>
          <w:rtl/>
        </w:rPr>
        <w:t>(יז)</w:t>
      </w:r>
      <w:r w:rsidRPr="00BA4178">
        <w:rPr>
          <w:rFonts w:ascii="David" w:hAnsi="David" w:cs="David"/>
          <w:sz w:val="28"/>
          <w:szCs w:val="28"/>
          <w:rtl/>
        </w:rPr>
        <w:t xml:space="preserve"> מַשְׁקֶה, רַק בְּמַיִם; מִיהוּ בְּדִיעֲבַד מְהָנֵי הַגְעָלָה בְּכָל מַשְׁקֶה </w:t>
      </w:r>
      <w:r w:rsidRPr="00BA4178">
        <w:rPr>
          <w:rFonts w:ascii="David" w:hAnsi="David" w:cs="David"/>
          <w:sz w:val="28"/>
          <w:szCs w:val="24"/>
          <w:rtl/>
        </w:rPr>
        <w:t>(בֵּית יוֹסֵף בְּשֵׁם א''ח)</w:t>
      </w:r>
      <w:r w:rsidRPr="00BA4178">
        <w:rPr>
          <w:rFonts w:ascii="David" w:hAnsi="David" w:cs="David"/>
          <w:sz w:val="28"/>
          <w:szCs w:val="28"/>
          <w:rtl/>
        </w:rPr>
        <w:t xml:space="preserve">. אִם הִגְעִיל הַרְבֵּה כֵּלִים בַּיּוֹרָה עַד שֶׁמֵּרֹב פְּלִיטַת הַכֵּלִים נַעֲשׂוּ הַמַּיִם כְּצִיר, אֵין </w:t>
      </w:r>
      <w:r w:rsidRPr="00BA4178">
        <w:rPr>
          <w:rFonts w:ascii="David" w:hAnsi="David" w:cs="David"/>
          <w:sz w:val="28"/>
          <w:szCs w:val="24"/>
          <w:rtl/>
        </w:rPr>
        <w:t>(יח)</w:t>
      </w:r>
      <w:r w:rsidRPr="00BA4178">
        <w:rPr>
          <w:rFonts w:ascii="David" w:hAnsi="David" w:cs="David"/>
          <w:sz w:val="28"/>
          <w:szCs w:val="28"/>
          <w:rtl/>
        </w:rPr>
        <w:t xml:space="preserve"> לְהַגְעִיל עוֹד בְּאוֹתָן הַמַּיִם </w:t>
      </w:r>
      <w:r w:rsidRPr="00BA4178">
        <w:rPr>
          <w:rFonts w:ascii="David" w:hAnsi="David" w:cs="David"/>
          <w:sz w:val="28"/>
          <w:szCs w:val="24"/>
          <w:rtl/>
        </w:rPr>
        <w:t>(רַ''ן פֶּרֶק כָּל הַבָּשָׂר)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כְּלִי גָּדוֹל שֶׁאֵינוֹ יָכוֹל לְהַכְנִיסוֹ תּוֹךְ כְּלִי אַחֵר מֵחֲמַת גָּדְלוֹ, עוֹשֶׂה שָׂפָה לְפִיו </w:t>
      </w:r>
      <w:r w:rsidRPr="00BA4178">
        <w:rPr>
          <w:rFonts w:ascii="David" w:hAnsi="David" w:cs="David"/>
          <w:sz w:val="28"/>
          <w:szCs w:val="24"/>
          <w:rtl/>
        </w:rPr>
        <w:t>(יט)</w:t>
      </w:r>
      <w:r w:rsidRPr="00BA4178">
        <w:rPr>
          <w:rFonts w:ascii="David" w:hAnsi="David" w:cs="David"/>
          <w:sz w:val="28"/>
          <w:szCs w:val="28"/>
          <w:rtl/>
        </w:rPr>
        <w:t xml:space="preserve"> בְּטִיט כְּדֵי שֶׁיִּתְמַלֵּא הֵיטֵב וְיַגִּיעוּ הַמַּיִם בִּשְׂפָתוֹ, וּמְמַלְּאוֹ מַיִם וּמַרְתִּיחוֹ; אוֹ יִקַּח אֶבֶן רוֹתַחַת אוֹ לַפִּיד אֵשׁ וְיַשְׁלִיכֶנּוּ לְתוֹכוֹ בְּעוֹדוֹ רוֹתֵחַ וּמִתּוֹךְ כָּךְ יַרְתִּיחוּ הַמַּיִם יוֹתֵר וְיַעֲלוּ עַל שְׂפָתוֹ.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נוֹהֲגִין </w:t>
      </w:r>
      <w:r w:rsidRPr="00BA4178">
        <w:rPr>
          <w:rFonts w:ascii="David" w:hAnsi="David" w:cs="David"/>
          <w:sz w:val="28"/>
          <w:szCs w:val="24"/>
          <w:rtl/>
        </w:rPr>
        <w:t>(כ)</w:t>
      </w:r>
      <w:r w:rsidRPr="00BA4178">
        <w:rPr>
          <w:rFonts w:ascii="David" w:hAnsi="David" w:cs="David"/>
          <w:sz w:val="28"/>
          <w:szCs w:val="28"/>
          <w:rtl/>
        </w:rPr>
        <w:t xml:space="preserve"> לִשְׁטֹף הַכְּלִי בְּמַיִם קָרִים אַחַר הַגְעָלָה מִיָּד. </w:t>
      </w:r>
      <w:r>
        <w:rPr>
          <w:rFonts w:ascii="David" w:hAnsi="David" w:cs="David"/>
          <w:sz w:val="28"/>
          <w:szCs w:val="28"/>
          <w:rtl/>
        </w:rPr>
        <w:br/>
      </w:r>
      <w:r w:rsidRPr="00BA4178">
        <w:rPr>
          <w:rFonts w:ascii="David" w:hAnsi="David" w:cs="David"/>
          <w:sz w:val="28"/>
          <w:szCs w:val="28"/>
          <w:rtl/>
        </w:rPr>
        <w:t>סימן תנג - דיני החטים וטחינתם למצות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אֵלּוּ דְּבָרִים שֶׁיּוֹצְאִים בָּהֶם יְדֵי חוֹבַת מַצָּה, בְּחִטִּים וּבִשְׂעוֹרִים וּבְכֻסְמִין וּבְשִׁבּוֹלֶת שׁוּעָל וּבְשִׁיפוֹן, וְהַמִּנְהָג לִקַּח לְכַתְּחִלָּה חִטִּים, </w:t>
      </w:r>
      <w:r w:rsidRPr="00BA4178">
        <w:rPr>
          <w:rFonts w:ascii="David" w:hAnsi="David" w:cs="David"/>
          <w:sz w:val="28"/>
          <w:szCs w:val="24"/>
          <w:rtl/>
        </w:rPr>
        <w:t>(מַהֲרִי''ל)</w:t>
      </w:r>
      <w:r w:rsidRPr="00BA4178">
        <w:rPr>
          <w:rFonts w:ascii="David" w:hAnsi="David" w:cs="David"/>
          <w:sz w:val="28"/>
          <w:szCs w:val="28"/>
          <w:rtl/>
        </w:rPr>
        <w:t xml:space="preserve">, אֲבָל לֹא בְּאֹרֶז וּשְׁאָר מִינֵי </w:t>
      </w:r>
      <w:r w:rsidRPr="00BA4178">
        <w:rPr>
          <w:rFonts w:ascii="David" w:hAnsi="David" w:cs="David"/>
          <w:sz w:val="28"/>
          <w:szCs w:val="24"/>
          <w:rtl/>
        </w:rPr>
        <w:t>(א)</w:t>
      </w:r>
      <w:r w:rsidRPr="00BA4178">
        <w:rPr>
          <w:rFonts w:ascii="David" w:hAnsi="David" w:cs="David"/>
          <w:sz w:val="28"/>
          <w:szCs w:val="28"/>
          <w:rtl/>
        </w:rPr>
        <w:t xml:space="preserve"> קִטְנִיּוֹת, וְגַם אֵינָם בָּאִים לִידֵי חִמּוּץ וּמֻתָּר לַעֲשׂוֹת מֵהֶם תַּבְשִׁיל. </w:t>
      </w:r>
      <w:r w:rsidRPr="00BA4178">
        <w:rPr>
          <w:rFonts w:ascii="David" w:hAnsi="David" w:cs="David"/>
          <w:bCs/>
          <w:sz w:val="28"/>
          <w:szCs w:val="28"/>
          <w:rtl/>
        </w:rPr>
        <w:t>הגה</w:t>
      </w:r>
      <w:r w:rsidRPr="00BA4178">
        <w:rPr>
          <w:rFonts w:ascii="David" w:hAnsi="David" w:cs="David"/>
          <w:sz w:val="28"/>
          <w:szCs w:val="28"/>
          <w:rtl/>
        </w:rPr>
        <w:t xml:space="preserve">: וְיֵשׁ אוֹסְרִים </w:t>
      </w:r>
      <w:r w:rsidRPr="00BA4178">
        <w:rPr>
          <w:rFonts w:ascii="David" w:hAnsi="David" w:cs="David"/>
          <w:sz w:val="28"/>
          <w:szCs w:val="24"/>
          <w:rtl/>
        </w:rPr>
        <w:t>(טוּר וְ</w:t>
      </w:r>
      <w:r w:rsidRPr="00BA4178">
        <w:rPr>
          <w:rFonts w:ascii="David" w:hAnsi="David" w:cs="David"/>
          <w:bCs/>
          <w:sz w:val="28"/>
          <w:szCs w:val="24"/>
          <w:rtl/>
        </w:rPr>
        <w:t>הגה</w:t>
      </w:r>
      <w:r w:rsidRPr="00BA4178">
        <w:rPr>
          <w:rFonts w:ascii="David" w:hAnsi="David" w:cs="David"/>
          <w:sz w:val="28"/>
          <w:szCs w:val="24"/>
          <w:rtl/>
        </w:rPr>
        <w:t>וֹת מַיְמוֹנִי פ''ה וּמָרְדְּכַי פ' כָּל שָׁעָה)</w:t>
      </w:r>
      <w:r w:rsidRPr="00BA4178">
        <w:rPr>
          <w:rFonts w:ascii="David" w:hAnsi="David" w:cs="David"/>
          <w:sz w:val="28"/>
          <w:szCs w:val="28"/>
          <w:rtl/>
        </w:rPr>
        <w:t xml:space="preserve">. וְהַמִּנְהָג בְּאַשְׁכְּנָז לְהַחְמִיר, וְאֵין לְשַׁנּוֹת. מִיהוּ פָּשׁוּט דְּאֵין אוֹסְרִים בְּדִיעֲבַד אִם נָפְלוּ תּוֹךְ </w:t>
      </w:r>
      <w:r w:rsidRPr="00BA4178">
        <w:rPr>
          <w:rFonts w:ascii="David" w:hAnsi="David" w:cs="David"/>
          <w:sz w:val="28"/>
          <w:szCs w:val="24"/>
          <w:rtl/>
        </w:rPr>
        <w:t>(ב)</w:t>
      </w:r>
      <w:r w:rsidRPr="00BA4178">
        <w:rPr>
          <w:rFonts w:ascii="David" w:hAnsi="David" w:cs="David"/>
          <w:sz w:val="28"/>
          <w:szCs w:val="28"/>
          <w:rtl/>
        </w:rPr>
        <w:t xml:space="preserve"> הַתַּבְשִׁיל. וְכֵן מֻתָּר </w:t>
      </w:r>
      <w:r w:rsidRPr="00BA4178">
        <w:rPr>
          <w:rFonts w:ascii="David" w:hAnsi="David" w:cs="David"/>
          <w:sz w:val="28"/>
          <w:szCs w:val="24"/>
          <w:rtl/>
        </w:rPr>
        <w:t>(ג)</w:t>
      </w:r>
      <w:r w:rsidRPr="00BA4178">
        <w:rPr>
          <w:rFonts w:ascii="David" w:hAnsi="David" w:cs="David"/>
          <w:sz w:val="28"/>
          <w:szCs w:val="28"/>
          <w:rtl/>
        </w:rPr>
        <w:t xml:space="preserve"> לְהַדְלִיק בִּשְׁמָנִים הַנַּעֲשִׂים מֵהֶם, וְאֵינָן אוֹסְרִים אִם נָפְלוּ לְתוֹךְ הַתַּבְשִׁיל. וְכֵן מֻתָּר לְהַשְׁהוֹת מִינֵי קִטְנִיּוֹת בַּבַּיִת </w:t>
      </w:r>
      <w:r w:rsidRPr="00BA4178">
        <w:rPr>
          <w:rFonts w:ascii="David" w:hAnsi="David" w:cs="David"/>
          <w:sz w:val="28"/>
          <w:szCs w:val="24"/>
          <w:rtl/>
        </w:rPr>
        <w:t>(ת''ה סי' קי''ג)</w:t>
      </w:r>
      <w:r w:rsidRPr="00BA4178">
        <w:rPr>
          <w:rFonts w:ascii="David" w:hAnsi="David" w:cs="David"/>
          <w:sz w:val="28"/>
          <w:szCs w:val="28"/>
          <w:rtl/>
        </w:rPr>
        <w:t xml:space="preserve">. וְזֶרַע אקליי''א </w:t>
      </w:r>
      <w:r w:rsidRPr="00BA4178">
        <w:rPr>
          <w:rFonts w:ascii="David" w:hAnsi="David" w:cs="David"/>
          <w:sz w:val="28"/>
          <w:szCs w:val="24"/>
          <w:rtl/>
        </w:rPr>
        <w:t>(מַהֲרִי''ל)</w:t>
      </w:r>
      <w:r w:rsidRPr="00BA4178">
        <w:rPr>
          <w:rFonts w:ascii="David" w:hAnsi="David" w:cs="David"/>
          <w:sz w:val="28"/>
          <w:szCs w:val="28"/>
          <w:rtl/>
        </w:rPr>
        <w:t xml:space="preserve"> ואני''ס ואליינד''ר אֵינָן מִינֵי קִטְנִיּוֹת, </w:t>
      </w:r>
      <w:r w:rsidRPr="00BA4178">
        <w:rPr>
          <w:rFonts w:ascii="David" w:hAnsi="David" w:cs="David"/>
          <w:sz w:val="28"/>
          <w:szCs w:val="24"/>
          <w:rtl/>
        </w:rPr>
        <w:t>(ד)</w:t>
      </w:r>
      <w:r w:rsidRPr="00BA4178">
        <w:rPr>
          <w:rFonts w:ascii="David" w:hAnsi="David" w:cs="David"/>
          <w:sz w:val="28"/>
          <w:szCs w:val="28"/>
          <w:rtl/>
        </w:rPr>
        <w:t xml:space="preserve"> וּמֻתָּר לְאָכְלָן בְּפֶסַח, כֵּן נ''ל.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הָעוֹשֶׂה עִסָה מִן הַחִטִּים וּמִן הָאֹרֶז, אִם יֵשׁ בָּהּ </w:t>
      </w:r>
      <w:r w:rsidRPr="00BA4178">
        <w:rPr>
          <w:rFonts w:ascii="David" w:hAnsi="David" w:cs="David"/>
          <w:sz w:val="28"/>
          <w:szCs w:val="24"/>
          <w:rtl/>
        </w:rPr>
        <w:t>(ה)</w:t>
      </w:r>
      <w:r w:rsidRPr="00BA4178">
        <w:rPr>
          <w:rFonts w:ascii="David" w:hAnsi="David" w:cs="David"/>
          <w:sz w:val="28"/>
          <w:szCs w:val="28"/>
          <w:rtl/>
        </w:rPr>
        <w:t xml:space="preserve"> טַעַם דָּגָן יוֹצֵא בָּהּ יְדֵי חוֹבָתוֹ בְּפֶסַח.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לֹא בֵּרְרוּ הַחִטִּים מֵאֲכִילַת </w:t>
      </w:r>
      <w:r w:rsidRPr="00BA4178">
        <w:rPr>
          <w:rFonts w:ascii="David" w:hAnsi="David" w:cs="David"/>
          <w:sz w:val="28"/>
          <w:szCs w:val="24"/>
          <w:rtl/>
        </w:rPr>
        <w:t>(ו)</w:t>
      </w:r>
      <w:r w:rsidRPr="00BA4178">
        <w:rPr>
          <w:rFonts w:ascii="David" w:hAnsi="David" w:cs="David"/>
          <w:sz w:val="28"/>
          <w:szCs w:val="28"/>
          <w:rtl/>
        </w:rPr>
        <w:t xml:space="preserve"> עַכְבָּר, אֵין בְּכָךְ כְּלוּם. </w:t>
      </w:r>
      <w:r w:rsidRPr="00BA4178">
        <w:rPr>
          <w:rFonts w:ascii="David" w:hAnsi="David" w:cs="David"/>
          <w:bCs/>
          <w:sz w:val="28"/>
          <w:szCs w:val="28"/>
          <w:rtl/>
        </w:rPr>
        <w:t>הגה</w:t>
      </w:r>
      <w:r w:rsidRPr="00BA4178">
        <w:rPr>
          <w:rFonts w:ascii="David" w:hAnsi="David" w:cs="David"/>
          <w:sz w:val="28"/>
          <w:szCs w:val="28"/>
          <w:rtl/>
        </w:rPr>
        <w:t xml:space="preserve">: וְכֵן אִם לֹא בֵּרְרוּ מִמֶּנּוּ אוֹתוֹ דָּגָן שֶׁצָּמַח; מִיהוּ צָרִיךְ </w:t>
      </w:r>
      <w:r w:rsidRPr="00BA4178">
        <w:rPr>
          <w:rFonts w:ascii="David" w:hAnsi="David" w:cs="David"/>
          <w:sz w:val="28"/>
          <w:szCs w:val="24"/>
          <w:rtl/>
        </w:rPr>
        <w:t>(ז)</w:t>
      </w:r>
      <w:r w:rsidRPr="00BA4178">
        <w:rPr>
          <w:rFonts w:ascii="David" w:hAnsi="David" w:cs="David"/>
          <w:sz w:val="28"/>
          <w:szCs w:val="28"/>
          <w:rtl/>
        </w:rPr>
        <w:t xml:space="preserve"> לִרְאוֹת שֶׁאֵין בּוֹ כָּל כָּךְ שֶׁלֹּא יְהֵא שִׁשִּׁים כְּנֶגְדּוֹ מִן הַהֶתֵּר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בְּשֵׁם סְמַ''ק וְת''ה סִימָן קי''ד)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הַחִטִּים שֶׁעוֹשִׂים בָּהֶם </w:t>
      </w:r>
      <w:r w:rsidRPr="00BA4178">
        <w:rPr>
          <w:rFonts w:ascii="David" w:hAnsi="David" w:cs="David"/>
          <w:sz w:val="28"/>
          <w:szCs w:val="24"/>
          <w:rtl/>
        </w:rPr>
        <w:t>(ח)</w:t>
      </w:r>
      <w:r w:rsidRPr="00BA4178">
        <w:rPr>
          <w:rFonts w:ascii="David" w:hAnsi="David" w:cs="David"/>
          <w:sz w:val="28"/>
          <w:szCs w:val="28"/>
          <w:rtl/>
        </w:rPr>
        <w:t xml:space="preserve"> מַצַּת מִצְוָה טוֹב לְשָׁמְרָן שֶׁלֹּא יִפְּלוּ עֲלֵיהֶם </w:t>
      </w:r>
      <w:r w:rsidRPr="00BA4178">
        <w:rPr>
          <w:rFonts w:ascii="David" w:hAnsi="David" w:cs="David"/>
          <w:sz w:val="28"/>
          <w:szCs w:val="24"/>
          <w:rtl/>
        </w:rPr>
        <w:t>(ט)</w:t>
      </w:r>
      <w:r w:rsidRPr="00BA4178">
        <w:rPr>
          <w:rFonts w:ascii="David" w:hAnsi="David" w:cs="David"/>
          <w:sz w:val="28"/>
          <w:szCs w:val="28"/>
          <w:rtl/>
        </w:rPr>
        <w:t xml:space="preserve"> מַיִם מִשְּׁעַת קְצִירָה, וּלְפָחוֹת מִשְּׁעַת טְחִינָה. וּבִשְׁעַת הַדַּחַק מֻתָּר לִקַּח קֶמַח מִן </w:t>
      </w:r>
      <w:r w:rsidRPr="00BA4178">
        <w:rPr>
          <w:rFonts w:ascii="David" w:hAnsi="David" w:cs="David"/>
          <w:sz w:val="28"/>
          <w:szCs w:val="24"/>
          <w:rtl/>
        </w:rPr>
        <w:t>(י)</w:t>
      </w:r>
      <w:r w:rsidRPr="00BA4178">
        <w:rPr>
          <w:rFonts w:ascii="David" w:hAnsi="David" w:cs="David"/>
          <w:sz w:val="28"/>
          <w:szCs w:val="28"/>
          <w:rtl/>
        </w:rPr>
        <w:t xml:space="preserve"> הַשּׁוּק.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הָאִדָּנָא אָסוּר </w:t>
      </w:r>
      <w:r w:rsidRPr="00BA4178">
        <w:rPr>
          <w:rFonts w:ascii="David" w:hAnsi="David" w:cs="David"/>
          <w:sz w:val="28"/>
          <w:szCs w:val="24"/>
          <w:rtl/>
        </w:rPr>
        <w:t>(יא)</w:t>
      </w:r>
      <w:r w:rsidRPr="00BA4178">
        <w:rPr>
          <w:rFonts w:ascii="David" w:hAnsi="David" w:cs="David"/>
          <w:sz w:val="28"/>
          <w:szCs w:val="28"/>
          <w:rtl/>
        </w:rPr>
        <w:t xml:space="preserve"> לִלְתֹּת בֵּין חִטִּים בֵּין </w:t>
      </w:r>
      <w:r w:rsidRPr="00BA4178">
        <w:rPr>
          <w:rFonts w:ascii="David" w:hAnsi="David" w:cs="David"/>
          <w:sz w:val="28"/>
          <w:szCs w:val="24"/>
          <w:rtl/>
        </w:rPr>
        <w:t>(יב)</w:t>
      </w:r>
      <w:r w:rsidRPr="00BA4178">
        <w:rPr>
          <w:rFonts w:ascii="David" w:hAnsi="David" w:cs="David"/>
          <w:sz w:val="28"/>
          <w:szCs w:val="28"/>
          <w:rtl/>
        </w:rPr>
        <w:t xml:space="preserve"> שְׂעוֹרִים.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שַׂקִּים שֶׁנּוֹתְנִים בָּהֶם קֶמַח כָּל </w:t>
      </w:r>
      <w:r w:rsidRPr="00BA4178">
        <w:rPr>
          <w:rFonts w:ascii="David" w:hAnsi="David" w:cs="David"/>
          <w:sz w:val="28"/>
          <w:szCs w:val="24"/>
          <w:rtl/>
        </w:rPr>
        <w:t>(יג)</w:t>
      </w:r>
      <w:r w:rsidRPr="00BA4178">
        <w:rPr>
          <w:rFonts w:ascii="David" w:hAnsi="David" w:cs="David"/>
          <w:sz w:val="28"/>
          <w:szCs w:val="28"/>
          <w:rtl/>
        </w:rPr>
        <w:t xml:space="preserve"> הַשָּׁנָה, אִם רוֹצֶה לִתֵּן בָּהֶם קֶמַח </w:t>
      </w:r>
      <w:r w:rsidRPr="00BA4178">
        <w:rPr>
          <w:rFonts w:ascii="David" w:hAnsi="David" w:cs="David"/>
          <w:sz w:val="28"/>
          <w:szCs w:val="24"/>
          <w:rtl/>
        </w:rPr>
        <w:t>(יד)</w:t>
      </w:r>
      <w:r w:rsidRPr="00BA4178">
        <w:rPr>
          <w:rFonts w:ascii="David" w:hAnsi="David" w:cs="David"/>
          <w:sz w:val="28"/>
          <w:szCs w:val="28"/>
          <w:rtl/>
        </w:rPr>
        <w:t xml:space="preserve"> וּמְכַבְּסִים אוֹתָם יָפֶה, צְרִיכִים לְהַתִּיר קֹדֶם הַכִּבּוּס כָּל הַתְּפִירוֹת שֶׁבָּהֶם בַּקְּצָווֹת אוֹ אִם הֵם מְטֻלָּאִים.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כְּשֶׁמּוֹלִיכִים הַשַּׂקִּים שֶׁיֵּשׁ בָּהֶם קֶמַח מֵהָרֵחַיִם, אָסוּר לְהַנִּיחָם עַל גַּבֵּי </w:t>
      </w:r>
      <w:r w:rsidRPr="00BA4178">
        <w:rPr>
          <w:rFonts w:ascii="David" w:hAnsi="David" w:cs="David"/>
          <w:sz w:val="28"/>
          <w:szCs w:val="24"/>
          <w:rtl/>
        </w:rPr>
        <w:t>(טו)</w:t>
      </w:r>
      <w:r w:rsidRPr="00BA4178">
        <w:rPr>
          <w:rFonts w:ascii="David" w:hAnsi="David" w:cs="David"/>
          <w:sz w:val="28"/>
          <w:szCs w:val="28"/>
          <w:rtl/>
        </w:rPr>
        <w:t xml:space="preserve"> בְּהֵמָה שֶׁאֵין אֻכָּף אוֹ עוֹר עָב תַּחַת הַשַּׂק. </w:t>
      </w:r>
      <w:r w:rsidRPr="00BA4178">
        <w:rPr>
          <w:rFonts w:ascii="David" w:hAnsi="David" w:cs="David"/>
          <w:bCs/>
          <w:sz w:val="28"/>
          <w:szCs w:val="28"/>
          <w:rtl/>
        </w:rPr>
        <w:t>הגה</w:t>
      </w:r>
      <w:r w:rsidRPr="00BA4178">
        <w:rPr>
          <w:rFonts w:ascii="David" w:hAnsi="David" w:cs="David"/>
          <w:sz w:val="28"/>
          <w:szCs w:val="28"/>
          <w:rtl/>
        </w:rPr>
        <w:t xml:space="preserve">: וְכֵן יִזָּהֵר לְכַתְּחִלָּה שֶׁלֹּא לְהַנִּיחַ הַרְבֵּה </w:t>
      </w:r>
      <w:r w:rsidRPr="00BA4178">
        <w:rPr>
          <w:rFonts w:ascii="David" w:hAnsi="David" w:cs="David"/>
          <w:sz w:val="28"/>
          <w:szCs w:val="24"/>
          <w:rtl/>
        </w:rPr>
        <w:t>(טז)</w:t>
      </w:r>
      <w:r w:rsidRPr="00BA4178">
        <w:rPr>
          <w:rFonts w:ascii="David" w:hAnsi="David" w:cs="David"/>
          <w:sz w:val="28"/>
          <w:szCs w:val="28"/>
          <w:rtl/>
        </w:rPr>
        <w:t xml:space="preserve"> שַׂקִּין עִם קֶמַח זֶה עַל זֶה, בְּמָקוֹם שֶׁאֶפְשָׁר </w:t>
      </w:r>
      <w:r w:rsidRPr="00BA4178">
        <w:rPr>
          <w:rFonts w:ascii="David" w:hAnsi="David" w:cs="David"/>
          <w:sz w:val="28"/>
          <w:szCs w:val="24"/>
          <w:rtl/>
        </w:rPr>
        <w:t>(מָרְדְּכַי סוֹף פֶּרֶק אֵלּוּ עוֹבְרִין)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נוֹהֲגִים </w:t>
      </w:r>
      <w:r w:rsidRPr="00BA4178">
        <w:rPr>
          <w:rFonts w:ascii="David" w:hAnsi="David" w:cs="David"/>
          <w:sz w:val="28"/>
          <w:szCs w:val="24"/>
          <w:rtl/>
        </w:rPr>
        <w:t>(יז)</w:t>
      </w:r>
      <w:r w:rsidRPr="00BA4178">
        <w:rPr>
          <w:rFonts w:ascii="David" w:hAnsi="David" w:cs="David"/>
          <w:sz w:val="28"/>
          <w:szCs w:val="28"/>
          <w:rtl/>
        </w:rPr>
        <w:t xml:space="preserve"> לְנַקֵּר הָרֵחַיִם מִשּׁוּם דְּזִמְנִין נָתְנוּ בָּהֶם תְּבוּאָה לְתוּתָה לְסֹלֶת. וְנוֹהֲגִים שֶׁקֶּמַח הָרִאשׁוֹן שֶׁנִּטְחַן אַחַר הַנִּקּוּר </w:t>
      </w:r>
      <w:r w:rsidRPr="00BA4178">
        <w:rPr>
          <w:rFonts w:ascii="David" w:hAnsi="David" w:cs="David"/>
          <w:sz w:val="28"/>
          <w:szCs w:val="24"/>
          <w:rtl/>
        </w:rPr>
        <w:t>(יח)</w:t>
      </w:r>
      <w:r w:rsidRPr="00BA4178">
        <w:rPr>
          <w:rFonts w:ascii="David" w:hAnsi="David" w:cs="David"/>
          <w:sz w:val="28"/>
          <w:szCs w:val="28"/>
          <w:rtl/>
        </w:rPr>
        <w:t xml:space="preserve"> שׁוֹמְרִים אוֹתוֹ עַד לְאַחַר הָרֶגֶל. </w:t>
      </w:r>
      <w:r w:rsidRPr="00BA4178">
        <w:rPr>
          <w:rFonts w:ascii="David" w:hAnsi="David" w:cs="David"/>
          <w:bCs/>
          <w:sz w:val="28"/>
          <w:szCs w:val="28"/>
          <w:rtl/>
        </w:rPr>
        <w:t>הגה</w:t>
      </w:r>
      <w:r w:rsidRPr="00BA4178">
        <w:rPr>
          <w:rFonts w:ascii="David" w:hAnsi="David" w:cs="David"/>
          <w:sz w:val="28"/>
          <w:szCs w:val="28"/>
          <w:rtl/>
        </w:rPr>
        <w:t xml:space="preserve">: וְאַנְשֵׁי מַעֲשֶׂה רְגִילִים לֵילֵךְ בְּעַצְמָם אֶל מְקוֹם הָרֵחַיִם לִרְאוֹת הֵם בְּעַצְמָם לִטְחִינַת קִמְחֵיהֶם </w:t>
      </w:r>
      <w:r w:rsidRPr="00BA4178">
        <w:rPr>
          <w:rFonts w:ascii="David" w:hAnsi="David" w:cs="David"/>
          <w:sz w:val="28"/>
          <w:szCs w:val="24"/>
          <w:rtl/>
        </w:rPr>
        <w:t>(מָרְדְּכַי)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צָרִיךְ לִטְחֹן הַחִטִּים יוֹם אוֹ </w:t>
      </w:r>
      <w:r w:rsidRPr="00BA4178">
        <w:rPr>
          <w:rFonts w:ascii="David" w:hAnsi="David" w:cs="David"/>
          <w:sz w:val="28"/>
          <w:szCs w:val="24"/>
          <w:rtl/>
        </w:rPr>
        <w:t>(יט)</w:t>
      </w:r>
      <w:r w:rsidRPr="00BA4178">
        <w:rPr>
          <w:rFonts w:ascii="David" w:hAnsi="David" w:cs="David"/>
          <w:sz w:val="28"/>
          <w:szCs w:val="28"/>
          <w:rtl/>
        </w:rPr>
        <w:t xml:space="preserve"> יוֹמַיִם לִפְנֵי הַלִּישָׁה; וְאִם טָחֲנוּ בְּעֶרֶב פֶּסַח, יֵשׁ אוֹמְרִים שֶׁאָסוּר לָלוּשׁ מַצָּה בּוֹ בַּיּוֹם לְפִי שֶׁהַקֶּמַח בִּשְׁעַת טְחִינָה </w:t>
      </w:r>
      <w:r w:rsidRPr="00BA4178">
        <w:rPr>
          <w:rFonts w:ascii="David" w:hAnsi="David" w:cs="David"/>
          <w:sz w:val="28"/>
          <w:szCs w:val="24"/>
          <w:rtl/>
        </w:rPr>
        <w:t>(כ)</w:t>
      </w:r>
      <w:r w:rsidRPr="00BA4178">
        <w:rPr>
          <w:rFonts w:ascii="David" w:hAnsi="David" w:cs="David"/>
          <w:sz w:val="28"/>
          <w:szCs w:val="28"/>
          <w:rtl/>
        </w:rPr>
        <w:t xml:space="preserve"> רוֹתֵחַ וּמְחַמֵּם </w:t>
      </w:r>
      <w:r w:rsidRPr="00BA4178">
        <w:rPr>
          <w:rFonts w:ascii="David" w:hAnsi="David" w:cs="David"/>
          <w:sz w:val="28"/>
          <w:szCs w:val="28"/>
          <w:rtl/>
        </w:rPr>
        <w:lastRenderedPageBreak/>
        <w:t xml:space="preserve">הַמַּיִם וְהָעִסָה נוֹחָה לְהַחְמִיץ. </w:t>
      </w:r>
      <w:r>
        <w:rPr>
          <w:rFonts w:ascii="David" w:hAnsi="David" w:cs="David"/>
          <w:sz w:val="28"/>
          <w:szCs w:val="28"/>
          <w:rtl/>
        </w:rPr>
        <w:br/>
      </w:r>
      <w:r w:rsidRPr="00BA4178">
        <w:rPr>
          <w:rFonts w:ascii="David" w:hAnsi="David" w:cs="David"/>
          <w:sz w:val="28"/>
          <w:szCs w:val="28"/>
          <w:rtl/>
        </w:rPr>
        <w:t>סימן תנד - באיזה מצה אינו יוצא ידי חובתו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יוֹצְאִין לֹא בְּפַת סֻבִּין וְלֹא בְּפַת </w:t>
      </w:r>
      <w:r w:rsidRPr="00BA4178">
        <w:rPr>
          <w:rFonts w:ascii="David" w:hAnsi="David" w:cs="David"/>
          <w:sz w:val="28"/>
          <w:szCs w:val="24"/>
          <w:rtl/>
        </w:rPr>
        <w:t>(א)</w:t>
      </w:r>
      <w:r w:rsidRPr="00BA4178">
        <w:rPr>
          <w:rFonts w:ascii="David" w:hAnsi="David" w:cs="David"/>
          <w:sz w:val="28"/>
          <w:szCs w:val="28"/>
          <w:rtl/>
        </w:rPr>
        <w:t xml:space="preserve"> מוּרְסָן, אֲבָל לָשׁ הוּא אֶת הָעִסָה בַּסֻבִּין </w:t>
      </w:r>
      <w:r w:rsidRPr="00BA4178">
        <w:rPr>
          <w:rFonts w:ascii="David" w:hAnsi="David" w:cs="David"/>
          <w:sz w:val="28"/>
          <w:szCs w:val="24"/>
          <w:rtl/>
        </w:rPr>
        <w:t>(ב)</w:t>
      </w:r>
      <w:r w:rsidRPr="00BA4178">
        <w:rPr>
          <w:rFonts w:ascii="David" w:hAnsi="David" w:cs="David"/>
          <w:sz w:val="28"/>
          <w:szCs w:val="28"/>
          <w:rtl/>
        </w:rPr>
        <w:t xml:space="preserve"> וּבַמּוּרְסָן שֶׁבָּהּ וְיוֹצֵא בָּהּ. וְיוֹצֵא בְּמַצָּה מִסֹלֶת נְקִיָּה בְּיוֹתֵר, וְאֵין אוֹמְרִים אֵין זֶה לֶחֶם עֹנִי. </w:t>
      </w:r>
      <w:r w:rsidRPr="00BA4178">
        <w:rPr>
          <w:rFonts w:ascii="David" w:hAnsi="David" w:cs="David"/>
          <w:bCs/>
          <w:sz w:val="28"/>
          <w:szCs w:val="28"/>
          <w:rtl/>
        </w:rPr>
        <w:t>הגה</w:t>
      </w:r>
      <w:r w:rsidRPr="00BA4178">
        <w:rPr>
          <w:rFonts w:ascii="David" w:hAnsi="David" w:cs="David"/>
          <w:sz w:val="28"/>
          <w:szCs w:val="28"/>
          <w:rtl/>
        </w:rPr>
        <w:t xml:space="preserve">: וְטוֹב לְכַתְּחִלָּה שֶׁלֹּא לַעֲשׂוֹת הַמַּצָּה רְחָבָה יוֹתֵר מִדַּאי, דְּהָוֵי כַּאֲשִׁישָׁה </w:t>
      </w:r>
      <w:r w:rsidRPr="00BA4178">
        <w:rPr>
          <w:rFonts w:ascii="David" w:hAnsi="David" w:cs="David"/>
          <w:sz w:val="28"/>
          <w:szCs w:val="24"/>
          <w:rtl/>
        </w:rPr>
        <w:t>(מַהֲרִי''ו)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עִסַת הַכְּלָבִים, בִּזְמַן שֶׁהָרוֹעִים אוֹכְלִים מִמֶּנָּה יוֹצְאִים בָּהּ; וְאִם לָאו, אֵין יוֹצְאִין בָּהּ שֶׁאֵין זוֹ מְשֻׁמֶּרֶת לְשֵׁם מַצָּה. </w:t>
      </w:r>
      <w:r w:rsidRPr="00BA4178">
        <w:rPr>
          <w:rFonts w:ascii="David" w:hAnsi="David" w:cs="David"/>
          <w:bCs/>
          <w:sz w:val="28"/>
          <w:szCs w:val="28"/>
          <w:rtl/>
        </w:rPr>
        <w:t>הגה</w:t>
      </w:r>
      <w:r w:rsidRPr="00BA4178">
        <w:rPr>
          <w:rFonts w:ascii="David" w:hAnsi="David" w:cs="David"/>
          <w:sz w:val="28"/>
          <w:szCs w:val="28"/>
          <w:rtl/>
        </w:rPr>
        <w:t xml:space="preserve">: כָּךְ הֵם דִּבְרֵי הָרַמְבָּ''ם אֲבָל יֵשׁ אוֹמְרִים הַטַּעַם מִשּׁוּם שֶׁאֵינוֹ קָרוּי לֶחֶם כָּל זְמַן שֶׁאֵין הָרוֹעִים אוֹכְלִים מִמֶּנּוּ, וְכֵן נִרְאֶה עִקָּר </w:t>
      </w:r>
      <w:r w:rsidRPr="00BA4178">
        <w:rPr>
          <w:rFonts w:ascii="David" w:hAnsi="David" w:cs="David"/>
          <w:sz w:val="28"/>
          <w:szCs w:val="24"/>
          <w:rtl/>
        </w:rPr>
        <w:t>(טוּר י''ד סִימָן ש''ל וְר''ש בְּפֵרוּשׁ דְּמַסֶכֶת חַלָּה פ''ק)</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לֵיכָּא בַּזְּמַן הַזֶּה דְּיָדַע לְמִחְלַט, הִילְכָּךְ כָּל מִין חֲלִיטָה </w:t>
      </w:r>
      <w:r w:rsidRPr="00BA4178">
        <w:rPr>
          <w:rFonts w:ascii="David" w:hAnsi="David" w:cs="David"/>
          <w:sz w:val="28"/>
          <w:szCs w:val="24"/>
          <w:rtl/>
        </w:rPr>
        <w:t>(ג)</w:t>
      </w:r>
      <w:r w:rsidRPr="00BA4178">
        <w:rPr>
          <w:rFonts w:ascii="David" w:hAnsi="David" w:cs="David"/>
          <w:sz w:val="28"/>
          <w:szCs w:val="28"/>
          <w:rtl/>
        </w:rPr>
        <w:t xml:space="preserve">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אָדָם יוֹצֵא יְדֵי חוֹבָתוֹ בְּמַצָּה </w:t>
      </w:r>
      <w:r w:rsidRPr="00BA4178">
        <w:rPr>
          <w:rFonts w:ascii="David" w:hAnsi="David" w:cs="David"/>
          <w:sz w:val="28"/>
          <w:szCs w:val="24"/>
          <w:rtl/>
        </w:rPr>
        <w:t>(ד)</w:t>
      </w:r>
      <w:r w:rsidRPr="00BA4178">
        <w:rPr>
          <w:rFonts w:ascii="David" w:hAnsi="David" w:cs="David"/>
          <w:sz w:val="28"/>
          <w:szCs w:val="28"/>
          <w:rtl/>
        </w:rPr>
        <w:t xml:space="preserve"> גְּזוּלָה. בַּמֶּה דְּבָרִים אֲמוּרִים, כְּשֶׁגָּזַל מַצָּה; אֲבָל אִם גָּזַל חִטִּים אוֹ קֶמַח וַעֲשָׂאָן מַצָּה, יוֹצֵא בָּהּ, שֶׁקְּנָאָהּ בְּשִׁנּוּי, וְדָמִים לְבַד הוּא חַיָּב לוֹ. וּלְעִנְיַן בְּרָכָה ע''ל רֵישׁ סִימָן תרמ''ט. </w:t>
      </w:r>
      <w:r>
        <w:rPr>
          <w:rFonts w:ascii="David" w:hAnsi="David" w:cs="David"/>
          <w:sz w:val="28"/>
          <w:szCs w:val="28"/>
          <w:rtl/>
        </w:rPr>
        <w:br/>
      </w:r>
      <w:r w:rsidRPr="00BA4178">
        <w:rPr>
          <w:rFonts w:ascii="David" w:hAnsi="David" w:cs="David"/>
          <w:sz w:val="28"/>
          <w:szCs w:val="28"/>
          <w:rtl/>
        </w:rPr>
        <w:t>סימן תנה - דין מים שלנו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לָשִׁין אֶלָּא בְּמַיִם שֶׁלָּנוּ, בֵּין שֶׁהֵם מֵי בּוֹרוֹת וּמַעְיָנוֹת, בֵּין שֶׁהֵם מֵי נְהָרוֹת, וְשׁוֹאֲבִין אוֹתָם מִבְּעוֹד יוֹם סָמוּךְ </w:t>
      </w:r>
      <w:r w:rsidRPr="00BA4178">
        <w:rPr>
          <w:rFonts w:ascii="David" w:hAnsi="David" w:cs="David"/>
          <w:sz w:val="28"/>
          <w:szCs w:val="24"/>
          <w:rtl/>
        </w:rPr>
        <w:t>(א)</w:t>
      </w:r>
      <w:r w:rsidRPr="00BA4178">
        <w:rPr>
          <w:rFonts w:ascii="David" w:hAnsi="David" w:cs="David"/>
          <w:sz w:val="28"/>
          <w:szCs w:val="28"/>
          <w:rtl/>
        </w:rPr>
        <w:t xml:space="preserve"> לְבֵין הַשְּׁמָשׁוֹת, </w:t>
      </w:r>
      <w:r w:rsidRPr="00BA4178">
        <w:rPr>
          <w:rFonts w:ascii="David" w:hAnsi="David" w:cs="David"/>
          <w:sz w:val="28"/>
          <w:szCs w:val="24"/>
          <w:rtl/>
        </w:rPr>
        <w:t>(דִּבְרֵי עַצְמוֹ וְ</w:t>
      </w:r>
      <w:r w:rsidRPr="00BA4178">
        <w:rPr>
          <w:rFonts w:ascii="David" w:hAnsi="David" w:cs="David"/>
          <w:bCs/>
          <w:sz w:val="28"/>
          <w:szCs w:val="24"/>
          <w:rtl/>
        </w:rPr>
        <w:t>הגה</w:t>
      </w:r>
      <w:r w:rsidRPr="00BA4178">
        <w:rPr>
          <w:rFonts w:ascii="David" w:hAnsi="David" w:cs="David"/>
          <w:sz w:val="28"/>
          <w:szCs w:val="24"/>
          <w:rtl/>
        </w:rPr>
        <w:t>וֹת מַיְמוֹנִי פ''ה)</w:t>
      </w:r>
      <w:r w:rsidRPr="00BA4178">
        <w:rPr>
          <w:rFonts w:ascii="David" w:hAnsi="David" w:cs="David"/>
          <w:sz w:val="28"/>
          <w:szCs w:val="28"/>
          <w:rtl/>
        </w:rPr>
        <w:t xml:space="preserve">, אוֹ בֵּין הַשְּׁמָשׁוֹת. וְאֵין לָשִׁין בָּהֶן עַד שֶׁיַּעֲבֹר הַלַּיְלָה כֻּלָּהּ. וִיכוֹלִים לִשְׁאֹב יוֹם אֶחָד לְיָמִים הַרְבֵּה; וְאִם הַזְּמַן חַם יַנִּיחֵם בְּמַרְתֵּף שֶׁהוּא קַר. וְאִם הַזְּמַן קַר, יַנִּיחֵם בַּאֲוִיר כִּי הַמַּרְתֵּף הוּא חַם. וְצָרִיךְ לְהַשְׁכִּים וּלְהַכְנִיסָם לַבַּיִת קֹדֶם שֶׁיִּזְרַח הַשֶּׁמֶשׁ, וַאֲפִלּוּ בְּיוֹם הַמְּעֻנָּן. </w:t>
      </w:r>
      <w:r w:rsidRPr="00BA4178">
        <w:rPr>
          <w:rFonts w:ascii="David" w:hAnsi="David" w:cs="David"/>
          <w:bCs/>
          <w:sz w:val="28"/>
          <w:szCs w:val="28"/>
          <w:rtl/>
        </w:rPr>
        <w:t>הגה</w:t>
      </w:r>
      <w:r w:rsidRPr="00BA4178">
        <w:rPr>
          <w:rFonts w:ascii="David" w:hAnsi="David" w:cs="David"/>
          <w:sz w:val="28"/>
          <w:szCs w:val="28"/>
          <w:rtl/>
        </w:rPr>
        <w:t xml:space="preserve">: וְאִם לֹא הִכְנִיסָם בַּהַשְׁכָּמָה, אִם לֹא עָמְדוּ כָּל כָּךְ עַד שֶׁהֻחַמּוּ, </w:t>
      </w:r>
      <w:r w:rsidRPr="00BA4178">
        <w:rPr>
          <w:rFonts w:ascii="David" w:hAnsi="David" w:cs="David"/>
          <w:sz w:val="28"/>
          <w:szCs w:val="24"/>
          <w:rtl/>
        </w:rPr>
        <w:t>(ב)</w:t>
      </w:r>
      <w:r w:rsidRPr="00BA4178">
        <w:rPr>
          <w:rFonts w:ascii="David" w:hAnsi="David" w:cs="David"/>
          <w:sz w:val="28"/>
          <w:szCs w:val="28"/>
          <w:rtl/>
        </w:rPr>
        <w:t xml:space="preserve"> אֵינוֹ מַזִּיק. וְיוֹתֵר טוֹב לְהַעֲמִידָם תַּחַת הַתִּקְרָה, שֶׁמָּא יִשְׁכַּח לְהַכְנִיסָם בַּהַשְׁכָּמָה </w:t>
      </w:r>
      <w:r w:rsidRPr="00BA4178">
        <w:rPr>
          <w:rFonts w:ascii="David" w:hAnsi="David" w:cs="David"/>
          <w:sz w:val="28"/>
          <w:szCs w:val="24"/>
          <w:rtl/>
        </w:rPr>
        <w:t>(בֵּית יוֹסֵף בְּשֵׁם א''ח)</w:t>
      </w:r>
      <w:r w:rsidRPr="00BA4178">
        <w:rPr>
          <w:rFonts w:ascii="David" w:hAnsi="David" w:cs="David"/>
          <w:sz w:val="28"/>
          <w:szCs w:val="28"/>
          <w:rtl/>
        </w:rPr>
        <w:t xml:space="preserve">. וּכְשֶׁמּוֹלִיךְ הַמַּיִם תַּחַת אֲוִיר הָרָקִיעַ, יֵשׁ </w:t>
      </w:r>
      <w:r w:rsidRPr="00BA4178">
        <w:rPr>
          <w:rFonts w:ascii="David" w:hAnsi="David" w:cs="David"/>
          <w:sz w:val="28"/>
          <w:szCs w:val="24"/>
          <w:rtl/>
        </w:rPr>
        <w:t>(ג)</w:t>
      </w:r>
      <w:r w:rsidRPr="00BA4178">
        <w:rPr>
          <w:rFonts w:ascii="David" w:hAnsi="David" w:cs="David"/>
          <w:sz w:val="28"/>
          <w:szCs w:val="28"/>
          <w:rtl/>
        </w:rPr>
        <w:t xml:space="preserve"> לְכַסּוֹתָן </w:t>
      </w:r>
      <w:r w:rsidRPr="00BA4178">
        <w:rPr>
          <w:rFonts w:ascii="David" w:hAnsi="David" w:cs="David"/>
          <w:sz w:val="28"/>
          <w:szCs w:val="24"/>
          <w:rtl/>
        </w:rPr>
        <w:t>(ת''ה סִימָן קט''ו בְּשֵׁם סְמַ''ג וּסְמַ''ק וּמַהֲרִי''ק)</w:t>
      </w:r>
      <w:r w:rsidRPr="00BA4178">
        <w:rPr>
          <w:rFonts w:ascii="David" w:hAnsi="David" w:cs="David"/>
          <w:sz w:val="28"/>
          <w:szCs w:val="28"/>
          <w:rtl/>
        </w:rPr>
        <w:t xml:space="preserve">. כְּשֶׁחָל פֶּסַח בְּאֶחָד בְּשַׁבָּת, יֵשׁ לִשְׁאֹב הַמַּיִם אוֹר י''ג, דְּהַיְנוּ </w:t>
      </w:r>
      <w:r w:rsidRPr="00BA4178">
        <w:rPr>
          <w:rFonts w:ascii="David" w:hAnsi="David" w:cs="David"/>
          <w:sz w:val="28"/>
          <w:szCs w:val="24"/>
          <w:rtl/>
        </w:rPr>
        <w:t>(ד)</w:t>
      </w:r>
      <w:r w:rsidRPr="00BA4178">
        <w:rPr>
          <w:rFonts w:ascii="David" w:hAnsi="David" w:cs="David"/>
          <w:sz w:val="28"/>
          <w:szCs w:val="28"/>
          <w:rtl/>
        </w:rPr>
        <w:t xml:space="preserve"> בְּלֵיל ה' </w:t>
      </w:r>
      <w:r w:rsidRPr="00BA4178">
        <w:rPr>
          <w:rFonts w:ascii="David" w:hAnsi="David" w:cs="David"/>
          <w:sz w:val="28"/>
          <w:szCs w:val="24"/>
          <w:rtl/>
        </w:rPr>
        <w:t>(מָרְדְּכַי ספ''ק דִּפְסָחִים)</w:t>
      </w:r>
      <w:r w:rsidRPr="00BA4178">
        <w:rPr>
          <w:rFonts w:ascii="David" w:hAnsi="David" w:cs="David"/>
          <w:sz w:val="28"/>
          <w:szCs w:val="28"/>
          <w:rtl/>
        </w:rPr>
        <w:t xml:space="preserve">. לְכַתְּחִלָּה יֵשׁ לִשְׁאֹב מִן הַנְּהָרוֹת וְלֹא מִן הַבְּאֵרוֹת </w:t>
      </w:r>
      <w:r w:rsidRPr="00BA4178">
        <w:rPr>
          <w:rFonts w:ascii="David" w:hAnsi="David" w:cs="David"/>
          <w:sz w:val="28"/>
          <w:szCs w:val="24"/>
          <w:rtl/>
        </w:rPr>
        <w:t>(אֲשֵׁרִי וּמָרְדְּכַי)</w:t>
      </w:r>
      <w:r w:rsidRPr="00BA4178">
        <w:rPr>
          <w:rFonts w:ascii="David" w:hAnsi="David" w:cs="David"/>
          <w:sz w:val="28"/>
          <w:szCs w:val="28"/>
          <w:rtl/>
        </w:rPr>
        <w:t xml:space="preserve">; אֲבָל כְּשֶׁהַנְּהָרוֹת גְּדוֹלוֹת מֵהַפְשָׁרַת שְׁלָגִים וּגְשָׁמִים טוֹב יוֹתֵר לִשְׁאֹב מִן הַבְּאֵרוֹת </w:t>
      </w:r>
      <w:r w:rsidRPr="00BA4178">
        <w:rPr>
          <w:rFonts w:ascii="David" w:hAnsi="David" w:cs="David"/>
          <w:sz w:val="28"/>
          <w:szCs w:val="24"/>
          <w:rtl/>
        </w:rPr>
        <w:t>(מַהֲרִי''ו)</w:t>
      </w:r>
      <w:r w:rsidRPr="00BA4178">
        <w:rPr>
          <w:rFonts w:ascii="David" w:hAnsi="David" w:cs="David"/>
          <w:sz w:val="28"/>
          <w:szCs w:val="28"/>
          <w:rtl/>
        </w:rPr>
        <w:t xml:space="preserve">. וְאֵין לִשְׁפֹּךְ מַיִם שֶׁלָּנוּ מִכֹּחַ מֵת אוֹ תְּקוּפָה הַנּוֹפֶלֶת </w:t>
      </w:r>
      <w:r w:rsidRPr="00BA4178">
        <w:rPr>
          <w:rFonts w:ascii="David" w:hAnsi="David" w:cs="David"/>
          <w:sz w:val="28"/>
          <w:szCs w:val="24"/>
          <w:rtl/>
        </w:rPr>
        <w:t>(מָרְדְּכַי פֶּרֶק כָּל שָׁעָה וְ</w:t>
      </w:r>
      <w:r w:rsidRPr="00BA4178">
        <w:rPr>
          <w:rFonts w:ascii="David" w:hAnsi="David" w:cs="David"/>
          <w:bCs/>
          <w:sz w:val="28"/>
          <w:szCs w:val="24"/>
          <w:rtl/>
        </w:rPr>
        <w:t>הגה</w:t>
      </w:r>
      <w:r w:rsidRPr="00BA4178">
        <w:rPr>
          <w:rFonts w:ascii="David" w:hAnsi="David" w:cs="David"/>
          <w:sz w:val="28"/>
          <w:szCs w:val="24"/>
          <w:rtl/>
        </w:rPr>
        <w:t>וֹת מַיְמוֹנִי פ''ה)</w:t>
      </w:r>
      <w:r w:rsidRPr="00BA4178">
        <w:rPr>
          <w:rFonts w:ascii="David" w:hAnsi="David" w:cs="David"/>
          <w:sz w:val="28"/>
          <w:szCs w:val="28"/>
          <w:rtl/>
        </w:rPr>
        <w:t xml:space="preserve">; וּמִכָּל מָקוֹם טוֹב לְכַתְּחִלָּה לְהָשִׂים בָּהֶם </w:t>
      </w:r>
      <w:r w:rsidRPr="00BA4178">
        <w:rPr>
          <w:rFonts w:ascii="David" w:hAnsi="David" w:cs="David"/>
          <w:sz w:val="28"/>
          <w:szCs w:val="24"/>
          <w:rtl/>
        </w:rPr>
        <w:t>(ה)</w:t>
      </w:r>
      <w:r w:rsidRPr="00BA4178">
        <w:rPr>
          <w:rFonts w:ascii="David" w:hAnsi="David" w:cs="David"/>
          <w:sz w:val="28"/>
          <w:szCs w:val="28"/>
          <w:rtl/>
        </w:rPr>
        <w:t xml:space="preserve"> בַּרְזֶל. גַּם אָסוּר לִשְׁאֹב מַיִם עַל יְדֵי </w:t>
      </w:r>
      <w:r w:rsidRPr="00BA4178">
        <w:rPr>
          <w:rFonts w:ascii="David" w:hAnsi="David" w:cs="David"/>
          <w:sz w:val="28"/>
          <w:szCs w:val="24"/>
          <w:rtl/>
        </w:rPr>
        <w:t>(ו)</w:t>
      </w:r>
      <w:r w:rsidRPr="00BA4178">
        <w:rPr>
          <w:rFonts w:ascii="David" w:hAnsi="David" w:cs="David"/>
          <w:sz w:val="28"/>
          <w:szCs w:val="28"/>
          <w:rtl/>
        </w:rPr>
        <w:t xml:space="preserve"> אֵינוֹ יְהוּדִי לְמַצּוֹת שֶׁל מִצְוָה; וְאַף לִשְׁאָר מַצּוֹת, יִשְׁאַב יִשְׂרָאֵל </w:t>
      </w:r>
      <w:r w:rsidRPr="00BA4178">
        <w:rPr>
          <w:rFonts w:ascii="David" w:hAnsi="David" w:cs="David"/>
          <w:sz w:val="28"/>
          <w:szCs w:val="24"/>
          <w:rtl/>
        </w:rPr>
        <w:t>(מָרְדְּכַי וּמַהֲרִ''י ברי''ן וּמַהֲרִי''ל)</w:t>
      </w:r>
      <w:r w:rsidRPr="00BA4178">
        <w:rPr>
          <w:rFonts w:ascii="David" w:hAnsi="David" w:cs="David"/>
          <w:sz w:val="28"/>
          <w:szCs w:val="28"/>
          <w:rtl/>
        </w:rPr>
        <w:t xml:space="preserve">, אִם אֶפְשָׁר. וְנוֹהֲגִין לִטֹּל מַיִם </w:t>
      </w:r>
      <w:r w:rsidRPr="00BA4178">
        <w:rPr>
          <w:rFonts w:ascii="David" w:hAnsi="David" w:cs="David"/>
          <w:sz w:val="28"/>
          <w:szCs w:val="24"/>
          <w:rtl/>
        </w:rPr>
        <w:t>(ז)</w:t>
      </w:r>
      <w:r w:rsidRPr="00BA4178">
        <w:rPr>
          <w:rFonts w:ascii="David" w:hAnsi="David" w:cs="David"/>
          <w:sz w:val="28"/>
          <w:szCs w:val="28"/>
          <w:rtl/>
        </w:rPr>
        <w:t xml:space="preserve"> מְיֻחָדִים לְמַצָּה שֶׁל מִצְוָה. וְנוֹהֲגִין לִקַּח כְּלֵי חֶרֶס חֲדָשִׁים, וְאֵין לְשַׁנּוֹת הַמִּנְהָג; אֲבָל בְּשֶׁל עֵץ, אֵין לְהַקְפִּיד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אוֹמְרִים שֶׁמַּיִם הַמְכֻנָּסִין </w:t>
      </w:r>
      <w:r w:rsidRPr="00BA4178">
        <w:rPr>
          <w:rFonts w:ascii="David" w:hAnsi="David" w:cs="David"/>
          <w:sz w:val="28"/>
          <w:szCs w:val="24"/>
          <w:rtl/>
        </w:rPr>
        <w:t>(ח)</w:t>
      </w:r>
      <w:r w:rsidRPr="00BA4178">
        <w:rPr>
          <w:rFonts w:ascii="David" w:hAnsi="David" w:cs="David"/>
          <w:sz w:val="28"/>
          <w:szCs w:val="28"/>
          <w:rtl/>
        </w:rPr>
        <w:t xml:space="preserve"> בסיסטירנ''ה, מֻתָּר לָלוּשׁ בָּהֶם סָמוּךְ לִשְׁאִיבָתָן; וְאֵין לְהָקֵל בַּדָּבָר, אִם לֹא בִּשְׁעַת </w:t>
      </w:r>
      <w:r w:rsidRPr="00BA4178">
        <w:rPr>
          <w:rFonts w:ascii="David" w:hAnsi="David" w:cs="David"/>
          <w:sz w:val="28"/>
          <w:szCs w:val="24"/>
          <w:rtl/>
        </w:rPr>
        <w:t>(ט)</w:t>
      </w:r>
      <w:r w:rsidRPr="00BA4178">
        <w:rPr>
          <w:rFonts w:ascii="David" w:hAnsi="David" w:cs="David"/>
          <w:sz w:val="28"/>
          <w:szCs w:val="28"/>
          <w:rtl/>
        </w:rPr>
        <w:t xml:space="preserve"> הַדַּחַק.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לָלוּשׁ בְּמַיִם חַמִּין אֲפִלּוּ לֹא נִתְחַמְּמוּ אֶלָּא בַּחַמָּה, וְלֹא בְּמַיִם הַגְּרוּפִים מִדּוּד גָּדוֹל </w:t>
      </w:r>
      <w:r w:rsidRPr="00BA4178">
        <w:rPr>
          <w:rFonts w:ascii="David" w:hAnsi="David" w:cs="David"/>
          <w:sz w:val="28"/>
          <w:szCs w:val="24"/>
          <w:rtl/>
        </w:rPr>
        <w:t>(י)</w:t>
      </w:r>
      <w:r w:rsidRPr="00BA4178">
        <w:rPr>
          <w:rFonts w:ascii="David" w:hAnsi="David" w:cs="David"/>
          <w:sz w:val="28"/>
          <w:szCs w:val="28"/>
          <w:rtl/>
        </w:rPr>
        <w:t xml:space="preserve"> שֶׁנְּחָשְׁתּוֹ עָבָה, וְתָלוּי עַל מְקוֹם הָאֵשׁ וּמַיִם שֶׁבְּתוֹכוֹ </w:t>
      </w:r>
      <w:r w:rsidRPr="00BA4178">
        <w:rPr>
          <w:rFonts w:ascii="David" w:hAnsi="David" w:cs="David"/>
          <w:sz w:val="28"/>
          <w:szCs w:val="24"/>
          <w:rtl/>
        </w:rPr>
        <w:t>(יא)</w:t>
      </w:r>
      <w:r w:rsidRPr="00BA4178">
        <w:rPr>
          <w:rFonts w:ascii="David" w:hAnsi="David" w:cs="David"/>
          <w:sz w:val="28"/>
          <w:szCs w:val="28"/>
          <w:rtl/>
        </w:rPr>
        <w:t xml:space="preserve"> פּוֹשְׁרִים, אֲפִלּוּ כְּשֶׁאֵין הָאֵשׁ תַּחְתָּיו, וְאִם עָבַר וְלָשׁ בֵּין בְּאֵלּוּ בֵּין בְּמַיִם שֶׁלֹּא לָנוּ, אָסוּר. וְיֵשׁ חוֹלְקִין וּמַתִּירִין בְּלָשׁ בְּמַיִם שֶׁלֹּא לָנוּ. וְיֵשׁ אוֹמְרִים דִּבְשׁוֹגֵג מֻתָּר, וּבִשְׁעַת הַדַּחַק יֵשׁ לִסְמֹךְ עֲלֵיהֶם. </w:t>
      </w:r>
      <w:r w:rsidRPr="00BA4178">
        <w:rPr>
          <w:rFonts w:ascii="David" w:hAnsi="David" w:cs="David"/>
          <w:bCs/>
          <w:sz w:val="28"/>
          <w:szCs w:val="28"/>
          <w:rtl/>
        </w:rPr>
        <w:t>הגה</w:t>
      </w:r>
      <w:r w:rsidRPr="00BA4178">
        <w:rPr>
          <w:rFonts w:ascii="David" w:hAnsi="David" w:cs="David"/>
          <w:sz w:val="28"/>
          <w:szCs w:val="28"/>
          <w:rtl/>
        </w:rPr>
        <w:t xml:space="preserve">: וַאֲפִלּוּ בְּלֹא דַּחַק יֵשׁ לְהַתִּיר אִם עָבַר </w:t>
      </w:r>
      <w:r w:rsidRPr="00BA4178">
        <w:rPr>
          <w:rFonts w:ascii="David" w:hAnsi="David" w:cs="David"/>
          <w:sz w:val="28"/>
          <w:szCs w:val="24"/>
          <w:rtl/>
        </w:rPr>
        <w:t>(יב)</w:t>
      </w:r>
      <w:r w:rsidRPr="00BA4178">
        <w:rPr>
          <w:rFonts w:ascii="David" w:hAnsi="David" w:cs="David"/>
          <w:sz w:val="28"/>
          <w:szCs w:val="28"/>
          <w:rtl/>
        </w:rPr>
        <w:t xml:space="preserve"> בְּשׁוֹגֵג וְלָשׁ בְּמַיִם שֶׁלֹּא לָנוּ </w:t>
      </w:r>
      <w:r w:rsidRPr="00BA4178">
        <w:rPr>
          <w:rFonts w:ascii="David" w:hAnsi="David" w:cs="David"/>
          <w:sz w:val="28"/>
          <w:szCs w:val="24"/>
          <w:rtl/>
        </w:rPr>
        <w:t>(ר' יְרוּחָם וּבֵית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מַיִם שֶׁלֹּא לָנוּ שֶׁנִּתְבַּטְּלוּ חַד </w:t>
      </w:r>
      <w:r w:rsidRPr="00BA4178">
        <w:rPr>
          <w:rFonts w:ascii="David" w:hAnsi="David" w:cs="David"/>
          <w:sz w:val="28"/>
          <w:szCs w:val="24"/>
          <w:rtl/>
        </w:rPr>
        <w:t>(יג)</w:t>
      </w:r>
      <w:r w:rsidRPr="00BA4178">
        <w:rPr>
          <w:rFonts w:ascii="David" w:hAnsi="David" w:cs="David"/>
          <w:sz w:val="28"/>
          <w:szCs w:val="28"/>
          <w:rtl/>
        </w:rPr>
        <w:t xml:space="preserve"> בִּתְרֵי בְּמַיִם שֶׁלָּנוּ, לָשִׁין 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נוֹהֲגִין שֶׁלֹּא לִתֵּן </w:t>
      </w:r>
      <w:r w:rsidRPr="00BA4178">
        <w:rPr>
          <w:rFonts w:ascii="David" w:hAnsi="David" w:cs="David"/>
          <w:sz w:val="28"/>
          <w:szCs w:val="24"/>
          <w:rtl/>
        </w:rPr>
        <w:t>(יד)</w:t>
      </w:r>
      <w:r w:rsidRPr="00BA4178">
        <w:rPr>
          <w:rFonts w:ascii="David" w:hAnsi="David" w:cs="David"/>
          <w:sz w:val="28"/>
          <w:szCs w:val="28"/>
          <w:rtl/>
        </w:rPr>
        <w:t xml:space="preserve"> מֶלַח בַּמַּצָּה, וְנָכוֹן הַדָּבָר; וַאֲפִלּוּ בְּדִיעֲבַד יֵשׁ </w:t>
      </w:r>
      <w:r w:rsidRPr="00BA4178">
        <w:rPr>
          <w:rFonts w:ascii="David" w:hAnsi="David" w:cs="David"/>
          <w:sz w:val="28"/>
          <w:szCs w:val="24"/>
          <w:rtl/>
        </w:rPr>
        <w:t>(טו)</w:t>
      </w:r>
      <w:r w:rsidRPr="00BA4178">
        <w:rPr>
          <w:rFonts w:ascii="David" w:hAnsi="David" w:cs="David"/>
          <w:sz w:val="28"/>
          <w:szCs w:val="28"/>
          <w:rtl/>
        </w:rPr>
        <w:t xml:space="preserve"> לֶאֱסֹר </w:t>
      </w:r>
      <w:r w:rsidRPr="00BA4178">
        <w:rPr>
          <w:rFonts w:ascii="David" w:hAnsi="David" w:cs="David"/>
          <w:sz w:val="28"/>
          <w:szCs w:val="24"/>
          <w:rtl/>
        </w:rPr>
        <w:t>(מָרְדְּכַי וְדִבְרֵי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לָשׁ הַמַּצָּה </w:t>
      </w:r>
      <w:r w:rsidRPr="00BA4178">
        <w:rPr>
          <w:rFonts w:ascii="David" w:hAnsi="David" w:cs="David"/>
          <w:sz w:val="28"/>
          <w:szCs w:val="24"/>
          <w:rtl/>
        </w:rPr>
        <w:t>(טז)</w:t>
      </w:r>
      <w:r w:rsidRPr="00BA4178">
        <w:rPr>
          <w:rFonts w:ascii="David" w:hAnsi="David" w:cs="David"/>
          <w:sz w:val="28"/>
          <w:szCs w:val="28"/>
          <w:rtl/>
        </w:rPr>
        <w:t xml:space="preserve"> בְּקָצַח וְשׂוּמְשֻׂמִין וּבְמִינֵי תַּבְלִין, כְּשֵׁרָה כֵּיוָן שֶׁיֵּשׁ בָּהּ טַעַם </w:t>
      </w:r>
      <w:r w:rsidRPr="00BA4178">
        <w:rPr>
          <w:rFonts w:ascii="David" w:hAnsi="David" w:cs="David"/>
          <w:sz w:val="28"/>
          <w:szCs w:val="24"/>
          <w:rtl/>
        </w:rPr>
        <w:t>(יז)</w:t>
      </w:r>
      <w:r w:rsidRPr="00BA4178">
        <w:rPr>
          <w:rFonts w:ascii="David" w:hAnsi="David" w:cs="David"/>
          <w:sz w:val="28"/>
          <w:szCs w:val="28"/>
          <w:rtl/>
        </w:rPr>
        <w:t xml:space="preserve"> מַצָּה; וּמִכָּל מָקוֹם אֵין לִתֵּן בָּהּ תַּבְלִין, לְפִי שֶׁהוּא חַד וּמְחַמֵּם הָעִסָה.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(יח)</w:t>
      </w:r>
      <w:r w:rsidRPr="00BA4178">
        <w:rPr>
          <w:rFonts w:ascii="David" w:hAnsi="David" w:cs="David"/>
          <w:sz w:val="28"/>
          <w:szCs w:val="28"/>
          <w:rtl/>
        </w:rPr>
        <w:t xml:space="preserve"> וּפִלְפְּלִין, אֲפִלּוּ בְּדִיעֲבַד אָסוּר; וְכֵן אִם נָפַל בָּהּ </w:t>
      </w:r>
      <w:r w:rsidRPr="00BA4178">
        <w:rPr>
          <w:rFonts w:ascii="David" w:hAnsi="David" w:cs="David"/>
          <w:sz w:val="28"/>
          <w:szCs w:val="24"/>
          <w:rtl/>
        </w:rPr>
        <w:t>(יט)</w:t>
      </w:r>
      <w:r w:rsidRPr="00BA4178">
        <w:rPr>
          <w:rFonts w:ascii="David" w:hAnsi="David" w:cs="David"/>
          <w:sz w:val="28"/>
          <w:szCs w:val="28"/>
          <w:rtl/>
        </w:rPr>
        <w:t xml:space="preserve"> סִיד </w:t>
      </w:r>
      <w:r w:rsidRPr="00BA4178">
        <w:rPr>
          <w:rFonts w:ascii="David" w:hAnsi="David" w:cs="David"/>
          <w:sz w:val="28"/>
          <w:szCs w:val="24"/>
          <w:rtl/>
        </w:rPr>
        <w:t>(מַהֲרִי''ב)</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תנו - שעור כמות לישת המצות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לָשִׁין לְפֶסַח עִסָה גְּדוֹלָה מִשִּׁעוּר חַלָּה, שֶׁהִיא </w:t>
      </w:r>
      <w:r w:rsidRPr="00BA4178">
        <w:rPr>
          <w:rFonts w:ascii="David" w:hAnsi="David" w:cs="David"/>
          <w:sz w:val="28"/>
          <w:szCs w:val="24"/>
          <w:rtl/>
        </w:rPr>
        <w:t>(א)</w:t>
      </w:r>
      <w:r w:rsidRPr="00BA4178">
        <w:rPr>
          <w:rFonts w:ascii="David" w:hAnsi="David" w:cs="David"/>
          <w:sz w:val="28"/>
          <w:szCs w:val="28"/>
          <w:rtl/>
        </w:rPr>
        <w:t xml:space="preserve"> מ ''ג בֵּיצִים וְחֹמֶשׁ בֵּיצָה בֵּינוֹנִים וְהוּא עִשָּׂרוֹן, וְכֵן </w:t>
      </w:r>
      <w:r w:rsidRPr="00BA4178">
        <w:rPr>
          <w:rFonts w:ascii="David" w:hAnsi="David" w:cs="David"/>
          <w:sz w:val="28"/>
          <w:szCs w:val="24"/>
          <w:rtl/>
        </w:rPr>
        <w:t>(ב)</w:t>
      </w:r>
      <w:r w:rsidRPr="00BA4178">
        <w:rPr>
          <w:rFonts w:ascii="David" w:hAnsi="David" w:cs="David"/>
          <w:sz w:val="28"/>
          <w:szCs w:val="28"/>
          <w:rtl/>
        </w:rPr>
        <w:t xml:space="preserve"> יְשַׁעֵר אוֹתָהּ, יְמַלֵּא כְּלִי מַיִם וִיעָרֶה הַמַּיִם מִמֶּנּוּ לִכְלִי אַחֵר, וְאַחַר כָּךְ יִתֵּן בּוֹ מ ''ג בֵּיצִים וְיַחֲזִיר בּוֹ הַמַּיִם שֶׁעֵרָה מִמֶּנּוּ וְהַמַּיִם שֶׁיִּוָּתְרוּ, יִתְּנֵם בִּכְלִי אַחֵר, וְהַכְּלִי הַמַּחֲזִיק אוֹתָם הוּא הַמִּדָּה לְמַלְּאוֹתוֹ מִקֶּמַח. וְהַמִּדָּה מְחוּקָה וְלֹא גְּדוּשָׁה, וְשִׁעוּרָהּ מִקֶּמַח חִטָּה מִצְרִית תק ''כ דִּרְהְם מִצְרִיִים בְּקֵרוּב.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(ג)</w:t>
      </w:r>
      <w:r w:rsidRPr="00BA4178">
        <w:rPr>
          <w:rFonts w:ascii="David" w:hAnsi="David" w:cs="David"/>
          <w:sz w:val="28"/>
          <w:szCs w:val="28"/>
          <w:rtl/>
        </w:rPr>
        <w:t xml:space="preserve"> וְלֹא יִדְחַק הַקֶּמַח בַּמִּדָּה, דְּאִם כֵּן לֹא יָלוּשׁ יָפֶה. וְטוֹב לוֹמַר בִּשְׁעַת נְתִינַת הַקֶּמַח לַמִּדָּה, שֶׁעוֹשֶׂה </w:t>
      </w:r>
      <w:r w:rsidRPr="00BA4178">
        <w:rPr>
          <w:rFonts w:ascii="David" w:hAnsi="David" w:cs="David"/>
          <w:sz w:val="28"/>
          <w:szCs w:val="24"/>
          <w:rtl/>
        </w:rPr>
        <w:t>(ד)</w:t>
      </w:r>
      <w:r w:rsidRPr="00BA4178">
        <w:rPr>
          <w:rFonts w:ascii="David" w:hAnsi="David" w:cs="David"/>
          <w:sz w:val="28"/>
          <w:szCs w:val="28"/>
          <w:rtl/>
        </w:rPr>
        <w:t xml:space="preserve"> לְשֵׁם מִצְוָה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לָשׁ יוֹתֵר מִשִּׁעוּר זֶה, מֻתָּר </w:t>
      </w:r>
      <w:r w:rsidRPr="00BA4178">
        <w:rPr>
          <w:rFonts w:ascii="David" w:hAnsi="David" w:cs="David"/>
          <w:sz w:val="28"/>
          <w:szCs w:val="24"/>
          <w:rtl/>
        </w:rPr>
        <w:t>(ה)</w:t>
      </w:r>
      <w:r w:rsidRPr="00BA4178">
        <w:rPr>
          <w:rFonts w:ascii="David" w:hAnsi="David" w:cs="David"/>
          <w:sz w:val="28"/>
          <w:szCs w:val="28"/>
          <w:rtl/>
        </w:rPr>
        <w:t xml:space="preserve"> בְּדִיעֲבַד.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אַף עַל פִּי שֶׁאֵין מוֹדְדִין קֶמַח בְּיוֹם טוֹב לָלוּשׁ, בְּיוֹם טוֹב שֶׁל פֶּסַח שֶׁאֵין לָשִׁין עִסָה גְּדוֹלָה מֵעִשָּׂרוֹן, מֻתָּר לִמְדֹּד; וְיֵשׁ אוֹסְרִים, אֶלָּא יִקַּח בְּאֹמֶד הַדַּעַת, וְלֹא יַרְבֶּה עַל עִשָּׂרוֹן וְהָכֵי נָהוּג. </w:t>
      </w:r>
      <w:r>
        <w:rPr>
          <w:rFonts w:ascii="David" w:hAnsi="David" w:cs="David"/>
          <w:sz w:val="28"/>
          <w:szCs w:val="28"/>
          <w:rtl/>
        </w:rPr>
        <w:br/>
      </w:r>
      <w:r w:rsidRPr="00BA4178">
        <w:rPr>
          <w:rFonts w:ascii="David" w:hAnsi="David" w:cs="David"/>
          <w:sz w:val="28"/>
          <w:szCs w:val="28"/>
          <w:rtl/>
        </w:rPr>
        <w:t>סימן תנז - דין הנהגת החלה בעסת מצה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מִפְּנֵי שֶׁצָּרִיךְ לְדַקְדֵּק בְּשִׁעוּר הָעִסָה שֶׁלֹּא </w:t>
      </w:r>
      <w:r w:rsidRPr="00BA4178">
        <w:rPr>
          <w:rFonts w:ascii="David" w:hAnsi="David" w:cs="David"/>
          <w:sz w:val="28"/>
          <w:szCs w:val="24"/>
          <w:rtl/>
        </w:rPr>
        <w:t>(א)</w:t>
      </w:r>
      <w:r w:rsidRPr="00BA4178">
        <w:rPr>
          <w:rFonts w:ascii="David" w:hAnsi="David" w:cs="David"/>
          <w:sz w:val="28"/>
          <w:szCs w:val="28"/>
          <w:rtl/>
        </w:rPr>
        <w:t xml:space="preserve"> לְהַרְבּוֹת בָּהּ מִשּׁוּם חֲשַׁשׁ חִמּוּץ, וּמוּטָב שֶׁיְּמַעֵט בָּהּ, לָכֵן טוֹב </w:t>
      </w:r>
      <w:r w:rsidRPr="00BA4178">
        <w:rPr>
          <w:rFonts w:ascii="David" w:hAnsi="David" w:cs="David"/>
          <w:sz w:val="28"/>
          <w:szCs w:val="24"/>
          <w:rtl/>
        </w:rPr>
        <w:t>(ב)</w:t>
      </w:r>
      <w:r w:rsidRPr="00BA4178">
        <w:rPr>
          <w:rFonts w:ascii="David" w:hAnsi="David" w:cs="David"/>
          <w:sz w:val="28"/>
          <w:szCs w:val="28"/>
          <w:rtl/>
        </w:rPr>
        <w:t xml:space="preserve"> לְקָרֵב הָעִסוֹת יַחַד בִּשְׁעַת הַפְרָשַׁת חַלָּה שֶׁיַּשִּׁיקוּ זוֹ בְּזוֹ, דְּשֶׁמָּא יֵשׁ בָּהֶם </w:t>
      </w:r>
      <w:r w:rsidRPr="00BA4178">
        <w:rPr>
          <w:rFonts w:ascii="David" w:hAnsi="David" w:cs="David"/>
          <w:sz w:val="28"/>
          <w:szCs w:val="24"/>
          <w:rtl/>
        </w:rPr>
        <w:t>(אַחַת)</w:t>
      </w:r>
      <w:r w:rsidRPr="00BA4178">
        <w:rPr>
          <w:rFonts w:ascii="David" w:hAnsi="David" w:cs="David"/>
          <w:sz w:val="28"/>
          <w:szCs w:val="28"/>
          <w:rtl/>
        </w:rPr>
        <w:t xml:space="preserve"> שֶׁלֹּא הָיָה בָּהּ כְּשִׁעוּר. וְאִם אִי אֶפְשָׁר לְהַפְרִישׁ חַלָּה בְּעוֹדָהּ עִסָה מִפְּנֵי הַמְּהִירוּת, יַפְרִישֶׁנָּה אַחַר אֲפִיָּה מִיָּד, שֶׁיִּתֵּן כָּל הַמַּצּוֹת </w:t>
      </w:r>
      <w:r w:rsidRPr="00BA4178">
        <w:rPr>
          <w:rFonts w:ascii="David" w:hAnsi="David" w:cs="David"/>
          <w:sz w:val="28"/>
          <w:szCs w:val="24"/>
          <w:rtl/>
        </w:rPr>
        <w:t>(ג)</w:t>
      </w:r>
      <w:r w:rsidRPr="00BA4178">
        <w:rPr>
          <w:rFonts w:ascii="David" w:hAnsi="David" w:cs="David"/>
          <w:sz w:val="28"/>
          <w:szCs w:val="28"/>
          <w:rtl/>
        </w:rPr>
        <w:t xml:space="preserve"> בַּסַל וְהַסַל מְצָרְפָם לְחַלָּה; וְזֶהוּ הַדֶּרֶךְ הַיּוֹתֵר נָכוֹן. </w:t>
      </w:r>
      <w:r w:rsidRPr="00BA4178">
        <w:rPr>
          <w:rFonts w:ascii="David" w:hAnsi="David" w:cs="David"/>
          <w:bCs/>
          <w:sz w:val="28"/>
          <w:szCs w:val="28"/>
          <w:rtl/>
        </w:rPr>
        <w:t>הגה</w:t>
      </w:r>
      <w:r w:rsidRPr="00BA4178">
        <w:rPr>
          <w:rFonts w:ascii="David" w:hAnsi="David" w:cs="David"/>
          <w:sz w:val="28"/>
          <w:szCs w:val="28"/>
          <w:rtl/>
        </w:rPr>
        <w:t xml:space="preserve">: וְאִם הָיָה בּוֹ שִׁעוּר חַלָּה וְשָׁכַח לְהַפְרִישׁ, יַפְרִישׁ אַחַר כָּךְ וַאֲפִלּוּ צֵרוּף סַל </w:t>
      </w:r>
      <w:r w:rsidRPr="00BA4178">
        <w:rPr>
          <w:rFonts w:ascii="David" w:hAnsi="David" w:cs="David"/>
          <w:sz w:val="28"/>
          <w:szCs w:val="24"/>
          <w:rtl/>
        </w:rPr>
        <w:t>(ד)</w:t>
      </w:r>
      <w:r w:rsidRPr="00BA4178">
        <w:rPr>
          <w:rFonts w:ascii="David" w:hAnsi="David" w:cs="David"/>
          <w:sz w:val="28"/>
          <w:szCs w:val="28"/>
          <w:rtl/>
        </w:rPr>
        <w:t xml:space="preserve"> לֹא צָרִיךְ. וְאִם לָקַח מִמִּקְצָת הָעִסּוֹת, וּמִמִּקְצָת לֹא לָקַח, וְנִתְעָרְבוּ, </w:t>
      </w:r>
      <w:r w:rsidRPr="00BA4178">
        <w:rPr>
          <w:rFonts w:ascii="David" w:hAnsi="David" w:cs="David"/>
          <w:sz w:val="28"/>
          <w:szCs w:val="28"/>
          <w:rtl/>
        </w:rPr>
        <w:lastRenderedPageBreak/>
        <w:t xml:space="preserve">צָרִיךְ לִקַּח חַלָּה מִכָּל אַחַת וְאַחַת אוֹ יָלוּשׁ עִסָּה אַחֶרֶת וְיִקַּח מִמֶּנּוּ גַּם כֵּן עַל אוֹתָן שֶׁנִּתְעָרְבוּ. וְאִם מַכִּיר מַצָּה אַחַת שֶׁחַיֶּבֶת בְּחַלָּה, נוֹטֵל מִמֶּנָּה עַל הָאֲחֵרוֹת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פ''ג וּמָרְדְּכַי ר''פ אֵלּוּ עוֹבְרִין וּבֵית יוֹסֵף בְּשֵׁם תּוֹסָפוֹת פ''ק דְּבֵיצָה)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הַלָּשׁ עִסָה בְּיוֹם טוֹב שֶׁל פֶּסַח, </w:t>
      </w:r>
      <w:r w:rsidRPr="00BA4178">
        <w:rPr>
          <w:rFonts w:ascii="David" w:hAnsi="David" w:cs="David"/>
          <w:sz w:val="28"/>
          <w:szCs w:val="24"/>
          <w:rtl/>
        </w:rPr>
        <w:t>(ה)</w:t>
      </w:r>
      <w:r w:rsidRPr="00BA4178">
        <w:rPr>
          <w:rFonts w:ascii="David" w:hAnsi="David" w:cs="David"/>
          <w:sz w:val="28"/>
          <w:szCs w:val="28"/>
          <w:rtl/>
        </w:rPr>
        <w:t xml:space="preserve"> לֹא יִקְרָא שֵׁם לַחַלָּה עַד שֶׁתֵּאָפֶה, שֶׁאִם יִקְרָא לָהּ שֵׁם אֵינוֹ רַשַּׁאי </w:t>
      </w:r>
      <w:r w:rsidRPr="00BA4178">
        <w:rPr>
          <w:rFonts w:ascii="David" w:hAnsi="David" w:cs="David"/>
          <w:sz w:val="28"/>
          <w:szCs w:val="24"/>
          <w:rtl/>
        </w:rPr>
        <w:t>(ו)</w:t>
      </w:r>
      <w:r w:rsidRPr="00BA4178">
        <w:rPr>
          <w:rFonts w:ascii="David" w:hAnsi="David" w:cs="David"/>
          <w:sz w:val="28"/>
          <w:szCs w:val="28"/>
          <w:rtl/>
        </w:rPr>
        <w:t xml:space="preserve"> לֶאֱפוֹתָהּ. וְאִם יַנִּיחֶנָּה כָּךְ, תַּחְמִיץ וְאֵינוֹ רַשַּׁאי </w:t>
      </w:r>
      <w:r w:rsidRPr="00BA4178">
        <w:rPr>
          <w:rFonts w:ascii="David" w:hAnsi="David" w:cs="David"/>
          <w:sz w:val="28"/>
          <w:szCs w:val="24"/>
          <w:rtl/>
        </w:rPr>
        <w:t>(ז)</w:t>
      </w:r>
      <w:r w:rsidRPr="00BA4178">
        <w:rPr>
          <w:rFonts w:ascii="David" w:hAnsi="David" w:cs="David"/>
          <w:sz w:val="28"/>
          <w:szCs w:val="28"/>
          <w:rtl/>
        </w:rPr>
        <w:t xml:space="preserve"> לְשָׂרְפָהּ בְּיוֹם טוֹב. וְאִם שָׁכַח וְקָרָא לָהּ שֵׁם, יַטִּילֶנָּה </w:t>
      </w:r>
      <w:r w:rsidRPr="00BA4178">
        <w:rPr>
          <w:rFonts w:ascii="David" w:hAnsi="David" w:cs="David"/>
          <w:sz w:val="28"/>
          <w:szCs w:val="24"/>
          <w:rtl/>
        </w:rPr>
        <w:t>(ח)</w:t>
      </w:r>
      <w:r w:rsidRPr="00BA4178">
        <w:rPr>
          <w:rFonts w:ascii="David" w:hAnsi="David" w:cs="David"/>
          <w:sz w:val="28"/>
          <w:szCs w:val="28"/>
          <w:rtl/>
        </w:rPr>
        <w:t xml:space="preserve"> לְצוֹנֵן וְיִמְנָעֶנָּה מִלְּהַחְמִיץ. </w:t>
      </w:r>
      <w:r w:rsidRPr="00BA4178">
        <w:rPr>
          <w:rFonts w:ascii="David" w:hAnsi="David" w:cs="David"/>
          <w:bCs/>
          <w:sz w:val="28"/>
          <w:szCs w:val="28"/>
          <w:rtl/>
        </w:rPr>
        <w:t>הגה</w:t>
      </w:r>
      <w:r w:rsidRPr="00BA4178">
        <w:rPr>
          <w:rFonts w:ascii="David" w:hAnsi="David" w:cs="David"/>
          <w:sz w:val="28"/>
          <w:szCs w:val="28"/>
          <w:rtl/>
        </w:rPr>
        <w:t xml:space="preserve">: וְאִם יֵשׁ כֹּהֵן </w:t>
      </w:r>
      <w:r w:rsidRPr="00BA4178">
        <w:rPr>
          <w:rFonts w:ascii="David" w:hAnsi="David" w:cs="David"/>
          <w:sz w:val="28"/>
          <w:szCs w:val="24"/>
          <w:rtl/>
        </w:rPr>
        <w:t>(ט)</w:t>
      </w:r>
      <w:r w:rsidRPr="00BA4178">
        <w:rPr>
          <w:rFonts w:ascii="David" w:hAnsi="David" w:cs="David"/>
          <w:sz w:val="28"/>
          <w:szCs w:val="28"/>
          <w:rtl/>
        </w:rPr>
        <w:t xml:space="preserve"> קָטָן שֶׁלֹּא רָאָה קֶרִי, אוֹ גָּדוֹל </w:t>
      </w:r>
      <w:r w:rsidRPr="00BA4178">
        <w:rPr>
          <w:rFonts w:ascii="David" w:hAnsi="David" w:cs="David"/>
          <w:sz w:val="28"/>
          <w:szCs w:val="24"/>
          <w:rtl/>
        </w:rPr>
        <w:t>(י)</w:t>
      </w:r>
      <w:r w:rsidRPr="00BA4178">
        <w:rPr>
          <w:rFonts w:ascii="David" w:hAnsi="David" w:cs="David"/>
          <w:sz w:val="28"/>
          <w:szCs w:val="28"/>
          <w:rtl/>
        </w:rPr>
        <w:t xml:space="preserve"> שֶׁטָּבַל לְקֶרְיוֹ, מֻתָּרִים לֶאֱפוֹת הַחַלָּה בִּשְׁבִילוֹ </w:t>
      </w:r>
      <w:r w:rsidRPr="00BA4178">
        <w:rPr>
          <w:rFonts w:ascii="David" w:hAnsi="David" w:cs="David"/>
          <w:sz w:val="28"/>
          <w:szCs w:val="24"/>
          <w:rtl/>
        </w:rPr>
        <w:t>(טוּר)</w:t>
      </w:r>
      <w:r w:rsidRPr="00BA4178">
        <w:rPr>
          <w:rFonts w:ascii="David" w:hAnsi="David" w:cs="David"/>
          <w:sz w:val="28"/>
          <w:szCs w:val="28"/>
          <w:rtl/>
        </w:rPr>
        <w:t xml:space="preserve">. וְיֵשׁ אוֹמְרִים שֶׁאֵין מַאֲכִילִין חַלָּה בַּזְּמַן הַזֶּה לְשׁוּם </w:t>
      </w:r>
      <w:r w:rsidRPr="00BA4178">
        <w:rPr>
          <w:rFonts w:ascii="David" w:hAnsi="David" w:cs="David"/>
          <w:sz w:val="28"/>
          <w:szCs w:val="24"/>
          <w:rtl/>
        </w:rPr>
        <w:t>(יא)</w:t>
      </w:r>
      <w:r w:rsidRPr="00BA4178">
        <w:rPr>
          <w:rFonts w:ascii="David" w:hAnsi="David" w:cs="David"/>
          <w:sz w:val="28"/>
          <w:szCs w:val="28"/>
          <w:rtl/>
        </w:rPr>
        <w:t xml:space="preserve"> כֹּהֵן </w:t>
      </w:r>
      <w:r w:rsidRPr="00BA4178">
        <w:rPr>
          <w:rFonts w:ascii="David" w:hAnsi="David" w:cs="David"/>
          <w:sz w:val="28"/>
          <w:szCs w:val="24"/>
          <w:rtl/>
        </w:rPr>
        <w:t>(מַהֲרִי''ו)</w:t>
      </w:r>
      <w:r w:rsidRPr="00BA4178">
        <w:rPr>
          <w:rFonts w:ascii="David" w:hAnsi="David" w:cs="David"/>
          <w:sz w:val="28"/>
          <w:szCs w:val="28"/>
          <w:rtl/>
        </w:rPr>
        <w:t xml:space="preserve">. יֵשׁ אוֹמְרִים דְּמֻתָּר לוֹ בְּיוֹם טוֹב לָלוּשׁ </w:t>
      </w:r>
      <w:r w:rsidRPr="00BA4178">
        <w:rPr>
          <w:rFonts w:ascii="David" w:hAnsi="David" w:cs="David"/>
          <w:sz w:val="28"/>
          <w:szCs w:val="24"/>
          <w:rtl/>
        </w:rPr>
        <w:t>(יב)</w:t>
      </w:r>
      <w:r w:rsidRPr="00BA4178">
        <w:rPr>
          <w:rFonts w:ascii="David" w:hAnsi="David" w:cs="David"/>
          <w:sz w:val="28"/>
          <w:szCs w:val="28"/>
          <w:rtl/>
        </w:rPr>
        <w:t xml:space="preserve"> פָּחוֹת מִכַּשִּׁעוּר, כְּדֵי לִפְטֹר עַצְמוֹ מִן הַחַלָּה </w:t>
      </w:r>
      <w:r w:rsidRPr="00BA4178">
        <w:rPr>
          <w:rFonts w:ascii="David" w:hAnsi="David" w:cs="David"/>
          <w:sz w:val="28"/>
          <w:szCs w:val="24"/>
          <w:rtl/>
        </w:rPr>
        <w:t>(רַ''ן ר''פ אֵלּוּ עוֹבְרִין)</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תנח - מצוה ללוש המצה בערב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נוֹהֲגִים שֶׁלֹּא לָלוּשׁ מַצַּת מִצְוָה בְּעֶרֶב פֶּסַח עַד אַחַר </w:t>
      </w:r>
      <w:r w:rsidRPr="00BA4178">
        <w:rPr>
          <w:rFonts w:ascii="David" w:hAnsi="David" w:cs="David"/>
          <w:sz w:val="28"/>
          <w:szCs w:val="24"/>
          <w:rtl/>
        </w:rPr>
        <w:t>(א)</w:t>
      </w:r>
      <w:r w:rsidRPr="00BA4178">
        <w:rPr>
          <w:rFonts w:ascii="David" w:hAnsi="David" w:cs="David"/>
          <w:sz w:val="28"/>
          <w:szCs w:val="28"/>
          <w:rtl/>
        </w:rPr>
        <w:t xml:space="preserve"> שֵׁשׁ שָׁעוֹת, שֶׁהוּא זְמַן הַקְרָבַת קָרְבַּן פֶּסַח. וּבְי''ד שֶׁחָל לִהְיוֹת בְּשַׁבָּת לָשִׁין בְּעֶרֶב שַׁבָּת אַחַר שֵׁשׁ שָׁעוֹת. </w:t>
      </w:r>
      <w:r>
        <w:rPr>
          <w:rFonts w:ascii="David" w:hAnsi="David" w:cs="David"/>
          <w:sz w:val="28"/>
          <w:szCs w:val="28"/>
          <w:rtl/>
        </w:rPr>
        <w:br/>
      </w:r>
      <w:r w:rsidRPr="00BA4178">
        <w:rPr>
          <w:rFonts w:ascii="David" w:hAnsi="David" w:cs="David"/>
          <w:sz w:val="28"/>
          <w:szCs w:val="28"/>
          <w:rtl/>
        </w:rPr>
        <w:t>סימן תנט - מקום וסדר לישת המצות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לָשִׁין בִּמְקוֹם </w:t>
      </w:r>
      <w:r w:rsidRPr="00BA4178">
        <w:rPr>
          <w:rFonts w:ascii="David" w:hAnsi="David" w:cs="David"/>
          <w:sz w:val="28"/>
          <w:szCs w:val="24"/>
          <w:rtl/>
        </w:rPr>
        <w:t>(א)</w:t>
      </w:r>
      <w:r w:rsidRPr="00BA4178">
        <w:rPr>
          <w:rFonts w:ascii="David" w:hAnsi="David" w:cs="David"/>
          <w:sz w:val="28"/>
          <w:szCs w:val="28"/>
          <w:rtl/>
        </w:rPr>
        <w:t xml:space="preserve"> הַשֶּׁמֶשׁ. וּבְיוֹם הַמְּעֻנָּן </w:t>
      </w:r>
      <w:r w:rsidRPr="00BA4178">
        <w:rPr>
          <w:rFonts w:ascii="David" w:hAnsi="David" w:cs="David"/>
          <w:sz w:val="28"/>
          <w:szCs w:val="24"/>
          <w:rtl/>
        </w:rPr>
        <w:t>(ב)</w:t>
      </w:r>
      <w:r w:rsidRPr="00BA4178">
        <w:rPr>
          <w:rFonts w:ascii="David" w:hAnsi="David" w:cs="David"/>
          <w:sz w:val="28"/>
          <w:szCs w:val="28"/>
          <w:rtl/>
        </w:rPr>
        <w:t xml:space="preserve"> אָסוּר תַּחַת כָּל אֲוִיר הָרָקִיעַ, מִשּׁוּם דְּיוֹמָא דְּעִיבָא כֻּלֵּיהּ שִׁמְשָׁא. </w:t>
      </w:r>
      <w:r w:rsidRPr="00BA4178">
        <w:rPr>
          <w:rFonts w:ascii="David" w:hAnsi="David" w:cs="David"/>
          <w:bCs/>
          <w:sz w:val="28"/>
          <w:szCs w:val="28"/>
          <w:rtl/>
        </w:rPr>
        <w:t>הגה</w:t>
      </w:r>
      <w:r w:rsidRPr="00BA4178">
        <w:rPr>
          <w:rFonts w:ascii="David" w:hAnsi="David" w:cs="David"/>
          <w:sz w:val="28"/>
          <w:szCs w:val="28"/>
          <w:rtl/>
        </w:rPr>
        <w:t xml:space="preserve">: וְעַל כֵּן נָהֲגוּ לִזָּהֵר מִלָּלוּשׁ נֶגֶד </w:t>
      </w:r>
      <w:r w:rsidRPr="00BA4178">
        <w:rPr>
          <w:rFonts w:ascii="David" w:hAnsi="David" w:cs="David"/>
          <w:sz w:val="28"/>
          <w:szCs w:val="24"/>
          <w:rtl/>
        </w:rPr>
        <w:t>(ג)</w:t>
      </w:r>
      <w:r w:rsidRPr="00BA4178">
        <w:rPr>
          <w:rFonts w:ascii="David" w:hAnsi="David" w:cs="David"/>
          <w:sz w:val="28"/>
          <w:szCs w:val="28"/>
          <w:rtl/>
        </w:rPr>
        <w:t xml:space="preserve"> הַחַלּוֹן </w:t>
      </w:r>
      <w:r w:rsidRPr="00BA4178">
        <w:rPr>
          <w:rFonts w:ascii="David" w:hAnsi="David" w:cs="David"/>
          <w:sz w:val="28"/>
          <w:szCs w:val="24"/>
          <w:rtl/>
        </w:rPr>
        <w:t>(ד)</w:t>
      </w:r>
      <w:r w:rsidRPr="00BA4178">
        <w:rPr>
          <w:rFonts w:ascii="David" w:hAnsi="David" w:cs="David"/>
          <w:sz w:val="28"/>
          <w:szCs w:val="28"/>
          <w:rtl/>
        </w:rPr>
        <w:t xml:space="preserve"> הַפָּתוּחַ אֲפִלּוּ אֵין שָׁם שֶׁמֶשׁ, שֶׁמָּא יִהְיֶה </w:t>
      </w:r>
      <w:r w:rsidRPr="00BA4178">
        <w:rPr>
          <w:rFonts w:ascii="David" w:hAnsi="David" w:cs="David"/>
          <w:sz w:val="28"/>
          <w:szCs w:val="24"/>
          <w:rtl/>
        </w:rPr>
        <w:t>(ה)</w:t>
      </w:r>
      <w:r w:rsidRPr="00BA4178">
        <w:rPr>
          <w:rFonts w:ascii="David" w:hAnsi="David" w:cs="David"/>
          <w:sz w:val="28"/>
          <w:szCs w:val="28"/>
          <w:rtl/>
        </w:rPr>
        <w:t xml:space="preserve"> מְעֻנָּן וְלָאו אַדַּעְתֵּיהּ </w:t>
      </w:r>
      <w:r w:rsidRPr="00BA4178">
        <w:rPr>
          <w:rFonts w:ascii="David" w:hAnsi="David" w:cs="David"/>
          <w:sz w:val="28"/>
          <w:szCs w:val="24"/>
          <w:rtl/>
        </w:rPr>
        <w:t>(ת''ה סִימָן קכ''ב)</w:t>
      </w:r>
      <w:r w:rsidRPr="00BA4178">
        <w:rPr>
          <w:rFonts w:ascii="David" w:hAnsi="David" w:cs="David"/>
          <w:sz w:val="28"/>
          <w:szCs w:val="28"/>
          <w:rtl/>
        </w:rPr>
        <w:t xml:space="preserve">. וְכֵן יֵשׁ לִזָּהֵר </w:t>
      </w:r>
      <w:r w:rsidRPr="00BA4178">
        <w:rPr>
          <w:rFonts w:ascii="David" w:hAnsi="David" w:cs="David"/>
          <w:sz w:val="28"/>
          <w:szCs w:val="24"/>
          <w:rtl/>
        </w:rPr>
        <w:t>(ו)</w:t>
      </w:r>
      <w:r w:rsidRPr="00BA4178">
        <w:rPr>
          <w:rFonts w:ascii="David" w:hAnsi="David" w:cs="David"/>
          <w:sz w:val="28"/>
          <w:szCs w:val="28"/>
          <w:rtl/>
        </w:rPr>
        <w:t xml:space="preserve"> מִלְּהוֹלִיךְ הַמַּצּוֹת לַתַּנּוּר תַּחַת הָרָקִיעַ </w:t>
      </w:r>
      <w:r w:rsidRPr="00BA4178">
        <w:rPr>
          <w:rFonts w:ascii="David" w:hAnsi="David" w:cs="David"/>
          <w:sz w:val="28"/>
          <w:szCs w:val="24"/>
          <w:rtl/>
        </w:rPr>
        <w:t>(ז)</w:t>
      </w:r>
      <w:r w:rsidRPr="00BA4178">
        <w:rPr>
          <w:rFonts w:ascii="David" w:hAnsi="David" w:cs="David"/>
          <w:sz w:val="28"/>
          <w:szCs w:val="28"/>
          <w:rtl/>
        </w:rPr>
        <w:t xml:space="preserve"> מְגֻלֶּה; וְכֵן הַמַּיִם אוֹ הַקֶּמַח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פ''ה בְּשֵׁם סְמַ''ק וּמַהֲרִי''ו)</w:t>
      </w:r>
      <w:r w:rsidRPr="00BA4178">
        <w:rPr>
          <w:rFonts w:ascii="David" w:hAnsi="David" w:cs="David"/>
          <w:sz w:val="28"/>
          <w:szCs w:val="28"/>
          <w:rtl/>
        </w:rPr>
        <w:t xml:space="preserve">. וְלֹא יִתְקָרֵב לָלוּשׁ אֵצֶל הַתַּנּוּר, מִפְּנֵי חֹם הַתַּנּוּר.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לֹא יַנִּיחוּ הָעִסָה בְּלֹא עֵסֶק וַאֲפִלּוּ רֶגַע אֶחָד. וְכָל זְמַן שֶׁמִּתְעַסְקִים בּוֹ, אֲפִלּוּ </w:t>
      </w:r>
      <w:r w:rsidRPr="00BA4178">
        <w:rPr>
          <w:rFonts w:ascii="David" w:hAnsi="David" w:cs="David"/>
          <w:sz w:val="28"/>
          <w:szCs w:val="24"/>
          <w:rtl/>
        </w:rPr>
        <w:t>(ח)</w:t>
      </w:r>
      <w:r w:rsidRPr="00BA4178">
        <w:rPr>
          <w:rFonts w:ascii="David" w:hAnsi="David" w:cs="David"/>
          <w:sz w:val="28"/>
          <w:szCs w:val="28"/>
          <w:rtl/>
        </w:rPr>
        <w:t xml:space="preserve"> כָּל הַיּוֹם אֵינוֹ מַחְמִיץ; וְאִם הִנִּיחוֹ בְּלֹא עֵסֶק שִׁעוּר מִיל, הָוֵי חָמֵץ. וְשִׁעוּר מִיל הָוֵי </w:t>
      </w:r>
      <w:r w:rsidRPr="00BA4178">
        <w:rPr>
          <w:rFonts w:ascii="David" w:hAnsi="David" w:cs="David"/>
          <w:sz w:val="28"/>
          <w:szCs w:val="24"/>
          <w:rtl/>
        </w:rPr>
        <w:t>(ט)</w:t>
      </w:r>
      <w:r w:rsidRPr="00BA4178">
        <w:rPr>
          <w:rFonts w:ascii="David" w:hAnsi="David" w:cs="David"/>
          <w:sz w:val="28"/>
          <w:szCs w:val="28"/>
          <w:rtl/>
        </w:rPr>
        <w:t xml:space="preserve"> רְבִיעִית שָׁעָה וְחֵלֶק מֵעֶשְׂרִים מִן הַשָּׁעָה. </w:t>
      </w:r>
      <w:r w:rsidRPr="00BA4178">
        <w:rPr>
          <w:rFonts w:ascii="David" w:hAnsi="David" w:cs="David"/>
          <w:bCs/>
          <w:sz w:val="28"/>
          <w:szCs w:val="28"/>
          <w:rtl/>
        </w:rPr>
        <w:t>הגה</w:t>
      </w:r>
      <w:r w:rsidRPr="00BA4178">
        <w:rPr>
          <w:rFonts w:ascii="David" w:hAnsi="David" w:cs="David"/>
          <w:sz w:val="28"/>
          <w:szCs w:val="28"/>
          <w:rtl/>
        </w:rPr>
        <w:t xml:space="preserve">: וְיֵשׁ לְהַחְמִיר לְמַהֵר בְּעִנְיַן עֲשִׂיַּת הַמַּצּוֹת, כִּי יֵשׁ לָחוּשׁ שֶׁהַשְּׁהִיּוֹת </w:t>
      </w:r>
      <w:r w:rsidRPr="00BA4178">
        <w:rPr>
          <w:rFonts w:ascii="David" w:hAnsi="David" w:cs="David"/>
          <w:sz w:val="28"/>
          <w:szCs w:val="24"/>
          <w:rtl/>
        </w:rPr>
        <w:t>(י)</w:t>
      </w:r>
      <w:r w:rsidRPr="00BA4178">
        <w:rPr>
          <w:rFonts w:ascii="David" w:hAnsi="David" w:cs="David"/>
          <w:sz w:val="28"/>
          <w:szCs w:val="28"/>
          <w:rtl/>
        </w:rPr>
        <w:t xml:space="preserve"> יִצְטָרְפוּ לְשִׁעוּר מִיל, אוֹ שֶׁיִּהְיֶה בְּמָקוֹם חַם שֶׁמִּמַּהֵר לְהַחְמִיץ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פ''ה וּמָרְדְּכַי פֶּרֶק אֵלּוּ עוֹבְרִין)</w:t>
      </w:r>
      <w:r w:rsidRPr="00BA4178">
        <w:rPr>
          <w:rFonts w:ascii="David" w:hAnsi="David" w:cs="David"/>
          <w:sz w:val="28"/>
          <w:szCs w:val="28"/>
          <w:rtl/>
        </w:rPr>
        <w:t xml:space="preserve">. וְאַחַר שֶׁנִּתְעַסְקוּ בַּבָּצֵק וְנִתְחַמֵּם בַּיָּדַיִם, אִם יַנִּיחוּהוּ בְּלֹא עֵסֶק מִיָּד </w:t>
      </w:r>
      <w:r w:rsidRPr="00BA4178">
        <w:rPr>
          <w:rFonts w:ascii="David" w:hAnsi="David" w:cs="David"/>
          <w:sz w:val="28"/>
          <w:szCs w:val="24"/>
          <w:rtl/>
        </w:rPr>
        <w:t>(יא)</w:t>
      </w:r>
      <w:r w:rsidRPr="00BA4178">
        <w:rPr>
          <w:rFonts w:ascii="David" w:hAnsi="David" w:cs="David"/>
          <w:sz w:val="28"/>
          <w:szCs w:val="28"/>
          <w:rtl/>
        </w:rPr>
        <w:t xml:space="preserve"> יַחְמִיץ. וְאִם הִתְחִילוּ בִּשְׁתֵּי עִסוֹת כְּאַחַת וְהֶחְמִיצָה הָאַחַת, בְּיָדוּעַ שֶׁהֶחְמִיצָה גַּם הַשֵּׁנִית אֲפִלּוּ אֵין רוֹאִין בָּהּ סִימָנֵי חִמּוּץ. וְאִם הֶחְמִיצָה עַד שֶׁיֵּשׁ בָּהּ סְדָקִים, אֲפִלּוּ לֹא נִתְעָרְבוּ הַסְדָקִים זֶה בָּזֶה אֶלָּא אֶחָד הוֹלֵךְ הֵנָּה וְאֶחָד הוֹלֵךְ הֵנָּה, הָוֵי חָמֵץ גָּמוּר וְהָאוֹכְלוֹ חַיָּב כָּרֵת. וְאִם אֵין בּוֹ סֶדֶק אֶלָּא </w:t>
      </w:r>
      <w:r w:rsidRPr="00BA4178">
        <w:rPr>
          <w:rFonts w:ascii="David" w:hAnsi="David" w:cs="David"/>
          <w:sz w:val="28"/>
          <w:szCs w:val="24"/>
          <w:rtl/>
        </w:rPr>
        <w:t>(יב)</w:t>
      </w:r>
      <w:r w:rsidRPr="00BA4178">
        <w:rPr>
          <w:rFonts w:ascii="David" w:hAnsi="David" w:cs="David"/>
          <w:sz w:val="28"/>
          <w:szCs w:val="28"/>
          <w:rtl/>
        </w:rPr>
        <w:t xml:space="preserve"> הִכְסִיפוֹ </w:t>
      </w:r>
      <w:r w:rsidRPr="00BA4178">
        <w:rPr>
          <w:rFonts w:ascii="David" w:hAnsi="David" w:cs="David"/>
          <w:sz w:val="28"/>
          <w:szCs w:val="24"/>
          <w:rtl/>
        </w:rPr>
        <w:t>(פי' נִשְׁתַּנָּה מַרְאִיתוֹ לְלֹבֶן)</w:t>
      </w:r>
      <w:r w:rsidRPr="00BA4178">
        <w:rPr>
          <w:rFonts w:ascii="David" w:hAnsi="David" w:cs="David"/>
          <w:sz w:val="28"/>
          <w:szCs w:val="28"/>
          <w:rtl/>
        </w:rPr>
        <w:t xml:space="preserve"> </w:t>
      </w:r>
      <w:r w:rsidRPr="00BA4178">
        <w:rPr>
          <w:rFonts w:ascii="David" w:hAnsi="David" w:cs="David"/>
          <w:sz w:val="28"/>
          <w:szCs w:val="24"/>
          <w:rtl/>
        </w:rPr>
        <w:t>(עָרוּךְ)</w:t>
      </w:r>
      <w:r w:rsidRPr="00BA4178">
        <w:rPr>
          <w:rFonts w:ascii="David" w:hAnsi="David" w:cs="David"/>
          <w:sz w:val="28"/>
          <w:szCs w:val="28"/>
          <w:rtl/>
        </w:rPr>
        <w:t xml:space="preserve"> פָּנָיו כְּאָדָם שֶׁעָמְדוּ שְׂעָרוֹתָיו, הָאוֹכְלוֹ פָּטוּר. </w:t>
      </w:r>
      <w:r w:rsidRPr="00BA4178">
        <w:rPr>
          <w:rFonts w:ascii="David" w:hAnsi="David" w:cs="David"/>
          <w:bCs/>
          <w:sz w:val="28"/>
          <w:szCs w:val="28"/>
          <w:rtl/>
        </w:rPr>
        <w:t>הגה</w:t>
      </w:r>
      <w:r w:rsidRPr="00BA4178">
        <w:rPr>
          <w:rFonts w:ascii="David" w:hAnsi="David" w:cs="David"/>
          <w:sz w:val="28"/>
          <w:szCs w:val="28"/>
          <w:rtl/>
        </w:rPr>
        <w:t xml:space="preserve">: וְאִם הַמַּצָּה עֲשׂוּיָה וְיָרֵא שֶׁלֹּא תָּבֹא לִידֵי חִמּוּץ, מֻתָּר לְשָׁבְרָהּ וְלַחֲזֹר לַעֲשׂוֹתָהּ כְּדֵי שֶׁהָעֵסֶק יְבַטֵּל הַחִמּוּץ; מִיהוּ טוֹב לִזָּהֵר לְכַתְּחִלָּה </w:t>
      </w:r>
      <w:r w:rsidRPr="00BA4178">
        <w:rPr>
          <w:rFonts w:ascii="David" w:hAnsi="David" w:cs="David"/>
          <w:sz w:val="28"/>
          <w:szCs w:val="24"/>
          <w:rtl/>
        </w:rPr>
        <w:t>(מַהֲרִי''ל בְּשֵׁם אֲגֻדָּה וְרוֹקֵחַ)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הָאִשָּׁה שֶׁהִיא לָשָׁה הִיא </w:t>
      </w:r>
      <w:r w:rsidRPr="00BA4178">
        <w:rPr>
          <w:rFonts w:ascii="David" w:hAnsi="David" w:cs="David"/>
          <w:sz w:val="28"/>
          <w:szCs w:val="24"/>
          <w:rtl/>
        </w:rPr>
        <w:t>(יג)</w:t>
      </w:r>
      <w:r w:rsidRPr="00BA4178">
        <w:rPr>
          <w:rFonts w:ascii="David" w:hAnsi="David" w:cs="David"/>
          <w:sz w:val="28"/>
          <w:szCs w:val="28"/>
          <w:rtl/>
        </w:rPr>
        <w:t xml:space="preserve"> מְקַטֶּפֶת בַּמַּיִם, לֹא תִּקָּטֵף בְּאוֹתָם מַיִם </w:t>
      </w:r>
      <w:r w:rsidRPr="00BA4178">
        <w:rPr>
          <w:rFonts w:ascii="David" w:hAnsi="David" w:cs="David"/>
          <w:sz w:val="28"/>
          <w:szCs w:val="24"/>
          <w:rtl/>
        </w:rPr>
        <w:t>(יד)</w:t>
      </w:r>
      <w:r w:rsidRPr="00BA4178">
        <w:rPr>
          <w:rFonts w:ascii="David" w:hAnsi="David" w:cs="David"/>
          <w:sz w:val="28"/>
          <w:szCs w:val="28"/>
          <w:rtl/>
        </w:rPr>
        <w:t xml:space="preserve"> שֶׁמְּצַנֶּנֶת בָּהֶם יָדֶיהָ, מִפְּנֵי שֶׁהֵם מִתְחַמְּמִים וּמַחְמִיצִים אֶת הָעִסָה, אֶלָּא יְהֵא לָהּ כְּלִי אַחֵר מָלֵא מַיִם שֶׁתְּקָּטֵף בּוֹ. </w:t>
      </w:r>
      <w:r w:rsidRPr="00BA4178">
        <w:rPr>
          <w:rFonts w:ascii="David" w:hAnsi="David" w:cs="David"/>
          <w:bCs/>
          <w:sz w:val="28"/>
          <w:szCs w:val="28"/>
          <w:rtl/>
        </w:rPr>
        <w:t>הגה</w:t>
      </w:r>
      <w:r w:rsidRPr="00BA4178">
        <w:rPr>
          <w:rFonts w:ascii="David" w:hAnsi="David" w:cs="David"/>
          <w:sz w:val="28"/>
          <w:szCs w:val="28"/>
          <w:rtl/>
        </w:rPr>
        <w:t xml:space="preserve">: וּמִיהוּ בְּעָבְרָה וְלֹא צִנְּנָה יָדֶיהָ, מֻתָּר </w:t>
      </w:r>
      <w:r w:rsidRPr="00BA4178">
        <w:rPr>
          <w:rFonts w:ascii="David" w:hAnsi="David" w:cs="David"/>
          <w:sz w:val="28"/>
          <w:szCs w:val="24"/>
          <w:rtl/>
        </w:rPr>
        <w:t>(רַמְבַּ''ם פ''ה)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אִם לָשׁ אַחַר זְמַן אִסוּר חָמֵץ, אֵלּוּ הַמַּיִם עִם שְׁאַר הַמַּיִם שֶׁרוֹחֲצִים בָּהֶם הָעֲרֵבָה לֹא יִשְׁפְּכֵם אֶלָּא בִּמְקוֹם מִדְרוֹן, כְּדֵי שֶׁלֹּא יִתְקַבְּצוּ בְּמָקוֹם אֶחָד וְיַחְמִיץ. </w:t>
      </w:r>
      <w:r w:rsidRPr="00BA4178">
        <w:rPr>
          <w:rFonts w:ascii="David" w:hAnsi="David" w:cs="David"/>
          <w:bCs/>
          <w:sz w:val="28"/>
          <w:szCs w:val="28"/>
          <w:rtl/>
        </w:rPr>
        <w:t>הגה</w:t>
      </w:r>
      <w:r w:rsidRPr="00BA4178">
        <w:rPr>
          <w:rFonts w:ascii="David" w:hAnsi="David" w:cs="David"/>
          <w:sz w:val="28"/>
          <w:szCs w:val="28"/>
          <w:rtl/>
        </w:rPr>
        <w:t xml:space="preserve">: וְהַכֵּלִים שֶׁמְּתַקְּנִים בָּהֶם הַמַּצּוֹת, וְהַסַּכִּין שֶׁחוֹתְכִין בּוֹ הָעִסָּה, יִגְרְרֵם תָּמִיד בִּשְׁעַת </w:t>
      </w:r>
      <w:r w:rsidRPr="00BA4178">
        <w:rPr>
          <w:rFonts w:ascii="David" w:hAnsi="David" w:cs="David"/>
          <w:sz w:val="28"/>
          <w:szCs w:val="24"/>
          <w:rtl/>
        </w:rPr>
        <w:t>(טו)</w:t>
      </w:r>
      <w:r w:rsidRPr="00BA4178">
        <w:rPr>
          <w:rFonts w:ascii="David" w:hAnsi="David" w:cs="David"/>
          <w:sz w:val="28"/>
          <w:szCs w:val="28"/>
          <w:rtl/>
        </w:rPr>
        <w:t xml:space="preserve"> עֲשִׂיָהּ שֶׁלֹּא יִדְבַּק בָּהֶם הַבָּצֵק, וּלְאַחַר עֲשִׂיָהּ </w:t>
      </w:r>
      <w:r w:rsidRPr="00BA4178">
        <w:rPr>
          <w:rFonts w:ascii="David" w:hAnsi="David" w:cs="David"/>
          <w:sz w:val="28"/>
          <w:szCs w:val="24"/>
          <w:rtl/>
        </w:rPr>
        <w:t>(טז)</w:t>
      </w:r>
      <w:r w:rsidRPr="00BA4178">
        <w:rPr>
          <w:rFonts w:ascii="David" w:hAnsi="David" w:cs="David"/>
          <w:sz w:val="28"/>
          <w:szCs w:val="28"/>
          <w:rtl/>
        </w:rPr>
        <w:t xml:space="preserve"> יְדִיחֵם וִינַגְּבֵם הֵיטֵב לַחֲזֹר וּלְתַקֵּן בָּהֶם פַּעַם שֵׁנִית </w:t>
      </w:r>
      <w:r w:rsidRPr="00BA4178">
        <w:rPr>
          <w:rFonts w:ascii="David" w:hAnsi="David" w:cs="David"/>
          <w:sz w:val="28"/>
          <w:szCs w:val="24"/>
          <w:rtl/>
        </w:rPr>
        <w:t>(מַהֲרִי''ל)</w:t>
      </w:r>
      <w:r w:rsidRPr="00BA4178">
        <w:rPr>
          <w:rFonts w:ascii="David" w:hAnsi="David" w:cs="David"/>
          <w:sz w:val="28"/>
          <w:szCs w:val="28"/>
          <w:rtl/>
        </w:rPr>
        <w:t xml:space="preserve"> וְזֶהוּ עָדִיף טְפֵי מִמַּה שֶּׁנּוֹהֲגִין לְגָרְרָן, כִּי אִי אֶפְשָׁר לְנַקּוֹתָן הֵיטֵב עַל יְדֵי גְּרִירָה. וְהַמַּחְמִיר, יְגָרְרָן וְאַחַר כָּךְ יְדִיחָן </w:t>
      </w:r>
      <w:r w:rsidRPr="00BA4178">
        <w:rPr>
          <w:rFonts w:ascii="David" w:hAnsi="David" w:cs="David"/>
          <w:sz w:val="28"/>
          <w:szCs w:val="24"/>
          <w:rtl/>
        </w:rPr>
        <w:t>(דִּבְרֵי עַצְמוֹ)</w:t>
      </w:r>
      <w:r w:rsidRPr="00BA4178">
        <w:rPr>
          <w:rFonts w:ascii="David" w:hAnsi="David" w:cs="David"/>
          <w:sz w:val="28"/>
          <w:szCs w:val="28"/>
          <w:rtl/>
        </w:rPr>
        <w:t xml:space="preserve">. וּבְיוֹם טוֹב מֻתָּר לַעֲשׂוֹתוֹ עַל יְדֵי אֵינוֹ יְהוּדִי, וְאִם אֵין אֵינוֹ יְהוּדִי יְטִילֵם </w:t>
      </w:r>
      <w:r w:rsidRPr="00BA4178">
        <w:rPr>
          <w:rFonts w:ascii="David" w:hAnsi="David" w:cs="David"/>
          <w:sz w:val="28"/>
          <w:szCs w:val="24"/>
          <w:rtl/>
        </w:rPr>
        <w:t>(יז)</w:t>
      </w:r>
      <w:r w:rsidRPr="00BA4178">
        <w:rPr>
          <w:rFonts w:ascii="David" w:hAnsi="David" w:cs="David"/>
          <w:sz w:val="28"/>
          <w:szCs w:val="28"/>
          <w:rtl/>
        </w:rPr>
        <w:t xml:space="preserve"> לְצוֹנֵן אוֹ יִתְּנֵם לַתַּנּוּר </w:t>
      </w:r>
      <w:r w:rsidRPr="00BA4178">
        <w:rPr>
          <w:rFonts w:ascii="David" w:hAnsi="David" w:cs="David"/>
          <w:sz w:val="28"/>
          <w:szCs w:val="24"/>
          <w:rtl/>
        </w:rPr>
        <w:t>(יח)</w:t>
      </w:r>
      <w:r w:rsidRPr="00BA4178">
        <w:rPr>
          <w:rFonts w:ascii="David" w:hAnsi="David" w:cs="David"/>
          <w:sz w:val="28"/>
          <w:szCs w:val="28"/>
          <w:rtl/>
        </w:rPr>
        <w:t xml:space="preserve"> שֶׁיֵּאָפֶה הַבָּצֵק שֶׁעֲלֵיהֶם. וְהָעֲרֵבוֹת שֶׁאֶפְשָׁר לָתֵת דָּבָר בְּתוֹכוֹ, מֻתָּר לְהָדִיחַ; וְכֵן כָּל כַּיּוֹצֵא בָּזֶה. וְיֵשׁ לִזָּהֵר בַּעֲרֵיבָה שֶׁלָּשִׁין בָּהּ שֶׁלֹּא יִהְיֶה בָּהּ שׁוּם גּוּמָא אוֹ </w:t>
      </w:r>
      <w:r w:rsidRPr="00BA4178">
        <w:rPr>
          <w:rFonts w:ascii="David" w:hAnsi="David" w:cs="David"/>
          <w:sz w:val="28"/>
          <w:szCs w:val="24"/>
          <w:rtl/>
        </w:rPr>
        <w:t>(יט)</w:t>
      </w:r>
      <w:r w:rsidRPr="00BA4178">
        <w:rPr>
          <w:rFonts w:ascii="David" w:hAnsi="David" w:cs="David"/>
          <w:sz w:val="28"/>
          <w:szCs w:val="28"/>
          <w:rtl/>
        </w:rPr>
        <w:t xml:space="preserve"> סֶדֶק שֶׁלֹּא יוּכַל לְנַקְּרוֹ אַחַר הַלִּישָׁה וְתַחְמִיץ, וְאַחַר כָּךְ כְּשֶׁחוֹזֵר וְלָשׁ בּוֹ מִתְעָרֵב בַּבָּצֵק </w:t>
      </w:r>
      <w:r w:rsidRPr="00BA4178">
        <w:rPr>
          <w:rFonts w:ascii="David" w:hAnsi="David" w:cs="David"/>
          <w:sz w:val="28"/>
          <w:szCs w:val="24"/>
          <w:rtl/>
        </w:rPr>
        <w:t>(מַהֲרִי''ל)</w:t>
      </w:r>
      <w:r w:rsidRPr="00BA4178">
        <w:rPr>
          <w:rFonts w:ascii="David" w:hAnsi="David" w:cs="David"/>
          <w:sz w:val="28"/>
          <w:szCs w:val="28"/>
          <w:rtl/>
        </w:rPr>
        <w:t xml:space="preserve">. וְלֹא יִתֵּן הָעֲרֵבָה עַל כַּר אוֹ כֶּסֶת </w:t>
      </w:r>
      <w:r w:rsidRPr="00BA4178">
        <w:rPr>
          <w:rFonts w:ascii="David" w:hAnsi="David" w:cs="David"/>
          <w:sz w:val="28"/>
          <w:szCs w:val="24"/>
          <w:rtl/>
        </w:rPr>
        <w:t>(כ)</w:t>
      </w:r>
      <w:r w:rsidRPr="00BA4178">
        <w:rPr>
          <w:rFonts w:ascii="David" w:hAnsi="David" w:cs="David"/>
          <w:sz w:val="28"/>
          <w:szCs w:val="28"/>
          <w:rtl/>
        </w:rPr>
        <w:t xml:space="preserve"> צֶמֶר בִּשְׁעַת הַלִּישָׁה, שֶׁמְּחַמֵּם הָעֲרֵיבָה; אֲבָל עַל שֶׁל עוֹר, שָׁרֵי </w:t>
      </w:r>
      <w:r w:rsidRPr="00BA4178">
        <w:rPr>
          <w:rFonts w:ascii="David" w:hAnsi="David" w:cs="David"/>
          <w:sz w:val="28"/>
          <w:szCs w:val="24"/>
          <w:rtl/>
        </w:rPr>
        <w:t>(מַהֲרִי''ו)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עָבְרָה וְלָשָׁהּ תַּחַת הַשֶּׁמֶשׁ, הַפַּת </w:t>
      </w:r>
      <w:r w:rsidRPr="00BA4178">
        <w:rPr>
          <w:rFonts w:ascii="David" w:hAnsi="David" w:cs="David"/>
          <w:sz w:val="28"/>
          <w:szCs w:val="24"/>
          <w:rtl/>
        </w:rPr>
        <w:t>(כא)</w:t>
      </w:r>
      <w:r w:rsidRPr="00BA4178">
        <w:rPr>
          <w:rFonts w:ascii="David" w:hAnsi="David" w:cs="David"/>
          <w:sz w:val="28"/>
          <w:szCs w:val="28"/>
          <w:rtl/>
        </w:rPr>
        <w:t xml:space="preserve"> מֻתֶּרֶת.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הָעִסָה רַכָּה, לֹא יוֹסִיף בָּהּ </w:t>
      </w:r>
      <w:r w:rsidRPr="00BA4178">
        <w:rPr>
          <w:rFonts w:ascii="David" w:hAnsi="David" w:cs="David"/>
          <w:sz w:val="28"/>
          <w:szCs w:val="24"/>
          <w:rtl/>
        </w:rPr>
        <w:t>(כב)</w:t>
      </w:r>
      <w:r w:rsidRPr="00BA4178">
        <w:rPr>
          <w:rFonts w:ascii="David" w:hAnsi="David" w:cs="David"/>
          <w:sz w:val="28"/>
          <w:szCs w:val="28"/>
          <w:rtl/>
        </w:rPr>
        <w:t xml:space="preserve"> קֶמַח אֶלָּא עוֹשֶׂה עִסָה קְטַנָּה מִגִּבּוּל </w:t>
      </w:r>
      <w:r w:rsidRPr="00BA4178">
        <w:rPr>
          <w:rFonts w:ascii="David" w:hAnsi="David" w:cs="David"/>
          <w:sz w:val="28"/>
          <w:szCs w:val="24"/>
          <w:rtl/>
        </w:rPr>
        <w:t>(כג)</w:t>
      </w:r>
      <w:r w:rsidRPr="00BA4178">
        <w:rPr>
          <w:rFonts w:ascii="David" w:hAnsi="David" w:cs="David"/>
          <w:sz w:val="28"/>
          <w:szCs w:val="28"/>
          <w:rtl/>
        </w:rPr>
        <w:t xml:space="preserve"> קָשֶׁה, וִיעָרְבֶנָּה עִם הָעִסָה הָרַכָּה. </w:t>
      </w:r>
      <w:r w:rsidRPr="00BA4178">
        <w:rPr>
          <w:rFonts w:ascii="David" w:hAnsi="David" w:cs="David"/>
          <w:bCs/>
          <w:sz w:val="28"/>
          <w:szCs w:val="28"/>
          <w:rtl/>
        </w:rPr>
        <w:t>הגה</w:t>
      </w:r>
      <w:r w:rsidRPr="00BA4178">
        <w:rPr>
          <w:rFonts w:ascii="David" w:hAnsi="David" w:cs="David"/>
          <w:sz w:val="28"/>
          <w:szCs w:val="28"/>
          <w:rtl/>
        </w:rPr>
        <w:t xml:space="preserve">: וְיַרְחִיק הַמַּצּוֹת </w:t>
      </w:r>
      <w:r w:rsidRPr="00BA4178">
        <w:rPr>
          <w:rFonts w:ascii="David" w:hAnsi="David" w:cs="David"/>
          <w:sz w:val="28"/>
          <w:szCs w:val="24"/>
          <w:rtl/>
        </w:rPr>
        <w:t>(כד)</w:t>
      </w:r>
      <w:r w:rsidRPr="00BA4178">
        <w:rPr>
          <w:rFonts w:ascii="David" w:hAnsi="David" w:cs="David"/>
          <w:sz w:val="28"/>
          <w:szCs w:val="28"/>
          <w:rtl/>
        </w:rPr>
        <w:t xml:space="preserve"> מֵהַקֶּמַח, כִּי הַקֶּמַח הַנִּדְבָּק בָּהֶן בָּא אַחַר כָּךְ אֶל הַתַּבְשִׁיל, וּמִתְחַמֵּץ </w:t>
      </w:r>
      <w:r w:rsidRPr="00BA4178">
        <w:rPr>
          <w:rFonts w:ascii="David" w:hAnsi="David" w:cs="David"/>
          <w:sz w:val="28"/>
          <w:szCs w:val="24"/>
          <w:rtl/>
        </w:rPr>
        <w:t>(מָרְדְּכַי ר''פ אֵלּוּ עוֹבְרִין)</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תס - דיני מצת המצוה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לָשִׁין </w:t>
      </w:r>
      <w:r w:rsidRPr="00BA4178">
        <w:rPr>
          <w:rFonts w:ascii="David" w:hAnsi="David" w:cs="David"/>
          <w:sz w:val="28"/>
          <w:szCs w:val="24"/>
          <w:rtl/>
        </w:rPr>
        <w:t>(א)</w:t>
      </w:r>
      <w:r w:rsidRPr="00BA4178">
        <w:rPr>
          <w:rFonts w:ascii="David" w:hAnsi="David" w:cs="David"/>
          <w:sz w:val="28"/>
          <w:szCs w:val="28"/>
          <w:rtl/>
        </w:rPr>
        <w:t xml:space="preserve"> מַצַּת מִצְוָה וְלֹא אוֹפִין אוֹתָהּ עַל יְדֵי </w:t>
      </w:r>
      <w:r w:rsidRPr="00BA4178">
        <w:rPr>
          <w:rFonts w:ascii="David" w:hAnsi="David" w:cs="David"/>
          <w:sz w:val="28"/>
          <w:szCs w:val="24"/>
          <w:rtl/>
        </w:rPr>
        <w:t>(ב)</w:t>
      </w:r>
      <w:r w:rsidRPr="00BA4178">
        <w:rPr>
          <w:rFonts w:ascii="David" w:hAnsi="David" w:cs="David"/>
          <w:sz w:val="28"/>
          <w:szCs w:val="28"/>
          <w:rtl/>
        </w:rPr>
        <w:t xml:space="preserve"> אֵינוֹ יְהוּדִי, וְלֹא עַל יְדֵי </w:t>
      </w:r>
      <w:r w:rsidRPr="00BA4178">
        <w:rPr>
          <w:rFonts w:ascii="David" w:hAnsi="David" w:cs="David"/>
          <w:sz w:val="28"/>
          <w:szCs w:val="24"/>
          <w:rtl/>
        </w:rPr>
        <w:t>(ג)</w:t>
      </w:r>
      <w:r w:rsidRPr="00BA4178">
        <w:rPr>
          <w:rFonts w:ascii="David" w:hAnsi="David" w:cs="David"/>
          <w:sz w:val="28"/>
          <w:szCs w:val="28"/>
          <w:rtl/>
        </w:rPr>
        <w:t xml:space="preserve"> חֵרֵשׁ שׁוֹטֶה וְקָטָן.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הָרֹא''שׁ הָיָה מִשְׁתַּדֵּל בְּמַצַּת מִצְוָה וְעוֹמֵד עַל עֲשִׂיָּתָהּ וּמְזָרֵז הָעוֹסְקִים בָּהֶם וּמְסַיֵּעַ בַּעֲרִיכָתָן, וְכֵן רָאוּי לְכָל אָדָם לַעֲשׂוֹת לְהִטָּפֵל הוּא </w:t>
      </w:r>
      <w:r w:rsidRPr="00BA4178">
        <w:rPr>
          <w:rFonts w:ascii="David" w:hAnsi="David" w:cs="David"/>
          <w:sz w:val="28"/>
          <w:szCs w:val="24"/>
          <w:rtl/>
        </w:rPr>
        <w:t>(ד)</w:t>
      </w:r>
      <w:r w:rsidRPr="00BA4178">
        <w:rPr>
          <w:rFonts w:ascii="David" w:hAnsi="David" w:cs="David"/>
          <w:sz w:val="28"/>
          <w:szCs w:val="28"/>
          <w:rtl/>
        </w:rPr>
        <w:t xml:space="preserve"> בְּעַצְמוֹ בַּמִּצְוָה.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הַלָּשׁ אַחַר זְמַן אִסוּר חָמֵץ יֹאמַר בִּשְׁעַת לִישָׁה: כָּל </w:t>
      </w:r>
      <w:r w:rsidRPr="00BA4178">
        <w:rPr>
          <w:rFonts w:ascii="David" w:hAnsi="David" w:cs="David"/>
          <w:sz w:val="28"/>
          <w:szCs w:val="24"/>
          <w:rtl/>
        </w:rPr>
        <w:t>(ה)</w:t>
      </w:r>
      <w:r w:rsidRPr="00BA4178">
        <w:rPr>
          <w:rFonts w:ascii="David" w:hAnsi="David" w:cs="David"/>
          <w:sz w:val="28"/>
          <w:szCs w:val="28"/>
          <w:rtl/>
        </w:rPr>
        <w:t xml:space="preserve"> פֵּרוּרִים שֶׁיִּפְּלוּ בִּשְׁעַת לִישָׁה וַעֲרִיכָה וְכֵן בָּצֵק הַנִּדְבָּק בַּכֵּלִים אֲנִי מְבַטֵּל אוֹתָם, כְּדֵי שֶׁנִּמְצָא שֶׁמְּבַטְּלָן קֹדֶם חִמּוּצָן.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עוֹשִׂין </w:t>
      </w:r>
      <w:r w:rsidRPr="00BA4178">
        <w:rPr>
          <w:rFonts w:ascii="David" w:hAnsi="David" w:cs="David"/>
          <w:sz w:val="28"/>
          <w:szCs w:val="24"/>
          <w:rtl/>
        </w:rPr>
        <w:t>(ו)</w:t>
      </w:r>
      <w:r w:rsidRPr="00BA4178">
        <w:rPr>
          <w:rFonts w:ascii="David" w:hAnsi="David" w:cs="David"/>
          <w:sz w:val="28"/>
          <w:szCs w:val="28"/>
          <w:rtl/>
        </w:rPr>
        <w:t xml:space="preserve"> סְרִיקִין הַמְצֻיָּרִין דְּהַיְנוּ לְצַיֵּר בְּפַת כְּמִין חָיָה וְעוֹף; אֲבָל כָּל מַה שֶּׁעוֹשִׂים אוֹתוֹ </w:t>
      </w:r>
      <w:r w:rsidRPr="00BA4178">
        <w:rPr>
          <w:rFonts w:ascii="David" w:hAnsi="David" w:cs="David"/>
          <w:sz w:val="28"/>
          <w:szCs w:val="24"/>
          <w:rtl/>
        </w:rPr>
        <w:t>(ז)</w:t>
      </w:r>
      <w:r w:rsidRPr="00BA4178">
        <w:rPr>
          <w:rFonts w:ascii="David" w:hAnsi="David" w:cs="David"/>
          <w:sz w:val="28"/>
          <w:szCs w:val="28"/>
          <w:rtl/>
        </w:rPr>
        <w:t xml:space="preserve"> בְּמַסְרֵק כְּדֵי שֶׁלֹּא יִתְפַּח, וְכֵן מַה שֶּׁמְּנַקְּבִין הַמַּצּוֹת, מֻתָּר, וּמִכָּל מָקוֹם טוֹב לְמַהֵר לַעֲשׂוֹתָן שֶׁלֹּא לְהַשְׁהוֹת בָּהֶם. </w:t>
      </w:r>
      <w:r w:rsidRPr="00BA4178">
        <w:rPr>
          <w:rFonts w:ascii="David" w:hAnsi="David" w:cs="David"/>
          <w:bCs/>
          <w:sz w:val="28"/>
          <w:szCs w:val="28"/>
          <w:rtl/>
        </w:rPr>
        <w:t>הגה</w:t>
      </w:r>
      <w:r w:rsidRPr="00BA4178">
        <w:rPr>
          <w:rFonts w:ascii="David" w:hAnsi="David" w:cs="David"/>
          <w:sz w:val="28"/>
          <w:szCs w:val="28"/>
          <w:rtl/>
        </w:rPr>
        <w:t xml:space="preserve">: וְיֵשׁ לַעֲשׂוֹת הַמַּצּוֹת </w:t>
      </w:r>
      <w:r w:rsidRPr="00BA4178">
        <w:rPr>
          <w:rFonts w:ascii="David" w:hAnsi="David" w:cs="David"/>
          <w:sz w:val="28"/>
          <w:szCs w:val="24"/>
          <w:rtl/>
        </w:rPr>
        <w:t>(ח)</w:t>
      </w:r>
      <w:r w:rsidRPr="00BA4178">
        <w:rPr>
          <w:rFonts w:ascii="David" w:hAnsi="David" w:cs="David"/>
          <w:sz w:val="28"/>
          <w:szCs w:val="28"/>
          <w:rtl/>
        </w:rPr>
        <w:t xml:space="preserve"> רְקִיקִין, וְלֹא פַּת עָבָה כִּשְׁאָר לֶחֶם, כִּי אֵין הָרְקִיקִין מְמַהֲרִין לְהַחְמִיץ.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אֵין עוֹשִׂין בְּפֶסַח פַּת עָבָה </w:t>
      </w:r>
      <w:r w:rsidRPr="00BA4178">
        <w:rPr>
          <w:rFonts w:ascii="David" w:hAnsi="David" w:cs="David"/>
          <w:sz w:val="28"/>
          <w:szCs w:val="24"/>
          <w:rtl/>
        </w:rPr>
        <w:t>(ט)</w:t>
      </w:r>
      <w:r w:rsidRPr="00BA4178">
        <w:rPr>
          <w:rFonts w:ascii="David" w:hAnsi="David" w:cs="David"/>
          <w:sz w:val="28"/>
          <w:szCs w:val="28"/>
          <w:rtl/>
        </w:rPr>
        <w:t xml:space="preserve"> טֶפַח.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לְהָקֵל בְּמַה שֶּׁהִחְמִירוּ הַקַּדְמוֹנִים שֶׁלֹּא לַעֲשׂוֹת </w:t>
      </w:r>
      <w:r w:rsidRPr="00BA4178">
        <w:rPr>
          <w:rFonts w:ascii="David" w:hAnsi="David" w:cs="David"/>
          <w:sz w:val="28"/>
          <w:szCs w:val="24"/>
          <w:rtl/>
        </w:rPr>
        <w:t>(י)</w:t>
      </w:r>
      <w:r w:rsidRPr="00BA4178">
        <w:rPr>
          <w:rFonts w:ascii="David" w:hAnsi="David" w:cs="David"/>
          <w:sz w:val="28"/>
          <w:szCs w:val="28"/>
          <w:rtl/>
        </w:rPr>
        <w:t xml:space="preserve"> פאנדי''ש אוֹ פלאדוני''ש.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ז אֵין לִתֵּן </w:t>
      </w:r>
      <w:r w:rsidRPr="00BA4178">
        <w:rPr>
          <w:rFonts w:ascii="David" w:hAnsi="David" w:cs="David"/>
          <w:sz w:val="28"/>
          <w:szCs w:val="24"/>
          <w:rtl/>
        </w:rPr>
        <w:t>(יא)</w:t>
      </w:r>
      <w:r w:rsidRPr="00BA4178">
        <w:rPr>
          <w:rFonts w:ascii="David" w:hAnsi="David" w:cs="David"/>
          <w:sz w:val="28"/>
          <w:szCs w:val="28"/>
          <w:rtl/>
        </w:rPr>
        <w:t xml:space="preserve"> בֵּיצִים שְׁלֵמִים בַּמַּצָּה שֶׁתֵּאָפֶה עִמָּהֶם. </w:t>
      </w:r>
      <w:r>
        <w:rPr>
          <w:rFonts w:ascii="David" w:hAnsi="David" w:cs="David"/>
          <w:sz w:val="28"/>
          <w:szCs w:val="28"/>
          <w:rtl/>
        </w:rPr>
        <w:br/>
      </w:r>
      <w:r w:rsidRPr="00BA4178">
        <w:rPr>
          <w:rFonts w:ascii="David" w:hAnsi="David" w:cs="David"/>
          <w:sz w:val="28"/>
          <w:szCs w:val="28"/>
          <w:rtl/>
        </w:rPr>
        <w:t>סימן תסא - דיני אפית המצה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תַּנּוּר שֶׁאוֹפִים בּוֹ חָמֵץ, צָרִיךְ לִזָּהֵר כְּשֶׁיַּסִיקוּהוּ כְּדֵי לֶאֱפוֹת בּוֹ מַצָּה, שֶׁיֵּלְכוּ הַגֶּחָלִים עַל פְּנֵי </w:t>
      </w:r>
      <w:r w:rsidRPr="00BA4178">
        <w:rPr>
          <w:rFonts w:ascii="David" w:hAnsi="David" w:cs="David"/>
          <w:sz w:val="28"/>
          <w:szCs w:val="24"/>
          <w:rtl/>
        </w:rPr>
        <w:t>(א)</w:t>
      </w:r>
      <w:r w:rsidRPr="00BA4178">
        <w:rPr>
          <w:rFonts w:ascii="David" w:hAnsi="David" w:cs="David"/>
          <w:sz w:val="28"/>
          <w:szCs w:val="28"/>
          <w:rtl/>
        </w:rPr>
        <w:t xml:space="preserve"> כֻּלּוֹ, וְאֵין דַּי לוֹ בַּלֶּהָבָה, דִּכְמוֹ שֶׁבּוֹלֵעַ עַל יְדֵי גֶּחָלִים כָּךְ פּוֹלֵט עַל יְדֵי גֶּחָלִים וְשֶׁיְּהוּ נִצּוֹצוֹת נִתָּזִין מִמֶּנּוּ; הִלְכָּךְ אִם הִסִיקוּהוּ </w:t>
      </w:r>
      <w:r w:rsidRPr="00BA4178">
        <w:rPr>
          <w:rFonts w:ascii="David" w:hAnsi="David" w:cs="David"/>
          <w:sz w:val="28"/>
          <w:szCs w:val="24"/>
          <w:rtl/>
        </w:rPr>
        <w:t>(ב)</w:t>
      </w:r>
      <w:r w:rsidRPr="00BA4178">
        <w:rPr>
          <w:rFonts w:ascii="David" w:hAnsi="David" w:cs="David"/>
          <w:sz w:val="28"/>
          <w:szCs w:val="28"/>
          <w:rtl/>
        </w:rPr>
        <w:t xml:space="preserve"> כַּמָּה פְּעָמִים קֹדֶם הַפֶּסַח אֵינוֹ מַסְפִּיק אֶלָּא אִם כֵּן כִּוֵּן לְהַתִּירוֹ לְצֹרֶךְ פֶּסַח, כִּי שֶׁמָּא לֹא הָלְכוּ הַגֶּחָלִים עַל פְּנֵי כֻּלּוֹ כָּל זְמַן שֶׁלֹּא כִּוֵּן לְכָךְ. וְיֵשׁ נוֹהֲגִים לְהָטִיל בּוֹ </w:t>
      </w:r>
      <w:r w:rsidRPr="00BA4178">
        <w:rPr>
          <w:rFonts w:ascii="David" w:hAnsi="David" w:cs="David"/>
          <w:sz w:val="28"/>
          <w:szCs w:val="24"/>
          <w:rtl/>
        </w:rPr>
        <w:t>(ג)</w:t>
      </w:r>
      <w:r w:rsidRPr="00BA4178">
        <w:rPr>
          <w:rFonts w:ascii="David" w:hAnsi="David" w:cs="David"/>
          <w:sz w:val="28"/>
          <w:szCs w:val="28"/>
          <w:rtl/>
        </w:rPr>
        <w:t xml:space="preserve"> קַרְקַע חָדָשׁ כְּדֵי שֶׁלֹּא יִצְטָרְכוּ הֶסֵק; וּמִנְהָג יָפֶה הוּא. </w:t>
      </w:r>
      <w:r w:rsidRPr="00BA4178">
        <w:rPr>
          <w:rFonts w:ascii="David" w:hAnsi="David" w:cs="David"/>
          <w:bCs/>
          <w:sz w:val="28"/>
          <w:szCs w:val="28"/>
          <w:rtl/>
        </w:rPr>
        <w:t>הגה</w:t>
      </w:r>
      <w:r w:rsidRPr="00BA4178">
        <w:rPr>
          <w:rFonts w:ascii="David" w:hAnsi="David" w:cs="David"/>
          <w:sz w:val="28"/>
          <w:szCs w:val="28"/>
          <w:rtl/>
        </w:rPr>
        <w:t xml:space="preserve">: וּכְשֶׁמַּכְשִׁירוֹ עַל יְדֵי הֶסֵּק, טוֹב </w:t>
      </w:r>
      <w:r w:rsidRPr="00BA4178">
        <w:rPr>
          <w:rFonts w:ascii="David" w:hAnsi="David" w:cs="David"/>
          <w:sz w:val="28"/>
          <w:szCs w:val="24"/>
          <w:rtl/>
        </w:rPr>
        <w:t>(ד)</w:t>
      </w:r>
      <w:r w:rsidRPr="00BA4178">
        <w:rPr>
          <w:rFonts w:ascii="David" w:hAnsi="David" w:cs="David"/>
          <w:sz w:val="28"/>
          <w:szCs w:val="28"/>
          <w:rtl/>
        </w:rPr>
        <w:t xml:space="preserve"> וְיָשָׁר הוּא לַחֲזֹר וּלְהַסִּיק לְצֹרֶךְ הָאֲפִיָּה וְלֹא לַעֲשׂוֹת הַכֹּל בְּהֶסֵּק אֶחָד </w:t>
      </w:r>
      <w:r w:rsidRPr="00BA4178">
        <w:rPr>
          <w:rFonts w:ascii="David" w:hAnsi="David" w:cs="David"/>
          <w:sz w:val="28"/>
          <w:szCs w:val="24"/>
          <w:rtl/>
        </w:rPr>
        <w:t>(תְּשׁוּבַת מַהֲרִי''ב)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טַפְקָא </w:t>
      </w:r>
      <w:r w:rsidRPr="00BA4178">
        <w:rPr>
          <w:rFonts w:ascii="David" w:hAnsi="David" w:cs="David"/>
          <w:sz w:val="28"/>
          <w:szCs w:val="24"/>
          <w:rtl/>
        </w:rPr>
        <w:t>(פי' אֶחָד מִן הָרְעָפִין שֶׁמְּכַסִין בָּהֶם הַגַּג קופי בְּלַעַ''ז)</w:t>
      </w:r>
      <w:r w:rsidRPr="00BA4178">
        <w:rPr>
          <w:rFonts w:ascii="David" w:hAnsi="David" w:cs="David"/>
          <w:sz w:val="28"/>
          <w:szCs w:val="28"/>
          <w:rtl/>
        </w:rPr>
        <w:t xml:space="preserve"> שֶׁל חֶרֶס חֲדָשָׁה, לֹא שְׁנָא הִסִיקָהּ מִבִּפְנִים אוֹ מִבַּחוּץ, מֻתָּר כֵּיוָן שֶׁהָאוּר שׁוֹלֵט תַּחְתֶּיהָ אַף עַל פִּי שֶׁאֵין שַׁלְהֶבֶת עוֹלָה עַל גַּבָּהּ, מִרְתַּח רָתַח וְהַפַּת נֶאֱפֵית מִיָּד וְאֵינָהּ בָּא לִידֵי חִמּוּץ; אֲבָל צָרִיךְ לְהַסִיק תְּחִלָּה, בֵּין תַּנּוּר בֵּין כּוּבְיָא בֵּין בְּאִלְפָּס בְּלֹא מַיִם בֵּין בְּקַרְקַע, אֲבָל </w:t>
      </w:r>
      <w:r w:rsidRPr="00BA4178">
        <w:rPr>
          <w:rFonts w:ascii="David" w:hAnsi="David" w:cs="David"/>
          <w:sz w:val="28"/>
          <w:szCs w:val="24"/>
          <w:rtl/>
        </w:rPr>
        <w:t>(ה)</w:t>
      </w:r>
      <w:r w:rsidRPr="00BA4178">
        <w:rPr>
          <w:rFonts w:ascii="David" w:hAnsi="David" w:cs="David"/>
          <w:sz w:val="28"/>
          <w:szCs w:val="28"/>
          <w:rtl/>
        </w:rPr>
        <w:t xml:space="preserve"> לְהַדְבִּיקוֹ תְּחִלָּה וְאַחַר כָּךְ לְהַסִיק, יֵשׁ אוֹסְרִים וְטוֹב לִזָּהֵר. וְיֵשׁ מִי שֶׁאוֹמֵר שֶׁרָאוּי לִמְחוֹת שֶׁלֹּא יַעֲשׂוּ חֲרָרוֹת בְּרֶמֶץ </w:t>
      </w:r>
      <w:r w:rsidRPr="00BA4178">
        <w:rPr>
          <w:rFonts w:ascii="David" w:hAnsi="David" w:cs="David"/>
          <w:sz w:val="28"/>
          <w:szCs w:val="24"/>
          <w:rtl/>
        </w:rPr>
        <w:t>(פֵּרוּשׁ אֵפֶר חַם צינירוני בְּלַעַ''ז)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מַצָּה שֶׁנֶּאֱפֵית עַד שֶׁאִם פּוֹרְסִין אוֹתָהּ אֵין חוּטִין </w:t>
      </w:r>
      <w:r w:rsidRPr="00BA4178">
        <w:rPr>
          <w:rFonts w:ascii="David" w:hAnsi="David" w:cs="David"/>
          <w:sz w:val="28"/>
          <w:szCs w:val="24"/>
          <w:rtl/>
        </w:rPr>
        <w:t>(ו)</w:t>
      </w:r>
      <w:r w:rsidRPr="00BA4178">
        <w:rPr>
          <w:rFonts w:ascii="David" w:hAnsi="David" w:cs="David"/>
          <w:sz w:val="28"/>
          <w:szCs w:val="28"/>
          <w:rtl/>
        </w:rPr>
        <w:t xml:space="preserve"> נִמְשָׁכִים מִמֶּנָּה, יוֹצְאִים בָּהּ. </w:t>
      </w:r>
      <w:r w:rsidRPr="00BA4178">
        <w:rPr>
          <w:rFonts w:ascii="David" w:hAnsi="David" w:cs="David"/>
          <w:bCs/>
          <w:sz w:val="28"/>
          <w:szCs w:val="28"/>
          <w:rtl/>
        </w:rPr>
        <w:t>הגה</w:t>
      </w:r>
      <w:r w:rsidRPr="00BA4178">
        <w:rPr>
          <w:rFonts w:ascii="David" w:hAnsi="David" w:cs="David"/>
          <w:sz w:val="28"/>
          <w:szCs w:val="28"/>
          <w:rtl/>
        </w:rPr>
        <w:t xml:space="preserve">: וְיֵשׁ לִזָּהֵר שֶׁלֹּא לְלָקְחָהּ מִן הַתַּנּוּר קֹדֶם </w:t>
      </w:r>
      <w:r w:rsidRPr="00BA4178">
        <w:rPr>
          <w:rFonts w:ascii="David" w:hAnsi="David" w:cs="David"/>
          <w:sz w:val="28"/>
          <w:szCs w:val="24"/>
          <w:rtl/>
        </w:rPr>
        <w:t>(ז)</w:t>
      </w:r>
      <w:r w:rsidRPr="00BA4178">
        <w:rPr>
          <w:rFonts w:ascii="David" w:hAnsi="David" w:cs="David"/>
          <w:sz w:val="28"/>
          <w:szCs w:val="28"/>
          <w:rtl/>
        </w:rPr>
        <w:t xml:space="preserve"> לָכֵן </w:t>
      </w:r>
      <w:r w:rsidRPr="00BA4178">
        <w:rPr>
          <w:rFonts w:ascii="David" w:hAnsi="David" w:cs="David"/>
          <w:sz w:val="28"/>
          <w:szCs w:val="24"/>
          <w:rtl/>
        </w:rPr>
        <w:t>(דִּבְרֵי עַצְמוֹ)</w:t>
      </w:r>
      <w:r w:rsidRPr="00BA4178">
        <w:rPr>
          <w:rFonts w:ascii="David" w:hAnsi="David" w:cs="David"/>
          <w:sz w:val="28"/>
          <w:szCs w:val="28"/>
          <w:rtl/>
        </w:rPr>
        <w:t xml:space="preserve"> וּלְהַחֲזִירָהּ, כִּי תּוּכַל לָבֹא לִידֵי חִמּוּץ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יוֹצֵא אָדָם בְּמַצָּה </w:t>
      </w:r>
      <w:r w:rsidRPr="00BA4178">
        <w:rPr>
          <w:rFonts w:ascii="David" w:hAnsi="David" w:cs="David"/>
          <w:sz w:val="28"/>
          <w:szCs w:val="24"/>
          <w:rtl/>
        </w:rPr>
        <w:t>(ח)</w:t>
      </w:r>
      <w:r w:rsidRPr="00BA4178">
        <w:rPr>
          <w:rFonts w:ascii="David" w:hAnsi="David" w:cs="David"/>
          <w:sz w:val="28"/>
          <w:szCs w:val="28"/>
          <w:rtl/>
        </w:rPr>
        <w:t xml:space="preserve"> שְׁרוּיָה וְהוּא שֶׁלֹּא נִמּוֹחָה; אֲבָל אִם </w:t>
      </w:r>
      <w:r w:rsidRPr="00BA4178">
        <w:rPr>
          <w:rFonts w:ascii="David" w:hAnsi="David" w:cs="David"/>
          <w:sz w:val="28"/>
          <w:szCs w:val="24"/>
          <w:rtl/>
        </w:rPr>
        <w:t>(ט)</w:t>
      </w:r>
      <w:r w:rsidRPr="00BA4178">
        <w:rPr>
          <w:rFonts w:ascii="David" w:hAnsi="David" w:cs="David"/>
          <w:sz w:val="28"/>
          <w:szCs w:val="28"/>
          <w:rtl/>
        </w:rPr>
        <w:t xml:space="preserve"> בִּשְּׁלָהּ, אֵינוֹ יוֹצֵא 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אָפוּ חָמֵץ עִם מַצָּה, </w:t>
      </w:r>
      <w:r w:rsidRPr="00BA4178">
        <w:rPr>
          <w:rFonts w:ascii="David" w:hAnsi="David" w:cs="David"/>
          <w:sz w:val="28"/>
          <w:szCs w:val="24"/>
          <w:rtl/>
        </w:rPr>
        <w:t>(י)</w:t>
      </w:r>
      <w:r w:rsidRPr="00BA4178">
        <w:rPr>
          <w:rFonts w:ascii="David" w:hAnsi="David" w:cs="David"/>
          <w:sz w:val="28"/>
          <w:szCs w:val="28"/>
          <w:rtl/>
        </w:rPr>
        <w:t xml:space="preserve"> לֹא נֶאֶסְרָה אֶלָּא אִם כֵּן נָגְעָה בֶּחָמֵץ וְנוֹטֵל מִמָּקוֹם שֶׁנָּגְעָה כְּדֵי נְטִילַת </w:t>
      </w:r>
      <w:r w:rsidRPr="00BA4178">
        <w:rPr>
          <w:rFonts w:ascii="David" w:hAnsi="David" w:cs="David"/>
          <w:sz w:val="28"/>
          <w:szCs w:val="24"/>
          <w:rtl/>
        </w:rPr>
        <w:t>(יא)</w:t>
      </w:r>
      <w:r w:rsidRPr="00BA4178">
        <w:rPr>
          <w:rFonts w:ascii="David" w:hAnsi="David" w:cs="David"/>
          <w:sz w:val="28"/>
          <w:szCs w:val="28"/>
          <w:rtl/>
        </w:rPr>
        <w:t xml:space="preserve"> מָקוֹם, וְהַשְּׁאָר מֻתָּר. </w:t>
      </w:r>
      <w:r w:rsidRPr="00BA4178">
        <w:rPr>
          <w:rFonts w:ascii="David" w:hAnsi="David" w:cs="David"/>
          <w:bCs/>
          <w:sz w:val="28"/>
          <w:szCs w:val="28"/>
          <w:rtl/>
        </w:rPr>
        <w:t>הגה</w:t>
      </w:r>
      <w:r w:rsidRPr="00BA4178">
        <w:rPr>
          <w:rFonts w:ascii="David" w:hAnsi="David" w:cs="David"/>
          <w:sz w:val="28"/>
          <w:szCs w:val="28"/>
          <w:rtl/>
        </w:rPr>
        <w:t xml:space="preserve">: מַצָּה שֶׁנִּתְכַּפְּלָה בַּתַּנּוּר </w:t>
      </w:r>
      <w:r w:rsidRPr="00BA4178">
        <w:rPr>
          <w:rFonts w:ascii="David" w:hAnsi="David" w:cs="David"/>
          <w:sz w:val="28"/>
          <w:szCs w:val="24"/>
          <w:rtl/>
        </w:rPr>
        <w:t>(יב)</w:t>
      </w:r>
      <w:r w:rsidRPr="00BA4178">
        <w:rPr>
          <w:rFonts w:ascii="David" w:hAnsi="David" w:cs="David"/>
          <w:sz w:val="28"/>
          <w:szCs w:val="28"/>
          <w:rtl/>
        </w:rPr>
        <w:t xml:space="preserve"> וּדְבוּקָה עַד שֶׁאֵין שׁוֹלֵט שָׁם הָאֵשׁ, אוֹסְרִים </w:t>
      </w:r>
      <w:r w:rsidRPr="00BA4178">
        <w:rPr>
          <w:rFonts w:ascii="David" w:hAnsi="David" w:cs="David"/>
          <w:sz w:val="28"/>
          <w:szCs w:val="24"/>
          <w:rtl/>
        </w:rPr>
        <w:t>(יג)</w:t>
      </w:r>
      <w:r w:rsidRPr="00BA4178">
        <w:rPr>
          <w:rFonts w:ascii="David" w:hAnsi="David" w:cs="David"/>
          <w:sz w:val="28"/>
          <w:szCs w:val="28"/>
          <w:rtl/>
        </w:rPr>
        <w:t xml:space="preserve"> אוֹתָהּ תּוֹךְ הַפֶּסַח אֲבָל שְׁאָר מַצּוֹת שֶׁבַּתַּנּוּר מֻתָּרִים; וְקֹדֶם פֶּסַח אֵין לֶאֱסֹר רַק מְקוֹם </w:t>
      </w:r>
      <w:r w:rsidRPr="00BA4178">
        <w:rPr>
          <w:rFonts w:ascii="David" w:hAnsi="David" w:cs="David"/>
          <w:sz w:val="28"/>
          <w:szCs w:val="24"/>
          <w:rtl/>
        </w:rPr>
        <w:t>(יד)</w:t>
      </w:r>
      <w:r w:rsidRPr="00BA4178">
        <w:rPr>
          <w:rFonts w:ascii="David" w:hAnsi="David" w:cs="David"/>
          <w:sz w:val="28"/>
          <w:szCs w:val="28"/>
          <w:rtl/>
        </w:rPr>
        <w:t xml:space="preserve"> הַדִּבּוּק </w:t>
      </w:r>
      <w:r w:rsidRPr="00BA4178">
        <w:rPr>
          <w:rFonts w:ascii="David" w:hAnsi="David" w:cs="David"/>
          <w:sz w:val="28"/>
          <w:szCs w:val="24"/>
          <w:rtl/>
        </w:rPr>
        <w:t>(תְּרוּמַת הַדֶּשֶׁן סי' קכ''ז וּפְסָקָיו סִימָן קמ''ה)</w:t>
      </w:r>
      <w:r w:rsidRPr="00BA4178">
        <w:rPr>
          <w:rFonts w:ascii="David" w:hAnsi="David" w:cs="David"/>
          <w:sz w:val="28"/>
          <w:szCs w:val="28"/>
          <w:rtl/>
        </w:rPr>
        <w:t xml:space="preserve">. מַצָּה </w:t>
      </w:r>
      <w:r w:rsidRPr="00BA4178">
        <w:rPr>
          <w:rFonts w:ascii="David" w:hAnsi="David" w:cs="David"/>
          <w:sz w:val="28"/>
          <w:szCs w:val="24"/>
          <w:rtl/>
        </w:rPr>
        <w:t>(טו)</w:t>
      </w:r>
      <w:r w:rsidRPr="00BA4178">
        <w:rPr>
          <w:rFonts w:ascii="David" w:hAnsi="David" w:cs="David"/>
          <w:sz w:val="28"/>
          <w:szCs w:val="28"/>
          <w:rtl/>
        </w:rPr>
        <w:t xml:space="preserve"> נְפוּחָה בְּאֶמְצָעִיתָהּ, </w:t>
      </w:r>
      <w:r w:rsidRPr="00BA4178">
        <w:rPr>
          <w:rFonts w:ascii="David" w:hAnsi="David" w:cs="David"/>
          <w:sz w:val="28"/>
          <w:szCs w:val="24"/>
          <w:rtl/>
        </w:rPr>
        <w:t>(טז)</w:t>
      </w:r>
      <w:r w:rsidRPr="00BA4178">
        <w:rPr>
          <w:rFonts w:ascii="David" w:hAnsi="David" w:cs="David"/>
          <w:sz w:val="28"/>
          <w:szCs w:val="28"/>
          <w:rtl/>
        </w:rPr>
        <w:t xml:space="preserve"> אֲסוּרָה. אֲבָל אִם עָלָה עָלֶיהָ קְרוּם כְּדֶרֶךְ שֶׁעוֹלֶה עַל הַפַּת בִּשְׁעַת אֲפִיָּה, מֻתֶּרֶת </w:t>
      </w:r>
      <w:r w:rsidRPr="00BA4178">
        <w:rPr>
          <w:rFonts w:ascii="David" w:hAnsi="David" w:cs="David"/>
          <w:sz w:val="28"/>
          <w:szCs w:val="24"/>
          <w:rtl/>
        </w:rPr>
        <w:t>(מַהֲרִי''ל)</w:t>
      </w:r>
      <w:r w:rsidRPr="00BA4178">
        <w:rPr>
          <w:rFonts w:ascii="David" w:hAnsi="David" w:cs="David"/>
          <w:sz w:val="28"/>
          <w:szCs w:val="28"/>
          <w:rtl/>
        </w:rPr>
        <w:t xml:space="preserve">. אִם שְׁנֵי מַצּוֹת שׁוֹכְבוֹת זוֹ עַל זוֹ בַּתַּנּוּר קֹדֶם אֲפִיָּתָן, אֲסוּרִים דְּהָוֵי כְּמַצָּה כְּפוּלָה </w:t>
      </w:r>
      <w:r w:rsidRPr="00BA4178">
        <w:rPr>
          <w:rFonts w:ascii="David" w:hAnsi="David" w:cs="David"/>
          <w:sz w:val="28"/>
          <w:szCs w:val="24"/>
          <w:rtl/>
        </w:rPr>
        <w:t>(מַהֲרִי''ו)</w:t>
      </w:r>
      <w:r w:rsidRPr="00BA4178">
        <w:rPr>
          <w:rFonts w:ascii="David" w:hAnsi="David" w:cs="David"/>
          <w:sz w:val="28"/>
          <w:szCs w:val="28"/>
          <w:rtl/>
        </w:rPr>
        <w:t xml:space="preserve">. וְכֵן יֵשׁ לִזָּהֵר שֶׁלֹּא </w:t>
      </w:r>
      <w:r w:rsidRPr="00BA4178">
        <w:rPr>
          <w:rFonts w:ascii="David" w:hAnsi="David" w:cs="David"/>
          <w:sz w:val="28"/>
          <w:szCs w:val="24"/>
          <w:rtl/>
        </w:rPr>
        <w:t>(יז)</w:t>
      </w:r>
      <w:r w:rsidRPr="00BA4178">
        <w:rPr>
          <w:rFonts w:ascii="David" w:hAnsi="David" w:cs="David"/>
          <w:sz w:val="28"/>
          <w:szCs w:val="28"/>
          <w:rtl/>
        </w:rPr>
        <w:t xml:space="preserve"> יִגְּעוּ זֶה בָּזֶה בַּתַּנּוּר בְּעוֹדָן לַחִין, כִּי אֵין הָאוּר שׁוֹלֵט בִּמְקוֹם נְגִיעָתָן וּבָאִין לִידֵי חִמּוּץ </w:t>
      </w:r>
      <w:r w:rsidRPr="00BA4178">
        <w:rPr>
          <w:rFonts w:ascii="David" w:hAnsi="David" w:cs="David"/>
          <w:sz w:val="28"/>
          <w:szCs w:val="24"/>
          <w:rtl/>
        </w:rPr>
        <w:t>(בֵּית יוֹסֵף בְּשֵׁם אָרְחוֹת חַיִּים)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תסב - דין מי פרות אם מחמיצין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w:t>
      </w:r>
      <w:r w:rsidRPr="00BA4178">
        <w:rPr>
          <w:rFonts w:ascii="David" w:hAnsi="David" w:cs="David"/>
          <w:sz w:val="28"/>
          <w:szCs w:val="24"/>
          <w:rtl/>
        </w:rPr>
        <w:t>(א)</w:t>
      </w:r>
      <w:r w:rsidRPr="00BA4178">
        <w:rPr>
          <w:rFonts w:ascii="David" w:hAnsi="David" w:cs="David"/>
          <w:sz w:val="28"/>
          <w:szCs w:val="28"/>
          <w:rtl/>
        </w:rPr>
        <w:t xml:space="preserve"> פֵּרוֹת בְּלֹא מַיִם אֵין מַחְמִיצִין כְּלָל. וּמֻתָּר לֶאֱכֹל בְּפֶסַח מַצָּה שֶׁנִּלּוֹשָׁה בְּמֵי פֵּרוֹת אֲפִלּוּ שָׁהֲתָה כָּל </w:t>
      </w:r>
      <w:r w:rsidRPr="00BA4178">
        <w:rPr>
          <w:rFonts w:ascii="David" w:hAnsi="David" w:cs="David"/>
          <w:sz w:val="28"/>
          <w:szCs w:val="24"/>
          <w:rtl/>
        </w:rPr>
        <w:t>(ב)</w:t>
      </w:r>
      <w:r w:rsidRPr="00BA4178">
        <w:rPr>
          <w:rFonts w:ascii="David" w:hAnsi="David" w:cs="David"/>
          <w:sz w:val="28"/>
          <w:szCs w:val="28"/>
          <w:rtl/>
        </w:rPr>
        <w:t xml:space="preserve"> הַיּוֹם, אֲבָל אֵין יוֹצֵא בָּהּ יְדֵי חוֹבָתוֹ מִפְּנֵי שֶׁהִיא מַצָּה </w:t>
      </w:r>
      <w:r w:rsidRPr="00BA4178">
        <w:rPr>
          <w:rFonts w:ascii="David" w:hAnsi="David" w:cs="David"/>
          <w:sz w:val="28"/>
          <w:szCs w:val="24"/>
          <w:rtl/>
        </w:rPr>
        <w:t>(ג)</w:t>
      </w:r>
      <w:r w:rsidRPr="00BA4178">
        <w:rPr>
          <w:rFonts w:ascii="David" w:hAnsi="David" w:cs="David"/>
          <w:sz w:val="28"/>
          <w:szCs w:val="28"/>
          <w:rtl/>
        </w:rPr>
        <w:t xml:space="preserve"> עֲשִׁירָה וּקְרָא כְּתִיב לֶחֶם עֹנִי </w:t>
      </w:r>
      <w:r w:rsidRPr="00BA4178">
        <w:rPr>
          <w:rFonts w:ascii="David" w:hAnsi="David" w:cs="David"/>
          <w:sz w:val="28"/>
          <w:szCs w:val="24"/>
          <w:rtl/>
        </w:rPr>
        <w:t>(דְּבָרִים טז, 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מֵי פֵּרוֹת </w:t>
      </w:r>
      <w:r w:rsidRPr="00BA4178">
        <w:rPr>
          <w:rFonts w:ascii="David" w:hAnsi="David" w:cs="David"/>
          <w:sz w:val="28"/>
          <w:szCs w:val="24"/>
          <w:rtl/>
        </w:rPr>
        <w:t>(ד)</w:t>
      </w:r>
      <w:r w:rsidRPr="00BA4178">
        <w:rPr>
          <w:rFonts w:ascii="David" w:hAnsi="David" w:cs="David"/>
          <w:sz w:val="28"/>
          <w:szCs w:val="28"/>
          <w:rtl/>
        </w:rPr>
        <w:t xml:space="preserve"> עִם מַיִם מְמַהֲרִים לְהַחְמִיץ יוֹתֵר מִשְּׁאָר עִסָה הִילְכָּךְ אֵין לָלוּשׁ בָּהֶם; וְאִם לָשׁ בָּהֶם, יֹאפֶה </w:t>
      </w:r>
      <w:r w:rsidRPr="00BA4178">
        <w:rPr>
          <w:rFonts w:ascii="David" w:hAnsi="David" w:cs="David"/>
          <w:sz w:val="28"/>
          <w:szCs w:val="24"/>
          <w:rtl/>
        </w:rPr>
        <w:t>(ה)</w:t>
      </w:r>
      <w:r w:rsidRPr="00BA4178">
        <w:rPr>
          <w:rFonts w:ascii="David" w:hAnsi="David" w:cs="David"/>
          <w:sz w:val="28"/>
          <w:szCs w:val="28"/>
          <w:rtl/>
        </w:rPr>
        <w:t xml:space="preserve"> מִיָּד.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מֻתָּר לָלוּשׁ בְּיַיִן אַף עַל פִּי שֶׁאִי אֶפְשָׁר לוֹ בְּלֹא טִפַּת מַיִם שֶׁנּוֹפֶלֶת בִּשְׁעַת הַבָּצִיר, וְאַף לְכַתְּחִלָּה רְגִילִים לִתֵּן מַיִם בִּשְׁעַת הַבָּצִיר כְּדֵי לְהַתִּיר </w:t>
      </w:r>
      <w:r w:rsidRPr="00BA4178">
        <w:rPr>
          <w:rFonts w:ascii="David" w:hAnsi="David" w:cs="David"/>
          <w:sz w:val="28"/>
          <w:szCs w:val="24"/>
          <w:rtl/>
        </w:rPr>
        <w:t>(ו)</w:t>
      </w:r>
      <w:r w:rsidRPr="00BA4178">
        <w:rPr>
          <w:rFonts w:ascii="David" w:hAnsi="David" w:cs="David"/>
          <w:sz w:val="28"/>
          <w:szCs w:val="28"/>
          <w:rtl/>
        </w:rPr>
        <w:t xml:space="preserve"> נִצֹּק וְאַף עַל פִּי כֵן אֵין לָחוּשׁ לָהֶם, הוֹאִיל וּכְבָר נִתְבַּטְּלוּ הַמַּיִם בַּיַּיִן </w:t>
      </w:r>
      <w:r w:rsidRPr="00BA4178">
        <w:rPr>
          <w:rFonts w:ascii="David" w:hAnsi="David" w:cs="David"/>
          <w:sz w:val="28"/>
          <w:szCs w:val="24"/>
          <w:rtl/>
        </w:rPr>
        <w:t>(ז)</w:t>
      </w:r>
      <w:r w:rsidRPr="00BA4178">
        <w:rPr>
          <w:rFonts w:ascii="David" w:hAnsi="David" w:cs="David"/>
          <w:sz w:val="28"/>
          <w:szCs w:val="28"/>
          <w:rtl/>
        </w:rPr>
        <w:t xml:space="preserve"> קֹדֶם שֶׁלָּשׁוּ הָעִסָה.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 בֵּיצִים וּשְׁאָר מַשְׁקִים, כֻּלָּם הֲווּ בִּכְלַל מֵי פֵּרוֹת. </w:t>
      </w:r>
      <w:r w:rsidRPr="00BA4178">
        <w:rPr>
          <w:rFonts w:ascii="David" w:hAnsi="David" w:cs="David"/>
          <w:bCs/>
          <w:sz w:val="28"/>
          <w:szCs w:val="28"/>
          <w:rtl/>
        </w:rPr>
        <w:t>הגה</w:t>
      </w:r>
      <w:r w:rsidRPr="00BA4178">
        <w:rPr>
          <w:rFonts w:ascii="David" w:hAnsi="David" w:cs="David"/>
          <w:sz w:val="28"/>
          <w:szCs w:val="28"/>
          <w:rtl/>
        </w:rPr>
        <w:t xml:space="preserve">: וּבִמְדִינוֹת אֵלּוּ אֵין נוֹהֲגִין לָלוּשׁ בְּמֵי פֵּרוֹת, וַאֲפִלּוּ לִקְטֹף הַמַּצּוֹת אֵין נוֹהֲגִין רַק לְאַחַר </w:t>
      </w:r>
      <w:r w:rsidRPr="00BA4178">
        <w:rPr>
          <w:rFonts w:ascii="David" w:hAnsi="David" w:cs="David"/>
          <w:sz w:val="28"/>
          <w:szCs w:val="24"/>
          <w:rtl/>
        </w:rPr>
        <w:t>(ח)</w:t>
      </w:r>
      <w:r w:rsidRPr="00BA4178">
        <w:rPr>
          <w:rFonts w:ascii="David" w:hAnsi="David" w:cs="David"/>
          <w:sz w:val="28"/>
          <w:szCs w:val="28"/>
          <w:rtl/>
        </w:rPr>
        <w:t xml:space="preserve"> אֲפִיָּתָן בְּעוֹדָן חַמִּין, וְאֵין לְשַׁנּוֹת אִם לֹא בִּשְׁעַת הַדַּחַק לְצָרְכֵי חוֹלֶה אוֹ זָקֵן הַצָּרִיךְ לָזֶה.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הַלָּשׁ עִסָה בְּמֵי פֵּרוֹת, טוֹב לַעֲשׂוֹתָהּ </w:t>
      </w:r>
      <w:r w:rsidRPr="00BA4178">
        <w:rPr>
          <w:rFonts w:ascii="David" w:hAnsi="David" w:cs="David"/>
          <w:sz w:val="28"/>
          <w:szCs w:val="24"/>
          <w:rtl/>
        </w:rPr>
        <w:t>(ט)</w:t>
      </w:r>
      <w:r w:rsidRPr="00BA4178">
        <w:rPr>
          <w:rFonts w:ascii="David" w:hAnsi="David" w:cs="David"/>
          <w:sz w:val="28"/>
          <w:szCs w:val="28"/>
          <w:rtl/>
        </w:rPr>
        <w:t xml:space="preserve"> פָּחוֹת מִכְּשִׁעוּר עִשָּׂרוֹן, כְּדֵי שֶׁלֹּא תִּתְחַיֵּב בְּחַלָּה.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חִטָּה שֶׁנִּמְצֵאת בִּדְבַשׁ אוֹ </w:t>
      </w:r>
      <w:r w:rsidRPr="00BA4178">
        <w:rPr>
          <w:rFonts w:ascii="David" w:hAnsi="David" w:cs="David"/>
          <w:sz w:val="28"/>
          <w:szCs w:val="24"/>
          <w:rtl/>
        </w:rPr>
        <w:t>(י)</w:t>
      </w:r>
      <w:r w:rsidRPr="00BA4178">
        <w:rPr>
          <w:rFonts w:ascii="David" w:hAnsi="David" w:cs="David"/>
          <w:sz w:val="28"/>
          <w:szCs w:val="28"/>
          <w:rtl/>
        </w:rPr>
        <w:t xml:space="preserve"> בְּיַיִן וְחֹמֶץ, מֻתָּר, וּבִלְבַד שֶׁלֹּא נִתְעָרֵב בָּהֶם </w:t>
      </w:r>
      <w:r w:rsidRPr="00BA4178">
        <w:rPr>
          <w:rFonts w:ascii="David" w:hAnsi="David" w:cs="David"/>
          <w:sz w:val="28"/>
          <w:szCs w:val="24"/>
          <w:rtl/>
        </w:rPr>
        <w:t>(יא)</w:t>
      </w:r>
      <w:r w:rsidRPr="00BA4178">
        <w:rPr>
          <w:rFonts w:ascii="David" w:hAnsi="David" w:cs="David"/>
          <w:sz w:val="28"/>
          <w:szCs w:val="28"/>
          <w:rtl/>
        </w:rPr>
        <w:t xml:space="preserve"> 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לְבָרֵר הַמֶּלַח קֹדֶם פֶּסַח מֵחִטִּים שֶׁלֹּא יִהְיוּ בְּתוֹכוֹ, כִּי כְּשֶׁהַמֶּלַח מִתְלַחְלֵחַ הוּא נִכְנָס מְעַט מְעַט בַּחִטִּים </w:t>
      </w:r>
      <w:r w:rsidRPr="00BA4178">
        <w:rPr>
          <w:rFonts w:ascii="David" w:hAnsi="David" w:cs="David"/>
          <w:sz w:val="28"/>
          <w:szCs w:val="24"/>
          <w:rtl/>
        </w:rPr>
        <w:t>(יב)</w:t>
      </w:r>
      <w:r w:rsidRPr="00BA4178">
        <w:rPr>
          <w:rFonts w:ascii="David" w:hAnsi="David" w:cs="David"/>
          <w:sz w:val="28"/>
          <w:szCs w:val="28"/>
          <w:rtl/>
        </w:rPr>
        <w:t xml:space="preserve"> וּמִתְחַמֵּץ. </w:t>
      </w:r>
      <w:r>
        <w:rPr>
          <w:rFonts w:ascii="David" w:hAnsi="David" w:cs="David"/>
          <w:sz w:val="28"/>
          <w:szCs w:val="28"/>
          <w:rtl/>
        </w:rPr>
        <w:br/>
      </w:r>
      <w:r w:rsidRPr="00BA4178">
        <w:rPr>
          <w:rFonts w:ascii="David" w:hAnsi="David" w:cs="David"/>
          <w:sz w:val="28"/>
          <w:szCs w:val="28"/>
          <w:rtl/>
        </w:rPr>
        <w:t>סימן תסג - אם מתר לחרך שני שבלים יחד ודיני כרמל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לַחְרֹךְ שְׁנֵי שִׁבֳּלִים בְּיַחַד, וְלֹא חַיְישִׁינָן שֶׁמָּא יֵצְאוּ מַיִם מֵאַחַת לַחֲבֶרְתָּהּ, שֶׁהֵם מֵי פֵּרוֹת וְאֵינָם מַחְמִיצִים.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ותיקא שֶׁהוּא תַּבְשִׁיל הֶעָשׂוּי מִשֶּׁמֶן </w:t>
      </w:r>
      <w:r w:rsidRPr="00BA4178">
        <w:rPr>
          <w:rFonts w:ascii="David" w:hAnsi="David" w:cs="David"/>
          <w:sz w:val="28"/>
          <w:szCs w:val="24"/>
          <w:rtl/>
        </w:rPr>
        <w:t>(א)</w:t>
      </w:r>
      <w:r w:rsidRPr="00BA4178">
        <w:rPr>
          <w:rFonts w:ascii="David" w:hAnsi="David" w:cs="David"/>
          <w:sz w:val="28"/>
          <w:szCs w:val="28"/>
          <w:rtl/>
        </w:rPr>
        <w:t xml:space="preserve"> וּמֶלַח עִם קֶמַח, מֻתָּר וְהוּא שֶׁלֹּא יְהֵא בּוֹ מַיִם. </w:t>
      </w:r>
      <w:r w:rsidRPr="00BA4178">
        <w:rPr>
          <w:rFonts w:ascii="David" w:hAnsi="David" w:cs="David"/>
          <w:bCs/>
          <w:sz w:val="28"/>
          <w:szCs w:val="28"/>
          <w:rtl/>
        </w:rPr>
        <w:t>הגה</w:t>
      </w:r>
      <w:r w:rsidRPr="00BA4178">
        <w:rPr>
          <w:rFonts w:ascii="David" w:hAnsi="David" w:cs="David"/>
          <w:sz w:val="28"/>
          <w:szCs w:val="28"/>
          <w:rtl/>
        </w:rPr>
        <w:t xml:space="preserve">: וּלְדִידָן שֶׁנּוֹהֲגִין לְהַחְמִיר בְּמֵי פֵּרוֹת, גַּם זֶה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כַּרְמֶל שֶׁמְּהַבְהֲבִין אוֹתוֹ בָּאוּר וְטוֹחֲנִין אוֹתוֹ, אֵין מְבַשְּׁלִים הַקֶּמַח שֶׁלּוֹ בְּמַיִם שֶׁמָּא לֹא נִקְלָה בָּאוּר </w:t>
      </w:r>
      <w:r w:rsidRPr="00BA4178">
        <w:rPr>
          <w:rFonts w:ascii="David" w:hAnsi="David" w:cs="David"/>
          <w:sz w:val="28"/>
          <w:szCs w:val="24"/>
          <w:rtl/>
        </w:rPr>
        <w:t>(ב)</w:t>
      </w:r>
      <w:r w:rsidRPr="00BA4178">
        <w:rPr>
          <w:rFonts w:ascii="David" w:hAnsi="David" w:cs="David"/>
          <w:sz w:val="28"/>
          <w:szCs w:val="28"/>
          <w:rtl/>
        </w:rPr>
        <w:t xml:space="preserve"> יָפֶה, וְנִמְצָא מַחְמִיץ כְּשֶׁמְּבַשְּׁלִים אוֹתוֹ, וְכֵן כְּשֶׁמּוֹלְלִין הַקְּדֵרוֹת </w:t>
      </w:r>
      <w:r w:rsidRPr="00BA4178">
        <w:rPr>
          <w:rFonts w:ascii="David" w:hAnsi="David" w:cs="David"/>
          <w:sz w:val="28"/>
          <w:szCs w:val="24"/>
          <w:rtl/>
        </w:rPr>
        <w:t>(ג)</w:t>
      </w:r>
      <w:r w:rsidRPr="00BA4178">
        <w:rPr>
          <w:rFonts w:ascii="David" w:hAnsi="David" w:cs="David"/>
          <w:sz w:val="28"/>
          <w:szCs w:val="28"/>
          <w:rtl/>
        </w:rPr>
        <w:t xml:space="preserve"> הַחֲדָשׁוֹת פֵּרוּשׁ שֶׁנּוֹתְנִים קֶמַח לְתוֹךְ הַמַּאֲכָל לְהַקְפּוֹת, אֵין מְבַשְּׁלִים בָּהֶם אֶלָּא מַצָּה אֲפוּיָה שֶׁחָזְרוּ </w:t>
      </w:r>
      <w:r w:rsidRPr="00BA4178">
        <w:rPr>
          <w:rFonts w:ascii="David" w:hAnsi="David" w:cs="David"/>
          <w:sz w:val="28"/>
          <w:szCs w:val="24"/>
          <w:rtl/>
        </w:rPr>
        <w:t>(ד)</w:t>
      </w:r>
      <w:r w:rsidRPr="00BA4178">
        <w:rPr>
          <w:rFonts w:ascii="David" w:hAnsi="David" w:cs="David"/>
          <w:sz w:val="28"/>
          <w:szCs w:val="28"/>
          <w:rtl/>
        </w:rPr>
        <w:t xml:space="preserve"> וְטָחַנּוּ אוֹתָהּ. </w:t>
      </w:r>
      <w:r>
        <w:rPr>
          <w:rFonts w:ascii="David" w:hAnsi="David" w:cs="David"/>
          <w:sz w:val="28"/>
          <w:szCs w:val="28"/>
          <w:rtl/>
        </w:rPr>
        <w:br/>
      </w:r>
      <w:r w:rsidRPr="00BA4178">
        <w:rPr>
          <w:rFonts w:ascii="David" w:hAnsi="David" w:cs="David"/>
          <w:sz w:val="28"/>
          <w:szCs w:val="28"/>
          <w:rtl/>
        </w:rPr>
        <w:t>סימן תסד - חרדל שנתערב בתוכו קמח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חַרְדָּל אוֹ שְׁאָר מִינֵי טִבּוּל שֶׁיֵּשׁ בָּהֶם </w:t>
      </w:r>
      <w:r w:rsidRPr="00BA4178">
        <w:rPr>
          <w:rFonts w:ascii="David" w:hAnsi="David" w:cs="David"/>
          <w:sz w:val="28"/>
          <w:szCs w:val="24"/>
          <w:rtl/>
        </w:rPr>
        <w:t>(א)</w:t>
      </w:r>
      <w:r w:rsidRPr="00BA4178">
        <w:rPr>
          <w:rFonts w:ascii="David" w:hAnsi="David" w:cs="David"/>
          <w:sz w:val="28"/>
          <w:szCs w:val="28"/>
          <w:rtl/>
        </w:rPr>
        <w:t xml:space="preserve"> מַיִם, אֵין נוֹתְנִין בָּהֶם קֶמַח; וְאִם נָתַן לְתוֹךְ הַחַרְדָּל, יֹאכַל מִיָּד וְלֹא יַשְׁהֶנּוּ שֶׁמָּא יַחְמִיץ, וּבִשְׁאָר מִינֵי טִבּוּלִין כֵּיוָן שֶׁאֵינָם חַדִּין כְּמוֹ חַרְדָּל, וַדַּאי הֶחְמִיץ וְצָרִיךְ לְשָׂרְפוֹ אִם הוּא אַחַר זְמַן אִסוּר חָמֵץ. </w:t>
      </w:r>
      <w:r w:rsidRPr="00BA4178">
        <w:rPr>
          <w:rFonts w:ascii="David" w:hAnsi="David" w:cs="David"/>
          <w:bCs/>
          <w:sz w:val="28"/>
          <w:szCs w:val="28"/>
          <w:rtl/>
        </w:rPr>
        <w:t>הגה</w:t>
      </w:r>
      <w:r w:rsidRPr="00BA4178">
        <w:rPr>
          <w:rFonts w:ascii="David" w:hAnsi="David" w:cs="David"/>
          <w:sz w:val="28"/>
          <w:szCs w:val="28"/>
          <w:rtl/>
        </w:rPr>
        <w:t xml:space="preserve">: וְהַמִּנְהָג שֶׁלֹּא לֶאֱכֹל חַרְדָּל כְּלָל בְּפֶסַח, אֲפִלּוּ </w:t>
      </w:r>
      <w:r w:rsidRPr="00BA4178">
        <w:rPr>
          <w:rFonts w:ascii="David" w:hAnsi="David" w:cs="David"/>
          <w:sz w:val="28"/>
          <w:szCs w:val="24"/>
          <w:rtl/>
        </w:rPr>
        <w:t>(ב)</w:t>
      </w:r>
      <w:r w:rsidRPr="00BA4178">
        <w:rPr>
          <w:rFonts w:ascii="David" w:hAnsi="David" w:cs="David"/>
          <w:sz w:val="28"/>
          <w:szCs w:val="28"/>
          <w:rtl/>
        </w:rPr>
        <w:t xml:space="preserve"> נִתְעָרֵב קֹדֶם פֶּסַח, דְּהָוֵי כְּמִינֵי קִטְנִיּוֹת שֶׁנּוֹהֲגִין בּוֹ </w:t>
      </w:r>
      <w:r w:rsidRPr="00BA4178">
        <w:rPr>
          <w:rFonts w:ascii="David" w:hAnsi="David" w:cs="David"/>
          <w:sz w:val="28"/>
          <w:szCs w:val="28"/>
          <w:rtl/>
        </w:rPr>
        <w:lastRenderedPageBreak/>
        <w:t xml:space="preserve">אִסּוּר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רפ''ה וְת''ה סִימָן קי''ג)</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תסה - דיני מורסן בפסח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שׁוֹרִין מוּרְסָן לְתַרְנְגוֹלִים </w:t>
      </w:r>
      <w:r w:rsidRPr="00BA4178">
        <w:rPr>
          <w:rFonts w:ascii="David" w:hAnsi="David" w:cs="David"/>
          <w:sz w:val="28"/>
          <w:szCs w:val="24"/>
          <w:rtl/>
        </w:rPr>
        <w:t>(א)</w:t>
      </w:r>
      <w:r w:rsidRPr="00BA4178">
        <w:rPr>
          <w:rFonts w:ascii="David" w:hAnsi="David" w:cs="David"/>
          <w:sz w:val="28"/>
          <w:szCs w:val="28"/>
          <w:rtl/>
        </w:rPr>
        <w:t xml:space="preserve"> בְּשׁוּם פָּנִים, וְלֹא </w:t>
      </w:r>
      <w:r w:rsidRPr="00BA4178">
        <w:rPr>
          <w:rFonts w:ascii="David" w:hAnsi="David" w:cs="David"/>
          <w:sz w:val="28"/>
          <w:szCs w:val="24"/>
          <w:rtl/>
        </w:rPr>
        <w:t>(ב)</w:t>
      </w:r>
      <w:r w:rsidRPr="00BA4178">
        <w:rPr>
          <w:rFonts w:ascii="David" w:hAnsi="David" w:cs="David"/>
          <w:sz w:val="28"/>
          <w:szCs w:val="28"/>
          <w:rtl/>
        </w:rPr>
        <w:t xml:space="preserve"> חוֹלְטִין. </w:t>
      </w:r>
      <w:r w:rsidRPr="00BA4178">
        <w:rPr>
          <w:rFonts w:ascii="David" w:hAnsi="David" w:cs="David"/>
          <w:bCs/>
          <w:sz w:val="28"/>
          <w:szCs w:val="28"/>
          <w:rtl/>
        </w:rPr>
        <w:t>הגה</w:t>
      </w:r>
      <w:r w:rsidRPr="00BA4178">
        <w:rPr>
          <w:rFonts w:ascii="David" w:hAnsi="David" w:cs="David"/>
          <w:sz w:val="28"/>
          <w:szCs w:val="28"/>
          <w:rtl/>
        </w:rPr>
        <w:t xml:space="preserve">: וּכְשֶׁנּוֹתְנִים לָהֶם שְׂעוֹרִים אוֹ חִטִּים לֶאֱכֹל, יִזָּהֵר שֶׁלֹּא לְהַשְׁלִיכָם בְּמָקוֹם </w:t>
      </w:r>
      <w:r w:rsidRPr="00BA4178">
        <w:rPr>
          <w:rFonts w:ascii="David" w:hAnsi="David" w:cs="David"/>
          <w:sz w:val="28"/>
          <w:szCs w:val="24"/>
          <w:rtl/>
        </w:rPr>
        <w:t>(ג)</w:t>
      </w:r>
      <w:r w:rsidRPr="00BA4178">
        <w:rPr>
          <w:rFonts w:ascii="David" w:hAnsi="David" w:cs="David"/>
          <w:sz w:val="28"/>
          <w:szCs w:val="28"/>
          <w:rtl/>
        </w:rPr>
        <w:t xml:space="preserve"> לַח שֶׁיָּבוֹא לִידֵי חִמּוּץ </w:t>
      </w:r>
      <w:r w:rsidRPr="00BA4178">
        <w:rPr>
          <w:rFonts w:ascii="David" w:hAnsi="David" w:cs="David"/>
          <w:sz w:val="28"/>
          <w:szCs w:val="24"/>
          <w:rtl/>
        </w:rPr>
        <w:t>(מַהֲרִי''ו)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הָאִשָּׁה שָׁפָה מוּרְסָן עַל </w:t>
      </w:r>
      <w:r w:rsidRPr="00BA4178">
        <w:rPr>
          <w:rFonts w:ascii="David" w:hAnsi="David" w:cs="David"/>
          <w:sz w:val="28"/>
          <w:szCs w:val="24"/>
          <w:rtl/>
        </w:rPr>
        <w:t>(ד)</w:t>
      </w:r>
      <w:r w:rsidRPr="00BA4178">
        <w:rPr>
          <w:rFonts w:ascii="David" w:hAnsi="David" w:cs="David"/>
          <w:sz w:val="28"/>
          <w:szCs w:val="28"/>
          <w:rtl/>
        </w:rPr>
        <w:t xml:space="preserve"> בְּשָׂרָהּ, אֲפִלּוּ יָבֵשׁ.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שִׁפְשְׁפוּ מוּרְסָן בְּאַוָּז לַח מִמַּיִם, יֵשׁ מִי שֶׁאוֹמֵר שֶׁהָאַוָּז אָסוּר. </w:t>
      </w:r>
      <w:r w:rsidRPr="00BA4178">
        <w:rPr>
          <w:rFonts w:ascii="David" w:hAnsi="David" w:cs="David"/>
          <w:bCs/>
          <w:sz w:val="28"/>
          <w:szCs w:val="28"/>
          <w:rtl/>
        </w:rPr>
        <w:t>הגה</w:t>
      </w:r>
      <w:r w:rsidRPr="00BA4178">
        <w:rPr>
          <w:rFonts w:ascii="David" w:hAnsi="David" w:cs="David"/>
          <w:sz w:val="28"/>
          <w:szCs w:val="28"/>
          <w:rtl/>
        </w:rPr>
        <w:t xml:space="preserve">: וְהָכֵי נָהוּג לְעִנְיַן אִסּוּר חָמֵץ שֶׁהוּא </w:t>
      </w:r>
      <w:r w:rsidRPr="00BA4178">
        <w:rPr>
          <w:rFonts w:ascii="David" w:hAnsi="David" w:cs="David"/>
          <w:sz w:val="28"/>
          <w:szCs w:val="24"/>
          <w:rtl/>
        </w:rPr>
        <w:t>(ה)</w:t>
      </w:r>
      <w:r w:rsidRPr="00BA4178">
        <w:rPr>
          <w:rFonts w:ascii="David" w:hAnsi="David" w:cs="David"/>
          <w:sz w:val="28"/>
          <w:szCs w:val="28"/>
          <w:rtl/>
        </w:rPr>
        <w:t xml:space="preserve"> בְּמַשֶּׁהוּ, וְיֵשׁ לִזָּהֵר שֶׁלֹּא לְהַבְהֵב הָעוֹפוֹת בְּקַשִּׁין, שֶׁמָּא יִהְיוּ שָׁם חִטִּים אוֹ דָּגָן מְחֻמָּץ וְיִתֵּן </w:t>
      </w:r>
      <w:r w:rsidRPr="00BA4178">
        <w:rPr>
          <w:rFonts w:ascii="David" w:hAnsi="David" w:cs="David"/>
          <w:sz w:val="28"/>
          <w:szCs w:val="24"/>
          <w:rtl/>
        </w:rPr>
        <w:t>(ו)</w:t>
      </w:r>
      <w:r w:rsidRPr="00BA4178">
        <w:rPr>
          <w:rFonts w:ascii="David" w:hAnsi="David" w:cs="David"/>
          <w:sz w:val="28"/>
          <w:szCs w:val="28"/>
          <w:rtl/>
        </w:rPr>
        <w:t xml:space="preserve"> טַעַם בָּעוֹפוֹת בִּשְׁעַת הַהִבְהוּב. </w:t>
      </w:r>
      <w:r>
        <w:rPr>
          <w:rFonts w:ascii="David" w:hAnsi="David" w:cs="David"/>
          <w:sz w:val="28"/>
          <w:szCs w:val="28"/>
          <w:rtl/>
        </w:rPr>
        <w:br/>
      </w:r>
      <w:r w:rsidRPr="00BA4178">
        <w:rPr>
          <w:rFonts w:ascii="David" w:hAnsi="David" w:cs="David"/>
          <w:sz w:val="28"/>
          <w:szCs w:val="28"/>
          <w:rtl/>
        </w:rPr>
        <w:t>סימן תסו - אם הרק ומי רגלים ודומיו מחמיצים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 </w:t>
      </w:r>
      <w:r w:rsidRPr="00BA4178">
        <w:rPr>
          <w:rFonts w:ascii="David" w:hAnsi="David" w:cs="David"/>
          <w:sz w:val="28"/>
          <w:szCs w:val="24"/>
          <w:rtl/>
        </w:rPr>
        <w:t>(א)</w:t>
      </w:r>
      <w:r w:rsidRPr="00BA4178">
        <w:rPr>
          <w:rFonts w:ascii="David" w:hAnsi="David" w:cs="David"/>
          <w:sz w:val="28"/>
          <w:szCs w:val="28"/>
          <w:rtl/>
        </w:rPr>
        <w:t xml:space="preserve"> יִלְעֹס אָדָם חִטִּים וְיִתֵּן עַל גַּבֵּי </w:t>
      </w:r>
      <w:r w:rsidRPr="00BA4178">
        <w:rPr>
          <w:rFonts w:ascii="David" w:hAnsi="David" w:cs="David"/>
          <w:sz w:val="28"/>
          <w:szCs w:val="24"/>
          <w:rtl/>
        </w:rPr>
        <w:t>(ב)</w:t>
      </w:r>
      <w:r w:rsidRPr="00BA4178">
        <w:rPr>
          <w:rFonts w:ascii="David" w:hAnsi="David" w:cs="David"/>
          <w:sz w:val="28"/>
          <w:szCs w:val="28"/>
          <w:rtl/>
        </w:rPr>
        <w:t xml:space="preserve"> מַכָּתוֹ, מִפְּנֵי שֶׁהֵן מַחְמִיצוֹת, </w:t>
      </w:r>
      <w:r w:rsidRPr="00BA4178">
        <w:rPr>
          <w:rFonts w:ascii="David" w:hAnsi="David" w:cs="David"/>
          <w:sz w:val="28"/>
          <w:szCs w:val="24"/>
          <w:rtl/>
        </w:rPr>
        <w:t>(ג)</w:t>
      </w:r>
      <w:r w:rsidRPr="00BA4178">
        <w:rPr>
          <w:rFonts w:ascii="David" w:hAnsi="David" w:cs="David"/>
          <w:sz w:val="28"/>
          <w:szCs w:val="28"/>
          <w:rtl/>
        </w:rPr>
        <w:t xml:space="preserve"> שֶׁהָרֹק מַחְמִיץ.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הַנּוֹתֵן שְׂעוֹרִים לִבְהֶמְתּוֹ וּמָצָא בָּהֶם רִיר, צָרִיךְ לְבַעֲרָם. </w:t>
      </w:r>
      <w:r w:rsidRPr="00BA4178">
        <w:rPr>
          <w:rFonts w:ascii="David" w:hAnsi="David" w:cs="David"/>
          <w:bCs/>
          <w:sz w:val="28"/>
          <w:szCs w:val="28"/>
          <w:rtl/>
        </w:rPr>
        <w:t>הגה</w:t>
      </w:r>
      <w:r w:rsidRPr="00BA4178">
        <w:rPr>
          <w:rFonts w:ascii="David" w:hAnsi="David" w:cs="David"/>
          <w:sz w:val="28"/>
          <w:szCs w:val="28"/>
          <w:rtl/>
        </w:rPr>
        <w:t xml:space="preserve">: אֲבָל מִסְּתָם אֵין לָחוּשׁ, הוֹאִיל וּכְבָר </w:t>
      </w:r>
      <w:r w:rsidRPr="00BA4178">
        <w:rPr>
          <w:rFonts w:ascii="David" w:hAnsi="David" w:cs="David"/>
          <w:sz w:val="28"/>
          <w:szCs w:val="24"/>
          <w:rtl/>
        </w:rPr>
        <w:t>(ד)</w:t>
      </w:r>
      <w:r w:rsidRPr="00BA4178">
        <w:rPr>
          <w:rFonts w:ascii="David" w:hAnsi="David" w:cs="David"/>
          <w:sz w:val="28"/>
          <w:szCs w:val="28"/>
          <w:rtl/>
        </w:rPr>
        <w:t xml:space="preserve"> בָּטֵל </w:t>
      </w:r>
      <w:r w:rsidRPr="00BA4178">
        <w:rPr>
          <w:rFonts w:ascii="David" w:hAnsi="David" w:cs="David"/>
          <w:sz w:val="28"/>
          <w:szCs w:val="24"/>
          <w:rtl/>
        </w:rPr>
        <w:t>(דִּבְרֵי עַצְמוֹ)</w:t>
      </w:r>
      <w:r w:rsidRPr="00BA4178">
        <w:rPr>
          <w:rFonts w:ascii="David" w:hAnsi="David" w:cs="David"/>
          <w:sz w:val="28"/>
          <w:szCs w:val="28"/>
          <w:rtl/>
        </w:rPr>
        <w:t xml:space="preserve">. וְיֵשׁ מַחְמִירִין לְבַעֵר כָּל הַנּוֹתָר מִן הַבְּהֵמָה, אַף עַל פִּי שֶׁאֵין רוֹאֶה עָלָיו </w:t>
      </w:r>
      <w:r w:rsidRPr="00BA4178">
        <w:rPr>
          <w:rFonts w:ascii="David" w:hAnsi="David" w:cs="David"/>
          <w:sz w:val="28"/>
          <w:szCs w:val="24"/>
          <w:rtl/>
        </w:rPr>
        <w:t>(ה)</w:t>
      </w:r>
      <w:r w:rsidRPr="00BA4178">
        <w:rPr>
          <w:rFonts w:ascii="David" w:hAnsi="David" w:cs="David"/>
          <w:sz w:val="28"/>
          <w:szCs w:val="28"/>
          <w:rtl/>
        </w:rPr>
        <w:t xml:space="preserve"> רִיר </w:t>
      </w:r>
      <w:r w:rsidRPr="00BA4178">
        <w:rPr>
          <w:rFonts w:ascii="David" w:hAnsi="David" w:cs="David"/>
          <w:sz w:val="28"/>
          <w:szCs w:val="24"/>
          <w:rtl/>
        </w:rPr>
        <w:t>(מָרְדְּכַי רֵישׁ פֶּרֶק אֵלּוּ עוֹבְרִין בְּשֵׁם הָרוֹקֵחַ)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שַׂק מָלֵא קֶמַח שֶׁנִּתְלַחְלַח מִזֵּעַת </w:t>
      </w:r>
      <w:r w:rsidRPr="00BA4178">
        <w:rPr>
          <w:rFonts w:ascii="David" w:hAnsi="David" w:cs="David"/>
          <w:sz w:val="28"/>
          <w:szCs w:val="24"/>
          <w:rtl/>
        </w:rPr>
        <w:t>(ו)</w:t>
      </w:r>
      <w:r w:rsidRPr="00BA4178">
        <w:rPr>
          <w:rFonts w:ascii="David" w:hAnsi="David" w:cs="David"/>
          <w:sz w:val="28"/>
          <w:szCs w:val="28"/>
          <w:rtl/>
        </w:rPr>
        <w:t xml:space="preserve"> הַחוֹמָה, מֻתָּר; וְיֵשׁ </w:t>
      </w:r>
      <w:r w:rsidRPr="00BA4178">
        <w:rPr>
          <w:rFonts w:ascii="David" w:hAnsi="David" w:cs="David"/>
          <w:sz w:val="28"/>
          <w:szCs w:val="24"/>
          <w:rtl/>
        </w:rPr>
        <w:t>(ז)</w:t>
      </w:r>
      <w:r w:rsidRPr="00BA4178">
        <w:rPr>
          <w:rFonts w:ascii="David" w:hAnsi="David" w:cs="David"/>
          <w:sz w:val="28"/>
          <w:szCs w:val="28"/>
          <w:rtl/>
        </w:rPr>
        <w:t xml:space="preserve"> אוֹסְרִים.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נָפְלוּ מַיִם עַל קֶמַח, אוֹ נִתְלַחְלַח הַשַּׂק, יֶאֱחֹז בְּיָדוֹ כָּל הַמָּקוֹם </w:t>
      </w:r>
      <w:r w:rsidRPr="00BA4178">
        <w:rPr>
          <w:rFonts w:ascii="David" w:hAnsi="David" w:cs="David"/>
          <w:sz w:val="28"/>
          <w:szCs w:val="24"/>
          <w:rtl/>
        </w:rPr>
        <w:t>(ח)</w:t>
      </w:r>
      <w:r w:rsidRPr="00BA4178">
        <w:rPr>
          <w:rFonts w:ascii="David" w:hAnsi="David" w:cs="David"/>
          <w:sz w:val="28"/>
          <w:szCs w:val="28"/>
          <w:rtl/>
        </w:rPr>
        <w:t xml:space="preserve"> הַמְּלֻחְלָח בַּשַּׂק עַד שֶׁיָּרִיק כָּל הַקֶּמַח שֶׁבַּשַּׂק; וְאִם </w:t>
      </w:r>
      <w:r w:rsidRPr="00BA4178">
        <w:rPr>
          <w:rFonts w:ascii="David" w:hAnsi="David" w:cs="David"/>
          <w:sz w:val="28"/>
          <w:szCs w:val="24"/>
          <w:rtl/>
        </w:rPr>
        <w:t>(ט)</w:t>
      </w:r>
      <w:r w:rsidRPr="00BA4178">
        <w:rPr>
          <w:rFonts w:ascii="David" w:hAnsi="David" w:cs="David"/>
          <w:sz w:val="28"/>
          <w:szCs w:val="28"/>
          <w:rtl/>
        </w:rPr>
        <w:t xml:space="preserve"> אִי אֶפְשָׁר לַעֲשׂוֹת כֵּן, </w:t>
      </w:r>
      <w:r w:rsidRPr="00BA4178">
        <w:rPr>
          <w:rFonts w:ascii="David" w:hAnsi="David" w:cs="David"/>
          <w:sz w:val="28"/>
          <w:szCs w:val="24"/>
          <w:rtl/>
        </w:rPr>
        <w:t>(י)</w:t>
      </w:r>
      <w:r w:rsidRPr="00BA4178">
        <w:rPr>
          <w:rFonts w:ascii="David" w:hAnsi="David" w:cs="David"/>
          <w:sz w:val="28"/>
          <w:szCs w:val="28"/>
          <w:rtl/>
        </w:rPr>
        <w:t xml:space="preserve"> יְרַקֵּד הַקֶּמַח וְהַשְּׁאָר מֻתָּר. וְדַוְקָא כָּל זְמַן שֶׁהוּא מְלֻחְלָח, אֲבָל אִם נִתְיַבֵּשׁ הַלַּחְלוּחִית לֹא מְהָנֵי </w:t>
      </w:r>
      <w:r w:rsidRPr="00BA4178">
        <w:rPr>
          <w:rFonts w:ascii="David" w:hAnsi="David" w:cs="David"/>
          <w:sz w:val="28"/>
          <w:szCs w:val="24"/>
          <w:rtl/>
        </w:rPr>
        <w:t>(יא)</w:t>
      </w:r>
      <w:r w:rsidRPr="00BA4178">
        <w:rPr>
          <w:rFonts w:ascii="David" w:hAnsi="David" w:cs="David"/>
          <w:sz w:val="28"/>
          <w:szCs w:val="28"/>
          <w:rtl/>
        </w:rPr>
        <w:t xml:space="preserve"> רִקּוּד, דְּמִפְרַךְ </w:t>
      </w:r>
      <w:r w:rsidRPr="00BA4178">
        <w:rPr>
          <w:rFonts w:ascii="David" w:hAnsi="David" w:cs="David"/>
          <w:sz w:val="28"/>
          <w:szCs w:val="24"/>
          <w:rtl/>
        </w:rPr>
        <w:t>(יב)</w:t>
      </w:r>
      <w:r w:rsidRPr="00BA4178">
        <w:rPr>
          <w:rFonts w:ascii="David" w:hAnsi="David" w:cs="David"/>
          <w:sz w:val="28"/>
          <w:szCs w:val="28"/>
          <w:rtl/>
        </w:rPr>
        <w:t xml:space="preserve"> וּמִתְעָרֵב עִם הַשְּׁאָר וְאָסוּר לְאָכְלוֹ בְּפֶסַח, אֶלָּא יְרַקְּדֶנּוּ וְיִשְׁמְרֶנּוּ עַד אַחַר הַפֶּסַח; וְאִם נִתְיַבֵּשׁ בְּפֶסַח, אָסוּר לְהַשְׁהוֹתוֹ.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הַטַּל, מַחְמִיץ. וְכֵן מֵי רַגְלַיִם וּמֵי הַפֶּה וְהַחֹטֶם וְהָעַיִן וְהָאֹזֶן; וְדַם </w:t>
      </w:r>
      <w:r w:rsidRPr="00BA4178">
        <w:rPr>
          <w:rFonts w:ascii="David" w:hAnsi="David" w:cs="David"/>
          <w:sz w:val="28"/>
          <w:szCs w:val="24"/>
          <w:rtl/>
        </w:rPr>
        <w:t>(רַבִּי' יְרוּחָם)</w:t>
      </w:r>
      <w:r w:rsidRPr="00BA4178">
        <w:rPr>
          <w:rFonts w:ascii="David" w:hAnsi="David" w:cs="David"/>
          <w:sz w:val="28"/>
          <w:szCs w:val="28"/>
          <w:rtl/>
        </w:rPr>
        <w:t xml:space="preserve"> </w:t>
      </w:r>
      <w:r w:rsidRPr="00BA4178">
        <w:rPr>
          <w:rFonts w:ascii="David" w:hAnsi="David" w:cs="David"/>
          <w:sz w:val="28"/>
          <w:szCs w:val="24"/>
          <w:rtl/>
        </w:rPr>
        <w:t>(יג)</w:t>
      </w:r>
      <w:r w:rsidRPr="00BA4178">
        <w:rPr>
          <w:rFonts w:ascii="David" w:hAnsi="David" w:cs="David"/>
          <w:sz w:val="28"/>
          <w:szCs w:val="28"/>
          <w:rtl/>
        </w:rPr>
        <w:t xml:space="preserve"> וְחָלָב וְזֵעַת אָדָם אֵינוֹ מַחְמִיץ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קֶמַח שֶׁנָּפַל עָלָיו דֶּלֶף אֲפִלּוּ כָּל הַיּוֹם, אֵינוֹ בָּא לִידֵי חִמּוּץ וְהוּא שֶׁיִּהְיֶה הַדֶּלֶף טוֹרֵד בְּלִי הֶפְסֵק; וְיֹאפֶנּוּ מִיָּד לִכְשֶׁיַּפְסִיק, וְאִם הוּא מְסֻפָּק אִם הַדֶּלֶף טוֹרֵד אִם לָאו, אָסוּר. </w:t>
      </w:r>
      <w:r>
        <w:rPr>
          <w:rFonts w:ascii="David" w:hAnsi="David" w:cs="David"/>
          <w:sz w:val="28"/>
          <w:szCs w:val="28"/>
          <w:rtl/>
        </w:rPr>
        <w:br/>
      </w:r>
      <w:r w:rsidRPr="00BA4178">
        <w:rPr>
          <w:rFonts w:ascii="David" w:hAnsi="David" w:cs="David"/>
          <w:sz w:val="28"/>
          <w:szCs w:val="28"/>
          <w:rtl/>
        </w:rPr>
        <w:t>סימן תסז - דין חטים שנפל עליהם מים ותבשיל שנמצא בתוכו חטה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דָּגָן שֶׁנִּטְבַּע </w:t>
      </w:r>
      <w:r w:rsidRPr="00BA4178">
        <w:rPr>
          <w:rFonts w:ascii="David" w:hAnsi="David" w:cs="David"/>
          <w:sz w:val="28"/>
          <w:szCs w:val="24"/>
          <w:rtl/>
        </w:rPr>
        <w:t>(א)</w:t>
      </w:r>
      <w:r w:rsidRPr="00BA4178">
        <w:rPr>
          <w:rFonts w:ascii="David" w:hAnsi="David" w:cs="David"/>
          <w:sz w:val="28"/>
          <w:szCs w:val="28"/>
          <w:rtl/>
        </w:rPr>
        <w:t xml:space="preserve"> בַּנָּהָר אוֹ שֶׁנָּפַל עָלָיו מַיִם, כְּשֵׁם שֶׁאָסוּר לְאָכְלוֹ כָּךְ אָסוּר </w:t>
      </w:r>
      <w:r w:rsidRPr="00BA4178">
        <w:rPr>
          <w:rFonts w:ascii="David" w:hAnsi="David" w:cs="David"/>
          <w:sz w:val="28"/>
          <w:szCs w:val="24"/>
          <w:rtl/>
        </w:rPr>
        <w:t>(ב)</w:t>
      </w:r>
      <w:r w:rsidRPr="00BA4178">
        <w:rPr>
          <w:rFonts w:ascii="David" w:hAnsi="David" w:cs="David"/>
          <w:sz w:val="28"/>
          <w:szCs w:val="28"/>
          <w:rtl/>
        </w:rPr>
        <w:t xml:space="preserve"> לְקַיְּמוֹ, אֶלָּא מוֹכְרוֹ לְיִשְׂרָאֵל </w:t>
      </w:r>
      <w:r w:rsidRPr="00BA4178">
        <w:rPr>
          <w:rFonts w:ascii="David" w:hAnsi="David" w:cs="David"/>
          <w:sz w:val="28"/>
          <w:szCs w:val="24"/>
          <w:rtl/>
        </w:rPr>
        <w:t>(ג)</w:t>
      </w:r>
      <w:r w:rsidRPr="00BA4178">
        <w:rPr>
          <w:rFonts w:ascii="David" w:hAnsi="David" w:cs="David"/>
          <w:sz w:val="28"/>
          <w:szCs w:val="28"/>
          <w:rtl/>
        </w:rPr>
        <w:t xml:space="preserve"> וּמוֹדִיעוֹ, כְּדֵי שֶׁיֹּאכְלֶנּוּ קֹדֶם הַפֶּסַח; וְאִם מְכָרוֹ לְעַכּוּ''ם קֹדֶם פֶּסַח, מוֹכֵר מְעַט לְכָל אֶחָד וְאֶחָד כְּדֵי </w:t>
      </w:r>
      <w:r w:rsidRPr="00BA4178">
        <w:rPr>
          <w:rFonts w:ascii="David" w:hAnsi="David" w:cs="David"/>
          <w:sz w:val="28"/>
          <w:szCs w:val="24"/>
          <w:rtl/>
        </w:rPr>
        <w:t>(ד)</w:t>
      </w:r>
      <w:r w:rsidRPr="00BA4178">
        <w:rPr>
          <w:rFonts w:ascii="David" w:hAnsi="David" w:cs="David"/>
          <w:sz w:val="28"/>
          <w:szCs w:val="28"/>
          <w:rtl/>
        </w:rPr>
        <w:t xml:space="preserve"> שֶׁיִּכְלֶה קֹדֶם הַפֶּסַח, שֶׁמָּא יַחֲזֹר הָאֵינוֹ יְהוּדִי וְיִמְכְּרֶנּוּ </w:t>
      </w:r>
      <w:r w:rsidRPr="00BA4178">
        <w:rPr>
          <w:rFonts w:ascii="David" w:hAnsi="David" w:cs="David"/>
          <w:sz w:val="28"/>
          <w:szCs w:val="24"/>
          <w:rtl/>
        </w:rPr>
        <w:t>(ה)</w:t>
      </w:r>
      <w:r w:rsidRPr="00BA4178">
        <w:rPr>
          <w:rFonts w:ascii="David" w:hAnsi="David" w:cs="David"/>
          <w:sz w:val="28"/>
          <w:szCs w:val="28"/>
          <w:rtl/>
        </w:rPr>
        <w:t xml:space="preserve"> לְיִשְׂרָאֵל.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w:t>
      </w:r>
      <w:r w:rsidRPr="00BA4178">
        <w:rPr>
          <w:rFonts w:ascii="David" w:hAnsi="David" w:cs="David"/>
          <w:bCs/>
          <w:sz w:val="28"/>
          <w:szCs w:val="28"/>
          <w:rtl/>
        </w:rPr>
        <w:t>הגה</w:t>
      </w:r>
      <w:r w:rsidRPr="00BA4178">
        <w:rPr>
          <w:rFonts w:ascii="David" w:hAnsi="David" w:cs="David"/>
          <w:sz w:val="28"/>
          <w:szCs w:val="28"/>
          <w:rtl/>
        </w:rPr>
        <w:t xml:space="preserve">: וְלָכֵן יֵשׁ לִזָּהֵר שֶׁלֹּא יָבוֹאוּ מַיִם אוֹ גְּשָׁמִים מְזַלְּפִים עַל הַחִטִּים, כִּי אָז אֲפִלּוּ לֹא נִתְבַּקְּעוּ, אֲסוּרוֹת. דָּגָן זֶה שֶׁנִּטְבַּע </w:t>
      </w:r>
      <w:r w:rsidRPr="00BA4178">
        <w:rPr>
          <w:rFonts w:ascii="David" w:hAnsi="David" w:cs="David"/>
          <w:sz w:val="28"/>
          <w:szCs w:val="24"/>
          <w:rtl/>
        </w:rPr>
        <w:t>(ו)</w:t>
      </w:r>
      <w:r w:rsidRPr="00BA4178">
        <w:rPr>
          <w:rFonts w:ascii="David" w:hAnsi="David" w:cs="David"/>
          <w:sz w:val="28"/>
          <w:szCs w:val="28"/>
          <w:rtl/>
        </w:rPr>
        <w:t xml:space="preserve"> בַּנָּהָר אוֹ שֶׁנָּפְלוּ עָלָיו מַיִם, אַף עַל פִּי שֶׁלֹּא נִתְבַּקַּע, אָסוּר דְּכֵיוָן דְּמִינַח </w:t>
      </w:r>
      <w:r w:rsidRPr="00BA4178">
        <w:rPr>
          <w:rFonts w:ascii="David" w:hAnsi="David" w:cs="David"/>
          <w:sz w:val="28"/>
          <w:szCs w:val="24"/>
          <w:rtl/>
        </w:rPr>
        <w:t>(ז)</w:t>
      </w:r>
      <w:r w:rsidRPr="00BA4178">
        <w:rPr>
          <w:rFonts w:ascii="David" w:hAnsi="David" w:cs="David"/>
          <w:sz w:val="28"/>
          <w:szCs w:val="28"/>
          <w:rtl/>
        </w:rPr>
        <w:t xml:space="preserve"> נַיְחֵי אָתֵי לִידֵי </w:t>
      </w:r>
      <w:r w:rsidRPr="00BA4178">
        <w:rPr>
          <w:rFonts w:ascii="David" w:hAnsi="David" w:cs="David"/>
          <w:sz w:val="28"/>
          <w:szCs w:val="24"/>
          <w:rtl/>
        </w:rPr>
        <w:t>(ח)</w:t>
      </w:r>
      <w:r w:rsidRPr="00BA4178">
        <w:rPr>
          <w:rFonts w:ascii="David" w:hAnsi="David" w:cs="David"/>
          <w:sz w:val="28"/>
          <w:szCs w:val="28"/>
          <w:rtl/>
        </w:rPr>
        <w:t xml:space="preserve"> חִמּוּץ. </w:t>
      </w:r>
      <w:r w:rsidRPr="00BA4178">
        <w:rPr>
          <w:rFonts w:ascii="David" w:hAnsi="David" w:cs="David"/>
          <w:bCs/>
          <w:sz w:val="28"/>
          <w:szCs w:val="28"/>
          <w:rtl/>
        </w:rPr>
        <w:t>הגה</w:t>
      </w:r>
      <w:r w:rsidRPr="00BA4178">
        <w:rPr>
          <w:rFonts w:ascii="David" w:hAnsi="David" w:cs="David"/>
          <w:sz w:val="28"/>
          <w:szCs w:val="28"/>
          <w:rtl/>
        </w:rPr>
        <w:t xml:space="preserve">: וְדָגָן שֶׁהָיָה מֻנָּח בָּעֲלִיָּה וְיָרְדוּ גְּשָׁמִים דֶּרֶךְ הַגַּג בִּקְצָת הַמְּקוֹמוֹת וְנִתְלַחְלְחוּ, אוֹתָן שֶׁנִּתְלַחְלְחוּ אֲסוּרוֹת, אֲבָל שְׁאָר מְקוֹמוֹת מֻתָּר לְהַשְׁהוֹתָן מִכֹּחַ סְפֵק סְפֵיקָא, שֶׁמָּא לֹא יָרְדוּ עֲלֵיהֶם גְּשָׁמִים, וְאִם תִּמְצֵי לוֹמַר יָרְדוּ, שֶׁמָּא לֹא נִתְחַמְּצוּ; אֲבָל לְאָכְלָן בְּפֶסַח </w:t>
      </w:r>
      <w:r w:rsidRPr="00BA4178">
        <w:rPr>
          <w:rFonts w:ascii="David" w:hAnsi="David" w:cs="David"/>
          <w:sz w:val="28"/>
          <w:szCs w:val="24"/>
          <w:rtl/>
        </w:rPr>
        <w:t>(ט)</w:t>
      </w:r>
      <w:r w:rsidRPr="00BA4178">
        <w:rPr>
          <w:rFonts w:ascii="David" w:hAnsi="David" w:cs="David"/>
          <w:sz w:val="28"/>
          <w:szCs w:val="28"/>
          <w:rtl/>
        </w:rPr>
        <w:t xml:space="preserve"> אָסוּר, וְלֹא מְהָנֵי סְפֵק </w:t>
      </w:r>
      <w:r w:rsidRPr="00BA4178">
        <w:rPr>
          <w:rFonts w:ascii="David" w:hAnsi="David" w:cs="David"/>
          <w:sz w:val="28"/>
          <w:szCs w:val="24"/>
          <w:rtl/>
        </w:rPr>
        <w:t>(י)</w:t>
      </w:r>
      <w:r w:rsidRPr="00BA4178">
        <w:rPr>
          <w:rFonts w:ascii="David" w:hAnsi="David" w:cs="David"/>
          <w:sz w:val="28"/>
          <w:szCs w:val="28"/>
          <w:rtl/>
        </w:rPr>
        <w:t xml:space="preserve"> סְפֵיקָא </w:t>
      </w:r>
      <w:r w:rsidRPr="00BA4178">
        <w:rPr>
          <w:rFonts w:ascii="David" w:hAnsi="David" w:cs="David"/>
          <w:sz w:val="28"/>
          <w:szCs w:val="24"/>
          <w:rtl/>
        </w:rPr>
        <w:t>(אָגוּר וְכָל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חִטִּים שֶׁבָּאוּ בַּסְפִינָה, אִם הֵם יְבֵשׁוֹת וְקָשׁוֹת וְלֹא נִשְׁתַּנָּה מַרְאֵיהֶן, אַחְזוּקֵי אִסוּרָא לֹא </w:t>
      </w:r>
      <w:r w:rsidRPr="00BA4178">
        <w:rPr>
          <w:rFonts w:ascii="David" w:hAnsi="David" w:cs="David"/>
          <w:sz w:val="28"/>
          <w:szCs w:val="24"/>
          <w:rtl/>
        </w:rPr>
        <w:t>(יא)</w:t>
      </w:r>
      <w:r w:rsidRPr="00BA4178">
        <w:rPr>
          <w:rFonts w:ascii="David" w:hAnsi="David" w:cs="David"/>
          <w:sz w:val="28"/>
          <w:szCs w:val="28"/>
          <w:rtl/>
        </w:rPr>
        <w:t xml:space="preserve"> מְחַזְּקִינָן.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שָׁנָה שֶׁרַבּוּ גְּשָׁמִים וְיָרְדוּ עַל עֲרֵמוֹת שֶׁבַּשָּׂדוֹת עַד שֶׁהָיוּ קְצָת מֵהַשִּׁבֳּלִים שֶׁעַל הָעֲרֵמוֹת מַעֲלִים צְמָחִים, אֵין חוֹשְׁשִׁין </w:t>
      </w:r>
      <w:r w:rsidRPr="00BA4178">
        <w:rPr>
          <w:rFonts w:ascii="David" w:hAnsi="David" w:cs="David"/>
          <w:sz w:val="28"/>
          <w:szCs w:val="24"/>
          <w:rtl/>
        </w:rPr>
        <w:t>(יב)</w:t>
      </w:r>
      <w:r w:rsidRPr="00BA4178">
        <w:rPr>
          <w:rFonts w:ascii="David" w:hAnsi="David" w:cs="David"/>
          <w:sz w:val="28"/>
          <w:szCs w:val="28"/>
          <w:rtl/>
        </w:rPr>
        <w:t xml:space="preserve"> לִסְתָם חִטִּים שֶׁל אוֹתָהּ שָׁנָה.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דָּגָן שֶׁבִּמְחֻבָּר שֶׁנִּתְיַבֵּשׁ לְגַמְרֵי וְאֵינוֹ צָרִיךְ לִינִיקָה, כְּמָאן דְּמָנַח בְּכַדָּא דָּמִי וּמְקַבֵּל חִמּוּץ אִם יָרְדוּ עָלָיו גְּשָׁמִים.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חִטִּים שֶׁנִּמְצְאוּ בָּהֶם מְבֻקָּעוֹת, אוֹתָן שֶׁאֵינָן מְבֻקָּעוֹת מֻתָּרוֹת, מִפְּנֵי שֶׁהַדָּבָר מָצוּי שֶׁבִּשְׁעַת גְּשָׁמִים עֶלְיוֹנוֹת הַגָּדִישׁ וְתַחְתִּיתוֹ מִתְחַמֵּץ וּמִתְבַּקֵּעַ, וְאֵין הַמַּיִם נוֹגְעִים בְּאֶמְצָעִיתוֹ כְּלָל.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יִשְׂרָאֵל שֶׁיֵּשׁ לוֹ בּוֹרוֹת מְלֵאִים חִטִּים, וְחוֹשֵׁשׁ שֶׁמָּא יֵשׁ בְּקַרְקָעִית הַבּוֹר וּבְקִירוֹתָיו חִטִּים מְבֻקָּעִים מִלַּחוּת הַבּוֹר וְהָאָרֶץ, בְּבִטּוּל בְּעָלְמָא סַגֵּי וְעַיֵּן לְעֵיל סִימָן תל''ו סָעִיף 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דְּבַשׁ שֶׁל אֵינוֹ יְהוּדִי, אֵין מַחֲזִיקִים בּוֹ אִסוּר וְאוֹכְלִים אוֹתוֹ בְּפֶסַח. </w:t>
      </w:r>
      <w:r w:rsidRPr="00BA4178">
        <w:rPr>
          <w:rFonts w:ascii="David" w:hAnsi="David" w:cs="David"/>
          <w:bCs/>
          <w:sz w:val="28"/>
          <w:szCs w:val="28"/>
          <w:rtl/>
        </w:rPr>
        <w:t>הגה</w:t>
      </w:r>
      <w:r w:rsidRPr="00BA4178">
        <w:rPr>
          <w:rFonts w:ascii="David" w:hAnsi="David" w:cs="David"/>
          <w:sz w:val="28"/>
          <w:szCs w:val="28"/>
          <w:rtl/>
        </w:rPr>
        <w:t xml:space="preserve">: מִיהוּ יֵשׁ מַחְמִירִין </w:t>
      </w:r>
      <w:r w:rsidRPr="00BA4178">
        <w:rPr>
          <w:rFonts w:ascii="David" w:hAnsi="David" w:cs="David"/>
          <w:sz w:val="28"/>
          <w:szCs w:val="24"/>
          <w:rtl/>
        </w:rPr>
        <w:t>(מָרְדְּכַי פֶּרֶק כָּל שָׁעָה וְ</w:t>
      </w:r>
      <w:r w:rsidRPr="00BA4178">
        <w:rPr>
          <w:rFonts w:ascii="David" w:hAnsi="David" w:cs="David"/>
          <w:bCs/>
          <w:sz w:val="28"/>
          <w:szCs w:val="24"/>
          <w:rtl/>
        </w:rPr>
        <w:t>הגה</w:t>
      </w:r>
      <w:r w:rsidRPr="00BA4178">
        <w:rPr>
          <w:rFonts w:ascii="David" w:hAnsi="David" w:cs="David"/>
          <w:sz w:val="28"/>
          <w:szCs w:val="24"/>
          <w:rtl/>
        </w:rPr>
        <w:t>וֹת מַיְמוֹנִי פ''ד)</w:t>
      </w:r>
      <w:r w:rsidRPr="00BA4178">
        <w:rPr>
          <w:rFonts w:ascii="David" w:hAnsi="David" w:cs="David"/>
          <w:sz w:val="28"/>
          <w:szCs w:val="28"/>
          <w:rtl/>
        </w:rPr>
        <w:t xml:space="preserve">. וְהַמִּנְהָג בִּמְדִינוֹת אֵלּוּ שֶׁלֹּא לֶאֱכֹל דְּבַשׁ רַק אוֹתוֹ שֶׁמְּבִיאִים </w:t>
      </w:r>
      <w:r w:rsidRPr="00BA4178">
        <w:rPr>
          <w:rFonts w:ascii="David" w:hAnsi="David" w:cs="David"/>
          <w:sz w:val="28"/>
          <w:szCs w:val="24"/>
          <w:rtl/>
        </w:rPr>
        <w:t>(יג)</w:t>
      </w:r>
      <w:r w:rsidRPr="00BA4178">
        <w:rPr>
          <w:rFonts w:ascii="David" w:hAnsi="David" w:cs="David"/>
          <w:sz w:val="28"/>
          <w:szCs w:val="28"/>
          <w:rtl/>
        </w:rPr>
        <w:t xml:space="preserve"> בְּחָבִיּוֹת מִן הַכַּוֶּרֶת שֶׁעוֹשִׂין מִמֶּנּוּ מַשְׁקֶה שֶׁקּוֹרִין מע''ד, וּתְאֵנִים יְבֵשִׁים וַעֲנָבִים יְבֵשִׁים שֶׁקּוֹרִין רוזינ''י גְּדוֹלִים אוֹ קְטַנִּים, תָּלוּי בְּמִנְהַג הַמְּקוֹמוֹת, כִּי יֵשׁ מַחְמִירִים שֶׁלֹּא לְאָכְלָן וְיֵשׁ מְקִלִּין; וְלָכֵן נָהֲגוּ בִּמְדִינוֹת אֵלּוּ לְהַחְמִיר שֶׁלֹּא לֶאֱכֹל שׁוּם פֵּרוֹת </w:t>
      </w:r>
      <w:r w:rsidRPr="00BA4178">
        <w:rPr>
          <w:rFonts w:ascii="David" w:hAnsi="David" w:cs="David"/>
          <w:sz w:val="28"/>
          <w:szCs w:val="24"/>
          <w:rtl/>
        </w:rPr>
        <w:t>(יד)</w:t>
      </w:r>
      <w:r w:rsidRPr="00BA4178">
        <w:rPr>
          <w:rFonts w:ascii="David" w:hAnsi="David" w:cs="David"/>
          <w:sz w:val="28"/>
          <w:szCs w:val="28"/>
          <w:rtl/>
        </w:rPr>
        <w:t xml:space="preserve"> יְבֵשִׁים, אִם לֹא שֶׁיָּדוּעַ שֶׁנִּתְיַבְּשׁוּ בְּדֶרֶךְ שֶׁאֵין לָחוּשׁ לְחָמֵץ. </w:t>
      </w:r>
      <w:r w:rsidRPr="00BA4178">
        <w:rPr>
          <w:rFonts w:ascii="David" w:hAnsi="David" w:cs="David"/>
          <w:sz w:val="28"/>
          <w:szCs w:val="24"/>
          <w:rtl/>
        </w:rPr>
        <w:t>(טו)</w:t>
      </w:r>
      <w:r w:rsidRPr="00BA4178">
        <w:rPr>
          <w:rFonts w:ascii="David" w:hAnsi="David" w:cs="David"/>
          <w:sz w:val="28"/>
          <w:szCs w:val="28"/>
          <w:rtl/>
        </w:rPr>
        <w:t xml:space="preserve"> וְצוּקֶר אָסוּר לְאָכְלוֹ, אֲפִלּוּ לְהַשְׁהוֹתוֹ אָסוּר </w:t>
      </w:r>
      <w:r w:rsidRPr="00BA4178">
        <w:rPr>
          <w:rFonts w:ascii="David" w:hAnsi="David" w:cs="David"/>
          <w:sz w:val="28"/>
          <w:szCs w:val="24"/>
          <w:rtl/>
        </w:rPr>
        <w:t>(ת''ה סִימָן קי''ט)</w:t>
      </w:r>
      <w:r w:rsidRPr="00BA4178">
        <w:rPr>
          <w:rFonts w:ascii="David" w:hAnsi="David" w:cs="David"/>
          <w:sz w:val="28"/>
          <w:szCs w:val="28"/>
          <w:rtl/>
        </w:rPr>
        <w:t xml:space="preserve">. וּבְיוֹם טוֹב הָאַחֲרוֹן אוֹכְלִין פֵּרוֹת יְבֵשִׁים וצוק''ר קנדי''ל שֶׁאֵין בּוֹ חֲשַׁשׁ חִמּוּץ </w:t>
      </w:r>
      <w:r w:rsidRPr="00BA4178">
        <w:rPr>
          <w:rFonts w:ascii="David" w:hAnsi="David" w:cs="David"/>
          <w:sz w:val="28"/>
          <w:szCs w:val="24"/>
          <w:rtl/>
        </w:rPr>
        <w:t>(מַהֲרִי''ל)</w:t>
      </w:r>
      <w:r w:rsidRPr="00BA4178">
        <w:rPr>
          <w:rFonts w:ascii="David" w:hAnsi="David" w:cs="David"/>
          <w:sz w:val="28"/>
          <w:szCs w:val="28"/>
          <w:rtl/>
        </w:rPr>
        <w:t xml:space="preserve">. וְהַמִּנְהָג בִּמְדִינוֹת </w:t>
      </w:r>
      <w:r w:rsidRPr="00BA4178">
        <w:rPr>
          <w:rFonts w:ascii="David" w:hAnsi="David" w:cs="David"/>
          <w:sz w:val="28"/>
          <w:szCs w:val="28"/>
          <w:rtl/>
        </w:rPr>
        <w:lastRenderedPageBreak/>
        <w:t xml:space="preserve">אֵלּוּ שֶׁלֹּא לֶאֱכֹל כַּרְכֹּם שֶׁקּוֹרִין </w:t>
      </w:r>
      <w:r w:rsidRPr="00BA4178">
        <w:rPr>
          <w:rFonts w:ascii="David" w:hAnsi="David" w:cs="David"/>
          <w:sz w:val="28"/>
          <w:szCs w:val="24"/>
          <w:rtl/>
        </w:rPr>
        <w:t>(טז)</w:t>
      </w:r>
      <w:r w:rsidRPr="00BA4178">
        <w:rPr>
          <w:rFonts w:ascii="David" w:hAnsi="David" w:cs="David"/>
          <w:sz w:val="28"/>
          <w:szCs w:val="28"/>
          <w:rtl/>
        </w:rPr>
        <w:t xml:space="preserve"> זפרי''ן אוֹ נעגלי''ף </w:t>
      </w:r>
      <w:r w:rsidRPr="00BA4178">
        <w:rPr>
          <w:rFonts w:ascii="David" w:hAnsi="David" w:cs="David"/>
          <w:sz w:val="28"/>
          <w:szCs w:val="24"/>
          <w:rtl/>
        </w:rPr>
        <w:t>(מַהֲרִי''ל)</w:t>
      </w:r>
      <w:r w:rsidRPr="00BA4178">
        <w:rPr>
          <w:rFonts w:ascii="David" w:hAnsi="David" w:cs="David"/>
          <w:sz w:val="28"/>
          <w:szCs w:val="28"/>
          <w:rtl/>
        </w:rPr>
        <w:t xml:space="preserve">, מִיהוּ אֵינָן אוֹסְרִין </w:t>
      </w:r>
      <w:r w:rsidRPr="00BA4178">
        <w:rPr>
          <w:rFonts w:ascii="David" w:hAnsi="David" w:cs="David"/>
          <w:sz w:val="28"/>
          <w:szCs w:val="24"/>
          <w:rtl/>
        </w:rPr>
        <w:t>(יז)</w:t>
      </w:r>
      <w:r w:rsidRPr="00BA4178">
        <w:rPr>
          <w:rFonts w:ascii="David" w:hAnsi="David" w:cs="David"/>
          <w:sz w:val="28"/>
          <w:szCs w:val="28"/>
          <w:rtl/>
        </w:rPr>
        <w:t xml:space="preserve"> תַּעֲרָבְתָּן וְכֵן נִרְאֶה 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תַּבְשִׁיל שֶׁנִּתְבַּשֵּׁל וְנִמְצְאוּ בּוֹ שְׂעוֹרִים אוֹ חִטִּים, אִם נִתְבַּקְּעוּ מַמָּשׁ הֲרֵי כָּל הַתַּבְשִׁיל אָסוּר; וְאִם לֹא נִתְבַּקְּעוּ מַמָּשׁ, הַתַּבְשִׁיל מֻתָּר, </w:t>
      </w:r>
      <w:r w:rsidRPr="00BA4178">
        <w:rPr>
          <w:rFonts w:ascii="David" w:hAnsi="David" w:cs="David"/>
          <w:bCs/>
          <w:sz w:val="28"/>
          <w:szCs w:val="28"/>
          <w:rtl/>
        </w:rPr>
        <w:t>הגה</w:t>
      </w:r>
      <w:r w:rsidRPr="00BA4178">
        <w:rPr>
          <w:rFonts w:ascii="David" w:hAnsi="David" w:cs="David"/>
          <w:sz w:val="28"/>
          <w:szCs w:val="28"/>
          <w:rtl/>
        </w:rPr>
        <w:t xml:space="preserve">: וְאֵין הַמִּנְהָג כֵּן, אֶלָּא אוֹסְרִים </w:t>
      </w:r>
      <w:r w:rsidRPr="00BA4178">
        <w:rPr>
          <w:rFonts w:ascii="David" w:hAnsi="David" w:cs="David"/>
          <w:sz w:val="28"/>
          <w:szCs w:val="24"/>
          <w:rtl/>
        </w:rPr>
        <w:t>(יח)</w:t>
      </w:r>
      <w:r w:rsidRPr="00BA4178">
        <w:rPr>
          <w:rFonts w:ascii="David" w:hAnsi="David" w:cs="David"/>
          <w:sz w:val="28"/>
          <w:szCs w:val="28"/>
          <w:rtl/>
        </w:rPr>
        <w:t xml:space="preserve"> הַכֹּל בְּמַשֶּׁהוּ אֲפִלּוּ לֹא נִתְבַּקְּעוּ, וְאוֹתָם חִטִּים אוֹ שְׂעוֹרִים שׂוֹרְפִים אוֹתָם.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תַּרְנְגֹלֶת מְבֻשֶּׁלֶת שֶׁנִּמְצָא בָּהּ בְּפֶסַח חִטָּה מְבֻקַּעַת, מֻתָּר לְמָכְרָהּ לְאֵינוֹ יְהוּדִי, שֶׁאֵינָהּ נִמְכֶּרֶת יוֹתֵר בְּיֹקֶר בִּשְׁבִיל הַחִטָּה שֶׁנִּמְצֵאת בְּתוֹכָהּ. </w:t>
      </w:r>
      <w:r w:rsidRPr="00BA4178">
        <w:rPr>
          <w:rFonts w:ascii="David" w:hAnsi="David" w:cs="David"/>
          <w:bCs/>
          <w:sz w:val="28"/>
          <w:szCs w:val="28"/>
          <w:rtl/>
        </w:rPr>
        <w:t>הגה</w:t>
      </w:r>
      <w:r w:rsidRPr="00BA4178">
        <w:rPr>
          <w:rFonts w:ascii="David" w:hAnsi="David" w:cs="David"/>
          <w:sz w:val="28"/>
          <w:szCs w:val="28"/>
          <w:rtl/>
        </w:rPr>
        <w:t xml:space="preserve">: וּבִמְדִינוֹת אֵלּוּ נוֹהֲגִין לִשְׂרֹף הַכֹּל וְעַיֵּן לְעֵיל סִימָן תמ''ז </w:t>
      </w:r>
      <w:r w:rsidRPr="00BA4178">
        <w:rPr>
          <w:rFonts w:ascii="David" w:hAnsi="David" w:cs="David"/>
          <w:sz w:val="28"/>
          <w:szCs w:val="24"/>
          <w:rtl/>
        </w:rPr>
        <w:t>(סָעִיף ג')</w:t>
      </w:r>
      <w:r w:rsidRPr="00BA4178">
        <w:rPr>
          <w:rFonts w:ascii="David" w:hAnsi="David" w:cs="David"/>
          <w:sz w:val="28"/>
          <w:szCs w:val="28"/>
          <w:rtl/>
        </w:rPr>
        <w:t xml:space="preserve">. וְאִם נִמְצֵאת בְּיוֹם שְׁמִינִי שֶׁל פֶּסַח, מֻתָּר </w:t>
      </w:r>
      <w:r w:rsidRPr="00BA4178">
        <w:rPr>
          <w:rFonts w:ascii="David" w:hAnsi="David" w:cs="David"/>
          <w:sz w:val="28"/>
          <w:szCs w:val="24"/>
          <w:rtl/>
        </w:rPr>
        <w:t>(יט)</w:t>
      </w:r>
      <w:r w:rsidRPr="00BA4178">
        <w:rPr>
          <w:rFonts w:ascii="David" w:hAnsi="David" w:cs="David"/>
          <w:sz w:val="28"/>
          <w:szCs w:val="28"/>
          <w:rtl/>
        </w:rPr>
        <w:t xml:space="preserve"> לְהַשְׁהוֹתָהּ עַד אַחַר הַפֶּסַח.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אִם נִמְצֵאת חִטָּה בְּקוּעָה בְּעִסָה אוֹ בְּמַצָּה אֲפוּיָה, יָסִיר מִמֶּנָּה כְּדֵי נְטִילַת מָקוֹם, וְהַשְּׁאָר מֻתָּר. וְיֵשׁ מִי שֶׁאוֹסֵר כָּל הָעִסָה אוֹ אוֹתָהּ מַצָּה; וְרָאוּי לָחוּשׁ לִדְבָרָיו אִם לֹא בִּמְקוֹם הֶפְסֵד מְרֻבֶּה אוֹ בִּשְׁעַת הַדַּחַק.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(כ)</w:t>
      </w:r>
      <w:r w:rsidRPr="00BA4178">
        <w:rPr>
          <w:rFonts w:ascii="David" w:hAnsi="David" w:cs="David"/>
          <w:sz w:val="28"/>
          <w:szCs w:val="28"/>
          <w:rtl/>
        </w:rPr>
        <w:t xml:space="preserve"> וְכֵן נוֹהֲגִין תּוֹךְ הַפֶּסַח לֶאֱסֹר אוֹתָהּ מַצָּה שֶׁנִּמְצָא בָּהּ הַחִטָּה וּמַתִּירִין אֶת הָאֲחֵרוֹת, בֵּין שֶׁנִּמְצָא בָּהּ אֲפוּיָה אוֹ חַיָּה, וְאַמְרִינָן כָּאן נִמְצֵאת כָּאן </w:t>
      </w:r>
      <w:r w:rsidRPr="00BA4178">
        <w:rPr>
          <w:rFonts w:ascii="David" w:hAnsi="David" w:cs="David"/>
          <w:sz w:val="28"/>
          <w:szCs w:val="24"/>
          <w:rtl/>
        </w:rPr>
        <w:t>(כא)</w:t>
      </w:r>
      <w:r w:rsidRPr="00BA4178">
        <w:rPr>
          <w:rFonts w:ascii="David" w:hAnsi="David" w:cs="David"/>
          <w:sz w:val="28"/>
          <w:szCs w:val="28"/>
          <w:rtl/>
        </w:rPr>
        <w:t xml:space="preserve"> הָיְתָה; וְאִם נִמְצֵאת בָּעִסָּה, אוֹסְרִין כָּל הָעִסָּה; וְדַוְקָא תּוֹךְ הַפֶּסַח, אֲבָל קֹדֶם הַפֶּסַח אֵין אוֹסְרִין רַק כְּדֵי </w:t>
      </w:r>
      <w:r w:rsidRPr="00BA4178">
        <w:rPr>
          <w:rFonts w:ascii="David" w:hAnsi="David" w:cs="David"/>
          <w:sz w:val="28"/>
          <w:szCs w:val="24"/>
          <w:rtl/>
        </w:rPr>
        <w:t>(כב)</w:t>
      </w:r>
      <w:r w:rsidRPr="00BA4178">
        <w:rPr>
          <w:rFonts w:ascii="David" w:hAnsi="David" w:cs="David"/>
          <w:sz w:val="28"/>
          <w:szCs w:val="28"/>
          <w:rtl/>
        </w:rPr>
        <w:t xml:space="preserve"> נְטִילָה, וְהָכֵי נָהוּג.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אִם </w:t>
      </w:r>
      <w:r w:rsidRPr="00BA4178">
        <w:rPr>
          <w:rFonts w:ascii="David" w:hAnsi="David" w:cs="David"/>
          <w:sz w:val="28"/>
          <w:szCs w:val="24"/>
          <w:rtl/>
        </w:rPr>
        <w:t>(כג)</w:t>
      </w:r>
      <w:r w:rsidRPr="00BA4178">
        <w:rPr>
          <w:rFonts w:ascii="David" w:hAnsi="David" w:cs="David"/>
          <w:sz w:val="28"/>
          <w:szCs w:val="28"/>
          <w:rtl/>
        </w:rPr>
        <w:t xml:space="preserve"> מִלְּגוּ </w:t>
      </w:r>
      <w:r w:rsidRPr="00BA4178">
        <w:rPr>
          <w:rFonts w:ascii="David" w:hAnsi="David" w:cs="David"/>
          <w:sz w:val="28"/>
          <w:szCs w:val="24"/>
          <w:rtl/>
        </w:rPr>
        <w:t>(פֵּרוּשׁ שֶׁהִרְתִּיחוּהוּ בְּמַיִם לְהַעֲבִיר הַנּוֹצָה)</w:t>
      </w:r>
      <w:r w:rsidRPr="00BA4178">
        <w:rPr>
          <w:rFonts w:ascii="David" w:hAnsi="David" w:cs="David"/>
          <w:sz w:val="28"/>
          <w:szCs w:val="28"/>
          <w:rtl/>
        </w:rPr>
        <w:t xml:space="preserve"> תַּרְנְגֹלֶת וְאַחַר כָּךְ מָצְאוּ בַּמַּיִם גַּרְעִין חִטָּה </w:t>
      </w:r>
      <w:r w:rsidRPr="00BA4178">
        <w:rPr>
          <w:rFonts w:ascii="David" w:hAnsi="David" w:cs="David"/>
          <w:sz w:val="28"/>
          <w:szCs w:val="24"/>
          <w:rtl/>
        </w:rPr>
        <w:t>(כד)</w:t>
      </w:r>
      <w:r w:rsidRPr="00BA4178">
        <w:rPr>
          <w:rFonts w:ascii="David" w:hAnsi="David" w:cs="David"/>
          <w:sz w:val="28"/>
          <w:szCs w:val="28"/>
          <w:rtl/>
        </w:rPr>
        <w:t xml:space="preserve"> בְּקוּעָה, אֲסוּרָה </w:t>
      </w:r>
      <w:r w:rsidRPr="00BA4178">
        <w:rPr>
          <w:rFonts w:ascii="David" w:hAnsi="David" w:cs="David"/>
          <w:sz w:val="28"/>
          <w:szCs w:val="24"/>
          <w:rtl/>
        </w:rPr>
        <w:t>(כה)</w:t>
      </w:r>
      <w:r w:rsidRPr="00BA4178">
        <w:rPr>
          <w:rFonts w:ascii="David" w:hAnsi="David" w:cs="David"/>
          <w:sz w:val="28"/>
          <w:szCs w:val="28"/>
          <w:rtl/>
        </w:rPr>
        <w:t xml:space="preserve"> הַתַּרְנְגֹלֶת. וְאִם נִמְצֵאת חִטָּה בְּקוּעָה אוֹ לֶחֶם חָמֵץ בִּכְלִי שֶׁל מַיִם וְאֵין בּוֹ כְּדֵי לִתֵּן טַעַם, שֶׁהַמַּיִם צוֹנְנִים וּבִשְּׁלוּ בְּאוֹתָם מַיִם תַּבְשִׁיל אוֹ לָשׁוּ עִסָה, מֻתָּר; וְיֵשׁ מִי </w:t>
      </w:r>
      <w:r w:rsidRPr="00BA4178">
        <w:rPr>
          <w:rFonts w:ascii="David" w:hAnsi="David" w:cs="David"/>
          <w:sz w:val="28"/>
          <w:szCs w:val="24"/>
          <w:rtl/>
        </w:rPr>
        <w:t>(כו)</w:t>
      </w:r>
      <w:r w:rsidRPr="00BA4178">
        <w:rPr>
          <w:rFonts w:ascii="David" w:hAnsi="David" w:cs="David"/>
          <w:sz w:val="28"/>
          <w:szCs w:val="28"/>
          <w:rtl/>
        </w:rPr>
        <w:t xml:space="preserve"> שֶׁאוֹסֵר, אִם הוּא בְּתוֹךְ הַפֶּסַח. </w:t>
      </w:r>
      <w:r w:rsidRPr="00BA4178">
        <w:rPr>
          <w:rFonts w:ascii="David" w:hAnsi="David" w:cs="David"/>
          <w:bCs/>
          <w:sz w:val="28"/>
          <w:szCs w:val="28"/>
          <w:rtl/>
        </w:rPr>
        <w:t>הגה</w:t>
      </w:r>
      <w:r w:rsidRPr="00BA4178">
        <w:rPr>
          <w:rFonts w:ascii="David" w:hAnsi="David" w:cs="David"/>
          <w:sz w:val="28"/>
          <w:szCs w:val="28"/>
          <w:rtl/>
        </w:rPr>
        <w:t xml:space="preserve">: וְיֵשׁ מִי שֶׁמַּתִּיר אֲפִלּוּ בִּמְלִיגַת תַּרְנְגוֹלִים, מִשּׁוּם דְּאָמְרִינַן שֶׁמָּא אַחַר כָּךְ </w:t>
      </w:r>
      <w:r w:rsidRPr="00BA4178">
        <w:rPr>
          <w:rFonts w:ascii="David" w:hAnsi="David" w:cs="David"/>
          <w:sz w:val="28"/>
          <w:szCs w:val="24"/>
          <w:rtl/>
        </w:rPr>
        <w:t>(כז)</w:t>
      </w:r>
      <w:r w:rsidRPr="00BA4178">
        <w:rPr>
          <w:rFonts w:ascii="David" w:hAnsi="David" w:cs="David"/>
          <w:sz w:val="28"/>
          <w:szCs w:val="28"/>
          <w:rtl/>
        </w:rPr>
        <w:t xml:space="preserve"> נָפְלָה לְשָׁם </w:t>
      </w:r>
      <w:r w:rsidRPr="00BA4178">
        <w:rPr>
          <w:rFonts w:ascii="David" w:hAnsi="David" w:cs="David"/>
          <w:sz w:val="28"/>
          <w:szCs w:val="24"/>
          <w:rtl/>
        </w:rPr>
        <w:t>(תא''ו נ''ה מח''ו וּמַהֲרִי''ב)</w:t>
      </w:r>
      <w:r w:rsidRPr="00BA4178">
        <w:rPr>
          <w:rFonts w:ascii="David" w:hAnsi="David" w:cs="David"/>
          <w:sz w:val="28"/>
          <w:szCs w:val="28"/>
          <w:rtl/>
        </w:rPr>
        <w:t xml:space="preserve">. וְיֵשׁ מִי שֶׁאוֹסֵר בִּשְׁאָר בָּשָׂר וּמַתִּיר בְּתַרְנְגֹלֶת מִכֹּחַ סְפֵק </w:t>
      </w:r>
      <w:r w:rsidRPr="00BA4178">
        <w:rPr>
          <w:rFonts w:ascii="David" w:hAnsi="David" w:cs="David"/>
          <w:sz w:val="28"/>
          <w:szCs w:val="24"/>
          <w:rtl/>
        </w:rPr>
        <w:t>(כח)</w:t>
      </w:r>
      <w:r w:rsidRPr="00BA4178">
        <w:rPr>
          <w:rFonts w:ascii="David" w:hAnsi="David" w:cs="David"/>
          <w:sz w:val="28"/>
          <w:szCs w:val="28"/>
          <w:rtl/>
        </w:rPr>
        <w:t xml:space="preserve"> סְפֵיקָא </w:t>
      </w:r>
      <w:r w:rsidRPr="00BA4178">
        <w:rPr>
          <w:rFonts w:ascii="David" w:hAnsi="David" w:cs="David"/>
          <w:sz w:val="28"/>
          <w:szCs w:val="24"/>
          <w:rtl/>
        </w:rPr>
        <w:t>(מָרְדְּכַי פֶּרֶק כָּל שָׁעָה)</w:t>
      </w:r>
      <w:r w:rsidRPr="00BA4178">
        <w:rPr>
          <w:rFonts w:ascii="David" w:hAnsi="David" w:cs="David"/>
          <w:sz w:val="28"/>
          <w:szCs w:val="28"/>
          <w:rtl/>
        </w:rPr>
        <w:t xml:space="preserve">. וּלְעִנְיַן מִנְהָג נִרְאֶה לֶאֱסֹר בִּשְׁאָר בָּשָׂר אוֹ בְּחִטָּה שְׁלֵמָה אֲפִלּוּ תַּרְנְגֹלֶת. וְדַוְקָא אִם נִמְלְגוּ הַתַּרְנְגוֹלִים, דְּהַיְנוּ שֶׁהָיוּ הַמַּיִם חַמִּין, אֲבָל אִם הָיוּ צוֹנְנִין וְשָׁרוּ שָׁם </w:t>
      </w:r>
      <w:r w:rsidRPr="00BA4178">
        <w:rPr>
          <w:rFonts w:ascii="David" w:hAnsi="David" w:cs="David"/>
          <w:sz w:val="28"/>
          <w:szCs w:val="24"/>
          <w:rtl/>
        </w:rPr>
        <w:t>(כט)</w:t>
      </w:r>
      <w:r w:rsidRPr="00BA4178">
        <w:rPr>
          <w:rFonts w:ascii="David" w:hAnsi="David" w:cs="David"/>
          <w:sz w:val="28"/>
          <w:szCs w:val="28"/>
          <w:rtl/>
        </w:rPr>
        <w:t xml:space="preserve"> הַתַּרְנְגוֹלִים, אֵין לֶאֱסֹר מִסְּפֵיקָא. וּבְמָקוֹם דְּאִכָּא לְמֵימַר שֶׁמָּא נִתְעַכֵּל הַחִטָּה בַּתַּרְנְגֹלֶת, כְּגוֹן שֶׁהִיא שְׁבוּרָה </w:t>
      </w:r>
      <w:r w:rsidRPr="00BA4178">
        <w:rPr>
          <w:rFonts w:ascii="David" w:hAnsi="David" w:cs="David"/>
          <w:sz w:val="28"/>
          <w:szCs w:val="24"/>
          <w:rtl/>
        </w:rPr>
        <w:t>(מַהֲרִי''ב)</w:t>
      </w:r>
      <w:r w:rsidRPr="00BA4178">
        <w:rPr>
          <w:rFonts w:ascii="David" w:hAnsi="David" w:cs="David"/>
          <w:sz w:val="28"/>
          <w:szCs w:val="28"/>
          <w:rtl/>
        </w:rPr>
        <w:t xml:space="preserve">, אֲפִלּוּ בִּמְלִיגָה יֵשׁ לְהַתִּיר מִכֹּחַ סְפֵק סְפֵיקָא. מִיהוּ אִם נִתְעָרְבוּ הַתַּעֲרוֹבוֹת וְיֵשׁ הֶפְסֵד מְרֻבֶּה וּמְנִיעַת שִׂמְחַת יוֹם טוֹב, יֵשׁ לְהָקֵל בְּכָל זֶה בִּסְפֵקַת אִסּוּר </w:t>
      </w:r>
      <w:r w:rsidRPr="00BA4178">
        <w:rPr>
          <w:rFonts w:ascii="David" w:hAnsi="David" w:cs="David"/>
          <w:sz w:val="28"/>
          <w:szCs w:val="24"/>
          <w:rtl/>
        </w:rPr>
        <w:t>(ל)</w:t>
      </w:r>
      <w:r w:rsidRPr="00BA4178">
        <w:rPr>
          <w:rFonts w:ascii="David" w:hAnsi="David" w:cs="David"/>
          <w:sz w:val="28"/>
          <w:szCs w:val="28"/>
          <w:rtl/>
        </w:rPr>
        <w:t xml:space="preserve"> דְּרַבָּנָן שֶׁהוּא מַשֶּׁהוּ, וְיֵשׁ לְהַתִּיר שְׁאָר תַּבְשִׁילִין שֶׁיֵּשׁ בָּהֶן תַּעֲרוֹבוֹת מֵאוֹתָהּ תַּבְשִׁיל שֶׁל הַבָּשָׂר </w:t>
      </w:r>
      <w:r w:rsidRPr="00BA4178">
        <w:rPr>
          <w:rFonts w:ascii="David" w:hAnsi="David" w:cs="David"/>
          <w:sz w:val="28"/>
          <w:szCs w:val="24"/>
          <w:rtl/>
        </w:rPr>
        <w:t>(לא)</w:t>
      </w:r>
      <w:r w:rsidRPr="00BA4178">
        <w:rPr>
          <w:rFonts w:ascii="David" w:hAnsi="David" w:cs="David"/>
          <w:sz w:val="28"/>
          <w:szCs w:val="28"/>
          <w:rtl/>
        </w:rPr>
        <w:t xml:space="preserve"> שֶׁנִּשְׁרָה בְּמַיִם אוֹ נִמְלַג, כָּךְ נִרְאֶה 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אִם הִגְעִילוּ יוֹרָה מְחֻמֶּצֶת בַּת </w:t>
      </w:r>
      <w:r w:rsidRPr="00BA4178">
        <w:rPr>
          <w:rFonts w:ascii="David" w:hAnsi="David" w:cs="David"/>
          <w:sz w:val="28"/>
          <w:szCs w:val="24"/>
          <w:rtl/>
        </w:rPr>
        <w:t>(לב)</w:t>
      </w:r>
      <w:r w:rsidRPr="00BA4178">
        <w:rPr>
          <w:rFonts w:ascii="David" w:hAnsi="David" w:cs="David"/>
          <w:sz w:val="28"/>
          <w:szCs w:val="28"/>
          <w:rtl/>
        </w:rPr>
        <w:t xml:space="preserve"> יוֹמָא וְיָרְדוּ הַמַּיִם הַמְחֻמָּצִים לְבוֹר בְּתוֹךְ הַפֶּסַח, אָסוּר לִשְׁתּוֹת מֵימָיו </w:t>
      </w:r>
      <w:r w:rsidRPr="00BA4178">
        <w:rPr>
          <w:rFonts w:ascii="David" w:hAnsi="David" w:cs="David"/>
          <w:sz w:val="28"/>
          <w:szCs w:val="24"/>
          <w:rtl/>
        </w:rPr>
        <w:t>(לג)</w:t>
      </w:r>
      <w:r w:rsidRPr="00BA4178">
        <w:rPr>
          <w:rFonts w:ascii="David" w:hAnsi="David" w:cs="David"/>
          <w:sz w:val="28"/>
          <w:szCs w:val="28"/>
          <w:rtl/>
        </w:rPr>
        <w:t xml:space="preserve"> בְּפֶסַח, בִּשְׁבִיל </w:t>
      </w:r>
      <w:r w:rsidRPr="00BA4178">
        <w:rPr>
          <w:rFonts w:ascii="David" w:hAnsi="David" w:cs="David"/>
          <w:sz w:val="28"/>
          <w:szCs w:val="24"/>
          <w:rtl/>
        </w:rPr>
        <w:t>(לד)</w:t>
      </w:r>
      <w:r w:rsidRPr="00BA4178">
        <w:rPr>
          <w:rFonts w:ascii="David" w:hAnsi="David" w:cs="David"/>
          <w:sz w:val="28"/>
          <w:szCs w:val="28"/>
          <w:rtl/>
        </w:rPr>
        <w:t xml:space="preserve"> שֶׁנִּתְעָרְבוּ.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אִם נִמְצֵאת חִטָּה מְבֻקַּעַת בְּתַרְנְגֹלֶת קֹדֶם מְלִיחָה, דַּי </w:t>
      </w:r>
      <w:r w:rsidRPr="00BA4178">
        <w:rPr>
          <w:rFonts w:ascii="David" w:hAnsi="David" w:cs="David"/>
          <w:sz w:val="28"/>
          <w:szCs w:val="24"/>
          <w:rtl/>
        </w:rPr>
        <w:t>(לה)</w:t>
      </w:r>
      <w:r w:rsidRPr="00BA4178">
        <w:rPr>
          <w:rFonts w:ascii="David" w:hAnsi="David" w:cs="David"/>
          <w:sz w:val="28"/>
          <w:szCs w:val="28"/>
          <w:rtl/>
        </w:rPr>
        <w:t xml:space="preserve"> בִּשְׁטִיפָה. וְאִם אַחַר </w:t>
      </w:r>
      <w:r w:rsidRPr="00BA4178">
        <w:rPr>
          <w:rFonts w:ascii="David" w:hAnsi="David" w:cs="David"/>
          <w:sz w:val="28"/>
          <w:szCs w:val="24"/>
          <w:rtl/>
        </w:rPr>
        <w:t>(לו)</w:t>
      </w:r>
      <w:r w:rsidRPr="00BA4178">
        <w:rPr>
          <w:rFonts w:ascii="David" w:hAnsi="David" w:cs="David"/>
          <w:sz w:val="28"/>
          <w:szCs w:val="28"/>
          <w:rtl/>
        </w:rPr>
        <w:t xml:space="preserve"> מְלִיחָה, דַּי בִּקְלִיפָה; וְיֵשׁ מַחְמִירִין לוֹמַר שֶׁמַּעֲמִיק כָּל סְבִיבוֹתֶיהָ וְחוֹתֵךּ וּמַשְׁלִיךְ; וְאִם נִמְלְחוּ עִמָּהּ תַּרְנְגֹלוֹת אֲחֵרוֹת, קוֹלֵף אֶת </w:t>
      </w:r>
      <w:r w:rsidRPr="00BA4178">
        <w:rPr>
          <w:rFonts w:ascii="David" w:hAnsi="David" w:cs="David"/>
          <w:sz w:val="28"/>
          <w:szCs w:val="24"/>
          <w:rtl/>
        </w:rPr>
        <w:t>(לז)</w:t>
      </w:r>
      <w:r w:rsidRPr="00BA4178">
        <w:rPr>
          <w:rFonts w:ascii="David" w:hAnsi="David" w:cs="David"/>
          <w:sz w:val="28"/>
          <w:szCs w:val="28"/>
          <w:rtl/>
        </w:rPr>
        <w:t xml:space="preserve"> כֻּלָּם. </w:t>
      </w:r>
      <w:r w:rsidRPr="00BA4178">
        <w:rPr>
          <w:rFonts w:ascii="David" w:hAnsi="David" w:cs="David"/>
          <w:bCs/>
          <w:sz w:val="28"/>
          <w:szCs w:val="28"/>
          <w:rtl/>
        </w:rPr>
        <w:t>הגה</w:t>
      </w:r>
      <w:r w:rsidRPr="00BA4178">
        <w:rPr>
          <w:rFonts w:ascii="David" w:hAnsi="David" w:cs="David"/>
          <w:sz w:val="28"/>
          <w:szCs w:val="28"/>
          <w:rtl/>
        </w:rPr>
        <w:t xml:space="preserve">: וְיֵשׁ </w:t>
      </w:r>
      <w:r w:rsidRPr="00BA4178">
        <w:rPr>
          <w:rFonts w:ascii="David" w:hAnsi="David" w:cs="David"/>
          <w:sz w:val="28"/>
          <w:szCs w:val="24"/>
          <w:rtl/>
        </w:rPr>
        <w:t>(לח)</w:t>
      </w:r>
      <w:r w:rsidRPr="00BA4178">
        <w:rPr>
          <w:rFonts w:ascii="David" w:hAnsi="David" w:cs="David"/>
          <w:sz w:val="28"/>
          <w:szCs w:val="28"/>
          <w:rtl/>
        </w:rPr>
        <w:t xml:space="preserve"> מַחְמִירִים לֶאֱסֹר כָּל מַה שֶּׁנִּמְלַח בְּיַחַד. אֲבָל </w:t>
      </w:r>
      <w:r w:rsidRPr="00BA4178">
        <w:rPr>
          <w:rFonts w:ascii="David" w:hAnsi="David" w:cs="David"/>
          <w:sz w:val="28"/>
          <w:szCs w:val="24"/>
          <w:rtl/>
        </w:rPr>
        <w:t>(לט)</w:t>
      </w:r>
      <w:r w:rsidRPr="00BA4178">
        <w:rPr>
          <w:rFonts w:ascii="David" w:hAnsi="David" w:cs="David"/>
          <w:sz w:val="28"/>
          <w:szCs w:val="28"/>
          <w:rtl/>
        </w:rPr>
        <w:t xml:space="preserve"> הָעִקָּר לֶאֱסֹר אוֹתָהּ חֲתִיכָה כֻּלָּהּ שֶׁנִּמְצֵאת הַחִטָּה עָלֶיהָ, </w:t>
      </w:r>
      <w:r w:rsidRPr="00BA4178">
        <w:rPr>
          <w:rFonts w:ascii="David" w:hAnsi="David" w:cs="David"/>
          <w:sz w:val="28"/>
          <w:szCs w:val="28"/>
          <w:rtl/>
        </w:rPr>
        <w:lastRenderedPageBreak/>
        <w:t xml:space="preserve">וּלְהַתִּיר הָאֲחֵרוֹת עַל יְדֵי קְלִיפָה קְצָת. וְאִם רוֹצֶה יוּכַל לִמְכֹּר הַכֹּל לְאֵינוֹ יְהוּדִי, כְּמוֹ שֶׁנִּתְבָּאֵר </w:t>
      </w:r>
      <w:r w:rsidRPr="00BA4178">
        <w:rPr>
          <w:rFonts w:ascii="David" w:hAnsi="David" w:cs="David"/>
          <w:sz w:val="28"/>
          <w:szCs w:val="24"/>
          <w:rtl/>
        </w:rPr>
        <w:t>(סִימָן תמ''ז)</w:t>
      </w:r>
      <w:r w:rsidRPr="00BA4178">
        <w:rPr>
          <w:rFonts w:ascii="David" w:hAnsi="David" w:cs="David"/>
          <w:sz w:val="28"/>
          <w:szCs w:val="28"/>
          <w:rtl/>
        </w:rPr>
        <w:t xml:space="preserve"> סָעִיף א', אַף עַל גַּב דְּאֵין נוֹהֲגִין כֵּן בִּשְׁאָר תַּעֲרוֹבוֹת חָמֵץ, כֵּן נִרְאֶה 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תַּרְנְגֹלֶת צְלוּיָה שֶׁנִּמְצֵאת בָּהּ חִטָּה </w:t>
      </w:r>
      <w:r w:rsidRPr="00BA4178">
        <w:rPr>
          <w:rFonts w:ascii="David" w:hAnsi="David" w:cs="David"/>
          <w:sz w:val="28"/>
          <w:szCs w:val="24"/>
          <w:rtl/>
        </w:rPr>
        <w:t>(מ)</w:t>
      </w:r>
      <w:r w:rsidRPr="00BA4178">
        <w:rPr>
          <w:rFonts w:ascii="David" w:hAnsi="David" w:cs="David"/>
          <w:sz w:val="28"/>
          <w:szCs w:val="28"/>
          <w:rtl/>
        </w:rPr>
        <w:t xml:space="preserve"> מְבֻקַּעַת בְּתוֹךְ הַפֶּסַח, חוֹתֵךּ מְקוֹם </w:t>
      </w:r>
      <w:r w:rsidRPr="00BA4178">
        <w:rPr>
          <w:rFonts w:ascii="David" w:hAnsi="David" w:cs="David"/>
          <w:sz w:val="28"/>
          <w:szCs w:val="24"/>
          <w:rtl/>
        </w:rPr>
        <w:t>(מא)</w:t>
      </w:r>
      <w:r w:rsidRPr="00BA4178">
        <w:rPr>
          <w:rFonts w:ascii="David" w:hAnsi="David" w:cs="David"/>
          <w:sz w:val="28"/>
          <w:szCs w:val="28"/>
          <w:rtl/>
        </w:rPr>
        <w:t xml:space="preserve"> פִּעְפּוּעוֹ, לְפִי אֹמֶד הַדַּעַת; וְיֵשׁ אוֹסְרִים אֶת כֻּלָּהּ, לְפִי שֶׁכְּשֶׁמְּהַפְּכִים הַשִּׁפּוּד </w:t>
      </w:r>
      <w:r w:rsidRPr="00BA4178">
        <w:rPr>
          <w:rFonts w:ascii="David" w:hAnsi="David" w:cs="David"/>
          <w:sz w:val="28"/>
          <w:szCs w:val="24"/>
          <w:rtl/>
        </w:rPr>
        <w:t>(מב)</w:t>
      </w:r>
      <w:r w:rsidRPr="00BA4178">
        <w:rPr>
          <w:rFonts w:ascii="David" w:hAnsi="David" w:cs="David"/>
          <w:sz w:val="28"/>
          <w:szCs w:val="28"/>
          <w:rtl/>
        </w:rPr>
        <w:t xml:space="preserve"> מִתְפַּשֵּׁט הַטַּעַם בְּכָל הַתַּרְנְגֹלֶת; וְכֵן יֵשׁ מִי שֶׁאוֹסֵר כָּל הַתַּרְנְגֹלוֹת הַצְּלוּיוֹת עִמָּהּ בְּאוֹתָהּ שִׁפּוּד הַנּוֹגְעוֹת זוֹ </w:t>
      </w:r>
      <w:r w:rsidRPr="00BA4178">
        <w:rPr>
          <w:rFonts w:ascii="David" w:hAnsi="David" w:cs="David"/>
          <w:sz w:val="28"/>
          <w:szCs w:val="24"/>
          <w:rtl/>
        </w:rPr>
        <w:t>(מג)</w:t>
      </w:r>
      <w:r w:rsidRPr="00BA4178">
        <w:rPr>
          <w:rFonts w:ascii="David" w:hAnsi="David" w:cs="David"/>
          <w:sz w:val="28"/>
          <w:szCs w:val="28"/>
          <w:rtl/>
        </w:rPr>
        <w:t xml:space="preserve"> בְּזוֹ, כִּי עַל יְדֵי הִפּוּךְ הַשִּׁפּוּד מִתְפַּשֵּׁט מִזּוֹ לְזוֹ.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חִטָּה אוֹ שְׂעוֹרָה שֶׁנִּמְצֵאת בְּזֶפֶק הָעוֹף לְאַחַר שֶׁהִבְהֲבוּ אוֹתוֹ, הָעוֹף </w:t>
      </w:r>
      <w:r w:rsidRPr="00BA4178">
        <w:rPr>
          <w:rFonts w:ascii="David" w:hAnsi="David" w:cs="David"/>
          <w:sz w:val="28"/>
          <w:szCs w:val="24"/>
          <w:rtl/>
        </w:rPr>
        <w:t>(מד)</w:t>
      </w:r>
      <w:r w:rsidRPr="00BA4178">
        <w:rPr>
          <w:rFonts w:ascii="David" w:hAnsi="David" w:cs="David"/>
          <w:sz w:val="28"/>
          <w:szCs w:val="28"/>
          <w:rtl/>
        </w:rPr>
        <w:t xml:space="preserve"> מֻתָּר וְהַחִטָּה וְהַשְּׂעוֹרָה צָרִיךְ לְשָׂרְפָם, דְּלֹא חֲשִׁיבֵי כִּמְעֻכָּלִים. </w:t>
      </w:r>
      <w:r>
        <w:rPr>
          <w:rFonts w:ascii="David" w:hAnsi="David" w:cs="David"/>
          <w:sz w:val="28"/>
          <w:szCs w:val="28"/>
          <w:rtl/>
        </w:rPr>
        <w:br/>
      </w:r>
      <w:r w:rsidRPr="00BA4178">
        <w:rPr>
          <w:rFonts w:ascii="David" w:hAnsi="David" w:cs="David"/>
          <w:sz w:val="28"/>
          <w:szCs w:val="28"/>
          <w:rtl/>
        </w:rPr>
        <w:t>סימן תסח - שלא לעשות מלאכה בערב פסח אחר חצות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הָעוֹשֶׂה מְלָאכָה בְּעֶרֶב פֶּסַח מֵחֲצוֹת וּלְמַעְלָה, מְשַׁמְּתִין אוֹתוֹ. וַאֲפִלּוּ לַעֲשׂוֹת בְּחִנָּם אָסוּר. וְיֵשׁ מִי שֶׁאוֹסֵר אֲפִלּוּ עַל יְדֵי </w:t>
      </w:r>
      <w:r w:rsidRPr="00BA4178">
        <w:rPr>
          <w:rFonts w:ascii="David" w:hAnsi="David" w:cs="David"/>
          <w:sz w:val="28"/>
          <w:szCs w:val="24"/>
          <w:rtl/>
        </w:rPr>
        <w:t>(א)</w:t>
      </w:r>
      <w:r w:rsidRPr="00BA4178">
        <w:rPr>
          <w:rFonts w:ascii="David" w:hAnsi="David" w:cs="David"/>
          <w:sz w:val="28"/>
          <w:szCs w:val="28"/>
          <w:rtl/>
        </w:rPr>
        <w:t xml:space="preserve"> אֵינוֹ יְהוּדִי; וְיֵשׁ מִי שֶׁמַּתִּיר, וְכֵן הוּא הַמִּנְהָג.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בַּמֶּה דְּבָרִים אֲמוּרִים, כְּשֶׁעוֹשֶׂה מְלָאכָה </w:t>
      </w:r>
      <w:r w:rsidRPr="00BA4178">
        <w:rPr>
          <w:rFonts w:ascii="David" w:hAnsi="David" w:cs="David"/>
          <w:sz w:val="28"/>
          <w:szCs w:val="24"/>
          <w:rtl/>
        </w:rPr>
        <w:t>(ב)</w:t>
      </w:r>
      <w:r w:rsidRPr="00BA4178">
        <w:rPr>
          <w:rFonts w:ascii="David" w:hAnsi="David" w:cs="David"/>
          <w:sz w:val="28"/>
          <w:szCs w:val="28"/>
          <w:rtl/>
        </w:rPr>
        <w:t xml:space="preserve"> לְהִשְׂתַּכֵּר, אוֹ בְּחִנָּם וְהוּא מְלָאכָה גְּמוּרָה לִתְפֹּר בְּגָדִים מַמָּשׁ </w:t>
      </w:r>
      <w:r w:rsidRPr="00BA4178">
        <w:rPr>
          <w:rFonts w:ascii="David" w:hAnsi="David" w:cs="David"/>
          <w:sz w:val="28"/>
          <w:szCs w:val="24"/>
          <w:rtl/>
        </w:rPr>
        <w:t>(בֵּית יוֹסֵף)</w:t>
      </w:r>
      <w:r w:rsidRPr="00BA4178">
        <w:rPr>
          <w:rFonts w:ascii="David" w:hAnsi="David" w:cs="David"/>
          <w:sz w:val="28"/>
          <w:szCs w:val="28"/>
          <w:rtl/>
        </w:rPr>
        <w:t xml:space="preserve">, אֲבָל מְתַקֵּן הוּא כֵּלָיו לְיוֹם טוֹב; וְכֵן מִי שֶׁכּוֹתֵב סְפָרִים </w:t>
      </w:r>
      <w:r w:rsidRPr="00BA4178">
        <w:rPr>
          <w:rFonts w:ascii="David" w:hAnsi="David" w:cs="David"/>
          <w:sz w:val="28"/>
          <w:szCs w:val="24"/>
          <w:rtl/>
        </w:rPr>
        <w:t>(ג)</w:t>
      </w:r>
      <w:r w:rsidRPr="00BA4178">
        <w:rPr>
          <w:rFonts w:ascii="David" w:hAnsi="David" w:cs="David"/>
          <w:sz w:val="28"/>
          <w:szCs w:val="28"/>
          <w:rtl/>
        </w:rPr>
        <w:t xml:space="preserve"> לְעַצְמוֹ דֶּרֶךְ לִמּוּדוֹ,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קֹדֶם חֲצוֹת, מָקוֹם שֶׁנָּהֲגוּ לַעֲשׂוֹת מְלָאכָה, עוֹשִׂין. מָקוֹם שֶׁנָּהֲגוּ </w:t>
      </w:r>
      <w:r w:rsidRPr="00BA4178">
        <w:rPr>
          <w:rFonts w:ascii="David" w:hAnsi="David" w:cs="David"/>
          <w:sz w:val="28"/>
          <w:szCs w:val="24"/>
          <w:rtl/>
        </w:rPr>
        <w:t>(ד)</w:t>
      </w:r>
      <w:r w:rsidRPr="00BA4178">
        <w:rPr>
          <w:rFonts w:ascii="David" w:hAnsi="David" w:cs="David"/>
          <w:sz w:val="28"/>
          <w:szCs w:val="28"/>
          <w:rtl/>
        </w:rPr>
        <w:t xml:space="preserve"> שֶׁלֹּא לַעֲשׂוֹת, אֵין עוֹשִׂין. </w:t>
      </w:r>
      <w:r w:rsidRPr="00BA4178">
        <w:rPr>
          <w:rFonts w:ascii="David" w:hAnsi="David" w:cs="David"/>
          <w:bCs/>
          <w:sz w:val="28"/>
          <w:szCs w:val="28"/>
          <w:rtl/>
        </w:rPr>
        <w:t>הגה</w:t>
      </w:r>
      <w:r w:rsidRPr="00BA4178">
        <w:rPr>
          <w:rFonts w:ascii="David" w:hAnsi="David" w:cs="David"/>
          <w:sz w:val="28"/>
          <w:szCs w:val="28"/>
          <w:rtl/>
        </w:rPr>
        <w:t xml:space="preserve">: וּלְדִידָן </w:t>
      </w:r>
      <w:r w:rsidRPr="00BA4178">
        <w:rPr>
          <w:rFonts w:ascii="David" w:hAnsi="David" w:cs="David"/>
          <w:sz w:val="28"/>
          <w:szCs w:val="24"/>
          <w:rtl/>
        </w:rPr>
        <w:t>(ה)</w:t>
      </w:r>
      <w:r w:rsidRPr="00BA4178">
        <w:rPr>
          <w:rFonts w:ascii="David" w:hAnsi="David" w:cs="David"/>
          <w:sz w:val="28"/>
          <w:szCs w:val="28"/>
          <w:rtl/>
        </w:rPr>
        <w:t xml:space="preserve"> מָקוֹם שֶׁנָּהֲגוּ שֶׁלֹּא לַעֲשׂוֹת </w:t>
      </w:r>
      <w:r w:rsidRPr="00BA4178">
        <w:rPr>
          <w:rFonts w:ascii="David" w:hAnsi="David" w:cs="David"/>
          <w:sz w:val="28"/>
          <w:szCs w:val="24"/>
          <w:rtl/>
        </w:rPr>
        <w:t>(מַהֲרִי''ו)</w:t>
      </w:r>
      <w:r w:rsidRPr="00BA4178">
        <w:rPr>
          <w:rFonts w:ascii="David" w:hAnsi="David" w:cs="David"/>
          <w:sz w:val="28"/>
          <w:szCs w:val="28"/>
          <w:rtl/>
        </w:rPr>
        <w:t xml:space="preserve">; וְדַוְקָא מְלָאכוֹת גְּמוּרוֹת, אֲבָל שְׁאָר מְלָאכוֹת אֲפִלּוּ מִנְהָג לֵיכָּא </w:t>
      </w:r>
      <w:r w:rsidRPr="00BA4178">
        <w:rPr>
          <w:rFonts w:ascii="David" w:hAnsi="David" w:cs="David"/>
          <w:sz w:val="28"/>
          <w:szCs w:val="24"/>
          <w:rtl/>
        </w:rPr>
        <w:t>(מַהֲרִי''ב)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w:t>
      </w:r>
      <w:r w:rsidRPr="00BA4178">
        <w:rPr>
          <w:rFonts w:ascii="David" w:hAnsi="David" w:cs="David"/>
          <w:sz w:val="28"/>
          <w:szCs w:val="24"/>
          <w:rtl/>
        </w:rPr>
        <w:t>(ו)</w:t>
      </w:r>
      <w:r w:rsidRPr="00BA4178">
        <w:rPr>
          <w:rFonts w:ascii="David" w:hAnsi="David" w:cs="David"/>
          <w:sz w:val="28"/>
          <w:szCs w:val="28"/>
          <w:rtl/>
        </w:rPr>
        <w:t xml:space="preserve"> הַהוֹלֵךְ מִמָּקוֹם שֶׁעוֹשִׂין לְמָקוֹם שֶׁאֵין עוֹשִׂין, לֹא יַעֲשֶׂה בְּיִשּׁוּב מִפְּנֵי הַמַּחֲלֹקֶת; אֲבָל עוֹשֶׂה הוּא </w:t>
      </w:r>
      <w:r w:rsidRPr="00BA4178">
        <w:rPr>
          <w:rFonts w:ascii="David" w:hAnsi="David" w:cs="David"/>
          <w:sz w:val="28"/>
          <w:szCs w:val="24"/>
          <w:rtl/>
        </w:rPr>
        <w:t>(ז)</w:t>
      </w:r>
      <w:r w:rsidRPr="00BA4178">
        <w:rPr>
          <w:rFonts w:ascii="David" w:hAnsi="David" w:cs="David"/>
          <w:sz w:val="28"/>
          <w:szCs w:val="28"/>
          <w:rtl/>
        </w:rPr>
        <w:t xml:space="preserve"> בַּמִּדְבָּר. וְהַהוֹלֵךְ מִמָּקוֹם שֶׁאֵין עוֹשִׂים לְמָקוֹם שֶׁעוֹשִׂין, לֹא יַעֲשֶׂה. וְנוֹתְנִים עָלָיו חֻמְרֵי מָקוֹם </w:t>
      </w:r>
      <w:r w:rsidRPr="00BA4178">
        <w:rPr>
          <w:rFonts w:ascii="David" w:hAnsi="David" w:cs="David"/>
          <w:sz w:val="28"/>
          <w:szCs w:val="24"/>
          <w:rtl/>
        </w:rPr>
        <w:t>(ח)</w:t>
      </w:r>
      <w:r w:rsidRPr="00BA4178">
        <w:rPr>
          <w:rFonts w:ascii="David" w:hAnsi="David" w:cs="David"/>
          <w:sz w:val="28"/>
          <w:szCs w:val="28"/>
          <w:rtl/>
        </w:rPr>
        <w:t xml:space="preserve"> שֶׁיָּצָא מִשָּׁם וְחֻמְרֵי מָקוֹם </w:t>
      </w:r>
      <w:r w:rsidRPr="00BA4178">
        <w:rPr>
          <w:rFonts w:ascii="David" w:hAnsi="David" w:cs="David"/>
          <w:sz w:val="28"/>
          <w:szCs w:val="24"/>
          <w:rtl/>
        </w:rPr>
        <w:t>(ט)</w:t>
      </w:r>
      <w:r w:rsidRPr="00BA4178">
        <w:rPr>
          <w:rFonts w:ascii="David" w:hAnsi="David" w:cs="David"/>
          <w:sz w:val="28"/>
          <w:szCs w:val="28"/>
          <w:rtl/>
        </w:rPr>
        <w:t xml:space="preserve"> שֶׁהָלַךְ לְשָׁם, וְאַף עַל פִּי כֵן לֹא </w:t>
      </w:r>
      <w:r w:rsidRPr="00BA4178">
        <w:rPr>
          <w:rFonts w:ascii="David" w:hAnsi="David" w:cs="David"/>
          <w:sz w:val="28"/>
          <w:szCs w:val="24"/>
          <w:rtl/>
        </w:rPr>
        <w:t>(י)</w:t>
      </w:r>
      <w:r w:rsidRPr="00BA4178">
        <w:rPr>
          <w:rFonts w:ascii="David" w:hAnsi="David" w:cs="David"/>
          <w:sz w:val="28"/>
          <w:szCs w:val="28"/>
          <w:rtl/>
        </w:rPr>
        <w:t xml:space="preserve"> יִתְרָאֶה בִּפְנֵיהֶם שֶׁהוּא בָּטֵל, מִפְּנֵי אִסוּר לְעוֹלָם אַל יְשַׁנֶּה אָדָם מִפְּנֵי הַמַּחֲלֹקֶת. וְכֵן מִי שֶׁדַּעְתּוֹ לַחֲזֹר לִמְקוֹמוֹ, נוֹהֵג כְּאַנְשֵׁי מְקוֹמוֹ בֵּין לְהָקֵל בֵּין לְהַחְמִיר, וְהוּא שֶׁלֹּא </w:t>
      </w:r>
      <w:r w:rsidRPr="00BA4178">
        <w:rPr>
          <w:rFonts w:ascii="David" w:hAnsi="David" w:cs="David"/>
          <w:sz w:val="28"/>
          <w:szCs w:val="24"/>
          <w:rtl/>
        </w:rPr>
        <w:t>(יא)</w:t>
      </w:r>
      <w:r w:rsidRPr="00BA4178">
        <w:rPr>
          <w:rFonts w:ascii="David" w:hAnsi="David" w:cs="David"/>
          <w:sz w:val="28"/>
          <w:szCs w:val="28"/>
          <w:rtl/>
        </w:rPr>
        <w:t xml:space="preserve"> יִתְרָאֶה בִּפְנֵי אַנְשֵׁי הַמָּקוֹם שֶׁהוּא בּוֹ, מִפְּנֵי הַמַּחֲלֹקֶת.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אֲפִלּוּ בְּמָקוֹם שֶׁנָּהֲגוּ לַעֲשׂוֹת, לֹא יַתְחִיל בִּתְחִלַּת מְלָאכָה בְּאַרְבָּעָה עָשָׂר, אַף עַל פִּי שֶׁהוּא יָכוֹל לְגָמְרָהּ קֹדֶם חֲצוֹת, אֶלָּא שְׁלֹשָׁה אֻמָּנֻיּוֹת בִּלְבַד הֵם שֶׁמַּתְחִילִים בָּהֶם בְּמָקוֹם שֶׁנָּהֲגוּ לַעֲשׂוֹת וְעוֹשִׂין עַד חֲצוֹת, וְאֵלּוּ הֵם: </w:t>
      </w:r>
      <w:r w:rsidRPr="00BA4178">
        <w:rPr>
          <w:rFonts w:ascii="David" w:hAnsi="David" w:cs="David"/>
          <w:sz w:val="28"/>
          <w:szCs w:val="24"/>
          <w:rtl/>
        </w:rPr>
        <w:t>(יב)</w:t>
      </w:r>
      <w:r w:rsidRPr="00BA4178">
        <w:rPr>
          <w:rFonts w:ascii="David" w:hAnsi="David" w:cs="David"/>
          <w:sz w:val="28"/>
          <w:szCs w:val="28"/>
          <w:rtl/>
        </w:rPr>
        <w:t xml:space="preserve"> הַחַיָּטִים וְהַסַפָּרִים וְהַכּוֹבְסִים; אֲבָל שְׁאָר אֻמָּנֻיּוֹת, אִם הִתְחִיל בָּהֶם קֹדֶם אַרְבָּעָה עָשָׂר הוּא שֶׁיִּגְמֹר עַד חֲצוֹת. </w:t>
      </w:r>
      <w:r w:rsidRPr="00BA4178">
        <w:rPr>
          <w:rFonts w:ascii="David" w:hAnsi="David" w:cs="David"/>
          <w:bCs/>
          <w:sz w:val="28"/>
          <w:szCs w:val="28"/>
          <w:rtl/>
        </w:rPr>
        <w:t>הגה</w:t>
      </w:r>
      <w:r w:rsidRPr="00BA4178">
        <w:rPr>
          <w:rFonts w:ascii="David" w:hAnsi="David" w:cs="David"/>
          <w:sz w:val="28"/>
          <w:szCs w:val="28"/>
          <w:rtl/>
        </w:rPr>
        <w:t xml:space="preserve">: וְיֵשׁ מְקִלִּין לוֹמַר שֶׁשְּׁלֹשָׁה אֻמָּנֻיּוֹת הַנִּזְכָּרִים מַתְחִילִין וְעוֹשִׂין עַד חֲצוֹת אֲפִלּוּ בְּמָקוֹם שֶׁנָּהֲגוּ שֶׁלֹּא לַעֲשׂוֹת, וְאִם הִתְחִיל מִבְּעוֹד יוֹם בִּשְׁאָר אֻמָּנוּת וְהוּא לְצֹרֶךְ הַמּוֹעֵד, עוֹשִׂין עַד חֲצוֹת, וְהָכֵי נָהוּג </w:t>
      </w:r>
      <w:r w:rsidRPr="00BA4178">
        <w:rPr>
          <w:rFonts w:ascii="David" w:hAnsi="David" w:cs="David"/>
          <w:sz w:val="28"/>
          <w:szCs w:val="24"/>
          <w:rtl/>
        </w:rPr>
        <w:t>(טוּר בְּשֵׁם הָרֹא''שׁ)</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מוֹשִׁיבִין שׁוֹבָכִים לְתַרְנְגוֹלִים בְּאַרְבָּעָה עָשָׂר, דְּהַיְנוּ </w:t>
      </w:r>
      <w:r w:rsidRPr="00BA4178">
        <w:rPr>
          <w:rFonts w:ascii="David" w:hAnsi="David" w:cs="David"/>
          <w:sz w:val="28"/>
          <w:szCs w:val="24"/>
          <w:rtl/>
        </w:rPr>
        <w:t>(יג)</w:t>
      </w:r>
      <w:r w:rsidRPr="00BA4178">
        <w:rPr>
          <w:rFonts w:ascii="David" w:hAnsi="David" w:cs="David"/>
          <w:sz w:val="28"/>
          <w:szCs w:val="28"/>
          <w:rtl/>
        </w:rPr>
        <w:t xml:space="preserve"> לְתַקֵּן מָקוֹם שֶׁיַּעַמְדוּ הַתַּרְנְגוֹלִים וְהַתַּרְנְגֹלוֹת.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תַּרְנְגֹלֶת שֶׁיָּשְׁבָה עַל הַבֵּיצִים שְׁלֹשָׁה יָמִים אוֹ יוֹתֵר, וּמֵתָה, מוֹשִׁיבִין אַחֶרֶת תַּחְתֶּיהָ כְּדֵי שֶׁלֹּא יַפְסִידוּ הַבֵּיצִים.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גּוֹרְפִין </w:t>
      </w:r>
      <w:r w:rsidRPr="00BA4178">
        <w:rPr>
          <w:rFonts w:ascii="David" w:hAnsi="David" w:cs="David"/>
          <w:sz w:val="28"/>
          <w:szCs w:val="24"/>
          <w:rtl/>
        </w:rPr>
        <w:t>(פי' מוֹצִיאִין בְּמַגְרֵפָה וְהוּא כְּלִי מְיֻחָד לְכָךְ)</w:t>
      </w:r>
      <w:r w:rsidRPr="00BA4178">
        <w:rPr>
          <w:rFonts w:ascii="David" w:hAnsi="David" w:cs="David"/>
          <w:sz w:val="28"/>
          <w:szCs w:val="28"/>
          <w:rtl/>
        </w:rPr>
        <w:t xml:space="preserve"> זֶבֶל מִתַּחַת רַגְלֵי בְּהֵמָה.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הַזֶּבֶל שֶׁבֶּחָצֵר, לֹא יוֹצִיאֶנּוּ, אֶלָּא יְסַלְּקֶנּוּ לַצְּדָדִים; וְאִם נִתְרַבֶּה בֶּחָצֵר, יוֹצִיאֶנּוּ </w:t>
      </w:r>
      <w:r w:rsidRPr="00BA4178">
        <w:rPr>
          <w:rFonts w:ascii="David" w:hAnsi="David" w:cs="David"/>
          <w:sz w:val="28"/>
          <w:szCs w:val="24"/>
          <w:rtl/>
        </w:rPr>
        <w:t>(יד)</w:t>
      </w:r>
      <w:r w:rsidRPr="00BA4178">
        <w:rPr>
          <w:rFonts w:ascii="David" w:hAnsi="David" w:cs="David"/>
          <w:sz w:val="28"/>
          <w:szCs w:val="28"/>
          <w:rtl/>
        </w:rPr>
        <w:t xml:space="preserve"> לָאַשְׁפָּה.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מוֹלִיכִים וּמְבִיאִים כֵּלִים מִבֵּית הָאֻמָּן כָּל הַיּוֹם, אַף עַל פִּי שֶׁאֵינָם לְצֹרֶךְ הַמּוֹעֵד. </w:t>
      </w:r>
      <w:r w:rsidRPr="00BA4178">
        <w:rPr>
          <w:rFonts w:ascii="David" w:hAnsi="David" w:cs="David"/>
          <w:bCs/>
          <w:sz w:val="28"/>
          <w:szCs w:val="28"/>
          <w:rtl/>
        </w:rPr>
        <w:t>הגה</w:t>
      </w:r>
      <w:r w:rsidRPr="00BA4178">
        <w:rPr>
          <w:rFonts w:ascii="David" w:hAnsi="David" w:cs="David"/>
          <w:sz w:val="28"/>
          <w:szCs w:val="28"/>
          <w:rtl/>
        </w:rPr>
        <w:t xml:space="preserve">: וְנָהֲגוּ שֶׁלֹּא </w:t>
      </w:r>
      <w:r w:rsidRPr="00BA4178">
        <w:rPr>
          <w:rFonts w:ascii="David" w:hAnsi="David" w:cs="David"/>
          <w:sz w:val="28"/>
          <w:szCs w:val="24"/>
          <w:rtl/>
        </w:rPr>
        <w:t>(טו)</w:t>
      </w:r>
      <w:r w:rsidRPr="00BA4178">
        <w:rPr>
          <w:rFonts w:ascii="David" w:hAnsi="David" w:cs="David"/>
          <w:sz w:val="28"/>
          <w:szCs w:val="28"/>
          <w:rtl/>
        </w:rPr>
        <w:t xml:space="preserve"> לְהַקִּיז דָּם בְּשׁוּם עֶרֶב יוֹם טוֹב, וְאֵין לְשַׁנּוֹת </w:t>
      </w:r>
      <w:r w:rsidRPr="00BA4178">
        <w:rPr>
          <w:rFonts w:ascii="David" w:hAnsi="David" w:cs="David"/>
          <w:sz w:val="28"/>
          <w:szCs w:val="24"/>
          <w:rtl/>
        </w:rPr>
        <w:t>(כָּל בּוֹ בְּשֵׁם מַהֲרִי''ו)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תסט - שלא ליחד בשר לפסח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לוֹמַר עַל שׁוּם </w:t>
      </w:r>
      <w:r w:rsidRPr="00BA4178">
        <w:rPr>
          <w:rFonts w:ascii="David" w:hAnsi="David" w:cs="David"/>
          <w:sz w:val="28"/>
          <w:szCs w:val="24"/>
          <w:rtl/>
        </w:rPr>
        <w:t>(א)</w:t>
      </w:r>
      <w:r w:rsidRPr="00BA4178">
        <w:rPr>
          <w:rFonts w:ascii="David" w:hAnsi="David" w:cs="David"/>
          <w:sz w:val="28"/>
          <w:szCs w:val="28"/>
          <w:rtl/>
        </w:rPr>
        <w:t xml:space="preserve"> בְּהֵמָה, בֵּין חַיָּה בֵּין שְׁחוּטָה; בָּשָׂר זֶה לְפֶסַח, לְפִי שֶׁנִּרְאֶה שֶׁהִקְדִּישׁוֹ מֵחַיִּים לְקָרְבַּן פֶּסַח, וְנִמְצָא אוֹכֵל קָדָשִׁים בַּחוּץ; אֶלָּא יֹאמַר: בָּשָׂר זֶה לְיוֹם טוֹב. </w:t>
      </w:r>
      <w:r w:rsidRPr="00BA4178">
        <w:rPr>
          <w:rFonts w:ascii="David" w:hAnsi="David" w:cs="David"/>
          <w:bCs/>
          <w:sz w:val="28"/>
          <w:szCs w:val="28"/>
          <w:rtl/>
        </w:rPr>
        <w:t>הגה</w:t>
      </w:r>
      <w:r w:rsidRPr="00BA4178">
        <w:rPr>
          <w:rFonts w:ascii="David" w:hAnsi="David" w:cs="David"/>
          <w:sz w:val="28"/>
          <w:szCs w:val="28"/>
          <w:rtl/>
        </w:rPr>
        <w:t xml:space="preserve">: וּגְדִי מְקֻלָּס פי' שָׁלֵם עַל רֹאשׁוֹ וְעַל כְּרָעָיו וְעַל קִרְבּוֹ, אַף עַל פִּי שֶׁלֹּא פֵּרֵשׁ וְאָמַר זֶה לְפֶסַח, אָסוּר לַעֲשׁוֹתוֹ </w:t>
      </w:r>
      <w:r w:rsidRPr="00BA4178">
        <w:rPr>
          <w:rFonts w:ascii="David" w:hAnsi="David" w:cs="David"/>
          <w:sz w:val="28"/>
          <w:szCs w:val="24"/>
          <w:rtl/>
        </w:rPr>
        <w:t>(טוּר)</w:t>
      </w:r>
      <w:r w:rsidRPr="00BA4178">
        <w:rPr>
          <w:rFonts w:ascii="David" w:hAnsi="David" w:cs="David"/>
          <w:sz w:val="28"/>
          <w:szCs w:val="28"/>
          <w:rtl/>
        </w:rPr>
        <w:t xml:space="preserve"> כְּדִלְקַמָּן רֵישׁ סִימָן תע''ו; אֲבָל מֻתָּר לוֹמַר: חִטִּים אֵלּוּ לְפֶסַח. </w:t>
      </w:r>
      <w:r>
        <w:rPr>
          <w:rFonts w:ascii="David" w:hAnsi="David" w:cs="David"/>
          <w:sz w:val="28"/>
          <w:szCs w:val="28"/>
          <w:rtl/>
        </w:rPr>
        <w:br/>
      </w:r>
      <w:r w:rsidRPr="00BA4178">
        <w:rPr>
          <w:rFonts w:ascii="David" w:hAnsi="David" w:cs="David"/>
          <w:sz w:val="28"/>
          <w:szCs w:val="28"/>
          <w:rtl/>
        </w:rPr>
        <w:t>סימן תע - שהבכורות מתענין בערב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הַבְּכוֹרוֹת מִתְעַנִּין בְּעֶרֶב פֶּסַח, בֵּין בְּכוֹר מֵאָב בֵּין בְּכוֹר </w:t>
      </w:r>
      <w:r w:rsidRPr="00BA4178">
        <w:rPr>
          <w:rFonts w:ascii="David" w:hAnsi="David" w:cs="David"/>
          <w:sz w:val="28"/>
          <w:szCs w:val="24"/>
          <w:rtl/>
        </w:rPr>
        <w:t>(א)</w:t>
      </w:r>
      <w:r w:rsidRPr="00BA4178">
        <w:rPr>
          <w:rFonts w:ascii="David" w:hAnsi="David" w:cs="David"/>
          <w:sz w:val="28"/>
          <w:szCs w:val="28"/>
          <w:rtl/>
        </w:rPr>
        <w:t xml:space="preserve"> מֵאֵם. וְיֵשׁ מִי שֶׁאוֹמֵר שֶׁאֲפִלּוּ </w:t>
      </w:r>
      <w:r w:rsidRPr="00BA4178">
        <w:rPr>
          <w:rFonts w:ascii="David" w:hAnsi="David" w:cs="David"/>
          <w:sz w:val="28"/>
          <w:szCs w:val="24"/>
          <w:rtl/>
        </w:rPr>
        <w:t>(ב)</w:t>
      </w:r>
      <w:r w:rsidRPr="00BA4178">
        <w:rPr>
          <w:rFonts w:ascii="David" w:hAnsi="David" w:cs="David"/>
          <w:sz w:val="28"/>
          <w:szCs w:val="28"/>
          <w:rtl/>
        </w:rPr>
        <w:t xml:space="preserve"> נְקֵבָה בְּכוֹרָה מִתְעַנָּה, וְאֵין הַמִּנְהָג כֵּן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חָל עֶרֶב פֶּסַח בְּשַׁבָּת, יֵשׁ אוֹמְרִים שֶׁמִּתְעַנִּים הַבְּכוֹרוֹת </w:t>
      </w:r>
      <w:r w:rsidRPr="00BA4178">
        <w:rPr>
          <w:rFonts w:ascii="David" w:hAnsi="David" w:cs="David"/>
          <w:sz w:val="28"/>
          <w:szCs w:val="24"/>
          <w:rtl/>
        </w:rPr>
        <w:t>(ג)</w:t>
      </w:r>
      <w:r w:rsidRPr="00BA4178">
        <w:rPr>
          <w:rFonts w:ascii="David" w:hAnsi="David" w:cs="David"/>
          <w:sz w:val="28"/>
          <w:szCs w:val="28"/>
          <w:rtl/>
        </w:rPr>
        <w:t xml:space="preserve"> בְּיוֹם ה', וְיֵשׁ אוֹמְרִים שֶׁאֵינָם מִתְעַנִּים כְּלָל. </w:t>
      </w:r>
      <w:r w:rsidRPr="00BA4178">
        <w:rPr>
          <w:rFonts w:ascii="David" w:hAnsi="David" w:cs="David"/>
          <w:bCs/>
          <w:sz w:val="28"/>
          <w:szCs w:val="28"/>
          <w:rtl/>
        </w:rPr>
        <w:t>הגה</w:t>
      </w:r>
      <w:r w:rsidRPr="00BA4178">
        <w:rPr>
          <w:rFonts w:ascii="David" w:hAnsi="David" w:cs="David"/>
          <w:sz w:val="28"/>
          <w:szCs w:val="28"/>
          <w:rtl/>
        </w:rPr>
        <w:t xml:space="preserve">: אֲבָל יֵשׁ לִנְהֹג כַּסְּבָרָא הָרִאשׁוֹנָה. וְנוֹהֲגִין כְּשֶׁהָאָב בְּכוֹר, </w:t>
      </w:r>
      <w:r w:rsidRPr="00BA4178">
        <w:rPr>
          <w:rFonts w:ascii="David" w:hAnsi="David" w:cs="David"/>
          <w:sz w:val="28"/>
          <w:szCs w:val="24"/>
          <w:rtl/>
        </w:rPr>
        <w:t>(ד)</w:t>
      </w:r>
      <w:r w:rsidRPr="00BA4178">
        <w:rPr>
          <w:rFonts w:ascii="David" w:hAnsi="David" w:cs="David"/>
          <w:sz w:val="28"/>
          <w:szCs w:val="28"/>
          <w:rtl/>
        </w:rPr>
        <w:t xml:space="preserve"> הָאֵם מִתְעַנָּה תַּחַת בְּנָהּ הַבְּכוֹר כְּשֶׁעֲדַיִן קָטָן; וְאִם אֵין הָאָב בְּכוֹר, הוּא מִתְעַנֶּה בְּעַד בְּנוֹ עַד שֶׁיִּגְדַּל.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הָאִיסְטְנִיס מִתְעַנֶּה בְּעֶרֶב פֶּסַח, כְּדֵי שֶׁיֹּאכַל מַצָּה לְתֵאָבוֹן. </w:t>
      </w:r>
      <w:r>
        <w:rPr>
          <w:rFonts w:ascii="David" w:hAnsi="David" w:cs="David"/>
          <w:sz w:val="28"/>
          <w:szCs w:val="28"/>
          <w:rtl/>
        </w:rPr>
        <w:br/>
      </w:r>
      <w:r w:rsidRPr="00BA4178">
        <w:rPr>
          <w:rFonts w:ascii="David" w:hAnsi="David" w:cs="David"/>
          <w:sz w:val="28"/>
          <w:szCs w:val="28"/>
          <w:rtl/>
        </w:rPr>
        <w:t>סימן תעא - בערב פסח אחר שעה עשירית אסור לאכל פת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לֶאֱכֹל פַּת מִשָּׁעָה </w:t>
      </w:r>
      <w:r w:rsidRPr="00BA4178">
        <w:rPr>
          <w:rFonts w:ascii="David" w:hAnsi="David" w:cs="David"/>
          <w:sz w:val="28"/>
          <w:szCs w:val="24"/>
          <w:rtl/>
        </w:rPr>
        <w:t>(א)</w:t>
      </w:r>
      <w:r w:rsidRPr="00BA4178">
        <w:rPr>
          <w:rFonts w:ascii="David" w:hAnsi="David" w:cs="David"/>
          <w:sz w:val="28"/>
          <w:szCs w:val="28"/>
          <w:rtl/>
        </w:rPr>
        <w:t xml:space="preserve"> עֲשִׂירִית וּלְמַעְלָה, כְּדֵי שֶׁיֹּאכַל מַצָּה לְתֵאָבוֹן, אֲבָל אוֹכֵל מְעַט פֵּרוֹת אוֹ </w:t>
      </w:r>
      <w:r w:rsidRPr="00BA4178">
        <w:rPr>
          <w:rFonts w:ascii="David" w:hAnsi="David" w:cs="David"/>
          <w:sz w:val="28"/>
          <w:szCs w:val="24"/>
          <w:rtl/>
        </w:rPr>
        <w:t>(ב)</w:t>
      </w:r>
      <w:r w:rsidRPr="00BA4178">
        <w:rPr>
          <w:rFonts w:ascii="David" w:hAnsi="David" w:cs="David"/>
          <w:sz w:val="28"/>
          <w:szCs w:val="28"/>
          <w:rtl/>
        </w:rPr>
        <w:t xml:space="preserve"> יְרָקוֹת, אֲבָל לֹא יְמַלֵּא כְּרֵסוֹ מֵהֶם, וְאִם הוּא אִיסְטְנִיס שֶׁאֲפִלּוּ אוֹכֵל </w:t>
      </w:r>
      <w:r w:rsidRPr="00BA4178">
        <w:rPr>
          <w:rFonts w:ascii="David" w:hAnsi="David" w:cs="David"/>
          <w:sz w:val="28"/>
          <w:szCs w:val="28"/>
          <w:rtl/>
        </w:rPr>
        <w:lastRenderedPageBreak/>
        <w:t xml:space="preserve">מְעַט מַזִּיק בַּאֲכִילָתוֹ הַכֹּל אָסוּר </w:t>
      </w:r>
      <w:r w:rsidRPr="00BA4178">
        <w:rPr>
          <w:rFonts w:ascii="David" w:hAnsi="David" w:cs="David"/>
          <w:sz w:val="28"/>
          <w:szCs w:val="24"/>
          <w:rtl/>
        </w:rPr>
        <w:t>(רַבֵּנוּ יְרוּחָם)</w:t>
      </w:r>
      <w:r w:rsidRPr="00BA4178">
        <w:rPr>
          <w:rFonts w:ascii="David" w:hAnsi="David" w:cs="David"/>
          <w:sz w:val="28"/>
          <w:szCs w:val="28"/>
          <w:rtl/>
        </w:rPr>
        <w:t xml:space="preserve">. וְיַיִן מְעַט לֹא יִשְׁתֶּה, מִשּׁוּם דְּמִסְעַד סָעִיד, אֲבָל אִם רָצָה לִשְׁתּוֹת יַיִן </w:t>
      </w:r>
      <w:r w:rsidRPr="00BA4178">
        <w:rPr>
          <w:rFonts w:ascii="David" w:hAnsi="David" w:cs="David"/>
          <w:sz w:val="28"/>
          <w:szCs w:val="24"/>
          <w:rtl/>
        </w:rPr>
        <w:t>(ג)</w:t>
      </w:r>
      <w:r w:rsidRPr="00BA4178">
        <w:rPr>
          <w:rFonts w:ascii="David" w:hAnsi="David" w:cs="David"/>
          <w:sz w:val="28"/>
          <w:szCs w:val="28"/>
          <w:rtl/>
        </w:rPr>
        <w:t xml:space="preserve"> הַרְבֵּה, שׁוֹתֶה, מִפְּנֵי שֶׁכְּשֶׁהוּא שׁוֹתֶה הַרְבֵּה גּוֹרֵר תַּאֲוַת הַמַּאֲכָל.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וְקֹדֶם שָׁעָה עֲשִׂירִית מֻתָּר לֶאֱכֹל מַצָּה </w:t>
      </w:r>
      <w:r w:rsidRPr="00BA4178">
        <w:rPr>
          <w:rFonts w:ascii="David" w:hAnsi="David" w:cs="David"/>
          <w:sz w:val="28"/>
          <w:szCs w:val="24"/>
          <w:rtl/>
        </w:rPr>
        <w:t>(ד)</w:t>
      </w:r>
      <w:r w:rsidRPr="00BA4178">
        <w:rPr>
          <w:rFonts w:ascii="David" w:hAnsi="David" w:cs="David"/>
          <w:sz w:val="28"/>
          <w:szCs w:val="28"/>
          <w:rtl/>
        </w:rPr>
        <w:t xml:space="preserve"> עֲשִׁירָה. </w:t>
      </w:r>
      <w:r w:rsidRPr="00BA4178">
        <w:rPr>
          <w:rFonts w:ascii="David" w:hAnsi="David" w:cs="David"/>
          <w:bCs/>
          <w:sz w:val="28"/>
          <w:szCs w:val="28"/>
          <w:rtl/>
        </w:rPr>
        <w:t>הגה</w:t>
      </w:r>
      <w:r w:rsidRPr="00BA4178">
        <w:rPr>
          <w:rFonts w:ascii="David" w:hAnsi="David" w:cs="David"/>
          <w:sz w:val="28"/>
          <w:szCs w:val="28"/>
          <w:rtl/>
        </w:rPr>
        <w:t xml:space="preserve">: אֲבָל מַצָּה שֶׁיּוֹצְאִין בָּהּ בַּלַּיְלָה, אֲסוּרָה לֶאֱכֹל כָּל </w:t>
      </w:r>
      <w:r w:rsidRPr="00BA4178">
        <w:rPr>
          <w:rFonts w:ascii="David" w:hAnsi="David" w:cs="David"/>
          <w:sz w:val="28"/>
          <w:szCs w:val="24"/>
          <w:rtl/>
        </w:rPr>
        <w:t>(ה)</w:t>
      </w:r>
      <w:r w:rsidRPr="00BA4178">
        <w:rPr>
          <w:rFonts w:ascii="David" w:hAnsi="David" w:cs="David"/>
          <w:sz w:val="28"/>
          <w:szCs w:val="28"/>
          <w:rtl/>
        </w:rPr>
        <w:t xml:space="preserve"> יוֹם אַרְבָּעָה עָשָׂר </w:t>
      </w:r>
      <w:r w:rsidRPr="00BA4178">
        <w:rPr>
          <w:rFonts w:ascii="David" w:hAnsi="David" w:cs="David"/>
          <w:sz w:val="28"/>
          <w:szCs w:val="24"/>
          <w:rtl/>
        </w:rPr>
        <w:t>(רַ''ן פֶּרֶק אֵלּוּ עוֹבְרִין בְּשֵׁם הַרַמְבַּ''ם וְהַמַּגִּיד פ''ו)</w:t>
      </w:r>
      <w:r w:rsidRPr="00BA4178">
        <w:rPr>
          <w:rFonts w:ascii="David" w:hAnsi="David" w:cs="David"/>
          <w:sz w:val="28"/>
          <w:szCs w:val="28"/>
          <w:rtl/>
        </w:rPr>
        <w:t xml:space="preserve">. </w:t>
      </w:r>
      <w:r w:rsidRPr="00BA4178">
        <w:rPr>
          <w:rFonts w:ascii="David" w:hAnsi="David" w:cs="David"/>
          <w:sz w:val="28"/>
          <w:szCs w:val="24"/>
          <w:rtl/>
        </w:rPr>
        <w:t>(ו)</w:t>
      </w:r>
      <w:r w:rsidRPr="00BA4178">
        <w:rPr>
          <w:rFonts w:ascii="David" w:hAnsi="David" w:cs="David"/>
          <w:sz w:val="28"/>
          <w:szCs w:val="28"/>
          <w:rtl/>
        </w:rPr>
        <w:t xml:space="preserve"> וְקָטָן שֶׁאֵינוֹ יוֹדֵעַ מַה שֶּׁמְּסַפְּרִין בַּלַּיְלָה מִיצִיאַת מִצְרַיִם, מֻתָּר לְהַאֲכִילוֹ </w:t>
      </w:r>
      <w:r w:rsidRPr="00BA4178">
        <w:rPr>
          <w:rFonts w:ascii="David" w:hAnsi="David" w:cs="David"/>
          <w:sz w:val="28"/>
          <w:szCs w:val="24"/>
          <w:rtl/>
        </w:rPr>
        <w:t>(ת''ה סִימָן קכ''ה)</w:t>
      </w:r>
      <w:r w:rsidRPr="00BA4178">
        <w:rPr>
          <w:rFonts w:ascii="David" w:hAnsi="David" w:cs="David"/>
          <w:sz w:val="28"/>
          <w:szCs w:val="28"/>
          <w:rtl/>
        </w:rPr>
        <w:t xml:space="preserve">. וְיֵשׁ נוֹהֲגִין שֶׁלֹּא לֶאֱכֹל חֲזֶרֶת בְּעֶרֶב פֶּסַח, כְּדֵי לֶאֱכֹל מָרוֹר </w:t>
      </w:r>
      <w:r w:rsidRPr="00BA4178">
        <w:rPr>
          <w:rFonts w:ascii="David" w:hAnsi="David" w:cs="David"/>
          <w:sz w:val="28"/>
          <w:szCs w:val="24"/>
          <w:rtl/>
        </w:rPr>
        <w:t>(ז)</w:t>
      </w:r>
      <w:r w:rsidRPr="00BA4178">
        <w:rPr>
          <w:rFonts w:ascii="David" w:hAnsi="David" w:cs="David"/>
          <w:sz w:val="28"/>
          <w:szCs w:val="28"/>
          <w:rtl/>
        </w:rPr>
        <w:t xml:space="preserve"> לְתֵאָבוֹן </w:t>
      </w:r>
      <w:r w:rsidRPr="00BA4178">
        <w:rPr>
          <w:rFonts w:ascii="David" w:hAnsi="David" w:cs="David"/>
          <w:sz w:val="28"/>
          <w:szCs w:val="24"/>
          <w:rtl/>
        </w:rPr>
        <w:t>(תא''ו נ''ה ח''ג)</w:t>
      </w:r>
      <w:r w:rsidRPr="00BA4178">
        <w:rPr>
          <w:rFonts w:ascii="David" w:hAnsi="David" w:cs="David"/>
          <w:sz w:val="28"/>
          <w:szCs w:val="28"/>
          <w:rtl/>
        </w:rPr>
        <w:t xml:space="preserve">, וְכֵן בְּיוֹם רִאשׁוֹן שֶׁל פֶּסַח, כְּדֵי לֶאֱכֹל בְּלֵיל שֵׁנִי לְתֵאָבוֹן. וְכֵן נוֹהֲגִין קְצָת לְמַעֵט בַּאֲכִילַת מַצָּה בְּיוֹם רִאשׁוֹן מֵהַאי טַעֲמָא </w:t>
      </w:r>
      <w:r w:rsidRPr="00BA4178">
        <w:rPr>
          <w:rFonts w:ascii="David" w:hAnsi="David" w:cs="David"/>
          <w:sz w:val="28"/>
          <w:szCs w:val="24"/>
          <w:rtl/>
        </w:rPr>
        <w:t>(כָּל בּוֹ)</w:t>
      </w:r>
      <w:r w:rsidRPr="00BA4178">
        <w:rPr>
          <w:rFonts w:ascii="David" w:hAnsi="David" w:cs="David"/>
          <w:sz w:val="28"/>
          <w:szCs w:val="28"/>
          <w:rtl/>
        </w:rPr>
        <w:t xml:space="preserve">. וְיֵשׁ מַחְמִירִין עוֹד שֶׁלֹּא לֶאֱכֹל פֵּרוֹת, כְּדֵי לֶאֱכֹל הַחֲרֹסֶת לְתֵאָבוֹן, וְאֵין לָחוּשׁ לַמִּנְהָג הַהוּא. וְיֵשׁ מַחְמִירִין שֶׁלֹּא לְפָרֵר אוֹ לִשְׁבֹּר הַמַּצּוֹת בְּעֶרֶב פֶּסַח, שֶׁלֹּא לָבֹא לֶאֱכֹל מֵהֶם </w:t>
      </w:r>
      <w:r w:rsidRPr="00BA4178">
        <w:rPr>
          <w:rFonts w:ascii="David" w:hAnsi="David" w:cs="David"/>
          <w:sz w:val="28"/>
          <w:szCs w:val="24"/>
          <w:rtl/>
        </w:rPr>
        <w:t>(מַהֲרִי''וּ)</w:t>
      </w:r>
      <w:r w:rsidRPr="00BA4178">
        <w:rPr>
          <w:rFonts w:ascii="David" w:hAnsi="David" w:cs="David"/>
          <w:sz w:val="28"/>
          <w:szCs w:val="28"/>
          <w:rtl/>
        </w:rPr>
        <w:t xml:space="preserve">, וְאֵין לָחוּשׁ גַּם לָזֶה. מַצָּה שֶׁנֶּאֱפָה כְּתִקְנָהּ וְאַחַר כָּךְ נִתְפָּרְרָה </w:t>
      </w:r>
      <w:r w:rsidRPr="00BA4178">
        <w:rPr>
          <w:rFonts w:ascii="David" w:hAnsi="David" w:cs="David"/>
          <w:sz w:val="28"/>
          <w:szCs w:val="24"/>
          <w:rtl/>
        </w:rPr>
        <w:t>(ח)</w:t>
      </w:r>
      <w:r w:rsidRPr="00BA4178">
        <w:rPr>
          <w:rFonts w:ascii="David" w:hAnsi="David" w:cs="David"/>
          <w:sz w:val="28"/>
          <w:szCs w:val="28"/>
          <w:rtl/>
        </w:rPr>
        <w:t xml:space="preserve"> וְנִלּוֹשָׁה בְּיַיִן וְשֶׁמֶן, אֵינָהּ נִקְרֵאת מַצָּה עֲשִׁירָה וַאֲסוּרָה לְאָכְלָהּ בְּעֶרֶב פֶּסַח </w:t>
      </w:r>
      <w:r w:rsidRPr="00BA4178">
        <w:rPr>
          <w:rFonts w:ascii="David" w:hAnsi="David" w:cs="David"/>
          <w:sz w:val="28"/>
          <w:szCs w:val="24"/>
          <w:rtl/>
        </w:rPr>
        <w:t>(מהרי''ו)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הִתְחִיל לֶאֱכֹל קֹדֶם שָׁעָה עֲשִׂירִית וּמָשְׁכָה סְעוּדָתוֹ עַד הַלַּיְלָה, דִּינוֹ כְּמוֹ בְּשַׁבָּתוֹת וּשְׁאָר יָמִים טוֹבִים שֶׁנִּתְבָּאֵר סִימָן רע'' א </w:t>
      </w:r>
      <w:r w:rsidRPr="00BA4178">
        <w:rPr>
          <w:rFonts w:ascii="David" w:hAnsi="David" w:cs="David"/>
          <w:sz w:val="28"/>
          <w:szCs w:val="24"/>
          <w:rtl/>
        </w:rPr>
        <w:t>(סָעִיף ו')</w:t>
      </w:r>
      <w:r w:rsidRPr="00BA4178">
        <w:rPr>
          <w:rFonts w:ascii="David" w:hAnsi="David" w:cs="David"/>
          <w:sz w:val="28"/>
          <w:szCs w:val="28"/>
          <w:rtl/>
        </w:rPr>
        <w:t xml:space="preserve">. וּמִצְוָה </w:t>
      </w:r>
      <w:r w:rsidRPr="00BA4178">
        <w:rPr>
          <w:rFonts w:ascii="David" w:hAnsi="David" w:cs="David"/>
          <w:sz w:val="28"/>
          <w:szCs w:val="24"/>
          <w:rtl/>
        </w:rPr>
        <w:t>(ט)</w:t>
      </w:r>
      <w:r w:rsidRPr="00BA4178">
        <w:rPr>
          <w:rFonts w:ascii="David" w:hAnsi="David" w:cs="David"/>
          <w:sz w:val="28"/>
          <w:szCs w:val="28"/>
          <w:rtl/>
        </w:rPr>
        <w:t xml:space="preserve"> לִרְחֹץ וּלְגַלֵּחַ בְּעֶרֶב יוֹם טוֹב וְלִלְבֹּשׁ בְּגָדִים נָאִים כְּמוֹ בְּשַׁבָּת, וְעַיֵּן לְעֵיל סִימָן ר''ס וְרס''ב. </w:t>
      </w:r>
      <w:r>
        <w:rPr>
          <w:rFonts w:ascii="David" w:hAnsi="David" w:cs="David"/>
          <w:sz w:val="28"/>
          <w:szCs w:val="28"/>
          <w:rtl/>
        </w:rPr>
        <w:br/>
      </w:r>
      <w:r w:rsidRPr="00BA4178">
        <w:rPr>
          <w:rFonts w:ascii="David" w:hAnsi="David" w:cs="David"/>
          <w:sz w:val="28"/>
          <w:szCs w:val="28"/>
          <w:rtl/>
        </w:rPr>
        <w:t>סימן תעב - דיני הסבה וארבע כוסות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יִהְיֶה שֻׁלְחָנוֹ עָרוּךְ מִבְּעוֹד יוֹם, כְּדֵי לֶאֱכֹל מִיָּד </w:t>
      </w:r>
      <w:r w:rsidRPr="00BA4178">
        <w:rPr>
          <w:rFonts w:ascii="David" w:hAnsi="David" w:cs="David"/>
          <w:sz w:val="28"/>
          <w:szCs w:val="24"/>
          <w:rtl/>
        </w:rPr>
        <w:t>(א)</w:t>
      </w:r>
      <w:r w:rsidRPr="00BA4178">
        <w:rPr>
          <w:rFonts w:ascii="David" w:hAnsi="David" w:cs="David"/>
          <w:sz w:val="28"/>
          <w:szCs w:val="28"/>
          <w:rtl/>
        </w:rPr>
        <w:t xml:space="preserve"> כְּשֶׁתֶּחְשַׁךְ; וְאַף אִם הוּא בְּבֵית הַמִּדְרָשׁ, יָקוּם מִפְּנֵי שֶׁמִּצְוָה לְמַהֵר וְלֶאֱכֹל בִּשְׁבִיל הַתִּינוֹקוֹת שֶׁלֹּא יִישְׁנוּ, אֲבָל לֹא יֹאמַר קִדּוּשׁ עַד שֶׁתֶּחְשַׁךְ.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יְסַדֵּר שֻׁלְחָנוֹ יָפֶה בְּכֵלִים </w:t>
      </w:r>
      <w:r w:rsidRPr="00BA4178">
        <w:rPr>
          <w:rFonts w:ascii="David" w:hAnsi="David" w:cs="David"/>
          <w:sz w:val="28"/>
          <w:szCs w:val="24"/>
          <w:rtl/>
        </w:rPr>
        <w:t>(ב)</w:t>
      </w:r>
      <w:r w:rsidRPr="00BA4178">
        <w:rPr>
          <w:rFonts w:ascii="David" w:hAnsi="David" w:cs="David"/>
          <w:sz w:val="28"/>
          <w:szCs w:val="28"/>
          <w:rtl/>
        </w:rPr>
        <w:t xml:space="preserve"> נָאִים כְּפִי כֹּחוֹ, וְיָכִין מְקוֹם מוֹשָׁבוֹ שֶׁיֵּשֵׁב בַּהֲסַבָּה דֶּרֶךְ חֵרוּת. </w:t>
      </w:r>
      <w:r w:rsidRPr="00BA4178">
        <w:rPr>
          <w:rFonts w:ascii="David" w:hAnsi="David" w:cs="David"/>
          <w:bCs/>
          <w:sz w:val="28"/>
          <w:szCs w:val="28"/>
          <w:rtl/>
        </w:rPr>
        <w:t>הגה</w:t>
      </w:r>
      <w:r w:rsidRPr="00BA4178">
        <w:rPr>
          <w:rFonts w:ascii="David" w:hAnsi="David" w:cs="David"/>
          <w:sz w:val="28"/>
          <w:szCs w:val="28"/>
          <w:rtl/>
        </w:rPr>
        <w:t xml:space="preserve">: וַאֲפִלּוּ עָנִי שֶׁאֵין לוֹ כַּרִים, יֵשֵׁב עַל </w:t>
      </w:r>
      <w:r w:rsidRPr="00BA4178">
        <w:rPr>
          <w:rFonts w:ascii="David" w:hAnsi="David" w:cs="David"/>
          <w:sz w:val="28"/>
          <w:szCs w:val="24"/>
          <w:rtl/>
        </w:rPr>
        <w:t>(ג)</w:t>
      </w:r>
      <w:r w:rsidRPr="00BA4178">
        <w:rPr>
          <w:rFonts w:ascii="David" w:hAnsi="David" w:cs="David"/>
          <w:sz w:val="28"/>
          <w:szCs w:val="28"/>
          <w:rtl/>
        </w:rPr>
        <w:t xml:space="preserve"> הַסַּפְסָל </w:t>
      </w:r>
      <w:r w:rsidRPr="00BA4178">
        <w:rPr>
          <w:rFonts w:ascii="David" w:hAnsi="David" w:cs="David"/>
          <w:sz w:val="28"/>
          <w:szCs w:val="24"/>
          <w:rtl/>
        </w:rPr>
        <w:t>(מָרְדְּכַי רֵישׁ פֶּרֶק עַרְבֵי פְּסָחִים)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כְּשֶׁהוּא מֵסֵב לֹא יִטֶּה עַל גַּבּוֹ וְלֹא עַל פָּנָיו וְלֹא עַל יְמִינוֹ, אֶלָּא עַל שְׂמֹאלוֹ. וְאֵין חִלּוּק בֵּין אִטֵּר לְאַחֵר </w:t>
      </w:r>
      <w:r w:rsidRPr="00BA4178">
        <w:rPr>
          <w:rFonts w:ascii="David" w:hAnsi="David" w:cs="David"/>
          <w:sz w:val="28"/>
          <w:szCs w:val="24"/>
          <w:rtl/>
        </w:rPr>
        <w:t>(טוּר בְּשֵׁם רַשִׁ''י וְת''ה סִימָן קל''ו)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אִשָּׁה אֵינָהּ צְרִיכָה </w:t>
      </w:r>
      <w:r w:rsidRPr="00BA4178">
        <w:rPr>
          <w:rFonts w:ascii="David" w:hAnsi="David" w:cs="David"/>
          <w:sz w:val="28"/>
          <w:szCs w:val="24"/>
          <w:rtl/>
        </w:rPr>
        <w:t>(ד)</w:t>
      </w:r>
      <w:r w:rsidRPr="00BA4178">
        <w:rPr>
          <w:rFonts w:ascii="David" w:hAnsi="David" w:cs="David"/>
          <w:sz w:val="28"/>
          <w:szCs w:val="28"/>
          <w:rtl/>
        </w:rPr>
        <w:t xml:space="preserve"> הֲסַבָּה אֶלָּא אִם כֵּן הִיא חֲשׁוּבָה. </w:t>
      </w:r>
      <w:r w:rsidRPr="00BA4178">
        <w:rPr>
          <w:rFonts w:ascii="David" w:hAnsi="David" w:cs="David"/>
          <w:bCs/>
          <w:sz w:val="28"/>
          <w:szCs w:val="28"/>
          <w:rtl/>
        </w:rPr>
        <w:t>הגה</w:t>
      </w:r>
      <w:r w:rsidRPr="00BA4178">
        <w:rPr>
          <w:rFonts w:ascii="David" w:hAnsi="David" w:cs="David"/>
          <w:sz w:val="28"/>
          <w:szCs w:val="28"/>
          <w:rtl/>
        </w:rPr>
        <w:t xml:space="preserve">: וְכָל הַנָּשִׁים שֶׁלָּנוּ מִקְרֵי חֲשׁוּבוֹת </w:t>
      </w:r>
      <w:r w:rsidRPr="00BA4178">
        <w:rPr>
          <w:rFonts w:ascii="David" w:hAnsi="David" w:cs="David"/>
          <w:sz w:val="28"/>
          <w:szCs w:val="24"/>
          <w:rtl/>
        </w:rPr>
        <w:t>(מָרְדְּכַי רֵישׁ פ' ע''פ וְרַבֵּנוּ יְרוּחָם)</w:t>
      </w:r>
      <w:r w:rsidRPr="00BA4178">
        <w:rPr>
          <w:rFonts w:ascii="David" w:hAnsi="David" w:cs="David"/>
          <w:sz w:val="28"/>
          <w:szCs w:val="28"/>
          <w:rtl/>
        </w:rPr>
        <w:t xml:space="preserve">, אַךְ לֹא נָהֲגוּ לְהָסֵב כִּי סָמְכוּ עַל דִּבְרֵי ראבי''ה דְּכָתַב דְּבַזְּמַן הַזֶּה אֵין לְהָסֵב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בֵּן אֵצֶל אָבִיו צָרִיךְ </w:t>
      </w:r>
      <w:r w:rsidRPr="00BA4178">
        <w:rPr>
          <w:rFonts w:ascii="David" w:hAnsi="David" w:cs="David"/>
          <w:sz w:val="28"/>
          <w:szCs w:val="24"/>
          <w:rtl/>
        </w:rPr>
        <w:t>(ה)</w:t>
      </w:r>
      <w:r w:rsidRPr="00BA4178">
        <w:rPr>
          <w:rFonts w:ascii="David" w:hAnsi="David" w:cs="David"/>
          <w:sz w:val="28"/>
          <w:szCs w:val="28"/>
          <w:rtl/>
        </w:rPr>
        <w:t xml:space="preserve"> הֲסַבָּה, אֲפִלּוּ הוּא רַבּוֹ מֻבְהָק. תַּלְמִיד לִפְנֵי רַבּוֹ אֵינוֹ צָרִיךְ הֲסַבָּה, אֲפִלּוּ אֵינוֹ רַבּוֹ מֻבְהָק, אֶלָּא אִם כֵּן יִתֵּן לוֹ רַבּוֹ </w:t>
      </w:r>
      <w:r w:rsidRPr="00BA4178">
        <w:rPr>
          <w:rFonts w:ascii="David" w:hAnsi="David" w:cs="David"/>
          <w:sz w:val="28"/>
          <w:szCs w:val="24"/>
          <w:rtl/>
        </w:rPr>
        <w:t>(ו)</w:t>
      </w:r>
      <w:r w:rsidRPr="00BA4178">
        <w:rPr>
          <w:rFonts w:ascii="David" w:hAnsi="David" w:cs="David"/>
          <w:sz w:val="28"/>
          <w:szCs w:val="28"/>
          <w:rtl/>
        </w:rPr>
        <w:t xml:space="preserve"> רְשׁוּת. וְתַלְמִיד חָכָם מֻפְלָג בְּדוֹרוֹ, אַף עַל פִּי שֶׁלֹּא לָמַד מִמֶּנּוּ כְּלוּם, חָשׁוּב כְּרַבּוֹ וְאֵינוֹ צָרִיךְ הֲסַבָּה. וְדַוְקָא כְּשֶׁאוֹכְלִין עַל שֻׁלְחָן אֶחָד, אֲבָל אִם אוֹכֵל עַל שֻׁלְחָן בִּפְנֵי עַצְמוֹ צָרִיךְ לְהָסֵב.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הַשַּׁמָּשׁ צָרִיךְ הֲסַבָּה.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כָּל מִי שֶׁצָּרִיךְ הֲסַבָּה, אִם אָכַל אוֹ שָׁתָה בְּלֹא הֲסַבָּה לֹא יָצָא, וְצָרִיךְ לַחֲזֹר לֶאֱכֹל וְלִשְׁתּוֹת בַּהֲסַבָּה. </w:t>
      </w:r>
      <w:r w:rsidRPr="00BA4178">
        <w:rPr>
          <w:rFonts w:ascii="David" w:hAnsi="David" w:cs="David"/>
          <w:bCs/>
          <w:sz w:val="28"/>
          <w:szCs w:val="28"/>
          <w:rtl/>
        </w:rPr>
        <w:t>הגה</w:t>
      </w:r>
      <w:r w:rsidRPr="00BA4178">
        <w:rPr>
          <w:rFonts w:ascii="David" w:hAnsi="David" w:cs="David"/>
          <w:sz w:val="28"/>
          <w:szCs w:val="28"/>
          <w:rtl/>
        </w:rPr>
        <w:t xml:space="preserve">: וְיֵשׁ אוֹמְרִים דְּבַזְּמַן הַזֶּה, דְּאֵין דֶּרֶךְ לְהָסֵב, כְּדַאי הוּא ראבי''ה לִסְמֹךְ עָלָיו שֶׁבְּדִיעֲבַד יָצָא בְּלֹא הֲסַבָּה </w:t>
      </w:r>
      <w:r w:rsidRPr="00BA4178">
        <w:rPr>
          <w:rFonts w:ascii="David" w:hAnsi="David" w:cs="David"/>
          <w:sz w:val="28"/>
          <w:szCs w:val="24"/>
          <w:rtl/>
        </w:rPr>
        <w:t>(אֲגֻדָּה פֶּרֶק ע''פ)</w:t>
      </w:r>
      <w:r w:rsidRPr="00BA4178">
        <w:rPr>
          <w:rFonts w:ascii="David" w:hAnsi="David" w:cs="David"/>
          <w:sz w:val="28"/>
          <w:szCs w:val="28"/>
          <w:rtl/>
        </w:rPr>
        <w:t xml:space="preserve">. וְנִרְאֶה לִי אִם לֹא שָׁתָה כּוֹס שְׁלִישִׁי אוֹ רְבִיעִי בַּהֲסַבָּה, אֵין לַחֲזֹר וְלִשְׁתּוֹת בַּהֲסַבָּה דְּיֵשׁ בּוֹ חֲשָׁשׁ שֶׁנִּרְאֶה </w:t>
      </w:r>
      <w:r w:rsidRPr="00BA4178">
        <w:rPr>
          <w:rFonts w:ascii="David" w:hAnsi="David" w:cs="David"/>
          <w:sz w:val="28"/>
          <w:szCs w:val="24"/>
          <w:rtl/>
        </w:rPr>
        <w:t>(ז)</w:t>
      </w:r>
      <w:r w:rsidRPr="00BA4178">
        <w:rPr>
          <w:rFonts w:ascii="David" w:hAnsi="David" w:cs="David"/>
          <w:sz w:val="28"/>
          <w:szCs w:val="28"/>
          <w:rtl/>
        </w:rPr>
        <w:t xml:space="preserve"> כְּמוֹסִיף עַל הַכּוֹסוֹת; אֲבָל בִּשְׁנֵי כּוֹסוֹת רִאשׁוֹנוֹת, יַחֲזֹר וְיִשְׁתֶּה בְּלֹא בְּרָכָה </w:t>
      </w:r>
      <w:r w:rsidRPr="00BA4178">
        <w:rPr>
          <w:rFonts w:ascii="David" w:hAnsi="David" w:cs="David"/>
          <w:sz w:val="28"/>
          <w:szCs w:val="24"/>
          <w:rtl/>
        </w:rPr>
        <w:t>(מִנְהָגִים)</w:t>
      </w:r>
      <w:r w:rsidRPr="00BA4178">
        <w:rPr>
          <w:rFonts w:ascii="David" w:hAnsi="David" w:cs="David"/>
          <w:sz w:val="28"/>
          <w:szCs w:val="28"/>
          <w:rtl/>
        </w:rPr>
        <w:t xml:space="preserve">, וְכֵן בַּאֲכִילַת </w:t>
      </w:r>
      <w:r w:rsidRPr="00BA4178">
        <w:rPr>
          <w:rFonts w:ascii="David" w:hAnsi="David" w:cs="David"/>
          <w:sz w:val="28"/>
          <w:szCs w:val="24"/>
          <w:rtl/>
        </w:rPr>
        <w:t>(ח)</w:t>
      </w:r>
      <w:r w:rsidRPr="00BA4178">
        <w:rPr>
          <w:rFonts w:ascii="David" w:hAnsi="David" w:cs="David"/>
          <w:sz w:val="28"/>
          <w:szCs w:val="28"/>
          <w:rtl/>
        </w:rPr>
        <w:t xml:space="preserve"> מַצָּה. וּלְכַתְּחִלָּה יָסֵב כָּל </w:t>
      </w:r>
      <w:r w:rsidRPr="00BA4178">
        <w:rPr>
          <w:rFonts w:ascii="David" w:hAnsi="David" w:cs="David"/>
          <w:sz w:val="28"/>
          <w:szCs w:val="24"/>
          <w:rtl/>
        </w:rPr>
        <w:t>(ט)</w:t>
      </w:r>
      <w:r w:rsidRPr="00BA4178">
        <w:rPr>
          <w:rFonts w:ascii="David" w:hAnsi="David" w:cs="David"/>
          <w:sz w:val="28"/>
          <w:szCs w:val="28"/>
          <w:rtl/>
        </w:rPr>
        <w:t xml:space="preserve"> הַסְּעֻדָּה. </w:t>
      </w:r>
      <w:r w:rsidRPr="00BA4178">
        <w:rPr>
          <w:rFonts w:ascii="David" w:hAnsi="David" w:cs="David"/>
          <w:sz w:val="28"/>
          <w:szCs w:val="24"/>
          <w:rtl/>
        </w:rPr>
        <w:t>(מהרי''ב)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צָרִיךְ לִשְׁתּוֹת ד' כּוֹסוֹת עַל הַסֵדֶר, וְאִם שְׁתָאָן זֶה אַחַר זֶה שֶׁלֹּא </w:t>
      </w:r>
      <w:r w:rsidRPr="00BA4178">
        <w:rPr>
          <w:rFonts w:ascii="David" w:hAnsi="David" w:cs="David"/>
          <w:sz w:val="28"/>
          <w:szCs w:val="24"/>
          <w:rtl/>
        </w:rPr>
        <w:t>(י)</w:t>
      </w:r>
      <w:r w:rsidRPr="00BA4178">
        <w:rPr>
          <w:rFonts w:ascii="David" w:hAnsi="David" w:cs="David"/>
          <w:sz w:val="28"/>
          <w:szCs w:val="28"/>
          <w:rtl/>
        </w:rPr>
        <w:t xml:space="preserve"> כַּסֵדֶר, לֹא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שִׁעוּר הַכּוֹס, רְבִיעִית לְאַחַר שֶׁיִּמְזְגֶנּוּ אִם רוֹצֶה לְמָזְגוֹ, וְיִשְׁתֶּה כֻּלּוֹ אוֹ </w:t>
      </w:r>
      <w:r w:rsidRPr="00BA4178">
        <w:rPr>
          <w:rFonts w:ascii="David" w:hAnsi="David" w:cs="David"/>
          <w:sz w:val="28"/>
          <w:szCs w:val="24"/>
          <w:rtl/>
        </w:rPr>
        <w:t>(יא)</w:t>
      </w:r>
      <w:r w:rsidRPr="00BA4178">
        <w:rPr>
          <w:rFonts w:ascii="David" w:hAnsi="David" w:cs="David"/>
          <w:sz w:val="28"/>
          <w:szCs w:val="28"/>
          <w:rtl/>
        </w:rPr>
        <w:t xml:space="preserve"> רֻבּוֹ. וְאִם יֵשׁ בּוֹ הַרְבֵּה רְבִיעִיּוֹת, שׁוֹתִין מִמֶּנּוּ כָּל כָּךְ בְּנֵי אָדָם כְּמִנְיַן רְבִיעִיּוֹת שֶׁבּוֹ. וְיֵשׁ אוֹמְרִים שֶׁצָּרִיךְ לִשְׁתּוֹת רֹב הַכּוֹס, אֲפִלּוּ מַחֲזִיק כַּמָּה רְבִיעִיּוֹת. וְצָרִיךְ לִשְׁתּוֹת הַשִּׁעוּר שֶׁלֹּא </w:t>
      </w:r>
      <w:r w:rsidRPr="00BA4178">
        <w:rPr>
          <w:rFonts w:ascii="David" w:hAnsi="David" w:cs="David"/>
          <w:sz w:val="28"/>
          <w:szCs w:val="24"/>
          <w:rtl/>
        </w:rPr>
        <w:t>(יב)</w:t>
      </w:r>
      <w:r w:rsidRPr="00BA4178">
        <w:rPr>
          <w:rFonts w:ascii="David" w:hAnsi="David" w:cs="David"/>
          <w:sz w:val="28"/>
          <w:szCs w:val="28"/>
          <w:rtl/>
        </w:rPr>
        <w:t xml:space="preserve"> בְּהֶפְסֵק גָּדוֹל בֵּינְתַיִם </w:t>
      </w:r>
      <w:r w:rsidRPr="00BA4178">
        <w:rPr>
          <w:rFonts w:ascii="David" w:hAnsi="David" w:cs="David"/>
          <w:sz w:val="28"/>
          <w:szCs w:val="24"/>
          <w:rtl/>
        </w:rPr>
        <w:t>(בֵּית יוֹסֵף בְּשֵׁם רוֹקֵחַ)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מִי שֶׁאֵינוֹ שׁוֹתֶה יַיִן מִפְּנֵי שֶׁמַּזִּיקוֹ, אוֹ שׂוֹנְאוֹ, צָרִיךְ </w:t>
      </w:r>
      <w:r w:rsidRPr="00BA4178">
        <w:rPr>
          <w:rFonts w:ascii="David" w:hAnsi="David" w:cs="David"/>
          <w:sz w:val="28"/>
          <w:szCs w:val="24"/>
          <w:rtl/>
        </w:rPr>
        <w:t>(יג)</w:t>
      </w:r>
      <w:r w:rsidRPr="00BA4178">
        <w:rPr>
          <w:rFonts w:ascii="David" w:hAnsi="David" w:cs="David"/>
          <w:sz w:val="28"/>
          <w:szCs w:val="28"/>
          <w:rtl/>
        </w:rPr>
        <w:t xml:space="preserve"> לִדְחֹק עַצְמוֹ וְלִשְׁתּוֹת, לְקַיֵּם מִצְוַת אַרְבַּעָה כּוֹסוֹת.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מִצְוָה לַחֲזֹר אַחַר יַיִן </w:t>
      </w:r>
      <w:r w:rsidRPr="00BA4178">
        <w:rPr>
          <w:rFonts w:ascii="David" w:hAnsi="David" w:cs="David"/>
          <w:sz w:val="28"/>
          <w:szCs w:val="24"/>
          <w:rtl/>
        </w:rPr>
        <w:t>(יד)</w:t>
      </w:r>
      <w:r w:rsidRPr="00BA4178">
        <w:rPr>
          <w:rFonts w:ascii="David" w:hAnsi="David" w:cs="David"/>
          <w:sz w:val="28"/>
          <w:szCs w:val="28"/>
          <w:rtl/>
        </w:rPr>
        <w:t xml:space="preserve"> אָדֹם, אִם אֵין הַלָּבָן מְשֻׁבָּח מִמֶּנּוּ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w:t>
      </w:r>
      <w:r w:rsidRPr="00BA4178">
        <w:rPr>
          <w:rFonts w:ascii="David" w:hAnsi="David" w:cs="David"/>
          <w:sz w:val="28"/>
          <w:szCs w:val="24"/>
          <w:rtl/>
        </w:rPr>
        <w:t>(טו)</w:t>
      </w:r>
      <w:r w:rsidRPr="00BA4178">
        <w:rPr>
          <w:rFonts w:ascii="David" w:hAnsi="David" w:cs="David"/>
          <w:sz w:val="28"/>
          <w:szCs w:val="28"/>
          <w:rtl/>
        </w:rPr>
        <w:t xml:space="preserve"> יוֹצְאִים בְּיַיִן מְבֻשָּׁל וּבְקוֹנְדִּיטוֹן.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אֲפִלּוּ </w:t>
      </w:r>
      <w:r w:rsidRPr="00BA4178">
        <w:rPr>
          <w:rFonts w:ascii="David" w:hAnsi="David" w:cs="David"/>
          <w:sz w:val="28"/>
          <w:szCs w:val="24"/>
          <w:rtl/>
        </w:rPr>
        <w:t>(טז)</w:t>
      </w:r>
      <w:r w:rsidRPr="00BA4178">
        <w:rPr>
          <w:rFonts w:ascii="David" w:hAnsi="David" w:cs="David"/>
          <w:sz w:val="28"/>
          <w:szCs w:val="28"/>
          <w:rtl/>
        </w:rPr>
        <w:t xml:space="preserve"> עָנִי הַמִּתְפַּרְנֵס מִן הַצְּדָקָה, יִמְכֹּר מַלְבּוּשׁוֹ אוֹ יִלְוֶה אוֹ יַשְׂכִּיר עַצְמוֹ בִּשְׁבִיל יַיִן לְד' כּוֹסוֹת.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גַּם הַנָּשִׁים חַיָּבוֹת בְּאַרְבַּע כּוֹסוֹת וּבְכָל מִצְוֹת הַנּוֹהֲגוֹת בְּאוֹתוֹ לַיְלָה.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תִּינוֹקוֹת שֶׁהִגִּיעוּ לְחִנּוּךְ, מִצְוָה לִתֵּן לְכָל אֶחָד כּוֹסוֹ לְפָנָיו. </w:t>
      </w:r>
      <w:r w:rsidRPr="00BA4178">
        <w:rPr>
          <w:rFonts w:ascii="David" w:hAnsi="David" w:cs="David"/>
          <w:bCs/>
          <w:sz w:val="28"/>
          <w:szCs w:val="28"/>
          <w:rtl/>
        </w:rPr>
        <w:t>הגה</w:t>
      </w:r>
      <w:r w:rsidRPr="00BA4178">
        <w:rPr>
          <w:rFonts w:ascii="David" w:hAnsi="David" w:cs="David"/>
          <w:sz w:val="28"/>
          <w:szCs w:val="28"/>
          <w:rtl/>
        </w:rPr>
        <w:t xml:space="preserve">: וְאֵין לִקַּח כּוֹס שֶׁפִּיו צַר כְּעֵין קרו''ג גלא''ז, מִפְּנֵי שֶׁלֹּא יוּכַל לִשְׁתּוֹת רְבִיעִית כְּאֶחָד </w:t>
      </w:r>
      <w:r w:rsidRPr="00BA4178">
        <w:rPr>
          <w:rFonts w:ascii="David" w:hAnsi="David" w:cs="David"/>
          <w:sz w:val="28"/>
          <w:szCs w:val="24"/>
          <w:rtl/>
        </w:rPr>
        <w:t>(מהרי''ב)</w:t>
      </w:r>
      <w:r w:rsidRPr="00BA4178">
        <w:rPr>
          <w:rFonts w:ascii="David" w:hAnsi="David" w:cs="David"/>
          <w:sz w:val="28"/>
          <w:szCs w:val="28"/>
          <w:rtl/>
        </w:rPr>
        <w:t xml:space="preserve">. וּבַכּוֹס שֶׁל בִּרְכַּת הַמָּזוֹן בְּלָאו הָכֵי אֵין לוֹקְחִים אוֹתוֹ, וְעַיִּןִ לְעֵיל סִימָן קפ''ג </w:t>
      </w:r>
      <w:r w:rsidRPr="00BA4178">
        <w:rPr>
          <w:rFonts w:ascii="David" w:hAnsi="David" w:cs="David"/>
          <w:sz w:val="28"/>
          <w:szCs w:val="24"/>
          <w:rtl/>
        </w:rPr>
        <w:t>(סָעִיף ד' בְּ</w:t>
      </w:r>
      <w:r w:rsidRPr="00BA4178">
        <w:rPr>
          <w:rFonts w:ascii="David" w:hAnsi="David" w:cs="David"/>
          <w:bCs/>
          <w:sz w:val="28"/>
          <w:szCs w:val="24"/>
          <w:rtl/>
        </w:rPr>
        <w:t>הגה</w:t>
      </w:r>
      <w:r w:rsidRPr="00BA4178">
        <w:rPr>
          <w:rFonts w:ascii="David" w:hAnsi="David" w:cs="David"/>
          <w:sz w:val="28"/>
          <w:szCs w:val="24"/>
          <w:rtl/>
        </w:rPr>
        <w:t>)</w:t>
      </w:r>
      <w:r w:rsidRPr="00BA4178">
        <w:rPr>
          <w:rFonts w:ascii="David" w:hAnsi="David" w:cs="David"/>
          <w:sz w:val="28"/>
          <w:szCs w:val="28"/>
          <w:rtl/>
        </w:rPr>
        <w:t xml:space="preserve">, וְכֵן הַכּוֹס שֶׁל קִדּוּשׁ, וְעַיֵּן לְעֵיל סִימָן רע''א </w:t>
      </w:r>
      <w:r w:rsidRPr="00BA4178">
        <w:rPr>
          <w:rFonts w:ascii="David" w:hAnsi="David" w:cs="David"/>
          <w:sz w:val="28"/>
          <w:szCs w:val="24"/>
          <w:rtl/>
        </w:rPr>
        <w:t>(סָעִיף י')</w:t>
      </w:r>
      <w:r w:rsidRPr="00BA4178">
        <w:rPr>
          <w:rFonts w:ascii="David" w:hAnsi="David" w:cs="David"/>
          <w:sz w:val="28"/>
          <w:szCs w:val="28"/>
          <w:rtl/>
        </w:rPr>
        <w:t xml:space="preserve">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טז מִצְוָה לְחַלֵּק לַתִּינוֹקוֹת קְלָיוֹת וֶאֱגוֹזִים, כְּדֵי שֶׁיִּרְאוּ שִׁנּוּי וְיִשְׁאֲלוּ. </w:t>
      </w:r>
      <w:r>
        <w:rPr>
          <w:rFonts w:ascii="David" w:hAnsi="David" w:cs="David"/>
          <w:sz w:val="28"/>
          <w:szCs w:val="28"/>
          <w:rtl/>
        </w:rPr>
        <w:br/>
      </w:r>
      <w:r w:rsidRPr="00BA4178">
        <w:rPr>
          <w:rFonts w:ascii="David" w:hAnsi="David" w:cs="David"/>
          <w:sz w:val="28"/>
          <w:szCs w:val="28"/>
          <w:rtl/>
        </w:rPr>
        <w:t>סימן תעג - דיני כוס ראשון וסדר הפסח עד כוס השני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מוֹזְגִין לוֹ כּוֹס רִאשׁוֹן וּמְקַדֵּשׁ עָלָיו, וּמְבָרֵךְ </w:t>
      </w:r>
      <w:r w:rsidRPr="00BA4178">
        <w:rPr>
          <w:rFonts w:ascii="David" w:hAnsi="David" w:cs="David"/>
          <w:sz w:val="28"/>
          <w:szCs w:val="24"/>
          <w:rtl/>
        </w:rPr>
        <w:t>(א)</w:t>
      </w:r>
      <w:r w:rsidRPr="00BA4178">
        <w:rPr>
          <w:rFonts w:ascii="David" w:hAnsi="David" w:cs="David"/>
          <w:sz w:val="28"/>
          <w:szCs w:val="28"/>
          <w:rtl/>
        </w:rPr>
        <w:t xml:space="preserve"> שֶׁהֶחֱיָנוּ. וְאִם חָל </w:t>
      </w:r>
      <w:r w:rsidRPr="00BA4178">
        <w:rPr>
          <w:rFonts w:ascii="David" w:hAnsi="David" w:cs="David"/>
          <w:sz w:val="28"/>
          <w:szCs w:val="24"/>
          <w:rtl/>
        </w:rPr>
        <w:t>(ב)</w:t>
      </w:r>
      <w:r w:rsidRPr="00BA4178">
        <w:rPr>
          <w:rFonts w:ascii="David" w:hAnsi="David" w:cs="David"/>
          <w:sz w:val="28"/>
          <w:szCs w:val="28"/>
          <w:rtl/>
        </w:rPr>
        <w:t xml:space="preserve"> בְּשַׁבָּת, אוֹמֵר וַיְכֻלּוּ, וְאִם חָל בְּמוֹצָאֵי שַׁבָּת אוֹמֵר יקנה ''ז, וְאִם שָׁכַח לְהַבְדִּיל וְלֹא נִזְכַּר עַד שֶׁהִתְחִיל הַהַגָּדָה, יַשְׁלִים הַהַגָּדָה עַד גָּאַל יִשְׂרָאֵל וְאַחַר כָּךְ </w:t>
      </w:r>
      <w:r w:rsidRPr="00BA4178">
        <w:rPr>
          <w:rFonts w:ascii="David" w:hAnsi="David" w:cs="David"/>
          <w:sz w:val="28"/>
          <w:szCs w:val="24"/>
          <w:rtl/>
        </w:rPr>
        <w:t>(ג)</w:t>
      </w:r>
      <w:r w:rsidRPr="00BA4178">
        <w:rPr>
          <w:rFonts w:ascii="David" w:hAnsi="David" w:cs="David"/>
          <w:sz w:val="28"/>
          <w:szCs w:val="28"/>
          <w:rtl/>
        </w:rPr>
        <w:t xml:space="preserve"> יַבְדִּיל. </w:t>
      </w:r>
      <w:r w:rsidRPr="00BA4178">
        <w:rPr>
          <w:rFonts w:ascii="David" w:hAnsi="David" w:cs="David"/>
          <w:bCs/>
          <w:sz w:val="28"/>
          <w:szCs w:val="28"/>
          <w:rtl/>
        </w:rPr>
        <w:t>הגה</w:t>
      </w:r>
      <w:r w:rsidRPr="00BA4178">
        <w:rPr>
          <w:rFonts w:ascii="David" w:hAnsi="David" w:cs="David"/>
          <w:sz w:val="28"/>
          <w:szCs w:val="28"/>
          <w:rtl/>
        </w:rPr>
        <w:t xml:space="preserve">: וְאֵין לִטֹּל יָדָיו כְּלָל קֹדֶם </w:t>
      </w:r>
      <w:r w:rsidRPr="00BA4178">
        <w:rPr>
          <w:rFonts w:ascii="David" w:hAnsi="David" w:cs="David"/>
          <w:sz w:val="28"/>
          <w:szCs w:val="24"/>
          <w:rtl/>
        </w:rPr>
        <w:t>(ד)</w:t>
      </w:r>
      <w:r w:rsidRPr="00BA4178">
        <w:rPr>
          <w:rFonts w:ascii="David" w:hAnsi="David" w:cs="David"/>
          <w:sz w:val="28"/>
          <w:szCs w:val="28"/>
          <w:rtl/>
        </w:rPr>
        <w:t xml:space="preserve"> קִדּוּשׁ </w:t>
      </w:r>
      <w:r w:rsidRPr="00BA4178">
        <w:rPr>
          <w:rFonts w:ascii="David" w:hAnsi="David" w:cs="David"/>
          <w:sz w:val="28"/>
          <w:szCs w:val="24"/>
          <w:rtl/>
        </w:rPr>
        <w:t>(רַבֵּנוּ יְרוּחָם וְהָרֹא''שׁ בִּתְשׁוּבָה וּמָרְדְּכַי פ' ע''פ)</w:t>
      </w:r>
      <w:r w:rsidRPr="00BA4178">
        <w:rPr>
          <w:rFonts w:ascii="David" w:hAnsi="David" w:cs="David"/>
          <w:sz w:val="28"/>
          <w:szCs w:val="28"/>
          <w:rtl/>
        </w:rPr>
        <w:t xml:space="preserve">. וְאִם אֵין יָדָיו נְקִיּוֹת, יִטֹּל מְעַט אֲבָל אֵין לְבָרֵךְ עַל הַנְּטִילָה. וּבַעַל הַבַּיִת לֹא יִמְזֹג בְּעַצְמוֹ, רַק אַחֵר יִמְזֹג לוֹ דֶּרֶךְ חֵרוּת </w:t>
      </w:r>
      <w:r w:rsidRPr="00BA4178">
        <w:rPr>
          <w:rFonts w:ascii="David" w:hAnsi="David" w:cs="David"/>
          <w:sz w:val="28"/>
          <w:szCs w:val="24"/>
          <w:rtl/>
        </w:rPr>
        <w:t>(מהרי''ב)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שׁוֹתֶה בַּהֲסַבָּה וְאֵינוֹ מְבָרֵךְ אַחֲרָיו.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יִרְצֶה לִשְׁתּוֹת כַּמָּה כּוֹסוֹת, הָרְשׁוּת בְּיָדוֹ; וּמִכָּל מָקוֹם רָאוּי לִזָּהֵר שֶׁלֹּא לִשְׁתּוֹת בֵּין רִאשׁוֹן לְשֵׁנִי, אִם לֹא לְצֹרֶךְ גָּדוֹל, כְּדֵי שֶׁלֹּא יִשְׁתַּכֵּר, וְיִמָּנַע מִלַּעֲשׂוֹת הַסֵדֶר וּקְרִיאַת הַהַגָּדָה.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מְבִיאִין לִפְנֵי בַּעַל הַבַּיִת קְעָרָה שֶׁיֵּשׁ בָּהּ שְׁלֹשָׁה מַצּוֹת וּמָרוֹר וַחֲרֹסֶת וְכַרְפַּס אוֹ יָרָק </w:t>
      </w:r>
      <w:r w:rsidRPr="00BA4178">
        <w:rPr>
          <w:rFonts w:ascii="David" w:hAnsi="David" w:cs="David"/>
          <w:sz w:val="28"/>
          <w:szCs w:val="24"/>
          <w:rtl/>
        </w:rPr>
        <w:t>(ה)</w:t>
      </w:r>
      <w:r w:rsidRPr="00BA4178">
        <w:rPr>
          <w:rFonts w:ascii="David" w:hAnsi="David" w:cs="David"/>
          <w:sz w:val="28"/>
          <w:szCs w:val="28"/>
          <w:rtl/>
        </w:rPr>
        <w:t xml:space="preserve"> אַחֵר וְחֹמֶץ אוֹ </w:t>
      </w:r>
      <w:r w:rsidRPr="00BA4178">
        <w:rPr>
          <w:rFonts w:ascii="David" w:hAnsi="David" w:cs="David"/>
          <w:sz w:val="28"/>
          <w:szCs w:val="24"/>
          <w:rtl/>
        </w:rPr>
        <w:t>(ו)</w:t>
      </w:r>
      <w:r w:rsidRPr="00BA4178">
        <w:rPr>
          <w:rFonts w:ascii="David" w:hAnsi="David" w:cs="David"/>
          <w:sz w:val="28"/>
          <w:szCs w:val="28"/>
          <w:rtl/>
        </w:rPr>
        <w:t xml:space="preserve"> מֵי מֶלַח וּשְׁנֵי תַּבְשִׁילִין, אֶחָד זֵכֶר לַפֶּסַח וְאֶחָד זֵכֶר </w:t>
      </w:r>
      <w:r w:rsidRPr="00BA4178">
        <w:rPr>
          <w:rFonts w:ascii="David" w:hAnsi="David" w:cs="David"/>
          <w:sz w:val="28"/>
          <w:szCs w:val="24"/>
          <w:rtl/>
        </w:rPr>
        <w:t>(ז)</w:t>
      </w:r>
      <w:r w:rsidRPr="00BA4178">
        <w:rPr>
          <w:rFonts w:ascii="David" w:hAnsi="David" w:cs="David"/>
          <w:sz w:val="28"/>
          <w:szCs w:val="28"/>
          <w:rtl/>
        </w:rPr>
        <w:t xml:space="preserve"> לַחֲגִיגָה, וְנָהֲגוּ בְּבָשָׂר וּבֵיצָה.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(ח)</w:t>
      </w:r>
      <w:r w:rsidRPr="00BA4178">
        <w:rPr>
          <w:rFonts w:ascii="David" w:hAnsi="David" w:cs="David"/>
          <w:sz w:val="28"/>
          <w:szCs w:val="28"/>
          <w:rtl/>
        </w:rPr>
        <w:t xml:space="preserve"> וִיסַדֵּר הַקְּעָרָה לְפָנָיו בְּעִנְיָן שֶׁאֵינוֹ צָרִיךְ לַעֲבֹר עַל הַמִּצְוָה, דְּהַיְנוּ הַכַּרְפַּס יְהֵא לְמַעְלָה מִן הַכֹּל וְהָחֹמֶץ סָמוּךְ לוֹ יוֹתֵר מִן הַמַּצָּה, וְהַמַּצּוֹת מִן הַמָּרוֹר וְהַחֲרֹסֶת, וְהֵם יִהְיוּ יוֹתֵר קְרוֹבִים אֵלָיו מִן הַבָּשָׂר וְהַבֵּיצָה </w:t>
      </w:r>
      <w:r w:rsidRPr="00BA4178">
        <w:rPr>
          <w:rFonts w:ascii="David" w:hAnsi="David" w:cs="David"/>
          <w:sz w:val="28"/>
          <w:szCs w:val="24"/>
          <w:rtl/>
        </w:rPr>
        <w:t>(מַהֲרִי''ל)</w:t>
      </w:r>
      <w:r w:rsidRPr="00BA4178">
        <w:rPr>
          <w:rFonts w:ascii="David" w:hAnsi="David" w:cs="David"/>
          <w:sz w:val="28"/>
          <w:szCs w:val="28"/>
          <w:rtl/>
        </w:rPr>
        <w:t xml:space="preserve">. וְהַבָּשָׂר נָהֲגוּ שֶׁיִּהְיֶה </w:t>
      </w:r>
      <w:r w:rsidRPr="00BA4178">
        <w:rPr>
          <w:rFonts w:ascii="David" w:hAnsi="David" w:cs="David"/>
          <w:sz w:val="28"/>
          <w:szCs w:val="24"/>
          <w:rtl/>
        </w:rPr>
        <w:t>(ט)</w:t>
      </w:r>
      <w:r w:rsidRPr="00BA4178">
        <w:rPr>
          <w:rFonts w:ascii="David" w:hAnsi="David" w:cs="David"/>
          <w:sz w:val="28"/>
          <w:szCs w:val="28"/>
          <w:rtl/>
        </w:rPr>
        <w:t xml:space="preserve"> זְרוֹעַ, וְנָהֲגוּ שֶׁהַבָּשָׂר יִהְיֶה צְלִי עַל הַגֶּחָלִים וְהַבֵּיצָה תִּהְיֶה מְבֻשֶּׁלֶת. וְהוּא הַדִּין </w:t>
      </w:r>
      <w:r w:rsidRPr="00BA4178">
        <w:rPr>
          <w:rFonts w:ascii="David" w:hAnsi="David" w:cs="David"/>
          <w:sz w:val="28"/>
          <w:szCs w:val="24"/>
          <w:rtl/>
        </w:rPr>
        <w:t>(י)</w:t>
      </w:r>
      <w:r w:rsidRPr="00BA4178">
        <w:rPr>
          <w:rFonts w:ascii="David" w:hAnsi="David" w:cs="David"/>
          <w:sz w:val="28"/>
          <w:szCs w:val="28"/>
          <w:rtl/>
        </w:rPr>
        <w:t xml:space="preserve"> צְלוּיָה, וְכֵן נוֹהֲגִין בְּעִירֵנוּ.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אֵלּוּ יְרָקוֹת שֶׁיּוֹצֵא בָּהֶם יְדֵי חוֹבָתוֹ, </w:t>
      </w:r>
      <w:r w:rsidRPr="00BA4178">
        <w:rPr>
          <w:rFonts w:ascii="David" w:hAnsi="David" w:cs="David"/>
          <w:sz w:val="28"/>
          <w:szCs w:val="24"/>
          <w:rtl/>
        </w:rPr>
        <w:t>(יא)</w:t>
      </w:r>
      <w:r w:rsidRPr="00BA4178">
        <w:rPr>
          <w:rFonts w:ascii="David" w:hAnsi="David" w:cs="David"/>
          <w:sz w:val="28"/>
          <w:szCs w:val="28"/>
          <w:rtl/>
        </w:rPr>
        <w:t xml:space="preserve"> חַזֶּרֶת, עֻלְשִׁין, תָּמְכָא, חַרְחֲבִינָא </w:t>
      </w:r>
      <w:r w:rsidRPr="00BA4178">
        <w:rPr>
          <w:rFonts w:ascii="David" w:hAnsi="David" w:cs="David"/>
          <w:sz w:val="28"/>
          <w:szCs w:val="24"/>
          <w:rtl/>
        </w:rPr>
        <w:t>(פֵּרוּשׁ מִינֵי עֲשָׂבִים מָרִים)</w:t>
      </w:r>
      <w:r w:rsidRPr="00BA4178">
        <w:rPr>
          <w:rFonts w:ascii="David" w:hAnsi="David" w:cs="David"/>
          <w:sz w:val="28"/>
          <w:szCs w:val="28"/>
          <w:rtl/>
        </w:rPr>
        <w:t xml:space="preserve">, מָרוֹר; וְיוֹצְאִים בֶּעָלִין שֶׁלָּהֶם וּבְקִלְחָן, אֲבָל לֹא </w:t>
      </w:r>
      <w:r w:rsidRPr="00BA4178">
        <w:rPr>
          <w:rFonts w:ascii="David" w:hAnsi="David" w:cs="David"/>
          <w:sz w:val="28"/>
          <w:szCs w:val="24"/>
          <w:rtl/>
        </w:rPr>
        <w:t>(יב)</w:t>
      </w:r>
      <w:r w:rsidRPr="00BA4178">
        <w:rPr>
          <w:rFonts w:ascii="David" w:hAnsi="David" w:cs="David"/>
          <w:sz w:val="28"/>
          <w:szCs w:val="28"/>
          <w:rtl/>
        </w:rPr>
        <w:t xml:space="preserve"> בַּשֹּׁרֶשׁ, אֶלָּא שֶׁבֶּעָלִין אֵין יוֹצְאִין אֶלָּא אִם כֵּן הֵם לַחִים, וּבַקְּלָחִים יוֹצְאִים בֵּין לַחִים בֵּין יְבֵשִׁים, אֲבָל לֹא כְּבוּשִׁים, וְלֹא שְׁלוּקִים וְלֹא מְבֻשָּׁלִים; וְכֻלָּם מִצְטָרְפִים </w:t>
      </w:r>
      <w:r w:rsidRPr="00BA4178">
        <w:rPr>
          <w:rFonts w:ascii="David" w:hAnsi="David" w:cs="David"/>
          <w:sz w:val="28"/>
          <w:szCs w:val="24"/>
          <w:rtl/>
        </w:rPr>
        <w:t>(יג)</w:t>
      </w:r>
      <w:r w:rsidRPr="00BA4178">
        <w:rPr>
          <w:rFonts w:ascii="David" w:hAnsi="David" w:cs="David"/>
          <w:sz w:val="28"/>
          <w:szCs w:val="28"/>
          <w:rtl/>
        </w:rPr>
        <w:t xml:space="preserve"> לְכַזַּיִת, שֶׁהוּא הַשִּׁעוּר שֶׁלָּהֶם, וְעִקַּר הַמִּצְוָה בַּחֲזֶרֶת. וְאִם אֵין לוֹ חֲזֶרֶת, יַחֲזֹר אַחַר רִאשׁוֹן רִאשׁוֹן, כְּפִי הַסֵדֶר שֶׁהֵם שְׁנוּיִים. </w:t>
      </w:r>
      <w:r w:rsidRPr="00BA4178">
        <w:rPr>
          <w:rFonts w:ascii="David" w:hAnsi="David" w:cs="David"/>
          <w:bCs/>
          <w:sz w:val="28"/>
          <w:szCs w:val="28"/>
          <w:rtl/>
        </w:rPr>
        <w:t>הגה</w:t>
      </w:r>
      <w:r w:rsidRPr="00BA4178">
        <w:rPr>
          <w:rFonts w:ascii="David" w:hAnsi="David" w:cs="David"/>
          <w:sz w:val="28"/>
          <w:szCs w:val="28"/>
          <w:rtl/>
        </w:rPr>
        <w:t xml:space="preserve">: וְאִם אֵין לוֹ אֶחָד מֵאֵלּוּ הַיְרָקוֹת, יִקַּח לַעֲנָה אוֹ שְׁאָר יֶרֶק </w:t>
      </w:r>
      <w:r w:rsidRPr="00BA4178">
        <w:rPr>
          <w:rFonts w:ascii="David" w:hAnsi="David" w:cs="David"/>
          <w:sz w:val="28"/>
          <w:szCs w:val="24"/>
          <w:rtl/>
        </w:rPr>
        <w:t>(יד)</w:t>
      </w:r>
      <w:r w:rsidRPr="00BA4178">
        <w:rPr>
          <w:rFonts w:ascii="David" w:hAnsi="David" w:cs="David"/>
          <w:sz w:val="28"/>
          <w:szCs w:val="28"/>
          <w:rtl/>
        </w:rPr>
        <w:t xml:space="preserve"> מַר, </w:t>
      </w:r>
      <w:r w:rsidRPr="00BA4178">
        <w:rPr>
          <w:rFonts w:ascii="David" w:hAnsi="David" w:cs="David"/>
          <w:sz w:val="28"/>
          <w:szCs w:val="24"/>
          <w:rtl/>
        </w:rPr>
        <w:t>(אָגוּר)</w:t>
      </w:r>
      <w:r w:rsidRPr="00BA4178">
        <w:rPr>
          <w:rFonts w:ascii="David" w:hAnsi="David" w:cs="David"/>
          <w:sz w:val="28"/>
          <w:szCs w:val="28"/>
          <w:rtl/>
        </w:rPr>
        <w:t xml:space="preserve">. וַחֲרֹסֶת יַעֲשֶׂה עָב, זֵכֶר לַטִּיט, וְאַחַר כָּךְ נוֹתְנִין בּוֹ מְעַט </w:t>
      </w:r>
      <w:r w:rsidRPr="00BA4178">
        <w:rPr>
          <w:rFonts w:ascii="David" w:hAnsi="David" w:cs="David"/>
          <w:sz w:val="28"/>
          <w:szCs w:val="24"/>
          <w:rtl/>
        </w:rPr>
        <w:t>(טו)</w:t>
      </w:r>
      <w:r w:rsidRPr="00BA4178">
        <w:rPr>
          <w:rFonts w:ascii="David" w:hAnsi="David" w:cs="David"/>
          <w:sz w:val="28"/>
          <w:szCs w:val="28"/>
          <w:rtl/>
        </w:rPr>
        <w:t xml:space="preserve"> חֹמֶץ אוֹ יַיִן אָדֹם זֵכֶר לַדָּם, </w:t>
      </w:r>
      <w:r w:rsidRPr="00BA4178">
        <w:rPr>
          <w:rFonts w:ascii="David" w:hAnsi="David" w:cs="David"/>
          <w:sz w:val="28"/>
          <w:szCs w:val="24"/>
          <w:rtl/>
        </w:rPr>
        <w:t>(טוּר)</w:t>
      </w:r>
      <w:r w:rsidRPr="00BA4178">
        <w:rPr>
          <w:rFonts w:ascii="David" w:hAnsi="David" w:cs="David"/>
          <w:sz w:val="28"/>
          <w:szCs w:val="28"/>
          <w:rtl/>
        </w:rPr>
        <w:t xml:space="preserve">. וְעוֹשִׂין הַחֲרֹסֶת מִפֵּרוֹת שֶׁנִּמְשְׁלוּ בָּהֶם יִשְׂרָאֵל </w:t>
      </w:r>
      <w:r w:rsidRPr="00BA4178">
        <w:rPr>
          <w:rFonts w:ascii="David" w:hAnsi="David" w:cs="David"/>
          <w:sz w:val="28"/>
          <w:szCs w:val="24"/>
          <w:rtl/>
        </w:rPr>
        <w:t>(תּוֹסָפוֹת פ' ע''פ)</w:t>
      </w:r>
      <w:r w:rsidRPr="00BA4178">
        <w:rPr>
          <w:rFonts w:ascii="David" w:hAnsi="David" w:cs="David"/>
          <w:sz w:val="28"/>
          <w:szCs w:val="28"/>
          <w:rtl/>
        </w:rPr>
        <w:t xml:space="preserve"> כְּגוֹן, תַּפּוּחִים, תְּאֵנִים, אֱגוֹזִים, רִמּוֹנִים, שְׁקֵדִים; וְנוֹתְנִין עָלָיו תַּבְלִין, כְּגוֹן קִנָּמוֹן וְזַנְגְּבִיל הַדּוֹמִים </w:t>
      </w:r>
      <w:r w:rsidRPr="00BA4178">
        <w:rPr>
          <w:rFonts w:ascii="David" w:hAnsi="David" w:cs="David"/>
          <w:sz w:val="28"/>
          <w:szCs w:val="24"/>
          <w:rtl/>
        </w:rPr>
        <w:t>(טז)</w:t>
      </w:r>
      <w:r w:rsidRPr="00BA4178">
        <w:rPr>
          <w:rFonts w:ascii="David" w:hAnsi="David" w:cs="David"/>
          <w:sz w:val="28"/>
          <w:szCs w:val="28"/>
          <w:rtl/>
        </w:rPr>
        <w:t xml:space="preserve"> לַתֶּבֶן שֶׁהָיוּ מְגַבְּלִין בּוֹ הַטִּיט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w:t>
      </w:r>
      <w:r w:rsidRPr="00BA4178">
        <w:rPr>
          <w:rFonts w:ascii="David" w:hAnsi="David" w:cs="David"/>
          <w:sz w:val="28"/>
          <w:szCs w:val="24"/>
          <w:rtl/>
        </w:rPr>
        <w:t>(יז)</w:t>
      </w:r>
      <w:r w:rsidRPr="00BA4178">
        <w:rPr>
          <w:rFonts w:ascii="David" w:hAnsi="David" w:cs="David"/>
          <w:sz w:val="28"/>
          <w:szCs w:val="28"/>
          <w:rtl/>
        </w:rPr>
        <w:t xml:space="preserve"> נוֹטֵל יָדָיו לְצֹרֶךְ טִבּוּל רִאשׁוֹן וְלֹא יְבָרֵךְ עַל הַנְּטִילָה, וְיִקַּח מֵהַכַּרְפַּס </w:t>
      </w:r>
      <w:r w:rsidRPr="00BA4178">
        <w:rPr>
          <w:rFonts w:ascii="David" w:hAnsi="David" w:cs="David"/>
          <w:sz w:val="28"/>
          <w:szCs w:val="24"/>
          <w:rtl/>
        </w:rPr>
        <w:t>(יח)</w:t>
      </w:r>
      <w:r w:rsidRPr="00BA4178">
        <w:rPr>
          <w:rFonts w:ascii="David" w:hAnsi="David" w:cs="David"/>
          <w:sz w:val="28"/>
          <w:szCs w:val="28"/>
          <w:rtl/>
        </w:rPr>
        <w:t xml:space="preserve"> פָּחוֹת מִכַּזַּיִת, וּמְטַבְּלוֹ בְּחֹמֶץ, וּמְבָרֵךְ בּוֹרֵא פְּרִי הָאֲדָמָה וְאוֹכֵל, וְאֵינוֹ מְבָרֵךְ אַחֲרָיו. וְיִקַּח מַצָּה הָאֶמְצָעִית וְיִבְצָעֶנָּה לִשְׁתַּיִם, וְיִתֵּן חֶצְיָהּ לְאֶחָד מֵהַמְּסֻבִּין לְשָׁמְרָהּ </w:t>
      </w:r>
      <w:r w:rsidRPr="00BA4178">
        <w:rPr>
          <w:rFonts w:ascii="David" w:hAnsi="David" w:cs="David"/>
          <w:sz w:val="28"/>
          <w:szCs w:val="24"/>
          <w:rtl/>
        </w:rPr>
        <w:t>(יט)</w:t>
      </w:r>
      <w:r w:rsidRPr="00BA4178">
        <w:rPr>
          <w:rFonts w:ascii="David" w:hAnsi="David" w:cs="David"/>
          <w:sz w:val="28"/>
          <w:szCs w:val="28"/>
          <w:rtl/>
        </w:rPr>
        <w:t xml:space="preserve"> לַאֲפִיקוֹמָן, וְנוֹתְנִין אוֹתָהּ תַּחַת הַמַּפָּה, וְחֶצְיָהּ הַשֵּׁנִי יָשִׂים בֵּין שְׁתֵּי הַשְּׁלֵמוֹת וְיַגְבִּיהַּ </w:t>
      </w:r>
      <w:r w:rsidRPr="00BA4178">
        <w:rPr>
          <w:rFonts w:ascii="David" w:hAnsi="David" w:cs="David"/>
          <w:sz w:val="28"/>
          <w:szCs w:val="24"/>
          <w:rtl/>
        </w:rPr>
        <w:t>(כ)</w:t>
      </w:r>
      <w:r w:rsidRPr="00BA4178">
        <w:rPr>
          <w:rFonts w:ascii="David" w:hAnsi="David" w:cs="David"/>
          <w:sz w:val="28"/>
          <w:szCs w:val="28"/>
          <w:rtl/>
        </w:rPr>
        <w:t xml:space="preserve"> הַקְּעָרָה שֶׁיֵּשׁ בָּהּ הַמַּצּוֹת וְיֹאמַר: </w:t>
      </w:r>
      <w:r w:rsidRPr="00BA4178">
        <w:rPr>
          <w:rFonts w:ascii="David" w:hAnsi="David" w:cs="David"/>
          <w:sz w:val="28"/>
          <w:szCs w:val="24"/>
          <w:rtl/>
        </w:rPr>
        <w:t>(כא)</w:t>
      </w:r>
      <w:r w:rsidRPr="00BA4178">
        <w:rPr>
          <w:rFonts w:ascii="David" w:hAnsi="David" w:cs="David"/>
          <w:sz w:val="28"/>
          <w:szCs w:val="28"/>
          <w:rtl/>
        </w:rPr>
        <w:t xml:space="preserve"> הָא לְחָמָא עָנְיָא, עַד מַה נִּשְׁתַּנָּה. </w:t>
      </w:r>
      <w:r w:rsidRPr="00BA4178">
        <w:rPr>
          <w:rFonts w:ascii="David" w:hAnsi="David" w:cs="David"/>
          <w:bCs/>
          <w:sz w:val="28"/>
          <w:szCs w:val="28"/>
          <w:rtl/>
        </w:rPr>
        <w:t>הגה</w:t>
      </w:r>
      <w:r w:rsidRPr="00BA4178">
        <w:rPr>
          <w:rFonts w:ascii="David" w:hAnsi="David" w:cs="David"/>
          <w:sz w:val="28"/>
          <w:szCs w:val="28"/>
          <w:rtl/>
        </w:rPr>
        <w:t xml:space="preserve">: וְיֹאמְרוּ בַּלָּשׁוֹן </w:t>
      </w:r>
      <w:r w:rsidRPr="00BA4178">
        <w:rPr>
          <w:rFonts w:ascii="David" w:hAnsi="David" w:cs="David"/>
          <w:sz w:val="28"/>
          <w:szCs w:val="28"/>
          <w:rtl/>
        </w:rPr>
        <w:lastRenderedPageBreak/>
        <w:t xml:space="preserve">שֶׁמְּבִינִים הַנָּשִׁים וְהַקְּטַנִּים, אוֹ יְפָרֵשׁ לָהֶם הָעִנְיָן וְכֵן עָשָׂה ר''י מלונדרי כָּל הַהַגָּדָה בִּלְשׁוֹן לע''ז, כְּדֵי שֶׁיָּבִינוּ הַנָּשִׁים וְהַקְּטַנִּים. </w:t>
      </w:r>
      <w:r w:rsidRPr="00BA4178">
        <w:rPr>
          <w:rFonts w:ascii="David" w:hAnsi="David" w:cs="David"/>
          <w:sz w:val="28"/>
          <w:szCs w:val="24"/>
          <w:rtl/>
        </w:rPr>
        <w:t>(כָּל בּוֹ וּמַהֲרִי''ל)</w:t>
      </w:r>
      <w:r w:rsidRPr="00BA4178">
        <w:rPr>
          <w:rFonts w:ascii="David" w:hAnsi="David" w:cs="David"/>
          <w:sz w:val="28"/>
          <w:szCs w:val="28"/>
          <w:rtl/>
        </w:rPr>
        <w:t xml:space="preserve">. וְאָז יְצַוֶּה </w:t>
      </w:r>
      <w:r w:rsidRPr="00BA4178">
        <w:rPr>
          <w:rFonts w:ascii="David" w:hAnsi="David" w:cs="David"/>
          <w:sz w:val="28"/>
          <w:szCs w:val="24"/>
          <w:rtl/>
        </w:rPr>
        <w:t>(כב)</w:t>
      </w:r>
      <w:r w:rsidRPr="00BA4178">
        <w:rPr>
          <w:rFonts w:ascii="David" w:hAnsi="David" w:cs="David"/>
          <w:sz w:val="28"/>
          <w:szCs w:val="28"/>
          <w:rtl/>
        </w:rPr>
        <w:t xml:space="preserve"> לַהֲסִירָם מֵעַל הַשֻּׁלְחָן וּלְהַנִּיחָם בְּסוֹף הַשֻּׁלְחָן כְּאִלּוּ כְּבָר אָכְלוּ, כְּדֵי שֶׁיִּרְאוּ הַתִּינוֹקוֹת </w:t>
      </w:r>
      <w:r w:rsidRPr="00BA4178">
        <w:rPr>
          <w:rFonts w:ascii="David" w:hAnsi="David" w:cs="David"/>
          <w:sz w:val="28"/>
          <w:szCs w:val="24"/>
          <w:rtl/>
        </w:rPr>
        <w:t>(כג)</w:t>
      </w:r>
      <w:r w:rsidRPr="00BA4178">
        <w:rPr>
          <w:rFonts w:ascii="David" w:hAnsi="David" w:cs="David"/>
          <w:sz w:val="28"/>
          <w:szCs w:val="28"/>
          <w:rtl/>
        </w:rPr>
        <w:t xml:space="preserve"> וְיִשְׁאֲלוּ.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מוֹזְגִין לוֹ מִיָּד כּוֹס שֵׁנִי, כְּדֵי שֶׁיִּשְׁאֲלוּ הַתִּינוֹקוֹת לָמָּה שׁוֹתִים כּוֹס שֵׁנִי קֹדֶם סְעֻדָּה. וְאִם אֵין חָכְמָה בַּבֵּן, אָבִיו מְלַמְּדוֹ. אִם אֵין לוֹ בֵּן, אִשְׁתּוֹ שׁוֹאַלְתּוֹ; וְאִם לָאו, הוּא שׁוֹאֵל אֶת עַצְמוֹ. וַאֲפִלּוּ תַּלְמִידֵי חֲכָמִים שׁוֹאֲלִים זֶה לָזֶה: </w:t>
      </w:r>
      <w:r w:rsidRPr="00BA4178">
        <w:rPr>
          <w:rFonts w:ascii="David" w:hAnsi="David" w:cs="David"/>
          <w:sz w:val="28"/>
          <w:szCs w:val="24"/>
          <w:rtl/>
        </w:rPr>
        <w:t>(כד)</w:t>
      </w:r>
      <w:r w:rsidRPr="00BA4178">
        <w:rPr>
          <w:rFonts w:ascii="David" w:hAnsi="David" w:cs="David"/>
          <w:sz w:val="28"/>
          <w:szCs w:val="28"/>
          <w:rtl/>
        </w:rPr>
        <w:t xml:space="preserve"> מַה נִּשְׁתַּנָּה וְכו' וּכְשֶׁהַבֵּן אוֹ הָאִשָּׁה שׁוֹאֶלֶת, אֵין צָרִיךְ לוֹמַר: מַה נִּשְׁתַּנָּה, אֶלָּא מַתְחִיל עֲבָדִים </w:t>
      </w:r>
      <w:r w:rsidRPr="00BA4178">
        <w:rPr>
          <w:rFonts w:ascii="David" w:hAnsi="David" w:cs="David"/>
          <w:sz w:val="28"/>
          <w:szCs w:val="24"/>
          <w:rtl/>
        </w:rPr>
        <w:t>(מַהֲרִי''ל)</w:t>
      </w:r>
      <w:r w:rsidRPr="00BA4178">
        <w:rPr>
          <w:rFonts w:ascii="David" w:hAnsi="David" w:cs="David"/>
          <w:sz w:val="28"/>
          <w:szCs w:val="28"/>
          <w:rtl/>
        </w:rPr>
        <w:t xml:space="preserve">. וּכְשֶׁמַּתְחִיל עֲבָדִים הָיִינוּ לְפַרְעֹה, מַחֲזִיר הַקְּעָרָה שֶׁבָּהּ הַמַּצּוֹת לְפָנָיו וְקוֹרֵא כָּל הַהַגָּדָה, וּכְשֶׁיַּגִּיעַ לְמַצָּה זוֹ צָרִיךְ לְהַגְבִּיהַּ, לְהַרְאוֹתָהּ לַמְּסֻבִּין שֶׁתְּחַבֵּב הַמִּצְוָה עֲלֵיהֶם. וְיֵשׁ לְהַגְבִּיהַּ מַצָּה הַפְּרוּסָה שֶׁהִיא כְּלֶחֶם עֹנִי </w:t>
      </w:r>
      <w:r w:rsidRPr="00BA4178">
        <w:rPr>
          <w:rFonts w:ascii="David" w:hAnsi="David" w:cs="David"/>
          <w:sz w:val="28"/>
          <w:szCs w:val="24"/>
          <w:rtl/>
        </w:rPr>
        <w:t>(מהרי''ו)</w:t>
      </w:r>
      <w:r w:rsidRPr="00BA4178">
        <w:rPr>
          <w:rFonts w:ascii="David" w:hAnsi="David" w:cs="David"/>
          <w:sz w:val="28"/>
          <w:szCs w:val="28"/>
          <w:rtl/>
        </w:rPr>
        <w:t xml:space="preserve">, וְכֵן כְּשֶׁיַּגִּיעַ </w:t>
      </w:r>
      <w:r w:rsidRPr="00BA4178">
        <w:rPr>
          <w:rFonts w:ascii="David" w:hAnsi="David" w:cs="David"/>
          <w:sz w:val="28"/>
          <w:szCs w:val="24"/>
          <w:rtl/>
        </w:rPr>
        <w:t>(כה)</w:t>
      </w:r>
      <w:r w:rsidRPr="00BA4178">
        <w:rPr>
          <w:rFonts w:ascii="David" w:hAnsi="David" w:cs="David"/>
          <w:sz w:val="28"/>
          <w:szCs w:val="28"/>
          <w:rtl/>
        </w:rPr>
        <w:t xml:space="preserve"> לְמָרוֹר זֶה; וּכְשֶׁיַּגִּיעַ לִלְפִיכָךְ, מַגְבִּיהַּ כָּל אֶחָד כּוֹסוֹ בְּיָדוֹ עַד שֶׁחוֹתֵם גָּאַל יִשְׂרָאֵל. </w:t>
      </w:r>
      <w:r w:rsidRPr="00BA4178">
        <w:rPr>
          <w:rFonts w:ascii="David" w:hAnsi="David" w:cs="David"/>
          <w:bCs/>
          <w:sz w:val="28"/>
          <w:szCs w:val="28"/>
          <w:rtl/>
        </w:rPr>
        <w:t>הגה</w:t>
      </w:r>
      <w:r w:rsidRPr="00BA4178">
        <w:rPr>
          <w:rFonts w:ascii="David" w:hAnsi="David" w:cs="David"/>
          <w:sz w:val="28"/>
          <w:szCs w:val="28"/>
          <w:rtl/>
        </w:rPr>
        <w:t xml:space="preserve">: וְנוֹהֲגִין לִזְרֹק מְעַט מִן הַכּוֹס </w:t>
      </w:r>
      <w:r w:rsidRPr="00BA4178">
        <w:rPr>
          <w:rFonts w:ascii="David" w:hAnsi="David" w:cs="David"/>
          <w:sz w:val="28"/>
          <w:szCs w:val="24"/>
          <w:rtl/>
        </w:rPr>
        <w:t>(כו)</w:t>
      </w:r>
      <w:r w:rsidRPr="00BA4178">
        <w:rPr>
          <w:rFonts w:ascii="David" w:hAnsi="David" w:cs="David"/>
          <w:sz w:val="28"/>
          <w:szCs w:val="28"/>
          <w:rtl/>
        </w:rPr>
        <w:t xml:space="preserve"> בְּאֶצְבָּעוֹ </w:t>
      </w:r>
      <w:r w:rsidRPr="00BA4178">
        <w:rPr>
          <w:rFonts w:ascii="David" w:hAnsi="David" w:cs="David"/>
          <w:sz w:val="28"/>
          <w:szCs w:val="24"/>
          <w:rtl/>
        </w:rPr>
        <w:t>(דִּבְרֵי עַצְמוֹ)</w:t>
      </w:r>
      <w:r w:rsidRPr="00BA4178">
        <w:rPr>
          <w:rFonts w:ascii="David" w:hAnsi="David" w:cs="David"/>
          <w:sz w:val="28"/>
          <w:szCs w:val="28"/>
          <w:rtl/>
        </w:rPr>
        <w:t xml:space="preserve"> כְּשֶׁמַּגִּיעַ לְדָם וָאֵשׁ וְתִמְרוֹת עָשָׁן, וְכֵן כְּשֶׁמַּזְכִּיר הַמַּכּוֹת דצ''ף עד''ש באח''ב בִּכְלָל וּבִפְרָט, הַכֹּל ט''ז פְּעָמִים </w:t>
      </w:r>
      <w:r w:rsidRPr="00BA4178">
        <w:rPr>
          <w:rFonts w:ascii="David" w:hAnsi="David" w:cs="David"/>
          <w:sz w:val="28"/>
          <w:szCs w:val="24"/>
          <w:rtl/>
        </w:rPr>
        <w:t>(מַהֲרִי''ל)</w:t>
      </w:r>
      <w:r w:rsidRPr="00BA4178">
        <w:rPr>
          <w:rFonts w:ascii="David" w:hAnsi="David" w:cs="David"/>
          <w:sz w:val="28"/>
          <w:szCs w:val="28"/>
          <w:rtl/>
        </w:rPr>
        <w:t xml:space="preserve">. וְיִהְיֶה הַפַּת מְגֻלֶּה בְּשָׁעָה שֶׁאוֹמֵר הַהַגָּדָה עַד לְפִיכָךְ, שֶׁאוֹחֵז הַכּוֹס </w:t>
      </w:r>
      <w:r w:rsidRPr="00BA4178">
        <w:rPr>
          <w:rFonts w:ascii="David" w:hAnsi="David" w:cs="David"/>
          <w:sz w:val="28"/>
          <w:szCs w:val="24"/>
          <w:rtl/>
        </w:rPr>
        <w:t>(כז)</w:t>
      </w:r>
      <w:r w:rsidRPr="00BA4178">
        <w:rPr>
          <w:rFonts w:ascii="David" w:hAnsi="David" w:cs="David"/>
          <w:sz w:val="28"/>
          <w:szCs w:val="28"/>
          <w:rtl/>
        </w:rPr>
        <w:t xml:space="preserve"> בְּיָדוֹ. וְאָז יְכַסֶּה הַפַּת </w:t>
      </w:r>
      <w:r w:rsidRPr="00BA4178">
        <w:rPr>
          <w:rFonts w:ascii="David" w:hAnsi="David" w:cs="David"/>
          <w:sz w:val="28"/>
          <w:szCs w:val="24"/>
          <w:rtl/>
        </w:rPr>
        <w:t>(אָגוּר וּבֵית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תעד - על כוס ב' אין מברכין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שׁוֹתֶה כּוֹס שֵׁנִי וְאֵין מְבָרֵךְ עָלָיו לֹא בְּרָכָה רִאשׁוֹנָה וְלֹא בְּרָכָה אַחֲרוֹנָה, שֶׁאֵין מְבָרְכִין בּוֹרֵא פְּרִי הַגֶּפֶן כִּי אִם עַל כּוֹס שֶׁל קִדּוּשׁ וְעַל כּוֹס שֶׁל בִּרְכַּת הַמָּזוֹן, וְאֵין מְבָרְכִין עַל הַגֶּפֶן כִּי אִם אַחַר כּוֹס רְבִיעִי. </w:t>
      </w:r>
      <w:r w:rsidRPr="00BA4178">
        <w:rPr>
          <w:rFonts w:ascii="David" w:hAnsi="David" w:cs="David"/>
          <w:bCs/>
          <w:sz w:val="28"/>
          <w:szCs w:val="28"/>
          <w:rtl/>
        </w:rPr>
        <w:t>הגה</w:t>
      </w:r>
      <w:r w:rsidRPr="00BA4178">
        <w:rPr>
          <w:rFonts w:ascii="David" w:hAnsi="David" w:cs="David"/>
          <w:sz w:val="28"/>
          <w:szCs w:val="28"/>
          <w:rtl/>
        </w:rPr>
        <w:t xml:space="preserve">: וְהַמִּנְהָג בֵּין הָאַשְׁכְּנַזִּים לְבָרֵךְ בְּרָכָה רִאשׁוֹנָה עַל כָּל כּוֹס וְכוֹס, אֲבָל בְּרָכָה אַחֲרוֹנָה אֵין מְבָרְכִין רַק אַחַר הָאַחֲרוֹן לְבַד, וְכֵן דַּעַת רֹב הַגְּאוֹנִים. </w:t>
      </w:r>
      <w:r>
        <w:rPr>
          <w:rFonts w:ascii="David" w:hAnsi="David" w:cs="David"/>
          <w:sz w:val="28"/>
          <w:szCs w:val="28"/>
          <w:rtl/>
        </w:rPr>
        <w:br/>
      </w:r>
      <w:r w:rsidRPr="00BA4178">
        <w:rPr>
          <w:rFonts w:ascii="David" w:hAnsi="David" w:cs="David"/>
          <w:sz w:val="28"/>
          <w:szCs w:val="28"/>
          <w:rtl/>
        </w:rPr>
        <w:t>סימן תעה - יתר דיני הסדר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יִטֹּל יָדָיו וִיבָרֵךְ עַל נְטִילַת יָדָיִם, וְיִקַּח הַמַּצּוֹת כַּסֵדֶר שֶׁהִנִּיחָם, הַפְּרוּסָה בֵּין שְׁתֵּי הַשְּׁלֵמוֹת, </w:t>
      </w:r>
      <w:r w:rsidRPr="00BA4178">
        <w:rPr>
          <w:rFonts w:ascii="David" w:hAnsi="David" w:cs="David"/>
          <w:sz w:val="28"/>
          <w:szCs w:val="24"/>
          <w:rtl/>
        </w:rPr>
        <w:t>(א)</w:t>
      </w:r>
      <w:r w:rsidRPr="00BA4178">
        <w:rPr>
          <w:rFonts w:ascii="David" w:hAnsi="David" w:cs="David"/>
          <w:sz w:val="28"/>
          <w:szCs w:val="28"/>
          <w:rtl/>
        </w:rPr>
        <w:t xml:space="preserve"> וְיֹאחֲזֵם בְּיָדוֹ וִיבָרֵךְ הַמּוֹצִיא וְעַל אֲכִילַת מַצָּה, וְאַחַר כָּךְ יִבְצַע מֵהַשְּׁלֵמָה </w:t>
      </w:r>
      <w:r w:rsidRPr="00BA4178">
        <w:rPr>
          <w:rFonts w:ascii="David" w:hAnsi="David" w:cs="David"/>
          <w:sz w:val="28"/>
          <w:szCs w:val="24"/>
          <w:rtl/>
        </w:rPr>
        <w:t>(ב)</w:t>
      </w:r>
      <w:r w:rsidRPr="00BA4178">
        <w:rPr>
          <w:rFonts w:ascii="David" w:hAnsi="David" w:cs="David"/>
          <w:sz w:val="28"/>
          <w:szCs w:val="28"/>
          <w:rtl/>
        </w:rPr>
        <w:t xml:space="preserve"> הַעֶלְיוֹנָה וּמֵהַפְּרוּסָה, מִשְּׁתֵּיהֶן בְּיַחַד, וְיִטְבְּלֵם </w:t>
      </w:r>
      <w:r w:rsidRPr="00BA4178">
        <w:rPr>
          <w:rFonts w:ascii="David" w:hAnsi="David" w:cs="David"/>
          <w:sz w:val="28"/>
          <w:szCs w:val="24"/>
          <w:rtl/>
        </w:rPr>
        <w:t>(ג)</w:t>
      </w:r>
      <w:r w:rsidRPr="00BA4178">
        <w:rPr>
          <w:rFonts w:ascii="David" w:hAnsi="David" w:cs="David"/>
          <w:sz w:val="28"/>
          <w:szCs w:val="28"/>
          <w:rtl/>
        </w:rPr>
        <w:t xml:space="preserve"> בְּמֶלַח. </w:t>
      </w:r>
      <w:r w:rsidRPr="00BA4178">
        <w:rPr>
          <w:rFonts w:ascii="David" w:hAnsi="David" w:cs="David"/>
          <w:bCs/>
          <w:sz w:val="28"/>
          <w:szCs w:val="28"/>
          <w:rtl/>
        </w:rPr>
        <w:t>הגה</w:t>
      </w:r>
      <w:r w:rsidRPr="00BA4178">
        <w:rPr>
          <w:rFonts w:ascii="David" w:hAnsi="David" w:cs="David"/>
          <w:sz w:val="28"/>
          <w:szCs w:val="28"/>
          <w:rtl/>
        </w:rPr>
        <w:t xml:space="preserve">: וְאֵין הַמִּנְהָג לְטַבְּלָהּ בְּמֶלַח בְּלַיְלָה רִאשׁוֹנָה, דְּפַת נָקִי אֵין צָרִיךְ מֶלַח. וְיֹאכְלֵם בַּהֲסַבָּה בְּיַחַד כַּזַּיִת מִכָּל אֶחָד, וְאִם אֵינוֹ יָכוֹל לֶאֱכֹל כִּשְׁנֵי זֵיתִים בְּיַחַד, יֹאכַל </w:t>
      </w:r>
      <w:r w:rsidRPr="00BA4178">
        <w:rPr>
          <w:rFonts w:ascii="David" w:hAnsi="David" w:cs="David"/>
          <w:sz w:val="28"/>
          <w:szCs w:val="24"/>
          <w:rtl/>
        </w:rPr>
        <w:t>(שֶׁל)</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הַמּוֹצִיא תְּחִלָּה וְאַחַר כָּךְ שֶׁל אֲכִילַת מַצָּה, וְאַחַר כָּךְ יִקַּח כַּזַּיִת מָרוֹר וִישַׁקְּעֶנּוּ כֻּלּוֹ </w:t>
      </w:r>
      <w:r w:rsidRPr="00BA4178">
        <w:rPr>
          <w:rFonts w:ascii="David" w:hAnsi="David" w:cs="David"/>
          <w:sz w:val="28"/>
          <w:szCs w:val="24"/>
          <w:rtl/>
        </w:rPr>
        <w:t>(ה)</w:t>
      </w:r>
      <w:r w:rsidRPr="00BA4178">
        <w:rPr>
          <w:rFonts w:ascii="David" w:hAnsi="David" w:cs="David"/>
          <w:sz w:val="28"/>
          <w:szCs w:val="28"/>
          <w:rtl/>
        </w:rPr>
        <w:t xml:space="preserve"> בַּחֲרוֹסֶת, וְלֹא יַשְׁהֶנּוּ בְּתוֹכוֹ שֶׁלֹּא יְבַטֵּל </w:t>
      </w:r>
      <w:r w:rsidRPr="00BA4178">
        <w:rPr>
          <w:rFonts w:ascii="David" w:hAnsi="David" w:cs="David"/>
          <w:sz w:val="28"/>
          <w:szCs w:val="24"/>
          <w:rtl/>
        </w:rPr>
        <w:t>(ו)</w:t>
      </w:r>
      <w:r w:rsidRPr="00BA4178">
        <w:rPr>
          <w:rFonts w:ascii="David" w:hAnsi="David" w:cs="David"/>
          <w:sz w:val="28"/>
          <w:szCs w:val="28"/>
          <w:rtl/>
        </w:rPr>
        <w:t xml:space="preserve"> טַעַם מְרִירוּתוֹ, וּמִטַּעַם זֶה צָרִיךְ לְנַעֵר הַחֲרֹסֶת מֵעָלָיו, וִיבָרֵךְ עַל אֲכִילַת מָרוֹר וְיֹאכְלֶנּוּ בְּלֹא </w:t>
      </w:r>
      <w:r w:rsidRPr="00BA4178">
        <w:rPr>
          <w:rFonts w:ascii="David" w:hAnsi="David" w:cs="David"/>
          <w:sz w:val="28"/>
          <w:szCs w:val="24"/>
          <w:rtl/>
        </w:rPr>
        <w:t>(ז)</w:t>
      </w:r>
      <w:r w:rsidRPr="00BA4178">
        <w:rPr>
          <w:rFonts w:ascii="David" w:hAnsi="David" w:cs="David"/>
          <w:sz w:val="28"/>
          <w:szCs w:val="28"/>
          <w:rtl/>
        </w:rPr>
        <w:t xml:space="preserve"> הֲסַבָּה, וְאַחַר כָּךְ נוֹטֵל מַצָּה שְׁלִישִׁית וּבוֹצֵעַ מִמֶּנָּה וְכוֹרְכָהּ עִם הַמָּרוֹר וְטוֹבְלָהּ </w:t>
      </w:r>
      <w:r w:rsidRPr="00BA4178">
        <w:rPr>
          <w:rFonts w:ascii="David" w:hAnsi="David" w:cs="David"/>
          <w:sz w:val="28"/>
          <w:szCs w:val="24"/>
          <w:rtl/>
        </w:rPr>
        <w:t>(ח)</w:t>
      </w:r>
      <w:r w:rsidRPr="00BA4178">
        <w:rPr>
          <w:rFonts w:ascii="David" w:hAnsi="David" w:cs="David"/>
          <w:sz w:val="28"/>
          <w:szCs w:val="28"/>
          <w:rtl/>
        </w:rPr>
        <w:t xml:space="preserve"> בַּחֲרֹסֶת. </w:t>
      </w:r>
      <w:r w:rsidRPr="00BA4178">
        <w:rPr>
          <w:rFonts w:ascii="David" w:hAnsi="David" w:cs="David"/>
          <w:bCs/>
          <w:sz w:val="28"/>
          <w:szCs w:val="28"/>
          <w:rtl/>
        </w:rPr>
        <w:t>הגה</w:t>
      </w:r>
      <w:r w:rsidRPr="00BA4178">
        <w:rPr>
          <w:rFonts w:ascii="David" w:hAnsi="David" w:cs="David"/>
          <w:sz w:val="28"/>
          <w:szCs w:val="28"/>
          <w:rtl/>
        </w:rPr>
        <w:t xml:space="preserve">: וְיֵשׁ אוֹמְרִים דְּאֵין לְטָבְלוֹ, וְכֵן הוּא בַּמִּנְהָגִים וְכֵן רָאִיתִי נוֹהֲגִין. וְאוֹמֵר: זֵכֶר לַמִּקְדָּשׁ </w:t>
      </w:r>
      <w:r w:rsidRPr="00BA4178">
        <w:rPr>
          <w:rFonts w:ascii="David" w:hAnsi="David" w:cs="David"/>
          <w:sz w:val="28"/>
          <w:szCs w:val="24"/>
          <w:rtl/>
        </w:rPr>
        <w:t>(ט)</w:t>
      </w:r>
      <w:r w:rsidRPr="00BA4178">
        <w:rPr>
          <w:rFonts w:ascii="David" w:hAnsi="David" w:cs="David"/>
          <w:sz w:val="28"/>
          <w:szCs w:val="28"/>
          <w:rtl/>
        </w:rPr>
        <w:t xml:space="preserve"> כְּהִלֵּל, וְאוֹכְלָן בְּיַחַד בַּהֲסַבָּה. וּמִשֶּׁבֵּרַךְ עַל אֲכִילַת מַצָּה לֹא </w:t>
      </w:r>
      <w:r w:rsidRPr="00BA4178">
        <w:rPr>
          <w:rFonts w:ascii="David" w:hAnsi="David" w:cs="David"/>
          <w:sz w:val="28"/>
          <w:szCs w:val="24"/>
          <w:rtl/>
        </w:rPr>
        <w:t>(י)</w:t>
      </w:r>
      <w:r w:rsidRPr="00BA4178">
        <w:rPr>
          <w:rFonts w:ascii="David" w:hAnsi="David" w:cs="David"/>
          <w:sz w:val="28"/>
          <w:szCs w:val="28"/>
          <w:rtl/>
        </w:rPr>
        <w:t xml:space="preserve"> יַסִיחַ בְּדָבָר שֶׁאֵינוֹ מֵעִנְיַן הַסְעֻדָּה עַד שֶׁיֹּאכַל כְּרִיכָה זוֹ, כְּדֵי שֶׁתַּעֲלֶה בִּרְכַּת אֲכִילַת מַצָּה וּבִרְכַּת אֲכִילַת מָרוֹר גַּם לִכְרִיכָה 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אֵין לוֹ </w:t>
      </w:r>
      <w:r w:rsidRPr="00BA4178">
        <w:rPr>
          <w:rFonts w:ascii="David" w:hAnsi="David" w:cs="David"/>
          <w:sz w:val="28"/>
          <w:szCs w:val="24"/>
          <w:rtl/>
        </w:rPr>
        <w:t>(יא)</w:t>
      </w:r>
      <w:r w:rsidRPr="00BA4178">
        <w:rPr>
          <w:rFonts w:ascii="David" w:hAnsi="David" w:cs="David"/>
          <w:sz w:val="28"/>
          <w:szCs w:val="28"/>
          <w:rtl/>
        </w:rPr>
        <w:t xml:space="preserve"> יְרָקוֹת לְטִבּוּל רִאשׁוֹן אֶלָּא מָרוֹר, יְבָרֵךְ עָלָיו בְּטִבּוּל רִאשׁוֹן: בּוֹרֵא פְּרִי </w:t>
      </w:r>
      <w:r w:rsidRPr="00BA4178">
        <w:rPr>
          <w:rFonts w:ascii="David" w:hAnsi="David" w:cs="David"/>
          <w:sz w:val="28"/>
          <w:szCs w:val="24"/>
          <w:rtl/>
        </w:rPr>
        <w:t>(יב)</w:t>
      </w:r>
      <w:r w:rsidRPr="00BA4178">
        <w:rPr>
          <w:rFonts w:ascii="David" w:hAnsi="David" w:cs="David"/>
          <w:sz w:val="28"/>
          <w:szCs w:val="28"/>
          <w:rtl/>
        </w:rPr>
        <w:t xml:space="preserve"> הָאֲדָמָה וְעַל אֲכִילַת מָרוֹר, וּבַטִּבּוּל הַשֵּׁנִי יִטְבְּלֶנּוּ בַּחֲרֹסֶת וְיֹאכְלֶנּוּ בְּלֹא בְּרָכָה.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בָּלַע מַצָּה, </w:t>
      </w:r>
      <w:r w:rsidRPr="00BA4178">
        <w:rPr>
          <w:rFonts w:ascii="David" w:hAnsi="David" w:cs="David"/>
          <w:sz w:val="28"/>
          <w:szCs w:val="24"/>
          <w:rtl/>
        </w:rPr>
        <w:t>(יג)</w:t>
      </w:r>
      <w:r w:rsidRPr="00BA4178">
        <w:rPr>
          <w:rFonts w:ascii="David" w:hAnsi="David" w:cs="David"/>
          <w:sz w:val="28"/>
          <w:szCs w:val="28"/>
          <w:rtl/>
        </w:rPr>
        <w:t xml:space="preserve"> יָצָא; אֲבָל אִם בָּלַע מָרוֹר, לֹא יָצָא דְּטַעַם מָרוֹר בָּעֵינָן וְלֵיכָּא. וַאֲפִלּוּ אִם בָּלַע מַצָּה וּמָרוֹר כְּאֶחָד, יְדֵי מַצָּה יָצָא, יְדֵי מָרוֹר לֹא יָצָא. וְאִם כְּרָכָם בְּסִיב, וּבְלָעוֹ, אַף יְדֵי מַצָּה לֹא </w:t>
      </w:r>
      <w:r w:rsidRPr="00BA4178">
        <w:rPr>
          <w:rFonts w:ascii="David" w:hAnsi="David" w:cs="David"/>
          <w:sz w:val="28"/>
          <w:szCs w:val="24"/>
          <w:rtl/>
        </w:rPr>
        <w:t>(יד)</w:t>
      </w:r>
      <w:r w:rsidRPr="00BA4178">
        <w:rPr>
          <w:rFonts w:ascii="David" w:hAnsi="David" w:cs="David"/>
          <w:sz w:val="28"/>
          <w:szCs w:val="28"/>
          <w:rtl/>
        </w:rPr>
        <w:t xml:space="preserve"> יָצָא לְפִי שֶׁאֵין דֶּרֶךְ אֲכִילָה בְּכָךְ.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אָכַל מַצָּה בְּלֹא כַּוָּנָה, כְּגוֹן שֶׁאֲנָסוּהוּ עַכּוּ''ם אוֹ לִסְטִים לֶאֱכֹל, יָצָא יְדֵי חוֹבָתוֹ כֵּיוָן שֶׁהוּא יוֹדֵעַ שֶׁהַלַּיְלָה פֶּסַח וְשֶׁהוּא חַיָּב בַּאֲכִילַת מַצָּה; אֲבָל אִם הָיָה סָבוּר שֶׁהוּא חֹל, אוֹ שֶׁאֵין זוֹ מַצָּה, </w:t>
      </w:r>
      <w:r w:rsidRPr="00BA4178">
        <w:rPr>
          <w:rFonts w:ascii="David" w:hAnsi="David" w:cs="David"/>
          <w:sz w:val="28"/>
          <w:szCs w:val="24"/>
          <w:rtl/>
        </w:rPr>
        <w:t>(טו)</w:t>
      </w:r>
      <w:r w:rsidRPr="00BA4178">
        <w:rPr>
          <w:rFonts w:ascii="David" w:hAnsi="David" w:cs="David"/>
          <w:sz w:val="28"/>
          <w:szCs w:val="28"/>
          <w:rtl/>
        </w:rPr>
        <w:t xml:space="preserve"> לֹא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אָכַל כַּזַּיִת מַצָּה וְהוּא נִכְפֶּה, בְּעֵת שְׁטוּתוֹ, וְאַחַר כָּךְ נִתְרַפֵּא, חַיָּב לֶאֱכֹל אַחַר שֶׁנִּתְרַפֵּא, לְפִי שֶׁאוֹתָהּ אֲכִילָה הָיְתָה בְּשָׁעָה שֶׁהָיָה פָּטוּר מִכָּל הַמִּצְוֹת.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אָכַל כַּחֲצִי זַיִת, וְחָזַר וְאָכַל כַּחֲצִי זַיִת, יָצָא, וּבִלְבַד שֶׁלֹּא יִשְׁהֵה בֵּין אֲכִילָה לַחֲבֶרְתָּהּ יוֹתֵר מִכְּדֵי אֲכִילַת </w:t>
      </w:r>
      <w:r w:rsidRPr="00BA4178">
        <w:rPr>
          <w:rFonts w:ascii="David" w:hAnsi="David" w:cs="David"/>
          <w:sz w:val="28"/>
          <w:szCs w:val="24"/>
          <w:rtl/>
        </w:rPr>
        <w:t>(טז)</w:t>
      </w:r>
      <w:r w:rsidRPr="00BA4178">
        <w:rPr>
          <w:rFonts w:ascii="David" w:hAnsi="David" w:cs="David"/>
          <w:sz w:val="28"/>
          <w:szCs w:val="28"/>
          <w:rtl/>
        </w:rPr>
        <w:t xml:space="preserve"> פְּרָס. וְע''ל סִימָן תרי''ב </w:t>
      </w:r>
      <w:r w:rsidRPr="00BA4178">
        <w:rPr>
          <w:rFonts w:ascii="David" w:hAnsi="David" w:cs="David"/>
          <w:sz w:val="28"/>
          <w:szCs w:val="24"/>
          <w:rtl/>
        </w:rPr>
        <w:t>(ס''ג)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אֵין חִיּוּב אֲכִילַת מַצָּה אֶלָּא בַּלַּיְלָה הָרִאשׁוֹן </w:t>
      </w:r>
      <w:r w:rsidRPr="00BA4178">
        <w:rPr>
          <w:rFonts w:ascii="David" w:hAnsi="David" w:cs="David"/>
          <w:sz w:val="28"/>
          <w:szCs w:val="24"/>
          <w:rtl/>
        </w:rPr>
        <w:t>(יז)</w:t>
      </w:r>
      <w:r w:rsidRPr="00BA4178">
        <w:rPr>
          <w:rFonts w:ascii="David" w:hAnsi="David" w:cs="David"/>
          <w:sz w:val="28"/>
          <w:szCs w:val="28"/>
          <w:rtl/>
        </w:rPr>
        <w:t xml:space="preserve"> בִּלְבַד. </w:t>
      </w:r>
      <w:r w:rsidRPr="00BA4178">
        <w:rPr>
          <w:rFonts w:ascii="David" w:hAnsi="David" w:cs="David"/>
          <w:bCs/>
          <w:sz w:val="28"/>
          <w:szCs w:val="28"/>
          <w:rtl/>
        </w:rPr>
        <w:t>הגה</w:t>
      </w:r>
      <w:r w:rsidRPr="00BA4178">
        <w:rPr>
          <w:rFonts w:ascii="David" w:hAnsi="David" w:cs="David"/>
          <w:sz w:val="28"/>
          <w:szCs w:val="28"/>
          <w:rtl/>
        </w:rPr>
        <w:t xml:space="preserve">: וְנָהֲגוּ לַעֲשׂוֹת שָׁלֹשׁ מַצּוֹת שֶׁל סֵדֶר מֵעִשָּׂרוֹן, זֵכֶר לְלַחֲמֵי תּוֹדָה, וְעוֹשִׂים בָּהֶם </w:t>
      </w:r>
      <w:r w:rsidRPr="00BA4178">
        <w:rPr>
          <w:rFonts w:ascii="David" w:hAnsi="David" w:cs="David"/>
          <w:sz w:val="28"/>
          <w:szCs w:val="24"/>
          <w:rtl/>
        </w:rPr>
        <w:t>(יח)</w:t>
      </w:r>
      <w:r w:rsidRPr="00BA4178">
        <w:rPr>
          <w:rFonts w:ascii="David" w:hAnsi="David" w:cs="David"/>
          <w:sz w:val="28"/>
          <w:szCs w:val="28"/>
          <w:rtl/>
        </w:rPr>
        <w:t xml:space="preserve"> סִימָן לֵידַע אֵיזֶה רִאשׁוֹנָה אוֹ שְׁנִיָּה אוֹ שְׁלִישִׁית, וּמַנִּיחִים הָרִאשׁוֹנָה עֶלְיוֹנָה וְהַשְּׁנִיָּה בָּאֶמְצַע וְהַשְּׁלִישִׁית בַּתַּחְתּוֹנָה לִכְרִיכָה, וְאִם שִׁנָּה לֹא עִכֵּב </w:t>
      </w:r>
      <w:r w:rsidRPr="00BA4178">
        <w:rPr>
          <w:rFonts w:ascii="David" w:hAnsi="David" w:cs="David"/>
          <w:sz w:val="28"/>
          <w:szCs w:val="24"/>
          <w:rtl/>
        </w:rPr>
        <w:t>(טוּר בְּשֵׁם הָרֹא''שׁ)</w:t>
      </w:r>
      <w:r w:rsidRPr="00BA4178">
        <w:rPr>
          <w:rFonts w:ascii="David" w:hAnsi="David" w:cs="David"/>
          <w:sz w:val="28"/>
          <w:szCs w:val="28"/>
          <w:rtl/>
        </w:rPr>
        <w:t xml:space="preserve">. וְאוֹפִין אוֹתָם גַּם כֵּן כַּסֵּדֶר </w:t>
      </w:r>
      <w:r w:rsidRPr="00BA4178">
        <w:rPr>
          <w:rFonts w:ascii="David" w:hAnsi="David" w:cs="David"/>
          <w:sz w:val="28"/>
          <w:szCs w:val="24"/>
          <w:rtl/>
        </w:rPr>
        <w:t>(כָּל בּוֹ וְאַבּוּדַרְהַם)</w:t>
      </w:r>
      <w:r w:rsidRPr="00BA4178">
        <w:rPr>
          <w:rFonts w:ascii="David" w:hAnsi="David" w:cs="David"/>
          <w:sz w:val="28"/>
          <w:szCs w:val="28"/>
          <w:rtl/>
        </w:rPr>
        <w:t xml:space="preserve">, וְאִם נִשְׁבְּרָה אַחַת מֵהֶן לוֹקְחִין אוֹתָהּ </w:t>
      </w:r>
      <w:r w:rsidRPr="00BA4178">
        <w:rPr>
          <w:rFonts w:ascii="David" w:hAnsi="David" w:cs="David"/>
          <w:sz w:val="28"/>
          <w:szCs w:val="24"/>
          <w:rtl/>
        </w:rPr>
        <w:t>(יט)</w:t>
      </w:r>
      <w:r w:rsidRPr="00BA4178">
        <w:rPr>
          <w:rFonts w:ascii="David" w:hAnsi="David" w:cs="David"/>
          <w:sz w:val="28"/>
          <w:szCs w:val="28"/>
          <w:rtl/>
        </w:rPr>
        <w:t xml:space="preserve"> לַשְּׁנִיָּה, דִּבְלָאו הָכֵי פּוֹרְסִין אוֹתָהּ </w:t>
      </w:r>
      <w:r w:rsidRPr="00BA4178">
        <w:rPr>
          <w:rFonts w:ascii="David" w:hAnsi="David" w:cs="David"/>
          <w:sz w:val="28"/>
          <w:szCs w:val="24"/>
          <w:rtl/>
        </w:rPr>
        <w:t>(אָגוּר)</w:t>
      </w:r>
      <w:r w:rsidRPr="00BA4178">
        <w:rPr>
          <w:rFonts w:ascii="David" w:hAnsi="David" w:cs="David"/>
          <w:sz w:val="28"/>
          <w:szCs w:val="28"/>
          <w:rtl/>
        </w:rPr>
        <w:t xml:space="preserve">. וְאַף בַּלַּיְלָה הָרִאשׁוֹן יוֹצֵא בְּכַזַּיִת. וְשִׁעוּר כַּזַּיִת עַיֵּן לְקַמָּן סִימָן תפ ''ו. </w:t>
      </w:r>
      <w:r>
        <w:rPr>
          <w:rFonts w:ascii="David" w:hAnsi="David" w:cs="David"/>
          <w:sz w:val="28"/>
          <w:szCs w:val="28"/>
          <w:rtl/>
        </w:rPr>
        <w:br/>
      </w:r>
      <w:r w:rsidRPr="00BA4178">
        <w:rPr>
          <w:rFonts w:ascii="David" w:hAnsi="David" w:cs="David"/>
          <w:sz w:val="28"/>
          <w:szCs w:val="28"/>
          <w:rtl/>
        </w:rPr>
        <w:t>סימן תעו - מנהג אכילת צלי בליל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מָקוֹם </w:t>
      </w:r>
      <w:r w:rsidRPr="00BA4178">
        <w:rPr>
          <w:rFonts w:ascii="David" w:hAnsi="David" w:cs="David"/>
          <w:sz w:val="28"/>
          <w:szCs w:val="24"/>
          <w:rtl/>
        </w:rPr>
        <w:t>(א)</w:t>
      </w:r>
      <w:r w:rsidRPr="00BA4178">
        <w:rPr>
          <w:rFonts w:ascii="David" w:hAnsi="David" w:cs="David"/>
          <w:sz w:val="28"/>
          <w:szCs w:val="28"/>
          <w:rtl/>
        </w:rPr>
        <w:t xml:space="preserve"> שֶׁנָּהֲגוּ לֶאֱכֹל צָלִי בְּלֵילֵי פְּסָחִים, אוֹכְלִים. מָקוֹם שֶׁנָּהֲגוּ שֶׁלֹּא לֶאֱכֹל, אֵין אוֹכְלִין גְּזֵרָה שֶׁמָּא יֹאמְרוּ: בְּשַׂר פֶּסַח הוּא. וּבְכָל מָקוֹם אָסוּר לֶאֱכֹל שֶׂה צְלִי כֻּלּוֹ כְּאֶחָד בְּלַיְלָה זֶה, מִפְּנֵי שֶׁנִּרְאֶה כְּאוֹכֵל קָדָשִׁים בַּחוּץ; וְאִם הָיָה מְחֻתָּךְ אוֹ שֶׁחִסֵר מִמֶּנּוּ אֵבֶר אוֹ שָׁלַק בּוֹ אֵבֶר וְהוּא מְחֻבָּר, הֲרֵי זֶה מֻתָּר בְּמָקוֹם שֶׁנָּהֲגוּ. </w:t>
      </w:r>
      <w:r w:rsidRPr="00BA4178">
        <w:rPr>
          <w:rFonts w:ascii="David" w:hAnsi="David" w:cs="David"/>
          <w:bCs/>
          <w:sz w:val="28"/>
          <w:szCs w:val="28"/>
          <w:rtl/>
        </w:rPr>
        <w:t>הגה</w:t>
      </w:r>
      <w:r w:rsidRPr="00BA4178">
        <w:rPr>
          <w:rFonts w:ascii="David" w:hAnsi="David" w:cs="David"/>
          <w:sz w:val="28"/>
          <w:szCs w:val="28"/>
          <w:rtl/>
        </w:rPr>
        <w:t xml:space="preserve">: וְלֹא יֹאכַל וְלֹא יִשְׁתֶּה הַרְבֵּה יוֹתֵר מִדַּאי, שֶׁלֹּא יֹאכַל הָאֲפִיקוֹמָן עַל אֲכִילָה גַּסָּה אוֹ יִשְׁתַּכֵּר וְיִישַׁן מִיָּד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אֲפִלּוּ בְּשַׂר עֵגֶל וְעוֹף, כָּל דָּבָר שֶׁטָּעוּן </w:t>
      </w:r>
      <w:r w:rsidRPr="00BA4178">
        <w:rPr>
          <w:rFonts w:ascii="David" w:hAnsi="David" w:cs="David"/>
          <w:sz w:val="28"/>
          <w:szCs w:val="24"/>
          <w:rtl/>
        </w:rPr>
        <w:t>(ב)</w:t>
      </w:r>
      <w:r w:rsidRPr="00BA4178">
        <w:rPr>
          <w:rFonts w:ascii="David" w:hAnsi="David" w:cs="David"/>
          <w:sz w:val="28"/>
          <w:szCs w:val="28"/>
          <w:rtl/>
        </w:rPr>
        <w:t xml:space="preserve"> שְׁחִיטָה, אָסוּר לֶאֱכֹל צָלִי בְּמָקוֹם שֶׁנָּהֲגוּ שֶׁלֹּא לֶאֱכֹל צָלִי. </w:t>
      </w:r>
      <w:r w:rsidRPr="00BA4178">
        <w:rPr>
          <w:rFonts w:ascii="David" w:hAnsi="David" w:cs="David"/>
          <w:bCs/>
          <w:sz w:val="28"/>
          <w:szCs w:val="28"/>
          <w:rtl/>
        </w:rPr>
        <w:t>הגה</w:t>
      </w:r>
      <w:r w:rsidRPr="00BA4178">
        <w:rPr>
          <w:rFonts w:ascii="David" w:hAnsi="David" w:cs="David"/>
          <w:sz w:val="28"/>
          <w:szCs w:val="28"/>
          <w:rtl/>
        </w:rPr>
        <w:t xml:space="preserve">: נוֹהֲגִים בִּקְצָת מְקוֹמוֹת לֶאֱכֹל בַּסְּעֻדָּה בֵּיצִים, זֵכֶר לַאֲבֵלוּת, וְנִרְאֶה לִי הַטַּעַם מִשּׁוּם שֶׁלֵּיל </w:t>
      </w:r>
      <w:r w:rsidRPr="00BA4178">
        <w:rPr>
          <w:rFonts w:ascii="David" w:hAnsi="David" w:cs="David"/>
          <w:sz w:val="28"/>
          <w:szCs w:val="24"/>
          <w:rtl/>
        </w:rPr>
        <w:t>(ג)</w:t>
      </w:r>
      <w:r w:rsidRPr="00BA4178">
        <w:rPr>
          <w:rFonts w:ascii="David" w:hAnsi="David" w:cs="David"/>
          <w:sz w:val="28"/>
          <w:szCs w:val="28"/>
          <w:rtl/>
        </w:rPr>
        <w:t xml:space="preserve"> תִּשְׁעָה בְּאָב נִקְבַּע בְּלֵיל פֶּסַח, וְעוֹד זֵכֶר לַחֻרְבָּן שֶׁהָיוּ מַקְרִיבִין קָרְבַּן פֶּסַח. וְיֵשׁ נוֹהֲגִין שֶׁלֹּא לֶאֱכֹל שׁוּם טִבּוּל בַּלַּיְלָה, רַק ב' טִבּוּלִים שֶׁעוֹשִׂים בַּסֵּדֶר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תעז - דיני אכילת האפיקומן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לְאַחַר גְּמַר כָּל הַסְעֻדָּה אוֹכְלִים מִמַּצָּה הַשְּׁמוּרָה תַּחַת הַמַּפָּה </w:t>
      </w:r>
      <w:r w:rsidRPr="00BA4178">
        <w:rPr>
          <w:rFonts w:ascii="David" w:hAnsi="David" w:cs="David"/>
          <w:sz w:val="28"/>
          <w:szCs w:val="24"/>
          <w:rtl/>
        </w:rPr>
        <w:t>(א)</w:t>
      </w:r>
      <w:r w:rsidRPr="00BA4178">
        <w:rPr>
          <w:rFonts w:ascii="David" w:hAnsi="David" w:cs="David"/>
          <w:sz w:val="28"/>
          <w:szCs w:val="28"/>
          <w:rtl/>
        </w:rPr>
        <w:t xml:space="preserve"> כַּזַּיִת כָּל אֶחָד, זֵכֶר לַפֶּסַח הַנֶּאֱכָל עַל הַשֹּׂבַע, וְיֹאכְלֶנּוּ בַּהֲסַבָּה וְלֹא יְבָרֵךְ עָלָיו, וִיהֵא זָהִיר לְאָכְלוֹ קֹדֶם חֲצוֹת. וְיַקְדִּים עַצְמוֹ שֶׁגַּם הַהַלֵּל יִקְרָא קֹדֶם חֲצוֹת </w:t>
      </w:r>
      <w:r w:rsidRPr="00BA4178">
        <w:rPr>
          <w:rFonts w:ascii="David" w:hAnsi="David" w:cs="David"/>
          <w:sz w:val="28"/>
          <w:szCs w:val="24"/>
          <w:rtl/>
        </w:rPr>
        <w:t>(רַ''ן פ' ע''פ וְסוֹף פ''ב דִּמְגִלָּה)</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שָׁכַח </w:t>
      </w:r>
      <w:r w:rsidRPr="00BA4178">
        <w:rPr>
          <w:rFonts w:ascii="David" w:hAnsi="David" w:cs="David"/>
          <w:sz w:val="28"/>
          <w:szCs w:val="24"/>
          <w:rtl/>
        </w:rPr>
        <w:t>(ב)</w:t>
      </w:r>
      <w:r w:rsidRPr="00BA4178">
        <w:rPr>
          <w:rFonts w:ascii="David" w:hAnsi="David" w:cs="David"/>
          <w:sz w:val="28"/>
          <w:szCs w:val="28"/>
          <w:rtl/>
        </w:rPr>
        <w:t xml:space="preserve"> וְלֹא אָכַל אֲפִיקוֹמָן, וְלֹא נִזְכַּר עַד שֶׁנָּטַל יָדָיו אוֹ שֶׁאָמַר הַב לָן וּנְבָרֵךְ, אוֹכֵל אֲפִיקוֹמָן בְּלֹא בִּרְכַּת הַמּוֹצִיא. וְאִם לֹא נִזְכַּר עַד שֶׁבֵּרַךְ בִּרְכַּת הַמָּזוֹן, אִם נִזְכַּר קֹדֶם שֶׁבֵּרַךְ בּוֹרֵא פְּרִי הַגֶּפֶן יִטֹּל יָדָיו וִיבָרֵךְ הַמּוֹצִיא וְיֹאכַל הָאֲפִיקוֹמָן וְיַחֲזֹר וִיבָרֵךְ בִּרְכַּת הַמָּזוֹן וִיבָרֵךְ בּוֹרֵא פְּרִי הַגֶּפֶן וְיִשְׁתֶּה הַכּוֹס </w:t>
      </w:r>
      <w:r w:rsidRPr="00BA4178">
        <w:rPr>
          <w:rFonts w:ascii="David" w:hAnsi="David" w:cs="David"/>
          <w:sz w:val="28"/>
          <w:szCs w:val="24"/>
          <w:rtl/>
        </w:rPr>
        <w:t>(בֵּית יוֹסֵף)</w:t>
      </w:r>
      <w:r w:rsidRPr="00BA4178">
        <w:rPr>
          <w:rFonts w:ascii="David" w:hAnsi="David" w:cs="David"/>
          <w:sz w:val="28"/>
          <w:szCs w:val="28"/>
          <w:rtl/>
        </w:rPr>
        <w:t xml:space="preserve">, וְאִם לֹא נִזְכַּר עַד אַחַר שֶׁבֵּרַךְ בּוֹרֵא פְּרִי הַגֶּפֶן לֹא יֹאכַל אֲפִיקוֹמָן, וְיִסְמֹךְ עַל מַצָּה שֶׁאָכַל בְּתוֹךְ הַסְעֻדָּה שֶׁכֻּלָּן שְׁמוּרוֹת הֵן מִשְּׁעַת לִישָׁה; אֲבָל בְּמָקוֹם שֶׁנָּהֲגוּ לַעֲשׂוֹת שִׁמּוּר לְמַצּוֹת מִצְוָה מִשְּׁעַת </w:t>
      </w:r>
      <w:r w:rsidRPr="00BA4178">
        <w:rPr>
          <w:rFonts w:ascii="David" w:hAnsi="David" w:cs="David"/>
          <w:sz w:val="28"/>
          <w:szCs w:val="24"/>
          <w:rtl/>
        </w:rPr>
        <w:t>(ג)</w:t>
      </w:r>
      <w:r w:rsidRPr="00BA4178">
        <w:rPr>
          <w:rFonts w:ascii="David" w:hAnsi="David" w:cs="David"/>
          <w:sz w:val="28"/>
          <w:szCs w:val="28"/>
          <w:rtl/>
        </w:rPr>
        <w:t xml:space="preserve"> קְצִירָה, אֲפִלּוּ לֹא נִזְכַּר עַד אַחַר הַהַלֵּל, יִטֹּל יָדָיו וִיבָרֵךְ הַמּוֹצִיא וְיֹאכַל הָאֲפִיקוֹמָן. </w:t>
      </w:r>
      <w:r w:rsidRPr="00BA4178">
        <w:rPr>
          <w:rFonts w:ascii="David" w:hAnsi="David" w:cs="David"/>
          <w:bCs/>
          <w:sz w:val="28"/>
          <w:szCs w:val="28"/>
          <w:rtl/>
        </w:rPr>
        <w:t>הגה</w:t>
      </w:r>
      <w:r w:rsidRPr="00BA4178">
        <w:rPr>
          <w:rFonts w:ascii="David" w:hAnsi="David" w:cs="David"/>
          <w:sz w:val="28"/>
          <w:szCs w:val="28"/>
          <w:rtl/>
        </w:rPr>
        <w:t xml:space="preserve">: וְיַחֲזֹר וִיבָרֵךְ עַל הַכּוֹס וְאֵין לָחוּשׁ בְּמַה </w:t>
      </w:r>
      <w:r w:rsidRPr="00BA4178">
        <w:rPr>
          <w:rFonts w:ascii="David" w:hAnsi="David" w:cs="David"/>
          <w:sz w:val="28"/>
          <w:szCs w:val="24"/>
          <w:rtl/>
        </w:rPr>
        <w:t>(ד)</w:t>
      </w:r>
      <w:r w:rsidRPr="00BA4178">
        <w:rPr>
          <w:rFonts w:ascii="David" w:hAnsi="David" w:cs="David"/>
          <w:sz w:val="28"/>
          <w:szCs w:val="28"/>
          <w:rtl/>
        </w:rPr>
        <w:t xml:space="preserve"> שֶּׁמּוֹסִיף עַל הַכּוֹסוֹת </w:t>
      </w:r>
      <w:r w:rsidRPr="00BA4178">
        <w:rPr>
          <w:rFonts w:ascii="David" w:hAnsi="David" w:cs="David"/>
          <w:sz w:val="28"/>
          <w:szCs w:val="24"/>
          <w:rtl/>
        </w:rPr>
        <w:t>(תְּשׁוּבַת הָרֹא''שׁ כְּלָל כ''ד)</w:t>
      </w:r>
      <w:r w:rsidRPr="00BA4178">
        <w:rPr>
          <w:rFonts w:ascii="David" w:hAnsi="David" w:cs="David"/>
          <w:sz w:val="28"/>
          <w:szCs w:val="28"/>
          <w:rtl/>
        </w:rPr>
        <w:t xml:space="preserve">. וְאִם נֶאֱבַד הָאֲפִיקוֹמָן יֹאכַל כַּזַּיִת אֶחָד מִמַּצָּה שְׁמוּרָה אַחֶרֶת </w:t>
      </w:r>
      <w:r w:rsidRPr="00BA4178">
        <w:rPr>
          <w:rFonts w:ascii="David" w:hAnsi="David" w:cs="David"/>
          <w:sz w:val="28"/>
          <w:szCs w:val="24"/>
          <w:rtl/>
        </w:rPr>
        <w:t>(רוֹקֵחַ)</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תעח - שלא לאכל אחר אכילת האפיקומן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אַחַר אֲפִיקוֹמָן </w:t>
      </w:r>
      <w:r w:rsidRPr="00BA4178">
        <w:rPr>
          <w:rFonts w:ascii="David" w:hAnsi="David" w:cs="David"/>
          <w:sz w:val="28"/>
          <w:szCs w:val="24"/>
          <w:rtl/>
        </w:rPr>
        <w:t>(א)</w:t>
      </w:r>
      <w:r w:rsidRPr="00BA4178">
        <w:rPr>
          <w:rFonts w:ascii="David" w:hAnsi="David" w:cs="David"/>
          <w:sz w:val="28"/>
          <w:szCs w:val="28"/>
          <w:rtl/>
        </w:rPr>
        <w:t xml:space="preserve"> אֵין לֶאֱכֹל שׁוּם דָּבָר. </w:t>
      </w:r>
      <w:r w:rsidRPr="00BA4178">
        <w:rPr>
          <w:rFonts w:ascii="David" w:hAnsi="David" w:cs="David"/>
          <w:bCs/>
          <w:sz w:val="28"/>
          <w:szCs w:val="28"/>
          <w:rtl/>
        </w:rPr>
        <w:t>הגה</w:t>
      </w:r>
      <w:r w:rsidRPr="00BA4178">
        <w:rPr>
          <w:rFonts w:ascii="David" w:hAnsi="David" w:cs="David"/>
          <w:sz w:val="28"/>
          <w:szCs w:val="28"/>
          <w:rtl/>
        </w:rPr>
        <w:t xml:space="preserve">: וְלֹא יֹאכְלֶנּוּ </w:t>
      </w:r>
      <w:r w:rsidRPr="00BA4178">
        <w:rPr>
          <w:rFonts w:ascii="David" w:hAnsi="David" w:cs="David"/>
          <w:sz w:val="28"/>
          <w:szCs w:val="24"/>
          <w:rtl/>
        </w:rPr>
        <w:t>(ב)</w:t>
      </w:r>
      <w:r w:rsidRPr="00BA4178">
        <w:rPr>
          <w:rFonts w:ascii="David" w:hAnsi="David" w:cs="David"/>
          <w:sz w:val="28"/>
          <w:szCs w:val="28"/>
          <w:rtl/>
        </w:rPr>
        <w:t xml:space="preserve"> בִּשְׁנֵי מְקוֹמוֹת, דְּלֹא עָדִיף מֵאִלּוּ הִפְסִיק בְּשֵׁנָה דְּאָסוּר מִשּׁוּם דְּהָוֵי כִּשְׁנֵי מְקוֹמוֹת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מִי שֶׁיָּשַׁן בְּתוֹךְ הַסְעֻדָּה וְהֵקִיץ, אֵינוֹ חוֹזֵר לֶאֱכֹל. בְּנֵי חֲבוּרָה שֶׁיָּשְׁנוּ מִקְּצָתָן בְּתוֹךְ הַסְעֻדָּה, חוֹזְרִים וְאוֹכְלִים. נִרְדְּמוּ כֻּלָּם, וְנֵעוֹרוּ, לֹא יֹאכְלוּ. נִתְנַמְנְמוּ כֻּלָּם, יֹאכְלוּ. </w:t>
      </w:r>
      <w:r w:rsidRPr="00BA4178">
        <w:rPr>
          <w:rFonts w:ascii="David" w:hAnsi="David" w:cs="David"/>
          <w:bCs/>
          <w:sz w:val="28"/>
          <w:szCs w:val="28"/>
          <w:rtl/>
        </w:rPr>
        <w:t>הגה</w:t>
      </w:r>
      <w:r w:rsidRPr="00BA4178">
        <w:rPr>
          <w:rFonts w:ascii="David" w:hAnsi="David" w:cs="David"/>
          <w:sz w:val="28"/>
          <w:szCs w:val="28"/>
          <w:rtl/>
        </w:rPr>
        <w:t xml:space="preserve">: וְכָל זֶה אֵינוֹ אֶלָּא שֶׁיָּשְׁנוּ לְאַחַר שֶׁהִתְחִילוּ לֶאֱכֹל הָאֲפִיקוֹמָן, אֲבָל שֵׁנָה </w:t>
      </w:r>
      <w:r w:rsidRPr="00BA4178">
        <w:rPr>
          <w:rFonts w:ascii="David" w:hAnsi="David" w:cs="David"/>
          <w:sz w:val="28"/>
          <w:szCs w:val="24"/>
          <w:rtl/>
        </w:rPr>
        <w:t>(ג)</w:t>
      </w:r>
      <w:r w:rsidRPr="00BA4178">
        <w:rPr>
          <w:rFonts w:ascii="David" w:hAnsi="David" w:cs="David"/>
          <w:sz w:val="28"/>
          <w:szCs w:val="28"/>
          <w:rtl/>
        </w:rPr>
        <w:t xml:space="preserve"> קֹדֶם לָזֶה לֹא הָוֵי הֶפְסֵק </w:t>
      </w:r>
      <w:r w:rsidRPr="00BA4178">
        <w:rPr>
          <w:rFonts w:ascii="David" w:hAnsi="David" w:cs="David"/>
          <w:sz w:val="28"/>
          <w:szCs w:val="24"/>
          <w:rtl/>
        </w:rPr>
        <w:t>(טוּר וְרַבֵּנוּ יְרוּחָ 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תעט - ברכת המזון על כוס שלישי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אַחַר כָּךְ </w:t>
      </w:r>
      <w:r w:rsidRPr="00BA4178">
        <w:rPr>
          <w:rFonts w:ascii="David" w:hAnsi="David" w:cs="David"/>
          <w:sz w:val="28"/>
          <w:szCs w:val="24"/>
          <w:rtl/>
        </w:rPr>
        <w:t>(א)</w:t>
      </w:r>
      <w:r w:rsidRPr="00BA4178">
        <w:rPr>
          <w:rFonts w:ascii="David" w:hAnsi="David" w:cs="David"/>
          <w:sz w:val="28"/>
          <w:szCs w:val="28"/>
          <w:rtl/>
        </w:rPr>
        <w:t xml:space="preserve"> מוֹזְגִין לוֹ כּוֹס שְׁלִישִׁי, וּמְבָרֵךְ עָלָיו בִּרְכַּת הַמָּזוֹן וּבוֹרֵא פְּרִי הַגֶּפֶן, וְשׁוֹתֵהוּ בַּהֲסַבָּה; וְלֹא יְבָרֵךְ אַחֲרָיו וְלֹא יִשְׁתֶּה </w:t>
      </w:r>
      <w:r w:rsidRPr="00BA4178">
        <w:rPr>
          <w:rFonts w:ascii="David" w:hAnsi="David" w:cs="David"/>
          <w:sz w:val="28"/>
          <w:szCs w:val="24"/>
          <w:rtl/>
        </w:rPr>
        <w:t>(ב)</w:t>
      </w:r>
      <w:r w:rsidRPr="00BA4178">
        <w:rPr>
          <w:rFonts w:ascii="David" w:hAnsi="David" w:cs="David"/>
          <w:sz w:val="28"/>
          <w:szCs w:val="28"/>
          <w:rtl/>
        </w:rPr>
        <w:t xml:space="preserve"> יַיִן בֵּינוֹ לְכוֹס רְבִיעִי. </w:t>
      </w:r>
      <w:r w:rsidRPr="00BA4178">
        <w:rPr>
          <w:rFonts w:ascii="David" w:hAnsi="David" w:cs="David"/>
          <w:bCs/>
          <w:sz w:val="28"/>
          <w:szCs w:val="28"/>
          <w:rtl/>
        </w:rPr>
        <w:t>הגה</w:t>
      </w:r>
      <w:r w:rsidRPr="00BA4178">
        <w:rPr>
          <w:rFonts w:ascii="David" w:hAnsi="David" w:cs="David"/>
          <w:sz w:val="28"/>
          <w:szCs w:val="28"/>
          <w:rtl/>
        </w:rPr>
        <w:t xml:space="preserve">: מִיהוּ מִכּוֹס שְׁלִישִׁי </w:t>
      </w:r>
      <w:r w:rsidRPr="00BA4178">
        <w:rPr>
          <w:rFonts w:ascii="David" w:hAnsi="David" w:cs="David"/>
          <w:sz w:val="28"/>
          <w:szCs w:val="24"/>
          <w:rtl/>
        </w:rPr>
        <w:t>(ג)</w:t>
      </w:r>
      <w:r w:rsidRPr="00BA4178">
        <w:rPr>
          <w:rFonts w:ascii="David" w:hAnsi="David" w:cs="David"/>
          <w:sz w:val="28"/>
          <w:szCs w:val="28"/>
          <w:rtl/>
        </w:rPr>
        <w:t xml:space="preserve"> יָכוֹל לִשְׁתּוֹת כַּמָּה פְּעָמִים וְהַכֹּל מִחְשַׁב שְׁתִיָּה אַחַת, אַף עַל גַּב דְּהִפְסִיק בֵּינְתַיִם </w:t>
      </w:r>
      <w:r w:rsidRPr="00BA4178">
        <w:rPr>
          <w:rFonts w:ascii="David" w:hAnsi="David" w:cs="David"/>
          <w:sz w:val="28"/>
          <w:szCs w:val="24"/>
          <w:rtl/>
        </w:rPr>
        <w:t>(מַהֲרִי''ל וּמַהֲרִ''י וְתַשְׁבֵּ''ץ)</w:t>
      </w:r>
      <w:r w:rsidRPr="00BA4178">
        <w:rPr>
          <w:rFonts w:ascii="David" w:hAnsi="David" w:cs="David"/>
          <w:sz w:val="28"/>
          <w:szCs w:val="28"/>
          <w:rtl/>
        </w:rPr>
        <w:t xml:space="preserve">. מִצְוָה לַחֲזֹר אַחַר זִמּוּן.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וְהַגָּדוֹל שֶׁבָּהֶן אוֹמֵר הוֹדוּ וְאָנָּא, וְהָאֲחֵרִים עוֹנִין אַחֲרָיו </w:t>
      </w:r>
      <w:r w:rsidRPr="00BA4178">
        <w:rPr>
          <w:rFonts w:ascii="David" w:hAnsi="David" w:cs="David"/>
          <w:sz w:val="28"/>
          <w:szCs w:val="24"/>
          <w:rtl/>
        </w:rPr>
        <w:t>(כָּל בּוֹ)</w:t>
      </w:r>
      <w:r w:rsidRPr="00BA4178">
        <w:rPr>
          <w:rFonts w:ascii="David" w:hAnsi="David" w:cs="David"/>
          <w:sz w:val="28"/>
          <w:szCs w:val="28"/>
          <w:rtl/>
        </w:rPr>
        <w:t xml:space="preserve">. וְהַגָּדוֹל יָכוֹל לִתֵּן לַקָּטָן רְשׁוּת </w:t>
      </w:r>
      <w:r w:rsidRPr="00BA4178">
        <w:rPr>
          <w:rFonts w:ascii="David" w:hAnsi="David" w:cs="David"/>
          <w:sz w:val="28"/>
          <w:szCs w:val="24"/>
          <w:rtl/>
        </w:rPr>
        <w:t>(מַהֲרִי''ל)</w:t>
      </w:r>
      <w:r w:rsidRPr="00BA4178">
        <w:rPr>
          <w:rFonts w:ascii="David" w:hAnsi="David" w:cs="David"/>
          <w:sz w:val="28"/>
          <w:szCs w:val="28"/>
          <w:rtl/>
        </w:rPr>
        <w:t xml:space="preserve">. וְיָכוֹל לְצָרֵף לַזִּמּוּן לְעִנְיַן הַלֵּל, אַף עַל גַּב שֶׁלֹּא אָכַל עִמָּהֶם. וְנָהֲגוּ </w:t>
      </w:r>
      <w:r w:rsidRPr="00BA4178">
        <w:rPr>
          <w:rFonts w:ascii="David" w:hAnsi="David" w:cs="David"/>
          <w:sz w:val="28"/>
          <w:szCs w:val="24"/>
          <w:rtl/>
        </w:rPr>
        <w:t>(ה)</w:t>
      </w:r>
      <w:r w:rsidRPr="00BA4178">
        <w:rPr>
          <w:rFonts w:ascii="David" w:hAnsi="David" w:cs="David"/>
          <w:sz w:val="28"/>
          <w:szCs w:val="28"/>
          <w:rtl/>
        </w:rPr>
        <w:t xml:space="preserve"> שֶׁבַּעַל הַבַּיִת מְבָרֵךְ בִּרְכַּת הַמָּזוֹן בְּלֵיל פֶּסַח, שֶׁנֶּאֱמַר: טוֹב עַיִן הוּא יְבֹרַךְ </w:t>
      </w:r>
      <w:r w:rsidRPr="00BA4178">
        <w:rPr>
          <w:rFonts w:ascii="David" w:hAnsi="David" w:cs="David"/>
          <w:sz w:val="28"/>
          <w:szCs w:val="24"/>
          <w:rtl/>
        </w:rPr>
        <w:t>(מִשְׁלֵי כב, ט)</w:t>
      </w:r>
      <w:r w:rsidRPr="00BA4178">
        <w:rPr>
          <w:rFonts w:ascii="David" w:hAnsi="David" w:cs="David"/>
          <w:sz w:val="28"/>
          <w:szCs w:val="28"/>
          <w:rtl/>
        </w:rPr>
        <w:t xml:space="preserve"> וְהוּא מִקְרֵי טוֹב עַיִן שֶׁאָמַר כָּל דִּכְפִין יֵיתֵי וְיֵיכוּל וְכו'. </w:t>
      </w:r>
      <w:r>
        <w:rPr>
          <w:rFonts w:ascii="David" w:hAnsi="David" w:cs="David"/>
          <w:sz w:val="28"/>
          <w:szCs w:val="28"/>
          <w:rtl/>
        </w:rPr>
        <w:br/>
      </w:r>
      <w:r w:rsidRPr="00BA4178">
        <w:rPr>
          <w:rFonts w:ascii="David" w:hAnsi="David" w:cs="David"/>
          <w:sz w:val="28"/>
          <w:szCs w:val="28"/>
          <w:rtl/>
        </w:rPr>
        <w:t>סימן תפ - סדר כוס רביעי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מַתְחִיל לֹא לָנוּ, </w:t>
      </w:r>
      <w:r w:rsidRPr="00BA4178">
        <w:rPr>
          <w:rFonts w:ascii="David" w:hAnsi="David" w:cs="David"/>
          <w:sz w:val="28"/>
          <w:szCs w:val="24"/>
          <w:rtl/>
        </w:rPr>
        <w:t>(א)</w:t>
      </w:r>
      <w:r w:rsidRPr="00BA4178">
        <w:rPr>
          <w:rFonts w:ascii="David" w:hAnsi="David" w:cs="David"/>
          <w:sz w:val="28"/>
          <w:szCs w:val="28"/>
          <w:rtl/>
        </w:rPr>
        <w:t xml:space="preserve"> וְגוֹמֵר עָלָיו אֶת הַהַלֵּל; וְאֵינוֹ אוֹמֵר יְהַלְּלוּךָ, אֶלָּא אוֹמֵר אַחַר גְּמַר הַהַלֵּל הַלֵּל הַגָּדוֹל שֶׁהוּא מֵהוֹדוּ לַיְּיָ עַד עַל נְהָרוֹת </w:t>
      </w:r>
      <w:r w:rsidRPr="00BA4178">
        <w:rPr>
          <w:rFonts w:ascii="David" w:hAnsi="David" w:cs="David"/>
          <w:sz w:val="28"/>
          <w:szCs w:val="24"/>
          <w:rtl/>
        </w:rPr>
        <w:t>(ב)</w:t>
      </w:r>
      <w:r w:rsidRPr="00BA4178">
        <w:rPr>
          <w:rFonts w:ascii="David" w:hAnsi="David" w:cs="David"/>
          <w:sz w:val="28"/>
          <w:szCs w:val="28"/>
          <w:rtl/>
        </w:rPr>
        <w:t xml:space="preserve"> בָּבֶל שֶׁהֵם כ''ו כִּי לְעוֹלָם חַסְדּוֹ, וְאַחַר כָּךְ אוֹמֵר נִשְׁמַת כָּל חַי וְיִשְׁתַּבַּח עַד מֵעוֹלָם וְעַד עוֹלָם אַתָּה אֵל, </w:t>
      </w:r>
      <w:r w:rsidRPr="00BA4178">
        <w:rPr>
          <w:rFonts w:ascii="David" w:hAnsi="David" w:cs="David"/>
          <w:sz w:val="28"/>
          <w:szCs w:val="24"/>
          <w:rtl/>
        </w:rPr>
        <w:t>(ג)</w:t>
      </w:r>
      <w:r w:rsidRPr="00BA4178">
        <w:rPr>
          <w:rFonts w:ascii="David" w:hAnsi="David" w:cs="David"/>
          <w:sz w:val="28"/>
          <w:szCs w:val="28"/>
          <w:rtl/>
        </w:rPr>
        <w:t xml:space="preserve"> וְאָז יֹאמַר יְהַלְּלוּךָ עַד מֶלֶךְ מְהֻלָּל בַּתִּשְׁבָּחוֹת, וְשׁוֹתֵהוּ בַּהֲסַבָּה בְּלֹא בְּרָכָה תְּחִלָּה, וּכְבָר נִתְבָּאֵר לְעֵיל סִימָן תע''ד דְּאָנוּ נוֹהֲגִין לְבָרֵךְ, וּמְבָרֵךְ אַחֲרָיו עַל הַגֶּפֶן; וְאִם שׁוֹתֵהוּ בְּלֹא הֲסַבָּה, צָרִיךְ לִשְׁתּוֹת פַּעַם אַחֶרֶת בַּהֲסַבָּה, וְעַיֵּן לְעֵיל סִימָן תע''ב סָעִיף ז', וּמְבָרֵךְ לְפָנָיו בּוֹרֵא פְּרִי הַגֶּפֶן, לְפִי שֶׁהִסִיחַ דַּעְתּוֹ מִלִּשְׁתּוֹת עוֹד. </w:t>
      </w:r>
      <w:r w:rsidRPr="00BA4178">
        <w:rPr>
          <w:rFonts w:ascii="David" w:hAnsi="David" w:cs="David"/>
          <w:bCs/>
          <w:sz w:val="28"/>
          <w:szCs w:val="28"/>
          <w:rtl/>
        </w:rPr>
        <w:t>הגה</w:t>
      </w:r>
      <w:r w:rsidRPr="00BA4178">
        <w:rPr>
          <w:rFonts w:ascii="David" w:hAnsi="David" w:cs="David"/>
          <w:sz w:val="28"/>
          <w:szCs w:val="28"/>
          <w:rtl/>
        </w:rPr>
        <w:t xml:space="preserve">: וְיֵשׁ אוֹמְרִים שֶׁיֵּשׁ לוֹמַר שְׁפֹךְ חֲמָתְךְ וְכו' קֹדֶם לֹא לָנוּ </w:t>
      </w:r>
      <w:r w:rsidRPr="00BA4178">
        <w:rPr>
          <w:rFonts w:ascii="David" w:hAnsi="David" w:cs="David"/>
          <w:sz w:val="28"/>
          <w:szCs w:val="24"/>
          <w:rtl/>
        </w:rPr>
        <w:t>(רַ''ן פֶּרֶק ע''פ)</w:t>
      </w:r>
      <w:r w:rsidRPr="00BA4178">
        <w:rPr>
          <w:rFonts w:ascii="David" w:hAnsi="David" w:cs="David"/>
          <w:sz w:val="28"/>
          <w:szCs w:val="28"/>
          <w:rtl/>
        </w:rPr>
        <w:t xml:space="preserve"> וְלִפְתֹּחַ הַפֶּתַח, כְּדֵי לִזְכֹּר שֶׁהוּא לֵיל שִׁמּוּרִים, וּבִזְכוּת אֱמוּנָה זוֹ יָבֹא מָשִׁיחַ וְיִשְׁפֹּךְ חֲמָתוֹ עַל הַעַכּוּ''ם </w:t>
      </w:r>
      <w:r w:rsidRPr="00BA4178">
        <w:rPr>
          <w:rFonts w:ascii="David" w:hAnsi="David" w:cs="David"/>
          <w:sz w:val="28"/>
          <w:szCs w:val="24"/>
          <w:rtl/>
        </w:rPr>
        <w:t>(מהרי''ב)</w:t>
      </w:r>
      <w:r w:rsidRPr="00BA4178">
        <w:rPr>
          <w:rFonts w:ascii="David" w:hAnsi="David" w:cs="David"/>
          <w:sz w:val="28"/>
          <w:szCs w:val="28"/>
          <w:rtl/>
        </w:rPr>
        <w:t xml:space="preserve">, וְכֵן נוֹהֲגִין. וְיָכוֹל לִגְמֹר הַלֵּל אַף שֶׁלֹּא בִּמְקוֹם סְעֻדָּה. </w:t>
      </w:r>
      <w:r w:rsidRPr="00BA4178">
        <w:rPr>
          <w:rFonts w:ascii="David" w:hAnsi="David" w:cs="David"/>
          <w:sz w:val="28"/>
          <w:szCs w:val="24"/>
          <w:rtl/>
        </w:rPr>
        <w:t>(רַמְבַּ''ם וְהַמַּגִּיד פ''ח)</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תפא - שלא לשתות אחר ארבע כוסות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אַחַר אַרְבַּע כּוֹסוֹת אֵינוֹ רַשַּׁאי לִשְׁתּוֹת יַיִן, אֶלָּא מַיִם. </w:t>
      </w:r>
      <w:r w:rsidRPr="00BA4178">
        <w:rPr>
          <w:rFonts w:ascii="David" w:hAnsi="David" w:cs="David"/>
          <w:bCs/>
          <w:sz w:val="28"/>
          <w:szCs w:val="28"/>
          <w:rtl/>
        </w:rPr>
        <w:t>הגה</w:t>
      </w:r>
      <w:r w:rsidRPr="00BA4178">
        <w:rPr>
          <w:rFonts w:ascii="David" w:hAnsi="David" w:cs="David"/>
          <w:sz w:val="28"/>
          <w:szCs w:val="28"/>
          <w:rtl/>
        </w:rPr>
        <w:t xml:space="preserve">: וְכָל הַמַּשְׁקִין דִּינָן </w:t>
      </w:r>
      <w:r w:rsidRPr="00BA4178">
        <w:rPr>
          <w:rFonts w:ascii="David" w:hAnsi="David" w:cs="David"/>
          <w:sz w:val="28"/>
          <w:szCs w:val="24"/>
          <w:rtl/>
        </w:rPr>
        <w:t>(א)</w:t>
      </w:r>
      <w:r w:rsidRPr="00BA4178">
        <w:rPr>
          <w:rFonts w:ascii="David" w:hAnsi="David" w:cs="David"/>
          <w:sz w:val="28"/>
          <w:szCs w:val="28"/>
          <w:rtl/>
        </w:rPr>
        <w:t xml:space="preserve"> כְּיַיִן </w:t>
      </w:r>
      <w:r w:rsidRPr="00BA4178">
        <w:rPr>
          <w:rFonts w:ascii="David" w:hAnsi="David" w:cs="David"/>
          <w:sz w:val="28"/>
          <w:szCs w:val="24"/>
          <w:rtl/>
        </w:rPr>
        <w:t>(בֵּית יוֹסֵף)</w:t>
      </w:r>
      <w:r w:rsidRPr="00BA4178">
        <w:rPr>
          <w:rFonts w:ascii="David" w:hAnsi="David" w:cs="David"/>
          <w:sz w:val="28"/>
          <w:szCs w:val="28"/>
          <w:rtl/>
        </w:rPr>
        <w:t xml:space="preserve">. וּמִי שֶׁהוּא אִיסְטְנִיס אוֹ תָּאֵב הַרְבֵּה לִשְׁתּוֹת, יָכוֹל לִשְׁתּוֹת כּוֹס חֲמִישִׁי וְיֹאמַר עָלָיו הַלֵּל </w:t>
      </w:r>
      <w:r w:rsidRPr="00BA4178">
        <w:rPr>
          <w:rFonts w:ascii="David" w:hAnsi="David" w:cs="David"/>
          <w:sz w:val="28"/>
          <w:szCs w:val="24"/>
          <w:rtl/>
        </w:rPr>
        <w:t>(ב)</w:t>
      </w:r>
      <w:r w:rsidRPr="00BA4178">
        <w:rPr>
          <w:rFonts w:ascii="David" w:hAnsi="David" w:cs="David"/>
          <w:sz w:val="28"/>
          <w:szCs w:val="28"/>
          <w:rtl/>
        </w:rPr>
        <w:t xml:space="preserve"> הַגָּדוֹל. </w:t>
      </w:r>
      <w:r w:rsidRPr="00BA4178">
        <w:rPr>
          <w:rFonts w:ascii="David" w:hAnsi="David" w:cs="David"/>
          <w:sz w:val="28"/>
          <w:szCs w:val="24"/>
          <w:rtl/>
        </w:rPr>
        <w:t>(מָרְדְּכַי)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חַיָּב אָדָם לַעֲסֹק בְּהִלְכוֹת הַפֶּסַח וּבִיצִיאַת מִצְרַיִם, וּלְסַפֵּר בַּנִּסִים וּבַנִּפְלָאוֹת שֶׁעָשָׂה הַקָּדוֹשׁ בָּרוּךְ הוּא לַאֲבוֹתֵינוּ, עַד שֶׁתַּחְטְפֶנּוּ </w:t>
      </w:r>
      <w:r w:rsidRPr="00BA4178">
        <w:rPr>
          <w:rFonts w:ascii="David" w:hAnsi="David" w:cs="David"/>
          <w:sz w:val="28"/>
          <w:szCs w:val="24"/>
          <w:rtl/>
        </w:rPr>
        <w:t>(ג)</w:t>
      </w:r>
      <w:r w:rsidRPr="00BA4178">
        <w:rPr>
          <w:rFonts w:ascii="David" w:hAnsi="David" w:cs="David"/>
          <w:sz w:val="28"/>
          <w:szCs w:val="28"/>
          <w:rtl/>
        </w:rPr>
        <w:t xml:space="preserve"> שֵׁנָה. </w:t>
      </w:r>
      <w:r w:rsidRPr="00BA4178">
        <w:rPr>
          <w:rFonts w:ascii="David" w:hAnsi="David" w:cs="David"/>
          <w:bCs/>
          <w:sz w:val="28"/>
          <w:szCs w:val="28"/>
          <w:rtl/>
        </w:rPr>
        <w:t>הגה</w:t>
      </w:r>
      <w:r w:rsidRPr="00BA4178">
        <w:rPr>
          <w:rFonts w:ascii="David" w:hAnsi="David" w:cs="David"/>
          <w:sz w:val="28"/>
          <w:szCs w:val="28"/>
          <w:rtl/>
        </w:rPr>
        <w:t xml:space="preserve">: וְכָל דִּין לֵיל רִאשׁוֹן יֵשׁ גַּם כֵּן בְּלֵיל שֵׁנִי </w:t>
      </w:r>
      <w:r w:rsidRPr="00BA4178">
        <w:rPr>
          <w:rFonts w:ascii="David" w:hAnsi="David" w:cs="David"/>
          <w:sz w:val="28"/>
          <w:szCs w:val="24"/>
          <w:rtl/>
        </w:rPr>
        <w:t>(אָגוּר)</w:t>
      </w:r>
      <w:r w:rsidRPr="00BA4178">
        <w:rPr>
          <w:rFonts w:ascii="David" w:hAnsi="David" w:cs="David"/>
          <w:sz w:val="28"/>
          <w:szCs w:val="28"/>
          <w:rtl/>
        </w:rPr>
        <w:t xml:space="preserve">. וְנוֹהֲגִים שֶׁלֹּא לִקְרוֹת עַל מִטָּתוֹ רַק פָּרָשַׁת </w:t>
      </w:r>
      <w:r w:rsidRPr="00BA4178">
        <w:rPr>
          <w:rFonts w:ascii="David" w:hAnsi="David" w:cs="David"/>
          <w:sz w:val="28"/>
          <w:szCs w:val="24"/>
          <w:rtl/>
        </w:rPr>
        <w:t>(ד)</w:t>
      </w:r>
      <w:r w:rsidRPr="00BA4178">
        <w:rPr>
          <w:rFonts w:ascii="David" w:hAnsi="David" w:cs="David"/>
          <w:sz w:val="28"/>
          <w:szCs w:val="28"/>
          <w:rtl/>
        </w:rPr>
        <w:t xml:space="preserve"> שְׁמַע, וְלֹא שְׁאָר דְּבָרִים שֶׁקּוֹרִין בִּשְׁאָר לֵילוֹת כְּדֵי לְהָגֵן, כִּי לֵיל שִׁמּוּרִים הוּא מִן הַמַּזִּיקִין. </w:t>
      </w:r>
      <w:r>
        <w:rPr>
          <w:rFonts w:ascii="David" w:hAnsi="David" w:cs="David"/>
          <w:sz w:val="28"/>
          <w:szCs w:val="28"/>
          <w:rtl/>
        </w:rPr>
        <w:br/>
      </w:r>
      <w:r w:rsidRPr="00BA4178">
        <w:rPr>
          <w:rFonts w:ascii="David" w:hAnsi="David" w:cs="David"/>
          <w:sz w:val="28"/>
          <w:szCs w:val="28"/>
          <w:rtl/>
        </w:rPr>
        <w:t>סימן תפב - מי שאין לו מצה שמורה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שֶׁאֵין לוֹ מַצָּה מְשֻׁמֶּרֶת אֶלָּא כַּזַּיִת, מְבָרֵךְ עַל אֲכִילַת </w:t>
      </w:r>
      <w:r w:rsidRPr="00BA4178">
        <w:rPr>
          <w:rFonts w:ascii="David" w:hAnsi="David" w:cs="David"/>
          <w:sz w:val="28"/>
          <w:szCs w:val="24"/>
          <w:rtl/>
        </w:rPr>
        <w:t>(א)</w:t>
      </w:r>
      <w:r w:rsidRPr="00BA4178">
        <w:rPr>
          <w:rFonts w:ascii="David" w:hAnsi="David" w:cs="David"/>
          <w:sz w:val="28"/>
          <w:szCs w:val="28"/>
          <w:rtl/>
        </w:rPr>
        <w:t xml:space="preserve"> מָרוֹר וְאוֹכֵל, וּכְשֶׁגּוֹמֵר סְעוּדָתוֹ מִמַּצָּה שֶׁאֵינָהּ מְשֻׁמֶּרֶת, מְבָרֵךְ עַל אֲכִילַת מַצָּה וְאוֹכֵל אוֹתוֹ כַּזַּיִת, וְאֵינוֹ טוֹעֵם אַחֲרָיו כְּלוּם. </w:t>
      </w:r>
      <w:r w:rsidRPr="00BA4178">
        <w:rPr>
          <w:rFonts w:ascii="David" w:hAnsi="David" w:cs="David"/>
          <w:bCs/>
          <w:sz w:val="28"/>
          <w:szCs w:val="28"/>
          <w:rtl/>
        </w:rPr>
        <w:t>הגה</w:t>
      </w:r>
      <w:r w:rsidRPr="00BA4178">
        <w:rPr>
          <w:rFonts w:ascii="David" w:hAnsi="David" w:cs="David"/>
          <w:sz w:val="28"/>
          <w:szCs w:val="28"/>
          <w:rtl/>
        </w:rPr>
        <w:t xml:space="preserve">: וּמִי שֶׁאֵין לוֹ ב' הַלֵּילוֹת רַק ג' מַצּוֹת, יְבָרֵךְ לַיִל רִאשׁוֹן הַמּוֹצִיא וְעַל אֲכִילַת מַצָּה וְכֵן הַכְּרִיכָה הַכֹּל מִן הַפְּרוּסָה, </w:t>
      </w:r>
      <w:r w:rsidRPr="00BA4178">
        <w:rPr>
          <w:rFonts w:ascii="David" w:hAnsi="David" w:cs="David"/>
          <w:sz w:val="28"/>
          <w:szCs w:val="24"/>
          <w:rtl/>
        </w:rPr>
        <w:t>(ב)</w:t>
      </w:r>
      <w:r w:rsidRPr="00BA4178">
        <w:rPr>
          <w:rFonts w:ascii="David" w:hAnsi="David" w:cs="David"/>
          <w:sz w:val="28"/>
          <w:szCs w:val="28"/>
          <w:rtl/>
        </w:rPr>
        <w:t xml:space="preserve"> וּשְׁתֵּי הַשְּׁלֵמוֹת לְלֵיל ב'. </w:t>
      </w:r>
      <w:r w:rsidRPr="00BA4178">
        <w:rPr>
          <w:rFonts w:ascii="David" w:hAnsi="David" w:cs="David"/>
          <w:sz w:val="28"/>
          <w:szCs w:val="24"/>
          <w:rtl/>
        </w:rPr>
        <w:t>(אַבּוּדַרְהַם בְּשֵׁם אִבְּן יַרְחִי)</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תפג - דין מי שאין לו יין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שֶׁאֵין לוֹ </w:t>
      </w:r>
      <w:r w:rsidRPr="00BA4178">
        <w:rPr>
          <w:rFonts w:ascii="David" w:hAnsi="David" w:cs="David"/>
          <w:sz w:val="28"/>
          <w:szCs w:val="24"/>
          <w:rtl/>
        </w:rPr>
        <w:t>(א)</w:t>
      </w:r>
      <w:r w:rsidRPr="00BA4178">
        <w:rPr>
          <w:rFonts w:ascii="David" w:hAnsi="David" w:cs="David"/>
          <w:sz w:val="28"/>
          <w:szCs w:val="28"/>
          <w:rtl/>
        </w:rPr>
        <w:t xml:space="preserve"> יַיִן בְּלֵיל פֶּסַח, מְקַדֵּשׁ עַל הַפַּת שֶׁמְּבָרֵךְ הַמּוֹצִיא </w:t>
      </w:r>
      <w:r w:rsidRPr="00BA4178">
        <w:rPr>
          <w:rFonts w:ascii="David" w:hAnsi="David" w:cs="David"/>
          <w:sz w:val="28"/>
          <w:szCs w:val="24"/>
          <w:rtl/>
        </w:rPr>
        <w:t>(ב)</w:t>
      </w:r>
      <w:r w:rsidRPr="00BA4178">
        <w:rPr>
          <w:rFonts w:ascii="David" w:hAnsi="David" w:cs="David"/>
          <w:sz w:val="28"/>
          <w:szCs w:val="28"/>
          <w:rtl/>
        </w:rPr>
        <w:t xml:space="preserve"> וּבוֹצֵעַ, וּמַנִּיחַ יָדָיו עָלָיו עַד שֶׁגּוֹמֵר הַקִּדּוּשׁ, וּמְבָרֵךְ עַל אֲכִילַת מַצָּה, וְאוֹכֵל, וְאַחַר כָּךְ אוֹכֵל שְׁאָר יְרָקוֹת וּמְסַלֵּק הַשֻּׁלְחָן וְאוֹמֵר מַה נִּשְׁתַּנָּה וְכָל הַהַגָּדָה עַד </w:t>
      </w:r>
      <w:r w:rsidRPr="00BA4178">
        <w:rPr>
          <w:rFonts w:ascii="David" w:hAnsi="David" w:cs="David"/>
          <w:sz w:val="28"/>
          <w:szCs w:val="24"/>
          <w:rtl/>
        </w:rPr>
        <w:t>(ג)</w:t>
      </w:r>
      <w:r w:rsidRPr="00BA4178">
        <w:rPr>
          <w:rFonts w:ascii="David" w:hAnsi="David" w:cs="David"/>
          <w:sz w:val="28"/>
          <w:szCs w:val="28"/>
          <w:rtl/>
        </w:rPr>
        <w:t xml:space="preserve"> גָּאַל יִשְׂרָאֵל, וּמְבָרֵךְ עַל הַמָּרוֹר, וְאוֹכֵל, וְאַחַר כָּךְ כּוֹרֵךְ מַצָּה וּמָרוֹר, וְאוֹכֵל. </w:t>
      </w:r>
      <w:r w:rsidRPr="00BA4178">
        <w:rPr>
          <w:rFonts w:ascii="David" w:hAnsi="David" w:cs="David"/>
          <w:bCs/>
          <w:sz w:val="28"/>
          <w:szCs w:val="28"/>
          <w:rtl/>
        </w:rPr>
        <w:t>הגה</w:t>
      </w:r>
      <w:r w:rsidRPr="00BA4178">
        <w:rPr>
          <w:rFonts w:ascii="David" w:hAnsi="David" w:cs="David"/>
          <w:sz w:val="28"/>
          <w:szCs w:val="28"/>
          <w:rtl/>
        </w:rPr>
        <w:t xml:space="preserve">: בְּלֹא בְּרָכָה. וּבִמְקוֹמוֹת שֶׁנּוֹהֲגִים לִשְׁתּוֹת מַשְׁקֶה הַנַּעֲשֶׂה מִדְּבַשׁ שֶׁקּוֹרִין מע''ד, יָכוֹל לִקַּח אוֹתוֹ מַשְׁקֶה לְאַרְבַּע כּוֹסוֹת אִם אֵין לוֹ יַיִן </w:t>
      </w:r>
      <w:r w:rsidRPr="00BA4178">
        <w:rPr>
          <w:rFonts w:ascii="David" w:hAnsi="David" w:cs="David"/>
          <w:sz w:val="28"/>
          <w:szCs w:val="24"/>
          <w:rtl/>
        </w:rPr>
        <w:t>(מַהֲרִי''ל)</w:t>
      </w:r>
      <w:r w:rsidRPr="00BA4178">
        <w:rPr>
          <w:rFonts w:ascii="David" w:hAnsi="David" w:cs="David"/>
          <w:sz w:val="28"/>
          <w:szCs w:val="28"/>
          <w:rtl/>
        </w:rPr>
        <w:t xml:space="preserve">. וְיֵשׁ אוֹמְרִים שֶׁאֵין עוֹשִׂין קִדּוּשׁ עַל שְׁאָר מַשְׁקִין, כְּמוֹ שֶׁנִּתְבָּאֵר לְעֵיל סי' ער''ב </w:t>
      </w:r>
      <w:r w:rsidRPr="00BA4178">
        <w:rPr>
          <w:rFonts w:ascii="David" w:hAnsi="David" w:cs="David"/>
          <w:sz w:val="28"/>
          <w:szCs w:val="24"/>
          <w:rtl/>
        </w:rPr>
        <w:t>(סָעִיף ט')</w:t>
      </w:r>
      <w:r w:rsidRPr="00BA4178">
        <w:rPr>
          <w:rFonts w:ascii="David" w:hAnsi="David" w:cs="David"/>
          <w:sz w:val="28"/>
          <w:szCs w:val="28"/>
          <w:rtl/>
        </w:rPr>
        <w:t xml:space="preserve">. וְלִי נִרְאֶה דִּלְעִנְיַן ד' כּוֹסוֹת יֵשׁ לִסְמֹךְ אַמַּאן דְּאָמַר דִּמְקַדְּשִׁין עַל שְׁאָר מַשְׁקִין אִם הוּא </w:t>
      </w:r>
      <w:r w:rsidRPr="00BA4178">
        <w:rPr>
          <w:rFonts w:ascii="David" w:hAnsi="David" w:cs="David"/>
          <w:sz w:val="28"/>
          <w:szCs w:val="24"/>
          <w:rtl/>
        </w:rPr>
        <w:t>(ד)</w:t>
      </w:r>
      <w:r w:rsidRPr="00BA4178">
        <w:rPr>
          <w:rFonts w:ascii="David" w:hAnsi="David" w:cs="David"/>
          <w:sz w:val="28"/>
          <w:szCs w:val="28"/>
          <w:rtl/>
        </w:rPr>
        <w:t xml:space="preserve"> חֲמַר מְדִינָה, כְּמוֹ שֶׁנִּתְבָּאֵר לְעֵיל סִימָן ער''ב. </w:t>
      </w:r>
      <w:r>
        <w:rPr>
          <w:rFonts w:ascii="David" w:hAnsi="David" w:cs="David"/>
          <w:sz w:val="28"/>
          <w:szCs w:val="28"/>
          <w:rtl/>
        </w:rPr>
        <w:br/>
      </w:r>
      <w:r w:rsidRPr="00BA4178">
        <w:rPr>
          <w:rFonts w:ascii="David" w:hAnsi="David" w:cs="David"/>
          <w:sz w:val="28"/>
          <w:szCs w:val="28"/>
          <w:rtl/>
        </w:rPr>
        <w:t>סימן תפד - דין מי שרוצה לעשות הסדר בהרבה בתים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מָאן דְּבָעֵי לְבָרוּכֵי בִּתְרֵי אוֹ בִּתְלָת בָּתֵּי, מְבָרֵךְ בְּרֵישָׁא בְּבֵיתֵיהּ וְאָכִיל כָּל מַאי דְּצָרִיךְ, וּמְבָרֵךְ בִּרְכַּת הַמָּזוֹן, וְהָדָר מְבָרֵךְ לְכָל חַד וְחַד בְּבֵיתֵיהּ וְשָׁתָן אִינְהוּ כָּסָא דְּקִדּוּשָׁא וּדְאַגַּדְתָּא וְאָכְלֵי יַרְקֵי וּמַצָּה, וְאִיהוּ לֹא אָכִיל וְשָׁתֵי בַּהֲדַיְיהוּ, וְשָׁבִיק לְהוּ לְמִגְמַר סְעֻדָּתַיְהוּ, וּמְבָרְכֵי אִינְהוּ בִּרְכַּת הַמָּזוֹן; וְאִי לֹא יָדְעֵי, יִקְרָא מִלָּה בְּמִלָּה, וְהָדָר אָזִיל לְבֵיתָא אַחֲרִינָא וְעָבִיד הָכֵי, וְהָדָר אָזִיל לְבֵיתֵיהּ וְגָמַר הַלֵּלָא וְשָׁתֵי כָּסָא דְּהַלֵּלָא. וְאִי בָּעֵי לְאַקְדּוּמֵי לְהָנַךְ בָּתֵּי בְּרֵישָׁא, בָּרִיךְ לְהוּ וְלֹא אָכִיל וְלֹא טָעִים וְהָדָר אָזִיל לְבֵיתֵיהּ וּמְקַדֵּשׁ, וְאִם יִרְצֶה יִגְמֹר הַכֹּל בְּבֵיתוֹ וְאַחַר כָּךְ יֵלֵךְ לְקַדֵּשׁ בַּבָּתִּים הָאֲחֵרִים וְלֹא יֹאכַל וְיִשְׁתֶּה עִמָּהֶם. </w:t>
      </w:r>
      <w:r>
        <w:rPr>
          <w:rFonts w:ascii="David" w:hAnsi="David" w:cs="David"/>
          <w:sz w:val="28"/>
          <w:szCs w:val="28"/>
          <w:rtl/>
        </w:rPr>
        <w:br/>
      </w:r>
      <w:r w:rsidRPr="00BA4178">
        <w:rPr>
          <w:rFonts w:ascii="David" w:hAnsi="David" w:cs="David"/>
          <w:sz w:val="28"/>
          <w:szCs w:val="28"/>
          <w:rtl/>
        </w:rPr>
        <w:t>סימן תפה - דין מי שנשבע שלא לאכל מצה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אָמַר: שְׁבוּעָה שֶׁלֹּא אֹכַל מַצָּה, סְתָם, </w:t>
      </w:r>
      <w:r w:rsidRPr="00BA4178">
        <w:rPr>
          <w:rFonts w:ascii="David" w:hAnsi="David" w:cs="David"/>
          <w:sz w:val="28"/>
          <w:szCs w:val="24"/>
          <w:rtl/>
        </w:rPr>
        <w:t>(א)</w:t>
      </w:r>
      <w:r w:rsidRPr="00BA4178">
        <w:rPr>
          <w:rFonts w:ascii="David" w:hAnsi="David" w:cs="David"/>
          <w:sz w:val="28"/>
          <w:szCs w:val="28"/>
          <w:rtl/>
        </w:rPr>
        <w:t xml:space="preserve"> אָסוּר לֶאֱכֹל מַצָּה בְּלֵיל פֶּסַח. אָמַר: שְׁבוּעָה שֶׁלֹּא אֹכַל מַצָּה בְּלֵיל פֶּסַח, </w:t>
      </w:r>
      <w:r w:rsidRPr="00BA4178">
        <w:rPr>
          <w:rFonts w:ascii="David" w:hAnsi="David" w:cs="David"/>
          <w:sz w:val="28"/>
          <w:szCs w:val="24"/>
          <w:rtl/>
        </w:rPr>
        <w:t>(ב)</w:t>
      </w:r>
      <w:r w:rsidRPr="00BA4178">
        <w:rPr>
          <w:rFonts w:ascii="David" w:hAnsi="David" w:cs="David"/>
          <w:sz w:val="28"/>
          <w:szCs w:val="28"/>
          <w:rtl/>
        </w:rPr>
        <w:t xml:space="preserve"> לוֹקֶה וְאוֹכֵל מַצָּה בְּלֵיל פֶּסַח. </w:t>
      </w:r>
      <w:r>
        <w:rPr>
          <w:rFonts w:ascii="David" w:hAnsi="David" w:cs="David"/>
          <w:sz w:val="28"/>
          <w:szCs w:val="28"/>
          <w:rtl/>
        </w:rPr>
        <w:br/>
      </w:r>
      <w:r w:rsidRPr="00BA4178">
        <w:rPr>
          <w:rFonts w:ascii="David" w:hAnsi="David" w:cs="David"/>
          <w:sz w:val="28"/>
          <w:szCs w:val="28"/>
          <w:rtl/>
        </w:rPr>
        <w:t>סימן תפו - שעור כזית</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שִׁעוּר כַּזַּיִת, יֵשׁ אוֹמְרִים דְּהָוֵי </w:t>
      </w:r>
      <w:r w:rsidRPr="00BA4178">
        <w:rPr>
          <w:rFonts w:ascii="David" w:hAnsi="David" w:cs="David"/>
          <w:sz w:val="28"/>
          <w:szCs w:val="24"/>
          <w:rtl/>
        </w:rPr>
        <w:t>(א)</w:t>
      </w:r>
      <w:r w:rsidRPr="00BA4178">
        <w:rPr>
          <w:rFonts w:ascii="David" w:hAnsi="David" w:cs="David"/>
          <w:sz w:val="28"/>
          <w:szCs w:val="28"/>
          <w:rtl/>
        </w:rPr>
        <w:t xml:space="preserve"> כַּחֲצִי בֵּיצָה. </w:t>
      </w:r>
      <w:r w:rsidRPr="00BA4178">
        <w:rPr>
          <w:rFonts w:ascii="David" w:hAnsi="David" w:cs="David"/>
          <w:bCs/>
          <w:sz w:val="28"/>
          <w:szCs w:val="28"/>
          <w:rtl/>
        </w:rPr>
        <w:t>הגה</w:t>
      </w:r>
      <w:r w:rsidRPr="00BA4178">
        <w:rPr>
          <w:rFonts w:ascii="David" w:hAnsi="David" w:cs="David"/>
          <w:sz w:val="28"/>
          <w:szCs w:val="28"/>
          <w:rtl/>
        </w:rPr>
        <w:t xml:space="preserve">: וְיֹאכְלֶנּוּ בְּיַחַד וְלֹא מְעַט מְעַט; וּבִירָקוֹת צָרִיךְ לִמְעֹךְ חֲלַל הָאֲוִיר שֶׁבֵּין הַיָּרָק, וּלְשַׁעֵר שִׁעוּר הַכַּזַּיִת בַּיְּרָקוֹת עַצְמָן וְלֹא </w:t>
      </w:r>
      <w:r w:rsidRPr="00BA4178">
        <w:rPr>
          <w:rFonts w:ascii="David" w:hAnsi="David" w:cs="David"/>
          <w:sz w:val="28"/>
          <w:szCs w:val="24"/>
          <w:rtl/>
        </w:rPr>
        <w:t>(ב)</w:t>
      </w:r>
      <w:r w:rsidRPr="00BA4178">
        <w:rPr>
          <w:rFonts w:ascii="David" w:hAnsi="David" w:cs="David"/>
          <w:sz w:val="28"/>
          <w:szCs w:val="28"/>
          <w:rtl/>
        </w:rPr>
        <w:t xml:space="preserve"> בָּאֲוִיר שֶׁבֵּינֵיהֶם. </w:t>
      </w:r>
      <w:r>
        <w:rPr>
          <w:rFonts w:ascii="David" w:hAnsi="David" w:cs="David"/>
          <w:sz w:val="28"/>
          <w:szCs w:val="28"/>
          <w:rtl/>
        </w:rPr>
        <w:br/>
      </w:r>
      <w:r w:rsidRPr="00BA4178">
        <w:rPr>
          <w:rFonts w:ascii="David" w:hAnsi="David" w:cs="David"/>
          <w:sz w:val="28"/>
          <w:szCs w:val="28"/>
          <w:rtl/>
        </w:rPr>
        <w:t>סימן תפז - סדר תפלת ערבית של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סֵדֶר הַיּוֹם, עַרְבִית וְשַׁחֲרִית וּמִנְחָה אוֹמֵר שָׁלֹשׁ רִאשׁוֹנוֹת, וְשָׁלֹשׁ אַחֲרוֹנוֹת, וּקְדֻשַּׁת הַיּוֹם בָּאֶמְצַע: אַתָּה בְחַרְתָּנוּ וְכו' וַתִּתֶּן לָנוּ ה' אֱלֹהֵינוּ אֶת יוֹם חַג הַמַּצּוֹת הַזֶּה אֶת יוֹם טוֹב מִקְרָא </w:t>
      </w:r>
      <w:r w:rsidRPr="00BA4178">
        <w:rPr>
          <w:rFonts w:ascii="David" w:hAnsi="David" w:cs="David"/>
          <w:sz w:val="28"/>
          <w:szCs w:val="24"/>
          <w:rtl/>
        </w:rPr>
        <w:t>(א)</w:t>
      </w:r>
      <w:r w:rsidRPr="00BA4178">
        <w:rPr>
          <w:rFonts w:ascii="David" w:hAnsi="David" w:cs="David"/>
          <w:sz w:val="28"/>
          <w:szCs w:val="28"/>
          <w:rtl/>
        </w:rPr>
        <w:t xml:space="preserve"> קֹדֶשׁ הַזֶּה, וְע''ל סִימָן ת''צ סָעִיף ג', זְמַן חֵרוּתֵנוּ, יַעֲלֶה וְיָבֹא, וְהַשִּׂיאֵנוּ וְחוֹתֵם: מְקַדֵּשׁ יִשְׂרָאֵל וְהַזְּמַנִּים; וְאִם אָמַר: מְקַדֵּשׁ הַשַּׁבָּת, </w:t>
      </w:r>
      <w:r w:rsidRPr="00BA4178">
        <w:rPr>
          <w:rFonts w:ascii="David" w:hAnsi="David" w:cs="David"/>
          <w:sz w:val="28"/>
          <w:szCs w:val="24"/>
          <w:rtl/>
        </w:rPr>
        <w:t>(ב)</w:t>
      </w:r>
      <w:r w:rsidRPr="00BA4178">
        <w:rPr>
          <w:rFonts w:ascii="David" w:hAnsi="David" w:cs="David"/>
          <w:sz w:val="28"/>
          <w:szCs w:val="28"/>
          <w:rtl/>
        </w:rPr>
        <w:t xml:space="preserve"> וְחָזַר בּוֹ תּוֹךְ כְּדֵי דִּבּוּר, יָצָא אַחֲרֵי שֶׁהוּא יוֹדֵעַ שֶׁהוּא </w:t>
      </w:r>
      <w:r w:rsidRPr="00BA4178">
        <w:rPr>
          <w:rFonts w:ascii="David" w:hAnsi="David" w:cs="David"/>
          <w:sz w:val="28"/>
          <w:szCs w:val="24"/>
          <w:rtl/>
        </w:rPr>
        <w:t>(ג)</w:t>
      </w:r>
      <w:r w:rsidRPr="00BA4178">
        <w:rPr>
          <w:rFonts w:ascii="David" w:hAnsi="David" w:cs="David"/>
          <w:sz w:val="28"/>
          <w:szCs w:val="28"/>
          <w:rtl/>
        </w:rPr>
        <w:t xml:space="preserve"> יוֹם טוֹב. וְאִם חָל בְּשַׁבָּת אוֹמֵר: אֶת יוֹם </w:t>
      </w:r>
      <w:r w:rsidRPr="00BA4178">
        <w:rPr>
          <w:rFonts w:ascii="David" w:hAnsi="David" w:cs="David"/>
          <w:sz w:val="28"/>
          <w:szCs w:val="24"/>
          <w:rtl/>
        </w:rPr>
        <w:t>(ד)</w:t>
      </w:r>
      <w:r w:rsidRPr="00BA4178">
        <w:rPr>
          <w:rFonts w:ascii="David" w:hAnsi="David" w:cs="David"/>
          <w:sz w:val="28"/>
          <w:szCs w:val="28"/>
          <w:rtl/>
        </w:rPr>
        <w:t xml:space="preserve"> הַמָּנוֹחַ הַזֶּה וְאֶת יוֹם חַג הַמַּצּוֹת הַזֶּה, וְחוֹתֵם: מְקַדֵּשׁ הַשַּׁבָּת </w:t>
      </w:r>
      <w:r w:rsidRPr="00BA4178">
        <w:rPr>
          <w:rFonts w:ascii="David" w:hAnsi="David" w:cs="David"/>
          <w:sz w:val="28"/>
          <w:szCs w:val="24"/>
          <w:rtl/>
        </w:rPr>
        <w:t>(ה)</w:t>
      </w:r>
      <w:r w:rsidRPr="00BA4178">
        <w:rPr>
          <w:rFonts w:ascii="David" w:hAnsi="David" w:cs="David"/>
          <w:sz w:val="28"/>
          <w:szCs w:val="28"/>
          <w:rtl/>
        </w:rPr>
        <w:t xml:space="preserve"> וְיִשְׂרָאֵל וְהַזְּמַנִּים; וְאֵין אוֹמְרִים בִּרְכַּת מֵעֵין </w:t>
      </w:r>
      <w:r w:rsidRPr="00BA4178">
        <w:rPr>
          <w:rFonts w:ascii="David" w:hAnsi="David" w:cs="David"/>
          <w:sz w:val="28"/>
          <w:szCs w:val="24"/>
          <w:rtl/>
        </w:rPr>
        <w:t>(ו)</w:t>
      </w:r>
      <w:r w:rsidRPr="00BA4178">
        <w:rPr>
          <w:rFonts w:ascii="David" w:hAnsi="David" w:cs="David"/>
          <w:sz w:val="28"/>
          <w:szCs w:val="28"/>
          <w:rtl/>
        </w:rPr>
        <w:t xml:space="preserve"> שֶׁבַע.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שְׁלִיחַ צִבּוּר </w:t>
      </w:r>
      <w:r w:rsidRPr="00BA4178">
        <w:rPr>
          <w:rFonts w:ascii="David" w:hAnsi="David" w:cs="David"/>
          <w:sz w:val="28"/>
          <w:szCs w:val="24"/>
          <w:rtl/>
        </w:rPr>
        <w:t>(ז)</w:t>
      </w:r>
      <w:r w:rsidRPr="00BA4178">
        <w:rPr>
          <w:rFonts w:ascii="David" w:hAnsi="David" w:cs="David"/>
          <w:sz w:val="28"/>
          <w:szCs w:val="28"/>
          <w:rtl/>
        </w:rPr>
        <w:t xml:space="preserve"> מְקַדֵּשׁ בְּבֵית הַכְּנֶסֶת.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שָׁכַח לוֹמַר אַתָּה בְחַרְתָּנוּ וְאָמַר יַעֲלֶה וְיָבֹא, יָצָא. </w:t>
      </w:r>
      <w:r w:rsidRPr="00BA4178">
        <w:rPr>
          <w:rFonts w:ascii="David" w:hAnsi="David" w:cs="David"/>
          <w:bCs/>
          <w:sz w:val="28"/>
          <w:szCs w:val="28"/>
          <w:rtl/>
        </w:rPr>
        <w:t>הגה</w:t>
      </w:r>
      <w:r w:rsidRPr="00BA4178">
        <w:rPr>
          <w:rFonts w:ascii="David" w:hAnsi="David" w:cs="David"/>
          <w:sz w:val="28"/>
          <w:szCs w:val="28"/>
          <w:rtl/>
        </w:rPr>
        <w:t xml:space="preserve">: וַאֲפִלּוּ הָיָה שַׁבָּת, אִם הִזְכִּיר יַעֲלֶה וְיָבֹא, יָצָא </w:t>
      </w:r>
      <w:r w:rsidRPr="00BA4178">
        <w:rPr>
          <w:rFonts w:ascii="David" w:hAnsi="David" w:cs="David"/>
          <w:sz w:val="28"/>
          <w:szCs w:val="24"/>
          <w:rtl/>
        </w:rPr>
        <w:t>(בֵּית יוֹסֵף בְּשֵׁם א''ח)</w:t>
      </w:r>
      <w:r w:rsidRPr="00BA4178">
        <w:rPr>
          <w:rFonts w:ascii="David" w:hAnsi="David" w:cs="David"/>
          <w:sz w:val="28"/>
          <w:szCs w:val="28"/>
          <w:rtl/>
        </w:rPr>
        <w:t xml:space="preserve">. וְאִם אָמַר אַתָּה בְחַרְתָּנוּ וְהִזְכִּיר בּוֹ שַׁבָּת, אֲפִלּוּ הָכֵי צָרִיךְ לַחֲזֹר וּלְהַזְכִּירוֹ </w:t>
      </w:r>
      <w:r w:rsidRPr="00BA4178">
        <w:rPr>
          <w:rFonts w:ascii="David" w:hAnsi="David" w:cs="David"/>
          <w:sz w:val="28"/>
          <w:szCs w:val="24"/>
          <w:rtl/>
        </w:rPr>
        <w:t>(ח)</w:t>
      </w:r>
      <w:r w:rsidRPr="00BA4178">
        <w:rPr>
          <w:rFonts w:ascii="David" w:hAnsi="David" w:cs="David"/>
          <w:sz w:val="28"/>
          <w:szCs w:val="28"/>
          <w:rtl/>
        </w:rPr>
        <w:t xml:space="preserve"> בְּיַעֲלֶה וְיָבֹא </w:t>
      </w:r>
      <w:r w:rsidRPr="00BA4178">
        <w:rPr>
          <w:rFonts w:ascii="David" w:hAnsi="David" w:cs="David"/>
          <w:sz w:val="28"/>
          <w:szCs w:val="24"/>
          <w:rtl/>
        </w:rPr>
        <w:t>(תְּשׁוּבַת מַהֲרִי''ל)</w:t>
      </w:r>
      <w:r w:rsidRPr="00BA4178">
        <w:rPr>
          <w:rFonts w:ascii="David" w:hAnsi="David" w:cs="David"/>
          <w:sz w:val="28"/>
          <w:szCs w:val="28"/>
          <w:rtl/>
        </w:rPr>
        <w:t xml:space="preserve">; מִיהוּ אִם לֹא הִזְכִּירוֹ בְּיַעֲלֶה וְיָבֹא, אֵין צָרִיךְ לַחֲזֹר </w:t>
      </w:r>
      <w:r w:rsidRPr="00BA4178">
        <w:rPr>
          <w:rFonts w:ascii="David" w:hAnsi="David" w:cs="David"/>
          <w:sz w:val="28"/>
          <w:szCs w:val="24"/>
          <w:rtl/>
        </w:rPr>
        <w:t>(בֵּית יוֹסֵף)</w:t>
      </w:r>
      <w:r w:rsidRPr="00BA4178">
        <w:rPr>
          <w:rFonts w:ascii="David" w:hAnsi="David" w:cs="David"/>
          <w:sz w:val="28"/>
          <w:szCs w:val="28"/>
          <w:rtl/>
        </w:rPr>
        <w:t xml:space="preserve">. וּשְׁלִיחַ צִבּוּר שֶׁשָּׁכַח לְהַזְכִּיר שֶׁל יוֹם טוֹב בְּשַׁחֲרִית, עַיִּןִ לְעֵיל סִימָן קכ''ו.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בְּלֵיל רִאשׁוֹן שֶׁל פֶּסַח </w:t>
      </w:r>
      <w:r w:rsidRPr="00BA4178">
        <w:rPr>
          <w:rFonts w:ascii="David" w:hAnsi="David" w:cs="David"/>
          <w:sz w:val="28"/>
          <w:szCs w:val="24"/>
          <w:rtl/>
        </w:rPr>
        <w:t>(ט)</w:t>
      </w:r>
      <w:r w:rsidRPr="00BA4178">
        <w:rPr>
          <w:rFonts w:ascii="David" w:hAnsi="David" w:cs="David"/>
          <w:sz w:val="28"/>
          <w:szCs w:val="28"/>
          <w:rtl/>
        </w:rPr>
        <w:t xml:space="preserve"> גּוֹמְרִין הַהַלֵּל בְּצִבּוּר בִּנְעִימָה בִּבְרָכָה תְּחִלָּה וְסוֹף, וְכֵן בְּלֵיל שֵׁנִי שֶׁל שְׁנֵי יָמִים טוֹבִים שֶׁל גָּלֻיּוֹת. </w:t>
      </w:r>
      <w:r w:rsidRPr="00BA4178">
        <w:rPr>
          <w:rFonts w:ascii="David" w:hAnsi="David" w:cs="David"/>
          <w:bCs/>
          <w:sz w:val="28"/>
          <w:szCs w:val="28"/>
          <w:rtl/>
        </w:rPr>
        <w:t>הגה</w:t>
      </w:r>
      <w:r w:rsidRPr="00BA4178">
        <w:rPr>
          <w:rFonts w:ascii="David" w:hAnsi="David" w:cs="David"/>
          <w:sz w:val="28"/>
          <w:szCs w:val="28"/>
          <w:rtl/>
        </w:rPr>
        <w:t xml:space="preserve">: וְכָל זֶה אֵין אָנוּ נוֹהֲגִים כֵּן, כִּי אֵין אָנוּ אוֹמְרִים בַּלַּיְלָה בְּבֵית הַכְּנֶסֶת הַהַלֵּל כְּלָל. </w:t>
      </w:r>
      <w:r>
        <w:rPr>
          <w:rFonts w:ascii="David" w:hAnsi="David" w:cs="David"/>
          <w:sz w:val="28"/>
          <w:szCs w:val="28"/>
          <w:rtl/>
        </w:rPr>
        <w:br/>
      </w:r>
      <w:r w:rsidRPr="00BA4178">
        <w:rPr>
          <w:rFonts w:ascii="David" w:hAnsi="David" w:cs="David"/>
          <w:sz w:val="28"/>
          <w:szCs w:val="28"/>
          <w:rtl/>
        </w:rPr>
        <w:t>סימן תפח - דין סדר תפלת שחרית של פסח</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שַׁחֲרִית נִכְנָסִים לְבֵית הַכְּנֶסֶת, וְקוֹרִים </w:t>
      </w:r>
      <w:r w:rsidRPr="00BA4178">
        <w:rPr>
          <w:rFonts w:ascii="David" w:hAnsi="David" w:cs="David"/>
          <w:sz w:val="28"/>
          <w:szCs w:val="24"/>
          <w:rtl/>
        </w:rPr>
        <w:t>(א)</w:t>
      </w:r>
      <w:r w:rsidRPr="00BA4178">
        <w:rPr>
          <w:rFonts w:ascii="David" w:hAnsi="David" w:cs="David"/>
          <w:sz w:val="28"/>
          <w:szCs w:val="28"/>
          <w:rtl/>
        </w:rPr>
        <w:t xml:space="preserve"> הַזְּמִירוֹת שֶׁל שַׁבָּת, וּמִתְפַּלְּלִין תְּפִלַּת שַׁחֲרִית, וְגוֹמְרִין הַהַלֵּל וּמְבָרְכִין </w:t>
      </w:r>
      <w:r w:rsidRPr="00BA4178">
        <w:rPr>
          <w:rFonts w:ascii="David" w:hAnsi="David" w:cs="David"/>
          <w:sz w:val="28"/>
          <w:szCs w:val="24"/>
          <w:rtl/>
        </w:rPr>
        <w:t>(ב)</w:t>
      </w:r>
      <w:r w:rsidRPr="00BA4178">
        <w:rPr>
          <w:rFonts w:ascii="David" w:hAnsi="David" w:cs="David"/>
          <w:sz w:val="28"/>
          <w:szCs w:val="28"/>
          <w:rtl/>
        </w:rPr>
        <w:t xml:space="preserve"> לִקְרוֹת הַהַלֵּל, וְאֵין מַפְסִיקִין בּוֹ אֶלָּא כַּדֶּרֶךְ שֶׁאָמְרוּ בִּקְרִיאַת שְׁמַע, בְּאֶמְצַע הַפֶּרֶק שׁוֹאֵל בִּשְׁלוֹם אָבִיו אוֹ רַבּוֹ וּמֵשִׁיב שָׁלוֹם לְאָדָם נִכְבָּד שֶׁנָּתַן לוֹ שָׁלוֹם, וּבֵין הַפְּרָקִים שׁוֹאֵל בִּשְׁלוֹם אָדָם נִכְבָּד וּמֵשִׁיב שָׁלוֹם לְכָל אָדָם. </w:t>
      </w:r>
      <w:r w:rsidRPr="00BA4178">
        <w:rPr>
          <w:rFonts w:ascii="David" w:hAnsi="David" w:cs="David"/>
          <w:bCs/>
          <w:sz w:val="28"/>
          <w:szCs w:val="28"/>
          <w:rtl/>
        </w:rPr>
        <w:t>הגה</w:t>
      </w:r>
      <w:r w:rsidRPr="00BA4178">
        <w:rPr>
          <w:rFonts w:ascii="David" w:hAnsi="David" w:cs="David"/>
          <w:sz w:val="28"/>
          <w:szCs w:val="28"/>
          <w:rtl/>
        </w:rPr>
        <w:t xml:space="preserve">: וְדַוְקָא בְּב' יָמִים הָרִאשׁוֹנִים שֶׁגּוֹמְרִים בָּהֶם הַהַלֵּל דִּינָא הָכֵי לְעִנְיַן הַפְסָקָה, אֲבָל בְּיָמִים שֶׁאֵין גּוֹמְרִין עַיֵּן לְעֵיל סִימָן תכ''ב סָעִיף ד'. וְאִם פָּסַק בָּאֶמְצַע וְשָׁהָה אֲפִלּוּ כְּדֵי לִגְמֹר אֶת כֻּלּוֹ, אֵינוֹ צָרִיךְ לַחֲזֹר אֶלָּא לַמָּקוֹם שֶׁפָּסַק.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בַּהַלֵּל, אֲפִלּוּ עֲשָׂרָה </w:t>
      </w:r>
      <w:r w:rsidRPr="00BA4178">
        <w:rPr>
          <w:rFonts w:ascii="David" w:hAnsi="David" w:cs="David"/>
          <w:sz w:val="28"/>
          <w:szCs w:val="24"/>
          <w:rtl/>
        </w:rPr>
        <w:t>(ג)</w:t>
      </w:r>
      <w:r w:rsidRPr="00BA4178">
        <w:rPr>
          <w:rFonts w:ascii="David" w:hAnsi="David" w:cs="David"/>
          <w:sz w:val="28"/>
          <w:szCs w:val="28"/>
          <w:rtl/>
        </w:rPr>
        <w:t xml:space="preserve"> קוֹרִין כְּאֶחָד.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מוֹצִיאִין שְׁנֵי סְפָרִים וְקוֹרִין בָּרִאשׁוֹן חֲמִשָּׁה גַּבְרֵי וְאִם מוֹסִיפִין בְּיוֹם טוֹב עַיֵּן לְעֵיל רֵישׁ סִימָן רפ''ב בְּפָרָשַׁת בֹּא מִן מִשְׁכוּ עַד מֵאֶרֶץ מִצְרַיִם עַל צִבְאוֹתָם, וּמַפְטִיר קוֹרֵא בְּשֵׁנִי בְּפָרָשַׁת פִּנְחָס וּבַחֹדֶשׁ הָרִאשׁוֹן וּמַפְטִיר בִּיהוֹשֻׁעַ בָּעֵת הַהִיא, וּמִתְפַּלְּלִין תְּפִלַּת מוּסָף וְאֵין מַזְכִּירִין גֶּשֶׁם מִכָּאן וָאֵילָךְ וְעַיֵּן לְעֵיל סִימָן </w:t>
      </w:r>
      <w:r w:rsidRPr="00BA4178">
        <w:rPr>
          <w:rFonts w:ascii="David" w:hAnsi="David" w:cs="David"/>
          <w:sz w:val="28"/>
          <w:szCs w:val="24"/>
          <w:rtl/>
        </w:rPr>
        <w:t>(ד)</w:t>
      </w:r>
      <w:r w:rsidRPr="00BA4178">
        <w:rPr>
          <w:rFonts w:ascii="David" w:hAnsi="David" w:cs="David"/>
          <w:sz w:val="28"/>
          <w:szCs w:val="28"/>
          <w:rtl/>
        </w:rPr>
        <w:t xml:space="preserve"> קי''ד ס''ג, וְכֵן פּוֹסְקִים מִשָּׁם וָאֵילָךְ מִלִּשְׁאֹל בְּבִרְכַּת הַשָּׁנִים. </w:t>
      </w:r>
      <w:r w:rsidRPr="00BA4178">
        <w:rPr>
          <w:rFonts w:ascii="David" w:hAnsi="David" w:cs="David"/>
          <w:bCs/>
          <w:sz w:val="28"/>
          <w:szCs w:val="28"/>
          <w:rtl/>
        </w:rPr>
        <w:t>הגה</w:t>
      </w:r>
      <w:r w:rsidRPr="00BA4178">
        <w:rPr>
          <w:rFonts w:ascii="David" w:hAnsi="David" w:cs="David"/>
          <w:sz w:val="28"/>
          <w:szCs w:val="28"/>
          <w:rtl/>
        </w:rPr>
        <w:t xml:space="preserve">: וְנוֹהֲגִין לוֹמַר בְּכָל יוֹם טוֹב בִּתְפִלַּת מוּסָף פְּסוּקֵי מוּסָף הַיּוֹם אַחַר שֶׁאָמַר עַל יְדֵי מֹשֶׁה עַבְדְּךְ כָּאָמוּר. </w:t>
      </w:r>
      <w:r>
        <w:rPr>
          <w:rFonts w:ascii="David" w:hAnsi="David" w:cs="David"/>
          <w:sz w:val="28"/>
          <w:szCs w:val="28"/>
          <w:rtl/>
        </w:rPr>
        <w:br/>
      </w:r>
      <w:r w:rsidRPr="00BA4178">
        <w:rPr>
          <w:rFonts w:ascii="David" w:hAnsi="David" w:cs="David"/>
          <w:sz w:val="28"/>
          <w:szCs w:val="28"/>
          <w:rtl/>
        </w:rPr>
        <w:t>סימן תפט - סדר תפלת ליל שני של פסח וספירת העמר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בְּלֵיל שֵׁנִי אַחַר תְּפִלַּת עַרְבִית מַתְחִילִין </w:t>
      </w:r>
      <w:r w:rsidRPr="00BA4178">
        <w:rPr>
          <w:rFonts w:ascii="David" w:hAnsi="David" w:cs="David"/>
          <w:sz w:val="28"/>
          <w:szCs w:val="24"/>
          <w:rtl/>
        </w:rPr>
        <w:t>(ב)</w:t>
      </w:r>
      <w:r w:rsidRPr="00BA4178">
        <w:rPr>
          <w:rFonts w:ascii="David" w:hAnsi="David" w:cs="David"/>
          <w:sz w:val="28"/>
          <w:szCs w:val="28"/>
          <w:rtl/>
        </w:rPr>
        <w:t xml:space="preserve"> לִסְפֹּר הָעֹמֶר, וְאִם שָׁכַח לִסְפֹּר בִּתְחִלַּת הַלַּיְלָה הוֹלֵךְ וְסוֹפֵר כָּל הַלַּיְלָה. וּמִצְוָה </w:t>
      </w:r>
      <w:r w:rsidRPr="00BA4178">
        <w:rPr>
          <w:rFonts w:ascii="David" w:hAnsi="David" w:cs="David"/>
          <w:sz w:val="28"/>
          <w:szCs w:val="24"/>
          <w:rtl/>
        </w:rPr>
        <w:t>(ג)</w:t>
      </w:r>
      <w:r w:rsidRPr="00BA4178">
        <w:rPr>
          <w:rFonts w:ascii="David" w:hAnsi="David" w:cs="David"/>
          <w:sz w:val="28"/>
          <w:szCs w:val="28"/>
          <w:rtl/>
        </w:rPr>
        <w:t xml:space="preserve"> עַל כָּל אֶחָד לִסְפֹּר לְעַצְמוֹ. וְצָרִיךְ לִסְפֹּר </w:t>
      </w:r>
      <w:r w:rsidRPr="00BA4178">
        <w:rPr>
          <w:rFonts w:ascii="David" w:hAnsi="David" w:cs="David"/>
          <w:sz w:val="28"/>
          <w:szCs w:val="24"/>
          <w:rtl/>
        </w:rPr>
        <w:t>(ד)</w:t>
      </w:r>
      <w:r w:rsidRPr="00BA4178">
        <w:rPr>
          <w:rFonts w:ascii="David" w:hAnsi="David" w:cs="David"/>
          <w:sz w:val="28"/>
          <w:szCs w:val="28"/>
          <w:rtl/>
        </w:rPr>
        <w:t xml:space="preserve"> מְעֻמָּד </w:t>
      </w:r>
      <w:r w:rsidRPr="00BA4178">
        <w:rPr>
          <w:rFonts w:ascii="David" w:hAnsi="David" w:cs="David"/>
          <w:sz w:val="28"/>
          <w:szCs w:val="24"/>
          <w:rtl/>
        </w:rPr>
        <w:t>(ה)</w:t>
      </w:r>
      <w:r w:rsidRPr="00BA4178">
        <w:rPr>
          <w:rFonts w:ascii="David" w:hAnsi="David" w:cs="David"/>
          <w:sz w:val="28"/>
          <w:szCs w:val="28"/>
          <w:rtl/>
        </w:rPr>
        <w:t xml:space="preserve"> וּלְבָרֵךְ תְּחִלָּה. וְסוֹפֵר הַיָּמִים </w:t>
      </w:r>
      <w:r w:rsidRPr="00BA4178">
        <w:rPr>
          <w:rFonts w:ascii="David" w:hAnsi="David" w:cs="David"/>
          <w:sz w:val="28"/>
          <w:szCs w:val="24"/>
          <w:rtl/>
        </w:rPr>
        <w:t>(ו)</w:t>
      </w:r>
      <w:r w:rsidRPr="00BA4178">
        <w:rPr>
          <w:rFonts w:ascii="David" w:hAnsi="David" w:cs="David"/>
          <w:sz w:val="28"/>
          <w:szCs w:val="28"/>
          <w:rtl/>
        </w:rPr>
        <w:t xml:space="preserve"> וְהַשָּׁבוּעוֹת. כֵּיצַד, בַּיּוֹם הָרִאשׁוֹן אוֹמֵר: </w:t>
      </w:r>
      <w:r w:rsidRPr="00BA4178">
        <w:rPr>
          <w:rFonts w:ascii="David" w:hAnsi="David" w:cs="David"/>
          <w:sz w:val="28"/>
          <w:szCs w:val="24"/>
          <w:rtl/>
        </w:rPr>
        <w:t>(ז)</w:t>
      </w:r>
      <w:r w:rsidRPr="00BA4178">
        <w:rPr>
          <w:rFonts w:ascii="David" w:hAnsi="David" w:cs="David"/>
          <w:sz w:val="28"/>
          <w:szCs w:val="28"/>
          <w:rtl/>
        </w:rPr>
        <w:t xml:space="preserve"> הַיּוֹם יוֹם אֶחָד </w:t>
      </w:r>
      <w:r w:rsidRPr="00BA4178">
        <w:rPr>
          <w:rFonts w:ascii="David" w:hAnsi="David" w:cs="David"/>
          <w:sz w:val="28"/>
          <w:szCs w:val="24"/>
          <w:rtl/>
        </w:rPr>
        <w:t>(ח)</w:t>
      </w:r>
      <w:r w:rsidRPr="00BA4178">
        <w:rPr>
          <w:rFonts w:ascii="David" w:hAnsi="David" w:cs="David"/>
          <w:sz w:val="28"/>
          <w:szCs w:val="28"/>
          <w:rtl/>
        </w:rPr>
        <w:t xml:space="preserve"> בָּעֹמֶר, עַד שֶׁמַּגִּיעַ לְשִׁבְעָה יָמִים וְאָז יֹאמַר: הַיּוֹם שִׁבְעָה יָמִים שֶׁהֵם שָׁבוּעַ </w:t>
      </w:r>
      <w:r w:rsidRPr="00BA4178">
        <w:rPr>
          <w:rFonts w:ascii="David" w:hAnsi="David" w:cs="David"/>
          <w:sz w:val="28"/>
          <w:szCs w:val="24"/>
          <w:rtl/>
        </w:rPr>
        <w:t>(ט)</w:t>
      </w:r>
      <w:r w:rsidRPr="00BA4178">
        <w:rPr>
          <w:rFonts w:ascii="David" w:hAnsi="David" w:cs="David"/>
          <w:sz w:val="28"/>
          <w:szCs w:val="28"/>
          <w:rtl/>
        </w:rPr>
        <w:t xml:space="preserve"> אֶחָד בָּעֹמֶר, וּבְיוֹם שְׁמִינִי יֹאמַר: הַיּוֹם שְׁמוֹנָה יָמִים שֶׁהֵם שָׁבוּעַ אֶחָד וְיוֹם אֶחָד בָּעֹמֶר, וְכֵן עַד שֶׁיַּגִּיעַ לְאַרְבָּעָה עָשָׂר יֹאמַר: הַיּוֹם אַרְבָּעָה עָשָׂר יָמִים שֶׁהֵם שְׁנֵי שָׁבוּעוֹת בָּעֹמֶר, וְעַל דֶּרֶךְ זֶה מוֹנֶה וְהוֹלֵךְ עַד </w:t>
      </w:r>
      <w:r w:rsidRPr="00BA4178">
        <w:rPr>
          <w:rFonts w:ascii="David" w:hAnsi="David" w:cs="David"/>
          <w:sz w:val="28"/>
          <w:szCs w:val="24"/>
          <w:rtl/>
        </w:rPr>
        <w:t>(י)</w:t>
      </w:r>
      <w:r w:rsidRPr="00BA4178">
        <w:rPr>
          <w:rFonts w:ascii="David" w:hAnsi="David" w:cs="David"/>
          <w:sz w:val="28"/>
          <w:szCs w:val="28"/>
          <w:rtl/>
        </w:rPr>
        <w:t xml:space="preserve"> מ''ט 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טָעוּ בְּיוֹם הַמְּעֻנָּן וּבֵרְכוּ עַל סְפִירַת הָעֹמֶר, </w:t>
      </w:r>
      <w:r w:rsidRPr="00BA4178">
        <w:rPr>
          <w:rFonts w:ascii="David" w:hAnsi="David" w:cs="David"/>
          <w:sz w:val="28"/>
          <w:szCs w:val="24"/>
          <w:rtl/>
        </w:rPr>
        <w:t>(יא)</w:t>
      </w:r>
      <w:r w:rsidRPr="00BA4178">
        <w:rPr>
          <w:rFonts w:ascii="David" w:hAnsi="David" w:cs="David"/>
          <w:sz w:val="28"/>
          <w:szCs w:val="28"/>
          <w:rtl/>
        </w:rPr>
        <w:t xml:space="preserve"> חוֹזְרִים לִסְפֹּר כְּשֶׁתֶּחְשַׁךְ. וְהַמְדַקְדְּקִים אֵינָם סוֹפְרִים עַד </w:t>
      </w:r>
      <w:r w:rsidRPr="00BA4178">
        <w:rPr>
          <w:rFonts w:ascii="David" w:hAnsi="David" w:cs="David"/>
          <w:sz w:val="28"/>
          <w:szCs w:val="24"/>
          <w:rtl/>
        </w:rPr>
        <w:t>(יב)</w:t>
      </w:r>
      <w:r w:rsidRPr="00BA4178">
        <w:rPr>
          <w:rFonts w:ascii="David" w:hAnsi="David" w:cs="David"/>
          <w:sz w:val="28"/>
          <w:szCs w:val="28"/>
          <w:rtl/>
        </w:rPr>
        <w:t xml:space="preserve"> צֵאת הַכּוֹכָבִים, וְכֵן רָאוּי לַעֲשׂוֹת.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הַמִּתְפַּלֵּל עִם הַצִּבּוּר </w:t>
      </w:r>
      <w:r w:rsidRPr="00BA4178">
        <w:rPr>
          <w:rFonts w:ascii="David" w:hAnsi="David" w:cs="David"/>
          <w:sz w:val="28"/>
          <w:szCs w:val="24"/>
          <w:rtl/>
        </w:rPr>
        <w:t>(יג)</w:t>
      </w:r>
      <w:r w:rsidRPr="00BA4178">
        <w:rPr>
          <w:rFonts w:ascii="David" w:hAnsi="David" w:cs="David"/>
          <w:sz w:val="28"/>
          <w:szCs w:val="28"/>
          <w:rtl/>
        </w:rPr>
        <w:t xml:space="preserve"> מִבְּעוֹד יוֹם, מוֹנֶה עִמָּהֶם בְּלֹא בְּרָכָה. וְאִם יִזְכֹּר בְּלַיְלָה יְבָרֵךְ וְיִסְפֹּר. </w:t>
      </w:r>
      <w:r w:rsidRPr="00BA4178">
        <w:rPr>
          <w:rFonts w:ascii="David" w:hAnsi="David" w:cs="David"/>
          <w:bCs/>
          <w:sz w:val="28"/>
          <w:szCs w:val="28"/>
          <w:rtl/>
        </w:rPr>
        <w:t>הגה</w:t>
      </w:r>
      <w:r w:rsidRPr="00BA4178">
        <w:rPr>
          <w:rFonts w:ascii="David" w:hAnsi="David" w:cs="David"/>
          <w:sz w:val="28"/>
          <w:szCs w:val="28"/>
          <w:rtl/>
        </w:rPr>
        <w:t xml:space="preserve">: וַאֲפִלּוּ עָנָה אָמֵן עַל בִּרְכַּת הַקָּהָל, אִם הָיָה דַּעְתּוֹ </w:t>
      </w:r>
      <w:r w:rsidRPr="00BA4178">
        <w:rPr>
          <w:rFonts w:ascii="David" w:hAnsi="David" w:cs="David"/>
          <w:sz w:val="28"/>
          <w:szCs w:val="24"/>
          <w:rtl/>
        </w:rPr>
        <w:t>(יד)</w:t>
      </w:r>
      <w:r w:rsidRPr="00BA4178">
        <w:rPr>
          <w:rFonts w:ascii="David" w:hAnsi="David" w:cs="David"/>
          <w:sz w:val="28"/>
          <w:szCs w:val="28"/>
          <w:rtl/>
        </w:rPr>
        <w:t xml:space="preserve"> שֶׁלֹּא לָצֵאת, יַחֲזֹר וִיבָרֵךְ וְיִסְפֹּר בַּלַּיְלָה </w:t>
      </w:r>
      <w:r w:rsidRPr="00BA4178">
        <w:rPr>
          <w:rFonts w:ascii="David" w:hAnsi="David" w:cs="David"/>
          <w:sz w:val="28"/>
          <w:szCs w:val="24"/>
          <w:rtl/>
        </w:rPr>
        <w:t>(בֵּית יוֹסֵף בְּשֵׁם 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 שֶׁשּׁוֹאֵל אוֹתוֹ חֲבֵרוֹ בֵּין הַשְּׁמָשׁוֹת כַּמָּה יְמֵי הַסְפִירָה בְּזֶה הַלַּיְלָה, יֹאמַר לוֹ: אֶתְמוֹל הָיָה כָּךְ, שֶׁאִם יֹאמַר לוֹ: </w:t>
      </w:r>
      <w:r w:rsidRPr="00BA4178">
        <w:rPr>
          <w:rFonts w:ascii="David" w:hAnsi="David" w:cs="David"/>
          <w:sz w:val="28"/>
          <w:szCs w:val="24"/>
          <w:rtl/>
        </w:rPr>
        <w:t>(טו)</w:t>
      </w:r>
      <w:r w:rsidRPr="00BA4178">
        <w:rPr>
          <w:rFonts w:ascii="David" w:hAnsi="David" w:cs="David"/>
          <w:sz w:val="28"/>
          <w:szCs w:val="28"/>
          <w:rtl/>
        </w:rPr>
        <w:t xml:space="preserve"> הַיּוֹם כָּךְ וְכָךְ, אֵינוֹ יָכוֹל לַחֲזֹר וְלִמְנוֹת </w:t>
      </w:r>
      <w:r w:rsidRPr="00BA4178">
        <w:rPr>
          <w:rFonts w:ascii="David" w:hAnsi="David" w:cs="David"/>
          <w:sz w:val="28"/>
          <w:szCs w:val="24"/>
          <w:rtl/>
        </w:rPr>
        <w:t>(טז)</w:t>
      </w:r>
      <w:r w:rsidRPr="00BA4178">
        <w:rPr>
          <w:rFonts w:ascii="David" w:hAnsi="David" w:cs="David"/>
          <w:sz w:val="28"/>
          <w:szCs w:val="28"/>
          <w:rtl/>
        </w:rPr>
        <w:t xml:space="preserve"> בִּבְרָכָה; אֲבָל קֹדֶם בֵּין הַשְּׁמָשׁוֹת, כֵּיוָן שֶׁאֵין זְמַן סְפִירָה אֵין בְּכָךְ כְּלוּם. </w:t>
      </w:r>
      <w:r w:rsidRPr="00BA4178">
        <w:rPr>
          <w:rFonts w:ascii="David" w:hAnsi="David" w:cs="David"/>
          <w:bCs/>
          <w:sz w:val="28"/>
          <w:szCs w:val="28"/>
          <w:rtl/>
        </w:rPr>
        <w:t>הגה</w:t>
      </w:r>
      <w:r w:rsidRPr="00BA4178">
        <w:rPr>
          <w:rFonts w:ascii="David" w:hAnsi="David" w:cs="David"/>
          <w:sz w:val="28"/>
          <w:szCs w:val="28"/>
          <w:rtl/>
        </w:rPr>
        <w:t xml:space="preserve">: וּכְשֶׁהִגִּיעַ </w:t>
      </w:r>
      <w:r w:rsidRPr="00BA4178">
        <w:rPr>
          <w:rFonts w:ascii="David" w:hAnsi="David" w:cs="David"/>
          <w:sz w:val="28"/>
          <w:szCs w:val="24"/>
          <w:rtl/>
        </w:rPr>
        <w:t>(יז)</w:t>
      </w:r>
      <w:r w:rsidRPr="00BA4178">
        <w:rPr>
          <w:rFonts w:ascii="David" w:hAnsi="David" w:cs="David"/>
          <w:sz w:val="28"/>
          <w:szCs w:val="28"/>
          <w:rtl/>
        </w:rPr>
        <w:t xml:space="preserve"> הַזְּמַן, אֲסוּרִין לֶאֱכֹל עַד שֶׁיִּסְפֹּר. וַאֲפִלּוּ הִתְחִיל לֶאֱכֹל, פּוֹסֵק וְסוֹפֵר; מִיהוּ אִם הִתְחִיל לֶאֱכֹל קֹדֶם שֶׁהִגִּיעַ הַזְּמַן, אֵינוֹ צָרִיךְ לְהַפְסִיק אֶלָּא גּוֹמֵר אֲכִילָתוֹ וְסוֹפֵר אַחַר כָּךְ </w:t>
      </w:r>
      <w:r w:rsidRPr="00BA4178">
        <w:rPr>
          <w:rFonts w:ascii="David" w:hAnsi="David" w:cs="David"/>
          <w:sz w:val="28"/>
          <w:szCs w:val="24"/>
          <w:rtl/>
        </w:rPr>
        <w:t>(דִּבְרֵי עַצְמוֹ לְמָאן דְּאָמַר סְפִירָה בַּזְּמַן הַזֶּה דְּאוֹרַיְתָא)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אֵינוֹ יוֹדֵעַ הַחֶשְׁבּוֹן, וּפָתַח אַדַּעְתָּא דִּלְסַיֵּם כְּמוֹ שֶׁיִּשְׁמַע מֵחֲבֵרוֹ, וְשָׁתַק עַד שֶׁשָּׁמַע מֵחֲבֵרוֹ וְסִיֵּם כָּמוֹהוּ, </w:t>
      </w:r>
      <w:r w:rsidRPr="00BA4178">
        <w:rPr>
          <w:rFonts w:ascii="David" w:hAnsi="David" w:cs="David"/>
          <w:sz w:val="28"/>
          <w:szCs w:val="24"/>
          <w:rtl/>
        </w:rPr>
        <w:t>(יח)</w:t>
      </w:r>
      <w:r w:rsidRPr="00BA4178">
        <w:rPr>
          <w:rFonts w:ascii="David" w:hAnsi="David" w:cs="David"/>
          <w:sz w:val="28"/>
          <w:szCs w:val="28"/>
          <w:rtl/>
        </w:rPr>
        <w:t xml:space="preserve">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פָּתַח וְאָמַר: בָּרוּךְ אַתָּה ה' אֱלֹהֵינוּ מֶלֶךְ הָעוֹלָם אַדַּעְתָּא דְּלֵימָא הַיּוֹם ד', שֶׁהוּא סָבוּר שֶׁהֵם ד', וְנִזְכַּר וְסִיֵּם בְּה', וְהֵם ה'; אוֹ אִיפְּכָא, שֶׁהֵם ד' וּפָתַח אַדַּעְתָּא דְּלֵימָא אַרְבָּעָה, וְטָעָה וְסִיֵּם בְּה', אֵינוֹ חוֹזֵר </w:t>
      </w:r>
      <w:r w:rsidRPr="00BA4178">
        <w:rPr>
          <w:rFonts w:ascii="David" w:hAnsi="David" w:cs="David"/>
          <w:sz w:val="28"/>
          <w:szCs w:val="24"/>
          <w:rtl/>
        </w:rPr>
        <w:t>(יט)</w:t>
      </w:r>
      <w:r w:rsidRPr="00BA4178">
        <w:rPr>
          <w:rFonts w:ascii="David" w:hAnsi="David" w:cs="David"/>
          <w:sz w:val="28"/>
          <w:szCs w:val="28"/>
          <w:rtl/>
        </w:rPr>
        <w:t xml:space="preserve"> וּמְבָרֵךְ.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שָׁכַח וְלֹא בֵּרַךְ כָּל הַלַּיְלָה, יִסְפֹּר בַּיּוֹם בְּלֹא בְּרָכָה.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אִם שָׁכַח לְבָרֵךְ בְּאֶחָד מֵהַיָּמִים, בֵּין יוֹם רִאשׁוֹן בֵּין מִשְּׁאָר יָמִים, סוֹפֵר בִּשְׁאָר יָמִים </w:t>
      </w:r>
      <w:r w:rsidRPr="00BA4178">
        <w:rPr>
          <w:rFonts w:ascii="David" w:hAnsi="David" w:cs="David"/>
          <w:sz w:val="28"/>
          <w:szCs w:val="24"/>
          <w:rtl/>
        </w:rPr>
        <w:t>(כ)</w:t>
      </w:r>
      <w:r w:rsidRPr="00BA4178">
        <w:rPr>
          <w:rFonts w:ascii="David" w:hAnsi="David" w:cs="David"/>
          <w:sz w:val="28"/>
          <w:szCs w:val="28"/>
          <w:rtl/>
        </w:rPr>
        <w:t xml:space="preserve"> בְּלֹא בְּרָכָה; אֲבָל אִם הוּא מְסֻפָּק אִם דִּלֵּג יוֹם אֶחָד וְלֹא סָפַר, יִסְפֹּר בִּשְׁאָר יָמִים בִּבְרָכָה.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לֵיל שַׁבָּת וְלֵיל יוֹם טוֹב מְבָרְכִים וְסוֹפְרִים אַחַר </w:t>
      </w:r>
      <w:r w:rsidRPr="00BA4178">
        <w:rPr>
          <w:rFonts w:ascii="David" w:hAnsi="David" w:cs="David"/>
          <w:sz w:val="28"/>
          <w:szCs w:val="24"/>
          <w:rtl/>
        </w:rPr>
        <w:t>(כא)</w:t>
      </w:r>
      <w:r w:rsidRPr="00BA4178">
        <w:rPr>
          <w:rFonts w:ascii="David" w:hAnsi="David" w:cs="David"/>
          <w:sz w:val="28"/>
          <w:szCs w:val="28"/>
          <w:rtl/>
        </w:rPr>
        <w:t xml:space="preserve"> קִדּוּשׁ בְּבֵית הַכְּנֶסֶת; וּבְמוֹצָאֵי שַׁבָּת וְיוֹם טוֹב, קֹדֶם הַבְדָּלָה אַחַר קַדִּישׁ </w:t>
      </w:r>
      <w:r w:rsidRPr="00BA4178">
        <w:rPr>
          <w:rFonts w:ascii="David" w:hAnsi="David" w:cs="David"/>
          <w:sz w:val="28"/>
          <w:szCs w:val="24"/>
          <w:rtl/>
        </w:rPr>
        <w:t>(כב)</w:t>
      </w:r>
      <w:r w:rsidRPr="00BA4178">
        <w:rPr>
          <w:rFonts w:ascii="David" w:hAnsi="David" w:cs="David"/>
          <w:sz w:val="28"/>
          <w:szCs w:val="28"/>
          <w:rtl/>
        </w:rPr>
        <w:t xml:space="preserve"> תִּתְקַבַּל; וּכְשֶׁחָל יוֹם טוֹב הָאַחֲרוֹן </w:t>
      </w:r>
      <w:r w:rsidRPr="00BA4178">
        <w:rPr>
          <w:rFonts w:ascii="David" w:hAnsi="David" w:cs="David"/>
          <w:sz w:val="28"/>
          <w:szCs w:val="24"/>
          <w:rtl/>
        </w:rPr>
        <w:t>(כג)</w:t>
      </w:r>
      <w:r w:rsidRPr="00BA4178">
        <w:rPr>
          <w:rFonts w:ascii="David" w:hAnsi="David" w:cs="David"/>
          <w:sz w:val="28"/>
          <w:szCs w:val="28"/>
          <w:rtl/>
        </w:rPr>
        <w:t xml:space="preserve"> שֶׁל פֶּסַח בְּמוֹצָאֵי שַׁבָּת, דְּאָז אוֹמֵר קִדּוּשׁ וְהַבְדָּלָה בְּפַעַם אַחַת, יֵשׁ לִסְפֹּר קֹדֶם שֶׁמְּבָרְכִין עַל הַכּוֹס בְּבֵית הַכְּנֶסֶת. </w:t>
      </w:r>
      <w:r w:rsidRPr="00BA4178">
        <w:rPr>
          <w:rFonts w:ascii="David" w:hAnsi="David" w:cs="David"/>
          <w:bCs/>
          <w:sz w:val="28"/>
          <w:szCs w:val="28"/>
          <w:rtl/>
        </w:rPr>
        <w:t>הגה</w:t>
      </w:r>
      <w:r w:rsidRPr="00BA4178">
        <w:rPr>
          <w:rFonts w:ascii="David" w:hAnsi="David" w:cs="David"/>
          <w:sz w:val="28"/>
          <w:szCs w:val="28"/>
          <w:rtl/>
        </w:rPr>
        <w:t xml:space="preserve">: וְאִם אֵין לוֹ יַיִן וְצָרִיךְ לְקַדֵּשׁ יקנה''ז, עַיֵּן לְעֵיל סִימָן רצ''ו.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אָסוּר לֶאֱכֹל </w:t>
      </w:r>
      <w:r w:rsidRPr="00BA4178">
        <w:rPr>
          <w:rFonts w:ascii="David" w:hAnsi="David" w:cs="David"/>
          <w:sz w:val="28"/>
          <w:szCs w:val="24"/>
          <w:rtl/>
        </w:rPr>
        <w:t>(כד)</w:t>
      </w:r>
      <w:r w:rsidRPr="00BA4178">
        <w:rPr>
          <w:rFonts w:ascii="David" w:hAnsi="David" w:cs="David"/>
          <w:sz w:val="28"/>
          <w:szCs w:val="28"/>
          <w:rtl/>
        </w:rPr>
        <w:t xml:space="preserve"> חָדָשׁ אַף בַּזְּמַן הַזֶּה, בֵּין לֶחֶם בֵּין קָלִי בֵּין כַּרְמֶל, עַד תְּחִלַּת לֵיל י''ח בְּנִיסָן; וּבְאֶרֶץ יִשְׂרָאֵל, עַד תְּחִלַּת י''ז בְּנִיסָן. </w:t>
      </w:r>
      <w:r>
        <w:rPr>
          <w:rFonts w:ascii="David" w:hAnsi="David" w:cs="David"/>
          <w:sz w:val="28"/>
          <w:szCs w:val="28"/>
          <w:rtl/>
        </w:rPr>
        <w:br/>
      </w:r>
      <w:r w:rsidRPr="00BA4178">
        <w:rPr>
          <w:rFonts w:ascii="David" w:hAnsi="David" w:cs="David"/>
          <w:sz w:val="28"/>
          <w:szCs w:val="28"/>
          <w:rtl/>
        </w:rPr>
        <w:t>סימן תצ - סדר תפלת יום שני ותפלת חלו של 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בְּיוֹם שֵׁנִי קוֹרִין בְּפָרָשַׁת אֱמֹר, שׁוֹר אוֹ כֶּשֶׂב עַד סוֹף </w:t>
      </w:r>
      <w:r w:rsidRPr="00BA4178">
        <w:rPr>
          <w:rFonts w:ascii="David" w:hAnsi="David" w:cs="David"/>
          <w:sz w:val="28"/>
          <w:szCs w:val="24"/>
          <w:rtl/>
        </w:rPr>
        <w:t>(א)</w:t>
      </w:r>
      <w:r w:rsidRPr="00BA4178">
        <w:rPr>
          <w:rFonts w:ascii="David" w:hAnsi="David" w:cs="David"/>
          <w:sz w:val="28"/>
          <w:szCs w:val="28"/>
          <w:rtl/>
        </w:rPr>
        <w:t xml:space="preserve"> הָעִנְיָן, וּמַפְטִיר קוֹרֵא כְּמוֹ בְּיוֹם רִאשׁוֹן וּמַפְטִיר בִּמְלָכִים בְּפֶסַח דְּיֹאשִׁיָּהוּ, מִוַּיִּשְׁלַח הַמֶּלֶךְ עַד וְאַחֲרָיו לֹא קָם כָּמוֹהוּ.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יוֹם ג' שֶׁהוּא חש''מ, עַרְבִית וְשַׁחֲרִית וּמִנְחָה מִתְפַּלֵּל כְּדַרְכּוֹ, וְאוֹמֵר יַעֲלֶה וְיָבֹא בַּעֲבוֹדָה, וְאִם לֹא אֲמָרוֹ מַחֲזִירִין אוֹתוֹ, וְכֵן מַזְכִּירוֹ בְּבִרְכַּת הַמָּזוֹן וְאִם לֹא אֲמָרוֹ </w:t>
      </w:r>
      <w:r w:rsidRPr="00BA4178">
        <w:rPr>
          <w:rFonts w:ascii="David" w:hAnsi="David" w:cs="David"/>
          <w:sz w:val="28"/>
          <w:szCs w:val="24"/>
          <w:rtl/>
        </w:rPr>
        <w:t>(ב)</w:t>
      </w:r>
      <w:r w:rsidRPr="00BA4178">
        <w:rPr>
          <w:rFonts w:ascii="David" w:hAnsi="David" w:cs="David"/>
          <w:sz w:val="28"/>
          <w:szCs w:val="28"/>
          <w:rtl/>
        </w:rPr>
        <w:t xml:space="preserve"> אֵין מַחֲזִירִין אוֹתוֹ; וּבְמוּסָף מִתְפַּלֵּל כְּדֶרֶךְ שֶׁמִּתְפַּלֵּל בַּמּוּסָף שֶׁל יוֹם טוֹב. </w:t>
      </w:r>
      <w:r w:rsidRPr="00BA4178">
        <w:rPr>
          <w:rFonts w:ascii="David" w:hAnsi="David" w:cs="David"/>
          <w:bCs/>
          <w:sz w:val="28"/>
          <w:szCs w:val="28"/>
          <w:rtl/>
        </w:rPr>
        <w:t>הגה</w:t>
      </w:r>
      <w:r w:rsidRPr="00BA4178">
        <w:rPr>
          <w:rFonts w:ascii="David" w:hAnsi="David" w:cs="David"/>
          <w:sz w:val="28"/>
          <w:szCs w:val="28"/>
          <w:rtl/>
        </w:rPr>
        <w:t xml:space="preserve">: אֶלָּא כְּשֶׁמַּגִּיעַ לְעַל יְדֵי מֹשֶׁה עַבְדְּךְ מִפִּי כְּבוֹדְךְ כָּאָמוּר, אוֹמֵר: וְהִקְרַבְתֶּם עוֹלָה וְגוֹ', עַד וּשְׁנֵי תְּמִידִין כְּהִלְכָתָן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נוֹהֲגִים שֶׁבְּיוֹם טוֹב אוֹמֵר: </w:t>
      </w:r>
      <w:r w:rsidRPr="00BA4178">
        <w:rPr>
          <w:rFonts w:ascii="David" w:hAnsi="David" w:cs="David"/>
          <w:sz w:val="28"/>
          <w:szCs w:val="24"/>
          <w:rtl/>
        </w:rPr>
        <w:t>(ג)</w:t>
      </w:r>
      <w:r w:rsidRPr="00BA4178">
        <w:rPr>
          <w:rFonts w:ascii="David" w:hAnsi="David" w:cs="David"/>
          <w:sz w:val="28"/>
          <w:szCs w:val="28"/>
          <w:rtl/>
        </w:rPr>
        <w:t xml:space="preserve"> אֶת יוֹם טוֹב מִקְרָא קֹדֶשׁ הַזֶּה, וּבְחֻלּוֹ שֶׁל מוֹעֵד אוֹמֵר: אֶת יוֹם מִקְרָא קֹדֶשׁ הַזֶּה. וְאָנוּ </w:t>
      </w:r>
      <w:r w:rsidRPr="00BA4178">
        <w:rPr>
          <w:rFonts w:ascii="David" w:hAnsi="David" w:cs="David"/>
          <w:sz w:val="28"/>
          <w:szCs w:val="24"/>
          <w:rtl/>
        </w:rPr>
        <w:t>(ד)</w:t>
      </w:r>
      <w:r w:rsidRPr="00BA4178">
        <w:rPr>
          <w:rFonts w:ascii="David" w:hAnsi="David" w:cs="David"/>
          <w:sz w:val="28"/>
          <w:szCs w:val="28"/>
          <w:rtl/>
        </w:rPr>
        <w:t xml:space="preserve"> אֵין נוֹהֲגִין לוֹמַר מִקְרָא קֹדֶשׁ כְּלָל, לֹא בְּיוֹם טוֹב וְלֹא בְּחֹל הַמּוֹעֵד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כָּל הַיָּמִים שֶׁל חֻלּוֹ שֶׁל מוֹעֵד וּשְׁנֵי יָמִים אַחֲרוֹנִים שֶׁל יוֹם טוֹב, קוֹרִים הַהַלֵּל בְּדִלּוּג כְּמוֹ בְּרֹאשׁ חֹדֶשׁ.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סִימָן הַפָּרָשִׁיּוֹת שֶׁל שְׁמוֹנַת יְמֵי הַפֶּסַח, מָשַׁךְ, תּוֹרָא, קַדֵּשׁ, בְּכַסְפָּא, פְּסֹל, בְּמַדְבְּרָא, שְׁלַח, בּוּכְרָא; וְזֶה הַסֵדֶר לֹא יִשְׁתַּנֶּה כִּי אִם כְּשֶׁחָל פֶּסַח בְּיוֹם ה', שֶׁבְּיוֹם שְׁלִישִׁי שֶׁהוּא שַׁבָּת קוֹרֵא רְאֵה אַתָּה אוֹמֵר אֵלַי שֶׁהוּא פְּסֹל, וּבְיוֹם א' ב' ג' קוֹרִין קַדֵּשׁ, בְּכַסְפָּא, בְּמַדְבְּרָא.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 בְּכָל יְמֵי חֹל הַמּוֹעֵד וּשְׁנֵי יָמִים טוֹבִים אַחֲרוֹנִים קוֹרִים </w:t>
      </w:r>
      <w:r w:rsidRPr="00BA4178">
        <w:rPr>
          <w:rFonts w:ascii="David" w:hAnsi="David" w:cs="David"/>
          <w:sz w:val="28"/>
          <w:szCs w:val="24"/>
          <w:rtl/>
        </w:rPr>
        <w:t>(ה)</w:t>
      </w:r>
      <w:r w:rsidRPr="00BA4178">
        <w:rPr>
          <w:rFonts w:ascii="David" w:hAnsi="David" w:cs="David"/>
          <w:sz w:val="28"/>
          <w:szCs w:val="28"/>
          <w:rtl/>
        </w:rPr>
        <w:t xml:space="preserve"> הָרְבִיעִי בְּסֵפֶר שֵׁנִי, בְּקָרְבְּנוֹת הַמּוּסָפִין שֶׁבְּפִנְחָס, וּמַתְחִיל וְהִקְרַבְתֶּם עַד סוֹף פִּסְקָא.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בְּלֵיל יוֹם טוֹב </w:t>
      </w:r>
      <w:r w:rsidRPr="00BA4178">
        <w:rPr>
          <w:rFonts w:ascii="David" w:hAnsi="David" w:cs="David"/>
          <w:sz w:val="28"/>
          <w:szCs w:val="24"/>
          <w:rtl/>
        </w:rPr>
        <w:t>(ו)</w:t>
      </w:r>
      <w:r w:rsidRPr="00BA4178">
        <w:rPr>
          <w:rFonts w:ascii="David" w:hAnsi="David" w:cs="David"/>
          <w:sz w:val="28"/>
          <w:szCs w:val="28"/>
          <w:rtl/>
        </w:rPr>
        <w:t xml:space="preserve"> הָאַחֲרוֹן מְקַדְּשִׁין עַל הַיַּיִן וְאֵין אוֹמְרִין זְמַן. </w:t>
      </w:r>
      <w:r w:rsidRPr="00BA4178">
        <w:rPr>
          <w:rFonts w:ascii="David" w:hAnsi="David" w:cs="David"/>
          <w:bCs/>
          <w:sz w:val="28"/>
          <w:szCs w:val="28"/>
          <w:rtl/>
        </w:rPr>
        <w:t>הגה</w:t>
      </w:r>
      <w:r w:rsidRPr="00BA4178">
        <w:rPr>
          <w:rFonts w:ascii="David" w:hAnsi="David" w:cs="David"/>
          <w:sz w:val="28"/>
          <w:szCs w:val="28"/>
          <w:rtl/>
        </w:rPr>
        <w:t xml:space="preserve">: וְאוֹמְרִים בַּתְּפִלָּה וּבַקִּדּוּשׁ: זְמַן חֵרוּתֵנוּ, כְּמוֹ בְּיוֹם טוֹב רִאשׁוֹן </w:t>
      </w:r>
      <w:r w:rsidRPr="00BA4178">
        <w:rPr>
          <w:rFonts w:ascii="David" w:hAnsi="David" w:cs="David"/>
          <w:sz w:val="28"/>
          <w:szCs w:val="24"/>
          <w:rtl/>
        </w:rPr>
        <w:t>(מַהֲרִי''ל וּמִנְהָגִים)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מַפְטִירִין בְּיוֹם שְׁבִיעִי וַיְדַבֵּר דָּוִד, וּבְיוֹם שְׁמִינִי עוֹד הַיּוֹם בְּנוֹב לַעֲמֹד.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שַׁבָּת שֶׁחָל בְּחֹל הַמּוֹעֵד, עַרְבִית שַׁחֲרִית וּמִנְחָה מִתְפַּלֵּל כְּדַרְכּוֹ שֶׁל שַׁבָּת, וְאוֹמֵר יַעֲלֶה וְיָבֹא בַּעֲבוֹדָה; וּבְמוּסָף אוֹמֵר סֵדֶר מוּסָף יוֹם חֹל הַמּוֹעֵד, אֶלָּא שֶׁמַּזְכִּיר שֶׁל שַׁבָּת וְאוֹמֵר: וַתִּתֶּן לָנוּ אֶת יוֹם הַמָּנוֹחַ הַזֶּה וְיוֹם חַג הַמַּצּוֹת הַזֶּה, וְכֵן אוֹמֵר: אֶת מוּסְפֵי יוֹם הַמָּנוֹחַ הַזֶּה וְיוֹם חַג הַמַּצּוֹת הַזֶּה, וְחוֹתֵם מְקַדֵּשׁ הַשַּׁבָּת וְיִשְׂרָאֵל וְהַזְּמַנִּים, וּמַפְטִירִים </w:t>
      </w:r>
      <w:r w:rsidRPr="00BA4178">
        <w:rPr>
          <w:rFonts w:ascii="David" w:hAnsi="David" w:cs="David"/>
          <w:sz w:val="28"/>
          <w:szCs w:val="24"/>
          <w:rtl/>
        </w:rPr>
        <w:t>(ז)</w:t>
      </w:r>
      <w:r w:rsidRPr="00BA4178">
        <w:rPr>
          <w:rFonts w:ascii="David" w:hAnsi="David" w:cs="David"/>
          <w:sz w:val="28"/>
          <w:szCs w:val="28"/>
          <w:rtl/>
        </w:rPr>
        <w:t xml:space="preserve"> הָיְתָה עָלַי. </w:t>
      </w:r>
      <w:r w:rsidRPr="00BA4178">
        <w:rPr>
          <w:rFonts w:ascii="David" w:hAnsi="David" w:cs="David"/>
          <w:bCs/>
          <w:sz w:val="28"/>
          <w:szCs w:val="28"/>
          <w:rtl/>
        </w:rPr>
        <w:t>הגה</w:t>
      </w:r>
      <w:r w:rsidRPr="00BA4178">
        <w:rPr>
          <w:rFonts w:ascii="David" w:hAnsi="David" w:cs="David"/>
          <w:sz w:val="28"/>
          <w:szCs w:val="28"/>
          <w:rtl/>
        </w:rPr>
        <w:t xml:space="preserve">: וְאֵין מַזְכִּירִין בְּבִרְכַּת הַהַפְטָרָה לְפֶסַח לֹא בָּאֶמְצַע וְלֹא </w:t>
      </w:r>
      <w:r w:rsidRPr="00BA4178">
        <w:rPr>
          <w:rFonts w:ascii="David" w:hAnsi="David" w:cs="David"/>
          <w:sz w:val="28"/>
          <w:szCs w:val="24"/>
          <w:rtl/>
        </w:rPr>
        <w:t>(ח)</w:t>
      </w:r>
      <w:r w:rsidRPr="00BA4178">
        <w:rPr>
          <w:rFonts w:ascii="David" w:hAnsi="David" w:cs="David"/>
          <w:sz w:val="28"/>
          <w:szCs w:val="28"/>
          <w:rtl/>
        </w:rPr>
        <w:t xml:space="preserve"> בַּחֲתִימָה. וְנוֹהֲגִין לוֹמַר שִׁיר הַשִּׁירִים בְּשַׁבָּת שֶׁל חֹל הַמּוֹעֵד, וְאִם שַׁבָּת בְּיוֹם טוֹב הָאַחֲרוֹן אוֹמְרִים אוֹתוֹ בְּאוֹתוֹ שַׁבָּת; וְכֵן הַדִּין בְּסֻכּוֹת עִם קֹהֶלֶת. וְנוֹהֲגִין לוֹמַר רוּת בְּשָׁבוּעוֹת </w:t>
      </w:r>
      <w:r w:rsidRPr="00BA4178">
        <w:rPr>
          <w:rFonts w:ascii="David" w:hAnsi="David" w:cs="David"/>
          <w:sz w:val="28"/>
          <w:szCs w:val="24"/>
          <w:rtl/>
        </w:rPr>
        <w:t>(אַבּוּדַרְהַם)</w:t>
      </w:r>
      <w:r w:rsidRPr="00BA4178">
        <w:rPr>
          <w:rFonts w:ascii="David" w:hAnsi="David" w:cs="David"/>
          <w:sz w:val="28"/>
          <w:szCs w:val="28"/>
          <w:rtl/>
        </w:rPr>
        <w:t xml:space="preserve">. וְהָעָם נָהֲגוּ </w:t>
      </w:r>
      <w:r w:rsidRPr="00BA4178">
        <w:rPr>
          <w:rFonts w:ascii="David" w:hAnsi="David" w:cs="David"/>
          <w:sz w:val="28"/>
          <w:szCs w:val="24"/>
          <w:rtl/>
        </w:rPr>
        <w:t>(ט)</w:t>
      </w:r>
      <w:r w:rsidRPr="00BA4178">
        <w:rPr>
          <w:rFonts w:ascii="David" w:hAnsi="David" w:cs="David"/>
          <w:sz w:val="28"/>
          <w:szCs w:val="28"/>
          <w:rtl/>
        </w:rPr>
        <w:t xml:space="preserve"> שֶׁלֹּא לְבָרֵךְ עֲלֵיהֶם עַל מִקְרָא מְגִלָּה וְלֹא עַל מִקְרָא כְּתוּבִים. </w:t>
      </w:r>
      <w:r>
        <w:rPr>
          <w:rFonts w:ascii="David" w:hAnsi="David" w:cs="David"/>
          <w:sz w:val="28"/>
          <w:szCs w:val="28"/>
          <w:rtl/>
        </w:rPr>
        <w:br/>
      </w:r>
      <w:r w:rsidRPr="00BA4178">
        <w:rPr>
          <w:rFonts w:ascii="David" w:hAnsi="David" w:cs="David"/>
          <w:sz w:val="28"/>
          <w:szCs w:val="28"/>
          <w:rtl/>
        </w:rPr>
        <w:t>סימן תצא - סדר הבדלה במוצאי 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בְּמוֹצָאֵי יוֹם טוֹב, בֵּין בְּמוֹצָאֵי יוֹם טוֹב לְחֹל בֵּין בְּמוֹצָאֵי יוֹם טוֹב לְחֻלּוֹ שֶׁל מוֹעֵד, </w:t>
      </w:r>
      <w:r w:rsidRPr="00BA4178">
        <w:rPr>
          <w:rFonts w:ascii="David" w:hAnsi="David" w:cs="David"/>
          <w:sz w:val="28"/>
          <w:szCs w:val="24"/>
          <w:rtl/>
        </w:rPr>
        <w:t>(א)</w:t>
      </w:r>
      <w:r w:rsidRPr="00BA4178">
        <w:rPr>
          <w:rFonts w:ascii="David" w:hAnsi="David" w:cs="David"/>
          <w:sz w:val="28"/>
          <w:szCs w:val="28"/>
          <w:rtl/>
        </w:rPr>
        <w:t xml:space="preserve"> מַבְדִּיל בַּתְּפִלָּה כְּמוֹ בְּמוֹצָאֵי שַׁבָּת, אֶלָּא שֶׁאֵינוֹ מְבָרֵךְ לֹא עַל הַנֵּר וְלֹא עַל הַבְּשָׂמִים.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יוֹם טוֹב שֶׁחָל לִהְיוֹת בְּמוֹצָאֵי שַׁבָּת אוֹמֵר בְּאַתָּה בְחַרְתָּנוּ, וַתּוֹדִיעֵנוּ. </w:t>
      </w:r>
      <w:r>
        <w:rPr>
          <w:rFonts w:ascii="David" w:hAnsi="David" w:cs="David"/>
          <w:sz w:val="28"/>
          <w:szCs w:val="28"/>
          <w:rtl/>
        </w:rPr>
        <w:br/>
      </w:r>
      <w:r w:rsidRPr="00BA4178">
        <w:rPr>
          <w:rFonts w:ascii="David" w:hAnsi="David" w:cs="David"/>
          <w:sz w:val="28"/>
          <w:szCs w:val="28"/>
          <w:rtl/>
        </w:rPr>
        <w:t>סימן תצב - תענית שני וחמישי ושני אחר המועדים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יֵשׁ נוֹהֲגִים לְהִתְעַנּוֹת שֵׁנִי וַחֲמִישִׁי </w:t>
      </w:r>
      <w:r w:rsidRPr="00BA4178">
        <w:rPr>
          <w:rFonts w:ascii="David" w:hAnsi="David" w:cs="David"/>
          <w:sz w:val="28"/>
          <w:szCs w:val="24"/>
          <w:rtl/>
        </w:rPr>
        <w:t>(א)</w:t>
      </w:r>
      <w:r w:rsidRPr="00BA4178">
        <w:rPr>
          <w:rFonts w:ascii="David" w:hAnsi="David" w:cs="David"/>
          <w:sz w:val="28"/>
          <w:szCs w:val="28"/>
          <w:rtl/>
        </w:rPr>
        <w:t xml:space="preserve"> וְשֵׁנִי אַחַר הַפֶּסַח, וְכֵן אַחַר חַג הַסֻכּוֹת; וּמַמְתִּינִים עַד שֶׁיַּעֲבֹר כָּל חֹדֶשׁ נִיסָן </w:t>
      </w:r>
      <w:r w:rsidRPr="00BA4178">
        <w:rPr>
          <w:rFonts w:ascii="David" w:hAnsi="David" w:cs="David"/>
          <w:sz w:val="28"/>
          <w:szCs w:val="24"/>
          <w:rtl/>
        </w:rPr>
        <w:t>(ב)</w:t>
      </w:r>
      <w:r w:rsidRPr="00BA4178">
        <w:rPr>
          <w:rFonts w:ascii="David" w:hAnsi="David" w:cs="David"/>
          <w:sz w:val="28"/>
          <w:szCs w:val="28"/>
          <w:rtl/>
        </w:rPr>
        <w:t xml:space="preserve"> וְתִשְׁרֵי, וְאָז מִתְעַנִּים. </w:t>
      </w:r>
      <w:r w:rsidRPr="00BA4178">
        <w:rPr>
          <w:rFonts w:ascii="David" w:hAnsi="David" w:cs="David"/>
          <w:bCs/>
          <w:sz w:val="28"/>
          <w:szCs w:val="28"/>
          <w:rtl/>
        </w:rPr>
        <w:t>הגה</w:t>
      </w:r>
      <w:r w:rsidRPr="00BA4178">
        <w:rPr>
          <w:rFonts w:ascii="David" w:hAnsi="David" w:cs="David"/>
          <w:sz w:val="28"/>
          <w:szCs w:val="28"/>
          <w:rtl/>
        </w:rPr>
        <w:t xml:space="preserve">: מִיָּד שֵׁנִי וַחֲמִישִׁי וְשֵׁנִי שֶׁאֶפְשָׁר לְהִתְעַנּוֹת </w:t>
      </w:r>
      <w:r w:rsidRPr="00BA4178">
        <w:rPr>
          <w:rFonts w:ascii="David" w:hAnsi="David" w:cs="David"/>
          <w:sz w:val="28"/>
          <w:szCs w:val="24"/>
          <w:rtl/>
        </w:rPr>
        <w:t>(דִּבְרֵי עַצְמוֹ)</w:t>
      </w:r>
      <w:r w:rsidRPr="00BA4178">
        <w:rPr>
          <w:rFonts w:ascii="David" w:hAnsi="David" w:cs="David"/>
          <w:sz w:val="28"/>
          <w:szCs w:val="28"/>
          <w:rtl/>
        </w:rPr>
        <w:t xml:space="preserve">. וּבְאַשְׁכְּנַז וְצָרְפַת נָהֲגוּ לְהִתְעַנּוֹת, וְעוֹשִׂין אוֹתוֹ כְּמוֹ </w:t>
      </w:r>
      <w:r w:rsidRPr="00BA4178">
        <w:rPr>
          <w:rFonts w:ascii="David" w:hAnsi="David" w:cs="David"/>
          <w:sz w:val="28"/>
          <w:szCs w:val="24"/>
          <w:rtl/>
        </w:rPr>
        <w:t>(ג)</w:t>
      </w:r>
      <w:r w:rsidRPr="00BA4178">
        <w:rPr>
          <w:rFonts w:ascii="David" w:hAnsi="David" w:cs="David"/>
          <w:sz w:val="28"/>
          <w:szCs w:val="28"/>
          <w:rtl/>
        </w:rPr>
        <w:t xml:space="preserve"> תַּעֲנִית צִבּוּר לִקְרוֹת וַיְחַל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תצג - דינים הנוהגים בימי העמר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נוֹהֲגִים שֶׁלֹּא </w:t>
      </w:r>
      <w:r w:rsidRPr="00BA4178">
        <w:rPr>
          <w:rFonts w:ascii="David" w:hAnsi="David" w:cs="David"/>
          <w:sz w:val="28"/>
          <w:szCs w:val="24"/>
          <w:rtl/>
        </w:rPr>
        <w:t>(א)</w:t>
      </w:r>
      <w:r w:rsidRPr="00BA4178">
        <w:rPr>
          <w:rFonts w:ascii="David" w:hAnsi="David" w:cs="David"/>
          <w:sz w:val="28"/>
          <w:szCs w:val="28"/>
          <w:rtl/>
        </w:rPr>
        <w:t xml:space="preserve"> לִשָּׂא אִשָּׁה בֵּין פֶּסַח לַעֲצֶרֶת עַד ל''ג לָעֹמֶר, מִפְּנֵי שֶׁבְּאוֹתוֹ זְמַן מֵתוּ תַּלְמִידֵי רַבִּי עֲקִיבָא; אֲבָל </w:t>
      </w:r>
      <w:r w:rsidRPr="00BA4178">
        <w:rPr>
          <w:rFonts w:ascii="David" w:hAnsi="David" w:cs="David"/>
          <w:sz w:val="28"/>
          <w:szCs w:val="24"/>
          <w:rtl/>
        </w:rPr>
        <w:t>(ב)</w:t>
      </w:r>
      <w:r w:rsidRPr="00BA4178">
        <w:rPr>
          <w:rFonts w:ascii="David" w:hAnsi="David" w:cs="David"/>
          <w:sz w:val="28"/>
          <w:szCs w:val="28"/>
          <w:rtl/>
        </w:rPr>
        <w:t xml:space="preserve"> לְאָרֵס וּלְקַדֵּשׁ, שַׁפִּיר דָּמִי, וְנִשּׂוּאִין נָמֵי, מִי שֶׁקָּפַץ וְכָנַס אֵין עוֹנְשִׁין אוֹתוֹ. </w:t>
      </w:r>
      <w:r w:rsidRPr="00BA4178">
        <w:rPr>
          <w:rFonts w:ascii="David" w:hAnsi="David" w:cs="David"/>
          <w:bCs/>
          <w:sz w:val="28"/>
          <w:szCs w:val="28"/>
          <w:rtl/>
        </w:rPr>
        <w:t>הגה</w:t>
      </w:r>
      <w:r w:rsidRPr="00BA4178">
        <w:rPr>
          <w:rFonts w:ascii="David" w:hAnsi="David" w:cs="David"/>
          <w:sz w:val="28"/>
          <w:szCs w:val="28"/>
          <w:rtl/>
        </w:rPr>
        <w:t xml:space="preserve">: מִיהוּ מִלַּ''ג בָּעֹמֶר וָאֵילָךְ הַכֹּל </w:t>
      </w:r>
      <w:r w:rsidRPr="00BA4178">
        <w:rPr>
          <w:rFonts w:ascii="David" w:hAnsi="David" w:cs="David"/>
          <w:sz w:val="28"/>
          <w:szCs w:val="24"/>
          <w:rtl/>
        </w:rPr>
        <w:t>(ג)</w:t>
      </w:r>
      <w:r w:rsidRPr="00BA4178">
        <w:rPr>
          <w:rFonts w:ascii="David" w:hAnsi="David" w:cs="David"/>
          <w:sz w:val="28"/>
          <w:szCs w:val="28"/>
          <w:rtl/>
        </w:rPr>
        <w:t xml:space="preserve"> שָׁרֵי </w:t>
      </w:r>
      <w:r w:rsidRPr="00BA4178">
        <w:rPr>
          <w:rFonts w:ascii="David" w:hAnsi="David" w:cs="David"/>
          <w:sz w:val="28"/>
          <w:szCs w:val="24"/>
          <w:rtl/>
        </w:rPr>
        <w:t>(אַבּוּדַרְהַם וּבֵית יוֹסֵף וּמִנְהָגִים)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נוֹהֲגִים שֶׁלֹּא לְהִסְתַּפֵּר עַד ל''ג לָעֹמֶר, שֶׁאוֹמְרִים שֶׁאָז פָּסְקוּ מִלָּמוּת, וְאֵין לְהִסְתַּפֵּר עַד יוֹם ל''ד בַּבֹּקֶר אֶלָּא אִם כֵּן חָל יוֹם ל''ג עֶרֶב שַׁבָּת שֶׁאָז מִסְתַּפְּרִין בּוֹ מִפְּנֵי כְּבוֹד </w:t>
      </w:r>
      <w:r w:rsidRPr="00BA4178">
        <w:rPr>
          <w:rFonts w:ascii="David" w:hAnsi="David" w:cs="David"/>
          <w:sz w:val="28"/>
          <w:szCs w:val="28"/>
          <w:rtl/>
        </w:rPr>
        <w:lastRenderedPageBreak/>
        <w:t xml:space="preserve">הַשַּׁבָּת. </w:t>
      </w:r>
      <w:r w:rsidRPr="00BA4178">
        <w:rPr>
          <w:rFonts w:ascii="David" w:hAnsi="David" w:cs="David"/>
          <w:bCs/>
          <w:sz w:val="28"/>
          <w:szCs w:val="28"/>
          <w:rtl/>
        </w:rPr>
        <w:t>הגה</w:t>
      </w:r>
      <w:r w:rsidRPr="00BA4178">
        <w:rPr>
          <w:rFonts w:ascii="David" w:hAnsi="David" w:cs="David"/>
          <w:sz w:val="28"/>
          <w:szCs w:val="28"/>
          <w:rtl/>
        </w:rPr>
        <w:t xml:space="preserve">: וּבִמְדִינוֹת אֵלּוּ אֵין נוֹהֲגִין כִּדְבָרָיו, אֶלָּא מִסְתַּפְּרִין בְּיוֹם ל''ג וּמַרְבִּים בּוֹ קְצָת </w:t>
      </w:r>
      <w:r w:rsidRPr="00BA4178">
        <w:rPr>
          <w:rFonts w:ascii="David" w:hAnsi="David" w:cs="David"/>
          <w:sz w:val="28"/>
          <w:szCs w:val="24"/>
          <w:rtl/>
        </w:rPr>
        <w:t>(ד)</w:t>
      </w:r>
      <w:r w:rsidRPr="00BA4178">
        <w:rPr>
          <w:rFonts w:ascii="David" w:hAnsi="David" w:cs="David"/>
          <w:sz w:val="28"/>
          <w:szCs w:val="28"/>
          <w:rtl/>
        </w:rPr>
        <w:t xml:space="preserve"> שִׂמְחָה וְאֵין אוֹמְרִים בּוֹ </w:t>
      </w:r>
      <w:r w:rsidRPr="00BA4178">
        <w:rPr>
          <w:rFonts w:ascii="David" w:hAnsi="David" w:cs="David"/>
          <w:sz w:val="28"/>
          <w:szCs w:val="24"/>
          <w:rtl/>
        </w:rPr>
        <w:t>(ה)</w:t>
      </w:r>
      <w:r w:rsidRPr="00BA4178">
        <w:rPr>
          <w:rFonts w:ascii="David" w:hAnsi="David" w:cs="David"/>
          <w:sz w:val="28"/>
          <w:szCs w:val="28"/>
          <w:rtl/>
        </w:rPr>
        <w:t xml:space="preserve"> תַּחֲנוּן </w:t>
      </w:r>
      <w:r w:rsidRPr="00BA4178">
        <w:rPr>
          <w:rFonts w:ascii="David" w:hAnsi="David" w:cs="David"/>
          <w:sz w:val="28"/>
          <w:szCs w:val="24"/>
          <w:rtl/>
        </w:rPr>
        <w:t>(מַהֲרִי''ל וּמִנְהָגִים)</w:t>
      </w:r>
      <w:r w:rsidRPr="00BA4178">
        <w:rPr>
          <w:rFonts w:ascii="David" w:hAnsi="David" w:cs="David"/>
          <w:sz w:val="28"/>
          <w:szCs w:val="28"/>
          <w:rtl/>
        </w:rPr>
        <w:t xml:space="preserve">. וְאֵין לְהִסְתַּפֵּר עַד ל''ג בְּעַצְמוֹ וְלֹא מִבָּעֶרֶב </w:t>
      </w:r>
      <w:r w:rsidRPr="00BA4178">
        <w:rPr>
          <w:rFonts w:ascii="David" w:hAnsi="David" w:cs="David"/>
          <w:sz w:val="28"/>
          <w:szCs w:val="24"/>
          <w:rtl/>
        </w:rPr>
        <w:t>(מַהֲרִי''ל)</w:t>
      </w:r>
      <w:r w:rsidRPr="00BA4178">
        <w:rPr>
          <w:rFonts w:ascii="David" w:hAnsi="David" w:cs="David"/>
          <w:sz w:val="28"/>
          <w:szCs w:val="28"/>
          <w:rtl/>
        </w:rPr>
        <w:t xml:space="preserve">. מִיהוּ אִם חָל בְּיוֹם רִאשׁוֹן, נוֹהֲגִין לְהִסְתַּפֵּר בְּיוֹם ו' לִכְבוֹד </w:t>
      </w:r>
      <w:r w:rsidRPr="00BA4178">
        <w:rPr>
          <w:rFonts w:ascii="David" w:hAnsi="David" w:cs="David"/>
          <w:sz w:val="28"/>
          <w:szCs w:val="24"/>
          <w:rtl/>
        </w:rPr>
        <w:t>(ו)</w:t>
      </w:r>
      <w:r w:rsidRPr="00BA4178">
        <w:rPr>
          <w:rFonts w:ascii="David" w:hAnsi="David" w:cs="David"/>
          <w:sz w:val="28"/>
          <w:szCs w:val="28"/>
          <w:rtl/>
        </w:rPr>
        <w:t xml:space="preserve"> שַׁבָּת </w:t>
      </w:r>
      <w:r w:rsidRPr="00BA4178">
        <w:rPr>
          <w:rFonts w:ascii="David" w:hAnsi="David" w:cs="David"/>
          <w:sz w:val="28"/>
          <w:szCs w:val="24"/>
          <w:rtl/>
        </w:rPr>
        <w:t>(מַהֲרִי''וּ)</w:t>
      </w:r>
      <w:r w:rsidRPr="00BA4178">
        <w:rPr>
          <w:rFonts w:ascii="David" w:hAnsi="David" w:cs="David"/>
          <w:sz w:val="28"/>
          <w:szCs w:val="28"/>
          <w:rtl/>
        </w:rPr>
        <w:t xml:space="preserve">. מִי שֶׁהוּא בַּעַל </w:t>
      </w:r>
      <w:r w:rsidRPr="00BA4178">
        <w:rPr>
          <w:rFonts w:ascii="David" w:hAnsi="David" w:cs="David"/>
          <w:sz w:val="28"/>
          <w:szCs w:val="24"/>
          <w:rtl/>
        </w:rPr>
        <w:t>(ז)</w:t>
      </w:r>
      <w:r w:rsidRPr="00BA4178">
        <w:rPr>
          <w:rFonts w:ascii="David" w:hAnsi="David" w:cs="David"/>
          <w:sz w:val="28"/>
          <w:szCs w:val="28"/>
          <w:rtl/>
        </w:rPr>
        <w:t xml:space="preserve"> בְּרִית אוֹ מָל בְּנוֹ, מֻתָּר לְהִסְתַּפֵּר בַּסְּפִירָה לִכְבוֹד הַמִּילָה.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נוֹהֲגִים לְהִסְתַּפֵּר בְּרֹאשׁ חֹדֶשׁ אִיָּר, וְטָעוּת הוּא בְּיָדָם. </w:t>
      </w:r>
      <w:r w:rsidRPr="00BA4178">
        <w:rPr>
          <w:rFonts w:ascii="David" w:hAnsi="David" w:cs="David"/>
          <w:bCs/>
          <w:sz w:val="28"/>
          <w:szCs w:val="28"/>
          <w:rtl/>
        </w:rPr>
        <w:t>הגה</w:t>
      </w:r>
      <w:r w:rsidRPr="00BA4178">
        <w:rPr>
          <w:rFonts w:ascii="David" w:hAnsi="David" w:cs="David"/>
          <w:sz w:val="28"/>
          <w:szCs w:val="28"/>
          <w:rtl/>
        </w:rPr>
        <w:t xml:space="preserve">: מִיהוּ בְּהַרְבֵּה </w:t>
      </w:r>
      <w:r w:rsidRPr="00BA4178">
        <w:rPr>
          <w:rFonts w:ascii="David" w:hAnsi="David" w:cs="David"/>
          <w:sz w:val="28"/>
          <w:szCs w:val="24"/>
          <w:rtl/>
        </w:rPr>
        <w:t>(ח)</w:t>
      </w:r>
      <w:r w:rsidRPr="00BA4178">
        <w:rPr>
          <w:rFonts w:ascii="David" w:hAnsi="David" w:cs="David"/>
          <w:sz w:val="28"/>
          <w:szCs w:val="28"/>
          <w:rtl/>
        </w:rPr>
        <w:t xml:space="preserve"> מְקוֹמוֹת נוֹהֲגִים לְהִסְתַּפֵּר עַד רֹאשׁ חֹדֶשׁ אִיָּר, וְאוֹתָן לֹא יִסְתַּפְּרוּ מִלַּ''ג בָּעֹמֶר וָאֵילָךְ, אַף עַל פִּי שֶׁמֻּתָּר לְהִסְתַּפֵּר בְּלַ''ג בָּעֹמֶר בְּעַצְמוֹ. וְאוֹתָן מְקוֹמוֹת שֶׁנּוֹהֲגִין לְהִסְתַּפֵּר מִלַּ''ג בָּעֹמֶר וָאֵילָךְ, לֹא יִסְתַּפְּרוּ כְּלָל אַחַר פֶּסַח עַד ל''ג בָּעֹמֶר. וְלֹא יִנְהֲגוּ בְּעִיר אַחַת </w:t>
      </w:r>
      <w:r w:rsidRPr="00BA4178">
        <w:rPr>
          <w:rFonts w:ascii="David" w:hAnsi="David" w:cs="David"/>
          <w:sz w:val="28"/>
          <w:szCs w:val="24"/>
          <w:rtl/>
        </w:rPr>
        <w:t>(ט)</w:t>
      </w:r>
      <w:r w:rsidRPr="00BA4178">
        <w:rPr>
          <w:rFonts w:ascii="David" w:hAnsi="David" w:cs="David"/>
          <w:sz w:val="28"/>
          <w:szCs w:val="28"/>
          <w:rtl/>
        </w:rPr>
        <w:t xml:space="preserve"> מִקְצָת מִנְהָג זֶה וּמִקְצָת מִנְהָג זֶה, מִשּׁוּם לֹא תִתְגֹּדֲדוּ </w:t>
      </w:r>
      <w:r w:rsidRPr="00BA4178">
        <w:rPr>
          <w:rFonts w:ascii="David" w:hAnsi="David" w:cs="David"/>
          <w:sz w:val="28"/>
          <w:szCs w:val="24"/>
          <w:rtl/>
        </w:rPr>
        <w:t>(דְּבָרִים יד, א)</w:t>
      </w:r>
      <w:r w:rsidRPr="00BA4178">
        <w:rPr>
          <w:rFonts w:ascii="David" w:hAnsi="David" w:cs="David"/>
          <w:sz w:val="28"/>
          <w:szCs w:val="28"/>
          <w:rtl/>
        </w:rPr>
        <w:t xml:space="preserve"> וְכָל שֶׁכֵּן שֶׁאֵין לִנְהֹג הֶתֵּר </w:t>
      </w:r>
      <w:r w:rsidRPr="00BA4178">
        <w:rPr>
          <w:rFonts w:ascii="David" w:hAnsi="David" w:cs="David"/>
          <w:sz w:val="28"/>
          <w:szCs w:val="24"/>
          <w:rtl/>
        </w:rPr>
        <w:t>(י)</w:t>
      </w:r>
      <w:r w:rsidRPr="00BA4178">
        <w:rPr>
          <w:rFonts w:ascii="David" w:hAnsi="David" w:cs="David"/>
          <w:sz w:val="28"/>
          <w:szCs w:val="28"/>
          <w:rtl/>
        </w:rPr>
        <w:t xml:space="preserve"> בִּשְׁתֵּיהֶן.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נָהֲגוּ </w:t>
      </w:r>
      <w:r w:rsidRPr="00BA4178">
        <w:rPr>
          <w:rFonts w:ascii="David" w:hAnsi="David" w:cs="David"/>
          <w:sz w:val="28"/>
          <w:szCs w:val="24"/>
          <w:rtl/>
        </w:rPr>
        <w:t>(יא)</w:t>
      </w:r>
      <w:r w:rsidRPr="00BA4178">
        <w:rPr>
          <w:rFonts w:ascii="David" w:hAnsi="David" w:cs="David"/>
          <w:sz w:val="28"/>
          <w:szCs w:val="28"/>
          <w:rtl/>
        </w:rPr>
        <w:t xml:space="preserve"> הַנָּשִׁים שֶׁלֹּא לַעֲשׂוֹת מְלָאכָה מִפֶּסַח וְעַד עֲצֶרֶת, מִשְּׁקִיעַת הַחַמָּה וָאֵילָךְ. </w:t>
      </w:r>
      <w:r>
        <w:rPr>
          <w:rFonts w:ascii="David" w:hAnsi="David" w:cs="David"/>
          <w:sz w:val="28"/>
          <w:szCs w:val="28"/>
          <w:rtl/>
        </w:rPr>
        <w:br/>
      </w:r>
      <w:r w:rsidRPr="00BA4178">
        <w:rPr>
          <w:rFonts w:ascii="David" w:hAnsi="David" w:cs="David"/>
          <w:sz w:val="28"/>
          <w:szCs w:val="28"/>
          <w:rtl/>
        </w:rPr>
        <w:t>סימן תצד - סדר תפלת חג השבועות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בְּיוֹם חֲמִשִּׁים לִסְפִירַת הָעֹמֶר הוּא חַג </w:t>
      </w:r>
      <w:r w:rsidRPr="00BA4178">
        <w:rPr>
          <w:rFonts w:ascii="David" w:hAnsi="David" w:cs="David"/>
          <w:sz w:val="28"/>
          <w:szCs w:val="24"/>
          <w:rtl/>
        </w:rPr>
        <w:t>(א)</w:t>
      </w:r>
      <w:r w:rsidRPr="00BA4178">
        <w:rPr>
          <w:rFonts w:ascii="David" w:hAnsi="David" w:cs="David"/>
          <w:sz w:val="28"/>
          <w:szCs w:val="28"/>
          <w:rtl/>
        </w:rPr>
        <w:t xml:space="preserve"> שָׁבוּעוֹת, וְסֵדֶר הַתְּפִלָּה כְּמוֹ בְּיוֹם טוֹב שֶׁל פֶּסַח, אֶלָּא שֶׁאוֹמְרִים: אֶת יוֹם חַג הַשָּׁבוּעוֹת הַזֶּה זְמַן מַתַּן תּוֹרָתֵנוּ, וְגוֹמְרִים הַהַלֵּל, וּמוֹצִיאִין שְׁנֵי סְפָרִים וְקוֹרִים בָּרִאשׁוֹן חֲמִשָּׁה מִבַּחֹדֶשׁ </w:t>
      </w:r>
      <w:r w:rsidRPr="00BA4178">
        <w:rPr>
          <w:rFonts w:ascii="David" w:hAnsi="David" w:cs="David"/>
          <w:sz w:val="28"/>
          <w:szCs w:val="24"/>
          <w:rtl/>
        </w:rPr>
        <w:t>(ב)</w:t>
      </w:r>
      <w:r w:rsidRPr="00BA4178">
        <w:rPr>
          <w:rFonts w:ascii="David" w:hAnsi="David" w:cs="David"/>
          <w:sz w:val="28"/>
          <w:szCs w:val="28"/>
          <w:rtl/>
        </w:rPr>
        <w:t xml:space="preserve"> הַשְּׁלִישִׁי עַד סוֹף הַסֵדֶר, וּמַפְטִיר קוֹרֵא בַּשֵּׁנִי וּבְיוֹם הַבִּכּוּרִים וּמַפְטִיר </w:t>
      </w:r>
      <w:r w:rsidRPr="00BA4178">
        <w:rPr>
          <w:rFonts w:ascii="David" w:hAnsi="David" w:cs="David"/>
          <w:sz w:val="28"/>
          <w:szCs w:val="24"/>
          <w:rtl/>
        </w:rPr>
        <w:t>(ג)</w:t>
      </w:r>
      <w:r w:rsidRPr="00BA4178">
        <w:rPr>
          <w:rFonts w:ascii="David" w:hAnsi="David" w:cs="David"/>
          <w:sz w:val="28"/>
          <w:szCs w:val="28"/>
          <w:rtl/>
        </w:rPr>
        <w:t xml:space="preserve"> בְּמֶרְכָּבָה דִּיחֶזְקֵאל, וּמְסַיֵּם בַּפָּסוּק וַתִּשָּׂאֵנִי רוּחַ.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בַּיּוֹם הַשֵּׁנִי קוֹרִים בְּפָרָשַׁת כָּל </w:t>
      </w:r>
      <w:r w:rsidRPr="00BA4178">
        <w:rPr>
          <w:rFonts w:ascii="David" w:hAnsi="David" w:cs="David"/>
          <w:sz w:val="28"/>
          <w:szCs w:val="24"/>
          <w:rtl/>
        </w:rPr>
        <w:t>(ד)</w:t>
      </w:r>
      <w:r w:rsidRPr="00BA4178">
        <w:rPr>
          <w:rFonts w:ascii="David" w:hAnsi="David" w:cs="David"/>
          <w:sz w:val="28"/>
          <w:szCs w:val="28"/>
          <w:rtl/>
        </w:rPr>
        <w:t xml:space="preserve"> הַבְּכוֹר עַד סוֹף סִדְרָא, וּמַפְטִיר קוֹרֵא כְּמוֹ אֶתְמוֹל וּמַפְטִיר בַּחֲבַקוּק מִן וְה' בְּהֵיכָל קָדְשׁוֹ עַד לַמְנַצֵּחַ בִּנְגִינוֹתָי.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אָסוּר לְהִתְעַנּוֹת </w:t>
      </w:r>
      <w:r w:rsidRPr="00BA4178">
        <w:rPr>
          <w:rFonts w:ascii="David" w:hAnsi="David" w:cs="David"/>
          <w:sz w:val="28"/>
          <w:szCs w:val="24"/>
          <w:rtl/>
        </w:rPr>
        <w:t>(ה)</w:t>
      </w:r>
      <w:r w:rsidRPr="00BA4178">
        <w:rPr>
          <w:rFonts w:ascii="David" w:hAnsi="David" w:cs="David"/>
          <w:sz w:val="28"/>
          <w:szCs w:val="28"/>
          <w:rtl/>
        </w:rPr>
        <w:t xml:space="preserve"> בְּמוֹצָאֵי חַג הַשָּׁבוּעוֹת. </w:t>
      </w:r>
      <w:r w:rsidRPr="00BA4178">
        <w:rPr>
          <w:rFonts w:ascii="David" w:hAnsi="David" w:cs="David"/>
          <w:bCs/>
          <w:sz w:val="28"/>
          <w:szCs w:val="28"/>
          <w:rtl/>
        </w:rPr>
        <w:t>הגה</w:t>
      </w:r>
      <w:r w:rsidRPr="00BA4178">
        <w:rPr>
          <w:rFonts w:ascii="David" w:hAnsi="David" w:cs="David"/>
          <w:sz w:val="28"/>
          <w:szCs w:val="28"/>
          <w:rtl/>
        </w:rPr>
        <w:t xml:space="preserve">: וְאֵין אוֹמְרִים </w:t>
      </w:r>
      <w:r w:rsidRPr="00BA4178">
        <w:rPr>
          <w:rFonts w:ascii="David" w:hAnsi="David" w:cs="David"/>
          <w:sz w:val="28"/>
          <w:szCs w:val="24"/>
          <w:rtl/>
        </w:rPr>
        <w:t>(ו)</w:t>
      </w:r>
      <w:r w:rsidRPr="00BA4178">
        <w:rPr>
          <w:rFonts w:ascii="David" w:hAnsi="David" w:cs="David"/>
          <w:sz w:val="28"/>
          <w:szCs w:val="28"/>
          <w:rtl/>
        </w:rPr>
        <w:t xml:space="preserve"> תַּחֲנוּן מִתְּחִלַּת רֹאשׁ חֹדֶשׁ סִיוָן עַד ח' בּוֹ, דְּהַיְנוּ אַחַר אִסְרוּ חַג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הִלְכוֹת בְּרָכוֹת וּמִנְהָגִים)</w:t>
      </w:r>
      <w:r w:rsidRPr="00BA4178">
        <w:rPr>
          <w:rFonts w:ascii="David" w:hAnsi="David" w:cs="David"/>
          <w:sz w:val="28"/>
          <w:szCs w:val="28"/>
          <w:rtl/>
        </w:rPr>
        <w:t xml:space="preserve">. וְנוֹהֲגִין לִשְׁטֹחַ </w:t>
      </w:r>
      <w:r w:rsidRPr="00BA4178">
        <w:rPr>
          <w:rFonts w:ascii="David" w:hAnsi="David" w:cs="David"/>
          <w:sz w:val="28"/>
          <w:szCs w:val="24"/>
          <w:rtl/>
        </w:rPr>
        <w:t>(ז)</w:t>
      </w:r>
      <w:r w:rsidRPr="00BA4178">
        <w:rPr>
          <w:rFonts w:ascii="David" w:hAnsi="David" w:cs="David"/>
          <w:sz w:val="28"/>
          <w:szCs w:val="28"/>
          <w:rtl/>
        </w:rPr>
        <w:t xml:space="preserve"> עֲשָׂבִים בְּשָׁבוּעוֹת בְּבֵית הַכְּנֶסֶת וְהַבָּתִּים, זֵכֶר לְשִׂמְחַת מַתַּן תּוֹרָה. וְנוֹהֲגִין בְּכָל מָקוֹם לֶאֱכֹל מַאַכְלֵי </w:t>
      </w:r>
      <w:r w:rsidRPr="00BA4178">
        <w:rPr>
          <w:rFonts w:ascii="David" w:hAnsi="David" w:cs="David"/>
          <w:sz w:val="28"/>
          <w:szCs w:val="24"/>
          <w:rtl/>
        </w:rPr>
        <w:t>(ח)</w:t>
      </w:r>
      <w:r w:rsidRPr="00BA4178">
        <w:rPr>
          <w:rFonts w:ascii="David" w:hAnsi="David" w:cs="David"/>
          <w:sz w:val="28"/>
          <w:szCs w:val="28"/>
          <w:rtl/>
        </w:rPr>
        <w:t xml:space="preserve"> חָלָב בְּיוֹם רִאשׁוֹן שֶׁל שָׁבוּעוֹת; וְנ''ל הַטַּעַם שֶׁהוּא כְּמוֹ הַשְּׁנֵי תַּבְשִׁילִין שֶׁלּוֹקְחִים בְּלֵיל פֶּסַח, זֵכֶר לַפֶּסַח וְזֵכֶר לַחֲגִיגָה, כֵּן אוֹכְלִים מַאֲכַל חָלָב וְאַחַר כָּךְ מַאֲכַל בָּשָׂר וּצְרִיכִין לְהָבִיא עִמָּהֶם ב' לֶחֶם עַל הַשֻּׁלְחָן שֶׁהוּא בִּמְקוֹם הַמִּזְבֵּחַ, וְיֵשׁ בָּזֶה זִכָּרוֹן לְב' הַלֶּחֶם שֶׁהָיוּ מַקְרִיבִין בְּיוֹם הַבִּכּוּרִים. </w:t>
      </w:r>
      <w:r>
        <w:rPr>
          <w:rFonts w:ascii="David" w:hAnsi="David" w:cs="David"/>
          <w:sz w:val="28"/>
          <w:szCs w:val="28"/>
          <w:rtl/>
        </w:rPr>
        <w:br/>
      </w:r>
      <w:r w:rsidRPr="00BA4178">
        <w:rPr>
          <w:rFonts w:ascii="David" w:hAnsi="David" w:cs="David"/>
          <w:sz w:val="28"/>
          <w:szCs w:val="28"/>
          <w:rtl/>
        </w:rPr>
        <w:t>הלכות יום טוב</w:t>
      </w:r>
      <w:r>
        <w:rPr>
          <w:rFonts w:ascii="David" w:hAnsi="David" w:cs="David"/>
          <w:sz w:val="28"/>
          <w:szCs w:val="28"/>
          <w:rtl/>
        </w:rPr>
        <w:br/>
      </w:r>
      <w:r w:rsidRPr="00BA4178">
        <w:rPr>
          <w:rFonts w:ascii="David" w:hAnsi="David" w:cs="David"/>
          <w:sz w:val="28"/>
          <w:szCs w:val="28"/>
          <w:rtl/>
        </w:rPr>
        <w:t>סימן תצה - איזה מלאכות אסורים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מְלָאכָה הָאֲסוּרָה בְּשַׁבָּת </w:t>
      </w:r>
      <w:r w:rsidRPr="00BA4178">
        <w:rPr>
          <w:rFonts w:ascii="David" w:hAnsi="David" w:cs="David"/>
          <w:sz w:val="28"/>
          <w:szCs w:val="24"/>
          <w:rtl/>
        </w:rPr>
        <w:t>(א)</w:t>
      </w:r>
      <w:r w:rsidRPr="00BA4178">
        <w:rPr>
          <w:rFonts w:ascii="David" w:hAnsi="David" w:cs="David"/>
          <w:sz w:val="28"/>
          <w:szCs w:val="28"/>
          <w:rtl/>
        </w:rPr>
        <w:t xml:space="preserve"> אֲסוּרָה בְּיוֹם טוֹב, חוּץ מִמְּלֶאכֶת אֹכֶל נֶפֶשׁ, וְחוּץ מֵהוֹצָאָה וְהַבְעָרָה וְכֵן מַכְשִׁירֵי אֹכֶל נֶפֶשׁ שֶׁלֹּא הָיָה אֶפְשָׁר לַעֲשׂוֹתָם מֵאֶתְמוֹל. </w:t>
      </w:r>
      <w:r w:rsidRPr="00BA4178">
        <w:rPr>
          <w:rFonts w:ascii="David" w:hAnsi="David" w:cs="David"/>
          <w:bCs/>
          <w:sz w:val="28"/>
          <w:szCs w:val="28"/>
          <w:rtl/>
        </w:rPr>
        <w:t>הגה</w:t>
      </w:r>
      <w:r w:rsidRPr="00BA4178">
        <w:rPr>
          <w:rFonts w:ascii="David" w:hAnsi="David" w:cs="David"/>
          <w:sz w:val="28"/>
          <w:szCs w:val="28"/>
          <w:rtl/>
        </w:rPr>
        <w:t xml:space="preserve">: וְיֵשׁ מַחְמִירִין אֲפִלּוּ בְּאֹכֶל נֶפֶשׁ עַצְמוֹ כָּל </w:t>
      </w:r>
      <w:r w:rsidRPr="00BA4178">
        <w:rPr>
          <w:rFonts w:ascii="David" w:hAnsi="David" w:cs="David"/>
          <w:sz w:val="28"/>
          <w:szCs w:val="24"/>
          <w:rtl/>
        </w:rPr>
        <w:t>(ב)</w:t>
      </w:r>
      <w:r w:rsidRPr="00BA4178">
        <w:rPr>
          <w:rFonts w:ascii="David" w:hAnsi="David" w:cs="David"/>
          <w:sz w:val="28"/>
          <w:szCs w:val="28"/>
          <w:rtl/>
        </w:rPr>
        <w:t xml:space="preserve"> שֶׁאֵינוֹ מֵפִיג טַעַם כְּלָל, אִם עֲשָׂאוֹ מֵעֶרֶב יוֹם </w:t>
      </w:r>
      <w:r w:rsidRPr="00BA4178">
        <w:rPr>
          <w:rFonts w:ascii="David" w:hAnsi="David" w:cs="David"/>
          <w:sz w:val="28"/>
          <w:szCs w:val="28"/>
          <w:rtl/>
        </w:rPr>
        <w:lastRenderedPageBreak/>
        <w:t xml:space="preserve">טוֹב </w:t>
      </w:r>
      <w:r w:rsidRPr="00BA4178">
        <w:rPr>
          <w:rFonts w:ascii="David" w:hAnsi="David" w:cs="David"/>
          <w:sz w:val="28"/>
          <w:szCs w:val="24"/>
          <w:rtl/>
        </w:rPr>
        <w:t>(אוֹר זָרוּעַ וּמַהֲרִי''ל)</w:t>
      </w:r>
      <w:r w:rsidRPr="00BA4178">
        <w:rPr>
          <w:rFonts w:ascii="David" w:hAnsi="David" w:cs="David"/>
          <w:sz w:val="28"/>
          <w:szCs w:val="28"/>
          <w:rtl/>
        </w:rPr>
        <w:t xml:space="preserve">; מִיהוּ אִם לֹא עֲשָׂאוֹ מֵעֶרֶב יוֹם טוֹב וְיֵשׁ בּוֹ צֹרֶךְ יוֹם טוֹב, מֻתָּר לַעֲשׂוֹתוֹ עַל יְדֵי </w:t>
      </w:r>
      <w:r w:rsidRPr="00BA4178">
        <w:rPr>
          <w:rFonts w:ascii="David" w:hAnsi="David" w:cs="David"/>
          <w:sz w:val="28"/>
          <w:szCs w:val="24"/>
          <w:rtl/>
        </w:rPr>
        <w:t>(ג)</w:t>
      </w:r>
      <w:r w:rsidRPr="00BA4178">
        <w:rPr>
          <w:rFonts w:ascii="David" w:hAnsi="David" w:cs="David"/>
          <w:sz w:val="28"/>
          <w:szCs w:val="28"/>
          <w:rtl/>
        </w:rPr>
        <w:t xml:space="preserve"> שִׁנּוּי </w:t>
      </w:r>
      <w:r w:rsidRPr="00BA4178">
        <w:rPr>
          <w:rFonts w:ascii="David" w:hAnsi="David" w:cs="David"/>
          <w:sz w:val="28"/>
          <w:szCs w:val="24"/>
          <w:rtl/>
        </w:rPr>
        <w:t>(סְמַ''ג וְרַ''ן)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קְצִירָה </w:t>
      </w:r>
      <w:r w:rsidRPr="00BA4178">
        <w:rPr>
          <w:rFonts w:ascii="David" w:hAnsi="David" w:cs="David"/>
          <w:sz w:val="28"/>
          <w:szCs w:val="24"/>
          <w:rtl/>
        </w:rPr>
        <w:t>(ד)</w:t>
      </w:r>
      <w:r w:rsidRPr="00BA4178">
        <w:rPr>
          <w:rFonts w:ascii="David" w:hAnsi="David" w:cs="David"/>
          <w:sz w:val="28"/>
          <w:szCs w:val="28"/>
          <w:rtl/>
        </w:rPr>
        <w:t xml:space="preserve"> וּטְחִינָה וּבְצִירָה, וּסְחִיטָה וְצֵידָה, אַף עַל פִּי שֶׁהֵם מְלֶאכֶת אֹכֶל נֶפֶשׁ, אֲסָרוּם חֲכָמִים.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מוֹצִיאִין </w:t>
      </w:r>
      <w:r w:rsidRPr="00BA4178">
        <w:rPr>
          <w:rFonts w:ascii="David" w:hAnsi="David" w:cs="David"/>
          <w:sz w:val="28"/>
          <w:szCs w:val="24"/>
          <w:rtl/>
        </w:rPr>
        <w:t>(ה)</w:t>
      </w:r>
      <w:r w:rsidRPr="00BA4178">
        <w:rPr>
          <w:rFonts w:ascii="David" w:hAnsi="David" w:cs="David"/>
          <w:sz w:val="28"/>
          <w:szCs w:val="28"/>
          <w:rtl/>
        </w:rPr>
        <w:t xml:space="preserve"> מַשָּׁא עַל הַבְּהֵמָה בְּיוֹם 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מֻקְצֶה, אַף עַל פִּי שֶׁמֻּתָּר בְּשַׁבָּת הִחְמִירוּ בּוֹ בְּיוֹם טוֹב וַאֲסָרוּהוּ. </w:t>
      </w:r>
      <w:r w:rsidRPr="00BA4178">
        <w:rPr>
          <w:rFonts w:ascii="David" w:hAnsi="David" w:cs="David"/>
          <w:bCs/>
          <w:sz w:val="28"/>
          <w:szCs w:val="28"/>
          <w:rtl/>
        </w:rPr>
        <w:t>הגה</w:t>
      </w:r>
      <w:r w:rsidRPr="00BA4178">
        <w:rPr>
          <w:rFonts w:ascii="David" w:hAnsi="David" w:cs="David"/>
          <w:sz w:val="28"/>
          <w:szCs w:val="28"/>
          <w:rtl/>
        </w:rPr>
        <w:t xml:space="preserve">: וְיֵשׁ מַתִּירִין מֻקְצֶה אֲפִלּוּ בְּיוֹם טוֹב </w:t>
      </w:r>
      <w:r w:rsidRPr="00BA4178">
        <w:rPr>
          <w:rFonts w:ascii="David" w:hAnsi="David" w:cs="David"/>
          <w:sz w:val="28"/>
          <w:szCs w:val="24"/>
          <w:rtl/>
        </w:rPr>
        <w:t>(טוּר בְּשֵׁם פּוֹסְקִים)</w:t>
      </w:r>
      <w:r w:rsidRPr="00BA4178">
        <w:rPr>
          <w:rFonts w:ascii="David" w:hAnsi="David" w:cs="David"/>
          <w:sz w:val="28"/>
          <w:szCs w:val="28"/>
          <w:rtl/>
        </w:rPr>
        <w:t xml:space="preserve">; אֲבָל </w:t>
      </w:r>
      <w:r w:rsidRPr="00BA4178">
        <w:rPr>
          <w:rFonts w:ascii="David" w:hAnsi="David" w:cs="David"/>
          <w:sz w:val="28"/>
          <w:szCs w:val="24"/>
          <w:rtl/>
        </w:rPr>
        <w:t>(ו)</w:t>
      </w:r>
      <w:r w:rsidRPr="00BA4178">
        <w:rPr>
          <w:rFonts w:ascii="David" w:hAnsi="David" w:cs="David"/>
          <w:sz w:val="28"/>
          <w:szCs w:val="28"/>
          <w:rtl/>
        </w:rPr>
        <w:t xml:space="preserve"> נוֹלַד אָסוּר, לְדִבְרֵיהֶם, אֲפִלּוּ בְּשַׁבָּת. וְכָל מֻקְצֶה שֶׁאֵינוֹ בַּעֲלֵי חַיִּים, כְּגוֹן </w:t>
      </w:r>
      <w:r w:rsidRPr="00BA4178">
        <w:rPr>
          <w:rFonts w:ascii="David" w:hAnsi="David" w:cs="David"/>
          <w:sz w:val="28"/>
          <w:szCs w:val="24"/>
          <w:rtl/>
        </w:rPr>
        <w:t>(ז)</w:t>
      </w:r>
      <w:r w:rsidRPr="00BA4178">
        <w:rPr>
          <w:rFonts w:ascii="David" w:hAnsi="David" w:cs="David"/>
          <w:sz w:val="28"/>
          <w:szCs w:val="28"/>
          <w:rtl/>
        </w:rPr>
        <w:t xml:space="preserve"> אוֹצָר שֶׁל פֵּרוֹת וְעֵצִים, סַגֵּי כְּשֶׁיֹּאמַר: מִכָּאן אֲנִי </w:t>
      </w:r>
      <w:r w:rsidRPr="00BA4178">
        <w:rPr>
          <w:rFonts w:ascii="David" w:hAnsi="David" w:cs="David"/>
          <w:sz w:val="28"/>
          <w:szCs w:val="24"/>
          <w:rtl/>
        </w:rPr>
        <w:t>(ח)</w:t>
      </w:r>
      <w:r w:rsidRPr="00BA4178">
        <w:rPr>
          <w:rFonts w:ascii="David" w:hAnsi="David" w:cs="David"/>
          <w:sz w:val="28"/>
          <w:szCs w:val="28"/>
          <w:rtl/>
        </w:rPr>
        <w:t xml:space="preserve"> נוֹטֵל, וְאֵין צָרִיךְ </w:t>
      </w:r>
      <w:r w:rsidRPr="00BA4178">
        <w:rPr>
          <w:rFonts w:ascii="David" w:hAnsi="David" w:cs="David"/>
          <w:sz w:val="28"/>
          <w:szCs w:val="24"/>
          <w:rtl/>
        </w:rPr>
        <w:t>(ט)</w:t>
      </w:r>
      <w:r w:rsidRPr="00BA4178">
        <w:rPr>
          <w:rFonts w:ascii="David" w:hAnsi="David" w:cs="David"/>
          <w:sz w:val="28"/>
          <w:szCs w:val="28"/>
          <w:rtl/>
        </w:rPr>
        <w:t xml:space="preserve"> שֶׁיִּרְשֹׁם </w:t>
      </w:r>
      <w:r w:rsidRPr="00BA4178">
        <w:rPr>
          <w:rFonts w:ascii="David" w:hAnsi="David" w:cs="David"/>
          <w:sz w:val="28"/>
          <w:szCs w:val="24"/>
          <w:rtl/>
        </w:rPr>
        <w:t>(רַבֵּנוּ יְרוּחָם נ''ד ח''ג)</w:t>
      </w:r>
      <w:r w:rsidRPr="00BA4178">
        <w:rPr>
          <w:rFonts w:ascii="David" w:hAnsi="David" w:cs="David"/>
          <w:sz w:val="28"/>
          <w:szCs w:val="28"/>
          <w:rtl/>
        </w:rPr>
        <w:t xml:space="preserve">. וּמֻתָּר </w:t>
      </w:r>
      <w:r w:rsidRPr="00BA4178">
        <w:rPr>
          <w:rFonts w:ascii="David" w:hAnsi="David" w:cs="David"/>
          <w:sz w:val="28"/>
          <w:szCs w:val="24"/>
          <w:rtl/>
        </w:rPr>
        <w:t>(י)</w:t>
      </w:r>
      <w:r w:rsidRPr="00BA4178">
        <w:rPr>
          <w:rFonts w:ascii="David" w:hAnsi="David" w:cs="David"/>
          <w:sz w:val="28"/>
          <w:szCs w:val="28"/>
          <w:rtl/>
        </w:rPr>
        <w:t xml:space="preserve"> לְהָכִין מִיּוֹם טוֹב רִאשׁוֹן לַשֵּׁנִי בְּב' יָמִים שֶׁל גָּלֻיּוֹת </w:t>
      </w:r>
      <w:r w:rsidRPr="00BA4178">
        <w:rPr>
          <w:rFonts w:ascii="David" w:hAnsi="David" w:cs="David"/>
          <w:sz w:val="28"/>
          <w:szCs w:val="24"/>
          <w:rtl/>
        </w:rPr>
        <w:t>(כָּל בּוֹ)</w:t>
      </w:r>
      <w:r w:rsidRPr="00BA4178">
        <w:rPr>
          <w:rFonts w:ascii="David" w:hAnsi="David" w:cs="David"/>
          <w:sz w:val="28"/>
          <w:szCs w:val="28"/>
          <w:rtl/>
        </w:rPr>
        <w:t xml:space="preserve">. וְעַיֵּן לְעֵיל סִימָן ש''י כָּל דִּינֵי מֻקְצֶה. </w:t>
      </w:r>
      <w:r>
        <w:rPr>
          <w:rFonts w:ascii="David" w:hAnsi="David" w:cs="David"/>
          <w:sz w:val="28"/>
          <w:szCs w:val="28"/>
          <w:rtl/>
        </w:rPr>
        <w:br/>
      </w:r>
      <w:r w:rsidRPr="00BA4178">
        <w:rPr>
          <w:rFonts w:ascii="David" w:hAnsi="David" w:cs="David"/>
          <w:sz w:val="28"/>
          <w:szCs w:val="28"/>
          <w:rtl/>
        </w:rPr>
        <w:t>סימן תצו - דיני יום טוב שני של גליות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בְּגָלֻיּוֹת שֶׁעוֹשִׂין שְׁנֵי יָמִים טוֹבִים מִסָפֵק, כָּל מַה שֶּׁאָסוּר בָּרִאשׁוֹן אָסוּר בַּשֵּׁנִי וְהָיוּ מְנַדִּין לְמִי שֶׁמְּזַלְזֵל בּוֹ; וְאִם הוּא צוֹרְבָא דְּרַבָּנָן, לֹא הָיוּ מַחְמִירִין לְנַדּוֹתוֹ אֶלָּא הָיוּ </w:t>
      </w:r>
      <w:r w:rsidRPr="00BA4178">
        <w:rPr>
          <w:rFonts w:ascii="David" w:hAnsi="David" w:cs="David"/>
          <w:sz w:val="28"/>
          <w:szCs w:val="24"/>
          <w:rtl/>
        </w:rPr>
        <w:t>(א)</w:t>
      </w:r>
      <w:r w:rsidRPr="00BA4178">
        <w:rPr>
          <w:rFonts w:ascii="David" w:hAnsi="David" w:cs="David"/>
          <w:sz w:val="28"/>
          <w:szCs w:val="28"/>
          <w:rtl/>
        </w:rPr>
        <w:t xml:space="preserve"> מַלְקִין אוֹתוֹ.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חִלּוּק בֵּין רִאשׁוֹן לַשֵּׁנִי אֶלָּא לְעִנְיַן מֵת, וְכֵן לִכְחֹל אֶת הָעַיִן; </w:t>
      </w:r>
      <w:r w:rsidRPr="00BA4178">
        <w:rPr>
          <w:rFonts w:ascii="David" w:hAnsi="David" w:cs="David"/>
          <w:bCs/>
          <w:sz w:val="28"/>
          <w:szCs w:val="28"/>
          <w:rtl/>
        </w:rPr>
        <w:t>הגה</w:t>
      </w:r>
      <w:r w:rsidRPr="00BA4178">
        <w:rPr>
          <w:rFonts w:ascii="David" w:hAnsi="David" w:cs="David"/>
          <w:sz w:val="28"/>
          <w:szCs w:val="28"/>
          <w:rtl/>
        </w:rPr>
        <w:t xml:space="preserve">: אוֹ שְׁאָר חֹלִי שֶׁאֵין בּוֹ סַכָּנָה </w:t>
      </w:r>
      <w:r w:rsidRPr="00BA4178">
        <w:rPr>
          <w:rFonts w:ascii="David" w:hAnsi="David" w:cs="David"/>
          <w:sz w:val="28"/>
          <w:szCs w:val="24"/>
          <w:rtl/>
        </w:rPr>
        <w:t>(רַ''ן פֶּרֶק אֵין צָדִין)</w:t>
      </w:r>
      <w:r w:rsidRPr="00BA4178">
        <w:rPr>
          <w:rFonts w:ascii="David" w:hAnsi="David" w:cs="David"/>
          <w:sz w:val="28"/>
          <w:szCs w:val="28"/>
          <w:rtl/>
        </w:rPr>
        <w:t xml:space="preserve"> וְאַף עַל פִּי שֶׁאָסוּר בָּרִאשׁוֹן אֶלָּא עַל יְדֵי </w:t>
      </w:r>
      <w:r w:rsidRPr="00BA4178">
        <w:rPr>
          <w:rFonts w:ascii="David" w:hAnsi="David" w:cs="David"/>
          <w:sz w:val="28"/>
          <w:szCs w:val="24"/>
          <w:rtl/>
        </w:rPr>
        <w:t>(ב)</w:t>
      </w:r>
      <w:r w:rsidRPr="00BA4178">
        <w:rPr>
          <w:rFonts w:ascii="David" w:hAnsi="David" w:cs="David"/>
          <w:sz w:val="28"/>
          <w:szCs w:val="28"/>
          <w:rtl/>
        </w:rPr>
        <w:t xml:space="preserve"> עַכּוּ''ם אִם אֵין בּוֹ סַכָּנָה, בַּשֵּׁנִי מֻתָּר אֲפִלּוּ עַל יְדֵי יִשְׂרָאֵל, חוּץ מִיּוֹם טוֹב שֵׁנִי שֶׁל רֹאשׁ הַשָּׁנָה דִּשְׁנֵי יָמִים קְדֻשָּׁה אַחַת אֲרִיכְתָּא הֵן. </w:t>
      </w:r>
      <w:r w:rsidRPr="00BA4178">
        <w:rPr>
          <w:rFonts w:ascii="David" w:hAnsi="David" w:cs="David"/>
          <w:bCs/>
          <w:sz w:val="28"/>
          <w:szCs w:val="28"/>
          <w:rtl/>
        </w:rPr>
        <w:t>הגה</w:t>
      </w:r>
      <w:r w:rsidRPr="00BA4178">
        <w:rPr>
          <w:rFonts w:ascii="David" w:hAnsi="David" w:cs="David"/>
          <w:sz w:val="28"/>
          <w:szCs w:val="28"/>
          <w:rtl/>
        </w:rPr>
        <w:t xml:space="preserve">: וְדַוְקָא שְׁבוּת דְּרַבָּנָן דּוּמְיָא דְּמִכְחַל עֵינָא, אֲבָל אַב מְלָאכָה אָסוּר לְיִשְׂרָאֵל לַעֲשׂוֹתוֹ אֲפִלּוּ בְּיוֹם טוֹב שֵׁנִי </w:t>
      </w:r>
      <w:r w:rsidRPr="00BA4178">
        <w:rPr>
          <w:rFonts w:ascii="David" w:hAnsi="David" w:cs="David"/>
          <w:sz w:val="28"/>
          <w:szCs w:val="24"/>
          <w:rtl/>
        </w:rPr>
        <w:t>(רַ''ן פֶּרֶק אֵין צָדִין וְהַמַּגִּיד פֶּרֶק רִאשׁוֹן)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בְּנֵי אֶרֶץ יִשְׂרָאֵל שֶׁבָּאוּ לְחוּצָה לָאָרֶץ, אֲסוּרִים לַעֲשׂוֹת מְלָאכָה בְּיוֹם טוֹב שֵׁנִי </w:t>
      </w:r>
      <w:r w:rsidRPr="00BA4178">
        <w:rPr>
          <w:rFonts w:ascii="David" w:hAnsi="David" w:cs="David"/>
          <w:sz w:val="28"/>
          <w:szCs w:val="24"/>
          <w:rtl/>
        </w:rPr>
        <w:t>(ג)</w:t>
      </w:r>
      <w:r w:rsidRPr="00BA4178">
        <w:rPr>
          <w:rFonts w:ascii="David" w:hAnsi="David" w:cs="David"/>
          <w:sz w:val="28"/>
          <w:szCs w:val="28"/>
          <w:rtl/>
        </w:rPr>
        <w:t xml:space="preserve"> בְּיִשּׁוּב, אֲפִלּוּ דַּעְתּוֹ לַחֲזֹר; וְכָל זְמַן שֶׁלֹּא הִגִּיעַ </w:t>
      </w:r>
      <w:r w:rsidRPr="00BA4178">
        <w:rPr>
          <w:rFonts w:ascii="David" w:hAnsi="David" w:cs="David"/>
          <w:sz w:val="28"/>
          <w:szCs w:val="24"/>
          <w:rtl/>
        </w:rPr>
        <w:t>(ד)</w:t>
      </w:r>
      <w:r w:rsidRPr="00BA4178">
        <w:rPr>
          <w:rFonts w:ascii="David" w:hAnsi="David" w:cs="David"/>
          <w:sz w:val="28"/>
          <w:szCs w:val="28"/>
          <w:rtl/>
        </w:rPr>
        <w:t xml:space="preserve"> לְיִשּׁוּב, אֲפִלּוּ אֵין דַּעְתּוֹ לַחֲזֹר, מֻתָּר, לְפִי שֶׁעֲדַיִן לֹא הֻקְבַּע לִהְיוֹת כְּמוֹתָן. אֲבָל אִם הִגִּיעוּ לַיִּשּׁוּב, וְאֵין דַּעְתּוֹ לַחֲזֹר, נַעֲשָׂה כְּמוֹתָן וְאָסוּר בֵּין בְּמִדְבָּר בֵּין בְּיִשּׁוּב. וְכָל חוּץ </w:t>
      </w:r>
      <w:r w:rsidRPr="00BA4178">
        <w:rPr>
          <w:rFonts w:ascii="David" w:hAnsi="David" w:cs="David"/>
          <w:sz w:val="28"/>
          <w:szCs w:val="24"/>
          <w:rtl/>
        </w:rPr>
        <w:t>(ה)</w:t>
      </w:r>
      <w:r w:rsidRPr="00BA4178">
        <w:rPr>
          <w:rFonts w:ascii="David" w:hAnsi="David" w:cs="David"/>
          <w:sz w:val="28"/>
          <w:szCs w:val="28"/>
          <w:rtl/>
        </w:rPr>
        <w:t xml:space="preserve"> לַתְּחוּם אֵין נוֹתְנִין עָלָיו חֻמְרֵי מָקוֹם שֶׁהָלַךְ לְשָׁם. </w:t>
      </w:r>
      <w:r>
        <w:rPr>
          <w:rFonts w:ascii="David" w:hAnsi="David" w:cs="David"/>
          <w:sz w:val="28"/>
          <w:szCs w:val="28"/>
          <w:rtl/>
        </w:rPr>
        <w:br/>
      </w:r>
      <w:r w:rsidRPr="00BA4178">
        <w:rPr>
          <w:rFonts w:ascii="David" w:hAnsi="David" w:cs="David"/>
          <w:sz w:val="28"/>
          <w:szCs w:val="28"/>
          <w:rtl/>
        </w:rPr>
        <w:t>סימן תצז - דיני הכנה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צָדִין דָּגִים מִן הַבֵּיבָרִים. </w:t>
      </w:r>
      <w:r w:rsidRPr="00BA4178">
        <w:rPr>
          <w:rFonts w:ascii="David" w:hAnsi="David" w:cs="David"/>
          <w:bCs/>
          <w:sz w:val="28"/>
          <w:szCs w:val="28"/>
          <w:rtl/>
        </w:rPr>
        <w:t>הגה</w:t>
      </w:r>
      <w:r w:rsidRPr="00BA4178">
        <w:rPr>
          <w:rFonts w:ascii="David" w:hAnsi="David" w:cs="David"/>
          <w:sz w:val="28"/>
          <w:szCs w:val="28"/>
          <w:rtl/>
        </w:rPr>
        <w:t xml:space="preserve">: אֲפִלּוּ בְּמָקוֹם שֶׁאֵינָם מְחֻסָּרִים צֵידָה, לְפִי שֶׁהַבֵּיבָר רָחָב הַרְבֵּה וְהַדָּגִים </w:t>
      </w:r>
      <w:r w:rsidRPr="00BA4178">
        <w:rPr>
          <w:rFonts w:ascii="David" w:hAnsi="David" w:cs="David"/>
          <w:sz w:val="28"/>
          <w:szCs w:val="24"/>
          <w:rtl/>
        </w:rPr>
        <w:t>(א)</w:t>
      </w:r>
      <w:r w:rsidRPr="00BA4178">
        <w:rPr>
          <w:rFonts w:ascii="David" w:hAnsi="David" w:cs="David"/>
          <w:sz w:val="28"/>
          <w:szCs w:val="28"/>
          <w:rtl/>
        </w:rPr>
        <w:t xml:space="preserve"> נִשְׁמָטִים אֵילָךְ וָאֵילָךְ </w:t>
      </w:r>
      <w:r w:rsidRPr="00BA4178">
        <w:rPr>
          <w:rFonts w:ascii="David" w:hAnsi="David" w:cs="David"/>
          <w:sz w:val="28"/>
          <w:szCs w:val="24"/>
          <w:rtl/>
        </w:rPr>
        <w:t>(הַמַּגִּיד פ''ב)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דָּגִים וְעוֹפוֹת וְחַיָּה שֶׁהֵם מֻקְצֶה, אֵין מַשְׁקִים אוֹתָן בְּיוֹם טוֹב וְאֵין נוֹתְנִים </w:t>
      </w:r>
      <w:r w:rsidRPr="00BA4178">
        <w:rPr>
          <w:rFonts w:ascii="David" w:hAnsi="David" w:cs="David"/>
          <w:sz w:val="28"/>
          <w:szCs w:val="24"/>
          <w:rtl/>
        </w:rPr>
        <w:t>(ב)</w:t>
      </w:r>
      <w:r w:rsidRPr="00BA4178">
        <w:rPr>
          <w:rFonts w:ascii="David" w:hAnsi="David" w:cs="David"/>
          <w:sz w:val="28"/>
          <w:szCs w:val="28"/>
          <w:rtl/>
        </w:rPr>
        <w:t xml:space="preserve"> לִפְנֵיהֶם מְזוֹנוֹת שֶׁמָּא יָבֹא לִקַּח מֵהֶם. וְכָל שֶּׁאָסוּר לְאָכְלוֹ אוֹ לְהִשְׁתַּמֵּשׁ בּוֹ מִפְּנֵי שֶׁהוּא מֻקְצֶה, אָסוּר לְטַלְטְלוֹ.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אֲפִלּוּ </w:t>
      </w:r>
      <w:r w:rsidRPr="00BA4178">
        <w:rPr>
          <w:rFonts w:ascii="David" w:hAnsi="David" w:cs="David"/>
          <w:sz w:val="28"/>
          <w:szCs w:val="24"/>
          <w:rtl/>
        </w:rPr>
        <w:t>(ג)</w:t>
      </w:r>
      <w:r w:rsidRPr="00BA4178">
        <w:rPr>
          <w:rFonts w:ascii="David" w:hAnsi="David" w:cs="David"/>
          <w:sz w:val="28"/>
          <w:szCs w:val="28"/>
          <w:rtl/>
        </w:rPr>
        <w:t xml:space="preserve"> סְפֵק צֵידָה אָסוּר; כְּגוֹן מְצוּדוֹת חַיָּה דָּגִים וְעוֹפוֹת שֶׁהָיוּ פְּרוּשׂוֹת מֵעֶרֶב יוֹם טוֹב וּלְמָחָר מוֹצֵא בָּהֶם, אֲסוּרִים אֶלָּא אִם כֵּן יָדוּעַ שֶׁנִּצּוֹדוּ מִבְּעוֹד יוֹם. וְאִם מָצָא הַמְּצוּדוֹת מְקֻלְקָּלוֹת מֵעֶרֶב יוֹם טוֹב, בְּיָדוּעַ שֶׁמֵּעֶרֶב יוֹם טוֹב נִצּוֹדוּ.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סָפֵק מוּכָן מֻתָּר בְּיוֹם טוֹב שֵׁנִי מִשּׁוּם דְּהָוֵי </w:t>
      </w:r>
      <w:r w:rsidRPr="00BA4178">
        <w:rPr>
          <w:rFonts w:ascii="David" w:hAnsi="David" w:cs="David"/>
          <w:sz w:val="28"/>
          <w:szCs w:val="24"/>
          <w:rtl/>
        </w:rPr>
        <w:t>(ד)</w:t>
      </w:r>
      <w:r w:rsidRPr="00BA4178">
        <w:rPr>
          <w:rFonts w:ascii="David" w:hAnsi="David" w:cs="David"/>
          <w:sz w:val="28"/>
          <w:szCs w:val="28"/>
          <w:rtl/>
        </w:rPr>
        <w:t xml:space="preserve"> סְפֵק סְפֵקָא.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סָכַר אַמַּת הַמַּיִם בַּכְּנִיסָה וּבַיְּצִיאָה מֵעֶרֶב יוֹם טוֹב, מֻתָּר לִקַּח מִמֶּנָּה דָּגִים בְּיוֹם טוֹב דַּהֲוָה לֵיהּ נִצּוֹדִין וְעוֹמְדִין, מֵאַחַר שֶׁאַמַּת הַמַּיִם הִיא </w:t>
      </w:r>
      <w:r w:rsidRPr="00BA4178">
        <w:rPr>
          <w:rFonts w:ascii="David" w:hAnsi="David" w:cs="David"/>
          <w:sz w:val="28"/>
          <w:szCs w:val="24"/>
          <w:rtl/>
        </w:rPr>
        <w:t>(ה)</w:t>
      </w:r>
      <w:r w:rsidRPr="00BA4178">
        <w:rPr>
          <w:rFonts w:ascii="David" w:hAnsi="David" w:cs="David"/>
          <w:sz w:val="28"/>
          <w:szCs w:val="28"/>
          <w:rtl/>
        </w:rPr>
        <w:t xml:space="preserve"> צָרָה וְאֵינָן יְכוֹלִים לְהִשָּׁמֵט </w:t>
      </w:r>
      <w:r w:rsidRPr="00BA4178">
        <w:rPr>
          <w:rFonts w:ascii="David" w:hAnsi="David" w:cs="David"/>
          <w:sz w:val="28"/>
          <w:szCs w:val="24"/>
          <w:rtl/>
        </w:rPr>
        <w:t>(הַמַּגִּיד פ''א)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w:t>
      </w:r>
      <w:r w:rsidRPr="00BA4178">
        <w:rPr>
          <w:rFonts w:ascii="David" w:hAnsi="David" w:cs="David"/>
          <w:sz w:val="28"/>
          <w:szCs w:val="24"/>
          <w:rtl/>
        </w:rPr>
        <w:t>(ו)</w:t>
      </w:r>
      <w:r w:rsidRPr="00BA4178">
        <w:rPr>
          <w:rFonts w:ascii="David" w:hAnsi="David" w:cs="David"/>
          <w:sz w:val="28"/>
          <w:szCs w:val="28"/>
          <w:rtl/>
        </w:rPr>
        <w:t xml:space="preserve"> אַוָּזִים וְתַרְנְגוֹלִים וְיוֹנִים שֶׁבַּבַּיִת אוֹ שֶׁבֶּחָצֵר, הָעוֹמְדִים לַאֲכִילָה, מֻתָּר לְצוּדָן וְאֵין צְרִיכִים זִמּוּן.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שְׁאָר כָּל חַיָּה וְעוֹף שֶׁמְּחֻסָרִים צֵידָה, שֶׁצָּרִיךְ לוֹמַר הָבֵא מְצוּדָה וּנְצוּדֶנּוּ, אָסוּר לְצוּדָן וְלִתֵּן לִפְנֵיהֶם מְזוֹנוֹת; וְכָל שֶׁאֵין מְחֻסָרִים צֵידָה, מֻתָּר לְצוּדָם וְלִתֵּן לִפְנֵיהֶם מְזוֹנוֹת.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אַיָּל וּצְבִי שֶׁקִּנְּנוּ בְּפַרְדֵּס וְיָלְדוּ בּוֹ עֹפָרִים, וַעֲדַיִן הֵם קְטַנִּים שֶׁאֵין צְרִיכִים צֵידָה, מֻתָּרִים בְּלֹא זִמּוּן; וְדַוְקָא בְּפַרְדֵּס הַסָמוּךְ לְעִיר בְּתוֹךְ שִׁבְעִים אַמָּה דְּדַעְתֵּיהּ עִלָּוֵיהּ. וְהָאֵם, אֲפִלּוּ זִמּוּן אֵין מוֹעִיל לָהּ כֵּיוָן שֶׁמְּחֻסֶרֶת צֵידָה.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יוֹנֵי שׁוֹבָךְ וְיוֹנֵי עֲלִיָּה וְצִפֳּרִים שֶׁקִּנְּנוּ בַּטְּפִיחִים, </w:t>
      </w:r>
      <w:r w:rsidRPr="00BA4178">
        <w:rPr>
          <w:rFonts w:ascii="David" w:hAnsi="David" w:cs="David"/>
          <w:sz w:val="28"/>
          <w:szCs w:val="24"/>
          <w:rtl/>
        </w:rPr>
        <w:t>(פי' כְּלֵי חֶרֶס הַבְּנוּיִים בַּכְּתָלִים לְקַנֵּן בָּהֶם הָעוֹפוֹת)</w:t>
      </w:r>
      <w:r w:rsidRPr="00BA4178">
        <w:rPr>
          <w:rFonts w:ascii="David" w:hAnsi="David" w:cs="David"/>
          <w:sz w:val="28"/>
          <w:szCs w:val="28"/>
          <w:rtl/>
        </w:rPr>
        <w:t xml:space="preserve">, אָסוּר לְצוּדָן; לְפִיכָךְ אֵין זִמּוּן מוֹעִיל לָהֶם. וְהָנֵי מִלֵּי בִּגְדוֹלִים, אֲבָל בִּקְטַנִּים שֶׁאֵינָם מַפְרִיחִים מֻתָּר לְצוּדָן, אֲבָל זִמּוּן צְרִיכִים.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כֵּיצַד הוּא הַזִּמּוּן, אוֹמֵר: זֶה וְזֶה אֲנִי נוֹטֵל לְמָחָר, וְאֵין צָרִיךְ לְנַעְנְעָם. אֲבָל בְּאוֹמֵר: מִכָּאן אֲנִי נוֹטֵל לְמָחָר, לֹא סַגֵּי.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אִם זִמֵּן כָּל הַשּׁוֹבָךְ, וְאֵינוֹ צָרִיךְ אֶלָּא לְזוּג, אֵינוֹ מוֹעִיל. </w:t>
      </w:r>
      <w:r w:rsidRPr="00BA4178">
        <w:rPr>
          <w:rFonts w:ascii="David" w:hAnsi="David" w:cs="David"/>
          <w:bCs/>
          <w:sz w:val="28"/>
          <w:szCs w:val="28"/>
          <w:rtl/>
        </w:rPr>
        <w:t>הגה</w:t>
      </w:r>
      <w:r w:rsidRPr="00BA4178">
        <w:rPr>
          <w:rFonts w:ascii="David" w:hAnsi="David" w:cs="David"/>
          <w:sz w:val="28"/>
          <w:szCs w:val="28"/>
          <w:rtl/>
        </w:rPr>
        <w:t xml:space="preserve">: וְאִם הוּא אֶפְשָׁר שֶׁיִּצְטָרֵךְ כָּל הַשּׁוֹבָךְ, יָכוֹל לְהַזְמִין כָּל הַשּׁוֹבָךְ וּלְמָחָר נוֹטֵל מַה שֶּׁצָּרִיךְ </w:t>
      </w:r>
      <w:r w:rsidRPr="00BA4178">
        <w:rPr>
          <w:rFonts w:ascii="David" w:hAnsi="David" w:cs="David"/>
          <w:sz w:val="28"/>
          <w:szCs w:val="24"/>
          <w:rtl/>
        </w:rPr>
        <w:t>(רַבֵּנוּ יְרוּחָם וְ</w:t>
      </w:r>
      <w:r w:rsidRPr="00BA4178">
        <w:rPr>
          <w:rFonts w:ascii="David" w:hAnsi="David" w:cs="David"/>
          <w:bCs/>
          <w:sz w:val="28"/>
          <w:szCs w:val="24"/>
          <w:rtl/>
        </w:rPr>
        <w:t>הגה</w:t>
      </w:r>
      <w:r w:rsidRPr="00BA4178">
        <w:rPr>
          <w:rFonts w:ascii="David" w:hAnsi="David" w:cs="David"/>
          <w:sz w:val="28"/>
          <w:szCs w:val="24"/>
          <w:rtl/>
        </w:rPr>
        <w:t>וֹת אֲשֵׁרִ''י פ''ק דְּבֵיצָה)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יב זִמֵּן שְׁנַיִם וּמָצָא שְׁלֹשָׁה, אוֹ זִמֵּן שְׁחֹרִים וּלְבָנִים בְּקִנִּים הַמֻּבְדָּלִים בִּמְחִצָּה וּמָצָא שְׁחֹרִים בִּמְקוֹם לְבָנִים וּלְבָנִים בִּמְקוֹם שְׁחֹרִים, אֲסוּרִין אֶלָּא אִם כֵּן מַכִּירָן.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זִמֵּן שְׁלֹשָׁה וּמָצָא שְׁנַיִם, מֻתָּרִים. וַאֲפִלּוּ הָיוּ מְקֻשָּׁרִים בְּיַחַד, מִנַּתְּחֵי מֵהֲדָדֵי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זִמֵּן בְּתוֹךְ הַקֵּן וּמָצָא לִפְנֵי הַקֵּן, אֲסוּרִים. וְאִם אֵין </w:t>
      </w:r>
      <w:r w:rsidRPr="00BA4178">
        <w:rPr>
          <w:rFonts w:ascii="David" w:hAnsi="David" w:cs="David"/>
          <w:sz w:val="28"/>
          <w:szCs w:val="24"/>
          <w:rtl/>
        </w:rPr>
        <w:t>(ז)</w:t>
      </w:r>
      <w:r w:rsidRPr="00BA4178">
        <w:rPr>
          <w:rFonts w:ascii="David" w:hAnsi="David" w:cs="David"/>
          <w:sz w:val="28"/>
          <w:szCs w:val="28"/>
          <w:rtl/>
        </w:rPr>
        <w:t xml:space="preserve"> סְבִיבוֹתֵיהֶם קֵן אַחֵר, הֲרֵי אֵלּוּ מֻתָּרִים. וְהָנֵי מִלֵּי בִּמְדַדִּין, אֲבָל אִם הֵם מַפְרִיחִין, אֲסוּרִים; וַאֲפִלּוּ יֵשׁ קֵן אַחֵר בְּתוֹךְ נ' אַמָּה, אִם הוּא בְּקֶרֶן זָוִית שֶׁאֵינוֹ יָכוֹל לִרְאוֹתוֹ מִקֵּן זֶה, כֵּיוָן שֶׁאֵינָם מַפְרִיחִין אֶלָּא מְדַדִּין, מִשּׁוּם דְּכָל הֵיכָא דִּמְדַדֶּה וְלֹא הָדָר חָזֵי לְקִנֵּהּ לֹא מְדַדֶּה. וְאִם הִזְמִין תּוֹךְ הַקֵּן וּמָצָא עַל פֶּתַח הַקֵּן, מֻתָּרִים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אֵינוֹ יְהוּדִי שֶׁהֵבִיא דּוֹרוֹן לְיִשְׂרָאֵל בְּיוֹם טוֹב, בְּנֵי יוֹנָה קְטַנִּים מִשּׁוֹבָכוֹת שֶׁיֵּשׁ לוֹ בָּעִיר, כֵּיוָן שֶׁאֵין צְרִיכִים צֵידָה, מֻתָּרִים.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הַשּׁוֹחֵט בְּהֵמָה בְּיוֹם טוֹב, טוֹב לוֹ שֶׁלֹּא יִבְדֹּק עַד שֶׁיַּפְשִׁיט, שֶׁאִם תִּמָּצֵא טְרֵפָה לֹא יְהֵא רַשַּׁאי לְהַפְשִׁיטָהּ.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אִם נִמְצֵאת טְרֵפָה, אָסוּר לְטַלְטְלָהּ; אֲבָל מֻתָּר </w:t>
      </w:r>
      <w:r w:rsidRPr="00BA4178">
        <w:rPr>
          <w:rFonts w:ascii="David" w:hAnsi="David" w:cs="David"/>
          <w:sz w:val="28"/>
          <w:szCs w:val="24"/>
          <w:rtl/>
        </w:rPr>
        <w:t>(ח)</w:t>
      </w:r>
      <w:r w:rsidRPr="00BA4178">
        <w:rPr>
          <w:rFonts w:ascii="David" w:hAnsi="David" w:cs="David"/>
          <w:sz w:val="28"/>
          <w:szCs w:val="28"/>
          <w:rtl/>
        </w:rPr>
        <w:t xml:space="preserve"> לְמָכְרָהּ לְאֵינוֹ יְהוּדִי כְּדֶרֶךְ שֶׁהִתִּירוּ מְכִירָה לְיִשְׂרָאֵל, שֶׁלֹּא יִשְׁקֹל וְלֹא יַזְכִּיר סְכוּם דָּמִים. וְאִם אֵינוֹ מַאֲמִינוֹ, יִקַּח מִמֶּנּוּ מַשְׁכּוֹן. </w:t>
      </w:r>
      <w:r>
        <w:rPr>
          <w:rFonts w:ascii="David" w:hAnsi="David" w:cs="David"/>
          <w:sz w:val="28"/>
          <w:szCs w:val="28"/>
          <w:rtl/>
        </w:rPr>
        <w:br/>
      </w:r>
      <w:r w:rsidRPr="00BA4178">
        <w:rPr>
          <w:rFonts w:ascii="David" w:hAnsi="David" w:cs="David"/>
          <w:sz w:val="28"/>
          <w:szCs w:val="28"/>
          <w:rtl/>
        </w:rPr>
        <w:t>סימן תצח - דיני שחיטה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מַרְאִין סַכִּין לְחָכָם בְּיוֹם טוֹב לִרְאוֹת אִם הוּא רָאוּי לִשְׁחֹט בּוֹ, שֶׁמָּא תִּהְיֶה פְּגוּמָה וְיֹאמַר לוֹ: אָסוּר לִשְׁחֹט בָּהּ מִפְּנֵי פְּגִימָתָהּ, וְיֵלֵךְ וִיחַדְּדֶנָּה בְּמַשְׁחֶזֶת. וְחָכָם שֶׁרָאָה סַכִּין לְעַצְמוֹ, יָכוֹל לְהַשְׁאִילוֹ לַאֲחֵרִים. </w:t>
      </w:r>
      <w:r w:rsidRPr="00BA4178">
        <w:rPr>
          <w:rFonts w:ascii="David" w:hAnsi="David" w:cs="David"/>
          <w:bCs/>
          <w:sz w:val="28"/>
          <w:szCs w:val="28"/>
          <w:rtl/>
        </w:rPr>
        <w:t>הגה</w:t>
      </w:r>
      <w:r w:rsidRPr="00BA4178">
        <w:rPr>
          <w:rFonts w:ascii="David" w:hAnsi="David" w:cs="David"/>
          <w:sz w:val="28"/>
          <w:szCs w:val="28"/>
          <w:rtl/>
        </w:rPr>
        <w:t xml:space="preserve">: וְעַכְשָׁו בַּזְּמַן הַזֶּה שֶׁכָּל שׁוֹחֵט רוֹאֶה סַכִּין בְּעַצְמוֹ, כָּל הָרוֹצֶה לִשְׁחֹט בְּיוֹם טוֹב יִבְדֹּק סַכִּינוֹ מֵעֶרֶב יוֹם טוֹב וְלֹא בְּיוֹם טוֹב, שֶׁמָּא יַשְׁחִיזֶנּוּ </w:t>
      </w:r>
      <w:r w:rsidRPr="00BA4178">
        <w:rPr>
          <w:rFonts w:ascii="David" w:hAnsi="David" w:cs="David"/>
          <w:sz w:val="28"/>
          <w:szCs w:val="24"/>
          <w:rtl/>
        </w:rPr>
        <w:t>(דִּבְרֵי עַצְמוֹ וּמַהֲרִי''ל וְ</w:t>
      </w:r>
      <w:r w:rsidRPr="00BA4178">
        <w:rPr>
          <w:rFonts w:ascii="David" w:hAnsi="David" w:cs="David"/>
          <w:bCs/>
          <w:sz w:val="28"/>
          <w:szCs w:val="24"/>
          <w:rtl/>
        </w:rPr>
        <w:t>הגה</w:t>
      </w:r>
      <w:r w:rsidRPr="00BA4178">
        <w:rPr>
          <w:rFonts w:ascii="David" w:hAnsi="David" w:cs="David"/>
          <w:sz w:val="28"/>
          <w:szCs w:val="24"/>
          <w:rtl/>
        </w:rPr>
        <w:t>וֹת שְׁחִיטָה)</w:t>
      </w:r>
      <w:r w:rsidRPr="00BA4178">
        <w:rPr>
          <w:rFonts w:ascii="David" w:hAnsi="David" w:cs="David"/>
          <w:sz w:val="28"/>
          <w:szCs w:val="28"/>
          <w:rtl/>
        </w:rPr>
        <w:t xml:space="preserve">; מִיהוּ אִם לֹא בְּדָקוֹ מֵעֶרֶב יוֹם טוֹב, וְהוּא שְׁעַת הַדַּחַק, </w:t>
      </w:r>
      <w:r w:rsidRPr="00BA4178">
        <w:rPr>
          <w:rFonts w:ascii="David" w:hAnsi="David" w:cs="David"/>
          <w:sz w:val="28"/>
          <w:szCs w:val="24"/>
          <w:rtl/>
        </w:rPr>
        <w:t>(א)</w:t>
      </w:r>
      <w:r w:rsidRPr="00BA4178">
        <w:rPr>
          <w:rFonts w:ascii="David" w:hAnsi="David" w:cs="David"/>
          <w:sz w:val="28"/>
          <w:szCs w:val="28"/>
          <w:rtl/>
        </w:rPr>
        <w:t xml:space="preserve"> יָכוֹל לְבָדְקוֹ בְּיוֹם טוֹב </w:t>
      </w:r>
      <w:r w:rsidRPr="00BA4178">
        <w:rPr>
          <w:rFonts w:ascii="David" w:hAnsi="David" w:cs="David"/>
          <w:sz w:val="28"/>
          <w:szCs w:val="24"/>
          <w:rtl/>
        </w:rPr>
        <w:t>(שְׁחִיטַת יְשָׁנִים)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יָכוֹל לְהוֹלִיךְ סַכִּין וְהַבְּהֵמָה אֵצֶל טַבָּח לִשְׁחֹט, וַאֲפִלּוּ גְּדִי קָטָן שֶׁצָּרִיךְ לְהוֹלִיכוֹ עַל כְּתֵפוֹ; וְאַף עַל פִּי שֶׁהָיָה אֶפְשָׁר לְהוֹלִיכָם מֵאֶתְמוֹל. וְהוּא הַדִּין שֶׁהַטַּבָּח יָכוֹל לְהוֹלִיךְ הַסַּכִּין אֵצֶל הַבְּהֵמָה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בְּהֵמוֹת שֶׁיּוֹצְאוֹת וְרוֹעוֹת חוּץ לַתְּחוּם וּבָאוֹת וְלָנוֹת בְּתוֹךְ הַתְּחוּם, הֲרֵי אֵלּוּ מוּכָנוֹת וְלוֹקְחִין מֵהֶן וְשׁוֹחֲטִין אוֹתָן בְּיוֹם טוֹב; אֲבָל הָרוֹעוֹת וְהַלָּנוֹת חוּץ לַתְּחוּם, אִם בָּאוּ בְּיוֹם טוֹב אֵין שׁוֹחֲטִין אוֹתָן בְּיוֹם טוֹב מִפְּנֵי שֶׁהֵן מֻקְצִין וְאֵין דַּעַת אַנְשֵׁי הָעִיר עֲלֵיהֶן. וְהָנֵי מִלֵּי בְּבַהֲמוֹת יִשְׂרָאֵל, אֲבָל שֶׁל אֵינוֹ יְהוּדִי לֵית בְּהוּ מִשּׁוּם מֻקְצֶה, דְּאֵין הָאֵינוֹ </w:t>
      </w:r>
      <w:r w:rsidRPr="00BA4178">
        <w:rPr>
          <w:rFonts w:ascii="David" w:hAnsi="David" w:cs="David"/>
          <w:sz w:val="28"/>
          <w:szCs w:val="28"/>
          <w:rtl/>
        </w:rPr>
        <w:lastRenderedPageBreak/>
        <w:t xml:space="preserve">יְהוּדִי צָרִיךְ הָכֵן, אֶלָּא אִם כֵּן בָּאוּ בִּשְׁבִיל יִשְׂרָאֵל שֶׁאָז אָסוּר. לְפִיכָךְ אֵינוֹ יְהוּדִי שֶׁהֵבִיא בְּהֵמָה בְּמָקוֹלִין </w:t>
      </w:r>
      <w:r w:rsidRPr="00BA4178">
        <w:rPr>
          <w:rFonts w:ascii="David" w:hAnsi="David" w:cs="David"/>
          <w:sz w:val="28"/>
          <w:szCs w:val="24"/>
          <w:rtl/>
        </w:rPr>
        <w:t>(פי' מָקוֹם שֶׁשָּׁם שׁוֹחֲטִים הַבְּהֵמוֹת)</w:t>
      </w:r>
      <w:r w:rsidRPr="00BA4178">
        <w:rPr>
          <w:rFonts w:ascii="David" w:hAnsi="David" w:cs="David"/>
          <w:sz w:val="28"/>
          <w:szCs w:val="28"/>
          <w:rtl/>
        </w:rPr>
        <w:t xml:space="preserve">, אִם יָדוּעַ שֶׁלָּנוֹת חוּץ לַתְּחוּם, אֲסוּרוֹת. וְאִם </w:t>
      </w:r>
      <w:r w:rsidRPr="00BA4178">
        <w:rPr>
          <w:rFonts w:ascii="David" w:hAnsi="David" w:cs="David"/>
          <w:sz w:val="28"/>
          <w:szCs w:val="24"/>
          <w:rtl/>
        </w:rPr>
        <w:t>(ב)</w:t>
      </w:r>
      <w:r w:rsidRPr="00BA4178">
        <w:rPr>
          <w:rFonts w:ascii="David" w:hAnsi="David" w:cs="David"/>
          <w:sz w:val="28"/>
          <w:szCs w:val="28"/>
          <w:rtl/>
        </w:rPr>
        <w:t xml:space="preserve"> סָפֵק, מֻתָּרוֹת אֲפִלּוּ בָּאוּ לְצֹרֶךְ יִשְׂרָאֵל, שֶׁהַמֻּקְצֶה הוֹלְכִים בִּסְפֵקוֹ לְהָקֵל. וְאִם הֱבִיאוּם לְצֹרֶךְ הָאֵינוֹ יְהוּדִי, אוֹ אֲפִלּוּ סְתָם בְּעִיר שֶׁרֻבָּהּ עַכּוּ''ם, מֻתָּר, שֶׁכָּל הַמֵּבִיא לְצֹרֶךְ הָרֹב מֵבִיא.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בְּהֵמוֹת הַיְדוּעוֹת לָלוּן חוּץ לַתְּחוּם וְנִמְצְאוּ בָּעִיר בְּיוֹם </w:t>
      </w:r>
      <w:r w:rsidRPr="00BA4178">
        <w:rPr>
          <w:rFonts w:ascii="David" w:hAnsi="David" w:cs="David"/>
          <w:sz w:val="28"/>
          <w:szCs w:val="24"/>
          <w:rtl/>
        </w:rPr>
        <w:t>(ג)</w:t>
      </w:r>
      <w:r w:rsidRPr="00BA4178">
        <w:rPr>
          <w:rFonts w:ascii="David" w:hAnsi="David" w:cs="David"/>
          <w:sz w:val="28"/>
          <w:szCs w:val="28"/>
          <w:rtl/>
        </w:rPr>
        <w:t xml:space="preserve"> שֵׁנִי, אֲנִי אוֹמֵר: שֶׁמָּא מִבָּעֶרֶב הִכְנִיסָן וְחוּץ לַחוֹמָה לָנוּ, וּמֻתָּרוֹת. וְכָל שֶׁכֵּן הַשְּׁחוּטוֹת בַּבֹּקֶר, שֶׁחֲזָקָה מִבָּעֶרֶב הִכְנִיסָן לְתוֹךְ הַתְּחוּם.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עֵגֶל שֶׁנּוֹלַד בְּיוֹם טוֹב, מֻתָּר לְשָׁחֲטוֹ אִם הָאֵם עוֹמֶדֶת </w:t>
      </w:r>
      <w:r w:rsidRPr="00BA4178">
        <w:rPr>
          <w:rFonts w:ascii="David" w:hAnsi="David" w:cs="David"/>
          <w:sz w:val="28"/>
          <w:szCs w:val="24"/>
          <w:rtl/>
        </w:rPr>
        <w:t>(ד)</w:t>
      </w:r>
      <w:r w:rsidRPr="00BA4178">
        <w:rPr>
          <w:rFonts w:ascii="David" w:hAnsi="David" w:cs="David"/>
          <w:sz w:val="28"/>
          <w:szCs w:val="28"/>
          <w:rtl/>
        </w:rPr>
        <w:t xml:space="preserve"> לַאֲכִילָה; וְהוּא </w:t>
      </w:r>
      <w:r w:rsidRPr="00BA4178">
        <w:rPr>
          <w:rFonts w:ascii="David" w:hAnsi="David" w:cs="David"/>
          <w:sz w:val="28"/>
          <w:szCs w:val="24"/>
          <w:rtl/>
        </w:rPr>
        <w:t>(ה)</w:t>
      </w:r>
      <w:r w:rsidRPr="00BA4178">
        <w:rPr>
          <w:rFonts w:ascii="David" w:hAnsi="David" w:cs="David"/>
          <w:sz w:val="28"/>
          <w:szCs w:val="28"/>
          <w:rtl/>
        </w:rPr>
        <w:t xml:space="preserve"> דְּקִים לֵיהּ בְּגָוֵיהּ שֶׁכָּלוּ לוֹ חֳדָשָׁיו. </w:t>
      </w:r>
      <w:r w:rsidRPr="00BA4178">
        <w:rPr>
          <w:rFonts w:ascii="David" w:hAnsi="David" w:cs="David"/>
          <w:bCs/>
          <w:sz w:val="28"/>
          <w:szCs w:val="28"/>
          <w:rtl/>
        </w:rPr>
        <w:t>הגה</w:t>
      </w:r>
      <w:r w:rsidRPr="00BA4178">
        <w:rPr>
          <w:rFonts w:ascii="David" w:hAnsi="David" w:cs="David"/>
          <w:sz w:val="28"/>
          <w:szCs w:val="28"/>
          <w:rtl/>
        </w:rPr>
        <w:t xml:space="preserve">: וּבָעֵינָן גַּם כֵּן </w:t>
      </w:r>
      <w:r w:rsidRPr="00BA4178">
        <w:rPr>
          <w:rFonts w:ascii="David" w:hAnsi="David" w:cs="David"/>
          <w:sz w:val="28"/>
          <w:szCs w:val="24"/>
          <w:rtl/>
        </w:rPr>
        <w:t>(ו)</w:t>
      </w:r>
      <w:r w:rsidRPr="00BA4178">
        <w:rPr>
          <w:rFonts w:ascii="David" w:hAnsi="David" w:cs="David"/>
          <w:sz w:val="28"/>
          <w:szCs w:val="28"/>
          <w:rtl/>
        </w:rPr>
        <w:t xml:space="preserve"> שֶׁהִפְרִיס עַל גַּבֵּי קַרְקַע </w:t>
      </w:r>
      <w:r w:rsidRPr="00BA4178">
        <w:rPr>
          <w:rFonts w:ascii="David" w:hAnsi="David" w:cs="David"/>
          <w:sz w:val="28"/>
          <w:szCs w:val="24"/>
          <w:rtl/>
        </w:rPr>
        <w:t>(טוּר וְהָרֹא''שׁ)</w:t>
      </w:r>
      <w:r w:rsidRPr="00BA4178">
        <w:rPr>
          <w:rFonts w:ascii="David" w:hAnsi="David" w:cs="David"/>
          <w:sz w:val="28"/>
          <w:szCs w:val="28"/>
          <w:rtl/>
        </w:rPr>
        <w:t xml:space="preserve">, דְּחַיְשִׁינָן שֶׁמָּא יִרְאֶה בּוֹ רֵעוּתָא בָּאֵיבָרִים הַפְּנִימִיִּים וְנִמְצָא שָׁחַט בְּיוֹם טוֹב שֶׁלֹּא לְצֹרֶךְ, כָּךְ נִרְאֶה לִי מִדִּבְרֵי הָרֹא''שׁ וְהַטּוּר. וְאִם הָיוּ שַׁבָּת וְיוֹם טוֹב סְמוּכִים זֶה לָזֶה, נוֹלַד בָּזֶה מֻתָּר בָּזֶה.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בְּהֵמָה מְסֻכֶּנֶת שֶׁיָּרֵא שֶׁמָּא תָּמוּת, וְהוּא אָכַל כְּבָר וְאֵין צָרִיךְ לָהּ, אָסוּר לְשָׁחֲטָהּ, אֶלָּא אִם כֵּן יֵשׁ שְׁהוּת בַּיּוֹם כְּדֵי </w:t>
      </w:r>
      <w:r w:rsidRPr="00BA4178">
        <w:rPr>
          <w:rFonts w:ascii="David" w:hAnsi="David" w:cs="David"/>
          <w:sz w:val="28"/>
          <w:szCs w:val="24"/>
          <w:rtl/>
        </w:rPr>
        <w:t>(ז)</w:t>
      </w:r>
      <w:r w:rsidRPr="00BA4178">
        <w:rPr>
          <w:rFonts w:ascii="David" w:hAnsi="David" w:cs="David"/>
          <w:sz w:val="28"/>
          <w:szCs w:val="28"/>
          <w:rtl/>
        </w:rPr>
        <w:t xml:space="preserve"> לֶאֱכֹל מִמֶּנָּה כַּזַּיִת צְלִי מִבְּעוֹד יוֹם, וַאֲפִלּוּ אֵין שְׁהוּת לְנַתְּחָהּ וּלְבָדְקָהּ תְּחִלָּה. </w:t>
      </w:r>
      <w:r w:rsidRPr="00BA4178">
        <w:rPr>
          <w:rFonts w:ascii="David" w:hAnsi="David" w:cs="David"/>
          <w:sz w:val="28"/>
          <w:szCs w:val="24"/>
          <w:rtl/>
        </w:rPr>
        <w:t>(טוּר)</w:t>
      </w:r>
      <w:r w:rsidRPr="00BA4178">
        <w:rPr>
          <w:rFonts w:ascii="David" w:hAnsi="David" w:cs="David"/>
          <w:sz w:val="28"/>
          <w:szCs w:val="28"/>
          <w:rtl/>
        </w:rPr>
        <w:t xml:space="preserve"> וּכְשֶׁיֵּשׁ שְׁהוּת בַּיּוֹם, וּשְׁחָטָהּ, אֵינוֹ נוֹטֵל עוֹרָהּ אֶלָּא אִם כֵּן שִׁיֵּר מִמֶּנּוּ אֵבֶר אֶחָד וּמְבִיאוֹ עִמּוֹ. </w:t>
      </w:r>
      <w:r w:rsidRPr="00BA4178">
        <w:rPr>
          <w:rFonts w:ascii="David" w:hAnsi="David" w:cs="David"/>
          <w:bCs/>
          <w:sz w:val="28"/>
          <w:szCs w:val="28"/>
          <w:rtl/>
        </w:rPr>
        <w:t>הגה</w:t>
      </w:r>
      <w:r w:rsidRPr="00BA4178">
        <w:rPr>
          <w:rFonts w:ascii="David" w:hAnsi="David" w:cs="David"/>
          <w:sz w:val="28"/>
          <w:szCs w:val="28"/>
          <w:rtl/>
        </w:rPr>
        <w:t xml:space="preserve">: וְיֵשׁ אוֹמְרִים </w:t>
      </w:r>
      <w:r w:rsidRPr="00BA4178">
        <w:rPr>
          <w:rFonts w:ascii="David" w:hAnsi="David" w:cs="David"/>
          <w:sz w:val="28"/>
          <w:szCs w:val="24"/>
          <w:rtl/>
        </w:rPr>
        <w:t>(ח)</w:t>
      </w:r>
      <w:r w:rsidRPr="00BA4178">
        <w:rPr>
          <w:rFonts w:ascii="David" w:hAnsi="David" w:cs="David"/>
          <w:sz w:val="28"/>
          <w:szCs w:val="28"/>
          <w:rtl/>
        </w:rPr>
        <w:t xml:space="preserve"> דְּאֵין לְהַפְשִׁיטָהּ כְּלָל, אֶלָּא אִם כֵּן שְׁחָטָהּ לְצֹרֶךְ יוֹם טוֹב, וְכֵן רָאוּי לְהוֹרוֹת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פֶּרֶק אֵין צָדִין)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שָׁחַט בְּהֵמָה </w:t>
      </w:r>
      <w:r w:rsidRPr="00BA4178">
        <w:rPr>
          <w:rFonts w:ascii="David" w:hAnsi="David" w:cs="David"/>
          <w:sz w:val="28"/>
          <w:szCs w:val="24"/>
          <w:rtl/>
        </w:rPr>
        <w:t>(ט)</w:t>
      </w:r>
      <w:r w:rsidRPr="00BA4178">
        <w:rPr>
          <w:rFonts w:ascii="David" w:hAnsi="David" w:cs="David"/>
          <w:sz w:val="28"/>
          <w:szCs w:val="28"/>
          <w:rtl/>
        </w:rPr>
        <w:t xml:space="preserve"> בַּשָּׂדֶה, לֹא יְבִיאֶנָּה בְּמוֹט אוֹ בְּמוֹטָה כְּדֶרֶךְ שֶׁעוֹשֶׂה בַּחֹל, אֶלָּא יְבִיאֶנָּה בְּיָדוֹ אֵיבָרִים אֵיבָרִים.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עוֹף שֶׁנִּדְרַס בָּרַגְלַיִם וְיֵשׁ לָחוּשׁ שֶׁנִּתְרַסְקוּ אֵיבָרָיו וְלָכֵן צָרִיךְ שְׁהִיָּה מֵעֵת לְעֵת וּבְדִיקָה אַחַר שְׁחִיטָה, מֻתָּר לִשְׁחֹט בְּיוֹם טוֹב, וְלֹא חַיְישִׁינָן שֶׁמָּא יִמָּצֵא </w:t>
      </w:r>
      <w:r w:rsidRPr="00BA4178">
        <w:rPr>
          <w:rFonts w:ascii="David" w:hAnsi="David" w:cs="David"/>
          <w:sz w:val="28"/>
          <w:szCs w:val="24"/>
          <w:rtl/>
        </w:rPr>
        <w:t>(י)</w:t>
      </w:r>
      <w:r w:rsidRPr="00BA4178">
        <w:rPr>
          <w:rFonts w:ascii="David" w:hAnsi="David" w:cs="David"/>
          <w:sz w:val="28"/>
          <w:szCs w:val="28"/>
          <w:rtl/>
        </w:rPr>
        <w:t xml:space="preserve"> טְרֵפָה, אַף עַל גַּב דְּאִתְיְלִיד בֵּיהּ רֵעוּתָא.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בְּכוֹר בַּזְּמַן הַזֶּה, שֶׁאֵינוֹ יָכוֹל לְשָׁחֲטוֹ בְּלֹא מוּם, אֵין חָכָם יָכוֹל </w:t>
      </w:r>
      <w:r w:rsidRPr="00BA4178">
        <w:rPr>
          <w:rFonts w:ascii="David" w:hAnsi="David" w:cs="David"/>
          <w:sz w:val="28"/>
          <w:szCs w:val="24"/>
          <w:rtl/>
        </w:rPr>
        <w:t>(יא)</w:t>
      </w:r>
      <w:r w:rsidRPr="00BA4178">
        <w:rPr>
          <w:rFonts w:ascii="David" w:hAnsi="David" w:cs="David"/>
          <w:sz w:val="28"/>
          <w:szCs w:val="28"/>
          <w:rtl/>
        </w:rPr>
        <w:t xml:space="preserve"> לִרְאוֹתוֹ בְּיוֹם טוֹב אִם יֵשׁ בּוֹ מוּם; וַאֲפִלּוּ אִם עָבַר וְרָאָהוּ וּמָצָא שֶׁיֵּשׁ בּוֹ מוּם, אֵינוֹ יָכוֹל לְשָׁחֲטוֹ. אֲבָל אִם נוֹלַד בְּמוּמוֹ וְעָבַר וְרָאָהוּ, נִשְׁחָט עַל פִּיו. וְאִם רָאָה הַמּוּם מֵעֶרֶב יוֹם טוֹב, וְרָאָה שֶׁהוּא מוּם שֶׁרָאוּי לִשָּׁחֵט עָלָיו, יָכוֹל לַחֲקֹר עָלָיו בְּיוֹם טוֹב אִם נָפַל בּוֹ הַמּוּם מֵאֵלָיו, וּמַתִּירוֹ. </w:t>
      </w:r>
      <w:r w:rsidRPr="00BA4178">
        <w:rPr>
          <w:rFonts w:ascii="David" w:hAnsi="David" w:cs="David"/>
          <w:bCs/>
          <w:sz w:val="28"/>
          <w:szCs w:val="28"/>
          <w:rtl/>
        </w:rPr>
        <w:t>הגה</w:t>
      </w:r>
      <w:r w:rsidRPr="00BA4178">
        <w:rPr>
          <w:rFonts w:ascii="David" w:hAnsi="David" w:cs="David"/>
          <w:sz w:val="28"/>
          <w:szCs w:val="28"/>
          <w:rtl/>
        </w:rPr>
        <w:t xml:space="preserve">: וְאִם נָפַל בְּכוֹר לַבּוֹר, אָסוּר לְהַעֲלוֹתוֹ דְּהָא אֵינוֹ רָאוּי לְשָׁחֲטוֹ, אֶלָּא עוֹשֶׂה לוֹ פַּרְנָסָה בִּמְקוֹמוֹ </w:t>
      </w:r>
      <w:r w:rsidRPr="00BA4178">
        <w:rPr>
          <w:rFonts w:ascii="David" w:hAnsi="David" w:cs="David"/>
          <w:sz w:val="28"/>
          <w:szCs w:val="24"/>
          <w:rtl/>
        </w:rPr>
        <w:t>(רַמְבַּ''ם פ''ב)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אוֹתוֹ וְאֶת בְּנוֹ שֶׁנָּפְלוּ לַבּוֹר, מַעֲלֶה אֶת הָרִאשׁוֹן עַל מְנַת לְשָׁחֲטוֹ וְאֵינוֹ שׁוֹחֲטוֹ, וְחוֹזֵר </w:t>
      </w:r>
      <w:r w:rsidRPr="00BA4178">
        <w:rPr>
          <w:rFonts w:ascii="David" w:hAnsi="David" w:cs="David"/>
          <w:sz w:val="28"/>
          <w:szCs w:val="24"/>
          <w:rtl/>
        </w:rPr>
        <w:t>(יב)</w:t>
      </w:r>
      <w:r w:rsidRPr="00BA4178">
        <w:rPr>
          <w:rFonts w:ascii="David" w:hAnsi="David" w:cs="David"/>
          <w:sz w:val="28"/>
          <w:szCs w:val="28"/>
          <w:rtl/>
        </w:rPr>
        <w:t xml:space="preserve"> וּמַעֲרִים וּמַעֲלֶה אֶת הַשֵּׁנִי, רָצָה זֶה שׁוֹחֵט, רָצָה זֶה שׁוֹחֵט.</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בְּהֵמָה, חֶצְיָהּ שֶׁל אֵינוֹ יְהוּדִי וְחֶצְיָהּ שֶׁל יִשְׂרָאֵל, יְכוֹלִים לִשְׁחָטָהּ בְּיוֹם טוֹב; וַאֲפִלּוּ יֵשׁ לָהֶם </w:t>
      </w:r>
      <w:r w:rsidRPr="00BA4178">
        <w:rPr>
          <w:rFonts w:ascii="David" w:hAnsi="David" w:cs="David"/>
          <w:sz w:val="28"/>
          <w:szCs w:val="24"/>
          <w:rtl/>
        </w:rPr>
        <w:t>(יג)</w:t>
      </w:r>
      <w:r w:rsidRPr="00BA4178">
        <w:rPr>
          <w:rFonts w:ascii="David" w:hAnsi="David" w:cs="David"/>
          <w:sz w:val="28"/>
          <w:szCs w:val="28"/>
          <w:rtl/>
        </w:rPr>
        <w:t xml:space="preserve"> שְׁתַּיִם, יָכוֹל לִשְׁחֹט שְׁתֵּיהֶן.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הַשּׁוֹחֵט בְּהֵמָה בְּיוֹם טוֹב, אֵינוֹ רַשַּׁאי לִתְלֹשׁ הַצֶּמֶר לַעֲשׂוֹת מָקוֹם לַסַכִּין, אֶלָּא מְפַנֶּהוּ </w:t>
      </w:r>
      <w:r w:rsidRPr="00BA4178">
        <w:rPr>
          <w:rFonts w:ascii="David" w:hAnsi="David" w:cs="David"/>
          <w:sz w:val="28"/>
          <w:szCs w:val="24"/>
          <w:rtl/>
        </w:rPr>
        <w:t>(יד)</w:t>
      </w:r>
      <w:r w:rsidRPr="00BA4178">
        <w:rPr>
          <w:rFonts w:ascii="David" w:hAnsi="David" w:cs="David"/>
          <w:sz w:val="28"/>
          <w:szCs w:val="28"/>
          <w:rtl/>
        </w:rPr>
        <w:t xml:space="preserve"> בְּיָדוֹ </w:t>
      </w:r>
      <w:r w:rsidRPr="00BA4178">
        <w:rPr>
          <w:rFonts w:ascii="David" w:hAnsi="David" w:cs="David"/>
          <w:sz w:val="28"/>
          <w:szCs w:val="24"/>
          <w:rtl/>
        </w:rPr>
        <w:t>(בֵּית יוֹסֵף)</w:t>
      </w:r>
      <w:r w:rsidRPr="00BA4178">
        <w:rPr>
          <w:rFonts w:ascii="David" w:hAnsi="David" w:cs="David"/>
          <w:sz w:val="28"/>
          <w:szCs w:val="28"/>
          <w:rtl/>
        </w:rPr>
        <w:t xml:space="preserve"> וּמוֹשְׁכוֹ אֵילָךְ וָאֵילָךְ, וְאִם נִתְלַשׁ נִתְלַשׁ.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הַשּׁוֹחֵט אֶת הָעוֹף לֹא יִמְרֹט אֶת הַנּוֹצָה כְּדֵי לַעֲשׂוֹת מָקוֹם לַסַכִּין.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לֹא יִשְׁחֹט אָדָם חַיָּה וְעוֹף בְּיוֹם טוֹב, אֶלָּא אִם כֵּן יֵשׁ לוֹ עָפָר </w:t>
      </w:r>
      <w:r w:rsidRPr="00BA4178">
        <w:rPr>
          <w:rFonts w:ascii="David" w:hAnsi="David" w:cs="David"/>
          <w:sz w:val="28"/>
          <w:szCs w:val="24"/>
          <w:rtl/>
        </w:rPr>
        <w:t>(טו)</w:t>
      </w:r>
      <w:r w:rsidRPr="00BA4178">
        <w:rPr>
          <w:rFonts w:ascii="David" w:hAnsi="David" w:cs="David"/>
          <w:sz w:val="28"/>
          <w:szCs w:val="28"/>
          <w:rtl/>
        </w:rPr>
        <w:t xml:space="preserve"> מוּכָן מִבְּעוֹד יוֹם; וְאִם עָבַר וְשָׁחַט, אִם יֵשׁ לוֹ דֶּקֶר </w:t>
      </w:r>
      <w:r w:rsidRPr="00BA4178">
        <w:rPr>
          <w:rFonts w:ascii="David" w:hAnsi="David" w:cs="David"/>
          <w:sz w:val="28"/>
          <w:szCs w:val="24"/>
          <w:rtl/>
        </w:rPr>
        <w:t>(פי' כְּעֵין יָתֵד שֶׁל בַּרְזֶל שֶׁחוֹפְרִין בּוֹ אֶת הַקַרְקַע)</w:t>
      </w:r>
      <w:r w:rsidRPr="00BA4178">
        <w:rPr>
          <w:rFonts w:ascii="David" w:hAnsi="David" w:cs="David"/>
          <w:sz w:val="28"/>
          <w:szCs w:val="28"/>
          <w:rtl/>
        </w:rPr>
        <w:t xml:space="preserve"> נָעוּץ מִבְּעוֹד יוֹם בְּעָפָר תָּחוּחַ, מְכַסֶהוּ בּוֹ; וַאֲפִלּוּ הָיָה צָרִיךְ לְכַמָּה דְּקִירוֹת, שָׁרֵי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אֵפֶר כִּירָה שֶׁהֻסַק מֵעֶרֶב יוֹם טוֹב, מֻתָּר לְכַסוֹת בּוֹ. אֲבָל אִם הֻסַק בְּיוֹם טוֹב, </w:t>
      </w:r>
      <w:r w:rsidRPr="00BA4178">
        <w:rPr>
          <w:rFonts w:ascii="David" w:hAnsi="David" w:cs="David"/>
          <w:sz w:val="28"/>
          <w:szCs w:val="24"/>
          <w:rtl/>
        </w:rPr>
        <w:t>(טז)</w:t>
      </w:r>
      <w:r w:rsidRPr="00BA4178">
        <w:rPr>
          <w:rFonts w:ascii="David" w:hAnsi="David" w:cs="David"/>
          <w:sz w:val="28"/>
          <w:szCs w:val="28"/>
          <w:rtl/>
        </w:rPr>
        <w:t xml:space="preserve"> אָסוּר, אֶלָּא אִם כֵּן הוּא </w:t>
      </w:r>
      <w:r w:rsidRPr="00BA4178">
        <w:rPr>
          <w:rFonts w:ascii="David" w:hAnsi="David" w:cs="David"/>
          <w:sz w:val="28"/>
          <w:szCs w:val="24"/>
          <w:rtl/>
        </w:rPr>
        <w:t>(יז)</w:t>
      </w:r>
      <w:r w:rsidRPr="00BA4178">
        <w:rPr>
          <w:rFonts w:ascii="David" w:hAnsi="David" w:cs="David"/>
          <w:sz w:val="28"/>
          <w:szCs w:val="28"/>
          <w:rtl/>
        </w:rPr>
        <w:t xml:space="preserve"> חַם שֶׁרָאוּי לִצְלוֹת בּוֹ בֵּיצָה. וְאִם שָׁחַט, מֻתָּר לְכַסוֹת בּוֹ אַף עַל פִּי שֶׁאֵינוֹ רָאוּי לִצְלוֹת בּוֹ בֵּיצָה. וּמִיהוּ עָדִיף טְפֵי לְכַסּוֹת בְּדֶקֶר נָעוּץ בְּעָפָר תָּחוּחַ, אִם יֵשׁ לוֹ </w:t>
      </w:r>
      <w:r w:rsidRPr="00BA4178">
        <w:rPr>
          <w:rFonts w:ascii="David" w:hAnsi="David" w:cs="David"/>
          <w:sz w:val="28"/>
          <w:szCs w:val="24"/>
          <w:rtl/>
        </w:rPr>
        <w:t>(בֵּית יוֹסֵף בְּשֵׁם הָרֹא''שׁ וְטוּר)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הִכְנִיס </w:t>
      </w:r>
      <w:r w:rsidRPr="00BA4178">
        <w:rPr>
          <w:rFonts w:ascii="David" w:hAnsi="David" w:cs="David"/>
          <w:sz w:val="28"/>
          <w:szCs w:val="24"/>
          <w:rtl/>
        </w:rPr>
        <w:t>(יח)</w:t>
      </w:r>
      <w:r w:rsidRPr="00BA4178">
        <w:rPr>
          <w:rFonts w:ascii="David" w:hAnsi="David" w:cs="David"/>
          <w:sz w:val="28"/>
          <w:szCs w:val="28"/>
          <w:rtl/>
        </w:rPr>
        <w:t xml:space="preserve"> עָפָר הַרְבֵּה לְבֵיתוֹ לְצֹרֶךְ גִּנָּתוֹ, וְהוּא כָּנוּס בְּמָקוֹם אֶחָד, מֻתָּר לְכַסוֹת בּוֹ, שֶׁכָּל זְמַן שֶׁהוּא צָבוּר דַּעְתּוֹ עָלָיו לְכָל מַה שֶּׁיִּצְטָרֵךְ; אֲבָל אִם הִכְנִיס מְלֹא קֻפָּה לְצֹרֶךְ גִּנָּתוֹ, לֹא, שֶׁמֵּאַחַר שֶׁהוּא מוּעָט, בָּטֵל.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מַכְנִיס אָדָם מְלֹא קֻפָּתוֹ עָפָר לַבַּיִת, </w:t>
      </w:r>
      <w:r w:rsidRPr="00BA4178">
        <w:rPr>
          <w:rFonts w:ascii="David" w:hAnsi="David" w:cs="David"/>
          <w:sz w:val="28"/>
          <w:szCs w:val="24"/>
          <w:rtl/>
        </w:rPr>
        <w:t>(יט)</w:t>
      </w:r>
      <w:r w:rsidRPr="00BA4178">
        <w:rPr>
          <w:rFonts w:ascii="David" w:hAnsi="David" w:cs="David"/>
          <w:sz w:val="28"/>
          <w:szCs w:val="28"/>
          <w:rtl/>
        </w:rPr>
        <w:t xml:space="preserve"> בִּסְתָם, וְעוֹשֶׂה בּוֹ כָּל צָרְכּוֹ, וְעַיֵּן לְעֵיל סִימָן ש''ח סָעִיף ל''ח, וְלֹא אַמְרִינָן שֶׁהוּא בָּטֵל אַגַּב קַרְקַע הַבַּיִת; וְהוּא שֶׁיִּחֵד לוֹ קֶרֶן זָוִית, דְּכֵיוָן שֶׁלֹּא שְׁטָחוֹ מוּכָחָא מִלְּתָא דִּלְצָרְכּוֹ בָּעֵי לֵיהּ. וְאִם הוּא עָפָר תָּחוּחַ, מֻתָּר לְכַסוֹת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w:t>
      </w:r>
      <w:r w:rsidRPr="00BA4178">
        <w:rPr>
          <w:rFonts w:ascii="David" w:hAnsi="David" w:cs="David"/>
          <w:sz w:val="28"/>
          <w:szCs w:val="24"/>
          <w:rtl/>
        </w:rPr>
        <w:t>(כ)</w:t>
      </w:r>
      <w:r w:rsidRPr="00BA4178">
        <w:rPr>
          <w:rFonts w:ascii="David" w:hAnsi="David" w:cs="David"/>
          <w:sz w:val="28"/>
          <w:szCs w:val="28"/>
          <w:rtl/>
        </w:rPr>
        <w:t xml:space="preserve"> כּוֹי </w:t>
      </w:r>
      <w:r w:rsidRPr="00BA4178">
        <w:rPr>
          <w:rFonts w:ascii="David" w:hAnsi="David" w:cs="David"/>
          <w:sz w:val="28"/>
          <w:szCs w:val="24"/>
          <w:rtl/>
        </w:rPr>
        <w:t>(פי' בְּרִיָּה שֶׁנּוֹלְדָה מִתַּיִשׁ וּצְבִיָּה)</w:t>
      </w:r>
      <w:r w:rsidRPr="00BA4178">
        <w:rPr>
          <w:rFonts w:ascii="David" w:hAnsi="David" w:cs="David"/>
          <w:sz w:val="28"/>
          <w:szCs w:val="28"/>
          <w:rtl/>
        </w:rPr>
        <w:t xml:space="preserve">, אֵין שׁוֹחֲטִין אוֹתוֹ בְּיוֹם טוֹב. וְאִם שְׁחָטוֹ, אֵין מְכַסִין אֶת דָּמוֹ אֲפִלּוּ יֵשׁ לוֹ עָפָר מוּכָן, מִפְּנֵי שֶׁהָרוֹאֶה יֹאמַר: וַדַּאי חַיָּה הוּא דְּאִם לֹא כֵן לֹא הָיוּ מַטְרִיחִין לְכַסוֹת דָּמוֹ בְּיוֹם טוֹב, וְיָבֹא לְהַתִּיר חֶלְבּוֹ. וְלָעֶרֶב, אִם רִשּׁוּמוֹ נִכָּר, יְכַסֶנּוּ. </w:t>
      </w:r>
      <w:r w:rsidRPr="00BA4178">
        <w:rPr>
          <w:rFonts w:ascii="David" w:hAnsi="David" w:cs="David"/>
          <w:bCs/>
          <w:sz w:val="28"/>
          <w:szCs w:val="28"/>
          <w:rtl/>
        </w:rPr>
        <w:t>הגה</w:t>
      </w:r>
      <w:r w:rsidRPr="00BA4178">
        <w:rPr>
          <w:rFonts w:ascii="David" w:hAnsi="David" w:cs="David"/>
          <w:sz w:val="28"/>
          <w:szCs w:val="28"/>
          <w:rtl/>
        </w:rPr>
        <w:t xml:space="preserve">: וְדַוְקָא שֶׁשְּׁחָטוֹ בְּקֶרֶן זָוִית וּכְהַאי גַּוְנָא, אֲבָל אִם שְׁחָטוֹ בְּאֶמְצַע הֶחָצֵר, אֲפִלּוּ דַּם בְּהֵמָה יָכוֹל לְכַסּוֹת אִם יֵשׁ לוֹ עָפָר מוּכָן, דְּהָוֵי לֵיהּ כִּגְרָף שֶׁל רְעִי, וְצָרִיךְ לְכַסּוֹת שֶׁלֹּא יִתְלַכְלְכוּ כֵּלָיו בֶּחָצֵר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אַלְפָסִי פֶּרֶק קַמָּא דְּבֵיצָה)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שָׁחַט בְּהֵמָה וְחַיָּה </w:t>
      </w:r>
      <w:r w:rsidRPr="00BA4178">
        <w:rPr>
          <w:rFonts w:ascii="David" w:hAnsi="David" w:cs="David"/>
          <w:sz w:val="28"/>
          <w:szCs w:val="24"/>
          <w:rtl/>
        </w:rPr>
        <w:t>(כא)</w:t>
      </w:r>
      <w:r w:rsidRPr="00BA4178">
        <w:rPr>
          <w:rFonts w:ascii="David" w:hAnsi="David" w:cs="David"/>
          <w:sz w:val="28"/>
          <w:szCs w:val="28"/>
          <w:rtl/>
        </w:rPr>
        <w:t xml:space="preserve"> וְנִתְעָרֵב דָּמָם, וְיֵשׁ לוֹ עָפָר מוּכָן אוֹ אֵפֶר כִּירָה, אִם יָכוֹל לְכַסוֹתוֹ בִּדְקִירָה אַחַת שֶׁאֵינוֹ צָרִיךְ לְהַרְבּוֹת בִּשְׁבִיל דַּם הַבְּהֵמָה, </w:t>
      </w:r>
      <w:r w:rsidRPr="00BA4178">
        <w:rPr>
          <w:rFonts w:ascii="David" w:hAnsi="David" w:cs="David"/>
          <w:sz w:val="28"/>
          <w:szCs w:val="24"/>
          <w:rtl/>
        </w:rPr>
        <w:t>(כב)</w:t>
      </w:r>
      <w:r w:rsidRPr="00BA4178">
        <w:rPr>
          <w:rFonts w:ascii="David" w:hAnsi="David" w:cs="David"/>
          <w:sz w:val="28"/>
          <w:szCs w:val="28"/>
          <w:rtl/>
        </w:rPr>
        <w:t xml:space="preserve"> יְכַסֶנּוּ; וְאִם לָאו, </w:t>
      </w:r>
      <w:r w:rsidRPr="00BA4178">
        <w:rPr>
          <w:rFonts w:ascii="David" w:hAnsi="David" w:cs="David"/>
          <w:sz w:val="28"/>
          <w:szCs w:val="24"/>
          <w:rtl/>
        </w:rPr>
        <w:t>(כג)</w:t>
      </w:r>
      <w:r w:rsidRPr="00BA4178">
        <w:rPr>
          <w:rFonts w:ascii="David" w:hAnsi="David" w:cs="David"/>
          <w:sz w:val="28"/>
          <w:szCs w:val="28"/>
          <w:rtl/>
        </w:rPr>
        <w:t xml:space="preserve"> לֹא יְכַסֶנּוּ.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שָׁחַט צִפּוֹר מֵעֶרֶב יוֹם טוֹב וְלֹא כִּסָה דָּמוֹ, </w:t>
      </w:r>
      <w:r w:rsidRPr="00BA4178">
        <w:rPr>
          <w:rFonts w:ascii="David" w:hAnsi="David" w:cs="David"/>
          <w:sz w:val="28"/>
          <w:szCs w:val="24"/>
          <w:rtl/>
        </w:rPr>
        <w:t>(כד)</w:t>
      </w:r>
      <w:r w:rsidRPr="00BA4178">
        <w:rPr>
          <w:rFonts w:ascii="David" w:hAnsi="David" w:cs="David"/>
          <w:sz w:val="28"/>
          <w:szCs w:val="28"/>
          <w:rtl/>
        </w:rPr>
        <w:t xml:space="preserve"> לֹא יְכַסֶנּוּ בְּיוֹם טוֹב. </w:t>
      </w:r>
      <w:r>
        <w:rPr>
          <w:rFonts w:ascii="David" w:hAnsi="David" w:cs="David"/>
          <w:sz w:val="28"/>
          <w:szCs w:val="28"/>
          <w:rtl/>
        </w:rPr>
        <w:br/>
      </w:r>
      <w:r w:rsidRPr="00BA4178">
        <w:rPr>
          <w:rFonts w:ascii="David" w:hAnsi="David" w:cs="David"/>
          <w:sz w:val="28"/>
          <w:szCs w:val="28"/>
          <w:rtl/>
        </w:rPr>
        <w:t>סימן תצט - דין מליגה ומליחה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מַרְגִּילִין בְּיוֹם טוֹב, כֵּיצַד הוּא </w:t>
      </w:r>
      <w:r w:rsidRPr="00BA4178">
        <w:rPr>
          <w:rFonts w:ascii="David" w:hAnsi="David" w:cs="David"/>
          <w:sz w:val="28"/>
          <w:szCs w:val="24"/>
          <w:rtl/>
        </w:rPr>
        <w:t>(א)</w:t>
      </w:r>
      <w:r w:rsidRPr="00BA4178">
        <w:rPr>
          <w:rFonts w:ascii="David" w:hAnsi="David" w:cs="David"/>
          <w:sz w:val="28"/>
          <w:szCs w:val="28"/>
          <w:rtl/>
        </w:rPr>
        <w:t xml:space="preserve"> מַרְגִּיל, זֶה הַמּוֹצִיא כָּל הַבָּשָׂר מֵרֶגֶל אֶחָד כְּדֵי שֶׁיּוֹצִיא כָּל הָעוֹר שָׁלֵם וְלֹא יִקְרַע, מִפְּנֵי שֶׁטּוֹרֵחַ בְּהֶפְשֵׁט זֶה טֹרַח גָּדוֹל וְאֵין בּוֹ צֹרֶךְ לַמּוֹעֵד.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אָסוּר לִמְלֹג גְּדִי אֶלָּא אִם כֵּן מוֹלְגוֹ </w:t>
      </w:r>
      <w:r w:rsidRPr="00BA4178">
        <w:rPr>
          <w:rFonts w:ascii="David" w:hAnsi="David" w:cs="David"/>
          <w:sz w:val="28"/>
          <w:szCs w:val="24"/>
          <w:rtl/>
        </w:rPr>
        <w:t>(ב)</w:t>
      </w:r>
      <w:r w:rsidRPr="00BA4178">
        <w:rPr>
          <w:rFonts w:ascii="David" w:hAnsi="David" w:cs="David"/>
          <w:sz w:val="28"/>
          <w:szCs w:val="28"/>
          <w:rtl/>
        </w:rPr>
        <w:t xml:space="preserve"> לֶאֱכֹל הָעוֹר.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בְּהֵמָה שֶׁנִּשְׁחֲטָה בְּיוֹם טוֹב, </w:t>
      </w:r>
      <w:r w:rsidRPr="00BA4178">
        <w:rPr>
          <w:rFonts w:ascii="David" w:hAnsi="David" w:cs="David"/>
          <w:sz w:val="28"/>
          <w:szCs w:val="24"/>
          <w:rtl/>
        </w:rPr>
        <w:t>(ג)</w:t>
      </w:r>
      <w:r w:rsidRPr="00BA4178">
        <w:rPr>
          <w:rFonts w:ascii="David" w:hAnsi="David" w:cs="David"/>
          <w:sz w:val="28"/>
          <w:szCs w:val="28"/>
          <w:rtl/>
        </w:rPr>
        <w:t xml:space="preserve"> מֻתָּר לְהַגְבִּיהַּ עוֹרָהּ וְלִתְּנָהּ בִּמְקוֹם דְּרִיסַת הָרַגְלַיִם, אַף עַל פִּי שֶׁאֵין עָלָיו בָּשָׂר כְּלָל. וּמֻתָּר לִמְלֹחַ עָלָיו מְלִיחָה קַלָּה כְּדֶרֶךְ שֶׁמּוֹלְחִים לַצָּלִי. וּמֻתָּר לְהַעֲרִים לִמְלֹח כָּאן מְעַט וְכָאן מְעַט, עַד שֶׁיִּמְלַח אֶת כֻּלּוֹ. אֲבָל אִם נִשְׁחֲטָה מֵעֶרֶב יוֹם טוֹב, אָסוּר. </w:t>
      </w:r>
      <w:r w:rsidRPr="00BA4178">
        <w:rPr>
          <w:rFonts w:ascii="David" w:hAnsi="David" w:cs="David"/>
          <w:bCs/>
          <w:sz w:val="28"/>
          <w:szCs w:val="28"/>
          <w:rtl/>
        </w:rPr>
        <w:t>הגה</w:t>
      </w:r>
      <w:r w:rsidRPr="00BA4178">
        <w:rPr>
          <w:rFonts w:ascii="David" w:hAnsi="David" w:cs="David"/>
          <w:sz w:val="28"/>
          <w:szCs w:val="28"/>
          <w:rtl/>
        </w:rPr>
        <w:t xml:space="preserve">: וְנוֹצוֹת שֶׁל עוֹף דִּינָן כְּמוֹ בְּעוֹר דְּמֻתָּר לְטַלְטְלָן כְּדֵי </w:t>
      </w:r>
      <w:r w:rsidRPr="00BA4178">
        <w:rPr>
          <w:rFonts w:ascii="David" w:hAnsi="David" w:cs="David"/>
          <w:sz w:val="28"/>
          <w:szCs w:val="24"/>
          <w:rtl/>
        </w:rPr>
        <w:t>(ד)</w:t>
      </w:r>
      <w:r w:rsidRPr="00BA4178">
        <w:rPr>
          <w:rFonts w:ascii="David" w:hAnsi="David" w:cs="David"/>
          <w:sz w:val="28"/>
          <w:szCs w:val="28"/>
          <w:rtl/>
        </w:rPr>
        <w:t xml:space="preserve"> לְהַצְנִיעָן, כְּמוֹ בְּעוֹר.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מוֹלְחִין אֶת הַחֲלָבִים וְלֹא מְהַפְּכִים בָּהֶם, אֲפִלּוּ </w:t>
      </w:r>
      <w:r w:rsidRPr="00BA4178">
        <w:rPr>
          <w:rFonts w:ascii="David" w:hAnsi="David" w:cs="David"/>
          <w:sz w:val="28"/>
          <w:szCs w:val="24"/>
          <w:rtl/>
        </w:rPr>
        <w:t>(ה)</w:t>
      </w:r>
      <w:r w:rsidRPr="00BA4178">
        <w:rPr>
          <w:rFonts w:ascii="David" w:hAnsi="David" w:cs="David"/>
          <w:sz w:val="28"/>
          <w:szCs w:val="28"/>
          <w:rtl/>
        </w:rPr>
        <w:t xml:space="preserve"> לְשָׁטְחָן עַל גַּבֵּי יְתֵדוֹת, אַף עַל פִּי שֶׁנִּשְׁחֲטָה </w:t>
      </w:r>
      <w:r w:rsidRPr="00BA4178">
        <w:rPr>
          <w:rFonts w:ascii="David" w:hAnsi="David" w:cs="David"/>
          <w:sz w:val="28"/>
          <w:szCs w:val="24"/>
          <w:rtl/>
        </w:rPr>
        <w:t>(ו)</w:t>
      </w:r>
      <w:r w:rsidRPr="00BA4178">
        <w:rPr>
          <w:rFonts w:ascii="David" w:hAnsi="David" w:cs="David"/>
          <w:sz w:val="28"/>
          <w:szCs w:val="28"/>
          <w:rtl/>
        </w:rPr>
        <w:t xml:space="preserve"> בְּיוֹם טוֹב; וְכֵן אָסוּר לִמְלֹחַ בָּשָׂר עֲלֵיהֶם בַּאֲוִיר.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עֵלִי, שֶׁהוּא דַּף עָב וְכָבֵד וּכְלִי הוּא, אֶלָּא שֶׁמְּלַאכְתּוֹ </w:t>
      </w:r>
      <w:r w:rsidRPr="00BA4178">
        <w:rPr>
          <w:rFonts w:ascii="David" w:hAnsi="David" w:cs="David"/>
          <w:sz w:val="28"/>
          <w:szCs w:val="24"/>
          <w:rtl/>
        </w:rPr>
        <w:t>(ז)</w:t>
      </w:r>
      <w:r w:rsidRPr="00BA4178">
        <w:rPr>
          <w:rFonts w:ascii="David" w:hAnsi="David" w:cs="David"/>
          <w:sz w:val="28"/>
          <w:szCs w:val="28"/>
          <w:rtl/>
        </w:rPr>
        <w:t xml:space="preserve"> לְאִסוּר לִכְתֹּשׁ בּוֹ הָרִיפוֹת, מֻתָּר לְטַלְטְלוֹ לִקְצֹב עָלָיו בָּשָׂר; וּלְאַחַר שֶׁקָּצַב עָלָיו אָסוּר לְטַלְטְלוֹ מֵחַמָּה לַצֵּל, אֲבָל לְצֹרֶךְ גּוּפוֹ וּמְקוֹמוֹ שָׁרֵי. </w:t>
      </w:r>
      <w:r>
        <w:rPr>
          <w:rFonts w:ascii="David" w:hAnsi="David" w:cs="David"/>
          <w:sz w:val="28"/>
          <w:szCs w:val="28"/>
          <w:rtl/>
        </w:rPr>
        <w:br/>
      </w:r>
      <w:r w:rsidRPr="00BA4178">
        <w:rPr>
          <w:rFonts w:ascii="David" w:hAnsi="David" w:cs="David"/>
          <w:sz w:val="28"/>
          <w:szCs w:val="28"/>
          <w:rtl/>
        </w:rPr>
        <w:t>סימן תק - הנצרך לבשר ביום טוב היאך יתנהג, וסדר מליחתו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קוֹנִים בָּשָׂר בְּפִסוּק דָּמִים לוֹמַר לַטַּבָּח: תֵּן לִי בְּסֶלַע אוֹ בִּשְׁתַּיִם, וְכֵן לֹא יֹאמַר לוֹ: הֲרֵינִי שֻׁתָּף עִמְּךָ בַּסֶלַע, אֶלָּא </w:t>
      </w:r>
      <w:r w:rsidRPr="00BA4178">
        <w:rPr>
          <w:rFonts w:ascii="David" w:hAnsi="David" w:cs="David"/>
          <w:sz w:val="28"/>
          <w:szCs w:val="24"/>
          <w:rtl/>
        </w:rPr>
        <w:t>(א)</w:t>
      </w:r>
      <w:r w:rsidRPr="00BA4178">
        <w:rPr>
          <w:rFonts w:ascii="David" w:hAnsi="David" w:cs="David"/>
          <w:sz w:val="28"/>
          <w:szCs w:val="28"/>
          <w:rtl/>
        </w:rPr>
        <w:t xml:space="preserve"> מְחַלֵּק לָהֶם שְׁלִישִׁיּוֹת אוֹ רְבִיעִיּוֹת כְּפִי הַחֲלָקִים שֶׁדֶּרֶךְ לְחַלֵּק בָּעִיר בְּלֹא פִּסוּק דָּמִים, וּמֵבִיא שְׁתֵּי בְּהֵמוֹת וְיֹאמַר: </w:t>
      </w:r>
      <w:r w:rsidRPr="00BA4178">
        <w:rPr>
          <w:rFonts w:ascii="David" w:hAnsi="David" w:cs="David"/>
          <w:sz w:val="28"/>
          <w:szCs w:val="24"/>
          <w:rtl/>
        </w:rPr>
        <w:t>(ב)</w:t>
      </w:r>
      <w:r w:rsidRPr="00BA4178">
        <w:rPr>
          <w:rFonts w:ascii="David" w:hAnsi="David" w:cs="David"/>
          <w:sz w:val="28"/>
          <w:szCs w:val="28"/>
          <w:rtl/>
        </w:rPr>
        <w:t xml:space="preserve"> זוֹ כְּזוֹ, וּלְמָחָר שָׁמִין הַנִּשְׁאֶרֶת וּכְפִי שֶׁשָּׁוָה כָּךְ יִפְרַע לוֹ. </w:t>
      </w:r>
      <w:r w:rsidRPr="00BA4178">
        <w:rPr>
          <w:rFonts w:ascii="David" w:hAnsi="David" w:cs="David"/>
          <w:bCs/>
          <w:sz w:val="28"/>
          <w:szCs w:val="28"/>
          <w:rtl/>
        </w:rPr>
        <w:t>הגה</w:t>
      </w:r>
      <w:r w:rsidRPr="00BA4178">
        <w:rPr>
          <w:rFonts w:ascii="David" w:hAnsi="David" w:cs="David"/>
          <w:sz w:val="28"/>
          <w:szCs w:val="28"/>
          <w:rtl/>
        </w:rPr>
        <w:t xml:space="preserve">: וְיֵשׁ אוֹמְרִים דְּדַוְקָא יִשְׂרָאֵל לְגַבֵּי יִשְׂרָאֵל שָׁרֵי כְּהַאי גַּוְנָא, אֲבָל יִשְׂרָאֵל עִם </w:t>
      </w:r>
      <w:r w:rsidRPr="00BA4178">
        <w:rPr>
          <w:rFonts w:ascii="David" w:hAnsi="David" w:cs="David"/>
          <w:sz w:val="28"/>
          <w:szCs w:val="24"/>
          <w:rtl/>
        </w:rPr>
        <w:t>(ג)</w:t>
      </w:r>
      <w:r w:rsidRPr="00BA4178">
        <w:rPr>
          <w:rFonts w:ascii="David" w:hAnsi="David" w:cs="David"/>
          <w:sz w:val="28"/>
          <w:szCs w:val="28"/>
          <w:rtl/>
        </w:rPr>
        <w:t xml:space="preserve"> אֵינוֹ יְהוּדִי אֲפִלּוּ בִּכְהַאי גַּוְנָא אָסוּר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פֶּרֶק אֵין צָדִין)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אָסוּר לִשְׁקֹל בָּשָׂר, אֲפִלּוּ בְּבֵיתוֹ, לֵידַע כַּמָּה יְבַשְּׁלוּ; וַאֲפִלּוּ לִתְּנוֹ בְּכַף מֹאזְנַיִם לְשָׁמְרוֹ מִן הָעַכְבָּרִים, אָסוּר אִם הִיא תְּלוּיָה בְּמָקוֹם שֶׁרְגִילִים לִשְׁקֹל בָּהּ; וַאֲפִלּוּ לִשְׁקֹל מָנָה כְּנֶגֶד מָנָה, אָסוּר. וּמֻתָּר לִשְׁקֹל </w:t>
      </w:r>
      <w:r w:rsidRPr="00BA4178">
        <w:rPr>
          <w:rFonts w:ascii="David" w:hAnsi="David" w:cs="David"/>
          <w:sz w:val="28"/>
          <w:szCs w:val="24"/>
          <w:rtl/>
        </w:rPr>
        <w:t>(ד)</w:t>
      </w:r>
      <w:r w:rsidRPr="00BA4178">
        <w:rPr>
          <w:rFonts w:ascii="David" w:hAnsi="David" w:cs="David"/>
          <w:sz w:val="28"/>
          <w:szCs w:val="28"/>
          <w:rtl/>
        </w:rPr>
        <w:t xml:space="preserve"> בְּיָדוֹ, שֶׁלּוֹקֵחַ הַחֲתִיכָה בְּיָדוֹ וּמְשַׁעֵר כַּמָּה יֵשׁ בָּהּ, וְטַבָּח </w:t>
      </w:r>
      <w:r w:rsidRPr="00BA4178">
        <w:rPr>
          <w:rFonts w:ascii="David" w:hAnsi="David" w:cs="David"/>
          <w:sz w:val="28"/>
          <w:szCs w:val="24"/>
          <w:rtl/>
        </w:rPr>
        <w:t>(ה)</w:t>
      </w:r>
      <w:r w:rsidRPr="00BA4178">
        <w:rPr>
          <w:rFonts w:ascii="David" w:hAnsi="David" w:cs="David"/>
          <w:sz w:val="28"/>
          <w:szCs w:val="28"/>
          <w:rtl/>
        </w:rPr>
        <w:t xml:space="preserve"> אֻמָּן אֲפִלּוּ זֶה אָסוּר; אֲבָל אִם הוּא יוֹדֵעַ לְכַוֵּן דֶּרֶךְ חֲתִיכָתוֹ, לְחַתֵּךְ לִטְרָא אוֹ חֲצִי לִטְרָא, </w:t>
      </w:r>
      <w:r w:rsidRPr="00BA4178">
        <w:rPr>
          <w:rFonts w:ascii="David" w:hAnsi="David" w:cs="David"/>
          <w:sz w:val="28"/>
          <w:szCs w:val="24"/>
          <w:rtl/>
        </w:rPr>
        <w:t>(ו)</w:t>
      </w:r>
      <w:r w:rsidRPr="00BA4178">
        <w:rPr>
          <w:rFonts w:ascii="David" w:hAnsi="David" w:cs="David"/>
          <w:sz w:val="28"/>
          <w:szCs w:val="28"/>
          <w:rtl/>
        </w:rPr>
        <w:t xml:space="preserve"> חוֹתֵךְ כְּדַרְכּוֹ וְאֵינוֹ חוֹשֵׁשׁ.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אֵין </w:t>
      </w:r>
      <w:r w:rsidRPr="00BA4178">
        <w:rPr>
          <w:rFonts w:ascii="David" w:hAnsi="David" w:cs="David"/>
          <w:sz w:val="28"/>
          <w:szCs w:val="24"/>
          <w:rtl/>
        </w:rPr>
        <w:t>(ז)</w:t>
      </w:r>
      <w:r w:rsidRPr="00BA4178">
        <w:rPr>
          <w:rFonts w:ascii="David" w:hAnsi="David" w:cs="David"/>
          <w:sz w:val="28"/>
          <w:szCs w:val="28"/>
          <w:rtl/>
        </w:rPr>
        <w:t xml:space="preserve"> נוֹקְבִין נֶקֶב בַּבָּשָׂר בְּסַכִּין לִתְלוֹתוֹ בּוֹ, אֲבָל בַּיָּד מֻתָּר. וְאִם לַעֲשׂוֹת בּוֹ </w:t>
      </w:r>
      <w:r w:rsidRPr="00BA4178">
        <w:rPr>
          <w:rFonts w:ascii="David" w:hAnsi="David" w:cs="David"/>
          <w:sz w:val="28"/>
          <w:szCs w:val="24"/>
          <w:rtl/>
        </w:rPr>
        <w:t>(ח)</w:t>
      </w:r>
      <w:r w:rsidRPr="00BA4178">
        <w:rPr>
          <w:rFonts w:ascii="David" w:hAnsi="David" w:cs="David"/>
          <w:sz w:val="28"/>
          <w:szCs w:val="28"/>
          <w:rtl/>
        </w:rPr>
        <w:t xml:space="preserve"> סִימָן, מֻתָּר אֲפִלּוּ בְּסַכִּין.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מוֹלְגִין הָרֹאשׁ וְהָרַגְלַיִם וּמְהַבְהֲבִים אוֹתָם בָּאוּר, אֲבָל אֵין טוֹפְלִין אוֹתָם בְּסִיד וְלֹא בְּחַרְסִית וְלֹא בַּאֲדָמָה, דְּמִתְחְזֵי כְּעִבּוּד; וְאֵין גּוֹזְזִין אוֹתָם בְּמִסְפָּרַיִם, שֶׁנִּרְאֶה כְּעוֹשֶׂה לְצֹרֶךְ הַשֵּׂעָר.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מֻתָּר לִמְלֹחַ כַּמָּה חֲתִיכוֹת בְּבַת אַחַת אַף עַל פִּי שֶׁאֵינוֹ צָרִיךְ אֶלָּא אַחַת. </w:t>
      </w:r>
      <w:r w:rsidRPr="00BA4178">
        <w:rPr>
          <w:rFonts w:ascii="David" w:hAnsi="David" w:cs="David"/>
          <w:bCs/>
          <w:sz w:val="28"/>
          <w:szCs w:val="28"/>
          <w:rtl/>
        </w:rPr>
        <w:t>הגה</w:t>
      </w:r>
      <w:r w:rsidRPr="00BA4178">
        <w:rPr>
          <w:rFonts w:ascii="David" w:hAnsi="David" w:cs="David"/>
          <w:sz w:val="28"/>
          <w:szCs w:val="28"/>
          <w:rtl/>
        </w:rPr>
        <w:t xml:space="preserve">: וְיֵשׁ אוֹמְרִים דְּלֹא שָׁרֵי לְהַעֲרִים רַק קֹדֶם אֲכִילַת שַׁחֲרִית. וּמֻתָּר לִמְלֹחַ הַבָּשָׂר בְּיוֹם טוֹב, אַף עַל פִּי שֶׁהָיָה אֶפְשָׁר לְמָלְחוֹ </w:t>
      </w:r>
      <w:r w:rsidRPr="00BA4178">
        <w:rPr>
          <w:rFonts w:ascii="David" w:hAnsi="David" w:cs="David"/>
          <w:sz w:val="28"/>
          <w:szCs w:val="24"/>
          <w:rtl/>
        </w:rPr>
        <w:t>(ט)</w:t>
      </w:r>
      <w:r w:rsidRPr="00BA4178">
        <w:rPr>
          <w:rFonts w:ascii="David" w:hAnsi="David" w:cs="David"/>
          <w:sz w:val="28"/>
          <w:szCs w:val="28"/>
          <w:rtl/>
        </w:rPr>
        <w:t xml:space="preserve"> מֵעֶרֶב יוֹם טוֹב </w:t>
      </w:r>
      <w:r w:rsidRPr="00BA4178">
        <w:rPr>
          <w:rFonts w:ascii="David" w:hAnsi="David" w:cs="David"/>
          <w:sz w:val="28"/>
          <w:szCs w:val="24"/>
          <w:rtl/>
        </w:rPr>
        <w:t>(מַהֲרִי''ל וְת''ה סִימָן פ')</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נוֹהֲגִין לְנַקֵּר בָּשָׂר בְּיוֹם טוֹב, אֲפִלּוּ נִשְׁחַט מֵעֶרֶב יוֹם טוֹב; וְטוֹב </w:t>
      </w:r>
      <w:r w:rsidRPr="00BA4178">
        <w:rPr>
          <w:rFonts w:ascii="David" w:hAnsi="David" w:cs="David"/>
          <w:sz w:val="28"/>
          <w:szCs w:val="24"/>
          <w:rtl/>
        </w:rPr>
        <w:t>(י)</w:t>
      </w:r>
      <w:r w:rsidRPr="00BA4178">
        <w:rPr>
          <w:rFonts w:ascii="David" w:hAnsi="David" w:cs="David"/>
          <w:sz w:val="28"/>
          <w:szCs w:val="28"/>
          <w:rtl/>
        </w:rPr>
        <w:t xml:space="preserve"> לְשַׁנּוֹת קְצָת אִם יוּכַל לְשַׁנּוֹת בְּאֵיזֶה דָּבָר </w:t>
      </w:r>
      <w:r w:rsidRPr="00BA4178">
        <w:rPr>
          <w:rFonts w:ascii="David" w:hAnsi="David" w:cs="David"/>
          <w:sz w:val="28"/>
          <w:szCs w:val="24"/>
          <w:rtl/>
        </w:rPr>
        <w:t>(מַהֲרִי''ל וְת''ה סי' פ''ד)</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תקא - עצים האסורים והמתרים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מְבַקְּעִין עֵצִים מִן הַקּוֹרוֹת שֶׁעוֹמְדוֹת לְבִנְיָן, וְלֹא מִקּוֹרָה שֶׁנִּשְׁבְּרָה בְּיוֹם טוֹב, אֲפִלּוּ אִם הָיְתָה רְעוּעָה מֵעֶרֶב יוֹם טוֹב וּקְרוֹבָה לְהִשָּׁבֵר. אֲבָל אִם נִשְׁבְּרָה מֵעֶרֶב יוֹם טוֹב, אִם אִי אֶפְשָׁר לְהַסִיקָהּ בְּלֹא בִּקּוּעַ, מְבַקְּעִין מִמֶּנָּה חֲתִיכוֹת גְּדוֹלוֹת; וְלֹא יְבַקַּע לֹא בְּקַרְדֹּם, וְלֹא בְּמַגָּל, וְלֹא בִּמְגֵרָה, אֶלָּא בְּקוֹפִיץ </w:t>
      </w:r>
      <w:r w:rsidRPr="00BA4178">
        <w:rPr>
          <w:rFonts w:ascii="David" w:hAnsi="David" w:cs="David"/>
          <w:sz w:val="28"/>
          <w:szCs w:val="24"/>
          <w:rtl/>
        </w:rPr>
        <w:t>(פי' סַכִּין שֶׁל קַצָבִים וְיֵשׁ עוֹשִׂין בּוֹ ב' רָאשִׁין דּוֹמֶה קְצָת לְקַרְדֹּם, רַשִׁ''י)</w:t>
      </w:r>
      <w:r w:rsidRPr="00BA4178">
        <w:rPr>
          <w:rFonts w:ascii="David" w:hAnsi="David" w:cs="David"/>
          <w:sz w:val="28"/>
          <w:szCs w:val="28"/>
          <w:rtl/>
        </w:rPr>
        <w:t xml:space="preserve"> וּבַצַּד הַקָּצָר שֶׁלּוֹ, אֲבָל לֹא בַּצַּד הָרָחָב. וְיֵשׁ מִי שֶׁאוֹסֵר אֲפִלּוּ בְּקוֹפִיץ, לְפִי שֶׁאֵין אָנוּ בְּקִיאִין מַהוּ, וְלֹא הִתִּירוּ אֶלָּא </w:t>
      </w:r>
      <w:r w:rsidRPr="00BA4178">
        <w:rPr>
          <w:rFonts w:ascii="David" w:hAnsi="David" w:cs="David"/>
          <w:sz w:val="28"/>
          <w:szCs w:val="24"/>
          <w:rtl/>
        </w:rPr>
        <w:t>(א)</w:t>
      </w:r>
      <w:r w:rsidRPr="00BA4178">
        <w:rPr>
          <w:rFonts w:ascii="David" w:hAnsi="David" w:cs="David"/>
          <w:sz w:val="28"/>
          <w:szCs w:val="28"/>
          <w:rtl/>
        </w:rPr>
        <w:t xml:space="preserve"> בְּסַכִּין.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עֵצִים גְּדוֹלִים קְצָת וּרְאוּיִם לְהַסָקָה בְּלֹא בִּקּוּעַ, לֹא יְבַקַּע כְּלָל, וַאֲפִלּוּ לְשָׁבְרָם </w:t>
      </w:r>
      <w:r w:rsidRPr="00BA4178">
        <w:rPr>
          <w:rFonts w:ascii="David" w:hAnsi="David" w:cs="David"/>
          <w:sz w:val="28"/>
          <w:szCs w:val="24"/>
          <w:rtl/>
        </w:rPr>
        <w:t>(ב)</w:t>
      </w:r>
      <w:r w:rsidRPr="00BA4178">
        <w:rPr>
          <w:rFonts w:ascii="David" w:hAnsi="David" w:cs="David"/>
          <w:sz w:val="28"/>
          <w:szCs w:val="28"/>
          <w:rtl/>
        </w:rPr>
        <w:t xml:space="preserve"> בַּיָּד יֵשׁ מִי שֶׁאוֹסֵר.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מְבִיאִין עֵצִים מִן הַשָּׂדֶה אֲפִלּוּ הָיוּ מְכֻנָּסִין שָׁם מִבָּעֶרֶב, אֲבָל מְגַבֵּב הוּא </w:t>
      </w:r>
      <w:r w:rsidRPr="00BA4178">
        <w:rPr>
          <w:rFonts w:ascii="David" w:hAnsi="David" w:cs="David"/>
          <w:sz w:val="28"/>
          <w:szCs w:val="24"/>
          <w:rtl/>
        </w:rPr>
        <w:t>(ג)</w:t>
      </w:r>
      <w:r w:rsidRPr="00BA4178">
        <w:rPr>
          <w:rFonts w:ascii="David" w:hAnsi="David" w:cs="David"/>
          <w:sz w:val="28"/>
          <w:szCs w:val="28"/>
          <w:rtl/>
        </w:rPr>
        <w:t xml:space="preserve"> בַּשָּׂדֶה מִשֶּׁלְּפָנָיו וְכֵן בְּחָצֵר לוֹקֵחַ לְּפָנָיו </w:t>
      </w:r>
      <w:r w:rsidRPr="00BA4178">
        <w:rPr>
          <w:rFonts w:ascii="David" w:hAnsi="David" w:cs="David"/>
          <w:sz w:val="28"/>
          <w:szCs w:val="24"/>
          <w:rtl/>
        </w:rPr>
        <w:t>(בֵּית יוֹסֵף וְרַמְבַּ''ם)</w:t>
      </w:r>
      <w:r w:rsidRPr="00BA4178">
        <w:rPr>
          <w:rFonts w:ascii="David" w:hAnsi="David" w:cs="David"/>
          <w:sz w:val="28"/>
          <w:szCs w:val="28"/>
          <w:rtl/>
        </w:rPr>
        <w:t xml:space="preserve"> וּמַדְלִיק שָׁם. וּמְבִיאִין מֵהַמְּכֻנָּסִין שֶׁבִּרְשׁוּת הַיָּחִיד, וַאֲפִלּוּ הָיְתָה מֻקֶּפֶת שֶׁלֹּא לְשֵׁם דִּירָה, וּבִלְבַד שֶׁיִּהְיֶה בָּהּ </w:t>
      </w:r>
      <w:r w:rsidRPr="00BA4178">
        <w:rPr>
          <w:rFonts w:ascii="David" w:hAnsi="David" w:cs="David"/>
          <w:sz w:val="28"/>
          <w:szCs w:val="24"/>
          <w:rtl/>
        </w:rPr>
        <w:t>(ד)</w:t>
      </w:r>
      <w:r w:rsidRPr="00BA4178">
        <w:rPr>
          <w:rFonts w:ascii="David" w:hAnsi="David" w:cs="David"/>
          <w:sz w:val="28"/>
          <w:szCs w:val="28"/>
          <w:rtl/>
        </w:rPr>
        <w:t xml:space="preserve"> מִסְגֶּרֶת וְתִהְיֶה בְּתוֹךְ תְּחוּם שַׁבָּת; וְאִם חִסֵר אַחַת מִכָּל אֵלּוּ, הֲרֵי הֵן מֻקְצֶה.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עָלֵי קָנִים וְעָלֵי גְּפָנִים אַף עַל פִּי שֶׁהֵם מְכֻנָּסִים בְּקַרְפָּף, כֵּיוָן שֶׁהָרוּחַ מְפַזֶּרֶת אוֹתָם הֲרֵי הֵם כִּמְפֻזָּרִין וַאֲסוּרִים; וְאִם הִנִּיחַ עֲלֵיהֶם כְּלִי כָּבֵד מֵעֶרֶב יוֹם טוֹב, הֲרֵי אֵלּוּ מוּכָנִים.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עֵצִים שֶׁנָּשְׁרוּ מִן הָאִילָן בְּיוֹם טוֹב, אֵין מַסִיקִין בָּהֶם. וְע''ל סִימָן תק''ז סָעִיף 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 כֵּלִים </w:t>
      </w:r>
      <w:r w:rsidRPr="00BA4178">
        <w:rPr>
          <w:rFonts w:ascii="David" w:hAnsi="David" w:cs="David"/>
          <w:sz w:val="28"/>
          <w:szCs w:val="24"/>
          <w:rtl/>
        </w:rPr>
        <w:t>(ה)</w:t>
      </w:r>
      <w:r w:rsidRPr="00BA4178">
        <w:rPr>
          <w:rFonts w:ascii="David" w:hAnsi="David" w:cs="David"/>
          <w:sz w:val="28"/>
          <w:szCs w:val="28"/>
          <w:rtl/>
        </w:rPr>
        <w:t xml:space="preserve"> שֶׁנִּשְׁבְּרוּ בְּיוֹם טוֹב, אֵין מַסִיקִים בָּהֶם מִפְּנֵי שֶׁהֵם נוֹלָד. וְאִם הִסִּיק בַּכֵּלִים, אָסוּר לַהֲפֹךְ בָּאֵשׁ לְאַחַר שֶׁהֻדְלְקוּ בְּמִקְצָת דְּאָז הָווּ שִׁבְרֵי כְּלִי, אֶלָּא אִם כֵּן רִבָּה עֲלֵיהֶם עֵצִים מוּכָנִים </w:t>
      </w:r>
      <w:r w:rsidRPr="00BA4178">
        <w:rPr>
          <w:rFonts w:ascii="David" w:hAnsi="David" w:cs="David"/>
          <w:sz w:val="28"/>
          <w:szCs w:val="24"/>
          <w:rtl/>
        </w:rPr>
        <w:t>(הַמַּגִּיד פ''ב וְרַ''ן פ''ק דְּבֵיצָה)</w:t>
      </w:r>
      <w:r w:rsidRPr="00BA4178">
        <w:rPr>
          <w:rFonts w:ascii="David" w:hAnsi="David" w:cs="David"/>
          <w:sz w:val="28"/>
          <w:szCs w:val="28"/>
          <w:rtl/>
        </w:rPr>
        <w:t xml:space="preserve">. אֲבָל מַסִיקִין בְּכֵלִים </w:t>
      </w:r>
      <w:r w:rsidRPr="00BA4178">
        <w:rPr>
          <w:rFonts w:ascii="David" w:hAnsi="David" w:cs="David"/>
          <w:sz w:val="28"/>
          <w:szCs w:val="24"/>
          <w:rtl/>
        </w:rPr>
        <w:t>(ו)</w:t>
      </w:r>
      <w:r w:rsidRPr="00BA4178">
        <w:rPr>
          <w:rFonts w:ascii="David" w:hAnsi="David" w:cs="David"/>
          <w:sz w:val="28"/>
          <w:szCs w:val="28"/>
          <w:rtl/>
        </w:rPr>
        <w:t xml:space="preserve"> שְׁלֵמִים אוֹ בְּכֵלִים שֶׁנִּשְׁבְּרוּ מִבְּעוֹד 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שְׁקֵדִים וֶאֱגוֹזִים שֶׁאֲכָלָם מֵעֶרֶב יוֹם טוֹב, מַסִיקִין </w:t>
      </w:r>
      <w:r w:rsidRPr="00BA4178">
        <w:rPr>
          <w:rFonts w:ascii="David" w:hAnsi="David" w:cs="David"/>
          <w:sz w:val="28"/>
          <w:szCs w:val="24"/>
          <w:rtl/>
        </w:rPr>
        <w:t>(ז)</w:t>
      </w:r>
      <w:r w:rsidRPr="00BA4178">
        <w:rPr>
          <w:rFonts w:ascii="David" w:hAnsi="David" w:cs="David"/>
          <w:sz w:val="28"/>
          <w:szCs w:val="28"/>
          <w:rtl/>
        </w:rPr>
        <w:t xml:space="preserve"> בִּקְלִפֵּיהֶם בְּיוֹם טוֹב. וְאִם אֲכָלָם בְּיוֹם טוֹב, אֵין מַסִיקִין בִּקְלִפֵּיהֶם. </w:t>
      </w:r>
      <w:r w:rsidRPr="00BA4178">
        <w:rPr>
          <w:rFonts w:ascii="David" w:hAnsi="David" w:cs="David"/>
          <w:bCs/>
          <w:sz w:val="28"/>
          <w:szCs w:val="28"/>
          <w:rtl/>
        </w:rPr>
        <w:t>הגה</w:t>
      </w:r>
      <w:r w:rsidRPr="00BA4178">
        <w:rPr>
          <w:rFonts w:ascii="David" w:hAnsi="David" w:cs="David"/>
          <w:sz w:val="28"/>
          <w:szCs w:val="28"/>
          <w:rtl/>
        </w:rPr>
        <w:t xml:space="preserve">: גַּם אֵין לְהַסִּיק עִם </w:t>
      </w:r>
      <w:r w:rsidRPr="00BA4178">
        <w:rPr>
          <w:rFonts w:ascii="David" w:hAnsi="David" w:cs="David"/>
          <w:sz w:val="28"/>
          <w:szCs w:val="24"/>
          <w:rtl/>
        </w:rPr>
        <w:t>(ח)</w:t>
      </w:r>
      <w:r w:rsidRPr="00BA4178">
        <w:rPr>
          <w:rFonts w:ascii="David" w:hAnsi="David" w:cs="David"/>
          <w:sz w:val="28"/>
          <w:szCs w:val="28"/>
          <w:rtl/>
        </w:rPr>
        <w:t xml:space="preserve"> הָאֱגוֹזִים וְהַשְּׁקֵדִים עַצְמָן, אֶלָּא אִם כֵּן הֵם עֲדַיִן בַּקְּלִפָּה </w:t>
      </w:r>
      <w:r w:rsidRPr="00BA4178">
        <w:rPr>
          <w:rFonts w:ascii="David" w:hAnsi="David" w:cs="David"/>
          <w:sz w:val="28"/>
          <w:szCs w:val="24"/>
          <w:rtl/>
        </w:rPr>
        <w:t>(בֵּית יוֹסֵף)</w:t>
      </w:r>
      <w:r w:rsidRPr="00BA4178">
        <w:rPr>
          <w:rFonts w:ascii="David" w:hAnsi="David" w:cs="David"/>
          <w:sz w:val="28"/>
          <w:szCs w:val="28"/>
          <w:rtl/>
        </w:rPr>
        <w:t xml:space="preserve">. וְלַפִּידִים שֶׁנִּשְׁאֲרוּ מִיּוֹם טוֹב רִאשׁוֹן, שֶׁכָּבוּ, מֻתָּר לַחֲזֹר וּלְהַדְלִיקָם אֲפִלּוּ בְּיוֹם טוֹב שֵׁנִי שֶׁל רֹאשׁ הַשָּׁנָה אוֹ יוֹם טוֹב אַחַר </w:t>
      </w:r>
      <w:r w:rsidRPr="00BA4178">
        <w:rPr>
          <w:rFonts w:ascii="David" w:hAnsi="David" w:cs="David"/>
          <w:sz w:val="28"/>
          <w:szCs w:val="24"/>
          <w:rtl/>
        </w:rPr>
        <w:t>(ט)</w:t>
      </w:r>
      <w:r w:rsidRPr="00BA4178">
        <w:rPr>
          <w:rFonts w:ascii="David" w:hAnsi="David" w:cs="David"/>
          <w:sz w:val="28"/>
          <w:szCs w:val="28"/>
          <w:rtl/>
        </w:rPr>
        <w:t xml:space="preserve"> שַׁבָּת. </w:t>
      </w:r>
      <w:r w:rsidRPr="00BA4178">
        <w:rPr>
          <w:rFonts w:ascii="David" w:hAnsi="David" w:cs="David"/>
          <w:sz w:val="28"/>
          <w:szCs w:val="24"/>
          <w:rtl/>
        </w:rPr>
        <w:t>(הָרֹא''שׁ וּמָרְדְּכַי רֵישׁ בֵּיצָה וּבֵית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תקב - דיני האש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w:t>
      </w:r>
      <w:r w:rsidRPr="00BA4178">
        <w:rPr>
          <w:rFonts w:ascii="David" w:hAnsi="David" w:cs="David"/>
          <w:sz w:val="28"/>
          <w:szCs w:val="24"/>
          <w:rtl/>
        </w:rPr>
        <w:t>(א)</w:t>
      </w:r>
      <w:r w:rsidRPr="00BA4178">
        <w:rPr>
          <w:rFonts w:ascii="David" w:hAnsi="David" w:cs="David"/>
          <w:sz w:val="28"/>
          <w:szCs w:val="28"/>
          <w:rtl/>
        </w:rPr>
        <w:t xml:space="preserve"> מוֹצִיאִין הָאֵשׁ לֹא מִן הָעֵצִים וְלֹא מִן הָאֲבָנִים וְלֹא מִן הֶעָפָר וְלֹא מִן הַמַּיִם, וְאֵין עוֹשִׂין פְּחָמִים, וְאֵין נוֹפְחִין בְּמַפּוּחַ אֶלָּא בִּשְׁפוֹפֶרֶת; וְנָהֲגוּ הֶתֵּר בְּמַפּוּחַ שֶׁל בַּעֲלֵי בָּתִּים עַל יְדֵי שִׁנּוּי לְהָפְכוֹ מִלְּמַעְלָה לְמַטָּה. </w:t>
      </w:r>
      <w:r w:rsidRPr="00BA4178">
        <w:rPr>
          <w:rFonts w:ascii="David" w:hAnsi="David" w:cs="David"/>
          <w:bCs/>
          <w:sz w:val="28"/>
          <w:szCs w:val="28"/>
          <w:rtl/>
        </w:rPr>
        <w:t>הגה</w:t>
      </w:r>
      <w:r w:rsidRPr="00BA4178">
        <w:rPr>
          <w:rFonts w:ascii="David" w:hAnsi="David" w:cs="David"/>
          <w:sz w:val="28"/>
          <w:szCs w:val="28"/>
          <w:rtl/>
        </w:rPr>
        <w:t xml:space="preserve">: וּמֻתָּר לְכַסּוֹת הָאֵשׁ בִּכְלִי אוֹ בְּעָפָר מוּכָן, אִם אֵינוֹ </w:t>
      </w:r>
      <w:r w:rsidRPr="00BA4178">
        <w:rPr>
          <w:rFonts w:ascii="David" w:hAnsi="David" w:cs="David"/>
          <w:sz w:val="28"/>
          <w:szCs w:val="24"/>
          <w:rtl/>
        </w:rPr>
        <w:t>(ב)</w:t>
      </w:r>
      <w:r w:rsidRPr="00BA4178">
        <w:rPr>
          <w:rFonts w:ascii="David" w:hAnsi="David" w:cs="David"/>
          <w:sz w:val="28"/>
          <w:szCs w:val="28"/>
          <w:rtl/>
        </w:rPr>
        <w:t xml:space="preserve"> מְכַבֶּהוּ, וְדַוְקָא לְצֹרֶךְ יוֹם טוֹב רִאשׁוֹן אֲבָל לְצֹרֶךְ יוֹם טוֹב שֵׁנִי, אָסוּר. </w:t>
      </w:r>
      <w:r w:rsidRPr="00BA4178">
        <w:rPr>
          <w:rFonts w:ascii="David" w:hAnsi="David" w:cs="David"/>
          <w:sz w:val="28"/>
          <w:szCs w:val="24"/>
          <w:rtl/>
        </w:rPr>
        <w:t>(מַהֲרִי''ל)</w:t>
      </w:r>
      <w:r w:rsidRPr="00BA4178">
        <w:rPr>
          <w:rFonts w:ascii="David" w:hAnsi="David" w:cs="David"/>
          <w:sz w:val="28"/>
          <w:szCs w:val="28"/>
          <w:rtl/>
        </w:rPr>
        <w:t xml:space="preserve">. הָעוֹשֶׂה מְדוּרָה בְּיוֹם טוֹב, כְּשֶׁהוּא עוֹרֵךְ אֶת הָעֵצִים אֵינוֹ מַנִּיחַ זֶה עַל זֶה עַד שֶׁיְּסַדֵּר הַמַּעֲרָכָה, מִפְּנֵי שֶׁנִּרְאֶה כְּבוֹנֶה, אֶלָּא אוֹ שׁוֹפֵךְ הָעֵצִים בְּעִרְבּוּב, אוֹ עוֹרֵךְ בְּשִׁנּוּי. כֵּיצַד, מַנִּיחַ עֵץ לְמַעְלָה, וּמַנִּיחַ אַחֵר תַּחְתָּיו וְאַחֵר תַּחְתָּיו עַד שֶׁהוּא מַגִּיעַ לָאָרֶץ; וְכֵן הַקְּדֵרָה אוֹחֵז אוֹתָהּ וּמַכְנִיס הָאֲבָנִים תַּחְתֶּיהָ, אֲבָל לֹא יַנִּיחֶנָּה עַל גַּבֵּי הָאֲבָנִים; וְכֵן הַמִּטָּה, אוֹחֵז הַקְּרָשִׁים לְמַעְלָה וּמַכְנִיס הָרַגְלַיִם תַּחְתֵּיהֶם; אֲפִלּוּ בֵּיצִים, לֹא יַעֲמִיד אוֹתָם שׁוּרָה עַל גַּבֵּי שׁוּרָה עַד שֶׁיַּעַמְדוּ כְּמוֹ מִגְדָּל, אֶלָּא יְשַׁנֶּה וְיַתְחִיל מִלְּמַעְלָה לְמַטָּה; וְכֵן כָּל כַּיּוֹצֵא בָּזֶה, צָרִיךְ שִׁנּוּי. </w:t>
      </w:r>
      <w:r w:rsidRPr="00BA4178">
        <w:rPr>
          <w:rFonts w:ascii="David" w:hAnsi="David" w:cs="David"/>
          <w:bCs/>
          <w:sz w:val="28"/>
          <w:szCs w:val="28"/>
          <w:rtl/>
        </w:rPr>
        <w:t>הגה</w:t>
      </w:r>
      <w:r w:rsidRPr="00BA4178">
        <w:rPr>
          <w:rFonts w:ascii="David" w:hAnsi="David" w:cs="David"/>
          <w:sz w:val="28"/>
          <w:szCs w:val="28"/>
          <w:rtl/>
        </w:rPr>
        <w:t xml:space="preserve">: וְכֵן שֻׁלְחָן שֶׁיֵּשׁ לוֹ דְּפָנוֹת הַמַּגִּיעוֹת לָאָרֶץ </w:t>
      </w:r>
      <w:r w:rsidRPr="00BA4178">
        <w:rPr>
          <w:rFonts w:ascii="David" w:hAnsi="David" w:cs="David"/>
          <w:sz w:val="28"/>
          <w:szCs w:val="24"/>
          <w:rtl/>
        </w:rPr>
        <w:t>(תּוֹסָפוֹת)</w:t>
      </w:r>
      <w:r w:rsidRPr="00BA4178">
        <w:rPr>
          <w:rFonts w:ascii="David" w:hAnsi="David" w:cs="David"/>
          <w:sz w:val="28"/>
          <w:szCs w:val="28"/>
          <w:rtl/>
        </w:rPr>
        <w:t xml:space="preserve"> צָרִיךְ שִׁנּוּי, אֲבָל מֻתָּר לְהוֹשִׁיב שֻׁלְחָן שֶׁלָּנוּ עַל רַגְלָיו וְאֵין בָּזֶה מִשּׁוּם בִּנְיָן; וְיֵשׁ אוֹמְרִים דַּאֲפִלּוּ מַגִּיעַ לָאָרֶץ, כָּל זְמַן שֶׁאֵינוֹ צָרִיךְ לָאֲוִיר שֶׁל תַּחְתָּיו, שָׁרֵי.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אֲגֻדָּה שֶׁל עֵצִים שֶׁהֻדְלְקָה בִּמְדוּרָה, כָּל עֵץ שֶׁלֹּא אָחֲזָה בּוֹ הָאֵשׁ מֻתָּר לְשָׁמְטוֹ, וְאֵינוֹ דּוֹמֶה לְמֵסִיר שֶׁמֶן מֵהַנֵּר. </w:t>
      </w:r>
      <w:r w:rsidRPr="00BA4178">
        <w:rPr>
          <w:rFonts w:ascii="David" w:hAnsi="David" w:cs="David"/>
          <w:bCs/>
          <w:sz w:val="28"/>
          <w:szCs w:val="28"/>
          <w:rtl/>
        </w:rPr>
        <w:t>הגה</w:t>
      </w:r>
      <w:r w:rsidRPr="00BA4178">
        <w:rPr>
          <w:rFonts w:ascii="David" w:hAnsi="David" w:cs="David"/>
          <w:sz w:val="28"/>
          <w:szCs w:val="28"/>
          <w:rtl/>
        </w:rPr>
        <w:t xml:space="preserve">: וּמֻתָּר לִקַּח עֵץ הַדָּלוּק מִצַּד זֶה שֶׁל מְדוּרָה וּלְהַנִּיחוֹ </w:t>
      </w:r>
      <w:r w:rsidRPr="00BA4178">
        <w:rPr>
          <w:rFonts w:ascii="David" w:hAnsi="David" w:cs="David"/>
          <w:sz w:val="28"/>
          <w:szCs w:val="24"/>
          <w:rtl/>
        </w:rPr>
        <w:t>(ג)</w:t>
      </w:r>
      <w:r w:rsidRPr="00BA4178">
        <w:rPr>
          <w:rFonts w:ascii="David" w:hAnsi="David" w:cs="David"/>
          <w:sz w:val="28"/>
          <w:szCs w:val="28"/>
          <w:rtl/>
        </w:rPr>
        <w:t xml:space="preserve"> בְּצַד אַחֵר, הוֹאִיל וְאֵינוֹ מְכַוֵּן לְכִבּוּי </w:t>
      </w:r>
      <w:r w:rsidRPr="00BA4178">
        <w:rPr>
          <w:rFonts w:ascii="David" w:hAnsi="David" w:cs="David"/>
          <w:sz w:val="28"/>
          <w:szCs w:val="24"/>
          <w:rtl/>
        </w:rPr>
        <w:t>(מָרְדְּכַי)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סוֹמְכִין אֶת הַקְּדֵרָה וְלֹא אֶת הַדֶּלֶת, </w:t>
      </w:r>
      <w:r w:rsidRPr="00BA4178">
        <w:rPr>
          <w:rFonts w:ascii="David" w:hAnsi="David" w:cs="David"/>
          <w:sz w:val="28"/>
          <w:szCs w:val="24"/>
          <w:rtl/>
        </w:rPr>
        <w:t>(ד)</w:t>
      </w:r>
      <w:r w:rsidRPr="00BA4178">
        <w:rPr>
          <w:rFonts w:ascii="David" w:hAnsi="David" w:cs="David"/>
          <w:sz w:val="28"/>
          <w:szCs w:val="28"/>
          <w:rtl/>
        </w:rPr>
        <w:t xml:space="preserve"> בַּבַּקַּעַת. </w:t>
      </w:r>
      <w:r w:rsidRPr="00BA4178">
        <w:rPr>
          <w:rFonts w:ascii="David" w:hAnsi="David" w:cs="David"/>
          <w:bCs/>
          <w:sz w:val="28"/>
          <w:szCs w:val="28"/>
          <w:rtl/>
        </w:rPr>
        <w:t>הגה</w:t>
      </w:r>
      <w:r w:rsidRPr="00BA4178">
        <w:rPr>
          <w:rFonts w:ascii="David" w:hAnsi="David" w:cs="David"/>
          <w:sz w:val="28"/>
          <w:szCs w:val="28"/>
          <w:rtl/>
        </w:rPr>
        <w:t xml:space="preserve">: אֲבָל מֻתָּר לִצְלוֹת בּוֹ </w:t>
      </w:r>
      <w:r w:rsidRPr="00BA4178">
        <w:rPr>
          <w:rFonts w:ascii="David" w:hAnsi="David" w:cs="David"/>
          <w:sz w:val="28"/>
          <w:szCs w:val="24"/>
          <w:rtl/>
        </w:rPr>
        <w:t>(הָרִי''ף)</w:t>
      </w:r>
      <w:r w:rsidRPr="00BA4178">
        <w:rPr>
          <w:rFonts w:ascii="David" w:hAnsi="David" w:cs="David"/>
          <w:sz w:val="28"/>
          <w:szCs w:val="28"/>
          <w:rtl/>
        </w:rPr>
        <w:t xml:space="preserve">, וְכָל שֶׁכֵּן שֶׁמֻּתָּר לְהַסִּיק בּוֹ עִם שְׁאָר עֵצִים אַף עַל גַּב שֶׁאֵינוֹ רָאוּי לְהַסִּיק בִּפְנֵי עַצְמוֹ </w:t>
      </w:r>
      <w:r w:rsidRPr="00BA4178">
        <w:rPr>
          <w:rFonts w:ascii="David" w:hAnsi="David" w:cs="David"/>
          <w:sz w:val="28"/>
          <w:szCs w:val="24"/>
          <w:rtl/>
        </w:rPr>
        <w:t>(ר''ן)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לְדִידָן, מֻתָּר לְבַשֵּׁל בִּקְדֵרוֹת חֲדָשׁוֹת בְּיוֹם טוֹב. </w:t>
      </w:r>
      <w:r w:rsidRPr="00BA4178">
        <w:rPr>
          <w:rFonts w:ascii="David" w:hAnsi="David" w:cs="David"/>
          <w:bCs/>
          <w:sz w:val="28"/>
          <w:szCs w:val="28"/>
          <w:rtl/>
        </w:rPr>
        <w:t>הגה</w:t>
      </w:r>
      <w:r w:rsidRPr="00BA4178">
        <w:rPr>
          <w:rFonts w:ascii="David" w:hAnsi="David" w:cs="David"/>
          <w:sz w:val="28"/>
          <w:szCs w:val="28"/>
          <w:rtl/>
        </w:rPr>
        <w:t xml:space="preserve">: וְיֵשׁ </w:t>
      </w:r>
      <w:r w:rsidRPr="00BA4178">
        <w:rPr>
          <w:rFonts w:ascii="David" w:hAnsi="David" w:cs="David"/>
          <w:sz w:val="28"/>
          <w:szCs w:val="24"/>
          <w:rtl/>
        </w:rPr>
        <w:t>(ה)</w:t>
      </w:r>
      <w:r w:rsidRPr="00BA4178">
        <w:rPr>
          <w:rFonts w:ascii="David" w:hAnsi="David" w:cs="David"/>
          <w:sz w:val="28"/>
          <w:szCs w:val="28"/>
          <w:rtl/>
        </w:rPr>
        <w:t xml:space="preserve"> אוֹסְרִין </w:t>
      </w:r>
      <w:r w:rsidRPr="00BA4178">
        <w:rPr>
          <w:rFonts w:ascii="David" w:hAnsi="David" w:cs="David"/>
          <w:sz w:val="28"/>
          <w:szCs w:val="24"/>
          <w:rtl/>
        </w:rPr>
        <w:t>(הָרֹא''שׁ וְהַטּוּר)</w:t>
      </w:r>
      <w:r w:rsidRPr="00BA4178">
        <w:rPr>
          <w:rFonts w:ascii="David" w:hAnsi="David" w:cs="David"/>
          <w:sz w:val="28"/>
          <w:szCs w:val="28"/>
          <w:rtl/>
        </w:rPr>
        <w:t xml:space="preserve">, וְכֵן הַמִּנְהָג, אִם לֹא עַל יְדֵי </w:t>
      </w:r>
      <w:r w:rsidRPr="00BA4178">
        <w:rPr>
          <w:rFonts w:ascii="David" w:hAnsi="David" w:cs="David"/>
          <w:sz w:val="28"/>
          <w:szCs w:val="24"/>
          <w:rtl/>
        </w:rPr>
        <w:t>(ו)</w:t>
      </w:r>
      <w:r w:rsidRPr="00BA4178">
        <w:rPr>
          <w:rFonts w:ascii="David" w:hAnsi="David" w:cs="David"/>
          <w:sz w:val="28"/>
          <w:szCs w:val="28"/>
          <w:rtl/>
        </w:rPr>
        <w:t xml:space="preserve"> הַדַּחַק; וְלָכֵן נָהֲגוּ כְּשֶׁקּוֹנִין קְדֵרוֹת חֲדָשׁוֹת </w:t>
      </w:r>
      <w:r w:rsidRPr="00BA4178">
        <w:rPr>
          <w:rFonts w:ascii="David" w:hAnsi="David" w:cs="David"/>
          <w:sz w:val="28"/>
          <w:szCs w:val="24"/>
          <w:rtl/>
        </w:rPr>
        <w:t>(ז)</w:t>
      </w:r>
      <w:r w:rsidRPr="00BA4178">
        <w:rPr>
          <w:rFonts w:ascii="David" w:hAnsi="David" w:cs="David"/>
          <w:sz w:val="28"/>
          <w:szCs w:val="28"/>
          <w:rtl/>
        </w:rPr>
        <w:t xml:space="preserve"> בְּפֶסַח, מְבַשְּׁלִין בָּהֶם קֹדֶם יוֹם טוֹב </w:t>
      </w:r>
      <w:r w:rsidRPr="00BA4178">
        <w:rPr>
          <w:rFonts w:ascii="David" w:hAnsi="David" w:cs="David"/>
          <w:sz w:val="28"/>
          <w:szCs w:val="24"/>
          <w:rtl/>
        </w:rPr>
        <w:t>(דִּבְרֵי עַצְמוֹ)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תקג - שלא להכין מיום טוב לחברו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אָסוּר לֶאֱפוֹת אוֹ לְבַשֵּׁל אוֹ </w:t>
      </w:r>
      <w:r w:rsidRPr="00BA4178">
        <w:rPr>
          <w:rFonts w:ascii="David" w:hAnsi="David" w:cs="David"/>
          <w:sz w:val="28"/>
          <w:szCs w:val="24"/>
          <w:rtl/>
        </w:rPr>
        <w:t>(א)</w:t>
      </w:r>
      <w:r w:rsidRPr="00BA4178">
        <w:rPr>
          <w:rFonts w:ascii="David" w:hAnsi="David" w:cs="David"/>
          <w:sz w:val="28"/>
          <w:szCs w:val="28"/>
          <w:rtl/>
        </w:rPr>
        <w:t xml:space="preserve"> לִשְׁחֹט בְּיוֹם טוֹב לְצֹרֶךְ מָחָר, אֲפִלּוּ הוּא שַׁבָּת אוֹ יוֹם טוֹב וַאֲפִלּוּ בִּשְׁנֵי יָמִים שֶׁל </w:t>
      </w:r>
      <w:r w:rsidRPr="00BA4178">
        <w:rPr>
          <w:rFonts w:ascii="David" w:hAnsi="David" w:cs="David"/>
          <w:sz w:val="28"/>
          <w:szCs w:val="24"/>
          <w:rtl/>
        </w:rPr>
        <w:t>(ב)</w:t>
      </w:r>
      <w:r w:rsidRPr="00BA4178">
        <w:rPr>
          <w:rFonts w:ascii="David" w:hAnsi="David" w:cs="David"/>
          <w:sz w:val="28"/>
          <w:szCs w:val="28"/>
          <w:rtl/>
        </w:rPr>
        <w:t xml:space="preserve"> רֹאשׁ הַשָּׁנָה; אֲבָל </w:t>
      </w:r>
      <w:r w:rsidRPr="00BA4178">
        <w:rPr>
          <w:rFonts w:ascii="David" w:hAnsi="David" w:cs="David"/>
          <w:sz w:val="28"/>
          <w:szCs w:val="24"/>
          <w:rtl/>
        </w:rPr>
        <w:t>(ג)</w:t>
      </w:r>
      <w:r w:rsidRPr="00BA4178">
        <w:rPr>
          <w:rFonts w:ascii="David" w:hAnsi="David" w:cs="David"/>
          <w:sz w:val="28"/>
          <w:szCs w:val="28"/>
          <w:rtl/>
        </w:rPr>
        <w:t xml:space="preserve"> מְמַלְּאָה אִשָּׁה קְדֵרָה בָּשָׂר אַף עַל פִּי שֶׁאֵינָהּ צְרִיכָה אֶלָּא לַחֲתִיכָה אַחַת. </w:t>
      </w:r>
      <w:r w:rsidRPr="00BA4178">
        <w:rPr>
          <w:rFonts w:ascii="David" w:hAnsi="David" w:cs="David"/>
          <w:bCs/>
          <w:sz w:val="28"/>
          <w:szCs w:val="28"/>
          <w:rtl/>
        </w:rPr>
        <w:t>הגה</w:t>
      </w:r>
      <w:r w:rsidRPr="00BA4178">
        <w:rPr>
          <w:rFonts w:ascii="David" w:hAnsi="David" w:cs="David"/>
          <w:sz w:val="28"/>
          <w:szCs w:val="28"/>
          <w:rtl/>
        </w:rPr>
        <w:t xml:space="preserve">: וְכָל שֶׁכֵּן שֶׁיָּכוֹל לִשְׁחֹט אַף עַל פִּי שֶׁאֵינוֹ צָרִיךְ אֶלָּא לְכַזַּיִת </w:t>
      </w:r>
      <w:r w:rsidRPr="00BA4178">
        <w:rPr>
          <w:rFonts w:ascii="David" w:hAnsi="David" w:cs="David"/>
          <w:sz w:val="28"/>
          <w:szCs w:val="24"/>
          <w:rtl/>
        </w:rPr>
        <w:t>(סמ''ק)</w:t>
      </w:r>
      <w:r w:rsidRPr="00BA4178">
        <w:rPr>
          <w:rFonts w:ascii="David" w:hAnsi="David" w:cs="David"/>
          <w:sz w:val="28"/>
          <w:szCs w:val="28"/>
          <w:rtl/>
        </w:rPr>
        <w:t xml:space="preserve">, וְכֵן יְכוֹלָה לְבַשֵּׁל הַרְבֵּה קְדֵרוֹת וְלֶאֱכֹל מִכָּל אַחַת מְעַט. </w:t>
      </w:r>
      <w:r w:rsidRPr="00BA4178">
        <w:rPr>
          <w:rFonts w:ascii="David" w:hAnsi="David" w:cs="David"/>
          <w:sz w:val="28"/>
          <w:szCs w:val="24"/>
          <w:rtl/>
        </w:rPr>
        <w:t>(בֵּית יוֹסֵף וְרַבֵּנוּ יְרוּחָם וּתְשׁוּבַת הָרַשְׁבָּ''א)</w:t>
      </w:r>
      <w:r w:rsidRPr="00BA4178">
        <w:rPr>
          <w:rFonts w:ascii="David" w:hAnsi="David" w:cs="David"/>
          <w:sz w:val="28"/>
          <w:szCs w:val="28"/>
          <w:rtl/>
        </w:rPr>
        <w:t xml:space="preserve">. וְדַוְקָא קֹדֶם אֲכִילָה, אֲבָל אַחַר אֲכִילָה אֵינָהּ יְכוֹלָה לְבַשֵּׁל וְלוֹמַר: אֹכַל מִמֶּנָּה כַּזַּיִת, דְּהָוֵי הַעֲרָמָה; מִיהוּ אִם עָבְרָה וּבִשְּׁלָהּ, אוֹ שָׁחַט מֻתָּר לְאָכְלוֹ.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מְמַלֵּא נַחְתּוֹם חָבִית שֶׁל מַיִם אַף עַל פִּי שֶׁאֵינוֹ צָרִיךְ אֶלָּא לְקִיתוֹן אֶחָד. </w:t>
      </w:r>
      <w:r w:rsidRPr="00BA4178">
        <w:rPr>
          <w:rFonts w:ascii="David" w:hAnsi="David" w:cs="David"/>
          <w:bCs/>
          <w:sz w:val="28"/>
          <w:szCs w:val="28"/>
          <w:rtl/>
        </w:rPr>
        <w:t>הגה</w:t>
      </w:r>
      <w:r w:rsidRPr="00BA4178">
        <w:rPr>
          <w:rFonts w:ascii="David" w:hAnsi="David" w:cs="David"/>
          <w:sz w:val="28"/>
          <w:szCs w:val="28"/>
          <w:rtl/>
        </w:rPr>
        <w:t xml:space="preserve">: אֲבָל צָרִיךְ לְהָשִׂים הַכֹּל אֵצֶל הָאֵשׁ בְּפַעַם אַחַת, אֲבָל אָסוּר </w:t>
      </w:r>
      <w:r w:rsidRPr="00BA4178">
        <w:rPr>
          <w:rFonts w:ascii="David" w:hAnsi="David" w:cs="David"/>
          <w:sz w:val="28"/>
          <w:szCs w:val="24"/>
          <w:rtl/>
        </w:rPr>
        <w:t>(ד)</w:t>
      </w:r>
      <w:r w:rsidRPr="00BA4178">
        <w:rPr>
          <w:rFonts w:ascii="David" w:hAnsi="David" w:cs="David"/>
          <w:sz w:val="28"/>
          <w:szCs w:val="28"/>
          <w:rtl/>
        </w:rPr>
        <w:t xml:space="preserve"> לְהוֹסִיף אִם כְּבָר הֶחָבִית אֵצֶל הָאֵשׁ, דְּטִרְחָא שֶׁלֹּא לְצֹרֶךְ הוּא </w:t>
      </w:r>
      <w:r w:rsidRPr="00BA4178">
        <w:rPr>
          <w:rFonts w:ascii="David" w:hAnsi="David" w:cs="David"/>
          <w:sz w:val="28"/>
          <w:szCs w:val="24"/>
          <w:rtl/>
        </w:rPr>
        <w:t>(הַמַּגִּיד פ''א)</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תקד - דין התבלין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דָּכִין אֶת </w:t>
      </w:r>
      <w:r w:rsidRPr="00BA4178">
        <w:rPr>
          <w:rFonts w:ascii="David" w:hAnsi="David" w:cs="David"/>
          <w:sz w:val="28"/>
          <w:szCs w:val="24"/>
          <w:rtl/>
        </w:rPr>
        <w:t>(א)</w:t>
      </w:r>
      <w:r w:rsidRPr="00BA4178">
        <w:rPr>
          <w:rFonts w:ascii="David" w:hAnsi="David" w:cs="David"/>
          <w:sz w:val="28"/>
          <w:szCs w:val="28"/>
          <w:rtl/>
        </w:rPr>
        <w:t xml:space="preserve"> הַתַּבְלִין כְּדַרְכָּן, שֶׁאִם יָדוּךְ אוֹתָם מִבְּעוֹד יוֹם יָפִיג טַעְמָן; אֲבָל מֶלַח אֵינוֹ נִדּוֹךְ בְּיוֹם טוֹב אֶלָּא אִם כֵּן הִטָּה הַמַּכְתֶּשֶׁת אוֹ שֶׁיָּדוּךְ בִּקְעָרָה וְכַיּוֹצֵא בָּהּ, כְּדֵי שֶׁיְּשַׁנֶּה, שֶׁאִם שָׁחַק הַמֶּלַח מֵעֶרֶב יוֹם טוֹב לֹא יָפִיג טַעֲמוֹ. וְאֵין שׁוֹחֲקִין אֶת הַפִּלְפְּלִין וְלֹא אֶת הַחַרְדָּל בְּרֵיחַיִם שֶׁלָּהֶם, מִשּׁוּם דְּהָוֵי כָּעֳבָדִין דְּחֹל; אֶלָּא דָּךְ אוֹתָם בִּמְדוֹכָה כְּכָל הַתַּבְלִין. </w:t>
      </w:r>
      <w:r w:rsidRPr="00BA4178">
        <w:rPr>
          <w:rFonts w:ascii="David" w:hAnsi="David" w:cs="David"/>
          <w:bCs/>
          <w:sz w:val="28"/>
          <w:szCs w:val="28"/>
          <w:rtl/>
        </w:rPr>
        <w:t>הגה</w:t>
      </w:r>
      <w:r w:rsidRPr="00BA4178">
        <w:rPr>
          <w:rFonts w:ascii="David" w:hAnsi="David" w:cs="David"/>
          <w:sz w:val="28"/>
          <w:szCs w:val="28"/>
          <w:rtl/>
        </w:rPr>
        <w:t xml:space="preserve">: וּמִיהוּ נוֹהֲגִין </w:t>
      </w:r>
      <w:r w:rsidRPr="00BA4178">
        <w:rPr>
          <w:rFonts w:ascii="David" w:hAnsi="David" w:cs="David"/>
          <w:sz w:val="28"/>
          <w:szCs w:val="24"/>
          <w:rtl/>
        </w:rPr>
        <w:t>(ב)</w:t>
      </w:r>
      <w:r w:rsidRPr="00BA4178">
        <w:rPr>
          <w:rFonts w:ascii="David" w:hAnsi="David" w:cs="David"/>
          <w:sz w:val="28"/>
          <w:szCs w:val="28"/>
          <w:rtl/>
        </w:rPr>
        <w:t xml:space="preserve"> לְשַׁנּוֹת קְצָת בְּדִיכַת תַּבְלִין,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פ''ג בְּשֵׁם סְמַ''ג)</w:t>
      </w:r>
      <w:r w:rsidRPr="00BA4178">
        <w:rPr>
          <w:rFonts w:ascii="David" w:hAnsi="David" w:cs="David"/>
          <w:sz w:val="28"/>
          <w:szCs w:val="28"/>
          <w:rtl/>
        </w:rPr>
        <w:t xml:space="preserve">, וְכֵן רָאוּי לְהוֹרוֹת.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לְהוֹלִיךְ תַּבְלִין וּמָדוֹךְ אֵצֶל מְדוֹכָה, אוֹ מְדוֹכָה אֶצְלָם, אֲפִלּוּ דֶּרֶךְ רְשׁוּת הָרַבִּים אַף עַל פִּי שֶׁהָיָה אֶפְשָׁר לְהוֹלִיכָם מֵעֶרֶב יוֹם 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כּוֹתְשִׁין הָרִיפוֹת בְּמַכְתֶּשֶׁת גְּדוֹלָה, אֲבָל כּוֹתְשִׁין בְּמַכְתֶּשֶׁת קְטַנָּה שֶׁזֶּה הוּא הַשִּׁנּוּי שֶׁלָּהּ; וּבְא''י, אֲפִלּוּ בִּקְטַנָּה אָסוּר; וְכֵיוָן שֶׁאֵין אָנוּ יוֹדְעִים עַכְשָׁו מַה נִּקְרֵאת גְּדוֹלָה אוֹ קְטַנָּה, יֵשׁ לֶאֱסֹר הַכֹּל. </w:t>
      </w:r>
      <w:r w:rsidRPr="00BA4178">
        <w:rPr>
          <w:rFonts w:ascii="David" w:hAnsi="David" w:cs="David"/>
          <w:bCs/>
          <w:sz w:val="28"/>
          <w:szCs w:val="28"/>
          <w:rtl/>
        </w:rPr>
        <w:t>הגה</w:t>
      </w:r>
      <w:r w:rsidRPr="00BA4178">
        <w:rPr>
          <w:rFonts w:ascii="David" w:hAnsi="David" w:cs="David"/>
          <w:sz w:val="28"/>
          <w:szCs w:val="28"/>
          <w:rtl/>
        </w:rPr>
        <w:t xml:space="preserve">: וּמֻתָּר </w:t>
      </w:r>
      <w:r w:rsidRPr="00BA4178">
        <w:rPr>
          <w:rFonts w:ascii="David" w:hAnsi="David" w:cs="David"/>
          <w:sz w:val="28"/>
          <w:szCs w:val="24"/>
          <w:rtl/>
        </w:rPr>
        <w:t>(ג)</w:t>
      </w:r>
      <w:r w:rsidRPr="00BA4178">
        <w:rPr>
          <w:rFonts w:ascii="David" w:hAnsi="David" w:cs="David"/>
          <w:sz w:val="28"/>
          <w:szCs w:val="28"/>
          <w:rtl/>
        </w:rPr>
        <w:t xml:space="preserve"> לִגְרֹר גְּבִינָה בְּיוֹם טוֹב עַל הַכְּלִי שֶׁהוּא מוֹרַג חָרוּץ, מִיהוּ צָרִיךְ </w:t>
      </w:r>
      <w:r w:rsidRPr="00BA4178">
        <w:rPr>
          <w:rFonts w:ascii="David" w:hAnsi="David" w:cs="David"/>
          <w:sz w:val="28"/>
          <w:szCs w:val="24"/>
          <w:rtl/>
        </w:rPr>
        <w:t>(ד)</w:t>
      </w:r>
      <w:r w:rsidRPr="00BA4178">
        <w:rPr>
          <w:rFonts w:ascii="David" w:hAnsi="David" w:cs="David"/>
          <w:sz w:val="28"/>
          <w:szCs w:val="28"/>
          <w:rtl/>
        </w:rPr>
        <w:t xml:space="preserve"> שִׁנּוּי מְעַט, כְּמוֹ דִּיכַת מֶלַח </w:t>
      </w:r>
      <w:r w:rsidRPr="00BA4178">
        <w:rPr>
          <w:rFonts w:ascii="David" w:hAnsi="David" w:cs="David"/>
          <w:sz w:val="28"/>
          <w:szCs w:val="24"/>
          <w:rtl/>
        </w:rPr>
        <w:t>(ריב''ש סִימָן קפ''ד)</w:t>
      </w:r>
      <w:r w:rsidRPr="00BA4178">
        <w:rPr>
          <w:rFonts w:ascii="David" w:hAnsi="David" w:cs="David"/>
          <w:sz w:val="28"/>
          <w:szCs w:val="28"/>
          <w:rtl/>
        </w:rPr>
        <w:t xml:space="preserve">; וְהוּא הַדִּין </w:t>
      </w:r>
      <w:r w:rsidRPr="00BA4178">
        <w:rPr>
          <w:rFonts w:ascii="David" w:hAnsi="David" w:cs="David"/>
          <w:sz w:val="28"/>
          <w:szCs w:val="24"/>
          <w:rtl/>
        </w:rPr>
        <w:t>(ה)</w:t>
      </w:r>
      <w:r w:rsidRPr="00BA4178">
        <w:rPr>
          <w:rFonts w:ascii="David" w:hAnsi="David" w:cs="David"/>
          <w:sz w:val="28"/>
          <w:szCs w:val="28"/>
          <w:rtl/>
        </w:rPr>
        <w:t xml:space="preserve"> מַצּוֹת, בְּלֹא שִׁנּוּי, מִשּׁוּם דְּאֵין טְחִינָה בָּאֳכָלִין שֶׁהָיוּ טְחוּנִין תְּחִלָּה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אָדָם </w:t>
      </w:r>
      <w:r w:rsidRPr="00BA4178">
        <w:rPr>
          <w:rFonts w:ascii="David" w:hAnsi="David" w:cs="David"/>
          <w:sz w:val="28"/>
          <w:szCs w:val="24"/>
          <w:rtl/>
        </w:rPr>
        <w:t>(ו)</w:t>
      </w:r>
      <w:r w:rsidRPr="00BA4178">
        <w:rPr>
          <w:rFonts w:ascii="David" w:hAnsi="David" w:cs="David"/>
          <w:sz w:val="28"/>
          <w:szCs w:val="28"/>
          <w:rtl/>
        </w:rPr>
        <w:t xml:space="preserve"> לִמְדֹּד תַּבְלִין לִתֵּן בַּקְּדֵרָה, בִּשְׁבִיל שֶׁלֹּא יַקְדִּיחַ תַּבְשִׁילוֹ </w:t>
      </w:r>
      <w:r w:rsidRPr="00BA4178">
        <w:rPr>
          <w:rFonts w:ascii="David" w:hAnsi="David" w:cs="David"/>
          <w:sz w:val="28"/>
          <w:szCs w:val="24"/>
          <w:rtl/>
        </w:rPr>
        <w:t>(פי' שֶׁלֹּא יִשְׂרְפֶנּוּ וִיקַלְקְלֶנּוּ מֵחֲמַת רִבּוּי תַּבְלִין)</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תקה - דין החולב בהמה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בְּהֵמָה שֶׁהִיא עוֹמֶדֶת </w:t>
      </w:r>
      <w:r w:rsidRPr="00BA4178">
        <w:rPr>
          <w:rFonts w:ascii="David" w:hAnsi="David" w:cs="David"/>
          <w:sz w:val="28"/>
          <w:szCs w:val="24"/>
          <w:rtl/>
        </w:rPr>
        <w:t>(א)</w:t>
      </w:r>
      <w:r w:rsidRPr="00BA4178">
        <w:rPr>
          <w:rFonts w:ascii="David" w:hAnsi="David" w:cs="David"/>
          <w:sz w:val="28"/>
          <w:szCs w:val="28"/>
          <w:rtl/>
        </w:rPr>
        <w:t xml:space="preserve"> לַאֲכִילָה וְרוֹצֶה לַחְלֹב אוֹתָהּ לֶאֱכֹל הֶחָלָב, אִם לִקְדֵרָה שֶׁאֵין בָּהּ אֳכָלִין, </w:t>
      </w:r>
      <w:r w:rsidRPr="00BA4178">
        <w:rPr>
          <w:rFonts w:ascii="David" w:hAnsi="David" w:cs="David"/>
          <w:sz w:val="28"/>
          <w:szCs w:val="24"/>
          <w:rtl/>
        </w:rPr>
        <w:t>(ב)</w:t>
      </w:r>
      <w:r w:rsidRPr="00BA4178">
        <w:rPr>
          <w:rFonts w:ascii="David" w:hAnsi="David" w:cs="David"/>
          <w:sz w:val="28"/>
          <w:szCs w:val="28"/>
          <w:rtl/>
        </w:rPr>
        <w:t xml:space="preserve"> אָסוּר. וְאִם יֵשׁ בָּהּ אֳכָלִין, מֻתָּר, וּכְגוֹן שֶׁבָּא הֶחָלָב לְתַקְּנוֹ, אוֹ שֶׁיֵּשׁ בָּהּ פֵּרוּרִין וְהֶחָלָב נִבְלָע בָּהֶם; אֲבָל הַחוֹלֵב כָּל צֹאנוֹ לֹא הֻתַּר מִפְּנֵי פְּרוּסָה שֶׁנּוֹתֵן </w:t>
      </w:r>
      <w:r w:rsidRPr="00BA4178">
        <w:rPr>
          <w:rFonts w:ascii="David" w:hAnsi="David" w:cs="David"/>
          <w:sz w:val="28"/>
          <w:szCs w:val="24"/>
          <w:rtl/>
        </w:rPr>
        <w:t>(ג)</w:t>
      </w:r>
      <w:r w:rsidRPr="00BA4178">
        <w:rPr>
          <w:rFonts w:ascii="David" w:hAnsi="David" w:cs="David"/>
          <w:sz w:val="28"/>
          <w:szCs w:val="28"/>
          <w:rtl/>
        </w:rPr>
        <w:t xml:space="preserve"> בַּכְּלִי. </w:t>
      </w:r>
      <w:r w:rsidRPr="00BA4178">
        <w:rPr>
          <w:rFonts w:ascii="David" w:hAnsi="David" w:cs="David"/>
          <w:bCs/>
          <w:sz w:val="28"/>
          <w:szCs w:val="28"/>
          <w:rtl/>
        </w:rPr>
        <w:t>הגה</w:t>
      </w:r>
      <w:r w:rsidRPr="00BA4178">
        <w:rPr>
          <w:rFonts w:ascii="David" w:hAnsi="David" w:cs="David"/>
          <w:sz w:val="28"/>
          <w:szCs w:val="28"/>
          <w:rtl/>
        </w:rPr>
        <w:t xml:space="preserve">: וְאֵינוֹ יְהוּדֵי הַחוֹלֵב בְּהֵמָה בְּיוֹם טוֹב, וְיִשְׂרָאֵל רוֹאֶהוּ, יֵשׁ לְהָקֵל </w:t>
      </w:r>
      <w:r w:rsidRPr="00BA4178">
        <w:rPr>
          <w:rFonts w:ascii="David" w:hAnsi="David" w:cs="David"/>
          <w:sz w:val="28"/>
          <w:szCs w:val="24"/>
          <w:rtl/>
        </w:rPr>
        <w:t>(רַשְׁבָּ''א בִּתְשׁוּבָה)</w:t>
      </w:r>
      <w:r w:rsidRPr="00BA4178">
        <w:rPr>
          <w:rFonts w:ascii="David" w:hAnsi="David" w:cs="David"/>
          <w:sz w:val="28"/>
          <w:szCs w:val="28"/>
          <w:rtl/>
        </w:rPr>
        <w:t xml:space="preserve"> אַךְ נָהֲגוּ בּוֹ אִסּוּר, וְאֵין </w:t>
      </w:r>
      <w:r w:rsidRPr="00BA4178">
        <w:rPr>
          <w:rFonts w:ascii="David" w:hAnsi="David" w:cs="David"/>
          <w:sz w:val="28"/>
          <w:szCs w:val="24"/>
          <w:rtl/>
        </w:rPr>
        <w:t>(ד)</w:t>
      </w:r>
      <w:r w:rsidRPr="00BA4178">
        <w:rPr>
          <w:rFonts w:ascii="David" w:hAnsi="David" w:cs="David"/>
          <w:sz w:val="28"/>
          <w:szCs w:val="28"/>
          <w:rtl/>
        </w:rPr>
        <w:t xml:space="preserve"> לְשַׁנּוֹת. מִיהוּ בְּיוֹם טוֹב שֶׁל גָּלֻיּוֹת מֻתָּר בְּיוֹם טוֹב שֵׁנִי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רֵישׁ בֵּיצָה)</w:t>
      </w:r>
      <w:r w:rsidRPr="00BA4178">
        <w:rPr>
          <w:rFonts w:ascii="David" w:hAnsi="David" w:cs="David"/>
          <w:sz w:val="28"/>
          <w:szCs w:val="28"/>
          <w:rtl/>
        </w:rPr>
        <w:t xml:space="preserve">; וְאִם מֻתָּר לוֹמַר לְאֵינוֹ יְהוּדִי לַחְלֹב בְּהֶמְתּוֹ בְּשַׁבָּת, עַיֵּן לְעֵיל סִימָן ש''ה סָעִיף כ'. וְע''ל סִימָן תק''י סָעִיף ה' אִם מֻתָּר לְהַעֲמִיד חָלָב וְלַעֲשׂוֹת גְּבִינָה </w:t>
      </w:r>
      <w:r w:rsidRPr="00BA4178">
        <w:rPr>
          <w:rFonts w:ascii="David" w:hAnsi="David" w:cs="David"/>
          <w:sz w:val="28"/>
          <w:szCs w:val="28"/>
          <w:rtl/>
        </w:rPr>
        <w:lastRenderedPageBreak/>
        <w:t xml:space="preserve">בְּיוֹם טוֹב. </w:t>
      </w:r>
      <w:r>
        <w:rPr>
          <w:rFonts w:ascii="David" w:hAnsi="David" w:cs="David"/>
          <w:sz w:val="28"/>
          <w:szCs w:val="28"/>
          <w:rtl/>
        </w:rPr>
        <w:br/>
      </w:r>
      <w:r w:rsidRPr="00BA4178">
        <w:rPr>
          <w:rFonts w:ascii="David" w:hAnsi="David" w:cs="David"/>
          <w:sz w:val="28"/>
          <w:szCs w:val="28"/>
          <w:rtl/>
        </w:rPr>
        <w:t>סימן תקו - דיני לישה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אֵין מוֹדְדִין קֶמַח בְּיוֹם טוֹב כְּדֵי לָלוּשׁ, אֶלָּא יִקַּח בְּאֹמֶד הַדַּעַת. </w:t>
      </w:r>
      <w:r w:rsidRPr="00BA4178">
        <w:rPr>
          <w:rFonts w:ascii="David" w:hAnsi="David" w:cs="David"/>
          <w:bCs/>
          <w:sz w:val="28"/>
          <w:szCs w:val="28"/>
          <w:rtl/>
        </w:rPr>
        <w:t>הגה</w:t>
      </w:r>
      <w:r w:rsidRPr="00BA4178">
        <w:rPr>
          <w:rFonts w:ascii="David" w:hAnsi="David" w:cs="David"/>
          <w:sz w:val="28"/>
          <w:szCs w:val="28"/>
          <w:rtl/>
        </w:rPr>
        <w:t xml:space="preserve">: וּמֻתָּר לִקַּח הַקֶּמַח מִן הַכְּלִי אַף עַל פִּי שֶׁעוֹשֶׂה גּוּמָא בַּקֶּמַח </w:t>
      </w:r>
      <w:r w:rsidRPr="00BA4178">
        <w:rPr>
          <w:rFonts w:ascii="David" w:hAnsi="David" w:cs="David"/>
          <w:sz w:val="28"/>
          <w:szCs w:val="24"/>
          <w:rtl/>
        </w:rPr>
        <w:t>(ר''ן פ''ק דְּבֵיצָה וּפֶרֶק כִּירָה)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מְרַקְּדִין הַקֶּמַח, אֲפִלּוּ עַל יְדֵי שִׁנּוּי. אֲבָל אִם רִקְּדוֹ מֵאֶתְמוֹל וְנָפַל בּוֹ צְרוֹר אוֹ קֵיסָם וְרוֹצֶה לְרַקְּדוֹ פַּעַם שֵׁנִית, מֻתָּר אַף בְּלֹא שִׁנּוּי. </w:t>
      </w:r>
      <w:r w:rsidRPr="00BA4178">
        <w:rPr>
          <w:rFonts w:ascii="David" w:hAnsi="David" w:cs="David"/>
          <w:bCs/>
          <w:sz w:val="28"/>
          <w:szCs w:val="28"/>
          <w:rtl/>
        </w:rPr>
        <w:t>הגה</w:t>
      </w:r>
      <w:r w:rsidRPr="00BA4178">
        <w:rPr>
          <w:rFonts w:ascii="David" w:hAnsi="David" w:cs="David"/>
          <w:sz w:val="28"/>
          <w:szCs w:val="28"/>
          <w:rtl/>
        </w:rPr>
        <w:t xml:space="preserve">: וְיֵשׁ אוֹמְרִים דְּמֻתָּר לִטֹּל הַצְּרוֹר אוֹ הַקֵּיסָם בְּיָדוֹ </w:t>
      </w:r>
      <w:r w:rsidRPr="00BA4178">
        <w:rPr>
          <w:rFonts w:ascii="David" w:hAnsi="David" w:cs="David"/>
          <w:sz w:val="28"/>
          <w:szCs w:val="24"/>
          <w:rtl/>
        </w:rPr>
        <w:t>(רשב''א)</w:t>
      </w:r>
      <w:r w:rsidRPr="00BA4178">
        <w:rPr>
          <w:rFonts w:ascii="David" w:hAnsi="David" w:cs="David"/>
          <w:sz w:val="28"/>
          <w:szCs w:val="28"/>
          <w:rtl/>
        </w:rPr>
        <w:t xml:space="preserve">, אֲבָל יֵשׁ </w:t>
      </w:r>
      <w:r w:rsidRPr="00BA4178">
        <w:rPr>
          <w:rFonts w:ascii="David" w:hAnsi="David" w:cs="David"/>
          <w:sz w:val="28"/>
          <w:szCs w:val="24"/>
          <w:rtl/>
        </w:rPr>
        <w:t>(ב)</w:t>
      </w:r>
      <w:r w:rsidRPr="00BA4178">
        <w:rPr>
          <w:rFonts w:ascii="David" w:hAnsi="David" w:cs="David"/>
          <w:sz w:val="28"/>
          <w:szCs w:val="28"/>
          <w:rtl/>
        </w:rPr>
        <w:t xml:space="preserve"> מַחְמִירִין וְאוֹסְרִין </w:t>
      </w:r>
      <w:r w:rsidRPr="00BA4178">
        <w:rPr>
          <w:rFonts w:ascii="David" w:hAnsi="David" w:cs="David"/>
          <w:sz w:val="28"/>
          <w:szCs w:val="24"/>
          <w:rtl/>
        </w:rPr>
        <w:t>(הַמַּגִּיד פ''ג)</w:t>
      </w:r>
      <w:r w:rsidRPr="00BA4178">
        <w:rPr>
          <w:rFonts w:ascii="David" w:hAnsi="David" w:cs="David"/>
          <w:sz w:val="28"/>
          <w:szCs w:val="28"/>
          <w:rtl/>
        </w:rPr>
        <w:t xml:space="preserve">. וְאִם לֹא נָפַל בּוֹ דָּבָר, אֶלָּא שֶׁרוֹצֶה לְרַקְּדוֹ שֵׁנִית כְּדֵי שֶׁיְּהֵא הַפַּת נָאֶה, צָרִיךְ שִׁנּוּי קְצָת, כְּגוֹן עַל גַּבֵּי </w:t>
      </w:r>
      <w:r w:rsidRPr="00BA4178">
        <w:rPr>
          <w:rFonts w:ascii="David" w:hAnsi="David" w:cs="David"/>
          <w:sz w:val="28"/>
          <w:szCs w:val="24"/>
          <w:rtl/>
        </w:rPr>
        <w:t>(ג)</w:t>
      </w:r>
      <w:r w:rsidRPr="00BA4178">
        <w:rPr>
          <w:rFonts w:ascii="David" w:hAnsi="David" w:cs="David"/>
          <w:sz w:val="28"/>
          <w:szCs w:val="28"/>
          <w:rtl/>
        </w:rPr>
        <w:t xml:space="preserve"> שֻׁלְחָן. </w:t>
      </w:r>
      <w:r w:rsidRPr="00BA4178">
        <w:rPr>
          <w:rFonts w:ascii="David" w:hAnsi="David" w:cs="David"/>
          <w:bCs/>
          <w:sz w:val="28"/>
          <w:szCs w:val="28"/>
          <w:rtl/>
        </w:rPr>
        <w:t>הגה</w:t>
      </w:r>
      <w:r w:rsidRPr="00BA4178">
        <w:rPr>
          <w:rFonts w:ascii="David" w:hAnsi="David" w:cs="David"/>
          <w:sz w:val="28"/>
          <w:szCs w:val="28"/>
          <w:rtl/>
        </w:rPr>
        <w:t xml:space="preserve">: וְהוּא הַדִּין דְּמֻתָּר לַעֲשׂוֹת עַל יְדֵי אֵינוֹ יְהוּדִי אֲפִלּוּ תְּחִלַּת הָרְקִידָה, אִם יְשַׁנֶּה קְצָת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הַלָּשׁ עִסָה בְּיוֹם טוֹב, יָכוֹל לְהַפְרִישׁ מִמֶּנָּה חַלָּה; וּלְהוֹלִיכָהּ לְכֹהֵן, </w:t>
      </w:r>
      <w:r w:rsidRPr="00BA4178">
        <w:rPr>
          <w:rFonts w:ascii="David" w:hAnsi="David" w:cs="David"/>
          <w:sz w:val="28"/>
          <w:szCs w:val="24"/>
          <w:rtl/>
        </w:rPr>
        <w:t>(ד)</w:t>
      </w:r>
      <w:r w:rsidRPr="00BA4178">
        <w:rPr>
          <w:rFonts w:ascii="David" w:hAnsi="David" w:cs="David"/>
          <w:sz w:val="28"/>
          <w:szCs w:val="28"/>
          <w:rtl/>
        </w:rPr>
        <w:t xml:space="preserve"> שָׁרֵי אֲפִלּוּ הִפְרִישָׁהּ מֵאֶתְמוֹל. אֲבָל עִסָה שֶׁנִּלּוֹשָׁה בְּעֶרֶב יוֹם טוֹב, אָסוּר לְהַפְרִישׁ מִמֶּנָּה חַלָּה בְּיוֹם טוֹב. </w:t>
      </w:r>
      <w:r w:rsidRPr="00BA4178">
        <w:rPr>
          <w:rFonts w:ascii="David" w:hAnsi="David" w:cs="David"/>
          <w:bCs/>
          <w:sz w:val="28"/>
          <w:szCs w:val="28"/>
          <w:rtl/>
        </w:rPr>
        <w:t>הגה</w:t>
      </w:r>
      <w:r w:rsidRPr="00BA4178">
        <w:rPr>
          <w:rFonts w:ascii="David" w:hAnsi="David" w:cs="David"/>
          <w:sz w:val="28"/>
          <w:szCs w:val="28"/>
          <w:rtl/>
        </w:rPr>
        <w:t xml:space="preserve">: אֶלָּא אוֹכֵל </w:t>
      </w:r>
      <w:r w:rsidRPr="00BA4178">
        <w:rPr>
          <w:rFonts w:ascii="David" w:hAnsi="David" w:cs="David"/>
          <w:sz w:val="28"/>
          <w:szCs w:val="24"/>
          <w:rtl/>
        </w:rPr>
        <w:t>(ה)</w:t>
      </w:r>
      <w:r w:rsidRPr="00BA4178">
        <w:rPr>
          <w:rFonts w:ascii="David" w:hAnsi="David" w:cs="David"/>
          <w:sz w:val="28"/>
          <w:szCs w:val="28"/>
          <w:rtl/>
        </w:rPr>
        <w:t xml:space="preserve"> וּמְשַׁיֵּר קְצָת, וּלְמָחָר מַפְרִישׁ מִן הַמְשֻׁיָּר </w:t>
      </w:r>
      <w:r w:rsidRPr="00BA4178">
        <w:rPr>
          <w:rFonts w:ascii="David" w:hAnsi="David" w:cs="David"/>
          <w:sz w:val="28"/>
          <w:szCs w:val="24"/>
          <w:rtl/>
        </w:rPr>
        <w:t>(ו)</w:t>
      </w:r>
      <w:r w:rsidRPr="00BA4178">
        <w:rPr>
          <w:rFonts w:ascii="David" w:hAnsi="David" w:cs="David"/>
          <w:sz w:val="28"/>
          <w:szCs w:val="28"/>
          <w:rtl/>
        </w:rPr>
        <w:t xml:space="preserve"> חַלָּה. וּמֻתָּר לֶאֱפוֹת הַפַּת עַל יְדֵי </w:t>
      </w:r>
      <w:r w:rsidRPr="00BA4178">
        <w:rPr>
          <w:rFonts w:ascii="David" w:hAnsi="David" w:cs="David"/>
          <w:sz w:val="28"/>
          <w:szCs w:val="24"/>
          <w:rtl/>
        </w:rPr>
        <w:t>(ז)</w:t>
      </w:r>
      <w:r w:rsidRPr="00BA4178">
        <w:rPr>
          <w:rFonts w:ascii="David" w:hAnsi="David" w:cs="David"/>
          <w:sz w:val="28"/>
          <w:szCs w:val="28"/>
          <w:rtl/>
        </w:rPr>
        <w:t xml:space="preserve"> שֶׁיֹּאכַל מִמֶּנּוּ וְיַפְרִישׁ אַחַר כָּךְ חַלָּה </w:t>
      </w:r>
      <w:r w:rsidRPr="00BA4178">
        <w:rPr>
          <w:rFonts w:ascii="David" w:hAnsi="David" w:cs="David"/>
          <w:sz w:val="28"/>
          <w:szCs w:val="24"/>
          <w:rtl/>
        </w:rPr>
        <w:t>(בֵּית יוֹסֵף)</w:t>
      </w:r>
      <w:r w:rsidRPr="00BA4178">
        <w:rPr>
          <w:rFonts w:ascii="David" w:hAnsi="David" w:cs="David"/>
          <w:sz w:val="28"/>
          <w:szCs w:val="28"/>
          <w:rtl/>
        </w:rPr>
        <w:t xml:space="preserve">. וְאִם רוֹצֶה יוּכַל </w:t>
      </w:r>
      <w:r w:rsidRPr="00BA4178">
        <w:rPr>
          <w:rFonts w:ascii="David" w:hAnsi="David" w:cs="David"/>
          <w:sz w:val="28"/>
          <w:szCs w:val="24"/>
          <w:rtl/>
        </w:rPr>
        <w:t>(ח)</w:t>
      </w:r>
      <w:r w:rsidRPr="00BA4178">
        <w:rPr>
          <w:rFonts w:ascii="David" w:hAnsi="David" w:cs="David"/>
          <w:sz w:val="28"/>
          <w:szCs w:val="28"/>
          <w:rtl/>
        </w:rPr>
        <w:t xml:space="preserve"> לָלוּשׁ עוֹד עִסָּה אַחַת בְּיוֹם טוֹב וִיצָרְפֵם יַחַד, וְיַפְרִישׁ מֵאוֹתָהּ עִסָּה גַּם עַל מַה שֶּׁלָּשׁ מֵעֶרֶב יוֹם טוֹב.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פ''ג וּמָרְדְּכַי פֶּרֶק אֵלּוּ עוֹבְרִין וּבֵית יוֹסֵף בְּשֵׁם תּוֹסָפוֹת פֶּרֶק קַמָּא דְּבֵיצָה)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הַמַּפְרִישׁ חַלָּה בְּיוֹם טוֹב וְהִיא </w:t>
      </w:r>
      <w:r w:rsidRPr="00BA4178">
        <w:rPr>
          <w:rFonts w:ascii="David" w:hAnsi="David" w:cs="David"/>
          <w:sz w:val="28"/>
          <w:szCs w:val="24"/>
          <w:rtl/>
        </w:rPr>
        <w:t>(ט)</w:t>
      </w:r>
      <w:r w:rsidRPr="00BA4178">
        <w:rPr>
          <w:rFonts w:ascii="David" w:hAnsi="David" w:cs="David"/>
          <w:sz w:val="28"/>
          <w:szCs w:val="28"/>
          <w:rtl/>
        </w:rPr>
        <w:t xml:space="preserve"> טְמֵאָה, </w:t>
      </w:r>
      <w:r w:rsidRPr="00BA4178">
        <w:rPr>
          <w:rFonts w:ascii="David" w:hAnsi="David" w:cs="David"/>
          <w:sz w:val="28"/>
          <w:szCs w:val="24"/>
          <w:rtl/>
        </w:rPr>
        <w:t>(י)</w:t>
      </w:r>
      <w:r w:rsidRPr="00BA4178">
        <w:rPr>
          <w:rFonts w:ascii="David" w:hAnsi="David" w:cs="David"/>
          <w:sz w:val="28"/>
          <w:szCs w:val="28"/>
          <w:rtl/>
        </w:rPr>
        <w:t xml:space="preserve"> לֹא יֹאפֶה אוֹתָהּ וְלֹא יִשְׂרְפֶנָּה שֶׁאֵין שׂוֹרְפִין קָדָשִׁים בְּיוֹם טוֹב, אֶלָּא מַנִּיחָהּ עַד הָעֶרֶב וְשׂוֹרְפָהּ.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מֻתָּר לַעֲשׂוֹת בְּיוֹם טוֹב פִּתִּין גְּדוֹלִים, וְלֹא חַיְישִׁינָן שֶׁמִּתּוֹךְ כָּךְ יָבֹא לֶאֱפוֹת יוֹתֵר מִמַּה שֶּׁצָּרִיךְ.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הָיָה לוֹ קֶמַח אוֹ עִסָה בְּשֻׁתָּפוּת עִם הַעַכּוּ''ם, אָסוּר </w:t>
      </w:r>
      <w:r w:rsidRPr="00BA4178">
        <w:rPr>
          <w:rFonts w:ascii="David" w:hAnsi="David" w:cs="David"/>
          <w:sz w:val="28"/>
          <w:szCs w:val="24"/>
          <w:rtl/>
        </w:rPr>
        <w:t>(יא)</w:t>
      </w:r>
      <w:r w:rsidRPr="00BA4178">
        <w:rPr>
          <w:rFonts w:ascii="David" w:hAnsi="David" w:cs="David"/>
          <w:sz w:val="28"/>
          <w:szCs w:val="28"/>
          <w:rtl/>
        </w:rPr>
        <w:t xml:space="preserve"> לֶאֱפוֹתָהּ בְּיוֹם טוֹב אֶלָּא יְחַלְּקֶנָּה וְיֹאפֶה אֶת שֶׁלּוֹ.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יֵשׁ לְאָדָם הַרְבֵּה פַּת נְקִיָּה, אֵינוֹ אוֹפֶה פַּת אַחֶרֶת אֶלָּא אִם כֵּן יֵשׁ לוֹ בְּנֵי בַּיִת שֶׁרָגִיל לְהַאֲכִילָם פַּת הַדְרָאָה; אֲבָל אִם יֵשׁ לוֹ פַּת הַדְרָאָה הַרְבֵּה, יָכוֹל לֶאֱפוֹת פַּת נְקִיָּה.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אָסוּר לַעֲשׂוֹת שְׂאוֹר בְּיוֹם טוֹב, אֶלָּא עַל יְדֵי שִׁנּוּי, מִפְּנֵי שֶׁהָיָה אֶפְשָׁר לַעֲשׂוֹתוֹ מִבְּעוֹד 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 אֲפִלּוּ נִשְׁחֲטָה הַבְּהֵמָה מֵעֶרֶב יוֹם טוֹב, מֻתָּר לְהַפְרִישׁ הַמַּתָּנוֹת בְּיוֹם טוֹב. </w:t>
      </w:r>
      <w:r>
        <w:rPr>
          <w:rFonts w:ascii="David" w:hAnsi="David" w:cs="David"/>
          <w:sz w:val="28"/>
          <w:szCs w:val="28"/>
          <w:rtl/>
        </w:rPr>
        <w:br/>
      </w:r>
      <w:r w:rsidRPr="00BA4178">
        <w:rPr>
          <w:rFonts w:ascii="David" w:hAnsi="David" w:cs="David"/>
          <w:sz w:val="28"/>
          <w:szCs w:val="28"/>
          <w:rtl/>
        </w:rPr>
        <w:t>סימן תקז - דין אפיה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אוֹפִין בפורנ''י, דְּהַיְנוּ תַּנּוּרִים שֶׁלָּנוּ הַגְּדוֹלִים וּפִיהֶם בְּצִדָּם, וּבִלְבַד שֶׁלֹּא תְּהֵא חֲדָשָׁה, דְּחַיְישִׁינָן שֶׁמָּא </w:t>
      </w:r>
      <w:r w:rsidRPr="00BA4178">
        <w:rPr>
          <w:rFonts w:ascii="David" w:hAnsi="David" w:cs="David"/>
          <w:sz w:val="28"/>
          <w:szCs w:val="24"/>
          <w:rtl/>
        </w:rPr>
        <w:t>(א)</w:t>
      </w:r>
      <w:r w:rsidRPr="00BA4178">
        <w:rPr>
          <w:rFonts w:ascii="David" w:hAnsi="David" w:cs="David"/>
          <w:sz w:val="28"/>
          <w:szCs w:val="28"/>
          <w:rtl/>
        </w:rPr>
        <w:t xml:space="preserve"> תִּפְחַת וְיֻפְסַד הַלֶּחֶם וְיִמָּנַע מִשִּׂמְחַת יוֹם טוֹב; וּמְחַמִּין חַמִּין </w:t>
      </w:r>
      <w:r w:rsidRPr="00BA4178">
        <w:rPr>
          <w:rFonts w:ascii="David" w:hAnsi="David" w:cs="David"/>
          <w:sz w:val="28"/>
          <w:szCs w:val="24"/>
          <w:rtl/>
        </w:rPr>
        <w:t>(ב)</w:t>
      </w:r>
      <w:r w:rsidRPr="00BA4178">
        <w:rPr>
          <w:rFonts w:ascii="David" w:hAnsi="David" w:cs="David"/>
          <w:sz w:val="28"/>
          <w:szCs w:val="28"/>
          <w:rtl/>
        </w:rPr>
        <w:t xml:space="preserve"> בְּאַנְטִיכֵי, פי' יוֹרָה גְּדוֹלָה.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אַף עַל פִּי שֶׁעֵצִים שֶׁנָּשְׁרוּ מִן הַדֶּקֶל בְּיוֹם טוֹב אוֹ בְּשַׁבָּת שֶׁלְּפָנָיו אָסוּר לְהַסִיקָן, אִם נָשְׁרוּ בְּיוֹם טוֹב בְּתוֹךְ הַתַּנּוּר, מַרְבֶּה עֲלֵיהֶם עֵצִים מוּכָנִים, שֶׁלֹּא יִהְיוּ עֲצֵי אִסּוּר נִכָּרִים </w:t>
      </w:r>
      <w:r w:rsidRPr="00BA4178">
        <w:rPr>
          <w:rFonts w:ascii="David" w:hAnsi="David" w:cs="David"/>
          <w:sz w:val="28"/>
          <w:szCs w:val="24"/>
          <w:rtl/>
        </w:rPr>
        <w:t>(ר''ן פ''ק דְּבֵיצָה)</w:t>
      </w:r>
      <w:r w:rsidRPr="00BA4178">
        <w:rPr>
          <w:rFonts w:ascii="David" w:hAnsi="David" w:cs="David"/>
          <w:sz w:val="28"/>
          <w:szCs w:val="28"/>
          <w:rtl/>
        </w:rPr>
        <w:t xml:space="preserve">, וּמְבַטְּלָן; וּבִלְבַד שֶׁלֹּא יִגַּע בָּהֶם עַד שֶׁיִּתְבַּטְּלוּ בְּרֹב. אֲבָל אִם נָפְלוּ בַּתַּנּוּר בְּשַׁבָּת, אָסוּר לְהַסִיקָן בְּיוֹם טוֹב שֶׁלְּאַחֲרָיו אֲפִלּוּ עַל יְדֵי בִּטּוּל בְּרֹב.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אָסוּר לִקַּח עֵץ מִבֵּין הָעֵצִים </w:t>
      </w:r>
      <w:r w:rsidRPr="00BA4178">
        <w:rPr>
          <w:rFonts w:ascii="David" w:hAnsi="David" w:cs="David"/>
          <w:sz w:val="28"/>
          <w:szCs w:val="24"/>
          <w:rtl/>
        </w:rPr>
        <w:t>(ג)</w:t>
      </w:r>
      <w:r w:rsidRPr="00BA4178">
        <w:rPr>
          <w:rFonts w:ascii="David" w:hAnsi="David" w:cs="David"/>
          <w:sz w:val="28"/>
          <w:szCs w:val="28"/>
          <w:rtl/>
        </w:rPr>
        <w:t xml:space="preserve"> לְחַתּוֹת בּוֹ הָאֵשׁ בַּתַּנּוּר, דְּהָוֵי לֵיהּ מְתַקֵּן מָנָא.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תַּנּוּר שֶׁנָּפַל לְתוֹכוֹ מִטִּיחַ הַטִּיט, אִם אֶפְשָׁר לֶאֱפוֹת וְלִצְלוֹת בּוֹ בְּלֹא גְּרִיפָה וְלֹא יִתְחָרֵךְ הַפַּת אוֹ הַצְּלִי, אָסוּר לְגָרְפוֹ, מִפְּנֵי שֶׁהוּא מְטַלְטְלוֹ שֶׁלֹּא לְצֹרֶךְ; אֲבָל מֻתָּר לְהַשְׁכִּיב הָאֵשׁ וְהָאֵפֶר שֶׁבּוֹ כְּדֵי שֶׁיִּהְיֶה חָלָק וְלֹא יִגַּע בַּפַּת כְּלָל, אַף עַל פִּי שֶׁאִם הָיָה נוֹגֵעַ בּוֹ לֹא הָיָה כְּדֵי לְחָרְכוֹ; אֲבָל אִם יֵשׁ בַּטִּיחַ שֶׁנָּפַל לְתוֹכוֹ כְּדֵי לַחְרֹךְ הַפַּת אוֹ הַצְּלִי אִם הָיָה נוֹגֵעַ בָּהֶם, אַף עַל פִּי שֶׁבְּלֹא גְּרִיפָה הָיָה אֶפְשָׁר לֶאֱפוֹת וְלִצְלוֹת בּוֹ, כֵּיוָן שֶׁהָיָה מִתְחָרֵךְ מֻתָּר לְגָרְפוֹ דְּחָשִׁיב טִלְטוּל לְצֹרֶךְ. וְדַוְקָא בַּתַּנּוּרִים שֶׁלָּהֶם שֶׁהָיוּ מְדַבְּקִים הַפַּת סְבִיבָם וְאֵין צְרִיכִים לְגָרְפָם אֶלָּא מֵהַטִּיחַ שֶׁנָּפַל לְתוֹכוֹ, אֲבָל תַּנּוּרִים </w:t>
      </w:r>
      <w:r w:rsidRPr="00BA4178">
        <w:rPr>
          <w:rFonts w:ascii="David" w:hAnsi="David" w:cs="David"/>
          <w:sz w:val="28"/>
          <w:szCs w:val="24"/>
          <w:rtl/>
        </w:rPr>
        <w:t>(ד)</w:t>
      </w:r>
      <w:r w:rsidRPr="00BA4178">
        <w:rPr>
          <w:rFonts w:ascii="David" w:hAnsi="David" w:cs="David"/>
          <w:sz w:val="28"/>
          <w:szCs w:val="28"/>
          <w:rtl/>
        </w:rPr>
        <w:t xml:space="preserve"> שֶׁלָּנוּ כֵּיוָן שֶׁאִי אֶפְשָׁר לֶאֱפוֹת בָּהֶם בְּלֹא גְּרִיפָה, מֻתָּר לְגָרְפוֹ מֵהָאֵפֶר וְהַגֶּחָלִים, וְאַף עַל פִּי שֶׁהוּא מְכַבֶּה, אִי אֶפְשָׁר בְּלֹא כֵן, וּכְשֵׁם שֶׁמֻּתָּר לְהַבְעִיר לְצֹרֶךְ אֹכֶל נֶפֶשׁ כָּךְ מֻתָּר לְכַבּוֹת לְצֹרֶךְ אֹכֶל נֶפֶשׁ, וַהֲרֵי זֶה כְּמַנִּיחַ בָּשָׂר עַל הַגֶּחָלִים, וְכֵן נָהֲגוּ.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תַּנּוּר וְכִירַיִם חֲדָשִׁים, אֵין סָכִין אוֹתָם בְּשֶׁמֶן וְלֹא טָשִׁין אוֹתָן בְּמַטְלִית, אֲבָל מֻתָּר לְהַסִיקָן אֲפִלּוּ הֶסֵק רִאשׁוֹן, וּבִלְבַד שֶׁלֹּא יְפִיגֵם בְּצוֹנֵן כְּדֵי לְחָסְמָן. וְאִם הֻסְקוּ יוֹתֵר מִדַּאי וְהֻצְרְכוּ לַהֲפִיגָן בְּצוֹנֵן כְּדֵי לֶאֱפוֹת בָּהֶן, מֻתָּר. לְפִיכָךְ מֻתָּר לִשְׁרוֹת בְּמַיִם הַמְכַבֶּדֶת </w:t>
      </w:r>
      <w:r w:rsidRPr="00BA4178">
        <w:rPr>
          <w:rFonts w:ascii="David" w:hAnsi="David" w:cs="David"/>
          <w:sz w:val="28"/>
          <w:szCs w:val="24"/>
          <w:rtl/>
        </w:rPr>
        <w:t>(ה)</w:t>
      </w:r>
      <w:r w:rsidRPr="00BA4178">
        <w:rPr>
          <w:rFonts w:ascii="David" w:hAnsi="David" w:cs="David"/>
          <w:sz w:val="28"/>
          <w:szCs w:val="28"/>
          <w:rtl/>
        </w:rPr>
        <w:t xml:space="preserve"> שֶׁמְּכַבְּדִין בָּהּ הַתַּנּוּר, אַף שֶׁמְּכַבָּה.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מֻתָּר לֶאֱפוֹת תַּנּוּר מָלֵא פַּת, אַף עַל פִּי שֶׁאֵינוֹ צָרִיךְ אֶלָּא פַּת אַחַת. וְדַוְקָא בְּתַנּוּרֵיהֶם, שֶׁהָיוּ קְטַנִּים וְהָיוּ מְדַבְּקִים הַפַּת בְּדָפְנוֹתֵיהֶם וּמִתּוֹךְ שֶׁהוּא מָלֵא אֵין מָקוֹם לְחֻמּוֹ לְהִתְפַשֵּׁט וְהַפַּת נֶאֱפֶה יָפֶה, אֲבָל בַּתַּנּוּרִים </w:t>
      </w:r>
      <w:r w:rsidRPr="00BA4178">
        <w:rPr>
          <w:rFonts w:ascii="David" w:hAnsi="David" w:cs="David"/>
          <w:sz w:val="28"/>
          <w:szCs w:val="24"/>
          <w:rtl/>
        </w:rPr>
        <w:t>(ו)</w:t>
      </w:r>
      <w:r w:rsidRPr="00BA4178">
        <w:rPr>
          <w:rFonts w:ascii="David" w:hAnsi="David" w:cs="David"/>
          <w:sz w:val="28"/>
          <w:szCs w:val="28"/>
          <w:rtl/>
        </w:rPr>
        <w:t xml:space="preserve"> שֶׁלָּנוּ אֵין לֶאֱפוֹת יוֹתֵר מִמַּה שֶּׁצָּרִיךְ.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מֻתָּר לִסְתֹּם פִּי הַתַּנּוּר בְּטִיט וְרֶפֶשׁ שֶׁעַל שְׂפַת הַנָּהָר, וְהוּא שֶׁרִכְּכוֹ מֵאֶמֶשׁ אוֹ עָשָׂה בּוֹ </w:t>
      </w:r>
      <w:r w:rsidRPr="00BA4178">
        <w:rPr>
          <w:rFonts w:ascii="David" w:hAnsi="David" w:cs="David"/>
          <w:sz w:val="28"/>
          <w:szCs w:val="24"/>
          <w:rtl/>
        </w:rPr>
        <w:t>(ז)</w:t>
      </w:r>
      <w:r w:rsidRPr="00BA4178">
        <w:rPr>
          <w:rFonts w:ascii="David" w:hAnsi="David" w:cs="David"/>
          <w:sz w:val="28"/>
          <w:szCs w:val="28"/>
          <w:rtl/>
        </w:rPr>
        <w:t xml:space="preserve"> סִימָן וְנִתְּקוֹ לְצַד אֶחָד; אֲבָל לְגַבֵּל טִיט בְּיוֹם טוֹב, אָסוּר. וּמֻתָּר לְגַבֵּל </w:t>
      </w:r>
      <w:r w:rsidRPr="00BA4178">
        <w:rPr>
          <w:rFonts w:ascii="David" w:hAnsi="David" w:cs="David"/>
          <w:sz w:val="28"/>
          <w:szCs w:val="24"/>
          <w:rtl/>
        </w:rPr>
        <w:t>(ח)</w:t>
      </w:r>
      <w:r w:rsidRPr="00BA4178">
        <w:rPr>
          <w:rFonts w:ascii="David" w:hAnsi="David" w:cs="David"/>
          <w:sz w:val="28"/>
          <w:szCs w:val="28"/>
          <w:rtl/>
        </w:rPr>
        <w:t xml:space="preserve"> אֵפֶר לִסְתֹּם בּוֹ פִּי הַתַּנּוּר. </w:t>
      </w:r>
      <w:r>
        <w:rPr>
          <w:rFonts w:ascii="David" w:hAnsi="David" w:cs="David"/>
          <w:sz w:val="28"/>
          <w:szCs w:val="28"/>
          <w:rtl/>
        </w:rPr>
        <w:br/>
      </w:r>
      <w:r w:rsidRPr="00BA4178">
        <w:rPr>
          <w:rFonts w:ascii="David" w:hAnsi="David" w:cs="David"/>
          <w:sz w:val="28"/>
          <w:szCs w:val="28"/>
          <w:rtl/>
        </w:rPr>
        <w:t>סימן תקח - דברים האסורים ביום טוב להכנת צלי</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מְלַבְּנִים אֶת </w:t>
      </w:r>
      <w:r w:rsidRPr="00BA4178">
        <w:rPr>
          <w:rFonts w:ascii="David" w:hAnsi="David" w:cs="David"/>
          <w:sz w:val="28"/>
          <w:szCs w:val="24"/>
          <w:rtl/>
        </w:rPr>
        <w:t>(א)</w:t>
      </w:r>
      <w:r w:rsidRPr="00BA4178">
        <w:rPr>
          <w:rFonts w:ascii="David" w:hAnsi="David" w:cs="David"/>
          <w:sz w:val="28"/>
          <w:szCs w:val="28"/>
          <w:rtl/>
        </w:rPr>
        <w:t xml:space="preserve"> הָאֲבָנִים לִצְלוֹת אוֹ לֶאֱפוֹת עֲלֵיהֶם, מִפְּנֵי </w:t>
      </w:r>
      <w:r w:rsidRPr="00BA4178">
        <w:rPr>
          <w:rFonts w:ascii="David" w:hAnsi="David" w:cs="David"/>
          <w:sz w:val="28"/>
          <w:szCs w:val="24"/>
          <w:rtl/>
        </w:rPr>
        <w:t>(ב)</w:t>
      </w:r>
      <w:r w:rsidRPr="00BA4178">
        <w:rPr>
          <w:rFonts w:ascii="David" w:hAnsi="David" w:cs="David"/>
          <w:sz w:val="28"/>
          <w:szCs w:val="28"/>
          <w:rtl/>
        </w:rPr>
        <w:t xml:space="preserve"> שֶׁמְּחַסְמָן; וְאֵין שׁוֹבְרִין אֶת הַחֶרֶס, וְאֵין חוֹתְכִין אֶת הַנְּיָר לִצְלוֹת עֲלֵיהֶם, וְאֵין פּוֹצְעִין אֶת </w:t>
      </w:r>
      <w:r w:rsidRPr="00BA4178">
        <w:rPr>
          <w:rFonts w:ascii="David" w:hAnsi="David" w:cs="David"/>
          <w:sz w:val="28"/>
          <w:szCs w:val="24"/>
          <w:rtl/>
        </w:rPr>
        <w:t>(ג)</w:t>
      </w:r>
      <w:r w:rsidRPr="00BA4178">
        <w:rPr>
          <w:rFonts w:ascii="David" w:hAnsi="David" w:cs="David"/>
          <w:sz w:val="28"/>
          <w:szCs w:val="28"/>
          <w:rtl/>
        </w:rPr>
        <w:t xml:space="preserve"> הַקָּנֶה לַעֲשׂוֹתוֹ כְּמוֹ שִׁפּוּד לִצְלוֹת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פּוֹצְעִים אֱגוֹזִים בְּמַטְלִית, וְלֹא חַיְישִׁינָן שֶׁמָּא </w:t>
      </w:r>
      <w:r w:rsidRPr="00BA4178">
        <w:rPr>
          <w:rFonts w:ascii="David" w:hAnsi="David" w:cs="David"/>
          <w:sz w:val="28"/>
          <w:szCs w:val="24"/>
          <w:rtl/>
        </w:rPr>
        <w:t>(ד)</w:t>
      </w:r>
      <w:r w:rsidRPr="00BA4178">
        <w:rPr>
          <w:rFonts w:ascii="David" w:hAnsi="David" w:cs="David"/>
          <w:sz w:val="28"/>
          <w:szCs w:val="28"/>
          <w:rtl/>
        </w:rPr>
        <w:t xml:space="preserve"> תִּקָּרַע. </w:t>
      </w:r>
      <w:r>
        <w:rPr>
          <w:rFonts w:ascii="David" w:hAnsi="David" w:cs="David"/>
          <w:sz w:val="28"/>
          <w:szCs w:val="28"/>
          <w:rtl/>
        </w:rPr>
        <w:br/>
      </w:r>
      <w:r w:rsidRPr="00BA4178">
        <w:rPr>
          <w:rFonts w:ascii="David" w:hAnsi="David" w:cs="David"/>
          <w:sz w:val="28"/>
          <w:szCs w:val="28"/>
          <w:rtl/>
        </w:rPr>
        <w:t>סימן תקט - כמה דינים פרטיים להלכות 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שִׁפּוּד </w:t>
      </w:r>
      <w:r w:rsidRPr="00BA4178">
        <w:rPr>
          <w:rFonts w:ascii="David" w:hAnsi="David" w:cs="David"/>
          <w:sz w:val="28"/>
          <w:szCs w:val="24"/>
          <w:rtl/>
        </w:rPr>
        <w:t>(א)</w:t>
      </w:r>
      <w:r w:rsidRPr="00BA4178">
        <w:rPr>
          <w:rFonts w:ascii="David" w:hAnsi="David" w:cs="David"/>
          <w:sz w:val="28"/>
          <w:szCs w:val="28"/>
          <w:rtl/>
        </w:rPr>
        <w:t xml:space="preserve"> שֶׁנִּרְצַף, אַף עַל פִּי שֶׁהוּא יָכוֹל לְפָשְׁטוֹ בְּיָדוֹ, אֵין מְתַקְּנִין אוֹתוֹ. </w:t>
      </w:r>
      <w:r w:rsidRPr="00BA4178">
        <w:rPr>
          <w:rFonts w:ascii="David" w:hAnsi="David" w:cs="David"/>
          <w:bCs/>
          <w:sz w:val="28"/>
          <w:szCs w:val="28"/>
          <w:rtl/>
        </w:rPr>
        <w:t>הגה</w:t>
      </w:r>
      <w:r w:rsidRPr="00BA4178">
        <w:rPr>
          <w:rFonts w:ascii="David" w:hAnsi="David" w:cs="David"/>
          <w:sz w:val="28"/>
          <w:szCs w:val="28"/>
          <w:rtl/>
        </w:rPr>
        <w:t xml:space="preserve">: וְדַוְקָא שֶׁיּוּכַל לִצְלוֹת בּוֹ בְּלֹא תִּקּוּן, אֲבָל אִם אֵינוֹ יָכוֹל לִצְלוֹת בּוֹ כָּךְ וְנִשְׁבַּר </w:t>
      </w:r>
      <w:r w:rsidRPr="00BA4178">
        <w:rPr>
          <w:rFonts w:ascii="David" w:hAnsi="David" w:cs="David"/>
          <w:sz w:val="28"/>
          <w:szCs w:val="24"/>
          <w:rtl/>
        </w:rPr>
        <w:t>(ב)</w:t>
      </w:r>
      <w:r w:rsidRPr="00BA4178">
        <w:rPr>
          <w:rFonts w:ascii="David" w:hAnsi="David" w:cs="David"/>
          <w:sz w:val="28"/>
          <w:szCs w:val="28"/>
          <w:rtl/>
        </w:rPr>
        <w:t xml:space="preserve"> בְּיוֹם טוֹב, מֻתָּר לְתַקְּנוֹ </w:t>
      </w:r>
      <w:r w:rsidRPr="00BA4178">
        <w:rPr>
          <w:rFonts w:ascii="David" w:hAnsi="David" w:cs="David"/>
          <w:sz w:val="28"/>
          <w:szCs w:val="24"/>
          <w:rtl/>
        </w:rPr>
        <w:t>(טוּר)</w:t>
      </w:r>
      <w:r w:rsidRPr="00BA4178">
        <w:rPr>
          <w:rFonts w:ascii="David" w:hAnsi="David" w:cs="David"/>
          <w:sz w:val="28"/>
          <w:szCs w:val="28"/>
          <w:rtl/>
        </w:rPr>
        <w:t xml:space="preserve">; וְאֵין מוֹרִים כֵּן לָרַבִּים, </w:t>
      </w:r>
      <w:r w:rsidRPr="00BA4178">
        <w:rPr>
          <w:rFonts w:ascii="David" w:hAnsi="David" w:cs="David"/>
          <w:sz w:val="28"/>
          <w:szCs w:val="24"/>
          <w:rtl/>
        </w:rPr>
        <w:t>(רַבִּי' יְרוּחָם ח''ג)</w:t>
      </w:r>
      <w:r w:rsidRPr="00BA4178">
        <w:rPr>
          <w:rFonts w:ascii="David" w:hAnsi="David" w:cs="David"/>
          <w:sz w:val="28"/>
          <w:szCs w:val="28"/>
          <w:rtl/>
        </w:rPr>
        <w:t xml:space="preserve">, שֶׁלֹּא יָבוֹאוּ לְתַקֵּן גַּם כֵּן בְּנִשְׁבַּר מֵעֶרֶב יוֹם טוֹב. וְהוּא הַדִּין לְכָל מַכְשִׁירִין שֶׁאִי אֶפְשָׁר לַעֲשׂוֹתָן מֵעֶרֶב יוֹם 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שִׁפּוּד שֶׁרוֹצִים לִצְלוֹת בּוֹ וְהָיָה אָרֹךְ יוֹתֵר מִדַּאי, אָסוּר לְחָתְכוֹ </w:t>
      </w:r>
      <w:r w:rsidRPr="00BA4178">
        <w:rPr>
          <w:rFonts w:ascii="David" w:hAnsi="David" w:cs="David"/>
          <w:sz w:val="28"/>
          <w:szCs w:val="24"/>
          <w:rtl/>
        </w:rPr>
        <w:t>(ג)</w:t>
      </w:r>
      <w:r w:rsidRPr="00BA4178">
        <w:rPr>
          <w:rFonts w:ascii="David" w:hAnsi="David" w:cs="David"/>
          <w:sz w:val="28"/>
          <w:szCs w:val="28"/>
          <w:rtl/>
        </w:rPr>
        <w:t xml:space="preserve"> וְלֹא לְשָׂרְפוֹ. אֵין מַשְׁחִיזִין אֶת הַסַכִּין בְּמַשְׁחֶזֶת שֶׁלָּהּ, אֲבָל מְחַדְּדָהּ עַל גַּבֵּי </w:t>
      </w:r>
      <w:r w:rsidRPr="00BA4178">
        <w:rPr>
          <w:rFonts w:ascii="David" w:hAnsi="David" w:cs="David"/>
          <w:sz w:val="28"/>
          <w:szCs w:val="24"/>
          <w:rtl/>
        </w:rPr>
        <w:t>(ד)</w:t>
      </w:r>
      <w:r w:rsidRPr="00BA4178">
        <w:rPr>
          <w:rFonts w:ascii="David" w:hAnsi="David" w:cs="David"/>
          <w:sz w:val="28"/>
          <w:szCs w:val="28"/>
          <w:rtl/>
        </w:rPr>
        <w:t xml:space="preserve"> הָעֵץ אוֹ חֶרֶס אוֹ אֶבֶן; </w:t>
      </w:r>
      <w:r w:rsidRPr="00BA4178">
        <w:rPr>
          <w:rFonts w:ascii="David" w:hAnsi="David" w:cs="David"/>
          <w:sz w:val="28"/>
          <w:szCs w:val="24"/>
          <w:rtl/>
        </w:rPr>
        <w:t>(ה)</w:t>
      </w:r>
      <w:r w:rsidRPr="00BA4178">
        <w:rPr>
          <w:rFonts w:ascii="David" w:hAnsi="David" w:cs="David"/>
          <w:sz w:val="28"/>
          <w:szCs w:val="28"/>
          <w:rtl/>
        </w:rPr>
        <w:t xml:space="preserve"> וְאֵין מוֹרִים דָּבָר זֶה לָרַבִּים כְּדֵי שֶׁלֹּא יָבֹא לְרַדְּדָהּ בְּמַשְׁחֶזֶת. בַּמֶּה דְּבָרִים אֲמוּרִים, כְּשֶׁיְּכוֹלָה לַחְתֹּךְ בְּדֹחַק, אוֹ שֶׁנִּפְגְּמָה; אֲבָל אִם אֵינָהּ יְכוֹלָה לַחְתֹּךְ כְּלָל, אֵין מַשְׁחִיזִין אוֹתָהּ אֲפִלּוּ עַל הָעֵץ, שֶׁמָּא יָבֹא לְהַשְׁחִיזָהּ בְּמַשְׁחֶזֶת.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עוֹפוֹת שֶׁמְּמַלְּאִים אוֹתָם בָּשָׂר וּבֵיצִים, מֻתָּר לְתָפְרָם בְּיוֹם טוֹב; וְהוּא שֶׁיְּתַקֵּן מֵעֶרֶב יוֹם טוֹב הַחוּט וִישִׂימֶנּוּ </w:t>
      </w:r>
      <w:r w:rsidRPr="00BA4178">
        <w:rPr>
          <w:rFonts w:ascii="David" w:hAnsi="David" w:cs="David"/>
          <w:sz w:val="28"/>
          <w:szCs w:val="24"/>
          <w:rtl/>
        </w:rPr>
        <w:t>(ו)</w:t>
      </w:r>
      <w:r w:rsidRPr="00BA4178">
        <w:rPr>
          <w:rFonts w:ascii="David" w:hAnsi="David" w:cs="David"/>
          <w:sz w:val="28"/>
          <w:szCs w:val="28"/>
          <w:rtl/>
        </w:rPr>
        <w:t xml:space="preserve"> בַּמַּחַט. וְיִזָּהֵר שֶׁלֹּא יַחְתֹּךְ הַחוּט בְּיוֹם טוֹב. </w:t>
      </w:r>
      <w:r w:rsidRPr="00BA4178">
        <w:rPr>
          <w:rFonts w:ascii="David" w:hAnsi="David" w:cs="David"/>
          <w:bCs/>
          <w:sz w:val="28"/>
          <w:szCs w:val="28"/>
          <w:rtl/>
        </w:rPr>
        <w:t>הגה</w:t>
      </w:r>
      <w:r w:rsidRPr="00BA4178">
        <w:rPr>
          <w:rFonts w:ascii="David" w:hAnsi="David" w:cs="David"/>
          <w:sz w:val="28"/>
          <w:szCs w:val="28"/>
          <w:rtl/>
        </w:rPr>
        <w:t xml:space="preserve">: וְכֵן נָהֲגוּ </w:t>
      </w:r>
      <w:r w:rsidRPr="00BA4178">
        <w:rPr>
          <w:rFonts w:ascii="David" w:hAnsi="David" w:cs="David"/>
          <w:sz w:val="28"/>
          <w:szCs w:val="24"/>
          <w:rtl/>
        </w:rPr>
        <w:t>(ז)</w:t>
      </w:r>
      <w:r w:rsidRPr="00BA4178">
        <w:rPr>
          <w:rFonts w:ascii="David" w:hAnsi="David" w:cs="David"/>
          <w:sz w:val="28"/>
          <w:szCs w:val="28"/>
          <w:rtl/>
        </w:rPr>
        <w:t xml:space="preserve"> לִשְׂרֹף הַחוּט הַנִּשְׁאָר בָּעוֹף לְאַחַר שֶׁתָּפְרוּ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לַחְתֹּךְ בְּיוֹם טוֹב אֶגֶד גְּדָיִים וְעוֹפוֹת מְקֻלָּסִים וְחוּטִים תְּפוּרִים, וְכֵן יְכוֹלִים לִשְׂרֹף פְּתִילָה אוֹ סְמַרְטוּט שֶׁקּוֹשְׁרִים בּוֹ הָעוֹף.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מֻתָּר </w:t>
      </w:r>
      <w:r w:rsidRPr="00BA4178">
        <w:rPr>
          <w:rFonts w:ascii="David" w:hAnsi="David" w:cs="David"/>
          <w:sz w:val="28"/>
          <w:szCs w:val="24"/>
          <w:rtl/>
        </w:rPr>
        <w:t>(ח)</w:t>
      </w:r>
      <w:r w:rsidRPr="00BA4178">
        <w:rPr>
          <w:rFonts w:ascii="David" w:hAnsi="David" w:cs="David"/>
          <w:sz w:val="28"/>
          <w:szCs w:val="28"/>
          <w:rtl/>
        </w:rPr>
        <w:t xml:space="preserve"> לְלַבֵּן בְּיוֹם טוֹב כְּלִי בַּרְזֶל שֶׁאָפוּ בּוֹ פלאו''ן שֶׁל גְּבִינָה, וְאַחַר הַלִּבּוּן יֹאפֶה בּוֹ פַּשְׁטִידָ''ה שֶׁל בָּשָׂר; וְהוּא </w:t>
      </w:r>
      <w:r w:rsidRPr="00BA4178">
        <w:rPr>
          <w:rFonts w:ascii="David" w:hAnsi="David" w:cs="David"/>
          <w:sz w:val="28"/>
          <w:szCs w:val="24"/>
          <w:rtl/>
        </w:rPr>
        <w:t>(ט)</w:t>
      </w:r>
      <w:r w:rsidRPr="00BA4178">
        <w:rPr>
          <w:rFonts w:ascii="David" w:hAnsi="David" w:cs="David"/>
          <w:sz w:val="28"/>
          <w:szCs w:val="28"/>
          <w:rtl/>
        </w:rPr>
        <w:t xml:space="preserve"> שֶׁכְּשֶׁיִּתְלַבֵּן יִתְּנוּ אוֹתוֹ עַל הַמַּאֲכָל מִיָּד, אֲבָל אִם הוּא בָּלוּעַ מִנְּבֵלָה וְכַיּוֹצֵא בָּהּ, אָסוּר לְלַבְּנוֹ אֲפִלּוּ לֶאֱפוֹת בּוֹ דְּבַר הֶתֵּר. </w:t>
      </w:r>
      <w:r w:rsidRPr="00BA4178">
        <w:rPr>
          <w:rFonts w:ascii="David" w:hAnsi="David" w:cs="David"/>
          <w:bCs/>
          <w:sz w:val="28"/>
          <w:szCs w:val="28"/>
          <w:rtl/>
        </w:rPr>
        <w:t>הגה</w:t>
      </w:r>
      <w:r w:rsidRPr="00BA4178">
        <w:rPr>
          <w:rFonts w:ascii="David" w:hAnsi="David" w:cs="David"/>
          <w:sz w:val="28"/>
          <w:szCs w:val="28"/>
          <w:rtl/>
        </w:rPr>
        <w:t xml:space="preserve">: וְהוּא הַדִּין דְּאָסוּר לְהַגְעִיל כְּלִי בְּיוֹם טוֹב, </w:t>
      </w:r>
      <w:r w:rsidRPr="00BA4178">
        <w:rPr>
          <w:rFonts w:ascii="David" w:hAnsi="David" w:cs="David"/>
          <w:sz w:val="28"/>
          <w:szCs w:val="24"/>
          <w:rtl/>
        </w:rPr>
        <w:t>(מָרְדְּכַי סוֹף ע''ג וְאוֹר זָרוּעַ וְ</w:t>
      </w:r>
      <w:r w:rsidRPr="00BA4178">
        <w:rPr>
          <w:rFonts w:ascii="David" w:hAnsi="David" w:cs="David"/>
          <w:bCs/>
          <w:sz w:val="28"/>
          <w:szCs w:val="24"/>
          <w:rtl/>
        </w:rPr>
        <w:t>הגה</w:t>
      </w:r>
      <w:r w:rsidRPr="00BA4178">
        <w:rPr>
          <w:rFonts w:ascii="David" w:hAnsi="David" w:cs="David"/>
          <w:sz w:val="28"/>
          <w:szCs w:val="24"/>
          <w:rtl/>
        </w:rPr>
        <w:t>וֹת מַיְמוֹנִי פ''א)</w:t>
      </w:r>
      <w:r w:rsidRPr="00BA4178">
        <w:rPr>
          <w:rFonts w:ascii="David" w:hAnsi="David" w:cs="David"/>
          <w:sz w:val="28"/>
          <w:szCs w:val="28"/>
          <w:rtl/>
        </w:rPr>
        <w:t xml:space="preserve">. וּמֻתָּר לְלַבֵּן שִׁפּוּד שֶׁצָּלוּ בּוֹ בָּשָׂר שֶׁאֵינוֹ מָלוּחַ וְרוֹצֶה </w:t>
      </w:r>
      <w:r w:rsidRPr="00BA4178">
        <w:rPr>
          <w:rFonts w:ascii="David" w:hAnsi="David" w:cs="David"/>
          <w:sz w:val="28"/>
          <w:szCs w:val="24"/>
          <w:rtl/>
        </w:rPr>
        <w:t>(י)</w:t>
      </w:r>
      <w:r w:rsidRPr="00BA4178">
        <w:rPr>
          <w:rFonts w:ascii="David" w:hAnsi="David" w:cs="David"/>
          <w:sz w:val="28"/>
          <w:szCs w:val="28"/>
          <w:rtl/>
        </w:rPr>
        <w:t xml:space="preserve"> לַחֲזֹר וְלִצְלוֹת בּוֹ בְּיוֹם טוֹב </w:t>
      </w:r>
      <w:r w:rsidRPr="00BA4178">
        <w:rPr>
          <w:rFonts w:ascii="David" w:hAnsi="David" w:cs="David"/>
          <w:sz w:val="28"/>
          <w:szCs w:val="24"/>
          <w:rtl/>
        </w:rPr>
        <w:t>(מהרי''א מִפְּרַאג)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נוֹקְבִין </w:t>
      </w:r>
      <w:r w:rsidRPr="00BA4178">
        <w:rPr>
          <w:rFonts w:ascii="David" w:hAnsi="David" w:cs="David"/>
          <w:sz w:val="28"/>
          <w:szCs w:val="24"/>
          <w:rtl/>
        </w:rPr>
        <w:t>(יא)</w:t>
      </w:r>
      <w:r w:rsidRPr="00BA4178">
        <w:rPr>
          <w:rFonts w:ascii="David" w:hAnsi="David" w:cs="David"/>
          <w:sz w:val="28"/>
          <w:szCs w:val="28"/>
          <w:rtl/>
        </w:rPr>
        <w:t xml:space="preserve"> נֶקֶב חָדָשׁ בְּחָבִית בְּיוֹם 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w:t>
      </w:r>
      <w:r w:rsidRPr="00BA4178">
        <w:rPr>
          <w:rFonts w:ascii="David" w:hAnsi="David" w:cs="David"/>
          <w:sz w:val="28"/>
          <w:szCs w:val="24"/>
          <w:rtl/>
        </w:rPr>
        <w:t>(יב)</w:t>
      </w:r>
      <w:r w:rsidRPr="00BA4178">
        <w:rPr>
          <w:rFonts w:ascii="David" w:hAnsi="David" w:cs="David"/>
          <w:sz w:val="28"/>
          <w:szCs w:val="28"/>
          <w:rtl/>
        </w:rPr>
        <w:t xml:space="preserve"> לְהַטְבִּיל כְּלִי חָדָשׁ בְּיוֹם טוֹב דִּינוֹ כְּמוֹ בְּשַׁבָּת, כִּדְאִיתָא בְּסִימָן שכ''ג </w:t>
      </w:r>
      <w:r w:rsidRPr="00BA4178">
        <w:rPr>
          <w:rFonts w:ascii="David" w:hAnsi="David" w:cs="David"/>
          <w:sz w:val="28"/>
          <w:szCs w:val="24"/>
          <w:rtl/>
        </w:rPr>
        <w:t>(סָעִיף ז')</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וְדִין הֲדָחַת וְשִׁפְשׁוּף כֵּלִים בְּיוֹם טוֹב, דִּינָן כְּמוֹ בְּשַׁבָּת, כִּדְאִיתָא סִימָן שכ''ג. </w:t>
      </w:r>
      <w:r w:rsidRPr="00BA4178">
        <w:rPr>
          <w:rFonts w:ascii="David" w:hAnsi="David" w:cs="David"/>
          <w:sz w:val="28"/>
          <w:szCs w:val="28"/>
          <w:rtl/>
        </w:rPr>
        <w:lastRenderedPageBreak/>
        <w:t xml:space="preserve">וּמֻתָּר </w:t>
      </w:r>
      <w:r w:rsidRPr="00BA4178">
        <w:rPr>
          <w:rFonts w:ascii="David" w:hAnsi="David" w:cs="David"/>
          <w:sz w:val="28"/>
          <w:szCs w:val="24"/>
          <w:rtl/>
        </w:rPr>
        <w:t>(יג)</w:t>
      </w:r>
      <w:r w:rsidRPr="00BA4178">
        <w:rPr>
          <w:rFonts w:ascii="David" w:hAnsi="David" w:cs="David"/>
          <w:sz w:val="28"/>
          <w:szCs w:val="28"/>
          <w:rtl/>
        </w:rPr>
        <w:t xml:space="preserve"> לְטַלְטֵל מֻקְצֶה לְצֹרֶךְ אֹכֶל נֶפֶשׁ וְשִׂמְחַת יוֹם טוֹב, </w:t>
      </w:r>
      <w:r w:rsidRPr="00BA4178">
        <w:rPr>
          <w:rFonts w:ascii="David" w:hAnsi="David" w:cs="David"/>
          <w:sz w:val="28"/>
          <w:szCs w:val="24"/>
          <w:rtl/>
        </w:rPr>
        <w:t>(מָרְדְּכַי פ' בַּכֹּל מְעָרְבִין וּבֵית יוֹסֵף בְּשֵׁם הַתּוֹסָפוֹת פ''ק דְּבֵיצָה)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תקי - כמה דברים האסורים לעשות ביום טוב ואיזה מהם מותרים על ידי שנוי,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מוֹלְלִין </w:t>
      </w:r>
      <w:r w:rsidRPr="00BA4178">
        <w:rPr>
          <w:rFonts w:ascii="David" w:hAnsi="David" w:cs="David"/>
          <w:sz w:val="28"/>
          <w:szCs w:val="24"/>
          <w:rtl/>
        </w:rPr>
        <w:t>(א)</w:t>
      </w:r>
      <w:r w:rsidRPr="00BA4178">
        <w:rPr>
          <w:rFonts w:ascii="David" w:hAnsi="David" w:cs="David"/>
          <w:sz w:val="28"/>
          <w:szCs w:val="28"/>
          <w:rtl/>
        </w:rPr>
        <w:t xml:space="preserve"> מְלִילוֹת וּמְפָרְכִין </w:t>
      </w:r>
      <w:r w:rsidRPr="00BA4178">
        <w:rPr>
          <w:rFonts w:ascii="David" w:hAnsi="David" w:cs="David"/>
          <w:sz w:val="28"/>
          <w:szCs w:val="24"/>
          <w:rtl/>
        </w:rPr>
        <w:t>(ב)</w:t>
      </w:r>
      <w:r w:rsidRPr="00BA4178">
        <w:rPr>
          <w:rFonts w:ascii="David" w:hAnsi="David" w:cs="David"/>
          <w:sz w:val="28"/>
          <w:szCs w:val="28"/>
          <w:rtl/>
        </w:rPr>
        <w:t xml:space="preserve"> קִטְנִיּוֹת כְּדַרְכָּן, בְּיוֹם טוֹב; וּמְנַפֵּח מְעַט מְעַט וְאוֹכֵל, וַאֲפִלּוּ בְּקָנוֹן וְתַמְחוּי, אֲבָל לֹא בְּטַבְלָה וְלֹא בְּנָפָה וְלֹא בִּכְבָרָה.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הַבּוֹרֵר קִטְנִיּוֹת בְּיוֹם טוֹב בּוֹרֵר כְּדַרְכּוֹ בְּחֵיקוֹ וּבְתַמְחוּי, אִם רוֹצֶה לְאָכְלוֹ </w:t>
      </w:r>
      <w:r w:rsidRPr="00BA4178">
        <w:rPr>
          <w:rFonts w:ascii="David" w:hAnsi="David" w:cs="David"/>
          <w:sz w:val="28"/>
          <w:szCs w:val="24"/>
          <w:rtl/>
        </w:rPr>
        <w:t>(ג)</w:t>
      </w:r>
      <w:r w:rsidRPr="00BA4178">
        <w:rPr>
          <w:rFonts w:ascii="David" w:hAnsi="David" w:cs="David"/>
          <w:sz w:val="28"/>
          <w:szCs w:val="28"/>
          <w:rtl/>
        </w:rPr>
        <w:t xml:space="preserve"> בּוֹ בַּיּוֹם </w:t>
      </w:r>
      <w:r w:rsidRPr="00BA4178">
        <w:rPr>
          <w:rFonts w:ascii="David" w:hAnsi="David" w:cs="David"/>
          <w:sz w:val="28"/>
          <w:szCs w:val="24"/>
          <w:rtl/>
        </w:rPr>
        <w:t>(הַמַּגִּיד פ''ג)</w:t>
      </w:r>
      <w:r w:rsidRPr="00BA4178">
        <w:rPr>
          <w:rFonts w:ascii="David" w:hAnsi="David" w:cs="David"/>
          <w:sz w:val="28"/>
          <w:szCs w:val="28"/>
          <w:rtl/>
        </w:rPr>
        <w:t xml:space="preserve">, אֲבָל לֹא בְּטַבְלָה וְלֹא בְּנָפָה וְלֹא בִּכְבָרָה. בַּמֶּה דְּבָרִים אֲמוּרִים, כְּשֶׁהָאֹכֶל מְרֻבֶּה עַל הַפְּסֹלֶת; אֲבָל אִם הָיְתָה הַפְּסֹלֶת מְרֻבָּה עַל הָאֹכֶל, בּוֹרֵר אֶת הָאֹכֶל וּמַנִּיחַ אֶת הַפְּסֹלֶת. וְאִם הָיָה טֹרַח בִּבְרֵרַת הַפְּסֹלֶת מִן הָאֹכֶל יוֹתֵר מִטֹּרַח בְּרֵרַת הָאֹכֶל מִן הַפְּסֹלֶת, אַף עַל פִּי שֶׁהָאֹכֶל מְרֻבֶּה בּוֹרֵר אֶת הָאֹכֶל וּמַנִּיחַ אֶת הַפְּסֹלֶת. </w:t>
      </w:r>
      <w:r w:rsidRPr="00BA4178">
        <w:rPr>
          <w:rFonts w:ascii="David" w:hAnsi="David" w:cs="David"/>
          <w:bCs/>
          <w:sz w:val="28"/>
          <w:szCs w:val="28"/>
          <w:rtl/>
        </w:rPr>
        <w:t>הגה</w:t>
      </w:r>
      <w:r w:rsidRPr="00BA4178">
        <w:rPr>
          <w:rFonts w:ascii="David" w:hAnsi="David" w:cs="David"/>
          <w:sz w:val="28"/>
          <w:szCs w:val="28"/>
          <w:rtl/>
        </w:rPr>
        <w:t xml:space="preserve">: וְלוּזִים </w:t>
      </w:r>
      <w:r w:rsidRPr="00BA4178">
        <w:rPr>
          <w:rFonts w:ascii="David" w:hAnsi="David" w:cs="David"/>
          <w:sz w:val="28"/>
          <w:szCs w:val="24"/>
          <w:rtl/>
        </w:rPr>
        <w:t>(ד)</w:t>
      </w:r>
      <w:r w:rsidRPr="00BA4178">
        <w:rPr>
          <w:rFonts w:ascii="David" w:hAnsi="David" w:cs="David"/>
          <w:sz w:val="28"/>
          <w:szCs w:val="28"/>
          <w:rtl/>
        </w:rPr>
        <w:t xml:space="preserve"> וּבָטְנִים שֶׁנִּשְׁתַּבְּרוּ וַעֲדַיִן בִּקְלִפֵּיהֶם, לֹא מִקְרֵי הַקְּלִפָּה פְּסֹלֶת כֵּיוָן דְּאוֹרְחַיְהוּ בְּהָכֵי וַעֲדַיִן מְעֹרָבִין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w:t>
      </w:r>
      <w:r w:rsidRPr="00BA4178">
        <w:rPr>
          <w:rFonts w:ascii="David" w:hAnsi="David" w:cs="David"/>
          <w:sz w:val="28"/>
          <w:szCs w:val="24"/>
          <w:rtl/>
        </w:rPr>
        <w:t>(ה)</w:t>
      </w:r>
      <w:r w:rsidRPr="00BA4178">
        <w:rPr>
          <w:rFonts w:ascii="David" w:hAnsi="David" w:cs="David"/>
          <w:sz w:val="28"/>
          <w:szCs w:val="28"/>
          <w:rtl/>
        </w:rPr>
        <w:t xml:space="preserve"> מְסַנְּנִים הַחַרְדָּל בַּמִּסְנֶנֶת שֶׁלּוֹ וְאֵין </w:t>
      </w:r>
      <w:r w:rsidRPr="00BA4178">
        <w:rPr>
          <w:rFonts w:ascii="David" w:hAnsi="David" w:cs="David"/>
          <w:sz w:val="28"/>
          <w:szCs w:val="24"/>
          <w:rtl/>
        </w:rPr>
        <w:t>(ו)</w:t>
      </w:r>
      <w:r w:rsidRPr="00BA4178">
        <w:rPr>
          <w:rFonts w:ascii="David" w:hAnsi="David" w:cs="David"/>
          <w:sz w:val="28"/>
          <w:szCs w:val="28"/>
          <w:rtl/>
        </w:rPr>
        <w:t xml:space="preserve"> מְמַתְּקִין אוֹתוֹ בְּגַחֶלֶת שֶׁל עֵץ; אֲבָל בְּשֶׁל </w:t>
      </w:r>
      <w:r w:rsidRPr="00BA4178">
        <w:rPr>
          <w:rFonts w:ascii="David" w:hAnsi="David" w:cs="David"/>
          <w:sz w:val="28"/>
          <w:szCs w:val="24"/>
          <w:rtl/>
        </w:rPr>
        <w:t>(ז)</w:t>
      </w:r>
      <w:r w:rsidRPr="00BA4178">
        <w:rPr>
          <w:rFonts w:ascii="David" w:hAnsi="David" w:cs="David"/>
          <w:sz w:val="28"/>
          <w:szCs w:val="28"/>
          <w:rtl/>
        </w:rPr>
        <w:t xml:space="preserve"> מַתֶּכֶת,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תּוֹלִין הַמְשַׁמֶּרֶת בְּיוֹם טוֹב לְסַנֵּן בָּהּ שְׁמָרִים, אֲבָל אִם הָיְתָה תְּלוּיָה וְעוֹמֶדֶת מֻתָּר לִתֵּן בָּהּ שְׁמָרִים לְסַנְּנָן; וּמַעֲרִים וְתוֹלֶה אוֹתָהּ לִתֵּן בָּהּ רִמּוֹנִים, </w:t>
      </w:r>
      <w:r w:rsidRPr="00BA4178">
        <w:rPr>
          <w:rFonts w:ascii="David" w:hAnsi="David" w:cs="David"/>
          <w:sz w:val="28"/>
          <w:szCs w:val="24"/>
          <w:rtl/>
        </w:rPr>
        <w:t>(ח)</w:t>
      </w:r>
      <w:r w:rsidRPr="00BA4178">
        <w:rPr>
          <w:rFonts w:ascii="David" w:hAnsi="David" w:cs="David"/>
          <w:sz w:val="28"/>
          <w:szCs w:val="28"/>
          <w:rtl/>
        </w:rPr>
        <w:t xml:space="preserve"> וְאַחַר כָּךְ נוֹתֵן בָּהּ שְׁמָרִים. </w:t>
      </w:r>
      <w:r w:rsidRPr="00BA4178">
        <w:rPr>
          <w:rFonts w:ascii="David" w:hAnsi="David" w:cs="David"/>
          <w:bCs/>
          <w:sz w:val="28"/>
          <w:szCs w:val="28"/>
          <w:rtl/>
        </w:rPr>
        <w:t>הגה</w:t>
      </w:r>
      <w:r w:rsidRPr="00BA4178">
        <w:rPr>
          <w:rFonts w:ascii="David" w:hAnsi="David" w:cs="David"/>
          <w:sz w:val="28"/>
          <w:szCs w:val="28"/>
          <w:rtl/>
        </w:rPr>
        <w:t xml:space="preserve">: וּשְׁאָר דִּינֵי סִנּוּן, בְּיוֹם טוֹב כְּמוֹ בְּשַׁבָּת כִּדְאִיתָא סי' שי''ט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אֵין עוֹשִׂין גְּבִינָה בְּיוֹם טוֹב, וְאֵין </w:t>
      </w:r>
      <w:r w:rsidRPr="00BA4178">
        <w:rPr>
          <w:rFonts w:ascii="David" w:hAnsi="David" w:cs="David"/>
          <w:sz w:val="28"/>
          <w:szCs w:val="24"/>
          <w:rtl/>
        </w:rPr>
        <w:t>(ט)</w:t>
      </w:r>
      <w:r w:rsidRPr="00BA4178">
        <w:rPr>
          <w:rFonts w:ascii="David" w:hAnsi="David" w:cs="David"/>
          <w:sz w:val="28"/>
          <w:szCs w:val="28"/>
          <w:rtl/>
        </w:rPr>
        <w:t xml:space="preserve"> מַעֲמִידִין חָלָב בְּיוֹם טוֹב;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מַיְמוֹן פ''ג וְרַ''ן ספ''ד דְּבֵיצָה וּבֵית יוֹסֵף בְּשֵׁם הָרוֹקֵחַ)</w:t>
      </w:r>
      <w:r w:rsidRPr="00BA4178">
        <w:rPr>
          <w:rFonts w:ascii="David" w:hAnsi="David" w:cs="David"/>
          <w:sz w:val="28"/>
          <w:szCs w:val="28"/>
          <w:rtl/>
        </w:rPr>
        <w:t xml:space="preserve"> וְהוּא הַדִּין דְּאֵין עוֹשִׂין </w:t>
      </w:r>
      <w:r w:rsidRPr="00BA4178">
        <w:rPr>
          <w:rFonts w:ascii="David" w:hAnsi="David" w:cs="David"/>
          <w:sz w:val="28"/>
          <w:szCs w:val="24"/>
          <w:rtl/>
        </w:rPr>
        <w:t>(י)</w:t>
      </w:r>
      <w:r w:rsidRPr="00BA4178">
        <w:rPr>
          <w:rFonts w:ascii="David" w:hAnsi="David" w:cs="David"/>
          <w:sz w:val="28"/>
          <w:szCs w:val="28"/>
          <w:rtl/>
        </w:rPr>
        <w:t xml:space="preserve"> חֶמְאָה מִן הֶחָלָב, בְּיוֹם טוֹב </w:t>
      </w:r>
      <w:r w:rsidRPr="00BA4178">
        <w:rPr>
          <w:rFonts w:ascii="David" w:hAnsi="David" w:cs="David"/>
          <w:sz w:val="28"/>
          <w:szCs w:val="24"/>
          <w:rtl/>
        </w:rPr>
        <w:t>(ריב''ש סִימָן קכ''א)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גּוֹזְזִין אֶת </w:t>
      </w:r>
      <w:r w:rsidRPr="00BA4178">
        <w:rPr>
          <w:rFonts w:ascii="David" w:hAnsi="David" w:cs="David"/>
          <w:sz w:val="28"/>
          <w:szCs w:val="24"/>
          <w:rtl/>
        </w:rPr>
        <w:t>(יא)</w:t>
      </w:r>
      <w:r w:rsidRPr="00BA4178">
        <w:rPr>
          <w:rFonts w:ascii="David" w:hAnsi="David" w:cs="David"/>
          <w:sz w:val="28"/>
          <w:szCs w:val="28"/>
          <w:rtl/>
        </w:rPr>
        <w:t xml:space="preserve"> הַיֶּרֶק בְּמִסְפָּרַיִם שֶׁדַּרְכָּן לְחָתְכָם בָּהֶן מִן הַמְחֻבָּר.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מְתַקְּנִים אֶת הַקֻּנְדָּס </w:t>
      </w:r>
      <w:r w:rsidRPr="00BA4178">
        <w:rPr>
          <w:rFonts w:ascii="David" w:hAnsi="David" w:cs="David"/>
          <w:sz w:val="28"/>
          <w:szCs w:val="24"/>
          <w:rtl/>
        </w:rPr>
        <w:t>(יב)</w:t>
      </w:r>
      <w:r w:rsidRPr="00BA4178">
        <w:rPr>
          <w:rFonts w:ascii="David" w:hAnsi="David" w:cs="David"/>
          <w:sz w:val="28"/>
          <w:szCs w:val="28"/>
          <w:rtl/>
        </w:rPr>
        <w:t xml:space="preserve"> וְהָעַכָּבִיּוֹת. </w:t>
      </w:r>
      <w:r w:rsidRPr="00BA4178">
        <w:rPr>
          <w:rFonts w:ascii="David" w:hAnsi="David" w:cs="David"/>
          <w:bCs/>
          <w:sz w:val="28"/>
          <w:szCs w:val="28"/>
          <w:rtl/>
        </w:rPr>
        <w:t>הגה</w:t>
      </w:r>
      <w:r w:rsidRPr="00BA4178">
        <w:rPr>
          <w:rFonts w:ascii="David" w:hAnsi="David" w:cs="David"/>
          <w:sz w:val="28"/>
          <w:szCs w:val="28"/>
          <w:rtl/>
        </w:rPr>
        <w:t xml:space="preserve">: וּמֻתָּר לִמְלֹחַ הַרְבֵּה חֲתִיכוֹת צְנוֹן בְּיוֹם טוֹב אִם רוֹצֶה לְאָכְלָן, אַף עַל פִּי שֶׁאָסוּר בְּשַׁבָּת; וְיֵשׁ מַחְמִירִין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אַף עַל פִּי שֶׁהֻתְּרָה הוֹצָאָה בְּיוֹם טוֹב אֲפִלּוּ שֶׁלֹּא לְצֹרֶךְ, לֹא יִשָּׂא מַשָּׁאוֹת גְּדוֹלוֹת כְּדֶרֶךְ שֶׁהוּא עוֹשֶׂה בַּחֹל, אֶלָּא צָרִיךְ לְשַׁנּוֹת. כֵּיצַד, הַמֵּבִיא כַּדֵּי יַיִן מִמָּקוֹם לְמָקוֹם לֹא יְבִיאֵם בְּסַל וּבְקֻפָּה לָתֵת לְתוֹכוֹ אַרְבָּעָה אוֹ חֲמִשָּׁה כַּדִים בְּיַחַד, אֶלָּא יְבִיאֵם עַל כְּתֵפוֹ אוֹ לְפָנָיו אֶחָד אוֹ שְׁנַיִם, דְּמוּכָח שֶׁלְּצֹרֶךְ יוֹם טוֹב הֵבִיאָם. </w:t>
      </w:r>
      <w:r w:rsidRPr="00BA4178">
        <w:rPr>
          <w:rFonts w:ascii="David" w:hAnsi="David" w:cs="David"/>
          <w:bCs/>
          <w:sz w:val="28"/>
          <w:szCs w:val="28"/>
          <w:rtl/>
        </w:rPr>
        <w:t>הגה</w:t>
      </w:r>
      <w:r w:rsidRPr="00BA4178">
        <w:rPr>
          <w:rFonts w:ascii="David" w:hAnsi="David" w:cs="David"/>
          <w:sz w:val="28"/>
          <w:szCs w:val="28"/>
          <w:rtl/>
        </w:rPr>
        <w:t xml:space="preserve">: וְדַוְקָא כְּשֶׁמּוֹלִיכִין </w:t>
      </w:r>
      <w:r w:rsidRPr="00BA4178">
        <w:rPr>
          <w:rFonts w:ascii="David" w:hAnsi="David" w:cs="David"/>
          <w:sz w:val="28"/>
          <w:szCs w:val="28"/>
          <w:rtl/>
        </w:rPr>
        <w:lastRenderedPageBreak/>
        <w:t xml:space="preserve">מִמָּקוֹם לְמָקוֹם, אֲבָל מִזָּוִית לְזָוִית </w:t>
      </w:r>
      <w:r w:rsidRPr="00BA4178">
        <w:rPr>
          <w:rFonts w:ascii="David" w:hAnsi="David" w:cs="David"/>
          <w:sz w:val="28"/>
          <w:szCs w:val="24"/>
          <w:rtl/>
        </w:rPr>
        <w:t>(בֵּית יוֹסֵף בְּשֵׁם רַשִׁ''י)</w:t>
      </w:r>
      <w:r w:rsidRPr="00BA4178">
        <w:rPr>
          <w:rFonts w:ascii="David" w:hAnsi="David" w:cs="David"/>
          <w:sz w:val="28"/>
          <w:szCs w:val="28"/>
          <w:rtl/>
        </w:rPr>
        <w:t xml:space="preserve"> אוֹ מִבַּיִת לְבַיִת בְּאוֹתוֹ חָצֵר, </w:t>
      </w:r>
      <w:r w:rsidRPr="00BA4178">
        <w:rPr>
          <w:rFonts w:ascii="David" w:hAnsi="David" w:cs="David"/>
          <w:sz w:val="28"/>
          <w:szCs w:val="24"/>
          <w:rtl/>
        </w:rPr>
        <w:t>(אוֹר זָרוּעַ)</w:t>
      </w:r>
      <w:r w:rsidRPr="00BA4178">
        <w:rPr>
          <w:rFonts w:ascii="David" w:hAnsi="David" w:cs="David"/>
          <w:sz w:val="28"/>
          <w:szCs w:val="28"/>
          <w:rtl/>
        </w:rPr>
        <w:t xml:space="preserve">, שָׁרֵי בְּכָל עִנְיָן.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הַמּוֹלִיךְ אֶת הַתֶּבֶן לֹא יַפְשִׁיל אֶת הַקֻּפָּה לַאֲחוֹרָיו, אֶלָּא נוֹטְלָהּ בְּיָדוֹ.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וְכֵן מַשָּׁאוֹת שֶׁדַּרְכָּן לִשָּׂא אוֹתָם בְּמוֹט, יִשָּׂא אוֹתָן עַל גַּבּוֹ מֵאֲחוֹרָיו; וְשֶׁדַּרְכָּן לִשָּׂא אוֹתָן מֵאֲחוֹרָיו, יִשָּׂא אוֹתָן עַל כְּתֵפוֹ; וְשֶׁדַּרְכָּן לְהִנָּשֵׂא עַל הַכָּתֵף, יִשָּׂא אוֹתָן בְּיָדוֹ לְפָנָיו, אוֹ יִפְרֹשׂ עֲלֵיהֶן </w:t>
      </w:r>
      <w:r w:rsidRPr="00BA4178">
        <w:rPr>
          <w:rFonts w:ascii="David" w:hAnsi="David" w:cs="David"/>
          <w:sz w:val="28"/>
          <w:szCs w:val="24"/>
          <w:rtl/>
        </w:rPr>
        <w:t>(יג)</w:t>
      </w:r>
      <w:r w:rsidRPr="00BA4178">
        <w:rPr>
          <w:rFonts w:ascii="David" w:hAnsi="David" w:cs="David"/>
          <w:sz w:val="28"/>
          <w:szCs w:val="28"/>
          <w:rtl/>
        </w:rPr>
        <w:t xml:space="preserve"> בֶּגֶד וְכָל כַּיּוֹצֵא בָּזֶה מִשִּׁנּוּי הַמַּשָּׁא; וְאִם אִי אֶפְשָׁר, כְּגוֹן שֶׁזִּמֵּן הַרְבֵּה </w:t>
      </w:r>
      <w:r w:rsidRPr="00BA4178">
        <w:rPr>
          <w:rFonts w:ascii="David" w:hAnsi="David" w:cs="David"/>
          <w:sz w:val="28"/>
          <w:szCs w:val="24"/>
          <w:rtl/>
        </w:rPr>
        <w:t>(יד)</w:t>
      </w:r>
      <w:r w:rsidRPr="00BA4178">
        <w:rPr>
          <w:rFonts w:ascii="David" w:hAnsi="David" w:cs="David"/>
          <w:sz w:val="28"/>
          <w:szCs w:val="28"/>
          <w:rtl/>
        </w:rPr>
        <w:t xml:space="preserve"> אוֹרְחִים וְצָרִיךְ לְמַהֵר וּלְהָבִיא לִפְנֵיהֶם, עוֹשֶׂה כְּדַרְכּוֹ. בַּמֶּה דְּבָרִים אֲמוּרִים, בְּנוֹשֵׂא עַל הָאָדָם אֲבָל עַל גַּבֵּי בְּהֵמָה לֹא יָבִיא כְּלָל.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אֵין מְבִיאִין עֵצִים לֹא בְּחֶבֶל וְלֹא בְּקֻפָּה וְלֹא בְּמַחְצֶלֶת, אֲבָל מֵבִיא בְּמִטְפַּחַת וּבְחֵיקוֹ. </w:t>
      </w:r>
      <w:r>
        <w:rPr>
          <w:rFonts w:ascii="David" w:hAnsi="David" w:cs="David"/>
          <w:sz w:val="28"/>
          <w:szCs w:val="28"/>
          <w:rtl/>
        </w:rPr>
        <w:br/>
      </w:r>
      <w:r w:rsidRPr="00BA4178">
        <w:rPr>
          <w:rFonts w:ascii="David" w:hAnsi="David" w:cs="David"/>
          <w:sz w:val="28"/>
          <w:szCs w:val="28"/>
          <w:rtl/>
        </w:rPr>
        <w:t>סימן תקיא - הבערה ולהחם מים מתר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לַעֲשׂוֹת מְדוּרָה לְהִתְחַמֵּם כְּנֶגְדָּהּ. </w:t>
      </w:r>
      <w:r w:rsidRPr="00BA4178">
        <w:rPr>
          <w:rFonts w:ascii="David" w:hAnsi="David" w:cs="David"/>
          <w:bCs/>
          <w:sz w:val="28"/>
          <w:szCs w:val="28"/>
          <w:rtl/>
        </w:rPr>
        <w:t>הגה</w:t>
      </w:r>
      <w:r w:rsidRPr="00BA4178">
        <w:rPr>
          <w:rFonts w:ascii="David" w:hAnsi="David" w:cs="David"/>
          <w:sz w:val="28"/>
          <w:szCs w:val="28"/>
          <w:rtl/>
        </w:rPr>
        <w:t xml:space="preserve">: וְיֵשׁ אוֹמְרִים דְּאָסוּר </w:t>
      </w:r>
      <w:r w:rsidRPr="00BA4178">
        <w:rPr>
          <w:rFonts w:ascii="David" w:hAnsi="David" w:cs="David"/>
          <w:sz w:val="28"/>
          <w:szCs w:val="24"/>
          <w:rtl/>
        </w:rPr>
        <w:t>(א)</w:t>
      </w:r>
      <w:r w:rsidRPr="00BA4178">
        <w:rPr>
          <w:rFonts w:ascii="David" w:hAnsi="David" w:cs="David"/>
          <w:sz w:val="28"/>
          <w:szCs w:val="28"/>
          <w:rtl/>
        </w:rPr>
        <w:t xml:space="preserve"> לְהָחֵם בֵּית הַחֹרֶף בְּיוֹם טוֹב, דְּלִפְעָמִים אֵין הַקֹּר גָּדוֹל וְאֵינוֹ אֶלָּא לִמְפֻנָּקִים, וְהָוֵי כְּמֶרְחָץ וּמֻגְמָר דְּאָסוּר, </w:t>
      </w:r>
      <w:r w:rsidRPr="00BA4178">
        <w:rPr>
          <w:rFonts w:ascii="David" w:hAnsi="David" w:cs="David"/>
          <w:sz w:val="28"/>
          <w:szCs w:val="24"/>
          <w:rtl/>
        </w:rPr>
        <w:t>(בֵּית יוֹסֵף בְּשֵׁם תְּשׁוּבָה אַשְׁכְּנַזִּית)</w:t>
      </w:r>
      <w:r w:rsidRPr="00BA4178">
        <w:rPr>
          <w:rFonts w:ascii="David" w:hAnsi="David" w:cs="David"/>
          <w:sz w:val="28"/>
          <w:szCs w:val="28"/>
          <w:rtl/>
        </w:rPr>
        <w:t xml:space="preserve">, וְנָהֲגוּ לְהָקֵל.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לְהָחֵם בְּיוֹם טוֹב מַיִם לִרְחֹץ יָדָיו אֲבָל לֹא כָּל </w:t>
      </w:r>
      <w:r w:rsidRPr="00BA4178">
        <w:rPr>
          <w:rFonts w:ascii="David" w:hAnsi="David" w:cs="David"/>
          <w:sz w:val="28"/>
          <w:szCs w:val="24"/>
          <w:rtl/>
        </w:rPr>
        <w:t>(ב)</w:t>
      </w:r>
      <w:r w:rsidRPr="00BA4178">
        <w:rPr>
          <w:rFonts w:ascii="David" w:hAnsi="David" w:cs="David"/>
          <w:sz w:val="28"/>
          <w:szCs w:val="28"/>
          <w:rtl/>
        </w:rPr>
        <w:t xml:space="preserve"> גּוּפוֹ, וַאֲפִלּוּ אֵינוֹ רוֹחֲצוֹ בְּבַת אַחַת. </w:t>
      </w:r>
      <w:r w:rsidRPr="00BA4178">
        <w:rPr>
          <w:rFonts w:ascii="David" w:hAnsi="David" w:cs="David"/>
          <w:bCs/>
          <w:sz w:val="28"/>
          <w:szCs w:val="28"/>
          <w:rtl/>
        </w:rPr>
        <w:t>הגה</w:t>
      </w:r>
      <w:r w:rsidRPr="00BA4178">
        <w:rPr>
          <w:rFonts w:ascii="David" w:hAnsi="David" w:cs="David"/>
          <w:sz w:val="28"/>
          <w:szCs w:val="28"/>
          <w:rtl/>
        </w:rPr>
        <w:t xml:space="preserve">: אֲבָל מֻתָּר לִרְחֹץ </w:t>
      </w:r>
      <w:r w:rsidRPr="00BA4178">
        <w:rPr>
          <w:rFonts w:ascii="David" w:hAnsi="David" w:cs="David"/>
          <w:sz w:val="28"/>
          <w:szCs w:val="24"/>
          <w:rtl/>
        </w:rPr>
        <w:t>(ג)</w:t>
      </w:r>
      <w:r w:rsidRPr="00BA4178">
        <w:rPr>
          <w:rFonts w:ascii="David" w:hAnsi="David" w:cs="David"/>
          <w:sz w:val="28"/>
          <w:szCs w:val="28"/>
          <w:rtl/>
        </w:rPr>
        <w:t xml:space="preserve"> תִּינוֹק בְּמַיִם שֶׁהֻחַמּוּ עַל יְדֵי יִשְׂרָאֵל בְּיוֹם טוֹב </w:t>
      </w:r>
      <w:r w:rsidRPr="00BA4178">
        <w:rPr>
          <w:rFonts w:ascii="David" w:hAnsi="David" w:cs="David"/>
          <w:sz w:val="28"/>
          <w:szCs w:val="24"/>
          <w:rtl/>
        </w:rPr>
        <w:t>(מָרְדְּכַי פ''ב)</w:t>
      </w:r>
      <w:r w:rsidRPr="00BA4178">
        <w:rPr>
          <w:rFonts w:ascii="David" w:hAnsi="David" w:cs="David"/>
          <w:sz w:val="28"/>
          <w:szCs w:val="28"/>
          <w:rtl/>
        </w:rPr>
        <w:t xml:space="preserve">, אֲבָל אָסוּר לְחַמֵּם לְצָרְכּוֹ אֲפִלּוּ עַל יְדֵי אֵינוֹ יְהוּדִי, </w:t>
      </w:r>
      <w:r w:rsidRPr="00BA4178">
        <w:rPr>
          <w:rFonts w:ascii="David" w:hAnsi="David" w:cs="David"/>
          <w:sz w:val="28"/>
          <w:szCs w:val="24"/>
          <w:rtl/>
        </w:rPr>
        <w:t>(מהר''א מִפְּרַאג)</w:t>
      </w:r>
      <w:r w:rsidRPr="00BA4178">
        <w:rPr>
          <w:rFonts w:ascii="David" w:hAnsi="David" w:cs="David"/>
          <w:sz w:val="28"/>
          <w:szCs w:val="28"/>
          <w:rtl/>
        </w:rPr>
        <w:t xml:space="preserve">, אֲבָל כְּשֶׁצָּרִיךְ לָהֶם לְבַשֵּׁל אוֹ לְהָדִיחַ, אָז מֻתָּר </w:t>
      </w:r>
      <w:r w:rsidRPr="00BA4178">
        <w:rPr>
          <w:rFonts w:ascii="David" w:hAnsi="David" w:cs="David"/>
          <w:sz w:val="28"/>
          <w:szCs w:val="24"/>
          <w:rtl/>
        </w:rPr>
        <w:t>(ד)</w:t>
      </w:r>
      <w:r w:rsidRPr="00BA4178">
        <w:rPr>
          <w:rFonts w:ascii="David" w:hAnsi="David" w:cs="David"/>
          <w:sz w:val="28"/>
          <w:szCs w:val="28"/>
          <w:rtl/>
        </w:rPr>
        <w:t xml:space="preserve"> לְהַרְבּוֹת בִּשְׁבִילוֹ </w:t>
      </w:r>
      <w:r w:rsidRPr="00BA4178">
        <w:rPr>
          <w:rFonts w:ascii="David" w:hAnsi="David" w:cs="David"/>
          <w:sz w:val="28"/>
          <w:szCs w:val="24"/>
          <w:rtl/>
        </w:rPr>
        <w:t>(כָּל בּוֹ)</w:t>
      </w:r>
      <w:r w:rsidRPr="00BA4178">
        <w:rPr>
          <w:rFonts w:ascii="David" w:hAnsi="David" w:cs="David"/>
          <w:sz w:val="28"/>
          <w:szCs w:val="28"/>
          <w:rtl/>
        </w:rPr>
        <w:t xml:space="preserve">. וְדִין חַמֵּי טְבֶרְיָה כְּמוֹ בְּשַׁבָּת, כִּדְאִיתָא סִימָן שכ''ו </w:t>
      </w:r>
      <w:r w:rsidRPr="00BA4178">
        <w:rPr>
          <w:rFonts w:ascii="David" w:hAnsi="David" w:cs="David"/>
          <w:sz w:val="28"/>
          <w:szCs w:val="24"/>
          <w:rtl/>
        </w:rPr>
        <w:t>(בֵּית יוֹסֵף)</w:t>
      </w:r>
      <w:r w:rsidRPr="00BA4178">
        <w:rPr>
          <w:rFonts w:ascii="David" w:hAnsi="David" w:cs="David"/>
          <w:sz w:val="28"/>
          <w:szCs w:val="28"/>
          <w:rtl/>
        </w:rPr>
        <w:t xml:space="preserve">. אֲבָל בְּמַיִם שֶׁהֻחַמּוּ מֵעֶרֶב יוֹם טוֹב, מֻתָּר לִרְחֹץ כָּל גּוּפוֹ אֲפִלּוּ כְּאֶחָד; מִיהוּ דַּוְקָא חוּץ לַמֶּרְחָץ, אֲבָל בַּמֶּרְחָץ אָסוּר. </w:t>
      </w:r>
      <w:r w:rsidRPr="00BA4178">
        <w:rPr>
          <w:rFonts w:ascii="David" w:hAnsi="David" w:cs="David"/>
          <w:bCs/>
          <w:sz w:val="28"/>
          <w:szCs w:val="28"/>
          <w:rtl/>
        </w:rPr>
        <w:t>הגה</w:t>
      </w:r>
      <w:r w:rsidRPr="00BA4178">
        <w:rPr>
          <w:rFonts w:ascii="David" w:hAnsi="David" w:cs="David"/>
          <w:sz w:val="28"/>
          <w:szCs w:val="28"/>
          <w:rtl/>
        </w:rPr>
        <w:t xml:space="preserve">: וְיֵשׁ אוֹסְרִים בְּכָל עִנְיָן, וְכֵן נוֹהֲגִין, </w:t>
      </w:r>
      <w:r w:rsidRPr="00BA4178">
        <w:rPr>
          <w:rFonts w:ascii="David" w:hAnsi="David" w:cs="David"/>
          <w:sz w:val="28"/>
          <w:szCs w:val="24"/>
          <w:rtl/>
        </w:rPr>
        <w:t>(טוּר וְהָרֹא''שׁ)</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אָדָם מֻתָּר לִטְבֹּל בְּיוֹם טוֹב מִטֻּמְאָתוֹ.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עוֹשִׂין </w:t>
      </w:r>
      <w:r w:rsidRPr="00BA4178">
        <w:rPr>
          <w:rFonts w:ascii="David" w:hAnsi="David" w:cs="David"/>
          <w:sz w:val="28"/>
          <w:szCs w:val="24"/>
          <w:rtl/>
        </w:rPr>
        <w:t>(ה)</w:t>
      </w:r>
      <w:r w:rsidRPr="00BA4178">
        <w:rPr>
          <w:rFonts w:ascii="David" w:hAnsi="David" w:cs="David"/>
          <w:sz w:val="28"/>
          <w:szCs w:val="28"/>
          <w:rtl/>
        </w:rPr>
        <w:t xml:space="preserve"> מֻגְמָר, דְּהַיְנוּ לְפַזֵּר מִינֵי בְּשָׂמִים עַל הַגֶּחָלִים, בֵּין לְהָרִיחַ וּבֵין לְגַמֵּר הַבַּיִת אוֹ הַכֵּלִים; אֲבָל אִם עוֹשֶׂה כְּדֵי לִתֵּן רֵיחַ טוֹב בְּפֵרוֹת </w:t>
      </w:r>
      <w:r w:rsidRPr="00BA4178">
        <w:rPr>
          <w:rFonts w:ascii="David" w:hAnsi="David" w:cs="David"/>
          <w:sz w:val="28"/>
          <w:szCs w:val="24"/>
          <w:rtl/>
        </w:rPr>
        <w:t>(ו)</w:t>
      </w:r>
      <w:r w:rsidRPr="00BA4178">
        <w:rPr>
          <w:rFonts w:ascii="David" w:hAnsi="David" w:cs="David"/>
          <w:sz w:val="28"/>
          <w:szCs w:val="28"/>
          <w:rtl/>
        </w:rPr>
        <w:t xml:space="preserve"> לְמַתְּקָן לַאֲכִילָה, מֻתָּר אֲפִלּוּ אִם מְפַזְּרָן עַל גַּבֵּי גַּחֶלֶת שֶׁל עֵץ. </w:t>
      </w:r>
      <w:r w:rsidRPr="00BA4178">
        <w:rPr>
          <w:rFonts w:ascii="David" w:hAnsi="David" w:cs="David"/>
          <w:bCs/>
          <w:sz w:val="28"/>
          <w:szCs w:val="28"/>
          <w:rtl/>
        </w:rPr>
        <w:t>הגה</w:t>
      </w:r>
      <w:r w:rsidRPr="00BA4178">
        <w:rPr>
          <w:rFonts w:ascii="David" w:hAnsi="David" w:cs="David"/>
          <w:sz w:val="28"/>
          <w:szCs w:val="28"/>
          <w:rtl/>
        </w:rPr>
        <w:t xml:space="preserve">: וְאָסוּר לִסְחֹף כּוֹס מְבֻשָּׂם עַל הַבְּגָדִים, מִשּׁוּם דְּמוֹלִיד בָּהֶן </w:t>
      </w:r>
      <w:r w:rsidRPr="00BA4178">
        <w:rPr>
          <w:rFonts w:ascii="David" w:hAnsi="David" w:cs="David"/>
          <w:sz w:val="28"/>
          <w:szCs w:val="24"/>
          <w:rtl/>
        </w:rPr>
        <w:t>(ז)</w:t>
      </w:r>
      <w:r w:rsidRPr="00BA4178">
        <w:rPr>
          <w:rFonts w:ascii="David" w:hAnsi="David" w:cs="David"/>
          <w:sz w:val="28"/>
          <w:szCs w:val="28"/>
          <w:rtl/>
        </w:rPr>
        <w:t xml:space="preserve"> רֵיחָא, </w:t>
      </w:r>
      <w:r w:rsidRPr="00BA4178">
        <w:rPr>
          <w:rFonts w:ascii="David" w:hAnsi="David" w:cs="David"/>
          <w:sz w:val="28"/>
          <w:szCs w:val="24"/>
          <w:rtl/>
        </w:rPr>
        <w:t>(הַמַּגִּיד פ''א וְ</w:t>
      </w:r>
      <w:r w:rsidRPr="00BA4178">
        <w:rPr>
          <w:rFonts w:ascii="David" w:hAnsi="David" w:cs="David"/>
          <w:bCs/>
          <w:sz w:val="28"/>
          <w:szCs w:val="24"/>
          <w:rtl/>
        </w:rPr>
        <w:t>הגה</w:t>
      </w:r>
      <w:r w:rsidRPr="00BA4178">
        <w:rPr>
          <w:rFonts w:ascii="David" w:hAnsi="David" w:cs="David"/>
          <w:sz w:val="28"/>
          <w:szCs w:val="24"/>
          <w:rtl/>
        </w:rPr>
        <w:t>וֹת אֲשֵׁרִי ספ''ב דְּבֵיצָה)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תקיב - שלא לבשל לצרך עכו''ם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מְבַשְּׁלִים לְצֹרֶךְ </w:t>
      </w:r>
      <w:r w:rsidRPr="00BA4178">
        <w:rPr>
          <w:rFonts w:ascii="David" w:hAnsi="David" w:cs="David"/>
          <w:sz w:val="28"/>
          <w:szCs w:val="24"/>
          <w:rtl/>
        </w:rPr>
        <w:t>(א)</w:t>
      </w:r>
      <w:r w:rsidRPr="00BA4178">
        <w:rPr>
          <w:rFonts w:ascii="David" w:hAnsi="David" w:cs="David"/>
          <w:sz w:val="28"/>
          <w:szCs w:val="28"/>
          <w:rtl/>
        </w:rPr>
        <w:t xml:space="preserve"> עַכּוּ''ם בְּיוֹם טוֹב, לְפִיכָךְ אָסוּר לְהַזְמִינוֹ שֶׁמָּא יַרְבֶּה בִּשְׁבִילוֹ; וְדַוְקָא לְהַזְמִינוֹ, </w:t>
      </w:r>
      <w:r w:rsidRPr="00BA4178">
        <w:rPr>
          <w:rFonts w:ascii="David" w:hAnsi="David" w:cs="David"/>
          <w:bCs/>
          <w:sz w:val="28"/>
          <w:szCs w:val="28"/>
          <w:rtl/>
        </w:rPr>
        <w:t>הגה</w:t>
      </w:r>
      <w:r w:rsidRPr="00BA4178">
        <w:rPr>
          <w:rFonts w:ascii="David" w:hAnsi="David" w:cs="David"/>
          <w:sz w:val="28"/>
          <w:szCs w:val="28"/>
          <w:rtl/>
        </w:rPr>
        <w:t xml:space="preserve">: לְבֵיתוֹ, אֲבָל לִשְׁלֹחַ לוֹ לְבֵיתוֹ </w:t>
      </w:r>
      <w:r w:rsidRPr="00BA4178">
        <w:rPr>
          <w:rFonts w:ascii="David" w:hAnsi="David" w:cs="David"/>
          <w:sz w:val="28"/>
          <w:szCs w:val="24"/>
          <w:rtl/>
        </w:rPr>
        <w:t>(ב)</w:t>
      </w:r>
      <w:r w:rsidRPr="00BA4178">
        <w:rPr>
          <w:rFonts w:ascii="David" w:hAnsi="David" w:cs="David"/>
          <w:sz w:val="28"/>
          <w:szCs w:val="28"/>
          <w:rtl/>
        </w:rPr>
        <w:t xml:space="preserve"> עַל יְדֵי עַכּוּ''ם, שָׁרֵי,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פ''א בְּשֵׁם אוֹר זָרוּעַ)</w:t>
      </w:r>
      <w:r w:rsidRPr="00BA4178">
        <w:rPr>
          <w:rFonts w:ascii="David" w:hAnsi="David" w:cs="David"/>
          <w:sz w:val="28"/>
          <w:szCs w:val="28"/>
          <w:rtl/>
        </w:rPr>
        <w:t xml:space="preserve">; אֲבָל עַבְדּוֹ וְשִׁפְחָתוֹ, וְכֵן שָׁלִיחַ שֶׁנִּשְׁתַּלַּח לוֹ, וְכֵן עַכּוּ''ם שֶׁבָּא </w:t>
      </w:r>
      <w:r w:rsidRPr="00BA4178">
        <w:rPr>
          <w:rFonts w:ascii="David" w:hAnsi="David" w:cs="David"/>
          <w:sz w:val="28"/>
          <w:szCs w:val="24"/>
          <w:rtl/>
        </w:rPr>
        <w:lastRenderedPageBreak/>
        <w:t>(ג)</w:t>
      </w:r>
      <w:r w:rsidRPr="00BA4178">
        <w:rPr>
          <w:rFonts w:ascii="David" w:hAnsi="David" w:cs="David"/>
          <w:sz w:val="28"/>
          <w:szCs w:val="28"/>
          <w:rtl/>
        </w:rPr>
        <w:t xml:space="preserve"> מֵאֵלָיו, מֻתָּר לְהַאֲכִילוֹ עִמּוֹ וְלֹא חַיְישִׁינָן שֶׁמָּא יַרְבֶּה בִּשְׁבִילוֹ. </w:t>
      </w:r>
      <w:r w:rsidRPr="00BA4178">
        <w:rPr>
          <w:rFonts w:ascii="David" w:hAnsi="David" w:cs="David"/>
          <w:bCs/>
          <w:sz w:val="28"/>
          <w:szCs w:val="28"/>
          <w:rtl/>
        </w:rPr>
        <w:t>הגה</w:t>
      </w:r>
      <w:r w:rsidRPr="00BA4178">
        <w:rPr>
          <w:rFonts w:ascii="David" w:hAnsi="David" w:cs="David"/>
          <w:sz w:val="28"/>
          <w:szCs w:val="28"/>
          <w:rtl/>
        </w:rPr>
        <w:t xml:space="preserve">: וּמֻתָּר לְהַרְבּוֹת בִּשְׁבִיל עַבְדּוֹ וְשִׁפְחָתוֹ בְּאוֹתָהּ קְדֵרָה שֶׁמְּבַשֵּׁל בָּהּ לְעַצְמוֹ, </w:t>
      </w:r>
      <w:r w:rsidRPr="00BA4178">
        <w:rPr>
          <w:rFonts w:ascii="David" w:hAnsi="David" w:cs="David"/>
          <w:sz w:val="28"/>
          <w:szCs w:val="24"/>
          <w:rtl/>
        </w:rPr>
        <w:t>(מָרְדְּכַי פ''ב דְּבֵיצָה)</w:t>
      </w:r>
      <w:r w:rsidRPr="00BA4178">
        <w:rPr>
          <w:rFonts w:ascii="David" w:hAnsi="David" w:cs="David"/>
          <w:sz w:val="28"/>
          <w:szCs w:val="28"/>
          <w:rtl/>
        </w:rPr>
        <w:t xml:space="preserve">, אֲבָל לִשְׁאָר עַכּוּ''ם, בְּכָל עִנְיָן </w:t>
      </w:r>
      <w:r w:rsidRPr="00BA4178">
        <w:rPr>
          <w:rFonts w:ascii="David" w:hAnsi="David" w:cs="David"/>
          <w:sz w:val="28"/>
          <w:szCs w:val="24"/>
          <w:rtl/>
        </w:rPr>
        <w:t>(ד)</w:t>
      </w:r>
      <w:r w:rsidRPr="00BA4178">
        <w:rPr>
          <w:rFonts w:ascii="David" w:hAnsi="David" w:cs="David"/>
          <w:sz w:val="28"/>
          <w:szCs w:val="28"/>
          <w:rtl/>
        </w:rPr>
        <w:t xml:space="preserve"> אָסוּר, </w:t>
      </w:r>
      <w:r w:rsidRPr="00BA4178">
        <w:rPr>
          <w:rFonts w:ascii="David" w:hAnsi="David" w:cs="David"/>
          <w:sz w:val="28"/>
          <w:szCs w:val="24"/>
          <w:rtl/>
        </w:rPr>
        <w:t>(א''ח וְתוֹסָפוֹת)</w:t>
      </w:r>
      <w:r w:rsidRPr="00BA4178">
        <w:rPr>
          <w:rFonts w:ascii="David" w:hAnsi="David" w:cs="David"/>
          <w:sz w:val="28"/>
          <w:szCs w:val="28"/>
          <w:rtl/>
        </w:rPr>
        <w:t xml:space="preserve">. וְיִשְׂרָאֵל הָאוֹפֶה בְּתַנּוּר שֶׁל עַכּוּ''ם וְצָרִיךְ לָתֵת לוֹ פַּת אֶחָד, לֹא יְיַחֵד לְעַכּוּ''ם אֶחָד קֹדֶם אֲפִיָּה, דְּאָז אוֹפֶה שֶׁל עַכּוּ''ם, אֶלָּא יֹאפֶה סְתָם וְיִתֵּן לוֹ אַחַר כָּךְ אֶחָד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בְּנֵי הַחַיִל שֶׁנָּתְנוּ קֶמַח שֶׁלָּהֶם לְיִשְׂרָאֵל לֶאֱפוֹת לָהֶם פַּת, אִם אֵינָם מַקְפִּידִים כְּשֶׁיִּשְׂרָאֵל נוֹתֵן מִמֶּנּוּ לְתִינוֹק, מֻתָּר לֶאֱפוֹת לָהֶם.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אָסוּר לְבַשֵּׁל וְלֶאֱפוֹת לְצֹרֶךְ כְּלָבִים, אֲבָל מֻתָּר לְטַלְטֵל מְזוֹנוֹת וְלִתֵּן לִפְנֵיהֶם. </w:t>
      </w:r>
      <w:r w:rsidRPr="00BA4178">
        <w:rPr>
          <w:rFonts w:ascii="David" w:hAnsi="David" w:cs="David"/>
          <w:bCs/>
          <w:sz w:val="28"/>
          <w:szCs w:val="28"/>
          <w:rtl/>
        </w:rPr>
        <w:t>הגה</w:t>
      </w:r>
      <w:r w:rsidRPr="00BA4178">
        <w:rPr>
          <w:rFonts w:ascii="David" w:hAnsi="David" w:cs="David"/>
          <w:sz w:val="28"/>
          <w:szCs w:val="28"/>
          <w:rtl/>
        </w:rPr>
        <w:t xml:space="preserve">: אֲבָל אָסוּר לְהוֹצִיא בִּשְׁבִילָן מֵרְשׁוּת לִרְשׁוּת, </w:t>
      </w:r>
      <w:r w:rsidRPr="00BA4178">
        <w:rPr>
          <w:rFonts w:ascii="David" w:hAnsi="David" w:cs="David"/>
          <w:sz w:val="28"/>
          <w:szCs w:val="24"/>
          <w:rtl/>
        </w:rPr>
        <w:t>(הג''מ וְהַמַּגִּיד פ''א)</w:t>
      </w:r>
      <w:r w:rsidRPr="00BA4178">
        <w:rPr>
          <w:rFonts w:ascii="David" w:hAnsi="David" w:cs="David"/>
          <w:sz w:val="28"/>
          <w:szCs w:val="28"/>
          <w:rtl/>
        </w:rPr>
        <w:t xml:space="preserve">. וְכֵן אָסוּר לְגַבֵּל הַמּוּרְסָן לְעוֹפוֹת, </w:t>
      </w:r>
      <w:r w:rsidRPr="00BA4178">
        <w:rPr>
          <w:rFonts w:ascii="David" w:hAnsi="David" w:cs="David"/>
          <w:sz w:val="28"/>
          <w:szCs w:val="24"/>
          <w:rtl/>
        </w:rPr>
        <w:t>(מָרְדְּכַי)</w:t>
      </w:r>
      <w:r w:rsidRPr="00BA4178">
        <w:rPr>
          <w:rFonts w:ascii="David" w:hAnsi="David" w:cs="David"/>
          <w:sz w:val="28"/>
          <w:szCs w:val="28"/>
          <w:rtl/>
        </w:rPr>
        <w:t xml:space="preserve">, כִּי אִם עַל יְדֵי שִׁנּוּי, </w:t>
      </w:r>
      <w:r w:rsidRPr="00BA4178">
        <w:rPr>
          <w:rFonts w:ascii="David" w:hAnsi="David" w:cs="David"/>
          <w:sz w:val="28"/>
          <w:szCs w:val="24"/>
          <w:rtl/>
        </w:rPr>
        <w:t>(כָּל בּוֹ)</w:t>
      </w:r>
      <w:r w:rsidRPr="00BA4178">
        <w:rPr>
          <w:rFonts w:ascii="David" w:hAnsi="David" w:cs="David"/>
          <w:sz w:val="28"/>
          <w:szCs w:val="28"/>
          <w:rtl/>
        </w:rPr>
        <w:t xml:space="preserve">. וּמֻתָּר לְהַרְבּוֹת בִּשְׁבִיל הַכְּלָבִים בְּאוֹתָהּ קְדֵרָה שֶׁמְּבַשֵּׁל בָּהּ לְעַצְמוֹ, אֲפִלּוּ אִם </w:t>
      </w:r>
      <w:r w:rsidRPr="00BA4178">
        <w:rPr>
          <w:rFonts w:ascii="David" w:hAnsi="David" w:cs="David"/>
          <w:sz w:val="28"/>
          <w:szCs w:val="24"/>
          <w:rtl/>
        </w:rPr>
        <w:t>(ה)</w:t>
      </w:r>
      <w:r w:rsidRPr="00BA4178">
        <w:rPr>
          <w:rFonts w:ascii="David" w:hAnsi="David" w:cs="David"/>
          <w:sz w:val="28"/>
          <w:szCs w:val="28"/>
          <w:rtl/>
        </w:rPr>
        <w:t xml:space="preserve"> יֵשׁ לוֹ דָּבָר אַחֵר שֶׁיּוּכַל לִתֵּן לַכְּלָבִים אִם הָיָה רוֹצֶה, </w:t>
      </w:r>
      <w:r w:rsidRPr="00BA4178">
        <w:rPr>
          <w:rFonts w:ascii="David" w:hAnsi="David" w:cs="David"/>
          <w:sz w:val="28"/>
          <w:szCs w:val="24"/>
          <w:rtl/>
        </w:rPr>
        <w:t>(בֵּית יוֹסֵף בְּשֵׁם הָרַ''ן וְהַיְּרוּשַׁלְמִי)</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תקיג - דין ביצה שנולדה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בֵּיצָה שֶׁנּוֹלְדָה בְּיוֹם טוֹב אָסוּר לִגֹּעַ בָּהּ, </w:t>
      </w:r>
      <w:r w:rsidRPr="00BA4178">
        <w:rPr>
          <w:rFonts w:ascii="David" w:hAnsi="David" w:cs="David"/>
          <w:bCs/>
          <w:sz w:val="28"/>
          <w:szCs w:val="28"/>
          <w:rtl/>
        </w:rPr>
        <w:t>הגה</w:t>
      </w:r>
      <w:r w:rsidRPr="00BA4178">
        <w:rPr>
          <w:rFonts w:ascii="David" w:hAnsi="David" w:cs="David"/>
          <w:sz w:val="28"/>
          <w:szCs w:val="28"/>
          <w:rtl/>
        </w:rPr>
        <w:t xml:space="preserve">: דְּהַיְנוּ </w:t>
      </w:r>
      <w:r w:rsidRPr="00BA4178">
        <w:rPr>
          <w:rFonts w:ascii="David" w:hAnsi="David" w:cs="David"/>
          <w:sz w:val="28"/>
          <w:szCs w:val="24"/>
          <w:rtl/>
        </w:rPr>
        <w:t>(א)</w:t>
      </w:r>
      <w:r w:rsidRPr="00BA4178">
        <w:rPr>
          <w:rFonts w:ascii="David" w:hAnsi="David" w:cs="David"/>
          <w:sz w:val="28"/>
          <w:szCs w:val="28"/>
          <w:rtl/>
        </w:rPr>
        <w:t xml:space="preserve"> לְטַלְטְלָהּ, </w:t>
      </w:r>
      <w:r w:rsidRPr="00BA4178">
        <w:rPr>
          <w:rFonts w:ascii="David" w:hAnsi="David" w:cs="David"/>
          <w:sz w:val="28"/>
          <w:szCs w:val="24"/>
          <w:rtl/>
        </w:rPr>
        <w:t>(מָרְדְּכַי רֵישׁ בֵּיצָה ופ' כָּל הַכֵּלִים)</w:t>
      </w:r>
      <w:r w:rsidRPr="00BA4178">
        <w:rPr>
          <w:rFonts w:ascii="David" w:hAnsi="David" w:cs="David"/>
          <w:sz w:val="28"/>
          <w:szCs w:val="28"/>
          <w:rtl/>
        </w:rPr>
        <w:t xml:space="preserve">, וְכָל שֶׁכֵּן שֶׁלֹּא לְאָכְלָהּ; וְאִם נִתְעָרְבָה, אֲפִלּוּ בְּאֶלֶף, כֻּלָּן </w:t>
      </w:r>
      <w:r w:rsidRPr="00BA4178">
        <w:rPr>
          <w:rFonts w:ascii="David" w:hAnsi="David" w:cs="David"/>
          <w:sz w:val="28"/>
          <w:szCs w:val="24"/>
          <w:rtl/>
        </w:rPr>
        <w:t>(ב)</w:t>
      </w:r>
      <w:r w:rsidRPr="00BA4178">
        <w:rPr>
          <w:rFonts w:ascii="David" w:hAnsi="David" w:cs="David"/>
          <w:sz w:val="28"/>
          <w:szCs w:val="28"/>
          <w:rtl/>
        </w:rPr>
        <w:t xml:space="preserve"> אֲסוּרוֹת.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סָפֵק אִם נוֹלְדָה בְּיוֹם טוֹב אוֹ בַּחֹל, </w:t>
      </w:r>
      <w:r w:rsidRPr="00BA4178">
        <w:rPr>
          <w:rFonts w:ascii="David" w:hAnsi="David" w:cs="David"/>
          <w:sz w:val="28"/>
          <w:szCs w:val="24"/>
          <w:rtl/>
        </w:rPr>
        <w:t>(ג)</w:t>
      </w:r>
      <w:r w:rsidRPr="00BA4178">
        <w:rPr>
          <w:rFonts w:ascii="David" w:hAnsi="David" w:cs="David"/>
          <w:sz w:val="28"/>
          <w:szCs w:val="28"/>
          <w:rtl/>
        </w:rPr>
        <w:t xml:space="preserve"> אֲסוּרָה.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בֵּיצָה שֶׁנּוֹלְדָה בְּיוֹם טוֹב שֶׁנִּתְבַּשְּׁלָה בְּשׁוֹגֵג עִם בָּשָׂר וְתַבְשִׁיל, אִם יֵשׁ ס' כְּנֶגְדּוֹ הַכֹּל </w:t>
      </w:r>
      <w:r w:rsidRPr="00BA4178">
        <w:rPr>
          <w:rFonts w:ascii="David" w:hAnsi="David" w:cs="David"/>
          <w:sz w:val="28"/>
          <w:szCs w:val="24"/>
          <w:rtl/>
        </w:rPr>
        <w:t>(ד)</w:t>
      </w:r>
      <w:r w:rsidRPr="00BA4178">
        <w:rPr>
          <w:rFonts w:ascii="David" w:hAnsi="David" w:cs="David"/>
          <w:sz w:val="28"/>
          <w:szCs w:val="28"/>
          <w:rtl/>
        </w:rPr>
        <w:t xml:space="preserve"> מֻתָּר חוּץ מִן </w:t>
      </w:r>
      <w:r w:rsidRPr="00BA4178">
        <w:rPr>
          <w:rFonts w:ascii="David" w:hAnsi="David" w:cs="David"/>
          <w:sz w:val="28"/>
          <w:szCs w:val="24"/>
          <w:rtl/>
        </w:rPr>
        <w:t>(ה)</w:t>
      </w:r>
      <w:r w:rsidRPr="00BA4178">
        <w:rPr>
          <w:rFonts w:ascii="David" w:hAnsi="David" w:cs="David"/>
          <w:sz w:val="28"/>
          <w:szCs w:val="28"/>
          <w:rtl/>
        </w:rPr>
        <w:t xml:space="preserve"> הַבֵּיצָה; אֲבָל אִם לִבְּנוּ בּוֹ הַתַּבְשִׁיל וְכַיּוֹצֵא בָּזֶה, מִדֵּי </w:t>
      </w:r>
      <w:r w:rsidRPr="00BA4178">
        <w:rPr>
          <w:rFonts w:ascii="David" w:hAnsi="David" w:cs="David"/>
          <w:sz w:val="28"/>
          <w:szCs w:val="24"/>
          <w:rtl/>
        </w:rPr>
        <w:t>(ו)</w:t>
      </w:r>
      <w:r w:rsidRPr="00BA4178">
        <w:rPr>
          <w:rFonts w:ascii="David" w:hAnsi="David" w:cs="David"/>
          <w:sz w:val="28"/>
          <w:szCs w:val="28"/>
          <w:rtl/>
        </w:rPr>
        <w:t xml:space="preserve"> דְּלַחֲזוּתָא וְטַעֲמָא עָבִיד, לֹא בָּטִיל.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לִכְפּוֹת עָלֶיהָ כְּלִי כְּדֵי שֶׁלֹּא תִּשָּׁבֵר, וּבִלְבַד שֶׁלֹּא </w:t>
      </w:r>
      <w:r w:rsidRPr="00BA4178">
        <w:rPr>
          <w:rFonts w:ascii="David" w:hAnsi="David" w:cs="David"/>
          <w:sz w:val="28"/>
          <w:szCs w:val="24"/>
          <w:rtl/>
        </w:rPr>
        <w:t>(ז)</w:t>
      </w:r>
      <w:r w:rsidRPr="00BA4178">
        <w:rPr>
          <w:rFonts w:ascii="David" w:hAnsi="David" w:cs="David"/>
          <w:sz w:val="28"/>
          <w:szCs w:val="28"/>
          <w:rtl/>
        </w:rPr>
        <w:t xml:space="preserve"> יִגַּע בָּהּ הַכְּלִי.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נוֹלְדָה בְּיוֹם טוֹב רִאשׁוֹן מֻתֶּרֶת, בְּיוֹם טוֹב שֵׁנִי בִּשְׁנֵי יוֹם טוֹב שֶׁל גָּלֻיּוֹת, אֲבָל בִּשְׁנֵי יוֹם טוֹב שֶׁל </w:t>
      </w:r>
      <w:r w:rsidRPr="00BA4178">
        <w:rPr>
          <w:rFonts w:ascii="David" w:hAnsi="David" w:cs="David"/>
          <w:sz w:val="28"/>
          <w:szCs w:val="24"/>
          <w:rtl/>
        </w:rPr>
        <w:t>(ח)</w:t>
      </w:r>
      <w:r w:rsidRPr="00BA4178">
        <w:rPr>
          <w:rFonts w:ascii="David" w:hAnsi="David" w:cs="David"/>
          <w:sz w:val="28"/>
          <w:szCs w:val="28"/>
          <w:rtl/>
        </w:rPr>
        <w:t xml:space="preserve"> רֹאשׁ הַשָּׁנָה וְכֵן בְּשַׁבָּת וְיוֹם טוֹב הַסְמוּכִים זֶה לָזֶה, נוֹלְדָה בָּזֶה, אֲסוּרָה בָּזֶה. </w:t>
      </w:r>
      <w:r w:rsidRPr="00BA4178">
        <w:rPr>
          <w:rFonts w:ascii="David" w:hAnsi="David" w:cs="David"/>
          <w:bCs/>
          <w:sz w:val="28"/>
          <w:szCs w:val="28"/>
          <w:rtl/>
        </w:rPr>
        <w:t>הגה</w:t>
      </w:r>
      <w:r w:rsidRPr="00BA4178">
        <w:rPr>
          <w:rFonts w:ascii="David" w:hAnsi="David" w:cs="David"/>
          <w:sz w:val="28"/>
          <w:szCs w:val="28"/>
          <w:rtl/>
        </w:rPr>
        <w:t xml:space="preserve">: וְאִם יוֹם טוֹב בְּיוֹם א' ב' וְנוֹלְדָה בְּשַׁבָּת שֶׁלִּפְנֵיהֶם, מֻתָּר בְּיוֹם ב' שֶׁל גָּלֻיּוֹת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בֵּיצָה שֶׁיָּצְאָה רֻבָּהּ מֵעֶרֶב יוֹם טוֹב וְחָזְרָה וְאַחַר כָּךְ נוֹלְדָה בְּיוֹם טוֹב, מֻתֶּרֶת; לְפִיכָךְ אֲפִלּוּ בָּדַק בְּקִנָּהּ שֶׁל תַּרְנְגֹלֶת עֶרֶב יוֹם טוֹב סָמוּךְ לַחֲשֵׁכָה וְלֹא מָצָא בָּהּ בֵּיצָה, וּלְמָחָר </w:t>
      </w:r>
      <w:r w:rsidRPr="00BA4178">
        <w:rPr>
          <w:rFonts w:ascii="David" w:hAnsi="David" w:cs="David"/>
          <w:sz w:val="28"/>
          <w:szCs w:val="24"/>
          <w:rtl/>
        </w:rPr>
        <w:t>(ט)</w:t>
      </w:r>
      <w:r w:rsidRPr="00BA4178">
        <w:rPr>
          <w:rFonts w:ascii="David" w:hAnsi="David" w:cs="David"/>
          <w:sz w:val="28"/>
          <w:szCs w:val="28"/>
          <w:rtl/>
        </w:rPr>
        <w:t xml:space="preserve"> הִשְׁכִּים וּמָצָא בָּהּ בֵּיצָה, מֻתֶּרֶת; שֶׁתַּרְנְגֹלֶת אֵינָהּ יוֹלֶדֶת בַּלַּיְלָה, וְאָנוּ תּוֹלִין שֶׁמֵּאֶתְמוֹל יָצָא רֻבָּהּ וְחָזַר; וְהוּא שֶׁיֵּשׁ תַּרְנְגוֹל זָכָר תּוֹךְ ס' </w:t>
      </w:r>
      <w:r w:rsidRPr="00BA4178">
        <w:rPr>
          <w:rFonts w:ascii="David" w:hAnsi="David" w:cs="David"/>
          <w:sz w:val="28"/>
          <w:szCs w:val="24"/>
          <w:rtl/>
        </w:rPr>
        <w:t>(י)</w:t>
      </w:r>
      <w:r w:rsidRPr="00BA4178">
        <w:rPr>
          <w:rFonts w:ascii="David" w:hAnsi="David" w:cs="David"/>
          <w:sz w:val="28"/>
          <w:szCs w:val="28"/>
          <w:rtl/>
        </w:rPr>
        <w:t xml:space="preserve"> בָּתִּים וְאֵינוֹ מַפְסִיק נָהָר שֶׁאֵין בּוֹ גֶּשֶׁר, שֶׁאִם לֹא כֵן אֶפְשָׁר שֶׁתֵּלֵד בַּלַּיְלָה וְאָסוּר. אֲבָל אִם </w:t>
      </w:r>
      <w:r w:rsidRPr="00BA4178">
        <w:rPr>
          <w:rFonts w:ascii="David" w:hAnsi="David" w:cs="David"/>
          <w:sz w:val="28"/>
          <w:szCs w:val="24"/>
          <w:rtl/>
        </w:rPr>
        <w:t>(יא)</w:t>
      </w:r>
      <w:r w:rsidRPr="00BA4178">
        <w:rPr>
          <w:rFonts w:ascii="David" w:hAnsi="David" w:cs="David"/>
          <w:sz w:val="28"/>
          <w:szCs w:val="28"/>
          <w:rtl/>
        </w:rPr>
        <w:t xml:space="preserve"> לֹא בָּדַק מֵעֶרֶב יוֹם טוֹב, אֲפִלּוּ לֵיכָּא זָכָר בַּהֲדָהּ שַׁרְיָא, שֶׁאָנוּ תּוֹלִים שֶׁמֵּאֶתְמוֹל נוֹלְדָה. וּבְלֹא זָכָר רֻבָּן </w:t>
      </w:r>
      <w:r w:rsidRPr="00BA4178">
        <w:rPr>
          <w:rFonts w:ascii="David" w:hAnsi="David" w:cs="David"/>
          <w:sz w:val="28"/>
          <w:szCs w:val="28"/>
          <w:rtl/>
        </w:rPr>
        <w:lastRenderedPageBreak/>
        <w:t xml:space="preserve">יוֹלֶדֶת בַּיּוֹם, לְפִיכָךְ מֻתָּר לִקַּח בֵּיצִים מִן הָעַכּוּ''ם בְּלֵיל רִאשׁוֹן שֶׁל יוֹם טוֹב, דְּתָלִינָן שֶׁמֵּעֶרֶב יוֹם טוֹב נוֹלְדוּ; וְכֵן בְּלֵיל שֵׁנִי שֶׁל שְׁנֵי יָמִים טוֹבִים שֶׁל גָּלֻיּוֹת, אֲבָל לֹא בְּלֵיל שֵׁנִי שֶׁל רֹאשׁ הַשָּׁנָה וְלֹא בְּלֵיל יוֹם טוֹב שֶׁאַחַר הַשַּׁבָּת. </w:t>
      </w:r>
      <w:r w:rsidRPr="00BA4178">
        <w:rPr>
          <w:rFonts w:ascii="David" w:hAnsi="David" w:cs="David"/>
          <w:bCs/>
          <w:sz w:val="28"/>
          <w:szCs w:val="28"/>
          <w:rtl/>
        </w:rPr>
        <w:t>הגה</w:t>
      </w:r>
      <w:r w:rsidRPr="00BA4178">
        <w:rPr>
          <w:rFonts w:ascii="David" w:hAnsi="David" w:cs="David"/>
          <w:sz w:val="28"/>
          <w:szCs w:val="28"/>
          <w:rtl/>
        </w:rPr>
        <w:t xml:space="preserve">: וְעַכּוּ''ם הַמֵּבִיא בֵּיצִים בְּיוֹם טוֹב רִאשׁוֹן </w:t>
      </w:r>
      <w:r w:rsidRPr="00BA4178">
        <w:rPr>
          <w:rFonts w:ascii="David" w:hAnsi="David" w:cs="David"/>
          <w:sz w:val="28"/>
          <w:szCs w:val="24"/>
          <w:rtl/>
        </w:rPr>
        <w:t>(יב)</w:t>
      </w:r>
      <w:r w:rsidRPr="00BA4178">
        <w:rPr>
          <w:rFonts w:ascii="David" w:hAnsi="David" w:cs="David"/>
          <w:sz w:val="28"/>
          <w:szCs w:val="28"/>
          <w:rtl/>
        </w:rPr>
        <w:t xml:space="preserve"> וּמֵסִיחַ לְפִי תֻּמּוֹ שֶׁנּוֹלְדוּ מֵאֶתְמוֹל, מֻתָּר </w:t>
      </w:r>
      <w:r w:rsidRPr="00BA4178">
        <w:rPr>
          <w:rFonts w:ascii="David" w:hAnsi="David" w:cs="David"/>
          <w:sz w:val="28"/>
          <w:szCs w:val="24"/>
          <w:rtl/>
        </w:rPr>
        <w:t>(יג)</w:t>
      </w:r>
      <w:r w:rsidRPr="00BA4178">
        <w:rPr>
          <w:rFonts w:ascii="David" w:hAnsi="David" w:cs="David"/>
          <w:sz w:val="28"/>
          <w:szCs w:val="28"/>
          <w:rtl/>
        </w:rPr>
        <w:t xml:space="preserve"> לִסְמֹךְ עָלָיו, </w:t>
      </w:r>
      <w:r w:rsidRPr="00BA4178">
        <w:rPr>
          <w:rFonts w:ascii="David" w:hAnsi="David" w:cs="David"/>
          <w:sz w:val="28"/>
          <w:szCs w:val="24"/>
          <w:rtl/>
        </w:rPr>
        <w:t>(מָרְדְּכַי רֵישׁ בֵּיצָה)</w:t>
      </w:r>
      <w:r w:rsidRPr="00BA4178">
        <w:rPr>
          <w:rFonts w:ascii="David" w:hAnsi="David" w:cs="David"/>
          <w:sz w:val="28"/>
          <w:szCs w:val="28"/>
          <w:rtl/>
        </w:rPr>
        <w:t xml:space="preserve">. וְדַוְקָא בְּיוֹם טוֹב שֶׁחָל בְּאֶמְצַע הַשָּׁבוּעַ, אֲבָל בְּיוֹם טוֹב שֶׁחָל בְּאֶחָד בְּשַׁבָּת, שֶׁאָז יֵשׁ לָחוּשׁ שֶׁמָּא נוֹלְדָה בְּשַׁבָּת וְאָסוּר מִדְּאוֹרַיְיתָא בְּיוֹם טוֹב, </w:t>
      </w:r>
      <w:r w:rsidRPr="00BA4178">
        <w:rPr>
          <w:rFonts w:ascii="David" w:hAnsi="David" w:cs="David"/>
          <w:sz w:val="28"/>
          <w:szCs w:val="24"/>
          <w:rtl/>
        </w:rPr>
        <w:t>(יד)</w:t>
      </w:r>
      <w:r w:rsidRPr="00BA4178">
        <w:rPr>
          <w:rFonts w:ascii="David" w:hAnsi="David" w:cs="David"/>
          <w:sz w:val="28"/>
          <w:szCs w:val="28"/>
          <w:rtl/>
        </w:rPr>
        <w:t xml:space="preserve"> אֵין עַכּוּ''ם מֵסִיחַ לְפִי תֻּמּוֹ נֶאֱמָן; וְדַוְקָא בְּיוֹם טוֹב רִאשׁוֹן, אֲבָל בְּיוֹם טוֹב שֵׁנִי, אֲפִלּוּ רֹאשׁ הַשָּׁנָה, נֶאֱמָן, דְּאֵינוֹ אֶלָּא דְּרַבָּנָן. </w:t>
      </w:r>
      <w:r w:rsidRPr="00BA4178">
        <w:rPr>
          <w:rFonts w:ascii="David" w:hAnsi="David" w:cs="David"/>
          <w:sz w:val="28"/>
          <w:szCs w:val="24"/>
          <w:rtl/>
        </w:rPr>
        <w:t>(תְּרוּמַת הַדֶּשֶׁן סי' ע''ט)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הַשּׁוֹחֵט תַּרְנְגֹלֶת וּמָצָא בָּהּ בֵּיצִים גְּמוּרוֹת, מֻתָּרוֹת; וַאֲפִלּוּ בְּיוֹם טוֹב שֶׁלְאַחַר הַשַּׁבָּת.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אֶפְרוֹחַ שֶׁנּוֹלַד בְּיוֹם טוֹב, אָסוּר. וְאִם נוֹלַד בְּשַׁבָּת, אָסוּר בְּיוֹם טוֹב שֶׁלְּאַחֲרָיו. </w:t>
      </w:r>
      <w:r>
        <w:rPr>
          <w:rFonts w:ascii="David" w:hAnsi="David" w:cs="David"/>
          <w:sz w:val="28"/>
          <w:szCs w:val="28"/>
          <w:rtl/>
        </w:rPr>
        <w:br/>
      </w:r>
      <w:r w:rsidRPr="00BA4178">
        <w:rPr>
          <w:rFonts w:ascii="David" w:hAnsi="David" w:cs="David"/>
          <w:sz w:val="28"/>
          <w:szCs w:val="28"/>
          <w:rtl/>
        </w:rPr>
        <w:t>סימן תקיד - שלא לכבות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w:t>
      </w:r>
      <w:r w:rsidRPr="00BA4178">
        <w:rPr>
          <w:rFonts w:ascii="David" w:hAnsi="David" w:cs="David"/>
          <w:sz w:val="28"/>
          <w:szCs w:val="24"/>
          <w:rtl/>
        </w:rPr>
        <w:t>(א)</w:t>
      </w:r>
      <w:r w:rsidRPr="00BA4178">
        <w:rPr>
          <w:rFonts w:ascii="David" w:hAnsi="David" w:cs="David"/>
          <w:sz w:val="28"/>
          <w:szCs w:val="28"/>
          <w:rtl/>
        </w:rPr>
        <w:t xml:space="preserve"> לְכַבּוֹת דְּלֵקָה בְּיוֹם טוֹב, אֲפִלּוּ אִם רוֹאֶה בֵּיתוֹ שֶׁנִּשְׂרַף, אִם אֵין שָׁם סַכָּנַת נְפָשׁוֹת. וְאֵין מְכַבִּין הַבְּקַעַת, אֲפִלּוּ כְּדֵי שֶׁלֹּא יִתְעַשֵּׁן הַבַּיִת אוֹ הַקְּדֵרָה אוֹ כְּדֵי לְשַׁמֵּשׁ </w:t>
      </w:r>
      <w:r w:rsidRPr="00BA4178">
        <w:rPr>
          <w:rFonts w:ascii="David" w:hAnsi="David" w:cs="David"/>
          <w:sz w:val="28"/>
          <w:szCs w:val="24"/>
          <w:rtl/>
        </w:rPr>
        <w:t>(ב)</w:t>
      </w:r>
      <w:r w:rsidRPr="00BA4178">
        <w:rPr>
          <w:rFonts w:ascii="David" w:hAnsi="David" w:cs="David"/>
          <w:sz w:val="28"/>
          <w:szCs w:val="28"/>
          <w:rtl/>
        </w:rPr>
        <w:t xml:space="preserve"> מִטָּתוֹ. </w:t>
      </w:r>
      <w:r w:rsidRPr="00BA4178">
        <w:rPr>
          <w:rFonts w:ascii="David" w:hAnsi="David" w:cs="David"/>
          <w:bCs/>
          <w:sz w:val="28"/>
          <w:szCs w:val="28"/>
          <w:rtl/>
        </w:rPr>
        <w:t>הגה</w:t>
      </w:r>
      <w:r w:rsidRPr="00BA4178">
        <w:rPr>
          <w:rFonts w:ascii="David" w:hAnsi="David" w:cs="David"/>
          <w:sz w:val="28"/>
          <w:szCs w:val="28"/>
          <w:rtl/>
        </w:rPr>
        <w:t xml:space="preserve">: וְיֵשׁ אוֹמְרִים דַּוְקָא אִם אֶפְשָׁר לְהַצִּיל הַקְּדֵרָה בְּלֹא כִּבּוּי, אֲבָל אִם אִי אֶפְשָׁר לְהַצִּיל אוֹ לְבַשֵּׁל הַקְּדֵרָה בְּעִנְיָן אַחֵר רַק שֶׁיְּכַבֶּה, </w:t>
      </w:r>
      <w:r w:rsidRPr="00BA4178">
        <w:rPr>
          <w:rFonts w:ascii="David" w:hAnsi="David" w:cs="David"/>
          <w:sz w:val="28"/>
          <w:szCs w:val="24"/>
          <w:rtl/>
        </w:rPr>
        <w:t>(ג)</w:t>
      </w:r>
      <w:r w:rsidRPr="00BA4178">
        <w:rPr>
          <w:rFonts w:ascii="David" w:hAnsi="David" w:cs="David"/>
          <w:sz w:val="28"/>
          <w:szCs w:val="28"/>
          <w:rtl/>
        </w:rPr>
        <w:t xml:space="preserve"> מֻתָּר לְכַבּוֹת, </w:t>
      </w:r>
      <w:r w:rsidRPr="00BA4178">
        <w:rPr>
          <w:rFonts w:ascii="David" w:hAnsi="David" w:cs="David"/>
          <w:sz w:val="28"/>
          <w:szCs w:val="24"/>
          <w:rtl/>
        </w:rPr>
        <w:t>(הָרֹא''שׁ וּמָרְדְּכַי וְרַ''ן פ''ב דְּבֵיצָה וְרַשְׁבָּ''א וְטוּר)</w:t>
      </w:r>
      <w:r w:rsidRPr="00BA4178">
        <w:rPr>
          <w:rFonts w:ascii="David" w:hAnsi="David" w:cs="David"/>
          <w:sz w:val="28"/>
          <w:szCs w:val="28"/>
          <w:rtl/>
        </w:rPr>
        <w:t xml:space="preserve">, וְכַנַּ''ל עִקָּר; וְכֵן בְּבַיִת, אִם יִשָּׂרֵף הַבַּיִת לֹא יִהְיֶה לוֹ </w:t>
      </w:r>
      <w:r w:rsidRPr="00BA4178">
        <w:rPr>
          <w:rFonts w:ascii="David" w:hAnsi="David" w:cs="David"/>
          <w:sz w:val="28"/>
          <w:szCs w:val="24"/>
          <w:rtl/>
        </w:rPr>
        <w:t>(ד)</w:t>
      </w:r>
      <w:r w:rsidRPr="00BA4178">
        <w:rPr>
          <w:rFonts w:ascii="David" w:hAnsi="David" w:cs="David"/>
          <w:sz w:val="28"/>
          <w:szCs w:val="28"/>
          <w:rtl/>
        </w:rPr>
        <w:t xml:space="preserve"> מָקוֹם לֶאֱכֹל שָׁם וְיַפְסִיד, סְעוּדָתוֹ, מֻתָּר לְכַבּוֹת, אֲבָל אִם יֵשׁ לוֹ בַּיִת אַחֵר לֶאֱכֹל שָׁם, אָסוּר לְכַבּוֹת מִשּׁוּם הֶפְסֵד מָמוֹנוֹ, </w:t>
      </w:r>
      <w:r w:rsidRPr="00BA4178">
        <w:rPr>
          <w:rFonts w:ascii="David" w:hAnsi="David" w:cs="David"/>
          <w:sz w:val="28"/>
          <w:szCs w:val="24"/>
          <w:rtl/>
        </w:rPr>
        <w:t>(בֵּית יוֹסֵף בְּשֵׁם אָרְחוֹת חַיִּים)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לְהַטּוֹת הַנֵּר כְּדֵי </w:t>
      </w:r>
      <w:r w:rsidRPr="00BA4178">
        <w:rPr>
          <w:rFonts w:ascii="David" w:hAnsi="David" w:cs="David"/>
          <w:sz w:val="28"/>
          <w:szCs w:val="24"/>
          <w:rtl/>
        </w:rPr>
        <w:t>(ה)</w:t>
      </w:r>
      <w:r w:rsidRPr="00BA4178">
        <w:rPr>
          <w:rFonts w:ascii="David" w:hAnsi="David" w:cs="David"/>
          <w:sz w:val="28"/>
          <w:szCs w:val="28"/>
          <w:rtl/>
        </w:rPr>
        <w:t xml:space="preserve"> לְהַרְחִיק הַשֶּׁמֶן מִן הַפְּתִילָה חָשִׁיב כִּבּוּי וְאָסוּר; וְכֵן אָסוּר לִקַּח פְּתִילָה מִנֵּר הַדָּלוּק אֲפִלּוּ לִתְּנָהּ בְּנֵר אַחֵר שֶׁהֲרֵי כְּשֶׁמּוֹצִיאָהּ מִיָּד הוּא מְכַבֶּה אוֹתָהּ. </w:t>
      </w:r>
      <w:r w:rsidRPr="00BA4178">
        <w:rPr>
          <w:rFonts w:ascii="David" w:hAnsi="David" w:cs="David"/>
          <w:bCs/>
          <w:sz w:val="28"/>
          <w:szCs w:val="28"/>
          <w:rtl/>
        </w:rPr>
        <w:t>הגה</w:t>
      </w:r>
      <w:r w:rsidRPr="00BA4178">
        <w:rPr>
          <w:rFonts w:ascii="David" w:hAnsi="David" w:cs="David"/>
          <w:sz w:val="28"/>
          <w:szCs w:val="28"/>
          <w:rtl/>
        </w:rPr>
        <w:t xml:space="preserve">: וּמֻתָּר לְהוֹסִיף </w:t>
      </w:r>
      <w:r w:rsidRPr="00BA4178">
        <w:rPr>
          <w:rFonts w:ascii="David" w:hAnsi="David" w:cs="David"/>
          <w:sz w:val="28"/>
          <w:szCs w:val="24"/>
          <w:rtl/>
        </w:rPr>
        <w:t>(ו)</w:t>
      </w:r>
      <w:r w:rsidRPr="00BA4178">
        <w:rPr>
          <w:rFonts w:ascii="David" w:hAnsi="David" w:cs="David"/>
          <w:sz w:val="28"/>
          <w:szCs w:val="28"/>
          <w:rtl/>
        </w:rPr>
        <w:t xml:space="preserve"> פְּתִילוֹת לְנֵר דּוֹלֵק כְּדֵי שֶׁיַּבְעִיר הַרְבֵּה וְיִכְבֶּה בִּמְהֵרָה </w:t>
      </w:r>
      <w:r w:rsidRPr="00BA4178">
        <w:rPr>
          <w:rFonts w:ascii="David" w:hAnsi="David" w:cs="David"/>
          <w:sz w:val="28"/>
          <w:szCs w:val="24"/>
          <w:rtl/>
        </w:rPr>
        <w:t>(ר''ן פ' אֵין צָדִין)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נֵר שֶׁל שַׁעֲוָה שֶׁרוֹצֶה לְהַדְלִיקוֹ בְּיוֹם טוֹב וְחָס עָלָיו שֶׁלֹּא יִשָּׂרֵף כֻּלּוֹ, יָכוֹל לִתֵּן סְבִיבוֹ קֹדֶם </w:t>
      </w:r>
      <w:r w:rsidRPr="00BA4178">
        <w:rPr>
          <w:rFonts w:ascii="David" w:hAnsi="David" w:cs="David"/>
          <w:sz w:val="28"/>
          <w:szCs w:val="24"/>
          <w:rtl/>
        </w:rPr>
        <w:t>(ז)</w:t>
      </w:r>
      <w:r w:rsidRPr="00BA4178">
        <w:rPr>
          <w:rFonts w:ascii="David" w:hAnsi="David" w:cs="David"/>
          <w:sz w:val="28"/>
          <w:szCs w:val="28"/>
          <w:rtl/>
        </w:rPr>
        <w:t xml:space="preserve"> שֶׁיַּדְלִיקֶנּוּ דָּבָר הַמּוֹנֵעַ מִלִּשָּׂרֵף, בְּעִנְיָן שֶׁיִּכְבֶּה כְּשֶׁיַּגִּיעַ שָׁם. </w:t>
      </w:r>
      <w:r w:rsidRPr="00BA4178">
        <w:rPr>
          <w:rFonts w:ascii="David" w:hAnsi="David" w:cs="David"/>
          <w:bCs/>
          <w:sz w:val="28"/>
          <w:szCs w:val="28"/>
          <w:rtl/>
        </w:rPr>
        <w:t>הגה</w:t>
      </w:r>
      <w:r w:rsidRPr="00BA4178">
        <w:rPr>
          <w:rFonts w:ascii="David" w:hAnsi="David" w:cs="David"/>
          <w:sz w:val="28"/>
          <w:szCs w:val="28"/>
          <w:rtl/>
        </w:rPr>
        <w:t xml:space="preserve">: וְיֵשׁ מַתִּירִין לַחְתֹּךְ נֵר שֶׁל שַׁעֲוָה בְּאוּר, דְּהַיְנוּ </w:t>
      </w:r>
      <w:r w:rsidRPr="00BA4178">
        <w:rPr>
          <w:rFonts w:ascii="David" w:hAnsi="David" w:cs="David"/>
          <w:sz w:val="28"/>
          <w:szCs w:val="24"/>
          <w:rtl/>
        </w:rPr>
        <w:t>(ח)</w:t>
      </w:r>
      <w:r w:rsidRPr="00BA4178">
        <w:rPr>
          <w:rFonts w:ascii="David" w:hAnsi="David" w:cs="David"/>
          <w:sz w:val="28"/>
          <w:szCs w:val="28"/>
          <w:rtl/>
        </w:rPr>
        <w:t xml:space="preserve"> שֶׁמַּדְלִיקִים גַּם לְמַטָּה כְּדֵי לְקַצְּרָהּ, וְכֵן נוֹהֲגִין; אֲבָל עַל יְדֵי </w:t>
      </w:r>
      <w:r w:rsidRPr="00BA4178">
        <w:rPr>
          <w:rFonts w:ascii="David" w:hAnsi="David" w:cs="David"/>
          <w:sz w:val="28"/>
          <w:szCs w:val="24"/>
          <w:rtl/>
        </w:rPr>
        <w:t>(ט)</w:t>
      </w:r>
      <w:r w:rsidRPr="00BA4178">
        <w:rPr>
          <w:rFonts w:ascii="David" w:hAnsi="David" w:cs="David"/>
          <w:sz w:val="28"/>
          <w:szCs w:val="28"/>
          <w:rtl/>
        </w:rPr>
        <w:t xml:space="preserve"> סַכִּין, אָסוּר,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פ''ו וְ</w:t>
      </w:r>
      <w:r w:rsidRPr="00BA4178">
        <w:rPr>
          <w:rFonts w:ascii="David" w:hAnsi="David" w:cs="David"/>
          <w:bCs/>
          <w:sz w:val="28"/>
          <w:szCs w:val="24"/>
          <w:rtl/>
        </w:rPr>
        <w:t>הגה</w:t>
      </w:r>
      <w:r w:rsidRPr="00BA4178">
        <w:rPr>
          <w:rFonts w:ascii="David" w:hAnsi="David" w:cs="David"/>
          <w:sz w:val="28"/>
          <w:szCs w:val="24"/>
          <w:rtl/>
        </w:rPr>
        <w:t>וֹת אֲשֵׁרִי וּמָרְדְּכַי וְתוֹסָפוֹת פ''ק דְּבֵיצָה)</w:t>
      </w:r>
      <w:r w:rsidRPr="00BA4178">
        <w:rPr>
          <w:rFonts w:ascii="David" w:hAnsi="David" w:cs="David"/>
          <w:sz w:val="28"/>
          <w:szCs w:val="28"/>
          <w:rtl/>
        </w:rPr>
        <w:t xml:space="preserve">. וּמֻתָּר לְהַעֲמִיד נֵר בְּמָקוֹם שֶׁהָרוּחַ שׁוֹלֵט, כְּדֵי שֶׁיִּכְבֶּה; אֲבָל אָסוּר לְהַעֲמִידוֹ שָׁם, אִם כְּבָר </w:t>
      </w:r>
      <w:r w:rsidRPr="00BA4178">
        <w:rPr>
          <w:rFonts w:ascii="David" w:hAnsi="David" w:cs="David"/>
          <w:sz w:val="28"/>
          <w:szCs w:val="24"/>
          <w:rtl/>
        </w:rPr>
        <w:t>(י)</w:t>
      </w:r>
      <w:r w:rsidRPr="00BA4178">
        <w:rPr>
          <w:rFonts w:ascii="David" w:hAnsi="David" w:cs="David"/>
          <w:sz w:val="28"/>
          <w:szCs w:val="28"/>
          <w:rtl/>
        </w:rPr>
        <w:t xml:space="preserve"> הָרוּחַ מְנַשֵּׁב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נֵר שֶׁכָּבָה וְרוֹצֶה לְהַדְלִיקוֹ בּוֹ בַּיּוֹם, מֻתָּר </w:t>
      </w:r>
      <w:r w:rsidRPr="00BA4178">
        <w:rPr>
          <w:rFonts w:ascii="David" w:hAnsi="David" w:cs="David"/>
          <w:sz w:val="28"/>
          <w:szCs w:val="24"/>
          <w:rtl/>
        </w:rPr>
        <w:t>(יא)</w:t>
      </w:r>
      <w:r w:rsidRPr="00BA4178">
        <w:rPr>
          <w:rFonts w:ascii="David" w:hAnsi="David" w:cs="David"/>
          <w:sz w:val="28"/>
          <w:szCs w:val="28"/>
          <w:rtl/>
        </w:rPr>
        <w:t xml:space="preserve"> לַחְתֹּךְ רֹאשׁ הַפְּתִילָה כְּדֵי שֶׁיְּהֵא נוֹחַ לִדָּלֵק. </w:t>
      </w:r>
      <w:r w:rsidRPr="00BA4178">
        <w:rPr>
          <w:rFonts w:ascii="David" w:hAnsi="David" w:cs="David"/>
          <w:bCs/>
          <w:sz w:val="28"/>
          <w:szCs w:val="28"/>
          <w:rtl/>
        </w:rPr>
        <w:t>הגה</w:t>
      </w:r>
      <w:r w:rsidRPr="00BA4178">
        <w:rPr>
          <w:rFonts w:ascii="David" w:hAnsi="David" w:cs="David"/>
          <w:sz w:val="28"/>
          <w:szCs w:val="28"/>
          <w:rtl/>
        </w:rPr>
        <w:t xml:space="preserve">: וְשִׁיּוּרֵי שֶׁמֶן וּפְתִילָה מֻתָּרִין אֲפִלּוּ בְּיוֹם טוֹב אַחַר שַׁבָּת אוֹ שְׁנֵי יָמִים טוֹבִים שֶׁל רֹאשׁ הַשָּׁנָה, </w:t>
      </w:r>
      <w:r w:rsidRPr="00BA4178">
        <w:rPr>
          <w:rFonts w:ascii="David" w:hAnsi="David" w:cs="David"/>
          <w:sz w:val="28"/>
          <w:szCs w:val="24"/>
          <w:rtl/>
        </w:rPr>
        <w:t>(בֵּית יוֹסֵף בְּשֵׁם רֹב הַפּוֹסְקִים)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נֵר שֶׁל </w:t>
      </w:r>
      <w:r w:rsidRPr="00BA4178">
        <w:rPr>
          <w:rFonts w:ascii="David" w:hAnsi="David" w:cs="David"/>
          <w:sz w:val="28"/>
          <w:szCs w:val="24"/>
          <w:rtl/>
        </w:rPr>
        <w:t>(יב)</w:t>
      </w:r>
      <w:r w:rsidRPr="00BA4178">
        <w:rPr>
          <w:rFonts w:ascii="David" w:hAnsi="David" w:cs="David"/>
          <w:sz w:val="28"/>
          <w:szCs w:val="28"/>
          <w:rtl/>
        </w:rPr>
        <w:t xml:space="preserve"> בַּטָּלָה, דְּהַיְנוּ שֶׁאֵינוֹ צָרִיךְ לוֹ, אָסוּר לְהַדְלִיקוֹ; אֲבָל שֶׁל בֵּית הַכְּנֶסֶת לֹא חָשִׁיב שֶׁל בַּטָּלָה, וּמֻתָּר לְהַדְלִיקוֹ אֲפִלּוּ בְּיוֹם טוֹב שֵׁנִי אַחַר מִנְחָה, וְאֵין בָּזֶה מִשּׁוּם מֵכִין לְחֹל, שֶׁהֲרֵי בְּהַדְלָקָתוֹ יֵשׁ מִצְוָה לְאוֹתָהּ </w:t>
      </w:r>
      <w:r w:rsidRPr="00BA4178">
        <w:rPr>
          <w:rFonts w:ascii="David" w:hAnsi="David" w:cs="David"/>
          <w:sz w:val="28"/>
          <w:szCs w:val="24"/>
          <w:rtl/>
        </w:rPr>
        <w:t>(יג)</w:t>
      </w:r>
      <w:r w:rsidRPr="00BA4178">
        <w:rPr>
          <w:rFonts w:ascii="David" w:hAnsi="David" w:cs="David"/>
          <w:sz w:val="28"/>
          <w:szCs w:val="28"/>
          <w:rtl/>
        </w:rPr>
        <w:t xml:space="preserve"> שָׁעָה. וּלְתַקֵּן </w:t>
      </w:r>
      <w:r w:rsidRPr="00BA4178">
        <w:rPr>
          <w:rFonts w:ascii="David" w:hAnsi="David" w:cs="David"/>
          <w:sz w:val="28"/>
          <w:szCs w:val="24"/>
          <w:rtl/>
        </w:rPr>
        <w:t>(יד)</w:t>
      </w:r>
      <w:r w:rsidRPr="00BA4178">
        <w:rPr>
          <w:rFonts w:ascii="David" w:hAnsi="David" w:cs="David"/>
          <w:sz w:val="28"/>
          <w:szCs w:val="28"/>
          <w:rtl/>
        </w:rPr>
        <w:t xml:space="preserve"> הַפְּתִילוֹת וְהָעֲשָׁשִׁיּוֹת בְּיוֹם טוֹב אַחַר מִנְחָה, אִם רוֹצֶה לְהַדְלִיק בּוֹ בַּיּוֹם, מֻתָּר; וְאִם לָאו,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נוֹתְנִין נֵר עַל גַּבֵּי </w:t>
      </w:r>
      <w:r w:rsidRPr="00BA4178">
        <w:rPr>
          <w:rFonts w:ascii="David" w:hAnsi="David" w:cs="David"/>
          <w:sz w:val="28"/>
          <w:szCs w:val="24"/>
          <w:rtl/>
        </w:rPr>
        <w:t>(טו)</w:t>
      </w:r>
      <w:r w:rsidRPr="00BA4178">
        <w:rPr>
          <w:rFonts w:ascii="David" w:hAnsi="David" w:cs="David"/>
          <w:sz w:val="28"/>
          <w:szCs w:val="28"/>
          <w:rtl/>
        </w:rPr>
        <w:t xml:space="preserve"> אִילָן מֵעֶרֶב יוֹם טוֹב, דְּחַיְישִׁינָן שֶׁמָּא יָבֹא לְהִשְׁתַּמֵּשׁ בָּאִילָן.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אֵין פּוֹתְחִין נֵר שֶׁל חֶרֶס, דְּהַיְנוּ בְּעוֹדוֹ רַךְ כְּמוֹ בֵּיצִים שֶׁל יוֹצֵר לִמְעֹךְ אוֹתוֹ בַּיָּד לַעֲשׂוֹת לוֹ בֵּית קִבּוּל, מִפְּנֵי שֶׁהוּא עוֹשֶׂה כְּלִי.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אֵין חוֹתְכִין הַפְּתִילָה לְב', אֶלָּא אִם כֵּן עַל יְדֵי שֶׁנּוֹתֵן שְׁנֵי רָאשֶׁיהָ בְּפִי שְׁנֵי נֵרוֹת וּמַדְלִיקָהּ בָּאֶמְצַע; וְהוּא שֶׁיְּהֵא צָרִיךְ </w:t>
      </w:r>
      <w:r w:rsidRPr="00BA4178">
        <w:rPr>
          <w:rFonts w:ascii="David" w:hAnsi="David" w:cs="David"/>
          <w:sz w:val="28"/>
          <w:szCs w:val="24"/>
          <w:rtl/>
        </w:rPr>
        <w:t>(טז)</w:t>
      </w:r>
      <w:r w:rsidRPr="00BA4178">
        <w:rPr>
          <w:rFonts w:ascii="David" w:hAnsi="David" w:cs="David"/>
          <w:sz w:val="28"/>
          <w:szCs w:val="28"/>
          <w:rtl/>
        </w:rPr>
        <w:t xml:space="preserve"> לִשְׁתֵּיהֶן.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אֵין </w:t>
      </w:r>
      <w:r w:rsidRPr="00BA4178">
        <w:rPr>
          <w:rFonts w:ascii="David" w:hAnsi="David" w:cs="David"/>
          <w:sz w:val="28"/>
          <w:szCs w:val="24"/>
          <w:rtl/>
        </w:rPr>
        <w:t>(יז)</w:t>
      </w:r>
      <w:r w:rsidRPr="00BA4178">
        <w:rPr>
          <w:rFonts w:ascii="David" w:hAnsi="David" w:cs="David"/>
          <w:sz w:val="28"/>
          <w:szCs w:val="28"/>
          <w:rtl/>
        </w:rPr>
        <w:t xml:space="preserve"> גּוֹדְלִין אֶת הַפְּתִילָה וְלֹא מְהַבְהֲבִין אוֹתָהּ, אֲבָל אִם אֵינָהּ קָשָׁה כָּל צָרְכָּהּ יָכוֹל לְמָעֲכָהּ בְּיָדוֹ כְּדֵי לְהַקְשׁוֹתָהּ; וּמֻתָּר לִשְׁרוֹתָהּ בְּשֶׁמֶן, שֶׁאֵין בּוֹ נֵר </w:t>
      </w:r>
      <w:r w:rsidRPr="00BA4178">
        <w:rPr>
          <w:rFonts w:ascii="David" w:hAnsi="David" w:cs="David"/>
          <w:sz w:val="28"/>
          <w:szCs w:val="24"/>
          <w:rtl/>
        </w:rPr>
        <w:t>(יח)</w:t>
      </w:r>
      <w:r w:rsidRPr="00BA4178">
        <w:rPr>
          <w:rFonts w:ascii="David" w:hAnsi="David" w:cs="David"/>
          <w:sz w:val="28"/>
          <w:szCs w:val="28"/>
          <w:rtl/>
        </w:rPr>
        <w:t xml:space="preserve"> דּוֹלֵק, </w:t>
      </w:r>
      <w:r w:rsidRPr="00BA4178">
        <w:rPr>
          <w:rFonts w:ascii="David" w:hAnsi="David" w:cs="David"/>
          <w:sz w:val="28"/>
          <w:szCs w:val="24"/>
          <w:rtl/>
        </w:rPr>
        <w:t>(בֵּית יוֹסֵף בְּשֵׁם הָרוֹקֵחַ)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מֻתָּר לְהָסִיר </w:t>
      </w:r>
      <w:r w:rsidRPr="00BA4178">
        <w:rPr>
          <w:rFonts w:ascii="David" w:hAnsi="David" w:cs="David"/>
          <w:sz w:val="28"/>
          <w:szCs w:val="24"/>
          <w:rtl/>
        </w:rPr>
        <w:t>(יט)</w:t>
      </w:r>
      <w:r w:rsidRPr="00BA4178">
        <w:rPr>
          <w:rFonts w:ascii="David" w:hAnsi="David" w:cs="David"/>
          <w:sz w:val="28"/>
          <w:szCs w:val="28"/>
          <w:rtl/>
        </w:rPr>
        <w:t xml:space="preserve"> הַפֶּחָם שֶׁבְּרֹאשׁ הַנֵּר כְּשֶׁהוּא דּוֹלֵק, אֲבָל אֵינוֹ חוֹתֵךְ רֹאשׁ הַפְּתִילָה בִּכְלִי.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הַמַּדְלִיק נֵר שֶׁל יוֹם טוֹב צָרִיךְ לְבָרֵךְ: אֲשֶׁר קִדְּשָׁנוּ בְּמִצְוֹתָיו וְצִוָּנוּ לְהַדְלִיק נֵר שֶׁל יוֹם טוֹב. </w:t>
      </w:r>
      <w:r>
        <w:rPr>
          <w:rFonts w:ascii="David" w:hAnsi="David" w:cs="David"/>
          <w:sz w:val="28"/>
          <w:szCs w:val="28"/>
          <w:rtl/>
        </w:rPr>
        <w:br/>
      </w:r>
      <w:r w:rsidRPr="00BA4178">
        <w:rPr>
          <w:rFonts w:ascii="David" w:hAnsi="David" w:cs="David"/>
          <w:sz w:val="28"/>
          <w:szCs w:val="28"/>
          <w:rtl/>
        </w:rPr>
        <w:t>סימן תקטו - דין דברים הבאים ביום טוב חוץ לתחום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עַכּוּ''ם שֶׁהֵבִיא דּוֹרוֹן לְיִשְׂרָאֵל בְּיוֹם טוֹב, אִם יֵשׁ מִמִּינוֹ בִּמְחֻבָּר אוֹ </w:t>
      </w:r>
      <w:r w:rsidRPr="00BA4178">
        <w:rPr>
          <w:rFonts w:ascii="David" w:hAnsi="David" w:cs="David"/>
          <w:sz w:val="28"/>
          <w:szCs w:val="24"/>
          <w:rtl/>
        </w:rPr>
        <w:t>(א)</w:t>
      </w:r>
      <w:r w:rsidRPr="00BA4178">
        <w:rPr>
          <w:rFonts w:ascii="David" w:hAnsi="David" w:cs="David"/>
          <w:sz w:val="28"/>
          <w:szCs w:val="28"/>
          <w:rtl/>
        </w:rPr>
        <w:t xml:space="preserve"> שֶׁמְּחֻסָר צֵידָה, </w:t>
      </w:r>
      <w:r w:rsidRPr="00BA4178">
        <w:rPr>
          <w:rFonts w:ascii="David" w:hAnsi="David" w:cs="David"/>
          <w:sz w:val="28"/>
          <w:szCs w:val="24"/>
          <w:rtl/>
        </w:rPr>
        <w:t>(ב)</w:t>
      </w:r>
      <w:r w:rsidRPr="00BA4178">
        <w:rPr>
          <w:rFonts w:ascii="David" w:hAnsi="David" w:cs="David"/>
          <w:sz w:val="28"/>
          <w:szCs w:val="28"/>
          <w:rtl/>
        </w:rPr>
        <w:t xml:space="preserve"> אָסוּר אַף לְמִי שֶׁלֹּא הוּבָא בִּשְׁבִילוֹ לְאָכְלוֹ בּוֹ בַּיּוֹם, וַאֲפִלּוּ עָבַר וְנָתַן לְפִיו וּלְעָסוֹ אָסוּר לְבָלְעוֹ, </w:t>
      </w:r>
      <w:r w:rsidRPr="00BA4178">
        <w:rPr>
          <w:rFonts w:ascii="David" w:hAnsi="David" w:cs="David"/>
          <w:sz w:val="28"/>
          <w:szCs w:val="24"/>
          <w:rtl/>
        </w:rPr>
        <w:t>(ר''ש בְּפֵרוּשׁ הַמִּשְׁנָה בפ''ב דִּתְרוּמוֹת)</w:t>
      </w:r>
      <w:r w:rsidRPr="00BA4178">
        <w:rPr>
          <w:rFonts w:ascii="David" w:hAnsi="David" w:cs="David"/>
          <w:sz w:val="28"/>
          <w:szCs w:val="28"/>
          <w:rtl/>
        </w:rPr>
        <w:t xml:space="preserve">; וַאֲפִלּוּ </w:t>
      </w:r>
      <w:r w:rsidRPr="00BA4178">
        <w:rPr>
          <w:rFonts w:ascii="David" w:hAnsi="David" w:cs="David"/>
          <w:sz w:val="28"/>
          <w:szCs w:val="24"/>
          <w:rtl/>
        </w:rPr>
        <w:t>(ג)</w:t>
      </w:r>
      <w:r w:rsidRPr="00BA4178">
        <w:rPr>
          <w:rFonts w:ascii="David" w:hAnsi="David" w:cs="David"/>
          <w:sz w:val="28"/>
          <w:szCs w:val="28"/>
          <w:rtl/>
        </w:rPr>
        <w:t xml:space="preserve"> לְטַלְטְלָן, אָסוּר. וְלָעֶרֶב, מֻתָּרִים בִּכְדֵי </w:t>
      </w:r>
      <w:r w:rsidRPr="00BA4178">
        <w:rPr>
          <w:rFonts w:ascii="David" w:hAnsi="David" w:cs="David"/>
          <w:sz w:val="28"/>
          <w:szCs w:val="24"/>
          <w:rtl/>
        </w:rPr>
        <w:t>(ד)</w:t>
      </w:r>
      <w:r w:rsidRPr="00BA4178">
        <w:rPr>
          <w:rFonts w:ascii="David" w:hAnsi="David" w:cs="David"/>
          <w:sz w:val="28"/>
          <w:szCs w:val="28"/>
          <w:rtl/>
        </w:rPr>
        <w:t xml:space="preserve"> שֶׁיַּעֲשׂוּ. וּבִשְׁנֵי יָמִים טוֹבִים שֶׁל גָּלֻיּוֹת, אִם הוּבָא בְּיוֹם רִאשׁוֹן מֻתָּר מֻתָּר </w:t>
      </w:r>
      <w:r w:rsidRPr="00BA4178">
        <w:rPr>
          <w:rFonts w:ascii="David" w:hAnsi="David" w:cs="David"/>
          <w:sz w:val="28"/>
          <w:szCs w:val="24"/>
          <w:rtl/>
        </w:rPr>
        <w:t>(ה)</w:t>
      </w:r>
      <w:r w:rsidRPr="00BA4178">
        <w:rPr>
          <w:rFonts w:ascii="David" w:hAnsi="David" w:cs="David"/>
          <w:sz w:val="28"/>
          <w:szCs w:val="28"/>
          <w:rtl/>
        </w:rPr>
        <w:t xml:space="preserve"> מִיָּד בְּלֵיל יוֹם טוֹב שֵׁנִי בִּכְדֵי שֶׁיַּעֲשׂוּ. </w:t>
      </w:r>
      <w:r w:rsidRPr="00BA4178">
        <w:rPr>
          <w:rFonts w:ascii="David" w:hAnsi="David" w:cs="David"/>
          <w:bCs/>
          <w:sz w:val="28"/>
          <w:szCs w:val="28"/>
          <w:rtl/>
        </w:rPr>
        <w:t>הגה</w:t>
      </w:r>
      <w:r w:rsidRPr="00BA4178">
        <w:rPr>
          <w:rFonts w:ascii="David" w:hAnsi="David" w:cs="David"/>
          <w:sz w:val="28"/>
          <w:szCs w:val="28"/>
          <w:rtl/>
        </w:rPr>
        <w:t xml:space="preserve">: וְיֵשׁ מַחְמִירִין לְאָסְרוֹ עַד מוֹצָאֵי יוֹם טוֹב שֵׁנִי, </w:t>
      </w:r>
      <w:r w:rsidRPr="00BA4178">
        <w:rPr>
          <w:rFonts w:ascii="David" w:hAnsi="David" w:cs="David"/>
          <w:sz w:val="28"/>
          <w:szCs w:val="24"/>
          <w:rtl/>
        </w:rPr>
        <w:t>(טוּר בְּשֵׁם ר''ח וְרַשִׁ''י וּסְמַ''ג)</w:t>
      </w:r>
      <w:r w:rsidRPr="00BA4178">
        <w:rPr>
          <w:rFonts w:ascii="David" w:hAnsi="David" w:cs="David"/>
          <w:sz w:val="28"/>
          <w:szCs w:val="28"/>
          <w:rtl/>
        </w:rPr>
        <w:t xml:space="preserve">, וְנוֹהֲגִין לְהַחְמִיר אִם אֵינוֹ לְצֹרֶךְ יוֹם טוֹב לְצֹרֶךְ אוֹרְחִים וּבִכְהַאי גַּוְנָא, דְּאָז נוֹהֲגִין </w:t>
      </w:r>
      <w:r w:rsidRPr="00BA4178">
        <w:rPr>
          <w:rFonts w:ascii="David" w:hAnsi="David" w:cs="David"/>
          <w:sz w:val="28"/>
          <w:szCs w:val="24"/>
          <w:rtl/>
        </w:rPr>
        <w:t>(ו)</w:t>
      </w:r>
      <w:r w:rsidRPr="00BA4178">
        <w:rPr>
          <w:rFonts w:ascii="David" w:hAnsi="David" w:cs="David"/>
          <w:sz w:val="28"/>
          <w:szCs w:val="28"/>
          <w:rtl/>
        </w:rPr>
        <w:t xml:space="preserve"> לְהָקֵל לַאֲחֵרִים שֶׁלֹּא הוּבָא בִּשְׁבִילָן, </w:t>
      </w:r>
      <w:r w:rsidRPr="00BA4178">
        <w:rPr>
          <w:rFonts w:ascii="David" w:hAnsi="David" w:cs="David"/>
          <w:sz w:val="28"/>
          <w:szCs w:val="24"/>
          <w:rtl/>
        </w:rPr>
        <w:t>(תְּרוּמַת הַדֶּשֶׁן סִימָן ע''ח)</w:t>
      </w:r>
      <w:r w:rsidRPr="00BA4178">
        <w:rPr>
          <w:rFonts w:ascii="David" w:hAnsi="David" w:cs="David"/>
          <w:sz w:val="28"/>
          <w:szCs w:val="28"/>
          <w:rtl/>
        </w:rPr>
        <w:t xml:space="preserve">. וְכֵן אִם הוּבָא בְּיוֹם טוֹב שֵׁנִי, צָרִיךְ לְהַמְתִּין בְּמוֹצָאֵי יוֹם טוֹב בִּכְדֵי שֶׁיַּעֲשׂוּ; אֲבָל בִּשְׁנֵי יָמִים שֶׁל רֹאשׁ הַשָּׁנָה אוֹ בְּיוֹם טוֹב הַסָמוּךְ לְשַׁבָּת, בֵּין מִלְּפָנָיו בֵּין מִלְּאַחֲרָיו, אִם הוּבָא בְּרִאשׁוֹן צָרִיךְ לְהַמְתִּין עַד מוֹצָאֵי יוֹם טוֹב וְשַׁבָּת בִּכְדֵי שֶׁיַּעֲשׂוּ, וְשִׁעוּר כְּדֵי שֶׁיַּעֲשׂוּ הַיְנוּ כְּדֵי </w:t>
      </w:r>
      <w:r w:rsidRPr="00BA4178">
        <w:rPr>
          <w:rFonts w:ascii="David" w:hAnsi="David" w:cs="David"/>
          <w:sz w:val="28"/>
          <w:szCs w:val="24"/>
          <w:rtl/>
        </w:rPr>
        <w:t>(ז)</w:t>
      </w:r>
      <w:r w:rsidRPr="00BA4178">
        <w:rPr>
          <w:rFonts w:ascii="David" w:hAnsi="David" w:cs="David"/>
          <w:sz w:val="28"/>
          <w:szCs w:val="28"/>
          <w:rtl/>
        </w:rPr>
        <w:t xml:space="preserve"> שֶׁיֵּלֵךְ הָאֵינוֹ יְהוּדִי לַמָּקוֹם שֶׁלִּקֵּט וְיִגְמֹר הַמְּלָאכָה וְיַחֲזֹר לְכָאן; וְאִם נִסְתַּפֵּק לוֹ מֵהֵיכָן הֱבִיאָן, שִׁעוּרָן כְּדֵי שֶׁיָּבוֹאוּ מִחוּץ לַתְּחוּם.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אֲפִלּוּ תְּלָשָׁן הָאֵינוֹ יְהוּדִי אוֹ צָדָן לְעַצְמוֹ, אוֹ נָפַל מִן הָאִילָן מֵעַצְמוֹ, אוֹ נִצּוֹד מֵעַצְמוֹ, אָסוּר לְאָכְלוֹ בּוֹ בַּיּוֹם וּלְטַלְטְלוֹ, אַף לְמִי שֶׁלֹּא הוּבְאוּ </w:t>
      </w:r>
      <w:r w:rsidRPr="00BA4178">
        <w:rPr>
          <w:rFonts w:ascii="David" w:hAnsi="David" w:cs="David"/>
          <w:sz w:val="28"/>
          <w:szCs w:val="24"/>
          <w:rtl/>
        </w:rPr>
        <w:t>(ח)</w:t>
      </w:r>
      <w:r w:rsidRPr="00BA4178">
        <w:rPr>
          <w:rFonts w:ascii="David" w:hAnsi="David" w:cs="David"/>
          <w:sz w:val="28"/>
          <w:szCs w:val="28"/>
          <w:rtl/>
        </w:rPr>
        <w:t xml:space="preserve"> בִּשְׁבִילוֹ; אֲבָל לָעֶרֶב, מֻתָּרִין מִיָּד בְּמוֹצָאֵי יוֹם טוֹב אַף לְמִי שֶׁהוּבְאוּ בִּשְׁבִילוֹ.</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אֲפִלּוּ אִם הוּא סָפֵק אִם נִלְקְטוּ אוֹ נִצּוֹדוּ הַיּוֹם, </w:t>
      </w:r>
      <w:r w:rsidRPr="00BA4178">
        <w:rPr>
          <w:rFonts w:ascii="David" w:hAnsi="David" w:cs="David"/>
          <w:sz w:val="28"/>
          <w:szCs w:val="24"/>
          <w:rtl/>
        </w:rPr>
        <w:t>(ט)</w:t>
      </w:r>
      <w:r w:rsidRPr="00BA4178">
        <w:rPr>
          <w:rFonts w:ascii="David" w:hAnsi="David" w:cs="David"/>
          <w:sz w:val="28"/>
          <w:szCs w:val="28"/>
          <w:rtl/>
        </w:rPr>
        <w:t xml:space="preserve"> אֲסוּרִים; אֲבָל אִם נִכָּר בָּהֶם שֶׁלֹּא נִלְקְטוּ וְשֶׁלֹּא נִצּוֹדוּ הַיּוֹם, מֻתָּר לְמִי שֶׁלֹּא הוּבְאוּ בִּשְׁבִילוֹ; וְאִם לֹא בָּאוּ מִחוּץ לַתְּחוּם, מֻתָּר אַף לְמִי שֶׁהוּבְאוּ בִּשְׁבִילוֹ. </w:t>
      </w:r>
      <w:r w:rsidRPr="00BA4178">
        <w:rPr>
          <w:rFonts w:ascii="David" w:hAnsi="David" w:cs="David"/>
          <w:bCs/>
          <w:sz w:val="28"/>
          <w:szCs w:val="28"/>
          <w:rtl/>
        </w:rPr>
        <w:t>הגה</w:t>
      </w:r>
      <w:r w:rsidRPr="00BA4178">
        <w:rPr>
          <w:rFonts w:ascii="David" w:hAnsi="David" w:cs="David"/>
          <w:sz w:val="28"/>
          <w:szCs w:val="28"/>
          <w:rtl/>
        </w:rPr>
        <w:t xml:space="preserve">: עַכּוּ''ם מֵסִיחַ לְפִי תֻּמּוֹ שֶׁלֹּא נִלְקַט הַיּוֹם אוֹ נִצּוֹד הַיּוֹם, נֶאֱמָן </w:t>
      </w:r>
      <w:r w:rsidRPr="00BA4178">
        <w:rPr>
          <w:rFonts w:ascii="David" w:hAnsi="David" w:cs="David"/>
          <w:sz w:val="28"/>
          <w:szCs w:val="24"/>
          <w:rtl/>
        </w:rPr>
        <w:t>(וְעַיִּןִ לְעֵיל סי' תקי''ג ס''ו)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עַכּוּ''ם שֶׁהֵבִיא דּוֹרוֹן לְיִשְׂרָאֵל, מִדְּבָרִים שֶׁיֵּשׁ בְּמִינָם בִּמְחֻבָּר, בְּיוֹם טוֹב רִאשׁוֹן שֶׁל רֹאשׁ הַשָּׁנָה שֶׁחָל לִהְיוֹת בְּה' בְּשַׁבָּת, יֵשׁ מַתִּירִים לְאָכְלָם בְּשַׁבָּת בִּכְדֵי שֶׁיַּעֲשׂוּ, וְיֵשׁ אוֹסְרִים. </w:t>
      </w:r>
      <w:r w:rsidRPr="00BA4178">
        <w:rPr>
          <w:rFonts w:ascii="David" w:hAnsi="David" w:cs="David"/>
          <w:bCs/>
          <w:sz w:val="28"/>
          <w:szCs w:val="28"/>
          <w:rtl/>
        </w:rPr>
        <w:t>הגה</w:t>
      </w:r>
      <w:r w:rsidRPr="00BA4178">
        <w:rPr>
          <w:rFonts w:ascii="David" w:hAnsi="David" w:cs="David"/>
          <w:sz w:val="28"/>
          <w:szCs w:val="28"/>
          <w:rtl/>
        </w:rPr>
        <w:t xml:space="preserve">: וּלְדִידָן דְּנוֹהֲגִין לְהַחְמִיר בִּשְׁנֵי יָמִים טוֹבִים שֶׁל גָּלֻיּוֹת נָמֵי דִּינָא הָכֵי. וּלְעִנְיַן הִלְכְתָא נִרְאֶה דְּבִשְׁנֵי יָמִים טוֹבִים שֶׁל רֹאשׁ הַשָּׁנָה יֵשׁ לְהַחְמִיר </w:t>
      </w:r>
      <w:r w:rsidRPr="00BA4178">
        <w:rPr>
          <w:rFonts w:ascii="David" w:hAnsi="David" w:cs="David"/>
          <w:sz w:val="28"/>
          <w:szCs w:val="24"/>
          <w:rtl/>
        </w:rPr>
        <w:t>(י)</w:t>
      </w:r>
      <w:r w:rsidRPr="00BA4178">
        <w:rPr>
          <w:rFonts w:ascii="David" w:hAnsi="David" w:cs="David"/>
          <w:sz w:val="28"/>
          <w:szCs w:val="28"/>
          <w:rtl/>
        </w:rPr>
        <w:t xml:space="preserve"> בְּשַׁבָּת, אֲבָל בִּשְׁנֵי יוֹם טוֹב שֶׁל גָּלֻיּוֹת יֵשׁ לְהָקֵל בְּשַׁבָּת שֶׁהוּא לְאַחֲרֵיהֶן; וְדַוְקָא בְּפֵרוֹת שֶׁאֵין צְרִיכִים הֲכָנָה בְּיוֹם טוֹב שֶׁלִּפְנֵי הַשַּׁבָּת, אֲבָל דָּבָר שֶׁצָּרִיךְ </w:t>
      </w:r>
      <w:r w:rsidRPr="00BA4178">
        <w:rPr>
          <w:rFonts w:ascii="David" w:hAnsi="David" w:cs="David"/>
          <w:sz w:val="28"/>
          <w:szCs w:val="24"/>
          <w:rtl/>
        </w:rPr>
        <w:t>(יא)</w:t>
      </w:r>
      <w:r w:rsidRPr="00BA4178">
        <w:rPr>
          <w:rFonts w:ascii="David" w:hAnsi="David" w:cs="David"/>
          <w:sz w:val="28"/>
          <w:szCs w:val="28"/>
          <w:rtl/>
        </w:rPr>
        <w:t xml:space="preserve"> לְהָכִין בְּיוֹם טוֹב שֵׁנִי לְצֹרֶךְ הַשַּׁבָּת, אָסוּר מֵאַחַר דִּנְהִיגִין לֶאֱסֹר, וְאַף לְטַלְטֵל בְּיוֹם טוֹב שֵׁנִי אִם לֹא לְצֹרֶךְ אוֹרְחִים וְכַיּוֹצֵא בָּזֶה </w:t>
      </w:r>
      <w:r w:rsidRPr="00BA4178">
        <w:rPr>
          <w:rFonts w:ascii="David" w:hAnsi="David" w:cs="David"/>
          <w:sz w:val="28"/>
          <w:szCs w:val="24"/>
          <w:rtl/>
        </w:rPr>
        <w:t>(תְּרוּמַת הַדֶּשֶׁן סי' ע''ח)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דָּבָר שֶׁאֵין בְּמִינוֹ בִּמְחֻבָּר וְאֵינוֹ מְחֻסַר צֵידָה, אִם בָּא מִתּוֹךְ הַתְּחוּם מֻתָּר לַכֹּל; וְאִם בָּאוּ </w:t>
      </w:r>
      <w:r w:rsidRPr="00BA4178">
        <w:rPr>
          <w:rFonts w:ascii="David" w:hAnsi="David" w:cs="David"/>
          <w:sz w:val="28"/>
          <w:szCs w:val="24"/>
          <w:rtl/>
        </w:rPr>
        <w:t>(יב)</w:t>
      </w:r>
      <w:r w:rsidRPr="00BA4178">
        <w:rPr>
          <w:rFonts w:ascii="David" w:hAnsi="David" w:cs="David"/>
          <w:sz w:val="28"/>
          <w:szCs w:val="28"/>
          <w:rtl/>
        </w:rPr>
        <w:t xml:space="preserve"> מִחוּץ לַתְּחוּם, אָסוּר לְאָכְלָן לְמִי שֶׁהוּבְאוּ בִּשְׁבִילוֹ וּלְכָל בְּנֵי בֵּיתוֹ, אֲבָל מֻתָּר לְטַלְטְלָן בְּתוֹךְ ד' אַמּוֹת אוֹ בְּתוֹךְ הָעִיר מֻקֶּפֶת חוֹמָה אוֹ מִבְצָר שֶׁיָּדוּעַ שֶׁהֻקַּף לַדִּירָה; וַאֲחֵרִים </w:t>
      </w:r>
      <w:r w:rsidRPr="00BA4178">
        <w:rPr>
          <w:rFonts w:ascii="David" w:hAnsi="David" w:cs="David"/>
          <w:sz w:val="28"/>
          <w:szCs w:val="24"/>
          <w:rtl/>
        </w:rPr>
        <w:t>(יג)</w:t>
      </w:r>
      <w:r w:rsidRPr="00BA4178">
        <w:rPr>
          <w:rFonts w:ascii="David" w:hAnsi="David" w:cs="David"/>
          <w:sz w:val="28"/>
          <w:szCs w:val="28"/>
          <w:rtl/>
        </w:rPr>
        <w:t xml:space="preserve"> מֻתָּרִים אַף לְאָכְלָם. וְלָעֶרֶב יוֹם טוֹב רִאשׁוֹן צָרִיךְ לְהַמְתִּין מִי שֶׁהוּבְאוּ בִּשְׁבִילוֹ, בִּכְדֵי </w:t>
      </w:r>
      <w:r w:rsidRPr="00BA4178">
        <w:rPr>
          <w:rFonts w:ascii="David" w:hAnsi="David" w:cs="David"/>
          <w:sz w:val="28"/>
          <w:szCs w:val="24"/>
          <w:rtl/>
        </w:rPr>
        <w:t>(יד)</w:t>
      </w:r>
      <w:r w:rsidRPr="00BA4178">
        <w:rPr>
          <w:rFonts w:ascii="David" w:hAnsi="David" w:cs="David"/>
          <w:sz w:val="28"/>
          <w:szCs w:val="28"/>
          <w:rtl/>
        </w:rPr>
        <w:t xml:space="preserve"> שֶׁיַּעֲשׂוּ. </w:t>
      </w:r>
      <w:r w:rsidRPr="00BA4178">
        <w:rPr>
          <w:rFonts w:ascii="David" w:hAnsi="David" w:cs="David"/>
          <w:bCs/>
          <w:sz w:val="28"/>
          <w:szCs w:val="28"/>
          <w:rtl/>
        </w:rPr>
        <w:t>הגה</w:t>
      </w:r>
      <w:r w:rsidRPr="00BA4178">
        <w:rPr>
          <w:rFonts w:ascii="David" w:hAnsi="David" w:cs="David"/>
          <w:sz w:val="28"/>
          <w:szCs w:val="28"/>
          <w:rtl/>
        </w:rPr>
        <w:t xml:space="preserve">: וּמֻתָּרִין אַחַר כָּךְ אֲפִלּוּ לְדִידָן שֶׁנּוֹהֲגִין לְהַחְמִיר בִּשְׁאָר דְּבָרִים, כְּמוֹ שֶׁנִּתְבָּאֵר.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בְּעִיר שֶׁרֻבָּהּ עַכּוּ''ם, מִן הַסְתָם כָּל הַמֵּבִיא לְצֹרֶךְ </w:t>
      </w:r>
      <w:r w:rsidRPr="00BA4178">
        <w:rPr>
          <w:rFonts w:ascii="David" w:hAnsi="David" w:cs="David"/>
          <w:sz w:val="28"/>
          <w:szCs w:val="24"/>
          <w:rtl/>
        </w:rPr>
        <w:t>(טו)</w:t>
      </w:r>
      <w:r w:rsidRPr="00BA4178">
        <w:rPr>
          <w:rFonts w:ascii="David" w:hAnsi="David" w:cs="David"/>
          <w:sz w:val="28"/>
          <w:szCs w:val="28"/>
          <w:rtl/>
        </w:rPr>
        <w:t xml:space="preserve"> הָרֹב מֵבִיא. </w:t>
      </w:r>
      <w:r w:rsidRPr="00BA4178">
        <w:rPr>
          <w:rFonts w:ascii="David" w:hAnsi="David" w:cs="David"/>
          <w:bCs/>
          <w:sz w:val="28"/>
          <w:szCs w:val="28"/>
          <w:rtl/>
        </w:rPr>
        <w:t>הגה</w:t>
      </w:r>
      <w:r w:rsidRPr="00BA4178">
        <w:rPr>
          <w:rFonts w:ascii="David" w:hAnsi="David" w:cs="David"/>
          <w:sz w:val="28"/>
          <w:szCs w:val="28"/>
          <w:rtl/>
        </w:rPr>
        <w:t xml:space="preserve">: מֶחֱצָה עַל מֶחֱצָה, אוֹ שֶׁיָּדוּעַ שֶׁלּוֹקֵט לְצֹרֶךְ שְׁנֵיהֶם, אָסוּר </w:t>
      </w:r>
      <w:r w:rsidRPr="00BA4178">
        <w:rPr>
          <w:rFonts w:ascii="David" w:hAnsi="David" w:cs="David"/>
          <w:sz w:val="28"/>
          <w:szCs w:val="24"/>
          <w:rtl/>
        </w:rPr>
        <w:t>(בֵּית יוֹסֵף וּסְמַ''ג)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הוּא סָפֵק אִם בָּאוּ מִחוּץ לַתְּחוּם, אִם הוּא עַכּוּ''ם הַשָּׁרוּי עִמּוֹ בָּעִיר וּפֵרוֹת הַמְצוּיִים בָּעִיר, מֻתָּר; וְאִם לָאו, </w:t>
      </w:r>
      <w:r w:rsidRPr="00BA4178">
        <w:rPr>
          <w:rFonts w:ascii="David" w:hAnsi="David" w:cs="David"/>
          <w:sz w:val="28"/>
          <w:szCs w:val="24"/>
          <w:rtl/>
        </w:rPr>
        <w:t>(טז)</w:t>
      </w:r>
      <w:r w:rsidRPr="00BA4178">
        <w:rPr>
          <w:rFonts w:ascii="David" w:hAnsi="David" w:cs="David"/>
          <w:sz w:val="28"/>
          <w:szCs w:val="28"/>
          <w:rtl/>
        </w:rPr>
        <w:t xml:space="preserve">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דָּבָר שֶׁאֵין בְּמִינוֹ בִּמְחֻבָּר שֶׁהוּבָא לְיִשְׂרָאֵל בְּיוֹם טוֹב רִאשׁוֹן שֶׁל רֹאשׁ הַשָּׁנָה, מֻתָּר בַּשֵּׁנִי; וְהוּא הַדִּין לְשַׁבָּת וְיוֹם טוֹב הַסְמוּכִים זֶה לָזֶה.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יִשְׂרָאֵל שֶׁשִּׁגֵּר דּוֹרוֹן לַחֲבֵרוֹ עַל יְדֵי עַכּוּ''ם מֵעֶרֶב יוֹם טוֹב, </w:t>
      </w:r>
      <w:r w:rsidRPr="00BA4178">
        <w:rPr>
          <w:rFonts w:ascii="David" w:hAnsi="David" w:cs="David"/>
          <w:sz w:val="28"/>
          <w:szCs w:val="24"/>
          <w:rtl/>
        </w:rPr>
        <w:t>(יז)</w:t>
      </w:r>
      <w:r w:rsidRPr="00BA4178">
        <w:rPr>
          <w:rFonts w:ascii="David" w:hAnsi="David" w:cs="David"/>
          <w:sz w:val="28"/>
          <w:szCs w:val="28"/>
          <w:rtl/>
        </w:rPr>
        <w:t xml:space="preserve"> וְנִתְעַכֵּב הָעַכּוּ''ם וְהֶבִיאָם בְּיוֹם טוֹב מִחוּץ לַתְּחוּם, מֻתָּר אֲפִלּוּ לְמִי שֶׁהוּבָא בִּשְׁבִילוֹ לְאָכְלָם; אֲבָל אָסוּר לְכָל יִשְׂרָאֵל לְטַלְטְלָם חוּץ לְאַרְבַּע אַמּוֹת, אוֹ חוּץ לְעִיר הַמֻּקֶּפֶת חוֹמָה, אוֹ חוּץ לְמִבְצָר שֶׁיָּדוּעַ שֶׁהֻקַּף חוֹמָה לַדִּירָה. </w:t>
      </w:r>
      <w:r w:rsidRPr="00BA4178">
        <w:rPr>
          <w:rFonts w:ascii="David" w:hAnsi="David" w:cs="David"/>
          <w:bCs/>
          <w:sz w:val="28"/>
          <w:szCs w:val="28"/>
          <w:rtl/>
        </w:rPr>
        <w:t>הגה</w:t>
      </w:r>
      <w:r w:rsidRPr="00BA4178">
        <w:rPr>
          <w:rFonts w:ascii="David" w:hAnsi="David" w:cs="David"/>
          <w:sz w:val="28"/>
          <w:szCs w:val="28"/>
          <w:rtl/>
        </w:rPr>
        <w:t xml:space="preserve">: וְדַוְקָא שֶׁהָיָה </w:t>
      </w:r>
      <w:r w:rsidRPr="00BA4178">
        <w:rPr>
          <w:rFonts w:ascii="David" w:hAnsi="David" w:cs="David"/>
          <w:sz w:val="28"/>
          <w:szCs w:val="24"/>
          <w:rtl/>
        </w:rPr>
        <w:t>(יח)</w:t>
      </w:r>
      <w:r w:rsidRPr="00BA4178">
        <w:rPr>
          <w:rFonts w:ascii="David" w:hAnsi="David" w:cs="David"/>
          <w:sz w:val="28"/>
          <w:szCs w:val="28"/>
          <w:rtl/>
        </w:rPr>
        <w:t xml:space="preserve"> דַּעְתּוֹ מֵאֶתְמוֹל, דְּלֵית בֵּיהּ אִסּוּר מֻקְצֶה; אֲבָל אִם לֹא הָיָה דַּעְתּוֹ מֵאֶתְמוֹל, אַף עַל גַּב דְּלֵית בֵּיהּ אִסּוּר תְּחוּמִין, אָסוּר </w:t>
      </w:r>
      <w:r w:rsidRPr="00BA4178">
        <w:rPr>
          <w:rFonts w:ascii="David" w:hAnsi="David" w:cs="David"/>
          <w:sz w:val="28"/>
          <w:szCs w:val="28"/>
          <w:rtl/>
        </w:rPr>
        <w:lastRenderedPageBreak/>
        <w:t xml:space="preserve">מִשּׁוּם מֻקְצֶה, דְּכָל שֶׁל יִשְׂרָאֵל צָרִיךְ הֲכָנָה מִבְּעוֹד יוֹם, וַאֲפִלּוּ לְמִי שֶׁלֹּא הוּבָא בִּשְׁבִילוֹ אָסוּר </w:t>
      </w:r>
      <w:r w:rsidRPr="00BA4178">
        <w:rPr>
          <w:rFonts w:ascii="David" w:hAnsi="David" w:cs="David"/>
          <w:sz w:val="28"/>
          <w:szCs w:val="24"/>
          <w:rtl/>
        </w:rPr>
        <w:t>(בֵּית יוֹסֵף בְּשֵׁם תְּשׁוּבַת הָרַשְׁבָּ''א)</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תקטז - דין איזה דברים מתרים לשלח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לִשְׁלֹחַ לַחֲבֵרוֹ בְּיוֹם טוֹב בְּהֵמָה, חַיָּה וְעוֹף אֲפִלּוּ </w:t>
      </w:r>
      <w:r w:rsidRPr="00BA4178">
        <w:rPr>
          <w:rFonts w:ascii="David" w:hAnsi="David" w:cs="David"/>
          <w:sz w:val="28"/>
          <w:szCs w:val="24"/>
          <w:rtl/>
        </w:rPr>
        <w:t>(א)</w:t>
      </w:r>
      <w:r w:rsidRPr="00BA4178">
        <w:rPr>
          <w:rFonts w:ascii="David" w:hAnsi="David" w:cs="David"/>
          <w:sz w:val="28"/>
          <w:szCs w:val="28"/>
          <w:rtl/>
        </w:rPr>
        <w:t xml:space="preserve"> חַיִּים, וְיֵינוֹת, שְׁמָנִים וּסְלָתוֹת וְקִטְנִיּוֹת, אֲבָל לֹא תְּבוּאָה, לְפִי שֶׁמְּחֻסֶרֶת </w:t>
      </w:r>
      <w:r w:rsidRPr="00BA4178">
        <w:rPr>
          <w:rFonts w:ascii="David" w:hAnsi="David" w:cs="David"/>
          <w:sz w:val="28"/>
          <w:szCs w:val="24"/>
          <w:rtl/>
        </w:rPr>
        <w:t>(ב)</w:t>
      </w:r>
      <w:r w:rsidRPr="00BA4178">
        <w:rPr>
          <w:rFonts w:ascii="David" w:hAnsi="David" w:cs="David"/>
          <w:sz w:val="28"/>
          <w:szCs w:val="28"/>
          <w:rtl/>
        </w:rPr>
        <w:t xml:space="preserve"> טְחִינָה שֶׁהִיא מְלָאכָה הָאֲסוּרָה בְּיוֹם 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 דָּבָר שֶׁמֻּתָּר לִשְׁלֹח בְּיוֹם טוֹב, לֹא יְשַׁלְּחֶנּוּ </w:t>
      </w:r>
      <w:r w:rsidRPr="00BA4178">
        <w:rPr>
          <w:rFonts w:ascii="David" w:hAnsi="David" w:cs="David"/>
          <w:sz w:val="28"/>
          <w:szCs w:val="24"/>
          <w:rtl/>
        </w:rPr>
        <w:t>(ג)</w:t>
      </w:r>
      <w:r w:rsidRPr="00BA4178">
        <w:rPr>
          <w:rFonts w:ascii="David" w:hAnsi="David" w:cs="David"/>
          <w:sz w:val="28"/>
          <w:szCs w:val="28"/>
          <w:rtl/>
        </w:rPr>
        <w:t xml:space="preserve"> בְּשׁוּרָה דְּהַיְנוּ שְׁלֹשָׁה בְּנֵי אָדָם אוֹ יוֹתֵר </w:t>
      </w:r>
      <w:r w:rsidRPr="00BA4178">
        <w:rPr>
          <w:rFonts w:ascii="David" w:hAnsi="David" w:cs="David"/>
          <w:sz w:val="28"/>
          <w:szCs w:val="24"/>
          <w:rtl/>
        </w:rPr>
        <w:t>(ד)</w:t>
      </w:r>
      <w:r w:rsidRPr="00BA4178">
        <w:rPr>
          <w:rFonts w:ascii="David" w:hAnsi="David" w:cs="David"/>
          <w:sz w:val="28"/>
          <w:szCs w:val="28"/>
          <w:rtl/>
        </w:rPr>
        <w:t xml:space="preserve"> זֶה אַחַר זֶה נוֹשְׂאִים כֻּלָּם מִין אֶחָד; אֲבָל אִם כָּל אֶחָד נוֹשֵׂא מִין אַחֵר,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מְשַׁלְּחִים כֵּלִים אַף עַל פִּי שֶׁאֵינָם תְּפוּרִים, שֶׁהֵם רְאוּיִם לִשָּׁעֵן עֲלֵיהֶם, וַאֲפִלּוּ יֵשׁ בָּהֶם כִּלְאַיִם, אִם הֵם קָשִׁים; וּמְשַׁלְּחִין תְּפִלִּין, כֵּיוָן שֶׁרְאוּיִים לַהֲנִיחָם בַּחֹל. </w:t>
      </w:r>
      <w:r w:rsidRPr="00BA4178">
        <w:rPr>
          <w:rFonts w:ascii="David" w:hAnsi="David" w:cs="David"/>
          <w:bCs/>
          <w:sz w:val="28"/>
          <w:szCs w:val="28"/>
          <w:rtl/>
        </w:rPr>
        <w:t>הגה</w:t>
      </w:r>
      <w:r w:rsidRPr="00BA4178">
        <w:rPr>
          <w:rFonts w:ascii="David" w:hAnsi="David" w:cs="David"/>
          <w:sz w:val="28"/>
          <w:szCs w:val="28"/>
          <w:rtl/>
        </w:rPr>
        <w:t xml:space="preserve">: וְכָל כַּיּוֹצֵא בָּזֶה, אֲפִלּוּ דֶּרֶךְ רְשׁוּת הָרַבִּים מֻתָּר לְשָׁלְחָן </w:t>
      </w:r>
      <w:r w:rsidRPr="00BA4178">
        <w:rPr>
          <w:rFonts w:ascii="David" w:hAnsi="David" w:cs="David"/>
          <w:sz w:val="28"/>
          <w:szCs w:val="24"/>
          <w:rtl/>
        </w:rPr>
        <w:t>(בֵּית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תקיז - באיזה אפן מתר לקח ביום טוב מן החנוני מיני מאכל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לוֹמַר לְחֶנְוָנִי לָתֵת לוֹ בֵּיצִים אוֹ אֱגוֹזִים אוֹ שְׁאָר מִינֵי מַאֲכָל וּמִשְׁתֶּה, דִּינוֹ בְּיוֹם טוֹב כְּמוֹ בְּשַׁבָּת כְּמוֹ שֶׁנִּתְבָּאֵר לְעֵיל סִימָן שכ''ג </w:t>
      </w:r>
      <w:r w:rsidRPr="00BA4178">
        <w:rPr>
          <w:rFonts w:ascii="David" w:hAnsi="David" w:cs="David"/>
          <w:sz w:val="28"/>
          <w:szCs w:val="24"/>
          <w:rtl/>
        </w:rPr>
        <w:t>(סָעִיף ד')</w:t>
      </w:r>
      <w:r w:rsidRPr="00BA4178">
        <w:rPr>
          <w:rFonts w:ascii="David" w:hAnsi="David" w:cs="David"/>
          <w:sz w:val="28"/>
          <w:szCs w:val="28"/>
          <w:rtl/>
        </w:rPr>
        <w:t xml:space="preserve">. וְאִם הוּא עַכּוּ''ם, אָסוּר לִקַּח מִמֶּנּוּ דָּבָר שֶׁבְּמִינוֹ בִּמְחֻבָּר אוֹ שֶׁבְּמִינוֹ מְחֻסַר צֵידָה, אֶלָּא אִם כֵּן נִכָּר בָּהֶם שֶׁלֹּא נִלְקְטוּ וְשֶׁלֹּא נִצּוֹדוּ הַיּוֹם; וְכֵן לֹא יִקַּח מִמֶּנּוּ בֵּיצִים, שֶׁמָּא נוֹלְדוּ הַיּוֹם; אֲבָל דָּבָר שֶׁאֵין בּוֹ מִשּׁוּם מְחֻבָּר וְלֹא מִשּׁוּם צֵידָה וְלֹא מִשּׁוּם נוֹלָד, מֻתָּר לִקַּח מִמֶּנּוּ אֲפִלּוּ הוּבָא הַיּוֹם </w:t>
      </w:r>
      <w:r w:rsidRPr="00BA4178">
        <w:rPr>
          <w:rFonts w:ascii="David" w:hAnsi="David" w:cs="David"/>
          <w:sz w:val="28"/>
          <w:szCs w:val="24"/>
          <w:rtl/>
        </w:rPr>
        <w:t>(א)</w:t>
      </w:r>
      <w:r w:rsidRPr="00BA4178">
        <w:rPr>
          <w:rFonts w:ascii="David" w:hAnsi="David" w:cs="David"/>
          <w:sz w:val="28"/>
          <w:szCs w:val="28"/>
          <w:rtl/>
        </w:rPr>
        <w:t xml:space="preserve"> מִחוּץ לַתְּחוּם; וְכֵן קֶמַח שֶׁנִּטְחַן הַיּוֹם, בְּעִיר </w:t>
      </w:r>
      <w:r w:rsidRPr="00BA4178">
        <w:rPr>
          <w:rFonts w:ascii="David" w:hAnsi="David" w:cs="David"/>
          <w:sz w:val="28"/>
          <w:szCs w:val="24"/>
          <w:rtl/>
        </w:rPr>
        <w:t>(ב)</w:t>
      </w:r>
      <w:r w:rsidRPr="00BA4178">
        <w:rPr>
          <w:rFonts w:ascii="David" w:hAnsi="David" w:cs="David"/>
          <w:sz w:val="28"/>
          <w:szCs w:val="28"/>
          <w:rtl/>
        </w:rPr>
        <w:t xml:space="preserve"> שֶׁרֻבָּהּ עַכּוּ''ם, מֻתָּר לִקַּח מִמֶּנּוּ דְּאַדַּעְתָּא דְּעַכּוּ''ם טָחְנֵי לֵיהּ; וְהוּא הַדִּין לִקַּח מִמֶּנּוּ </w:t>
      </w:r>
      <w:r w:rsidRPr="00BA4178">
        <w:rPr>
          <w:rFonts w:ascii="David" w:hAnsi="David" w:cs="David"/>
          <w:sz w:val="28"/>
          <w:szCs w:val="24"/>
          <w:rtl/>
        </w:rPr>
        <w:t>(ג)</w:t>
      </w:r>
      <w:r w:rsidRPr="00BA4178">
        <w:rPr>
          <w:rFonts w:ascii="David" w:hAnsi="David" w:cs="David"/>
          <w:sz w:val="28"/>
          <w:szCs w:val="28"/>
          <w:rtl/>
        </w:rPr>
        <w:t xml:space="preserve"> פַּת שֶׁאָפָה בּוֹ בַּיּוֹם וְכֵן אִם נֶאֱפָה בְּשַׁבָּת שֶׁלְּפָנָיו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יִשְׂרָאֵל שֶׁאָמַר לְעַכּוּ''ם מִבְּעוֹד יוֹם: תִּקְנֶה לִי יוֹנִים לְמָחָר, לֹא יָפֶה עוֹשֶׂה, אֲבָל אִם עָשָׂה כְּבָר </w:t>
      </w:r>
      <w:r w:rsidRPr="00BA4178">
        <w:rPr>
          <w:rFonts w:ascii="David" w:hAnsi="David" w:cs="David"/>
          <w:sz w:val="28"/>
          <w:szCs w:val="24"/>
          <w:rtl/>
        </w:rPr>
        <w:t>(ד)</w:t>
      </w:r>
      <w:r w:rsidRPr="00BA4178">
        <w:rPr>
          <w:rFonts w:ascii="David" w:hAnsi="David" w:cs="David"/>
          <w:sz w:val="28"/>
          <w:szCs w:val="28"/>
          <w:rtl/>
        </w:rPr>
        <w:t xml:space="preserve"> מֻתָּר לֶאֱכֹל מֵהֶם בְּיוֹם טוֹב, וְהוּא שֶׁלֹּא יִהְיוּ </w:t>
      </w:r>
      <w:r w:rsidRPr="00BA4178">
        <w:rPr>
          <w:rFonts w:ascii="David" w:hAnsi="David" w:cs="David"/>
          <w:sz w:val="28"/>
          <w:szCs w:val="24"/>
          <w:rtl/>
        </w:rPr>
        <w:t>(ה)</w:t>
      </w:r>
      <w:r w:rsidRPr="00BA4178">
        <w:rPr>
          <w:rFonts w:ascii="David" w:hAnsi="David" w:cs="David"/>
          <w:sz w:val="28"/>
          <w:szCs w:val="28"/>
          <w:rtl/>
        </w:rPr>
        <w:t xml:space="preserve"> מַפְרִיחִין; אֲבָל אִם רָגִיל בְּכָךְ, אָסוּר לֶאֱכֹל מֵהֶם דְּאֵין זֶה חָשׁוּב דִּיעֲבַד; כֵּיוָן שֶׁרָגִיל בְּכָךְ.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לוֹמַר לַחֲבֵרוֹ: מַלֵּא לִי כָּל זֶה יַיִן, דִּינוֹ בְּיוֹם טוֹב כְּמוֹ בְּשַׁבָּת. </w:t>
      </w:r>
      <w:r w:rsidRPr="00BA4178">
        <w:rPr>
          <w:rFonts w:ascii="David" w:hAnsi="David" w:cs="David"/>
          <w:bCs/>
          <w:sz w:val="28"/>
          <w:szCs w:val="28"/>
          <w:rtl/>
        </w:rPr>
        <w:t>הגה</w:t>
      </w:r>
      <w:r w:rsidRPr="00BA4178">
        <w:rPr>
          <w:rFonts w:ascii="David" w:hAnsi="David" w:cs="David"/>
          <w:sz w:val="28"/>
          <w:szCs w:val="28"/>
          <w:rtl/>
        </w:rPr>
        <w:t xml:space="preserve">: כִּדְאִיתָא סִימָן שכ''ג. וְהוּא הַדִּין דְּאָסוּר לְהַטִּיל גּוֹרָלוֹת בְּיוֹם טוֹב כְּמוֹ בְּשַׁבָּת, כִּדְאִיתָא לְעֵיל סִימָן שכ''ב </w:t>
      </w:r>
      <w:r w:rsidRPr="00BA4178">
        <w:rPr>
          <w:rFonts w:ascii="David" w:hAnsi="David" w:cs="David"/>
          <w:sz w:val="28"/>
          <w:szCs w:val="24"/>
          <w:rtl/>
        </w:rPr>
        <w:t>(סעי' 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לֹא יָמֹד אָדָם שְׂעוֹרִים לִתֵּן לִפְנֵי בְּהֶמְתּוֹ, אֶלָּא מְשַׁעֵר וְנוֹתֵן לָהּ. </w:t>
      </w:r>
      <w:r>
        <w:rPr>
          <w:rFonts w:ascii="David" w:hAnsi="David" w:cs="David"/>
          <w:sz w:val="28"/>
          <w:szCs w:val="28"/>
          <w:rtl/>
        </w:rPr>
        <w:br/>
      </w:r>
      <w:r w:rsidRPr="00BA4178">
        <w:rPr>
          <w:rFonts w:ascii="David" w:hAnsi="David" w:cs="David"/>
          <w:sz w:val="28"/>
          <w:szCs w:val="28"/>
          <w:rtl/>
        </w:rPr>
        <w:t>סימן תקיח - דיני הוצאה מרשות לרשות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מִתּוֹךְ שֶׁהֻתְּרָה הוֹצָאָה לְצֹרֶךְ אֲכִילָה, הֻתְּרָה שֶׁלֹּא לְצֹרֶךְ, כְּגוֹן </w:t>
      </w:r>
      <w:r w:rsidRPr="00BA4178">
        <w:rPr>
          <w:rFonts w:ascii="David" w:hAnsi="David" w:cs="David"/>
          <w:sz w:val="28"/>
          <w:szCs w:val="24"/>
          <w:rtl/>
        </w:rPr>
        <w:t>(א)</w:t>
      </w:r>
      <w:r w:rsidRPr="00BA4178">
        <w:rPr>
          <w:rFonts w:ascii="David" w:hAnsi="David" w:cs="David"/>
          <w:sz w:val="28"/>
          <w:szCs w:val="28"/>
          <w:rtl/>
        </w:rPr>
        <w:t xml:space="preserve"> קָטָן וְלוּלָב וְסֵפֶר תּוֹרָה וְכֵלִים. </w:t>
      </w:r>
      <w:r w:rsidRPr="00BA4178">
        <w:rPr>
          <w:rFonts w:ascii="David" w:hAnsi="David" w:cs="David"/>
          <w:bCs/>
          <w:sz w:val="28"/>
          <w:szCs w:val="28"/>
          <w:rtl/>
        </w:rPr>
        <w:t>הגה</w:t>
      </w:r>
      <w:r w:rsidRPr="00BA4178">
        <w:rPr>
          <w:rFonts w:ascii="David" w:hAnsi="David" w:cs="David"/>
          <w:sz w:val="28"/>
          <w:szCs w:val="28"/>
          <w:rtl/>
        </w:rPr>
        <w:t xml:space="preserve">: הַצְּרִיכִים לוֹ קְצָת, אוֹ שֶׁמִּתְיָרֵא </w:t>
      </w:r>
      <w:r w:rsidRPr="00BA4178">
        <w:rPr>
          <w:rFonts w:ascii="David" w:hAnsi="David" w:cs="David"/>
          <w:sz w:val="28"/>
          <w:szCs w:val="24"/>
          <w:rtl/>
        </w:rPr>
        <w:t>(ב)</w:t>
      </w:r>
      <w:r w:rsidRPr="00BA4178">
        <w:rPr>
          <w:rFonts w:ascii="David" w:hAnsi="David" w:cs="David"/>
          <w:sz w:val="28"/>
          <w:szCs w:val="28"/>
          <w:rtl/>
        </w:rPr>
        <w:t xml:space="preserve"> שֶׁלֹּא יִגְנֹבוּ אוֹ שְׁאָר פְּסֵידָא </w:t>
      </w:r>
      <w:r w:rsidRPr="00BA4178">
        <w:rPr>
          <w:rFonts w:ascii="David" w:hAnsi="David" w:cs="David"/>
          <w:sz w:val="28"/>
          <w:szCs w:val="24"/>
          <w:rtl/>
        </w:rPr>
        <w:lastRenderedPageBreak/>
        <w:t>(</w:t>
      </w:r>
      <w:r w:rsidRPr="00BA4178">
        <w:rPr>
          <w:rFonts w:ascii="David" w:hAnsi="David" w:cs="David"/>
          <w:bCs/>
          <w:sz w:val="28"/>
          <w:szCs w:val="24"/>
          <w:rtl/>
        </w:rPr>
        <w:t>הגה</w:t>
      </w:r>
      <w:r w:rsidRPr="00BA4178">
        <w:rPr>
          <w:rFonts w:ascii="David" w:hAnsi="David" w:cs="David"/>
          <w:sz w:val="28"/>
          <w:szCs w:val="24"/>
          <w:rtl/>
        </w:rPr>
        <w:t>וֹת סְמַ''ק וְרַבֵּנוּ יְרוּחָם)</w:t>
      </w:r>
      <w:r w:rsidRPr="00BA4178">
        <w:rPr>
          <w:rFonts w:ascii="David" w:hAnsi="David" w:cs="David"/>
          <w:sz w:val="28"/>
          <w:szCs w:val="28"/>
          <w:rtl/>
        </w:rPr>
        <w:t xml:space="preserve">, אֲבָל אֲבָנִים וְכַיּוֹצֵא בָּהֶן, אָסוּר. </w:t>
      </w:r>
      <w:r w:rsidRPr="00BA4178">
        <w:rPr>
          <w:rFonts w:ascii="David" w:hAnsi="David" w:cs="David"/>
          <w:bCs/>
          <w:sz w:val="28"/>
          <w:szCs w:val="28"/>
          <w:rtl/>
        </w:rPr>
        <w:t>הגה</w:t>
      </w:r>
      <w:r w:rsidRPr="00BA4178">
        <w:rPr>
          <w:rFonts w:ascii="David" w:hAnsi="David" w:cs="David"/>
          <w:sz w:val="28"/>
          <w:szCs w:val="28"/>
          <w:rtl/>
        </w:rPr>
        <w:t xml:space="preserve">: וּמֻתָּר לִשְׂחֹק </w:t>
      </w:r>
      <w:r w:rsidRPr="00BA4178">
        <w:rPr>
          <w:rFonts w:ascii="David" w:hAnsi="David" w:cs="David"/>
          <w:sz w:val="28"/>
          <w:szCs w:val="24"/>
          <w:rtl/>
        </w:rPr>
        <w:t>(ג)</w:t>
      </w:r>
      <w:r w:rsidRPr="00BA4178">
        <w:rPr>
          <w:rFonts w:ascii="David" w:hAnsi="David" w:cs="David"/>
          <w:sz w:val="28"/>
          <w:szCs w:val="28"/>
          <w:rtl/>
        </w:rPr>
        <w:t xml:space="preserve"> בְּכַדּוּר, אֲפִלּוּ בִּרְשׁוּת הָרַבִּים, אַף עַל גַּב שֶׁאֵינוֹ אֶלָּא טִיּוּל בְּעָלְמָא </w:t>
      </w:r>
      <w:r w:rsidRPr="00BA4178">
        <w:rPr>
          <w:rFonts w:ascii="David" w:hAnsi="David" w:cs="David"/>
          <w:sz w:val="28"/>
          <w:szCs w:val="24"/>
          <w:rtl/>
        </w:rPr>
        <w:t>(תוס' וְר' יְרוּחָם)</w:t>
      </w:r>
      <w:r w:rsidRPr="00BA4178">
        <w:rPr>
          <w:rFonts w:ascii="David" w:hAnsi="David" w:cs="David"/>
          <w:sz w:val="28"/>
          <w:szCs w:val="28"/>
          <w:rtl/>
        </w:rPr>
        <w:t xml:space="preserve">; וְאִם הִנִּיחַ עֵרוּב, מֻתָּר לְטַלְטֵל וּלְהוֹצִיא כָּל שֶׁיֵּשׁ לוֹ תּוֹרַת כְּלִי, אַף עַל פִּי שֶׁאֵינוֹ לְצֹרֶךְ הַיּוֹם כְּלָל </w:t>
      </w:r>
      <w:r w:rsidRPr="00BA4178">
        <w:rPr>
          <w:rFonts w:ascii="David" w:hAnsi="David" w:cs="David"/>
          <w:sz w:val="28"/>
          <w:szCs w:val="24"/>
          <w:rtl/>
        </w:rPr>
        <w:t>(רַ''ן פ''ב דְּבֵיצָה)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אָסוּר לְיִשְׂרָאֵל לְהוֹצִיא שׁוּם דָּבָר בְּיוֹם טוֹב לְצֹרֶךְ עַכּוּ''ם. </w:t>
      </w:r>
      <w:r w:rsidRPr="00BA4178">
        <w:rPr>
          <w:rFonts w:ascii="David" w:hAnsi="David" w:cs="David"/>
          <w:bCs/>
          <w:sz w:val="28"/>
          <w:szCs w:val="28"/>
          <w:rtl/>
        </w:rPr>
        <w:t>הגה</w:t>
      </w:r>
      <w:r w:rsidRPr="00BA4178">
        <w:rPr>
          <w:rFonts w:ascii="David" w:hAnsi="David" w:cs="David"/>
          <w:sz w:val="28"/>
          <w:szCs w:val="28"/>
          <w:rtl/>
        </w:rPr>
        <w:t xml:space="preserve">: אֲבָל מֻתָּר לִשְׁלֹחַ לוֹ עַל יְדֵי עַכּוּ''ם, כְּגוֹן שֶׁצָּרִיךְ לְהַחֲזִיר מַשְׁכּוֹן לְעַכּוּ''ם אַלָּם, וְכַדּוֹמֶה לָזֶה </w:t>
      </w:r>
      <w:r w:rsidRPr="00BA4178">
        <w:rPr>
          <w:rFonts w:ascii="David" w:hAnsi="David" w:cs="David"/>
          <w:sz w:val="28"/>
          <w:szCs w:val="24"/>
          <w:rtl/>
        </w:rPr>
        <w:t>(מָרְדְּכַי ספ''ק דְּבֵיצָה וּבֵית יוֹסֵף בְּשֵׁם תוס' פ''ק דִּכְתֻבּוֹת)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לָקַח עֵץ שֶׁאֵינוֹ מְיֻחָד לְשִׁפּוּד וְצָלָה בּוֹ בָּשָׂר, אָסוּר לְטַלְטְלוֹ אַחַר כָּךְ, שֶׁאֵינוֹ כְּלִי, אֶלָּא שׁוֹמְטוֹ </w:t>
      </w:r>
      <w:r w:rsidRPr="00BA4178">
        <w:rPr>
          <w:rFonts w:ascii="David" w:hAnsi="David" w:cs="David"/>
          <w:sz w:val="28"/>
          <w:szCs w:val="24"/>
          <w:rtl/>
        </w:rPr>
        <w:t>(ד)</w:t>
      </w:r>
      <w:r w:rsidRPr="00BA4178">
        <w:rPr>
          <w:rFonts w:ascii="David" w:hAnsi="David" w:cs="David"/>
          <w:sz w:val="28"/>
          <w:szCs w:val="28"/>
          <w:rtl/>
        </w:rPr>
        <w:t xml:space="preserve"> וּמַנִּיחוֹ בְּקֶרֶן זָוִית כְּדֵי שֶׁלֹּא יִזֹּקוּ בּוֹ, אֲפִלּוּ אֵין עָלָיו בָּשָׂר כְּלָל. </w:t>
      </w:r>
      <w:r w:rsidRPr="00BA4178">
        <w:rPr>
          <w:rFonts w:ascii="David" w:hAnsi="David" w:cs="David"/>
          <w:bCs/>
          <w:sz w:val="28"/>
          <w:szCs w:val="28"/>
          <w:rtl/>
        </w:rPr>
        <w:t>הגה</w:t>
      </w:r>
      <w:r w:rsidRPr="00BA4178">
        <w:rPr>
          <w:rFonts w:ascii="David" w:hAnsi="David" w:cs="David"/>
          <w:sz w:val="28"/>
          <w:szCs w:val="28"/>
          <w:rtl/>
        </w:rPr>
        <w:t xml:space="preserve">: וּלְצֹרֶךְ </w:t>
      </w:r>
      <w:r w:rsidRPr="00BA4178">
        <w:rPr>
          <w:rFonts w:ascii="David" w:hAnsi="David" w:cs="David"/>
          <w:sz w:val="28"/>
          <w:szCs w:val="24"/>
          <w:rtl/>
        </w:rPr>
        <w:t>(ה)</w:t>
      </w:r>
      <w:r w:rsidRPr="00BA4178">
        <w:rPr>
          <w:rFonts w:ascii="David" w:hAnsi="David" w:cs="David"/>
          <w:sz w:val="28"/>
          <w:szCs w:val="28"/>
          <w:rtl/>
        </w:rPr>
        <w:t xml:space="preserve"> אֹכֶל נֶפֶשׁ מֻתָּר לְטַלְטֵל הַכֹּל, אֲפִלּוּ מֻקְצֶה </w:t>
      </w:r>
      <w:r w:rsidRPr="00BA4178">
        <w:rPr>
          <w:rFonts w:ascii="David" w:hAnsi="David" w:cs="David"/>
          <w:sz w:val="28"/>
          <w:szCs w:val="24"/>
          <w:rtl/>
        </w:rPr>
        <w:t>(רַמְבַּ''ם פ''א וּמָרְדְּכַי ר''פ בַּכֹּל מְעָרְבִין)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לְטַלְטֵל סֻלָּם שֶׁל </w:t>
      </w:r>
      <w:r w:rsidRPr="00BA4178">
        <w:rPr>
          <w:rFonts w:ascii="David" w:hAnsi="David" w:cs="David"/>
          <w:sz w:val="28"/>
          <w:szCs w:val="24"/>
          <w:rtl/>
        </w:rPr>
        <w:t>(ו)</w:t>
      </w:r>
      <w:r w:rsidRPr="00BA4178">
        <w:rPr>
          <w:rFonts w:ascii="David" w:hAnsi="David" w:cs="David"/>
          <w:sz w:val="28"/>
          <w:szCs w:val="28"/>
          <w:rtl/>
        </w:rPr>
        <w:t xml:space="preserve"> שׁוֹבָךְ מִשּׁוֹבָךְ לְשׁוֹבָךְ, אֲפִלּוּ בִּרְשׁוּת הָרַבִּים; אֲבָל סֻלָּם שֶׁל עֲלִיָּה, אָסוּר בְּטִלְטוּל.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לְהוֹצִיא גְּרָף שֶׁל רְעִי וּלְהַחֲזִירוֹ, כְּדִינוֹ בְּשַׁבָּת כָּךְ דִּינוֹ בְּיוֹם טוֹב וְעַיֵּן לְעֵיל סי' ש''ח </w:t>
      </w:r>
      <w:r w:rsidRPr="00BA4178">
        <w:rPr>
          <w:rFonts w:ascii="David" w:hAnsi="David" w:cs="David"/>
          <w:sz w:val="28"/>
          <w:szCs w:val="24"/>
          <w:rtl/>
        </w:rPr>
        <w:t>(סָעִיף ל''ה)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בְּהֵמָה שֶׁמֵּתָה בְּיוֹם טוֹב, אִם הָיְתָה מְסֻכֶּנֶת מֵעֶרֶב יוֹם טוֹב הֲרֵי זֶה </w:t>
      </w:r>
      <w:r w:rsidRPr="00BA4178">
        <w:rPr>
          <w:rFonts w:ascii="David" w:hAnsi="David" w:cs="David"/>
          <w:sz w:val="28"/>
          <w:szCs w:val="24"/>
          <w:rtl/>
        </w:rPr>
        <w:t>(ז)</w:t>
      </w:r>
      <w:r w:rsidRPr="00BA4178">
        <w:rPr>
          <w:rFonts w:ascii="David" w:hAnsi="David" w:cs="David"/>
          <w:sz w:val="28"/>
          <w:szCs w:val="28"/>
          <w:rtl/>
        </w:rPr>
        <w:t xml:space="preserve"> מְחַתְּכָהּ לַכְּלָבִים; וְאִם לֹא הָיְתָה מְסֻכֶּנֶת, אַף עַל פִּי שֶׁהָיְתָה חוֹלָה, הֲרֵי זֶה מֻקְצֶה וְלֹא יְזִיזֶנָּה מִמְּקוֹמָהּ.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מַתְחִילִין בַּעֲרֵמוֹת הַתֶּבֶן, אִם הִיא תִּבְנָא סַרְיָא </w:t>
      </w:r>
      <w:r w:rsidRPr="00BA4178">
        <w:rPr>
          <w:rFonts w:ascii="David" w:hAnsi="David" w:cs="David"/>
          <w:sz w:val="28"/>
          <w:szCs w:val="24"/>
          <w:rtl/>
        </w:rPr>
        <w:t>(פי' סְרוּחָה)</w:t>
      </w:r>
      <w:r w:rsidRPr="00BA4178">
        <w:rPr>
          <w:rFonts w:ascii="David" w:hAnsi="David" w:cs="David"/>
          <w:sz w:val="28"/>
          <w:szCs w:val="28"/>
          <w:rtl/>
        </w:rPr>
        <w:t xml:space="preserve"> וְאִית בֵּיהּ קוֹצִים, שֶׁעוֹמֵד </w:t>
      </w:r>
      <w:r w:rsidRPr="00BA4178">
        <w:rPr>
          <w:rFonts w:ascii="David" w:hAnsi="David" w:cs="David"/>
          <w:sz w:val="28"/>
          <w:szCs w:val="24"/>
          <w:rtl/>
        </w:rPr>
        <w:t>(ח)</w:t>
      </w:r>
      <w:r w:rsidRPr="00BA4178">
        <w:rPr>
          <w:rFonts w:ascii="David" w:hAnsi="David" w:cs="David"/>
          <w:sz w:val="28"/>
          <w:szCs w:val="28"/>
          <w:rtl/>
        </w:rPr>
        <w:t xml:space="preserve"> לְהַסָקָה.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נוֹטְלִים עֵצִים </w:t>
      </w:r>
      <w:r w:rsidRPr="00BA4178">
        <w:rPr>
          <w:rFonts w:ascii="David" w:hAnsi="David" w:cs="David"/>
          <w:sz w:val="28"/>
          <w:szCs w:val="24"/>
          <w:rtl/>
        </w:rPr>
        <w:t>(ט)</w:t>
      </w:r>
      <w:r w:rsidRPr="00BA4178">
        <w:rPr>
          <w:rFonts w:ascii="David" w:hAnsi="David" w:cs="David"/>
          <w:sz w:val="28"/>
          <w:szCs w:val="28"/>
          <w:rtl/>
        </w:rPr>
        <w:t xml:space="preserve"> הַסְמוּכִים לְדָפְנֵי הַסֻכָּה וּמַסִיקִין בָּהֶם. </w:t>
      </w:r>
      <w:r w:rsidRPr="00BA4178">
        <w:rPr>
          <w:rFonts w:ascii="David" w:hAnsi="David" w:cs="David"/>
          <w:bCs/>
          <w:sz w:val="28"/>
          <w:szCs w:val="28"/>
          <w:rtl/>
        </w:rPr>
        <w:t>הגה</w:t>
      </w:r>
      <w:r w:rsidRPr="00BA4178">
        <w:rPr>
          <w:rFonts w:ascii="David" w:hAnsi="David" w:cs="David"/>
          <w:sz w:val="28"/>
          <w:szCs w:val="28"/>
          <w:rtl/>
        </w:rPr>
        <w:t xml:space="preserve">: וְהוּא הַדִּין אִם זָרַק </w:t>
      </w:r>
      <w:r w:rsidRPr="00BA4178">
        <w:rPr>
          <w:rFonts w:ascii="David" w:hAnsi="David" w:cs="David"/>
          <w:sz w:val="28"/>
          <w:szCs w:val="24"/>
          <w:rtl/>
        </w:rPr>
        <w:t>(י)</w:t>
      </w:r>
      <w:r w:rsidRPr="00BA4178">
        <w:rPr>
          <w:rFonts w:ascii="David" w:hAnsi="David" w:cs="David"/>
          <w:sz w:val="28"/>
          <w:szCs w:val="28"/>
          <w:rtl/>
        </w:rPr>
        <w:t xml:space="preserve"> חֲבִילוֹת עַל הַסְּכָךְ, דְּאֵינָן בְּטֵלוֹת לְגַבֵּי הַסְּכָךְ אִם דַּעְתּוֹ לְהַסִּיקָן מֻתָּר לִטְּלָן מִשָּׁם.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בַּיִת שֶׁהוּא מָלֵא פֵּרוֹת מוּכָנִים </w:t>
      </w:r>
      <w:r w:rsidRPr="00BA4178">
        <w:rPr>
          <w:rFonts w:ascii="David" w:hAnsi="David" w:cs="David"/>
          <w:sz w:val="28"/>
          <w:szCs w:val="24"/>
          <w:rtl/>
        </w:rPr>
        <w:t>(יא)</w:t>
      </w:r>
      <w:r w:rsidRPr="00BA4178">
        <w:rPr>
          <w:rFonts w:ascii="David" w:hAnsi="David" w:cs="David"/>
          <w:sz w:val="28"/>
          <w:szCs w:val="28"/>
          <w:rtl/>
        </w:rPr>
        <w:t xml:space="preserve"> וְנִפְחַת, נוֹטֵל מִמְּקוֹם הַפְּחָת. </w:t>
      </w:r>
      <w:r>
        <w:rPr>
          <w:rFonts w:ascii="David" w:hAnsi="David" w:cs="David"/>
          <w:sz w:val="28"/>
          <w:szCs w:val="28"/>
          <w:rtl/>
        </w:rPr>
        <w:br/>
      </w:r>
      <w:r w:rsidRPr="00BA4178">
        <w:rPr>
          <w:rFonts w:ascii="David" w:hAnsi="David" w:cs="David"/>
          <w:sz w:val="28"/>
          <w:szCs w:val="28"/>
          <w:rtl/>
        </w:rPr>
        <w:t>סימן תקיט - צירי דלתות מתר להסיר ולהחזיר לצרך 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מְסַלְּקִין </w:t>
      </w:r>
      <w:r w:rsidRPr="00BA4178">
        <w:rPr>
          <w:rFonts w:ascii="David" w:hAnsi="David" w:cs="David"/>
          <w:sz w:val="28"/>
          <w:szCs w:val="24"/>
          <w:rtl/>
        </w:rPr>
        <w:t>(א)</w:t>
      </w:r>
      <w:r w:rsidRPr="00BA4178">
        <w:rPr>
          <w:rFonts w:ascii="David" w:hAnsi="David" w:cs="David"/>
          <w:sz w:val="28"/>
          <w:szCs w:val="28"/>
          <w:rtl/>
        </w:rPr>
        <w:t xml:space="preserve"> תְּרִיסֵי </w:t>
      </w:r>
      <w:r w:rsidRPr="00BA4178">
        <w:rPr>
          <w:rFonts w:ascii="David" w:hAnsi="David" w:cs="David"/>
          <w:sz w:val="28"/>
          <w:szCs w:val="24"/>
          <w:rtl/>
        </w:rPr>
        <w:t>(פי' קְרָשִׁים שֶׁנּוֹעֲלִים בָּהֶם הַחֲנוּיוֹת)</w:t>
      </w:r>
      <w:r w:rsidRPr="00BA4178">
        <w:rPr>
          <w:rFonts w:ascii="David" w:hAnsi="David" w:cs="David"/>
          <w:sz w:val="28"/>
          <w:szCs w:val="28"/>
          <w:rtl/>
        </w:rPr>
        <w:t xml:space="preserve"> חֲנוּיוֹת </w:t>
      </w:r>
      <w:r w:rsidRPr="00BA4178">
        <w:rPr>
          <w:rFonts w:ascii="David" w:hAnsi="David" w:cs="David"/>
          <w:sz w:val="28"/>
          <w:szCs w:val="24"/>
          <w:rtl/>
        </w:rPr>
        <w:t>(ב)</w:t>
      </w:r>
      <w:r w:rsidRPr="00BA4178">
        <w:rPr>
          <w:rFonts w:ascii="David" w:hAnsi="David" w:cs="David"/>
          <w:sz w:val="28"/>
          <w:szCs w:val="28"/>
          <w:rtl/>
        </w:rPr>
        <w:t xml:space="preserve"> וּמַחֲזִירִין אוֹתָם בְּיוֹם טוֹב, כְּדֵי שֶׁיּוֹצִיא תַּבְלִין שֶׁהוּא צָרִיךְ לָהֶן וְלֹא יִמָּנַע מִשִּׂמְחַת יוֹם טוֹב. בַּמֶּה דְּבָרִים אֲמוּרִים, כְּשֶׁיֵּשׁ לָהֶם צִיר בָּאֶמְצַע; אֲבָל יֵשׁ לָהֶם צִיר מִן הַצַּד, אָסוּר, גְּזֵרָה שֶׁמָּא יִתְקַע; וְשֶׁאֵין לָהֶם צִיר מִן </w:t>
      </w:r>
      <w:r w:rsidRPr="00BA4178">
        <w:rPr>
          <w:rFonts w:ascii="David" w:hAnsi="David" w:cs="David"/>
          <w:sz w:val="28"/>
          <w:szCs w:val="24"/>
          <w:rtl/>
        </w:rPr>
        <w:t>(ג)</w:t>
      </w:r>
      <w:r w:rsidRPr="00BA4178">
        <w:rPr>
          <w:rFonts w:ascii="David" w:hAnsi="David" w:cs="David"/>
          <w:sz w:val="28"/>
          <w:szCs w:val="28"/>
          <w:rtl/>
        </w:rPr>
        <w:t xml:space="preserve"> הַצַּד כָּל עִקָּר, אֲפִלּוּ בַּבַּיִת מֻתָּר לְהַחֲזִיר.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כֵּלִים שֶׁהֵם מְפֻצָּלִים, כְּגוֹן מְנוֹרָה שֶׁל חֻלִיּוֹת וְכִסֵא וְשֻׁלְחָן שֶׁהֵם חֲתִיכוֹת חֲתִיכוֹת, מַעֲמִידִין אוֹתָן בְּיוֹם טוֹב; וְהוּא שֶׁלֹּא </w:t>
      </w:r>
      <w:r w:rsidRPr="00BA4178">
        <w:rPr>
          <w:rFonts w:ascii="David" w:hAnsi="David" w:cs="David"/>
          <w:sz w:val="28"/>
          <w:szCs w:val="24"/>
          <w:rtl/>
        </w:rPr>
        <w:t>(ד)</w:t>
      </w:r>
      <w:r w:rsidRPr="00BA4178">
        <w:rPr>
          <w:rFonts w:ascii="David" w:hAnsi="David" w:cs="David"/>
          <w:sz w:val="28"/>
          <w:szCs w:val="28"/>
          <w:rtl/>
        </w:rPr>
        <w:t xml:space="preserve"> יִתְקַע.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לְהַתִּיר וּלְהַפְקִיעַ וְלַחְתֹּךְ חוֹתָמוֹת שֶׁבַּכֵּלִים וְשֶׁבַּקַּרְקַע וּלְשַׁבֵּר פּוֹתְחוֹת, כְּדִינָם בְּשַׁבָּת כָּךְ דִּינָם בְּיוֹם טוֹב וע''ל סי' שי''ד </w:t>
      </w:r>
      <w:r w:rsidRPr="00BA4178">
        <w:rPr>
          <w:rFonts w:ascii="David" w:hAnsi="David" w:cs="David"/>
          <w:sz w:val="28"/>
          <w:szCs w:val="24"/>
          <w:rtl/>
        </w:rPr>
        <w:t>(סָעִיף 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w:t>
      </w:r>
      <w:r w:rsidRPr="00BA4178">
        <w:rPr>
          <w:rFonts w:ascii="David" w:hAnsi="David" w:cs="David"/>
          <w:sz w:val="28"/>
          <w:szCs w:val="24"/>
          <w:rtl/>
        </w:rPr>
        <w:t>(ה)</w:t>
      </w:r>
      <w:r w:rsidRPr="00BA4178">
        <w:rPr>
          <w:rFonts w:ascii="David" w:hAnsi="David" w:cs="David"/>
          <w:sz w:val="28"/>
          <w:szCs w:val="28"/>
          <w:rtl/>
        </w:rPr>
        <w:t xml:space="preserve"> לִקְטֹם קַשׁ אוֹ קֵיסָם אוֹ תֶּבֶן אוֹ עֲצֵי בְּשָׂמִים, דִּינָן בְּיוֹם טוֹב כְּדִינָן בְּשַׁבָּת כִּדְאִיתָא סי' שכ''ב </w:t>
      </w:r>
      <w:r w:rsidRPr="00BA4178">
        <w:rPr>
          <w:rFonts w:ascii="David" w:hAnsi="David" w:cs="David"/>
          <w:sz w:val="28"/>
          <w:szCs w:val="24"/>
          <w:rtl/>
        </w:rPr>
        <w:t>(סָעִיף 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קְמָטִים שֶׁעוֹשִׂים הַנָּשִׁים בְּבָתֵּי זְרוֹעוֹתֵיהֶן וּבְבָתֵּי שׁוֹקֵיהֶן, אָסוּר לַעֲשׂוֹתָן בְּיוֹם טוֹב מִשּׁוּם </w:t>
      </w:r>
      <w:r w:rsidRPr="00BA4178">
        <w:rPr>
          <w:rFonts w:ascii="David" w:hAnsi="David" w:cs="David"/>
          <w:sz w:val="28"/>
          <w:szCs w:val="24"/>
          <w:rtl/>
        </w:rPr>
        <w:t>(ו)</w:t>
      </w:r>
      <w:r w:rsidRPr="00BA4178">
        <w:rPr>
          <w:rFonts w:ascii="David" w:hAnsi="David" w:cs="David"/>
          <w:sz w:val="28"/>
          <w:szCs w:val="28"/>
          <w:rtl/>
        </w:rPr>
        <w:t xml:space="preserve"> תִּקּוּן מָנָא. </w:t>
      </w:r>
      <w:r>
        <w:rPr>
          <w:rFonts w:ascii="David" w:hAnsi="David" w:cs="David"/>
          <w:sz w:val="28"/>
          <w:szCs w:val="28"/>
          <w:rtl/>
        </w:rPr>
        <w:br/>
      </w:r>
      <w:r w:rsidRPr="00BA4178">
        <w:rPr>
          <w:rFonts w:ascii="David" w:hAnsi="David" w:cs="David"/>
          <w:sz w:val="28"/>
          <w:szCs w:val="28"/>
          <w:rtl/>
        </w:rPr>
        <w:t>סימן תקכ - לכבד הבית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לְכַבֵּד הַבַּיִת, כְּדִינוֹ בְּשַׁבָּת כָּךְ דִּינוֹ בְּיוֹם טוֹב וְעַיֵּן לְעֵיל סי' של''ז. </w:t>
      </w:r>
      <w:r>
        <w:rPr>
          <w:rFonts w:ascii="David" w:hAnsi="David" w:cs="David"/>
          <w:sz w:val="28"/>
          <w:szCs w:val="28"/>
          <w:rtl/>
        </w:rPr>
        <w:br/>
      </w:r>
      <w:r w:rsidRPr="00BA4178">
        <w:rPr>
          <w:rFonts w:ascii="David" w:hAnsi="David" w:cs="David"/>
          <w:sz w:val="28"/>
          <w:szCs w:val="28"/>
          <w:rtl/>
        </w:rPr>
        <w:t>סימן תקכא - דין שלשול פרות ביום טוב ממקום למקום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מַשִׁילִין פֵּרוֹת דֶּרֶךְ </w:t>
      </w:r>
      <w:r w:rsidRPr="00BA4178">
        <w:rPr>
          <w:rFonts w:ascii="David" w:hAnsi="David" w:cs="David"/>
          <w:sz w:val="28"/>
          <w:szCs w:val="24"/>
          <w:rtl/>
        </w:rPr>
        <w:t>(ב)</w:t>
      </w:r>
      <w:r w:rsidRPr="00BA4178">
        <w:rPr>
          <w:rFonts w:ascii="David" w:hAnsi="David" w:cs="David"/>
          <w:sz w:val="28"/>
          <w:szCs w:val="28"/>
          <w:rtl/>
        </w:rPr>
        <w:t xml:space="preserve"> אֲרֻבָּה פי' מִן כִּי יִשַּׁל זֵיתֶךְ </w:t>
      </w:r>
      <w:r w:rsidRPr="00BA4178">
        <w:rPr>
          <w:rFonts w:ascii="David" w:hAnsi="David" w:cs="David"/>
          <w:sz w:val="28"/>
          <w:szCs w:val="24"/>
          <w:rtl/>
        </w:rPr>
        <w:t>(דְּבָרִים כח, מ)</w:t>
      </w:r>
      <w:r w:rsidRPr="00BA4178">
        <w:rPr>
          <w:rFonts w:ascii="David" w:hAnsi="David" w:cs="David"/>
          <w:sz w:val="28"/>
          <w:szCs w:val="28"/>
          <w:rtl/>
        </w:rPr>
        <w:t xml:space="preserve"> כְּלוֹמַר מַפִּילִין הַפֵּרוֹת לָאָרֶץ בְּיוֹם טוֹב; וְלֹא יְשַׁלְשְׁלֵם </w:t>
      </w:r>
      <w:r w:rsidRPr="00BA4178">
        <w:rPr>
          <w:rFonts w:ascii="David" w:hAnsi="David" w:cs="David"/>
          <w:sz w:val="28"/>
          <w:szCs w:val="24"/>
          <w:rtl/>
        </w:rPr>
        <w:t>(ג)</w:t>
      </w:r>
      <w:r w:rsidRPr="00BA4178">
        <w:rPr>
          <w:rFonts w:ascii="David" w:hAnsi="David" w:cs="David"/>
          <w:sz w:val="28"/>
          <w:szCs w:val="28"/>
          <w:rtl/>
        </w:rPr>
        <w:t xml:space="preserve"> בְּחַלּוֹנוֹת וְלֹא יוֹרִידֵם </w:t>
      </w:r>
      <w:r w:rsidRPr="00BA4178">
        <w:rPr>
          <w:rFonts w:ascii="David" w:hAnsi="David" w:cs="David"/>
          <w:sz w:val="28"/>
          <w:szCs w:val="24"/>
          <w:rtl/>
        </w:rPr>
        <w:t>(ד)</w:t>
      </w:r>
      <w:r w:rsidRPr="00BA4178">
        <w:rPr>
          <w:rFonts w:ascii="David" w:hAnsi="David" w:cs="David"/>
          <w:sz w:val="28"/>
          <w:szCs w:val="28"/>
          <w:rtl/>
        </w:rPr>
        <w:t xml:space="preserve"> בְּסֻלָּמוֹת וְלֹא יְטַלְטְלֵם מִגַּג לְגַג, אַף עַל פִּי שֶׁהֵן שָׁוִין.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לְכַסוֹת פֵּרוֹת אוֹ כַּדֵּי יַיִן אוֹ לְבֵנִים, מִפְּנֵי הַדֶּלֶף.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לִתֵּן כְּלִי תַּחַת הַדֶּלֶף, כְּדִינוֹ בְּשַׁבָּת כָּךְ דִּינוֹ בְּיוֹם טוֹב וְעַיֵּן לְעֵיל סִימָן של''ח </w:t>
      </w:r>
      <w:r w:rsidRPr="00BA4178">
        <w:rPr>
          <w:rFonts w:ascii="David" w:hAnsi="David" w:cs="David"/>
          <w:sz w:val="28"/>
          <w:szCs w:val="24"/>
          <w:rtl/>
        </w:rPr>
        <w:t>(סָעִיף ח')</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תקכב - קצת דברים האסורים לטלטל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הַסוּמָא יוֹצֵא </w:t>
      </w:r>
      <w:r w:rsidRPr="00BA4178">
        <w:rPr>
          <w:rFonts w:ascii="David" w:hAnsi="David" w:cs="David"/>
          <w:sz w:val="28"/>
          <w:szCs w:val="24"/>
          <w:rtl/>
        </w:rPr>
        <w:t>(א)</w:t>
      </w:r>
      <w:r w:rsidRPr="00BA4178">
        <w:rPr>
          <w:rFonts w:ascii="David" w:hAnsi="David" w:cs="David"/>
          <w:sz w:val="28"/>
          <w:szCs w:val="28"/>
          <w:rtl/>
        </w:rPr>
        <w:t xml:space="preserve"> בְּמַקְלוֹ, וְלֹא הָרוֹעֶה בְּתַרְמִילוֹ, וְדִין חִגֵּר דִּינוֹ בְּיוֹם טוֹב כְּמוֹ בְּשַׁבָּת וְעַיֵּן לְעֵיל סִימָן ש''א </w:t>
      </w:r>
      <w:r w:rsidRPr="00BA4178">
        <w:rPr>
          <w:rFonts w:ascii="David" w:hAnsi="David" w:cs="David"/>
          <w:sz w:val="28"/>
          <w:szCs w:val="24"/>
          <w:rtl/>
        </w:rPr>
        <w:t>(סָעִיף י''ז)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יוֹצְאִין </w:t>
      </w:r>
      <w:r w:rsidRPr="00BA4178">
        <w:rPr>
          <w:rFonts w:ascii="David" w:hAnsi="David" w:cs="David"/>
          <w:sz w:val="28"/>
          <w:szCs w:val="24"/>
          <w:rtl/>
        </w:rPr>
        <w:t>(ב)</w:t>
      </w:r>
      <w:r w:rsidRPr="00BA4178">
        <w:rPr>
          <w:rFonts w:ascii="David" w:hAnsi="David" w:cs="David"/>
          <w:sz w:val="28"/>
          <w:szCs w:val="28"/>
          <w:rtl/>
        </w:rPr>
        <w:t xml:space="preserve"> בְּכִסֵא, אֶחָד הָאִישׁ וְאֶחָד הָאִשָּׁה; וְאִישׁ שֶׁהָיוּ רַבִּים </w:t>
      </w:r>
      <w:r w:rsidRPr="00BA4178">
        <w:rPr>
          <w:rFonts w:ascii="David" w:hAnsi="David" w:cs="David"/>
          <w:sz w:val="28"/>
          <w:szCs w:val="24"/>
          <w:rtl/>
        </w:rPr>
        <w:t>(ג)</w:t>
      </w:r>
      <w:r w:rsidRPr="00BA4178">
        <w:rPr>
          <w:rFonts w:ascii="David" w:hAnsi="David" w:cs="David"/>
          <w:sz w:val="28"/>
          <w:szCs w:val="28"/>
          <w:rtl/>
        </w:rPr>
        <w:t xml:space="preserve"> צְרִיכִים לוֹ, מֻתָּר, וּמוֹצִיאִין אוֹתוֹ עַל הַכָּתֵף אֲפִלּוּ בְּאַפִּרְיוֹן.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מִי שֶׁנִּתְכַּוְּצוּ </w:t>
      </w:r>
      <w:r w:rsidRPr="00BA4178">
        <w:rPr>
          <w:rFonts w:ascii="David" w:hAnsi="David" w:cs="David"/>
          <w:sz w:val="28"/>
          <w:szCs w:val="24"/>
          <w:rtl/>
        </w:rPr>
        <w:t>(פי' שֶׁנִּצְמְתוּ וְנַעֲשָׂה קְצָרִים)</w:t>
      </w:r>
      <w:r w:rsidRPr="00BA4178">
        <w:rPr>
          <w:rFonts w:ascii="David" w:hAnsi="David" w:cs="David"/>
          <w:sz w:val="28"/>
          <w:szCs w:val="28"/>
          <w:rtl/>
        </w:rPr>
        <w:t xml:space="preserve"> גִּידֵי שׁוֹקָיו יָכוֹל לָצֵאת </w:t>
      </w:r>
      <w:r w:rsidRPr="00BA4178">
        <w:rPr>
          <w:rFonts w:ascii="David" w:hAnsi="David" w:cs="David"/>
          <w:sz w:val="28"/>
          <w:szCs w:val="24"/>
          <w:rtl/>
        </w:rPr>
        <w:t>(ד)</w:t>
      </w:r>
      <w:r w:rsidRPr="00BA4178">
        <w:rPr>
          <w:rFonts w:ascii="David" w:hAnsi="David" w:cs="David"/>
          <w:sz w:val="28"/>
          <w:szCs w:val="28"/>
          <w:rtl/>
        </w:rPr>
        <w:t xml:space="preserve"> בְּמַקֵּל.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אֵין מַנְהִיגִין בְּהֵמָה בְּמַקֵּל. </w:t>
      </w:r>
      <w:r>
        <w:rPr>
          <w:rFonts w:ascii="David" w:hAnsi="David" w:cs="David"/>
          <w:sz w:val="28"/>
          <w:szCs w:val="28"/>
          <w:rtl/>
        </w:rPr>
        <w:br/>
      </w:r>
      <w:r w:rsidRPr="00BA4178">
        <w:rPr>
          <w:rFonts w:ascii="David" w:hAnsi="David" w:cs="David"/>
          <w:sz w:val="28"/>
          <w:szCs w:val="28"/>
          <w:rtl/>
        </w:rPr>
        <w:t>סימן תקכג - דינים הנוהגין בבהמות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מְסִירִים זְבוּבִים הַנִּתְלִים בַּבְּהֵמָה, אַף עַל פִּי שֶׁהֵן עוֹשִׂין חַבּוּרָה.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מְגָרְדִין בְּהֵמָה בְּמִגְרֶדֶת בְּיוֹם טוֹב, מִפְּנֵי שֶׁמַּשֶּׁרֶת שֵׂעָר.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מְיַלְּדִין בְּהֵמָה בְּיוֹם טוֹב, אֲבָל מְסַעֲדִין אוֹתָהּ, שֶׁאוֹחֵז בַּוָּלָד שֶׁלֹּא יִפֹּל לָאָרֶץ, וְנוֹפֵחַ לוֹ בְּחוֹטְמוֹ, וְנוֹתֵן לוֹ דַּד לְתוֹךְ פִּיו.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בְּהֵמָה שֶׁרִחֲקָה וְלָדָהּ, מֻתָּר לְזַלֵּף </w:t>
      </w:r>
      <w:r w:rsidRPr="00BA4178">
        <w:rPr>
          <w:rFonts w:ascii="David" w:hAnsi="David" w:cs="David"/>
          <w:sz w:val="28"/>
          <w:szCs w:val="24"/>
          <w:rtl/>
        </w:rPr>
        <w:t>(פי' לִשְׁפֹּךְ)</w:t>
      </w:r>
      <w:r w:rsidRPr="00BA4178">
        <w:rPr>
          <w:rFonts w:ascii="David" w:hAnsi="David" w:cs="David"/>
          <w:sz w:val="28"/>
          <w:szCs w:val="28"/>
          <w:rtl/>
        </w:rPr>
        <w:t xml:space="preserve"> מֵי שִׁלְיָתָהּ עָלָיו וְלִתֵּן מְלֹא אֶגְרוֹף מֶלַח בְּרַחְמָהּ, כְּדֵי שֶׁתְּרַחֵם עָלָיו; אֲבָל הַטְּמֵאָה אָסוּר לַעֲשׂוֹת לָהּ כֵּן. </w:t>
      </w:r>
      <w:r w:rsidRPr="00BA4178">
        <w:rPr>
          <w:rFonts w:ascii="David" w:hAnsi="David" w:cs="David"/>
          <w:bCs/>
          <w:sz w:val="28"/>
          <w:szCs w:val="28"/>
          <w:rtl/>
        </w:rPr>
        <w:t>הגה</w:t>
      </w:r>
      <w:r w:rsidRPr="00BA4178">
        <w:rPr>
          <w:rFonts w:ascii="David" w:hAnsi="David" w:cs="David"/>
          <w:sz w:val="28"/>
          <w:szCs w:val="28"/>
          <w:rtl/>
        </w:rPr>
        <w:t xml:space="preserve">: וְעַיֵּן לְעֵיל סי' רמ''ו </w:t>
      </w:r>
      <w:r w:rsidRPr="00BA4178">
        <w:rPr>
          <w:rFonts w:ascii="David" w:hAnsi="David" w:cs="David"/>
          <w:sz w:val="28"/>
          <w:szCs w:val="24"/>
          <w:rtl/>
        </w:rPr>
        <w:t>(ס''ג בְּ</w:t>
      </w:r>
      <w:r w:rsidRPr="00BA4178">
        <w:rPr>
          <w:rFonts w:ascii="David" w:hAnsi="David" w:cs="David"/>
          <w:bCs/>
          <w:sz w:val="28"/>
          <w:szCs w:val="24"/>
          <w:rtl/>
        </w:rPr>
        <w:t>הגה</w:t>
      </w:r>
      <w:r w:rsidRPr="00BA4178">
        <w:rPr>
          <w:rFonts w:ascii="David" w:hAnsi="David" w:cs="David"/>
          <w:sz w:val="28"/>
          <w:szCs w:val="24"/>
          <w:rtl/>
        </w:rPr>
        <w:t>)</w:t>
      </w:r>
      <w:r w:rsidRPr="00BA4178">
        <w:rPr>
          <w:rFonts w:ascii="David" w:hAnsi="David" w:cs="David"/>
          <w:sz w:val="28"/>
          <w:szCs w:val="28"/>
          <w:rtl/>
        </w:rPr>
        <w:t xml:space="preserve"> אִם אָדָם מְצֻוֶּה עַל שְׁבִיתַת בְּהֶמְתּוֹ בְּיוֹם טוֹב. </w:t>
      </w:r>
      <w:r>
        <w:rPr>
          <w:rFonts w:ascii="David" w:hAnsi="David" w:cs="David"/>
          <w:sz w:val="28"/>
          <w:szCs w:val="28"/>
          <w:rtl/>
        </w:rPr>
        <w:br/>
      </w:r>
      <w:r w:rsidRPr="00BA4178">
        <w:rPr>
          <w:rFonts w:ascii="David" w:hAnsi="David" w:cs="David"/>
          <w:sz w:val="28"/>
          <w:szCs w:val="28"/>
          <w:rtl/>
        </w:rPr>
        <w:t>סימן תקכד - כמה דברים האסורים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עוֹלִין עַל גַּב אִילָן, וְלֹא רוֹכְבִין עַל גַּב בְּהֵמָה, וְלֹא שָׁטִין עַל פְּנֵי הַמַּיִם, וְלֹא מְסַפְּקִין לְהַכּוֹת כַּף עַל יָרֵךְ, וְלֹא מְטַפְּחִין לְהַכּוֹת כַּף עַל כַּף, וְלֹא מְרַקְּדִין, וְלֹא </w:t>
      </w:r>
      <w:r w:rsidRPr="00BA4178">
        <w:rPr>
          <w:rFonts w:ascii="David" w:hAnsi="David" w:cs="David"/>
          <w:sz w:val="28"/>
          <w:szCs w:val="24"/>
          <w:rtl/>
        </w:rPr>
        <w:t>(א)</w:t>
      </w:r>
      <w:r w:rsidRPr="00BA4178">
        <w:rPr>
          <w:rFonts w:ascii="David" w:hAnsi="David" w:cs="David"/>
          <w:sz w:val="28"/>
          <w:szCs w:val="28"/>
          <w:rtl/>
        </w:rPr>
        <w:t xml:space="preserve"> דָּנִין, וְלֹא מְקַדְּשִׁין, וְלֹא כּוֹנְסִים, וְלֹא מְיַבְּמִים, וְלֹא מְגָרְשִׁין, וְלֹא חוֹלְצִין, וְלֹא מַקְדִּישִׁין, וְלֹא מַחֲרִימִין, וְלֹא מַפְרִישִׁין תְּרוּמָה וּמַעַשְׂרוֹת. </w:t>
      </w:r>
      <w:r w:rsidRPr="00BA4178">
        <w:rPr>
          <w:rFonts w:ascii="David" w:hAnsi="David" w:cs="David"/>
          <w:bCs/>
          <w:sz w:val="28"/>
          <w:szCs w:val="28"/>
          <w:rtl/>
        </w:rPr>
        <w:t>הגה</w:t>
      </w:r>
      <w:r w:rsidRPr="00BA4178">
        <w:rPr>
          <w:rFonts w:ascii="David" w:hAnsi="David" w:cs="David"/>
          <w:sz w:val="28"/>
          <w:szCs w:val="28"/>
          <w:rtl/>
        </w:rPr>
        <w:t xml:space="preserve">: וְדִין פִּדְיוֹן הַבֵּן, כְּדִינוֹ בְּשַׁבָּת כָּךְ דִּינוֹ בְּיוֹם טוֹב, וְעַיֵּן לְעֵיל סי' של''ט </w:t>
      </w:r>
      <w:r w:rsidRPr="00BA4178">
        <w:rPr>
          <w:rFonts w:ascii="David" w:hAnsi="David" w:cs="David"/>
          <w:sz w:val="28"/>
          <w:szCs w:val="24"/>
          <w:rtl/>
        </w:rPr>
        <w:t>(סָעִיף 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שְׁכִיב מֵרַע דְּתַקִּיף לֵיהּ עָלְמָא טוּבָא, שָׁרֵי </w:t>
      </w:r>
      <w:r w:rsidRPr="00BA4178">
        <w:rPr>
          <w:rFonts w:ascii="David" w:hAnsi="David" w:cs="David"/>
          <w:sz w:val="28"/>
          <w:szCs w:val="24"/>
          <w:rtl/>
        </w:rPr>
        <w:t>(ב)</w:t>
      </w:r>
      <w:r w:rsidRPr="00BA4178">
        <w:rPr>
          <w:rFonts w:ascii="David" w:hAnsi="David" w:cs="David"/>
          <w:sz w:val="28"/>
          <w:szCs w:val="28"/>
          <w:rtl/>
        </w:rPr>
        <w:t xml:space="preserve"> לְגָרֵשׁ אֲפִלּוּ בְּשַׁבָּת. </w:t>
      </w:r>
      <w:r>
        <w:rPr>
          <w:rFonts w:ascii="David" w:hAnsi="David" w:cs="David"/>
          <w:sz w:val="28"/>
          <w:szCs w:val="28"/>
          <w:rtl/>
        </w:rPr>
        <w:br/>
      </w:r>
      <w:r w:rsidRPr="00BA4178">
        <w:rPr>
          <w:rFonts w:ascii="David" w:hAnsi="David" w:cs="David"/>
          <w:sz w:val="28"/>
          <w:szCs w:val="28"/>
          <w:rtl/>
        </w:rPr>
        <w:t>סימן תקכה - דין הלואה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הַלְוָאַת יוֹם טוֹב נִתְּנָה </w:t>
      </w:r>
      <w:r w:rsidRPr="00BA4178">
        <w:rPr>
          <w:rFonts w:ascii="David" w:hAnsi="David" w:cs="David"/>
          <w:sz w:val="28"/>
          <w:szCs w:val="24"/>
          <w:rtl/>
        </w:rPr>
        <w:t>(א)</w:t>
      </w:r>
      <w:r w:rsidRPr="00BA4178">
        <w:rPr>
          <w:rFonts w:ascii="David" w:hAnsi="David" w:cs="David"/>
          <w:sz w:val="28"/>
          <w:szCs w:val="28"/>
          <w:rtl/>
        </w:rPr>
        <w:t xml:space="preserve"> לִתָּבַע בְּדִין וְעַיֵּן לְעֵיל סִימָן ש''ז סָעִיף 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גַּבָּאֵי צְדָקָה גּוֹבִין מֵהַחֲצֵרוֹת בְּיוֹם טוֹב, אֲבָל לֹא יַכְרִיזוּ כְּדֶרֶךְ שֶׁמַּכְרִיזִין בַּחֹל אֶלָּא גּוֹבִין בְּצִנְעָא וְנוֹתְנִים לְתוֹךְ חֵיקָם וּמְחַלְּקִים לְכָל שְׁכוּנָה וּשְׁכוּנָה בִּפְנֵי עַצְמָהּ. </w:t>
      </w:r>
      <w:r>
        <w:rPr>
          <w:rFonts w:ascii="David" w:hAnsi="David" w:cs="David"/>
          <w:sz w:val="28"/>
          <w:szCs w:val="28"/>
          <w:rtl/>
        </w:rPr>
        <w:br/>
      </w:r>
      <w:r w:rsidRPr="00BA4178">
        <w:rPr>
          <w:rFonts w:ascii="David" w:hAnsi="David" w:cs="David"/>
          <w:sz w:val="28"/>
          <w:szCs w:val="28"/>
          <w:rtl/>
        </w:rPr>
        <w:t>סימן תקכו - דין מת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 הַמֻּטָּל לְקָבְרוֹ, אִם הוּא בְּיוֹם טוֹב רִאשׁוֹן לֹא יִתְעַסְּקוּ בּוֹ </w:t>
      </w:r>
      <w:r w:rsidRPr="00BA4178">
        <w:rPr>
          <w:rFonts w:ascii="David" w:hAnsi="David" w:cs="David"/>
          <w:sz w:val="28"/>
          <w:szCs w:val="24"/>
          <w:rtl/>
        </w:rPr>
        <w:t>(א)</w:t>
      </w:r>
      <w:r w:rsidRPr="00BA4178">
        <w:rPr>
          <w:rFonts w:ascii="David" w:hAnsi="David" w:cs="David"/>
          <w:sz w:val="28"/>
          <w:szCs w:val="28"/>
          <w:rtl/>
        </w:rPr>
        <w:t xml:space="preserve"> יִשְׂרָאֵל וַאֲפִלּוּ יַסְרִיחַ וְאִי אֶפְשָׁר בַּעֲמָמִין, אֲבָל יִתְעַסְקוּ בּוֹ </w:t>
      </w:r>
      <w:r w:rsidRPr="00BA4178">
        <w:rPr>
          <w:rFonts w:ascii="David" w:hAnsi="David" w:cs="David"/>
          <w:sz w:val="28"/>
          <w:szCs w:val="24"/>
          <w:rtl/>
        </w:rPr>
        <w:t>(ב)</w:t>
      </w:r>
      <w:r w:rsidRPr="00BA4178">
        <w:rPr>
          <w:rFonts w:ascii="David" w:hAnsi="David" w:cs="David"/>
          <w:sz w:val="28"/>
          <w:szCs w:val="28"/>
          <w:rtl/>
        </w:rPr>
        <w:t xml:space="preserve"> עֲמָמִין אֲפִלּוּ מֵת בּוֹ בַּיּוֹם וְעַיֵּן לְעֵיל סִימָן ד''ש, וַאֲפִלּוּ אִם יְכוֹלִין לְהַשְׁהוֹתוֹ עַד לְמָחָר שֶׁלֹּא יַסְרִיחַ; וְכָל זֶה בַּעֲשִׂיַּת קֶבֶר וְאָרוֹן וְתַכְרִיכִין, אֲבָל לְהַלְבִּישׁוֹ וּלְחַמֵּם לוֹ מַיִם לְטַהֲרוֹ וּלְהוֹצִיאוֹ וּלְשׂוּמוֹ בַּקֶּבֶר, מֻתָּר עַל יְדֵי יִשְׂרָאֵל. </w:t>
      </w:r>
      <w:r w:rsidRPr="00BA4178">
        <w:rPr>
          <w:rFonts w:ascii="David" w:hAnsi="David" w:cs="David"/>
          <w:bCs/>
          <w:sz w:val="28"/>
          <w:szCs w:val="28"/>
          <w:rtl/>
        </w:rPr>
        <w:t>הגה</w:t>
      </w:r>
      <w:r w:rsidRPr="00BA4178">
        <w:rPr>
          <w:rFonts w:ascii="David" w:hAnsi="David" w:cs="David"/>
          <w:sz w:val="28"/>
          <w:szCs w:val="28"/>
          <w:rtl/>
        </w:rPr>
        <w:t xml:space="preserve">: וְטוֹב לִזָּהֵר לְטַהֲרוֹ עַל יְדֵי קַשׁ עַל גַּב עוֹר אוֹ נֶסֶר, וְלֹא עַל יְדֵי סְדִינִים, שֶׁלֹּא יָבֹא לִידֵי סְחִיטָה </w:t>
      </w:r>
      <w:r w:rsidRPr="00BA4178">
        <w:rPr>
          <w:rFonts w:ascii="David" w:hAnsi="David" w:cs="David"/>
          <w:sz w:val="28"/>
          <w:szCs w:val="24"/>
          <w:rtl/>
        </w:rPr>
        <w:t>(תְּרוּמַת הַדֶּשֶׁן סִימָן פ''ב)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 בְּיוֹם טוֹב רִאשׁוֹן אָסוּר לַהֲלִינוֹ עַד יוֹם טוֹב שֵׁנִי </w:t>
      </w:r>
      <w:r w:rsidRPr="00BA4178">
        <w:rPr>
          <w:rFonts w:ascii="David" w:hAnsi="David" w:cs="David"/>
          <w:sz w:val="28"/>
          <w:szCs w:val="24"/>
          <w:rtl/>
        </w:rPr>
        <w:t>(ג)</w:t>
      </w:r>
      <w:r w:rsidRPr="00BA4178">
        <w:rPr>
          <w:rFonts w:ascii="David" w:hAnsi="David" w:cs="David"/>
          <w:sz w:val="28"/>
          <w:szCs w:val="28"/>
          <w:rtl/>
        </w:rPr>
        <w:t xml:space="preserve"> כְּדֵי שֶׁיִּתְעַסְקוּ בּוֹ יִשְׂרָאֵל.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בְּשַׁבָּת וּבְיוֹם הַכִּפּוּרִים לֹא יִתְעַסְקוּ בּוֹ כְּלָל, אֲפִלּוּ עַל יְדֵי עֲמָמִין, אֲפִלּוּ לְהוֹצִיאוֹ עַל יְדֵיהֶם וּלְהַנִּיחוֹ בְּכוּךְ </w:t>
      </w:r>
      <w:r w:rsidRPr="00BA4178">
        <w:rPr>
          <w:rFonts w:ascii="David" w:hAnsi="David" w:cs="David"/>
          <w:sz w:val="28"/>
          <w:szCs w:val="24"/>
          <w:rtl/>
        </w:rPr>
        <w:t>(פֵּרוּשׁ בַּחֲפִירָה)</w:t>
      </w:r>
      <w:r w:rsidRPr="00BA4178">
        <w:rPr>
          <w:rFonts w:ascii="David" w:hAnsi="David" w:cs="David"/>
          <w:sz w:val="28"/>
          <w:szCs w:val="28"/>
          <w:rtl/>
        </w:rPr>
        <w:t xml:space="preserve"> הָעֲשׂוּיָה מֵאֶתְמוֹל.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בְּיוֹם טוֹב שֵׁנִי יִתְעַסְקוּ בּוֹ יִשְׂרָאֵל אֲפִלּוּ בְּיוֹם שֵׁנִי שֶׁל רֹאשׁ הַשָּׁנָה, וַאֲפִלּוּ לֹא אִשְׁתָּהֵי, אֲפִלּוּ לַחְתֹּךְ לוֹ הַדָּם מֵהַמְחֻבָּר וְלַעֲשׂוֹת לוֹ </w:t>
      </w:r>
      <w:r w:rsidRPr="00BA4178">
        <w:rPr>
          <w:rFonts w:ascii="David" w:hAnsi="David" w:cs="David"/>
          <w:sz w:val="28"/>
          <w:szCs w:val="24"/>
          <w:rtl/>
        </w:rPr>
        <w:t>(ד)</w:t>
      </w:r>
      <w:r w:rsidRPr="00BA4178">
        <w:rPr>
          <w:rFonts w:ascii="David" w:hAnsi="David" w:cs="David"/>
          <w:sz w:val="28"/>
          <w:szCs w:val="28"/>
          <w:rtl/>
        </w:rPr>
        <w:t xml:space="preserve"> תַּכְרִיכִין וְאָרוֹן וְלַחְצֹב לוֹ </w:t>
      </w:r>
      <w:r w:rsidRPr="00BA4178">
        <w:rPr>
          <w:rFonts w:ascii="David" w:hAnsi="David" w:cs="David"/>
          <w:sz w:val="28"/>
          <w:szCs w:val="24"/>
          <w:rtl/>
        </w:rPr>
        <w:t>(ה)</w:t>
      </w:r>
      <w:r w:rsidRPr="00BA4178">
        <w:rPr>
          <w:rFonts w:ascii="David" w:hAnsi="David" w:cs="David"/>
          <w:sz w:val="28"/>
          <w:szCs w:val="28"/>
          <w:rtl/>
        </w:rPr>
        <w:t xml:space="preserve"> קֶבֶר וּלְחַמֵּם לוֹ מַיִם לְטַהֲרוֹ וְלִגְזֹז לוֹ שְׂעָרוֹ; וְאִם אֵין בְּאוֹתָהּ הָעִיר מְקוֹם קְבָרוֹת לְיִשְׂרָאֵל, מוֹלִיכִין אוֹתוֹ לְעִיר אַחֶרֶת שֶׁיֵּשׁ בָּהּ שְׁכוּנַת קְבָרוֹת, אֲפִלּוּ חוּץ לַתְּחוּם, וּמַשְׂכִּירִין לוֹ סְפִינָה לְהוֹלִיכוֹ מִמָּקוֹם לְמָקוֹם, דְּיוֹם טוֹב שֵׁנִי לְגַבֵּי מֵת, </w:t>
      </w:r>
      <w:r w:rsidRPr="00BA4178">
        <w:rPr>
          <w:rFonts w:ascii="David" w:hAnsi="David" w:cs="David"/>
          <w:sz w:val="28"/>
          <w:szCs w:val="24"/>
          <w:rtl/>
        </w:rPr>
        <w:t>(ו)</w:t>
      </w:r>
      <w:r w:rsidRPr="00BA4178">
        <w:rPr>
          <w:rFonts w:ascii="David" w:hAnsi="David" w:cs="David"/>
          <w:sz w:val="28"/>
          <w:szCs w:val="28"/>
          <w:rtl/>
        </w:rPr>
        <w:t xml:space="preserve"> כְּחֹל שַׁוְיוּהָ רַבָּנָן; וַאֲפִלּוּ אֶפְשָׁר בַּעֲמָמִין, יִתְעַסְקוּ בּוֹ יִשְׂרָאֵל; </w:t>
      </w:r>
      <w:r w:rsidRPr="00BA4178">
        <w:rPr>
          <w:rFonts w:ascii="David" w:hAnsi="David" w:cs="David"/>
          <w:bCs/>
          <w:sz w:val="28"/>
          <w:szCs w:val="28"/>
          <w:rtl/>
        </w:rPr>
        <w:t>הגה</w:t>
      </w:r>
      <w:r w:rsidRPr="00BA4178">
        <w:rPr>
          <w:rFonts w:ascii="David" w:hAnsi="David" w:cs="David"/>
          <w:sz w:val="28"/>
          <w:szCs w:val="28"/>
          <w:rtl/>
        </w:rPr>
        <w:t xml:space="preserve">: אֲבָל בְּאַשְׁכְּנָז וּבִמְדִינוֹת אֵלּוּ אֵין נוֹהֲגִין כֵּן, אֶלָּא כָּל הֵיכָא דְּאֶפְשָׁר בַּעֲמָמִין עוֹשִׂין הַקֶּבֶר וְהָאָרוֹן וְתַכְרִיכִין עַל יְדֵי </w:t>
      </w:r>
      <w:r w:rsidRPr="00BA4178">
        <w:rPr>
          <w:rFonts w:ascii="David" w:hAnsi="David" w:cs="David"/>
          <w:sz w:val="28"/>
          <w:szCs w:val="24"/>
          <w:rtl/>
        </w:rPr>
        <w:t>(ז)</w:t>
      </w:r>
      <w:r w:rsidRPr="00BA4178">
        <w:rPr>
          <w:rFonts w:ascii="David" w:hAnsi="David" w:cs="David"/>
          <w:sz w:val="28"/>
          <w:szCs w:val="28"/>
          <w:rtl/>
        </w:rPr>
        <w:t xml:space="preserve"> עֲמָמִין, וּשְׁאָר הַדְּבָרִים עוֹשִׂים </w:t>
      </w:r>
      <w:r w:rsidRPr="00BA4178">
        <w:rPr>
          <w:rFonts w:ascii="David" w:hAnsi="David" w:cs="David"/>
          <w:sz w:val="28"/>
          <w:szCs w:val="24"/>
          <w:rtl/>
        </w:rPr>
        <w:t>(ח)</w:t>
      </w:r>
      <w:r w:rsidRPr="00BA4178">
        <w:rPr>
          <w:rFonts w:ascii="David" w:hAnsi="David" w:cs="David"/>
          <w:sz w:val="28"/>
          <w:szCs w:val="28"/>
          <w:rtl/>
        </w:rPr>
        <w:t xml:space="preserve"> יִשְׂרָאֵלִים כְּמוֹ בְּיוֹם טוֹב רִאשׁוֹן; אֲבָל אִם לֹא אֶפְשָׁר בַּעֲמָמִין, מֻתָּר לַעֲשׂוֹת הַכֹּל עַל יְדֵי יִשְׂרָאֵל </w:t>
      </w:r>
      <w:r w:rsidRPr="00BA4178">
        <w:rPr>
          <w:rFonts w:ascii="David" w:hAnsi="David" w:cs="David"/>
          <w:sz w:val="28"/>
          <w:szCs w:val="24"/>
          <w:rtl/>
        </w:rPr>
        <w:t>(מָרְדְּכַי הל' אֵבֶל וּתְרוּמַת הַדֶּשֶׁן סִימָן פ''ב)</w:t>
      </w:r>
      <w:r w:rsidRPr="00BA4178">
        <w:rPr>
          <w:rFonts w:ascii="David" w:hAnsi="David" w:cs="David"/>
          <w:sz w:val="28"/>
          <w:szCs w:val="28"/>
          <w:rtl/>
        </w:rPr>
        <w:t xml:space="preserve">, חוּץ מִן הַכִּפָּה שֶׁבּוֹנִים עַל הַקֶּבֶר שֶׁאֵין בּוֹנִין אוֹתָהּ בְּיוֹם טוֹב. </w:t>
      </w:r>
      <w:r w:rsidRPr="00BA4178">
        <w:rPr>
          <w:rFonts w:ascii="David" w:hAnsi="David" w:cs="David"/>
          <w:bCs/>
          <w:sz w:val="28"/>
          <w:szCs w:val="28"/>
          <w:rtl/>
        </w:rPr>
        <w:t>הגה</w:t>
      </w:r>
      <w:r w:rsidRPr="00BA4178">
        <w:rPr>
          <w:rFonts w:ascii="David" w:hAnsi="David" w:cs="David"/>
          <w:sz w:val="28"/>
          <w:szCs w:val="28"/>
          <w:rtl/>
        </w:rPr>
        <w:t xml:space="preserve">: אֲבָל מֻתָּר לְכַסּוֹתוֹ </w:t>
      </w:r>
      <w:r w:rsidRPr="00BA4178">
        <w:rPr>
          <w:rFonts w:ascii="David" w:hAnsi="David" w:cs="David"/>
          <w:sz w:val="28"/>
          <w:szCs w:val="24"/>
          <w:rtl/>
        </w:rPr>
        <w:t>(ט)</w:t>
      </w:r>
      <w:r w:rsidRPr="00BA4178">
        <w:rPr>
          <w:rFonts w:ascii="David" w:hAnsi="David" w:cs="David"/>
          <w:sz w:val="28"/>
          <w:szCs w:val="28"/>
          <w:rtl/>
        </w:rPr>
        <w:t xml:space="preserve"> בְּעָפָר כְּדַרְכּוֹ בַּחֹל </w:t>
      </w:r>
      <w:r w:rsidRPr="00BA4178">
        <w:rPr>
          <w:rFonts w:ascii="David" w:hAnsi="David" w:cs="David"/>
          <w:sz w:val="28"/>
          <w:szCs w:val="24"/>
          <w:rtl/>
        </w:rPr>
        <w:t>(בֵּית יוֹסֵף)</w:t>
      </w:r>
      <w:r w:rsidRPr="00BA4178">
        <w:rPr>
          <w:rFonts w:ascii="David" w:hAnsi="David" w:cs="David"/>
          <w:sz w:val="28"/>
          <w:szCs w:val="28"/>
          <w:rtl/>
        </w:rPr>
        <w:t xml:space="preserve">, וּדְלֹא כְּיֵשׁ מַחְמִירִין, כֵּן נִרְאֶה לִי. בַּמֶּה דְּבָרִים אֲמוּרִים, כְּשֶׁרוֹצִים לְקָבְרוֹ בּוֹ בַּיּוֹם; אֲבָל אִם אֵין רוֹצִים לְקָבְרוֹ בּוֹ בַּיּוֹם, אֵין עוֹשִׂים לוֹ שׁוּם דְּבַר אִסוּר מְלָאכָה, אֲפִלּוּ עַל יְדֵי אֵינוֹ יְהוּדִי, אֲבָל </w:t>
      </w:r>
      <w:r w:rsidRPr="00BA4178">
        <w:rPr>
          <w:rFonts w:ascii="David" w:hAnsi="David" w:cs="David"/>
          <w:sz w:val="28"/>
          <w:szCs w:val="24"/>
          <w:rtl/>
        </w:rPr>
        <w:t>(י)</w:t>
      </w:r>
      <w:r w:rsidRPr="00BA4178">
        <w:rPr>
          <w:rFonts w:ascii="David" w:hAnsi="David" w:cs="David"/>
          <w:sz w:val="28"/>
          <w:szCs w:val="28"/>
          <w:rtl/>
        </w:rPr>
        <w:t xml:space="preserve"> טִלְטוּל מֻתָּר וְדִין קְרִיאַת שְׁמַע וּתְפִלָּה אִם מֵת לוֹ מֵת בְּיוֹם טוֹב רִאשׁוֹן אוֹ שֵׁנִי, עַיֵּן לְעֵיל סי' ע''א סָעִיף ב' וּלְקַמָּן סִימָן תקמ''ח בְּסָעִיף 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הַחוֹפֵר קֶבֶר לְמֵת בְּיוֹם טוֹב שֵׁנִי, מֻתָּר לוֹ לִטֹּל </w:t>
      </w:r>
      <w:r w:rsidRPr="00BA4178">
        <w:rPr>
          <w:rFonts w:ascii="David" w:hAnsi="David" w:cs="David"/>
          <w:sz w:val="28"/>
          <w:szCs w:val="24"/>
          <w:rtl/>
        </w:rPr>
        <w:t>(יא)</w:t>
      </w:r>
      <w:r w:rsidRPr="00BA4178">
        <w:rPr>
          <w:rFonts w:ascii="David" w:hAnsi="David" w:cs="David"/>
          <w:sz w:val="28"/>
          <w:szCs w:val="28"/>
          <w:rtl/>
        </w:rPr>
        <w:t xml:space="preserve"> שָׂכָר.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מֻתָּר לְלַוּוֹת הַמֵּת בְּיוֹם טוֹב רִאשׁוֹן תּוֹךְ הַתְּחוּם, וּבְיוֹם טוֹב שֵׁנִי אֲפִלּוּ חוּץ לַתְּחוּם, </w:t>
      </w:r>
      <w:r w:rsidRPr="00BA4178">
        <w:rPr>
          <w:rFonts w:ascii="David" w:hAnsi="David" w:cs="David"/>
          <w:sz w:val="28"/>
          <w:szCs w:val="24"/>
          <w:rtl/>
        </w:rPr>
        <w:t>(יב)</w:t>
      </w:r>
      <w:r w:rsidRPr="00BA4178">
        <w:rPr>
          <w:rFonts w:ascii="David" w:hAnsi="David" w:cs="David"/>
          <w:sz w:val="28"/>
          <w:szCs w:val="28"/>
          <w:rtl/>
        </w:rPr>
        <w:t xml:space="preserve"> וְחוֹזְרִין לִמְקוֹמָם בּוֹ בַּיּוֹם. וְכֵן מֻתָּר לְהַחֲזִיר כְּלֵי הַקְּבוּרָה שֶׁהוֹלִיכוּ עִמָּהֶם חוּץ לַתְּחוּם.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הַמְלַוִּים אֶת הַמֵּת אֲסוּרִים </w:t>
      </w:r>
      <w:r w:rsidRPr="00BA4178">
        <w:rPr>
          <w:rFonts w:ascii="David" w:hAnsi="David" w:cs="David"/>
          <w:sz w:val="28"/>
          <w:szCs w:val="24"/>
          <w:rtl/>
        </w:rPr>
        <w:t>(יג)</w:t>
      </w:r>
      <w:r w:rsidRPr="00BA4178">
        <w:rPr>
          <w:rFonts w:ascii="David" w:hAnsi="David" w:cs="David"/>
          <w:sz w:val="28"/>
          <w:szCs w:val="28"/>
          <w:rtl/>
        </w:rPr>
        <w:t xml:space="preserve"> לִרְכֹּב עַל בְּהֵמָה, אֲפִלּוּ בְּיוֹם טוֹב שֵׁנִי, וַאֲפִלּוּ הָאֲבֵלִים; אֲבָל הַקּוֹבְרִים שֶׁצְּרִיכִים לְקָבְרוֹ, אִם אִי אֶפְשָׁר, </w:t>
      </w:r>
      <w:r w:rsidRPr="00BA4178">
        <w:rPr>
          <w:rFonts w:ascii="David" w:hAnsi="David" w:cs="David"/>
          <w:sz w:val="28"/>
          <w:szCs w:val="24"/>
          <w:rtl/>
        </w:rPr>
        <w:t>(יד)</w:t>
      </w:r>
      <w:r w:rsidRPr="00BA4178">
        <w:rPr>
          <w:rFonts w:ascii="David" w:hAnsi="David" w:cs="David"/>
          <w:sz w:val="28"/>
          <w:szCs w:val="28"/>
          <w:rtl/>
        </w:rPr>
        <w:t xml:space="preserve"> מַתִּירִים לָהֶם בְּיוֹם טוֹב שֵׁנִי לִרְכֹּב עַל גַּבֵּי בְּהֵמָה.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אִם נוֹדַע לִבְנֵי עִיר אַחַת שֶׁיִּשְׂרָאֵל מֵת רָחוֹק מִשָּׁם ד' אוֹ חֲמִשָּׁה יָמִים וְלֹא נִתַּן לִקְבוּרָה, אַף עַל פִּי שֶׁלֹּא יוּכְלוּ לְהַגִּיעַ לוֹ עַד לְאַחַר הַמּוֹעֵד, מֻתָּר </w:t>
      </w:r>
      <w:r w:rsidRPr="00BA4178">
        <w:rPr>
          <w:rFonts w:ascii="David" w:hAnsi="David" w:cs="David"/>
          <w:sz w:val="28"/>
          <w:szCs w:val="24"/>
          <w:rtl/>
        </w:rPr>
        <w:t>(טו)</w:t>
      </w:r>
      <w:r w:rsidRPr="00BA4178">
        <w:rPr>
          <w:rFonts w:ascii="David" w:hAnsi="David" w:cs="David"/>
          <w:sz w:val="28"/>
          <w:szCs w:val="28"/>
          <w:rtl/>
        </w:rPr>
        <w:t xml:space="preserve"> לָצֵאת לַדֶּרֶךְ בְּיוֹם טוֹב שֵׁנִי כְּדֵי לְמַהֵר קְבוּרָתוֹ. </w:t>
      </w:r>
      <w:r w:rsidRPr="00BA4178">
        <w:rPr>
          <w:rFonts w:ascii="David" w:hAnsi="David" w:cs="David"/>
          <w:bCs/>
          <w:sz w:val="28"/>
          <w:szCs w:val="28"/>
          <w:rtl/>
        </w:rPr>
        <w:t>הגה</w:t>
      </w:r>
      <w:r w:rsidRPr="00BA4178">
        <w:rPr>
          <w:rFonts w:ascii="David" w:hAnsi="David" w:cs="David"/>
          <w:sz w:val="28"/>
          <w:szCs w:val="28"/>
          <w:rtl/>
        </w:rPr>
        <w:t xml:space="preserve">: וּמֻתָּר לְהָבִיא מֵת בְּיוֹם טוֹב שֵׁנִי מִחוּץ לִתְחוּם הָעִיר, לְקָבְרוֹ בִּקְבוּרַת יִשְׂרָאֵל, אַף עַל פִּי שֶׁהָיָה אֶפְשָׁר לְקָבְרוֹ </w:t>
      </w:r>
      <w:r w:rsidRPr="00BA4178">
        <w:rPr>
          <w:rFonts w:ascii="David" w:hAnsi="David" w:cs="David"/>
          <w:sz w:val="28"/>
          <w:szCs w:val="24"/>
          <w:rtl/>
        </w:rPr>
        <w:t>(טז)</w:t>
      </w:r>
      <w:r w:rsidRPr="00BA4178">
        <w:rPr>
          <w:rFonts w:ascii="David" w:hAnsi="David" w:cs="David"/>
          <w:sz w:val="28"/>
          <w:szCs w:val="28"/>
          <w:rtl/>
        </w:rPr>
        <w:t xml:space="preserve"> בִּמְקוֹמוֹ </w:t>
      </w:r>
      <w:r w:rsidRPr="00BA4178">
        <w:rPr>
          <w:rFonts w:ascii="David" w:hAnsi="David" w:cs="David"/>
          <w:sz w:val="28"/>
          <w:szCs w:val="24"/>
          <w:rtl/>
        </w:rPr>
        <w:t>(בֵּית יוֹסֵף בְּשֵׁם תְּשׁוּבַת 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 תִּינוֹק שֶׁמֵּת בְּתוֹךְ שְׁלֹשִׁים, אִם גָּמְרוּ שְׂעָרוֹ וְצִפָּרְנָיו, הוּא בְּחֶזְקַת בֶּן קַיָּמָא וְדִינוֹ כְּמֵת </w:t>
      </w:r>
      <w:r w:rsidRPr="00BA4178">
        <w:rPr>
          <w:rFonts w:ascii="David" w:hAnsi="David" w:cs="David"/>
          <w:sz w:val="28"/>
          <w:szCs w:val="24"/>
          <w:rtl/>
        </w:rPr>
        <w:t>(יז)</w:t>
      </w:r>
      <w:r w:rsidRPr="00BA4178">
        <w:rPr>
          <w:rFonts w:ascii="David" w:hAnsi="David" w:cs="David"/>
          <w:sz w:val="28"/>
          <w:szCs w:val="28"/>
          <w:rtl/>
        </w:rPr>
        <w:t xml:space="preserve"> גָּדוֹל, אַף עַל פִּי שֶׁאֵין אָנוּ יוֹדְעִים אִם כָּלוּ לוֹ חֳדָשָׁיו, דְּרֹב נָשִׁים יוֹלְדוֹת וְלַד קַיָּמָא.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נְפָלִים שֶׁנָּהֲגוּ לְהָסִיר עָרְלָתָן בִּצְרוֹר אֶבֶן אוֹ בְּקָנֶה, אָסוּר אֲפִלּוּ בְּיוֹם טוֹב שֵׁנִי שֶׁל גָּלֻיּוֹת. </w:t>
      </w:r>
      <w:r w:rsidRPr="00BA4178">
        <w:rPr>
          <w:rFonts w:ascii="David" w:hAnsi="David" w:cs="David"/>
          <w:bCs/>
          <w:sz w:val="28"/>
          <w:szCs w:val="28"/>
          <w:rtl/>
        </w:rPr>
        <w:t>הגה</w:t>
      </w:r>
      <w:r w:rsidRPr="00BA4178">
        <w:rPr>
          <w:rFonts w:ascii="David" w:hAnsi="David" w:cs="David"/>
          <w:sz w:val="28"/>
          <w:szCs w:val="28"/>
          <w:rtl/>
        </w:rPr>
        <w:t xml:space="preserve">: וְאָסוּר לְקָבְרוֹ בְּיוֹם טוֹב, אֶלָּא מַנִּיחוֹ עַד לְמָחָר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אֵין קוֹרְעִין עַל הַמֵּת אֲפִלּוּ בְּיוֹם טוֹב שֵׁנִי, אֲפִלּוּ קְרוֹבָיו.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כְּשֶׁמֵּת בְּלֵיל יוֹם טוֹב שֵׁנִי, מַשְׁכִּימִין וְקוֹבְרִין אוֹתוֹ קֹדֶם תְּפִלָּה; כְּשֶׁמֵּת בַּיּוֹם, קוֹבְרִין אוֹתוֹ אַחַר הָאֲכִילָה. </w:t>
      </w:r>
      <w:r w:rsidRPr="00BA4178">
        <w:rPr>
          <w:rFonts w:ascii="David" w:hAnsi="David" w:cs="David"/>
          <w:bCs/>
          <w:sz w:val="28"/>
          <w:szCs w:val="28"/>
          <w:rtl/>
        </w:rPr>
        <w:t>הגה</w:t>
      </w:r>
      <w:r w:rsidRPr="00BA4178">
        <w:rPr>
          <w:rFonts w:ascii="David" w:hAnsi="David" w:cs="David"/>
          <w:sz w:val="28"/>
          <w:szCs w:val="28"/>
          <w:rtl/>
        </w:rPr>
        <w:t xml:space="preserve">: וְדִין צִדּוּק הַדִּין בְּיוֹם טוֹב עַיֵּן בְּיוֹרֵה דֵּעָה סִימָן ת''א </w:t>
      </w:r>
      <w:r w:rsidRPr="00BA4178">
        <w:rPr>
          <w:rFonts w:ascii="David" w:hAnsi="David" w:cs="David"/>
          <w:sz w:val="28"/>
          <w:szCs w:val="24"/>
          <w:rtl/>
        </w:rPr>
        <w:t>(סָעִיף 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תקכז - דיני ערוב תבשילין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יוֹם טוֹב שֶׁחָל לִהְיוֹת בְּעֶרֶב שַׁבָּת, לֹא יְבַשֵּׁל בִּתְחִלָּה לְצֹרֶךְ שַׁבָּת בִּקְדֵרָה בִּפְנֵי עַצְמָהּ, אֲבָל מְבַשֵּׁל הוּא כַּמָּה קְדֵרוֹת לְיוֹם טוֹב וְאִם הוֹתִיר, הוֹתִיר לְשַׁבָּת; וְעַל יְדֵי עֵרוּב, מְבַשֵּׁל בִּתְחִלָּה לְשַׁבָּת. </w:t>
      </w:r>
      <w:r w:rsidRPr="00BA4178">
        <w:rPr>
          <w:rFonts w:ascii="David" w:hAnsi="David" w:cs="David"/>
          <w:sz w:val="28"/>
          <w:szCs w:val="24"/>
          <w:rtl/>
        </w:rPr>
        <w:t>(פי' עִנְיַן הָעֵרוּב הוּא שֶׁיְּבַשֵּׁל וְיֹאפֶה מִיּוֹם טוֹב לְשַׁבָּת עִם מַה שֶּׁבִּשֵּׁל וְאָפָה כְּבָר מֵעֶרֶב יוֹם טוֹב לְשֵׁם שַׁבָּת, וְנִמְצָא שֶׁלֹּא הִתְחִיל מְלָאכָה בְּיוֹם טוֹב אֶלָּא גָּמַר אוֹתָהּ)</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וּמֻתָּר לְהַנִּיחַ עֵרוּב זֶה אֲפִלּוּ </w:t>
      </w:r>
      <w:r w:rsidRPr="00BA4178">
        <w:rPr>
          <w:rFonts w:ascii="David" w:hAnsi="David" w:cs="David"/>
          <w:sz w:val="28"/>
          <w:szCs w:val="24"/>
          <w:rtl/>
        </w:rPr>
        <w:t>(א)</w:t>
      </w:r>
      <w:r w:rsidRPr="00BA4178">
        <w:rPr>
          <w:rFonts w:ascii="David" w:hAnsi="David" w:cs="David"/>
          <w:sz w:val="28"/>
          <w:szCs w:val="28"/>
          <w:rtl/>
        </w:rPr>
        <w:t xml:space="preserve"> סְפֵק חֲשֵׁכָה </w:t>
      </w:r>
      <w:r w:rsidRPr="00BA4178">
        <w:rPr>
          <w:rFonts w:ascii="David" w:hAnsi="David" w:cs="David"/>
          <w:sz w:val="28"/>
          <w:szCs w:val="24"/>
          <w:rtl/>
        </w:rPr>
        <w:t>(מָרְדְּכַי סוֹף פֶּרֶק בַּמֶּה מַּדְלִיקִין)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עֵרוּב זֶה עוֹשִׂין אוֹתוֹ בְּפַת וְתַבְשִׁיל, וְאִם לֹא עֲשָׂאוֹ אֶלָּא </w:t>
      </w:r>
      <w:r w:rsidRPr="00BA4178">
        <w:rPr>
          <w:rFonts w:ascii="David" w:hAnsi="David" w:cs="David"/>
          <w:sz w:val="28"/>
          <w:szCs w:val="24"/>
          <w:rtl/>
        </w:rPr>
        <w:t>(ב)</w:t>
      </w:r>
      <w:r w:rsidRPr="00BA4178">
        <w:rPr>
          <w:rFonts w:ascii="David" w:hAnsi="David" w:cs="David"/>
          <w:sz w:val="28"/>
          <w:szCs w:val="28"/>
          <w:rtl/>
        </w:rPr>
        <w:t xml:space="preserve"> מִתַּבְשִׁיל לְבַד,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שִׁעוּר תַּבְשִׁיל זֶה כַּזַּיִת, בֵּין לְאֶחָד בֵּין לַאֲלָפִים, בֵּין בִּתְחִלָּתוֹ בֵּין בְּסוֹפוֹ; </w:t>
      </w:r>
      <w:r w:rsidRPr="00BA4178">
        <w:rPr>
          <w:rFonts w:ascii="David" w:hAnsi="David" w:cs="David"/>
          <w:bCs/>
          <w:sz w:val="28"/>
          <w:szCs w:val="28"/>
          <w:rtl/>
        </w:rPr>
        <w:t>הגה</w:t>
      </w:r>
      <w:r w:rsidRPr="00BA4178">
        <w:rPr>
          <w:rFonts w:ascii="David" w:hAnsi="David" w:cs="David"/>
          <w:sz w:val="28"/>
          <w:szCs w:val="28"/>
          <w:rtl/>
        </w:rPr>
        <w:t xml:space="preserve">: וְיֵשׁ מַצְרִיכִין לְכַתְּחִלָּה בְּפַת כַּבֵּיצָה </w:t>
      </w:r>
      <w:r w:rsidRPr="00BA4178">
        <w:rPr>
          <w:rFonts w:ascii="David" w:hAnsi="David" w:cs="David"/>
          <w:sz w:val="28"/>
          <w:szCs w:val="24"/>
          <w:rtl/>
        </w:rPr>
        <w:t>(יְרוּשַׁלְמִי)</w:t>
      </w:r>
      <w:r w:rsidRPr="00BA4178">
        <w:rPr>
          <w:rFonts w:ascii="David" w:hAnsi="David" w:cs="David"/>
          <w:sz w:val="28"/>
          <w:szCs w:val="28"/>
          <w:rtl/>
        </w:rPr>
        <w:t xml:space="preserve">, וְכֵן נוֹהֲגִין לְכַתְּחִלָּה.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צָרִיךְ שֶׁיְּהֵא תַּבְשִׁיל זֶה דָּבָר שֶׁהוּא רָאוּי לְלַפֵּת בּוֹ אֶת הַפַּת, לַאֲפוּקֵי </w:t>
      </w:r>
      <w:r w:rsidRPr="00BA4178">
        <w:rPr>
          <w:rFonts w:ascii="David" w:hAnsi="David" w:cs="David"/>
          <w:sz w:val="28"/>
          <w:szCs w:val="24"/>
          <w:rtl/>
        </w:rPr>
        <w:t>(ג)</w:t>
      </w:r>
      <w:r w:rsidRPr="00BA4178">
        <w:rPr>
          <w:rFonts w:ascii="David" w:hAnsi="David" w:cs="David"/>
          <w:sz w:val="28"/>
          <w:szCs w:val="28"/>
          <w:rtl/>
        </w:rPr>
        <w:t xml:space="preserve"> דַּיְסָא.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תַּבְשִׁיל זֶה שֶׁאָמְרוּ, אֲפִלּוּ צָלִי, אֲפִלּוּ שָׁלוּק, אֲפִלּוּ כָּבוּשׁ אוֹ </w:t>
      </w:r>
      <w:r w:rsidRPr="00BA4178">
        <w:rPr>
          <w:rFonts w:ascii="David" w:hAnsi="David" w:cs="David"/>
          <w:sz w:val="28"/>
          <w:szCs w:val="24"/>
          <w:rtl/>
        </w:rPr>
        <w:t>(ד)</w:t>
      </w:r>
      <w:r w:rsidRPr="00BA4178">
        <w:rPr>
          <w:rFonts w:ascii="David" w:hAnsi="David" w:cs="David"/>
          <w:sz w:val="28"/>
          <w:szCs w:val="28"/>
          <w:rtl/>
        </w:rPr>
        <w:t xml:space="preserve"> מְעֻשָּׁן, אֲפִלּוּ מִין דָּגִים קְטַנִּים שֶׁהֱדִיחָן בְּמַיִם חַמִּים וַהֲדָחָתָן הוּא בִּשּׁוּלָן לַאֲכִילָה, הֲרֵי זֶה סוֹמֵךְ עֲלֵיהֶם; וְכֵן סוֹמֵךְ עַל תַּפּוּחִים מְבֻשָּׁלִים וְהוּא הַדִּין שְׁאָר פֵּרוֹת מְבֻשָּׁלִים, וְעַל דָּגִים קְטַנִּים שֶׁבִּשְּׁלָן.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סוֹמֵךְ מֵעֶרֶב יוֹם טוֹב אֲפִלּוּ עַל </w:t>
      </w:r>
      <w:r w:rsidRPr="00BA4178">
        <w:rPr>
          <w:rFonts w:ascii="David" w:hAnsi="David" w:cs="David"/>
          <w:sz w:val="28"/>
          <w:szCs w:val="24"/>
          <w:rtl/>
        </w:rPr>
        <w:t>(ה)</w:t>
      </w:r>
      <w:r w:rsidRPr="00BA4178">
        <w:rPr>
          <w:rFonts w:ascii="David" w:hAnsi="David" w:cs="David"/>
          <w:sz w:val="28"/>
          <w:szCs w:val="28"/>
          <w:rtl/>
        </w:rPr>
        <w:t xml:space="preserve"> עֲדָשִׁים שֶׁבְּשׁוּלֵי קְדֵרָה, וְכֵן עַל שַׁמְנוּנִית שֶׁנִּדְבַּק בַּסַכִּין וּגְרָרוֹ, וְהוּא שֶׁיְּהֵא בּוֹ כַּזַּיִת.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מִצְוָה עַל כָּל אָדָם לְעָרֵב, וּמִצְוָה עַל כָּל גְּדוֹל הָעִיר לְעָרֵב עַל כָּל בְּנֵי עִירוֹ, כְּדֵי שֶׁיִּסְמֹךְ עָלָיו מִי </w:t>
      </w:r>
      <w:r w:rsidRPr="00BA4178">
        <w:rPr>
          <w:rFonts w:ascii="David" w:hAnsi="David" w:cs="David"/>
          <w:sz w:val="28"/>
          <w:szCs w:val="24"/>
          <w:rtl/>
        </w:rPr>
        <w:t>(ו)</w:t>
      </w:r>
      <w:r w:rsidRPr="00BA4178">
        <w:rPr>
          <w:rFonts w:ascii="David" w:hAnsi="David" w:cs="David"/>
          <w:sz w:val="28"/>
          <w:szCs w:val="28"/>
          <w:rtl/>
        </w:rPr>
        <w:t xml:space="preserve"> שֶׁשָּׁכַח אוֹ נֶאֱנַס אוֹ שֶׁהִנִּיחַ עֵרוּב וְאָבַד וְהוּא הַדִּין עַם הָאָרֶץ </w:t>
      </w:r>
      <w:r w:rsidRPr="00BA4178">
        <w:rPr>
          <w:rFonts w:ascii="David" w:hAnsi="David" w:cs="David"/>
          <w:sz w:val="28"/>
          <w:szCs w:val="24"/>
          <w:rtl/>
        </w:rPr>
        <w:t>(ז)</w:t>
      </w:r>
      <w:r w:rsidRPr="00BA4178">
        <w:rPr>
          <w:rFonts w:ascii="David" w:hAnsi="David" w:cs="David"/>
          <w:sz w:val="28"/>
          <w:szCs w:val="28"/>
          <w:rtl/>
        </w:rPr>
        <w:t xml:space="preserve"> שֶׁאֵינוֹ יוֹדֵעַ </w:t>
      </w:r>
      <w:r w:rsidRPr="00BA4178">
        <w:rPr>
          <w:rFonts w:ascii="David" w:hAnsi="David" w:cs="David"/>
          <w:sz w:val="28"/>
          <w:szCs w:val="28"/>
          <w:rtl/>
        </w:rPr>
        <w:lastRenderedPageBreak/>
        <w:t xml:space="preserve">לְעָרֵב </w:t>
      </w:r>
      <w:r w:rsidRPr="00BA4178">
        <w:rPr>
          <w:rFonts w:ascii="David" w:hAnsi="David" w:cs="David"/>
          <w:sz w:val="28"/>
          <w:szCs w:val="24"/>
          <w:rtl/>
        </w:rPr>
        <w:t>(אוֹר זָרוּעַ)</w:t>
      </w:r>
      <w:r w:rsidRPr="00BA4178">
        <w:rPr>
          <w:rFonts w:ascii="David" w:hAnsi="David" w:cs="David"/>
          <w:sz w:val="28"/>
          <w:szCs w:val="28"/>
          <w:rtl/>
        </w:rPr>
        <w:t xml:space="preserve">; אֲבָל מִי שֶׁאֶפְשָׁר לְעָרֵב וְלֹא עֵרֵב, אֶלָּא שֶׁרוֹצֶה לִסְמֹךְ עַל עֵרוּבוֹ שֶׁל גְּדוֹל הָעִיר, נִקְרָא פּוֹשֵׁעַ וְאֵינוֹ יוֹצֵא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כְּשֶׁמְּעָרֵב עַל אֲחֵרִים אֵינוֹ צָרִיךְ לְפָרֵט אֶלָּא מַנִּיחַ בִּכְלָל עַל כָּל בְּנֵי הָעִיר וְכָל מִי שֶׁהוּא בִּתְחוּם הָעִיר יוֹצֵא בּוֹ. </w:t>
      </w:r>
      <w:r w:rsidRPr="00BA4178">
        <w:rPr>
          <w:rFonts w:ascii="David" w:hAnsi="David" w:cs="David"/>
          <w:bCs/>
          <w:sz w:val="28"/>
          <w:szCs w:val="28"/>
          <w:rtl/>
        </w:rPr>
        <w:t>הגה</w:t>
      </w:r>
      <w:r w:rsidRPr="00BA4178">
        <w:rPr>
          <w:rFonts w:ascii="David" w:hAnsi="David" w:cs="David"/>
          <w:sz w:val="28"/>
          <w:szCs w:val="28"/>
          <w:rtl/>
        </w:rPr>
        <w:t xml:space="preserve">: אֲבָל מִי שֶׁהוּא חוּץ לַתְּחוּם אֵינוֹ יוֹצֵא בּוֹ, אֲפִלּוּ הִנִּיחַ עֵרוּב תְּחוּמִין וְיָכוֹל לָבֹא לְכָאן, אֶלָּא אִם כֵּן </w:t>
      </w:r>
      <w:r w:rsidRPr="00BA4178">
        <w:rPr>
          <w:rFonts w:ascii="David" w:hAnsi="David" w:cs="David"/>
          <w:sz w:val="28"/>
          <w:szCs w:val="24"/>
          <w:rtl/>
        </w:rPr>
        <w:t>(ח)</w:t>
      </w:r>
      <w:r w:rsidRPr="00BA4178">
        <w:rPr>
          <w:rFonts w:ascii="David" w:hAnsi="David" w:cs="David"/>
          <w:sz w:val="28"/>
          <w:szCs w:val="28"/>
          <w:rtl/>
        </w:rPr>
        <w:t xml:space="preserve"> הִתְנָה עָלָיו הַמַּנִּיחַ בְּהֶדְיָא </w:t>
      </w:r>
      <w:r w:rsidRPr="00BA4178">
        <w:rPr>
          <w:rFonts w:ascii="David" w:hAnsi="David" w:cs="David"/>
          <w:sz w:val="28"/>
          <w:szCs w:val="24"/>
          <w:rtl/>
        </w:rPr>
        <w:t>(הַמַּגִּיד פ''ו)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דַּעַת מַנִּיחַ בָּעֵינָן שֶׁיְּכַוֵּן לְהוֹצִיא לְאַחֵר, אֲבָל דַּעַת מִי שֶׁהִנִּיחוּ בִּשְׁבִילוֹ לֹא בָּעֵינָן בִּשְׁעַת הַנָּחָה, רַק שֶׁיּוֹדִיעוּהוּ בְּיוֹם טוֹב קֹדֶם שֶׁיַּתְחִיל לְבַשֵּׁל לְצֹרֶךְ הַשַּׁבָּת. </w:t>
      </w:r>
      <w:r w:rsidRPr="00BA4178">
        <w:rPr>
          <w:rFonts w:ascii="David" w:hAnsi="David" w:cs="David"/>
          <w:bCs/>
          <w:sz w:val="28"/>
          <w:szCs w:val="28"/>
          <w:rtl/>
        </w:rPr>
        <w:t>הגה</w:t>
      </w:r>
      <w:r w:rsidRPr="00BA4178">
        <w:rPr>
          <w:rFonts w:ascii="David" w:hAnsi="David" w:cs="David"/>
          <w:sz w:val="28"/>
          <w:szCs w:val="28"/>
          <w:rtl/>
        </w:rPr>
        <w:t xml:space="preserve">: וְאִם דֶּרֶךְ הַגָּדוֹל לְהַנִּיחַ עֲלֵיהֶם, </w:t>
      </w:r>
      <w:r w:rsidRPr="00BA4178">
        <w:rPr>
          <w:rFonts w:ascii="David" w:hAnsi="David" w:cs="David"/>
          <w:sz w:val="28"/>
          <w:szCs w:val="24"/>
          <w:rtl/>
        </w:rPr>
        <w:t>(ט)</w:t>
      </w:r>
      <w:r w:rsidRPr="00BA4178">
        <w:rPr>
          <w:rFonts w:ascii="David" w:hAnsi="David" w:cs="David"/>
          <w:sz w:val="28"/>
          <w:szCs w:val="28"/>
          <w:rtl/>
        </w:rPr>
        <w:t xml:space="preserve"> סוֹמְכִין עָלָיו מִסְּתָמָא </w:t>
      </w:r>
      <w:r w:rsidRPr="00BA4178">
        <w:rPr>
          <w:rFonts w:ascii="David" w:hAnsi="David" w:cs="David"/>
          <w:sz w:val="28"/>
          <w:szCs w:val="24"/>
          <w:rtl/>
        </w:rPr>
        <w:t>(רַ''ן פ''ב)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הַמְעָרֵב לַאֲחֵרִים צָרִיךְ לְזַכּוֹת לָהֶם עַל יְדֵי אַחֵר. וְכָל מִי שֶׁמְּזַכִּים עַל יָדוֹ בְּעֵרוּבֵי שַׁבָּת, מְזַכִּין עַל יָדוֹ בְּעֵרוּבֵי תַּבְשִׁילִין; וְכָל מִי שֶׁאֵין מְזַכִּין עַל יָדוֹ בְּאוֹתוֹ עֵרוּב, אֵין מְזַכִּין עַל יָדוֹ בָּזֶה וְעַיֵּן לְעֵיל סִימָן שס''ו.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צָרִיךְ הַזּוֹכֶה לְהַגְבִּיהַּ הָעֵרוּב מִן </w:t>
      </w:r>
      <w:r w:rsidRPr="00BA4178">
        <w:rPr>
          <w:rFonts w:ascii="David" w:hAnsi="David" w:cs="David"/>
          <w:sz w:val="28"/>
          <w:szCs w:val="24"/>
          <w:rtl/>
        </w:rPr>
        <w:t>(י)</w:t>
      </w:r>
      <w:r w:rsidRPr="00BA4178">
        <w:rPr>
          <w:rFonts w:ascii="David" w:hAnsi="David" w:cs="David"/>
          <w:sz w:val="28"/>
          <w:szCs w:val="28"/>
          <w:rtl/>
        </w:rPr>
        <w:t xml:space="preserve"> הַקַּרְקַע, טֶפַח.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חוֹזֵר וְנוֹטֵל מִיַּד הַזּוֹכֶה, וּמְבָרֵךְ עַל מִצְוַת עֵרוּב וְאוֹמֵר: בְּדֵין יְהֵא שָׁרֵי לָן לַאֲפוּיֵי וּלְבַשּׁוּלֵי וּלְאַטְמוּנֵי וּלְאַדְלוּקֵי שַׁרְגָּא וּלְמֶעְבַּד כָּל </w:t>
      </w:r>
      <w:r w:rsidRPr="00BA4178">
        <w:rPr>
          <w:rFonts w:ascii="David" w:hAnsi="David" w:cs="David"/>
          <w:sz w:val="28"/>
          <w:szCs w:val="24"/>
          <w:rtl/>
        </w:rPr>
        <w:t>(יא)</w:t>
      </w:r>
      <w:r w:rsidRPr="00BA4178">
        <w:rPr>
          <w:rFonts w:ascii="David" w:hAnsi="David" w:cs="David"/>
          <w:sz w:val="28"/>
          <w:szCs w:val="28"/>
          <w:rtl/>
        </w:rPr>
        <w:t xml:space="preserve"> צָרְכָּנָא מִיּוֹם טוֹב לְשַׁבָּת, לָנָא וְלִפְלוֹנִי וְלִפְלוֹנִי אוֹ לְכָל בְּנֵי הָעִיר הַזֹּאת. </w:t>
      </w:r>
      <w:r w:rsidRPr="00BA4178">
        <w:rPr>
          <w:rFonts w:ascii="David" w:hAnsi="David" w:cs="David"/>
          <w:bCs/>
          <w:sz w:val="28"/>
          <w:szCs w:val="28"/>
          <w:rtl/>
        </w:rPr>
        <w:t>הגה</w:t>
      </w:r>
      <w:r w:rsidRPr="00BA4178">
        <w:rPr>
          <w:rFonts w:ascii="David" w:hAnsi="David" w:cs="David"/>
          <w:sz w:val="28"/>
          <w:szCs w:val="28"/>
          <w:rtl/>
        </w:rPr>
        <w:t xml:space="preserve">: וּמִי שֶׁאֵינוֹ יוֹדֵעַ בִּלְשׁוֹן הַקֹּדֶשׁ, יוּכַל לְאָמְרוֹ בִּלְשׁוֹן לע''ז שֶׁמֵּבִין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אַף עַל פִּי שֶׁהִנִּיחַ עֵרוּב אֵינוֹ יָכוֹל לְבַשֵּׁל מִיּוֹם טוֹב </w:t>
      </w:r>
      <w:r w:rsidRPr="00BA4178">
        <w:rPr>
          <w:rFonts w:ascii="David" w:hAnsi="David" w:cs="David"/>
          <w:sz w:val="28"/>
          <w:szCs w:val="24"/>
          <w:rtl/>
        </w:rPr>
        <w:t>(יב)</w:t>
      </w:r>
      <w:r w:rsidRPr="00BA4178">
        <w:rPr>
          <w:rFonts w:ascii="David" w:hAnsi="David" w:cs="David"/>
          <w:sz w:val="28"/>
          <w:szCs w:val="28"/>
          <w:rtl/>
        </w:rPr>
        <w:t xml:space="preserve"> רִאשׁוֹן לְשַׁבָּת.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אִם הִנִּיחַ הָעֵרוּב עַל דַּעַת לִסְמֹךְ עָלָיו כָּל זְמַן שֶׁיִּהְיֶה קַיָּם, אֲפִלּוּ לְיוֹם טוֹב אַחֵר, לְכַתְּחִלָּה לֹא יִסְמֹךְ עָלָיו לְיוֹם טוֹב אַחֵר, אֲבָל בְּדִיעֲבַד יָכוֹל לִסְמֹךְ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נֶאֱכַל </w:t>
      </w:r>
      <w:r w:rsidRPr="00BA4178">
        <w:rPr>
          <w:rFonts w:ascii="David" w:hAnsi="David" w:cs="David"/>
          <w:sz w:val="28"/>
          <w:szCs w:val="24"/>
          <w:rtl/>
        </w:rPr>
        <w:t>(יג)</w:t>
      </w:r>
      <w:r w:rsidRPr="00BA4178">
        <w:rPr>
          <w:rFonts w:ascii="David" w:hAnsi="David" w:cs="David"/>
          <w:sz w:val="28"/>
          <w:szCs w:val="28"/>
          <w:rtl/>
        </w:rPr>
        <w:t xml:space="preserve"> הָעֵרוּב אוֹ שֶׁאָבַד קֹדֶם שֶׁבִּשֵּׁל לְשַׁבָּת, אֵינוֹ יָכוֹל לְבַשֵּׁל אֶלָּא אִם כֵּן נִשְׁתַּיֵּר מִמֶּנּוּ כַּזַּיִת.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לְאַחַר שֶׁהֵכִין צָרְכֵי שַׁבָּת יָכוֹל </w:t>
      </w:r>
      <w:r w:rsidRPr="00BA4178">
        <w:rPr>
          <w:rFonts w:ascii="David" w:hAnsi="David" w:cs="David"/>
          <w:sz w:val="28"/>
          <w:szCs w:val="24"/>
          <w:rtl/>
        </w:rPr>
        <w:t>(יד)</w:t>
      </w:r>
      <w:r w:rsidRPr="00BA4178">
        <w:rPr>
          <w:rFonts w:ascii="David" w:hAnsi="David" w:cs="David"/>
          <w:sz w:val="28"/>
          <w:szCs w:val="28"/>
          <w:rtl/>
        </w:rPr>
        <w:t xml:space="preserve"> לְאָכְלוֹ.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הִתְחִיל בְּעִסָתוֹ וְנֶאֱכַל הָעֵרוּב, גּוֹמֵר אוֹתָהּ עִסָה; וְהוּא הַדִּין אִם הִתְחִיל </w:t>
      </w:r>
      <w:r w:rsidRPr="00BA4178">
        <w:rPr>
          <w:rFonts w:ascii="David" w:hAnsi="David" w:cs="David"/>
          <w:sz w:val="28"/>
          <w:szCs w:val="24"/>
          <w:rtl/>
        </w:rPr>
        <w:t>(טו)</w:t>
      </w:r>
      <w:r w:rsidRPr="00BA4178">
        <w:rPr>
          <w:rFonts w:ascii="David" w:hAnsi="David" w:cs="David"/>
          <w:sz w:val="28"/>
          <w:szCs w:val="28"/>
          <w:rtl/>
        </w:rPr>
        <w:t xml:space="preserve"> לְבַשֵּׁל, שֶׁגּוֹמֵר אוֹתוֹ הַתַּבְשִׁיל שֶׁהִתְחִיל.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אָפָה וְלֹא בִּשֵּׁל, אוֹ בִּשֵּׁל וְלֹא אָפָה וְנֶאֱכַל הָעֵרוּב אוֹ אָבַד, מַה שֶּׁנַּעֲשָׂה בְּהֶתֵּר אֲפִלּוּ נִתְכַּוֵּן בּוֹ לְצֹרֶךְ יוֹם טוֹב יָכוֹל הוּא לְהַנִּיחוֹ לְשַׁבָּת וּלְבַשֵּׁל מִכָּאן וָאֵילָךְ לְיוֹם 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מִי שֶׁלֹּא עֵרֵב מֻתָּר לְהַדְלִיק </w:t>
      </w:r>
      <w:r w:rsidRPr="00BA4178">
        <w:rPr>
          <w:rFonts w:ascii="David" w:hAnsi="David" w:cs="David"/>
          <w:sz w:val="28"/>
          <w:szCs w:val="24"/>
          <w:rtl/>
        </w:rPr>
        <w:t>(טז)</w:t>
      </w:r>
      <w:r w:rsidRPr="00BA4178">
        <w:rPr>
          <w:rFonts w:ascii="David" w:hAnsi="David" w:cs="David"/>
          <w:sz w:val="28"/>
          <w:szCs w:val="28"/>
          <w:rtl/>
        </w:rPr>
        <w:t xml:space="preserve"> נֵר שֶׁל שַׁבָּת, וְיֵשׁ אוֹסְרִים.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מִי שֶׁלֹּא עֵרֵב, כְּשֵׁם שֶׁאָסוּר לְבַשֵּׁל לְעַצְמוֹ כָּךְ אָסוּר לְבַשֵּׁל לַאֲחֵרִים, אֲפִלּוּ בְּבֵיתָם, וְגַם אֲחֵרִים אֲסוּרִים לְבַשֵּׁל לוֹ; וְאֵין תַּקָּנָה אֶלָּא שֶׁיִּתֵּן קִמְחוֹ וְתַבְשִׁילוֹ </w:t>
      </w:r>
      <w:r w:rsidRPr="00BA4178">
        <w:rPr>
          <w:rFonts w:ascii="David" w:hAnsi="David" w:cs="David"/>
          <w:sz w:val="28"/>
          <w:szCs w:val="24"/>
          <w:rtl/>
        </w:rPr>
        <w:t>(יז)</w:t>
      </w:r>
      <w:r w:rsidRPr="00BA4178">
        <w:rPr>
          <w:rFonts w:ascii="David" w:hAnsi="David" w:cs="David"/>
          <w:sz w:val="28"/>
          <w:szCs w:val="28"/>
          <w:rtl/>
        </w:rPr>
        <w:t xml:space="preserve"> לַאֲחֵרִים שֶׁעֵרְבוּ בְּמַתָּנָה וְהֵם אוֹפִין וּמְבַשְּׁלִים וְנוֹתְנִים לוֹ, וַאֲפִלּוּ בְּבֵיתוֹ יְכוֹלִים לְבַשֵּׁל; וְאִם אֵין שָׁם אֲחֵרִים שֶׁעֵרְבוּ יֵשׁ אוֹמְרִים שֶׁמֻּתָּר לֶאֱפוֹת בְּצִמְצוּם פַּת אֶחָד וּלְבַשֵּׁל קְדֵרָה אַחַת וּלְהַדְלִיק נֵר אֶחָד. </w:t>
      </w:r>
      <w:r w:rsidRPr="00BA4178">
        <w:rPr>
          <w:rFonts w:ascii="David" w:hAnsi="David" w:cs="David"/>
          <w:bCs/>
          <w:sz w:val="28"/>
          <w:szCs w:val="28"/>
          <w:rtl/>
        </w:rPr>
        <w:t>הגה</w:t>
      </w:r>
      <w:r w:rsidRPr="00BA4178">
        <w:rPr>
          <w:rFonts w:ascii="David" w:hAnsi="David" w:cs="David"/>
          <w:sz w:val="28"/>
          <w:szCs w:val="28"/>
          <w:rtl/>
        </w:rPr>
        <w:t xml:space="preserve">: וְאִם הִנִּיחַ עֵרוּב וְלֹא הִזְכִּיר הַמְּלָאכוֹת בְּהֶדְיָא, אֶלָּא אָמַר: בְּדֵין יְהֵא שָׁרֵי לָן לְמֶעְבַּד כָּל צָרְכָּנָא, הָוֵי כְּמִי שֶׁלֹּא עֵרֵב </w:t>
      </w:r>
      <w:r w:rsidRPr="00BA4178">
        <w:rPr>
          <w:rFonts w:ascii="David" w:hAnsi="David" w:cs="David"/>
          <w:sz w:val="28"/>
          <w:szCs w:val="24"/>
          <w:rtl/>
        </w:rPr>
        <w:t>(יח)</w:t>
      </w:r>
      <w:r w:rsidRPr="00BA4178">
        <w:rPr>
          <w:rFonts w:ascii="David" w:hAnsi="David" w:cs="David"/>
          <w:sz w:val="28"/>
          <w:szCs w:val="28"/>
          <w:rtl/>
        </w:rPr>
        <w:t xml:space="preserve"> כְּלָל </w:t>
      </w:r>
      <w:r w:rsidRPr="00BA4178">
        <w:rPr>
          <w:rFonts w:ascii="David" w:hAnsi="David" w:cs="David"/>
          <w:sz w:val="28"/>
          <w:szCs w:val="24"/>
          <w:rtl/>
        </w:rPr>
        <w:t>(אוֹר זָרוּעַ)</w:t>
      </w:r>
      <w:r w:rsidRPr="00BA4178">
        <w:rPr>
          <w:rFonts w:ascii="David" w:hAnsi="David" w:cs="David"/>
          <w:sz w:val="28"/>
          <w:szCs w:val="28"/>
          <w:rtl/>
        </w:rPr>
        <w:t xml:space="preserve">. וּמִי שֶׁמִּתְעַנֶּה בְּיוֹם טוֹב, אָסוּר לְבַשֵּׁל </w:t>
      </w:r>
      <w:r w:rsidRPr="00BA4178">
        <w:rPr>
          <w:rFonts w:ascii="David" w:hAnsi="David" w:cs="David"/>
          <w:sz w:val="28"/>
          <w:szCs w:val="24"/>
          <w:rtl/>
        </w:rPr>
        <w:t>(יט)</w:t>
      </w:r>
      <w:r w:rsidRPr="00BA4178">
        <w:rPr>
          <w:rFonts w:ascii="David" w:hAnsi="David" w:cs="David"/>
          <w:sz w:val="28"/>
          <w:szCs w:val="28"/>
          <w:rtl/>
        </w:rPr>
        <w:t xml:space="preserve"> לַאֲחֵרִים אֲפִלּוּ לְצֹרֶךְ בּוֹ בַּיּוֹם, דְּהָוֵי כְּמִי שֶׁלֹּא הִנִּיחַ עֵרוּב שֶׁאֵינוֹ מְבַשֵּׁל לַאֲחֵרִים </w:t>
      </w:r>
      <w:r w:rsidRPr="00BA4178">
        <w:rPr>
          <w:rFonts w:ascii="David" w:hAnsi="David" w:cs="David"/>
          <w:sz w:val="28"/>
          <w:szCs w:val="24"/>
          <w:rtl/>
        </w:rPr>
        <w:t>(מהרי''ו)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אִם נִזְכַּר שֶׁלֹּא עֵרֵב קֹדֶם סְעֻדַּת שַׁחֲרִית, יְבַשֵּׁל הַרְבֵּה בִּקְדֵרָה אַחַת וְיוֹתִיר לְשַׁבָּת. </w:t>
      </w:r>
      <w:r w:rsidRPr="00BA4178">
        <w:rPr>
          <w:rFonts w:ascii="David" w:hAnsi="David" w:cs="David"/>
          <w:bCs/>
          <w:sz w:val="28"/>
          <w:szCs w:val="28"/>
          <w:rtl/>
        </w:rPr>
        <w:t>הגה</w:t>
      </w:r>
      <w:r w:rsidRPr="00BA4178">
        <w:rPr>
          <w:rFonts w:ascii="David" w:hAnsi="David" w:cs="David"/>
          <w:sz w:val="28"/>
          <w:szCs w:val="28"/>
          <w:rtl/>
        </w:rPr>
        <w:t xml:space="preserve">: וְהוּא הַדִּין שֶׁיּוּכַל לֵילֵךְ מִבְּעוֹד יוֹם לְחֶדֶר בְּנֵר דָּלוּק לְחַפֵּשׂ אֵיזֶה דָּבָר, וְיַנִּיחֶנּוּ דּוֹלֵק עַד הַלַּיְלָה </w:t>
      </w:r>
      <w:r w:rsidRPr="00BA4178">
        <w:rPr>
          <w:rFonts w:ascii="David" w:hAnsi="David" w:cs="David"/>
          <w:sz w:val="28"/>
          <w:szCs w:val="24"/>
          <w:rtl/>
        </w:rPr>
        <w:t>(טוּר)</w:t>
      </w:r>
      <w:r w:rsidRPr="00BA4178">
        <w:rPr>
          <w:rFonts w:ascii="David" w:hAnsi="David" w:cs="David"/>
          <w:sz w:val="28"/>
          <w:szCs w:val="28"/>
          <w:rtl/>
        </w:rPr>
        <w:t xml:space="preserve">. וְיֵשׁ אוֹמְרִים דַּאֲפִלּוּ לְבַשֵּׁל כַּמָּה קְדֵרוֹת מֻתָּר, כֵּיוָן שֶׁקֹּדֶם אֲכִילָה הוּא; וְהוּא שֶׁיֹּאכַל מִכָּל </w:t>
      </w:r>
      <w:r w:rsidRPr="00BA4178">
        <w:rPr>
          <w:rFonts w:ascii="David" w:hAnsi="David" w:cs="David"/>
          <w:sz w:val="28"/>
          <w:szCs w:val="24"/>
          <w:rtl/>
        </w:rPr>
        <w:t>(כ)</w:t>
      </w:r>
      <w:r w:rsidRPr="00BA4178">
        <w:rPr>
          <w:rFonts w:ascii="David" w:hAnsi="David" w:cs="David"/>
          <w:sz w:val="28"/>
          <w:szCs w:val="28"/>
          <w:rtl/>
        </w:rPr>
        <w:t xml:space="preserve"> אֶחָד וְאֶחָד.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אִם נִזְכַּר בְּיוֹם טוֹב רִאשׁוֹן שֶׁלֹּא עֵרֵב, אִם הוּא בְּיוֹם טוֹב שֶׁל רֹאשׁ הַשָּׁנָה אֵינוֹ יָכוֹל לְעָרֵב עַל תְּנַאי; אֲבָל אִם הוּא בְּיוֹם טוֹב שֶׁל גָּלֻיּוֹת יָכוֹל לְעָרֵב בִּתְנַאי, אִם הַיּוֹם קֹדֶשׁ אֵינוֹ צָרִיךְ לְעָרֵב, וְאִם הַיּוֹם חֹל, </w:t>
      </w:r>
      <w:r w:rsidRPr="00BA4178">
        <w:rPr>
          <w:rFonts w:ascii="David" w:hAnsi="David" w:cs="David"/>
          <w:sz w:val="28"/>
          <w:szCs w:val="24"/>
          <w:rtl/>
        </w:rPr>
        <w:t>(כא)</w:t>
      </w:r>
      <w:r w:rsidRPr="00BA4178">
        <w:rPr>
          <w:rFonts w:ascii="David" w:hAnsi="David" w:cs="David"/>
          <w:sz w:val="28"/>
          <w:szCs w:val="28"/>
          <w:rtl/>
        </w:rPr>
        <w:t xml:space="preserve"> בְּעֵרוּב זֶה יְהֵא שָׁרֵי לָן לַאֲפוּיֵי וּלְבַשּׁוּלֵי וְכו', וּלְמָחָר אֵין צָרִיךְ לוֹמַר כְּלוּם. וְיֵשׁ אוֹמְרִים דְּאִי לֵית לֵיהּ מִדֵּי דְּבָשִׁיל מֵאֶתְמוֹל, </w:t>
      </w:r>
      <w:r w:rsidRPr="00BA4178">
        <w:rPr>
          <w:rFonts w:ascii="David" w:hAnsi="David" w:cs="David"/>
          <w:sz w:val="28"/>
          <w:szCs w:val="24"/>
          <w:rtl/>
        </w:rPr>
        <w:t>(כב)</w:t>
      </w:r>
      <w:r w:rsidRPr="00BA4178">
        <w:rPr>
          <w:rFonts w:ascii="David" w:hAnsi="David" w:cs="David"/>
          <w:sz w:val="28"/>
          <w:szCs w:val="28"/>
          <w:rtl/>
        </w:rPr>
        <w:t xml:space="preserve"> לֹא מְהָנֵי תְּנָאוֹ.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אִם עָבַר בְּמֵזִיד אוֹ בְּשׁוֹגֵג וּבִשֵּׁל כַּמָּה קְדֵרוֹת שֶׁלֹּא לְצֹרֶךְ יוֹם טוֹב, מֻתָּר לְאָכְלָן בְּשַׁבָּת אוֹ בְּחֹל.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כד אִם הֶעֱרִים לְבַשֵּׁל ב' קְדֵרוֹת לְצֹרֶךְ הַיּוֹם, </w:t>
      </w:r>
      <w:r w:rsidRPr="00BA4178">
        <w:rPr>
          <w:rFonts w:ascii="David" w:hAnsi="David" w:cs="David"/>
          <w:sz w:val="28"/>
          <w:szCs w:val="24"/>
          <w:rtl/>
        </w:rPr>
        <w:t>(כג)</w:t>
      </w:r>
      <w:r w:rsidRPr="00BA4178">
        <w:rPr>
          <w:rFonts w:ascii="David" w:hAnsi="David" w:cs="David"/>
          <w:sz w:val="28"/>
          <w:szCs w:val="28"/>
          <w:rtl/>
        </w:rPr>
        <w:t xml:space="preserve"> וְהוֹתִיר אַחַת לְצֹרֶךְ מָחָר, אָסוּר לְאָכְלָהּ. </w:t>
      </w:r>
      <w:r>
        <w:rPr>
          <w:rFonts w:ascii="David" w:hAnsi="David" w:cs="David"/>
          <w:sz w:val="28"/>
          <w:szCs w:val="28"/>
          <w:rtl/>
        </w:rPr>
        <w:br/>
      </w:r>
      <w:r w:rsidRPr="00BA4178">
        <w:rPr>
          <w:rFonts w:ascii="David" w:hAnsi="David" w:cs="David"/>
          <w:sz w:val="28"/>
          <w:szCs w:val="28"/>
          <w:rtl/>
        </w:rPr>
        <w:t>סימן תקכח - דיני ערובי חצרות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יוֹם טוֹב אֵינוֹ צָרִיךְ </w:t>
      </w:r>
      <w:r w:rsidRPr="00BA4178">
        <w:rPr>
          <w:rFonts w:ascii="David" w:hAnsi="David" w:cs="David"/>
          <w:sz w:val="28"/>
          <w:szCs w:val="24"/>
          <w:rtl/>
        </w:rPr>
        <w:t>(א)</w:t>
      </w:r>
      <w:r w:rsidRPr="00BA4178">
        <w:rPr>
          <w:rFonts w:ascii="David" w:hAnsi="David" w:cs="David"/>
          <w:sz w:val="28"/>
          <w:szCs w:val="28"/>
          <w:rtl/>
        </w:rPr>
        <w:t xml:space="preserve"> עֵרוּבֵי חֲצֵרוֹת וְשִׁתּוּפֵי מְבוֹאוֹת, אֲבָל עֵרוּבֵי תְּחוּמִין צָרִיךְ. וְכָל הִלְכוֹת תְּחוּמִין נִתְבָּאֲרוּ בְּהִלְכוֹת עֵרוּבֵי תְּחוּמִין.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יוֹם טוֹב שֶׁחָל לִהְיוֹת בְּעֶרֶב שַׁבָּת, אֵין מְעָרְבִין לֹא עֵרוּבֵי חֲצֵרוֹת וְלֹא עֵרוּבֵי תְּחוּמִין אֲפִלּוּ אִם הִנִּיחַ עֵרוּב תַּבְשִׁילִין </w:t>
      </w:r>
      <w:r w:rsidRPr="00BA4178">
        <w:rPr>
          <w:rFonts w:ascii="David" w:hAnsi="David" w:cs="David"/>
          <w:sz w:val="28"/>
          <w:szCs w:val="24"/>
          <w:rtl/>
        </w:rPr>
        <w:t>(רַ''ן פ''ב דְּבֵיצָה)</w:t>
      </w:r>
      <w:r w:rsidRPr="00BA4178">
        <w:rPr>
          <w:rFonts w:ascii="David" w:hAnsi="David" w:cs="David"/>
          <w:sz w:val="28"/>
          <w:szCs w:val="28"/>
          <w:rtl/>
        </w:rPr>
        <w:t xml:space="preserve">; אֲבָל אִם נִזְכַּר בַּיּוֹם הָרִאשׁוֹן בִּשְׁנֵי יָמִים טוֹבִים שֶׁל גָּלֻיּוֹת, יָכוֹל לְעָרֵב עֵרוּבֵי חֲצֵרוֹת בִּתְנַאי; אֲבָל עֵרוּב תְּחוּמִין אֵין מַנִּיחִין אוֹתוֹ בְּיוֹם טוֹב בִּתְנַאי. </w:t>
      </w:r>
      <w:r>
        <w:rPr>
          <w:rFonts w:ascii="David" w:hAnsi="David" w:cs="David"/>
          <w:sz w:val="28"/>
          <w:szCs w:val="28"/>
          <w:rtl/>
        </w:rPr>
        <w:br/>
      </w:r>
      <w:r w:rsidRPr="00BA4178">
        <w:rPr>
          <w:rFonts w:ascii="David" w:hAnsi="David" w:cs="David"/>
          <w:sz w:val="28"/>
          <w:szCs w:val="28"/>
          <w:rtl/>
        </w:rPr>
        <w:t>סימן תקכט - דיני שמחת 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מִצְוַת יוֹם טוֹב לְחַלְּקוֹ חֶצְיוֹ לְבֵית הַמִּדְרָשׁ וְחֶצְיוֹ לַאֲכִילָה וּשְׁתִיָּה. וְאַל יְצַמְצֵם בְּהוֹצָאַת יוֹם טוֹב, וְצָרִיךְ לְכַבְּדוֹ וּלְעַנְּגוֹ כְּמוֹ בְּשַׁבָּת. </w:t>
      </w:r>
      <w:r w:rsidRPr="00BA4178">
        <w:rPr>
          <w:rFonts w:ascii="David" w:hAnsi="David" w:cs="David"/>
          <w:bCs/>
          <w:sz w:val="28"/>
          <w:szCs w:val="28"/>
          <w:rtl/>
        </w:rPr>
        <w:t>הגה</w:t>
      </w:r>
      <w:r w:rsidRPr="00BA4178">
        <w:rPr>
          <w:rFonts w:ascii="David" w:hAnsi="David" w:cs="David"/>
          <w:sz w:val="28"/>
          <w:szCs w:val="28"/>
          <w:rtl/>
        </w:rPr>
        <w:t xml:space="preserve">: אָסוּר לֶאֱכֹל מִמִּנְחָה וּלְמַעְלָה </w:t>
      </w:r>
      <w:r w:rsidRPr="00BA4178">
        <w:rPr>
          <w:rFonts w:ascii="David" w:hAnsi="David" w:cs="David"/>
          <w:sz w:val="28"/>
          <w:szCs w:val="24"/>
          <w:rtl/>
        </w:rPr>
        <w:t>(א)</w:t>
      </w:r>
      <w:r w:rsidRPr="00BA4178">
        <w:rPr>
          <w:rFonts w:ascii="David" w:hAnsi="David" w:cs="David"/>
          <w:sz w:val="28"/>
          <w:szCs w:val="28"/>
          <w:rtl/>
        </w:rPr>
        <w:t xml:space="preserve"> בְּעֶרֶב יוֹם טוֹב, כְּמוֹ בְּשַׁבָּת, שֶׁזֶּהוּ מִכְּלַל הַכָּבוֹד </w:t>
      </w:r>
      <w:r w:rsidRPr="00BA4178">
        <w:rPr>
          <w:rFonts w:ascii="David" w:hAnsi="David" w:cs="David"/>
          <w:sz w:val="28"/>
          <w:szCs w:val="24"/>
          <w:rtl/>
        </w:rPr>
        <w:t>(רַמְבַּ''ם פ''ו)</w:t>
      </w:r>
      <w:r w:rsidRPr="00BA4178">
        <w:rPr>
          <w:rFonts w:ascii="David" w:hAnsi="David" w:cs="David"/>
          <w:sz w:val="28"/>
          <w:szCs w:val="28"/>
          <w:rtl/>
        </w:rPr>
        <w:t xml:space="preserve">; מִיהוּ אִם עֶרֶב יוֹם טוֹב שַׁבָּת, יָכוֹל לְקַיֵּם סְעֻדָּה </w:t>
      </w:r>
      <w:r w:rsidRPr="00BA4178">
        <w:rPr>
          <w:rFonts w:ascii="David" w:hAnsi="David" w:cs="David"/>
          <w:sz w:val="28"/>
          <w:szCs w:val="24"/>
          <w:rtl/>
        </w:rPr>
        <w:t>(ב)</w:t>
      </w:r>
      <w:r w:rsidRPr="00BA4178">
        <w:rPr>
          <w:rFonts w:ascii="David" w:hAnsi="David" w:cs="David"/>
          <w:sz w:val="28"/>
          <w:szCs w:val="28"/>
          <w:rtl/>
        </w:rPr>
        <w:t xml:space="preserve"> שְׁלִישִׁית וְיֹאכַל מְעַט פַּת לִכְבוֹד יוֹם טוֹב. וּמִצְוָה לָלוּשׁ פַּת בְּעֶרֶב יוֹם טוֹב לִכְבוֹד יוֹם טוֹב </w:t>
      </w:r>
      <w:r w:rsidRPr="00BA4178">
        <w:rPr>
          <w:rFonts w:ascii="David" w:hAnsi="David" w:cs="David"/>
          <w:sz w:val="28"/>
          <w:szCs w:val="24"/>
          <w:rtl/>
        </w:rPr>
        <w:t>(מַהֲרִי''ל הל' יוֹם טוֹב)</w:t>
      </w:r>
      <w:r w:rsidRPr="00BA4178">
        <w:rPr>
          <w:rFonts w:ascii="David" w:hAnsi="David" w:cs="David"/>
          <w:sz w:val="28"/>
          <w:szCs w:val="28"/>
          <w:rtl/>
        </w:rPr>
        <w:t xml:space="preserve">, כְּמוֹ בְּעֶרֶב שַׁבָּת, כְּמוֹ שֶׁנִּתְבָּאֵר לְעֵיל סִימָן רמ''ב. וְחַיָּב לִבְצֹעַ עַל שְׁתֵּי כִּכָּרוֹת וְלִקְבֹּעַ כָּל סְעֻדָּה עַל </w:t>
      </w:r>
      <w:r w:rsidRPr="00BA4178">
        <w:rPr>
          <w:rFonts w:ascii="David" w:hAnsi="David" w:cs="David"/>
          <w:sz w:val="28"/>
          <w:szCs w:val="24"/>
          <w:rtl/>
        </w:rPr>
        <w:t>(ג)</w:t>
      </w:r>
      <w:r w:rsidRPr="00BA4178">
        <w:rPr>
          <w:rFonts w:ascii="David" w:hAnsi="David" w:cs="David"/>
          <w:sz w:val="28"/>
          <w:szCs w:val="28"/>
          <w:rtl/>
        </w:rPr>
        <w:t xml:space="preserve"> הַיַּיִן. </w:t>
      </w:r>
      <w:r w:rsidRPr="00BA4178">
        <w:rPr>
          <w:rFonts w:ascii="David" w:hAnsi="David" w:cs="David"/>
          <w:sz w:val="28"/>
          <w:szCs w:val="24"/>
          <w:rtl/>
        </w:rPr>
        <w:t>(ד)</w:t>
      </w:r>
      <w:r w:rsidRPr="00BA4178">
        <w:rPr>
          <w:rFonts w:ascii="David" w:hAnsi="David" w:cs="David"/>
          <w:sz w:val="28"/>
          <w:szCs w:val="28"/>
          <w:rtl/>
        </w:rPr>
        <w:t xml:space="preserve"> וּבִגְדֵי יוֹם טוֹב יִהְיוּ יוֹתֵר טוֹבִים מִשֶּׁל שַׁבָּת. וְלֹא נָהֲגוּ לַעֲשׂוֹת בּוֹ סְעֻדָּה שְׁלִישִׁית. וּבְיוֹם טוֹב </w:t>
      </w:r>
      <w:r w:rsidRPr="00BA4178">
        <w:rPr>
          <w:rFonts w:ascii="David" w:hAnsi="David" w:cs="David"/>
          <w:sz w:val="28"/>
          <w:szCs w:val="24"/>
          <w:rtl/>
        </w:rPr>
        <w:t>(ה)</w:t>
      </w:r>
      <w:r w:rsidRPr="00BA4178">
        <w:rPr>
          <w:rFonts w:ascii="David" w:hAnsi="David" w:cs="David"/>
          <w:sz w:val="28"/>
          <w:szCs w:val="28"/>
          <w:rtl/>
        </w:rPr>
        <w:t xml:space="preserve"> מְאַחֲרִין לָבֹא לְבֵית הַכְּנֶסֶת וּמְמַהֲרִין לָצֵאת, מִשּׁוּם שִׂמְחַת יוֹם טוֹב </w:t>
      </w:r>
      <w:r w:rsidRPr="00BA4178">
        <w:rPr>
          <w:rFonts w:ascii="David" w:hAnsi="David" w:cs="David"/>
          <w:sz w:val="28"/>
          <w:szCs w:val="24"/>
          <w:rtl/>
        </w:rPr>
        <w:t>(גְּמָרָא פ' הַקוֹרֵא עוֹמֵד)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חַיָּב אָדָם לִהְיוֹת שָׂמֵחַ וְטוֹב לֵב בַּמּוֹעֵד, הוּא וְאִשְׁתּוֹ וּבָנָיו וְכָל הַנִלְוִים אֵלָיו. כֵּיצַד מְשַׂמְּחָן, הַקְּטַנִּים נוֹתֵן לָהֶם קְלָיוֹת וֶאֱגוֹזִים; וְהַנָּשִׁים קוֹנֶה לָהֶם בְּגָדִים וְתַכְשִׁיטִין כְּפִי מָמוֹנוֹ; וְחַיָּב לְהַאֲכִיל לַגֵּר, לַיָּתוֹם וְלָאַלְמָנָה עִם שְׁאָר </w:t>
      </w:r>
      <w:r w:rsidRPr="00BA4178">
        <w:rPr>
          <w:rFonts w:ascii="David" w:hAnsi="David" w:cs="David"/>
          <w:sz w:val="28"/>
          <w:szCs w:val="24"/>
          <w:rtl/>
        </w:rPr>
        <w:t>(ו)</w:t>
      </w:r>
      <w:r w:rsidRPr="00BA4178">
        <w:rPr>
          <w:rFonts w:ascii="David" w:hAnsi="David" w:cs="David"/>
          <w:sz w:val="28"/>
          <w:szCs w:val="28"/>
          <w:rtl/>
        </w:rPr>
        <w:t xml:space="preserve"> עֲנִיִּים. דִּין תַּעֲנִית בְּיוֹם טוֹב, כְּמוֹ בְּשַׁבָּת, וְעַיֵּן לְעֵיל סי' רפ''ח.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אָדָם אוֹכֵל </w:t>
      </w:r>
      <w:r w:rsidRPr="00BA4178">
        <w:rPr>
          <w:rFonts w:ascii="David" w:hAnsi="David" w:cs="David"/>
          <w:sz w:val="28"/>
          <w:szCs w:val="24"/>
          <w:rtl/>
        </w:rPr>
        <w:t>(ז)</w:t>
      </w:r>
      <w:r w:rsidRPr="00BA4178">
        <w:rPr>
          <w:rFonts w:ascii="David" w:hAnsi="David" w:cs="David"/>
          <w:sz w:val="28"/>
          <w:szCs w:val="28"/>
          <w:rtl/>
        </w:rPr>
        <w:t xml:space="preserve"> וְשׁוֹתֶה וְשָׂמֵחַ בָּרֶגֶל. וְלֹא יִמְשֹׁךְ בְּבָשָׂר וּבְיַיִן וּבִשְׂחוֹק וְקַלּוּת רֹאשׁ, לְפִי שֶׁאֵין הַשְּׂחוֹק וְקַלּוּת רֹאשׁ שִׂמְחָה אֶלָּא הוֹלֵלוּת וְסִכְלוּת, וְלֹא נִצְטַוֵּינוּ עַל הַהוֹלֵלוּת וְהַסִכְלוּת אֶלָּא עַל שִׂמְחָה שֶׁיֵּשׁ בָּהּ עֲבוֹדַת הַיּוֹצֵר.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חַיָּבִים בַּיִת דִּין לְהַעֲמִיד שׁוֹטְרִים בָּרְגָלִים, שֶׁיִּהְיוּ מְשׁוֹטְטִים וּמְחַפְּשִׂים בַּגִּנּוֹת וּבַפַּרְדֵּסִים וְעַל הַנְּהָרוֹת שֶׁלֹּא יִתְקַבְּצוּ שָׁם לֶאֱכֹל וְלִשְׁתּוֹת אֲנָשִׁים וְנָשִׁים, וְיָבוֹאוּ לִידֵי עֲבֵרָה; וְכֵן יַזְהִירוּ בְּדָבָר זֶה לְכָל הָעָם, שֶׁלֹּא יִתְעָרְבוּ אֲנָשִׁים וְנָשִׁים בְּבָתֵּיהֶם בַּשִּׂמְחָה וְלֹא יִמָּשְׁכוּ בַּיַּיִן, שֶׁמָּא יָבוֹאוּ לִידֵי עֲבֵרָה; אֶלָּא יִהְיוּ כֻּלָּם קְדוֹשִׁים. </w:t>
      </w:r>
      <w:r>
        <w:rPr>
          <w:rFonts w:ascii="David" w:hAnsi="David" w:cs="David"/>
          <w:sz w:val="28"/>
          <w:szCs w:val="28"/>
          <w:rtl/>
        </w:rPr>
        <w:br/>
      </w:r>
      <w:r w:rsidRPr="00BA4178">
        <w:rPr>
          <w:rFonts w:ascii="David" w:hAnsi="David" w:cs="David"/>
          <w:sz w:val="28"/>
          <w:szCs w:val="28"/>
          <w:rtl/>
        </w:rPr>
        <w:t>הלכות חול המועד</w:t>
      </w:r>
      <w:r>
        <w:rPr>
          <w:rFonts w:ascii="David" w:hAnsi="David" w:cs="David"/>
          <w:sz w:val="28"/>
          <w:szCs w:val="28"/>
          <w:rtl/>
        </w:rPr>
        <w:br/>
      </w:r>
      <w:r w:rsidRPr="00BA4178">
        <w:rPr>
          <w:rFonts w:ascii="David" w:hAnsi="David" w:cs="David"/>
          <w:sz w:val="28"/>
          <w:szCs w:val="28"/>
          <w:rtl/>
        </w:rPr>
        <w:t>סימן תקל - חל המועד אסור בקצת מלאכות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חֹל הַמּוֹעֵד </w:t>
      </w:r>
      <w:r w:rsidRPr="00BA4178">
        <w:rPr>
          <w:rFonts w:ascii="David" w:hAnsi="David" w:cs="David"/>
          <w:sz w:val="28"/>
          <w:szCs w:val="24"/>
          <w:rtl/>
        </w:rPr>
        <w:t>(א)</w:t>
      </w:r>
      <w:r w:rsidRPr="00BA4178">
        <w:rPr>
          <w:rFonts w:ascii="David" w:hAnsi="David" w:cs="David"/>
          <w:sz w:val="28"/>
          <w:szCs w:val="28"/>
          <w:rtl/>
        </w:rPr>
        <w:t xml:space="preserve"> אָסוּר בִּקְצָת מְלָאכוֹת, וּמֻתָּר בְּמִקְצָתָן. </w:t>
      </w:r>
      <w:r w:rsidRPr="00BA4178">
        <w:rPr>
          <w:rFonts w:ascii="David" w:hAnsi="David" w:cs="David"/>
          <w:bCs/>
          <w:sz w:val="28"/>
          <w:szCs w:val="28"/>
          <w:rtl/>
        </w:rPr>
        <w:t>הגה</w:t>
      </w:r>
      <w:r w:rsidRPr="00BA4178">
        <w:rPr>
          <w:rFonts w:ascii="David" w:hAnsi="David" w:cs="David"/>
          <w:sz w:val="28"/>
          <w:szCs w:val="28"/>
          <w:rtl/>
        </w:rPr>
        <w:t xml:space="preserve">: לְפִי צֹרֶךְ הָעִנְיָן שֶׁהָיָה נִרְאֶה לַחֲכָמִים לְהַתִּיר. </w:t>
      </w:r>
      <w:r>
        <w:rPr>
          <w:rFonts w:ascii="David" w:hAnsi="David" w:cs="David"/>
          <w:sz w:val="28"/>
          <w:szCs w:val="28"/>
          <w:rtl/>
        </w:rPr>
        <w:br/>
      </w:r>
      <w:r w:rsidRPr="00BA4178">
        <w:rPr>
          <w:rFonts w:ascii="David" w:hAnsi="David" w:cs="David"/>
          <w:sz w:val="28"/>
          <w:szCs w:val="28"/>
          <w:rtl/>
        </w:rPr>
        <w:t>סימן תקלא - דיני גלוח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מִצְוָה לְגַלֵּחַ בְּעֶרֶב יוֹם 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מְגַלְּחִין </w:t>
      </w:r>
      <w:r w:rsidRPr="00BA4178">
        <w:rPr>
          <w:rFonts w:ascii="David" w:hAnsi="David" w:cs="David"/>
          <w:sz w:val="28"/>
          <w:szCs w:val="24"/>
          <w:rtl/>
        </w:rPr>
        <w:t>(א)</w:t>
      </w:r>
      <w:r w:rsidRPr="00BA4178">
        <w:rPr>
          <w:rFonts w:ascii="David" w:hAnsi="David" w:cs="David"/>
          <w:sz w:val="28"/>
          <w:szCs w:val="28"/>
          <w:rtl/>
        </w:rPr>
        <w:t xml:space="preserve"> בַּמּוֹעֵד, אֲפִלּוּ אִם לֹא גִּלַּח קֹדֶם מוֹעֵד.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אֲפִלּוּ אִם הָיָה </w:t>
      </w:r>
      <w:r w:rsidRPr="00BA4178">
        <w:rPr>
          <w:rFonts w:ascii="David" w:hAnsi="David" w:cs="David"/>
          <w:sz w:val="28"/>
          <w:szCs w:val="24"/>
          <w:rtl/>
        </w:rPr>
        <w:t>(ב)</w:t>
      </w:r>
      <w:r w:rsidRPr="00BA4178">
        <w:rPr>
          <w:rFonts w:ascii="David" w:hAnsi="David" w:cs="David"/>
          <w:sz w:val="28"/>
          <w:szCs w:val="28"/>
          <w:rtl/>
        </w:rPr>
        <w:t xml:space="preserve"> אָנוּס וּמִפְּנֵי כָּךְ לֹא גִּלֵּחַ בְּעֶרֶב יוֹם טוֹב, אֵינוֹ מְגַלֵּחַ בַּמּוֹעֵד; וְהוּא הַדִּין לְמִי שֶׁהָיָה חוֹלֶה וְנִתְרַפֵּא בַּמּוֹעֵד.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וְאֵלּוּ מְגַלְּחִין בַּמּוֹעֵד; מִי שֶׁיָּצָא מִבֵּית הַשִּׁבְיָה וְלֹא הָיָה לוֹ פְּנַאי לְגַלֵּחַ קֹדֶם הַמּוֹעֵד, וּמִי שֶׁיָּצָא מִבֵּית הָאֲסוּרִים וַאֲפִלּוּ הָיָה חָבוּשׁ בְּיַד יִשְׂרָאֵל שֶׁהָיוּ מַנִּיחִין לוֹ לְגַלֵּחַ, וְכֵן הַמְּנֻדֶּה שֶׁהִתִּירוּ לוֹ </w:t>
      </w:r>
      <w:r w:rsidRPr="00BA4178">
        <w:rPr>
          <w:rFonts w:ascii="David" w:hAnsi="David" w:cs="David"/>
          <w:sz w:val="28"/>
          <w:szCs w:val="24"/>
          <w:rtl/>
        </w:rPr>
        <w:t>(ג)</w:t>
      </w:r>
      <w:r w:rsidRPr="00BA4178">
        <w:rPr>
          <w:rFonts w:ascii="David" w:hAnsi="David" w:cs="David"/>
          <w:sz w:val="28"/>
          <w:szCs w:val="28"/>
          <w:rtl/>
        </w:rPr>
        <w:t xml:space="preserve"> בָּרֶגֶל, וְכֵן מִי שֶׁנָּדַר שֶׁלֹּא לְגַלֵּחַ וְנִשְׁאַל עַל נִדְרוֹ </w:t>
      </w:r>
      <w:r w:rsidRPr="00BA4178">
        <w:rPr>
          <w:rFonts w:ascii="David" w:hAnsi="David" w:cs="David"/>
          <w:sz w:val="28"/>
          <w:szCs w:val="24"/>
          <w:rtl/>
        </w:rPr>
        <w:t>(ד)</w:t>
      </w:r>
      <w:r w:rsidRPr="00BA4178">
        <w:rPr>
          <w:rFonts w:ascii="David" w:hAnsi="David" w:cs="David"/>
          <w:sz w:val="28"/>
          <w:szCs w:val="28"/>
          <w:rtl/>
        </w:rPr>
        <w:t xml:space="preserve"> בָּרֶגֶל, וְכֵן הַבָּא מִמְּדִינַת </w:t>
      </w:r>
      <w:r w:rsidRPr="00BA4178">
        <w:rPr>
          <w:rFonts w:ascii="David" w:hAnsi="David" w:cs="David"/>
          <w:sz w:val="28"/>
          <w:szCs w:val="24"/>
          <w:rtl/>
        </w:rPr>
        <w:t>(ה)</w:t>
      </w:r>
      <w:r w:rsidRPr="00BA4178">
        <w:rPr>
          <w:rFonts w:ascii="David" w:hAnsi="David" w:cs="David"/>
          <w:sz w:val="28"/>
          <w:szCs w:val="28"/>
          <w:rtl/>
        </w:rPr>
        <w:t xml:space="preserve"> הַיָּם בְּחֹל הַמּוֹעֵד, אוֹ שֶׁבָּא בְּעֶרֶב הָרֶגֶל וְלֹא הָיָה שְׁהוּת בַּיּוֹם לְגַלֵּחַ, וְהוּא שֶׁלֹּא יָצָא מֵאֶרֶץ יִשְׂרָאֵל לְחוּצָה לָאָרֶץ </w:t>
      </w:r>
      <w:r w:rsidRPr="00BA4178">
        <w:rPr>
          <w:rFonts w:ascii="David" w:hAnsi="David" w:cs="David"/>
          <w:sz w:val="28"/>
          <w:szCs w:val="24"/>
          <w:rtl/>
        </w:rPr>
        <w:t>(ו)</w:t>
      </w:r>
      <w:r w:rsidRPr="00BA4178">
        <w:rPr>
          <w:rFonts w:ascii="David" w:hAnsi="David" w:cs="David"/>
          <w:sz w:val="28"/>
          <w:szCs w:val="28"/>
          <w:rtl/>
        </w:rPr>
        <w:t xml:space="preserve"> לְטַיֵּל.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אַף עַל פִּי שֶׁהִתִּירוּ לְהִסְתַּפֵּר, לֹא יִסְתַּפֵּר בִּרְשׁוּת הָרַבִּים אֶלָּא בְּצִנְעָה.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w:t>
      </w:r>
      <w:r w:rsidRPr="00BA4178">
        <w:rPr>
          <w:rFonts w:ascii="David" w:hAnsi="David" w:cs="David"/>
          <w:sz w:val="28"/>
          <w:szCs w:val="24"/>
          <w:rtl/>
        </w:rPr>
        <w:t>(ז)</w:t>
      </w:r>
      <w:r w:rsidRPr="00BA4178">
        <w:rPr>
          <w:rFonts w:ascii="David" w:hAnsi="David" w:cs="David"/>
          <w:sz w:val="28"/>
          <w:szCs w:val="28"/>
          <w:rtl/>
        </w:rPr>
        <w:t xml:space="preserve"> קָטָן מֻתָּר לְגַלֵּחַ בַּמּוֹעֵד, אֲפִלּוּ נוֹלַד קֹדֶם הָרֶגֶל; וַאֲפִלּוּ </w:t>
      </w:r>
      <w:r w:rsidRPr="00BA4178">
        <w:rPr>
          <w:rFonts w:ascii="David" w:hAnsi="David" w:cs="David"/>
          <w:sz w:val="28"/>
          <w:szCs w:val="24"/>
          <w:rtl/>
        </w:rPr>
        <w:t>(ח)</w:t>
      </w:r>
      <w:r w:rsidRPr="00BA4178">
        <w:rPr>
          <w:rFonts w:ascii="David" w:hAnsi="David" w:cs="David"/>
          <w:sz w:val="28"/>
          <w:szCs w:val="28"/>
          <w:rtl/>
        </w:rPr>
        <w:t xml:space="preserve"> בְּפַרְהֶסְיָא שָׁרֵי </w:t>
      </w:r>
      <w:r w:rsidRPr="00BA4178">
        <w:rPr>
          <w:rFonts w:ascii="David" w:hAnsi="David" w:cs="David"/>
          <w:sz w:val="28"/>
          <w:szCs w:val="24"/>
          <w:rtl/>
        </w:rPr>
        <w:t>(וְכֵן מַשְׁמָע מִמָּרְדְּכַי)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אָבֵל שֶׁחָל </w:t>
      </w:r>
      <w:r w:rsidRPr="00BA4178">
        <w:rPr>
          <w:rFonts w:ascii="David" w:hAnsi="David" w:cs="David"/>
          <w:sz w:val="28"/>
          <w:szCs w:val="24"/>
          <w:rtl/>
        </w:rPr>
        <w:t>(ט)</w:t>
      </w:r>
      <w:r w:rsidRPr="00BA4178">
        <w:rPr>
          <w:rFonts w:ascii="David" w:hAnsi="David" w:cs="David"/>
          <w:sz w:val="28"/>
          <w:szCs w:val="28"/>
          <w:rtl/>
        </w:rPr>
        <w:t xml:space="preserve"> שְׁבִיעִי שֶׁלּוֹ בְּשַׁבָּת עֶרֶב הָרֶגֶל, מֻתָּר לְגַלֵּחַ בְּחֹל הַמּוֹעֵד. </w:t>
      </w:r>
      <w:r w:rsidRPr="00BA4178">
        <w:rPr>
          <w:rFonts w:ascii="David" w:hAnsi="David" w:cs="David"/>
          <w:bCs/>
          <w:sz w:val="28"/>
          <w:szCs w:val="28"/>
          <w:rtl/>
        </w:rPr>
        <w:t>הגה</w:t>
      </w:r>
      <w:r w:rsidRPr="00BA4178">
        <w:rPr>
          <w:rFonts w:ascii="David" w:hAnsi="David" w:cs="David"/>
          <w:sz w:val="28"/>
          <w:szCs w:val="28"/>
          <w:rtl/>
        </w:rPr>
        <w:t xml:space="preserve">: מִי שֶׁהֵמִיר דָּתוֹ וְחָזַר בִּתְשׁוּבָה, וְדַרְכּוֹ לְגַלֵּחַ, מֻתָּר לְגַלֵּחַ בַּמּוֹעֵד </w:t>
      </w:r>
      <w:r w:rsidRPr="00BA4178">
        <w:rPr>
          <w:rFonts w:ascii="David" w:hAnsi="David" w:cs="David"/>
          <w:sz w:val="28"/>
          <w:szCs w:val="24"/>
          <w:rtl/>
        </w:rPr>
        <w:t>(תְּרוּמַת הַדֶּשֶׁן סי' פ''ו)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כָּל אָדָם מֻתָּר לִטֹּל </w:t>
      </w:r>
      <w:r w:rsidRPr="00BA4178">
        <w:rPr>
          <w:rFonts w:ascii="David" w:hAnsi="David" w:cs="David"/>
          <w:sz w:val="28"/>
          <w:szCs w:val="24"/>
          <w:rtl/>
        </w:rPr>
        <w:t>(י)</w:t>
      </w:r>
      <w:r w:rsidRPr="00BA4178">
        <w:rPr>
          <w:rFonts w:ascii="David" w:hAnsi="David" w:cs="David"/>
          <w:sz w:val="28"/>
          <w:szCs w:val="28"/>
          <w:rtl/>
        </w:rPr>
        <w:t xml:space="preserve"> שָׂפָה בְּחֹל הַמּוֹעֵד. </w:t>
      </w:r>
      <w:r w:rsidRPr="00BA4178">
        <w:rPr>
          <w:rFonts w:ascii="David" w:hAnsi="David" w:cs="David"/>
          <w:bCs/>
          <w:sz w:val="28"/>
          <w:szCs w:val="28"/>
          <w:rtl/>
        </w:rPr>
        <w:t>הגה</w:t>
      </w:r>
      <w:r w:rsidRPr="00BA4178">
        <w:rPr>
          <w:rFonts w:ascii="David" w:hAnsi="David" w:cs="David"/>
          <w:sz w:val="28"/>
          <w:szCs w:val="28"/>
          <w:rtl/>
        </w:rPr>
        <w:t xml:space="preserve">: אֲפִלּוּ בְּפַרְהֶסְיָא; וּמֻתָּר לַחוֹף וְלִסְרֹק רֹאשׁ בַּמּוֹעֵד, אַף עַל פִּי שֶׁמֵּשִׁיר שֵׂעָר, וְאֵין בָּזֶה מִשּׁוּם גִּלּוּחַ </w:t>
      </w:r>
      <w:r w:rsidRPr="00BA4178">
        <w:rPr>
          <w:rFonts w:ascii="David" w:hAnsi="David" w:cs="David"/>
          <w:sz w:val="28"/>
          <w:szCs w:val="24"/>
          <w:rtl/>
        </w:rPr>
        <w:t>(מָרְדְּכַי רֵישׁ מ''ק)</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תקלב - דין נטילת צפרנים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לִטֹּל צִפֹּרְנַיִם בֵּין דְּיָד בֵּין דְּרֶגֶל, אֲפִלּוּ בְּמִסְפָּרַיִם. </w:t>
      </w:r>
      <w:r w:rsidRPr="00BA4178">
        <w:rPr>
          <w:rFonts w:ascii="David" w:hAnsi="David" w:cs="David"/>
          <w:bCs/>
          <w:sz w:val="28"/>
          <w:szCs w:val="28"/>
          <w:rtl/>
        </w:rPr>
        <w:t>הגה</w:t>
      </w:r>
      <w:r w:rsidRPr="00BA4178">
        <w:rPr>
          <w:rFonts w:ascii="David" w:hAnsi="David" w:cs="David"/>
          <w:sz w:val="28"/>
          <w:szCs w:val="28"/>
          <w:rtl/>
        </w:rPr>
        <w:t xml:space="preserve">: אֲבָל יֵשׁ מַחְמִירִין </w:t>
      </w:r>
      <w:r w:rsidRPr="00BA4178">
        <w:rPr>
          <w:rFonts w:ascii="David" w:hAnsi="David" w:cs="David"/>
          <w:sz w:val="28"/>
          <w:szCs w:val="24"/>
          <w:rtl/>
        </w:rPr>
        <w:t>(א)</w:t>
      </w:r>
      <w:r w:rsidRPr="00BA4178">
        <w:rPr>
          <w:rFonts w:ascii="David" w:hAnsi="David" w:cs="David"/>
          <w:sz w:val="28"/>
          <w:szCs w:val="28"/>
          <w:rtl/>
        </w:rPr>
        <w:t xml:space="preserve"> וְאוֹסְרִים; וְכֵן הוּא הַמִּנְהָג לְהַחְמִיר שֶׁלֹּא לִטְּלָן, בֵּין </w:t>
      </w:r>
      <w:r w:rsidRPr="00BA4178">
        <w:rPr>
          <w:rFonts w:ascii="David" w:hAnsi="David" w:cs="David"/>
          <w:sz w:val="28"/>
          <w:szCs w:val="24"/>
          <w:rtl/>
        </w:rPr>
        <w:t>(ב)</w:t>
      </w:r>
      <w:r w:rsidRPr="00BA4178">
        <w:rPr>
          <w:rFonts w:ascii="David" w:hAnsi="David" w:cs="David"/>
          <w:sz w:val="28"/>
          <w:szCs w:val="28"/>
          <w:rtl/>
        </w:rPr>
        <w:t xml:space="preserve"> בְּסַכִּין בֵּין בְּמִסְפָּרַיִם, אִם לֹא לְצֹרֶךְ מִצְוַת </w:t>
      </w:r>
      <w:r w:rsidRPr="00BA4178">
        <w:rPr>
          <w:rFonts w:ascii="David" w:hAnsi="David" w:cs="David"/>
          <w:sz w:val="28"/>
          <w:szCs w:val="24"/>
          <w:rtl/>
        </w:rPr>
        <w:t>(ג)</w:t>
      </w:r>
      <w:r w:rsidRPr="00BA4178">
        <w:rPr>
          <w:rFonts w:ascii="David" w:hAnsi="David" w:cs="David"/>
          <w:sz w:val="28"/>
          <w:szCs w:val="28"/>
          <w:rtl/>
        </w:rPr>
        <w:t xml:space="preserve"> טְבִילָה שֶׁנּוֹטְלָן כְּדַרְכָּן בַּחֹל </w:t>
      </w:r>
      <w:r w:rsidRPr="00BA4178">
        <w:rPr>
          <w:rFonts w:ascii="David" w:hAnsi="David" w:cs="David"/>
          <w:sz w:val="28"/>
          <w:szCs w:val="24"/>
          <w:rtl/>
        </w:rPr>
        <w:t>(סְמַ''ק וְתוֹסָפוֹת)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 רְפוּאָה מֻתָּר בְּחֹל הַמּוֹעֵד. </w:t>
      </w:r>
      <w:r>
        <w:rPr>
          <w:rFonts w:ascii="David" w:hAnsi="David" w:cs="David"/>
          <w:sz w:val="28"/>
          <w:szCs w:val="28"/>
          <w:rtl/>
        </w:rPr>
        <w:br/>
      </w:r>
      <w:r w:rsidRPr="00BA4178">
        <w:rPr>
          <w:rFonts w:ascii="David" w:hAnsi="David" w:cs="David"/>
          <w:sz w:val="28"/>
          <w:szCs w:val="28"/>
          <w:rtl/>
        </w:rPr>
        <w:t>סימן תקלג - מלאכות המתרים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לִטְחֹן קֶמַח לְצֹרֶךְ הַמּוֹעֵד, אֲפִלּוּ </w:t>
      </w:r>
      <w:r w:rsidRPr="00BA4178">
        <w:rPr>
          <w:rFonts w:ascii="David" w:hAnsi="David" w:cs="David"/>
          <w:sz w:val="28"/>
          <w:szCs w:val="24"/>
          <w:rtl/>
        </w:rPr>
        <w:t>(א)</w:t>
      </w:r>
      <w:r w:rsidRPr="00BA4178">
        <w:rPr>
          <w:rFonts w:ascii="David" w:hAnsi="David" w:cs="David"/>
          <w:sz w:val="28"/>
          <w:szCs w:val="28"/>
          <w:rtl/>
        </w:rPr>
        <w:t xml:space="preserve"> כִּוֵּן מְלַאכְתּוֹ בַּמּוֹעֵד, וְלָקֹץ עֵצִים מֵהַמְחֻבָּר וּלְהַטִּיל שֵׁכָר, בֵּין שֶׁל תְּמָרִים בֵּין שֶׁל שְׂעוֹרִים, לְצֹרֶךְ הַמּוֹעֵד; וְשֶׁלֹּא לְצֹרֶךְ הַמּוֹעֵד, </w:t>
      </w:r>
      <w:r w:rsidRPr="00BA4178">
        <w:rPr>
          <w:rFonts w:ascii="David" w:hAnsi="David" w:cs="David"/>
          <w:sz w:val="28"/>
          <w:szCs w:val="24"/>
          <w:rtl/>
        </w:rPr>
        <w:t>(ב)</w:t>
      </w:r>
      <w:r w:rsidRPr="00BA4178">
        <w:rPr>
          <w:rFonts w:ascii="David" w:hAnsi="David" w:cs="David"/>
          <w:sz w:val="28"/>
          <w:szCs w:val="28"/>
          <w:rtl/>
        </w:rPr>
        <w:t xml:space="preserve"> אָסוּר. וּמִיהוּ אֵינוֹ צָרִיךְ לְצַמְצֵם, אֶלָּא עוֹשֶׂה בְּהַרְוָחָה, וְאִם יוֹתִיר יוֹתִיר; אֲבָל לֹא </w:t>
      </w:r>
      <w:r w:rsidRPr="00BA4178">
        <w:rPr>
          <w:rFonts w:ascii="David" w:hAnsi="David" w:cs="David"/>
          <w:sz w:val="28"/>
          <w:szCs w:val="24"/>
          <w:rtl/>
        </w:rPr>
        <w:t>(ג)</w:t>
      </w:r>
      <w:r w:rsidRPr="00BA4178">
        <w:rPr>
          <w:rFonts w:ascii="David" w:hAnsi="David" w:cs="David"/>
          <w:sz w:val="28"/>
          <w:szCs w:val="28"/>
          <w:rtl/>
        </w:rPr>
        <w:t xml:space="preserve"> יַעֲרִים לִטְחֹן אוֹ לַעֲשׂוֹת שֵׁכָר יוֹתֵר, בְּכַוָּנָה, אוֹ אִם יֵשׁ לוֹ קֶמַח אוֹ שֵׁכָר יָשָׁן לֹא יַעֲרִים לַעֲשׂוֹת אַחֵר וְיֹאמַר: מִזֶּה אֲנִי רוֹצֶה; אֲבָל אִם יֵשׁ לוֹ לֶחֶם, מֻתָּר לִטְחֹן לְפַת דְּפַת חַמָּה עָדִיף; וְהוּא הַדִּין </w:t>
      </w:r>
      <w:r w:rsidRPr="00BA4178">
        <w:rPr>
          <w:rFonts w:ascii="David" w:hAnsi="David" w:cs="David"/>
          <w:sz w:val="28"/>
          <w:szCs w:val="24"/>
          <w:rtl/>
        </w:rPr>
        <w:t>(ד)</w:t>
      </w:r>
      <w:r w:rsidRPr="00BA4178">
        <w:rPr>
          <w:rFonts w:ascii="David" w:hAnsi="David" w:cs="David"/>
          <w:sz w:val="28"/>
          <w:szCs w:val="28"/>
          <w:rtl/>
        </w:rPr>
        <w:t xml:space="preserve"> בְּשֵׁכָר, אִם הֶחָדָשׁ עָדִיף, בְּלֹא הָעֲרָמָה שָׁרֵי </w:t>
      </w:r>
      <w:r w:rsidRPr="00BA4178">
        <w:rPr>
          <w:rFonts w:ascii="David" w:hAnsi="David" w:cs="David"/>
          <w:sz w:val="28"/>
          <w:szCs w:val="24"/>
          <w:rtl/>
        </w:rPr>
        <w:t>(הַמַּגִּיד פ''ז)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מֻתָּר </w:t>
      </w:r>
      <w:r w:rsidRPr="00BA4178">
        <w:rPr>
          <w:rFonts w:ascii="David" w:hAnsi="David" w:cs="David"/>
          <w:sz w:val="28"/>
          <w:szCs w:val="24"/>
          <w:rtl/>
        </w:rPr>
        <w:t>(ה)</w:t>
      </w:r>
      <w:r w:rsidRPr="00BA4178">
        <w:rPr>
          <w:rFonts w:ascii="David" w:hAnsi="David" w:cs="David"/>
          <w:sz w:val="28"/>
          <w:szCs w:val="28"/>
          <w:rtl/>
        </w:rPr>
        <w:t xml:space="preserve"> לַעֲקֹר פִּשְׁתָּן, מִפְּנֵי שֶׁרָאוּי לְכַסוֹת בּוֹ אֶת הָאֳכָלִים; וְלַעֲקֹר כְּשׁוּת, שֶׁרָאוּי לְהַטִּיל בּוֹ שֵׁכָר לְצֹרֶךְ הַמּוֹעֵד; וְלַעֲקֹר שׂוּמְשֻׂמִין, שֶׁהַיְבֵשִׁים שֶׁבּוֹ רְאוּיִים לֶאֱכֹל מִיָּד.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פֵּרוֹת שֶׁנִּתְבַּשְּׁלוּ קְצָת וְנֶאֱכָלִין עַל יְדֵי הַדַּחַק, מֻתָּר לְלַקְּטָן כְּדֵי לְאָכְלָן; וְאִם לְקָטָן לְאָכְלָן וְהוֹתִיר, וְחוֹשֵׁשׁ שֶׁמָּא יַתְלִיעוּ אִם לֹא יִכְבְּשֵׁם לְהוֹצִיא לֵחָה מֵהֶם, יָכוֹל לְכָבְשָׁם. אֲבָל אָסוּר לְלַקְּטָם תְּחִלָּה כְּדֵי </w:t>
      </w:r>
      <w:r w:rsidRPr="00BA4178">
        <w:rPr>
          <w:rFonts w:ascii="David" w:hAnsi="David" w:cs="David"/>
          <w:sz w:val="28"/>
          <w:szCs w:val="24"/>
          <w:rtl/>
        </w:rPr>
        <w:t>(ו)</w:t>
      </w:r>
      <w:r w:rsidRPr="00BA4178">
        <w:rPr>
          <w:rFonts w:ascii="David" w:hAnsi="David" w:cs="David"/>
          <w:sz w:val="28"/>
          <w:szCs w:val="28"/>
          <w:rtl/>
        </w:rPr>
        <w:t xml:space="preserve"> לְכָבְשָׁם; וְאִם הוּא דָּבָר שֶׁאֵינוֹ נִמְצָא אַחַר הַמּוֹעֵד, מֻתָּר לִקְנוֹתוֹ וּלְכָבְשׁוֹ.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צָד אָדָם דָּגִים כָּל מַה שֶּׁיָּכוֹל לָצוּד, וּמוֹלֵחַ הַכֹּל בַּמּוֹעֵד, שֶׁהֲרֵי אֶפְשָׁר שֶׁיֹּאכַל מֵהֶם בַּמּוֹעֵד אִם </w:t>
      </w:r>
      <w:r w:rsidRPr="00BA4178">
        <w:rPr>
          <w:rFonts w:ascii="David" w:hAnsi="David" w:cs="David"/>
          <w:sz w:val="28"/>
          <w:szCs w:val="24"/>
          <w:rtl/>
        </w:rPr>
        <w:t>(ז)</w:t>
      </w:r>
      <w:r w:rsidRPr="00BA4178">
        <w:rPr>
          <w:rFonts w:ascii="David" w:hAnsi="David" w:cs="David"/>
          <w:sz w:val="28"/>
          <w:szCs w:val="28"/>
          <w:rtl/>
        </w:rPr>
        <w:t xml:space="preserve"> יִסְחֹט אוֹתָם בְּיָדוֹ פְּעָמִים רַבּוֹת עַד שֶׁיִּתְרַכְּכוּ. וּמֻתָּר </w:t>
      </w:r>
      <w:r w:rsidRPr="00BA4178">
        <w:rPr>
          <w:rFonts w:ascii="David" w:hAnsi="David" w:cs="David"/>
          <w:sz w:val="28"/>
          <w:szCs w:val="24"/>
          <w:rtl/>
        </w:rPr>
        <w:t>(ח)</w:t>
      </w:r>
      <w:r w:rsidRPr="00BA4178">
        <w:rPr>
          <w:rFonts w:ascii="David" w:hAnsi="David" w:cs="David"/>
          <w:sz w:val="28"/>
          <w:szCs w:val="28"/>
          <w:rtl/>
        </w:rPr>
        <w:t xml:space="preserve"> לְצוּדָן בְּפַרְהֶסְיָא שֶׁנִּכָּר לַכֹּל שֶׁהוּא לְצֹרֶךְ הַמּוֹעֵד </w:t>
      </w:r>
      <w:r w:rsidRPr="00BA4178">
        <w:rPr>
          <w:rFonts w:ascii="David" w:hAnsi="David" w:cs="David"/>
          <w:sz w:val="28"/>
          <w:szCs w:val="24"/>
          <w:rtl/>
        </w:rPr>
        <w:t>(מָרְדְּכַי)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כָּל מְלָאכוֹת שֶׁהֵם לְצֹרֶךְ הַמּוֹעֵד, כְּשֶׁעוֹשִׂין אוֹתָם </w:t>
      </w:r>
      <w:r w:rsidRPr="00BA4178">
        <w:rPr>
          <w:rFonts w:ascii="David" w:hAnsi="David" w:cs="David"/>
          <w:sz w:val="28"/>
          <w:szCs w:val="24"/>
          <w:rtl/>
        </w:rPr>
        <w:t>(ט)</w:t>
      </w:r>
      <w:r w:rsidRPr="00BA4178">
        <w:rPr>
          <w:rFonts w:ascii="David" w:hAnsi="David" w:cs="David"/>
          <w:sz w:val="28"/>
          <w:szCs w:val="28"/>
          <w:rtl/>
        </w:rPr>
        <w:t xml:space="preserve"> אֻמָּנֵיהֶם עוֹשִׂין בְּצִנְעָה; כֵּיצַד, הַצַּיָּדִים </w:t>
      </w:r>
      <w:r w:rsidRPr="00BA4178">
        <w:rPr>
          <w:rFonts w:ascii="David" w:hAnsi="David" w:cs="David"/>
          <w:sz w:val="28"/>
          <w:szCs w:val="24"/>
          <w:rtl/>
        </w:rPr>
        <w:t>(שֶׁל)</w:t>
      </w:r>
      <w:r w:rsidRPr="00BA4178">
        <w:rPr>
          <w:rFonts w:ascii="David" w:hAnsi="David" w:cs="David"/>
          <w:sz w:val="28"/>
          <w:szCs w:val="28"/>
          <w:rtl/>
        </w:rPr>
        <w:t xml:space="preserve"> </w:t>
      </w:r>
      <w:r w:rsidRPr="00BA4178">
        <w:rPr>
          <w:rFonts w:ascii="David" w:hAnsi="David" w:cs="David"/>
          <w:sz w:val="28"/>
          <w:szCs w:val="24"/>
          <w:rtl/>
        </w:rPr>
        <w:t>(י)</w:t>
      </w:r>
      <w:r w:rsidRPr="00BA4178">
        <w:rPr>
          <w:rFonts w:ascii="David" w:hAnsi="David" w:cs="David"/>
          <w:sz w:val="28"/>
          <w:szCs w:val="28"/>
          <w:rtl/>
        </w:rPr>
        <w:t xml:space="preserve"> חַיּוֹת וְעוֹפוֹת וְהַטּוֹחֲנִין וְהַבּוֹצְרִים לִמְכֹּר בַּשּׁוּק, הֲרֵי אֵלּוּ עוֹשִׂים בְּצִנְעָה לְצֹרֶךְ הַמּוֹעֵד. </w:t>
      </w:r>
      <w:r w:rsidRPr="00BA4178">
        <w:rPr>
          <w:rFonts w:ascii="David" w:hAnsi="David" w:cs="David"/>
          <w:bCs/>
          <w:sz w:val="28"/>
          <w:szCs w:val="28"/>
          <w:rtl/>
        </w:rPr>
        <w:t>הגה</w:t>
      </w:r>
      <w:r w:rsidRPr="00BA4178">
        <w:rPr>
          <w:rFonts w:ascii="David" w:hAnsi="David" w:cs="David"/>
          <w:sz w:val="28"/>
          <w:szCs w:val="28"/>
          <w:rtl/>
        </w:rPr>
        <w:t xml:space="preserve">: וּמֻתָּר לַחְלֹב הַבְּהֵמָה אֲפִלּוּ שֶׁלֹּא לְצֹרֶךְ הַמּוֹעֵד דְּהָוֵי דָּבָר הָאָבֵד </w:t>
      </w:r>
      <w:r w:rsidRPr="00BA4178">
        <w:rPr>
          <w:rFonts w:ascii="David" w:hAnsi="David" w:cs="David"/>
          <w:sz w:val="28"/>
          <w:szCs w:val="24"/>
          <w:rtl/>
        </w:rPr>
        <w:t>(תְּרוּמַת הַדֶּשֶׁן סִימָן קנ''ג וּבֵית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תקלד - דיני כבוס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w:t>
      </w:r>
      <w:r w:rsidRPr="00BA4178">
        <w:rPr>
          <w:rFonts w:ascii="David" w:hAnsi="David" w:cs="David"/>
          <w:sz w:val="28"/>
          <w:szCs w:val="24"/>
          <w:rtl/>
        </w:rPr>
        <w:t>(א)</w:t>
      </w:r>
      <w:r w:rsidRPr="00BA4178">
        <w:rPr>
          <w:rFonts w:ascii="David" w:hAnsi="David" w:cs="David"/>
          <w:sz w:val="28"/>
          <w:szCs w:val="28"/>
          <w:rtl/>
        </w:rPr>
        <w:t xml:space="preserve"> מְכַבְּסִין בַּמּוֹעֵד. וְאֵלּוּ שֶׁמְּכַבְּסִין; הַבָּא מִמְּדִינַת הַיָּם, וְהַיּוֹצֵא מִבֵּית הַשִּׁבְיָה וּמִבֵּית הָאֲסוּרִין, וּמְנֻדֶּה שֶׁהִתִּירוּ לוֹ חֲכָמִים בָּרֶגֶל, וּמִי שֶׁנָּדַר שֶׁלֹּא לְכַבֵּס וְנִשְׁאַל בָּרֶגֶל וְהִתִּירוּ לוֹ, וּמִטְפְּחוֹת </w:t>
      </w:r>
      <w:r w:rsidRPr="00BA4178">
        <w:rPr>
          <w:rFonts w:ascii="David" w:hAnsi="David" w:cs="David"/>
          <w:sz w:val="28"/>
          <w:szCs w:val="24"/>
          <w:rtl/>
        </w:rPr>
        <w:t>(ב)</w:t>
      </w:r>
      <w:r w:rsidRPr="00BA4178">
        <w:rPr>
          <w:rFonts w:ascii="David" w:hAnsi="David" w:cs="David"/>
          <w:sz w:val="28"/>
          <w:szCs w:val="28"/>
          <w:rtl/>
        </w:rPr>
        <w:t xml:space="preserve"> הַיָּדַיִם, וּמִטְפְּחוֹת הַסְפָרִים, וּמִטְפְּחוֹת הַסַפָּג, וּבִגְדֵי קְטַנִּים, וּבַעֲלַת הַכֶּתֶם שֶׁנִּמְצָא בַּמּוֹעֵד, וּמִי שֶׁאֵין לוֹ אֶלָּא </w:t>
      </w:r>
      <w:r w:rsidRPr="00BA4178">
        <w:rPr>
          <w:rFonts w:ascii="David" w:hAnsi="David" w:cs="David"/>
          <w:sz w:val="28"/>
          <w:szCs w:val="24"/>
          <w:rtl/>
        </w:rPr>
        <w:t>(ג)</w:t>
      </w:r>
      <w:r w:rsidRPr="00BA4178">
        <w:rPr>
          <w:rFonts w:ascii="David" w:hAnsi="David" w:cs="David"/>
          <w:sz w:val="28"/>
          <w:szCs w:val="28"/>
          <w:rtl/>
        </w:rPr>
        <w:t xml:space="preserve"> חָלוּק אֶחָד; וְכֻלָּם מְכַבְּסִין כְּדַרְכָּן, אֲפִלּוּ בְּנֶתֶר וְאֹהֶל </w:t>
      </w:r>
      <w:r w:rsidRPr="00BA4178">
        <w:rPr>
          <w:rFonts w:ascii="David" w:hAnsi="David" w:cs="David"/>
          <w:sz w:val="28"/>
          <w:szCs w:val="24"/>
          <w:rtl/>
        </w:rPr>
        <w:t>(פֵּרוּשׁ מִינֵי בֹּרִית)</w:t>
      </w:r>
      <w:r w:rsidRPr="00BA4178">
        <w:rPr>
          <w:rFonts w:ascii="David" w:hAnsi="David" w:cs="David"/>
          <w:sz w:val="28"/>
          <w:szCs w:val="28"/>
          <w:rtl/>
        </w:rPr>
        <w:t xml:space="preserve">, וּבְפַרְהֶסְיָא, עַל גַּבֵּי הַנָּהָר. </w:t>
      </w:r>
      <w:r w:rsidRPr="00BA4178">
        <w:rPr>
          <w:rFonts w:ascii="David" w:hAnsi="David" w:cs="David"/>
          <w:bCs/>
          <w:sz w:val="28"/>
          <w:szCs w:val="28"/>
          <w:rtl/>
        </w:rPr>
        <w:t>הגה</w:t>
      </w:r>
      <w:r w:rsidRPr="00BA4178">
        <w:rPr>
          <w:rFonts w:ascii="David" w:hAnsi="David" w:cs="David"/>
          <w:sz w:val="28"/>
          <w:szCs w:val="28"/>
          <w:rtl/>
        </w:rPr>
        <w:t xml:space="preserve">: מִיהוּ לֹא יְכַבְּסוּ רַק הַצָּרִיךְ לָהֶן, דְּהַיְנוּ חָלוּק אֶחָד </w:t>
      </w:r>
      <w:r w:rsidRPr="00BA4178">
        <w:rPr>
          <w:rFonts w:ascii="David" w:hAnsi="David" w:cs="David"/>
          <w:sz w:val="28"/>
          <w:szCs w:val="24"/>
          <w:rtl/>
        </w:rPr>
        <w:t>(מָרְדְּכַי וְ</w:t>
      </w:r>
      <w:r w:rsidRPr="00BA4178">
        <w:rPr>
          <w:rFonts w:ascii="David" w:hAnsi="David" w:cs="David"/>
          <w:bCs/>
          <w:sz w:val="28"/>
          <w:szCs w:val="24"/>
          <w:rtl/>
        </w:rPr>
        <w:t>הגה</w:t>
      </w:r>
      <w:r w:rsidRPr="00BA4178">
        <w:rPr>
          <w:rFonts w:ascii="David" w:hAnsi="David" w:cs="David"/>
          <w:sz w:val="28"/>
          <w:szCs w:val="24"/>
          <w:rtl/>
        </w:rPr>
        <w:t>וֹת אֲשֵׁרִ''י פ' אֵלּוּ מְגַלְּחִין)</w:t>
      </w:r>
      <w:r w:rsidRPr="00BA4178">
        <w:rPr>
          <w:rFonts w:ascii="David" w:hAnsi="David" w:cs="David"/>
          <w:sz w:val="28"/>
          <w:szCs w:val="28"/>
          <w:rtl/>
        </w:rPr>
        <w:t xml:space="preserve">; מִיהוּ בִּגְדֵי הַקְּטַנִּים בְּיוֹתֵר, דְּהַיְנוּ אוֹתָן שֶׁמְּלַפְּפִים בָּהֶם וּמַשְׁתִּינִים וּמוֹצִיאִין רְעִי בָּהֶם, מֻתָּר לְכַבֵּס ד' וְה' בְּפַעַם א', כִּי צָרִיךְ לְהַרְבֵּה מֵהֶם כָּל רֶגַע, וְהָא דְּמֻתָּר לְכַבֵּס בְּפַרְהֶסְיָא הַיְנוּ דַּוְקָא כְּשֶׁרוֹחֵץ עַל גַּב הַנָּהָר, מִשּׁוּם דְּמִתְכַּבֵּס יוֹתֵר יָפֶה עַל גַּב הַנָּהָר; אֲבָל אִם אֵינוֹ כּוֹבֵס עַל גַּבֵּי נָהָר, לֹא יְכַבֵּס רַק בְּצִנְעָה וְלֹא בְּפַרְהֶסְיָא, כֵּן נ''ל.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 כְּלֵי פִּשְׁתָּן מֻתָּר לְכַבְּסָן; וְלֹא נָהֲגוּ כֵּן, וַהֲוָה לֵיהּ דְּבָרִים הַמֻּתָּרִים וַאֲחֵרִים נָהֲגוּ בָּהֶם אִסוּר, אִי אַתָּה רַשַּׁאי לְהַתִּירָם בִּפְנֵיהֶם.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מְבִיאִין מִבֵּית הָאֻמָּן כֵּלִים שֶׁהֵם לְצֹרֶךְ הַמּוֹעֵד, כְּגוֹן כַּרִים וּכְסָתוֹת וּצְלוֹחִיּוֹת; אֲבָל כֵּלִים שֶׁאֵינָם לְצֹרֶךְ הַמּוֹעֵד, כְּגוֹן מַחֲרֵשָׁה אוֹ צֶמֶר מִבֵּית הַצַּבָּע </w:t>
      </w:r>
      <w:r w:rsidRPr="00BA4178">
        <w:rPr>
          <w:rFonts w:ascii="David" w:hAnsi="David" w:cs="David"/>
          <w:sz w:val="28"/>
          <w:szCs w:val="24"/>
          <w:rtl/>
        </w:rPr>
        <w:t>(ד)</w:t>
      </w:r>
      <w:r w:rsidRPr="00BA4178">
        <w:rPr>
          <w:rFonts w:ascii="David" w:hAnsi="David" w:cs="David"/>
          <w:sz w:val="28"/>
          <w:szCs w:val="28"/>
          <w:rtl/>
        </w:rPr>
        <w:t xml:space="preserve"> אֵין מְבִיאִין; וְאִם אֵין לְאֻמָּן מַה יֹּאכַל, נוֹתֵן לוֹ </w:t>
      </w:r>
      <w:r w:rsidRPr="00BA4178">
        <w:rPr>
          <w:rFonts w:ascii="David" w:hAnsi="David" w:cs="David"/>
          <w:sz w:val="28"/>
          <w:szCs w:val="24"/>
          <w:rtl/>
        </w:rPr>
        <w:t>(ה)</w:t>
      </w:r>
      <w:r w:rsidRPr="00BA4178">
        <w:rPr>
          <w:rFonts w:ascii="David" w:hAnsi="David" w:cs="David"/>
          <w:sz w:val="28"/>
          <w:szCs w:val="28"/>
          <w:rtl/>
        </w:rPr>
        <w:t xml:space="preserve"> שְׂכָרוֹ וּמַנִּיחָן אֶצְלוֹ, וְאִם אֵינוֹ מַאֲמִינוֹ מַנִּיחָן בַּבַּיִת הַסָמוּךְ לוֹ, וְאִם חוֹשֵׁשׁ שֶׁמָּא יִגָּנְבוּ, מְפַנָּן לְחָצֵר אַחֶרֶת אֲבָל לֹא יְבִיאֵם לְבֵיתוֹ, אֶלָּא בְּצִנְעָה. </w:t>
      </w:r>
      <w:r>
        <w:rPr>
          <w:rFonts w:ascii="David" w:hAnsi="David" w:cs="David"/>
          <w:sz w:val="28"/>
          <w:szCs w:val="28"/>
          <w:rtl/>
        </w:rPr>
        <w:br/>
      </w:r>
      <w:r w:rsidRPr="00BA4178">
        <w:rPr>
          <w:rFonts w:ascii="David" w:hAnsi="David" w:cs="David"/>
          <w:sz w:val="28"/>
          <w:szCs w:val="28"/>
          <w:rtl/>
        </w:rPr>
        <w:t>סימן תקלה - שלא לפנות מחצר לחצר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אֵין מְפַנִּין </w:t>
      </w:r>
      <w:r w:rsidRPr="00BA4178">
        <w:rPr>
          <w:rFonts w:ascii="David" w:hAnsi="David" w:cs="David"/>
          <w:sz w:val="28"/>
          <w:szCs w:val="24"/>
          <w:rtl/>
        </w:rPr>
        <w:t>(א)</w:t>
      </w:r>
      <w:r w:rsidRPr="00BA4178">
        <w:rPr>
          <w:rFonts w:ascii="David" w:hAnsi="David" w:cs="David"/>
          <w:sz w:val="28"/>
          <w:szCs w:val="28"/>
          <w:rtl/>
        </w:rPr>
        <w:t xml:space="preserve"> מֵחָצֵר לְחָצֵר, אֲפִלּוּ מִכְּעוּרָה לְנָאָה, וְלֹא לְפַנּוֹת דִּירָתוֹ וְלֹא לְפַנּוֹת כֵּלָיו שֶׁאֵינָם לְצֹרֶךְ הַמּוֹעֵד, </w:t>
      </w:r>
      <w:r w:rsidRPr="00BA4178">
        <w:rPr>
          <w:rFonts w:ascii="David" w:hAnsi="David" w:cs="David"/>
          <w:bCs/>
          <w:sz w:val="28"/>
          <w:szCs w:val="28"/>
          <w:rtl/>
        </w:rPr>
        <w:t>הגה</w:t>
      </w:r>
      <w:r w:rsidRPr="00BA4178">
        <w:rPr>
          <w:rFonts w:ascii="David" w:hAnsi="David" w:cs="David"/>
          <w:sz w:val="28"/>
          <w:szCs w:val="28"/>
          <w:rtl/>
        </w:rPr>
        <w:t xml:space="preserve">: וְכָל שֶׁכֵּן שֶׁאָסוּר לְהַסִּיעַ מָמוֹנוֹ מֵעִיר לְעִיר </w:t>
      </w:r>
      <w:r w:rsidRPr="00BA4178">
        <w:rPr>
          <w:rFonts w:ascii="David" w:hAnsi="David" w:cs="David"/>
          <w:sz w:val="28"/>
          <w:szCs w:val="24"/>
          <w:rtl/>
        </w:rPr>
        <w:t>(מָרְדְּכַי פֶּרֶק מִי שֶׁהָפַךְ)</w:t>
      </w:r>
      <w:r w:rsidRPr="00BA4178">
        <w:rPr>
          <w:rFonts w:ascii="David" w:hAnsi="David" w:cs="David"/>
          <w:sz w:val="28"/>
          <w:szCs w:val="28"/>
          <w:rtl/>
        </w:rPr>
        <w:t xml:space="preserve">; אֲבָל מְפַנֶּה הוּא מִבַּיִת לְבַיִת בְּאוֹתָהּ חָצֵר; וְאִם אֵין הַבָּתִּים פְּתוּחִים לֶחָצֵר אֶלָּא לַמָּבוֹי, יֵשׁ אוֹמְרִים שֶׁמִּבַּיִת לְבַיִת הַסָמוּךְ לוֹ, מֻתָּר. </w:t>
      </w:r>
      <w:r w:rsidRPr="00BA4178">
        <w:rPr>
          <w:rFonts w:ascii="David" w:hAnsi="David" w:cs="David"/>
          <w:bCs/>
          <w:sz w:val="28"/>
          <w:szCs w:val="28"/>
          <w:rtl/>
        </w:rPr>
        <w:t>הגה</w:t>
      </w:r>
      <w:r w:rsidRPr="00BA4178">
        <w:rPr>
          <w:rFonts w:ascii="David" w:hAnsi="David" w:cs="David"/>
          <w:sz w:val="28"/>
          <w:szCs w:val="28"/>
          <w:rtl/>
        </w:rPr>
        <w:t xml:space="preserve">: וְאִם מִתְיָרֵא מֵחֲמַת גְּנֵבָה בֶּחָצֵר שֶׁדָּר שָׁם, מֻתָּר אֲפִלּוּ מֵחָצֵר לְחָצֵר הַמִּשְׁתַּמֵּר; וַאֲפִלּוּ מֵעִיר לְעִיר, בְּדָבָר הָאָבֵד, שָׁרֵי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וּמָרְדְּכַי)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מַתִּירִים לְפַנּוֹת מֵחָצֵר שֶׁל אַחֵר לְחָצֵר </w:t>
      </w:r>
      <w:r w:rsidRPr="00BA4178">
        <w:rPr>
          <w:rFonts w:ascii="David" w:hAnsi="David" w:cs="David"/>
          <w:sz w:val="28"/>
          <w:szCs w:val="24"/>
          <w:rtl/>
        </w:rPr>
        <w:t>(ב)</w:t>
      </w:r>
      <w:r w:rsidRPr="00BA4178">
        <w:rPr>
          <w:rFonts w:ascii="David" w:hAnsi="David" w:cs="David"/>
          <w:sz w:val="28"/>
          <w:szCs w:val="28"/>
          <w:rtl/>
        </w:rPr>
        <w:t xml:space="preserve"> שֶׁלּוֹ, וַאֲפִלּוּ מִנָּאָה לִכְעוּרָה.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הַזֶּבֶל שֶׁבֶּחָצֵר אָסוּר לְהוֹצִיא, אֶלָּא יְסַלְּקֶנּוּ לַצְּדָדִים; וְאִם נִתְרַבֶּה עַד שֶׁנַּעֲשָׂה חָצֵר כְּרֶפֶת, מוֹצִיאִין אוֹתוֹ לָאַשְׁפָּה. </w:t>
      </w:r>
      <w:r>
        <w:rPr>
          <w:rFonts w:ascii="David" w:hAnsi="David" w:cs="David"/>
          <w:sz w:val="28"/>
          <w:szCs w:val="28"/>
          <w:rtl/>
        </w:rPr>
        <w:br/>
      </w:r>
      <w:r w:rsidRPr="00BA4178">
        <w:rPr>
          <w:rFonts w:ascii="David" w:hAnsi="David" w:cs="David"/>
          <w:sz w:val="28"/>
          <w:szCs w:val="28"/>
          <w:rtl/>
        </w:rPr>
        <w:t>סימן תקלו - כל צרכי בהמה מתר לעשות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שֶׁצָּרִיךְ לִרְכֹּב בַּמּוֹעֵד </w:t>
      </w:r>
      <w:r w:rsidRPr="00BA4178">
        <w:rPr>
          <w:rFonts w:ascii="David" w:hAnsi="David" w:cs="David"/>
          <w:sz w:val="28"/>
          <w:szCs w:val="24"/>
          <w:rtl/>
        </w:rPr>
        <w:t>(א)</w:t>
      </w:r>
      <w:r w:rsidRPr="00BA4178">
        <w:rPr>
          <w:rFonts w:ascii="David" w:hAnsi="David" w:cs="David"/>
          <w:sz w:val="28"/>
          <w:szCs w:val="28"/>
          <w:rtl/>
        </w:rPr>
        <w:t xml:space="preserve"> לְטַיֵּל אוֹ לְצֹרֶךְ הַמּוֹעֵד, וְלֹא נִסָה לָלֶכֶת בְּרַגְלָיו, יָכוֹל לִטֹּל צִפֹּרְנֵי הַסוּס וּלְתַקֵּן בְּרַגְלָיו וְהָאֻכָּף וְהָרֶסֶן וְכָל צָרְכֵי רְכִיבָה, וּבִלְבַד שֶׁלֹּא יְכַוֵּן מְלַאכְתּוֹ בַּמּוֹעֵד. </w:t>
      </w:r>
      <w:r w:rsidRPr="00BA4178">
        <w:rPr>
          <w:rFonts w:ascii="David" w:hAnsi="David" w:cs="David"/>
          <w:bCs/>
          <w:sz w:val="28"/>
          <w:szCs w:val="28"/>
          <w:rtl/>
        </w:rPr>
        <w:t>הגה</w:t>
      </w:r>
      <w:r w:rsidRPr="00BA4178">
        <w:rPr>
          <w:rFonts w:ascii="David" w:hAnsi="David" w:cs="David"/>
          <w:sz w:val="28"/>
          <w:szCs w:val="28"/>
          <w:rtl/>
        </w:rPr>
        <w:t xml:space="preserve">: וּמֻתָּר לִרְכֹּב בַּמּוֹעֵד אֲפִלּוּ מֵעִיר לְעִיר, אֲפִלּוּ בְּחִנָּם, וְכֵן נָהֲגוּ; אֶלָּא שֶׁאָסוּר לְתַקֵּן כָּל צָרְכֵי הָרְכִיבָה אִם אֵינוֹ רוֹכֵב לְצֹרֶךְ אוֹ לְטַיֵּל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לִסְרֹק הַסוּס כְּדֵי לְיַפּוֹתוֹ.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מַרְבִּיעִין בְּהֵמָה בַּמּוֹעֵד, אֲבָל מַקִּיזִין לָהּ דָּם, וְאֵין מוֹנְעִין מִמֶּנָּה כָּל רְפוּאָה, אֲפִלּוּ אִם יֵשׁ בָּהּ מְלָאכָה.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מוֹשִׁיבִין תַּרְנְגֹלֶת עַל הַבֵּיצִים לְגַדֵּל אֶפְרוֹחִים; וְאִם הוֹשִׁיבָהּ קֹדֶם הַמּוֹעֵד וּבָרְחָה מֵעֲלֵיהֶם, יָכוֹל לְהַחְזִירָהּ, אֲבָל אָסוּר לְהוֹשִׁיב אַחֶרֶת אֲפִלּוּ מֵתָה הָרִאשׁוֹנָה </w:t>
      </w:r>
      <w:r w:rsidRPr="00BA4178">
        <w:rPr>
          <w:rFonts w:ascii="David" w:hAnsi="David" w:cs="David"/>
          <w:sz w:val="28"/>
          <w:szCs w:val="24"/>
          <w:rtl/>
        </w:rPr>
        <w:t>(בֵּית יוֹסֵף)</w:t>
      </w:r>
      <w:r w:rsidRPr="00BA4178">
        <w:rPr>
          <w:rFonts w:ascii="David" w:hAnsi="David" w:cs="David"/>
          <w:sz w:val="28"/>
          <w:szCs w:val="28"/>
          <w:rtl/>
        </w:rPr>
        <w:t xml:space="preserve">; וְהוּא שֶׁיִּהְיֶה לוֹ בְּתוֹךְ ג' יָמִים </w:t>
      </w:r>
      <w:r w:rsidRPr="00BA4178">
        <w:rPr>
          <w:rFonts w:ascii="David" w:hAnsi="David" w:cs="David"/>
          <w:sz w:val="28"/>
          <w:szCs w:val="24"/>
          <w:rtl/>
        </w:rPr>
        <w:t>(ב)</w:t>
      </w:r>
      <w:r w:rsidRPr="00BA4178">
        <w:rPr>
          <w:rFonts w:ascii="David" w:hAnsi="David" w:cs="David"/>
          <w:sz w:val="28"/>
          <w:szCs w:val="28"/>
          <w:rtl/>
        </w:rPr>
        <w:t xml:space="preserve"> לַבְּרִיחָה. </w:t>
      </w:r>
      <w:r>
        <w:rPr>
          <w:rFonts w:ascii="David" w:hAnsi="David" w:cs="David"/>
          <w:sz w:val="28"/>
          <w:szCs w:val="28"/>
          <w:rtl/>
        </w:rPr>
        <w:br/>
      </w:r>
      <w:r w:rsidRPr="00BA4178">
        <w:rPr>
          <w:rFonts w:ascii="David" w:hAnsi="David" w:cs="David"/>
          <w:sz w:val="28"/>
          <w:szCs w:val="28"/>
          <w:rtl/>
        </w:rPr>
        <w:t>סימן תקלז - דין מלאכת דבר האבד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דָּבָר </w:t>
      </w:r>
      <w:r w:rsidRPr="00BA4178">
        <w:rPr>
          <w:rFonts w:ascii="David" w:hAnsi="David" w:cs="David"/>
          <w:sz w:val="28"/>
          <w:szCs w:val="24"/>
          <w:rtl/>
        </w:rPr>
        <w:t>(א)</w:t>
      </w:r>
      <w:r w:rsidRPr="00BA4178">
        <w:rPr>
          <w:rFonts w:ascii="David" w:hAnsi="David" w:cs="David"/>
          <w:sz w:val="28"/>
          <w:szCs w:val="28"/>
          <w:rtl/>
        </w:rPr>
        <w:t xml:space="preserve"> הָאָבֵד, מֻתָּר לַעֲשׂוֹתוֹ בְּחֹל הַמּוֹעֵד בְּלֹא שִׁנּוּי; מִיהוּ בְּכָל מַה דְּאֶפְשָׁר לְהָקֵל בְּטִרְחָה יַעֲשֶׂה </w:t>
      </w:r>
      <w:r w:rsidRPr="00BA4178">
        <w:rPr>
          <w:rFonts w:ascii="David" w:hAnsi="David" w:cs="David"/>
          <w:sz w:val="28"/>
          <w:szCs w:val="24"/>
          <w:rtl/>
        </w:rPr>
        <w:t>(כָּל בּוֹ)</w:t>
      </w:r>
      <w:r w:rsidRPr="00BA4178">
        <w:rPr>
          <w:rFonts w:ascii="David" w:hAnsi="David" w:cs="David"/>
          <w:sz w:val="28"/>
          <w:szCs w:val="28"/>
          <w:rtl/>
        </w:rPr>
        <w:t xml:space="preserve">. לְפִיכָךְ בֵּית הַשְּׁלָחִין </w:t>
      </w:r>
      <w:r w:rsidRPr="00BA4178">
        <w:rPr>
          <w:rFonts w:ascii="David" w:hAnsi="David" w:cs="David"/>
          <w:sz w:val="28"/>
          <w:szCs w:val="24"/>
          <w:rtl/>
        </w:rPr>
        <w:t>(פי' הָאֶרֶץ הַצְמֵאָה)</w:t>
      </w:r>
      <w:r w:rsidRPr="00BA4178">
        <w:rPr>
          <w:rFonts w:ascii="David" w:hAnsi="David" w:cs="David"/>
          <w:sz w:val="28"/>
          <w:szCs w:val="28"/>
          <w:rtl/>
        </w:rPr>
        <w:t xml:space="preserve"> שֶׁהִתְחִיל לְהַשְׁקוֹתָהּ קֹדֶם הַמּוֹעֵד, מֻתָּר לְהַשְׁקוֹתָהּ, שֶׁכֵּיוָן שֶׁהִתְחִיל לְהַשְׁקוֹתָהּ קֹדֶם לָכֵן, אִם לֹא יַשְׁקֶנָּה עַכְשָׁו תִּפָּסֵד; אֲבָל שְׂדֵה הַבַּעַל שֶׁאֵין מַשְׁקִין אוֹתָהּ אֶלָּא לְהַשְׁבִּיחָהּ יוֹתֵר, אָסוּר לְהַשְׁקוֹתָהּ.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אֲפִלּוּ בְּבֵית הַשְּׁלָחִין לֹא הִתִּירוּ אֶלָּא הֵיכָא דְּלֵיכָּא טִרְחָא יְתֵרָא, כְּגוֹן מִן הַמַּעְיָן, בֵּין חָדָשׁ בֵּין יָשָׁן, שֶׁהוּא מַמְשִׁיכוֹ וּמַשְׁקֶה; אֲבָל לֹא יִדְלֶה וְיַשְׁקֶה מִן הַבְּרֵכָה אוֹ מִמֵּי הַגְּשָׁמִים מְקֻבָּצִים, מִפְּנֵי שֶׁהוּא טֹרַח גָּדוֹל; אֲפִלּוּ עֲרוּגָה אַחַת חֶצְיָהּ גָּבוֹהַּ וְחֶצְיָהּ נָמוּךְ אֵין דּוֹלִים מִמָּקוֹם נָמוּךְ לְהַשְׁקוֹת מָקוֹם גָּבוֹהַּ.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נְהָרוֹת הַמּוֹשְׁכִין מִן הָאֲגַמִּים, מֻתָּר לְהַשְׁקוֹת מֵהֶם בֵּית הַשְּׁלָחִין בַּמּוֹעֵד, וְהוּא שֶׁלֹּא פָּסְקוּ; וְכֵן הַבְּרֵכוֹת שֶׁאַמַּת הַמַּיִם עוֹבֶרֶת בֵּינֵיהֶם, מֻתָּר לְהַשְׁקוֹת מֵהֶן; וְכֵן בְּרֵכָה שֶׁנָּטְפָה מִבֵּית הַשְּׁלָחִין וַעֲדַיִן הִיא נוֹטֶפֶת, מֻתָּר לְהַשְׁקוֹת מִמֶּנָּה בֵּית הַשְּׁלָחִין אַחֶרֶת, וְהוּא שֶׁלֹּא פָּסַק הַמַּעְיָן הַמַּשְׁקֶה בֵּית הַשְּׁלָחִין הַעֶלְיוֹנָה.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יְרָקוֹת שֶׁרוֹצֶה לְאָכְלָן בַּמּוֹעֵד, יָכוֹל לִדְלוֹת מַיִם לְהַשְׁקוֹתָן כְּדֵי שֶׁיִּגְדְּלוּ וְיִהְיוּ רְאוּיִם לַמּוֹעֵד; אֲבָל אִם אֵינוֹ רוֹצֶה לְאָכְלָן בַּמּוֹעֵד, וְעוֹשֶׂה כְּדֵי לְהַשְׁבִּיחָן,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אֵין עוֹשִׂים הַחֲרִיצִים שֶׁבְּעִקָּרֵי הַגְּפָנִים כְּדֵי שֶׁיִּתְמַלְּאוּ מַיִם; וְאִם הָיוּ עֲשׂוּיוֹת </w:t>
      </w:r>
      <w:r w:rsidRPr="00BA4178">
        <w:rPr>
          <w:rFonts w:ascii="David" w:hAnsi="David" w:cs="David"/>
          <w:sz w:val="28"/>
          <w:szCs w:val="24"/>
          <w:rtl/>
        </w:rPr>
        <w:t>(ב)</w:t>
      </w:r>
      <w:r w:rsidRPr="00BA4178">
        <w:rPr>
          <w:rFonts w:ascii="David" w:hAnsi="David" w:cs="David"/>
          <w:sz w:val="28"/>
          <w:szCs w:val="28"/>
          <w:rtl/>
        </w:rPr>
        <w:t xml:space="preserve"> וְנִתְקַלְקְלוּ, הֲרֵי זֶה מְתַקְּנָן בַּמּוֹעֵד אֲבָל אָסוּר לְהַעֲמִיקָן יוֹתֵר מִבָּרִאשׁוֹנָה </w:t>
      </w:r>
      <w:r w:rsidRPr="00BA4178">
        <w:rPr>
          <w:rFonts w:ascii="David" w:hAnsi="David" w:cs="David"/>
          <w:sz w:val="28"/>
          <w:szCs w:val="24"/>
          <w:rtl/>
        </w:rPr>
        <w:t>(הַמַּגִּיד פ''ח)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אַמַּת הַמַּיִם שֶׁנִּתְקַלְקְלָה, מְתַקְּנִין אוֹתָהּ; הָיְתָה עֲמֻקָּה טֶפַח, חוֹפֵר בָּהּ עַד </w:t>
      </w:r>
      <w:r w:rsidRPr="00BA4178">
        <w:rPr>
          <w:rFonts w:ascii="David" w:hAnsi="David" w:cs="David"/>
          <w:sz w:val="28"/>
          <w:szCs w:val="24"/>
          <w:rtl/>
        </w:rPr>
        <w:t>(ג)</w:t>
      </w:r>
      <w:r w:rsidRPr="00BA4178">
        <w:rPr>
          <w:rFonts w:ascii="David" w:hAnsi="David" w:cs="David"/>
          <w:sz w:val="28"/>
          <w:szCs w:val="28"/>
          <w:rtl/>
        </w:rPr>
        <w:t xml:space="preserve"> שִׁשָּׁה; הָיְתָה עֲמֻקָּה טְפָחַיִם, מַעֲמִיק עַד שִׁבְעָה.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מוֹשְׁכִין אֶת הַמַּיִם מֵאִילָן לְאִילָן, וּבִלְבַד שֶׁלֹּא יַשְׁקֶה אֶת כָּל הַשָּׂדֶה; וְאִם הָיְתָה שָׂדֶה לָחָה, מֻתָּר לְהַשְׁקוֹת אֶת כֻּלָּהּ.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אָסוּר לִפְתֹּחַ מָקוֹם לַשָּׂדֶה כְּדֵי שֶׁיִּכָּנְסוּ בָּהּ מַיִם לְהַשְׁקוֹתָהּ; וְאִם עוֹשֶׂה כְּדֵי לָצוּד דָּגִים </w:t>
      </w:r>
      <w:r w:rsidRPr="00BA4178">
        <w:rPr>
          <w:rFonts w:ascii="David" w:hAnsi="David" w:cs="David"/>
          <w:sz w:val="28"/>
          <w:szCs w:val="24"/>
          <w:rtl/>
        </w:rPr>
        <w:t>(ד)</w:t>
      </w:r>
      <w:r w:rsidRPr="00BA4178">
        <w:rPr>
          <w:rFonts w:ascii="David" w:hAnsi="David" w:cs="David"/>
          <w:sz w:val="28"/>
          <w:szCs w:val="28"/>
          <w:rtl/>
        </w:rPr>
        <w:t xml:space="preserve"> כְּדֵי לְאָכְלָן בַּמּוֹעֵד, כְּגוֹן שֶׁפּוֹתֵחַ לְמַעְלָה מָקוֹם שֶׁיִּכָּנְסוּ וּלְמַטָּה מָקוֹם שֶׁיֵּצְאוּ,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אָסוּר לְהַשְׁווֹת הַשָּׂדֶה לְצֹרֶךְ חֲרִישָׁה; וְאִם נִכָּר שֶׁמְּכַוֵּן כְּדֵי לָדוּשׁ לְצֹרֶךְ הַמּוֹעֵד, כְּגוֹן שֶׁמַּשְׁוֶה כֻּלָּהּ,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אָסוּר לְלַקֵּט עֵצִים מִן הַשָּׂדֶה לְיַפּוֹתוֹ לַחֲרִישָׁה; וְאִם נִכָּר שֶׁמְּכַוֵּן לְצָרְכּוֹ שֶׁצָּרִיךְ לָעֵצִים, כְּגוֹן שֶׁנּוֹטֵל הַגְּדוֹלִים וּמַנִּיחַ הַקְּטַנִּים,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אָסוּר לְקַצֵּץ עַנְפֵי הָאִילָן לְתַקְּנוֹ; וְאִם נִכָּר שֶׁמְּכַוֵּן בִּשְׁבִיל הָעֲנָפִים לְהַאֲכִילָן לִבְהֶמְתּוֹ וְלֹא לְתַקְּנוֹ, כְּגוֹן שֶׁקּוֹצֵץ כֻּלָּן מִצַּד אֶחָד,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אֵין </w:t>
      </w:r>
      <w:r w:rsidRPr="00BA4178">
        <w:rPr>
          <w:rFonts w:ascii="David" w:hAnsi="David" w:cs="David"/>
          <w:sz w:val="28"/>
          <w:szCs w:val="24"/>
          <w:rtl/>
        </w:rPr>
        <w:t>(ה)</w:t>
      </w:r>
      <w:r w:rsidRPr="00BA4178">
        <w:rPr>
          <w:rFonts w:ascii="David" w:hAnsi="David" w:cs="David"/>
          <w:sz w:val="28"/>
          <w:szCs w:val="28"/>
          <w:rtl/>
        </w:rPr>
        <w:t xml:space="preserve"> מַתְלִיעִים הָאִילָנוֹת וְלֹא מְזַהֲמִין </w:t>
      </w:r>
      <w:r w:rsidRPr="00BA4178">
        <w:rPr>
          <w:rFonts w:ascii="David" w:hAnsi="David" w:cs="David"/>
          <w:sz w:val="28"/>
          <w:szCs w:val="24"/>
          <w:rtl/>
        </w:rPr>
        <w:t>(פי' מַדְבִּיקִים שָׁם זֶבֶל כְּדֵי שֶׁלֹּא יָמוּת הָאִילָן)</w:t>
      </w:r>
      <w:r w:rsidRPr="00BA4178">
        <w:rPr>
          <w:rFonts w:ascii="David" w:hAnsi="David" w:cs="David"/>
          <w:sz w:val="28"/>
          <w:szCs w:val="28"/>
          <w:rtl/>
        </w:rPr>
        <w:t xml:space="preserve"> הַנְּטִיעוֹת, אֲבָל סָכִין הָאִילָנוֹת וְהַפֵּרוֹת בְּשֶׁמֶן.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יג אִישׁוֹת וְעַכְבָּרִים שֶׁמַּפְסִידִים בִּשְׂדֵה אִילָן מֻתָּר לְצוּדָן כְּדַרְכּוֹ, שֶׁחוֹפֵר גּוּמָא וְתוֹלֶה בָּהּ הַמְּצוּדָה; וַאֲפִלּוּ בִּשְׂדֵה הַלָּבָן הַסְמוּכָה לִשְׂדֵה הָאִילָן מֻתָּר לְצוּדָן כְּדַרְכּוֹ, שֶׁיּוֹצְאִין מִמֶּנָּה וּמַפְסִידִים הָאִילָן; וְאִם אֵינָהּ סְמוּכָה לִשְׂדֵה הָאִילָן, אֵין צָדִין אוֹתָן אֶלָּא עַל יְדֵי שִׁנּוּי שֶׁנּוֹעֵץ שִׁפּוּד בָּאָרֶץ וּמְנַעְנְעוֹ לְכָאן וּלְכָאן עַד שֶׁנַּעֲשֵׂית גּוּמָא, וְתוֹלֶה בָּהּ הַמְּצוּדָה; וְיֵשׁ אוֹמְרִים שֶׁבִּשְׂדֵה הַלָּבָן הַסְמוּכָה לִשְׂדֵה הָאִילָן אֵינוֹ מֻתָּר אֶלָּא עַל יְדֵי שִׁנּוּי, וְאִם אֵינָהּ סְמוּכָה לִשְׂדֵה הָאִילָן אָסוּר אֲפִלּוּ עַל יְדֵי שִׁנּוּי.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אֵין מַכְנִיסִין צֹאן לַדִּיר בְּחֹל הַמּוֹעֵד לְזַבֵּל הַשָּׂדֶה; וְאִם הִכְנִיסָן הָאֵינוֹ יְהוּדִי מֵעַצְמוֹ, מֻתָּר אַף בְּשַׁבָּת, אֲפִלּוּ אִם מַחֲזִיק לוֹ טוֹבָה עַל שֶׁהִכְנִיסָן, וּבִלְבַד שֶׁלֹּא יִתֵּן לוֹ שָׂכָר, וַאֲפִלּוּ אֵינוֹ נוֹתֵן אֶלָּא שְׂכַר מְזוֹנוֹת אָסוּר; וּבְיוֹם טוֹב </w:t>
      </w:r>
      <w:r w:rsidRPr="00BA4178">
        <w:rPr>
          <w:rFonts w:ascii="David" w:hAnsi="David" w:cs="David"/>
          <w:sz w:val="28"/>
          <w:szCs w:val="24"/>
          <w:rtl/>
        </w:rPr>
        <w:t>(ו)</w:t>
      </w:r>
      <w:r w:rsidRPr="00BA4178">
        <w:rPr>
          <w:rFonts w:ascii="David" w:hAnsi="David" w:cs="David"/>
          <w:sz w:val="28"/>
          <w:szCs w:val="28"/>
          <w:rtl/>
        </w:rPr>
        <w:t xml:space="preserve"> יָכוֹל לִתֵּן לוֹ שְׂכַר מְזוֹנוֹ, וּבִלְבַד שֶׁלֹּא יִתֵּן לוֹ שָׂכָר אַחֵר; וּבְחֹל הַמּוֹעֵד, אֲפִלּוּ אִם נוֹתֵן לוֹ שָׂכָר אַחֵר מֻתָּר, וּבִלְבַד שֶׁלֹּא יַשְׂכִּירֶנּוּ; וְלֹא יִמְסֹר לוֹ שׁוֹמֵר לְנַעֵר הַצֹּאן </w:t>
      </w:r>
      <w:r w:rsidRPr="00BA4178">
        <w:rPr>
          <w:rFonts w:ascii="David" w:hAnsi="David" w:cs="David"/>
          <w:sz w:val="28"/>
          <w:szCs w:val="24"/>
          <w:rtl/>
        </w:rPr>
        <w:t>(פי' מוֹלִיכָהּ מִמָּקוֹם לְמָקוֹם וּמִתּוֹךְ כָּךְ הַגְּלָלִים מִתְנַעֲרִים)</w:t>
      </w:r>
      <w:r w:rsidRPr="00BA4178">
        <w:rPr>
          <w:rFonts w:ascii="David" w:hAnsi="David" w:cs="David"/>
          <w:sz w:val="28"/>
          <w:szCs w:val="28"/>
          <w:rtl/>
        </w:rPr>
        <w:t xml:space="preserve">; וְאִם הָיָה הָאֵינוֹ יְהוּדִי שְׂכִיר שַׁבָּת, שְׂכִיר חֹדֶשׁ, שְׂכִיר שָׁנָה מְסַיְּעִין אוֹתוֹ בְּחֹל הַמּוֹעֵד </w:t>
      </w:r>
      <w:r w:rsidRPr="00BA4178">
        <w:rPr>
          <w:rFonts w:ascii="David" w:hAnsi="David" w:cs="David"/>
          <w:sz w:val="28"/>
          <w:szCs w:val="24"/>
          <w:rtl/>
        </w:rPr>
        <w:t>(ז)</w:t>
      </w:r>
      <w:r w:rsidRPr="00BA4178">
        <w:rPr>
          <w:rFonts w:ascii="David" w:hAnsi="David" w:cs="David"/>
          <w:sz w:val="28"/>
          <w:szCs w:val="28"/>
          <w:rtl/>
        </w:rPr>
        <w:t xml:space="preserve"> וּמוֹסְרִין לוֹ שׁוֹמֵר לְנַעֵר הַצֹּאן.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אָסוּר לִקְצֹר הַשָּׂדֶה בְּחֹל הַמּוֹעֵד אִם אֵינוֹ נִפְסָד אִם יַעֲמֹד עַד לְאַחַר הַמּוֹעֵד; וְאִם אֵין לוֹ מַה יֹּאכַל, אֲפִלּוּ מוֹצֵא בַּשּׁוּק לִקְנוֹת אֵין מַצְרִיכִין אוֹתוֹ לִקַּח מִן הַשּׁוּק, אֶלָּא קוֹצֵר וּמְעַמֵּר וְדָשׁ וְזוֹרֶה וּבוֹרֵר כְּדַרְכּוֹ, וּבִלְבַד שֶׁלֹּא יָדוּשׁ </w:t>
      </w:r>
      <w:r w:rsidRPr="00BA4178">
        <w:rPr>
          <w:rFonts w:ascii="David" w:hAnsi="David" w:cs="David"/>
          <w:sz w:val="28"/>
          <w:szCs w:val="24"/>
          <w:rtl/>
        </w:rPr>
        <w:t>(ח)</w:t>
      </w:r>
      <w:r w:rsidRPr="00BA4178">
        <w:rPr>
          <w:rFonts w:ascii="David" w:hAnsi="David" w:cs="David"/>
          <w:sz w:val="28"/>
          <w:szCs w:val="28"/>
          <w:rtl/>
        </w:rPr>
        <w:t xml:space="preserve"> בְּפָרוֹת; וְהָנֵי מִילֵי שֶׁאֵינוֹ צָרִיךְ אֶלָּא לוֹ לְבַדּוֹ, אֲבָל אִם הוּא צָרִיךְ לָדוּשׁ לְצֹרֶךְ רַבִּים, דַּשׁ אֲפִלּוּ בְּפָרוֹת.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מִי שֶׁיֵּשׁ לוֹ כֶּרֶם אֵצֶל כַּרְמוֹ שֶׁל עַכּוּ''ם, וְעַכּוּ''ם בּוֹצֵר שֶׁלּוֹ בְּחֹל הַמּוֹעֵד וְאִם לֹא יִבְצֹר הַיִּשְׂרָאֵל גַּם אֶת שֶׁלּוֹ יַפְסִיד, יָכוֹל </w:t>
      </w:r>
      <w:r w:rsidRPr="00BA4178">
        <w:rPr>
          <w:rFonts w:ascii="David" w:hAnsi="David" w:cs="David"/>
          <w:sz w:val="28"/>
          <w:szCs w:val="24"/>
          <w:rtl/>
        </w:rPr>
        <w:t>(ט)</w:t>
      </w:r>
      <w:r w:rsidRPr="00BA4178">
        <w:rPr>
          <w:rFonts w:ascii="David" w:hAnsi="David" w:cs="David"/>
          <w:sz w:val="28"/>
          <w:szCs w:val="28"/>
          <w:rtl/>
        </w:rPr>
        <w:t xml:space="preserve"> לְבָצְרוֹ וְלִדְרֹךְ הַיַּיִן וְלַעֲשׂוֹת הֶחָבִיּוֹת וְכָל צָרְכֵי הַיַּיִן בְּלֹא שִׁנּוּי, וּבִלְבַד שֶׁלֹּא יְכַוֵּן </w:t>
      </w:r>
      <w:r w:rsidRPr="00BA4178">
        <w:rPr>
          <w:rFonts w:ascii="David" w:hAnsi="David" w:cs="David"/>
          <w:sz w:val="28"/>
          <w:szCs w:val="24"/>
          <w:rtl/>
        </w:rPr>
        <w:t>(י)</w:t>
      </w:r>
      <w:r w:rsidRPr="00BA4178">
        <w:rPr>
          <w:rFonts w:ascii="David" w:hAnsi="David" w:cs="David"/>
          <w:sz w:val="28"/>
          <w:szCs w:val="28"/>
          <w:rtl/>
        </w:rPr>
        <w:t xml:space="preserve"> לַעֲשׂוֹת מְלַאכְתּוֹ בַּמּוֹעֵד. </w:t>
      </w:r>
      <w:r>
        <w:rPr>
          <w:rFonts w:ascii="David" w:hAnsi="David" w:cs="David"/>
          <w:sz w:val="28"/>
          <w:szCs w:val="28"/>
          <w:rtl/>
        </w:rPr>
        <w:br/>
      </w:r>
      <w:r w:rsidRPr="00BA4178">
        <w:rPr>
          <w:rFonts w:ascii="David" w:hAnsi="David" w:cs="David"/>
          <w:sz w:val="28"/>
          <w:szCs w:val="28"/>
          <w:rtl/>
        </w:rPr>
        <w:t>סימן תקלח - כמה ענינים הנקראים דבר האבד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שֶׁהָפַךְ אֶת זֵיתָיו אוֹ שֶׁהָיָה יֵינוֹ בַּבּוֹר, וְאֵרְעוֹ אֹנֶס אוֹ שֶׁשָּׁכַח אוֹ נִתְעַצֵּל שֶׁהָיָה סָבוּר שֶׁהָיָה יָכוֹל לִשְׁהוֹת לְאַחַר הָרֶגֶל וְלֹא עָשָׂה קֹדֶם הָרֶגֶל, מֵאַחַר שֶׁהוּא דָּבָר הָאָבֵד זוֹלֵף וְגוֹמֵר וּמְזַפֵּת הֶחָבִיּוֹת, בֵּין קְטַנּוֹת בֵּין גְּדוֹלוֹת, וְגַף </w:t>
      </w:r>
      <w:r w:rsidRPr="00BA4178">
        <w:rPr>
          <w:rFonts w:ascii="David" w:hAnsi="David" w:cs="David"/>
          <w:sz w:val="28"/>
          <w:szCs w:val="24"/>
          <w:rtl/>
        </w:rPr>
        <w:t>(פֵּרוּשׁ שֶׁיָּשִׂים בָּהֶן מְגוּפָתָן)</w:t>
      </w:r>
      <w:r w:rsidRPr="00BA4178">
        <w:rPr>
          <w:rFonts w:ascii="David" w:hAnsi="David" w:cs="David"/>
          <w:sz w:val="28"/>
          <w:szCs w:val="28"/>
          <w:rtl/>
        </w:rPr>
        <w:t xml:space="preserve"> בֶּחָבִיּוֹת, כְּדַרְכּוֹ, בְּלֹא שִׁנּוּי; </w:t>
      </w:r>
      <w:r w:rsidRPr="00BA4178">
        <w:rPr>
          <w:rFonts w:ascii="David" w:hAnsi="David" w:cs="David"/>
          <w:bCs/>
          <w:sz w:val="28"/>
          <w:szCs w:val="28"/>
          <w:rtl/>
        </w:rPr>
        <w:t>הגה</w:t>
      </w:r>
      <w:r w:rsidRPr="00BA4178">
        <w:rPr>
          <w:rFonts w:ascii="David" w:hAnsi="David" w:cs="David"/>
          <w:sz w:val="28"/>
          <w:szCs w:val="28"/>
          <w:rtl/>
        </w:rPr>
        <w:t xml:space="preserve">: וְהוּא הַדִּין דְּיָכוֹל לְתַקֵּן הֶחָבִיּוֹת לְקָשְׁרָם בַּעֲקָלִים </w:t>
      </w:r>
      <w:r w:rsidRPr="00BA4178">
        <w:rPr>
          <w:rFonts w:ascii="David" w:hAnsi="David" w:cs="David"/>
          <w:sz w:val="28"/>
          <w:szCs w:val="24"/>
          <w:rtl/>
        </w:rPr>
        <w:t>(מָרְדְּכַי)</w:t>
      </w:r>
      <w:r w:rsidRPr="00BA4178">
        <w:rPr>
          <w:rFonts w:ascii="David" w:hAnsi="David" w:cs="David"/>
          <w:sz w:val="28"/>
          <w:szCs w:val="28"/>
          <w:rtl/>
        </w:rPr>
        <w:t xml:space="preserve">, אֲבָל לֹא יְכַוֵּן מְלַאכְתּוֹ בַּמּוֹעֵד אֶלָּא יַעֲשֶׂה הַכֹּל קֹדֶם הַמּוֹעֵד אִם יוֹדֵעַ שֶׁיִּצְטָרֵךְ בַּמּוֹעֵד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מיימ' וְת''ה)</w:t>
      </w:r>
      <w:r w:rsidRPr="00BA4178">
        <w:rPr>
          <w:rFonts w:ascii="David" w:hAnsi="David" w:cs="David"/>
          <w:sz w:val="28"/>
          <w:szCs w:val="28"/>
          <w:rtl/>
        </w:rPr>
        <w:t xml:space="preserve">; וְכֵן שׁוֹלֶה פִּשְׁתָּנוֹ מִן הַמִּשְׁרָה, וְכָל כַּיּוֹצֵא בָּזֶה מִדָּבָר הָאָבֵד, וּבִלְבַד שֶׁלֹּא יְכַוֵּן מְלַאכְתּוֹ בַּמּוֹעֵד.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לְהַכְנִיס פֵּרוֹת מִפְּנֵי הַגַּנָּבִים אִם אֵינָם בְּמָקוֹם הַמִּשְׁתַּמֵּר; וּמִיהוּ יַעֲשֶׂה בְּצִנְעָה כְּגוֹן שֶׁיַּכְנִיסֵם בַּלַּיְלָה; וְאִם הוּא דָּבָר שֶׁיֵּשׁ בּוֹ פִּרְסוּם בַּלַּיְלָה יוֹתֵר מִבַּיּוֹם, כְּגוֹן שֶׁצָּרִיךְ לְהַכְנִיסוֹ בַּאֲבוּקוֹת וּבְקוֹלוֹת, יַכְנִיסֵם בַּיּוֹם. </w:t>
      </w:r>
      <w:r w:rsidRPr="00BA4178">
        <w:rPr>
          <w:rFonts w:ascii="David" w:hAnsi="David" w:cs="David"/>
          <w:bCs/>
          <w:sz w:val="28"/>
          <w:szCs w:val="28"/>
          <w:rtl/>
        </w:rPr>
        <w:t>הגה</w:t>
      </w:r>
      <w:r w:rsidRPr="00BA4178">
        <w:rPr>
          <w:rFonts w:ascii="David" w:hAnsi="David" w:cs="David"/>
          <w:sz w:val="28"/>
          <w:szCs w:val="28"/>
          <w:rtl/>
        </w:rPr>
        <w:t xml:space="preserve">: וְאִם אִי אֶפְשָׁר לַעֲשׂוֹתָן כִּי אִם בְּפַרְהֶסְיָא, הַכֹּל שָׁרֵי בְּדָבָר הָאָבֵד </w:t>
      </w:r>
      <w:r w:rsidRPr="00BA4178">
        <w:rPr>
          <w:rFonts w:ascii="David" w:hAnsi="David" w:cs="David"/>
          <w:sz w:val="28"/>
          <w:szCs w:val="24"/>
          <w:rtl/>
        </w:rPr>
        <w:t>(הַמַּגִּיד פֶּרֶק ז' וּמָרְדְּכַי פֶּרֶק מִי שֶׁהָפַךְ)</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אָסוּר לְהַסִיעַ מָמוֹנוֹ מֵעִיר לְעִיר, אִם לֹא בִּשְׁבִיל דָּבָר הָאָבֵד.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הָיוּ לוֹ תְּאֵנִים שְׁטוּחִים בַּשָּׂדֶה לִיבָשׁ וְיָרֵא מֵהַמָּטָר, מֻתָּר לְחַפּוֹתָם בְּקַשׁ אֲפִלּוּ חִפּוּי עָב.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מִי שֶׁיֵּשׁ לוֹ סְחוֹרָה שֶׁאִם לֹא יְהַפְּכֶנָּה מִמַּטָּה לְמַעְלָה תְּקַלְקֵל, מֻתָּר לְהָפְכָהּ בְּחֹל הַמּוֹעֵד.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הַמְּכַוֵּן מְלַאכְתּוֹ וְהִנִּיחָהּ לַמּוֹעֵד וַעֲשָׂאָהּ בַּמּוֹעֵד, בֵּית דִּין הָיוּ </w:t>
      </w:r>
      <w:r w:rsidRPr="00BA4178">
        <w:rPr>
          <w:rFonts w:ascii="David" w:hAnsi="David" w:cs="David"/>
          <w:sz w:val="28"/>
          <w:szCs w:val="24"/>
          <w:rtl/>
        </w:rPr>
        <w:t>(א)</w:t>
      </w:r>
      <w:r w:rsidRPr="00BA4178">
        <w:rPr>
          <w:rFonts w:ascii="David" w:hAnsi="David" w:cs="David"/>
          <w:sz w:val="28"/>
          <w:szCs w:val="28"/>
          <w:rtl/>
        </w:rPr>
        <w:t xml:space="preserve"> מְאַבְּדִין אוֹתָהּ מִמֶּנּוּ וּמַפְקִירִים אוֹתָהּ לַכֹּל; </w:t>
      </w:r>
      <w:r w:rsidRPr="00BA4178">
        <w:rPr>
          <w:rFonts w:ascii="David" w:hAnsi="David" w:cs="David"/>
          <w:bCs/>
          <w:sz w:val="28"/>
          <w:szCs w:val="28"/>
          <w:rtl/>
        </w:rPr>
        <w:t>הגה</w:t>
      </w:r>
      <w:r w:rsidRPr="00BA4178">
        <w:rPr>
          <w:rFonts w:ascii="David" w:hAnsi="David" w:cs="David"/>
          <w:sz w:val="28"/>
          <w:szCs w:val="28"/>
          <w:rtl/>
        </w:rPr>
        <w:t xml:space="preserve">: וְאִם הוּא עוֹשֶׂה מְלֶאכֶת אֲחֵרִים שֶׁאִי אֶפְשָׁר לְקָנְסוֹ, כְּגוֹן חַיָּט אוֹ סוֹפֵר שֶׁעוֹשֶׂה מְלֶאכֶת אֲחֵרִים, מְשַׁמְּתִינָן לֵיהּ וּמַלְקִין אוֹתוֹ </w:t>
      </w:r>
      <w:r w:rsidRPr="00BA4178">
        <w:rPr>
          <w:rFonts w:ascii="David" w:hAnsi="David" w:cs="David"/>
          <w:sz w:val="28"/>
          <w:szCs w:val="24"/>
          <w:rtl/>
        </w:rPr>
        <w:t>(בֵּית יוֹסֵף וְר''י)</w:t>
      </w:r>
      <w:r w:rsidRPr="00BA4178">
        <w:rPr>
          <w:rFonts w:ascii="David" w:hAnsi="David" w:cs="David"/>
          <w:sz w:val="28"/>
          <w:szCs w:val="28"/>
          <w:rtl/>
        </w:rPr>
        <w:t xml:space="preserve">; וְאִם מֵת, לֹא יִקְנְסוּ בְּנוֹ אַחֲרָיו וּמֻתָּר לוֹ לַעֲשׂוֹתָהּ אִם הוּא דָּבָר הָאָבֵד. </w:t>
      </w:r>
      <w:r>
        <w:rPr>
          <w:rFonts w:ascii="David" w:hAnsi="David" w:cs="David"/>
          <w:sz w:val="28"/>
          <w:szCs w:val="28"/>
          <w:rtl/>
        </w:rPr>
        <w:br/>
      </w:r>
      <w:r w:rsidRPr="00BA4178">
        <w:rPr>
          <w:rFonts w:ascii="David" w:hAnsi="David" w:cs="David"/>
          <w:sz w:val="28"/>
          <w:szCs w:val="28"/>
          <w:rtl/>
        </w:rPr>
        <w:t>סימן תקלט - דיני הסחורה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סְחוֹרָה, </w:t>
      </w:r>
      <w:r w:rsidRPr="00BA4178">
        <w:rPr>
          <w:rFonts w:ascii="David" w:hAnsi="David" w:cs="David"/>
          <w:sz w:val="28"/>
          <w:szCs w:val="24"/>
          <w:rtl/>
        </w:rPr>
        <w:t>(א)</w:t>
      </w:r>
      <w:r w:rsidRPr="00BA4178">
        <w:rPr>
          <w:rFonts w:ascii="David" w:hAnsi="David" w:cs="David"/>
          <w:sz w:val="28"/>
          <w:szCs w:val="28"/>
          <w:rtl/>
        </w:rPr>
        <w:t xml:space="preserve"> אֲסוּרָה; אֲפִלּוּ כָּל שֶׁהוּא, בֵּין לִקְנוֹת בֵּין לִמְכֹּר; וַאֲפִלּוּ אִם הִלְוָה מָעוֹת עַל מְנַת שֶׁיִּתְּנוּ לוֹ אַחַר כָּךְ יַיִן אוֹ סְחוֹרָה אַחֶרֶת בְּפִרְעוֹן חוֹבוֹ כְּדֵי לְהִשְׂתַּכֵּר, אֵינוֹ יָכוֹל לֵילֵךְ וּלְתָבְעָם, אֶלָּא אִם כֵּן אֵינָם </w:t>
      </w:r>
      <w:r w:rsidRPr="00BA4178">
        <w:rPr>
          <w:rFonts w:ascii="David" w:hAnsi="David" w:cs="David"/>
          <w:sz w:val="28"/>
          <w:szCs w:val="24"/>
          <w:rtl/>
        </w:rPr>
        <w:t>(ב)</w:t>
      </w:r>
      <w:r w:rsidRPr="00BA4178">
        <w:rPr>
          <w:rFonts w:ascii="David" w:hAnsi="David" w:cs="David"/>
          <w:sz w:val="28"/>
          <w:szCs w:val="28"/>
          <w:rtl/>
        </w:rPr>
        <w:t xml:space="preserve"> מְצוּיִים אַחַר הַמּוֹעֵד דַּהֲוָה לֵיהּ דָּבָר הָאָבֵד אִם לֹא יֵלֵךְ בְּחֹל הַמּוֹעֵד לִמְקוֹמָם </w:t>
      </w:r>
      <w:r w:rsidRPr="00BA4178">
        <w:rPr>
          <w:rFonts w:ascii="David" w:hAnsi="David" w:cs="David"/>
          <w:sz w:val="28"/>
          <w:szCs w:val="24"/>
          <w:rtl/>
        </w:rPr>
        <w:t>(ג)</w:t>
      </w:r>
      <w:r w:rsidRPr="00BA4178">
        <w:rPr>
          <w:rFonts w:ascii="David" w:hAnsi="David" w:cs="David"/>
          <w:sz w:val="28"/>
          <w:szCs w:val="28"/>
          <w:rtl/>
        </w:rPr>
        <w:t xml:space="preserve"> וְיִתְבָּעֵם. </w:t>
      </w:r>
      <w:r w:rsidRPr="00BA4178">
        <w:rPr>
          <w:rFonts w:ascii="David" w:hAnsi="David" w:cs="David"/>
          <w:bCs/>
          <w:sz w:val="28"/>
          <w:szCs w:val="28"/>
          <w:rtl/>
        </w:rPr>
        <w:t>הגה</w:t>
      </w:r>
      <w:r w:rsidRPr="00BA4178">
        <w:rPr>
          <w:rFonts w:ascii="David" w:hAnsi="David" w:cs="David"/>
          <w:sz w:val="28"/>
          <w:szCs w:val="28"/>
          <w:rtl/>
        </w:rPr>
        <w:t xml:space="preserve">: מִיהוּ אִם מִזְדַּמֵּן לוֹ רֶוַח מְרֻבֶּה בַּמּוֹעֵד, יָכוֹל </w:t>
      </w:r>
      <w:r w:rsidRPr="00BA4178">
        <w:rPr>
          <w:rFonts w:ascii="David" w:hAnsi="David" w:cs="David"/>
          <w:sz w:val="28"/>
          <w:szCs w:val="24"/>
          <w:rtl/>
        </w:rPr>
        <w:t>(ד)</w:t>
      </w:r>
      <w:r w:rsidRPr="00BA4178">
        <w:rPr>
          <w:rFonts w:ascii="David" w:hAnsi="David" w:cs="David"/>
          <w:sz w:val="28"/>
          <w:szCs w:val="28"/>
          <w:rtl/>
        </w:rPr>
        <w:t xml:space="preserve"> לִמְכֹּר בְּצִנְעָה; וְיוֹצִיא לְשִׂמְחַת יוֹם טוֹב יוֹתֵר מִמַּה שֶּׁהָיָה דַּעְתּוֹ לְהוֹצִיא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מִי שֶׁהִלְוָה לַחֲבֵרוֹ מָעוֹת, מֻתָּר לְתָבְעוֹ בְּחֹל הַמּוֹעֵד לִגְבּוֹת מְעוֹתָיו; וְאֵין צָרִיךְ לוֹמַר שֶׁמֻּתָּר לִגְבּוֹת חוֹבוֹ מִן הָעַכּוּ''ם.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מָכַר לַחֲבֵרוֹ פְּרַקְמַטְיָא קֹדֶם מוֹעֵד, יֵשׁ מִי שֶׁאוֹסֵר לִתְבֹּעַ דָּמֶיהָ בַּמּוֹעֵד, אֶלָּא אִם כֵּן יְהֵא הַלּוֹקֵחַ אָדָם שֶׁאֵינוֹ מָצוּי בִּמְקוֹם הַמּוֹכֵר וְנִזְדַּמֵּן לוֹ בְּחֹל הַמּוֹעֵד, דְּהָוֵי דָבָר הָאָבֵד; וְלִי נִרְאֶה שֶׁכֵּיוָן שֶׁזָּקַף עָלָיו הַמָּעוֹת בְּחוֹבוֹ קֹדֶם הַמּוֹעֵד הֲוָה לֵיהּ כְּהַלְוָאָה, וּמֻתָּר לִגְבּוֹת מִמֶּנּוּ בַּחֹל הַמּוֹעֵד, אֲפִלּוּ הוּא אָדָם שֶׁמָּצוּי בִּמְקוֹם הַמּוֹכֵר. </w:t>
      </w:r>
      <w:r w:rsidRPr="00BA4178">
        <w:rPr>
          <w:rFonts w:ascii="David" w:hAnsi="David" w:cs="David"/>
          <w:bCs/>
          <w:sz w:val="28"/>
          <w:szCs w:val="28"/>
          <w:rtl/>
        </w:rPr>
        <w:t>הגה</w:t>
      </w:r>
      <w:r w:rsidRPr="00BA4178">
        <w:rPr>
          <w:rFonts w:ascii="David" w:hAnsi="David" w:cs="David"/>
          <w:sz w:val="28"/>
          <w:szCs w:val="28"/>
          <w:rtl/>
        </w:rPr>
        <w:t xml:space="preserve">: וְכֵן מֻתָּר לִקְבֹּל </w:t>
      </w:r>
      <w:r w:rsidRPr="00BA4178">
        <w:rPr>
          <w:rFonts w:ascii="David" w:hAnsi="David" w:cs="David"/>
          <w:sz w:val="28"/>
          <w:szCs w:val="24"/>
          <w:rtl/>
        </w:rPr>
        <w:t>(ה)</w:t>
      </w:r>
      <w:r w:rsidRPr="00BA4178">
        <w:rPr>
          <w:rFonts w:ascii="David" w:hAnsi="David" w:cs="David"/>
          <w:sz w:val="28"/>
          <w:szCs w:val="28"/>
          <w:rtl/>
        </w:rPr>
        <w:t xml:space="preserve"> בְּמִשְׁפָּט בִּשְׁבִיל חוֹבוֹתָיו הַמֻּתָּרִים לִתְבֹּעַ </w:t>
      </w:r>
      <w:r w:rsidRPr="00BA4178">
        <w:rPr>
          <w:rFonts w:ascii="David" w:hAnsi="David" w:cs="David"/>
          <w:sz w:val="28"/>
          <w:szCs w:val="24"/>
          <w:rtl/>
        </w:rPr>
        <w:t>(מָרְדְּכַי סוֹף פֶּרֶק מִי שֶׁהָפַךְ)</w:t>
      </w:r>
      <w:r w:rsidRPr="00BA4178">
        <w:rPr>
          <w:rFonts w:ascii="David" w:hAnsi="David" w:cs="David"/>
          <w:sz w:val="28"/>
          <w:szCs w:val="28"/>
          <w:rtl/>
        </w:rPr>
        <w:t xml:space="preserve">; וְכֵן מֻתָּר לַעֲשׂוֹת זְקִיפָה עִם חוֹבוֹתָיו בַּמּוֹעֵד, כְּדֵי לְהַבְטִיחָן דְּכָל זֶה בִּכְלַל דָּבָר הָאָבֵד, וְשָׁרֵי. </w:t>
      </w:r>
      <w:r w:rsidRPr="00BA4178">
        <w:rPr>
          <w:rFonts w:ascii="David" w:hAnsi="David" w:cs="David"/>
          <w:sz w:val="28"/>
          <w:szCs w:val="24"/>
          <w:rtl/>
        </w:rPr>
        <w:t>(הַמַּגִּיד פ''ז ונ''י פִּרְקָא קַמָּא דמ''ק)</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יֵשׁ לוֹ סְחוֹרָה שֶׁאִם לֹא יִמְכְּרֶנָּה עַתָּה יַפְסִיד מֵהַקֶּרֶן, מֻתָּר לְמָכְרָהּ; אֲבָל אִם לֹא יַפְסִיד מֵהַקֶּרֶן, לֹא. וּמִכָּל מָקוֹם אִם הוּא בְּעִנְיָן שֶׁאִם יִמְכְּרֶנָּה עַתָּה יִהְיוּ לוֹ מָעוֹת </w:t>
      </w:r>
      <w:r w:rsidRPr="00BA4178">
        <w:rPr>
          <w:rFonts w:ascii="David" w:hAnsi="David" w:cs="David"/>
          <w:sz w:val="28"/>
          <w:szCs w:val="24"/>
          <w:rtl/>
        </w:rPr>
        <w:t>(ו)</w:t>
      </w:r>
      <w:r w:rsidRPr="00BA4178">
        <w:rPr>
          <w:rFonts w:ascii="David" w:hAnsi="David" w:cs="David"/>
          <w:sz w:val="28"/>
          <w:szCs w:val="28"/>
          <w:rtl/>
        </w:rPr>
        <w:t xml:space="preserve"> בְּרֶוַח וְיוֹצִיא יוֹתֵר לְשִׂמְחַת יוֹם טוֹב, מֻתָּר לִמְכֹּר; וְנִרְאֶה לִי שֶׁלֹּא נֶאֶמְרוּ דְּבָרִים הַלָּלוּ אֶלָּא בְּמִי שֶׁיֵּשׁ לוֹ מָעוֹת מוּעָטִים וְחָס עֲלֵיהֶם מִלְּהוֹצִיא כָּל כָּךְ לְשִׂמְחַת יוֹם טוֹב. וְאִלּוּ הָיוּ לוֹ מָעוֹת בְּרֶוַח הָיָה מוֹצִיא יוֹתֵר; אֲבָל מִי שֶׁיֵּשׁ לוֹ מָעוֹת בְּרֶוַח לְהוֹצִיא לְשִׂמְחַת יוֹם טוֹב כְּכָל אֲשֶׁר יִתְאַוֶּה, וְאֵין בְּדַעְתּוֹ לְהוֹצִיא כָּל כָּךְ, לֹא נַתִּיר לוֹ לִמְכֹּר כְּדֵי שֶׁיּוֹצִיא יוֹתֵר.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אִם הוּא דָּבָר שֶׁאֵינוֹ מָצוּי תָּמִיד לְאַחַר הַמּוֹעֵד, כְּגוֹן סְפִינוֹת אוֹ שַׁיָּרוֹת שֶׁבָּאוּ, אוֹ שֶׁהֵם מְבַקְּשִׁים לָצֵאת, וּמָכְרוּ בְּזוֹל אוֹ לָקְחוּ בְּיֹקֶר, מֻתָּר לִקְנוֹת וְלִמְכֹּר אֲפִלּוּ שֶׁלֹּא לְצֹרֶךְ תַּשְׁמִישׁוֹ אֶלָּא לַעֲשׂוֹת סְחוֹרָה וּלְהִשְׁתַּכֵּר; וְהוּא הַדִּין </w:t>
      </w:r>
      <w:r w:rsidRPr="00BA4178">
        <w:rPr>
          <w:rFonts w:ascii="David" w:hAnsi="David" w:cs="David"/>
          <w:sz w:val="28"/>
          <w:szCs w:val="24"/>
          <w:rtl/>
        </w:rPr>
        <w:t>(ז)</w:t>
      </w:r>
      <w:r w:rsidRPr="00BA4178">
        <w:rPr>
          <w:rFonts w:ascii="David" w:hAnsi="David" w:cs="David"/>
          <w:sz w:val="28"/>
          <w:szCs w:val="28"/>
          <w:rtl/>
        </w:rPr>
        <w:t xml:space="preserve"> לִירִידִים הַקְּבוּעִים מִזְּמַן לִזְמַן וַאֲפִלּוּ מֵעִיר לְעִיר וּמֻתָּר לִסַּע בִּכְהַאי גַּוְנָא </w:t>
      </w:r>
      <w:r w:rsidRPr="00BA4178">
        <w:rPr>
          <w:rFonts w:ascii="David" w:hAnsi="David" w:cs="David"/>
          <w:sz w:val="28"/>
          <w:szCs w:val="24"/>
          <w:rtl/>
        </w:rPr>
        <w:t>(דִּבְרֵי עַצְמוֹ)</w:t>
      </w:r>
      <w:r w:rsidRPr="00BA4178">
        <w:rPr>
          <w:rFonts w:ascii="David" w:hAnsi="David" w:cs="David"/>
          <w:sz w:val="28"/>
          <w:szCs w:val="28"/>
          <w:rtl/>
        </w:rPr>
        <w:t xml:space="preserve">; אֲבָל מְקוֹמוֹת שֶׁיֵּשׁ לָהֶם יוֹם הַשּׁוּק יוֹם אֶחָד בַּשָּׁבוּעַ, אֵינוֹ מֻתָּר לִמְכֹּר וְלִקְנוֹת בְּיוֹם הַשּׁוּק שֶׁבְּתוֹךְ הַמּוֹעֵד, שֶׁאֵין זֶה דָּבָר הָאָבֵד, שֶׁאִם אֵינוֹ נִמְכָּר בְּיוֹם הַשּׁוּק שֶׁבְּתוֹךְ הַמּוֹעֵד יִמָּכֵר בְּיוֹם הַשּׁוּק שֶׁלְּאַחַר </w:t>
      </w:r>
      <w:r w:rsidRPr="00BA4178">
        <w:rPr>
          <w:rFonts w:ascii="David" w:hAnsi="David" w:cs="David"/>
          <w:sz w:val="28"/>
          <w:szCs w:val="24"/>
          <w:rtl/>
        </w:rPr>
        <w:t>(ח)</w:t>
      </w:r>
      <w:r w:rsidRPr="00BA4178">
        <w:rPr>
          <w:rFonts w:ascii="David" w:hAnsi="David" w:cs="David"/>
          <w:sz w:val="28"/>
          <w:szCs w:val="28"/>
          <w:rtl/>
        </w:rPr>
        <w:t xml:space="preserve"> הַמּוֹעֵד. </w:t>
      </w:r>
      <w:r w:rsidRPr="00BA4178">
        <w:rPr>
          <w:rFonts w:ascii="David" w:hAnsi="David" w:cs="David"/>
          <w:bCs/>
          <w:sz w:val="28"/>
          <w:szCs w:val="28"/>
          <w:rtl/>
        </w:rPr>
        <w:t>הגה</w:t>
      </w:r>
      <w:r w:rsidRPr="00BA4178">
        <w:rPr>
          <w:rFonts w:ascii="David" w:hAnsi="David" w:cs="David"/>
          <w:sz w:val="28"/>
          <w:szCs w:val="28"/>
          <w:rtl/>
        </w:rPr>
        <w:t xml:space="preserve">: וְתַגָּר </w:t>
      </w:r>
      <w:r w:rsidRPr="00BA4178">
        <w:rPr>
          <w:rFonts w:ascii="David" w:hAnsi="David" w:cs="David"/>
          <w:sz w:val="28"/>
          <w:szCs w:val="24"/>
          <w:rtl/>
        </w:rPr>
        <w:t>(ט)</w:t>
      </w:r>
      <w:r w:rsidRPr="00BA4178">
        <w:rPr>
          <w:rFonts w:ascii="David" w:hAnsi="David" w:cs="David"/>
          <w:sz w:val="28"/>
          <w:szCs w:val="28"/>
          <w:rtl/>
        </w:rPr>
        <w:t xml:space="preserve"> שֶׁקּוֹנֶה מִזֶּה וּמוֹכֵר לְזֶה וְחוֹזֵר וְקוֹנֶה וּמוֹכֵר, מֻתָּר, דְּהָוֵי דָּבָר הָאָבֵד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מְצִיאָה, אָסוּר לִטְרֹחַ וּלְחַפֵּשׂ עָלֶיהָ; כְּגוֹן נָהָר שֶׁהֵצִיף דָּגִים עַל שְׂפָתוֹ, אָסוּר לְאָסְפָם כְּדֵי לְכָבְשָׁם, אֶלָּא אִם כֵּן יִהְיוּ רְאוּיִים לֶאֱכֹל מֵהֶם בַּמּוֹעֵד.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הַמַּלְוֶה אֶת חֲבֵרוֹ עַל חֵפֶץ אוֹ עַל סְחוֹרָה עַל תְּנַאי שֶׁאִם לֹא יִפְרַע לוֹ לְסוֹף ח' יָמִים שֶׁיְּהֵא קָנוּי לוֹ, יֵשׁ מַתִּירִים וְיֵשׁ אוֹסְרִים.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עַכּוּ''ם שֶׁפָּרַע לְיִשְׂרָאֵל יַיִן בְּחוֹבוֹ, מֻתָּר לְקַבְּלוֹ מִמֶּנּוּ, דִּכְמַצִּיל מִיָּדוֹ דָּמִי.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מִי שֶׁצָּרִיךְ לִקְנוֹת יַיִן בְּעֵת הַבָּצִיר לְצֹרֶךְ שְׁתִיַּת כָּל הַשָּׁנָה וְאִם יַעֲבֹר הַמּוֹעֵד לֹא יִמְצָא כְּמוֹ שֶׁמּוֹצֵא עַתָּה, דָּבָר הָאָבֵד הוּא; וּמֻתָּר לִקְנוֹת וּלְתַקֵּן הֶחָבִיּוֹת וּלְזַפְּתָן, וּבִלְבַד שֶׁלֹּא יְכַוֵּן מְלַאכְתּוֹ בַּמּוֹעֵד, אֲבָל יוֹתֵר מִכְּדֵי צֹרֶךְ </w:t>
      </w:r>
      <w:r w:rsidRPr="00BA4178">
        <w:rPr>
          <w:rFonts w:ascii="David" w:hAnsi="David" w:cs="David"/>
          <w:sz w:val="28"/>
          <w:szCs w:val="24"/>
          <w:rtl/>
        </w:rPr>
        <w:t>(י)</w:t>
      </w:r>
      <w:r w:rsidRPr="00BA4178">
        <w:rPr>
          <w:rFonts w:ascii="David" w:hAnsi="David" w:cs="David"/>
          <w:sz w:val="28"/>
          <w:szCs w:val="28"/>
          <w:rtl/>
        </w:rPr>
        <w:t xml:space="preserve"> שְׁתִיָּתוֹ, לֹא יִקְנֶה. </w:t>
      </w:r>
      <w:r w:rsidRPr="00BA4178">
        <w:rPr>
          <w:rFonts w:ascii="David" w:hAnsi="David" w:cs="David"/>
          <w:bCs/>
          <w:sz w:val="28"/>
          <w:szCs w:val="28"/>
          <w:rtl/>
        </w:rPr>
        <w:t>הגה</w:t>
      </w:r>
      <w:r w:rsidRPr="00BA4178">
        <w:rPr>
          <w:rFonts w:ascii="David" w:hAnsi="David" w:cs="David"/>
          <w:sz w:val="28"/>
          <w:szCs w:val="28"/>
          <w:rtl/>
        </w:rPr>
        <w:t xml:space="preserve">: וְאִם הוּא דָּבָר שֶׁאֵינוֹ מָצוּי אַחַר כָּךְ לְהַרְוִיחַ בּוֹ, מֻתָּר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מוֹכְרֵי </w:t>
      </w:r>
      <w:r w:rsidRPr="00BA4178">
        <w:rPr>
          <w:rFonts w:ascii="David" w:hAnsi="David" w:cs="David"/>
          <w:sz w:val="28"/>
          <w:szCs w:val="24"/>
          <w:rtl/>
        </w:rPr>
        <w:t>(יא)</w:t>
      </w:r>
      <w:r w:rsidRPr="00BA4178">
        <w:rPr>
          <w:rFonts w:ascii="David" w:hAnsi="David" w:cs="David"/>
          <w:sz w:val="28"/>
          <w:szCs w:val="28"/>
          <w:rtl/>
        </w:rPr>
        <w:t xml:space="preserve"> תַּבְלִין אוֹ יָרָק וְכָל דָּבָר שֶׁאֵינוֹ מִתְקַיֵּם, פּוֹתְחִין וּמוֹכְרִים כְּדַרְכָּם בְּפַרְהֶסְיָא, שֶׁהַכֹּל יוֹדְעִין שֶׁהֵם לְצֹרֶךְ הַמּוֹעֵד.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מוֹכְרֵי </w:t>
      </w:r>
      <w:r w:rsidRPr="00BA4178">
        <w:rPr>
          <w:rFonts w:ascii="David" w:hAnsi="David" w:cs="David"/>
          <w:sz w:val="28"/>
          <w:szCs w:val="24"/>
          <w:rtl/>
        </w:rPr>
        <w:t>(יב)</w:t>
      </w:r>
      <w:r w:rsidRPr="00BA4178">
        <w:rPr>
          <w:rFonts w:ascii="David" w:hAnsi="David" w:cs="David"/>
          <w:sz w:val="28"/>
          <w:szCs w:val="28"/>
          <w:rtl/>
        </w:rPr>
        <w:t xml:space="preserve"> פֵּרוֹת, כְּסוּת וְכֵלִים מוֹכְרִין בְּצִנְעָה לְצֹרֶךְ הַמּוֹעֵד. כֵּיצַד, אִם הָיְתָה הַחֲנוּת פְּתוּחָה לְזָוִית אוֹ לְמָבוֹי, פּוֹתֵחַ כְּדַרְכּוֹ; וְאִם הָיְתָה פְּתוּחָה לִרְשׁוּת הָרַבִּים, פּוֹתֵחַ אַחַת </w:t>
      </w:r>
      <w:r w:rsidRPr="00BA4178">
        <w:rPr>
          <w:rFonts w:ascii="David" w:hAnsi="David" w:cs="David"/>
          <w:sz w:val="28"/>
          <w:szCs w:val="24"/>
          <w:rtl/>
        </w:rPr>
        <w:t>(יג)</w:t>
      </w:r>
      <w:r w:rsidRPr="00BA4178">
        <w:rPr>
          <w:rFonts w:ascii="David" w:hAnsi="David" w:cs="David"/>
          <w:sz w:val="28"/>
          <w:szCs w:val="28"/>
          <w:rtl/>
        </w:rPr>
        <w:t xml:space="preserve"> וְנוֹעֵל אַחַת; וְעֶרֶב יוֹם טוֹב הָאַחֲרוֹן שֶׁל חַג הַסֻכּוֹת מוֹצִיא וּמְעַטֵּר אֶת הַשּׁוּק בְּפֵרוֹת, בִּשְׁבִיל </w:t>
      </w:r>
      <w:r w:rsidRPr="00BA4178">
        <w:rPr>
          <w:rFonts w:ascii="David" w:hAnsi="David" w:cs="David"/>
          <w:sz w:val="28"/>
          <w:szCs w:val="24"/>
          <w:rtl/>
        </w:rPr>
        <w:t>(יד)</w:t>
      </w:r>
      <w:r w:rsidRPr="00BA4178">
        <w:rPr>
          <w:rFonts w:ascii="David" w:hAnsi="David" w:cs="David"/>
          <w:sz w:val="28"/>
          <w:szCs w:val="28"/>
          <w:rtl/>
        </w:rPr>
        <w:t xml:space="preserve"> כְּבוֹד יוֹם טוֹב וּמֻתָּר לִקְנוֹת לְצֹרֶךְ יוֹם טוֹב שֵׁנִי שֶׁל יוֹם טוֹב הָאַחֲרוֹן </w:t>
      </w:r>
      <w:r w:rsidRPr="00BA4178">
        <w:rPr>
          <w:rFonts w:ascii="David" w:hAnsi="David" w:cs="David"/>
          <w:sz w:val="28"/>
          <w:szCs w:val="24"/>
          <w:rtl/>
        </w:rPr>
        <w:t>(טוּר וְהָרֹא''שׁ)</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אֵין </w:t>
      </w:r>
      <w:r w:rsidRPr="00BA4178">
        <w:rPr>
          <w:rFonts w:ascii="David" w:hAnsi="David" w:cs="David"/>
          <w:sz w:val="28"/>
          <w:szCs w:val="24"/>
          <w:rtl/>
        </w:rPr>
        <w:t>(טו)</w:t>
      </w:r>
      <w:r w:rsidRPr="00BA4178">
        <w:rPr>
          <w:rFonts w:ascii="David" w:hAnsi="David" w:cs="David"/>
          <w:sz w:val="28"/>
          <w:szCs w:val="28"/>
          <w:rtl/>
        </w:rPr>
        <w:t xml:space="preserve"> לוֹקְחִים בָּתִּים וַאֲבָנִים, עֲבָדִים וּבְהֵמָה אֶלָּא לְצֹרֶךְ הַמּוֹעֵד, אוֹ לְצֹרֶךְ הַמּוֹכֵר שֶׁאֵין לוֹ מַה יֹּאכַל, אוֹ לְצֹרֶךְ הַשָּׂכִיר שֶׁמּוֹלִיךְ הַדְּבָרִים הַנִּקְנִים, שֶׁאֵין לוֹ מַה יֹּאכַל. </w:t>
      </w:r>
      <w:r w:rsidRPr="00BA4178">
        <w:rPr>
          <w:rFonts w:ascii="David" w:hAnsi="David" w:cs="David"/>
          <w:bCs/>
          <w:sz w:val="28"/>
          <w:szCs w:val="28"/>
          <w:rtl/>
        </w:rPr>
        <w:t>הגה</w:t>
      </w:r>
      <w:r w:rsidRPr="00BA4178">
        <w:rPr>
          <w:rFonts w:ascii="David" w:hAnsi="David" w:cs="David"/>
          <w:sz w:val="28"/>
          <w:szCs w:val="28"/>
          <w:rtl/>
        </w:rPr>
        <w:t xml:space="preserve">: וְדַוְקָא הָנֵי דְּאִכָּא פִּרְסוּם בִּקְנִיָּתָן וְאַוְשֵׁי מִלְּתָא, אֲבָל שְׁאָר </w:t>
      </w:r>
      <w:r w:rsidRPr="00BA4178">
        <w:rPr>
          <w:rFonts w:ascii="David" w:hAnsi="David" w:cs="David"/>
          <w:sz w:val="28"/>
          <w:szCs w:val="24"/>
          <w:rtl/>
        </w:rPr>
        <w:t>(טז)</w:t>
      </w:r>
      <w:r w:rsidRPr="00BA4178">
        <w:rPr>
          <w:rFonts w:ascii="David" w:hAnsi="David" w:cs="David"/>
          <w:sz w:val="28"/>
          <w:szCs w:val="28"/>
          <w:rtl/>
        </w:rPr>
        <w:t xml:space="preserve"> כֵּלִים נָהֲגוּ לִקְנוֹתָן בְּצִנְעָה </w:t>
      </w:r>
      <w:r w:rsidRPr="00BA4178">
        <w:rPr>
          <w:rFonts w:ascii="David" w:hAnsi="David" w:cs="David"/>
          <w:sz w:val="28"/>
          <w:szCs w:val="24"/>
          <w:rtl/>
        </w:rPr>
        <w:t>(הַמַּגִּיד)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w:t>
      </w:r>
      <w:r w:rsidRPr="00BA4178">
        <w:rPr>
          <w:rFonts w:ascii="David" w:hAnsi="David" w:cs="David"/>
          <w:sz w:val="28"/>
          <w:szCs w:val="24"/>
          <w:rtl/>
        </w:rPr>
        <w:t>(יז)</w:t>
      </w:r>
      <w:r w:rsidRPr="00BA4178">
        <w:rPr>
          <w:rFonts w:ascii="David" w:hAnsi="David" w:cs="David"/>
          <w:sz w:val="28"/>
          <w:szCs w:val="28"/>
          <w:rtl/>
        </w:rPr>
        <w:t xml:space="preserve"> לְהַלְווֹת לְעַכּוּ''ם בְּרִבִּית לְאוֹתָם שֶׁרְגִילִים לִלְווֹת מִמֶּנּוּ, מֻתָּר מִשּׁוּם דְּהָוֵי דָּבָר הָאָבֵד; וּלְאוֹתָם שֶׁאֵינָם רְגִילִין לִלְווֹת, גַּם כֵּן מֻתָּר, וְהוּא שֶׁיִּקְּחוּ רִבִּית שֶׁל שָׁבוּעַ </w:t>
      </w:r>
      <w:r w:rsidRPr="00BA4178">
        <w:rPr>
          <w:rFonts w:ascii="David" w:hAnsi="David" w:cs="David"/>
          <w:sz w:val="28"/>
          <w:szCs w:val="28"/>
          <w:rtl/>
        </w:rPr>
        <w:lastRenderedPageBreak/>
        <w:t xml:space="preserve">רִאשׁוֹן וְיוֹצִיאֶנּוּ </w:t>
      </w:r>
      <w:r w:rsidRPr="00BA4178">
        <w:rPr>
          <w:rFonts w:ascii="David" w:hAnsi="David" w:cs="David"/>
          <w:sz w:val="28"/>
          <w:szCs w:val="24"/>
          <w:rtl/>
        </w:rPr>
        <w:t>(יח)</w:t>
      </w:r>
      <w:r w:rsidRPr="00BA4178">
        <w:rPr>
          <w:rFonts w:ascii="David" w:hAnsi="David" w:cs="David"/>
          <w:sz w:val="28"/>
          <w:szCs w:val="28"/>
          <w:rtl/>
        </w:rPr>
        <w:t xml:space="preserve"> בְּשִׂמְחַת יוֹם טוֹב. </w:t>
      </w:r>
      <w:r w:rsidRPr="00BA4178">
        <w:rPr>
          <w:rFonts w:ascii="David" w:hAnsi="David" w:cs="David"/>
          <w:bCs/>
          <w:sz w:val="28"/>
          <w:szCs w:val="28"/>
          <w:rtl/>
        </w:rPr>
        <w:t>הגה</w:t>
      </w:r>
      <w:r w:rsidRPr="00BA4178">
        <w:rPr>
          <w:rFonts w:ascii="David" w:hAnsi="David" w:cs="David"/>
          <w:sz w:val="28"/>
          <w:szCs w:val="28"/>
          <w:rtl/>
        </w:rPr>
        <w:t xml:space="preserve">: וּמֻתָּר לִקַּח עַרְבוּת בַּמּוֹעֵד עַל הַלְוָאָה שֶׁיַּעֲשֶׂה אַחַר הַמּוֹעֵד </w:t>
      </w:r>
      <w:r w:rsidRPr="00BA4178">
        <w:rPr>
          <w:rFonts w:ascii="David" w:hAnsi="David" w:cs="David"/>
          <w:sz w:val="28"/>
          <w:szCs w:val="24"/>
          <w:rtl/>
        </w:rPr>
        <w:t>(הג''א)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הַלְוָאָה דְּשֻׁלְחָנוֹת בִּקְבִיעוּת וְחִלּוּף, אָסוּר. </w:t>
      </w:r>
      <w:r>
        <w:rPr>
          <w:rFonts w:ascii="David" w:hAnsi="David" w:cs="David"/>
          <w:sz w:val="28"/>
          <w:szCs w:val="28"/>
          <w:rtl/>
        </w:rPr>
        <w:br/>
      </w:r>
      <w:r w:rsidRPr="00BA4178">
        <w:rPr>
          <w:rFonts w:ascii="David" w:hAnsi="David" w:cs="David"/>
          <w:sz w:val="28"/>
          <w:szCs w:val="28"/>
          <w:rtl/>
        </w:rPr>
        <w:t>סימן תקמ - דיני בנין וסתירה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בִּנְיָן, אֲפִלּוּ כָּל שֶׁהוּא, אָסוּר; וְאִם נִפְרַץ גֶּדֶר גִּנָּתוֹ אוֹ כֹּתֶל חֲצֵרוֹ שֶׁבֵּינוֹ </w:t>
      </w:r>
      <w:r w:rsidRPr="00BA4178">
        <w:rPr>
          <w:rFonts w:ascii="David" w:hAnsi="David" w:cs="David"/>
          <w:sz w:val="28"/>
          <w:szCs w:val="24"/>
          <w:rtl/>
        </w:rPr>
        <w:t>(א)</w:t>
      </w:r>
      <w:r w:rsidRPr="00BA4178">
        <w:rPr>
          <w:rFonts w:ascii="David" w:hAnsi="David" w:cs="David"/>
          <w:sz w:val="28"/>
          <w:szCs w:val="28"/>
          <w:rtl/>
        </w:rPr>
        <w:t xml:space="preserve"> לַחֲבֵרוֹ </w:t>
      </w:r>
      <w:r w:rsidRPr="00BA4178">
        <w:rPr>
          <w:rFonts w:ascii="David" w:hAnsi="David" w:cs="David"/>
          <w:sz w:val="28"/>
          <w:szCs w:val="24"/>
          <w:rtl/>
        </w:rPr>
        <w:t>(מָרְדְּכַי פ''ק דמ''ק וְ</w:t>
      </w:r>
      <w:r w:rsidRPr="00BA4178">
        <w:rPr>
          <w:rFonts w:ascii="David" w:hAnsi="David" w:cs="David"/>
          <w:bCs/>
          <w:sz w:val="28"/>
          <w:szCs w:val="24"/>
          <w:rtl/>
        </w:rPr>
        <w:t>הגה</w:t>
      </w:r>
      <w:r w:rsidRPr="00BA4178">
        <w:rPr>
          <w:rFonts w:ascii="David" w:hAnsi="David" w:cs="David"/>
          <w:sz w:val="28"/>
          <w:szCs w:val="24"/>
          <w:rtl/>
        </w:rPr>
        <w:t>וֹת מַיְמוֹנִי פ''ח)</w:t>
      </w:r>
      <w:r w:rsidRPr="00BA4178">
        <w:rPr>
          <w:rFonts w:ascii="David" w:hAnsi="David" w:cs="David"/>
          <w:sz w:val="28"/>
          <w:szCs w:val="28"/>
          <w:rtl/>
        </w:rPr>
        <w:t xml:space="preserve">, בּוֹנֶהוּ מַעֲשֵׂה הֶדְיוֹט דְּהַיְנוּ שֶׁמַּנִּיחַ אֲבָנִים זוֹ עַל זוֹ וְאֵינוֹ טָח </w:t>
      </w:r>
      <w:r w:rsidRPr="00BA4178">
        <w:rPr>
          <w:rFonts w:ascii="David" w:hAnsi="David" w:cs="David"/>
          <w:sz w:val="28"/>
          <w:szCs w:val="24"/>
          <w:rtl/>
        </w:rPr>
        <w:t>(ב)</w:t>
      </w:r>
      <w:r w:rsidRPr="00BA4178">
        <w:rPr>
          <w:rFonts w:ascii="David" w:hAnsi="David" w:cs="David"/>
          <w:sz w:val="28"/>
          <w:szCs w:val="28"/>
          <w:rtl/>
        </w:rPr>
        <w:t xml:space="preserve"> בַּטִּיט; אוֹ גּוֹדֵר אוֹתוֹ בְּקָנִים וְגוּמָא וְכַיּוֹצֵא בָּהֶם. וְכֵן אִם עָשָׂה מַעֲקֶה לַגַּג, בּוֹנֶה אוֹתוֹ מַעֲשֵׂה הֶדְיוֹט; אֲבָל כֹּתֶל חָצֵר הַסָמוּךְ לִרְשׁוּת הָרַבִּים שֶׁנָּפַל, בּוֹנֶהוּ </w:t>
      </w:r>
      <w:r w:rsidRPr="00BA4178">
        <w:rPr>
          <w:rFonts w:ascii="David" w:hAnsi="David" w:cs="David"/>
          <w:sz w:val="28"/>
          <w:szCs w:val="24"/>
          <w:rtl/>
        </w:rPr>
        <w:t>(ג)</w:t>
      </w:r>
      <w:r w:rsidRPr="00BA4178">
        <w:rPr>
          <w:rFonts w:ascii="David" w:hAnsi="David" w:cs="David"/>
          <w:sz w:val="28"/>
          <w:szCs w:val="28"/>
          <w:rtl/>
        </w:rPr>
        <w:t xml:space="preserve"> כְּדַרְכּוֹ; וְאִם הָיָה נוֹטֶה לִפֹּל, סוֹתְרוֹ מִפְּנֵי </w:t>
      </w:r>
      <w:r w:rsidRPr="00BA4178">
        <w:rPr>
          <w:rFonts w:ascii="David" w:hAnsi="David" w:cs="David"/>
          <w:sz w:val="28"/>
          <w:szCs w:val="24"/>
          <w:rtl/>
        </w:rPr>
        <w:t>(ד)</w:t>
      </w:r>
      <w:r w:rsidRPr="00BA4178">
        <w:rPr>
          <w:rFonts w:ascii="David" w:hAnsi="David" w:cs="David"/>
          <w:sz w:val="28"/>
          <w:szCs w:val="28"/>
          <w:rtl/>
        </w:rPr>
        <w:t xml:space="preserve"> הַסַכָּנָה וּבוֹנֶה </w:t>
      </w:r>
      <w:r w:rsidRPr="00BA4178">
        <w:rPr>
          <w:rFonts w:ascii="David" w:hAnsi="David" w:cs="David"/>
          <w:sz w:val="28"/>
          <w:szCs w:val="24"/>
          <w:rtl/>
        </w:rPr>
        <w:t>(ה)</w:t>
      </w:r>
      <w:r w:rsidRPr="00BA4178">
        <w:rPr>
          <w:rFonts w:ascii="David" w:hAnsi="David" w:cs="David"/>
          <w:sz w:val="28"/>
          <w:szCs w:val="28"/>
          <w:rtl/>
        </w:rPr>
        <w:t xml:space="preserve"> כְּדַרְכּוֹ. </w:t>
      </w:r>
      <w:r w:rsidRPr="00BA4178">
        <w:rPr>
          <w:rFonts w:ascii="David" w:hAnsi="David" w:cs="David"/>
          <w:bCs/>
          <w:sz w:val="28"/>
          <w:szCs w:val="28"/>
          <w:rtl/>
        </w:rPr>
        <w:t>הגה</w:t>
      </w:r>
      <w:r w:rsidRPr="00BA4178">
        <w:rPr>
          <w:rFonts w:ascii="David" w:hAnsi="David" w:cs="David"/>
          <w:sz w:val="28"/>
          <w:szCs w:val="28"/>
          <w:rtl/>
        </w:rPr>
        <w:t xml:space="preserve">: וַאֲפִלּוּ אֵינוֹ נוֹטֶה רַק לֶחָצֵר אוֹ לַמָּבוֹי, מֻתָּר לְסָתְרוֹ מִפְּנֵי הַסַּכָּנָה וְלַחֲזֹר וְלִבְנוֹתוֹ; וְכֵן בִּשְׁאָר דְּבָרִים דְּאִיכָּא לְמֵיחַשׁ לְסַכָּנָה, בּוֹנֶה וְסוֹתְרוֹ כְּדַרְכּוֹ </w:t>
      </w:r>
      <w:r w:rsidRPr="00BA4178">
        <w:rPr>
          <w:rFonts w:ascii="David" w:hAnsi="David" w:cs="David"/>
          <w:sz w:val="28"/>
          <w:szCs w:val="24"/>
          <w:rtl/>
        </w:rPr>
        <w:t>(בֵּית יוֹסֵף בְּשֵׁם רַבֵּנוּ יְרוּחָם בנ''י)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לִטֹּל </w:t>
      </w:r>
      <w:r w:rsidRPr="00BA4178">
        <w:rPr>
          <w:rFonts w:ascii="David" w:hAnsi="David" w:cs="David"/>
          <w:sz w:val="28"/>
          <w:szCs w:val="24"/>
          <w:rtl/>
        </w:rPr>
        <w:t>(ו)</w:t>
      </w:r>
      <w:r w:rsidRPr="00BA4178">
        <w:rPr>
          <w:rFonts w:ascii="David" w:hAnsi="David" w:cs="David"/>
          <w:sz w:val="28"/>
          <w:szCs w:val="28"/>
          <w:rtl/>
        </w:rPr>
        <w:t xml:space="preserve"> גַּבְשׁוּשִׁית שֶׁבַּבַּיִת.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סְדָקִים שֶׁבַּגַּג, מֻתָּר לְסָתְמָן בַּיָּד וּבָרֶגֶל, אֲבָל לֹא בִּכְלֵי אֻמָּנוּת.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צִיר </w:t>
      </w:r>
      <w:r w:rsidRPr="00BA4178">
        <w:rPr>
          <w:rFonts w:ascii="David" w:hAnsi="David" w:cs="David"/>
          <w:sz w:val="28"/>
          <w:szCs w:val="24"/>
          <w:rtl/>
        </w:rPr>
        <w:t>(ז)</w:t>
      </w:r>
      <w:r w:rsidRPr="00BA4178">
        <w:rPr>
          <w:rFonts w:ascii="David" w:hAnsi="David" w:cs="David"/>
          <w:sz w:val="28"/>
          <w:szCs w:val="28"/>
          <w:rtl/>
        </w:rPr>
        <w:t xml:space="preserve"> הַדֶּלֶת, וְהַמַּפְתֵּחַ, וְהַמַּנְעוּל </w:t>
      </w:r>
      <w:r w:rsidRPr="00BA4178">
        <w:rPr>
          <w:rFonts w:ascii="David" w:hAnsi="David" w:cs="David"/>
          <w:sz w:val="28"/>
          <w:szCs w:val="24"/>
          <w:rtl/>
        </w:rPr>
        <w:t>(גְּמָרָא)</w:t>
      </w:r>
      <w:r w:rsidRPr="00BA4178">
        <w:rPr>
          <w:rFonts w:ascii="David" w:hAnsi="David" w:cs="David"/>
          <w:sz w:val="28"/>
          <w:szCs w:val="28"/>
          <w:rtl/>
        </w:rPr>
        <w:t xml:space="preserve">, וְהַצִּנּוֹר, וְהַקּוֹרָה, בֵּין שֶׁהֵם שֶׁל עֵץ בֵּין שֶׁהֵם שֶׁל בַּרְזֶל שֶׁנִּשְׁבְּרוּ אֲפִלּוּ מֵעֶרֶב יוֹם טוֹב, יָכוֹל לְתַקְּנָם בְּלֹא שִׁנּוּי מִפְּנֵי שֶׁזֶּה הֶפְסֵד גָּדוֹל הוּא, שֶׁאִם יַנִּיחַ הַפֶּתַח פָּתוּחַ וּדְלָתוֹת שְׁבוּרוֹת נִמְצָא מְאַבֵּד כָּל מַה שֶּׁבַּבַּיִת וְלָכֵן מֻתָּר, וּבִלְבַד שֶׁלֹּא יְכַוֵּן מְלַאכְתּוֹ בַּמּוֹעֵד </w:t>
      </w:r>
      <w:r w:rsidRPr="00BA4178">
        <w:rPr>
          <w:rFonts w:ascii="David" w:hAnsi="David" w:cs="David"/>
          <w:sz w:val="28"/>
          <w:szCs w:val="24"/>
          <w:rtl/>
        </w:rPr>
        <w:t>(רַבֵּנוּ יְרוּחָם)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מֻתָּר לִבְנוֹת, מַעֲשֵׂה הֶדְיוֹט, אֵבוּס שֶׁתֹּאכַל בּוֹ הַבְּהֵמָה.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מֻתָּר לִבְנוֹת, מַעֲשֵׂה הֶדְיוֹט, </w:t>
      </w:r>
      <w:r w:rsidRPr="00BA4178">
        <w:rPr>
          <w:rFonts w:ascii="David" w:hAnsi="David" w:cs="David"/>
          <w:sz w:val="28"/>
          <w:szCs w:val="24"/>
          <w:rtl/>
        </w:rPr>
        <w:t>(ח)</w:t>
      </w:r>
      <w:r w:rsidRPr="00BA4178">
        <w:rPr>
          <w:rFonts w:ascii="David" w:hAnsi="David" w:cs="David"/>
          <w:sz w:val="28"/>
          <w:szCs w:val="28"/>
          <w:rtl/>
        </w:rPr>
        <w:t xml:space="preserve"> אִצְטַבָּא לִישֵׁב אוֹ לִישַׁן עָלֶיהָ.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w:t>
      </w:r>
      <w:r w:rsidRPr="00BA4178">
        <w:rPr>
          <w:rFonts w:ascii="David" w:hAnsi="David" w:cs="David"/>
          <w:sz w:val="28"/>
          <w:szCs w:val="24"/>
          <w:rtl/>
        </w:rPr>
        <w:t>(ט)</w:t>
      </w:r>
      <w:r w:rsidRPr="00BA4178">
        <w:rPr>
          <w:rFonts w:ascii="David" w:hAnsi="David" w:cs="David"/>
          <w:sz w:val="28"/>
          <w:szCs w:val="28"/>
          <w:rtl/>
        </w:rPr>
        <w:t xml:space="preserve"> תַּנּוּר וְכִירַיִם שֶׁאֶפְשָׁר שֶׁיָּבְשׁוּ וְיֹאפֶה בָּהֶם בַּמּוֹעֵד, עוֹשִׂין; וְאִם לָאו, אֵין עוֹשִׂין אוֹתָם וְהוּא הַדִּין עֲשִׂיַּת קְדֵרוֹת וְאִלְפָּסִין שָׁרֵי בִּכְהַאי גַּוְנָא </w:t>
      </w:r>
      <w:r w:rsidRPr="00BA4178">
        <w:rPr>
          <w:rFonts w:ascii="David" w:hAnsi="David" w:cs="David"/>
          <w:sz w:val="28"/>
          <w:szCs w:val="24"/>
          <w:rtl/>
        </w:rPr>
        <w:t>(נ''י ספ''ק דמ''ק וְהַמַּגִּיד פ''ח)</w:t>
      </w:r>
      <w:r w:rsidRPr="00BA4178">
        <w:rPr>
          <w:rFonts w:ascii="David" w:hAnsi="David" w:cs="David"/>
          <w:sz w:val="28"/>
          <w:szCs w:val="28"/>
          <w:rtl/>
        </w:rPr>
        <w:t xml:space="preserve">; וּבֵין כָּךְ וּבֵין כָּךְ בּוֹנִים עַל חֶרֶס שֶׁל תַּנּוּר וְעַל הַכִּירָה הַטְּפֵלָה שֶׁלָּהֶם.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נוֹקְרִים אֶת הָרֵחַיִם, וּפוֹתְחִים לָהֶם עַיִן פֵּרוּשׁ נֶקֶב שֶׁעוֹשִׂים בְּאֶמְצַע הָרֵחַיִם, וּמַעֲמִידִים אוֹתָם; וּבוֹנִים אַמַּת הַמַּיִם שֶׁל רֵחַיִם, וְקוֹצְצִים צִפֹּרְנֵי הַחֲמוֹר שֶׁל רֵחַיִם. </w:t>
      </w:r>
      <w:r w:rsidRPr="00BA4178">
        <w:rPr>
          <w:rFonts w:ascii="David" w:hAnsi="David" w:cs="David"/>
          <w:bCs/>
          <w:sz w:val="28"/>
          <w:szCs w:val="28"/>
          <w:rtl/>
        </w:rPr>
        <w:t>הגה</w:t>
      </w:r>
      <w:r w:rsidRPr="00BA4178">
        <w:rPr>
          <w:rFonts w:ascii="David" w:hAnsi="David" w:cs="David"/>
          <w:sz w:val="28"/>
          <w:szCs w:val="28"/>
          <w:rtl/>
        </w:rPr>
        <w:t xml:space="preserve">: וּמֻתָּר לְחַדֵּד סַכִּין בַּמּוֹעֵד; וְסַכִּין </w:t>
      </w:r>
      <w:r w:rsidRPr="00BA4178">
        <w:rPr>
          <w:rFonts w:ascii="David" w:hAnsi="David" w:cs="David"/>
          <w:sz w:val="28"/>
          <w:szCs w:val="24"/>
          <w:rtl/>
        </w:rPr>
        <w:t>(י)</w:t>
      </w:r>
      <w:r w:rsidRPr="00BA4178">
        <w:rPr>
          <w:rFonts w:ascii="David" w:hAnsi="David" w:cs="David"/>
          <w:sz w:val="28"/>
          <w:szCs w:val="28"/>
          <w:rtl/>
        </w:rPr>
        <w:t xml:space="preserve"> שֶׁנִּשְׁבַּר בַּמּוֹעֵד מֻתָּר לַעֲשׂוֹת אַחֶרֶת </w:t>
      </w:r>
      <w:r w:rsidRPr="00BA4178">
        <w:rPr>
          <w:rFonts w:ascii="David" w:hAnsi="David" w:cs="David"/>
          <w:sz w:val="28"/>
          <w:szCs w:val="24"/>
          <w:rtl/>
        </w:rPr>
        <w:t>(הַמַּגִּיד פ''ח)</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תקמא - דיני אריגה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לַעֲשׂוֹת מְצוּדוֹת דָּגִים מֵעֲרָבָה שֶׁהוּא מַעֲשֵׂה </w:t>
      </w:r>
      <w:r w:rsidRPr="00BA4178">
        <w:rPr>
          <w:rFonts w:ascii="David" w:hAnsi="David" w:cs="David"/>
          <w:sz w:val="28"/>
          <w:szCs w:val="24"/>
          <w:rtl/>
        </w:rPr>
        <w:t>(א)</w:t>
      </w:r>
      <w:r w:rsidRPr="00BA4178">
        <w:rPr>
          <w:rFonts w:ascii="David" w:hAnsi="David" w:cs="David"/>
          <w:sz w:val="28"/>
          <w:szCs w:val="28"/>
          <w:rtl/>
        </w:rPr>
        <w:t xml:space="preserve"> הֶדְיוֹט, אֲבָל לֹא הָאֲרוּגִים מֵחוּטִים שֶׁהוּא מַעֲשֵׂה אֻמָּן. </w:t>
      </w:r>
      <w:r w:rsidRPr="00BA4178">
        <w:rPr>
          <w:rFonts w:ascii="David" w:hAnsi="David" w:cs="David"/>
          <w:bCs/>
          <w:sz w:val="28"/>
          <w:szCs w:val="28"/>
          <w:rtl/>
        </w:rPr>
        <w:t>הגה</w:t>
      </w:r>
      <w:r w:rsidRPr="00BA4178">
        <w:rPr>
          <w:rFonts w:ascii="David" w:hAnsi="David" w:cs="David"/>
          <w:sz w:val="28"/>
          <w:szCs w:val="28"/>
          <w:rtl/>
        </w:rPr>
        <w:t xml:space="preserve">: וּמֻתָּר </w:t>
      </w:r>
      <w:r w:rsidRPr="00BA4178">
        <w:rPr>
          <w:rFonts w:ascii="David" w:hAnsi="David" w:cs="David"/>
          <w:sz w:val="28"/>
          <w:szCs w:val="24"/>
          <w:rtl/>
        </w:rPr>
        <w:t>(ב)</w:t>
      </w:r>
      <w:r w:rsidRPr="00BA4178">
        <w:rPr>
          <w:rFonts w:ascii="David" w:hAnsi="David" w:cs="David"/>
          <w:sz w:val="28"/>
          <w:szCs w:val="28"/>
          <w:rtl/>
        </w:rPr>
        <w:t xml:space="preserve"> לְתַקֵּן הַפְּתִילוֹת לְנֵרוֹת בְּחֹל הַמּוֹעֵד, דְּמַעֲשֵׂה הֶדְיוֹט הוּא </w:t>
      </w:r>
      <w:r w:rsidRPr="00BA4178">
        <w:rPr>
          <w:rFonts w:ascii="David" w:hAnsi="David" w:cs="David"/>
          <w:sz w:val="28"/>
          <w:szCs w:val="24"/>
          <w:rtl/>
        </w:rPr>
        <w:t>(נ''י פ' אֵלּוּ מְגַלְּחִין וְר' יְרוּחָם נ''ד ח''ה וּבֵית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w:t>
      </w:r>
      <w:r w:rsidRPr="00BA4178">
        <w:rPr>
          <w:rFonts w:ascii="David" w:hAnsi="David" w:cs="David"/>
          <w:sz w:val="28"/>
          <w:szCs w:val="24"/>
          <w:rtl/>
        </w:rPr>
        <w:t>(ג)</w:t>
      </w:r>
      <w:r w:rsidRPr="00BA4178">
        <w:rPr>
          <w:rFonts w:ascii="David" w:hAnsi="David" w:cs="David"/>
          <w:sz w:val="28"/>
          <w:szCs w:val="28"/>
          <w:rtl/>
        </w:rPr>
        <w:t xml:space="preserve"> מְסָרְגִין </w:t>
      </w:r>
      <w:r w:rsidRPr="00BA4178">
        <w:rPr>
          <w:rFonts w:ascii="David" w:hAnsi="David" w:cs="David"/>
          <w:sz w:val="28"/>
          <w:szCs w:val="24"/>
          <w:rtl/>
        </w:rPr>
        <w:t>(פי' הוּא כְּעֵין הָאֲרִיגָה אֶלָּא שֶׁבַּסְרִיגָה יֵשׁ רֶוַח מָה בֵּין חוּט לְחוּט)</w:t>
      </w:r>
      <w:r w:rsidRPr="00BA4178">
        <w:rPr>
          <w:rFonts w:ascii="David" w:hAnsi="David" w:cs="David"/>
          <w:sz w:val="28"/>
          <w:szCs w:val="28"/>
          <w:rtl/>
        </w:rPr>
        <w:t xml:space="preserve"> הַמִּטּוֹת, אֲבָל אֵין </w:t>
      </w:r>
      <w:r w:rsidRPr="00BA4178">
        <w:rPr>
          <w:rFonts w:ascii="David" w:hAnsi="David" w:cs="David"/>
          <w:sz w:val="28"/>
          <w:szCs w:val="24"/>
          <w:rtl/>
        </w:rPr>
        <w:t>(ד)</w:t>
      </w:r>
      <w:r w:rsidRPr="00BA4178">
        <w:rPr>
          <w:rFonts w:ascii="David" w:hAnsi="David" w:cs="David"/>
          <w:sz w:val="28"/>
          <w:szCs w:val="28"/>
          <w:rtl/>
        </w:rPr>
        <w:t xml:space="preserve"> מַפְשִׁילִין חֲבָלִים בִּתְחִלָּה.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מֻתָּר </w:t>
      </w:r>
      <w:r w:rsidRPr="00BA4178">
        <w:rPr>
          <w:rFonts w:ascii="David" w:hAnsi="David" w:cs="David"/>
          <w:sz w:val="28"/>
          <w:szCs w:val="24"/>
          <w:rtl/>
        </w:rPr>
        <w:t>(ה)</w:t>
      </w:r>
      <w:r w:rsidRPr="00BA4178">
        <w:rPr>
          <w:rFonts w:ascii="David" w:hAnsi="David" w:cs="David"/>
          <w:sz w:val="28"/>
          <w:szCs w:val="28"/>
          <w:rtl/>
        </w:rPr>
        <w:t xml:space="preserve"> לִמְעֹךְ בִּגְדֵי פִּשְׁתָּן בַּיָּדַיִם אַחַר הַכִּבּוּס, כְּדֵי לְלַבְּנָן וּלְרַכְּכָן; אֲבָל אֵין עוֹשִׂין קִשְׁרֵי בָּתֵּי יָדַיִם, מִפְּנֵי שֶׁהוּא מַעֲשֵׂה </w:t>
      </w:r>
      <w:r w:rsidRPr="00BA4178">
        <w:rPr>
          <w:rFonts w:ascii="David" w:hAnsi="David" w:cs="David"/>
          <w:sz w:val="28"/>
          <w:szCs w:val="24"/>
          <w:rtl/>
        </w:rPr>
        <w:t>(ו)</w:t>
      </w:r>
      <w:r w:rsidRPr="00BA4178">
        <w:rPr>
          <w:rFonts w:ascii="David" w:hAnsi="David" w:cs="David"/>
          <w:sz w:val="28"/>
          <w:szCs w:val="28"/>
          <w:rtl/>
        </w:rPr>
        <w:t xml:space="preserve"> אֻמָּן וּמֻתָּר לְהַחְלִיק הַבְּגָדִים עִם הַזְּכוּכִית כְּדַרְכָּן הוֹאִיל וְהוּא לְצֹרֶךְ הַמּוֹעֵד </w:t>
      </w:r>
      <w:r w:rsidRPr="00BA4178">
        <w:rPr>
          <w:rFonts w:ascii="David" w:hAnsi="David" w:cs="David"/>
          <w:sz w:val="28"/>
          <w:szCs w:val="24"/>
          <w:rtl/>
        </w:rPr>
        <w:t>(סְמַ''ג וְרַבֵּנוּ יְרוּחָם)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אָסוּר לְתַקֵּן מַלְבּוּשָׁיו וּמִנְעָלָיו הַקְּרוּעִים; וְכֵן אָסוּר לוֹמַר </w:t>
      </w:r>
      <w:r w:rsidRPr="00BA4178">
        <w:rPr>
          <w:rFonts w:ascii="David" w:hAnsi="David" w:cs="David"/>
          <w:sz w:val="28"/>
          <w:szCs w:val="24"/>
          <w:rtl/>
        </w:rPr>
        <w:t>(ז)</w:t>
      </w:r>
      <w:r w:rsidRPr="00BA4178">
        <w:rPr>
          <w:rFonts w:ascii="David" w:hAnsi="David" w:cs="David"/>
          <w:sz w:val="28"/>
          <w:szCs w:val="28"/>
          <w:rtl/>
        </w:rPr>
        <w:t xml:space="preserve"> לְעַכּוּ''ם לְתַקְּנָם מִיהוּ עַל יְדֵי </w:t>
      </w:r>
      <w:r w:rsidRPr="00BA4178">
        <w:rPr>
          <w:rFonts w:ascii="David" w:hAnsi="David" w:cs="David"/>
          <w:sz w:val="28"/>
          <w:szCs w:val="24"/>
          <w:rtl/>
        </w:rPr>
        <w:t>(ח)</w:t>
      </w:r>
      <w:r w:rsidRPr="00BA4178">
        <w:rPr>
          <w:rFonts w:ascii="David" w:hAnsi="David" w:cs="David"/>
          <w:sz w:val="28"/>
          <w:szCs w:val="28"/>
          <w:rtl/>
        </w:rPr>
        <w:t xml:space="preserve"> שִׁנּוּי שָׁרֵי לְתַקְּנָם קְצָת לְצֹרֶךְ הַמּוֹעֵד </w:t>
      </w:r>
      <w:r w:rsidRPr="00BA4178">
        <w:rPr>
          <w:rFonts w:ascii="David" w:hAnsi="David" w:cs="David"/>
          <w:sz w:val="28"/>
          <w:szCs w:val="24"/>
          <w:rtl/>
        </w:rPr>
        <w:t>(רַבִּי יְרוּחָם)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מִי שֶׁצָּרִיךְ לוֹ </w:t>
      </w:r>
      <w:r w:rsidRPr="00BA4178">
        <w:rPr>
          <w:rFonts w:ascii="David" w:hAnsi="David" w:cs="David"/>
          <w:sz w:val="28"/>
          <w:szCs w:val="24"/>
          <w:rtl/>
        </w:rPr>
        <w:t>(ט)</w:t>
      </w:r>
      <w:r w:rsidRPr="00BA4178">
        <w:rPr>
          <w:rFonts w:ascii="David" w:hAnsi="David" w:cs="David"/>
          <w:sz w:val="28"/>
          <w:szCs w:val="28"/>
          <w:rtl/>
        </w:rPr>
        <w:t xml:space="preserve"> בֶּגֶד בַּמּוֹעֵד, אִם הָיָה הֶדְיוֹט וְאֵינוֹ מָהִיר בְּאוֹתָהּ מְלָאכָה הֲרֵי זֶה עוֹשֶׂה כְּדַרְכּוֹ; וְאִם הָיָה </w:t>
      </w:r>
      <w:r w:rsidRPr="00BA4178">
        <w:rPr>
          <w:rFonts w:ascii="David" w:hAnsi="David" w:cs="David"/>
          <w:sz w:val="28"/>
          <w:szCs w:val="24"/>
          <w:rtl/>
        </w:rPr>
        <w:t>(י)</w:t>
      </w:r>
      <w:r w:rsidRPr="00BA4178">
        <w:rPr>
          <w:rFonts w:ascii="David" w:hAnsi="David" w:cs="David"/>
          <w:sz w:val="28"/>
          <w:szCs w:val="28"/>
          <w:rtl/>
        </w:rPr>
        <w:t xml:space="preserve"> אֻמָּן מָהִיר, הֲרֵי זֶה עוֹשֶׂה אוֹתָהּ מַעֲשֵׂה הֶדְיוֹט, דְּהַיְנוּ שֶׁיַּעֲשֶׂה תְּפִירוֹת רְחָבוֹת וּתְפִירָה אַחַת לְמַעְלָה וְאַחַת לְמַטָּה, כְּשִׁנֵּי הַכֶּלֶב. </w:t>
      </w:r>
      <w:r w:rsidRPr="00BA4178">
        <w:rPr>
          <w:rFonts w:ascii="David" w:hAnsi="David" w:cs="David"/>
          <w:bCs/>
          <w:sz w:val="28"/>
          <w:szCs w:val="28"/>
          <w:rtl/>
        </w:rPr>
        <w:t>הגה</w:t>
      </w:r>
      <w:r w:rsidRPr="00BA4178">
        <w:rPr>
          <w:rFonts w:ascii="David" w:hAnsi="David" w:cs="David"/>
          <w:sz w:val="28"/>
          <w:szCs w:val="28"/>
          <w:rtl/>
        </w:rPr>
        <w:t xml:space="preserve">: וְכָל אָדָם יַחְמִיר עַל עַצְמוֹ לִתְפֹּר בְּשִׁנּוּי זֶה; וְלֹא מְהָנֵי לְאֻמָּן לִתְפֹּר עַל יְדֵי שֶׁיְּשַׁנֶּה בַּאֲחִיזַת הַמַּחַט בְּיָדוֹ, אֶלָּא בָּעֵינָן שִׁנּוּי הַנִּכָּר </w:t>
      </w:r>
      <w:r w:rsidRPr="00BA4178">
        <w:rPr>
          <w:rFonts w:ascii="David" w:hAnsi="David" w:cs="David"/>
          <w:sz w:val="28"/>
          <w:szCs w:val="24"/>
          <w:rtl/>
        </w:rPr>
        <w:t>(תְּרוּמַת הַדֶּשֶׁן סִימָן פ''ז)</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תקמב - שלא לעשות מלאכה לאחרים בחל המועד אלא בחנם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אֲפִלּוּ מְלָאכוֹת הַמֻּתָּרוֹת אֵינָם מֻתָּרוֹת לַעֲשׂוֹתָן אֶלָּא לְעַצְמוֹ אוֹ לַאֲחֵרִים בְּחִנָּם; אֲבָל בְּשָׂכָר, אָסוּר. וּמִיהוּ אִם אֵינוֹ נוֹתֵן לוֹ שָׂכָר קָצוּב, אֶלָּא שֶׁאוֹכֵל עִמּוֹ בִּשְׂכָרוֹ, מֻתָּר. </w:t>
      </w:r>
      <w:r w:rsidRPr="00BA4178">
        <w:rPr>
          <w:rFonts w:ascii="David" w:hAnsi="David" w:cs="David"/>
          <w:bCs/>
          <w:sz w:val="28"/>
          <w:szCs w:val="28"/>
          <w:rtl/>
        </w:rPr>
        <w:t>הגה</w:t>
      </w:r>
      <w:r w:rsidRPr="00BA4178">
        <w:rPr>
          <w:rFonts w:ascii="David" w:hAnsi="David" w:cs="David"/>
          <w:sz w:val="28"/>
          <w:szCs w:val="28"/>
          <w:rtl/>
        </w:rPr>
        <w:t xml:space="preserve">: וְדָבָר הָאָבֵד מֻתָּר לַעֲשׂוֹת אֲפִלּוּ בְּשָׂכָר קָצוּב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 מְלָאכָה מֻתָּר לַעֲשׂוֹתָהּ עַל יְדֵי פּוֹעֵל שֶׁאֵין לוֹ מַה </w:t>
      </w:r>
      <w:r w:rsidRPr="00BA4178">
        <w:rPr>
          <w:rFonts w:ascii="David" w:hAnsi="David" w:cs="David"/>
          <w:sz w:val="28"/>
          <w:szCs w:val="24"/>
          <w:rtl/>
        </w:rPr>
        <w:t>(א)</w:t>
      </w:r>
      <w:r w:rsidRPr="00BA4178">
        <w:rPr>
          <w:rFonts w:ascii="David" w:hAnsi="David" w:cs="David"/>
          <w:sz w:val="28"/>
          <w:szCs w:val="28"/>
          <w:rtl/>
        </w:rPr>
        <w:t xml:space="preserve"> יֹּאכַל, כְּדֵי שֶׁיִּשְׂתַּכֵּר </w:t>
      </w:r>
      <w:r w:rsidRPr="00BA4178">
        <w:rPr>
          <w:rFonts w:ascii="David" w:hAnsi="David" w:cs="David"/>
          <w:sz w:val="28"/>
          <w:szCs w:val="24"/>
          <w:rtl/>
        </w:rPr>
        <w:t>(ב)</w:t>
      </w:r>
      <w:r w:rsidRPr="00BA4178">
        <w:rPr>
          <w:rFonts w:ascii="David" w:hAnsi="David" w:cs="David"/>
          <w:sz w:val="28"/>
          <w:szCs w:val="28"/>
          <w:rtl/>
        </w:rPr>
        <w:t xml:space="preserve"> וְיַרְוִיחַ. </w:t>
      </w:r>
      <w:r>
        <w:rPr>
          <w:rFonts w:ascii="David" w:hAnsi="David" w:cs="David"/>
          <w:sz w:val="28"/>
          <w:szCs w:val="28"/>
          <w:rtl/>
        </w:rPr>
        <w:br/>
      </w:r>
      <w:r w:rsidRPr="00BA4178">
        <w:rPr>
          <w:rFonts w:ascii="David" w:hAnsi="David" w:cs="David"/>
          <w:sz w:val="28"/>
          <w:szCs w:val="28"/>
          <w:rtl/>
        </w:rPr>
        <w:t>סימן תקמג - דין מלאכה על ידי עכו''ם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דָּבָר שֶׁאָסוּר לַעֲשׂוֹתוֹ אָסוּר לוֹמַר </w:t>
      </w:r>
      <w:r w:rsidRPr="00BA4178">
        <w:rPr>
          <w:rFonts w:ascii="David" w:hAnsi="David" w:cs="David"/>
          <w:sz w:val="28"/>
          <w:szCs w:val="24"/>
          <w:rtl/>
        </w:rPr>
        <w:t>(א)</w:t>
      </w:r>
      <w:r w:rsidRPr="00BA4178">
        <w:rPr>
          <w:rFonts w:ascii="David" w:hAnsi="David" w:cs="David"/>
          <w:sz w:val="28"/>
          <w:szCs w:val="28"/>
          <w:rtl/>
        </w:rPr>
        <w:t xml:space="preserve"> לְעַכּוּ''ם לַעֲשׁוֹתוֹ.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עַכּוּ''ם שֶׁקִּבֵּל מֵעֶרֶב יוֹם טוֹב לִבְנוֹת בֵּיתוֹ שֶׁל יִשְׂרָאֵל </w:t>
      </w:r>
      <w:r w:rsidRPr="00BA4178">
        <w:rPr>
          <w:rFonts w:ascii="David" w:hAnsi="David" w:cs="David"/>
          <w:sz w:val="28"/>
          <w:szCs w:val="24"/>
          <w:rtl/>
        </w:rPr>
        <w:t>(ב)</w:t>
      </w:r>
      <w:r w:rsidRPr="00BA4178">
        <w:rPr>
          <w:rFonts w:ascii="David" w:hAnsi="David" w:cs="David"/>
          <w:sz w:val="28"/>
          <w:szCs w:val="28"/>
          <w:rtl/>
        </w:rPr>
        <w:t xml:space="preserve"> בְּקַבְּלָנוּת, אָסוּר לְהַנִּיחַ לַעֲשׂוֹת בְּחֹל הַמּוֹעֵד, אַף עַל פִּי שֶׁהוּא חוּץ </w:t>
      </w:r>
      <w:r w:rsidRPr="00BA4178">
        <w:rPr>
          <w:rFonts w:ascii="David" w:hAnsi="David" w:cs="David"/>
          <w:sz w:val="28"/>
          <w:szCs w:val="24"/>
          <w:rtl/>
        </w:rPr>
        <w:t>(ג)</w:t>
      </w:r>
      <w:r w:rsidRPr="00BA4178">
        <w:rPr>
          <w:rFonts w:ascii="David" w:hAnsi="David" w:cs="David"/>
          <w:sz w:val="28"/>
          <w:szCs w:val="28"/>
          <w:rtl/>
        </w:rPr>
        <w:t xml:space="preserve"> לַתְּחוּם; אֲבָל אִם נָתַן לוֹ מְלָאכָה בְּתָלוּשׁ קֹדֶם הַמּוֹעֵד, בְּקַבְּלָנוּת, לַעֲשׂוֹתָהּ בְּתוֹךְ בֵּיתוֹ שֶׁל עַכּוּ''ם,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מֻתָּר לִתֵּן לְעַכּוּ''ם מְלָאכָה, בְּקִיבּוֹלֶת אוֹ בִּשְׂכִיר יוֹם, שֶׁיַּעֲשֶׂנָּה </w:t>
      </w:r>
      <w:r w:rsidRPr="00BA4178">
        <w:rPr>
          <w:rFonts w:ascii="David" w:hAnsi="David" w:cs="David"/>
          <w:sz w:val="28"/>
          <w:szCs w:val="24"/>
          <w:rtl/>
        </w:rPr>
        <w:t>(ד)</w:t>
      </w:r>
      <w:r w:rsidRPr="00BA4178">
        <w:rPr>
          <w:rFonts w:ascii="David" w:hAnsi="David" w:cs="David"/>
          <w:sz w:val="28"/>
          <w:szCs w:val="28"/>
          <w:rtl/>
        </w:rPr>
        <w:t xml:space="preserve"> אַחַר הַמּוֹעֵד; וּבִלְבַד שֶׁלֹּא יִמְדֹּד וְיִשְׁקֹל </w:t>
      </w:r>
      <w:r w:rsidRPr="00BA4178">
        <w:rPr>
          <w:rFonts w:ascii="David" w:hAnsi="David" w:cs="David"/>
          <w:sz w:val="28"/>
          <w:szCs w:val="24"/>
          <w:rtl/>
        </w:rPr>
        <w:t>(ה)</w:t>
      </w:r>
      <w:r w:rsidRPr="00BA4178">
        <w:rPr>
          <w:rFonts w:ascii="David" w:hAnsi="David" w:cs="David"/>
          <w:sz w:val="28"/>
          <w:szCs w:val="28"/>
          <w:rtl/>
        </w:rPr>
        <w:t xml:space="preserve"> וְיִמְנֶה כְּדֶרֶךְ שֶׁעוֹשֶׂה בַּחֹל. </w:t>
      </w:r>
      <w:r w:rsidRPr="00BA4178">
        <w:rPr>
          <w:rFonts w:ascii="David" w:hAnsi="David" w:cs="David"/>
          <w:bCs/>
          <w:sz w:val="28"/>
          <w:szCs w:val="28"/>
          <w:rtl/>
        </w:rPr>
        <w:t>הגה</w:t>
      </w:r>
      <w:r w:rsidRPr="00BA4178">
        <w:rPr>
          <w:rFonts w:ascii="David" w:hAnsi="David" w:cs="David"/>
          <w:sz w:val="28"/>
          <w:szCs w:val="28"/>
          <w:rtl/>
        </w:rPr>
        <w:t xml:space="preserve">: וְאַף אִם יַעֲשֶׂה הָעַכּוּ''ם אַחַר כָּךְ מְלָאכָה, </w:t>
      </w:r>
      <w:r w:rsidRPr="00BA4178">
        <w:rPr>
          <w:rFonts w:ascii="David" w:hAnsi="David" w:cs="David"/>
          <w:sz w:val="28"/>
          <w:szCs w:val="24"/>
          <w:rtl/>
        </w:rPr>
        <w:t>(ו)</w:t>
      </w:r>
      <w:r w:rsidRPr="00BA4178">
        <w:rPr>
          <w:rFonts w:ascii="David" w:hAnsi="David" w:cs="David"/>
          <w:sz w:val="28"/>
          <w:szCs w:val="28"/>
          <w:rtl/>
        </w:rPr>
        <w:t xml:space="preserve"> שָׁרֵי, הוֹאִיל וְהִתְנָה עִמּוֹ לַעֲשׂוֹתָהּ אַחַר הַמּוֹעֵד </w:t>
      </w:r>
      <w:r w:rsidRPr="00BA4178">
        <w:rPr>
          <w:rFonts w:ascii="David" w:hAnsi="David" w:cs="David"/>
          <w:sz w:val="28"/>
          <w:szCs w:val="24"/>
          <w:rtl/>
        </w:rPr>
        <w:t>(מָרְדְּכַי רֵישׁ פ' מִי שֶׁהָפַךְ וּבֵית יוֹסֵף וְרַבֵּנוּ יְרוּחָם)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תקמד - דין צרכי רבים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צָרְכֵי רַבִּים מֻתָּר לַעֲשׂוֹתָהּ בְּחֹל הַמּוֹעֵד, כְּגוֹן לְתַקֵּן הַדְּרָכִים וּלְהָסִיר מֵהֶם הַמִּכְשׁוֹלוֹת; וּלְצַיֵּן הַקְּבָרוֹת כְּדֵי שֶׁיִּזָּהֲרוּ מֵהֶם הַכֹּהֲנִים; וּלְתַקֵּן הַמִּקְוָאוֹת. </w:t>
      </w:r>
      <w:r w:rsidRPr="00BA4178">
        <w:rPr>
          <w:rFonts w:ascii="David" w:hAnsi="David" w:cs="David"/>
          <w:bCs/>
          <w:sz w:val="28"/>
          <w:szCs w:val="28"/>
          <w:rtl/>
        </w:rPr>
        <w:t>הגה</w:t>
      </w:r>
      <w:r w:rsidRPr="00BA4178">
        <w:rPr>
          <w:rFonts w:ascii="David" w:hAnsi="David" w:cs="David"/>
          <w:sz w:val="28"/>
          <w:szCs w:val="28"/>
          <w:rtl/>
        </w:rPr>
        <w:t xml:space="preserve">: וְדַוְקָא צָרְכֵי רַבִּים כָּאֵלּוּ, שֶׁהֵם צְרִיכִים </w:t>
      </w:r>
      <w:r w:rsidRPr="00BA4178">
        <w:rPr>
          <w:rFonts w:ascii="David" w:hAnsi="David" w:cs="David"/>
          <w:sz w:val="28"/>
          <w:szCs w:val="24"/>
          <w:rtl/>
        </w:rPr>
        <w:t>(א)</w:t>
      </w:r>
      <w:r w:rsidRPr="00BA4178">
        <w:rPr>
          <w:rFonts w:ascii="David" w:hAnsi="David" w:cs="David"/>
          <w:sz w:val="28"/>
          <w:szCs w:val="28"/>
          <w:rtl/>
        </w:rPr>
        <w:t xml:space="preserve"> לְגוּף הָאָדָם, אֲבָל שְׁאָר צָרְכֵי רַבִּים כְּגוֹן בִּנְיַן </w:t>
      </w:r>
      <w:r w:rsidRPr="00BA4178">
        <w:rPr>
          <w:rFonts w:ascii="David" w:hAnsi="David" w:cs="David"/>
          <w:sz w:val="28"/>
          <w:szCs w:val="24"/>
          <w:rtl/>
        </w:rPr>
        <w:t>(ב)</w:t>
      </w:r>
      <w:r w:rsidRPr="00BA4178">
        <w:rPr>
          <w:rFonts w:ascii="David" w:hAnsi="David" w:cs="David"/>
          <w:sz w:val="28"/>
          <w:szCs w:val="28"/>
          <w:rtl/>
        </w:rPr>
        <w:t xml:space="preserve"> בה''כ </w:t>
      </w:r>
      <w:r w:rsidRPr="00BA4178">
        <w:rPr>
          <w:rFonts w:ascii="David" w:hAnsi="David" w:cs="David"/>
          <w:sz w:val="28"/>
          <w:szCs w:val="24"/>
          <w:rtl/>
        </w:rPr>
        <w:t>(בֵּית יוֹסֵף בְּשֵׁם תְּשׁוּבַת הָרַשְׁבָּ''א)</w:t>
      </w:r>
      <w:r w:rsidRPr="00BA4178">
        <w:rPr>
          <w:rFonts w:ascii="David" w:hAnsi="David" w:cs="David"/>
          <w:sz w:val="28"/>
          <w:szCs w:val="28"/>
          <w:rtl/>
        </w:rPr>
        <w:t xml:space="preserve">, אָסוּר לַעֲשׂוֹת בַּמּוֹעֵד; וְהוּא הַדִּין דְּלִשְׁאָר צָרְכֵי מִצְוָה אָסוּר לַעֲשׂוֹת מְלֶאכֶת אֻמָּן בַּמּוֹעֵד </w:t>
      </w:r>
      <w:r w:rsidRPr="00BA4178">
        <w:rPr>
          <w:rFonts w:ascii="David" w:hAnsi="David" w:cs="David"/>
          <w:sz w:val="28"/>
          <w:szCs w:val="24"/>
          <w:rtl/>
        </w:rPr>
        <w:t>(ריב''ש סִימָן רכ''ו)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בּוֹרוֹת וּמַעְיָנוֹת שֶׁל רַבִּים שֶׁנָּפַל בָּהֶם עָפָר וַאֲבָנִים וְנִתְקַלְקְלוּ, מֻתָּר </w:t>
      </w:r>
      <w:r w:rsidRPr="00BA4178">
        <w:rPr>
          <w:rFonts w:ascii="David" w:hAnsi="David" w:cs="David"/>
          <w:sz w:val="28"/>
          <w:szCs w:val="24"/>
          <w:rtl/>
        </w:rPr>
        <w:t>(ג)</w:t>
      </w:r>
      <w:r w:rsidRPr="00BA4178">
        <w:rPr>
          <w:rFonts w:ascii="David" w:hAnsi="David" w:cs="David"/>
          <w:sz w:val="28"/>
          <w:szCs w:val="28"/>
          <w:rtl/>
        </w:rPr>
        <w:t xml:space="preserve"> לְתַקְּנָם וַאֲפִלּוּ אֵין רַבִּים צְרִיכִים לָהֶם עַתָּה, כֵּיוָן שֶׁאֵינוֹ מַעֲשֵׂה אֻמָּן; אֲבָל לַחְפֹּר לָהֶם בּוֹרוֹת מֵחָדָשׁ, שֶׁהוּא מַעֲשֵׂה אֻמָּן, אִם הָרַבִּים צְרִיכִים לָהֶם עַתָּה מֻתָּר אֲפִלּוּ אִם כִּוְּנוּ מְלָאכְתָן בַּמּוֹעֵד, וַאֲפִלּוּ בְּפַרְהֶסְיָא וּבְטִרְחָא יְתֵרְתָּא; וְאִם אֵין צְרִיכִים לָהֶם עַתָּה, לֹא יַעֲשׂוּ. אֲבָל בּוֹרוֹת שִׁיחִין וּמְעָרוֹת שֶׁל יָחִיד אָסוּר לַחְפֹּר אוֹתָם מֵחָדָשׁ, וַאֲפִלּוּ צָרִיךְ לָהֶם עַתָּה; וְאִם הָיוּ עֲשׂוּיִם כְּבָר, וְנִתְקַלְקְלוּ, אִם צָרִיךְ לָהֶם עַתָּה מֻתָּר לְתַקְּנָם; וְאִם אֵין צָרִיךְ לָהֶם עַתָּה אָסוּר לְתַקְּנָם, אֲבָל מֻתָּר </w:t>
      </w:r>
      <w:r w:rsidRPr="00BA4178">
        <w:rPr>
          <w:rFonts w:ascii="David" w:hAnsi="David" w:cs="David"/>
          <w:sz w:val="28"/>
          <w:szCs w:val="24"/>
          <w:rtl/>
        </w:rPr>
        <w:t>(ד)</w:t>
      </w:r>
      <w:r w:rsidRPr="00BA4178">
        <w:rPr>
          <w:rFonts w:ascii="David" w:hAnsi="David" w:cs="David"/>
          <w:sz w:val="28"/>
          <w:szCs w:val="28"/>
          <w:rtl/>
        </w:rPr>
        <w:t xml:space="preserve"> לְהַמְשִׁיךְ מַיִם לְתוֹכָן אֲפִלּוּ אֵין צָרִיךְ לָהֶם עַתָּה.</w:t>
      </w:r>
      <w:r>
        <w:rPr>
          <w:rFonts w:ascii="David" w:hAnsi="David" w:cs="David"/>
          <w:sz w:val="28"/>
          <w:szCs w:val="28"/>
          <w:rtl/>
        </w:rPr>
        <w:br/>
      </w:r>
      <w:r w:rsidRPr="00BA4178">
        <w:rPr>
          <w:rFonts w:ascii="David" w:hAnsi="David" w:cs="David"/>
          <w:sz w:val="28"/>
          <w:szCs w:val="28"/>
          <w:rtl/>
        </w:rPr>
        <w:t>סימן תקמה - דיני כתיבה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לִכְתֹּב בְּחֹל הַמּוֹעֵד; וַאֲפִלּוּ לְהַגִּיהַּ אוֹת אַחַת בַּסֵפֶר, אָסוּר. </w:t>
      </w:r>
      <w:r w:rsidRPr="00BA4178">
        <w:rPr>
          <w:rFonts w:ascii="David" w:hAnsi="David" w:cs="David"/>
          <w:bCs/>
          <w:sz w:val="28"/>
          <w:szCs w:val="28"/>
          <w:rtl/>
        </w:rPr>
        <w:t>הגה</w:t>
      </w:r>
      <w:r w:rsidRPr="00BA4178">
        <w:rPr>
          <w:rFonts w:ascii="David" w:hAnsi="David" w:cs="David"/>
          <w:sz w:val="28"/>
          <w:szCs w:val="28"/>
          <w:rtl/>
        </w:rPr>
        <w:t xml:space="preserve">: וּלְצֹרֶךְ </w:t>
      </w:r>
      <w:r w:rsidRPr="00BA4178">
        <w:rPr>
          <w:rFonts w:ascii="David" w:hAnsi="David" w:cs="David"/>
          <w:sz w:val="28"/>
          <w:szCs w:val="24"/>
          <w:rtl/>
        </w:rPr>
        <w:t>(א)</w:t>
      </w:r>
      <w:r w:rsidRPr="00BA4178">
        <w:rPr>
          <w:rFonts w:ascii="David" w:hAnsi="David" w:cs="David"/>
          <w:sz w:val="28"/>
          <w:szCs w:val="28"/>
          <w:rtl/>
        </w:rPr>
        <w:t xml:space="preserve"> רַבִּים יֵשׁ אוֹסְרִים כָּל שֶׁאֵינוֹ לְצֹרֶךְ הַמּוֹעֵד </w:t>
      </w:r>
      <w:r w:rsidRPr="00BA4178">
        <w:rPr>
          <w:rFonts w:ascii="David" w:hAnsi="David" w:cs="David"/>
          <w:sz w:val="28"/>
          <w:szCs w:val="24"/>
          <w:rtl/>
        </w:rPr>
        <w:t>(ת''ה סִימָן פ''ה)</w:t>
      </w:r>
      <w:r w:rsidRPr="00BA4178">
        <w:rPr>
          <w:rFonts w:ascii="David" w:hAnsi="David" w:cs="David"/>
          <w:sz w:val="28"/>
          <w:szCs w:val="28"/>
          <w:rtl/>
        </w:rPr>
        <w:t xml:space="preserve">, וְיֵשׁ מַתִּירִין </w:t>
      </w:r>
      <w:r w:rsidRPr="00BA4178">
        <w:rPr>
          <w:rFonts w:ascii="David" w:hAnsi="David" w:cs="David"/>
          <w:sz w:val="28"/>
          <w:szCs w:val="24"/>
          <w:rtl/>
        </w:rPr>
        <w:t>(כָּל בּוֹ וּבֵית יוֹסֵף)</w:t>
      </w:r>
      <w:r w:rsidRPr="00BA4178">
        <w:rPr>
          <w:rFonts w:ascii="David" w:hAnsi="David" w:cs="David"/>
          <w:sz w:val="28"/>
          <w:szCs w:val="28"/>
          <w:rtl/>
        </w:rPr>
        <w:t xml:space="preserve">. וְנָהֲגוּ לְהָקֵל בַּכְּתָב </w:t>
      </w:r>
      <w:r w:rsidRPr="00BA4178">
        <w:rPr>
          <w:rFonts w:ascii="David" w:hAnsi="David" w:cs="David"/>
          <w:sz w:val="28"/>
          <w:szCs w:val="24"/>
          <w:rtl/>
        </w:rPr>
        <w:t>(ב)</w:t>
      </w:r>
      <w:r w:rsidRPr="00BA4178">
        <w:rPr>
          <w:rFonts w:ascii="David" w:hAnsi="David" w:cs="David"/>
          <w:sz w:val="28"/>
          <w:szCs w:val="28"/>
          <w:rtl/>
        </w:rPr>
        <w:t xml:space="preserve"> שֶׁלָּנוּ שֶׁאֵינוֹ מַעֲשֵׂה אֻמָּן.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נִרְאֶה לִי שֶׁאִם אֵין לָהֶם סֵפֶר תּוֹרָה כָּשֵׁר לִקְרוֹת בּוֹ בְּצִבּוּר, מֻתָּר לְהַגִּיהַּ בְּחֹל הַמּוֹעֵד כְּדֵי לִקְרוֹת בּוֹ בְּצִבּוּר; וְכֵן בְּסִפְרֵי מִקְרָא </w:t>
      </w:r>
      <w:r w:rsidRPr="00BA4178">
        <w:rPr>
          <w:rFonts w:ascii="David" w:hAnsi="David" w:cs="David"/>
          <w:sz w:val="28"/>
          <w:szCs w:val="24"/>
          <w:rtl/>
        </w:rPr>
        <w:t>(ג)</w:t>
      </w:r>
      <w:r w:rsidRPr="00BA4178">
        <w:rPr>
          <w:rFonts w:ascii="David" w:hAnsi="David" w:cs="David"/>
          <w:sz w:val="28"/>
          <w:szCs w:val="28"/>
          <w:rtl/>
        </w:rPr>
        <w:t xml:space="preserve"> וּגְמָרָא שֶׁצָּרִיךְ לִקְרוֹת בַּמּוֹעֵד, מֻתָּר לְהַגִּיהָם בַּמּוֹעֵד מִשּׁוּם דַּהָוֵי דָּבָר הָאָבֵד. וְאִם אֵין לָהֶם סֵפֶר תּוֹרָה כְּלָל, אִם אֶפְשָׁר לְכָתְבוֹ כֻּלָּהּ בְּחֹל הַמּוֹעֵד עַל יְדֵי סוֹפְרִים הַרְבֵּה, יִכְתְּבוּהוּ, דְּצֹרֶךְ הַמּוֹעֵד הוּא לִקְרוֹת בַּתּוֹרָה בְּצִבּוּר בַּמּוֹעֵד. </w:t>
      </w:r>
      <w:r w:rsidRPr="00BA4178">
        <w:rPr>
          <w:rFonts w:ascii="David" w:hAnsi="David" w:cs="David"/>
          <w:bCs/>
          <w:sz w:val="28"/>
          <w:szCs w:val="28"/>
          <w:rtl/>
        </w:rPr>
        <w:t>הגה</w:t>
      </w:r>
      <w:r w:rsidRPr="00BA4178">
        <w:rPr>
          <w:rFonts w:ascii="David" w:hAnsi="David" w:cs="David"/>
          <w:sz w:val="28"/>
          <w:szCs w:val="28"/>
          <w:rtl/>
        </w:rPr>
        <w:t xml:space="preserve">: וְהוּא הַדִּין שְׁאָר סְפָרִים לִלְמֹד בָּהֶם </w:t>
      </w:r>
      <w:r w:rsidRPr="00BA4178">
        <w:rPr>
          <w:rFonts w:ascii="David" w:hAnsi="David" w:cs="David"/>
          <w:sz w:val="28"/>
          <w:szCs w:val="24"/>
          <w:rtl/>
        </w:rPr>
        <w:t>(תְּרוּמַת הַדֶּשֶׁן סִימָן פ''ה וְרוֹקֵחַ)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כּוֹתֵב אָדָם תְּפִלִּין וּמְזוּזוֹת לְעַצְמוֹ, וְטוֹוֶה עַל </w:t>
      </w:r>
      <w:r w:rsidRPr="00BA4178">
        <w:rPr>
          <w:rFonts w:ascii="David" w:hAnsi="David" w:cs="David"/>
          <w:sz w:val="28"/>
          <w:szCs w:val="24"/>
          <w:rtl/>
        </w:rPr>
        <w:t>(ד)</w:t>
      </w:r>
      <w:r w:rsidRPr="00BA4178">
        <w:rPr>
          <w:rFonts w:ascii="David" w:hAnsi="David" w:cs="David"/>
          <w:sz w:val="28"/>
          <w:szCs w:val="28"/>
          <w:rtl/>
        </w:rPr>
        <w:t xml:space="preserve"> יְרֵכוֹ תְּכֵלֶת וְצִיצִית </w:t>
      </w:r>
      <w:r w:rsidRPr="00BA4178">
        <w:rPr>
          <w:rFonts w:ascii="David" w:hAnsi="David" w:cs="David"/>
          <w:sz w:val="28"/>
          <w:szCs w:val="24"/>
          <w:rtl/>
        </w:rPr>
        <w:t>(בֵּית יוֹסֵף)</w:t>
      </w:r>
      <w:r w:rsidRPr="00BA4178">
        <w:rPr>
          <w:rFonts w:ascii="David" w:hAnsi="David" w:cs="David"/>
          <w:sz w:val="28"/>
          <w:szCs w:val="28"/>
          <w:rtl/>
        </w:rPr>
        <w:t xml:space="preserve"> לְבִגְדּוֹ; וְאִם אֵין לוֹ מַה יֹּאכַל, כּוֹתֵב וּמוֹכֵר לַאֲחֵרִים כְּדֵי פַּרְנָסָתוֹ. </w:t>
      </w:r>
      <w:r w:rsidRPr="00BA4178">
        <w:rPr>
          <w:rFonts w:ascii="David" w:hAnsi="David" w:cs="David"/>
          <w:bCs/>
          <w:sz w:val="28"/>
          <w:szCs w:val="28"/>
          <w:rtl/>
        </w:rPr>
        <w:t>הגה</w:t>
      </w:r>
      <w:r w:rsidRPr="00BA4178">
        <w:rPr>
          <w:rFonts w:ascii="David" w:hAnsi="David" w:cs="David"/>
          <w:sz w:val="28"/>
          <w:szCs w:val="28"/>
          <w:rtl/>
        </w:rPr>
        <w:t xml:space="preserve">: אוֹ שֶׁיִּהְיוּ לוֹ הוֹצָאוֹתָיו יוֹתֵר </w:t>
      </w:r>
      <w:r w:rsidRPr="00BA4178">
        <w:rPr>
          <w:rFonts w:ascii="David" w:hAnsi="David" w:cs="David"/>
          <w:sz w:val="28"/>
          <w:szCs w:val="24"/>
          <w:rtl/>
        </w:rPr>
        <w:t>(ה)</w:t>
      </w:r>
      <w:r w:rsidRPr="00BA4178">
        <w:rPr>
          <w:rFonts w:ascii="David" w:hAnsi="David" w:cs="David"/>
          <w:sz w:val="28"/>
          <w:szCs w:val="28"/>
          <w:rtl/>
        </w:rPr>
        <w:t xml:space="preserve"> בְּרֶוַח לְשִׂמְחַת יוֹם טוֹב; </w:t>
      </w:r>
      <w:r w:rsidRPr="00BA4178">
        <w:rPr>
          <w:rFonts w:ascii="David" w:hAnsi="David" w:cs="David"/>
          <w:sz w:val="28"/>
          <w:szCs w:val="24"/>
          <w:rtl/>
        </w:rPr>
        <w:t>(טוּר)</w:t>
      </w:r>
      <w:r w:rsidRPr="00BA4178">
        <w:rPr>
          <w:rFonts w:ascii="David" w:hAnsi="David" w:cs="David"/>
          <w:sz w:val="28"/>
          <w:szCs w:val="28"/>
          <w:rtl/>
        </w:rPr>
        <w:t xml:space="preserve"> וְאִם כְּתָבָן כְּדֵי לְהַנִּיחָן בַּמּוֹעֵד, בְּכָל עִנְיָן </w:t>
      </w:r>
      <w:r w:rsidRPr="00BA4178">
        <w:rPr>
          <w:rFonts w:ascii="David" w:hAnsi="David" w:cs="David"/>
          <w:sz w:val="28"/>
          <w:szCs w:val="24"/>
          <w:rtl/>
        </w:rPr>
        <w:t>(ו)</w:t>
      </w:r>
      <w:r w:rsidRPr="00BA4178">
        <w:rPr>
          <w:rFonts w:ascii="David" w:hAnsi="David" w:cs="David"/>
          <w:sz w:val="28"/>
          <w:szCs w:val="28"/>
          <w:rtl/>
        </w:rPr>
        <w:t xml:space="preserve"> שָׁרֵי </w:t>
      </w:r>
      <w:r w:rsidRPr="00BA4178">
        <w:rPr>
          <w:rFonts w:ascii="David" w:hAnsi="David" w:cs="David"/>
          <w:sz w:val="28"/>
          <w:szCs w:val="24"/>
          <w:rtl/>
        </w:rPr>
        <w:t>(סְמַ''ג)</w:t>
      </w:r>
      <w:r w:rsidRPr="00BA4178">
        <w:rPr>
          <w:rFonts w:ascii="David" w:hAnsi="David" w:cs="David"/>
          <w:sz w:val="28"/>
          <w:szCs w:val="28"/>
          <w:rtl/>
        </w:rPr>
        <w:t xml:space="preserve">. וְאֵינוֹ אָסוּר רַק כְּתִיבָה, אֲבָל עֲשִׂיָּתָן שָׁרֵי </w:t>
      </w:r>
      <w:r w:rsidRPr="00BA4178">
        <w:rPr>
          <w:rFonts w:ascii="David" w:hAnsi="David" w:cs="David"/>
          <w:sz w:val="28"/>
          <w:szCs w:val="24"/>
          <w:rtl/>
        </w:rPr>
        <w:t>(בֵּית יוֹסֵף בְּשֵׁם תּוֹסָפוֹת)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לִכְתֹּב </w:t>
      </w:r>
      <w:r w:rsidRPr="00BA4178">
        <w:rPr>
          <w:rFonts w:ascii="David" w:hAnsi="David" w:cs="David"/>
          <w:sz w:val="28"/>
          <w:szCs w:val="24"/>
          <w:rtl/>
        </w:rPr>
        <w:t>(ז)</w:t>
      </w:r>
      <w:r w:rsidRPr="00BA4178">
        <w:rPr>
          <w:rFonts w:ascii="David" w:hAnsi="David" w:cs="David"/>
          <w:sz w:val="28"/>
          <w:szCs w:val="28"/>
          <w:rtl/>
        </w:rPr>
        <w:t xml:space="preserve"> חֶשְׁבּוֹנוֹתָיו וְלַחֲשֹׁב יְצִיאוֹתָיו. </w:t>
      </w:r>
      <w:r w:rsidRPr="00BA4178">
        <w:rPr>
          <w:rFonts w:ascii="David" w:hAnsi="David" w:cs="David"/>
          <w:bCs/>
          <w:sz w:val="28"/>
          <w:szCs w:val="28"/>
          <w:rtl/>
        </w:rPr>
        <w:t>הגה</w:t>
      </w:r>
      <w:r w:rsidRPr="00BA4178">
        <w:rPr>
          <w:rFonts w:ascii="David" w:hAnsi="David" w:cs="David"/>
          <w:sz w:val="28"/>
          <w:szCs w:val="28"/>
          <w:rtl/>
        </w:rPr>
        <w:t xml:space="preserve">: וְהוּא הַדִּין הַכְּתָבִים שֶׁכּוֹתְבִים כְּשֶׁמַּלְוִין עַל מַשְׁכּוֹנוֹת, שָׁרֵי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כָּל בּוֹ וּמַהֲרִי''ל סוֹף פ' מִי שֶׁהָפַךְ)</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מֻתָּר לִכְתֹּב שְׁטַר קִדּוּשִׁין וְשִׁטְרֵי פְּסִיקְתָא, גִּטִּין וְשׁוֹבָרִים, דַּיְיתִיקֵי, מַתָּנוֹת, פְּרוֹזְבּוֹלִין, אִגְּרוֹת שׁוּם וְאִגְּרוֹת מָזוֹן </w:t>
      </w:r>
      <w:r w:rsidRPr="00BA4178">
        <w:rPr>
          <w:rFonts w:ascii="David" w:hAnsi="David" w:cs="David"/>
          <w:sz w:val="28"/>
          <w:szCs w:val="24"/>
          <w:rtl/>
        </w:rPr>
        <w:t>(פֵּרוּשׁ שִׁטְרֵי פְּסִיקְתָא, שֶׁאָדָם פּוֹסֵק לָתֵת לִבְנוֹ אוֹ לְבִתּוֹ כָּךְ וְכָךְ, וּפֵרוּשׁ דַּיְיתִיקֵי, שְׁטַר דָּא תְּהֵא לְמֵיקַם וְלִהְיוֹת, וּפֵרוּשׁ פְּרוֹזְבּוֹל, פְּרוּז בּוּלֵי וּבוּטֵי כְּלוֹמַר תַּקָנַת הַמַּלְוֶה שֶׁלֹּא יֹאבַד מָמוֹנוֹ, וְתַקָנָה לַלּוֹוֶה שֶׁיִּמְצָא מִי שֶׁיַּלְוֶנּוּ, וּפֵרוּשׁ אִגֶּרֶת שׁוּם, שֶׁשָּׁמוּ בַּיִת דִּין נִכְסֵי לוֹוֶה וּנְתָנָם לַמַּלְוֶה, וְאִגֶּרֶת מָזוֹן, שֶׁמָּכְרוּ בֵּית דִּין אֶת הַקַרְקַע לִמְזוֹן הָאִשָּׁה וְהַבָּנוֹת וְכָתְבוּ מַעֲשֵׂה בֵּית דִּין עַל זֶה, אִי נָמֵי שֶׁקִבֵּל עָלָיו לָזוּן אֶת בַּת אִשְׁתּוֹ)</w:t>
      </w:r>
      <w:r w:rsidRPr="00BA4178">
        <w:rPr>
          <w:rFonts w:ascii="David" w:hAnsi="David" w:cs="David"/>
          <w:sz w:val="28"/>
          <w:szCs w:val="28"/>
          <w:rtl/>
        </w:rPr>
        <w:t xml:space="preserve">; שִׁטְרֵי חֲלִיצָה וּמֵאוּנִין, וְשִׁטְרֵי בֵּרוּרִין וּפִסְקֵי דַּיָּנִין. </w:t>
      </w:r>
      <w:r w:rsidRPr="00BA4178">
        <w:rPr>
          <w:rFonts w:ascii="David" w:hAnsi="David" w:cs="David"/>
          <w:bCs/>
          <w:sz w:val="28"/>
          <w:szCs w:val="28"/>
          <w:rtl/>
        </w:rPr>
        <w:t>הגה</w:t>
      </w:r>
      <w:r w:rsidRPr="00BA4178">
        <w:rPr>
          <w:rFonts w:ascii="David" w:hAnsi="David" w:cs="David"/>
          <w:sz w:val="28"/>
          <w:szCs w:val="28"/>
          <w:rtl/>
        </w:rPr>
        <w:t xml:space="preserve">: וּמֻתָּר לִכְתֹּב כְּתֻבָּה בַּמּוֹעֵד </w:t>
      </w:r>
      <w:r w:rsidRPr="00BA4178">
        <w:rPr>
          <w:rFonts w:ascii="David" w:hAnsi="David" w:cs="David"/>
          <w:sz w:val="28"/>
          <w:szCs w:val="24"/>
          <w:rtl/>
        </w:rPr>
        <w:t>(כָּל בּוֹ)</w:t>
      </w:r>
      <w:r w:rsidRPr="00BA4178">
        <w:rPr>
          <w:rFonts w:ascii="David" w:hAnsi="David" w:cs="David"/>
          <w:sz w:val="28"/>
          <w:szCs w:val="28"/>
          <w:rtl/>
        </w:rPr>
        <w:t xml:space="preserve">; וְיֵשׁ </w:t>
      </w:r>
      <w:r w:rsidRPr="00BA4178">
        <w:rPr>
          <w:rFonts w:ascii="David" w:hAnsi="David" w:cs="David"/>
          <w:sz w:val="28"/>
          <w:szCs w:val="24"/>
          <w:rtl/>
        </w:rPr>
        <w:t>(ח)</w:t>
      </w:r>
      <w:r w:rsidRPr="00BA4178">
        <w:rPr>
          <w:rFonts w:ascii="David" w:hAnsi="David" w:cs="David"/>
          <w:sz w:val="28"/>
          <w:szCs w:val="28"/>
          <w:rtl/>
        </w:rPr>
        <w:t xml:space="preserve"> אוֹסְרִים </w:t>
      </w:r>
      <w:r w:rsidRPr="00BA4178">
        <w:rPr>
          <w:rFonts w:ascii="David" w:hAnsi="David" w:cs="David"/>
          <w:sz w:val="28"/>
          <w:szCs w:val="24"/>
          <w:rtl/>
        </w:rPr>
        <w:t>(סְמַ''ק)</w:t>
      </w:r>
      <w:r w:rsidRPr="00BA4178">
        <w:rPr>
          <w:rFonts w:ascii="David" w:hAnsi="David" w:cs="David"/>
          <w:sz w:val="28"/>
          <w:szCs w:val="28"/>
          <w:rtl/>
        </w:rPr>
        <w:t xml:space="preserve">; וְאִגֶּרֶת שְׁאֵלַת שָׁלוֹם שֶׁאָדָם שׁוֹלֵחַ לַחֲבֵרוֹ, וַאֲפִלּוּ עַל דְּבַר פְּרַקְמַטְיָא שֶׁאֵינָהּ אֲבוּדָה; וְיֵשׁ אוֹסְרִין בִּשְׁאֵלַת שְׁלוֹם </w:t>
      </w:r>
      <w:r w:rsidRPr="00BA4178">
        <w:rPr>
          <w:rFonts w:ascii="David" w:hAnsi="David" w:cs="David"/>
          <w:sz w:val="28"/>
          <w:szCs w:val="24"/>
          <w:rtl/>
        </w:rPr>
        <w:t>(טוּר בְּשֵׁם ה''ג)</w:t>
      </w:r>
      <w:r w:rsidRPr="00BA4178">
        <w:rPr>
          <w:rFonts w:ascii="David" w:hAnsi="David" w:cs="David"/>
          <w:sz w:val="28"/>
          <w:szCs w:val="28"/>
          <w:rtl/>
        </w:rPr>
        <w:t xml:space="preserve">; וְנָהֲגוּ </w:t>
      </w:r>
      <w:r w:rsidRPr="00BA4178">
        <w:rPr>
          <w:rFonts w:ascii="David" w:hAnsi="David" w:cs="David"/>
          <w:sz w:val="28"/>
          <w:szCs w:val="24"/>
          <w:rtl/>
        </w:rPr>
        <w:t>(ט)</w:t>
      </w:r>
      <w:r w:rsidRPr="00BA4178">
        <w:rPr>
          <w:rFonts w:ascii="David" w:hAnsi="David" w:cs="David"/>
          <w:sz w:val="28"/>
          <w:szCs w:val="28"/>
          <w:rtl/>
        </w:rPr>
        <w:t xml:space="preserve"> לְהַחְמִיר אֲפִלּוּ בִּכְתִיבָה שֶׁלָּנוּ שֶׁהִיא כְּתִיבָה משיט''א.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כּוֹתְבִין </w:t>
      </w:r>
      <w:r w:rsidRPr="00BA4178">
        <w:rPr>
          <w:rFonts w:ascii="David" w:hAnsi="David" w:cs="David"/>
          <w:sz w:val="28"/>
          <w:szCs w:val="24"/>
          <w:rtl/>
        </w:rPr>
        <w:t>(י)</w:t>
      </w:r>
      <w:r w:rsidRPr="00BA4178">
        <w:rPr>
          <w:rFonts w:ascii="David" w:hAnsi="David" w:cs="David"/>
          <w:sz w:val="28"/>
          <w:szCs w:val="28"/>
          <w:rtl/>
        </w:rPr>
        <w:t xml:space="preserve"> שִׁטְרֵי חוֹב בַּמּוֹעֵד; וְאִם אֵינוֹ מַאֲמִינוֹ מַלְוֶה לַלּוֹוֶה וְהַלּוֹוֶה צָרִיךְ לַמָּעוֹת, אוֹ שֶׁאֵין לוֹ לַסוֹפֵר מַה יֹּאכַל, הֲרֵי זֶה יִכְתֹּב: </w:t>
      </w:r>
      <w:r w:rsidRPr="00BA4178">
        <w:rPr>
          <w:rFonts w:ascii="David" w:hAnsi="David" w:cs="David"/>
          <w:bCs/>
          <w:sz w:val="28"/>
          <w:szCs w:val="28"/>
          <w:rtl/>
        </w:rPr>
        <w:t>הגה</w:t>
      </w:r>
      <w:r w:rsidRPr="00BA4178">
        <w:rPr>
          <w:rFonts w:ascii="David" w:hAnsi="David" w:cs="David"/>
          <w:sz w:val="28"/>
          <w:szCs w:val="28"/>
          <w:rtl/>
        </w:rPr>
        <w:t xml:space="preserve">: וּמֻתָּר לִכְתֹּב שְׁטַר מְכִירָה בַּמּוֹעֵד </w:t>
      </w:r>
      <w:r w:rsidRPr="00BA4178">
        <w:rPr>
          <w:rFonts w:ascii="David" w:hAnsi="David" w:cs="David"/>
          <w:sz w:val="28"/>
          <w:szCs w:val="24"/>
          <w:rtl/>
        </w:rPr>
        <w:t>(תּוֹסָפוֹת)</w:t>
      </w:r>
      <w:r w:rsidRPr="00BA4178">
        <w:rPr>
          <w:rFonts w:ascii="David" w:hAnsi="David" w:cs="David"/>
          <w:sz w:val="28"/>
          <w:szCs w:val="28"/>
          <w:rtl/>
        </w:rPr>
        <w:t xml:space="preserve">; אֲבָל אֵין לִכְתֹּב שְׁטַר </w:t>
      </w:r>
      <w:r w:rsidRPr="00BA4178">
        <w:rPr>
          <w:rFonts w:ascii="David" w:hAnsi="David" w:cs="David"/>
          <w:sz w:val="28"/>
          <w:szCs w:val="24"/>
          <w:rtl/>
        </w:rPr>
        <w:t>(יא)</w:t>
      </w:r>
      <w:r w:rsidRPr="00BA4178">
        <w:rPr>
          <w:rFonts w:ascii="David" w:hAnsi="David" w:cs="David"/>
          <w:sz w:val="28"/>
          <w:szCs w:val="28"/>
          <w:rtl/>
        </w:rPr>
        <w:t xml:space="preserve"> אֲרִיסוּת וְקַבְּלָנוּת שֶׁקִּבֵּל קֹדֶם הַמּוֹעֵד. </w:t>
      </w:r>
      <w:r w:rsidRPr="00BA4178">
        <w:rPr>
          <w:rFonts w:ascii="David" w:hAnsi="David" w:cs="David"/>
          <w:sz w:val="28"/>
          <w:szCs w:val="24"/>
          <w:rtl/>
        </w:rPr>
        <w:t>(רַ' יְרוּחָם)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כָּל הַדְּבָרִים שֶׁמֻּתָּר לִכְתֹּב, אֲפִלּוּ בְּלֹא שִׁנּוּי מֻתָּר; וְכָל מַה שֶּׁאָסוּר לִכְתֹּב, אֲפִלּוּ עַל יְדֵי שִׁנּוּי </w:t>
      </w:r>
      <w:r w:rsidRPr="00BA4178">
        <w:rPr>
          <w:rFonts w:ascii="David" w:hAnsi="David" w:cs="David"/>
          <w:sz w:val="28"/>
          <w:szCs w:val="24"/>
          <w:rtl/>
        </w:rPr>
        <w:t>(יב)</w:t>
      </w:r>
      <w:r w:rsidRPr="00BA4178">
        <w:rPr>
          <w:rFonts w:ascii="David" w:hAnsi="David" w:cs="David"/>
          <w:sz w:val="28"/>
          <w:szCs w:val="28"/>
          <w:rtl/>
        </w:rPr>
        <w:t xml:space="preserve"> אָסוּר. </w:t>
      </w:r>
      <w:r w:rsidRPr="00BA4178">
        <w:rPr>
          <w:rFonts w:ascii="David" w:hAnsi="David" w:cs="David"/>
          <w:bCs/>
          <w:sz w:val="28"/>
          <w:szCs w:val="28"/>
          <w:rtl/>
        </w:rPr>
        <w:t>הגה</w:t>
      </w:r>
      <w:r w:rsidRPr="00BA4178">
        <w:rPr>
          <w:rFonts w:ascii="David" w:hAnsi="David" w:cs="David"/>
          <w:sz w:val="28"/>
          <w:szCs w:val="28"/>
          <w:rtl/>
        </w:rPr>
        <w:t xml:space="preserve">: וּבְלוּחוֹת שֶׁל שַׁעֲוָה </w:t>
      </w:r>
      <w:r w:rsidRPr="00BA4178">
        <w:rPr>
          <w:rFonts w:ascii="David" w:hAnsi="David" w:cs="David"/>
          <w:sz w:val="28"/>
          <w:szCs w:val="24"/>
          <w:rtl/>
        </w:rPr>
        <w:t>(יג)</w:t>
      </w:r>
      <w:r w:rsidRPr="00BA4178">
        <w:rPr>
          <w:rFonts w:ascii="David" w:hAnsi="David" w:cs="David"/>
          <w:sz w:val="28"/>
          <w:szCs w:val="28"/>
          <w:rtl/>
        </w:rPr>
        <w:t xml:space="preserve"> מֻתָּר לִכְתֹּב, לְפִי שֶׁאֵינוֹ כְּתָב הַמִּתְקַיֵּם </w:t>
      </w:r>
      <w:r w:rsidRPr="00BA4178">
        <w:rPr>
          <w:rFonts w:ascii="David" w:hAnsi="David" w:cs="David"/>
          <w:sz w:val="28"/>
          <w:szCs w:val="24"/>
          <w:rtl/>
        </w:rPr>
        <w:t>(בֵּית יוֹסֵף בְּשֵׁם א''ח)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מִי שֶׁשָּׁלְחוּ לִשְׁאֹל מִמֶּנּוּ שְׁאֵלָה וְאֵין הַשָּׁלִיחַ רוֹצֶה לְהִתְעַכֵּב עַד אַחַר הַמּוֹעֵד, מֻתָּר לְכָתְבָהּ; וְכֵן מֻתָּר </w:t>
      </w:r>
      <w:r w:rsidRPr="00BA4178">
        <w:rPr>
          <w:rFonts w:ascii="David" w:hAnsi="David" w:cs="David"/>
          <w:sz w:val="28"/>
          <w:szCs w:val="24"/>
          <w:rtl/>
        </w:rPr>
        <w:t>(יד)</w:t>
      </w:r>
      <w:r w:rsidRPr="00BA4178">
        <w:rPr>
          <w:rFonts w:ascii="David" w:hAnsi="David" w:cs="David"/>
          <w:sz w:val="28"/>
          <w:szCs w:val="28"/>
          <w:rtl/>
        </w:rPr>
        <w:t xml:space="preserve"> לְהַעְתִּיקָהּ, מִפְּנֵי שֶׁחָשׁוּב דָּבָר הָאָבֵד.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וְאִם שָׁמַע דְּבַר חִדּוּשׁ, מֻתָּר לְכָתְבוֹ כְּדֵי שֶׁלֹּא יִשְׁכַּח; וְכֵן אִם רָאָה סֵפֶר מְחֻדָּשׁ, מֻתָּר לְהַעְתִּיקוֹ אִם לֹא יִמְצָא לְהַעְתִּיקוֹ לְאַחַר הַמּוֹעֵד.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דָּנִין בֵּין דִּינֵי מָמוֹנוֹת בֵּין דִּינֵי נְפָשׁוֹת, וּמְשַׁמְּתִין וּמַכִּין לְמִי שֶׁלֹּא קִבֵּל עָלָיו הַדִּין.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מֻתָּר לִקְבֹּל בִּשְׁבִיל </w:t>
      </w:r>
      <w:r w:rsidRPr="00BA4178">
        <w:rPr>
          <w:rFonts w:ascii="David" w:hAnsi="David" w:cs="David"/>
          <w:sz w:val="28"/>
          <w:szCs w:val="24"/>
          <w:rtl/>
        </w:rPr>
        <w:t>(טו)</w:t>
      </w:r>
      <w:r w:rsidRPr="00BA4178">
        <w:rPr>
          <w:rFonts w:ascii="David" w:hAnsi="David" w:cs="David"/>
          <w:sz w:val="28"/>
          <w:szCs w:val="28"/>
          <w:rtl/>
        </w:rPr>
        <w:t xml:space="preserve"> חוֹבוֹתָיו בְּחֹל הַמּוֹעֵד. </w:t>
      </w:r>
      <w:r>
        <w:rPr>
          <w:rFonts w:ascii="David" w:hAnsi="David" w:cs="David"/>
          <w:sz w:val="28"/>
          <w:szCs w:val="28"/>
          <w:rtl/>
        </w:rPr>
        <w:br/>
      </w:r>
      <w:r w:rsidRPr="00BA4178">
        <w:rPr>
          <w:rFonts w:ascii="David" w:hAnsi="David" w:cs="David"/>
          <w:sz w:val="28"/>
          <w:szCs w:val="28"/>
          <w:rtl/>
        </w:rPr>
        <w:t>סימן תקמו - דיני ארוסין ונשואין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אֵין נוֹשְׂאִין נָשִׁים בַּמּוֹעֵד, לֹא בְּתוּלוֹת וְלֹא אַלְמָנוֹת, וְלֹא מְיַבְּמִין; וּמֻתָּר </w:t>
      </w:r>
      <w:r w:rsidRPr="00BA4178">
        <w:rPr>
          <w:rFonts w:ascii="David" w:hAnsi="David" w:cs="David"/>
          <w:sz w:val="28"/>
          <w:szCs w:val="24"/>
          <w:rtl/>
        </w:rPr>
        <w:t>(ב)</w:t>
      </w:r>
      <w:r w:rsidRPr="00BA4178">
        <w:rPr>
          <w:rFonts w:ascii="David" w:hAnsi="David" w:cs="David"/>
          <w:sz w:val="28"/>
          <w:szCs w:val="28"/>
          <w:rtl/>
        </w:rPr>
        <w:t xml:space="preserve"> לְאָרֵס, וּבִלְבַד שֶׁלֹּא יַעֲשֶׂה סְעֻדַּת </w:t>
      </w:r>
      <w:r w:rsidRPr="00BA4178">
        <w:rPr>
          <w:rFonts w:ascii="David" w:hAnsi="David" w:cs="David"/>
          <w:sz w:val="28"/>
          <w:szCs w:val="24"/>
          <w:rtl/>
        </w:rPr>
        <w:t>(ג)</w:t>
      </w:r>
      <w:r w:rsidRPr="00BA4178">
        <w:rPr>
          <w:rFonts w:ascii="David" w:hAnsi="David" w:cs="David"/>
          <w:sz w:val="28"/>
          <w:szCs w:val="28"/>
          <w:rtl/>
        </w:rPr>
        <w:t xml:space="preserve"> אֵרוּסִין הָאָרוּס בְּבֵית אֲרוּסָתוֹ בִּשְׁעַת אֵרוּסִין; וּמֻתָּר לַעֲשׂוֹת רִקּוּדִין וּמְחוֹלוֹת וְלַעֲשׂוֹת סְעֻדַּת הָאָרוּס עִם מְרֵעָיו שֶׁלֹּא בְּבֵית אֲרוּסָתוֹ, וְכֵן לִסְעֹד הָאָרוּס בְּבֵית אֲרוּסָתוֹ שֶׁלֹּא בִּשְׁעַת אֵרוּסִין,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מֻתָּר לְהַחֲזִיר גְּרוּשָׁתוֹ מִן הַנִּשּׂוּאִין.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הַכֹּל מֻתָּרִים לִשָּׂא </w:t>
      </w:r>
      <w:r w:rsidRPr="00BA4178">
        <w:rPr>
          <w:rFonts w:ascii="David" w:hAnsi="David" w:cs="David"/>
          <w:sz w:val="28"/>
          <w:szCs w:val="24"/>
          <w:rtl/>
        </w:rPr>
        <w:t>(ד)</w:t>
      </w:r>
      <w:r w:rsidRPr="00BA4178">
        <w:rPr>
          <w:rFonts w:ascii="David" w:hAnsi="David" w:cs="David"/>
          <w:sz w:val="28"/>
          <w:szCs w:val="28"/>
          <w:rtl/>
        </w:rPr>
        <w:t xml:space="preserve"> בְּעֶרֶב הָרֶגֶל וְלַעֲשׂוֹת סְעֻדָּה בָּרֶגֶל, בֵּין בְּתוּלוֹת בֵּין אַלְמָנוֹת.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לַעֲשׂוֹת בָּרֶגֶל סְעֻדַּת בְּרִית </w:t>
      </w:r>
      <w:r w:rsidRPr="00BA4178">
        <w:rPr>
          <w:rFonts w:ascii="David" w:hAnsi="David" w:cs="David"/>
          <w:sz w:val="28"/>
          <w:szCs w:val="24"/>
          <w:rtl/>
        </w:rPr>
        <w:t>(ה)</w:t>
      </w:r>
      <w:r w:rsidRPr="00BA4178">
        <w:rPr>
          <w:rFonts w:ascii="David" w:hAnsi="David" w:cs="David"/>
          <w:sz w:val="28"/>
          <w:szCs w:val="28"/>
          <w:rtl/>
        </w:rPr>
        <w:t xml:space="preserve"> מִילָה וְכֵן סְעֻדַּת פִּדְיוֹן הַבֵּן.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עוֹשָׂה אִשָּׁה כָּל תַּכְשִׁיטֶיהָ בַּמּוֹעֵד; כּוֹחֶלֶת וּפוֹקֶסֶת פי' מְחַלֶּקֶת שְׂעָרָהּ לְכָאן וּלְכָאן רַשִׁ''י, וּמַעֲבֶרֶת סְרָק עַל פָּנֶיהָ, וְטוֹפֶלֶת עַצְמָהּ בַּסִיד וְכַיּוֹצֵא בּוֹ; וְהוּא שֶׁתּוּכַל לְסַלְּקוֹ בַּמּוֹעֵד; וּמַעֲבֶרֶת שֵׂעָר מִבֵּית הַשֶּׁחִי וּמִבֵּית הָעֶרְוָה, בֵּין בַּיָּד בֵּין בִּכְלִי, וּמַעֲבֶרֶת </w:t>
      </w:r>
      <w:r w:rsidRPr="00BA4178">
        <w:rPr>
          <w:rFonts w:ascii="David" w:hAnsi="David" w:cs="David"/>
          <w:sz w:val="28"/>
          <w:szCs w:val="24"/>
          <w:rtl/>
        </w:rPr>
        <w:t>(ו)</w:t>
      </w:r>
      <w:r w:rsidRPr="00BA4178">
        <w:rPr>
          <w:rFonts w:ascii="David" w:hAnsi="David" w:cs="David"/>
          <w:sz w:val="28"/>
          <w:szCs w:val="28"/>
          <w:rtl/>
        </w:rPr>
        <w:t xml:space="preserve"> סַכִּין עַל פַּדַּחְתָּהּ. </w:t>
      </w:r>
      <w:r>
        <w:rPr>
          <w:rFonts w:ascii="David" w:hAnsi="David" w:cs="David"/>
          <w:sz w:val="28"/>
          <w:szCs w:val="28"/>
          <w:rtl/>
        </w:rPr>
        <w:br/>
      </w:r>
      <w:r w:rsidRPr="00BA4178">
        <w:rPr>
          <w:rFonts w:ascii="David" w:hAnsi="David" w:cs="David"/>
          <w:sz w:val="28"/>
          <w:szCs w:val="28"/>
          <w:rtl/>
        </w:rPr>
        <w:t>סימן תקמז - דין מי שמת לו מת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חֹל הַמּוֹעֵד אָסוּר בְּהֶסְפֵּד וְתַעֲנִית; לְפִיכָךְ אֵין מַנִּיחִין אֶת הַמִּטָּה בָּרְחוֹב, שֶׁלֹּא לְהַרְגִּיל אֶת הַהֶסְפֵּד; וּמִטַּעַם זֶה אֵין מוֹלִיכִין אֶת הַמֵּת לְבֵית הַקְּבָרוֹת עַד שֶׁיִּהְיֶה הַקֶּבֶר מְתֻקָּן.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נָשִׁים מְעַנּוֹת, דְּהַיְנוּ שֶׁכֻּלָּם עוֹנוֹת כְּאַחַת; אֲבָל לֹא מְקוֹנְנוֹת, דְּהַיְנוּ שֶׁאַחַת מְדַבֶּרֶת וְכֻלָּן עוֹנוֹת אַחֲרֶיהָ; וְלֹא מְטַפְּחוֹת, דְּהַיְנוּ לְהַכּוֹת כַּף אֶל כַּף; נִקְבַּר הַמֵּת, אַף לֹא מְעַנּוֹת.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כָּל ל' יוֹם לִפְנֵי הַמּוֹעֵד אָסוּר לְהַסְפִּיד עַל מֵּת שֶׁמֵּת לוֹ לִפְנֵי שְׁלֹשִׁים יוֹם קֹדֶם הַמּוֹעֵד; וַאֲפִלּוּ אִם יֵשׁ לוֹ הֶסְפֵּד בְּלֹא זֶה, כְּגוֹן שֶׁמֵּת לוֹ מֵת בְּתוֹךְ ל' שֶׁמֻּתָּר לְסָפְדוֹ אֲפִלּוּ מֵת עֶרֶב הָרֶגֶל, אָסוּר לְהַסְפִּיד עִמּוֹ עַל הַמֵּת שֶׁמֵּת לִפְנֵי שְׁלֹשִׁים יוֹם קֹדֶם הַמּוֹעֵד.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 שֶׁבָּאָה לוֹ </w:t>
      </w:r>
      <w:r w:rsidRPr="00BA4178">
        <w:rPr>
          <w:rFonts w:ascii="David" w:hAnsi="David" w:cs="David"/>
          <w:sz w:val="28"/>
          <w:szCs w:val="24"/>
          <w:rtl/>
        </w:rPr>
        <w:t>(א)</w:t>
      </w:r>
      <w:r w:rsidRPr="00BA4178">
        <w:rPr>
          <w:rFonts w:ascii="David" w:hAnsi="David" w:cs="David"/>
          <w:sz w:val="28"/>
          <w:szCs w:val="28"/>
          <w:rtl/>
        </w:rPr>
        <w:t xml:space="preserve"> שְׁמוּעָה בְּתוֹךְ ל' יוֹם קֹדֶם הָרֶגֶל, נִרְאֶה לִי שֶׁמֻּתָּר לְסָפְדוֹ, וְאַף עַל פִּי שֶׁהִיא רְחוֹקָה.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נִרְאֶה לִי שֶׁמַּה שֶּׁאָנוּ נוֹהֲגִים בְּתַשְׁלוּם הַשָּׁנָה לִסְפֹּד הַמֵּת וּלְהַזְכִּיר נִשְׁמָתוֹ אֵינוֹ </w:t>
      </w:r>
      <w:r w:rsidRPr="00BA4178">
        <w:rPr>
          <w:rFonts w:ascii="David" w:hAnsi="David" w:cs="David"/>
          <w:sz w:val="28"/>
          <w:szCs w:val="24"/>
          <w:rtl/>
        </w:rPr>
        <w:t>(ב)</w:t>
      </w:r>
      <w:r w:rsidRPr="00BA4178">
        <w:rPr>
          <w:rFonts w:ascii="David" w:hAnsi="David" w:cs="David"/>
          <w:sz w:val="28"/>
          <w:szCs w:val="28"/>
          <w:rtl/>
        </w:rPr>
        <w:t xml:space="preserve"> בִּכְלָל זֶה, וּמֻתָּר לַעֲשׂוֹתוֹ בְּתוֹךְ שְׁלֹשִׁים לָרֶגֶל.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קוֹרְעִין עַל הַמֵּת בְּחֹל הַמּוֹעֵד, אֶלָּא לִקְרוֹבָיו שֶׁהֵם חַיָּבִים לְהִתְאַבֵּל עָלָיו; וְכֵן עַל </w:t>
      </w:r>
      <w:r w:rsidRPr="00BA4178">
        <w:rPr>
          <w:rFonts w:ascii="David" w:hAnsi="David" w:cs="David"/>
          <w:sz w:val="28"/>
          <w:szCs w:val="24"/>
          <w:rtl/>
        </w:rPr>
        <w:t>(ג)</w:t>
      </w:r>
      <w:r w:rsidRPr="00BA4178">
        <w:rPr>
          <w:rFonts w:ascii="David" w:hAnsi="David" w:cs="David"/>
          <w:sz w:val="28"/>
          <w:szCs w:val="28"/>
          <w:rtl/>
        </w:rPr>
        <w:t xml:space="preserve"> חָכָם אוֹ עַל אָדָם כָּשֵׁר; אוֹ אִם עָמַד שָׁם בִּשְׁעַת יְצִיאַת נְשָׁמָה; וְעַל קָרוֹב שֶׁחַיָּב לְהִתְאַבֵּל עָלָיו; וְעַל חָכָם קוֹרֵעַ אֲפִלּוּ אֵינוֹ בְּפָנָיו אֶלָּא שֶׁבָּאָה לוֹ שְׁמוּעָה בַּמּוֹעֵד אִם הוּא בְּתוֹךְ שְׁלֹשִׁים יוֹם; וְעַל אָדָם כָּשֵׁר אֵינוֹ קוֹרֵעַ אֶלָּא אִם כֵּן יָדַע בֵּין מִיתָה לִקְבוּרָה. </w:t>
      </w:r>
      <w:r w:rsidRPr="00BA4178">
        <w:rPr>
          <w:rFonts w:ascii="David" w:hAnsi="David" w:cs="David"/>
          <w:bCs/>
          <w:sz w:val="28"/>
          <w:szCs w:val="28"/>
          <w:rtl/>
        </w:rPr>
        <w:t>הגה</w:t>
      </w:r>
      <w:r w:rsidRPr="00BA4178">
        <w:rPr>
          <w:rFonts w:ascii="David" w:hAnsi="David" w:cs="David"/>
          <w:sz w:val="28"/>
          <w:szCs w:val="28"/>
          <w:rtl/>
        </w:rPr>
        <w:t xml:space="preserve">: וְיֵשׁ חוֹלְקִים. וְנָהֲגוּ בְּנֵי </w:t>
      </w:r>
      <w:r w:rsidRPr="00BA4178">
        <w:rPr>
          <w:rFonts w:ascii="David" w:hAnsi="David" w:cs="David"/>
          <w:sz w:val="28"/>
          <w:szCs w:val="24"/>
          <w:rtl/>
        </w:rPr>
        <w:t>(ד)</w:t>
      </w:r>
      <w:r w:rsidRPr="00BA4178">
        <w:rPr>
          <w:rFonts w:ascii="David" w:hAnsi="David" w:cs="David"/>
          <w:sz w:val="28"/>
          <w:szCs w:val="28"/>
          <w:rtl/>
        </w:rPr>
        <w:t xml:space="preserve"> אַשְׁכְּנַז שֶׁלֹּא לִקְרֹעַ בַּמּוֹעֵד כִּי אִם עַל אָבִיו וְאִמּוֹ; וְעַל שְׁאָר הַמֵּתִים קוֹרְעִים לְאַחַר הַמּוֹעֵד </w:t>
      </w:r>
      <w:r w:rsidRPr="00BA4178">
        <w:rPr>
          <w:rFonts w:ascii="David" w:hAnsi="David" w:cs="David"/>
          <w:sz w:val="28"/>
          <w:szCs w:val="24"/>
          <w:rtl/>
        </w:rPr>
        <w:t>(מַהֲרִי''ל וְתְּרוּמַת הַדֶּשֶׁן סִימָן רפ''ח)</w:t>
      </w:r>
      <w:r w:rsidRPr="00BA4178">
        <w:rPr>
          <w:rFonts w:ascii="David" w:hAnsi="David" w:cs="David"/>
          <w:sz w:val="28"/>
          <w:szCs w:val="28"/>
          <w:rtl/>
        </w:rPr>
        <w:t xml:space="preserve">; וּבְמָקוֹם שֶׁאֵין מִנְהָג, יֵשׁ לִקְרֹעַ עַל כֻּלָּם.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ז אֵין חוֹלְצִין כָּתֵף אֶלָּא קְרוֹבָיו שֶׁל מֵת הַמְחֻיָּבִים לְהִתְאַבֵּל עָלָיו, אוֹ עַל חָכָם.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מַבְרִין בְּחֹל הַמּוֹעֵד, וְהוּא שֶׁלֹּא יַבְרוּ בָּרְחָבָה אֶלָּא קְרוֹבָיו שֶׁל מֵת; וְלֹא יַבְרוּ הָאָבֵל בְּתוֹךְ בֵּיתוֹ אֶלָּא עַל מִטּוֹת זְקוּפוֹת, לְפִי שֶׁאֵין כְּפִיַּת הַמִּטָּה בָּרֶגֶל כְּלָל.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עַל הֶחָכָם מַבְרִין הַכֹּל בְּחֹל הַמּוֹעֵד בְּתוֹךְ הָרְחָבָה כַּדֶּרֶךְ שֶׁמַּבְרִין אֶת הָאֲבֵלִים, שֶׁהַכֹּל אֲבֵלִים עָלָיו.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עוֹשִׂין כָּל צָרְכֵי הַמֵּת בְּחֹל הַמּוֹעֵד; גּוֹזְזִין שְׂעָרוֹ, וּמְכַבְּסִים כְּסוּתוֹ, וְעוֹשִׂין לוֹ אָרוֹן בֶּחָצֵר שֶׁבּוֹ הַמֵּת כְּדֵי שֶׁיְּהֵא נִכָּר שֶׁהוּא לְצֹרֶךְ הַמֵּת; וְאִם לֹא הָיוּ לָהֶם נְסָרִים, מְבִיאִים קוֹרוֹת וְנוֹסְרִים מֵהֶם נְסָרִים </w:t>
      </w:r>
      <w:r w:rsidRPr="00BA4178">
        <w:rPr>
          <w:rFonts w:ascii="David" w:hAnsi="David" w:cs="David"/>
          <w:sz w:val="28"/>
          <w:szCs w:val="24"/>
          <w:rtl/>
        </w:rPr>
        <w:t>(ה)</w:t>
      </w:r>
      <w:r w:rsidRPr="00BA4178">
        <w:rPr>
          <w:rFonts w:ascii="David" w:hAnsi="David" w:cs="David"/>
          <w:sz w:val="28"/>
          <w:szCs w:val="28"/>
          <w:rtl/>
        </w:rPr>
        <w:t xml:space="preserve"> בְּצִנְעָה בְּתוֹךְ הַבַּיִת; וְאִם הָיָה אָדָם מְפֻרְסָם, עוֹשִׂים אֲפִלּוּ בַּשּׁוּק. אֲבָל אֵין כּוֹרְתִין </w:t>
      </w:r>
      <w:r w:rsidRPr="00BA4178">
        <w:rPr>
          <w:rFonts w:ascii="David" w:hAnsi="David" w:cs="David"/>
          <w:sz w:val="28"/>
          <w:szCs w:val="24"/>
          <w:rtl/>
        </w:rPr>
        <w:t>(ו)</w:t>
      </w:r>
      <w:r w:rsidRPr="00BA4178">
        <w:rPr>
          <w:rFonts w:ascii="David" w:hAnsi="David" w:cs="David"/>
          <w:sz w:val="28"/>
          <w:szCs w:val="28"/>
          <w:rtl/>
        </w:rPr>
        <w:t xml:space="preserve"> עֵץ מִן הַיַּעַר לִנְסֹר מִמֶּנּוּ נְסָרִים לָאָרוֹן, וְאֵין חוֹצְבִין אֲבָנִים לִבְנוֹת בָּהֶם קֶבֶר; וּבְמָקוֹם שֶׁהַיְּהוּדִים מְעַט דָּרִים בְּמָקוֹם אֶחָד וְהַכֹּל יוֹדְעִים כְּשֶׁיֵּשׁ מֵת בָּעִיר, הַכֹּל חָשׁוּב כִּמְפֻרְסָם.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אֵין חוֹפְרִים כּוּכִין בַּחֲפִירָה וּקְבָרוֹת בְּבִנְיָן בְּחֹל הַמּוֹעֵד לִהְיוֹת מוּכָנִים לַמֵּת שֶׁיָּמוּת; אֲבָל מְחַנְּכִין אוֹתָם, שֶׁאִם הָיָה אָרֹךְ מְקַצְּרוֹ אוֹ מַאֲרִיכוֹ אוֹ מַרְחִיבוֹ.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אֵין לִתְלֹשׁ </w:t>
      </w:r>
      <w:r w:rsidRPr="00BA4178">
        <w:rPr>
          <w:rFonts w:ascii="David" w:hAnsi="David" w:cs="David"/>
          <w:sz w:val="28"/>
          <w:szCs w:val="24"/>
          <w:rtl/>
        </w:rPr>
        <w:t>(ז)</w:t>
      </w:r>
      <w:r w:rsidRPr="00BA4178">
        <w:rPr>
          <w:rFonts w:ascii="David" w:hAnsi="David" w:cs="David"/>
          <w:sz w:val="28"/>
          <w:szCs w:val="28"/>
          <w:rtl/>
        </w:rPr>
        <w:t xml:space="preserve"> עֲשָׂבִים וְעָפָר בְּחֹל הַמּוֹעֵד בְּבֵית הַקְּבָרוֹת כְּמוֹ שֶׁנּוֹהֲגִים לַעֲשׂוֹת בַּחֹל דִּין צִדּוּק </w:t>
      </w:r>
      <w:r w:rsidRPr="00BA4178">
        <w:rPr>
          <w:rFonts w:ascii="David" w:hAnsi="David" w:cs="David"/>
          <w:sz w:val="28"/>
          <w:szCs w:val="24"/>
          <w:rtl/>
        </w:rPr>
        <w:t>(ח)</w:t>
      </w:r>
      <w:r w:rsidRPr="00BA4178">
        <w:rPr>
          <w:rFonts w:ascii="David" w:hAnsi="David" w:cs="David"/>
          <w:sz w:val="28"/>
          <w:szCs w:val="28"/>
          <w:rtl/>
        </w:rPr>
        <w:t xml:space="preserve"> הַדִּין בַּמּוֹעֵד עַיֵּן בְּיוֹרֵה דֵּעָה סי' ת''א </w:t>
      </w:r>
      <w:r w:rsidRPr="00BA4178">
        <w:rPr>
          <w:rFonts w:ascii="David" w:hAnsi="David" w:cs="David"/>
          <w:sz w:val="28"/>
          <w:szCs w:val="24"/>
          <w:rtl/>
        </w:rPr>
        <w:t>(סָעִיף 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תקמח - דין אבלות בחל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הַקּוֹבֵר אֶת מֵתוֹ בְּתוֹךְ הָרֶגֶל </w:t>
      </w:r>
      <w:r w:rsidRPr="00BA4178">
        <w:rPr>
          <w:rFonts w:ascii="David" w:hAnsi="David" w:cs="David"/>
          <w:sz w:val="28"/>
          <w:szCs w:val="24"/>
          <w:rtl/>
        </w:rPr>
        <w:t>(א)</w:t>
      </w:r>
      <w:r w:rsidRPr="00BA4178">
        <w:rPr>
          <w:rFonts w:ascii="David" w:hAnsi="David" w:cs="David"/>
          <w:sz w:val="28"/>
          <w:szCs w:val="28"/>
          <w:rtl/>
        </w:rPr>
        <w:t xml:space="preserve"> לֹא חָל עָלָיו אֲבֵלוּת בָּרֶגֶל, אֶלָּא לְאַחַר הָרֶגֶל מַתְחִיל לִמְנוֹת ז' וְנוֹהֵג בָּהֶם אֲבֵלוּת; </w:t>
      </w:r>
      <w:r w:rsidRPr="00BA4178">
        <w:rPr>
          <w:rFonts w:ascii="David" w:hAnsi="David" w:cs="David"/>
          <w:sz w:val="28"/>
          <w:szCs w:val="24"/>
          <w:rtl/>
        </w:rPr>
        <w:t>(ב)</w:t>
      </w:r>
      <w:r w:rsidRPr="00BA4178">
        <w:rPr>
          <w:rFonts w:ascii="David" w:hAnsi="David" w:cs="David"/>
          <w:sz w:val="28"/>
          <w:szCs w:val="28"/>
          <w:rtl/>
        </w:rPr>
        <w:t xml:space="preserve"> וּמוֹנֶה שִׁלֹשִׁים מִיּוֹם הַקְּבוּרָה וְנוֹהֵג בִּשְׁאָר הַשְּׁלֹשִׁים כְּכָל גְּזֵרוֹת שְׁלֹשִׁים.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בִּמְקוֹמוֹת שֶׁעוֹשִׂין שְׁנֵי יוֹם טוֹב מוֹנֶה הַשִּׁבְעָה מִיּוֹם טוֹב </w:t>
      </w:r>
      <w:r w:rsidRPr="00BA4178">
        <w:rPr>
          <w:rFonts w:ascii="David" w:hAnsi="David" w:cs="David"/>
          <w:sz w:val="28"/>
          <w:szCs w:val="24"/>
          <w:rtl/>
        </w:rPr>
        <w:t>(ג)</w:t>
      </w:r>
      <w:r w:rsidRPr="00BA4178">
        <w:rPr>
          <w:rFonts w:ascii="David" w:hAnsi="David" w:cs="David"/>
          <w:sz w:val="28"/>
          <w:szCs w:val="28"/>
          <w:rtl/>
        </w:rPr>
        <w:t xml:space="preserve"> שֵׁנִי הָאַחֲרוֹן, אַף עַל פִּי שֶׁאֵינוֹ נוֹהֵג בּוֹ אֲבֵלוּת, הוֹאִיל וּמִדִּבְרֵיהֶם הוּא עוֹלֶה לוֹ מִן הַמִּנְיָן; וּמוֹנֶה מֵאַחֲרָיו שִׁשָּׁה יָמִים בִּלְבַד. </w:t>
      </w:r>
      <w:r w:rsidRPr="00BA4178">
        <w:rPr>
          <w:rFonts w:ascii="David" w:hAnsi="David" w:cs="David"/>
          <w:sz w:val="28"/>
          <w:szCs w:val="24"/>
          <w:rtl/>
        </w:rPr>
        <w:t>(אִם יוֹם שֵׁנִי שֶׁל רֹאשׁ הַשָּׁנָה עוֹלָה לְמִנְיַן ז' עַיֵּן בְּיוֹרֵה דֵּעָה סִימָן שצ''ט סי''ג בַּ</w:t>
      </w:r>
      <w:r w:rsidRPr="00BA4178">
        <w:rPr>
          <w:rFonts w:ascii="David" w:hAnsi="David" w:cs="David"/>
          <w:bCs/>
          <w:sz w:val="28"/>
          <w:szCs w:val="24"/>
          <w:rtl/>
        </w:rPr>
        <w:t>הגה</w:t>
      </w:r>
      <w:r w:rsidRPr="00BA4178">
        <w:rPr>
          <w:rFonts w:ascii="David" w:hAnsi="David" w:cs="David"/>
          <w:sz w:val="28"/>
          <w:szCs w:val="24"/>
          <w:rtl/>
        </w:rPr>
        <w:t>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הַקּוֹבֵר אֶת מֵתוֹ בְּיוֹם טוֹב שֵׁנִי שֶׁל גָּלֻיּוֹת שֶׁהוּא יוֹם טוֹב הָאַחֲרוֹן, אוֹ בְּיוֹם טוֹב שֵׁנִי שֶׁל עֲצֶרֶת, נוֹהֵג בּוֹ אֲבֵלוּת אִם הָיָה אוֹתוֹ הַיּוֹם יוֹם מִיתָה וּקְבוּרָה, הוֹאִיל וְיוֹם טוֹב שֵׁנִי מִדִּבְרֵיהֶם וַאֲבֵלוּת יוֹם רִאשׁוֹן שֶׁל תּוֹרָה, יִדָּחֶה עֲשֵׂה שֶׁל דִּבְרֵיהֶם מִפְּנֵי עֲשֵׂה שֶׁל תּוֹרָה; אֲבָל אִם קָבְרוּ אוֹתוֹ בְּיוֹם טוֹב שֵׁנִי שֶׁל רֹאשׁ הַשָּׁנָה, אֵינוֹ נוֹהֵג בּוֹ אֲבֵלוּת, שֶׁשְּׁנֵיהֶם כְּיוֹם אָרֹךְ. </w:t>
      </w:r>
      <w:r w:rsidRPr="00BA4178">
        <w:rPr>
          <w:rFonts w:ascii="David" w:hAnsi="David" w:cs="David"/>
          <w:bCs/>
          <w:sz w:val="28"/>
          <w:szCs w:val="28"/>
          <w:rtl/>
        </w:rPr>
        <w:t>הגה</w:t>
      </w:r>
      <w:r w:rsidRPr="00BA4178">
        <w:rPr>
          <w:rFonts w:ascii="David" w:hAnsi="David" w:cs="David"/>
          <w:sz w:val="28"/>
          <w:szCs w:val="28"/>
          <w:rtl/>
        </w:rPr>
        <w:t xml:space="preserve">: וְיֵשׁ חוֹלְקִים דִּסְבִירָא לְהוּ דְּאֵין נוֹהֵג אֲבֵלוּת בְּשׁוּם יוֹם טוֹב שֵׁנִי, וְכֵן מִנְהָג פָּשׁוּט וְאֵין לְשַׁנּוֹת. </w:t>
      </w:r>
      <w:r w:rsidRPr="00BA4178">
        <w:rPr>
          <w:rFonts w:ascii="David" w:hAnsi="David" w:cs="David"/>
          <w:sz w:val="28"/>
          <w:szCs w:val="24"/>
          <w:rtl/>
        </w:rPr>
        <w:t>(ר''ת וְהָרֹא''שׁ)</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ד זֶה שֶׁאָמַרְנוּ שֶׁהַקּוֹבֵר מֵתוֹ בָּרֶגֶל לֹא חָלָה עָלָיו אֲבֵלוּת, הָנֵי מִלֵּי דְּבָרִים שֶׁל </w:t>
      </w:r>
      <w:r w:rsidRPr="00BA4178">
        <w:rPr>
          <w:rFonts w:ascii="David" w:hAnsi="David" w:cs="David"/>
          <w:sz w:val="28"/>
          <w:szCs w:val="24"/>
          <w:rtl/>
        </w:rPr>
        <w:t>(ד)</w:t>
      </w:r>
      <w:r w:rsidRPr="00BA4178">
        <w:rPr>
          <w:rFonts w:ascii="David" w:hAnsi="David" w:cs="David"/>
          <w:sz w:val="28"/>
          <w:szCs w:val="28"/>
          <w:rtl/>
        </w:rPr>
        <w:t xml:space="preserve"> פַּרְהֶסְיָא; אֲבָל דְּבָרִים </w:t>
      </w:r>
      <w:r w:rsidRPr="00BA4178">
        <w:rPr>
          <w:rFonts w:ascii="David" w:hAnsi="David" w:cs="David"/>
          <w:sz w:val="28"/>
          <w:szCs w:val="24"/>
          <w:rtl/>
        </w:rPr>
        <w:t>(ה)</w:t>
      </w:r>
      <w:r w:rsidRPr="00BA4178">
        <w:rPr>
          <w:rFonts w:ascii="David" w:hAnsi="David" w:cs="David"/>
          <w:sz w:val="28"/>
          <w:szCs w:val="28"/>
          <w:rtl/>
        </w:rPr>
        <w:t xml:space="preserve"> שֶׁבְּצִנְעָה, נוֹהֵג מִיהוּ מֻתָּר לִישַׁן עִם אִשְׁתּוֹ בְּחַדְרוֹ וְאֵין צָרִיךְ שְׁמִירָה.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אַף עַל פִּי שֶׁאֵין אֲבֵלוּת נוֹהֵג בַּמּוֹעֵד, </w:t>
      </w:r>
      <w:r w:rsidRPr="00BA4178">
        <w:rPr>
          <w:rFonts w:ascii="David" w:hAnsi="David" w:cs="David"/>
          <w:sz w:val="28"/>
          <w:szCs w:val="24"/>
          <w:rtl/>
        </w:rPr>
        <w:t>(ו)</w:t>
      </w:r>
      <w:r w:rsidRPr="00BA4178">
        <w:rPr>
          <w:rFonts w:ascii="David" w:hAnsi="David" w:cs="David"/>
          <w:sz w:val="28"/>
          <w:szCs w:val="28"/>
          <w:rtl/>
        </w:rPr>
        <w:t xml:space="preserve"> אֲנִינוּת נוֹהֵג בּוֹ; שֶׁאִם מֵת לוֹ מֵת בְּחֹל הַמּוֹעֵד, אָסוּר בִּדְבָרִים שֶׁאוֹנֵן אָסוּר בָּהֶם; וְאִם מֵת בְּיוֹם טוֹב וְאֵינוֹ רוֹצֶה לְקָבְרוֹ בּוֹ בַּיּוֹם, אֵין עָלָיו דִּין אֲנִינוּת אֶלָּא אִם כֵּן צָרִיךְ לְהַחְשִׁיךְ עַל הַתְּחוּם לְהָכִין לוֹ צָרְכֵי קְבוּרָה, אָז חָל עָלָיו דִּין אֲנִינוּת מִשָּׁעָה </w:t>
      </w:r>
      <w:r w:rsidRPr="00BA4178">
        <w:rPr>
          <w:rFonts w:ascii="David" w:hAnsi="David" w:cs="David"/>
          <w:sz w:val="28"/>
          <w:szCs w:val="24"/>
          <w:rtl/>
        </w:rPr>
        <w:t>(ז)</w:t>
      </w:r>
      <w:r w:rsidRPr="00BA4178">
        <w:rPr>
          <w:rFonts w:ascii="David" w:hAnsi="David" w:cs="David"/>
          <w:sz w:val="28"/>
          <w:szCs w:val="28"/>
          <w:rtl/>
        </w:rPr>
        <w:t xml:space="preserve"> שֶׁמַּחְשִׁיךְ; אֲבָל אִם מֵת בְּיוֹם טוֹב שֵׁנִי וְהוּא רוֹצֶה לְקָבְרוֹ בּוֹ בַּיּוֹם; אוֹ בְּיוֹם טוֹב רִאשׁוֹן וְרוֹצֶה לְקָבְרוֹ עַל יְדֵי עַכּוּ''ם, חָל עָלָיו אֲנִינוּת.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אַף עַל פִּי שֶׁאֵין אֲבֵלוּת בָּרֶגֶל, אִם מֵת לוֹ מֵת בָּרֶגֶל מִתְעַסְקִים בּוֹ בָּרֶגֶל לְנַחֲמוֹ, וּלְאַחַר הָרֶגֶל כְּשֶׁיִּכְלוּ שִׁבְעָה לְמִיתַת הַמֵּת, אַף עַל פִּי שֶׁעֲדַיִן לֹא כָּלָה הָאֲבֵלוּת, מְלַאכְתּוֹ נַעֲשֵׂית עַל יְדֵי אֲחֵרִים בְּבָתֵּיהֶם וַעֲבָדָיו עוֹשִׂים לוֹ בְּצִנְעָה בְּתוֹךְ </w:t>
      </w:r>
      <w:r w:rsidRPr="00BA4178">
        <w:rPr>
          <w:rFonts w:ascii="David" w:hAnsi="David" w:cs="David"/>
          <w:sz w:val="28"/>
          <w:szCs w:val="24"/>
          <w:rtl/>
        </w:rPr>
        <w:t>(ח)</w:t>
      </w:r>
      <w:r w:rsidRPr="00BA4178">
        <w:rPr>
          <w:rFonts w:ascii="David" w:hAnsi="David" w:cs="David"/>
          <w:sz w:val="28"/>
          <w:szCs w:val="28"/>
          <w:rtl/>
        </w:rPr>
        <w:t xml:space="preserve"> בֵּיתוֹ; וְאֵין צְרִיכִים לְנַחֲמוֹ אַחַר הָרֶגֶל מִנְיַן הַיָּמִים שֶׁנִּחֲמוּהוּ בָּרֶגֶל.</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מֵת לוֹ מֵת קֹדֶם הָרֶגֶל וְנָהַג אֲבֵלוּת, אֲפִלּוּ </w:t>
      </w:r>
      <w:r w:rsidRPr="00BA4178">
        <w:rPr>
          <w:rFonts w:ascii="David" w:hAnsi="David" w:cs="David"/>
          <w:sz w:val="28"/>
          <w:szCs w:val="24"/>
          <w:rtl/>
        </w:rPr>
        <w:t>(ט)</w:t>
      </w:r>
      <w:r w:rsidRPr="00BA4178">
        <w:rPr>
          <w:rFonts w:ascii="David" w:hAnsi="David" w:cs="David"/>
          <w:sz w:val="28"/>
          <w:szCs w:val="28"/>
          <w:rtl/>
        </w:rPr>
        <w:t xml:space="preserve"> שָׁעָה אַחַת, לִפְנֵי הָרֶגֶל, בָּטְלָה מִמֶּנּוּ גְּזֵרַת שִׁבְעָה וִימֵי הָרֶגֶל עוֹלִים לְמִנְיַן </w:t>
      </w:r>
      <w:r w:rsidRPr="00BA4178">
        <w:rPr>
          <w:rFonts w:ascii="David" w:hAnsi="David" w:cs="David"/>
          <w:sz w:val="28"/>
          <w:szCs w:val="24"/>
          <w:rtl/>
        </w:rPr>
        <w:t>(י)</w:t>
      </w:r>
      <w:r w:rsidRPr="00BA4178">
        <w:rPr>
          <w:rFonts w:ascii="David" w:hAnsi="David" w:cs="David"/>
          <w:sz w:val="28"/>
          <w:szCs w:val="28"/>
          <w:rtl/>
        </w:rPr>
        <w:t xml:space="preserve"> שִׁלֹשִׁים הֲרֵי ז' לִפְנֵי הָרֶגֶל, וְהָרֶגֶל, וּמַשְׁלִים עֲלֵיהֶם עַד שְׁלֹשִׁים; וְדַוְקָא שֶׁנָּהַג אֲבֵלוּת בְּאוֹתָהּ שָׁעָה, אֲבָל אִם שָׁגַג אוֹ הֵזִיד וְלֹא נָהַג אֲבֵלוּת, אוֹ שֶׁהָיָה סָמוּךְ לַחֲשֵׁכָה וְלֹא הָיָה יָכוֹל לִנְהֹג, אֵין הָרֶגֶל מְבַטֵּל הָאֲבֵלוּת וְדִינוֹ כְּדִין קוֹבֵר מֵתוֹ בָּרֶגֶל.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אִם נָהַג שִׁבְעָה וּפָגַע בּוֹ הָרֶגֶל, מְבַטֵּל מִמֶּנּוּ גְּזֵרַת ל'. אֲפִלּוּ חָל יוֹם שִׁבְעָה בְּעֶרֶב הָרֶגֶל, מֻתָּר לְסַפֵּר וּלְכַבֵּס בְּעֶרֶב הָרֶגֶל. </w:t>
      </w:r>
      <w:r w:rsidRPr="00BA4178">
        <w:rPr>
          <w:rFonts w:ascii="David" w:hAnsi="David" w:cs="David"/>
          <w:bCs/>
          <w:sz w:val="28"/>
          <w:szCs w:val="28"/>
          <w:rtl/>
        </w:rPr>
        <w:t>הגה</w:t>
      </w:r>
      <w:r w:rsidRPr="00BA4178">
        <w:rPr>
          <w:rFonts w:ascii="David" w:hAnsi="David" w:cs="David"/>
          <w:sz w:val="28"/>
          <w:szCs w:val="28"/>
          <w:rtl/>
        </w:rPr>
        <w:t xml:space="preserve">: וְהוּא הַדִּין הָרְחִיצָה, לְדִידָן דְּנוֹהֲגִין אִסּוּר רְחִיצָה כָּל ל', וּמֻתָּר לִרְחֹץ סָמוּךְ לָעֶרֶב וְאֵינוֹ צָרִיךְ לְהַמְתִּין עַד הַלַּיְלָה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וּמָרְדְּכַי וְ</w:t>
      </w:r>
      <w:r w:rsidRPr="00BA4178">
        <w:rPr>
          <w:rFonts w:ascii="David" w:hAnsi="David" w:cs="David"/>
          <w:bCs/>
          <w:sz w:val="28"/>
          <w:szCs w:val="24"/>
          <w:rtl/>
        </w:rPr>
        <w:t>הגה</w:t>
      </w:r>
      <w:r w:rsidRPr="00BA4178">
        <w:rPr>
          <w:rFonts w:ascii="David" w:hAnsi="David" w:cs="David"/>
          <w:sz w:val="28"/>
          <w:szCs w:val="24"/>
          <w:rtl/>
        </w:rPr>
        <w:t>וֹת אֲשֵׁרִי)</w:t>
      </w:r>
      <w:r w:rsidRPr="00BA4178">
        <w:rPr>
          <w:rFonts w:ascii="David" w:hAnsi="David" w:cs="David"/>
          <w:sz w:val="28"/>
          <w:szCs w:val="28"/>
          <w:rtl/>
        </w:rPr>
        <w:t xml:space="preserve">; וְאֵין צָרִיךְ לוֹמַר אִם חָל יוֹם ח' לִהְיוֹת בְּשַׁבָּת עֶרֶב הָרֶגֶל שֶׁמֻּתָּר לְסַפֵּר בְּעֶרֶב שַׁבָּת; וְאִם לֹא גִּלַּח בְּעֶרֶב הָרֶגֶל, מֻתָּר לְגַלֵּחַ אַחַר הָרֶגֶל שֶׁהֲרֵי כְּבָר נִתְבַּטֵּל מִמֶּנּוּ גְּזֵרַת שְׁלֹשִׁים; אֲבָל בְּתוֹךְ הָרֶגֶל לֹא יְגַלַּח, כֵּיוָן שֶׁהָיָה אֶפְשָׁר לוֹ לְגַלֵּחַ </w:t>
      </w:r>
      <w:r w:rsidRPr="00BA4178">
        <w:rPr>
          <w:rFonts w:ascii="David" w:hAnsi="David" w:cs="David"/>
          <w:sz w:val="28"/>
          <w:szCs w:val="24"/>
          <w:rtl/>
        </w:rPr>
        <w:t>(יא)</w:t>
      </w:r>
      <w:r w:rsidRPr="00BA4178">
        <w:rPr>
          <w:rFonts w:ascii="David" w:hAnsi="David" w:cs="David"/>
          <w:sz w:val="28"/>
          <w:szCs w:val="28"/>
          <w:rtl/>
        </w:rPr>
        <w:t xml:space="preserve"> קֹדֶם הָרֶגֶל. וְאִם חָל יוֹם שִׁבְעָה שֶׁלּוֹ בְּשַׁבָּת עֶרֶב הָרֶגֶל, מֻתָּר לְגַלֵּחַ בְּחֹל הַמּוֹעֵד כֵּיוָן שֶׁלֹּא הָיָה אֶפְשָׁר לוֹ לְגַלֵּחַ קֹדֶם.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הָא דְּרֶגֶל מְבַטֵּל גְּזֵרַת שְׁלֹשִׁים, בִּשְׁאָר מֵתִים; אֲבָל בְּאָבִיו וְאִמּוֹ שֶׁאָסוּר לְסַפֵּר עַד שֶׁיִּגְעֲרוּ בּוֹ חֲבֵרָיו, אֲפִלּוּ פָּגַע בּוֹ הָרֶגֶל לְאַחַר ל' יוֹם, אֵינוֹ מְבַטֵּל.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וְאִם חָל אֶחָד </w:t>
      </w:r>
      <w:r w:rsidRPr="00BA4178">
        <w:rPr>
          <w:rFonts w:ascii="David" w:hAnsi="David" w:cs="David"/>
          <w:sz w:val="28"/>
          <w:szCs w:val="24"/>
          <w:rtl/>
        </w:rPr>
        <w:t>(יב)</w:t>
      </w:r>
      <w:r w:rsidRPr="00BA4178">
        <w:rPr>
          <w:rFonts w:ascii="David" w:hAnsi="David" w:cs="David"/>
          <w:sz w:val="28"/>
          <w:szCs w:val="28"/>
          <w:rtl/>
        </w:rPr>
        <w:t xml:space="preserve"> מִיְּמֵי הָאֲבֵלוּת, חוּץ מֵהַשְּׁבִיעִי, בְּעֶרֶב הָרֶגֶל, מֻתָּר לְכַבֵּס, וְלֹא יִלְבְּשֶׁנּוּ עַד הַלַּיְלָה; וְטוֹב לִזָּהֵר מִלְּכַבֵּס עַד אַחַר חֲצוֹת, כְּדֵי שֶׁיְּהֵא נִכָּר שֶׁמִּפְּנֵי הָרֶגֶל הוּא מְכַבֵּס; אֲבָל לִרְחֹץ, אָסוּר עַד הַלַּיְלָה; וְיֵשׁ מַתִּירִין לִרְחֹץ אַחַר תְּפִלַּת הַמִּנְחָה, סָמוּךְ לַחֲשֵׁכָה. </w:t>
      </w:r>
      <w:r w:rsidRPr="00BA4178">
        <w:rPr>
          <w:rFonts w:ascii="David" w:hAnsi="David" w:cs="David"/>
          <w:bCs/>
          <w:sz w:val="28"/>
          <w:szCs w:val="28"/>
          <w:rtl/>
        </w:rPr>
        <w:t>הגה</w:t>
      </w:r>
      <w:r w:rsidRPr="00BA4178">
        <w:rPr>
          <w:rFonts w:ascii="David" w:hAnsi="David" w:cs="David"/>
          <w:sz w:val="28"/>
          <w:szCs w:val="28"/>
          <w:rtl/>
        </w:rPr>
        <w:t xml:space="preserve">: וּלְדִידָן דְּנוֹהֲגִים </w:t>
      </w:r>
      <w:r w:rsidRPr="00BA4178">
        <w:rPr>
          <w:rFonts w:ascii="David" w:hAnsi="David" w:cs="David"/>
          <w:sz w:val="28"/>
          <w:szCs w:val="24"/>
          <w:rtl/>
        </w:rPr>
        <w:t>(יג)</w:t>
      </w:r>
      <w:r w:rsidRPr="00BA4178">
        <w:rPr>
          <w:rFonts w:ascii="David" w:hAnsi="David" w:cs="David"/>
          <w:sz w:val="28"/>
          <w:szCs w:val="28"/>
          <w:rtl/>
        </w:rPr>
        <w:t xml:space="preserve"> אִסּוּר רְחִיצָה כָּל ל', אָסוּר לִרְחֹץ דְּהָא הָרֶגֶל לֹא בִּטֵּל מִמֶּנּוּ רַק גְּזֵרַת שִׁבְעָה; וְהוּא הַדִּין לְעִנְיַן כִּבּוּס בְּמָקוֹם דְּנוֹהֲגִין אִסּוּר כִּבּוּס כָּל שְׁלֹשִים.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רֹאשׁ הַשָּׁנָה וְיוֹם הַכִּפּוּרִים חֲשִׁיבֵי כִּרְגָלִים לְבַטֵּל הָאֲבֵלוּת.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נָהַג שָׁעָה אַחַת לִפְנֵי הַפֶּסַח, אוֹתָהּ שָׁעָה חֲשׁוּבָה כְּשִׁבְעָה וּשְׁמֹנָה יְמֵי הַפֶּסַח, הֲרֵי חֲמִשָּׁה עָשָׂר וּמַשְׁלִים עֲלֵיהֶם </w:t>
      </w:r>
      <w:r w:rsidRPr="00BA4178">
        <w:rPr>
          <w:rFonts w:ascii="David" w:hAnsi="David" w:cs="David"/>
          <w:sz w:val="28"/>
          <w:szCs w:val="24"/>
          <w:rtl/>
        </w:rPr>
        <w:t>(עוֹד)</w:t>
      </w:r>
      <w:r w:rsidRPr="00BA4178">
        <w:rPr>
          <w:rFonts w:ascii="David" w:hAnsi="David" w:cs="David"/>
          <w:sz w:val="28"/>
          <w:szCs w:val="28"/>
          <w:rtl/>
        </w:rPr>
        <w:t xml:space="preserve"> ט''ו.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שָׁעָה אַחַת לִפְנֵי עֲצֶרֶת חֲשׁוּבָה כְּז'; וַעֲצֶרֶת, כֵּיוָן שֶׁאִם לֹא הִקְרִיב קָרְבְּנוֹת עֲצֶרֶת בַּעֲצֶרֶת יֵשׁ לוֹ תַּשְׁלוּמִין כָּל ז' חָשׁוּב כְּז', הֲרֵי י''ד וּמַשְׁלִים עֲלֵיהֶם </w:t>
      </w:r>
      <w:r w:rsidRPr="00BA4178">
        <w:rPr>
          <w:rFonts w:ascii="David" w:hAnsi="David" w:cs="David"/>
          <w:sz w:val="28"/>
          <w:szCs w:val="24"/>
          <w:rtl/>
        </w:rPr>
        <w:t>(עוֹד)</w:t>
      </w:r>
      <w:r w:rsidRPr="00BA4178">
        <w:rPr>
          <w:rFonts w:ascii="David" w:hAnsi="David" w:cs="David"/>
          <w:sz w:val="28"/>
          <w:szCs w:val="28"/>
          <w:rtl/>
        </w:rPr>
        <w:t xml:space="preserve"> י''ו; וְיוֹם שֵׁנִי שֶׁל עֲצֶרֶת עוֹלֶה לְמִנְיַן הי''ו.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שָׁעָה אַחַת לִפְנֵי רֹאשׁ הַשָּׁנָה בָּטְלָה מִמֶּנּוּ גְּזֵרַת שִׁבְעָה מִפְּנֵי רֹאשׁ הַשָּׁנָה, וּגְזֵרַת שְׁלֹשִׁים מְבַטֵּל מִמֶּנּוּ יוֹם הַכִּפּוּרִים, וּמְגַלֵּחַ בְּעֶרֶב יוֹם הַכִּפּוּרִים; וְהוּא הַדִּין לְקוֹבֵר מֵתוֹ בִּשְׁלֹשָׁה לְתִשְׁרֵי, שֶׁמְגַלֵּחַ בְּעֶרֶב יוֹם הַכִּפּוּרִים.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שָׁעָה אַחַת לִפְנֵי יוֹם הַכִּפּוּרִים בָּטְלָה מִמֶּנּוּ גְּזֵרַת שִׁבְעָה מִפְּנֵי יוֹם הַכִּפּוּרִים; וּגְזֵרַת שְׁלֹשִׁים מְבַטֵּל מִמֶּנּוּ הֶחָג, וּמְגַלֵּחַ בְּעֶרֶב הֶחָג.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שָׁעָה אַחַת לִפְנֵי הֶחָג וְהֶחָג, הֲרֵי י''ד, וּשְׁמִינִי עֲצֶרֶת </w:t>
      </w:r>
      <w:r w:rsidRPr="00BA4178">
        <w:rPr>
          <w:rFonts w:ascii="David" w:hAnsi="David" w:cs="David"/>
          <w:sz w:val="28"/>
          <w:szCs w:val="24"/>
          <w:rtl/>
        </w:rPr>
        <w:t>(יד)</w:t>
      </w:r>
      <w:r w:rsidRPr="00BA4178">
        <w:rPr>
          <w:rFonts w:ascii="David" w:hAnsi="David" w:cs="David"/>
          <w:sz w:val="28"/>
          <w:szCs w:val="28"/>
          <w:rtl/>
        </w:rPr>
        <w:t xml:space="preserve"> שִׁבְעָה, הֲרֵי כ'' א יוֹם וְיוֹם שֵׁנִי שֶׁל שְׁמִינִי עֲצֶרֶת הֲרֵי כ''ב, וּמַשְׁלִים עֲלֵיהֶם 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שָׁמַע שְׁמוּעָה קְרוֹבָה בְּשַׁבָּת אוֹ בָּרֶגֶל, וּלְמוֹצָאֵי שַׁבָּת וְרֶגֶל נַעֲשֵׂית רְחוֹקָה, דִּינוֹ כְּדִין שָׁמַע שְׁמוּעָה רְחוֹקָה אַחַר הַשַּׁבָּת וְהָרֶגֶל, אֶלָּא שֶׁבְּשַׁבָּת וּבָרֶגֶל נוֹהֵג דְּבָרִים שֶׁבְּצִנְעָה.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שָׁמַע שְׁמוּעָה רְחוֹקָה בְּשַׁבָּת אוֹ בָּרֶגֶל, אֵינוֹ נוֹהֵג בָּהֶם אֲפִלּוּ דְּבָרִים שֶׁבְּצִנְעָה; אֶלָּא לְמוֹצָאֵי שַׁבָּת אוֹ הָרֶגֶל נוֹהֵג שָׁעָה אַחַת, וְדַיּוֹ.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שָׁמַע שְׁמוּעָה קְרוֹבָה </w:t>
      </w:r>
      <w:r w:rsidRPr="00BA4178">
        <w:rPr>
          <w:rFonts w:ascii="David" w:hAnsi="David" w:cs="David"/>
          <w:sz w:val="28"/>
          <w:szCs w:val="24"/>
          <w:rtl/>
        </w:rPr>
        <w:t>(טו)</w:t>
      </w:r>
      <w:r w:rsidRPr="00BA4178">
        <w:rPr>
          <w:rFonts w:ascii="David" w:hAnsi="David" w:cs="David"/>
          <w:sz w:val="28"/>
          <w:szCs w:val="28"/>
          <w:rtl/>
        </w:rPr>
        <w:t xml:space="preserve"> בְּשַׁבָּת, שַׁבָּת עוֹלָה לְיוֹם אֶחָד וּלְמָחָר קוֹרֵעַ וְהָוֵי לֵיהּ יוֹם שִׁשִּׁי שְׁבִיעִי לַאֲבֵלוּת.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אִם עֲשָׂרָה יָמִים אַחַר הֶחָג שָׁמַע שֶׁמֵּת לוֹ מֵת בְּעֶרֶב הֶחָג, אַף עַל פִּי שֶׁאִם נִמְנֶה שָׁעָה אַחַת לִפְנֵי הֶחָג שִׁבְעָה וְשִׁבְעַת יְמֵי הֶחָג וְיוֹם שְׁמִינִי עֲצֶרֶת כ'' א וַעֲשָׂרָה יָמִים אֲחֵרִים הֲרֵי ל'' א, אֵין לָזֶה דִּין שְׁמוּעָה רְחוֹקָה אֶלָּא דִּין שְׁמוּעָה קְרוֹבָה; שֶׁאֵין הָרֶגֶל עוֹלֶה לְמִי שֶׁלֹּא נָהַג אֲבֵלוּת קֹדֶם לוֹ כְּלָל, וְכָל שֶׁכֵּן לְמִי שֶׁלֹּא הָיָה יוֹדֵעַ שֶׁמֵּת לוֹ מֵת. </w:t>
      </w:r>
      <w:r>
        <w:rPr>
          <w:rFonts w:ascii="David" w:hAnsi="David" w:cs="David"/>
          <w:sz w:val="28"/>
          <w:szCs w:val="28"/>
          <w:rtl/>
        </w:rPr>
        <w:br/>
      </w:r>
      <w:r w:rsidRPr="00BA4178">
        <w:rPr>
          <w:rFonts w:ascii="David" w:hAnsi="David" w:cs="David"/>
          <w:sz w:val="28"/>
          <w:szCs w:val="28"/>
          <w:rtl/>
        </w:rPr>
        <w:t>הלכות תשעה באב ושאר תעניות</w:t>
      </w:r>
      <w:r>
        <w:rPr>
          <w:rFonts w:ascii="David" w:hAnsi="David" w:cs="David"/>
          <w:sz w:val="28"/>
          <w:szCs w:val="28"/>
          <w:rtl/>
        </w:rPr>
        <w:br/>
      </w:r>
      <w:r w:rsidRPr="00BA4178">
        <w:rPr>
          <w:rFonts w:ascii="David" w:hAnsi="David" w:cs="David"/>
          <w:sz w:val="28"/>
          <w:szCs w:val="28"/>
          <w:rtl/>
        </w:rPr>
        <w:t>סימן תקמט - להתענות ד' תעניתים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חַיָּבִים לְהִתְעַנּוֹת בְּתִשְׁעָה בְּאָב וּבְי''ז בְּתַמּוּז </w:t>
      </w:r>
      <w:r w:rsidRPr="00BA4178">
        <w:rPr>
          <w:rFonts w:ascii="David" w:hAnsi="David" w:cs="David"/>
          <w:sz w:val="28"/>
          <w:szCs w:val="24"/>
          <w:rtl/>
        </w:rPr>
        <w:t>(א)</w:t>
      </w:r>
      <w:r w:rsidRPr="00BA4178">
        <w:rPr>
          <w:rFonts w:ascii="David" w:hAnsi="David" w:cs="David"/>
          <w:sz w:val="28"/>
          <w:szCs w:val="28"/>
          <w:rtl/>
        </w:rPr>
        <w:t xml:space="preserve"> וּבְג' בְּתִשְׁרֵי וּבַעֲשָׂרָה בְּטֵבֵת, </w:t>
      </w:r>
      <w:r w:rsidRPr="00BA4178">
        <w:rPr>
          <w:rFonts w:ascii="David" w:hAnsi="David" w:cs="David"/>
          <w:sz w:val="28"/>
          <w:szCs w:val="24"/>
          <w:rtl/>
        </w:rPr>
        <w:t>(ב)</w:t>
      </w:r>
      <w:r w:rsidRPr="00BA4178">
        <w:rPr>
          <w:rFonts w:ascii="David" w:hAnsi="David" w:cs="David"/>
          <w:sz w:val="28"/>
          <w:szCs w:val="28"/>
          <w:rtl/>
        </w:rPr>
        <w:t xml:space="preserve"> מִפְּנֵי דְּבָרִים הָרָעִים שֶׁאֵרְעוּ 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אַף עַל גַּב דִּכְתִּיב בַּקְּרָא: בַּחֹדֶשׁ הָרְבִיעִי בְּתִשְׁעָה לַחֹדֶשׁ הָבְקְעָה הָעִיר </w:t>
      </w:r>
      <w:r w:rsidRPr="00BA4178">
        <w:rPr>
          <w:rFonts w:ascii="David" w:hAnsi="David" w:cs="David"/>
          <w:sz w:val="28"/>
          <w:szCs w:val="24"/>
          <w:rtl/>
        </w:rPr>
        <w:t>(יִרְמְיָהוּ לט, ב)</w:t>
      </w:r>
      <w:r w:rsidRPr="00BA4178">
        <w:rPr>
          <w:rFonts w:ascii="David" w:hAnsi="David" w:cs="David"/>
          <w:sz w:val="28"/>
          <w:szCs w:val="28"/>
          <w:rtl/>
        </w:rPr>
        <w:t xml:space="preserve"> אֵין מִתְעַנִּין </w:t>
      </w:r>
      <w:r w:rsidRPr="00BA4178">
        <w:rPr>
          <w:rFonts w:ascii="David" w:hAnsi="David" w:cs="David"/>
          <w:sz w:val="28"/>
          <w:szCs w:val="24"/>
          <w:rtl/>
        </w:rPr>
        <w:t>(ג)</w:t>
      </w:r>
      <w:r w:rsidRPr="00BA4178">
        <w:rPr>
          <w:rFonts w:ascii="David" w:hAnsi="David" w:cs="David"/>
          <w:sz w:val="28"/>
          <w:szCs w:val="28"/>
          <w:rtl/>
        </w:rPr>
        <w:t xml:space="preserve"> בְּט' בּוֹ אֶלָּא בְּי''ז, מִפְּנֵי שֶׁאַף עַל פִּי שֶׁבָּרִאשׁוֹנָה הֻבְקְעָה בְּט' בּוֹ, כֵּיוָן שֶׁבַּשְּׁנִיָּה הֻבְקְעָה בְּי''ז בּוֹ, תִּקְּנוּ לְהִתְעַנּוֹת בְּי''ז בּוֹ מִשּׁוּם דְּחֻרְבַּן בַּיִת שֵׁנִי חָמִיר לָן. </w:t>
      </w:r>
      <w:r>
        <w:rPr>
          <w:rFonts w:ascii="David" w:hAnsi="David" w:cs="David"/>
          <w:sz w:val="28"/>
          <w:szCs w:val="28"/>
          <w:rtl/>
        </w:rPr>
        <w:br/>
      </w:r>
      <w:r w:rsidRPr="00BA4178">
        <w:rPr>
          <w:rFonts w:ascii="David" w:hAnsi="David" w:cs="David"/>
          <w:sz w:val="28"/>
          <w:szCs w:val="28"/>
          <w:rtl/>
        </w:rPr>
        <w:t>סימן תקנ - הבדל שיש בין ט' באב ליתר צומות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הַכֹּל חַיָּבִים לְהִתְעַנּוֹת אַרְבַּע צוֹמוֹת הַלָּלוּ וְאָסוּר לִפְרֹץ גָּדֵר. </w:t>
      </w:r>
      <w:r w:rsidRPr="00BA4178">
        <w:rPr>
          <w:rFonts w:ascii="David" w:hAnsi="David" w:cs="David"/>
          <w:bCs/>
          <w:sz w:val="28"/>
          <w:szCs w:val="28"/>
          <w:rtl/>
        </w:rPr>
        <w:t>הגה</w:t>
      </w:r>
      <w:r w:rsidRPr="00BA4178">
        <w:rPr>
          <w:rFonts w:ascii="David" w:hAnsi="David" w:cs="David"/>
          <w:sz w:val="28"/>
          <w:szCs w:val="28"/>
          <w:rtl/>
        </w:rPr>
        <w:t xml:space="preserve">: מִיהוּ עֻבָּרוֹת וּמֵינִיקוֹת שֶׁמִּצְטַעֲרוֹת הַרְבֵּה, אֵין לְהִתְעַנּוֹת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וְהַמַּגִּיד פ''ה)</w:t>
      </w:r>
      <w:r w:rsidRPr="00BA4178">
        <w:rPr>
          <w:rFonts w:ascii="David" w:hAnsi="David" w:cs="David"/>
          <w:sz w:val="28"/>
          <w:szCs w:val="28"/>
          <w:rtl/>
        </w:rPr>
        <w:t xml:space="preserve">; וַאֲפִלּוּ אֵינָן מִצְטַעֲרוֹת, אֵינָן מְחֻיָּבוֹת לְהִתְעַנּוֹת אֶלָּא שֶׁנָּהֲגוּ </w:t>
      </w:r>
      <w:r w:rsidRPr="00BA4178">
        <w:rPr>
          <w:rFonts w:ascii="David" w:hAnsi="David" w:cs="David"/>
          <w:sz w:val="28"/>
          <w:szCs w:val="24"/>
          <w:rtl/>
        </w:rPr>
        <w:t>(א)</w:t>
      </w:r>
      <w:r w:rsidRPr="00BA4178">
        <w:rPr>
          <w:rFonts w:ascii="David" w:hAnsi="David" w:cs="David"/>
          <w:sz w:val="28"/>
          <w:szCs w:val="28"/>
          <w:rtl/>
        </w:rPr>
        <w:t xml:space="preserve"> לְהַחְמִיר; וְדַוְקָא בְּג' צוֹמוֹת, אֲבָל בְּט' בְּאָב מְחֻיָּבוֹת לְהַשְׁלִים כְּדִלְקַמָּן סי' תקנ''ד סָעִיף 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צוֹמוֹת הַלָּלוּ, חוּץ מִט' בְּאָב, </w:t>
      </w:r>
      <w:r w:rsidRPr="00BA4178">
        <w:rPr>
          <w:rFonts w:ascii="David" w:hAnsi="David" w:cs="David"/>
          <w:sz w:val="28"/>
          <w:szCs w:val="24"/>
          <w:rtl/>
        </w:rPr>
        <w:t>(ב)</w:t>
      </w:r>
      <w:r w:rsidRPr="00BA4178">
        <w:rPr>
          <w:rFonts w:ascii="David" w:hAnsi="David" w:cs="David"/>
          <w:sz w:val="28"/>
          <w:szCs w:val="28"/>
          <w:rtl/>
        </w:rPr>
        <w:t xml:space="preserve"> מֻתָּרִים בִּרְחִיצָה וְסִיכָה וּנְעִילַת הַסַנְדָּל וְתַשְׁמִישׁ הַמִּטָּה, וְאֵין צָרִיךְ לְהַפְסִיק בָּהֶם מִבְּעוֹד 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w:t>
      </w:r>
      <w:r w:rsidRPr="00BA4178">
        <w:rPr>
          <w:rFonts w:ascii="David" w:hAnsi="David" w:cs="David"/>
          <w:sz w:val="28"/>
          <w:szCs w:val="24"/>
          <w:rtl/>
        </w:rPr>
        <w:t>(ג)</w:t>
      </w:r>
      <w:r w:rsidRPr="00BA4178">
        <w:rPr>
          <w:rFonts w:ascii="David" w:hAnsi="David" w:cs="David"/>
          <w:sz w:val="28"/>
          <w:szCs w:val="28"/>
          <w:rtl/>
        </w:rPr>
        <w:t xml:space="preserve"> כָּל ד' צוֹמוֹת הַלָּלוּ אִם חָלוּ לִהְיוֹת בְּשַׁבָּת, נִדְחִין לְאַחַר הַשַּׁבָּת. </w:t>
      </w:r>
      <w:r w:rsidRPr="00BA4178">
        <w:rPr>
          <w:rFonts w:ascii="David" w:hAnsi="David" w:cs="David"/>
          <w:bCs/>
          <w:sz w:val="28"/>
          <w:szCs w:val="28"/>
          <w:rtl/>
        </w:rPr>
        <w:t>הגה</w:t>
      </w:r>
      <w:r w:rsidRPr="00BA4178">
        <w:rPr>
          <w:rFonts w:ascii="David" w:hAnsi="David" w:cs="David"/>
          <w:sz w:val="28"/>
          <w:szCs w:val="28"/>
          <w:rtl/>
        </w:rPr>
        <w:t xml:space="preserve">: וְאִם חָלוּ </w:t>
      </w:r>
      <w:r w:rsidRPr="00BA4178">
        <w:rPr>
          <w:rFonts w:ascii="David" w:hAnsi="David" w:cs="David"/>
          <w:sz w:val="28"/>
          <w:szCs w:val="24"/>
          <w:rtl/>
        </w:rPr>
        <w:t>(ד)</w:t>
      </w:r>
      <w:r w:rsidRPr="00BA4178">
        <w:rPr>
          <w:rFonts w:ascii="David" w:hAnsi="David" w:cs="David"/>
          <w:sz w:val="28"/>
          <w:szCs w:val="28"/>
          <w:rtl/>
        </w:rPr>
        <w:t xml:space="preserve"> בְּעֶרֶב שַׁבָּת, קוֹרִים בְּשַׁחֲרִית וּמִנְחָה, וַיְחַל </w:t>
      </w:r>
      <w:r w:rsidRPr="00BA4178">
        <w:rPr>
          <w:rFonts w:ascii="David" w:hAnsi="David" w:cs="David"/>
          <w:sz w:val="28"/>
          <w:szCs w:val="24"/>
          <w:rtl/>
        </w:rPr>
        <w:t>(בֵּית יוֹסֵף)</w:t>
      </w:r>
      <w:r w:rsidRPr="00BA4178">
        <w:rPr>
          <w:rFonts w:ascii="David" w:hAnsi="David" w:cs="David"/>
          <w:sz w:val="28"/>
          <w:szCs w:val="28"/>
          <w:rtl/>
        </w:rPr>
        <w:t xml:space="preserve">; וְאִם יֵשׁ חֻפָּה בְּיוֹם הַתַּעֲנִית בְּעֶרֶב שַׁבָּת, נוֹהֲגִין לְהִתְפַּלֵּל מִנְחָה וְלִקְרוֹת וַיְחַל וְאַחַר כָּךְ עוֹשִׂין </w:t>
      </w:r>
      <w:r w:rsidRPr="00BA4178">
        <w:rPr>
          <w:rFonts w:ascii="David" w:hAnsi="David" w:cs="David"/>
          <w:sz w:val="28"/>
          <w:szCs w:val="24"/>
          <w:rtl/>
        </w:rPr>
        <w:t>(ה)</w:t>
      </w:r>
      <w:r w:rsidRPr="00BA4178">
        <w:rPr>
          <w:rFonts w:ascii="David" w:hAnsi="David" w:cs="David"/>
          <w:sz w:val="28"/>
          <w:szCs w:val="28"/>
          <w:rtl/>
        </w:rPr>
        <w:t xml:space="preserve"> הַחֻפָּה וְעַיִּןִ לְעֵיל סי' רמ''ט </w:t>
      </w:r>
      <w:r w:rsidRPr="00BA4178">
        <w:rPr>
          <w:rFonts w:ascii="David" w:hAnsi="David" w:cs="David"/>
          <w:sz w:val="28"/>
          <w:szCs w:val="24"/>
          <w:rtl/>
        </w:rPr>
        <w:t>(סָעִיף ד')</w:t>
      </w:r>
      <w:r w:rsidRPr="00BA4178">
        <w:rPr>
          <w:rFonts w:ascii="David" w:hAnsi="David" w:cs="David"/>
          <w:sz w:val="28"/>
          <w:szCs w:val="28"/>
          <w:rtl/>
        </w:rPr>
        <w:t xml:space="preserve"> אִם מַשְׁלִימִין הַתַּעֲנִית.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בְּשַׁבָּת קֹדֶם לַצּוֹם מַכְרִיז שְׁלִיחַ צִבּוּר הַצּוֹם, חוּץ מִט' בְּאָב וְצוֹם כְּפוֹר וְצוֹם פּוּרִים וְסִימָנָךְ: אָכַ''ף עָלָיו פִּיהוּ וּמִנְהַג הָאַשְׁכְּנַזִּים שֶׁלֹּא לְהַכְרִיז שׁוּם אֶחָד מֵהֶם. </w:t>
      </w:r>
      <w:r>
        <w:rPr>
          <w:rFonts w:ascii="David" w:hAnsi="David" w:cs="David"/>
          <w:sz w:val="28"/>
          <w:szCs w:val="28"/>
          <w:rtl/>
        </w:rPr>
        <w:br/>
      </w:r>
      <w:r w:rsidRPr="00BA4178">
        <w:rPr>
          <w:rFonts w:ascii="David" w:hAnsi="David" w:cs="David"/>
          <w:sz w:val="28"/>
          <w:szCs w:val="28"/>
          <w:rtl/>
        </w:rPr>
        <w:t>סימן תקנא - דין שבוע שחל ט' באב להיות בתוכה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מִשֶּׁנִּכְנַס אָב מְמַעֲטִין </w:t>
      </w:r>
      <w:r w:rsidRPr="00BA4178">
        <w:rPr>
          <w:rFonts w:ascii="David" w:hAnsi="David" w:cs="David"/>
          <w:sz w:val="28"/>
          <w:szCs w:val="24"/>
          <w:rtl/>
        </w:rPr>
        <w:t>(א)</w:t>
      </w:r>
      <w:r w:rsidRPr="00BA4178">
        <w:rPr>
          <w:rFonts w:ascii="David" w:hAnsi="David" w:cs="David"/>
          <w:sz w:val="28"/>
          <w:szCs w:val="28"/>
          <w:rtl/>
        </w:rPr>
        <w:t xml:space="preserve"> בְּשִׂמְחָה; וּבַר יִשְׂרָאֵל דְּאִית לֵיהּ דִּינָא בַּהֲדֵי עַכּוּ''ם, </w:t>
      </w:r>
      <w:r w:rsidRPr="00BA4178">
        <w:rPr>
          <w:rFonts w:ascii="David" w:hAnsi="David" w:cs="David"/>
          <w:sz w:val="28"/>
          <w:szCs w:val="24"/>
          <w:rtl/>
        </w:rPr>
        <w:t>(ב)</w:t>
      </w:r>
      <w:r w:rsidRPr="00BA4178">
        <w:rPr>
          <w:rFonts w:ascii="David" w:hAnsi="David" w:cs="David"/>
          <w:sz w:val="28"/>
          <w:szCs w:val="28"/>
          <w:rtl/>
        </w:rPr>
        <w:t xml:space="preserve"> לִשְׁתַּמִּיט מִנֵּיהּ דְּרִיעַ מַזָּלֵיהּ. </w:t>
      </w:r>
      <w:r w:rsidRPr="00BA4178">
        <w:rPr>
          <w:rFonts w:ascii="David" w:hAnsi="David" w:cs="David"/>
          <w:bCs/>
          <w:sz w:val="28"/>
          <w:szCs w:val="28"/>
          <w:rtl/>
        </w:rPr>
        <w:t>הגה</w:t>
      </w:r>
      <w:r w:rsidRPr="00BA4178">
        <w:rPr>
          <w:rFonts w:ascii="David" w:hAnsi="David" w:cs="David"/>
          <w:sz w:val="28"/>
          <w:szCs w:val="28"/>
          <w:rtl/>
        </w:rPr>
        <w:t xml:space="preserve">: מִילָה שֶׁהִיא מֵרֹאשׁ חֹדֶשׁ עַד ט' בְּאָב נוֹהֲגִין שֶׁהַמּוֹהֵל </w:t>
      </w:r>
      <w:r w:rsidRPr="00BA4178">
        <w:rPr>
          <w:rFonts w:ascii="David" w:hAnsi="David" w:cs="David"/>
          <w:sz w:val="28"/>
          <w:szCs w:val="24"/>
          <w:rtl/>
        </w:rPr>
        <w:t>(ג)</w:t>
      </w:r>
      <w:r w:rsidRPr="00BA4178">
        <w:rPr>
          <w:rFonts w:ascii="David" w:hAnsi="David" w:cs="David"/>
          <w:sz w:val="28"/>
          <w:szCs w:val="28"/>
          <w:rtl/>
        </w:rPr>
        <w:t xml:space="preserve"> וּבַעַל בְּרִית וַאֲבִי הַבֵּן לוֹבְשִׁין בִּגְדֵי שַׁבָּת </w:t>
      </w:r>
      <w:r w:rsidRPr="00BA4178">
        <w:rPr>
          <w:rFonts w:ascii="David" w:hAnsi="David" w:cs="David"/>
          <w:sz w:val="28"/>
          <w:szCs w:val="24"/>
          <w:rtl/>
        </w:rPr>
        <w:t>(מִנְהָגִים)</w:t>
      </w:r>
      <w:r w:rsidRPr="00BA4178">
        <w:rPr>
          <w:rFonts w:ascii="David" w:hAnsi="David" w:cs="David"/>
          <w:sz w:val="28"/>
          <w:szCs w:val="28"/>
          <w:rtl/>
        </w:rPr>
        <w:t xml:space="preserve">; אֲבָל בְּלָאו הָכֵי, אָסוּר. אֲפִלּוּ בְּשַׁבָּת שֶׁל חָזוֹן אֵין מַחְלִיפִין לִלְבֹּשׁ בִּגְדֵי שַׁבָּת, כִּי אִם </w:t>
      </w:r>
      <w:r w:rsidRPr="00BA4178">
        <w:rPr>
          <w:rFonts w:ascii="David" w:hAnsi="David" w:cs="David"/>
          <w:sz w:val="28"/>
          <w:szCs w:val="24"/>
          <w:rtl/>
        </w:rPr>
        <w:t>(ד)</w:t>
      </w:r>
      <w:r w:rsidRPr="00BA4178">
        <w:rPr>
          <w:rFonts w:ascii="David" w:hAnsi="David" w:cs="David"/>
          <w:sz w:val="28"/>
          <w:szCs w:val="28"/>
          <w:rtl/>
        </w:rPr>
        <w:t xml:space="preserve"> הַכֻּתֹּנֶת לְבַד </w:t>
      </w:r>
      <w:r w:rsidRPr="00BA4178">
        <w:rPr>
          <w:rFonts w:ascii="David" w:hAnsi="David" w:cs="David"/>
          <w:sz w:val="28"/>
          <w:szCs w:val="24"/>
          <w:rtl/>
        </w:rPr>
        <w:t>(מָרְדְּכַי הל' תִּשְׁעָה בְּאָב וְ</w:t>
      </w:r>
      <w:r w:rsidRPr="00BA4178">
        <w:rPr>
          <w:rFonts w:ascii="David" w:hAnsi="David" w:cs="David"/>
          <w:bCs/>
          <w:sz w:val="28"/>
          <w:szCs w:val="24"/>
          <w:rtl/>
        </w:rPr>
        <w:t>הגה</w:t>
      </w:r>
      <w:r w:rsidRPr="00BA4178">
        <w:rPr>
          <w:rFonts w:ascii="David" w:hAnsi="David" w:cs="David"/>
          <w:sz w:val="28"/>
          <w:szCs w:val="24"/>
          <w:rtl/>
        </w:rPr>
        <w:t>וֹת אֲשֵׁרִי פ''ד דְּתַעֲנִית וַאֲגֻדָּה וְרוֹקֵחַ)</w:t>
      </w:r>
      <w:r w:rsidRPr="00BA4178">
        <w:rPr>
          <w:rFonts w:ascii="David" w:hAnsi="David" w:cs="David"/>
          <w:sz w:val="28"/>
          <w:szCs w:val="28"/>
          <w:rtl/>
        </w:rPr>
        <w:t xml:space="preserve">; אֲבָל פּוֹרְשִׂין </w:t>
      </w:r>
      <w:r w:rsidRPr="00BA4178">
        <w:rPr>
          <w:rFonts w:ascii="David" w:hAnsi="David" w:cs="David"/>
          <w:sz w:val="28"/>
          <w:szCs w:val="24"/>
          <w:rtl/>
        </w:rPr>
        <w:t>(ה)</w:t>
      </w:r>
      <w:r w:rsidRPr="00BA4178">
        <w:rPr>
          <w:rFonts w:ascii="David" w:hAnsi="David" w:cs="David"/>
          <w:sz w:val="28"/>
          <w:szCs w:val="28"/>
          <w:rtl/>
        </w:rPr>
        <w:t xml:space="preserve"> פָּרֹכֶת שֶׁל שַׁבָּת, אִם לֹא שֶׁאֵרַע ט' בְּאָב בְּשַׁבָּת וְנִדְחָה, שֶׁאָז אֵין פּוֹרְשִׂין פָּרֹכֶת שֶׁל שַׁבָּת. וּמִי שֶׁיֵּשׁ לוֹ נִשּׂוּאִין בְּשַׁבַּת נַחֲמוּ, מֻתָּר לִלְבֹּשׁ </w:t>
      </w:r>
      <w:r w:rsidRPr="00BA4178">
        <w:rPr>
          <w:rFonts w:ascii="David" w:hAnsi="David" w:cs="David"/>
          <w:sz w:val="28"/>
          <w:szCs w:val="24"/>
          <w:rtl/>
        </w:rPr>
        <w:t>(ו)</w:t>
      </w:r>
      <w:r w:rsidRPr="00BA4178">
        <w:rPr>
          <w:rFonts w:ascii="David" w:hAnsi="David" w:cs="David"/>
          <w:sz w:val="28"/>
          <w:szCs w:val="28"/>
          <w:rtl/>
        </w:rPr>
        <w:t xml:space="preserve"> בִּגְדֵי שַׁבָּת בְּשַׁבָּת שֶׁל חָזוֹן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מֵרֹאשׁ חֹדֶשׁ עַד הַתַּעֲנִית מְמַעֲטִים בְּמַשָּׁא וּמַתָּן וּבְבִנְיָן שֶׁל </w:t>
      </w:r>
      <w:r w:rsidRPr="00BA4178">
        <w:rPr>
          <w:rFonts w:ascii="David" w:hAnsi="David" w:cs="David"/>
          <w:sz w:val="28"/>
          <w:szCs w:val="24"/>
          <w:rtl/>
        </w:rPr>
        <w:t>(ז)</w:t>
      </w:r>
      <w:r w:rsidRPr="00BA4178">
        <w:rPr>
          <w:rFonts w:ascii="David" w:hAnsi="David" w:cs="David"/>
          <w:sz w:val="28"/>
          <w:szCs w:val="28"/>
          <w:rtl/>
        </w:rPr>
        <w:t xml:space="preserve"> שִׂמְחָה, כְּגוֹן בֵּית חַתְנוּת לִבְנוֹ אוֹ בִּנְיָן שֶׁל צִיּוּר וְכִיּוּר, וּבִנְטִיעָה שֶׁל שִׂמְחָה, כְּגוֹן אַבּוּרְנְקֵי שֶׁל מְלָכִים שֶׁנּוֹטְעִים לְצֵל לְהִסְתּוֹפֵף בְּצִלּוֹ אוֹ מִינֵי הֲדַס וּמִינֵי אֹהָלִים; וְאִם הָיָה כָּתְלוֹ </w:t>
      </w:r>
      <w:r w:rsidRPr="00BA4178">
        <w:rPr>
          <w:rFonts w:ascii="David" w:hAnsi="David" w:cs="David"/>
          <w:sz w:val="28"/>
          <w:szCs w:val="24"/>
          <w:rtl/>
        </w:rPr>
        <w:t>(ח)</w:t>
      </w:r>
      <w:r w:rsidRPr="00BA4178">
        <w:rPr>
          <w:rFonts w:ascii="David" w:hAnsi="David" w:cs="David"/>
          <w:sz w:val="28"/>
          <w:szCs w:val="28"/>
          <w:rtl/>
        </w:rPr>
        <w:t xml:space="preserve"> נוֹטֶה לִפֹּל, אַף עַל פִּי שֶׁהוּא שֶׁל שִׂמְחָה מֻתָּר לִבְנוֹת וּלְצֹרֶךְ </w:t>
      </w:r>
      <w:r w:rsidRPr="00BA4178">
        <w:rPr>
          <w:rFonts w:ascii="David" w:hAnsi="David" w:cs="David"/>
          <w:sz w:val="28"/>
          <w:szCs w:val="24"/>
          <w:rtl/>
        </w:rPr>
        <w:t>(ט)</w:t>
      </w:r>
      <w:r w:rsidRPr="00BA4178">
        <w:rPr>
          <w:rFonts w:ascii="David" w:hAnsi="David" w:cs="David"/>
          <w:sz w:val="28"/>
          <w:szCs w:val="28"/>
          <w:rtl/>
        </w:rPr>
        <w:t xml:space="preserve"> מִצְוָה הַכֹּל שָׁרֵי </w:t>
      </w:r>
      <w:r w:rsidRPr="00BA4178">
        <w:rPr>
          <w:rFonts w:ascii="David" w:hAnsi="David" w:cs="David"/>
          <w:sz w:val="28"/>
          <w:szCs w:val="24"/>
          <w:rtl/>
        </w:rPr>
        <w:t>(רַ''ן ספ''ק דְּתַעֲנִית)</w:t>
      </w:r>
      <w:r w:rsidRPr="00BA4178">
        <w:rPr>
          <w:rFonts w:ascii="David" w:hAnsi="David" w:cs="David"/>
          <w:sz w:val="28"/>
          <w:szCs w:val="28"/>
          <w:rtl/>
        </w:rPr>
        <w:t xml:space="preserve">; וְאֵין נוֹשְׂאִים </w:t>
      </w:r>
      <w:r w:rsidRPr="00BA4178">
        <w:rPr>
          <w:rFonts w:ascii="David" w:hAnsi="David" w:cs="David"/>
          <w:sz w:val="28"/>
          <w:szCs w:val="24"/>
          <w:rtl/>
        </w:rPr>
        <w:t>(י)</w:t>
      </w:r>
      <w:r w:rsidRPr="00BA4178">
        <w:rPr>
          <w:rFonts w:ascii="David" w:hAnsi="David" w:cs="David"/>
          <w:sz w:val="28"/>
          <w:szCs w:val="28"/>
          <w:rtl/>
        </w:rPr>
        <w:t xml:space="preserve"> נָשִׁים וְאֵין עוֹשִׂין סְעֻדַּת אֵרוּסִין, אֲבָל לֵאָרֵס בְּלֹא סְעֻדָּה </w:t>
      </w:r>
      <w:r w:rsidRPr="00BA4178">
        <w:rPr>
          <w:rFonts w:ascii="David" w:hAnsi="David" w:cs="David"/>
          <w:sz w:val="28"/>
          <w:szCs w:val="28"/>
          <w:rtl/>
        </w:rPr>
        <w:lastRenderedPageBreak/>
        <w:t xml:space="preserve">מֻתָּר, וַאֲפִלּוּ בְּט' בְּאָב עַצְמוֹ מֻתָּר </w:t>
      </w:r>
      <w:r w:rsidRPr="00BA4178">
        <w:rPr>
          <w:rFonts w:ascii="David" w:hAnsi="David" w:cs="David"/>
          <w:sz w:val="28"/>
          <w:szCs w:val="24"/>
          <w:rtl/>
        </w:rPr>
        <w:t>(יא)</w:t>
      </w:r>
      <w:r w:rsidRPr="00BA4178">
        <w:rPr>
          <w:rFonts w:ascii="David" w:hAnsi="David" w:cs="David"/>
          <w:sz w:val="28"/>
          <w:szCs w:val="28"/>
          <w:rtl/>
        </w:rPr>
        <w:t xml:space="preserve"> לֵיאָרֵס, שֶׁלֹּא יְקַדְּמֶנּוּ אַחֵר. </w:t>
      </w:r>
      <w:r w:rsidRPr="00BA4178">
        <w:rPr>
          <w:rFonts w:ascii="David" w:hAnsi="David" w:cs="David"/>
          <w:bCs/>
          <w:sz w:val="28"/>
          <w:szCs w:val="28"/>
          <w:rtl/>
        </w:rPr>
        <w:t>הגה</w:t>
      </w:r>
      <w:r w:rsidRPr="00BA4178">
        <w:rPr>
          <w:rFonts w:ascii="David" w:hAnsi="David" w:cs="David"/>
          <w:sz w:val="28"/>
          <w:szCs w:val="28"/>
          <w:rtl/>
        </w:rPr>
        <w:t xml:space="preserve">: וְנוֹהֲגִין לְהַחְמִיר שֶׁאֵין נוֹשְׂאִים מִי''ז בְּתַמּוּז וָאֵילָךְ, עַד אַחַר ט' בְּאָב </w:t>
      </w:r>
      <w:r w:rsidRPr="00BA4178">
        <w:rPr>
          <w:rFonts w:ascii="David" w:hAnsi="David" w:cs="David"/>
          <w:sz w:val="28"/>
          <w:szCs w:val="24"/>
          <w:rtl/>
        </w:rPr>
        <w:t>(מִנְהָגִים)</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שָׁבוּעַ שֶׁחָל בּוֹ תִּשְׁעָה בְּאָב, אֲסוּרִים </w:t>
      </w:r>
      <w:r w:rsidRPr="00BA4178">
        <w:rPr>
          <w:rFonts w:ascii="David" w:hAnsi="David" w:cs="David"/>
          <w:sz w:val="28"/>
          <w:szCs w:val="24"/>
          <w:rtl/>
        </w:rPr>
        <w:t>(יב)</w:t>
      </w:r>
      <w:r w:rsidRPr="00BA4178">
        <w:rPr>
          <w:rFonts w:ascii="David" w:hAnsi="David" w:cs="David"/>
          <w:sz w:val="28"/>
          <w:szCs w:val="28"/>
          <w:rtl/>
        </w:rPr>
        <w:t xml:space="preserve"> לְסַפֵּר </w:t>
      </w:r>
      <w:r w:rsidRPr="00BA4178">
        <w:rPr>
          <w:rFonts w:ascii="David" w:hAnsi="David" w:cs="David"/>
          <w:sz w:val="28"/>
          <w:szCs w:val="24"/>
          <w:rtl/>
        </w:rPr>
        <w:t>(יג)</w:t>
      </w:r>
      <w:r w:rsidRPr="00BA4178">
        <w:rPr>
          <w:rFonts w:ascii="David" w:hAnsi="David" w:cs="David"/>
          <w:sz w:val="28"/>
          <w:szCs w:val="28"/>
          <w:rtl/>
        </w:rPr>
        <w:t xml:space="preserve"> וּלְכַבֵּס, אֲפִלּוּ אֵינוֹ רוֹצֶה לְלָבְשׁוֹ עַתָּה אֶלָּא לְהַנִּיחוֹ לְאַחַר ט' בְּאָב, וַאֲפִלּוּ אֵין לוֹ אֶלָּא חָלוּק אֶחָד, אָסוּר; וְכֵן הַמְכֻבָּסִים מִקֹּדֶם, בֵּין לִלְבֹּשׁ בֵּין לְהַצִּיעַ בָּהֶם הַמִּטָּה; וַאֲפִלּוּ מִטְפְּחוֹת הַיָּדַיִם וְהַשֻּׁלְחָן, אָסוּר. וְכִבּוּס שֶׁלָּנוּ, מֻתָּר; אֲבָל גִּהוּץ </w:t>
      </w:r>
      <w:r w:rsidRPr="00BA4178">
        <w:rPr>
          <w:rFonts w:ascii="David" w:hAnsi="David" w:cs="David"/>
          <w:sz w:val="28"/>
          <w:szCs w:val="24"/>
          <w:rtl/>
        </w:rPr>
        <w:t>(פי' מַעֲבִירִין עַל הַבְּגָדִים אֶבֶן חָלָק לְהַחֲלִיקוֹ, עָרוּךְ)</w:t>
      </w:r>
      <w:r w:rsidRPr="00BA4178">
        <w:rPr>
          <w:rFonts w:ascii="David" w:hAnsi="David" w:cs="David"/>
          <w:sz w:val="28"/>
          <w:szCs w:val="28"/>
          <w:rtl/>
        </w:rPr>
        <w:t xml:space="preserve"> שֶׁלָּנוּ, אָסוּר. וּכְלֵי פִּשְׁתָּן, אֵין בָּהֶם מִשּׁוּם גִּהוּץ וַהֲרֵי הֵם כְּכִבּוּס שֶׁלָּנוּ, וּמֻתָּר; וְהָנֵי מִלֵּי לְגָהֲצָן וּלְהַנִּיחָן עַד אַחַר תִּשְׁעָה בְּאָב, אֲבָל אָסוּר לְלָבְשָׁן בְּשָׁבוּעַ זֶה. וְנָהֲגוּ לֶאֱסֹר אֲפִלּוּ כְּלֵי פִּשְׁתָּן, וַאֲפִלּוּ בְּכִבּוּס שֶׁלָּנוּ, בֵּין לִלְבֹּשׁ בֵּין לְכַבֵּס וּלְהַנִּיחַ; וְאֵין לְהָקֵל בַּדָּבָר, כֵּיוָן שֶׁנָּהֲגוּ, וְכָל שֶׁכֵּן דְּאֶפְשָׁר דְּמִדִּינָא נָמֵי אָסוּר, שֶׁהֲרֵי יֵשׁ מִי שֶׁכָּתַב דְּכִבּוּס שֶׁלָּנוּ קָרֵי </w:t>
      </w:r>
      <w:r w:rsidRPr="00BA4178">
        <w:rPr>
          <w:rFonts w:ascii="David" w:hAnsi="David" w:cs="David"/>
          <w:sz w:val="28"/>
          <w:szCs w:val="24"/>
          <w:rtl/>
        </w:rPr>
        <w:t>(גִּהוּץ)</w:t>
      </w:r>
      <w:r w:rsidRPr="00BA4178">
        <w:rPr>
          <w:rFonts w:ascii="David" w:hAnsi="David" w:cs="David"/>
          <w:sz w:val="28"/>
          <w:szCs w:val="28"/>
          <w:rtl/>
        </w:rPr>
        <w:t xml:space="preserve"> לְשֶׁל בְּנֵי בָּבֶל שֶׁאֵין מִתְלַבְּנִים יָפֶה, לְפִי שֶׁמֵּימֵיהֶם הֵם עֲכוּרִים שֶׁאֵינוֹ אֶרֶץ הָרִים וּגְבָעוֹת כְּאֶרֶץ יִשְׂרָאֵל, וְכִבּוּס שֶׁל שְׁאָר אֲרָצוֹת אֶפְשָׁר שֶׁהוּא כְּכִבּוּס שֶׁל אֶרֶץ יִשְׂרָאֵל וְאָסוּר. וְעוֹד יֵשׁ מִי שֶׁפֵּרֵשׁ דְּגִהוּץ הַיְנוּ מַיִם וְאֵפֶר אוֹ נֶתֶר וּבוֹרִית, וְכִבּוּס הַיְנוּ בְּמַיִם לְבַד, וּבַזְּמַן הַזֶּה אֵין מְכַבְּסִים בְּמַיִם לְבַד וְנִמְצָא שֶׁכָּל כִּבּוּס שֶׁל זְמַן הַזֶּה הָוֵי גִּהוּץ, וְאָסוּר מִדִּינָא אֲפִלּוּ בִּכְלֵי פִּשְׁתָּן לְלָבְשָׁן מִיהָא. </w:t>
      </w:r>
      <w:r w:rsidRPr="00BA4178">
        <w:rPr>
          <w:rFonts w:ascii="David" w:hAnsi="David" w:cs="David"/>
          <w:bCs/>
          <w:sz w:val="28"/>
          <w:szCs w:val="28"/>
          <w:rtl/>
        </w:rPr>
        <w:t>הגה</w:t>
      </w:r>
      <w:r w:rsidRPr="00BA4178">
        <w:rPr>
          <w:rFonts w:ascii="David" w:hAnsi="David" w:cs="David"/>
          <w:sz w:val="28"/>
          <w:szCs w:val="28"/>
          <w:rtl/>
        </w:rPr>
        <w:t xml:space="preserve">: וְאָנוּ נוֹהֲגִין לְהַחְמִיר בְּכָל זֶה מִתְּחִלַּת רֹאשׁ חֹדֶשׁ עַד אַחַר הַתַּעֲנִית, אִם לֹא לְצֹרֶךְ מִצְוָה, כְּגוֹן אִשָּׁה הַלּוֹבֶשֶׁת לְבָנִים מֻתֶּרֶת לְכַבֵּס וְלִלְבֹּשׁ לְבָנִים וּלְהַצִּיעַ תַּחְתֶּיהָ </w:t>
      </w:r>
      <w:r w:rsidRPr="00BA4178">
        <w:rPr>
          <w:rFonts w:ascii="David" w:hAnsi="David" w:cs="David"/>
          <w:sz w:val="28"/>
          <w:szCs w:val="24"/>
          <w:rtl/>
        </w:rPr>
        <w:t>(רוֹקֵחַ וְאוֹר זָרוּעַ)</w:t>
      </w:r>
      <w:r w:rsidRPr="00BA4178">
        <w:rPr>
          <w:rFonts w:ascii="David" w:hAnsi="David" w:cs="David"/>
          <w:sz w:val="28"/>
          <w:szCs w:val="28"/>
          <w:rtl/>
        </w:rPr>
        <w:t xml:space="preserve">, אֲבָל בְּט' בְּאָב עַצְמוֹ </w:t>
      </w:r>
      <w:r w:rsidRPr="00BA4178">
        <w:rPr>
          <w:rFonts w:ascii="David" w:hAnsi="David" w:cs="David"/>
          <w:sz w:val="28"/>
          <w:szCs w:val="24"/>
          <w:rtl/>
        </w:rPr>
        <w:t>(יד)</w:t>
      </w:r>
      <w:r w:rsidRPr="00BA4178">
        <w:rPr>
          <w:rFonts w:ascii="David" w:hAnsi="David" w:cs="David"/>
          <w:sz w:val="28"/>
          <w:szCs w:val="28"/>
          <w:rtl/>
        </w:rPr>
        <w:t xml:space="preserve"> לֹא תִּלְבַּשׁ לְבָנִים רַק לוֹבֶשֶׁת חָלוּק בָּדוּק וְיָפֶה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שַׁעֲרֵי דּוּרָא)</w:t>
      </w:r>
      <w:r w:rsidRPr="00BA4178">
        <w:rPr>
          <w:rFonts w:ascii="David" w:hAnsi="David" w:cs="David"/>
          <w:sz w:val="28"/>
          <w:szCs w:val="28"/>
          <w:rtl/>
        </w:rPr>
        <w:t xml:space="preserve">. וְכֵן </w:t>
      </w:r>
      <w:r w:rsidRPr="00BA4178">
        <w:rPr>
          <w:rFonts w:ascii="David" w:hAnsi="David" w:cs="David"/>
          <w:sz w:val="28"/>
          <w:szCs w:val="24"/>
          <w:rtl/>
        </w:rPr>
        <w:t>(טו)</w:t>
      </w:r>
      <w:r w:rsidRPr="00BA4178">
        <w:rPr>
          <w:rFonts w:ascii="David" w:hAnsi="David" w:cs="David"/>
          <w:sz w:val="28"/>
          <w:szCs w:val="28"/>
          <w:rtl/>
        </w:rPr>
        <w:t xml:space="preserve"> לִכְבוֹד שַׁבָּת לוֹבְשִׁים כְּלֵי פִּשְׁתָּן </w:t>
      </w:r>
      <w:r w:rsidRPr="00BA4178">
        <w:rPr>
          <w:rFonts w:ascii="David" w:hAnsi="David" w:cs="David"/>
          <w:sz w:val="28"/>
          <w:szCs w:val="24"/>
          <w:rtl/>
        </w:rPr>
        <w:t>(טז)</w:t>
      </w:r>
      <w:r w:rsidRPr="00BA4178">
        <w:rPr>
          <w:rFonts w:ascii="David" w:hAnsi="David" w:cs="David"/>
          <w:sz w:val="28"/>
          <w:szCs w:val="28"/>
          <w:rtl/>
        </w:rPr>
        <w:t xml:space="preserve"> וּמַצִּיעִין לְבָנִים כְּמוֹ בִּשְׁאָר שַׁבָּתוֹת. וְאָסוּר לִתֵּן כֵּלִים לְכוֹבֶסֶת עַכּוּ''ם </w:t>
      </w:r>
      <w:r w:rsidRPr="00BA4178">
        <w:rPr>
          <w:rFonts w:ascii="David" w:hAnsi="David" w:cs="David"/>
          <w:sz w:val="28"/>
          <w:szCs w:val="24"/>
          <w:rtl/>
        </w:rPr>
        <w:t>(יז)</w:t>
      </w:r>
      <w:r w:rsidRPr="00BA4178">
        <w:rPr>
          <w:rFonts w:ascii="David" w:hAnsi="David" w:cs="David"/>
          <w:sz w:val="28"/>
          <w:szCs w:val="28"/>
          <w:rtl/>
        </w:rPr>
        <w:t xml:space="preserve"> לְכַבֵּס מֵרֹאשׁ חֹדֶשׁ וָאֵילָךְ, אֲבָל קֹדֶם רֹאשׁ חֹדֶשׁ מֻתָּר לָתֵת, אַף עַל פִּי שֶׁכּוֹבֶסֶת אַחַר רֹאשׁ חֹדֶשׁ </w:t>
      </w:r>
      <w:r w:rsidRPr="00BA4178">
        <w:rPr>
          <w:rFonts w:ascii="David" w:hAnsi="David" w:cs="David"/>
          <w:sz w:val="28"/>
          <w:szCs w:val="24"/>
          <w:rtl/>
        </w:rPr>
        <w:t>(תּוֹסָפוֹת פ''ד דְּתַעֲנִית וּמַהֲרִי''ל)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לְאַחַר הַתַּעֲנִית מֻתָּר לְסַפֵּר וּלְכַבֵּס מִיָּד. וְאִם חָל תִּשְׁעָה בְּאָב בְּיוֹם רִאשׁוֹן אוֹ בְּשַׁבָּת וְנִדְחָה לְאַחַר הַשַּׁבָּת, מֻתָּר בִּשְׁתֵּי הַשַּׁבָּתוֹת, בֵּין שֶׁקֹּדֶם הַתַּעֲנִית בֵּין שֶׁאַחֲרָיו. וְיֵשׁ מִי שֶׁאוֹמֵר שֶׁנָּהֲגוּ לֶאֱסֹר כָּל שָׁבוּעַ שֶׁלְּפָנָיו, חוּץ מִיּוֹם ה' וְיוֹם ו'. </w:t>
      </w:r>
      <w:r w:rsidRPr="00BA4178">
        <w:rPr>
          <w:rFonts w:ascii="David" w:hAnsi="David" w:cs="David"/>
          <w:bCs/>
          <w:sz w:val="28"/>
          <w:szCs w:val="28"/>
          <w:rtl/>
        </w:rPr>
        <w:t>הגה</w:t>
      </w:r>
      <w:r w:rsidRPr="00BA4178">
        <w:rPr>
          <w:rFonts w:ascii="David" w:hAnsi="David" w:cs="David"/>
          <w:sz w:val="28"/>
          <w:szCs w:val="28"/>
          <w:rtl/>
        </w:rPr>
        <w:t xml:space="preserve">: וְנוֹהֲגִין לְהַחְמִיר מִתְּחִלַּת רֹאשׁ חֹדֶשׁ לְעִנְיַן כִּבּוּס, אֲבָל תִּסְפֹּרֶת נוֹהֲגִים </w:t>
      </w:r>
      <w:r w:rsidRPr="00BA4178">
        <w:rPr>
          <w:rFonts w:ascii="David" w:hAnsi="David" w:cs="David"/>
          <w:sz w:val="28"/>
          <w:szCs w:val="24"/>
          <w:rtl/>
        </w:rPr>
        <w:t>(יח)</w:t>
      </w:r>
      <w:r w:rsidRPr="00BA4178">
        <w:rPr>
          <w:rFonts w:ascii="David" w:hAnsi="David" w:cs="David"/>
          <w:sz w:val="28"/>
          <w:szCs w:val="28"/>
          <w:rtl/>
        </w:rPr>
        <w:t xml:space="preserve"> לְהַחְמִיר מִי''ז בְּתַמּוּז </w:t>
      </w:r>
      <w:r w:rsidRPr="00BA4178">
        <w:rPr>
          <w:rFonts w:ascii="David" w:hAnsi="David" w:cs="David"/>
          <w:sz w:val="28"/>
          <w:szCs w:val="24"/>
          <w:rtl/>
        </w:rPr>
        <w:t>(מִנְהָגִים)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אָסוּר לְעִבְרִיּוֹת לְכַבֵּס בִּגְדֵי </w:t>
      </w:r>
      <w:r w:rsidRPr="00BA4178">
        <w:rPr>
          <w:rFonts w:ascii="David" w:hAnsi="David" w:cs="David"/>
          <w:sz w:val="28"/>
          <w:szCs w:val="24"/>
          <w:rtl/>
        </w:rPr>
        <w:t>(יט)</w:t>
      </w:r>
      <w:r w:rsidRPr="00BA4178">
        <w:rPr>
          <w:rFonts w:ascii="David" w:hAnsi="David" w:cs="David"/>
          <w:sz w:val="28"/>
          <w:szCs w:val="28"/>
          <w:rtl/>
        </w:rPr>
        <w:t xml:space="preserve"> הָעַכּוּ''ם בְּשָׁבוּעַ 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כֵּלִים חֲדָשִׁים, בֵּין לְבָנִים בֵּין צְבוּעִים בֵּין שֶׁל צֶמֶר בֵּין שֶׁל פִּשְׁתָּן, אָסוּר לִלְבֹּשׁ בְּשַׁבָּת זֶה וְאָנוּ מַחְמִירִין </w:t>
      </w:r>
      <w:r w:rsidRPr="00BA4178">
        <w:rPr>
          <w:rFonts w:ascii="David" w:hAnsi="David" w:cs="David"/>
          <w:sz w:val="28"/>
          <w:szCs w:val="24"/>
          <w:rtl/>
        </w:rPr>
        <w:t>(כ)</w:t>
      </w:r>
      <w:r w:rsidRPr="00BA4178">
        <w:rPr>
          <w:rFonts w:ascii="David" w:hAnsi="David" w:cs="David"/>
          <w:sz w:val="28"/>
          <w:szCs w:val="28"/>
          <w:rtl/>
        </w:rPr>
        <w:t xml:space="preserve"> מֵרֹאשׁ חֹדֶשׁ וָאֵילָךְ.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אוֹמְרִים שֶׁאָסוּר לְתַקֵּן בְּגָדִים חֲדָשִׁים </w:t>
      </w:r>
      <w:r w:rsidRPr="00BA4178">
        <w:rPr>
          <w:rFonts w:ascii="David" w:hAnsi="David" w:cs="David"/>
          <w:sz w:val="28"/>
          <w:szCs w:val="24"/>
          <w:rtl/>
        </w:rPr>
        <w:t>(כא)</w:t>
      </w:r>
      <w:r w:rsidRPr="00BA4178">
        <w:rPr>
          <w:rFonts w:ascii="David" w:hAnsi="David" w:cs="David"/>
          <w:sz w:val="28"/>
          <w:szCs w:val="28"/>
          <w:rtl/>
        </w:rPr>
        <w:t xml:space="preserve"> וּמִנְעָלִים חֲדָשִׁים בְּשַׁבָּת זֶה, וְיֵשׁ לְהַחְמִיר בָּזֶה </w:t>
      </w:r>
      <w:r w:rsidRPr="00BA4178">
        <w:rPr>
          <w:rFonts w:ascii="David" w:hAnsi="David" w:cs="David"/>
          <w:sz w:val="28"/>
          <w:szCs w:val="24"/>
          <w:rtl/>
        </w:rPr>
        <w:t>(כב)</w:t>
      </w:r>
      <w:r w:rsidRPr="00BA4178">
        <w:rPr>
          <w:rFonts w:ascii="David" w:hAnsi="David" w:cs="David"/>
          <w:sz w:val="28"/>
          <w:szCs w:val="28"/>
          <w:rtl/>
        </w:rPr>
        <w:t xml:space="preserve"> מֵרֹאשׁ חֹדֶשׁ. </w:t>
      </w:r>
      <w:r w:rsidRPr="00BA4178">
        <w:rPr>
          <w:rFonts w:ascii="David" w:hAnsi="David" w:cs="David"/>
          <w:bCs/>
          <w:sz w:val="28"/>
          <w:szCs w:val="28"/>
          <w:rtl/>
        </w:rPr>
        <w:t>הגה</w:t>
      </w:r>
      <w:r w:rsidRPr="00BA4178">
        <w:rPr>
          <w:rFonts w:ascii="David" w:hAnsi="David" w:cs="David"/>
          <w:sz w:val="28"/>
          <w:szCs w:val="28"/>
          <w:rtl/>
        </w:rPr>
        <w:t xml:space="preserve">: וְהוּא הַדִּין דְּאָסוּר לִקְנוֹתָן. וְכֵן אֻמָּן יִשְׂרָאֵל אָסוּר לַעֲשׂוֹתָן לַאֲחֵרִים, בֵּין בְּשָׂכָר בֵּין בְּחִנָּם </w:t>
      </w:r>
      <w:r w:rsidRPr="00BA4178">
        <w:rPr>
          <w:rFonts w:ascii="David" w:hAnsi="David" w:cs="David"/>
          <w:sz w:val="28"/>
          <w:szCs w:val="24"/>
          <w:rtl/>
        </w:rPr>
        <w:t>(תְּרוּמַת הַדֶּשֶׁן וּבֵית יוֹסֵף)</w:t>
      </w:r>
      <w:r w:rsidRPr="00BA4178">
        <w:rPr>
          <w:rFonts w:ascii="David" w:hAnsi="David" w:cs="David"/>
          <w:sz w:val="28"/>
          <w:szCs w:val="28"/>
          <w:rtl/>
        </w:rPr>
        <w:t xml:space="preserve">; וְנָהֲגוּ </w:t>
      </w:r>
      <w:r w:rsidRPr="00BA4178">
        <w:rPr>
          <w:rFonts w:ascii="David" w:hAnsi="David" w:cs="David"/>
          <w:sz w:val="28"/>
          <w:szCs w:val="24"/>
          <w:rtl/>
        </w:rPr>
        <w:t>(כג)</w:t>
      </w:r>
      <w:r w:rsidRPr="00BA4178">
        <w:rPr>
          <w:rFonts w:ascii="David" w:hAnsi="David" w:cs="David"/>
          <w:sz w:val="28"/>
          <w:szCs w:val="28"/>
          <w:rtl/>
        </w:rPr>
        <w:t xml:space="preserve"> לְהָקֵל בָּזֶה, אֲבָל אִם יָדוּעַ וּמְפֻרְסָם שֶׁהַמְּלָאכָה שֶׁל עַכּוּ''ם, שָׁרֵי </w:t>
      </w:r>
      <w:r w:rsidRPr="00BA4178">
        <w:rPr>
          <w:rFonts w:ascii="David" w:hAnsi="David" w:cs="David"/>
          <w:sz w:val="28"/>
          <w:szCs w:val="24"/>
          <w:rtl/>
        </w:rPr>
        <w:t>(תְרוּמַת הַדֶּשֶׁן)</w:t>
      </w:r>
      <w:r w:rsidRPr="00BA4178">
        <w:rPr>
          <w:rFonts w:ascii="David" w:hAnsi="David" w:cs="David"/>
          <w:sz w:val="28"/>
          <w:szCs w:val="28"/>
          <w:rtl/>
        </w:rPr>
        <w:t xml:space="preserve">. וְכֵן נָהֲגוּ לָתֵת לְאֻמָּנִים עַכּוּ''ם לְתַקֵּן כֵּלִים חֲדָשִׁים תּוֹךְ זְמַן זֶה, כְּדֵי שֶׁיִּהְיוּ מוּכָנִים לְאַחַר </w:t>
      </w:r>
      <w:r w:rsidRPr="00BA4178">
        <w:rPr>
          <w:rFonts w:ascii="David" w:hAnsi="David" w:cs="David"/>
          <w:sz w:val="28"/>
          <w:szCs w:val="24"/>
          <w:rtl/>
        </w:rPr>
        <w:t>(כד)</w:t>
      </w:r>
      <w:r w:rsidRPr="00BA4178">
        <w:rPr>
          <w:rFonts w:ascii="David" w:hAnsi="David" w:cs="David"/>
          <w:sz w:val="28"/>
          <w:szCs w:val="28"/>
          <w:rtl/>
        </w:rPr>
        <w:t xml:space="preserve"> הַתַּעֲנִית; וּמִיהוּ טוֹב לְמַעֵט בָּזֶה בְּמָקוֹם דְּאֶפְשָׁר, דְּלֹא עָדִיף מִשְּׁאָר מַשָּׁא וּמַתָּן דִּמְמַעֲטִינָן.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נְשֵׁי דִּנְהִיגֵי דְּלָא לְמִשְׁתֵּי עַמְרָא מִדְּעָיִיל אָב, מִנְהָגָא. וְהוּא מִלָּשׁוֹן אוֹ בִּשְׁתִי אוֹ בְּעֵרֶב. וְנוֹהֲגִין שֶׁלֹּא לְקַדֵּשׁ הַחֹדֶשׁ עַד </w:t>
      </w:r>
      <w:r w:rsidRPr="00BA4178">
        <w:rPr>
          <w:rFonts w:ascii="David" w:hAnsi="David" w:cs="David"/>
          <w:sz w:val="28"/>
          <w:szCs w:val="24"/>
          <w:rtl/>
        </w:rPr>
        <w:t>(כה)</w:t>
      </w:r>
      <w:r w:rsidRPr="00BA4178">
        <w:rPr>
          <w:rFonts w:ascii="David" w:hAnsi="David" w:cs="David"/>
          <w:sz w:val="28"/>
          <w:szCs w:val="28"/>
          <w:rtl/>
        </w:rPr>
        <w:t xml:space="preserve"> אַחַר ט' בְּאָב </w:t>
      </w:r>
      <w:r w:rsidRPr="00BA4178">
        <w:rPr>
          <w:rFonts w:ascii="David" w:hAnsi="David" w:cs="David"/>
          <w:sz w:val="28"/>
          <w:szCs w:val="24"/>
          <w:rtl/>
        </w:rPr>
        <w:t>(מַהֲרִי''ל וְדַעַת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יֵשׁ נוֹהֲגִים שֶׁלֹּא לֶאֱכֹל בָּשָׂר וְשֶׁלֹּא לִשְׁתּוֹת יַיִן בְּשַׁבָּת זוֹ; וּמֻתָּר בְּחֹמֶץ שֶׁל יַיִן; </w:t>
      </w:r>
      <w:r w:rsidRPr="00BA4178">
        <w:rPr>
          <w:rFonts w:ascii="David" w:hAnsi="David" w:cs="David"/>
          <w:sz w:val="28"/>
          <w:szCs w:val="24"/>
          <w:rtl/>
        </w:rPr>
        <w:t>(אֲגֻדָּה וּמַהֲרִי''ל)</w:t>
      </w:r>
      <w:r w:rsidRPr="00BA4178">
        <w:rPr>
          <w:rFonts w:ascii="David" w:hAnsi="David" w:cs="David"/>
          <w:sz w:val="28"/>
          <w:szCs w:val="28"/>
          <w:rtl/>
        </w:rPr>
        <w:t xml:space="preserve"> וְיֵשׁ שֶׁמּוֹסִיפִין </w:t>
      </w:r>
      <w:r w:rsidRPr="00BA4178">
        <w:rPr>
          <w:rFonts w:ascii="David" w:hAnsi="David" w:cs="David"/>
          <w:sz w:val="28"/>
          <w:szCs w:val="24"/>
          <w:rtl/>
        </w:rPr>
        <w:t>(כו)</w:t>
      </w:r>
      <w:r w:rsidRPr="00BA4178">
        <w:rPr>
          <w:rFonts w:ascii="David" w:hAnsi="David" w:cs="David"/>
          <w:sz w:val="28"/>
          <w:szCs w:val="28"/>
          <w:rtl/>
        </w:rPr>
        <w:t xml:space="preserve"> מֵרֹאשׁ חֹדֶשׁ עַד הַתַּעֲנִית, וְיֵשׁ שֶׁמּוֹסִיפִין מִי''ז </w:t>
      </w:r>
      <w:r w:rsidRPr="00BA4178">
        <w:rPr>
          <w:rFonts w:ascii="David" w:hAnsi="David" w:cs="David"/>
          <w:sz w:val="28"/>
          <w:szCs w:val="24"/>
          <w:rtl/>
        </w:rPr>
        <w:t>(כז)</w:t>
      </w:r>
      <w:r w:rsidRPr="00BA4178">
        <w:rPr>
          <w:rFonts w:ascii="David" w:hAnsi="David" w:cs="David"/>
          <w:sz w:val="28"/>
          <w:szCs w:val="28"/>
          <w:rtl/>
        </w:rPr>
        <w:t xml:space="preserve"> בְּתַמּוּז. </w:t>
      </w:r>
      <w:r w:rsidRPr="00BA4178">
        <w:rPr>
          <w:rFonts w:ascii="David" w:hAnsi="David" w:cs="David"/>
          <w:bCs/>
          <w:sz w:val="28"/>
          <w:szCs w:val="28"/>
          <w:rtl/>
        </w:rPr>
        <w:t>הגה</w:t>
      </w:r>
      <w:r w:rsidRPr="00BA4178">
        <w:rPr>
          <w:rFonts w:ascii="David" w:hAnsi="David" w:cs="David"/>
          <w:sz w:val="28"/>
          <w:szCs w:val="28"/>
          <w:rtl/>
        </w:rPr>
        <w:t xml:space="preserve">: וּמַצְנִיעִים מֵרֹאשׁ חֹדֶשׁ וָאֵילָךְ </w:t>
      </w:r>
      <w:r w:rsidRPr="00BA4178">
        <w:rPr>
          <w:rFonts w:ascii="David" w:hAnsi="David" w:cs="David"/>
          <w:sz w:val="28"/>
          <w:szCs w:val="24"/>
          <w:rtl/>
        </w:rPr>
        <w:t>(כח)</w:t>
      </w:r>
      <w:r w:rsidRPr="00BA4178">
        <w:rPr>
          <w:rFonts w:ascii="David" w:hAnsi="David" w:cs="David"/>
          <w:sz w:val="28"/>
          <w:szCs w:val="28"/>
          <w:rtl/>
        </w:rPr>
        <w:t xml:space="preserve"> הַסַּכִּין שֶׁל שְׁחִיטָה </w:t>
      </w:r>
      <w:r w:rsidRPr="00BA4178">
        <w:rPr>
          <w:rFonts w:ascii="David" w:hAnsi="David" w:cs="David"/>
          <w:sz w:val="28"/>
          <w:szCs w:val="24"/>
          <w:rtl/>
        </w:rPr>
        <w:t>(רַ' יְרוּחָם ני''ח ח''ג וְ</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שֶׁאֵין שׁוֹחֲטִים כִּי אִם לְצֹרֶךְ מִצְוָה כְּגוֹן לְחוֹלֶה אוֹ שַׁבָּת אוֹ מִילָה </w:t>
      </w:r>
      <w:r w:rsidRPr="00BA4178">
        <w:rPr>
          <w:rFonts w:ascii="David" w:hAnsi="David" w:cs="David"/>
          <w:sz w:val="28"/>
          <w:szCs w:val="24"/>
          <w:rtl/>
        </w:rPr>
        <w:t>(אוֹ פִּדְיוֹן הַבֵּן)</w:t>
      </w:r>
      <w:r w:rsidRPr="00BA4178">
        <w:rPr>
          <w:rFonts w:ascii="David" w:hAnsi="David" w:cs="David"/>
          <w:sz w:val="28"/>
          <w:szCs w:val="28"/>
          <w:rtl/>
        </w:rPr>
        <w:t xml:space="preserve"> וְכַיּוֹצֵא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יֵשׁ מִי שֶׁאוֹמֵר שֶׁהַנּוֹהֲגִים שֶׁלֹּא לֶאֱכֹל בָּשָׂר בַּיָּמִים הַנִּזְכָּרִים, מֻתָּרִים </w:t>
      </w:r>
      <w:r w:rsidRPr="00BA4178">
        <w:rPr>
          <w:rFonts w:ascii="David" w:hAnsi="David" w:cs="David"/>
          <w:sz w:val="28"/>
          <w:szCs w:val="24"/>
          <w:rtl/>
        </w:rPr>
        <w:t>(כט)</w:t>
      </w:r>
      <w:r w:rsidRPr="00BA4178">
        <w:rPr>
          <w:rFonts w:ascii="David" w:hAnsi="David" w:cs="David"/>
          <w:sz w:val="28"/>
          <w:szCs w:val="28"/>
          <w:rtl/>
        </w:rPr>
        <w:t xml:space="preserve"> בְּתַבְשִׁיל שֶׁנִּתְבַּשֵּׁל בּוֹ בָּשָׂר, וַאֲסוּרִים בִּבְשַׂר עוֹף וּבָשָׂר מָלוּחַ וְיַיִן תּוֹסֵס; וּמֻתָּר לִשְׁתּוֹת יֵין הַבְדָּלָה וּבִרְכַּת הַמָּזוֹן. </w:t>
      </w:r>
      <w:r w:rsidRPr="00BA4178">
        <w:rPr>
          <w:rFonts w:ascii="David" w:hAnsi="David" w:cs="David"/>
          <w:bCs/>
          <w:sz w:val="28"/>
          <w:szCs w:val="28"/>
          <w:rtl/>
        </w:rPr>
        <w:t>הגה</w:t>
      </w:r>
      <w:r w:rsidRPr="00BA4178">
        <w:rPr>
          <w:rFonts w:ascii="David" w:hAnsi="David" w:cs="David"/>
          <w:sz w:val="28"/>
          <w:szCs w:val="28"/>
          <w:rtl/>
        </w:rPr>
        <w:t xml:space="preserve">: וְנוֹהֲגִין לְהַחְמִיר שֶׁלֹּא לִשְׁתּוֹת יַיִן בְּבִרְכַּת הַמָּזוֹן וְלֹא בַּהַבְדָּלָה </w:t>
      </w:r>
      <w:r w:rsidRPr="00BA4178">
        <w:rPr>
          <w:rFonts w:ascii="David" w:hAnsi="David" w:cs="David"/>
          <w:sz w:val="28"/>
          <w:szCs w:val="24"/>
          <w:rtl/>
        </w:rPr>
        <w:t>(תְּשׁוּבַת מַהֲרִי''ל סי' ט''ו)</w:t>
      </w:r>
      <w:r w:rsidRPr="00BA4178">
        <w:rPr>
          <w:rFonts w:ascii="David" w:hAnsi="David" w:cs="David"/>
          <w:sz w:val="28"/>
          <w:szCs w:val="28"/>
          <w:rtl/>
        </w:rPr>
        <w:t xml:space="preserve">, אֶלָּא נוֹתְנִים </w:t>
      </w:r>
      <w:r w:rsidRPr="00BA4178">
        <w:rPr>
          <w:rFonts w:ascii="David" w:hAnsi="David" w:cs="David"/>
          <w:sz w:val="28"/>
          <w:szCs w:val="24"/>
          <w:rtl/>
        </w:rPr>
        <w:t>(ל)</w:t>
      </w:r>
      <w:r w:rsidRPr="00BA4178">
        <w:rPr>
          <w:rFonts w:ascii="David" w:hAnsi="David" w:cs="David"/>
          <w:sz w:val="28"/>
          <w:szCs w:val="28"/>
          <w:rtl/>
        </w:rPr>
        <w:t xml:space="preserve"> לְתִינוֹק; וּבְמָקוֹם דְּלֵיכָּא תִּינוֹק, מֻתָּר בְּעַצְמוֹ לִשְׁתּוֹת </w:t>
      </w:r>
      <w:r w:rsidRPr="00BA4178">
        <w:rPr>
          <w:rFonts w:ascii="David" w:hAnsi="David" w:cs="David"/>
          <w:sz w:val="28"/>
          <w:szCs w:val="24"/>
          <w:rtl/>
        </w:rPr>
        <w:t>(לא)</w:t>
      </w:r>
      <w:r w:rsidRPr="00BA4178">
        <w:rPr>
          <w:rFonts w:ascii="David" w:hAnsi="David" w:cs="David"/>
          <w:sz w:val="28"/>
          <w:szCs w:val="28"/>
          <w:rtl/>
        </w:rPr>
        <w:t xml:space="preserve"> הַבְדָּלָה. וּבִסְעֻדַּת מִצְוָה, כְּגוֹן מִילָה וּפִדְיוֹן הַבֵּן וְסִיּוּם מַסֶּכֶת וּסְעֻדַּת </w:t>
      </w:r>
      <w:r w:rsidRPr="00BA4178">
        <w:rPr>
          <w:rFonts w:ascii="David" w:hAnsi="David" w:cs="David"/>
          <w:sz w:val="28"/>
          <w:szCs w:val="24"/>
          <w:rtl/>
        </w:rPr>
        <w:t>(לב)</w:t>
      </w:r>
      <w:r w:rsidRPr="00BA4178">
        <w:rPr>
          <w:rFonts w:ascii="David" w:hAnsi="David" w:cs="David"/>
          <w:sz w:val="28"/>
          <w:szCs w:val="28"/>
          <w:rtl/>
        </w:rPr>
        <w:t xml:space="preserve"> אֵרוּסִין, אוֹכְלִים בָּשָׂר וְשׁוֹתִין יַיִן כָּל </w:t>
      </w:r>
      <w:r w:rsidRPr="00BA4178">
        <w:rPr>
          <w:rFonts w:ascii="David" w:hAnsi="David" w:cs="David"/>
          <w:sz w:val="28"/>
          <w:szCs w:val="24"/>
          <w:rtl/>
        </w:rPr>
        <w:t>(לג)</w:t>
      </w:r>
      <w:r w:rsidRPr="00BA4178">
        <w:rPr>
          <w:rFonts w:ascii="David" w:hAnsi="David" w:cs="David"/>
          <w:sz w:val="28"/>
          <w:szCs w:val="28"/>
          <w:rtl/>
        </w:rPr>
        <w:t xml:space="preserve"> הַשַּׁיָּכִים לַסְּעֻדָּה; אֲבָל יֵשׁ לְצַמְצֵם, שֶׁלֹּא לְהוֹסִיף. וּבְשָׁבוּעַ שֶׁחָל ט' בְּאָב בְּתוֹכָהּ, אֵין לֶאֱכֹל בָּשָׂר וְלִשְׁתּוֹת יַיִן רַק מִנְיָן מְצֻמְצָם, וְזֶה אֲפִלּוּ </w:t>
      </w:r>
      <w:r w:rsidRPr="00BA4178">
        <w:rPr>
          <w:rFonts w:ascii="David" w:hAnsi="David" w:cs="David"/>
          <w:sz w:val="28"/>
          <w:szCs w:val="24"/>
          <w:rtl/>
        </w:rPr>
        <w:t>(לד)</w:t>
      </w:r>
      <w:r w:rsidRPr="00BA4178">
        <w:rPr>
          <w:rFonts w:ascii="David" w:hAnsi="David" w:cs="David"/>
          <w:sz w:val="28"/>
          <w:szCs w:val="28"/>
          <w:rtl/>
        </w:rPr>
        <w:t xml:space="preserve"> בְּעֶרֶב תִּשְׁעָה בְּאָב שָׁרֵי </w:t>
      </w:r>
      <w:r w:rsidRPr="00BA4178">
        <w:rPr>
          <w:rFonts w:ascii="David" w:hAnsi="David" w:cs="David"/>
          <w:sz w:val="28"/>
          <w:szCs w:val="24"/>
          <w:rtl/>
        </w:rPr>
        <w:t>(מִנְהָגִים וּמַהֲרִי''ל)</w:t>
      </w:r>
      <w:r w:rsidRPr="00BA4178">
        <w:rPr>
          <w:rFonts w:ascii="David" w:hAnsi="David" w:cs="David"/>
          <w:sz w:val="28"/>
          <w:szCs w:val="28"/>
          <w:rtl/>
        </w:rPr>
        <w:t xml:space="preserve">, וּבִלְבַד שֶׁלֹּא יִהְיֶה בַּסְּעֻדָּה שֶׁמַּפְסִיק בָּהּ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כָּל מִי שֶׁאוֹכֵל בָּשָׂר בְּמָקוֹם שֶׁנּוֹהֲגִים בּוֹ אִסוּר, פּוֹרֵץ גָּדֵר הוּא וְיִנְשְׁכֶנּוּ נָחָשׁ </w:t>
      </w:r>
      <w:r w:rsidRPr="00BA4178">
        <w:rPr>
          <w:rFonts w:ascii="David" w:hAnsi="David" w:cs="David"/>
          <w:sz w:val="28"/>
          <w:szCs w:val="24"/>
          <w:rtl/>
        </w:rPr>
        <w:t>(קֹהֶלֶת י, ח)</w:t>
      </w:r>
      <w:r w:rsidRPr="00BA4178">
        <w:rPr>
          <w:rFonts w:ascii="David" w:hAnsi="David" w:cs="David"/>
          <w:sz w:val="28"/>
          <w:szCs w:val="28"/>
          <w:rtl/>
        </w:rPr>
        <w:t xml:space="preserve">. וּמֻתָּר לִשְׁתּוֹת כָּל שֵׁכָר אֲפִלּוּ שֶׁל דְּבַשׁ שֶׁקּוֹרִים מע''ד.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תִּסְפֹּרֶת שָׁבוּעַ זֶה, אֶחָד רֹאשׁוֹ וְאֶחָד כָּל שֵׂעָר שֶׁבּוֹ,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וּבְזָקָן, כָּל שֶׁמְּעַכֵּב אֶת הָאֲכִילָה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אָסוּר לִגְדוֹלִים לְסַפֵּר לִקְטַנִּים וּלְכַבֵּס כְּסוּתָם בְּשַׁבָּת שֶׁחָל תִּשְׁעָה בְּאָב לִהְיוֹת בְּתוֹכָהּ. </w:t>
      </w:r>
      <w:r w:rsidRPr="00BA4178">
        <w:rPr>
          <w:rFonts w:ascii="David" w:hAnsi="David" w:cs="David"/>
          <w:bCs/>
          <w:sz w:val="28"/>
          <w:szCs w:val="28"/>
          <w:rtl/>
        </w:rPr>
        <w:t>הגה</w:t>
      </w:r>
      <w:r w:rsidRPr="00BA4178">
        <w:rPr>
          <w:rFonts w:ascii="David" w:hAnsi="David" w:cs="David"/>
          <w:sz w:val="28"/>
          <w:szCs w:val="28"/>
          <w:rtl/>
        </w:rPr>
        <w:t xml:space="preserve">: מִיהוּ בְּגָדִים שֶׁמְּלַפְּפִין בָּהֶם הַקְּטַנִּים לְגַמְרֵי, שֶׁמּוֹצִיאִים בָּהֶם רְעִי וּמַשְׁתִּינִין בָּהֶם, הָנֵי וַדַּאי </w:t>
      </w:r>
      <w:r w:rsidRPr="00BA4178">
        <w:rPr>
          <w:rFonts w:ascii="David" w:hAnsi="David" w:cs="David"/>
          <w:sz w:val="28"/>
          <w:szCs w:val="24"/>
          <w:rtl/>
        </w:rPr>
        <w:t>(לה)</w:t>
      </w:r>
      <w:r w:rsidRPr="00BA4178">
        <w:rPr>
          <w:rFonts w:ascii="David" w:hAnsi="David" w:cs="David"/>
          <w:sz w:val="28"/>
          <w:szCs w:val="28"/>
          <w:rtl/>
        </w:rPr>
        <w:t xml:space="preserve"> מִשְׁרָא שָׁרֵי; וַאֲפִלּוּ בִּגְדֵי שְׁאָר קְטַנִּים נוֹהֲגִים לְהָקֵל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מִי שֶׁתְּכָפוּהוּ אֲבֵלוּת שֶׁל מֵת וְשֶׁל שַׁבָּת זוֹ וְהִכְבִּיד שְׂעָרוֹ, מֵקֵל בְּתַעַר אֲבָל לֹא בְּמִסְפָּרַיִם; וּמְכַבֵּס כְּסוּתוֹ בְּמַיִם, אֲבָל לֹא בְּנֶתֶר וּבְחוֹל.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יֵשׁ נוֹהֲגִים שֶׁלֹּא לִרְחֹץ </w:t>
      </w:r>
      <w:r w:rsidRPr="00BA4178">
        <w:rPr>
          <w:rFonts w:ascii="David" w:hAnsi="David" w:cs="David"/>
          <w:sz w:val="28"/>
          <w:szCs w:val="24"/>
          <w:rtl/>
        </w:rPr>
        <w:t>(לו)</w:t>
      </w:r>
      <w:r w:rsidRPr="00BA4178">
        <w:rPr>
          <w:rFonts w:ascii="David" w:hAnsi="David" w:cs="David"/>
          <w:sz w:val="28"/>
          <w:szCs w:val="28"/>
          <w:rtl/>
        </w:rPr>
        <w:t xml:space="preserve"> מֵרֹאשׁ חֹדֶשׁ, וְיֵשׁ שֶׁאֵין נִמְנָעִין אֶלָּא בְּשַׁבָּת זוֹ, וְיֵשׁ מִתְעַנִּים מִי''ז בְּתַמּוּז עַד תִּשְׁעָה בְּאָב. </w:t>
      </w:r>
      <w:r w:rsidRPr="00BA4178">
        <w:rPr>
          <w:rFonts w:ascii="David" w:hAnsi="David" w:cs="David"/>
          <w:bCs/>
          <w:sz w:val="28"/>
          <w:szCs w:val="28"/>
          <w:rtl/>
        </w:rPr>
        <w:t>הגה</w:t>
      </w:r>
      <w:r w:rsidRPr="00BA4178">
        <w:rPr>
          <w:rFonts w:ascii="David" w:hAnsi="David" w:cs="David"/>
          <w:sz w:val="28"/>
          <w:szCs w:val="28"/>
          <w:rtl/>
        </w:rPr>
        <w:t xml:space="preserve">: וּלְצֹרֶךְ מִצְוָה שָׁרֵי; וְלָכֵן נִדָּה רוֹחֶצֶת </w:t>
      </w:r>
      <w:r w:rsidRPr="00BA4178">
        <w:rPr>
          <w:rFonts w:ascii="David" w:hAnsi="David" w:cs="David"/>
          <w:sz w:val="28"/>
          <w:szCs w:val="28"/>
          <w:rtl/>
        </w:rPr>
        <w:lastRenderedPageBreak/>
        <w:t xml:space="preserve">וְטוֹבֶלֶת </w:t>
      </w:r>
      <w:r w:rsidRPr="00BA4178">
        <w:rPr>
          <w:rFonts w:ascii="David" w:hAnsi="David" w:cs="David"/>
          <w:sz w:val="28"/>
          <w:szCs w:val="24"/>
          <w:rtl/>
        </w:rPr>
        <w:t>(מַהֲרִי''ל)</w:t>
      </w:r>
      <w:r w:rsidRPr="00BA4178">
        <w:rPr>
          <w:rFonts w:ascii="David" w:hAnsi="David" w:cs="David"/>
          <w:sz w:val="28"/>
          <w:szCs w:val="28"/>
          <w:rtl/>
        </w:rPr>
        <w:t xml:space="preserve">; וַאֲפִלּוּ אִם טוֹבֶלֶת לֵיל י' בְּאָב, מֻתָּר לָהּ לִרְחֹץ בְּעֶרֶב תִּשְׁעָה בְּאָב אִם אִי אֶפְשָׁר לָהּ לִרְחֹץ לֵיל י' </w:t>
      </w:r>
      <w:r w:rsidRPr="00BA4178">
        <w:rPr>
          <w:rFonts w:ascii="David" w:hAnsi="David" w:cs="David"/>
          <w:sz w:val="28"/>
          <w:szCs w:val="24"/>
          <w:rtl/>
        </w:rPr>
        <w:t>(אֲגֻדָּה)</w:t>
      </w:r>
      <w:r w:rsidRPr="00BA4178">
        <w:rPr>
          <w:rFonts w:ascii="David" w:hAnsi="David" w:cs="David"/>
          <w:sz w:val="28"/>
          <w:szCs w:val="28"/>
          <w:rtl/>
        </w:rPr>
        <w:t xml:space="preserve">. וְנִרְאֶה דְּהוּא הַדִּין אִשָּׁה הַלּוֹבֶשֶׁת לְבָנִים יְכוֹלָה לִרְחֹץ מְעַט כְּדַרְכָּהּ כִּשְׁאָר שָׁנָה, הוֹאִיל וְאֵינָהּ עוֹשָׂה לְתַעֲנוּג רַק לְצֹרֶךְ מִצְוָה. וְנוֹהֲגִין שֶׁלֹּא לִרְחֹץ, אֲפִלּוּ בְּצוֹנֵן, מֵרֹאשׁ חֹדֶשׁ וָאֵילָךְ. </w:t>
      </w:r>
      <w:r w:rsidRPr="00BA4178">
        <w:rPr>
          <w:rFonts w:ascii="David" w:hAnsi="David" w:cs="David"/>
          <w:sz w:val="28"/>
          <w:szCs w:val="24"/>
          <w:rtl/>
        </w:rPr>
        <w:t>(ת''ה סי' ק''ז)</w:t>
      </w:r>
      <w:r w:rsidRPr="00BA4178">
        <w:rPr>
          <w:rFonts w:ascii="David" w:hAnsi="David" w:cs="David"/>
          <w:sz w:val="28"/>
          <w:szCs w:val="28"/>
          <w:rtl/>
        </w:rPr>
        <w:t xml:space="preserve"> אֲפִלּוּ בְּעֶרֶב שַׁבָּת שֶׁל חָזוֹן אָסוּר לִרְחֹץ כִּי אִם רֹאשׁוֹ וּפָנָיו יָדָיו וְרַגְלָיו בְּצוֹנֵן </w:t>
      </w:r>
      <w:r w:rsidRPr="00BA4178">
        <w:rPr>
          <w:rFonts w:ascii="David" w:hAnsi="David" w:cs="David"/>
          <w:sz w:val="28"/>
          <w:szCs w:val="24"/>
          <w:rtl/>
        </w:rPr>
        <w:t>(מַהֲרִי''ל וּתְשׁוּבַת מַהֲרִי''ל סי' ט''ו וּבֵית יוֹסֵף)</w:t>
      </w:r>
      <w:r w:rsidRPr="00BA4178">
        <w:rPr>
          <w:rFonts w:ascii="David" w:hAnsi="David" w:cs="David"/>
          <w:sz w:val="28"/>
          <w:szCs w:val="28"/>
          <w:rtl/>
        </w:rPr>
        <w:t xml:space="preserve">; וְיֵשׁ מְקִלִּים בַּחֲפִיפַת </w:t>
      </w:r>
      <w:r w:rsidRPr="00BA4178">
        <w:rPr>
          <w:rFonts w:ascii="David" w:hAnsi="David" w:cs="David"/>
          <w:sz w:val="28"/>
          <w:szCs w:val="24"/>
          <w:rtl/>
        </w:rPr>
        <w:t>(לז)</w:t>
      </w:r>
      <w:r w:rsidRPr="00BA4178">
        <w:rPr>
          <w:rFonts w:ascii="David" w:hAnsi="David" w:cs="David"/>
          <w:sz w:val="28"/>
          <w:szCs w:val="28"/>
          <w:rtl/>
        </w:rPr>
        <w:t xml:space="preserve"> הָרֹאשׁ בְּחַמִּין לְמִי שֶׁרָגִיל בְּכָךְ כָּל 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טוֹב לִזָּהֵר מִלּוֹמַר </w:t>
      </w:r>
      <w:r w:rsidRPr="00BA4178">
        <w:rPr>
          <w:rFonts w:ascii="David" w:hAnsi="David" w:cs="David"/>
          <w:sz w:val="28"/>
          <w:szCs w:val="24"/>
          <w:rtl/>
        </w:rPr>
        <w:t>(לח)</w:t>
      </w:r>
      <w:r w:rsidRPr="00BA4178">
        <w:rPr>
          <w:rFonts w:ascii="David" w:hAnsi="David" w:cs="David"/>
          <w:sz w:val="28"/>
          <w:szCs w:val="28"/>
          <w:rtl/>
        </w:rPr>
        <w:t xml:space="preserve"> שֶׁהֶחֱיָנוּ בֵּין הַמְּצָרִים עַל פְּרִי אוֹ עַל מַלְבּוּשׁ, אֲבָל עַל פִּדְיוֹן הַבֵּן אוֹמֵר, וְלֹא יַחְמִיץ הַמִּצְוָה וְכֵן בִּפְרִי </w:t>
      </w:r>
      <w:r w:rsidRPr="00BA4178">
        <w:rPr>
          <w:rFonts w:ascii="David" w:hAnsi="David" w:cs="David"/>
          <w:sz w:val="28"/>
          <w:szCs w:val="24"/>
          <w:rtl/>
        </w:rPr>
        <w:t>(לט)</w:t>
      </w:r>
      <w:r w:rsidRPr="00BA4178">
        <w:rPr>
          <w:rFonts w:ascii="David" w:hAnsi="David" w:cs="David"/>
          <w:sz w:val="28"/>
          <w:szCs w:val="28"/>
          <w:rtl/>
        </w:rPr>
        <w:t xml:space="preserve"> שֶׁלֹּא יִמְצָא אַחַר ט' בְּאָב, מֻתָּר לְבָרֵךְ וּלְאָכְלוֹ בֵּין הַמְּצָרִים </w:t>
      </w:r>
      <w:r w:rsidRPr="00BA4178">
        <w:rPr>
          <w:rFonts w:ascii="David" w:hAnsi="David" w:cs="David"/>
          <w:sz w:val="28"/>
          <w:szCs w:val="24"/>
          <w:rtl/>
        </w:rPr>
        <w:t>(בִּנְיָמִין זְאֵב סי' קס''ג וּתְשׁוּבַת 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צָרִיךְ לִזָּהֵר מִי''ז בְּתַמּוּז עַד ט' בְּאָב שֶׁלֹּא לֵילֵךְ יְחִידִי </w:t>
      </w:r>
      <w:r w:rsidRPr="00BA4178">
        <w:rPr>
          <w:rFonts w:ascii="David" w:hAnsi="David" w:cs="David"/>
          <w:sz w:val="28"/>
          <w:szCs w:val="24"/>
          <w:rtl/>
        </w:rPr>
        <w:t>(מ)</w:t>
      </w:r>
      <w:r w:rsidRPr="00BA4178">
        <w:rPr>
          <w:rFonts w:ascii="David" w:hAnsi="David" w:cs="David"/>
          <w:sz w:val="28"/>
          <w:szCs w:val="28"/>
          <w:rtl/>
        </w:rPr>
        <w:t xml:space="preserve"> מִד' שָׁעוֹת עַד ט' שָׁעוֹת מִשּׁוּם שֶׁבָּהֶם קֶטֶב מְרִירִי שׁוֹלֵט; וְלֹא </w:t>
      </w:r>
      <w:r w:rsidRPr="00BA4178">
        <w:rPr>
          <w:rFonts w:ascii="David" w:hAnsi="David" w:cs="David"/>
          <w:sz w:val="28"/>
          <w:szCs w:val="24"/>
          <w:rtl/>
        </w:rPr>
        <w:t>(מא)</w:t>
      </w:r>
      <w:r w:rsidRPr="00BA4178">
        <w:rPr>
          <w:rFonts w:ascii="David" w:hAnsi="David" w:cs="David"/>
          <w:sz w:val="28"/>
          <w:szCs w:val="28"/>
          <w:rtl/>
        </w:rPr>
        <w:t xml:space="preserve"> יַכּוּ הַתַּלְמִידִים בַּיָּמִים הַהֵם. </w:t>
      </w:r>
      <w:r>
        <w:rPr>
          <w:rFonts w:ascii="David" w:hAnsi="David" w:cs="David"/>
          <w:sz w:val="28"/>
          <w:szCs w:val="28"/>
          <w:rtl/>
        </w:rPr>
        <w:br/>
      </w:r>
      <w:r w:rsidRPr="00BA4178">
        <w:rPr>
          <w:rFonts w:ascii="David" w:hAnsi="David" w:cs="David"/>
          <w:sz w:val="28"/>
          <w:szCs w:val="28"/>
          <w:rtl/>
        </w:rPr>
        <w:t>סימן תקנב - דיני ערב ט' באב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עֶרֶב תִּשְׁעָה בְּאָב לֹא יֹאכַל אָדָם בַּסְעֻדָּה הַמַּפְסֶקֶת, שֶׁאוֹכְלָהּ אַחַר חֲצוֹת, בָּשָׂר, וְלֹא יִשְׁתֶּה יַיִן וְלֹא יֹאכַל שְׁנֵי תַּבְשִׁילִין. </w:t>
      </w:r>
      <w:r w:rsidRPr="00BA4178">
        <w:rPr>
          <w:rFonts w:ascii="David" w:hAnsi="David" w:cs="David"/>
          <w:bCs/>
          <w:sz w:val="28"/>
          <w:szCs w:val="28"/>
          <w:rtl/>
        </w:rPr>
        <w:t>הגה</w:t>
      </w:r>
      <w:r w:rsidRPr="00BA4178">
        <w:rPr>
          <w:rFonts w:ascii="David" w:hAnsi="David" w:cs="David"/>
          <w:sz w:val="28"/>
          <w:szCs w:val="28"/>
          <w:rtl/>
        </w:rPr>
        <w:t xml:space="preserve">: וְאַף מִמַּשְׁקִים אֲחֵרִים </w:t>
      </w:r>
      <w:r w:rsidRPr="00BA4178">
        <w:rPr>
          <w:rFonts w:ascii="David" w:hAnsi="David" w:cs="David"/>
          <w:sz w:val="28"/>
          <w:szCs w:val="24"/>
          <w:rtl/>
        </w:rPr>
        <w:t>(א)</w:t>
      </w:r>
      <w:r w:rsidRPr="00BA4178">
        <w:rPr>
          <w:rFonts w:ascii="David" w:hAnsi="David" w:cs="David"/>
          <w:sz w:val="28"/>
          <w:szCs w:val="28"/>
          <w:rtl/>
        </w:rPr>
        <w:t xml:space="preserve"> מְמַעֵט בִּשְׁתִיָּתָן מִמַּה שֶּׁרָגִיל לִשְׁתּוֹת </w:t>
      </w:r>
      <w:r w:rsidRPr="00BA4178">
        <w:rPr>
          <w:rFonts w:ascii="David" w:hAnsi="David" w:cs="David"/>
          <w:sz w:val="28"/>
          <w:szCs w:val="24"/>
          <w:rtl/>
        </w:rPr>
        <w:t>(טוּר וּבֵית יוֹסֵף בְּשֵׁם תּוֹסָפוֹת וְרוֹקֵחַ)</w:t>
      </w:r>
      <w:r w:rsidRPr="00BA4178">
        <w:rPr>
          <w:rFonts w:ascii="David" w:hAnsi="David" w:cs="David"/>
          <w:sz w:val="28"/>
          <w:szCs w:val="28"/>
          <w:rtl/>
        </w:rPr>
        <w:t xml:space="preserve">, וְכֵן לֹא יֹאכַל אַחַר סְעוּדָתוֹ צְנוֹן וּמָלִיחַ, דְּבָרִים שֶׁנּוֹהֵג בָּהֶם בִּשְׁאָר פְּעָמִים, כְּדֵי שֶׁיִּתְנַהֵג בִּפְרִישׁוּת </w:t>
      </w:r>
      <w:r w:rsidRPr="00BA4178">
        <w:rPr>
          <w:rFonts w:ascii="David" w:hAnsi="David" w:cs="David"/>
          <w:sz w:val="28"/>
          <w:szCs w:val="24"/>
          <w:rtl/>
        </w:rPr>
        <w:t>(מָרְדְּכַי)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אֲפִלּוּ בָּשָׂר מָלוּחַ שֶׁעָבְרוּ עָלָיו יוֹתֵר מִשְּׁנֵי יָמִים וְלַיְלָה אַחַת, וּבָשָׂר עוֹפוֹת </w:t>
      </w:r>
      <w:r w:rsidRPr="00BA4178">
        <w:rPr>
          <w:rFonts w:ascii="David" w:hAnsi="David" w:cs="David"/>
          <w:sz w:val="28"/>
          <w:szCs w:val="24"/>
          <w:rtl/>
        </w:rPr>
        <w:t>(ב)</w:t>
      </w:r>
      <w:r w:rsidRPr="00BA4178">
        <w:rPr>
          <w:rFonts w:ascii="David" w:hAnsi="David" w:cs="David"/>
          <w:sz w:val="28"/>
          <w:szCs w:val="28"/>
          <w:rtl/>
        </w:rPr>
        <w:t xml:space="preserve"> וְדָגִים וְיַיִן מִגִּתּוֹ דְּהַיְנוּ שֶׁאֵין לוֹ יוֹתֵר מִשְּׁלֹשָׁה יָמִים, נָהֲגוּ לֶאֱסֹר.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אֲפִלּוּ בִּשֵׁל מִין אֶחָד </w:t>
      </w:r>
      <w:r w:rsidRPr="00BA4178">
        <w:rPr>
          <w:rFonts w:ascii="David" w:hAnsi="David" w:cs="David"/>
          <w:sz w:val="28"/>
          <w:szCs w:val="24"/>
          <w:rtl/>
        </w:rPr>
        <w:t>(ג)</w:t>
      </w:r>
      <w:r w:rsidRPr="00BA4178">
        <w:rPr>
          <w:rFonts w:ascii="David" w:hAnsi="David" w:cs="David"/>
          <w:sz w:val="28"/>
          <w:szCs w:val="28"/>
          <w:rtl/>
        </w:rPr>
        <w:t xml:space="preserve"> בִּשְׁתֵּי קְדֵרוֹת מִקְרֵי שְׁנֵי תַּבְשִׁילִין. וְכֵן יֵשׁ לְהַחְמִיר וְלִזָּהֵר מִשְּׁנֵי מִינִים בִּקְדֵרָה </w:t>
      </w:r>
      <w:r w:rsidRPr="00BA4178">
        <w:rPr>
          <w:rFonts w:ascii="David" w:hAnsi="David" w:cs="David"/>
          <w:sz w:val="28"/>
          <w:szCs w:val="24"/>
          <w:rtl/>
        </w:rPr>
        <w:t>(אַחַת)</w:t>
      </w:r>
      <w:r w:rsidRPr="00BA4178">
        <w:rPr>
          <w:rFonts w:ascii="David" w:hAnsi="David" w:cs="David"/>
          <w:sz w:val="28"/>
          <w:szCs w:val="28"/>
          <w:rtl/>
        </w:rPr>
        <w:t xml:space="preserve">, אֶלָּא אִם כֵּן הוּא דָּבָר שֶׁדַּרְכּוֹ בְּכָךְ כָּל הַשָּׁנָה כְּגוֹן אֲפוּנִין </w:t>
      </w:r>
      <w:r w:rsidRPr="00BA4178">
        <w:rPr>
          <w:rFonts w:ascii="David" w:hAnsi="David" w:cs="David"/>
          <w:sz w:val="28"/>
          <w:szCs w:val="24"/>
          <w:rtl/>
        </w:rPr>
        <w:t>(מִינֵי זֶרְעוֹנִין וּבְלַעַ''ז ציצר''י)</w:t>
      </w:r>
      <w:r w:rsidRPr="00BA4178">
        <w:rPr>
          <w:rFonts w:ascii="David" w:hAnsi="David" w:cs="David"/>
          <w:sz w:val="28"/>
          <w:szCs w:val="28"/>
          <w:rtl/>
        </w:rPr>
        <w:t xml:space="preserve"> </w:t>
      </w:r>
      <w:r w:rsidRPr="00BA4178">
        <w:rPr>
          <w:rFonts w:ascii="David" w:hAnsi="David" w:cs="David"/>
          <w:sz w:val="28"/>
          <w:szCs w:val="24"/>
          <w:rtl/>
        </w:rPr>
        <w:t>(ד)</w:t>
      </w:r>
      <w:r w:rsidRPr="00BA4178">
        <w:rPr>
          <w:rFonts w:ascii="David" w:hAnsi="David" w:cs="David"/>
          <w:sz w:val="28"/>
          <w:szCs w:val="28"/>
          <w:rtl/>
        </w:rPr>
        <w:t xml:space="preserve"> שֶׁנּוֹתְנִים עֲלֵיהֶם בְּצָלִים וּבֵיצִים; וְתַבְשִׁיל הַנַּעֲשֶׂה מִדָּבָר שֶׁנֶּאֱכָל כְּמוֹת שֶׁהוּא חַי, מִקְרֵי תַּבְשִׁיל לְעִנְיָן זֶה. </w:t>
      </w:r>
      <w:r w:rsidRPr="00BA4178">
        <w:rPr>
          <w:rFonts w:ascii="David" w:hAnsi="David" w:cs="David"/>
          <w:bCs/>
          <w:sz w:val="28"/>
          <w:szCs w:val="28"/>
          <w:rtl/>
        </w:rPr>
        <w:t>הגה</w:t>
      </w:r>
      <w:r w:rsidRPr="00BA4178">
        <w:rPr>
          <w:rFonts w:ascii="David" w:hAnsi="David" w:cs="David"/>
          <w:sz w:val="28"/>
          <w:szCs w:val="28"/>
          <w:rtl/>
        </w:rPr>
        <w:t xml:space="preserve">: וְאֵין חִלּוּק בֵּין צְלִי לִמְבֻשָּׁל לְעִנְיָן זֶה </w:t>
      </w:r>
      <w:r w:rsidRPr="00BA4178">
        <w:rPr>
          <w:rFonts w:ascii="David" w:hAnsi="David" w:cs="David"/>
          <w:sz w:val="28"/>
          <w:szCs w:val="24"/>
          <w:rtl/>
        </w:rPr>
        <w:t>(מָרְדְּכַי הִלְכוֹת תִּשְׁעָה בְּאָב)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לֶאֱכֹל פֵּרוֹת כְּשֶׁהֵם </w:t>
      </w:r>
      <w:r w:rsidRPr="00BA4178">
        <w:rPr>
          <w:rFonts w:ascii="David" w:hAnsi="David" w:cs="David"/>
          <w:sz w:val="28"/>
          <w:szCs w:val="24"/>
          <w:rtl/>
        </w:rPr>
        <w:t>(ה)</w:t>
      </w:r>
      <w:r w:rsidRPr="00BA4178">
        <w:rPr>
          <w:rFonts w:ascii="David" w:hAnsi="David" w:cs="David"/>
          <w:sz w:val="28"/>
          <w:szCs w:val="28"/>
          <w:rtl/>
        </w:rPr>
        <w:t xml:space="preserve"> חַיִּים, אֲפִלּוּ כַּמָּה מִינִים.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נוֹהֲגִים לֶאֱכֹל </w:t>
      </w:r>
      <w:r w:rsidRPr="00BA4178">
        <w:rPr>
          <w:rFonts w:ascii="David" w:hAnsi="David" w:cs="David"/>
          <w:sz w:val="28"/>
          <w:szCs w:val="24"/>
          <w:rtl/>
        </w:rPr>
        <w:t>(ו)</w:t>
      </w:r>
      <w:r w:rsidRPr="00BA4178">
        <w:rPr>
          <w:rFonts w:ascii="David" w:hAnsi="David" w:cs="David"/>
          <w:sz w:val="28"/>
          <w:szCs w:val="28"/>
          <w:rtl/>
        </w:rPr>
        <w:t xml:space="preserve"> עֲדָשִׁים עִם בֵּיצִים מְבֻשָּׁלִים בְּתוֹכָם, שֶׁהֵם מַאֲכַלֵי אֲבֵלִים. </w:t>
      </w:r>
      <w:r w:rsidRPr="00BA4178">
        <w:rPr>
          <w:rFonts w:ascii="David" w:hAnsi="David" w:cs="David"/>
          <w:bCs/>
          <w:sz w:val="28"/>
          <w:szCs w:val="28"/>
          <w:rtl/>
        </w:rPr>
        <w:t>הגה</w:t>
      </w:r>
      <w:r w:rsidRPr="00BA4178">
        <w:rPr>
          <w:rFonts w:ascii="David" w:hAnsi="David" w:cs="David"/>
          <w:sz w:val="28"/>
          <w:szCs w:val="28"/>
          <w:rtl/>
        </w:rPr>
        <w:t xml:space="preserve">: וְיֵשׁ נוֹהֲגִים לֶאֱכֹל בֵּיצִים </w:t>
      </w:r>
      <w:r w:rsidRPr="00BA4178">
        <w:rPr>
          <w:rFonts w:ascii="David" w:hAnsi="David" w:cs="David"/>
          <w:sz w:val="28"/>
          <w:szCs w:val="24"/>
          <w:rtl/>
        </w:rPr>
        <w:t>(ז)</w:t>
      </w:r>
      <w:r w:rsidRPr="00BA4178">
        <w:rPr>
          <w:rFonts w:ascii="David" w:hAnsi="David" w:cs="David"/>
          <w:sz w:val="28"/>
          <w:szCs w:val="28"/>
          <w:rtl/>
        </w:rPr>
        <w:t xml:space="preserve"> קָשִׁים, שֶׁהוּא גַּם כֵּן מַאֲכַל אֲבֵלִים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מִי שֶׁאֶפְשָׁר לוֹ, לֹא יֹאכַל בַּסְעֻדָּה הַמַּפְסֶקֶת אֶלָּא פַּת חֲרֵבָה בְּמֶלַח וְקִיתּוֹן שֶׁל מַיִם. </w:t>
      </w:r>
      <w:r w:rsidRPr="00BA4178">
        <w:rPr>
          <w:rFonts w:ascii="David" w:hAnsi="David" w:cs="David"/>
          <w:bCs/>
          <w:sz w:val="28"/>
          <w:szCs w:val="28"/>
          <w:rtl/>
        </w:rPr>
        <w:t>הגה</w:t>
      </w:r>
      <w:r w:rsidRPr="00BA4178">
        <w:rPr>
          <w:rFonts w:ascii="David" w:hAnsi="David" w:cs="David"/>
          <w:sz w:val="28"/>
          <w:szCs w:val="28"/>
          <w:rtl/>
        </w:rPr>
        <w:t xml:space="preserve">: וְיֵשׁ מַחְמִירִים לְטַבֵּל אַחַר אֲכִילָה פַּת בְּאֵפֶר וּלְאָכְלוֹ, עַל שֵׁם וַיַּגְרֵס בֶּחָצָץ וְגו' </w:t>
      </w:r>
      <w:r w:rsidRPr="00BA4178">
        <w:rPr>
          <w:rFonts w:ascii="David" w:hAnsi="David" w:cs="David"/>
          <w:sz w:val="28"/>
          <w:szCs w:val="24"/>
          <w:rtl/>
        </w:rPr>
        <w:t>(אֵיכָה ג, טז)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נָהֲגוּ לִישֵׁב עַל גַּבֵּי </w:t>
      </w:r>
      <w:r w:rsidRPr="00BA4178">
        <w:rPr>
          <w:rFonts w:ascii="David" w:hAnsi="David" w:cs="David"/>
          <w:sz w:val="28"/>
          <w:szCs w:val="24"/>
          <w:rtl/>
        </w:rPr>
        <w:t>(ח)</w:t>
      </w:r>
      <w:r w:rsidRPr="00BA4178">
        <w:rPr>
          <w:rFonts w:ascii="David" w:hAnsi="David" w:cs="David"/>
          <w:sz w:val="28"/>
          <w:szCs w:val="28"/>
          <w:rtl/>
        </w:rPr>
        <w:t xml:space="preserve"> קַרְקַע בַּסְעֻדָּה הַמַּפְסֶקֶת וְאֵין צָרִיךְ לַחֲלֹץ מִנְעָלָיו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וְרַמְבַּ''ם פ''ז וּבֵית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יֵשׁ לִזָּהֵר שֶׁלֹּא יֵשְׁבוּ </w:t>
      </w:r>
      <w:r w:rsidRPr="00BA4178">
        <w:rPr>
          <w:rFonts w:ascii="David" w:hAnsi="David" w:cs="David"/>
          <w:sz w:val="28"/>
          <w:szCs w:val="24"/>
          <w:rtl/>
        </w:rPr>
        <w:t>(ט)</w:t>
      </w:r>
      <w:r w:rsidRPr="00BA4178">
        <w:rPr>
          <w:rFonts w:ascii="David" w:hAnsi="David" w:cs="David"/>
          <w:sz w:val="28"/>
          <w:szCs w:val="28"/>
          <w:rtl/>
        </w:rPr>
        <w:t xml:space="preserve"> שְׁלֹשָׁה לֶאֱכֹל בַּסְעֻדָּה הַמַּפְסֶקֶת, כְּדֵי שֶׁלֹּא יִתְחַיְּבוּ בְּזִמּוּן; אֶלָּא כָּל אֶחָד יֵשֵׁב לְבַדּוֹ וִיבָרֵךְ לְעַצְמוֹ.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כָּל זֶה בַּסְעֻדָּה הַמַּפְסֶקֶת שֶׁאֵין דַּעְתּוֹ לֶאֱכֹל עוֹד אַחֲרֶיהָ סְעֻדַּת קֶבַע, וּכְשֶׁהוּא אַחַר חֲצוֹת; אֲבָל אִם הָיָה קֹדֶם חֲצוֹת, אוֹ אַחַר חֲצוֹת וְדַעְתּוֹ לֶאֱכֹל אַחֲרֶיהָ סְעֻדַּת קֶבַע, אֵין צָרִיךְ לִזָּהֵר בַּדְּבָרִים הַלָּלוּ. </w:t>
      </w:r>
      <w:r w:rsidRPr="00BA4178">
        <w:rPr>
          <w:rFonts w:ascii="David" w:hAnsi="David" w:cs="David"/>
          <w:bCs/>
          <w:sz w:val="28"/>
          <w:szCs w:val="28"/>
          <w:rtl/>
        </w:rPr>
        <w:t>הגה</w:t>
      </w:r>
      <w:r w:rsidRPr="00BA4178">
        <w:rPr>
          <w:rFonts w:ascii="David" w:hAnsi="David" w:cs="David"/>
          <w:sz w:val="28"/>
          <w:szCs w:val="28"/>
          <w:rtl/>
        </w:rPr>
        <w:t xml:space="preserve">: וּמִנְהָג בְּכָל גְּלִילוֹת אַשְׁכְּנַז לֶאֱכֹל סְעֻדָּה קְבוּעָה קֹדֶם מִנְחָה, וְאַחַר כָּךְ מִתְפַּלְּלִין מִנְחָה וְאוֹכְלִים סְעֻדָּה מַפְסֶקֶת </w:t>
      </w:r>
      <w:r w:rsidRPr="00BA4178">
        <w:rPr>
          <w:rFonts w:ascii="David" w:hAnsi="David" w:cs="David"/>
          <w:sz w:val="28"/>
          <w:szCs w:val="24"/>
          <w:rtl/>
        </w:rPr>
        <w:t>(מַהֲרִי''ל)</w:t>
      </w:r>
      <w:r w:rsidRPr="00BA4178">
        <w:rPr>
          <w:rFonts w:ascii="David" w:hAnsi="David" w:cs="David"/>
          <w:sz w:val="28"/>
          <w:szCs w:val="28"/>
          <w:rtl/>
        </w:rPr>
        <w:t xml:space="preserve">. וְנוֹהֲגִין </w:t>
      </w:r>
      <w:r w:rsidRPr="00BA4178">
        <w:rPr>
          <w:rFonts w:ascii="David" w:hAnsi="David" w:cs="David"/>
          <w:sz w:val="28"/>
          <w:szCs w:val="24"/>
          <w:rtl/>
        </w:rPr>
        <w:t>(י)</w:t>
      </w:r>
      <w:r w:rsidRPr="00BA4178">
        <w:rPr>
          <w:rFonts w:ascii="David" w:hAnsi="David" w:cs="David"/>
          <w:sz w:val="28"/>
          <w:szCs w:val="28"/>
          <w:rtl/>
        </w:rPr>
        <w:t xml:space="preserve"> לְהַרְבּוֹת קְצָת בִּסְעֻדָּה רִאשׁוֹנָה, כְּדֵי שֶׁלֹּא יַזִּיק לָהֶם הַתַּעֲנִית הוֹאִיל וּפוֹסְקִים מִבְּעוֹד יוֹם כְּמוֹ בְּיוֹם כִּפּוּרִים; וְיֵשׁ קְצָת רְאָיָה לָזֶה מִמִּדְרַשׁ אֵיכָה רַבָּתִי; מִיהוּ מִי שֶׁיּוּכַל לְסַגֵּף עַצְמוֹ וְיוֹדֵעַ בְּעַצְמוֹ שֶׁאֵין הַתַּעֲנִית מַזִּיק לוֹ וּמַחְמִיר עַל עַצְמוֹ, נִקְרָא קָדוֹשׁ כַּנַּ''ל.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אִם חָל תִּשְׁעָה בְּאָב בְּאֶחָד בְּשַׁבָּת, אוֹ שֶׁחָל בְּשַׁבָּת וְנִדְחָה לְאַחַר הַשַּׁבָּת, אוֹכֵל </w:t>
      </w:r>
      <w:r w:rsidRPr="00BA4178">
        <w:rPr>
          <w:rFonts w:ascii="David" w:hAnsi="David" w:cs="David"/>
          <w:sz w:val="28"/>
          <w:szCs w:val="24"/>
          <w:rtl/>
        </w:rPr>
        <w:t>(יא)</w:t>
      </w:r>
      <w:r w:rsidRPr="00BA4178">
        <w:rPr>
          <w:rFonts w:ascii="David" w:hAnsi="David" w:cs="David"/>
          <w:sz w:val="28"/>
          <w:szCs w:val="28"/>
          <w:rtl/>
        </w:rPr>
        <w:t xml:space="preserve"> בָּשָׂר וְשׁוֹתֶה יַיִן בַּסְעֻדָּה הַמַּפְסֶקֶת, וּמַעֲלֶה עַל שֻׁלְחָנוֹ אֲפִלּוּ כִּסְעֻדַּת שְׁלֹמֹה בְּעֵת מַלְכוּתוֹ. מִיהוּ צָרִיךְ </w:t>
      </w:r>
      <w:r w:rsidRPr="00BA4178">
        <w:rPr>
          <w:rFonts w:ascii="David" w:hAnsi="David" w:cs="David"/>
          <w:sz w:val="28"/>
          <w:szCs w:val="24"/>
          <w:rtl/>
        </w:rPr>
        <w:t>(יב)</w:t>
      </w:r>
      <w:r w:rsidRPr="00BA4178">
        <w:rPr>
          <w:rFonts w:ascii="David" w:hAnsi="David" w:cs="David"/>
          <w:sz w:val="28"/>
          <w:szCs w:val="28"/>
          <w:rtl/>
        </w:rPr>
        <w:t xml:space="preserve"> לְהַפְסִיק מִבְּעוֹד יוֹם </w:t>
      </w:r>
      <w:r w:rsidRPr="00BA4178">
        <w:rPr>
          <w:rFonts w:ascii="David" w:hAnsi="David" w:cs="David"/>
          <w:sz w:val="28"/>
          <w:szCs w:val="24"/>
          <w:rtl/>
        </w:rPr>
        <w:t>(סְמַ''ק)</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מִי שֶׁקִּבֵּל עָלָיו תַּעֲנִית שֵׁנִי וַחֲמִישִׁי כָּל יְמוֹת הַשָּׁנָה, וְאֵרַע עֶרֶב תִּשְׁעָה בְּאָב לִהְיוֹת בַּשֵּׁנִי, יִשְׁאַל עַל נִדְרוֹ אוֹ יִלְוֶה תַּעֲנִיתוֹ, וּפוֹרֵעַ. </w:t>
      </w:r>
      <w:r w:rsidRPr="00BA4178">
        <w:rPr>
          <w:rFonts w:ascii="David" w:hAnsi="David" w:cs="David"/>
          <w:bCs/>
          <w:sz w:val="28"/>
          <w:szCs w:val="28"/>
          <w:rtl/>
        </w:rPr>
        <w:t>הגה</w:t>
      </w:r>
      <w:r w:rsidRPr="00BA4178">
        <w:rPr>
          <w:rFonts w:ascii="David" w:hAnsi="David" w:cs="David"/>
          <w:sz w:val="28"/>
          <w:szCs w:val="28"/>
          <w:rtl/>
        </w:rPr>
        <w:t xml:space="preserve">: וְהַגְּאוֹנִים כָּתְבוּ דְּמִתְעַנֶּה עַד אַחַר תְּפִלַּת מִנְחָה, וְאוֹכֵל סְעֻדָּה הַמַּפְסֶקֶת קֹדֶם בִּיאַת הַשֶּׁמֶשׁ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וּמָרְדְּכַי וְת''ה סִימָן רע''ה)</w:t>
      </w:r>
      <w:r w:rsidRPr="00BA4178">
        <w:rPr>
          <w:rFonts w:ascii="David" w:hAnsi="David" w:cs="David"/>
          <w:sz w:val="28"/>
          <w:szCs w:val="28"/>
          <w:rtl/>
        </w:rPr>
        <w:t xml:space="preserve">, וְכֵן נוֹהֲגִין. וְהוּא הַדִּין מִי שֶׁמִּתְעַנֶּה תַּעֲנִית </w:t>
      </w:r>
      <w:r w:rsidRPr="00BA4178">
        <w:rPr>
          <w:rFonts w:ascii="David" w:hAnsi="David" w:cs="David"/>
          <w:sz w:val="28"/>
          <w:szCs w:val="24"/>
          <w:rtl/>
        </w:rPr>
        <w:t>(יג)</w:t>
      </w:r>
      <w:r w:rsidRPr="00BA4178">
        <w:rPr>
          <w:rFonts w:ascii="David" w:hAnsi="David" w:cs="David"/>
          <w:sz w:val="28"/>
          <w:szCs w:val="28"/>
          <w:rtl/>
        </w:rPr>
        <w:t xml:space="preserve"> חֲלוֹם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אֵין אוֹמְרִים תְּחִנָּה עֶרֶב תִּשְׁעָה בְּאָב בְּמִנְחָה, מִשּׁוּם דְּאִיקְרֵי מוֹעֵד; וְאִם הוּא שַׁבָּת, אֵין אוֹמְרִים צִדְקָתְךְ </w:t>
      </w:r>
      <w:r w:rsidRPr="00BA4178">
        <w:rPr>
          <w:rFonts w:ascii="David" w:hAnsi="David" w:cs="David"/>
          <w:sz w:val="28"/>
          <w:szCs w:val="24"/>
          <w:rtl/>
        </w:rPr>
        <w:t>(מַהֲרִי''ל וּמִנְהָגִים)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תקנג - דין סעדה המפסקת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אַף עַל פִּי שֶׁאָכַל סְעֻדָּה הַמַּפְסֶקֶת, מֻתָּר לַחֲזֹר וְלֶאֱכֹל אֶלָּא אִם כֵּן קִבֵּל עָלָיו בְּפֵרוּשׁ שֶׁלֹּא לֶאֱכֹל עוֹד הַיּוֹם. </w:t>
      </w:r>
      <w:r w:rsidRPr="00BA4178">
        <w:rPr>
          <w:rFonts w:ascii="David" w:hAnsi="David" w:cs="David"/>
          <w:bCs/>
          <w:sz w:val="28"/>
          <w:szCs w:val="28"/>
          <w:rtl/>
        </w:rPr>
        <w:t>הגה</w:t>
      </w:r>
      <w:r w:rsidRPr="00BA4178">
        <w:rPr>
          <w:rFonts w:ascii="David" w:hAnsi="David" w:cs="David"/>
          <w:sz w:val="28"/>
          <w:szCs w:val="28"/>
          <w:rtl/>
        </w:rPr>
        <w:t xml:space="preserve">: וְקַבָּלָה </w:t>
      </w:r>
      <w:r w:rsidRPr="00BA4178">
        <w:rPr>
          <w:rFonts w:ascii="David" w:hAnsi="David" w:cs="David"/>
          <w:sz w:val="28"/>
          <w:szCs w:val="24"/>
          <w:rtl/>
        </w:rPr>
        <w:t>(א)</w:t>
      </w:r>
      <w:r w:rsidRPr="00BA4178">
        <w:rPr>
          <w:rFonts w:ascii="David" w:hAnsi="David" w:cs="David"/>
          <w:sz w:val="28"/>
          <w:szCs w:val="28"/>
          <w:rtl/>
        </w:rPr>
        <w:t xml:space="preserve"> בַּלֵּב אֵינָהּ קַבָּלָה, אֶלָּא צָרִיךְ לְהוֹצִיאוֹ בִּשְׂפָתָיו </w:t>
      </w:r>
      <w:r w:rsidRPr="00BA4178">
        <w:rPr>
          <w:rFonts w:ascii="David" w:hAnsi="David" w:cs="David"/>
          <w:sz w:val="28"/>
          <w:szCs w:val="24"/>
          <w:rtl/>
        </w:rPr>
        <w:t>(בֵּית יוֹסֵף בְּשֵׁם הַתוס')</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תִּשְׁעָה בְּאָב, לֵילוֹ כְּיוֹמוֹ לְכָל דָּבָר; וְאֵין אוֹכְלִים אֶלָּא מִבְּעוֹד יוֹם, </w:t>
      </w:r>
      <w:r w:rsidRPr="00BA4178">
        <w:rPr>
          <w:rFonts w:ascii="David" w:hAnsi="David" w:cs="David"/>
          <w:sz w:val="28"/>
          <w:szCs w:val="24"/>
          <w:rtl/>
        </w:rPr>
        <w:t>(ב)</w:t>
      </w:r>
      <w:r w:rsidRPr="00BA4178">
        <w:rPr>
          <w:rFonts w:ascii="David" w:hAnsi="David" w:cs="David"/>
          <w:sz w:val="28"/>
          <w:szCs w:val="28"/>
          <w:rtl/>
        </w:rPr>
        <w:t xml:space="preserve"> וּבֵין הַשְּׁמָשׁוֹת שֶׁלּוֹ אָסוּר כְּיוֹם הַכִּפּוּרִים. </w:t>
      </w:r>
      <w:r w:rsidRPr="00BA4178">
        <w:rPr>
          <w:rFonts w:ascii="David" w:hAnsi="David" w:cs="David"/>
          <w:bCs/>
          <w:sz w:val="28"/>
          <w:szCs w:val="28"/>
          <w:rtl/>
        </w:rPr>
        <w:t>הגה</w:t>
      </w:r>
      <w:r w:rsidRPr="00BA4178">
        <w:rPr>
          <w:rFonts w:ascii="David" w:hAnsi="David" w:cs="David"/>
          <w:sz w:val="28"/>
          <w:szCs w:val="28"/>
          <w:rtl/>
        </w:rPr>
        <w:t xml:space="preserve">: וּמֻתָּר </w:t>
      </w:r>
      <w:r w:rsidRPr="00BA4178">
        <w:rPr>
          <w:rFonts w:ascii="David" w:hAnsi="David" w:cs="David"/>
          <w:sz w:val="28"/>
          <w:szCs w:val="24"/>
          <w:rtl/>
        </w:rPr>
        <w:t>(ג)</w:t>
      </w:r>
      <w:r w:rsidRPr="00BA4178">
        <w:rPr>
          <w:rFonts w:ascii="David" w:hAnsi="David" w:cs="David"/>
          <w:sz w:val="28"/>
          <w:szCs w:val="28"/>
          <w:rtl/>
        </w:rPr>
        <w:t xml:space="preserve"> בִּרְחִיצָה וְסִיכָה וּנְעִילַת הַסַּנְדָּל עַד בֵּין הַשְּׁמָשׁוֹת, מִיהוּ בַּחֹל נוֹהֲגִין לַחֲלֹץ </w:t>
      </w:r>
      <w:r w:rsidRPr="00BA4178">
        <w:rPr>
          <w:rFonts w:ascii="David" w:hAnsi="David" w:cs="David"/>
          <w:sz w:val="28"/>
          <w:szCs w:val="24"/>
          <w:rtl/>
        </w:rPr>
        <w:t>(ד)</w:t>
      </w:r>
      <w:r w:rsidRPr="00BA4178">
        <w:rPr>
          <w:rFonts w:ascii="David" w:hAnsi="David" w:cs="David"/>
          <w:sz w:val="28"/>
          <w:szCs w:val="28"/>
          <w:rtl/>
        </w:rPr>
        <w:t xml:space="preserve"> מִנְעָלִים קֹדֶם שֶׁיֹּאמַר בָּרְכוּ, וְאִם הוּא שַׁבָּת חוֹלְצִים לְאַחַר בָּרְכוּ מִלְּבַד שְׁלִיחַ צִבּוּר שֶׁחוֹלֵץ קֹדֶם בָּרְכוּ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רַק אוֹמֵר תְּחִלָּה: הַמַּבְדִּיל וְכו' </w:t>
      </w:r>
      <w:r w:rsidRPr="00BA4178">
        <w:rPr>
          <w:rFonts w:ascii="David" w:hAnsi="David" w:cs="David"/>
          <w:sz w:val="28"/>
          <w:szCs w:val="24"/>
          <w:rtl/>
        </w:rPr>
        <w:t>(מִנְהָגִים בְּשֵׁם מהרא''ק)</w:t>
      </w:r>
      <w:r w:rsidRPr="00BA4178">
        <w:rPr>
          <w:rFonts w:ascii="David" w:hAnsi="David" w:cs="David"/>
          <w:sz w:val="28"/>
          <w:szCs w:val="28"/>
          <w:rtl/>
        </w:rPr>
        <w:t xml:space="preserve">; וְנָהֲגוּ שֶׁלֹּא לִלְמֹד בְּעֶרֶב תִּשְׁעָה בְּאָב מֵחֲצוֹת וָאֵילָךְ, כִּי אִם בִּדְבָרִים הַמֻּתָּרִים בְּתִשְׁעָה בְּאָב; וְלָכֵן אִם חָל </w:t>
      </w:r>
      <w:r w:rsidRPr="00BA4178">
        <w:rPr>
          <w:rFonts w:ascii="David" w:hAnsi="David" w:cs="David"/>
          <w:sz w:val="28"/>
          <w:szCs w:val="24"/>
          <w:rtl/>
        </w:rPr>
        <w:t>(ה)</w:t>
      </w:r>
      <w:r w:rsidRPr="00BA4178">
        <w:rPr>
          <w:rFonts w:ascii="David" w:hAnsi="David" w:cs="David"/>
          <w:sz w:val="28"/>
          <w:szCs w:val="28"/>
          <w:rtl/>
        </w:rPr>
        <w:t xml:space="preserve"> בְּשַׁבָּת אֵין </w:t>
      </w:r>
      <w:r w:rsidRPr="00BA4178">
        <w:rPr>
          <w:rFonts w:ascii="David" w:hAnsi="David" w:cs="David"/>
          <w:sz w:val="28"/>
          <w:szCs w:val="28"/>
          <w:rtl/>
        </w:rPr>
        <w:lastRenderedPageBreak/>
        <w:t xml:space="preserve">אוֹמְרִים פִּרְקֵי אָבוֹת, </w:t>
      </w:r>
      <w:r w:rsidRPr="00BA4178">
        <w:rPr>
          <w:rFonts w:ascii="David" w:hAnsi="David" w:cs="David"/>
          <w:sz w:val="28"/>
          <w:szCs w:val="24"/>
          <w:rtl/>
        </w:rPr>
        <w:t>(מַהֲרִי''ל וּמִנְהָגִים)</w:t>
      </w:r>
      <w:r w:rsidRPr="00BA4178">
        <w:rPr>
          <w:rFonts w:ascii="David" w:hAnsi="David" w:cs="David"/>
          <w:sz w:val="28"/>
          <w:szCs w:val="28"/>
          <w:rtl/>
        </w:rPr>
        <w:t xml:space="preserve"> וְכֵן לֹא יְטַיֵּל עֶרֶב תִּשְׁעָה בְּאָב. </w:t>
      </w:r>
      <w:r>
        <w:rPr>
          <w:rFonts w:ascii="David" w:hAnsi="David" w:cs="David"/>
          <w:sz w:val="28"/>
          <w:szCs w:val="28"/>
          <w:rtl/>
        </w:rPr>
        <w:br/>
      </w:r>
      <w:r w:rsidRPr="00BA4178">
        <w:rPr>
          <w:rFonts w:ascii="David" w:hAnsi="David" w:cs="David"/>
          <w:sz w:val="28"/>
          <w:szCs w:val="28"/>
          <w:rtl/>
        </w:rPr>
        <w:t>סימן תקנד - דברים האסורים בתשעה באב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תִּשְׁעָה בְּאָב </w:t>
      </w:r>
      <w:r w:rsidRPr="00BA4178">
        <w:rPr>
          <w:rFonts w:ascii="David" w:hAnsi="David" w:cs="David"/>
          <w:sz w:val="28"/>
          <w:szCs w:val="24"/>
          <w:rtl/>
        </w:rPr>
        <w:t>(א)</w:t>
      </w:r>
      <w:r w:rsidRPr="00BA4178">
        <w:rPr>
          <w:rFonts w:ascii="David" w:hAnsi="David" w:cs="David"/>
          <w:sz w:val="28"/>
          <w:szCs w:val="28"/>
          <w:rtl/>
        </w:rPr>
        <w:t xml:space="preserve"> אָסוּר בִּרְחִיצָה וְסִיכָה, וּנְעִילַת הַסַנְדָּל וְתַשְׁמִישׁ הַמִּטָּה, וְאָסוּר לִקְרוֹת בְּתוֹרָה נְבִיאִים וּכְתוּבִים, וְלִשְׁנוֹת בַּמִּשְׁנָה וּבַמִּדְרָשׁ וּבַגְּמָרָא בַּהֲלָכוֹת וּבְאַגָּדוֹת, מִשּׁוּם שֶׁנֶּאֱמַר פִּקּוּדֵי ה' יְשָׁרִים מְשַׁמְּחֵי לֵב </w:t>
      </w:r>
      <w:r w:rsidRPr="00BA4178">
        <w:rPr>
          <w:rFonts w:ascii="David" w:hAnsi="David" w:cs="David"/>
          <w:sz w:val="28"/>
          <w:szCs w:val="24"/>
          <w:rtl/>
        </w:rPr>
        <w:t>(תְּהִלִּים יט, ט)</w:t>
      </w:r>
      <w:r w:rsidRPr="00BA4178">
        <w:rPr>
          <w:rFonts w:ascii="David" w:hAnsi="David" w:cs="David"/>
          <w:sz w:val="28"/>
          <w:szCs w:val="28"/>
          <w:rtl/>
        </w:rPr>
        <w:t xml:space="preserve"> וְתִינוֹקוֹת שֶׁל בֵּית רַבָּן בְּטֵלִים בּוֹ אֲבָל קוֹרֵא הוּא בְּאִיּוֹב וּבַדְּבָרִים </w:t>
      </w:r>
      <w:r w:rsidRPr="00BA4178">
        <w:rPr>
          <w:rFonts w:ascii="David" w:hAnsi="David" w:cs="David"/>
          <w:sz w:val="28"/>
          <w:szCs w:val="24"/>
          <w:rtl/>
        </w:rPr>
        <w:t>(ב)</w:t>
      </w:r>
      <w:r w:rsidRPr="00BA4178">
        <w:rPr>
          <w:rFonts w:ascii="David" w:hAnsi="David" w:cs="David"/>
          <w:sz w:val="28"/>
          <w:szCs w:val="28"/>
          <w:rtl/>
        </w:rPr>
        <w:t xml:space="preserve"> הָרָעִים שֶׁבְּיִרְמִיָּה; וְאִם יֵשׁ בֵּינֵיהֶם פְּסוּקֵי נֶחָמָה, צָרִיךְ לְדַלְּגָם.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וּמֻתָּר לִלְמֹד מִדְרַשׁ אֵיכָה וּפֶרֶק אֵלּוּ מְגַלְּחִין, וְכֵן לִלְמֹד פֵּרוּשׁ אֵיכָה וּפֵרוּשׁ אִיּוֹב.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מִי שֶׁאוֹסֵר לִלְמֹד עַל יְדֵי </w:t>
      </w:r>
      <w:r w:rsidRPr="00BA4178">
        <w:rPr>
          <w:rFonts w:ascii="David" w:hAnsi="David" w:cs="David"/>
          <w:sz w:val="28"/>
          <w:szCs w:val="24"/>
          <w:rtl/>
        </w:rPr>
        <w:t>(ג)</w:t>
      </w:r>
      <w:r w:rsidRPr="00BA4178">
        <w:rPr>
          <w:rFonts w:ascii="David" w:hAnsi="David" w:cs="David"/>
          <w:sz w:val="28"/>
          <w:szCs w:val="28"/>
          <w:rtl/>
        </w:rPr>
        <w:t xml:space="preserve"> הִרְהוּר.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וּמֻתָּר לִקְרוֹת כָּל </w:t>
      </w:r>
      <w:r w:rsidRPr="00BA4178">
        <w:rPr>
          <w:rFonts w:ascii="David" w:hAnsi="David" w:cs="David"/>
          <w:sz w:val="28"/>
          <w:szCs w:val="24"/>
          <w:rtl/>
        </w:rPr>
        <w:t>(ד)</w:t>
      </w:r>
      <w:r w:rsidRPr="00BA4178">
        <w:rPr>
          <w:rFonts w:ascii="David" w:hAnsi="David" w:cs="David"/>
          <w:sz w:val="28"/>
          <w:szCs w:val="28"/>
          <w:rtl/>
        </w:rPr>
        <w:t xml:space="preserve"> סֵדֶר הַיּוֹם, וּפָרָשַׁת הַקָּרְבָּנוֹת, וּמִשְׁנַת אֵיזֶהוּ מְקוֹמָן, וּמִדְרַשׁ רַבִּי יִשְׁמָעֵאל. </w:t>
      </w:r>
      <w:r w:rsidRPr="00BA4178">
        <w:rPr>
          <w:rFonts w:ascii="David" w:hAnsi="David" w:cs="David"/>
          <w:bCs/>
          <w:sz w:val="28"/>
          <w:szCs w:val="28"/>
          <w:rtl/>
        </w:rPr>
        <w:t>הגה</w:t>
      </w:r>
      <w:r w:rsidRPr="00BA4178">
        <w:rPr>
          <w:rFonts w:ascii="David" w:hAnsi="David" w:cs="David"/>
          <w:sz w:val="28"/>
          <w:szCs w:val="28"/>
          <w:rtl/>
        </w:rPr>
        <w:t xml:space="preserve">: וּמֻתָּר לַחֲזֹר </w:t>
      </w:r>
      <w:r w:rsidRPr="00BA4178">
        <w:rPr>
          <w:rFonts w:ascii="David" w:hAnsi="David" w:cs="David"/>
          <w:sz w:val="28"/>
          <w:szCs w:val="24"/>
          <w:rtl/>
        </w:rPr>
        <w:t>(ה)</w:t>
      </w:r>
      <w:r w:rsidRPr="00BA4178">
        <w:rPr>
          <w:rFonts w:ascii="David" w:hAnsi="David" w:cs="David"/>
          <w:sz w:val="28"/>
          <w:szCs w:val="28"/>
          <w:rtl/>
        </w:rPr>
        <w:t xml:space="preserve"> הַפָּרָשָׁה בְּתִשְׁעָה בְּאָב </w:t>
      </w:r>
      <w:r w:rsidRPr="00BA4178">
        <w:rPr>
          <w:rFonts w:ascii="David" w:hAnsi="David" w:cs="David"/>
          <w:sz w:val="28"/>
          <w:szCs w:val="24"/>
          <w:rtl/>
        </w:rPr>
        <w:t>(מִנְהָגִים)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עֻבָּרוֹת וּמֵינִיקוֹת מִתְעַנּוֹת בְּט' בְּאָב, וּמַשְׁלִימוֹת כְּדֶרֶךְ שֶׁמִּתְעַנּוֹת וּמַשְׁלִימוֹת בְּיוֹם כִּפּוּר; אֲבָל בְּג' צוֹמוֹת אֲחֵרִים פְּטוּרִים מִלְּהִתְעַנּוֹת, וְאַף עַל פִּי כֵן רָאוּי שֶׁלֹּא תֹּאכַלְנָה לְהִתְעַנֵּג בְּמַאֲכָל וּבְמִשְׁתֶּה, אֶלָּא כִּדֵי קִיּוּם הַוָּלָד וְעַיֵּן לְעֵיל סי' תק''נ סָעִיף 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חַיָּה כָּל שְׁלֹשִׁים יוֹם, וְכֵן </w:t>
      </w:r>
      <w:r w:rsidRPr="00BA4178">
        <w:rPr>
          <w:rFonts w:ascii="David" w:hAnsi="David" w:cs="David"/>
          <w:sz w:val="28"/>
          <w:szCs w:val="24"/>
          <w:rtl/>
        </w:rPr>
        <w:t>(ו)</w:t>
      </w:r>
      <w:r w:rsidRPr="00BA4178">
        <w:rPr>
          <w:rFonts w:ascii="David" w:hAnsi="David" w:cs="David"/>
          <w:sz w:val="28"/>
          <w:szCs w:val="28"/>
          <w:rtl/>
        </w:rPr>
        <w:t xml:space="preserve"> חוֹלֶה שֶׁהוּא צָרִיךְ לֶאֱכֹל, אֵין צָרִיךְ אֹמֶד אֶלָּא מַאֲכִילִין אוֹתוֹ מִיָּד, דְּבִמְקוֹם חֹלִי לֹא גָּזְרוּ רַבָּנָן. </w:t>
      </w:r>
      <w:r w:rsidRPr="00BA4178">
        <w:rPr>
          <w:rFonts w:ascii="David" w:hAnsi="David" w:cs="David"/>
          <w:bCs/>
          <w:sz w:val="28"/>
          <w:szCs w:val="28"/>
          <w:rtl/>
        </w:rPr>
        <w:t>הגה</w:t>
      </w:r>
      <w:r w:rsidRPr="00BA4178">
        <w:rPr>
          <w:rFonts w:ascii="David" w:hAnsi="David" w:cs="David"/>
          <w:sz w:val="28"/>
          <w:szCs w:val="28"/>
          <w:rtl/>
        </w:rPr>
        <w:t xml:space="preserve">: וּמִיהוּ נוֹהֲגִין </w:t>
      </w:r>
      <w:r w:rsidRPr="00BA4178">
        <w:rPr>
          <w:rFonts w:ascii="David" w:hAnsi="David" w:cs="David"/>
          <w:sz w:val="28"/>
          <w:szCs w:val="24"/>
          <w:rtl/>
        </w:rPr>
        <w:t>(ז)</w:t>
      </w:r>
      <w:r w:rsidRPr="00BA4178">
        <w:rPr>
          <w:rFonts w:ascii="David" w:hAnsi="David" w:cs="David"/>
          <w:sz w:val="28"/>
          <w:szCs w:val="28"/>
          <w:rtl/>
        </w:rPr>
        <w:t xml:space="preserve"> לְהִתְעַנּוֹת כָּל זְמַן שֶׁאֵין לָהֶם צַעַר גָּדוֹל שֶׁהָיָה לָחוּשׁ לְסַכָּנָה, וְהַמֵּקֵל לֹא הִפְסִיד.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רְחִיצָה אֲסוּרָה בְּט' בְּאָב, בֵּין בְּחַמִּין בֵּין בְּצוֹנֵן; אֲפִלּוּ לְהוֹשִׁיט אֶצְבָּעוֹ בְּמַיִם,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w:t>
      </w:r>
      <w:r w:rsidRPr="00BA4178">
        <w:rPr>
          <w:rFonts w:ascii="David" w:hAnsi="David" w:cs="David"/>
          <w:sz w:val="28"/>
          <w:szCs w:val="24"/>
          <w:rtl/>
        </w:rPr>
        <w:t>(ח)</w:t>
      </w:r>
      <w:r w:rsidRPr="00BA4178">
        <w:rPr>
          <w:rFonts w:ascii="David" w:hAnsi="David" w:cs="David"/>
          <w:sz w:val="28"/>
          <w:szCs w:val="28"/>
          <w:rtl/>
        </w:rPr>
        <w:t xml:space="preserve"> טְבִילָה שֶׁל מִצְוָה בִּזְמַנָּהּ, מֻתֶּרֶת; אֲבָל בַּזְּמַן הַזֶּה אֵין טְבִילָה בִּזְמַנָּהּ, הִלְכָּךְ לֹא תִּטְבֹּל בּוֹ; וְכֵן נָהֲגוּ.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אִם הָיוּ יָדָיו </w:t>
      </w:r>
      <w:r w:rsidRPr="00BA4178">
        <w:rPr>
          <w:rFonts w:ascii="David" w:hAnsi="David" w:cs="David"/>
          <w:sz w:val="28"/>
          <w:szCs w:val="24"/>
          <w:rtl/>
        </w:rPr>
        <w:t>(ט)</w:t>
      </w:r>
      <w:r w:rsidRPr="00BA4178">
        <w:rPr>
          <w:rFonts w:ascii="David" w:hAnsi="David" w:cs="David"/>
          <w:sz w:val="28"/>
          <w:szCs w:val="28"/>
          <w:rtl/>
        </w:rPr>
        <w:t xml:space="preserve"> מְלֻכְלָכוֹת בְּטִיט וּבְצוֹאָה, מֻתָּר לִרְחֹץ לְהַעֲבִיר הַלִּכְלוּךְ, וְלֹא יִטֹּל כָּל יָדָיו אֶלָּא לְפִי הַצֹּרֶךְ לְהַעֲבִיר הַלִּכְלוּךְ. </w:t>
      </w:r>
      <w:r w:rsidRPr="00BA4178">
        <w:rPr>
          <w:rFonts w:ascii="David" w:hAnsi="David" w:cs="David"/>
          <w:bCs/>
          <w:sz w:val="28"/>
          <w:szCs w:val="28"/>
          <w:rtl/>
        </w:rPr>
        <w:t>הגה</w:t>
      </w:r>
      <w:r w:rsidRPr="00BA4178">
        <w:rPr>
          <w:rFonts w:ascii="David" w:hAnsi="David" w:cs="David"/>
          <w:sz w:val="28"/>
          <w:szCs w:val="28"/>
          <w:rtl/>
        </w:rPr>
        <w:t xml:space="preserve">: וְאִם עָשָׂה צְרָכָיו, אִם מֻתָּר לִרְחֹץ, דִּינוֹ כְּמוֹ בְּיוֹם כִּפּוּר וְעַיֵּן לְקַמָּן סי' תרי''ג ס''ג.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נוֹטֵל אָדָם יָדָיו שַׁחֲרִית, וְצָרִיךְ לִזָּהֵר שֶׁלֹּא יִטֹּל יָדָיו אֶלָּא עַד סוֹף קִשְׁרֵי אֶצְבְּעוֹתָיו.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יא וּלְאַחַר שֶׁנִּגֵּב יָדָיו וַעֲדַיִן לַחוֹת קְצָת, מַעֲבִירָם עַל עֵינָיו; וְאִם הָיָה לִפְלוּף עַל גַּבֵּי עֵינָיו וְדַרְכּוֹ לִרְחֲצָם בְּמַיִם, רוֹחֵץ וּמַעֲבִירוֹ וְאֵינוֹ חוֹשֵׁשׁ, דַּהֲוָה לֵיהּ כְּטִיט וּכְצוֹאָה שֶׁרוֹחֵץ כְּדַרְכּוֹ וְאֵינוֹ חוֹשֵׁשׁ.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הַהוֹלֵךְ לְהַקְבִּיל פְּנֵי רַבּוֹ אוֹ אָבִיו, אוֹ מִי שֶׁגָּדוֹל מִמֶּנּוּ, אוֹ לְצָרְכֵי מִצְוָה, עוֹבֵר בְּמַיִם עַד צַוָּארוֹ וְאֵינוֹ חוֹשֵׁשׁ; וְכֵן בַּחֲזָרָה,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הַהוֹלֵךְ לִשְׁמֹר פֵּרוֹתָיו, עוֹבֵר בְּמַיִם עַד צַוָּארוֹ וְאֵינוֹ חוֹשֵׁשׁ; אֲבָל בַּחֲזָרָה,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הַבָּא מִן הַדֶּרֶךְ וְרַגְלָיו כֵּהוֹת, מֻתָּר לִרְחֹץ בְּמַיִם. </w:t>
      </w:r>
      <w:r w:rsidRPr="00BA4178">
        <w:rPr>
          <w:rFonts w:ascii="David" w:hAnsi="David" w:cs="David"/>
          <w:bCs/>
          <w:sz w:val="28"/>
          <w:szCs w:val="28"/>
          <w:rtl/>
        </w:rPr>
        <w:t>הגה</w:t>
      </w:r>
      <w:r w:rsidRPr="00BA4178">
        <w:rPr>
          <w:rFonts w:ascii="David" w:hAnsi="David" w:cs="David"/>
          <w:sz w:val="28"/>
          <w:szCs w:val="28"/>
          <w:rtl/>
        </w:rPr>
        <w:t xml:space="preserve">: וּמֻתָּר לִשְׁרוֹת מַפָּה בְּמַיִם בְּעֶרֶב תִּשְׁעָה בְּאָב וּמוֹצִיאָהּ מִן הַמַּיִם וְהִיא </w:t>
      </w:r>
      <w:r w:rsidRPr="00BA4178">
        <w:rPr>
          <w:rFonts w:ascii="David" w:hAnsi="David" w:cs="David"/>
          <w:sz w:val="28"/>
          <w:szCs w:val="24"/>
          <w:rtl/>
        </w:rPr>
        <w:t>(י)</w:t>
      </w:r>
      <w:r w:rsidRPr="00BA4178">
        <w:rPr>
          <w:rFonts w:ascii="David" w:hAnsi="David" w:cs="David"/>
          <w:sz w:val="28"/>
          <w:szCs w:val="28"/>
          <w:rtl/>
        </w:rPr>
        <w:t xml:space="preserve"> מִתְנַגֶּבֶת, וּמְקַנֵּחַ בָּהּ פָּנָיו יָדָיו וְרַגְלָיו; אֲפִלּוּ אֵינוֹ עוֹשֶׂה רַק לְתַעֲנוּג, שָׁרֵי, כֵּיוָן שֶׁהִיא נְגוּבָה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סִיכָה אֵינָהּ אֲסוּרָה אֶלָּא שֶׁל תַּעֲנוּג; אֲבָל מִי שֶׁיֵּשׁ לוֹ חֲטָטִין בְּרֹאשׁוֹ, סָךְ כְּדַרְכּוֹ וְאֵינוֹ חוֹשֵׁשׁ.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נְעִילַת הַסַנְדָּל, דַּוְקָא שֶׁל עוֹר; אֲבָל שֶׁל בֶּגֶד אוֹ שֶׁל עֵץ אוֹ שֶׁל שַׁעַם </w:t>
      </w:r>
      <w:r w:rsidRPr="00BA4178">
        <w:rPr>
          <w:rFonts w:ascii="David" w:hAnsi="David" w:cs="David"/>
          <w:sz w:val="28"/>
          <w:szCs w:val="24"/>
          <w:rtl/>
        </w:rPr>
        <w:t>(פִּי' קְלִפֵּי עֵץ)</w:t>
      </w:r>
      <w:r w:rsidRPr="00BA4178">
        <w:rPr>
          <w:rFonts w:ascii="David" w:hAnsi="David" w:cs="David"/>
          <w:sz w:val="28"/>
          <w:szCs w:val="28"/>
          <w:rtl/>
        </w:rPr>
        <w:t xml:space="preserve"> וְגֶמִּי, מֻתָּר. וְשֶׁל עֵץ מְחֻפֶּה עוֹר, </w:t>
      </w:r>
      <w:r w:rsidRPr="00BA4178">
        <w:rPr>
          <w:rFonts w:ascii="David" w:hAnsi="David" w:cs="David"/>
          <w:sz w:val="28"/>
          <w:szCs w:val="24"/>
          <w:rtl/>
        </w:rPr>
        <w:t>(יא)</w:t>
      </w:r>
      <w:r w:rsidRPr="00BA4178">
        <w:rPr>
          <w:rFonts w:ascii="David" w:hAnsi="David" w:cs="David"/>
          <w:sz w:val="28"/>
          <w:szCs w:val="28"/>
          <w:rtl/>
        </w:rPr>
        <w:t xml:space="preserve"> אָסוּר.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אָבֵל וּמְנֻדֶּה שֶׁמְּהַלְּכִים </w:t>
      </w:r>
      <w:r w:rsidRPr="00BA4178">
        <w:rPr>
          <w:rFonts w:ascii="David" w:hAnsi="David" w:cs="David"/>
          <w:sz w:val="28"/>
          <w:szCs w:val="24"/>
          <w:rtl/>
        </w:rPr>
        <w:t>(יב)</w:t>
      </w:r>
      <w:r w:rsidRPr="00BA4178">
        <w:rPr>
          <w:rFonts w:ascii="David" w:hAnsi="David" w:cs="David"/>
          <w:sz w:val="28"/>
          <w:szCs w:val="28"/>
          <w:rtl/>
        </w:rPr>
        <w:t xml:space="preserve"> בַּדֶּרֶךְ מֻתָּרִים בִּנְעִילַת הַסַנְדָּל, וּכְשֶׁיַּגִּיעוּ לָעִיר יַחֲלֹצוּ, וְכֵן בְּתִשְׁעָה בְּאָב. </w:t>
      </w:r>
      <w:r w:rsidRPr="00BA4178">
        <w:rPr>
          <w:rFonts w:ascii="David" w:hAnsi="David" w:cs="David"/>
          <w:bCs/>
          <w:sz w:val="28"/>
          <w:szCs w:val="28"/>
          <w:rtl/>
        </w:rPr>
        <w:t>הגה</w:t>
      </w:r>
      <w:r w:rsidRPr="00BA4178">
        <w:rPr>
          <w:rFonts w:ascii="David" w:hAnsi="David" w:cs="David"/>
          <w:sz w:val="28"/>
          <w:szCs w:val="28"/>
          <w:rtl/>
        </w:rPr>
        <w:t xml:space="preserve">: וְכֵן בְּמָקוֹם שֶׁדָּרִים בֵּין הָעַכּוּ''ם, לֹא יַחֲלֹץ כִּי אִם בִּרְחוֹב </w:t>
      </w:r>
      <w:r w:rsidRPr="00BA4178">
        <w:rPr>
          <w:rFonts w:ascii="David" w:hAnsi="David" w:cs="David"/>
          <w:sz w:val="28"/>
          <w:szCs w:val="24"/>
          <w:rtl/>
        </w:rPr>
        <w:t>(יג)</w:t>
      </w:r>
      <w:r w:rsidRPr="00BA4178">
        <w:rPr>
          <w:rFonts w:ascii="David" w:hAnsi="David" w:cs="David"/>
          <w:sz w:val="28"/>
          <w:szCs w:val="28"/>
          <w:rtl/>
        </w:rPr>
        <w:t xml:space="preserve"> הַיְּהוּדִים, וְכֵן נָהֲגוּ </w:t>
      </w:r>
      <w:r w:rsidRPr="00BA4178">
        <w:rPr>
          <w:rFonts w:ascii="David" w:hAnsi="David" w:cs="David"/>
          <w:sz w:val="28"/>
          <w:szCs w:val="24"/>
          <w:rtl/>
        </w:rPr>
        <w:t>(טוּר וְ</w:t>
      </w:r>
      <w:r w:rsidRPr="00BA4178">
        <w:rPr>
          <w:rFonts w:ascii="David" w:hAnsi="David" w:cs="David"/>
          <w:bCs/>
          <w:sz w:val="28"/>
          <w:szCs w:val="24"/>
          <w:rtl/>
        </w:rPr>
        <w:t>הגה</w:t>
      </w:r>
      <w:r w:rsidRPr="00BA4178">
        <w:rPr>
          <w:rFonts w:ascii="David" w:hAnsi="David" w:cs="David"/>
          <w:sz w:val="28"/>
          <w:szCs w:val="24"/>
          <w:rtl/>
        </w:rPr>
        <w:t>וֹת מַיְמוֹנִי וְ</w:t>
      </w:r>
      <w:r w:rsidRPr="00BA4178">
        <w:rPr>
          <w:rFonts w:ascii="David" w:hAnsi="David" w:cs="David"/>
          <w:bCs/>
          <w:sz w:val="28"/>
          <w:szCs w:val="24"/>
          <w:rtl/>
        </w:rPr>
        <w:t>הגה</w:t>
      </w:r>
      <w:r w:rsidRPr="00BA4178">
        <w:rPr>
          <w:rFonts w:ascii="David" w:hAnsi="David" w:cs="David"/>
          <w:sz w:val="28"/>
          <w:szCs w:val="24"/>
          <w:rtl/>
        </w:rPr>
        <w:t>וֹת מָרְדְּכַי רפ''ק)</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יֵשׁ מִי שֶׁאוֹמֵר שֶׁלֹּא יִישַׁן בְּלֵיל ט' בְּאָב עִם אִשְׁתּוֹ בַּמִּטָּה, וְנָכוֹן הַדָּבָר </w:t>
      </w:r>
      <w:r w:rsidRPr="00BA4178">
        <w:rPr>
          <w:rFonts w:ascii="David" w:hAnsi="David" w:cs="David"/>
          <w:sz w:val="28"/>
          <w:szCs w:val="24"/>
          <w:rtl/>
        </w:rPr>
        <w:t>(יד)</w:t>
      </w:r>
      <w:r w:rsidRPr="00BA4178">
        <w:rPr>
          <w:rFonts w:ascii="David" w:hAnsi="David" w:cs="David"/>
          <w:sz w:val="28"/>
          <w:szCs w:val="28"/>
          <w:rtl/>
        </w:rPr>
        <w:t xml:space="preserve"> מִשּׁוּם לֵךְ לֵךְ אַמְרִינָן נְזִירָא.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אִם חָל תִּשְׁעָה בְּאָב בְּשַׁבָּת, מֻתָּר בְּכֻלָּן אֲפִלּוּ בְּתַשְׁמִישׁ הַמִּטָּה. </w:t>
      </w:r>
      <w:r w:rsidRPr="00BA4178">
        <w:rPr>
          <w:rFonts w:ascii="David" w:hAnsi="David" w:cs="David"/>
          <w:bCs/>
          <w:sz w:val="28"/>
          <w:szCs w:val="28"/>
          <w:rtl/>
        </w:rPr>
        <w:t>הגה</w:t>
      </w:r>
      <w:r w:rsidRPr="00BA4178">
        <w:rPr>
          <w:rFonts w:ascii="David" w:hAnsi="David" w:cs="David"/>
          <w:sz w:val="28"/>
          <w:szCs w:val="28"/>
          <w:rtl/>
        </w:rPr>
        <w:t xml:space="preserve">: וְיֵשׁ אוֹסְרִים בְּתַּשְׁמִישׁ הַמִּטָּה, </w:t>
      </w:r>
      <w:r w:rsidRPr="00BA4178">
        <w:rPr>
          <w:rFonts w:ascii="David" w:hAnsi="David" w:cs="David"/>
          <w:sz w:val="28"/>
          <w:szCs w:val="24"/>
          <w:rtl/>
        </w:rPr>
        <w:t>(טו)</w:t>
      </w:r>
      <w:r w:rsidRPr="00BA4178">
        <w:rPr>
          <w:rFonts w:ascii="David" w:hAnsi="David" w:cs="David"/>
          <w:sz w:val="28"/>
          <w:szCs w:val="28"/>
          <w:rtl/>
        </w:rPr>
        <w:t xml:space="preserve"> וְכֵן נוֹהֲגִין </w:t>
      </w:r>
      <w:r w:rsidRPr="00BA4178">
        <w:rPr>
          <w:rFonts w:ascii="David" w:hAnsi="David" w:cs="David"/>
          <w:sz w:val="28"/>
          <w:szCs w:val="24"/>
          <w:rtl/>
        </w:rPr>
        <w:t>(טוּר בְּשֵׁם ר''י וְאָגוּר וּמִנְהָגִים)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אֵין שְׁאֵלַת </w:t>
      </w:r>
      <w:r w:rsidRPr="00BA4178">
        <w:rPr>
          <w:rFonts w:ascii="David" w:hAnsi="David" w:cs="David"/>
          <w:sz w:val="28"/>
          <w:szCs w:val="24"/>
          <w:rtl/>
        </w:rPr>
        <w:t>(טז)</w:t>
      </w:r>
      <w:r w:rsidRPr="00BA4178">
        <w:rPr>
          <w:rFonts w:ascii="David" w:hAnsi="David" w:cs="David"/>
          <w:sz w:val="28"/>
          <w:szCs w:val="28"/>
          <w:rtl/>
        </w:rPr>
        <w:t xml:space="preserve"> שָׁלוֹם לַחֲבֵרוֹ בְּתִשְׁעָה בְּאָב, וְהֶדְיוֹטוֹת שֶׁאֵינָם יוֹדְעִים וְנוֹתְנִים שָׁלוֹם, מְשִׁיבִים לָהֶם בְּשָׂפָה רָפָה וּבְכֹבֶד רֹאשׁ.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יֵשׁ מִי שֶׁאוֹמֵר שֶׁלֹּא יֵלֵךְ וִיטַיֵּל בַּשּׁוּק, כְּדֵי שֶׁלֹּא יָבֹא לִידֵי שְׂחוֹק וְקַלּוּת וְהִתּוּל.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כב מָקוֹם שֶׁנָּהֲגוּ לַעֲשׂוֹת מְלָאכָה בְּט' בְּאָב, עוֹשִׂין; בְּמָקוֹם שֶׁנָּהֲגוּ שֶׁלֹּא לַעֲשׂוֹת, </w:t>
      </w:r>
      <w:r w:rsidRPr="00BA4178">
        <w:rPr>
          <w:rFonts w:ascii="David" w:hAnsi="David" w:cs="David"/>
          <w:sz w:val="28"/>
          <w:szCs w:val="24"/>
          <w:rtl/>
        </w:rPr>
        <w:t>(יז)</w:t>
      </w:r>
      <w:r w:rsidRPr="00BA4178">
        <w:rPr>
          <w:rFonts w:ascii="David" w:hAnsi="David" w:cs="David"/>
          <w:sz w:val="28"/>
          <w:szCs w:val="28"/>
          <w:rtl/>
        </w:rPr>
        <w:t xml:space="preserve"> אֵין עוֹשִׂין; וּבְכָל מָקוֹם תַּלְמִידֵי חֲכָמִים בְּטֵלִים, וְכָל הָרוֹצֶה לַעֲשׂוֹת עַצְמוֹ תַּלְמִיד חָכָם לְעִנְיָן זֶה עוֹשֶׂה; וַאֲפִלּוּ בְּמָקוֹם שֶׁנָּהֲגוּ שֶׁלֹּא לַעֲשׂוֹת, מֻתָּר עַל יְדֵי עַכּוּ''ם, אֲפִלּוּ בְּבֵיתוֹ; וּפְרַקְמַטְיָא לְהַרְוִיחַ וּלְהִשְׂתַּכֵּר בְּמָקוֹם שֶׁנָּהֲגוּ שֶׁלֹּא לַעֲשׂוֹת מְלָאכָה, אָסוּר; וּבְמָקוֹם שֶׁנָּהֲגוּ לַעֲשׂוֹת, מֻתָּר אֶלָּא שֶׁמְּמַעֵט שֶׁאֲפִלּוּ מִשֶּׁנִּכְנַס אָב אָנוּ מְמַעֲטִין מִלִּשָּׂא וְלִתֵּן. </w:t>
      </w:r>
      <w:r w:rsidRPr="00BA4178">
        <w:rPr>
          <w:rFonts w:ascii="David" w:hAnsi="David" w:cs="David"/>
          <w:bCs/>
          <w:sz w:val="28"/>
          <w:szCs w:val="28"/>
          <w:rtl/>
        </w:rPr>
        <w:t>הגה</w:t>
      </w:r>
      <w:r w:rsidRPr="00BA4178">
        <w:rPr>
          <w:rFonts w:ascii="David" w:hAnsi="David" w:cs="David"/>
          <w:sz w:val="28"/>
          <w:szCs w:val="28"/>
          <w:rtl/>
        </w:rPr>
        <w:t xml:space="preserve">: וְלֹא נָהֲגוּ בְּאִסּוּר מְלָאכָה כִּי אִם עַד חֲצוֹת </w:t>
      </w:r>
      <w:r w:rsidRPr="00BA4178">
        <w:rPr>
          <w:rFonts w:ascii="David" w:hAnsi="David" w:cs="David"/>
          <w:sz w:val="28"/>
          <w:szCs w:val="24"/>
          <w:rtl/>
        </w:rPr>
        <w:t>(מִנְהָגִים)</w:t>
      </w:r>
      <w:r w:rsidRPr="00BA4178">
        <w:rPr>
          <w:rFonts w:ascii="David" w:hAnsi="David" w:cs="David"/>
          <w:sz w:val="28"/>
          <w:szCs w:val="28"/>
          <w:rtl/>
        </w:rPr>
        <w:t xml:space="preserve">. וְנָהֲגוּ לְהַחְמִיר עַד חֲצוֹת בְּכָל מְלָאכָה שֶׁיֵּשׁ בָּהּ שִׁהוּי קְצָת, אֲפִלּוּ מַעֲשֵׂה הֶדְיוֹט; אֲבָל דָּבָר שֶׁאֵין בָּהּ שִׁהוּי, כְּגוֹן הַדְלָקַת נֵרוֹת אוֹ קְשִׁירָה וְכַדּוֹמֶה, מֻתֶּרֶת. וְלַחְלֹב הַפָּרוֹת טוֹב לַעֲשׂוֹת עַל יְדֵי עַכּוּ''ם, אִם אֶפְשָׁר </w:t>
      </w:r>
      <w:r w:rsidRPr="00BA4178">
        <w:rPr>
          <w:rFonts w:ascii="David" w:hAnsi="David" w:cs="David"/>
          <w:sz w:val="28"/>
          <w:szCs w:val="24"/>
          <w:rtl/>
        </w:rPr>
        <w:t>(יח)</w:t>
      </w:r>
      <w:r w:rsidRPr="00BA4178">
        <w:rPr>
          <w:rFonts w:ascii="David" w:hAnsi="David" w:cs="David"/>
          <w:sz w:val="28"/>
          <w:szCs w:val="28"/>
          <w:rtl/>
        </w:rPr>
        <w:t xml:space="preserve"> בְּעַכּוּ''ם.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וּמְלֶאכֶת דָּבָר </w:t>
      </w:r>
      <w:r w:rsidRPr="00BA4178">
        <w:rPr>
          <w:rFonts w:ascii="David" w:hAnsi="David" w:cs="David"/>
          <w:sz w:val="28"/>
          <w:szCs w:val="24"/>
          <w:rtl/>
        </w:rPr>
        <w:t>(יט)</w:t>
      </w:r>
      <w:r w:rsidRPr="00BA4178">
        <w:rPr>
          <w:rFonts w:ascii="David" w:hAnsi="David" w:cs="David"/>
          <w:sz w:val="28"/>
          <w:szCs w:val="28"/>
          <w:rtl/>
        </w:rPr>
        <w:t xml:space="preserve"> הָאָבֵד מֻתָּר, כְּדֶרֶךְ שֶׁאָמְרוּ בְּחֻלּוֹ שֶׁל מוֹעֵד.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כד כָּל הָעוֹשֶׂה </w:t>
      </w:r>
      <w:r w:rsidRPr="00BA4178">
        <w:rPr>
          <w:rFonts w:ascii="David" w:hAnsi="David" w:cs="David"/>
          <w:sz w:val="28"/>
          <w:szCs w:val="24"/>
          <w:rtl/>
        </w:rPr>
        <w:t>(כ)</w:t>
      </w:r>
      <w:r w:rsidRPr="00BA4178">
        <w:rPr>
          <w:rFonts w:ascii="David" w:hAnsi="David" w:cs="David"/>
          <w:sz w:val="28"/>
          <w:szCs w:val="28"/>
          <w:rtl/>
        </w:rPr>
        <w:t xml:space="preserve"> מְלָאכָה בְּתִשְׁעָה בְּאָב, אֵינוֹ רוֹאֶה סִימַן בְּרָכָה מֵאוֹתָהּ מְלָאכָה.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כה כָּל הָאוֹכֵל וְשׁוֹתֶה בְּתִשְׁעָה בְּאָב, אֵינוֹ רוֹאֶה בְּשִׂמְחַת יְרוּשָׁלַיִם; וְכָל הַמִּתְאַבֵּל עַל יְרוּשָׁלַיִם, זוֹכֶה וְרוֹאֶה בְּשִׂמְחָתָהּ. וְכָל הָאוֹכֵל בָּשָׂר אוֹ שׁוֹתֶה יַיִן בַּסְעֻדָּה הַמַּפְסֶקֶת, עָלָיו הַכָּתוּב אוֹמֵר: וַתְּהִי עֲוֹנֹתָם עַל עַצְמוֹתָם </w:t>
      </w:r>
      <w:r w:rsidRPr="00BA4178">
        <w:rPr>
          <w:rFonts w:ascii="David" w:hAnsi="David" w:cs="David"/>
          <w:sz w:val="28"/>
          <w:szCs w:val="24"/>
          <w:rtl/>
        </w:rPr>
        <w:t>(יְחֶזְקֵאל לב, כז)</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תקנה - דיני תפלין וציצית בט' באב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נוֹהֲגִים שֶׁלֹּא לְהָנִיחַ </w:t>
      </w:r>
      <w:r w:rsidRPr="00BA4178">
        <w:rPr>
          <w:rFonts w:ascii="David" w:hAnsi="David" w:cs="David"/>
          <w:sz w:val="28"/>
          <w:szCs w:val="24"/>
          <w:rtl/>
        </w:rPr>
        <w:t>(א)</w:t>
      </w:r>
      <w:r w:rsidRPr="00BA4178">
        <w:rPr>
          <w:rFonts w:ascii="David" w:hAnsi="David" w:cs="David"/>
          <w:sz w:val="28"/>
          <w:szCs w:val="28"/>
          <w:rtl/>
        </w:rPr>
        <w:t xml:space="preserve"> תְּפִלִּין בְּתִשְׁעָה בְּאָב שַׁחֲרִית, וְלֹא טַלִּית, אֶלָּא לוֹבְשִׁים טַלִּית קָטָן תַּחַת בְּגָדָיו בְּלֹא בְּרָכָה; וּבְמִנְחָה מְנִיחִים צִיצִית </w:t>
      </w:r>
      <w:r w:rsidRPr="00BA4178">
        <w:rPr>
          <w:rFonts w:ascii="David" w:hAnsi="David" w:cs="David"/>
          <w:sz w:val="28"/>
          <w:szCs w:val="24"/>
          <w:rtl/>
        </w:rPr>
        <w:t>(ב)</w:t>
      </w:r>
      <w:r w:rsidRPr="00BA4178">
        <w:rPr>
          <w:rFonts w:ascii="David" w:hAnsi="David" w:cs="David"/>
          <w:sz w:val="28"/>
          <w:szCs w:val="28"/>
          <w:rtl/>
        </w:rPr>
        <w:t xml:space="preserve"> וּתְפִלִּין, וּמְבָרְכִים עֲלֵיהֶם.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מִי שֶׁנּוֹהֵג לִשְׁכַּב בְּלֵיל תִּשְׁעָה בְּאָב מֻטֶּה עַל הָאָרֶץ, וּמֵשִׂים אֶבֶן תַּחַת רֹאשׁוֹ. </w:t>
      </w:r>
      <w:r w:rsidRPr="00BA4178">
        <w:rPr>
          <w:rFonts w:ascii="David" w:hAnsi="David" w:cs="David"/>
          <w:bCs/>
          <w:sz w:val="28"/>
          <w:szCs w:val="28"/>
          <w:rtl/>
        </w:rPr>
        <w:t>הגה</w:t>
      </w:r>
      <w:r w:rsidRPr="00BA4178">
        <w:rPr>
          <w:rFonts w:ascii="David" w:hAnsi="David" w:cs="David"/>
          <w:sz w:val="28"/>
          <w:szCs w:val="28"/>
          <w:rtl/>
        </w:rPr>
        <w:t xml:space="preserve">: וְיֵשׁ לְאָדָם לְהִצְטַעֵר בְּעִנְיַן מִשְׁכָּבוֹ בְּלֵיל תִּשְׁעָה בְּאָב, שֶׁאִם רָגִיל לִשְׁכַּב בְּב' כַּרִים לֹא יִשְׁכַּב כִּי אִם בְּאֶחָד </w:t>
      </w:r>
      <w:r w:rsidRPr="00BA4178">
        <w:rPr>
          <w:rFonts w:ascii="David" w:hAnsi="David" w:cs="David"/>
          <w:sz w:val="28"/>
          <w:szCs w:val="24"/>
          <w:rtl/>
        </w:rPr>
        <w:t>(תּוֹסָפוֹת סוֹף תַּעֲנִית)</w:t>
      </w:r>
      <w:r w:rsidRPr="00BA4178">
        <w:rPr>
          <w:rFonts w:ascii="David" w:hAnsi="David" w:cs="David"/>
          <w:sz w:val="28"/>
          <w:szCs w:val="28"/>
          <w:rtl/>
        </w:rPr>
        <w:t xml:space="preserve">; וְיֵשׁ בְּנֵי אָדָם מְשִׂימִים אֶבֶן תַּחַת מְרַאֲשׁוֹתֵיהֶם, זֵכֶר לְמַה שֶּׁנֶּאֱמַר: וַיִּקַּח מֵאַבְנֵי הַמָּקוֹם </w:t>
      </w:r>
      <w:r w:rsidRPr="00BA4178">
        <w:rPr>
          <w:rFonts w:ascii="David" w:hAnsi="David" w:cs="David"/>
          <w:sz w:val="28"/>
          <w:szCs w:val="24"/>
          <w:rtl/>
        </w:rPr>
        <w:t>(בְּרֵאשִׁית כח, יא)</w:t>
      </w:r>
      <w:r w:rsidRPr="00BA4178">
        <w:rPr>
          <w:rFonts w:ascii="David" w:hAnsi="David" w:cs="David"/>
          <w:sz w:val="28"/>
          <w:szCs w:val="28"/>
          <w:rtl/>
        </w:rPr>
        <w:t xml:space="preserve"> שֶׁרָאָה הַחֻרְבָּן </w:t>
      </w:r>
      <w:r w:rsidRPr="00BA4178">
        <w:rPr>
          <w:rFonts w:ascii="David" w:hAnsi="David" w:cs="David"/>
          <w:sz w:val="28"/>
          <w:szCs w:val="24"/>
          <w:rtl/>
        </w:rPr>
        <w:t>(מָרְדְּכַי דְּמוֹעֵד קָטָן)</w:t>
      </w:r>
      <w:r w:rsidRPr="00BA4178">
        <w:rPr>
          <w:rFonts w:ascii="David" w:hAnsi="David" w:cs="David"/>
          <w:sz w:val="28"/>
          <w:szCs w:val="28"/>
          <w:rtl/>
        </w:rPr>
        <w:t xml:space="preserve">. מִיהוּ עֻבָּרוֹת שֶׁאֵינָן יְכוֹלִין לְהִצְטַעֵר, אֵינָן חַיָּבוֹת בְּכָל אֵלֶּה </w:t>
      </w:r>
      <w:r w:rsidRPr="00BA4178">
        <w:rPr>
          <w:rFonts w:ascii="David" w:hAnsi="David" w:cs="David"/>
          <w:sz w:val="28"/>
          <w:szCs w:val="24"/>
          <w:rtl/>
        </w:rPr>
        <w:t>(תּוֹסָפוֹת)</w:t>
      </w:r>
      <w:r w:rsidRPr="00BA4178">
        <w:rPr>
          <w:rFonts w:ascii="David" w:hAnsi="David" w:cs="David"/>
          <w:sz w:val="28"/>
          <w:szCs w:val="28"/>
          <w:rtl/>
        </w:rPr>
        <w:t xml:space="preserve">. וִימַעֵט אָדָם מִכְּבוֹדוֹ וּמֵהֲנָאָתוֹ בְּתִשְׁעָה בְּאָב בְּכָל מַה שֶּׁאֶפְשָׁר. </w:t>
      </w:r>
      <w:r>
        <w:rPr>
          <w:rFonts w:ascii="David" w:hAnsi="David" w:cs="David"/>
          <w:sz w:val="28"/>
          <w:szCs w:val="28"/>
          <w:rtl/>
        </w:rPr>
        <w:br/>
      </w:r>
      <w:r w:rsidRPr="00BA4178">
        <w:rPr>
          <w:rFonts w:ascii="David" w:hAnsi="David" w:cs="David"/>
          <w:sz w:val="28"/>
          <w:szCs w:val="28"/>
          <w:rtl/>
        </w:rPr>
        <w:t>סימן תקנו - תשעה באב שחל ביום 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לֵיל תִּשְׁעָה בְּאָב שֶׁחָל בְּאֶחָד בְּשַׁבָּת, כְּשֶׁרוֹאֶה הַנֵּר אוֹמֵר: בּוֹרֵא מְאוֹרֵי הָאֵשׁ; וְאֵין מְבָרֵךְ עַל הַבְּשָׂמִים. וּבְלֵיל מוֹצָאֵי תִּשְׁעָה בְּאָב </w:t>
      </w:r>
      <w:r w:rsidRPr="00BA4178">
        <w:rPr>
          <w:rFonts w:ascii="David" w:hAnsi="David" w:cs="David"/>
          <w:sz w:val="28"/>
          <w:szCs w:val="24"/>
          <w:rtl/>
        </w:rPr>
        <w:t>(א)</w:t>
      </w:r>
      <w:r w:rsidRPr="00BA4178">
        <w:rPr>
          <w:rFonts w:ascii="David" w:hAnsi="David" w:cs="David"/>
          <w:sz w:val="28"/>
          <w:szCs w:val="28"/>
          <w:rtl/>
        </w:rPr>
        <w:t xml:space="preserve"> מַבְדִּיל עַל הַכּוֹס וְאֵינוֹ מְבָרֵךְ, לֹא עַל הַנֵּר וְלֹא עַל הַבְּשָׂמִים. </w:t>
      </w:r>
      <w:r>
        <w:rPr>
          <w:rFonts w:ascii="David" w:hAnsi="David" w:cs="David"/>
          <w:sz w:val="28"/>
          <w:szCs w:val="28"/>
          <w:rtl/>
        </w:rPr>
        <w:br/>
      </w:r>
      <w:r w:rsidRPr="00BA4178">
        <w:rPr>
          <w:rFonts w:ascii="David" w:hAnsi="David" w:cs="David"/>
          <w:sz w:val="28"/>
          <w:szCs w:val="28"/>
          <w:rtl/>
        </w:rPr>
        <w:t>סימן תקנז - לומר נחם ועננו בתשעה באב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בְּתִשְׁעָה בְּאָב אוֹמֵר בְּבוֹנֵה יְרוּשָׁלַיִם: </w:t>
      </w:r>
      <w:r w:rsidRPr="00BA4178">
        <w:rPr>
          <w:rFonts w:ascii="David" w:hAnsi="David" w:cs="David"/>
          <w:sz w:val="28"/>
          <w:szCs w:val="24"/>
          <w:rtl/>
        </w:rPr>
        <w:t>(א)</w:t>
      </w:r>
      <w:r w:rsidRPr="00BA4178">
        <w:rPr>
          <w:rFonts w:ascii="David" w:hAnsi="David" w:cs="David"/>
          <w:sz w:val="28"/>
          <w:szCs w:val="28"/>
          <w:rtl/>
        </w:rPr>
        <w:t xml:space="preserve"> נַחֵם ה' אֱלֹהֵינוּ אֶת אֲבֵלֵי צִיּוֹן וְכו', וַעֲנֵנוּ בְּשׁוֹמֵעַ תְּפִלָּה; וְאִם לֹא אָמַר לֹא זֶה וְלֹא זֶה, אֵין מַחֲזִירִין אוֹתוֹ. </w:t>
      </w:r>
      <w:r w:rsidRPr="00BA4178">
        <w:rPr>
          <w:rFonts w:ascii="David" w:hAnsi="David" w:cs="David"/>
          <w:bCs/>
          <w:sz w:val="28"/>
          <w:szCs w:val="28"/>
          <w:rtl/>
        </w:rPr>
        <w:t>הגה</w:t>
      </w:r>
      <w:r w:rsidRPr="00BA4178">
        <w:rPr>
          <w:rFonts w:ascii="David" w:hAnsi="David" w:cs="David"/>
          <w:sz w:val="28"/>
          <w:szCs w:val="28"/>
          <w:rtl/>
        </w:rPr>
        <w:t xml:space="preserve">: וְהַמִּנְהָג פָּשׁוּט שֶׁאֵין אוֹמְרִים נַחֵם רַק בִּתְפִלַּת </w:t>
      </w:r>
      <w:r w:rsidRPr="00BA4178">
        <w:rPr>
          <w:rFonts w:ascii="David" w:hAnsi="David" w:cs="David"/>
          <w:sz w:val="28"/>
          <w:szCs w:val="24"/>
          <w:rtl/>
        </w:rPr>
        <w:t>(ב)</w:t>
      </w:r>
      <w:r w:rsidRPr="00BA4178">
        <w:rPr>
          <w:rFonts w:ascii="David" w:hAnsi="David" w:cs="David"/>
          <w:sz w:val="28"/>
          <w:szCs w:val="28"/>
          <w:rtl/>
        </w:rPr>
        <w:t xml:space="preserve"> מִנְחָה שֶׁל תִּשְׁעָה בְּאָב, לְפִי שֶׁאָז הִצִּיתוּ בַּמִּקְדָּשׁ אֵשׁ וְלָכֵן מִתְפַּלְּלִים אָז עַל הַנֶּחָמָה </w:t>
      </w:r>
      <w:r w:rsidRPr="00BA4178">
        <w:rPr>
          <w:rFonts w:ascii="David" w:hAnsi="David" w:cs="David"/>
          <w:sz w:val="28"/>
          <w:szCs w:val="24"/>
          <w:rtl/>
        </w:rPr>
        <w:t>(רוֹקֵחַ וְאַבּוּדַרְהַם)</w:t>
      </w:r>
      <w:r w:rsidRPr="00BA4178">
        <w:rPr>
          <w:rFonts w:ascii="David" w:hAnsi="David" w:cs="David"/>
          <w:sz w:val="28"/>
          <w:szCs w:val="28"/>
          <w:rtl/>
        </w:rPr>
        <w:t xml:space="preserve">. מִי שֶׁאָכַל בְּתִשְׁעָה בְּאָב, יֹאמַר נַחֵם </w:t>
      </w:r>
      <w:r w:rsidRPr="00BA4178">
        <w:rPr>
          <w:rFonts w:ascii="David" w:hAnsi="David" w:cs="David"/>
          <w:sz w:val="28"/>
          <w:szCs w:val="24"/>
          <w:rtl/>
        </w:rPr>
        <w:t>(ג)</w:t>
      </w:r>
      <w:r w:rsidRPr="00BA4178">
        <w:rPr>
          <w:rFonts w:ascii="David" w:hAnsi="David" w:cs="David"/>
          <w:sz w:val="28"/>
          <w:szCs w:val="28"/>
          <w:rtl/>
        </w:rPr>
        <w:t xml:space="preserve"> </w:t>
      </w:r>
      <w:r w:rsidRPr="00BA4178">
        <w:rPr>
          <w:rFonts w:ascii="David" w:hAnsi="David" w:cs="David"/>
          <w:sz w:val="28"/>
          <w:szCs w:val="28"/>
          <w:rtl/>
        </w:rPr>
        <w:lastRenderedPageBreak/>
        <w:t xml:space="preserve">בְּבִרְכַּת הַמָּזוֹן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תקנח - במוצאי תשעה באב אין אוכלין בשר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בְּתִשְׁעָה בְּאָב לְעֵת עֶרֶב הִצִּיתוּ אֵשׁ בַּהֵיכָל וְנִשְׂרַף עַד שְׁקִיעַת הַחַמָּה בְּיוֹם עֲשִׂירִי, וּמִפְּנֵי כָּךְ מִנְהָג כָּשֵׁר </w:t>
      </w:r>
      <w:r w:rsidRPr="00BA4178">
        <w:rPr>
          <w:rFonts w:ascii="David" w:hAnsi="David" w:cs="David"/>
          <w:sz w:val="28"/>
          <w:szCs w:val="24"/>
          <w:rtl/>
        </w:rPr>
        <w:t>(א)</w:t>
      </w:r>
      <w:r w:rsidRPr="00BA4178">
        <w:rPr>
          <w:rFonts w:ascii="David" w:hAnsi="David" w:cs="David"/>
          <w:sz w:val="28"/>
          <w:szCs w:val="28"/>
          <w:rtl/>
        </w:rPr>
        <w:t xml:space="preserve"> שֶׁלֹּא לֶאֱכֹל בָּשָׂר וְשֶׁלֹּא לִשְׁתּוֹת יַיִן בְּלֵיל עֲשִׂירִי וְיוֹם עֲשִׂירִי. </w:t>
      </w:r>
      <w:r w:rsidRPr="00BA4178">
        <w:rPr>
          <w:rFonts w:ascii="David" w:hAnsi="David" w:cs="David"/>
          <w:bCs/>
          <w:sz w:val="28"/>
          <w:szCs w:val="28"/>
          <w:rtl/>
        </w:rPr>
        <w:t>הגה</w:t>
      </w:r>
      <w:r w:rsidRPr="00BA4178">
        <w:rPr>
          <w:rFonts w:ascii="David" w:hAnsi="David" w:cs="David"/>
          <w:sz w:val="28"/>
          <w:szCs w:val="28"/>
          <w:rtl/>
        </w:rPr>
        <w:t xml:space="preserve">: וְיֵשׁ מַחְמִירִין עַד </w:t>
      </w:r>
      <w:r w:rsidRPr="00BA4178">
        <w:rPr>
          <w:rFonts w:ascii="David" w:hAnsi="David" w:cs="David"/>
          <w:sz w:val="28"/>
          <w:szCs w:val="24"/>
          <w:rtl/>
        </w:rPr>
        <w:t>(ב)</w:t>
      </w:r>
      <w:r w:rsidRPr="00BA4178">
        <w:rPr>
          <w:rFonts w:ascii="David" w:hAnsi="David" w:cs="David"/>
          <w:sz w:val="28"/>
          <w:szCs w:val="28"/>
          <w:rtl/>
        </w:rPr>
        <w:t xml:space="preserve"> חֲצוֹת הַיּוֹם וְלֹא יוֹתֵר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אִם חָל תִּשְׁעָה בְּאָב בְּשַׁבָּת וְנִדְחָה לְיוֹם א', </w:t>
      </w:r>
      <w:r w:rsidRPr="00BA4178">
        <w:rPr>
          <w:rFonts w:ascii="David" w:hAnsi="David" w:cs="David"/>
          <w:sz w:val="28"/>
          <w:szCs w:val="24"/>
          <w:rtl/>
        </w:rPr>
        <w:t>(ג)</w:t>
      </w:r>
      <w:r w:rsidRPr="00BA4178">
        <w:rPr>
          <w:rFonts w:ascii="David" w:hAnsi="David" w:cs="David"/>
          <w:sz w:val="28"/>
          <w:szCs w:val="28"/>
          <w:rtl/>
        </w:rPr>
        <w:t xml:space="preserve"> מֻתָּר לֶאֱכֹל בָּשָׂר וְיַיִן יוֹם ב', אֲבָל בַּלַּיְלָה </w:t>
      </w:r>
      <w:r w:rsidRPr="00BA4178">
        <w:rPr>
          <w:rFonts w:ascii="David" w:hAnsi="David" w:cs="David"/>
          <w:sz w:val="28"/>
          <w:szCs w:val="24"/>
          <w:rtl/>
        </w:rPr>
        <w:t>(ד)</w:t>
      </w:r>
      <w:r w:rsidRPr="00BA4178">
        <w:rPr>
          <w:rFonts w:ascii="David" w:hAnsi="David" w:cs="David"/>
          <w:sz w:val="28"/>
          <w:szCs w:val="28"/>
          <w:rtl/>
        </w:rPr>
        <w:t xml:space="preserve"> אָסוּר מִפְּנֵי אֲבֵלוּת שֶׁל יוֹם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תקנט - מנהגי תשעה באב ודין מילה בתשעה באב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חָל תִּשְׁעָה בְּאָב בְּמוֹצָאֵי שַׁבָּת, אֵין אוֹמְרִים צִדְקָתְךָ בְּמִנְחָה בְּשַׁבָּת. </w:t>
      </w:r>
      <w:r w:rsidRPr="00BA4178">
        <w:rPr>
          <w:rFonts w:ascii="David" w:hAnsi="David" w:cs="David"/>
          <w:bCs/>
          <w:sz w:val="28"/>
          <w:szCs w:val="28"/>
          <w:rtl/>
        </w:rPr>
        <w:t>הגה</w:t>
      </w:r>
      <w:r w:rsidRPr="00BA4178">
        <w:rPr>
          <w:rFonts w:ascii="David" w:hAnsi="David" w:cs="David"/>
          <w:sz w:val="28"/>
          <w:szCs w:val="28"/>
          <w:rtl/>
        </w:rPr>
        <w:t xml:space="preserve">: וּמַבְדִּילִין בַּלַּיְלָה בַּתְּפִלָּה כִּשְׁאָר מוֹצָאֵי שַׁבָּת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מָרְדְּכַי הִלְכוֹת ט' בְּאָב)</w:t>
      </w:r>
      <w:r w:rsidRPr="00BA4178">
        <w:rPr>
          <w:rFonts w:ascii="David" w:hAnsi="David" w:cs="David"/>
          <w:sz w:val="28"/>
          <w:szCs w:val="28"/>
          <w:rtl/>
        </w:rPr>
        <w:t xml:space="preserve">, וְאִם שָׁכַח מִלְּהַבְדִּיל עַיֵּן לְעֵיל סי' רצ''ד סָעִיף ג'; וּמִתְפַּלְּלִים בְּנַחַת וְדֶרֶךְ בְּכִי כַּאֲבֵלִים, וְכֵן עוֹשִׂים בִּקְרִיאַת אֵיכָה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וּבְכָל אֵיכָה מַגְבִּיהַּ קוֹלוֹ יוֹתֵר </w:t>
      </w:r>
      <w:r w:rsidRPr="00BA4178">
        <w:rPr>
          <w:rFonts w:ascii="David" w:hAnsi="David" w:cs="David"/>
          <w:sz w:val="28"/>
          <w:szCs w:val="24"/>
          <w:rtl/>
        </w:rPr>
        <w:t>(מַהֲרִי''ל)</w:t>
      </w:r>
      <w:r w:rsidRPr="00BA4178">
        <w:rPr>
          <w:rFonts w:ascii="David" w:hAnsi="David" w:cs="David"/>
          <w:sz w:val="28"/>
          <w:szCs w:val="28"/>
          <w:rtl/>
        </w:rPr>
        <w:t xml:space="preserve">, וּכְשֶׁמַּגִּיעַ הַחַזָּן לְפָסוּק: הֲשִׁיבֵנוּ, אוֹמְרִים אוֹתוֹ הַקָּהָל בְּקוֹל רָם, וְאַחַר כָּךְ מְסַיֵּם הַחַזָּן וְחוֹזֵר הַקָּהָל וְאוֹמְרִים: הֲשִׁיבֵנוּ, בְּקוֹל רָם, וְכֵן הַחַזָּן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בְּלֵיל תִּשְׁעָה בְּאָב מִתְפַּלְּלִים </w:t>
      </w:r>
      <w:r w:rsidRPr="00BA4178">
        <w:rPr>
          <w:rFonts w:ascii="David" w:hAnsi="David" w:cs="David"/>
          <w:sz w:val="28"/>
          <w:szCs w:val="24"/>
          <w:rtl/>
        </w:rPr>
        <w:t>(א)</w:t>
      </w:r>
      <w:r w:rsidRPr="00BA4178">
        <w:rPr>
          <w:rFonts w:ascii="David" w:hAnsi="David" w:cs="David"/>
          <w:sz w:val="28"/>
          <w:szCs w:val="28"/>
          <w:rtl/>
        </w:rPr>
        <w:t xml:space="preserve"> עַרְבִית וְאוֹמְרִים אֵיכָה וְקִינוֹת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וּמַהֲרִי''ל)</w:t>
      </w:r>
      <w:r w:rsidRPr="00BA4178">
        <w:rPr>
          <w:rFonts w:ascii="David" w:hAnsi="David" w:cs="David"/>
          <w:sz w:val="28"/>
          <w:szCs w:val="28"/>
          <w:rtl/>
        </w:rPr>
        <w:t xml:space="preserve">; וְאוֹמֵר אַחַר קִינוֹת וְאֵיכָה, סֵדֶר קְדֻשָּׁה, וּמַתְחִיל מִוְּאַתָּה קָדוֹשׁ, וְאִם חָל </w:t>
      </w:r>
      <w:r w:rsidRPr="00BA4178">
        <w:rPr>
          <w:rFonts w:ascii="David" w:hAnsi="David" w:cs="David"/>
          <w:sz w:val="28"/>
          <w:szCs w:val="24"/>
          <w:rtl/>
        </w:rPr>
        <w:t>(ב)</w:t>
      </w:r>
      <w:r w:rsidRPr="00BA4178">
        <w:rPr>
          <w:rFonts w:ascii="David" w:hAnsi="David" w:cs="David"/>
          <w:sz w:val="28"/>
          <w:szCs w:val="28"/>
          <w:rtl/>
        </w:rPr>
        <w:t xml:space="preserve"> בְּמוֹצָאֵי שַׁבָּת אֵין אוֹמְרִים וִיהִי נֹעַם. </w:t>
      </w:r>
      <w:r w:rsidRPr="00BA4178">
        <w:rPr>
          <w:rFonts w:ascii="David" w:hAnsi="David" w:cs="David"/>
          <w:bCs/>
          <w:sz w:val="28"/>
          <w:szCs w:val="28"/>
          <w:rtl/>
        </w:rPr>
        <w:t>הגה</w:t>
      </w:r>
      <w:r w:rsidRPr="00BA4178">
        <w:rPr>
          <w:rFonts w:ascii="David" w:hAnsi="David" w:cs="David"/>
          <w:sz w:val="28"/>
          <w:szCs w:val="28"/>
          <w:rtl/>
        </w:rPr>
        <w:t xml:space="preserve">: וְלֹא לַמְנַצֵּחַ בִּנְגִינוֹת וְלֹא וְיִתֶּן לְךְ </w:t>
      </w:r>
      <w:r w:rsidRPr="00BA4178">
        <w:rPr>
          <w:rFonts w:ascii="David" w:hAnsi="David" w:cs="David"/>
          <w:sz w:val="28"/>
          <w:szCs w:val="24"/>
          <w:rtl/>
        </w:rPr>
        <w:t>(כָּל בּוֹ)</w:t>
      </w:r>
      <w:r w:rsidRPr="00BA4178">
        <w:rPr>
          <w:rFonts w:ascii="David" w:hAnsi="David" w:cs="David"/>
          <w:sz w:val="28"/>
          <w:szCs w:val="28"/>
          <w:rtl/>
        </w:rPr>
        <w:t xml:space="preserve">, וּמְסִירִין הַפָּרֹכֶת מִלִּפְנֵי הָאָרוֹן עַל שֵׁם בִּצַּע אִמְרָתוֹ </w:t>
      </w:r>
      <w:r w:rsidRPr="00BA4178">
        <w:rPr>
          <w:rFonts w:ascii="David" w:hAnsi="David" w:cs="David"/>
          <w:sz w:val="28"/>
          <w:szCs w:val="24"/>
          <w:rtl/>
        </w:rPr>
        <w:t>(אֵיכָה ב, יז)</w:t>
      </w:r>
      <w:r w:rsidRPr="00BA4178">
        <w:rPr>
          <w:rFonts w:ascii="David" w:hAnsi="David" w:cs="David"/>
          <w:sz w:val="28"/>
          <w:szCs w:val="28"/>
          <w:rtl/>
        </w:rPr>
        <w:t xml:space="preserve"> </w:t>
      </w:r>
      <w:r w:rsidRPr="00BA4178">
        <w:rPr>
          <w:rFonts w:ascii="David" w:hAnsi="David" w:cs="David"/>
          <w:sz w:val="28"/>
          <w:szCs w:val="24"/>
          <w:rtl/>
        </w:rPr>
        <w:t>(מִנְהָגִים)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לֵיל תִּשְׁעָה בְּאָב וְיוֹמוֹ, יוֹשְׁבִים בְּבֵית הַכְּנֶסֶת </w:t>
      </w:r>
      <w:r w:rsidRPr="00BA4178">
        <w:rPr>
          <w:rFonts w:ascii="David" w:hAnsi="David" w:cs="David"/>
          <w:sz w:val="28"/>
          <w:szCs w:val="24"/>
          <w:rtl/>
        </w:rPr>
        <w:t>(ג)</w:t>
      </w:r>
      <w:r w:rsidRPr="00BA4178">
        <w:rPr>
          <w:rFonts w:ascii="David" w:hAnsi="David" w:cs="David"/>
          <w:sz w:val="28"/>
          <w:szCs w:val="28"/>
          <w:rtl/>
        </w:rPr>
        <w:t xml:space="preserve"> לָאָרֶץ עַד תְּפִלַּת מִנְחָה וְעַכְשָׁו נָהֲגוּ לִישֵׁב עַל סַפְסַלֵּיהֶם מִיָּד אַחַר </w:t>
      </w:r>
      <w:r w:rsidRPr="00BA4178">
        <w:rPr>
          <w:rFonts w:ascii="David" w:hAnsi="David" w:cs="David"/>
          <w:sz w:val="28"/>
          <w:szCs w:val="24"/>
          <w:rtl/>
        </w:rPr>
        <w:t>(ד)</w:t>
      </w:r>
      <w:r w:rsidRPr="00BA4178">
        <w:rPr>
          <w:rFonts w:ascii="David" w:hAnsi="David" w:cs="David"/>
          <w:sz w:val="28"/>
          <w:szCs w:val="28"/>
          <w:rtl/>
        </w:rPr>
        <w:t xml:space="preserve"> שֶׁיֵּצְאוּ מִבֵּית הַכְּנֶסֶת שַׁחֲרִית, וּמַאֲרִיכִין עִם הַקִּינוֹת עַד מְעַט קֹדֶם חֲצוֹת. וְאֵין מַדְלִיקִין נֵרוֹת בַּלַּיְלָה, כִּי אִם נֵר </w:t>
      </w:r>
      <w:r w:rsidRPr="00BA4178">
        <w:rPr>
          <w:rFonts w:ascii="David" w:hAnsi="David" w:cs="David"/>
          <w:sz w:val="28"/>
          <w:szCs w:val="24"/>
          <w:rtl/>
        </w:rPr>
        <w:t>(ה)</w:t>
      </w:r>
      <w:r w:rsidRPr="00BA4178">
        <w:rPr>
          <w:rFonts w:ascii="David" w:hAnsi="David" w:cs="David"/>
          <w:sz w:val="28"/>
          <w:szCs w:val="28"/>
          <w:rtl/>
        </w:rPr>
        <w:t xml:space="preserve"> אֶחָד לוֹמַר לְאוֹרוֹ קִינוֹת וְאֵיכָה.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אוֹמְרִים </w:t>
      </w:r>
      <w:r w:rsidRPr="00BA4178">
        <w:rPr>
          <w:rFonts w:ascii="David" w:hAnsi="David" w:cs="David"/>
          <w:sz w:val="28"/>
          <w:szCs w:val="24"/>
          <w:rtl/>
        </w:rPr>
        <w:t>(ו)</w:t>
      </w:r>
      <w:r w:rsidRPr="00BA4178">
        <w:rPr>
          <w:rFonts w:ascii="David" w:hAnsi="David" w:cs="David"/>
          <w:sz w:val="28"/>
          <w:szCs w:val="28"/>
          <w:rtl/>
        </w:rPr>
        <w:t xml:space="preserve"> תַּחֲנוּן וְלֹא סְלִיחוֹת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w:t>
      </w:r>
      <w:r w:rsidRPr="00BA4178">
        <w:rPr>
          <w:rFonts w:ascii="David" w:hAnsi="David" w:cs="David"/>
          <w:sz w:val="28"/>
          <w:szCs w:val="28"/>
          <w:rtl/>
        </w:rPr>
        <w:t xml:space="preserve"> בְּתִשְׁעָה בְּאָב, וְאֵין נוֹפְלִים עַל פְּנֵיהֶם מִשּׁוּם דְּמִקְרֵי מוֹעֵד. </w:t>
      </w:r>
      <w:r w:rsidRPr="00BA4178">
        <w:rPr>
          <w:rFonts w:ascii="David" w:hAnsi="David" w:cs="David"/>
          <w:bCs/>
          <w:sz w:val="28"/>
          <w:szCs w:val="28"/>
          <w:rtl/>
        </w:rPr>
        <w:t>הגה</w:t>
      </w:r>
      <w:r w:rsidRPr="00BA4178">
        <w:rPr>
          <w:rFonts w:ascii="David" w:hAnsi="David" w:cs="David"/>
          <w:sz w:val="28"/>
          <w:szCs w:val="28"/>
          <w:rtl/>
        </w:rPr>
        <w:t xml:space="preserve">: וְקוֹרִין </w:t>
      </w:r>
      <w:r w:rsidRPr="00BA4178">
        <w:rPr>
          <w:rFonts w:ascii="David" w:hAnsi="David" w:cs="David"/>
          <w:sz w:val="28"/>
          <w:szCs w:val="24"/>
          <w:rtl/>
        </w:rPr>
        <w:t>(ז)</w:t>
      </w:r>
      <w:r w:rsidRPr="00BA4178">
        <w:rPr>
          <w:rFonts w:ascii="David" w:hAnsi="David" w:cs="David"/>
          <w:sz w:val="28"/>
          <w:szCs w:val="28"/>
          <w:rtl/>
        </w:rPr>
        <w:t xml:space="preserve"> בַּתּוֹרָה כִּי תוֹלִיד בָּנִים, וּמַפְטִירִין בְּיִרְמִיָּה </w:t>
      </w:r>
      <w:r w:rsidRPr="00BA4178">
        <w:rPr>
          <w:rFonts w:ascii="David" w:hAnsi="David" w:cs="David"/>
          <w:sz w:val="28"/>
          <w:szCs w:val="24"/>
          <w:rtl/>
        </w:rPr>
        <w:t>(ח)</w:t>
      </w:r>
      <w:r w:rsidRPr="00BA4178">
        <w:rPr>
          <w:rFonts w:ascii="David" w:hAnsi="David" w:cs="David"/>
          <w:sz w:val="28"/>
          <w:szCs w:val="28"/>
          <w:rtl/>
        </w:rPr>
        <w:t xml:space="preserve"> אָסֹף אֲסִיפֵם. וְכָל הַקַּדִּישִׁים שֶׁאוֹמְרִים אַחַר אֵיכָה עַד שֶׁיּוֹצְאִים לְמָחָר מִבֵּית הַכְּנֶסֶת, אֵין אוֹמְרִים תִּתְקַבַּל. וְאֵין אוֹמְרִים אֵל אֶרֶךְ אַפַּיִם </w:t>
      </w:r>
      <w:r w:rsidRPr="00BA4178">
        <w:rPr>
          <w:rFonts w:ascii="David" w:hAnsi="David" w:cs="David"/>
          <w:sz w:val="28"/>
          <w:szCs w:val="24"/>
          <w:rtl/>
        </w:rPr>
        <w:t>(טוּר וּמִנְהָגִים)</w:t>
      </w:r>
      <w:r w:rsidRPr="00BA4178">
        <w:rPr>
          <w:rFonts w:ascii="David" w:hAnsi="David" w:cs="David"/>
          <w:sz w:val="28"/>
          <w:szCs w:val="28"/>
          <w:rtl/>
        </w:rPr>
        <w:t xml:space="preserve">, וְלֹא לַמְנַצֵּחַ </w:t>
      </w:r>
      <w:r w:rsidRPr="00BA4178">
        <w:rPr>
          <w:rFonts w:ascii="David" w:hAnsi="David" w:cs="David"/>
          <w:sz w:val="28"/>
          <w:szCs w:val="24"/>
          <w:rtl/>
        </w:rPr>
        <w:t>(מִנְהָגִים)</w:t>
      </w:r>
      <w:r w:rsidRPr="00BA4178">
        <w:rPr>
          <w:rFonts w:ascii="David" w:hAnsi="David" w:cs="David"/>
          <w:sz w:val="28"/>
          <w:szCs w:val="28"/>
          <w:rtl/>
        </w:rPr>
        <w:t xml:space="preserve">, וְלֹא פִּטּוּם </w:t>
      </w:r>
      <w:r w:rsidRPr="00BA4178">
        <w:rPr>
          <w:rFonts w:ascii="David" w:hAnsi="David" w:cs="David"/>
          <w:sz w:val="28"/>
          <w:szCs w:val="24"/>
          <w:rtl/>
        </w:rPr>
        <w:t>(ט)</w:t>
      </w:r>
      <w:r w:rsidRPr="00BA4178">
        <w:rPr>
          <w:rFonts w:ascii="David" w:hAnsi="David" w:cs="David"/>
          <w:sz w:val="28"/>
          <w:szCs w:val="28"/>
          <w:rtl/>
        </w:rPr>
        <w:t xml:space="preserve"> הַקְּטֹרֶת </w:t>
      </w:r>
      <w:r w:rsidRPr="00BA4178">
        <w:rPr>
          <w:rFonts w:ascii="David" w:hAnsi="David" w:cs="David"/>
          <w:sz w:val="28"/>
          <w:szCs w:val="24"/>
          <w:rtl/>
        </w:rPr>
        <w:t>(מָרְדְּכַי)</w:t>
      </w:r>
      <w:r w:rsidRPr="00BA4178">
        <w:rPr>
          <w:rFonts w:ascii="David" w:hAnsi="David" w:cs="David"/>
          <w:sz w:val="28"/>
          <w:szCs w:val="28"/>
          <w:rtl/>
        </w:rPr>
        <w:t xml:space="preserve">. וְאֵין צָרִיךְ לְשַׁנּוֹת מְקוֹמוֹ בְּתִשְׁעָה בְּאָב.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בִּשְׁעַת הַקִּינוֹת אָסוּר לְסַפֵּר דָּבָר וְלָצֵאת חוּץ, כְּדֵי שֶׁלֹּא יַפְסִיק לִבּוֹ מִן הָאֵבֶל; וְכָל שֶׁכֵּן שֶׁלֹּא יָשִׂיחַ עִם עוֹבֵד כּוֹכָבִים וְנוֹהֲגִין לוֹמַר קְצָת נֶחָמָה אַחַר הַקִּינוֹת לִפְסֹק בְּנֶחָמָה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יֵשׁ </w:t>
      </w:r>
      <w:r w:rsidRPr="00BA4178">
        <w:rPr>
          <w:rFonts w:ascii="David" w:hAnsi="David" w:cs="David"/>
          <w:sz w:val="28"/>
          <w:szCs w:val="24"/>
          <w:rtl/>
        </w:rPr>
        <w:t>(י)</w:t>
      </w:r>
      <w:r w:rsidRPr="00BA4178">
        <w:rPr>
          <w:rFonts w:ascii="David" w:hAnsi="David" w:cs="David"/>
          <w:sz w:val="28"/>
          <w:szCs w:val="28"/>
          <w:rtl/>
        </w:rPr>
        <w:t xml:space="preserve"> אֵבֶל בָּעִיר, הוֹלֵךְ בַּלַּיְלָה לְבֵית הַכְּנֶסֶת וְגַם בַּיּוֹם עַד שֶׁיִּגָּמְרוּ הַקִּינוֹת.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יֵשׁ תִּינוֹק לָמוּל, מָלִין אוֹתוֹ אַחַר שֶׁגּוֹמְרִים הַקִּינוֹת; וְיֵשׁ מַמְתִּינִין לְמוּלוֹ עַד אַחַר חֲצוֹת, וּמְבָרְכִים בִּרְכַּת הַמִּילָה בְּלֹא בְּשָׂמִים וְהַמִּנְהָג כִּסְבָרָא רִאשׁוֹנָה. וְאִם הַיּוֹלֶדֶת מְצוּיָה בִּמְקוֹם הַמִּילָה, יְבָרֵךְ עַל הַכּוֹס וְתִשְׁתֶּה מִמֶּנּוּ הַיּוֹלֶדֶת; וְהוּא שֶׁתִּשְׁמַע הַבְּרָכָה וְלֹא תַּפְסִיק בִּדְבָרִים בֵּין שְׁמִיעַת הַבְּרָכָה לִשְׁתִיַּת הַכּוֹס; וְאִם אֵינָהּ שָׁם, יְבָרֵךְ עַל הַכּוֹס וְיַטְעִים </w:t>
      </w:r>
      <w:r w:rsidRPr="00BA4178">
        <w:rPr>
          <w:rFonts w:ascii="David" w:hAnsi="David" w:cs="David"/>
          <w:sz w:val="28"/>
          <w:szCs w:val="24"/>
          <w:rtl/>
        </w:rPr>
        <w:t>(יא)</w:t>
      </w:r>
      <w:r w:rsidRPr="00BA4178">
        <w:rPr>
          <w:rFonts w:ascii="David" w:hAnsi="David" w:cs="David"/>
          <w:sz w:val="28"/>
          <w:szCs w:val="28"/>
          <w:rtl/>
        </w:rPr>
        <w:t xml:space="preserve"> לְתִינוֹקוֹת.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בַּעַל בְּרִית לוֹבֵשׁ בְּגָדִים אֲחֵרִים, אַךְ לֹא לְבָנִים מַמָּשׁ. </w:t>
      </w:r>
      <w:r w:rsidRPr="00BA4178">
        <w:rPr>
          <w:rFonts w:ascii="David" w:hAnsi="David" w:cs="David"/>
          <w:bCs/>
          <w:sz w:val="28"/>
          <w:szCs w:val="28"/>
          <w:rtl/>
        </w:rPr>
        <w:t>הגה</w:t>
      </w:r>
      <w:r w:rsidRPr="00BA4178">
        <w:rPr>
          <w:rFonts w:ascii="David" w:hAnsi="David" w:cs="David"/>
          <w:sz w:val="28"/>
          <w:szCs w:val="28"/>
          <w:rtl/>
        </w:rPr>
        <w:t xml:space="preserve">: וַאֲבִי הַבֵּן, וְהַמּוֹהֵל, וְהַסַּנְדָּק כֻּלָּם נִקְרָאִים בַּעֲלֵי בְּרִית </w:t>
      </w:r>
      <w:r w:rsidRPr="00BA4178">
        <w:rPr>
          <w:rFonts w:ascii="David" w:hAnsi="David" w:cs="David"/>
          <w:sz w:val="28"/>
          <w:szCs w:val="24"/>
          <w:rtl/>
        </w:rPr>
        <w:t>(בֵּית יוֹסֵף)</w:t>
      </w:r>
      <w:r w:rsidRPr="00BA4178">
        <w:rPr>
          <w:rFonts w:ascii="David" w:hAnsi="David" w:cs="David"/>
          <w:sz w:val="28"/>
          <w:szCs w:val="28"/>
          <w:rtl/>
        </w:rPr>
        <w:t xml:space="preserve"> וּמֻתָּרִים לִלְבֹּשׁ בִּגְדֵי </w:t>
      </w:r>
      <w:r w:rsidRPr="00BA4178">
        <w:rPr>
          <w:rFonts w:ascii="David" w:hAnsi="David" w:cs="David"/>
          <w:sz w:val="28"/>
          <w:szCs w:val="24"/>
          <w:rtl/>
        </w:rPr>
        <w:t>(יב)</w:t>
      </w:r>
      <w:r w:rsidRPr="00BA4178">
        <w:rPr>
          <w:rFonts w:ascii="David" w:hAnsi="David" w:cs="David"/>
          <w:sz w:val="28"/>
          <w:szCs w:val="28"/>
          <w:rtl/>
        </w:rPr>
        <w:t xml:space="preserve"> שַׁבָּת לְאַחַר שֶׁגָּמְרוּ הַקִּינוֹת וּבָאִין לָמוּל הַתִּינוֹק, אֲבָל לֹא יִלְבְּשׁוּ לְבָנִים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ט' בְּאָב שֶׁחָל לִהְיוֹת בְּשַׁבָּת </w:t>
      </w:r>
      <w:r w:rsidRPr="00BA4178">
        <w:rPr>
          <w:rFonts w:ascii="David" w:hAnsi="David" w:cs="David"/>
          <w:sz w:val="28"/>
          <w:szCs w:val="24"/>
          <w:rtl/>
        </w:rPr>
        <w:t>(יג)</w:t>
      </w:r>
      <w:r w:rsidRPr="00BA4178">
        <w:rPr>
          <w:rFonts w:ascii="David" w:hAnsi="David" w:cs="David"/>
          <w:sz w:val="28"/>
          <w:szCs w:val="28"/>
          <w:rtl/>
        </w:rPr>
        <w:t xml:space="preserve"> וְנִדְחָה לְיוֹם רִאשׁוֹן, </w:t>
      </w:r>
      <w:r w:rsidRPr="00BA4178">
        <w:rPr>
          <w:rFonts w:ascii="David" w:hAnsi="David" w:cs="David"/>
          <w:sz w:val="28"/>
          <w:szCs w:val="24"/>
          <w:rtl/>
        </w:rPr>
        <w:t>(יד)</w:t>
      </w:r>
      <w:r w:rsidRPr="00BA4178">
        <w:rPr>
          <w:rFonts w:ascii="David" w:hAnsi="David" w:cs="David"/>
          <w:sz w:val="28"/>
          <w:szCs w:val="28"/>
          <w:rtl/>
        </w:rPr>
        <w:t xml:space="preserve"> בַּעַל בְּרִית מִתְפַּלֵּל מִנְחָה </w:t>
      </w:r>
      <w:r w:rsidRPr="00BA4178">
        <w:rPr>
          <w:rFonts w:ascii="David" w:hAnsi="David" w:cs="David"/>
          <w:sz w:val="28"/>
          <w:szCs w:val="24"/>
          <w:rtl/>
        </w:rPr>
        <w:t>(טו)</w:t>
      </w:r>
      <w:r w:rsidRPr="00BA4178">
        <w:rPr>
          <w:rFonts w:ascii="David" w:hAnsi="David" w:cs="David"/>
          <w:sz w:val="28"/>
          <w:szCs w:val="28"/>
          <w:rtl/>
        </w:rPr>
        <w:t xml:space="preserve"> בְּעוֹד הַיּוֹם גָּדוֹל, וְרוֹחֵץ, וְאֵינוֹ מַשְׁלִים תַּעֲנִיתוֹ לְפִי שֶׁיּוֹם טוֹב שֶׁלּוֹ הוּא.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נוֹהֲגִים שֶׁלֹּא לִשְׁחֹט וְשֶׁלֹּא לְהָכִין צָרְכֵי סְעֻדָּה עַד אַחַר </w:t>
      </w:r>
      <w:r w:rsidRPr="00BA4178">
        <w:rPr>
          <w:rFonts w:ascii="David" w:hAnsi="David" w:cs="David"/>
          <w:sz w:val="28"/>
          <w:szCs w:val="24"/>
          <w:rtl/>
        </w:rPr>
        <w:t>(טז)</w:t>
      </w:r>
      <w:r w:rsidRPr="00BA4178">
        <w:rPr>
          <w:rFonts w:ascii="David" w:hAnsi="David" w:cs="David"/>
          <w:sz w:val="28"/>
          <w:szCs w:val="28"/>
          <w:rtl/>
        </w:rPr>
        <w:t xml:space="preserve"> חֲצוֹת. </w:t>
      </w:r>
      <w:r w:rsidRPr="00BA4178">
        <w:rPr>
          <w:rFonts w:ascii="David" w:hAnsi="David" w:cs="David"/>
          <w:bCs/>
          <w:sz w:val="28"/>
          <w:szCs w:val="28"/>
          <w:rtl/>
        </w:rPr>
        <w:t>הגה</w:t>
      </w:r>
      <w:r w:rsidRPr="00BA4178">
        <w:rPr>
          <w:rFonts w:ascii="David" w:hAnsi="David" w:cs="David"/>
          <w:sz w:val="28"/>
          <w:szCs w:val="28"/>
          <w:rtl/>
        </w:rPr>
        <w:t xml:space="preserve">: וְהוֹלְכִים עַל </w:t>
      </w:r>
      <w:r w:rsidRPr="00BA4178">
        <w:rPr>
          <w:rFonts w:ascii="David" w:hAnsi="David" w:cs="David"/>
          <w:sz w:val="28"/>
          <w:szCs w:val="24"/>
          <w:rtl/>
        </w:rPr>
        <w:t>(יז)</w:t>
      </w:r>
      <w:r w:rsidRPr="00BA4178">
        <w:rPr>
          <w:rFonts w:ascii="David" w:hAnsi="David" w:cs="David"/>
          <w:sz w:val="28"/>
          <w:szCs w:val="28"/>
          <w:rtl/>
        </w:rPr>
        <w:t xml:space="preserve"> הַקְּבָרוֹת מִיָּד כְּשֶׁהוֹלְכִים מִבֵּית הַכְּנֶסֶת </w:t>
      </w:r>
      <w:r w:rsidRPr="00BA4178">
        <w:rPr>
          <w:rFonts w:ascii="David" w:hAnsi="David" w:cs="David"/>
          <w:sz w:val="28"/>
          <w:szCs w:val="24"/>
          <w:rtl/>
        </w:rPr>
        <w:t>(בֵּית יוֹסֵף בְּשֵׁם תוס')</w:t>
      </w:r>
      <w:r w:rsidRPr="00BA4178">
        <w:rPr>
          <w:rFonts w:ascii="David" w:hAnsi="David" w:cs="David"/>
          <w:sz w:val="28"/>
          <w:szCs w:val="28"/>
          <w:rtl/>
        </w:rPr>
        <w:t xml:space="preserve">, וְאִם אֵרַע מֵת בְּט' בְּאָב אֵין אוֹמְרִים צִדּוּק הַדִּין </w:t>
      </w:r>
      <w:r w:rsidRPr="00BA4178">
        <w:rPr>
          <w:rFonts w:ascii="David" w:hAnsi="David" w:cs="David"/>
          <w:sz w:val="28"/>
          <w:szCs w:val="24"/>
          <w:rtl/>
        </w:rPr>
        <w:t>(תַּשְׁבֵּ''ץ)</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תקס - לעשות זכר לחרבן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מִשֶּׁחָרַב בֵּית הַמִּקְדָּשׁ, תִּקְּנוּ חֲכָמִים שֶׁהָיוּ בְּאוֹתוֹ הַדּוֹר שֶׁאֵין בּוֹנִים לְעוֹלָם בִּנְיָן </w:t>
      </w:r>
      <w:r w:rsidRPr="00BA4178">
        <w:rPr>
          <w:rFonts w:ascii="David" w:hAnsi="David" w:cs="David"/>
          <w:sz w:val="28"/>
          <w:szCs w:val="24"/>
          <w:rtl/>
        </w:rPr>
        <w:t>(א)</w:t>
      </w:r>
      <w:r w:rsidRPr="00BA4178">
        <w:rPr>
          <w:rFonts w:ascii="David" w:hAnsi="David" w:cs="David"/>
          <w:sz w:val="28"/>
          <w:szCs w:val="28"/>
          <w:rtl/>
        </w:rPr>
        <w:t xml:space="preserve"> מְסֻיָּד וּמְכֻיָּר כְּבִנְיַן הַמְּלָכִים, אֶלָּא טָח בֵּיתוֹ בַּטִּיט וְסַד בַּסִיד וּמְשַׁיֵּר מָקוֹם אַמָּה עַל אַמָּה כְּנֶגֶד הַפֶּתַח </w:t>
      </w:r>
      <w:r w:rsidRPr="00BA4178">
        <w:rPr>
          <w:rFonts w:ascii="David" w:hAnsi="David" w:cs="David"/>
          <w:sz w:val="28"/>
          <w:szCs w:val="24"/>
          <w:rtl/>
        </w:rPr>
        <w:t>(ב)</w:t>
      </w:r>
      <w:r w:rsidRPr="00BA4178">
        <w:rPr>
          <w:rFonts w:ascii="David" w:hAnsi="David" w:cs="David"/>
          <w:sz w:val="28"/>
          <w:szCs w:val="28"/>
          <w:rtl/>
        </w:rPr>
        <w:t xml:space="preserve"> בְּלֹא סִיד; וְהַלּוֹקֵחַ חָצֵר מְסֻיֶּדֶת וּמְכֻיֶּרֶת, הֲרֵי זוֹ </w:t>
      </w:r>
      <w:r w:rsidRPr="00BA4178">
        <w:rPr>
          <w:rFonts w:ascii="David" w:hAnsi="David" w:cs="David"/>
          <w:sz w:val="28"/>
          <w:szCs w:val="24"/>
          <w:rtl/>
        </w:rPr>
        <w:t>(ג)</w:t>
      </w:r>
      <w:r w:rsidRPr="00BA4178">
        <w:rPr>
          <w:rFonts w:ascii="David" w:hAnsi="David" w:cs="David"/>
          <w:sz w:val="28"/>
          <w:szCs w:val="28"/>
          <w:rtl/>
        </w:rPr>
        <w:t xml:space="preserve"> בְּחֶזְקָתָהּ וְאֵין מְחַיְּבִים אוֹתוֹ לִקְלֹף בַּכְּתָלִים.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וְכֵן הִתְקִינוּ שֶׁהָעוֹרֵךְ שֻׁלְחָן לַעֲשׂוֹת </w:t>
      </w:r>
      <w:r w:rsidRPr="00BA4178">
        <w:rPr>
          <w:rFonts w:ascii="David" w:hAnsi="David" w:cs="David"/>
          <w:sz w:val="28"/>
          <w:szCs w:val="24"/>
          <w:rtl/>
        </w:rPr>
        <w:t>(ד)</w:t>
      </w:r>
      <w:r w:rsidRPr="00BA4178">
        <w:rPr>
          <w:rFonts w:ascii="David" w:hAnsi="David" w:cs="David"/>
          <w:sz w:val="28"/>
          <w:szCs w:val="28"/>
          <w:rtl/>
        </w:rPr>
        <w:t xml:space="preserve"> סְעֻדָּה לְאוֹרְחִים, מְחַסֵר מִמֶּנּוּ מְעַט וּמַנִּיחַ מָקוֹם פָּנוּי בְּלֹא קְעָרָה מִן הַקְּעָרוֹת הָרְאוּיוֹת לָתֵת שָׁם; וּכְשֶׁהָאִשָּׁה עוֹשָׂה תַּכְשִׁיטֵי הַכֶּסֶף וְהַזָּהָב, מְשַׁיְּרָה מִין מִמִּינֵי הַתַּכְשִׁיט שֶׁנּוֹהֶגֶת בָּהֶם, כְּדֵי שֶׁלֹּא יִהְיֶה תַּכְשִׁיט שָׁלֵם. וּכְשֶׁהֶחָתָן נוֹשֵׂא אִשָּׁה, לוֹקֵחַ אֵפֶר מַקְלֶה וְנוֹתֵן בְּרֹאשׁוֹ בִּמְקוֹם הֲנָחַת תְּפִלִּין. </w:t>
      </w:r>
      <w:r w:rsidRPr="00BA4178">
        <w:rPr>
          <w:rFonts w:ascii="David" w:hAnsi="David" w:cs="David"/>
          <w:bCs/>
          <w:sz w:val="28"/>
          <w:szCs w:val="28"/>
          <w:rtl/>
        </w:rPr>
        <w:t>הגה</w:t>
      </w:r>
      <w:r w:rsidRPr="00BA4178">
        <w:rPr>
          <w:rFonts w:ascii="David" w:hAnsi="David" w:cs="David"/>
          <w:sz w:val="28"/>
          <w:szCs w:val="28"/>
          <w:rtl/>
        </w:rPr>
        <w:t xml:space="preserve">: וְיֵשׁ מְקוֹמוֹת שֶׁנָּהֲגוּ לְשַׁבֵּר כּוֹס בִּשְׁעַת חֻפָּה, אוֹ לָשׂוּם מַפָּה שְׁחוֹרָה אוֹ שְׁאָר דִּבְרֵי אֲבֵלוּת בְּרֹאשׁ הֶחָתָן </w:t>
      </w:r>
      <w:r w:rsidRPr="00BA4178">
        <w:rPr>
          <w:rFonts w:ascii="David" w:hAnsi="David" w:cs="David"/>
          <w:sz w:val="28"/>
          <w:szCs w:val="24"/>
          <w:rtl/>
        </w:rPr>
        <w:t>(כָּל בּוֹ)</w:t>
      </w:r>
      <w:r w:rsidRPr="00BA4178">
        <w:rPr>
          <w:rFonts w:ascii="David" w:hAnsi="David" w:cs="David"/>
          <w:sz w:val="28"/>
          <w:szCs w:val="28"/>
          <w:rtl/>
        </w:rPr>
        <w:t xml:space="preserve">. וְכָל אֵלֶּה הַדְּבָרִים כְּדֵי לִזְכֹּר אֶת יְרוּשָׁלַיִם, שֶׁנֶּאֱמַר: אִם </w:t>
      </w:r>
      <w:r w:rsidRPr="00BA4178">
        <w:rPr>
          <w:rFonts w:ascii="David" w:hAnsi="David" w:cs="David"/>
          <w:sz w:val="28"/>
          <w:szCs w:val="24"/>
          <w:rtl/>
        </w:rPr>
        <w:t>(ה)</w:t>
      </w:r>
      <w:r w:rsidRPr="00BA4178">
        <w:rPr>
          <w:rFonts w:ascii="David" w:hAnsi="David" w:cs="David"/>
          <w:sz w:val="28"/>
          <w:szCs w:val="28"/>
          <w:rtl/>
        </w:rPr>
        <w:t xml:space="preserve"> אֶשְׁכָּחֵךְ יְרוּשָׁלַיִם וְגו' אִם לֹא אַעֲלֶה אֶת יְרוּשָׁלַיִם עַל רֹאשׁ שִׂמְחָתִי </w:t>
      </w:r>
      <w:r w:rsidRPr="00BA4178">
        <w:rPr>
          <w:rFonts w:ascii="David" w:hAnsi="David" w:cs="David"/>
          <w:sz w:val="28"/>
          <w:szCs w:val="24"/>
          <w:rtl/>
        </w:rPr>
        <w:t>(תְּהִלִּים קלז, 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וְכֵן גָּזְרוּ שֶׁלֹּא לְנַגֵּן בִּכְלֵי שִׁיר וְכָל מִינֵי זֶמֶר וְכָל מַשְׁמִיעֵי קוֹל שֶׁל שִׁיר לְשַׂמֵּחַ בָּהֶם; </w:t>
      </w:r>
      <w:r w:rsidRPr="00BA4178">
        <w:rPr>
          <w:rFonts w:ascii="David" w:hAnsi="David" w:cs="David"/>
          <w:bCs/>
          <w:sz w:val="28"/>
          <w:szCs w:val="28"/>
          <w:rtl/>
        </w:rPr>
        <w:t>הגה</w:t>
      </w:r>
      <w:r w:rsidRPr="00BA4178">
        <w:rPr>
          <w:rFonts w:ascii="David" w:hAnsi="David" w:cs="David"/>
          <w:sz w:val="28"/>
          <w:szCs w:val="28"/>
          <w:rtl/>
        </w:rPr>
        <w:t xml:space="preserve">: וְיֵשׁ אוֹמְרִים דַּוְקָא מִי </w:t>
      </w:r>
      <w:r w:rsidRPr="00BA4178">
        <w:rPr>
          <w:rFonts w:ascii="David" w:hAnsi="David" w:cs="David"/>
          <w:sz w:val="28"/>
          <w:szCs w:val="24"/>
          <w:rtl/>
        </w:rPr>
        <w:t>(ו)</w:t>
      </w:r>
      <w:r w:rsidRPr="00BA4178">
        <w:rPr>
          <w:rFonts w:ascii="David" w:hAnsi="David" w:cs="David"/>
          <w:sz w:val="28"/>
          <w:szCs w:val="28"/>
          <w:rtl/>
        </w:rPr>
        <w:t xml:space="preserve"> שֶׁרָגִיל בָּהֶם, כְּגוֹן הַמְּלָכִים שֶׁעוֹמְדִים וְשׁוֹכְבִים בִּכְלֵי שִׁיר אוֹ בְּבֵית הַמִּשְׁתֶּה </w:t>
      </w:r>
      <w:r w:rsidRPr="00BA4178">
        <w:rPr>
          <w:rFonts w:ascii="David" w:hAnsi="David" w:cs="David"/>
          <w:sz w:val="28"/>
          <w:szCs w:val="24"/>
          <w:rtl/>
        </w:rPr>
        <w:t>(טוּר)</w:t>
      </w:r>
      <w:r w:rsidRPr="00BA4178">
        <w:rPr>
          <w:rFonts w:ascii="David" w:hAnsi="David" w:cs="David"/>
          <w:sz w:val="28"/>
          <w:szCs w:val="28"/>
          <w:rtl/>
        </w:rPr>
        <w:t xml:space="preserve">, וְאָסוּר לְשָׁמְעָם מִפְּנֵי הַחֻרְבָּן; וַאֲפִלּוּ שִׁיר בַּפֶּה עַל הַיַּיִן, אֲסוּרָה שֶׁנֶּאֱמַר: בַּשִּׁיר לֹא יִשְׁתּוּ יָיִן </w:t>
      </w:r>
      <w:r w:rsidRPr="00BA4178">
        <w:rPr>
          <w:rFonts w:ascii="David" w:hAnsi="David" w:cs="David"/>
          <w:sz w:val="28"/>
          <w:szCs w:val="24"/>
          <w:rtl/>
        </w:rPr>
        <w:t>(יְשַׁעְיָה כד, ט)</w:t>
      </w:r>
      <w:r w:rsidRPr="00BA4178">
        <w:rPr>
          <w:rFonts w:ascii="David" w:hAnsi="David" w:cs="David"/>
          <w:sz w:val="28"/>
          <w:szCs w:val="28"/>
          <w:rtl/>
        </w:rPr>
        <w:t xml:space="preserve"> וּכְבָר נָהֲגוּ כָּל יִשְׂרָאֵל לוֹמַר דִּבְרֵי </w:t>
      </w:r>
      <w:r w:rsidRPr="00BA4178">
        <w:rPr>
          <w:rFonts w:ascii="David" w:hAnsi="David" w:cs="David"/>
          <w:sz w:val="28"/>
          <w:szCs w:val="24"/>
          <w:rtl/>
        </w:rPr>
        <w:t>(ז)</w:t>
      </w:r>
      <w:r w:rsidRPr="00BA4178">
        <w:rPr>
          <w:rFonts w:ascii="David" w:hAnsi="David" w:cs="David"/>
          <w:sz w:val="28"/>
          <w:szCs w:val="28"/>
          <w:rtl/>
        </w:rPr>
        <w:t xml:space="preserve"> תִּשְׁבָּחוֹת אוֹ שִׁיר שֶׁל הוֹדָאוֹת וְזִכְרוֹן חַסְדֵי הַקָּדוֹשׁ בָּרוּךְ הוּא, עַל הַיַּיִן. </w:t>
      </w:r>
      <w:r w:rsidRPr="00BA4178">
        <w:rPr>
          <w:rFonts w:ascii="David" w:hAnsi="David" w:cs="David"/>
          <w:bCs/>
          <w:sz w:val="28"/>
          <w:szCs w:val="28"/>
          <w:rtl/>
        </w:rPr>
        <w:t>הגה</w:t>
      </w:r>
      <w:r w:rsidRPr="00BA4178">
        <w:rPr>
          <w:rFonts w:ascii="David" w:hAnsi="David" w:cs="David"/>
          <w:sz w:val="28"/>
          <w:szCs w:val="28"/>
          <w:rtl/>
        </w:rPr>
        <w:t xml:space="preserve">: וְכֵן לְצֹרֶךְ מִצְוָה, כְּגוֹן, בְּבֵית חָתָן וְכַלָּה, הַכֹּל שָׁרֵי </w:t>
      </w:r>
      <w:r w:rsidRPr="00BA4178">
        <w:rPr>
          <w:rFonts w:ascii="David" w:hAnsi="David" w:cs="David"/>
          <w:sz w:val="28"/>
          <w:szCs w:val="24"/>
          <w:rtl/>
        </w:rPr>
        <w:t>(תּוֹסָפוֹת וּסְמַ''ג וְ</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וְכֵן גָּזְרוּ עַל עַטְרוֹת חֲתָנִים, שֶׁלֹּא לְהָנִיחַ כְּלָל, וְשֶׁלֹּא יָנִיחַ הֶחָתָן בְּרֹאשׁוֹ שׁוּם כָּלִיל, שֶׁנֶּאֱמַר: הָסִיר הַמִּצְנֶפֶת וְהָרִים הָעֲטָרָה </w:t>
      </w:r>
      <w:r w:rsidRPr="00BA4178">
        <w:rPr>
          <w:rFonts w:ascii="David" w:hAnsi="David" w:cs="David"/>
          <w:sz w:val="28"/>
          <w:szCs w:val="24"/>
          <w:rtl/>
        </w:rPr>
        <w:t>(יְחֶזְקֵאל כא, לא)</w:t>
      </w:r>
      <w:r w:rsidRPr="00BA4178">
        <w:rPr>
          <w:rFonts w:ascii="David" w:hAnsi="David" w:cs="David"/>
          <w:sz w:val="28"/>
          <w:szCs w:val="28"/>
          <w:rtl/>
        </w:rPr>
        <w:t xml:space="preserve">; וְכֵן גָּזְרוּ עַל עַטְרוֹת הַכַּלָּה, אִם הִיא שֶׁל כֶּסֶף, אֲבָל שֶׁל </w:t>
      </w:r>
      <w:r w:rsidRPr="00BA4178">
        <w:rPr>
          <w:rFonts w:ascii="David" w:hAnsi="David" w:cs="David"/>
          <w:sz w:val="28"/>
          <w:szCs w:val="24"/>
          <w:rtl/>
        </w:rPr>
        <w:t>(ח)</w:t>
      </w:r>
      <w:r w:rsidRPr="00BA4178">
        <w:rPr>
          <w:rFonts w:ascii="David" w:hAnsi="David" w:cs="David"/>
          <w:sz w:val="28"/>
          <w:szCs w:val="28"/>
          <w:rtl/>
        </w:rPr>
        <w:t xml:space="preserve"> גְּדִיל מֻתָּר לַכַּלָּה; וְדַוְקָא לְחָתָן וְכַלָּה, אֲבָל בִּשְׁאָר כָּל אֲנָשִׁים וְנָשִׁים לֹא גָּזְרוּ.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אָסוּר לְאָדָם שֶׁיְּמַלֵּא פִּיו </w:t>
      </w:r>
      <w:r w:rsidRPr="00BA4178">
        <w:rPr>
          <w:rFonts w:ascii="David" w:hAnsi="David" w:cs="David"/>
          <w:sz w:val="28"/>
          <w:szCs w:val="24"/>
          <w:rtl/>
        </w:rPr>
        <w:t>(ט)</w:t>
      </w:r>
      <w:r w:rsidRPr="00BA4178">
        <w:rPr>
          <w:rFonts w:ascii="David" w:hAnsi="David" w:cs="David"/>
          <w:sz w:val="28"/>
          <w:szCs w:val="28"/>
          <w:rtl/>
        </w:rPr>
        <w:t xml:space="preserve"> שְׂחוֹק בָּעוֹלָם הַזֶּה. </w:t>
      </w:r>
      <w:r>
        <w:rPr>
          <w:rFonts w:ascii="David" w:hAnsi="David" w:cs="David"/>
          <w:sz w:val="28"/>
          <w:szCs w:val="28"/>
          <w:rtl/>
        </w:rPr>
        <w:br/>
      </w:r>
      <w:r w:rsidRPr="00BA4178">
        <w:rPr>
          <w:rFonts w:ascii="David" w:hAnsi="David" w:cs="David"/>
          <w:sz w:val="28"/>
          <w:szCs w:val="28"/>
          <w:rtl/>
        </w:rPr>
        <w:t>סימן תקסא - דין הרואה ערי יהודה וירושלים והמקדש בחרבנן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הָרוֹאֶה עָרֵי יְהוּדָה </w:t>
      </w:r>
      <w:r w:rsidRPr="00BA4178">
        <w:rPr>
          <w:rFonts w:ascii="David" w:hAnsi="David" w:cs="David"/>
          <w:sz w:val="28"/>
          <w:szCs w:val="24"/>
          <w:rtl/>
        </w:rPr>
        <w:t>(א)</w:t>
      </w:r>
      <w:r w:rsidRPr="00BA4178">
        <w:rPr>
          <w:rFonts w:ascii="David" w:hAnsi="David" w:cs="David"/>
          <w:sz w:val="28"/>
          <w:szCs w:val="28"/>
          <w:rtl/>
        </w:rPr>
        <w:t xml:space="preserve"> בְּחֻרְבָּנָן אוֹמֵר: עָרֵי קָדְשְׁךָ הָיוּ מִדְבָּר, וְקוֹרֵעַ וְאֵינוֹ חַיָּב לִקְרֹעַ אֶלָּא כְּשֶׁמַּגִּיעַ סָמוּךְ לָהֶם כְּמִן הַצּוֹפִים לִירוּשָׁלַיִם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הָרוֹאֶה אֶת יְרוּשָׁלַיִם בְּחֻרְבָּנָהּ, אוֹמֵר: צִיּוֹן הָיְתָה מִדְבַּר שְׁמָמָה וְקוֹרֵע; וּכְשֶׁרוֹאֶה </w:t>
      </w:r>
      <w:r w:rsidRPr="00BA4178">
        <w:rPr>
          <w:rFonts w:ascii="David" w:hAnsi="David" w:cs="David"/>
          <w:sz w:val="28"/>
          <w:szCs w:val="24"/>
          <w:rtl/>
        </w:rPr>
        <w:t>(ב)</w:t>
      </w:r>
      <w:r w:rsidRPr="00BA4178">
        <w:rPr>
          <w:rFonts w:ascii="David" w:hAnsi="David" w:cs="David"/>
          <w:sz w:val="28"/>
          <w:szCs w:val="28"/>
          <w:rtl/>
        </w:rPr>
        <w:t xml:space="preserve"> בֵּית הַמִּקְדָּשׁ, אוֹמֵר: בֵּית קָדְשֵׁנוּ וְתִפְאַרְתֵּנוּ אֲשֶׁר הִלְלוּךָ </w:t>
      </w:r>
      <w:r w:rsidRPr="00BA4178">
        <w:rPr>
          <w:rFonts w:ascii="David" w:hAnsi="David" w:cs="David"/>
          <w:sz w:val="28"/>
          <w:szCs w:val="24"/>
          <w:rtl/>
        </w:rPr>
        <w:t>(בּוֹ)</w:t>
      </w:r>
      <w:r w:rsidRPr="00BA4178">
        <w:rPr>
          <w:rFonts w:ascii="David" w:hAnsi="David" w:cs="David"/>
          <w:sz w:val="28"/>
          <w:szCs w:val="28"/>
          <w:rtl/>
        </w:rPr>
        <w:t xml:space="preserve"> אֲבוֹתֵינוּ הָיָה לִשְׂרֵפַת אֵשׁ וְכָל מַחְמָדֵנוּ הָיָה לְחָרְבָּה, </w:t>
      </w:r>
      <w:r w:rsidRPr="00BA4178">
        <w:rPr>
          <w:rFonts w:ascii="David" w:hAnsi="David" w:cs="David"/>
          <w:sz w:val="28"/>
          <w:szCs w:val="24"/>
          <w:rtl/>
        </w:rPr>
        <w:t>(ג)</w:t>
      </w:r>
      <w:r w:rsidRPr="00BA4178">
        <w:rPr>
          <w:rFonts w:ascii="David" w:hAnsi="David" w:cs="David"/>
          <w:sz w:val="28"/>
          <w:szCs w:val="28"/>
          <w:rtl/>
        </w:rPr>
        <w:t xml:space="preserve"> וְקוֹרֵעַ. וּמֵהֵיכָן חַיָּב לִקְרֹעַ, מִן הַצּוֹפִים; וְאַחַר כָּךְ כְּשֶׁיִּרְאֶה הַמִּקְדָּשׁ קוֹרֵעַ קֶרַע אַחֵר, וְכָל קְרִיעָה טֶפַח; וְאִם בָּא דֶּרֶךְ הַמִּדְבָּר, שֶׁאָז רוֹאֶה הַמִּקְדָּשׁ תְּחִלָּה, קוֹרֵעַ עַל הַמִּקְדָּשׁ, טֶפַח, וְאַחַר כָּךְ כְּשֶׁיִּרְאֶה יְרוּשָׁלַיִם מוֹסִיף עַל קֶרַע רִאשׁוֹן כָּל שֶׁהוּא.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קָרַע עַל אַחַת מֵעָרֵי יְהוּדָה, אֵינוֹ חוֹזֵר וְקוֹרֵעַ כְּשֶׁיִּרְאֶה שְׁאָר עָרֵי יְהוּדָה; חוּץ מִירוּשָׁלַיִם, שֶׁחוֹזֵר וְקוֹרֵעַ עָלֶיהָ קֶרַע אַחֵר בִּפְנֵי עַצְמוֹ; וְאִם קָרַע עַל יְרוּשָׁלַיִם תְּחִלָּה, אֵינוֹ צָרִיךְ לִקְרֹעַ עַל שְׁאָר עָרֵי יְהוּדָה.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כָּל הַקְּרָעִים הָאֵלּוּ בְּיָדוֹ וּמְעֻמָּד, וְקוֹרֵעַ כָּל כְּסוּתוֹ שֶׁעָלָיו עַד שֶׁיְּגַלֶּה אֶת לִבּוֹ, וְאֵינוֹ </w:t>
      </w:r>
      <w:r w:rsidRPr="00BA4178">
        <w:rPr>
          <w:rFonts w:ascii="David" w:hAnsi="David" w:cs="David"/>
          <w:sz w:val="28"/>
          <w:szCs w:val="24"/>
          <w:rtl/>
        </w:rPr>
        <w:t>(ד)</w:t>
      </w:r>
      <w:r w:rsidRPr="00BA4178">
        <w:rPr>
          <w:rFonts w:ascii="David" w:hAnsi="David" w:cs="David"/>
          <w:sz w:val="28"/>
          <w:szCs w:val="28"/>
          <w:rtl/>
        </w:rPr>
        <w:t xml:space="preserve"> מְאַחֶה קְרָעִים אֵלּוּ לְעוֹלָם; אֲבָל רַשַּׁאי לְשָׁלְלָן, לְמָלְלָן, לְלַקְּטָן וּלְתָפְרָן כְּמִין סֻלָּמוֹת.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הָיָה הוֹלֵךְ וּבָא </w:t>
      </w:r>
      <w:r w:rsidRPr="00BA4178">
        <w:rPr>
          <w:rFonts w:ascii="David" w:hAnsi="David" w:cs="David"/>
          <w:sz w:val="28"/>
          <w:szCs w:val="24"/>
          <w:rtl/>
        </w:rPr>
        <w:t>(ה)</w:t>
      </w:r>
      <w:r w:rsidRPr="00BA4178">
        <w:rPr>
          <w:rFonts w:ascii="David" w:hAnsi="David" w:cs="David"/>
          <w:sz w:val="28"/>
          <w:szCs w:val="28"/>
          <w:rtl/>
        </w:rPr>
        <w:t xml:space="preserve"> לִירוּשָׁלַיִם, הוֹלֵךְ וּבָא תּוֹךְ ל' יוֹם, אֵינוֹ קוֹרֵעַ קֶרַע אַחֵר; וְאִם לְאַחַר ל' יוֹם, חוֹזֵר וְקוֹרֵעַ וְהוּא הַדִּין בְּעָרֵי יְהוּדָה וּבַמִּקְדָּשׁ. </w:t>
      </w:r>
      <w:r>
        <w:rPr>
          <w:rFonts w:ascii="David" w:hAnsi="David" w:cs="David"/>
          <w:sz w:val="28"/>
          <w:szCs w:val="28"/>
          <w:rtl/>
        </w:rPr>
        <w:br/>
      </w:r>
      <w:r w:rsidRPr="00BA4178">
        <w:rPr>
          <w:rFonts w:ascii="David" w:hAnsi="David" w:cs="David"/>
          <w:sz w:val="28"/>
          <w:szCs w:val="28"/>
          <w:rtl/>
        </w:rPr>
        <w:t>הלכות תענית</w:t>
      </w:r>
      <w:r>
        <w:rPr>
          <w:rFonts w:ascii="David" w:hAnsi="David" w:cs="David"/>
          <w:sz w:val="28"/>
          <w:szCs w:val="28"/>
          <w:rtl/>
        </w:rPr>
        <w:br/>
      </w:r>
      <w:r w:rsidRPr="00BA4178">
        <w:rPr>
          <w:rFonts w:ascii="David" w:hAnsi="David" w:cs="David"/>
          <w:sz w:val="28"/>
          <w:szCs w:val="28"/>
          <w:rtl/>
        </w:rPr>
        <w:t>סימן תקסב - דין קבלת התענית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תַּעֲנִית שֶׁלֹּא שָׁקְעָה עָלָיו חַמָּה, דְּהַיְנוּ שֶׁלֹּא הִשְׁלִימוֹ עַד צֵאת הַכּוֹכָבִים דְּהַיְנוּ שֶּׁיִּרְאֶה ג' כּוֹכָבִים </w:t>
      </w:r>
      <w:r w:rsidRPr="00BA4178">
        <w:rPr>
          <w:rFonts w:ascii="David" w:hAnsi="David" w:cs="David"/>
          <w:sz w:val="28"/>
          <w:szCs w:val="24"/>
          <w:rtl/>
        </w:rPr>
        <w:t>(א)</w:t>
      </w:r>
      <w:r w:rsidRPr="00BA4178">
        <w:rPr>
          <w:rFonts w:ascii="David" w:hAnsi="David" w:cs="David"/>
          <w:sz w:val="28"/>
          <w:szCs w:val="28"/>
          <w:rtl/>
        </w:rPr>
        <w:t xml:space="preserve"> בֵּינוֹנִים אוֹ שֶׁהַלְּבָנָה זוֹרַחַת בְּכֹחַ וְתָאִיר עַל הָאָרֶץ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פ''ק דְּתַעֲנִית וְ</w:t>
      </w:r>
      <w:r w:rsidRPr="00BA4178">
        <w:rPr>
          <w:rFonts w:ascii="David" w:hAnsi="David" w:cs="David"/>
          <w:bCs/>
          <w:sz w:val="28"/>
          <w:szCs w:val="24"/>
          <w:rtl/>
        </w:rPr>
        <w:t>הגה</w:t>
      </w:r>
      <w:r w:rsidRPr="00BA4178">
        <w:rPr>
          <w:rFonts w:ascii="David" w:hAnsi="David" w:cs="David"/>
          <w:sz w:val="28"/>
          <w:szCs w:val="24"/>
          <w:rtl/>
        </w:rPr>
        <w:t>וֹת מַיְמוֹנִי פ''א)</w:t>
      </w:r>
      <w:r w:rsidRPr="00BA4178">
        <w:rPr>
          <w:rFonts w:ascii="David" w:hAnsi="David" w:cs="David"/>
          <w:sz w:val="28"/>
          <w:szCs w:val="28"/>
          <w:rtl/>
        </w:rPr>
        <w:t xml:space="preserve">, אֵינוֹ תַּעֲנִית; וְאִם דַּעְתּוֹ לֶאֱכֹל קֹדֶם לָכֵן, אֵינוֹ מִתְפַּלֵּל עֲנֵנוּ. </w:t>
      </w:r>
      <w:r w:rsidRPr="00BA4178">
        <w:rPr>
          <w:rFonts w:ascii="David" w:hAnsi="David" w:cs="David"/>
          <w:bCs/>
          <w:sz w:val="28"/>
          <w:szCs w:val="28"/>
          <w:rtl/>
        </w:rPr>
        <w:t>הגה</w:t>
      </w:r>
      <w:r w:rsidRPr="00BA4178">
        <w:rPr>
          <w:rFonts w:ascii="David" w:hAnsi="David" w:cs="David"/>
          <w:sz w:val="28"/>
          <w:szCs w:val="28"/>
          <w:rtl/>
        </w:rPr>
        <w:t xml:space="preserve">: מִיהוּ נוֹהֲגִין לְהִתְפַּלֵּל עֲנֵנוּ אַף עַל פִּי שֶׁאֵין </w:t>
      </w:r>
      <w:r w:rsidRPr="00BA4178">
        <w:rPr>
          <w:rFonts w:ascii="David" w:hAnsi="David" w:cs="David"/>
          <w:sz w:val="28"/>
          <w:szCs w:val="24"/>
          <w:rtl/>
        </w:rPr>
        <w:t>(ב)</w:t>
      </w:r>
      <w:r w:rsidRPr="00BA4178">
        <w:rPr>
          <w:rFonts w:ascii="David" w:hAnsi="David" w:cs="David"/>
          <w:sz w:val="28"/>
          <w:szCs w:val="28"/>
          <w:rtl/>
        </w:rPr>
        <w:t xml:space="preserve"> מַשְׁלִימִין עַד צֵאת הַכּוֹכָבִים, וְכֵן דַּעַת מִקְצָת רַבְּוָתָא </w:t>
      </w:r>
      <w:r w:rsidRPr="00BA4178">
        <w:rPr>
          <w:rFonts w:ascii="David" w:hAnsi="David" w:cs="David"/>
          <w:sz w:val="28"/>
          <w:szCs w:val="24"/>
          <w:rtl/>
        </w:rPr>
        <w:t>(תה''ד סִימָן קנ''ז)</w:t>
      </w:r>
      <w:r w:rsidRPr="00BA4178">
        <w:rPr>
          <w:rFonts w:ascii="David" w:hAnsi="David" w:cs="David"/>
          <w:sz w:val="28"/>
          <w:szCs w:val="28"/>
          <w:rtl/>
        </w:rPr>
        <w:t xml:space="preserve">; וְנִרְאֶה לִי דְּדַוְקָא בְּיָחִיד דְּאוֹמֵר עֲנֵנוּ בְּשׁוֹמֵעַ תְּפִלָּה, דִּבְלָאו הָכֵי יָכוֹל לְהוֹסִיף כְּמוֹ שֶׁנִּתְבָּאֵר לְעֵיל סי' קי''ט, אֲבָל שְׁלִיחַ צִבּוּר לֹא יֹאמַר עֲנֵנוּ אֶלָּא אִם כֵּן מַשְׁלִימִין, וְכֵן נוֹהֲגִין.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אוֹמְרִים שֶׁמִּי שֶׁרָגִיל לְהִתְעַנּוֹת </w:t>
      </w:r>
      <w:r w:rsidRPr="00BA4178">
        <w:rPr>
          <w:rFonts w:ascii="David" w:hAnsi="David" w:cs="David"/>
          <w:sz w:val="28"/>
          <w:szCs w:val="24"/>
          <w:rtl/>
        </w:rPr>
        <w:t>(ג)</w:t>
      </w:r>
      <w:r w:rsidRPr="00BA4178">
        <w:rPr>
          <w:rFonts w:ascii="David" w:hAnsi="David" w:cs="David"/>
          <w:sz w:val="28"/>
          <w:szCs w:val="28"/>
          <w:rtl/>
        </w:rPr>
        <w:t xml:space="preserve"> עֲשֶׂרֶת יְמֵי תְּשׁוּבָה, כֵּיוָן שֶׁאֵין רְגִילוּת לְקַבְּלָם בַּתְּפִלָּה, אֵינוֹ צָרִיךְ לְהִתְעַנּוֹת עַד צֵאת הַכּוֹכָבִים אֶלָּא עַד </w:t>
      </w:r>
      <w:r w:rsidRPr="00BA4178">
        <w:rPr>
          <w:rFonts w:ascii="David" w:hAnsi="David" w:cs="David"/>
          <w:sz w:val="28"/>
          <w:szCs w:val="24"/>
          <w:rtl/>
        </w:rPr>
        <w:t>(ד)</w:t>
      </w:r>
      <w:r w:rsidRPr="00BA4178">
        <w:rPr>
          <w:rFonts w:ascii="David" w:hAnsi="David" w:cs="David"/>
          <w:sz w:val="28"/>
          <w:szCs w:val="28"/>
          <w:rtl/>
        </w:rPr>
        <w:t xml:space="preserve"> שֶׁיֵּצֵא מִבֵּית הַכְּנֶסֶת. </w:t>
      </w:r>
      <w:r w:rsidRPr="00BA4178">
        <w:rPr>
          <w:rFonts w:ascii="David" w:hAnsi="David" w:cs="David"/>
          <w:bCs/>
          <w:sz w:val="28"/>
          <w:szCs w:val="28"/>
          <w:rtl/>
        </w:rPr>
        <w:t>הגה</w:t>
      </w:r>
      <w:r w:rsidRPr="00BA4178">
        <w:rPr>
          <w:rFonts w:ascii="David" w:hAnsi="David" w:cs="David"/>
          <w:sz w:val="28"/>
          <w:szCs w:val="28"/>
          <w:rtl/>
        </w:rPr>
        <w:t xml:space="preserve">: וְהַיָּחִיד מִתְפַּלֵּל עֲנֵנוּ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וּמָרְדְּכַי פ''ק דְּתַעֲנִית)</w:t>
      </w:r>
      <w:r w:rsidRPr="00BA4178">
        <w:rPr>
          <w:rFonts w:ascii="David" w:hAnsi="David" w:cs="David"/>
          <w:sz w:val="28"/>
          <w:szCs w:val="28"/>
          <w:rtl/>
        </w:rPr>
        <w:t xml:space="preserve">. וְכֵן חָתָן יִתְפַּלֵּל עֲנֵנוּ קֹדֶם שֶׁיִּכָּנֵס לַחֻפָּה וְאָז יוּכַל לִשְׁתּוֹת מִכּוֹס שֶׁל בְּרָכָה </w:t>
      </w:r>
      <w:r w:rsidRPr="00BA4178">
        <w:rPr>
          <w:rFonts w:ascii="David" w:hAnsi="David" w:cs="David"/>
          <w:sz w:val="28"/>
          <w:szCs w:val="24"/>
          <w:rtl/>
        </w:rPr>
        <w:t>(תה''ד סִימָן קנ''ז)</w:t>
      </w:r>
      <w:r w:rsidRPr="00BA4178">
        <w:rPr>
          <w:rFonts w:ascii="David" w:hAnsi="David" w:cs="David"/>
          <w:sz w:val="28"/>
          <w:szCs w:val="28"/>
          <w:rtl/>
        </w:rPr>
        <w:t xml:space="preserve">; אֲבָל מִי שֶׁמִּתְעַנֶּה מִי''ז בְּתַמּוּז עַד תִּשְׁעָה בְּאָב צָרִיךְ </w:t>
      </w:r>
      <w:r w:rsidRPr="00BA4178">
        <w:rPr>
          <w:rFonts w:ascii="David" w:hAnsi="David" w:cs="David"/>
          <w:sz w:val="28"/>
          <w:szCs w:val="24"/>
          <w:rtl/>
        </w:rPr>
        <w:t>(ה)</w:t>
      </w:r>
      <w:r w:rsidRPr="00BA4178">
        <w:rPr>
          <w:rFonts w:ascii="David" w:hAnsi="David" w:cs="David"/>
          <w:sz w:val="28"/>
          <w:szCs w:val="28"/>
          <w:rtl/>
        </w:rPr>
        <w:t xml:space="preserve"> לְהַשְׁלִים, אַף עַל גַּב דְּאֵינוֹ צָרִיךְ קַבָּלָה; וְכֵן מִי שֶׁאֵינוֹ מִתְעַנֶּה כָּל עֲשֶׂרֶת יְמֵי תְּשׁוּבָה, רַק מִתְעַנֶּה יוֹם אוֹ יוֹמַיִם, בָּעֵי קַבָּלָה וְהַשְׁלָמָה </w:t>
      </w:r>
      <w:r w:rsidRPr="00BA4178">
        <w:rPr>
          <w:rFonts w:ascii="David" w:hAnsi="David" w:cs="David"/>
          <w:sz w:val="28"/>
          <w:szCs w:val="24"/>
          <w:rtl/>
        </w:rPr>
        <w:t>(תה''ד סִימָן קמ''ו)</w:t>
      </w:r>
      <w:r w:rsidRPr="00BA4178">
        <w:rPr>
          <w:rFonts w:ascii="David" w:hAnsi="David" w:cs="David"/>
          <w:sz w:val="28"/>
          <w:szCs w:val="28"/>
          <w:rtl/>
        </w:rPr>
        <w:t xml:space="preserve">. וְנִרְאֶה לִי דְּדַוְקָא בִּסְתָם, אֲבָל אִם </w:t>
      </w:r>
      <w:r w:rsidRPr="00BA4178">
        <w:rPr>
          <w:rFonts w:ascii="David" w:hAnsi="David" w:cs="David"/>
          <w:sz w:val="28"/>
          <w:szCs w:val="24"/>
          <w:rtl/>
        </w:rPr>
        <w:t>(ו)</w:t>
      </w:r>
      <w:r w:rsidRPr="00BA4178">
        <w:rPr>
          <w:rFonts w:ascii="David" w:hAnsi="David" w:cs="David"/>
          <w:sz w:val="28"/>
          <w:szCs w:val="28"/>
          <w:rtl/>
        </w:rPr>
        <w:t xml:space="preserve"> הִתְנָה שֶׁלֹּא לְהַשְׁלִים, הָרְשׁוּת בְּיָדוֹ דְּלֹא עָדִיף מִשְּׁאָר תַּעֲנִית.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יָחִיד שֶׁקִּבֵּל עָלָיו תַּעֲנִית סְתָם בְּעֶרֶב שַׁבָּת, צָרִיךְ לְהִתְעַנּוֹת עַד צֵאת הַכּוֹכָבִים, אִם לֹא שֶׁפֵּרֵשׁ בִּשְׁעַת קַבָּלַת הַתַּעֲנִית עַד שֶׁיַּשְׁלִימוּ הַצִּבּוּר תְּפִלָּתָם וְעַיֵּן לְעֵיל סִימָן רמ''ט.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תַּעֲנִית חֲלוֹם, צָרִיךְ לְהִתְעַנּוֹת עַד צֵאת הַכּוֹכָבִים, וַאֲפִלּוּ בְּעֶרֶב שַׁבָּת וְעַיֵּן לְעֵיל סִימָן </w:t>
      </w:r>
      <w:r w:rsidRPr="00BA4178">
        <w:rPr>
          <w:rFonts w:ascii="David" w:hAnsi="David" w:cs="David"/>
          <w:sz w:val="28"/>
          <w:szCs w:val="24"/>
          <w:rtl/>
        </w:rPr>
        <w:t>(ז)</w:t>
      </w:r>
      <w:r w:rsidRPr="00BA4178">
        <w:rPr>
          <w:rFonts w:ascii="David" w:hAnsi="David" w:cs="David"/>
          <w:sz w:val="28"/>
          <w:szCs w:val="28"/>
          <w:rtl/>
        </w:rPr>
        <w:t xml:space="preserve"> רמ''ט </w:t>
      </w:r>
      <w:r w:rsidRPr="00BA4178">
        <w:rPr>
          <w:rFonts w:ascii="David" w:hAnsi="David" w:cs="David"/>
          <w:sz w:val="28"/>
          <w:szCs w:val="24"/>
          <w:rtl/>
        </w:rPr>
        <w:t>(סָעִיף 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כָּל תַּעֲנִית שֶׁלֹּא קִבְּלוֹ עָלָיו הַיָּחִיד מִבְּעוֹד יוֹם, אֵינוֹ תַּעֲנִית. </w:t>
      </w:r>
      <w:r w:rsidRPr="00BA4178">
        <w:rPr>
          <w:rFonts w:ascii="David" w:hAnsi="David" w:cs="David"/>
          <w:bCs/>
          <w:sz w:val="28"/>
          <w:szCs w:val="28"/>
          <w:rtl/>
        </w:rPr>
        <w:t>הגה</w:t>
      </w:r>
      <w:r w:rsidRPr="00BA4178">
        <w:rPr>
          <w:rFonts w:ascii="David" w:hAnsi="David" w:cs="David"/>
          <w:sz w:val="28"/>
          <w:szCs w:val="28"/>
          <w:rtl/>
        </w:rPr>
        <w:t xml:space="preserve">: לְהִתְפַּלֵּל עֲנֵנוּ וְלֹא לְעִנְיַן אִם חַיָּב תַּעֲנִית סְתָם וְהִתְעַנָּה כָּךְ לֹא יָצָא יְדֵי נִדְרוֹ </w:t>
      </w:r>
      <w:r w:rsidRPr="00BA4178">
        <w:rPr>
          <w:rFonts w:ascii="David" w:hAnsi="David" w:cs="David"/>
          <w:sz w:val="28"/>
          <w:szCs w:val="24"/>
          <w:rtl/>
        </w:rPr>
        <w:t>(מָרְדְּכַי וְ</w:t>
      </w:r>
      <w:r w:rsidRPr="00BA4178">
        <w:rPr>
          <w:rFonts w:ascii="David" w:hAnsi="David" w:cs="David"/>
          <w:bCs/>
          <w:sz w:val="28"/>
          <w:szCs w:val="24"/>
          <w:rtl/>
        </w:rPr>
        <w:t>הגה</w:t>
      </w:r>
      <w:r w:rsidRPr="00BA4178">
        <w:rPr>
          <w:rFonts w:ascii="David" w:hAnsi="David" w:cs="David"/>
          <w:sz w:val="28"/>
          <w:szCs w:val="24"/>
          <w:rtl/>
        </w:rPr>
        <w:t>וֹת מַיְמוֹנִי פ''א)</w:t>
      </w:r>
      <w:r w:rsidRPr="00BA4178">
        <w:rPr>
          <w:rFonts w:ascii="David" w:hAnsi="David" w:cs="David"/>
          <w:sz w:val="28"/>
          <w:szCs w:val="28"/>
          <w:rtl/>
        </w:rPr>
        <w:t xml:space="preserve">; מִיהוּ יֵשׁ אוֹמְרִים דְּמִתְפַּלֵּל עֲנֵנוּ </w:t>
      </w:r>
      <w:r w:rsidRPr="00BA4178">
        <w:rPr>
          <w:rFonts w:ascii="David" w:hAnsi="David" w:cs="David"/>
          <w:sz w:val="28"/>
          <w:szCs w:val="24"/>
          <w:rtl/>
        </w:rPr>
        <w:t>(מָרְדְּכַי בְּשֵׁם ר''י)</w:t>
      </w:r>
      <w:r w:rsidRPr="00BA4178">
        <w:rPr>
          <w:rFonts w:ascii="David" w:hAnsi="David" w:cs="David"/>
          <w:sz w:val="28"/>
          <w:szCs w:val="28"/>
          <w:rtl/>
        </w:rPr>
        <w:t xml:space="preserve">, וְכֵן נִרְאֶה לִי לִנְהֹג בְּתַעֲנִית </w:t>
      </w:r>
      <w:r w:rsidRPr="00BA4178">
        <w:rPr>
          <w:rFonts w:ascii="David" w:hAnsi="David" w:cs="David"/>
          <w:sz w:val="28"/>
          <w:szCs w:val="24"/>
          <w:rtl/>
        </w:rPr>
        <w:t>(ח)</w:t>
      </w:r>
      <w:r w:rsidRPr="00BA4178">
        <w:rPr>
          <w:rFonts w:ascii="David" w:hAnsi="David" w:cs="David"/>
          <w:sz w:val="28"/>
          <w:szCs w:val="28"/>
          <w:rtl/>
        </w:rPr>
        <w:t xml:space="preserve"> יָחִיד. וּלְכֻלֵּי עָלְמָא, הַמִּתְעַנֶּה תַּעֲנִית חֲלוֹם מִתְפַּלֵּל עֲנֵנוּ, אַף עַל פִּי שֶׁלֹּא קִבְּלוֹ עָלָיו מֵאֶתְמוֹל.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אֵימָתַי מְקַבְּלוֹ, בִּתְפִלַּת הַמִּנְחָה אוֹמֵר בְּשׁוֹמֵעַ תְּפִלָּה אוֹ אַחַר שֶׁסִיֵּם תְּפִלָּתוֹ, קֹדֶם שֶׁיַּעֲקֹר רַגְלָיו: הֲרֵינִי בְּתַעֲנִית יָחִיד מָחָר יְהִי רָצוֹן שֶׁתְּהֵא תְּפִלָּתִי בְּיוֹם תַּעֲנִיתִי מְקֻבֶּלֶת; וְאִם לֹא הוֹצִיא בְּפִיו, אִם הִרְהֵר בְּלִבּוֹ שֶׁהוּא מְקַבֵּל תַּעֲנִית לְמָחָר, הָוֵי </w:t>
      </w:r>
      <w:r w:rsidRPr="00BA4178">
        <w:rPr>
          <w:rFonts w:ascii="David" w:hAnsi="David" w:cs="David"/>
          <w:sz w:val="28"/>
          <w:szCs w:val="24"/>
          <w:rtl/>
        </w:rPr>
        <w:t>(ט)</w:t>
      </w:r>
      <w:r w:rsidRPr="00BA4178">
        <w:rPr>
          <w:rFonts w:ascii="David" w:hAnsi="David" w:cs="David"/>
          <w:sz w:val="28"/>
          <w:szCs w:val="28"/>
          <w:rtl/>
        </w:rPr>
        <w:t xml:space="preserve"> קַבָּלָה, וְהוּא שֶׁיְּהַרְהֵר כֵּן בִּשְׁעַת תְּפִלָּה </w:t>
      </w:r>
      <w:r w:rsidRPr="00BA4178">
        <w:rPr>
          <w:rFonts w:ascii="David" w:hAnsi="David" w:cs="David"/>
          <w:sz w:val="28"/>
          <w:szCs w:val="24"/>
          <w:rtl/>
        </w:rPr>
        <w:t>(י)</w:t>
      </w:r>
      <w:r w:rsidRPr="00BA4178">
        <w:rPr>
          <w:rFonts w:ascii="David" w:hAnsi="David" w:cs="David"/>
          <w:sz w:val="28"/>
          <w:szCs w:val="28"/>
          <w:rtl/>
        </w:rPr>
        <w:t xml:space="preserve"> הַמִּנְחָה. </w:t>
      </w:r>
      <w:r w:rsidRPr="00BA4178">
        <w:rPr>
          <w:rFonts w:ascii="David" w:hAnsi="David" w:cs="David"/>
          <w:bCs/>
          <w:sz w:val="28"/>
          <w:szCs w:val="28"/>
          <w:rtl/>
        </w:rPr>
        <w:t>הגה</w:t>
      </w:r>
      <w:r w:rsidRPr="00BA4178">
        <w:rPr>
          <w:rFonts w:ascii="David" w:hAnsi="David" w:cs="David"/>
          <w:sz w:val="28"/>
          <w:szCs w:val="28"/>
          <w:rtl/>
        </w:rPr>
        <w:t xml:space="preserve">: וְטוֹב יוֹתֵר לְקַבְּלוֹ אַחַר </w:t>
      </w:r>
      <w:r w:rsidRPr="00BA4178">
        <w:rPr>
          <w:rFonts w:ascii="David" w:hAnsi="David" w:cs="David"/>
          <w:sz w:val="28"/>
          <w:szCs w:val="24"/>
          <w:rtl/>
        </w:rPr>
        <w:t>(יא)</w:t>
      </w:r>
      <w:r w:rsidRPr="00BA4178">
        <w:rPr>
          <w:rFonts w:ascii="David" w:hAnsi="David" w:cs="David"/>
          <w:sz w:val="28"/>
          <w:szCs w:val="28"/>
          <w:rtl/>
        </w:rPr>
        <w:t xml:space="preserve"> תְּפִלָּה מִבִּשְׁעַת תְּפִלָּה, כְּדֵי שֶׁלֹּא לְהַפְסִיק תְּפִלָּתוֹ </w:t>
      </w:r>
      <w:r w:rsidRPr="00BA4178">
        <w:rPr>
          <w:rFonts w:ascii="David" w:hAnsi="David" w:cs="David"/>
          <w:sz w:val="28"/>
          <w:szCs w:val="24"/>
          <w:rtl/>
        </w:rPr>
        <w:t>(הַמַּגִּיד וְ</w:t>
      </w:r>
      <w:r w:rsidRPr="00BA4178">
        <w:rPr>
          <w:rFonts w:ascii="David" w:hAnsi="David" w:cs="David"/>
          <w:bCs/>
          <w:sz w:val="28"/>
          <w:szCs w:val="24"/>
          <w:rtl/>
        </w:rPr>
        <w:t>הגה</w:t>
      </w:r>
      <w:r w:rsidRPr="00BA4178">
        <w:rPr>
          <w:rFonts w:ascii="David" w:hAnsi="David" w:cs="David"/>
          <w:sz w:val="28"/>
          <w:szCs w:val="24"/>
          <w:rtl/>
        </w:rPr>
        <w:t>וֹת מַיְמוֹנִי כָּל בּוֹ וּבֵית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קִבֵּל עָלָיו תַּעֲנִית בִּתְפִלַּת הַמִּנְחָה, אַף עַל פִּי שֶׁהוּא אוֹכֵל וְשׁוֹתֶה בַּלַּיְלָה, לֹא הִפְסִיד כְּלוּם; וְכֵן אִם קִבֵּל עָלָיו לְהִתְעַנּוֹת שְׁלֹשָׁה אוֹ אַרְבָּעָה יָמִים אוֹ יוֹתֵר, זֶה אַחַר זֶה, לְהִתְעַנּוֹת בַּיָּמִים וְיֹאכַל בַּלֵּילוֹת, אַף עַל פִּי שֶׁהוּא אוֹכֵל כָּל הַלַּיְלָה לֹא הִפְסִיד כְּלוּם, דְּהָוֵי קַבָּלָה לְכֻלָּם אַף עַל פִּי שֶׁלֹּא קִבֵּל כָּל אֶחָד וְאֶחָד בְּמִנְחָה שֶׁלְּפָנָיו. </w:t>
      </w:r>
      <w:r w:rsidRPr="00BA4178">
        <w:rPr>
          <w:rFonts w:ascii="David" w:hAnsi="David" w:cs="David"/>
          <w:bCs/>
          <w:sz w:val="28"/>
          <w:szCs w:val="28"/>
          <w:rtl/>
        </w:rPr>
        <w:t>הגה</w:t>
      </w:r>
      <w:r w:rsidRPr="00BA4178">
        <w:rPr>
          <w:rFonts w:ascii="David" w:hAnsi="David" w:cs="David"/>
          <w:sz w:val="28"/>
          <w:szCs w:val="28"/>
          <w:rtl/>
        </w:rPr>
        <w:t xml:space="preserve">: וְאִם קִבֵּל לְהִתְעַנּוֹת שְׁנֵי יָמִים רְצוּפִין מֻתָּר לֶאֱכֹל בַּלַּיְלָה שֶׁבֵּינֵיהֶם, אִם לֹא פֵּרֵשׁ בְּהֶדְיָא אַף עַל הַלַּיְלָה </w:t>
      </w:r>
      <w:r w:rsidRPr="00BA4178">
        <w:rPr>
          <w:rFonts w:ascii="David" w:hAnsi="David" w:cs="David"/>
          <w:sz w:val="28"/>
          <w:szCs w:val="24"/>
          <w:rtl/>
        </w:rPr>
        <w:t>(מָרְדְּכַי פ''ק דְּתַעֲנִית)</w:t>
      </w:r>
      <w:r w:rsidRPr="00BA4178">
        <w:rPr>
          <w:rFonts w:ascii="David" w:hAnsi="David" w:cs="David"/>
          <w:sz w:val="28"/>
          <w:szCs w:val="28"/>
          <w:rtl/>
        </w:rPr>
        <w:t xml:space="preserve">, </w:t>
      </w:r>
      <w:r w:rsidRPr="00BA4178">
        <w:rPr>
          <w:rFonts w:ascii="David" w:hAnsi="David" w:cs="David"/>
          <w:sz w:val="28"/>
          <w:szCs w:val="24"/>
          <w:rtl/>
        </w:rPr>
        <w:t>(יב)</w:t>
      </w:r>
      <w:r w:rsidRPr="00BA4178">
        <w:rPr>
          <w:rFonts w:ascii="David" w:hAnsi="David" w:cs="David"/>
          <w:sz w:val="28"/>
          <w:szCs w:val="28"/>
          <w:rtl/>
        </w:rPr>
        <w:t xml:space="preserve"> וְאָז מִתְפַּלֵּל כָּל יוֹם בְּמִנְחָה, עֲנֵנוּ </w:t>
      </w:r>
      <w:r w:rsidRPr="00BA4178">
        <w:rPr>
          <w:rFonts w:ascii="David" w:hAnsi="David" w:cs="David"/>
          <w:sz w:val="28"/>
          <w:szCs w:val="24"/>
          <w:rtl/>
        </w:rPr>
        <w:t>(פִּסְקֵי מהרא''י סִימָן ק''פ)</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אִם קִבֵּל עָלָיו בִּתְפִלַּת הַמִּנְחָה שְׁלֹשָׁה אוֹ אַרְבָּעָה תַּעֲנִיּוֹת, וְלֹא רְצוּפִין זֶה אַחַר זֶה, כְּגוֹן שֶׁקִּבֵּל עָלָיו לְהִתְעַנּוֹת שֵׁנִי וַחֲמִישִׁי וְשֵׁנִי וְכַיּוֹצֵא בָּזֶה, יֵשׁ מִי שֶׁמִּסְתַּפֵּק אִי סַגֵּי בְּקַבָּלָה אַחַת לְכֻלָּם אוֹ אִם צָרִיךְ קַבָּלָה לְכָל אֶחָד וְאֶחָד. </w:t>
      </w:r>
      <w:r w:rsidRPr="00BA4178">
        <w:rPr>
          <w:rFonts w:ascii="David" w:hAnsi="David" w:cs="David"/>
          <w:bCs/>
          <w:sz w:val="28"/>
          <w:szCs w:val="28"/>
          <w:rtl/>
        </w:rPr>
        <w:t>הגה</w:t>
      </w:r>
      <w:r w:rsidRPr="00BA4178">
        <w:rPr>
          <w:rFonts w:ascii="David" w:hAnsi="David" w:cs="David"/>
          <w:sz w:val="28"/>
          <w:szCs w:val="28"/>
          <w:rtl/>
        </w:rPr>
        <w:t xml:space="preserve">: מִיהוּ נָהֲגוּ הָעָם לְקַבְּלָם בְּקַבָּלָה אַחַת וְסַגֵּי בְּהָכֵי, וְכֵן דַּעַת מִקְצָת רַבְּוָתָא </w:t>
      </w:r>
      <w:r w:rsidRPr="00BA4178">
        <w:rPr>
          <w:rFonts w:ascii="David" w:hAnsi="David" w:cs="David"/>
          <w:sz w:val="28"/>
          <w:szCs w:val="24"/>
          <w:rtl/>
        </w:rPr>
        <w:t>(מָרְדְּכַי וְ</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קִבֵּל עָלָיו לְהִתְעַנּוֹת לְמָחָר, וְהִתְעַנָּה, וּבַלַּיְלָה שֶׁלְּאַחַר הַתַּעֲנִית נִמְלַךְ לְהִתְעַנּוֹת, אַף עַל פִּי שֶׁלָּן בְּתַעֲנִיתוֹ שֶׁלֹּא אָכַל בַּלַּיְלָה וְהִתְעַנָּה כָּל הַיּוֹם הַשֵּׁנִי, אֵינוֹ תַּעֲנִית, מִפְּנֵי שֶׁלֹּא קִבְּלוֹ עָלָיו </w:t>
      </w:r>
      <w:r w:rsidRPr="00BA4178">
        <w:rPr>
          <w:rFonts w:ascii="David" w:hAnsi="David" w:cs="David"/>
          <w:sz w:val="28"/>
          <w:szCs w:val="24"/>
          <w:rtl/>
        </w:rPr>
        <w:t>(יג)</w:t>
      </w:r>
      <w:r w:rsidRPr="00BA4178">
        <w:rPr>
          <w:rFonts w:ascii="David" w:hAnsi="David" w:cs="David"/>
          <w:sz w:val="28"/>
          <w:szCs w:val="28"/>
          <w:rtl/>
        </w:rPr>
        <w:t xml:space="preserve"> מִבְּעוֹד 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מִתְעַנֶּה אָדָם תַּעֲנִית שָׁעוֹת וְהוּא שֶׁלֹּא יֹאכַל כָּל הַיּוֹם. כֵּיצַד, הֲרֵי שֶׁהָיָה טָרוּד בַּחֲפָצָיו וּמִתְעַסֵק בִּצְרָכָיו וְלֹא אָכַל עַד חֲצוֹת אוֹ עַד ט' שָׁעוֹת, וְנִמְלַךְ לְהִתְעַנּוֹת בַּשָּׁעוֹת שֶׁנִּשְׁאֲרוּ מִן הַיּוֹם, הֲרֵי זֶה מִתְעַנֶּה אוֹתָם שָׁעוֹת וּמִתְפַּלֵּל בָּהֶם עֲנֵנוּ שֶׁהֲרֵי קִבֵּל עָלָיו הַתַּעֲנִית קֹדֶם שְׁעוֹת הַתַּעֲנִית. וְיֵשׁ אוֹמְרִים שֶׁגַּם זֶה תַּעֲנִית שָׁעוֹת צָרִיךְ שֶׁיְּקַבְּלֶנּוּ עָלָיו מֵאֶתְמוֹל; וְהֵיכִי מַשְׁכְּחַת לָהּ, כְּגוֹן שֶׁקִּבֵּל עָלָיו מֵאֶתְמוֹל לְהִתְעַנּוֹת עַד חֲצִי הַיּוֹם, וּכְשֶׁהִגִּיעַ לַחֲצִי הַיּוֹם נִמְלַךְ וּגְמָרוֹ, אוֹ שֶׁקִּבֵּל עָלָיו לְהִתְעַנּוֹת לְמָחָר מֵחֲצִי הַיּוֹם וָאֵילָךְ, וּלְמָחָר נִמְלַךְ וְלֹא אָכַל גַּם בַּחֲצִי הַיּוֹם רִאשׁוֹן, הֲרֵי זֶה תַּעֲנִית שָׁעוֹת.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אִם קִבֵּל עָלָיו תַּעֲנִית עַד חֲצִי הַיּוֹם וְאָכַל אַחַר כָּךְ, אוֹ שֶׁאָכַל עַד חֲצִי הַיּוֹם וְקִבֵּל עָלָיו תַּעֲנִית מִשָּׁם וָאֵילָךְ, אֵינוֹ נִקְרָא תַּעֲנִית לְהִתְפַּלֵּל עֲנֵנוּ, אֲבָל נִקְרָא תַּעֲנִית לְעִנְיָן שֶׁצָּרִיךְ </w:t>
      </w:r>
      <w:r w:rsidRPr="00BA4178">
        <w:rPr>
          <w:rFonts w:ascii="David" w:hAnsi="David" w:cs="David"/>
          <w:sz w:val="28"/>
          <w:szCs w:val="24"/>
          <w:rtl/>
        </w:rPr>
        <w:t>(יד)</w:t>
      </w:r>
      <w:r w:rsidRPr="00BA4178">
        <w:rPr>
          <w:rFonts w:ascii="David" w:hAnsi="David" w:cs="David"/>
          <w:sz w:val="28"/>
          <w:szCs w:val="28"/>
          <w:rtl/>
        </w:rPr>
        <w:t xml:space="preserve"> לְהַשְׁלִים נִדְרוֹ.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תַּעֲנִית שֶׁגּוֹזְרִים עַל הַצִּבּוּר אֵין כָּל יָחִיד צָרִיךְ לְקַבְּלוֹ בִּתְפִלַּת הַמִּנְחָה, אֶלָּא שְׁלִיחַ צִבּוּר מַכְרִיז הַתַּעֲנִית וַהֲרֵי הוּא </w:t>
      </w:r>
      <w:r w:rsidRPr="00BA4178">
        <w:rPr>
          <w:rFonts w:ascii="David" w:hAnsi="David" w:cs="David"/>
          <w:sz w:val="28"/>
          <w:szCs w:val="24"/>
          <w:rtl/>
        </w:rPr>
        <w:t>(טו)</w:t>
      </w:r>
      <w:r w:rsidRPr="00BA4178">
        <w:rPr>
          <w:rFonts w:ascii="David" w:hAnsi="David" w:cs="David"/>
          <w:sz w:val="28"/>
          <w:szCs w:val="28"/>
          <w:rtl/>
        </w:rPr>
        <w:t xml:space="preserve"> מְקֻבָּל. וְיֵשׁ אוֹמְרִים דְּהָנֵי מִלֵּי בְּאֶרֶץ יִשְׂרָאֵל שֶׁהָיָה לָהֶם נָשִׂיא, לְפִי שֶׁגְּזֵרָתוֹ קַיֶּמֶת עַל כָּל יִשְׂרָאֵל, אֲבָל בְּחוּצָה לָאָרֶץ צְרִיכִים כָּל הַצִּבּוּר לְקַבֵּל עַל עַצְמָם כִּיחִידִים, שֶׁכָּל אֶחָד מְקַבֵּל עַל עַצְמוֹ.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יֵשׁ מִי שֶׁאוֹמֵר שֶׁמִּי שֶׁנָּדַר וְאָמַר: אִם לֹא אֵלֵךְ לְמָקוֹם פְּלוֹנִי אֵשֵׁב בְּתַעֲנִית, מֵאַחַר שֶׁמַּה שֶּׁהִתְנָה הוּא דְּבַר הָרְשׁוּת, הָוֵי אַסְמַכְתָּא </w:t>
      </w:r>
      <w:r w:rsidRPr="00BA4178">
        <w:rPr>
          <w:rFonts w:ascii="David" w:hAnsi="David" w:cs="David"/>
          <w:sz w:val="28"/>
          <w:szCs w:val="24"/>
          <w:rtl/>
        </w:rPr>
        <w:t>(פֵּרוּשׁ שֶׁאָדָם סוֹמֵךְ בְּדַעְתּוֹ שֶׁיּוּכַל לַעֲשׂוֹת דָּבָר אֶחָד וְעַל סְמַךְ זֶה הוּא נוֹדֵר אוֹ מִתְחַיֵּב בִּדְבַר מָה)</w:t>
      </w:r>
      <w:r w:rsidRPr="00BA4178">
        <w:rPr>
          <w:rFonts w:ascii="David" w:hAnsi="David" w:cs="David"/>
          <w:sz w:val="28"/>
          <w:szCs w:val="28"/>
          <w:rtl/>
        </w:rPr>
        <w:t xml:space="preserve">; אֲבָל אִם אָמַר: אִם לֹא אֶעֱשֶׂה מִצְוָה פְּלוֹנִית אֵשֵׁב בְּתַעֲנִית, וְכֵן אִם אָמַר: אִם יַצִּילֵנִי ה' מִצָּרָה אוֹ אִם יַצְלִיחַ דַּרְכִּי, לֹא הָוֵי אַסְמַכְתָּא. </w:t>
      </w:r>
      <w:r>
        <w:rPr>
          <w:rFonts w:ascii="David" w:hAnsi="David" w:cs="David"/>
          <w:sz w:val="28"/>
          <w:szCs w:val="28"/>
          <w:rtl/>
        </w:rPr>
        <w:br/>
      </w:r>
      <w:r w:rsidRPr="00BA4178">
        <w:rPr>
          <w:rFonts w:ascii="David" w:hAnsi="David" w:cs="David"/>
          <w:sz w:val="28"/>
          <w:szCs w:val="28"/>
          <w:rtl/>
        </w:rPr>
        <w:t>סימן תקסג - דין מי שהרהר בלבו להתענות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שֶׁהִרְהֵר בְּלִבּוֹ, שֶׁלֹּא בִּשְׁעַת תְּפִלַּת הַמִּנְחָה, לְהִתְעַנּוֹת לְמָחָר, לֹא הָוֵי קַבָּלָה דְּלֹא עָדִיף </w:t>
      </w:r>
      <w:r w:rsidRPr="00BA4178">
        <w:rPr>
          <w:rFonts w:ascii="David" w:hAnsi="David" w:cs="David"/>
          <w:sz w:val="28"/>
          <w:szCs w:val="24"/>
          <w:rtl/>
        </w:rPr>
        <w:t>(א)</w:t>
      </w:r>
      <w:r w:rsidRPr="00BA4178">
        <w:rPr>
          <w:rFonts w:ascii="David" w:hAnsi="David" w:cs="David"/>
          <w:sz w:val="28"/>
          <w:szCs w:val="28"/>
          <w:rtl/>
        </w:rPr>
        <w:t xml:space="preserve"> מֵהוֹצִיא בְּפִיו לְהִתְעַנּוֹת לְמָחָר דְּלֹא הָוֵי קַבָּלַת תַּעֲנִית, כֵּיוָן שֶׁלֹּא קִבְּלוֹ בִּתְפִלַּת הַמִּנְחָה. </w:t>
      </w:r>
      <w:r>
        <w:rPr>
          <w:rFonts w:ascii="David" w:hAnsi="David" w:cs="David"/>
          <w:sz w:val="28"/>
          <w:szCs w:val="28"/>
          <w:rtl/>
        </w:rPr>
        <w:br/>
      </w:r>
      <w:r w:rsidRPr="00BA4178">
        <w:rPr>
          <w:rFonts w:ascii="David" w:hAnsi="David" w:cs="David"/>
          <w:sz w:val="28"/>
          <w:szCs w:val="28"/>
          <w:rtl/>
        </w:rPr>
        <w:t>סימן תקסד - דין ליל שלפני התענית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תַּעֲנִית שֶׁאוֹכְלִים בּוֹ בַּלַּיְלָה, בֵּין צִבּוּר בֵּין יָחִיד, הֲרֵי זֶה </w:t>
      </w:r>
      <w:r w:rsidRPr="00BA4178">
        <w:rPr>
          <w:rFonts w:ascii="David" w:hAnsi="David" w:cs="David"/>
          <w:sz w:val="28"/>
          <w:szCs w:val="24"/>
          <w:rtl/>
        </w:rPr>
        <w:t>(א)</w:t>
      </w:r>
      <w:r w:rsidRPr="00BA4178">
        <w:rPr>
          <w:rFonts w:ascii="David" w:hAnsi="David" w:cs="David"/>
          <w:sz w:val="28"/>
          <w:szCs w:val="28"/>
          <w:rtl/>
        </w:rPr>
        <w:t xml:space="preserve"> אוֹכֵל וְשׁוֹתֶה עַד שֶׁיַּעֲלֶה עַמּוּד הַשַּׁחַר, וְהוּא שֶׁלֹּא יָשַׁן שְׁנַת </w:t>
      </w:r>
      <w:r w:rsidRPr="00BA4178">
        <w:rPr>
          <w:rFonts w:ascii="David" w:hAnsi="David" w:cs="David"/>
          <w:sz w:val="28"/>
          <w:szCs w:val="24"/>
          <w:rtl/>
        </w:rPr>
        <w:t>(ב)</w:t>
      </w:r>
      <w:r w:rsidRPr="00BA4178">
        <w:rPr>
          <w:rFonts w:ascii="David" w:hAnsi="David" w:cs="David"/>
          <w:sz w:val="28"/>
          <w:szCs w:val="28"/>
          <w:rtl/>
        </w:rPr>
        <w:t xml:space="preserve"> קֶבַע </w:t>
      </w:r>
      <w:r w:rsidRPr="00BA4178">
        <w:rPr>
          <w:rFonts w:ascii="David" w:hAnsi="David" w:cs="David"/>
          <w:sz w:val="28"/>
          <w:szCs w:val="24"/>
          <w:rtl/>
        </w:rPr>
        <w:t>(טוּר)</w:t>
      </w:r>
      <w:r w:rsidRPr="00BA4178">
        <w:rPr>
          <w:rFonts w:ascii="David" w:hAnsi="David" w:cs="David"/>
          <w:sz w:val="28"/>
          <w:szCs w:val="28"/>
          <w:rtl/>
        </w:rPr>
        <w:t xml:space="preserve">, אֲבָל אִם יָשַׁן שְׁנַת </w:t>
      </w:r>
      <w:r w:rsidRPr="00BA4178">
        <w:rPr>
          <w:rFonts w:ascii="David" w:hAnsi="David" w:cs="David"/>
          <w:sz w:val="28"/>
          <w:szCs w:val="24"/>
          <w:rtl/>
        </w:rPr>
        <w:t>(ג)</w:t>
      </w:r>
      <w:r w:rsidRPr="00BA4178">
        <w:rPr>
          <w:rFonts w:ascii="David" w:hAnsi="David" w:cs="David"/>
          <w:sz w:val="28"/>
          <w:szCs w:val="28"/>
          <w:rtl/>
        </w:rPr>
        <w:t xml:space="preserve"> קֶבַע אֵינוֹ חוֹזֵר וְאוֹכֵל וְלֹא שׁוֹתֶה, אֶלָּא אִם כֵּן הִתְנָה לֶאֱכֹל אוֹ לִשְׁתּוֹת. </w:t>
      </w:r>
      <w:r w:rsidRPr="00BA4178">
        <w:rPr>
          <w:rFonts w:ascii="David" w:hAnsi="David" w:cs="David"/>
          <w:bCs/>
          <w:sz w:val="28"/>
          <w:szCs w:val="28"/>
          <w:rtl/>
        </w:rPr>
        <w:t>הגה</w:t>
      </w:r>
      <w:r w:rsidRPr="00BA4178">
        <w:rPr>
          <w:rFonts w:ascii="David" w:hAnsi="David" w:cs="David"/>
          <w:sz w:val="28"/>
          <w:szCs w:val="28"/>
          <w:rtl/>
        </w:rPr>
        <w:t xml:space="preserve">: וְיֵשׁ אוֹמְרִים </w:t>
      </w:r>
      <w:r w:rsidRPr="00BA4178">
        <w:rPr>
          <w:rFonts w:ascii="David" w:hAnsi="David" w:cs="David"/>
          <w:sz w:val="28"/>
          <w:szCs w:val="24"/>
          <w:rtl/>
        </w:rPr>
        <w:t>(ד)</w:t>
      </w:r>
      <w:r w:rsidRPr="00BA4178">
        <w:rPr>
          <w:rFonts w:ascii="David" w:hAnsi="David" w:cs="David"/>
          <w:sz w:val="28"/>
          <w:szCs w:val="28"/>
          <w:rtl/>
        </w:rPr>
        <w:t xml:space="preserve"> דְּבִשְׁתִיָּה אֵין צָרִיךְ </w:t>
      </w:r>
      <w:r w:rsidRPr="00BA4178">
        <w:rPr>
          <w:rFonts w:ascii="David" w:hAnsi="David" w:cs="David"/>
          <w:sz w:val="28"/>
          <w:szCs w:val="24"/>
          <w:rtl/>
        </w:rPr>
        <w:t>(ה)</w:t>
      </w:r>
      <w:r w:rsidRPr="00BA4178">
        <w:rPr>
          <w:rFonts w:ascii="David" w:hAnsi="David" w:cs="David"/>
          <w:sz w:val="28"/>
          <w:szCs w:val="28"/>
          <w:rtl/>
        </w:rPr>
        <w:t xml:space="preserve"> תְּנַאי, דְּמִסְּתָמָא דַּעְתּוֹ שֶׁל אָדָם לִשְׁתִיָּה אַחַר הַשֵּׁנָה, וְהָוֵי כְּאִלּוּ הִתְנָה </w:t>
      </w:r>
      <w:r w:rsidRPr="00BA4178">
        <w:rPr>
          <w:rFonts w:ascii="David" w:hAnsi="David" w:cs="David"/>
          <w:sz w:val="28"/>
          <w:szCs w:val="24"/>
          <w:rtl/>
        </w:rPr>
        <w:t>(טוּר וּמָרְדְּכַי וְ</w:t>
      </w:r>
      <w:r w:rsidRPr="00BA4178">
        <w:rPr>
          <w:rFonts w:ascii="David" w:hAnsi="David" w:cs="David"/>
          <w:bCs/>
          <w:sz w:val="28"/>
          <w:szCs w:val="24"/>
          <w:rtl/>
        </w:rPr>
        <w:t>הגה</w:t>
      </w:r>
      <w:r w:rsidRPr="00BA4178">
        <w:rPr>
          <w:rFonts w:ascii="David" w:hAnsi="David" w:cs="David"/>
          <w:sz w:val="28"/>
          <w:szCs w:val="24"/>
          <w:rtl/>
        </w:rPr>
        <w:t>וֹת מַיְמוֹנִי וְ</w:t>
      </w:r>
      <w:r w:rsidRPr="00BA4178">
        <w:rPr>
          <w:rFonts w:ascii="David" w:hAnsi="David" w:cs="David"/>
          <w:bCs/>
          <w:sz w:val="28"/>
          <w:szCs w:val="24"/>
          <w:rtl/>
        </w:rPr>
        <w:t>הגה</w:t>
      </w:r>
      <w:r w:rsidRPr="00BA4178">
        <w:rPr>
          <w:rFonts w:ascii="David" w:hAnsi="David" w:cs="David"/>
          <w:sz w:val="28"/>
          <w:szCs w:val="24"/>
          <w:rtl/>
        </w:rPr>
        <w:t>וֹת אֲשֵׁרִי)</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תקסה - דין תפלת עננו</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יָחִיד אוֹמֵר עֲנֵנוּ בְּשׁוֹמֵעַ תְּפִלָּה, בֵּין יָחִיד שֶׁקִּבֵּל עָלָיו תַּעֲנִית בֵּין יָחִיד הַמִּתְפַּלֵּל עִם הַצִּבּוּר בְּתַעֲנִית צִבּוּר; וְכֵן שְׁלִיחַ צִבּוּר שֶׁמְּסַדֵּר תְּפִלָּתוֹ בְּלַחַשׁ, כְּיָחִיד דָּמִי וּבְשׁוֹמֵעַ תְּפִלָּה. </w:t>
      </w:r>
      <w:r w:rsidRPr="00BA4178">
        <w:rPr>
          <w:rFonts w:ascii="David" w:hAnsi="David" w:cs="David"/>
          <w:bCs/>
          <w:sz w:val="28"/>
          <w:szCs w:val="28"/>
          <w:rtl/>
        </w:rPr>
        <w:t>הגה</w:t>
      </w:r>
      <w:r w:rsidRPr="00BA4178">
        <w:rPr>
          <w:rFonts w:ascii="David" w:hAnsi="David" w:cs="David"/>
          <w:sz w:val="28"/>
          <w:szCs w:val="28"/>
          <w:rtl/>
        </w:rPr>
        <w:t xml:space="preserve">: וְאוֹמְרוֹ קֹדֶם כִּי אַתָּה שׁוֹמֵעַ וְכו', וְלֹא יַחְתֹּם בְּעוֹנֶה בְּעֵת צָרָה, אֶלָּא כְּשֶׁמַּגִּיעַ לְכָל עֵת צָרָה וְצוּקָה יְסַיֵּם כִּי אַתָּה שׁוֹמֵעַ תְּפִלַּת וְכו' </w:t>
      </w:r>
      <w:r w:rsidRPr="00BA4178">
        <w:rPr>
          <w:rFonts w:ascii="David" w:hAnsi="David" w:cs="David"/>
          <w:sz w:val="28"/>
          <w:szCs w:val="24"/>
          <w:rtl/>
        </w:rPr>
        <w:t>(בֵּית יוֹסֵף בְּשֵׁם תּוֹסָפוֹת)</w:t>
      </w:r>
      <w:r w:rsidRPr="00BA4178">
        <w:rPr>
          <w:rFonts w:ascii="David" w:hAnsi="David" w:cs="David"/>
          <w:sz w:val="28"/>
          <w:szCs w:val="28"/>
          <w:rtl/>
        </w:rPr>
        <w:t xml:space="preserve">; וְלֹא יְשַׁנֶּה מִמַּטְבֵּעַ בְּרָכָה. אֲפִלּוּ כְּשֶׁמִּתְעַנֶּה יָחִיד, יֹאמַר: עֲנֵנוּ בְּצוֹם </w:t>
      </w:r>
      <w:r w:rsidRPr="00BA4178">
        <w:rPr>
          <w:rFonts w:ascii="David" w:hAnsi="David" w:cs="David"/>
          <w:sz w:val="28"/>
          <w:szCs w:val="24"/>
          <w:rtl/>
        </w:rPr>
        <w:t>(א)</w:t>
      </w:r>
      <w:r w:rsidRPr="00BA4178">
        <w:rPr>
          <w:rFonts w:ascii="David" w:hAnsi="David" w:cs="David"/>
          <w:sz w:val="28"/>
          <w:szCs w:val="28"/>
          <w:rtl/>
        </w:rPr>
        <w:t xml:space="preserve"> תַּעֲנִיתֵנוּ וְכו'. </w:t>
      </w:r>
      <w:r w:rsidRPr="00BA4178">
        <w:rPr>
          <w:rFonts w:ascii="David" w:hAnsi="David" w:cs="David"/>
          <w:sz w:val="28"/>
          <w:szCs w:val="24"/>
          <w:rtl/>
        </w:rPr>
        <w:t>(רַשְׁבָּ''א סִימָן כ''ה)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שָׁכַח מִלּוֹמַר עֲנֵנוּ, אֵין מַחֲזִירִין אוֹתוֹ וְעַיֵּן לְעֵיל סִימָן רצ''ד סָעִיף ד' וְה'; וְאִם נִזְכַּר קֹדֶם שֶׁעָקַר רַגְלָיו, אוֹמֵר בְּלֹא חֲתִימָה לְאַחַר </w:t>
      </w:r>
      <w:r w:rsidRPr="00BA4178">
        <w:rPr>
          <w:rFonts w:ascii="David" w:hAnsi="David" w:cs="David"/>
          <w:sz w:val="28"/>
          <w:szCs w:val="24"/>
          <w:rtl/>
        </w:rPr>
        <w:t>(ב)</w:t>
      </w:r>
      <w:r w:rsidRPr="00BA4178">
        <w:rPr>
          <w:rFonts w:ascii="David" w:hAnsi="David" w:cs="David"/>
          <w:sz w:val="28"/>
          <w:szCs w:val="28"/>
          <w:rtl/>
        </w:rPr>
        <w:t xml:space="preserve"> תְּפִלָּתוֹ.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אוֹמְרִים שֶׁאֵין הַיָּחִיד אוֹמֵר עֲנֵנוּ, כִּי אִם </w:t>
      </w:r>
      <w:r w:rsidRPr="00BA4178">
        <w:rPr>
          <w:rFonts w:ascii="David" w:hAnsi="David" w:cs="David"/>
          <w:sz w:val="28"/>
          <w:szCs w:val="24"/>
          <w:rtl/>
        </w:rPr>
        <w:t>(ג)</w:t>
      </w:r>
      <w:r w:rsidRPr="00BA4178">
        <w:rPr>
          <w:rFonts w:ascii="David" w:hAnsi="David" w:cs="David"/>
          <w:sz w:val="28"/>
          <w:szCs w:val="28"/>
          <w:rtl/>
        </w:rPr>
        <w:t xml:space="preserve"> בְּמִנְחָה, שֶׁמָּא יֹאחֲזֶנּוּ בֻּלְמוֹס וְנִמְצָא שַׁקְרָן בִּתְפִלָּתוֹ; אֲבָל שְׁלִיחַ צִבּוּר, אוֹמְרוֹ גַּם בִּתְפִלַּת </w:t>
      </w:r>
      <w:r w:rsidRPr="00BA4178">
        <w:rPr>
          <w:rFonts w:ascii="David" w:hAnsi="David" w:cs="David"/>
          <w:sz w:val="28"/>
          <w:szCs w:val="24"/>
          <w:rtl/>
        </w:rPr>
        <w:t>(ד)</w:t>
      </w:r>
      <w:r w:rsidRPr="00BA4178">
        <w:rPr>
          <w:rFonts w:ascii="David" w:hAnsi="David" w:cs="David"/>
          <w:sz w:val="28"/>
          <w:szCs w:val="28"/>
          <w:rtl/>
        </w:rPr>
        <w:t xml:space="preserve"> שַׁחֲרִית כְּשֶׁהוּא מִתְפַּלֵּל בְּקוֹל רָם, שֶׁאִי אֶפְשָׁר שֶׁלֹּא יִתְעַנּוּ קְצָת מֵהַקָּהָל; וּבְאַרְבַּע צוֹמוֹת, גַּם הַיָּחִיד אוֹמְרוֹ בְּכָל תְּפִלּוֹתָיו, דַּאֲפִלּוּ יֹאחֲזֶנּוּ בֻּלְמוֹס וְיֹאכַל שַׁיָּךְ שַׁפִּיר לְמֵימַר עֲנֵנוּ בְּיוֹם צוֹם הַתַּעֲנִית הַזֶּה, כֵּיוָן שֶׁתִּקְּנוּ חֲכָמִים לְהִתְעַנּוֹת בּוֹ. </w:t>
      </w:r>
      <w:r w:rsidRPr="00BA4178">
        <w:rPr>
          <w:rFonts w:ascii="David" w:hAnsi="David" w:cs="David"/>
          <w:bCs/>
          <w:sz w:val="28"/>
          <w:szCs w:val="28"/>
          <w:rtl/>
        </w:rPr>
        <w:t>הגה</w:t>
      </w:r>
      <w:r w:rsidRPr="00BA4178">
        <w:rPr>
          <w:rFonts w:ascii="David" w:hAnsi="David" w:cs="David"/>
          <w:sz w:val="28"/>
          <w:szCs w:val="28"/>
          <w:rtl/>
        </w:rPr>
        <w:t xml:space="preserve">: וְנָהֲגוּ בְּכָל הַצּוֹמוֹת שֶׁלֹּא לְאָמְרוֹ כִּי אִם בְּמִנְחָה, מִלְּבַד שְׁלִיחַ צִבּוּר שֶׁאוֹמֵר שַׁחֲרִית כְּשֶׁמִּתְפַּלֵּל בְּקוֹל רָם.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טוֹב לוֹמַר בַּתַּחֲנוּנִים שֶׁאַחַר תְּפִלַּת הַמִּנְחָה לְאַחַר אֱלֹהַי נְצֹר וְכו': רִבּוֹן כָּל הָעוֹלָמִים, גָּלוּי וְיָדוּעַ לְפָנֶיךָ שֶׁבִּזְמַן שֶׁבֵּית הַמִּקְדָּשׁ קַיָּם אָדָם חוֹטֵא וּמַקְרִיב קָרְבָּן וְאֵין מַקְרִיבִים מִמֶּנּוּ אֶלָּא חֶלְבּוֹ וְדָמוֹ וְכו'.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אֵין הַיָּחִיד רַשַּׁאי לוֹמַר שְׁלֹשׁ עֶשְׂרֵה מִדּוֹת דֶּרֶךְ תְּפִלָּה וּבַקָּשַׁת רַחֲמִים, דְּדָבָר שֶׁבַּקְּדֻשָּׁה הֵם; אֲבָל אִם בָּא לְאָמְרָם דֶּרֶךְ </w:t>
      </w:r>
      <w:r w:rsidRPr="00BA4178">
        <w:rPr>
          <w:rFonts w:ascii="David" w:hAnsi="David" w:cs="David"/>
          <w:sz w:val="28"/>
          <w:szCs w:val="24"/>
          <w:rtl/>
        </w:rPr>
        <w:t>(ה)</w:t>
      </w:r>
      <w:r w:rsidRPr="00BA4178">
        <w:rPr>
          <w:rFonts w:ascii="David" w:hAnsi="David" w:cs="David"/>
          <w:sz w:val="28"/>
          <w:szCs w:val="28"/>
          <w:rtl/>
        </w:rPr>
        <w:t xml:space="preserve"> קְרִיאָה בְּעָלְמָא, אוֹמְרָם. </w:t>
      </w:r>
      <w:r w:rsidRPr="00BA4178">
        <w:rPr>
          <w:rFonts w:ascii="David" w:hAnsi="David" w:cs="David"/>
          <w:bCs/>
          <w:sz w:val="28"/>
          <w:szCs w:val="28"/>
          <w:rtl/>
        </w:rPr>
        <w:t>הגה</w:t>
      </w:r>
      <w:r w:rsidRPr="00BA4178">
        <w:rPr>
          <w:rFonts w:ascii="David" w:hAnsi="David" w:cs="David"/>
          <w:sz w:val="28"/>
          <w:szCs w:val="28"/>
          <w:rtl/>
        </w:rPr>
        <w:t xml:space="preserve">: וְכֵן אֵין לְיָחִיד לוֹמַר סְלִיחוֹת אוֹ </w:t>
      </w:r>
      <w:r w:rsidRPr="00BA4178">
        <w:rPr>
          <w:rFonts w:ascii="David" w:hAnsi="David" w:cs="David"/>
          <w:sz w:val="28"/>
          <w:szCs w:val="24"/>
          <w:rtl/>
        </w:rPr>
        <w:t>(ו)</w:t>
      </w:r>
      <w:r w:rsidRPr="00BA4178">
        <w:rPr>
          <w:rFonts w:ascii="David" w:hAnsi="David" w:cs="David"/>
          <w:sz w:val="28"/>
          <w:szCs w:val="28"/>
          <w:rtl/>
        </w:rPr>
        <w:t xml:space="preserve"> וַיַּעֲבֹר </w:t>
      </w:r>
      <w:r w:rsidRPr="00BA4178">
        <w:rPr>
          <w:rFonts w:ascii="David" w:hAnsi="David" w:cs="David"/>
          <w:sz w:val="28"/>
          <w:szCs w:val="24"/>
          <w:rtl/>
        </w:rPr>
        <w:t>(מַהֲרִי''ל בְּשֵׁם 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הַמִּתְעַנֶּה </w:t>
      </w:r>
      <w:r w:rsidRPr="00BA4178">
        <w:rPr>
          <w:rFonts w:ascii="David" w:hAnsi="David" w:cs="David"/>
          <w:sz w:val="28"/>
          <w:szCs w:val="24"/>
          <w:rtl/>
        </w:rPr>
        <w:t>(ז)</w:t>
      </w:r>
      <w:r w:rsidRPr="00BA4178">
        <w:rPr>
          <w:rFonts w:ascii="David" w:hAnsi="David" w:cs="David"/>
          <w:sz w:val="28"/>
          <w:szCs w:val="28"/>
          <w:rtl/>
        </w:rPr>
        <w:t xml:space="preserve"> וּמְפַרְסֵם עַצְמוֹ לַאֲחֵרִים לְהִשְׁתַּבֵּחַ שֶׁהוּא מִתְעַנֶּה, הוּא נֶעֱנָשׁ עַל כָּךְ. </w:t>
      </w:r>
      <w:r>
        <w:rPr>
          <w:rFonts w:ascii="David" w:hAnsi="David" w:cs="David"/>
          <w:sz w:val="28"/>
          <w:szCs w:val="28"/>
          <w:rtl/>
        </w:rPr>
        <w:br/>
      </w:r>
      <w:r w:rsidRPr="00BA4178">
        <w:rPr>
          <w:rFonts w:ascii="David" w:hAnsi="David" w:cs="David"/>
          <w:sz w:val="28"/>
          <w:szCs w:val="28"/>
          <w:rtl/>
        </w:rPr>
        <w:t>סימן תקסו - דין תענית 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בְּתַעֲנִית צִבּוּר אוֹמֵר שְׁלִיחַ צִבּוּר עֲנֵנוּ בֵּין גּוֹאֵל לְרוֹפֵא, וְחוֹתֵם: בָּרוּךְ אַתָּה ה' הָעוֹנֶה לְעַמּוֹ </w:t>
      </w:r>
      <w:r w:rsidRPr="00BA4178">
        <w:rPr>
          <w:rFonts w:ascii="David" w:hAnsi="David" w:cs="David"/>
          <w:sz w:val="28"/>
          <w:szCs w:val="24"/>
          <w:rtl/>
        </w:rPr>
        <w:t>(א)</w:t>
      </w:r>
      <w:r w:rsidRPr="00BA4178">
        <w:rPr>
          <w:rFonts w:ascii="David" w:hAnsi="David" w:cs="David"/>
          <w:sz w:val="28"/>
          <w:szCs w:val="28"/>
          <w:rtl/>
        </w:rPr>
        <w:t xml:space="preserve"> יִשְׂרָאֵל בְּעֵת צָרָה וְאִם שָׁכַח עַיֵּן לְעֵיל סוֹף סִימָן קי''ט </w:t>
      </w:r>
      <w:r w:rsidRPr="00BA4178">
        <w:rPr>
          <w:rFonts w:ascii="David" w:hAnsi="David" w:cs="David"/>
          <w:sz w:val="28"/>
          <w:szCs w:val="24"/>
          <w:rtl/>
        </w:rPr>
        <w:t>(סָעִיף ד')</w:t>
      </w:r>
      <w:r w:rsidRPr="00BA4178">
        <w:rPr>
          <w:rFonts w:ascii="David" w:hAnsi="David" w:cs="David"/>
          <w:sz w:val="28"/>
          <w:szCs w:val="28"/>
          <w:rtl/>
        </w:rPr>
        <w:t xml:space="preserve">; וְקוֹרִים וַיְחַל בְּשַׁחֲרִית וּבְמִנְחָה, בֵּין שֶׁחָל בְּשֵׁנִי וּבַחֲמִישִׁי בֵּין שֶׁחָל בִּשְׁאָר הַיָּמִים. </w:t>
      </w:r>
      <w:r w:rsidRPr="00BA4178">
        <w:rPr>
          <w:rFonts w:ascii="David" w:hAnsi="David" w:cs="David"/>
          <w:bCs/>
          <w:sz w:val="28"/>
          <w:szCs w:val="28"/>
          <w:rtl/>
        </w:rPr>
        <w:t>הגה</w:t>
      </w:r>
      <w:r w:rsidRPr="00BA4178">
        <w:rPr>
          <w:rFonts w:ascii="David" w:hAnsi="David" w:cs="David"/>
          <w:sz w:val="28"/>
          <w:szCs w:val="28"/>
          <w:rtl/>
        </w:rPr>
        <w:t xml:space="preserve">: וּמַפְטִירִין בְּמִנְחָה, דִּרְשׁוּ, וּבְשַׁחֲרִית אֵין מַפְטִירִין, חוּץ מִבְּתִשְׁעָה בְּאָב, וְקוֹרִים אֲפִלּוּ כְּשֶׁחָל בְּעֶרֶב שַׁבָּת </w:t>
      </w:r>
      <w:r w:rsidRPr="00BA4178">
        <w:rPr>
          <w:rFonts w:ascii="David" w:hAnsi="David" w:cs="David"/>
          <w:sz w:val="28"/>
          <w:szCs w:val="24"/>
          <w:rtl/>
        </w:rPr>
        <w:t>(מַהֲרִי''ל)</w:t>
      </w:r>
      <w:r w:rsidRPr="00BA4178">
        <w:rPr>
          <w:rFonts w:ascii="David" w:hAnsi="David" w:cs="David"/>
          <w:sz w:val="28"/>
          <w:szCs w:val="28"/>
          <w:rtl/>
        </w:rPr>
        <w:t xml:space="preserve">. וְאִם מִתְעַנִּים בְּרֹאשׁ חֹדֶשׁ, קוֹרִים שַׁחֲרִית פָּרָשָׁה רְֹאשׁ חֹדֶשׁ, וּמִנְחָה בְּשֶׁל תַּעֲנִית </w:t>
      </w:r>
      <w:r w:rsidRPr="00BA4178">
        <w:rPr>
          <w:rFonts w:ascii="David" w:hAnsi="David" w:cs="David"/>
          <w:sz w:val="28"/>
          <w:szCs w:val="24"/>
          <w:rtl/>
        </w:rPr>
        <w:t>(ר''ן ספ''ק דְּתַעֲנִית וּבֵית יוֹסֵף בְּשֵׁם רוֹקֵחַ)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כְּשֶׁהַצִּבּוּר גּוֹזְרִים תַּעֲנִית עַל כָּל צָרָה שֶׁלֹּא תָּבֹא עֲלֵיהֶם, וְכֵן בְּתַעֲנִיּוֹת שֵׁנִי וַחֲמִישִׁי וְשֵׁנִי שֶׁאַחַר הַפֶּסַח וְאַחַר הֶחָג, שֶׁנּוֹהֲגִים בְּאַשְׁכְּנַז לְהִתְעַנּוֹת הַצִּבּוּר, נָהֲגוּ הָרִאשׁוֹנִים </w:t>
      </w:r>
      <w:r w:rsidRPr="00BA4178">
        <w:rPr>
          <w:rFonts w:ascii="David" w:hAnsi="David" w:cs="David"/>
          <w:sz w:val="28"/>
          <w:szCs w:val="28"/>
          <w:rtl/>
        </w:rPr>
        <w:lastRenderedPageBreak/>
        <w:t xml:space="preserve">לוֹמַר שְׁלִיחַ צִבּוּר עֲנֵנוּ בֵּין גּוֹאֵל לְרוֹפֵא, וְלִקְרוֹת וַיְחַל. </w:t>
      </w:r>
      <w:r w:rsidRPr="00BA4178">
        <w:rPr>
          <w:rFonts w:ascii="David" w:hAnsi="David" w:cs="David"/>
          <w:bCs/>
          <w:sz w:val="28"/>
          <w:szCs w:val="28"/>
          <w:rtl/>
        </w:rPr>
        <w:t>הגה</w:t>
      </w:r>
      <w:r w:rsidRPr="00BA4178">
        <w:rPr>
          <w:rFonts w:ascii="David" w:hAnsi="David" w:cs="David"/>
          <w:sz w:val="28"/>
          <w:szCs w:val="28"/>
          <w:rtl/>
        </w:rPr>
        <w:t xml:space="preserve">: מִיהוּ אִם קָבְעוּ הַתַּעֲנִית בְּב' וְה' אֵין דּוֹחִים פָּרָשַׁת הַשָּׁבוּעַ בְּשַׁחֲרִית, אֶלָּא קוֹרִין בְּשַׁחֲרִית בַּפָּרָשָׁה וְלָעֶרֶב קוֹרִין וַיְחַל, בִּלְבַד </w:t>
      </w:r>
      <w:r w:rsidRPr="00BA4178">
        <w:rPr>
          <w:rFonts w:ascii="David" w:hAnsi="David" w:cs="David"/>
          <w:sz w:val="28"/>
          <w:szCs w:val="24"/>
          <w:rtl/>
        </w:rPr>
        <w:t>(ב)</w:t>
      </w:r>
      <w:r w:rsidRPr="00BA4178">
        <w:rPr>
          <w:rFonts w:ascii="David" w:hAnsi="David" w:cs="David"/>
          <w:sz w:val="28"/>
          <w:szCs w:val="28"/>
          <w:rtl/>
        </w:rPr>
        <w:t xml:space="preserve"> בה''ב שֶׁמִּתְעַנִּין אַחַר הַפֶּסַח וְסֻכּוֹת שֶׁקּוֹרִין שַׁחֲרִית וְעַרְבִית וַיְחַל וְהָכֵי נָהוּג. וְיֵשׁ שֶׁתָּמְהוּ עֲלֵיהֶם וְהִקְשׁוּ עֲלֵיהֶם, וְהָרֹא''שׁ יִשֵּׁב קֻשְׁיָתָם; הִילְכָּךְ לְמִנְהַג הָרִאשׁוֹנִים שׁוֹמְעִין; וּמִיהוּ הֵיכָא שֶׁגּוֹזְרִים תַּעֲנִית שֶׁלֹּא לְשׁוּם צֹרֶךְ, אֶלָּא לָשׁוּב בִּתְשׁוּבָה, יֵשׁ נוֹהֲגִים לְדוּנוֹ כְּתַעֲנִית צִבּוּר לְעִנְיַן עֲנֵנוּ בֵּין גּוֹאֵל לְרוֹפֵא וּקְרִיאַת וַיְחַל, וְיֵשׁ נוֹהֲגִים לְדוּנוֹ </w:t>
      </w:r>
      <w:r w:rsidRPr="00BA4178">
        <w:rPr>
          <w:rFonts w:ascii="David" w:hAnsi="David" w:cs="David"/>
          <w:sz w:val="28"/>
          <w:szCs w:val="24"/>
          <w:rtl/>
        </w:rPr>
        <w:t>(ג)</w:t>
      </w:r>
      <w:r w:rsidRPr="00BA4178">
        <w:rPr>
          <w:rFonts w:ascii="David" w:hAnsi="David" w:cs="David"/>
          <w:sz w:val="28"/>
          <w:szCs w:val="28"/>
          <w:rtl/>
        </w:rPr>
        <w:t xml:space="preserve"> כְּתַעֲנִית יָחִיד שֶׁאַף שְׁלִיחַ צִבּוּר אֵינוֹ אוֹמֵר עֲנֵנוּ אֶלָּא בְּשׁוֹמֵעַ תְּפִלָּה וְאֵין מוֹצִיאִין סֵפֶר תּוֹרָה.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שְׁלִיחַ צִבּוּר אוֹמֵר עֲנֵנוּ בְּרָכָה בִּפְנֵי עַצְמָהּ, אֶלָּא אִם כֵּן יֵשׁ בְּבֵית הַכְּנֶסֶת </w:t>
      </w:r>
      <w:r w:rsidRPr="00BA4178">
        <w:rPr>
          <w:rFonts w:ascii="David" w:hAnsi="David" w:cs="David"/>
          <w:sz w:val="28"/>
          <w:szCs w:val="24"/>
          <w:rtl/>
        </w:rPr>
        <w:t>(ד)</w:t>
      </w:r>
      <w:r w:rsidRPr="00BA4178">
        <w:rPr>
          <w:rFonts w:ascii="David" w:hAnsi="David" w:cs="David"/>
          <w:sz w:val="28"/>
          <w:szCs w:val="28"/>
          <w:rtl/>
        </w:rPr>
        <w:t xml:space="preserve"> עֲשָׂרָה שֶׁמִּתְעַנִּין; וַאֲפִלּוּ אִם יֵשׁ בָּעִיר עֲשָׂרָה שֶׁמִּתְעַנִּין, כֵּיוָן שֶׁאֵין בְּבֵית הַכְּנֶסֶת עֲשָׂרָה שֶׁמִּתְעַנִּין, 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נוֹהֲגִים לְהַרְבּוֹת סְלִיחוֹת בְּבִרְכַּת </w:t>
      </w:r>
      <w:r w:rsidRPr="00BA4178">
        <w:rPr>
          <w:rFonts w:ascii="David" w:hAnsi="David" w:cs="David"/>
          <w:sz w:val="28"/>
          <w:szCs w:val="24"/>
          <w:rtl/>
        </w:rPr>
        <w:t>(ה)</w:t>
      </w:r>
      <w:r w:rsidRPr="00BA4178">
        <w:rPr>
          <w:rFonts w:ascii="David" w:hAnsi="David" w:cs="David"/>
          <w:sz w:val="28"/>
          <w:szCs w:val="28"/>
          <w:rtl/>
        </w:rPr>
        <w:t xml:space="preserve"> סְלַח לָנוּ; וְיֵשׁ שֶׁאֵין נוֹהֲגִים לוֹמַר סְלִיחוֹת עַד אַחַר סִיּוּם י''ח בְּרָכוֹת, וְכֵן הִנְהִיגוּ הַקַּדְמוֹנִים בְּאֶרֶץ יִשְׂרָאֵל וְהוּא הַמִּנְהָג הַנָּכוֹן.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בְּתַעֲנִית צִבּוּר, שְׁלִיחַ צִבּוּר שֶׁאֵינוֹ מִתְעַנֶּה </w:t>
      </w:r>
      <w:r w:rsidRPr="00BA4178">
        <w:rPr>
          <w:rFonts w:ascii="David" w:hAnsi="David" w:cs="David"/>
          <w:sz w:val="28"/>
          <w:szCs w:val="24"/>
          <w:rtl/>
        </w:rPr>
        <w:t>(ו)</w:t>
      </w:r>
      <w:r w:rsidRPr="00BA4178">
        <w:rPr>
          <w:rFonts w:ascii="David" w:hAnsi="David" w:cs="David"/>
          <w:sz w:val="28"/>
          <w:szCs w:val="28"/>
          <w:rtl/>
        </w:rPr>
        <w:t xml:space="preserve"> לֹא יִתְפַּלֵּל.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יֵשׁ מִי שֶׁאוֹמֵר שֶׁאֵין עוֹמֵד לִקְרוֹת בַּתּוֹרָה בְּתַעֲנִית צִבּוּר מִי שֶׁלֹּא </w:t>
      </w:r>
      <w:r w:rsidRPr="00BA4178">
        <w:rPr>
          <w:rFonts w:ascii="David" w:hAnsi="David" w:cs="David"/>
          <w:sz w:val="28"/>
          <w:szCs w:val="24"/>
          <w:rtl/>
        </w:rPr>
        <w:t>(ז)</w:t>
      </w:r>
      <w:r w:rsidRPr="00BA4178">
        <w:rPr>
          <w:rFonts w:ascii="David" w:hAnsi="David" w:cs="David"/>
          <w:sz w:val="28"/>
          <w:szCs w:val="28"/>
          <w:rtl/>
        </w:rPr>
        <w:t xml:space="preserve"> הִתְעַנָּה; וְאִם הַכֹּהֵן אֵינוֹ מִתְעַנֶּה, </w:t>
      </w:r>
      <w:r w:rsidRPr="00BA4178">
        <w:rPr>
          <w:rFonts w:ascii="David" w:hAnsi="David" w:cs="David"/>
          <w:sz w:val="28"/>
          <w:szCs w:val="24"/>
          <w:rtl/>
        </w:rPr>
        <w:t>(ח)</w:t>
      </w:r>
      <w:r w:rsidRPr="00BA4178">
        <w:rPr>
          <w:rFonts w:ascii="David" w:hAnsi="David" w:cs="David"/>
          <w:sz w:val="28"/>
          <w:szCs w:val="28"/>
          <w:rtl/>
        </w:rPr>
        <w:t xml:space="preserve"> יֵצֵא הַכֹּהֵן מִבֵּית הַכְּנֶסֶת וְעוֹמֵד לִקְרוֹת בַּתּוֹרָה יִשְׂרָאֵל הַמִּתְעַנֶּה.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בְּתַעֲנִית צִבּוּר יַעַמְדוּ שְׁנַיִם אֵצֶל שְׁלִיחַ צִבּוּר, </w:t>
      </w:r>
      <w:r w:rsidRPr="00BA4178">
        <w:rPr>
          <w:rFonts w:ascii="David" w:hAnsi="David" w:cs="David"/>
          <w:sz w:val="28"/>
          <w:szCs w:val="24"/>
          <w:rtl/>
        </w:rPr>
        <w:t>(ט)</w:t>
      </w:r>
      <w:r w:rsidRPr="00BA4178">
        <w:rPr>
          <w:rFonts w:ascii="David" w:hAnsi="David" w:cs="David"/>
          <w:sz w:val="28"/>
          <w:szCs w:val="28"/>
          <w:rtl/>
        </w:rPr>
        <w:t xml:space="preserve"> מִזֶּה אֶחָד וּמִזֶּה אֶחָד, שֶׁיֹּאמְרוּ עִמּוֹ סְלִיחוֹת.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כָּל תַּעֲנִית צִבּוּר יֵשׁ בּוֹ נְשִׂיאוּת כַּפַּיִם בְּמִנְחָה, חוּץ מִבְּיוֹם הַכִּפּוּרִים. </w:t>
      </w:r>
      <w:r w:rsidRPr="00BA4178">
        <w:rPr>
          <w:rFonts w:ascii="David" w:hAnsi="David" w:cs="David"/>
          <w:bCs/>
          <w:sz w:val="28"/>
          <w:szCs w:val="28"/>
          <w:rtl/>
        </w:rPr>
        <w:t>הגה</w:t>
      </w:r>
      <w:r w:rsidRPr="00BA4178">
        <w:rPr>
          <w:rFonts w:ascii="David" w:hAnsi="David" w:cs="David"/>
          <w:sz w:val="28"/>
          <w:szCs w:val="28"/>
          <w:rtl/>
        </w:rPr>
        <w:t xml:space="preserve">: וּבַגְּלִילוֹת הָאֵלּוּ אֵין נוֹהֲגִין בִּנְשִׂיאוּת כַּפַּיִם רַק בְּמוּסָף שֶׁל יוֹם טוֹב, וּכְבָר נִתְבָּאֵר בְּהִלְכוֹת נְשִׂיאוּת כַּפַּיִם </w:t>
      </w:r>
      <w:r w:rsidRPr="00BA4178">
        <w:rPr>
          <w:rFonts w:ascii="David" w:hAnsi="David" w:cs="David"/>
          <w:sz w:val="28"/>
          <w:szCs w:val="24"/>
          <w:rtl/>
        </w:rPr>
        <w:t>(מָרְדְּכַי דְּתַעֲנִית וְ</w:t>
      </w:r>
      <w:r w:rsidRPr="00BA4178">
        <w:rPr>
          <w:rFonts w:ascii="David" w:hAnsi="David" w:cs="David"/>
          <w:bCs/>
          <w:sz w:val="28"/>
          <w:szCs w:val="24"/>
          <w:rtl/>
        </w:rPr>
        <w:t>הגה</w:t>
      </w:r>
      <w:r w:rsidRPr="00BA4178">
        <w:rPr>
          <w:rFonts w:ascii="David" w:hAnsi="David" w:cs="David"/>
          <w:sz w:val="28"/>
          <w:szCs w:val="24"/>
          <w:rtl/>
        </w:rPr>
        <w:t>וֹת מַיְמוֹנִי פ''א)</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תקסז - טעימה ורחיצת הפה שמתר בתענית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הַשָּׁרוּי בְּתַעֲנִית יוּכַל </w:t>
      </w:r>
      <w:r w:rsidRPr="00BA4178">
        <w:rPr>
          <w:rFonts w:ascii="David" w:hAnsi="David" w:cs="David"/>
          <w:sz w:val="28"/>
          <w:szCs w:val="24"/>
          <w:rtl/>
        </w:rPr>
        <w:t>(א)</w:t>
      </w:r>
      <w:r w:rsidRPr="00BA4178">
        <w:rPr>
          <w:rFonts w:ascii="David" w:hAnsi="David" w:cs="David"/>
          <w:sz w:val="28"/>
          <w:szCs w:val="28"/>
          <w:rtl/>
        </w:rPr>
        <w:t xml:space="preserve"> לִטְעֹם כְּדֵי </w:t>
      </w:r>
      <w:r w:rsidRPr="00BA4178">
        <w:rPr>
          <w:rFonts w:ascii="David" w:hAnsi="David" w:cs="David"/>
          <w:sz w:val="28"/>
          <w:szCs w:val="24"/>
          <w:rtl/>
        </w:rPr>
        <w:t>(ב)</w:t>
      </w:r>
      <w:r w:rsidRPr="00BA4178">
        <w:rPr>
          <w:rFonts w:ascii="David" w:hAnsi="David" w:cs="David"/>
          <w:sz w:val="28"/>
          <w:szCs w:val="28"/>
          <w:rtl/>
        </w:rPr>
        <w:t xml:space="preserve"> רְבִיעִית, וּבִלְבַד שֶׁיִּפְלֹט; וּבְיוֹם הַכִּפּוּרִים וּבְתִשְׁעָה בְּאָב, אָסוּר. </w:t>
      </w:r>
      <w:r w:rsidRPr="00BA4178">
        <w:rPr>
          <w:rFonts w:ascii="David" w:hAnsi="David" w:cs="David"/>
          <w:bCs/>
          <w:sz w:val="28"/>
          <w:szCs w:val="28"/>
          <w:rtl/>
        </w:rPr>
        <w:t>הגה</w:t>
      </w:r>
      <w:r w:rsidRPr="00BA4178">
        <w:rPr>
          <w:rFonts w:ascii="David" w:hAnsi="David" w:cs="David"/>
          <w:sz w:val="28"/>
          <w:szCs w:val="28"/>
          <w:rtl/>
        </w:rPr>
        <w:t xml:space="preserve">: וְיֵשׁ מַחְמִירִין בְּכָל תַּעֲנִית צִבּוּר, וְהָכֵי נוֹהֲגִין </w:t>
      </w:r>
      <w:r w:rsidRPr="00BA4178">
        <w:rPr>
          <w:rFonts w:ascii="David" w:hAnsi="David" w:cs="David"/>
          <w:sz w:val="28"/>
          <w:szCs w:val="24"/>
          <w:rtl/>
        </w:rPr>
        <w:t>(תּוֹסָפוֹת וְ</w:t>
      </w:r>
      <w:r w:rsidRPr="00BA4178">
        <w:rPr>
          <w:rFonts w:ascii="David" w:hAnsi="David" w:cs="David"/>
          <w:bCs/>
          <w:sz w:val="28"/>
          <w:szCs w:val="24"/>
          <w:rtl/>
        </w:rPr>
        <w:t>הגה</w:t>
      </w:r>
      <w:r w:rsidRPr="00BA4178">
        <w:rPr>
          <w:rFonts w:ascii="David" w:hAnsi="David" w:cs="David"/>
          <w:sz w:val="28"/>
          <w:szCs w:val="24"/>
          <w:rtl/>
        </w:rPr>
        <w:t>וֹת מַיְמוֹנִי פ''א וְת''ה סִימָן קנ''ח)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אוֹמְרִים שֶׁלֹּא הִתִּירוּ רְבִיעִית בְּפַעַם אַחַת, אֶלָּא </w:t>
      </w:r>
      <w:r w:rsidRPr="00BA4178">
        <w:rPr>
          <w:rFonts w:ascii="David" w:hAnsi="David" w:cs="David"/>
          <w:sz w:val="28"/>
          <w:szCs w:val="24"/>
          <w:rtl/>
        </w:rPr>
        <w:t>(ג)</w:t>
      </w:r>
      <w:r w:rsidRPr="00BA4178">
        <w:rPr>
          <w:rFonts w:ascii="David" w:hAnsi="David" w:cs="David"/>
          <w:sz w:val="28"/>
          <w:szCs w:val="28"/>
          <w:rtl/>
        </w:rPr>
        <w:t xml:space="preserve"> מְעַט מְעַט; וְיֵשׁ אוֹמְרִים שֶׁאֲפִלּוּ בְּפַעַם אַחַת יָכוֹל לִטְעֹם עַד כְּדֵי </w:t>
      </w:r>
      <w:r w:rsidRPr="00BA4178">
        <w:rPr>
          <w:rFonts w:ascii="David" w:hAnsi="David" w:cs="David"/>
          <w:sz w:val="28"/>
          <w:szCs w:val="24"/>
          <w:rtl/>
        </w:rPr>
        <w:t>(ד)</w:t>
      </w:r>
      <w:r w:rsidRPr="00BA4178">
        <w:rPr>
          <w:rFonts w:ascii="David" w:hAnsi="David" w:cs="David"/>
          <w:sz w:val="28"/>
          <w:szCs w:val="28"/>
          <w:rtl/>
        </w:rPr>
        <w:t xml:space="preserve"> רְבִיעִית, אִם יוֹדֵעַ בְּעַצְמוֹ שֶׁיָּכוֹל לְהַעֲמִיד עַצְמוֹ שֶׁלֹּא יִבְלַע כְּלוּם.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מִי </w:t>
      </w:r>
      <w:r w:rsidRPr="00BA4178">
        <w:rPr>
          <w:rFonts w:ascii="David" w:hAnsi="David" w:cs="David"/>
          <w:sz w:val="28"/>
          <w:szCs w:val="24"/>
          <w:rtl/>
        </w:rPr>
        <w:t>(ה)</w:t>
      </w:r>
      <w:r w:rsidRPr="00BA4178">
        <w:rPr>
          <w:rFonts w:ascii="David" w:hAnsi="David" w:cs="David"/>
          <w:sz w:val="28"/>
          <w:szCs w:val="28"/>
          <w:rtl/>
        </w:rPr>
        <w:t xml:space="preserve"> שֶׁדַּרְכּוֹ לִרְחֹץ פִּיו בְּשַׁחֲרִית בְּתַעֲנִית צִבּוּר, לֹא כָּשֵׁר </w:t>
      </w:r>
      <w:r w:rsidRPr="00BA4178">
        <w:rPr>
          <w:rFonts w:ascii="David" w:hAnsi="David" w:cs="David"/>
          <w:sz w:val="28"/>
          <w:szCs w:val="24"/>
          <w:rtl/>
        </w:rPr>
        <w:t>(ו)</w:t>
      </w:r>
      <w:r w:rsidRPr="00BA4178">
        <w:rPr>
          <w:rFonts w:ascii="David" w:hAnsi="David" w:cs="David"/>
          <w:sz w:val="28"/>
          <w:szCs w:val="28"/>
          <w:rtl/>
        </w:rPr>
        <w:t xml:space="preserve"> לְמֵעֲבַד הָכֵי; אֲבָל בְּתַעֲנִית יָחִיד שָׁרֵי, כֵּיוָן שֶׁפּוֹלֵט; </w:t>
      </w:r>
      <w:r w:rsidRPr="00BA4178">
        <w:rPr>
          <w:rFonts w:ascii="David" w:hAnsi="David" w:cs="David"/>
          <w:sz w:val="28"/>
          <w:szCs w:val="24"/>
          <w:rtl/>
        </w:rPr>
        <w:t>(ז)</w:t>
      </w:r>
      <w:r w:rsidRPr="00BA4178">
        <w:rPr>
          <w:rFonts w:ascii="David" w:hAnsi="David" w:cs="David"/>
          <w:sz w:val="28"/>
          <w:szCs w:val="28"/>
          <w:rtl/>
        </w:rPr>
        <w:t xml:space="preserve"> וַאֲפִלּוּ יֵשׁ בַּמַּיִם שֶׁרוֹחֵץ יוֹתֵר מֵרְבִיעִית. </w:t>
      </w:r>
      <w:r w:rsidRPr="00BA4178">
        <w:rPr>
          <w:rFonts w:ascii="David" w:hAnsi="David" w:cs="David"/>
          <w:bCs/>
          <w:sz w:val="28"/>
          <w:szCs w:val="28"/>
          <w:rtl/>
        </w:rPr>
        <w:t>הגה</w:t>
      </w:r>
      <w:r w:rsidRPr="00BA4178">
        <w:rPr>
          <w:rFonts w:ascii="David" w:hAnsi="David" w:cs="David"/>
          <w:sz w:val="28"/>
          <w:szCs w:val="28"/>
          <w:rtl/>
        </w:rPr>
        <w:t xml:space="preserve">: וּמֻתָּר לִלְעֹס עֲצֵי </w:t>
      </w:r>
      <w:r w:rsidRPr="00BA4178">
        <w:rPr>
          <w:rFonts w:ascii="David" w:hAnsi="David" w:cs="David"/>
          <w:sz w:val="28"/>
          <w:szCs w:val="24"/>
          <w:rtl/>
        </w:rPr>
        <w:t>(ח)</w:t>
      </w:r>
      <w:r w:rsidRPr="00BA4178">
        <w:rPr>
          <w:rFonts w:ascii="David" w:hAnsi="David" w:cs="David"/>
          <w:sz w:val="28"/>
          <w:szCs w:val="28"/>
          <w:rtl/>
        </w:rPr>
        <w:t xml:space="preserve"> קִנָּמוֹן וּשְׁאָר בְּשָׂמִים וְעֵץ מָתוֹק, לְלַחְלֵחַ גְּרוֹנוֹ לִפְלֹט, מִלְּבַד בְּיוֹם הַכִּפּוּרִים דְּאָסוּר </w:t>
      </w:r>
      <w:r w:rsidRPr="00BA4178">
        <w:rPr>
          <w:rFonts w:ascii="David" w:hAnsi="David" w:cs="David"/>
          <w:sz w:val="28"/>
          <w:szCs w:val="24"/>
          <w:rtl/>
        </w:rPr>
        <w:t>(מָרְדְּכַי דְּתַעֲנִית וְ</w:t>
      </w:r>
      <w:r w:rsidRPr="00BA4178">
        <w:rPr>
          <w:rFonts w:ascii="David" w:hAnsi="David" w:cs="David"/>
          <w:bCs/>
          <w:sz w:val="28"/>
          <w:szCs w:val="24"/>
          <w:rtl/>
        </w:rPr>
        <w:t>הגה</w:t>
      </w:r>
      <w:r w:rsidRPr="00BA4178">
        <w:rPr>
          <w:rFonts w:ascii="David" w:hAnsi="David" w:cs="David"/>
          <w:sz w:val="28"/>
          <w:szCs w:val="24"/>
          <w:rtl/>
        </w:rPr>
        <w:t>וֹת מַיְמוֹנִי פ''א)</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תקסח - דיני נדרי 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נָדַר לְהִתְעַנּוֹת יוֹם זֶה </w:t>
      </w:r>
      <w:r w:rsidRPr="00BA4178">
        <w:rPr>
          <w:rFonts w:ascii="David" w:hAnsi="David" w:cs="David"/>
          <w:sz w:val="28"/>
          <w:szCs w:val="24"/>
          <w:rtl/>
        </w:rPr>
        <w:t>(א)</w:t>
      </w:r>
      <w:r w:rsidRPr="00BA4178">
        <w:rPr>
          <w:rFonts w:ascii="David" w:hAnsi="David" w:cs="David"/>
          <w:sz w:val="28"/>
          <w:szCs w:val="28"/>
          <w:rtl/>
        </w:rPr>
        <w:t xml:space="preserve"> וְשָׁכַח וְאָכַל, מַשְׁלִים תַּעֲנִיתוֹ; וְהוּא הַדִּין אִם הָיָה תַּעֲנִית חֲלוֹם, אוֹ שֶׁהָיָה תַּעֲנִית צִבּוּר, אוֹ שֶׁהָיָה יוֹם יָדוּעַ לוֹ לְהִתְעַנּוֹת בְּיוֹם שֶׁמֵּת בּוֹ אָבִיו אוֹ רַבּוֹ; אֲבָל אִם נָדַר לְהִתְעַנּוֹת יוֹם א' אוֹ שְׁנֵי יָמִים, וּכְשֶׁהִתְחִיל לְהִתְעַנּוֹת שָׁכַח וְאָכַל </w:t>
      </w:r>
      <w:r w:rsidRPr="00BA4178">
        <w:rPr>
          <w:rFonts w:ascii="David" w:hAnsi="David" w:cs="David"/>
          <w:sz w:val="28"/>
          <w:szCs w:val="24"/>
          <w:rtl/>
        </w:rPr>
        <w:t>(ב)</w:t>
      </w:r>
      <w:r w:rsidRPr="00BA4178">
        <w:rPr>
          <w:rFonts w:ascii="David" w:hAnsi="David" w:cs="David"/>
          <w:sz w:val="28"/>
          <w:szCs w:val="28"/>
          <w:rtl/>
        </w:rPr>
        <w:t xml:space="preserve"> כַּזַּיִת, אִבֵּד תַּעֲנִיתוֹ וְחַיָּב לָצוּם </w:t>
      </w:r>
      <w:r w:rsidRPr="00BA4178">
        <w:rPr>
          <w:rFonts w:ascii="David" w:hAnsi="David" w:cs="David"/>
          <w:sz w:val="28"/>
          <w:szCs w:val="24"/>
          <w:rtl/>
        </w:rPr>
        <w:t>(ג)</w:t>
      </w:r>
      <w:r w:rsidRPr="00BA4178">
        <w:rPr>
          <w:rFonts w:ascii="David" w:hAnsi="David" w:cs="David"/>
          <w:sz w:val="28"/>
          <w:szCs w:val="28"/>
          <w:rtl/>
        </w:rPr>
        <w:t xml:space="preserve"> יוֹם אַחֵר וְיֵשׁ מַחְמִירִין דַּאֲפִלּוּ בְּנָדַר לְהִתְעַנּוֹת יוֹם זֶה דְּחַיָּב לְהַשְׁלִים, מִכָּל מָקוֹם </w:t>
      </w:r>
      <w:r w:rsidRPr="00BA4178">
        <w:rPr>
          <w:rFonts w:ascii="David" w:hAnsi="David" w:cs="David"/>
          <w:sz w:val="28"/>
          <w:szCs w:val="24"/>
          <w:rtl/>
        </w:rPr>
        <w:t>(ד)</w:t>
      </w:r>
      <w:r w:rsidRPr="00BA4178">
        <w:rPr>
          <w:rFonts w:ascii="David" w:hAnsi="David" w:cs="David"/>
          <w:sz w:val="28"/>
          <w:szCs w:val="28"/>
          <w:rtl/>
        </w:rPr>
        <w:t xml:space="preserve"> מַחְמִירִין לְהִתְעַנּוֹת יוֹם אַחֵר </w:t>
      </w:r>
      <w:r w:rsidRPr="00BA4178">
        <w:rPr>
          <w:rFonts w:ascii="David" w:hAnsi="David" w:cs="David"/>
          <w:sz w:val="28"/>
          <w:szCs w:val="24"/>
          <w:rtl/>
        </w:rPr>
        <w:t>(ת''ה סִימָן קנ''ו)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הַנּוֹדֵר לָצוּם עֲשָׂרָה יָמִים בְּאֵיזֶה יוֹם שֶׁיִּרְצֶה, וְהָיָה מִתְעַנֶּה בְּיוֹם אֶחָד מֵהֶם וְהֻצְרַךְ לִדְבַר </w:t>
      </w:r>
      <w:r w:rsidRPr="00BA4178">
        <w:rPr>
          <w:rFonts w:ascii="David" w:hAnsi="David" w:cs="David"/>
          <w:sz w:val="28"/>
          <w:szCs w:val="24"/>
          <w:rtl/>
        </w:rPr>
        <w:t>(ה)</w:t>
      </w:r>
      <w:r w:rsidRPr="00BA4178">
        <w:rPr>
          <w:rFonts w:ascii="David" w:hAnsi="David" w:cs="David"/>
          <w:sz w:val="28"/>
          <w:szCs w:val="28"/>
          <w:rtl/>
        </w:rPr>
        <w:t xml:space="preserve"> מִצְוָה אוֹ מִפְּנֵי כְּבוֹד אָדָם גָּדוֹל אוֹ שֶׁמִּצְטַעֵר </w:t>
      </w:r>
      <w:r w:rsidRPr="00BA4178">
        <w:rPr>
          <w:rFonts w:ascii="David" w:hAnsi="David" w:cs="David"/>
          <w:sz w:val="28"/>
          <w:szCs w:val="24"/>
          <w:rtl/>
        </w:rPr>
        <w:t>(טוּר)</w:t>
      </w:r>
      <w:r w:rsidRPr="00BA4178">
        <w:rPr>
          <w:rFonts w:ascii="David" w:hAnsi="David" w:cs="David"/>
          <w:sz w:val="28"/>
          <w:szCs w:val="28"/>
          <w:rtl/>
        </w:rPr>
        <w:t xml:space="preserve">, הֲרֵי זֶה לוֹוֶה וּפוֹרֵעַ יוֹם אַחֵר, שֶׁהֲרֵי לֹא קָבַע </w:t>
      </w:r>
      <w:r w:rsidRPr="00BA4178">
        <w:rPr>
          <w:rFonts w:ascii="David" w:hAnsi="David" w:cs="David"/>
          <w:sz w:val="28"/>
          <w:szCs w:val="24"/>
          <w:rtl/>
        </w:rPr>
        <w:t>(ו)</w:t>
      </w:r>
      <w:r w:rsidRPr="00BA4178">
        <w:rPr>
          <w:rFonts w:ascii="David" w:hAnsi="David" w:cs="David"/>
          <w:sz w:val="28"/>
          <w:szCs w:val="28"/>
          <w:rtl/>
        </w:rPr>
        <w:t xml:space="preserve"> הַיָּמִים בִּתְחִלַּת הַנֶּדֶר; אֲבָל אִם לֹא קִבֵּל עָלָיו קֹדֶם לָכֵן לְהִתְעַנּוֹת יוֹם אֶחָד, אֶלָּא בְּמִנְחָה קִבֵּל עָלָיו לְהִתְעַנּוֹת לְמָחָר, מִקְרֵי תַּעֲנִית זֶה וְאֵינוֹ יָכוֹל לִלְווֹתוֹ. </w:t>
      </w:r>
      <w:r w:rsidRPr="00BA4178">
        <w:rPr>
          <w:rFonts w:ascii="David" w:hAnsi="David" w:cs="David"/>
          <w:bCs/>
          <w:sz w:val="28"/>
          <w:szCs w:val="28"/>
          <w:rtl/>
        </w:rPr>
        <w:t>הגה</w:t>
      </w:r>
      <w:r w:rsidRPr="00BA4178">
        <w:rPr>
          <w:rFonts w:ascii="David" w:hAnsi="David" w:cs="David"/>
          <w:sz w:val="28"/>
          <w:szCs w:val="28"/>
          <w:rtl/>
        </w:rPr>
        <w:t xml:space="preserve">: וְכָל שֶׁכֵּן יוֹם זֶה מַמָּשׁ, כְּגוֹן שֶׁאָמַר בִּתְחִלַּת נִדְרוֹ: אֶתְעַנֶּה יוֹם פְּלוֹנִי, אוֹ אֶתְעַנֶּה </w:t>
      </w:r>
      <w:r w:rsidRPr="00BA4178">
        <w:rPr>
          <w:rFonts w:ascii="David" w:hAnsi="David" w:cs="David"/>
          <w:sz w:val="28"/>
          <w:szCs w:val="24"/>
          <w:rtl/>
        </w:rPr>
        <w:t>(ז)</w:t>
      </w:r>
      <w:r w:rsidRPr="00BA4178">
        <w:rPr>
          <w:rFonts w:ascii="David" w:hAnsi="David" w:cs="David"/>
          <w:sz w:val="28"/>
          <w:szCs w:val="28"/>
          <w:rtl/>
        </w:rPr>
        <w:t xml:space="preserve"> ב' וְה' כָּל הַשָּׁנָה, אוֹ כְּדוֹמֶה לָזֶה </w:t>
      </w:r>
      <w:r w:rsidRPr="00BA4178">
        <w:rPr>
          <w:rFonts w:ascii="David" w:hAnsi="David" w:cs="David"/>
          <w:sz w:val="28"/>
          <w:szCs w:val="24"/>
          <w:rtl/>
        </w:rPr>
        <w:t>(ת''ה סִימָן ער''ה וְכָל בּוֹ)</w:t>
      </w:r>
      <w:r w:rsidRPr="00BA4178">
        <w:rPr>
          <w:rFonts w:ascii="David" w:hAnsi="David" w:cs="David"/>
          <w:sz w:val="28"/>
          <w:szCs w:val="28"/>
          <w:rtl/>
        </w:rPr>
        <w:t xml:space="preserve">; וְכֵן אִם הָיָה תַּעֲנִית חֲלוֹם, אֵינוֹ יָכוֹל לִלְווֹתוֹ. </w:t>
      </w:r>
      <w:r w:rsidRPr="00BA4178">
        <w:rPr>
          <w:rFonts w:ascii="David" w:hAnsi="David" w:cs="David"/>
          <w:bCs/>
          <w:sz w:val="28"/>
          <w:szCs w:val="28"/>
          <w:rtl/>
        </w:rPr>
        <w:t>הגה</w:t>
      </w:r>
      <w:r w:rsidRPr="00BA4178">
        <w:rPr>
          <w:rFonts w:ascii="David" w:hAnsi="David" w:cs="David"/>
          <w:sz w:val="28"/>
          <w:szCs w:val="28"/>
          <w:rtl/>
        </w:rPr>
        <w:t xml:space="preserve">: וְכָל שֶׁכֵּן שֶׁאֵינוֹ יָכוֹל לִלְווֹת וְלִפְרֹעַ תַּעֲנִית צִבּוּר </w:t>
      </w:r>
      <w:r w:rsidRPr="00BA4178">
        <w:rPr>
          <w:rFonts w:ascii="David" w:hAnsi="David" w:cs="David"/>
          <w:sz w:val="28"/>
          <w:szCs w:val="24"/>
          <w:rtl/>
        </w:rPr>
        <w:t>(ת''ה סִימָן קנ''ו וְכָל בּוֹ וְרַבֵּנוּ יְרוּחָם)</w:t>
      </w:r>
      <w:r w:rsidRPr="00BA4178">
        <w:rPr>
          <w:rFonts w:ascii="David" w:hAnsi="David" w:cs="David"/>
          <w:sz w:val="28"/>
          <w:szCs w:val="28"/>
          <w:rtl/>
        </w:rPr>
        <w:t xml:space="preserve">; מִיהוּ תַּעֲנִית שֵׁנִי וַחֲמִישִׁי וְשֵׁנִי שֶׁנּוֹהֲגִים לְהִתְעַנּוֹת אַחַר פֶּסַח וְסֻכּוֹת, אוֹ אֲפִלּוּ בַּעֲשֶׂרֶת יְמֵי תְּשׁוּבָה, וְאֵרַע בְּרִית מִילָה, </w:t>
      </w:r>
      <w:r w:rsidRPr="00BA4178">
        <w:rPr>
          <w:rFonts w:ascii="David" w:hAnsi="David" w:cs="David"/>
          <w:sz w:val="28"/>
          <w:szCs w:val="24"/>
          <w:rtl/>
        </w:rPr>
        <w:t>(ח)</w:t>
      </w:r>
      <w:r w:rsidRPr="00BA4178">
        <w:rPr>
          <w:rFonts w:ascii="David" w:hAnsi="David" w:cs="David"/>
          <w:sz w:val="28"/>
          <w:szCs w:val="28"/>
          <w:rtl/>
        </w:rPr>
        <w:t xml:space="preserve"> מִצְוָה לֶאֱכֹל וְאֵינוֹ צָרִיךְ הַתָּרָה, כִּי לֹא נָהֲגוּ לְהִתְעַנּוֹת בִּכְהַאי גַּוְנָא; וְדַוְקָא כְּשֶׁאוֹכְלִים שָׁם, אֲבָל אִם שׁוֹלְחִים לוֹ לְבֵיתוֹ, אֵין לוֹ לֶאֱכֹל. וְאִם קִבֵּל עָלָיו הַתַּעֲנִית </w:t>
      </w:r>
      <w:r w:rsidRPr="00BA4178">
        <w:rPr>
          <w:rFonts w:ascii="David" w:hAnsi="David" w:cs="David"/>
          <w:sz w:val="28"/>
          <w:szCs w:val="24"/>
          <w:rtl/>
        </w:rPr>
        <w:t>(ט)</w:t>
      </w:r>
      <w:r w:rsidRPr="00BA4178">
        <w:rPr>
          <w:rFonts w:ascii="David" w:hAnsi="David" w:cs="David"/>
          <w:sz w:val="28"/>
          <w:szCs w:val="28"/>
          <w:rtl/>
        </w:rPr>
        <w:t xml:space="preserve"> בְּמִנְחָה, צָרִיךְ לְהִתְעַנּוֹת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פ''א)</w:t>
      </w:r>
      <w:r w:rsidRPr="00BA4178">
        <w:rPr>
          <w:rFonts w:ascii="David" w:hAnsi="David" w:cs="David"/>
          <w:sz w:val="28"/>
          <w:szCs w:val="28"/>
          <w:rtl/>
        </w:rPr>
        <w:t xml:space="preserve">. יֵשׁ אוֹמְרִים שֶׁאִם מִצְטַעֵר הַרְבֵּה בְּתַעֲנִיתוֹ יָכוֹל לִפְדּוֹתוֹ </w:t>
      </w:r>
      <w:r w:rsidRPr="00BA4178">
        <w:rPr>
          <w:rFonts w:ascii="David" w:hAnsi="David" w:cs="David"/>
          <w:sz w:val="28"/>
          <w:szCs w:val="24"/>
          <w:rtl/>
        </w:rPr>
        <w:t>(י)</w:t>
      </w:r>
      <w:r w:rsidRPr="00BA4178">
        <w:rPr>
          <w:rFonts w:ascii="David" w:hAnsi="David" w:cs="David"/>
          <w:sz w:val="28"/>
          <w:szCs w:val="28"/>
          <w:rtl/>
        </w:rPr>
        <w:t xml:space="preserve"> בְּמָמוֹן, וְהוּא הַדִּין בְּאֹנֶס אַחֵר </w:t>
      </w:r>
      <w:r w:rsidRPr="00BA4178">
        <w:rPr>
          <w:rFonts w:ascii="David" w:hAnsi="David" w:cs="David"/>
          <w:sz w:val="28"/>
          <w:szCs w:val="24"/>
          <w:rtl/>
        </w:rPr>
        <w:t>(הָרֹא''שׁ בְּשֵׁם הָרַאֲבַ''ד וְר' יְרוּחָם ני''ח ח''א)</w:t>
      </w:r>
      <w:r w:rsidRPr="00BA4178">
        <w:rPr>
          <w:rFonts w:ascii="David" w:hAnsi="David" w:cs="David"/>
          <w:sz w:val="28"/>
          <w:szCs w:val="28"/>
          <w:rtl/>
        </w:rPr>
        <w:t xml:space="preserve">; וְנִרְאֶה דַּוְקָא בְּקִבֵּל עָלָיו תַּעֲנִית בְּעָלְמָא, אֲבָל אִם קִבְּלוֹ דֶּרֶךְ נֶדֶר, צָרִיךְ לְקַיֵּם נִדְרוֹ.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מִי שֶׁנָּדַר לְהִתְעַנּוֹת כָּךְ תַּעֲנִיּוֹת, יָכוֹל </w:t>
      </w:r>
      <w:r w:rsidRPr="00BA4178">
        <w:rPr>
          <w:rFonts w:ascii="David" w:hAnsi="David" w:cs="David"/>
          <w:sz w:val="28"/>
          <w:szCs w:val="24"/>
          <w:rtl/>
        </w:rPr>
        <w:t>(יא)</w:t>
      </w:r>
      <w:r w:rsidRPr="00BA4178">
        <w:rPr>
          <w:rFonts w:ascii="David" w:hAnsi="David" w:cs="David"/>
          <w:sz w:val="28"/>
          <w:szCs w:val="28"/>
          <w:rtl/>
        </w:rPr>
        <w:t xml:space="preserve"> לִדְחוֹתָם עַד יְמוֹת הַחֹרֶף וְיָכוֹל לִלְווֹת יוֹם אָרֹךְ וּלְשַׁלֵּם יוֹם קָצָר, דְּכָל אֶחָד מִקְרֵי יוֹם </w:t>
      </w:r>
      <w:r w:rsidRPr="00BA4178">
        <w:rPr>
          <w:rFonts w:ascii="David" w:hAnsi="David" w:cs="David"/>
          <w:sz w:val="28"/>
          <w:szCs w:val="24"/>
          <w:rtl/>
        </w:rPr>
        <w:t>(פִּסְקֵי מהרא''י סִימָן ס' וְ</w:t>
      </w:r>
      <w:r w:rsidRPr="00BA4178">
        <w:rPr>
          <w:rFonts w:ascii="David" w:hAnsi="David" w:cs="David"/>
          <w:bCs/>
          <w:sz w:val="28"/>
          <w:szCs w:val="24"/>
          <w:rtl/>
        </w:rPr>
        <w:t>הגה</w:t>
      </w:r>
      <w:r w:rsidRPr="00BA4178">
        <w:rPr>
          <w:rFonts w:ascii="David" w:hAnsi="David" w:cs="David"/>
          <w:sz w:val="28"/>
          <w:szCs w:val="24"/>
          <w:rtl/>
        </w:rPr>
        <w:t>וֹת 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 מִי שֶׁאוֹמֵר שֶׁשְּׁנֵי יָמִים וּשְׁנֵי לֵילוֹת רְצוּפִים, יֵשׁ לְהַשְׁווֹתָם </w:t>
      </w:r>
      <w:r w:rsidRPr="00BA4178">
        <w:rPr>
          <w:rFonts w:ascii="David" w:hAnsi="David" w:cs="David"/>
          <w:sz w:val="28"/>
          <w:szCs w:val="24"/>
          <w:rtl/>
        </w:rPr>
        <w:t>(יב)</w:t>
      </w:r>
      <w:r w:rsidRPr="00BA4178">
        <w:rPr>
          <w:rFonts w:ascii="David" w:hAnsi="David" w:cs="David"/>
          <w:sz w:val="28"/>
          <w:szCs w:val="28"/>
          <w:rtl/>
        </w:rPr>
        <w:t xml:space="preserve"> לְאַרְבָּעִים תַּעֲנִיּוֹת שֶׁאֵינָם רְצוּפִים. </w:t>
      </w:r>
      <w:r w:rsidRPr="00BA4178">
        <w:rPr>
          <w:rFonts w:ascii="David" w:hAnsi="David" w:cs="David"/>
          <w:bCs/>
          <w:sz w:val="28"/>
          <w:szCs w:val="28"/>
          <w:rtl/>
        </w:rPr>
        <w:t>הגה</w:t>
      </w:r>
      <w:r w:rsidRPr="00BA4178">
        <w:rPr>
          <w:rFonts w:ascii="David" w:hAnsi="David" w:cs="David"/>
          <w:sz w:val="28"/>
          <w:szCs w:val="28"/>
          <w:rtl/>
        </w:rPr>
        <w:t xml:space="preserve">: וְיֵשׁ אוֹמְרִים דִּבְאָדָם חַלָּשׁ סַגֵּי לוֹ בְּב' יָמִים רְצוּפִים; אֲבָל אָדָם בָּרִיא, שְׁלֹשָׁה יָמִים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מִנְהָגִים בְּשֵׁם מַהֲרִ''י ברי''ן)</w:t>
      </w:r>
      <w:r w:rsidRPr="00BA4178">
        <w:rPr>
          <w:rFonts w:ascii="David" w:hAnsi="David" w:cs="David"/>
          <w:sz w:val="28"/>
          <w:szCs w:val="28"/>
          <w:rtl/>
        </w:rPr>
        <w:t xml:space="preserve">. וְנִרְאֶה לִי דְּכָל זֶה לֹא מַיְרֵי אֶלָּא בְּמִי שֶׁנִּתְחַיֵּב לָצוּם מ' יָמִים שֶׁאֵינָן רְצוּפִים, מִכֹּחַ </w:t>
      </w:r>
      <w:r w:rsidRPr="00BA4178">
        <w:rPr>
          <w:rFonts w:ascii="David" w:hAnsi="David" w:cs="David"/>
          <w:sz w:val="28"/>
          <w:szCs w:val="24"/>
          <w:rtl/>
        </w:rPr>
        <w:t>(יג)</w:t>
      </w:r>
      <w:r w:rsidRPr="00BA4178">
        <w:rPr>
          <w:rFonts w:ascii="David" w:hAnsi="David" w:cs="David"/>
          <w:sz w:val="28"/>
          <w:szCs w:val="28"/>
          <w:rtl/>
        </w:rPr>
        <w:t xml:space="preserve"> תְּשׁוּבָה כְּדֵי לְהִצְטַעֵר, וְאָז מַשְׁוִּינָן הַאי צַעַר לְהַאי צַעַר, וְעַל כַּיּוֹצֵא בָּזֶה נֶאֶמְרוּ דִּינִים אֵלּוּ בְּדִבְרֵי הָאַחֲרוֹנִים זַ''ל; אֲבָל מִי שֶׁנָּדַר לָצוּם מ' יוֹם, צָרִיךְ לְקַיֵּם מַה שֶּׁנָּדַר, דְּלֹא גָּרַע מִיּוֹם זֶה דְּאֵינוֹ לוֹוֶה וּפוֹרֵעַ; וַאֲפִלּוּ לְמָאן דְּאָמַר אֲפִלּוּ יוֹם זֶה לוֹוֶה וּפוֹרֵעַ, הֲכָא מוֹדֶה דְּצָרִיךְ לְקַיֵּם נִדְרוֹ, כָּל שֶׁכֵּן מ' יוֹם שֶׁלִּפְנֵי </w:t>
      </w:r>
      <w:r w:rsidRPr="00BA4178">
        <w:rPr>
          <w:rFonts w:ascii="David" w:hAnsi="David" w:cs="David"/>
          <w:sz w:val="28"/>
          <w:szCs w:val="24"/>
          <w:rtl/>
        </w:rPr>
        <w:t>(יד)</w:t>
      </w:r>
      <w:r w:rsidRPr="00BA4178">
        <w:rPr>
          <w:rFonts w:ascii="David" w:hAnsi="David" w:cs="David"/>
          <w:sz w:val="28"/>
          <w:szCs w:val="28"/>
          <w:rtl/>
        </w:rPr>
        <w:t xml:space="preserve"> יוֹם כִּפּוּר, שֶׁמִּתְעַנִּים לְזֵכֶר עֲלִיַּת מֹשֶׁה בָּהָר, שֶׁמִּי שֶׁקִּבֵּל עָלָיו, שֶׁאֵין לָהֶם תַּשְׁלוּמִין בִּשְׁנַיִם אוֹ שְׁלֹשָה יָמִים רְצוּפִים.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הַמִּתְעַנֶּה תַּעֲנִית חֲלוֹם בְּיוֹם טוֹב, אוֹ בְּחֻלּוֹ שֶׁל מוֹעֵד, אוֹ בְּרֹאשׁ חֹדֶשׁ, אוֹ בַּחֲנֻכָּה וּפוּרִים, אוֹ בְּעֶרֶב יוֹם הַכִּפּוּרִים צָרִיךְ </w:t>
      </w:r>
      <w:r w:rsidRPr="00BA4178">
        <w:rPr>
          <w:rFonts w:ascii="David" w:hAnsi="David" w:cs="David"/>
          <w:sz w:val="28"/>
          <w:szCs w:val="24"/>
          <w:rtl/>
        </w:rPr>
        <w:t>(טו)</w:t>
      </w:r>
      <w:r w:rsidRPr="00BA4178">
        <w:rPr>
          <w:rFonts w:ascii="David" w:hAnsi="David" w:cs="David"/>
          <w:sz w:val="28"/>
          <w:szCs w:val="28"/>
          <w:rtl/>
        </w:rPr>
        <w:t xml:space="preserve"> לְמֵיתַב תַּעֲנִיתָא לְתַעֲנִיתֵיהּ, כְּדִין הַמִּתְעַנֶּה תַּעֲנִית חֲלוֹם בְּשַׁבָּת וְעַיֵּן לְעֵיל סִימָן רפ''ח סָעִיף 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תַּעֲנִית צִבּוּר בְּבָבֶל לֵיאָסֵר בִּמְלָאכָה וּלְהַפְסִיק מִבְּעוֹד יוֹם, אֶלָּא תִּשְׁעָה בְּאָב בִּלְבַד; הִלְכָּךְ יָחִיד שֶׁקִּבֵּל עָלָיו תַּעֲנִית, לֹא חַיְישִׁינָן שֶׁמָּא תַּעֲנִית צִבּוּר קִבֵּל עָלָיו, וּמֻתָּר בְּכֻלָּן; וּמִכָּל מָקוֹם לְכַתְּחִלָּה טוֹב לוֹמַר בִּשְׁעַת קַבָּלַת תַּעֲנִית: הֲרֵינִי בְּתַעֲנִית יָחִיד לְפָנֶיךָ מָחָר.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כְּשֶׁאֵרַע יוֹם שֶׁמֵּת אָבִיו אוֹ אִמּוֹ </w:t>
      </w:r>
      <w:r w:rsidRPr="00BA4178">
        <w:rPr>
          <w:rFonts w:ascii="David" w:hAnsi="David" w:cs="David"/>
          <w:sz w:val="28"/>
          <w:szCs w:val="24"/>
          <w:rtl/>
        </w:rPr>
        <w:t>(טז)</w:t>
      </w:r>
      <w:r w:rsidRPr="00BA4178">
        <w:rPr>
          <w:rFonts w:ascii="David" w:hAnsi="David" w:cs="David"/>
          <w:sz w:val="28"/>
          <w:szCs w:val="28"/>
          <w:rtl/>
        </w:rPr>
        <w:t xml:space="preserve"> בַּאֲדָר, וְהַשָּׁנָה מְעֻבֶּרֶת, יִתְעַנֶּה בַּאֲדָר ב'. </w:t>
      </w:r>
      <w:r w:rsidRPr="00BA4178">
        <w:rPr>
          <w:rFonts w:ascii="David" w:hAnsi="David" w:cs="David"/>
          <w:bCs/>
          <w:sz w:val="28"/>
          <w:szCs w:val="28"/>
          <w:rtl/>
        </w:rPr>
        <w:t>הגה</w:t>
      </w:r>
      <w:r w:rsidRPr="00BA4178">
        <w:rPr>
          <w:rFonts w:ascii="David" w:hAnsi="David" w:cs="David"/>
          <w:sz w:val="28"/>
          <w:szCs w:val="28"/>
          <w:rtl/>
        </w:rPr>
        <w:t xml:space="preserve">: וְיֵשׁ אוֹמְרִים דְּיִתְעַנֶּה בָּרִאשׁוֹן </w:t>
      </w:r>
      <w:r w:rsidRPr="00BA4178">
        <w:rPr>
          <w:rFonts w:ascii="David" w:hAnsi="David" w:cs="David"/>
          <w:sz w:val="28"/>
          <w:szCs w:val="24"/>
          <w:rtl/>
        </w:rPr>
        <w:t>(מַהֲרִי''ל וּמַהֲרִ''י מִינְץ)</w:t>
      </w:r>
      <w:r w:rsidRPr="00BA4178">
        <w:rPr>
          <w:rFonts w:ascii="David" w:hAnsi="David" w:cs="David"/>
          <w:sz w:val="28"/>
          <w:szCs w:val="28"/>
          <w:rtl/>
        </w:rPr>
        <w:t xml:space="preserve">, אִם לֹא שֶׁמֵּת בִּשְׁנַת הָעִבּוּר בַּאֲדָר שֵׁנִי דְּאָז נוֹהֲגִים לְהִתְעַנּוֹת בַּשֵּׁנִי </w:t>
      </w:r>
      <w:r w:rsidRPr="00BA4178">
        <w:rPr>
          <w:rFonts w:ascii="David" w:hAnsi="David" w:cs="David"/>
          <w:sz w:val="28"/>
          <w:szCs w:val="24"/>
          <w:rtl/>
        </w:rPr>
        <w:t>(ת''ה סִימָן רצ''ד)</w:t>
      </w:r>
      <w:r w:rsidRPr="00BA4178">
        <w:rPr>
          <w:rFonts w:ascii="David" w:hAnsi="David" w:cs="David"/>
          <w:sz w:val="28"/>
          <w:szCs w:val="28"/>
          <w:rtl/>
        </w:rPr>
        <w:t xml:space="preserve">; וְכֵן הַמִּנְהָג לְהִתְעַנּוֹת בָּרִאשׁוֹן, מִיהוּ יֵשׁ מַחְמִירִין לְהִתְעַנּוֹת </w:t>
      </w:r>
      <w:r w:rsidRPr="00BA4178">
        <w:rPr>
          <w:rFonts w:ascii="David" w:hAnsi="David" w:cs="David"/>
          <w:sz w:val="28"/>
          <w:szCs w:val="24"/>
          <w:rtl/>
        </w:rPr>
        <w:t>(יז)</w:t>
      </w:r>
      <w:r w:rsidRPr="00BA4178">
        <w:rPr>
          <w:rFonts w:ascii="David" w:hAnsi="David" w:cs="David"/>
          <w:sz w:val="28"/>
          <w:szCs w:val="28"/>
          <w:rtl/>
        </w:rPr>
        <w:t xml:space="preserve"> בִּשְׁנֵיהֶם </w:t>
      </w:r>
      <w:r w:rsidRPr="00BA4178">
        <w:rPr>
          <w:rFonts w:ascii="David" w:hAnsi="David" w:cs="David"/>
          <w:sz w:val="28"/>
          <w:szCs w:val="24"/>
          <w:rtl/>
        </w:rPr>
        <w:t>(פִּסְקֵי מַהֲרִ''י בְּשֵׁם מַהֲרִ''י מוּלִין)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אֵין צָרִיךְ לְהִתְעַנּוֹת אֶלָּא בְּיוֹם מִיתַת אָבִיו, וְלֹא בְּיוֹם </w:t>
      </w:r>
      <w:r w:rsidRPr="00BA4178">
        <w:rPr>
          <w:rFonts w:ascii="David" w:hAnsi="David" w:cs="David"/>
          <w:sz w:val="28"/>
          <w:szCs w:val="24"/>
          <w:rtl/>
        </w:rPr>
        <w:t>(יח)</w:t>
      </w:r>
      <w:r w:rsidRPr="00BA4178">
        <w:rPr>
          <w:rFonts w:ascii="David" w:hAnsi="David" w:cs="David"/>
          <w:sz w:val="28"/>
          <w:szCs w:val="28"/>
          <w:rtl/>
        </w:rPr>
        <w:t xml:space="preserve"> קְבוּרָה.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אִם אֵרַע יוֹם מִיתַת אָבִיו בְּשַׁבָּת אוֹ בְּרֹאשׁ חֹדֶשׁ, יִדְחֶה לְמָחָר. </w:t>
      </w:r>
      <w:r w:rsidRPr="00BA4178">
        <w:rPr>
          <w:rFonts w:ascii="David" w:hAnsi="David" w:cs="David"/>
          <w:bCs/>
          <w:sz w:val="28"/>
          <w:szCs w:val="28"/>
          <w:rtl/>
        </w:rPr>
        <w:t>הגה</w:t>
      </w:r>
      <w:r w:rsidRPr="00BA4178">
        <w:rPr>
          <w:rFonts w:ascii="David" w:hAnsi="David" w:cs="David"/>
          <w:sz w:val="28"/>
          <w:szCs w:val="28"/>
          <w:rtl/>
        </w:rPr>
        <w:t xml:space="preserve">: וְאֵין נוֹהֲגִין כֵּן, אֶלָּא אֵין מִתְעַנִּין כְּלָל; וְכֵן בִּשְׁאָר יָמִים שֶׁאֵין בָּהֶם </w:t>
      </w:r>
      <w:r w:rsidRPr="00BA4178">
        <w:rPr>
          <w:rFonts w:ascii="David" w:hAnsi="David" w:cs="David"/>
          <w:sz w:val="28"/>
          <w:szCs w:val="24"/>
          <w:rtl/>
        </w:rPr>
        <w:t>(יט)</w:t>
      </w:r>
      <w:r w:rsidRPr="00BA4178">
        <w:rPr>
          <w:rFonts w:ascii="David" w:hAnsi="David" w:cs="David"/>
          <w:sz w:val="28"/>
          <w:szCs w:val="28"/>
          <w:rtl/>
        </w:rPr>
        <w:t xml:space="preserve"> תַּחֲנוּן.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הַנּוֹדֵר לֵילֵךְ עַל קִבְרֵי צַדִּיקִים שֶׁבְּמָקוֹם פְּלוֹנִי, וְנִתְעַכֵּב יָמִים רַבִּים וְאַחַר כָּךְ אֵרַע שֶׁהִשְׂכִּירוּהוּ לָלֶכֶת שָׁם, דַּי </w:t>
      </w:r>
      <w:r w:rsidRPr="00BA4178">
        <w:rPr>
          <w:rFonts w:ascii="David" w:hAnsi="David" w:cs="David"/>
          <w:sz w:val="28"/>
          <w:szCs w:val="24"/>
          <w:rtl/>
        </w:rPr>
        <w:t>(כ)</w:t>
      </w:r>
      <w:r w:rsidRPr="00BA4178">
        <w:rPr>
          <w:rFonts w:ascii="David" w:hAnsi="David" w:cs="David"/>
          <w:sz w:val="28"/>
          <w:szCs w:val="28"/>
          <w:rtl/>
        </w:rPr>
        <w:t xml:space="preserve"> בַּהֲלִיכָה 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הַנּוֹדֵר לָצוּם סְכוּם יָמִים רְצוּפִים וְאֵרַע בָּהֶם תַּעֲנִית חוֹבָה, </w:t>
      </w:r>
      <w:r w:rsidRPr="00BA4178">
        <w:rPr>
          <w:rFonts w:ascii="David" w:hAnsi="David" w:cs="David"/>
          <w:sz w:val="28"/>
          <w:szCs w:val="24"/>
          <w:rtl/>
        </w:rPr>
        <w:t>(כא)</w:t>
      </w:r>
      <w:r w:rsidRPr="00BA4178">
        <w:rPr>
          <w:rFonts w:ascii="David" w:hAnsi="David" w:cs="David"/>
          <w:sz w:val="28"/>
          <w:szCs w:val="28"/>
          <w:rtl/>
        </w:rPr>
        <w:t xml:space="preserve"> עוֹלִין לוֹ.</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כָּל הַשָּׁרוּי בְּתַעֲנִית, בֵּין שֶׁהָיָה מִתְעַנֶּה עַל צָרָתוֹ אוֹ עַל חֲלוֹמוֹ בֵּין שֶׁהָיָה מִתְעַנֶּה עִם הַצִּבּוּר עַל צָרָתָם, הֲרֵי זֶה לֹא יִנְהַג עִדּוּנִין בְּעַצְמוֹ וְלֹא יָקֵל רֹאשׁוֹ וְלֹא יִהְיֶה שָׂמֵחַ וְטוֹב לֵב, אֶלָּא </w:t>
      </w:r>
      <w:r w:rsidRPr="00BA4178">
        <w:rPr>
          <w:rFonts w:ascii="David" w:hAnsi="David" w:cs="David"/>
          <w:sz w:val="28"/>
          <w:szCs w:val="24"/>
          <w:rtl/>
        </w:rPr>
        <w:t>(כב)</w:t>
      </w:r>
      <w:r w:rsidRPr="00BA4178">
        <w:rPr>
          <w:rFonts w:ascii="David" w:hAnsi="David" w:cs="David"/>
          <w:sz w:val="28"/>
          <w:szCs w:val="28"/>
          <w:rtl/>
        </w:rPr>
        <w:t xml:space="preserve"> דּוֹאֵג וְאוֹנֵן כְּעִנְיָן שֶׁנֶּאֱמַר: מַה יִּתְאוֹנֵן אָדָם חָי </w:t>
      </w:r>
      <w:r w:rsidRPr="00BA4178">
        <w:rPr>
          <w:rFonts w:ascii="David" w:hAnsi="David" w:cs="David"/>
          <w:sz w:val="28"/>
          <w:szCs w:val="24"/>
          <w:rtl/>
        </w:rPr>
        <w:t>(אֵיכָה ג, לט)</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תקסט - דין נודר בעת צרה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יָחִיד הַמִּתְעַנֶּה עַל כָּל צָרָה, וְעָבְרָה, אוֹ עַל חוֹלֶה, וְנִתְרַפֵּא אוֹ מֵת, צָרִיךְ </w:t>
      </w:r>
      <w:r w:rsidRPr="00BA4178">
        <w:rPr>
          <w:rFonts w:ascii="David" w:hAnsi="David" w:cs="David"/>
          <w:sz w:val="28"/>
          <w:szCs w:val="24"/>
          <w:rtl/>
        </w:rPr>
        <w:t>(א)</w:t>
      </w:r>
      <w:r w:rsidRPr="00BA4178">
        <w:rPr>
          <w:rFonts w:ascii="David" w:hAnsi="David" w:cs="David"/>
          <w:sz w:val="28"/>
          <w:szCs w:val="28"/>
          <w:rtl/>
        </w:rPr>
        <w:t xml:space="preserve"> לְהַשְׁלִים כָּל הַתַּעֲנִיּוֹת שֶׁקִּבֵּל עָלָיו; אֲבָל צִבּוּר שֶׁמִּתְעַנִּין עַל שׁוּם דָּבָר, </w:t>
      </w:r>
      <w:r w:rsidRPr="00BA4178">
        <w:rPr>
          <w:rFonts w:ascii="David" w:hAnsi="David" w:cs="David"/>
          <w:sz w:val="28"/>
          <w:szCs w:val="24"/>
          <w:rtl/>
        </w:rPr>
        <w:t>(ב)</w:t>
      </w:r>
      <w:r w:rsidRPr="00BA4178">
        <w:rPr>
          <w:rFonts w:ascii="David" w:hAnsi="David" w:cs="David"/>
          <w:sz w:val="28"/>
          <w:szCs w:val="28"/>
          <w:rtl/>
        </w:rPr>
        <w:t xml:space="preserve"> וְנַעֲנִין קֹדֶם חֲצוֹת, לֹא יַשְׁלִימוּ; וְאִם תַּלְמִידֵי חֲכָמִים וְרֹב צִבּוּר רוֹצִים לְהַשְׁלִים, אֵין הַיָּחִיד רַשַּׁאי לְהַפְרִישׁ עַצְמוֹ מֵהֶם.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יָחִיד שֶׁמִּתְעַנֶּה עַל צָרָה וְנוֹדַע שֶׁקֹּדֶם קַבָּלַת הַתַּעֲנִית כְּבָר עָבְרָה, אֵינוֹ צָרִיךְ לְהַשְׁלִים. </w:t>
      </w:r>
      <w:r w:rsidRPr="00BA4178">
        <w:rPr>
          <w:rFonts w:ascii="David" w:hAnsi="David" w:cs="David"/>
          <w:bCs/>
          <w:sz w:val="28"/>
          <w:szCs w:val="28"/>
          <w:rtl/>
        </w:rPr>
        <w:t>הגה</w:t>
      </w:r>
      <w:r w:rsidRPr="00BA4178">
        <w:rPr>
          <w:rFonts w:ascii="David" w:hAnsi="David" w:cs="David"/>
          <w:sz w:val="28"/>
          <w:szCs w:val="28"/>
          <w:rtl/>
        </w:rPr>
        <w:t xml:space="preserve">: וְה''ה לְצִבּוּר שֶׁשָּׁמְעוּ אַחַר </w:t>
      </w:r>
      <w:r w:rsidRPr="00BA4178">
        <w:rPr>
          <w:rFonts w:ascii="David" w:hAnsi="David" w:cs="David"/>
          <w:sz w:val="28"/>
          <w:szCs w:val="24"/>
          <w:rtl/>
        </w:rPr>
        <w:t>(ג)</w:t>
      </w:r>
      <w:r w:rsidRPr="00BA4178">
        <w:rPr>
          <w:rFonts w:ascii="David" w:hAnsi="David" w:cs="David"/>
          <w:sz w:val="28"/>
          <w:szCs w:val="28"/>
          <w:rtl/>
        </w:rPr>
        <w:t xml:space="preserve"> חֲצוֹת שֶׁקִּבְּלוּ הַתַּעֲנִית בְּטָעוּת, אֵינוֹ צָרִיךְ </w:t>
      </w:r>
      <w:r w:rsidRPr="00BA4178">
        <w:rPr>
          <w:rFonts w:ascii="David" w:hAnsi="David" w:cs="David"/>
          <w:sz w:val="28"/>
          <w:szCs w:val="24"/>
          <w:rtl/>
        </w:rPr>
        <w:t>(ד)</w:t>
      </w:r>
      <w:r w:rsidRPr="00BA4178">
        <w:rPr>
          <w:rFonts w:ascii="David" w:hAnsi="David" w:cs="David"/>
          <w:sz w:val="28"/>
          <w:szCs w:val="28"/>
          <w:rtl/>
        </w:rPr>
        <w:t xml:space="preserve"> לְהַשְׁלִים </w:t>
      </w:r>
      <w:r w:rsidRPr="00BA4178">
        <w:rPr>
          <w:rFonts w:ascii="David" w:hAnsi="David" w:cs="David"/>
          <w:sz w:val="28"/>
          <w:szCs w:val="24"/>
          <w:rtl/>
        </w:rPr>
        <w:t>(תה''ד סי' ר''פ)</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lastRenderedPageBreak/>
        <w:t>סימן תקע - דין חנכה ופורים וימים שאין אומרים בהם תחנה שנפגשו בתוך ימי נדרי 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יָחִיד שֶׁקִּבֵּל עָלָיו תַּעֲנִית כָּךְ וְכָךְ יָמִים וְאֵרְעוּ בָּהֶם שַׁבָּתוֹת וְיָמִים טוֹבִים אוֹ רֹאשׁ חֹדֶשׁ חֲנֻכָּה וּפוּרִים אוֹ עֶרֶב יוֹם הַכִּפּוּרִים, אִם קִבְּלוֹ בִּלְשׁוֹן </w:t>
      </w:r>
      <w:r w:rsidRPr="00BA4178">
        <w:rPr>
          <w:rFonts w:ascii="David" w:hAnsi="David" w:cs="David"/>
          <w:sz w:val="28"/>
          <w:szCs w:val="24"/>
          <w:rtl/>
        </w:rPr>
        <w:t>(א)</w:t>
      </w:r>
      <w:r w:rsidRPr="00BA4178">
        <w:rPr>
          <w:rFonts w:ascii="David" w:hAnsi="David" w:cs="David"/>
          <w:sz w:val="28"/>
          <w:szCs w:val="28"/>
          <w:rtl/>
        </w:rPr>
        <w:t xml:space="preserve"> קַבָּלַת תַּעֲנִית בְּעָלְמָא, אֵין צָרִיךְ הַתָּרָה; וְאִם קִבְּלוֹ בְּלָשׁוֹן </w:t>
      </w:r>
      <w:r w:rsidRPr="00BA4178">
        <w:rPr>
          <w:rFonts w:ascii="David" w:hAnsi="David" w:cs="David"/>
          <w:sz w:val="28"/>
          <w:szCs w:val="24"/>
          <w:rtl/>
        </w:rPr>
        <w:t>(ב)</w:t>
      </w:r>
      <w:r w:rsidRPr="00BA4178">
        <w:rPr>
          <w:rFonts w:ascii="David" w:hAnsi="David" w:cs="David"/>
          <w:sz w:val="28"/>
          <w:szCs w:val="28"/>
          <w:rtl/>
        </w:rPr>
        <w:t xml:space="preserve"> הֲרֵי עָלַי, שֶׁהוּא לְשׁוֹן נֶדֶר, </w:t>
      </w:r>
      <w:r w:rsidRPr="00BA4178">
        <w:rPr>
          <w:rFonts w:ascii="David" w:hAnsi="David" w:cs="David"/>
          <w:sz w:val="28"/>
          <w:szCs w:val="24"/>
          <w:rtl/>
        </w:rPr>
        <w:t>(ג)</w:t>
      </w:r>
      <w:r w:rsidRPr="00BA4178">
        <w:rPr>
          <w:rFonts w:ascii="David" w:hAnsi="David" w:cs="David"/>
          <w:sz w:val="28"/>
          <w:szCs w:val="28"/>
          <w:rtl/>
        </w:rPr>
        <w:t xml:space="preserve"> צָרִיךְ הַתָּרַת חָכָם, וְיִפְתַּח בַּחֲרָטָה שֶׁיֹּאמַר לוֹ: אִלּוּ שַׂמְתָּ אֶל לִבְּךָ שֶׁיֶּאֶרְעוּ בָּהֶם אֵלּוּ הַיָּמִים לֹא הָיִיתָ נוֹדֵר, וּמַתִּיר לוֹ. וּלְהָרַמְבָּ''ם, מִשֶּׁקִּבֵּל עָלָיו בִּלְשׁוֹן נֶדֶר וּפָגְעוּ בּוֹ שַׁבָּתוֹת וְיָמִים טובים אוֹ עֶרֶב יוֹם הַכִּפּוּרִים אוֹ רֹאשׁ חֹדֶשׁ, חַיָּב לָצוּם בָּהֶם אִם לֹא יַתִּירוּ לוֹ; אֲבָל אִם פָּגַע בּוֹ חֲנֻכָּה וּפוּרִים, נִדְרוֹ בָּטֵל וְלֹא יָצוּם בָּהֶם, מִפְּנֵי שֶׁהֵם מִדִּבְרֵיהֶם וּצְרִיכִים חִזּוּק. </w:t>
      </w:r>
      <w:r w:rsidRPr="00BA4178">
        <w:rPr>
          <w:rFonts w:ascii="David" w:hAnsi="David" w:cs="David"/>
          <w:bCs/>
          <w:sz w:val="28"/>
          <w:szCs w:val="28"/>
          <w:rtl/>
        </w:rPr>
        <w:t>הגה</w:t>
      </w:r>
      <w:r w:rsidRPr="00BA4178">
        <w:rPr>
          <w:rFonts w:ascii="David" w:hAnsi="David" w:cs="David"/>
          <w:sz w:val="28"/>
          <w:szCs w:val="28"/>
          <w:rtl/>
        </w:rPr>
        <w:t xml:space="preserve">: וְהַמִּנְהָג כִּסְּבָרָא רִאשׁוֹנָה. מִי שֶׁנָּדַר לְהִתְעַנּוֹת סָךְ יָמִים וְאָמַר: חוּץ מִיָּמִים טוֹבִים, אֵין חֲנֻכָּה </w:t>
      </w:r>
      <w:r w:rsidRPr="00BA4178">
        <w:rPr>
          <w:rFonts w:ascii="David" w:hAnsi="David" w:cs="David"/>
          <w:sz w:val="28"/>
          <w:szCs w:val="24"/>
          <w:rtl/>
        </w:rPr>
        <w:t>(ד)</w:t>
      </w:r>
      <w:r w:rsidRPr="00BA4178">
        <w:rPr>
          <w:rFonts w:ascii="David" w:hAnsi="David" w:cs="David"/>
          <w:sz w:val="28"/>
          <w:szCs w:val="28"/>
          <w:rtl/>
        </w:rPr>
        <w:t xml:space="preserve"> וּפוּרִים בַּכְּלָל; וְאִם אָמַר שֶׁדַּעְתּוֹ הָיָה עֲלֵיהֶם, הוֹלְכִים אַחֲרָיו </w:t>
      </w:r>
      <w:r w:rsidRPr="00BA4178">
        <w:rPr>
          <w:rFonts w:ascii="David" w:hAnsi="David" w:cs="David"/>
          <w:sz w:val="28"/>
          <w:szCs w:val="24"/>
          <w:rtl/>
        </w:rPr>
        <w:t>(תְּשׁוּבַת הָרַשְׁבָּ''א סִימָן תרצ''ט)</w:t>
      </w:r>
      <w:r w:rsidRPr="00BA4178">
        <w:rPr>
          <w:rFonts w:ascii="David" w:hAnsi="David" w:cs="David"/>
          <w:sz w:val="28"/>
          <w:szCs w:val="28"/>
          <w:rtl/>
        </w:rPr>
        <w:t xml:space="preserve">; אֲבָל </w:t>
      </w:r>
      <w:r w:rsidRPr="00BA4178">
        <w:rPr>
          <w:rFonts w:ascii="David" w:hAnsi="David" w:cs="David"/>
          <w:sz w:val="28"/>
          <w:szCs w:val="24"/>
          <w:rtl/>
        </w:rPr>
        <w:t>(ה)</w:t>
      </w:r>
      <w:r w:rsidRPr="00BA4178">
        <w:rPr>
          <w:rFonts w:ascii="David" w:hAnsi="David" w:cs="David"/>
          <w:sz w:val="28"/>
          <w:szCs w:val="28"/>
          <w:rtl/>
        </w:rPr>
        <w:t xml:space="preserve"> עֶרֶב יוֹם הַכִּפּוּרִים בַּכְּלָל, וְהָכֵי </w:t>
      </w:r>
      <w:r w:rsidRPr="00BA4178">
        <w:rPr>
          <w:rFonts w:ascii="David" w:hAnsi="David" w:cs="David"/>
          <w:sz w:val="28"/>
          <w:szCs w:val="24"/>
          <w:rtl/>
        </w:rPr>
        <w:t>(ו)</w:t>
      </w:r>
      <w:r w:rsidRPr="00BA4178">
        <w:rPr>
          <w:rFonts w:ascii="David" w:hAnsi="David" w:cs="David"/>
          <w:sz w:val="28"/>
          <w:szCs w:val="28"/>
          <w:rtl/>
        </w:rPr>
        <w:t xml:space="preserve"> נָהוּג וּדְלֹא כְּמוֹ שֶׁפָּסַק בְּיוֹרֵה דֵּעָה סִימָן רט''ו </w:t>
      </w:r>
      <w:r w:rsidRPr="00BA4178">
        <w:rPr>
          <w:rFonts w:ascii="David" w:hAnsi="David" w:cs="David"/>
          <w:sz w:val="28"/>
          <w:szCs w:val="24"/>
          <w:rtl/>
        </w:rPr>
        <w:t>(סָעִיף 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הַנּוֹדֵר לְהִתְעַנּוֹת בְּשַׁבָּת וְיוֹם טוֹב וְעֶרֶב יוֹם הַכִּפּוּרִים וַחֲנֻכָּה וּפוּרִים, דִּינָם שָׁוֶה לְנוֹדֵר לְהִתְעַנּוֹת כָּךְ וְכָךְ יָמִים וְאֵרְעוּ בָּהֶם יָמִים הַלָּלוּ; אִם הוֹצִיאוֹ בִּלְשׁוֹן נֶדֶר, דִּינוֹ כִּמְקַבֵּל עָלָיו בִּלְשׁוֹן נֶדֶר, וְאִם הוֹצִיאוֹ בִּלְשׁוֹן קַבָּלַת תַּעֲנִית בְּעָלְמָא, דִּינוֹ כִּמְקַבֵּל בִּלְשׁוֹן קַבָּלַת תַּעֲנִית.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נִשְׁבַּע לְהִתְעַנּוֹת כָּךְ וְכָךְ יָמִים וְאֵרְעוּ בָּהֶם יָמִים הַלָּלוּ, הַשְּׁבוּעָה חָלָה עֲלֵיהֶם מִטַּעַם אִסוּר כּוֹלֵל; אֲבָל אִם נִשְׁבַּע לְהִתְעַנּוֹת בְּשַׁבָּת אוֹ בְּיוֹם טוֹב, בְּפֵרוּשׁ, לֹא חָלָה עָלָיו שְׁבוּעָה דְּאֵין שְׁבוּעָה חָלָה עַל דְּבַר מִצְוָה, אֶלָּא לוֹקֶה עַל שֶׁנִּשְׁבַּע לַשָּׁוְא, וְאוֹכֵל; וְאִם נִשְׁבַּע לְהִתְעַנּוֹת בַּחֲנֻכָּה וּפוּרִים, חָלָה שְׁבוּעָה עָלָיו כֵּיוָן שֶׁאֵינָן אֶלָּא מִדְּרַבָּנָן וְיֵשׁ לְהַתִּיר שְׁבוּעָתוֹ וְאֵינוֹ מִתְעַנֶּה. וְנִרְאֶה לִי דְּהוּא הַדִּין לְרֹאשׁ חֹדֶשׁ </w:t>
      </w:r>
      <w:r w:rsidRPr="00BA4178">
        <w:rPr>
          <w:rFonts w:ascii="David" w:hAnsi="David" w:cs="David"/>
          <w:sz w:val="28"/>
          <w:szCs w:val="24"/>
          <w:rtl/>
        </w:rPr>
        <w:t>(ז)</w:t>
      </w:r>
      <w:r w:rsidRPr="00BA4178">
        <w:rPr>
          <w:rFonts w:ascii="David" w:hAnsi="David" w:cs="David"/>
          <w:sz w:val="28"/>
          <w:szCs w:val="28"/>
          <w:rtl/>
        </w:rPr>
        <w:t xml:space="preserve"> וְעֶרֶב יוֹם הַכִּפּוּרִים שֶׁאֵינָם אֶלָּא מִדְּרַבָּנָן; אֶלָּא שֶׁמִּדִּבְרֵי הָרַמְבָּ''ם נִרְאֶה שֶׁהֵם שֶׁל תּוֹרָה. </w:t>
      </w:r>
      <w:r>
        <w:rPr>
          <w:rFonts w:ascii="David" w:hAnsi="David" w:cs="David"/>
          <w:sz w:val="28"/>
          <w:szCs w:val="28"/>
          <w:rtl/>
        </w:rPr>
        <w:br/>
      </w:r>
      <w:r w:rsidRPr="00BA4178">
        <w:rPr>
          <w:rFonts w:ascii="David" w:hAnsi="David" w:cs="David"/>
          <w:sz w:val="28"/>
          <w:szCs w:val="28"/>
          <w:rtl/>
        </w:rPr>
        <w:t>סימן תקעא - מי הם החוטאים לישב בתענית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הַיּוֹשֵׁב בְּתַעֲנִית, אִם יָכוֹל לִסְבֹּל הַתַּעֲנִית נִקְרָא קָדוֹשׁ; וְאִם לָאו, כְּגוֹן שֶׁאֵינוֹ בָּרִיא וְחָזָק, נִקְרָא </w:t>
      </w:r>
      <w:r w:rsidRPr="00BA4178">
        <w:rPr>
          <w:rFonts w:ascii="David" w:hAnsi="David" w:cs="David"/>
          <w:sz w:val="28"/>
          <w:szCs w:val="24"/>
          <w:rtl/>
        </w:rPr>
        <w:t>(א)</w:t>
      </w:r>
      <w:r w:rsidRPr="00BA4178">
        <w:rPr>
          <w:rFonts w:ascii="David" w:hAnsi="David" w:cs="David"/>
          <w:sz w:val="28"/>
          <w:szCs w:val="28"/>
          <w:rtl/>
        </w:rPr>
        <w:t xml:space="preserve"> חוֹטֵא.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w:t>
      </w:r>
      <w:r w:rsidRPr="00BA4178">
        <w:rPr>
          <w:rFonts w:ascii="David" w:hAnsi="David" w:cs="David"/>
          <w:sz w:val="28"/>
          <w:szCs w:val="24"/>
          <w:rtl/>
        </w:rPr>
        <w:t>(ב)</w:t>
      </w:r>
      <w:r w:rsidRPr="00BA4178">
        <w:rPr>
          <w:rFonts w:ascii="David" w:hAnsi="David" w:cs="David"/>
          <w:sz w:val="28"/>
          <w:szCs w:val="28"/>
          <w:rtl/>
        </w:rPr>
        <w:t xml:space="preserve"> תַּלְמִיד חָכָם אֵינוֹ רַשַּׁאי לִישֵׁב בְּתַעֲנִית, מִפְּנֵי שֶׁמְּמַעֵט בִּמְלֶאכֶת שָׁמַיִם, אֶלָּא אִם כֵּן כְּשֶׁהַצִּבּוּר מִתְעַנִּים שֶׁלֹּא יִפְרֹשׁ עַצְמוֹ מֵהֶם; וּמְלַמְּדֵי </w:t>
      </w:r>
      <w:r w:rsidRPr="00BA4178">
        <w:rPr>
          <w:rFonts w:ascii="David" w:hAnsi="David" w:cs="David"/>
          <w:sz w:val="28"/>
          <w:szCs w:val="24"/>
          <w:rtl/>
        </w:rPr>
        <w:t>(ג)</w:t>
      </w:r>
      <w:r w:rsidRPr="00BA4178">
        <w:rPr>
          <w:rFonts w:ascii="David" w:hAnsi="David" w:cs="David"/>
          <w:sz w:val="28"/>
          <w:szCs w:val="28"/>
          <w:rtl/>
        </w:rPr>
        <w:t xml:space="preserve"> תִּינוֹקוֹת דִּינָם כְּתַלְמִידֵי חֲכָמִים.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עִיר שֶׁהִקִּיפוּהָ עַכּוּ''ם, וְכֵן יָחִיד הַנִּרְדָּף מִפְּנֵי עַכּוּ''ם אוֹ מִפְּנֵי רוּחַ רָעָה, אֵינָם רַשָּׁאִים לְהִתְעַנּוֹת, שֶׁלֹּא לְשַׁבֵּר כֹּחָם; אֶלָּא יְקַבְּלוּ עֲלֵיהֶם לְהִתְעַנּוֹת כָּךְ וְכָךְ תַּעֲנִיּוֹת לִכְשֶׁיִּנָּצְלוּ; וְכֵן אִם גָּזְרוּ גְּזֵרָה וְגָזְרוּ שֶׁלֹּא לְהִתְעַנּוֹת עָלָיו, יְקַבְּלוּ עֲלֵיהֶם לְהִתְעַנּוֹת כָּךְ וְכָךְ תַּעֲנִיּוֹת כְּשֶׁיַּעֲבֹר הַגְּזֵרָה. </w:t>
      </w:r>
      <w:r>
        <w:rPr>
          <w:rFonts w:ascii="David" w:hAnsi="David" w:cs="David"/>
          <w:sz w:val="28"/>
          <w:szCs w:val="28"/>
          <w:rtl/>
        </w:rPr>
        <w:br/>
      </w:r>
      <w:r w:rsidRPr="00BA4178">
        <w:rPr>
          <w:rFonts w:ascii="David" w:hAnsi="David" w:cs="David"/>
          <w:sz w:val="28"/>
          <w:szCs w:val="28"/>
          <w:rtl/>
        </w:rPr>
        <w:t>סימן תקעב - באיזה ימים אין גוזרים תענית צבור</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גּוֹזְרִין תַּעֲנִית עַל הַצִּבּוּר בִּתְחִלָּה בְּיוֹם חֲמִישִׁי, שֶׁלֹּא לְהַפְקִיעַ </w:t>
      </w:r>
      <w:r w:rsidRPr="00BA4178">
        <w:rPr>
          <w:rFonts w:ascii="David" w:hAnsi="David" w:cs="David"/>
          <w:sz w:val="28"/>
          <w:szCs w:val="24"/>
          <w:rtl/>
        </w:rPr>
        <w:t>(פי' שֶׁלֹּא לְיַקֵר הַשַּׁעַר)</w:t>
      </w:r>
      <w:r w:rsidRPr="00BA4178">
        <w:rPr>
          <w:rFonts w:ascii="David" w:hAnsi="David" w:cs="David"/>
          <w:sz w:val="28"/>
          <w:szCs w:val="28"/>
          <w:rtl/>
        </w:rPr>
        <w:t xml:space="preserve"> שְׁעָרִים; וַאֲפִלּוּ בְּמָקוֹם </w:t>
      </w:r>
      <w:r w:rsidRPr="00BA4178">
        <w:rPr>
          <w:rFonts w:ascii="David" w:hAnsi="David" w:cs="David"/>
          <w:sz w:val="28"/>
          <w:szCs w:val="24"/>
          <w:rtl/>
        </w:rPr>
        <w:t>(א)</w:t>
      </w:r>
      <w:r w:rsidRPr="00BA4178">
        <w:rPr>
          <w:rFonts w:ascii="David" w:hAnsi="David" w:cs="David"/>
          <w:sz w:val="28"/>
          <w:szCs w:val="28"/>
          <w:rtl/>
        </w:rPr>
        <w:t xml:space="preserve"> שֶׁאֵין לָחוּשׁ לְכָךְ.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גּוֹזְרִין תַּעֲנִית עַל הַצִּבּוּר בְּרָאשֵׁי חֳדָשִׁים, אוֹ בַּחֲנֻכָּה וּפוּרִים, אוֹ בְּחֻלּוֹ שֶׁל מוֹעֵד; וְאִם הִתְחִילוּ לְהִתְעַנּוֹת עַל הַצָּרָה, אֲפִלּוּ יוֹם אֶחָד, וּפָגַע בָּהֶם יוֹם </w:t>
      </w:r>
      <w:r w:rsidRPr="00BA4178">
        <w:rPr>
          <w:rFonts w:ascii="David" w:hAnsi="David" w:cs="David"/>
          <w:sz w:val="28"/>
          <w:szCs w:val="24"/>
          <w:rtl/>
        </w:rPr>
        <w:t>(אֶחָד)</w:t>
      </w:r>
      <w:r w:rsidRPr="00BA4178">
        <w:rPr>
          <w:rFonts w:ascii="David" w:hAnsi="David" w:cs="David"/>
          <w:sz w:val="28"/>
          <w:szCs w:val="28"/>
          <w:rtl/>
        </w:rPr>
        <w:t xml:space="preserve"> מֵאֵלּוּ, </w:t>
      </w:r>
      <w:r w:rsidRPr="00BA4178">
        <w:rPr>
          <w:rFonts w:ascii="David" w:hAnsi="David" w:cs="David"/>
          <w:sz w:val="28"/>
          <w:szCs w:val="24"/>
          <w:rtl/>
        </w:rPr>
        <w:t>(ב)</w:t>
      </w:r>
      <w:r w:rsidRPr="00BA4178">
        <w:rPr>
          <w:rFonts w:ascii="David" w:hAnsi="David" w:cs="David"/>
          <w:sz w:val="28"/>
          <w:szCs w:val="28"/>
          <w:rtl/>
        </w:rPr>
        <w:t xml:space="preserve"> מִתְעַנִּין וּמַשְׁלִימִין הַיּוֹם בְּתַעֲנִית.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w:t>
      </w:r>
      <w:r w:rsidRPr="00BA4178">
        <w:rPr>
          <w:rFonts w:ascii="David" w:hAnsi="David" w:cs="David"/>
          <w:sz w:val="28"/>
          <w:szCs w:val="24"/>
          <w:rtl/>
        </w:rPr>
        <w:t>(ג)</w:t>
      </w:r>
      <w:r w:rsidRPr="00BA4178">
        <w:rPr>
          <w:rFonts w:ascii="David" w:hAnsi="David" w:cs="David"/>
          <w:sz w:val="28"/>
          <w:szCs w:val="28"/>
          <w:rtl/>
        </w:rPr>
        <w:t xml:space="preserve"> צִבּוּר שֶׁבִּקְּשׁוּ לִגְזֹר תַּעֲנִית שֵׁנִי וַחֲמִישִׁי וְשֵׁנִי, וּפָגַע בַּתַּעֲנִית ט''וּ בִּשְׁבָט, הַתַּעֲנִית נִדְחֶה לְשַׁבָּת הַבָּאָה כְּדֵי שֶׁלֹּא יִגְזְרוּ תַּעֲנִית בְּט''וּ בִּשְׁבָט שֶׁהוּא רֹאשׁ הַשָּׁנָה לָאִילָנוֹת; </w:t>
      </w:r>
      <w:r w:rsidRPr="00BA4178">
        <w:rPr>
          <w:rFonts w:ascii="David" w:hAnsi="David" w:cs="David"/>
          <w:bCs/>
          <w:sz w:val="28"/>
          <w:szCs w:val="28"/>
          <w:rtl/>
        </w:rPr>
        <w:t>הגה</w:t>
      </w:r>
      <w:r w:rsidRPr="00BA4178">
        <w:rPr>
          <w:rFonts w:ascii="David" w:hAnsi="David" w:cs="David"/>
          <w:sz w:val="28"/>
          <w:szCs w:val="28"/>
          <w:rtl/>
        </w:rPr>
        <w:t xml:space="preserve">: מִיהוּ אִם הִתְחִילוּ לְהִתְעַנּוֹת, אֵין מַפְסִיקִין, כְּמוֹ בְּרֹאשׁ חֹדֶשׁ וְחֹל הַמּוֹעֵד </w:t>
      </w:r>
      <w:r w:rsidRPr="00BA4178">
        <w:rPr>
          <w:rFonts w:ascii="David" w:hAnsi="David" w:cs="David"/>
          <w:sz w:val="28"/>
          <w:szCs w:val="24"/>
          <w:rtl/>
        </w:rPr>
        <w:t>(בֵּית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תקעג - שבטלה מגלת תענית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הִלְכְתָא בָּטְלָה מְגִלַּת תַּעֲנִית, וְכָל הַיָּמִים הַכְּתוּבִים בָּהּ מֻתָּר לְהִתְעַנּוֹת בָּהֶם וְכָל שֶׁכֵּן לִפְנֵיהֶם וּלְאַחֲרֵיהֶם, חוּץ מֵחֲנֻכָּה וּפוּרִים שֶׁאָסוּר לְהִתְעַנּוֹת בָּהֶם בְּעַצְמָם, אֲבָל לִפְנֵיהֶם וּלְאַחֲרֵיהֶם מֻתָּר; וְכֵן שַׁבָּתוֹת וְיָמִים טוֹבִים וְרָאשֵׁי חֳדָשִׁים מֻתָּרִים לִפְנֵיהֶם וּלְאַחֲרֵיהֶם. </w:t>
      </w:r>
      <w:r w:rsidRPr="00BA4178">
        <w:rPr>
          <w:rFonts w:ascii="David" w:hAnsi="David" w:cs="David"/>
          <w:bCs/>
          <w:sz w:val="28"/>
          <w:szCs w:val="28"/>
          <w:rtl/>
        </w:rPr>
        <w:t>הגה</w:t>
      </w:r>
      <w:r w:rsidRPr="00BA4178">
        <w:rPr>
          <w:rFonts w:ascii="David" w:hAnsi="David" w:cs="David"/>
          <w:sz w:val="28"/>
          <w:szCs w:val="28"/>
          <w:rtl/>
        </w:rPr>
        <w:t xml:space="preserve">: מִי שֶׁיֵּשׁ לוֹ נִשּׂוּאִין בַּחֲנֻכָּה אֵין לוֹ לְהִתְעַנּוֹת, אֲבָל אִם יֵשׁ לוֹ נִשּׂוּאִין </w:t>
      </w:r>
      <w:r w:rsidRPr="00BA4178">
        <w:rPr>
          <w:rFonts w:ascii="David" w:hAnsi="David" w:cs="David"/>
          <w:sz w:val="28"/>
          <w:szCs w:val="24"/>
          <w:rtl/>
        </w:rPr>
        <w:t>(א)</w:t>
      </w:r>
      <w:r w:rsidRPr="00BA4178">
        <w:rPr>
          <w:rFonts w:ascii="David" w:hAnsi="David" w:cs="David"/>
          <w:sz w:val="28"/>
          <w:szCs w:val="28"/>
          <w:rtl/>
        </w:rPr>
        <w:t xml:space="preserve"> בְּנִיסָן מִתְעַנֶּה בְּיוֹם חֻפָּתוֹ, אֲפִלּוּ </w:t>
      </w:r>
      <w:r w:rsidRPr="00BA4178">
        <w:rPr>
          <w:rFonts w:ascii="David" w:hAnsi="David" w:cs="David"/>
          <w:sz w:val="28"/>
          <w:szCs w:val="24"/>
          <w:rtl/>
        </w:rPr>
        <w:t>(ב)</w:t>
      </w:r>
      <w:r w:rsidRPr="00BA4178">
        <w:rPr>
          <w:rFonts w:ascii="David" w:hAnsi="David" w:cs="David"/>
          <w:sz w:val="28"/>
          <w:szCs w:val="28"/>
          <w:rtl/>
        </w:rPr>
        <w:t xml:space="preserve"> בְּרֹאשׁ חֹדֶשׁ נִיסָן, מִפְּנֵי שֶׁהוּא אֶחָד מִן הַיָּמִים שֶׁמִּתְעַנִּים בָּהֶם, כְּדִלְקַמָּן סוֹף סִימָן תק''פ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מִנְהָגִים וְלִקוּטֵי מהר''ש)</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תקעד - שנותנין בתענית חמרי מקום שיצא ושהלך לשם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הַהוֹלֵךְ מִמָּקוֹם שֶׁמִּתְעַנִּין לְמָקוֹם שֶׁאֵין מִתְעַנִּין, וְדַעְתּוֹ לַחֲזֹר, צָרִיךְ לְהִתְעַנּוֹת כָּל תַּעֲנִיּוֹת </w:t>
      </w:r>
      <w:r w:rsidRPr="00BA4178">
        <w:rPr>
          <w:rFonts w:ascii="David" w:hAnsi="David" w:cs="David"/>
          <w:sz w:val="28"/>
          <w:szCs w:val="24"/>
          <w:rtl/>
        </w:rPr>
        <w:t>(א)</w:t>
      </w:r>
      <w:r w:rsidRPr="00BA4178">
        <w:rPr>
          <w:rFonts w:ascii="David" w:hAnsi="David" w:cs="David"/>
          <w:sz w:val="28"/>
          <w:szCs w:val="28"/>
          <w:rtl/>
        </w:rPr>
        <w:t xml:space="preserve"> שֶׁקִּבְּלוּ עֲלֵיהֶם.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הַהוֹלֵךְ מִמָּקוֹם שֶׁאֵין מִתְעַנִּין לְמָקוֹם שֶׁמִּתְעַנִּים, יִתְעַנֶּה עִמָּהֶם אֲפִלּוּ </w:t>
      </w:r>
      <w:r w:rsidRPr="00BA4178">
        <w:rPr>
          <w:rFonts w:ascii="David" w:hAnsi="David" w:cs="David"/>
          <w:sz w:val="28"/>
          <w:szCs w:val="24"/>
          <w:rtl/>
        </w:rPr>
        <w:t>(ב)</w:t>
      </w:r>
      <w:r w:rsidRPr="00BA4178">
        <w:rPr>
          <w:rFonts w:ascii="David" w:hAnsi="David" w:cs="David"/>
          <w:sz w:val="28"/>
          <w:szCs w:val="28"/>
          <w:rtl/>
        </w:rPr>
        <w:t xml:space="preserve"> דַּעְתּוֹ לַחֲזֹר; וּמִיהוּ כֵּיוָן שֶׁלֹּא קִבֵּל עָלָיו תַּעֲנִית, אִם יָצָא מִן הָעִיר חוּץ לַתְּחוּם מֻתָּר לֶאֱכֹל </w:t>
      </w:r>
      <w:r w:rsidRPr="00BA4178">
        <w:rPr>
          <w:rFonts w:ascii="David" w:hAnsi="David" w:cs="David"/>
          <w:sz w:val="28"/>
          <w:szCs w:val="24"/>
          <w:rtl/>
        </w:rPr>
        <w:t>(ג)</w:t>
      </w:r>
      <w:r w:rsidRPr="00BA4178">
        <w:rPr>
          <w:rFonts w:ascii="David" w:hAnsi="David" w:cs="David"/>
          <w:sz w:val="28"/>
          <w:szCs w:val="28"/>
          <w:rtl/>
        </w:rPr>
        <w:t xml:space="preserve"> וְאֵינוֹ צָרִיךְ לְהַשְׁלִים. </w:t>
      </w:r>
      <w:r w:rsidRPr="00BA4178">
        <w:rPr>
          <w:rFonts w:ascii="David" w:hAnsi="David" w:cs="David"/>
          <w:bCs/>
          <w:sz w:val="28"/>
          <w:szCs w:val="28"/>
          <w:rtl/>
        </w:rPr>
        <w:t>הגה</w:t>
      </w:r>
      <w:r w:rsidRPr="00BA4178">
        <w:rPr>
          <w:rFonts w:ascii="David" w:hAnsi="David" w:cs="David"/>
          <w:sz w:val="28"/>
          <w:szCs w:val="28"/>
          <w:rtl/>
        </w:rPr>
        <w:t xml:space="preserve">: וְדַוְקָא שֶׁבָּא לְשָׁם בְּיוֹם הַתַּעֲנִית, אֲבָל אִם בָּא לְשָׁם מִבְּעוֹד יוֹם צָרִיךְ לְקַבֵּל עָלָיו הַתַּעֲנִית וְצָרִיךְ לְהַשְׁלִימוֹ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שָׁכַח וְאָכַל, אַל יִתְרָאֶה בִּפְנֵיהֶם כְּאִלּוּ אָכַל וְאַל יִנְהַג </w:t>
      </w:r>
      <w:r w:rsidRPr="00BA4178">
        <w:rPr>
          <w:rFonts w:ascii="David" w:hAnsi="David" w:cs="David"/>
          <w:sz w:val="28"/>
          <w:szCs w:val="24"/>
          <w:rtl/>
        </w:rPr>
        <w:t>(ד)</w:t>
      </w:r>
      <w:r w:rsidRPr="00BA4178">
        <w:rPr>
          <w:rFonts w:ascii="David" w:hAnsi="David" w:cs="David"/>
          <w:sz w:val="28"/>
          <w:szCs w:val="28"/>
          <w:rtl/>
        </w:rPr>
        <w:t xml:space="preserve"> עִדּוּנִין בְּעַצְמוֹ לוֹמַר: הוֹאִיל וְאָכַלְתִּי מְעַט אֹכַל הַרְבֵּה וַאֲפִלּוּ שֶׁלֹּא בִּפְנֵיהֶם אָסוּר לִנְהֹג עִדּוּנִין בְּעַצְמוֹ </w:t>
      </w:r>
      <w:r w:rsidRPr="00BA4178">
        <w:rPr>
          <w:rFonts w:ascii="David" w:hAnsi="David" w:cs="David"/>
          <w:sz w:val="28"/>
          <w:szCs w:val="24"/>
          <w:rtl/>
        </w:rPr>
        <w:t>(מָרְדְּכַי פ''ק דְּתַעֲנִית)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מִצְוָה לְהַרְעִיב אָדָם עַצְמוֹ בִּשְׁנַת רְעָבוֹן וְאָסוּר לְשַׁמֵּשׁ בּוֹ מִטָּתוֹ, חוּץ מִלֵּיל </w:t>
      </w:r>
      <w:r w:rsidRPr="00BA4178">
        <w:rPr>
          <w:rFonts w:ascii="David" w:hAnsi="David" w:cs="David"/>
          <w:sz w:val="28"/>
          <w:szCs w:val="24"/>
          <w:rtl/>
        </w:rPr>
        <w:t>(ה)</w:t>
      </w:r>
      <w:r w:rsidRPr="00BA4178">
        <w:rPr>
          <w:rFonts w:ascii="David" w:hAnsi="David" w:cs="David"/>
          <w:sz w:val="28"/>
          <w:szCs w:val="28"/>
          <w:rtl/>
        </w:rPr>
        <w:t xml:space="preserve"> טְבִילָה; וְלַחֲשׁוּכֵי בָּנִים </w:t>
      </w:r>
      <w:r w:rsidRPr="00BA4178">
        <w:rPr>
          <w:rFonts w:ascii="David" w:hAnsi="David" w:cs="David"/>
          <w:sz w:val="28"/>
          <w:szCs w:val="24"/>
          <w:rtl/>
        </w:rPr>
        <w:t>(פֵּרוּשׁ וְלִמְנוּעֵי בָּנִים)</w:t>
      </w:r>
      <w:r w:rsidRPr="00BA4178">
        <w:rPr>
          <w:rFonts w:ascii="David" w:hAnsi="David" w:cs="David"/>
          <w:sz w:val="28"/>
          <w:szCs w:val="28"/>
          <w:rtl/>
        </w:rPr>
        <w:t xml:space="preserve"> מֻתָּר וְעַיֵּן לְעֵיל סִימָן ר''מ סָעִיף 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כָּל </w:t>
      </w:r>
      <w:r w:rsidRPr="00BA4178">
        <w:rPr>
          <w:rFonts w:ascii="David" w:hAnsi="David" w:cs="David"/>
          <w:sz w:val="28"/>
          <w:szCs w:val="24"/>
          <w:rtl/>
        </w:rPr>
        <w:t>(ו)</w:t>
      </w:r>
      <w:r w:rsidRPr="00BA4178">
        <w:rPr>
          <w:rFonts w:ascii="David" w:hAnsi="David" w:cs="David"/>
          <w:sz w:val="28"/>
          <w:szCs w:val="28"/>
          <w:rtl/>
        </w:rPr>
        <w:t xml:space="preserve"> הַפּוֹרֵשׁ מִן הַצִּבּוּר אֵינוֹ רוֹאֶה בְּנֶחָמָתָן; וְכָל הַמִּצְטַעֵר עִמָּהֶם, זוֹכֶה וְרוֹאֶה בְּנֶחָמָתָן. </w:t>
      </w:r>
      <w:r>
        <w:rPr>
          <w:rFonts w:ascii="David" w:hAnsi="David" w:cs="David"/>
          <w:sz w:val="28"/>
          <w:szCs w:val="28"/>
          <w:rtl/>
        </w:rPr>
        <w:br/>
      </w:r>
      <w:r w:rsidRPr="00BA4178">
        <w:rPr>
          <w:rFonts w:ascii="David" w:hAnsi="David" w:cs="David"/>
          <w:sz w:val="28"/>
          <w:szCs w:val="28"/>
          <w:rtl/>
        </w:rPr>
        <w:t>סימן תקעה - דיני תעניות שמתפללין בארץ ישראל על הגשמים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סֵדֶר תַּעֲנִיּוֹת שֶׁמִּתְעַנִּין בְּאֶרֶץ יִשְׂרָאֵל עַל הַגְּשָׁמִים כָּךְ הוּא: הִגִּיעַ י''ז בְּמַרְחֶשְׁוָן וְלֹא יָרִדוּ גְּשָׁמִים, מַתְחִילִין תַּלְמִידֵי חֲכָמִים בִּלְבַד לְהִתְעַנּוֹת שְׁלֹשָׁה תַּעֲנִיּוֹת שֵׁנִי וַחֲמִישִׁי וְשֵׁנִי, וְכָל הַתַּלְמִידִים רְאוּיִם לְכָךְ; וְדִין תַּעֲנִיּוֹת אֵלּוּ כְּדִין תַּעֲנִית יָחִיד.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הִגִּיעַ רֹאשׁ חֹדֶשׁ כִּסְלֵו וְלֹא יָרְדוּ גְּשָׁמִים, בֵּית דִּין גּוֹזְרִין שְׁלֹשָׁה תַּעֲנִיּוֹת עַל הַצִּבּוּר שֵׁנִי וַחֲמִישִׁי וְשֵׁנִי, וְכָל הָעָם נִכְנָסִים לְבָתֵּי כְּנֵסִיּוֹת וּמִתְפַּלְּלִים וְזוֹעֲקִים </w:t>
      </w:r>
      <w:r w:rsidRPr="00BA4178">
        <w:rPr>
          <w:rFonts w:ascii="David" w:hAnsi="David" w:cs="David"/>
          <w:sz w:val="28"/>
          <w:szCs w:val="24"/>
          <w:rtl/>
        </w:rPr>
        <w:t>(א)</w:t>
      </w:r>
      <w:r w:rsidRPr="00BA4178">
        <w:rPr>
          <w:rFonts w:ascii="David" w:hAnsi="David" w:cs="David"/>
          <w:sz w:val="28"/>
          <w:szCs w:val="28"/>
          <w:rtl/>
        </w:rPr>
        <w:t xml:space="preserve"> וּמִתְחַנְּנִים, כְּדֶרֶךְ שֶׁעוֹשִׂים בְּכָל הַתַּעֲנִיּוֹת.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עָבְרוּ אֵלּוּ וְלֹא נַעֲנוּ, בֵּית דִּין גּוֹזְרִין עוֹד ג' תַּעֲנִיּוֹת עַל הַצִּבּוּר שֵׁנִי וַחֲמִישִׁי וְשֵׁנִי, וּבְאֵלּוּ מַפְסִיקִין מִלֶּאֱכֹל מִבְּעוֹד יוֹם, וַאֲסוּרִים בָּהֶם בַּעֲשִׂיַּת מְלָאכָה בַּיּוֹם אֲבָל לֹא בַּלַּיְלָה, וַאֲסוּרִים בִּרְחִיצַת כָּל הַגּוּף בְּחַמִּין, לְפִיכָךְ נוֹעֲלִין אֶת הַמֶּרְחֲצָאוֹת; אֲבָל פָּנָיו יָדָיו וְרַגְלָיו בְּחַמִּין, וְכָל גּוּפוֹ בְּצוֹנֵן, מֻתָּר. וַאֲסוּרִים בְּסִיכָה אֶלָּא אִם כֵּן הוּא לְהַעֲבִיר אֶת הַזֻּהֲמָא, וַאֲסוּרִים בָּהֶם </w:t>
      </w:r>
      <w:r w:rsidRPr="00BA4178">
        <w:rPr>
          <w:rFonts w:ascii="David" w:hAnsi="David" w:cs="David"/>
          <w:sz w:val="28"/>
          <w:szCs w:val="24"/>
          <w:rtl/>
        </w:rPr>
        <w:t>(ב)</w:t>
      </w:r>
      <w:r w:rsidRPr="00BA4178">
        <w:rPr>
          <w:rFonts w:ascii="David" w:hAnsi="David" w:cs="David"/>
          <w:sz w:val="28"/>
          <w:szCs w:val="28"/>
          <w:rtl/>
        </w:rPr>
        <w:t xml:space="preserve"> בְּתַשְׁמִישׁ הַמִּטָּה וְכֵן אָסוּרִים בִּנְעִילַת הַסַנְדָּל בָּעִיר, וּמִתְפַּלְּלִין בְּבָתֵּי כְּנֵסִיּוֹת וּמִתְחַנְּנִים כְּבִשְׁאָר תַּעֲנִיּוֹת.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עָבְרוּ אֵלּוּ </w:t>
      </w:r>
      <w:r w:rsidRPr="00BA4178">
        <w:rPr>
          <w:rFonts w:ascii="David" w:hAnsi="David" w:cs="David"/>
          <w:sz w:val="28"/>
          <w:szCs w:val="24"/>
          <w:rtl/>
        </w:rPr>
        <w:t>(וְלֹא נַעֲנוּ)</w:t>
      </w:r>
      <w:r w:rsidRPr="00BA4178">
        <w:rPr>
          <w:rFonts w:ascii="David" w:hAnsi="David" w:cs="David"/>
          <w:sz w:val="28"/>
          <w:szCs w:val="28"/>
          <w:rtl/>
        </w:rPr>
        <w:t xml:space="preserve">, בַּיִת דִּין גּוֹזְרִין עוֹד שֶׁבַע תַּעֲנִיּוֹת עַל הַצִּבּוּר שֵׁנִי וַחֲמִישִׁי וְשֵׁנִי וַחֲמִישִׁי וְשֵׁנִי וַחֲמִישִׁי וְשֵׁנִי, וְכָל מַה שֶּׁאָסוּר בַּשְּׁלֹשָׁה שֶׁלִּפְנֵי אֵלּוּ אָסוּר אַף בְּאֵלּוּ, וִיתֵרִין אֵלּוּ שֶׁמַּתְרִיעִין בָּהֶם בְּשׁוֹפָר עַל הַבְּרָכוֹת שֶׁמּוֹסִיפִים בָּהֶם, וּמִתְפַּלְּלִין בִּרְחוֹב הָעִיר, וּמוֹרִידִין זָקֵן לְהוֹכִיחָם, וּמוֹסִיפִין שֵׁשׁ בְּרָכוֹת בִּתְפִלַּת שַׁחֲרִית וּבִתְפִלַּת הַמִּנְחָה, וְנוֹעֲלִים אֶת הַחֲנֻיּוֹת וּבַשֵׁנִי לְעֵת עֶרֶב פּוֹתְחִין מְעַט אוֹתָן הַחֲנֻיּוֹת הַמּוֹכְרוֹת אֲכִילָה וּשְׁתִיָּה </w:t>
      </w:r>
      <w:r w:rsidRPr="00BA4178">
        <w:rPr>
          <w:rFonts w:ascii="David" w:hAnsi="David" w:cs="David"/>
          <w:sz w:val="28"/>
          <w:szCs w:val="24"/>
          <w:rtl/>
        </w:rPr>
        <w:t>(בֵּית יוֹסֵף בְּשֵׁם רַשִׁ''י)</w:t>
      </w:r>
      <w:r w:rsidRPr="00BA4178">
        <w:rPr>
          <w:rFonts w:ascii="David" w:hAnsi="David" w:cs="David"/>
          <w:sz w:val="28"/>
          <w:szCs w:val="28"/>
          <w:rtl/>
        </w:rPr>
        <w:t xml:space="preserve"> כְּדֵי שֶׁיִּמְצְאוּ לִקְנוֹת לִסְעֻדַּת הַלַּיְלָה, וּבַחֲמִישִׁי פּוֹתְחִין כָּל הַיּוֹם חֲנֻיּוֹת הַמּוֹכְרוֹת </w:t>
      </w:r>
      <w:r w:rsidRPr="00BA4178">
        <w:rPr>
          <w:rFonts w:ascii="David" w:hAnsi="David" w:cs="David"/>
          <w:sz w:val="28"/>
          <w:szCs w:val="24"/>
          <w:rtl/>
        </w:rPr>
        <w:t>(ג)</w:t>
      </w:r>
      <w:r w:rsidRPr="00BA4178">
        <w:rPr>
          <w:rFonts w:ascii="David" w:hAnsi="David" w:cs="David"/>
          <w:sz w:val="28"/>
          <w:szCs w:val="28"/>
          <w:rtl/>
        </w:rPr>
        <w:t xml:space="preserve"> מַאֲכָל, מִפְּנֵי כְּבוֹד הַשַּׁבָּת; וְאִם יֵשׁ לַחֲנוּת שְׁנֵי פְּתָחִים, פּוֹתֵחַ אֶחָד וְנוֹעֵל אֶחָד; וְאִם יֵשׁ לַחֲנוּת אִצְטַבָּא לְפָנָיו, פּוֹתֵחַ כְּדַרְכּוֹ בַּחֲמִישִׁי, וְאֵינוֹ חוֹשֵׁשׁ.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עֻבָּרוֹת וּמֵינִיקוֹת מִתְעַנּוֹת, אֲבָל לֹא בְּג' רִאשׁוֹנוֹת וְלֹא בְּז' אַחֲרוֹנוֹת; וּמִיהוּ לֹא יֹאכְלוּ אֶלָּא כְּדֵי קִיּוּם הַוָּלָד וְאָסוּר לָהֶן לְהַחְמִיר וּלְהִתְעַנּוֹת </w:t>
      </w:r>
      <w:r w:rsidRPr="00BA4178">
        <w:rPr>
          <w:rFonts w:ascii="David" w:hAnsi="David" w:cs="David"/>
          <w:sz w:val="28"/>
          <w:szCs w:val="24"/>
          <w:rtl/>
        </w:rPr>
        <w:t>(תַּשְׁבֵּ''ץ סִימָן תכ''ח)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אַחַר שֶׁגָּזְרוּ י''ג תַּעֲנִיּוֹת אֵלּוּ, אִם לֹא נַעֲנוּ אֵין גּוֹזְרִין עוֹד; וְהָנֵי מִלֵּי כְּשֶׁמִּתְעַנִּים עַל הַגְּשָׁמִים, לְפִי שֶׁכְּשֶׁעָבְרוּ אֵלּוּ כְּבָר עָבְרוּ זְמַן הַגְּשָׁמִים וְאֵין בָּהֶם תּוֹעֶלֶת, אֲבָל עַל שְׁאָר פֻּרְעֲנִיּוֹת מִתְעַנִּים וְהוֹלְכִים עַד שֶׁיֵּעָנוּ.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כְּשֶׁמִּתְעַנִּים עַל הַגְּשָׁמִים וְעָבְרוּ י''ג תַּעֲנִיּוֹת אֵלּוּ וְלֹא נַעֲנוּ, מְמַעֲטִין בְּמַשָּׂא וּמַתָּן וּבְבִנְיָן שֶׁל שִׂמְחָה אֶלָּא אִם כֵּן כָּתְלוֹ נוֹטֶה לִפֹּל </w:t>
      </w:r>
      <w:r w:rsidRPr="00BA4178">
        <w:rPr>
          <w:rFonts w:ascii="David" w:hAnsi="David" w:cs="David"/>
          <w:sz w:val="28"/>
          <w:szCs w:val="24"/>
          <w:rtl/>
        </w:rPr>
        <w:t>(טוּר)</w:t>
      </w:r>
      <w:r w:rsidRPr="00BA4178">
        <w:rPr>
          <w:rFonts w:ascii="David" w:hAnsi="David" w:cs="David"/>
          <w:sz w:val="28"/>
          <w:szCs w:val="28"/>
          <w:rtl/>
        </w:rPr>
        <w:t xml:space="preserve">, וּמְמַעֲטִין </w:t>
      </w:r>
      <w:r w:rsidRPr="00BA4178">
        <w:rPr>
          <w:rFonts w:ascii="David" w:hAnsi="David" w:cs="David"/>
          <w:sz w:val="28"/>
          <w:szCs w:val="24"/>
          <w:rtl/>
        </w:rPr>
        <w:t>(ד)</w:t>
      </w:r>
      <w:r w:rsidRPr="00BA4178">
        <w:rPr>
          <w:rFonts w:ascii="David" w:hAnsi="David" w:cs="David"/>
          <w:sz w:val="28"/>
          <w:szCs w:val="28"/>
          <w:rtl/>
        </w:rPr>
        <w:t xml:space="preserve"> בְּאֵרוּסִין וְנִשּׂוּאִין אֶלָּא אִם כֵּן לֹא קִיֵּם מִצְוַת פְּרִיָּה וּרְבִיָּה, וּמְמַעֲטִין בִּשְׁאֵלַת שָׁלוֹם בֵּין אָדָם לַחֲבֵרוֹ; וְתַלְמִידֵי חֲכָמִים לֹא יִשְׁאֲלוּ שָׁלוֹם אֶלָּא כִּנְזוּפִין וְכִמְנֻדִּים לַמָּקוֹם, וְעַם הָאֶרֶץ שֶׁנָּתַן </w:t>
      </w:r>
      <w:r w:rsidRPr="00BA4178">
        <w:rPr>
          <w:rFonts w:ascii="David" w:hAnsi="David" w:cs="David"/>
          <w:sz w:val="28"/>
          <w:szCs w:val="28"/>
          <w:rtl/>
        </w:rPr>
        <w:lastRenderedPageBreak/>
        <w:t xml:space="preserve">לָהֶם שָׁלוֹם מְשִׁיבִין לוֹ בְּשָׂפָה רָפָה וְכֹבֶד רֹאשׁ; וְתַלְמִידֵי חֲכָמִים לְבַדָּם חוֹזְרִים וּמִתְעַנִּים שֵׁנִי וַחֲמִישִׁי וְשֵׁנִי עַד שֶׁיֵּצֵא נִיסָן שֶׁל תְּקוּפָה; וּמֻתָּרִין לֶאֱכֹל בַּלַּיְלָה, וּבִמְלָאכָה וּבִשְׁאָר דְּבָרִים, וּמַפְסִיקִים בְּרֹאשׁ חֹדֶשׁ חֲנֻכָּה וּפוּרִים; יָצָא נִיסָן שֶׁל תְּקוּפָה, וְהוּא כְּשֶׁהִגִּיעַ הַשֶּׁמֶשׁ לִתְחִלַּת מַזַּל הַשּׁוֹר, אֵין מִתְעַנִּין עוֹד שֶׁאֵין הַגְּשָׁמִים בַּזְּמַן הַזֶּה אֶלָּא סִימָן קְלָלָה, הוֹאִיל וְלֹא יָרְדוּ כָּל עִקָּר בִּתְחִלַּת הַשָּׁנָה.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וְכָל זֶה הַסֵדֶר כְּשֶׁלֹּא יָרְדוּ גְּשָׁמִים כְּלָל, אֲבָל יָרְדוּ בִּרְבִיעָה </w:t>
      </w:r>
      <w:r w:rsidRPr="00BA4178">
        <w:rPr>
          <w:rFonts w:ascii="David" w:hAnsi="David" w:cs="David"/>
          <w:sz w:val="28"/>
          <w:szCs w:val="24"/>
          <w:rtl/>
        </w:rPr>
        <w:t>(פֵּרוּשׁ הַמָּטָר הַיּוֹרֵד לְהַצְמִיחַ כָּל צֶמַח וְעֶשֶׂב הָאֲדָמָה נִקְרָא רְבִיעָה, מִפְּנֵי שֶׁרוֹבֵעַ וּמְעַבֵּר אֶת הַקַרְקַע, כְּדִכְתִּיב כִּי כַּאֲשֶׁר יֵרֵד הַגֶּשֶׁם וְגו' וְהוֹלִידָהּ וְהִצְמִיחָהּ וְגוֹ' (יְשַׁעְיָהוּ נה, י')</w:t>
      </w:r>
      <w:r w:rsidRPr="00BA4178">
        <w:rPr>
          <w:rFonts w:ascii="David" w:hAnsi="David" w:cs="David"/>
          <w:sz w:val="28"/>
          <w:szCs w:val="28"/>
          <w:rtl/>
        </w:rPr>
        <w:t xml:space="preserve">. וְצָמְחוּ הָעֲשָׂבִים וְהִתְחִילוּ לִיבַשׁ, הֲרֵי אֵלּוּ מִתְעַנִּים וְזוֹעֲקִים עַד שֶׁיֵּרְדוּ גְּשָׁמִים אוֹ עַד שֶׁיִּיבְשׁוּ הַצְּמָחִים; וְכֵן אִם הִגִּיעַ זְמַן הַפֶּסַח אוֹ קָרוֹב לוֹ, שֶׁהוּא זְמַן פְּרִיחַת הָאִילָנוֹת בְּאֶרֶץ יִשְׂרָאֵל, וְלֹא יָרְדוּ גְּשָׁמִים, הֲרֵי אֵלּוּ מִתְעַנִּים וְזוֹעֲקִים עַד שֶׁיֵּרְדוּ גְּשָׁמִים הָרְאוּיִים לְאִילָנוֹת אוֹ עַד שֶׁיַּעֲבֹר זְמַנָּם; וְכֵן הִגִּיעַ חַג הַסֻכּוֹת וְלֹא יָרְדוּ גְּשָׁמִים הַרְבֵּה כְּדֵי לְמַלְּאוֹת מֵהֶם הַבּוֹרוֹת וְהַשִּׁיחִין וְהַמְּעָרוֹת, הֲרֵי אֵלּוּ מִתְעַנִּים עַד שֶׁיֵּרֵד גֶּשֶׁם הָרָאוּי לְבוֹרוֹת; וְאִם אֵין לָהֶם מַיִם לִשְׁתּוֹת, מִתְעַנִּין עַל הַגְּשָׁמִים בְּכָל עֵת שֶׁלֹּא יִהְיֶה לָהֶם מַיִם לִשְׁתּוֹת, וַאֲפִלּוּ בִּימוֹת הַחַמָּה. פָּסְקוּ הַגְּשָׁמִים בֵּין גֶּשֶׁם לְגֶשֶׁם מ' יוֹם בִּימוֹת הַגְּשָׁמִים, הֲרֵי זֶה מַכַּת בַּצֹּרֶת וּמִתְעַנִּים וְזוֹעֲקִים עַד שֶׁיֵּרְדוּ גְּשָׁמִים אוֹ עַד שֶׁיַּעֲבֹר זְמַנָּם.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בַּמֶּה דְּבָרִים אֲמוּרִים, בְּאֶרֶץ יִשְׂרָאֵל וְכָל הַדּוֹמֶה לָהּ; אֲבָל בִּמְקוֹמוֹת שֶׁעוֹנַת הַגְּשָׁמִים שֶׁלָּהֶם קֹדֶם שִׁבְעָה עָשָׂר בְּמַרְחֶשְׁוָן אוֹ אַחַר זְמַן זֶה; כְּשֶׁיַּגִּיעַ זְמַנָּם וְלֹא יָרְדוּ גְּשָׁמִים, יְחִידִים מִתְעַנִּים שֵׁנִי וַחֲמִישִׁי וְשֵׁנִי וּמַפְסִיקִים בְּרֹאשׁ חֹדֶשׁ חֲנֻכָּה וּפוּרִים וְשׁוֹהִין אַחַר כָּךְ כְּמוֹ שִׁשָּׁה יָמִים, אִם לֹא יָרְדוּ גְּשָׁמִים בֵּית דִּין גּוֹזְרִין י''ג תַּעֲנִיּוֹת עַל הַסֵדֶר שֶׁאָמַרְנוּ.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כָּל תַּעֲנִית שֶׁגּוֹזְרִים הַצִּבּוּר בְּחוּצָה לָאָרֶץ, אוֹכְלִים בָּהֶם בַּלַּיְלָה וְדִינָם כְּדִין שְׁאָר תַּעֲנִיוֹת; שֶׁאֵין גּוֹזְרִים עַל הַצִּבּוּר תַּעֲנִית כְּגוֹן צוֹם כִּפּוּר אֶלָּא בְּאֶרֶץ יִשִׂרָאֵל בִּלְבַד, וּבִגְלַל הַמָּטָר, וּבְאוֹתָם עֶשֶׂר תַּעֲנִיּוֹת שֶׁהֵם שְׁלֹשָׁה אֶמְצָעִיִּים וְשֶׁבַע אַחֲרוֹנוֹת.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הָיוּ מִתְעַנִּים עַל הַגְּשָׁמִים וְנַעֲנוּ, כַּמָּה יֵרְדוּ וְיִהְיוּ פּוֹסְקִין מִן הַתַּעֲנִית, מִשֶּׁיִּכָּנְסוּ בְּעֹמֶק הָאֶרֶץ הַחֲרֵבָה טֶפַח; וּבַבֵּינוֹנִית, שְׁנֵי טְפָחִים; וּבַעֲבוּדָה, שְׁלֹשָׁה טְפָחִים וְשִׁעוּר כַּמָּה שֶׁצְרִיכִין לִירֵד לְבָרֵךְ עֲלֵיהֶם עַיֵּן לְעֵיל סִימָן רכ''א. וְאִם הִתְחִילוּ לִירֵד אַחַר חֲצוֹת, יַשְׁלִימוּ אוֹתוֹ הַיּוֹם וְעַיֵּן לְעֵיל סִימָן תקס''ט בְּסוֹפוֹ; וְאִם הִתְחִילוּ לִירֵד קֹדֶם חֲצוֹת, לֹא יַשְׁלִימוּ אֶלָּא יֹאכְלוּ </w:t>
      </w:r>
      <w:r w:rsidRPr="00BA4178">
        <w:rPr>
          <w:rFonts w:ascii="David" w:hAnsi="David" w:cs="David"/>
          <w:sz w:val="28"/>
          <w:szCs w:val="24"/>
          <w:rtl/>
        </w:rPr>
        <w:t>(ה)</w:t>
      </w:r>
      <w:r w:rsidRPr="00BA4178">
        <w:rPr>
          <w:rFonts w:ascii="David" w:hAnsi="David" w:cs="David"/>
          <w:sz w:val="28"/>
          <w:szCs w:val="28"/>
          <w:rtl/>
        </w:rPr>
        <w:t xml:space="preserve"> וְיִשְׁתּוּ וְיַעֲשׂוּ יוֹם טוֹב, וְלָעֶרֶב יִתְקַבְּצוּ וְיֹאמְרוּ הַלֵּל הַגָּדוֹל.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אֵין אוֹמְרִים הַלֵּל הַגָּדוֹל אֶלָּא כְּשֶׁנַּעֲנוּ בְּיוֹם תַּעֲנִיתָם דַּוְקָא, אֲבָל אִם לֹא נַעֲנוּ עַד יוֹם שֶׁלְאַחַר תַּעֲנִיתָם, 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יג אִם יָרְדוּ לָהֶם גְּשָׁמִים בְּלֵיל תַּעֲנִיתָם קֹדֶם שֶׁעָלָה עַמּוּד הַשַּׁחַר, אֵין אוֹמְרִים הַלֵּל הַגָּדוֹל. </w:t>
      </w:r>
      <w:r>
        <w:rPr>
          <w:rFonts w:ascii="David" w:hAnsi="David" w:cs="David"/>
          <w:sz w:val="28"/>
          <w:szCs w:val="28"/>
          <w:rtl/>
        </w:rPr>
        <w:br/>
      </w:r>
      <w:r w:rsidRPr="00BA4178">
        <w:rPr>
          <w:rFonts w:ascii="David" w:hAnsi="David" w:cs="David"/>
          <w:sz w:val="28"/>
          <w:szCs w:val="28"/>
          <w:rtl/>
        </w:rPr>
        <w:t>סימן תקעו - על איזה דברים מתענין ומתריעין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כְּשֵׁם שֶׁמִּתְעַנִּים </w:t>
      </w:r>
      <w:r w:rsidRPr="00BA4178">
        <w:rPr>
          <w:rFonts w:ascii="David" w:hAnsi="David" w:cs="David"/>
          <w:sz w:val="28"/>
          <w:szCs w:val="24"/>
          <w:rtl/>
        </w:rPr>
        <w:t>(א)</w:t>
      </w:r>
      <w:r w:rsidRPr="00BA4178">
        <w:rPr>
          <w:rFonts w:ascii="David" w:hAnsi="David" w:cs="David"/>
          <w:sz w:val="28"/>
          <w:szCs w:val="28"/>
          <w:rtl/>
        </w:rPr>
        <w:t xml:space="preserve"> וּמַתְרִיעִים עַל הַגְּשָׁמִים כָּךְ מִתְעַנִּים עַל שְׁאָר הַצָּרוֹת; כְּגוֹן עַכּוּ''ם שֶׁבָּאוּ לַעֲרֹךְ מִלְחָמָה עִם יִשְׂרָאֵל, אוֹ לִטֹּל מֵהֶם מַס, אוֹ לִקַּח מִיָּדָם אֶרֶץ, אוֹ לִגְזֹר עֲלֵיהֶם צָרָה אֲפִלּוּ בְּמִצְוָה קַלָּה, הֲרֵי אֵלּוּ מִתְעַנִּין וּמַתְרִיעִין עַד שֶׁיְּרֻחַמוּ; וְכָל הֶעָרִים שֶׁסְבִיבוֹתֵיהֶם מִתְעַנִּים אֲבָל אֵין מַתְרִיעִין, אֶלָּא אִם כֵּן תָּקְעוּ לְהִתְקַבֵּץ לְעֶזְרָתָם; וַאֲפִלּוּ לֹא בָּאוּ אֶלָּא לַעֲבֹר דֶּרֶךְ אַרְצָם, שֶׁאֵין לָהֶם מִלְחָמָה עִמָּהֶם אֶלָּא עַל עַכּוּ''ם אֲחֵרִים, וְעוֹבְרִים עַל מְקוֹם יִשְׂרָאֵל מִתְעַנִּין וּמַתְרִיעִין.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וְכֵן עַל </w:t>
      </w:r>
      <w:r w:rsidRPr="00BA4178">
        <w:rPr>
          <w:rFonts w:ascii="David" w:hAnsi="David" w:cs="David"/>
          <w:sz w:val="28"/>
          <w:szCs w:val="24"/>
          <w:rtl/>
        </w:rPr>
        <w:t>(ב)</w:t>
      </w:r>
      <w:r w:rsidRPr="00BA4178">
        <w:rPr>
          <w:rFonts w:ascii="David" w:hAnsi="David" w:cs="David"/>
          <w:sz w:val="28"/>
          <w:szCs w:val="28"/>
          <w:rtl/>
        </w:rPr>
        <w:t xml:space="preserve"> הַדֶּבֶר. אֵיזֶהוּ דֶּבֶר, עִיר שֶׁיֵּשׁ בָּהּ ת''ק רַגְלִי וְיָצְאוּ מִמֶּנָּה שְׁלֹשָׁה מֵתִים בִּשְׁלֹשָׁה יָמִים זֶה אַחַר זֶה, הֲרֵי זֶה דֶּבֶר. יָצְאוּ בְּיוֹם א' אוֹ בְּד' יָמִים, אֵין זֶה דֶּבֶר. הָיוּ בָּהּ אֶלֶף וְיָצְאוּ מִמֶּנָּה שִׁשָּׁה מֵתִים בְּג' יָמִים זֶה אַחַר זֶה, הֲרֵי זֶה דֶּבֶר. יָצְאוּ בְּיוֹם אֶחָד אוֹ בְּאַרְבָּעָה יָמִים, אֵין זֶה דֶּבֶר; וְכֵן לְפִי חֶשְׁבּוֹן זֶה; וְאֵין הַנָּשִׁים וְהַקְּטַנִּים וּזְקֵנִים שֶׁשָּׁבְתוּ מִמְּלָאכָה בִּכְלַל מִנְיַן אַנְשֵׁי הַמְּדִינָה לְעִנְיָן זֶה; הָיָה דֶּבֶר בְּאֶרֶץ יִשְׂרָאֵל, מִתְעַנִּין שְׁאָר גָּלֻיּוֹת עֲלֵיהֶם וְדַוְקָא דְּאִיכָּא דָּבָר בְּכֻלָּהּ וְלֹא בְּמִקְצָתָהּ </w:t>
      </w:r>
      <w:r w:rsidRPr="00BA4178">
        <w:rPr>
          <w:rFonts w:ascii="David" w:hAnsi="David" w:cs="David"/>
          <w:sz w:val="28"/>
          <w:szCs w:val="24"/>
          <w:rtl/>
        </w:rPr>
        <w:t>(ר''ן פ''ג דְּתַעֲנִית)</w:t>
      </w:r>
      <w:r w:rsidRPr="00BA4178">
        <w:rPr>
          <w:rFonts w:ascii="David" w:hAnsi="David" w:cs="David"/>
          <w:sz w:val="28"/>
          <w:szCs w:val="28"/>
          <w:rtl/>
        </w:rPr>
        <w:t xml:space="preserve">. הָיָה דֶּבֶר בַּמְּדִינָה, וְשַׁיָּרוֹת הוֹלְכוֹת וּבָאוֹת מִמֶּנָּה לִמְדִינָה אַחֶרֶת, שְׁתֵּיהֶן מִתְעַנּוֹת אַף עַל פִּי שֶׁהֵן רְחוֹקוֹת זוֹ מִזּוֹ.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וְאִם הָיָה דֶּבֶר בַּחֲזִירִים, מִתְעַנִּין, מִפְּנֵי שֶׁמֵּעֵיהֶם דּוֹמִים לְשֶׁל בְּנֵי אָדָם; וְכָל שֶׁכֵּן אִם הָיָה דֶּבֶר בְּעַכּוּ''ם וְלֹא בְּיִשְׂרָאֵל, שֶׁמִּתְעַנִּים.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וְכֵן מִתְעַנִּין עַל הַמַּפֹּלֶת שֶׁבָּעִיר. כֵּיצַד, הֲרֵי שֶׁרָבְתָה בָּעִיר מַפֹּלֶת כְּתָלִים בְּרִיאִים שֶׁאֵינָן עוֹמְדִין בְּצַד הַנָּהָר, הֲרֵי זֶה צָרָה וּמִתְעַנִּין וּמַתְרִיעִין עָלֶיהָ; וְכֵן עַל הָרַעַשׁ וְעַל הָרוּחוֹת שֶׁהֵם מַפִּילִים הַבִּנְיָן וְהוֹרְגִים, מִתְעַנִּים וּמַתְרִיעִין עֲלֵיהֶם.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וְכֵן מִתְעַנִּין עַל </w:t>
      </w:r>
      <w:r w:rsidRPr="00BA4178">
        <w:rPr>
          <w:rFonts w:ascii="David" w:hAnsi="David" w:cs="David"/>
          <w:sz w:val="28"/>
          <w:szCs w:val="24"/>
          <w:rtl/>
        </w:rPr>
        <w:t>(ג)</w:t>
      </w:r>
      <w:r w:rsidRPr="00BA4178">
        <w:rPr>
          <w:rFonts w:ascii="David" w:hAnsi="David" w:cs="David"/>
          <w:sz w:val="28"/>
          <w:szCs w:val="28"/>
          <w:rtl/>
        </w:rPr>
        <w:t xml:space="preserve"> הַחוֹלָאִים. כֵּיצַד, הֲרֵי שֶׁיָּרַד חֹלִי אֶחָד לַאֲנָשִׁים הַרְבֵּה בְּאוֹתָהּ הָעִיר, כְּגוֹן אַסְכָּרָה </w:t>
      </w:r>
      <w:r w:rsidRPr="00BA4178">
        <w:rPr>
          <w:rFonts w:ascii="David" w:hAnsi="David" w:cs="David"/>
          <w:sz w:val="28"/>
          <w:szCs w:val="24"/>
          <w:rtl/>
        </w:rPr>
        <w:t>(פֵּרוּשׁ חֹלִי סוֹגֵר הַגָּרוֹן מֵעִנְיַן וַיִּסָכְרוּ מַעְיְנֹת תְּהוֹם)</w:t>
      </w:r>
      <w:r w:rsidRPr="00BA4178">
        <w:rPr>
          <w:rFonts w:ascii="David" w:hAnsi="David" w:cs="David"/>
          <w:sz w:val="28"/>
          <w:szCs w:val="28"/>
          <w:rtl/>
        </w:rPr>
        <w:t xml:space="preserve"> </w:t>
      </w:r>
      <w:r w:rsidRPr="00BA4178">
        <w:rPr>
          <w:rFonts w:ascii="David" w:hAnsi="David" w:cs="David"/>
          <w:sz w:val="28"/>
          <w:szCs w:val="24"/>
          <w:rtl/>
        </w:rPr>
        <w:t>(בְּרֵאשִׁית ז, ב)</w:t>
      </w:r>
      <w:r w:rsidRPr="00BA4178">
        <w:rPr>
          <w:rFonts w:ascii="David" w:hAnsi="David" w:cs="David"/>
          <w:sz w:val="28"/>
          <w:szCs w:val="28"/>
          <w:rtl/>
        </w:rPr>
        <w:t xml:space="preserve"> אוֹ חִרְחוּר וְכַיּוֹצֵא בָּהֶם, וְהָיוּ מֵתִים מֵאוֹתוֹ חֹלִי, הֲרֵי זֶה צָרַת צִבּוּר וְגוֹזְרִין עָלֶיהָ תַּעֲנִית וּמַתְרִיעִין. וְכֵן חִכּוּךְ לַח הֲרֵי הוּא כִּשְׁחִין פּוֹרֵחַ, וְאִם פָּשַׁט בְּרֹב הַצִּבּוּר מִתְעַנִּין וּמַתְרִיעִין עָלָיו; אֲבָל חִכּוּךְ יָבֵשׁ, צוֹעֲקִים עָלָיו בִּלְבַד. </w:t>
      </w:r>
      <w:r w:rsidRPr="00BA4178">
        <w:rPr>
          <w:rFonts w:ascii="David" w:hAnsi="David" w:cs="David"/>
          <w:bCs/>
          <w:sz w:val="28"/>
          <w:szCs w:val="28"/>
          <w:rtl/>
        </w:rPr>
        <w:t>הגה</w:t>
      </w:r>
      <w:r w:rsidRPr="00BA4178">
        <w:rPr>
          <w:rFonts w:ascii="David" w:hAnsi="David" w:cs="David"/>
          <w:sz w:val="28"/>
          <w:szCs w:val="28"/>
          <w:rtl/>
        </w:rPr>
        <w:t xml:space="preserve">: וּבְאֵלּוּ חֳלָאִים אֵינָן צְרִיכִין שֶׁיָּמוּתוּ בִּשְׁלֹשָה יָמִים זֶה אַחַר זֶה, כְּמוֹ בְּדֶבֶר שֶׁהוּא בָּא מִכֹּחַ שִׁנּוּי אֲוִיר, אֶלָּא מִתְעַנִּים וּמַתְרִיעִים עַל אֵלּוּ הֶחֳלָאִים מִיָּד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וְכֵן עַל חַיָּה רָעָה שֶׁנִּשְׁתַּלְּחָה, אֲפִלּוּ לֹא הִזִּיקָה אֶלָּא נִרְאֵית בִּלְבַד, מִתְעַנִּין וּמַתְרִיעִין בְּכָל מָקוֹם, אֲפִלּוּ הָרְחוֹקִים; אֲבָל אִם אֵינָהּ מְשֻׁלַּחַת, אֵינָהּ אֶלָּא מִקְרֶה. אֵיזוֹ הִיא מְשֻׁלַּחַת, נִרְאֲתָה בָּעִיר בַּיּוֹם, הֲרֵי זוֹ מְשֻׁלַּחַת; נִרְאֲתָה בַּשָּׂדֶה בַּיּוֹם, אִם רָאֲתָה שְׁנֵי בְּנֵי אָדָם וְלֹא בָּרְחָה מִפְּנֵיהֶם, הֲרֵי זוֹ מְשֻׁלַּחַת; וְאִם הָיְתָה שָׂדֶה שֶׁסְמוּכָה </w:t>
      </w:r>
      <w:r w:rsidRPr="00BA4178">
        <w:rPr>
          <w:rFonts w:ascii="David" w:hAnsi="David" w:cs="David"/>
          <w:sz w:val="28"/>
          <w:szCs w:val="24"/>
          <w:rtl/>
        </w:rPr>
        <w:t>(ד)</w:t>
      </w:r>
      <w:r w:rsidRPr="00BA4178">
        <w:rPr>
          <w:rFonts w:ascii="David" w:hAnsi="David" w:cs="David"/>
          <w:sz w:val="28"/>
          <w:szCs w:val="28"/>
          <w:rtl/>
        </w:rPr>
        <w:t xml:space="preserve"> לַאֲגַם, וְרָאֲתָה שְׁנֵי בְּנֵי אָדָם וְרָדְפָה אַחֲרֵיהֶם, הֲרֵי זוֹ מְשֻׁלַּחַת; לֹא רָדְפָה אַחֲרֵיהֶם, אֵינָהּ </w:t>
      </w:r>
      <w:r w:rsidRPr="00BA4178">
        <w:rPr>
          <w:rFonts w:ascii="David" w:hAnsi="David" w:cs="David"/>
          <w:sz w:val="28"/>
          <w:szCs w:val="28"/>
          <w:rtl/>
        </w:rPr>
        <w:lastRenderedPageBreak/>
        <w:t xml:space="preserve">מְשֻׁלַּחַת. וְאִם הָיְתָה בַּאֲגַם, אֲפִלּוּ רָדְפָה אַחֲרֵיהֶם אֵינָהּ מְשֻׁלַּחַת, אֶלָּא אִם טָרְפָה שְׁנֵיהֶם וְאָכְלָה אֶחָד מֵהֶם; אֲבָל אִם אָכְלָה שְׁנֵיהֶם בָּאֲגַם, אֵינָהּ מְשֻׁלַּחַת, מִפְּנֵי שֶׁזֶּה הוּא מְקוֹמָהּ וּמִפְּנֵי הָרְעָבוֹן טָרְפָה, לֹא מִפְּנֵי שֶׁהוּא מְשֻׁלַּחַת.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בָּתִּים הַבְּנוּיִים בַּמִּדְבָּרוֹת וּבָאֲרָצוֹת הַנְּשַׁמּוֹת, הוֹאִיל וְהֵם מְקוֹם גְּדוּדֵי חַיָּה, אִם עָלְתָה לַגַּג וְנָטְלָה תִּינוֹק מֵעֲרִיסָה </w:t>
      </w:r>
      <w:r w:rsidRPr="00BA4178">
        <w:rPr>
          <w:rFonts w:ascii="David" w:hAnsi="David" w:cs="David"/>
          <w:sz w:val="28"/>
          <w:szCs w:val="24"/>
          <w:rtl/>
        </w:rPr>
        <w:t>(פֵּרוּשׁ מִטָּה קְטַנָּה מֵעִנְיָן הִנֵּה עַרְשׂוֹ עֶרֶשׂ בַּרְזֶל (דְּבָרִים ג, יא)</w:t>
      </w:r>
      <w:r w:rsidRPr="00BA4178">
        <w:rPr>
          <w:rFonts w:ascii="David" w:hAnsi="David" w:cs="David"/>
          <w:sz w:val="28"/>
          <w:szCs w:val="28"/>
          <w:rtl/>
        </w:rPr>
        <w:t xml:space="preserve">) הֲרֵי זוֹ מְשֻׁלַּחַת, וְאִם לֹא הִגִּיעַ לְמִדָּה זוֹ אֵינָהּ מְשֻׁלַּחַת שֶׁאֵלּוּ בְּנֵי אָדָם שֶׁסִכְּנוּ בְּעַצְמָם וּבָאוּ לִמְקוֹם הַחַיּוֹת; אֲבָל שְׁאָר מִינֵי רֶמֶשׂ הָאָרֶץ וְרֶמֶשׂ הָעוֹף שֶׁשֻּׁלְּחוּ וְהִזִּיקוּ, כְּגוֹן שִׁלּוּחַ נְחָשִׁים וְעַקְרַבִּים שֶׁמַּזִּיקִים וְאֵינָם מְמִיתִים, וְאֵין צָרִיךְ לוֹמַר צְרָעִים וְיַתּוּשִׁין וְהַדּוֹמֶה לָהֶם, אֵין מִתְעַנִּים עַל יָדָם וְלֹא מַתְרִיעִין.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וְכֵן עַל יְרָקוֹן וְהַשִּׁדָּפוֹן מִשֶּׁהִתְחִיל בַּתְּבוּאָה, אֲפִלּוּ לֹא הִתְחִיל אֶלָּא בְּמָקוֹם אֶחָד כִּמְלֹא פִּי הַתַּנּוּר, מִתְעַנִּין וּמַתְרִיעִין וַאֲפִלּוּ הָרְחוֹקִים </w:t>
      </w:r>
      <w:r w:rsidRPr="00BA4178">
        <w:rPr>
          <w:rFonts w:ascii="David" w:hAnsi="David" w:cs="David"/>
          <w:sz w:val="28"/>
          <w:szCs w:val="24"/>
          <w:rtl/>
        </w:rPr>
        <w:t>(טוּר)</w:t>
      </w:r>
      <w:r w:rsidRPr="00BA4178">
        <w:rPr>
          <w:rFonts w:ascii="David" w:hAnsi="David" w:cs="David"/>
          <w:sz w:val="28"/>
          <w:szCs w:val="28"/>
          <w:rtl/>
        </w:rPr>
        <w:t xml:space="preserve">, רַק שֶׁיִּהְיוּ בְּאוֹתוֹ הָפְּרַכְיָּא </w:t>
      </w:r>
      <w:r w:rsidRPr="00BA4178">
        <w:rPr>
          <w:rFonts w:ascii="David" w:hAnsi="David" w:cs="David"/>
          <w:sz w:val="28"/>
          <w:szCs w:val="24"/>
          <w:rtl/>
        </w:rPr>
        <w:t>(ר''ן)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וְכֵן עַל הָאַרְבֶּה וְהֶחָסִיל, אֲפִלּוּ לֹא נִרְאָה מֵהֶם אֶלָּא כָּנָף אֶחָד בְּכָל אֶרֶץ יִשְׂרָאֵל, וַאֲפִלּוּ אֵינוֹ מַשְׁחִית יְבוּל הָאָרֶץ, מִתְעַנִּין וּמַתְרִיעִין עֲלֵיהֶם, וְעַל הַגּוּבַאי </w:t>
      </w:r>
      <w:r w:rsidRPr="00BA4178">
        <w:rPr>
          <w:rFonts w:ascii="David" w:hAnsi="David" w:cs="David"/>
          <w:sz w:val="28"/>
          <w:szCs w:val="24"/>
          <w:rtl/>
        </w:rPr>
        <w:t>(פֵּרוּשׁ מִין אַרְבֶּה)</w:t>
      </w:r>
      <w:r w:rsidRPr="00BA4178">
        <w:rPr>
          <w:rFonts w:ascii="David" w:hAnsi="David" w:cs="David"/>
          <w:sz w:val="28"/>
          <w:szCs w:val="28"/>
          <w:rtl/>
        </w:rPr>
        <w:t xml:space="preserve"> בְּכָל שֶׁהוּא; אֲבָל עַל הֶחָגָב אֵין מִתְעַנִּין עָלָיו וְלֹא מַתְרִיעִין, אֶלָּא זוֹעֲקִין בִּלְבַד; וְעַכְשָׁו שֶׁאֵין אָנוּ מַכִּירִין מִינִים הַלָּלוּ, עַל כֻּלָּם מַתְרִיעִין.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וְכֵן עַל הַמְּזוֹנוֹת. כֵּיצַד, הֲרֵי שֶׁהֻזְּלוּ דְּבָרִים שֶׁל סְחוֹרָה שֶׁרֹב חַיֵּי אַנְשֵׁי אוֹתָהּ הָעִיר מֵהֶם, כְּגוֹן כְּלֵי פִּשְׁתָּן בְּבָבֶל וְיַיִן וְשֶׁמֶן בְּאֶרֶץ יִשְׂרָאֵל, וְנִתְמַעֵט הַמַּשָּׁא וְהַמַּתָּן עַד שֶׁיִּצְטָרֵךְ הַתַּגָּר לִמְכֹּר שָׁוֶה עֲשָׂרָה בְּשִׁשָּׁה, הֲרֵי זוֹ צָרַת צִבּוּר וּמַתְרִיעִין עָלֶיהָ, וּבְשַׁבָּת זוֹעֲקִים עָלֶיהָ; אֲבָל אֵין תּוֹקְעִין עָלֶיהָ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וְכֵן עַל הַמָּטָר. כֵּיצַד, הֲרֵי שֶׁרַבּוּ עֲלֵיהֶם גְּשָׁמִים עַד שֶׁיָּצֵרוּ לָהֶם, הֲרֵי אֵלּוּ מִתְפַּלְּלִים עֲלֵיהֶם, שֶׁאֵין לְךָ צָרָה יְתֵרָה מִזּוֹ שֶׁהַבָּתִּים נוֹפְלִים וְנִמְצְאוּ בָּתֵּיהֶם קִבְרֵיהֶם; וּבְאֶרֶץ יִשְׂרָאֵל אֵין מִתְפַּלְּלִין עַל רֹב הַגְּשָׁמִים, מִפְּנֵי שֶׁהִיא אֶרֶץ הָרִים וּבָתֵּיהֶם בְּנוּיִם בַּאֲבָנִים וְרֹב הַגְּשָׁמִים טוֹבָה לָהֶם וְאֵין מִתְעַנִּים לְהַעֲבִיר הַטּוֹבָה; וְעַכְשָׁו בִּצְפָת מְצוּיָה מַפֹּלֶת בָּתִּים מִפְּנֵי הַגְּשָׁמִים, וּמִתְפַּלְּלִים עֲלֵיהֶם.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כָּל עִיר שֶׁיֵּשׁ בָּהּ צָרָה מִכָּל אֵלּוּ, אוֹתָהּ הָעִיר מִתְעַנָּה וְזוֹעֲקִין בִּתְפִלָּה וּמִתְחַנְּנִים וּמַתְרִיעִין בְּשׁוֹפָר עַד שֶׁתַּעֲבֹר הַצָּרָה; וְכָל סְבִיבוֹתֶיהָ מִתְעַנּוֹת אֲבָל לֹא מַתְרִיעוֹת, אֲבָל מְבַקְּשִׁים עֲלֵיהֶם רַחֲמִים; וּבְכָל מָקוֹם אֵין מִתְעַנִּין וְלֹא זוֹעֲקִים וְלֹא מַתְרִיעִים בְּשַׁבָּת וְיוֹם טוֹב עַל שׁוּם צָרָה, חוּץ מִצָּרַת הַמְּזוֹנוֹת שֶׁזּוֹעֲקִים עֲלֵיהֶם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עִיר שֶׁהִקִּיפוּהָּ עַכּוּ''ם אוֹ נָהָר, וּסְפִינָה הַמְטֹרֶפֶת בַּיָּם, אֲפִלּוּ עַל יָחִיד הַנִּרְדָּף מִפְּנֵי עַכּוּ''ם אוֹ לִסְטִים, אוֹ רוּחַ רָעָה אוֹ חוֹלֶה שְׁאָר חֹלִי שֶׁיֵּשׁ בּוֹ סַכָּנַת הַיּוֹם וּלְבָרֵךְ הַחוֹלֶה </w:t>
      </w:r>
      <w:r w:rsidRPr="00BA4178">
        <w:rPr>
          <w:rFonts w:ascii="David" w:hAnsi="David" w:cs="David"/>
          <w:sz w:val="28"/>
          <w:szCs w:val="28"/>
          <w:rtl/>
        </w:rPr>
        <w:lastRenderedPageBreak/>
        <w:t xml:space="preserve">בְּשַׁבָּת עַיֵּן לְעֵיל ס''ס רפ''ח, זוֹעֲקִים וּמִתְחַנְּנִים בִּתְפִלּוֹת בְּשַׁבָּת אֲבָל אֵין תּוֹקְעִין, אֶלָּא אִם כֵּן תּוֹקְעִין לְקַבֵּץ הָעָם לַעֲזֹר אֲחֵיהֶם וּלְהַצִּילָם.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תַּעֲנִיוֹת אֵלּוּ שֶׁמִּתְעַנִּים עַל הַצָּרוֹת, אֵין מִתְעַנִּין בָּהֶם לֹא עֻבָּרוֹת וְלֹא מֵינִיקוֹת וְלֹא </w:t>
      </w:r>
      <w:r w:rsidRPr="00BA4178">
        <w:rPr>
          <w:rFonts w:ascii="David" w:hAnsi="David" w:cs="David"/>
          <w:sz w:val="28"/>
          <w:szCs w:val="24"/>
          <w:rtl/>
        </w:rPr>
        <w:t>(ה)</w:t>
      </w:r>
      <w:r w:rsidRPr="00BA4178">
        <w:rPr>
          <w:rFonts w:ascii="David" w:hAnsi="David" w:cs="David"/>
          <w:sz w:val="28"/>
          <w:szCs w:val="28"/>
          <w:rtl/>
        </w:rPr>
        <w:t xml:space="preserve"> קְטַנִּים, וּמֻתָּרִים לֶאֱכֹל בַּלַּיְלָה אַף עַל פִּי שֶׁמִּתְעַנִּים לְמָחָר, חוּץ מִתַּעֲנִית הַגְּשָׁמִים.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צִבּוּר שֶׁהָיוּ לָהֶם ב' צָרוֹת אֵין מְבַקְּשִׁים רַחֲמִים אֶלָּא עַל </w:t>
      </w:r>
      <w:r w:rsidRPr="00BA4178">
        <w:rPr>
          <w:rFonts w:ascii="David" w:hAnsi="David" w:cs="David"/>
          <w:sz w:val="28"/>
          <w:szCs w:val="24"/>
          <w:rtl/>
        </w:rPr>
        <w:t>(ו)</w:t>
      </w:r>
      <w:r w:rsidRPr="00BA4178">
        <w:rPr>
          <w:rFonts w:ascii="David" w:hAnsi="David" w:cs="David"/>
          <w:sz w:val="28"/>
          <w:szCs w:val="28"/>
          <w:rtl/>
        </w:rPr>
        <w:t xml:space="preserve"> אַחַת מֵהֶם, דִּכְתִּיב: וַנָּצוּמָה וַנְּבַקְשָׁה מֵאֱלֹהֵינוּ עַל זֹאת </w:t>
      </w:r>
      <w:r w:rsidRPr="00BA4178">
        <w:rPr>
          <w:rFonts w:ascii="David" w:hAnsi="David" w:cs="David"/>
          <w:sz w:val="28"/>
          <w:szCs w:val="24"/>
          <w:rtl/>
        </w:rPr>
        <w:t>(עֶזְרָא ח, כג)</w:t>
      </w:r>
      <w:r w:rsidRPr="00BA4178">
        <w:rPr>
          <w:rFonts w:ascii="David" w:hAnsi="David" w:cs="David"/>
          <w:sz w:val="28"/>
          <w:szCs w:val="28"/>
          <w:rtl/>
        </w:rPr>
        <w:t xml:space="preserve"> וְאוֹמְרִים: אַף עַל פִּי שֶׁיֵּשׁ בְּלִבֵּנוּ צָרוֹת רַבּוֹת, עַל צָרָה פְּלוֹנִית בָּאנוּ לְהִתְפַּלֵּל; וְאִם יֵשׁ לָהֶם צָרַת רָעָב וְצָרַת דֶּבֶר, מְבַקְּשִׁים רַחֲמִים עַל הָרָעָב מִשּׁוּם דְּכִי יָהִיב רַחֲמָנָא שָׂבְעָא, לְחַיֵּי יָהִיב.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בְּכָל יוֹם תַּעֲנִית שֶׁגּוֹזְרִים עַל הַצִּבּוּר מִפְּנֵי הַצָּרוֹת, בֵּית דִּין וְהַזְּקֵנִים יוֹשְׁבִים בְּבֵית הַכְּנֶסֶת וּבוֹדְקִים עַל מַעֲשֵׂה אַנְשֵׁי הָעִיר מֵאַחַר תְּפִלַּת שַׁחֲרִית עַד חֲצִי הַיּוֹם, וּמְסִירִין הַמִּכְשׁוֹלִים שֶׁל עֲבֵרוֹת, וּמַזְהִירִין וְדוֹרְשִׁין וְחוֹקְרִים עַל בַּעֲלֵי חָמָס וַעֲבֵרוֹת, וּמַפְרִישִׁין אוֹתָן; וְעַל בַּעֲלֵי זְרוֹעַ, וּמַשְׁפִּילִין אוֹתָם; וְכַיּוֹצֵא בִּדְבָרִים אֵלּוּ; וּמֵחֲצִי הַיּוֹם וְלָעֶרֶב, רְבִיעַ הַיּוֹם קוֹרִין בַּתּוֹרָה וּמַפְטִירִין בַּנָּבִיא, וּרְבִיעַ הַיּוֹם הָאַחֲרוֹן מִתְפַּלְּלִין מִנְחָה וּמַתְרִיעִים וּמִתְוַדִּין </w:t>
      </w:r>
      <w:r w:rsidRPr="00BA4178">
        <w:rPr>
          <w:rFonts w:ascii="David" w:hAnsi="David" w:cs="David"/>
          <w:sz w:val="28"/>
          <w:szCs w:val="24"/>
          <w:rtl/>
        </w:rPr>
        <w:t>(ז)</w:t>
      </w:r>
      <w:r w:rsidRPr="00BA4178">
        <w:rPr>
          <w:rFonts w:ascii="David" w:hAnsi="David" w:cs="David"/>
          <w:sz w:val="28"/>
          <w:szCs w:val="28"/>
          <w:rtl/>
        </w:rPr>
        <w:t xml:space="preserve"> וְזוֹעֲקִים כְּפִי כֹּחָם. </w:t>
      </w:r>
      <w:r>
        <w:rPr>
          <w:rFonts w:ascii="David" w:hAnsi="David" w:cs="David"/>
          <w:sz w:val="28"/>
          <w:szCs w:val="28"/>
          <w:rtl/>
        </w:rPr>
        <w:br/>
      </w:r>
      <w:r w:rsidRPr="00BA4178">
        <w:rPr>
          <w:rFonts w:ascii="David" w:hAnsi="David" w:cs="David"/>
          <w:sz w:val="28"/>
          <w:szCs w:val="28"/>
          <w:rtl/>
        </w:rPr>
        <w:t>סימן תקעז - אם נתרבו הגשמים עד שמטשטשים הקרקע איך מתנהגים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בְּכָל מָקוֹם, אִם רֹב גְּשָׁמִים מְטַשְׁטְשִׁים הַקַּרְקַע וּמוֹנְעִים </w:t>
      </w:r>
      <w:r w:rsidRPr="00BA4178">
        <w:rPr>
          <w:rFonts w:ascii="David" w:hAnsi="David" w:cs="David"/>
          <w:sz w:val="28"/>
          <w:szCs w:val="24"/>
          <w:rtl/>
        </w:rPr>
        <w:t>(א)</w:t>
      </w:r>
      <w:r w:rsidRPr="00BA4178">
        <w:rPr>
          <w:rFonts w:ascii="David" w:hAnsi="David" w:cs="David"/>
          <w:sz w:val="28"/>
          <w:szCs w:val="28"/>
          <w:rtl/>
        </w:rPr>
        <w:t xml:space="preserve"> הַחֲרִישָׁה, מַתְרִיעִים וּמְבַקְּשִׁים רַחֲמִים; וְאִם הָעִנְיָן נֶחְפָּז וְאֵין פְּנַאי לְהַתְרִיעַ כְּסֵדֶר שְׁאָר תַּעֲנִיּוֹת, אֵין גּוֹזְרִין בּוֹ תַּעֲנִית עַל הַצִּבּוּר, שֶׁאֵין הַצִּבּוּר יְכוֹלִים לְהִתְעַנּוֹת בְּכָל יוֹם, אֶלָּא מַתְרִיעִין בְּכָל יוֹם וּבְכָל תְּפִלָּה, וּבְהַתְרָעָה בַּפֶּה דַּי; וְאִם הַיְחִידִים רוֹצִים לְהִתְעַנּוֹת, רַשָּׁאִים הֵם בְּכָךְ וּבְהַתְרָעַת הַפֶּה, דְּהַיְנוּ </w:t>
      </w:r>
      <w:r w:rsidRPr="00BA4178">
        <w:rPr>
          <w:rFonts w:ascii="David" w:hAnsi="David" w:cs="David"/>
          <w:sz w:val="28"/>
          <w:szCs w:val="24"/>
          <w:rtl/>
        </w:rPr>
        <w:t>(ב)</w:t>
      </w:r>
      <w:r w:rsidRPr="00BA4178">
        <w:rPr>
          <w:rFonts w:ascii="David" w:hAnsi="David" w:cs="David"/>
          <w:sz w:val="28"/>
          <w:szCs w:val="28"/>
          <w:rtl/>
        </w:rPr>
        <w:t xml:space="preserve"> בַּעֲנֵנוּ אָבִינוּ עֲנֵנוּ אוֹמֵר: יְהִי רָצוֹן מִלְּפָנֶיךָ ה' אֱלֹהֵינוּ וֵאלֹהֵי אֲבוֹתֵינוּ שֶׁיִּכְבְּשׁוּ רַחֲמֶיךָ אֶת כַּעֲסְךָ, וְיִגֹּלּוּ רַחֲמֶיךָ עַל מִדּוֹתֶיךָ, וְתִתְנַהֵג עִם בָּנֶיךָ בְּמִדַּת רַחֲמִים, וְתִכָּנֵס לָהֶם לִפְנִים מִשּׁוּרַת הַדִּין, וּבְטוּבְךָ הַגָּדוֹל רַחֵם עֲלֵיהֶם, שֶׁאֵין פֻּרְעָנוּת בָּא לָעוֹלָם אֶלָּא בִּשְׁבִיל יִשְׂרָאֵל, וְהֵם עַמְּךָ וְנַחֲלָתְךָ אֲשֶׁר הוֹצֵאתָ מֵאֶרֶץ מִצְרַיִם, וְאֵינָם יְכוֹלִים לְקַבֵּל לֹא רֹב רָעָה וְלֹא רֹב טוֹבָה, הִשְׁפַּעְתָּ עֲלֵיהֶם רֹב טוֹבָה, אֵינָם יְכוֹלִים לְקַבֵּל; כָּעַסְתָּ עֲלֵיהֶם, אֵינָם יְכוֹלִים לְקַבֵּל; יְהִי רָצוֹן שֶׁיְּהֵא רֶוַח בָּעוֹלָם וּזְכֹר רַחֲמֶיךָ. </w:t>
      </w:r>
      <w:r>
        <w:rPr>
          <w:rFonts w:ascii="David" w:hAnsi="David" w:cs="David"/>
          <w:sz w:val="28"/>
          <w:szCs w:val="28"/>
          <w:rtl/>
        </w:rPr>
        <w:br/>
      </w:r>
      <w:r w:rsidRPr="00BA4178">
        <w:rPr>
          <w:rFonts w:ascii="David" w:hAnsi="David" w:cs="David"/>
          <w:sz w:val="28"/>
          <w:szCs w:val="28"/>
          <w:rtl/>
        </w:rPr>
        <w:t>סימן תקעח - שכל יחיד יתענה ויתפלל על צרתו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כְּשֵׁם שֶׁהַצִּבּוּר מִתְעַנִּים וּמִתְפַּלְּלִים עַל צָרָתָם, כָּךְ כָּל יָחִיד מִתְעַנֶּה וּמִתְפַּלֵּל עַל צָרָתוֹ. כֵּיצַד, הָיָה לוֹ חוֹלֶה אוֹ תּוֹעֶה בַּמִּדְבָּר, אוֹ חָבוּשׁ בְּבֵית הָאֲסוּרִים, יֵשׁ לוֹ לְהִתְעַנּוֹת וּלְבַקֵּשׁ רַחֲמִים בְּתַעֲנִיתוֹ; וְלֹא יִתְעַנֶּה בְּשַׁבָּת וּמוֹעֵד, חֲנֻכָּה וּפוּרִים וְרֹאשׁ חֹדֶשׁ. </w:t>
      </w:r>
      <w:r>
        <w:rPr>
          <w:rFonts w:ascii="David" w:hAnsi="David" w:cs="David"/>
          <w:sz w:val="28"/>
          <w:szCs w:val="28"/>
          <w:rtl/>
        </w:rPr>
        <w:br/>
      </w:r>
      <w:r w:rsidRPr="00BA4178">
        <w:rPr>
          <w:rFonts w:ascii="David" w:hAnsi="David" w:cs="David"/>
          <w:sz w:val="28"/>
          <w:szCs w:val="28"/>
          <w:rtl/>
        </w:rPr>
        <w:t>סימן תקעט - סדר תפלות באלו התעניות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בְּכָל יוֹם מִשִּׁבְעָה תַּעֲנִיּוֹת אַחֲרוֹנוֹת שֶׁל גְּשָׁמִים מִתְפַּלְּלִים עַל סֵדֶר זֶה: מוֹצִיאִים אֶת הַתֵּבָה </w:t>
      </w:r>
      <w:r w:rsidRPr="00BA4178">
        <w:rPr>
          <w:rFonts w:ascii="David" w:hAnsi="David" w:cs="David"/>
          <w:sz w:val="28"/>
          <w:szCs w:val="24"/>
          <w:rtl/>
        </w:rPr>
        <w:t>(א)</w:t>
      </w:r>
      <w:r w:rsidRPr="00BA4178">
        <w:rPr>
          <w:rFonts w:ascii="David" w:hAnsi="David" w:cs="David"/>
          <w:sz w:val="28"/>
          <w:szCs w:val="28"/>
          <w:rtl/>
        </w:rPr>
        <w:t xml:space="preserve"> לִרְחוֹבָהּ שֶׁל עִיר, וְכָל הָעָם מִתְקַבְּצִים וּמִתְכַּסִים </w:t>
      </w:r>
      <w:r w:rsidRPr="00BA4178">
        <w:rPr>
          <w:rFonts w:ascii="David" w:hAnsi="David" w:cs="David"/>
          <w:sz w:val="28"/>
          <w:szCs w:val="24"/>
          <w:rtl/>
        </w:rPr>
        <w:t>(ב)</w:t>
      </w:r>
      <w:r w:rsidRPr="00BA4178">
        <w:rPr>
          <w:rFonts w:ascii="David" w:hAnsi="David" w:cs="David"/>
          <w:sz w:val="28"/>
          <w:szCs w:val="28"/>
          <w:rtl/>
        </w:rPr>
        <w:t xml:space="preserve"> בְּשַׂקִּים, וְנוֹתְנִים אֵפֶר מַקְלֶה </w:t>
      </w:r>
      <w:r w:rsidRPr="00BA4178">
        <w:rPr>
          <w:rFonts w:ascii="David" w:hAnsi="David" w:cs="David"/>
          <w:sz w:val="28"/>
          <w:szCs w:val="24"/>
          <w:rtl/>
        </w:rPr>
        <w:t>(פֵּרוּשׁ אֵפֶר שֶׁל דָּבָר שֶׁנִּשְׂרַף, לַאֲפוּקֵי עָפָר בְּעָלְמָא שֶׁגַּם הוּא נִקְרָא אֵפֶר)</w:t>
      </w:r>
      <w:r w:rsidRPr="00BA4178">
        <w:rPr>
          <w:rFonts w:ascii="David" w:hAnsi="David" w:cs="David"/>
          <w:sz w:val="28"/>
          <w:szCs w:val="28"/>
          <w:rtl/>
        </w:rPr>
        <w:t xml:space="preserve"> עַל גַּבֵּי הַתֵּבָה וְעַל </w:t>
      </w:r>
      <w:r w:rsidRPr="00BA4178">
        <w:rPr>
          <w:rFonts w:ascii="David" w:hAnsi="David" w:cs="David"/>
          <w:sz w:val="28"/>
          <w:szCs w:val="28"/>
          <w:rtl/>
        </w:rPr>
        <w:lastRenderedPageBreak/>
        <w:t xml:space="preserve">גַּבֵּי סֵפֶר תּוֹרָה, כְּדֵי לְהַגְּדִיל הַבְּכִיָּה וּלְהַכְנִיעַ לִבָּם, וְאֶחָד מִן הָעָם נוֹטֵל הָאֵפֶר וְנוֹתֵן בְּרֹאשׁ הַנָּשִׂיא וּבְרֹאשׁ אַב בֵּית דִּין, בִּמְקוֹם הֲנָחַת תְּפִלִּין, כְּדֵי שֶׁיִּכָּלְמוּ וְיָשׁוּבוּ, וְכָל אֶחָד וְאֶחָד נוֹטֵל וְנוֹתֵן בְּרֹאשׁוֹ; וְאַחַר כָּךְ מַעֲמִידִים בֵּינֵיהֶם זָקֵן חָכָם, וְהֵם יוֹשְׁבִים; לֹא הָיָה שָׁם זָקֵן חָכָם, מַעֲמִידִין חָכָם; לֹא הָיָה שָׁם לֹא זָקֵן וְלֹא חָכָם, מַעֲמִידִין אָדָם שֶׁל צוּרָה וְאוֹמֵר לִפְנֵיהֶם דִּבְרֵי כִּבּוּשִׁים </w:t>
      </w:r>
      <w:r w:rsidRPr="00BA4178">
        <w:rPr>
          <w:rFonts w:ascii="David" w:hAnsi="David" w:cs="David"/>
          <w:sz w:val="28"/>
          <w:szCs w:val="24"/>
          <w:rtl/>
        </w:rPr>
        <w:t>(פֵּרוּשׁ דְּבָרִים שֶׁכּוֹבְשִׁין וּמְעוֹרְרִין הַלֵּב לִתְשׁוּבָה)</w:t>
      </w:r>
      <w:r w:rsidRPr="00BA4178">
        <w:rPr>
          <w:rFonts w:ascii="David" w:hAnsi="David" w:cs="David"/>
          <w:sz w:val="28"/>
          <w:szCs w:val="28"/>
          <w:rtl/>
        </w:rPr>
        <w:t xml:space="preserve">: אַחֵינוּ, לֹא שַׂק וְלֹא תַּעֲנִית גּוֹרְמִים, אֶלָּא תְּשׁוּבָה וּמַעֲשִׂים טוֹבִים; שֶׁכֵּן מָצִינוּ שֶׁלֹּא נֶאֱמַר בְּאַנְשֵׁי נִינְוֵה: וַיַּרְא אֱלֹהִים אֶת שַׂקָּם וְאֶת תַּעֲנִיתָם, אֶלָּא: וַיַּרְא אֱלֹהִים אֶת מַעֲשֵׂיהֶם </w:t>
      </w:r>
      <w:r w:rsidRPr="00BA4178">
        <w:rPr>
          <w:rFonts w:ascii="David" w:hAnsi="David" w:cs="David"/>
          <w:sz w:val="28"/>
          <w:szCs w:val="24"/>
          <w:rtl/>
        </w:rPr>
        <w:t>(יוֹנָה ג, י)</w:t>
      </w:r>
      <w:r w:rsidRPr="00BA4178">
        <w:rPr>
          <w:rFonts w:ascii="David" w:hAnsi="David" w:cs="David"/>
          <w:sz w:val="28"/>
          <w:szCs w:val="28"/>
          <w:rtl/>
        </w:rPr>
        <w:t xml:space="preserve">, וּבְקַבָּלָה הוּא אוֹמֵר: וְקִרְעוּ לְבַבְכֶם וְאַל בִּגְדֵיכֶם </w:t>
      </w:r>
      <w:r w:rsidRPr="00BA4178">
        <w:rPr>
          <w:rFonts w:ascii="David" w:hAnsi="David" w:cs="David"/>
          <w:sz w:val="28"/>
          <w:szCs w:val="24"/>
          <w:rtl/>
        </w:rPr>
        <w:t>(יוֹאֵל ב, יג)</w:t>
      </w:r>
      <w:r w:rsidRPr="00BA4178">
        <w:rPr>
          <w:rFonts w:ascii="David" w:hAnsi="David" w:cs="David"/>
          <w:sz w:val="28"/>
          <w:szCs w:val="28"/>
          <w:rtl/>
        </w:rPr>
        <w:t xml:space="preserve">, וּמוֹסִיף בְּעִנְיָנִים אֵלּוּ כְּפִי כֹּחוֹ עַד שֶׁיַּכְנִיעַ לִבָּם וְיָשׁוּבוּ תְּשׁוּבָה גְּמוּרָה; וְאַחַר שֶׁגּוֹמֵר זֶה דִּבְרֵי כִּבּוּשִׁים עוֹמְדִים בִּתְפִלָּה וּמַעֲמִידִים שְׁלִיחַ צִבּוּר הָרָאוּי לְהִתְפַּלֵּל בְּתַעֲנִית אֵלּוּ; וְאִם הָיָה אוֹתוֹ שֶׁאוֹמֵר דִּבְרֵי כִּבּוּשִׁים רָאוּי לְהִתְפַּלֵּל, מִתְפַּלֵּל; וְאִם לָאו, מוֹרִידִין אַחֵר. וּמִי הוּא הָרָאוּי לְהִתְפַּלֵּל בְּתַעֲנִיּוֹת אֵלּוּ, אִישׁ שֶׁהוּא רָגִיל בִּתְפִלָּה, וְרָגִיל לִקְרוֹת בְּתוֹרָה נְבִיאִים וּכְתוּבִים, וּמְטֻפָּל וְאֵין לוֹ, וְיֵשׁ לוֹ יְגִיעָה בַּשָּׂדֶה, וְלֹא יִהְיֶה בְּבָנָיו וּבְנֵי בֵּיתוֹ וְכָל קְרוֹבָיו וְהַנִּלְוִים אֵלָיו בַּעַל עֲבֵרָה, אֶלָּא יִהְיֶה בֵּיתוֹ רֵיקָן מִן הָעֲבֵרוֹת, וְלֹא יָצָא עָלָיו שֵׁם רַע בְּיַלְדוּתוֹ, שְׁפַל בֶּרֶךְ וּמְרֻצֶּה לָעָם, וְיֵשׁ לוֹ נְעִימָה וְקוֹלוֹ עָרֵב; וְאִם הָיָה זָקֵן עִם כָּל הַמִּדּוֹת הָאֵלּוּ, הֲרֵי זֶה מְפֹאָר; וְאִם אֵינוֹ זָקֵן, הוֹאִיל וְיֵשׁ בּוֹ כָּל הַמִּדּוֹת הָאֵלּוּ, יִתְפַּלֵּל.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סֵדֶר הַתְּפִלָּה וְשֵׁשׁ בְּרָכוֹת שֶׁהוּא מוֹסִיף וּתְקִיעוֹת שֶׁהוּא תּוֹקֵעַ, מְבֹאָר יָפֶה בַּטּוּר סִימָן 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שֶׁבַע תַּעֲנִיּוֹת הָאֵלּוּ, אַחַר </w:t>
      </w:r>
      <w:r w:rsidRPr="00BA4178">
        <w:rPr>
          <w:rFonts w:ascii="David" w:hAnsi="David" w:cs="David"/>
          <w:sz w:val="28"/>
          <w:szCs w:val="24"/>
          <w:rtl/>
        </w:rPr>
        <w:t>(ג)</w:t>
      </w:r>
      <w:r w:rsidRPr="00BA4178">
        <w:rPr>
          <w:rFonts w:ascii="David" w:hAnsi="David" w:cs="David"/>
          <w:sz w:val="28"/>
          <w:szCs w:val="28"/>
          <w:rtl/>
        </w:rPr>
        <w:t xml:space="preserve"> שֶׁמִּתְפַּלְּלִים, יוֹצְאִים כָּל הָעָם לְבֵית הַקְּבָרוֹת וּבוֹכִים וּמִתְחַנְּנִים שָׁם, כְּלוֹמַר: הֲרֵי אַתֶּם מֵתִים כָּאֵלּוּ, אִם לֹא תָּשׁוּבוּ מִדַּרְכְּכֶם וּלְפִי זֶה אִם אֵין קִבְרֵי יִשְׂרָאֵל הוֹלְכִים עַל קִבְרֵי </w:t>
      </w:r>
      <w:r w:rsidRPr="00BA4178">
        <w:rPr>
          <w:rFonts w:ascii="David" w:hAnsi="David" w:cs="David"/>
          <w:sz w:val="28"/>
          <w:szCs w:val="24"/>
          <w:rtl/>
        </w:rPr>
        <w:t>(ד)</w:t>
      </w:r>
      <w:r w:rsidRPr="00BA4178">
        <w:rPr>
          <w:rFonts w:ascii="David" w:hAnsi="David" w:cs="David"/>
          <w:sz w:val="28"/>
          <w:szCs w:val="28"/>
          <w:rtl/>
        </w:rPr>
        <w:t xml:space="preserve"> כּוּתִים </w:t>
      </w:r>
      <w:r w:rsidRPr="00BA4178">
        <w:rPr>
          <w:rFonts w:ascii="David" w:hAnsi="David" w:cs="David"/>
          <w:sz w:val="28"/>
          <w:szCs w:val="24"/>
          <w:rtl/>
        </w:rPr>
        <w:t>(גְּמָרָא)</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תקפ - ימים שמתענים בהם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אֵלּוּ הַיָּמִים שֶׁאֵרְעוּ בָּהֶם צָרוֹת לַאֲבוֹתֵינוּ </w:t>
      </w:r>
      <w:r w:rsidRPr="00BA4178">
        <w:rPr>
          <w:rFonts w:ascii="David" w:hAnsi="David" w:cs="David"/>
          <w:sz w:val="28"/>
          <w:szCs w:val="24"/>
          <w:rtl/>
        </w:rPr>
        <w:t>(א)</w:t>
      </w:r>
      <w:r w:rsidRPr="00BA4178">
        <w:rPr>
          <w:rFonts w:ascii="David" w:hAnsi="David" w:cs="David"/>
          <w:sz w:val="28"/>
          <w:szCs w:val="28"/>
          <w:rtl/>
        </w:rPr>
        <w:t xml:space="preserve"> וְרָאוּי לְהִתְעַנּוֹת בָּהֶם; וְאַף עַל פִּי שֶׁמִּקְּצָתָם בְּרֹאשׁ חֹדֶשׁ, יֵשׁ מִי שֶׁאוֹמֵר שֶׁיִּתְעַנּוּ בּוֹ וְטוֹב שֶׁלֹּא לְהַשְׁלִים בְּרֹאשׁ חֹדֶשׁ.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בְּאֶחָד בְּנִיסָן מֵתוּ בְּנֵי אַהֲרֹן; בַּעֲשָׂרָה בּוֹ מֵתָה מִרְיָם וְנִסְתַּלֵּק הַבְּאֵר; </w:t>
      </w:r>
      <w:r w:rsidRPr="00BA4178">
        <w:rPr>
          <w:rFonts w:ascii="David" w:hAnsi="David" w:cs="David"/>
          <w:sz w:val="28"/>
          <w:szCs w:val="24"/>
          <w:rtl/>
        </w:rPr>
        <w:t>(ב)</w:t>
      </w:r>
      <w:r w:rsidRPr="00BA4178">
        <w:rPr>
          <w:rFonts w:ascii="David" w:hAnsi="David" w:cs="David"/>
          <w:sz w:val="28"/>
          <w:szCs w:val="28"/>
          <w:rtl/>
        </w:rPr>
        <w:t xml:space="preserve"> בְּכ''ו בּוֹ מֵת יְהוֹשֻׁעַ בִּן נוּן, בַּעֲשָׂרָה בְּאִיָּר מֵת עֵלִי הַכֹּהֵן וּשְׁנֵי בָּנָיו, וְנִשְׁבָּה אֲרוֹן ה'; בְּכ''ח בּוֹ מֵת שְׁמוּאֵל הַנָּבִיא; בְּכ''ג בְּסִיוָן בָּטְלוּ הַבִּכּוּרִים מִלַּעֲלוֹת לִירוּשָׁלַיִם בִּימֵי יְרָבְעָם בֶּן נְבָט; בְּכ''ה בּוֹ נֶהֱרַג רשב''ג וְרַבִּי יִשְׁמָעֵאל וְרַ' חֲנִינָא סְגַן הַכֹּהֲנִים; בכ''ז בּוֹ נִשְׂרַף רַבִּי חֲנִינָא בֶּן תְּרַדְיוֹן וְסֵפֶר תּוֹרָה עִמּוֹ; בְּאֶחָד בְּאָב מֵת אַהֲרֹן הַכֹּהֵן; בְּי''ח בּוֹ כָּבָה נֵר מַעֲרָבִי בִּימֵי אָחָז. בְּי''ז בֶּאֱלוּל מֵתוּ מוֹצִיאֵי דִּבַּת </w:t>
      </w:r>
      <w:r w:rsidRPr="00BA4178">
        <w:rPr>
          <w:rFonts w:ascii="David" w:hAnsi="David" w:cs="David"/>
          <w:sz w:val="28"/>
          <w:szCs w:val="24"/>
          <w:rtl/>
        </w:rPr>
        <w:t>(ג)</w:t>
      </w:r>
      <w:r w:rsidRPr="00BA4178">
        <w:rPr>
          <w:rFonts w:ascii="David" w:hAnsi="David" w:cs="David"/>
          <w:sz w:val="28"/>
          <w:szCs w:val="28"/>
          <w:rtl/>
        </w:rPr>
        <w:t xml:space="preserve"> הָאָרֶץ; בְּה' בְּתִשְׁרֵי מֵתוּ עֶשְׂרִים אִישׁ מִיִּשְׂרָאֵל וְנֶחְבַּשׁ רַבִּי עֲקִיבָא; בְּז' בּוֹ נִגְזְרָה גְּזֵרָה עַל אַבוֹתֵינוּ שֶׁיָּמוּתוּ בַּחֶרֶב וּבָרָעָב וּבַדֶּבֶר, מִפְּנֵי מַעֲשֵׂה הָעֵגֶל; </w:t>
      </w:r>
      <w:r w:rsidRPr="00BA4178">
        <w:rPr>
          <w:rFonts w:ascii="David" w:hAnsi="David" w:cs="David"/>
          <w:sz w:val="28"/>
          <w:szCs w:val="24"/>
          <w:rtl/>
        </w:rPr>
        <w:t>(ד)</w:t>
      </w:r>
      <w:r w:rsidRPr="00BA4178">
        <w:rPr>
          <w:rFonts w:ascii="David" w:hAnsi="David" w:cs="David"/>
          <w:sz w:val="28"/>
          <w:szCs w:val="28"/>
          <w:rtl/>
        </w:rPr>
        <w:t xml:space="preserve"> בְּז' בְּמַרְחֶשְׁוָן עִוְּרוּ עֵינַי צִדְקִיָּהוּ וְשָׁחֲטוּ בָּנָיו לְעֵינָיו; </w:t>
      </w:r>
      <w:r w:rsidRPr="00BA4178">
        <w:rPr>
          <w:rFonts w:ascii="David" w:hAnsi="David" w:cs="David"/>
          <w:sz w:val="28"/>
          <w:szCs w:val="24"/>
          <w:rtl/>
        </w:rPr>
        <w:t>(ה)</w:t>
      </w:r>
      <w:r w:rsidRPr="00BA4178">
        <w:rPr>
          <w:rFonts w:ascii="David" w:hAnsi="David" w:cs="David"/>
          <w:sz w:val="28"/>
          <w:szCs w:val="28"/>
          <w:rtl/>
        </w:rPr>
        <w:t xml:space="preserve"> בְּכ''ח בְּכִסְלֵו שָׂרַף יְהוֹיָקִים הַמְּגִלָּה שֶׁכָּתַב בָּרוּךְ מִפִּי יִרְמְיָהוּ; בִּשְׁמוֹנָה בְּטֵבֵת נִכְתְּבָה הַתּוֹרָה יְוָנִית בִּימֵי תַּלְמַי הַמֶּלֶךְ וְהָיָה חֹשֶׁךְ בָּעוֹלָם שְׁלֹשָׁה יָמִים; וּבְט' בּוֹ </w:t>
      </w:r>
      <w:r w:rsidRPr="00BA4178">
        <w:rPr>
          <w:rFonts w:ascii="David" w:hAnsi="David" w:cs="David"/>
          <w:sz w:val="28"/>
          <w:szCs w:val="24"/>
          <w:rtl/>
        </w:rPr>
        <w:t>(ו)</w:t>
      </w:r>
      <w:r w:rsidRPr="00BA4178">
        <w:rPr>
          <w:rFonts w:ascii="David" w:hAnsi="David" w:cs="David"/>
          <w:sz w:val="28"/>
          <w:szCs w:val="28"/>
          <w:rtl/>
        </w:rPr>
        <w:t xml:space="preserve"> לֹא נוֹדַע אֵיזוֹ הִיא הַצָּרָה שֶׁאֵרַע בּוֹ; </w:t>
      </w:r>
      <w:r w:rsidRPr="00BA4178">
        <w:rPr>
          <w:rFonts w:ascii="David" w:hAnsi="David" w:cs="David"/>
          <w:sz w:val="28"/>
          <w:szCs w:val="24"/>
          <w:rtl/>
        </w:rPr>
        <w:t>(ז)</w:t>
      </w:r>
      <w:r w:rsidRPr="00BA4178">
        <w:rPr>
          <w:rFonts w:ascii="David" w:hAnsi="David" w:cs="David"/>
          <w:sz w:val="28"/>
          <w:szCs w:val="28"/>
          <w:rtl/>
        </w:rPr>
        <w:t xml:space="preserve"> בְּה' בִּשְׁבָט מֵתוּ הַזְּקֵנִים שֶׁהָיוּ בִּימֵי יְהוֹשֻׁעַ; בְּכ''ג בּוֹ נִתְקַבְּצוּ כָּל יִשְׂרָאֵל עַל שְׁבָט בִּנְיָמִין עַל עִנְיַן פִּלֶגֶשׁ בַּגִּבְעָה; </w:t>
      </w:r>
      <w:r w:rsidRPr="00BA4178">
        <w:rPr>
          <w:rFonts w:ascii="David" w:hAnsi="David" w:cs="David"/>
          <w:sz w:val="28"/>
          <w:szCs w:val="24"/>
          <w:rtl/>
        </w:rPr>
        <w:t>(ח)</w:t>
      </w:r>
      <w:r w:rsidRPr="00BA4178">
        <w:rPr>
          <w:rFonts w:ascii="David" w:hAnsi="David" w:cs="David"/>
          <w:sz w:val="28"/>
          <w:szCs w:val="28"/>
          <w:rtl/>
        </w:rPr>
        <w:t xml:space="preserve"> בְּז' בַּאֲדָר מֵת מֹשֶׁה רַבֵּנוּ ע''ה; בְּט' בּוֹ נֶחְלְקוּ בֵּית שַׁמַּאי וּבֵית הִלֵּל.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מִי שֶׁאוֹמֵר שֶׁגָּזְרוּ שֶׁיִּהְיוּ מִתְעַנִּין בְּכָל שֵׁנִי וַחֲמִישִׁי עַל </w:t>
      </w:r>
      <w:r w:rsidRPr="00BA4178">
        <w:rPr>
          <w:rFonts w:ascii="David" w:hAnsi="David" w:cs="David"/>
          <w:sz w:val="28"/>
          <w:szCs w:val="24"/>
          <w:rtl/>
        </w:rPr>
        <w:t>(ט)</w:t>
      </w:r>
      <w:r w:rsidRPr="00BA4178">
        <w:rPr>
          <w:rFonts w:ascii="David" w:hAnsi="David" w:cs="David"/>
          <w:sz w:val="28"/>
          <w:szCs w:val="28"/>
          <w:rtl/>
        </w:rPr>
        <w:t xml:space="preserve"> חֻרְבַּן הַבַּיִת, וְעַל הַתּוֹרָה שֶׁנִּשְׂרְפָה, וְעַל </w:t>
      </w:r>
      <w:r w:rsidRPr="00BA4178">
        <w:rPr>
          <w:rFonts w:ascii="David" w:hAnsi="David" w:cs="David"/>
          <w:sz w:val="28"/>
          <w:szCs w:val="24"/>
          <w:rtl/>
        </w:rPr>
        <w:t>(י)</w:t>
      </w:r>
      <w:r w:rsidRPr="00BA4178">
        <w:rPr>
          <w:rFonts w:ascii="David" w:hAnsi="David" w:cs="David"/>
          <w:sz w:val="28"/>
          <w:szCs w:val="28"/>
          <w:rtl/>
        </w:rPr>
        <w:t xml:space="preserve"> חִלּוּל הַשֵּׁם; וְלֶעָתִיד לָבוֹא יַהַפְכֵם ה' לְשָׂשׂוֹן וּלְשִׂמְחָה. </w:t>
      </w:r>
      <w:r>
        <w:rPr>
          <w:rFonts w:ascii="David" w:hAnsi="David" w:cs="David"/>
          <w:sz w:val="28"/>
          <w:szCs w:val="28"/>
          <w:rtl/>
        </w:rPr>
        <w:br/>
      </w:r>
      <w:r w:rsidRPr="00BA4178">
        <w:rPr>
          <w:rFonts w:ascii="David" w:hAnsi="David" w:cs="David"/>
          <w:sz w:val="28"/>
          <w:szCs w:val="28"/>
          <w:rtl/>
        </w:rPr>
        <w:t>הלכות ראש השנה</w:t>
      </w:r>
      <w:r>
        <w:rPr>
          <w:rFonts w:ascii="David" w:hAnsi="David" w:cs="David"/>
          <w:sz w:val="28"/>
          <w:szCs w:val="28"/>
          <w:rtl/>
        </w:rPr>
        <w:br/>
      </w:r>
      <w:r w:rsidRPr="00BA4178">
        <w:rPr>
          <w:rFonts w:ascii="David" w:hAnsi="David" w:cs="David"/>
          <w:sz w:val="28"/>
          <w:szCs w:val="28"/>
          <w:rtl/>
        </w:rPr>
        <w:t>סימן תקפא - דיני ימי תחנונים וערב 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נוֹהֲגִים לָקוּם </w:t>
      </w:r>
      <w:r w:rsidRPr="00BA4178">
        <w:rPr>
          <w:rFonts w:ascii="David" w:hAnsi="David" w:cs="David"/>
          <w:sz w:val="28"/>
          <w:szCs w:val="24"/>
          <w:rtl/>
        </w:rPr>
        <w:t>(א)</w:t>
      </w:r>
      <w:r w:rsidRPr="00BA4178">
        <w:rPr>
          <w:rFonts w:ascii="David" w:hAnsi="David" w:cs="David"/>
          <w:sz w:val="28"/>
          <w:szCs w:val="28"/>
          <w:rtl/>
        </w:rPr>
        <w:t xml:space="preserve"> בְּאַשְׁמֹרֶת לוֹמַר סְלִיחוֹת וְתַחֲנוּנִים </w:t>
      </w:r>
      <w:r w:rsidRPr="00BA4178">
        <w:rPr>
          <w:rFonts w:ascii="David" w:hAnsi="David" w:cs="David"/>
          <w:sz w:val="28"/>
          <w:szCs w:val="24"/>
          <w:rtl/>
        </w:rPr>
        <w:t>(ב)</w:t>
      </w:r>
      <w:r w:rsidRPr="00BA4178">
        <w:rPr>
          <w:rFonts w:ascii="David" w:hAnsi="David" w:cs="David"/>
          <w:sz w:val="28"/>
          <w:szCs w:val="28"/>
          <w:rtl/>
        </w:rPr>
        <w:t xml:space="preserve"> מֵרֹאשׁ חֹדֶשׁ אֱלוּל וָאֵילָךְ עַד יוֹם הַכִּפּוּרִים. </w:t>
      </w:r>
      <w:r w:rsidRPr="00BA4178">
        <w:rPr>
          <w:rFonts w:ascii="David" w:hAnsi="David" w:cs="David"/>
          <w:bCs/>
          <w:sz w:val="28"/>
          <w:szCs w:val="28"/>
          <w:rtl/>
        </w:rPr>
        <w:t>הגה</w:t>
      </w:r>
      <w:r w:rsidRPr="00BA4178">
        <w:rPr>
          <w:rFonts w:ascii="David" w:hAnsi="David" w:cs="David"/>
          <w:sz w:val="28"/>
          <w:szCs w:val="28"/>
          <w:rtl/>
        </w:rPr>
        <w:t xml:space="preserve">: וּמִנְהַג בְּנֵי אַשְׁכְּנַז אֵינוֹ כֵן, אֶלָּא מֵרֹאשׁ חֹדֶשׁ וָאֵילָךְ מַתְחִילִין </w:t>
      </w:r>
      <w:r w:rsidRPr="00BA4178">
        <w:rPr>
          <w:rFonts w:ascii="David" w:hAnsi="David" w:cs="David"/>
          <w:sz w:val="28"/>
          <w:szCs w:val="24"/>
          <w:rtl/>
        </w:rPr>
        <w:t>(ג)</w:t>
      </w:r>
      <w:r w:rsidRPr="00BA4178">
        <w:rPr>
          <w:rFonts w:ascii="David" w:hAnsi="David" w:cs="David"/>
          <w:sz w:val="28"/>
          <w:szCs w:val="28"/>
          <w:rtl/>
        </w:rPr>
        <w:t xml:space="preserve"> לִתְקֹעַ אַחַר הַתְּפִלָּה שַׁחֲרִית, וְיֵשׁ מְקוֹמוֹת שֶׁתּוֹקְעִין גַּם כֵּן עַרְבִית; וְעוֹמְדִים בְּאַשְׁמוֹרֶת לוֹמַר </w:t>
      </w:r>
      <w:r w:rsidRPr="00BA4178">
        <w:rPr>
          <w:rFonts w:ascii="David" w:hAnsi="David" w:cs="David"/>
          <w:sz w:val="28"/>
          <w:szCs w:val="24"/>
          <w:rtl/>
        </w:rPr>
        <w:t>(ד)</w:t>
      </w:r>
      <w:r w:rsidRPr="00BA4178">
        <w:rPr>
          <w:rFonts w:ascii="David" w:hAnsi="David" w:cs="David"/>
          <w:sz w:val="28"/>
          <w:szCs w:val="28"/>
          <w:rtl/>
        </w:rPr>
        <w:t xml:space="preserve"> סְלִיחוֹת בְּיוֹם א' </w:t>
      </w:r>
      <w:r w:rsidRPr="00BA4178">
        <w:rPr>
          <w:rFonts w:ascii="David" w:hAnsi="David" w:cs="David"/>
          <w:sz w:val="28"/>
          <w:szCs w:val="24"/>
          <w:rtl/>
        </w:rPr>
        <w:t>(ה)</w:t>
      </w:r>
      <w:r w:rsidRPr="00BA4178">
        <w:rPr>
          <w:rFonts w:ascii="David" w:hAnsi="David" w:cs="David"/>
          <w:sz w:val="28"/>
          <w:szCs w:val="28"/>
          <w:rtl/>
        </w:rPr>
        <w:t xml:space="preserve"> שֶׁלִּפְנֵי רֹאשׁ הַשָּׁנָה; וְאִם חָל רֹאשׁ הַשָּׁנָה ב' </w:t>
      </w:r>
      <w:r w:rsidRPr="00BA4178">
        <w:rPr>
          <w:rFonts w:ascii="David" w:hAnsi="David" w:cs="David"/>
          <w:sz w:val="28"/>
          <w:szCs w:val="24"/>
          <w:rtl/>
        </w:rPr>
        <w:t>(אוֹ)</w:t>
      </w:r>
      <w:r w:rsidRPr="00BA4178">
        <w:rPr>
          <w:rFonts w:ascii="David" w:hAnsi="David" w:cs="David"/>
          <w:sz w:val="28"/>
          <w:szCs w:val="28"/>
          <w:rtl/>
        </w:rPr>
        <w:t xml:space="preserve"> ג', אָז מַתְחִילִין מִיּוֹם א' שָׁבוּעַ שֶׁלְּפָנָיו </w:t>
      </w:r>
      <w:r w:rsidRPr="00BA4178">
        <w:rPr>
          <w:rFonts w:ascii="David" w:hAnsi="David" w:cs="David"/>
          <w:sz w:val="28"/>
          <w:szCs w:val="24"/>
          <w:rtl/>
        </w:rPr>
        <w:t>(מִנְהָגִים)</w:t>
      </w:r>
      <w:r w:rsidRPr="00BA4178">
        <w:rPr>
          <w:rFonts w:ascii="David" w:hAnsi="David" w:cs="David"/>
          <w:sz w:val="28"/>
          <w:szCs w:val="28"/>
          <w:rtl/>
        </w:rPr>
        <w:t xml:space="preserve">. וְאָבֵל אָסוּר לָצֵאת מִבֵּיתוֹ כְּדֵי לִכָּנֵס לְבֵית הַכְּנֶסֶת לִשְׁמֹעַ הַסְּלִיחוֹת, מִלְּבַד </w:t>
      </w:r>
      <w:r w:rsidRPr="00BA4178">
        <w:rPr>
          <w:rFonts w:ascii="David" w:hAnsi="David" w:cs="David"/>
          <w:sz w:val="28"/>
          <w:szCs w:val="24"/>
          <w:rtl/>
        </w:rPr>
        <w:t>(ו)</w:t>
      </w:r>
      <w:r w:rsidRPr="00BA4178">
        <w:rPr>
          <w:rFonts w:ascii="David" w:hAnsi="David" w:cs="David"/>
          <w:sz w:val="28"/>
          <w:szCs w:val="28"/>
          <w:rtl/>
        </w:rPr>
        <w:t xml:space="preserve"> בְּעֶרֶב רֹאשׁ הַשָּׁנָה שֶׁמַּרְבִּים סְלִיחוֹת יָכוֹל הָאָבֵל לִכָּנֵס לְבֵית הַכְּנֶסֶת </w:t>
      </w:r>
      <w:r w:rsidRPr="00BA4178">
        <w:rPr>
          <w:rFonts w:ascii="David" w:hAnsi="David" w:cs="David"/>
          <w:sz w:val="28"/>
          <w:szCs w:val="24"/>
          <w:rtl/>
        </w:rPr>
        <w:t>(פִּסְקֵי מַהֲרִי''א סי' קל''ג)</w:t>
      </w:r>
      <w:r w:rsidRPr="00BA4178">
        <w:rPr>
          <w:rFonts w:ascii="David" w:hAnsi="David" w:cs="David"/>
          <w:sz w:val="28"/>
          <w:szCs w:val="28"/>
          <w:rtl/>
        </w:rPr>
        <w:t xml:space="preserve">. וִידַקְדְּקוּ לַחֲזֹר אַחַר שְׁלִיחַ צִבּוּר הַיּוֹתֵר </w:t>
      </w:r>
      <w:r w:rsidRPr="00BA4178">
        <w:rPr>
          <w:rFonts w:ascii="David" w:hAnsi="David" w:cs="David"/>
          <w:sz w:val="28"/>
          <w:szCs w:val="24"/>
          <w:rtl/>
        </w:rPr>
        <w:t>(ז)</w:t>
      </w:r>
      <w:r w:rsidRPr="00BA4178">
        <w:rPr>
          <w:rFonts w:ascii="David" w:hAnsi="David" w:cs="David"/>
          <w:sz w:val="28"/>
          <w:szCs w:val="28"/>
          <w:rtl/>
        </w:rPr>
        <w:t xml:space="preserve"> הָגוּן וְהַיּוֹתֵר גָּדוֹל בְּתוֹרָה וּמַעֲשִׂים שֶׁאֶפְשָׁר לִמְצֹא, שֶׁיִּתְפַּלֵּל סְלִיחוֹת וְיָמִים נוֹרָאִים; וְשֶׁיְּהֵא בֶּן שְׁלֹשִים שָׁנִים, גַּם שֶׁיְּהֵא נָשׂוּי </w:t>
      </w:r>
      <w:r w:rsidRPr="00BA4178">
        <w:rPr>
          <w:rFonts w:ascii="David" w:hAnsi="David" w:cs="David"/>
          <w:sz w:val="28"/>
          <w:szCs w:val="24"/>
          <w:rtl/>
        </w:rPr>
        <w:t>(כָּל בּוֹ)</w:t>
      </w:r>
      <w:r w:rsidRPr="00BA4178">
        <w:rPr>
          <w:rFonts w:ascii="David" w:hAnsi="David" w:cs="David"/>
          <w:sz w:val="28"/>
          <w:szCs w:val="28"/>
          <w:rtl/>
        </w:rPr>
        <w:t xml:space="preserve">. מִיהוּ כָּל יִשְׂרָאֵל כְּשֵׁרִים הֵם, רַק שֶׁיִּהְיֶה מְרֻצֶּה לַקָּהָל; אֲבָל אִם מִתְפַּלֵּל בְּחָזְקָה, אֵין עוֹנִין אַחֲרָיו אָמֵן. וְכֵן צָרִיךְ שֶׁיּוֹצִיא כָּל אָדָם בִּתְפִלָּתוֹ; וְאִם יִהְיֶה לוֹ שׂוֹנֵא וּמְכַוֵּן שֶׁלֹּא לְהוֹצִיאוֹ, גַּם אוֹהֲבָיו אֵינָם יוֹצְאִים בִּתְפִלָּתוֹ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מִנְהָגִים יְשָׁנִים)</w:t>
      </w:r>
      <w:r w:rsidRPr="00BA4178">
        <w:rPr>
          <w:rFonts w:ascii="David" w:hAnsi="David" w:cs="David"/>
          <w:sz w:val="28"/>
          <w:szCs w:val="28"/>
          <w:rtl/>
        </w:rPr>
        <w:t xml:space="preserve">. וְיֵשׁ מְקוֹמוֹת נוֹהֲגִים שֶׁהַמִּתְפַּלֵּל סְלִיחוֹת מִתְפַּלֵּל </w:t>
      </w:r>
      <w:r w:rsidRPr="00BA4178">
        <w:rPr>
          <w:rFonts w:ascii="David" w:hAnsi="David" w:cs="David"/>
          <w:sz w:val="28"/>
          <w:szCs w:val="24"/>
          <w:rtl/>
        </w:rPr>
        <w:t>(ח)</w:t>
      </w:r>
      <w:r w:rsidRPr="00BA4178">
        <w:rPr>
          <w:rFonts w:ascii="David" w:hAnsi="David" w:cs="David"/>
          <w:sz w:val="28"/>
          <w:szCs w:val="28"/>
          <w:rtl/>
        </w:rPr>
        <w:t xml:space="preserve"> כָּל הַיּוֹם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נוֹהֲגִים לְהִתְעַנּוֹת </w:t>
      </w:r>
      <w:r w:rsidRPr="00BA4178">
        <w:rPr>
          <w:rFonts w:ascii="David" w:hAnsi="David" w:cs="David"/>
          <w:sz w:val="28"/>
          <w:szCs w:val="24"/>
          <w:rtl/>
        </w:rPr>
        <w:t>(ט)</w:t>
      </w:r>
      <w:r w:rsidRPr="00BA4178">
        <w:rPr>
          <w:rFonts w:ascii="David" w:hAnsi="David" w:cs="David"/>
          <w:sz w:val="28"/>
          <w:szCs w:val="28"/>
          <w:rtl/>
        </w:rPr>
        <w:t xml:space="preserve"> עֶרֶב רֹאשׁ הַשָּׁנָה. </w:t>
      </w:r>
      <w:r w:rsidRPr="00BA4178">
        <w:rPr>
          <w:rFonts w:ascii="David" w:hAnsi="David" w:cs="David"/>
          <w:bCs/>
          <w:sz w:val="28"/>
          <w:szCs w:val="28"/>
          <w:rtl/>
        </w:rPr>
        <w:t>הגה</w:t>
      </w:r>
      <w:r w:rsidRPr="00BA4178">
        <w:rPr>
          <w:rFonts w:ascii="David" w:hAnsi="David" w:cs="David"/>
          <w:sz w:val="28"/>
          <w:szCs w:val="28"/>
          <w:rtl/>
        </w:rPr>
        <w:t xml:space="preserve">: וְהַמְדַקְדְּקִים נָהֲגוּ שֶׁכָּל אֶחָד מִתְעַנֶּה הָעֲשָׂרָה יָמִים </w:t>
      </w:r>
      <w:r w:rsidRPr="00BA4178">
        <w:rPr>
          <w:rFonts w:ascii="David" w:hAnsi="David" w:cs="David"/>
          <w:sz w:val="28"/>
          <w:szCs w:val="24"/>
          <w:rtl/>
        </w:rPr>
        <w:t>(מָרְדְּכַי ספ''ק דְּרֹאשׁ הַשָּׁנָה וְרֵישׁ יוֹמָא)</w:t>
      </w:r>
      <w:r w:rsidRPr="00BA4178">
        <w:rPr>
          <w:rFonts w:ascii="David" w:hAnsi="David" w:cs="David"/>
          <w:sz w:val="28"/>
          <w:szCs w:val="28"/>
          <w:rtl/>
        </w:rPr>
        <w:t xml:space="preserve">, וְכֵן נָכוֹן לַעֲשׂוֹת. וְכָל אֵלּוּ הַתַּעֲנִיּוֹת אֵין צְרִיכִין </w:t>
      </w:r>
      <w:r w:rsidRPr="00BA4178">
        <w:rPr>
          <w:rFonts w:ascii="David" w:hAnsi="David" w:cs="David"/>
          <w:sz w:val="28"/>
          <w:szCs w:val="24"/>
          <w:rtl/>
        </w:rPr>
        <w:t>(י)</w:t>
      </w:r>
      <w:r w:rsidRPr="00BA4178">
        <w:rPr>
          <w:rFonts w:ascii="David" w:hAnsi="David" w:cs="David"/>
          <w:sz w:val="28"/>
          <w:szCs w:val="28"/>
          <w:rtl/>
        </w:rPr>
        <w:t xml:space="preserve"> לְהַשְׁלִים, וְאֵין קוֹרִין בב' וה' וַיְחַל, אֲפִלּוּ עֶרֶב רֹאשׁ הַשָּׁנָה, וְעַיֵּן לְעֵיל סי' תקס''ב סָעִיף ב', וְאִם חָל בְּרִית מִילָה בְּעֶרֶב רֹאשׁ הַשָּׁנָה, יְכוֹלִים </w:t>
      </w:r>
      <w:r w:rsidRPr="00BA4178">
        <w:rPr>
          <w:rFonts w:ascii="David" w:hAnsi="David" w:cs="David"/>
          <w:sz w:val="28"/>
          <w:szCs w:val="24"/>
          <w:rtl/>
        </w:rPr>
        <w:t>(יא)</w:t>
      </w:r>
      <w:r w:rsidRPr="00BA4178">
        <w:rPr>
          <w:rFonts w:ascii="David" w:hAnsi="David" w:cs="David"/>
          <w:sz w:val="28"/>
          <w:szCs w:val="28"/>
          <w:rtl/>
        </w:rPr>
        <w:t xml:space="preserve"> לֶאֱכֹל </w:t>
      </w:r>
      <w:r w:rsidRPr="00BA4178">
        <w:rPr>
          <w:rFonts w:ascii="David" w:hAnsi="David" w:cs="David"/>
          <w:sz w:val="28"/>
          <w:szCs w:val="24"/>
          <w:rtl/>
        </w:rPr>
        <w:t>(בֵּית יוֹסֵף בְּשֵׁם תְּשׁוּבָה אַשְׁכְּנַזִּית)</w:t>
      </w:r>
      <w:r w:rsidRPr="00BA4178">
        <w:rPr>
          <w:rFonts w:ascii="David" w:hAnsi="David" w:cs="David"/>
          <w:sz w:val="28"/>
          <w:szCs w:val="28"/>
          <w:rtl/>
        </w:rPr>
        <w:t xml:space="preserve">. וְרַבִּים נוֹהֲגִין לֶאֱכֹל בְּעֶרֶב רֹאשׁ הַשָּׁנָה </w:t>
      </w:r>
      <w:r w:rsidRPr="00BA4178">
        <w:rPr>
          <w:rFonts w:ascii="David" w:hAnsi="David" w:cs="David"/>
          <w:sz w:val="28"/>
          <w:szCs w:val="24"/>
          <w:rtl/>
        </w:rPr>
        <w:t>(יב)</w:t>
      </w:r>
      <w:r w:rsidRPr="00BA4178">
        <w:rPr>
          <w:rFonts w:ascii="David" w:hAnsi="David" w:cs="David"/>
          <w:sz w:val="28"/>
          <w:szCs w:val="28"/>
          <w:rtl/>
        </w:rPr>
        <w:t xml:space="preserve"> קֹדֶם עֲלוֹת הַשַּׁחַר </w:t>
      </w:r>
      <w:r w:rsidRPr="00BA4178">
        <w:rPr>
          <w:rFonts w:ascii="David" w:hAnsi="David" w:cs="David"/>
          <w:sz w:val="28"/>
          <w:szCs w:val="24"/>
          <w:rtl/>
        </w:rPr>
        <w:t>(מַהֲרִי''ל)</w:t>
      </w:r>
      <w:r w:rsidRPr="00BA4178">
        <w:rPr>
          <w:rFonts w:ascii="David" w:hAnsi="David" w:cs="David"/>
          <w:sz w:val="28"/>
          <w:szCs w:val="28"/>
          <w:rtl/>
        </w:rPr>
        <w:t xml:space="preserve">; מִשּׁוּם חֻקּוֹת הָעַכּוּ''ם הַנּוֹהֲגִים לְהִתְעַנּוֹת בְּעֶרֶב חַגֵּיהֶם וִיכוֹלִין לֶאֱכֹל בְּלֹא תְּנַאי אַחַר שֶׁכֵּן נָהֲגוּ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נוֹפְלִים עַל פְּנֵיהֶם בְּעֶרֶב רֹאשׁ הַשָּׁנָה בַּתְּפִלָּה, אַף עַל פִּי </w:t>
      </w:r>
      <w:r w:rsidRPr="00BA4178">
        <w:rPr>
          <w:rFonts w:ascii="David" w:hAnsi="David" w:cs="David"/>
          <w:sz w:val="28"/>
          <w:szCs w:val="24"/>
          <w:rtl/>
        </w:rPr>
        <w:t>(יג)</w:t>
      </w:r>
      <w:r w:rsidRPr="00BA4178">
        <w:rPr>
          <w:rFonts w:ascii="David" w:hAnsi="David" w:cs="David"/>
          <w:sz w:val="28"/>
          <w:szCs w:val="28"/>
          <w:rtl/>
        </w:rPr>
        <w:t xml:space="preserve"> שֶׁנּוֹפְלִים עַל פְּנֵיהֶם בְּאַשְׁמֹרֶת בַּסְלִיחוֹת, </w:t>
      </w:r>
      <w:r w:rsidRPr="00BA4178">
        <w:rPr>
          <w:rFonts w:ascii="David" w:hAnsi="David" w:cs="David"/>
          <w:sz w:val="28"/>
          <w:szCs w:val="24"/>
          <w:rtl/>
        </w:rPr>
        <w:t>(יד)</w:t>
      </w:r>
      <w:r w:rsidRPr="00BA4178">
        <w:rPr>
          <w:rFonts w:ascii="David" w:hAnsi="David" w:cs="David"/>
          <w:sz w:val="28"/>
          <w:szCs w:val="28"/>
          <w:rtl/>
        </w:rPr>
        <w:t xml:space="preserve"> וְאֵין תּוֹקְעִין בְּעֶרֶב רֹאשׁ הַשָּׁנָה </w:t>
      </w:r>
      <w:r w:rsidRPr="00BA4178">
        <w:rPr>
          <w:rFonts w:ascii="David" w:hAnsi="David" w:cs="David"/>
          <w:sz w:val="28"/>
          <w:szCs w:val="24"/>
          <w:rtl/>
        </w:rPr>
        <w:t>(מִנְהָגִים)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w:t>
      </w:r>
      <w:r w:rsidRPr="00BA4178">
        <w:rPr>
          <w:rFonts w:ascii="David" w:hAnsi="David" w:cs="David"/>
          <w:sz w:val="28"/>
          <w:szCs w:val="24"/>
          <w:rtl/>
        </w:rPr>
        <w:t>(טו)</w:t>
      </w:r>
      <w:r w:rsidRPr="00BA4178">
        <w:rPr>
          <w:rFonts w:ascii="David" w:hAnsi="David" w:cs="David"/>
          <w:sz w:val="28"/>
          <w:szCs w:val="28"/>
          <w:rtl/>
        </w:rPr>
        <w:t xml:space="preserve"> מְכַבְּסִין וּמִסְתַּפְּרִין בְּעֶרֶב רֹאשׁ הַשָּׁנָה. וְיֵשׁ נוֹהֲגִין </w:t>
      </w:r>
      <w:r w:rsidRPr="00BA4178">
        <w:rPr>
          <w:rFonts w:ascii="David" w:hAnsi="David" w:cs="David"/>
          <w:sz w:val="28"/>
          <w:szCs w:val="24"/>
          <w:rtl/>
        </w:rPr>
        <w:t>(טז)</w:t>
      </w:r>
      <w:r w:rsidRPr="00BA4178">
        <w:rPr>
          <w:rFonts w:ascii="David" w:hAnsi="David" w:cs="David"/>
          <w:sz w:val="28"/>
          <w:szCs w:val="28"/>
          <w:rtl/>
        </w:rPr>
        <w:t xml:space="preserve"> לִטְבֹּל בְּעֶרֶב רֹאשׁ הַשָּׁנָה מִשּׁוּם קֶרִי. </w:t>
      </w:r>
      <w:r w:rsidRPr="00BA4178">
        <w:rPr>
          <w:rFonts w:ascii="David" w:hAnsi="David" w:cs="David"/>
          <w:sz w:val="28"/>
          <w:szCs w:val="24"/>
          <w:rtl/>
        </w:rPr>
        <w:t>(כָּל בּוֹ)</w:t>
      </w:r>
      <w:r w:rsidRPr="00BA4178">
        <w:rPr>
          <w:rFonts w:ascii="David" w:hAnsi="David" w:cs="David"/>
          <w:sz w:val="28"/>
          <w:szCs w:val="28"/>
          <w:rtl/>
        </w:rPr>
        <w:t xml:space="preserve"> וְיֵשׁ מְקוֹמוֹת נוֹהֲגִין לֵילֵךְ עַל </w:t>
      </w:r>
      <w:r w:rsidRPr="00BA4178">
        <w:rPr>
          <w:rFonts w:ascii="David" w:hAnsi="David" w:cs="David"/>
          <w:sz w:val="28"/>
          <w:szCs w:val="24"/>
          <w:rtl/>
        </w:rPr>
        <w:t>(יז)</w:t>
      </w:r>
      <w:r w:rsidRPr="00BA4178">
        <w:rPr>
          <w:rFonts w:ascii="David" w:hAnsi="David" w:cs="David"/>
          <w:sz w:val="28"/>
          <w:szCs w:val="28"/>
          <w:rtl/>
        </w:rPr>
        <w:t xml:space="preserve"> הַקְּבָרוֹת וּלְהַרְבּוֹת שָׁם בִּתְחִנּוֹת, וְנוֹתְנִים שָׁם צְדָקָה לַעֲנִיִּים </w:t>
      </w:r>
      <w:r w:rsidRPr="00BA4178">
        <w:rPr>
          <w:rFonts w:ascii="David" w:hAnsi="David" w:cs="David"/>
          <w:sz w:val="28"/>
          <w:szCs w:val="24"/>
          <w:rtl/>
        </w:rPr>
        <w:t>(כָּל בּוֹ)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תקפב - סדר תפלת עשרת ימי תשובה וראש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בַּעֲשֶׂרֶת יְמֵי תְּשׁוּבָה אוֹמֵר: הַמֶּלֶךְ הַקָּדוֹשׁ, הַמֶּלֶךְ הַמִּשְׁפָּט; וְאִם טָעָה אוֹ שֶׁהוּא </w:t>
      </w:r>
      <w:r w:rsidRPr="00BA4178">
        <w:rPr>
          <w:rFonts w:ascii="David" w:hAnsi="David" w:cs="David"/>
          <w:sz w:val="28"/>
          <w:szCs w:val="24"/>
          <w:rtl/>
        </w:rPr>
        <w:t>(א)</w:t>
      </w:r>
      <w:r w:rsidRPr="00BA4178">
        <w:rPr>
          <w:rFonts w:ascii="David" w:hAnsi="David" w:cs="David"/>
          <w:sz w:val="28"/>
          <w:szCs w:val="28"/>
          <w:rtl/>
        </w:rPr>
        <w:t xml:space="preserve"> מְסֻפָּק אִם הוּא בְּהַמֶּלֶךְ הַקָּדוֹשׁ, חוֹזֵר לְרֹאשׁ; וְאִם הוּא בְּהַמֶּלֶךְ הַמִּשְׁפָּט, אִם נִזְכַּר קֹדֶם שֶׁעָקַר רַגְלָיו, חוֹזֵר לְבִרְכַּת הָשִׁיבָה וְאוֹמֵר מִשָּׁם וָאֵילָךְ עַל הַסֵדֶר; וְאִם לֹא נִזְכַּר עַד שֶׁעָקַר רַגְלָיו עַיֵּן לְעֵיל סוֹף סִימָן קי''ז, חוֹזֵר לְרֹאשׁ עַיֵּן לְעֵיל סִימָן </w:t>
      </w:r>
      <w:r w:rsidRPr="00BA4178">
        <w:rPr>
          <w:rFonts w:ascii="David" w:hAnsi="David" w:cs="David"/>
          <w:sz w:val="28"/>
          <w:szCs w:val="24"/>
          <w:rtl/>
        </w:rPr>
        <w:t>(ב)</w:t>
      </w:r>
      <w:r w:rsidRPr="00BA4178">
        <w:rPr>
          <w:rFonts w:ascii="David" w:hAnsi="David" w:cs="David"/>
          <w:sz w:val="28"/>
          <w:szCs w:val="28"/>
          <w:rtl/>
        </w:rPr>
        <w:t xml:space="preserve"> קי''ח.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אָמַר: הָאֵל הַקָּדוֹשׁ, וְתוֹךְ כְּדֵי דִּבּוּר נִזְכַּר וְאָמַר: הַמֶּלֶךְ הַקָּדוֹשׁ, אֵינוֹ צָרִיךְ לַחֲזֹר; וְכֵן הַדִּין בְּהַמֶּלֶךְ הַמִּשְׁפָּט.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בְּשַׁבָּת בֵּינְתַיִם, עַרְבִית יֹאמַר בְּבִרְכַּת מֵעֵין שֶׁבַע: הַמֶּלֶךְ הַקָּדוֹשׁ. </w:t>
      </w:r>
      <w:r w:rsidRPr="00BA4178">
        <w:rPr>
          <w:rFonts w:ascii="David" w:hAnsi="David" w:cs="David"/>
          <w:bCs/>
          <w:sz w:val="28"/>
          <w:szCs w:val="28"/>
          <w:rtl/>
        </w:rPr>
        <w:t>הגה</w:t>
      </w:r>
      <w:r w:rsidRPr="00BA4178">
        <w:rPr>
          <w:rFonts w:ascii="David" w:hAnsi="David" w:cs="David"/>
          <w:sz w:val="28"/>
          <w:szCs w:val="28"/>
          <w:rtl/>
        </w:rPr>
        <w:t xml:space="preserve">: וְה''ה אִם חָל רֹאשׁ הַשָּׁנָה בְּשַׁבָּת; וְחוֹתֵם בְּשֶׁל שַׁבָּת לְבַד, וְכֵן כְּשֶׁחָל יוֹם כִּפּוּר בְּשַׁבָּת </w:t>
      </w:r>
      <w:r w:rsidRPr="00BA4178">
        <w:rPr>
          <w:rFonts w:ascii="David" w:hAnsi="David" w:cs="David"/>
          <w:sz w:val="28"/>
          <w:szCs w:val="24"/>
          <w:rtl/>
        </w:rPr>
        <w:t>(מַהֲרִי''ל וּמִנְהָגִים)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יֵשׁ נוֹהֲגִים לְהִתְפַּלֵּל בְּרֹאשׁ הַשָּׁנָה וְיוֹם הַכִּפּוּרִים בִּכְרִיעָה, וּצְרִיכִין הֵם </w:t>
      </w:r>
      <w:r w:rsidRPr="00BA4178">
        <w:rPr>
          <w:rFonts w:ascii="David" w:hAnsi="David" w:cs="David"/>
          <w:sz w:val="28"/>
          <w:szCs w:val="24"/>
          <w:rtl/>
        </w:rPr>
        <w:t>(ג)</w:t>
      </w:r>
      <w:r w:rsidRPr="00BA4178">
        <w:rPr>
          <w:rFonts w:ascii="David" w:hAnsi="David" w:cs="David"/>
          <w:sz w:val="28"/>
          <w:szCs w:val="28"/>
          <w:rtl/>
        </w:rPr>
        <w:t xml:space="preserve"> לִזְקֹף בְּסוֹף הַבְּרָכוֹת.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לֹא אָמַר: זָכְרֵנוּ, וּמִי כָּמוֹךָ, </w:t>
      </w:r>
      <w:r w:rsidRPr="00BA4178">
        <w:rPr>
          <w:rFonts w:ascii="David" w:hAnsi="David" w:cs="David"/>
          <w:sz w:val="28"/>
          <w:szCs w:val="24"/>
          <w:rtl/>
        </w:rPr>
        <w:t>(ד)</w:t>
      </w:r>
      <w:r w:rsidRPr="00BA4178">
        <w:rPr>
          <w:rFonts w:ascii="David" w:hAnsi="David" w:cs="David"/>
          <w:sz w:val="28"/>
          <w:szCs w:val="28"/>
          <w:rtl/>
        </w:rPr>
        <w:t xml:space="preserve"> אֵין מַחֲזִירִין אוֹתוֹ. </w:t>
      </w:r>
      <w:r w:rsidRPr="00BA4178">
        <w:rPr>
          <w:rFonts w:ascii="David" w:hAnsi="David" w:cs="David"/>
          <w:bCs/>
          <w:sz w:val="28"/>
          <w:szCs w:val="28"/>
          <w:rtl/>
        </w:rPr>
        <w:t>הגה</w:t>
      </w:r>
      <w:r w:rsidRPr="00BA4178">
        <w:rPr>
          <w:rFonts w:ascii="David" w:hAnsi="David" w:cs="David"/>
          <w:sz w:val="28"/>
          <w:szCs w:val="28"/>
          <w:rtl/>
        </w:rPr>
        <w:t xml:space="preserve">: וַאֲפִלּוּ לֹא עָקַר רַגְלָיו עֲדַיִן, רַק שֶׁסִּיֵּם אוֹתָהּ בְּרָכָה </w:t>
      </w:r>
      <w:r w:rsidRPr="00BA4178">
        <w:rPr>
          <w:rFonts w:ascii="David" w:hAnsi="David" w:cs="David"/>
          <w:sz w:val="28"/>
          <w:szCs w:val="24"/>
          <w:rtl/>
        </w:rPr>
        <w:t>(תְּרוּמַת הַדֶּשֶׁן)</w:t>
      </w:r>
      <w:r w:rsidRPr="00BA4178">
        <w:rPr>
          <w:rFonts w:ascii="David" w:hAnsi="David" w:cs="David"/>
          <w:sz w:val="28"/>
          <w:szCs w:val="28"/>
          <w:rtl/>
        </w:rPr>
        <w:t xml:space="preserve">, וְה''ה אִם לֹא אָמַר: וּכְתֹב, וּבְסֵפֶר, נָמֵי דִּינָא הָכֵי </w:t>
      </w:r>
      <w:r w:rsidRPr="00BA4178">
        <w:rPr>
          <w:rFonts w:ascii="David" w:hAnsi="David" w:cs="David"/>
          <w:sz w:val="28"/>
          <w:szCs w:val="24"/>
          <w:rtl/>
        </w:rPr>
        <w:t>(טוּר)</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אוֹמֵר בַּתְּפִלָּה: וַתִּתֶּן לָנוּ אֶת יוֹם הַזִּכָּרוֹן הַזֶּה, וְאֵינוֹ מַזְכִּיר רֹאשׁ חֹדֶשׁ.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חָל בַּחֹל, </w:t>
      </w:r>
      <w:r w:rsidRPr="00BA4178">
        <w:rPr>
          <w:rFonts w:ascii="David" w:hAnsi="David" w:cs="David"/>
          <w:sz w:val="28"/>
          <w:szCs w:val="24"/>
          <w:rtl/>
        </w:rPr>
        <w:t>(ה)</w:t>
      </w:r>
      <w:r w:rsidRPr="00BA4178">
        <w:rPr>
          <w:rFonts w:ascii="David" w:hAnsi="David" w:cs="David"/>
          <w:sz w:val="28"/>
          <w:szCs w:val="28"/>
          <w:rtl/>
        </w:rPr>
        <w:t xml:space="preserve"> אוֹמֵר: יוֹם תְּרוּעָה מִקְרָא קֹדֶשׁ; וְאִם חָל </w:t>
      </w:r>
      <w:r w:rsidRPr="00BA4178">
        <w:rPr>
          <w:rFonts w:ascii="David" w:hAnsi="David" w:cs="David"/>
          <w:sz w:val="28"/>
          <w:szCs w:val="24"/>
          <w:rtl/>
        </w:rPr>
        <w:t>(ו)</w:t>
      </w:r>
      <w:r w:rsidRPr="00BA4178">
        <w:rPr>
          <w:rFonts w:ascii="David" w:hAnsi="David" w:cs="David"/>
          <w:sz w:val="28"/>
          <w:szCs w:val="28"/>
          <w:rtl/>
        </w:rPr>
        <w:t xml:space="preserve"> בְּשַׁבָּת, אוֹמֵר: זִכְרוֹן תְּרוּעָה.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אֵינוֹ אוֹמֵר: מוֹעֲדִים לְשִׂמְחָה, חַגִים וּזְמַנִּים לְשָׂשׂוֹן; וְכֵן אֵינוֹ אוֹמֵר: וְהַשִּׂיאֵנוּ; וּבִתְפִלַּת מוּסָף אֵינוֹ אוֹמֵר: וְאֵין אָנוּ יְכוֹלִין לַעֲלוֹת וְלֵרָאוֹת לְפָנֶיךָ, אֶלָּא וְאֵין אָנוּ יְכוֹלִים לַעֲשׂוֹת חוֹבוֹתֵינוּ לְפָנֶיךָ וְחוֹתְמִין </w:t>
      </w:r>
      <w:r w:rsidRPr="00BA4178">
        <w:rPr>
          <w:rFonts w:ascii="David" w:hAnsi="David" w:cs="David"/>
          <w:sz w:val="28"/>
          <w:szCs w:val="24"/>
          <w:rtl/>
        </w:rPr>
        <w:t>(ז)</w:t>
      </w:r>
      <w:r w:rsidRPr="00BA4178">
        <w:rPr>
          <w:rFonts w:ascii="David" w:hAnsi="David" w:cs="David"/>
          <w:sz w:val="28"/>
          <w:szCs w:val="28"/>
          <w:rtl/>
        </w:rPr>
        <w:t xml:space="preserve"> וּדְבָרְךְ אֱמֶת וְכו'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אַף עַל פִּי שֶׁכָּל יְמוֹת הַשָּׁנָה מִתְפַּלְּלִים בְּלַחַשׁ, בְּרֹאשׁ הַשָּׁנָה וְיוֹם הַכִּפּוּרִים נוֹהֲגִין לוֹמַר בְּקוֹל </w:t>
      </w:r>
      <w:r w:rsidRPr="00BA4178">
        <w:rPr>
          <w:rFonts w:ascii="David" w:hAnsi="David" w:cs="David"/>
          <w:sz w:val="28"/>
          <w:szCs w:val="24"/>
          <w:rtl/>
        </w:rPr>
        <w:t>(ח)</w:t>
      </w:r>
      <w:r w:rsidRPr="00BA4178">
        <w:rPr>
          <w:rFonts w:ascii="David" w:hAnsi="David" w:cs="David"/>
          <w:sz w:val="28"/>
          <w:szCs w:val="28"/>
          <w:rtl/>
        </w:rPr>
        <w:t xml:space="preserve"> רָם. וּלְהַטְעוֹת לֹא חַיְישִׁינָן, כֵּיוָן שֶׁמְּצוּיִים בְּיָדָם מַחְזוֹרִים. </w:t>
      </w:r>
      <w:r w:rsidRPr="00BA4178">
        <w:rPr>
          <w:rFonts w:ascii="David" w:hAnsi="David" w:cs="David"/>
          <w:bCs/>
          <w:sz w:val="28"/>
          <w:szCs w:val="28"/>
          <w:rtl/>
        </w:rPr>
        <w:t>הגה</w:t>
      </w:r>
      <w:r w:rsidRPr="00BA4178">
        <w:rPr>
          <w:rFonts w:ascii="David" w:hAnsi="David" w:cs="David"/>
          <w:sz w:val="28"/>
          <w:szCs w:val="28"/>
          <w:rtl/>
        </w:rPr>
        <w:t xml:space="preserve">: וְנוֹהֲגִין שֶׁכָּל אֶחָד אוֹמֵר לַחֲבֵרוֹ: </w:t>
      </w:r>
      <w:r w:rsidRPr="00BA4178">
        <w:rPr>
          <w:rFonts w:ascii="David" w:hAnsi="David" w:cs="David"/>
          <w:sz w:val="28"/>
          <w:szCs w:val="24"/>
          <w:rtl/>
        </w:rPr>
        <w:t>(ט)</w:t>
      </w:r>
      <w:r w:rsidRPr="00BA4178">
        <w:rPr>
          <w:rFonts w:ascii="David" w:hAnsi="David" w:cs="David"/>
          <w:sz w:val="28"/>
          <w:szCs w:val="28"/>
          <w:rtl/>
        </w:rPr>
        <w:t xml:space="preserve"> לְשָׁנָה טוֹבָה תִּכָּתֵב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תקפג - דברים שנוהגים לאכל בליל 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יְהֵא אָדָם רָגִיל לֶאֱכֹל בְּרֹאשׁ הַשָּׁנָה רֻבְּיָא דְּהַיְנוּ תִּלְתָּן, כַּרְתִּי, סִלְקָא, תַּמְרֵי, קָרָא. וּכְשֶׁיֹּאכַל רֻבְּיָא יֹאמַר: יְהִי רָצוֹן שֶׁיִּרְבּוּ זְכֻיּוֹתֵינוּ; כַּרְתִּי, יִכָּרְתוּ שׂוֹנְאֵינוּ; סִלְקָא, יִסְתַּלְּקוּ אוֹיְבֵינוּ; תַּמְרֵי, יִתַּמּוּ שׂוֹנְאֵינוּ; קָרָא, יִקָּרַע גְּזַר דִּינֵנוּ וְיִקָּרְאוּ לְפָנֶיךָ זְכֻיּוֹתֵינוּ. </w:t>
      </w:r>
      <w:r w:rsidRPr="00BA4178">
        <w:rPr>
          <w:rFonts w:ascii="David" w:hAnsi="David" w:cs="David"/>
          <w:bCs/>
          <w:sz w:val="28"/>
          <w:szCs w:val="28"/>
          <w:rtl/>
        </w:rPr>
        <w:t>הגה</w:t>
      </w:r>
      <w:r w:rsidRPr="00BA4178">
        <w:rPr>
          <w:rFonts w:ascii="David" w:hAnsi="David" w:cs="David"/>
          <w:sz w:val="28"/>
          <w:szCs w:val="28"/>
          <w:rtl/>
        </w:rPr>
        <w:t xml:space="preserve">: וְיֵשׁ נוֹהֲגִין לֶאֱכֹל </w:t>
      </w:r>
      <w:r w:rsidRPr="00BA4178">
        <w:rPr>
          <w:rFonts w:ascii="David" w:hAnsi="David" w:cs="David"/>
          <w:sz w:val="28"/>
          <w:szCs w:val="24"/>
          <w:rtl/>
        </w:rPr>
        <w:t>(א)</w:t>
      </w:r>
      <w:r w:rsidRPr="00BA4178">
        <w:rPr>
          <w:rFonts w:ascii="David" w:hAnsi="David" w:cs="David"/>
          <w:sz w:val="28"/>
          <w:szCs w:val="28"/>
          <w:rtl/>
        </w:rPr>
        <w:t xml:space="preserve"> תַּפּוּחַ מָתוֹק בִּדְבַשׁ </w:t>
      </w:r>
      <w:r w:rsidRPr="00BA4178">
        <w:rPr>
          <w:rFonts w:ascii="David" w:hAnsi="David" w:cs="David"/>
          <w:sz w:val="28"/>
          <w:szCs w:val="24"/>
          <w:rtl/>
        </w:rPr>
        <w:t>(טוּר)</w:t>
      </w:r>
      <w:r w:rsidRPr="00BA4178">
        <w:rPr>
          <w:rFonts w:ascii="David" w:hAnsi="David" w:cs="David"/>
          <w:sz w:val="28"/>
          <w:szCs w:val="28"/>
          <w:rtl/>
        </w:rPr>
        <w:t xml:space="preserve">, וְאוֹמְרִים: </w:t>
      </w:r>
      <w:r w:rsidRPr="00BA4178">
        <w:rPr>
          <w:rFonts w:ascii="David" w:hAnsi="David" w:cs="David"/>
          <w:sz w:val="28"/>
          <w:szCs w:val="24"/>
          <w:rtl/>
        </w:rPr>
        <w:t>(ב)</w:t>
      </w:r>
      <w:r w:rsidRPr="00BA4178">
        <w:rPr>
          <w:rFonts w:ascii="David" w:hAnsi="David" w:cs="David"/>
          <w:sz w:val="28"/>
          <w:szCs w:val="28"/>
          <w:rtl/>
        </w:rPr>
        <w:t xml:space="preserve"> תִּתְחַדֵּשׁ עָלֵינוּ שָׁנָה מְתוּקָה </w:t>
      </w:r>
      <w:r w:rsidRPr="00BA4178">
        <w:rPr>
          <w:rFonts w:ascii="David" w:hAnsi="David" w:cs="David"/>
          <w:sz w:val="28"/>
          <w:szCs w:val="24"/>
          <w:rtl/>
        </w:rPr>
        <w:t>(אַבּוּדַרְהַם)</w:t>
      </w:r>
      <w:r w:rsidRPr="00BA4178">
        <w:rPr>
          <w:rFonts w:ascii="David" w:hAnsi="David" w:cs="David"/>
          <w:sz w:val="28"/>
          <w:szCs w:val="28"/>
          <w:rtl/>
        </w:rPr>
        <w:t xml:space="preserve">, וְכֵן נוֹהֲגִין. וְיֵשׁ אוֹכְלִים רִמּוֹנִים וְאוֹמְרִים: נַרְבֶּה זְכֻיּוֹת כְּרִמּוֹן; וְנוֹהֲגִין לֶאֱכֹל בָּשָׂר </w:t>
      </w:r>
      <w:r w:rsidRPr="00BA4178">
        <w:rPr>
          <w:rFonts w:ascii="David" w:hAnsi="David" w:cs="David"/>
          <w:sz w:val="28"/>
          <w:szCs w:val="24"/>
          <w:rtl/>
        </w:rPr>
        <w:t>(ג)</w:t>
      </w:r>
      <w:r w:rsidRPr="00BA4178">
        <w:rPr>
          <w:rFonts w:ascii="David" w:hAnsi="David" w:cs="David"/>
          <w:sz w:val="28"/>
          <w:szCs w:val="28"/>
          <w:rtl/>
        </w:rPr>
        <w:t xml:space="preserve"> שָׁמֵן וְכָל מִינֵי מְתִיקָה </w:t>
      </w:r>
      <w:r w:rsidRPr="00BA4178">
        <w:rPr>
          <w:rFonts w:ascii="David" w:hAnsi="David" w:cs="David"/>
          <w:sz w:val="28"/>
          <w:szCs w:val="24"/>
          <w:rtl/>
        </w:rPr>
        <w:t>(מָרְדְּכַי דְּיוֹמָא)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אוֹכְלִים רֹאשׁ </w:t>
      </w:r>
      <w:r w:rsidRPr="00BA4178">
        <w:rPr>
          <w:rFonts w:ascii="David" w:hAnsi="David" w:cs="David"/>
          <w:sz w:val="28"/>
          <w:szCs w:val="24"/>
          <w:rtl/>
        </w:rPr>
        <w:t>(ד)</w:t>
      </w:r>
      <w:r w:rsidRPr="00BA4178">
        <w:rPr>
          <w:rFonts w:ascii="David" w:hAnsi="David" w:cs="David"/>
          <w:sz w:val="28"/>
          <w:szCs w:val="28"/>
          <w:rtl/>
        </w:rPr>
        <w:t xml:space="preserve"> כֶּבֶשׂ לוֹמַר: נִהְיֶה לְרֹאשׁ וְלֹא לְזָנָב, וְזֵכֶר לְאֵילוֹ שֶׁל יִצְחָק. </w:t>
      </w:r>
      <w:r w:rsidRPr="00BA4178">
        <w:rPr>
          <w:rFonts w:ascii="David" w:hAnsi="David" w:cs="David"/>
          <w:bCs/>
          <w:sz w:val="28"/>
          <w:szCs w:val="28"/>
          <w:rtl/>
        </w:rPr>
        <w:t>הגה</w:t>
      </w:r>
      <w:r w:rsidRPr="00BA4178">
        <w:rPr>
          <w:rFonts w:ascii="David" w:hAnsi="David" w:cs="David"/>
          <w:sz w:val="28"/>
          <w:szCs w:val="28"/>
          <w:rtl/>
        </w:rPr>
        <w:t xml:space="preserve">: יֵשׁ מְדַקְדְּקִים שֶׁלֹּא לֶאֱכֹל אֱגוֹזִים, שֶׁאֱגוֹז בְּגִימַטְרִיָּא חֵטְא, וְעוֹד שֶׁהֵן מַרְבִּים </w:t>
      </w:r>
      <w:r w:rsidRPr="00BA4178">
        <w:rPr>
          <w:rFonts w:ascii="David" w:hAnsi="David" w:cs="David"/>
          <w:sz w:val="28"/>
          <w:szCs w:val="24"/>
          <w:rtl/>
        </w:rPr>
        <w:t>(ה)</w:t>
      </w:r>
      <w:r w:rsidRPr="00BA4178">
        <w:rPr>
          <w:rFonts w:ascii="David" w:hAnsi="David" w:cs="David"/>
          <w:sz w:val="28"/>
          <w:szCs w:val="28"/>
          <w:rtl/>
        </w:rPr>
        <w:t xml:space="preserve"> כִּיחָה וְנִיעָה וּמְבַטְּלִים הַתְּפִלָּה </w:t>
      </w:r>
      <w:r w:rsidRPr="00BA4178">
        <w:rPr>
          <w:rFonts w:ascii="David" w:hAnsi="David" w:cs="David"/>
          <w:sz w:val="28"/>
          <w:szCs w:val="24"/>
          <w:rtl/>
        </w:rPr>
        <w:t>(מַהֲרִי''ל)</w:t>
      </w:r>
      <w:r w:rsidRPr="00BA4178">
        <w:rPr>
          <w:rFonts w:ascii="David" w:hAnsi="David" w:cs="David"/>
          <w:sz w:val="28"/>
          <w:szCs w:val="28"/>
          <w:rtl/>
        </w:rPr>
        <w:t xml:space="preserve">. וְהוֹלְכִין אֶל </w:t>
      </w:r>
      <w:r w:rsidRPr="00BA4178">
        <w:rPr>
          <w:rFonts w:ascii="David" w:hAnsi="David" w:cs="David"/>
          <w:sz w:val="28"/>
          <w:szCs w:val="24"/>
          <w:rtl/>
        </w:rPr>
        <w:t>(ו)</w:t>
      </w:r>
      <w:r w:rsidRPr="00BA4178">
        <w:rPr>
          <w:rFonts w:ascii="David" w:hAnsi="David" w:cs="David"/>
          <w:sz w:val="28"/>
          <w:szCs w:val="28"/>
          <w:rtl/>
        </w:rPr>
        <w:t xml:space="preserve"> הַנָּהָר לוֹמַר פָּסוּק: וְתַשְׁלִיךְ בִּמְצֻלוֹת יָם כָּל חַטֹּאותָם וְגוֹ' </w:t>
      </w:r>
      <w:r w:rsidRPr="00BA4178">
        <w:rPr>
          <w:rFonts w:ascii="David" w:hAnsi="David" w:cs="David"/>
          <w:sz w:val="28"/>
          <w:szCs w:val="24"/>
          <w:rtl/>
        </w:rPr>
        <w:t>(מִיכָה ז, יט)</w:t>
      </w:r>
      <w:r w:rsidRPr="00BA4178">
        <w:rPr>
          <w:rFonts w:ascii="David" w:hAnsi="David" w:cs="David"/>
          <w:sz w:val="28"/>
          <w:szCs w:val="28"/>
          <w:rtl/>
        </w:rPr>
        <w:t xml:space="preserve"> </w:t>
      </w:r>
      <w:r w:rsidRPr="00BA4178">
        <w:rPr>
          <w:rFonts w:ascii="David" w:hAnsi="David" w:cs="David"/>
          <w:sz w:val="28"/>
          <w:szCs w:val="24"/>
          <w:rtl/>
        </w:rPr>
        <w:t>(מִנְהָגִים)</w:t>
      </w:r>
      <w:r w:rsidRPr="00BA4178">
        <w:rPr>
          <w:rFonts w:ascii="David" w:hAnsi="David" w:cs="David"/>
          <w:sz w:val="28"/>
          <w:szCs w:val="28"/>
          <w:rtl/>
        </w:rPr>
        <w:t xml:space="preserve">. וְגַם נוֹהֲגִים שֶׁלֹּא </w:t>
      </w:r>
      <w:r w:rsidRPr="00BA4178">
        <w:rPr>
          <w:rFonts w:ascii="David" w:hAnsi="David" w:cs="David"/>
          <w:sz w:val="28"/>
          <w:szCs w:val="24"/>
          <w:rtl/>
        </w:rPr>
        <w:t>(ז)</w:t>
      </w:r>
      <w:r w:rsidRPr="00BA4178">
        <w:rPr>
          <w:rFonts w:ascii="David" w:hAnsi="David" w:cs="David"/>
          <w:sz w:val="28"/>
          <w:szCs w:val="28"/>
          <w:rtl/>
        </w:rPr>
        <w:t xml:space="preserve"> לִישַׁן בְּיוֹם רֹאשׁ הַשָּׁנָה </w:t>
      </w:r>
      <w:r w:rsidRPr="00BA4178">
        <w:rPr>
          <w:rFonts w:ascii="David" w:hAnsi="David" w:cs="David"/>
          <w:sz w:val="28"/>
          <w:szCs w:val="24"/>
          <w:rtl/>
        </w:rPr>
        <w:t>(יְרוּשַׁלְמִי)</w:t>
      </w:r>
      <w:r w:rsidRPr="00BA4178">
        <w:rPr>
          <w:rFonts w:ascii="David" w:hAnsi="David" w:cs="David"/>
          <w:sz w:val="28"/>
          <w:szCs w:val="28"/>
          <w:rtl/>
        </w:rPr>
        <w:t xml:space="preserve">, וּמִנְהָג נָכוֹן הוּא. </w:t>
      </w:r>
      <w:r>
        <w:rPr>
          <w:rFonts w:ascii="David" w:hAnsi="David" w:cs="David"/>
          <w:sz w:val="28"/>
          <w:szCs w:val="28"/>
          <w:rtl/>
        </w:rPr>
        <w:br/>
      </w:r>
      <w:r w:rsidRPr="00BA4178">
        <w:rPr>
          <w:rFonts w:ascii="David" w:hAnsi="David" w:cs="David"/>
          <w:sz w:val="28"/>
          <w:szCs w:val="28"/>
          <w:rtl/>
        </w:rPr>
        <w:t>סימן תקפד - סדר קריאת התורה בראש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אוֹמְרִים </w:t>
      </w:r>
      <w:r w:rsidRPr="00BA4178">
        <w:rPr>
          <w:rFonts w:ascii="David" w:hAnsi="David" w:cs="David"/>
          <w:sz w:val="28"/>
          <w:szCs w:val="24"/>
          <w:rtl/>
        </w:rPr>
        <w:t>(א)</w:t>
      </w:r>
      <w:r w:rsidRPr="00BA4178">
        <w:rPr>
          <w:rFonts w:ascii="David" w:hAnsi="David" w:cs="David"/>
          <w:sz w:val="28"/>
          <w:szCs w:val="28"/>
          <w:rtl/>
        </w:rPr>
        <w:t xml:space="preserve"> הַלֵּל בְּרֹאשׁ הַשָּׁנָה וְיוֹם הַכִּפּוּרִים. </w:t>
      </w:r>
      <w:r w:rsidRPr="00BA4178">
        <w:rPr>
          <w:rFonts w:ascii="David" w:hAnsi="David" w:cs="David"/>
          <w:bCs/>
          <w:sz w:val="28"/>
          <w:szCs w:val="28"/>
          <w:rtl/>
        </w:rPr>
        <w:t>הגה</w:t>
      </w:r>
      <w:r w:rsidRPr="00BA4178">
        <w:rPr>
          <w:rFonts w:ascii="David" w:hAnsi="David" w:cs="David"/>
          <w:sz w:val="28"/>
          <w:szCs w:val="28"/>
          <w:rtl/>
        </w:rPr>
        <w:t xml:space="preserve">: וְנוֹהֲגִין לוֹמַר </w:t>
      </w:r>
      <w:r w:rsidRPr="00BA4178">
        <w:rPr>
          <w:rFonts w:ascii="David" w:hAnsi="David" w:cs="David"/>
          <w:sz w:val="28"/>
          <w:szCs w:val="24"/>
          <w:rtl/>
        </w:rPr>
        <w:t>(ב)</w:t>
      </w:r>
      <w:r w:rsidRPr="00BA4178">
        <w:rPr>
          <w:rFonts w:ascii="David" w:hAnsi="David" w:cs="David"/>
          <w:sz w:val="28"/>
          <w:szCs w:val="28"/>
          <w:rtl/>
        </w:rPr>
        <w:t xml:space="preserve"> אָבִינוּ מַלְכֵּנוּ עַל הַסֵּדֶר, וְאִם הוּא שַׁבָּת אֵין אוֹמְרִים אוֹתוֹ </w:t>
      </w:r>
      <w:r w:rsidRPr="00BA4178">
        <w:rPr>
          <w:rFonts w:ascii="David" w:hAnsi="David" w:cs="David"/>
          <w:sz w:val="28"/>
          <w:szCs w:val="24"/>
          <w:rtl/>
        </w:rPr>
        <w:t>(רַ''ן פ''ב דְּרֹאשׁ הַשָּׁנָה וְרִיבַ''שׁ סִימָן תקי''ב)</w:t>
      </w:r>
      <w:r w:rsidRPr="00BA4178">
        <w:rPr>
          <w:rFonts w:ascii="David" w:hAnsi="David" w:cs="David"/>
          <w:sz w:val="28"/>
          <w:szCs w:val="28"/>
          <w:rtl/>
        </w:rPr>
        <w:t xml:space="preserve">. וּמַאֲרִיכִים בְּפִיּוּטִים וּתְפִלּוֹת עַד </w:t>
      </w:r>
      <w:r w:rsidRPr="00BA4178">
        <w:rPr>
          <w:rFonts w:ascii="David" w:hAnsi="David" w:cs="David"/>
          <w:sz w:val="28"/>
          <w:szCs w:val="24"/>
          <w:rtl/>
        </w:rPr>
        <w:t>(ג)</w:t>
      </w:r>
      <w:r w:rsidRPr="00BA4178">
        <w:rPr>
          <w:rFonts w:ascii="David" w:hAnsi="David" w:cs="David"/>
          <w:sz w:val="28"/>
          <w:szCs w:val="28"/>
          <w:rtl/>
        </w:rPr>
        <w:t xml:space="preserve"> חֲצוֹת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מוֹצִיאִין ב' סִפְרֵי תּוֹרָה; בְּאֶחָד קוֹרִין חֲמִשָּׁה מִוְּה' פָּקַד אֶת שָׂרָה עַד וַיְהִי אַחַר הַדְּבָרִים הָאֵלֶּה, וְאִם הוּא שַׁבָּת קוֹרִין בּוֹ ז', וּמַפְטִיר קוֹרֵא בְּשֵׁנִי בְּפָרָשַׁת פִּנְחָס: וּבַחֹדֶשׁ הַשְּׁבִיעִי, וּמַפְטִיר: וַיְהִי אִישׁ אֶחָד מִן הָרָמָתַיִם, עַד וְיָרֵם קֶרֶן מְשִׁיחוֹ. </w:t>
      </w:r>
      <w:r w:rsidRPr="00BA4178">
        <w:rPr>
          <w:rFonts w:ascii="David" w:hAnsi="David" w:cs="David"/>
          <w:bCs/>
          <w:sz w:val="28"/>
          <w:szCs w:val="28"/>
          <w:rtl/>
        </w:rPr>
        <w:t>הגה</w:t>
      </w:r>
      <w:r w:rsidRPr="00BA4178">
        <w:rPr>
          <w:rFonts w:ascii="David" w:hAnsi="David" w:cs="David"/>
          <w:sz w:val="28"/>
          <w:szCs w:val="28"/>
          <w:rtl/>
        </w:rPr>
        <w:t xml:space="preserve">: וְיֵשׁ מְקוֹמוֹת שֶׁנּוֹהֲגִים לִקְרוֹת הַתּוֹקֵעַ מִמִּנְיַן הַחֲמִשָּׁה הָעוֹלִים לְסֵפֶר תּוֹרָה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בְּנֵי אָדָם הַחֲבוּשִׁים בְּבֵית הָאֲסוּרִים אֵין מְבִיאִין אֶצְלָם סֵפֶר תּוֹרָה, אֲפִלּוּ בְּרֹאשׁ הַשָּׁנָה וְיוֹם הַכִּפּוּרִים. וְעַיֵּן לְעֵיל ס''ס קל''ה.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w:t>
      </w:r>
      <w:r w:rsidRPr="00BA4178">
        <w:rPr>
          <w:rFonts w:ascii="David" w:hAnsi="David" w:cs="David"/>
          <w:sz w:val="28"/>
          <w:szCs w:val="24"/>
          <w:rtl/>
        </w:rPr>
        <w:t>(ד)</w:t>
      </w:r>
      <w:r w:rsidRPr="00BA4178">
        <w:rPr>
          <w:rFonts w:ascii="David" w:hAnsi="David" w:cs="David"/>
          <w:sz w:val="28"/>
          <w:szCs w:val="28"/>
          <w:rtl/>
        </w:rPr>
        <w:t xml:space="preserve"> מָלִין בֵּין קְרִיאַת הַתּוֹרָה לִתְקִיעַת שׁוֹפָר. </w:t>
      </w:r>
      <w:r>
        <w:rPr>
          <w:rFonts w:ascii="David" w:hAnsi="David" w:cs="David"/>
          <w:sz w:val="28"/>
          <w:szCs w:val="28"/>
          <w:rtl/>
        </w:rPr>
        <w:br/>
      </w:r>
      <w:r w:rsidRPr="00BA4178">
        <w:rPr>
          <w:rFonts w:ascii="David" w:hAnsi="David" w:cs="David"/>
          <w:sz w:val="28"/>
          <w:szCs w:val="28"/>
          <w:rtl/>
        </w:rPr>
        <w:t>סימן תקפה - דין ברכת השופר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צָרִיךְ לִתְקֹעַ </w:t>
      </w:r>
      <w:r w:rsidRPr="00BA4178">
        <w:rPr>
          <w:rFonts w:ascii="David" w:hAnsi="David" w:cs="David"/>
          <w:sz w:val="28"/>
          <w:szCs w:val="24"/>
          <w:rtl/>
        </w:rPr>
        <w:t>(א)</w:t>
      </w:r>
      <w:r w:rsidRPr="00BA4178">
        <w:rPr>
          <w:rFonts w:ascii="David" w:hAnsi="David" w:cs="David"/>
          <w:sz w:val="28"/>
          <w:szCs w:val="28"/>
          <w:rtl/>
        </w:rPr>
        <w:t xml:space="preserve"> מְעֻמָּד. </w:t>
      </w:r>
      <w:r w:rsidRPr="00BA4178">
        <w:rPr>
          <w:rFonts w:ascii="David" w:hAnsi="David" w:cs="David"/>
          <w:bCs/>
          <w:sz w:val="28"/>
          <w:szCs w:val="28"/>
          <w:rtl/>
        </w:rPr>
        <w:t>הגה</w:t>
      </w:r>
      <w:r w:rsidRPr="00BA4178">
        <w:rPr>
          <w:rFonts w:ascii="David" w:hAnsi="David" w:cs="David"/>
          <w:sz w:val="28"/>
          <w:szCs w:val="28"/>
          <w:rtl/>
        </w:rPr>
        <w:t xml:space="preserve">: וְנוֹהֲגִין לִתְקֹעַ עַל הַבִּימָה בַּמָּקוֹם שֶׁקּוֹרִין.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קֹדֶם שֶׁיִּתְקַע יְבָרֵךְ: </w:t>
      </w:r>
      <w:r w:rsidRPr="00BA4178">
        <w:rPr>
          <w:rFonts w:ascii="David" w:hAnsi="David" w:cs="David"/>
          <w:sz w:val="28"/>
          <w:szCs w:val="24"/>
          <w:rtl/>
        </w:rPr>
        <w:t>(ב)</w:t>
      </w:r>
      <w:r w:rsidRPr="00BA4178">
        <w:rPr>
          <w:rFonts w:ascii="David" w:hAnsi="David" w:cs="David"/>
          <w:sz w:val="28"/>
          <w:szCs w:val="28"/>
          <w:rtl/>
        </w:rPr>
        <w:t xml:space="preserve"> לִשְׁמֹעַ קוֹל שׁוֹפָר, וִיבָרֵךְ: שֶׁהֶחֱיָנוּ; </w:t>
      </w:r>
      <w:r w:rsidRPr="00BA4178">
        <w:rPr>
          <w:rFonts w:ascii="David" w:hAnsi="David" w:cs="David"/>
          <w:bCs/>
          <w:sz w:val="28"/>
          <w:szCs w:val="28"/>
          <w:rtl/>
        </w:rPr>
        <w:t>הגה</w:t>
      </w:r>
      <w:r w:rsidRPr="00BA4178">
        <w:rPr>
          <w:rFonts w:ascii="David" w:hAnsi="David" w:cs="David"/>
          <w:sz w:val="28"/>
          <w:szCs w:val="28"/>
          <w:rtl/>
        </w:rPr>
        <w:t xml:space="preserve">: וְאֵין חִלּוּק בֵּין אִם יְבָרֵךְ לְעַצְמוֹ, אוֹ שֶׁכְּבָר יָצָא וּמְבָרֵךְ לְהוֹצִיא </w:t>
      </w:r>
      <w:r w:rsidRPr="00BA4178">
        <w:rPr>
          <w:rFonts w:ascii="David" w:hAnsi="David" w:cs="David"/>
          <w:sz w:val="28"/>
          <w:szCs w:val="24"/>
          <w:rtl/>
        </w:rPr>
        <w:t>(ג)</w:t>
      </w:r>
      <w:r w:rsidRPr="00BA4178">
        <w:rPr>
          <w:rFonts w:ascii="David" w:hAnsi="David" w:cs="David"/>
          <w:sz w:val="28"/>
          <w:szCs w:val="28"/>
          <w:rtl/>
        </w:rPr>
        <w:t xml:space="preserve"> אֲחֵרִים, אֲפִלּוּ הָכֵי מְבָרֵךְ הַתּוֹקֵעַ שְׁתֵּי בְּרָכוֹת הַנִּזְכָּרוֹת </w:t>
      </w:r>
      <w:r w:rsidRPr="00BA4178">
        <w:rPr>
          <w:rFonts w:ascii="David" w:hAnsi="David" w:cs="David"/>
          <w:sz w:val="28"/>
          <w:szCs w:val="24"/>
          <w:rtl/>
        </w:rPr>
        <w:t>(בֵּית יוֹסֵף וּתְרוּמַת הַדֶּשֶׁן)</w:t>
      </w:r>
      <w:r w:rsidRPr="00BA4178">
        <w:rPr>
          <w:rFonts w:ascii="David" w:hAnsi="David" w:cs="David"/>
          <w:sz w:val="28"/>
          <w:szCs w:val="28"/>
          <w:rtl/>
        </w:rPr>
        <w:t xml:space="preserve">; וְיִתְקַע תַּשְׁרַ''ת ג' פְּעָמִים, וְתַשַׁ''ת ג' פְּעָמִים, וְתַרַ''ת ג' פְּעָמִים; </w:t>
      </w:r>
      <w:r w:rsidRPr="00BA4178">
        <w:rPr>
          <w:rFonts w:ascii="David" w:hAnsi="David" w:cs="David"/>
          <w:bCs/>
          <w:sz w:val="28"/>
          <w:szCs w:val="28"/>
          <w:rtl/>
        </w:rPr>
        <w:t>הגה</w:t>
      </w:r>
      <w:r w:rsidRPr="00BA4178">
        <w:rPr>
          <w:rFonts w:ascii="David" w:hAnsi="David" w:cs="David"/>
          <w:sz w:val="28"/>
          <w:szCs w:val="28"/>
          <w:rtl/>
        </w:rPr>
        <w:t xml:space="preserve">: וְטוֹב לִתְקֹעַ בְּצַד </w:t>
      </w:r>
      <w:r w:rsidRPr="00BA4178">
        <w:rPr>
          <w:rFonts w:ascii="David" w:hAnsi="David" w:cs="David"/>
          <w:sz w:val="28"/>
          <w:szCs w:val="24"/>
          <w:rtl/>
        </w:rPr>
        <w:t>(ד)</w:t>
      </w:r>
      <w:r w:rsidRPr="00BA4178">
        <w:rPr>
          <w:rFonts w:ascii="David" w:hAnsi="David" w:cs="David"/>
          <w:sz w:val="28"/>
          <w:szCs w:val="28"/>
          <w:rtl/>
        </w:rPr>
        <w:t xml:space="preserve"> יָמִין, אִם אֶפְשָׁר לִתְקֹעַ בְּכָךְ </w:t>
      </w:r>
      <w:r w:rsidRPr="00BA4178">
        <w:rPr>
          <w:rFonts w:ascii="David" w:hAnsi="David" w:cs="David"/>
          <w:sz w:val="28"/>
          <w:szCs w:val="24"/>
          <w:rtl/>
        </w:rPr>
        <w:t>(מִנְהָגִים)</w:t>
      </w:r>
      <w:r w:rsidRPr="00BA4178">
        <w:rPr>
          <w:rFonts w:ascii="David" w:hAnsi="David" w:cs="David"/>
          <w:sz w:val="28"/>
          <w:szCs w:val="28"/>
          <w:rtl/>
        </w:rPr>
        <w:t xml:space="preserve">, וְכֵן יַהֲפֹךְ הַשּׁוֹפָר לְמַעְלָה, שֶׁנֶּאֱמַר: עָלָה אֱלֹהִים בִּתְרוּעָה </w:t>
      </w:r>
      <w:r w:rsidRPr="00BA4178">
        <w:rPr>
          <w:rFonts w:ascii="David" w:hAnsi="David" w:cs="David"/>
          <w:sz w:val="28"/>
          <w:szCs w:val="24"/>
          <w:rtl/>
        </w:rPr>
        <w:t>(תְּהִלִּים מז, ו')</w:t>
      </w:r>
      <w:r w:rsidRPr="00BA4178">
        <w:rPr>
          <w:rFonts w:ascii="David" w:hAnsi="David" w:cs="David"/>
          <w:sz w:val="28"/>
          <w:szCs w:val="28"/>
          <w:rtl/>
        </w:rPr>
        <w:t xml:space="preserve"> </w:t>
      </w:r>
      <w:r w:rsidRPr="00BA4178">
        <w:rPr>
          <w:rFonts w:ascii="David" w:hAnsi="David" w:cs="David"/>
          <w:sz w:val="28"/>
          <w:szCs w:val="24"/>
          <w:rtl/>
        </w:rPr>
        <w:t>(רוֹקֵחַ וּמַהֲרִי''ל)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הִתְחִיל לִתְקֹעַ וְלֹא יָכוֹל לְהַשְׁלִים, יַשְׁלִים אַחֵר וַאֲפִלּוּ ג' אוֹ ד'; וְדַי בַּבְּרָכָה שֶׁבֵּרַךְ הָרִאשׁוֹן, וְהוּא שֶׁיִּהְיוּ שָׁם הַתּוֹקְעִים הָאַחֲרוֹנִים בִּשְׁעַת בְּרָכָה; וַאֲפִלּוּ אִם בֵּרַךְ וְלֹא יָכוֹל לִתְקֹעַ כְּלָל, הַשֵּׁנִי תּוֹקֵעַ בְּלֹא בְּרָכָה וְלֹא הַוְיָא בְּרָכָה לְבַטָּלָה.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אַחֵר תּוֹקֵעַ וְלֹא שְׁלִיחַ צִבּוּר, כְּדֵי שֶׁלֹּא יִתְבַּלְבֵּל; וְאִם הוּא מֻבְטָח שֶׁחוֹזֵר </w:t>
      </w:r>
      <w:r w:rsidRPr="00BA4178">
        <w:rPr>
          <w:rFonts w:ascii="David" w:hAnsi="David" w:cs="David"/>
          <w:sz w:val="28"/>
          <w:szCs w:val="24"/>
          <w:rtl/>
        </w:rPr>
        <w:t>(ה)</w:t>
      </w:r>
      <w:r w:rsidRPr="00BA4178">
        <w:rPr>
          <w:rFonts w:ascii="David" w:hAnsi="David" w:cs="David"/>
          <w:sz w:val="28"/>
          <w:szCs w:val="28"/>
          <w:rtl/>
        </w:rPr>
        <w:t xml:space="preserve"> לִתְפִלָּתוֹ, רַשַּׁאי לִתְקֹעַ. </w:t>
      </w:r>
      <w:r w:rsidRPr="00BA4178">
        <w:rPr>
          <w:rFonts w:ascii="David" w:hAnsi="David" w:cs="David"/>
          <w:bCs/>
          <w:sz w:val="28"/>
          <w:szCs w:val="28"/>
          <w:rtl/>
        </w:rPr>
        <w:t>הגה</w:t>
      </w:r>
      <w:r w:rsidRPr="00BA4178">
        <w:rPr>
          <w:rFonts w:ascii="David" w:hAnsi="David" w:cs="David"/>
          <w:sz w:val="28"/>
          <w:szCs w:val="28"/>
          <w:rtl/>
        </w:rPr>
        <w:t xml:space="preserve">: וְדַוְקָא תְּקִיעוֹת שֶׁעַל סֵדֶר הַתְּפִלָּה אָסוּר לִשְׁלִיחַ צִבּוּר לִתְקֹעַ; אֲבָל תְּקִיעוֹת שֶׁתּוֹקְעִין מִיֹּשֶׁב, דְּהַיְנוּ קֹדֶם שֶׁמִּתְפַּלְּלִין מוּסָף, מֻתָּר לִשְׁלִיחַ צִבּוּר לִתְקֹעַ </w:t>
      </w:r>
      <w:r w:rsidRPr="00BA4178">
        <w:rPr>
          <w:rFonts w:ascii="David" w:hAnsi="David" w:cs="David"/>
          <w:sz w:val="28"/>
          <w:szCs w:val="24"/>
          <w:rtl/>
        </w:rPr>
        <w:t>(כָּל בּוֹ)</w:t>
      </w:r>
      <w:r w:rsidRPr="00BA4178">
        <w:rPr>
          <w:rFonts w:ascii="David" w:hAnsi="David" w:cs="David"/>
          <w:sz w:val="28"/>
          <w:szCs w:val="28"/>
          <w:rtl/>
        </w:rPr>
        <w:t xml:space="preserve">; וְאִם אֵין הַשְּׁלִיחַ צִבּוּר תּוֹקֵעַ מְיֻשָּׁב, רָאוּי שֶׁאוֹתוֹ הַתּוֹקֵעַ יִתְקַע גַּם כֵּן עַל סֵדֶר </w:t>
      </w:r>
      <w:r w:rsidRPr="00BA4178">
        <w:rPr>
          <w:rFonts w:ascii="David" w:hAnsi="David" w:cs="David"/>
          <w:sz w:val="28"/>
          <w:szCs w:val="28"/>
          <w:rtl/>
        </w:rPr>
        <w:lastRenderedPageBreak/>
        <w:t xml:space="preserve">הַבְּרָכוֹת; כִּי הַמַּתְחִיל בְּמִצְוָה אוֹמְרִים לוֹ: </w:t>
      </w:r>
      <w:r w:rsidRPr="00BA4178">
        <w:rPr>
          <w:rFonts w:ascii="David" w:hAnsi="David" w:cs="David"/>
          <w:sz w:val="28"/>
          <w:szCs w:val="24"/>
          <w:rtl/>
        </w:rPr>
        <w:t>(ו)</w:t>
      </w:r>
      <w:r w:rsidRPr="00BA4178">
        <w:rPr>
          <w:rFonts w:ascii="David" w:hAnsi="David" w:cs="David"/>
          <w:sz w:val="28"/>
          <w:szCs w:val="28"/>
          <w:rtl/>
        </w:rPr>
        <w:t xml:space="preserve"> גְּמֹר, </w:t>
      </w:r>
      <w:r w:rsidRPr="00BA4178">
        <w:rPr>
          <w:rFonts w:ascii="David" w:hAnsi="David" w:cs="David"/>
          <w:sz w:val="28"/>
          <w:szCs w:val="24"/>
          <w:rtl/>
        </w:rPr>
        <w:t>(רַמְבַּ''ם וְא''ח)</w:t>
      </w:r>
      <w:r w:rsidRPr="00BA4178">
        <w:rPr>
          <w:rFonts w:ascii="David" w:hAnsi="David" w:cs="David"/>
          <w:sz w:val="28"/>
          <w:szCs w:val="28"/>
          <w:rtl/>
        </w:rPr>
        <w:t xml:space="preserve">; נוֹהֲגִין </w:t>
      </w:r>
      <w:r w:rsidRPr="00BA4178">
        <w:rPr>
          <w:rFonts w:ascii="David" w:hAnsi="David" w:cs="David"/>
          <w:sz w:val="28"/>
          <w:szCs w:val="24"/>
          <w:rtl/>
        </w:rPr>
        <w:t>(ז)</w:t>
      </w:r>
      <w:r w:rsidRPr="00BA4178">
        <w:rPr>
          <w:rFonts w:ascii="David" w:hAnsi="David" w:cs="David"/>
          <w:sz w:val="28"/>
          <w:szCs w:val="28"/>
          <w:rtl/>
        </w:rPr>
        <w:t xml:space="preserve"> לְהַקְרוֹת לִפְנֵי הַתּוֹקֵעַ סֵדֶר הַתְּקִיעוֹת מִלָּה בְּמִלָּה כְּדֵי שֶׁלֹּא יִטְעֶה, וְנָכוֹן הוּא.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הַנּוֹטֵל שָׂכָר לִתְקֹעַ שׁוֹפָר בְּרֹאשׁ הַשָּׁנָה, אוֹ כְּדֵי לְהִתְפַּלֵּל אוֹ לְתַרְגֵּם בְּשַׁבָּתוֹת וְיוֹם טוֹב, אֵינוֹ רוֹאֶה מֵאוֹתוֹ שָׂכָר סִימַן </w:t>
      </w:r>
      <w:r w:rsidRPr="00BA4178">
        <w:rPr>
          <w:rFonts w:ascii="David" w:hAnsi="David" w:cs="David"/>
          <w:sz w:val="28"/>
          <w:szCs w:val="24"/>
          <w:rtl/>
        </w:rPr>
        <w:t>(ח)</w:t>
      </w:r>
      <w:r w:rsidRPr="00BA4178">
        <w:rPr>
          <w:rFonts w:ascii="David" w:hAnsi="David" w:cs="David"/>
          <w:sz w:val="28"/>
          <w:szCs w:val="28"/>
          <w:rtl/>
        </w:rPr>
        <w:t xml:space="preserve"> בְּרָכָה. </w:t>
      </w:r>
      <w:r>
        <w:rPr>
          <w:rFonts w:ascii="David" w:hAnsi="David" w:cs="David"/>
          <w:sz w:val="28"/>
          <w:szCs w:val="28"/>
          <w:rtl/>
        </w:rPr>
        <w:br/>
      </w:r>
      <w:r w:rsidRPr="00BA4178">
        <w:rPr>
          <w:rFonts w:ascii="David" w:hAnsi="David" w:cs="David"/>
          <w:sz w:val="28"/>
          <w:szCs w:val="28"/>
          <w:rtl/>
        </w:rPr>
        <w:t>סימן תקפו - דיני שופר של 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שׁוֹפָר שֶׁל רֹאשׁ הַשָּׁנָה </w:t>
      </w:r>
      <w:r w:rsidRPr="00BA4178">
        <w:rPr>
          <w:rFonts w:ascii="David" w:hAnsi="David" w:cs="David"/>
          <w:sz w:val="28"/>
          <w:szCs w:val="24"/>
          <w:rtl/>
        </w:rPr>
        <w:t>(א)</w:t>
      </w:r>
      <w:r w:rsidRPr="00BA4178">
        <w:rPr>
          <w:rFonts w:ascii="David" w:hAnsi="David" w:cs="David"/>
          <w:sz w:val="28"/>
          <w:szCs w:val="28"/>
          <w:rtl/>
        </w:rPr>
        <w:t xml:space="preserve"> מִצְוָתוֹ בְּשֶׁל אַיִל וְכָפוּף; וּבְדִיעֲבַד, כָּל הַשּׁוֹפָרוֹת כְּשֵׁרִים, בֵּין פְּשׁוּטִים בֵּין כְּפוּפִים, וּמִצְוָה בִּכְפוּפִים יוֹתֵר מִבִּפְשׁוּטִים; וְשֶׁל </w:t>
      </w:r>
      <w:r w:rsidRPr="00BA4178">
        <w:rPr>
          <w:rFonts w:ascii="David" w:hAnsi="David" w:cs="David"/>
          <w:sz w:val="28"/>
          <w:szCs w:val="24"/>
          <w:rtl/>
        </w:rPr>
        <w:t>(ב)</w:t>
      </w:r>
      <w:r w:rsidRPr="00BA4178">
        <w:rPr>
          <w:rFonts w:ascii="David" w:hAnsi="David" w:cs="David"/>
          <w:sz w:val="28"/>
          <w:szCs w:val="28"/>
          <w:rtl/>
        </w:rPr>
        <w:t xml:space="preserve"> פָּרָה פָּסוּל בְּכָל גַּוְנָא; וְכֵן קַרְנֵי רֹב הַחַיּוֹת שֶׁהֵם עֶצֶם אֶחָד וְאֵין לָהֶם מִבִּפְנִים זַכְרוּת, פְּסוּלִים. וְכֵן שׁוֹפָר מִבְּהֵמָה </w:t>
      </w:r>
      <w:r w:rsidRPr="00BA4178">
        <w:rPr>
          <w:rFonts w:ascii="David" w:hAnsi="David" w:cs="David"/>
          <w:sz w:val="28"/>
          <w:szCs w:val="24"/>
          <w:rtl/>
        </w:rPr>
        <w:t>(ג)</w:t>
      </w:r>
      <w:r w:rsidRPr="00BA4178">
        <w:rPr>
          <w:rFonts w:ascii="David" w:hAnsi="David" w:cs="David"/>
          <w:sz w:val="28"/>
          <w:szCs w:val="28"/>
          <w:rtl/>
        </w:rPr>
        <w:t xml:space="preserve"> טְמֵאָה, פָּסוּל </w:t>
      </w:r>
      <w:r w:rsidRPr="00BA4178">
        <w:rPr>
          <w:rFonts w:ascii="David" w:hAnsi="David" w:cs="David"/>
          <w:sz w:val="28"/>
          <w:szCs w:val="24"/>
          <w:rtl/>
        </w:rPr>
        <w:t>(רַ''ן פ''ג דְּרֹאשׁ הַשָּׁנָה)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w:t>
      </w:r>
      <w:r w:rsidRPr="00BA4178">
        <w:rPr>
          <w:rFonts w:ascii="David" w:hAnsi="David" w:cs="David"/>
          <w:sz w:val="28"/>
          <w:szCs w:val="24"/>
          <w:rtl/>
        </w:rPr>
        <w:t>(ד)</w:t>
      </w:r>
      <w:r w:rsidRPr="00BA4178">
        <w:rPr>
          <w:rFonts w:ascii="David" w:hAnsi="David" w:cs="David"/>
          <w:sz w:val="28"/>
          <w:szCs w:val="28"/>
          <w:rtl/>
        </w:rPr>
        <w:t xml:space="preserve"> הַגּוֹזֵל שׁוֹפָר וְתָקַע בּוֹ, יָצָא אֲפִלּוּ לֹא נִתְיָאֲשׁוּ הַבְּעָלִים מִמֶּנּוּ.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תָּקַע בְּשׁוֹפָר שֶׁל עֲבוֹדַת כּוֹכָבִים שֶׁל יִשְׂרָאֵל, לֹא יָצָא. שֶׁאֵינָהּ בְּטֵלָה עוֹלָמִית וְכַתּוּתֵי מִכְתַּת שִׁעוּרֵיהּ; אֲבָל בְּשֶׁל עֲבוֹדַת כּוֹכָבִים שֶׁל עוֹבֵד כּוֹכָבִים, וְכֵן בִּמְשַׁמְּשֵׁי עֲבוֹדַת כּוֹכָבִים שֶׁל עוֹבֵד כּוֹכָבִים, לֹא יִתְקַע; וְאִם תָּקַע בּוֹ, יָצָא וְהוּא שֶׁלֹּא נִתְכַּוֵּן </w:t>
      </w:r>
      <w:r w:rsidRPr="00BA4178">
        <w:rPr>
          <w:rFonts w:ascii="David" w:hAnsi="David" w:cs="David"/>
          <w:sz w:val="28"/>
          <w:szCs w:val="24"/>
          <w:rtl/>
        </w:rPr>
        <w:t>(ה)</w:t>
      </w:r>
      <w:r w:rsidRPr="00BA4178">
        <w:rPr>
          <w:rFonts w:ascii="David" w:hAnsi="David" w:cs="David"/>
          <w:sz w:val="28"/>
          <w:szCs w:val="28"/>
          <w:rtl/>
        </w:rPr>
        <w:t xml:space="preserve"> לִזְכּוֹת בּוֹ; אֲבָל אִם נִתְכַּוֵּן לִזְכּוֹת בּוֹ, לֹא יָצָא דַּהֲוָה לֵיהּ עֲבוֹדַת כּוֹכָבִים שֶׁל יִשְׂרָאֵל וְיֵשׁ מַחְמִירִין דַּאֲפִלּוּ בְּשֶׁל עוֹבֵד כּוֹכָבִים אֵינוֹ יוֹצֵא אֶלָּא בְּנִתְבַּטֵּל בְּעֶרֶב יוֹם טוֹב </w:t>
      </w:r>
      <w:r w:rsidRPr="00BA4178">
        <w:rPr>
          <w:rFonts w:ascii="David" w:hAnsi="David" w:cs="David"/>
          <w:sz w:val="28"/>
          <w:szCs w:val="24"/>
          <w:rtl/>
        </w:rPr>
        <w:t>(מָרְדְּכַי)</w:t>
      </w:r>
      <w:r w:rsidRPr="00BA4178">
        <w:rPr>
          <w:rFonts w:ascii="David" w:hAnsi="David" w:cs="David"/>
          <w:sz w:val="28"/>
          <w:szCs w:val="28"/>
          <w:rtl/>
        </w:rPr>
        <w:t xml:space="preserve"> וְעַיֵּן לְעֵיל סי' תרמ''ט </w:t>
      </w:r>
      <w:r w:rsidRPr="00BA4178">
        <w:rPr>
          <w:rFonts w:ascii="David" w:hAnsi="David" w:cs="David"/>
          <w:sz w:val="28"/>
          <w:szCs w:val="24"/>
          <w:rtl/>
        </w:rPr>
        <w:t>(סָעִיף 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שׁוֹפָר שֶׁל תִּקְרֹבֶת עֲבוֹדַת כּוֹכָבִים, אֲפִלּוּ הָיָה שֶׁל עוֹבֵד כּוֹכָבִים, שֶׁתָּקַע בּוֹ, לֹא יָצָא מִשּׁוּם דְּאֵינָהּ בְּטֵלָה עוֹלָמִית.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הַמֻּדָּר הֲנָאָה מִשּׁוֹפָר, אָדָם </w:t>
      </w:r>
      <w:r w:rsidRPr="00BA4178">
        <w:rPr>
          <w:rFonts w:ascii="David" w:hAnsi="David" w:cs="David"/>
          <w:sz w:val="28"/>
          <w:szCs w:val="24"/>
          <w:rtl/>
        </w:rPr>
        <w:t>(ו)</w:t>
      </w:r>
      <w:r w:rsidRPr="00BA4178">
        <w:rPr>
          <w:rFonts w:ascii="David" w:hAnsi="David" w:cs="David"/>
          <w:sz w:val="28"/>
          <w:szCs w:val="28"/>
          <w:rtl/>
        </w:rPr>
        <w:t xml:space="preserve"> אַחֵר תּוֹקֵעַ בּוֹ וְזֶה יוֹצֵא יְדֵי חוֹבָה; אֲבָל אִם אָמַר: </w:t>
      </w:r>
      <w:r w:rsidRPr="00BA4178">
        <w:rPr>
          <w:rFonts w:ascii="David" w:hAnsi="David" w:cs="David"/>
          <w:sz w:val="28"/>
          <w:szCs w:val="24"/>
          <w:rtl/>
        </w:rPr>
        <w:t>(ז)</w:t>
      </w:r>
      <w:r w:rsidRPr="00BA4178">
        <w:rPr>
          <w:rFonts w:ascii="David" w:hAnsi="David" w:cs="David"/>
          <w:sz w:val="28"/>
          <w:szCs w:val="28"/>
          <w:rtl/>
        </w:rPr>
        <w:t xml:space="preserve"> קוֹנָם לִתְקִיעָתוֹ עָלַי, אָסוּר לִתְקֹעַ בּוֹ אֲפִלּוּ תְּקִיעָה שֶׁל מִצְוָה.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הָיָה קוֹלוֹ עָב מְאֹד אוֹ דַּק מְאֹד, כָּשֵׁר, שֶׁכָּל הַקּוֹלוֹת כְּשֵׁרִים בַּשּׁוֹפָר.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w:t>
      </w:r>
      <w:r w:rsidRPr="00BA4178">
        <w:rPr>
          <w:rFonts w:ascii="David" w:hAnsi="David" w:cs="David"/>
          <w:sz w:val="28"/>
          <w:szCs w:val="24"/>
          <w:rtl/>
        </w:rPr>
        <w:t>(ח)</w:t>
      </w:r>
      <w:r w:rsidRPr="00BA4178">
        <w:rPr>
          <w:rFonts w:ascii="David" w:hAnsi="David" w:cs="David"/>
          <w:sz w:val="28"/>
          <w:szCs w:val="28"/>
          <w:rtl/>
        </w:rPr>
        <w:t xml:space="preserve"> נִקַּב, אִם לֹא סְתָמוֹ אַף עַל פִּי שֶׁנִּשְׁתַּנָּה קוֹלוֹ, כָּשֵׁר מִיהוּ אִם יֵשׁ שׁוֹפָר אַחֵר אֵין לִתְקֹעַ בָּזֶה, כִּי יֵשׁ אוֹמְרִים שֶׁאֵין לִתְקֹעַ בְּשׁוֹפָר נָקוּב </w:t>
      </w:r>
      <w:r w:rsidRPr="00BA4178">
        <w:rPr>
          <w:rFonts w:ascii="David" w:hAnsi="David" w:cs="David"/>
          <w:sz w:val="28"/>
          <w:szCs w:val="24"/>
          <w:rtl/>
        </w:rPr>
        <w:t>(כָּל בּוֹ וּתְשׁוּבַת הָרֹא''שׁ)</w:t>
      </w:r>
      <w:r w:rsidRPr="00BA4178">
        <w:rPr>
          <w:rFonts w:ascii="David" w:hAnsi="David" w:cs="David"/>
          <w:sz w:val="28"/>
          <w:szCs w:val="28"/>
          <w:rtl/>
        </w:rPr>
        <w:t xml:space="preserve">; וְאִם סְתָמוֹ שֶׁלֹּא בְּמִינוֹ, אַף עַל פִּי שֶׁאֵינוֹ מְעַכֵּב אֶת הַתְּקִיעָה לְאַחַר סְתִימָה, שֶׁחָזַר קוֹלוֹ לִכְמוֹת שֶׁהָיָה בַּתְּחִלָּה, פָּסוּל אֲפִלּוּ נִשְׁתַּיֵּר בּוֹ רֻבּוֹ; וְאִם סְתָמוֹ בְּמִינוֹ, אִם נִשְׁתַּיֵּר רֻבּוֹ שָׁלֵם וְלֹא עִכְּבוּ הַנְּקָבִים שֶׁנִּסְתְּמוּ אֶת הַתְּקִיעָה, אֶלָּא חָזַר קוֹלוֹ לִכְמוֹת שֶׁהָיָה קֹדֶם שֶׁנִּקַּב, כָּשֵׁר, וְאִם חָסֵר אַחַת מִשָּׁלֹשׁ אֵלֶּה, פָּסוּל. וְאִם הוּא שְׁעַת </w:t>
      </w:r>
      <w:r w:rsidRPr="00BA4178">
        <w:rPr>
          <w:rFonts w:ascii="David" w:hAnsi="David" w:cs="David"/>
          <w:sz w:val="28"/>
          <w:szCs w:val="24"/>
          <w:rtl/>
        </w:rPr>
        <w:t>(ט)</w:t>
      </w:r>
      <w:r w:rsidRPr="00BA4178">
        <w:rPr>
          <w:rFonts w:ascii="David" w:hAnsi="David" w:cs="David"/>
          <w:sz w:val="28"/>
          <w:szCs w:val="28"/>
          <w:rtl/>
        </w:rPr>
        <w:t xml:space="preserve"> הַדַּחַק, שֶׁאֵין שׁוֹפָר אַחֵר מָצוּי, יֵשׁ לְהַכְשִׁיר בִּסְתָמוֹ בְּמִינוֹ אִם נִשְׁתַּיֵּר רֻבּוֹ, אֲפִלּוּ לֹא חָזַר קוֹלוֹ לִכְמוֹת שֶׁהָיָה; וְכֵן יֵשׁ לְהַכְשִׁיר בִּסְתָמוֹ שֶׁלֹּא בְּמִינוֹ, אִם נִשְׁתַּיֵּר רֻבּוֹ וְחָזַר קוֹלוֹ לִכְמוֹת שֶׁהָיָה בִּתְחִלָּה קֹדֶם שֶׁנִּקַּב.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נִסְדַּק לְאָרְכּוֹ, פָּסוּל. יֵשׁ אוֹמְרִים אֲפִלּוּ בְּכָל שֶׁהוּא פָּסוּל, אֶלָּא אִם כֵּן הִדְּקוֹ הַרְבֵּה בְּחוּט אוֹ בִּמְשִׁיחָה וְנִשְׁתַּיֵּר שִׁעוּר הַתְּקִיעָה </w:t>
      </w:r>
      <w:r w:rsidRPr="00BA4178">
        <w:rPr>
          <w:rFonts w:ascii="David" w:hAnsi="David" w:cs="David"/>
          <w:sz w:val="28"/>
          <w:szCs w:val="24"/>
          <w:rtl/>
        </w:rPr>
        <w:t>(י)</w:t>
      </w:r>
      <w:r w:rsidRPr="00BA4178">
        <w:rPr>
          <w:rFonts w:ascii="David" w:hAnsi="David" w:cs="David"/>
          <w:sz w:val="28"/>
          <w:szCs w:val="28"/>
          <w:rtl/>
        </w:rPr>
        <w:t xml:space="preserve"> מִמְּקוֹם הַקְּשִׁירָה וּלְמַעְלָה לְצַד הַפֶּה </w:t>
      </w:r>
      <w:r w:rsidRPr="00BA4178">
        <w:rPr>
          <w:rFonts w:ascii="David" w:hAnsi="David" w:cs="David"/>
          <w:sz w:val="28"/>
          <w:szCs w:val="24"/>
          <w:rtl/>
        </w:rPr>
        <w:t>(כָּל בּוֹ)</w:t>
      </w:r>
      <w:r w:rsidRPr="00BA4178">
        <w:rPr>
          <w:rFonts w:ascii="David" w:hAnsi="David" w:cs="David"/>
          <w:sz w:val="28"/>
          <w:szCs w:val="28"/>
          <w:rtl/>
        </w:rPr>
        <w:t xml:space="preserve">, וְיֵשׁ אוֹמְרִים דַּוְקָא בְּרֻבּוֹ; וְאִם דִּבְּקוֹ, כָּשֵׁר אֲפִלּוּ אִם דִּבְּקוֹ בְּדֶבֶק; וְיֵשׁ מִי שֶׁאוֹמֵר שֶׁאֵינוֹ כָּשֵׁר אֶלָּא כְּשֶׁדִּבְּקוֹ בְּעַצְמוֹ, </w:t>
      </w:r>
      <w:r w:rsidRPr="00BA4178">
        <w:rPr>
          <w:rFonts w:ascii="David" w:hAnsi="David" w:cs="David"/>
          <w:sz w:val="28"/>
          <w:szCs w:val="24"/>
          <w:rtl/>
        </w:rPr>
        <w:t>(יא)</w:t>
      </w:r>
      <w:r w:rsidRPr="00BA4178">
        <w:rPr>
          <w:rFonts w:ascii="David" w:hAnsi="David" w:cs="David"/>
          <w:sz w:val="28"/>
          <w:szCs w:val="28"/>
          <w:rtl/>
        </w:rPr>
        <w:t xml:space="preserve"> שֶׁחִמְּמוֹ בָּאוּר עַד שֶׁנִּפְשַׁר וְחִבֵּר קְצוֹתָיו זֶה עִם זֶה; וְאִם נִסְדַּק כֻּלּוֹ, אֲפִלּוּ מִצַּד אֶחָד, פָּסוּל אֲפִלּוּ חִמְּמוֹ בָּאוּר וְחִבֵּר סְדָקָיו זֶה עִם 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נִסְדַּק לְרָחְבּוֹ בְּמִעוּטוֹ, כָּשֵׁר; בְּרֻבּוֹ, פָּסוּל אֶלָּא אִם כֵּן נִשְׁאַר מֵהַסֶדֶק לְצַד פִּיו שִׁעוּר תְּקִיעָה, דְּהַיְנוּ </w:t>
      </w:r>
      <w:r w:rsidRPr="00BA4178">
        <w:rPr>
          <w:rFonts w:ascii="David" w:hAnsi="David" w:cs="David"/>
          <w:sz w:val="28"/>
          <w:szCs w:val="24"/>
          <w:rtl/>
        </w:rPr>
        <w:t>(יב)</w:t>
      </w:r>
      <w:r w:rsidRPr="00BA4178">
        <w:rPr>
          <w:rFonts w:ascii="David" w:hAnsi="David" w:cs="David"/>
          <w:sz w:val="28"/>
          <w:szCs w:val="28"/>
          <w:rtl/>
        </w:rPr>
        <w:t xml:space="preserve"> אַרְבָּעָה גּוּדָלִים, וּכְשֶׁנִּשְׁתַּיֵּר בּוֹ כָּךְ כָּשֵׁר אֲפִלּוּ אִם מְעַכֵּב אֶת הַתְּקִיעָה; וְיֵשׁ מַכְשִׁירִים בְּנִשְׁתַּיֵּר אֲפִלּוּ שֶׁלֹּא לְצַד פִּיו.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דִּבֵּק שִׁבְרֵי שׁוֹפָרוֹת זֶה עִם זֶה וְעָשָׂה מֵהֶם שׁוֹפָר, פָּסוּל וַאֲפִלּוּ אִם יֵשׁ בַּשֶּׁבֶר שֶׁכְּנֶגֶד פִּיו שִׁעוּר שׁוֹפָר.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הוֹסִיף עָלָיו כָּל שֶׁהוּא, בֵּין בְּמִינוֹ בֵּין שֶׁלֹּא בְּמִינוֹ, פָּסוּל, אֲפִלּוּ הָיָה בּוֹ מִתְּחִלָּה שִׁעוּר שׁוֹפָר.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הֲפָכוֹ וְתָקַע בּוֹ, לֹא יָצָא; בֵּין הֲפָכוֹ כְּדֶרֶךְ שֶׁהוֹפְכִים הֶחָלוּק שֶׁהֶחֱזִיר פְּנִימִי לַחִיצוֹן, בֵּין שֶׁהִנִּיחוֹ כְּמוֹ שֶׁהָיָה אֶלָּא שֶׁהִרְחִיב אֶת הַקָּצָר וְקִצֵּר אֶת הָרָחָב וְהוּא הַדִּין אִם תָּקַע בַּמָּקוֹם הָרָחָב פָּסוּל </w:t>
      </w:r>
      <w:r w:rsidRPr="00BA4178">
        <w:rPr>
          <w:rFonts w:ascii="David" w:hAnsi="David" w:cs="David"/>
          <w:sz w:val="28"/>
          <w:szCs w:val="24"/>
          <w:rtl/>
        </w:rPr>
        <w:t>(ר''ן פ''ג דְּראש השנה)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הָיָה אָרֹךְ וְקִצְּרוֹ, אִם נִשְׁאַר בּוֹ שִׁעוּר תְּקִיעָה, כָּשֵׁר.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גֵּרְדוֹ מִבִּפְנִים אוֹ מִבַּחוּץ עַד שֶׁעֲשָׂאוֹ דַּק מְאֹד כְּמוֹ גֶּלֶד, כָּשֵׁר.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לֹא הוֹצִיא זַכְרוּתוֹ אֶלָּא נָקַב בּוֹ, כָּשֵׁר; אֲבָל אִם הוֹצִיא הַזַּכְרוּת וְעָשָׂה מִמֶּנּוּ שׁוֹפָר, כְּגוֹן שֶׁנָּקַב בּוֹ, פָּסוּל.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צִפָּהוּ זָהָב בִּמְקוֹם הֲנָחַת פֶּה, פָּסוּל; שֶׁלֹּא בִּמְקוֹם הֲנָחַת פֶּה, כָּשֵׁר. צִפָּהוּ זָהָב מִבִּפְנִים, פָּסוּל; מִבַּחוּץ, אִם נִּשְׁתַּנָּה קוֹלוֹ מִכְּמוֹת שֶׁהָיָה, פָּסוּל, וְאִם לָאו כָּשֵׁר. יֵשׁ מְפָרְשִׁים מָקוֹם הֲנָחַת פֶּה הַיְנוּ עֹבִי הַשּׁוֹפָר לְצַד פְּנִימִי שֶׁמֵּנִיחַ שָׁם פִּיו, וְהַצַּד הַחִיצוֹן מִן הָעֹבִי עַצְמוֹ קָרוּי שֶׁלֹּא בִּמְקוֹם הֲנָחַת פֶּה; וְיֵשׁ מְפָרְשִׁים דְּעָבְיוֹ </w:t>
      </w:r>
      <w:r w:rsidRPr="00BA4178">
        <w:rPr>
          <w:rFonts w:ascii="David" w:hAnsi="David" w:cs="David"/>
          <w:sz w:val="28"/>
          <w:szCs w:val="24"/>
          <w:rtl/>
        </w:rPr>
        <w:t>(יג)</w:t>
      </w:r>
      <w:r w:rsidRPr="00BA4178">
        <w:rPr>
          <w:rFonts w:ascii="David" w:hAnsi="David" w:cs="David"/>
          <w:sz w:val="28"/>
          <w:szCs w:val="28"/>
          <w:rtl/>
        </w:rPr>
        <w:t xml:space="preserve"> בַּמָּקוֹם הַקָּצָר הוּא מְקוֹם הֲנָחַת פֶּה, וְשֶׁלֹּא בִּמְקוֹם הֲנָחַת פֶּה הַיְנוּ כָּל אֹרֶךְ הַשּׁוֹפָר מִצַּד הַקָּצָר עַד צַד הָרָחָב.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יז הַמְצַיְּרִים בַּשּׁוֹפָר צוּרוֹת בְּמִינֵי צִבְעוֹנִים כְּדֵי לְנָאוֹתוֹ, לֹא יָפֶה הֵם עוֹשִׂים. אֲבָל מֻתָּר לַחֲקֹק בַּשּׁוֹפָר עַצְמוֹ צוּרוֹת כְּדֵי לְנָאוֹתוֹ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אִם נָתַן זָהָב עַל עֳבִי הַשּׁוֹפָר בַּצַּד הָרָחָב, הַיְנוּ הוֹסִיף עָלָיו כָּל שֶׁהוּא וּפָסוּל.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הִרְחִיק אֶת הַשּׁוֹפָר וְנָפַח בּוֹ וְתָקַע בּוֹ, פָּסוּל.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נָתַן שׁוֹפָר </w:t>
      </w:r>
      <w:r w:rsidRPr="00BA4178">
        <w:rPr>
          <w:rFonts w:ascii="David" w:hAnsi="David" w:cs="David"/>
          <w:sz w:val="28"/>
          <w:szCs w:val="24"/>
          <w:rtl/>
        </w:rPr>
        <w:t>(יד)</w:t>
      </w:r>
      <w:r w:rsidRPr="00BA4178">
        <w:rPr>
          <w:rFonts w:ascii="David" w:hAnsi="David" w:cs="David"/>
          <w:sz w:val="28"/>
          <w:szCs w:val="28"/>
          <w:rtl/>
        </w:rPr>
        <w:t xml:space="preserve"> לְתוֹךְ שׁוֹפָר, אִם הַפְּנִימִי עוֹדֵף עַל הַחִיצוֹן מִשְּׁנֵי צְדָדִין וְנָתַן הַפְּנִימִי בְּפִיו וְתָקַע בּוֹ, כָּשֵׁר; </w:t>
      </w:r>
      <w:r w:rsidRPr="00BA4178">
        <w:rPr>
          <w:rFonts w:ascii="David" w:hAnsi="David" w:cs="David"/>
          <w:bCs/>
          <w:sz w:val="28"/>
          <w:szCs w:val="28"/>
          <w:rtl/>
        </w:rPr>
        <w:t>הגה</w:t>
      </w:r>
      <w:r w:rsidRPr="00BA4178">
        <w:rPr>
          <w:rFonts w:ascii="David" w:hAnsi="David" w:cs="David"/>
          <w:sz w:val="28"/>
          <w:szCs w:val="28"/>
          <w:rtl/>
        </w:rPr>
        <w:t xml:space="preserve">: וְלִי נִרְאֶה דַּאֲפִלּוּ אֵינוֹ בּוֹלֵט בַּצַּד הָרָחָב רַק שָׁוֶה לַחִיצוֹן, הוֹאִיל וּבוֹלֵט לְצַד הַפֶּה וְתָקַע בַּפְּנִימִי יָצָא, כֵּן נ''ל </w:t>
      </w:r>
      <w:r w:rsidRPr="00BA4178">
        <w:rPr>
          <w:rFonts w:ascii="David" w:hAnsi="David" w:cs="David"/>
          <w:sz w:val="28"/>
          <w:szCs w:val="24"/>
          <w:rtl/>
        </w:rPr>
        <w:t>(כֵּן מוּבָא מִלְּשׁוֹן הָרֹא''שׁ)</w:t>
      </w:r>
      <w:r w:rsidRPr="00BA4178">
        <w:rPr>
          <w:rFonts w:ascii="David" w:hAnsi="David" w:cs="David"/>
          <w:sz w:val="28"/>
          <w:szCs w:val="28"/>
          <w:rtl/>
        </w:rPr>
        <w:t xml:space="preserve">; וְהוּא שֶׁלֹּא יְשַׁנֶּה קוֹלוֹ בְּמַה שֶּׁהוּא נָתוּן בְּתוֹךְ הַחִיצוֹן; וְאִם לָאו, פָּסוּל.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שׁוֹפָר שֶׁל רֹאשׁ הַשָּׁנָה אֵין מְחַלְּלִין עָלָיו יוֹם טוֹב אֲפִלּוּ בְּדָבָר שֶׁיֵּשׁ בּוֹ מִשּׁוּם </w:t>
      </w:r>
      <w:r w:rsidRPr="00BA4178">
        <w:rPr>
          <w:rFonts w:ascii="David" w:hAnsi="David" w:cs="David"/>
          <w:sz w:val="28"/>
          <w:szCs w:val="24"/>
          <w:rtl/>
        </w:rPr>
        <w:t>(טו)</w:t>
      </w:r>
      <w:r w:rsidRPr="00BA4178">
        <w:rPr>
          <w:rFonts w:ascii="David" w:hAnsi="David" w:cs="David"/>
          <w:sz w:val="28"/>
          <w:szCs w:val="28"/>
          <w:rtl/>
        </w:rPr>
        <w:t xml:space="preserve"> שְׁבוּת. כֵּיצַד, הָיָה הַשּׁוֹפָר בְּרֹאשׁ הָאִילָן אוֹ מֵעֵבֶר הַנָּהָר וְאֵין לוֹ שׁוֹפָר אֶלָּא הוּא, אֵינוֹ עוֹלֶה בָּאִילָן וְאֵינוֹ שָׁט עַל פְּנֵי הַמַּיִם כְּדֵי לַהֲבִיאוֹ; וְעַל יְדֵי אֵינוֹ יְהוּדִי מֻתָּר, דְּהָוֵי שְׁבוּת דִּשְׁבוּת </w:t>
      </w:r>
      <w:r w:rsidRPr="00BA4178">
        <w:rPr>
          <w:rFonts w:ascii="David" w:hAnsi="David" w:cs="David"/>
          <w:sz w:val="28"/>
          <w:szCs w:val="24"/>
          <w:rtl/>
        </w:rPr>
        <w:t>(פֵּרוּשׁ, אִסוּר אֲמִירָה לְעַכּוּ''ם בְּאִסוּר דְּאוֹרַיְתָא הוּא מִשּׁוּם שְׁבוּת שֶׁאָמְרוּ חֲכָמֵינוּ זִכְרוֹנָם לִבְרָכָה לִשְׁבֹּת מִזֶּה אֲמִירָה לְעַכּוּ''ם וּבְאִסוּר דְּרַבָּנָן הוּא שְׁבוּת דִּשְׁבוּת)</w:t>
      </w:r>
      <w:r w:rsidRPr="00BA4178">
        <w:rPr>
          <w:rFonts w:ascii="David" w:hAnsi="David" w:cs="David"/>
          <w:sz w:val="28"/>
          <w:szCs w:val="28"/>
          <w:rtl/>
        </w:rPr>
        <w:t xml:space="preserve">; וּבִמְקוֹם מִצְוָה לֹא גָּזְרוּ </w:t>
      </w:r>
      <w:r w:rsidRPr="00BA4178">
        <w:rPr>
          <w:rFonts w:ascii="David" w:hAnsi="David" w:cs="David"/>
          <w:sz w:val="28"/>
          <w:szCs w:val="24"/>
          <w:rtl/>
        </w:rPr>
        <w:t>(רַבָּנָן)</w:t>
      </w:r>
      <w:r w:rsidRPr="00BA4178">
        <w:rPr>
          <w:rFonts w:ascii="David" w:hAnsi="David" w:cs="David"/>
          <w:sz w:val="28"/>
          <w:szCs w:val="28"/>
          <w:rtl/>
        </w:rPr>
        <w:t xml:space="preserve"> וְעַיֵּן לְעֵיל סִימָן ש''ז.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אִם עַכּוּ''ם הֵבִיא שׁוֹפָר מִחוּץ לַתְּחוּם, </w:t>
      </w:r>
      <w:r w:rsidRPr="00BA4178">
        <w:rPr>
          <w:rFonts w:ascii="David" w:hAnsi="David" w:cs="David"/>
          <w:sz w:val="28"/>
          <w:szCs w:val="24"/>
          <w:rtl/>
        </w:rPr>
        <w:t>(טז)</w:t>
      </w:r>
      <w:r w:rsidRPr="00BA4178">
        <w:rPr>
          <w:rFonts w:ascii="David" w:hAnsi="David" w:cs="David"/>
          <w:sz w:val="28"/>
          <w:szCs w:val="28"/>
          <w:rtl/>
        </w:rPr>
        <w:t xml:space="preserve"> תּוֹקְעִין בּוֹ; וְהוּא הַדִּין אִם עָשָׂה </w:t>
      </w:r>
      <w:r w:rsidRPr="00BA4178">
        <w:rPr>
          <w:rFonts w:ascii="David" w:hAnsi="David" w:cs="David"/>
          <w:sz w:val="28"/>
          <w:szCs w:val="24"/>
          <w:rtl/>
        </w:rPr>
        <w:t>(יז)</w:t>
      </w:r>
      <w:r w:rsidRPr="00BA4178">
        <w:rPr>
          <w:rFonts w:ascii="David" w:hAnsi="David" w:cs="David"/>
          <w:sz w:val="28"/>
          <w:szCs w:val="28"/>
          <w:rtl/>
        </w:rPr>
        <w:t xml:space="preserve"> עַכּוּ''ם שׁוֹפָר בְּיוֹם טוֹב, מֻתָּר לִתְקֹעַ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כג יָכוֹל לִתֵּן בְּתוֹכוֹ מַיִם אוֹ יַיִן לְצַחְצְחוֹ; אֲבָל מֵי רַגְלַיִם, אַף בַּחֹל אָסוּר מִפְּנֵי הַכָּבוֹד. </w:t>
      </w:r>
      <w:r>
        <w:rPr>
          <w:rFonts w:ascii="David" w:hAnsi="David" w:cs="David"/>
          <w:sz w:val="28"/>
          <w:szCs w:val="28"/>
          <w:rtl/>
        </w:rPr>
        <w:br/>
      </w:r>
      <w:r w:rsidRPr="00BA4178">
        <w:rPr>
          <w:rFonts w:ascii="David" w:hAnsi="David" w:cs="David"/>
          <w:sz w:val="28"/>
          <w:szCs w:val="28"/>
          <w:rtl/>
        </w:rPr>
        <w:t>סימן תקפז - דין התוקע לתוך הבור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הַתּוֹקֵעַ בְּתוֹךְ </w:t>
      </w:r>
      <w:r w:rsidRPr="00BA4178">
        <w:rPr>
          <w:rFonts w:ascii="David" w:hAnsi="David" w:cs="David"/>
          <w:sz w:val="28"/>
          <w:szCs w:val="24"/>
          <w:rtl/>
        </w:rPr>
        <w:t>(א)</w:t>
      </w:r>
      <w:r w:rsidRPr="00BA4178">
        <w:rPr>
          <w:rFonts w:ascii="David" w:hAnsi="David" w:cs="David"/>
          <w:sz w:val="28"/>
          <w:szCs w:val="28"/>
          <w:rtl/>
        </w:rPr>
        <w:t xml:space="preserve"> הַבּוֹר אוֹ בְּתוֹךְ הַמְּעָרָה, אוֹתָם הָעוֹמְדִים בְּתוֹךְ הַבּוֹר וְהַמְּעָרָה יָצְאוּ; וְהָעוֹמְדִים בַּחוּץ, אִם קוֹל שׁוֹפָר שָׁמְעוּ, יָצְאוּ, וְאִם קוֹל הֲבָרָה שָׁמְעוּ, לֹא יָצְאוּ; וְכֵן הַתּוֹקֵעַ לְתוֹךְ </w:t>
      </w:r>
      <w:r w:rsidRPr="00BA4178">
        <w:rPr>
          <w:rFonts w:ascii="David" w:hAnsi="David" w:cs="David"/>
          <w:sz w:val="28"/>
          <w:szCs w:val="24"/>
          <w:rtl/>
        </w:rPr>
        <w:t>(ב)</w:t>
      </w:r>
      <w:r w:rsidRPr="00BA4178">
        <w:rPr>
          <w:rFonts w:ascii="David" w:hAnsi="David" w:cs="David"/>
          <w:sz w:val="28"/>
          <w:szCs w:val="28"/>
          <w:rtl/>
        </w:rPr>
        <w:t xml:space="preserve"> חָבִית גְּדוֹלָה וְכַיּוֹצֵא בָּהּ, אִם קוֹל שׁוֹפָר שָׁמַע, יָצָא, וְאִם קוֹל הֲבָרָה שָׁמַע, לֹא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הִתְחִיל לִתְקֹעַ בַּבּוֹר וְעָלָה חוּץ לַבּוֹר וּגְמָרָהּ, יָצָא, שֶׁכָּל מַה שֶּׁשָּׁמַע בֵּין בִּפְנִים בֵּין בַּחוּץ הָיָה קוֹל שׁוֹפָר. </w:t>
      </w:r>
      <w:r w:rsidRPr="00BA4178">
        <w:rPr>
          <w:rFonts w:ascii="David" w:hAnsi="David" w:cs="David"/>
          <w:bCs/>
          <w:sz w:val="28"/>
          <w:szCs w:val="28"/>
          <w:rtl/>
        </w:rPr>
        <w:t>הגה</w:t>
      </w:r>
      <w:r w:rsidRPr="00BA4178">
        <w:rPr>
          <w:rFonts w:ascii="David" w:hAnsi="David" w:cs="David"/>
          <w:sz w:val="28"/>
          <w:szCs w:val="28"/>
          <w:rtl/>
        </w:rPr>
        <w:t xml:space="preserve">: וְכֵן אוֹתָם שֶׁהָיוּ בַּבּוֹר </w:t>
      </w:r>
      <w:r w:rsidRPr="00BA4178">
        <w:rPr>
          <w:rFonts w:ascii="David" w:hAnsi="David" w:cs="David"/>
          <w:sz w:val="28"/>
          <w:szCs w:val="24"/>
          <w:rtl/>
        </w:rPr>
        <w:t>(ג)</w:t>
      </w:r>
      <w:r w:rsidRPr="00BA4178">
        <w:rPr>
          <w:rFonts w:ascii="David" w:hAnsi="David" w:cs="David"/>
          <w:sz w:val="28"/>
          <w:szCs w:val="28"/>
          <w:rtl/>
        </w:rPr>
        <w:t xml:space="preserve"> בִּתְחִלַּת הַתְּקִיעָה </w:t>
      </w:r>
      <w:r w:rsidRPr="00BA4178">
        <w:rPr>
          <w:rFonts w:ascii="David" w:hAnsi="David" w:cs="David"/>
          <w:sz w:val="28"/>
          <w:szCs w:val="24"/>
          <w:rtl/>
        </w:rPr>
        <w:t>(גְּמָרָא)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הַשּׁוֹמֵעַ מִקְצָת תְּקִיעָה שֶׁלֹּא בְּחִיּוּב, וּמִקְצָתָהּ בְּחִיּוּב; אוֹ שֶׁאָמַר לַתּוֹקֵעַ כְּמִתְעַסֵק: כַּוֵּן לְהוֹצִיאֵנִי יְדֵי חוֹבָתִי, וְתָקַע וּמָשַׁךְ בָּהּ שִׁעוּר תְּקִיעָה, לֹא יָצָא; וְיֵשׁ אוֹמְרִים </w:t>
      </w:r>
      <w:r w:rsidRPr="00BA4178">
        <w:rPr>
          <w:rFonts w:ascii="David" w:hAnsi="David" w:cs="David"/>
          <w:sz w:val="28"/>
          <w:szCs w:val="24"/>
          <w:rtl/>
        </w:rPr>
        <w:t>(ד)</w:t>
      </w:r>
      <w:r w:rsidRPr="00BA4178">
        <w:rPr>
          <w:rFonts w:ascii="David" w:hAnsi="David" w:cs="David"/>
          <w:sz w:val="28"/>
          <w:szCs w:val="28"/>
          <w:rtl/>
        </w:rPr>
        <w:t xml:space="preserve"> שֶׁיָּצָא אִי אִיכָּא שִׁעוּר תְּקִיעָה בְּחִיּוּב; </w:t>
      </w:r>
      <w:r w:rsidRPr="00BA4178">
        <w:rPr>
          <w:rFonts w:ascii="David" w:hAnsi="David" w:cs="David"/>
          <w:bCs/>
          <w:sz w:val="28"/>
          <w:szCs w:val="28"/>
          <w:rtl/>
        </w:rPr>
        <w:t>הגה</w:t>
      </w:r>
      <w:r w:rsidRPr="00BA4178">
        <w:rPr>
          <w:rFonts w:ascii="David" w:hAnsi="David" w:cs="David"/>
          <w:sz w:val="28"/>
          <w:szCs w:val="28"/>
          <w:rtl/>
        </w:rPr>
        <w:t xml:space="preserve">: וְהוּא הַדִּין אִם שָׁמַע מִקְצָת הַתְּקִיעָה קוֹל הֲבָרָה, כְּגוֹן שֶׁהָיָה הַתּוֹקֵעַ בְּבוֹר וְהוּא עוֹמֵד בַּחוּץ </w:t>
      </w:r>
      <w:r w:rsidRPr="00BA4178">
        <w:rPr>
          <w:rFonts w:ascii="David" w:hAnsi="David" w:cs="David"/>
          <w:sz w:val="28"/>
          <w:szCs w:val="24"/>
          <w:rtl/>
        </w:rPr>
        <w:t>(ה)</w:t>
      </w:r>
      <w:r w:rsidRPr="00BA4178">
        <w:rPr>
          <w:rFonts w:ascii="David" w:hAnsi="David" w:cs="David"/>
          <w:sz w:val="28"/>
          <w:szCs w:val="28"/>
          <w:rtl/>
        </w:rPr>
        <w:t xml:space="preserve"> וּבְאֶמְצַע הַתְּקִיעָה יָצָא לַחוּץ </w:t>
      </w:r>
      <w:r w:rsidRPr="00BA4178">
        <w:rPr>
          <w:rFonts w:ascii="David" w:hAnsi="David" w:cs="David"/>
          <w:sz w:val="28"/>
          <w:szCs w:val="24"/>
          <w:rtl/>
        </w:rPr>
        <w:lastRenderedPageBreak/>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תקפח - זמן תקיעת שופר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זְמַן תְּקִיעַת שׁוֹפָר בַּיּוֹם וְלֹא בַּלַּיְלָה; וּמִצְוָתָהּ מִשְּׁעַת הָנֵץ הַחַמָּה וָאֵילָךְ, וְאִם תָּקַע מִשֶּׁעָלָה עַמּוּד הַשַּׁחַר יָצָא. וְאִם שָׁמַע מִקְצָת תְּקִיעָה קֹדֶם שֶׁעָלָה עַמּוּד הַשַּׁחַר, וּמִקְצָתָהּ אַחַר שֶׁעָלָה עַמּוּד הַשַּׁחַר, לֹא יָצָא. </w:t>
      </w:r>
      <w:r w:rsidRPr="00BA4178">
        <w:rPr>
          <w:rFonts w:ascii="David" w:hAnsi="David" w:cs="David"/>
          <w:bCs/>
          <w:sz w:val="28"/>
          <w:szCs w:val="28"/>
          <w:rtl/>
        </w:rPr>
        <w:t>הגה</w:t>
      </w:r>
      <w:r w:rsidRPr="00BA4178">
        <w:rPr>
          <w:rFonts w:ascii="David" w:hAnsi="David" w:cs="David"/>
          <w:sz w:val="28"/>
          <w:szCs w:val="28"/>
          <w:rtl/>
        </w:rPr>
        <w:t xml:space="preserve">: וְאִם הָיָה שִׁעוּר תְּקִיעָה בְּמַה שֶּׁשָּׁמַע בַּיּוֹם, נִתְבָּאֵר בְּסִימָן תקפ''ז סָעִיף 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שָׁמַע ט' תְּקִיעוֹת בְּט' שָׁעוֹת בַּיּוֹם, יָצָא וַאֲפִלּוּ הֵם מִט' בְּנֵי אָדָם תְּקִיעָה מִזֶּה וּתְרוּעָה מִזֶּה וּתְקִיעָה מִזֶּה; וְיֵשׁ אוֹמְרִים דְּדַוְקָא בְּשֶׁלֹּא הִפְסִיק בֵּינֵיהֶם בְּקוֹל שׁוֹפָר שֶׁאֵינוֹ רָאוּי בְּאוֹתָהּ </w:t>
      </w:r>
      <w:r w:rsidRPr="00BA4178">
        <w:rPr>
          <w:rFonts w:ascii="David" w:hAnsi="David" w:cs="David"/>
          <w:sz w:val="28"/>
          <w:szCs w:val="24"/>
          <w:rtl/>
        </w:rPr>
        <w:t>(א)</w:t>
      </w:r>
      <w:r w:rsidRPr="00BA4178">
        <w:rPr>
          <w:rFonts w:ascii="David" w:hAnsi="David" w:cs="David"/>
          <w:sz w:val="28"/>
          <w:szCs w:val="28"/>
          <w:rtl/>
        </w:rPr>
        <w:t xml:space="preserve"> בָּבָא.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שָׁמַע ט' תְּקִיעוֹת מִט' בְּנֵי אָדָם שֶׁתָּקְעוּ כֻּלָּם כְּאֶחָד, לֹא יָצָא, שֶׁאֵין כָּאן פְּשׁוּטָה לְפָנֶיהָ וּפְשׁוּטָה לְאַחֲרֶיהָ. </w:t>
      </w:r>
      <w:r w:rsidRPr="00BA4178">
        <w:rPr>
          <w:rFonts w:ascii="David" w:hAnsi="David" w:cs="David"/>
          <w:bCs/>
          <w:sz w:val="28"/>
          <w:szCs w:val="28"/>
          <w:rtl/>
        </w:rPr>
        <w:t>הגה</w:t>
      </w:r>
      <w:r w:rsidRPr="00BA4178">
        <w:rPr>
          <w:rFonts w:ascii="David" w:hAnsi="David" w:cs="David"/>
          <w:sz w:val="28"/>
          <w:szCs w:val="28"/>
          <w:rtl/>
        </w:rPr>
        <w:t xml:space="preserve">: וְאִם שְׁנַיִם תָּקְעוּ כְּאֶחָד כָּל הַסֵּדֶר, וַאֲפִלּוּ אֶחָד תָּקַע בַּחֲצוֹצְרוֹת, יָצָא דְּיָהִיב דַּעְתֵּיהּ עַל הַשּׁוֹפָר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וּגְמָרָא פ' רָאוּהוּ בֵּית דִּין)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הָיָה זֶה צָרִיךְ פְּשׁוּטָה רִאשׁוֹנָה וְזֶה צָרִיךְ פְּשׁוּטָה אַחֲרוֹנָה, תְּקִיעָה אַחַת מוֹצִיאָה אֶת </w:t>
      </w:r>
      <w:r w:rsidRPr="00BA4178">
        <w:rPr>
          <w:rFonts w:ascii="David" w:hAnsi="David" w:cs="David"/>
          <w:sz w:val="28"/>
          <w:szCs w:val="24"/>
          <w:rtl/>
        </w:rPr>
        <w:t>(ב)</w:t>
      </w:r>
      <w:r w:rsidRPr="00BA4178">
        <w:rPr>
          <w:rFonts w:ascii="David" w:hAnsi="David" w:cs="David"/>
          <w:sz w:val="28"/>
          <w:szCs w:val="28"/>
          <w:rtl/>
        </w:rPr>
        <w:t xml:space="preserve"> שְׁנֵיהֶם.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יוֹם טוֹב שֶׁל רֹאשׁ הַשָּׁנָה שֶׁחָל לִהְיוֹת </w:t>
      </w:r>
      <w:r w:rsidRPr="00BA4178">
        <w:rPr>
          <w:rFonts w:ascii="David" w:hAnsi="David" w:cs="David"/>
          <w:sz w:val="28"/>
          <w:szCs w:val="24"/>
          <w:rtl/>
        </w:rPr>
        <w:t>(ג)</w:t>
      </w:r>
      <w:r w:rsidRPr="00BA4178">
        <w:rPr>
          <w:rFonts w:ascii="David" w:hAnsi="David" w:cs="David"/>
          <w:sz w:val="28"/>
          <w:szCs w:val="28"/>
          <w:rtl/>
        </w:rPr>
        <w:t xml:space="preserve"> בְּשַׁבָּת אֵין תּוֹקְעִין בְּשׁוֹפָר. </w:t>
      </w:r>
      <w:r w:rsidRPr="00BA4178">
        <w:rPr>
          <w:rFonts w:ascii="David" w:hAnsi="David" w:cs="David"/>
          <w:bCs/>
          <w:sz w:val="28"/>
          <w:szCs w:val="28"/>
          <w:rtl/>
        </w:rPr>
        <w:t>הגה</w:t>
      </w:r>
      <w:r w:rsidRPr="00BA4178">
        <w:rPr>
          <w:rFonts w:ascii="David" w:hAnsi="David" w:cs="David"/>
          <w:sz w:val="28"/>
          <w:szCs w:val="28"/>
          <w:rtl/>
        </w:rPr>
        <w:t xml:space="preserve">: וְאָסוּר לְטַלְטְלוֹ, אִם לֹא לְצֹרֶךְ </w:t>
      </w:r>
      <w:r w:rsidRPr="00BA4178">
        <w:rPr>
          <w:rFonts w:ascii="David" w:hAnsi="David" w:cs="David"/>
          <w:sz w:val="28"/>
          <w:szCs w:val="24"/>
          <w:rtl/>
        </w:rPr>
        <w:t>(ד)</w:t>
      </w:r>
      <w:r w:rsidRPr="00BA4178">
        <w:rPr>
          <w:rFonts w:ascii="David" w:hAnsi="David" w:cs="David"/>
          <w:sz w:val="28"/>
          <w:szCs w:val="28"/>
          <w:rtl/>
        </w:rPr>
        <w:t xml:space="preserve"> גּוּפוֹ וּמְקוֹמוֹ </w:t>
      </w:r>
      <w:r w:rsidRPr="00BA4178">
        <w:rPr>
          <w:rFonts w:ascii="David" w:hAnsi="David" w:cs="David"/>
          <w:sz w:val="28"/>
          <w:szCs w:val="24"/>
          <w:rtl/>
        </w:rPr>
        <w:t>(אוֹר זָרוּעַ וְ</w:t>
      </w:r>
      <w:r w:rsidRPr="00BA4178">
        <w:rPr>
          <w:rFonts w:ascii="David" w:hAnsi="David" w:cs="David"/>
          <w:bCs/>
          <w:sz w:val="28"/>
          <w:szCs w:val="24"/>
          <w:rtl/>
        </w:rPr>
        <w:t>הגה</w:t>
      </w:r>
      <w:r w:rsidRPr="00BA4178">
        <w:rPr>
          <w:rFonts w:ascii="David" w:hAnsi="David" w:cs="David"/>
          <w:sz w:val="28"/>
          <w:szCs w:val="24"/>
          <w:rtl/>
        </w:rPr>
        <w:t>וֹת אֲשֵׁרִי סוֹף פֶּרֶק בַּמֶּה מַּדְלִיקִין)</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תקפט - מי הם הראוים לתקיעת שופר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שֶׁאֵינוֹ מְחֻיָּב בַּדָּבָר אֵינוֹ מוֹצִיא אֲחֵרִים יְדֵי חוֹבָתָן.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חֵרֵשׁ שׁוֹטֶה וְקָטָן פְּטוּרִים; וְחֵרֵשׁ, אֲפִלּוּ מְדַבֵּר וְאֵינוֹ </w:t>
      </w:r>
      <w:r w:rsidRPr="00BA4178">
        <w:rPr>
          <w:rFonts w:ascii="David" w:hAnsi="David" w:cs="David"/>
          <w:sz w:val="28"/>
          <w:szCs w:val="24"/>
          <w:rtl/>
        </w:rPr>
        <w:t>(א)</w:t>
      </w:r>
      <w:r w:rsidRPr="00BA4178">
        <w:rPr>
          <w:rFonts w:ascii="David" w:hAnsi="David" w:cs="David"/>
          <w:sz w:val="28"/>
          <w:szCs w:val="28"/>
          <w:rtl/>
        </w:rPr>
        <w:t xml:space="preserve"> שׁוֹמֵעַ, אֵינוֹ מוֹצִיא דְּכֵיוָן דְּאֵינוֹ שׁוֹמֵעַ לָאו בַּר חִיּוּבָא הוּא. </w:t>
      </w:r>
      <w:r w:rsidRPr="00BA4178">
        <w:rPr>
          <w:rFonts w:ascii="David" w:hAnsi="David" w:cs="David"/>
          <w:bCs/>
          <w:sz w:val="28"/>
          <w:szCs w:val="28"/>
          <w:rtl/>
        </w:rPr>
        <w:t>הגה</w:t>
      </w:r>
      <w:r w:rsidRPr="00BA4178">
        <w:rPr>
          <w:rFonts w:ascii="David" w:hAnsi="David" w:cs="David"/>
          <w:sz w:val="28"/>
          <w:szCs w:val="28"/>
          <w:rtl/>
        </w:rPr>
        <w:t xml:space="preserve">: אֲבָל שׁוֹמֵעַ וְאֵינוֹ מְדַבֵּר, מוֹצִיא אֲחֵרִים יְדֵי חוֹבָתָן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אִשָּׁה פְּטוּרָה מִשּׁוּם דְּהָוֵי מִצְוַת עֲשֵׂה שֶׁהַזְּמַן גְּרָמָא.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אַנְדְּרוֹגִינוּס מוֹצִיא אֶת מִינוֹ; טֻמְטוּם, אֲפִלּוּ אֶת </w:t>
      </w:r>
      <w:r w:rsidRPr="00BA4178">
        <w:rPr>
          <w:rFonts w:ascii="David" w:hAnsi="David" w:cs="David"/>
          <w:sz w:val="28"/>
          <w:szCs w:val="24"/>
          <w:rtl/>
        </w:rPr>
        <w:t>(ב)</w:t>
      </w:r>
      <w:r w:rsidRPr="00BA4178">
        <w:rPr>
          <w:rFonts w:ascii="David" w:hAnsi="David" w:cs="David"/>
          <w:sz w:val="28"/>
          <w:szCs w:val="28"/>
          <w:rtl/>
        </w:rPr>
        <w:t xml:space="preserve"> מִינוֹ אֵינוֹ מוֹצִיא.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מִי שֶׁחֶצְיוֹ עֶבֶד וְחֶצְיוֹ בֶּן חוֹרִין אֵינוֹ מוֹצִיא אֲפִלּוּ עַצְמוֹ, וְצָרִיךְ שֶׁיִּתְקַע לוֹ בֶּן חוֹרִין לְהוֹצִיאוֹ.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אַף עַל פִּי שֶׁנָּשִׁים פְּטוּרוֹת, יְכוֹלוֹת לִתְקֹעַ; וְכֵן אַחֵר שֶׁיָּצָא כְּבָר, יָכוֹל לִתְקֹעַ לְהוֹצִיאָן, אֲבָל אֵין מְבָרְכוֹת וְלֹא יְבָרְכוּ לָהֶן. </w:t>
      </w:r>
      <w:r w:rsidRPr="00BA4178">
        <w:rPr>
          <w:rFonts w:ascii="David" w:hAnsi="David" w:cs="David"/>
          <w:bCs/>
          <w:sz w:val="28"/>
          <w:szCs w:val="28"/>
          <w:rtl/>
        </w:rPr>
        <w:t>הגה</w:t>
      </w:r>
      <w:r w:rsidRPr="00BA4178">
        <w:rPr>
          <w:rFonts w:ascii="David" w:hAnsi="David" w:cs="David"/>
          <w:sz w:val="28"/>
          <w:szCs w:val="28"/>
          <w:rtl/>
        </w:rPr>
        <w:t>: וְהַמִּנְהָג שֶׁהַנָּשִׁים מְבָרְכוֹת עַל מִצְוַת עֲשֵׂה שֶׁהַזְּמַן גְּרָמָא עַל כֵּן גַּם כָּאן מְבָרְכוֹת לְעַצְמָן, אֲבָל אֲחֵרִים לֹא יְבָרְכוּ לָהֶן אִם כְּבָר יָצְאוּ. וְאֵינָן תּוֹקְעִין רַק לְנָשִׁים, אֲבָל אִם תּוֹקְעִין לְאִישׁ הַמְחֻיָּב, מְבָרְכִין לוֹ אַף עַל פִּי שֶׁכְּבָר יָצְאוּ, כְּמוֹ שֶׁנִּתְבָּאֵר סִימָן תקפ''ה סָעִיף ב' בַּ</w:t>
      </w:r>
      <w:r w:rsidRPr="00BA4178">
        <w:rPr>
          <w:rFonts w:ascii="David" w:hAnsi="David" w:cs="David"/>
          <w:bCs/>
          <w:sz w:val="28"/>
          <w:szCs w:val="28"/>
          <w:rtl/>
        </w:rPr>
        <w:t>הגה</w:t>
      </w:r>
      <w:r w:rsidRPr="00BA4178">
        <w:rPr>
          <w:rFonts w:ascii="David" w:hAnsi="David" w:cs="David"/>
          <w:sz w:val="28"/>
          <w:szCs w:val="28"/>
          <w:rtl/>
        </w:rPr>
        <w:t xml:space="preserve">ה א'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הַמֻּדָּר הֲנָאָה מֵחֲבֵרוֹ מֻתָּר לִתְקֹעַ לוֹ תְּקִיעָה שֶׁל מִצְוָה; וְדַוְקָא כְּשֶׁהוּא תּוֹקֵעַ מֵאֵלָיו לְהוֹצִיאוֹ, אֲבָל אִם אָמַר לוֹ הַמֻּדָּר: תְּקַע וְהוֹצִיאֵנִי, אָסוּר. </w:t>
      </w:r>
      <w:r w:rsidRPr="00BA4178">
        <w:rPr>
          <w:rFonts w:ascii="David" w:hAnsi="David" w:cs="David"/>
          <w:bCs/>
          <w:sz w:val="28"/>
          <w:szCs w:val="28"/>
          <w:rtl/>
        </w:rPr>
        <w:t>הגה</w:t>
      </w:r>
      <w:r w:rsidRPr="00BA4178">
        <w:rPr>
          <w:rFonts w:ascii="David" w:hAnsi="David" w:cs="David"/>
          <w:sz w:val="28"/>
          <w:szCs w:val="28"/>
          <w:rtl/>
        </w:rPr>
        <w:t xml:space="preserve">: וְאִם אָמַר: קוֹנָם תְּקִיעוֹתָיו עָלַי, בְּכָל עִנְיָן אָסוּר </w:t>
      </w:r>
      <w:r w:rsidRPr="00BA4178">
        <w:rPr>
          <w:rFonts w:ascii="David" w:hAnsi="David" w:cs="David"/>
          <w:sz w:val="28"/>
          <w:szCs w:val="24"/>
          <w:rtl/>
        </w:rPr>
        <w:t>(רַ''ן)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הַמִּתְעַסֵק בִּתְקִיעַת שׁוֹפָר לְהִתְלַמֵּד, לֹא יָצָא יְדֵי חוֹבָתוֹ; וְכֵן הַשּׁוֹמֵעַ מִן הַמִּתְעַסֵק, לֹא יָצָא; וְכֵן הַתּוֹקֵעַ לְשׁוֹרֵר וְלֹא נִתְכַּוֵּן לִתְקִיעַת מִצְוָה, לֹא יָצָא. נִתְכַּוֵּן שׁוֹמֵעַ לָצֵאת יְדֵי חוֹבָתוֹ, וְלֹא נִתְכַּוֵּן הַתּוֹקֵעַ לְהוֹצִיאוֹ; אוֹ שֶׁנִּתְכַּוֵּן הַתּוֹקֵעַ לְהוֹצִיאוֹ וְלֹא נִתְכַּוֵּן הַשּׁוֹמֵעַ לָצֵאת, לֹא יָצָא יְדֵי חוֹבָתוֹ עַד שֶׁיִּתְכַּוֵּן שׁוֹמֵעַ וּמַשְׁמִיעַ.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מִי שֶׁתָּקַע וְנִתְכַּוֵּן לְהוֹצִיא כָּל הַשּׁוֹמֵעַ תְּקִיעָתוֹ, וְשָׁמַע הַשּׁוֹמֵעַ וְנִתְכַּוֵּן לָצֵאת יְדֵי חוֹבָתוֹ, אַף עַל פִּי שֶׁאֵין הַתּוֹקֵעַ מִתְכַּוֵּן לִפְלוֹנִי זֶה שֶׁשָּׁמַע תְּקִיעָתוֹ, וְאֵינוֹ יוֹדֵעַ, יָצָא שֶׁהֲרֵי נִתְכַּוֵּן לְהוֹצִיא לְכָל מִי שֶׁיִּשְׁמָעֶנּוּ; לְפִיכָךְ מִי שֶׁהָיָה מְהַלֵּךְ </w:t>
      </w:r>
      <w:r w:rsidRPr="00BA4178">
        <w:rPr>
          <w:rFonts w:ascii="David" w:hAnsi="David" w:cs="David"/>
          <w:sz w:val="28"/>
          <w:szCs w:val="24"/>
          <w:rtl/>
        </w:rPr>
        <w:t>(ג)</w:t>
      </w:r>
      <w:r w:rsidRPr="00BA4178">
        <w:rPr>
          <w:rFonts w:ascii="David" w:hAnsi="David" w:cs="David"/>
          <w:sz w:val="28"/>
          <w:szCs w:val="28"/>
          <w:rtl/>
        </w:rPr>
        <w:t xml:space="preserve"> בַּדֶּרֶךְ אוֹ יוֹשֵׁב בְּתוֹךְ בֵּיתוֹ, וְשָׁמַע תְּקִיעוֹת מִשְּׁלִיחַ צִבּוּר, יָצָא, אִם נִתְכַּוֵּן לָצֵאת, שֶׁהֲרֵי שְׁלִיחַ צִבּוּר מִתְכַּוֵּן לְהוֹצִיא אֶת הָרַבִּים יְדֵי חוֹבָתָן. </w:t>
      </w:r>
      <w:r>
        <w:rPr>
          <w:rFonts w:ascii="David" w:hAnsi="David" w:cs="David"/>
          <w:sz w:val="28"/>
          <w:szCs w:val="28"/>
          <w:rtl/>
        </w:rPr>
        <w:br/>
      </w:r>
      <w:r w:rsidRPr="00BA4178">
        <w:rPr>
          <w:rFonts w:ascii="David" w:hAnsi="David" w:cs="David"/>
          <w:sz w:val="28"/>
          <w:szCs w:val="28"/>
          <w:rtl/>
        </w:rPr>
        <w:t>סימן תקצ - סדר הראוי לתקיעת שופר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כַּמָּה תְּקִיעוֹת חַיָּב אָדָם לִשְׁמֹעַ בְּרֹאשׁ הַשָּׁנָה, תֵּשַׁע; לְפִי שֶׁנֶּאֱמַר: תְּרוּעָה בַּיּוֹבֵל וּבְרֹאשׁ הַשָּׁנָה ג' פְּעָמִים, וְכָל תְּרוּעָה פְּשׁוּטָה לְפָנֶיהָ וּפְשׁוּטָה לְאַחֲרֶיהָ, וּמִפִּי הַשְּׁמוּעָה לָמְדוּ שֶׁכָּל תְּרוּעוֹת שֶׁל חֹדֶשׁ הַשְּׁבִיעִי אֶחָד הֵן, בֵּין בְּרֹאשׁ הַשָּׁנָה בֵּין בְּיוֹם הַכִּפּוּרִים שֶׁל יוֹבֵל, תֵּשַׁע תְּקִיעוֹת תּוֹקְעִין בְּכָל אֶחָד מִשְּׁנֵיהֶם: תר''ת, תר''ת, תר''ת.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תְּרוּעָה זוֹ הָאֲמוּרָה בַּתּוֹרָה, נִסְתַּפֵּק לָנוּ אִם הִיא הַיְלָלָה שֶׁאָנוּ קוֹרִים תְּרוּעָה, אוֹ אִם הִיא מַה שֶּׁאָנוּ קוֹרִים שְׁבָרִים, אוֹ אִם הֵם שְׁנֵיהֶם יַחַד; לְפִיכָךְ, כְּדֵי לָצֵאת יְדֵי סָפֵק צָרִיךְ לִתְקֹעַ תשר''ת ג' פְּעָמִים, וְתש''ת ג' פְּעָמִים, וְתר''ת ג' פְּעָמִים.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אוֹמְרִים שֶׁשִּׁעוּר תְּקִיעָה כִּתְרוּעָה, וְשִׁעוּר תְּרוּעָה כִּשְׁלֹשָׁה יְבָבוֹת, דְּהַיְנוּ ג' כֹּחוֹת בְּעָלְמָא כָּל שֶׁהוּא וְהֵם נִקְרָאִין טִרוּמִיטִין; וּלְפִי זֶה צָרִיךְ לִזָּהֵר שֶׁלֹּא יַאֲרִיךְ </w:t>
      </w:r>
      <w:r w:rsidRPr="00BA4178">
        <w:rPr>
          <w:rFonts w:ascii="David" w:hAnsi="David" w:cs="David"/>
          <w:sz w:val="28"/>
          <w:szCs w:val="24"/>
          <w:rtl/>
        </w:rPr>
        <w:t>(א)</w:t>
      </w:r>
      <w:r w:rsidRPr="00BA4178">
        <w:rPr>
          <w:rFonts w:ascii="David" w:hAnsi="David" w:cs="David"/>
          <w:sz w:val="28"/>
          <w:szCs w:val="28"/>
          <w:rtl/>
        </w:rPr>
        <w:t xml:space="preserve"> בְּשֶׁבֶר כִּשְׁלֹשָׁה טְרוּמִיטִין, שֶׁאִם כֵּן יָצָא מִכְּלַל שֶׁבֶר וְנַעֲשָׂה תְּקִיעָה; וְיֵשׁ אוֹמְרִים דְּאֵין לָחוּשׁ אִם הֶאֱרִיךְ בַּשְּׁבָרִים קְצָת, וּבִלְבַד שֶׁלֹּא יַאֲרִיךְ יוֹתֵר </w:t>
      </w:r>
      <w:r w:rsidRPr="00BA4178">
        <w:rPr>
          <w:rFonts w:ascii="David" w:hAnsi="David" w:cs="David"/>
          <w:sz w:val="28"/>
          <w:szCs w:val="24"/>
          <w:rtl/>
        </w:rPr>
        <w:t>(ב)</w:t>
      </w:r>
      <w:r w:rsidRPr="00BA4178">
        <w:rPr>
          <w:rFonts w:ascii="David" w:hAnsi="David" w:cs="David"/>
          <w:sz w:val="28"/>
          <w:szCs w:val="28"/>
          <w:rtl/>
        </w:rPr>
        <w:t xml:space="preserve"> מִדַּאי וְכֵן נוֹהֲגִין </w:t>
      </w:r>
      <w:r w:rsidRPr="00BA4178">
        <w:rPr>
          <w:rFonts w:ascii="David" w:hAnsi="David" w:cs="David"/>
          <w:sz w:val="28"/>
          <w:szCs w:val="24"/>
          <w:rtl/>
        </w:rPr>
        <w:t>(מָרְדְּכַי וְ</w:t>
      </w:r>
      <w:r w:rsidRPr="00BA4178">
        <w:rPr>
          <w:rFonts w:ascii="David" w:hAnsi="David" w:cs="David"/>
          <w:bCs/>
          <w:sz w:val="28"/>
          <w:szCs w:val="24"/>
          <w:rtl/>
        </w:rPr>
        <w:t>הגה</w:t>
      </w:r>
      <w:r w:rsidRPr="00BA4178">
        <w:rPr>
          <w:rFonts w:ascii="David" w:hAnsi="David" w:cs="David"/>
          <w:sz w:val="28"/>
          <w:szCs w:val="24"/>
          <w:rtl/>
        </w:rPr>
        <w:t>וֹת אֲשֵׁרִי פי''ט)</w:t>
      </w:r>
      <w:r w:rsidRPr="00BA4178">
        <w:rPr>
          <w:rFonts w:ascii="David" w:hAnsi="David" w:cs="David"/>
          <w:sz w:val="28"/>
          <w:szCs w:val="28"/>
          <w:rtl/>
        </w:rPr>
        <w:t xml:space="preserve">, וְצָרִיךְ לְהַאֲרִיךְ בַּתְּקִיעָה שֶׁל </w:t>
      </w:r>
      <w:r w:rsidRPr="00BA4178">
        <w:rPr>
          <w:rFonts w:ascii="David" w:hAnsi="David" w:cs="David"/>
          <w:sz w:val="28"/>
          <w:szCs w:val="24"/>
          <w:rtl/>
        </w:rPr>
        <w:t>(ג)</w:t>
      </w:r>
      <w:r w:rsidRPr="00BA4178">
        <w:rPr>
          <w:rFonts w:ascii="David" w:hAnsi="David" w:cs="David"/>
          <w:sz w:val="28"/>
          <w:szCs w:val="28"/>
          <w:rtl/>
        </w:rPr>
        <w:t xml:space="preserve"> תשר''ת יוֹתֵר מִבְּשֶׁל תש''ת, וּבְשֶׁל תש''ת יוֹתֵר מִבְּשֶׁל תר''ת; וּמִיהוּ אִם מַאֲרִיךְ הַרְבֵּה בְּכָל תְּקִיעָה אֵין לָחוּשׁ, שֶׁאֵין לָהּ שִׁעוּר לְמַעְלָה; וְכֵן בִּתְרוּעָה יָכוֹל לְהַאֲרִיךְ בָּהּ כְּמוֹ שֶׁיִּרְצֶה; וְכֵן אִם מוֹסִיף עַל ג' שְׁבָרִים וְעוֹשֶׂה ד' אוֹ ה', אֵין לָחוּשׁ. וְיֵשׁ אוֹמְרִים שֶׁשִּׁעוּר </w:t>
      </w:r>
      <w:r w:rsidRPr="00BA4178">
        <w:rPr>
          <w:rFonts w:ascii="David" w:hAnsi="David" w:cs="David"/>
          <w:sz w:val="28"/>
          <w:szCs w:val="24"/>
          <w:rtl/>
        </w:rPr>
        <w:t>(ד)</w:t>
      </w:r>
      <w:r w:rsidRPr="00BA4178">
        <w:rPr>
          <w:rFonts w:ascii="David" w:hAnsi="David" w:cs="David"/>
          <w:sz w:val="28"/>
          <w:szCs w:val="28"/>
          <w:rtl/>
        </w:rPr>
        <w:t xml:space="preserve"> יְבָבָא ג' טְרוּמִיטִין; וְשִׁעוּר תְּרוּעָה </w:t>
      </w:r>
      <w:r w:rsidRPr="00BA4178">
        <w:rPr>
          <w:rFonts w:ascii="David" w:hAnsi="David" w:cs="David"/>
          <w:sz w:val="28"/>
          <w:szCs w:val="24"/>
          <w:rtl/>
        </w:rPr>
        <w:lastRenderedPageBreak/>
        <w:t>(ה)</w:t>
      </w:r>
      <w:r w:rsidRPr="00BA4178">
        <w:rPr>
          <w:rFonts w:ascii="David" w:hAnsi="David" w:cs="David"/>
          <w:sz w:val="28"/>
          <w:szCs w:val="28"/>
          <w:rtl/>
        </w:rPr>
        <w:t xml:space="preserve"> כִּשְׁלֹשָׁה יְבָבוֹת, שֶׁהֵם ט' טְרוּמִיטִין; וְשִׁעוּר תְּקִיעָה גַּם כֵּן תִּשְׁעָה טְרוּמִיטִין, כִּתְרוּעָה; וּלְפִי זֶה אֵין לָחוּשׁ אִם הֶאֱרִיךְ קְצָת בַּשְּׁבָרִים; וְצָרִיךְ לְהַאֲרִיךְ בַּתְּקִיעָה שֶׁל תשר''ת כְּשִׁעוּר י''ב טְרוּמִיטִין, וּמִי שֶׁלֹּא הֶאֱרִיךְ בַּתְּקִיעָה כַּשִּׁעוּר הַזֶּה וְהֶאֱרִיךְ בַּשְּׁבָרִים, לֹא קִיֵּם הַמִצְוָה לֹא כְּמַר וְלֹא כְּמַר.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ג' שְׁבָרִים צָרִיךְ לַעֲשׂוֹתָם בִּנְשִׁימָה </w:t>
      </w:r>
      <w:r w:rsidRPr="00BA4178">
        <w:rPr>
          <w:rFonts w:ascii="David" w:hAnsi="David" w:cs="David"/>
          <w:sz w:val="28"/>
          <w:szCs w:val="24"/>
          <w:rtl/>
        </w:rPr>
        <w:t>(ו)</w:t>
      </w:r>
      <w:r w:rsidRPr="00BA4178">
        <w:rPr>
          <w:rFonts w:ascii="David" w:hAnsi="David" w:cs="David"/>
          <w:sz w:val="28"/>
          <w:szCs w:val="28"/>
          <w:rtl/>
        </w:rPr>
        <w:t xml:space="preserve"> אַחַת, אֲבָל ג' שְׁבָרִים וּתְרוּעָה דְּתשר''ת יֵשׁ אוֹמְרִים שֶׁאֵינוֹ צָרִיךְ לַעֲשׂוֹתָם </w:t>
      </w:r>
      <w:r w:rsidRPr="00BA4178">
        <w:rPr>
          <w:rFonts w:ascii="David" w:hAnsi="David" w:cs="David"/>
          <w:sz w:val="28"/>
          <w:szCs w:val="24"/>
          <w:rtl/>
        </w:rPr>
        <w:t>(ז)</w:t>
      </w:r>
      <w:r w:rsidRPr="00BA4178">
        <w:rPr>
          <w:rFonts w:ascii="David" w:hAnsi="David" w:cs="David"/>
          <w:sz w:val="28"/>
          <w:szCs w:val="28"/>
          <w:rtl/>
        </w:rPr>
        <w:t xml:space="preserve"> בִּנְשִׁימָה אַחַת, וְהוּא שֶׁלֹּא יִשְׁהֶה בַּהַפְסָקָה יוֹתֵר מִכְּדֵי נְשִׁימָה, וְיֵשׁ אוֹמְרִים שֶׁצָּרִיךְ לַעֲשׂוֹתָם בִּנְשִׁימָה אַחַת; וִירֵא שָׁמַיִם יֵצֵא יְדֵי כֻּלָּם, וּבִתְקִיעוֹת דְּמְיֻשָּׁב יַעֲשֶׂה בִּנְשִׁימָה אַחַת; וּבִתְקִיעוֹת דְּמְעֻמָּד יַעֲשֶׂה בְּב' נְשִׁימוֹת. </w:t>
      </w:r>
      <w:r w:rsidRPr="00BA4178">
        <w:rPr>
          <w:rFonts w:ascii="David" w:hAnsi="David" w:cs="David"/>
          <w:bCs/>
          <w:sz w:val="28"/>
          <w:szCs w:val="28"/>
          <w:rtl/>
        </w:rPr>
        <w:t>הגה</w:t>
      </w:r>
      <w:r w:rsidRPr="00BA4178">
        <w:rPr>
          <w:rFonts w:ascii="David" w:hAnsi="David" w:cs="David"/>
          <w:sz w:val="28"/>
          <w:szCs w:val="28"/>
          <w:rtl/>
        </w:rPr>
        <w:t xml:space="preserve">: וְהַמִּנְהָג הַפָּשׁוּט לַעֲשׂוֹת הַכֹּל בְּב' נְשִׁימוֹת, וְאֵין לְשַׁנּוֹת.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תָּקַע תר''ת בִּנְשִׁימָה אַחַת, יָצָא; וְיֵשׁ מִי שֶׁאוֹמֵר שֶׁלֹּא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הֶאֱרִיךְ בִּתְקִיעָה אַחֲרוֹנָה שֶׁל תשר''ת כְּשִׁעוּר ב' תְּקִיעוֹת, כְּדֵי שֶׁתַּעֲלֶה לְשֵׁם תְּקִיעָה אַחֲרוֹנָה שֶׁל תשר''ת וּבִשְׁבִיל הָרִאשׁוֹנָה שֶׁל תש''ת, לֹא עָלְתָה לוֹ אֶלָּא בִּשְׁבִיל תְּקִיעָה אַחַת; וְיֵשׁ אוֹמְרִים שֶׁאֲפִלּוּ בִּשְׁבִיל אַחַת לֹא עָלְתָה לוֹ. </w:t>
      </w:r>
      <w:r w:rsidRPr="00BA4178">
        <w:rPr>
          <w:rFonts w:ascii="David" w:hAnsi="David" w:cs="David"/>
          <w:bCs/>
          <w:sz w:val="28"/>
          <w:szCs w:val="28"/>
          <w:rtl/>
        </w:rPr>
        <w:t>הגה</w:t>
      </w:r>
      <w:r w:rsidRPr="00BA4178">
        <w:rPr>
          <w:rFonts w:ascii="David" w:hAnsi="David" w:cs="David"/>
          <w:sz w:val="28"/>
          <w:szCs w:val="28"/>
          <w:rtl/>
        </w:rPr>
        <w:t xml:space="preserve">: וְאִם תָּקַע תְּקִיעָה אַחַת בֵּין ב' סְדָרִים וְהִתְנָה שֶׁאֵיזֶה מִן הַסְּדָרִים הוּא הַנָּכוֹן תַּעֲלֶה לוֹ אוֹתָהּ תְּקִיעָה, יָצָא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טָעָה בְּתשר''ת וְאַחַר שֶׁתָּקַע ב' שְׁבָרִים טָעָה וְהִתְחִיל לְהָרִיעַ, אִם נִזְכַּר מִיָּד יִתְקַע </w:t>
      </w:r>
      <w:r w:rsidRPr="00BA4178">
        <w:rPr>
          <w:rFonts w:ascii="David" w:hAnsi="David" w:cs="David"/>
          <w:sz w:val="28"/>
          <w:szCs w:val="24"/>
          <w:rtl/>
        </w:rPr>
        <w:t>(ח)</w:t>
      </w:r>
      <w:r w:rsidRPr="00BA4178">
        <w:rPr>
          <w:rFonts w:ascii="David" w:hAnsi="David" w:cs="David"/>
          <w:sz w:val="28"/>
          <w:szCs w:val="28"/>
          <w:rtl/>
        </w:rPr>
        <w:t xml:space="preserve"> שֶׁבֶר אַחֵר; וְאִם לֹא נִזְכַּר עַד שֶׁגָּמַר הַתְּרוּעָה שֶׁהִתְחִיל בָּהּ בְּטָעוּת, לֹא הִפְסִיד הַתְּקִיעָה הָרִאשׁוֹנָה שֶׁתָּקַע, אֶלָּא חוֹזֵר וְתוֹקֵעַ ג' שְׁבָרִים וּמֵרִיעַ וְתוֹקֵעַ; אֲבָל אִם אֵרַע בְּתש''ת אוֹ תר''ת, הִפְסִיד גַּם תְּקִיעָה רִאשׁוֹנָה.</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אִם הִפְסִיק בִּתְרוּעָה בֵּין תְּקִיעָה לִשְׁבָרִים, אוֹ שֶׁהִפְסִיק בִּשְׁבָרִים בֵּין תְּרוּעָה לִתְקִיעָה, וְכֵן אִם הֵרִיעַ ב' תְּרוּעוֹת זוֹ אַחַר זוֹ, אוֹ שֶׁתָּקַע אַחַר הַתְּרוּעָה תְּקִיעָה </w:t>
      </w:r>
      <w:r w:rsidRPr="00BA4178">
        <w:rPr>
          <w:rFonts w:ascii="David" w:hAnsi="David" w:cs="David"/>
          <w:sz w:val="28"/>
          <w:szCs w:val="24"/>
          <w:rtl/>
        </w:rPr>
        <w:t>(ט)</w:t>
      </w:r>
      <w:r w:rsidRPr="00BA4178">
        <w:rPr>
          <w:rFonts w:ascii="David" w:hAnsi="David" w:cs="David"/>
          <w:sz w:val="28"/>
          <w:szCs w:val="28"/>
          <w:rtl/>
        </w:rPr>
        <w:t xml:space="preserve"> כְּמִתְעַסֵק שֶׁלֹּא לְשֵׁם תְּקִיעָה וְהִפְסִיק בָּהּ בֵּין תְּרוּעָה לִתְקִיעָה; אוֹ לְאַחַר שֶׁתָּקַע שְׁלֹשָׁה שְׁבָרִים שָׁתַק </w:t>
      </w:r>
      <w:r w:rsidRPr="00BA4178">
        <w:rPr>
          <w:rFonts w:ascii="David" w:hAnsi="David" w:cs="David"/>
          <w:sz w:val="28"/>
          <w:szCs w:val="24"/>
          <w:rtl/>
        </w:rPr>
        <w:t>(י)</w:t>
      </w:r>
      <w:r w:rsidRPr="00BA4178">
        <w:rPr>
          <w:rFonts w:ascii="David" w:hAnsi="David" w:cs="David"/>
          <w:sz w:val="28"/>
          <w:szCs w:val="28"/>
          <w:rtl/>
        </w:rPr>
        <w:t xml:space="preserve"> וְהִפְסִיק וְאַחַר כָּךְ תָּקַע שְׁבָרִים אֲחֵרִים, וַאֲפִלּוּ שֶׁבֶר אֶחָד, בְּכָל אֵלּוּ הָוֵי הֶפְסֵק וְהִפְסִיד גַּם תְּקִיעָה רִאשׁוֹנָה.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אִם תָּקַע שְׁנֵי תשר''ת, אוֹ שְׁנֵי תש''ת, אוֹ שְׁנֵי תר''ת כַּהֹגֶן וְטָעָה בַּשְּׁלִישִׁי, אֵין צָרִיךְ לַחֲזֹר אֶלָּא לָאַחֲרוֹן שֶׁטָּעָה בּוֹ. אִם תָּקַע בַּצַּד </w:t>
      </w:r>
      <w:r w:rsidRPr="00BA4178">
        <w:rPr>
          <w:rFonts w:ascii="David" w:hAnsi="David" w:cs="David"/>
          <w:sz w:val="28"/>
          <w:szCs w:val="24"/>
          <w:rtl/>
        </w:rPr>
        <w:t>(יא)</w:t>
      </w:r>
      <w:r w:rsidRPr="00BA4178">
        <w:rPr>
          <w:rFonts w:ascii="David" w:hAnsi="David" w:cs="David"/>
          <w:sz w:val="28"/>
          <w:szCs w:val="28"/>
          <w:rtl/>
        </w:rPr>
        <w:t xml:space="preserve"> הָרָחָב שֶׁל הַשּׁוֹפָר, לֹא יָצָא. </w:t>
      </w:r>
      <w:r w:rsidRPr="00BA4178">
        <w:rPr>
          <w:rFonts w:ascii="David" w:hAnsi="David" w:cs="David"/>
          <w:bCs/>
          <w:sz w:val="28"/>
          <w:szCs w:val="28"/>
          <w:rtl/>
        </w:rPr>
        <w:t>הגה</w:t>
      </w:r>
      <w:r w:rsidRPr="00BA4178">
        <w:rPr>
          <w:rFonts w:ascii="David" w:hAnsi="David" w:cs="David"/>
          <w:sz w:val="28"/>
          <w:szCs w:val="28"/>
          <w:rtl/>
        </w:rPr>
        <w:t xml:space="preserve">: וְאַחַר שֶׁתָּקְעוּ אוֹמֵר הַשְּׁלִיחַ צִבּוּר פָּסוּק </w:t>
      </w:r>
      <w:r w:rsidRPr="00BA4178">
        <w:rPr>
          <w:rFonts w:ascii="David" w:hAnsi="David" w:cs="David"/>
          <w:sz w:val="28"/>
          <w:szCs w:val="24"/>
          <w:rtl/>
        </w:rPr>
        <w:t>(יב)</w:t>
      </w:r>
      <w:r w:rsidRPr="00BA4178">
        <w:rPr>
          <w:rFonts w:ascii="David" w:hAnsi="David" w:cs="David"/>
          <w:sz w:val="28"/>
          <w:szCs w:val="28"/>
          <w:rtl/>
        </w:rPr>
        <w:t xml:space="preserve"> אַשְׁרֵי הָעָם יוֹדְעַי תְּרוּעָה, וְאַשְׁרֵי, וּמַחֲזִירִין הַסֵּפֶר לִמְקוֹמוֹ. </w:t>
      </w:r>
      <w:r>
        <w:rPr>
          <w:rFonts w:ascii="David" w:hAnsi="David" w:cs="David"/>
          <w:sz w:val="28"/>
          <w:szCs w:val="28"/>
          <w:rtl/>
        </w:rPr>
        <w:br/>
      </w:r>
      <w:r w:rsidRPr="00BA4178">
        <w:rPr>
          <w:rFonts w:ascii="David" w:hAnsi="David" w:cs="David"/>
          <w:sz w:val="28"/>
          <w:szCs w:val="28"/>
          <w:rtl/>
        </w:rPr>
        <w:t>סימן תקצא - סדר תפלת מוסף ביחיד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יִתְפַּלְּלוּ הַצִּבּוּר בְּלַחַשׁ תְּפִלַּת מוּסָף ט' בְּרָכוֹת, וּשְׁלִיחַ צִבּוּר יִתְפַּלֵּל גַּם כֵּן עִמָּהֶם בְּלַחַשׁ.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הַמִּנְהָג פָּשׁוּט בְּכָל בְּנֵי סְפָרַד שֶׁאֵין מַזְכִּירִין פְּסוּקֵי קָרְבַּן מוּסָף כְּלָל. </w:t>
      </w:r>
      <w:r w:rsidRPr="00BA4178">
        <w:rPr>
          <w:rFonts w:ascii="David" w:hAnsi="David" w:cs="David"/>
          <w:bCs/>
          <w:sz w:val="28"/>
          <w:szCs w:val="28"/>
          <w:rtl/>
        </w:rPr>
        <w:t>הגה</w:t>
      </w:r>
      <w:r w:rsidRPr="00BA4178">
        <w:rPr>
          <w:rFonts w:ascii="David" w:hAnsi="David" w:cs="David"/>
          <w:sz w:val="28"/>
          <w:szCs w:val="28"/>
          <w:rtl/>
        </w:rPr>
        <w:t xml:space="preserve">: וְהַמִּנְהָג הַפָּשׁוּט בְּאַשְׁכְּנַז וּבִגְלִילוֹת אֵלּוּ לוֹמַר פְּסוּקֵי מוּסָף רֹאשׁ הַשָּׁנָה, וְאֵין אוֹמְרִים פְּסוּקֵי מוּסָף רֹאשׁ חֹדֶשׁ אֶלָּא אוֹמְרִים: מִלְּבַד עוֹלַת הַחֹדֶשׁ וּמִנְחָתָהּ וְעוֹלַת הַתָּמִיד וְכו' וּשְׁנֵי שְׂעִירִים לְכַפֵּר וּשְׁנֵי תְּמִידִין כְּהִלְכָתָן </w:t>
      </w:r>
      <w:r w:rsidRPr="00BA4178">
        <w:rPr>
          <w:rFonts w:ascii="David" w:hAnsi="David" w:cs="David"/>
          <w:sz w:val="28"/>
          <w:szCs w:val="24"/>
          <w:rtl/>
        </w:rPr>
        <w:t>(טוּר)</w:t>
      </w:r>
      <w:r w:rsidRPr="00BA4178">
        <w:rPr>
          <w:rFonts w:ascii="David" w:hAnsi="David" w:cs="David"/>
          <w:sz w:val="28"/>
          <w:szCs w:val="28"/>
          <w:rtl/>
        </w:rPr>
        <w:t xml:space="preserve">; וְאוֹמְרִים גַּם כֵּן </w:t>
      </w:r>
      <w:r w:rsidRPr="00BA4178">
        <w:rPr>
          <w:rFonts w:ascii="David" w:hAnsi="David" w:cs="David"/>
          <w:sz w:val="28"/>
          <w:szCs w:val="24"/>
          <w:rtl/>
        </w:rPr>
        <w:t>(א)</w:t>
      </w:r>
      <w:r w:rsidRPr="00BA4178">
        <w:rPr>
          <w:rFonts w:ascii="David" w:hAnsi="David" w:cs="David"/>
          <w:sz w:val="28"/>
          <w:szCs w:val="28"/>
          <w:rtl/>
        </w:rPr>
        <w:t xml:space="preserve"> מוּסְפֵי יוֹם הַזִּכָּרוֹן </w:t>
      </w:r>
      <w:r w:rsidRPr="00BA4178">
        <w:rPr>
          <w:rFonts w:ascii="David" w:hAnsi="David" w:cs="David"/>
          <w:sz w:val="28"/>
          <w:szCs w:val="24"/>
          <w:rtl/>
        </w:rPr>
        <w:t>(רַ''ן סוֹף רֹאשׁ הַשָּׁנָה וְרַבֵּנוּ יְרוּחָם וְכָל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צָרִיךְ לוֹמַר: אֶת מוּסְפֵי יוֹם הַזִּכָּרוֹן, כְּדֵי לִכְלֹל גַּם מוּסַף רֹאשׁ חֹדֶשׁ; וְגַם בְּיוֹם שֵׁנִי יֹאמַר: אֶת מוּסְפֵי.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אוֹמְרִים עֲשָׂרָה פְּסוּקִים שֶׁל מַלְכֻיּוֹת, וְי' שֶׁל זִכְרוֹנוֹת, וְי' שֶׁל שׁוֹפָרוֹת בְּכָל בְּרָכָה; ג' מֵהֶם שֶׁל תּוֹרָה, ג' שֶׁל כְּתוּבִים, ג' שֶׁל נְבִיאִים וְא' שֶׁל </w:t>
      </w:r>
      <w:r w:rsidRPr="00BA4178">
        <w:rPr>
          <w:rFonts w:ascii="David" w:hAnsi="David" w:cs="David"/>
          <w:sz w:val="28"/>
          <w:szCs w:val="24"/>
          <w:rtl/>
        </w:rPr>
        <w:t>(ב)</w:t>
      </w:r>
      <w:r w:rsidRPr="00BA4178">
        <w:rPr>
          <w:rFonts w:ascii="David" w:hAnsi="David" w:cs="David"/>
          <w:sz w:val="28"/>
          <w:szCs w:val="28"/>
          <w:rtl/>
        </w:rPr>
        <w:t xml:space="preserve"> תּוֹרָה; וְאִם רָצָה לְהוֹסִיף עַל אֵלּוּ י', רַשַּׁאי מִיהוּ אִם לֹא הִתְחִיל בְּשׁוּם פָּסוּק רַק אָמַר: וּבְתוֹרָתְךְ כָּתוּב לֵאמֹר, </w:t>
      </w:r>
      <w:r w:rsidRPr="00BA4178">
        <w:rPr>
          <w:rFonts w:ascii="David" w:hAnsi="David" w:cs="David"/>
          <w:sz w:val="28"/>
          <w:szCs w:val="24"/>
          <w:rtl/>
        </w:rPr>
        <w:t>(ג)</w:t>
      </w:r>
      <w:r w:rsidRPr="00BA4178">
        <w:rPr>
          <w:rFonts w:ascii="David" w:hAnsi="David" w:cs="David"/>
          <w:sz w:val="28"/>
          <w:szCs w:val="28"/>
          <w:rtl/>
        </w:rPr>
        <w:t xml:space="preserve"> יָצָא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אֵין אוֹמְרִים פָּסוּק בְּמַלְכֻיּוֹת, וְלֹא בְּזִכְרוֹנוֹת וְלֹא בְּשׁוֹפָרוֹת, שֶׁל פּוּרְעָנִיּוֹת שֶׁל יִשְׂרָאֵל; וְאֵין אוֹמְרִים פָּסוּק זִכְרוֹנוֹת שֶׁל יָחִיד.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יֵשׁ קוֹרִים תִּגָּר עַל מַה שֶּׁנּוֹהֲגִים לְהַשְׁלִים פְּסוּקֵי שׁוֹפָרוֹת בַּפָּסוּק וּבְיוֹם שִׂמְחַתְכֶם, שֶׁאֵין מַזְכִּיר בּוֹ שׁוֹפָר אֶלָּא חֲצוֹצְרוֹת, וְהָרֹא''שׁ וְהָרַ''ן כָּתְבוּ לְקַיֵּם הַמִּנְהָג.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וַעֲקֵדַת יִצְחָק הַיּוֹם לְזַרְעוֹ תִּזְכֹּר, כָּךְ הִיא הַנֻּסְחָא הַמְפֻרְסֶמֶת; וְהַמְדַקְדֵּק לוֹמַר: לְזֶרַע </w:t>
      </w:r>
      <w:r w:rsidRPr="00BA4178">
        <w:rPr>
          <w:rFonts w:ascii="David" w:hAnsi="David" w:cs="David"/>
          <w:sz w:val="28"/>
          <w:szCs w:val="24"/>
          <w:rtl/>
        </w:rPr>
        <w:t>(ד)</w:t>
      </w:r>
      <w:r w:rsidRPr="00BA4178">
        <w:rPr>
          <w:rFonts w:ascii="David" w:hAnsi="David" w:cs="David"/>
          <w:sz w:val="28"/>
          <w:szCs w:val="28"/>
          <w:rtl/>
        </w:rPr>
        <w:t xml:space="preserve"> יַעֲקֹב תִּזְכֹּר, מְשַׁנֶּה מִמַּטְבֵּעַ שֶׁטָּבְעוּ חֲכָמִים בַּבְּרָכוֹת וְאֵינוֹ אֶלָּא טוֹעֶה. </w:t>
      </w:r>
      <w:r w:rsidRPr="00BA4178">
        <w:rPr>
          <w:rFonts w:ascii="David" w:hAnsi="David" w:cs="David"/>
          <w:bCs/>
          <w:sz w:val="28"/>
          <w:szCs w:val="28"/>
          <w:rtl/>
        </w:rPr>
        <w:t>הגה</w:t>
      </w:r>
      <w:r w:rsidRPr="00BA4178">
        <w:rPr>
          <w:rFonts w:ascii="David" w:hAnsi="David" w:cs="David"/>
          <w:sz w:val="28"/>
          <w:szCs w:val="28"/>
          <w:rtl/>
        </w:rPr>
        <w:t xml:space="preserve">: וְאוֹמְרִים: עָלֵינוּ, וּמְלֹךְ, וְהַשְּׁלִיחַ צִבּוּר מוֹסִיף: אוֹחִילָה וּשְׁאָר פִּיּוּטִים, כָּל מָקוֹם לְפִי מִנְהָגוֹ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לֹא יִתְפַּלֵּל בְּיָחִיד תְּפִלַּת מוּסָף בְּרֹאשׁ הַשָּׁנָה עַד אַחַר </w:t>
      </w:r>
      <w:r w:rsidRPr="00BA4178">
        <w:rPr>
          <w:rFonts w:ascii="David" w:hAnsi="David" w:cs="David"/>
          <w:sz w:val="28"/>
          <w:szCs w:val="24"/>
          <w:rtl/>
        </w:rPr>
        <w:t>(ה)</w:t>
      </w:r>
      <w:r w:rsidRPr="00BA4178">
        <w:rPr>
          <w:rFonts w:ascii="David" w:hAnsi="David" w:cs="David"/>
          <w:sz w:val="28"/>
          <w:szCs w:val="28"/>
          <w:rtl/>
        </w:rPr>
        <w:t xml:space="preserve"> ג' שְׁעוֹת הַיּוֹם. </w:t>
      </w:r>
      <w:r>
        <w:rPr>
          <w:rFonts w:ascii="David" w:hAnsi="David" w:cs="David"/>
          <w:sz w:val="28"/>
          <w:szCs w:val="28"/>
          <w:rtl/>
        </w:rPr>
        <w:br/>
      </w:r>
      <w:r w:rsidRPr="00BA4178">
        <w:rPr>
          <w:rFonts w:ascii="David" w:hAnsi="David" w:cs="David"/>
          <w:sz w:val="28"/>
          <w:szCs w:val="28"/>
          <w:rtl/>
        </w:rPr>
        <w:t xml:space="preserve">סימן תקצב - תפלת מוסף בקול </w:t>
      </w:r>
      <w:r w:rsidRPr="00BA4178">
        <w:rPr>
          <w:rFonts w:ascii="David" w:hAnsi="David" w:cs="David"/>
          <w:sz w:val="28"/>
          <w:szCs w:val="24"/>
          <w:rtl/>
        </w:rPr>
        <w:t>(רם)</w:t>
      </w:r>
      <w:r w:rsidRPr="00BA4178">
        <w:rPr>
          <w:rFonts w:ascii="David" w:hAnsi="David" w:cs="David"/>
          <w:sz w:val="28"/>
          <w:szCs w:val="28"/>
          <w:rtl/>
        </w:rPr>
        <w:t xml:space="preserve"> וסדר התקיעות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מַחֲזִיר שְׁלִיחַ צִבּוּר </w:t>
      </w:r>
      <w:r w:rsidRPr="00BA4178">
        <w:rPr>
          <w:rFonts w:ascii="David" w:hAnsi="David" w:cs="David"/>
          <w:sz w:val="28"/>
          <w:szCs w:val="24"/>
          <w:rtl/>
        </w:rPr>
        <w:t>(א)</w:t>
      </w:r>
      <w:r w:rsidRPr="00BA4178">
        <w:rPr>
          <w:rFonts w:ascii="David" w:hAnsi="David" w:cs="David"/>
          <w:sz w:val="28"/>
          <w:szCs w:val="28"/>
          <w:rtl/>
        </w:rPr>
        <w:t xml:space="preserve"> הַתְּפִלָּה, וְתוֹקְעִין </w:t>
      </w:r>
      <w:r w:rsidRPr="00BA4178">
        <w:rPr>
          <w:rFonts w:ascii="David" w:hAnsi="David" w:cs="David"/>
          <w:sz w:val="28"/>
          <w:szCs w:val="24"/>
          <w:rtl/>
        </w:rPr>
        <w:t>(ב)</w:t>
      </w:r>
      <w:r w:rsidRPr="00BA4178">
        <w:rPr>
          <w:rFonts w:ascii="David" w:hAnsi="David" w:cs="David"/>
          <w:sz w:val="28"/>
          <w:szCs w:val="28"/>
          <w:rtl/>
        </w:rPr>
        <w:t xml:space="preserve"> עַל סֵדֶר הַבְּרָכוֹת לְמַלְכֻיּוֹת תשר''ת פַּעַם אַחַת, וּלְזִכְרוֹנוֹת תש''ת, וּלְשׁוֹפָרוֹת תר''ת; וְעַכְשָׁו נוֹהֲגִים לִתְקֹעַ לְמַלְכֻיּוֹת תשר''ת שְׁלֹשָׁה פְּעָמִים, לְזִכְרוֹנוֹת תש''ת שְׁלֹשָׁה פְּעָמִים, וּלְשׁוֹפָרוֹת תר''ת שְׁלֹשָׁה פְּעָמִים. </w:t>
      </w:r>
      <w:r w:rsidRPr="00BA4178">
        <w:rPr>
          <w:rFonts w:ascii="David" w:hAnsi="David" w:cs="David"/>
          <w:bCs/>
          <w:sz w:val="28"/>
          <w:szCs w:val="28"/>
          <w:rtl/>
        </w:rPr>
        <w:t>הגה</w:t>
      </w:r>
      <w:r w:rsidRPr="00BA4178">
        <w:rPr>
          <w:rFonts w:ascii="David" w:hAnsi="David" w:cs="David"/>
          <w:sz w:val="28"/>
          <w:szCs w:val="28"/>
          <w:rtl/>
        </w:rPr>
        <w:t xml:space="preserve">: וְיֵשׁ אוֹמְרִים שֶׁתּוֹקְעִים </w:t>
      </w:r>
      <w:r w:rsidRPr="00BA4178">
        <w:rPr>
          <w:rFonts w:ascii="David" w:hAnsi="David" w:cs="David"/>
          <w:sz w:val="28"/>
          <w:szCs w:val="24"/>
          <w:rtl/>
        </w:rPr>
        <w:t>(ג)</w:t>
      </w:r>
      <w:r w:rsidRPr="00BA4178">
        <w:rPr>
          <w:rFonts w:ascii="David" w:hAnsi="David" w:cs="David"/>
          <w:sz w:val="28"/>
          <w:szCs w:val="28"/>
          <w:rtl/>
        </w:rPr>
        <w:t xml:space="preserve"> תשר''ת לְמַלְכֻיוֹת פַּעַם אַחַת, וְכֵן לְזִכְרוֹנוֹת, וְכֵן לְשׁוֹפָרוֹת </w:t>
      </w:r>
      <w:r w:rsidRPr="00BA4178">
        <w:rPr>
          <w:rFonts w:ascii="David" w:hAnsi="David" w:cs="David"/>
          <w:sz w:val="28"/>
          <w:szCs w:val="24"/>
          <w:rtl/>
        </w:rPr>
        <w:t>(טוּר בְּשֵׁם רַבֵּנוּ תָּם וּמִנְהָגִים)</w:t>
      </w:r>
      <w:r w:rsidRPr="00BA4178">
        <w:rPr>
          <w:rFonts w:ascii="David" w:hAnsi="David" w:cs="David"/>
          <w:sz w:val="28"/>
          <w:szCs w:val="28"/>
          <w:rtl/>
        </w:rPr>
        <w:t xml:space="preserve">, וְכֵן הַמִּנְהָג בִּמְדִינוֹת אֵלּוּ. וְנָהֲגוּ לוֹמַר כָּל פַּעַם אַחַר שֶׁתָּקְעוּ: הַיּוֹם הֲרַת עוֹלָם, וַאֲרֶשֶׁת </w:t>
      </w:r>
      <w:r w:rsidRPr="00BA4178">
        <w:rPr>
          <w:rFonts w:ascii="David" w:hAnsi="David" w:cs="David"/>
          <w:sz w:val="28"/>
          <w:szCs w:val="24"/>
          <w:rtl/>
        </w:rPr>
        <w:t>(מַהֲרִי''ל)</w:t>
      </w:r>
      <w:r w:rsidRPr="00BA4178">
        <w:rPr>
          <w:rFonts w:ascii="David" w:hAnsi="David" w:cs="David"/>
          <w:sz w:val="28"/>
          <w:szCs w:val="28"/>
          <w:rtl/>
        </w:rPr>
        <w:t xml:space="preserve">; וַאֲפִלּוּ בְּשַׁבָּת שֶׁאֵין תּוֹקְעִין, אוֹמְרִים: הַיּוֹם הֲרַת עוֹלָם, אֲבָל לֹא אֲרֶשֶׁת </w:t>
      </w:r>
      <w:r w:rsidRPr="00BA4178">
        <w:rPr>
          <w:rFonts w:ascii="David" w:hAnsi="David" w:cs="David"/>
          <w:sz w:val="28"/>
          <w:szCs w:val="24"/>
          <w:rtl/>
        </w:rPr>
        <w:t>(מִנְהָגִים)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יָחִיד אֵינוֹ מַפְסִיק לִתְקֹעַ בַּבְּרָכוֹת, וַאֲפִלּוּ יֵשׁ לוֹ מִי שֶׁיִּתְקַע לוֹ. </w:t>
      </w:r>
      <w:r w:rsidRPr="00BA4178">
        <w:rPr>
          <w:rFonts w:ascii="David" w:hAnsi="David" w:cs="David"/>
          <w:bCs/>
          <w:sz w:val="28"/>
          <w:szCs w:val="28"/>
          <w:rtl/>
        </w:rPr>
        <w:t>הגה</w:t>
      </w:r>
      <w:r w:rsidRPr="00BA4178">
        <w:rPr>
          <w:rFonts w:ascii="David" w:hAnsi="David" w:cs="David"/>
          <w:sz w:val="28"/>
          <w:szCs w:val="28"/>
          <w:rtl/>
        </w:rPr>
        <w:t xml:space="preserve">: אֶלָּא תּוֹקְעִים לוֹ קֹדֶם שֶׁיִּתְפַּלֵּל מוּסָף, וְאֵין צְרִיכִין לִתְקֹעַ לוֹ שֵׁנִית </w:t>
      </w:r>
      <w:r w:rsidRPr="00BA4178">
        <w:rPr>
          <w:rFonts w:ascii="David" w:hAnsi="David" w:cs="David"/>
          <w:sz w:val="28"/>
          <w:szCs w:val="24"/>
          <w:rtl/>
        </w:rPr>
        <w:t>(כָּל בּוֹ וּבֵית יוֹסֵף בְּשֵׁם א''ח)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לֹא </w:t>
      </w:r>
      <w:r w:rsidRPr="00BA4178">
        <w:rPr>
          <w:rFonts w:ascii="David" w:hAnsi="David" w:cs="David"/>
          <w:sz w:val="28"/>
          <w:szCs w:val="24"/>
          <w:rtl/>
        </w:rPr>
        <w:t>(ד)</w:t>
      </w:r>
      <w:r w:rsidRPr="00BA4178">
        <w:rPr>
          <w:rFonts w:ascii="David" w:hAnsi="David" w:cs="David"/>
          <w:sz w:val="28"/>
          <w:szCs w:val="28"/>
          <w:rtl/>
        </w:rPr>
        <w:t xml:space="preserve"> יָשִׂיחַ, לֹא הַתּוֹקֵעַ וְלֹא הַצִּבּוּר, בֵּין תְּקִיעוֹת שֶׁמְיֻשָּׁב לִתְקִיעַת שֶׁמְעֻמָּד מִיהוּ בְּעִנְיָן הַתְּקִיעוֹת וְהַתְּפִלּוֹת אֵין הֶפְסֵק </w:t>
      </w:r>
      <w:r w:rsidRPr="00BA4178">
        <w:rPr>
          <w:rFonts w:ascii="David" w:hAnsi="David" w:cs="David"/>
          <w:sz w:val="28"/>
          <w:szCs w:val="24"/>
          <w:rtl/>
        </w:rPr>
        <w:t>(מָרְדְּכַי וּמַהֲרִי''ל)</w:t>
      </w:r>
      <w:r w:rsidRPr="00BA4178">
        <w:rPr>
          <w:rFonts w:ascii="David" w:hAnsi="David" w:cs="David"/>
          <w:sz w:val="28"/>
          <w:szCs w:val="28"/>
          <w:rtl/>
        </w:rPr>
        <w:t xml:space="preserve">, וְאִם סָח דְּבָרִים בְּטֵלִים </w:t>
      </w:r>
      <w:r w:rsidRPr="00BA4178">
        <w:rPr>
          <w:rFonts w:ascii="David" w:hAnsi="David" w:cs="David"/>
          <w:sz w:val="28"/>
          <w:szCs w:val="24"/>
          <w:rtl/>
        </w:rPr>
        <w:t>(ה)</w:t>
      </w:r>
      <w:r w:rsidRPr="00BA4178">
        <w:rPr>
          <w:rFonts w:ascii="David" w:hAnsi="David" w:cs="David"/>
          <w:sz w:val="28"/>
          <w:szCs w:val="28"/>
          <w:rtl/>
        </w:rPr>
        <w:t xml:space="preserve"> אֵין צָרִיךְ לַחֲזֹר וּלְבָרֵךְ </w:t>
      </w:r>
      <w:r w:rsidRPr="00BA4178">
        <w:rPr>
          <w:rFonts w:ascii="David" w:hAnsi="David" w:cs="David"/>
          <w:sz w:val="28"/>
          <w:szCs w:val="24"/>
          <w:rtl/>
        </w:rPr>
        <w:t>(טוּר)</w:t>
      </w:r>
      <w:r w:rsidRPr="00BA4178">
        <w:rPr>
          <w:rFonts w:ascii="David" w:hAnsi="David" w:cs="David"/>
          <w:sz w:val="28"/>
          <w:szCs w:val="28"/>
          <w:rtl/>
        </w:rPr>
        <w:t xml:space="preserve">; וְאֵין צָרִיךְ לוֹמַר שֶׁלֹּא יָשִׂיחוּ </w:t>
      </w:r>
      <w:r w:rsidRPr="00BA4178">
        <w:rPr>
          <w:rFonts w:ascii="David" w:hAnsi="David" w:cs="David"/>
          <w:sz w:val="28"/>
          <w:szCs w:val="24"/>
          <w:rtl/>
        </w:rPr>
        <w:t>(ו)</w:t>
      </w:r>
      <w:r w:rsidRPr="00BA4178">
        <w:rPr>
          <w:rFonts w:ascii="David" w:hAnsi="David" w:cs="David"/>
          <w:sz w:val="28"/>
          <w:szCs w:val="28"/>
          <w:rtl/>
        </w:rPr>
        <w:t xml:space="preserve"> בֵּין בְּרָכָה לַתְּקִיעוֹת, אִם לֹא בְּעִנְיַן הַתְּקִיעוֹת.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זֶה שֶׁתּוֹקֵעַ כְּשֶׁהֵן יוֹשְׁבִין, תּוֹקֵעַ עַל סֵדֶר הַבְּרָכוֹת. </w:t>
      </w:r>
      <w:r w:rsidRPr="00BA4178">
        <w:rPr>
          <w:rFonts w:ascii="David" w:hAnsi="David" w:cs="David"/>
          <w:bCs/>
          <w:sz w:val="28"/>
          <w:szCs w:val="28"/>
          <w:rtl/>
        </w:rPr>
        <w:t>הגה</w:t>
      </w:r>
      <w:r w:rsidRPr="00BA4178">
        <w:rPr>
          <w:rFonts w:ascii="David" w:hAnsi="David" w:cs="David"/>
          <w:sz w:val="28"/>
          <w:szCs w:val="28"/>
          <w:rtl/>
        </w:rPr>
        <w:t xml:space="preserve">: וּמִיהוּ אֵינוֹ מְעַכֵּב וְיָכוֹל אַחֵר לִתְקֹעַ, אֶלָּא שֶׁרָאוּי לַעֲשׂוֹת כָּךְ; וּכְבָר כָּתַבְתִּי לְעֵיל סִימָן תקפ ''ה. </w:t>
      </w:r>
      <w:r>
        <w:rPr>
          <w:rFonts w:ascii="David" w:hAnsi="David" w:cs="David"/>
          <w:sz w:val="28"/>
          <w:szCs w:val="28"/>
          <w:rtl/>
        </w:rPr>
        <w:br/>
      </w:r>
      <w:r w:rsidRPr="00BA4178">
        <w:rPr>
          <w:rFonts w:ascii="David" w:hAnsi="David" w:cs="David"/>
          <w:sz w:val="28"/>
          <w:szCs w:val="28"/>
          <w:rtl/>
        </w:rPr>
        <w:t>סימן תקצג - אם הברכות והתקיעות מעכבות זו את זו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בְּרָכוֹת שֶׁל רֹאשׁ הַשָּׁנָה </w:t>
      </w:r>
      <w:r w:rsidRPr="00BA4178">
        <w:rPr>
          <w:rFonts w:ascii="David" w:hAnsi="David" w:cs="David"/>
          <w:sz w:val="28"/>
          <w:szCs w:val="24"/>
          <w:rtl/>
        </w:rPr>
        <w:t>(א)</w:t>
      </w:r>
      <w:r w:rsidRPr="00BA4178">
        <w:rPr>
          <w:rFonts w:ascii="David" w:hAnsi="David" w:cs="David"/>
          <w:sz w:val="28"/>
          <w:szCs w:val="28"/>
          <w:rtl/>
        </w:rPr>
        <w:t xml:space="preserve"> וְיוֹם הַכִּפּוּרִים מְעַכְּבוֹת זוֹ אֶת זוֹ, שֶׁאִם אֵינוֹ יוֹדֵעַ כֻּלָּם </w:t>
      </w:r>
      <w:r w:rsidRPr="00BA4178">
        <w:rPr>
          <w:rFonts w:ascii="David" w:hAnsi="David" w:cs="David"/>
          <w:sz w:val="28"/>
          <w:szCs w:val="24"/>
          <w:rtl/>
        </w:rPr>
        <w:t>(ב)</w:t>
      </w:r>
      <w:r w:rsidRPr="00BA4178">
        <w:rPr>
          <w:rFonts w:ascii="David" w:hAnsi="David" w:cs="David"/>
          <w:sz w:val="28"/>
          <w:szCs w:val="28"/>
          <w:rtl/>
        </w:rPr>
        <w:t xml:space="preserve"> לֹא יֹאמַר מַה שֶּׁיּוֹדֵעַ מֵהֶם, אֶלָּא לֹא יֹאמַר כְּלוּם.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וְכֵן תְּקִיעוֹת מְעַכְּבוֹת זוֹ אֶת זוֹ; וְהָנֵי מִלֵּי שֶׁאֵינוֹ יוֹדֵעַ אֶלָּא מִקְצָת הַסִימָן, שֶׁלֹּא יַעֲשֶׂה אוֹתוֹ מִקְצָת שֶׁיּוֹדֵעַ, אֲבָל תשר''ת, תש''ת, תר''ת אֵין מְעַכְּבִין זֶה אֶת זֶה, וְאִם יָדַע לַעֲשׂוֹת אֶחָד מֵהֶם אוֹ שְׁנַיִם, עוֹשֶׂה. </w:t>
      </w:r>
      <w:r w:rsidRPr="00BA4178">
        <w:rPr>
          <w:rFonts w:ascii="David" w:hAnsi="David" w:cs="David"/>
          <w:bCs/>
          <w:sz w:val="28"/>
          <w:szCs w:val="28"/>
          <w:rtl/>
        </w:rPr>
        <w:t>הגה</w:t>
      </w:r>
      <w:r w:rsidRPr="00BA4178">
        <w:rPr>
          <w:rFonts w:ascii="David" w:hAnsi="David" w:cs="David"/>
          <w:sz w:val="28"/>
          <w:szCs w:val="28"/>
          <w:rtl/>
        </w:rPr>
        <w:t xml:space="preserve">: אֲבָל הַבְּרָכוֹת אֵין מְעַכְּבִין הַתְּקִיעוֹת, וְכֵן הַתְּקִיעוֹת אֵין מְעַכְּבִין הַבְּרָכוֹת וְאֵיזֶה מֵהֶם שֶׁיּוֹדֵעַ, יַעֲשֶׂה </w:t>
      </w:r>
      <w:r w:rsidRPr="00BA4178">
        <w:rPr>
          <w:rFonts w:ascii="David" w:hAnsi="David" w:cs="David"/>
          <w:sz w:val="28"/>
          <w:szCs w:val="24"/>
          <w:rtl/>
        </w:rPr>
        <w:t>(טוּר)</w:t>
      </w:r>
      <w:r w:rsidRPr="00BA4178">
        <w:rPr>
          <w:rFonts w:ascii="David" w:hAnsi="David" w:cs="David"/>
          <w:sz w:val="28"/>
          <w:szCs w:val="28"/>
          <w:rtl/>
        </w:rPr>
        <w:t xml:space="preserve">; וְכֵן סִדְרָן אֵינוֹ מְעַכֵּב </w:t>
      </w:r>
      <w:r w:rsidRPr="00BA4178">
        <w:rPr>
          <w:rFonts w:ascii="David" w:hAnsi="David" w:cs="David"/>
          <w:sz w:val="28"/>
          <w:szCs w:val="24"/>
          <w:rtl/>
        </w:rPr>
        <w:t>(רַ''ן סוֹף רֹאשׁ הַשָּׁנָה)</w:t>
      </w:r>
      <w:r w:rsidRPr="00BA4178">
        <w:rPr>
          <w:rFonts w:ascii="David" w:hAnsi="David" w:cs="David"/>
          <w:sz w:val="28"/>
          <w:szCs w:val="28"/>
          <w:rtl/>
        </w:rPr>
        <w:t xml:space="preserve">, וְאִם הִתְפַּלֵּל </w:t>
      </w:r>
      <w:r w:rsidRPr="00BA4178">
        <w:rPr>
          <w:rFonts w:ascii="David" w:hAnsi="David" w:cs="David"/>
          <w:sz w:val="28"/>
          <w:szCs w:val="24"/>
          <w:rtl/>
        </w:rPr>
        <w:t>(ג)</w:t>
      </w:r>
      <w:r w:rsidRPr="00BA4178">
        <w:rPr>
          <w:rFonts w:ascii="David" w:hAnsi="David" w:cs="David"/>
          <w:sz w:val="28"/>
          <w:szCs w:val="28"/>
          <w:rtl/>
        </w:rPr>
        <w:t xml:space="preserve"> קֹדֶם שֶׁתָּקַע, יָצָא. </w:t>
      </w:r>
      <w:r>
        <w:rPr>
          <w:rFonts w:ascii="David" w:hAnsi="David" w:cs="David"/>
          <w:sz w:val="28"/>
          <w:szCs w:val="28"/>
          <w:rtl/>
        </w:rPr>
        <w:br/>
      </w:r>
      <w:r w:rsidRPr="00BA4178">
        <w:rPr>
          <w:rFonts w:ascii="David" w:hAnsi="David" w:cs="David"/>
          <w:sz w:val="28"/>
          <w:szCs w:val="28"/>
          <w:rtl/>
        </w:rPr>
        <w:t>סימן תקצד - יחיד שלא התפלל אין חברו מוציאו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יָחִיד שֶׁלֹּא תָּקַע, חֲבֵרוֹ יָכוֹל לִתְקֹעַ לוֹ לְהוֹצִיאוֹ יְדֵי חוֹבָה; אֲבָל יָחִיד שֶׁלֹּא הִתְפַּלֵּל ט' בְּרָכוֹת, </w:t>
      </w:r>
      <w:r w:rsidRPr="00BA4178">
        <w:rPr>
          <w:rFonts w:ascii="David" w:hAnsi="David" w:cs="David"/>
          <w:sz w:val="28"/>
          <w:szCs w:val="24"/>
          <w:rtl/>
        </w:rPr>
        <w:t>(א)</w:t>
      </w:r>
      <w:r w:rsidRPr="00BA4178">
        <w:rPr>
          <w:rFonts w:ascii="David" w:hAnsi="David" w:cs="David"/>
          <w:sz w:val="28"/>
          <w:szCs w:val="28"/>
          <w:rtl/>
        </w:rPr>
        <w:t xml:space="preserve"> אֵין חֲבֵרוֹ יָכוֹל לְהוֹצִיאוֹ. </w:t>
      </w:r>
      <w:r w:rsidRPr="00BA4178">
        <w:rPr>
          <w:rFonts w:ascii="David" w:hAnsi="David" w:cs="David"/>
          <w:bCs/>
          <w:sz w:val="28"/>
          <w:szCs w:val="28"/>
          <w:rtl/>
        </w:rPr>
        <w:t>הגה</w:t>
      </w:r>
      <w:r w:rsidRPr="00BA4178">
        <w:rPr>
          <w:rFonts w:ascii="David" w:hAnsi="David" w:cs="David"/>
          <w:sz w:val="28"/>
          <w:szCs w:val="28"/>
          <w:rtl/>
        </w:rPr>
        <w:t xml:space="preserve">: וְיֵשׁ חוֹלְקִין וְאוֹמְרִים דְּאִם לֹא יָכוֹל לְהִתְפַּלֵּל, חֲבֵרוֹ יָכוֹל לְהוֹצִיאוֹ בִּתְפִלָּתוֹ </w:t>
      </w:r>
      <w:r w:rsidRPr="00BA4178">
        <w:rPr>
          <w:rFonts w:ascii="David" w:hAnsi="David" w:cs="David"/>
          <w:sz w:val="28"/>
          <w:szCs w:val="24"/>
          <w:rtl/>
        </w:rPr>
        <w:t>(רַ''ן סוֹף רֹאשׁ הַשָּׁנָה וּמָרְדְּכַי וְ</w:t>
      </w:r>
      <w:r w:rsidRPr="00BA4178">
        <w:rPr>
          <w:rFonts w:ascii="David" w:hAnsi="David" w:cs="David"/>
          <w:bCs/>
          <w:sz w:val="28"/>
          <w:szCs w:val="24"/>
          <w:rtl/>
        </w:rPr>
        <w:t>הגה</w:t>
      </w:r>
      <w:r w:rsidRPr="00BA4178">
        <w:rPr>
          <w:rFonts w:ascii="David" w:hAnsi="David" w:cs="David"/>
          <w:sz w:val="28"/>
          <w:szCs w:val="24"/>
          <w:rtl/>
        </w:rPr>
        <w:t>וֹת אֲשֵׁרִי ספ''ג דְּרֹאשׁ הַשָּׁנָה)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תקצה - מי שאינו בקי לא בתקיעות ולא בתפלה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שֶׁאֵינוֹ בָּקִי בַּתְּקִיעוֹת וְלֹא בְּסֵדֶר תְּפִלַּת מוּסָף, וּלְפָנָיו שְׁתֵּי עֲיָרוֹת בְּאַחַת בְּקִיאִים בַּתְּקִיעוֹת וְלֹא בִּתְפִלַּת מוּסָף וּבְאַחַת בְּקִיאִין בִּתְפִלַּת מוּסָף וְלֹא בַּתְּקִיעוֹת, הוֹלֵךְ לְמָּקוֹם שֶׁבְּקִיאִים בַּתְּקִיעוֹת, אֲפִלּוּ שֶׁל מוּסָף וַדַּאי וְשֶׁל תְּקִיעוֹת </w:t>
      </w:r>
      <w:r w:rsidRPr="00BA4178">
        <w:rPr>
          <w:rFonts w:ascii="David" w:hAnsi="David" w:cs="David"/>
          <w:sz w:val="28"/>
          <w:szCs w:val="24"/>
          <w:rtl/>
        </w:rPr>
        <w:t>(א)</w:t>
      </w:r>
      <w:r w:rsidRPr="00BA4178">
        <w:rPr>
          <w:rFonts w:ascii="David" w:hAnsi="David" w:cs="David"/>
          <w:sz w:val="28"/>
          <w:szCs w:val="28"/>
          <w:rtl/>
        </w:rPr>
        <w:t xml:space="preserve"> סָפֵק. </w:t>
      </w:r>
      <w:r w:rsidRPr="00BA4178">
        <w:rPr>
          <w:rFonts w:ascii="David" w:hAnsi="David" w:cs="David"/>
          <w:bCs/>
          <w:sz w:val="28"/>
          <w:szCs w:val="28"/>
          <w:rtl/>
        </w:rPr>
        <w:t>הגה</w:t>
      </w:r>
      <w:r w:rsidRPr="00BA4178">
        <w:rPr>
          <w:rFonts w:ascii="David" w:hAnsi="David" w:cs="David"/>
          <w:sz w:val="28"/>
          <w:szCs w:val="28"/>
          <w:rtl/>
        </w:rPr>
        <w:t xml:space="preserve">: מִיהוּ אִם יָכוֹל לֵילֵךְ לִמְקוֹם שֶׁמִּתְפַּלְּלִים וְיֵשׁ שְׁהוּת בַּיּוֹם שֶׁיִּשְׁמַע אַחַר כָּךְ הַתְּקִיעוֹת בַּמָּקוֹם שֶׁתּוֹקְעִין, יְקַיֵּם שְׁתֵּי הַמִּצְוֹת, דְּכָל הַיּוֹם כָּשֵׁר לִתְקֹעַ </w:t>
      </w:r>
      <w:r w:rsidRPr="00BA4178">
        <w:rPr>
          <w:rFonts w:ascii="David" w:hAnsi="David" w:cs="David"/>
          <w:sz w:val="28"/>
          <w:szCs w:val="24"/>
          <w:rtl/>
        </w:rPr>
        <w:t>(בֵּית יוֹסֵף בְּשֵׁם יְרוּשַׁלְמִי)</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תקצו - תשלום תקיעות לאחר התפלה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לְאַחַר הַתְּפִלָּה מְרִיעִים תְּרוּעָה גְּדוֹלָה בְּלֹא תְּקִיעָה. </w:t>
      </w:r>
      <w:r w:rsidRPr="00BA4178">
        <w:rPr>
          <w:rFonts w:ascii="David" w:hAnsi="David" w:cs="David"/>
          <w:bCs/>
          <w:sz w:val="28"/>
          <w:szCs w:val="28"/>
          <w:rtl/>
        </w:rPr>
        <w:t>הגה</w:t>
      </w:r>
      <w:r w:rsidRPr="00BA4178">
        <w:rPr>
          <w:rFonts w:ascii="David" w:hAnsi="David" w:cs="David"/>
          <w:sz w:val="28"/>
          <w:szCs w:val="28"/>
          <w:rtl/>
        </w:rPr>
        <w:t xml:space="preserve">: וְיֵשׁ מְקוֹמוֹת נוֹהֲגִין לַחֲזֹר וְלִתְקֹעַ ל' קוֹלוֹת </w:t>
      </w:r>
      <w:r w:rsidRPr="00BA4178">
        <w:rPr>
          <w:rFonts w:ascii="David" w:hAnsi="David" w:cs="David"/>
          <w:sz w:val="28"/>
          <w:szCs w:val="24"/>
          <w:rtl/>
        </w:rPr>
        <w:t>(מִנְהָגִים יְשָׁנִים)</w:t>
      </w:r>
      <w:r w:rsidRPr="00BA4178">
        <w:rPr>
          <w:rFonts w:ascii="David" w:hAnsi="David" w:cs="David"/>
          <w:sz w:val="28"/>
          <w:szCs w:val="28"/>
          <w:rtl/>
        </w:rPr>
        <w:t xml:space="preserve">; וּלְאַחַר שֶׁיָּצְאוּ בָּזֶה, שׁוּב </w:t>
      </w:r>
      <w:r w:rsidRPr="00BA4178">
        <w:rPr>
          <w:rFonts w:ascii="David" w:hAnsi="David" w:cs="David"/>
          <w:sz w:val="28"/>
          <w:szCs w:val="24"/>
          <w:rtl/>
        </w:rPr>
        <w:t>(א)</w:t>
      </w:r>
      <w:r w:rsidRPr="00BA4178">
        <w:rPr>
          <w:rFonts w:ascii="David" w:hAnsi="David" w:cs="David"/>
          <w:sz w:val="28"/>
          <w:szCs w:val="28"/>
          <w:rtl/>
        </w:rPr>
        <w:t xml:space="preserve"> אֵין לִתְקֹעַ עוֹד בְּחִנָּם; אֲבָל קָטָן, אֲפִלּוּ הִגִּיעַ לְחִנּוּךְ, מֻתָּר לוֹמַר לוֹ שֶׁיִּתְקַע </w:t>
      </w:r>
      <w:r w:rsidRPr="00BA4178">
        <w:rPr>
          <w:rFonts w:ascii="David" w:hAnsi="David" w:cs="David"/>
          <w:sz w:val="28"/>
          <w:szCs w:val="24"/>
          <w:rtl/>
        </w:rPr>
        <w:t>(הַמַּגִּיד פ''ב מֵהִלְכוֹת שׁוֹפָר)</w:t>
      </w:r>
      <w:r w:rsidRPr="00BA4178">
        <w:rPr>
          <w:rFonts w:ascii="David" w:hAnsi="David" w:cs="David"/>
          <w:sz w:val="28"/>
          <w:szCs w:val="28"/>
          <w:rtl/>
        </w:rPr>
        <w:t xml:space="preserve">, וּמֻתָּר לוֹ </w:t>
      </w:r>
      <w:r w:rsidRPr="00BA4178">
        <w:rPr>
          <w:rFonts w:ascii="David" w:hAnsi="David" w:cs="David"/>
          <w:sz w:val="28"/>
          <w:szCs w:val="28"/>
          <w:rtl/>
        </w:rPr>
        <w:lastRenderedPageBreak/>
        <w:t xml:space="preserve">לִתְקֹעַ כָּל הַיּוֹם </w:t>
      </w:r>
      <w:r w:rsidRPr="00BA4178">
        <w:rPr>
          <w:rFonts w:ascii="David" w:hAnsi="David" w:cs="David"/>
          <w:sz w:val="28"/>
          <w:szCs w:val="24"/>
          <w:rtl/>
        </w:rPr>
        <w:t>(אוֹר זָרוּעַ דְּרֹאשׁ הַשָּׁנָה)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תקצז - אם מתר להתענות בראש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אוֹכְלִים וְשׁוֹתִים וּשְׂמֵחִים, וְאֵין מִתְעַנִּין בְּרֹאשׁ הַשָּׁנָה וְלֹא בְּשַׁבַּת שׁוּבָה; אָמְנָם לֹא יֹאכְלוּ כָּל שָׂבְעָם, לְמַעַן לֹא יָקֵלּוּ רֹאשָׁם וְתִהְיֶה יִרְאַת ה' עַל פְּנֵיהֶם.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מְקוֹמוֹת שֶׁקַּבָּלָה בְּיָדָם שֶׁכָּל מִי שֶׁרָגִיל לְהִתְעַנּוֹת בְּרֹאשׁ הַשָּׁנָה וּמְשַׁנֶּה רְגִילָתוֹ וְאֵינוֹ מִתְעַנֶּה, אֵינוֹ מַשְׁלִים שְׁנָתוֹ. </w:t>
      </w:r>
      <w:r w:rsidRPr="00BA4178">
        <w:rPr>
          <w:rFonts w:ascii="David" w:hAnsi="David" w:cs="David"/>
          <w:bCs/>
          <w:sz w:val="28"/>
          <w:szCs w:val="28"/>
          <w:rtl/>
        </w:rPr>
        <w:t>הגה</w:t>
      </w:r>
      <w:r w:rsidRPr="00BA4178">
        <w:rPr>
          <w:rFonts w:ascii="David" w:hAnsi="David" w:cs="David"/>
          <w:sz w:val="28"/>
          <w:szCs w:val="28"/>
          <w:rtl/>
        </w:rPr>
        <w:t xml:space="preserve">: וּמִי שֶׁאֵינוֹ יָרֵא לְנַפְשׁוֹ </w:t>
      </w:r>
      <w:r w:rsidRPr="00BA4178">
        <w:rPr>
          <w:rFonts w:ascii="David" w:hAnsi="David" w:cs="David"/>
          <w:sz w:val="28"/>
          <w:szCs w:val="24"/>
          <w:rtl/>
        </w:rPr>
        <w:t>(ב)</w:t>
      </w:r>
      <w:r w:rsidRPr="00BA4178">
        <w:rPr>
          <w:rFonts w:ascii="David" w:hAnsi="David" w:cs="David"/>
          <w:sz w:val="28"/>
          <w:szCs w:val="28"/>
          <w:rtl/>
        </w:rPr>
        <w:t xml:space="preserve"> אֵין צָרִיךְ לְהִתְעַנּוֹת כָּל יָמָיו </w:t>
      </w:r>
      <w:r w:rsidRPr="00BA4178">
        <w:rPr>
          <w:rFonts w:ascii="David" w:hAnsi="David" w:cs="David"/>
          <w:sz w:val="28"/>
          <w:szCs w:val="24"/>
          <w:rtl/>
        </w:rPr>
        <w:t>(כָּל בּוֹ וּמִנְהָגִים)</w:t>
      </w:r>
      <w:r w:rsidRPr="00BA4178">
        <w:rPr>
          <w:rFonts w:ascii="David" w:hAnsi="David" w:cs="David"/>
          <w:sz w:val="28"/>
          <w:szCs w:val="28"/>
          <w:rtl/>
        </w:rPr>
        <w:t xml:space="preserve">, רַק צָרִיךְ הַתָּרָה, כְּמוֹ שְׁאָר נֶדֶר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הַמִּתְעַנֶּה פַּעַם אַחַת בְּרֹאשׁ הַשָּׁנָה תַּעֲנִית </w:t>
      </w:r>
      <w:r w:rsidRPr="00BA4178">
        <w:rPr>
          <w:rFonts w:ascii="David" w:hAnsi="David" w:cs="David"/>
          <w:sz w:val="28"/>
          <w:szCs w:val="24"/>
          <w:rtl/>
        </w:rPr>
        <w:t>(ג)</w:t>
      </w:r>
      <w:r w:rsidRPr="00BA4178">
        <w:rPr>
          <w:rFonts w:ascii="David" w:hAnsi="David" w:cs="David"/>
          <w:sz w:val="28"/>
          <w:szCs w:val="28"/>
          <w:rtl/>
        </w:rPr>
        <w:t xml:space="preserve"> חֲלוֹם; אִם הָיָה בְּיוֹם רִאשׁוֹן, </w:t>
      </w:r>
      <w:r w:rsidRPr="00BA4178">
        <w:rPr>
          <w:rFonts w:ascii="David" w:hAnsi="David" w:cs="David"/>
          <w:sz w:val="28"/>
          <w:szCs w:val="24"/>
          <w:rtl/>
        </w:rPr>
        <w:t>(ד)</w:t>
      </w:r>
      <w:r w:rsidRPr="00BA4178">
        <w:rPr>
          <w:rFonts w:ascii="David" w:hAnsi="David" w:cs="David"/>
          <w:sz w:val="28"/>
          <w:szCs w:val="28"/>
          <w:rtl/>
        </w:rPr>
        <w:t xml:space="preserve"> צָרִיךְ לְהִתְעַנּוֹת שְׁנֵי הַיָּמִים כָּל יָמָיו; וְאִם הָיָה בְּיוֹם שֵׁנִי, יִתְעַנֶּה כָּל יָמָיו יוֹם שֵׁנִי בִּלְבַד. </w:t>
      </w:r>
      <w:r w:rsidRPr="00BA4178">
        <w:rPr>
          <w:rFonts w:ascii="David" w:hAnsi="David" w:cs="David"/>
          <w:bCs/>
          <w:sz w:val="28"/>
          <w:szCs w:val="28"/>
          <w:rtl/>
        </w:rPr>
        <w:t>הגה</w:t>
      </w:r>
      <w:r w:rsidRPr="00BA4178">
        <w:rPr>
          <w:rFonts w:ascii="David" w:hAnsi="David" w:cs="David"/>
          <w:sz w:val="28"/>
          <w:szCs w:val="28"/>
          <w:rtl/>
        </w:rPr>
        <w:t xml:space="preserve">: וְאֵין צָרִיךְ </w:t>
      </w:r>
      <w:r w:rsidRPr="00BA4178">
        <w:rPr>
          <w:rFonts w:ascii="David" w:hAnsi="David" w:cs="David"/>
          <w:sz w:val="28"/>
          <w:szCs w:val="24"/>
          <w:rtl/>
        </w:rPr>
        <w:t>(ה)</w:t>
      </w:r>
      <w:r w:rsidRPr="00BA4178">
        <w:rPr>
          <w:rFonts w:ascii="David" w:hAnsi="David" w:cs="David"/>
          <w:sz w:val="28"/>
          <w:szCs w:val="28"/>
          <w:rtl/>
        </w:rPr>
        <w:t xml:space="preserve"> לְמֵיתַב תַּעֲנִית לְתַעֲנִיתוֹ, דְּהָא יֵשׁ אוֹמְרִים דְּמִצְוָה לְהִתְעַנּוֹת בְּרֹאשׁ הַשָּׁנָה </w:t>
      </w:r>
      <w:r w:rsidRPr="00BA4178">
        <w:rPr>
          <w:rFonts w:ascii="David" w:hAnsi="David" w:cs="David"/>
          <w:sz w:val="28"/>
          <w:szCs w:val="24"/>
          <w:rtl/>
        </w:rPr>
        <w:t>(תְּרוּמַת הַדֶּשֶׁן סִימָן רע''ח)</w:t>
      </w:r>
      <w:r w:rsidRPr="00BA4178">
        <w:rPr>
          <w:rFonts w:ascii="David" w:hAnsi="David" w:cs="David"/>
          <w:sz w:val="28"/>
          <w:szCs w:val="28"/>
          <w:rtl/>
        </w:rPr>
        <w:t xml:space="preserve">. וְאֵין אוֹמְרִים עֲנֵנוּ בְּרֹאשׁ הַשָּׁנָה, כְּמוֹ שֶׁאֵין אוֹמְרִים בְּיוֹם הַכִּפּוּרִים.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מִנְהָגִים)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תקצח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רֹאשׁ הַשָּׁנָה שֶׁחָל לִהְיוֹת בְּשַׁבָּת אוֹמְרִים צִדְקָתְךָ, בְּמִנְחָה. </w:t>
      </w:r>
      <w:r w:rsidRPr="00BA4178">
        <w:rPr>
          <w:rFonts w:ascii="David" w:hAnsi="David" w:cs="David"/>
          <w:bCs/>
          <w:sz w:val="28"/>
          <w:szCs w:val="28"/>
          <w:rtl/>
        </w:rPr>
        <w:t>הגה</w:t>
      </w:r>
      <w:r w:rsidRPr="00BA4178">
        <w:rPr>
          <w:rFonts w:ascii="David" w:hAnsi="David" w:cs="David"/>
          <w:sz w:val="28"/>
          <w:szCs w:val="28"/>
          <w:rtl/>
        </w:rPr>
        <w:t xml:space="preserve">: וְיֵשׁ אוֹמְרִים שֶׁלֹּא לְאָמְרוֹ </w:t>
      </w:r>
      <w:r w:rsidRPr="00BA4178">
        <w:rPr>
          <w:rFonts w:ascii="David" w:hAnsi="David" w:cs="David"/>
          <w:sz w:val="28"/>
          <w:szCs w:val="24"/>
          <w:rtl/>
        </w:rPr>
        <w:t>(רַ''ן סר''ה וּמִנְהָגִים)</w:t>
      </w:r>
      <w:r w:rsidRPr="00BA4178">
        <w:rPr>
          <w:rFonts w:ascii="David" w:hAnsi="David" w:cs="David"/>
          <w:sz w:val="28"/>
          <w:szCs w:val="28"/>
          <w:rtl/>
        </w:rPr>
        <w:t xml:space="preserve">, וְכֵן אָנוּ נוֹהֲגִים. </w:t>
      </w:r>
      <w:r>
        <w:rPr>
          <w:rFonts w:ascii="David" w:hAnsi="David" w:cs="David"/>
          <w:sz w:val="28"/>
          <w:szCs w:val="28"/>
          <w:rtl/>
        </w:rPr>
        <w:br/>
      </w:r>
      <w:r w:rsidRPr="00BA4178">
        <w:rPr>
          <w:rFonts w:ascii="David" w:hAnsi="David" w:cs="David"/>
          <w:sz w:val="28"/>
          <w:szCs w:val="28"/>
          <w:rtl/>
        </w:rPr>
        <w:t>סימן תקצט,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לֵיל רֹאשׁ הַשָּׁנָה שֶׁחָל לִהְיוֹת בְּמוֹצָאֵי שַׁבָּת, אוֹמְרִים: וַתּוֹדִיעֵנוּ. </w:t>
      </w:r>
      <w:r>
        <w:rPr>
          <w:rFonts w:ascii="David" w:hAnsi="David" w:cs="David"/>
          <w:sz w:val="28"/>
          <w:szCs w:val="28"/>
          <w:rtl/>
        </w:rPr>
        <w:br/>
      </w:r>
      <w:r w:rsidRPr="00BA4178">
        <w:rPr>
          <w:rFonts w:ascii="David" w:hAnsi="David" w:cs="David"/>
          <w:sz w:val="28"/>
          <w:szCs w:val="28"/>
          <w:rtl/>
        </w:rPr>
        <w:t>סימן תר - ביצה שנולדה בראש השנה, ודיני הקדוש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בֵּיצָה שֶׁנּוֹלְדָה בְּיוֹם טוֹב הָרִאשׁוֹן, וְכֵן מַה שֶּׁנִּצּוֹד בּוֹ, וְכֵן מַה שֶּׁנִּתְלַשׁ בּוֹ, אָסוּר בַּשֵּׁנִי. </w:t>
      </w:r>
      <w:r w:rsidRPr="00BA4178">
        <w:rPr>
          <w:rFonts w:ascii="David" w:hAnsi="David" w:cs="David"/>
          <w:bCs/>
          <w:sz w:val="28"/>
          <w:szCs w:val="28"/>
          <w:rtl/>
        </w:rPr>
        <w:t>הגה</w:t>
      </w:r>
      <w:r w:rsidRPr="00BA4178">
        <w:rPr>
          <w:rFonts w:ascii="David" w:hAnsi="David" w:cs="David"/>
          <w:sz w:val="28"/>
          <w:szCs w:val="28"/>
          <w:rtl/>
        </w:rPr>
        <w:t xml:space="preserve">: וּכְבָר נִתְבָּאֵר לְעֵיל סִימָן תקי''ג </w:t>
      </w:r>
      <w:r w:rsidRPr="00BA4178">
        <w:rPr>
          <w:rFonts w:ascii="David" w:hAnsi="David" w:cs="David"/>
          <w:sz w:val="28"/>
          <w:szCs w:val="24"/>
          <w:rtl/>
        </w:rPr>
        <w:t>(סָעִיף ה')</w:t>
      </w:r>
      <w:r w:rsidRPr="00BA4178">
        <w:rPr>
          <w:rFonts w:ascii="David" w:hAnsi="David" w:cs="David"/>
          <w:sz w:val="28"/>
          <w:szCs w:val="28"/>
          <w:rtl/>
        </w:rPr>
        <w:t xml:space="preserve"> וְסִימָן תקט''ו.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בְּקִדּוּשׁ לֵיל שֵׁנִי יִלְבַּשׁ בֶּגֶד </w:t>
      </w:r>
      <w:r w:rsidRPr="00BA4178">
        <w:rPr>
          <w:rFonts w:ascii="David" w:hAnsi="David" w:cs="David"/>
          <w:sz w:val="28"/>
          <w:szCs w:val="24"/>
          <w:rtl/>
        </w:rPr>
        <w:t>(א)</w:t>
      </w:r>
      <w:r w:rsidRPr="00BA4178">
        <w:rPr>
          <w:rFonts w:ascii="David" w:hAnsi="David" w:cs="David"/>
          <w:sz w:val="28"/>
          <w:szCs w:val="28"/>
          <w:rtl/>
        </w:rPr>
        <w:t xml:space="preserve"> חָדָשׁ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 כ''ט מֵהִלְכוֹת שַׁבָּת)</w:t>
      </w:r>
      <w:r w:rsidRPr="00BA4178">
        <w:rPr>
          <w:rFonts w:ascii="David" w:hAnsi="David" w:cs="David"/>
          <w:sz w:val="28"/>
          <w:szCs w:val="28"/>
          <w:rtl/>
        </w:rPr>
        <w:t xml:space="preserve"> אוֹ מַנִּיחַ פְּרִי חָדָשׁ וְאוֹמֵר שֶׁהֶחֱיָנוּ; וְאִם אֵין מָצוּי </w:t>
      </w:r>
      <w:r w:rsidRPr="00BA4178">
        <w:rPr>
          <w:rFonts w:ascii="David" w:hAnsi="David" w:cs="David"/>
          <w:sz w:val="28"/>
          <w:szCs w:val="24"/>
          <w:rtl/>
        </w:rPr>
        <w:t>(בֶּגֶד חָדָשׁ אוֹ)</w:t>
      </w:r>
      <w:r w:rsidRPr="00BA4178">
        <w:rPr>
          <w:rFonts w:ascii="David" w:hAnsi="David" w:cs="David"/>
          <w:sz w:val="28"/>
          <w:szCs w:val="28"/>
          <w:rtl/>
        </w:rPr>
        <w:t xml:space="preserve"> פְּרִי חָדָשׁ, עִם כָּל זֶה יֹאמַר שֶׁהֶחֱיָנוּ.</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חָל יוֹם רִאשׁוֹן בְּשַׁבָּת, אוֹמְרִים שֶׁהֶחֱיָנוּ, בַּשּׁוֹפָר בְּיוֹם שֵׁנִי. </w:t>
      </w:r>
      <w:r w:rsidRPr="00BA4178">
        <w:rPr>
          <w:rFonts w:ascii="David" w:hAnsi="David" w:cs="David"/>
          <w:bCs/>
          <w:sz w:val="28"/>
          <w:szCs w:val="28"/>
          <w:rtl/>
        </w:rPr>
        <w:t>הגה</w:t>
      </w:r>
      <w:r w:rsidRPr="00BA4178">
        <w:rPr>
          <w:rFonts w:ascii="David" w:hAnsi="David" w:cs="David"/>
          <w:sz w:val="28"/>
          <w:szCs w:val="28"/>
          <w:rtl/>
        </w:rPr>
        <w:t xml:space="preserve">: וְיֵשׁ אוֹמְרִים </w:t>
      </w:r>
      <w:r w:rsidRPr="00BA4178">
        <w:rPr>
          <w:rFonts w:ascii="David" w:hAnsi="David" w:cs="David"/>
          <w:sz w:val="28"/>
          <w:szCs w:val="24"/>
          <w:rtl/>
        </w:rPr>
        <w:t>(ב)</w:t>
      </w:r>
      <w:r w:rsidRPr="00BA4178">
        <w:rPr>
          <w:rFonts w:ascii="David" w:hAnsi="David" w:cs="David"/>
          <w:sz w:val="28"/>
          <w:szCs w:val="28"/>
          <w:rtl/>
        </w:rPr>
        <w:t xml:space="preserve"> לְאוֹמְרוֹ אֲפִלּוּ אִם חָל יוֹם רִאשׁוֹן בַּחֹל, וְכֵן הַמִּנְהָג בִּמְדִינוֹת אֵלּוּ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הִלְכוֹת שׁוֹפָר)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תרא - סדר יום שני של ראש השנה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בְּיוֹם שֵׁנִי מִתְפַּלְּלִים כְּמוֹ בְּיוֹם רִאשׁוֹן </w:t>
      </w:r>
      <w:r w:rsidRPr="00BA4178">
        <w:rPr>
          <w:rFonts w:ascii="David" w:hAnsi="David" w:cs="David"/>
          <w:sz w:val="28"/>
          <w:szCs w:val="24"/>
          <w:rtl/>
        </w:rPr>
        <w:t>(טוּר)</w:t>
      </w:r>
      <w:r w:rsidRPr="00BA4178">
        <w:rPr>
          <w:rFonts w:ascii="David" w:hAnsi="David" w:cs="David"/>
          <w:sz w:val="28"/>
          <w:szCs w:val="28"/>
          <w:rtl/>
        </w:rPr>
        <w:t xml:space="preserve">, וְקוֹרִים מִוְּהָאֱלֹהִים נִסָה אֶת אַבְרָהָם עַד סוֹף סִדְרָא, וּמַפְטִיר קוֹרֵא כְּמוֹ אֶתְמוֹל וּמַפְטִיר בְּיִרְמִיָּה </w:t>
      </w:r>
      <w:r w:rsidRPr="00BA4178">
        <w:rPr>
          <w:rFonts w:ascii="David" w:hAnsi="David" w:cs="David"/>
          <w:sz w:val="28"/>
          <w:szCs w:val="24"/>
          <w:rtl/>
        </w:rPr>
        <w:t>(יִרְמִיָּה לא, א)</w:t>
      </w:r>
      <w:r w:rsidRPr="00BA4178">
        <w:rPr>
          <w:rFonts w:ascii="David" w:hAnsi="David" w:cs="David"/>
          <w:sz w:val="28"/>
          <w:szCs w:val="28"/>
          <w:rtl/>
        </w:rPr>
        <w:t xml:space="preserve"> כֹּה אָמַר ה' מָצָא </w:t>
      </w:r>
      <w:r w:rsidRPr="00BA4178">
        <w:rPr>
          <w:rFonts w:ascii="David" w:hAnsi="David" w:cs="David"/>
          <w:sz w:val="28"/>
          <w:szCs w:val="28"/>
          <w:rtl/>
        </w:rPr>
        <w:lastRenderedPageBreak/>
        <w:t xml:space="preserve">חֵן בַּמִּדְבָּר עַד הֲבֵן יַקִּיר לִי אֶפְרַיִם; וּבְמוֹצָאֵי רֹאשׁ הַשָּׁנָה מַבְדִּילִין כְּמוֹ בְּמוֹצָאֵי שַׁבָּת, אֶלָּא שֶׁאֵין מְבָרְכִין עַל הַבְּשָׂמִים וְעַל הָאֵשׁ.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אַף בְּאֶרֶץ יִשְׂרָאֵל עוֹשִׂים רֹאשׁ הַשָּׁנָה שְׁנֵי יָמִים. </w:t>
      </w:r>
      <w:r>
        <w:rPr>
          <w:rFonts w:ascii="David" w:hAnsi="David" w:cs="David"/>
          <w:sz w:val="28"/>
          <w:szCs w:val="28"/>
          <w:rtl/>
        </w:rPr>
        <w:br/>
      </w:r>
      <w:r w:rsidRPr="00BA4178">
        <w:rPr>
          <w:rFonts w:ascii="David" w:hAnsi="David" w:cs="David"/>
          <w:sz w:val="28"/>
          <w:szCs w:val="28"/>
          <w:rtl/>
        </w:rPr>
        <w:t>סימן תרב - סדר עשרת ימי תשובה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bCs/>
          <w:sz w:val="28"/>
          <w:szCs w:val="28"/>
          <w:rtl/>
        </w:rPr>
        <w:t>הגה</w:t>
      </w:r>
      <w:r w:rsidRPr="00BA4178">
        <w:rPr>
          <w:rFonts w:ascii="David" w:hAnsi="David" w:cs="David"/>
          <w:sz w:val="28"/>
          <w:szCs w:val="28"/>
          <w:rtl/>
        </w:rPr>
        <w:t xml:space="preserve">: וּמִתְעַנִּים לְמָחֳרָת רֹאשׁ הַשָּׁנָה </w:t>
      </w:r>
      <w:r w:rsidRPr="00BA4178">
        <w:rPr>
          <w:rFonts w:ascii="David" w:hAnsi="David" w:cs="David"/>
          <w:sz w:val="28"/>
          <w:szCs w:val="24"/>
          <w:rtl/>
        </w:rPr>
        <w:t>(טוּר)</w:t>
      </w:r>
      <w:r w:rsidRPr="00BA4178">
        <w:rPr>
          <w:rFonts w:ascii="David" w:hAnsi="David" w:cs="David"/>
          <w:sz w:val="28"/>
          <w:szCs w:val="28"/>
          <w:rtl/>
        </w:rPr>
        <w:t xml:space="preserve">, וְהוּא תַּעֲנִית צִבּוּר.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בְּכָל הַיָּמִים שֶׁבֵּין רֹאשׁ הַשָּׁנָה לְיוֹם הַכִּפּוּרִים מַרְבִּים בִּתְפִלּוֹת וְתַחֲנוּנִים. </w:t>
      </w:r>
      <w:r w:rsidRPr="00BA4178">
        <w:rPr>
          <w:rFonts w:ascii="David" w:hAnsi="David" w:cs="David"/>
          <w:bCs/>
          <w:sz w:val="28"/>
          <w:szCs w:val="28"/>
          <w:rtl/>
        </w:rPr>
        <w:t>הגה</w:t>
      </w:r>
      <w:r w:rsidRPr="00BA4178">
        <w:rPr>
          <w:rFonts w:ascii="David" w:hAnsi="David" w:cs="David"/>
          <w:sz w:val="28"/>
          <w:szCs w:val="28"/>
          <w:rtl/>
        </w:rPr>
        <w:t xml:space="preserve">: וְאוֹמְרִים </w:t>
      </w:r>
      <w:r w:rsidRPr="00BA4178">
        <w:rPr>
          <w:rFonts w:ascii="David" w:hAnsi="David" w:cs="David"/>
          <w:sz w:val="28"/>
          <w:szCs w:val="24"/>
          <w:rtl/>
        </w:rPr>
        <w:t>(א)</w:t>
      </w:r>
      <w:r w:rsidRPr="00BA4178">
        <w:rPr>
          <w:rFonts w:ascii="David" w:hAnsi="David" w:cs="David"/>
          <w:sz w:val="28"/>
          <w:szCs w:val="28"/>
          <w:rtl/>
        </w:rPr>
        <w:t xml:space="preserve"> אָבִינוּ מַלְכֵּנוּ עֶרֶב וָבֹקֶר, מִלְּבַד בְּשַׁבָּת </w:t>
      </w:r>
      <w:r w:rsidRPr="00BA4178">
        <w:rPr>
          <w:rFonts w:ascii="David" w:hAnsi="David" w:cs="David"/>
          <w:sz w:val="28"/>
          <w:szCs w:val="24"/>
          <w:rtl/>
        </w:rPr>
        <w:t>(טוּר)</w:t>
      </w:r>
      <w:r w:rsidRPr="00BA4178">
        <w:rPr>
          <w:rFonts w:ascii="David" w:hAnsi="David" w:cs="David"/>
          <w:sz w:val="28"/>
          <w:szCs w:val="28"/>
          <w:rtl/>
        </w:rPr>
        <w:t xml:space="preserve">; וַאֲפִלּוּ אִם חָל מִילָה, שֶׁאֵין אוֹמְרִים תַּחֲנוּן, אֲפִלּוּ הָכֵי אוֹמְרִים אָבִינוּ מַלְכֵּנוּ </w:t>
      </w:r>
      <w:r w:rsidRPr="00BA4178">
        <w:rPr>
          <w:rFonts w:ascii="David" w:hAnsi="David" w:cs="David"/>
          <w:sz w:val="28"/>
          <w:szCs w:val="24"/>
          <w:rtl/>
        </w:rPr>
        <w:t>(מִנְהָגִים)</w:t>
      </w:r>
      <w:r w:rsidRPr="00BA4178">
        <w:rPr>
          <w:rFonts w:ascii="David" w:hAnsi="David" w:cs="David"/>
          <w:sz w:val="28"/>
          <w:szCs w:val="28"/>
          <w:rtl/>
        </w:rPr>
        <w:t xml:space="preserve">; וְאוֹמְרִים בְּכָל יוֹם </w:t>
      </w:r>
      <w:r w:rsidRPr="00BA4178">
        <w:rPr>
          <w:rFonts w:ascii="David" w:hAnsi="David" w:cs="David"/>
          <w:sz w:val="28"/>
          <w:szCs w:val="24"/>
          <w:rtl/>
        </w:rPr>
        <w:t>(ב)</w:t>
      </w:r>
      <w:r w:rsidRPr="00BA4178">
        <w:rPr>
          <w:rFonts w:ascii="David" w:hAnsi="David" w:cs="David"/>
          <w:sz w:val="28"/>
          <w:szCs w:val="28"/>
          <w:rtl/>
        </w:rPr>
        <w:t xml:space="preserve"> שְׁלֹשָה פְּעָמִים וִדּוּי קֹדֶם עֲלוֹת הַשַּׁחַר, מִלְּבַד בְּעֶרֶב יוֹם כִּפּוּר שֶׁאֵין אוֹמְרִים אוֹתוֹ אֶלָּא פַּעַם אַחַת </w:t>
      </w:r>
      <w:r w:rsidRPr="00BA4178">
        <w:rPr>
          <w:rFonts w:ascii="David" w:hAnsi="David" w:cs="David"/>
          <w:sz w:val="28"/>
          <w:szCs w:val="24"/>
          <w:rtl/>
        </w:rPr>
        <w:t>(רוֹקֵחַ)</w:t>
      </w:r>
      <w:r w:rsidRPr="00BA4178">
        <w:rPr>
          <w:rFonts w:ascii="David" w:hAnsi="David" w:cs="David"/>
          <w:sz w:val="28"/>
          <w:szCs w:val="28"/>
          <w:rtl/>
        </w:rPr>
        <w:t xml:space="preserve">; וְאֵין נוֹתְנִין חֵרֶם, וְכֵן אֵין מַשְׁבִּיעִין אָדָם </w:t>
      </w:r>
      <w:r w:rsidRPr="00BA4178">
        <w:rPr>
          <w:rFonts w:ascii="David" w:hAnsi="David" w:cs="David"/>
          <w:sz w:val="28"/>
          <w:szCs w:val="24"/>
          <w:rtl/>
        </w:rPr>
        <w:t>(ג)</w:t>
      </w:r>
      <w:r w:rsidRPr="00BA4178">
        <w:rPr>
          <w:rFonts w:ascii="David" w:hAnsi="David" w:cs="David"/>
          <w:sz w:val="28"/>
          <w:szCs w:val="28"/>
          <w:rtl/>
        </w:rPr>
        <w:t xml:space="preserve"> בְּבֵית דִּין, עַד אַחַר יוֹם כִּפּוּר </w:t>
      </w:r>
      <w:r w:rsidRPr="00BA4178">
        <w:rPr>
          <w:rFonts w:ascii="David" w:hAnsi="David" w:cs="David"/>
          <w:sz w:val="28"/>
          <w:szCs w:val="24"/>
          <w:rtl/>
        </w:rPr>
        <w:t>(מַהֲרִי''ל)</w:t>
      </w:r>
      <w:r w:rsidRPr="00BA4178">
        <w:rPr>
          <w:rFonts w:ascii="David" w:hAnsi="David" w:cs="David"/>
          <w:sz w:val="28"/>
          <w:szCs w:val="28"/>
          <w:rtl/>
        </w:rPr>
        <w:t xml:space="preserve">. אֵין מְקַדְּשִׁין </w:t>
      </w:r>
      <w:r w:rsidRPr="00BA4178">
        <w:rPr>
          <w:rFonts w:ascii="David" w:hAnsi="David" w:cs="David"/>
          <w:sz w:val="28"/>
          <w:szCs w:val="24"/>
          <w:rtl/>
        </w:rPr>
        <w:t>(ד)</w:t>
      </w:r>
      <w:r w:rsidRPr="00BA4178">
        <w:rPr>
          <w:rFonts w:ascii="David" w:hAnsi="David" w:cs="David"/>
          <w:sz w:val="28"/>
          <w:szCs w:val="28"/>
          <w:rtl/>
        </w:rPr>
        <w:t xml:space="preserve"> הַלְּבָנָה עַד מוֹצָאֵי יוֹם כִּפּוּר; </w:t>
      </w:r>
      <w:r w:rsidRPr="00BA4178">
        <w:rPr>
          <w:rFonts w:ascii="David" w:hAnsi="David" w:cs="David"/>
          <w:sz w:val="28"/>
          <w:szCs w:val="24"/>
          <w:rtl/>
        </w:rPr>
        <w:t>(ה)</w:t>
      </w:r>
      <w:r w:rsidRPr="00BA4178">
        <w:rPr>
          <w:rFonts w:ascii="David" w:hAnsi="David" w:cs="David"/>
          <w:sz w:val="28"/>
          <w:szCs w:val="28"/>
          <w:rtl/>
        </w:rPr>
        <w:t xml:space="preserve"> וְשַׁבָּת שֶׁבֵּין רֹאשׁ הַשָּׁנָה לְיוֹם כִּפּוּר הַמִּנְהָג לוֹמַר בּוֹ צו''ץ. </w:t>
      </w:r>
      <w:r>
        <w:rPr>
          <w:rFonts w:ascii="David" w:hAnsi="David" w:cs="David"/>
          <w:sz w:val="28"/>
          <w:szCs w:val="28"/>
          <w:rtl/>
        </w:rPr>
        <w:br/>
      </w:r>
      <w:r w:rsidRPr="00BA4178">
        <w:rPr>
          <w:rFonts w:ascii="David" w:hAnsi="David" w:cs="David"/>
          <w:sz w:val="28"/>
          <w:szCs w:val="28"/>
          <w:rtl/>
        </w:rPr>
        <w:t>סימן תרג - ובו סעיף אחד</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אַף מִי שֶׁאֵינוֹ נִזְהָר מִפַת שֶׁל </w:t>
      </w:r>
      <w:r w:rsidRPr="00BA4178">
        <w:rPr>
          <w:rFonts w:ascii="David" w:hAnsi="David" w:cs="David"/>
          <w:sz w:val="28"/>
          <w:szCs w:val="24"/>
          <w:rtl/>
        </w:rPr>
        <w:t>(א)</w:t>
      </w:r>
      <w:r w:rsidRPr="00BA4178">
        <w:rPr>
          <w:rFonts w:ascii="David" w:hAnsi="David" w:cs="David"/>
          <w:sz w:val="28"/>
          <w:szCs w:val="28"/>
          <w:rtl/>
        </w:rPr>
        <w:t xml:space="preserve"> עכוּ''ם, בַּעשֶׂרֶת יְמֵי תְּשׁוּבָה צָרִיךְ לִזָּהֵר. </w:t>
      </w:r>
      <w:r w:rsidRPr="00BA4178">
        <w:rPr>
          <w:rFonts w:ascii="David" w:hAnsi="David" w:cs="David"/>
          <w:bCs/>
          <w:sz w:val="28"/>
          <w:szCs w:val="28"/>
          <w:rtl/>
        </w:rPr>
        <w:t>הגה</w:t>
      </w:r>
      <w:r w:rsidRPr="00BA4178">
        <w:rPr>
          <w:rFonts w:ascii="David" w:hAnsi="David" w:cs="David"/>
          <w:sz w:val="28"/>
          <w:szCs w:val="28"/>
          <w:rtl/>
        </w:rPr>
        <w:t xml:space="preserve">: וְיֵשׁ לְכָל אָדָם לְחַפֵּשׂ וּלְפַשְׁפֵּשׁ בְּמַעֲשָׂיו וְלָשׁוּב מֵהֶם בַּעֲשֶׂרֶת יְמֵי תְּשׁוּבָה; וּסְפֵק עֲבֵרָה צָרִיךְ יוֹתֵר תְּשׁוּבָה מֵעֲבֵרָה וַדַּאי, כִּי יוֹתֵר מִתְחָרֵט כְּשֶׁיּוֹדֵעַ שֶׁעָשָׂה מִשֶּׁאֵינוֹ יוֹדֵעַ, וְלָכֵן קָרְבַּן אָשָׁם תָּלוּי הֻצְרַךְ לִהְיוֹת יוֹתֵר בְּיֹקֶר מֵחַטָּאת </w:t>
      </w:r>
      <w:r w:rsidRPr="00BA4178">
        <w:rPr>
          <w:rFonts w:ascii="David" w:hAnsi="David" w:cs="David"/>
          <w:sz w:val="28"/>
          <w:szCs w:val="24"/>
          <w:rtl/>
        </w:rPr>
        <w:t>(דִּבְרֵי עַצְמוֹ וְרַבֵּנוּ יוֹנָה רֵישׁ בְּרָכוֹת)</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הלכות יום הכיפורים</w:t>
      </w:r>
      <w:r>
        <w:rPr>
          <w:rFonts w:ascii="David" w:hAnsi="David" w:cs="David"/>
          <w:sz w:val="28"/>
          <w:szCs w:val="28"/>
          <w:rtl/>
        </w:rPr>
        <w:br/>
      </w:r>
      <w:r w:rsidRPr="00BA4178">
        <w:rPr>
          <w:rFonts w:ascii="David" w:hAnsi="David" w:cs="David"/>
          <w:sz w:val="28"/>
          <w:szCs w:val="28"/>
          <w:rtl/>
        </w:rPr>
        <w:t>סימן תרד - סדר ערב 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מִצְוָה </w:t>
      </w:r>
      <w:r w:rsidRPr="00BA4178">
        <w:rPr>
          <w:rFonts w:ascii="David" w:hAnsi="David" w:cs="David"/>
          <w:sz w:val="28"/>
          <w:szCs w:val="24"/>
          <w:rtl/>
        </w:rPr>
        <w:t>(א)</w:t>
      </w:r>
      <w:r w:rsidRPr="00BA4178">
        <w:rPr>
          <w:rFonts w:ascii="David" w:hAnsi="David" w:cs="David"/>
          <w:sz w:val="28"/>
          <w:szCs w:val="28"/>
          <w:rtl/>
        </w:rPr>
        <w:t xml:space="preserve"> לֶאֱכֹל בְּעֶרֶב יוֹם כִּפּוּר וּלְהַרְבּוֹת בִּסְעֻדָּה. </w:t>
      </w:r>
      <w:r w:rsidRPr="00BA4178">
        <w:rPr>
          <w:rFonts w:ascii="David" w:hAnsi="David" w:cs="David"/>
          <w:bCs/>
          <w:sz w:val="28"/>
          <w:szCs w:val="28"/>
          <w:rtl/>
        </w:rPr>
        <w:t>הגה</w:t>
      </w:r>
      <w:r w:rsidRPr="00BA4178">
        <w:rPr>
          <w:rFonts w:ascii="David" w:hAnsi="David" w:cs="David"/>
          <w:sz w:val="28"/>
          <w:szCs w:val="28"/>
          <w:rtl/>
        </w:rPr>
        <w:t xml:space="preserve">: וְאָסוּר לְהִתְעַנּוֹת בּוֹ אֲפִלּוּ תַּעֲנִית </w:t>
      </w:r>
      <w:r w:rsidRPr="00BA4178">
        <w:rPr>
          <w:rFonts w:ascii="David" w:hAnsi="David" w:cs="David"/>
          <w:sz w:val="28"/>
          <w:szCs w:val="24"/>
          <w:rtl/>
        </w:rPr>
        <w:t>(ב)</w:t>
      </w:r>
      <w:r w:rsidRPr="00BA4178">
        <w:rPr>
          <w:rFonts w:ascii="David" w:hAnsi="David" w:cs="David"/>
          <w:sz w:val="28"/>
          <w:szCs w:val="28"/>
          <w:rtl/>
        </w:rPr>
        <w:t xml:space="preserve"> חֲלוֹם </w:t>
      </w:r>
      <w:r w:rsidRPr="00BA4178">
        <w:rPr>
          <w:rFonts w:ascii="David" w:hAnsi="David" w:cs="David"/>
          <w:sz w:val="28"/>
          <w:szCs w:val="24"/>
          <w:rtl/>
        </w:rPr>
        <w:t>(מַהֲרִי''ל)</w:t>
      </w:r>
      <w:r w:rsidRPr="00BA4178">
        <w:rPr>
          <w:rFonts w:ascii="David" w:hAnsi="David" w:cs="David"/>
          <w:sz w:val="28"/>
          <w:szCs w:val="28"/>
          <w:rtl/>
        </w:rPr>
        <w:t xml:space="preserve">, וְאִם נָדַר לְהִתְעַנּוֹת בּוֹ עַיֵּן לְעֵיל סִימָן תק''ע </w:t>
      </w:r>
      <w:r w:rsidRPr="00BA4178">
        <w:rPr>
          <w:rFonts w:ascii="David" w:hAnsi="David" w:cs="David"/>
          <w:sz w:val="28"/>
          <w:szCs w:val="24"/>
          <w:rtl/>
        </w:rPr>
        <w:t>(סָעִיף 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נוֹפְלִים עַל פְּנֵיהֶם בְּעֶרֶב יוֹם הַכִּפּוּרִים. </w:t>
      </w:r>
      <w:r w:rsidRPr="00BA4178">
        <w:rPr>
          <w:rFonts w:ascii="David" w:hAnsi="David" w:cs="David"/>
          <w:bCs/>
          <w:sz w:val="28"/>
          <w:szCs w:val="28"/>
          <w:rtl/>
        </w:rPr>
        <w:t>הגה</w:t>
      </w:r>
      <w:r w:rsidRPr="00BA4178">
        <w:rPr>
          <w:rFonts w:ascii="David" w:hAnsi="David" w:cs="David"/>
          <w:sz w:val="28"/>
          <w:szCs w:val="28"/>
          <w:rtl/>
        </w:rPr>
        <w:t xml:space="preserve">: גַם אֵין אוֹמְרִים לַמְנַצֵּחַ וּמִזְמוֹר לְתוֹדָה </w:t>
      </w:r>
      <w:r w:rsidRPr="00BA4178">
        <w:rPr>
          <w:rFonts w:ascii="David" w:hAnsi="David" w:cs="David"/>
          <w:sz w:val="28"/>
          <w:szCs w:val="24"/>
          <w:rtl/>
        </w:rPr>
        <w:t>(מִנְהָגִים)</w:t>
      </w:r>
      <w:r w:rsidRPr="00BA4178">
        <w:rPr>
          <w:rFonts w:ascii="David" w:hAnsi="David" w:cs="David"/>
          <w:sz w:val="28"/>
          <w:szCs w:val="28"/>
          <w:rtl/>
        </w:rPr>
        <w:t xml:space="preserve">; גַּם אֵין אוֹמְרִים קֹדֶם עֲלוֹת הַשַּׁחַר הַרְבֵּה סְלִיחוֹת; וְיֵשׁ מְקוֹמוֹת נוֹהֲגִים לְהַרְבּוֹת בִּסְלִיחוֹת, וְהַכֹּל לְפִי הַמִּנְהָג. וּלְעִנְיַן אֲמִירַת אָבִינוּ מַלְכֵּנוּ בְּעֶרֶב יוֹם כִּפּוּר יֵשׁ בּוֹ מַחֲלֹקֶת בֵּין אַחֲרוֹנִים, וּמִנְהַג עִירִי שֶׁלֹּא לְאָמְרוֹ כִּי אִם כְּשֶׁחָל יוֹם כִּפּוּר בְּשַׁבָּת שֶׁאֵין אוֹמְרִים בּוֹ אָבִינוּ מַלְכֵּנוּ, אָז אוֹמְרִים אוֹתוֹ עֶרֶב יוֹם כִּפּוּר </w:t>
      </w:r>
      <w:r w:rsidRPr="00BA4178">
        <w:rPr>
          <w:rFonts w:ascii="David" w:hAnsi="David" w:cs="David"/>
          <w:sz w:val="28"/>
          <w:szCs w:val="24"/>
          <w:rtl/>
        </w:rPr>
        <w:t>(ג)</w:t>
      </w:r>
      <w:r w:rsidRPr="00BA4178">
        <w:rPr>
          <w:rFonts w:ascii="David" w:hAnsi="David" w:cs="David"/>
          <w:sz w:val="28"/>
          <w:szCs w:val="28"/>
          <w:rtl/>
        </w:rPr>
        <w:t xml:space="preserve"> שַׁחֲרִית. </w:t>
      </w:r>
      <w:r>
        <w:rPr>
          <w:rFonts w:ascii="David" w:hAnsi="David" w:cs="David"/>
          <w:sz w:val="28"/>
          <w:szCs w:val="28"/>
          <w:rtl/>
        </w:rPr>
        <w:br/>
      </w:r>
      <w:r w:rsidRPr="00BA4178">
        <w:rPr>
          <w:rFonts w:ascii="David" w:hAnsi="David" w:cs="David"/>
          <w:sz w:val="28"/>
          <w:szCs w:val="28"/>
          <w:rtl/>
        </w:rPr>
        <w:t>סימן תרה - מנהג כפרות בערב 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מַה שֶּׁנּוֹהֲגִים לַעֲשׂוֹת כַּפָּרָה בְּעֶרֶב יוֹם כִּפּוּרִים לִשְׁחֹט תַּרְנְגוֹל עַל כָּל בֵּן זָכָר וְלוֹמַר עָלָיו פְּסוּקִים, יֵשׁ לִמְנֹעַ הַמִּנְהָג. </w:t>
      </w:r>
      <w:r w:rsidRPr="00BA4178">
        <w:rPr>
          <w:rFonts w:ascii="David" w:hAnsi="David" w:cs="David"/>
          <w:bCs/>
          <w:sz w:val="28"/>
          <w:szCs w:val="28"/>
          <w:rtl/>
        </w:rPr>
        <w:t>הגה</w:t>
      </w:r>
      <w:r w:rsidRPr="00BA4178">
        <w:rPr>
          <w:rFonts w:ascii="David" w:hAnsi="David" w:cs="David"/>
          <w:sz w:val="28"/>
          <w:szCs w:val="28"/>
          <w:rtl/>
        </w:rPr>
        <w:t xml:space="preserve">: וְיֵשׁ מֵהַגְּאוֹנִים שֶׁכָּתְבוּ מִנְהָג זֶה, וְכֵן כָּתְבוּ אוֹתוֹ רַבִּים מִן הָאַחֲרוֹנִים, וְכֵן </w:t>
      </w:r>
      <w:r w:rsidRPr="00BA4178">
        <w:rPr>
          <w:rFonts w:ascii="David" w:hAnsi="David" w:cs="David"/>
          <w:sz w:val="28"/>
          <w:szCs w:val="24"/>
          <w:rtl/>
        </w:rPr>
        <w:t>(א)</w:t>
      </w:r>
      <w:r w:rsidRPr="00BA4178">
        <w:rPr>
          <w:rFonts w:ascii="David" w:hAnsi="David" w:cs="David"/>
          <w:sz w:val="28"/>
          <w:szCs w:val="28"/>
          <w:rtl/>
        </w:rPr>
        <w:t xml:space="preserve"> נוֹהֲגִין בְּכָל מְדִינוֹת אֵלּוּ וְאֵין לְשַׁנּוֹת, כִּי הוּא מִנְהַג וָתִיקִין. וְנוֹהֲגִין לִקַּח תַּרְנְגוֹל זָכָר לְזָכָר, וְלִנְקֵבָה לוֹקְחִין תַּרְנְגֹלֶת </w:t>
      </w:r>
      <w:r w:rsidRPr="00BA4178">
        <w:rPr>
          <w:rFonts w:ascii="David" w:hAnsi="David" w:cs="David"/>
          <w:sz w:val="28"/>
          <w:szCs w:val="24"/>
          <w:rtl/>
        </w:rPr>
        <w:t>(בֵּית יוֹסֵף בְּשֵׁם תַּשְׁבֵּ''ץ)</w:t>
      </w:r>
      <w:r w:rsidRPr="00BA4178">
        <w:rPr>
          <w:rFonts w:ascii="David" w:hAnsi="David" w:cs="David"/>
          <w:sz w:val="28"/>
          <w:szCs w:val="28"/>
          <w:rtl/>
        </w:rPr>
        <w:t xml:space="preserve">, וְלוֹקְחִין לִמְעֻבֶּרֶת ב' </w:t>
      </w:r>
      <w:r w:rsidRPr="00BA4178">
        <w:rPr>
          <w:rFonts w:ascii="David" w:hAnsi="David" w:cs="David"/>
          <w:sz w:val="28"/>
          <w:szCs w:val="24"/>
          <w:rtl/>
        </w:rPr>
        <w:t>(ב)</w:t>
      </w:r>
      <w:r w:rsidRPr="00BA4178">
        <w:rPr>
          <w:rFonts w:ascii="David" w:hAnsi="David" w:cs="David"/>
          <w:sz w:val="28"/>
          <w:szCs w:val="28"/>
          <w:rtl/>
        </w:rPr>
        <w:t xml:space="preserve"> תַּרְנְגוֹלִים אוּלַי תֵּלֵד זָכָר; וּבוֹחֲרִין בְּתַרְנְגוֹלִים </w:t>
      </w:r>
      <w:r w:rsidRPr="00BA4178">
        <w:rPr>
          <w:rFonts w:ascii="David" w:hAnsi="David" w:cs="David"/>
          <w:sz w:val="28"/>
          <w:szCs w:val="24"/>
          <w:rtl/>
        </w:rPr>
        <w:t>(ג)</w:t>
      </w:r>
      <w:r w:rsidRPr="00BA4178">
        <w:rPr>
          <w:rFonts w:ascii="David" w:hAnsi="David" w:cs="David"/>
          <w:sz w:val="28"/>
          <w:szCs w:val="28"/>
          <w:rtl/>
        </w:rPr>
        <w:t xml:space="preserve"> לְבָנִים, עַל </w:t>
      </w:r>
      <w:r w:rsidRPr="00BA4178">
        <w:rPr>
          <w:rFonts w:ascii="David" w:hAnsi="David" w:cs="David"/>
          <w:sz w:val="28"/>
          <w:szCs w:val="28"/>
          <w:rtl/>
        </w:rPr>
        <w:lastRenderedPageBreak/>
        <w:t xml:space="preserve">דֶּרֶךְ שֶׁנֶּאֱמַר: אִם יִהְיוּ חֲטָאֵיכֶם כַּשָּׁנִים כַּשֶּׁלֶג יַלְבִּינוּ </w:t>
      </w:r>
      <w:r w:rsidRPr="00BA4178">
        <w:rPr>
          <w:rFonts w:ascii="David" w:hAnsi="David" w:cs="David"/>
          <w:sz w:val="28"/>
          <w:szCs w:val="24"/>
          <w:rtl/>
        </w:rPr>
        <w:t>(יְשַׁעְיָה א, יח)</w:t>
      </w:r>
      <w:r w:rsidRPr="00BA4178">
        <w:rPr>
          <w:rFonts w:ascii="David" w:hAnsi="David" w:cs="David"/>
          <w:sz w:val="28"/>
          <w:szCs w:val="28"/>
          <w:rtl/>
        </w:rPr>
        <w:t xml:space="preserve"> וְנָהֲגוּ לִתֵּן הַכַּפָּרוֹת לַעֲנִיִּים, אוֹ לִפְדּוֹתָן </w:t>
      </w:r>
      <w:r w:rsidRPr="00BA4178">
        <w:rPr>
          <w:rFonts w:ascii="David" w:hAnsi="David" w:cs="David"/>
          <w:sz w:val="28"/>
          <w:szCs w:val="24"/>
          <w:rtl/>
        </w:rPr>
        <w:t>(ד)</w:t>
      </w:r>
      <w:r w:rsidRPr="00BA4178">
        <w:rPr>
          <w:rFonts w:ascii="David" w:hAnsi="David" w:cs="David"/>
          <w:sz w:val="28"/>
          <w:szCs w:val="28"/>
          <w:rtl/>
        </w:rPr>
        <w:t xml:space="preserve"> בַּמָּמוֹן שֶׁנּוֹתְנִים לַעֲנִיִּים </w:t>
      </w:r>
      <w:r w:rsidRPr="00BA4178">
        <w:rPr>
          <w:rFonts w:ascii="David" w:hAnsi="David" w:cs="David"/>
          <w:sz w:val="28"/>
          <w:szCs w:val="24"/>
          <w:rtl/>
        </w:rPr>
        <w:t>(מַהֲרִי''ל)</w:t>
      </w:r>
      <w:r w:rsidRPr="00BA4178">
        <w:rPr>
          <w:rFonts w:ascii="David" w:hAnsi="David" w:cs="David"/>
          <w:sz w:val="28"/>
          <w:szCs w:val="28"/>
          <w:rtl/>
        </w:rPr>
        <w:t xml:space="preserve">. וְיֵשׁ מְקוֹמוֹת שֶׁנּוֹהֲגִין לֵילֵךְ עַל הַקְּבָרוֹת וּלְהַרְבּוֹת </w:t>
      </w:r>
      <w:r w:rsidRPr="00BA4178">
        <w:rPr>
          <w:rFonts w:ascii="David" w:hAnsi="David" w:cs="David"/>
          <w:sz w:val="28"/>
          <w:szCs w:val="24"/>
          <w:rtl/>
        </w:rPr>
        <w:t>(ה)</w:t>
      </w:r>
      <w:r w:rsidRPr="00BA4178">
        <w:rPr>
          <w:rFonts w:ascii="David" w:hAnsi="David" w:cs="David"/>
          <w:sz w:val="28"/>
          <w:szCs w:val="28"/>
          <w:rtl/>
        </w:rPr>
        <w:t xml:space="preserve"> בִּצְדָקָה, וְהַכֹּל מִנְהָג יָפֶה. וְיֵשׁ לְהַסְמִיךְ שְׁחִיטַת הַכַּפָּרוֹת מִיָּד לְאַחַר שֶׁהֶחֱזִירוֹ עָלָיו. </w:t>
      </w:r>
      <w:r w:rsidRPr="00BA4178">
        <w:rPr>
          <w:rFonts w:ascii="David" w:hAnsi="David" w:cs="David"/>
          <w:sz w:val="28"/>
          <w:szCs w:val="24"/>
          <w:rtl/>
        </w:rPr>
        <w:t>(ו)</w:t>
      </w:r>
      <w:r w:rsidRPr="00BA4178">
        <w:rPr>
          <w:rFonts w:ascii="David" w:hAnsi="David" w:cs="David"/>
          <w:sz w:val="28"/>
          <w:szCs w:val="28"/>
          <w:rtl/>
        </w:rPr>
        <w:t xml:space="preserve"> וְסָמַךְ יָדָיו עָלָיו, דְּמוּת הַקָּרְבָּן; </w:t>
      </w:r>
      <w:r w:rsidRPr="00BA4178">
        <w:rPr>
          <w:rFonts w:ascii="David" w:hAnsi="David" w:cs="David"/>
          <w:sz w:val="28"/>
          <w:szCs w:val="24"/>
          <w:rtl/>
        </w:rPr>
        <w:t>(ז)</w:t>
      </w:r>
      <w:r w:rsidRPr="00BA4178">
        <w:rPr>
          <w:rFonts w:ascii="David" w:hAnsi="David" w:cs="David"/>
          <w:sz w:val="28"/>
          <w:szCs w:val="28"/>
          <w:rtl/>
        </w:rPr>
        <w:t xml:space="preserve"> וְזוֹרְקִין בְּנֵי מֵעֵיהֶם עַל הַגַּגּוֹת אוֹ בֶּחָצֵר, מָקוֹם שֶׁהָעוֹפוֹת יְכוֹלִין לָקַחַת מִשָּׁם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תרו - שיפיס אדם חברו בערב 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עֲבֵרוֹת שֶׁבֵּין אָדָם לַחֲבֵרוֹ אֵין יוֹם הַכִּפּוּרִים מְכַפֵּר עַד שֶׁיְּפַיְּסֶנּוּ; אֲפִלּוּ לֹא הִקְנִיטוֹ אֶלָּא בִּדְבָרִים, צָרִיךְ לְפַיְּסוֹ; וְאִם אֵינוֹ מִתְפַּיֵּס בָּרִאשׁוֹנָה, </w:t>
      </w:r>
      <w:r w:rsidRPr="00BA4178">
        <w:rPr>
          <w:rFonts w:ascii="David" w:hAnsi="David" w:cs="David"/>
          <w:sz w:val="28"/>
          <w:szCs w:val="24"/>
          <w:rtl/>
        </w:rPr>
        <w:t>(א)</w:t>
      </w:r>
      <w:r w:rsidRPr="00BA4178">
        <w:rPr>
          <w:rFonts w:ascii="David" w:hAnsi="David" w:cs="David"/>
          <w:sz w:val="28"/>
          <w:szCs w:val="28"/>
          <w:rtl/>
        </w:rPr>
        <w:t xml:space="preserve"> יַחֲזֹר וְיֵלֵךְ פַּעַם שְׁנִיָּה וּשְׁלִישִׁית, וּבְכָל פַּעַם יִקַּח עִמּוֹ שְׁלֹשָׁה אֲנָשִׁים, וְאִם אֵינוֹ מִתְפַּיֵּס בִּשְׁלֹשָׁה פְּעָמִים </w:t>
      </w:r>
      <w:r w:rsidRPr="00BA4178">
        <w:rPr>
          <w:rFonts w:ascii="David" w:hAnsi="David" w:cs="David"/>
          <w:sz w:val="28"/>
          <w:szCs w:val="24"/>
          <w:rtl/>
        </w:rPr>
        <w:t>(ב)</w:t>
      </w:r>
      <w:r w:rsidRPr="00BA4178">
        <w:rPr>
          <w:rFonts w:ascii="David" w:hAnsi="David" w:cs="David"/>
          <w:sz w:val="28"/>
          <w:szCs w:val="28"/>
          <w:rtl/>
        </w:rPr>
        <w:t xml:space="preserve"> אֵינוֹ זָקוּק לוֹ. מִיהוּ יֹאמַר אַחַר כָּךְ לִפְנֵי י' שֶׁבִּקֵּשׁ מִמֶּנּוּ מְחִילָה </w:t>
      </w:r>
      <w:r w:rsidRPr="00BA4178">
        <w:rPr>
          <w:rFonts w:ascii="David" w:hAnsi="David" w:cs="David"/>
          <w:sz w:val="28"/>
          <w:szCs w:val="24"/>
          <w:rtl/>
        </w:rPr>
        <w:t>(מָרְדְּכַי דְּיוֹמָא וּמַהֲרִי''ל)</w:t>
      </w:r>
      <w:r w:rsidRPr="00BA4178">
        <w:rPr>
          <w:rFonts w:ascii="David" w:hAnsi="David" w:cs="David"/>
          <w:sz w:val="28"/>
          <w:szCs w:val="28"/>
          <w:rtl/>
        </w:rPr>
        <w:t xml:space="preserve">; וְאִם הוּא </w:t>
      </w:r>
      <w:r w:rsidRPr="00BA4178">
        <w:rPr>
          <w:rFonts w:ascii="David" w:hAnsi="David" w:cs="David"/>
          <w:sz w:val="28"/>
          <w:szCs w:val="24"/>
          <w:rtl/>
        </w:rPr>
        <w:t>(ג)</w:t>
      </w:r>
      <w:r w:rsidRPr="00BA4178">
        <w:rPr>
          <w:rFonts w:ascii="David" w:hAnsi="David" w:cs="David"/>
          <w:sz w:val="28"/>
          <w:szCs w:val="28"/>
          <w:rtl/>
        </w:rPr>
        <w:t xml:space="preserve"> רַבּוֹ, צָרִיךְ לֵילֵךְ לוֹ כַּמָּה פְּעָמִים עַד שֶׁיִּתְפַּיֵּס. </w:t>
      </w:r>
      <w:r w:rsidRPr="00BA4178">
        <w:rPr>
          <w:rFonts w:ascii="David" w:hAnsi="David" w:cs="David"/>
          <w:bCs/>
          <w:sz w:val="28"/>
          <w:szCs w:val="28"/>
          <w:rtl/>
        </w:rPr>
        <w:t>הגה</w:t>
      </w:r>
      <w:r w:rsidRPr="00BA4178">
        <w:rPr>
          <w:rFonts w:ascii="David" w:hAnsi="David" w:cs="David"/>
          <w:sz w:val="28"/>
          <w:szCs w:val="28"/>
          <w:rtl/>
        </w:rPr>
        <w:t xml:space="preserve">: וְהַמּוֹחֵל לֹא יִהְיֶה אַכְזָרִי מִלִּמְחֹל </w:t>
      </w:r>
      <w:r w:rsidRPr="00BA4178">
        <w:rPr>
          <w:rFonts w:ascii="David" w:hAnsi="David" w:cs="David"/>
          <w:sz w:val="28"/>
          <w:szCs w:val="24"/>
          <w:rtl/>
        </w:rPr>
        <w:t>(מַהֲרִי''ל)</w:t>
      </w:r>
      <w:r w:rsidRPr="00BA4178">
        <w:rPr>
          <w:rFonts w:ascii="David" w:hAnsi="David" w:cs="David"/>
          <w:sz w:val="28"/>
          <w:szCs w:val="28"/>
          <w:rtl/>
        </w:rPr>
        <w:t xml:space="preserve">, אִם לֹא שֶׁמְּכַוֵּן </w:t>
      </w:r>
      <w:r w:rsidRPr="00BA4178">
        <w:rPr>
          <w:rFonts w:ascii="David" w:hAnsi="David" w:cs="David"/>
          <w:sz w:val="28"/>
          <w:szCs w:val="24"/>
          <w:rtl/>
        </w:rPr>
        <w:t>(ד)</w:t>
      </w:r>
      <w:r w:rsidRPr="00BA4178">
        <w:rPr>
          <w:rFonts w:ascii="David" w:hAnsi="David" w:cs="David"/>
          <w:sz w:val="28"/>
          <w:szCs w:val="28"/>
          <w:rtl/>
        </w:rPr>
        <w:t xml:space="preserve"> לְטוֹבַת הַמְבַקֵּשׁ מְחִילָה </w:t>
      </w:r>
      <w:r w:rsidRPr="00BA4178">
        <w:rPr>
          <w:rFonts w:ascii="David" w:hAnsi="David" w:cs="David"/>
          <w:sz w:val="28"/>
          <w:szCs w:val="24"/>
          <w:rtl/>
        </w:rPr>
        <w:t>(גְּמָרָא דְּיוֹמָא)</w:t>
      </w:r>
      <w:r w:rsidRPr="00BA4178">
        <w:rPr>
          <w:rFonts w:ascii="David" w:hAnsi="David" w:cs="David"/>
          <w:sz w:val="28"/>
          <w:szCs w:val="28"/>
          <w:rtl/>
        </w:rPr>
        <w:t xml:space="preserve">; וְאִם הוֹצִיא עָלָיו שֵׁם רַע, </w:t>
      </w:r>
      <w:r w:rsidRPr="00BA4178">
        <w:rPr>
          <w:rFonts w:ascii="David" w:hAnsi="David" w:cs="David"/>
          <w:sz w:val="28"/>
          <w:szCs w:val="24"/>
          <w:rtl/>
        </w:rPr>
        <w:t>(ה)</w:t>
      </w:r>
      <w:r w:rsidRPr="00BA4178">
        <w:rPr>
          <w:rFonts w:ascii="David" w:hAnsi="David" w:cs="David"/>
          <w:sz w:val="28"/>
          <w:szCs w:val="28"/>
          <w:rtl/>
        </w:rPr>
        <w:t xml:space="preserve"> אֵינוֹ צָרִיךְ לִמְחֹל לוֹ. </w:t>
      </w:r>
      <w:r w:rsidRPr="00BA4178">
        <w:rPr>
          <w:rFonts w:ascii="David" w:hAnsi="David" w:cs="David"/>
          <w:sz w:val="28"/>
          <w:szCs w:val="24"/>
          <w:rtl/>
        </w:rPr>
        <w:t>(מָרְדְּכַי וּסְמַ''ג וְ</w:t>
      </w:r>
      <w:r w:rsidRPr="00BA4178">
        <w:rPr>
          <w:rFonts w:ascii="David" w:hAnsi="David" w:cs="David"/>
          <w:bCs/>
          <w:sz w:val="28"/>
          <w:szCs w:val="24"/>
          <w:rtl/>
        </w:rPr>
        <w:t>הגה</w:t>
      </w:r>
      <w:r w:rsidRPr="00BA4178">
        <w:rPr>
          <w:rFonts w:ascii="David" w:hAnsi="David" w:cs="David"/>
          <w:sz w:val="28"/>
          <w:szCs w:val="24"/>
          <w:rtl/>
        </w:rPr>
        <w:t>''מ פ''ב מֵהִלְכוֹת תְּשׁוּבָה וּמהרי''ו)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w:t>
      </w:r>
      <w:r w:rsidRPr="00BA4178">
        <w:rPr>
          <w:rFonts w:ascii="David" w:hAnsi="David" w:cs="David"/>
          <w:sz w:val="28"/>
          <w:szCs w:val="24"/>
          <w:rtl/>
        </w:rPr>
        <w:t>(ו)</w:t>
      </w:r>
      <w:r w:rsidRPr="00BA4178">
        <w:rPr>
          <w:rFonts w:ascii="David" w:hAnsi="David" w:cs="David"/>
          <w:sz w:val="28"/>
          <w:szCs w:val="28"/>
          <w:rtl/>
        </w:rPr>
        <w:t xml:space="preserve"> מֵת אֲשֶׁר חָטָא לוֹ, מֵבִיא י' בְּנֵי אָדָם וּמַעֲמִידָם עַל </w:t>
      </w:r>
      <w:r w:rsidRPr="00BA4178">
        <w:rPr>
          <w:rFonts w:ascii="David" w:hAnsi="David" w:cs="David"/>
          <w:sz w:val="28"/>
          <w:szCs w:val="24"/>
          <w:rtl/>
        </w:rPr>
        <w:t>(ז)</w:t>
      </w:r>
      <w:r w:rsidRPr="00BA4178">
        <w:rPr>
          <w:rFonts w:ascii="David" w:hAnsi="David" w:cs="David"/>
          <w:sz w:val="28"/>
          <w:szCs w:val="28"/>
          <w:rtl/>
        </w:rPr>
        <w:t xml:space="preserve"> קִבְרוֹ וְאוֹמֵר: חָטָאתִי לֶאֱלֹהֵי יִשְׂרָאֵל וְלִפְלוֹנִי זֶה שֶׁחָטָאתִי לוֹ, וְנָהֲגוּ לְבַקֵּשׁ מְחִילָה בְּעֶרֶב יוֹם כִּפּוּר </w:t>
      </w:r>
      <w:r w:rsidRPr="00BA4178">
        <w:rPr>
          <w:rFonts w:ascii="David" w:hAnsi="David" w:cs="David"/>
          <w:sz w:val="28"/>
          <w:szCs w:val="24"/>
          <w:rtl/>
        </w:rPr>
        <w:t>(מָרְדְּכַי דְּיוֹמָא)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תַּקָּנַת קַדְמוֹנֵינוּ וְחֵרֶם, שֶׁלֹּא לְהוֹצִיא שֵׁם רַע עַל הַמֵּתִים.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יָכוֹל לִטְבֹּל וְלִלְקוֹת מָתַי שֶׁיִּרְצֶה, רַק שֶׁיִּהְיֶה קֹדֶם הַלַּיְלָה; וְאֵינוֹ מְבָרֵךְ עַל הַטְּבִילָה. </w:t>
      </w:r>
      <w:r w:rsidRPr="00BA4178">
        <w:rPr>
          <w:rFonts w:ascii="David" w:hAnsi="David" w:cs="David"/>
          <w:bCs/>
          <w:sz w:val="28"/>
          <w:szCs w:val="28"/>
          <w:rtl/>
        </w:rPr>
        <w:t>הגה</w:t>
      </w:r>
      <w:r w:rsidRPr="00BA4178">
        <w:rPr>
          <w:rFonts w:ascii="David" w:hAnsi="David" w:cs="David"/>
          <w:sz w:val="28"/>
          <w:szCs w:val="28"/>
          <w:rtl/>
        </w:rPr>
        <w:t xml:space="preserve">: וְאֵין צָרִיךְ לִטְבֹּל רַק פַּעַם </w:t>
      </w:r>
      <w:r w:rsidRPr="00BA4178">
        <w:rPr>
          <w:rFonts w:ascii="David" w:hAnsi="David" w:cs="David"/>
          <w:sz w:val="28"/>
          <w:szCs w:val="24"/>
          <w:rtl/>
        </w:rPr>
        <w:t>(ח)</w:t>
      </w:r>
      <w:r w:rsidRPr="00BA4178">
        <w:rPr>
          <w:rFonts w:ascii="David" w:hAnsi="David" w:cs="David"/>
          <w:sz w:val="28"/>
          <w:szCs w:val="28"/>
          <w:rtl/>
        </w:rPr>
        <w:t xml:space="preserve"> אַחַת, בְּלֹא וִדּוּי, מִשּׁוּם קֶרִי; וְהוּא הַדִּין דְּהַטָּלַת </w:t>
      </w:r>
      <w:r w:rsidRPr="00BA4178">
        <w:rPr>
          <w:rFonts w:ascii="David" w:hAnsi="David" w:cs="David"/>
          <w:sz w:val="28"/>
          <w:szCs w:val="24"/>
          <w:rtl/>
        </w:rPr>
        <w:t>(ט)</w:t>
      </w:r>
      <w:r w:rsidRPr="00BA4178">
        <w:rPr>
          <w:rFonts w:ascii="David" w:hAnsi="David" w:cs="David"/>
          <w:sz w:val="28"/>
          <w:szCs w:val="28"/>
          <w:rtl/>
        </w:rPr>
        <w:t xml:space="preserve"> תִּשְׁעָה קַבִּין מַיִם נָמֵי מֵהָנֵי </w:t>
      </w:r>
      <w:r w:rsidRPr="00BA4178">
        <w:rPr>
          <w:rFonts w:ascii="David" w:hAnsi="David" w:cs="David"/>
          <w:sz w:val="28"/>
          <w:szCs w:val="24"/>
          <w:rtl/>
        </w:rPr>
        <w:t>(מהרי''ו וְכָל בּוֹ וְתשב''ץ)</w:t>
      </w:r>
      <w:r w:rsidRPr="00BA4178">
        <w:rPr>
          <w:rFonts w:ascii="David" w:hAnsi="David" w:cs="David"/>
          <w:sz w:val="28"/>
          <w:szCs w:val="28"/>
          <w:rtl/>
        </w:rPr>
        <w:t xml:space="preserve">. מִי שֶׁמֵּת לוֹ מֵת בֵּין רֹאשׁ הַשָּׁנָה לְיוֹם הַכִּפּוּרִים, מֻתָּר לִרְחֹץ וְלִטְבֹּל בְּעֶרֶב יוֹם כִּפּוּר, דְּיוֹם כִּפּוּר מְבַטֵּל שִׁבְעָה </w:t>
      </w:r>
      <w:r w:rsidRPr="00BA4178">
        <w:rPr>
          <w:rFonts w:ascii="David" w:hAnsi="David" w:cs="David"/>
          <w:sz w:val="28"/>
          <w:szCs w:val="24"/>
          <w:rtl/>
        </w:rPr>
        <w:t>(מַהֲרִי''ל הִלְכוֹת שְׂמָחוֹת)</w:t>
      </w:r>
      <w:r w:rsidRPr="00BA4178">
        <w:rPr>
          <w:rFonts w:ascii="David" w:hAnsi="David" w:cs="David"/>
          <w:sz w:val="28"/>
          <w:szCs w:val="28"/>
          <w:rtl/>
        </w:rPr>
        <w:t xml:space="preserve">, אַף עַל פִּי שֶׁנָּהֲגוּ שֶׁלֹּא </w:t>
      </w:r>
      <w:r w:rsidRPr="00BA4178">
        <w:rPr>
          <w:rFonts w:ascii="David" w:hAnsi="David" w:cs="David"/>
          <w:sz w:val="28"/>
          <w:szCs w:val="24"/>
          <w:rtl/>
        </w:rPr>
        <w:t>(י)</w:t>
      </w:r>
      <w:r w:rsidRPr="00BA4178">
        <w:rPr>
          <w:rFonts w:ascii="David" w:hAnsi="David" w:cs="David"/>
          <w:sz w:val="28"/>
          <w:szCs w:val="28"/>
          <w:rtl/>
        </w:rPr>
        <w:t xml:space="preserve"> לִרְחֹץ כָּל שְׁלֹשִים, טְבִילַת מִצְוָה מֻתָּר. </w:t>
      </w:r>
      <w:r w:rsidRPr="00BA4178">
        <w:rPr>
          <w:rFonts w:ascii="David" w:hAnsi="David" w:cs="David"/>
          <w:sz w:val="28"/>
          <w:szCs w:val="24"/>
          <w:rtl/>
        </w:rPr>
        <w:t>(דַּעַת עַצְמוֹ)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תרז - סדר הודוי במנחה בערב 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צָרִיךְ </w:t>
      </w:r>
      <w:r w:rsidRPr="00BA4178">
        <w:rPr>
          <w:rFonts w:ascii="David" w:hAnsi="David" w:cs="David"/>
          <w:sz w:val="28"/>
          <w:szCs w:val="24"/>
          <w:rtl/>
        </w:rPr>
        <w:t>(א)</w:t>
      </w:r>
      <w:r w:rsidRPr="00BA4178">
        <w:rPr>
          <w:rFonts w:ascii="David" w:hAnsi="David" w:cs="David"/>
          <w:sz w:val="28"/>
          <w:szCs w:val="28"/>
          <w:rtl/>
        </w:rPr>
        <w:t xml:space="preserve"> לְהִתְוַדּוֹת בְּמִנְחָה קֹדֶם סְעֻדָּה הַמַּפְסֶקֶת. </w:t>
      </w:r>
      <w:r w:rsidRPr="00BA4178">
        <w:rPr>
          <w:rFonts w:ascii="David" w:hAnsi="David" w:cs="David"/>
          <w:bCs/>
          <w:sz w:val="28"/>
          <w:szCs w:val="28"/>
          <w:rtl/>
        </w:rPr>
        <w:t>הגה</w:t>
      </w:r>
      <w:r w:rsidRPr="00BA4178">
        <w:rPr>
          <w:rFonts w:ascii="David" w:hAnsi="David" w:cs="David"/>
          <w:sz w:val="28"/>
          <w:szCs w:val="28"/>
          <w:rtl/>
        </w:rPr>
        <w:t xml:space="preserve">: וְיָחִיד אוֹמְרוֹ אַחַר שֶׁגָּמַר תְּפִלָּתוֹ, וּשְׁלִיחַ צִבּוּר אוֹמְרוֹ בְּיוֹם כִּפּוּר בְּתוֹךְ הַתְּפִלָּה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צָרִיךְ לְפָרֵט הַחֵטְא; וְאִם רָצָה לְפָרֵט, </w:t>
      </w:r>
      <w:r w:rsidRPr="00BA4178">
        <w:rPr>
          <w:rFonts w:ascii="David" w:hAnsi="David" w:cs="David"/>
          <w:sz w:val="28"/>
          <w:szCs w:val="24"/>
          <w:rtl/>
        </w:rPr>
        <w:t>(ב)</w:t>
      </w:r>
      <w:r w:rsidRPr="00BA4178">
        <w:rPr>
          <w:rFonts w:ascii="David" w:hAnsi="David" w:cs="David"/>
          <w:sz w:val="28"/>
          <w:szCs w:val="28"/>
          <w:rtl/>
        </w:rPr>
        <w:t xml:space="preserve"> הָרְשׁוּת בְּיָדוֹ; וְאִם מִתְוַדֶּה בְּלַחַשׁ, נָכוֹן לְפָרֵט הַחֵטְא. </w:t>
      </w:r>
      <w:r w:rsidRPr="00BA4178">
        <w:rPr>
          <w:rFonts w:ascii="David" w:hAnsi="David" w:cs="David"/>
          <w:bCs/>
          <w:sz w:val="28"/>
          <w:szCs w:val="28"/>
          <w:rtl/>
        </w:rPr>
        <w:t>הגה</w:t>
      </w:r>
      <w:r w:rsidRPr="00BA4178">
        <w:rPr>
          <w:rFonts w:ascii="David" w:hAnsi="David" w:cs="David"/>
          <w:sz w:val="28"/>
          <w:szCs w:val="28"/>
          <w:rtl/>
        </w:rPr>
        <w:t xml:space="preserve">: אֲבָל כְּשֶׁמִּתְפַּלֵּל בְּקוֹל רָם, אוֹ שְׁלִיחַ צִבּוּר כְּשֶׁחוֹזֵר הַתְּפִלָּה, אֵין לְפָרֵט הַחֵטְא; וּמַה שֶּׁאוֹמְרִים עַל חֵטְא בְּסֵדֶר א' ב' לֹא מִקְרֵי פּוֹרֵט, הוֹאִיל וְהַכֹּל אוֹמְרִים בְּשָׁוֶה אֵינוֹ אֶלָּא כְּנֻסַּח הַתְּפִלָּה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צָרִיךְ לְהִתְוַדּוֹת </w:t>
      </w:r>
      <w:r w:rsidRPr="00BA4178">
        <w:rPr>
          <w:rFonts w:ascii="David" w:hAnsi="David" w:cs="David"/>
          <w:sz w:val="28"/>
          <w:szCs w:val="24"/>
          <w:rtl/>
        </w:rPr>
        <w:t>(ג)</w:t>
      </w:r>
      <w:r w:rsidRPr="00BA4178">
        <w:rPr>
          <w:rFonts w:ascii="David" w:hAnsi="David" w:cs="David"/>
          <w:sz w:val="28"/>
          <w:szCs w:val="28"/>
          <w:rtl/>
        </w:rPr>
        <w:t xml:space="preserve"> מְעֻמָּד; וַאֲפִלּוּ כִּי שָׁמַע לֵיהּ מִשְּׁלִיחַ צִבּוּר וְהוּא הִתְוַדָּה כְּבָר, צָרִיךְ לַעֲמֹד. </w:t>
      </w:r>
      <w:r w:rsidRPr="00BA4178">
        <w:rPr>
          <w:rFonts w:ascii="David" w:hAnsi="David" w:cs="David"/>
          <w:bCs/>
          <w:sz w:val="28"/>
          <w:szCs w:val="28"/>
          <w:rtl/>
        </w:rPr>
        <w:t>הגה</w:t>
      </w:r>
      <w:r w:rsidRPr="00BA4178">
        <w:rPr>
          <w:rFonts w:ascii="David" w:hAnsi="David" w:cs="David"/>
          <w:sz w:val="28"/>
          <w:szCs w:val="28"/>
          <w:rtl/>
        </w:rPr>
        <w:t xml:space="preserve">: וְיַחֲזֹר </w:t>
      </w:r>
      <w:r w:rsidRPr="00BA4178">
        <w:rPr>
          <w:rFonts w:ascii="David" w:hAnsi="David" w:cs="David"/>
          <w:sz w:val="28"/>
          <w:szCs w:val="24"/>
          <w:rtl/>
        </w:rPr>
        <w:t>(ד)</w:t>
      </w:r>
      <w:r w:rsidRPr="00BA4178">
        <w:rPr>
          <w:rFonts w:ascii="David" w:hAnsi="David" w:cs="David"/>
          <w:sz w:val="28"/>
          <w:szCs w:val="28"/>
          <w:rtl/>
        </w:rPr>
        <w:t xml:space="preserve"> וְיִתְוַדֶּה עִם הַשְּׁלִיחַ צִבּוּר </w:t>
      </w:r>
      <w:r w:rsidRPr="00BA4178">
        <w:rPr>
          <w:rFonts w:ascii="David" w:hAnsi="David" w:cs="David"/>
          <w:sz w:val="28"/>
          <w:szCs w:val="24"/>
          <w:rtl/>
        </w:rPr>
        <w:t>(רַ''ן פ''ב דְּרֹאשׁ הַשָּׁנָה)</w:t>
      </w:r>
      <w:r w:rsidRPr="00BA4178">
        <w:rPr>
          <w:rFonts w:ascii="David" w:hAnsi="David" w:cs="David"/>
          <w:sz w:val="28"/>
          <w:szCs w:val="28"/>
          <w:rtl/>
        </w:rPr>
        <w:t xml:space="preserve">. וְעִקַּר הַוִּדּוּי הוּא אֲבָל אֲנַחְנוּ חָטָאנוּ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עֲוֹנוֹת שֶׁהִתְוַדָּה עֲלֵיהֶם בְּיוֹם הַכִּפּוּרִים שֶׁעָבַר, וְלֹא שָׁנָה עֲלֵיהֶם, אֲפִלּוּ הָכֵי יָכוֹל לַחֲזֹר וּלְהִתְוַדּוֹת עֲלֵיהֶם.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בִּתְפִלַּת מִנְחַת עֶרֶב יוֹם הַכִּפּוּרִים </w:t>
      </w:r>
      <w:r w:rsidRPr="00BA4178">
        <w:rPr>
          <w:rFonts w:ascii="David" w:hAnsi="David" w:cs="David"/>
          <w:sz w:val="28"/>
          <w:szCs w:val="24"/>
          <w:rtl/>
        </w:rPr>
        <w:t>(ה)</w:t>
      </w:r>
      <w:r w:rsidRPr="00BA4178">
        <w:rPr>
          <w:rFonts w:ascii="David" w:hAnsi="David" w:cs="David"/>
          <w:sz w:val="28"/>
          <w:szCs w:val="28"/>
          <w:rtl/>
        </w:rPr>
        <w:t xml:space="preserve"> אֵינוֹ חוֹתֵם בַּוִּדּוּי שֶׁאַחֲרֶיהָ. </w:t>
      </w:r>
      <w:r w:rsidRPr="00BA4178">
        <w:rPr>
          <w:rFonts w:ascii="David" w:hAnsi="David" w:cs="David"/>
          <w:bCs/>
          <w:sz w:val="28"/>
          <w:szCs w:val="28"/>
          <w:rtl/>
        </w:rPr>
        <w:t>הגה</w:t>
      </w:r>
      <w:r w:rsidRPr="00BA4178">
        <w:rPr>
          <w:rFonts w:ascii="David" w:hAnsi="David" w:cs="David"/>
          <w:sz w:val="28"/>
          <w:szCs w:val="28"/>
          <w:rtl/>
        </w:rPr>
        <w:t xml:space="preserve">: וְאֵין הַשְּׁלִיחַ צִבּוּר מַחֲזִיר הַוִּדּוּי בְּמִנְחָה, אֶלָּא מִתְפַּלֵּל שְׁמוֹנֶה עֶשְׂרֵה כְּבִשְׁאָר יְמוֹת הַשָּׁנָה </w:t>
      </w:r>
      <w:r w:rsidRPr="00BA4178">
        <w:rPr>
          <w:rFonts w:ascii="David" w:hAnsi="David" w:cs="David"/>
          <w:sz w:val="28"/>
          <w:szCs w:val="24"/>
          <w:rtl/>
        </w:rPr>
        <w:t>(טוּר וּמָרְדְּכַי עססי' תרי''ד)</w:t>
      </w:r>
      <w:r w:rsidRPr="00BA4178">
        <w:rPr>
          <w:rFonts w:ascii="David" w:hAnsi="David" w:cs="David"/>
          <w:sz w:val="28"/>
          <w:szCs w:val="28"/>
          <w:rtl/>
        </w:rPr>
        <w:t xml:space="preserve">; וְאֵין אוֹמְרִים אָבִינוּ מַלְכֵּנוּ </w:t>
      </w:r>
      <w:r w:rsidRPr="00BA4178">
        <w:rPr>
          <w:rFonts w:ascii="David" w:hAnsi="David" w:cs="David"/>
          <w:sz w:val="28"/>
          <w:szCs w:val="24"/>
          <w:rtl/>
        </w:rPr>
        <w:t>(עַיֵּן ססי' תר''ד)</w:t>
      </w:r>
      <w:r w:rsidRPr="00BA4178">
        <w:rPr>
          <w:rFonts w:ascii="David" w:hAnsi="David" w:cs="David"/>
          <w:sz w:val="28"/>
          <w:szCs w:val="28"/>
          <w:rtl/>
        </w:rPr>
        <w:t xml:space="preserve"> וְכָל שֶׁכֵּן תַּחֲנוּן.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כָּל הַקָּהָל לוֹקִים מַלְקוֹת </w:t>
      </w:r>
      <w:r w:rsidRPr="00BA4178">
        <w:rPr>
          <w:rFonts w:ascii="David" w:hAnsi="David" w:cs="David"/>
          <w:sz w:val="28"/>
          <w:szCs w:val="24"/>
          <w:rtl/>
        </w:rPr>
        <w:t>(ו)</w:t>
      </w:r>
      <w:r w:rsidRPr="00BA4178">
        <w:rPr>
          <w:rFonts w:ascii="David" w:hAnsi="David" w:cs="David"/>
          <w:sz w:val="28"/>
          <w:szCs w:val="28"/>
          <w:rtl/>
        </w:rPr>
        <w:t xml:space="preserve"> אַרְבָּעִים אַחַר תְּפִלַּת הַמִּנְחָה, שֶׁמִּתּוֹךְ כָּךְ יִתֵּן אֶל לִבּוֹ לָשׁוּב מֵעֲבֵרוֹת שֶׁבְּיָדוֹ. </w:t>
      </w:r>
      <w:r w:rsidRPr="00BA4178">
        <w:rPr>
          <w:rFonts w:ascii="David" w:hAnsi="David" w:cs="David"/>
          <w:bCs/>
          <w:sz w:val="28"/>
          <w:szCs w:val="28"/>
          <w:rtl/>
        </w:rPr>
        <w:t>הגה</w:t>
      </w:r>
      <w:r w:rsidRPr="00BA4178">
        <w:rPr>
          <w:rFonts w:ascii="David" w:hAnsi="David" w:cs="David"/>
          <w:sz w:val="28"/>
          <w:szCs w:val="28"/>
          <w:rtl/>
        </w:rPr>
        <w:t xml:space="preserve">: וְנָהֲגוּ שֶׁהַנִּלְקֶה אוֹמֵר וִדּוּיִים בְּשָׁעָה שֶׁנִּלְקֶה, וְהַמֻּלְקֶה אוֹמֵר: וְהוּא רַחוּם יְכַפֵּר עָוֹן וְגו', שְׁלֹשָׁה פְּעָמִים שֶׁהֵם ל''ט תֵּבוֹת כְּנֶגֶד ל''ט מַכּוֹת </w:t>
      </w:r>
      <w:r w:rsidRPr="00BA4178">
        <w:rPr>
          <w:rFonts w:ascii="David" w:hAnsi="David" w:cs="David"/>
          <w:sz w:val="28"/>
          <w:szCs w:val="24"/>
          <w:rtl/>
        </w:rPr>
        <w:t>(מִנְהָגִים)</w:t>
      </w:r>
      <w:r w:rsidRPr="00BA4178">
        <w:rPr>
          <w:rFonts w:ascii="David" w:hAnsi="David" w:cs="David"/>
          <w:sz w:val="28"/>
          <w:szCs w:val="28"/>
          <w:rtl/>
        </w:rPr>
        <w:t xml:space="preserve">; וְנָהֲגוּ לְהַלְקוֹת בִּרְצוּעָה כָּל דְּהוּ, דְּאֵינוֹ רַק זִכָּרוֹן לַמַּלְקוֹת; וְיִקַּח רְצוּעָה שֶׁל עֵגֶל, עַל דֶּרֶךְ שֶׁנֶּאֱמַר: יָדַע שׁוֹר קוֹנֵהוּ </w:t>
      </w:r>
      <w:r w:rsidRPr="00BA4178">
        <w:rPr>
          <w:rFonts w:ascii="David" w:hAnsi="David" w:cs="David"/>
          <w:sz w:val="28"/>
          <w:szCs w:val="24"/>
          <w:rtl/>
        </w:rPr>
        <w:t>(יְשַׁעְיָה א, ג)</w:t>
      </w:r>
      <w:r w:rsidRPr="00BA4178">
        <w:rPr>
          <w:rFonts w:ascii="David" w:hAnsi="David" w:cs="David"/>
          <w:sz w:val="28"/>
          <w:szCs w:val="28"/>
          <w:rtl/>
        </w:rPr>
        <w:t xml:space="preserve"> </w:t>
      </w:r>
      <w:r w:rsidRPr="00BA4178">
        <w:rPr>
          <w:rFonts w:ascii="David" w:hAnsi="David" w:cs="David"/>
          <w:sz w:val="28"/>
          <w:szCs w:val="24"/>
          <w:rtl/>
        </w:rPr>
        <w:t>(כָּל בּוֹ)</w:t>
      </w:r>
      <w:r w:rsidRPr="00BA4178">
        <w:rPr>
          <w:rFonts w:ascii="David" w:hAnsi="David" w:cs="David"/>
          <w:sz w:val="28"/>
          <w:szCs w:val="28"/>
          <w:rtl/>
        </w:rPr>
        <w:t xml:space="preserve">; וְהַנִּלְקֶה לֹא יַעֲמֹד, וְלֹא יֵשֵׁב, רַק מֻטֶּה </w:t>
      </w:r>
      <w:r w:rsidRPr="00BA4178">
        <w:rPr>
          <w:rFonts w:ascii="David" w:hAnsi="David" w:cs="David"/>
          <w:sz w:val="28"/>
          <w:szCs w:val="24"/>
          <w:rtl/>
        </w:rPr>
        <w:t>(מִנְהָגִים)</w:t>
      </w:r>
      <w:r w:rsidRPr="00BA4178">
        <w:rPr>
          <w:rFonts w:ascii="David" w:hAnsi="David" w:cs="David"/>
          <w:sz w:val="28"/>
          <w:szCs w:val="28"/>
          <w:rtl/>
        </w:rPr>
        <w:t xml:space="preserve"> פָּנָיו </w:t>
      </w:r>
      <w:r w:rsidRPr="00BA4178">
        <w:rPr>
          <w:rFonts w:ascii="David" w:hAnsi="David" w:cs="David"/>
          <w:sz w:val="28"/>
          <w:szCs w:val="24"/>
          <w:rtl/>
        </w:rPr>
        <w:t>(ז)</w:t>
      </w:r>
      <w:r w:rsidRPr="00BA4178">
        <w:rPr>
          <w:rFonts w:ascii="David" w:hAnsi="David" w:cs="David"/>
          <w:sz w:val="28"/>
          <w:szCs w:val="28"/>
          <w:rtl/>
        </w:rPr>
        <w:t xml:space="preserve"> לַצָּפוֹן וַאֲחוֹרָיו לַדָּרוֹם </w:t>
      </w:r>
      <w:r w:rsidRPr="00BA4178">
        <w:rPr>
          <w:rFonts w:ascii="David" w:hAnsi="David" w:cs="David"/>
          <w:sz w:val="28"/>
          <w:szCs w:val="24"/>
          <w:rtl/>
        </w:rPr>
        <w:t>(מַהֲרִי''ל)</w:t>
      </w:r>
      <w:r w:rsidRPr="00BA4178">
        <w:rPr>
          <w:rFonts w:ascii="David" w:hAnsi="David" w:cs="David"/>
          <w:sz w:val="28"/>
          <w:szCs w:val="28"/>
          <w:rtl/>
        </w:rPr>
        <w:t xml:space="preserve">. יוֹם הַכִּפּוּרִים אֵינוֹ מְכַפֵּר אֶלָּא עַל הַשָּׁבִים הַמַּאֲמִינִים בְּכַפָּרָתוֹ, אֲבָל הַמְּבַעֵט בּוֹ וּמְחַשֵּׁב בְּלִבּוֹ: מַה מּוֹעִיל לִי יוֹם כִּפּוּר זֶה, אֵינוֹ מְכַפֵּר לוֹ </w:t>
      </w:r>
      <w:r w:rsidRPr="00BA4178">
        <w:rPr>
          <w:rFonts w:ascii="David" w:hAnsi="David" w:cs="David"/>
          <w:sz w:val="28"/>
          <w:szCs w:val="24"/>
          <w:rtl/>
        </w:rPr>
        <w:t>(רַמְבַּ''ם פ''ג מֵהִלְכוֹת שְׁגָגוֹת)</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תרח - סדר סעדה המפסקת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אוֹכְלִים וּמַפְסִיקִים קֹדֶם בֵּין הַשְּׁמָשׁוֹת שֶׁצָּרִיךְ </w:t>
      </w:r>
      <w:r w:rsidRPr="00BA4178">
        <w:rPr>
          <w:rFonts w:ascii="David" w:hAnsi="David" w:cs="David"/>
          <w:sz w:val="28"/>
          <w:szCs w:val="24"/>
          <w:rtl/>
        </w:rPr>
        <w:t>(א)</w:t>
      </w:r>
      <w:r w:rsidRPr="00BA4178">
        <w:rPr>
          <w:rFonts w:ascii="David" w:hAnsi="David" w:cs="David"/>
          <w:sz w:val="28"/>
          <w:szCs w:val="28"/>
          <w:rtl/>
        </w:rPr>
        <w:t xml:space="preserve"> לְהוֹסִיף מֵחֹל עַל הַקֹּדֶשׁ; וְתוֹסֶפֶת זֶה אֵין לוֹ שִׁעוּר, אֶלָּא קֹדֶם בֵּין הַשְּׁמָשׁוֹת, שֶׁזְּמַנּוֹ אֶלֶף וְת''ק אַמָּה קֹדֶם הַלַּיְלָה, צָרִיךְ לְהוֹסִיף מֵחֹל עַל הַקֹּדֶשׁ מְעַט אוֹ הַרְבֵּה.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נָשִׁים שֶׁאוֹכְלוֹת וְשׁוֹתוֹת עַד שֶׁחָשְׁכָה, וְהֵן אֵינָן יוֹדְעוֹת שֶׁמִּצְוָה לְהוֹסִיף מֵחֹל עַל הַקֹּדֶשׁ, אֵין </w:t>
      </w:r>
      <w:r w:rsidRPr="00BA4178">
        <w:rPr>
          <w:rFonts w:ascii="David" w:hAnsi="David" w:cs="David"/>
          <w:sz w:val="28"/>
          <w:szCs w:val="24"/>
          <w:rtl/>
        </w:rPr>
        <w:t>(ב)</w:t>
      </w:r>
      <w:r w:rsidRPr="00BA4178">
        <w:rPr>
          <w:rFonts w:ascii="David" w:hAnsi="David" w:cs="David"/>
          <w:sz w:val="28"/>
          <w:szCs w:val="28"/>
          <w:rtl/>
        </w:rPr>
        <w:t xml:space="preserve"> מְמַחִין בְּיָדָן כְּדֵי שֶׁלֹּא יָבוֹאוּ לַעֲשׂוֹת בְּזָדוֹן. </w:t>
      </w:r>
      <w:r w:rsidRPr="00BA4178">
        <w:rPr>
          <w:rFonts w:ascii="David" w:hAnsi="David" w:cs="David"/>
          <w:bCs/>
          <w:sz w:val="28"/>
          <w:szCs w:val="28"/>
          <w:rtl/>
        </w:rPr>
        <w:t>הגה</w:t>
      </w:r>
      <w:r w:rsidRPr="00BA4178">
        <w:rPr>
          <w:rFonts w:ascii="David" w:hAnsi="David" w:cs="David"/>
          <w:sz w:val="28"/>
          <w:szCs w:val="28"/>
          <w:rtl/>
        </w:rPr>
        <w:t xml:space="preserve">: וְהוּא הַדִּין בְּכָל דְּבַר אִסּוּר אַמְרִינָן: מוּטָב שֶׁיִּהְיוּ שׁוֹגְגִין וְלֹא יִהְיוּ מְזִידִין; וְדַוְקָא שֶׁאֵינוֹ </w:t>
      </w:r>
      <w:r w:rsidRPr="00BA4178">
        <w:rPr>
          <w:rFonts w:ascii="David" w:hAnsi="David" w:cs="David"/>
          <w:sz w:val="28"/>
          <w:szCs w:val="24"/>
          <w:rtl/>
        </w:rPr>
        <w:t>(ג)</w:t>
      </w:r>
      <w:r w:rsidRPr="00BA4178">
        <w:rPr>
          <w:rFonts w:ascii="David" w:hAnsi="David" w:cs="David"/>
          <w:sz w:val="28"/>
          <w:szCs w:val="28"/>
          <w:rtl/>
        </w:rPr>
        <w:t xml:space="preserve"> מְפֹרָשׁ בַּתּוֹרָה, אַף עַל פִּי שֶׁהוּא דְּאוֹרַיְתָא; אֲבָל אִם מְפֹרָשׁ בַּתּוֹרָה, מוֹחִין בְּיָדָן </w:t>
      </w:r>
      <w:r w:rsidRPr="00BA4178">
        <w:rPr>
          <w:rFonts w:ascii="David" w:hAnsi="David" w:cs="David"/>
          <w:sz w:val="28"/>
          <w:szCs w:val="24"/>
          <w:rtl/>
        </w:rPr>
        <w:t>(רַ''ן פ''ד דְּבֵיצָה וְרֹא''שׁ בְּשֵׁם הָעִטּוּר)</w:t>
      </w:r>
      <w:r w:rsidRPr="00BA4178">
        <w:rPr>
          <w:rFonts w:ascii="David" w:hAnsi="David" w:cs="David"/>
          <w:sz w:val="28"/>
          <w:szCs w:val="28"/>
          <w:rtl/>
        </w:rPr>
        <w:t xml:space="preserve">. וְאִם </w:t>
      </w:r>
      <w:r w:rsidRPr="00BA4178">
        <w:rPr>
          <w:rFonts w:ascii="David" w:hAnsi="David" w:cs="David"/>
          <w:sz w:val="28"/>
          <w:szCs w:val="24"/>
          <w:rtl/>
        </w:rPr>
        <w:t>(ד)</w:t>
      </w:r>
      <w:r w:rsidRPr="00BA4178">
        <w:rPr>
          <w:rFonts w:ascii="David" w:hAnsi="David" w:cs="David"/>
          <w:sz w:val="28"/>
          <w:szCs w:val="28"/>
          <w:rtl/>
        </w:rPr>
        <w:t xml:space="preserve"> יוֹדֵעַ שֶׁאֵין דְּבָרָיו נִשְׁמָעִין, לֹא יֹאמַר בָּרַבִּים לְהוֹכִיחָן, רַק פַּעַם אַחַת, אֲבָל לֹא יַרְבֶּה בְּתוֹכָחוֹת מֵאַחַר שֶׁיּוֹדֵעַ שֶׁלֹּא יִשְׁמְעוּ אֵלָיו; אֲבָל בְּיָחִיד חַיָּב לְהוֹכִיחוֹ עַד שֶׁיַּכֶּנּוּ אוֹ יְקַלְּלֶנּוּ. </w:t>
      </w:r>
      <w:r w:rsidRPr="00BA4178">
        <w:rPr>
          <w:rFonts w:ascii="David" w:hAnsi="David" w:cs="David"/>
          <w:sz w:val="28"/>
          <w:szCs w:val="24"/>
          <w:rtl/>
        </w:rPr>
        <w:t>(רַ''ן סוֹף פֶּרֶק הבע''י)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הִפְסִיק מֵאֲכִילָתוֹ בְּעוֹד הַיּוֹם גָּדוֹל, יָכוֹל לַחֲזֹר וְלֶאֱכֹל כָּל זְמַן שֶׁלֹּא קִבֵּל עָלָיו הַתַּעֲנִית. </w:t>
      </w:r>
      <w:r w:rsidRPr="00BA4178">
        <w:rPr>
          <w:rFonts w:ascii="David" w:hAnsi="David" w:cs="David"/>
          <w:bCs/>
          <w:sz w:val="28"/>
          <w:szCs w:val="28"/>
          <w:rtl/>
        </w:rPr>
        <w:t>הגה</w:t>
      </w:r>
      <w:r w:rsidRPr="00BA4178">
        <w:rPr>
          <w:rFonts w:ascii="David" w:hAnsi="David" w:cs="David"/>
          <w:sz w:val="28"/>
          <w:szCs w:val="28"/>
          <w:rtl/>
        </w:rPr>
        <w:t xml:space="preserve">: וְעַיֵּן לְעֵיל סִימָן תקנ''ג דְּאִם קִבֵּל </w:t>
      </w:r>
      <w:r w:rsidRPr="00BA4178">
        <w:rPr>
          <w:rFonts w:ascii="David" w:hAnsi="David" w:cs="David"/>
          <w:sz w:val="28"/>
          <w:szCs w:val="24"/>
          <w:rtl/>
        </w:rPr>
        <w:t>(ה)</w:t>
      </w:r>
      <w:r w:rsidRPr="00BA4178">
        <w:rPr>
          <w:rFonts w:ascii="David" w:hAnsi="David" w:cs="David"/>
          <w:sz w:val="28"/>
          <w:szCs w:val="28"/>
          <w:rtl/>
        </w:rPr>
        <w:t xml:space="preserve"> בַּלֵּב לֹא הָוֵי קַבָּלָה.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בְּעֶרֶב יוֹם הַכִּפּוּרִים אֵין לוֹ לֶאֱכֹל אֶלָּא מַאֲכָלִים קַלִּים לְהִתְעַכֵּל, כְּדֵי שֶׁלֹּא יְהֵא שָׂבֵעַ וּמִתְגָּאֶה כְּשֶׁיִּתְפַּלֵּל. </w:t>
      </w:r>
      <w:r w:rsidRPr="00BA4178">
        <w:rPr>
          <w:rFonts w:ascii="David" w:hAnsi="David" w:cs="David"/>
          <w:bCs/>
          <w:sz w:val="28"/>
          <w:szCs w:val="28"/>
          <w:rtl/>
        </w:rPr>
        <w:t>הגה</w:t>
      </w:r>
      <w:r w:rsidRPr="00BA4178">
        <w:rPr>
          <w:rFonts w:ascii="David" w:hAnsi="David" w:cs="David"/>
          <w:sz w:val="28"/>
          <w:szCs w:val="28"/>
          <w:rtl/>
        </w:rPr>
        <w:t xml:space="preserve">: וְכֵן אֵין אוֹכְלִים דְּבָרִים </w:t>
      </w:r>
      <w:r w:rsidRPr="00BA4178">
        <w:rPr>
          <w:rFonts w:ascii="David" w:hAnsi="David" w:cs="David"/>
          <w:sz w:val="28"/>
          <w:szCs w:val="24"/>
          <w:rtl/>
        </w:rPr>
        <w:t>(ו)</w:t>
      </w:r>
      <w:r w:rsidRPr="00BA4178">
        <w:rPr>
          <w:rFonts w:ascii="David" w:hAnsi="David" w:cs="David"/>
          <w:sz w:val="28"/>
          <w:szCs w:val="28"/>
          <w:rtl/>
        </w:rPr>
        <w:t xml:space="preserve"> הַמְחַמְּמִים אֶת הַגּוּף, שֶׁלֹּא יָבֹא לִידֵי קֶרִי; וְכֵן אֵין לֶאֱכֹל מַאַכְלֵי </w:t>
      </w:r>
      <w:r w:rsidRPr="00BA4178">
        <w:rPr>
          <w:rFonts w:ascii="David" w:hAnsi="David" w:cs="David"/>
          <w:sz w:val="28"/>
          <w:szCs w:val="24"/>
          <w:rtl/>
        </w:rPr>
        <w:t>(ז)</w:t>
      </w:r>
      <w:r w:rsidRPr="00BA4178">
        <w:rPr>
          <w:rFonts w:ascii="David" w:hAnsi="David" w:cs="David"/>
          <w:sz w:val="28"/>
          <w:szCs w:val="28"/>
          <w:rtl/>
        </w:rPr>
        <w:t xml:space="preserve"> חָלָב שֶׁמַּרְבִּים זֶרַע, אַךְ בִּסְעֻדַּת </w:t>
      </w:r>
      <w:r w:rsidRPr="00BA4178">
        <w:rPr>
          <w:rFonts w:ascii="David" w:hAnsi="David" w:cs="David"/>
          <w:sz w:val="28"/>
          <w:szCs w:val="24"/>
          <w:rtl/>
        </w:rPr>
        <w:t>(ח)</w:t>
      </w:r>
      <w:r w:rsidRPr="00BA4178">
        <w:rPr>
          <w:rFonts w:ascii="David" w:hAnsi="David" w:cs="David"/>
          <w:sz w:val="28"/>
          <w:szCs w:val="28"/>
          <w:rtl/>
        </w:rPr>
        <w:t xml:space="preserve"> שַׁחֲרִית נוֹהֲגִין </w:t>
      </w:r>
      <w:r w:rsidRPr="00BA4178">
        <w:rPr>
          <w:rFonts w:ascii="David" w:hAnsi="David" w:cs="David"/>
          <w:sz w:val="28"/>
          <w:szCs w:val="28"/>
          <w:rtl/>
        </w:rPr>
        <w:lastRenderedPageBreak/>
        <w:t xml:space="preserve">לְאָכְלָן.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תרט - הטמנת חמין בערב 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מֻתָּר לְהַטְמִין חַמִּין מֵעֶרֶב יוֹם הַכִּפּוּרִים לְמוֹצָאֵי יוֹם הַכִּפּוּרִים. </w:t>
      </w:r>
      <w:r w:rsidRPr="00BA4178">
        <w:rPr>
          <w:rFonts w:ascii="David" w:hAnsi="David" w:cs="David"/>
          <w:bCs/>
          <w:sz w:val="28"/>
          <w:szCs w:val="28"/>
          <w:rtl/>
        </w:rPr>
        <w:t>הגה</w:t>
      </w:r>
      <w:r w:rsidRPr="00BA4178">
        <w:rPr>
          <w:rFonts w:ascii="David" w:hAnsi="David" w:cs="David"/>
          <w:sz w:val="28"/>
          <w:szCs w:val="28"/>
          <w:rtl/>
        </w:rPr>
        <w:t xml:space="preserve">: וְיֵשׁ אוֹמְרִים </w:t>
      </w:r>
      <w:r w:rsidRPr="00BA4178">
        <w:rPr>
          <w:rFonts w:ascii="David" w:hAnsi="David" w:cs="David"/>
          <w:sz w:val="28"/>
          <w:szCs w:val="24"/>
          <w:rtl/>
        </w:rPr>
        <w:t>(א)</w:t>
      </w:r>
      <w:r w:rsidRPr="00BA4178">
        <w:rPr>
          <w:rFonts w:ascii="David" w:hAnsi="David" w:cs="David"/>
          <w:sz w:val="28"/>
          <w:szCs w:val="28"/>
          <w:rtl/>
        </w:rPr>
        <w:t xml:space="preserve"> שֶׁאֵין לְהַטְמִין בְּיוֹם הַכִּפּוּרִים </w:t>
      </w:r>
      <w:r w:rsidRPr="00BA4178">
        <w:rPr>
          <w:rFonts w:ascii="David" w:hAnsi="David" w:cs="David"/>
          <w:sz w:val="28"/>
          <w:szCs w:val="24"/>
          <w:rtl/>
        </w:rPr>
        <w:t>(עַיִּןִ בְּטוּר)</w:t>
      </w:r>
      <w:r w:rsidRPr="00BA4178">
        <w:rPr>
          <w:rFonts w:ascii="David" w:hAnsi="David" w:cs="David"/>
          <w:sz w:val="28"/>
          <w:szCs w:val="28"/>
          <w:rtl/>
        </w:rPr>
        <w:t xml:space="preserve">, וְכֵן הַמִּנְהָג בִּמְדִינוֹת אֵלּוּ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תרי - הדלקת נרות ביום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מָקוֹם שֶׁנּוֹהֲגִים לְהַדְלִיק נֵר בְּלֵיל יוֹם הַכִּפּוּרִים, מַדְלִיקִין; מָקוֹם שֶׁנָּהֲגוּ שֶׁלֹּא לְהַדְלִיק, אֵין מַדְלִיקִין. וְאִם יֵשׁ לוֹ נֵר בַּבַּיִת, חַיָּב לְהַדְלִיק בַּחֶדֶר שֶׁשּׁוֹכֵב שָׁם כְּדֵי שֶׁלֹּא יָבֹא לִידֵי תַּשְׁמִישׁ עִם אִשְׁתּוֹ, מֵאַחַר שֶׁרוֹאֶה אוֹתָהּ אֵצֶל הַנֵּר שֶׁבְּבֵיתוֹ </w:t>
      </w:r>
      <w:r w:rsidRPr="00BA4178">
        <w:rPr>
          <w:rFonts w:ascii="David" w:hAnsi="David" w:cs="David"/>
          <w:sz w:val="28"/>
          <w:szCs w:val="24"/>
          <w:rtl/>
        </w:rPr>
        <w:t>(מַהֲרִי''ל)</w:t>
      </w:r>
      <w:r w:rsidRPr="00BA4178">
        <w:rPr>
          <w:rFonts w:ascii="David" w:hAnsi="David" w:cs="David"/>
          <w:sz w:val="28"/>
          <w:szCs w:val="28"/>
          <w:rtl/>
        </w:rPr>
        <w:t xml:space="preserve">; וְאִם חָל לִהְיוֹת בְּשַׁבָּת, חַיָּבִין הַכֹּל לְהַדְלִיק. </w:t>
      </w:r>
      <w:r w:rsidRPr="00BA4178">
        <w:rPr>
          <w:rFonts w:ascii="David" w:hAnsi="David" w:cs="David"/>
          <w:bCs/>
          <w:sz w:val="28"/>
          <w:szCs w:val="28"/>
          <w:rtl/>
        </w:rPr>
        <w:t>הגה</w:t>
      </w:r>
      <w:r w:rsidRPr="00BA4178">
        <w:rPr>
          <w:rFonts w:ascii="David" w:hAnsi="David" w:cs="David"/>
          <w:sz w:val="28"/>
          <w:szCs w:val="28"/>
          <w:rtl/>
        </w:rPr>
        <w:t xml:space="preserve">: וּמְבָרְכִין: לְהַדְלִיק נֵר שֶׁל שַׁבָּת וְשֶׁל יוֹם הַכִּפּוּרִים.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מִי שֶׁאוֹמֵר שֶׁמְּבָרֵךְ עַל הַדְלָקַת נֵר יוֹם הַכִּפּוּרִים. </w:t>
      </w:r>
      <w:r w:rsidRPr="00BA4178">
        <w:rPr>
          <w:rFonts w:ascii="David" w:hAnsi="David" w:cs="David"/>
          <w:bCs/>
          <w:sz w:val="28"/>
          <w:szCs w:val="28"/>
          <w:rtl/>
        </w:rPr>
        <w:t>הגה</w:t>
      </w:r>
      <w:r w:rsidRPr="00BA4178">
        <w:rPr>
          <w:rFonts w:ascii="David" w:hAnsi="David" w:cs="David"/>
          <w:sz w:val="28"/>
          <w:szCs w:val="28"/>
          <w:rtl/>
        </w:rPr>
        <w:t xml:space="preserve">: וְכֵן הַמִּנְהָג בִּמְדִינוֹת אֵלּוּ.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בְּכָל מָקוֹם מַדְלִיקִין, בְּבָתֵּי כְּנֵסִיּוֹת וּבְבָתֵּי מִדְרָשׁוֹת וּבַמְּבוֹאוֹת הָאֲפֵלִים וְעַל גַּבֵּי הַחוֹלִים.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נוֹהֲגִים בְּכָל מָקוֹם לְהַרְבּוֹת נֵרוֹת בְּבָתֵּי כְּנֵסִיּוֹת, וּלְהַצִּיעַ בְּגָדִים נָאִים בְּבֵית הַכְּנֶסֶת. </w:t>
      </w:r>
      <w:r w:rsidRPr="00BA4178">
        <w:rPr>
          <w:rFonts w:ascii="David" w:hAnsi="David" w:cs="David"/>
          <w:bCs/>
          <w:sz w:val="28"/>
          <w:szCs w:val="28"/>
          <w:rtl/>
        </w:rPr>
        <w:t>הגה</w:t>
      </w:r>
      <w:r w:rsidRPr="00BA4178">
        <w:rPr>
          <w:rFonts w:ascii="David" w:hAnsi="David" w:cs="David"/>
          <w:sz w:val="28"/>
          <w:szCs w:val="28"/>
          <w:rtl/>
        </w:rPr>
        <w:t xml:space="preserve">: וְנוֹהֲגִים שֶׁכָּל אִישׁ, גָּדוֹל אוֹ </w:t>
      </w:r>
      <w:r w:rsidRPr="00BA4178">
        <w:rPr>
          <w:rFonts w:ascii="David" w:hAnsi="David" w:cs="David"/>
          <w:sz w:val="28"/>
          <w:szCs w:val="24"/>
          <w:rtl/>
        </w:rPr>
        <w:t>(א)</w:t>
      </w:r>
      <w:r w:rsidRPr="00BA4178">
        <w:rPr>
          <w:rFonts w:ascii="David" w:hAnsi="David" w:cs="David"/>
          <w:sz w:val="28"/>
          <w:szCs w:val="28"/>
          <w:rtl/>
        </w:rPr>
        <w:t xml:space="preserve"> קָטָן, עוֹשִׂין לוֹ נֵר </w:t>
      </w:r>
      <w:r w:rsidRPr="00BA4178">
        <w:rPr>
          <w:rFonts w:ascii="David" w:hAnsi="David" w:cs="David"/>
          <w:sz w:val="28"/>
          <w:szCs w:val="24"/>
          <w:rtl/>
        </w:rPr>
        <w:t>(מָרְדְּכַי וּמהרי''ו)</w:t>
      </w:r>
      <w:r w:rsidRPr="00BA4178">
        <w:rPr>
          <w:rFonts w:ascii="David" w:hAnsi="David" w:cs="David"/>
          <w:sz w:val="28"/>
          <w:szCs w:val="28"/>
          <w:rtl/>
        </w:rPr>
        <w:t xml:space="preserve">; גַּם נֵר נְשָׁמָה לְאָבִיו וּלְאִמּוֹ שֶׁמֵּתוּ </w:t>
      </w:r>
      <w:r w:rsidRPr="00BA4178">
        <w:rPr>
          <w:rFonts w:ascii="David" w:hAnsi="David" w:cs="David"/>
          <w:sz w:val="28"/>
          <w:szCs w:val="24"/>
          <w:rtl/>
        </w:rPr>
        <w:t>(כָּל בּוֹ)</w:t>
      </w:r>
      <w:r w:rsidRPr="00BA4178">
        <w:rPr>
          <w:rFonts w:ascii="David" w:hAnsi="David" w:cs="David"/>
          <w:sz w:val="28"/>
          <w:szCs w:val="28"/>
          <w:rtl/>
        </w:rPr>
        <w:t xml:space="preserve">, וְכֵן נָכוֹן, וְכֵן כָּתְבוּ מִקְצָת רַבְּוָאתָא; וְאִם כָּבוּ נֵרוֹת אֵלּוּ בְּיוֹם הַכִּפּוּרִים, </w:t>
      </w:r>
      <w:r w:rsidRPr="00BA4178">
        <w:rPr>
          <w:rFonts w:ascii="David" w:hAnsi="David" w:cs="David"/>
          <w:sz w:val="28"/>
          <w:szCs w:val="24"/>
          <w:rtl/>
        </w:rPr>
        <w:t>(ב)</w:t>
      </w:r>
      <w:r w:rsidRPr="00BA4178">
        <w:rPr>
          <w:rFonts w:ascii="David" w:hAnsi="David" w:cs="David"/>
          <w:sz w:val="28"/>
          <w:szCs w:val="28"/>
          <w:rtl/>
        </w:rPr>
        <w:t xml:space="preserve"> אֵין לוֹמַר לְעַכּוּ''ם שֶׁיַּחֲזֹר וְיַדְלִיקֵם </w:t>
      </w:r>
      <w:r w:rsidRPr="00BA4178">
        <w:rPr>
          <w:rFonts w:ascii="David" w:hAnsi="David" w:cs="David"/>
          <w:sz w:val="28"/>
          <w:szCs w:val="24"/>
          <w:rtl/>
        </w:rPr>
        <w:t>(מַהֲרִי''ל)</w:t>
      </w:r>
      <w:r w:rsidRPr="00BA4178">
        <w:rPr>
          <w:rFonts w:ascii="David" w:hAnsi="David" w:cs="David"/>
          <w:sz w:val="28"/>
          <w:szCs w:val="28"/>
          <w:rtl/>
        </w:rPr>
        <w:t xml:space="preserve">. מִי שֶׁכָּבָה נֵרוֹ בְּיוֹם כִּפּוּר, יַחֲזֹר וְיַדְלִיקֶנּוּ בְּמוֹצָאֵי יוֹם כִּפּוּר, וְאַל יְכַבֶּנּוּ עוֹד, אֶלָּא יַנִּיחֶנּוּ לִדְלֹק עַד גְּמִירָא וְגַם יְקַבֵּל עָלָיו שֶׁכָּל יָמָיו לֹא יְכַבֶּה בְּמוֹצָאֵי יוֹם הַכִּפּוּרִים נֵרוֹ, לֹא הוּא וְלֹא אַחֵר, כָּךְ נִמְצָא בְּמִנְהָגִים יְשָׁנִים. וְיֵשׁ אוֹמְרִים שֶׁיֵּשׁ לְהַצִּיעַ הַשֻּׁלְחָנוֹת בְּיוֹם כִּפּוּר כְּמוֹ בְּשַׁבָּת </w:t>
      </w:r>
      <w:r w:rsidRPr="00BA4178">
        <w:rPr>
          <w:rFonts w:ascii="David" w:hAnsi="David" w:cs="David"/>
          <w:sz w:val="28"/>
          <w:szCs w:val="24"/>
          <w:rtl/>
        </w:rPr>
        <w:t>(מָרְדְּכַי וּמִנְהָגִים)</w:t>
      </w:r>
      <w:r w:rsidRPr="00BA4178">
        <w:rPr>
          <w:rFonts w:ascii="David" w:hAnsi="David" w:cs="David"/>
          <w:sz w:val="28"/>
          <w:szCs w:val="28"/>
          <w:rtl/>
        </w:rPr>
        <w:t xml:space="preserve">, וְכֵן נוֹהֲגִין. יֵשׁ שֶׁכָּתְבוּ שֶׁנָּהֲגוּ לִלְבֹּשׁ בְּגָדִים לְבָנִים נְקִיִּים בְּיוֹם כִּפּוּר, </w:t>
      </w:r>
      <w:r w:rsidRPr="00BA4178">
        <w:rPr>
          <w:rFonts w:ascii="David" w:hAnsi="David" w:cs="David"/>
          <w:sz w:val="28"/>
          <w:szCs w:val="24"/>
          <w:rtl/>
        </w:rPr>
        <w:t>(ג)</w:t>
      </w:r>
      <w:r w:rsidRPr="00BA4178">
        <w:rPr>
          <w:rFonts w:ascii="David" w:hAnsi="David" w:cs="David"/>
          <w:sz w:val="28"/>
          <w:szCs w:val="28"/>
          <w:rtl/>
        </w:rPr>
        <w:t xml:space="preserve"> דֻּגְמַת מַלְאֲכֵי הַשָּׁרֵת; וְכֵן נוֹהֲגִין לִלְבֹּש הַקִּיטְל שֶׁהוּא לָבָן וְנָקִי, גַּם הוּא בֶּגֶד </w:t>
      </w:r>
      <w:r w:rsidRPr="00BA4178">
        <w:rPr>
          <w:rFonts w:ascii="David" w:hAnsi="David" w:cs="David"/>
          <w:sz w:val="28"/>
          <w:szCs w:val="24"/>
          <w:rtl/>
        </w:rPr>
        <w:t>(ד)</w:t>
      </w:r>
      <w:r w:rsidRPr="00BA4178">
        <w:rPr>
          <w:rFonts w:ascii="David" w:hAnsi="David" w:cs="David"/>
          <w:sz w:val="28"/>
          <w:szCs w:val="28"/>
          <w:rtl/>
        </w:rPr>
        <w:t xml:space="preserve"> מֵתִים וְעַל יְדֵי זֶה לֵב הָאָדָם נִכְנָע וְנִשְׁבָּר </w:t>
      </w:r>
      <w:r w:rsidRPr="00BA4178">
        <w:rPr>
          <w:rFonts w:ascii="David" w:hAnsi="David" w:cs="David"/>
          <w:sz w:val="28"/>
          <w:szCs w:val="24"/>
          <w:rtl/>
        </w:rPr>
        <w:t>(דִּבְרֵי עַצְמוֹ מֵ</w:t>
      </w:r>
      <w:r w:rsidRPr="00BA4178">
        <w:rPr>
          <w:rFonts w:ascii="David" w:hAnsi="David" w:cs="David"/>
          <w:bCs/>
          <w:sz w:val="28"/>
          <w:szCs w:val="24"/>
          <w:rtl/>
        </w:rPr>
        <w:t>הגה</w:t>
      </w:r>
      <w:r w:rsidRPr="00BA4178">
        <w:rPr>
          <w:rFonts w:ascii="David" w:hAnsi="David" w:cs="David"/>
          <w:sz w:val="28"/>
          <w:szCs w:val="24"/>
          <w:rtl/>
        </w:rPr>
        <w:t>וֹת מַיְמוֹנִי פ''ז דִּשְׁבִיתַת עָשׂוֹר)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תריא - שליל יום הכפורים דינו כיומו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יוֹם הַכִּפּוּרִים לֵילוֹ כְּיוֹמוֹ לְכָל דָּבָר. וּמָה הֵם הַדְּבָרִים הָאֲסוּרִים בּוֹ; מְלָאכָה, אֲכִילָה, שְׁתִיָּה, רְחִיצָה, סִיכָה, נְעִילַת הַסַנְדָּל, תַּשְׁמִישׁ הַמִּטָּה; וְאֵין חִיּוּב </w:t>
      </w:r>
      <w:r w:rsidRPr="00BA4178">
        <w:rPr>
          <w:rFonts w:ascii="David" w:hAnsi="David" w:cs="David"/>
          <w:sz w:val="28"/>
          <w:szCs w:val="24"/>
          <w:rtl/>
        </w:rPr>
        <w:t>(א)</w:t>
      </w:r>
      <w:r w:rsidRPr="00BA4178">
        <w:rPr>
          <w:rFonts w:ascii="David" w:hAnsi="David" w:cs="David"/>
          <w:sz w:val="28"/>
          <w:szCs w:val="28"/>
          <w:rtl/>
        </w:rPr>
        <w:t xml:space="preserve"> כָּרֵת אֶלָּא עַל מְלָאכָה וַאֲכִילָה וּשְׁתִיָּה.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 מְלָאכָה שֶׁחַיָּבִים עָלֶיהָ בְּשַׁבָּת, חַיָּבִים עָלֶיהָ בְּיוֹם הַכִּפּוּרִים; וְכָל שֶׁבְּשַׁבָּת פָּטוּר אֲבָל אָסוּר, גַּם בְּיוֹם הַכִּפּוּרִים כֵּן, אֶלָּא שֶׁבְּשַׁבָּת זְדוֹנוֹ בִּסְקִילָה, וְיוֹם הַכִּפּוּרִים זְדוֹנוֹ בְּכָרֵת; וְכָל שֶׁאָסוּר לְטַלְטְלוֹ בְּשַׁבָּת אָסוּר לְטַלְטְלוֹ בְּיוֹם כִּפּוּר. וְהִתִּירוּ לְקַנֵּב יָרָק וְלִפְצֹעַ אֱגוֹזִים מִן הַמִּנְחָה וּלְמַעְלָה, כְּשֶׁחָל בַּחֹל, וְהָאִדָּנָא נָהֲגוּ לֶאֱסֹר. </w:t>
      </w:r>
      <w:r w:rsidRPr="00BA4178">
        <w:rPr>
          <w:rFonts w:ascii="David" w:hAnsi="David" w:cs="David"/>
          <w:bCs/>
          <w:sz w:val="28"/>
          <w:szCs w:val="28"/>
          <w:rtl/>
        </w:rPr>
        <w:t>הגה</w:t>
      </w:r>
      <w:r w:rsidRPr="00BA4178">
        <w:rPr>
          <w:rFonts w:ascii="David" w:hAnsi="David" w:cs="David"/>
          <w:sz w:val="28"/>
          <w:szCs w:val="28"/>
          <w:rtl/>
        </w:rPr>
        <w:t xml:space="preserve">: אִם נָפְלָה דְּלֵקָה בְּיוֹם הַכִּפּוּרִים, מֻתָּר לְהַצִּיל סְעֻדָּה אַחַת לְצֹרֶךְ לַיְלָה, כְּמוֹ שֶׁמַּצִּיל בְּשַׁבָּת </w:t>
      </w:r>
      <w:r w:rsidRPr="00BA4178">
        <w:rPr>
          <w:rFonts w:ascii="David" w:hAnsi="David" w:cs="David"/>
          <w:sz w:val="28"/>
          <w:szCs w:val="28"/>
          <w:rtl/>
        </w:rPr>
        <w:lastRenderedPageBreak/>
        <w:t xml:space="preserve">לִסְעֻדַּת מִנְחָה </w:t>
      </w:r>
      <w:r w:rsidRPr="00BA4178">
        <w:rPr>
          <w:rFonts w:ascii="David" w:hAnsi="David" w:cs="David"/>
          <w:sz w:val="28"/>
          <w:szCs w:val="24"/>
          <w:rtl/>
        </w:rPr>
        <w:t>(רַ''ן פֶּרֶק כָּל כִּתְבֵי)</w:t>
      </w:r>
      <w:r w:rsidRPr="00BA4178">
        <w:rPr>
          <w:rFonts w:ascii="David" w:hAnsi="David" w:cs="David"/>
          <w:sz w:val="28"/>
          <w:szCs w:val="28"/>
          <w:rtl/>
        </w:rPr>
        <w:t xml:space="preserve">. וּכְבָר נִתְבָּאֵר סִימָן של''ד כֵּיצַד נוֹהֲגִים בַּזְּמַן הַזֶּה בִּדְלֵקָה בְּשַׁבָּת, וְהוּא הַדִּין בְּיוֹם כִּפּוּר. וְנָהֲגוּ שֶׁהַתִּינוֹקוֹת </w:t>
      </w:r>
      <w:r w:rsidRPr="00BA4178">
        <w:rPr>
          <w:rFonts w:ascii="David" w:hAnsi="David" w:cs="David"/>
          <w:sz w:val="28"/>
          <w:szCs w:val="24"/>
          <w:rtl/>
        </w:rPr>
        <w:t>(ב)</w:t>
      </w:r>
      <w:r w:rsidRPr="00BA4178">
        <w:rPr>
          <w:rFonts w:ascii="David" w:hAnsi="David" w:cs="David"/>
          <w:sz w:val="28"/>
          <w:szCs w:val="28"/>
          <w:rtl/>
        </w:rPr>
        <w:t xml:space="preserve"> מְשַׂחֲקִים בֶּאֱגוֹזִים </w:t>
      </w:r>
      <w:r w:rsidRPr="00BA4178">
        <w:rPr>
          <w:rFonts w:ascii="David" w:hAnsi="David" w:cs="David"/>
          <w:sz w:val="28"/>
          <w:szCs w:val="24"/>
          <w:rtl/>
        </w:rPr>
        <w:t>(אֲגֻדָּה וּמַהֲרִי''ל)</w:t>
      </w:r>
      <w:r w:rsidRPr="00BA4178">
        <w:rPr>
          <w:rFonts w:ascii="David" w:hAnsi="David" w:cs="David"/>
          <w:sz w:val="28"/>
          <w:szCs w:val="28"/>
          <w:rtl/>
        </w:rPr>
        <w:t xml:space="preserve">, וְאֵין לִמְחוֹת בְּיָדָם אֲפִלּוּ קֹדֶם מִנְחָה; וְנִשְׁתַּרְבֵּב הַמִּנְהָג מִדִּין הַפְצָעַת אֱגוֹזִים הַנִּזְכָּר </w:t>
      </w:r>
      <w:r w:rsidRPr="00BA4178">
        <w:rPr>
          <w:rFonts w:ascii="David" w:hAnsi="David" w:cs="David"/>
          <w:sz w:val="28"/>
          <w:szCs w:val="24"/>
          <w:rtl/>
        </w:rPr>
        <w:t>(דִּבְרֵי עַצְמוֹ)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תריב - אסור אכילה ביום הכפורים ושעור כמותה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הָאוֹכֵל בְּיוֹם הַכִּפּוּרִים כְּכוֹתֶבֶת הַגַּסָה, חַיָּב; וְהוּא פָּחוֹת מִכַּבֵּיצָה מְעַט, וְשִׁעוּר זֶה שָׁוֶה לְכָל אָדָם בֵּין לְנַנָּס בֵּין לְעוֹג מֶלֶךְ הָבָּשָׁן.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כָּל הָאֳכָלִים מִצְטָרְפִים לְשִׁעוּר זֶה, אֲפִלּוּ מֶלַח שֶׁעַל הַבָּשָׂר וְצִיר שֶׁל יָרָק; אֲבָל אֲכִילָה וּשְׁתִיָּה אֵינָן מִצְטָרְפוֹת.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אָכַל, וְחָזַר וְאָכַל, אִם יֵשׁ מִתְּחִלַּת אֲכִילָה רִאשׁוֹנָה עַד סוֹף אֲכִילָה אַחֲרוֹנָה כְּדֵי אֲכִילַת פְּרָס, מִצְטָרְפִין; וְאִם לָאו, אֵין מִצְטָרְפִין.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שִׁעוּר אֲכִילַת פְּרָס, יֵשׁ אוֹמְרִים ד' בֵּיצִים; וְיֵשׁ אוֹמְרִים ג' בֵּיצִים שׂוֹחֲקוֹת </w:t>
      </w:r>
      <w:r w:rsidRPr="00BA4178">
        <w:rPr>
          <w:rFonts w:ascii="David" w:hAnsi="David" w:cs="David"/>
          <w:sz w:val="28"/>
          <w:szCs w:val="24"/>
          <w:rtl/>
        </w:rPr>
        <w:t>(רַשְׁבָּ''א)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הָא דְּבָעֵינָן שִׁעוּר הַיְנוּ לְחִיּוּב כָּרֵת אוֹ חַטָּאת, אֲבָל </w:t>
      </w:r>
      <w:r w:rsidRPr="00BA4178">
        <w:rPr>
          <w:rFonts w:ascii="David" w:hAnsi="David" w:cs="David"/>
          <w:sz w:val="28"/>
          <w:szCs w:val="24"/>
          <w:rtl/>
        </w:rPr>
        <w:t>(א)</w:t>
      </w:r>
      <w:r w:rsidRPr="00BA4178">
        <w:rPr>
          <w:rFonts w:ascii="David" w:hAnsi="David" w:cs="David"/>
          <w:sz w:val="28"/>
          <w:szCs w:val="28"/>
          <w:rtl/>
        </w:rPr>
        <w:t xml:space="preserve"> אִסוּרָא אִכָּא בְּכָל שֶׁהוּא.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אָכַל אֳכָלִים שֶׁאֵינָם רְאוּיִם לַאֲכִילָה, אוֹ שֶׁאָכַל אֲכִילָה גַּסָה, כְּגוֹן מִיָּד עַל אֲכִילָה שֶׁאָכַל </w:t>
      </w:r>
      <w:r w:rsidRPr="00BA4178">
        <w:rPr>
          <w:rFonts w:ascii="David" w:hAnsi="David" w:cs="David"/>
          <w:sz w:val="28"/>
          <w:szCs w:val="24"/>
          <w:rtl/>
        </w:rPr>
        <w:t>(ב)</w:t>
      </w:r>
      <w:r w:rsidRPr="00BA4178">
        <w:rPr>
          <w:rFonts w:ascii="David" w:hAnsi="David" w:cs="David"/>
          <w:sz w:val="28"/>
          <w:szCs w:val="28"/>
          <w:rtl/>
        </w:rPr>
        <w:t xml:space="preserve"> עֶרֶב יוֹם הַכִּפּוּרִים עַד שֶׁקָּץ בִּמְזוֹנוֹ, </w:t>
      </w:r>
      <w:r w:rsidRPr="00BA4178">
        <w:rPr>
          <w:rFonts w:ascii="David" w:hAnsi="David" w:cs="David"/>
          <w:sz w:val="28"/>
          <w:szCs w:val="24"/>
          <w:rtl/>
        </w:rPr>
        <w:t>(ג)</w:t>
      </w:r>
      <w:r w:rsidRPr="00BA4178">
        <w:rPr>
          <w:rFonts w:ascii="David" w:hAnsi="David" w:cs="David"/>
          <w:sz w:val="28"/>
          <w:szCs w:val="28"/>
          <w:rtl/>
        </w:rPr>
        <w:t xml:space="preserve"> פָּטוּר. </w:t>
      </w:r>
      <w:r w:rsidRPr="00BA4178">
        <w:rPr>
          <w:rFonts w:ascii="David" w:hAnsi="David" w:cs="David"/>
          <w:bCs/>
          <w:sz w:val="28"/>
          <w:szCs w:val="28"/>
          <w:rtl/>
        </w:rPr>
        <w:t>הגה</w:t>
      </w:r>
      <w:r w:rsidRPr="00BA4178">
        <w:rPr>
          <w:rFonts w:ascii="David" w:hAnsi="David" w:cs="David"/>
          <w:sz w:val="28"/>
          <w:szCs w:val="28"/>
          <w:rtl/>
        </w:rPr>
        <w:t xml:space="preserve">: וְאִם אָכַל מַאֲכָלִים מְבֻשָּׂמִים אוֹ מְתֻבָּלִים, עַל אֲכִילָתוֹ, חַיָּב, דְּרַוְחָא לְבַסּוּמֵי </w:t>
      </w:r>
      <w:r w:rsidRPr="00BA4178">
        <w:rPr>
          <w:rFonts w:ascii="David" w:hAnsi="David" w:cs="David"/>
          <w:sz w:val="28"/>
          <w:szCs w:val="24"/>
          <w:rtl/>
        </w:rPr>
        <w:t>(ד)</w:t>
      </w:r>
      <w:r w:rsidRPr="00BA4178">
        <w:rPr>
          <w:rFonts w:ascii="David" w:hAnsi="David" w:cs="David"/>
          <w:sz w:val="28"/>
          <w:szCs w:val="28"/>
          <w:rtl/>
        </w:rPr>
        <w:t xml:space="preserve"> שְׁכִיחָא </w:t>
      </w:r>
      <w:r w:rsidRPr="00BA4178">
        <w:rPr>
          <w:rFonts w:ascii="David" w:hAnsi="David" w:cs="David"/>
          <w:sz w:val="28"/>
          <w:szCs w:val="24"/>
          <w:rtl/>
        </w:rPr>
        <w:t>(כָּל בּוֹ)</w:t>
      </w:r>
      <w:r w:rsidRPr="00BA4178">
        <w:rPr>
          <w:rFonts w:ascii="David" w:hAnsi="David" w:cs="David"/>
          <w:sz w:val="28"/>
          <w:szCs w:val="28"/>
          <w:rtl/>
        </w:rPr>
        <w:t xml:space="preserve">. וְאָסוּר בְּיוֹם כִּפּוּר לִטְעֹם דָּבָר לְהַפְלִיט, אֲפִלּוּ עֲצֵי </w:t>
      </w:r>
      <w:r w:rsidRPr="00BA4178">
        <w:rPr>
          <w:rFonts w:ascii="David" w:hAnsi="David" w:cs="David"/>
          <w:sz w:val="28"/>
          <w:szCs w:val="24"/>
          <w:rtl/>
        </w:rPr>
        <w:t>(ה)</w:t>
      </w:r>
      <w:r w:rsidRPr="00BA4178">
        <w:rPr>
          <w:rFonts w:ascii="David" w:hAnsi="David" w:cs="David"/>
          <w:sz w:val="28"/>
          <w:szCs w:val="28"/>
          <w:rtl/>
        </w:rPr>
        <w:t xml:space="preserve"> בְּשָׂמִים; וְעַיִּןִ לְעֵיל סִימָן תקס''ז </w:t>
      </w:r>
      <w:r w:rsidRPr="00BA4178">
        <w:rPr>
          <w:rFonts w:ascii="David" w:hAnsi="David" w:cs="David"/>
          <w:sz w:val="28"/>
          <w:szCs w:val="24"/>
          <w:rtl/>
        </w:rPr>
        <w:t>(סָעִיף ג' בְּהַגָּ''ה)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אָכַל עָלֵי קָנִים, פָּטוּר; וְלוּלָבֵי גְּפָנִים שֶׁלִּבְלְבוּ קֹדֶם רֹאשׁ הַשָּׁנָה, פָּטוּר, דְּעֵץ בְּעָלְמָא הֵם. וְאִם לִבְלְבוּ בְּאֶרֶץ יִשְׂרָאֵל מֵרֹאשׁ הַשָּׁנָה עַד יוֹם הַכִּפּוּרִים, חַיָּב.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כָּס </w:t>
      </w:r>
      <w:r w:rsidRPr="00BA4178">
        <w:rPr>
          <w:rFonts w:ascii="David" w:hAnsi="David" w:cs="David"/>
          <w:sz w:val="28"/>
          <w:szCs w:val="24"/>
          <w:rtl/>
        </w:rPr>
        <w:t>(פֵּרוּשׁ שֶׁכָּסַס וּפָצַע אוֹתָם בְּשִׁנָּיו)</w:t>
      </w:r>
      <w:r w:rsidRPr="00BA4178">
        <w:rPr>
          <w:rFonts w:ascii="David" w:hAnsi="David" w:cs="David"/>
          <w:sz w:val="28"/>
          <w:szCs w:val="28"/>
          <w:rtl/>
        </w:rPr>
        <w:t xml:space="preserve"> פִּלְפֵּל אוֹ זַנְגְּבִילָא, אִם הֵם יְבֵשִׁים, פָּטוּר, דְּלֹא חָזוּ לַאֲכִילָה; וְאִם הֵם רְטֻבִּים, חַיָּב.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הַשּׁוֹתֶה בְּיוֹם הַכִּפּוּרִים מְלֹא לֻגְמָיו </w:t>
      </w:r>
      <w:r w:rsidRPr="00BA4178">
        <w:rPr>
          <w:rFonts w:ascii="David" w:hAnsi="David" w:cs="David"/>
          <w:sz w:val="28"/>
          <w:szCs w:val="24"/>
          <w:rtl/>
        </w:rPr>
        <w:t>(פֵּרוּשׁ מְלֹא פִּיו)</w:t>
      </w:r>
      <w:r w:rsidRPr="00BA4178">
        <w:rPr>
          <w:rFonts w:ascii="David" w:hAnsi="David" w:cs="David"/>
          <w:sz w:val="28"/>
          <w:szCs w:val="28"/>
          <w:rtl/>
        </w:rPr>
        <w:t xml:space="preserve">, חַיָּב; וּמְשַׁעֲרִים בְּכָל אָדָם לְפִי מַה שֶּׁהוּא, הַגָּדוֹל לְפִי גָּדְלוֹ וְהַקָּטָן לְפִי קָטְנוֹ; וְלֹא מְלֹא לֻגְמָיו מַמָּשׁ, אֶלָּא כְּדֵי שֶׁיְּסַלְּקֶנּוּ לְצַד אֶחָד בְּפִיו וְיֵרָאֶה כִּמְלֹא לֻגְמָיו, וְהוּא פָּחוֹת מֵרְבִיעִית בְּאָדָם בֵּינוֹנִי; וְכָל הַמַּשְׁקִים מִצְטָרְפִים לְכַשִּׁעוּר. </w:t>
      </w:r>
      <w:r w:rsidRPr="00BA4178">
        <w:rPr>
          <w:rFonts w:ascii="David" w:hAnsi="David" w:cs="David"/>
          <w:bCs/>
          <w:sz w:val="28"/>
          <w:szCs w:val="28"/>
          <w:rtl/>
        </w:rPr>
        <w:t>הגה</w:t>
      </w:r>
      <w:r w:rsidRPr="00BA4178">
        <w:rPr>
          <w:rFonts w:ascii="David" w:hAnsi="David" w:cs="David"/>
          <w:sz w:val="28"/>
          <w:szCs w:val="28"/>
          <w:rtl/>
        </w:rPr>
        <w:t xml:space="preserve">: שָׁתָה מַשְׁקִין שֶׁאֵינָן רְאוּיִן לִשְׁתִיָּה, כְּגוֹן צִיר אוֹ מוֹרְיָס </w:t>
      </w:r>
      <w:r w:rsidRPr="00BA4178">
        <w:rPr>
          <w:rFonts w:ascii="David" w:hAnsi="David" w:cs="David"/>
          <w:sz w:val="28"/>
          <w:szCs w:val="24"/>
          <w:rtl/>
        </w:rPr>
        <w:t>(ו)</w:t>
      </w:r>
      <w:r w:rsidRPr="00BA4178">
        <w:rPr>
          <w:rFonts w:ascii="David" w:hAnsi="David" w:cs="David"/>
          <w:sz w:val="28"/>
          <w:szCs w:val="28"/>
          <w:rtl/>
        </w:rPr>
        <w:t xml:space="preserve"> וְחֹמֶץ חַי, פָּטוּר; אֲבָל חֹמֶץ מָזוּג, חַיָּב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שָׁתָה מְעַט וְחָזַר וְשָׁתָה, אִם יֵשׁ מִתְּחִלַּת שְׁתִיָּה רִאשׁוֹנָה עַד סוֹף שְׁתִיָּה אַחֲרוֹנָה כְּדֵי שְׁתִיַּת רְבִיעִית, מִצְטָרְפִין לְכַשִּׁעוּר; וְאִם לָאו, אֵין מִצְטָרְפִין. וְיֵשׁ אוֹמְרִים שֶׁשִּׁעוּר צֵרוּף הַשְּׁתִיּוֹת כְּדֵי אֲכִילַת פְּרָס, כְּמוֹ צֵרוּף אֲכִילוֹת. </w:t>
      </w:r>
      <w:r w:rsidRPr="00BA4178">
        <w:rPr>
          <w:rFonts w:ascii="David" w:hAnsi="David" w:cs="David"/>
          <w:bCs/>
          <w:sz w:val="28"/>
          <w:szCs w:val="28"/>
          <w:rtl/>
        </w:rPr>
        <w:t>הגה</w:t>
      </w:r>
      <w:r w:rsidRPr="00BA4178">
        <w:rPr>
          <w:rFonts w:ascii="David" w:hAnsi="David" w:cs="David"/>
          <w:sz w:val="28"/>
          <w:szCs w:val="28"/>
          <w:rtl/>
        </w:rPr>
        <w:t xml:space="preserve">: מֻתָּר </w:t>
      </w:r>
      <w:r w:rsidRPr="00BA4178">
        <w:rPr>
          <w:rFonts w:ascii="David" w:hAnsi="David" w:cs="David"/>
          <w:sz w:val="28"/>
          <w:szCs w:val="24"/>
          <w:rtl/>
        </w:rPr>
        <w:t>(ז)</w:t>
      </w:r>
      <w:r w:rsidRPr="00BA4178">
        <w:rPr>
          <w:rFonts w:ascii="David" w:hAnsi="David" w:cs="David"/>
          <w:sz w:val="28"/>
          <w:szCs w:val="28"/>
          <w:rtl/>
        </w:rPr>
        <w:t xml:space="preserve"> לִגַּע בְּיוֹם כִּפּוּר בָּאֳכָלִין וּמַשְׁקִין וְלִתֵּן לִקְטַנִּים, וְלֹא חַיְישִׁינָן שֶׁיֹּאכַל אוֹ יִשְׁתֶּה אִם יִגַּע </w:t>
      </w:r>
      <w:r w:rsidRPr="00BA4178">
        <w:rPr>
          <w:rFonts w:ascii="David" w:hAnsi="David" w:cs="David"/>
          <w:sz w:val="28"/>
          <w:szCs w:val="24"/>
          <w:rtl/>
        </w:rPr>
        <w:t>(תְּרוּמַת הַדֶּשֶׁן סִימָן קמ''ז)</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תריג - אסור רחיצה ביום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לִרְחֹץ בְּיוֹם הַכִּפּוּרִים, בֵּין בְּחַמִּין בֵּין בְּצוֹנֵן; וַאֲפִלּוּ לְהוֹשִׁיט אֶצְבָּעוֹ בַּמַּיִם, אָסוּר. וְאִם הָיוּ יָדָיו אוֹ רַגְלָיו אוֹ שְׁאָר גּוּפוֹ מְלֻכְלָכִים בְּטִיט אוֹ </w:t>
      </w:r>
      <w:r w:rsidRPr="00BA4178">
        <w:rPr>
          <w:rFonts w:ascii="David" w:hAnsi="David" w:cs="David"/>
          <w:sz w:val="28"/>
          <w:szCs w:val="24"/>
          <w:rtl/>
        </w:rPr>
        <w:t>(א)</w:t>
      </w:r>
      <w:r w:rsidRPr="00BA4178">
        <w:rPr>
          <w:rFonts w:ascii="David" w:hAnsi="David" w:cs="David"/>
          <w:sz w:val="28"/>
          <w:szCs w:val="28"/>
          <w:rtl/>
        </w:rPr>
        <w:t xml:space="preserve"> בְּצוֹאָה, אוֹ שֶׁנָּטַף דָּם מֵחוֹטְמוֹ, מֻתָּר </w:t>
      </w:r>
      <w:r w:rsidRPr="00BA4178">
        <w:rPr>
          <w:rFonts w:ascii="David" w:hAnsi="David" w:cs="David"/>
          <w:sz w:val="28"/>
          <w:szCs w:val="24"/>
          <w:rtl/>
        </w:rPr>
        <w:t>(ב)</w:t>
      </w:r>
      <w:r w:rsidRPr="00BA4178">
        <w:rPr>
          <w:rFonts w:ascii="David" w:hAnsi="David" w:cs="David"/>
          <w:sz w:val="28"/>
          <w:szCs w:val="28"/>
          <w:rtl/>
        </w:rPr>
        <w:t xml:space="preserve"> לְרָחֲצָם; שֶׁלֹּא אָסְרוּ אֶלָּא רְחִיצָה שֶׁל תַּעֲנוּג.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נוֹטֵל אָדָם יָדָיו שַׁחֲרִית וּמְבָרֵךְ עַל נְטִילַת יָדַיִם, וְיִזָּהֵר שֶׁלֹּא יִטֹּל אֶלָּא עַד סוֹף קִשְׁרֵי אֶצְבְּעוֹתָיו וְלֹא יְכַוֵּן לַהֲנָאַת רְחִיצָה רַק לְהַעֲבִיר הָרוּחַ רָעָה מֵעַל הַיָּדַיִם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הִטִּיל מַיִם </w:t>
      </w:r>
      <w:r w:rsidRPr="00BA4178">
        <w:rPr>
          <w:rFonts w:ascii="David" w:hAnsi="David" w:cs="David"/>
          <w:sz w:val="28"/>
          <w:szCs w:val="24"/>
          <w:rtl/>
        </w:rPr>
        <w:t>(ג)</w:t>
      </w:r>
      <w:r w:rsidRPr="00BA4178">
        <w:rPr>
          <w:rFonts w:ascii="David" w:hAnsi="David" w:cs="David"/>
          <w:sz w:val="28"/>
          <w:szCs w:val="28"/>
          <w:rtl/>
        </w:rPr>
        <w:t xml:space="preserve"> וְשִׁפְשֵׁף בְּיָדוֹ, אוֹ עָשָׂה צְרָכָיו וְקִנֵּחַ, מֻתָּר לִרְחֹץ דַּהֲוָה לֵיהּ יָדָיו מְלֻכְלָכוֹת וְרוֹחֵץ עַד סוֹף קִשְׁרֵי אֶצְבְּעוֹתָיו; וְאִם רוֹצֶה לְהִתְפַּלֵּל, אֲפִלּוּ לֹא קִנֵּחַ נָמֵי מֻתָּר לִטֹּל עַד סוֹף קִשְׁרֵי אֶצְבְּעוֹתָיו. </w:t>
      </w:r>
      <w:r w:rsidRPr="00BA4178">
        <w:rPr>
          <w:rFonts w:ascii="David" w:hAnsi="David" w:cs="David"/>
          <w:bCs/>
          <w:sz w:val="28"/>
          <w:szCs w:val="28"/>
          <w:rtl/>
        </w:rPr>
        <w:t>הגה</w:t>
      </w:r>
      <w:r w:rsidRPr="00BA4178">
        <w:rPr>
          <w:rFonts w:ascii="David" w:hAnsi="David" w:cs="David"/>
          <w:sz w:val="28"/>
          <w:szCs w:val="28"/>
          <w:rtl/>
        </w:rPr>
        <w:t xml:space="preserve">: וְכֵן </w:t>
      </w:r>
      <w:r w:rsidRPr="00BA4178">
        <w:rPr>
          <w:rFonts w:ascii="David" w:hAnsi="David" w:cs="David"/>
          <w:sz w:val="28"/>
          <w:szCs w:val="24"/>
          <w:rtl/>
        </w:rPr>
        <w:t>(ד)</w:t>
      </w:r>
      <w:r w:rsidRPr="00BA4178">
        <w:rPr>
          <w:rFonts w:ascii="David" w:hAnsi="David" w:cs="David"/>
          <w:sz w:val="28"/>
          <w:szCs w:val="28"/>
          <w:rtl/>
        </w:rPr>
        <w:t xml:space="preserve"> כֹּהֵן הָעוֹלֶה לַדּוּכָן נוֹטֵל יָדָיו, אַף עַל פִּי שֶׁהֵן טְהוֹרוֹת, דְּכָל רֹב רְחִיצָה שֶׁאֵינוֹ מְכַוֵּן בָּהּ לְתַעֲנוּג, מֻתֶּרֶת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פ''ג מֵהִלְכוֹת יוֹם כִּפּוּר וּמַהֲרִי''ל)</w:t>
      </w:r>
      <w:r w:rsidRPr="00BA4178">
        <w:rPr>
          <w:rFonts w:ascii="David" w:hAnsi="David" w:cs="David"/>
          <w:sz w:val="28"/>
          <w:szCs w:val="28"/>
          <w:rtl/>
        </w:rPr>
        <w:t xml:space="preserve">; וְלָכֵן אֲפִלּוּ בָּא מִן הַדֶּרֶךְ וְרַגְלָיו כֵּהוֹת, מֻתָּר לְרָחֲצָן </w:t>
      </w:r>
      <w:r w:rsidRPr="00BA4178">
        <w:rPr>
          <w:rFonts w:ascii="David" w:hAnsi="David" w:cs="David"/>
          <w:sz w:val="28"/>
          <w:szCs w:val="24"/>
          <w:rtl/>
        </w:rPr>
        <w:t xml:space="preserve">(בֵּית יוֹסֵף בְּשֵׁם </w:t>
      </w:r>
      <w:r w:rsidRPr="00BA4178">
        <w:rPr>
          <w:rFonts w:ascii="David" w:hAnsi="David" w:cs="David"/>
          <w:bCs/>
          <w:sz w:val="28"/>
          <w:szCs w:val="24"/>
          <w:rtl/>
        </w:rPr>
        <w:t>הגה</w:t>
      </w:r>
      <w:r w:rsidRPr="00BA4178">
        <w:rPr>
          <w:rFonts w:ascii="David" w:hAnsi="David" w:cs="David"/>
          <w:sz w:val="28"/>
          <w:szCs w:val="24"/>
          <w:rtl/>
        </w:rPr>
        <w:t>וֹת מַיְמוֹנִי וּסְמַ''ג וְטוּר הִלְכוֹת תִּשְׁעָה בְּאָב)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 שֶׁהוּא אִסְטְנִיס וְאֵין דַּעְתּוֹ מְיֻשֶּׁבֶת עָלָיו עַד שֶׁיְּקַנֵּחַ פָּנָיו בְּמַיִם, מֻתָּר. </w:t>
      </w:r>
      <w:r w:rsidRPr="00BA4178">
        <w:rPr>
          <w:rFonts w:ascii="David" w:hAnsi="David" w:cs="David"/>
          <w:bCs/>
          <w:sz w:val="28"/>
          <w:szCs w:val="28"/>
          <w:rtl/>
        </w:rPr>
        <w:t>הגה</w:t>
      </w:r>
      <w:r w:rsidRPr="00BA4178">
        <w:rPr>
          <w:rFonts w:ascii="David" w:hAnsi="David" w:cs="David"/>
          <w:sz w:val="28"/>
          <w:szCs w:val="28"/>
          <w:rtl/>
        </w:rPr>
        <w:t xml:space="preserve">: וְנָהֲגוּ בָּזֶה לְהַחְמִיר; וַאֲפִלּוּ בִּרְחִיצַת הָעֵינַיִם, שֶׁהִיא קְצָת </w:t>
      </w:r>
      <w:r w:rsidRPr="00BA4178">
        <w:rPr>
          <w:rFonts w:ascii="David" w:hAnsi="David" w:cs="David"/>
          <w:sz w:val="28"/>
          <w:szCs w:val="24"/>
          <w:rtl/>
        </w:rPr>
        <w:t>(ה)</w:t>
      </w:r>
      <w:r w:rsidRPr="00BA4178">
        <w:rPr>
          <w:rFonts w:ascii="David" w:hAnsi="David" w:cs="David"/>
          <w:sz w:val="28"/>
          <w:szCs w:val="28"/>
          <w:rtl/>
        </w:rPr>
        <w:t xml:space="preserve"> רְפוּאָה, נָהֲגוּ לְהַחְמִיר </w:t>
      </w:r>
      <w:r w:rsidRPr="00BA4178">
        <w:rPr>
          <w:rFonts w:ascii="David" w:hAnsi="David" w:cs="David"/>
          <w:sz w:val="28"/>
          <w:szCs w:val="24"/>
          <w:rtl/>
        </w:rPr>
        <w:t>(מַהֲרִי''ל)</w:t>
      </w:r>
      <w:r w:rsidRPr="00BA4178">
        <w:rPr>
          <w:rFonts w:ascii="David" w:hAnsi="David" w:cs="David"/>
          <w:sz w:val="28"/>
          <w:szCs w:val="28"/>
          <w:rtl/>
        </w:rPr>
        <w:t xml:space="preserve">. וְאָסוּר לִרְחֹץ פִּיו בְּיוֹם הַכִּפּוּרִים, כְּמוֹ שֶׁנִּתְבָּאֵר לְעֵיל סִימָן תקס''ז </w:t>
      </w:r>
      <w:r w:rsidRPr="00BA4178">
        <w:rPr>
          <w:rFonts w:ascii="David" w:hAnsi="David" w:cs="David"/>
          <w:sz w:val="28"/>
          <w:szCs w:val="24"/>
          <w:rtl/>
        </w:rPr>
        <w:t>(סָעִיף 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הַהוֹלֵךְ לְבֵית הַמִּדְרָשׁ, אוֹ לְהַקְבִּיל פְּנֵי אָבִיו אוֹ רַבּוֹ אוֹ מִי </w:t>
      </w:r>
      <w:r w:rsidRPr="00BA4178">
        <w:rPr>
          <w:rFonts w:ascii="David" w:hAnsi="David" w:cs="David"/>
          <w:sz w:val="28"/>
          <w:szCs w:val="24"/>
          <w:rtl/>
        </w:rPr>
        <w:t>(ו)</w:t>
      </w:r>
      <w:r w:rsidRPr="00BA4178">
        <w:rPr>
          <w:rFonts w:ascii="David" w:hAnsi="David" w:cs="David"/>
          <w:sz w:val="28"/>
          <w:szCs w:val="28"/>
          <w:rtl/>
        </w:rPr>
        <w:t xml:space="preserve"> שֶׁגָּדוֹל מִמֶּנּוּ בְּחָכְמָה, אוֹ לְצָרְכֵי מִצְוָה, יָכוֹל לַעֲבֹר בְּמַיִם עַד צַוָּארוֹ, בֵּין בַּהֲלִיכָה בֵּין בַּחֲזָרָה; וּבִלְבַד שֶׁלֹּא יוֹצִיא יָדָיו מִתַּחַת שְׂפַת חֲלוּקוֹ לְהַגְבִּיהַּ שׁוּלֵי חֲלוּקוֹ עַל זְרוֹעוֹ; וְהוּא שֶׁלֹּא יִהְיוּ הַמַּיִם רוֹדְפִים, דְּאִם כֵּן אַף בַּחֹל אָסוּר מִפְּנֵי הַסַכָּנָה, אֲפִלּוּ אִם אֵינָם מַגִּיעִים אֶלָּא עַד </w:t>
      </w:r>
      <w:r w:rsidRPr="00BA4178">
        <w:rPr>
          <w:rFonts w:ascii="David" w:hAnsi="David" w:cs="David"/>
          <w:sz w:val="28"/>
          <w:szCs w:val="24"/>
          <w:rtl/>
        </w:rPr>
        <w:t>(ז)</w:t>
      </w:r>
      <w:r w:rsidRPr="00BA4178">
        <w:rPr>
          <w:rFonts w:ascii="David" w:hAnsi="David" w:cs="David"/>
          <w:sz w:val="28"/>
          <w:szCs w:val="28"/>
          <w:rtl/>
        </w:rPr>
        <w:t xml:space="preserve"> מָתְנַיִם.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הָא דְּשָׁרֵי לַעֲבֹר </w:t>
      </w:r>
      <w:r w:rsidRPr="00BA4178">
        <w:rPr>
          <w:rFonts w:ascii="David" w:hAnsi="David" w:cs="David"/>
          <w:sz w:val="28"/>
          <w:szCs w:val="24"/>
          <w:rtl/>
        </w:rPr>
        <w:t>(בְּגוּפוֹ)</w:t>
      </w:r>
      <w:r w:rsidRPr="00BA4178">
        <w:rPr>
          <w:rFonts w:ascii="David" w:hAnsi="David" w:cs="David"/>
          <w:sz w:val="28"/>
          <w:szCs w:val="28"/>
          <w:rtl/>
        </w:rPr>
        <w:t xml:space="preserve"> בְּמַיִם לִדְבַר מִצְוָה, דַּוְקָא לַעֲבֹר בְּגוּפוֹ בַּמַּיִם עַצְמָן; אֲבָל לַעֲבֹר </w:t>
      </w:r>
      <w:r w:rsidRPr="00BA4178">
        <w:rPr>
          <w:rFonts w:ascii="David" w:hAnsi="David" w:cs="David"/>
          <w:sz w:val="28"/>
          <w:szCs w:val="24"/>
          <w:rtl/>
        </w:rPr>
        <w:t>(ח)</w:t>
      </w:r>
      <w:r w:rsidRPr="00BA4178">
        <w:rPr>
          <w:rFonts w:ascii="David" w:hAnsi="David" w:cs="David"/>
          <w:sz w:val="28"/>
          <w:szCs w:val="28"/>
          <w:rtl/>
        </w:rPr>
        <w:t xml:space="preserve"> בִּסְפִינָה קְטַנָּה, יֵשׁ מִי שֶׁאוֹסֵר.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הָרַב אָסוּר לַעֲבֹר בְּמַיִם כְּדֵי לֵילֵךְ אֵצֶל </w:t>
      </w:r>
      <w:r w:rsidRPr="00BA4178">
        <w:rPr>
          <w:rFonts w:ascii="David" w:hAnsi="David" w:cs="David"/>
          <w:sz w:val="28"/>
          <w:szCs w:val="24"/>
          <w:rtl/>
        </w:rPr>
        <w:t>(ט)</w:t>
      </w:r>
      <w:r w:rsidRPr="00BA4178">
        <w:rPr>
          <w:rFonts w:ascii="David" w:hAnsi="David" w:cs="David"/>
          <w:sz w:val="28"/>
          <w:szCs w:val="28"/>
          <w:rtl/>
        </w:rPr>
        <w:t xml:space="preserve"> תַּלְמִידוֹ.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ח הַהוֹלֵךְ לִשְׁמֹר פֵּירוֹתָיו מֻתָּר לַעֲבֹר בְּמַיִם בַּהֲלִיכָה, אֲבָל לֹא בַּחֲזָרָה. </w:t>
      </w:r>
      <w:r w:rsidRPr="00BA4178">
        <w:rPr>
          <w:rFonts w:ascii="David" w:hAnsi="David" w:cs="David"/>
          <w:bCs/>
          <w:sz w:val="28"/>
          <w:szCs w:val="28"/>
          <w:rtl/>
        </w:rPr>
        <w:t>הגה</w:t>
      </w:r>
      <w:r w:rsidRPr="00BA4178">
        <w:rPr>
          <w:rFonts w:ascii="David" w:hAnsi="David" w:cs="David"/>
          <w:sz w:val="28"/>
          <w:szCs w:val="28"/>
          <w:rtl/>
        </w:rPr>
        <w:t xml:space="preserve">: וְכָל מָקוֹם דְּמֻתָּר לַעֲבֹר בְּמַיִם, אֲפִלּוּ הָיָה לוֹ דֶּרֶךְ שֶׁיָּכוֹל לְהַקִּיף בַּיַּבָּשָׁה, מֻתָּר לַעֲבֹר, דִּלְמַעֵט בְּהִלּוּךְ עָדִיף </w:t>
      </w:r>
      <w:r w:rsidRPr="00BA4178">
        <w:rPr>
          <w:rFonts w:ascii="David" w:hAnsi="David" w:cs="David"/>
          <w:sz w:val="28"/>
          <w:szCs w:val="24"/>
          <w:rtl/>
        </w:rPr>
        <w:t>(י)</w:t>
      </w:r>
      <w:r w:rsidRPr="00BA4178">
        <w:rPr>
          <w:rFonts w:ascii="David" w:hAnsi="David" w:cs="David"/>
          <w:sz w:val="28"/>
          <w:szCs w:val="28"/>
          <w:rtl/>
        </w:rPr>
        <w:t xml:space="preserve"> טְפֵי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אָסוּר לְהִצְטַּנֵּן בְּטִיט לַח, אִם הוּא טוֹפֵחַ עַל מְנַת לְהַטְפִּיחַ; וְאָסוּר לְהִצְטַנֵּן בְּכֵלִים שֶׁיֵּשׁ בָּהֶם מַיִם, אֲפִלּוּ הֵם חֲסֵרִים, בֵּין שֶׁל חֶרֶס בֵּין שֶׁל מַתָּכוֹת; אֲבָל אִם הֵם רֵקִים, מֻתָּר; וְכֵן בְּפֵרוֹת וּבְתִינוֹק. </w:t>
      </w:r>
      <w:r w:rsidRPr="00BA4178">
        <w:rPr>
          <w:rFonts w:ascii="David" w:hAnsi="David" w:cs="David"/>
          <w:bCs/>
          <w:sz w:val="28"/>
          <w:szCs w:val="28"/>
          <w:rtl/>
        </w:rPr>
        <w:t>הגה</w:t>
      </w:r>
      <w:r w:rsidRPr="00BA4178">
        <w:rPr>
          <w:rFonts w:ascii="David" w:hAnsi="David" w:cs="David"/>
          <w:sz w:val="28"/>
          <w:szCs w:val="28"/>
          <w:rtl/>
        </w:rPr>
        <w:t xml:space="preserve">: וְאָסוּר </w:t>
      </w:r>
      <w:r w:rsidRPr="00BA4178">
        <w:rPr>
          <w:rFonts w:ascii="David" w:hAnsi="David" w:cs="David"/>
          <w:sz w:val="28"/>
          <w:szCs w:val="24"/>
          <w:rtl/>
        </w:rPr>
        <w:t>(יא)</w:t>
      </w:r>
      <w:r w:rsidRPr="00BA4178">
        <w:rPr>
          <w:rFonts w:ascii="David" w:hAnsi="David" w:cs="David"/>
          <w:sz w:val="28"/>
          <w:szCs w:val="28"/>
          <w:rtl/>
        </w:rPr>
        <w:t xml:space="preserve"> לִשְׁרוֹת מַפָּה מִבְּעוֹד יוֹם וְלַעֲשׂוֹתָהּ כְּמִין כֵּלִים נְגוּבִים וּלְהִצְטַנֵּן בָּהּ בְּיוֹם כִּפּוּר, דְּחַיְישִׁינָן שֶׁמָּא לֹא תִּנְגֹּב יָפֶה וְיָבֹא לִידֵי סְחִיטָה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פ''ג וּמָרְדְּכַי וּסְמַ''ק וּמִנְהָגִים)</w:t>
      </w:r>
      <w:r w:rsidRPr="00BA4178">
        <w:rPr>
          <w:rFonts w:ascii="David" w:hAnsi="David" w:cs="David"/>
          <w:sz w:val="28"/>
          <w:szCs w:val="28"/>
          <w:rtl/>
        </w:rPr>
        <w:t xml:space="preserve">. הַחוֹלֶה רוֹחֵץ כְּדַרְכּוֹ, אַף עַל פִּי שֶׁאֵינוֹ מְסֻכָּן </w:t>
      </w:r>
      <w:r w:rsidRPr="00BA4178">
        <w:rPr>
          <w:rFonts w:ascii="David" w:hAnsi="David" w:cs="David"/>
          <w:sz w:val="28"/>
          <w:szCs w:val="24"/>
          <w:rtl/>
        </w:rPr>
        <w:t>(רַמְבַּ''ם)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w:t>
      </w:r>
      <w:r w:rsidRPr="00BA4178">
        <w:rPr>
          <w:rFonts w:ascii="David" w:hAnsi="David" w:cs="David"/>
          <w:sz w:val="28"/>
          <w:szCs w:val="24"/>
          <w:rtl/>
        </w:rPr>
        <w:t>(יב)</w:t>
      </w:r>
      <w:r w:rsidRPr="00BA4178">
        <w:rPr>
          <w:rFonts w:ascii="David" w:hAnsi="David" w:cs="David"/>
          <w:sz w:val="28"/>
          <w:szCs w:val="28"/>
          <w:rtl/>
        </w:rPr>
        <w:t xml:space="preserve"> כַּלָּה, כָּל שְׁלֹשִׁים יוֹם מֻתֶּרֶת לִרְחֹץ פָּנֶיהָ.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מִי שֶׁרָאָה קֶרִי, בַּזְּמַן הַזֶּה, בְּיוֹם הַכִּפּוּרִים, אִם לַח הוּא, מְקַנְּחוֹ בְּמַפָּה וְדַיּוֹ; וְאִם יָבֵשׁ הוּא, אוֹ שֶׁנִּתְלַכְלֵךְ, רוֹחֵץ מְקוֹמוֹת הַמְלֻכְלָכִים בּוֹ לְבַד, וּמִתְפַּלֵּל; וְאָסוּר לִרְחֹץ גּוּפוֹ אוֹ לִטְבֹּל, אַף עַל פִּי שֶׁבִּשְׁאָר יְמוֹת הַשָּׁנָה הוּא רָגִיל לִטְבֹּל לַתְּפִלָּה.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בַּזְּמַן הַזֶּה אָסוּר לְאִשָּׁה </w:t>
      </w:r>
      <w:r w:rsidRPr="00BA4178">
        <w:rPr>
          <w:rFonts w:ascii="David" w:hAnsi="David" w:cs="David"/>
          <w:sz w:val="28"/>
          <w:szCs w:val="24"/>
          <w:rtl/>
        </w:rPr>
        <w:t>(יג)</w:t>
      </w:r>
      <w:r w:rsidRPr="00BA4178">
        <w:rPr>
          <w:rFonts w:ascii="David" w:hAnsi="David" w:cs="David"/>
          <w:sz w:val="28"/>
          <w:szCs w:val="28"/>
          <w:rtl/>
        </w:rPr>
        <w:t xml:space="preserve"> לִטְבֹּל בְּיוֹם הַכִּפּוּרִים, אֲפִלּוּ הִגִּיעַ זְמַן טְבִילָתָהּ בּוֹ בַּיּוֹם. </w:t>
      </w:r>
      <w:r>
        <w:rPr>
          <w:rFonts w:ascii="David" w:hAnsi="David" w:cs="David"/>
          <w:sz w:val="28"/>
          <w:szCs w:val="28"/>
          <w:rtl/>
        </w:rPr>
        <w:br/>
      </w:r>
      <w:r w:rsidRPr="00BA4178">
        <w:rPr>
          <w:rFonts w:ascii="David" w:hAnsi="David" w:cs="David"/>
          <w:sz w:val="28"/>
          <w:szCs w:val="28"/>
          <w:rtl/>
        </w:rPr>
        <w:t>סימן תריד - דיני סיכה ונעילת הסנדל</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אָסוּר לָסוּךְ אֲפִלּוּ מִקְצָת גּוּפוֹ, וַאֲפִלּוּ אֵינוֹ אֶלָּא לְהַעֲבִיר </w:t>
      </w:r>
      <w:r w:rsidRPr="00BA4178">
        <w:rPr>
          <w:rFonts w:ascii="David" w:hAnsi="David" w:cs="David"/>
          <w:sz w:val="28"/>
          <w:szCs w:val="24"/>
          <w:rtl/>
        </w:rPr>
        <w:t>(א)</w:t>
      </w:r>
      <w:r w:rsidRPr="00BA4178">
        <w:rPr>
          <w:rFonts w:ascii="David" w:hAnsi="David" w:cs="David"/>
          <w:sz w:val="28"/>
          <w:szCs w:val="28"/>
          <w:rtl/>
        </w:rPr>
        <w:t xml:space="preserve"> הַזֻּהֲמָא; אֲבָל אִם הוּא חוֹלֶה, אֲפִלּוּ אֵין בּוֹ סַכָּנָה, אוֹ שֶׁיֵּשׁ לוֹ חֲטָטִין בְּרֹאשׁוֹ,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אָסוּר לִנְעֹל </w:t>
      </w:r>
      <w:r w:rsidRPr="00BA4178">
        <w:rPr>
          <w:rFonts w:ascii="David" w:hAnsi="David" w:cs="David"/>
          <w:sz w:val="28"/>
          <w:szCs w:val="24"/>
          <w:rtl/>
        </w:rPr>
        <w:t>(ב)</w:t>
      </w:r>
      <w:r w:rsidRPr="00BA4178">
        <w:rPr>
          <w:rFonts w:ascii="David" w:hAnsi="David" w:cs="David"/>
          <w:sz w:val="28"/>
          <w:szCs w:val="28"/>
          <w:rtl/>
        </w:rPr>
        <w:t xml:space="preserve"> סַנְדָּל אוֹ מִנְעָל שֶׁל עוֹר, אֲפִלּוּ קַב הַקִּטֵּעַ וְכַיּוֹצֵא בּוֹ, אֲפִלּוּ שֶׁל עֵץ וּמְחֻפֶּה עוֹר, אָסוּר; אֲבָל שֶׁל גֶּמִּי אוֹ שֶׁל קַשׁ, אוֹ שֶׁל בֶּגֶד אוֹ שֶׁל שְׁאָר מִינִים, מֻתָּר אֲפִלּוּ לָצֵאת בָּהֶם לִרְשׁוּת הָרַבִּים. וּמֻתָּר לַעֲמֹד עַל </w:t>
      </w:r>
      <w:r w:rsidRPr="00BA4178">
        <w:rPr>
          <w:rFonts w:ascii="David" w:hAnsi="David" w:cs="David"/>
          <w:sz w:val="28"/>
          <w:szCs w:val="24"/>
          <w:rtl/>
        </w:rPr>
        <w:t>(ג)</w:t>
      </w:r>
      <w:r w:rsidRPr="00BA4178">
        <w:rPr>
          <w:rFonts w:ascii="David" w:hAnsi="David" w:cs="David"/>
          <w:sz w:val="28"/>
          <w:szCs w:val="28"/>
          <w:rtl/>
        </w:rPr>
        <w:t xml:space="preserve"> כַּרִים וּכְסָתוֹת שֶׁל עוֹר, וּמִכָּל מָקוֹם </w:t>
      </w:r>
      <w:r w:rsidRPr="00BA4178">
        <w:rPr>
          <w:rFonts w:ascii="David" w:hAnsi="David" w:cs="David"/>
          <w:sz w:val="28"/>
          <w:szCs w:val="24"/>
          <w:rtl/>
        </w:rPr>
        <w:t>(ד)</w:t>
      </w:r>
      <w:r w:rsidRPr="00BA4178">
        <w:rPr>
          <w:rFonts w:ascii="David" w:hAnsi="David" w:cs="David"/>
          <w:sz w:val="28"/>
          <w:szCs w:val="28"/>
          <w:rtl/>
        </w:rPr>
        <w:t xml:space="preserve"> הַמַּחְמִיר תָּבֹא עָלָיו בְּרָכָה </w:t>
      </w:r>
      <w:r w:rsidRPr="00BA4178">
        <w:rPr>
          <w:rFonts w:ascii="David" w:hAnsi="David" w:cs="David"/>
          <w:sz w:val="28"/>
          <w:szCs w:val="24"/>
          <w:rtl/>
        </w:rPr>
        <w:t>(מָרְדְּכַי דְּיוֹמָא וּתְרוּמַת הַדֶּשֶׁן סִימָן קמ''ט)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הַחַיָּה, כָּל שְׁלֹשִׁים יוֹם מֻתֶּרֶת לִנְעֹל אֶת הַסַנְדָּל; </w:t>
      </w:r>
      <w:r w:rsidRPr="00BA4178">
        <w:rPr>
          <w:rFonts w:ascii="David" w:hAnsi="David" w:cs="David"/>
          <w:sz w:val="28"/>
          <w:szCs w:val="24"/>
          <w:rtl/>
        </w:rPr>
        <w:t>(ה)</w:t>
      </w:r>
      <w:r w:rsidRPr="00BA4178">
        <w:rPr>
          <w:rFonts w:ascii="David" w:hAnsi="David" w:cs="David"/>
          <w:sz w:val="28"/>
          <w:szCs w:val="28"/>
          <w:rtl/>
        </w:rPr>
        <w:t xml:space="preserve"> וְהַחוֹלֶה כַּיּוֹצֵא בָּהּ, אַף עַל פִּי שֶׁאֵין בּוֹ סַכָּנָה; וְכֵן מִי שֶׁיֵּשׁ לוֹ מַכָּה בְּרַגְלָיו.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מֻתָּר כָּל אָדָם לִנְעֹל סַנְדָּל מֵחֲמַת עַקְרָב וְכַיּוֹצֵא בּוֹ, כְּדֵי שֶׁלֹּא יִשְּׁכֶנּוּ; אִם מְצוּיִים שָׁם עַקְרַבִּים אוֹ דְּבָרִים הַנּוֹשְׁכִים. </w:t>
      </w:r>
      <w:r w:rsidRPr="00BA4178">
        <w:rPr>
          <w:rFonts w:ascii="David" w:hAnsi="David" w:cs="David"/>
          <w:bCs/>
          <w:sz w:val="28"/>
          <w:szCs w:val="28"/>
          <w:rtl/>
        </w:rPr>
        <w:t>הגה</w:t>
      </w:r>
      <w:r w:rsidRPr="00BA4178">
        <w:rPr>
          <w:rFonts w:ascii="David" w:hAnsi="David" w:cs="David"/>
          <w:sz w:val="28"/>
          <w:szCs w:val="28"/>
          <w:rtl/>
        </w:rPr>
        <w:t xml:space="preserve">: וְאִם יָרְדוּ </w:t>
      </w:r>
      <w:r w:rsidRPr="00BA4178">
        <w:rPr>
          <w:rFonts w:ascii="David" w:hAnsi="David" w:cs="David"/>
          <w:sz w:val="28"/>
          <w:szCs w:val="24"/>
          <w:rtl/>
        </w:rPr>
        <w:t>(ו)</w:t>
      </w:r>
      <w:r w:rsidRPr="00BA4178">
        <w:rPr>
          <w:rFonts w:ascii="David" w:hAnsi="David" w:cs="David"/>
          <w:sz w:val="28"/>
          <w:szCs w:val="28"/>
          <w:rtl/>
        </w:rPr>
        <w:t xml:space="preserve"> גְּשָׁמִים וְרוֹצֶה לֵילֵךְ לְבֵיתוֹ מִבֵּית הַכְּנֶסֶת אוֹ לְהֶפֶךְ, וְהוּא אִיסְטְנִיס, </w:t>
      </w:r>
      <w:r w:rsidRPr="00BA4178">
        <w:rPr>
          <w:rFonts w:ascii="David" w:hAnsi="David" w:cs="David"/>
          <w:sz w:val="28"/>
          <w:szCs w:val="24"/>
          <w:rtl/>
        </w:rPr>
        <w:t>(ז)</w:t>
      </w:r>
      <w:r w:rsidRPr="00BA4178">
        <w:rPr>
          <w:rFonts w:ascii="David" w:hAnsi="David" w:cs="David"/>
          <w:sz w:val="28"/>
          <w:szCs w:val="28"/>
          <w:rtl/>
        </w:rPr>
        <w:t xml:space="preserve"> מֻתָּר לִנְעֹל מִנְעָלָיו עַד שֶׁמַּגִּיעַ לִמְקוֹמוֹ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תרטו - יום הכפורים אסור בתשמיש המטה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יוֹם הַכִּפּוּרִים אָסוּר בְּתַשְׁמִישׁ הַמִּטָּה, וְאָסוּר </w:t>
      </w:r>
      <w:r w:rsidRPr="00BA4178">
        <w:rPr>
          <w:rFonts w:ascii="David" w:hAnsi="David" w:cs="David"/>
          <w:sz w:val="28"/>
          <w:szCs w:val="24"/>
          <w:rtl/>
        </w:rPr>
        <w:t>(א)</w:t>
      </w:r>
      <w:r w:rsidRPr="00BA4178">
        <w:rPr>
          <w:rFonts w:ascii="David" w:hAnsi="David" w:cs="David"/>
          <w:sz w:val="28"/>
          <w:szCs w:val="28"/>
          <w:rtl/>
        </w:rPr>
        <w:t xml:space="preserve"> לִגֹּעַ בְּאִשְׁתּוֹ כְּאִלּוּ הִיא נִדָּה; וְכֵן אָסוּר לִישַׁן עִם אִשְׁתּוֹ בְּמִטָּה.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הָרוֹאֶה קֶרִי בְּלֵיל יוֹם הַכִּפּוּרִים </w:t>
      </w:r>
      <w:r w:rsidRPr="00BA4178">
        <w:rPr>
          <w:rFonts w:ascii="David" w:hAnsi="David" w:cs="David"/>
          <w:sz w:val="28"/>
          <w:szCs w:val="24"/>
          <w:rtl/>
        </w:rPr>
        <w:t>(ב)</w:t>
      </w:r>
      <w:r w:rsidRPr="00BA4178">
        <w:rPr>
          <w:rFonts w:ascii="David" w:hAnsi="David" w:cs="David"/>
          <w:sz w:val="28"/>
          <w:szCs w:val="28"/>
          <w:rtl/>
        </w:rPr>
        <w:t xml:space="preserve"> יִדְאַג כָּל הַשָּׁנָה, וְאִם עָלְתָה לוֹ שָׁנָה מֻבְטָח לוֹ שֶׁהוּא בֶּן הָעוֹלָם הַבָּא. </w:t>
      </w:r>
      <w:r>
        <w:rPr>
          <w:rFonts w:ascii="David" w:hAnsi="David" w:cs="David"/>
          <w:sz w:val="28"/>
          <w:szCs w:val="28"/>
          <w:rtl/>
        </w:rPr>
        <w:br/>
      </w:r>
      <w:r w:rsidRPr="00BA4178">
        <w:rPr>
          <w:rFonts w:ascii="David" w:hAnsi="David" w:cs="David"/>
          <w:sz w:val="28"/>
          <w:szCs w:val="28"/>
          <w:rtl/>
        </w:rPr>
        <w:t>סימן תרטז - הקטנים מתי יתחילו להתענות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הַתִּינוֹקוֹת מֻתָּרִים בְּכָל אֵלּוּ, חוּץ מִבִּנְעִילַת הַסַנְדָּל, שֶׁאֵין חוֹשְׁשִׁין כָּל כָּךְ אִם לֹא יִנְעֲלוּ. </w:t>
      </w:r>
      <w:r w:rsidRPr="00BA4178">
        <w:rPr>
          <w:rFonts w:ascii="David" w:hAnsi="David" w:cs="David"/>
          <w:bCs/>
          <w:sz w:val="28"/>
          <w:szCs w:val="28"/>
          <w:rtl/>
        </w:rPr>
        <w:t>הגה</w:t>
      </w:r>
      <w:r w:rsidRPr="00BA4178">
        <w:rPr>
          <w:rFonts w:ascii="David" w:hAnsi="David" w:cs="David"/>
          <w:sz w:val="28"/>
          <w:szCs w:val="28"/>
          <w:rtl/>
        </w:rPr>
        <w:t xml:space="preserve">: וּמֻתָּר לוֹמַר לְנָכְרִי </w:t>
      </w:r>
      <w:r w:rsidRPr="00BA4178">
        <w:rPr>
          <w:rFonts w:ascii="David" w:hAnsi="David" w:cs="David"/>
          <w:sz w:val="28"/>
          <w:szCs w:val="24"/>
          <w:rtl/>
        </w:rPr>
        <w:t>(א)</w:t>
      </w:r>
      <w:r w:rsidRPr="00BA4178">
        <w:rPr>
          <w:rFonts w:ascii="David" w:hAnsi="David" w:cs="David"/>
          <w:sz w:val="28"/>
          <w:szCs w:val="28"/>
          <w:rtl/>
        </w:rPr>
        <w:t xml:space="preserve"> לְרָחֲצָן וּלְסוּכָן; אֲבָל לְהַאֲכִילָם, אֲפִלּוּ בְּיָדַיִם שָׁרֵי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קָטָן הַבָּרִיא בֶּן ט' שָׁנִים שְׁלֵמוֹת, וּבֶן י' שָׁנִים שְׁלֵמוֹת, מְחַנְּכִין אוֹתוֹ לְשָׁעוֹת; כֵּיצַד, הָיָה רָגִיל לֶאֱכֹל בְּב' שָׁעוֹת בַּיּוֹם, מַאֲכִילִין אוֹתוֹ בִּשְׁלֹשָׁה; הָיָה רָגִיל לֶאֱכֹל בְּג', מַאֲכִילִין אוֹתוֹ בִּרְבִיעִית; לְפִי כֹּחַ הַבֵּן מוֹסִיפִין לְעַנּוֹת אוֹתוֹ בְּשָׁעוֹת וְהוּא הַדִּין לִקְטַנָּה הַבְּרִיאָה </w:t>
      </w:r>
      <w:r w:rsidRPr="00BA4178">
        <w:rPr>
          <w:rFonts w:ascii="David" w:hAnsi="David" w:cs="David"/>
          <w:sz w:val="28"/>
          <w:szCs w:val="24"/>
          <w:rtl/>
        </w:rPr>
        <w:t>(טוּר)</w:t>
      </w:r>
      <w:r w:rsidRPr="00BA4178">
        <w:rPr>
          <w:rFonts w:ascii="David" w:hAnsi="David" w:cs="David"/>
          <w:sz w:val="28"/>
          <w:szCs w:val="28"/>
          <w:rtl/>
        </w:rPr>
        <w:t xml:space="preserve">. בֶּן י'' א, בֵּין זָכָר בֵּין נְקֵבָה, מִתְעַנִּין וּמַשְׁלִימִין מִדִּבְרֵי סוֹפְרִים, כְּדֵי לְחַנְּכָן בְּמִצְוֹת. </w:t>
      </w:r>
      <w:r w:rsidRPr="00BA4178">
        <w:rPr>
          <w:rFonts w:ascii="David" w:hAnsi="David" w:cs="David"/>
          <w:bCs/>
          <w:sz w:val="28"/>
          <w:szCs w:val="28"/>
          <w:rtl/>
        </w:rPr>
        <w:t>הגה</w:t>
      </w:r>
      <w:r w:rsidRPr="00BA4178">
        <w:rPr>
          <w:rFonts w:ascii="David" w:hAnsi="David" w:cs="David"/>
          <w:sz w:val="28"/>
          <w:szCs w:val="28"/>
          <w:rtl/>
        </w:rPr>
        <w:t xml:space="preserve">: וְיֵשׁ אוֹמְרִים </w:t>
      </w:r>
      <w:r w:rsidRPr="00BA4178">
        <w:rPr>
          <w:rFonts w:ascii="David" w:hAnsi="David" w:cs="David"/>
          <w:sz w:val="28"/>
          <w:szCs w:val="24"/>
          <w:rtl/>
        </w:rPr>
        <w:t>(ב)</w:t>
      </w:r>
      <w:r w:rsidRPr="00BA4178">
        <w:rPr>
          <w:rFonts w:ascii="David" w:hAnsi="David" w:cs="David"/>
          <w:sz w:val="28"/>
          <w:szCs w:val="28"/>
          <w:rtl/>
        </w:rPr>
        <w:t xml:space="preserve"> שֶׁאֵינָן צְרִיכִין לְהַשְׁלִים מִדְּרַבָּנָן, כְּלָל </w:t>
      </w:r>
      <w:r w:rsidRPr="00BA4178">
        <w:rPr>
          <w:rFonts w:ascii="David" w:hAnsi="David" w:cs="David"/>
          <w:sz w:val="28"/>
          <w:szCs w:val="24"/>
          <w:rtl/>
        </w:rPr>
        <w:t>(רַ''ן וְאוֹר זָרוּעַ וְהגמי''י בְּשֵׁם ה''ג וְרוֹקֵחַ וּרְאֵ''ם)</w:t>
      </w:r>
      <w:r w:rsidRPr="00BA4178">
        <w:rPr>
          <w:rFonts w:ascii="David" w:hAnsi="David" w:cs="David"/>
          <w:sz w:val="28"/>
          <w:szCs w:val="28"/>
          <w:rtl/>
        </w:rPr>
        <w:t xml:space="preserve">, וְיֵשׁ לִסְמֹךְ עֲלַיְיהוּ בְּנַעַר שֶׁהוּא כָּחוּשׁ וְאֵינוֹ חָזָק לְהִתְעַנּוֹת </w:t>
      </w:r>
      <w:r w:rsidRPr="00BA4178">
        <w:rPr>
          <w:rFonts w:ascii="David" w:hAnsi="David" w:cs="David"/>
          <w:sz w:val="28"/>
          <w:szCs w:val="24"/>
          <w:rtl/>
        </w:rPr>
        <w:t>(תְּרוּמַת הַדֶּשֶׁן סִימָן קנ''ה)</w:t>
      </w:r>
      <w:r w:rsidRPr="00BA4178">
        <w:rPr>
          <w:rFonts w:ascii="David" w:hAnsi="David" w:cs="David"/>
          <w:sz w:val="28"/>
          <w:szCs w:val="28"/>
          <w:rtl/>
        </w:rPr>
        <w:t xml:space="preserve"> וְכָל מָקוֹם שֶׁמְּחַנְּכִין אוֹתוֹ בַּאֲכִילָה, מְחַנְּכִין אוֹתוֹ בִּרְחִיצָה וְסִיכָה </w:t>
      </w:r>
      <w:r w:rsidRPr="00BA4178">
        <w:rPr>
          <w:rFonts w:ascii="David" w:hAnsi="David" w:cs="David"/>
          <w:sz w:val="28"/>
          <w:szCs w:val="24"/>
          <w:rtl/>
        </w:rPr>
        <w:t>(טוּר)</w:t>
      </w:r>
      <w:r w:rsidRPr="00BA4178">
        <w:rPr>
          <w:rFonts w:ascii="David" w:hAnsi="David" w:cs="David"/>
          <w:sz w:val="28"/>
          <w:szCs w:val="28"/>
          <w:rtl/>
        </w:rPr>
        <w:t xml:space="preserve">. בַּת י''ב וְיוֹם אֶחָד, וּבֶן י''ג וְיוֹם אֶחָד, שֶׁהֵבִיאוּ שְׁתֵּי שְׂעָרוֹת, הֲרֵי הֵם כִּגְדוֹלִים לְכָל מִצְוֹת וּמַשְׁלִימִים מִן הַתּוֹרָה; אֲבָל אִם לֹא הֵבִיאוּ שְׁתֵּי שְׂעָרוֹת, עֲדַיִן קְטַנִּים הֵם וְאֵינָן מַשְׁלִימִין אֶלָּא מִדִּבְרֵי סוֹפְרִים. </w:t>
      </w:r>
      <w:r w:rsidRPr="00BA4178">
        <w:rPr>
          <w:rFonts w:ascii="David" w:hAnsi="David" w:cs="David"/>
          <w:bCs/>
          <w:sz w:val="28"/>
          <w:szCs w:val="28"/>
          <w:rtl/>
        </w:rPr>
        <w:t>הגה</w:t>
      </w:r>
      <w:r w:rsidRPr="00BA4178">
        <w:rPr>
          <w:rFonts w:ascii="David" w:hAnsi="David" w:cs="David"/>
          <w:sz w:val="28"/>
          <w:szCs w:val="28"/>
          <w:rtl/>
        </w:rPr>
        <w:t xml:space="preserve">: וַאֲפִלּוּ הוּא רַךְ וְכָחוּשׁ, צָרִיךְ לְהַשְׁלִים דְּחַיְישִׁינָן שֶׁמָּא נָשְׁרוּ הַשְּׂעָרוֹת </w:t>
      </w:r>
      <w:r w:rsidRPr="00BA4178">
        <w:rPr>
          <w:rFonts w:ascii="David" w:hAnsi="David" w:cs="David"/>
          <w:sz w:val="28"/>
          <w:szCs w:val="24"/>
          <w:rtl/>
        </w:rPr>
        <w:t>(תְּרוּמַת הַדֶּשֶׁן סִימָן קנ''ה)</w:t>
      </w:r>
      <w:r w:rsidRPr="00BA4178">
        <w:rPr>
          <w:rFonts w:ascii="David" w:hAnsi="David" w:cs="David"/>
          <w:sz w:val="28"/>
          <w:szCs w:val="28"/>
          <w:rtl/>
        </w:rPr>
        <w:t xml:space="preserve">. קָטָן שֶׁהוּא פָּחוֹת מִבֶּן תֵּשַׁע אֵין מְעַנִּין אוֹתוֹ בְּיוֹם כִּפּוּר, כְּדֵי שֶׁלֹּא יָבֹא לִידֵי סַכָּנָה. </w:t>
      </w:r>
      <w:r w:rsidRPr="00BA4178">
        <w:rPr>
          <w:rFonts w:ascii="David" w:hAnsi="David" w:cs="David"/>
          <w:bCs/>
          <w:sz w:val="28"/>
          <w:szCs w:val="28"/>
          <w:rtl/>
        </w:rPr>
        <w:t>הגה</w:t>
      </w:r>
      <w:r w:rsidRPr="00BA4178">
        <w:rPr>
          <w:rFonts w:ascii="David" w:hAnsi="David" w:cs="David"/>
          <w:sz w:val="28"/>
          <w:szCs w:val="28"/>
          <w:rtl/>
        </w:rPr>
        <w:t xml:space="preserve">: אֲפִלּוּ אִם רוֹצֶה לְהַחְמִיר עַל עַצְמוֹ, מוֹחִין בְּיָדוֹ </w:t>
      </w:r>
      <w:r w:rsidRPr="00BA4178">
        <w:rPr>
          <w:rFonts w:ascii="David" w:hAnsi="David" w:cs="David"/>
          <w:sz w:val="28"/>
          <w:szCs w:val="24"/>
          <w:rtl/>
        </w:rPr>
        <w:t>(כָּל בּוֹ)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תריז - דין עברה ומיניקה ויולדת ביום הכפורים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עֻבָּרוֹת וּמֵינִיקוֹת מִתְעַנּוֹת וּמַשְׁלִימוֹת בְּיוֹם הַכִּפּוּרִים.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עֻבָּרָה שֶׁהֵרִיחָה וּפָנֶיהָ מִשְׁתַּנִּים אַף עַל פִּי </w:t>
      </w:r>
      <w:r w:rsidRPr="00BA4178">
        <w:rPr>
          <w:rFonts w:ascii="David" w:hAnsi="David" w:cs="David"/>
          <w:sz w:val="28"/>
          <w:szCs w:val="24"/>
          <w:rtl/>
        </w:rPr>
        <w:t>(א)</w:t>
      </w:r>
      <w:r w:rsidRPr="00BA4178">
        <w:rPr>
          <w:rFonts w:ascii="David" w:hAnsi="David" w:cs="David"/>
          <w:sz w:val="28"/>
          <w:szCs w:val="28"/>
          <w:rtl/>
        </w:rPr>
        <w:t xml:space="preserve"> שֶׁלֹּא אָמְרָה צְרִיכָה אֲנִי </w:t>
      </w:r>
      <w:r w:rsidRPr="00BA4178">
        <w:rPr>
          <w:rFonts w:ascii="David" w:hAnsi="David" w:cs="David"/>
          <w:sz w:val="28"/>
          <w:szCs w:val="24"/>
          <w:rtl/>
        </w:rPr>
        <w:t>(רי''ו נכ''ז)</w:t>
      </w:r>
      <w:r w:rsidRPr="00BA4178">
        <w:rPr>
          <w:rFonts w:ascii="David" w:hAnsi="David" w:cs="David"/>
          <w:sz w:val="28"/>
          <w:szCs w:val="28"/>
          <w:rtl/>
        </w:rPr>
        <w:t xml:space="preserve">; לוֹחֲשִׁין לָהּ בְּאָזְנָהּ שֶׁיּוֹם הַכִּפּוּרִים הוּא; אִם נִתְקָרְרָה דַּעְתָּהּ בְּזִכָּרוֹן זֶה, מוּטָב; וְאִם לָאו, </w:t>
      </w:r>
      <w:r w:rsidRPr="00BA4178">
        <w:rPr>
          <w:rFonts w:ascii="David" w:hAnsi="David" w:cs="David"/>
          <w:sz w:val="28"/>
          <w:szCs w:val="24"/>
          <w:rtl/>
        </w:rPr>
        <w:t>(ב)</w:t>
      </w:r>
      <w:r w:rsidRPr="00BA4178">
        <w:rPr>
          <w:rFonts w:ascii="David" w:hAnsi="David" w:cs="David"/>
          <w:sz w:val="28"/>
          <w:szCs w:val="28"/>
          <w:rtl/>
        </w:rPr>
        <w:t xml:space="preserve"> מַאֲכִילִין אוֹתָהּ עַד שֶׁתִּתְיַשֵּׁב דַּעְתָּהּ.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כָּל אָדָם שֶׁהֵרִיחַ מַאֲכָל וְנִשְׁתַּנּוּ פָּנָיו, מְסֻכָּן הוּא אִם לֹא יִתְּנוּ לוֹ מִמֶּנּוּ, וּמַאֲכִילִין אוֹתוֹ מִמֶּנּוּ.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יוֹלֶדֶת, תּוֹךְ שְׁלֹשָׁה יָמִים </w:t>
      </w:r>
      <w:r w:rsidRPr="00BA4178">
        <w:rPr>
          <w:rFonts w:ascii="David" w:hAnsi="David" w:cs="David"/>
          <w:sz w:val="28"/>
          <w:szCs w:val="24"/>
          <w:rtl/>
        </w:rPr>
        <w:t>(ג)</w:t>
      </w:r>
      <w:r w:rsidRPr="00BA4178">
        <w:rPr>
          <w:rFonts w:ascii="David" w:hAnsi="David" w:cs="David"/>
          <w:sz w:val="28"/>
          <w:szCs w:val="28"/>
          <w:rtl/>
        </w:rPr>
        <w:t xml:space="preserve"> לֹא תִּתְעַנֶּה כְּלָל; מִשְּׁלֹשָׁה עַד שִׁבְעָה, אִם אָמְרָה: צְרִיכָה אֲנִי, מַאֲכִילִין אוֹתָהּ; מִכָּאן וָאֵילָךְ, הֲרֵי הִיא </w:t>
      </w:r>
      <w:r w:rsidRPr="00BA4178">
        <w:rPr>
          <w:rFonts w:ascii="David" w:hAnsi="David" w:cs="David"/>
          <w:sz w:val="28"/>
          <w:szCs w:val="24"/>
          <w:rtl/>
        </w:rPr>
        <w:t>(ד)</w:t>
      </w:r>
      <w:r w:rsidRPr="00BA4178">
        <w:rPr>
          <w:rFonts w:ascii="David" w:hAnsi="David" w:cs="David"/>
          <w:sz w:val="28"/>
          <w:szCs w:val="28"/>
          <w:rtl/>
        </w:rPr>
        <w:t xml:space="preserve"> כְּכָל אָדָם. וְיָמִים אֵלּוּ אֵין מוֹנִין אוֹתָם מֵעֵת לְעֵת; כְּגוֹן אִם יָלְדָה בְּשִׁבְעָה בְּתִשְׁרֵי בָּעֶרֶב, אֵין מַאֲכִילִין אוֹתָהּ בְּיוֹם הַכִּפּוּרִים אִם לֹא אָמְרָה: צְרִיכָה אֲנִי, אַף עַל פִּי שֶׁלֹּא שָׁלְמוּ לָהּ שְׁלֹשָׁה יָמִים עַד יוֹם כִּפּוּר בָּעֶרֶב, מִשּׁוּם דִּכֵיוָן שֶׁנִּכְנַס יוֹם רְבִיעִי לְלֵידָתָהּ מִקְרֵי לְאַחַר שְׁלֹשָׁה. </w:t>
      </w:r>
      <w:r>
        <w:rPr>
          <w:rFonts w:ascii="David" w:hAnsi="David" w:cs="David"/>
          <w:sz w:val="28"/>
          <w:szCs w:val="28"/>
          <w:rtl/>
        </w:rPr>
        <w:br/>
      </w:r>
      <w:r w:rsidRPr="00BA4178">
        <w:rPr>
          <w:rFonts w:ascii="David" w:hAnsi="David" w:cs="David"/>
          <w:sz w:val="28"/>
          <w:szCs w:val="28"/>
          <w:rtl/>
        </w:rPr>
        <w:t>סימן תריח - דין חולה ביום הכפורים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חוֹלֶה שֶׁצָּרִיךְ לֶאֱכֹל, אִם יֵשׁ שָׁם רוֹפֵא בָּקִי אֲפִלּוּ הוּא </w:t>
      </w:r>
      <w:r w:rsidRPr="00BA4178">
        <w:rPr>
          <w:rFonts w:ascii="David" w:hAnsi="David" w:cs="David"/>
          <w:sz w:val="28"/>
          <w:szCs w:val="24"/>
          <w:rtl/>
        </w:rPr>
        <w:t>(א)</w:t>
      </w:r>
      <w:r w:rsidRPr="00BA4178">
        <w:rPr>
          <w:rFonts w:ascii="David" w:hAnsi="David" w:cs="David"/>
          <w:sz w:val="28"/>
          <w:szCs w:val="28"/>
          <w:rtl/>
        </w:rPr>
        <w:t xml:space="preserve"> עוֹבֵד כּוֹכָבִים שֶׁאוֹמֵר: אִם לֹא יַאֲכִילוּ אוֹתוֹ אֶפְשָׁר שֶׁיִּכְבַּד עָלָיו הַחֹלִי </w:t>
      </w:r>
      <w:r w:rsidRPr="00BA4178">
        <w:rPr>
          <w:rFonts w:ascii="David" w:hAnsi="David" w:cs="David"/>
          <w:sz w:val="28"/>
          <w:szCs w:val="24"/>
          <w:rtl/>
        </w:rPr>
        <w:t>(ב)</w:t>
      </w:r>
      <w:r w:rsidRPr="00BA4178">
        <w:rPr>
          <w:rFonts w:ascii="David" w:hAnsi="David" w:cs="David"/>
          <w:sz w:val="28"/>
          <w:szCs w:val="28"/>
          <w:rtl/>
        </w:rPr>
        <w:t xml:space="preserve"> וְיִסְתַּכֵּן, מַאֲכִילִין אוֹתוֹ עַל פִּיו, וְאֵין צָרִיךְ לוֹמַר שֶׁמָּא יָמוּת. אֲפִלּוּ אִם הַחוֹלֶה אוֹמֵר: אֵינוֹ צָרִיךְ, שׁוֹמְעִים לָרוֹפֵא; וְאִם הַחוֹלֶה אוֹמֵר: צָרִיךְ אֲנִי, אֲפִלּוּ מֵאָה רוֹפְאִים אוֹמְרִים: אֵינוֹ צָרִיךְ, שׁוֹמְעִים </w:t>
      </w:r>
      <w:r w:rsidRPr="00BA4178">
        <w:rPr>
          <w:rFonts w:ascii="David" w:hAnsi="David" w:cs="David"/>
          <w:sz w:val="28"/>
          <w:szCs w:val="24"/>
          <w:rtl/>
        </w:rPr>
        <w:t>(ג)</w:t>
      </w:r>
      <w:r w:rsidRPr="00BA4178">
        <w:rPr>
          <w:rFonts w:ascii="David" w:hAnsi="David" w:cs="David"/>
          <w:sz w:val="28"/>
          <w:szCs w:val="28"/>
          <w:rtl/>
        </w:rPr>
        <w:t xml:space="preserve"> לַחוֹלֶה.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רוֹפֵא אֶחָד אוֹמֵר: צָרִיךְ, וְרוֹפֵא אֶחָד אוֹמֵר: אֵינוֹ צָרִיךְ, מַאֲכִילִים אוֹתוֹ. </w:t>
      </w:r>
      <w:r w:rsidRPr="00BA4178">
        <w:rPr>
          <w:rFonts w:ascii="David" w:hAnsi="David" w:cs="David"/>
          <w:bCs/>
          <w:sz w:val="28"/>
          <w:szCs w:val="28"/>
          <w:rtl/>
        </w:rPr>
        <w:t>הגה</w:t>
      </w:r>
      <w:r w:rsidRPr="00BA4178">
        <w:rPr>
          <w:rFonts w:ascii="David" w:hAnsi="David" w:cs="David"/>
          <w:sz w:val="28"/>
          <w:szCs w:val="28"/>
          <w:rtl/>
        </w:rPr>
        <w:t xml:space="preserve">: וְהוּא הַדִּין לִשְׁנַיִם נֶגֶד שְׁנַיִם, וַאֲפִלּוּ קְצָתָן </w:t>
      </w:r>
      <w:r w:rsidRPr="00BA4178">
        <w:rPr>
          <w:rFonts w:ascii="David" w:hAnsi="David" w:cs="David"/>
          <w:sz w:val="28"/>
          <w:szCs w:val="24"/>
          <w:rtl/>
        </w:rPr>
        <w:t>(ד)</w:t>
      </w:r>
      <w:r w:rsidRPr="00BA4178">
        <w:rPr>
          <w:rFonts w:ascii="David" w:hAnsi="David" w:cs="David"/>
          <w:sz w:val="28"/>
          <w:szCs w:val="28"/>
          <w:rtl/>
        </w:rPr>
        <w:t xml:space="preserve"> יוֹתֵר בְּקִיאִין מִקְּצָתָן כֵּן נִרְאֶה 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וְאִם הַחוֹלֶה וְרוֹפֵא אֶחָד עִמּוֹ אוֹמְרִים שֶׁאֵינוֹ צָרִיךְ, וְרוֹפֵא אֶחָד אוֹמֵר: צָרִיךְ; אוֹ שֶׁהַחוֹלֶה אֵינוֹ אוֹמֵר כְּלוּם וְרוֹפֵא אֶחָד אוֹמֵר: צָרִיךְ, וּשְׁנַיִם אוֹמְרִים: אֵינוֹ צָרִיךְ, אֵין מַאֲכִילִין אוֹתוֹ.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שְׁנַיִם אוֹמְרִים: צָרִיךְ, אֲפִלּוּ מֵאָה אוֹמְרִים: אֵינוֹ צָרִיךְ, וַאֲפִלּוּ הַחוֹלֶה אוֹמֵר עִמָּהֶם שֶׁאֵינוֹ צָרִיךְ, מַאֲכִילִים אוֹתוֹ מֵאַחַר שֶׁשְּׁנַיִם אוֹמְרִים: צָרִיךְ. </w:t>
      </w:r>
      <w:r w:rsidRPr="00BA4178">
        <w:rPr>
          <w:rFonts w:ascii="David" w:hAnsi="David" w:cs="David"/>
          <w:bCs/>
          <w:sz w:val="28"/>
          <w:szCs w:val="28"/>
          <w:rtl/>
        </w:rPr>
        <w:t>הגה</w:t>
      </w:r>
      <w:r w:rsidRPr="00BA4178">
        <w:rPr>
          <w:rFonts w:ascii="David" w:hAnsi="David" w:cs="David"/>
          <w:sz w:val="28"/>
          <w:szCs w:val="28"/>
          <w:rtl/>
        </w:rPr>
        <w:t xml:space="preserve">: וְהוּא הַדִּין אִם הַחוֹלֶה וְרוֹפֵא אֶחָד עִמּוֹ אוֹמְרִים: צָרִיךְ, אַף עַל פִּי שֶׁמֵּאָה רוֹפְאִים אוֹמְרִים: אֵינוֹ צָרִיךְ, מַאֲכִילִין אוֹתוֹ </w:t>
      </w:r>
      <w:r w:rsidRPr="00BA4178">
        <w:rPr>
          <w:rFonts w:ascii="David" w:hAnsi="David" w:cs="David"/>
          <w:sz w:val="28"/>
          <w:szCs w:val="24"/>
          <w:rtl/>
        </w:rPr>
        <w:t>(טוּר)</w:t>
      </w:r>
      <w:r w:rsidRPr="00BA4178">
        <w:rPr>
          <w:rFonts w:ascii="David" w:hAnsi="David" w:cs="David"/>
          <w:sz w:val="28"/>
          <w:szCs w:val="28"/>
          <w:rtl/>
        </w:rPr>
        <w:t xml:space="preserve">, וְלֹא חַיְישִׁינָן דְּהַחוֹלֶה אוֹמֵר: צָרִיךְ מִשּׁוּם דְּמַאֲמִין לְרוֹפֵא זֶה שֶׁאוֹמֵר: צָרִיךְ </w:t>
      </w:r>
      <w:r w:rsidRPr="00BA4178">
        <w:rPr>
          <w:rFonts w:ascii="David" w:hAnsi="David" w:cs="David"/>
          <w:sz w:val="28"/>
          <w:szCs w:val="24"/>
          <w:rtl/>
        </w:rPr>
        <w:t>(בֵּית יוֹסֵף בְּשֵׁם מהרי''א)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הַחוֹלֶה אוֹמֵר: אֵינוֹ צָרִיךְ, וְהָרוֹפֵא </w:t>
      </w:r>
      <w:r w:rsidRPr="00BA4178">
        <w:rPr>
          <w:rFonts w:ascii="David" w:hAnsi="David" w:cs="David"/>
          <w:sz w:val="28"/>
          <w:szCs w:val="24"/>
          <w:rtl/>
        </w:rPr>
        <w:t>(ה)</w:t>
      </w:r>
      <w:r w:rsidRPr="00BA4178">
        <w:rPr>
          <w:rFonts w:ascii="David" w:hAnsi="David" w:cs="David"/>
          <w:sz w:val="28"/>
          <w:szCs w:val="28"/>
          <w:rtl/>
        </w:rPr>
        <w:t xml:space="preserve"> מְסֻפָּק, מַאֲכִילִין אוֹתוֹ; אֲבָל אִם הָרוֹפֵא אוֹמֵר: אֵינוֹ צָרִיךְ, וְהַחוֹלֶה אוֹמֵר: </w:t>
      </w:r>
      <w:r w:rsidRPr="00BA4178">
        <w:rPr>
          <w:rFonts w:ascii="David" w:hAnsi="David" w:cs="David"/>
          <w:sz w:val="28"/>
          <w:szCs w:val="24"/>
          <w:rtl/>
        </w:rPr>
        <w:t>(ו)</w:t>
      </w:r>
      <w:r w:rsidRPr="00BA4178">
        <w:rPr>
          <w:rFonts w:ascii="David" w:hAnsi="David" w:cs="David"/>
          <w:sz w:val="28"/>
          <w:szCs w:val="28"/>
          <w:rtl/>
        </w:rPr>
        <w:t xml:space="preserve"> אֵינִי יוֹדֵעַ, אֵין מַאֲכִילִין אוֹתוֹ.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הָרוֹפֵא אוֹמֵר שֶׁאֵינוֹ מַכִּיר אֶת הַחֹלִי, הֲרֵי הוּא כְּאָדָם דְּעַלְמָא וְאֵין דְּבָרָיו מוֹעִילִין וְלֹא מוֹרִידִין. </w:t>
      </w:r>
      <w:r w:rsidRPr="00BA4178">
        <w:rPr>
          <w:rFonts w:ascii="David" w:hAnsi="David" w:cs="David"/>
          <w:bCs/>
          <w:sz w:val="28"/>
          <w:szCs w:val="28"/>
          <w:rtl/>
        </w:rPr>
        <w:t>הגה</w:t>
      </w:r>
      <w:r w:rsidRPr="00BA4178">
        <w:rPr>
          <w:rFonts w:ascii="David" w:hAnsi="David" w:cs="David"/>
          <w:sz w:val="28"/>
          <w:szCs w:val="28"/>
          <w:rtl/>
        </w:rPr>
        <w:t xml:space="preserve">: מִיהוּ אִם נֶחֱלַשׁ הַרְבֵּה עַד שֶׁנִּרְאֶה לְרֹב בְּנֵי אָדָם שֶׁאֶצְלוֹ שֶׁהוּא מְסֻכָּן אִם לֹא יֹאכַל, מַאֲכִילִין אוֹתוֹ </w:t>
      </w:r>
      <w:r w:rsidRPr="00BA4178">
        <w:rPr>
          <w:rFonts w:ascii="David" w:hAnsi="David" w:cs="David"/>
          <w:sz w:val="28"/>
          <w:szCs w:val="24"/>
          <w:rtl/>
        </w:rPr>
        <w:t>(א''ו הָאָרֹךְ)</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כְּשֶׁמַּאֲכִילִין אֶת הָעֻבָּרוֹת אוֹ אֶת הַחוֹלֶה, מַאֲכִילִין אוֹתָם מְעַט מְעַט כְּדֵי שֶׁלֹּא יִצְטָרֵף לְשִׁעוּר; הִלְכָּךְ מַאֲכִילִין אוֹתוֹ כְּב' שְׁלִישֵׁי בֵּיצָה בֵּינוֹנִית, וְיִשְׁהוּ כְּדֵי אֲכִילַת אַרְבָּעָה בֵּיצִים; וְהַשְּׁתִיָּה, יִבְדְּקוּ בַּחוֹלֶה עַצְמוֹ כַּמָּה הִיא כְּדֵי שֶׁיְּסַלְּקֶנּוּ לְצַד אֶחָד וְיֵרָאֶה כִּמְלֹא לֻגְמָיו.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וְיַשְׁקוּהוּ פָּחוֹת מֵאוֹתוֹ שִׁעוּר, וְיִשְׁהוּ בֵּין שְׁתִיָּה לִשְׁתִיָּה כְּדֵי אֲכִילַת אַרְבָּעָה בֵּיצִים, וּלְפָחוֹת יִשְׁהוּ בֵּין שְׁתִיָּה לִשְׁתִיָּה כְּדֵי שִׁעוּר שְׁתִיַּת רְבִיעִית; וְאִם אֲמָדוּהוּ שֶׁאֵין הַשִּׁעוּרִים הַלָּלוּ מַסְפִּיקִים לוֹ, אוֹ שֶׁהַחוֹלֶה אוֹמֵר כֵּן, אוֹ שֶׁנִּסְתַּפְּקוּ בַּדָּבָר, מַאֲכִילִים וּמַשְׁקִים אוֹתוֹ </w:t>
      </w:r>
      <w:r w:rsidRPr="00BA4178">
        <w:rPr>
          <w:rFonts w:ascii="David" w:hAnsi="David" w:cs="David"/>
          <w:sz w:val="28"/>
          <w:szCs w:val="24"/>
          <w:rtl/>
        </w:rPr>
        <w:t>(ז)</w:t>
      </w:r>
      <w:r w:rsidRPr="00BA4178">
        <w:rPr>
          <w:rFonts w:ascii="David" w:hAnsi="David" w:cs="David"/>
          <w:sz w:val="28"/>
          <w:szCs w:val="28"/>
          <w:rtl/>
        </w:rPr>
        <w:t xml:space="preserve"> כָּל צָרְכּוֹ מִיָּד.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מִי שֶׁאֲחָזוֹ בֻּלְמוֹס, וְהוּא חֹלִי שֶׁבָּא מֵחֲמַת רְעָבוֹן וְסִימָנוֹ שֶׁעֵינָיו כֵּהוֹת וְאֵינוֹ יָכוֹל לִרְאוֹת, מַאֲכִילִין אוֹתוֹ עַד שֶׁיֵּאוֹרוּ עֵינָיו; וְאִם אֵין שָׁם מַאֲכָל שֶׁל הֶתֵּר, מַאֲכִילִין אוֹתוֹ מַאֲכַל אִסוּר; וְאִם יֵשׁ כָּאן שְׁנֵי מִינֵי אִסוּרִים, אֶחָד חָמוּר מֵחֲבֵרוֹ, מַאֲכִילִין אוֹתוֹ הַקַּל תְּחִלָּה. </w:t>
      </w:r>
      <w:r w:rsidRPr="00BA4178">
        <w:rPr>
          <w:rFonts w:ascii="David" w:hAnsi="David" w:cs="David"/>
          <w:bCs/>
          <w:sz w:val="28"/>
          <w:szCs w:val="28"/>
          <w:rtl/>
        </w:rPr>
        <w:t>הגה</w:t>
      </w:r>
      <w:r w:rsidRPr="00BA4178">
        <w:rPr>
          <w:rFonts w:ascii="David" w:hAnsi="David" w:cs="David"/>
          <w:sz w:val="28"/>
          <w:szCs w:val="28"/>
          <w:rtl/>
        </w:rPr>
        <w:t xml:space="preserve">: אִם צָרִיךְ לְבָשָׂר וְיֵשׁ כָּאן בְּהֵמָה שֶׁצְּרִיכִין לְשָׁחֲטָהּ וּבְשַׂר נְבֵלָה מוּכֶנֶת, עַיֵּן לְעֵיל סִימָן שכ''ח 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חוֹלֶה שֶׁאָכַל בְּיוֹם הַכִּפּוּרִים וְנִתְיַשֵּׁב דַּעְתּוֹ בָּעִנְיָן שֶׁיָּכוֹל לְבָרֵךְ, צָרִיךְ לְהַזְכִּיר שֶׁל יוֹם הַכִּפּוּרִים בְּבִרְכַּת הַמָּזוֹן, שֶׁאוֹמֵר: </w:t>
      </w:r>
      <w:r w:rsidRPr="00BA4178">
        <w:rPr>
          <w:rFonts w:ascii="David" w:hAnsi="David" w:cs="David"/>
          <w:sz w:val="28"/>
          <w:szCs w:val="24"/>
          <w:rtl/>
        </w:rPr>
        <w:t>(ח)</w:t>
      </w:r>
      <w:r w:rsidRPr="00BA4178">
        <w:rPr>
          <w:rFonts w:ascii="David" w:hAnsi="David" w:cs="David"/>
          <w:sz w:val="28"/>
          <w:szCs w:val="28"/>
          <w:rtl/>
        </w:rPr>
        <w:t xml:space="preserve"> יַעֲלֶה וְיָבֹא, בְּבוֹנֵה יְרוּשָׁלַיִם. </w:t>
      </w:r>
      <w:r>
        <w:rPr>
          <w:rFonts w:ascii="David" w:hAnsi="David" w:cs="David"/>
          <w:sz w:val="28"/>
          <w:szCs w:val="28"/>
          <w:rtl/>
        </w:rPr>
        <w:br/>
      </w:r>
      <w:r w:rsidRPr="00BA4178">
        <w:rPr>
          <w:rFonts w:ascii="David" w:hAnsi="David" w:cs="David"/>
          <w:sz w:val="28"/>
          <w:szCs w:val="28"/>
          <w:rtl/>
        </w:rPr>
        <w:t>סימן תריט - סדר ליל יום הכפורים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לֵיל יוֹם הַכִּפּוּרִים נוֹהֲגִים שֶׁאוֹמֵר </w:t>
      </w:r>
      <w:r w:rsidRPr="00BA4178">
        <w:rPr>
          <w:rFonts w:ascii="David" w:hAnsi="David" w:cs="David"/>
          <w:sz w:val="28"/>
          <w:szCs w:val="24"/>
          <w:rtl/>
        </w:rPr>
        <w:t>(א)</w:t>
      </w:r>
      <w:r w:rsidRPr="00BA4178">
        <w:rPr>
          <w:rFonts w:ascii="David" w:hAnsi="David" w:cs="David"/>
          <w:sz w:val="28"/>
          <w:szCs w:val="28"/>
          <w:rtl/>
        </w:rPr>
        <w:t xml:space="preserve"> שְׁלִיחַ צִבּוּר: בִּישִׁיבָה שֶׁל מַעְלָה וּבִישִׁיבָה שֶׁל מַטָּה, עַל דַּעַת הַמָּקוֹם וְעַל דַּעַת הַקָּהָל, אָנוּ מַתִּירִין לְהִתְפַּלֵּל עִם </w:t>
      </w:r>
      <w:r w:rsidRPr="00BA4178">
        <w:rPr>
          <w:rFonts w:ascii="David" w:hAnsi="David" w:cs="David"/>
          <w:sz w:val="28"/>
          <w:szCs w:val="24"/>
          <w:rtl/>
        </w:rPr>
        <w:t>(ב)</w:t>
      </w:r>
      <w:r w:rsidRPr="00BA4178">
        <w:rPr>
          <w:rFonts w:ascii="David" w:hAnsi="David" w:cs="David"/>
          <w:sz w:val="28"/>
          <w:szCs w:val="28"/>
          <w:rtl/>
        </w:rPr>
        <w:t xml:space="preserve"> הָעֲבַרְיָנִים. וְנוֹהֲגִים שֶׁאוֹמֵר: כָּל נִדְרֵי וְכו', וְאַחַר כָּךְ אוֹמֵר: </w:t>
      </w:r>
      <w:r w:rsidRPr="00BA4178">
        <w:rPr>
          <w:rFonts w:ascii="David" w:hAnsi="David" w:cs="David"/>
          <w:sz w:val="28"/>
          <w:szCs w:val="24"/>
          <w:rtl/>
        </w:rPr>
        <w:t>(ג)</w:t>
      </w:r>
      <w:r w:rsidRPr="00BA4178">
        <w:rPr>
          <w:rFonts w:ascii="David" w:hAnsi="David" w:cs="David"/>
          <w:sz w:val="28"/>
          <w:szCs w:val="28"/>
          <w:rtl/>
        </w:rPr>
        <w:t xml:space="preserve"> שֶׁהֶחֱיָנוּ, בְּלֹא כּוֹס. </w:t>
      </w:r>
      <w:r w:rsidRPr="00BA4178">
        <w:rPr>
          <w:rFonts w:ascii="David" w:hAnsi="David" w:cs="David"/>
          <w:bCs/>
          <w:sz w:val="28"/>
          <w:szCs w:val="28"/>
          <w:rtl/>
        </w:rPr>
        <w:t>הגה</w:t>
      </w:r>
      <w:r w:rsidRPr="00BA4178">
        <w:rPr>
          <w:rFonts w:ascii="David" w:hAnsi="David" w:cs="David"/>
          <w:sz w:val="28"/>
          <w:szCs w:val="28"/>
          <w:rtl/>
        </w:rPr>
        <w:t xml:space="preserve">: וְאַחַר כָּךְ מִתְפַּלְּלִים עַרְבִית. וְנוֹהֲגִים לוֹמַר כָּל נִדְרֵי בְּעוֹדוֹ </w:t>
      </w:r>
      <w:r w:rsidRPr="00BA4178">
        <w:rPr>
          <w:rFonts w:ascii="David" w:hAnsi="David" w:cs="David"/>
          <w:sz w:val="28"/>
          <w:szCs w:val="24"/>
          <w:rtl/>
        </w:rPr>
        <w:t>(ד)</w:t>
      </w:r>
      <w:r w:rsidRPr="00BA4178">
        <w:rPr>
          <w:rFonts w:ascii="David" w:hAnsi="David" w:cs="David"/>
          <w:sz w:val="28"/>
          <w:szCs w:val="28"/>
          <w:rtl/>
        </w:rPr>
        <w:t xml:space="preserve"> יוֹם, וּמַמְשִׁיךְ בְּנִגּוּנִים עַד הַלַּיְלָה; וְאוֹמְרִים אוֹתוֹ שָׁלֹשׁ פְּעָמִים, וְכָל פַּעַם מַגְבִּיהַּ קוֹלוֹ יוֹתֵר מִבָּרִאשׁוֹנָה </w:t>
      </w:r>
      <w:r w:rsidRPr="00BA4178">
        <w:rPr>
          <w:rFonts w:ascii="David" w:hAnsi="David" w:cs="David"/>
          <w:sz w:val="28"/>
          <w:szCs w:val="24"/>
          <w:rtl/>
        </w:rPr>
        <w:t>(מַהֲרִי''ל)</w:t>
      </w:r>
      <w:r w:rsidRPr="00BA4178">
        <w:rPr>
          <w:rFonts w:ascii="David" w:hAnsi="David" w:cs="David"/>
          <w:sz w:val="28"/>
          <w:szCs w:val="28"/>
          <w:rtl/>
        </w:rPr>
        <w:t xml:space="preserve">. וְכֵן אוֹמֵר הַשְּׁלִיחַ צִבּוּר ג''פ: וְנִסְלַח לְכָל עֲדַת וְגוֹמֵר, וְהַקָּהָל אוֹמְרִים שָׁלֹשׁ פְּעָמִים: וַיֹּאמֶר ה' סָלַחְתִּי כִּדְבָרֶךְ </w:t>
      </w:r>
      <w:r w:rsidRPr="00BA4178">
        <w:rPr>
          <w:rFonts w:ascii="David" w:hAnsi="David" w:cs="David"/>
          <w:sz w:val="28"/>
          <w:szCs w:val="24"/>
          <w:rtl/>
        </w:rPr>
        <w:t>(מִנְהָגִים)</w:t>
      </w:r>
      <w:r w:rsidRPr="00BA4178">
        <w:rPr>
          <w:rFonts w:ascii="David" w:hAnsi="David" w:cs="David"/>
          <w:sz w:val="28"/>
          <w:szCs w:val="28"/>
          <w:rtl/>
        </w:rPr>
        <w:t xml:space="preserve">; וְאַל יְשַׁנֶּה אָדָם מִמִּנְהַג הָעִיר, אֲפִלּוּ בַּנִּגּוּנִים אוֹ בַּפִּיּוּטִים שֶׁאוֹמְרִים שָׁם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בְּלֵיל יוֹם הַכִּפּוּרִים וּמָחֳרָתוֹ אוֹמְרִים: בָּרוּךְ שֵׁם כְּבוֹד מַלְכוּתוֹ לְעוֹלָם וָעֶד, בְּקוֹל רָם.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חָל בְּשַׁבָּת, אוֹמֵר: וַיְכֻלּוּ, וּבְרָכָה אַחַת מֵעֵין שֶׁבַע, וְחוֹתֵם: מְקַדֵּשׁ הַשַּׁבָּת, וְאֵינוֹ מַזְכִּיר שֶׁל יוֹם הַכִּפּוּרִים. וְאֵין אוֹמְרִים אָבִינוּ מַלְכֵּנוּ, בְּשַׁבָּת, אֲבָל שְׁאָר הַסְּלִיחוֹת וְהַתְּחִנּוֹת אוֹמֵר כְּמוֹ בַּחֹל </w:t>
      </w:r>
      <w:r w:rsidRPr="00BA4178">
        <w:rPr>
          <w:rFonts w:ascii="David" w:hAnsi="David" w:cs="David"/>
          <w:sz w:val="28"/>
          <w:szCs w:val="24"/>
          <w:rtl/>
        </w:rPr>
        <w:t>(ריב''ש סי' תקי''ב וּמִנְהָגִים)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צָרִיךְ לְהַעֲמִיד אֶחָד לִימִין שְׁלִיחַ צִבּוּר וְאֶחָד לִשְׂמֹאלוֹ.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יֵשׁ </w:t>
      </w:r>
      <w:r w:rsidRPr="00BA4178">
        <w:rPr>
          <w:rFonts w:ascii="David" w:hAnsi="David" w:cs="David"/>
          <w:sz w:val="28"/>
          <w:szCs w:val="24"/>
          <w:rtl/>
        </w:rPr>
        <w:t>(ה)</w:t>
      </w:r>
      <w:r w:rsidRPr="00BA4178">
        <w:rPr>
          <w:rFonts w:ascii="David" w:hAnsi="David" w:cs="David"/>
          <w:sz w:val="28"/>
          <w:szCs w:val="28"/>
          <w:rtl/>
        </w:rPr>
        <w:t xml:space="preserve"> שֶׁעוֹמְדִים עַל רַגְלֵיהֶם כָּל הַיּוֹם וְכָל הַלַּיְלָה.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נוֹהֲגִים לָלוּן בְּבֵית הַכְּנֶסֶת וְלוֹמַר </w:t>
      </w:r>
      <w:r w:rsidRPr="00BA4178">
        <w:rPr>
          <w:rFonts w:ascii="David" w:hAnsi="David" w:cs="David"/>
          <w:sz w:val="28"/>
          <w:szCs w:val="24"/>
          <w:rtl/>
        </w:rPr>
        <w:t>(ו)</w:t>
      </w:r>
      <w:r w:rsidRPr="00BA4178">
        <w:rPr>
          <w:rFonts w:ascii="David" w:hAnsi="David" w:cs="David"/>
          <w:sz w:val="28"/>
          <w:szCs w:val="28"/>
          <w:rtl/>
        </w:rPr>
        <w:t xml:space="preserve"> שִׁירוֹת וְתִשְׁבָּחוֹת כָּל הַלַּיְלָה. </w:t>
      </w:r>
      <w:r w:rsidRPr="00BA4178">
        <w:rPr>
          <w:rFonts w:ascii="David" w:hAnsi="David" w:cs="David"/>
          <w:bCs/>
          <w:sz w:val="28"/>
          <w:szCs w:val="28"/>
          <w:rtl/>
        </w:rPr>
        <w:t>הגה</w:t>
      </w:r>
      <w:r w:rsidRPr="00BA4178">
        <w:rPr>
          <w:rFonts w:ascii="David" w:hAnsi="David" w:cs="David"/>
          <w:sz w:val="28"/>
          <w:szCs w:val="28"/>
          <w:rtl/>
        </w:rPr>
        <w:t xml:space="preserve">: וְטוֹב לִישַׁן רָחוֹק מִן הָאָרוֹן </w:t>
      </w:r>
      <w:r w:rsidRPr="00BA4178">
        <w:rPr>
          <w:rFonts w:ascii="David" w:hAnsi="David" w:cs="David"/>
          <w:sz w:val="28"/>
          <w:szCs w:val="24"/>
          <w:rtl/>
        </w:rPr>
        <w:t>(מָרְדְּכַי)</w:t>
      </w:r>
      <w:r w:rsidRPr="00BA4178">
        <w:rPr>
          <w:rFonts w:ascii="David" w:hAnsi="David" w:cs="David"/>
          <w:sz w:val="28"/>
          <w:szCs w:val="28"/>
          <w:rtl/>
        </w:rPr>
        <w:t xml:space="preserve">; וּמִי שֶׁאֵינוֹ רוֹצֶה לוֹמַר תִּשְׁבָּחוֹת וְשִׁירוֹת בַּלַּיְלָה, לֹא יִישַׁן שָׁם </w:t>
      </w:r>
      <w:r w:rsidRPr="00BA4178">
        <w:rPr>
          <w:rFonts w:ascii="David" w:hAnsi="David" w:cs="David"/>
          <w:sz w:val="28"/>
          <w:szCs w:val="24"/>
          <w:rtl/>
        </w:rPr>
        <w:t>(מהרי''ו)</w:t>
      </w:r>
      <w:r w:rsidRPr="00BA4178">
        <w:rPr>
          <w:rFonts w:ascii="David" w:hAnsi="David" w:cs="David"/>
          <w:sz w:val="28"/>
          <w:szCs w:val="28"/>
          <w:rtl/>
        </w:rPr>
        <w:t xml:space="preserve">. וְהַחַזָּנִים הַמִּתְפַּלְּלִים כָּל הַיּוֹם, לֹא יֵעוֹרוּ כָּל הַלַּיְלָה, כִּי מְאַבְּדִין קוֹלָם כְּשֶׁאֵינָם יְשֵׁנִים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תרכ - מנהג יפה לקצר בתפלת שחרית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טוֹב </w:t>
      </w:r>
      <w:r w:rsidRPr="00BA4178">
        <w:rPr>
          <w:rFonts w:ascii="David" w:hAnsi="David" w:cs="David"/>
          <w:sz w:val="28"/>
          <w:szCs w:val="24"/>
          <w:rtl/>
        </w:rPr>
        <w:t>(א)</w:t>
      </w:r>
      <w:r w:rsidRPr="00BA4178">
        <w:rPr>
          <w:rFonts w:ascii="David" w:hAnsi="David" w:cs="David"/>
          <w:sz w:val="28"/>
          <w:szCs w:val="28"/>
          <w:rtl/>
        </w:rPr>
        <w:t xml:space="preserve"> לְקַצֵּר בְּפִיּוּטִים וּבִסְלִיחוֹת שַׁחֲרִית, כְּדֵי לְמַהֵר בְּעִנְיָן שֶׁיִּתְפַּלֵּל מוּסָף קֹדֶם שֶׁבַע שָׁעוֹת. </w:t>
      </w:r>
      <w:r>
        <w:rPr>
          <w:rFonts w:ascii="David" w:hAnsi="David" w:cs="David"/>
          <w:sz w:val="28"/>
          <w:szCs w:val="28"/>
          <w:rtl/>
        </w:rPr>
        <w:br/>
      </w:r>
      <w:r w:rsidRPr="00BA4178">
        <w:rPr>
          <w:rFonts w:ascii="David" w:hAnsi="David" w:cs="David"/>
          <w:sz w:val="28"/>
          <w:szCs w:val="28"/>
          <w:rtl/>
        </w:rPr>
        <w:t>סימן תרכא - סדר קריאת התורה ומילה ביום כפור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מוֹצִיאִין שְׁנֵי סְפָרִים, בְּרִאשׁוֹן קוֹרִים שִׁשָּׁה בְּפָרָשַׁת </w:t>
      </w:r>
      <w:r w:rsidRPr="00BA4178">
        <w:rPr>
          <w:rFonts w:ascii="David" w:hAnsi="David" w:cs="David"/>
          <w:sz w:val="28"/>
          <w:szCs w:val="24"/>
          <w:rtl/>
        </w:rPr>
        <w:t>(א)</w:t>
      </w:r>
      <w:r w:rsidRPr="00BA4178">
        <w:rPr>
          <w:rFonts w:ascii="David" w:hAnsi="David" w:cs="David"/>
          <w:sz w:val="28"/>
          <w:szCs w:val="28"/>
          <w:rtl/>
        </w:rPr>
        <w:t xml:space="preserve"> אַחֲרֵי מוֹת עַד וַיַּעַשׂ כַּאֲשֶׁר צִוָּה ה'; וְאִם חָל בְּשַׁבָּת, קוֹרִים שִׁבְעָה </w:t>
      </w:r>
      <w:r w:rsidRPr="00BA4178">
        <w:rPr>
          <w:rFonts w:ascii="David" w:hAnsi="David" w:cs="David"/>
          <w:sz w:val="28"/>
          <w:szCs w:val="24"/>
          <w:rtl/>
        </w:rPr>
        <w:t>(ב)</w:t>
      </w:r>
      <w:r w:rsidRPr="00BA4178">
        <w:rPr>
          <w:rFonts w:ascii="David" w:hAnsi="David" w:cs="David"/>
          <w:sz w:val="28"/>
          <w:szCs w:val="28"/>
          <w:rtl/>
        </w:rPr>
        <w:t xml:space="preserve"> וּמַפְטִיר קוֹרֵא בַּשֵּׁנִי בְּפִנְחָס וּבְעָשׂוֹר לַחֹדֶשׁ, וּמַפְטִיר בִּישַׁעְיָה: וְאָמַר סֹלּוּ סֹלּוּ פַּנּוּ דָרֶךְ, עַד כִּי פִי ה' דִּבֵּר.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w:t>
      </w:r>
      <w:r w:rsidRPr="00BA4178">
        <w:rPr>
          <w:rFonts w:ascii="David" w:hAnsi="David" w:cs="David"/>
          <w:sz w:val="28"/>
          <w:szCs w:val="24"/>
          <w:rtl/>
        </w:rPr>
        <w:t>(ג)</w:t>
      </w:r>
      <w:r w:rsidRPr="00BA4178">
        <w:rPr>
          <w:rFonts w:ascii="David" w:hAnsi="David" w:cs="David"/>
          <w:sz w:val="28"/>
          <w:szCs w:val="28"/>
          <w:rtl/>
        </w:rPr>
        <w:t xml:space="preserve"> מִילָה בְּיוֹם הַכִּפּוּרִים, מָלִין בֵּין יוֹצֵר לְמוּסָף, אַחַר קְרִיאַת הַתּוֹרָה; וּלְאַחַר הַמִּילָה אוֹמְרִים: אַשְׁרֵי וְהַמִּנְהָג לָמוּל אַחַר אַשְׁרֵי </w:t>
      </w:r>
      <w:r w:rsidRPr="00BA4178">
        <w:rPr>
          <w:rFonts w:ascii="David" w:hAnsi="David" w:cs="David"/>
          <w:sz w:val="28"/>
          <w:szCs w:val="24"/>
          <w:rtl/>
        </w:rPr>
        <w:t>(מִנְהָגִים)</w:t>
      </w:r>
      <w:r w:rsidRPr="00BA4178">
        <w:rPr>
          <w:rFonts w:ascii="David" w:hAnsi="David" w:cs="David"/>
          <w:sz w:val="28"/>
          <w:szCs w:val="28"/>
          <w:rtl/>
        </w:rPr>
        <w:t xml:space="preserve">; וְאִם הוּא בְּמָקוֹם שֶׁצָּרִיךְ לָצֵאת מִבֵּית הַכְּנֶסֶת, אֵין מָלִין עַד אַחַר חֲזָרַת סֵפֶר תּוֹרָה, וְחוֹזְרִים וְאוֹמְרִים קַדִּישׁ.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מְבָרְכִין עַל הַמִּילָה בְּלֹא כּוֹס וְיֵשׁ אוֹמְרִים דִּמְבָרְכִין בַּכּוֹס וְנוֹתְנִים </w:t>
      </w:r>
      <w:r w:rsidRPr="00BA4178">
        <w:rPr>
          <w:rFonts w:ascii="David" w:hAnsi="David" w:cs="David"/>
          <w:sz w:val="28"/>
          <w:szCs w:val="24"/>
          <w:rtl/>
        </w:rPr>
        <w:t>(ד)</w:t>
      </w:r>
      <w:r w:rsidRPr="00BA4178">
        <w:rPr>
          <w:rFonts w:ascii="David" w:hAnsi="David" w:cs="David"/>
          <w:sz w:val="28"/>
          <w:szCs w:val="28"/>
          <w:rtl/>
        </w:rPr>
        <w:t xml:space="preserve"> לַתִּינוֹק הַנִּמּוֹל, וְכֵן נוֹהֲגִין.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בְּמוּסָף אוֹמֵר שְׁלִיחַ צִבּוּר סֵדֶר </w:t>
      </w:r>
      <w:r w:rsidRPr="00BA4178">
        <w:rPr>
          <w:rFonts w:ascii="David" w:hAnsi="David" w:cs="David"/>
          <w:sz w:val="28"/>
          <w:szCs w:val="24"/>
          <w:rtl/>
        </w:rPr>
        <w:t>(ה)</w:t>
      </w:r>
      <w:r w:rsidRPr="00BA4178">
        <w:rPr>
          <w:rFonts w:ascii="David" w:hAnsi="David" w:cs="David"/>
          <w:sz w:val="28"/>
          <w:szCs w:val="28"/>
          <w:rtl/>
        </w:rPr>
        <w:t xml:space="preserve"> עֲבוֹדָה. </w:t>
      </w:r>
      <w:r w:rsidRPr="00BA4178">
        <w:rPr>
          <w:rFonts w:ascii="David" w:hAnsi="David" w:cs="David"/>
          <w:bCs/>
          <w:sz w:val="28"/>
          <w:szCs w:val="28"/>
          <w:rtl/>
        </w:rPr>
        <w:t>הגה</w:t>
      </w:r>
      <w:r w:rsidRPr="00BA4178">
        <w:rPr>
          <w:rFonts w:ascii="David" w:hAnsi="David" w:cs="David"/>
          <w:sz w:val="28"/>
          <w:szCs w:val="28"/>
          <w:rtl/>
        </w:rPr>
        <w:t xml:space="preserve">: וְנוֹהֲגִין לִפֹּל עַל פְּנֵיהֶם כְּשֶׁאוֹמְרִים וְהַכֹּהֲנִים וְהָעָם, וְגַּם בְּעָלֵינוּ לְשַׁבֵּחַ; אֲבָל שְׁלִיחַ צִבּוּר אָסוּר </w:t>
      </w:r>
      <w:r w:rsidRPr="00BA4178">
        <w:rPr>
          <w:rFonts w:ascii="David" w:hAnsi="David" w:cs="David"/>
          <w:sz w:val="28"/>
          <w:szCs w:val="24"/>
          <w:rtl/>
        </w:rPr>
        <w:t>(ו)</w:t>
      </w:r>
      <w:r w:rsidRPr="00BA4178">
        <w:rPr>
          <w:rFonts w:ascii="David" w:hAnsi="David" w:cs="David"/>
          <w:sz w:val="28"/>
          <w:szCs w:val="28"/>
          <w:rtl/>
        </w:rPr>
        <w:t xml:space="preserve"> לַעֲקֹר מִמְּקוֹמוֹ בִּשְׁעַת הַתְּפִלָּה כְּדֵי לִפֹּל עַל פָּנָיו, וְיֵשׁ לִמְחוֹת בְּיַד הָעוֹשִׂים כֵּן.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סֵדֶר הַוִּדּוּי: </w:t>
      </w:r>
      <w:r w:rsidRPr="00BA4178">
        <w:rPr>
          <w:rFonts w:ascii="David" w:hAnsi="David" w:cs="David"/>
          <w:sz w:val="28"/>
          <w:szCs w:val="24"/>
          <w:rtl/>
        </w:rPr>
        <w:t>(ז)</w:t>
      </w:r>
      <w:r w:rsidRPr="00BA4178">
        <w:rPr>
          <w:rFonts w:ascii="David" w:hAnsi="David" w:cs="David"/>
          <w:sz w:val="28"/>
          <w:szCs w:val="28"/>
          <w:rtl/>
        </w:rPr>
        <w:t xml:space="preserve"> חָטָאתִי, עָוִיתִי, פָּשַׁעְתִּי.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נָהֲגוּ לִדֹּר צְדָקוֹת בְּיוֹם הַכִּפּוּרִים בְּעַד </w:t>
      </w:r>
      <w:r w:rsidRPr="00BA4178">
        <w:rPr>
          <w:rFonts w:ascii="David" w:hAnsi="David" w:cs="David"/>
          <w:sz w:val="28"/>
          <w:szCs w:val="24"/>
          <w:rtl/>
        </w:rPr>
        <w:t>(ח)</w:t>
      </w:r>
      <w:r w:rsidRPr="00BA4178">
        <w:rPr>
          <w:rFonts w:ascii="David" w:hAnsi="David" w:cs="David"/>
          <w:sz w:val="28"/>
          <w:szCs w:val="28"/>
          <w:rtl/>
        </w:rPr>
        <w:t xml:space="preserve"> הַמֵּתִים. וּמַזְכִּירִין נִשְׁמוֹתֵיהֶם, דְּהַמֵּתִים גַּם כֵּן יֵשׁ לָהֶם כַּפָּרָה בְּיוֹם הַכִּפּוּרִים </w:t>
      </w:r>
      <w:r w:rsidRPr="00BA4178">
        <w:rPr>
          <w:rFonts w:ascii="David" w:hAnsi="David" w:cs="David"/>
          <w:sz w:val="28"/>
          <w:szCs w:val="24"/>
          <w:rtl/>
        </w:rPr>
        <w:t>(מָרְדְּכַי)</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תרכב - סדר תפלת מנחה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לְמִנְחָה אוֹמֵר: אַשְׁרֵי, וּבָא לְצִיּוֹן, וְאֵין אוֹמְרִים: וַאֲנִי תְּפִלָּתִי, אֲפִלּוּ אִם חָל לִהְיוֹת בְּשַׁבָּת. </w:t>
      </w:r>
      <w:r w:rsidRPr="00BA4178">
        <w:rPr>
          <w:rFonts w:ascii="David" w:hAnsi="David" w:cs="David"/>
          <w:bCs/>
          <w:sz w:val="28"/>
          <w:szCs w:val="28"/>
          <w:rtl/>
        </w:rPr>
        <w:t>הגה</w:t>
      </w:r>
      <w:r w:rsidRPr="00BA4178">
        <w:rPr>
          <w:rFonts w:ascii="David" w:hAnsi="David" w:cs="David"/>
          <w:sz w:val="28"/>
          <w:szCs w:val="28"/>
          <w:rtl/>
        </w:rPr>
        <w:t xml:space="preserve">: וְאֵין אָנוּ נוֹהֲגִין לוֹמַר: אַשְׁרֵי, וּבָא לְצִיּוֹן, קֹדֶם מִנְחָה, רַק קֹדֶם נְעִילָה; וְכֵן כָּתְבוּ קְצָת רַבְּוָתָא </w:t>
      </w:r>
      <w:r w:rsidRPr="00BA4178">
        <w:rPr>
          <w:rFonts w:ascii="David" w:hAnsi="David" w:cs="David"/>
          <w:sz w:val="28"/>
          <w:szCs w:val="24"/>
          <w:rtl/>
        </w:rPr>
        <w:t>(מָרְדְּכַי וְהג''מ ס''ס אַהֲבָה וְסוֹף הִלְכוֹת יוֹם כִּפּוּר וְכָל בּוֹ וּמִנְהָגִים)</w:t>
      </w:r>
      <w:r w:rsidRPr="00BA4178">
        <w:rPr>
          <w:rFonts w:ascii="David" w:hAnsi="David" w:cs="David"/>
          <w:sz w:val="28"/>
          <w:szCs w:val="28"/>
          <w:rtl/>
        </w:rPr>
        <w:t xml:space="preserve">; וְאֵין אוֹמְרִים: </w:t>
      </w:r>
      <w:r w:rsidRPr="00BA4178">
        <w:rPr>
          <w:rFonts w:ascii="David" w:hAnsi="David" w:cs="David"/>
          <w:sz w:val="28"/>
          <w:szCs w:val="24"/>
          <w:rtl/>
        </w:rPr>
        <w:t>(א)</w:t>
      </w:r>
      <w:r w:rsidRPr="00BA4178">
        <w:rPr>
          <w:rFonts w:ascii="David" w:hAnsi="David" w:cs="David"/>
          <w:sz w:val="28"/>
          <w:szCs w:val="28"/>
          <w:rtl/>
        </w:rPr>
        <w:t xml:space="preserve"> אֵין כֵּאלֹהֵינוּ בְּיוֹם כִּפּוּר </w:t>
      </w:r>
      <w:r w:rsidRPr="00BA4178">
        <w:rPr>
          <w:rFonts w:ascii="David" w:hAnsi="David" w:cs="David"/>
          <w:sz w:val="28"/>
          <w:szCs w:val="24"/>
          <w:rtl/>
        </w:rPr>
        <w:t>(מִנְהָגִים)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וּמוֹצִיאִין סֵפֶר תּוֹרָה וְקוֹרִין שְׁלֹשָׁה בְּפָרָשַׁת </w:t>
      </w:r>
      <w:r w:rsidRPr="00BA4178">
        <w:rPr>
          <w:rFonts w:ascii="David" w:hAnsi="David" w:cs="David"/>
          <w:sz w:val="28"/>
          <w:szCs w:val="24"/>
          <w:rtl/>
        </w:rPr>
        <w:t>(ב)</w:t>
      </w:r>
      <w:r w:rsidRPr="00BA4178">
        <w:rPr>
          <w:rFonts w:ascii="David" w:hAnsi="David" w:cs="David"/>
          <w:sz w:val="28"/>
          <w:szCs w:val="28"/>
          <w:rtl/>
        </w:rPr>
        <w:t xml:space="preserve"> עֲרָיוֹת עַד סוֹף הַפָּרָשָׁה, וְהַשְּׁלִישִׁי מַפְטִיר </w:t>
      </w:r>
      <w:r w:rsidRPr="00BA4178">
        <w:rPr>
          <w:rFonts w:ascii="David" w:hAnsi="David" w:cs="David"/>
          <w:sz w:val="28"/>
          <w:szCs w:val="24"/>
          <w:rtl/>
        </w:rPr>
        <w:t>(ג)</w:t>
      </w:r>
      <w:r w:rsidRPr="00BA4178">
        <w:rPr>
          <w:rFonts w:ascii="David" w:hAnsi="David" w:cs="David"/>
          <w:sz w:val="28"/>
          <w:szCs w:val="28"/>
          <w:rtl/>
        </w:rPr>
        <w:t xml:space="preserve"> בְּיוֹנָה וּמְסַיֵּם: מִי אֵל כָּמוֹךָ, וּמְבָרֵךְ לְפָנֶיהָ וּלְאַחֲרֶיהָ; וְאִם חָל בְּשַׁבָּת מַזְכִּיר בָּהּ שֶׁל שַׁבָּת, וְחוֹתֵם בְּשֶׁל שַׁבָּת. </w:t>
      </w:r>
      <w:r w:rsidRPr="00BA4178">
        <w:rPr>
          <w:rFonts w:ascii="David" w:hAnsi="David" w:cs="David"/>
          <w:bCs/>
          <w:sz w:val="28"/>
          <w:szCs w:val="28"/>
          <w:rtl/>
        </w:rPr>
        <w:t>הגה</w:t>
      </w:r>
      <w:r w:rsidRPr="00BA4178">
        <w:rPr>
          <w:rFonts w:ascii="David" w:hAnsi="David" w:cs="David"/>
          <w:sz w:val="28"/>
          <w:szCs w:val="28"/>
          <w:rtl/>
        </w:rPr>
        <w:t xml:space="preserve">: וְאֵין אוֹמְרִים: </w:t>
      </w:r>
      <w:r w:rsidRPr="00BA4178">
        <w:rPr>
          <w:rFonts w:ascii="David" w:hAnsi="David" w:cs="David"/>
          <w:sz w:val="28"/>
          <w:szCs w:val="24"/>
          <w:rtl/>
        </w:rPr>
        <w:t>(ד)</w:t>
      </w:r>
      <w:r w:rsidRPr="00BA4178">
        <w:rPr>
          <w:rFonts w:ascii="David" w:hAnsi="David" w:cs="David"/>
          <w:sz w:val="28"/>
          <w:szCs w:val="28"/>
          <w:rtl/>
        </w:rPr>
        <w:t xml:space="preserve"> עַל הַתּוֹרָה וְעַל הָעֲבוֹדָה, בְּמִנְחָה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סוֹף הִלְכוֹת יוֹם כִּפּוּר וּמַהֲרִי''ל וּמִנְהָגִים וְ</w:t>
      </w:r>
      <w:r w:rsidRPr="00BA4178">
        <w:rPr>
          <w:rFonts w:ascii="David" w:hAnsi="David" w:cs="David"/>
          <w:bCs/>
          <w:sz w:val="28"/>
          <w:szCs w:val="24"/>
          <w:rtl/>
        </w:rPr>
        <w:t>הגה</w:t>
      </w:r>
      <w:r w:rsidRPr="00BA4178">
        <w:rPr>
          <w:rFonts w:ascii="David" w:hAnsi="David" w:cs="David"/>
          <w:sz w:val="28"/>
          <w:szCs w:val="24"/>
          <w:rtl/>
        </w:rPr>
        <w:t>וֹת 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חָל בְּשַׁבָּת, אוֹמְרִים: צִדְקָתְךָ, וְאוֹמְרִים: אָבִינוּ מַלְכֵּנוּ; </w:t>
      </w:r>
      <w:r w:rsidRPr="00BA4178">
        <w:rPr>
          <w:rFonts w:ascii="David" w:hAnsi="David" w:cs="David"/>
          <w:bCs/>
          <w:sz w:val="28"/>
          <w:szCs w:val="28"/>
          <w:rtl/>
        </w:rPr>
        <w:t>הגה</w:t>
      </w:r>
      <w:r w:rsidRPr="00BA4178">
        <w:rPr>
          <w:rFonts w:ascii="David" w:hAnsi="David" w:cs="David"/>
          <w:sz w:val="28"/>
          <w:szCs w:val="28"/>
          <w:rtl/>
        </w:rPr>
        <w:t xml:space="preserve">: וּבִמְדִינוֹת אֵלּוּ אֵין אוֹמְרִים: </w:t>
      </w:r>
      <w:r w:rsidRPr="00BA4178">
        <w:rPr>
          <w:rFonts w:ascii="David" w:hAnsi="David" w:cs="David"/>
          <w:sz w:val="28"/>
          <w:szCs w:val="24"/>
          <w:rtl/>
        </w:rPr>
        <w:t>(ה)</w:t>
      </w:r>
      <w:r w:rsidRPr="00BA4178">
        <w:rPr>
          <w:rFonts w:ascii="David" w:hAnsi="David" w:cs="David"/>
          <w:sz w:val="28"/>
          <w:szCs w:val="28"/>
          <w:rtl/>
        </w:rPr>
        <w:t xml:space="preserve"> צִדְקָתְךְ, וְלֹא אָבִינוּ מַלְכֵּנוּ.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נוֹשְׂאִין כַּפַּיִם בְּמִנְחָה בְּיוֹם הַכִּפּוּרִים; וְכֹהֵן שֶׁעָבַר וְעָלָה לַדּוּכָן, הֲרֵי זֶה נוֹשֵׂא כַּפָּיו וְאֵין מוֹרִידִין אוֹתוֹ. </w:t>
      </w:r>
      <w:r>
        <w:rPr>
          <w:rFonts w:ascii="David" w:hAnsi="David" w:cs="David"/>
          <w:sz w:val="28"/>
          <w:szCs w:val="28"/>
          <w:rtl/>
        </w:rPr>
        <w:br/>
      </w:r>
      <w:r w:rsidRPr="00BA4178">
        <w:rPr>
          <w:rFonts w:ascii="David" w:hAnsi="David" w:cs="David"/>
          <w:sz w:val="28"/>
          <w:szCs w:val="28"/>
          <w:rtl/>
        </w:rPr>
        <w:t>סימן תרכג - סדר תפלת נעילה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לִנְעִילָה אוֹמֵר: אַשְׁרֵי, וְקַדִּישׁ, וְאֵינוֹ אוֹמֵר: וּבָא לְצִיּוֹן; </w:t>
      </w:r>
      <w:r w:rsidRPr="00BA4178">
        <w:rPr>
          <w:rFonts w:ascii="David" w:hAnsi="David" w:cs="David"/>
          <w:bCs/>
          <w:sz w:val="28"/>
          <w:szCs w:val="28"/>
          <w:rtl/>
        </w:rPr>
        <w:t>הגה</w:t>
      </w:r>
      <w:r w:rsidRPr="00BA4178">
        <w:rPr>
          <w:rFonts w:ascii="David" w:hAnsi="David" w:cs="David"/>
          <w:sz w:val="28"/>
          <w:szCs w:val="28"/>
          <w:rtl/>
        </w:rPr>
        <w:t xml:space="preserve">: וּכְבָר כָּתַבְתִּי דְּהַמִּנְהָג בִּמְדִינוֹת אֵלּוּ לוֹמַר: אַשְׁרֵי, וּבָא לְצִיּוֹן, קֹדֶם נְעִילָה.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זְמַן תְּפִלַּת נְעִילָה כְּשֶׁהַחַמָּה בְּרֹאשׁ הָאִילָנוֹת, כְּדֵי שֶׁיַּשְׁלִים אוֹתָהּ סָמוּךְ לִשְׁקִיעַת הַחַמָּה; וְצָרִיךְ שְׁלִיחַ צִבּוּר לְקַצֵּר בַּסְלִיחוֹת וּפְסוּקִים שֶׁבְּאֶמְצַע הַתְּפִלָּה, וְגַם אֵין לוֹ לִמְשֹׁךְ בִּתְפִלַּת נְעִילָה כָּל תֵּבָה וְתֵבָה כְּדֶרֶךְ שֶׁמּוֹשֵׁךְ בִּשְׁאָר תְּפִלּוֹת, כְּדֵי שֶׁיִּגְמֹר </w:t>
      </w:r>
      <w:r w:rsidRPr="00BA4178">
        <w:rPr>
          <w:rFonts w:ascii="David" w:hAnsi="David" w:cs="David"/>
          <w:sz w:val="28"/>
          <w:szCs w:val="24"/>
          <w:rtl/>
        </w:rPr>
        <w:t>(א)</w:t>
      </w:r>
      <w:r w:rsidRPr="00BA4178">
        <w:rPr>
          <w:rFonts w:ascii="David" w:hAnsi="David" w:cs="David"/>
          <w:sz w:val="28"/>
          <w:szCs w:val="28"/>
          <w:rtl/>
        </w:rPr>
        <w:t xml:space="preserve"> קֹדֶם שְׁקִיעַת הַחַמָּה וְאוֹמֵר בִּמְקוֹם כָּתְבֵנוּ, חָתְמֵנוּ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חָל בְּשַׁבָּת, מַזְכִּיר בָּהּ שֶׁל שַׁבָּת; אֲבָל בַּוִּדּוּי שֶׁלְּאַחַר הַתְּפִלָּה אֵין מַזְכִּירִים בּוֹ שֶׁל שַׁבָּת; וְהָנֵי מִלֵּי יָחִיד, אֲבָל שְׁלִיחַ צִבּוּר, כֵּיוָן שֶׁאֲמָרוֹ בְּתוֹךְ תְּפִלָּתוֹ, מַזְכִּיר בּוֹ שֶׁל שַׁבָּת; וְאִם לֹא הִזְכִּיר, </w:t>
      </w:r>
      <w:r w:rsidRPr="00BA4178">
        <w:rPr>
          <w:rFonts w:ascii="David" w:hAnsi="David" w:cs="David"/>
          <w:sz w:val="28"/>
          <w:szCs w:val="24"/>
          <w:rtl/>
        </w:rPr>
        <w:t>(ב)</w:t>
      </w:r>
      <w:r w:rsidRPr="00BA4178">
        <w:rPr>
          <w:rFonts w:ascii="David" w:hAnsi="David" w:cs="David"/>
          <w:sz w:val="28"/>
          <w:szCs w:val="28"/>
          <w:rtl/>
        </w:rPr>
        <w:t xml:space="preserve"> בְּזֶה אֵין מַחֲזִירִין אוֹתוֹ.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וְאוֹמֵר: כֶּתֶר, כְּמוֹ בְּמוּסָף.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נוֹשְׂאִים כַּפַּיִם בַּנְּעִילָה וְהַמִּנְהָג בִּמְדִינוֹת אֵלּוּ </w:t>
      </w:r>
      <w:r w:rsidRPr="00BA4178">
        <w:rPr>
          <w:rFonts w:ascii="David" w:hAnsi="David" w:cs="David"/>
          <w:sz w:val="28"/>
          <w:szCs w:val="24"/>
          <w:rtl/>
        </w:rPr>
        <w:t>(ג)</w:t>
      </w:r>
      <w:r w:rsidRPr="00BA4178">
        <w:rPr>
          <w:rFonts w:ascii="David" w:hAnsi="David" w:cs="David"/>
          <w:sz w:val="28"/>
          <w:szCs w:val="28"/>
          <w:rtl/>
        </w:rPr>
        <w:t xml:space="preserve"> שֶׁלֹּא לִשָּׂא כַּפַּיִם, וְאוֹמְרִים: </w:t>
      </w:r>
      <w:r w:rsidRPr="00BA4178">
        <w:rPr>
          <w:rFonts w:ascii="David" w:hAnsi="David" w:cs="David"/>
          <w:sz w:val="28"/>
          <w:szCs w:val="24"/>
          <w:rtl/>
        </w:rPr>
        <w:t>(ד)</w:t>
      </w:r>
      <w:r w:rsidRPr="00BA4178">
        <w:rPr>
          <w:rFonts w:ascii="David" w:hAnsi="David" w:cs="David"/>
          <w:sz w:val="28"/>
          <w:szCs w:val="28"/>
          <w:rtl/>
        </w:rPr>
        <w:t xml:space="preserve"> אָבִינוּ מַלְכֵּנוּ.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בְּסוֹף הַסְלִיחוֹת אוֹמְרִים </w:t>
      </w:r>
      <w:r w:rsidRPr="00BA4178">
        <w:rPr>
          <w:rFonts w:ascii="David" w:hAnsi="David" w:cs="David"/>
          <w:sz w:val="28"/>
          <w:szCs w:val="24"/>
          <w:rtl/>
        </w:rPr>
        <w:t>(ה)</w:t>
      </w:r>
      <w:r w:rsidRPr="00BA4178">
        <w:rPr>
          <w:rFonts w:ascii="David" w:hAnsi="David" w:cs="David"/>
          <w:sz w:val="28"/>
          <w:szCs w:val="28"/>
          <w:rtl/>
        </w:rPr>
        <w:t xml:space="preserve"> ז' פְּעָמִים: ה' הוּא הָאֱלֹהִים וּפַעַם אֶחָד: שְׁמַע יִשְׂרָאֵל, וג' פְּעָמִים: בָּרוּךְ שֵׁם כְּבוֹד מַלְכוּתוֹ לְעוֹלָם וָעֶד </w:t>
      </w:r>
      <w:r w:rsidRPr="00BA4178">
        <w:rPr>
          <w:rFonts w:ascii="David" w:hAnsi="David" w:cs="David"/>
          <w:sz w:val="28"/>
          <w:szCs w:val="24"/>
          <w:rtl/>
        </w:rPr>
        <w:t>(מִנְהָגִים)</w:t>
      </w:r>
      <w:r w:rsidRPr="00BA4178">
        <w:rPr>
          <w:rFonts w:ascii="David" w:hAnsi="David" w:cs="David"/>
          <w:sz w:val="28"/>
          <w:szCs w:val="28"/>
          <w:rtl/>
        </w:rPr>
        <w:t xml:space="preserve"> וְעַיֵּן לְעֵיל סִימָן ס''א </w:t>
      </w:r>
      <w:r w:rsidRPr="00BA4178">
        <w:rPr>
          <w:rFonts w:ascii="David" w:hAnsi="David" w:cs="David"/>
          <w:sz w:val="28"/>
          <w:szCs w:val="24"/>
          <w:rtl/>
        </w:rPr>
        <w:t>(ו)</w:t>
      </w:r>
      <w:r w:rsidRPr="00BA4178">
        <w:rPr>
          <w:rFonts w:ascii="David" w:hAnsi="David" w:cs="David"/>
          <w:sz w:val="28"/>
          <w:szCs w:val="28"/>
          <w:rtl/>
        </w:rPr>
        <w:t xml:space="preserve"> וְתוֹקְעִים תשר''ת; </w:t>
      </w:r>
      <w:r w:rsidRPr="00BA4178">
        <w:rPr>
          <w:rFonts w:ascii="David" w:hAnsi="David" w:cs="David"/>
          <w:bCs/>
          <w:sz w:val="28"/>
          <w:szCs w:val="28"/>
          <w:rtl/>
        </w:rPr>
        <w:t>הגה</w:t>
      </w:r>
      <w:r w:rsidRPr="00BA4178">
        <w:rPr>
          <w:rFonts w:ascii="David" w:hAnsi="David" w:cs="David"/>
          <w:sz w:val="28"/>
          <w:szCs w:val="28"/>
          <w:rtl/>
        </w:rPr>
        <w:t xml:space="preserve">: וְיֵשׁ אוֹמְרִים שֶׁאֵין לִתְקֹעַ, רַק תְּקִיעָה אַחַת </w:t>
      </w:r>
      <w:r w:rsidRPr="00BA4178">
        <w:rPr>
          <w:rFonts w:ascii="David" w:hAnsi="David" w:cs="David"/>
          <w:sz w:val="28"/>
          <w:szCs w:val="24"/>
          <w:rtl/>
        </w:rPr>
        <w:t>(מָרְדְּכַי וְהג''מ סוֹף הִלְכוֹת יוֹם כִּפּוּר וְאָגוּר)</w:t>
      </w:r>
      <w:r w:rsidRPr="00BA4178">
        <w:rPr>
          <w:rFonts w:ascii="David" w:hAnsi="David" w:cs="David"/>
          <w:sz w:val="28"/>
          <w:szCs w:val="28"/>
          <w:rtl/>
        </w:rPr>
        <w:t xml:space="preserve">, וְכֵן נוֹהֲגִין בִּמְדִינוֹת אֵלּוּ; וְתוֹקְעִין לְאַחַר שֶׁאָמַר קַדִּישׁ לְאַחַר נְעִילָה, וּקְצָת מְקוֹמוֹת נָהֲגוּ לִתְקֹעַ קֹדֶם קַדִּישׁ. </w:t>
      </w:r>
      <w:r>
        <w:rPr>
          <w:rFonts w:ascii="David" w:hAnsi="David" w:cs="David"/>
          <w:sz w:val="28"/>
          <w:szCs w:val="28"/>
          <w:rtl/>
        </w:rPr>
        <w:br/>
      </w:r>
      <w:r w:rsidRPr="00BA4178">
        <w:rPr>
          <w:rFonts w:ascii="David" w:hAnsi="David" w:cs="David"/>
          <w:sz w:val="28"/>
          <w:szCs w:val="28"/>
          <w:rtl/>
        </w:rPr>
        <w:t>סימן תרכד - סדר מוצאי יום הכפורים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מִתְפַּלְּלִים תְּפִלַּת עַרְבִית, וְאוֹמֵר הַבְדָּלָה בְּחוֹנֵן הַדָּעַת.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צָרִיךְ לְהוֹסִיף מֵחֹל עַל הַקֹּדֶשׁ גַּם בִּיצִיאָתוֹ, שֶׁיַּמְתִּינוּ מְעַט אַחַר יְצִיאַת הַכּוֹכָבִים.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w:t>
      </w:r>
      <w:r w:rsidRPr="00BA4178">
        <w:rPr>
          <w:rFonts w:ascii="David" w:hAnsi="David" w:cs="David"/>
          <w:sz w:val="28"/>
          <w:szCs w:val="24"/>
          <w:rtl/>
        </w:rPr>
        <w:t>(א)</w:t>
      </w:r>
      <w:r w:rsidRPr="00BA4178">
        <w:rPr>
          <w:rFonts w:ascii="David" w:hAnsi="David" w:cs="David"/>
          <w:sz w:val="28"/>
          <w:szCs w:val="28"/>
          <w:rtl/>
        </w:rPr>
        <w:t xml:space="preserve"> מַבְדִּילִים עַל הַכּוֹס וְאֵין מְבָרְכִים עַל </w:t>
      </w:r>
      <w:r w:rsidRPr="00BA4178">
        <w:rPr>
          <w:rFonts w:ascii="David" w:hAnsi="David" w:cs="David"/>
          <w:sz w:val="28"/>
          <w:szCs w:val="24"/>
          <w:rtl/>
        </w:rPr>
        <w:t>(ב)</w:t>
      </w:r>
      <w:r w:rsidRPr="00BA4178">
        <w:rPr>
          <w:rFonts w:ascii="David" w:hAnsi="David" w:cs="David"/>
          <w:sz w:val="28"/>
          <w:szCs w:val="28"/>
          <w:rtl/>
        </w:rPr>
        <w:t xml:space="preserve"> הַבְּשָׂמִים, אֲפִלּוּ אִם חָל לִהְיוֹת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מְבָרְכִים עַל הָאוּר; וְאֵין מְבָרְכִים בְּמוֹצָאֵי יוֹם הַכִּפּוּרִים עַל הָאוּר שֶׁהוֹצִיאוּ </w:t>
      </w:r>
      <w:r w:rsidRPr="00BA4178">
        <w:rPr>
          <w:rFonts w:ascii="David" w:hAnsi="David" w:cs="David"/>
          <w:sz w:val="28"/>
          <w:szCs w:val="24"/>
          <w:rtl/>
        </w:rPr>
        <w:t>(ג)</w:t>
      </w:r>
      <w:r w:rsidRPr="00BA4178">
        <w:rPr>
          <w:rFonts w:ascii="David" w:hAnsi="David" w:cs="David"/>
          <w:sz w:val="28"/>
          <w:szCs w:val="28"/>
          <w:rtl/>
        </w:rPr>
        <w:t xml:space="preserve"> עַתָּה מִן הָאֲבָנִים; וְיֵשׁ אוֹמְרִים שֶׁמְּבָרְכִים עָלָיו מֵעַמּוּד </w:t>
      </w:r>
      <w:r w:rsidRPr="00BA4178">
        <w:rPr>
          <w:rFonts w:ascii="David" w:hAnsi="David" w:cs="David"/>
          <w:sz w:val="28"/>
          <w:szCs w:val="24"/>
          <w:rtl/>
        </w:rPr>
        <w:t>(ד)</w:t>
      </w:r>
      <w:r w:rsidRPr="00BA4178">
        <w:rPr>
          <w:rFonts w:ascii="David" w:hAnsi="David" w:cs="David"/>
          <w:sz w:val="28"/>
          <w:szCs w:val="28"/>
          <w:rtl/>
        </w:rPr>
        <w:t xml:space="preserve"> רִאשׁוֹן וָאֵילָךְ.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יִשְׂרָאֵל שֶׁהִדְלִיק מֵעוֹבֵד כּוֹכָבִים אֵין מְבָרְכִים עָלָיו בְּמוֹצָאֵי יוֹם הַכִּפּוּרִים, אַף עַל פִּי שֶׁבְּמוֹצָאֵי שַׁבָּת מְבָרְכִין עָלָיו, שֶׁאֵין מְבָרְכִים בְּמוֹצָאֵי יוֹם הַכִּפּוּרִים אֶלָּא עַל הָאוּר שֶׁשָּׁבַת מִבְּעוֹד יוֹם מַמָּשׁ, אוֹ עַל הָאוּר שֶׁהֻדְלַק מִמֶּנּוּ; וְכֵן נָהֲגוּ לְהַדְלִיק מֵעֲשָׁשִׁיּוֹת שֶׁל בֵּית הַכְּנֶסֶת, וּמִיהוּ אֲפִלּוּ אִם הֻדְלַק בְּיוֹם הַכִּפּוּרִים, אִם הֻדְלַק בְּהֶתֵּר כְּגוֹן לְחוֹלֶה, יְכוֹלִים לְבָרֵךְ עָלָיו. </w:t>
      </w:r>
      <w:r w:rsidRPr="00BA4178">
        <w:rPr>
          <w:rFonts w:ascii="David" w:hAnsi="David" w:cs="David"/>
          <w:bCs/>
          <w:sz w:val="28"/>
          <w:szCs w:val="28"/>
          <w:rtl/>
        </w:rPr>
        <w:t>הגה</w:t>
      </w:r>
      <w:r w:rsidRPr="00BA4178">
        <w:rPr>
          <w:rFonts w:ascii="David" w:hAnsi="David" w:cs="David"/>
          <w:sz w:val="28"/>
          <w:szCs w:val="28"/>
          <w:rtl/>
        </w:rPr>
        <w:t xml:space="preserve">: יֵשׁ אוֹמְרִים לְהַבְדִּיל עַל נֵר שֶׁל בֵּית הַכְּנֶסֶת </w:t>
      </w:r>
      <w:r w:rsidRPr="00BA4178">
        <w:rPr>
          <w:rFonts w:ascii="David" w:hAnsi="David" w:cs="David"/>
          <w:sz w:val="28"/>
          <w:szCs w:val="24"/>
          <w:rtl/>
        </w:rPr>
        <w:t>(הַמַּגִּיד וְאַבּוּדַרְהַם וְאוֹר זָרוּעַ)</w:t>
      </w:r>
      <w:r w:rsidRPr="00BA4178">
        <w:rPr>
          <w:rFonts w:ascii="David" w:hAnsi="David" w:cs="David"/>
          <w:sz w:val="28"/>
          <w:szCs w:val="28"/>
          <w:rtl/>
        </w:rPr>
        <w:t xml:space="preserve">; וְיֵשׁ אוֹמְרִים שֶׁאֵין לְהַבְדִּיל עָלָיו אֶלָּא מַדְלִיקִין נֵר אֶחָד מִמֶּנּוּ; וְהַנָּכוֹן לְהַבְדִּיל עַל שְׁנֵיהֶן בְּיַחַד, דְּהַיְנוּ לְהַדְלִיק נֵר אֶחָד מִנֵּר בֵּית הַכְּנֶסֶת, וְלֹא יַבְדִּיל עַל נֵר עַצְמוֹ שֶׁל בֵּית הַכְּנֶסֶת לְחוּד </w:t>
      </w:r>
      <w:r w:rsidRPr="00BA4178">
        <w:rPr>
          <w:rFonts w:ascii="David" w:hAnsi="David" w:cs="David"/>
          <w:sz w:val="28"/>
          <w:szCs w:val="24"/>
          <w:rtl/>
        </w:rPr>
        <w:t>(מַהֲרִי''ל)</w:t>
      </w:r>
      <w:r w:rsidRPr="00BA4178">
        <w:rPr>
          <w:rFonts w:ascii="David" w:hAnsi="David" w:cs="David"/>
          <w:sz w:val="28"/>
          <w:szCs w:val="28"/>
          <w:rtl/>
        </w:rPr>
        <w:t xml:space="preserve">; וּשְׁאָר דִּינֵי נֵר, עַיֵּן לְעֵיל סי' רצ''ח. וְאוֹכְלִים וּשְׂמֵחִים בְּמוֹצָאֵי יוֹם הַכִּפּוּרִים, דְּהָוֵי קְצָת יוֹם טוֹב </w:t>
      </w:r>
      <w:r w:rsidRPr="00BA4178">
        <w:rPr>
          <w:rFonts w:ascii="David" w:hAnsi="David" w:cs="David"/>
          <w:sz w:val="28"/>
          <w:szCs w:val="24"/>
          <w:rtl/>
        </w:rPr>
        <w:t>(טוּר מהרי''ו וְאוֹר זָרוּעַ)</w:t>
      </w:r>
      <w:r w:rsidRPr="00BA4178">
        <w:rPr>
          <w:rFonts w:ascii="David" w:hAnsi="David" w:cs="David"/>
          <w:sz w:val="28"/>
          <w:szCs w:val="28"/>
          <w:rtl/>
        </w:rPr>
        <w:t xml:space="preserve">. יֵשׁ מַחְמִירִים לַעֲשׂוֹת </w:t>
      </w:r>
      <w:r w:rsidRPr="00BA4178">
        <w:rPr>
          <w:rFonts w:ascii="David" w:hAnsi="David" w:cs="David"/>
          <w:sz w:val="28"/>
          <w:szCs w:val="24"/>
          <w:rtl/>
        </w:rPr>
        <w:t>(ה)</w:t>
      </w:r>
      <w:r w:rsidRPr="00BA4178">
        <w:rPr>
          <w:rFonts w:ascii="David" w:hAnsi="David" w:cs="David"/>
          <w:sz w:val="28"/>
          <w:szCs w:val="28"/>
          <w:rtl/>
        </w:rPr>
        <w:t xml:space="preserve"> שְׁנֵי יָמִים יוֹם כִּפּוּר, וְיֵשׁ לְזֶה הַתָּרָה; וְאֵין לִנְהֹג בְּחֻמְרָא זוֹ, מִשּׁוּם דְּיֵשׁ לָחוּשׁ שֶׁיָּבֹא לִידֵי סַכָּנָה </w:t>
      </w:r>
      <w:r w:rsidRPr="00BA4178">
        <w:rPr>
          <w:rFonts w:ascii="David" w:hAnsi="David" w:cs="David"/>
          <w:sz w:val="28"/>
          <w:szCs w:val="24"/>
          <w:rtl/>
        </w:rPr>
        <w:t>(אוֹר זָרוּעַ)</w:t>
      </w:r>
      <w:r w:rsidRPr="00BA4178">
        <w:rPr>
          <w:rFonts w:ascii="David" w:hAnsi="David" w:cs="David"/>
          <w:sz w:val="28"/>
          <w:szCs w:val="28"/>
          <w:rtl/>
        </w:rPr>
        <w:t xml:space="preserve">. מִי שֶׁמִּתְעַנֶּה תַּעֲנִית חֲלוֹם לְמָחֳרָת יוֹם כִּפּוּר, אֵין צָרִיךְ לְהִתְעַנּוֹת כָּל יָמָיו </w:t>
      </w:r>
      <w:r w:rsidRPr="00BA4178">
        <w:rPr>
          <w:rFonts w:ascii="David" w:hAnsi="David" w:cs="David"/>
          <w:sz w:val="28"/>
          <w:szCs w:val="24"/>
          <w:rtl/>
        </w:rPr>
        <w:t>(מִנְהָגִים)</w:t>
      </w:r>
      <w:r w:rsidRPr="00BA4178">
        <w:rPr>
          <w:rFonts w:ascii="David" w:hAnsi="David" w:cs="David"/>
          <w:sz w:val="28"/>
          <w:szCs w:val="28"/>
          <w:rtl/>
        </w:rPr>
        <w:t xml:space="preserve">. אֵין אוֹמְרִים </w:t>
      </w:r>
      <w:r w:rsidRPr="00BA4178">
        <w:rPr>
          <w:rFonts w:ascii="David" w:hAnsi="David" w:cs="David"/>
          <w:sz w:val="28"/>
          <w:szCs w:val="24"/>
          <w:rtl/>
        </w:rPr>
        <w:t>(ו)</w:t>
      </w:r>
      <w:r w:rsidRPr="00BA4178">
        <w:rPr>
          <w:rFonts w:ascii="David" w:hAnsi="David" w:cs="David"/>
          <w:sz w:val="28"/>
          <w:szCs w:val="28"/>
          <w:rtl/>
        </w:rPr>
        <w:t xml:space="preserve"> תְּחִנּוֹת וְלֹא צו''ץ מִיּוֹם כִּפּוּר עַד סֻכּוֹת, וְהַמְדַקְדְּקִים מַתְחִילִים מִיָּד בְּמוֹצָאֵי יוֹם כִּפּוּר בַּעֲשִׂיַּת הַסֻּכָּה, כְּדֵי לָצֵאת מִמִּצְוָה אֶל מִצְוָה </w:t>
      </w:r>
      <w:r w:rsidRPr="00BA4178">
        <w:rPr>
          <w:rFonts w:ascii="David" w:hAnsi="David" w:cs="David"/>
          <w:sz w:val="28"/>
          <w:szCs w:val="24"/>
          <w:rtl/>
        </w:rPr>
        <w:t>(מַהֲרִי''ל וּמִנְהָגִים וְהג''מ פ''ב דִּבְרָכוֹת מהרי''ו)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הלכות סוכה</w:t>
      </w:r>
      <w:r>
        <w:rPr>
          <w:rFonts w:ascii="David" w:hAnsi="David" w:cs="David"/>
          <w:sz w:val="28"/>
          <w:szCs w:val="28"/>
          <w:rtl/>
        </w:rPr>
        <w:br/>
      </w:r>
      <w:r w:rsidRPr="00BA4178">
        <w:rPr>
          <w:rFonts w:ascii="David" w:hAnsi="David" w:cs="David"/>
          <w:sz w:val="28"/>
          <w:szCs w:val="28"/>
          <w:rtl/>
        </w:rPr>
        <w:t>סימן תרכה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בַּסֻכּוֹת תֵּשְׁבוּ שִׁבְעַת יָמִים וְגו' כִּי בַּסֻכּוֹת הוֹשַׁבְתִּי אֶת בְּנֵי יִשְׂרָאֵל הֵם עַנְנֵי כָּבוֹד שֶׁהִקִּיפָם בָּהֶם לְבַל יַכֵּם שָׁרָב וָשֶׁמֶשׁ וּמִצְוָה </w:t>
      </w:r>
      <w:r w:rsidRPr="00BA4178">
        <w:rPr>
          <w:rFonts w:ascii="David" w:hAnsi="David" w:cs="David"/>
          <w:sz w:val="28"/>
          <w:szCs w:val="24"/>
          <w:rtl/>
        </w:rPr>
        <w:t>(א)</w:t>
      </w:r>
      <w:r w:rsidRPr="00BA4178">
        <w:rPr>
          <w:rFonts w:ascii="David" w:hAnsi="David" w:cs="David"/>
          <w:sz w:val="28"/>
          <w:szCs w:val="28"/>
          <w:rtl/>
        </w:rPr>
        <w:t xml:space="preserve"> לְתַקֵּן הַסֻּכָּה מִיָּד לְאַחַר יוֹם כִּפּוּר, דְּמִצְוָה הַבָּאָה לְיָדוֹ אַל יַחְמִיצֶנָּה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תרכו - העושה סכה תחת האילן או תחת הגג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לַעֲשׂוֹת סֻכָּה תַּחַת </w:t>
      </w:r>
      <w:r w:rsidRPr="00BA4178">
        <w:rPr>
          <w:rFonts w:ascii="David" w:hAnsi="David" w:cs="David"/>
          <w:sz w:val="28"/>
          <w:szCs w:val="24"/>
          <w:rtl/>
        </w:rPr>
        <w:t>(א)</w:t>
      </w:r>
      <w:r w:rsidRPr="00BA4178">
        <w:rPr>
          <w:rFonts w:ascii="David" w:hAnsi="David" w:cs="David"/>
          <w:sz w:val="28"/>
          <w:szCs w:val="28"/>
          <w:rtl/>
        </w:rPr>
        <w:t xml:space="preserve"> בַּיִת אוֹ אִילָן; וְהָעוֹשֶׂה סֻכָּתוֹ תַּחַת הָאִילָן, יֵשׁ אוֹמְרִים שֶׁאִם הָאִילָן צִלָּתוֹ מְרֻבֶּה מֵחַמָּתוֹ פְּסוּלָה בְּכָל עִנְיָן, אַף אִם הַסֻכָּה צִלָּתָהּ מְרֻבָּה מֵחַמָּתָהּ; אֲבָל אִם הָאִילָן חַמָּתוֹ מְרֻבָּה מִצִּלָּתוֹ, אִם הַסֻכָּה צִלָּתָהּ מְרֻבָּה מֵחַמָּתָהּ בְּלֹא אִילָן, כְּשֵׁרָה, אֲפִלּוּ לֹא הִשְׁפִּיל הָעֲנָפִים לְמַטָּה לְעָרְבָם עִם סְכָךְ הַסֻכָּה; אֲבָל אִם אֵין הַסֻכָּה צִלָּתָהּ מְרֻבָּה מֵחַמָּתָהּ אֶלָּא עַל יְדֵי הָאִילָן, צָרִיךְ שֶׁיַּשְׁפִּיל הָעֲנָפִים וִיעָרְבֵם עִם הַסְכָךְ בְּעִנְיָן שֶׁלֹּא יִהְיוּ נִכָּרִים וִיהֵא סְכָךְ רַבֶּה עֲלֵיהֶם </w:t>
      </w:r>
      <w:r w:rsidRPr="00BA4178">
        <w:rPr>
          <w:rFonts w:ascii="David" w:hAnsi="David" w:cs="David"/>
          <w:sz w:val="28"/>
          <w:szCs w:val="24"/>
          <w:rtl/>
        </w:rPr>
        <w:t>(ב)</w:t>
      </w:r>
      <w:r w:rsidRPr="00BA4178">
        <w:rPr>
          <w:rFonts w:ascii="David" w:hAnsi="David" w:cs="David"/>
          <w:sz w:val="28"/>
          <w:szCs w:val="28"/>
          <w:rtl/>
        </w:rPr>
        <w:t xml:space="preserve"> וּמְבַטְּלָן. וְיֵשׁ אוֹמְרִים שֶׁאֲפִלּוּ אִם הַסֻכָּה צִלָּתָהּ מְרֻבָּה מֵחַמָּתָהּ בְּלֹא הָאִילָן, וְהָאִילָן חַמָּתוֹ מְרֻבָּה מִצִּלָּתוֹ, אִם עַנְפֵי הָאִילָן מְכֻוָּנִים כְּנֶגֶד סְכָךְ הַכָּשֵׁר פְּסוּלָה בֵּין שֶׁהָאִילָן קוֹדֵם בֵּין שֶׁהַסֻכָּה קָדְמָה, כֵּיוָן שֶׁעַנְפֵי הָאִילָן מְכֻוָּנִים כְּנֶגֶד סְכָךְ הַכָּשֵׁר. </w:t>
      </w:r>
      <w:r w:rsidRPr="00BA4178">
        <w:rPr>
          <w:rFonts w:ascii="David" w:hAnsi="David" w:cs="David"/>
          <w:bCs/>
          <w:sz w:val="28"/>
          <w:szCs w:val="28"/>
          <w:rtl/>
        </w:rPr>
        <w:t>הגה</w:t>
      </w:r>
      <w:r w:rsidRPr="00BA4178">
        <w:rPr>
          <w:rFonts w:ascii="David" w:hAnsi="David" w:cs="David"/>
          <w:sz w:val="28"/>
          <w:szCs w:val="28"/>
          <w:rtl/>
        </w:rPr>
        <w:t xml:space="preserve">: מִיהוּ אִם הִשְׁפִּיל הָעֲנָפִים לְמַטָּה וְעֵרְבָן עִם הַסְּכָךְ, שֶׁאֵינָן </w:t>
      </w:r>
      <w:r w:rsidRPr="00BA4178">
        <w:rPr>
          <w:rFonts w:ascii="David" w:hAnsi="David" w:cs="David"/>
          <w:sz w:val="28"/>
          <w:szCs w:val="24"/>
          <w:rtl/>
        </w:rPr>
        <w:t>(ג)</w:t>
      </w:r>
      <w:r w:rsidRPr="00BA4178">
        <w:rPr>
          <w:rFonts w:ascii="David" w:hAnsi="David" w:cs="David"/>
          <w:sz w:val="28"/>
          <w:szCs w:val="28"/>
          <w:rtl/>
        </w:rPr>
        <w:t xml:space="preserve"> נִכָּרִין, בְּטֵלִין וְהַסֻּכָּה כְּשֵׁרָה </w:t>
      </w:r>
      <w:r w:rsidRPr="00BA4178">
        <w:rPr>
          <w:rFonts w:ascii="David" w:hAnsi="David" w:cs="David"/>
          <w:sz w:val="28"/>
          <w:szCs w:val="24"/>
          <w:rtl/>
        </w:rPr>
        <w:t>(הָרֹא''שׁ וְהָרַ''ן)</w:t>
      </w:r>
      <w:r w:rsidRPr="00BA4178">
        <w:rPr>
          <w:rFonts w:ascii="David" w:hAnsi="David" w:cs="David"/>
          <w:sz w:val="28"/>
          <w:szCs w:val="28"/>
          <w:rtl/>
        </w:rPr>
        <w:t xml:space="preserve">; וְכֵן אִם הִנִּיחַ סְכָךְ הַכָּשֵׁר עַל סְכָךְ הַפָּסוּל, מִקְרֵי עֵרוּב, וְכָשֵׁר </w:t>
      </w:r>
      <w:r w:rsidRPr="00BA4178">
        <w:rPr>
          <w:rFonts w:ascii="David" w:hAnsi="David" w:cs="David"/>
          <w:sz w:val="28"/>
          <w:szCs w:val="24"/>
          <w:rtl/>
        </w:rPr>
        <w:t>(מָרְדְּכַי פ''ק דְּסֻכָּה)</w:t>
      </w:r>
      <w:r w:rsidRPr="00BA4178">
        <w:rPr>
          <w:rFonts w:ascii="David" w:hAnsi="David" w:cs="David"/>
          <w:sz w:val="28"/>
          <w:szCs w:val="28"/>
          <w:rtl/>
        </w:rPr>
        <w:t xml:space="preserve">. אֲבָל אִם הָעֲנָפִים כְּנֶגֶד הָאֲוִיר שֶׁבֵּין הַסְכָךְ הַכָּשֵׁר אוֹ שֶׁהַסְּכָךְ הַרְבֵּה שֶׁאֲפִלּוּ יִנָּטֵל נֶגֶד הָאִילָן נִשְׁאָר כַּשִּׁעוּר </w:t>
      </w:r>
      <w:r w:rsidRPr="00BA4178">
        <w:rPr>
          <w:rFonts w:ascii="David" w:hAnsi="David" w:cs="David"/>
          <w:sz w:val="28"/>
          <w:szCs w:val="24"/>
          <w:rtl/>
        </w:rPr>
        <w:t>(טוּר)</w:t>
      </w:r>
      <w:r w:rsidRPr="00BA4178">
        <w:rPr>
          <w:rFonts w:ascii="David" w:hAnsi="David" w:cs="David"/>
          <w:sz w:val="28"/>
          <w:szCs w:val="28"/>
          <w:rtl/>
        </w:rPr>
        <w:t xml:space="preserve">, כְּשֵׁרָה הוֹאִיל וְצֵל הַכָּשֵׁר הוּא מְרֻבֶּה מֵחַמָּתָהּ, שֶׁאֲפִלּוּ אִם יִנָּטֵל הָאִילָן יֵשׁ שִׁעוּר בַּכָּשֵׁר לְהַכְשִׁיר; וּבְכָל זֶה לֹא שָׁאנֵי לָן בֵּין קָדַם הָאִילָן לְקָדַם הַסְכָךְ, דִּין אֶחָד לָהֶם.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קָצַץ הָאִילָן לְהַכְשִׁירוֹ וְלִהְיוֹת הוּא עַצְמוֹ מֵהַסִכּוּךְ, כָּשֵׁר וְהוּא שֶׁיְּנַעְנְעוֹ, שֶׁיַּגְבִּיהַ כָּל אֶחָד לְבַדּוֹ </w:t>
      </w:r>
      <w:r w:rsidRPr="00BA4178">
        <w:rPr>
          <w:rFonts w:ascii="David" w:hAnsi="David" w:cs="David"/>
          <w:sz w:val="28"/>
          <w:szCs w:val="24"/>
          <w:rtl/>
        </w:rPr>
        <w:t>(ד)</w:t>
      </w:r>
      <w:r w:rsidRPr="00BA4178">
        <w:rPr>
          <w:rFonts w:ascii="David" w:hAnsi="David" w:cs="David"/>
          <w:sz w:val="28"/>
          <w:szCs w:val="28"/>
          <w:rtl/>
        </w:rPr>
        <w:t xml:space="preserve"> וּמַנִּיחוֹ, וְחוֹזֵר וּמַגְבִּיהַּ חֲבֵרוֹ וּמַנִּיחוֹ; וְאִם לָאו, פְּסוּלָה מִשּׁוּם: תַּעֲשֶׂה, וְלֹא מִן הֶעָשׂוּי. </w:t>
      </w:r>
      <w:r w:rsidRPr="00BA4178">
        <w:rPr>
          <w:rFonts w:ascii="David" w:hAnsi="David" w:cs="David"/>
          <w:bCs/>
          <w:sz w:val="28"/>
          <w:szCs w:val="28"/>
          <w:rtl/>
        </w:rPr>
        <w:t>הגה</w:t>
      </w:r>
      <w:r w:rsidRPr="00BA4178">
        <w:rPr>
          <w:rFonts w:ascii="David" w:hAnsi="David" w:cs="David"/>
          <w:sz w:val="28"/>
          <w:szCs w:val="28"/>
          <w:rtl/>
        </w:rPr>
        <w:t xml:space="preserve">: אֲבָל מֻתָּר לַעֲשׂוֹת סֻכָּה תַּחַת מְחֻבָּר אוֹ בַּיִת, וְלַהֲסִירוֹ אַחַר כָּךְ, וְלֹא מִקְרֵי תַּעֲשֶׂה וְלֹא מִן הֶעָשׂוּי, הוֹאִיל וְאֵין הַפְּסוּל בַּסְּכָךְ </w:t>
      </w:r>
      <w:r w:rsidRPr="00BA4178">
        <w:rPr>
          <w:rFonts w:ascii="David" w:hAnsi="David" w:cs="David"/>
          <w:sz w:val="28"/>
          <w:szCs w:val="24"/>
          <w:rtl/>
        </w:rPr>
        <w:t>(ה)</w:t>
      </w:r>
      <w:r w:rsidRPr="00BA4178">
        <w:rPr>
          <w:rFonts w:ascii="David" w:hAnsi="David" w:cs="David"/>
          <w:sz w:val="28"/>
          <w:szCs w:val="28"/>
          <w:rtl/>
        </w:rPr>
        <w:t xml:space="preserve"> עַצְמוֹ </w:t>
      </w:r>
      <w:r w:rsidRPr="00BA4178">
        <w:rPr>
          <w:rFonts w:ascii="David" w:hAnsi="David" w:cs="David"/>
          <w:sz w:val="28"/>
          <w:szCs w:val="24"/>
          <w:rtl/>
        </w:rPr>
        <w:t>(כָּל בּוֹ וְ</w:t>
      </w:r>
      <w:r w:rsidRPr="00BA4178">
        <w:rPr>
          <w:rFonts w:ascii="David" w:hAnsi="David" w:cs="David"/>
          <w:bCs/>
          <w:sz w:val="28"/>
          <w:szCs w:val="24"/>
          <w:rtl/>
        </w:rPr>
        <w:t>הגה</w:t>
      </w:r>
      <w:r w:rsidRPr="00BA4178">
        <w:rPr>
          <w:rFonts w:ascii="David" w:hAnsi="David" w:cs="David"/>
          <w:sz w:val="28"/>
          <w:szCs w:val="24"/>
          <w:rtl/>
        </w:rPr>
        <w:t>וֹת אֲשֵׁרִ''י פֶּרֶק קַמָּא דְּסֻכָּה)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הָעוֹשֶׂה סֻכָּה לְמַטָּה בַּבַּיִת, תַּחַת הַגַּג שֶׁהֵסִירוּ הָרְעָפִים, אַף עַל פִּי </w:t>
      </w:r>
      <w:r w:rsidRPr="00BA4178">
        <w:rPr>
          <w:rFonts w:ascii="David" w:hAnsi="David" w:cs="David"/>
          <w:sz w:val="28"/>
          <w:szCs w:val="24"/>
          <w:rtl/>
        </w:rPr>
        <w:t>(ו)</w:t>
      </w:r>
      <w:r w:rsidRPr="00BA4178">
        <w:rPr>
          <w:rFonts w:ascii="David" w:hAnsi="David" w:cs="David"/>
          <w:sz w:val="28"/>
          <w:szCs w:val="28"/>
          <w:rtl/>
        </w:rPr>
        <w:t xml:space="preserve"> שֶׁנִּשְׁאֲרוּ עֲדַיִן הָעֵצִים הַדַּקִּים שֶׁהָרְעָפִים מֻנָּחִים עֲלֵיהֶם, כְּשֵׁרָה. </w:t>
      </w:r>
      <w:r w:rsidRPr="00BA4178">
        <w:rPr>
          <w:rFonts w:ascii="David" w:hAnsi="David" w:cs="David"/>
          <w:bCs/>
          <w:sz w:val="28"/>
          <w:szCs w:val="28"/>
          <w:rtl/>
        </w:rPr>
        <w:t>הגה</w:t>
      </w:r>
      <w:r w:rsidRPr="00BA4178">
        <w:rPr>
          <w:rFonts w:ascii="David" w:hAnsi="David" w:cs="David"/>
          <w:sz w:val="28"/>
          <w:szCs w:val="28"/>
          <w:rtl/>
        </w:rPr>
        <w:t xml:space="preserve">: וְכֵן מֻתָּר לַעֲשׂוֹת הַסֻּכָּה תַּחַת הַגַּגּוֹת הָעֲשׂוּיוֹת לִפְתֹּחַ </w:t>
      </w:r>
      <w:r w:rsidRPr="00BA4178">
        <w:rPr>
          <w:rFonts w:ascii="David" w:hAnsi="David" w:cs="David"/>
          <w:sz w:val="28"/>
          <w:szCs w:val="24"/>
          <w:rtl/>
        </w:rPr>
        <w:t>(ז)</w:t>
      </w:r>
      <w:r w:rsidRPr="00BA4178">
        <w:rPr>
          <w:rFonts w:ascii="David" w:hAnsi="David" w:cs="David"/>
          <w:sz w:val="28"/>
          <w:szCs w:val="28"/>
          <w:rtl/>
        </w:rPr>
        <w:t xml:space="preserve"> וְלִסְגֹּר, וּמֻתָּר לְסָגְרָן מִפְּנֵי הַגְּשָׁמִים וְלַחֲזֹר וּלְפָתְחָן </w:t>
      </w:r>
      <w:r w:rsidRPr="00BA4178">
        <w:rPr>
          <w:rFonts w:ascii="David" w:hAnsi="David" w:cs="David"/>
          <w:sz w:val="28"/>
          <w:szCs w:val="24"/>
          <w:rtl/>
        </w:rPr>
        <w:t>(מַהֲרִי''ל)</w:t>
      </w:r>
      <w:r w:rsidRPr="00BA4178">
        <w:rPr>
          <w:rFonts w:ascii="David" w:hAnsi="David" w:cs="David"/>
          <w:sz w:val="28"/>
          <w:szCs w:val="28"/>
          <w:rtl/>
        </w:rPr>
        <w:t xml:space="preserve">; וַאֲפִלּוּ בְּיוֹם טוֹב שָׁרֵי לְסָגְרָן וּלְפָתְחָן </w:t>
      </w:r>
      <w:r w:rsidRPr="00BA4178">
        <w:rPr>
          <w:rFonts w:ascii="David" w:hAnsi="David" w:cs="David"/>
          <w:sz w:val="28"/>
          <w:szCs w:val="24"/>
          <w:rtl/>
        </w:rPr>
        <w:t>(אֲגֻדָּה דְּיוֹמָא וּמַהֲרִי''ו)</w:t>
      </w:r>
      <w:r w:rsidRPr="00BA4178">
        <w:rPr>
          <w:rFonts w:ascii="David" w:hAnsi="David" w:cs="David"/>
          <w:sz w:val="28"/>
          <w:szCs w:val="28"/>
          <w:rtl/>
        </w:rPr>
        <w:t xml:space="preserve"> אִם יֵשׁ לָהֶם צִירִים </w:t>
      </w:r>
      <w:r w:rsidRPr="00BA4178">
        <w:rPr>
          <w:rFonts w:ascii="David" w:hAnsi="David" w:cs="David"/>
          <w:sz w:val="28"/>
          <w:szCs w:val="24"/>
          <w:rtl/>
        </w:rPr>
        <w:t>(דִּבְרֵי עַצְמוֹ)</w:t>
      </w:r>
      <w:r w:rsidRPr="00BA4178">
        <w:rPr>
          <w:rFonts w:ascii="David" w:hAnsi="David" w:cs="David"/>
          <w:sz w:val="28"/>
          <w:szCs w:val="28"/>
          <w:rtl/>
        </w:rPr>
        <w:t xml:space="preserve"> שֶׁסּוֹגֵר וּפוֹתֵחַ בָּהֶן, וְאֵין בָּזֶה לֹא מִשּׁוּם סְתִירָה וּבִנְיַן אֹהֶל בְּיוֹם טוֹב, וְלֹא מִשּׁוּם תַּעֲשֶׂה וְלֹא מִן הֶעָשׂוּי; רַק שֶׁיִּזָּהֵר שֶׁלֹּא יֵשֵׁב תַּחְתֵּיהֶן כְּשֶׁהֵן סְגוּרִין, שֶׁאָז הַסֻּכָּה פְּסוּלָה. </w:t>
      </w:r>
      <w:r>
        <w:rPr>
          <w:rFonts w:ascii="David" w:hAnsi="David" w:cs="David"/>
          <w:sz w:val="28"/>
          <w:szCs w:val="28"/>
          <w:rtl/>
        </w:rPr>
        <w:br/>
      </w:r>
      <w:r w:rsidRPr="00BA4178">
        <w:rPr>
          <w:rFonts w:ascii="David" w:hAnsi="David" w:cs="David"/>
          <w:sz w:val="28"/>
          <w:szCs w:val="28"/>
          <w:rtl/>
        </w:rPr>
        <w:t>סימן תרכז - דיני הישן בסכה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צָרִיךְ לִישֵׁב בַּאֲוִיר הַסֻּכָּה. הַיָּשֵׁן תַּחַת הַמִּטָּה בַּסֻכָּה, אִם הִיא גְּבוֹהָה י' טְפָחִים, לֹא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הַיָּשֵׁן תַּחַת הַכִּילָה בַּסֻכָּה, אִם אֵינָהּ גְּבוֹהָה עֲשָׂרָה טְפָחִים אוֹ שֶׁאֵין לָהּ גַּג רָחָב טֶפַח,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הָעֵצִים </w:t>
      </w:r>
      <w:r w:rsidRPr="00BA4178">
        <w:rPr>
          <w:rFonts w:ascii="David" w:hAnsi="David" w:cs="David"/>
          <w:sz w:val="28"/>
          <w:szCs w:val="24"/>
          <w:rtl/>
        </w:rPr>
        <w:t>(א)</w:t>
      </w:r>
      <w:r w:rsidRPr="00BA4178">
        <w:rPr>
          <w:rFonts w:ascii="David" w:hAnsi="David" w:cs="David"/>
          <w:sz w:val="28"/>
          <w:szCs w:val="28"/>
          <w:rtl/>
        </w:rPr>
        <w:t xml:space="preserve"> הַיּוֹצְאִים מֵאַרְבַּע רָאשֵׁי הַמִּטָּה אָסוּר לִפְרֹס עֲלֵיהֶן סָדִין וְלִישַׁן תַּחְתָּיו, אֲפִלּוּ אִם אֵינָם גְּבוֹהִים עֲשָׂרָה; אֲבָל אִם אֶחָד יוֹצֵא בְּאֶמְצַע הַמִּטָּה בְּרֹאשָׁהּ, וְהַשֵּׁנִי בְּמַרְגְּלוֹתֶיהָ כְּנֶגְדּוֹ, וְנוֹתְנִים כְּלוּנְסוֹת </w:t>
      </w:r>
      <w:r w:rsidRPr="00BA4178">
        <w:rPr>
          <w:rFonts w:ascii="David" w:hAnsi="David" w:cs="David"/>
          <w:sz w:val="28"/>
          <w:szCs w:val="24"/>
          <w:rtl/>
        </w:rPr>
        <w:t>(פֵּרוּשׁ עֵצִים אֲרֻכִּים כְּעֵין קָנֶה שֶׁל רֹמַח)</w:t>
      </w:r>
      <w:r w:rsidRPr="00BA4178">
        <w:rPr>
          <w:rFonts w:ascii="David" w:hAnsi="David" w:cs="David"/>
          <w:sz w:val="28"/>
          <w:szCs w:val="28"/>
          <w:rtl/>
        </w:rPr>
        <w:t xml:space="preserve"> מִזֶּה לָזֶה, מֻתָּר לִפְרֹס סָדִין עָלָיו וְלִישַׁן תַּחְתָּיו, מִשּׁוּם דְּאֵין לָהּ גַּג רָחָב טֶפַח לְמַעְלָה; וְהוּא שֶׁלֹּא יִהְיוּ גְּבוֹהִים </w:t>
      </w:r>
      <w:r w:rsidRPr="00BA4178">
        <w:rPr>
          <w:rFonts w:ascii="David" w:hAnsi="David" w:cs="David"/>
          <w:sz w:val="28"/>
          <w:szCs w:val="24"/>
          <w:rtl/>
        </w:rPr>
        <w:t>(ב)</w:t>
      </w:r>
      <w:r w:rsidRPr="00BA4178">
        <w:rPr>
          <w:rFonts w:ascii="David" w:hAnsi="David" w:cs="David"/>
          <w:sz w:val="28"/>
          <w:szCs w:val="28"/>
          <w:rtl/>
        </w:rPr>
        <w:t xml:space="preserve"> עֲשָׂרָה טְפָחִים. וְיֵשׁ מַכְשִׁירִין אֲפִלּוּ בִּגְבוֹהִים עֲשָׂרָה טְפָחִים.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פֵּרַס סָדִין תַּחַת הַסְכָךְ לְנוֹי, אִם הוּא בְּתוֹךְ אַרְבָּעָה טְפָחִים לַגַּג, כְּשֵׁרָה; וְאִם הוּא רָחוֹק ד' טְפָחִים מִן הַגַּג, פְּסוּלָה; וְאִם אֵינוֹ לְנוֹי, אַף עַל פִּי שֶׁהוּא בְּתוֹךְ אַרְבָּעָה טְפָחִים, פְּסוּלָה וְיֵשׁ לִזָּהֵר שֶׁלֹּא לִתְלוֹת שׁוּם </w:t>
      </w:r>
      <w:r w:rsidRPr="00BA4178">
        <w:rPr>
          <w:rFonts w:ascii="David" w:hAnsi="David" w:cs="David"/>
          <w:sz w:val="28"/>
          <w:szCs w:val="24"/>
          <w:rtl/>
        </w:rPr>
        <w:t>(ג)</w:t>
      </w:r>
      <w:r w:rsidRPr="00BA4178">
        <w:rPr>
          <w:rFonts w:ascii="David" w:hAnsi="David" w:cs="David"/>
          <w:sz w:val="28"/>
          <w:szCs w:val="28"/>
          <w:rtl/>
        </w:rPr>
        <w:t xml:space="preserve"> נוֹי סֻכָּה רַק בְּפָחוֹת מִד' לַסֻּכָּה </w:t>
      </w:r>
      <w:r w:rsidRPr="00BA4178">
        <w:rPr>
          <w:rFonts w:ascii="David" w:hAnsi="David" w:cs="David"/>
          <w:sz w:val="28"/>
          <w:szCs w:val="24"/>
          <w:rtl/>
        </w:rPr>
        <w:t>(מַהֲרִי''ל)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תרכח - דיני סכה שתחת 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סֻכָּה שֶׁתַּחַת סֻכָּה, הַעֶלְיוֹנָה כְּשֵׁרָה וְהַתַּחְתּוֹנָה פְּסוּלָה; וְהָנֵי מִילֵי שֶׁיְּכוֹלָה הַתַּחְתּוֹנָה לְקַבֵּל כַּרִים וּכְסָתוֹת שֶׁל עֶלְיוֹנָה, וַאֲפִלּוּ עַל יְדֵי הַדַּחַק, וְיֵשׁ בֵּינֵיהֶם עֲשָׂרָה טְפָחִים; אֲבָל אִם אֵין בֵּינֵיהֶם עֲשָׂרָה טְפָחִים, אוֹ שֶׁיֵּשׁ בֵּינֵיהֶם עֲשָׂרָה טְפָחִים אֲבָל אֵינָהּ יְכוֹלָה לְקַבֵּל כַּרִים וּכְסָתוֹת שֶׁל עֶלְיוֹנָה אֲפִלּוּ עַל יְדֵי הַדַּחַק, הַתַּחְתּוֹנָה כְּשֵׁרָה אִם הִיא מְסֻכֶּכֶת כְּהִלְכָתָהּ, </w:t>
      </w:r>
      <w:r w:rsidRPr="00BA4178">
        <w:rPr>
          <w:rFonts w:ascii="David" w:hAnsi="David" w:cs="David"/>
          <w:sz w:val="28"/>
          <w:szCs w:val="24"/>
          <w:rtl/>
        </w:rPr>
        <w:t>(א)</w:t>
      </w:r>
      <w:r w:rsidRPr="00BA4178">
        <w:rPr>
          <w:rFonts w:ascii="David" w:hAnsi="David" w:cs="David"/>
          <w:sz w:val="28"/>
          <w:szCs w:val="28"/>
          <w:rtl/>
        </w:rPr>
        <w:t xml:space="preserve"> אֲפִלּוּ אִם הַעֶלְיוֹנָה לְמַעְלָה מֵעֶשְׂרִים; וְאִם אֵינָהּ מְסֻכֶּכֶת כְּהִלְכָתָהּ, וּמִתְכַּשֶּׁרֶת עַל יְדֵי סְכַךְ הַעֶלְיוֹנָה, צָרִיךְ שֶׁלֹּא יִהְיֶה סְכַךְ הַעֶלְיוֹנָה גָּבוֹהַּ מִן הָאֶרֶץ לְמַעְלָה מֵעֶשְׂרִים אַמָּה.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הָעוֹשֶׂה סֻכָּתוֹ בְּרֹאשׁ הָעֲגָלָה אוֹ בְּרֹאשׁ הַסְפִינָה, אִם אֵינָהּ יְכוֹלָה לַעֲמֹד בְּרוּחַ מְצוּיָה דְּיַבָּשָׁה, פְּסוּלָה; אֲבָל אִם יְכוֹלָה לַעֲמֹד בְּרוּחַ מְצוּיָה דְּיַבָּשָׁה, אֲפִלּוּ אִם אֵינָהּ יְכוֹלָה לַעֲמֹד בְּרוּחַ מְצוּיָה דְּיָם, </w:t>
      </w:r>
      <w:r w:rsidRPr="00BA4178">
        <w:rPr>
          <w:rFonts w:ascii="David" w:hAnsi="David" w:cs="David"/>
          <w:sz w:val="28"/>
          <w:szCs w:val="24"/>
          <w:rtl/>
        </w:rPr>
        <w:t>(ב)</w:t>
      </w:r>
      <w:r w:rsidRPr="00BA4178">
        <w:rPr>
          <w:rFonts w:ascii="David" w:hAnsi="David" w:cs="David"/>
          <w:sz w:val="28"/>
          <w:szCs w:val="28"/>
          <w:rtl/>
        </w:rPr>
        <w:t xml:space="preserve"> כְּשֵׁרָה.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עֲשָׂאָהּ בְּרֹאשׁ הַגָּמָל אוֹ בְּרֹאשׁ </w:t>
      </w:r>
      <w:r w:rsidRPr="00BA4178">
        <w:rPr>
          <w:rFonts w:ascii="David" w:hAnsi="David" w:cs="David"/>
          <w:sz w:val="28"/>
          <w:szCs w:val="24"/>
          <w:rtl/>
        </w:rPr>
        <w:t>(ג)</w:t>
      </w:r>
      <w:r w:rsidRPr="00BA4178">
        <w:rPr>
          <w:rFonts w:ascii="David" w:hAnsi="David" w:cs="David"/>
          <w:sz w:val="28"/>
          <w:szCs w:val="28"/>
          <w:rtl/>
        </w:rPr>
        <w:t xml:space="preserve"> הָאִילָן, כְּשֵׁרָה, וְאֵין </w:t>
      </w:r>
      <w:r w:rsidRPr="00BA4178">
        <w:rPr>
          <w:rFonts w:ascii="David" w:hAnsi="David" w:cs="David"/>
          <w:sz w:val="28"/>
          <w:szCs w:val="24"/>
          <w:rtl/>
        </w:rPr>
        <w:t>(ד)</w:t>
      </w:r>
      <w:r w:rsidRPr="00BA4178">
        <w:rPr>
          <w:rFonts w:ascii="David" w:hAnsi="David" w:cs="David"/>
          <w:sz w:val="28"/>
          <w:szCs w:val="28"/>
          <w:rtl/>
        </w:rPr>
        <w:t xml:space="preserve"> עוֹלִין לָהּ בְּיוֹם טוֹב; מִקְצָתָהּ עַל הָאִילָן וּמִקְצָתָהּ בְּדָבָר אַחֵר, אִם הוּא בְּעִנְיָן שֶׁאִם יִנָּטֵל הָאִילָן תִּשָּׁאֵר הִיא עוֹמֶדֶת וְלֹא תִּפּוֹל, עוֹלִין לָהּ בְּיוֹם טוֹב; וְאִם לָאו, אֵין עוֹלִין לָהּ בְּיוֹם טוֹב. </w:t>
      </w:r>
      <w:r>
        <w:rPr>
          <w:rFonts w:ascii="David" w:hAnsi="David" w:cs="David"/>
          <w:sz w:val="28"/>
          <w:szCs w:val="28"/>
          <w:rtl/>
        </w:rPr>
        <w:br/>
      </w:r>
      <w:r w:rsidRPr="00BA4178">
        <w:rPr>
          <w:rFonts w:ascii="David" w:hAnsi="David" w:cs="David"/>
          <w:sz w:val="28"/>
          <w:szCs w:val="28"/>
          <w:rtl/>
        </w:rPr>
        <w:t>סימן תרכט - ממה צריך להיות הסכך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דָּבָר שֶׁמְּסַכְּכִין בּוֹ, צָרִיךְ שֶׁיִּהְיֶה צוֹמֵחַ מִן הָאֶרֶץ, וְתָלוּשׁ, וְאֵינוֹ מְקַבֵּל טֻמְאָה; אֲבָל דָּבָר שֶׁאֵינוֹ צוֹמֵחַ מִן הָאָרֶץ, אַף עַל פִּי שֶׁגִּדּוּלוֹ מִן הָאָרֶץ וְאֵינוֹ מְקַבֵּל טֻמְאָה כְּגוֹן עוֹרוֹת שֶׁל בְּהֵמָה שֶׁלֹּא נֶעֶבְדוּ, שֶׁאֵינָם מְקַבְּלִים טֻמְאָה, אוֹ מִינֵי מַתָּכוֹת, אֵין מְסַכְּכִין בָּהֶם וְכֵן אֵין מְסַכְּכִין בְּעָפָר </w:t>
      </w:r>
      <w:r w:rsidRPr="00BA4178">
        <w:rPr>
          <w:rFonts w:ascii="David" w:hAnsi="David" w:cs="David"/>
          <w:sz w:val="28"/>
          <w:szCs w:val="24"/>
          <w:rtl/>
        </w:rPr>
        <w:t>(רַ''ן)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וְכֵן דָּבָר שֶׁמְּקַבֵּל </w:t>
      </w:r>
      <w:r w:rsidRPr="00BA4178">
        <w:rPr>
          <w:rFonts w:ascii="David" w:hAnsi="David" w:cs="David"/>
          <w:sz w:val="28"/>
          <w:szCs w:val="24"/>
          <w:rtl/>
        </w:rPr>
        <w:t>(א)</w:t>
      </w:r>
      <w:r w:rsidRPr="00BA4178">
        <w:rPr>
          <w:rFonts w:ascii="David" w:hAnsi="David" w:cs="David"/>
          <w:sz w:val="28"/>
          <w:szCs w:val="28"/>
          <w:rtl/>
        </w:rPr>
        <w:t xml:space="preserve"> טֻמְאָה כְּגוֹן </w:t>
      </w:r>
      <w:r w:rsidRPr="00BA4178">
        <w:rPr>
          <w:rFonts w:ascii="David" w:hAnsi="David" w:cs="David"/>
          <w:sz w:val="28"/>
          <w:szCs w:val="24"/>
          <w:rtl/>
        </w:rPr>
        <w:t>(ב)</w:t>
      </w:r>
      <w:r w:rsidRPr="00BA4178">
        <w:rPr>
          <w:rFonts w:ascii="David" w:hAnsi="David" w:cs="David"/>
          <w:sz w:val="28"/>
          <w:szCs w:val="28"/>
          <w:rtl/>
        </w:rPr>
        <w:t xml:space="preserve"> שִׁפּוּדִין וַאֲרֻכּוֹת הַמִּטָּה וְכָל הַכֵּלִים, אֵין מְסַכְּכִין בָּהֶם; וַאֲפִלּוּ אִם נִשְׁבְּרוּ, שֶׁלֹּא נִשְׁאַר בָּהֶם שִׁעוּר קַבָּלַת טֻמְאָה.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סִכְּכָהּ </w:t>
      </w:r>
      <w:r w:rsidRPr="00BA4178">
        <w:rPr>
          <w:rFonts w:ascii="David" w:hAnsi="David" w:cs="David"/>
          <w:sz w:val="28"/>
          <w:szCs w:val="24"/>
          <w:rtl/>
        </w:rPr>
        <w:t>(ג)</w:t>
      </w:r>
      <w:r w:rsidRPr="00BA4178">
        <w:rPr>
          <w:rFonts w:ascii="David" w:hAnsi="David" w:cs="David"/>
          <w:sz w:val="28"/>
          <w:szCs w:val="28"/>
          <w:rtl/>
        </w:rPr>
        <w:t xml:space="preserve"> בְּחִצִּים שֶׁאֵין לָהֶם בֵּית קִבּוּל, כְּשֵׁרָה; וְשֶׁיֵּשׁ בָּהֶם בֵּית קִבּוּל,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סִכְּכָהּ בְּפִשְׁתָּן שֶׁלֹּא נִדַּק וְלֹא נִפֵּץ, כְּשֵׁרָה, דְּעֵץ בְּעָלְמָא הוּא; אֲבָל אִם נִדַּק וְנִפֵּץ, </w:t>
      </w:r>
      <w:r w:rsidRPr="00BA4178">
        <w:rPr>
          <w:rFonts w:ascii="David" w:hAnsi="David" w:cs="David"/>
          <w:sz w:val="28"/>
          <w:szCs w:val="24"/>
          <w:rtl/>
        </w:rPr>
        <w:t>(ד)</w:t>
      </w:r>
      <w:r w:rsidRPr="00BA4178">
        <w:rPr>
          <w:rFonts w:ascii="David" w:hAnsi="David" w:cs="David"/>
          <w:sz w:val="28"/>
          <w:szCs w:val="28"/>
          <w:rtl/>
        </w:rPr>
        <w:t xml:space="preserve">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בַּחֲבָלִים שֶׁל פִּשְׁתָּן, פְּסוּלָה; שֶׁל גֶּמִי וְשֶׁל סִיב, כְּשֵׁרָה.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בְּמַחְצֶלֶת שֶׁל קָנִים וְקַשׁ וְשִׁפָּה וְגֶמִי, בֵּין שֶׁהִיא חֲלָקָה שֶׁהִיא רְאוּיָה לִשְׁכִיבָה, בֵּין שֶׁאֵינָהּ חֲלָקָה שֶׁאֵינָהּ רְאוּיָה לִשְׁכִיבָה, אִם הִיא קְטַנָּה, סְתָמָא עוֹמֶדֶת לִשְׁכִיבָה וּמְקַבֶּלֶת טֻמְאָה וְאֵין מְסַכְּכִין בָּהּ, אֶלָּא אִם כֵּן עֲשָׂאָהּ </w:t>
      </w:r>
      <w:r w:rsidRPr="00BA4178">
        <w:rPr>
          <w:rFonts w:ascii="David" w:hAnsi="David" w:cs="David"/>
          <w:sz w:val="28"/>
          <w:szCs w:val="24"/>
          <w:rtl/>
        </w:rPr>
        <w:t>(ה)</w:t>
      </w:r>
      <w:r w:rsidRPr="00BA4178">
        <w:rPr>
          <w:rFonts w:ascii="David" w:hAnsi="David" w:cs="David"/>
          <w:sz w:val="28"/>
          <w:szCs w:val="28"/>
          <w:rtl/>
        </w:rPr>
        <w:t xml:space="preserve"> לְסִכּוּךְ. </w:t>
      </w:r>
      <w:r w:rsidRPr="00BA4178">
        <w:rPr>
          <w:rFonts w:ascii="David" w:hAnsi="David" w:cs="David"/>
          <w:bCs/>
          <w:sz w:val="28"/>
          <w:szCs w:val="28"/>
          <w:rtl/>
        </w:rPr>
        <w:t>הגה</w:t>
      </w:r>
      <w:r w:rsidRPr="00BA4178">
        <w:rPr>
          <w:rFonts w:ascii="David" w:hAnsi="David" w:cs="David"/>
          <w:sz w:val="28"/>
          <w:szCs w:val="28"/>
          <w:rtl/>
        </w:rPr>
        <w:t xml:space="preserve">: דְּהַיְנוּ שֶׁרֹב בְּנֵי אוֹתָהּ הָעִיר עוֹשִׂין אוֹתָהּ לְסִכּוּךְ </w:t>
      </w:r>
      <w:r w:rsidRPr="00BA4178">
        <w:rPr>
          <w:rFonts w:ascii="David" w:hAnsi="David" w:cs="David"/>
          <w:sz w:val="28"/>
          <w:szCs w:val="24"/>
          <w:rtl/>
        </w:rPr>
        <w:t>(הָרֹא''שׁ פ''ק דְּסֻכָּה)</w:t>
      </w:r>
      <w:r w:rsidRPr="00BA4178">
        <w:rPr>
          <w:rFonts w:ascii="David" w:hAnsi="David" w:cs="David"/>
          <w:sz w:val="28"/>
          <w:szCs w:val="28"/>
          <w:rtl/>
        </w:rPr>
        <w:t xml:space="preserve">; וְאִם הִיא גְּדוֹלָה, סְתָמָא עוֹמֶדֶת לְסִכּוּךְ וּמְסַכְּכִין בָּהּ, אֶלָּא אִם כֵּן עֲשָׂאָהּ לִשְׁכִיבָה דְּהַיְנוּ </w:t>
      </w:r>
      <w:r w:rsidRPr="00BA4178">
        <w:rPr>
          <w:rFonts w:ascii="David" w:hAnsi="David" w:cs="David"/>
          <w:sz w:val="28"/>
          <w:szCs w:val="24"/>
          <w:rtl/>
        </w:rPr>
        <w:t>(ו)</w:t>
      </w:r>
      <w:r w:rsidRPr="00BA4178">
        <w:rPr>
          <w:rFonts w:ascii="David" w:hAnsi="David" w:cs="David"/>
          <w:sz w:val="28"/>
          <w:szCs w:val="28"/>
          <w:rtl/>
        </w:rPr>
        <w:t xml:space="preserve"> שֶׁמִּנְהַג הַמָּקוֹם לִשְׁכַּב עָלֶיהָ; וְהָנֵי מִילֵי שֶׁאֵין לָהּ שָׂפָה, אֲבָל אִם יֵשׁ לָהּ שָׂפָה בְּעִנְיָן שֶׁרְאוּיָה לְקַבֵּל, אֲפִלּוּ אִם נִטַּל שְׂפָתָהּ אֵין מְסַכְּכִין בָּהּ. </w:t>
      </w:r>
      <w:r w:rsidRPr="00BA4178">
        <w:rPr>
          <w:rFonts w:ascii="David" w:hAnsi="David" w:cs="David"/>
          <w:bCs/>
          <w:sz w:val="28"/>
          <w:szCs w:val="28"/>
          <w:rtl/>
        </w:rPr>
        <w:t>הגה</w:t>
      </w:r>
      <w:r w:rsidRPr="00BA4178">
        <w:rPr>
          <w:rFonts w:ascii="David" w:hAnsi="David" w:cs="David"/>
          <w:sz w:val="28"/>
          <w:szCs w:val="28"/>
          <w:rtl/>
        </w:rPr>
        <w:t xml:space="preserve">: בְּמָקוֹם שֶׁנָּהֲגוּ לִקְבֹּעַ מַחְצְלָאוֹת </w:t>
      </w:r>
      <w:r w:rsidRPr="00BA4178">
        <w:rPr>
          <w:rFonts w:ascii="David" w:hAnsi="David" w:cs="David"/>
          <w:sz w:val="28"/>
          <w:szCs w:val="24"/>
          <w:rtl/>
        </w:rPr>
        <w:t>(ז)</w:t>
      </w:r>
      <w:r w:rsidRPr="00BA4178">
        <w:rPr>
          <w:rFonts w:ascii="David" w:hAnsi="David" w:cs="David"/>
          <w:sz w:val="28"/>
          <w:szCs w:val="28"/>
          <w:rtl/>
        </w:rPr>
        <w:t xml:space="preserve"> בַּגַּגִּין כְּעֵין תִּקְרָה, אֵין מְסַכְּכִין בָּהֶם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לְהִסְתַּפֵּק אִם מֻתָּר לְהַנִּיחַ סֻלָּם עַל הַגַּג כְּדֵי לְסַכֵּךְ </w:t>
      </w:r>
      <w:r w:rsidRPr="00BA4178">
        <w:rPr>
          <w:rFonts w:ascii="David" w:hAnsi="David" w:cs="David"/>
          <w:sz w:val="28"/>
          <w:szCs w:val="24"/>
          <w:rtl/>
        </w:rPr>
        <w:t>(ח)</w:t>
      </w:r>
      <w:r w:rsidRPr="00BA4178">
        <w:rPr>
          <w:rFonts w:ascii="David" w:hAnsi="David" w:cs="David"/>
          <w:sz w:val="28"/>
          <w:szCs w:val="28"/>
          <w:rtl/>
        </w:rPr>
        <w:t xml:space="preserve"> עַל גַּבָּיו. </w:t>
      </w:r>
      <w:r w:rsidRPr="00BA4178">
        <w:rPr>
          <w:rFonts w:ascii="David" w:hAnsi="David" w:cs="David"/>
          <w:bCs/>
          <w:sz w:val="28"/>
          <w:szCs w:val="28"/>
          <w:rtl/>
        </w:rPr>
        <w:t>הגה</w:t>
      </w:r>
      <w:r w:rsidRPr="00BA4178">
        <w:rPr>
          <w:rFonts w:ascii="David" w:hAnsi="David" w:cs="David"/>
          <w:sz w:val="28"/>
          <w:szCs w:val="28"/>
          <w:rtl/>
        </w:rPr>
        <w:t xml:space="preserve">: וְלָכֵן אֵין לְסַכֵּךְ עָלָיו; וַאֲפִלּוּ לְהַנִּיחוֹ עַל הַסְּכָךְ </w:t>
      </w:r>
      <w:r w:rsidRPr="00BA4178">
        <w:rPr>
          <w:rFonts w:ascii="David" w:hAnsi="David" w:cs="David"/>
          <w:sz w:val="28"/>
          <w:szCs w:val="24"/>
          <w:rtl/>
        </w:rPr>
        <w:t>(ט)</w:t>
      </w:r>
      <w:r w:rsidRPr="00BA4178">
        <w:rPr>
          <w:rFonts w:ascii="David" w:hAnsi="David" w:cs="David"/>
          <w:sz w:val="28"/>
          <w:szCs w:val="28"/>
          <w:rtl/>
        </w:rPr>
        <w:t xml:space="preserve"> לְהַחֲזִיקוֹ, אָסוּר; וְהוּא הַדִּין בְּכָל כְּלִי הַמְקַבֵּל טֻמְאָה, כְּגוֹן סַפְסָל וְכִסֵּא שֶׁמְּקַבְּלִין טֻמְאָה מִדְרָס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לְחַבֵּר כְּלֻנְסָאוֹת הַסֻכָּה בְּמַסְמְרוֹת שֶׁל בַּרְזֶל אוֹ לְקָשְׁרָם בִּבְלָאוֹת </w:t>
      </w:r>
      <w:r w:rsidRPr="00BA4178">
        <w:rPr>
          <w:rFonts w:ascii="David" w:hAnsi="David" w:cs="David"/>
          <w:sz w:val="28"/>
          <w:szCs w:val="24"/>
          <w:rtl/>
        </w:rPr>
        <w:t>(פֵּרוּשׁ חֲתִיכוֹת שֶׁל בְּגָדִים בְּלוּיִים)</w:t>
      </w:r>
      <w:r w:rsidRPr="00BA4178">
        <w:rPr>
          <w:rFonts w:ascii="David" w:hAnsi="David" w:cs="David"/>
          <w:sz w:val="28"/>
          <w:szCs w:val="28"/>
          <w:rtl/>
        </w:rPr>
        <w:t xml:space="preserve"> שֶׁהֵם מְקַבְּלִים טֻמְאָה, </w:t>
      </w:r>
      <w:r w:rsidRPr="00BA4178">
        <w:rPr>
          <w:rFonts w:ascii="David" w:hAnsi="David" w:cs="David"/>
          <w:sz w:val="28"/>
          <w:szCs w:val="24"/>
          <w:rtl/>
        </w:rPr>
        <w:t>(י)</w:t>
      </w:r>
      <w:r w:rsidRPr="00BA4178">
        <w:rPr>
          <w:rFonts w:ascii="David" w:hAnsi="David" w:cs="David"/>
          <w:sz w:val="28"/>
          <w:szCs w:val="28"/>
          <w:rtl/>
        </w:rPr>
        <w:t xml:space="preserve"> אֵין קְפֵידָא.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כָּל מִינֵי אֳכָלִין מְקַבְּלִים טֻמְאָה וְאֵין מְסַכְּכִין בָּהֶם.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עַנְפֵי תְּאֵנָה וּבָהֶם תְּאֵנִים, וּזְמוֹרוֹת וּבָהֶם עֲנָבִים, אִם פְּסֹלֶת מְרֻבָּה עַל הָאֹכֶל מְסַכְּכִין בָּהֶם; וְאִם לָאו אֵין מְסַכְּכִין בָּהֶם; וְאִם קְצָרָם לְאֹכֶל, יֵשׁ </w:t>
      </w:r>
      <w:r w:rsidRPr="00BA4178">
        <w:rPr>
          <w:rFonts w:ascii="David" w:hAnsi="David" w:cs="David"/>
          <w:sz w:val="28"/>
          <w:szCs w:val="24"/>
          <w:rtl/>
        </w:rPr>
        <w:t>(יא)</w:t>
      </w:r>
      <w:r w:rsidRPr="00BA4178">
        <w:rPr>
          <w:rFonts w:ascii="David" w:hAnsi="David" w:cs="David"/>
          <w:sz w:val="28"/>
          <w:szCs w:val="28"/>
          <w:rtl/>
        </w:rPr>
        <w:t xml:space="preserve"> לַיָּדַיִם תּוֹרַת אֹכֶל לְקַבֵּל טֻמְאָה וְצָרִיךְ שֶׁיְּהֵא פְּסֹלֶת כְּדֵי לְבַטֵּל הָאֹכֶל וְהַיָּד; וְאִם קְצָרָם לְסִכּוּךְ, אָז אֵין לַיָּדַיִם תּוֹרַת אֹכֶל וְאַדְּרַבָּה הֵם מִצְטָרְפִים עִם הַפְּסֹלֶת לְבַטֵּל הָאֹכֶל; וְאִם קְצָרָם לְאֹכֶל וְנִמְלַךְ עֲלֵיהֶם לְסִכּוּךְ, אֵין מַחְשָׁבָה מוֹצִיאָה הַיָּדוֹת מִתּוֹרַת אֹכֶל עַד שֶׁיַּעֲשֶׂה בָּהֶם מַעֲשֶׂה שֶׁנִּכָּר שֶׁרוֹצֶה אוֹתָם לְסִכּוּךְ, כְּגוֹן שֶׁיָּדוּשׁ אוֹתָם.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מְסַכְּכִין בפי''נוגו הַנִּקְרָא בְּעַרְבִי שֻׁמָּר וְהוּא מַאֲכַל בְּהֵמָה וְאֵין בְּנֵי אָדָם אוֹכְלִים אוֹתוֹ אֶלָּא לִרְפוּאָה </w:t>
      </w:r>
      <w:r w:rsidRPr="00BA4178">
        <w:rPr>
          <w:rFonts w:ascii="David" w:hAnsi="David" w:cs="David"/>
          <w:sz w:val="28"/>
          <w:szCs w:val="24"/>
          <w:rtl/>
        </w:rPr>
        <w:t>(רַבֵּנוּ יְרוּחָם נ''ח ח''ב וְכָל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סִכֵּךְ בִּירָקוֹת שֶׁמְּמַהֲרִין לִיבַשׁ, אַף עַל פִּי שֶׁפְּסוּלִים לִסְכָךְ מִפְּנֵי שֶׁמְּקַבְּלִים טֻמְאָה, אֵין דִּינָם כִּסְכָךְ פָּסוּל לִפְסֹל בְּאַרְבָּעָה טְפָחִים, אֶלָּא כַּאֲוִיר חֲשִׁיבֵי לִפְסֹל בִּשְׁלֹשָׁה; וְאִם אֵין דַּרְכָּם לִיבַשׁ, דִּינָם כִּסְכָךְ פָּסוּל וּפוֹסְלִים בְּד' טְפָחִים. </w:t>
      </w:r>
      <w:r w:rsidRPr="00BA4178">
        <w:rPr>
          <w:rFonts w:ascii="David" w:hAnsi="David" w:cs="David"/>
          <w:bCs/>
          <w:sz w:val="28"/>
          <w:szCs w:val="28"/>
          <w:rtl/>
        </w:rPr>
        <w:t>הגה</w:t>
      </w:r>
      <w:r w:rsidRPr="00BA4178">
        <w:rPr>
          <w:rFonts w:ascii="David" w:hAnsi="David" w:cs="David"/>
          <w:sz w:val="28"/>
          <w:szCs w:val="28"/>
          <w:rtl/>
        </w:rPr>
        <w:t xml:space="preserve">: וְכָל מַה שֶּׁדַּרְכּוֹ </w:t>
      </w:r>
      <w:r w:rsidRPr="00BA4178">
        <w:rPr>
          <w:rFonts w:ascii="David" w:hAnsi="David" w:cs="David"/>
          <w:sz w:val="28"/>
          <w:szCs w:val="24"/>
          <w:rtl/>
        </w:rPr>
        <w:t>(יב)</w:t>
      </w:r>
      <w:r w:rsidRPr="00BA4178">
        <w:rPr>
          <w:rFonts w:ascii="David" w:hAnsi="David" w:cs="David"/>
          <w:sz w:val="28"/>
          <w:szCs w:val="28"/>
          <w:rtl/>
        </w:rPr>
        <w:t xml:space="preserve"> לִיבַשׁ תּוֹךְ שִׁבְעָה, מִיָּד דַּיְנִינָן לֵיהּ כְּאִלּוּ הוּא יָבֵשׁ </w:t>
      </w:r>
      <w:r w:rsidRPr="00BA4178">
        <w:rPr>
          <w:rFonts w:ascii="David" w:hAnsi="David" w:cs="David"/>
          <w:sz w:val="28"/>
          <w:szCs w:val="24"/>
          <w:rtl/>
        </w:rPr>
        <w:t>(רַ''ן פ''ק דְּסֻכָּה)</w:t>
      </w:r>
      <w:r w:rsidRPr="00BA4178">
        <w:rPr>
          <w:rFonts w:ascii="David" w:hAnsi="David" w:cs="David"/>
          <w:sz w:val="28"/>
          <w:szCs w:val="28"/>
          <w:rtl/>
        </w:rPr>
        <w:t xml:space="preserve">, וְהָוֵי אֲוִיר וּפוֹסֵל בּוֹ אֲפִלּוּ מִן הַצַּד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פ''ה דְּסֻכָּה)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כָּל דָּבָר הַמְחֻבָּר אֵין מְסַכְּכִין בּוֹ וְדִינוֹ כְּדִין הָאִילָן.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יֵשׁ דְּבָרִים שֶׁאָסְרוּ חֲכָמִים לְסַכֵּךְ בָּהֶם </w:t>
      </w:r>
      <w:r w:rsidRPr="00BA4178">
        <w:rPr>
          <w:rFonts w:ascii="David" w:hAnsi="David" w:cs="David"/>
          <w:sz w:val="28"/>
          <w:szCs w:val="24"/>
          <w:rtl/>
        </w:rPr>
        <w:t>(יג)</w:t>
      </w:r>
      <w:r w:rsidRPr="00BA4178">
        <w:rPr>
          <w:rFonts w:ascii="David" w:hAnsi="David" w:cs="David"/>
          <w:sz w:val="28"/>
          <w:szCs w:val="28"/>
          <w:rtl/>
        </w:rPr>
        <w:t xml:space="preserve"> לְכַתְּחִלָּה, וְהֵם מִינֵי עֲשָׂבִים שֶׁאֵינָם רְאוּיִם לַאֲכִילָה וְאֵינָם מְקַבְּלִין טֻמְאָה, וְרֵיחָם רַע אוֹ </w:t>
      </w:r>
      <w:r w:rsidRPr="00BA4178">
        <w:rPr>
          <w:rFonts w:ascii="David" w:hAnsi="David" w:cs="David"/>
          <w:sz w:val="28"/>
          <w:szCs w:val="24"/>
          <w:rtl/>
        </w:rPr>
        <w:t>(יד)</w:t>
      </w:r>
      <w:r w:rsidRPr="00BA4178">
        <w:rPr>
          <w:rFonts w:ascii="David" w:hAnsi="David" w:cs="David"/>
          <w:sz w:val="28"/>
          <w:szCs w:val="28"/>
          <w:rtl/>
        </w:rPr>
        <w:t xml:space="preserve"> שֶׁנּוֹשְׁרִים עֲלֵיהֶן, דְּחַיְישִׁינָן שֶׁמָּא מִתּוֹךְ שֶׁרֵיחָן רַע אוֹ שֶׁעֲלֵיהֶן נוֹשְׁרִים יֵצֵא מִן הַסֻכָּה.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וְכֵן אָסוּר לְסַכֵּךְ בַּחֲבִילָה, מִפְּנֵי שֶׁפְּעָמִים שֶׁאָדָם מַנִּיחַ חֲבִילָתוֹ עַל גַּג הַסֻכָּה לְיַבְּשָׁהּ וְאַחַר כָּךְ נִמְלָךְ עָלֶיהָ לְשֵׁם סֻכָּה, וְאוֹתָהּ סֻכָּה פְּסוּלָה מִשּׁוּם תַּעֲשֶׂה וְלֹא מִן הֶעָשׂוּי בְּפִסוּל, וְגָזְרוּ עַל כָּל חֲבִילָה אָטוּ זֹאת; וְכֵיוָן שֶׁמִּפְּנֵי זֶה אֲסָרוּהוּ, לֹא הֻצְרְכוּ לֶאֱסֹר אֶלָּא בַּחֲבִילָה שֶׁדֶּרֶךְ לְיַבְּשָׁהּ, וְאֵין זֶה בְּפָחוֹת מִכ''ה קָנִים, הִלְכָּךְ כָּל חֲבִילָה שֶׁהִיא פְּחוּתָהּ מִכ''ה קָנִים, מֻתָּר לְסַכֵּךְ בָּהּ; וְאִם כ''ה קָנִים אוֹ יוֹתֵר הַבָּאִים מִגֶּזַע אֶחָד, וּקְשָׁרָם בְּרֹאשָׁם הַשֵּׁנִי, אֵינָהּ נִקְרֵאת חֲבִילָה כֵּיוָן שֶׁעִקָּרָן אֶחָד; וְאִם אָגַד עִמָּהֶם קָנֶה אֶחָד וְיֵשׁ בֵּין שְׁנֵיהֶם כ''ה, הַוְיָא חֲבִילָה. </w:t>
      </w:r>
      <w:r w:rsidRPr="00BA4178">
        <w:rPr>
          <w:rFonts w:ascii="David" w:hAnsi="David" w:cs="David"/>
          <w:bCs/>
          <w:sz w:val="28"/>
          <w:szCs w:val="28"/>
          <w:rtl/>
        </w:rPr>
        <w:t>הגה</w:t>
      </w:r>
      <w:r w:rsidRPr="00BA4178">
        <w:rPr>
          <w:rFonts w:ascii="David" w:hAnsi="David" w:cs="David"/>
          <w:sz w:val="28"/>
          <w:szCs w:val="28"/>
          <w:rtl/>
        </w:rPr>
        <w:t xml:space="preserve">: וְכָל חֲבִילָה שֶׁאֵינָהּ קְשׁוּרָה </w:t>
      </w:r>
      <w:r w:rsidRPr="00BA4178">
        <w:rPr>
          <w:rFonts w:ascii="David" w:hAnsi="David" w:cs="David"/>
          <w:sz w:val="28"/>
          <w:szCs w:val="24"/>
          <w:rtl/>
        </w:rPr>
        <w:t>(טו)</w:t>
      </w:r>
      <w:r w:rsidRPr="00BA4178">
        <w:rPr>
          <w:rFonts w:ascii="David" w:hAnsi="David" w:cs="David"/>
          <w:sz w:val="28"/>
          <w:szCs w:val="28"/>
          <w:rtl/>
        </w:rPr>
        <w:t xml:space="preserve"> מִשְּׁנֵי רָאשֶׁיהָ שֶׁיְּכוֹלִין לְטַלְטְלָהּ כָּךְ, אֵינָהּ חֲבִילָה, וּמֻתָּר לְסַכֵּךְ בָּהּ </w:t>
      </w:r>
      <w:r w:rsidRPr="00BA4178">
        <w:rPr>
          <w:rFonts w:ascii="David" w:hAnsi="David" w:cs="David"/>
          <w:sz w:val="28"/>
          <w:szCs w:val="24"/>
          <w:rtl/>
        </w:rPr>
        <w:t>(בֵּית יוֹסֵף בְּשֵׁם הַפּוֹסְקִים)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חֲבִילָה שֶׁאֵין קוֹשְׁרִים אוֹתָהּ אֶלָּא לְמָכְרָהּ בְּמִנְיָן וּמִיָּד כְּשֶׁיִּקְנֶנָּה הַקּוֹנֶה יַתִּירֶנָּה, אֵינָהּ חֲבִילָה.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אִם סִכֵּךְ בַּחֲבִילָה, וְהִתִּירָהּ, כְּשֵׁרָה כֵּיוָן שֶׁאֵין אִסוּרָהּ אֶלָּא מִשּׁוּם גְּזֵרָה; אֲבָל חֲבִילָה שֶׁהֶעֱלָה לְיַבֵּשׁ וְנִמְלַךְ עָלֶיהָ לְסִכּוּךְ, שֶׁפְּסוּלָה מִן הַתּוֹרָה, אֵינָהּ נִתֶּרֶת בְּהַתָּרָה אֶלָּא צְרִיכָה </w:t>
      </w:r>
      <w:r w:rsidRPr="00BA4178">
        <w:rPr>
          <w:rFonts w:ascii="David" w:hAnsi="David" w:cs="David"/>
          <w:sz w:val="28"/>
          <w:szCs w:val="24"/>
          <w:rtl/>
        </w:rPr>
        <w:t>(טז)</w:t>
      </w:r>
      <w:r w:rsidRPr="00BA4178">
        <w:rPr>
          <w:rFonts w:ascii="David" w:hAnsi="David" w:cs="David"/>
          <w:sz w:val="28"/>
          <w:szCs w:val="28"/>
          <w:rtl/>
        </w:rPr>
        <w:t xml:space="preserve"> נִעְנוּעַ.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וְכֵן אָסְרוּ לְסַכֵּךְ </w:t>
      </w:r>
      <w:r w:rsidRPr="00BA4178">
        <w:rPr>
          <w:rFonts w:ascii="David" w:hAnsi="David" w:cs="David"/>
          <w:sz w:val="28"/>
          <w:szCs w:val="24"/>
          <w:rtl/>
        </w:rPr>
        <w:t>(יז)</w:t>
      </w:r>
      <w:r w:rsidRPr="00BA4178">
        <w:rPr>
          <w:rFonts w:ascii="David" w:hAnsi="David" w:cs="David"/>
          <w:sz w:val="28"/>
          <w:szCs w:val="28"/>
          <w:rtl/>
        </w:rPr>
        <w:t xml:space="preserve"> בִּנְסָרִים שֶׁרָחְבָּן אַרְבָּעָה, אֲפִלּוּ הֲפָכָן עַל צִדָּן שֶׁאֵין בָּהֶם אַרְבָּעָה; וְאִם אֵין בְּרָחְבָּן אַרְבָּעָה, כְּשֵׁרִים, אֲפִלּוּ הֵם מְשֻׁפִּים שֶׁדּוֹמִים לְכֵלִים, </w:t>
      </w:r>
      <w:r w:rsidRPr="00BA4178">
        <w:rPr>
          <w:rFonts w:ascii="David" w:hAnsi="David" w:cs="David"/>
          <w:sz w:val="28"/>
          <w:szCs w:val="24"/>
          <w:rtl/>
        </w:rPr>
        <w:t>(יח)</w:t>
      </w:r>
      <w:r w:rsidRPr="00BA4178">
        <w:rPr>
          <w:rFonts w:ascii="David" w:hAnsi="David" w:cs="David"/>
          <w:sz w:val="28"/>
          <w:szCs w:val="28"/>
          <w:rtl/>
        </w:rPr>
        <w:t xml:space="preserve"> וְנָהֲגוּ שֶׁלֹּא לְסַכֵּךְ בָּהֶם כְּלָל.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פֵּרַס עָלֶיהָ סָדִין מִפְּנֵי הַחַמָּה, אוֹ תַּחְתֶּיהָ מִפְּנֵי הַנְּשָׁר, כְּלוֹמַר שֶׁלֹּא יִהְיוּ עָלִין וְקִסְמִין נוֹשְׁרִים עַל שֻׁלְחָנוֹ, פְּסוּלָה; אֲבָל אִם לֹא פֵּרַס אֶלָּא לְנָאוֹתָהּ, כְּשֵׁרָה וְהוּא שֶׁיְּהֵא בְּתוֹךְ ד' לַסְכָךְ; וְיֵשׁ אוֹמְרִים שֶׁסֻכָּה שֶׁהִיא מְסֻכֶּכֶת כְּהִלְכָתָהּ וְיָרֵא שֶׁמָּא יִיבַשׁ הַסְכָךְ אוֹ יִשְּׁרוּ הֶעָלִין וְתִהְיֶה חַמָּתָהּ מְרֻבָּה מִצִּלָּתָהּ, וּפֵרַס עָלֶיהָ סָדִין שֶׁלֹּא תִּתְיַבֵּשׁ, אוֹ תַּחְתֶּיהָ שֶׁלֹּא יִשְּׁרוּ הֶעָלִין, כֵּיוָן שֶׁהַסָדִין גּוֹרֵם שֶׁעַל יָדוֹ צִלָּתָהּ מְרֻבָּה מֵחַמָּתָהּ, פְּסוּלָה; אֲבָל אִם לֹא כִּוֵּן בִּפְרִיסַת הַסָדִין אֶלָּא לְהָגֵן מִפְּנֵי הַחַמָּה וְהֶעָלִין, אוֹ לְנָאוֹתָהּ, כְּשֵׁרָה וּבִלְבַד שֶׁיְּהֵא בְּתוֹךְ אַרְבַּע לַסְכָךְ; וּמִיהוּ </w:t>
      </w:r>
      <w:r w:rsidRPr="00BA4178">
        <w:rPr>
          <w:rFonts w:ascii="David" w:hAnsi="David" w:cs="David"/>
          <w:sz w:val="28"/>
          <w:szCs w:val="24"/>
          <w:rtl/>
        </w:rPr>
        <w:t>(יט)</w:t>
      </w:r>
      <w:r w:rsidRPr="00BA4178">
        <w:rPr>
          <w:rFonts w:ascii="David" w:hAnsi="David" w:cs="David"/>
          <w:sz w:val="28"/>
          <w:szCs w:val="28"/>
          <w:rtl/>
        </w:rPr>
        <w:t xml:space="preserve"> לְכַתְּחִלָּה לֹא יַעֲשֶׂה אֶלָּא אִם כֵּן הוּא נִכָּר לַכֹּל שֶׁמְּכַוֵּן כְּדֵי לְהָגֵן אוֹ שֶׁהוּא </w:t>
      </w:r>
      <w:r w:rsidRPr="00BA4178">
        <w:rPr>
          <w:rFonts w:ascii="David" w:hAnsi="David" w:cs="David"/>
          <w:sz w:val="28"/>
          <w:szCs w:val="24"/>
          <w:rtl/>
        </w:rPr>
        <w:t>(כ)</w:t>
      </w:r>
      <w:r w:rsidRPr="00BA4178">
        <w:rPr>
          <w:rFonts w:ascii="David" w:hAnsi="David" w:cs="David"/>
          <w:sz w:val="28"/>
          <w:szCs w:val="28"/>
          <w:rtl/>
        </w:rPr>
        <w:t xml:space="preserve"> שָׁרוּי בְּמַיִם, שֶׁאָז נִכָּר לַכֹּל שֶׁאֵינוֹ שׁוֹטְחוֹ שָׁם אֶלָּא לִיבַשׁ. </w:t>
      </w:r>
      <w:r>
        <w:rPr>
          <w:rFonts w:ascii="David" w:hAnsi="David" w:cs="David"/>
          <w:sz w:val="28"/>
          <w:szCs w:val="28"/>
          <w:rtl/>
        </w:rPr>
        <w:br/>
      </w:r>
      <w:r w:rsidRPr="00BA4178">
        <w:rPr>
          <w:rFonts w:ascii="David" w:hAnsi="David" w:cs="David"/>
          <w:sz w:val="28"/>
          <w:szCs w:val="28"/>
          <w:rtl/>
        </w:rPr>
        <w:t>סימן תרל - דיני דפנות הסכה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הַדְּבָרִים כְּשֵׁרִים </w:t>
      </w:r>
      <w:r w:rsidRPr="00BA4178">
        <w:rPr>
          <w:rFonts w:ascii="David" w:hAnsi="David" w:cs="David"/>
          <w:sz w:val="28"/>
          <w:szCs w:val="24"/>
          <w:rtl/>
        </w:rPr>
        <w:t>(א)</w:t>
      </w:r>
      <w:r w:rsidRPr="00BA4178">
        <w:rPr>
          <w:rFonts w:ascii="David" w:hAnsi="David" w:cs="David"/>
          <w:sz w:val="28"/>
          <w:szCs w:val="28"/>
          <w:rtl/>
        </w:rPr>
        <w:t xml:space="preserve"> לִדְפָנוֹת וְאֵינוֹ צָרִיךְ לְהַעֲמִידָם דֶּרֶךְ גְּדִילָתָן </w:t>
      </w:r>
      <w:r w:rsidRPr="00BA4178">
        <w:rPr>
          <w:rFonts w:ascii="David" w:hAnsi="David" w:cs="David"/>
          <w:sz w:val="28"/>
          <w:szCs w:val="24"/>
          <w:rtl/>
        </w:rPr>
        <w:t>(טוּר)</w:t>
      </w:r>
      <w:r w:rsidRPr="00BA4178">
        <w:rPr>
          <w:rFonts w:ascii="David" w:hAnsi="David" w:cs="David"/>
          <w:sz w:val="28"/>
          <w:szCs w:val="28"/>
          <w:rtl/>
        </w:rPr>
        <w:t xml:space="preserve">, וַאֲפִלּוּ חַמָּתָהּ מְרֻבָּה מִצִּלָּתָהּ מֵחֲמַת הַדְּפָנוֹת, כְּשֵׁרָה. </w:t>
      </w:r>
      <w:r w:rsidRPr="00BA4178">
        <w:rPr>
          <w:rFonts w:ascii="David" w:hAnsi="David" w:cs="David"/>
          <w:bCs/>
          <w:sz w:val="28"/>
          <w:szCs w:val="28"/>
          <w:rtl/>
        </w:rPr>
        <w:t>הגה</w:t>
      </w:r>
      <w:r w:rsidRPr="00BA4178">
        <w:rPr>
          <w:rFonts w:ascii="David" w:hAnsi="David" w:cs="David"/>
          <w:sz w:val="28"/>
          <w:szCs w:val="28"/>
          <w:rtl/>
        </w:rPr>
        <w:t xml:space="preserve">: מִכָּל מָקוֹם לֹא יַעֲשֶׂה הַדְּפָנוֹת בְּדָּבָר שֶׁרֵיחוֹ רַע </w:t>
      </w:r>
      <w:r w:rsidRPr="00BA4178">
        <w:rPr>
          <w:rFonts w:ascii="David" w:hAnsi="David" w:cs="David"/>
          <w:sz w:val="28"/>
          <w:szCs w:val="24"/>
          <w:rtl/>
        </w:rPr>
        <w:t>(רַ''ן)</w:t>
      </w:r>
      <w:r w:rsidRPr="00BA4178">
        <w:rPr>
          <w:rFonts w:ascii="David" w:hAnsi="David" w:cs="David"/>
          <w:sz w:val="28"/>
          <w:szCs w:val="28"/>
          <w:rtl/>
        </w:rPr>
        <w:t xml:space="preserve">, אוֹ דָּבָר שֶׁמִּתְיַבֵּשׁ תּוֹךְ ז' וְלֹא יְהֵא בּוֹ שִׁעוּר מְחִצָּה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דָּפְנוֹת הַסֻכָּה, אִם הָיוּ שְׁתַּיִם זוֹ אֵצֶל זוֹ כְּמִין ג''ם; עוֹשֶׂה דֹּפֶן שֶׁיֵּשׁ בְּרָחְבּוֹ יוֹתֵר עַל טֶפַח וּמַעֲמִידוֹ בְּפָחוֹת מִג' לְאֶחָד מֵהַדְּפָנוֹת, וְיַעֲמִיד קָנֶה כְּנֶגֶד הַכֹּתֶל </w:t>
      </w:r>
      <w:r w:rsidRPr="00BA4178">
        <w:rPr>
          <w:rFonts w:ascii="David" w:hAnsi="David" w:cs="David"/>
          <w:sz w:val="28"/>
          <w:szCs w:val="24"/>
          <w:rtl/>
        </w:rPr>
        <w:t>(טוּר)</w:t>
      </w:r>
      <w:r w:rsidRPr="00BA4178">
        <w:rPr>
          <w:rFonts w:ascii="David" w:hAnsi="David" w:cs="David"/>
          <w:sz w:val="28"/>
          <w:szCs w:val="28"/>
          <w:rtl/>
        </w:rPr>
        <w:t xml:space="preserve"> כְּנֶגֶד אוֹתוֹ טֶפַח, וְיַעֲשֶׂה לָהּ צוּרַת פֶּתַח שֶׁיַּעֲמִיד קָנֶה עָלָיו וְעַל הַטֶּפַח, וּכְשֵׁרָה אַף עַל פִּי שֶׁהַקָּנֶה שֶׁעַל </w:t>
      </w:r>
      <w:r w:rsidRPr="00BA4178">
        <w:rPr>
          <w:rFonts w:ascii="David" w:hAnsi="David" w:cs="David"/>
          <w:sz w:val="28"/>
          <w:szCs w:val="24"/>
          <w:rtl/>
        </w:rPr>
        <w:t>(ב)</w:t>
      </w:r>
      <w:r w:rsidRPr="00BA4178">
        <w:rPr>
          <w:rFonts w:ascii="David" w:hAnsi="David" w:cs="David"/>
          <w:sz w:val="28"/>
          <w:szCs w:val="28"/>
          <w:rtl/>
        </w:rPr>
        <w:t xml:space="preserve"> גַּבֵּיהֶן אֵינוֹ נוֹגֵעַ בָּהֶן. </w:t>
      </w:r>
      <w:r w:rsidRPr="00BA4178">
        <w:rPr>
          <w:rFonts w:ascii="David" w:hAnsi="David" w:cs="David"/>
          <w:bCs/>
          <w:sz w:val="28"/>
          <w:szCs w:val="28"/>
          <w:rtl/>
        </w:rPr>
        <w:t>הגה</w:t>
      </w:r>
      <w:r w:rsidRPr="00BA4178">
        <w:rPr>
          <w:rFonts w:ascii="David" w:hAnsi="David" w:cs="David"/>
          <w:sz w:val="28"/>
          <w:szCs w:val="28"/>
          <w:rtl/>
        </w:rPr>
        <w:t xml:space="preserve">: וְאִם הַטֶּפַח וְהַדֹּפֶן מַגִּיעַ לַסְּכָךְ, אֵין צָרִיךְ קָנֶה עַל גַּבֵּיהֶן </w:t>
      </w:r>
      <w:r w:rsidRPr="00BA4178">
        <w:rPr>
          <w:rFonts w:ascii="David" w:hAnsi="David" w:cs="David"/>
          <w:sz w:val="28"/>
          <w:szCs w:val="24"/>
          <w:rtl/>
        </w:rPr>
        <w:t>(מָרְדְּכַי ו</w:t>
      </w:r>
      <w:r w:rsidRPr="00BA4178">
        <w:rPr>
          <w:rFonts w:ascii="David" w:hAnsi="David" w:cs="David"/>
          <w:bCs/>
          <w:sz w:val="28"/>
          <w:szCs w:val="24"/>
          <w:rtl/>
        </w:rPr>
        <w:t>הגה</w:t>
      </w:r>
      <w:r w:rsidRPr="00BA4178">
        <w:rPr>
          <w:rFonts w:ascii="David" w:hAnsi="David" w:cs="David"/>
          <w:sz w:val="28"/>
          <w:szCs w:val="24"/>
          <w:rtl/>
        </w:rPr>
        <w:t>''מ פ''ד)</w:t>
      </w:r>
      <w:r w:rsidRPr="00BA4178">
        <w:rPr>
          <w:rFonts w:ascii="David" w:hAnsi="David" w:cs="David"/>
          <w:sz w:val="28"/>
          <w:szCs w:val="28"/>
          <w:rtl/>
        </w:rPr>
        <w:t xml:space="preserve">; וּמַה שֶּׁנָּהֲגוּ בְּצוּרַת הַפֶּתַח עֲגֻלָּה הוּא לְנוֹי בְּעָלְמָא </w:t>
      </w:r>
      <w:r w:rsidRPr="00BA4178">
        <w:rPr>
          <w:rFonts w:ascii="David" w:hAnsi="David" w:cs="David"/>
          <w:sz w:val="28"/>
          <w:szCs w:val="24"/>
          <w:rtl/>
        </w:rPr>
        <w:t>(כ''כ הַמָּרְדְּכַי)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הָיוּ לָהּ שְׁנֵי דְּפָנוֹת זוֹ כְּנֶגֶד זוֹ וּבֵינֵיהֶם מְפֻלָּשׁ, עוֹשֶׂה דֹּפֶן שֶׁיֵּשׁ בְּרָחְבּוֹ אַרְבָּעָה טְפָחִים וּמַשֶּׁהוּ, וּמַעֲמִידוֹ בְּפָחוֹת מִשְּׁלֹשָׁה סָמוּךְ לְאֶחָד מִשְּׁתֵּי הַדְּפָנוֹת, </w:t>
      </w:r>
      <w:r w:rsidRPr="00BA4178">
        <w:rPr>
          <w:rFonts w:ascii="David" w:hAnsi="David" w:cs="David"/>
          <w:sz w:val="28"/>
          <w:szCs w:val="24"/>
          <w:rtl/>
        </w:rPr>
        <w:t>(ג)</w:t>
      </w:r>
      <w:r w:rsidRPr="00BA4178">
        <w:rPr>
          <w:rFonts w:ascii="David" w:hAnsi="David" w:cs="David"/>
          <w:sz w:val="28"/>
          <w:szCs w:val="28"/>
          <w:rtl/>
        </w:rPr>
        <w:t xml:space="preserve"> וּכְשֵׁרָה; וְגַם בָּזֶה צָרִיךְ לַעֲשׂוֹת צוּרַת פֶּתַח, שֶׁיִּתֵּן קָנֶה מֵהַפַּס עַל הַדֹּפֶן הָאַחֵר; וְיֵשׁ אוֹמְרִים שֶׁאֵין זֶה צָרִיךְ צוּרַת פֶּתַח. </w:t>
      </w:r>
      <w:r w:rsidRPr="00BA4178">
        <w:rPr>
          <w:rFonts w:ascii="David" w:hAnsi="David" w:cs="David"/>
          <w:bCs/>
          <w:sz w:val="28"/>
          <w:szCs w:val="28"/>
          <w:rtl/>
        </w:rPr>
        <w:t>הגה</w:t>
      </w:r>
      <w:r w:rsidRPr="00BA4178">
        <w:rPr>
          <w:rFonts w:ascii="David" w:hAnsi="David" w:cs="David"/>
          <w:sz w:val="28"/>
          <w:szCs w:val="28"/>
          <w:rtl/>
        </w:rPr>
        <w:t xml:space="preserve">: אֲבָל אִם אִיכָּא דֹּפֶן ז' בְּלֹא לָבוּד, אֵינוֹ צָרִיךְ כָּאן צוּרַת הַפֶּתַח עַד סוֹף הַכֹּתֶל, הוֹאִיל וְאִכָּא דֹּפֶן ז' שֶׁהוּא שִׁעוּר הֶכְשֵׁר סֻכָּה; וְכָל שֶׁכֵּן שֶׁאֵין צְרִיכִים צוּרַת הַפֶּתַח כְּשֶׁהַדֹּפֶן שְׁלֵמָה; וּמַה שֶּׁנָּהֲגוּ בְּצוּרַת הַפֶּתַח כְּשֶׁיֵּשׁ לָהּ דְּפָנוֹת שְׁלֵמוֹת, אֵינוֹ אֶלָּא לְנוֹי בְּעָלְמָא </w:t>
      </w:r>
      <w:r w:rsidRPr="00BA4178">
        <w:rPr>
          <w:rFonts w:ascii="David" w:hAnsi="David" w:cs="David"/>
          <w:sz w:val="28"/>
          <w:szCs w:val="24"/>
          <w:rtl/>
        </w:rPr>
        <w:t>(רַ''ן וְהַמַּגִּיד פ''ד וְכָל בּוֹ וּבֵית יוֹסֵף בְּשֵׁם מָרְדְּכַי)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בַּמֶּה דְּבָרִים אֲמוּרִים, בְּעוֹשֶׂה סֻכָּתוֹ בְּמָקוֹם שֶׁאֵין דֹּפֶן אֶמְצָעִי כְּנֶגְדָּהּ; אֲבָל הָעוֹשֶׂה סֻכָּתוֹ בְּאֶמְצַע הֶחָצֵר, רָחוֹק מִדָּפְנוֹת הֶחָצֵר, אַף עַל פִּי שֶׁאֵין לָהּ אֶלָּא שְׁתֵּי דְּפָנוֹת זוֹ כְּנֶגֶד זוֹ, דַּי לָהּ בְּתִקּוּן הַמַּתִּיר כִּשְׁתֵּי דְּפָנוֹת הָעֲשׂוּיוֹת כְּמִין גַּם.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כְּשֶׁהִכְשִׁירוּ בִּשְׁתֵּי דְּפָנוֹת הָעֲשׂוּיוֹת כְּמִין ג''ם בְּטֶפַח וְצוּרַת פֶּתַח, אֲפִלּוּ אִם יֵשׁ בִּשְׁתֵּי הַדְּפָנוֹת פְּתָחִים הַרְבֵּה שֶׁאֵין בָּהֶם צוּרַת פֶּתַח שֶׁכְּשֶׁתְּצָרֵף כָּל </w:t>
      </w:r>
      <w:r w:rsidRPr="00BA4178">
        <w:rPr>
          <w:rFonts w:ascii="David" w:hAnsi="David" w:cs="David"/>
          <w:sz w:val="28"/>
          <w:szCs w:val="24"/>
          <w:rtl/>
        </w:rPr>
        <w:t>(ד)</w:t>
      </w:r>
      <w:r w:rsidRPr="00BA4178">
        <w:rPr>
          <w:rFonts w:ascii="David" w:hAnsi="David" w:cs="David"/>
          <w:sz w:val="28"/>
          <w:szCs w:val="28"/>
          <w:rtl/>
        </w:rPr>
        <w:t xml:space="preserve"> הַפָּרוּץ יִהְיֶה מְרֻבֶּה עַל הָעוֹמֵד, כְּשֵׁרָה רַק שֶׁלֹּא יִהְיוּ הַפְּתָחִים </w:t>
      </w:r>
      <w:r w:rsidRPr="00BA4178">
        <w:rPr>
          <w:rFonts w:ascii="David" w:hAnsi="David" w:cs="David"/>
          <w:sz w:val="28"/>
          <w:szCs w:val="24"/>
          <w:rtl/>
        </w:rPr>
        <w:t>(ה)</w:t>
      </w:r>
      <w:r w:rsidRPr="00BA4178">
        <w:rPr>
          <w:rFonts w:ascii="David" w:hAnsi="David" w:cs="David"/>
          <w:sz w:val="28"/>
          <w:szCs w:val="28"/>
          <w:rtl/>
        </w:rPr>
        <w:t xml:space="preserve"> בַּקְּרָנוֹת, כִּי הַמְּחִצּוֹת צְרִיכִין לִהְיוֹת מְחֻבָּרִים כְּמִין ג''ם </w:t>
      </w:r>
      <w:r w:rsidRPr="00BA4178">
        <w:rPr>
          <w:rFonts w:ascii="David" w:hAnsi="David" w:cs="David"/>
          <w:sz w:val="28"/>
          <w:szCs w:val="24"/>
          <w:rtl/>
        </w:rPr>
        <w:t>(רַ''ן)</w:t>
      </w:r>
      <w:r w:rsidRPr="00BA4178">
        <w:rPr>
          <w:rFonts w:ascii="David" w:hAnsi="David" w:cs="David"/>
          <w:sz w:val="28"/>
          <w:szCs w:val="28"/>
          <w:rtl/>
        </w:rPr>
        <w:t xml:space="preserve">; וּבִלְבַד שֶׁלֹּא יְהֵא בָּהֶם פִּרְצָה יְתֵרָה עַל י' אַמּוֹת; וְאִם יֵשׁ בָּהּ צוּרַת פֶּתַח, אֲפִלּוּ בְּיוֹתֵר מֵעֶשֶׂר. וּלְהָרַמְבָּ''ם, אֲפִלּוּ יֵשׁ לָהּ צוּרַת פֶּתַח, אִם יֵשׁ לָהּ פִּרְצָה יוֹתֵר מֵעֶשֶׂר, פְּסוּלָה אֶלָּא אִם כֵּן עוֹמֵד מְרֻבֶּה עַל הַפָּרוּץ. </w:t>
      </w:r>
      <w:r w:rsidRPr="00BA4178">
        <w:rPr>
          <w:rFonts w:ascii="David" w:hAnsi="David" w:cs="David"/>
          <w:bCs/>
          <w:sz w:val="28"/>
          <w:szCs w:val="28"/>
          <w:rtl/>
        </w:rPr>
        <w:t>הגה</w:t>
      </w:r>
      <w:r w:rsidRPr="00BA4178">
        <w:rPr>
          <w:rFonts w:ascii="David" w:hAnsi="David" w:cs="David"/>
          <w:sz w:val="28"/>
          <w:szCs w:val="28"/>
          <w:rtl/>
        </w:rPr>
        <w:t xml:space="preserve">: וְנָהֲגוּ עַכְשָׁו לַעֲשׂוֹת מְחִצּוֹת </w:t>
      </w:r>
      <w:r w:rsidRPr="00BA4178">
        <w:rPr>
          <w:rFonts w:ascii="David" w:hAnsi="David" w:cs="David"/>
          <w:sz w:val="28"/>
          <w:szCs w:val="24"/>
          <w:rtl/>
        </w:rPr>
        <w:t>(ו)</w:t>
      </w:r>
      <w:r w:rsidRPr="00BA4178">
        <w:rPr>
          <w:rFonts w:ascii="David" w:hAnsi="David" w:cs="David"/>
          <w:sz w:val="28"/>
          <w:szCs w:val="28"/>
          <w:rtl/>
        </w:rPr>
        <w:t xml:space="preserve"> שְׁלֵמוֹת, כִּי אֵין הַכֹּל בְּקִיאִין בְּדִין הַמְּחִצּוֹת </w:t>
      </w:r>
      <w:r w:rsidRPr="00BA4178">
        <w:rPr>
          <w:rFonts w:ascii="David" w:hAnsi="David" w:cs="David"/>
          <w:sz w:val="28"/>
          <w:szCs w:val="24"/>
          <w:rtl/>
        </w:rPr>
        <w:t>(כָּל בּוֹ)</w:t>
      </w:r>
      <w:r w:rsidRPr="00BA4178">
        <w:rPr>
          <w:rFonts w:ascii="David" w:hAnsi="David" w:cs="David"/>
          <w:sz w:val="28"/>
          <w:szCs w:val="28"/>
          <w:rtl/>
        </w:rPr>
        <w:t xml:space="preserve">; וּמִי שֶׁאֵין לוֹ כְּדֵי צָרְכּוֹ לַמְּחִצּוֹת, עָדִיף אָז לַעֲשׂוֹת ג' מְחִצּוֹת שְׁלֵמוֹת, מִד' שֶׁאֵינָן שְׁלֵמוֹת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נָעַץ ד' קֻנְדְּסִין, בֵּין בְּאֶמְצַע הַגַּג בֵּין עַל שְׂפַת הַגַּג, וְסִכֵּךְ עַל גַּבָּן, פְּסוּלָה; וְיֵשׁ מַכְשִׁירִין בְּנָעַץ עַל שְׂפַת הַגַּג, מִשּׁוּם דְּאָמְרִינַן: </w:t>
      </w:r>
      <w:r w:rsidRPr="00BA4178">
        <w:rPr>
          <w:rFonts w:ascii="David" w:hAnsi="David" w:cs="David"/>
          <w:sz w:val="28"/>
          <w:szCs w:val="24"/>
          <w:rtl/>
        </w:rPr>
        <w:t>(ז)</w:t>
      </w:r>
      <w:r w:rsidRPr="00BA4178">
        <w:rPr>
          <w:rFonts w:ascii="David" w:hAnsi="David" w:cs="David"/>
          <w:sz w:val="28"/>
          <w:szCs w:val="28"/>
          <w:rtl/>
        </w:rPr>
        <w:t xml:space="preserve"> גּוּד אַסִיק מְחִצָּתָא.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סִכֵּךְ עַל גַּבֵּי מָבוֹי שֶׁיֵּשׁ לוֹ לֶחִי </w:t>
      </w:r>
      <w:r w:rsidRPr="00BA4178">
        <w:rPr>
          <w:rFonts w:ascii="David" w:hAnsi="David" w:cs="David"/>
          <w:sz w:val="28"/>
          <w:szCs w:val="24"/>
          <w:rtl/>
        </w:rPr>
        <w:t>(פֵּרוּשׁ עֵץ כְּעֵין עַמּוּד)</w:t>
      </w:r>
      <w:r w:rsidRPr="00BA4178">
        <w:rPr>
          <w:rFonts w:ascii="David" w:hAnsi="David" w:cs="David"/>
          <w:sz w:val="28"/>
          <w:szCs w:val="28"/>
          <w:rtl/>
        </w:rPr>
        <w:t xml:space="preserve">, אוֹ עַל גַּבִּי בְּאֵר שֶׁיֵּשׁ לוֹ פַּסִין </w:t>
      </w:r>
      <w:r w:rsidRPr="00BA4178">
        <w:rPr>
          <w:rFonts w:ascii="David" w:hAnsi="David" w:cs="David"/>
          <w:sz w:val="28"/>
          <w:szCs w:val="24"/>
          <w:rtl/>
        </w:rPr>
        <w:t>(פי' קַרְשֵׁי עֵץ סְבִיבוֹת הַבְּאֵר לַעֲשׂוֹת רה''י)</w:t>
      </w:r>
      <w:r w:rsidRPr="00BA4178">
        <w:rPr>
          <w:rFonts w:ascii="David" w:hAnsi="David" w:cs="David"/>
          <w:sz w:val="28"/>
          <w:szCs w:val="28"/>
          <w:rtl/>
        </w:rPr>
        <w:t xml:space="preserve">, הֲרֵי זוֹ סֻכָּה כְּשֵׁרָה לְאוֹתוֹ שַׁבָּת שֶׁבְּתוֹךְ הֶחָג בִּלְבַד, מִתּוֹךְ שֶׁלֶּחִי זֶה וּפַסִין אֵלּוּ מְחִצּוֹת לְעִנְיַן שַׁבָּת, נַחְשֹׁב אוֹתָם כִּמְחִצּוֹת לְעִנְיַן סֻכָּה וְאֵין לְהַתִּיר אֶלָּא בְּמָקוֹם שֶׁלֶּחִי וּפַסִּין </w:t>
      </w:r>
      <w:r w:rsidRPr="00BA4178">
        <w:rPr>
          <w:rFonts w:ascii="David" w:hAnsi="David" w:cs="David"/>
          <w:sz w:val="28"/>
          <w:szCs w:val="24"/>
          <w:rtl/>
        </w:rPr>
        <w:t>(ח)</w:t>
      </w:r>
      <w:r w:rsidRPr="00BA4178">
        <w:rPr>
          <w:rFonts w:ascii="David" w:hAnsi="David" w:cs="David"/>
          <w:sz w:val="28"/>
          <w:szCs w:val="28"/>
          <w:rtl/>
        </w:rPr>
        <w:t xml:space="preserve"> מַתִּירִין לְעִנְיַן שַׁבָּת, דְּאָז שַׁיָּךְ מִגּוֹ </w:t>
      </w:r>
      <w:r w:rsidRPr="00BA4178">
        <w:rPr>
          <w:rFonts w:ascii="David" w:hAnsi="David" w:cs="David"/>
          <w:sz w:val="28"/>
          <w:szCs w:val="24"/>
          <w:rtl/>
        </w:rPr>
        <w:t>(רַ''ן)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סִכֵּךְ עַל גַּבֵּי </w:t>
      </w:r>
      <w:r w:rsidRPr="00BA4178">
        <w:rPr>
          <w:rFonts w:ascii="David" w:hAnsi="David" w:cs="David"/>
          <w:sz w:val="28"/>
          <w:szCs w:val="24"/>
          <w:rtl/>
        </w:rPr>
        <w:t>(ט)</w:t>
      </w:r>
      <w:r w:rsidRPr="00BA4178">
        <w:rPr>
          <w:rFonts w:ascii="David" w:hAnsi="David" w:cs="David"/>
          <w:sz w:val="28"/>
          <w:szCs w:val="28"/>
          <w:rtl/>
        </w:rPr>
        <w:t xml:space="preserve"> אַכְסַדְרָה שֶׁיֵּשׁ לָהּ פְּצִימִין, בֵּין שֶׁהָיוּ נִרְאִים מִבִּפְנִים וְאֵין נִרְאִין מִבַּחוּץ, בֵּין שֶׁהָיוּ נִרְאִים מִבַּחוּץ וְאֵין נִרְאִים מִבִּפְנִים, כְּשֵׁרָה; לֹא הָיוּ לָהּ פְּצִימִין, פְּסוּלָה, מִפְּנֵי שֶׁהִיא סֻכָּה הָעֲשׂוּיָה כְּמָבוֹי, שֶׁהֲרֵי אֵין לָהּ אֶלָּא ב' צִדֵּי הָאַכְסַדְרָה, וְאֶמְצַע הָאַכְסַדְרָה אֵין בּוֹ כֹּתֶל, וְשֶׁכְּנֶגְדּוֹ אֵין לוֹ פְּצִימִין </w:t>
      </w:r>
      <w:r w:rsidRPr="00BA4178">
        <w:rPr>
          <w:rFonts w:ascii="David" w:hAnsi="David" w:cs="David"/>
          <w:sz w:val="28"/>
          <w:szCs w:val="24"/>
          <w:rtl/>
        </w:rPr>
        <w:t>(פְּצִים פֵּרוּשׁ לֶחִי וּמְזוּזָה)</w:t>
      </w:r>
      <w:r w:rsidRPr="00BA4178">
        <w:rPr>
          <w:rFonts w:ascii="David" w:hAnsi="David" w:cs="David"/>
          <w:sz w:val="28"/>
          <w:szCs w:val="28"/>
          <w:rtl/>
        </w:rPr>
        <w:t xml:space="preserve"> כָּל זֶה הוּא לְשׁוֹן הָרַמְבָּ''ם, אֲבָל אֲחֵרִים חוֹלְקִין; וְלָכֵן אֵין לַעֲשׂוֹת סֻכָּה בִּכְהַאי גַּוְנָא.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הָיוּ דָּפְנוֹתֶיהָ גְּבוֹהִים שִׁבְעָה וּמַשֶּׁהוּ וְהֶעֱמִידָם בְּפָחוֹת מִשְּׁלֹשָׁה סָמוּךְ לָאָרֶץ, כְּשֵׁרָה, אֲפִלּוּ הַגַּג גָּבוֹהַּ הַרְבֵּה וּבִלְבַד שֶׁיְּהֵא מִכֻוָּן כְּנֶגְדָּן; וַאֲפִלּוּ אֵינוֹ מְכֻוָּן מַמָּשׁ, רַק שֶׁהוּא בְּתוֹךְ שְׁלֹשָׁה כְּנֶגְדּוֹ, כְּשֵׁרָה; וְאִם אֵינָהּ גְּבוֹהָה אֶלָּא עֲשָׂרָה טְפָחִים, אֲפִלּוּ אֵין בַּדֹּפֶן אֶלָּא אַרְבַּע </w:t>
      </w:r>
      <w:r w:rsidRPr="00BA4178">
        <w:rPr>
          <w:rFonts w:ascii="David" w:hAnsi="David" w:cs="David"/>
          <w:sz w:val="28"/>
          <w:szCs w:val="28"/>
          <w:rtl/>
        </w:rPr>
        <w:lastRenderedPageBreak/>
        <w:t xml:space="preserve">וּשְׁנֵי מַשְׁהוּיִין, כְּשֵׁרָה, שֶׁמַּעֲמִידָהּ בָּאֶמְצַע וְאַמְרִינָן לָבוּד לְמַעְלָה וּלִמַטָּה, וְחָשׁוּב כְּסָתוּם; הָיוּ הַדְּפָנוֹת גְּבוֹהוֹת מִן הָאָרֶץ שְׁלֹשָׁה טְפָחִים,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הָעוֹשֶׂה סֻכָּתוֹ בֵּין הָאִילָנוֹת, וְהָאִילָנוֹת דְּפָנוֹת לָהּ; אִם הָיוּ חֲזָקִים, אוֹ שֶׁקָּשַׁר אוֹתָם וְחִזֵּק אוֹתָם עַד שֶׁלֹּא תְּהֵא </w:t>
      </w:r>
      <w:r w:rsidRPr="00BA4178">
        <w:rPr>
          <w:rFonts w:ascii="David" w:hAnsi="David" w:cs="David"/>
          <w:sz w:val="28"/>
          <w:szCs w:val="24"/>
          <w:rtl/>
        </w:rPr>
        <w:t>(י)</w:t>
      </w:r>
      <w:r w:rsidRPr="00BA4178">
        <w:rPr>
          <w:rFonts w:ascii="David" w:hAnsi="David" w:cs="David"/>
          <w:sz w:val="28"/>
          <w:szCs w:val="28"/>
          <w:rtl/>
        </w:rPr>
        <w:t xml:space="preserve"> הָרוּחַ מְצוּיָה מְנִידָה אוֹתָם תָּמִיד, וּמִלֵּא בֵּין הָאֲמִירִים </w:t>
      </w:r>
      <w:r w:rsidRPr="00BA4178">
        <w:rPr>
          <w:rFonts w:ascii="David" w:hAnsi="David" w:cs="David"/>
          <w:sz w:val="28"/>
          <w:szCs w:val="24"/>
          <w:rtl/>
        </w:rPr>
        <w:t>(פֵּרוּשׁ הָעֲנָפִים)</w:t>
      </w:r>
      <w:r w:rsidRPr="00BA4178">
        <w:rPr>
          <w:rFonts w:ascii="David" w:hAnsi="David" w:cs="David"/>
          <w:sz w:val="28"/>
          <w:szCs w:val="28"/>
          <w:rtl/>
        </w:rPr>
        <w:t xml:space="preserve"> בְּתֶבֶן וּבְקַשׁ כְּדֵי שֶׁלֹּא תָּנִיד אוֹתָם הָרוּחַ, וְקָשַׁר אוֹתָם, הֲרֵי זוֹ כְּשֵׁרָה; עַל כֵּן אֵין נָכוֹן לַעֲשׂוֹת כָּל הַמְּחִצּוֹת מִירִיעוֹת שֶׁל פִּשְׁתָּן בְּלֹא קָנִים, אַף עַל פִּי שֶׁקְּשָׁרָן בְּטוֹב, זִמְנִין דְּמִנְתְּקֵי וְלָאו אַדַּעְתֵּיהּ וְהָוֵי לֵיהּ מְחִצָּה שֶׁאֵינָהּ יְכוֹלָה לַעֲמֹד בִּפְנֵי רוּחַ מְצוּיָה; וְהָרוֹצֶה לַעֲשׂוֹת בִּסְדִינִים, טוֹב שֶׁיֶּאֱרֹג בַּמְּחִצּוֹת קָנִים בְּפָחוֹת מִשְּׁלֹשָׁה.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עוֹשִׂים מְחִצָּה מִבַּעֲלֵי חַיִּים, שֶׁיִּקְשֹׁר שָׁם </w:t>
      </w:r>
      <w:r w:rsidRPr="00BA4178">
        <w:rPr>
          <w:rFonts w:ascii="David" w:hAnsi="David" w:cs="David"/>
          <w:sz w:val="28"/>
          <w:szCs w:val="24"/>
          <w:rtl/>
        </w:rPr>
        <w:t>(יא)</w:t>
      </w:r>
      <w:r w:rsidRPr="00BA4178">
        <w:rPr>
          <w:rFonts w:ascii="David" w:hAnsi="David" w:cs="David"/>
          <w:sz w:val="28"/>
          <w:szCs w:val="28"/>
          <w:rtl/>
        </w:rPr>
        <w:t xml:space="preserve"> בְּהֵמָה לַדֹּפֶן.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יָכוֹל לַעֲשׂוֹת מֵחֲבֵרוֹ דֹּפֶן לַסֻכָּה, לְהַכְשִׁירָהּ; וַאֲפִלּוּ בְּיוֹם טוֹב, וּבִלְבַד שֶׁלֹּא יֵדַע אוֹתוֹ שֶׁהָעֳמַד שָׁם שֶׁבִּשְׁבִיל מְחִצָּה הָעֳמַד שָׁם; אֲבָל בַּחֹל, אֲפִלּוּ אִם הוּא יוֹדֵעַ, שַׁפִּיר דָּמִי. </w:t>
      </w:r>
      <w:r w:rsidRPr="00BA4178">
        <w:rPr>
          <w:rFonts w:ascii="David" w:hAnsi="David" w:cs="David"/>
          <w:bCs/>
          <w:sz w:val="28"/>
          <w:szCs w:val="28"/>
          <w:rtl/>
        </w:rPr>
        <w:t>הגה</w:t>
      </w:r>
      <w:r w:rsidRPr="00BA4178">
        <w:rPr>
          <w:rFonts w:ascii="David" w:hAnsi="David" w:cs="David"/>
          <w:sz w:val="28"/>
          <w:szCs w:val="28"/>
          <w:rtl/>
        </w:rPr>
        <w:t xml:space="preserve">: וַאֲפִלּוּ בְּיוֹם טוֹב אֵינוֹ אָסוּר אֶלָּא בְּאוֹתָן ג' דְּפָנוֹת הַמַּתִּירִים הַסֻּכָּה; אֲבָל בְּדֹפֶן רְבִיעִית, שָׁרֵי </w:t>
      </w:r>
      <w:r w:rsidRPr="00BA4178">
        <w:rPr>
          <w:rFonts w:ascii="David" w:hAnsi="David" w:cs="David"/>
          <w:sz w:val="28"/>
          <w:szCs w:val="24"/>
          <w:rtl/>
        </w:rPr>
        <w:t>(הַשָּׂגַת הָרַאֲבָ''ד וְהַמַּגִּיד פ''ד דְּסֻכָּה)</w:t>
      </w:r>
      <w:r w:rsidRPr="00BA4178">
        <w:rPr>
          <w:rFonts w:ascii="David" w:hAnsi="David" w:cs="David"/>
          <w:sz w:val="28"/>
          <w:szCs w:val="28"/>
          <w:rtl/>
        </w:rPr>
        <w:t xml:space="preserve"> וְעַיֵּן לְעֵיל סִימָן שס''ב </w:t>
      </w:r>
      <w:r w:rsidRPr="00BA4178">
        <w:rPr>
          <w:rFonts w:ascii="David" w:hAnsi="David" w:cs="David"/>
          <w:sz w:val="28"/>
          <w:szCs w:val="24"/>
          <w:rtl/>
        </w:rPr>
        <w:t>(סָעִיף 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הַסוֹמֵךְ סֻכָּתוֹ עַל כַּרְעֵי </w:t>
      </w:r>
      <w:r w:rsidRPr="00BA4178">
        <w:rPr>
          <w:rFonts w:ascii="David" w:hAnsi="David" w:cs="David"/>
          <w:sz w:val="28"/>
          <w:szCs w:val="24"/>
          <w:rtl/>
        </w:rPr>
        <w:t>(יב)</w:t>
      </w:r>
      <w:r w:rsidRPr="00BA4178">
        <w:rPr>
          <w:rFonts w:ascii="David" w:hAnsi="David" w:cs="David"/>
          <w:sz w:val="28"/>
          <w:szCs w:val="28"/>
          <w:rtl/>
        </w:rPr>
        <w:t xml:space="preserve"> הַמִּטָּה וְהַכְּרָעַיִם הֵם מְחִצּוֹת, אִם יֵשׁ בָּהּ גֹּבַהּ י' טְפָחִים מִן הַמִּטָּה לַסְכָךְ, כְּשֵׁרָה; וְאִם לָאו, פְּסוּלָה. וְאִם סָמַךְ הַסְכָךְ עַל עַמּוּדִים וְהַכְּרָעַיִם הֵם דְּפָנוֹת, אֲפִלּוּ אֵין גֹּבַהּ עֲשָׂרָה מֵהַמִּטָּה עַד הַסְכָךְ, כְּשֵׁרָה, כֵּיוָן שֶׁיֵּשׁ י' טְפָחִים מֵהָאֶרֶץ עַד הַסְכָךְ. </w:t>
      </w:r>
      <w:r>
        <w:rPr>
          <w:rFonts w:ascii="David" w:hAnsi="David" w:cs="David"/>
          <w:sz w:val="28"/>
          <w:szCs w:val="28"/>
          <w:rtl/>
        </w:rPr>
        <w:br/>
      </w:r>
      <w:r w:rsidRPr="00BA4178">
        <w:rPr>
          <w:rFonts w:ascii="David" w:hAnsi="David" w:cs="David"/>
          <w:sz w:val="28"/>
          <w:szCs w:val="28"/>
          <w:rtl/>
        </w:rPr>
        <w:t>סימן תרלא - סכה שחמתה מרבה מצלתה ויתר דיני הסכך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סֻכָּה שֶׁחַמָּתָהּ וְצִלָּתָהּ </w:t>
      </w:r>
      <w:r w:rsidRPr="00BA4178">
        <w:rPr>
          <w:rFonts w:ascii="David" w:hAnsi="David" w:cs="David"/>
          <w:sz w:val="28"/>
          <w:szCs w:val="24"/>
          <w:rtl/>
        </w:rPr>
        <w:t>(א)</w:t>
      </w:r>
      <w:r w:rsidRPr="00BA4178">
        <w:rPr>
          <w:rFonts w:ascii="David" w:hAnsi="David" w:cs="David"/>
          <w:sz w:val="28"/>
          <w:szCs w:val="28"/>
          <w:rtl/>
        </w:rPr>
        <w:t xml:space="preserve"> שָׁוִים מִלְּמַעְלָה, פְּסוּלָה, לְפִי שֶׁהַחַמָּה מִתְפַּשֶּׁטֶת בְּרִחוּקָהּ וְיִהְיֶה לְמַטָּה חַמָּתָהּ מְרֻבָּה מִצִּלָּתָהּ; אֲבָל אִם חַמָּתָהּ וְצִלָּתָהּ שָׁוִים מִלְּמַטָּה, כְּשֵׁרָה.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בְּרֹב מִמֶּנָּה צִלָּתָהּ מְרֻבָּה שְׁנֵי מַשְׁהוּיִין, וּבְמִעוּט מִמֶּנָּה חַמָּתָהּ מְרֻבָּה מַשֶּׁהוּ בְּעִנְיָן שֶׁכְּשֶׁנְּצָרֵף יַחַד הַחַמָּה וְהַצֵּל שֶׁל כָּל הַסֻכָּה יִהְיֶה צִלָּתָהּ מְרֻבָּה מֵחַמָּתָהּ מַשֶּׁהוּ, כְּשֵׁרָה. </w:t>
      </w:r>
      <w:r w:rsidRPr="00BA4178">
        <w:rPr>
          <w:rFonts w:ascii="David" w:hAnsi="David" w:cs="David"/>
          <w:bCs/>
          <w:sz w:val="28"/>
          <w:szCs w:val="28"/>
          <w:rtl/>
        </w:rPr>
        <w:t>הגה</w:t>
      </w:r>
      <w:r w:rsidRPr="00BA4178">
        <w:rPr>
          <w:rFonts w:ascii="David" w:hAnsi="David" w:cs="David"/>
          <w:sz w:val="28"/>
          <w:szCs w:val="28"/>
          <w:rtl/>
        </w:rPr>
        <w:t xml:space="preserve">: וְיֵשׁ </w:t>
      </w:r>
      <w:r w:rsidRPr="00BA4178">
        <w:rPr>
          <w:rFonts w:ascii="David" w:hAnsi="David" w:cs="David"/>
          <w:sz w:val="28"/>
          <w:szCs w:val="24"/>
          <w:rtl/>
        </w:rPr>
        <w:t>(ב)</w:t>
      </w:r>
      <w:r w:rsidRPr="00BA4178">
        <w:rPr>
          <w:rFonts w:ascii="David" w:hAnsi="David" w:cs="David"/>
          <w:sz w:val="28"/>
          <w:szCs w:val="28"/>
          <w:rtl/>
        </w:rPr>
        <w:t xml:space="preserve"> מַחְמִירִין אִם הַסֻּכָּה גְּדוֹלָה וְיֵשׁ מָקוֹם ז' עַל ז' שֶׁחַמָּתוֹ מְרֻבָּה, אַף עַל פִּי שֶׁבְּצֵרוּף כָּל הַסֻּכָּה הָוֵי הַצֵּל מְרֻבֶּה </w:t>
      </w:r>
      <w:r w:rsidRPr="00BA4178">
        <w:rPr>
          <w:rFonts w:ascii="David" w:hAnsi="David" w:cs="David"/>
          <w:sz w:val="28"/>
          <w:szCs w:val="24"/>
          <w:rtl/>
        </w:rPr>
        <w:t>(רַ''ן ספ''ק דְּסֻכָּה)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דֶּרֶךְ הַסִכּוּךְ לִהְיוֹת קַל, כְּדֵי שֶׁיֵּרָאוּ מִמֶּנּוּ הַכּוֹכָבִים הַגְּדוֹלִים; הָיְתָה מְעֻבָּה כְּמִין בַּיִת, אַף עַל פִּי שֶׁאֵין הַכּוֹכָבִים נִרְאִים מִתּוֹכָהּ, </w:t>
      </w:r>
      <w:r w:rsidRPr="00BA4178">
        <w:rPr>
          <w:rFonts w:ascii="David" w:hAnsi="David" w:cs="David"/>
          <w:sz w:val="28"/>
          <w:szCs w:val="24"/>
          <w:rtl/>
        </w:rPr>
        <w:t>(ג)</w:t>
      </w:r>
      <w:r w:rsidRPr="00BA4178">
        <w:rPr>
          <w:rFonts w:ascii="David" w:hAnsi="David" w:cs="David"/>
          <w:sz w:val="28"/>
          <w:szCs w:val="28"/>
          <w:rtl/>
        </w:rPr>
        <w:t xml:space="preserve"> כְּשֵׁרָה.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הָיָה כִּסוּי דַּק מְאֹד שֶׁיֵּשׁ בָּהּ אֲוִיר הַרְבֵּה, אֶלָּא שֶׁאֵין ג' טְפָחִים בְּמָקוֹם אֶחָד, וּבֵין הַכֹּל צִלָּתָהּ מְרֻבָּה מֵחַמָּתָהּ, כְּשֵׁרָה.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הָיָה הַסִכּוּךְ מְדֻבְלָל </w:t>
      </w:r>
      <w:r w:rsidRPr="00BA4178">
        <w:rPr>
          <w:rFonts w:ascii="David" w:hAnsi="David" w:cs="David"/>
          <w:sz w:val="28"/>
          <w:szCs w:val="24"/>
          <w:rtl/>
        </w:rPr>
        <w:t>(פֵּרוּשׁ מְבֻלְבָּל)</w:t>
      </w:r>
      <w:r w:rsidRPr="00BA4178">
        <w:rPr>
          <w:rFonts w:ascii="David" w:hAnsi="David" w:cs="David"/>
          <w:sz w:val="28"/>
          <w:szCs w:val="28"/>
          <w:rtl/>
        </w:rPr>
        <w:t xml:space="preserve">, וְהוּא הַסִכּוּךְ שֶׁיִּהְיֶה מִקְּצָתוֹ לְמַעְלָה וּמִקְּצָתוֹ לְמַטָּה, כָּשֵׁר, וּבִלְבַד שֶׁלֹּא יִהְיֶה בֵּין הָעוֹלֶה וְהַיּוֹרֵד ג' טְפָחִים; וְאִם הָיָה בְּרֹחַב זֶה הָעוֹלֶה </w:t>
      </w:r>
      <w:r w:rsidRPr="00BA4178">
        <w:rPr>
          <w:rFonts w:ascii="David" w:hAnsi="David" w:cs="David"/>
          <w:sz w:val="28"/>
          <w:szCs w:val="24"/>
          <w:rtl/>
        </w:rPr>
        <w:t>(ד)</w:t>
      </w:r>
      <w:r w:rsidRPr="00BA4178">
        <w:rPr>
          <w:rFonts w:ascii="David" w:hAnsi="David" w:cs="David"/>
          <w:sz w:val="28"/>
          <w:szCs w:val="28"/>
          <w:rtl/>
        </w:rPr>
        <w:t xml:space="preserve"> טֶפַח אוֹ יוֹתֵר, אַף עַל פִּי שֶׁהוּא גָּבוֹהַּ מִג' טְפָחִים, רוֹאִין אוֹתוֹ כְּאִלּוּ יָרַד לְמַטָּה וְנָגַע בִּשְׂפַת זֶה הַיּוֹרֵד, וְהוּא שֶׁיִּהְיֶה מְכֻוָּן כְּנֶגֶד שְׂפַת הַיּוֹרֵד. </w:t>
      </w:r>
      <w:r w:rsidRPr="00BA4178">
        <w:rPr>
          <w:rFonts w:ascii="David" w:hAnsi="David" w:cs="David"/>
          <w:bCs/>
          <w:sz w:val="28"/>
          <w:szCs w:val="28"/>
          <w:rtl/>
        </w:rPr>
        <w:t>הגה</w:t>
      </w:r>
      <w:r w:rsidRPr="00BA4178">
        <w:rPr>
          <w:rFonts w:ascii="David" w:hAnsi="David" w:cs="David"/>
          <w:sz w:val="28"/>
          <w:szCs w:val="28"/>
          <w:rtl/>
        </w:rPr>
        <w:t xml:space="preserve">: דְּהַיְנוּ שֶׁיֵּשׁ בָּאֲוִיר שֶׁבֵּין הַתַּחְתּוֹן טֶפַח, שֶׁרָאוּי לְהוֹרִיד הָעֶלְיוֹן וְאָז כְּשֵׁרָה אֲפִלּוּ חַמָּתָהּ מְרֻבָּה, שֶׁיְּהֵא הַצֵּל מְרֻבֶּה כְּשֶׁהַחַמָּה בְּאֶמְצַע </w:t>
      </w:r>
      <w:r w:rsidRPr="00BA4178">
        <w:rPr>
          <w:rFonts w:ascii="David" w:hAnsi="David" w:cs="David"/>
          <w:sz w:val="28"/>
          <w:szCs w:val="24"/>
          <w:rtl/>
        </w:rPr>
        <w:t>(ה)</w:t>
      </w:r>
      <w:r w:rsidRPr="00BA4178">
        <w:rPr>
          <w:rFonts w:ascii="David" w:hAnsi="David" w:cs="David"/>
          <w:sz w:val="28"/>
          <w:szCs w:val="28"/>
          <w:rtl/>
        </w:rPr>
        <w:t xml:space="preserve"> הָרָקִיעַ </w:t>
      </w:r>
      <w:r w:rsidRPr="00BA4178">
        <w:rPr>
          <w:rFonts w:ascii="David" w:hAnsi="David" w:cs="David"/>
          <w:sz w:val="28"/>
          <w:szCs w:val="24"/>
          <w:rtl/>
        </w:rPr>
        <w:t>(רַ''ן פֶּרֶק הַיָּשֵׁן וּבֵית יוֹסֵף בְּשֵׁם הָרַמְבָּ''ם)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קָנִים הַיּוֹצְאִים לַאֲחוֹרֵי הַסֻכָּה, כְּגוֹן שֶׁאֲחוֹרֵי דֹּפֶן אֶמְצָעִי בּוֹלְטִים קָנִים מִן הַסְכָךְ וְיֵשׁ בָּהֶם הֶכְשֵׁר סֻכָּה, וְצִלָּתָהּ מְרֻבָּה מֵחַמָּתָהּ וְג' דְּפָנוֹת, כְּשֵׁרָה, אַף עַל פִּי שֶׁהַדֹּפֶן הָאֶמְצָעִי לֹא נַעֲשָׂה בִּשְׁבִילָם אֶלָּא בִּשְׁבִיל עִקַּר הַסֻכָּה שֶׁהוּא לְפָנִים מִמֶּנּוּ.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וְכֵן הַקָּנִים הַבּוֹלְטִים מִן הַסְכָךְ לַצַּד הַפָּרוּץ, וְדֹפֶן אֶחָד נִמְשָׁךְ עִמָּהֶם, כָּשֵׁר אַף עַל פִּי שֶׁעָשָׂה דֹּפֶן עַל </w:t>
      </w:r>
      <w:r w:rsidRPr="00BA4178">
        <w:rPr>
          <w:rFonts w:ascii="David" w:hAnsi="David" w:cs="David"/>
          <w:sz w:val="28"/>
          <w:szCs w:val="24"/>
          <w:rtl/>
        </w:rPr>
        <w:t>(ו)</w:t>
      </w:r>
      <w:r w:rsidRPr="00BA4178">
        <w:rPr>
          <w:rFonts w:ascii="David" w:hAnsi="David" w:cs="David"/>
          <w:sz w:val="28"/>
          <w:szCs w:val="28"/>
          <w:rtl/>
        </w:rPr>
        <w:t xml:space="preserve"> הַצְּדָדִין יֶתֶר עַל ז' וַהֲוָה לָן לַמֵּימַר הֲרֵי גִּלָּה דַּעְתּוֹ לַעֲשׂוֹת כָּל הַסֻכָּה בִּדְפָנוֹת אֲרֻכּוֹת, וְדֹפֶן אַחֵר שֶׁנִּמְשָׁךְ עִם הַקָּנִים שֶׁל סְכָךְ אֵינוֹ מִן הַסֻכָּה אֶלָּא בִּפְנֵי עַצְמוֹ עוֹמֵד, וְנִמְצָא שֶׁאֵין לוֹ אֶלָּא דֹּפֶן אֶחָד שֶׁהוּא הַדֹּפֶן הַנִּמְשָׁךְ, אֲפִלּוּ הָכֵי כְּשֵׁרָה.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סִכְּכָהּ בְּשִׁפּוּדִין שֶׁהֵם פְּסוּלִין לְסַכֵּךְ בָּהֶם, וְאֵין בָּהֶם אַרְבָּעָה וְאֵין מֵהֶם אַרְבָּעָה בְּמָקוֹם אֶחָד, וְהִנִּיחַ בֵּין שִׁפּוּד לְשִׁפּוּד כִּמְלֹא שִׁפּוּד וְנָתַן שָׁם סְכָךְ כָּשֵׁר, פָּסוּל, שֶׁאִי אֶפְשָׁר </w:t>
      </w:r>
      <w:r w:rsidRPr="00BA4178">
        <w:rPr>
          <w:rFonts w:ascii="David" w:hAnsi="David" w:cs="David"/>
          <w:sz w:val="28"/>
          <w:szCs w:val="24"/>
          <w:rtl/>
        </w:rPr>
        <w:t>(ז)</w:t>
      </w:r>
      <w:r w:rsidRPr="00BA4178">
        <w:rPr>
          <w:rFonts w:ascii="David" w:hAnsi="David" w:cs="David"/>
          <w:sz w:val="28"/>
          <w:szCs w:val="28"/>
          <w:rtl/>
        </w:rPr>
        <w:t xml:space="preserve"> לְצַמְצֵם שֶׁיְּמַלֵּא כָּל הָאֲוִיר מִסְכָךְ כָּשֵׁר, וְנִמְצָא הַפָּסוּל מְרֻבֶּה; אֲבָל אִם הֶעְדִּיף סְכָךְ הַכָּשֵׁר מְעַט עַל הַפָּסוּל, אוֹ אִם הָיָה הַפָּסוּל נָתוּן שְׁתִי וְנָתַן הַכָּשֵׁר </w:t>
      </w:r>
      <w:r w:rsidRPr="00BA4178">
        <w:rPr>
          <w:rFonts w:ascii="David" w:hAnsi="David" w:cs="David"/>
          <w:sz w:val="28"/>
          <w:szCs w:val="24"/>
          <w:rtl/>
        </w:rPr>
        <w:t>(ח)</w:t>
      </w:r>
      <w:r w:rsidRPr="00BA4178">
        <w:rPr>
          <w:rFonts w:ascii="David" w:hAnsi="David" w:cs="David"/>
          <w:sz w:val="28"/>
          <w:szCs w:val="28"/>
          <w:rtl/>
        </w:rPr>
        <w:t xml:space="preserve"> עֵרֶב, אוֹ אִיפְּכָא, כָּשֵׁר, שֶׁאָז מִתְמַלֵּא כָּל הָאֲוִיר מִסְכָךְ כָּשֵׁר וְדַוְקָא בְּסֻכָּה גְּדוֹלָה, אֲבָל בְּסֻכָּה קְטַנָּה צָרִיךְ לִהְיוֹת מִן הַשִּׁפּוּדִים פָּחוֹת מִג' בְּמָקוֹם אֶחָד </w:t>
      </w:r>
      <w:r w:rsidRPr="00BA4178">
        <w:rPr>
          <w:rFonts w:ascii="David" w:hAnsi="David" w:cs="David"/>
          <w:sz w:val="28"/>
          <w:szCs w:val="24"/>
          <w:rtl/>
        </w:rPr>
        <w:t>(בֵּית יוֹסֵף וּמהר''א מִפְּרַאג)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בַּיִת הַמְקֹרֶה בִּנְסָרִים שֶׁאֵין עֲלֵיהֶם מַעֲזִיבָה </w:t>
      </w:r>
      <w:r w:rsidRPr="00BA4178">
        <w:rPr>
          <w:rFonts w:ascii="David" w:hAnsi="David" w:cs="David"/>
          <w:sz w:val="28"/>
          <w:szCs w:val="24"/>
          <w:rtl/>
        </w:rPr>
        <w:t>(פֵּרוּשׁ טִיט וּצְרוֹרוֹת שֶׁמְּשִׂימִין עֲלֵיהֶם)</w:t>
      </w:r>
      <w:r w:rsidRPr="00BA4178">
        <w:rPr>
          <w:rFonts w:ascii="David" w:hAnsi="David" w:cs="David"/>
          <w:sz w:val="28"/>
          <w:szCs w:val="28"/>
          <w:rtl/>
        </w:rPr>
        <w:t xml:space="preserve"> וּבָא </w:t>
      </w:r>
      <w:r w:rsidRPr="00BA4178">
        <w:rPr>
          <w:rFonts w:ascii="David" w:hAnsi="David" w:cs="David"/>
          <w:sz w:val="28"/>
          <w:szCs w:val="24"/>
          <w:rtl/>
        </w:rPr>
        <w:t>(ט)</w:t>
      </w:r>
      <w:r w:rsidRPr="00BA4178">
        <w:rPr>
          <w:rFonts w:ascii="David" w:hAnsi="David" w:cs="David"/>
          <w:sz w:val="28"/>
          <w:szCs w:val="28"/>
          <w:rtl/>
        </w:rPr>
        <w:t xml:space="preserve"> לְהַכְשִׁירוֹ לְשֵׁם סֻכָּה, דַּי בָּזֶה שֶׁיָּסִיר כָּל הַמַּסְמְרִים לְשֵׁם עֲשִׂיַּת סֻכָּה, אוֹ שֶׁיִּטֹּל מִבֵּין שְׁנֵי נְסָרִים אֶחָד וְיִתֵּן סְכָךְ כָּשֵׁר בִּמְקוֹמוֹ וְכֻלָּהּ כְּשֵׁרָה, אֲפִלּוּ הַנְּסָרִים רְחָבִים אַרְבָּעָה, וְיֵשׁ מִי </w:t>
      </w:r>
      <w:r w:rsidRPr="00BA4178">
        <w:rPr>
          <w:rFonts w:ascii="David" w:hAnsi="David" w:cs="David"/>
          <w:sz w:val="28"/>
          <w:szCs w:val="24"/>
          <w:rtl/>
        </w:rPr>
        <w:t>(י)</w:t>
      </w:r>
      <w:r w:rsidRPr="00BA4178">
        <w:rPr>
          <w:rFonts w:ascii="David" w:hAnsi="David" w:cs="David"/>
          <w:sz w:val="28"/>
          <w:szCs w:val="28"/>
          <w:rtl/>
        </w:rPr>
        <w:t xml:space="preserve"> שֶׁאוֹמֵר שֶׁצָּרִיךְ שֶׁלֹּא יִהְיוּ הַנְּסָרִים רְחָבִים אַרְבָּעָה.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סֻכָּה שֶׁאֵין לָהּ גַּג, כְּגוֹן שֶׁהָיוּ רָאשֵׁי הַדְּפָנוֹת דְּבוּקוֹת זוֹ בְּזוֹ כְּמִין צְרִיף, אוֹ שֶׁסָמַךְ רֹאשׁ הַדֹּפֶן שֶׁל סֻכָּה לַכֹּתֶל, פְּסוּלָה; וְאִם הָיָה לָהּ גַּג, אֲפִלּוּ טֶפַח, אוֹ שֶׁהִגְבִּיהַּ הַדֹּפֶן הַסָמוּךְ לַכֹּתֶל מִן הַקַּרְקַע טֶפַח, הֲרֵי זוֹ כְּשֵׁרָה. </w:t>
      </w:r>
      <w:r w:rsidRPr="00BA4178">
        <w:rPr>
          <w:rFonts w:ascii="David" w:hAnsi="David" w:cs="David"/>
          <w:bCs/>
          <w:sz w:val="28"/>
          <w:szCs w:val="28"/>
          <w:rtl/>
        </w:rPr>
        <w:t>הגה</w:t>
      </w:r>
      <w:r w:rsidRPr="00BA4178">
        <w:rPr>
          <w:rFonts w:ascii="David" w:hAnsi="David" w:cs="David"/>
          <w:sz w:val="28"/>
          <w:szCs w:val="28"/>
          <w:rtl/>
        </w:rPr>
        <w:t xml:space="preserve">: וְיֵשׁ אוֹמְרִים שֶׁהַטֶּפַח לֹא תִּהְיֶה אֲוִיר, רַק מִן הַדֹּפֶן אוֹ הַסְּכָךְ </w:t>
      </w:r>
      <w:r w:rsidRPr="00BA4178">
        <w:rPr>
          <w:rFonts w:ascii="David" w:hAnsi="David" w:cs="David"/>
          <w:sz w:val="28"/>
          <w:szCs w:val="24"/>
          <w:rtl/>
        </w:rPr>
        <w:t>(הָרֹא''שׁ בְּשֵׁם ר''י וְהרה''מ פ''ד)</w:t>
      </w:r>
      <w:r w:rsidRPr="00BA4178">
        <w:rPr>
          <w:rFonts w:ascii="David" w:hAnsi="David" w:cs="David"/>
          <w:sz w:val="28"/>
          <w:szCs w:val="28"/>
          <w:rtl/>
        </w:rPr>
        <w:t xml:space="preserve"> וְצָרִיךְ שֶׁיִּהְיֶה בָּהּ </w:t>
      </w:r>
      <w:r w:rsidRPr="00BA4178">
        <w:rPr>
          <w:rFonts w:ascii="David" w:hAnsi="David" w:cs="David"/>
          <w:sz w:val="28"/>
          <w:szCs w:val="24"/>
          <w:rtl/>
        </w:rPr>
        <w:t>(יא)</w:t>
      </w:r>
      <w:r w:rsidRPr="00BA4178">
        <w:rPr>
          <w:rFonts w:ascii="David" w:hAnsi="David" w:cs="David"/>
          <w:sz w:val="28"/>
          <w:szCs w:val="28"/>
          <w:rtl/>
        </w:rPr>
        <w:t xml:space="preserve"> ז' טְפָחִים עַל ז' בְּגֹבַהּ י' טְפָחִים </w:t>
      </w:r>
      <w:r w:rsidRPr="00BA4178">
        <w:rPr>
          <w:rFonts w:ascii="David" w:hAnsi="David" w:cs="David"/>
          <w:sz w:val="28"/>
          <w:szCs w:val="24"/>
          <w:rtl/>
        </w:rPr>
        <w:t>(טוּר)</w:t>
      </w:r>
      <w:r w:rsidRPr="00BA4178">
        <w:rPr>
          <w:rFonts w:ascii="David" w:hAnsi="David" w:cs="David"/>
          <w:sz w:val="28"/>
          <w:szCs w:val="28"/>
          <w:rtl/>
        </w:rPr>
        <w:t xml:space="preserve">. גַּם צָרִיךְ שֶׁיִּהְיוּ הַדְּפָנוֹת לְאַחַר שֶׁהֵם גְּבוֹהִים עֲשָׂרָה עֲשׂוּיוֹת מִדָּבָר שֶׁמְּסַכְּכִין בָּהֶם, דְּהָא הֵם הַסְּכָךְ </w:t>
      </w:r>
      <w:r w:rsidRPr="00BA4178">
        <w:rPr>
          <w:rFonts w:ascii="David" w:hAnsi="David" w:cs="David"/>
          <w:sz w:val="28"/>
          <w:szCs w:val="24"/>
          <w:rtl/>
        </w:rPr>
        <w:t>(רַ''ן ספ''ק דְּסֻכָּה)</w:t>
      </w:r>
      <w:r w:rsidRPr="00BA4178">
        <w:rPr>
          <w:rFonts w:ascii="David" w:hAnsi="David" w:cs="David"/>
          <w:sz w:val="28"/>
          <w:szCs w:val="28"/>
          <w:rtl/>
        </w:rPr>
        <w:t xml:space="preserve">. וְאִם כָּל הַדְּפָנוֹת מִדָּבָר שֶׁמְּסַכְּכִין בָּהֶם, מֻתָּר לִישַׁן אֲפִלּוּ תַּחַת הַדְּפָנוֹת </w:t>
      </w:r>
      <w:r w:rsidRPr="00BA4178">
        <w:rPr>
          <w:rFonts w:ascii="David" w:hAnsi="David" w:cs="David"/>
          <w:sz w:val="28"/>
          <w:szCs w:val="24"/>
          <w:rtl/>
        </w:rPr>
        <w:t>(ס''ח בְּפֵרוּשׁ רַבֵּנוּ יְרוּחָם נ''א נ''ח)</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תרלב - דברים הפוסלים בסכך</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סְכָךְ פָּסוּל, פּוֹסֵל בָּאֶמְצַע בְּד' טְפָחִים; אֲבָל פָּחוֹת מִד', כְּשֵׁרָה, וּמֻתָּר לִישַׁן תַּחְתָּיו מִן הַצַּד אֵינוֹ פּוֹסֵל אֶלָּא בְּד' אַמּוֹת, אֲבָל פָּחוֹת מִד' אַמּוֹת, כְּשֵׁרָה דְּאָמְרִינָן דֹּפֶן עֲקֻמָּה, דְּהַיְנוּ לוֹמַר שֶׁאָנוּ רוֹאִים כְּאִלּוּ הַכֹּתֶל </w:t>
      </w:r>
      <w:r w:rsidRPr="00BA4178">
        <w:rPr>
          <w:rFonts w:ascii="David" w:hAnsi="David" w:cs="David"/>
          <w:sz w:val="28"/>
          <w:szCs w:val="24"/>
          <w:rtl/>
        </w:rPr>
        <w:t>(א)</w:t>
      </w:r>
      <w:r w:rsidRPr="00BA4178">
        <w:rPr>
          <w:rFonts w:ascii="David" w:hAnsi="David" w:cs="David"/>
          <w:sz w:val="28"/>
          <w:szCs w:val="28"/>
          <w:rtl/>
        </w:rPr>
        <w:t xml:space="preserve"> נֶעֱקָם וְיֵחָשֵׁב זֶה הַסְכָךְ הַפָּסוּל מִגּוּף הַכֹּתֶל, </w:t>
      </w:r>
      <w:r w:rsidRPr="00BA4178">
        <w:rPr>
          <w:rFonts w:ascii="David" w:hAnsi="David" w:cs="David"/>
          <w:sz w:val="28"/>
          <w:szCs w:val="28"/>
          <w:rtl/>
        </w:rPr>
        <w:lastRenderedPageBreak/>
        <w:t xml:space="preserve">וְדָבָר זֶה הֲלָכָה לְמֹשֶׁה מִסִינַי. הִילְכָּךְ בַּיִת שֶׁנִּפְחַת בָּאֶמְצַע וְסִכֵּךְ בִּמְקוֹם הַפְּחָת וְנִשְׁאַר מִן הַתִּקְרָה סָבִיב בֵּין סְכָךְ כָּשֵׁר </w:t>
      </w:r>
      <w:r w:rsidRPr="00BA4178">
        <w:rPr>
          <w:rFonts w:ascii="David" w:hAnsi="David" w:cs="David"/>
          <w:sz w:val="28"/>
          <w:szCs w:val="24"/>
          <w:rtl/>
        </w:rPr>
        <w:t>(ב)</w:t>
      </w:r>
      <w:r w:rsidRPr="00BA4178">
        <w:rPr>
          <w:rFonts w:ascii="David" w:hAnsi="David" w:cs="David"/>
          <w:sz w:val="28"/>
          <w:szCs w:val="28"/>
          <w:rtl/>
        </w:rPr>
        <w:t xml:space="preserve"> לַכְּתָלִים פָּחוֹת מֵאַרְבַּע אַמּוֹת, כְּשֵׁרָה, וּמִיהוּ אֵין יְשֵׁנִים תַּחְתָּיו כָּל זְמַן שֶׁיֵּשׁ בּוֹ אַרְבָּעָה טְפָחִים. בַּמֶּה דְּבָרִים אֲמוּרִים, בְּסֻכָּה גְּדוֹלָה שֶׁיֵּשׁ בָּהּ יוֹתֵר עַל הַסְכָךְ פָּסוּל ז' טְפָחִים עַל ז' טְפָחִים; אֲבָל בְּסֻכָּה קְטַנָּה, שֶׁאֵין בָּהּ </w:t>
      </w:r>
      <w:r w:rsidRPr="00BA4178">
        <w:rPr>
          <w:rFonts w:ascii="David" w:hAnsi="David" w:cs="David"/>
          <w:sz w:val="28"/>
          <w:szCs w:val="24"/>
          <w:rtl/>
        </w:rPr>
        <w:t>(ג)</w:t>
      </w:r>
      <w:r w:rsidRPr="00BA4178">
        <w:rPr>
          <w:rFonts w:ascii="David" w:hAnsi="David" w:cs="David"/>
          <w:sz w:val="28"/>
          <w:szCs w:val="28"/>
          <w:rtl/>
        </w:rPr>
        <w:t xml:space="preserve"> אֶלָּא ז' עַל ז', בֵּין בָּאֶמְצַע בֵּין מִן הַצַּד, בְּג' טְפָחִים פְּסוּלָה, בְּפָחוֹת מִג' כְּשֵׁרָה וִישֵׁנִים תַּחְתָּיו וּמִצְטָרֵף לְהַשְׁלִים הַסֻכָּה לְכַשִּׁעוּר.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אֲוִיר, בֵּין בִּגְדוֹלָה בֵּין בִּקְטַנָּה שָׁוִים, דְּבֵין בָּאֶמְצַע בֵּין מִן הַצַּד בְּג' טְפָחִים פְּסוּלָה, בְּפָחוֹת מִג' כְּשֵׁרָה, וּמִצְטָרֵף לְהַשְׁלִים הַסֻכָּה </w:t>
      </w:r>
      <w:r w:rsidRPr="00BA4178">
        <w:rPr>
          <w:rFonts w:ascii="David" w:hAnsi="David" w:cs="David"/>
          <w:sz w:val="28"/>
          <w:szCs w:val="24"/>
          <w:rtl/>
        </w:rPr>
        <w:t>(ד)</w:t>
      </w:r>
      <w:r w:rsidRPr="00BA4178">
        <w:rPr>
          <w:rFonts w:ascii="David" w:hAnsi="David" w:cs="David"/>
          <w:sz w:val="28"/>
          <w:szCs w:val="28"/>
          <w:rtl/>
        </w:rPr>
        <w:t xml:space="preserve"> וְאֵין יְשֵׁנִים תַּחְתָּיו. </w:t>
      </w:r>
      <w:r w:rsidRPr="00BA4178">
        <w:rPr>
          <w:rFonts w:ascii="David" w:hAnsi="David" w:cs="David"/>
          <w:bCs/>
          <w:sz w:val="28"/>
          <w:szCs w:val="28"/>
          <w:rtl/>
        </w:rPr>
        <w:t>הגה</w:t>
      </w:r>
      <w:r w:rsidRPr="00BA4178">
        <w:rPr>
          <w:rFonts w:ascii="David" w:hAnsi="David" w:cs="David"/>
          <w:sz w:val="28"/>
          <w:szCs w:val="28"/>
          <w:rtl/>
        </w:rPr>
        <w:t xml:space="preserve">: וְדַוְקָא שֶׁהוֹלֵךְ עַל פְּנֵי כָּל הַסֻּכָּה </w:t>
      </w:r>
      <w:r w:rsidRPr="00BA4178">
        <w:rPr>
          <w:rFonts w:ascii="David" w:hAnsi="David" w:cs="David"/>
          <w:sz w:val="28"/>
          <w:szCs w:val="24"/>
          <w:rtl/>
        </w:rPr>
        <w:t>(ר' יְרוּחָם נ''ח ח''א)</w:t>
      </w:r>
      <w:r w:rsidRPr="00BA4178">
        <w:rPr>
          <w:rFonts w:ascii="David" w:hAnsi="David" w:cs="David"/>
          <w:sz w:val="28"/>
          <w:szCs w:val="28"/>
          <w:rtl/>
        </w:rPr>
        <w:t xml:space="preserve">, אוֹ שֶׁיֵּשׁ בּוֹ כְּדֵי לַעֲמֹד רֹאשׁוֹ וְרֻבּוֹ; אֲבָל בלא''ה מֻתָּר, דְּהָא אֵין סֻכָּה שֶׁאֵין בָּהּ נְקָבִים </w:t>
      </w:r>
      <w:r w:rsidRPr="00BA4178">
        <w:rPr>
          <w:rFonts w:ascii="David" w:hAnsi="David" w:cs="David"/>
          <w:sz w:val="28"/>
          <w:szCs w:val="24"/>
          <w:rtl/>
        </w:rPr>
        <w:t>(רַ''ן ספ''ק)</w:t>
      </w:r>
      <w:r w:rsidRPr="00BA4178">
        <w:rPr>
          <w:rFonts w:ascii="David" w:hAnsi="David" w:cs="David"/>
          <w:sz w:val="28"/>
          <w:szCs w:val="28"/>
          <w:rtl/>
        </w:rPr>
        <w:t xml:space="preserve">. וְהָא דִּסְכָךְ פָּסוּל פּוֹסֵל בְּד', וַאֲוִיר בְּג', הַיְנוּ דַּוְקָא שֶׁהִפְסִיק הַסֻכָּה לִשְׁתַּיִם וְלֹא נִשְׁאַר שִׁעוּר הֶכְשֵׁר סֻכָּה עִם דְּפָנוֹת בְּמָקוֹם אֶחָד; אֲבָל אִם נִשְׁאַר שִׁעוּר סֻכָּה בְּמָקוֹם אֶחָד, הַמָּקוֹם הַהוּא כָּשֵׁר, וְאַף </w:t>
      </w:r>
      <w:r w:rsidRPr="00BA4178">
        <w:rPr>
          <w:rFonts w:ascii="David" w:hAnsi="David" w:cs="David"/>
          <w:sz w:val="28"/>
          <w:szCs w:val="24"/>
          <w:rtl/>
        </w:rPr>
        <w:t>(ה)</w:t>
      </w:r>
      <w:r w:rsidRPr="00BA4178">
        <w:rPr>
          <w:rFonts w:ascii="David" w:hAnsi="David" w:cs="David"/>
          <w:sz w:val="28"/>
          <w:szCs w:val="28"/>
          <w:rtl/>
        </w:rPr>
        <w:t xml:space="preserve"> שֶׁמִּבַּחוּץ אִם מְחֻבָּר לוֹ מִן הַצְּדָדִים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סְכָךְ פָּסוּל פָּחוֹת מֵאַרְבָּעָה, וַאֲוִיר אֶצְלוֹ פָּחוֹת מִשְּׁלֹשָׁה, אֵין מִצְטָרְפִים לִפְסֹל; הִילְכָּךְ אִם אֲוִיר שְׁלֹשָׁה בְּמָקוֹם אֶחָד, אֲפִלּוּ מִעֲטוֹ בִּסְכָךְ פָּסוּל, כָּשֵׁר; וְהָנֵי מִלֵּי בְּסֻכָּה גְּדוֹלָה, אֲבָל בִּקְטַנָּה שֶׁאֵין בָּהּ אֶלָּא שִׁבְעָה עַל שִׁבְעָה, אִם יֵשׁ בֵּין שְׁנֵיהֶם שְׁלֹשָׁה טְפָחִים מִצְטָרְפִים לִפְסֹל.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אִם יֵשׁ סְכָךְ פָּסוּל ב' טְפָחִים, וְעוֹד סְכָךְ פָּסוּל ב' טְפָחִים, וַאֲוִיר פָּחוֹת מִשְּׁלֹשָׁה מַפְסִיק בֵּינֵיהֶם, יֵשׁ לְהִסְתַּפֵּק אִם שְׁנֵי הַפְּסוּלִים מִצְטָרְפִין לִפְסֹל הַסֻכָּה. </w:t>
      </w:r>
      <w:r>
        <w:rPr>
          <w:rFonts w:ascii="David" w:hAnsi="David" w:cs="David"/>
          <w:sz w:val="28"/>
          <w:szCs w:val="28"/>
          <w:rtl/>
        </w:rPr>
        <w:br/>
      </w:r>
      <w:r w:rsidRPr="00BA4178">
        <w:rPr>
          <w:rFonts w:ascii="David" w:hAnsi="David" w:cs="David"/>
          <w:sz w:val="28"/>
          <w:szCs w:val="28"/>
          <w:rtl/>
        </w:rPr>
        <w:t>סימן תרלג - דין גבה הסכה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סֻכָּה שֶׁהִיא גְּבוֹהָה לְמַעְלָה </w:t>
      </w:r>
      <w:r w:rsidRPr="00BA4178">
        <w:rPr>
          <w:rFonts w:ascii="David" w:hAnsi="David" w:cs="David"/>
          <w:sz w:val="28"/>
          <w:szCs w:val="24"/>
          <w:rtl/>
        </w:rPr>
        <w:t>(א)</w:t>
      </w:r>
      <w:r w:rsidRPr="00BA4178">
        <w:rPr>
          <w:rFonts w:ascii="David" w:hAnsi="David" w:cs="David"/>
          <w:sz w:val="28"/>
          <w:szCs w:val="28"/>
          <w:rtl/>
        </w:rPr>
        <w:t xml:space="preserve"> מֵעֶשְׂרִים אַמָּה, </w:t>
      </w:r>
      <w:r w:rsidRPr="00BA4178">
        <w:rPr>
          <w:rFonts w:ascii="David" w:hAnsi="David" w:cs="David"/>
          <w:sz w:val="28"/>
          <w:szCs w:val="24"/>
          <w:rtl/>
        </w:rPr>
        <w:t>(ב)</w:t>
      </w:r>
      <w:r w:rsidRPr="00BA4178">
        <w:rPr>
          <w:rFonts w:ascii="David" w:hAnsi="David" w:cs="David"/>
          <w:sz w:val="28"/>
          <w:szCs w:val="28"/>
          <w:rtl/>
        </w:rPr>
        <w:t xml:space="preserve"> פְּסוּלָה, בֵּין שֶׁהִיא גְּדוֹלָה בֵּין שֶׁהִיא קְטַנָּה, בֵּין שֶׁמְּחִצּוֹת מַגִּיעוֹת לַסְכָךְ בֵּין שֶׁאֵינָן מַגִּיעוֹת; אֲבָל עֶשְׂרִים, כְּשֵׁרָה אֲפִלּוּ כָּל סְכָכָהּ לְמַעְלָה מֵעֶשְׂרִים, כֵּיוָן שֶׁאֵין בַּחֲלָלָהּ אֶלָּא עֶשְׂרִים.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הָיְתָה גְּבוֹהָה יוֹתֵר מֵעֶשְׂרִים, וְהוּצִין </w:t>
      </w:r>
      <w:r w:rsidRPr="00BA4178">
        <w:rPr>
          <w:rFonts w:ascii="David" w:hAnsi="David" w:cs="David"/>
          <w:sz w:val="28"/>
          <w:szCs w:val="24"/>
          <w:rtl/>
        </w:rPr>
        <w:t>(פי' עֲנָפִים קְטַנִּים עִם הֶעָלִין שֶׁלָּהֶם)</w:t>
      </w:r>
      <w:r w:rsidRPr="00BA4178">
        <w:rPr>
          <w:rFonts w:ascii="David" w:hAnsi="David" w:cs="David"/>
          <w:sz w:val="28"/>
          <w:szCs w:val="28"/>
          <w:rtl/>
        </w:rPr>
        <w:t xml:space="preserve"> יוֹרְדִים </w:t>
      </w:r>
      <w:r w:rsidRPr="00BA4178">
        <w:rPr>
          <w:rFonts w:ascii="David" w:hAnsi="David" w:cs="David"/>
          <w:sz w:val="28"/>
          <w:szCs w:val="24"/>
          <w:rtl/>
        </w:rPr>
        <w:t>(ג)</w:t>
      </w:r>
      <w:r w:rsidRPr="00BA4178">
        <w:rPr>
          <w:rFonts w:ascii="David" w:hAnsi="David" w:cs="David"/>
          <w:sz w:val="28"/>
          <w:szCs w:val="28"/>
          <w:rtl/>
        </w:rPr>
        <w:t xml:space="preserve"> לְמַטָּה, אִם צִלָּתָן מְרֻבָּה מֵחַמָּתָן, כְּשֵׁרָה; וְאִם לָאו,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סֻכָּה שֶׁחֲלָלָהּ יוֹתֵר מֵעֶשְׂרִים אַמָּה, וְתָלָה בָּהּ דְּבָרִים נָאִים וְעַל יְדֵי כֵּן נִתְמַעֵט חֲלָלָהּ, לֹא הָוֵי מִעוּט; וְכֵן אִם מִעֲטָהּ בְּכָרִים וּכְסָתוֹת, לֹא הָוֵי מִעוּט; וַאֲפִלּוּ בִּטְּלָם.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מִעֲטָהּ </w:t>
      </w:r>
      <w:r w:rsidRPr="00BA4178">
        <w:rPr>
          <w:rFonts w:ascii="David" w:hAnsi="David" w:cs="David"/>
          <w:sz w:val="28"/>
          <w:szCs w:val="24"/>
          <w:rtl/>
        </w:rPr>
        <w:t>(ד)</w:t>
      </w:r>
      <w:r w:rsidRPr="00BA4178">
        <w:rPr>
          <w:rFonts w:ascii="David" w:hAnsi="David" w:cs="David"/>
          <w:sz w:val="28"/>
          <w:szCs w:val="28"/>
          <w:rtl/>
        </w:rPr>
        <w:t xml:space="preserve"> בְּתֶבֶן וּבִטְלוֹ, הֲרֵי זֶה מִעוּט; וְאֵין צָרִיךְ לוֹמַר עָפָר וּבִטְלוֹ; אֲבָל סְתָם אֵינוֹ מִעוּט, אֲפִלּוּ בְּעָפָר, עַד שֶׁיְּבַטְּלֶנּוּ בַּפֶּה.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הָיְתָה גָּבוֹהַּ מֵעֶשְׂרִים וּבָנָה בָּהּ אִצְטַבָּא כְּנֶגֶד דֹּפֶן הָאֶמְצָעִי עַל פְּנֵי כֻּלָּהּ, וּבָהּ שִׁעוּר סֻכָּה, כְּשֵׁרָה כָּל הַסֻכָּה אֲפִלּוּ מֵהָאִצְטַבָּא </w:t>
      </w:r>
      <w:r w:rsidRPr="00BA4178">
        <w:rPr>
          <w:rFonts w:ascii="David" w:hAnsi="David" w:cs="David"/>
          <w:sz w:val="28"/>
          <w:szCs w:val="24"/>
          <w:rtl/>
        </w:rPr>
        <w:t>(ה)</w:t>
      </w:r>
      <w:r w:rsidRPr="00BA4178">
        <w:rPr>
          <w:rFonts w:ascii="David" w:hAnsi="David" w:cs="David"/>
          <w:sz w:val="28"/>
          <w:szCs w:val="28"/>
          <w:rtl/>
        </w:rPr>
        <w:t xml:space="preserve"> וְהָלְאָה.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בָּנָה הָאִצְטַבָּא מִן הַצַּד, אִם יֵשׁ מִן הָאִצְטַבָּא עַד כֹּתֶל הַשֵּׁנִי פָּחוֹת מֵאַרְבַּע אַמּוֹת, כְּשֵׁרָה עַל הָאִצְטַבָּא </w:t>
      </w:r>
      <w:r w:rsidRPr="00BA4178">
        <w:rPr>
          <w:rFonts w:ascii="David" w:hAnsi="David" w:cs="David"/>
          <w:sz w:val="28"/>
          <w:szCs w:val="24"/>
          <w:rtl/>
        </w:rPr>
        <w:t>(ו)</w:t>
      </w:r>
      <w:r w:rsidRPr="00BA4178">
        <w:rPr>
          <w:rFonts w:ascii="David" w:hAnsi="David" w:cs="David"/>
          <w:sz w:val="28"/>
          <w:szCs w:val="28"/>
          <w:rtl/>
        </w:rPr>
        <w:t xml:space="preserve"> דַּוְקָא; וְאִם לָאו,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בָּנָה הָאִצְטַבָּא בָּאֶמְצַע, אִם יֵשׁ מִמֶּנּוּ לַכֹּתֶל לְכָל צַד פָּחוֹת מֵאַרְבַּע אַמּוֹת, כְּשֵׁרָה עַל הָאִצְטַבָּא אֲפִלּוּ אִם גָּבוֹהַּ יוֹתֵר </w:t>
      </w:r>
      <w:r w:rsidRPr="00BA4178">
        <w:rPr>
          <w:rFonts w:ascii="David" w:hAnsi="David" w:cs="David"/>
          <w:sz w:val="28"/>
          <w:szCs w:val="24"/>
          <w:rtl/>
        </w:rPr>
        <w:t>(ז)</w:t>
      </w:r>
      <w:r w:rsidRPr="00BA4178">
        <w:rPr>
          <w:rFonts w:ascii="David" w:hAnsi="David" w:cs="David"/>
          <w:sz w:val="28"/>
          <w:szCs w:val="28"/>
          <w:rtl/>
        </w:rPr>
        <w:t xml:space="preserve"> מֵעֲשָׂרָה; וְאִם יֵשׁ בֵּינָהּ לַכֹּתֶל אַרְבַּע אַמּוֹת, פְּסוּלָה, אֲפִלּוּ הָאִצְטַבָּא גְּבוֹהָה </w:t>
      </w:r>
      <w:r w:rsidRPr="00BA4178">
        <w:rPr>
          <w:rFonts w:ascii="David" w:hAnsi="David" w:cs="David"/>
          <w:sz w:val="28"/>
          <w:szCs w:val="24"/>
          <w:rtl/>
        </w:rPr>
        <w:t>(ח)</w:t>
      </w:r>
      <w:r w:rsidRPr="00BA4178">
        <w:rPr>
          <w:rFonts w:ascii="David" w:hAnsi="David" w:cs="David"/>
          <w:sz w:val="28"/>
          <w:szCs w:val="28"/>
          <w:rtl/>
        </w:rPr>
        <w:t xml:space="preserve"> עֲשָׂרָה.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סֻכָּה שֶׁאֵינָהּ גְּבוֹהָה עֲשָׂרָה טְפָחִים,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הָיְתָה גְּבוֹהָה מֵעֲשָׂרָה, וְהוּצִין יוֹרְדִין לְתוֹךְ עֲשָׂרָה, אֲפִלּוּ אִם חַמָּתָן מְרֻבָּה מִצִּלָּתָן, פְּסוּלָה; אֲבָל אִם </w:t>
      </w:r>
      <w:r w:rsidRPr="00BA4178">
        <w:rPr>
          <w:rFonts w:ascii="David" w:hAnsi="David" w:cs="David"/>
          <w:sz w:val="28"/>
          <w:szCs w:val="24"/>
          <w:rtl/>
        </w:rPr>
        <w:t>(ט)</w:t>
      </w:r>
      <w:r w:rsidRPr="00BA4178">
        <w:rPr>
          <w:rFonts w:ascii="David" w:hAnsi="David" w:cs="David"/>
          <w:sz w:val="28"/>
          <w:szCs w:val="28"/>
          <w:rtl/>
        </w:rPr>
        <w:t xml:space="preserve"> הַנּוֹיִין יוֹרְדִין לְתוֹךְ עֲשָׂרָה, אֵינָם פּוֹסְלִים.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הָיְתָה נְמוּכָה מֵעֲשָׂרָה, וְחָקַק בָּהּ לְהַשְׁלִימָהּ לַעֲשָׂרָה וִיֵשׁ בַּחֶקֶק שִׁעוּר הֶכְשֵׁר סֻכָּה, אִם אֵין בֵּין חֶקֶק לַכֹּתֶל שְׁלֹשָׁה טְפָחִים, </w:t>
      </w:r>
      <w:r w:rsidRPr="00BA4178">
        <w:rPr>
          <w:rFonts w:ascii="David" w:hAnsi="David" w:cs="David"/>
          <w:sz w:val="28"/>
          <w:szCs w:val="24"/>
          <w:rtl/>
        </w:rPr>
        <w:t>(י)</w:t>
      </w:r>
      <w:r w:rsidRPr="00BA4178">
        <w:rPr>
          <w:rFonts w:ascii="David" w:hAnsi="David" w:cs="David"/>
          <w:sz w:val="28"/>
          <w:szCs w:val="28"/>
          <w:rtl/>
        </w:rPr>
        <w:t xml:space="preserve"> כְּשֵׁרָה; יֵשׁ בֵּינֵיהֶם ג' טְפָחִים, </w:t>
      </w:r>
      <w:r w:rsidRPr="00BA4178">
        <w:rPr>
          <w:rFonts w:ascii="David" w:hAnsi="David" w:cs="David"/>
          <w:sz w:val="28"/>
          <w:szCs w:val="24"/>
          <w:rtl/>
        </w:rPr>
        <w:t>(יא)</w:t>
      </w:r>
      <w:r w:rsidRPr="00BA4178">
        <w:rPr>
          <w:rFonts w:ascii="David" w:hAnsi="David" w:cs="David"/>
          <w:sz w:val="28"/>
          <w:szCs w:val="28"/>
          <w:rtl/>
        </w:rPr>
        <w:t xml:space="preserve"> פְּסוּלָה. </w:t>
      </w:r>
      <w:r>
        <w:rPr>
          <w:rFonts w:ascii="David" w:hAnsi="David" w:cs="David"/>
          <w:sz w:val="28"/>
          <w:szCs w:val="28"/>
          <w:rtl/>
        </w:rPr>
        <w:br/>
      </w:r>
      <w:r w:rsidRPr="00BA4178">
        <w:rPr>
          <w:rFonts w:ascii="David" w:hAnsi="David" w:cs="David"/>
          <w:sz w:val="28"/>
          <w:szCs w:val="28"/>
          <w:rtl/>
        </w:rPr>
        <w:t>סימן תרלד - שלא תהיה פחות מן שבעה על שבעה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סֻכָּה שֶׁאֵין בָּהּ </w:t>
      </w:r>
      <w:r w:rsidRPr="00BA4178">
        <w:rPr>
          <w:rFonts w:ascii="David" w:hAnsi="David" w:cs="David"/>
          <w:sz w:val="28"/>
          <w:szCs w:val="24"/>
          <w:rtl/>
        </w:rPr>
        <w:t>(א)</w:t>
      </w:r>
      <w:r w:rsidRPr="00BA4178">
        <w:rPr>
          <w:rFonts w:ascii="David" w:hAnsi="David" w:cs="David"/>
          <w:sz w:val="28"/>
          <w:szCs w:val="28"/>
          <w:rtl/>
        </w:rPr>
        <w:t xml:space="preserve"> שִׁבְעָה עַל שִׁבְעָה, פְּסוּלָה; וּלְעִנְיַן גֹּדֶל, אֵין לָהּ שִׁעוּר לְמַעְלָה.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אִם הִיא עֲגֻלָּה, צָרִיךְ שֶׁיְּהֵא בָּהּ כְּדֵי </w:t>
      </w:r>
      <w:r w:rsidRPr="00BA4178">
        <w:rPr>
          <w:rFonts w:ascii="David" w:hAnsi="David" w:cs="David"/>
          <w:sz w:val="28"/>
          <w:szCs w:val="24"/>
          <w:rtl/>
        </w:rPr>
        <w:t>(ב)</w:t>
      </w:r>
      <w:r w:rsidRPr="00BA4178">
        <w:rPr>
          <w:rFonts w:ascii="David" w:hAnsi="David" w:cs="David"/>
          <w:sz w:val="28"/>
          <w:szCs w:val="28"/>
          <w:rtl/>
        </w:rPr>
        <w:t xml:space="preserve"> לְרַבֵּעַ שִׁבְעָה עַל שִׁבְעָה.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בָּהּ שִׁבְעָה עַל שִׁבְעָה, וְנָתַן בָּהּ בְּגָדִים לְנָאוֹתָהּ וּמְמַעֲטִים אוֹתָהּ מִשִּׁבְעָה עַל שִׁבְעָה,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 שֶׁהָיָה רֹאשׁוֹ וְרֻבּוֹ בַּסֻכָּה, </w:t>
      </w:r>
      <w:r w:rsidRPr="00BA4178">
        <w:rPr>
          <w:rFonts w:ascii="David" w:hAnsi="David" w:cs="David"/>
          <w:sz w:val="28"/>
          <w:szCs w:val="24"/>
          <w:rtl/>
        </w:rPr>
        <w:t>(ג)</w:t>
      </w:r>
      <w:r w:rsidRPr="00BA4178">
        <w:rPr>
          <w:rFonts w:ascii="David" w:hAnsi="David" w:cs="David"/>
          <w:sz w:val="28"/>
          <w:szCs w:val="28"/>
          <w:rtl/>
        </w:rPr>
        <w:t xml:space="preserve"> וְשֻׁלְחָנוֹ חוּץ לַסֻכָּה וְאָכַל, כְּאִלּוּ לֹא אָכַל בַּסֻכָּה, אֲפִלּוּ אִם הִיא סֻכָּה גְּדוֹלָה, גְּזֵרָה שֶׁמָּא יִמָּשֵׁךְ אַחַר שֻׁלְחָנוֹ. </w:t>
      </w:r>
      <w:r>
        <w:rPr>
          <w:rFonts w:ascii="David" w:hAnsi="David" w:cs="David"/>
          <w:sz w:val="28"/>
          <w:szCs w:val="28"/>
          <w:rtl/>
        </w:rPr>
        <w:br/>
      </w:r>
      <w:r w:rsidRPr="00BA4178">
        <w:rPr>
          <w:rFonts w:ascii="David" w:hAnsi="David" w:cs="David"/>
          <w:sz w:val="28"/>
          <w:szCs w:val="28"/>
          <w:rtl/>
        </w:rPr>
        <w:t>סימן תרלה - דין סכת גנב''ך ורקב''ש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סֻכָּה, אַף עַל פִּי שֶׁלֹּא נַעֲשֵׂית לְשֵׁם מִצְוָה, כְּשֵׁרָה; וְהוּא שֶׁתִּהְיֶה עֲשׂוּיָה </w:t>
      </w:r>
      <w:r w:rsidRPr="00BA4178">
        <w:rPr>
          <w:rFonts w:ascii="David" w:hAnsi="David" w:cs="David"/>
          <w:sz w:val="28"/>
          <w:szCs w:val="24"/>
          <w:rtl/>
        </w:rPr>
        <w:t>(א)</w:t>
      </w:r>
      <w:r w:rsidRPr="00BA4178">
        <w:rPr>
          <w:rFonts w:ascii="David" w:hAnsi="David" w:cs="David"/>
          <w:sz w:val="28"/>
          <w:szCs w:val="28"/>
          <w:rtl/>
        </w:rPr>
        <w:t xml:space="preserve"> לְצֵל, כְּגוֹן סֻכַּת גּוֹיִים, נָשִׁים, בְּהֵמָה, כּוּתִיִּים, רוֹעִים, קַיָּצִים, בֻּרְגָּנִין, שׁוֹמְרֵי שָׂדוֹת; אֲבָל סֻכָּה שֶׁנַּעֲשֵׂית מֵאֵלֶיהָ, פְּסוּלָה, לְפִי שֶׁלֹּא נַעֲשֵׂית לְצֵל. לְפִיכָךְ </w:t>
      </w:r>
      <w:r w:rsidRPr="00BA4178">
        <w:rPr>
          <w:rFonts w:ascii="David" w:hAnsi="David" w:cs="David"/>
          <w:sz w:val="28"/>
          <w:szCs w:val="24"/>
          <w:rtl/>
        </w:rPr>
        <w:t>(ב)</w:t>
      </w:r>
      <w:r w:rsidRPr="00BA4178">
        <w:rPr>
          <w:rFonts w:ascii="David" w:hAnsi="David" w:cs="David"/>
          <w:sz w:val="28"/>
          <w:szCs w:val="28"/>
          <w:rtl/>
        </w:rPr>
        <w:t xml:space="preserve"> הַחוֹטֵט בְּגָדִישׁ וְעָשָׂהוּ סֻכָּה, אֵינָהּ סֻכָּה, שֶׁהֲרֵי לֹא עוֹמֵד גָּדִישׁ זֶה לְצֵל וּמַה שֶּׁעוֹשֶׂה אַחַר כָּךְ הָוֵי תַּעֲשֶׂה וְלֹא מִן הֶעָשׂוּי </w:t>
      </w:r>
      <w:r w:rsidRPr="00BA4178">
        <w:rPr>
          <w:rFonts w:ascii="David" w:hAnsi="David" w:cs="David"/>
          <w:sz w:val="28"/>
          <w:szCs w:val="24"/>
          <w:rtl/>
        </w:rPr>
        <w:t>(טוּר)</w:t>
      </w:r>
      <w:r w:rsidRPr="00BA4178">
        <w:rPr>
          <w:rFonts w:ascii="David" w:hAnsi="David" w:cs="David"/>
          <w:sz w:val="28"/>
          <w:szCs w:val="28"/>
          <w:rtl/>
        </w:rPr>
        <w:t xml:space="preserve">. לְפִיכָךְ אִם עָשָׂה בִּתְחִלָּה כְּשֶׁנָּתַן שָׁם הַגָּדִישׁ חֲלַל טֶפַח בְּמֶשֶׁךְ שִׁבְעָה לְשֵׁם סֻכָּה, וְחָטַט בָּהּ אַחַר כָּךְ וְהִשְׁלִימָהּ לַעֲשָׂרָה, כְּשֵׁרָה, שֶׁהֲרֵי נַעֲשֵׂית סְכָךְ שֶׁלָּהּ לְצֵל; וְאִם הַגָּדִישׁ </w:t>
      </w:r>
      <w:r w:rsidRPr="00BA4178">
        <w:rPr>
          <w:rFonts w:ascii="David" w:hAnsi="David" w:cs="David"/>
          <w:sz w:val="28"/>
          <w:szCs w:val="28"/>
          <w:rtl/>
        </w:rPr>
        <w:lastRenderedPageBreak/>
        <w:t xml:space="preserve">גָּדוֹל וְלֹא הִנִּיחַ אֶלָּא חֲלַל טֶפַח בְּמֶשֶׁךְ ז', וְשׁוּב חָקַק בָּהּ הַרְבֵּה וְעָשָׂה בָּהּ סֻכָּה גְּדוֹלָה, אֵינָהּ כְּשֵׁרָה כֻּלָּהּ עַל יְדֵי מֶשֶׁךְ שִׁבְעָה שֶׁהִנִּיחַ תְּחִלָּה; וְאִם חָקַק מִשְּׁנֵי צְדָדִים ד' אַמּוֹת יוֹתֵר עַל הַשִּׁבְעָה, אַף הַשִּׁבְעָה פְּסוּלָה, דִּסְכָךְ פָּסוּל פּוֹסֵל מִן הַצַּד בְּד' אַמּוֹת. </w:t>
      </w:r>
      <w:r w:rsidRPr="00BA4178">
        <w:rPr>
          <w:rFonts w:ascii="David" w:hAnsi="David" w:cs="David"/>
          <w:bCs/>
          <w:sz w:val="28"/>
          <w:szCs w:val="28"/>
          <w:rtl/>
        </w:rPr>
        <w:t>הגה</w:t>
      </w:r>
      <w:r w:rsidRPr="00BA4178">
        <w:rPr>
          <w:rFonts w:ascii="David" w:hAnsi="David" w:cs="David"/>
          <w:sz w:val="28"/>
          <w:szCs w:val="28"/>
          <w:rtl/>
        </w:rPr>
        <w:t xml:space="preserve">: וְאֵין לַעֲשׂוֹת הַסְּכָךְ </w:t>
      </w:r>
      <w:r w:rsidRPr="00BA4178">
        <w:rPr>
          <w:rFonts w:ascii="David" w:hAnsi="David" w:cs="David"/>
          <w:sz w:val="28"/>
          <w:szCs w:val="24"/>
          <w:rtl/>
        </w:rPr>
        <w:t>(ג)</w:t>
      </w:r>
      <w:r w:rsidRPr="00BA4178">
        <w:rPr>
          <w:rFonts w:ascii="David" w:hAnsi="David" w:cs="David"/>
          <w:sz w:val="28"/>
          <w:szCs w:val="28"/>
          <w:rtl/>
        </w:rPr>
        <w:t xml:space="preserve"> קֹדֶם שֶׁיַּעֲשֶׂה הַדְּפָנוֹת; וְאִם עָשָׂה </w:t>
      </w:r>
      <w:r w:rsidRPr="00BA4178">
        <w:rPr>
          <w:rFonts w:ascii="David" w:hAnsi="David" w:cs="David"/>
          <w:sz w:val="28"/>
          <w:szCs w:val="24"/>
          <w:rtl/>
        </w:rPr>
        <w:t>(ד)</w:t>
      </w:r>
      <w:r w:rsidRPr="00BA4178">
        <w:rPr>
          <w:rFonts w:ascii="David" w:hAnsi="David" w:cs="David"/>
          <w:sz w:val="28"/>
          <w:szCs w:val="28"/>
          <w:rtl/>
        </w:rPr>
        <w:t xml:space="preserve"> טֶפַח סָמוּךְ לַסְּכָךְ, מֻתָּר לְסַכֵּךְ קֹדֶם שֶׁיַּעֲשֶׂה שְׁאָר הַדְּפָנוֹת, כְּמוֹ בְּחוֹטֵט בַּגָּדִישׁ.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תרלו - דין סכה ישנה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סֻכָּה </w:t>
      </w:r>
      <w:r w:rsidRPr="00BA4178">
        <w:rPr>
          <w:rFonts w:ascii="David" w:hAnsi="David" w:cs="David"/>
          <w:sz w:val="28"/>
          <w:szCs w:val="24"/>
          <w:rtl/>
        </w:rPr>
        <w:t>(א)</w:t>
      </w:r>
      <w:r w:rsidRPr="00BA4178">
        <w:rPr>
          <w:rFonts w:ascii="David" w:hAnsi="David" w:cs="David"/>
          <w:sz w:val="28"/>
          <w:szCs w:val="28"/>
          <w:rtl/>
        </w:rPr>
        <w:t xml:space="preserve"> יְשָׁנָה, דְּהַיְנוּ שֶׁעֲשָׂאָהּ קֹדֶם שֶׁיִּכָּנְסוּ </w:t>
      </w:r>
      <w:r w:rsidRPr="00BA4178">
        <w:rPr>
          <w:rFonts w:ascii="David" w:hAnsi="David" w:cs="David"/>
          <w:sz w:val="28"/>
          <w:szCs w:val="24"/>
          <w:rtl/>
        </w:rPr>
        <w:t>(ב)</w:t>
      </w:r>
      <w:r w:rsidRPr="00BA4178">
        <w:rPr>
          <w:rFonts w:ascii="David" w:hAnsi="David" w:cs="David"/>
          <w:sz w:val="28"/>
          <w:szCs w:val="28"/>
          <w:rtl/>
        </w:rPr>
        <w:t xml:space="preserve"> שְׁלֹשִׁים יוֹם שֶׁלִּפְנֵי הֶחָג, כְּשֵׁרָה וּבִלְבַד </w:t>
      </w:r>
      <w:r w:rsidRPr="00BA4178">
        <w:rPr>
          <w:rFonts w:ascii="David" w:hAnsi="David" w:cs="David"/>
          <w:sz w:val="28"/>
          <w:szCs w:val="24"/>
          <w:rtl/>
        </w:rPr>
        <w:t>(ג)</w:t>
      </w:r>
      <w:r w:rsidRPr="00BA4178">
        <w:rPr>
          <w:rFonts w:ascii="David" w:hAnsi="David" w:cs="David"/>
          <w:sz w:val="28"/>
          <w:szCs w:val="28"/>
          <w:rtl/>
        </w:rPr>
        <w:t xml:space="preserve"> שֶׁיְּחַדֵּשׁ בָּהּ דָּבָר עַתָּה בְּגוּפָה לְשֵׁם הֶחָג, וַאֲפִלּוּ בְּטֶפַח עַל טֶפַח סַגֵּי אִם הוּא בְּמָקוֹם אֶחָד; וְאִם הַחִדּוּשׁ עַל פְּנֵי כֻּלָּהּ, סַגֵּי אֲפִלּוּ כָּל דְּהוּ; וְאִם עֲשָׂאָהּ לְשֵׁם הֶחָג, אֲפִלּוּ מִתְּחִלַּת הַשָּׁנָה, כְּשֵׁרָה בְּלֹא חִדּוּשׁ.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יוֹצֵר כְּלֵי חֶרֶשׂ שֶׁיֵּשׁ לוֹ ב' סֻכּוֹת זוֹ לְפָנִים מִזּוֹ וְעוֹשֶׂה קְדֵרוֹתָיו בַּפְּנִימִית וּמוֹכְרָם בַּחִיצוֹנָה, הַפְּנִימִית </w:t>
      </w:r>
      <w:r w:rsidRPr="00BA4178">
        <w:rPr>
          <w:rFonts w:ascii="David" w:hAnsi="David" w:cs="David"/>
          <w:sz w:val="28"/>
          <w:szCs w:val="24"/>
          <w:rtl/>
        </w:rPr>
        <w:t>(ד)</w:t>
      </w:r>
      <w:r w:rsidRPr="00BA4178">
        <w:rPr>
          <w:rFonts w:ascii="David" w:hAnsi="David" w:cs="David"/>
          <w:sz w:val="28"/>
          <w:szCs w:val="28"/>
          <w:rtl/>
        </w:rPr>
        <w:t xml:space="preserve"> אֵינוֹ יוֹצֵא בָּהּ יְדֵי סֻכָּה כֵּיוָן שֶׁהִיא דִּירָתוֹ כָּל הַשָּׁנָה אֵינוֹ נִכָּר שֶׁדָּר בָּהּ לְשֵׁם מִצְוָה; וְהַחִיצוֹנָה יוֹצֵא בָּהּ, שֶׁהֲרֵי אֵינוֹ דָּר בָּהּ כָּל הַשָּׁנָה. </w:t>
      </w:r>
      <w:r>
        <w:rPr>
          <w:rFonts w:ascii="David" w:hAnsi="David" w:cs="David"/>
          <w:sz w:val="28"/>
          <w:szCs w:val="28"/>
          <w:rtl/>
        </w:rPr>
        <w:br/>
      </w:r>
      <w:r w:rsidRPr="00BA4178">
        <w:rPr>
          <w:rFonts w:ascii="David" w:hAnsi="David" w:cs="David"/>
          <w:sz w:val="28"/>
          <w:szCs w:val="28"/>
          <w:rtl/>
        </w:rPr>
        <w:t>סימן תרלז - דין סכה שאולה וגזולה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שֶׁלֹּא עָשָׂה סֻכָּה, בֵּין בְּשׁוֹגֵג בֵּין בְּמֵזִיד, עוֹשֶׂה סֻכָּה בְּחֻלּוֹ שֶׁל מוֹעֵד אֲפִלּוּ בְּסוֹף יוֹם שְׁבִיעִי, וְכֵן יָכוֹל לָצֵאת מִסֻכָּה זוֹ וְלִישֵׁב בְּאַחֶרֶת.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יוֹצְאִין בְּסֻכָּה שְׁאוּלָה וְכֵן יוֹצְאִין בְּשֶׁל שֻׁתָּפוּת.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סֻכָּה גְּזוּלָה, כְּשֵׁרָה. כֵּיצַד, אִם תָּקַף עַל חֲבֵרוֹ וְהוֹצִיאוֹ מִסֻכָּתוֹ וּגְזָלָהּ וְיָשַׁב בָּהּ, יָצָא, שֶׁאֵין הַקַּרְקַע נִגְזֶלֶת. </w:t>
      </w:r>
      <w:r w:rsidRPr="00BA4178">
        <w:rPr>
          <w:rFonts w:ascii="David" w:hAnsi="David" w:cs="David"/>
          <w:bCs/>
          <w:sz w:val="28"/>
          <w:szCs w:val="28"/>
          <w:rtl/>
        </w:rPr>
        <w:t>הגה</w:t>
      </w:r>
      <w:r w:rsidRPr="00BA4178">
        <w:rPr>
          <w:rFonts w:ascii="David" w:hAnsi="David" w:cs="David"/>
          <w:sz w:val="28"/>
          <w:szCs w:val="28"/>
          <w:rtl/>
        </w:rPr>
        <w:t xml:space="preserve">: מִיהוּ לְכַתְּחִלָּה לֹא יֵשֵׁב אָדָם בְּסֻכַּת חֲבֵרוֹ שֶׁלֹּא מִדַּעְתּוֹ, כָּל שֶׁכֵּן אִם דַּעְתּוֹ לְגָזְלָהּ, וְכֵן לֹא יַעֲשֶׂה </w:t>
      </w:r>
      <w:r w:rsidRPr="00BA4178">
        <w:rPr>
          <w:rFonts w:ascii="David" w:hAnsi="David" w:cs="David"/>
          <w:sz w:val="28"/>
          <w:szCs w:val="24"/>
          <w:rtl/>
        </w:rPr>
        <w:t>(סֻכָּה)</w:t>
      </w:r>
      <w:r w:rsidRPr="00BA4178">
        <w:rPr>
          <w:rFonts w:ascii="David" w:hAnsi="David" w:cs="David"/>
          <w:sz w:val="28"/>
          <w:szCs w:val="28"/>
          <w:rtl/>
        </w:rPr>
        <w:t xml:space="preserve"> לְכַתְּחִלָּה בְּקַרְקַע שֶׁל חֲבֵרוֹ שֶׁלֹּא מִדַּעְתּוֹ, וְכֵן בְּקַרְקַע שֶׁהִיא שֶׁל </w:t>
      </w:r>
      <w:r w:rsidRPr="00BA4178">
        <w:rPr>
          <w:rFonts w:ascii="David" w:hAnsi="David" w:cs="David"/>
          <w:sz w:val="28"/>
          <w:szCs w:val="24"/>
          <w:rtl/>
        </w:rPr>
        <w:t>(א)</w:t>
      </w:r>
      <w:r w:rsidRPr="00BA4178">
        <w:rPr>
          <w:rFonts w:ascii="David" w:hAnsi="David" w:cs="David"/>
          <w:sz w:val="28"/>
          <w:szCs w:val="28"/>
          <w:rtl/>
        </w:rPr>
        <w:t xml:space="preserve"> רַבִּים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וְאוֹר זָרוּעַ)</w:t>
      </w:r>
      <w:r w:rsidRPr="00BA4178">
        <w:rPr>
          <w:rFonts w:ascii="David" w:hAnsi="David" w:cs="David"/>
          <w:sz w:val="28"/>
          <w:szCs w:val="28"/>
          <w:rtl/>
        </w:rPr>
        <w:t xml:space="preserve">; מִיהוּ בְּדִיעֲבַד יָצָא. וְכֵן </w:t>
      </w:r>
      <w:r w:rsidRPr="00BA4178">
        <w:rPr>
          <w:rFonts w:ascii="David" w:hAnsi="David" w:cs="David"/>
          <w:sz w:val="28"/>
          <w:szCs w:val="24"/>
          <w:rtl/>
        </w:rPr>
        <w:t>(ב)</w:t>
      </w:r>
      <w:r w:rsidRPr="00BA4178">
        <w:rPr>
          <w:rFonts w:ascii="David" w:hAnsi="David" w:cs="David"/>
          <w:sz w:val="28"/>
          <w:szCs w:val="28"/>
          <w:rtl/>
        </w:rPr>
        <w:t xml:space="preserve"> לֹא יִקְצְצוּ יִשְׂרָאֵל הַסְּכָךְ בְּעַצְמָם, אֶלָּא יִקְנוּ אוֹתָם מֵעוֹבְדֵי כּוֹכָבִים, דְּכָל גֶּזֶל אֵין עוֹשִׂין מִמֶּנּוּ סֻכָּה לְכַתְּחִלָּה </w:t>
      </w:r>
      <w:r w:rsidRPr="00BA4178">
        <w:rPr>
          <w:rFonts w:ascii="David" w:hAnsi="David" w:cs="David"/>
          <w:sz w:val="28"/>
          <w:szCs w:val="24"/>
          <w:rtl/>
        </w:rPr>
        <w:t>(מַהֲרִי''ל)</w:t>
      </w:r>
      <w:r w:rsidRPr="00BA4178">
        <w:rPr>
          <w:rFonts w:ascii="David" w:hAnsi="David" w:cs="David"/>
          <w:sz w:val="28"/>
          <w:szCs w:val="28"/>
          <w:rtl/>
        </w:rPr>
        <w:t xml:space="preserve">; וְאִם גָּזַל עֵצִים וְעָשָׂה מֵהֶם סֻכָּה, אַף עַל פִּי שֶׁלֹּא חִבְּרָן וְלֹא שִׁנָּה בָּהֶם כְּלוּם, יָצָא; תַּקָּנַת חֲכָמִים, שֶׁאֵין לְבַעַל הָעֵצִים אֶלָּא </w:t>
      </w:r>
      <w:r w:rsidRPr="00BA4178">
        <w:rPr>
          <w:rFonts w:ascii="David" w:hAnsi="David" w:cs="David"/>
          <w:sz w:val="28"/>
          <w:szCs w:val="24"/>
          <w:rtl/>
        </w:rPr>
        <w:t>(ג)</w:t>
      </w:r>
      <w:r w:rsidRPr="00BA4178">
        <w:rPr>
          <w:rFonts w:ascii="David" w:hAnsi="David" w:cs="David"/>
          <w:sz w:val="28"/>
          <w:szCs w:val="28"/>
          <w:rtl/>
        </w:rPr>
        <w:t xml:space="preserve"> דְּמֵי עֵצִים בִּלְבַד; אֲבָל אִם גָּזַל סֻכָּה הָעֲשׂוּיָה בְּרֹאשׁ </w:t>
      </w:r>
      <w:r w:rsidRPr="00BA4178">
        <w:rPr>
          <w:rFonts w:ascii="David" w:hAnsi="David" w:cs="David"/>
          <w:sz w:val="28"/>
          <w:szCs w:val="24"/>
          <w:rtl/>
        </w:rPr>
        <w:t>(ד)</w:t>
      </w:r>
      <w:r w:rsidRPr="00BA4178">
        <w:rPr>
          <w:rFonts w:ascii="David" w:hAnsi="David" w:cs="David"/>
          <w:sz w:val="28"/>
          <w:szCs w:val="28"/>
          <w:rtl/>
        </w:rPr>
        <w:t xml:space="preserve"> הַסְפִינָה אוֹ בְּרֹאשׁ הָעֲגָלָה, וְיָשַׁב בָּהּ, לֹא יָצָא. </w:t>
      </w:r>
      <w:r w:rsidRPr="00BA4178">
        <w:rPr>
          <w:rFonts w:ascii="David" w:hAnsi="David" w:cs="David"/>
          <w:bCs/>
          <w:sz w:val="28"/>
          <w:szCs w:val="28"/>
          <w:rtl/>
        </w:rPr>
        <w:t>הגה</w:t>
      </w:r>
      <w:r w:rsidRPr="00BA4178">
        <w:rPr>
          <w:rFonts w:ascii="David" w:hAnsi="David" w:cs="David"/>
          <w:sz w:val="28"/>
          <w:szCs w:val="28"/>
          <w:rtl/>
        </w:rPr>
        <w:t xml:space="preserve">: וְהוּא הַדִּין אִם רְאוּבֵן בָּנָה סֻכָּה בְּקַרְקַע שִׁמְעוֹן, וְשִׁמְעוֹן תָּקַף אֶת רְאוּבֵן וְגָזַל סֻכָּתוֹ הַבְּנוּיָה בַּקַּרְקַע שֶׁלּוֹ, לֹא יָצָא בָּהּ וְאֵין כָּאן תַּקָּנַת הַשָּׁבִים, הוֹאִיל וְלֹא טָרַח בָּהּ וְלֹא הוֹצִיא עָלֶיהָ הוֹצָאוֹת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פ''ב דְּסֻכָּה)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תרלח - סכה ונויה אסורין כל שבעה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עֲצֵי סֻכָּה אֲסוּרִים כָּל שְׁמוֹנַת יְמֵי הֶחָג, בֵּין עֲצֵי דְּפָנוֹת בֵּין עֲצֵי סְכָךְ וַאֲפִלּוּ קֵיסָם לַחֲצֹץ בּוֹ שִׁנָּיו אָסוּר </w:t>
      </w:r>
      <w:r w:rsidRPr="00BA4178">
        <w:rPr>
          <w:rFonts w:ascii="David" w:hAnsi="David" w:cs="David"/>
          <w:sz w:val="28"/>
          <w:szCs w:val="24"/>
          <w:rtl/>
        </w:rPr>
        <w:t>(מַהֲרִי''ל)</w:t>
      </w:r>
      <w:r w:rsidRPr="00BA4178">
        <w:rPr>
          <w:rFonts w:ascii="David" w:hAnsi="David" w:cs="David"/>
          <w:sz w:val="28"/>
          <w:szCs w:val="28"/>
          <w:rtl/>
        </w:rPr>
        <w:t xml:space="preserve">, וְאֵין נֵאוֹתִין מֵהֶן לְדָבָר אַחֵר כָּל שְׁמוֹנַת הַיָּמִים, מִפְּנֵי שֶׁיּוֹם הַז' כֻּלּוֹ הַסֻכָּה מֻקְצֶה עַד בֵּין הַשְּׁמָשׁוֹת, וְהוֹאִיל וְהֻקְצָה לְבֵין הַשְּׁמָשׁוֹת שֶׁל שְׁבִיעִי הֻקְצָה לְכָל הַיּוֹם. </w:t>
      </w:r>
      <w:r w:rsidRPr="00BA4178">
        <w:rPr>
          <w:rFonts w:ascii="David" w:hAnsi="David" w:cs="David"/>
          <w:bCs/>
          <w:sz w:val="28"/>
          <w:szCs w:val="28"/>
          <w:rtl/>
        </w:rPr>
        <w:t>הגה</w:t>
      </w:r>
      <w:r w:rsidRPr="00BA4178">
        <w:rPr>
          <w:rFonts w:ascii="David" w:hAnsi="David" w:cs="David"/>
          <w:sz w:val="28"/>
          <w:szCs w:val="28"/>
          <w:rtl/>
        </w:rPr>
        <w:t xml:space="preserve">: וַאֲפִלּוּ נָפְלָה הַסֻּכָּה, אֲסוּרִים וְלֹא מְהָנֵי בָּהּ </w:t>
      </w:r>
      <w:r w:rsidRPr="00BA4178">
        <w:rPr>
          <w:rFonts w:ascii="David" w:hAnsi="David" w:cs="David"/>
          <w:sz w:val="28"/>
          <w:szCs w:val="24"/>
          <w:rtl/>
        </w:rPr>
        <w:t>(א)</w:t>
      </w:r>
      <w:r w:rsidRPr="00BA4178">
        <w:rPr>
          <w:rFonts w:ascii="David" w:hAnsi="David" w:cs="David"/>
          <w:sz w:val="28"/>
          <w:szCs w:val="28"/>
          <w:rtl/>
        </w:rPr>
        <w:t xml:space="preserve"> תְּנַאי </w:t>
      </w:r>
      <w:r w:rsidRPr="00BA4178">
        <w:rPr>
          <w:rFonts w:ascii="David" w:hAnsi="David" w:cs="David"/>
          <w:sz w:val="28"/>
          <w:szCs w:val="24"/>
          <w:rtl/>
        </w:rPr>
        <w:t>(טוּר)</w:t>
      </w:r>
      <w:r w:rsidRPr="00BA4178">
        <w:rPr>
          <w:rFonts w:ascii="David" w:hAnsi="David" w:cs="David"/>
          <w:sz w:val="28"/>
          <w:szCs w:val="28"/>
          <w:rtl/>
        </w:rPr>
        <w:t xml:space="preserve">; אֲבָל עֵצִים </w:t>
      </w:r>
      <w:r w:rsidRPr="00BA4178">
        <w:rPr>
          <w:rFonts w:ascii="David" w:hAnsi="David" w:cs="David"/>
          <w:sz w:val="28"/>
          <w:szCs w:val="24"/>
          <w:rtl/>
        </w:rPr>
        <w:t>(ב)</w:t>
      </w:r>
      <w:r w:rsidRPr="00BA4178">
        <w:rPr>
          <w:rFonts w:ascii="David" w:hAnsi="David" w:cs="David"/>
          <w:sz w:val="28"/>
          <w:szCs w:val="28"/>
          <w:rtl/>
        </w:rPr>
        <w:t xml:space="preserve"> הַסְּמוּכִים לַסֻּכָּה, מֻתָּרִים וְעַיֵּן לְעֵיל סִימָן תקי''ח סָעִיף ח'; וְאִם אַחַר שֶׁעָשָׂה הַשִּׁעוּר </w:t>
      </w:r>
      <w:r w:rsidRPr="00BA4178">
        <w:rPr>
          <w:rFonts w:ascii="David" w:hAnsi="David" w:cs="David"/>
          <w:sz w:val="28"/>
          <w:szCs w:val="28"/>
          <w:rtl/>
        </w:rPr>
        <w:lastRenderedPageBreak/>
        <w:t xml:space="preserve">הַצָּרִיךְ מִן הַדְּפָנוֹת וְנִשְׁלַם הֶכְשֵׁר סֻכָּה הוֹסִיף דֹּפֶן, לֹא מִיתְסְרָא; אֲבָל אִם עָשָׂה אַרְבַּעְתָּן סְתָם, כֻּלָּן אֲסוּרוֹת וּמֻקְצוֹת. </w:t>
      </w:r>
      <w:r w:rsidRPr="00BA4178">
        <w:rPr>
          <w:rFonts w:ascii="David" w:hAnsi="David" w:cs="David"/>
          <w:bCs/>
          <w:sz w:val="28"/>
          <w:szCs w:val="28"/>
          <w:rtl/>
        </w:rPr>
        <w:t>הגה</w:t>
      </w:r>
      <w:r w:rsidRPr="00BA4178">
        <w:rPr>
          <w:rFonts w:ascii="David" w:hAnsi="David" w:cs="David"/>
          <w:sz w:val="28"/>
          <w:szCs w:val="28"/>
          <w:rtl/>
        </w:rPr>
        <w:t xml:space="preserve">: וְכָל זֶה לֹא מַיְרֵי אֶלָּא בְּסֻכָּה שֶׁיָּשַׁב בָּהּ פַּעַם אֶחָד, אֲבָל אִם הִזְמִינָהּ לַסֻּכָּה וְלֹא יָשַׁב בָּהּ, לֹא נֶאֶסְרָה, דְּהַזְמָנָה לָאו </w:t>
      </w:r>
      <w:r w:rsidRPr="00BA4178">
        <w:rPr>
          <w:rFonts w:ascii="David" w:hAnsi="David" w:cs="David"/>
          <w:sz w:val="28"/>
          <w:szCs w:val="24"/>
          <w:rtl/>
        </w:rPr>
        <w:t>(ג)</w:t>
      </w:r>
      <w:r w:rsidRPr="00BA4178">
        <w:rPr>
          <w:rFonts w:ascii="David" w:hAnsi="David" w:cs="David"/>
          <w:sz w:val="28"/>
          <w:szCs w:val="28"/>
          <w:rtl/>
        </w:rPr>
        <w:t xml:space="preserve"> מִלְּתָא הִיא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פֶּרֶק הַמֵּבִיא)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וְכֵן </w:t>
      </w:r>
      <w:r w:rsidRPr="00BA4178">
        <w:rPr>
          <w:rFonts w:ascii="David" w:hAnsi="David" w:cs="David"/>
          <w:sz w:val="28"/>
          <w:szCs w:val="24"/>
          <w:rtl/>
        </w:rPr>
        <w:t>(ד)</w:t>
      </w:r>
      <w:r w:rsidRPr="00BA4178">
        <w:rPr>
          <w:rFonts w:ascii="David" w:hAnsi="David" w:cs="David"/>
          <w:sz w:val="28"/>
          <w:szCs w:val="28"/>
          <w:rtl/>
        </w:rPr>
        <w:t xml:space="preserve"> אֳכָלִים וּמַשְׁקִים שֶׁתּוֹלִין בַּסֻכָּה כְּדֵי לְנָאוֹתָהּ, אָסוּר לְהִסְתַּפֵּק מֵהֶם כָּל שְׁמֹנָה, אֲפִלּוּ נָפְלוּ וּבְיוֹם טוֹב וְשַׁבָּת אָסוּר לְטַלְטְלָם </w:t>
      </w:r>
      <w:r w:rsidRPr="00BA4178">
        <w:rPr>
          <w:rFonts w:ascii="David" w:hAnsi="David" w:cs="David"/>
          <w:sz w:val="28"/>
          <w:szCs w:val="24"/>
          <w:rtl/>
        </w:rPr>
        <w:t>(ה)</w:t>
      </w:r>
      <w:r w:rsidRPr="00BA4178">
        <w:rPr>
          <w:rFonts w:ascii="David" w:hAnsi="David" w:cs="David"/>
          <w:sz w:val="28"/>
          <w:szCs w:val="28"/>
          <w:rtl/>
        </w:rPr>
        <w:t xml:space="preserve"> דְּמֻקְצִים הֵם; </w:t>
      </w:r>
      <w:r w:rsidRPr="00BA4178">
        <w:rPr>
          <w:rFonts w:ascii="David" w:hAnsi="David" w:cs="David"/>
          <w:sz w:val="28"/>
          <w:szCs w:val="24"/>
          <w:rtl/>
        </w:rPr>
        <w:t>(טוּר)</w:t>
      </w:r>
      <w:r w:rsidRPr="00BA4178">
        <w:rPr>
          <w:rFonts w:ascii="David" w:hAnsi="David" w:cs="David"/>
          <w:sz w:val="28"/>
          <w:szCs w:val="28"/>
          <w:rtl/>
        </w:rPr>
        <w:t xml:space="preserve"> וְאִם הִתְנָה עֲלֵיהֶם בִּשְׁעַת שֶׁתְּלָאָם וְאָמַר: אֵינִי בּוֹדֵל מֵהֶן כָּל בֵּין הַשְּׁמָשׁוֹת שֶׁל ח' יָמִים </w:t>
      </w:r>
      <w:r w:rsidRPr="00BA4178">
        <w:rPr>
          <w:rFonts w:ascii="David" w:hAnsi="David" w:cs="David"/>
          <w:sz w:val="28"/>
          <w:szCs w:val="24"/>
          <w:rtl/>
        </w:rPr>
        <w:t>(בֵּית יוֹסֵף בְּשֵׁם א''ח)</w:t>
      </w:r>
      <w:r w:rsidRPr="00BA4178">
        <w:rPr>
          <w:rFonts w:ascii="David" w:hAnsi="David" w:cs="David"/>
          <w:sz w:val="28"/>
          <w:szCs w:val="28"/>
          <w:rtl/>
        </w:rPr>
        <w:t xml:space="preserve">, הֲרֵי זֶה מִסְתַּפֵּק מֵהֶם בְּכָל עֵת שֶׁיִּרְצֶה, שֶׁהֲרֵי לֹא הִקְצָה אוֹתָם וְלֹא חָלָה עֲלֵיהֶם קְדֻשַּׁת הַסֻכָּה וְלֹא נֶחְשְׁבוּ כְּמוֹתָהּ; וְדַוְקָא שֶׁמַּתְנֶה בְּזֶה הַלָּשׁוֹן, אֲבָל אִם אָמַר: אֲנִי מַתְנֶה עֲלֵיהֶם לְאָכְלָם כְּשֶׁיִּפְּלוּ, אֵינוֹ כְּלוּם; וְאִם אָמַר: אֲנִי מַתְנֶה עֲלֵיהֶם לְאָכְלָם אֵימָתַי שֶׁאֶרְצֶה, מְהָנֵי, שֶׁגַּם בֵּין הַשְּׁמָשׁוֹת בַּכְּלָל. </w:t>
      </w:r>
      <w:r w:rsidRPr="00BA4178">
        <w:rPr>
          <w:rFonts w:ascii="David" w:hAnsi="David" w:cs="David"/>
          <w:bCs/>
          <w:sz w:val="28"/>
          <w:szCs w:val="28"/>
          <w:rtl/>
        </w:rPr>
        <w:t>הגה</w:t>
      </w:r>
      <w:r w:rsidRPr="00BA4178">
        <w:rPr>
          <w:rFonts w:ascii="David" w:hAnsi="David" w:cs="David"/>
          <w:sz w:val="28"/>
          <w:szCs w:val="28"/>
          <w:rtl/>
        </w:rPr>
        <w:t xml:space="preserve">: וְצָרִיךְ לַעֲשׂוֹת הַתְּנַאי קֹדֶם בֵּין הַשְּׁמָשׁוֹת </w:t>
      </w:r>
      <w:r w:rsidRPr="00BA4178">
        <w:rPr>
          <w:rFonts w:ascii="David" w:hAnsi="David" w:cs="David"/>
          <w:sz w:val="28"/>
          <w:szCs w:val="24"/>
          <w:rtl/>
        </w:rPr>
        <w:t>(ו)</w:t>
      </w:r>
      <w:r w:rsidRPr="00BA4178">
        <w:rPr>
          <w:rFonts w:ascii="David" w:hAnsi="David" w:cs="David"/>
          <w:sz w:val="28"/>
          <w:szCs w:val="28"/>
          <w:rtl/>
        </w:rPr>
        <w:t xml:space="preserve"> הָרִאשׁוֹן </w:t>
      </w:r>
      <w:r w:rsidRPr="00BA4178">
        <w:rPr>
          <w:rFonts w:ascii="David" w:hAnsi="David" w:cs="David"/>
          <w:sz w:val="28"/>
          <w:szCs w:val="24"/>
          <w:rtl/>
        </w:rPr>
        <w:t>(דִּבְרֵי עַצְמוֹ כִּסְבָרַת א''ח שֶׁהֵבִיא הַבֵּית יוֹסֵף, וְלֹא כְּמַהֲרִי''ל)</w:t>
      </w:r>
      <w:r w:rsidRPr="00BA4178">
        <w:rPr>
          <w:rFonts w:ascii="David" w:hAnsi="David" w:cs="David"/>
          <w:sz w:val="28"/>
          <w:szCs w:val="28"/>
          <w:rtl/>
        </w:rPr>
        <w:t xml:space="preserve">. יֵשׁ מִן הָאַחֲרוֹנִים שֶׁכָּתְבוּ דְּבַזְּמַן הַזֶּה אֵין נוֹהֲגִים </w:t>
      </w:r>
      <w:r w:rsidRPr="00BA4178">
        <w:rPr>
          <w:rFonts w:ascii="David" w:hAnsi="David" w:cs="David"/>
          <w:sz w:val="28"/>
          <w:szCs w:val="24"/>
          <w:rtl/>
        </w:rPr>
        <w:t>(ז)</w:t>
      </w:r>
      <w:r w:rsidRPr="00BA4178">
        <w:rPr>
          <w:rFonts w:ascii="David" w:hAnsi="David" w:cs="David"/>
          <w:sz w:val="28"/>
          <w:szCs w:val="28"/>
          <w:rtl/>
        </w:rPr>
        <w:t xml:space="preserve"> לְהַתְנוֹת </w:t>
      </w:r>
      <w:r w:rsidRPr="00BA4178">
        <w:rPr>
          <w:rFonts w:ascii="David" w:hAnsi="David" w:cs="David"/>
          <w:sz w:val="28"/>
          <w:szCs w:val="24"/>
          <w:rtl/>
        </w:rPr>
        <w:t>(מַהֲרִי''ל)</w:t>
      </w:r>
      <w:r w:rsidRPr="00BA4178">
        <w:rPr>
          <w:rFonts w:ascii="David" w:hAnsi="David" w:cs="David"/>
          <w:sz w:val="28"/>
          <w:szCs w:val="28"/>
          <w:rtl/>
        </w:rPr>
        <w:t xml:space="preserve">, וְהָכֵי נָהוּג בְּנוֹיִין הַתְּלוּיִם בַּסְּכָךְ; אֲבָל בְּנוֹיִין שֶׁנּוֹתְנִים בַּדְּפָנוֹת, כְּגוֹן סְדִינִים הַמְצֻיָּרִים, נוֹהֲגִין לְטַלְטְלָם מִפְּנֵי הַגְּשָׁמִים אֲפִלּוּ בְּלֹא תְּנַאי, מִשּׁוּם דְּיֵשׁ אוֹמְרִים דְּאֵין אִסּוּר אֲפִלּוּ בַּדְּפָנוֹת עַצְמָן, כָּל שֶׁכֵּן בְּנוֹיָן. וּמִכָּל מָקוֹם טוֹב </w:t>
      </w:r>
      <w:r w:rsidRPr="00BA4178">
        <w:rPr>
          <w:rFonts w:ascii="David" w:hAnsi="David" w:cs="David"/>
          <w:sz w:val="28"/>
          <w:szCs w:val="24"/>
          <w:rtl/>
        </w:rPr>
        <w:t>(ח)</w:t>
      </w:r>
      <w:r w:rsidRPr="00BA4178">
        <w:rPr>
          <w:rFonts w:ascii="David" w:hAnsi="David" w:cs="David"/>
          <w:sz w:val="28"/>
          <w:szCs w:val="28"/>
          <w:rtl/>
        </w:rPr>
        <w:t xml:space="preserve"> לְהַתְנוֹת עֲלֵיהֶם </w:t>
      </w:r>
      <w:r w:rsidRPr="00BA4178">
        <w:rPr>
          <w:rFonts w:ascii="David" w:hAnsi="David" w:cs="David"/>
          <w:sz w:val="28"/>
          <w:szCs w:val="24"/>
          <w:rtl/>
        </w:rPr>
        <w:t>(ד''מ)</w:t>
      </w:r>
      <w:r w:rsidRPr="00BA4178">
        <w:rPr>
          <w:rFonts w:ascii="David" w:hAnsi="David" w:cs="David"/>
          <w:sz w:val="28"/>
          <w:szCs w:val="28"/>
          <w:rtl/>
        </w:rPr>
        <w:t xml:space="preserve">. אִם סִכֵּךְ בַּהֲדַס אוֹ תָּלָה בַּסֻּכָּה אֶתְרוֹג לְנוֹי, מֻתָּר לְהָרִיחַ בּוֹ, דְּלֹא הֻקְצָה מֵרֵיחַ, רַק שֶׁלֹּא יִגַּע בּוֹ, דְּאָסוּר בְּטִלְטוּל; וְיֵשׁ אוֹסְרִים בַּהֲדַס </w:t>
      </w:r>
      <w:r w:rsidRPr="00BA4178">
        <w:rPr>
          <w:rFonts w:ascii="David" w:hAnsi="David" w:cs="David"/>
          <w:sz w:val="28"/>
          <w:szCs w:val="24"/>
          <w:rtl/>
        </w:rPr>
        <w:t>(רַ''ן סוֹף פֶּרֶק לוּלָב הַגָּזוּל)</w:t>
      </w:r>
      <w:r w:rsidRPr="00BA4178">
        <w:rPr>
          <w:rFonts w:ascii="David" w:hAnsi="David" w:cs="David"/>
          <w:sz w:val="28"/>
          <w:szCs w:val="28"/>
          <w:rtl/>
        </w:rPr>
        <w:t xml:space="preserve"> כְּדִלְקַמָּן סִימָן תרנ''ג. </w:t>
      </w:r>
      <w:r>
        <w:rPr>
          <w:rFonts w:ascii="David" w:hAnsi="David" w:cs="David"/>
          <w:sz w:val="28"/>
          <w:szCs w:val="28"/>
          <w:rtl/>
        </w:rPr>
        <w:br/>
      </w:r>
      <w:r w:rsidRPr="00BA4178">
        <w:rPr>
          <w:rFonts w:ascii="David" w:hAnsi="David" w:cs="David"/>
          <w:sz w:val="28"/>
          <w:szCs w:val="28"/>
          <w:rtl/>
        </w:rPr>
        <w:t>סימן תרלט - דיני ישיבת 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כֵּיצַד מִצְוַת </w:t>
      </w:r>
      <w:r w:rsidRPr="00BA4178">
        <w:rPr>
          <w:rFonts w:ascii="David" w:hAnsi="David" w:cs="David"/>
          <w:sz w:val="28"/>
          <w:szCs w:val="24"/>
          <w:rtl/>
        </w:rPr>
        <w:t>(א)</w:t>
      </w:r>
      <w:r w:rsidRPr="00BA4178">
        <w:rPr>
          <w:rFonts w:ascii="David" w:hAnsi="David" w:cs="David"/>
          <w:sz w:val="28"/>
          <w:szCs w:val="28"/>
          <w:rtl/>
        </w:rPr>
        <w:t xml:space="preserve"> יְשִׁיבָה בַּסֻכָּה, שֶׁיִּהְיֶה אוֹכֵל וְשׁוֹתֶה וְיָשֵׁן </w:t>
      </w:r>
      <w:r w:rsidRPr="00BA4178">
        <w:rPr>
          <w:rFonts w:ascii="David" w:hAnsi="David" w:cs="David"/>
          <w:sz w:val="28"/>
          <w:szCs w:val="24"/>
          <w:rtl/>
        </w:rPr>
        <w:t>(ב)</w:t>
      </w:r>
      <w:r w:rsidRPr="00BA4178">
        <w:rPr>
          <w:rFonts w:ascii="David" w:hAnsi="David" w:cs="David"/>
          <w:sz w:val="28"/>
          <w:szCs w:val="28"/>
          <w:rtl/>
        </w:rPr>
        <w:t xml:space="preserve"> וּמְטַיֵּל </w:t>
      </w:r>
      <w:r w:rsidRPr="00BA4178">
        <w:rPr>
          <w:rFonts w:ascii="David" w:hAnsi="David" w:cs="David"/>
          <w:sz w:val="28"/>
          <w:szCs w:val="24"/>
          <w:rtl/>
        </w:rPr>
        <w:t>(טוּר)</w:t>
      </w:r>
      <w:r w:rsidRPr="00BA4178">
        <w:rPr>
          <w:rFonts w:ascii="David" w:hAnsi="David" w:cs="David"/>
          <w:sz w:val="28"/>
          <w:szCs w:val="28"/>
          <w:rtl/>
        </w:rPr>
        <w:t xml:space="preserve"> וְדָר בַּסֻכָּה כָּל שִׁבְעַת הַיָּמִים, בֵּין בַּיּוֹם בֵּין בַּלַּיְלָה, כְּדֶרֶךְ שֶׁהוּא דָּר בְּבֵיתוֹ בִּשְׁאָר יְמוֹת הַשָּׁנָה. וְכָל שִׁבְעַת יָמִים עוֹשֶׂה אָדָם אֶת בֵּיתוֹ עֲרַאי וְאֶת סֻכָּתוֹ קֶבַע. כֵּיצַד, כֵּלִים הַנָּאִים וּמַצָּעוֹת הַנָּאוֹת, בַּסֻכָּה; וּכְלֵי שְׁתִיָּה, כְּגוֹן אֲשִׁישׁוֹת וְכוֹסוֹת, בַּסֻכָּה; אֲבָל כְּלֵי אֲכִילָה </w:t>
      </w:r>
      <w:r w:rsidRPr="00BA4178">
        <w:rPr>
          <w:rFonts w:ascii="David" w:hAnsi="David" w:cs="David"/>
          <w:sz w:val="28"/>
          <w:szCs w:val="24"/>
          <w:rtl/>
        </w:rPr>
        <w:t>(ג)</w:t>
      </w:r>
      <w:r w:rsidRPr="00BA4178">
        <w:rPr>
          <w:rFonts w:ascii="David" w:hAnsi="David" w:cs="David"/>
          <w:sz w:val="28"/>
          <w:szCs w:val="28"/>
          <w:rtl/>
        </w:rPr>
        <w:t xml:space="preserve"> לְאַחַר הָאֲכִילָה </w:t>
      </w:r>
      <w:r w:rsidRPr="00BA4178">
        <w:rPr>
          <w:rFonts w:ascii="David" w:hAnsi="David" w:cs="David"/>
          <w:sz w:val="28"/>
          <w:szCs w:val="24"/>
          <w:rtl/>
        </w:rPr>
        <w:t>(טוּר)</w:t>
      </w:r>
      <w:r w:rsidRPr="00BA4178">
        <w:rPr>
          <w:rFonts w:ascii="David" w:hAnsi="David" w:cs="David"/>
          <w:sz w:val="28"/>
          <w:szCs w:val="28"/>
          <w:rtl/>
        </w:rPr>
        <w:t xml:space="preserve">, כְּגוֹן קְדֵרוֹת וּקְעָרוֹת, חוּץ לַסֻכָּה; הַמְּנוֹרָה, בַּסֻכָּה; וְאִם הָיְתָה סֻכָּה קְטַנָּה, מַנִּיחָהּ חוּץ לַסֻכָּה. </w:t>
      </w:r>
      <w:r w:rsidRPr="00BA4178">
        <w:rPr>
          <w:rFonts w:ascii="David" w:hAnsi="David" w:cs="David"/>
          <w:bCs/>
          <w:sz w:val="28"/>
          <w:szCs w:val="28"/>
          <w:rtl/>
        </w:rPr>
        <w:t>הגה</w:t>
      </w:r>
      <w:r w:rsidRPr="00BA4178">
        <w:rPr>
          <w:rFonts w:ascii="David" w:hAnsi="David" w:cs="David"/>
          <w:sz w:val="28"/>
          <w:szCs w:val="28"/>
          <w:rtl/>
        </w:rPr>
        <w:t xml:space="preserve">: וְאַל יַעֲשֶׂה שׁוּם תַּשְׁמִישׁ </w:t>
      </w:r>
      <w:r w:rsidRPr="00BA4178">
        <w:rPr>
          <w:rFonts w:ascii="David" w:hAnsi="David" w:cs="David"/>
          <w:sz w:val="28"/>
          <w:szCs w:val="24"/>
          <w:rtl/>
        </w:rPr>
        <w:t>(ד)</w:t>
      </w:r>
      <w:r w:rsidRPr="00BA4178">
        <w:rPr>
          <w:rFonts w:ascii="David" w:hAnsi="David" w:cs="David"/>
          <w:sz w:val="28"/>
          <w:szCs w:val="28"/>
          <w:rtl/>
        </w:rPr>
        <w:t xml:space="preserve"> בָּזוּי בַּסֻּכָּה, כְּדֵי שֶׁלֹּא יִהְיוּ מִצְוֹת בְּזוּיוֹת עָלָיו </w:t>
      </w:r>
      <w:r w:rsidRPr="00BA4178">
        <w:rPr>
          <w:rFonts w:ascii="David" w:hAnsi="David" w:cs="David"/>
          <w:sz w:val="28"/>
          <w:szCs w:val="24"/>
          <w:rtl/>
        </w:rPr>
        <w:t>(בֵּית יוֹסֵף בְּשֵׁם א''ח)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אוֹכְלִים וְשׁוֹתִים וִישֵׁנִים בַּסֻכָּה כָּל שִׁבְעָה, בֵּין בַּיּוֹם בֵּין בַּלַּיְלָה, וְאֵין יְשֵׁנִים חוּץ לַסֻכָּה אֲפִלּוּ שְׁנַת עֲרַאי; אֲבָל מֻתָּר לֶאֱכֹל אֲכִילַת עֲרַאי חוּץ לַסֻכָּה. וְכַמָּה אֲכִילַת עֲרַאי, כַּבֵּיצָה מִפַּת; וּמֻתָּר לִשְׁתּוֹת מַיִם וְיַיִן </w:t>
      </w:r>
      <w:r w:rsidRPr="00BA4178">
        <w:rPr>
          <w:rFonts w:ascii="David" w:hAnsi="David" w:cs="David"/>
          <w:sz w:val="28"/>
          <w:szCs w:val="24"/>
          <w:rtl/>
        </w:rPr>
        <w:t>(ה)</w:t>
      </w:r>
      <w:r w:rsidRPr="00BA4178">
        <w:rPr>
          <w:rFonts w:ascii="David" w:hAnsi="David" w:cs="David"/>
          <w:sz w:val="28"/>
          <w:szCs w:val="28"/>
          <w:rtl/>
        </w:rPr>
        <w:t xml:space="preserve"> וְלֶאֱכֹל פֵּרוֹת וַאֲפִלּוּ קָבַע עֲלַיְיהוּ </w:t>
      </w:r>
      <w:r w:rsidRPr="00BA4178">
        <w:rPr>
          <w:rFonts w:ascii="David" w:hAnsi="David" w:cs="David"/>
          <w:sz w:val="28"/>
          <w:szCs w:val="24"/>
          <w:rtl/>
        </w:rPr>
        <w:t>(דִּבְרֵי עַצְמוֹ)</w:t>
      </w:r>
      <w:r w:rsidRPr="00BA4178">
        <w:rPr>
          <w:rFonts w:ascii="David" w:hAnsi="David" w:cs="David"/>
          <w:sz w:val="28"/>
          <w:szCs w:val="28"/>
          <w:rtl/>
        </w:rPr>
        <w:t xml:space="preserve"> חוּץ לַסֻכָּה; וּמִי שֶׁיַּחְמִיר עַל עַצְמוֹ וְלֹא יִשְׁתֶּה חוּץ לַסֻכָּה אֲפִלּוּ מַיִם, הֲרֵי זֶה מְשֻׁבָּח; וְתַבְשִׁיל הֶעָשׂוּי מֵחֲמֵשֶׁת מִינִים, אִם קוֹבֵעַ עָלָיו חָשִׁיב קֶבַע וְצָרִיךְ סֻכָּה. </w:t>
      </w:r>
      <w:r w:rsidRPr="00BA4178">
        <w:rPr>
          <w:rFonts w:ascii="David" w:hAnsi="David" w:cs="David"/>
          <w:bCs/>
          <w:sz w:val="28"/>
          <w:szCs w:val="28"/>
          <w:rtl/>
        </w:rPr>
        <w:t>הגה</w:t>
      </w:r>
      <w:r w:rsidRPr="00BA4178">
        <w:rPr>
          <w:rFonts w:ascii="David" w:hAnsi="David" w:cs="David"/>
          <w:sz w:val="28"/>
          <w:szCs w:val="28"/>
          <w:rtl/>
        </w:rPr>
        <w:t xml:space="preserve">: וּמַה שֶּׁנּוֹהֲגִין לְהָקֵל עַכְשָׁו בְּשֵׁנָה, שֶׁאֵין יְשֵׁנִים בַּסֻּכָּה רַק הַמְדַקְדְּקִין בְּמִצְוֹת, יֵשׁ אוֹמְרִים מִשּׁוּם צִנָּה, דְּיֵשׁ צַעַר לִישַׁן בִּמְקוֹמוֹת הַקָּרִים </w:t>
      </w:r>
      <w:r w:rsidRPr="00BA4178">
        <w:rPr>
          <w:rFonts w:ascii="David" w:hAnsi="David" w:cs="David"/>
          <w:sz w:val="28"/>
          <w:szCs w:val="24"/>
          <w:rtl/>
        </w:rPr>
        <w:t>(מָרְדְּכַי פ' הַיָּשֵׁן)</w:t>
      </w:r>
      <w:r w:rsidRPr="00BA4178">
        <w:rPr>
          <w:rFonts w:ascii="David" w:hAnsi="David" w:cs="David"/>
          <w:sz w:val="28"/>
          <w:szCs w:val="28"/>
          <w:rtl/>
        </w:rPr>
        <w:t xml:space="preserve">; וְלִי נִרְאֶה מִשּׁוּם דְּמִצְוַת סֻכָּה אִישׁ וּבֵיתוֹ, אִישׁ וְאִשְׁתּוֹ כְּדֶרֶךְ שֶׁהוּא דָּר כָּל הַשָּׁנָה, וּבְמָקוֹם שֶׁלֹּא יוּכַל לִישַׁן עִם אִשְׁתּוֹ, שֶׁאֵין לוֹ סֻכָּה </w:t>
      </w:r>
      <w:r w:rsidRPr="00BA4178">
        <w:rPr>
          <w:rFonts w:ascii="David" w:hAnsi="David" w:cs="David"/>
          <w:sz w:val="28"/>
          <w:szCs w:val="24"/>
          <w:rtl/>
        </w:rPr>
        <w:t>(ו)</w:t>
      </w:r>
      <w:r w:rsidRPr="00BA4178">
        <w:rPr>
          <w:rFonts w:ascii="David" w:hAnsi="David" w:cs="David"/>
          <w:sz w:val="28"/>
          <w:szCs w:val="28"/>
          <w:rtl/>
        </w:rPr>
        <w:t xml:space="preserve"> מְיֻחֶדֶת, פָּטוּר; וְטוֹב לְהַחְמִיר וְלִהְיוֹת שָׁם עִם אִשְׁתּוֹ כְּמוֹ שֶׁהוּא דָּר כָּל הַשָּׁנָה, אִם אֶפְשָׁר לִהְיוֹת לוֹ סֻכָּה מְיֻחֶדֶת.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אֲכִילָה בַּסֻכָּה בְּלֵיל יוֹם טוֹב הָרִאשׁוֹן, </w:t>
      </w:r>
      <w:r w:rsidRPr="00BA4178">
        <w:rPr>
          <w:rFonts w:ascii="David" w:hAnsi="David" w:cs="David"/>
          <w:sz w:val="28"/>
          <w:szCs w:val="24"/>
          <w:rtl/>
        </w:rPr>
        <w:t>(ז)</w:t>
      </w:r>
      <w:r w:rsidRPr="00BA4178">
        <w:rPr>
          <w:rFonts w:ascii="David" w:hAnsi="David" w:cs="David"/>
          <w:sz w:val="28"/>
          <w:szCs w:val="28"/>
          <w:rtl/>
        </w:rPr>
        <w:t xml:space="preserve"> חוֹבָה; אֲפִלּוּ אָכַל כַּזַּיִת </w:t>
      </w:r>
      <w:r w:rsidRPr="00BA4178">
        <w:rPr>
          <w:rFonts w:ascii="David" w:hAnsi="David" w:cs="David"/>
          <w:sz w:val="28"/>
          <w:szCs w:val="24"/>
          <w:rtl/>
        </w:rPr>
        <w:t>(ח)</w:t>
      </w:r>
      <w:r w:rsidRPr="00BA4178">
        <w:rPr>
          <w:rFonts w:ascii="David" w:hAnsi="David" w:cs="David"/>
          <w:sz w:val="28"/>
          <w:szCs w:val="28"/>
          <w:rtl/>
        </w:rPr>
        <w:t xml:space="preserve"> פַּת יָצָא יְדֵי חוֹבָה; מִכָּאן וָאֵילָךְ רְשׁוּת; רָצָה לֶאֱכֹל סְעֻדָּה, סוֹעֵד בַּסֻכָּה; רָצָה אֵינוֹ אוֹכֵל כָּל ז' אֶלָּא </w:t>
      </w:r>
      <w:r w:rsidRPr="00BA4178">
        <w:rPr>
          <w:rFonts w:ascii="David" w:hAnsi="David" w:cs="David"/>
          <w:sz w:val="28"/>
          <w:szCs w:val="24"/>
          <w:rtl/>
        </w:rPr>
        <w:t>(ט)</w:t>
      </w:r>
      <w:r w:rsidRPr="00BA4178">
        <w:rPr>
          <w:rFonts w:ascii="David" w:hAnsi="David" w:cs="David"/>
          <w:sz w:val="28"/>
          <w:szCs w:val="28"/>
          <w:rtl/>
        </w:rPr>
        <w:t xml:space="preserve"> פֵּרוֹת </w:t>
      </w:r>
      <w:r w:rsidRPr="00BA4178">
        <w:rPr>
          <w:rFonts w:ascii="David" w:hAnsi="David" w:cs="David"/>
          <w:sz w:val="28"/>
          <w:szCs w:val="28"/>
          <w:rtl/>
        </w:rPr>
        <w:lastRenderedPageBreak/>
        <w:t xml:space="preserve">וּקְלָיוֹת חוּץ לַסֻכָּה אוֹכֵל כְּדִין אֲכִילַת מַצָּה בְּפֶסַח. </w:t>
      </w:r>
      <w:r w:rsidRPr="00BA4178">
        <w:rPr>
          <w:rFonts w:ascii="David" w:hAnsi="David" w:cs="David"/>
          <w:bCs/>
          <w:sz w:val="28"/>
          <w:szCs w:val="28"/>
          <w:rtl/>
        </w:rPr>
        <w:t>הגה</w:t>
      </w:r>
      <w:r w:rsidRPr="00BA4178">
        <w:rPr>
          <w:rFonts w:ascii="David" w:hAnsi="David" w:cs="David"/>
          <w:sz w:val="28"/>
          <w:szCs w:val="28"/>
          <w:rtl/>
        </w:rPr>
        <w:t xml:space="preserve">: וְלֹא יֹאכַל בַּלַּיְלָה הָרִאשׁוֹנָה עַד שֶׁיְּהֵא וַדַּאי לַיְלָה </w:t>
      </w:r>
      <w:r w:rsidRPr="00BA4178">
        <w:rPr>
          <w:rFonts w:ascii="David" w:hAnsi="David" w:cs="David"/>
          <w:sz w:val="28"/>
          <w:szCs w:val="24"/>
          <w:rtl/>
        </w:rPr>
        <w:t>(בֵּית יוֹסֵף בְּשֵׁם א''ח)</w:t>
      </w:r>
      <w:r w:rsidRPr="00BA4178">
        <w:rPr>
          <w:rFonts w:ascii="David" w:hAnsi="David" w:cs="David"/>
          <w:sz w:val="28"/>
          <w:szCs w:val="28"/>
          <w:rtl/>
        </w:rPr>
        <w:t xml:space="preserve">, וְיֹאכַל קֹדֶם חֲצוֹת לַיְלָה </w:t>
      </w:r>
      <w:r w:rsidRPr="00BA4178">
        <w:rPr>
          <w:rFonts w:ascii="David" w:hAnsi="David" w:cs="David"/>
          <w:sz w:val="28"/>
          <w:szCs w:val="24"/>
          <w:rtl/>
        </w:rPr>
        <w:t>(מַהֲרִי''ו וּמַהֲרִי''ל)</w:t>
      </w:r>
      <w:r w:rsidRPr="00BA4178">
        <w:rPr>
          <w:rFonts w:ascii="David" w:hAnsi="David" w:cs="David"/>
          <w:sz w:val="28"/>
          <w:szCs w:val="28"/>
          <w:rtl/>
        </w:rPr>
        <w:t xml:space="preserve">; וְלֹא יֹאכַל בַּיּוֹם מֵחֲצוֹת וָאֵילָךְ, כְּדֵי שֶׁיֹּאכַל בַּסֻּכָּה לְתֵאָבוֹן </w:t>
      </w:r>
      <w:r w:rsidRPr="00BA4178">
        <w:rPr>
          <w:rFonts w:ascii="David" w:hAnsi="David" w:cs="David"/>
          <w:sz w:val="28"/>
          <w:szCs w:val="24"/>
          <w:rtl/>
        </w:rPr>
        <w:t>(מַהֲרִי''ל)</w:t>
      </w:r>
      <w:r w:rsidRPr="00BA4178">
        <w:rPr>
          <w:rFonts w:ascii="David" w:hAnsi="David" w:cs="David"/>
          <w:sz w:val="28"/>
          <w:szCs w:val="28"/>
          <w:rtl/>
        </w:rPr>
        <w:t xml:space="preserve">, דּוּמְיָא </w:t>
      </w:r>
      <w:r w:rsidRPr="00BA4178">
        <w:rPr>
          <w:rFonts w:ascii="David" w:hAnsi="David" w:cs="David"/>
          <w:sz w:val="28"/>
          <w:szCs w:val="24"/>
          <w:rtl/>
        </w:rPr>
        <w:t>(י)</w:t>
      </w:r>
      <w:r w:rsidRPr="00BA4178">
        <w:rPr>
          <w:rFonts w:ascii="David" w:hAnsi="David" w:cs="David"/>
          <w:sz w:val="28"/>
          <w:szCs w:val="28"/>
          <w:rtl/>
        </w:rPr>
        <w:t xml:space="preserve"> דַּאֲכִילַת מַצָּה.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כָּל שִׁבְעַת הַיָּמִים קוֹרֵא </w:t>
      </w:r>
      <w:r w:rsidRPr="00BA4178">
        <w:rPr>
          <w:rFonts w:ascii="David" w:hAnsi="David" w:cs="David"/>
          <w:sz w:val="28"/>
          <w:szCs w:val="24"/>
          <w:rtl/>
        </w:rPr>
        <w:t>(יא)</w:t>
      </w:r>
      <w:r w:rsidRPr="00BA4178">
        <w:rPr>
          <w:rFonts w:ascii="David" w:hAnsi="David" w:cs="David"/>
          <w:sz w:val="28"/>
          <w:szCs w:val="28"/>
          <w:rtl/>
        </w:rPr>
        <w:t xml:space="preserve"> וְלוֹמֵד בְּתוֹךְ הַסֻכָּה, וּכְשֶׁמֵּבִין וּמְדַקְדֵּק בְּמַה שֶּׁיִּקְרָא וְיִלְמֹד, יָכוֹל לִלְמֹד חוּץ לַסֻכָּה כְּדֵי שֶׁתְּהֵא דַּעְתּוֹ מְיֻשֶּׁבֶת עָלָיו. הַמִּתְפַּלֵּל, </w:t>
      </w:r>
      <w:r w:rsidRPr="00BA4178">
        <w:rPr>
          <w:rFonts w:ascii="David" w:hAnsi="David" w:cs="David"/>
          <w:sz w:val="28"/>
          <w:szCs w:val="24"/>
          <w:rtl/>
        </w:rPr>
        <w:t>(יב)</w:t>
      </w:r>
      <w:r w:rsidRPr="00BA4178">
        <w:rPr>
          <w:rFonts w:ascii="David" w:hAnsi="David" w:cs="David"/>
          <w:sz w:val="28"/>
          <w:szCs w:val="28"/>
          <w:rtl/>
        </w:rPr>
        <w:t xml:space="preserve"> רָצָה מִתְפַּלֵּל בַּסֻכָּה אוֹ חוּץ לַסֻכָּה.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יָרְדוּ </w:t>
      </w:r>
      <w:r w:rsidRPr="00BA4178">
        <w:rPr>
          <w:rFonts w:ascii="David" w:hAnsi="David" w:cs="David"/>
          <w:sz w:val="28"/>
          <w:szCs w:val="24"/>
          <w:rtl/>
        </w:rPr>
        <w:t>(יג)</w:t>
      </w:r>
      <w:r w:rsidRPr="00BA4178">
        <w:rPr>
          <w:rFonts w:ascii="David" w:hAnsi="David" w:cs="David"/>
          <w:sz w:val="28"/>
          <w:szCs w:val="28"/>
          <w:rtl/>
        </w:rPr>
        <w:t xml:space="preserve"> גְּשָׁמִים, הֲרֵי זֶה נִכְנָס לְתוֹךְ הַבַּיִת; מֵאֵימָתַי מֻתָּר לִפָּנוֹת, מִשֶּׁיֵּרְדוּ לְתוֹךְ הַסֻכָּה טִפּוֹת שֶׁאִם יִפְּלוּ לְתוֹךְ הַתַּבְשִׁיל יִפָּסֵל אֲפִלּוּ תַּבְשִׁיל שֶׁל פּוּל. </w:t>
      </w:r>
      <w:r w:rsidRPr="00BA4178">
        <w:rPr>
          <w:rFonts w:ascii="David" w:hAnsi="David" w:cs="David"/>
          <w:bCs/>
          <w:sz w:val="28"/>
          <w:szCs w:val="28"/>
          <w:rtl/>
        </w:rPr>
        <w:t>הגה</w:t>
      </w:r>
      <w:r w:rsidRPr="00BA4178">
        <w:rPr>
          <w:rFonts w:ascii="David" w:hAnsi="David" w:cs="David"/>
          <w:sz w:val="28"/>
          <w:szCs w:val="28"/>
          <w:rtl/>
        </w:rPr>
        <w:t xml:space="preserve">: וַאֲפִלּוּ אֵין תַּבְשִׁיל לְפָנָיו </w:t>
      </w:r>
      <w:r w:rsidRPr="00BA4178">
        <w:rPr>
          <w:rFonts w:ascii="David" w:hAnsi="David" w:cs="David"/>
          <w:sz w:val="28"/>
          <w:szCs w:val="24"/>
          <w:rtl/>
        </w:rPr>
        <w:t>(סְמַ''ג וְ</w:t>
      </w:r>
      <w:r w:rsidRPr="00BA4178">
        <w:rPr>
          <w:rFonts w:ascii="David" w:hAnsi="David" w:cs="David"/>
          <w:bCs/>
          <w:sz w:val="28"/>
          <w:szCs w:val="24"/>
          <w:rtl/>
        </w:rPr>
        <w:t>הגה</w:t>
      </w:r>
      <w:r w:rsidRPr="00BA4178">
        <w:rPr>
          <w:rFonts w:ascii="David" w:hAnsi="David" w:cs="David"/>
          <w:sz w:val="28"/>
          <w:szCs w:val="24"/>
          <w:rtl/>
        </w:rPr>
        <w:t>וֹת אֲשֵׁרִ''י)</w:t>
      </w:r>
      <w:r w:rsidRPr="00BA4178">
        <w:rPr>
          <w:rFonts w:ascii="David" w:hAnsi="David" w:cs="David"/>
          <w:sz w:val="28"/>
          <w:szCs w:val="28"/>
          <w:rtl/>
        </w:rPr>
        <w:t xml:space="preserve">. וּמִי שֶׁאֵינוֹ בָּקִי בְּזֶה הַשִּׁעוּר, יְשַׁעֵר אִם יֵרְדוּ כָּל כָּךְ גְּשָׁמִים לַבַּיִת אִם הָיָה יוֹצֵא, יֵצֵא מִסֻּכָּתוֹ גַּם כֵּן </w:t>
      </w:r>
      <w:r w:rsidRPr="00BA4178">
        <w:rPr>
          <w:rFonts w:ascii="David" w:hAnsi="David" w:cs="David"/>
          <w:sz w:val="28"/>
          <w:szCs w:val="24"/>
          <w:rtl/>
        </w:rPr>
        <w:t>(אוֹר זָרוּעַ וְ</w:t>
      </w:r>
      <w:r w:rsidRPr="00BA4178">
        <w:rPr>
          <w:rFonts w:ascii="David" w:hAnsi="David" w:cs="David"/>
          <w:bCs/>
          <w:sz w:val="28"/>
          <w:szCs w:val="24"/>
          <w:rtl/>
        </w:rPr>
        <w:t>הגה</w:t>
      </w:r>
      <w:r w:rsidRPr="00BA4178">
        <w:rPr>
          <w:rFonts w:ascii="David" w:hAnsi="David" w:cs="David"/>
          <w:sz w:val="28"/>
          <w:szCs w:val="24"/>
          <w:rtl/>
        </w:rPr>
        <w:t>וֹת אֲשֵׁרִ''י פֶּרֶק הַיָּשֵׁן וּמָרְדְּכַי פ''ב מַיְמוֹנִי פ''ו וּמַהֲרִי''ל)</w:t>
      </w:r>
      <w:r w:rsidRPr="00BA4178">
        <w:rPr>
          <w:rFonts w:ascii="David" w:hAnsi="David" w:cs="David"/>
          <w:sz w:val="28"/>
          <w:szCs w:val="28"/>
          <w:rtl/>
        </w:rPr>
        <w:t xml:space="preserve">; וְכָל זֶה דַּוְקָא בִּשְׁאָר יָמִים אוֹ לֵילוֹת שֶׁל סֻכּוֹת, אֲבָל לַיְלָה </w:t>
      </w:r>
      <w:r w:rsidRPr="00BA4178">
        <w:rPr>
          <w:rFonts w:ascii="David" w:hAnsi="David" w:cs="David"/>
          <w:sz w:val="28"/>
          <w:szCs w:val="24"/>
          <w:rtl/>
        </w:rPr>
        <w:t>(יד)</w:t>
      </w:r>
      <w:r w:rsidRPr="00BA4178">
        <w:rPr>
          <w:rFonts w:ascii="David" w:hAnsi="David" w:cs="David"/>
          <w:sz w:val="28"/>
          <w:szCs w:val="28"/>
          <w:rtl/>
        </w:rPr>
        <w:t xml:space="preserve"> הָרִאשׁוֹנָה צָרִיךְ לֶאֱכֹל כַּזַּיִת בַּסֻּכָּה אַף אִם גְּשָׁמִים יוֹרְדִין </w:t>
      </w:r>
      <w:r w:rsidRPr="00BA4178">
        <w:rPr>
          <w:rFonts w:ascii="David" w:hAnsi="David" w:cs="David"/>
          <w:sz w:val="28"/>
          <w:szCs w:val="24"/>
          <w:rtl/>
        </w:rPr>
        <w:t>(טוּר וְרַ''ן וְהָרֹא''שׁ)</w:t>
      </w:r>
      <w:r w:rsidRPr="00BA4178">
        <w:rPr>
          <w:rFonts w:ascii="David" w:hAnsi="David" w:cs="David"/>
          <w:sz w:val="28"/>
          <w:szCs w:val="28"/>
          <w:rtl/>
        </w:rPr>
        <w:t xml:space="preserve">, וִיקַדֵּשׁ בַּסֻּכָּה </w:t>
      </w:r>
      <w:r w:rsidRPr="00BA4178">
        <w:rPr>
          <w:rFonts w:ascii="David" w:hAnsi="David" w:cs="David"/>
          <w:sz w:val="28"/>
          <w:szCs w:val="24"/>
          <w:rtl/>
        </w:rPr>
        <w:t>(כְּדֵי)</w:t>
      </w:r>
      <w:r w:rsidRPr="00BA4178">
        <w:rPr>
          <w:rFonts w:ascii="David" w:hAnsi="David" w:cs="David"/>
          <w:sz w:val="28"/>
          <w:szCs w:val="28"/>
          <w:rtl/>
        </w:rPr>
        <w:t xml:space="preserve"> שֶׁיֹּאמַר זְמַן עַל הַסֻּכָּה </w:t>
      </w:r>
      <w:r w:rsidRPr="00BA4178">
        <w:rPr>
          <w:rFonts w:ascii="David" w:hAnsi="David" w:cs="David"/>
          <w:sz w:val="28"/>
          <w:szCs w:val="24"/>
          <w:rtl/>
        </w:rPr>
        <w:t>(ת''ה סי' צ''ה)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הָיָה אוֹכֵל בַּסֻכָּה וְיָרְדוּ גְּשָׁמִים, וְהָלַךְ לְבֵיתוֹ וּפָסְקוּ הַגְּשָׁמִים, אֵין מְחַיְּבִין אוֹתוֹ לַחֲזֹר לַסֻכָּה עַד שֶׁיִּגְמֹר סְעוּדָתוֹ.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הָיָה יָשֵׁן וְיָרְדוּ גְּשָׁמִים בַּלַּיְלָה וְנִכְנַס לְתוֹךְ הַבַּיִת, וּפָסְקוּ הַגְּשָׁמִים, אֵין </w:t>
      </w:r>
      <w:r w:rsidRPr="00BA4178">
        <w:rPr>
          <w:rFonts w:ascii="David" w:hAnsi="David" w:cs="David"/>
          <w:sz w:val="28"/>
          <w:szCs w:val="24"/>
          <w:rtl/>
        </w:rPr>
        <w:t>(טו)</w:t>
      </w:r>
      <w:r w:rsidRPr="00BA4178">
        <w:rPr>
          <w:rFonts w:ascii="David" w:hAnsi="David" w:cs="David"/>
          <w:sz w:val="28"/>
          <w:szCs w:val="28"/>
          <w:rtl/>
        </w:rPr>
        <w:t xml:space="preserve"> מַטְרִיחִין אוֹתוֹ לַחֲזֹר לַסֻכָּה כָּל אוֹתוֹ הַלַּיְלָה, אֶלָּא יָשֵׁן בְּבֵיתוֹ עַד שֶׁיַּעֲלֶה עַמּוּד הַשַּׁחַר.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(טז)</w:t>
      </w:r>
      <w:r w:rsidRPr="00BA4178">
        <w:rPr>
          <w:rFonts w:ascii="David" w:hAnsi="David" w:cs="David"/>
          <w:sz w:val="28"/>
          <w:szCs w:val="28"/>
          <w:rtl/>
        </w:rPr>
        <w:t xml:space="preserve"> וְיֵעוֹר מִשְּׁנָתוֹ </w:t>
      </w:r>
      <w:r w:rsidRPr="00BA4178">
        <w:rPr>
          <w:rFonts w:ascii="David" w:hAnsi="David" w:cs="David"/>
          <w:sz w:val="28"/>
          <w:szCs w:val="24"/>
          <w:rtl/>
        </w:rPr>
        <w:t>(טוּר)</w:t>
      </w:r>
      <w:r w:rsidRPr="00BA4178">
        <w:rPr>
          <w:rFonts w:ascii="David" w:hAnsi="David" w:cs="David"/>
          <w:sz w:val="28"/>
          <w:szCs w:val="28"/>
          <w:rtl/>
        </w:rPr>
        <w:t xml:space="preserve">. מִי שֶׁהוּא יָשֵׁן בַּסֻּכָּה וְיָרְדוּ גְּשָׁמִים, אֵין צָרִיךְ לְשַׁעֵר בִּכְדֵי שֶׁיִּתְקַלְקֵל הַתַּבְשִׁיל, דְּבִגְשָׁמִים מוּעָטִים הָוֵי צַעַר לִישַׁן שָׁם וְיוּכַל לָצֵאת </w:t>
      </w:r>
      <w:r w:rsidRPr="00BA4178">
        <w:rPr>
          <w:rFonts w:ascii="David" w:hAnsi="David" w:cs="David"/>
          <w:sz w:val="28"/>
          <w:szCs w:val="24"/>
          <w:rtl/>
        </w:rPr>
        <w:t>(מהרי''ו)</w:t>
      </w:r>
      <w:r w:rsidRPr="00BA4178">
        <w:rPr>
          <w:rFonts w:ascii="David" w:hAnsi="David" w:cs="David"/>
          <w:sz w:val="28"/>
          <w:szCs w:val="28"/>
          <w:rtl/>
        </w:rPr>
        <w:t xml:space="preserve">; וְכָל הַפָּטוּר מִן הַסֻּכָּה וְאֵינוֹ יוֹצֵא מִשָּׁם, אֵינוֹ מְקַבֵּל עָלָיו שָׂכָר וְאֵינוֹ אֶלָּא </w:t>
      </w:r>
      <w:r w:rsidRPr="00BA4178">
        <w:rPr>
          <w:rFonts w:ascii="David" w:hAnsi="David" w:cs="David"/>
          <w:sz w:val="28"/>
          <w:szCs w:val="24"/>
          <w:rtl/>
        </w:rPr>
        <w:t>(יז)</w:t>
      </w:r>
      <w:r w:rsidRPr="00BA4178">
        <w:rPr>
          <w:rFonts w:ascii="David" w:hAnsi="David" w:cs="David"/>
          <w:sz w:val="28"/>
          <w:szCs w:val="28"/>
          <w:rtl/>
        </w:rPr>
        <w:t xml:space="preserve"> הֶדְיוֹטוֹת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''מ פ''ו)</w:t>
      </w:r>
      <w:r w:rsidRPr="00BA4178">
        <w:rPr>
          <w:rFonts w:ascii="David" w:hAnsi="David" w:cs="David"/>
          <w:sz w:val="28"/>
          <w:szCs w:val="28"/>
          <w:rtl/>
        </w:rPr>
        <w:t xml:space="preserve">; וּכְשֶׁיּוֹצֵא מִן הַסֻּכָּה מִכֹּחַ הַגְּשָׁמִים, אַל יִבְעַט וְיֵצֵא, אֶלָּא יֵצֵא כְּנִכְנָע כְּעֶבֶד שֶׁמּוֹזֵג כּוֹס לְרַבּוֹ וּשְׁפָכוֹ עַל פָּנָיו.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נָהֲגוּ שֶׁאֵין מְבָרְכִים עַל הַסֻכָּה אֶלָּא בִּשְׁעַת </w:t>
      </w:r>
      <w:r w:rsidRPr="00BA4178">
        <w:rPr>
          <w:rFonts w:ascii="David" w:hAnsi="David" w:cs="David"/>
          <w:sz w:val="28"/>
          <w:szCs w:val="24"/>
          <w:rtl/>
        </w:rPr>
        <w:t>(יח)</w:t>
      </w:r>
      <w:r w:rsidRPr="00BA4178">
        <w:rPr>
          <w:rFonts w:ascii="David" w:hAnsi="David" w:cs="David"/>
          <w:sz w:val="28"/>
          <w:szCs w:val="28"/>
          <w:rtl/>
        </w:rPr>
        <w:t xml:space="preserve"> אֲכִילָה וְהָכֵי נָהוּג. </w:t>
      </w:r>
      <w:r>
        <w:rPr>
          <w:rFonts w:ascii="David" w:hAnsi="David" w:cs="David"/>
          <w:sz w:val="28"/>
          <w:szCs w:val="28"/>
          <w:rtl/>
        </w:rPr>
        <w:br/>
      </w:r>
      <w:r w:rsidRPr="00BA4178">
        <w:rPr>
          <w:rFonts w:ascii="David" w:hAnsi="David" w:cs="David"/>
          <w:sz w:val="28"/>
          <w:szCs w:val="28"/>
          <w:rtl/>
        </w:rPr>
        <w:t>סימן תרמ - מי הם הפטורים מישיבת 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נָשִׁים, וַעֲבָדִים, וּקְטַנִּים פְּטוּרִים מִן הַסֻכָּה; טֻמְטוּם וְאַנְדְּרוֹגִינוּס, חַיָּבִים מִסָפֵק; וְכֵן מִי שֶׁחֶצְיוֹ עֶבֶד וְחֶצְיוֹ בֶּן חוֹרִין, חַיָּב.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קָטָן שֶׁאֵינוֹ צָרִיךְ לְאִמּוֹ, שֶׁהוּא כְּבֶן </w:t>
      </w:r>
      <w:r w:rsidRPr="00BA4178">
        <w:rPr>
          <w:rFonts w:ascii="David" w:hAnsi="David" w:cs="David"/>
          <w:sz w:val="28"/>
          <w:szCs w:val="24"/>
          <w:rtl/>
        </w:rPr>
        <w:t>(ב)</w:t>
      </w:r>
      <w:r w:rsidRPr="00BA4178">
        <w:rPr>
          <w:rFonts w:ascii="David" w:hAnsi="David" w:cs="David"/>
          <w:sz w:val="28"/>
          <w:szCs w:val="28"/>
          <w:rtl/>
        </w:rPr>
        <w:t xml:space="preserve"> חָמֵשׁ, כְּבֶן שֵׁשׁ, חַיָּב בְּסֻכָּה מִדִּבְרֵי סוֹפְרִים, כְּדֵי לְחַנְּכוֹ בְּמִצְוֹת.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חוֹלִים וּמְשַׁמְּשֵׁיהֶן פְּטוּרִים מִן הַסֻכָּה; וְלֹא חוֹלֶה שֶׁיֵּשׁ בּוֹ סַכָּנָה, אֶלָּא אֲפִלּוּ חָשׁ בְּרֹאשׁוֹ, </w:t>
      </w:r>
      <w:r w:rsidRPr="00BA4178">
        <w:rPr>
          <w:rFonts w:ascii="David" w:hAnsi="David" w:cs="David"/>
          <w:sz w:val="28"/>
          <w:szCs w:val="24"/>
          <w:rtl/>
        </w:rPr>
        <w:t>(אוֹ)</w:t>
      </w:r>
      <w:r w:rsidRPr="00BA4178">
        <w:rPr>
          <w:rFonts w:ascii="David" w:hAnsi="David" w:cs="David"/>
          <w:sz w:val="28"/>
          <w:szCs w:val="28"/>
          <w:rtl/>
        </w:rPr>
        <w:t xml:space="preserve"> חָשׁ בְּעֵינָיו; וְיֵשׁ מִי שֶׁאוֹמֵר שֶׁאֵין הַמְשַׁמְּשִׁים פְּטוּרִים אֶלָּא בְּשָׁעָה שֶׁהַחוֹלֶה צָרִיךְ לָהֶם וּמִי </w:t>
      </w:r>
      <w:r w:rsidRPr="00BA4178">
        <w:rPr>
          <w:rFonts w:ascii="David" w:hAnsi="David" w:cs="David"/>
          <w:sz w:val="28"/>
          <w:szCs w:val="24"/>
          <w:rtl/>
        </w:rPr>
        <w:t>(ג)</w:t>
      </w:r>
      <w:r w:rsidRPr="00BA4178">
        <w:rPr>
          <w:rFonts w:ascii="David" w:hAnsi="David" w:cs="David"/>
          <w:sz w:val="28"/>
          <w:szCs w:val="28"/>
          <w:rtl/>
        </w:rPr>
        <w:t xml:space="preserve"> שֶׁמַּקִּיז דָּם חַיָּב בְּסֻכָּה </w:t>
      </w:r>
      <w:r w:rsidRPr="00BA4178">
        <w:rPr>
          <w:rFonts w:ascii="David" w:hAnsi="David" w:cs="David"/>
          <w:sz w:val="28"/>
          <w:szCs w:val="24"/>
          <w:rtl/>
        </w:rPr>
        <w:t>(אוֹר זָרוּעַ וְ</w:t>
      </w:r>
      <w:r w:rsidRPr="00BA4178">
        <w:rPr>
          <w:rFonts w:ascii="David" w:hAnsi="David" w:cs="David"/>
          <w:bCs/>
          <w:sz w:val="28"/>
          <w:szCs w:val="24"/>
          <w:rtl/>
        </w:rPr>
        <w:t>הגה</w:t>
      </w:r>
      <w:r w:rsidRPr="00BA4178">
        <w:rPr>
          <w:rFonts w:ascii="David" w:hAnsi="David" w:cs="David"/>
          <w:sz w:val="28"/>
          <w:szCs w:val="24"/>
          <w:rtl/>
        </w:rPr>
        <w:t>וֹת אֲשֵׁרִ''י פ' הַיָּשֵׁן)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מִצְטַעֵר פָּטוּר מִן הַסֻכָּה, הוּא וְלֹא מְשַׁמְּשָׁיו אֲבָל בַּלַּיְלָה רִאשׁוֹנָה אֲפִלּוּ מִצְטַעֵר חַיָּב לֶאֱכֹל שָׁם כַּזַּיִת </w:t>
      </w:r>
      <w:r w:rsidRPr="00BA4178">
        <w:rPr>
          <w:rFonts w:ascii="David" w:hAnsi="David" w:cs="David"/>
          <w:sz w:val="28"/>
          <w:szCs w:val="24"/>
          <w:rtl/>
        </w:rPr>
        <w:t>(כָּל בּוֹ)</w:t>
      </w:r>
      <w:r w:rsidRPr="00BA4178">
        <w:rPr>
          <w:rFonts w:ascii="David" w:hAnsi="David" w:cs="David"/>
          <w:sz w:val="28"/>
          <w:szCs w:val="28"/>
          <w:rtl/>
        </w:rPr>
        <w:t xml:space="preserve">; אֵיזֶהוּ מִצְטַעֵר, זֶה שֶׁאֵינוֹ יָכוֹל לִישַׁן בַּסֻכָּה מִפְּנֵי הָרוּחַ, אוֹ מִפְּנֵי הַזְּבוּבִים וְהַפַּרְעוֹשִׁים וְכַיּוֹצֵא בָּהֶם, אוֹ מִפְּנֵי </w:t>
      </w:r>
      <w:r w:rsidRPr="00BA4178">
        <w:rPr>
          <w:rFonts w:ascii="David" w:hAnsi="David" w:cs="David"/>
          <w:sz w:val="28"/>
          <w:szCs w:val="24"/>
          <w:rtl/>
        </w:rPr>
        <w:t>(ד)</w:t>
      </w:r>
      <w:r w:rsidRPr="00BA4178">
        <w:rPr>
          <w:rFonts w:ascii="David" w:hAnsi="David" w:cs="David"/>
          <w:sz w:val="28"/>
          <w:szCs w:val="28"/>
          <w:rtl/>
        </w:rPr>
        <w:t xml:space="preserve"> הָרֵיחַ; וְדַוְקָא שֶׁבָּא לוֹ הַצַּעַר בְּמִקְרֶה, אַחַר שֶׁעָשָׂה שָׁם הַסֻכָּה, אֲבָל אֵין לוֹ לַעֲשׂוֹת סֻכָּתוֹ לְכַתְּחִלָּה בִּמְקוֹם הָרֵיחַ אוֹ הָרוּחַ וְלוֹמַר: מִצְטַעֵר אֲנִי. </w:t>
      </w:r>
      <w:r w:rsidRPr="00BA4178">
        <w:rPr>
          <w:rFonts w:ascii="David" w:hAnsi="David" w:cs="David"/>
          <w:bCs/>
          <w:sz w:val="28"/>
          <w:szCs w:val="28"/>
          <w:rtl/>
        </w:rPr>
        <w:t>הגה</w:t>
      </w:r>
      <w:r w:rsidRPr="00BA4178">
        <w:rPr>
          <w:rFonts w:ascii="David" w:hAnsi="David" w:cs="David"/>
          <w:sz w:val="28"/>
          <w:szCs w:val="28"/>
          <w:rtl/>
        </w:rPr>
        <w:t xml:space="preserve">: וְאִם עֲשָׂאָהּ מִתְּחִלָּה בְּמָקוֹם שֶׁמִּצְטַעֵר בַּאֲכִילָה אוֹ בִּשְׁתִיָּה אוֹ בְּשֵׁנָה, אוֹ שֶׁאִי אֶפְשָׁר לוֹ לַעֲשׂוֹת אֶחָד מֵהֶם בַּסֻּכָּה מֵחֲמַת דְּמִתְיָרֵא מִלִּסְטִים אוֹ גַּנָּבִים כְּשֶׁהוּא בַּסֻּכָּה, אֵינוֹ יוֹצֵא בְּאוֹתָהּ סֻכָּה </w:t>
      </w:r>
      <w:r w:rsidRPr="00BA4178">
        <w:rPr>
          <w:rFonts w:ascii="David" w:hAnsi="David" w:cs="David"/>
          <w:sz w:val="28"/>
          <w:szCs w:val="24"/>
          <w:rtl/>
        </w:rPr>
        <w:t>(ה)</w:t>
      </w:r>
      <w:r w:rsidRPr="00BA4178">
        <w:rPr>
          <w:rFonts w:ascii="David" w:hAnsi="David" w:cs="David"/>
          <w:sz w:val="28"/>
          <w:szCs w:val="28"/>
          <w:rtl/>
        </w:rPr>
        <w:t xml:space="preserve"> כְּלָל, אֲפִלּוּ בִּדְבָרִים שֶׁלֹּא מִצְטַעֵר בָּהֶם, דְּלֹא הַוְיָא כְּעֵין דִּירָה שֶׁיּוּכַל לַעֲשׂוֹת שָׁם כָּל צְרָכָיו </w:t>
      </w:r>
      <w:r w:rsidRPr="00BA4178">
        <w:rPr>
          <w:rFonts w:ascii="David" w:hAnsi="David" w:cs="David"/>
          <w:sz w:val="28"/>
          <w:szCs w:val="24"/>
          <w:rtl/>
        </w:rPr>
        <w:t>(מָרְדְּכַי פֶּרֶק הַיָּשֵׁן)</w:t>
      </w:r>
      <w:r w:rsidRPr="00BA4178">
        <w:rPr>
          <w:rFonts w:ascii="David" w:hAnsi="David" w:cs="David"/>
          <w:sz w:val="28"/>
          <w:szCs w:val="28"/>
          <w:rtl/>
        </w:rPr>
        <w:t xml:space="preserve">. מִי שֶׁכָּבוּ לוֹ הַנֵּרוֹת בַּסֻּכָּה, בְּשַׁבָּת, וְיֵשׁ לוֹ נֵר בְּבֵיתוֹ, מֻתָּר לָצֵאת מִן הַסֻּכָּה כְּדֵי לֶאֱכֹל בִּמְקוֹם נֵר, וְאֵינוֹ צָרִיךְ לֵילֵךְ לְסֻכַּת חֲבֵרוֹ שֶׁיֵּשׁ שָׁם נֵר, אִם יֵשׁ </w:t>
      </w:r>
      <w:r w:rsidRPr="00BA4178">
        <w:rPr>
          <w:rFonts w:ascii="David" w:hAnsi="David" w:cs="David"/>
          <w:sz w:val="28"/>
          <w:szCs w:val="24"/>
          <w:rtl/>
        </w:rPr>
        <w:t>(ו)</w:t>
      </w:r>
      <w:r w:rsidRPr="00BA4178">
        <w:rPr>
          <w:rFonts w:ascii="David" w:hAnsi="David" w:cs="David"/>
          <w:sz w:val="28"/>
          <w:szCs w:val="28"/>
          <w:rtl/>
        </w:rPr>
        <w:t xml:space="preserve"> טֹרַח גָּדוֹל בַּדָּבָר </w:t>
      </w:r>
      <w:r w:rsidRPr="00BA4178">
        <w:rPr>
          <w:rFonts w:ascii="David" w:hAnsi="David" w:cs="David"/>
          <w:sz w:val="28"/>
          <w:szCs w:val="24"/>
          <w:rtl/>
        </w:rPr>
        <w:t>(ת''ה סי' צ''ג וּפְסָקָיו סי' קנ''ח)</w:t>
      </w:r>
      <w:r w:rsidRPr="00BA4178">
        <w:rPr>
          <w:rFonts w:ascii="David" w:hAnsi="David" w:cs="David"/>
          <w:sz w:val="28"/>
          <w:szCs w:val="28"/>
          <w:rtl/>
        </w:rPr>
        <w:t xml:space="preserve">; וְאִם בָּא רוּחַ לְכַבּוֹת הַנֵּרוֹת בַּסֻּכָּה, מֻתָּר לִפְרֹס סָדִין אוֹ בֶּגֶד מִן הַצַּד, אֲבָל לֹא תַּחַת הַסְּכָךְ </w:t>
      </w:r>
      <w:r w:rsidRPr="00BA4178">
        <w:rPr>
          <w:rFonts w:ascii="David" w:hAnsi="David" w:cs="David"/>
          <w:sz w:val="28"/>
          <w:szCs w:val="24"/>
          <w:rtl/>
        </w:rPr>
        <w:t>(אוֹר זָרוּעַ)</w:t>
      </w:r>
      <w:r w:rsidRPr="00BA4178">
        <w:rPr>
          <w:rFonts w:ascii="David" w:hAnsi="David" w:cs="David"/>
          <w:sz w:val="28"/>
          <w:szCs w:val="28"/>
          <w:rtl/>
        </w:rPr>
        <w:t xml:space="preserve">. מִי שֶׁלֹּא יוּכַל לִישַׁן בַּסֻּכָּה מֵחֲמַת שֶׁצַּר לוֹ </w:t>
      </w:r>
      <w:r w:rsidRPr="00BA4178">
        <w:rPr>
          <w:rFonts w:ascii="David" w:hAnsi="David" w:cs="David"/>
          <w:sz w:val="28"/>
          <w:szCs w:val="24"/>
          <w:rtl/>
        </w:rPr>
        <w:t>(ז)</w:t>
      </w:r>
      <w:r w:rsidRPr="00BA4178">
        <w:rPr>
          <w:rFonts w:ascii="David" w:hAnsi="David" w:cs="David"/>
          <w:sz w:val="28"/>
          <w:szCs w:val="28"/>
          <w:rtl/>
        </w:rPr>
        <w:t xml:space="preserve"> בְּפִשּׁוּט יָדָיו וְרַגְלָיו, לֹא מִקְרֵי מִצְטַעֵר, וְחַיָּב לִישַׁן שָׁם אַף עַל גַּב דְּצָרִיךְ לִכְפֹּף יָדָיו וְרַגְלָיו </w:t>
      </w:r>
      <w:r w:rsidRPr="00BA4178">
        <w:rPr>
          <w:rFonts w:ascii="David" w:hAnsi="David" w:cs="David"/>
          <w:sz w:val="28"/>
          <w:szCs w:val="24"/>
          <w:rtl/>
        </w:rPr>
        <w:t>(ת''ה סִימָן צ''ב)</w:t>
      </w:r>
      <w:r w:rsidRPr="00BA4178">
        <w:rPr>
          <w:rFonts w:ascii="David" w:hAnsi="David" w:cs="David"/>
          <w:sz w:val="28"/>
          <w:szCs w:val="28"/>
          <w:rtl/>
        </w:rPr>
        <w:t xml:space="preserve">, וְלֹא יוּכַל אָדָם לוֹמַר: מִצְטַעֵר אֲנִי, אֶלָּא בְּדָבָר שֶׁדֶּרֶךְ בְּנֵי אָדָם לְהִצְטַעֵר בּוֹ </w:t>
      </w:r>
      <w:r w:rsidRPr="00BA4178">
        <w:rPr>
          <w:rFonts w:ascii="David" w:hAnsi="David" w:cs="David"/>
          <w:sz w:val="28"/>
          <w:szCs w:val="24"/>
          <w:rtl/>
        </w:rPr>
        <w:t>(טוּר)</w:t>
      </w:r>
      <w:r w:rsidRPr="00BA4178">
        <w:rPr>
          <w:rFonts w:ascii="David" w:hAnsi="David" w:cs="David"/>
          <w:sz w:val="28"/>
          <w:szCs w:val="28"/>
          <w:rtl/>
        </w:rPr>
        <w:t xml:space="preserve">; וְאֵין הַמִּצְטַעֵר פָּטוּר אֶלָּא אִם יִנָּצֵל עַצְמוֹ מִן הַצַּעַר, אֲבָל בְּלָאו הָכֵי חַיָּב לִישֵׁב בְּסֻכָּה אַף עַל גַּב דְּמִצְטַעֵר. </w:t>
      </w:r>
      <w:r w:rsidRPr="00BA4178">
        <w:rPr>
          <w:rFonts w:ascii="David" w:hAnsi="David" w:cs="David"/>
          <w:sz w:val="28"/>
          <w:szCs w:val="24"/>
          <w:rtl/>
        </w:rPr>
        <w:t>(מָרְדְּכַי פֶּרֶק הַיָּשֵׁן)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w:t>
      </w:r>
      <w:r w:rsidRPr="00BA4178">
        <w:rPr>
          <w:rFonts w:ascii="David" w:hAnsi="David" w:cs="David"/>
          <w:sz w:val="28"/>
          <w:szCs w:val="24"/>
          <w:rtl/>
        </w:rPr>
        <w:t>(ח)</w:t>
      </w:r>
      <w:r w:rsidRPr="00BA4178">
        <w:rPr>
          <w:rFonts w:ascii="David" w:hAnsi="David" w:cs="David"/>
          <w:sz w:val="28"/>
          <w:szCs w:val="28"/>
          <w:rtl/>
        </w:rPr>
        <w:t xml:space="preserve"> אָבֵל חַיָּב בְּסֻכָּה.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w:t>
      </w:r>
      <w:r w:rsidRPr="00BA4178">
        <w:rPr>
          <w:rFonts w:ascii="David" w:hAnsi="David" w:cs="David"/>
          <w:sz w:val="28"/>
          <w:szCs w:val="24"/>
          <w:rtl/>
        </w:rPr>
        <w:t>(ט)</w:t>
      </w:r>
      <w:r w:rsidRPr="00BA4178">
        <w:rPr>
          <w:rFonts w:ascii="David" w:hAnsi="David" w:cs="David"/>
          <w:sz w:val="28"/>
          <w:szCs w:val="28"/>
          <w:rtl/>
        </w:rPr>
        <w:t xml:space="preserve"> חָתָן וְשׁוֹשְׁבִינִים וְכָל בְּנֵי הַחֻפָּה </w:t>
      </w:r>
      <w:r w:rsidRPr="00BA4178">
        <w:rPr>
          <w:rFonts w:ascii="David" w:hAnsi="David" w:cs="David"/>
          <w:sz w:val="28"/>
          <w:szCs w:val="24"/>
          <w:rtl/>
        </w:rPr>
        <w:t>(י)</w:t>
      </w:r>
      <w:r w:rsidRPr="00BA4178">
        <w:rPr>
          <w:rFonts w:ascii="David" w:hAnsi="David" w:cs="David"/>
          <w:sz w:val="28"/>
          <w:szCs w:val="28"/>
          <w:rtl/>
        </w:rPr>
        <w:t xml:space="preserve"> פְּטוּרִים מִן הַסֻכָּה כָּל ז' יְמֵי הַמִּשְׁתֶּה. וּסְעֻדַּת בְּרִית מִילָה וְכֵן הַסְּעֻדָּה שֶׁאוֹכְלִין אֵצֶל הַיּוֹלֶדֶת חַיָּבִין בְּסֻכָּה </w:t>
      </w:r>
      <w:r w:rsidRPr="00BA4178">
        <w:rPr>
          <w:rFonts w:ascii="David" w:hAnsi="David" w:cs="David"/>
          <w:sz w:val="28"/>
          <w:szCs w:val="24"/>
          <w:rtl/>
        </w:rPr>
        <w:t>(מַהֲרִי''ק שֹׁרֶשׁ קע''ח)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שְׁלוּחֵי מִצְוָה פְּטוּרִים מִן הַסֻכָּה, בֵּין בַּיּוֹם וּבֵין בַּלַּיְלָה. וְעַיֵּן לְעֵיל סי' ל''ח.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הוֹלְכֵי דְּרָכִים בַּיּוֹם, פְּטוּרִים מִן הַסֻכָּה בַּיּוֹם, וְחַיָּבִים בַּלַּיְלָה; הוֹלְכֵי דְּרָכִים בַּלַּיְלָה, פְּטוּרִים בַּלַּיְלָה, וְחַיָּבִים בַּיּוֹם. </w:t>
      </w:r>
      <w:r w:rsidRPr="00BA4178">
        <w:rPr>
          <w:rFonts w:ascii="David" w:hAnsi="David" w:cs="David"/>
          <w:bCs/>
          <w:sz w:val="28"/>
          <w:szCs w:val="28"/>
          <w:rtl/>
        </w:rPr>
        <w:t>הגה</w:t>
      </w:r>
      <w:r w:rsidRPr="00BA4178">
        <w:rPr>
          <w:rFonts w:ascii="David" w:hAnsi="David" w:cs="David"/>
          <w:sz w:val="28"/>
          <w:szCs w:val="28"/>
          <w:rtl/>
        </w:rPr>
        <w:t xml:space="preserve">: וְדַוְקָא כְּשֶׁיּוּכְלוּ לִמְצֹא סֻכָּה, אֲבָל אִם אֵינָם מוֹצְאִים סֻכָּה יוּכְלוּ לֵילֵךְ לְדַרְכָּם, אַף שֶׁלֹּא יָשְׁבוּ בָּהּ לֹא יוֹם וְלֹא לַיְלָה, כִּשְׁאָר יְמוֹת הַשָּׁנָה שֶׁאֵינוֹ מַנִּיחַ דַּרְכּוֹ מִשּׁוּם בֵּיתוֹ </w:t>
      </w:r>
      <w:r w:rsidRPr="00BA4178">
        <w:rPr>
          <w:rFonts w:ascii="David" w:hAnsi="David" w:cs="David"/>
          <w:sz w:val="28"/>
          <w:szCs w:val="24"/>
          <w:rtl/>
        </w:rPr>
        <w:t>(רַ''ן פֶּרֶק הַיָּשֵׁן)</w:t>
      </w:r>
      <w:r w:rsidRPr="00BA4178">
        <w:rPr>
          <w:rFonts w:ascii="David" w:hAnsi="David" w:cs="David"/>
          <w:sz w:val="28"/>
          <w:szCs w:val="28"/>
          <w:rtl/>
        </w:rPr>
        <w:t xml:space="preserve">; וְאַף עַל פִּי שֶׁאֵינוֹ הוֹלֵךְ רַק בַּיּוֹם, פָּטוּר אַף בַּלַּיְלָה, דְּאֵין לַעֲשׂוֹת לוֹ שָׁם דִּירָה. וְהַהוֹלְכִים לַכְּפָרִים לִתְבֹּעַ חוֹבוֹתֵיהֶם, וְאֵין לָהֶם סֻכָּה בְּאוֹתָן הַכְּפָרִים, </w:t>
      </w:r>
      <w:r w:rsidRPr="00BA4178">
        <w:rPr>
          <w:rFonts w:ascii="David" w:hAnsi="David" w:cs="David"/>
          <w:sz w:val="28"/>
          <w:szCs w:val="24"/>
          <w:rtl/>
        </w:rPr>
        <w:t>(יא)</w:t>
      </w:r>
      <w:r w:rsidRPr="00BA4178">
        <w:rPr>
          <w:rFonts w:ascii="David" w:hAnsi="David" w:cs="David"/>
          <w:sz w:val="28"/>
          <w:szCs w:val="28"/>
          <w:rtl/>
        </w:rPr>
        <w:t xml:space="preserve"> יַחְמִירוּ עַל עַצְמָן לָשׁוּב לְבָתֵּיהֶם בְּכָל לַיְלָה לֶאֱכֹל בַּסֻּכָּה, וְאַף עַל גַּב דְּיֵשׁ לְהָקֵל מִכָּל מָקוֹם הַמַּחְמִיר תָּבֹא עָלָיו בְּרָכָה. </w:t>
      </w:r>
      <w:r w:rsidRPr="00BA4178">
        <w:rPr>
          <w:rFonts w:ascii="David" w:hAnsi="David" w:cs="David"/>
          <w:sz w:val="28"/>
          <w:szCs w:val="24"/>
          <w:rtl/>
        </w:rPr>
        <w:t>(בֵּית יוֹסֵף בְּשֵׁם אָרְחוֹת חַיִּים)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שׁוֹמְרֵי הָעִיר </w:t>
      </w:r>
      <w:r w:rsidRPr="00BA4178">
        <w:rPr>
          <w:rFonts w:ascii="David" w:hAnsi="David" w:cs="David"/>
          <w:sz w:val="28"/>
          <w:szCs w:val="24"/>
          <w:rtl/>
        </w:rPr>
        <w:t>(יב)</w:t>
      </w:r>
      <w:r w:rsidRPr="00BA4178">
        <w:rPr>
          <w:rFonts w:ascii="David" w:hAnsi="David" w:cs="David"/>
          <w:sz w:val="28"/>
          <w:szCs w:val="28"/>
          <w:rtl/>
        </w:rPr>
        <w:t xml:space="preserve"> בַּיּוֹם, פְּטוּרִים בַּיּוֹם וְחַיָּבִים בַּלַּיְלָה; שׁוֹמְרֵי הָעִיר בַּלַּיְלָה, פְּטוּרִים בַּלַּיְלָה וְחַיָּבִים בַּיּוֹם.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י שׁוֹמְרֵי גִּנּוֹת וּפַרְדֵּסִים, פְּטוּרִים בֵּין בַּיּוֹם וּבֵין בַּלַּיְלָה, שֶׁאִם יַעֲשֶׂה הַשּׁוֹמֵר סֻכָּה יֵדַע הַגַּנָּב שֶׁיֵּשׁ לַשּׁוֹמֵר מָקוֹם קָבוּעַ וְיָבֹא וְיִגְנֹב מִמָּקוֹם אַחֵר; לְפִיכָךְ אִם הָיָה שׁוֹמֵר כֶּרִי שֶׁל תְּבוּאָה, שֶׁיָּכוֹל לִשְׁמֹר כֻּלָּהּ מִמָּקוֹם אֶחָד, חַיָּב לַעֲשׂוֹת סֻכָּה בַּמָּקוֹם שֶׁשּׁוֹמְרוֹ. </w:t>
      </w:r>
      <w:r w:rsidRPr="00BA4178">
        <w:rPr>
          <w:rFonts w:ascii="David" w:hAnsi="David" w:cs="David"/>
          <w:bCs/>
          <w:sz w:val="28"/>
          <w:szCs w:val="28"/>
          <w:rtl/>
        </w:rPr>
        <w:t>הגה</w:t>
      </w:r>
      <w:r w:rsidRPr="00BA4178">
        <w:rPr>
          <w:rFonts w:ascii="David" w:hAnsi="David" w:cs="David"/>
          <w:sz w:val="28"/>
          <w:szCs w:val="28"/>
          <w:rtl/>
        </w:rPr>
        <w:t xml:space="preserve">: וְהָעוֹשִׂין </w:t>
      </w:r>
      <w:r w:rsidRPr="00BA4178">
        <w:rPr>
          <w:rFonts w:ascii="David" w:hAnsi="David" w:cs="David"/>
          <w:sz w:val="28"/>
          <w:szCs w:val="24"/>
          <w:rtl/>
        </w:rPr>
        <w:t>(יג)</w:t>
      </w:r>
      <w:r w:rsidRPr="00BA4178">
        <w:rPr>
          <w:rFonts w:ascii="David" w:hAnsi="David" w:cs="David"/>
          <w:sz w:val="28"/>
          <w:szCs w:val="28"/>
          <w:rtl/>
        </w:rPr>
        <w:t xml:space="preserve"> יַיִן אֵצֶל הָעוֹבֵד כּוֹכָבִים בְּסֻכּוֹת, פְּטוּרִים בֵּין בַּיּוֹם בֵּין בַּלַּיְלָה, דִּצְרִיכִים לִשְׁמֹר שֶׁלֹּא יִגְּעוּ הָעוֹבְדֵי כּוֹכָבִים </w:t>
      </w:r>
      <w:r w:rsidRPr="00BA4178">
        <w:rPr>
          <w:rFonts w:ascii="David" w:hAnsi="David" w:cs="David"/>
          <w:sz w:val="28"/>
          <w:szCs w:val="24"/>
          <w:rtl/>
        </w:rPr>
        <w:t>(הג''מ פ''ז בְּשֵׁם סְמַ''ק וְכָל בּוֹ)</w:t>
      </w:r>
      <w:r w:rsidRPr="00BA4178">
        <w:rPr>
          <w:rFonts w:ascii="David" w:hAnsi="David" w:cs="David"/>
          <w:sz w:val="28"/>
          <w:szCs w:val="28"/>
          <w:rtl/>
        </w:rPr>
        <w:t xml:space="preserve">; וְאִם הוּא בְּעִנְיָן שֶׁאֵין צְרִיכִים שִׁמּוּר, חַיָּבִין. </w:t>
      </w:r>
      <w:r>
        <w:rPr>
          <w:rFonts w:ascii="David" w:hAnsi="David" w:cs="David"/>
          <w:sz w:val="28"/>
          <w:szCs w:val="28"/>
          <w:rtl/>
        </w:rPr>
        <w:br/>
      </w:r>
      <w:r w:rsidRPr="00BA4178">
        <w:rPr>
          <w:rFonts w:ascii="David" w:hAnsi="David" w:cs="David"/>
          <w:sz w:val="28"/>
          <w:szCs w:val="28"/>
          <w:rtl/>
        </w:rPr>
        <w:t>סימן תרמא - שאין מברכין שהחינו על עשית הסכה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הָעוֹשֶׂה סֻכָּה, בֵּין לְעַצְמוֹ בֵּין לְאַחֵר, אֵינוֹ מְבָרֵךְ עַל עֲשִׂיָּתָהּ אֲבָל שֶׁהֶחֱיָנוּ הָיָה רָאוּי לְבָרֵךְ כְּשֶׁעוֹשֶׂה אוֹתָהּ </w:t>
      </w:r>
      <w:r w:rsidRPr="00BA4178">
        <w:rPr>
          <w:rFonts w:ascii="David" w:hAnsi="David" w:cs="David"/>
          <w:sz w:val="28"/>
          <w:szCs w:val="24"/>
          <w:rtl/>
        </w:rPr>
        <w:t>(א)</w:t>
      </w:r>
      <w:r w:rsidRPr="00BA4178">
        <w:rPr>
          <w:rFonts w:ascii="David" w:hAnsi="David" w:cs="David"/>
          <w:sz w:val="28"/>
          <w:szCs w:val="28"/>
          <w:rtl/>
        </w:rPr>
        <w:t xml:space="preserve"> לְעַצְמוֹ, אֶלָּא שֶׁאָנוּ סוֹמְכִים עַל זְמַן שֶׁאָנוּ אוֹמְרִים עַל הַכּוֹס שֶׁל קִדּוּשׁ. </w:t>
      </w:r>
      <w:r w:rsidRPr="00BA4178">
        <w:rPr>
          <w:rFonts w:ascii="David" w:hAnsi="David" w:cs="David"/>
          <w:bCs/>
          <w:sz w:val="28"/>
          <w:szCs w:val="28"/>
          <w:rtl/>
        </w:rPr>
        <w:t>הגה</w:t>
      </w:r>
      <w:r w:rsidRPr="00BA4178">
        <w:rPr>
          <w:rFonts w:ascii="David" w:hAnsi="David" w:cs="David"/>
          <w:sz w:val="28"/>
          <w:szCs w:val="28"/>
          <w:rtl/>
        </w:rPr>
        <w:t xml:space="preserve">: וְאִם לֹא אָכַל לַיְלָה רִאשׁוֹנָה בַּסֻּכָּה, אַף עַל פִּי שֶׁבֵּרַךְ זְמַן בְּבֵיתוֹ, כְּשֶׁאוֹכֵל </w:t>
      </w:r>
      <w:r w:rsidRPr="00BA4178">
        <w:rPr>
          <w:rFonts w:ascii="David" w:hAnsi="David" w:cs="David"/>
          <w:sz w:val="28"/>
          <w:szCs w:val="24"/>
          <w:rtl/>
        </w:rPr>
        <w:t>(ב)</w:t>
      </w:r>
      <w:r w:rsidRPr="00BA4178">
        <w:rPr>
          <w:rFonts w:ascii="David" w:hAnsi="David" w:cs="David"/>
          <w:sz w:val="28"/>
          <w:szCs w:val="28"/>
          <w:rtl/>
        </w:rPr>
        <w:t xml:space="preserve"> בַּסֻּכָּה צָרִיךְ לְבָרֵךְ זְמַן מִשּׁוּם הַסֻּכָּה; וְאִם בֵּרַךְ זְמַן בִּשְׁעַת עֲשִׂיָהּ, סַגֵּי לֵיהּ. </w:t>
      </w:r>
      <w:r w:rsidRPr="00BA4178">
        <w:rPr>
          <w:rFonts w:ascii="David" w:hAnsi="David" w:cs="David"/>
          <w:sz w:val="28"/>
          <w:szCs w:val="24"/>
          <w:rtl/>
        </w:rPr>
        <w:t>(רַ''ן פֶּרֶק לוּלָב וַעֲרָבָה)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תרמב - אם חל יום ראשון של סכות להיות בשבת לענין ברכת מעין שבע</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חָל יוֹם רִאשׁוֹן שֶׁל סֻכּוֹת לִהְיוֹת </w:t>
      </w:r>
      <w:r w:rsidRPr="00BA4178">
        <w:rPr>
          <w:rFonts w:ascii="David" w:hAnsi="David" w:cs="David"/>
          <w:sz w:val="28"/>
          <w:szCs w:val="24"/>
          <w:rtl/>
        </w:rPr>
        <w:t>(א)</w:t>
      </w:r>
      <w:r w:rsidRPr="00BA4178">
        <w:rPr>
          <w:rFonts w:ascii="David" w:hAnsi="David" w:cs="David"/>
          <w:sz w:val="28"/>
          <w:szCs w:val="28"/>
          <w:rtl/>
        </w:rPr>
        <w:t xml:space="preserve"> בְּשַׁבָּת, אוֹמְרִים בְּעַרְבִית בְּרָכָה אַחַת מֵעֵין שֶׁבַע וְחוֹתֵם בָּהּ בְּשַׁבָּת בִּלְבַד. </w:t>
      </w:r>
      <w:r>
        <w:rPr>
          <w:rFonts w:ascii="David" w:hAnsi="David" w:cs="David"/>
          <w:sz w:val="28"/>
          <w:szCs w:val="28"/>
          <w:rtl/>
        </w:rPr>
        <w:br/>
      </w:r>
      <w:r w:rsidRPr="00BA4178">
        <w:rPr>
          <w:rFonts w:ascii="David" w:hAnsi="David" w:cs="David"/>
          <w:sz w:val="28"/>
          <w:szCs w:val="28"/>
          <w:rtl/>
        </w:rPr>
        <w:t>סימן תרמג - סדר הקדוש</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סֵדֶר הַקִּדּוּשׁ: יַיִן, קִדּוּשׁ וְסֻכָּה וְאַחַר כָּךְ זְמַן, לְפִי שֶׁהַזְּמַן חוֹזֵר עַל קִדּוּשׁ הַיּוֹם וְעַל מִצְוַת סֻכָּה.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לְהָרַמְבָּ''ם, </w:t>
      </w:r>
      <w:r w:rsidRPr="00BA4178">
        <w:rPr>
          <w:rFonts w:ascii="David" w:hAnsi="David" w:cs="David"/>
          <w:sz w:val="28"/>
          <w:szCs w:val="24"/>
          <w:rtl/>
        </w:rPr>
        <w:t>(א)</w:t>
      </w:r>
      <w:r w:rsidRPr="00BA4178">
        <w:rPr>
          <w:rFonts w:ascii="David" w:hAnsi="David" w:cs="David"/>
          <w:sz w:val="28"/>
          <w:szCs w:val="28"/>
          <w:rtl/>
        </w:rPr>
        <w:t xml:space="preserve"> מְקַדֵּשׁ מְעֻמָּד וּמְבָרֵךְ: לִישֵׁב בַּסֻכָּה, וְיוֹשֵׁב, וְאַחַר כָּךְ מְבָרֵךְ זְמַן וְאֵין נוֹהֲגִים כֵּן, אֶלָּא מְקַדְּשִׁין מְיֻשָּׁב וְכֵן דַּעַת הָרֹא''שׁ.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בִּשְׁאָר יָמִים מְבָרֵךְ עַל הַסֻכָּה קֹדֶם בִּרְכַּת הַמּוֹצִיא; וְנוֹהֲגִים לְבָרֵךְ עַל הַסֻכָּה אַחַר בִּרְכַּת הַמּוֹצִיא, קֹדֶם שֶׁיִּטְעֹם. </w:t>
      </w:r>
      <w:r w:rsidRPr="00BA4178">
        <w:rPr>
          <w:rFonts w:ascii="David" w:hAnsi="David" w:cs="David"/>
          <w:bCs/>
          <w:sz w:val="28"/>
          <w:szCs w:val="28"/>
          <w:rtl/>
        </w:rPr>
        <w:t>הגה</w:t>
      </w:r>
      <w:r w:rsidRPr="00BA4178">
        <w:rPr>
          <w:rFonts w:ascii="David" w:hAnsi="David" w:cs="David"/>
          <w:sz w:val="28"/>
          <w:szCs w:val="28"/>
          <w:rtl/>
        </w:rPr>
        <w:t xml:space="preserve">: וְהָכִי נוֹהֲגִין בַּחֹל, אֲבָל בְּשַׁבָּת וְיוֹם טוֹב שֶׁיֵּשׁ בָּהֶן קִדּוּשׁ, מְבָרֵךְ לְאַחַר קִדּוּשׁ </w:t>
      </w:r>
      <w:r w:rsidRPr="00BA4178">
        <w:rPr>
          <w:rFonts w:ascii="David" w:hAnsi="David" w:cs="David"/>
          <w:sz w:val="28"/>
          <w:szCs w:val="24"/>
          <w:rtl/>
        </w:rPr>
        <w:t>(מהרי''ו)</w:t>
      </w:r>
      <w:r w:rsidRPr="00BA4178">
        <w:rPr>
          <w:rFonts w:ascii="David" w:hAnsi="David" w:cs="David"/>
          <w:sz w:val="28"/>
          <w:szCs w:val="28"/>
          <w:rtl/>
        </w:rPr>
        <w:t xml:space="preserve">; וְאִם קִדֵּשׁ בַּבַּיִת וְאוֹכֵל בַּסֻּכָּה, אוֹ אִיפְּכָא, עַיִּןִ לְעֵיל סִימָן רע''ג </w:t>
      </w:r>
      <w:r w:rsidRPr="00BA4178">
        <w:rPr>
          <w:rFonts w:ascii="David" w:hAnsi="David" w:cs="David"/>
          <w:sz w:val="28"/>
          <w:szCs w:val="24"/>
          <w:rtl/>
        </w:rPr>
        <w:t>(סָעִיף ב')</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תרמד - סדר הלל כל ימי החג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שַׁחֲרִית, אַחַר חֲזָרַת תְּפִלָּה, נוֹטְלִין הַלּוּלָב וּמְבָרְכִין: עַל נְטִילַת לוּלָב, </w:t>
      </w:r>
      <w:r w:rsidRPr="00BA4178">
        <w:rPr>
          <w:rFonts w:ascii="David" w:hAnsi="David" w:cs="David"/>
          <w:sz w:val="28"/>
          <w:szCs w:val="24"/>
          <w:rtl/>
        </w:rPr>
        <w:t>(ב)</w:t>
      </w:r>
      <w:r w:rsidRPr="00BA4178">
        <w:rPr>
          <w:rFonts w:ascii="David" w:hAnsi="David" w:cs="David"/>
          <w:sz w:val="28"/>
          <w:szCs w:val="28"/>
          <w:rtl/>
        </w:rPr>
        <w:t xml:space="preserve"> וְשֶׁהֶחֱיָנוּ; וְגוֹמְרִים הַהַלֵּל; וְכֵן כָּל שְׁמוֹנַת יְמֵי הֶחָג. וּמְבָרְכִים: לִגְמֹר אֶת הַהַלֵּל, בֵּין צִבּוּר בֵּין יָחִיד, וְאֵין מַפְסִיקִין בּוֹ אֶלָּא כְּדֶרֶךְ שֶׁאָמְרוּ בִּקְרִיאַת שְׁמַע: בָּאֶמְצַע, שׁוֹאֵל מִפְּנֵי הַיִּרְאָה וּמֵשִׁיב מִפְּנֵי הַכָּבוֹד; בֵּין הַפְּרָקִים, שׁוֹאֵל מִפְּנֵי הַכָּבוֹד וּמֵשִׁיב שָׁלוֹם לְכָל אָדָם; וְאִם פָּסַק בָּאֶמְצַע, וְשָׁהָה אֲפִלּוּ כְּדֵי לִגְמֹר אֶת כֻּלּוֹ, אֵינוֹ צָרִיךְ לַחֲזֹר אֶלָּא לַמָּקוֹם שֶׁפָּסַק.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בְּהַלֵּל אֲפִלּוּ עֲשָׂרָה קוֹרִין כָּאֶחָד. </w:t>
      </w:r>
      <w:r>
        <w:rPr>
          <w:rFonts w:ascii="David" w:hAnsi="David" w:cs="David"/>
          <w:sz w:val="28"/>
          <w:szCs w:val="28"/>
          <w:rtl/>
        </w:rPr>
        <w:br/>
      </w:r>
      <w:r w:rsidRPr="00BA4178">
        <w:rPr>
          <w:rFonts w:ascii="David" w:hAnsi="David" w:cs="David"/>
          <w:sz w:val="28"/>
          <w:szCs w:val="28"/>
          <w:rtl/>
        </w:rPr>
        <w:t>הלכות לולב</w:t>
      </w:r>
      <w:r>
        <w:rPr>
          <w:rFonts w:ascii="David" w:hAnsi="David" w:cs="David"/>
          <w:sz w:val="28"/>
          <w:szCs w:val="28"/>
          <w:rtl/>
        </w:rPr>
        <w:br/>
      </w:r>
      <w:r w:rsidRPr="00BA4178">
        <w:rPr>
          <w:rFonts w:ascii="David" w:hAnsi="David" w:cs="David"/>
          <w:sz w:val="28"/>
          <w:szCs w:val="28"/>
          <w:rtl/>
        </w:rPr>
        <w:t>סימן תרמה - דיני לולב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לוּלָב </w:t>
      </w:r>
      <w:r w:rsidRPr="00BA4178">
        <w:rPr>
          <w:rFonts w:ascii="David" w:hAnsi="David" w:cs="David"/>
          <w:sz w:val="28"/>
          <w:szCs w:val="24"/>
          <w:rtl/>
        </w:rPr>
        <w:t>(א)</w:t>
      </w:r>
      <w:r w:rsidRPr="00BA4178">
        <w:rPr>
          <w:rFonts w:ascii="David" w:hAnsi="David" w:cs="David"/>
          <w:sz w:val="28"/>
          <w:szCs w:val="28"/>
          <w:rtl/>
        </w:rPr>
        <w:t xml:space="preserve"> שֶׁנִּפְרְדוּ עָלָיו זֶה מֵעַל זֶה וְלֹא נִדַּלְדְּלוּ כְּעָלֵי הַחֲרָיוֹת, כָּשֵׁר, אֲפִלּוּ לֹא אֲגָדוֹ. </w:t>
      </w:r>
      <w:r w:rsidRPr="00BA4178">
        <w:rPr>
          <w:rFonts w:ascii="David" w:hAnsi="David" w:cs="David"/>
          <w:bCs/>
          <w:sz w:val="28"/>
          <w:szCs w:val="28"/>
          <w:rtl/>
        </w:rPr>
        <w:t>הגה</w:t>
      </w:r>
      <w:r w:rsidRPr="00BA4178">
        <w:rPr>
          <w:rFonts w:ascii="David" w:hAnsi="David" w:cs="David"/>
          <w:sz w:val="28"/>
          <w:szCs w:val="28"/>
          <w:rtl/>
        </w:rPr>
        <w:t xml:space="preserve">: </w:t>
      </w:r>
      <w:r w:rsidRPr="00BA4178">
        <w:rPr>
          <w:rFonts w:ascii="David" w:hAnsi="David" w:cs="David"/>
          <w:sz w:val="28"/>
          <w:szCs w:val="24"/>
          <w:rtl/>
        </w:rPr>
        <w:t>(מִיהוּ)</w:t>
      </w:r>
      <w:r w:rsidRPr="00BA4178">
        <w:rPr>
          <w:rFonts w:ascii="David" w:hAnsi="David" w:cs="David"/>
          <w:sz w:val="28"/>
          <w:szCs w:val="28"/>
          <w:rtl/>
        </w:rPr>
        <w:t xml:space="preserve"> וּמִכָּל מָקוֹם מִצְוָה מִן הַמֻּבְחָר בְּלוּלָב שֶׁאֵין עָלָיו </w:t>
      </w:r>
      <w:r w:rsidRPr="00BA4178">
        <w:rPr>
          <w:rFonts w:ascii="David" w:hAnsi="David" w:cs="David"/>
          <w:sz w:val="28"/>
          <w:szCs w:val="24"/>
          <w:rtl/>
        </w:rPr>
        <w:t>(ב)</w:t>
      </w:r>
      <w:r w:rsidRPr="00BA4178">
        <w:rPr>
          <w:rFonts w:ascii="David" w:hAnsi="David" w:cs="David"/>
          <w:sz w:val="28"/>
          <w:szCs w:val="28"/>
          <w:rtl/>
        </w:rPr>
        <w:t xml:space="preserve"> פְּרוּדוֹת לְגַמְרֵי </w:t>
      </w:r>
      <w:r w:rsidRPr="00BA4178">
        <w:rPr>
          <w:rFonts w:ascii="David" w:hAnsi="David" w:cs="David"/>
          <w:sz w:val="28"/>
          <w:szCs w:val="24"/>
          <w:rtl/>
        </w:rPr>
        <w:t>(הַמַּגִּיד וְרַ''ן פֶּרֶק לוּלָב הַגָּזוּל)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w:t>
      </w:r>
      <w:r w:rsidRPr="00BA4178">
        <w:rPr>
          <w:rFonts w:ascii="David" w:hAnsi="David" w:cs="David"/>
          <w:sz w:val="28"/>
          <w:szCs w:val="24"/>
          <w:rtl/>
        </w:rPr>
        <w:t>(ג)</w:t>
      </w:r>
      <w:r w:rsidRPr="00BA4178">
        <w:rPr>
          <w:rFonts w:ascii="David" w:hAnsi="David" w:cs="David"/>
          <w:sz w:val="28"/>
          <w:szCs w:val="28"/>
          <w:rtl/>
        </w:rPr>
        <w:t xml:space="preserve"> נִפְרְצוּ עָלָיו, וְהוּא שֶׁיִּדַּלְדְּלוּ מִשִּׁדְרוֹ שֶׁל לוּלָב כַּעֲלֵי הַחֲרָיוֹת, דְּהַיְנוּ שֶׁאֵינָן עוֹלִים עִם הַשִּׁדְרָה אֶלָּא תְּלוּיִין לְמַטָּה </w:t>
      </w:r>
      <w:r w:rsidRPr="00BA4178">
        <w:rPr>
          <w:rFonts w:ascii="David" w:hAnsi="David" w:cs="David"/>
          <w:sz w:val="28"/>
          <w:szCs w:val="24"/>
          <w:rtl/>
        </w:rPr>
        <w:t>(הַמַּגִּיד פ''ח)</w:t>
      </w:r>
      <w:r w:rsidRPr="00BA4178">
        <w:rPr>
          <w:rFonts w:ascii="David" w:hAnsi="David" w:cs="David"/>
          <w:sz w:val="28"/>
          <w:szCs w:val="28"/>
          <w:rtl/>
        </w:rPr>
        <w:t xml:space="preserve"> פָּסוּל. </w:t>
      </w:r>
      <w:r w:rsidRPr="00BA4178">
        <w:rPr>
          <w:rFonts w:ascii="David" w:hAnsi="David" w:cs="David"/>
          <w:bCs/>
          <w:sz w:val="28"/>
          <w:szCs w:val="28"/>
          <w:rtl/>
        </w:rPr>
        <w:t>הגה</w:t>
      </w:r>
      <w:r w:rsidRPr="00BA4178">
        <w:rPr>
          <w:rFonts w:ascii="David" w:hAnsi="David" w:cs="David"/>
          <w:sz w:val="28"/>
          <w:szCs w:val="28"/>
          <w:rtl/>
        </w:rPr>
        <w:t xml:space="preserve">: וְכָל שֶׁכֵּן אִם נִפְרְצוּ וְנֶעֶקְרוּ לְמַטָּה מִן הַשִּׁדְרָה, דְּפָסוּל אֲפִלּוּ אֲגָדָן </w:t>
      </w:r>
      <w:r w:rsidRPr="00BA4178">
        <w:rPr>
          <w:rFonts w:ascii="David" w:hAnsi="David" w:cs="David"/>
          <w:sz w:val="28"/>
          <w:szCs w:val="24"/>
          <w:rtl/>
        </w:rPr>
        <w:t>(טוּר וְרַ''ן פֶּרֶק לוּלָב הַגָּזוּל)</w:t>
      </w:r>
      <w:r w:rsidRPr="00BA4178">
        <w:rPr>
          <w:rFonts w:ascii="David" w:hAnsi="David" w:cs="David"/>
          <w:sz w:val="28"/>
          <w:szCs w:val="28"/>
          <w:rtl/>
        </w:rPr>
        <w:t xml:space="preserve">, וְכֵן אִם נִתְקַשּׁוּ הֶעָלִין כְּעֵץ וְאֵינָן יְכוֹלִין לְחַבְּרָן אֶל הַשִּׁדְרָה, פָּסוּל </w:t>
      </w:r>
      <w:r w:rsidRPr="00BA4178">
        <w:rPr>
          <w:rFonts w:ascii="David" w:hAnsi="David" w:cs="David"/>
          <w:sz w:val="28"/>
          <w:szCs w:val="24"/>
          <w:rtl/>
        </w:rPr>
        <w:t>(טוּר וּבֵית יוֹסֵף)</w:t>
      </w:r>
      <w:r w:rsidRPr="00BA4178">
        <w:rPr>
          <w:rFonts w:ascii="David" w:hAnsi="David" w:cs="David"/>
          <w:sz w:val="28"/>
          <w:szCs w:val="28"/>
          <w:rtl/>
        </w:rPr>
        <w:t xml:space="preserve">. וְכָל זֶה בְּרֹב </w:t>
      </w:r>
      <w:r w:rsidRPr="00BA4178">
        <w:rPr>
          <w:rFonts w:ascii="David" w:hAnsi="David" w:cs="David"/>
          <w:sz w:val="28"/>
          <w:szCs w:val="24"/>
          <w:rtl/>
        </w:rPr>
        <w:t>(ד)</w:t>
      </w:r>
      <w:r w:rsidRPr="00BA4178">
        <w:rPr>
          <w:rFonts w:ascii="David" w:hAnsi="David" w:cs="David"/>
          <w:sz w:val="28"/>
          <w:szCs w:val="28"/>
          <w:rtl/>
        </w:rPr>
        <w:t xml:space="preserve"> עָלִין, אֲבָל אִם מִעוּט עָלָיו נַעֲשׂוּ כָּךְ וּשְׁאָר עָלִין נִשְׁאֲרוּ וַעֲדַיִן הַלּוּלָב נִשְׁאַר מְכֻסֶּה בְּעָלִין, כָּשֵׁר </w:t>
      </w:r>
      <w:r w:rsidRPr="00BA4178">
        <w:rPr>
          <w:rFonts w:ascii="David" w:hAnsi="David" w:cs="David"/>
          <w:sz w:val="28"/>
          <w:szCs w:val="24"/>
          <w:rtl/>
        </w:rPr>
        <w:t>(רַ''ן פֶּרֶק לוּלָב הַגָּזוּל)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בְּרִיַּת עָלִין שֶׁל לוּלָב כָּךְ הִיא: כְּשֶׁהֵם גְּדֵלִים, גְּדֵלִים שְׁנַיִם שְׁנַיִם וּדְבוּקִים מִגַּבָּן, וְגַב שֶׁל שְׁנֵי עָלִין הוּא הַנִּקְרָא תִּיֹּמֶת; נֶחְלְקָה הַתִּיֹּמֶת בְּרֹב הֶעָלִין </w:t>
      </w:r>
      <w:r w:rsidRPr="00BA4178">
        <w:rPr>
          <w:rFonts w:ascii="David" w:hAnsi="David" w:cs="David"/>
          <w:sz w:val="28"/>
          <w:szCs w:val="24"/>
          <w:rtl/>
        </w:rPr>
        <w:t>(טוּר וּבֵית יוֹסֵף)</w:t>
      </w:r>
      <w:r w:rsidRPr="00BA4178">
        <w:rPr>
          <w:rFonts w:ascii="David" w:hAnsi="David" w:cs="David"/>
          <w:sz w:val="28"/>
          <w:szCs w:val="28"/>
          <w:rtl/>
        </w:rPr>
        <w:t xml:space="preserve">, פְּסוּלָה; הָיוּ עָלָיו אַחַת אַחַת מִתְּחִלַּת בְּרִיָּתוֹ וְלֹא הָיָה תִּיֹּמֶת, אוֹ שֶׁכָּל עָלָיו כְּפוּלִים מִצִּדּוֹ הָאֶחָד וְצַד הַשֵּׁנִי עָרֹם בְּלֹא עָלִין, פָּסוּל. </w:t>
      </w:r>
      <w:r w:rsidRPr="00BA4178">
        <w:rPr>
          <w:rFonts w:ascii="David" w:hAnsi="David" w:cs="David"/>
          <w:bCs/>
          <w:sz w:val="28"/>
          <w:szCs w:val="28"/>
          <w:rtl/>
        </w:rPr>
        <w:t>הגה</w:t>
      </w:r>
      <w:r w:rsidRPr="00BA4178">
        <w:rPr>
          <w:rFonts w:ascii="David" w:hAnsi="David" w:cs="David"/>
          <w:sz w:val="28"/>
          <w:szCs w:val="28"/>
          <w:rtl/>
        </w:rPr>
        <w:t xml:space="preserve">: וְיֵשׁ מְפָרְשִׁים לוֹמַר דְּאִם נֶחְלַק הֶעָלֶה הָעֶלְיוֹן הָאֶמְצָעִי שֶׁעַל הַשִּׁדְרָה עַד הַשִּׁדְרָה, מִקְרֵי נֶחְלְקָה הַתִּיֹּמֶת וּפָסוּל; וְהָכֵי נוֹהֲגִין </w:t>
      </w:r>
      <w:r w:rsidRPr="00BA4178">
        <w:rPr>
          <w:rFonts w:ascii="David" w:hAnsi="David" w:cs="David"/>
          <w:sz w:val="28"/>
          <w:szCs w:val="24"/>
          <w:rtl/>
        </w:rPr>
        <w:t>(ת''ה סי' צ''ו)</w:t>
      </w:r>
      <w:r w:rsidRPr="00BA4178">
        <w:rPr>
          <w:rFonts w:ascii="David" w:hAnsi="David" w:cs="David"/>
          <w:sz w:val="28"/>
          <w:szCs w:val="28"/>
          <w:rtl/>
        </w:rPr>
        <w:t xml:space="preserve">. מִיהוּ לְכַתְּחִלָּה, מִצְוָה מִן הַמֻּבְחָר, נוֹהֲגִין לִטֹּל לוּלָב שֶׁלֹּא נֶחְלַק הֶעָלֶה הָעֶלְיוֹן כְּלָל כִּי יֵשׁ מַחְמִירִין אֲפִלּוּ בְּנֶחְלַק </w:t>
      </w:r>
      <w:r w:rsidRPr="00BA4178">
        <w:rPr>
          <w:rFonts w:ascii="David" w:hAnsi="David" w:cs="David"/>
          <w:sz w:val="28"/>
          <w:szCs w:val="24"/>
          <w:rtl/>
        </w:rPr>
        <w:t>(ה)</w:t>
      </w:r>
      <w:r w:rsidRPr="00BA4178">
        <w:rPr>
          <w:rFonts w:ascii="David" w:hAnsi="David" w:cs="David"/>
          <w:sz w:val="28"/>
          <w:szCs w:val="28"/>
          <w:rtl/>
        </w:rPr>
        <w:t xml:space="preserve"> קְצָת; וְאִם אוֹתוֹ הֶעָלֶה אֵינוֹ כָּפוּל מִתְּחִלַּת בְּרִיָּתוֹ, פָּסוּל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לֹא הָיוּ עָלָיו זֶה עַל גַּב זֶה כְּדֶרֶךְ כָּל הַלּוּלָבִין, אֶלָּא זֶה תַּחַת זֶה, אִם רֹאשׁ זֶה מַגִּיעַ לָעִקָּר שֶׁלְמַעְלָה מִמֶּנּוּ עַד שֶׁנִּמְצָא כָּל שִׁדְרוֹ שֶׁל לוּלָב מְכֻסֶה בְּעָלִין, כָּשֵׁר; וְאִם אֵין רֹאשׁוֹ שֶׁל זֶה מַגִּיעַ לְצַד עִקָּר שֶׁל זֶה, אוֹ שֶׁאֵין לוֹ הַרְבֵּה עָלִין זֶה עַל זֶה אֶלָּא מִכָּל צַד יוֹצֵא אֶחָד לְמַטָּה סָמוּךְ לְעִקָּרוֹ וְעוֹלֶה עַל רֹאשׁוֹ, פָּסוּל.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לוּלָב שֶׁיָּבְשׁוּ רֹב עָלָיו אוֹ שִׁדְרָתוֹ </w:t>
      </w:r>
      <w:r w:rsidRPr="00BA4178">
        <w:rPr>
          <w:rFonts w:ascii="David" w:hAnsi="David" w:cs="David"/>
          <w:sz w:val="28"/>
          <w:szCs w:val="24"/>
          <w:rtl/>
        </w:rPr>
        <w:t>(טוּר)</w:t>
      </w:r>
      <w:r w:rsidRPr="00BA4178">
        <w:rPr>
          <w:rFonts w:ascii="David" w:hAnsi="David" w:cs="David"/>
          <w:sz w:val="28"/>
          <w:szCs w:val="28"/>
          <w:rtl/>
        </w:rPr>
        <w:t xml:space="preserve">, פָּסוּל; וְשִׁעוּר הַיַּבְשׁוּת מִשֶּׁיִּכְלֶה מַרְאֵה יַרְקוּת שֶׁבּוֹ וְיַלְבִּינוּ פָּנָיו. </w:t>
      </w:r>
      <w:r w:rsidRPr="00BA4178">
        <w:rPr>
          <w:rFonts w:ascii="David" w:hAnsi="David" w:cs="David"/>
          <w:bCs/>
          <w:sz w:val="28"/>
          <w:szCs w:val="28"/>
          <w:rtl/>
        </w:rPr>
        <w:t>הגה</w:t>
      </w:r>
      <w:r w:rsidRPr="00BA4178">
        <w:rPr>
          <w:rFonts w:ascii="David" w:hAnsi="David" w:cs="David"/>
          <w:sz w:val="28"/>
          <w:szCs w:val="28"/>
          <w:rtl/>
        </w:rPr>
        <w:t xml:space="preserve">: וְיֵשׁ אוֹמְרִים דְּלֹא מִקְרֵי יָבֵשׁ אֶלָּא כְּשֶׁנִּתְפָּרֵךְ </w:t>
      </w:r>
      <w:r w:rsidRPr="00BA4178">
        <w:rPr>
          <w:rFonts w:ascii="David" w:hAnsi="David" w:cs="David"/>
          <w:sz w:val="28"/>
          <w:szCs w:val="24"/>
          <w:rtl/>
        </w:rPr>
        <w:t>(ו)</w:t>
      </w:r>
      <w:r w:rsidRPr="00BA4178">
        <w:rPr>
          <w:rFonts w:ascii="David" w:hAnsi="David" w:cs="David"/>
          <w:sz w:val="28"/>
          <w:szCs w:val="28"/>
          <w:rtl/>
        </w:rPr>
        <w:t xml:space="preserve"> בְּצִפֹּרֶן מֵחֲמַת יַבְשׁוּתוֹ </w:t>
      </w:r>
      <w:r w:rsidRPr="00BA4178">
        <w:rPr>
          <w:rFonts w:ascii="David" w:hAnsi="David" w:cs="David"/>
          <w:sz w:val="28"/>
          <w:szCs w:val="24"/>
          <w:rtl/>
        </w:rPr>
        <w:t>(טוּר בְּשֵׁם הַתּוֹסָפוֹת)</w:t>
      </w:r>
      <w:r w:rsidRPr="00BA4178">
        <w:rPr>
          <w:rFonts w:ascii="David" w:hAnsi="David" w:cs="David"/>
          <w:sz w:val="28"/>
          <w:szCs w:val="28"/>
          <w:rtl/>
        </w:rPr>
        <w:t xml:space="preserve">, וְכֵן נוֹהֲגִין בִּמְדִינוֹת אֵלּוּ שֶׁאֵין לוֹלָבִין מְצוּיִין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נִקְטַם רֹאשׁוֹ, דְּהַיְנוּ שֶׁנִּקְטְמוּ רֹב הֶעָלִין הָעֶלְיוֹנִים, פָּסוּל. </w:t>
      </w:r>
      <w:r w:rsidRPr="00BA4178">
        <w:rPr>
          <w:rFonts w:ascii="David" w:hAnsi="David" w:cs="David"/>
          <w:bCs/>
          <w:sz w:val="28"/>
          <w:szCs w:val="28"/>
          <w:rtl/>
        </w:rPr>
        <w:t>הגה</w:t>
      </w:r>
      <w:r w:rsidRPr="00BA4178">
        <w:rPr>
          <w:rFonts w:ascii="David" w:hAnsi="David" w:cs="David"/>
          <w:sz w:val="28"/>
          <w:szCs w:val="28"/>
          <w:rtl/>
        </w:rPr>
        <w:t xml:space="preserve">: וְאִם נִקְטַם הֶעָלֶה הָעֶלְיוֹן הָאֶמְצָעִי שֶׁעַל הַשִּׁדְרָה, פָּסוּל </w:t>
      </w:r>
      <w:r w:rsidRPr="00BA4178">
        <w:rPr>
          <w:rFonts w:ascii="David" w:hAnsi="David" w:cs="David"/>
          <w:sz w:val="28"/>
          <w:szCs w:val="24"/>
          <w:rtl/>
        </w:rPr>
        <w:t>(הַמַּגִּיד וְרַ''ן פ' לוּלָב הַגָּזוּל)</w:t>
      </w:r>
      <w:r w:rsidRPr="00BA4178">
        <w:rPr>
          <w:rFonts w:ascii="David" w:hAnsi="David" w:cs="David"/>
          <w:sz w:val="28"/>
          <w:szCs w:val="28"/>
          <w:rtl/>
        </w:rPr>
        <w:t xml:space="preserve">; וְדַוְקָא </w:t>
      </w:r>
      <w:r w:rsidRPr="00BA4178">
        <w:rPr>
          <w:rFonts w:ascii="David" w:hAnsi="David" w:cs="David"/>
          <w:sz w:val="28"/>
          <w:szCs w:val="24"/>
          <w:rtl/>
        </w:rPr>
        <w:t>(ז)</w:t>
      </w:r>
      <w:r w:rsidRPr="00BA4178">
        <w:rPr>
          <w:rFonts w:ascii="David" w:hAnsi="David" w:cs="David"/>
          <w:sz w:val="28"/>
          <w:szCs w:val="28"/>
          <w:rtl/>
        </w:rPr>
        <w:t xml:space="preserve"> דְּאִכָּא אַחֵר, אֲבָל לֵיכָּא אַחֵר, מְבָרְכִים עָלָיו. </w:t>
      </w:r>
      <w:r w:rsidRPr="00BA4178">
        <w:rPr>
          <w:rFonts w:ascii="David" w:hAnsi="David" w:cs="David"/>
          <w:sz w:val="28"/>
          <w:szCs w:val="24"/>
          <w:rtl/>
        </w:rPr>
        <w:t>(מָרְדְּכַי פ''ג וּמִנְהָגִים)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ז נִסְדַּק, אִם נִתְרַחֲקוּ שְׁנֵי סְדָקָיו זֶה מִזֶּה עַד שֶׁיֵּרָאוּ כִּשְׁנַיִם, פָּסוּל. </w:t>
      </w:r>
      <w:r w:rsidRPr="00BA4178">
        <w:rPr>
          <w:rFonts w:ascii="David" w:hAnsi="David" w:cs="David"/>
          <w:bCs/>
          <w:sz w:val="28"/>
          <w:szCs w:val="28"/>
          <w:rtl/>
        </w:rPr>
        <w:t>הגה</w:t>
      </w:r>
      <w:r w:rsidRPr="00BA4178">
        <w:rPr>
          <w:rFonts w:ascii="David" w:hAnsi="David" w:cs="David"/>
          <w:sz w:val="28"/>
          <w:szCs w:val="28"/>
          <w:rtl/>
        </w:rPr>
        <w:t xml:space="preserve">: וַאֲפִלּוּ לֹא נֶחְלְקָה </w:t>
      </w:r>
      <w:r w:rsidRPr="00BA4178">
        <w:rPr>
          <w:rFonts w:ascii="David" w:hAnsi="David" w:cs="David"/>
          <w:sz w:val="28"/>
          <w:szCs w:val="24"/>
          <w:rtl/>
        </w:rPr>
        <w:t>(ח)</w:t>
      </w:r>
      <w:r w:rsidRPr="00BA4178">
        <w:rPr>
          <w:rFonts w:ascii="David" w:hAnsi="David" w:cs="David"/>
          <w:sz w:val="28"/>
          <w:szCs w:val="28"/>
          <w:rtl/>
        </w:rPr>
        <w:t xml:space="preserve"> הַתְּיוֹמֶת הַעֶלְיוֹנָה בְּעִנְיָן שֶׁיִּפָּסֵל הַלּוּלָב מִכֹּחַ נֶחְלְקָה הַתְּיוֹמֶת.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יֵשׁ לוֹ כְּמִין קוֹצִים בְּשִׁדְרָתוֹ, אוֹ שֶׁנִּצְמַת וְנִכְוַץ, אוֹ שֶׁהוּא עָקֹם לְפָנָיו שֶׁהֲרֵי שִׁדְרוֹ כְּגַב בַּעַל חֲטֹטֶרֶת, פָּסוּל; וְכֵן אִם נֶעֱקַם מֵאֶחָד מִצְּדָדָיו, פָּסוּל; אֲבָל אִם נֶעֱקַם לַאֲחוֹרָיו, כָּשֵׁר, שֶׁזּוֹ הִיא בְּרִיָּתוֹ.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אִם כָּפוּף בְּרֹאשׁוֹ, פָּסוּל; וְדַוְקָא כְּשֶׁשִּׁדְרָתוֹ כְּפוּפָה, אֲבָל עָלָיו כְּפוּפִים בְּרֹאשׁוֹ כְּמוֹ שֶׁדֶּרֶךְ לִהְיוֹת הַרְבֵּה לוּלָבִים, </w:t>
      </w:r>
      <w:r w:rsidRPr="00BA4178">
        <w:rPr>
          <w:rFonts w:ascii="David" w:hAnsi="David" w:cs="David"/>
          <w:sz w:val="28"/>
          <w:szCs w:val="24"/>
          <w:rtl/>
        </w:rPr>
        <w:t>(ט)</w:t>
      </w:r>
      <w:r w:rsidRPr="00BA4178">
        <w:rPr>
          <w:rFonts w:ascii="David" w:hAnsi="David" w:cs="David"/>
          <w:sz w:val="28"/>
          <w:szCs w:val="28"/>
          <w:rtl/>
        </w:rPr>
        <w:t xml:space="preserve"> כָּשֵׁר. </w:t>
      </w:r>
      <w:r>
        <w:rPr>
          <w:rFonts w:ascii="David" w:hAnsi="David" w:cs="David"/>
          <w:sz w:val="28"/>
          <w:szCs w:val="28"/>
          <w:rtl/>
        </w:rPr>
        <w:br/>
      </w:r>
      <w:r w:rsidRPr="00BA4178">
        <w:rPr>
          <w:rFonts w:ascii="David" w:hAnsi="David" w:cs="David"/>
          <w:sz w:val="28"/>
          <w:szCs w:val="28"/>
          <w:rtl/>
        </w:rPr>
        <w:t>סימן תרמו - דיני הדס</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הֲדַס </w:t>
      </w:r>
      <w:r w:rsidRPr="00BA4178">
        <w:rPr>
          <w:rFonts w:ascii="David" w:hAnsi="David" w:cs="David"/>
          <w:sz w:val="28"/>
          <w:szCs w:val="24"/>
          <w:rtl/>
        </w:rPr>
        <w:t>(א)</w:t>
      </w:r>
      <w:r w:rsidRPr="00BA4178">
        <w:rPr>
          <w:rFonts w:ascii="David" w:hAnsi="David" w:cs="David"/>
          <w:sz w:val="28"/>
          <w:szCs w:val="28"/>
          <w:rtl/>
        </w:rPr>
        <w:t xml:space="preserve"> שֵׁנִּקְטַם רֹאשׁוֹ, </w:t>
      </w:r>
      <w:r w:rsidRPr="00BA4178">
        <w:rPr>
          <w:rFonts w:ascii="David" w:hAnsi="David" w:cs="David"/>
          <w:sz w:val="28"/>
          <w:szCs w:val="24"/>
          <w:rtl/>
        </w:rPr>
        <w:t>(ב)</w:t>
      </w:r>
      <w:r w:rsidRPr="00BA4178">
        <w:rPr>
          <w:rFonts w:ascii="David" w:hAnsi="David" w:cs="David"/>
          <w:sz w:val="28"/>
          <w:szCs w:val="28"/>
          <w:rtl/>
        </w:rPr>
        <w:t xml:space="preserve"> כָּשֵׁר; נָשְׁרוּ רֹב עָלָיו, אִם נִשְׁתַּיְּרוּ שְׁלֹשָׁה עָלִין </w:t>
      </w:r>
      <w:r w:rsidRPr="00BA4178">
        <w:rPr>
          <w:rFonts w:ascii="David" w:hAnsi="David" w:cs="David"/>
          <w:sz w:val="28"/>
          <w:szCs w:val="24"/>
          <w:rtl/>
        </w:rPr>
        <w:t>(ג)</w:t>
      </w:r>
      <w:r w:rsidRPr="00BA4178">
        <w:rPr>
          <w:rFonts w:ascii="David" w:hAnsi="David" w:cs="David"/>
          <w:sz w:val="28"/>
          <w:szCs w:val="28"/>
          <w:rtl/>
        </w:rPr>
        <w:t xml:space="preserve"> בְּקֵן אֶחָד, כָּשֵׁר.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הָיוּ עֲנָבָיו מְרֻבּוֹת מֵעָלָיו, אִם </w:t>
      </w:r>
      <w:r w:rsidRPr="00BA4178">
        <w:rPr>
          <w:rFonts w:ascii="David" w:hAnsi="David" w:cs="David"/>
          <w:sz w:val="28"/>
          <w:szCs w:val="24"/>
          <w:rtl/>
        </w:rPr>
        <w:t>(ד)</w:t>
      </w:r>
      <w:r w:rsidRPr="00BA4178">
        <w:rPr>
          <w:rFonts w:ascii="David" w:hAnsi="David" w:cs="David"/>
          <w:sz w:val="28"/>
          <w:szCs w:val="28"/>
          <w:rtl/>
        </w:rPr>
        <w:t xml:space="preserve"> יְרֻקּוֹת, כָּשֵׁר; וְאִם אֲדֻמּוֹת אוֹ שְׁחֹרוֹת, פָּסוּל; וְאִם מִעֲטָן, כָּשֵׁר; וְאֵין מְמַעֲטִים אוֹתָם </w:t>
      </w:r>
      <w:r w:rsidRPr="00BA4178">
        <w:rPr>
          <w:rFonts w:ascii="David" w:hAnsi="David" w:cs="David"/>
          <w:sz w:val="28"/>
          <w:szCs w:val="24"/>
          <w:rtl/>
        </w:rPr>
        <w:t>(ה)</w:t>
      </w:r>
      <w:r w:rsidRPr="00BA4178">
        <w:rPr>
          <w:rFonts w:ascii="David" w:hAnsi="David" w:cs="David"/>
          <w:sz w:val="28"/>
          <w:szCs w:val="28"/>
          <w:rtl/>
        </w:rPr>
        <w:t xml:space="preserve"> בְּיוֹם טוֹב, לְפִי שֶׁהוּא כִּמְתַקֵּן; עָבַר וְלִקְּטָן, אוֹ </w:t>
      </w:r>
      <w:r w:rsidRPr="00BA4178">
        <w:rPr>
          <w:rFonts w:ascii="David" w:hAnsi="David" w:cs="David"/>
          <w:sz w:val="28"/>
          <w:szCs w:val="24"/>
          <w:rtl/>
        </w:rPr>
        <w:t>(ו)</w:t>
      </w:r>
      <w:r w:rsidRPr="00BA4178">
        <w:rPr>
          <w:rFonts w:ascii="David" w:hAnsi="David" w:cs="David"/>
          <w:sz w:val="28"/>
          <w:szCs w:val="28"/>
          <w:rtl/>
        </w:rPr>
        <w:t xml:space="preserve"> שֶׁלִּקְּטָן אֶחָד אֶחָד לַאֲכִילָה, הֲרֵי זֶה כָּשֵׁר. וּמִיּוֹם רִאשׁוֹן וָאֵילָךְ, כָּשֵׁר </w:t>
      </w:r>
      <w:r w:rsidRPr="00BA4178">
        <w:rPr>
          <w:rFonts w:ascii="David" w:hAnsi="David" w:cs="David"/>
          <w:sz w:val="28"/>
          <w:szCs w:val="24"/>
          <w:rtl/>
        </w:rPr>
        <w:t>(ז)</w:t>
      </w:r>
      <w:r w:rsidRPr="00BA4178">
        <w:rPr>
          <w:rFonts w:ascii="David" w:hAnsi="David" w:cs="David"/>
          <w:sz w:val="28"/>
          <w:szCs w:val="28"/>
          <w:rtl/>
        </w:rPr>
        <w:t xml:space="preserve"> בְּכָל עִנְיָן </w:t>
      </w:r>
      <w:r w:rsidRPr="00BA4178">
        <w:rPr>
          <w:rFonts w:ascii="David" w:hAnsi="David" w:cs="David"/>
          <w:sz w:val="28"/>
          <w:szCs w:val="24"/>
          <w:rtl/>
        </w:rPr>
        <w:t>(בֵּית יוֹסֵף בְּשֵׁם א''ח)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עֲנַף עֵץ עָבוֹת הָאָמוּר בַּתּוֹרָה, הוּא הַהֲדַס שֶׁעָלָיו חוֹפִין אֶת עֵצוֹ; כְּגוֹן שְׁלֹשָׁה עָלִין אוֹ יוֹתֵר, בְּגִבְעוֹל אֶחָד; אֲבָל אִם הָיוּ שְׁנֵי הֶעָלִים בְּשָׁוֶה, זֶה כְּנֶגֶד זֶה, וְהֶעָלֶה הַשְּׁלִישִׁי לְמַעְלָה מֵהֶם, אֵין זֶה עָבוֹת אֲבָל נִקְרָא: הֲדַס </w:t>
      </w:r>
      <w:r w:rsidRPr="00BA4178">
        <w:rPr>
          <w:rFonts w:ascii="David" w:hAnsi="David" w:cs="David"/>
          <w:sz w:val="28"/>
          <w:szCs w:val="24"/>
          <w:rtl/>
        </w:rPr>
        <w:t>(ח)</w:t>
      </w:r>
      <w:r w:rsidRPr="00BA4178">
        <w:rPr>
          <w:rFonts w:ascii="David" w:hAnsi="David" w:cs="David"/>
          <w:sz w:val="28"/>
          <w:szCs w:val="28"/>
          <w:rtl/>
        </w:rPr>
        <w:t xml:space="preserve"> שׁוֹטֶה. </w:t>
      </w:r>
      <w:r w:rsidRPr="00BA4178">
        <w:rPr>
          <w:rFonts w:ascii="David" w:hAnsi="David" w:cs="David"/>
          <w:bCs/>
          <w:sz w:val="28"/>
          <w:szCs w:val="28"/>
          <w:rtl/>
        </w:rPr>
        <w:t>הגה</w:t>
      </w:r>
      <w:r w:rsidRPr="00BA4178">
        <w:rPr>
          <w:rFonts w:ascii="David" w:hAnsi="David" w:cs="David"/>
          <w:sz w:val="28"/>
          <w:szCs w:val="28"/>
          <w:rtl/>
        </w:rPr>
        <w:t xml:space="preserve">: וּפָסוּל אֲפִלּוּ בִּשְׁעַת הַדַּחַק; וְאִיכָּא מָאן דְּאָמַר בַּגְּמָרָא דְּכָשֵׁר; וְעַל כֵּן נוֹהֲגִין בְּאֵלּוּ הַמְּדִינוֹת לְכַתְּחִלָּה לָצֵאת בְּאֵלּוּ הַהֲדַסִּים הַמּוּבָאִים וְאֵין ג' עָלִין בְּגִבְעוֹל אֶחָד; וְיֵשׁ מִי שֶׁכָּתַב דַּהֲדַסִּים שֶׁלָּנוּ אֵין נִקְרָאִים הֲדַס שׁוֹטֶה, הוֹאִיל וְהֵם שְׁנַיִם עַל גַּב שְׁנַיִם וְאֵינָן כַּהֲדַס שׁוֹטֶה הַמֻּזְכָּר בַּגְּמָרָא; וְלָכֵן נָהֲגוּ לְהָקֵל כְּמוֹ שֶׁכָּתַב מַהֲרִ''י קוֹלָן וּמַהֲרִ''י איסרלן זַ''ל בִּתְשׁוּבוֹתֵיהֶם.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יָצְאוּ הַרְבֵּה בְּקֵן אֶחָד וְנָשְׁרוּ מֵהֶם עַד שֶׁלֹּא נִשְׁאֲרוּ אֶלָּא </w:t>
      </w:r>
      <w:r w:rsidRPr="00BA4178">
        <w:rPr>
          <w:rFonts w:ascii="David" w:hAnsi="David" w:cs="David"/>
          <w:sz w:val="28"/>
          <w:szCs w:val="24"/>
          <w:rtl/>
        </w:rPr>
        <w:t>(ט)</w:t>
      </w:r>
      <w:r w:rsidRPr="00BA4178">
        <w:rPr>
          <w:rFonts w:ascii="David" w:hAnsi="David" w:cs="David"/>
          <w:sz w:val="28"/>
          <w:szCs w:val="28"/>
          <w:rtl/>
        </w:rPr>
        <w:t xml:space="preserve"> שְׁלֹשָׁה בְּקֵן אֶחָד, כָּשֵׁר, אֲפִלּוּ נָשִׁרוּ רֻבָּם כְּגוֹן שֶׁהָיוּ שִׁבְעָה וְנָשְׁרוּ מֵהֶם אַרְבָּעָה וְנִשְׁאֲרוּ שְׁלֹשָׁה.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לְמִצְוָה בָּעֵינָן כָּל שִׁעוּר אֹרֶךְ הַהֲדַס שֶׁיְּהֵא עָבוֹת, וּלְעִכּוּבָא בְּרֻבּוֹ וַאֲפִלּוּ אֵינוֹ בְּרֹאשׁוֹ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יָבְשׁוּ עָלָיו, פָּסוּל; כָּמְשׁוּ, כָּשֵׁר.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שִׁעוּר הַיַּבְשׁוּת, אֲפִלּוּ אִם נִפְרָךְ בְּצִפֹּרֶן, אִם עֲדַיִן יְרֻקִּים הֵם, כָּשֵׁר; וְאֵינָם נִקְרָאִים יְבֵשִׁים, אֶלָּא </w:t>
      </w:r>
      <w:r w:rsidRPr="00BA4178">
        <w:rPr>
          <w:rFonts w:ascii="David" w:hAnsi="David" w:cs="David"/>
          <w:sz w:val="28"/>
          <w:szCs w:val="24"/>
          <w:rtl/>
        </w:rPr>
        <w:t>(י)</w:t>
      </w:r>
      <w:r w:rsidRPr="00BA4178">
        <w:rPr>
          <w:rFonts w:ascii="David" w:hAnsi="David" w:cs="David"/>
          <w:sz w:val="28"/>
          <w:szCs w:val="28"/>
          <w:rtl/>
        </w:rPr>
        <w:t xml:space="preserve"> כְּשֶׁיַּלְבִּינוּ פְּנֵיהֶם.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יָבְשׁוּ רֹב עָלָיו וְנִשְׁתַּיֵּר בְּרֹאשׁ כָּל בַּד מֵהַג' בַּדִין קֵן אֶחָד וּבוֹ ג' עָלִין לַחִין, כָּשֵׁר; וְיֵשׁ מְפָרְשִׁים שֶׁאֲפִלּוּ אִם מֵהַג' שֶׁבְּחַד קִנָּא יָבְשׁוּ שְׁנַיִם, וְלֹא נִשְׁאַר כִּי אִם אֶחָד לַח, כָּשֵׁר, וְהוּא שֶׁיִּהְיֶה הֶעָלֶה שֶׁהוּא מֻרְכָּב עַל שְׁנֵיהֶם.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אִם אוֹתָם עָלִים שֶׁלֹּא יָבְשׁוּ הֵם כְּמוּשִׁין, יֵשׁ פּוֹסְלִין וְיֵשׁ מַכְשִׁירִין.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נִקְטַם רֹאשׁוֹ, כָּשֵׁר, אֲפִלּוּ לֹא עָלְתָה בּוֹ תְּמָרָה; וְהוּא הַדִּין לְיָבַשׁ רֹאשׁוֹ, וְיֵשׁ פּוֹסְלִין בְּנִקְטַם רֹאשׁוֹ. </w:t>
      </w:r>
      <w:r w:rsidRPr="00BA4178">
        <w:rPr>
          <w:rFonts w:ascii="David" w:hAnsi="David" w:cs="David"/>
          <w:bCs/>
          <w:sz w:val="28"/>
          <w:szCs w:val="28"/>
          <w:rtl/>
        </w:rPr>
        <w:t>הגה</w:t>
      </w:r>
      <w:r w:rsidRPr="00BA4178">
        <w:rPr>
          <w:rFonts w:ascii="David" w:hAnsi="David" w:cs="David"/>
          <w:sz w:val="28"/>
          <w:szCs w:val="28"/>
          <w:rtl/>
        </w:rPr>
        <w:t xml:space="preserve">: וְטוֹב לְהַחְמִיר בְּמָקוֹם </w:t>
      </w:r>
      <w:r w:rsidRPr="00BA4178">
        <w:rPr>
          <w:rFonts w:ascii="David" w:hAnsi="David" w:cs="David"/>
          <w:sz w:val="28"/>
          <w:szCs w:val="24"/>
          <w:rtl/>
        </w:rPr>
        <w:t>(יא)</w:t>
      </w:r>
      <w:r w:rsidRPr="00BA4178">
        <w:rPr>
          <w:rFonts w:ascii="David" w:hAnsi="David" w:cs="David"/>
          <w:sz w:val="28"/>
          <w:szCs w:val="28"/>
          <w:rtl/>
        </w:rPr>
        <w:t xml:space="preserve"> שֶׁאֶפְשָׁר בְּאַחֵר </w:t>
      </w:r>
      <w:r w:rsidRPr="00BA4178">
        <w:rPr>
          <w:rFonts w:ascii="David" w:hAnsi="David" w:cs="David"/>
          <w:sz w:val="28"/>
          <w:szCs w:val="24"/>
          <w:rtl/>
        </w:rPr>
        <w:t>(הַמַּגִּיד)</w:t>
      </w:r>
      <w:r w:rsidRPr="00BA4178">
        <w:rPr>
          <w:rFonts w:ascii="David" w:hAnsi="David" w:cs="David"/>
          <w:sz w:val="28"/>
          <w:szCs w:val="28"/>
          <w:rtl/>
        </w:rPr>
        <w:t xml:space="preserve">, וְלֹא מִקְרֵי נִקְטַם אֶלָּא אִם נִקְטְמוּ הָעֵצִים </w:t>
      </w:r>
      <w:r w:rsidRPr="00BA4178">
        <w:rPr>
          <w:rFonts w:ascii="David" w:hAnsi="David" w:cs="David"/>
          <w:sz w:val="28"/>
          <w:szCs w:val="24"/>
          <w:rtl/>
        </w:rPr>
        <w:t>(רַ''ן)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אִם אֵין לוֹ אֶלָּא הֲדַס שֶׁעֲנָבָיו מְרֻבִּים מֵעָלָיו, בְּיוֹם טוֹב, נוֹטְלוֹ וְאֵינוֹ מְבָרֵךְ עָלָיו. </w:t>
      </w:r>
      <w:r>
        <w:rPr>
          <w:rFonts w:ascii="David" w:hAnsi="David" w:cs="David"/>
          <w:sz w:val="28"/>
          <w:szCs w:val="28"/>
          <w:rtl/>
        </w:rPr>
        <w:br/>
      </w:r>
      <w:r w:rsidRPr="00BA4178">
        <w:rPr>
          <w:rFonts w:ascii="David" w:hAnsi="David" w:cs="David"/>
          <w:sz w:val="28"/>
          <w:szCs w:val="28"/>
          <w:rtl/>
        </w:rPr>
        <w:t>סימן תרמז - דיני ערבה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עַרְבֵי נַחַל הָאָמוּר בַּתּוֹרָה, הוּא מִין יָדוּעַ הַנִּקְרָא כֵּן; עָלֶה שֶׁלּוֹ מָשׁוּךְ כְּנַחַל, וּפִיו חָלָק, וְקָנֶה שֶׁלּוֹ אָדֹם וַאֲפִלּוּ בְּעוֹדוֹ </w:t>
      </w:r>
      <w:r w:rsidRPr="00BA4178">
        <w:rPr>
          <w:rFonts w:ascii="David" w:hAnsi="David" w:cs="David"/>
          <w:sz w:val="28"/>
          <w:szCs w:val="24"/>
          <w:rtl/>
        </w:rPr>
        <w:t>(א)</w:t>
      </w:r>
      <w:r w:rsidRPr="00BA4178">
        <w:rPr>
          <w:rFonts w:ascii="David" w:hAnsi="David" w:cs="David"/>
          <w:sz w:val="28"/>
          <w:szCs w:val="28"/>
          <w:rtl/>
        </w:rPr>
        <w:t xml:space="preserve"> יָרֹק, כָּשֵׁר </w:t>
      </w:r>
      <w:r w:rsidRPr="00BA4178">
        <w:rPr>
          <w:rFonts w:ascii="David" w:hAnsi="David" w:cs="David"/>
          <w:sz w:val="28"/>
          <w:szCs w:val="24"/>
          <w:rtl/>
        </w:rPr>
        <w:t>(בֵּית יוֹסֵף)</w:t>
      </w:r>
      <w:r w:rsidRPr="00BA4178">
        <w:rPr>
          <w:rFonts w:ascii="David" w:hAnsi="David" w:cs="David"/>
          <w:sz w:val="28"/>
          <w:szCs w:val="28"/>
          <w:rtl/>
        </w:rPr>
        <w:t xml:space="preserve">; וְרֹב מִין זֶה גָּדֵל עַל הַנְּחָלִים, לְכָךְ נִקְרְאוּ עַרְבֵי נַחַל, וַאֲפִלּוּ הָיָה גָּדֵל בַּמִּדְבָּר אוֹ בֶּהָרִים, כָּשֵׁר; וְיֵשׁ מִין אֶחָד דּוֹמֶה לָעֲרָבָה, אֶלָּא שֶׁעָלֶה שֶׁלּוֹ עָגֹל וּפִיו דּוֹמֶה לְמֶסֶר </w:t>
      </w:r>
      <w:r w:rsidRPr="00BA4178">
        <w:rPr>
          <w:rFonts w:ascii="David" w:hAnsi="David" w:cs="David"/>
          <w:sz w:val="28"/>
          <w:szCs w:val="24"/>
          <w:rtl/>
        </w:rPr>
        <w:t>(פֵּרוּשׁ מָגֵרָה סיג''ה בְּלַעַ''ז)</w:t>
      </w:r>
      <w:r w:rsidRPr="00BA4178">
        <w:rPr>
          <w:rFonts w:ascii="David" w:hAnsi="David" w:cs="David"/>
          <w:sz w:val="28"/>
          <w:szCs w:val="28"/>
          <w:rtl/>
        </w:rPr>
        <w:t xml:space="preserve"> וְקָנֶה שֶׁלּוֹ אֵינוֹ אָדֹם, וְזֶהוּ הַנִּקְרָא: צַפְצָפָה, וְהִיא פְּסוּלָה; וְיֵשׁ מִין עֲרָבָה שֶׁאֵין פִּי הֶעָלֶה שֶׁלָּהּ חָלָק וְאֵינוֹ כְּמֶסֶר, אֶלָּא יֵשׁ בּוֹ תְּלָמִים קְטַנִּים עַד מְאֹד כְּמוֹ פִּי מַגָּל קָטָן, וְזֶה כָּשֵׁר.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עֲרָבָה שֶׁיָּבְשָׁה אוֹ </w:t>
      </w:r>
      <w:r w:rsidRPr="00BA4178">
        <w:rPr>
          <w:rFonts w:ascii="David" w:hAnsi="David" w:cs="David"/>
          <w:sz w:val="28"/>
          <w:szCs w:val="24"/>
          <w:rtl/>
        </w:rPr>
        <w:t>(ב)</w:t>
      </w:r>
      <w:r w:rsidRPr="00BA4178">
        <w:rPr>
          <w:rFonts w:ascii="David" w:hAnsi="David" w:cs="David"/>
          <w:sz w:val="28"/>
          <w:szCs w:val="28"/>
          <w:rtl/>
        </w:rPr>
        <w:t xml:space="preserve"> שֶׁנָּשְׁרוּ רֹב עָלֶיהָ אוֹ </w:t>
      </w:r>
      <w:r w:rsidRPr="00BA4178">
        <w:rPr>
          <w:rFonts w:ascii="David" w:hAnsi="David" w:cs="David"/>
          <w:sz w:val="28"/>
          <w:szCs w:val="24"/>
          <w:rtl/>
        </w:rPr>
        <w:t>(ג)</w:t>
      </w:r>
      <w:r w:rsidRPr="00BA4178">
        <w:rPr>
          <w:rFonts w:ascii="David" w:hAnsi="David" w:cs="David"/>
          <w:sz w:val="28"/>
          <w:szCs w:val="28"/>
          <w:rtl/>
        </w:rPr>
        <w:t xml:space="preserve"> שֶׁנִּקְטַם רֹאשָׁהּ, פְּסוּלָה; אֲבָל כְּמוּשָׁה אוֹ שֶׁנָּשְׁרוּ מִקְצָת עָלֶיהָ, כְּשֵׁרָה; וְהָרַמְבָּ''ם מַכְשִׁיר בְּנִקְטַם רֹאשָׁהּ. </w:t>
      </w:r>
      <w:r>
        <w:rPr>
          <w:rFonts w:ascii="David" w:hAnsi="David" w:cs="David"/>
          <w:sz w:val="28"/>
          <w:szCs w:val="28"/>
          <w:rtl/>
        </w:rPr>
        <w:br/>
      </w:r>
      <w:r w:rsidRPr="00BA4178">
        <w:rPr>
          <w:rFonts w:ascii="David" w:hAnsi="David" w:cs="David"/>
          <w:sz w:val="28"/>
          <w:szCs w:val="28"/>
          <w:rtl/>
        </w:rPr>
        <w:t>סימן תרמח - דברים הפסולים באתרוג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כְּ''ב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אֶתְרוֹג </w:t>
      </w:r>
      <w:r w:rsidRPr="00BA4178">
        <w:rPr>
          <w:rFonts w:ascii="David" w:hAnsi="David" w:cs="David"/>
          <w:sz w:val="28"/>
          <w:szCs w:val="24"/>
          <w:rtl/>
        </w:rPr>
        <w:t>(א)</w:t>
      </w:r>
      <w:r w:rsidRPr="00BA4178">
        <w:rPr>
          <w:rFonts w:ascii="David" w:hAnsi="David" w:cs="David"/>
          <w:sz w:val="28"/>
          <w:szCs w:val="28"/>
          <w:rtl/>
        </w:rPr>
        <w:t xml:space="preserve"> הַיָּבֵשׁ, פָּסוּל; וְשִׁעוּר הַיַּבְשׁוּת, כְּשֶׁאֵינוֹ מוֹצִיא שׁוּם לֵחָה, וְיִבְדֹּק עַל יְדֵי שֶׁיַּעֲבֹר בּוֹ </w:t>
      </w:r>
      <w:r w:rsidRPr="00BA4178">
        <w:rPr>
          <w:rFonts w:ascii="David" w:hAnsi="David" w:cs="David"/>
          <w:sz w:val="28"/>
          <w:szCs w:val="24"/>
          <w:rtl/>
        </w:rPr>
        <w:t>(ב)</w:t>
      </w:r>
      <w:r w:rsidRPr="00BA4178">
        <w:rPr>
          <w:rFonts w:ascii="David" w:hAnsi="David" w:cs="David"/>
          <w:sz w:val="28"/>
          <w:szCs w:val="28"/>
          <w:rtl/>
        </w:rPr>
        <w:t xml:space="preserve"> מַחַט וּבוֹ חוּט, וְאִם יֵשׁ בּוֹ לֵחָה יִרְאֶה בָּחוּט וְאֶתְרוֹג שֶׁהוּא מִשָּׁנָה שֶׁעָבְרָה, וַדַּאי </w:t>
      </w:r>
      <w:r w:rsidRPr="00BA4178">
        <w:rPr>
          <w:rFonts w:ascii="David" w:hAnsi="David" w:cs="David"/>
          <w:sz w:val="28"/>
          <w:szCs w:val="24"/>
          <w:rtl/>
        </w:rPr>
        <w:t>(ג)</w:t>
      </w:r>
      <w:r w:rsidRPr="00BA4178">
        <w:rPr>
          <w:rFonts w:ascii="David" w:hAnsi="David" w:cs="David"/>
          <w:sz w:val="28"/>
          <w:szCs w:val="28"/>
          <w:rtl/>
        </w:rPr>
        <w:t xml:space="preserve"> יָבֵשׁ הוּא וּפָסוּל </w:t>
      </w:r>
      <w:r w:rsidRPr="00BA4178">
        <w:rPr>
          <w:rFonts w:ascii="David" w:hAnsi="David" w:cs="David"/>
          <w:sz w:val="28"/>
          <w:szCs w:val="24"/>
          <w:rtl/>
        </w:rPr>
        <w:t>(תְּרוּמַת הַדֶּשֶׁן מַהֲרִי''ל סִימָן 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אֶתְרוֹג שֶׁנִּקַּב נֶקֶב </w:t>
      </w:r>
      <w:r w:rsidRPr="00BA4178">
        <w:rPr>
          <w:rFonts w:ascii="David" w:hAnsi="David" w:cs="David"/>
          <w:sz w:val="28"/>
          <w:szCs w:val="24"/>
          <w:rtl/>
        </w:rPr>
        <w:t>(ד)</w:t>
      </w:r>
      <w:r w:rsidRPr="00BA4178">
        <w:rPr>
          <w:rFonts w:ascii="David" w:hAnsi="David" w:cs="David"/>
          <w:sz w:val="28"/>
          <w:szCs w:val="28"/>
          <w:rtl/>
        </w:rPr>
        <w:t xml:space="preserve"> מְפֻלָּשׁ כָּל שֶׁהוּא, פָּסוּל; וְשֶׁאֵינוֹ מְפֻלָּשׁ, אִם הָיָה </w:t>
      </w:r>
      <w:r w:rsidRPr="00BA4178">
        <w:rPr>
          <w:rFonts w:ascii="David" w:hAnsi="David" w:cs="David"/>
          <w:sz w:val="28"/>
          <w:szCs w:val="24"/>
          <w:rtl/>
        </w:rPr>
        <w:t>(ה)</w:t>
      </w:r>
      <w:r w:rsidRPr="00BA4178">
        <w:rPr>
          <w:rFonts w:ascii="David" w:hAnsi="David" w:cs="David"/>
          <w:sz w:val="28"/>
          <w:szCs w:val="28"/>
          <w:rtl/>
        </w:rPr>
        <w:t xml:space="preserve"> כְּאִיסָר, פָּסוּל; וְאִם חָסֵר כָּל שֶׁהוּא, פָּסוּל. וְיֵשׁ אוֹמְרִים דְּגַם בְּנֶקֶב מְפֻלָּשׁ בָּעֵינָן חִסָרוֹן מַשֶּׁהוּ; וְשֶׁאֵינוֹ מְפֻלָּשׁ, בְּחִסָרוֹן כְּאִיסָר. </w:t>
      </w:r>
      <w:r w:rsidRPr="00BA4178">
        <w:rPr>
          <w:rFonts w:ascii="David" w:hAnsi="David" w:cs="David"/>
          <w:bCs/>
          <w:sz w:val="28"/>
          <w:szCs w:val="28"/>
          <w:rtl/>
        </w:rPr>
        <w:t>הגה</w:t>
      </w:r>
      <w:r w:rsidRPr="00BA4178">
        <w:rPr>
          <w:rFonts w:ascii="David" w:hAnsi="David" w:cs="David"/>
          <w:sz w:val="28"/>
          <w:szCs w:val="28"/>
          <w:rtl/>
        </w:rPr>
        <w:t xml:space="preserve">: וְנָהֲגוּ לְהַכְשִׁיר הַנְּקָבִים שֶׁנַּעֲשׂוּ בָּאִילָן עַל יְדֵי קוֹצִים, אַף עַל פִּי שֶׁיֵּשׁ בָּהֶם חִסָּרוֹן, שֶׁזֶּהוּ דֶּרֶךְ גְּדִילָתָן </w:t>
      </w:r>
      <w:r w:rsidRPr="00BA4178">
        <w:rPr>
          <w:rFonts w:ascii="David" w:hAnsi="David" w:cs="David"/>
          <w:sz w:val="28"/>
          <w:szCs w:val="24"/>
          <w:rtl/>
        </w:rPr>
        <w:t>(תְּרוּמַת הַדֶּשֶׁן סי' צ''ט)</w:t>
      </w:r>
      <w:r w:rsidRPr="00BA4178">
        <w:rPr>
          <w:rFonts w:ascii="David" w:hAnsi="David" w:cs="David"/>
          <w:sz w:val="28"/>
          <w:szCs w:val="28"/>
          <w:rtl/>
        </w:rPr>
        <w:t xml:space="preserve">; מִיהוּ אִם רוֹאֶה שֶׁאֵין הָעוֹר וְהַבָּשָׂר </w:t>
      </w:r>
      <w:r w:rsidRPr="00BA4178">
        <w:rPr>
          <w:rFonts w:ascii="David" w:hAnsi="David" w:cs="David"/>
          <w:sz w:val="28"/>
          <w:szCs w:val="24"/>
          <w:rtl/>
        </w:rPr>
        <w:t>(ו)</w:t>
      </w:r>
      <w:r w:rsidRPr="00BA4178">
        <w:rPr>
          <w:rFonts w:ascii="David" w:hAnsi="David" w:cs="David"/>
          <w:sz w:val="28"/>
          <w:szCs w:val="28"/>
          <w:rtl/>
        </w:rPr>
        <w:t xml:space="preserve"> קַיָּם תּוֹךְ הַנֶּקֶב, פָּסוּל לַסְּבָרָא הָרִאשׁוֹנָה אַף עַל פִּי שֶׁאֵינוֹ מְפֻלָּשׁ; וּבִשְׁעַת הַדַּחַק יֵשׁ לְהָקֵל כַּסְּבָרָא הָאַחֲרוֹנָה, לְהַכְשִׁיר חִסָּרוֹן שֶׁאֵינוֹ כְּאִיסָר וְאֵינוֹ נֶקֶב מְפֻלָּשׁ </w:t>
      </w:r>
      <w:r w:rsidRPr="00BA4178">
        <w:rPr>
          <w:rFonts w:ascii="David" w:hAnsi="David" w:cs="David"/>
          <w:sz w:val="28"/>
          <w:szCs w:val="24"/>
          <w:rtl/>
        </w:rPr>
        <w:t>(דַּעַת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מְפֻלָּשׁ, יֵשׁ מְפָרְשִׁים כִּפְשׁוּטוֹ, דְּהַיְנוּ שֶׁנִּקַּב מִצַּד זֶה לְצַד זֶה; וְיֵשׁ מְפָרְשִׁים שֶׁכֵּיוָן שֶׁנִּקַּב עַד חַדְרֵי </w:t>
      </w:r>
      <w:r w:rsidRPr="00BA4178">
        <w:rPr>
          <w:rFonts w:ascii="David" w:hAnsi="David" w:cs="David"/>
          <w:sz w:val="28"/>
          <w:szCs w:val="24"/>
          <w:rtl/>
        </w:rPr>
        <w:t>(ז)</w:t>
      </w:r>
      <w:r w:rsidRPr="00BA4178">
        <w:rPr>
          <w:rFonts w:ascii="David" w:hAnsi="David" w:cs="David"/>
          <w:sz w:val="28"/>
          <w:szCs w:val="28"/>
          <w:rtl/>
        </w:rPr>
        <w:t xml:space="preserve"> הַזֶּרַע שֶׁהַגַּרְעִינִים בְּתוֹכוֹ, מִקְרֵי מְפֻלָּשׁ.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אֶתְרוֹג שֶׁנִּמּוֹחַ כָּל בְּשָׂרוֹ בִּפְנִים, וּקְלִפָּתוֹ הַחִיצוֹנָה קַיֶּמֶת וְחַדְרֵי הַזֶּרַע </w:t>
      </w:r>
      <w:r w:rsidRPr="00BA4178">
        <w:rPr>
          <w:rFonts w:ascii="David" w:hAnsi="David" w:cs="David"/>
          <w:sz w:val="28"/>
          <w:szCs w:val="24"/>
          <w:rtl/>
        </w:rPr>
        <w:t>(ח)</w:t>
      </w:r>
      <w:r w:rsidRPr="00BA4178">
        <w:rPr>
          <w:rFonts w:ascii="David" w:hAnsi="David" w:cs="David"/>
          <w:sz w:val="28"/>
          <w:szCs w:val="28"/>
          <w:rtl/>
        </w:rPr>
        <w:t xml:space="preserve"> קַיָּמִים בִּפְנִים, כָּשֵׁר; וְיֵשׁ פּוֹסְלִים.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נִסְדַּק כֻּלּוֹ מֵרֹאשׁוֹ לְסוֹפוֹ, אֲפִלּוּ אֵינוֹ חָסֵר כְּלוּם, פָּסוּל; אֲבָל נִשְׁאַר בּוֹ שִׁיּוּר לְמַעְלָה וּלְמַטָּה, אֲפִלּוּ כָּל שֶׁהוּא, כָּשֵׁר; וְיֵשׁ מִי שֶׁאוֹמֵר דְּדַוְקָא מִלְּמַטָּה, אֲבָל בְּחוֹטְמוֹ אֲפִלּוּ כָּל שֶׁהוּא, פָּסוּל. </w:t>
      </w:r>
      <w:r w:rsidRPr="00BA4178">
        <w:rPr>
          <w:rFonts w:ascii="David" w:hAnsi="David" w:cs="David"/>
          <w:bCs/>
          <w:sz w:val="28"/>
          <w:szCs w:val="28"/>
          <w:rtl/>
        </w:rPr>
        <w:t>הגה</w:t>
      </w:r>
      <w:r w:rsidRPr="00BA4178">
        <w:rPr>
          <w:rFonts w:ascii="David" w:hAnsi="David" w:cs="David"/>
          <w:sz w:val="28"/>
          <w:szCs w:val="28"/>
          <w:rtl/>
        </w:rPr>
        <w:t xml:space="preserve">: וְיֵשׁ מַחְמִירִים לִפְסֹל בְּנִסְדַּק </w:t>
      </w:r>
      <w:r w:rsidRPr="00BA4178">
        <w:rPr>
          <w:rFonts w:ascii="David" w:hAnsi="David" w:cs="David"/>
          <w:sz w:val="28"/>
          <w:szCs w:val="24"/>
          <w:rtl/>
        </w:rPr>
        <w:t>(ט)</w:t>
      </w:r>
      <w:r w:rsidRPr="00BA4178">
        <w:rPr>
          <w:rFonts w:ascii="David" w:hAnsi="David" w:cs="David"/>
          <w:sz w:val="28"/>
          <w:szCs w:val="28"/>
          <w:rtl/>
        </w:rPr>
        <w:t xml:space="preserve"> רֻבּוֹ; וְכָל שֶׁלֹּא נִסְדַּק רֹב קְלִפָּתוֹ הֶעָבָה לֹא מִקְרֵי נִסְדַּק </w:t>
      </w:r>
      <w:r w:rsidRPr="00BA4178">
        <w:rPr>
          <w:rFonts w:ascii="David" w:hAnsi="David" w:cs="David"/>
          <w:sz w:val="28"/>
          <w:szCs w:val="24"/>
          <w:rtl/>
        </w:rPr>
        <w:t>(רַבֵּנוּ נִסִים)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נִקְלַף הַקְּלִפָּה הַחִיצוֹנָה שֶׁלּוֹ, שֶׁאֵינוֹ מְחַסְרוֹ אֶלָּא נִשְׁאַר </w:t>
      </w:r>
      <w:r w:rsidRPr="00BA4178">
        <w:rPr>
          <w:rFonts w:ascii="David" w:hAnsi="David" w:cs="David"/>
          <w:sz w:val="28"/>
          <w:szCs w:val="24"/>
          <w:rtl/>
        </w:rPr>
        <w:t>(י)</w:t>
      </w:r>
      <w:r w:rsidRPr="00BA4178">
        <w:rPr>
          <w:rFonts w:ascii="David" w:hAnsi="David" w:cs="David"/>
          <w:sz w:val="28"/>
          <w:szCs w:val="28"/>
          <w:rtl/>
        </w:rPr>
        <w:t xml:space="preserve"> יָרֹק כְּמוֹת שֶׁהוּא בְּרִיָּתוֹ, אִם נִקְלַף כֻּלּוֹ, פָּסוּל; אִם נִשְׁאַר מִמֶּנּוּ כָּל שֶׁהוּא, כָּשֵׁר; וְיֵשׁ אוֹמְרִים שֶׁצָּרִיךְ שֶׁיִּשְׁתַּיֵּר כְּסֶלַע.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נִטַּל </w:t>
      </w:r>
      <w:r w:rsidRPr="00BA4178">
        <w:rPr>
          <w:rFonts w:ascii="David" w:hAnsi="David" w:cs="David"/>
          <w:sz w:val="28"/>
          <w:szCs w:val="24"/>
          <w:rtl/>
        </w:rPr>
        <w:t>(יא)</w:t>
      </w:r>
      <w:r w:rsidRPr="00BA4178">
        <w:rPr>
          <w:rFonts w:ascii="David" w:hAnsi="David" w:cs="David"/>
          <w:sz w:val="28"/>
          <w:szCs w:val="28"/>
          <w:rtl/>
        </w:rPr>
        <w:t xml:space="preserve"> דַּדּוֹ, וְהוּא הָרֹאשׁ הַקָּטָן שֶׁשּׁוֹשַׁנְתּוֹ בּוֹ, פָּסוּל. </w:t>
      </w:r>
      <w:r w:rsidRPr="00BA4178">
        <w:rPr>
          <w:rFonts w:ascii="David" w:hAnsi="David" w:cs="David"/>
          <w:bCs/>
          <w:sz w:val="28"/>
          <w:szCs w:val="28"/>
          <w:rtl/>
        </w:rPr>
        <w:t>הגה</w:t>
      </w:r>
      <w:r w:rsidRPr="00BA4178">
        <w:rPr>
          <w:rFonts w:ascii="David" w:hAnsi="David" w:cs="David"/>
          <w:sz w:val="28"/>
          <w:szCs w:val="28"/>
          <w:rtl/>
        </w:rPr>
        <w:t xml:space="preserve">: וְיֵשׁ מַחְמִירִין אִם נִטְּלָה הַשּׁוֹשַׁנְתָּא, דְּהַיְנוּ מַה שֶׁאָנוּ קוֹרִין פִּטְמָא </w:t>
      </w:r>
      <w:r w:rsidRPr="00BA4178">
        <w:rPr>
          <w:rFonts w:ascii="David" w:hAnsi="David" w:cs="David"/>
          <w:sz w:val="28"/>
          <w:szCs w:val="24"/>
          <w:rtl/>
        </w:rPr>
        <w:t>(רַ''ן)</w:t>
      </w:r>
      <w:r w:rsidRPr="00BA4178">
        <w:rPr>
          <w:rFonts w:ascii="David" w:hAnsi="David" w:cs="David"/>
          <w:sz w:val="28"/>
          <w:szCs w:val="28"/>
          <w:rtl/>
        </w:rPr>
        <w:t xml:space="preserve">, וְטוֹב לְהַחְמִיר בְּמָקוֹם שֶׁאֶפְשָׁר, מִיהוּ לְעִנְיַן דִּינָא אֵין לִפְסֹל אֶלָּא אִם כֵּן נִטַּל </w:t>
      </w:r>
      <w:r w:rsidRPr="00BA4178">
        <w:rPr>
          <w:rFonts w:ascii="David" w:hAnsi="David" w:cs="David"/>
          <w:sz w:val="28"/>
          <w:szCs w:val="24"/>
          <w:rtl/>
        </w:rPr>
        <w:t>(יב)</w:t>
      </w:r>
      <w:r w:rsidRPr="00BA4178">
        <w:rPr>
          <w:rFonts w:ascii="David" w:hAnsi="David" w:cs="David"/>
          <w:sz w:val="28"/>
          <w:szCs w:val="28"/>
          <w:rtl/>
        </w:rPr>
        <w:t xml:space="preserve"> הַדַּד, דְּהַיְנוּ הָעֵץ שֶׁרֹאשׁ הַפִּטְמָא עָלָיו; וְהָרֹאשׁ נִקְרָא: שׁוֹשַׁנְתָּא </w:t>
      </w:r>
      <w:r w:rsidRPr="00BA4178">
        <w:rPr>
          <w:rFonts w:ascii="David" w:hAnsi="David" w:cs="David"/>
          <w:sz w:val="28"/>
          <w:szCs w:val="24"/>
          <w:rtl/>
        </w:rPr>
        <w:t>(הַמַּגִּיד)</w:t>
      </w:r>
      <w:r w:rsidRPr="00BA4178">
        <w:rPr>
          <w:rFonts w:ascii="David" w:hAnsi="David" w:cs="David"/>
          <w:sz w:val="28"/>
          <w:szCs w:val="28"/>
          <w:rtl/>
        </w:rPr>
        <w:t xml:space="preserve">; וְכָל זֶה דַּוְקָא בְּנִּטְּלָה, אֲבָל אִם לֹא הָיָה לוֹ </w:t>
      </w:r>
      <w:r w:rsidRPr="00BA4178">
        <w:rPr>
          <w:rFonts w:ascii="David" w:hAnsi="David" w:cs="David"/>
          <w:sz w:val="28"/>
          <w:szCs w:val="24"/>
          <w:rtl/>
        </w:rPr>
        <w:t>(יג)</w:t>
      </w:r>
      <w:r w:rsidRPr="00BA4178">
        <w:rPr>
          <w:rFonts w:ascii="David" w:hAnsi="David" w:cs="David"/>
          <w:sz w:val="28"/>
          <w:szCs w:val="28"/>
          <w:rtl/>
        </w:rPr>
        <w:t xml:space="preserve"> דַּד מֵעוֹלָם, כָּשֵׁר, וְכֵן רֹב הָאֶתְרוֹגִים שֶׁמְּבִיאִים בִּמְדִינוֹת אֵלּוּ </w:t>
      </w:r>
      <w:r w:rsidRPr="00BA4178">
        <w:rPr>
          <w:rFonts w:ascii="David" w:hAnsi="David" w:cs="David"/>
          <w:sz w:val="28"/>
          <w:szCs w:val="24"/>
          <w:rtl/>
        </w:rPr>
        <w:t>(הָרֹא''שׁ)</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נִטַּל </w:t>
      </w:r>
      <w:r w:rsidRPr="00BA4178">
        <w:rPr>
          <w:rFonts w:ascii="David" w:hAnsi="David" w:cs="David"/>
          <w:sz w:val="28"/>
          <w:szCs w:val="24"/>
          <w:rtl/>
        </w:rPr>
        <w:t>(יד)</w:t>
      </w:r>
      <w:r w:rsidRPr="00BA4178">
        <w:rPr>
          <w:rFonts w:ascii="David" w:hAnsi="David" w:cs="David"/>
          <w:sz w:val="28"/>
          <w:szCs w:val="28"/>
          <w:rtl/>
        </w:rPr>
        <w:t xml:space="preserve"> הָעֵץ, שֶׁהוּא תָּלוּי בּוֹ בָּאִילָן, מֵעִקַּר הָאֶתְרוֹג, וְנִשְׁאַר מְקוֹמוֹ גּוּמָא, פָּסוּל. </w:t>
      </w:r>
      <w:r w:rsidRPr="00BA4178">
        <w:rPr>
          <w:rFonts w:ascii="David" w:hAnsi="David" w:cs="David"/>
          <w:bCs/>
          <w:sz w:val="28"/>
          <w:szCs w:val="28"/>
          <w:rtl/>
        </w:rPr>
        <w:t>הגה</w:t>
      </w:r>
      <w:r w:rsidRPr="00BA4178">
        <w:rPr>
          <w:rFonts w:ascii="David" w:hAnsi="David" w:cs="David"/>
          <w:sz w:val="28"/>
          <w:szCs w:val="28"/>
          <w:rtl/>
        </w:rPr>
        <w:t xml:space="preserve">: וְאִם יִנָּטֵל קְצָת הָעֵץ וְנִשְׁאַר עֹבִי כָּל שֶׁהוּא שֶׁכָּל רֹחַב הַגּוּמָא </w:t>
      </w:r>
      <w:r w:rsidRPr="00BA4178">
        <w:rPr>
          <w:rFonts w:ascii="David" w:hAnsi="David" w:cs="David"/>
          <w:sz w:val="28"/>
          <w:szCs w:val="24"/>
          <w:rtl/>
        </w:rPr>
        <w:t>(טו)</w:t>
      </w:r>
      <w:r w:rsidRPr="00BA4178">
        <w:rPr>
          <w:rFonts w:ascii="David" w:hAnsi="David" w:cs="David"/>
          <w:sz w:val="28"/>
          <w:szCs w:val="28"/>
          <w:rtl/>
        </w:rPr>
        <w:t xml:space="preserve"> מְכֻסֶּה, כָּשֵׁר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עָלְתָה חַזָּזִית </w:t>
      </w:r>
      <w:r w:rsidRPr="00BA4178">
        <w:rPr>
          <w:rFonts w:ascii="David" w:hAnsi="David" w:cs="David"/>
          <w:sz w:val="28"/>
          <w:szCs w:val="24"/>
          <w:rtl/>
        </w:rPr>
        <w:t>(פִּי' תַּרְגּוּם אוֹ יַלֶּפֶת אוֹ חַזָּזָן)</w:t>
      </w:r>
      <w:r w:rsidRPr="00BA4178">
        <w:rPr>
          <w:rFonts w:ascii="David" w:hAnsi="David" w:cs="David"/>
          <w:sz w:val="28"/>
          <w:szCs w:val="28"/>
          <w:rtl/>
        </w:rPr>
        <w:t xml:space="preserve"> עָלָיו, אִם בִּשְׁנַיִם אוֹ בִּשְׁלֹשָׁה מְקוֹמוֹת, פָּסוּל; וְאִם בְּמָקוֹם אֶחָד, אִם עָלָה עַל </w:t>
      </w:r>
      <w:r w:rsidRPr="00BA4178">
        <w:rPr>
          <w:rFonts w:ascii="David" w:hAnsi="David" w:cs="David"/>
          <w:sz w:val="28"/>
          <w:szCs w:val="24"/>
          <w:rtl/>
        </w:rPr>
        <w:t>(טז)</w:t>
      </w:r>
      <w:r w:rsidRPr="00BA4178">
        <w:rPr>
          <w:rFonts w:ascii="David" w:hAnsi="David" w:cs="David"/>
          <w:sz w:val="28"/>
          <w:szCs w:val="28"/>
          <w:rtl/>
        </w:rPr>
        <w:t xml:space="preserve"> רֻבּוֹ, פָּסוּל; וְאִם עַל חוֹטְמוֹ, אֲפִלּוּ כָּל שֶׁהוּא, פָּסוּל. וְחוֹטְמוֹ הַיְנוּ מִמָּקוֹם שֶׁמַּתְחִיל לְהִתְקַצֵּר וּלְהִתְחַדֵּד כְּלַפֵּי רֹאשׁוֹ.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יֵשׁ אוֹמְרִים דְּהָא דִּבְב' וּבְג' מְקוֹמוֹת פָּסוּל, הַיְנוּ דַּוְקָא כְּשֶׁנִּתְפַּשֵּׁט הַנִּמּוּר בְּרֻבּוֹ אַף עַל פִּי שֶׁבְּשֶׁטַח </w:t>
      </w:r>
      <w:r w:rsidRPr="00BA4178">
        <w:rPr>
          <w:rFonts w:ascii="David" w:hAnsi="David" w:cs="David"/>
          <w:sz w:val="28"/>
          <w:szCs w:val="24"/>
          <w:rtl/>
        </w:rPr>
        <w:t>(יז)</w:t>
      </w:r>
      <w:r w:rsidRPr="00BA4178">
        <w:rPr>
          <w:rFonts w:ascii="David" w:hAnsi="David" w:cs="David"/>
          <w:sz w:val="28"/>
          <w:szCs w:val="28"/>
          <w:rtl/>
        </w:rPr>
        <w:t xml:space="preserve"> הַחֲבַרְבּוּרוֹת הוּא מִעוּט; אֲבָל בְּמִעוּטוֹ, כְּגוֹן שֶׁכֻּלָּם </w:t>
      </w:r>
      <w:r w:rsidRPr="00BA4178">
        <w:rPr>
          <w:rFonts w:ascii="David" w:hAnsi="David" w:cs="David"/>
          <w:sz w:val="28"/>
          <w:szCs w:val="24"/>
          <w:rtl/>
        </w:rPr>
        <w:t>(יח)</w:t>
      </w:r>
      <w:r w:rsidRPr="00BA4178">
        <w:rPr>
          <w:rFonts w:ascii="David" w:hAnsi="David" w:cs="David"/>
          <w:sz w:val="28"/>
          <w:szCs w:val="28"/>
          <w:rtl/>
        </w:rPr>
        <w:t xml:space="preserve"> מִצַּד אֶחָד שֶׁל אֶתְרוֹג, כָּשֵׁר. וְיֵשׁ פּוֹסְלִים אֲפִלּוּ בְּמִעוּטוֹ שֶׁל צַד אֶחָד.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אִם הוּא מֶחֱצָה עַל מֶחֱצָה בְּמָקוֹם אֶחָד, יֵשׁ מַכְשִׁירִין </w:t>
      </w:r>
      <w:r w:rsidRPr="00BA4178">
        <w:rPr>
          <w:rFonts w:ascii="David" w:hAnsi="David" w:cs="David"/>
          <w:sz w:val="28"/>
          <w:szCs w:val="24"/>
          <w:rtl/>
        </w:rPr>
        <w:t>(יט)</w:t>
      </w:r>
      <w:r w:rsidRPr="00BA4178">
        <w:rPr>
          <w:rFonts w:ascii="David" w:hAnsi="David" w:cs="David"/>
          <w:sz w:val="28"/>
          <w:szCs w:val="28"/>
          <w:rtl/>
        </w:rPr>
        <w:t xml:space="preserve"> וְיֵשׁ פּוֹסְלִים.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מֵחוֹטְמוֹ וָאֵילָךְ, דְּהַיְנוּ מִמָּקוֹם שֶׁמַּתְחִיל לְשַׁפֵּעַ עַד הַפִּטְמָא, פּוֹסֵל </w:t>
      </w:r>
      <w:r w:rsidRPr="00BA4178">
        <w:rPr>
          <w:rFonts w:ascii="David" w:hAnsi="David" w:cs="David"/>
          <w:sz w:val="28"/>
          <w:szCs w:val="24"/>
          <w:rtl/>
        </w:rPr>
        <w:t>(כ)</w:t>
      </w:r>
      <w:r w:rsidRPr="00BA4178">
        <w:rPr>
          <w:rFonts w:ascii="David" w:hAnsi="David" w:cs="David"/>
          <w:sz w:val="28"/>
          <w:szCs w:val="28"/>
          <w:rtl/>
        </w:rPr>
        <w:t xml:space="preserve"> חַזָּזִית וְכָל שִׁנּוּי </w:t>
      </w:r>
      <w:r w:rsidRPr="00BA4178">
        <w:rPr>
          <w:rFonts w:ascii="David" w:hAnsi="David" w:cs="David"/>
          <w:sz w:val="28"/>
          <w:szCs w:val="24"/>
          <w:rtl/>
        </w:rPr>
        <w:t>(כא)</w:t>
      </w:r>
      <w:r w:rsidRPr="00BA4178">
        <w:rPr>
          <w:rFonts w:ascii="David" w:hAnsi="David" w:cs="David"/>
          <w:sz w:val="28"/>
          <w:szCs w:val="28"/>
          <w:rtl/>
        </w:rPr>
        <w:t xml:space="preserve"> מַרְאֶה בְּכָל שֶׁהוּא; וְיֵשׁ מִי שֶׁאוֹמֵר דְּהוּא הַדִּין דְּיָבֵשׁ פּוֹסֵל שָׁם בְּכָל שֶׁהוּא.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חַזָּזִית הוּא כְּמוֹ </w:t>
      </w:r>
      <w:r w:rsidRPr="00BA4178">
        <w:rPr>
          <w:rFonts w:ascii="David" w:hAnsi="David" w:cs="David"/>
          <w:sz w:val="28"/>
          <w:szCs w:val="24"/>
          <w:rtl/>
        </w:rPr>
        <w:t>(כב)</w:t>
      </w:r>
      <w:r w:rsidRPr="00BA4178">
        <w:rPr>
          <w:rFonts w:ascii="David" w:hAnsi="David" w:cs="David"/>
          <w:sz w:val="28"/>
          <w:szCs w:val="28"/>
          <w:rtl/>
        </w:rPr>
        <w:t xml:space="preserve"> אֲבַעְבּוּעוֹת, וְיֵשׁ בּוֹ מַמָּשׁ שֶׁמְּקוֹמוֹ נִכָּר בְּמִשּׁוּשׁ שֶׁהוּא גָּבוֹהַּ מֵאֶתְרוֹג. </w:t>
      </w:r>
      <w:r w:rsidRPr="00BA4178">
        <w:rPr>
          <w:rFonts w:ascii="David" w:hAnsi="David" w:cs="David"/>
          <w:bCs/>
          <w:sz w:val="28"/>
          <w:szCs w:val="28"/>
          <w:rtl/>
        </w:rPr>
        <w:t>הגה</w:t>
      </w:r>
      <w:r w:rsidRPr="00BA4178">
        <w:rPr>
          <w:rFonts w:ascii="David" w:hAnsi="David" w:cs="David"/>
          <w:sz w:val="28"/>
          <w:szCs w:val="28"/>
          <w:rtl/>
        </w:rPr>
        <w:t xml:space="preserve">: וְלָכֵן יֵשׁ לְהַכְשִׁיר אוֹתוֹ חַזָּזִית שֶׁקּוֹרִין בל''א מוֹ''ל, לְפִי שֶׁאֵינָן גְּבוֹהִים מִשְּׁאָר הָאֶתְרוֹג </w:t>
      </w:r>
      <w:r w:rsidRPr="00BA4178">
        <w:rPr>
          <w:rFonts w:ascii="David" w:hAnsi="David" w:cs="David"/>
          <w:sz w:val="28"/>
          <w:szCs w:val="24"/>
          <w:rtl/>
        </w:rPr>
        <w:t>(מַהֲרִי''ל)</w:t>
      </w:r>
      <w:r w:rsidRPr="00BA4178">
        <w:rPr>
          <w:rFonts w:ascii="David" w:hAnsi="David" w:cs="David"/>
          <w:sz w:val="28"/>
          <w:szCs w:val="28"/>
          <w:rtl/>
        </w:rPr>
        <w:t xml:space="preserve">; וְיֵשׁ מִי שֶׁכָּתַב דְּיֵשׁ לְהַכְשִׁירָם מִטַּעַם דְּנֶחְשָׁבִים מַרְאֵה אֶתְרוֹג, מֵאַחַר </w:t>
      </w:r>
      <w:r w:rsidRPr="00BA4178">
        <w:rPr>
          <w:rFonts w:ascii="David" w:hAnsi="David" w:cs="David"/>
          <w:sz w:val="28"/>
          <w:szCs w:val="24"/>
          <w:rtl/>
        </w:rPr>
        <w:t>(כג)</w:t>
      </w:r>
      <w:r w:rsidRPr="00BA4178">
        <w:rPr>
          <w:rFonts w:ascii="David" w:hAnsi="David" w:cs="David"/>
          <w:sz w:val="28"/>
          <w:szCs w:val="28"/>
          <w:rtl/>
        </w:rPr>
        <w:t xml:space="preserve"> דִּרְגִילִים לִהְיוֹת הַרְבֵּה כָּךְ </w:t>
      </w:r>
      <w:r w:rsidRPr="00BA4178">
        <w:rPr>
          <w:rFonts w:ascii="David" w:hAnsi="David" w:cs="David"/>
          <w:sz w:val="28"/>
          <w:szCs w:val="24"/>
          <w:rtl/>
        </w:rPr>
        <w:t>(ת''ה סי' צ''ט)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אִם עָלְתָה בּוֹ חַזָּזִית בְּעִנְיָן שֶׁפָּסוּל, אוֹ שֶׁהוּא מְנֻמָּר, אִם כְּשֶׁקּוֹלְפוֹ חוֹזֵר לְמַרְאֵה הָאֶתְרוֹג, כָּשֵׁר לְאַחַר שֶׁנִּקְלַף וְלֹא חָסֵר כְּלוּם.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נָפַל עָלָיו מַיִם, בְּתָלוּשׁ, וְתָפַח אוֹ סָרַח; אוֹ שֶׁהוּא </w:t>
      </w:r>
      <w:r w:rsidRPr="00BA4178">
        <w:rPr>
          <w:rFonts w:ascii="David" w:hAnsi="David" w:cs="David"/>
          <w:sz w:val="28"/>
          <w:szCs w:val="24"/>
          <w:rtl/>
        </w:rPr>
        <w:t>(כד)</w:t>
      </w:r>
      <w:r w:rsidRPr="00BA4178">
        <w:rPr>
          <w:rFonts w:ascii="David" w:hAnsi="David" w:cs="David"/>
          <w:sz w:val="28"/>
          <w:szCs w:val="28"/>
          <w:rtl/>
        </w:rPr>
        <w:t xml:space="preserve"> כָּבוּשׁ בְּחֹמֶץ אוֹ מְבֻשָּׁל; אוֹ מְנֻמָּר, פָּסוּל.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אִם הוּא שָׁחֹר אוֹ לָבָן בְּמָקוֹם אֶחָד, פּוֹסֵל בְּרֻבּוֹ; בִּשְׁנַיִם אוֹ בִּשְׁלֹשָׁה מְקוֹמוֹת, דִּינוֹ כְּחַזָּזִית לִפָּסֵל אֲפִלּוּ בְּמִעוּטוֹ.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מָקוֹם שֶׁהָאֶתְרוֹגִים שֶׁלָּהֶם כְּעֵין שְׁחֹרוֹת מְעַט, כְּשֵׁרִים; וְאִם הָיוּ שְׁחֹרִים בְּיוֹתֵר כְּאָדָם כּוּשִׁי, הֲרֵי זֶה פָּסוּל בְּכָל מָקוֹם.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הֶעָגֹל </w:t>
      </w:r>
      <w:r w:rsidRPr="00BA4178">
        <w:rPr>
          <w:rFonts w:ascii="David" w:hAnsi="David" w:cs="David"/>
          <w:sz w:val="28"/>
          <w:szCs w:val="24"/>
          <w:rtl/>
        </w:rPr>
        <w:t>(כה)</w:t>
      </w:r>
      <w:r w:rsidRPr="00BA4178">
        <w:rPr>
          <w:rFonts w:ascii="David" w:hAnsi="David" w:cs="David"/>
          <w:sz w:val="28"/>
          <w:szCs w:val="28"/>
          <w:rtl/>
        </w:rPr>
        <w:t xml:space="preserve"> כְּכַדּוּר, פָּסוּל.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יט גִּדְּלוֹ בַּדְּפוּס וַעֲשָׂאוֹ כְּמִין בְּרִיָּה אַחֶרֶת, פָּסוּל; עֲשָׂאוֹ כְּמוֹ בְּרִיָּתוֹ, אַף עַל פִּי שֶׁעֲשָׂאוֹ דַּפִּין דַּפִּין, כָּשֵׁר.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 הַתִּיּוֹם, דְּהַיְנוּ שֶׁגָּדַל שְׁנַיִם דְּבוּקִים זֶה בָּזֶה, כָּשֵׁר.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כא הַיָּרֹק שֶׁדּוֹמֶה לְעִשְׂבֵּי הַשָּׂדֶה, פָּסוּל, אֶלָּא אִם כֵּן חוֹזֵר </w:t>
      </w:r>
      <w:r w:rsidRPr="00BA4178">
        <w:rPr>
          <w:rFonts w:ascii="David" w:hAnsi="David" w:cs="David"/>
          <w:sz w:val="28"/>
          <w:szCs w:val="24"/>
          <w:rtl/>
        </w:rPr>
        <w:t>(כו)</w:t>
      </w:r>
      <w:r w:rsidRPr="00BA4178">
        <w:rPr>
          <w:rFonts w:ascii="David" w:hAnsi="David" w:cs="David"/>
          <w:sz w:val="28"/>
          <w:szCs w:val="28"/>
          <w:rtl/>
        </w:rPr>
        <w:t xml:space="preserve"> לְמַרְאֵה אֶתְרוֹג כְּשֶׁמַּשְׁהִין אוֹתוֹ.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כב שִׁעוּר אֶתְרוֹג, קָטָן פָּחוֹת מִכַּבֵּיצָה, פָּסוּל; אֲבָל אִם כַּבֵּיצָה, אֲפִלּוּ אִם הוּא בֹּסֶר שֶׁעֲדַיִן לֹא נִגְמַר פִּרְיוֹ, כָּשֵׁר; וְאִם הָיָה גָּדוֹל כָּל שֶׁהוּא, כָּשֵׁר. </w:t>
      </w:r>
      <w:r>
        <w:rPr>
          <w:rFonts w:ascii="David" w:hAnsi="David" w:cs="David"/>
          <w:sz w:val="28"/>
          <w:szCs w:val="28"/>
          <w:rtl/>
        </w:rPr>
        <w:br/>
      </w:r>
      <w:r w:rsidRPr="00BA4178">
        <w:rPr>
          <w:rFonts w:ascii="David" w:hAnsi="David" w:cs="David"/>
          <w:sz w:val="28"/>
          <w:szCs w:val="28"/>
          <w:rtl/>
        </w:rPr>
        <w:t>סימן תרמט - דברים הפוסלים בארבעה מינים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אַרְבָּעָה הַמִּינִים פְּסוּלִים בְּגָזוּל וּבְגָנוּב, בֵּין לִפְנֵי יֵאוּשׁ בֵּין לְאַחַר יֵאוּשׁ; אֲבָל גָּזוּל וּקְנָאוֹ בְּלֹא סִיּוּעַ הַמִּצְוָה, כְּגוֹן גָּזַל לוּלָב וְשִׁפָּהוּ, </w:t>
      </w:r>
      <w:r w:rsidRPr="00BA4178">
        <w:rPr>
          <w:rFonts w:ascii="David" w:hAnsi="David" w:cs="David"/>
          <w:sz w:val="28"/>
          <w:szCs w:val="24"/>
          <w:rtl/>
        </w:rPr>
        <w:t>(א)</w:t>
      </w:r>
      <w:r w:rsidRPr="00BA4178">
        <w:rPr>
          <w:rFonts w:ascii="David" w:hAnsi="David" w:cs="David"/>
          <w:sz w:val="28"/>
          <w:szCs w:val="28"/>
          <w:rtl/>
        </w:rPr>
        <w:t xml:space="preserve"> כָּשֵׁר, דְּקָנְיֵהּ בְּשִׁנּוּי מַעֲשֶׂה וּמִיהוּ לֹא יְבָרֵךְ עָלָיו; וְיֵשׁ מִי שֶׁאוֹמֵר דְּלֹא נִפְסַל גָּזוּל וְגָנוּב אֶלָּא לַגַּנָּב וְלַגַּזְלָן עַצְמוֹ, אֲבָל לַאֲחֵרִים </w:t>
      </w:r>
      <w:r w:rsidRPr="00BA4178">
        <w:rPr>
          <w:rFonts w:ascii="David" w:hAnsi="David" w:cs="David"/>
          <w:sz w:val="28"/>
          <w:szCs w:val="28"/>
          <w:rtl/>
        </w:rPr>
        <w:lastRenderedPageBreak/>
        <w:t xml:space="preserve">כָּשֵׁר </w:t>
      </w:r>
      <w:r w:rsidRPr="00BA4178">
        <w:rPr>
          <w:rFonts w:ascii="David" w:hAnsi="David" w:cs="David"/>
          <w:sz w:val="28"/>
          <w:szCs w:val="24"/>
          <w:rtl/>
        </w:rPr>
        <w:t>(ב)</w:t>
      </w:r>
      <w:r w:rsidRPr="00BA4178">
        <w:rPr>
          <w:rFonts w:ascii="David" w:hAnsi="David" w:cs="David"/>
          <w:sz w:val="28"/>
          <w:szCs w:val="28"/>
          <w:rtl/>
        </w:rPr>
        <w:t xml:space="preserve"> בִּשְׁאָר הַיָּמִים, חוּץ מִיּוֹם רִאשׁוֹן. </w:t>
      </w:r>
      <w:r w:rsidRPr="00BA4178">
        <w:rPr>
          <w:rFonts w:ascii="David" w:hAnsi="David" w:cs="David"/>
          <w:bCs/>
          <w:sz w:val="28"/>
          <w:szCs w:val="28"/>
          <w:rtl/>
        </w:rPr>
        <w:t>הגה</w:t>
      </w:r>
      <w:r w:rsidRPr="00BA4178">
        <w:rPr>
          <w:rFonts w:ascii="David" w:hAnsi="David" w:cs="David"/>
          <w:sz w:val="28"/>
          <w:szCs w:val="28"/>
          <w:rtl/>
        </w:rPr>
        <w:t xml:space="preserve">: וּמִשּׁוּם זֶה יֵשׁ לִזָּהֵר </w:t>
      </w:r>
      <w:r w:rsidRPr="00BA4178">
        <w:rPr>
          <w:rFonts w:ascii="David" w:hAnsi="David" w:cs="David"/>
          <w:sz w:val="28"/>
          <w:szCs w:val="24"/>
          <w:rtl/>
        </w:rPr>
        <w:t>(ג)</w:t>
      </w:r>
      <w:r w:rsidRPr="00BA4178">
        <w:rPr>
          <w:rFonts w:ascii="David" w:hAnsi="David" w:cs="David"/>
          <w:sz w:val="28"/>
          <w:szCs w:val="28"/>
          <w:rtl/>
        </w:rPr>
        <w:t xml:space="preserve"> שֶׁלֹּא יְקַצֵּץ הַיִּשְׂרָאֵל בְּעַצְמוֹ אֶחָד מֵאַרְבָּעָה מִינִים שֶׁבַּלּוּלָב לְצֹרֶךְ לוּלָבוֹ, דְּקַרְקַע אֵינָהּ נִגְזֶלֶת, וּסְתָם עַכּוּ''ם </w:t>
      </w:r>
      <w:r w:rsidRPr="00BA4178">
        <w:rPr>
          <w:rFonts w:ascii="David" w:hAnsi="David" w:cs="David"/>
          <w:sz w:val="28"/>
          <w:szCs w:val="24"/>
          <w:rtl/>
        </w:rPr>
        <w:t>(ד)</w:t>
      </w:r>
      <w:r w:rsidRPr="00BA4178">
        <w:rPr>
          <w:rFonts w:ascii="David" w:hAnsi="David" w:cs="David"/>
          <w:sz w:val="28"/>
          <w:szCs w:val="28"/>
          <w:rtl/>
        </w:rPr>
        <w:t xml:space="preserve"> גּוֹזְלֵי קַרְקַע הֵם וְיָבֹא בִּגְזֵלָה לְיָדוֹ, אֶלָּא יִקְצְצֶנּוּ </w:t>
      </w:r>
      <w:r w:rsidRPr="00BA4178">
        <w:rPr>
          <w:rFonts w:ascii="David" w:hAnsi="David" w:cs="David"/>
          <w:sz w:val="28"/>
          <w:szCs w:val="24"/>
          <w:rtl/>
        </w:rPr>
        <w:t>(ה)</w:t>
      </w:r>
      <w:r w:rsidRPr="00BA4178">
        <w:rPr>
          <w:rFonts w:ascii="David" w:hAnsi="David" w:cs="David"/>
          <w:sz w:val="28"/>
          <w:szCs w:val="28"/>
          <w:rtl/>
        </w:rPr>
        <w:t xml:space="preserve"> עַכּוּ''ם וְיִקְנֶה מֵהֶם </w:t>
      </w:r>
      <w:r w:rsidRPr="00BA4178">
        <w:rPr>
          <w:rFonts w:ascii="David" w:hAnsi="David" w:cs="David"/>
          <w:sz w:val="28"/>
          <w:szCs w:val="24"/>
          <w:rtl/>
        </w:rPr>
        <w:t xml:space="preserve">(תְּשׁוּבַת הָרַשְׁבָּ''א סי' תתצ''ב </w:t>
      </w:r>
      <w:r w:rsidRPr="00BA4178">
        <w:rPr>
          <w:rFonts w:ascii="David" w:hAnsi="David" w:cs="David"/>
          <w:bCs/>
          <w:sz w:val="28"/>
          <w:szCs w:val="24"/>
          <w:rtl/>
        </w:rPr>
        <w:t>הגה</w:t>
      </w:r>
      <w:r w:rsidRPr="00BA4178">
        <w:rPr>
          <w:rFonts w:ascii="David" w:hAnsi="David" w:cs="David"/>
          <w:sz w:val="28"/>
          <w:szCs w:val="24"/>
          <w:rtl/>
        </w:rPr>
        <w:t>וֹת אֲשֵׁרִ''י סוֹף פֶּרֶק לוּלָב הַגָּזוּל)</w:t>
      </w:r>
      <w:r w:rsidRPr="00BA4178">
        <w:rPr>
          <w:rFonts w:ascii="David" w:hAnsi="David" w:cs="David"/>
          <w:sz w:val="28"/>
          <w:szCs w:val="28"/>
          <w:rtl/>
        </w:rPr>
        <w:t xml:space="preserve">; וְאֵין חִלּוּק בָּזֶה בֵּין אֶרֶץ יִשְׂרָאֵל אוֹ חוּצָה לָאָרֶץ </w:t>
      </w:r>
      <w:r w:rsidRPr="00BA4178">
        <w:rPr>
          <w:rFonts w:ascii="David" w:hAnsi="David" w:cs="David"/>
          <w:sz w:val="28"/>
          <w:szCs w:val="24"/>
          <w:rtl/>
        </w:rPr>
        <w:t>(אוֹר זָרוּעַ)</w:t>
      </w:r>
      <w:r w:rsidRPr="00BA4178">
        <w:rPr>
          <w:rFonts w:ascii="David" w:hAnsi="David" w:cs="David"/>
          <w:sz w:val="28"/>
          <w:szCs w:val="28"/>
          <w:rtl/>
        </w:rPr>
        <w:t xml:space="preserve">; לוּלָב שֶׁאֲגָדוֹ כּוּתִי וַעֲשָׂאוֹ, כָּשֵׁר כְּמוֹ סֻכַּת כּוּתִי. </w:t>
      </w:r>
      <w:r w:rsidRPr="00BA4178">
        <w:rPr>
          <w:rFonts w:ascii="David" w:hAnsi="David" w:cs="David"/>
          <w:sz w:val="28"/>
          <w:szCs w:val="24"/>
          <w:rtl/>
        </w:rPr>
        <w:t>(מָרְדְּכַי הַלּ' קְטַנּוֹת)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וְכֵן </w:t>
      </w:r>
      <w:r w:rsidRPr="00BA4178">
        <w:rPr>
          <w:rFonts w:ascii="David" w:hAnsi="David" w:cs="David"/>
          <w:sz w:val="28"/>
          <w:szCs w:val="24"/>
          <w:rtl/>
        </w:rPr>
        <w:t>(ו)</w:t>
      </w:r>
      <w:r w:rsidRPr="00BA4178">
        <w:rPr>
          <w:rFonts w:ascii="David" w:hAnsi="David" w:cs="David"/>
          <w:sz w:val="28"/>
          <w:szCs w:val="28"/>
          <w:rtl/>
        </w:rPr>
        <w:t xml:space="preserve"> שָׁאוּל בְּיוֹם רִאשׁוֹן, מִשּׁוּם דְּבָעֵינָן לָכֶם </w:t>
      </w:r>
      <w:r w:rsidRPr="00BA4178">
        <w:rPr>
          <w:rFonts w:ascii="David" w:hAnsi="David" w:cs="David"/>
          <w:sz w:val="28"/>
          <w:szCs w:val="24"/>
          <w:rtl/>
        </w:rPr>
        <w:t>(וַיִּקְרָא כג, מ)</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וְהַמֻּדָּר הֲנָאָה מִלּוּלָב שֶׁל חֲבֵרוֹ אוֹ מִלּוּלָבוֹ שֶׁל עַצְמוֹ, אֵינוֹ יוֹצֵא בּוֹ בְּיוֹם א', דְּלֹא הָוֵי שֶׁלָּכֶם. </w:t>
      </w:r>
      <w:r w:rsidRPr="00BA4178">
        <w:rPr>
          <w:rFonts w:ascii="David" w:hAnsi="David" w:cs="David"/>
          <w:sz w:val="28"/>
          <w:szCs w:val="24"/>
          <w:rtl/>
        </w:rPr>
        <w:t>(תְּשׁוּבַת רַשְׁבָּ''א סִימָן תשמ''ו וְתשמ''ז)</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וְכֵן שֶׁל עִיר הַנִּדַּחַת וְשֶׁל אֲשֵׁרָה שֶׁל יִשְׂרָאֵל, פָּסוּל; אֲבָל שֶׁל עַכּוּ''ם, לְכַתְּחִילָה לֹא יִטֹּל וְאִם נָטַל יָצָא מִיּוֹם רִאשׁוֹן וָאֵילָךְ, דְּלֹא בָּעֵינָן לָכֶם. </w:t>
      </w:r>
      <w:r w:rsidRPr="00BA4178">
        <w:rPr>
          <w:rFonts w:ascii="David" w:hAnsi="David" w:cs="David"/>
          <w:sz w:val="28"/>
          <w:szCs w:val="24"/>
          <w:rtl/>
        </w:rPr>
        <w:t>(וַיִּקְרָא כג, מ)</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וְדַוְקָא שֶׁלֹּא נִתְכַּוֵּן לִזְכּוֹת בּוֹ, אֲבָל אִם נִתְכַּוֵּן לִזְכּוֹת בּוֹ הָוֵי לֵה שֶׁל יִשְׂרָאֵל דְּאֵינוֹ יוֹצֵא בּוֹ; וְדַוְקָא קֹדֶם שֶׁנִּתְבַּטֵּל, אֲבָל אִם נִתְבַּטֵּל בְּיַד עַכּוּ''ם, אֲפִלּוּ מְכַוֵּן לִזְכּוֹת בּוֹ אַחַר כָּךְ, יָצָא בְּדִיעֲבַד </w:t>
      </w:r>
      <w:r w:rsidRPr="00BA4178">
        <w:rPr>
          <w:rFonts w:ascii="David" w:hAnsi="David" w:cs="David"/>
          <w:sz w:val="28"/>
          <w:szCs w:val="24"/>
          <w:rtl/>
        </w:rPr>
        <w:t>(רַבֵּנוּ יְרוּחָם נ''ח ח''ג וְרַ''ן)</w:t>
      </w:r>
      <w:r w:rsidRPr="00BA4178">
        <w:rPr>
          <w:rFonts w:ascii="David" w:hAnsi="David" w:cs="David"/>
          <w:sz w:val="28"/>
          <w:szCs w:val="28"/>
          <w:rtl/>
        </w:rPr>
        <w:t xml:space="preserve"> וְעַיֵּן לְעֵיל סי' תקפ''ו.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גִּנּוֹת הַצְּעִירִים שֶׁל עוֹבְדֵי כּוֹכָבִים, וְכַיּוֹצֵא בָּהֶם מִבָּתֵּי שִׁמְשֵׁיהֶם, </w:t>
      </w:r>
      <w:r w:rsidRPr="00BA4178">
        <w:rPr>
          <w:rFonts w:ascii="David" w:hAnsi="David" w:cs="David"/>
          <w:sz w:val="28"/>
          <w:szCs w:val="24"/>
          <w:rtl/>
        </w:rPr>
        <w:t>(ז)</w:t>
      </w:r>
      <w:r w:rsidRPr="00BA4178">
        <w:rPr>
          <w:rFonts w:ascii="David" w:hAnsi="David" w:cs="David"/>
          <w:sz w:val="28"/>
          <w:szCs w:val="28"/>
          <w:rtl/>
        </w:rPr>
        <w:t xml:space="preserve"> מֻתָּר לִטֹּל מִשָּׁם לוּלָב אוֹ שְׁאָר מִינִים לְמִצְוָה וַאֲפִלּוּ הָאִילָן נָטוּעַ לִפְנֵי עֲבוֹדַת כּוֹכָבִים, כָּל זְמַן שֶׁאֵין </w:t>
      </w:r>
      <w:r w:rsidRPr="00BA4178">
        <w:rPr>
          <w:rFonts w:ascii="David" w:hAnsi="David" w:cs="David"/>
          <w:sz w:val="28"/>
          <w:szCs w:val="24"/>
          <w:rtl/>
        </w:rPr>
        <w:t>(ח)</w:t>
      </w:r>
      <w:r w:rsidRPr="00BA4178">
        <w:rPr>
          <w:rFonts w:ascii="David" w:hAnsi="David" w:cs="David"/>
          <w:sz w:val="28"/>
          <w:szCs w:val="28"/>
          <w:rtl/>
        </w:rPr>
        <w:t xml:space="preserve"> עוֹבְדִין הָאִילָן </w:t>
      </w:r>
      <w:r w:rsidRPr="00BA4178">
        <w:rPr>
          <w:rFonts w:ascii="David" w:hAnsi="David" w:cs="David"/>
          <w:sz w:val="28"/>
          <w:szCs w:val="24"/>
          <w:rtl/>
        </w:rPr>
        <w:t>(רַבֵּנוּ יְרוּחָם נ''ח ח''ג)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כָּל אֵלּוּ שֶׁאָמַרְנוּ שֶׁהֵם פְּסוּלִין מִפְּנֵי מוּמִין שֶׁבֵּאַרְנוּ, אוֹ מִפְּנֵי גֶּזֶל וּגְנֵבָה, בְּיוֹם טוֹב הָרִאשׁוֹן בִּלְבַד; אֲבָל בִּשְׁאָר יָמִים, הַכֹּל כָּשֵׁר. </w:t>
      </w:r>
      <w:r w:rsidRPr="00BA4178">
        <w:rPr>
          <w:rFonts w:ascii="David" w:hAnsi="David" w:cs="David"/>
          <w:bCs/>
          <w:sz w:val="28"/>
          <w:szCs w:val="28"/>
          <w:rtl/>
        </w:rPr>
        <w:t>הגה</w:t>
      </w:r>
      <w:r w:rsidRPr="00BA4178">
        <w:rPr>
          <w:rFonts w:ascii="David" w:hAnsi="David" w:cs="David"/>
          <w:sz w:val="28"/>
          <w:szCs w:val="28"/>
          <w:rtl/>
        </w:rPr>
        <w:t xml:space="preserve">: וְיֵשׁ פּוֹסְלִין בְּגָזוּל כָּל ז' יָמִים, וְהָכֵי נָהוּג, אֲבָל שָׁאוּל יוֹצֵא בּוֹ </w:t>
      </w:r>
      <w:r w:rsidRPr="00BA4178">
        <w:rPr>
          <w:rFonts w:ascii="David" w:hAnsi="David" w:cs="David"/>
          <w:sz w:val="28"/>
          <w:szCs w:val="24"/>
          <w:rtl/>
        </w:rPr>
        <w:t>(טוּר וְהַמַּגִּיד בְּשֵׁם פּוֹסְקִים)</w:t>
      </w:r>
      <w:r w:rsidRPr="00BA4178">
        <w:rPr>
          <w:rFonts w:ascii="David" w:hAnsi="David" w:cs="David"/>
          <w:sz w:val="28"/>
          <w:szCs w:val="28"/>
          <w:rtl/>
        </w:rPr>
        <w:t xml:space="preserve">; וּמֻתָּר </w:t>
      </w:r>
      <w:r w:rsidRPr="00BA4178">
        <w:rPr>
          <w:rFonts w:ascii="David" w:hAnsi="David" w:cs="David"/>
          <w:sz w:val="28"/>
          <w:szCs w:val="24"/>
          <w:rtl/>
        </w:rPr>
        <w:t>(ט)</w:t>
      </w:r>
      <w:r w:rsidRPr="00BA4178">
        <w:rPr>
          <w:rFonts w:ascii="David" w:hAnsi="David" w:cs="David"/>
          <w:sz w:val="28"/>
          <w:szCs w:val="28"/>
          <w:rtl/>
        </w:rPr>
        <w:t xml:space="preserve"> לִטֹּל לוּלָב שֶׁל חֲבֵרוֹ בְּלֹא דַּעַת חֲבֵרוֹ, בִּשְׁאָר יָמִים, דְּנִיחָא לֵיהּ לְאֵינָשׁ לְמֶיעֱבַד מִצְוָה בְּמָמוֹנוֹ, וְהָוֵי כְּשָׁאוּל </w:t>
      </w:r>
      <w:r w:rsidRPr="00BA4178">
        <w:rPr>
          <w:rFonts w:ascii="David" w:hAnsi="David" w:cs="David"/>
          <w:sz w:val="28"/>
          <w:szCs w:val="24"/>
          <w:rtl/>
        </w:rPr>
        <w:t>(תְּרוּמַת הַדֶּשֶׁן סי' ק' וּפְסָקָיו סי' קנ''ט)</w:t>
      </w:r>
      <w:r w:rsidRPr="00BA4178">
        <w:rPr>
          <w:rFonts w:ascii="David" w:hAnsi="David" w:cs="David"/>
          <w:sz w:val="28"/>
          <w:szCs w:val="28"/>
          <w:rtl/>
        </w:rPr>
        <w:t xml:space="preserve">. וְחָסֵר כָּשֵׁר בִּשְׁאָר יָמִים </w:t>
      </w:r>
      <w:r w:rsidRPr="00BA4178">
        <w:rPr>
          <w:rFonts w:ascii="David" w:hAnsi="David" w:cs="David"/>
          <w:sz w:val="28"/>
          <w:szCs w:val="24"/>
          <w:rtl/>
        </w:rPr>
        <w:t>(טוּר)</w:t>
      </w:r>
      <w:r w:rsidRPr="00BA4178">
        <w:rPr>
          <w:rFonts w:ascii="David" w:hAnsi="David" w:cs="David"/>
          <w:sz w:val="28"/>
          <w:szCs w:val="28"/>
          <w:rtl/>
        </w:rPr>
        <w:t xml:space="preserve">; וְנִטַּל </w:t>
      </w:r>
      <w:r w:rsidRPr="00BA4178">
        <w:rPr>
          <w:rFonts w:ascii="David" w:hAnsi="David" w:cs="David"/>
          <w:sz w:val="28"/>
          <w:szCs w:val="24"/>
          <w:rtl/>
        </w:rPr>
        <w:t>(י)</w:t>
      </w:r>
      <w:r w:rsidRPr="00BA4178">
        <w:rPr>
          <w:rFonts w:ascii="David" w:hAnsi="David" w:cs="David"/>
          <w:sz w:val="28"/>
          <w:szCs w:val="28"/>
          <w:rtl/>
        </w:rPr>
        <w:t xml:space="preserve"> פִּטְמָתוֹ אוֹ עֻקְצוֹ, דִּינוֹ כְּחָסֵר וְכָשֵׁר מִיּוֹם רִאשׁוֹן וָאֵילָךְ </w:t>
      </w:r>
      <w:r w:rsidRPr="00BA4178">
        <w:rPr>
          <w:rFonts w:ascii="David" w:hAnsi="David" w:cs="David"/>
          <w:sz w:val="28"/>
          <w:szCs w:val="24"/>
          <w:rtl/>
        </w:rPr>
        <w:t>(רַבֵּנוּ יְרוּחָם נ''ח ח''ג)</w:t>
      </w:r>
      <w:r w:rsidRPr="00BA4178">
        <w:rPr>
          <w:rFonts w:ascii="David" w:hAnsi="David" w:cs="David"/>
          <w:sz w:val="28"/>
          <w:szCs w:val="28"/>
          <w:rtl/>
        </w:rPr>
        <w:t xml:space="preserve">; מִיהוּ אִם נִקְּבוּהוּ עַכְבָּרִים לֹא יִטְּלֶנּוּ אַף בִּשְׁאָר הַיָּמִים, מִשּׁוּם מִאוּס </w:t>
      </w:r>
      <w:r w:rsidRPr="00BA4178">
        <w:rPr>
          <w:rFonts w:ascii="David" w:hAnsi="David" w:cs="David"/>
          <w:sz w:val="28"/>
          <w:szCs w:val="24"/>
          <w:rtl/>
        </w:rPr>
        <w:t>(כָּל בּוֹ)</w:t>
      </w:r>
      <w:r w:rsidRPr="00BA4178">
        <w:rPr>
          <w:rFonts w:ascii="David" w:hAnsi="David" w:cs="David"/>
          <w:sz w:val="28"/>
          <w:szCs w:val="28"/>
          <w:rtl/>
        </w:rPr>
        <w:t xml:space="preserve">, עַד </w:t>
      </w:r>
      <w:r w:rsidRPr="00BA4178">
        <w:rPr>
          <w:rFonts w:ascii="David" w:hAnsi="David" w:cs="David"/>
          <w:sz w:val="28"/>
          <w:szCs w:val="24"/>
          <w:rtl/>
        </w:rPr>
        <w:t>(יא)</w:t>
      </w:r>
      <w:r w:rsidRPr="00BA4178">
        <w:rPr>
          <w:rFonts w:ascii="David" w:hAnsi="David" w:cs="David"/>
          <w:sz w:val="28"/>
          <w:szCs w:val="28"/>
          <w:rtl/>
        </w:rPr>
        <w:t xml:space="preserve"> שֶׁיָּסִיר נִקּוּר הָעַכְבָּרִים; אֲבָל אִם הָיָה יָבֵשׁ אוֹ מְנֻמָּר שֶׁפָּסוּל כָּל שִׁבְעַת יָמִים, אַף אִם חָתַךְ הַיַּבְשׁוּת אוֹ הַנִּמּוּר פָּסוּל כָּל שִׁבְעָה, הוֹאִיל וּבָא מִכֹּחַ פָּסוּל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 לוּלָב הַגָּזוּל)</w:t>
      </w:r>
      <w:r w:rsidRPr="00BA4178">
        <w:rPr>
          <w:rFonts w:ascii="David" w:hAnsi="David" w:cs="David"/>
          <w:sz w:val="28"/>
          <w:szCs w:val="28"/>
          <w:rtl/>
        </w:rPr>
        <w:t xml:space="preserve">. וּמֻתָּר לְכַתְּחִלָּה לְהַתְנוֹת עַל אֶתְרוֹג שֶׁיִּהְיֶה כֻּלּוֹ לְיוֹם רִאשׁוֹן, וְשֶׁאֵינוֹ בּוֹדֵל מִמֶּנּוּ כָּל בֵּין הַשְּׁמָשׁוֹת שֶׁל לֵיל שֵׁנִי וָאֵילָךְ, וּמֻתָּר אָז לְכַתְּחִלָּה לֶאֱכֹל מִמֶּנּוּ מִיּוֹם שֵׁנִי וָאֵילָךְ, וְלָצֵאת יְדֵי מִצְוָה עִם הַנִּשְׁאָר </w:t>
      </w:r>
      <w:r w:rsidRPr="00BA4178">
        <w:rPr>
          <w:rFonts w:ascii="David" w:hAnsi="David" w:cs="David"/>
          <w:sz w:val="28"/>
          <w:szCs w:val="24"/>
          <w:rtl/>
        </w:rPr>
        <w:t>(בֵּית יוֹסֵף בְּשֵׁם הָרֹא''שׁ)</w:t>
      </w:r>
      <w:r w:rsidRPr="00BA4178">
        <w:rPr>
          <w:rFonts w:ascii="David" w:hAnsi="David" w:cs="David"/>
          <w:sz w:val="28"/>
          <w:szCs w:val="28"/>
          <w:rtl/>
        </w:rPr>
        <w:t xml:space="preserve">, אֶלָּא שֶׁאֵין אָנוּ בְּקִיאִין בַּתְּנָאִים, כְּדִלְעֵיל בְּסוֹף סִימָן תרל''ח </w:t>
      </w:r>
      <w:r w:rsidRPr="00BA4178">
        <w:rPr>
          <w:rFonts w:ascii="David" w:hAnsi="David" w:cs="David"/>
          <w:sz w:val="28"/>
          <w:szCs w:val="24"/>
          <w:rtl/>
        </w:rPr>
        <w:t>(בהג''ה)</w:t>
      </w:r>
      <w:r w:rsidRPr="00BA4178">
        <w:rPr>
          <w:rFonts w:ascii="David" w:hAnsi="David" w:cs="David"/>
          <w:sz w:val="28"/>
          <w:szCs w:val="28"/>
          <w:rtl/>
        </w:rPr>
        <w:t xml:space="preserve">; וְהַפְּסוּל שֶׁהוּא מִשּׁוּם עֲבוֹדַת כּוֹכָבִים, אוֹ מִפְּנֵי שֶׁאוֹתוֹ אֶתְרוֹג אָסוּר בַּאֲכִילָה, אוֹ מִפְּנֵי שֶׁאֵינָם מֵינָם, אוֹ שֶׁהֵם חֲסֵרִים הַשִּׁעוּר, בֵּין בְּיוֹם טוֹב רִאשׁוֹן בֵּין בִּשְׁאָר יָמִים, פָּסוּל. וְחַזָּזִית </w:t>
      </w:r>
      <w:r w:rsidRPr="00BA4178">
        <w:rPr>
          <w:rFonts w:ascii="David" w:hAnsi="David" w:cs="David"/>
          <w:sz w:val="28"/>
          <w:szCs w:val="24"/>
          <w:rtl/>
        </w:rPr>
        <w:t>(יב)</w:t>
      </w:r>
      <w:r w:rsidRPr="00BA4178">
        <w:rPr>
          <w:rFonts w:ascii="David" w:hAnsi="David" w:cs="David"/>
          <w:sz w:val="28"/>
          <w:szCs w:val="28"/>
          <w:rtl/>
        </w:rPr>
        <w:t xml:space="preserve"> פּוֹסֶלֶת כָּל שִׁבְעַת הַיָּמִים </w:t>
      </w:r>
      <w:r w:rsidRPr="00BA4178">
        <w:rPr>
          <w:rFonts w:ascii="David" w:hAnsi="David" w:cs="David"/>
          <w:sz w:val="28"/>
          <w:szCs w:val="24"/>
          <w:rtl/>
        </w:rPr>
        <w:t>(רַבֵּנוּ יְרוּחָם נ''ח ח''ג וְרַ''ן פ' לוּלָב הַגָּזוּל)</w:t>
      </w:r>
      <w:r w:rsidRPr="00BA4178">
        <w:rPr>
          <w:rFonts w:ascii="David" w:hAnsi="David" w:cs="David"/>
          <w:sz w:val="28"/>
          <w:szCs w:val="28"/>
          <w:rtl/>
        </w:rPr>
        <w:t xml:space="preserve">. וְהָעוֹשִׂים שְׁנֵי יָמִים טוֹבִים, פְּסוּלֵי רִאשׁוֹן נוֹטְלִין בַּשֵּׁנִי, אֲבָל בָּרוּכֵי לֹא מְבָרְכִינָן. וְאִם יֵשׁ לַחֲבֵרוֹ לוּלָב וְאֶתְרוֹג כָּשֵׁר, יְבָרֵךְ עַל שֶׁל חֲבֵרוֹ, </w:t>
      </w:r>
      <w:r w:rsidRPr="00BA4178">
        <w:rPr>
          <w:rFonts w:ascii="David" w:hAnsi="David" w:cs="David"/>
          <w:sz w:val="28"/>
          <w:szCs w:val="24"/>
          <w:rtl/>
        </w:rPr>
        <w:t>(יג)</w:t>
      </w:r>
      <w:r w:rsidRPr="00BA4178">
        <w:rPr>
          <w:rFonts w:ascii="David" w:hAnsi="David" w:cs="David"/>
          <w:sz w:val="28"/>
          <w:szCs w:val="28"/>
          <w:rtl/>
        </w:rPr>
        <w:t xml:space="preserve"> מִדַּעְתּוֹ </w:t>
      </w:r>
      <w:r w:rsidRPr="00BA4178">
        <w:rPr>
          <w:rFonts w:ascii="David" w:hAnsi="David" w:cs="David"/>
          <w:sz w:val="28"/>
          <w:szCs w:val="24"/>
          <w:rtl/>
        </w:rPr>
        <w:t>(דִּבְרֵי עַצְמוֹ)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בִּשְׁעַת הַדַּחַק, שֶׁאֵין נִמְצָא כָּשֵׁר, כָּל </w:t>
      </w:r>
      <w:r w:rsidRPr="00BA4178">
        <w:rPr>
          <w:rFonts w:ascii="David" w:hAnsi="David" w:cs="David"/>
          <w:sz w:val="28"/>
          <w:szCs w:val="24"/>
          <w:rtl/>
        </w:rPr>
        <w:t>(יד)</w:t>
      </w:r>
      <w:r w:rsidRPr="00BA4178">
        <w:rPr>
          <w:rFonts w:ascii="David" w:hAnsi="David" w:cs="David"/>
          <w:sz w:val="28"/>
          <w:szCs w:val="28"/>
          <w:rtl/>
        </w:rPr>
        <w:t xml:space="preserve"> הַפְּסוּלִים נוֹטְלִין וְאֵין מְבָרְכִין. </w:t>
      </w:r>
      <w:r w:rsidRPr="00BA4178">
        <w:rPr>
          <w:rFonts w:ascii="David" w:hAnsi="David" w:cs="David"/>
          <w:bCs/>
          <w:sz w:val="28"/>
          <w:szCs w:val="28"/>
          <w:rtl/>
        </w:rPr>
        <w:t>הגה</w:t>
      </w:r>
      <w:r w:rsidRPr="00BA4178">
        <w:rPr>
          <w:rFonts w:ascii="David" w:hAnsi="David" w:cs="David"/>
          <w:sz w:val="28"/>
          <w:szCs w:val="28"/>
          <w:rtl/>
        </w:rPr>
        <w:t xml:space="preserve">: וְיֵשׁ מַכְשִׁירִין לוּלָב יָבֵשׁ, אֲפִלּוּ לְבָרֵךְ עָלָיו </w:t>
      </w:r>
      <w:r w:rsidRPr="00BA4178">
        <w:rPr>
          <w:rFonts w:ascii="David" w:hAnsi="David" w:cs="David"/>
          <w:sz w:val="28"/>
          <w:szCs w:val="24"/>
          <w:rtl/>
        </w:rPr>
        <w:t>(רַמְבַּ''ם פ''ח הַמַּגִּיד)</w:t>
      </w:r>
      <w:r w:rsidRPr="00BA4178">
        <w:rPr>
          <w:rFonts w:ascii="David" w:hAnsi="David" w:cs="David"/>
          <w:sz w:val="28"/>
          <w:szCs w:val="28"/>
          <w:rtl/>
        </w:rPr>
        <w:t xml:space="preserve">; וְכֵן נוֹהֲגִין לְבָרֵךְ עַל לוּלָבִין </w:t>
      </w:r>
      <w:r w:rsidRPr="00BA4178">
        <w:rPr>
          <w:rFonts w:ascii="David" w:hAnsi="David" w:cs="David"/>
          <w:sz w:val="28"/>
          <w:szCs w:val="28"/>
          <w:rtl/>
        </w:rPr>
        <w:lastRenderedPageBreak/>
        <w:t xml:space="preserve">יְבֵשִׁים, אֲפִלּוּ בִּדְאִכָּא אֲחֵרִים לַחִים </w:t>
      </w:r>
      <w:r w:rsidRPr="00BA4178">
        <w:rPr>
          <w:rFonts w:ascii="David" w:hAnsi="David" w:cs="David"/>
          <w:sz w:val="28"/>
          <w:szCs w:val="24"/>
          <w:rtl/>
        </w:rPr>
        <w:t>(אָגוּר)</w:t>
      </w:r>
      <w:r w:rsidRPr="00BA4178">
        <w:rPr>
          <w:rFonts w:ascii="David" w:hAnsi="David" w:cs="David"/>
          <w:sz w:val="28"/>
          <w:szCs w:val="28"/>
          <w:rtl/>
        </w:rPr>
        <w:t xml:space="preserve">; אֲבָל </w:t>
      </w:r>
      <w:r w:rsidRPr="00BA4178">
        <w:rPr>
          <w:rFonts w:ascii="David" w:hAnsi="David" w:cs="David"/>
          <w:sz w:val="28"/>
          <w:szCs w:val="24"/>
          <w:rtl/>
        </w:rPr>
        <w:t>(טו)</w:t>
      </w:r>
      <w:r w:rsidRPr="00BA4178">
        <w:rPr>
          <w:rFonts w:ascii="David" w:hAnsi="David" w:cs="David"/>
          <w:sz w:val="28"/>
          <w:szCs w:val="28"/>
          <w:rtl/>
        </w:rPr>
        <w:t xml:space="preserve"> בִּשְׁאָר מִינִים אֵין לִנְהֹג הָכֵי; וְיֵשׁ מְקִלִּין אֲפִלּוּ בַּהֲדַס יָבֵשׁ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וּמָרְדְּכַי)</w:t>
      </w:r>
      <w:r w:rsidRPr="00BA4178">
        <w:rPr>
          <w:rFonts w:ascii="David" w:hAnsi="David" w:cs="David"/>
          <w:sz w:val="28"/>
          <w:szCs w:val="28"/>
          <w:rtl/>
        </w:rPr>
        <w:t xml:space="preserve">, וְיֵשׁ לִסְמֹךְ עֲלַיְיהוּ בִּשְׁעַת הַדַּחַק; וְאַף עַל גַּב דְּחָסֵר כָּשֵׁר בִּשְׁאָר יָמִים, אֵין לַחְתֹּךְ אֶתְרוֹג לְב' אוֹ לְג' חֲלָקִים וּלְחַלְּקוֹ וְלָצֵאת בּוֹ, אֲפִלּוּ בִּשְׁעַת הַדַּחַק; דְּדַוְקָא חָסֵר וְנִשְׁאַר הָעִקָּר קַיָּם, כָּשֵׁר, אֲבָל כִּי הַאי גַּוְנָא מִקְרֵי חֲתִיכַת אֶתְרוֹג וְלֹא אֶתְרוֹג </w:t>
      </w:r>
      <w:r w:rsidRPr="00BA4178">
        <w:rPr>
          <w:rFonts w:ascii="David" w:hAnsi="David" w:cs="David"/>
          <w:sz w:val="28"/>
          <w:szCs w:val="24"/>
          <w:rtl/>
        </w:rPr>
        <w:t>(רַ''ן וּפִסְקֵי מהרא''י סִימָן נ''ב)</w:t>
      </w:r>
      <w:r w:rsidRPr="00BA4178">
        <w:rPr>
          <w:rFonts w:ascii="David" w:hAnsi="David" w:cs="David"/>
          <w:sz w:val="28"/>
          <w:szCs w:val="28"/>
          <w:rtl/>
        </w:rPr>
        <w:t xml:space="preserve">; וְכָל זֶה לְעִנְיַן לְבָרֵךְ עָלָיו, אֲבָל בְּלֹא בְּרָכָה יָכוֹל לִטֹּל כָּל הַפְּסוּלִין וְלֹא יְבָרֵךְ עֲלֵיהֶם </w:t>
      </w:r>
      <w:r w:rsidRPr="00BA4178">
        <w:rPr>
          <w:rFonts w:ascii="David" w:hAnsi="David" w:cs="David"/>
          <w:sz w:val="28"/>
          <w:szCs w:val="24"/>
          <w:rtl/>
        </w:rPr>
        <w:t>(טוּר)</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תרנ - שעור הדס וערבה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שִׁעוּר הֲדַס וַעֲרָבָה, ג' טְפָחִים; וְשִׁדְרוֹ שֶׁל לוּלָב ד' טְפָחִים, כְּדֵי שֶׁיְּהֵא שִׁדְרוֹ שֶׁל לוּלָב יוֹצֵא מִן הַהֲדַס טֶפַח, בְּאַמָּה בַּת ה' טְפָחִים עָשָׂה אוֹתָהּ ו', צֵא מֵהֶם ג' לַהֲדַס, נִמְצָא שִׁעוּר הֲדַס וַעֲרָבָה טְפָחַיִם וּמֶחֱצָה, שֶׁהֵם י' גּוּדָלִים; וְשִׁעוּר שִׁדְרוֹ שֶׁל לוּלָב י''ג גּוּדָלִים וּשְׁלִישׁ גּוּדָל; וְיֵשׁ מִי שֶׁאוֹמֵר שֶׁשִּׁעוּר שִׁדְרוֹ שֶׁל לוּלָב י''ד גּוּדָלִים; וְיֵשׁ אוֹמְרִים שֶׁשִּׁעוּר הֲדַס וַעֲרָבָה י''ב גּוּדָלִים, וְשִׁדְרוֹ שֶׁל לוּלָב י''ו גּוּדָלִים וְכֵן נוֹהֲגִין לְכַתְּחִילָה.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לָהֶם שִׁעוּר לְמַעְלָה. וְיֵשׁ מִי שֶׁאוֹמֵר שֶׁאֲפִלּוּ הוֹסִיף בְּאֹרֶךְ הַהֲדַס וְהָעֲרָבָה כַּמָּה צָרִיךְ שֶׁיֵּצֵא שִׁדְרוֹ שֶׁל לוּלָב לְמַעְלָה מֵהֶם, טֶפַח. </w:t>
      </w:r>
      <w:r>
        <w:rPr>
          <w:rFonts w:ascii="David" w:hAnsi="David" w:cs="David"/>
          <w:sz w:val="28"/>
          <w:szCs w:val="28"/>
          <w:rtl/>
        </w:rPr>
        <w:br/>
      </w:r>
      <w:r w:rsidRPr="00BA4178">
        <w:rPr>
          <w:rFonts w:ascii="David" w:hAnsi="David" w:cs="David"/>
          <w:sz w:val="28"/>
          <w:szCs w:val="28"/>
          <w:rtl/>
        </w:rPr>
        <w:t>סימן תרנא - דיני נטילת הלולב וברכתו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מִצְוַת ד' מִינִים שֶׁיִּטֹּל כָּל אֶחָד לוּלָב אֶחָד וּב' עֲרָבוֹת וג' הֲדַסִים וּבִמְקוֹם הַדַּחַק דְּלֵיכָּא הֲדַס כָּשֵׁר, סַגֵּי לֵיהּ בְּחַד </w:t>
      </w:r>
      <w:r w:rsidRPr="00BA4178">
        <w:rPr>
          <w:rFonts w:ascii="David" w:hAnsi="David" w:cs="David"/>
          <w:sz w:val="28"/>
          <w:szCs w:val="24"/>
          <w:rtl/>
        </w:rPr>
        <w:t>(א)</w:t>
      </w:r>
      <w:r w:rsidRPr="00BA4178">
        <w:rPr>
          <w:rFonts w:ascii="David" w:hAnsi="David" w:cs="David"/>
          <w:sz w:val="28"/>
          <w:szCs w:val="28"/>
          <w:rtl/>
        </w:rPr>
        <w:t xml:space="preserve"> דְּלֹא קָטוּם </w:t>
      </w:r>
      <w:r w:rsidRPr="00BA4178">
        <w:rPr>
          <w:rFonts w:ascii="David" w:hAnsi="David" w:cs="David"/>
          <w:sz w:val="28"/>
          <w:szCs w:val="24"/>
          <w:rtl/>
        </w:rPr>
        <w:t>(בֵּית יוֹסֵף סי' תרמ''ו בְּשֵׁם א''ח)</w:t>
      </w:r>
      <w:r w:rsidRPr="00BA4178">
        <w:rPr>
          <w:rFonts w:ascii="David" w:hAnsi="David" w:cs="David"/>
          <w:sz w:val="28"/>
          <w:szCs w:val="28"/>
          <w:rtl/>
        </w:rPr>
        <w:t xml:space="preserve">; וּמִצְוָה לְאַגְּדָם בְּקֶשֶׁר גָּמוּר, דְּהַיְנוּ ב' קְשָׁרִים זֶה עַל זֶה, מִשּׁוּם נוֹי; וְיָכוֹל לְאַגְּדָם בְּמִין אַחֵר, וְאִם נָשְׁרוּ מֵהֶעָלִין בְּתוֹךְ הָאֲגֻדָּה בְּעִנְיָן שֶׁמַּפְסִיק, אֵין לָחוּשׁ דְּמִין בְּמִינוֹ אֵינוֹ חוֹצֵץ; אֲבָל שֶׁלֹּא בְּמִינוֹ, חוֹצֵץ; עַל כֵּן יִזָּהֵר לִקַּח הַחוּט שֶׁרָגִיל לִהְיוֹת סְבִיב </w:t>
      </w:r>
      <w:r w:rsidRPr="00BA4178">
        <w:rPr>
          <w:rFonts w:ascii="David" w:hAnsi="David" w:cs="David"/>
          <w:sz w:val="28"/>
          <w:szCs w:val="24"/>
          <w:rtl/>
        </w:rPr>
        <w:t>(ב)</w:t>
      </w:r>
      <w:r w:rsidRPr="00BA4178">
        <w:rPr>
          <w:rFonts w:ascii="David" w:hAnsi="David" w:cs="David"/>
          <w:sz w:val="28"/>
          <w:szCs w:val="28"/>
          <w:rtl/>
        </w:rPr>
        <w:t xml:space="preserve"> הַהֲדַס </w:t>
      </w:r>
      <w:r w:rsidRPr="00BA4178">
        <w:rPr>
          <w:rFonts w:ascii="David" w:hAnsi="David" w:cs="David"/>
          <w:sz w:val="28"/>
          <w:szCs w:val="24"/>
          <w:rtl/>
        </w:rPr>
        <w:t>(מַהֲרִי''ל)</w:t>
      </w:r>
      <w:r w:rsidRPr="00BA4178">
        <w:rPr>
          <w:rFonts w:ascii="David" w:hAnsi="David" w:cs="David"/>
          <w:sz w:val="28"/>
          <w:szCs w:val="28"/>
          <w:rtl/>
        </w:rPr>
        <w:t xml:space="preserve">; וְאִם לֹא אֲגָּדוֹ מִבְּעוֹד יוֹם, אוֹ שֶׁהֻתַּר אִגּוּדוֹ, אִי אֶפְשָׁר לְאָגְדוֹ בְּיוֹם טוֹב בְּקֶשֶׁר גָּמוּר, אֶלָּא אוֹגְדוֹ בַּעֲנִיבָה. </w:t>
      </w:r>
      <w:r w:rsidRPr="00BA4178">
        <w:rPr>
          <w:rFonts w:ascii="David" w:hAnsi="David" w:cs="David"/>
          <w:bCs/>
          <w:sz w:val="28"/>
          <w:szCs w:val="28"/>
          <w:rtl/>
        </w:rPr>
        <w:t>הגה</w:t>
      </w:r>
      <w:r w:rsidRPr="00BA4178">
        <w:rPr>
          <w:rFonts w:ascii="David" w:hAnsi="David" w:cs="David"/>
          <w:sz w:val="28"/>
          <w:szCs w:val="28"/>
          <w:rtl/>
        </w:rPr>
        <w:t xml:space="preserve">: יֵשׁ מִי שֶׁכָּתְבוּ לַעֲשׂוֹת הַקֶּשֶׁר בְּדֶרֶךְ אַחֵר, שֶׁכּוֹרְכִין סְבִיבוֹת ג' מִינִים אֵלּוּ וְתוֹחֲבִין רֹאשׁ הַכֶּרֶךְ תּוֹךְ הָעִגּוּל הַכָּרוּךְ </w:t>
      </w:r>
      <w:r w:rsidRPr="00BA4178">
        <w:rPr>
          <w:rFonts w:ascii="David" w:hAnsi="David" w:cs="David"/>
          <w:sz w:val="28"/>
          <w:szCs w:val="24"/>
          <w:rtl/>
        </w:rPr>
        <w:t>(טוּר)</w:t>
      </w:r>
      <w:r w:rsidRPr="00BA4178">
        <w:rPr>
          <w:rFonts w:ascii="David" w:hAnsi="David" w:cs="David"/>
          <w:sz w:val="28"/>
          <w:szCs w:val="28"/>
          <w:rtl/>
        </w:rPr>
        <w:t xml:space="preserve">, וְכֵן </w:t>
      </w:r>
      <w:r w:rsidRPr="00BA4178">
        <w:rPr>
          <w:rFonts w:ascii="David" w:hAnsi="David" w:cs="David"/>
          <w:sz w:val="28"/>
          <w:szCs w:val="24"/>
          <w:rtl/>
        </w:rPr>
        <w:t>(ג)</w:t>
      </w:r>
      <w:r w:rsidRPr="00BA4178">
        <w:rPr>
          <w:rFonts w:ascii="David" w:hAnsi="David" w:cs="David"/>
          <w:sz w:val="28"/>
          <w:szCs w:val="28"/>
          <w:rtl/>
        </w:rPr>
        <w:t xml:space="preserve"> נוֹהֲגִין. וְיֵשׁ </w:t>
      </w:r>
      <w:r w:rsidRPr="00BA4178">
        <w:rPr>
          <w:rFonts w:ascii="David" w:hAnsi="David" w:cs="David"/>
          <w:sz w:val="28"/>
          <w:szCs w:val="24"/>
          <w:rtl/>
        </w:rPr>
        <w:t>(ד)</w:t>
      </w:r>
      <w:r w:rsidRPr="00BA4178">
        <w:rPr>
          <w:rFonts w:ascii="David" w:hAnsi="David" w:cs="David"/>
          <w:sz w:val="28"/>
          <w:szCs w:val="28"/>
          <w:rtl/>
        </w:rPr>
        <w:t xml:space="preserve"> לִקְשֹׁר הַהֲדַס גָּבוֹהַּ יוֹתֵר מִן הָעֲרָבָה </w:t>
      </w:r>
      <w:r w:rsidRPr="00BA4178">
        <w:rPr>
          <w:rFonts w:ascii="David" w:hAnsi="David" w:cs="David"/>
          <w:sz w:val="28"/>
          <w:szCs w:val="24"/>
          <w:rtl/>
        </w:rPr>
        <w:t>(מהרי''ו)</w:t>
      </w:r>
      <w:r w:rsidRPr="00BA4178">
        <w:rPr>
          <w:rFonts w:ascii="David" w:hAnsi="David" w:cs="David"/>
          <w:sz w:val="28"/>
          <w:szCs w:val="28"/>
          <w:rtl/>
        </w:rPr>
        <w:t xml:space="preserve">, וְיַשְׁפִּיל הַהֲדַס וְהָעֲרָבָה בְּתּוֹךְ אִגּוּד הַלּוּלָב, כְּדֵי שֶׁיִּטֹּל כָּל ג' מִינִים בְּיָדוֹ בִּשְׁעַת בְּרָכָה </w:t>
      </w:r>
      <w:r w:rsidRPr="00BA4178">
        <w:rPr>
          <w:rFonts w:ascii="David" w:hAnsi="David" w:cs="David"/>
          <w:sz w:val="28"/>
          <w:szCs w:val="24"/>
          <w:rtl/>
        </w:rPr>
        <w:t>(מַהֲרִי''ל)</w:t>
      </w:r>
      <w:r w:rsidRPr="00BA4178">
        <w:rPr>
          <w:rFonts w:ascii="David" w:hAnsi="David" w:cs="David"/>
          <w:sz w:val="28"/>
          <w:szCs w:val="28"/>
          <w:rtl/>
        </w:rPr>
        <w:t xml:space="preserve">. וְיֵשׁ שֶׁכָּתְבוּ לַעֲשׂוֹת בַּלּוּלָב </w:t>
      </w:r>
      <w:r w:rsidRPr="00BA4178">
        <w:rPr>
          <w:rFonts w:ascii="David" w:hAnsi="David" w:cs="David"/>
          <w:sz w:val="28"/>
          <w:szCs w:val="24"/>
          <w:rtl/>
        </w:rPr>
        <w:t>(ה)</w:t>
      </w:r>
      <w:r w:rsidRPr="00BA4178">
        <w:rPr>
          <w:rFonts w:ascii="David" w:hAnsi="David" w:cs="David"/>
          <w:sz w:val="28"/>
          <w:szCs w:val="28"/>
          <w:rtl/>
        </w:rPr>
        <w:t xml:space="preserve"> ג' קְשָׁרִים, וְכֵן נוֹהֲגִין </w:t>
      </w:r>
      <w:r w:rsidRPr="00BA4178">
        <w:rPr>
          <w:rFonts w:ascii="David" w:hAnsi="David" w:cs="David"/>
          <w:sz w:val="28"/>
          <w:szCs w:val="24"/>
          <w:rtl/>
        </w:rPr>
        <w:t>(מָרְדְּכַי פֶּרֶק לוּלָב הַגָּזוּל)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יִטֹּל הָאֲגֻדָּה בְּיָדוֹ </w:t>
      </w:r>
      <w:r w:rsidRPr="00BA4178">
        <w:rPr>
          <w:rFonts w:ascii="David" w:hAnsi="David" w:cs="David"/>
          <w:sz w:val="28"/>
          <w:szCs w:val="24"/>
          <w:rtl/>
        </w:rPr>
        <w:t>(ו)</w:t>
      </w:r>
      <w:r w:rsidRPr="00BA4178">
        <w:rPr>
          <w:rFonts w:ascii="David" w:hAnsi="David" w:cs="David"/>
          <w:sz w:val="28"/>
          <w:szCs w:val="28"/>
          <w:rtl/>
        </w:rPr>
        <w:t xml:space="preserve"> הַיְמָנִית, </w:t>
      </w:r>
      <w:r w:rsidRPr="00BA4178">
        <w:rPr>
          <w:rFonts w:ascii="David" w:hAnsi="David" w:cs="David"/>
          <w:sz w:val="28"/>
          <w:szCs w:val="24"/>
          <w:rtl/>
        </w:rPr>
        <w:t>(ז)</w:t>
      </w:r>
      <w:r w:rsidRPr="00BA4178">
        <w:rPr>
          <w:rFonts w:ascii="David" w:hAnsi="David" w:cs="David"/>
          <w:sz w:val="28"/>
          <w:szCs w:val="28"/>
          <w:rtl/>
        </w:rPr>
        <w:t xml:space="preserve"> רָאשֵׁיהֶם לְמַעְלָה וְעִקָּרֵיהֶם לְמַטָּה, וְהָאֶתְרוֹג </w:t>
      </w:r>
      <w:r w:rsidRPr="00BA4178">
        <w:rPr>
          <w:rFonts w:ascii="David" w:hAnsi="David" w:cs="David"/>
          <w:sz w:val="28"/>
          <w:szCs w:val="24"/>
          <w:rtl/>
        </w:rPr>
        <w:t>(ח)</w:t>
      </w:r>
      <w:r w:rsidRPr="00BA4178">
        <w:rPr>
          <w:rFonts w:ascii="David" w:hAnsi="David" w:cs="David"/>
          <w:sz w:val="28"/>
          <w:szCs w:val="28"/>
          <w:rtl/>
        </w:rPr>
        <w:t xml:space="preserve"> בַּשְּׂמָאלִית.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אִטֵּר נוֹטֵל לוּלָב בִּימִין כָּל אָדָם, וְאֶתְרוֹג בִּשְׂמֹאל כָּל אָדָם; דְּבָתַר יָמִין וּשְׂמֹאל דְּעַלְמָא אַזְלִינָן, וְלֹא בָּתַר יָמִין וּשְׂמֹאל דִּידֵיהּ. </w:t>
      </w:r>
      <w:r w:rsidRPr="00BA4178">
        <w:rPr>
          <w:rFonts w:ascii="David" w:hAnsi="David" w:cs="David"/>
          <w:bCs/>
          <w:sz w:val="28"/>
          <w:szCs w:val="28"/>
          <w:rtl/>
        </w:rPr>
        <w:t>הגה</w:t>
      </w:r>
      <w:r w:rsidRPr="00BA4178">
        <w:rPr>
          <w:rFonts w:ascii="David" w:hAnsi="David" w:cs="David"/>
          <w:sz w:val="28"/>
          <w:szCs w:val="28"/>
          <w:rtl/>
        </w:rPr>
        <w:t xml:space="preserve">: וְיֵשׁ אוֹמְרִים דְּאָזְלִינַן בָּתַר יָמִין דִּידֵיהּ, וְיֵשׁ לִטֹּל הַלּוּלָב בְּיָמִין דִּידֵיהּ וְהָאֶתְרוֹג בִּשְׂמֹאל דִּידֵיהּ </w:t>
      </w:r>
      <w:r w:rsidRPr="00BA4178">
        <w:rPr>
          <w:rFonts w:ascii="David" w:hAnsi="David" w:cs="David"/>
          <w:sz w:val="28"/>
          <w:szCs w:val="24"/>
          <w:rtl/>
        </w:rPr>
        <w:t>(הָרֹא''שׁ וְרַבֵּנוּ יְרוּחָם ומהרי''ו)</w:t>
      </w:r>
      <w:r w:rsidRPr="00BA4178">
        <w:rPr>
          <w:rFonts w:ascii="David" w:hAnsi="David" w:cs="David"/>
          <w:sz w:val="28"/>
          <w:szCs w:val="28"/>
          <w:rtl/>
        </w:rPr>
        <w:t xml:space="preserve">, </w:t>
      </w:r>
      <w:r w:rsidRPr="00BA4178">
        <w:rPr>
          <w:rFonts w:ascii="David" w:hAnsi="David" w:cs="David"/>
          <w:sz w:val="28"/>
          <w:szCs w:val="24"/>
          <w:rtl/>
        </w:rPr>
        <w:t>(ט)</w:t>
      </w:r>
      <w:r w:rsidRPr="00BA4178">
        <w:rPr>
          <w:rFonts w:ascii="David" w:hAnsi="David" w:cs="David"/>
          <w:sz w:val="28"/>
          <w:szCs w:val="28"/>
          <w:rtl/>
        </w:rPr>
        <w:t xml:space="preserve"> וְכֵן נָהֲגוּ, וְכֵן עִקָּר; וְאִם </w:t>
      </w:r>
      <w:r w:rsidRPr="00BA4178">
        <w:rPr>
          <w:rFonts w:ascii="David" w:hAnsi="David" w:cs="David"/>
          <w:sz w:val="28"/>
          <w:szCs w:val="24"/>
          <w:rtl/>
        </w:rPr>
        <w:t>(י)</w:t>
      </w:r>
      <w:r w:rsidRPr="00BA4178">
        <w:rPr>
          <w:rFonts w:ascii="David" w:hAnsi="David" w:cs="David"/>
          <w:sz w:val="28"/>
          <w:szCs w:val="28"/>
          <w:rtl/>
        </w:rPr>
        <w:t xml:space="preserve"> הִפֵּךְ, יָצָא </w:t>
      </w:r>
      <w:r w:rsidRPr="00BA4178">
        <w:rPr>
          <w:rFonts w:ascii="David" w:hAnsi="David" w:cs="David"/>
          <w:sz w:val="28"/>
          <w:szCs w:val="24"/>
          <w:rtl/>
        </w:rPr>
        <w:t>(מַהֲרִי''ל וּמִנְהָגִים)</w:t>
      </w:r>
      <w:r w:rsidRPr="00BA4178">
        <w:rPr>
          <w:rFonts w:ascii="David" w:hAnsi="David" w:cs="David"/>
          <w:sz w:val="28"/>
          <w:szCs w:val="28"/>
          <w:rtl/>
        </w:rPr>
        <w:t xml:space="preserve">. וְשׁוֹלֵט בְּב' יָדָיו נוֹטֵל הַלּוּלָב בְּיָמִין, וְאֶתְרוֹג בִּשְׂמֹאל, כְּכָל אָדָם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אָדָם שֶׁאֵין לוֹ יָד, נוֹטֵל לוּלָב </w:t>
      </w:r>
      <w:r w:rsidRPr="00BA4178">
        <w:rPr>
          <w:rFonts w:ascii="David" w:hAnsi="David" w:cs="David"/>
          <w:sz w:val="28"/>
          <w:szCs w:val="24"/>
          <w:rtl/>
        </w:rPr>
        <w:t>(יא)</w:t>
      </w:r>
      <w:r w:rsidRPr="00BA4178">
        <w:rPr>
          <w:rFonts w:ascii="David" w:hAnsi="David" w:cs="David"/>
          <w:sz w:val="28"/>
          <w:szCs w:val="28"/>
          <w:rtl/>
        </w:rPr>
        <w:t xml:space="preserve"> בַּזְּרוֹעַ; וְכֵן הָאֶתְרוֹג.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יְבָרֵךְ עַל נְטִילַת לוּלָב, וְשֶׁהֶחֱיָנוּ, קֹדֶם שֶׁיִּטֹּל </w:t>
      </w:r>
      <w:r w:rsidRPr="00BA4178">
        <w:rPr>
          <w:rFonts w:ascii="David" w:hAnsi="David" w:cs="David"/>
          <w:sz w:val="28"/>
          <w:szCs w:val="24"/>
          <w:rtl/>
        </w:rPr>
        <w:t>(יב)</w:t>
      </w:r>
      <w:r w:rsidRPr="00BA4178">
        <w:rPr>
          <w:rFonts w:ascii="David" w:hAnsi="David" w:cs="David"/>
          <w:sz w:val="28"/>
          <w:szCs w:val="28"/>
          <w:rtl/>
        </w:rPr>
        <w:t xml:space="preserve"> הָאֶתְרוֹג, כְּדֵי שֶׁיְּבָרֵךְ עוֹבֵר לַעֲשִׂיָּתוֹ; אוֹ יַהֲפֹךְ הָאֶתְרוֹג </w:t>
      </w:r>
      <w:r w:rsidRPr="00BA4178">
        <w:rPr>
          <w:rFonts w:ascii="David" w:hAnsi="David" w:cs="David"/>
          <w:sz w:val="28"/>
          <w:szCs w:val="24"/>
          <w:rtl/>
        </w:rPr>
        <w:t>(יג)</w:t>
      </w:r>
      <w:r w:rsidRPr="00BA4178">
        <w:rPr>
          <w:rFonts w:ascii="David" w:hAnsi="David" w:cs="David"/>
          <w:sz w:val="28"/>
          <w:szCs w:val="28"/>
          <w:rtl/>
        </w:rPr>
        <w:t xml:space="preserve"> עַד שֶׁיְּבָרֵךְ. </w:t>
      </w:r>
      <w:r w:rsidRPr="00BA4178">
        <w:rPr>
          <w:rFonts w:ascii="David" w:hAnsi="David" w:cs="David"/>
          <w:bCs/>
          <w:sz w:val="28"/>
          <w:szCs w:val="28"/>
          <w:rtl/>
        </w:rPr>
        <w:t>הגה</w:t>
      </w:r>
      <w:r w:rsidRPr="00BA4178">
        <w:rPr>
          <w:rFonts w:ascii="David" w:hAnsi="David" w:cs="David"/>
          <w:sz w:val="28"/>
          <w:szCs w:val="28"/>
          <w:rtl/>
        </w:rPr>
        <w:t xml:space="preserve">: וִיבָרֵךְ </w:t>
      </w:r>
      <w:r w:rsidRPr="00BA4178">
        <w:rPr>
          <w:rFonts w:ascii="David" w:hAnsi="David" w:cs="David"/>
          <w:sz w:val="28"/>
          <w:szCs w:val="24"/>
          <w:rtl/>
        </w:rPr>
        <w:t>(יד)</w:t>
      </w:r>
      <w:r w:rsidRPr="00BA4178">
        <w:rPr>
          <w:rFonts w:ascii="David" w:hAnsi="David" w:cs="David"/>
          <w:sz w:val="28"/>
          <w:szCs w:val="28"/>
          <w:rtl/>
        </w:rPr>
        <w:t xml:space="preserve"> מְעֻמָּד </w:t>
      </w:r>
      <w:r w:rsidRPr="00BA4178">
        <w:rPr>
          <w:rFonts w:ascii="David" w:hAnsi="David" w:cs="David"/>
          <w:sz w:val="28"/>
          <w:szCs w:val="24"/>
          <w:rtl/>
        </w:rPr>
        <w:t>(מַהֲרִי''ל וְכָל בּוֹ)</w:t>
      </w:r>
      <w:r w:rsidRPr="00BA4178">
        <w:rPr>
          <w:rFonts w:ascii="David" w:hAnsi="David" w:cs="David"/>
          <w:sz w:val="28"/>
          <w:szCs w:val="28"/>
          <w:rtl/>
        </w:rPr>
        <w:t xml:space="preserve">. וְלֹא יְבָרֵךְ רַק פַּעַם אַחַת בַּיּוֹם, אַף עַל פִּי שֶׁנוֹטְלוֹ כַּמָּה פְּעָמִים </w:t>
      </w:r>
      <w:r w:rsidRPr="00BA4178">
        <w:rPr>
          <w:rFonts w:ascii="David" w:hAnsi="David" w:cs="David"/>
          <w:sz w:val="28"/>
          <w:szCs w:val="24"/>
          <w:rtl/>
        </w:rPr>
        <w:t>(מהרי''ו)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לֹא יְבָרֵךְ שֶׁהֶחֱיָנוּ בִּשְׁעַת עֲשִׂיַּת לוּלָב, אֶלָּא בִּשְׁעַת נְטִילָתוֹ.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אִם עָשָׂה </w:t>
      </w:r>
      <w:r w:rsidRPr="00BA4178">
        <w:rPr>
          <w:rFonts w:ascii="David" w:hAnsi="David" w:cs="David"/>
          <w:sz w:val="28"/>
          <w:szCs w:val="24"/>
          <w:rtl/>
        </w:rPr>
        <w:t>(טו)</w:t>
      </w:r>
      <w:r w:rsidRPr="00BA4178">
        <w:rPr>
          <w:rFonts w:ascii="David" w:hAnsi="David" w:cs="David"/>
          <w:sz w:val="28"/>
          <w:szCs w:val="28"/>
          <w:rtl/>
        </w:rPr>
        <w:t xml:space="preserve"> בֵּית יָד וְנָתַן בּוֹ הַלּוּלָב וּנְטָלוֹ, שַׁפִּיר דָּמִי, דִּלְקִיחָה עַל יְדֵי דָּבָר אַחֵר שְׁמָהּ לְקִיחָה, וּבִלְבַד שֶׁיְּהֵא דֶּרֶךְ כְּבוֹד; אֲבָל אִם אֵינוֹ דֶּרֶךְ כְּבוֹד, כְּגוֹן שֶׁנָּתַן הַלּוּלָב בִּכְלִי, וּנְטָלוֹ, לֹא יָצָא; וְאִם כָּרַךְ עָלָיו סוּדָר, וּנְטָלוֹ אוֹ שֶׁכָּרַךְ עַל יָדוֹ, וּנְטָלוֹ, יֵשׁ אוֹמְרִים דְּלֹא יָצָא. </w:t>
      </w:r>
      <w:r w:rsidRPr="00BA4178">
        <w:rPr>
          <w:rFonts w:ascii="David" w:hAnsi="David" w:cs="David"/>
          <w:bCs/>
          <w:sz w:val="28"/>
          <w:szCs w:val="28"/>
          <w:rtl/>
        </w:rPr>
        <w:t>הגה</w:t>
      </w:r>
      <w:r w:rsidRPr="00BA4178">
        <w:rPr>
          <w:rFonts w:ascii="David" w:hAnsi="David" w:cs="David"/>
          <w:sz w:val="28"/>
          <w:szCs w:val="28"/>
          <w:rtl/>
        </w:rPr>
        <w:t xml:space="preserve">: וְנָהֲגוּ לְהַחְמִיר לְהָסִיר </w:t>
      </w:r>
      <w:r w:rsidRPr="00BA4178">
        <w:rPr>
          <w:rFonts w:ascii="David" w:hAnsi="David" w:cs="David"/>
          <w:sz w:val="28"/>
          <w:szCs w:val="24"/>
          <w:rtl/>
        </w:rPr>
        <w:t>(טז)</w:t>
      </w:r>
      <w:r w:rsidRPr="00BA4178">
        <w:rPr>
          <w:rFonts w:ascii="David" w:hAnsi="David" w:cs="David"/>
          <w:sz w:val="28"/>
          <w:szCs w:val="28"/>
          <w:rtl/>
        </w:rPr>
        <w:t xml:space="preserve"> הַתְּפִלִּין </w:t>
      </w:r>
      <w:r w:rsidRPr="00BA4178">
        <w:rPr>
          <w:rFonts w:ascii="David" w:hAnsi="David" w:cs="David"/>
          <w:sz w:val="28"/>
          <w:szCs w:val="24"/>
          <w:rtl/>
        </w:rPr>
        <w:t>(מַהֲרִי''ל)</w:t>
      </w:r>
      <w:r w:rsidRPr="00BA4178">
        <w:rPr>
          <w:rFonts w:ascii="David" w:hAnsi="David" w:cs="David"/>
          <w:sz w:val="28"/>
          <w:szCs w:val="28"/>
          <w:rtl/>
        </w:rPr>
        <w:t xml:space="preserve"> וְטַבָּעוֹת מִיָּדָם, אֲבָל מִדִּינָא אֵין לָחוּשׁ הוֹאִיל וְאֵין כָּל הַיָּד מְכֻסָּה בָּהֶן </w:t>
      </w:r>
      <w:r w:rsidRPr="00BA4178">
        <w:rPr>
          <w:rFonts w:ascii="David" w:hAnsi="David" w:cs="David"/>
          <w:sz w:val="28"/>
          <w:szCs w:val="24"/>
          <w:rtl/>
        </w:rPr>
        <w:t>(אֲגֻדָּה פ' מָקוֹם שֶׁנָּהֲגוּ)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יְנַעְנַע בְּשָׁעָה </w:t>
      </w:r>
      <w:r w:rsidRPr="00BA4178">
        <w:rPr>
          <w:rFonts w:ascii="David" w:hAnsi="David" w:cs="David"/>
          <w:sz w:val="28"/>
          <w:szCs w:val="24"/>
          <w:rtl/>
        </w:rPr>
        <w:t>(יז)</w:t>
      </w:r>
      <w:r w:rsidRPr="00BA4178">
        <w:rPr>
          <w:rFonts w:ascii="David" w:hAnsi="David" w:cs="David"/>
          <w:sz w:val="28"/>
          <w:szCs w:val="28"/>
          <w:rtl/>
        </w:rPr>
        <w:t xml:space="preserve"> שֶׁמְּבָרֵךְ. וְכֵן יְנַעְנַע בְּהוֹדוּ לַה', פַּעַם אַחַת וּמְנַעְנְעִים בְּכָל הוֹדוּ שֶׁיֹּאמְרוּ </w:t>
      </w:r>
      <w:r w:rsidRPr="00BA4178">
        <w:rPr>
          <w:rFonts w:ascii="David" w:hAnsi="David" w:cs="David"/>
          <w:sz w:val="28"/>
          <w:szCs w:val="24"/>
          <w:rtl/>
        </w:rPr>
        <w:t>(טוּר וְהָרֹא''שׁ)</w:t>
      </w:r>
      <w:r w:rsidRPr="00BA4178">
        <w:rPr>
          <w:rFonts w:ascii="David" w:hAnsi="David" w:cs="David"/>
          <w:sz w:val="28"/>
          <w:szCs w:val="28"/>
          <w:rtl/>
        </w:rPr>
        <w:t xml:space="preserve">; וּבְהוֹדוּ לַה' שֶׁבַּסוֹף, שֶׁכּוֹפְלִים אוֹתוֹ שְׁלִיחַ צִבּוּר וְהַצִּבּוּר, מְנַעְנְעִין שְׁנֵי פְּעָמִים; וְכֵן בְּאָנָּא ה' הוֹשִׁיעָה נָא מְנַעְנֵעַ שְׁנֵי פְּעָמִים, לְפִי שֶׁכּוֹפְלִים אוֹתוֹ. </w:t>
      </w:r>
      <w:r w:rsidRPr="00BA4178">
        <w:rPr>
          <w:rFonts w:ascii="David" w:hAnsi="David" w:cs="David"/>
          <w:bCs/>
          <w:sz w:val="28"/>
          <w:szCs w:val="28"/>
          <w:rtl/>
        </w:rPr>
        <w:t>הגה</w:t>
      </w:r>
      <w:r w:rsidRPr="00BA4178">
        <w:rPr>
          <w:rFonts w:ascii="David" w:hAnsi="David" w:cs="David"/>
          <w:sz w:val="28"/>
          <w:szCs w:val="28"/>
          <w:rtl/>
        </w:rPr>
        <w:t xml:space="preserve">: וְיֵשׁ אוֹמְרִים שֶׁהַשְּׁלִיחַ צִבּוּר מְנַעְנֵעַ גַּם כֵּן כְּשֶׁיֹּאמַר: יֹאמַר נָא יִשְׂרָאֵל כְּו', אֲבָל לֹא בְּיֹאמְרוּ נָא, וְכֵן נָהֲגוּ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 לוּלָב הַגָּזוּל וּמַהֲרִי''ל וּמִנְהָגִים)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הַנִּעְנוּעַ הוּא שֶׁמּוֹלִיךְ יָדוֹ מִכְּנֶגְדוֹ וְהָלְאָה וִינַעְנַע שָׁם ג' פְּעָמִים בְּהוֹלָכָה וְג' פְּעָמִים בְּהוֹבָאָה, </w:t>
      </w:r>
      <w:r w:rsidRPr="00BA4178">
        <w:rPr>
          <w:rFonts w:ascii="David" w:hAnsi="David" w:cs="David"/>
          <w:sz w:val="28"/>
          <w:szCs w:val="24"/>
          <w:rtl/>
        </w:rPr>
        <w:t>(יח)</w:t>
      </w:r>
      <w:r w:rsidRPr="00BA4178">
        <w:rPr>
          <w:rFonts w:ascii="David" w:hAnsi="David" w:cs="David"/>
          <w:sz w:val="28"/>
          <w:szCs w:val="28"/>
          <w:rtl/>
        </w:rPr>
        <w:t xml:space="preserve"> טוֹרֵף הַלּוּלָב וּמְכַסְכֵּס הֶעָלִין בְּכָל נִעְנוּעַ </w:t>
      </w:r>
      <w:r w:rsidRPr="00BA4178">
        <w:rPr>
          <w:rFonts w:ascii="David" w:hAnsi="David" w:cs="David"/>
          <w:sz w:val="28"/>
          <w:szCs w:val="24"/>
          <w:rtl/>
        </w:rPr>
        <w:t>(רַ''ן פ' לוּלָב הַגָּזוּל)</w:t>
      </w:r>
      <w:r w:rsidRPr="00BA4178">
        <w:rPr>
          <w:rFonts w:ascii="David" w:hAnsi="David" w:cs="David"/>
          <w:sz w:val="28"/>
          <w:szCs w:val="28"/>
          <w:rtl/>
        </w:rPr>
        <w:t xml:space="preserve">, וְאַחַר כָּךְ מַטֶּה יָדוֹ לְצַד אַחֵר וְעוֹשֶׂה כֵן; וְכֵן לְכָל צַד מֵאַרְבַּע צְדָדִין וּמַעְלָה וּמַטָּה; </w:t>
      </w:r>
      <w:r w:rsidRPr="00BA4178">
        <w:rPr>
          <w:rFonts w:ascii="David" w:hAnsi="David" w:cs="David"/>
          <w:bCs/>
          <w:sz w:val="28"/>
          <w:szCs w:val="28"/>
          <w:rtl/>
        </w:rPr>
        <w:t>הגה</w:t>
      </w:r>
      <w:r w:rsidRPr="00BA4178">
        <w:rPr>
          <w:rFonts w:ascii="David" w:hAnsi="David" w:cs="David"/>
          <w:sz w:val="28"/>
          <w:szCs w:val="28"/>
          <w:rtl/>
        </w:rPr>
        <w:t xml:space="preserve">: וְהַהוֹלָכָה וְהַהֲבָאָה הִיא עַצְמָהּ הַנִּעְנוּעַ, כִּי מוֹלִיךְ וּמֵבִיא ג' פְּעָמִים לְכָל רוּחַ </w:t>
      </w:r>
      <w:r w:rsidRPr="00BA4178">
        <w:rPr>
          <w:rFonts w:ascii="David" w:hAnsi="David" w:cs="David"/>
          <w:sz w:val="28"/>
          <w:szCs w:val="24"/>
          <w:rtl/>
        </w:rPr>
        <w:t>(טוּר בְּשֵׁם גָּאוֹן)</w:t>
      </w:r>
      <w:r w:rsidRPr="00BA4178">
        <w:rPr>
          <w:rFonts w:ascii="David" w:hAnsi="David" w:cs="David"/>
          <w:sz w:val="28"/>
          <w:szCs w:val="28"/>
          <w:rtl/>
        </w:rPr>
        <w:t xml:space="preserve">, וּמַטִּין רֹאשׁ הַלּוּלָב לְכָל צַד שֶׁמְּנַעְנֵעַ נֶגְדּוֹ, וּכְשֶׁמְּנַעְנֵעַ לְמַטָּה הוֹפְכוֹ לְמַטָּה וּמִקְרֵי דֶּרֶךְ גְּדִילָתָן </w:t>
      </w:r>
      <w:r w:rsidRPr="00BA4178">
        <w:rPr>
          <w:rFonts w:ascii="David" w:hAnsi="David" w:cs="David"/>
          <w:sz w:val="28"/>
          <w:szCs w:val="24"/>
          <w:rtl/>
        </w:rPr>
        <w:t>(בֵּית יוֹסֵף)</w:t>
      </w:r>
      <w:r w:rsidRPr="00BA4178">
        <w:rPr>
          <w:rFonts w:ascii="David" w:hAnsi="David" w:cs="David"/>
          <w:sz w:val="28"/>
          <w:szCs w:val="28"/>
          <w:rtl/>
        </w:rPr>
        <w:t xml:space="preserve">, הוֹאִיל וּמַחֲזִיק אוֹתָן בְּיָדוֹ דֶּרֶךְ גְּדִילָתָן </w:t>
      </w:r>
      <w:r w:rsidRPr="00BA4178">
        <w:rPr>
          <w:rFonts w:ascii="David" w:hAnsi="David" w:cs="David"/>
          <w:sz w:val="28"/>
          <w:szCs w:val="24"/>
          <w:rtl/>
        </w:rPr>
        <w:t>(בֵּית יוֹסֵף)</w:t>
      </w:r>
      <w:r w:rsidRPr="00BA4178">
        <w:rPr>
          <w:rFonts w:ascii="David" w:hAnsi="David" w:cs="David"/>
          <w:sz w:val="28"/>
          <w:szCs w:val="28"/>
          <w:rtl/>
        </w:rPr>
        <w:t xml:space="preserve">; וְיֵשׁ מְדַקְדְּקִין </w:t>
      </w:r>
      <w:r w:rsidRPr="00BA4178">
        <w:rPr>
          <w:rFonts w:ascii="David" w:hAnsi="David" w:cs="David"/>
          <w:sz w:val="28"/>
          <w:szCs w:val="24"/>
          <w:rtl/>
        </w:rPr>
        <w:t>(יט)</w:t>
      </w:r>
      <w:r w:rsidRPr="00BA4178">
        <w:rPr>
          <w:rFonts w:ascii="David" w:hAnsi="David" w:cs="David"/>
          <w:sz w:val="28"/>
          <w:szCs w:val="28"/>
          <w:rtl/>
        </w:rPr>
        <w:t xml:space="preserve"> שֶׁלֹּא לְהַפֵּךְ הַלּוּלָב כְּשֶׁמְּנַעְנְעִין לְמַטָּה </w:t>
      </w:r>
      <w:r w:rsidRPr="00BA4178">
        <w:rPr>
          <w:rFonts w:ascii="David" w:hAnsi="David" w:cs="David"/>
          <w:sz w:val="28"/>
          <w:szCs w:val="24"/>
          <w:rtl/>
        </w:rPr>
        <w:t>(מַהֲרִי''ל וּבֵית יוֹסֵף בְּשֵׁם אָבִיו, וְכֵן שָׁמַע ממהר''ר שַׁכְנָא שֶׁרָאָה כֵּן ממהר''ר יַעֲקֹב פּוֹלַק, וְכ''כ בְּכִתְבֵי הָאֲרִ''י)</w:t>
      </w:r>
      <w:r w:rsidRPr="00BA4178">
        <w:rPr>
          <w:rFonts w:ascii="David" w:hAnsi="David" w:cs="David"/>
          <w:sz w:val="28"/>
          <w:szCs w:val="28"/>
          <w:rtl/>
        </w:rPr>
        <w:t xml:space="preserve">; וְהַמִּנְהָג כִּסְבָרָא רִאשׁוֹנָה, וְכֵן נ''ל עִקָּר.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יַקִּיף דֶּרֶךְ יָמִין בְּנִעְנוּעוֹ: </w:t>
      </w:r>
      <w:r w:rsidRPr="00BA4178">
        <w:rPr>
          <w:rFonts w:ascii="David" w:hAnsi="David" w:cs="David"/>
          <w:sz w:val="28"/>
          <w:szCs w:val="24"/>
          <w:rtl/>
        </w:rPr>
        <w:t>(כ)</w:t>
      </w:r>
      <w:r w:rsidRPr="00BA4178">
        <w:rPr>
          <w:rFonts w:ascii="David" w:hAnsi="David" w:cs="David"/>
          <w:sz w:val="28"/>
          <w:szCs w:val="28"/>
          <w:rtl/>
        </w:rPr>
        <w:t xml:space="preserve"> מִזְרָח, דָּרוֹם, מַעֲרָב, צָפוֹן.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צָרִיךְ </w:t>
      </w:r>
      <w:r w:rsidRPr="00BA4178">
        <w:rPr>
          <w:rFonts w:ascii="David" w:hAnsi="David" w:cs="David"/>
          <w:sz w:val="28"/>
          <w:szCs w:val="24"/>
          <w:rtl/>
        </w:rPr>
        <w:t>(כא)</w:t>
      </w:r>
      <w:r w:rsidRPr="00BA4178">
        <w:rPr>
          <w:rFonts w:ascii="David" w:hAnsi="David" w:cs="David"/>
          <w:sz w:val="28"/>
          <w:szCs w:val="28"/>
          <w:rtl/>
        </w:rPr>
        <w:t xml:space="preserve"> לְחַבֵּר הָאֶתְרוֹג לַלּוּלָב בִּשְׁעַת נִעְנוּעוֹ וּלְנַעְנֵעַ בִּשְׁנֵיהֶם יַחַד וְכָל הַנִּעְנוּעִים אֵינָן מְעַכְּבִין, וּבְאֵיזֶה דֶּרֶךְ שֶׁנִּעְנַע יָצָא בְּדִיעֲבַד.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ד' מִינִים הַלָּלוּ מְעַכְּבִין זֶה אֶת זֶה שֶׁאִם חָסֵר לוֹ אֶחָד מֵהֶם לֹא יְבָרֵךְ עַל הַשְּׁאָר, אֲבָל נוֹטְלָן </w:t>
      </w:r>
      <w:r w:rsidRPr="00BA4178">
        <w:rPr>
          <w:rFonts w:ascii="David" w:hAnsi="David" w:cs="David"/>
          <w:sz w:val="28"/>
          <w:szCs w:val="24"/>
          <w:rtl/>
        </w:rPr>
        <w:t>(כב)</w:t>
      </w:r>
      <w:r w:rsidRPr="00BA4178">
        <w:rPr>
          <w:rFonts w:ascii="David" w:hAnsi="David" w:cs="David"/>
          <w:sz w:val="28"/>
          <w:szCs w:val="28"/>
          <w:rtl/>
        </w:rPr>
        <w:t xml:space="preserve"> לְזֵכֶר בְּעָלְמָא, בֵּין בְּיוֹם רִאשׁוֹן בֵּין בִּשְׁאָר יָמִים </w:t>
      </w:r>
      <w:r w:rsidRPr="00BA4178">
        <w:rPr>
          <w:rFonts w:ascii="David" w:hAnsi="David" w:cs="David"/>
          <w:sz w:val="28"/>
          <w:szCs w:val="24"/>
          <w:rtl/>
        </w:rPr>
        <w:t>(הָרֹא''שׁ וְרַבֵּנוּ יְרוּחָם נ''ח ח''ג מַהֲרִי''ק שֹׁרֶשׁ מ''א)</w:t>
      </w:r>
      <w:r w:rsidRPr="00BA4178">
        <w:rPr>
          <w:rFonts w:ascii="David" w:hAnsi="David" w:cs="David"/>
          <w:sz w:val="28"/>
          <w:szCs w:val="28"/>
          <w:rtl/>
        </w:rPr>
        <w:t xml:space="preserve">; וְאִם הָיוּ אַרְבַּעְתָן מְצוּיִים אֶצְלוֹ וּנְטָלָם אֶחָד אֶחָד, יָצָא. </w:t>
      </w:r>
      <w:r w:rsidRPr="00BA4178">
        <w:rPr>
          <w:rFonts w:ascii="David" w:hAnsi="David" w:cs="David"/>
          <w:bCs/>
          <w:sz w:val="28"/>
          <w:szCs w:val="28"/>
          <w:rtl/>
        </w:rPr>
        <w:t>הגה</w:t>
      </w:r>
      <w:r w:rsidRPr="00BA4178">
        <w:rPr>
          <w:rFonts w:ascii="David" w:hAnsi="David" w:cs="David"/>
          <w:sz w:val="28"/>
          <w:szCs w:val="28"/>
          <w:rtl/>
        </w:rPr>
        <w:t xml:space="preserve">: וּבִלְבַד שֶׁיִּהְיוּ כֻּלָּם לְפָנָיו </w:t>
      </w:r>
      <w:r w:rsidRPr="00BA4178">
        <w:rPr>
          <w:rFonts w:ascii="David" w:hAnsi="David" w:cs="David"/>
          <w:sz w:val="28"/>
          <w:szCs w:val="24"/>
          <w:rtl/>
        </w:rPr>
        <w:t>(רַמְבַּ''ם פ''ו)</w:t>
      </w:r>
      <w:r w:rsidRPr="00BA4178">
        <w:rPr>
          <w:rFonts w:ascii="David" w:hAnsi="David" w:cs="David"/>
          <w:sz w:val="28"/>
          <w:szCs w:val="28"/>
          <w:rtl/>
        </w:rPr>
        <w:t xml:space="preserve">. וְיִטֹּל הַלּוּלָב תְּחִלָּה וִיבָרֵךְ עַל הַלּוּלָב וְדַעְתּוֹ גַּם עַל </w:t>
      </w:r>
      <w:r w:rsidRPr="00BA4178">
        <w:rPr>
          <w:rFonts w:ascii="David" w:hAnsi="David" w:cs="David"/>
          <w:sz w:val="28"/>
          <w:szCs w:val="28"/>
          <w:rtl/>
        </w:rPr>
        <w:lastRenderedPageBreak/>
        <w:t xml:space="preserve">הָאֲחֵרִים </w:t>
      </w:r>
      <w:r w:rsidRPr="00BA4178">
        <w:rPr>
          <w:rFonts w:ascii="David" w:hAnsi="David" w:cs="David"/>
          <w:sz w:val="28"/>
          <w:szCs w:val="24"/>
          <w:rtl/>
        </w:rPr>
        <w:t>(הָרֹא''שׁ וְרַ''ן תְּשׁוּבַת הָרַשְׁבָּ''א סי' קנ''ו)</w:t>
      </w:r>
      <w:r w:rsidRPr="00BA4178">
        <w:rPr>
          <w:rFonts w:ascii="David" w:hAnsi="David" w:cs="David"/>
          <w:sz w:val="28"/>
          <w:szCs w:val="28"/>
          <w:rtl/>
        </w:rPr>
        <w:t xml:space="preserve">; וְאִם סָח בֵּינֵיהֶם, צָרִיךְ לְבָרֵךְ עַל כָּל אֶחָד בִּפְנֵי </w:t>
      </w:r>
      <w:r w:rsidRPr="00BA4178">
        <w:rPr>
          <w:rFonts w:ascii="David" w:hAnsi="David" w:cs="David"/>
          <w:sz w:val="28"/>
          <w:szCs w:val="24"/>
          <w:rtl/>
        </w:rPr>
        <w:t>(כג)</w:t>
      </w:r>
      <w:r w:rsidRPr="00BA4178">
        <w:rPr>
          <w:rFonts w:ascii="David" w:hAnsi="David" w:cs="David"/>
          <w:sz w:val="28"/>
          <w:szCs w:val="28"/>
          <w:rtl/>
        </w:rPr>
        <w:t xml:space="preserve"> עַצְמוֹ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וְאִם חָסֵר לוֹ אֶחָד מֵהַמִּינִים, לֹא יִקַּח מִין אַחֵר בִּמְקוֹמוֹ.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לֹא יוֹסִיף מִין אַחֵר עַל אַרְבַּעַת הַמִּינִים, מִשּׁוּם </w:t>
      </w:r>
      <w:r w:rsidRPr="00BA4178">
        <w:rPr>
          <w:rFonts w:ascii="David" w:hAnsi="David" w:cs="David"/>
          <w:sz w:val="28"/>
          <w:szCs w:val="24"/>
          <w:rtl/>
        </w:rPr>
        <w:t>(כד)</w:t>
      </w:r>
      <w:r w:rsidRPr="00BA4178">
        <w:rPr>
          <w:rFonts w:ascii="David" w:hAnsi="David" w:cs="David"/>
          <w:sz w:val="28"/>
          <w:szCs w:val="28"/>
          <w:rtl/>
        </w:rPr>
        <w:t xml:space="preserve"> בַּל תּוֹסִיף </w:t>
      </w:r>
      <w:r w:rsidRPr="00BA4178">
        <w:rPr>
          <w:rFonts w:ascii="David" w:hAnsi="David" w:cs="David"/>
          <w:sz w:val="28"/>
          <w:szCs w:val="24"/>
          <w:rtl/>
        </w:rPr>
        <w:t>(דְּבָרִים ד, 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טו לֹא יִטֹּל יוֹתֵר מִלּוּלָב אֶחָד וְאֶתְרוֹג אֶחָד, אֲבָל בַּעֲרָבָה וַהֲדַס מוֹסִיף בָּהּ כָּל מַה שֶּׁיִּרְצֶה; וְיֵשׁ מִי שֶׁפּוֹסֵל לְהַנִּיחַ הֲדַס </w:t>
      </w:r>
      <w:r w:rsidRPr="00BA4178">
        <w:rPr>
          <w:rFonts w:ascii="David" w:hAnsi="David" w:cs="David"/>
          <w:sz w:val="28"/>
          <w:szCs w:val="24"/>
          <w:rtl/>
        </w:rPr>
        <w:t>(כה)</w:t>
      </w:r>
      <w:r w:rsidRPr="00BA4178">
        <w:rPr>
          <w:rFonts w:ascii="David" w:hAnsi="David" w:cs="David"/>
          <w:sz w:val="28"/>
          <w:szCs w:val="28"/>
          <w:rtl/>
        </w:rPr>
        <w:t xml:space="preserve"> שׁוֹטֶה בַּלּוּלָב, נוֹסָף עַל הַשְּׁלֹשָׁה בַּדִּין עָבוֹת, וְיֵשׁ מַתִּירִין; וְהַמְדַקְדְּקִים אֵינָם מוֹסִיפִים עַל שְׁתֵּי עֲרָבוֹת וּשְׁלֹשָׁה הֲדַסִים עָבוֹת. </w:t>
      </w:r>
      <w:r>
        <w:rPr>
          <w:rFonts w:ascii="David" w:hAnsi="David" w:cs="David"/>
          <w:sz w:val="28"/>
          <w:szCs w:val="28"/>
          <w:rtl/>
        </w:rPr>
        <w:br/>
      </w:r>
      <w:r w:rsidRPr="00BA4178">
        <w:rPr>
          <w:rFonts w:ascii="David" w:hAnsi="David" w:cs="David"/>
          <w:sz w:val="28"/>
          <w:szCs w:val="28"/>
          <w:rtl/>
        </w:rPr>
        <w:t>סימן תרנב - זמן נטילת לולב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מִצְוַת לוּלָב </w:t>
      </w:r>
      <w:r w:rsidRPr="00BA4178">
        <w:rPr>
          <w:rFonts w:ascii="David" w:hAnsi="David" w:cs="David"/>
          <w:sz w:val="28"/>
          <w:szCs w:val="24"/>
          <w:rtl/>
        </w:rPr>
        <w:t>(א)</w:t>
      </w:r>
      <w:r w:rsidRPr="00BA4178">
        <w:rPr>
          <w:rFonts w:ascii="David" w:hAnsi="David" w:cs="David"/>
          <w:sz w:val="28"/>
          <w:szCs w:val="28"/>
          <w:rtl/>
        </w:rPr>
        <w:t xml:space="preserve"> בַּיּוֹם וְלֹא בַּלַּיְלָה; וְכָל הַיּוֹם כָּשֵׁר לִנְטִילַת לוּלָב, שֶׁאִם לֹא נָטַל שַׁחֲרִית, יִטְּלֶנּוּ אַחַר כָּךְ. וּמִכָּל מָקוֹם זְרִיזִים מַקְדִּימִים לְמִצְוֹת וְנוֹטְלִים אוֹתוֹ בַּבֹּקֶר; וּזְמַנּוֹ הוּא מִשֶּׁתָּנֵץ </w:t>
      </w:r>
      <w:r w:rsidRPr="00BA4178">
        <w:rPr>
          <w:rFonts w:ascii="David" w:hAnsi="David" w:cs="David"/>
          <w:sz w:val="28"/>
          <w:szCs w:val="24"/>
          <w:rtl/>
        </w:rPr>
        <w:t>(ב)</w:t>
      </w:r>
      <w:r w:rsidRPr="00BA4178">
        <w:rPr>
          <w:rFonts w:ascii="David" w:hAnsi="David" w:cs="David"/>
          <w:sz w:val="28"/>
          <w:szCs w:val="28"/>
          <w:rtl/>
        </w:rPr>
        <w:t xml:space="preserve"> הַחַמָּה, וְעִקַּר מִצְוָתוֹ בִּשְׁעַת הַהַלֵּל, וְאִם צָרִיךְ לְהַשְׁכִּים לָצֵאת לַדֶּרֶךְ, נוֹטְלוֹ מִשֶּׁעָלָה עַמּוּד הַשַּׁחַר. </w:t>
      </w:r>
      <w:r w:rsidRPr="00BA4178">
        <w:rPr>
          <w:rFonts w:ascii="David" w:hAnsi="David" w:cs="David"/>
          <w:bCs/>
          <w:sz w:val="28"/>
          <w:szCs w:val="28"/>
          <w:rtl/>
        </w:rPr>
        <w:t>הגה</w:t>
      </w:r>
      <w:r w:rsidRPr="00BA4178">
        <w:rPr>
          <w:rFonts w:ascii="David" w:hAnsi="David" w:cs="David"/>
          <w:sz w:val="28"/>
          <w:szCs w:val="28"/>
          <w:rtl/>
        </w:rPr>
        <w:t xml:space="preserve">: וְהַמְדַקְדֵּק יֶאֱחֹז הַלּוּלָב בְּיָדוֹ כְּשֶׁנִּכְנָס מִבֵּיתוֹ לְבֵית הַכְּנֶסֶת, גַּם בִּשְׁעַת </w:t>
      </w:r>
      <w:r w:rsidRPr="00BA4178">
        <w:rPr>
          <w:rFonts w:ascii="David" w:hAnsi="David" w:cs="David"/>
          <w:sz w:val="28"/>
          <w:szCs w:val="24"/>
          <w:rtl/>
        </w:rPr>
        <w:t>(ג)</w:t>
      </w:r>
      <w:r w:rsidRPr="00BA4178">
        <w:rPr>
          <w:rFonts w:ascii="David" w:hAnsi="David" w:cs="David"/>
          <w:sz w:val="28"/>
          <w:szCs w:val="28"/>
          <w:rtl/>
        </w:rPr>
        <w:t xml:space="preserve"> הַתְּפִלָּה, וְכֵן יַחֲזִירוֹ לְבֵיתוֹ, כְּדֵי לְחַבֵּב הַמִּצְוֹת </w:t>
      </w:r>
      <w:r w:rsidRPr="00BA4178">
        <w:rPr>
          <w:rFonts w:ascii="David" w:hAnsi="David" w:cs="David"/>
          <w:sz w:val="28"/>
          <w:szCs w:val="24"/>
          <w:rtl/>
        </w:rPr>
        <w:t>(טוּר)</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אָסוּר </w:t>
      </w:r>
      <w:r w:rsidRPr="00BA4178">
        <w:rPr>
          <w:rFonts w:ascii="David" w:hAnsi="David" w:cs="David"/>
          <w:sz w:val="28"/>
          <w:szCs w:val="24"/>
          <w:rtl/>
        </w:rPr>
        <w:t>(ד)</w:t>
      </w:r>
      <w:r w:rsidRPr="00BA4178">
        <w:rPr>
          <w:rFonts w:ascii="David" w:hAnsi="David" w:cs="David"/>
          <w:sz w:val="28"/>
          <w:szCs w:val="28"/>
          <w:rtl/>
        </w:rPr>
        <w:t xml:space="preserve"> לֶאֱכֹל קֹדֶם שֶׁיִּטְּלֶנּוּ; וְאִם שָׁכַח וְאָכַל וְנִזְכַּר עַל שֻׁלְחָנוֹ בַּיּוֹם הָרִאשׁוֹן, שֶׁהוּא מִן הַתּוֹרָה, </w:t>
      </w:r>
      <w:r w:rsidRPr="00BA4178">
        <w:rPr>
          <w:rFonts w:ascii="David" w:hAnsi="David" w:cs="David"/>
          <w:sz w:val="28"/>
          <w:szCs w:val="24"/>
          <w:rtl/>
        </w:rPr>
        <w:t>(ה)</w:t>
      </w:r>
      <w:r w:rsidRPr="00BA4178">
        <w:rPr>
          <w:rFonts w:ascii="David" w:hAnsi="David" w:cs="David"/>
          <w:sz w:val="28"/>
          <w:szCs w:val="28"/>
          <w:rtl/>
        </w:rPr>
        <w:t xml:space="preserve"> יַפְסִיק, אֲפִלּוּ יֵשׁ שְׁהוּת בַּיּוֹם לִטְּלוֹ אַחַר שֶׁיֹּאכַל; וּמִיּוֹם רִאשׁוֹן וָאֵילָךְ, אִם יֵשׁ שְׁהוּת בַּיּוֹם לֹא יַפְסִיק; וְאִם לָאו, יַפְסִיק. </w:t>
      </w:r>
      <w:r w:rsidRPr="00BA4178">
        <w:rPr>
          <w:rFonts w:ascii="David" w:hAnsi="David" w:cs="David"/>
          <w:bCs/>
          <w:sz w:val="28"/>
          <w:szCs w:val="28"/>
          <w:rtl/>
        </w:rPr>
        <w:t>הגה</w:t>
      </w:r>
      <w:r w:rsidRPr="00BA4178">
        <w:rPr>
          <w:rFonts w:ascii="David" w:hAnsi="David" w:cs="David"/>
          <w:sz w:val="28"/>
          <w:szCs w:val="28"/>
          <w:rtl/>
        </w:rPr>
        <w:t xml:space="preserve">: וְאִם הִתְחִיל לֶאֱכֹל יוֹתֵר מֵחֲצִי שָׁעָה קֹדֶם שֶׁהִגִּיעַ זְמַן חִיּוּבוֹ, אֲפִלּוּ בְּיוֹם רִאשׁוֹן </w:t>
      </w:r>
      <w:r w:rsidRPr="00BA4178">
        <w:rPr>
          <w:rFonts w:ascii="David" w:hAnsi="David" w:cs="David"/>
          <w:sz w:val="28"/>
          <w:szCs w:val="24"/>
          <w:rtl/>
        </w:rPr>
        <w:t>(ו)</w:t>
      </w:r>
      <w:r w:rsidRPr="00BA4178">
        <w:rPr>
          <w:rFonts w:ascii="David" w:hAnsi="David" w:cs="David"/>
          <w:sz w:val="28"/>
          <w:szCs w:val="28"/>
          <w:rtl/>
        </w:rPr>
        <w:t xml:space="preserve"> אֵינוֹ צָרִיךְ לְהַפְסִיק בִּדְאִכָּא שְׁהוּת בַּיּוֹם </w:t>
      </w:r>
      <w:r w:rsidRPr="00BA4178">
        <w:rPr>
          <w:rFonts w:ascii="David" w:hAnsi="David" w:cs="David"/>
          <w:sz w:val="28"/>
          <w:szCs w:val="24"/>
          <w:rtl/>
        </w:rPr>
        <w:t>(רַ''ן פ' לוּלָב הַגָּזוּל)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תרנג - הדס אסור להריח בו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הֲדַס שֶׁל מִצְוָה אָסוּר </w:t>
      </w:r>
      <w:r w:rsidRPr="00BA4178">
        <w:rPr>
          <w:rFonts w:ascii="David" w:hAnsi="David" w:cs="David"/>
          <w:sz w:val="28"/>
          <w:szCs w:val="24"/>
          <w:rtl/>
        </w:rPr>
        <w:t>(א)</w:t>
      </w:r>
      <w:r w:rsidRPr="00BA4178">
        <w:rPr>
          <w:rFonts w:ascii="David" w:hAnsi="David" w:cs="David"/>
          <w:sz w:val="28"/>
          <w:szCs w:val="28"/>
          <w:rtl/>
        </w:rPr>
        <w:t xml:space="preserve"> לְהָרִיחַ בּוֹ, אֲבָל אֶתְרוֹג שֶׁל מִצְוָה מֻתָּר לְהָרִיחַ בּוֹ מִן הַדִּין, אֶלָּא שֶׁלְּפִי שֶׁנֶּחְלְקוּ אִם מְבָרְכִים עָלָיו אִם לָאו יֵשׁ לִמְנֹעַ מִלְּהָרִיחַ בּוֹ.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עָבֵד לְהוֹשַׁעְנָא וְלֹא אַגְבְּהֵה לְמֵיפַק בָּהּ, </w:t>
      </w:r>
      <w:r w:rsidRPr="00BA4178">
        <w:rPr>
          <w:rFonts w:ascii="David" w:hAnsi="David" w:cs="David"/>
          <w:sz w:val="28"/>
          <w:szCs w:val="24"/>
          <w:rtl/>
        </w:rPr>
        <w:t>(ב)</w:t>
      </w:r>
      <w:r w:rsidRPr="00BA4178">
        <w:rPr>
          <w:rFonts w:ascii="David" w:hAnsi="David" w:cs="David"/>
          <w:sz w:val="28"/>
          <w:szCs w:val="28"/>
          <w:rtl/>
        </w:rPr>
        <w:t xml:space="preserve"> שַׁרְיָא בַּהֲנָאָה. </w:t>
      </w:r>
      <w:r>
        <w:rPr>
          <w:rFonts w:ascii="David" w:hAnsi="David" w:cs="David"/>
          <w:sz w:val="28"/>
          <w:szCs w:val="28"/>
          <w:rtl/>
        </w:rPr>
        <w:br/>
      </w:r>
      <w:r w:rsidRPr="00BA4178">
        <w:rPr>
          <w:rFonts w:ascii="David" w:hAnsi="David" w:cs="David"/>
          <w:sz w:val="28"/>
          <w:szCs w:val="28"/>
          <w:rtl/>
        </w:rPr>
        <w:t>סימן תרנד - שיכול להחזיר הלולב במים ביום טוב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מְקַבֶּלֶת אִשָּׁה הַלּוּלָב מִיַּד בְּנָהּ אוֹ מִיַּד בַּעֲלָהּ וּמַחְזִירָתוֹ לַמַּיִם וְתוֹסִיף עָלָיו מַיִם אִם צָרִיךְ, אֲבָל לֹא תַּחְלִיף הַמַּיִם; וּבְחֹל הַמּוֹעֵד, מִצְוָה לְהַחְלִיפָם כְּדֵי שֶׁיִּשָּׁאֵר לַח וְהָדוּר. </w:t>
      </w:r>
      <w:r w:rsidRPr="00BA4178">
        <w:rPr>
          <w:rFonts w:ascii="David" w:hAnsi="David" w:cs="David"/>
          <w:bCs/>
          <w:sz w:val="28"/>
          <w:szCs w:val="28"/>
          <w:rtl/>
        </w:rPr>
        <w:t>הגה</w:t>
      </w:r>
      <w:r w:rsidRPr="00BA4178">
        <w:rPr>
          <w:rFonts w:ascii="David" w:hAnsi="David" w:cs="David"/>
          <w:sz w:val="28"/>
          <w:szCs w:val="28"/>
          <w:rtl/>
        </w:rPr>
        <w:t xml:space="preserve">: וְנוֹהֲגִין לִקַּח כָּל יוֹם חֹל הַמּוֹעֵד עֲרָבָה </w:t>
      </w:r>
      <w:r w:rsidRPr="00BA4178">
        <w:rPr>
          <w:rFonts w:ascii="David" w:hAnsi="David" w:cs="David"/>
          <w:sz w:val="28"/>
          <w:szCs w:val="24"/>
          <w:rtl/>
        </w:rPr>
        <w:t>(א)</w:t>
      </w:r>
      <w:r w:rsidRPr="00BA4178">
        <w:rPr>
          <w:rFonts w:ascii="David" w:hAnsi="David" w:cs="David"/>
          <w:sz w:val="28"/>
          <w:szCs w:val="28"/>
          <w:rtl/>
        </w:rPr>
        <w:t xml:space="preserve"> חֲדָשָׁה וּלְקָשְׁרָהּ בַּלּוּלָב, וְהוּא הִדּוּר מִצְוָה. </w:t>
      </w:r>
      <w:r>
        <w:rPr>
          <w:rFonts w:ascii="David" w:hAnsi="David" w:cs="David"/>
          <w:sz w:val="28"/>
          <w:szCs w:val="28"/>
          <w:rtl/>
        </w:rPr>
        <w:br/>
      </w:r>
      <w:r w:rsidRPr="00BA4178">
        <w:rPr>
          <w:rFonts w:ascii="David" w:hAnsi="David" w:cs="David"/>
          <w:sz w:val="28"/>
          <w:szCs w:val="28"/>
          <w:rtl/>
        </w:rPr>
        <w:t>סימן תרנה - גוי שהביא לולב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עוֹבֵד כּוֹכָבִים שֶׁהֵבִיא לוּלָב לְיִשְׂרָאֵל מִחוּץ לַתְּחוּם מֻתָּר לִטְּלוֹ אֲפִלּוּ מִי שֶׁהוּבָא בִּשְׁבִילוֹ. </w:t>
      </w:r>
      <w:r w:rsidRPr="00BA4178">
        <w:rPr>
          <w:rFonts w:ascii="David" w:hAnsi="David" w:cs="David"/>
          <w:bCs/>
          <w:sz w:val="28"/>
          <w:szCs w:val="28"/>
          <w:rtl/>
        </w:rPr>
        <w:t>הגה</w:t>
      </w:r>
      <w:r w:rsidRPr="00BA4178">
        <w:rPr>
          <w:rFonts w:ascii="David" w:hAnsi="David" w:cs="David"/>
          <w:sz w:val="28"/>
          <w:szCs w:val="28"/>
          <w:rtl/>
        </w:rPr>
        <w:t xml:space="preserve">: וְעַיֵּן לְעֵיל סִימָן תקפ''ו </w:t>
      </w:r>
      <w:r w:rsidRPr="00BA4178">
        <w:rPr>
          <w:rFonts w:ascii="David" w:hAnsi="David" w:cs="David"/>
          <w:sz w:val="28"/>
          <w:szCs w:val="24"/>
          <w:rtl/>
        </w:rPr>
        <w:t>(סָעִיף כ''א וְכ''ב)</w:t>
      </w:r>
      <w:r w:rsidRPr="00BA4178">
        <w:rPr>
          <w:rFonts w:ascii="David" w:hAnsi="David" w:cs="David"/>
          <w:sz w:val="28"/>
          <w:szCs w:val="28"/>
          <w:rtl/>
        </w:rPr>
        <w:t xml:space="preserve"> וְסִימָן ש''ז </w:t>
      </w:r>
      <w:r w:rsidRPr="00BA4178">
        <w:rPr>
          <w:rFonts w:ascii="David" w:hAnsi="David" w:cs="David"/>
          <w:sz w:val="28"/>
          <w:szCs w:val="24"/>
          <w:rtl/>
        </w:rPr>
        <w:t>(סָעִיף ג')</w:t>
      </w:r>
      <w:r w:rsidRPr="00BA4178">
        <w:rPr>
          <w:rFonts w:ascii="David" w:hAnsi="David" w:cs="David"/>
          <w:sz w:val="28"/>
          <w:szCs w:val="28"/>
          <w:rtl/>
        </w:rPr>
        <w:t xml:space="preserve">, אִם מֻתָּר לוֹמַר </w:t>
      </w:r>
      <w:r w:rsidRPr="00BA4178">
        <w:rPr>
          <w:rFonts w:ascii="David" w:hAnsi="David" w:cs="David"/>
          <w:sz w:val="28"/>
          <w:szCs w:val="24"/>
          <w:rtl/>
        </w:rPr>
        <w:t>(א)</w:t>
      </w:r>
      <w:r w:rsidRPr="00BA4178">
        <w:rPr>
          <w:rFonts w:ascii="David" w:hAnsi="David" w:cs="David"/>
          <w:sz w:val="28"/>
          <w:szCs w:val="28"/>
          <w:rtl/>
        </w:rPr>
        <w:t xml:space="preserve"> לְעוֹבֵד כּוֹכָבִים לֵילֵךְ אַחֲרָיו אוֹ לְחַלֵּל יוֹם טוֹב בִּשְׁבִילוֹ. </w:t>
      </w:r>
      <w:r>
        <w:rPr>
          <w:rFonts w:ascii="David" w:hAnsi="David" w:cs="David"/>
          <w:sz w:val="28"/>
          <w:szCs w:val="28"/>
          <w:rtl/>
        </w:rPr>
        <w:br/>
      </w:r>
      <w:r w:rsidRPr="00BA4178">
        <w:rPr>
          <w:rFonts w:ascii="David" w:hAnsi="David" w:cs="David"/>
          <w:sz w:val="28"/>
          <w:szCs w:val="28"/>
          <w:rtl/>
        </w:rPr>
        <w:t>סימן תרנו - שצריך לחזר אחרי הדור מצוה בקנית האתרוג</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אִם קָנָה אֶתְרוֹג שֶׁרָאוּי לָצֵאת בּוֹ בְּצִמְצוּם, כְּגוֹן שֶׁהוּא </w:t>
      </w:r>
      <w:r w:rsidRPr="00BA4178">
        <w:rPr>
          <w:rFonts w:ascii="David" w:hAnsi="David" w:cs="David"/>
          <w:sz w:val="28"/>
          <w:szCs w:val="24"/>
          <w:rtl/>
        </w:rPr>
        <w:t>(א)</w:t>
      </w:r>
      <w:r w:rsidRPr="00BA4178">
        <w:rPr>
          <w:rFonts w:ascii="David" w:hAnsi="David" w:cs="David"/>
          <w:sz w:val="28"/>
          <w:szCs w:val="28"/>
          <w:rtl/>
        </w:rPr>
        <w:t xml:space="preserve"> כְּבֵיצָה מְצֻמְצֶמֶת, וְאַחַר כָּךְ מָצָא גָּדוֹל מִמֶּנּוּ, מִצְוָה לְהוֹסִיף עַד שְׁלִישׁ </w:t>
      </w:r>
      <w:r w:rsidRPr="00BA4178">
        <w:rPr>
          <w:rFonts w:ascii="David" w:hAnsi="David" w:cs="David"/>
          <w:sz w:val="28"/>
          <w:szCs w:val="24"/>
          <w:rtl/>
        </w:rPr>
        <w:t>(ב)</w:t>
      </w:r>
      <w:r w:rsidRPr="00BA4178">
        <w:rPr>
          <w:rFonts w:ascii="David" w:hAnsi="David" w:cs="David"/>
          <w:sz w:val="28"/>
          <w:szCs w:val="28"/>
          <w:rtl/>
        </w:rPr>
        <w:t xml:space="preserve"> מִלְגָיו בִּדְמֵי הָרִאשׁוֹן, כְּדֵי </w:t>
      </w:r>
      <w:r w:rsidRPr="00BA4178">
        <w:rPr>
          <w:rFonts w:ascii="David" w:hAnsi="David" w:cs="David"/>
          <w:sz w:val="28"/>
          <w:szCs w:val="24"/>
          <w:rtl/>
        </w:rPr>
        <w:t>(ג)</w:t>
      </w:r>
      <w:r w:rsidRPr="00BA4178">
        <w:rPr>
          <w:rFonts w:ascii="David" w:hAnsi="David" w:cs="David"/>
          <w:sz w:val="28"/>
          <w:szCs w:val="28"/>
          <w:rtl/>
        </w:rPr>
        <w:t xml:space="preserve"> לְהַחְלִיפוֹ בְּיוֹתֵר נָאֶה. וְיֵשׁ מִי שֶׁאוֹמֵר שֶׁאִם מוֹצֵא שְׁנֵי אֶתְרוֹגִים לִקְנוֹת וְהָאֶחָד הָדוּר מֵחֲבֵרוֹ, יִקַּח </w:t>
      </w:r>
      <w:r w:rsidRPr="00BA4178">
        <w:rPr>
          <w:rFonts w:ascii="David" w:hAnsi="David" w:cs="David"/>
          <w:sz w:val="28"/>
          <w:szCs w:val="24"/>
          <w:rtl/>
        </w:rPr>
        <w:t>(ד)</w:t>
      </w:r>
      <w:r w:rsidRPr="00BA4178">
        <w:rPr>
          <w:rFonts w:ascii="David" w:hAnsi="David" w:cs="David"/>
          <w:sz w:val="28"/>
          <w:szCs w:val="28"/>
          <w:rtl/>
        </w:rPr>
        <w:t xml:space="preserve"> הֶהָדָר אִם אֵין מְיַקְּרִים אוֹתוֹ יוֹתֵר מִשְּׁלִישׁ מִלְגָיו בִּדְמֵי חֲבֵרוֹ. </w:t>
      </w:r>
      <w:r w:rsidRPr="00BA4178">
        <w:rPr>
          <w:rFonts w:ascii="David" w:hAnsi="David" w:cs="David"/>
          <w:bCs/>
          <w:sz w:val="28"/>
          <w:szCs w:val="28"/>
          <w:rtl/>
        </w:rPr>
        <w:t>הגה</w:t>
      </w:r>
      <w:r w:rsidRPr="00BA4178">
        <w:rPr>
          <w:rFonts w:ascii="David" w:hAnsi="David" w:cs="David"/>
          <w:sz w:val="28"/>
          <w:szCs w:val="28"/>
          <w:rtl/>
        </w:rPr>
        <w:t xml:space="preserve">: וּמִי שֶׁאֵין לוֹ אֶתְרוֹג, אוֹ שְׁאָר מִצְוָה עוֹבֶרֶת, אֵינוֹ צָרִיךְ לְבַזְבֵּז עָלֶיהָ הוֹן </w:t>
      </w:r>
      <w:r w:rsidRPr="00BA4178">
        <w:rPr>
          <w:rFonts w:ascii="David" w:hAnsi="David" w:cs="David"/>
          <w:sz w:val="28"/>
          <w:szCs w:val="24"/>
          <w:rtl/>
        </w:rPr>
        <w:t>(ה)</w:t>
      </w:r>
      <w:r w:rsidRPr="00BA4178">
        <w:rPr>
          <w:rFonts w:ascii="David" w:hAnsi="David" w:cs="David"/>
          <w:sz w:val="28"/>
          <w:szCs w:val="28"/>
          <w:rtl/>
        </w:rPr>
        <w:t xml:space="preserve"> רַב, וּכְמוֹ שֶׁאָמְרוּ: הַמְבַזְבֵּז אַל יְבַזְבֵּז יוֹתֵר מֵחֹמֶשׁ, אֲפִלּוּ מִצְוָה עוֹבֶרֶת </w:t>
      </w:r>
      <w:r w:rsidRPr="00BA4178">
        <w:rPr>
          <w:rFonts w:ascii="David" w:hAnsi="David" w:cs="David"/>
          <w:sz w:val="28"/>
          <w:szCs w:val="24"/>
          <w:rtl/>
        </w:rPr>
        <w:t>(הָרֹא''שׁ וְרַבֵּנוּ יְרוּחָם ני''ג ח''ב)</w:t>
      </w:r>
      <w:r w:rsidRPr="00BA4178">
        <w:rPr>
          <w:rFonts w:ascii="David" w:hAnsi="David" w:cs="David"/>
          <w:sz w:val="28"/>
          <w:szCs w:val="28"/>
          <w:rtl/>
        </w:rPr>
        <w:t xml:space="preserve">; וְדַוְקָא מִצְוַת עֲשֵׂה, אֲבָל לֹא תַּעֲשֶׂה יִתֵּן כָּל </w:t>
      </w:r>
      <w:r w:rsidRPr="00BA4178">
        <w:rPr>
          <w:rFonts w:ascii="David" w:hAnsi="David" w:cs="David"/>
          <w:sz w:val="28"/>
          <w:szCs w:val="24"/>
          <w:rtl/>
        </w:rPr>
        <w:t>(ו)</w:t>
      </w:r>
      <w:r w:rsidRPr="00BA4178">
        <w:rPr>
          <w:rFonts w:ascii="David" w:hAnsi="David" w:cs="David"/>
          <w:sz w:val="28"/>
          <w:szCs w:val="28"/>
          <w:rtl/>
        </w:rPr>
        <w:t xml:space="preserve"> מָמוֹנוֹ קֹדֶם שֶׁיַּעֲבֹר </w:t>
      </w:r>
      <w:r w:rsidRPr="00BA4178">
        <w:rPr>
          <w:rFonts w:ascii="David" w:hAnsi="David" w:cs="David"/>
          <w:sz w:val="28"/>
          <w:szCs w:val="24"/>
          <w:rtl/>
        </w:rPr>
        <w:t>(הָרַשְׁבָּ''א וְרַאֲבָ''ד)</w:t>
      </w:r>
      <w:r w:rsidRPr="00BA4178">
        <w:rPr>
          <w:rFonts w:ascii="David" w:hAnsi="David" w:cs="David"/>
          <w:sz w:val="28"/>
          <w:szCs w:val="28"/>
          <w:rtl/>
        </w:rPr>
        <w:t xml:space="preserve"> וְעַיֵּן לְקַמָּן סוֹף סִימָן תרנ''ח </w:t>
      </w:r>
      <w:r w:rsidRPr="00BA4178">
        <w:rPr>
          <w:rFonts w:ascii="David" w:hAnsi="David" w:cs="David"/>
          <w:sz w:val="28"/>
          <w:szCs w:val="24"/>
          <w:rtl/>
        </w:rPr>
        <w:t>(בהג''ה)</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תרנז - דין קטן היודע לנענע לולב</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קָטָן הַיּוֹדֵעַ לְנַעְנֵעַ לוּלָב כְּדִינוֹ, אָבִיו חַיָּב </w:t>
      </w:r>
      <w:r w:rsidRPr="00BA4178">
        <w:rPr>
          <w:rFonts w:ascii="David" w:hAnsi="David" w:cs="David"/>
          <w:sz w:val="28"/>
          <w:szCs w:val="24"/>
          <w:rtl/>
        </w:rPr>
        <w:t>(א)</w:t>
      </w:r>
      <w:r w:rsidRPr="00BA4178">
        <w:rPr>
          <w:rFonts w:ascii="David" w:hAnsi="David" w:cs="David"/>
          <w:sz w:val="28"/>
          <w:szCs w:val="28"/>
          <w:rtl/>
        </w:rPr>
        <w:t xml:space="preserve"> לִקְנוֹת לוֹ לוּלָב כְּדֵי לְחַנְּכוֹ בְּמִצְווֹת. </w:t>
      </w:r>
      <w:r>
        <w:rPr>
          <w:rFonts w:ascii="David" w:hAnsi="David" w:cs="David"/>
          <w:sz w:val="28"/>
          <w:szCs w:val="28"/>
          <w:rtl/>
        </w:rPr>
        <w:br/>
      </w:r>
      <w:r w:rsidRPr="00BA4178">
        <w:rPr>
          <w:rFonts w:ascii="David" w:hAnsi="David" w:cs="David"/>
          <w:sz w:val="28"/>
          <w:szCs w:val="28"/>
          <w:rtl/>
        </w:rPr>
        <w:t>סימן תרנח - דיני לולב ביום טוב ראשון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ט'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מִן הַתּוֹרָה אֵין מִצְוַת לוּלָב חוּץ לַמִּקְדָּשׁ אֶלָּא יוֹם </w:t>
      </w:r>
      <w:r w:rsidRPr="00BA4178">
        <w:rPr>
          <w:rFonts w:ascii="David" w:hAnsi="David" w:cs="David"/>
          <w:sz w:val="28"/>
          <w:szCs w:val="24"/>
          <w:rtl/>
        </w:rPr>
        <w:t>(א)</w:t>
      </w:r>
      <w:r w:rsidRPr="00BA4178">
        <w:rPr>
          <w:rFonts w:ascii="David" w:hAnsi="David" w:cs="David"/>
          <w:sz w:val="28"/>
          <w:szCs w:val="28"/>
          <w:rtl/>
        </w:rPr>
        <w:t xml:space="preserve"> רִאשׁוֹן, וַחֲכָמִים תִּקְּנוּ שֶׁיְּהֵא נִטָּל בְּכָל מָקוֹם כָּל שִׁבְעָה.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בְּיוֹם שַׁבָּת אֵינוֹ נִטָּל, אֲפִלּוּ אִם הוּא יוֹם רִאשׁוֹן. </w:t>
      </w:r>
      <w:r w:rsidRPr="00BA4178">
        <w:rPr>
          <w:rFonts w:ascii="David" w:hAnsi="David" w:cs="David"/>
          <w:bCs/>
          <w:sz w:val="28"/>
          <w:szCs w:val="28"/>
          <w:rtl/>
        </w:rPr>
        <w:t>הגה</w:t>
      </w:r>
      <w:r w:rsidRPr="00BA4178">
        <w:rPr>
          <w:rFonts w:ascii="David" w:hAnsi="David" w:cs="David"/>
          <w:sz w:val="28"/>
          <w:szCs w:val="28"/>
          <w:rtl/>
        </w:rPr>
        <w:t xml:space="preserve">: וְאָסוּר לְטַלְטֵל הַלּוּלָב בְּשַׁבָּת, דְּהָוֵי </w:t>
      </w:r>
      <w:r w:rsidRPr="00BA4178">
        <w:rPr>
          <w:rFonts w:ascii="David" w:hAnsi="David" w:cs="David"/>
          <w:sz w:val="28"/>
          <w:szCs w:val="24"/>
          <w:rtl/>
        </w:rPr>
        <w:t>(ב)</w:t>
      </w:r>
      <w:r w:rsidRPr="00BA4178">
        <w:rPr>
          <w:rFonts w:ascii="David" w:hAnsi="David" w:cs="David"/>
          <w:sz w:val="28"/>
          <w:szCs w:val="28"/>
          <w:rtl/>
        </w:rPr>
        <w:t xml:space="preserve"> כְּאֶבֶן </w:t>
      </w:r>
      <w:r w:rsidRPr="00BA4178">
        <w:rPr>
          <w:rFonts w:ascii="David" w:hAnsi="David" w:cs="David"/>
          <w:sz w:val="28"/>
          <w:szCs w:val="24"/>
          <w:rtl/>
        </w:rPr>
        <w:t>(רַ''ן סוֹף פֶּרֶק לוּלָב הַגָּזוּל וְהַמַּגִּיד פ''ז וְכָל בּוֹ)</w:t>
      </w:r>
      <w:r w:rsidRPr="00BA4178">
        <w:rPr>
          <w:rFonts w:ascii="David" w:hAnsi="David" w:cs="David"/>
          <w:sz w:val="28"/>
          <w:szCs w:val="28"/>
          <w:rtl/>
        </w:rPr>
        <w:t xml:space="preserve">; אֲבָל הָאֶתְרוֹג מֻתָּר בְּטִלְטוּל, </w:t>
      </w:r>
      <w:r w:rsidRPr="00BA4178">
        <w:rPr>
          <w:rFonts w:ascii="David" w:hAnsi="David" w:cs="David"/>
          <w:sz w:val="28"/>
          <w:szCs w:val="24"/>
          <w:rtl/>
        </w:rPr>
        <w:t>(ג)</w:t>
      </w:r>
      <w:r w:rsidRPr="00BA4178">
        <w:rPr>
          <w:rFonts w:ascii="David" w:hAnsi="David" w:cs="David"/>
          <w:sz w:val="28"/>
          <w:szCs w:val="28"/>
          <w:rtl/>
        </w:rPr>
        <w:t xml:space="preserve"> דְּרָאוּי לְהָרִיחַ בּוֹ; וְאָסוּר לִתְּנוֹ עַל הַבֶּגֶד, אֲפִלּוּ בְּיוֹם טוֹב, </w:t>
      </w:r>
      <w:r w:rsidRPr="00BA4178">
        <w:rPr>
          <w:rFonts w:ascii="David" w:hAnsi="David" w:cs="David"/>
          <w:sz w:val="28"/>
          <w:szCs w:val="24"/>
          <w:rtl/>
        </w:rPr>
        <w:t>(ד)</w:t>
      </w:r>
      <w:r w:rsidRPr="00BA4178">
        <w:rPr>
          <w:rFonts w:ascii="David" w:hAnsi="David" w:cs="David"/>
          <w:sz w:val="28"/>
          <w:szCs w:val="28"/>
          <w:rtl/>
        </w:rPr>
        <w:t xml:space="preserve"> דְּמוֹלִיד רֵיחָא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אָדָם יוֹצֵא יְדֵי חוֹבָתוֹ בְּיוֹם רִאשׁוֹן. בְּלוּלָב שֶׁל חֲבֵרוֹ שֶׁהִשְׁאִילוֹ, דְּבָעֵינָן לָכֶם </w:t>
      </w:r>
      <w:r w:rsidRPr="00BA4178">
        <w:rPr>
          <w:rFonts w:ascii="David" w:hAnsi="David" w:cs="David"/>
          <w:sz w:val="28"/>
          <w:szCs w:val="24"/>
          <w:rtl/>
        </w:rPr>
        <w:t>(וַיִּקְרָא כג, מ)</w:t>
      </w:r>
      <w:r w:rsidRPr="00BA4178">
        <w:rPr>
          <w:rFonts w:ascii="David" w:hAnsi="David" w:cs="David"/>
          <w:sz w:val="28"/>
          <w:szCs w:val="28"/>
          <w:rtl/>
        </w:rPr>
        <w:t xml:space="preserve">, </w:t>
      </w:r>
      <w:r w:rsidRPr="00BA4178">
        <w:rPr>
          <w:rFonts w:ascii="David" w:hAnsi="David" w:cs="David"/>
          <w:sz w:val="28"/>
          <w:szCs w:val="24"/>
          <w:rtl/>
        </w:rPr>
        <w:t>(ה)</w:t>
      </w:r>
      <w:r w:rsidRPr="00BA4178">
        <w:rPr>
          <w:rFonts w:ascii="David" w:hAnsi="David" w:cs="David"/>
          <w:sz w:val="28"/>
          <w:szCs w:val="28"/>
          <w:rtl/>
        </w:rPr>
        <w:t xml:space="preserve"> מִשֶּׁלָּכֶם, וַאֲפִלּוּ אָמַר לוֹ: יְהֵא שֶׁלְּךָ עַד שֶׁתֵּצֵא בּוֹ וְאַחַר כָּךְ יְהֵא שֶׁלִּי כְּבַתְּחִלָּה, לֹא יָצָא, דְּהָוֵי כְּמוֹ שָׁאוּל; וְאִם נְתָנוֹ לוֹ בְּמַתָּנָה, מֻתָּר.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נְתָנוֹ לוֹ עַל מְנַת לְהַחְזִירוֹ, הֲרֵי זֶה יוֹצֵא בּוֹ יְדֵי חוֹבָתוֹ וּמַחְזִירוֹ, שֶׁמַּתָּנָה עַל מְנַת לְהַחְזִיר שְׁמָהּ מַתָּנָה; וְאִם לֹא הֶחֱזִירוֹ, לֹא יָצָא אֲפִלּוּ נָתַן לוֹ אֶת דָּמָיו, וַאֲפִלּוּ נֶאֱנַס מִיָּדוֹ; וְכֵן אִם הֶחֱזִירוֹ </w:t>
      </w:r>
      <w:r w:rsidRPr="00BA4178">
        <w:rPr>
          <w:rFonts w:ascii="David" w:hAnsi="David" w:cs="David"/>
          <w:sz w:val="28"/>
          <w:szCs w:val="24"/>
          <w:rtl/>
        </w:rPr>
        <w:t>(ו)</w:t>
      </w:r>
      <w:r w:rsidRPr="00BA4178">
        <w:rPr>
          <w:rFonts w:ascii="David" w:hAnsi="David" w:cs="David"/>
          <w:sz w:val="28"/>
          <w:szCs w:val="28"/>
          <w:rtl/>
        </w:rPr>
        <w:t xml:space="preserve"> לְאַחַר זְמַן מִצְוָתוֹ, לֹא יָצָא. </w:t>
      </w:r>
      <w:r w:rsidRPr="00BA4178">
        <w:rPr>
          <w:rFonts w:ascii="David" w:hAnsi="David" w:cs="David"/>
          <w:bCs/>
          <w:sz w:val="28"/>
          <w:szCs w:val="28"/>
          <w:rtl/>
        </w:rPr>
        <w:t>הגה</w:t>
      </w:r>
      <w:r w:rsidRPr="00BA4178">
        <w:rPr>
          <w:rFonts w:ascii="David" w:hAnsi="David" w:cs="David"/>
          <w:sz w:val="28"/>
          <w:szCs w:val="28"/>
          <w:rtl/>
        </w:rPr>
        <w:t xml:space="preserve">: וּמֻתָּר לָתֵת לוֹ אֶתְרוֹג בְּמַתָּנָה עַל מְנַת שֶׁלֹּא יַקְדִּישֶׁנּוּ, דְּלֹא גָּרַע מִמַּתָּנָה עַל מְנַת </w:t>
      </w:r>
      <w:r w:rsidRPr="00BA4178">
        <w:rPr>
          <w:rFonts w:ascii="David" w:hAnsi="David" w:cs="David"/>
          <w:sz w:val="28"/>
          <w:szCs w:val="24"/>
          <w:rtl/>
        </w:rPr>
        <w:t>(ז)</w:t>
      </w:r>
      <w:r w:rsidRPr="00BA4178">
        <w:rPr>
          <w:rFonts w:ascii="David" w:hAnsi="David" w:cs="David"/>
          <w:sz w:val="28"/>
          <w:szCs w:val="28"/>
          <w:rtl/>
        </w:rPr>
        <w:t xml:space="preserve"> לְהַחֲזִיר </w:t>
      </w:r>
      <w:r w:rsidRPr="00BA4178">
        <w:rPr>
          <w:rFonts w:ascii="David" w:hAnsi="David" w:cs="David"/>
          <w:sz w:val="28"/>
          <w:szCs w:val="24"/>
          <w:rtl/>
        </w:rPr>
        <w:t>(רַ''ן פ''ה דִּנְדָרִים)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נְתָנוֹ לוֹ סְתָם, הָוֵי כְּאִלּוּ אָמַר לוֹ: עַל מְנַת שֶׁתַּחֲזִירֵהוּ לִי, דְּמִסְתָמָא עַל דַּעַת כֵּן נְתָנוֹ לוֹ כֵּיוָן שֶׁצָּרִיךְ לָצֵאת בּוֹ שֶׁאֵין לוֹ אַחֵר; וְאִם לֹא הֶחֱזִירוֹ, לֹא יָצָא. </w:t>
      </w:r>
      <w:r w:rsidRPr="00BA4178">
        <w:rPr>
          <w:rFonts w:ascii="David" w:hAnsi="David" w:cs="David"/>
          <w:bCs/>
          <w:sz w:val="28"/>
          <w:szCs w:val="28"/>
          <w:rtl/>
        </w:rPr>
        <w:t>הגה</w:t>
      </w:r>
      <w:r w:rsidRPr="00BA4178">
        <w:rPr>
          <w:rFonts w:ascii="David" w:hAnsi="David" w:cs="David"/>
          <w:sz w:val="28"/>
          <w:szCs w:val="28"/>
          <w:rtl/>
        </w:rPr>
        <w:t xml:space="preserve">: וְצָרִיךְ לַחֲזֹר וְלִתְּנוֹ לִבְעָלָיו </w:t>
      </w:r>
      <w:r w:rsidRPr="00BA4178">
        <w:rPr>
          <w:rFonts w:ascii="David" w:hAnsi="David" w:cs="David"/>
          <w:sz w:val="28"/>
          <w:szCs w:val="24"/>
          <w:rtl/>
        </w:rPr>
        <w:t>(ח)</w:t>
      </w:r>
      <w:r w:rsidRPr="00BA4178">
        <w:rPr>
          <w:rFonts w:ascii="David" w:hAnsi="David" w:cs="David"/>
          <w:sz w:val="28"/>
          <w:szCs w:val="28"/>
          <w:rtl/>
        </w:rPr>
        <w:t xml:space="preserve"> בְּמַתָּנָה, כְּדֵי שֶׁיִּהְיֶה שֶׁל בְּעָלִים </w:t>
      </w:r>
      <w:r w:rsidRPr="00BA4178">
        <w:rPr>
          <w:rFonts w:ascii="David" w:hAnsi="David" w:cs="David"/>
          <w:sz w:val="28"/>
          <w:szCs w:val="24"/>
          <w:rtl/>
        </w:rPr>
        <w:t>(ט)</w:t>
      </w:r>
      <w:r w:rsidRPr="00BA4178">
        <w:rPr>
          <w:rFonts w:ascii="David" w:hAnsi="David" w:cs="David"/>
          <w:sz w:val="28"/>
          <w:szCs w:val="28"/>
          <w:rtl/>
        </w:rPr>
        <w:t xml:space="preserve"> וְיֵצְאוּ בּוֹ </w:t>
      </w:r>
      <w:r w:rsidRPr="00BA4178">
        <w:rPr>
          <w:rFonts w:ascii="David" w:hAnsi="David" w:cs="David"/>
          <w:sz w:val="28"/>
          <w:szCs w:val="24"/>
          <w:rtl/>
        </w:rPr>
        <w:t>(הָרֹא''שׁ וְרַבֵּנוּ יְרוּחָם נ''ח ח''ד)</w:t>
      </w:r>
      <w:r w:rsidRPr="00BA4178">
        <w:rPr>
          <w:rFonts w:ascii="David" w:hAnsi="David" w:cs="David"/>
          <w:sz w:val="28"/>
          <w:szCs w:val="28"/>
          <w:rtl/>
        </w:rPr>
        <w:t xml:space="preserve">; וּמִיהוּ אֲפִלּוּ לֹא הֶחֱזִירוֹ לְיָדוֹ אֶלָּא לְאַחֵר, וְאַחֵר לְאַחֵר, וְהָאַחֲרוֹן מַחֲזִירוֹ לַבְּעָלִים,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לֹא יִתְּנֶנּוּ בְּיוֹם רִאשׁוֹן לְקָטָן, קֹדֶם שֶׁיָּצָא בּוֹ, מִפְּנֵי שֶׁהַקָּטָן קוֹנֶה וְאֵינוֹ מַקְנֶה לַאֲחֵרִים מִן הַתּוֹרָה, וְנִמְצָא שֶׁאִם הֶחֱזִירוֹ לוֹ אֵינוֹ מֻחְזָר; וְיֵשׁ מִי שֶׁאוֹמֵר שֶׁאִם הִגִּיעַ לְעוֹנַת </w:t>
      </w:r>
      <w:r w:rsidRPr="00BA4178">
        <w:rPr>
          <w:rFonts w:ascii="David" w:hAnsi="David" w:cs="David"/>
          <w:sz w:val="28"/>
          <w:szCs w:val="24"/>
          <w:rtl/>
        </w:rPr>
        <w:t>(י)</w:t>
      </w:r>
      <w:r w:rsidRPr="00BA4178">
        <w:rPr>
          <w:rFonts w:ascii="David" w:hAnsi="David" w:cs="David"/>
          <w:sz w:val="28"/>
          <w:szCs w:val="28"/>
          <w:rtl/>
        </w:rPr>
        <w:t xml:space="preserve"> הַפָּעוֹטוֹת, מֻתָּר; וְאִם תּוֹפֵס עִם הַתִּינוֹק יוֹצֵא, כֵּיוָן שֶׁלֹּא יָצָא מִיָּדוֹ שַׁפִּיר דָּמִי.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שֻׁתָּפִים שֶׁקָּנוּ לוּלָב אוֹ אֶתְרוֹג בְּשֻׁתָּפוּת, אֵין אֶחָד מֵהֶם יוֹצֵא בּוֹ יְדֵי חוֹבָתוֹ בַּיּוֹם הָרִאשׁוֹן עַד שֶׁיִּתֵּן לוֹ חֶלְקוֹ בְּמַתָּנָה. </w:t>
      </w:r>
      <w:r w:rsidRPr="00BA4178">
        <w:rPr>
          <w:rFonts w:ascii="David" w:hAnsi="David" w:cs="David"/>
          <w:bCs/>
          <w:sz w:val="28"/>
          <w:szCs w:val="28"/>
          <w:rtl/>
        </w:rPr>
        <w:t>הגה</w:t>
      </w:r>
      <w:r w:rsidRPr="00BA4178">
        <w:rPr>
          <w:rFonts w:ascii="David" w:hAnsi="David" w:cs="David"/>
          <w:sz w:val="28"/>
          <w:szCs w:val="28"/>
          <w:rtl/>
        </w:rPr>
        <w:t xml:space="preserve">: וְדַוְקָא שֶׁלֹּא קָנוּ לְצֹרֶךְ מִצְוָה, אֲבָל אִם קָנוּ לְצֹרֶךְ מִצְוָה יוֹצְאִים בּוֹ מִסְּתָמָא, דְּאַדַּעְתָּא דְּהָכֵי קְנָאוּהוּ </w:t>
      </w:r>
      <w:r w:rsidRPr="00BA4178">
        <w:rPr>
          <w:rFonts w:ascii="David" w:hAnsi="David" w:cs="David"/>
          <w:sz w:val="28"/>
          <w:szCs w:val="24"/>
          <w:rtl/>
        </w:rPr>
        <w:t>(הַמַּגִּיד)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הָאַחִים שֶׁקָּנוּ אֶתְרוֹגִים מִתְּפִיסַת הַבַּיִת וְנָטַל אֶחָד מֵהֶם אֶתְרוֹג וְיָצָא בּוֹ, אִם יָכוֹל לְאָכְלוֹ וְאֵין הָאַחִים מַקְפִּידִים בְּכָךְ, יָצָא; וְאִם הָיוּ מַקְפִּידִים, לֹא יָצָא עַד שֶׁיִּתְּנוּ חֶלְקָם בַּמַּתָּנָה; וְאִם קָנָה זֶה אֶתְרוֹג וְזֶה פָּרִישׁ, אוֹ שֶׁקָּנוּ כְּאֶחָד אֶתְרוֹג, רִמּוֹן וּפָרִישׁ מִתְּפִיסַת הַבַּיִת, אֵינוֹ יוֹצֵא בָּאֶתְרוֹג עַד שֶׁיִּתְּנוּ לוֹ חֶלְקָם בְּמַתָּנָה, וְאַף עַל פִּי שֶׁאִם אֲכָלוֹ אֵין מַקְפִּידִים עָלָיו, מִפְּנֵי שֶׁכָּל שֶׁאֵין שָׁם מֵאוֹתוֹ הַמִּין אֵין מְחִילָתָם בִּסְתָם מוֹעֶלֶת, אֲבָל כְּשֶׁיֵּשׁ שָׁם מֵאוֹתוֹ הַמִּין אֲפִלּוּ הָיָה מְעֻלֶּה מֵאֲחֵרִים מְחִילָתָן בִּסְתָם מוֹעֶלֶת, לְפִי שֶׁאֵינָם מַקְפִּידִים.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מַה שֶּׁנּוֹהֲגִים בְּמָקוֹם שֶׁאֵין אֶתְרוֹג מָצוּי שֶׁכָּל הַקָּהָל קוֹנִים אֶתְרוֹג בְּשֻׁתָּפוּת, הַטַּעַם מִפְּנֵי שֶׁכֵּיוָן שֶׁקְּנָאוּהוּ לָצֵאת בּוֹ מִסְתָמָא הָוֵי כְּאִלּוּ פֵּרְשׁוּ שֶׁכָּל הַקָּהָל נוֹתְנִים חֶלְקָם לְכָל מִי שֶׁנּוֹטְלוֹ לָצֵאת בּוֹ עַל מְנַת שֶׁיַּחְזִירוּהוּ לָהֶם. </w:t>
      </w:r>
      <w:r w:rsidRPr="00BA4178">
        <w:rPr>
          <w:rFonts w:ascii="David" w:hAnsi="David" w:cs="David"/>
          <w:bCs/>
          <w:sz w:val="28"/>
          <w:szCs w:val="28"/>
          <w:rtl/>
        </w:rPr>
        <w:t>הגה</w:t>
      </w:r>
      <w:r w:rsidRPr="00BA4178">
        <w:rPr>
          <w:rFonts w:ascii="David" w:hAnsi="David" w:cs="David"/>
          <w:sz w:val="28"/>
          <w:szCs w:val="28"/>
          <w:rtl/>
        </w:rPr>
        <w:t xml:space="preserve">: וְגוֹבִין מָעוֹת אֶתְרוֹג לְפִי מָמוֹן, דְּהִדּוּר מִצְוָה מוּנָח טְפֵי עַל עֲשִׁירִים מֵעַל עֲנִיִּים, וְאִשָּׁה </w:t>
      </w:r>
      <w:r w:rsidRPr="00BA4178">
        <w:rPr>
          <w:rFonts w:ascii="David" w:hAnsi="David" w:cs="David"/>
          <w:sz w:val="28"/>
          <w:szCs w:val="24"/>
          <w:rtl/>
        </w:rPr>
        <w:t>(יא)</w:t>
      </w:r>
      <w:r w:rsidRPr="00BA4178">
        <w:rPr>
          <w:rFonts w:ascii="David" w:hAnsi="David" w:cs="David"/>
          <w:sz w:val="28"/>
          <w:szCs w:val="28"/>
          <w:rtl/>
        </w:rPr>
        <w:t xml:space="preserve"> פְּטוּרָה מִלִּתֵּן לְמָעוֹת אֶתְרוֹג הוֹאִיל וְאֵינָהּ חַיֶּבֶת בּוֹ </w:t>
      </w:r>
      <w:r w:rsidRPr="00BA4178">
        <w:rPr>
          <w:rFonts w:ascii="David" w:hAnsi="David" w:cs="David"/>
          <w:sz w:val="28"/>
          <w:szCs w:val="24"/>
          <w:rtl/>
        </w:rPr>
        <w:t>(תְּשׁוּבַת מַהֲרִי''ל סִימָן ק''ז)</w:t>
      </w:r>
      <w:r w:rsidRPr="00BA4178">
        <w:rPr>
          <w:rFonts w:ascii="David" w:hAnsi="David" w:cs="David"/>
          <w:sz w:val="28"/>
          <w:szCs w:val="28"/>
          <w:rtl/>
        </w:rPr>
        <w:t xml:space="preserve">. וְכָל אָדָם יִשְׁתַּדֵּל וִיהֵא זָרִיז בַּמִּצְוָה לִקְנוֹת לוֹ אֶתְרוֹג וְלוּלָב לְבַד, כְּדֵי לְקַיֵּם הַמִּצְוָה </w:t>
      </w:r>
      <w:r w:rsidRPr="00BA4178">
        <w:rPr>
          <w:rFonts w:ascii="David" w:hAnsi="David" w:cs="David"/>
          <w:sz w:val="28"/>
          <w:szCs w:val="24"/>
          <w:rtl/>
        </w:rPr>
        <w:t>(יב)</w:t>
      </w:r>
      <w:r w:rsidRPr="00BA4178">
        <w:rPr>
          <w:rFonts w:ascii="David" w:hAnsi="David" w:cs="David"/>
          <w:sz w:val="28"/>
          <w:szCs w:val="28"/>
          <w:rtl/>
        </w:rPr>
        <w:t xml:space="preserve"> כְּתִקְנָהּ </w:t>
      </w:r>
      <w:r w:rsidRPr="00BA4178">
        <w:rPr>
          <w:rFonts w:ascii="David" w:hAnsi="David" w:cs="David"/>
          <w:sz w:val="28"/>
          <w:szCs w:val="24"/>
          <w:rtl/>
        </w:rPr>
        <w:t>(הג''מ סוֹף הל' לוּלָב)</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תרנט - סדר קריאת התורה בסכות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מוֹצִיאִים שְׁנֵי סְפָרִים; בְּאֶחָד קוֹרִים: שׁוֹר אוֹ כֶּשֶׂב, בְּפָרָשַׁת אֱמֹר, וּבַשֵּׁנִי קוֹרֵא הַמַּפְטִיר קָרְבְּנוֹת הַמּוּסָפִין וּבַחֲמִשָּׁה עָשָׂר יוֹם לַחֹדֶשׁ הַשְּׁבִיעִי, וּמַפְטִיר בִּזְכַרְיָה: הִנֵּה יוֹם בָּא וְכו'. </w:t>
      </w:r>
      <w:r>
        <w:rPr>
          <w:rFonts w:ascii="David" w:hAnsi="David" w:cs="David"/>
          <w:sz w:val="28"/>
          <w:szCs w:val="28"/>
          <w:rtl/>
        </w:rPr>
        <w:br/>
      </w:r>
      <w:r w:rsidRPr="00BA4178">
        <w:rPr>
          <w:rFonts w:ascii="David" w:hAnsi="David" w:cs="David"/>
          <w:sz w:val="28"/>
          <w:szCs w:val="28"/>
          <w:rtl/>
        </w:rPr>
        <w:t>סימן תרס - סדר הקף הבימה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נוֹהֲגִים לְהַעֲלוֹת סֵפֶר תּוֹרָה עַל </w:t>
      </w:r>
      <w:r w:rsidRPr="00BA4178">
        <w:rPr>
          <w:rFonts w:ascii="David" w:hAnsi="David" w:cs="David"/>
          <w:sz w:val="28"/>
          <w:szCs w:val="24"/>
          <w:rtl/>
        </w:rPr>
        <w:t>(הַבִּימָה)</w:t>
      </w:r>
      <w:r w:rsidRPr="00BA4178">
        <w:rPr>
          <w:rFonts w:ascii="David" w:hAnsi="David" w:cs="David"/>
          <w:sz w:val="28"/>
          <w:szCs w:val="28"/>
          <w:rtl/>
        </w:rPr>
        <w:t xml:space="preserve"> וּלְהַקִּיפָהּ </w:t>
      </w:r>
      <w:r w:rsidRPr="00BA4178">
        <w:rPr>
          <w:rFonts w:ascii="David" w:hAnsi="David" w:cs="David"/>
          <w:sz w:val="28"/>
          <w:szCs w:val="24"/>
          <w:rtl/>
        </w:rPr>
        <w:t>(א)</w:t>
      </w:r>
      <w:r w:rsidRPr="00BA4178">
        <w:rPr>
          <w:rFonts w:ascii="David" w:hAnsi="David" w:cs="David"/>
          <w:sz w:val="28"/>
          <w:szCs w:val="28"/>
          <w:rtl/>
        </w:rPr>
        <w:t xml:space="preserve"> פַּעַם אֶחָד בְּכָל יוֹם; וּבַשְּׁבִיעִי מַקִּיפִים אוֹתָהּ שִׁבְעָה פְּעָמִים, זֵכֶר לַמִּקְדָּשׁ. </w:t>
      </w:r>
      <w:r w:rsidRPr="00BA4178">
        <w:rPr>
          <w:rFonts w:ascii="David" w:hAnsi="David" w:cs="David"/>
          <w:bCs/>
          <w:sz w:val="28"/>
          <w:szCs w:val="28"/>
          <w:rtl/>
        </w:rPr>
        <w:t>הגה</w:t>
      </w:r>
      <w:r w:rsidRPr="00BA4178">
        <w:rPr>
          <w:rFonts w:ascii="David" w:hAnsi="David" w:cs="David"/>
          <w:sz w:val="28"/>
          <w:szCs w:val="28"/>
          <w:rtl/>
        </w:rPr>
        <w:t xml:space="preserve">: וּמוֹצִיאִים שִׁבְעָה סִפְרֵי תּוֹרָה עַל הַבִּימָה בְּיוֹם שְׁבִיעִי </w:t>
      </w:r>
      <w:r w:rsidRPr="00BA4178">
        <w:rPr>
          <w:rFonts w:ascii="David" w:hAnsi="David" w:cs="David"/>
          <w:sz w:val="28"/>
          <w:szCs w:val="24"/>
          <w:rtl/>
        </w:rPr>
        <w:t>(מַהֲרִי''ל)</w:t>
      </w:r>
      <w:r w:rsidRPr="00BA4178">
        <w:rPr>
          <w:rFonts w:ascii="David" w:hAnsi="David" w:cs="David"/>
          <w:sz w:val="28"/>
          <w:szCs w:val="28"/>
          <w:rtl/>
        </w:rPr>
        <w:t xml:space="preserve">, וְיֵשׁ מְקוֹמוֹת מוֹצִיאִים כָּל סִפְרֵי תּוֹרָה שֶׁבַּהֵיכָל </w:t>
      </w:r>
      <w:r w:rsidRPr="00BA4178">
        <w:rPr>
          <w:rFonts w:ascii="David" w:hAnsi="David" w:cs="David"/>
          <w:sz w:val="28"/>
          <w:szCs w:val="24"/>
          <w:rtl/>
        </w:rPr>
        <w:t>(מִנְהָגִים)</w:t>
      </w:r>
      <w:r w:rsidRPr="00BA4178">
        <w:rPr>
          <w:rFonts w:ascii="David" w:hAnsi="David" w:cs="David"/>
          <w:sz w:val="28"/>
          <w:szCs w:val="28"/>
          <w:rtl/>
        </w:rPr>
        <w:t xml:space="preserve">, וְהָכֵי נוֹהֲגִין בִּמְדִינוֹת אֵלּוּ, שֶׁהָיוּ מַקִּיפִים אֶת הַמִּזְבֵּחַ וְהַהַקָּפוֹת לְצַד </w:t>
      </w:r>
      <w:r w:rsidRPr="00BA4178">
        <w:rPr>
          <w:rFonts w:ascii="David" w:hAnsi="David" w:cs="David"/>
          <w:sz w:val="28"/>
          <w:szCs w:val="24"/>
          <w:rtl/>
        </w:rPr>
        <w:t>(ב)</w:t>
      </w:r>
      <w:r w:rsidRPr="00BA4178">
        <w:rPr>
          <w:rFonts w:ascii="David" w:hAnsi="David" w:cs="David"/>
          <w:sz w:val="28"/>
          <w:szCs w:val="28"/>
          <w:rtl/>
        </w:rPr>
        <w:t xml:space="preserve"> יָמִין. וּבְשַׁבָּת אֵין מַקִּיפִים </w:t>
      </w:r>
      <w:r w:rsidRPr="00BA4178">
        <w:rPr>
          <w:rFonts w:ascii="David" w:hAnsi="David" w:cs="David"/>
          <w:sz w:val="28"/>
          <w:szCs w:val="24"/>
          <w:rtl/>
        </w:rPr>
        <w:t>(טוּר)</w:t>
      </w:r>
      <w:r w:rsidRPr="00BA4178">
        <w:rPr>
          <w:rFonts w:ascii="David" w:hAnsi="David" w:cs="David"/>
          <w:sz w:val="28"/>
          <w:szCs w:val="28"/>
          <w:rtl/>
        </w:rPr>
        <w:t xml:space="preserve">, וְאֵין מוֹצִיאִין סֵפֶר תּוֹרָה עַל הַבִּימָה.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נוֹהֲגִים לְהַקִּיף אַף מִי שֶׁאֵין לוֹ לוּלָב. </w:t>
      </w:r>
      <w:r w:rsidRPr="00BA4178">
        <w:rPr>
          <w:rFonts w:ascii="David" w:hAnsi="David" w:cs="David"/>
          <w:bCs/>
          <w:sz w:val="28"/>
          <w:szCs w:val="28"/>
          <w:rtl/>
        </w:rPr>
        <w:t>הגה</w:t>
      </w:r>
      <w:r w:rsidRPr="00BA4178">
        <w:rPr>
          <w:rFonts w:ascii="David" w:hAnsi="David" w:cs="David"/>
          <w:sz w:val="28"/>
          <w:szCs w:val="28"/>
          <w:rtl/>
        </w:rPr>
        <w:t xml:space="preserve">: וְיֵשׁ אוֹמְרִים שֶׁמִּי שֶׁאֵין לוֹ לוּלָב </w:t>
      </w:r>
      <w:r w:rsidRPr="00BA4178">
        <w:rPr>
          <w:rFonts w:ascii="David" w:hAnsi="David" w:cs="David"/>
          <w:sz w:val="28"/>
          <w:szCs w:val="24"/>
          <w:rtl/>
        </w:rPr>
        <w:t>(ג)</w:t>
      </w:r>
      <w:r w:rsidRPr="00BA4178">
        <w:rPr>
          <w:rFonts w:ascii="David" w:hAnsi="David" w:cs="David"/>
          <w:sz w:val="28"/>
          <w:szCs w:val="28"/>
          <w:rtl/>
        </w:rPr>
        <w:t xml:space="preserve"> אֵינוֹ מַקִּיף, וְכֵן נוֹהֲגִין </w:t>
      </w:r>
      <w:r w:rsidRPr="00BA4178">
        <w:rPr>
          <w:rFonts w:ascii="David" w:hAnsi="David" w:cs="David"/>
          <w:sz w:val="28"/>
          <w:szCs w:val="24"/>
          <w:rtl/>
        </w:rPr>
        <w:t>(טוּר בְּשֵׁם רַשִׁ''י וְרַ''ן פֶּרֶק לוּלָב)</w:t>
      </w:r>
      <w:r w:rsidRPr="00BA4178">
        <w:rPr>
          <w:rFonts w:ascii="David" w:hAnsi="David" w:cs="David"/>
          <w:sz w:val="28"/>
          <w:szCs w:val="28"/>
          <w:rtl/>
        </w:rPr>
        <w:t xml:space="preserve">. וּבְיוֹם שְׁבִיעִי </w:t>
      </w:r>
      <w:r w:rsidRPr="00BA4178">
        <w:rPr>
          <w:rFonts w:ascii="David" w:hAnsi="David" w:cs="David"/>
          <w:sz w:val="28"/>
          <w:szCs w:val="24"/>
          <w:rtl/>
        </w:rPr>
        <w:t>(ד)</w:t>
      </w:r>
      <w:r w:rsidRPr="00BA4178">
        <w:rPr>
          <w:rFonts w:ascii="David" w:hAnsi="David" w:cs="David"/>
          <w:sz w:val="28"/>
          <w:szCs w:val="28"/>
          <w:rtl/>
        </w:rPr>
        <w:t xml:space="preserve"> נוֹטְלִין הָעֲרָבָה עִם הַלּוּלָב לְהַקִּיף </w:t>
      </w:r>
      <w:r w:rsidRPr="00BA4178">
        <w:rPr>
          <w:rFonts w:ascii="David" w:hAnsi="David" w:cs="David"/>
          <w:sz w:val="28"/>
          <w:szCs w:val="24"/>
          <w:rtl/>
        </w:rPr>
        <w:t>(בֵּית יוֹסֵף)</w:t>
      </w:r>
      <w:r w:rsidRPr="00BA4178">
        <w:rPr>
          <w:rFonts w:ascii="David" w:hAnsi="David" w:cs="David"/>
          <w:sz w:val="28"/>
          <w:szCs w:val="28"/>
          <w:rtl/>
        </w:rPr>
        <w:t xml:space="preserve">. מִי שֶׁאֵרַע לוֹ אֵבֶל בֶּחָג, אֵינוֹ מַקִּיף; וְכֵן אָבֵל כָּל י''ב חֹדֶשׁ עַל אָבִיו וְאִמּוֹ </w:t>
      </w:r>
      <w:r w:rsidRPr="00BA4178">
        <w:rPr>
          <w:rFonts w:ascii="David" w:hAnsi="David" w:cs="David"/>
          <w:sz w:val="28"/>
          <w:szCs w:val="24"/>
          <w:rtl/>
        </w:rPr>
        <w:t>(כָּל בּוֹ)</w:t>
      </w:r>
      <w:r w:rsidRPr="00BA4178">
        <w:rPr>
          <w:rFonts w:ascii="David" w:hAnsi="David" w:cs="David"/>
          <w:sz w:val="28"/>
          <w:szCs w:val="28"/>
          <w:rtl/>
        </w:rPr>
        <w:t xml:space="preserve">, וְכֵן נָהֲגוּ.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מִי שֶׁאוֹמֵר שֶׁאֵין אוֹמְרִים הוֹשַׁעְנָא בְּשַׁבָּת, וְלֹא נָהֲגוּ כֵן. </w:t>
      </w:r>
      <w:r>
        <w:rPr>
          <w:rFonts w:ascii="David" w:hAnsi="David" w:cs="David"/>
          <w:sz w:val="28"/>
          <w:szCs w:val="28"/>
          <w:rtl/>
        </w:rPr>
        <w:br/>
      </w:r>
      <w:r w:rsidRPr="00BA4178">
        <w:rPr>
          <w:rFonts w:ascii="David" w:hAnsi="David" w:cs="David"/>
          <w:sz w:val="28"/>
          <w:szCs w:val="28"/>
          <w:rtl/>
        </w:rPr>
        <w:t>סימן תרסא - בליל יום טוב שני אומר שהחינו לפני ברכת לישב בסכה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בְּלֵיל יוֹם טוֹב שֵׁנִי אוֹמֵר קִדּוּשׁ, וּזְמַן </w:t>
      </w:r>
      <w:r w:rsidRPr="00BA4178">
        <w:rPr>
          <w:rFonts w:ascii="David" w:hAnsi="David" w:cs="David"/>
          <w:sz w:val="28"/>
          <w:szCs w:val="24"/>
          <w:rtl/>
        </w:rPr>
        <w:t>(א)</w:t>
      </w:r>
      <w:r w:rsidRPr="00BA4178">
        <w:rPr>
          <w:rFonts w:ascii="David" w:hAnsi="David" w:cs="David"/>
          <w:sz w:val="28"/>
          <w:szCs w:val="28"/>
          <w:rtl/>
        </w:rPr>
        <w:t xml:space="preserve"> אַחֲרָיו מִיָּד, וְאַחַר כָּךְ בִּרְכַּת סֻכָּה. </w:t>
      </w:r>
      <w:r w:rsidRPr="00BA4178">
        <w:rPr>
          <w:rFonts w:ascii="David" w:hAnsi="David" w:cs="David"/>
          <w:sz w:val="28"/>
          <w:szCs w:val="24"/>
          <w:rtl/>
        </w:rPr>
        <w:t>(זוֹ דַּעַת הָרֹא''שׁ וְכֵן רָאוּי לִנְהֹג)</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תרסב - סדר תפלת יום ב' של סכות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בְּיוֹם שֵׁנִי מְבָרֵךְ עַל נְטִילַת לוּלָב, וְכֵן בְּכָל שְׁאָר יָמִים.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אֵינוֹ מְבָרֵךְ זְמַן בְּיוֹם שֵׁנִי עַל הַלּוּלָב, אֶלָּא אִם כֵּן חָל יוֹם רִאשׁוֹן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מוֹצִיאִים שְׁנֵי סְפָרִים וְקוֹרִין בָּהֶם פָּרָשִׁיּוֹת שֶׁנִּקְרְאוּ אֶתְמוֹל, וּמַפְטִיר בִּמְלָכִים: וַיִּקָּהֲלוּ, עַד: בְּהוֹצִיאִי אוֹתָם מֵאֶרֶץ מִצְרַיִם. </w:t>
      </w:r>
      <w:r>
        <w:rPr>
          <w:rFonts w:ascii="David" w:hAnsi="David" w:cs="David"/>
          <w:sz w:val="28"/>
          <w:szCs w:val="28"/>
          <w:rtl/>
        </w:rPr>
        <w:br/>
      </w:r>
      <w:r w:rsidRPr="00BA4178">
        <w:rPr>
          <w:rFonts w:ascii="David" w:hAnsi="David" w:cs="David"/>
          <w:sz w:val="28"/>
          <w:szCs w:val="28"/>
          <w:rtl/>
        </w:rPr>
        <w:t>סימן תרסג - סדר תפלת חל המועד</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בְּחֹל הַמּוֹעֵד מוֹצִיאִין סֵפֶר תּוֹרָה וְקוֹרִין בּוֹ אַרְבָּעָה בְּקָרְבְּנוֹת הֶחָג שֶׁבְּפָרָשַׁת פִּנְחָס; וּבַיּוֹם הָרִאשׁוֹן שֶׁל חֹל הַמּוֹעֵד קוֹרֵא כֹּהֵן: וּבַיּוֹם הַשֵּׁנִי; וְלֵוִי: וּבַיּוֹם הַשְּׁלִישִׁי; וְיִשְׂרָאֵל חוֹזֵר וְקוֹרֵא: וּבַיּוֹם הַשְּׁלִישִׁי; וְהָרְבִיעִי קוֹרֵא </w:t>
      </w:r>
      <w:r w:rsidRPr="00BA4178">
        <w:rPr>
          <w:rFonts w:ascii="David" w:hAnsi="David" w:cs="David"/>
          <w:sz w:val="28"/>
          <w:szCs w:val="24"/>
          <w:rtl/>
        </w:rPr>
        <w:t>(ב)</w:t>
      </w:r>
      <w:r w:rsidRPr="00BA4178">
        <w:rPr>
          <w:rFonts w:ascii="David" w:hAnsi="David" w:cs="David"/>
          <w:sz w:val="28"/>
          <w:szCs w:val="28"/>
          <w:rtl/>
        </w:rPr>
        <w:t xml:space="preserve"> סְפֵקָא דְּיוֹמָא: וּבַיּוֹם הַשֵּׁנִי, וּבַיּוֹם הַשְּׁלִישִׁי, וְעַל דֶּרֶךְ זֶה קוֹרִים בִּשְׁאָר יָמִים. </w:t>
      </w:r>
      <w:r w:rsidRPr="00BA4178">
        <w:rPr>
          <w:rFonts w:ascii="David" w:hAnsi="David" w:cs="David"/>
          <w:bCs/>
          <w:sz w:val="28"/>
          <w:szCs w:val="28"/>
          <w:rtl/>
        </w:rPr>
        <w:t>הגה</w:t>
      </w:r>
      <w:r w:rsidRPr="00BA4178">
        <w:rPr>
          <w:rFonts w:ascii="David" w:hAnsi="David" w:cs="David"/>
          <w:sz w:val="28"/>
          <w:szCs w:val="28"/>
          <w:rtl/>
        </w:rPr>
        <w:t xml:space="preserve">: וְיֵשׁ אוֹמְרִים שֶׁשְּׁנַיִם הָרִאשׁוֹנִים קוֹרִין בִּסְפֵקָא דְּיוֹמָא, וְהַשְּׁלִישִׁי קוֹרֵא בְּיוֹם הַמָּחֳרָת, וְהַד' חוֹזֵר וְקוֹרֵא כָּל סְפֵקָא דְּיוֹמָא, דְּהַיְנוּ מַה שֶּׁקָּרְאוּ שְׁנַיִם הָרִאשׁוֹנִים, וְכֵן אָנוּ נוֹהֲגִים; וּבַיּוֹם הַז' הַכֹּהֵן קוֹרֵא: בַּיּוֹם הַחֲמִישִׁי; לֵוִי: בַּיּוֹם הַשִּׁשִּׁי; יִשְׂרָאֵל: בַּיּוֹם הַשְּׁבִיעִי; וְהָרְבִיעִי קוֹרֵא: בַּיּוֹם הַשִּׁשִּׁי וְיוֹם הַשְּׁבִיעִי, </w:t>
      </w:r>
      <w:r w:rsidRPr="00BA4178">
        <w:rPr>
          <w:rFonts w:ascii="David" w:hAnsi="David" w:cs="David"/>
          <w:sz w:val="28"/>
          <w:szCs w:val="24"/>
          <w:rtl/>
        </w:rPr>
        <w:t>(וְכֵן אָנוּ נוֹהֲגִין)</w:t>
      </w:r>
      <w:r w:rsidRPr="00BA4178">
        <w:rPr>
          <w:rFonts w:ascii="David" w:hAnsi="David" w:cs="David"/>
          <w:sz w:val="28"/>
          <w:szCs w:val="28"/>
          <w:rtl/>
        </w:rPr>
        <w:t xml:space="preserve"> </w:t>
      </w:r>
      <w:r w:rsidRPr="00BA4178">
        <w:rPr>
          <w:rFonts w:ascii="David" w:hAnsi="David" w:cs="David"/>
          <w:sz w:val="28"/>
          <w:szCs w:val="24"/>
          <w:rtl/>
        </w:rPr>
        <w:t>(רַשִׁ''י בְּשֵׁם רַבּוֹתָיו ומהרי''ו וּמִנְהָגִים)</w:t>
      </w:r>
      <w:r w:rsidRPr="00BA4178">
        <w:rPr>
          <w:rFonts w:ascii="David" w:hAnsi="David" w:cs="David"/>
          <w:sz w:val="28"/>
          <w:szCs w:val="28"/>
          <w:rtl/>
        </w:rPr>
        <w:t xml:space="preserve">. וּבְאֶרֶץ יִשְׂרָאֵל, שֶׁאֵין שָׁם סְפֵקָא דְּיוֹמָא, אֵין קוֹרִים בְּכָל יוֹם אֶלָּא קָרְבַּן הַיּוֹם בִּלְבַד, כִּי בְּיוֹם ב', הוּא א' לחש''מ, קוֹרֵא כֹּהֵן: וּבַיּוֹם הַשֵּׁנִי; וְהַג' הָעוֹלִים אַחֲרָיו חוֹזְרִים וְקוֹרִים אוֹתָהּ פָּרָשָׁה עַצְמָהּ, וְעַל דֶּרֶךְ זֶה בְּכָל יוֹם מִשְּׁאָר הַיָּמִים.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שַׁבָּת שֶׁל חֻלּוֹ שֶׁל מוֹעֵד, עַרְבִית וְשַׁחֲרִית וּמִנְחָה מִתְפַּלֵּל שֶׁל שַׁבָּת וְאוֹמֵר יַעֲלֶה וְיָבֹא בַּעֲבוֹדָה, וּבְמוּסָף אוֹמֵר: אַתָּה בְחַרְתָּנוּ, וּמִפְּנֵי חֲטָאֵינוּ, אֶת יוֹם הַמָּנוֹחַ הַזֶּה וְאֶת יוֹם חַג הַסֻכּוֹת הַזֶּה, וְחוֹתֵם: מְקַדֵּשׁ הַשַּׁבָּת וְיִשְׂרָאֵל וְהַזְּמַנִּים. </w:t>
      </w:r>
      <w:r w:rsidRPr="00BA4178">
        <w:rPr>
          <w:rFonts w:ascii="David" w:hAnsi="David" w:cs="David"/>
          <w:bCs/>
          <w:sz w:val="28"/>
          <w:szCs w:val="28"/>
          <w:rtl/>
        </w:rPr>
        <w:t>הגה</w:t>
      </w:r>
      <w:r w:rsidRPr="00BA4178">
        <w:rPr>
          <w:rFonts w:ascii="David" w:hAnsi="David" w:cs="David"/>
          <w:sz w:val="28"/>
          <w:szCs w:val="28"/>
          <w:rtl/>
        </w:rPr>
        <w:t xml:space="preserve">: וְנוֹהֲגִין לוֹמַר </w:t>
      </w:r>
      <w:r w:rsidRPr="00BA4178">
        <w:rPr>
          <w:rFonts w:ascii="David" w:hAnsi="David" w:cs="David"/>
          <w:sz w:val="28"/>
          <w:szCs w:val="24"/>
          <w:rtl/>
        </w:rPr>
        <w:t>(ג)</w:t>
      </w:r>
      <w:r w:rsidRPr="00BA4178">
        <w:rPr>
          <w:rFonts w:ascii="David" w:hAnsi="David" w:cs="David"/>
          <w:sz w:val="28"/>
          <w:szCs w:val="28"/>
          <w:rtl/>
        </w:rPr>
        <w:t xml:space="preserve"> קֹהֶלֶת בְּשַׁבָּת שֶׁל חֹל הַמּוֹעֵד, אוֹ בִּשְׁמִינִי עֲצֶרֶת אִם אִקְלַע בְּשַׁבָּת </w:t>
      </w:r>
      <w:r w:rsidRPr="00BA4178">
        <w:rPr>
          <w:rFonts w:ascii="David" w:hAnsi="David" w:cs="David"/>
          <w:sz w:val="28"/>
          <w:szCs w:val="24"/>
          <w:rtl/>
        </w:rPr>
        <w:t>(מַהֲרִי''ל)</w:t>
      </w:r>
      <w:r w:rsidRPr="00BA4178">
        <w:rPr>
          <w:rFonts w:ascii="David" w:hAnsi="David" w:cs="David"/>
          <w:sz w:val="28"/>
          <w:szCs w:val="28"/>
          <w:rtl/>
        </w:rPr>
        <w:t xml:space="preserve">, וְעַיֵּן לְעֵיל סִימָן ת''צ.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מוֹצִיאִין שְׁנֵי סְפָרִים; בְּאֶחָד קוֹרִין: רְאֵה אַתָּה אוֹמֵר אֵלַי, וּמַפְטִיר קוֹרֵא בַּקָּרְבָּנוֹת שֶׁל סְפֵקָא דְּיוֹמָא </w:t>
      </w:r>
      <w:r w:rsidRPr="00BA4178">
        <w:rPr>
          <w:rFonts w:ascii="David" w:hAnsi="David" w:cs="David"/>
          <w:sz w:val="28"/>
          <w:szCs w:val="24"/>
          <w:rtl/>
        </w:rPr>
        <w:t>(ד)</w:t>
      </w:r>
      <w:r w:rsidRPr="00BA4178">
        <w:rPr>
          <w:rFonts w:ascii="David" w:hAnsi="David" w:cs="David"/>
          <w:sz w:val="28"/>
          <w:szCs w:val="28"/>
          <w:rtl/>
        </w:rPr>
        <w:t xml:space="preserve"> וּמַפְטִיר בִּיחֶזְקֵאל </w:t>
      </w:r>
      <w:r w:rsidRPr="00BA4178">
        <w:rPr>
          <w:rFonts w:ascii="David" w:hAnsi="David" w:cs="David"/>
          <w:sz w:val="28"/>
          <w:szCs w:val="24"/>
          <w:rtl/>
        </w:rPr>
        <w:t>(לח, יח)</w:t>
      </w:r>
      <w:r w:rsidRPr="00BA4178">
        <w:rPr>
          <w:rFonts w:ascii="David" w:hAnsi="David" w:cs="David"/>
          <w:sz w:val="28"/>
          <w:szCs w:val="28"/>
          <w:rtl/>
        </w:rPr>
        <w:t xml:space="preserve">: וְהָיָה בְּיוֹם בּוֹא גוֹג. </w:t>
      </w:r>
      <w:r>
        <w:rPr>
          <w:rFonts w:ascii="David" w:hAnsi="David" w:cs="David"/>
          <w:sz w:val="28"/>
          <w:szCs w:val="28"/>
          <w:rtl/>
        </w:rPr>
        <w:br/>
      </w:r>
      <w:r w:rsidRPr="00BA4178">
        <w:rPr>
          <w:rFonts w:ascii="David" w:hAnsi="David" w:cs="David"/>
          <w:sz w:val="28"/>
          <w:szCs w:val="28"/>
          <w:rtl/>
        </w:rPr>
        <w:t>סימן תרסד - סדר יום הושענא רבא</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א בְּיוֹם שְׁבִיעִי, שֶׁהוּא הוֹשַׁעְנָא רַבָּא, נוֹהֲגִים לְהַרְבּוֹת בְּמִזְמוֹרִים כְּמוֹ בְּיוֹם טוֹב. </w:t>
      </w:r>
      <w:r w:rsidRPr="00BA4178">
        <w:rPr>
          <w:rFonts w:ascii="David" w:hAnsi="David" w:cs="David"/>
          <w:bCs/>
          <w:sz w:val="28"/>
          <w:szCs w:val="28"/>
          <w:rtl/>
        </w:rPr>
        <w:t>הגה</w:t>
      </w:r>
      <w:r w:rsidRPr="00BA4178">
        <w:rPr>
          <w:rFonts w:ascii="David" w:hAnsi="David" w:cs="David"/>
          <w:sz w:val="28"/>
          <w:szCs w:val="28"/>
          <w:rtl/>
        </w:rPr>
        <w:t xml:space="preserve">: וא''א נִשְׁמַת, וְאוֹמְרִים: מִזְמוֹר לְתוֹדָה, וְאוֹמְרִים: אֵין כָּמוֹךְ, שְׁמַע יִשְׂרָאֵל וְכו', כְּמוֹ בְּיוֹם טוֹב; וְאוֹמְרִים קַדִּישׁ שֶׁלְּאַחַר תְּפִלַּת מוּסָף בְּנִגּוּן יוֹם טוֹב; וְאֵין רְגִילִין לַעֲשׂוֹת מְלָאכָה </w:t>
      </w:r>
      <w:r w:rsidRPr="00BA4178">
        <w:rPr>
          <w:rFonts w:ascii="David" w:hAnsi="David" w:cs="David"/>
          <w:sz w:val="28"/>
          <w:szCs w:val="24"/>
          <w:rtl/>
        </w:rPr>
        <w:t>(א)</w:t>
      </w:r>
      <w:r w:rsidRPr="00BA4178">
        <w:rPr>
          <w:rFonts w:ascii="David" w:hAnsi="David" w:cs="David"/>
          <w:sz w:val="28"/>
          <w:szCs w:val="28"/>
          <w:rtl/>
        </w:rPr>
        <w:t xml:space="preserve"> שֶׁל חֹל עַד אַחַר יְצִיאָה מִבֵּית הַכְּנֶסֶת; וְיֵשׁ לוֹמַר </w:t>
      </w:r>
      <w:r w:rsidRPr="00BA4178">
        <w:rPr>
          <w:rFonts w:ascii="David" w:hAnsi="David" w:cs="David"/>
          <w:sz w:val="28"/>
          <w:szCs w:val="24"/>
          <w:rtl/>
        </w:rPr>
        <w:t>(ב)</w:t>
      </w:r>
      <w:r w:rsidRPr="00BA4178">
        <w:rPr>
          <w:rFonts w:ascii="David" w:hAnsi="David" w:cs="David"/>
          <w:sz w:val="28"/>
          <w:szCs w:val="28"/>
          <w:rtl/>
        </w:rPr>
        <w:t xml:space="preserve"> פִּזְמוֹן זְכֹר בְּרִית כְּשֶׁיֵּשׁ מִילָה בְּהוֹשַׁעְנָא רַבָּה, וְאוֹמְרִים אוֹתוֹ קֹדֶם אָנָּא אֱזֹן חֵן כו'. כָּתְבוּ הָרִאשׁוֹנִים זַ''ל שֶׁיֵּשׁ סִימָן בְּצֵל </w:t>
      </w:r>
      <w:r w:rsidRPr="00BA4178">
        <w:rPr>
          <w:rFonts w:ascii="David" w:hAnsi="David" w:cs="David"/>
          <w:sz w:val="28"/>
          <w:szCs w:val="24"/>
          <w:rtl/>
        </w:rPr>
        <w:t>(ג)</w:t>
      </w:r>
      <w:r w:rsidRPr="00BA4178">
        <w:rPr>
          <w:rFonts w:ascii="David" w:hAnsi="David" w:cs="David"/>
          <w:sz w:val="28"/>
          <w:szCs w:val="28"/>
          <w:rtl/>
        </w:rPr>
        <w:t xml:space="preserve"> הַלְּבָנָה בְּלֵיל הוֹשַׁעְנָא רַבָּה מַה שֶּׁיִּקְרֶה לוֹ אוֹ לִקְרוֹבָיו בְּאוֹתָהּ הַשָּׁנָה; וְיֵשׁ מִי שֶׁכָּתַב שֶׁאֵין לְדַקְדֵּק בָּזֶה, כְּדֵי שֶׁלֹּא לִתְרַע מַזָּלֵיהּ, גַּם כִּי רַבִּים אֵינָם מְבִינִים הָעִנְיָן עַל בֻּרְיוֹ; וְיוֹתֵר טוֹב לִהְיוֹת תָּמִים וְלֹא לַחֲקֹר עֲתִידוֹת כַּנַּ''ל. וּמַרְבִּים קְצָת בְּנֵרוֹת כְּמוֹ בְּיוֹם הַכִּפּוּרִים. </w:t>
      </w:r>
      <w:r w:rsidRPr="00BA4178">
        <w:rPr>
          <w:rFonts w:ascii="David" w:hAnsi="David" w:cs="David"/>
          <w:bCs/>
          <w:sz w:val="28"/>
          <w:szCs w:val="28"/>
          <w:rtl/>
        </w:rPr>
        <w:t>הגה</w:t>
      </w:r>
      <w:r w:rsidRPr="00BA4178">
        <w:rPr>
          <w:rFonts w:ascii="David" w:hAnsi="David" w:cs="David"/>
          <w:sz w:val="28"/>
          <w:szCs w:val="28"/>
          <w:rtl/>
        </w:rPr>
        <w:t xml:space="preserve">: וְהַמְדַקְדְּקִים נוֹהֲגִים </w:t>
      </w:r>
      <w:r w:rsidRPr="00BA4178">
        <w:rPr>
          <w:rFonts w:ascii="David" w:hAnsi="David" w:cs="David"/>
          <w:sz w:val="28"/>
          <w:szCs w:val="24"/>
          <w:rtl/>
        </w:rPr>
        <w:t>(ד)</w:t>
      </w:r>
      <w:r w:rsidRPr="00BA4178">
        <w:rPr>
          <w:rFonts w:ascii="David" w:hAnsi="David" w:cs="David"/>
          <w:sz w:val="28"/>
          <w:szCs w:val="28"/>
          <w:rtl/>
        </w:rPr>
        <w:t xml:space="preserve"> לִטְבֹּל עַצְמָן קֹדֶם עֲלוֹת הַשַּׁחַר, כְּמוֹ בְּעֶרֶב יוֹם הַכִּפּוּרִים </w:t>
      </w:r>
      <w:r w:rsidRPr="00BA4178">
        <w:rPr>
          <w:rFonts w:ascii="David" w:hAnsi="David" w:cs="David"/>
          <w:sz w:val="28"/>
          <w:szCs w:val="24"/>
          <w:rtl/>
        </w:rPr>
        <w:t>(מִנְהָגִים)</w:t>
      </w:r>
      <w:r w:rsidRPr="00BA4178">
        <w:rPr>
          <w:rFonts w:ascii="David" w:hAnsi="David" w:cs="David"/>
          <w:sz w:val="28"/>
          <w:szCs w:val="28"/>
          <w:rtl/>
        </w:rPr>
        <w:t xml:space="preserve">; וְיֵשׁ נוֹהֲגִים לִלְבֹּשׁ הַקִּיטְל כְּמוֹ בְּיוֹם כִּפּוּר, לְפִי שֶׁבֶּחָג נִדּוֹנִים עַל הַמַּיִם; וְנוֹהֲגִים לְהַתִּיר בּוֹ אִגּוּדוֹ שֶׁל לוּלָב, וּמַקִּיפִים ז' פְּעָמִים, וּמַרְבִּים תַּחֲנוּנִים עַל הַמַּיִם.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וְנוֹטְלִים עֲרָבָה בְּיוֹם זֶה, מִלְּבַד עֲרָבָה שֶׁבַּלּוּלָב, וְאֵין מְבָרְכִין עָלֶיהָ. </w:t>
      </w:r>
      <w:r w:rsidRPr="00BA4178">
        <w:rPr>
          <w:rFonts w:ascii="David" w:hAnsi="David" w:cs="David"/>
          <w:bCs/>
          <w:sz w:val="28"/>
          <w:szCs w:val="28"/>
          <w:rtl/>
        </w:rPr>
        <w:t>הגה</w:t>
      </w:r>
      <w:r w:rsidRPr="00BA4178">
        <w:rPr>
          <w:rFonts w:ascii="David" w:hAnsi="David" w:cs="David"/>
          <w:sz w:val="28"/>
          <w:szCs w:val="28"/>
          <w:rtl/>
        </w:rPr>
        <w:t xml:space="preserve">: וְנָהֲגוּ שֶׁשַּׁמַּשׁ בֵּית הַכְּנֶסֶת מֵבִיא עֲרָבָה לִמְכֹּר, כְּמוֹ שֶׁהָיָה הַמִּנְהָג בִּזְמַן שֶׁבֵּית הַמִּקְדָּשׁ קַיָּם </w:t>
      </w:r>
      <w:r w:rsidRPr="00BA4178">
        <w:rPr>
          <w:rFonts w:ascii="David" w:hAnsi="David" w:cs="David"/>
          <w:sz w:val="28"/>
          <w:szCs w:val="24"/>
          <w:rtl/>
        </w:rPr>
        <w:t>(רַ''ן פ' לוּלָב וַעֲרָבָה)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מִי שֶׁאוֹמֵר שֶׁאַף בְּיוֹם זֶה מַקִּיפִים בַּלּוּלָב וְלֹא בָּעֲרָבָה; וְלֹא נָהֲגוּ כֵן, אֶלָּא לְהַקִּיף בּוֹ גַּם בָּעֲרָבָה.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שִׁעוּר עֲרָבָה זוֹ אֲפִלּוּ </w:t>
      </w:r>
      <w:r w:rsidRPr="00BA4178">
        <w:rPr>
          <w:rFonts w:ascii="David" w:hAnsi="David" w:cs="David"/>
          <w:sz w:val="28"/>
          <w:szCs w:val="24"/>
          <w:rtl/>
        </w:rPr>
        <w:t>(ה)</w:t>
      </w:r>
      <w:r w:rsidRPr="00BA4178">
        <w:rPr>
          <w:rFonts w:ascii="David" w:hAnsi="David" w:cs="David"/>
          <w:sz w:val="28"/>
          <w:szCs w:val="28"/>
          <w:rtl/>
        </w:rPr>
        <w:t xml:space="preserve"> עָלֶה אֶחָד בְּבַד אֶחָד. </w:t>
      </w:r>
      <w:r w:rsidRPr="00BA4178">
        <w:rPr>
          <w:rFonts w:ascii="David" w:hAnsi="David" w:cs="David"/>
          <w:bCs/>
          <w:sz w:val="28"/>
          <w:szCs w:val="28"/>
          <w:rtl/>
        </w:rPr>
        <w:t>הגה</w:t>
      </w:r>
      <w:r w:rsidRPr="00BA4178">
        <w:rPr>
          <w:rFonts w:ascii="David" w:hAnsi="David" w:cs="David"/>
          <w:sz w:val="28"/>
          <w:szCs w:val="28"/>
          <w:rtl/>
        </w:rPr>
        <w:t xml:space="preserve">: מִיהוּ מְכֹעָר הוּא לִהְיוֹת עָלֶה אֶחָד בְּבַד אֶחָד </w:t>
      </w:r>
      <w:r w:rsidRPr="00BA4178">
        <w:rPr>
          <w:rFonts w:ascii="David" w:hAnsi="David" w:cs="David"/>
          <w:sz w:val="28"/>
          <w:szCs w:val="24"/>
          <w:rtl/>
        </w:rPr>
        <w:t>(טוּר בְּשֵׁם רַב הַאי)</w:t>
      </w:r>
      <w:r w:rsidRPr="00BA4178">
        <w:rPr>
          <w:rFonts w:ascii="David" w:hAnsi="David" w:cs="David"/>
          <w:sz w:val="28"/>
          <w:szCs w:val="28"/>
          <w:rtl/>
        </w:rPr>
        <w:t xml:space="preserve">; עַל כֵּן נָהֲגוּ לַעֲשׂוֹת הַהוֹשַׁעְנוֹת יָפִים, מִשּׁוּם: זֶה אֵלִי וְאַנְוֵהוּ </w:t>
      </w:r>
      <w:r w:rsidRPr="00BA4178">
        <w:rPr>
          <w:rFonts w:ascii="David" w:hAnsi="David" w:cs="David"/>
          <w:sz w:val="28"/>
          <w:szCs w:val="24"/>
          <w:rtl/>
        </w:rPr>
        <w:t>(שְׁמוֹת טו, ב)</w:t>
      </w:r>
      <w:r w:rsidRPr="00BA4178">
        <w:rPr>
          <w:rFonts w:ascii="David" w:hAnsi="David" w:cs="David"/>
          <w:sz w:val="28"/>
          <w:szCs w:val="28"/>
          <w:rtl/>
        </w:rPr>
        <w:t xml:space="preserve"> וְשִׁעוּר אָרְכָּהּ, כְּשִׁעוּר אֹרֶךְ עֲרָבָה שֶׁבַּלּוּלָב. </w:t>
      </w:r>
      <w:r w:rsidRPr="00BA4178">
        <w:rPr>
          <w:rFonts w:ascii="David" w:hAnsi="David" w:cs="David"/>
          <w:bCs/>
          <w:sz w:val="28"/>
          <w:szCs w:val="28"/>
          <w:rtl/>
        </w:rPr>
        <w:t>הגה</w:t>
      </w:r>
      <w:r w:rsidRPr="00BA4178">
        <w:rPr>
          <w:rFonts w:ascii="David" w:hAnsi="David" w:cs="David"/>
          <w:sz w:val="28"/>
          <w:szCs w:val="28"/>
          <w:rtl/>
        </w:rPr>
        <w:t xml:space="preserve">: וְכָל </w:t>
      </w:r>
      <w:r w:rsidRPr="00BA4178">
        <w:rPr>
          <w:rFonts w:ascii="David" w:hAnsi="David" w:cs="David"/>
          <w:sz w:val="28"/>
          <w:szCs w:val="24"/>
          <w:rtl/>
        </w:rPr>
        <w:t>(ו)</w:t>
      </w:r>
      <w:r w:rsidRPr="00BA4178">
        <w:rPr>
          <w:rFonts w:ascii="David" w:hAnsi="David" w:cs="David"/>
          <w:sz w:val="28"/>
          <w:szCs w:val="28"/>
          <w:rtl/>
        </w:rPr>
        <w:t xml:space="preserve"> הַפּוֹסֵל בָּעֲרָבָה שֶׁבַּלּוּלָב, פּוֹסֵל בַּעֲרָבָה זוֹ </w:t>
      </w:r>
      <w:r w:rsidRPr="00BA4178">
        <w:rPr>
          <w:rFonts w:ascii="David" w:hAnsi="David" w:cs="David"/>
          <w:sz w:val="28"/>
          <w:szCs w:val="24"/>
          <w:rtl/>
        </w:rPr>
        <w:t>(מִדִּבְרֵי רַ''ן פֶּרֶק לוּלָב וַעֲרָבָה)</w:t>
      </w:r>
      <w:r w:rsidRPr="00BA4178">
        <w:rPr>
          <w:rFonts w:ascii="David" w:hAnsi="David" w:cs="David"/>
          <w:sz w:val="28"/>
          <w:szCs w:val="28"/>
          <w:rtl/>
        </w:rPr>
        <w:t xml:space="preserve">; וְחוֹבֵט בָּהּ עַל הַקַּרְקַע אוֹ עַל הַכְּלִי פַּעֲמַיִם אוֹ שָׁלֹשׁ. </w:t>
      </w:r>
      <w:r w:rsidRPr="00BA4178">
        <w:rPr>
          <w:rFonts w:ascii="David" w:hAnsi="David" w:cs="David"/>
          <w:bCs/>
          <w:sz w:val="28"/>
          <w:szCs w:val="28"/>
          <w:rtl/>
        </w:rPr>
        <w:t>הגה</w:t>
      </w:r>
      <w:r w:rsidRPr="00BA4178">
        <w:rPr>
          <w:rFonts w:ascii="David" w:hAnsi="David" w:cs="David"/>
          <w:sz w:val="28"/>
          <w:szCs w:val="28"/>
          <w:rtl/>
        </w:rPr>
        <w:t xml:space="preserve">: וְיֵשׁ אוֹמְרִים שֶׁצָּרִיךְ לְנַעְנֵעַ בָּהּ </w:t>
      </w:r>
      <w:r w:rsidRPr="00BA4178">
        <w:rPr>
          <w:rFonts w:ascii="David" w:hAnsi="David" w:cs="David"/>
          <w:sz w:val="28"/>
          <w:szCs w:val="24"/>
          <w:rtl/>
        </w:rPr>
        <w:t>(טוּר בְּשֵׁם רַשִׁ''י)</w:t>
      </w:r>
      <w:r w:rsidRPr="00BA4178">
        <w:rPr>
          <w:rFonts w:ascii="David" w:hAnsi="David" w:cs="David"/>
          <w:sz w:val="28"/>
          <w:szCs w:val="28"/>
          <w:rtl/>
        </w:rPr>
        <w:t xml:space="preserve">; וְנָהֲגוּ לַעֲשׂוֹת שְׁתֵּיהֶן, מְנַעְנְעִין בָּהּ וְאַחַר כָּךְ חוֹבְטִין אוֹתָהּ.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וְאֵינָהּ נִטֶּלֶת אֶלָּא בִּפְנֵי עַצְמָהּ, שֶׁלֹּא יֶאֱגֹד דָּבָר אַחֵר עִמָּהּ, אֲבָל אִם יֵשׁ בְּיָדוֹ דָּבָר אַחֵר אֵין לָחוּשׁ.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אֵין אָדָם יוֹצֵא יְדֵי חוֹבָתוֹ בָּעֲרָבָה שֶׁבַּלּוּלָב, אֲפִלּוּ הִגְבִּיהַּ אוֹתָהּ שְׁנֵי פְּעָמִים אֶחָד לְשֵׁם לוּלָב וְאֶחָד לְשֵׁם עֲרָבָה; וְיֵשׁ אוֹמְרִים שֶׁיּוֹצֵא בָּהּ.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מִי שֶׁאוֹמֵר שֶׁאֵינוֹ יָכוֹל לִטְּלָהּ עִם הַלּוּלָב בְּשָׁעָה שֶׁהוּא יוֹצֵא בָּה יְדֵי חוֹבָתוֹ, עַד אַחַר שֶׁיְּבָרֵךְ וְיִטֹּל וִינַעְנַע בִּתְחִלָּה; וְאִם נְטָלָהּ, עוֹבֵר מִשּׁוּם: בַּל תּוֹסִיף </w:t>
      </w:r>
      <w:r w:rsidRPr="00BA4178">
        <w:rPr>
          <w:rFonts w:ascii="David" w:hAnsi="David" w:cs="David"/>
          <w:sz w:val="28"/>
          <w:szCs w:val="24"/>
          <w:rtl/>
        </w:rPr>
        <w:t>(דְּבָרִים ד, ב)</w:t>
      </w:r>
      <w:r w:rsidRPr="00BA4178">
        <w:rPr>
          <w:rFonts w:ascii="David" w:hAnsi="David" w:cs="David"/>
          <w:sz w:val="28"/>
          <w:szCs w:val="28"/>
          <w:rtl/>
        </w:rPr>
        <w:t xml:space="preserve">; וְאַחַר הַנִּעְנוּעַ הָרִאשׁוֹן יָכוֹל הוּא לִטְּלָהּ עִם הַלּוּלָב, וְכָל שֶׁכֵּן בִּשְׁעַת הַקָּפָה, וְאַף עַל פִּי שֶׁמַּה שֶּׁכָּתַב שֶׁאִם נְטָלָהּ עוֹבֵר מִשּׁוּם בַּל תּוֹסִיף </w:t>
      </w:r>
      <w:r w:rsidRPr="00BA4178">
        <w:rPr>
          <w:rFonts w:ascii="David" w:hAnsi="David" w:cs="David"/>
          <w:sz w:val="28"/>
          <w:szCs w:val="24"/>
          <w:rtl/>
        </w:rPr>
        <w:t>(דְּבָרִים ד, ב)</w:t>
      </w:r>
      <w:r w:rsidRPr="00BA4178">
        <w:rPr>
          <w:rFonts w:ascii="David" w:hAnsi="David" w:cs="David"/>
          <w:sz w:val="28"/>
          <w:szCs w:val="28"/>
          <w:rtl/>
        </w:rPr>
        <w:t xml:space="preserve"> טָעוּת הוּא בְּעֵינַי, מִכָּל מָקוֹם אֵין הֶפְסֵד לָחוּשׁ לִדְבָרָיו. וְכָתַב עוֹד דְּגַם אַחַר נְטִילָה וְנִעְנוּעַ צָרִיךְ לִתְפֹּס הָעֲרָבָה לְבַדָּהּ, לְהַכִּיר שֶׁהִיא חוֹבָה; וּבִשְׁעַת הַחֲבָטָה יִטְּלֶנָּה בִּפְנֵי עַצְמָהּ וְיוֹצֵא בָּהּ יְדֵי חוֹבָתוֹ. </w:t>
      </w:r>
      <w:r w:rsidRPr="00BA4178">
        <w:rPr>
          <w:rFonts w:ascii="David" w:hAnsi="David" w:cs="David"/>
          <w:bCs/>
          <w:sz w:val="28"/>
          <w:szCs w:val="28"/>
          <w:rtl/>
        </w:rPr>
        <w:t>הגה</w:t>
      </w:r>
      <w:r w:rsidRPr="00BA4178">
        <w:rPr>
          <w:rFonts w:ascii="David" w:hAnsi="David" w:cs="David"/>
          <w:sz w:val="28"/>
          <w:szCs w:val="28"/>
          <w:rtl/>
        </w:rPr>
        <w:t xml:space="preserve">: וְהַמִּנְהָג פָּשׁוּט </w:t>
      </w:r>
      <w:r w:rsidRPr="00BA4178">
        <w:rPr>
          <w:rFonts w:ascii="David" w:hAnsi="David" w:cs="David"/>
          <w:sz w:val="28"/>
          <w:szCs w:val="24"/>
          <w:rtl/>
        </w:rPr>
        <w:t>(ז)</w:t>
      </w:r>
      <w:r w:rsidRPr="00BA4178">
        <w:rPr>
          <w:rFonts w:ascii="David" w:hAnsi="David" w:cs="David"/>
          <w:sz w:val="28"/>
          <w:szCs w:val="28"/>
          <w:rtl/>
        </w:rPr>
        <w:t xml:space="preserve"> לִטֹּל הָעֲרָבָה עִם הַלּוּלָב בְּשַׁחֲרִית בִּשְׁעַת הַנִּעְנוּעַ וּבִשְׁעַת הַקָּפָה, עַד שְׁעַת </w:t>
      </w:r>
      <w:r w:rsidRPr="00BA4178">
        <w:rPr>
          <w:rFonts w:ascii="David" w:hAnsi="David" w:cs="David"/>
          <w:sz w:val="28"/>
          <w:szCs w:val="28"/>
          <w:rtl/>
        </w:rPr>
        <w:lastRenderedPageBreak/>
        <w:t xml:space="preserve">הַחֲבָטָה וְנוֹטְלִים הָעֲרָבָה לְבַדָּהּ; וְיוֹתֵר טוֹב שֶׁלֹּא לִטְּלָהּ עִם הַלּוּלָב כְּלָל, וְאַף הַנּוֹטְלָהּ עִם הַלּוּלָב נ''ל דִּלְאַחַר שֶׁהִקִּיף יָסִיר הַלּוּלָב מִיָּדוֹ וְיֶאֱחֹז הָעֲרָבָה, שֶׁהֵם הַהוֹשַׁעְנוֹת שֶׁעוֹשִׂין, לְבַד, כָּל זְמַן שֶׁאוֹמְרִים תַּחֲנוּנִים עַל הַמַּיִם; וּמְנַעְנְעִים הַהוֹשַׁעְנוֹת בְּשָׁעָה שֶׁאוֹמְרִים הַהוֹשַׁעְנוֹת, וְאַחַר כָּךְ חוֹבְטִים אוֹתָם.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יֵשׁ מִי שֶׁאוֹמֵר שֶׁהוֹשַׁעְנָא שֶׁבַּלּוּלָב אַף עַל פִּי שֶׁנִּזְרֶקֶת אֵין לִפְסֹעַ עָלֶיהָ וְעַיֵּן לְעֵיל סי' כ''א </w:t>
      </w:r>
      <w:r w:rsidRPr="00BA4178">
        <w:rPr>
          <w:rFonts w:ascii="David" w:hAnsi="David" w:cs="David"/>
          <w:sz w:val="28"/>
          <w:szCs w:val="24"/>
          <w:rtl/>
        </w:rPr>
        <w:t>(גַּבֵּי צִיצִית)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יֵשׁ מִי שֶׁאוֹמֵר שֶּׁאָסוּר לֵיהָנוֹת מִן הָעֲרָבָה לְאַחַר נְטִילָתָהּ, אִם לֹא </w:t>
      </w:r>
      <w:r w:rsidRPr="00BA4178">
        <w:rPr>
          <w:rFonts w:ascii="David" w:hAnsi="David" w:cs="David"/>
          <w:sz w:val="28"/>
          <w:szCs w:val="24"/>
          <w:rtl/>
        </w:rPr>
        <w:t>(ח)</w:t>
      </w:r>
      <w:r w:rsidRPr="00BA4178">
        <w:rPr>
          <w:rFonts w:ascii="David" w:hAnsi="David" w:cs="David"/>
          <w:sz w:val="28"/>
          <w:szCs w:val="28"/>
          <w:rtl/>
        </w:rPr>
        <w:t xml:space="preserve"> הִתְנָה עָלֶיהָ מֵעִקָּרָא דִּלְכֻלָּא יוֹמָא אִתְקְצַאי לְמִצְוָתָהּ. </w:t>
      </w:r>
      <w:r w:rsidRPr="00BA4178">
        <w:rPr>
          <w:rFonts w:ascii="David" w:hAnsi="David" w:cs="David"/>
          <w:bCs/>
          <w:sz w:val="28"/>
          <w:szCs w:val="28"/>
          <w:rtl/>
        </w:rPr>
        <w:t>הגה</w:t>
      </w:r>
      <w:r w:rsidRPr="00BA4178">
        <w:rPr>
          <w:rFonts w:ascii="David" w:hAnsi="David" w:cs="David"/>
          <w:sz w:val="28"/>
          <w:szCs w:val="28"/>
          <w:rtl/>
        </w:rPr>
        <w:t xml:space="preserve">: וְנָהֲגוּ לְהַצְנִיעַ הַהוֹשַׁעְנוֹת לַאֲפִיַּת מַצּוֹת, כְּדֵי לַעֲשׂוֹת בָּהּ מִצְוָה </w:t>
      </w:r>
      <w:r w:rsidRPr="00BA4178">
        <w:rPr>
          <w:rFonts w:ascii="David" w:hAnsi="David" w:cs="David"/>
          <w:sz w:val="28"/>
          <w:szCs w:val="24"/>
          <w:rtl/>
        </w:rPr>
        <w:t>(מהרי''ו וּמַהֲרִי''ל)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יֵשׁ מִי שֶׁאוֹמֵר שֶׁיֵּשׁ לִזָּהֵר שֶׁלֹּא </w:t>
      </w:r>
      <w:r w:rsidRPr="00BA4178">
        <w:rPr>
          <w:rFonts w:ascii="David" w:hAnsi="David" w:cs="David"/>
          <w:sz w:val="28"/>
          <w:szCs w:val="24"/>
          <w:rtl/>
        </w:rPr>
        <w:t>(ט)</w:t>
      </w:r>
      <w:r w:rsidRPr="00BA4178">
        <w:rPr>
          <w:rFonts w:ascii="David" w:hAnsi="David" w:cs="David"/>
          <w:sz w:val="28"/>
          <w:szCs w:val="28"/>
          <w:rtl/>
        </w:rPr>
        <w:t xml:space="preserve"> יָקֹץ יִשְׂרָאֵל עֲרָבָה לְמִצְוָה מִשְּׂדֵה עַכּוּ''ם, אֲפִלּוּ בִּרְשׁוּת הָעַכּוּ''ם.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אִם חָל יוֹם הוֹשַׁעְנָא רַבָּה בְּיוֹם א' וְקָצְצוּ עוֹבְדֵי כּוֹכָבִים עֲרָבָה בְּשַׁבָּת וְהֵבִיאוּ, כְּשֵׁרָה. </w:t>
      </w:r>
      <w:r w:rsidRPr="00BA4178">
        <w:rPr>
          <w:rFonts w:ascii="David" w:hAnsi="David" w:cs="David"/>
          <w:bCs/>
          <w:sz w:val="28"/>
          <w:szCs w:val="28"/>
          <w:rtl/>
        </w:rPr>
        <w:t>הגה</w:t>
      </w:r>
      <w:r w:rsidRPr="00BA4178">
        <w:rPr>
          <w:rFonts w:ascii="David" w:hAnsi="David" w:cs="David"/>
          <w:sz w:val="28"/>
          <w:szCs w:val="28"/>
          <w:rtl/>
        </w:rPr>
        <w:t xml:space="preserve">: מִיהוּ אִם צִוָּה יִשְׂרָאֵל לְקָצְצָהּ, וְאִכָּא פַּרְהֶסְיָא בַּדָּבָר, </w:t>
      </w:r>
      <w:r w:rsidRPr="00BA4178">
        <w:rPr>
          <w:rFonts w:ascii="David" w:hAnsi="David" w:cs="David"/>
          <w:sz w:val="28"/>
          <w:szCs w:val="24"/>
          <w:rtl/>
        </w:rPr>
        <w:t>(י)</w:t>
      </w:r>
      <w:r w:rsidRPr="00BA4178">
        <w:rPr>
          <w:rFonts w:ascii="David" w:hAnsi="David" w:cs="David"/>
          <w:sz w:val="28"/>
          <w:szCs w:val="28"/>
          <w:rtl/>
        </w:rPr>
        <w:t xml:space="preserve"> יֵשׁ לְהַחְמִיר אִם יֵשׁ לוֹ עֲרָבָה אַחֶרֶת </w:t>
      </w:r>
      <w:r w:rsidRPr="00BA4178">
        <w:rPr>
          <w:rFonts w:ascii="David" w:hAnsi="David" w:cs="David"/>
          <w:sz w:val="28"/>
          <w:szCs w:val="24"/>
          <w:rtl/>
        </w:rPr>
        <w:t>(בֵּית יוֹסֵף בְּשֵׁם תְּשׁוּבַת הָרַשְׁבָּ''א)</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תרסה - אתרוג אסור לאכל בשביעי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אֶתְרוֹג בַּשְּׁבִיעִי אָסוּר, שֶׁהֲרֵי </w:t>
      </w:r>
      <w:r w:rsidRPr="00BA4178">
        <w:rPr>
          <w:rFonts w:ascii="David" w:hAnsi="David" w:cs="David"/>
          <w:sz w:val="28"/>
          <w:szCs w:val="24"/>
          <w:rtl/>
        </w:rPr>
        <w:t>(א)</w:t>
      </w:r>
      <w:r w:rsidRPr="00BA4178">
        <w:rPr>
          <w:rFonts w:ascii="David" w:hAnsi="David" w:cs="David"/>
          <w:sz w:val="28"/>
          <w:szCs w:val="28"/>
          <w:rtl/>
        </w:rPr>
        <w:t xml:space="preserve"> הֻקְצָה לְכָל שִׁבְעָה, וַאֲפִלּוּ נִפְסַל אַחַר שֶׁעָשָׂה בּוֹ מִצְוָה אָסוּר כָּל שִׁבְעַת יָמִים; וּבִשְׁמִינִי עֲצֶרֶת, מֻתָּר. וּבְחוּצָה לָאָרֶץ, שֶׁעוֹשִׂים שְׁנֵי יָמִים טוֹבִים שֶׁל גָּלֻיּוֹת, אָסוּר אַף </w:t>
      </w:r>
      <w:r w:rsidRPr="00BA4178">
        <w:rPr>
          <w:rFonts w:ascii="David" w:hAnsi="David" w:cs="David"/>
          <w:sz w:val="28"/>
          <w:szCs w:val="24"/>
          <w:rtl/>
        </w:rPr>
        <w:t>(ב)</w:t>
      </w:r>
      <w:r w:rsidRPr="00BA4178">
        <w:rPr>
          <w:rFonts w:ascii="David" w:hAnsi="David" w:cs="David"/>
          <w:sz w:val="28"/>
          <w:szCs w:val="28"/>
          <w:rtl/>
        </w:rPr>
        <w:t xml:space="preserve"> בַּשְּׁמִינִי וּמֻתָּר בַּתְּשִׁיעִי, וַאֲפִלּוּ חָל לִהְיוֹת בְּאֶחָד בְּשַׁבָּת; וְיֵשׁ אוֹסְרִים בְּחָל לִהְיוֹת בְּאֶחָד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הִפְרִישׁ שִׁבְעָה אֶתְרוֹגִים לְשִׁבְעָה יָמִים, כָּל אֶחָד יוֹצֵא בּוֹ וְאוֹכְלוֹ לְמָחָר; אֲבָל בְּיוֹמוֹ אָסוּר, שֶׁהֻקְצָה לְכָל אוֹתוֹ הַיּוֹם. </w:t>
      </w:r>
      <w:r>
        <w:rPr>
          <w:rFonts w:ascii="David" w:hAnsi="David" w:cs="David"/>
          <w:sz w:val="28"/>
          <w:szCs w:val="28"/>
          <w:rtl/>
        </w:rPr>
        <w:br/>
      </w:r>
      <w:r w:rsidRPr="00BA4178">
        <w:rPr>
          <w:rFonts w:ascii="David" w:hAnsi="David" w:cs="David"/>
          <w:sz w:val="28"/>
          <w:szCs w:val="28"/>
          <w:rtl/>
        </w:rPr>
        <w:t>סימן תרסו - דיני סכה ביום השביעי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אַף עַל פִּי שֶׁגָּמַר מִלֶּאֱכֹל בַּיּוֹם הַשְּׁבִיעִי שַׁחֲרִית, לֹא יִסְתֹּר סֻכָּתוֹ אֲבָל מוֹצִיא הוּא אֶת הַכֵּלִים מִמֶּנָּה מִן הַמִּנְחָה וּלְמַעְלָה, וּמְתַקֵּן אֶת הַבַּיִת לִכְבוֹד יוֹם טוֹב הָאַחֲרוֹן; וְאִם אֵין לוֹ לְפַנּוֹת כֵּלָיו וְרוֹצֶה לֶאֱכֹל בָּהּ בַּשְּׁמִינִי, צָרִיךְ לִפְחֹת בָּהּ מְקוֹם אַרְבָּעָה עַל אַרְבָּעָה לַעֲשׂוֹת הֶכֵּר שֶׁהוּא יוֹשֵׁב בָּהּ שֶׁלֹּא לְשֵׁם מִצְוַת סֻכָּה, שֶׁלֹּא יְהֵא נִרְאֶה כְּמוֹסִיף. </w:t>
      </w:r>
      <w:r w:rsidRPr="00BA4178">
        <w:rPr>
          <w:rFonts w:ascii="David" w:hAnsi="David" w:cs="David"/>
          <w:bCs/>
          <w:sz w:val="28"/>
          <w:szCs w:val="28"/>
          <w:rtl/>
        </w:rPr>
        <w:t>הגה</w:t>
      </w:r>
      <w:r w:rsidRPr="00BA4178">
        <w:rPr>
          <w:rFonts w:ascii="David" w:hAnsi="David" w:cs="David"/>
          <w:sz w:val="28"/>
          <w:szCs w:val="28"/>
          <w:rtl/>
        </w:rPr>
        <w:t xml:space="preserve">: וְאִם רוֹצֶה לֶאֱכֹל בַּסֻּכָּה אַחַר הֶחָג אֵינוֹ צָרִיךְ לִפְחוֹת בָּהּ, דְּלֹא נִרְאֶה כְּמוֹסִיף רַק בְּיוֹם שְׁמִינִי </w:t>
      </w:r>
      <w:r w:rsidRPr="00BA4178">
        <w:rPr>
          <w:rFonts w:ascii="David" w:hAnsi="David" w:cs="David"/>
          <w:sz w:val="28"/>
          <w:szCs w:val="24"/>
          <w:rtl/>
        </w:rPr>
        <w:t>(מִנְהָגִים)</w:t>
      </w:r>
      <w:r w:rsidRPr="00BA4178">
        <w:rPr>
          <w:rFonts w:ascii="David" w:hAnsi="David" w:cs="David"/>
          <w:sz w:val="28"/>
          <w:szCs w:val="28"/>
          <w:rtl/>
        </w:rPr>
        <w:t xml:space="preserve">. וְאִם הֻצְרַךְ לִסְעֹד בִּשְׁאָר הַיּוֹם, צָרִיךְ לֶאֱכֹל בַּסֻכָּה שֶׁמִּצְוָתָהּ כָּל שִׁבְעָה; וּבְחוּצָה לָאָרֶץ, שֶׁצָּרִיךְ לִישֵׁב בָּהּ בַּשְּׁמִינִי, גָּמַר מִלֶּאֱכֹל בַּיּוֹם הַשְּׁמִינִי מוֹרִיד כֵּלָיו וּמְפַנֶּה אוֹתָם מִמֶּנָּה; וְאִם אֵין לוֹ מָקוֹם לְהוֹרִיד אֶת כֵּלָיו וְרוֹצֶה לֶאֱכֹל בָּהּ בַּתְּשִׁיעִי, אֵינוֹ יָכוֹל לִפְחֹת בָּהּ מִפְּנֵי שֶׁהוּא יוֹם טוֹב, וּמַה יַּעֲשֶׂה לְהֶכֵּרָא, אִם הָיְתָה קְטַנָּה שֶׁאָסוּר לְהַנִּיחַ בָּהּ הַנֵּר בִּשְׁאָר הַיָּמִים, יַנִּיחֶנָּה בָּהּ; וְאִם הִיא גְּדוֹלָה, שֶׁמֻּתָּר לְהַנִּיחַ בָּהּ הַנֵּר, מַכְנִיס בָּהּ קְדֵרוֹת </w:t>
      </w:r>
      <w:r w:rsidRPr="00BA4178">
        <w:rPr>
          <w:rFonts w:ascii="David" w:hAnsi="David" w:cs="David"/>
          <w:sz w:val="28"/>
          <w:szCs w:val="28"/>
          <w:rtl/>
        </w:rPr>
        <w:lastRenderedPageBreak/>
        <w:t xml:space="preserve">וּקְעָרוֹת וְכַיּוֹצֵא בָּהֶם, כְּדֵי לְהַכִּיר שֶׁהִיא פְּסוּלָה וְשֶׁכְּבָר נִגְמְרָה מִצְוָתָהּ. </w:t>
      </w:r>
      <w:r>
        <w:rPr>
          <w:rFonts w:ascii="David" w:hAnsi="David" w:cs="David"/>
          <w:sz w:val="28"/>
          <w:szCs w:val="28"/>
          <w:rtl/>
        </w:rPr>
        <w:br/>
      </w:r>
      <w:r w:rsidRPr="00BA4178">
        <w:rPr>
          <w:rFonts w:ascii="David" w:hAnsi="David" w:cs="David"/>
          <w:sz w:val="28"/>
          <w:szCs w:val="28"/>
          <w:rtl/>
        </w:rPr>
        <w:t>סימן תרסז - סכה ונויה אסורין גם כל שמיני</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סֻכָּה וְנוֹיָהּ אֲסוּרִים גַּם בַּשְּׁמִינִי. וּבְחוּצָה לָאָרֶץ שֶׁעוֹשִׂים שְׁנֵי יָמִים טוֹבִים, אָסוּר גַּם בַּתְּשִׁיעִי שֶׁהוּא סְפֵק שְׁמִינִי; וְאִם חָל שַׁבָּת בְּמוֹצָאֵי יוֹם טוֹב הָאַחֲרוֹן שֶׁל חַג, נוֹהֲגִים שֶׁלֹּא לְהִסְתַּפֵּק מִנּוֹי סֻכָּה עַד מוֹצָאֵי שַׁבָּת; וְיֵשׁ מַתִּירִים. </w:t>
      </w:r>
      <w:r w:rsidRPr="00BA4178">
        <w:rPr>
          <w:rFonts w:ascii="David" w:hAnsi="David" w:cs="David"/>
          <w:bCs/>
          <w:sz w:val="28"/>
          <w:szCs w:val="28"/>
          <w:rtl/>
        </w:rPr>
        <w:t>הגה</w:t>
      </w:r>
      <w:r w:rsidRPr="00BA4178">
        <w:rPr>
          <w:rFonts w:ascii="David" w:hAnsi="David" w:cs="David"/>
          <w:sz w:val="28"/>
          <w:szCs w:val="28"/>
          <w:rtl/>
        </w:rPr>
        <w:t xml:space="preserve">: יֵשׁ שֶׁנָּהֲגוּ כְּשֶׁהָיוּ יוֹצְאִים מִן הַסֻּכָּה הָיוּ אוֹמְרִים: יְהִי רָצוֹן שֶׁנִּזְכֶּה לִישֵׁב בְּסֻכָּה שֶׁל לִוְיָתָן </w:t>
      </w:r>
      <w:r w:rsidRPr="00BA4178">
        <w:rPr>
          <w:rFonts w:ascii="David" w:hAnsi="David" w:cs="David"/>
          <w:sz w:val="28"/>
          <w:szCs w:val="24"/>
          <w:rtl/>
        </w:rPr>
        <w:t>(כָּל בּוֹ)</w:t>
      </w:r>
      <w:r w:rsidRPr="00BA4178">
        <w:rPr>
          <w:rFonts w:ascii="David" w:hAnsi="David" w:cs="David"/>
          <w:sz w:val="28"/>
          <w:szCs w:val="28"/>
          <w:rtl/>
        </w:rPr>
        <w:t xml:space="preserve">. וְאָסוּר לְהָכִין בְּיוֹם טוֹב לְצֹרֶךְ לֵיל יוֹם טוֹב, וְלָכֵן אָסוּר לְהַעֲמִיד הַשֻּׁלְחָנוֹת וְהַסַּפְסָלִים בַּבַּיִת לְצֹרֶךְ הַלַּיְלָה, דְּהָוֵי </w:t>
      </w:r>
      <w:r w:rsidRPr="00BA4178">
        <w:rPr>
          <w:rFonts w:ascii="David" w:hAnsi="David" w:cs="David"/>
          <w:sz w:val="28"/>
          <w:szCs w:val="24"/>
          <w:rtl/>
        </w:rPr>
        <w:t>(א)</w:t>
      </w:r>
      <w:r w:rsidRPr="00BA4178">
        <w:rPr>
          <w:rFonts w:ascii="David" w:hAnsi="David" w:cs="David"/>
          <w:sz w:val="28"/>
          <w:szCs w:val="28"/>
          <w:rtl/>
        </w:rPr>
        <w:t xml:space="preserve"> הֲכָנָה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וּמַהֲרִי''ל)</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תרסח - סדר תפלת ליל שמיני ויומו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w:t>
      </w:r>
      <w:r w:rsidRPr="00BA4178">
        <w:rPr>
          <w:rFonts w:ascii="David" w:hAnsi="David" w:cs="David"/>
          <w:sz w:val="28"/>
          <w:szCs w:val="24"/>
          <w:rtl/>
        </w:rPr>
        <w:t>(א)</w:t>
      </w:r>
      <w:r w:rsidRPr="00BA4178">
        <w:rPr>
          <w:rFonts w:ascii="David" w:hAnsi="David" w:cs="David"/>
          <w:sz w:val="28"/>
          <w:szCs w:val="28"/>
          <w:rtl/>
        </w:rPr>
        <w:t xml:space="preserve"> לֵיל שְׁמִינִי אוֹמֵר בַּתְּפִלָּה: וַתִּתֶּן לָנוּ אֶת יוֹם שְׁמִינִי </w:t>
      </w:r>
      <w:r w:rsidRPr="00BA4178">
        <w:rPr>
          <w:rFonts w:ascii="David" w:hAnsi="David" w:cs="David"/>
          <w:sz w:val="28"/>
          <w:szCs w:val="24"/>
          <w:rtl/>
        </w:rPr>
        <w:t>(ב)</w:t>
      </w:r>
      <w:r w:rsidRPr="00BA4178">
        <w:rPr>
          <w:rFonts w:ascii="David" w:hAnsi="David" w:cs="David"/>
          <w:sz w:val="28"/>
          <w:szCs w:val="28"/>
          <w:rtl/>
        </w:rPr>
        <w:t xml:space="preserve"> חַג הָעֲצֶרֶת הַזֶּה. </w:t>
      </w:r>
      <w:r w:rsidRPr="00BA4178">
        <w:rPr>
          <w:rFonts w:ascii="David" w:hAnsi="David" w:cs="David"/>
          <w:bCs/>
          <w:sz w:val="28"/>
          <w:szCs w:val="28"/>
          <w:rtl/>
        </w:rPr>
        <w:t>הגה</w:t>
      </w:r>
      <w:r w:rsidRPr="00BA4178">
        <w:rPr>
          <w:rFonts w:ascii="David" w:hAnsi="David" w:cs="David"/>
          <w:sz w:val="28"/>
          <w:szCs w:val="28"/>
          <w:rtl/>
        </w:rPr>
        <w:t xml:space="preserve">: וְאָנוּ נוֹהֲגִין שֶׁאֵין אוֹמְרִים חַג בַּשְּׁמִינִי, דְּלֹא מָצִינוּ בְּשׁוּם מָקוֹם שֶׁנִּקְרָא חַג, אֶלָּא אוֹמְרִים יוֹם שְׁמִינִי עֲצֶרֶת </w:t>
      </w:r>
      <w:r w:rsidRPr="00BA4178">
        <w:rPr>
          <w:rFonts w:ascii="David" w:hAnsi="David" w:cs="David"/>
          <w:sz w:val="28"/>
          <w:szCs w:val="24"/>
          <w:rtl/>
        </w:rPr>
        <w:t>(מִנְהָגִים)</w:t>
      </w:r>
      <w:r w:rsidRPr="00BA4178">
        <w:rPr>
          <w:rFonts w:ascii="David" w:hAnsi="David" w:cs="David"/>
          <w:sz w:val="28"/>
          <w:szCs w:val="28"/>
          <w:rtl/>
        </w:rPr>
        <w:t xml:space="preserve">. וּבְחוּצָה לָאָרֶץ, </w:t>
      </w:r>
      <w:r w:rsidRPr="00BA4178">
        <w:rPr>
          <w:rFonts w:ascii="David" w:hAnsi="David" w:cs="David"/>
          <w:sz w:val="28"/>
          <w:szCs w:val="24"/>
          <w:rtl/>
        </w:rPr>
        <w:t>(ג)</w:t>
      </w:r>
      <w:r w:rsidRPr="00BA4178">
        <w:rPr>
          <w:rFonts w:ascii="David" w:hAnsi="David" w:cs="David"/>
          <w:sz w:val="28"/>
          <w:szCs w:val="28"/>
          <w:rtl/>
        </w:rPr>
        <w:t xml:space="preserve"> אוֹכְלִים בַּסֻכָּה בַּלַּיְלָה וּבַיּוֹם, מִפְּנֵי שֶׁהוּא סְפֵק שְׁבִיעִי, </w:t>
      </w:r>
      <w:r w:rsidRPr="00BA4178">
        <w:rPr>
          <w:rFonts w:ascii="David" w:hAnsi="David" w:cs="David"/>
          <w:sz w:val="28"/>
          <w:szCs w:val="24"/>
          <w:rtl/>
        </w:rPr>
        <w:t>(ד)</w:t>
      </w:r>
      <w:r w:rsidRPr="00BA4178">
        <w:rPr>
          <w:rFonts w:ascii="David" w:hAnsi="David" w:cs="David"/>
          <w:sz w:val="28"/>
          <w:szCs w:val="28"/>
          <w:rtl/>
        </w:rPr>
        <w:t xml:space="preserve"> וְאֵין מְבָרְכִין עַל יְשִׁיבָתָהּ, וּמְקַדְּשִׁין וְאוֹמְרִים זְמַן.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שַׁחֲרִית מוֹצִיאִין שְׁלֹשָׁה סְפָרִים, וְקוֹרִין בְּאֶחָד מִוְּזֹאת הַבְּרָכָה עַד סוֹף הַתּוֹרָה; וּבַשֵּׁנִי, בְּרֵאשִׁית עַד אֲשֶׁר בָּרָא אֱלֹהִים לַעֲשׂוֹת; וּבַשְּׁלִישִׁי, בְּיוֹם הַשְּׁמִינִי עֲצֶרֶת, וּמַפְטִיר: וַיְהִי אַחֲרֵי מוֹת מֹשֶׁה. וּבְמָקוֹם שֶׁעוֹשִׂין שְׁנֵי יָמִים טוֹבִים אֵין מוֹצִיאִין בַּיּוֹם הָרִאשׁוֹן אֶלָּא שְׁנֵי סְפָרִים, וְקוֹרִין בְּאֶחָד חֲמִשָּׁה בְּפָרָשַׁת רְאֵה מִכָּל הַבְּכוֹר, וְאִם הוּא שַׁבָּת קוֹרִין ז' וּמַתְחִילִין: </w:t>
      </w:r>
      <w:r w:rsidRPr="00BA4178">
        <w:rPr>
          <w:rFonts w:ascii="David" w:hAnsi="David" w:cs="David"/>
          <w:sz w:val="28"/>
          <w:szCs w:val="24"/>
          <w:rtl/>
        </w:rPr>
        <w:t>(ה)</w:t>
      </w:r>
      <w:r w:rsidRPr="00BA4178">
        <w:rPr>
          <w:rFonts w:ascii="David" w:hAnsi="David" w:cs="David"/>
          <w:sz w:val="28"/>
          <w:szCs w:val="28"/>
          <w:rtl/>
        </w:rPr>
        <w:t xml:space="preserve"> עַשֵּׂר תְּעַשֵּׂר, וְהַמַּפְטִיר קוֹרֵא בַּשֵּׁנִי: בַּיּוֹם הַשְּׁמִינִי עֲצֶרֶת, וּמַפְטִיר בִּמְלָכִים: וִיהִי כְּכַלּוֹת שְׁלֹמֹה, וּמַחְזִיר הַסְפָרִים וְאוֹמֵר קַדִּישׁ, וּמַכְרִיז: מַשִּׁיב הָרוּחַ וּמוֹרִיד הַגֶּשֶׁם. </w:t>
      </w:r>
      <w:r>
        <w:rPr>
          <w:rFonts w:ascii="David" w:hAnsi="David" w:cs="David"/>
          <w:sz w:val="28"/>
          <w:szCs w:val="28"/>
          <w:rtl/>
        </w:rPr>
        <w:br/>
      </w:r>
      <w:r w:rsidRPr="00BA4178">
        <w:rPr>
          <w:rFonts w:ascii="David" w:hAnsi="David" w:cs="David"/>
          <w:sz w:val="28"/>
          <w:szCs w:val="28"/>
          <w:rtl/>
        </w:rPr>
        <w:t>סימן תרסט - סדר יום שמחת תורה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בְּמָקוֹם שֶׁעוֹשִׂין שְׁנֵי יָמִים טוֹבִים, לֵיל תְּשִׁיעִי מְקַדְּשִׁים וְאוֹמְרִים זְמַן וּלְמָחָר מוֹצִיאִין ג' סְפָרִים וְקוֹרִין בְּאֶחָד: וְזֹאת הַבְּרָכָה עַד סוֹף הַתּוֹרָה, וּבַשֵּׁנִי: בְּרֵאשִׁית עַד אֲשֶׁר בָּרָא אֱלֹהִים לַעֲשׂוֹת, וּבַשְּׁלִישִׁי קוֹרֵא הַמַּפְטִיר כְּמוֹ אֶתְמוֹל וּמַפְטִיר: וַיְהִי אַחֲרֵי מוֹת מֹשֶׁה. </w:t>
      </w:r>
      <w:r w:rsidRPr="00BA4178">
        <w:rPr>
          <w:rFonts w:ascii="David" w:hAnsi="David" w:cs="David"/>
          <w:bCs/>
          <w:sz w:val="28"/>
          <w:szCs w:val="28"/>
          <w:rtl/>
        </w:rPr>
        <w:t>הגה</w:t>
      </w:r>
      <w:r w:rsidRPr="00BA4178">
        <w:rPr>
          <w:rFonts w:ascii="David" w:hAnsi="David" w:cs="David"/>
          <w:sz w:val="28"/>
          <w:szCs w:val="28"/>
          <w:rtl/>
        </w:rPr>
        <w:t xml:space="preserve">: וְקוֹרִין יוֹם טוֹב הָאַחֲרוֹן </w:t>
      </w:r>
      <w:r w:rsidRPr="00BA4178">
        <w:rPr>
          <w:rFonts w:ascii="David" w:hAnsi="David" w:cs="David"/>
          <w:sz w:val="28"/>
          <w:szCs w:val="24"/>
          <w:rtl/>
        </w:rPr>
        <w:t>(א)</w:t>
      </w:r>
      <w:r w:rsidRPr="00BA4178">
        <w:rPr>
          <w:rFonts w:ascii="David" w:hAnsi="David" w:cs="David"/>
          <w:sz w:val="28"/>
          <w:szCs w:val="28"/>
          <w:rtl/>
        </w:rPr>
        <w:t xml:space="preserve"> שִׂמְחַת תּוֹרָה, לְפִי שֶׁשְּׂמֵחִין וְעוֹשִׂין בּוֹ סְעֻדַּת מִשְׁתֶּה לְגָמְרָהּ שֶׁל תּוֹרָה; וְנוֹהֲגִין שֶׁהַמְסַיֵּם הַתּוֹרָה וְהַמַּתְחִיל בְּרֵאשִׁית נוֹדְרִים נְדָבוֹת וְקוֹרְאִים לַאֲחֵרִים לַעֲשׂוֹת מִשְׁתֶּה </w:t>
      </w:r>
      <w:r w:rsidRPr="00BA4178">
        <w:rPr>
          <w:rFonts w:ascii="David" w:hAnsi="David" w:cs="David"/>
          <w:sz w:val="28"/>
          <w:szCs w:val="24"/>
          <w:rtl/>
        </w:rPr>
        <w:t>(טוּר)</w:t>
      </w:r>
      <w:r w:rsidRPr="00BA4178">
        <w:rPr>
          <w:rFonts w:ascii="David" w:hAnsi="David" w:cs="David"/>
          <w:sz w:val="28"/>
          <w:szCs w:val="28"/>
          <w:rtl/>
        </w:rPr>
        <w:t xml:space="preserve">. וְעוֹד נוֹהֲגִין בִּמְדִינוֹת אֵלּוּ לְהוֹצִיא בְּשִׂמְחַת תּוֹרָה עַרְבִית וְשַׁחֲרִית כָּל סִפְרֵי תּוֹרָה שֶׁבַּהֵיכָל וְאוֹמְרִים זְמִירוֹת וְתִשְׁבָּחוֹת, וְכָל מָקוֹם לְפִי מִנְהָגוֹ. וְעוֹד נָהֲגוּ לְהַקִּיף עִם סִפְרֵי הַתּוֹרָה הַבִּימָה שֶׁבְּבֵית הַכְּנֶסֶת, כְּמוֹ שֶׁמַּקִּיפִים עִם הַלּוּלָב, וְהַכֹּל מִשּׁוּם שִׂמְחָה. וְנָהֲגוּ עוֹד לְהַרְבּוֹת הַקְּרוּאִים לַסֵּפֶר תּוֹרָה, וְקוֹרִים פָּרָשָׁה אַחַת הַרְבֵּה פְּעָמִים וְאֵין אִסּוּר בַּדָּבָר </w:t>
      </w:r>
      <w:r w:rsidRPr="00BA4178">
        <w:rPr>
          <w:rFonts w:ascii="David" w:hAnsi="David" w:cs="David"/>
          <w:sz w:val="28"/>
          <w:szCs w:val="24"/>
          <w:rtl/>
        </w:rPr>
        <w:t>(מִנְהָגִים וריב''ש סִימָן פ''ד)</w:t>
      </w:r>
      <w:r w:rsidRPr="00BA4178">
        <w:rPr>
          <w:rFonts w:ascii="David" w:hAnsi="David" w:cs="David"/>
          <w:sz w:val="28"/>
          <w:szCs w:val="28"/>
          <w:rtl/>
        </w:rPr>
        <w:t xml:space="preserve">. עוֹד נָהֲגוּ לִקְרוֹת </w:t>
      </w:r>
      <w:r w:rsidRPr="00BA4178">
        <w:rPr>
          <w:rFonts w:ascii="David" w:hAnsi="David" w:cs="David"/>
          <w:sz w:val="28"/>
          <w:szCs w:val="24"/>
          <w:rtl/>
        </w:rPr>
        <w:t>(ב)</w:t>
      </w:r>
      <w:r w:rsidRPr="00BA4178">
        <w:rPr>
          <w:rFonts w:ascii="David" w:hAnsi="David" w:cs="David"/>
          <w:sz w:val="28"/>
          <w:szCs w:val="28"/>
          <w:rtl/>
        </w:rPr>
        <w:t xml:space="preserve"> כָּל הַנְּעָרִים לַסֵּפֶר תּוֹרָה, וְקוֹרִים לָהֶם פָּרָשַׁת הַמַּלְאָךְ הַגּוֹאֵל וְגו'; וּבַלַּיְלָה קוֹרִים בַּסֵּפֶר תּוֹרָה הַנְּדָרִים שֶׁבַּתּוֹרָה, וְכָל מָקוֹם לְפִי מִנְהָגוֹ. עוֹד נָהֲגוּ לְסַיֵּם הַתּוֹרָה אַף עַל קָטָן הָעוֹלֶה, אַף עַל גַּב דְּיֵשׁ אוֹמְרִים דְּדַוְקָא תַּלְמִיד חָכָם צָרִיךְ לְסַיֵּם </w:t>
      </w:r>
      <w:r w:rsidRPr="00BA4178">
        <w:rPr>
          <w:rFonts w:ascii="David" w:hAnsi="David" w:cs="David"/>
          <w:sz w:val="28"/>
          <w:szCs w:val="24"/>
          <w:rtl/>
        </w:rPr>
        <w:t xml:space="preserve">(מָרְדְּכַי </w:t>
      </w:r>
      <w:r w:rsidRPr="00BA4178">
        <w:rPr>
          <w:rFonts w:ascii="David" w:hAnsi="David" w:cs="David"/>
          <w:bCs/>
          <w:sz w:val="28"/>
          <w:szCs w:val="24"/>
          <w:rtl/>
        </w:rPr>
        <w:t>הגה</w:t>
      </w:r>
      <w:r w:rsidRPr="00BA4178">
        <w:rPr>
          <w:rFonts w:ascii="David" w:hAnsi="David" w:cs="David"/>
          <w:sz w:val="28"/>
          <w:szCs w:val="24"/>
          <w:rtl/>
        </w:rPr>
        <w:t>וֹת קְטַנּוֹת)</w:t>
      </w:r>
      <w:r w:rsidRPr="00BA4178">
        <w:rPr>
          <w:rFonts w:ascii="David" w:hAnsi="David" w:cs="David"/>
          <w:sz w:val="28"/>
          <w:szCs w:val="28"/>
          <w:rtl/>
        </w:rPr>
        <w:t xml:space="preserve">, בַּזְּמַן הַזֶּה שֶׁהַחַזָּן קוֹרֵא אֵין לָחוּשׁ </w:t>
      </w:r>
      <w:r w:rsidRPr="00BA4178">
        <w:rPr>
          <w:rFonts w:ascii="David" w:hAnsi="David" w:cs="David"/>
          <w:sz w:val="28"/>
          <w:szCs w:val="24"/>
          <w:rtl/>
        </w:rPr>
        <w:t>(דִּבְרֵי עַצְמוֹ)</w:t>
      </w:r>
      <w:r w:rsidRPr="00BA4178">
        <w:rPr>
          <w:rFonts w:ascii="David" w:hAnsi="David" w:cs="David"/>
          <w:sz w:val="28"/>
          <w:szCs w:val="28"/>
          <w:rtl/>
        </w:rPr>
        <w:t xml:space="preserve">. בְּמָקוֹם שֶׁאֵין לָהֶם רַק שְׁנֵי סִפְרֵי תּוֹרָה, קוֹרִין בָּרִאשׁוֹנָה: וְזֹאת הַבְּרָכָה, וּבַשְּׁנִיָּה: בְּרֵאשִׁית, וְחוֹזְרִים וְלוֹקְחִים הָרִאשׁוֹנָה לְעִנְיָנוֹ שֶׁל יוֹם; וְכֵן עוֹשִׂין כָּל מָקוֹם דְּבָעֵינָן ג' סִפְרֵי תּוֹרָה וְאֵין לָהֶם רַק שְׁתַּיִם </w:t>
      </w:r>
      <w:r w:rsidRPr="00BA4178">
        <w:rPr>
          <w:rFonts w:ascii="David" w:hAnsi="David" w:cs="David"/>
          <w:sz w:val="28"/>
          <w:szCs w:val="24"/>
          <w:rtl/>
        </w:rPr>
        <w:t>(מָצָא כָּתוּב)</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lastRenderedPageBreak/>
        <w:t>הלכות חנוכה</w:t>
      </w:r>
      <w:r>
        <w:rPr>
          <w:rFonts w:ascii="David" w:hAnsi="David" w:cs="David"/>
          <w:sz w:val="28"/>
          <w:szCs w:val="28"/>
          <w:rtl/>
        </w:rPr>
        <w:br/>
      </w:r>
      <w:r w:rsidRPr="00BA4178">
        <w:rPr>
          <w:rFonts w:ascii="David" w:hAnsi="David" w:cs="David"/>
          <w:sz w:val="28"/>
          <w:szCs w:val="28"/>
          <w:rtl/>
        </w:rPr>
        <w:t>סימן תרע - דברים האסורים והמתרים בחנכה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בְּכ''ה בְּכִסְלֵו מַתְחִילִין שְׁמוֹנַת יְמֵי </w:t>
      </w:r>
      <w:r w:rsidRPr="00BA4178">
        <w:rPr>
          <w:rFonts w:ascii="David" w:hAnsi="David" w:cs="David"/>
          <w:sz w:val="28"/>
          <w:szCs w:val="24"/>
          <w:rtl/>
        </w:rPr>
        <w:t>(א)</w:t>
      </w:r>
      <w:r w:rsidRPr="00BA4178">
        <w:rPr>
          <w:rFonts w:ascii="David" w:hAnsi="David" w:cs="David"/>
          <w:sz w:val="28"/>
          <w:szCs w:val="28"/>
          <w:rtl/>
        </w:rPr>
        <w:t xml:space="preserve"> חֲנֻכָּה וַאֲסוּרִים בְּהֶסְפֵּד וְתַעֲנִית, אֲבָל מֻתָּרִין בַּעֲשִׂיַּת מְלָאכָה; וְנוֹהֲגוֹת </w:t>
      </w:r>
      <w:r w:rsidRPr="00BA4178">
        <w:rPr>
          <w:rFonts w:ascii="David" w:hAnsi="David" w:cs="David"/>
          <w:sz w:val="28"/>
          <w:szCs w:val="24"/>
          <w:rtl/>
        </w:rPr>
        <w:t>(ב)</w:t>
      </w:r>
      <w:r w:rsidRPr="00BA4178">
        <w:rPr>
          <w:rFonts w:ascii="David" w:hAnsi="David" w:cs="David"/>
          <w:sz w:val="28"/>
          <w:szCs w:val="28"/>
          <w:rtl/>
        </w:rPr>
        <w:t xml:space="preserve"> הַנָּשִׁים שֶׁלֹּא לַעֲשׂוֹת מְלָאכָה בְּעוֹד שֶׁהַנֵּרוֹת דּוֹלְקוֹת, וְיֵשׁ מִי שֶׁאוֹמֵר שֶׁאֵין לְהָקֵל לָהֶם.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רִבּוּי הַסְעֻדּוֹת שֶׁמַּרְבִּים בָּהֶם הֵם סְעֻדּוֹת הָרְשׁוּת, שֶׁלֹּא קְבָעוּם לְמִשְׁתֶּה וְשִׂמְחָה. </w:t>
      </w:r>
      <w:r w:rsidRPr="00BA4178">
        <w:rPr>
          <w:rFonts w:ascii="David" w:hAnsi="David" w:cs="David"/>
          <w:bCs/>
          <w:sz w:val="28"/>
          <w:szCs w:val="28"/>
          <w:rtl/>
        </w:rPr>
        <w:t>הגה</w:t>
      </w:r>
      <w:r w:rsidRPr="00BA4178">
        <w:rPr>
          <w:rFonts w:ascii="David" w:hAnsi="David" w:cs="David"/>
          <w:sz w:val="28"/>
          <w:szCs w:val="28"/>
          <w:rtl/>
        </w:rPr>
        <w:t xml:space="preserve">: וְיֵשׁ אוֹמְרִים שֶׁיֵּשׁ קְצָת מִצְוָה בְּרִבּוּי </w:t>
      </w:r>
      <w:r w:rsidRPr="00BA4178">
        <w:rPr>
          <w:rFonts w:ascii="David" w:hAnsi="David" w:cs="David"/>
          <w:sz w:val="28"/>
          <w:szCs w:val="24"/>
          <w:rtl/>
        </w:rPr>
        <w:t>(ג)</w:t>
      </w:r>
      <w:r w:rsidRPr="00BA4178">
        <w:rPr>
          <w:rFonts w:ascii="David" w:hAnsi="David" w:cs="David"/>
          <w:sz w:val="28"/>
          <w:szCs w:val="28"/>
          <w:rtl/>
        </w:rPr>
        <w:t xml:space="preserve"> הַסְּעֻדּוֹת, מִשּׁוּם דִּבְאוֹתָן הַיָּמִים הָיָה חֲנֻכַּת הַמִּזְבֵּחַ </w:t>
      </w:r>
      <w:r w:rsidRPr="00BA4178">
        <w:rPr>
          <w:rFonts w:ascii="David" w:hAnsi="David" w:cs="David"/>
          <w:sz w:val="28"/>
          <w:szCs w:val="24"/>
          <w:rtl/>
        </w:rPr>
        <w:t>(מהר''א מִפְּרַאג)</w:t>
      </w:r>
      <w:r w:rsidRPr="00BA4178">
        <w:rPr>
          <w:rFonts w:ascii="David" w:hAnsi="David" w:cs="David"/>
          <w:sz w:val="28"/>
          <w:szCs w:val="28"/>
          <w:rtl/>
        </w:rPr>
        <w:t xml:space="preserve">. וְנוֹהֲגִין לוֹמַר זְמִירוֹת וּשְׁבָחוֹת בַּסְּעֻדּוֹת שֶׁמַּרְבִּים בָּהֶם, וְאָז הָוֵי סְעֻדַּת מִצְוָה </w:t>
      </w:r>
      <w:r w:rsidRPr="00BA4178">
        <w:rPr>
          <w:rFonts w:ascii="David" w:hAnsi="David" w:cs="David"/>
          <w:sz w:val="28"/>
          <w:szCs w:val="24"/>
          <w:rtl/>
        </w:rPr>
        <w:t>(מִנְהָגִים)</w:t>
      </w:r>
      <w:r w:rsidRPr="00BA4178">
        <w:rPr>
          <w:rFonts w:ascii="David" w:hAnsi="David" w:cs="David"/>
          <w:sz w:val="28"/>
          <w:szCs w:val="28"/>
          <w:rtl/>
        </w:rPr>
        <w:t xml:space="preserve">. יֵשׁ אוֹמְרִים שֶׁיֵּשׁ לֶאֱכֹל גְּבִינָה בַּחֲנֻכָּה לְפִי שֶׁהַנֵּס נַעֲשָׂה בֶּחָלָב שֶׁהֶאֱכִילָה יְהוּדִית אֶת הָאוֹיֵב </w:t>
      </w:r>
      <w:r w:rsidRPr="00BA4178">
        <w:rPr>
          <w:rFonts w:ascii="David" w:hAnsi="David" w:cs="David"/>
          <w:sz w:val="28"/>
          <w:szCs w:val="24"/>
          <w:rtl/>
        </w:rPr>
        <w:t>(כָּל בּוֹ וְרַ''ן)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מַסְפִּידִין בָּהֶם אֶלָּא לְחָכָם בְּפָנָיו. </w:t>
      </w:r>
      <w:r w:rsidRPr="00BA4178">
        <w:rPr>
          <w:rFonts w:ascii="David" w:hAnsi="David" w:cs="David"/>
          <w:bCs/>
          <w:sz w:val="28"/>
          <w:szCs w:val="28"/>
          <w:rtl/>
        </w:rPr>
        <w:t>הגה</w:t>
      </w:r>
      <w:r w:rsidRPr="00BA4178">
        <w:rPr>
          <w:rFonts w:ascii="David" w:hAnsi="David" w:cs="David"/>
          <w:sz w:val="28"/>
          <w:szCs w:val="28"/>
          <w:rtl/>
        </w:rPr>
        <w:t>: וְאֵין מִתְעַנִּין יוֹם שֶׁמֵּת בּוֹ אָב אוֹ אֵם; וְתַעֲנִית חֲלוֹם בַּחֲנֻכָּה, עַיֵּן לְעֵיל סִימָן תקס''ח סָעִיף ה'; וּלְעִנְיַן צִדּוּק הַדִּין, עַיֵּן לְעֵיל בְּהִלְכוֹת רֹאשׁ חֹדֶשׁ סי' ת''כ בְּ</w:t>
      </w:r>
      <w:r w:rsidRPr="00BA4178">
        <w:rPr>
          <w:rFonts w:ascii="David" w:hAnsi="David" w:cs="David"/>
          <w:bCs/>
          <w:sz w:val="28"/>
          <w:szCs w:val="28"/>
          <w:rtl/>
        </w:rPr>
        <w:t>הגה</w:t>
      </w:r>
      <w:r w:rsidRPr="00BA4178">
        <w:rPr>
          <w:rFonts w:ascii="David" w:hAnsi="David" w:cs="David"/>
          <w:sz w:val="28"/>
          <w:szCs w:val="28"/>
          <w:rtl/>
        </w:rPr>
        <w:t xml:space="preserve">, וְע''ל סִימָן תרפ''ג. </w:t>
      </w:r>
      <w:r>
        <w:rPr>
          <w:rFonts w:ascii="David" w:hAnsi="David" w:cs="David"/>
          <w:sz w:val="28"/>
          <w:szCs w:val="28"/>
          <w:rtl/>
        </w:rPr>
        <w:br/>
      </w:r>
      <w:r w:rsidRPr="00BA4178">
        <w:rPr>
          <w:rFonts w:ascii="David" w:hAnsi="David" w:cs="David"/>
          <w:sz w:val="28"/>
          <w:szCs w:val="28"/>
          <w:rtl/>
        </w:rPr>
        <w:t>סימן תרעא - סדר הדלקת נר חנכה ומקום הנחתו</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צָרִיךְ לִזָּהֵר מְאֹד בְּהַדְלָקַת נֵרוֹת חֲנֻכָּה, וַאֲפִלּוּ </w:t>
      </w:r>
      <w:r w:rsidRPr="00BA4178">
        <w:rPr>
          <w:rFonts w:ascii="David" w:hAnsi="David" w:cs="David"/>
          <w:sz w:val="28"/>
          <w:szCs w:val="24"/>
          <w:rtl/>
        </w:rPr>
        <w:t>(א)</w:t>
      </w:r>
      <w:r w:rsidRPr="00BA4178">
        <w:rPr>
          <w:rFonts w:ascii="David" w:hAnsi="David" w:cs="David"/>
          <w:sz w:val="28"/>
          <w:szCs w:val="28"/>
          <w:rtl/>
        </w:rPr>
        <w:t xml:space="preserve"> עָנִי הַמִּתְפַּרְנֵס מִן הַצְּדָקָה שׁוֹאֵל אוֹ מוֹכֵר כְּסוּתוֹ וְלוֹקֵחַ שֶׁמֶן לְהַדְלִיק.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כַּמָּה נֵרוֹת מַדְלִיק; בַּלַּיְלָה הָרִאשׁוֹן מַדְלִיק אֶחָד, מִכָּאן וָאֵילָךְ </w:t>
      </w:r>
      <w:r w:rsidRPr="00BA4178">
        <w:rPr>
          <w:rFonts w:ascii="David" w:hAnsi="David" w:cs="David"/>
          <w:sz w:val="28"/>
          <w:szCs w:val="24"/>
          <w:rtl/>
        </w:rPr>
        <w:t>(ב)</w:t>
      </w:r>
      <w:r w:rsidRPr="00BA4178">
        <w:rPr>
          <w:rFonts w:ascii="David" w:hAnsi="David" w:cs="David"/>
          <w:sz w:val="28"/>
          <w:szCs w:val="28"/>
          <w:rtl/>
        </w:rPr>
        <w:t xml:space="preserve"> מוֹסִיף וְהוֹלֵךְ אֶחָד בְּכָל לַיְלָה עַד שֶׁבְּלֵיל הָאַחֲרוֹן יִהְיוּ שְׁמוֹנָה, וַאֲפִלּוּ אִם רַבִּים בְּנֵי הַבַּיִת לֹא יַדְלִיקוּ יוֹתֵר. </w:t>
      </w:r>
      <w:r w:rsidRPr="00BA4178">
        <w:rPr>
          <w:rFonts w:ascii="David" w:hAnsi="David" w:cs="David"/>
          <w:bCs/>
          <w:sz w:val="28"/>
          <w:szCs w:val="28"/>
          <w:rtl/>
        </w:rPr>
        <w:t>הגה</w:t>
      </w:r>
      <w:r w:rsidRPr="00BA4178">
        <w:rPr>
          <w:rFonts w:ascii="David" w:hAnsi="David" w:cs="David"/>
          <w:sz w:val="28"/>
          <w:szCs w:val="28"/>
          <w:rtl/>
        </w:rPr>
        <w:t xml:space="preserve">: וְיֵשׁ אוֹמְרִים דְּכָל אֶחָד מִבְּנֵי הַבַּיִת יַדְלִיק </w:t>
      </w:r>
      <w:r w:rsidRPr="00BA4178">
        <w:rPr>
          <w:rFonts w:ascii="David" w:hAnsi="David" w:cs="David"/>
          <w:sz w:val="28"/>
          <w:szCs w:val="24"/>
          <w:rtl/>
        </w:rPr>
        <w:t>(רַמְבַּ''ם)</w:t>
      </w:r>
      <w:r w:rsidRPr="00BA4178">
        <w:rPr>
          <w:rFonts w:ascii="David" w:hAnsi="David" w:cs="David"/>
          <w:sz w:val="28"/>
          <w:szCs w:val="28"/>
          <w:rtl/>
        </w:rPr>
        <w:t xml:space="preserve">, וְכֵן </w:t>
      </w:r>
      <w:r w:rsidRPr="00BA4178">
        <w:rPr>
          <w:rFonts w:ascii="David" w:hAnsi="David" w:cs="David"/>
          <w:sz w:val="28"/>
          <w:szCs w:val="24"/>
          <w:rtl/>
        </w:rPr>
        <w:t>(ג)</w:t>
      </w:r>
      <w:r w:rsidRPr="00BA4178">
        <w:rPr>
          <w:rFonts w:ascii="David" w:hAnsi="David" w:cs="David"/>
          <w:sz w:val="28"/>
          <w:szCs w:val="28"/>
          <w:rtl/>
        </w:rPr>
        <w:t xml:space="preserve"> הַמִּנְהָג פָּשׁוּט; וְיִזָּהֲרוּ לִתֵּן כָּל אֶחָד וְאֶחָד נֵרוֹתָיו בְּמָקוֹם מְיֻחָד, כְּדֵי שֶׁיְּהֵא הֶכֵּר כַּמָּה נֵרוֹת מַדְלִיקִין </w:t>
      </w:r>
      <w:r w:rsidRPr="00BA4178">
        <w:rPr>
          <w:rFonts w:ascii="David" w:hAnsi="David" w:cs="David"/>
          <w:sz w:val="28"/>
          <w:szCs w:val="24"/>
          <w:rtl/>
        </w:rPr>
        <w:t>(מהר''א מִפְּרַאג)</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נֵר שֶׁיֵּשׁ לוֹ שְׁתֵּי פִּיּוֹת עוֹלֶה לוֹ בִּשְׁבִיל </w:t>
      </w:r>
      <w:r w:rsidRPr="00BA4178">
        <w:rPr>
          <w:rFonts w:ascii="David" w:hAnsi="David" w:cs="David"/>
          <w:sz w:val="28"/>
          <w:szCs w:val="24"/>
          <w:rtl/>
        </w:rPr>
        <w:t>(ד)</w:t>
      </w:r>
      <w:r w:rsidRPr="00BA4178">
        <w:rPr>
          <w:rFonts w:ascii="David" w:hAnsi="David" w:cs="David"/>
          <w:sz w:val="28"/>
          <w:szCs w:val="28"/>
          <w:rtl/>
        </w:rPr>
        <w:t xml:space="preserve"> שְׁנַיִם.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מִלֵּא קְעָרָה שֶׁמֶן וְהִקִּיפָהּ פְּתִילוֹת, אִם </w:t>
      </w:r>
      <w:r w:rsidRPr="00BA4178">
        <w:rPr>
          <w:rFonts w:ascii="David" w:hAnsi="David" w:cs="David"/>
          <w:sz w:val="28"/>
          <w:szCs w:val="24"/>
          <w:rtl/>
        </w:rPr>
        <w:t>(ה)</w:t>
      </w:r>
      <w:r w:rsidRPr="00BA4178">
        <w:rPr>
          <w:rFonts w:ascii="David" w:hAnsi="David" w:cs="David"/>
          <w:sz w:val="28"/>
          <w:szCs w:val="28"/>
          <w:rtl/>
        </w:rPr>
        <w:t xml:space="preserve"> כָּפָה עָלֶיהָ כְּלִי כָּל פְּתִילָה עוֹלָה בִּשְׁבִיל נֵר אֶחָד; לֹא כָּפָה עָלֶיהָ כְּלִי, אֲפִלּוּ לְנֵר אֶחָד אֵינוֹ עוֹלֶה לְפִי שֶׁהוּא כִּמְדוּרָה. </w:t>
      </w:r>
      <w:r w:rsidRPr="00BA4178">
        <w:rPr>
          <w:rFonts w:ascii="David" w:hAnsi="David" w:cs="David"/>
          <w:bCs/>
          <w:sz w:val="28"/>
          <w:szCs w:val="28"/>
          <w:rtl/>
        </w:rPr>
        <w:t>הגה</w:t>
      </w:r>
      <w:r w:rsidRPr="00BA4178">
        <w:rPr>
          <w:rFonts w:ascii="David" w:hAnsi="David" w:cs="David"/>
          <w:sz w:val="28"/>
          <w:szCs w:val="28"/>
          <w:rtl/>
        </w:rPr>
        <w:t xml:space="preserve">: וְלָכֵן יֵשׁ לִזָּהֵר לְהַעֲמִיד הַנֵּרוֹת בְּשׁוּרָה </w:t>
      </w:r>
      <w:r w:rsidRPr="00BA4178">
        <w:rPr>
          <w:rFonts w:ascii="David" w:hAnsi="David" w:cs="David"/>
          <w:sz w:val="28"/>
          <w:szCs w:val="24"/>
          <w:rtl/>
        </w:rPr>
        <w:t>(ו)</w:t>
      </w:r>
      <w:r w:rsidRPr="00BA4178">
        <w:rPr>
          <w:rFonts w:ascii="David" w:hAnsi="David" w:cs="David"/>
          <w:sz w:val="28"/>
          <w:szCs w:val="28"/>
          <w:rtl/>
        </w:rPr>
        <w:t xml:space="preserve"> בְּשָׁוֶה, וְלֹא בְּעִגּוּל דְּהָוֵי כִּמְדוּרָה </w:t>
      </w:r>
      <w:r w:rsidRPr="00BA4178">
        <w:rPr>
          <w:rFonts w:ascii="David" w:hAnsi="David" w:cs="David"/>
          <w:sz w:val="28"/>
          <w:szCs w:val="24"/>
          <w:rtl/>
        </w:rPr>
        <w:t>(הג''מ בְּשֵׁם סְמַ''ק)</w:t>
      </w:r>
      <w:r w:rsidRPr="00BA4178">
        <w:rPr>
          <w:rFonts w:ascii="David" w:hAnsi="David" w:cs="David"/>
          <w:sz w:val="28"/>
          <w:szCs w:val="28"/>
          <w:rtl/>
        </w:rPr>
        <w:t xml:space="preserve">; וּמֻתָּר לְהַדְלִיק בְּפָּמוֹטוֹת שֶׁקּוֹרִין </w:t>
      </w:r>
      <w:r w:rsidRPr="00BA4178">
        <w:rPr>
          <w:rFonts w:ascii="David" w:hAnsi="David" w:cs="David"/>
          <w:sz w:val="28"/>
          <w:szCs w:val="24"/>
          <w:rtl/>
        </w:rPr>
        <w:t>(ז)</w:t>
      </w:r>
      <w:r w:rsidRPr="00BA4178">
        <w:rPr>
          <w:rFonts w:ascii="David" w:hAnsi="David" w:cs="David"/>
          <w:sz w:val="28"/>
          <w:szCs w:val="28"/>
          <w:rtl/>
        </w:rPr>
        <w:t xml:space="preserve"> לַאמְפָּ''א, מֵאַחַר שֶׁכָּל נֵר מֻבְדָּל הַרְבֵּה מֵחֲבֵרוֹ </w:t>
      </w:r>
      <w:r w:rsidRPr="00BA4178">
        <w:rPr>
          <w:rFonts w:ascii="David" w:hAnsi="David" w:cs="David"/>
          <w:sz w:val="28"/>
          <w:szCs w:val="24"/>
          <w:rtl/>
        </w:rPr>
        <w:t>(ת''ה סִימָן ק''ה)</w:t>
      </w:r>
      <w:r w:rsidRPr="00BA4178">
        <w:rPr>
          <w:rFonts w:ascii="David" w:hAnsi="David" w:cs="David"/>
          <w:sz w:val="28"/>
          <w:szCs w:val="28"/>
          <w:rtl/>
        </w:rPr>
        <w:t xml:space="preserve">. וְיִזָּהֲרוּ כְּשֶׁעוֹשִׂים נֵרוֹת, אֲפִלּוּ בְּשַׁעֲוָה, שֶׁאֵין לְדַבְּקָן בְּיַחַד וּלְהַדְלִיקָן, דְּהָוֵי כִּמְדוּרָה </w:t>
      </w:r>
      <w:r w:rsidRPr="00BA4178">
        <w:rPr>
          <w:rFonts w:ascii="David" w:hAnsi="David" w:cs="David"/>
          <w:sz w:val="28"/>
          <w:szCs w:val="24"/>
          <w:rtl/>
        </w:rPr>
        <w:t>(פִּסְקֵי מַהֲרִי''וּ ס''ה)</w:t>
      </w:r>
      <w:r w:rsidRPr="00BA4178">
        <w:rPr>
          <w:rFonts w:ascii="David" w:hAnsi="David" w:cs="David"/>
          <w:sz w:val="28"/>
          <w:szCs w:val="28"/>
          <w:rtl/>
        </w:rPr>
        <w:t xml:space="preserve">; אֲפִלּוּ בְּנֵרוֹת שֶׁל שַׁבָּת וְיוֹם טוֹב יִזָּהֲרוּ שֶׁלֹּא לַעֲשׂוֹת כֵּן </w:t>
      </w:r>
      <w:r w:rsidRPr="00BA4178">
        <w:rPr>
          <w:rFonts w:ascii="David" w:hAnsi="David" w:cs="David"/>
          <w:sz w:val="28"/>
          <w:szCs w:val="24"/>
          <w:rtl/>
        </w:rPr>
        <w:t>(אוֹר זָרוּעַ)</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ה נֵר חֲנֻכָּה מַנִּיחוֹ עַל פֶּתַח הַסָמוּךְ לִרְשׁוּת הָרַבִּים מִבַּחוּץ. אִם הַבַּיִת פָּתוּחַ לִרְשׁוּת הָרַבִּים, מַנִּיחוֹ עַל פִּתְחוֹ; וְאִם יֵשׁ חָצֵר לִפְנֵי הַבַּיִת, מַנִּיחוֹ עַל פֶּתַח הֶחָצֵר; וְאִם הָיָה דָּר בַּעֲלִיָּה שֶׁאֵין לוֹ פֶּתַח פָּתוּחַ לִרְשׁוּת הָרַבִּים, מַנִּיחוֹ בַּחַלּוֹן הַסָמוּךְ לִרְשׁוּת הָרַבִּים; וּבִשְׁעַת הַסַכָּנָה שֶׁאֵינוֹ רַשַּׁאי לְקַיֵּם הַמִּצְוָה, מַנִּיחוֹ עַל שֻׁלְחָנוֹ וְדַיּוֹ, וְצָרִיךְ נֵר אַחֵר לְהִשְׁתַּמֵּשׁ לְאוֹרוֹ; וְאִם יֵשׁ מְדוּרָה אֵין צָרִיךְ נֵר אַחֵר; וְאִם הוּא אָדָם חָשׁוּב שֶׁאֵין דַּרְכּוֹ לְהִשְׁתַּמֵּשׁ לְאוֹר הַמְּדוּרָה, צָרִיךְ נֵר אַחֵר.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מַנִּיחוֹ לְמַעְלָה מִג' טְפָחִים, וּמִצְוָה לְהַנִּיחוֹ לְמַטָּה </w:t>
      </w:r>
      <w:r w:rsidRPr="00BA4178">
        <w:rPr>
          <w:rFonts w:ascii="David" w:hAnsi="David" w:cs="David"/>
          <w:sz w:val="28"/>
          <w:szCs w:val="24"/>
          <w:rtl/>
        </w:rPr>
        <w:t>(ח)</w:t>
      </w:r>
      <w:r w:rsidRPr="00BA4178">
        <w:rPr>
          <w:rFonts w:ascii="David" w:hAnsi="David" w:cs="David"/>
          <w:sz w:val="28"/>
          <w:szCs w:val="28"/>
          <w:rtl/>
        </w:rPr>
        <w:t xml:space="preserve"> מִי' טְפָחִים, וְאִם הִנִּיחוֹ לְמַעְלָה מִי' טְפָחִים, יָצָא, אֲבָל אִם מַנִּיחוֹ לְמַעְלָה מִכ' אַמָּה לֹא יָצָא. </w:t>
      </w:r>
      <w:r w:rsidRPr="00BA4178">
        <w:rPr>
          <w:rFonts w:ascii="David" w:hAnsi="David" w:cs="David"/>
          <w:bCs/>
          <w:sz w:val="28"/>
          <w:szCs w:val="28"/>
          <w:rtl/>
        </w:rPr>
        <w:t>הגה</w:t>
      </w:r>
      <w:r w:rsidRPr="00BA4178">
        <w:rPr>
          <w:rFonts w:ascii="David" w:hAnsi="David" w:cs="David"/>
          <w:sz w:val="28"/>
          <w:szCs w:val="28"/>
          <w:rtl/>
        </w:rPr>
        <w:t xml:space="preserve">: וַאֲפִלּוּ לְקָחָהּ כָּךְ דָּלוּק וְהִנִּיחָהּ לְמַטָּה מִכ', לֹא יָצָא, דְּהַדְלָקָה עוֹשָׂה מִצְוָה </w:t>
      </w:r>
      <w:r w:rsidRPr="00BA4178">
        <w:rPr>
          <w:rFonts w:ascii="David" w:hAnsi="David" w:cs="David"/>
          <w:sz w:val="28"/>
          <w:szCs w:val="24"/>
          <w:rtl/>
        </w:rPr>
        <w:t>(בֵּית יוֹסֵף בְּשֵׁם תּוֹסָפוֹת)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מִצְוָה לְהַנִּיחוֹ בַּטֶּפַח הַסָמוּךְ לַפֶּתַח מִשְּׂמֹאל, כְּדֵי שֶׁתְּהֵא מְזוּזָה מִיָּמִין וְנֵר חֲנֻכָּה מִשְּׂמֹאל; וְאִם אֵין מְזוּזָה בַּפֶּתַח, מַנִּיחוֹ מִיָּמִין; וְאִם הִנִּיחוּ בַּדֶּלֶת עַצְמוֹ, יַנִּיחֶנּוּ </w:t>
      </w:r>
      <w:r w:rsidRPr="00BA4178">
        <w:rPr>
          <w:rFonts w:ascii="David" w:hAnsi="David" w:cs="David"/>
          <w:sz w:val="28"/>
          <w:szCs w:val="24"/>
          <w:rtl/>
        </w:rPr>
        <w:t>(ט)</w:t>
      </w:r>
      <w:r w:rsidRPr="00BA4178">
        <w:rPr>
          <w:rFonts w:ascii="David" w:hAnsi="David" w:cs="David"/>
          <w:sz w:val="28"/>
          <w:szCs w:val="28"/>
          <w:rtl/>
        </w:rPr>
        <w:t xml:space="preserve"> מֵחֶצְיוֹ שֶׁל כְּנִיסָה לְצַד שְׂמֹאל. </w:t>
      </w:r>
      <w:r w:rsidRPr="00BA4178">
        <w:rPr>
          <w:rFonts w:ascii="David" w:hAnsi="David" w:cs="David"/>
          <w:bCs/>
          <w:sz w:val="28"/>
          <w:szCs w:val="28"/>
          <w:rtl/>
        </w:rPr>
        <w:t>הגה</w:t>
      </w:r>
      <w:r w:rsidRPr="00BA4178">
        <w:rPr>
          <w:rFonts w:ascii="David" w:hAnsi="David" w:cs="David"/>
          <w:sz w:val="28"/>
          <w:szCs w:val="28"/>
          <w:rtl/>
        </w:rPr>
        <w:t xml:space="preserve">: וּמִיהוּ בַּזְּמַן הַזֶּה, שֶׁכֻּלָּנוּ מַדְלִיקִין בִּפְנִים וְאֵין הֶכֵּר לִבְנֵי רְשׁוּת הָרַבִּים כְּלָל, אֵין לָחוּשׁ כָּל כָּךְ אִם אֵין מַדְלִיקִין בַּטֶּפַח הַסָּמוּךְ לַפֶּתַח; וּמִכָּל מָקוֹם הַמִּנְהָג לְהַדְלִיק בַּטֶּפַח הַסָּמוּךְ לַפֶּתַח כְּמוֹ בִּימֵיהֶם, וְאֵין לְשַׁנּוֹת אֶלָּא אִם כֵּן רַבִּים בְּנֵי הַבַּיִת שֶׁעָדִיף יוֹתֵר לְהַדְלִיק כָּל אֶחָד בְּמָקוֹם מְיֻחָד מִלְּעָרֵב הַנֵּרוֹת בְּיַחַד וְאֵין הֶכֵּר כַּמָּה נֵרוֹת מַדְלִיקִין; וּמִכָּל מָקוֹם יִזָּהֵר שֶׁלֹּא לְהַדְלִיק בַּמָּקוֹם שֶׁמַּדְלִיקִין הַנֵּרוֹת כָּל הַשָּׁנָה, כִּי אָז לֹא יִהְיֶה הֶכֵּר כְּלָל; וְאַף כִּי אֵין הֶכֵּר רַק לִבְנֵי הַבַּיִת, מִכָּל מָקוֹם הֶכֵּר קְצָת מִיהָא בַּעְיָא. וּבְבֵית הַכְּנֶסֶת מַנִּיחוֹ בְּכֹתֶל דָּרוֹם אוֹ בִּדְרוֹם הַמְּנוֹרָה, וּמְסַדְּרָן מִמִּזְרָח לְמַעֲרָב </w:t>
      </w:r>
      <w:r w:rsidRPr="00BA4178">
        <w:rPr>
          <w:rFonts w:ascii="David" w:hAnsi="David" w:cs="David"/>
          <w:sz w:val="28"/>
          <w:szCs w:val="24"/>
          <w:rtl/>
        </w:rPr>
        <w:t>(ת''ה סי' ק''ד בֵּית יוֹסֵף)</w:t>
      </w:r>
      <w:r w:rsidRPr="00BA4178">
        <w:rPr>
          <w:rFonts w:ascii="David" w:hAnsi="David" w:cs="David"/>
          <w:sz w:val="28"/>
          <w:szCs w:val="28"/>
          <w:rtl/>
        </w:rPr>
        <w:t xml:space="preserve">, וּמַדְלִיקִין </w:t>
      </w:r>
      <w:r w:rsidRPr="00BA4178">
        <w:rPr>
          <w:rFonts w:ascii="David" w:hAnsi="David" w:cs="David"/>
          <w:sz w:val="28"/>
          <w:szCs w:val="24"/>
          <w:rtl/>
        </w:rPr>
        <w:t>(י)</w:t>
      </w:r>
      <w:r w:rsidRPr="00BA4178">
        <w:rPr>
          <w:rFonts w:ascii="David" w:hAnsi="David" w:cs="David"/>
          <w:sz w:val="28"/>
          <w:szCs w:val="28"/>
          <w:rtl/>
        </w:rPr>
        <w:t xml:space="preserve"> וּמְבָרְכִין </w:t>
      </w:r>
      <w:r w:rsidRPr="00BA4178">
        <w:rPr>
          <w:rFonts w:ascii="David" w:hAnsi="David" w:cs="David"/>
          <w:sz w:val="28"/>
          <w:szCs w:val="24"/>
          <w:rtl/>
        </w:rPr>
        <w:t>(יא)</w:t>
      </w:r>
      <w:r w:rsidRPr="00BA4178">
        <w:rPr>
          <w:rFonts w:ascii="David" w:hAnsi="David" w:cs="David"/>
          <w:sz w:val="28"/>
          <w:szCs w:val="28"/>
          <w:rtl/>
        </w:rPr>
        <w:t xml:space="preserve"> בְּבֵית הַכְּנֶסֶת מִשּׁוּם פִּרְסוּמֵי נִסָא. </w:t>
      </w:r>
      <w:r w:rsidRPr="00BA4178">
        <w:rPr>
          <w:rFonts w:ascii="David" w:hAnsi="David" w:cs="David"/>
          <w:bCs/>
          <w:sz w:val="28"/>
          <w:szCs w:val="28"/>
          <w:rtl/>
        </w:rPr>
        <w:t>הגה</w:t>
      </w:r>
      <w:r w:rsidRPr="00BA4178">
        <w:rPr>
          <w:rFonts w:ascii="David" w:hAnsi="David" w:cs="David"/>
          <w:sz w:val="28"/>
          <w:szCs w:val="28"/>
          <w:rtl/>
        </w:rPr>
        <w:t xml:space="preserve">: וְאֵין אָדָם יוֹצֵא בַּנֵּרוֹת שֶׁל בֵּית הַכְּנֶסֶת, וְצָרִיךְ לַחֲזֹר וּלְהַדְלִיק בְּבֵיתוֹ </w:t>
      </w:r>
      <w:r w:rsidRPr="00BA4178">
        <w:rPr>
          <w:rFonts w:ascii="David" w:hAnsi="David" w:cs="David"/>
          <w:sz w:val="28"/>
          <w:szCs w:val="24"/>
          <w:rtl/>
        </w:rPr>
        <w:t>(ריב''ש סִימָן קי''א)</w:t>
      </w:r>
      <w:r w:rsidRPr="00BA4178">
        <w:rPr>
          <w:rFonts w:ascii="David" w:hAnsi="David" w:cs="David"/>
          <w:sz w:val="28"/>
          <w:szCs w:val="28"/>
          <w:rtl/>
        </w:rPr>
        <w:t xml:space="preserve">; וְנוֹהֲגִין לְהַדְלִיק בְּבֵית הַכְּנֶסֶת בֵּין מִנְחָה לְמַעֲרִיב; וְיֵשׁ נוֹהֲגִין לְהַדְלִיק בְּעֶרֶב שַׁבָּת </w:t>
      </w:r>
      <w:r w:rsidRPr="00BA4178">
        <w:rPr>
          <w:rFonts w:ascii="David" w:hAnsi="David" w:cs="David"/>
          <w:sz w:val="28"/>
          <w:szCs w:val="24"/>
          <w:rtl/>
        </w:rPr>
        <w:t>(יב)</w:t>
      </w:r>
      <w:r w:rsidRPr="00BA4178">
        <w:rPr>
          <w:rFonts w:ascii="David" w:hAnsi="David" w:cs="David"/>
          <w:sz w:val="28"/>
          <w:szCs w:val="28"/>
          <w:rtl/>
        </w:rPr>
        <w:t xml:space="preserve"> קֹדֶם מִנְחָה </w:t>
      </w:r>
      <w:r w:rsidRPr="00BA4178">
        <w:rPr>
          <w:rFonts w:ascii="David" w:hAnsi="David" w:cs="David"/>
          <w:sz w:val="28"/>
          <w:szCs w:val="24"/>
          <w:rtl/>
        </w:rPr>
        <w:t>(כָּל בּוֹ וְאַבּוּדַרְהַם)</w:t>
      </w:r>
      <w:r w:rsidRPr="00BA4178">
        <w:rPr>
          <w:rFonts w:ascii="David" w:hAnsi="David" w:cs="David"/>
          <w:sz w:val="28"/>
          <w:szCs w:val="28"/>
          <w:rtl/>
        </w:rPr>
        <w:t xml:space="preserve">; אִם רוֹצִים לְמַהֵר לְהִתְפַּלֵּל לְאַחַר שֶׁבֵּרַךְ הַשְּׁלִיחַ צִבּוּר וְהִדְלִיק אֶחָד מֵהֶן, יוּכַל </w:t>
      </w:r>
      <w:r w:rsidRPr="00BA4178">
        <w:rPr>
          <w:rFonts w:ascii="David" w:hAnsi="David" w:cs="David"/>
          <w:sz w:val="28"/>
          <w:szCs w:val="24"/>
          <w:rtl/>
        </w:rPr>
        <w:t>(יג)</w:t>
      </w:r>
      <w:r w:rsidRPr="00BA4178">
        <w:rPr>
          <w:rFonts w:ascii="David" w:hAnsi="David" w:cs="David"/>
          <w:sz w:val="28"/>
          <w:szCs w:val="28"/>
          <w:rtl/>
        </w:rPr>
        <w:t xml:space="preserve"> הַשַּׁמָּשׁ לְהַדְלִיק הַנִּשְׁאָרִים, וְהַשְּׁלִיחַ צִבּוּר יִתְפַּלֵּל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חָצֵר שֶׁיֵּשׁ לוֹ שְׁנֵי פְּתָחִים מִשְּׁנֵי רוּחוֹת, צָרִיךְ לְהַדְלִיק בִּשְׁתֵּיהֶן מִפְּנֵי </w:t>
      </w:r>
      <w:r w:rsidRPr="00BA4178">
        <w:rPr>
          <w:rFonts w:ascii="David" w:hAnsi="David" w:cs="David"/>
          <w:sz w:val="28"/>
          <w:szCs w:val="24"/>
          <w:rtl/>
        </w:rPr>
        <w:t>(יד)</w:t>
      </w:r>
      <w:r w:rsidRPr="00BA4178">
        <w:rPr>
          <w:rFonts w:ascii="David" w:hAnsi="David" w:cs="David"/>
          <w:sz w:val="28"/>
          <w:szCs w:val="28"/>
          <w:rtl/>
        </w:rPr>
        <w:t xml:space="preserve"> הַחֲשָׁד; וְאִם שְׁנֵי הַפְּתָחִים בְּרוּחַ אֶחָד וְהֵם בְּבַיִת אֶחָד </w:t>
      </w:r>
      <w:r w:rsidRPr="00BA4178">
        <w:rPr>
          <w:rFonts w:ascii="David" w:hAnsi="David" w:cs="David"/>
          <w:sz w:val="28"/>
          <w:szCs w:val="24"/>
          <w:rtl/>
        </w:rPr>
        <w:t>(כָּל בּוֹ)</w:t>
      </w:r>
      <w:r w:rsidRPr="00BA4178">
        <w:rPr>
          <w:rFonts w:ascii="David" w:hAnsi="David" w:cs="David"/>
          <w:sz w:val="28"/>
          <w:szCs w:val="28"/>
          <w:rtl/>
        </w:rPr>
        <w:t xml:space="preserve"> דַּי לוֹ בְּאֶחָד מֵהֶם. </w:t>
      </w:r>
      <w:r w:rsidRPr="00BA4178">
        <w:rPr>
          <w:rFonts w:ascii="David" w:hAnsi="David" w:cs="David"/>
          <w:bCs/>
          <w:sz w:val="28"/>
          <w:szCs w:val="28"/>
          <w:rtl/>
        </w:rPr>
        <w:t>הגה</w:t>
      </w:r>
      <w:r w:rsidRPr="00BA4178">
        <w:rPr>
          <w:rFonts w:ascii="David" w:hAnsi="David" w:cs="David"/>
          <w:sz w:val="28"/>
          <w:szCs w:val="28"/>
          <w:rtl/>
        </w:rPr>
        <w:t xml:space="preserve">: וְאִם מַדְלִיק בִּשְׁנֵי פְּתָחִים אֵינוֹ מְבָרֵךְ רַק בְּאֶחָד מֵהֶם וּבַשֵּׁנִי מַדְלִיק בְּלֹא בְּרָכָה, </w:t>
      </w:r>
      <w:r w:rsidRPr="00BA4178">
        <w:rPr>
          <w:rFonts w:ascii="David" w:hAnsi="David" w:cs="David"/>
          <w:sz w:val="28"/>
          <w:szCs w:val="24"/>
          <w:rtl/>
        </w:rPr>
        <w:t>(ר''ן)</w:t>
      </w:r>
      <w:r w:rsidRPr="00BA4178">
        <w:rPr>
          <w:rFonts w:ascii="David" w:hAnsi="David" w:cs="David"/>
          <w:sz w:val="28"/>
          <w:szCs w:val="28"/>
          <w:rtl/>
        </w:rPr>
        <w:t xml:space="preserve"> מִיהוּ בַּזְּמַן הַזֶּה שֶׁכֻּלָּם מַדְלִיקִין בִּפְנִים מַמָּשׁ, וְאֵין הֶכֵּר לִבְנֵי רְשׁוּת הָרַבִּים כְּלָל, אֲפִלּוּ יֵשׁ לֶחָצֵר אוֹ לַבַּיִת הַרְבֵּה פְּתָחִים לְאַרְבַּע רוּחוֹת אֵין מַדְלִיקִים אֶלָּא פַּעַם אַחַת בִּפְנִים, כֵּן נ''ל וְכֵן הַמִּנְהָג פָּשׁוּט. </w:t>
      </w:r>
      <w:r>
        <w:rPr>
          <w:rFonts w:ascii="David" w:hAnsi="David" w:cs="David"/>
          <w:sz w:val="28"/>
          <w:szCs w:val="28"/>
          <w:rtl/>
        </w:rPr>
        <w:br/>
      </w:r>
      <w:r w:rsidRPr="00BA4178">
        <w:rPr>
          <w:rFonts w:ascii="David" w:hAnsi="David" w:cs="David"/>
          <w:sz w:val="28"/>
          <w:szCs w:val="28"/>
          <w:rtl/>
        </w:rPr>
        <w:t>סימן תרעב - זמן הדלקת נר 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מַדְלִיקִין נֵר חֲנֻכָּה קֹדֶם שֶׁתִּשְׁקַע הַחַמָּה, אֶלָּא עִם </w:t>
      </w:r>
      <w:r w:rsidRPr="00BA4178">
        <w:rPr>
          <w:rFonts w:ascii="David" w:hAnsi="David" w:cs="David"/>
          <w:sz w:val="28"/>
          <w:szCs w:val="24"/>
          <w:rtl/>
        </w:rPr>
        <w:t>(א)</w:t>
      </w:r>
      <w:r w:rsidRPr="00BA4178">
        <w:rPr>
          <w:rFonts w:ascii="David" w:hAnsi="David" w:cs="David"/>
          <w:sz w:val="28"/>
          <w:szCs w:val="28"/>
          <w:rtl/>
        </w:rPr>
        <w:t xml:space="preserve"> סוֹף שְׁקִיעָתָהּ, לֹא מְאַחֲרִים וְלֹא מַקְדִּימִים. וְיֵשׁ מִי שֶׁאוֹמֵר שֶׁאִם הוּא טָרוּד יָכוֹל לְהַדְלִיק מִפְּלַג הַמִּנְחָה וּלְמַעְלָה, וּבִלְבַד שֶׁיִּתֵּן בָּהּ שֶׁמֶן עַד </w:t>
      </w:r>
      <w:r w:rsidRPr="00BA4178">
        <w:rPr>
          <w:rFonts w:ascii="David" w:hAnsi="David" w:cs="David"/>
          <w:sz w:val="28"/>
          <w:szCs w:val="24"/>
          <w:rtl/>
        </w:rPr>
        <w:t>(ב)</w:t>
      </w:r>
      <w:r w:rsidRPr="00BA4178">
        <w:rPr>
          <w:rFonts w:ascii="David" w:hAnsi="David" w:cs="David"/>
          <w:sz w:val="28"/>
          <w:szCs w:val="28"/>
          <w:rtl/>
        </w:rPr>
        <w:t xml:space="preserve"> שֶׁתִּכְלֶה רֶגֶל מִן הַשּׁוּק.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שָׁכַח אוֹ הֵזִיד וְלֹא הִדְלִיק עִם שְׁקִיעַת הַחַמָּה, מַדְלִיק וְהוֹלֵךְ עַד שֶׁתִּכְלֶה רֶגֶל מִן הַשּׁוּק, שֶׁהוּא כְּמוֹ חֲצִי שָׁעָה שֶׁאָז הָעָם עוֹבְרִים וְשָׁבִים וְאִכָּא פִּרְסוּמֵי נִסָא; הִלְכָּךְ צָרִיךְ לִתֵּן בָּהּ </w:t>
      </w:r>
      <w:r w:rsidRPr="00BA4178">
        <w:rPr>
          <w:rFonts w:ascii="David" w:hAnsi="David" w:cs="David"/>
          <w:sz w:val="28"/>
          <w:szCs w:val="28"/>
          <w:rtl/>
        </w:rPr>
        <w:lastRenderedPageBreak/>
        <w:t xml:space="preserve">שֶׁמֶן כְּזֶה הַשִּׁעוּר, וְאִם נָתַן בָּהּ יוֹתֵר יָכוֹל </w:t>
      </w:r>
      <w:r w:rsidRPr="00BA4178">
        <w:rPr>
          <w:rFonts w:ascii="David" w:hAnsi="David" w:cs="David"/>
          <w:sz w:val="28"/>
          <w:szCs w:val="24"/>
          <w:rtl/>
        </w:rPr>
        <w:t>(ג)</w:t>
      </w:r>
      <w:r w:rsidRPr="00BA4178">
        <w:rPr>
          <w:rFonts w:ascii="David" w:hAnsi="David" w:cs="David"/>
          <w:sz w:val="28"/>
          <w:szCs w:val="28"/>
          <w:rtl/>
        </w:rPr>
        <w:t xml:space="preserve"> לְכַבּוֹתָהּ לְאַחַר שֶׁעָבַר זֶה הַזְּמַן, וְכֵן יָכוֹל לְהִשְׁתַּמֵּשׁ לְאוֹרָהּ לְאַחַר זֶה הַזְּמַן. </w:t>
      </w:r>
      <w:r w:rsidRPr="00BA4178">
        <w:rPr>
          <w:rFonts w:ascii="David" w:hAnsi="David" w:cs="David"/>
          <w:bCs/>
          <w:sz w:val="28"/>
          <w:szCs w:val="28"/>
          <w:rtl/>
        </w:rPr>
        <w:t>הגה</w:t>
      </w:r>
      <w:r w:rsidRPr="00BA4178">
        <w:rPr>
          <w:rFonts w:ascii="David" w:hAnsi="David" w:cs="David"/>
          <w:sz w:val="28"/>
          <w:szCs w:val="28"/>
          <w:rtl/>
        </w:rPr>
        <w:t xml:space="preserve">: יֵשׁ אוֹמְרִים שֶׁבַּזְּמַן הַזֶּה שֶׁמַּדְלִיקִין בִּפְנִים אֵינוֹ צָרִיךְ לִזָּהֵר לְהַדְלִיק קֹדֶם שֶׁתִּכְלֶה רֶגֶל מִן הַשּׁוּק </w:t>
      </w:r>
      <w:r w:rsidRPr="00BA4178">
        <w:rPr>
          <w:rFonts w:ascii="David" w:hAnsi="David" w:cs="David"/>
          <w:sz w:val="28"/>
          <w:szCs w:val="24"/>
          <w:rtl/>
        </w:rPr>
        <w:t>(דִּבְרֵי עַצְמוֹ וְטוּר בְּשֵׁם תּוֹסָפוֹת)</w:t>
      </w:r>
      <w:r w:rsidRPr="00BA4178">
        <w:rPr>
          <w:rFonts w:ascii="David" w:hAnsi="David" w:cs="David"/>
          <w:sz w:val="28"/>
          <w:szCs w:val="28"/>
          <w:rtl/>
        </w:rPr>
        <w:t xml:space="preserve">, וּמִכָּל מָקוֹם טוֹב לִזָּהֵר גַּם בַּזְּמַן הַזֶּה; וּמִיהוּ הָנֵי מִלֵּי לְכַתְּחִלָּה, אֲבָל אִם עָבַר זֶה הַזְּמַן וְלֹא הִדְלִיק, מַדְלִיק וְהוֹלֵךְ </w:t>
      </w:r>
      <w:r w:rsidRPr="00BA4178">
        <w:rPr>
          <w:rFonts w:ascii="David" w:hAnsi="David" w:cs="David"/>
          <w:sz w:val="28"/>
          <w:szCs w:val="24"/>
          <w:rtl/>
        </w:rPr>
        <w:t>(ד)</w:t>
      </w:r>
      <w:r w:rsidRPr="00BA4178">
        <w:rPr>
          <w:rFonts w:ascii="David" w:hAnsi="David" w:cs="David"/>
          <w:sz w:val="28"/>
          <w:szCs w:val="28"/>
          <w:rtl/>
        </w:rPr>
        <w:t xml:space="preserve"> כָּל הַלַּיְלָה; וְאִם </w:t>
      </w:r>
      <w:r w:rsidRPr="00BA4178">
        <w:rPr>
          <w:rFonts w:ascii="David" w:hAnsi="David" w:cs="David"/>
          <w:sz w:val="28"/>
          <w:szCs w:val="24"/>
          <w:rtl/>
        </w:rPr>
        <w:t>(ה)</w:t>
      </w:r>
      <w:r w:rsidRPr="00BA4178">
        <w:rPr>
          <w:rFonts w:ascii="David" w:hAnsi="David" w:cs="David"/>
          <w:sz w:val="28"/>
          <w:szCs w:val="28"/>
          <w:rtl/>
        </w:rPr>
        <w:t xml:space="preserve"> עָבַר כָּל הַלַּיְלָה וְלֹא הִדְלִיק, אֵין לוֹ תַּשְׁלוּמִין. </w:t>
      </w:r>
      <w:r w:rsidRPr="00BA4178">
        <w:rPr>
          <w:rFonts w:ascii="David" w:hAnsi="David" w:cs="David"/>
          <w:bCs/>
          <w:sz w:val="28"/>
          <w:szCs w:val="28"/>
          <w:rtl/>
        </w:rPr>
        <w:t>הגה</w:t>
      </w:r>
      <w:r w:rsidRPr="00BA4178">
        <w:rPr>
          <w:rFonts w:ascii="David" w:hAnsi="David" w:cs="David"/>
          <w:sz w:val="28"/>
          <w:szCs w:val="28"/>
          <w:rtl/>
        </w:rPr>
        <w:t xml:space="preserve">: וּבַלֵּילוֹת הָאֲחֵרוֹת יַדְלִיק כְּמוֹ שְׁאָר בְּנֵי אָדָם, אַף עַל פִּי שֶׁלֹּא הִדְלִיק בָּרִאשׁוֹנָה </w:t>
      </w:r>
      <w:r w:rsidRPr="00BA4178">
        <w:rPr>
          <w:rFonts w:ascii="David" w:hAnsi="David" w:cs="David"/>
          <w:sz w:val="28"/>
          <w:szCs w:val="24"/>
          <w:rtl/>
        </w:rPr>
        <w:t>(מָצָא כָּתוּב בְּשֵׁם מַהֲרִי''ל וַאֲגֻדָּה וְדִבְרֵי עַצְמוֹ)</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תרעג - שמנים ופתילות הכשרות לחנכה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הַשְּׁמָנִים וְהַפְּתִילוֹת </w:t>
      </w:r>
      <w:r w:rsidRPr="00BA4178">
        <w:rPr>
          <w:rFonts w:ascii="David" w:hAnsi="David" w:cs="David"/>
          <w:sz w:val="28"/>
          <w:szCs w:val="24"/>
          <w:rtl/>
        </w:rPr>
        <w:t>(א)</w:t>
      </w:r>
      <w:r w:rsidRPr="00BA4178">
        <w:rPr>
          <w:rFonts w:ascii="David" w:hAnsi="David" w:cs="David"/>
          <w:sz w:val="28"/>
          <w:szCs w:val="28"/>
          <w:rtl/>
        </w:rPr>
        <w:t xml:space="preserve"> כְּשֵׁרִים לְנֵר חֲנֻכָּה, וְאַף עַל פִּי שֶׁאֵין הַשְּׁמָנִים נִמְשָׁכִים אַחַר הַפְּתִילָה וְאֵין הָאוּר נִתְלֶה יָפֶה בְּאוֹתָם הַפְּתִילוֹת. </w:t>
      </w:r>
      <w:r w:rsidRPr="00BA4178">
        <w:rPr>
          <w:rFonts w:ascii="David" w:hAnsi="David" w:cs="David"/>
          <w:bCs/>
          <w:sz w:val="28"/>
          <w:szCs w:val="28"/>
          <w:rtl/>
        </w:rPr>
        <w:t>הגה</w:t>
      </w:r>
      <w:r w:rsidRPr="00BA4178">
        <w:rPr>
          <w:rFonts w:ascii="David" w:hAnsi="David" w:cs="David"/>
          <w:sz w:val="28"/>
          <w:szCs w:val="28"/>
          <w:rtl/>
        </w:rPr>
        <w:t xml:space="preserve">: וּמִיהוּ שֶׁמֶן זַיִת מִצְוָה מִן הַמֻּבְחָר </w:t>
      </w:r>
      <w:r w:rsidRPr="00BA4178">
        <w:rPr>
          <w:rFonts w:ascii="David" w:hAnsi="David" w:cs="David"/>
          <w:sz w:val="28"/>
          <w:szCs w:val="24"/>
          <w:rtl/>
        </w:rPr>
        <w:t>(מָרְדְּכַי וְכָל בּוֹ וּמַהֲרִי''ל)</w:t>
      </w:r>
      <w:r w:rsidRPr="00BA4178">
        <w:rPr>
          <w:rFonts w:ascii="David" w:hAnsi="David" w:cs="David"/>
          <w:sz w:val="28"/>
          <w:szCs w:val="28"/>
          <w:rtl/>
        </w:rPr>
        <w:t xml:space="preserve">, וְאִם אֵין שֶׁמֶן זַיִת מָצוּי מִצְוָה בִּשְׁמָנִים שֶׁאוֹרָן זַךְ וְנָקִי; וְנוֹהֲגִים בִּמְדִינוֹת אֵלּוּ לְהַדְלִיק בְּנֵרוֹת שֶׁל שַׁעֲוָה, כִּי אוֹרוֹ צָלוּל כְּמוֹ שֶׁמֶן. וַאֲפִלּוּ בְּלֵיל שַׁבָּת שֶׁבְּתוֹךְ יְמֵי חֲנֻכָּה מֻתָּר לְהַדְלִיק בְּנֵר חֲנֻכָּה הַשְּׁמָנִים וְהַפְּתִילוֹת שֶּׁאָסוּר לְהַדְלִיק בָּהֶם נֵר שַׁבָּת, </w:t>
      </w:r>
      <w:r w:rsidRPr="00BA4178">
        <w:rPr>
          <w:rFonts w:ascii="David" w:hAnsi="David" w:cs="David"/>
          <w:bCs/>
          <w:sz w:val="28"/>
          <w:szCs w:val="28"/>
          <w:rtl/>
        </w:rPr>
        <w:t>הגה</w:t>
      </w:r>
      <w:r w:rsidRPr="00BA4178">
        <w:rPr>
          <w:rFonts w:ascii="David" w:hAnsi="David" w:cs="David"/>
          <w:sz w:val="28"/>
          <w:szCs w:val="28"/>
          <w:rtl/>
        </w:rPr>
        <w:t xml:space="preserve">: אִם אֵינוֹ נוֹתֵן בַּנֵּר רַק כְּדֵי שִׁעוּר מִצְוָתוֹ, </w:t>
      </w:r>
      <w:r w:rsidRPr="00BA4178">
        <w:rPr>
          <w:rFonts w:ascii="David" w:hAnsi="David" w:cs="David"/>
          <w:sz w:val="28"/>
          <w:szCs w:val="24"/>
          <w:rtl/>
        </w:rPr>
        <w:t>(תְּשׁוּבַת הָרַשְׁבָּ''א סי' ק''ע)</w:t>
      </w:r>
      <w:r w:rsidRPr="00BA4178">
        <w:rPr>
          <w:rFonts w:ascii="David" w:hAnsi="David" w:cs="David"/>
          <w:sz w:val="28"/>
          <w:szCs w:val="28"/>
          <w:rtl/>
        </w:rPr>
        <w:t xml:space="preserve">, לְפִי שֶׁאָסוּר לְהִשְׁתַּמֵּשׁ בְּנֵר </w:t>
      </w:r>
      <w:r w:rsidRPr="00BA4178">
        <w:rPr>
          <w:rFonts w:ascii="David" w:hAnsi="David" w:cs="David"/>
          <w:sz w:val="28"/>
          <w:szCs w:val="24"/>
          <w:rtl/>
        </w:rPr>
        <w:t>(ב)</w:t>
      </w:r>
      <w:r w:rsidRPr="00BA4178">
        <w:rPr>
          <w:rFonts w:ascii="David" w:hAnsi="David" w:cs="David"/>
          <w:sz w:val="28"/>
          <w:szCs w:val="28"/>
          <w:rtl/>
        </w:rPr>
        <w:t xml:space="preserve"> חֲנֻכָּה בֵּין בְּשַׁבָּת בֵּין בַּחֹל, וַאֲפִלּוּ לִבְדֹּק </w:t>
      </w:r>
      <w:r w:rsidRPr="00BA4178">
        <w:rPr>
          <w:rFonts w:ascii="David" w:hAnsi="David" w:cs="David"/>
          <w:sz w:val="28"/>
          <w:szCs w:val="24"/>
          <w:rtl/>
        </w:rPr>
        <w:t>(ג)</w:t>
      </w:r>
      <w:r w:rsidRPr="00BA4178">
        <w:rPr>
          <w:rFonts w:ascii="David" w:hAnsi="David" w:cs="David"/>
          <w:sz w:val="28"/>
          <w:szCs w:val="28"/>
          <w:rtl/>
        </w:rPr>
        <w:t xml:space="preserve"> מָעוֹת אוֹ לִמְנוֹתָן לְאוֹרָהּ אָסוּר, וַאֲפִלּוּ תַּשְׁמִישׁ שֶׁל </w:t>
      </w:r>
      <w:r w:rsidRPr="00BA4178">
        <w:rPr>
          <w:rFonts w:ascii="David" w:hAnsi="David" w:cs="David"/>
          <w:sz w:val="28"/>
          <w:szCs w:val="24"/>
          <w:rtl/>
        </w:rPr>
        <w:t>(ד)</w:t>
      </w:r>
      <w:r w:rsidRPr="00BA4178">
        <w:rPr>
          <w:rFonts w:ascii="David" w:hAnsi="David" w:cs="David"/>
          <w:sz w:val="28"/>
          <w:szCs w:val="28"/>
          <w:rtl/>
        </w:rPr>
        <w:t xml:space="preserve"> קְדֻשָּׁה, כְּגוֹן לִלְמֹד לְאוֹרָהּ, אָסוּר; וְיֵשׁ מִי שֶׁמַּתִּיר בְּתַשְׁמִישׁ שֶׁל קְדֻשָּׁה; וְנוֹהֲגִים לְהַדְלִיק נֵר נוֹסָף, כְּדֵי שֶׁאִם יִשְׁתַּמֵּשׁ לְאוֹרָהּ יִהְיֶה לְאוֹר הַנּוֹסָף שֶׁהוּא אוֹתוֹ שֶׁהֻדְלַק אַחֲרוֹן, וְיַנִּיחֶנּוּ מֵרָחוֹק קְצָת מִשְּׁאָר נֵרוֹת מִצְוָה. </w:t>
      </w:r>
      <w:r w:rsidRPr="00BA4178">
        <w:rPr>
          <w:rFonts w:ascii="David" w:hAnsi="David" w:cs="David"/>
          <w:bCs/>
          <w:sz w:val="28"/>
          <w:szCs w:val="28"/>
          <w:rtl/>
        </w:rPr>
        <w:t>הגה</w:t>
      </w:r>
      <w:r w:rsidRPr="00BA4178">
        <w:rPr>
          <w:rFonts w:ascii="David" w:hAnsi="David" w:cs="David"/>
          <w:sz w:val="28"/>
          <w:szCs w:val="28"/>
          <w:rtl/>
        </w:rPr>
        <w:t xml:space="preserve">: וּבִמְדִינוֹת אֵלּוּ אֵין נוֹהֲגִים לְהוֹסִיף, רַק מַנִּיחַ אֶצְלָן </w:t>
      </w:r>
      <w:r w:rsidRPr="00BA4178">
        <w:rPr>
          <w:rFonts w:ascii="David" w:hAnsi="David" w:cs="David"/>
          <w:sz w:val="28"/>
          <w:szCs w:val="24"/>
          <w:rtl/>
        </w:rPr>
        <w:t>(ה)</w:t>
      </w:r>
      <w:r w:rsidRPr="00BA4178">
        <w:rPr>
          <w:rFonts w:ascii="David" w:hAnsi="David" w:cs="David"/>
          <w:sz w:val="28"/>
          <w:szCs w:val="28"/>
          <w:rtl/>
        </w:rPr>
        <w:t xml:space="preserve"> הַשַּׁמָּשׁ שֶׁבָּהֶן מַדְלִיק הַנֵּרוֹת, וְהוּא עָדִיף טְפֵי, וְיֵשׁ לַעֲשׂוֹתוֹ יוֹתֵר </w:t>
      </w:r>
      <w:r w:rsidRPr="00BA4178">
        <w:rPr>
          <w:rFonts w:ascii="David" w:hAnsi="David" w:cs="David"/>
          <w:sz w:val="28"/>
          <w:szCs w:val="24"/>
          <w:rtl/>
        </w:rPr>
        <w:t>(ו)</w:t>
      </w:r>
      <w:r w:rsidRPr="00BA4178">
        <w:rPr>
          <w:rFonts w:ascii="David" w:hAnsi="David" w:cs="David"/>
          <w:sz w:val="28"/>
          <w:szCs w:val="28"/>
          <w:rtl/>
        </w:rPr>
        <w:t xml:space="preserve"> אָרֹךְ מִשְּׁאָר נֵרוֹת, שֶׁאִם בָּא לְהִשְׁתַּמֵּשׁ </w:t>
      </w:r>
      <w:r w:rsidRPr="00BA4178">
        <w:rPr>
          <w:rFonts w:ascii="David" w:hAnsi="David" w:cs="David"/>
          <w:sz w:val="28"/>
          <w:szCs w:val="24"/>
          <w:rtl/>
        </w:rPr>
        <w:t>(ז)</w:t>
      </w:r>
      <w:r w:rsidRPr="00BA4178">
        <w:rPr>
          <w:rFonts w:ascii="David" w:hAnsi="David" w:cs="David"/>
          <w:sz w:val="28"/>
          <w:szCs w:val="28"/>
          <w:rtl/>
        </w:rPr>
        <w:t xml:space="preserve"> יִשְׁתַּמֵּשׁ לְאוֹתוֹ נֵר </w:t>
      </w:r>
      <w:r w:rsidRPr="00BA4178">
        <w:rPr>
          <w:rFonts w:ascii="David" w:hAnsi="David" w:cs="David"/>
          <w:sz w:val="28"/>
          <w:szCs w:val="24"/>
          <w:rtl/>
        </w:rPr>
        <w:t>(מָרְדְּכַי)</w:t>
      </w:r>
      <w:r w:rsidRPr="00BA4178">
        <w:rPr>
          <w:rFonts w:ascii="David" w:hAnsi="David" w:cs="David"/>
          <w:sz w:val="28"/>
          <w:szCs w:val="28"/>
          <w:rtl/>
        </w:rPr>
        <w:t xml:space="preserve">. אִם נִתְעָרֵב נֵר חֲנֻכָּה הָאָסוּר </w:t>
      </w:r>
      <w:r w:rsidRPr="00BA4178">
        <w:rPr>
          <w:rFonts w:ascii="David" w:hAnsi="David" w:cs="David"/>
          <w:sz w:val="28"/>
          <w:szCs w:val="24"/>
          <w:rtl/>
        </w:rPr>
        <w:t>(ח)</w:t>
      </w:r>
      <w:r w:rsidRPr="00BA4178">
        <w:rPr>
          <w:rFonts w:ascii="David" w:hAnsi="David" w:cs="David"/>
          <w:sz w:val="28"/>
          <w:szCs w:val="28"/>
          <w:rtl/>
        </w:rPr>
        <w:t xml:space="preserve"> בַּהֲנָאָה בִּשְׁאָר נֵרוֹת, אֲפִלּוּ אֶחָד בְּאֶלֶף, לֹא בָּטִיל דְּהָוֵי דָּבָר </w:t>
      </w:r>
      <w:r w:rsidRPr="00BA4178">
        <w:rPr>
          <w:rFonts w:ascii="David" w:hAnsi="David" w:cs="David"/>
          <w:sz w:val="28"/>
          <w:szCs w:val="24"/>
          <w:rtl/>
        </w:rPr>
        <w:t>(ט)</w:t>
      </w:r>
      <w:r w:rsidRPr="00BA4178">
        <w:rPr>
          <w:rFonts w:ascii="David" w:hAnsi="David" w:cs="David"/>
          <w:sz w:val="28"/>
          <w:szCs w:val="28"/>
          <w:rtl/>
        </w:rPr>
        <w:t xml:space="preserve"> שֶׁל מִנְיָן </w:t>
      </w:r>
      <w:r w:rsidRPr="00BA4178">
        <w:rPr>
          <w:rFonts w:ascii="David" w:hAnsi="David" w:cs="David"/>
          <w:sz w:val="28"/>
          <w:szCs w:val="24"/>
          <w:rtl/>
        </w:rPr>
        <w:t>(ת''ה סי' ק''ג)</w:t>
      </w:r>
      <w:r w:rsidRPr="00BA4178">
        <w:rPr>
          <w:rFonts w:ascii="David" w:hAnsi="David" w:cs="David"/>
          <w:sz w:val="28"/>
          <w:szCs w:val="28"/>
          <w:rtl/>
        </w:rPr>
        <w:t xml:space="preserve">, אֶלָּא יַדְלִיק מִן הַתַּעֲרוֹבוֹת </w:t>
      </w:r>
      <w:r w:rsidRPr="00BA4178">
        <w:rPr>
          <w:rFonts w:ascii="David" w:hAnsi="David" w:cs="David"/>
          <w:sz w:val="28"/>
          <w:szCs w:val="24"/>
          <w:rtl/>
        </w:rPr>
        <w:t>(י)</w:t>
      </w:r>
      <w:r w:rsidRPr="00BA4178">
        <w:rPr>
          <w:rFonts w:ascii="David" w:hAnsi="David" w:cs="David"/>
          <w:sz w:val="28"/>
          <w:szCs w:val="28"/>
          <w:rtl/>
        </w:rPr>
        <w:t xml:space="preserve"> כָּל כָּךְ שֶׁבְּוַדַּאי נֵר שֶׁל הֶתֵּר דּוֹלֵק עִם נֵר שֶׁל אִסּוּר, וְאָז מֻתָּר לְהִשְׁתַּמֵּשׁ אֶצְלָן </w:t>
      </w:r>
      <w:r w:rsidRPr="00BA4178">
        <w:rPr>
          <w:rFonts w:ascii="David" w:hAnsi="David" w:cs="David"/>
          <w:sz w:val="28"/>
          <w:szCs w:val="24"/>
          <w:rtl/>
        </w:rPr>
        <w:t>(דִּבְרֵי עַצְמוֹ)</w:t>
      </w:r>
      <w:r w:rsidRPr="00BA4178">
        <w:rPr>
          <w:rFonts w:ascii="David" w:hAnsi="David" w:cs="David"/>
          <w:sz w:val="28"/>
          <w:szCs w:val="28"/>
          <w:rtl/>
        </w:rPr>
        <w:t>.</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הַדְלָקָה עוֹשָׂה מִצְוָה. לְפִיכָךְ אִם כָּבְתָה קֹדֶם שֶׁעָבַר זְמַנָּהּ אֵינוֹ </w:t>
      </w:r>
      <w:r w:rsidRPr="00BA4178">
        <w:rPr>
          <w:rFonts w:ascii="David" w:hAnsi="David" w:cs="David"/>
          <w:sz w:val="28"/>
          <w:szCs w:val="24"/>
          <w:rtl/>
        </w:rPr>
        <w:t>(יא)</w:t>
      </w:r>
      <w:r w:rsidRPr="00BA4178">
        <w:rPr>
          <w:rFonts w:ascii="David" w:hAnsi="David" w:cs="David"/>
          <w:sz w:val="28"/>
          <w:szCs w:val="28"/>
          <w:rtl/>
        </w:rPr>
        <w:t xml:space="preserve"> זָקוּק לָהּ, וַאֲפִלּוּ כָּבְתָה בְּעֶרֶב שַׁבָּת קֹדֶם קַבָּלַת שַׁבָּת שֶׁעֲדַיִן הוּא מִבְּעוֹד יוֹם, אֵינוֹ זָקוּק לָהּ. וְכֵן אִם לְאַחַר שֶׁהִדְלִיקָהּ בָּא לְתַקְּנָהּ וְכִבָּה אוֹתָהּ בְּשׁוֹגֵג, אֵינוֹ זָקוּק לָהּ. </w:t>
      </w:r>
      <w:r w:rsidRPr="00BA4178">
        <w:rPr>
          <w:rFonts w:ascii="David" w:hAnsi="David" w:cs="David"/>
          <w:bCs/>
          <w:sz w:val="28"/>
          <w:szCs w:val="28"/>
          <w:rtl/>
        </w:rPr>
        <w:t>הגה</w:t>
      </w:r>
      <w:r w:rsidRPr="00BA4178">
        <w:rPr>
          <w:rFonts w:ascii="David" w:hAnsi="David" w:cs="David"/>
          <w:sz w:val="28"/>
          <w:szCs w:val="28"/>
          <w:rtl/>
        </w:rPr>
        <w:t xml:space="preserve">: וְאִם רוֹצֶה </w:t>
      </w:r>
      <w:r w:rsidRPr="00BA4178">
        <w:rPr>
          <w:rFonts w:ascii="David" w:hAnsi="David" w:cs="David"/>
          <w:sz w:val="28"/>
          <w:szCs w:val="24"/>
          <w:rtl/>
        </w:rPr>
        <w:t>(יב)</w:t>
      </w:r>
      <w:r w:rsidRPr="00BA4178">
        <w:rPr>
          <w:rFonts w:ascii="David" w:hAnsi="David" w:cs="David"/>
          <w:sz w:val="28"/>
          <w:szCs w:val="28"/>
          <w:rtl/>
        </w:rPr>
        <w:t xml:space="preserve"> לְהַחְמִיר עַל עַצְמוֹ וְלַחֲזֹר וּלְהַדְלִיקָהּ, אֵין לְבָרֵךְ עָלֶיהָ </w:t>
      </w:r>
      <w:r w:rsidRPr="00BA4178">
        <w:rPr>
          <w:rFonts w:ascii="David" w:hAnsi="David" w:cs="David"/>
          <w:sz w:val="28"/>
          <w:szCs w:val="24"/>
          <w:rtl/>
        </w:rPr>
        <w:t>(רַשְׁבָּ''א סִימָן תקל''ט וְרַ''ן)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נֵר שֶׁל </w:t>
      </w:r>
      <w:r w:rsidRPr="00BA4178">
        <w:rPr>
          <w:rFonts w:ascii="David" w:hAnsi="David" w:cs="David"/>
          <w:sz w:val="28"/>
          <w:szCs w:val="24"/>
          <w:rtl/>
        </w:rPr>
        <w:t>(יג)</w:t>
      </w:r>
      <w:r w:rsidRPr="00BA4178">
        <w:rPr>
          <w:rFonts w:ascii="David" w:hAnsi="David" w:cs="David"/>
          <w:sz w:val="28"/>
          <w:szCs w:val="28"/>
          <w:rtl/>
        </w:rPr>
        <w:t xml:space="preserve"> חֶרֶס שֶׁהִדְלִיק בּוֹ לַיְלָה אַחַת נַעֲשָׂה יָשָׁן וְאֵין מַדְלִיקִין בּוֹ לַיְלָה אַחֶרֶת, אֶלָּא לוֹקֵחַ חֲדָשִׁים בְּכָל לַיְלָה; וְאִם אֵין לוֹ אֶלָּא יָשָׁן, מַסִיקוֹ בְּכָל לַיְלָה בָּאוּר; וְנֵר שֶׁל מַתֶּכֶת אֵינוֹ צָרִיךְ חָדָשׁ. וְשֶׁל זְכוּכִית אוֹ שֶׁל חֶרֶס מְכֻסֶה, דִּינוֹ כְּמַתֶּכֶת.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אֵין חוֹשְׁשִׁין לַפְּתִילוֹת לְהַחְלִיפָם, עַד שֶׁתִּכְלֶה. </w:t>
      </w:r>
      <w:r>
        <w:rPr>
          <w:rFonts w:ascii="David" w:hAnsi="David" w:cs="David"/>
          <w:sz w:val="28"/>
          <w:szCs w:val="28"/>
          <w:rtl/>
        </w:rPr>
        <w:br/>
      </w:r>
      <w:r w:rsidRPr="00BA4178">
        <w:rPr>
          <w:rFonts w:ascii="David" w:hAnsi="David" w:cs="David"/>
          <w:sz w:val="28"/>
          <w:szCs w:val="28"/>
          <w:rtl/>
        </w:rPr>
        <w:t>סימן תרעד - שמתר להדליק מנר לנר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מַדְלִיקִין נֵר חֲנֻכָּה מִנֵּר חֲנֻכָּה, וְדַוְקָא לְהַדְלִיק </w:t>
      </w:r>
      <w:r w:rsidRPr="00BA4178">
        <w:rPr>
          <w:rFonts w:ascii="David" w:hAnsi="David" w:cs="David"/>
          <w:sz w:val="28"/>
          <w:szCs w:val="24"/>
          <w:rtl/>
        </w:rPr>
        <w:t>(א)</w:t>
      </w:r>
      <w:r w:rsidRPr="00BA4178">
        <w:rPr>
          <w:rFonts w:ascii="David" w:hAnsi="David" w:cs="David"/>
          <w:sz w:val="28"/>
          <w:szCs w:val="28"/>
          <w:rtl/>
        </w:rPr>
        <w:t xml:space="preserve"> זֶה מִזֶּה בְּלֹא אֶמְצָעִי, אֲבָל לְהַדְלִיק זֶה מִזֶּה עַל יְדֵי נֵר שֶׁל חֹל, אָסוּר; וְיֵשׁ מַתִּירִים גַּם בָּזֶה, אֶלָּא אִם כֵּן הוּא בְּעִנְיָן שֶׁיֵּשׁ לָחוּשׁ שֶׁיִּכְבֶּה הַנֵּר שֶׁל חֹל קֹדֶם שֶׁיַּדְלִיק נֵר אַחֵר שֶׁל חֲנֻכָּה. </w:t>
      </w:r>
      <w:r w:rsidRPr="00BA4178">
        <w:rPr>
          <w:rFonts w:ascii="David" w:hAnsi="David" w:cs="David"/>
          <w:bCs/>
          <w:sz w:val="28"/>
          <w:szCs w:val="28"/>
          <w:rtl/>
        </w:rPr>
        <w:t>הגה</w:t>
      </w:r>
      <w:r w:rsidRPr="00BA4178">
        <w:rPr>
          <w:rFonts w:ascii="David" w:hAnsi="David" w:cs="David"/>
          <w:sz w:val="28"/>
          <w:szCs w:val="28"/>
          <w:rtl/>
        </w:rPr>
        <w:t xml:space="preserve">: וְנָהֲגוּ לְהַחְמִיר בְּנֵרוֹת חֲנֻכָּה שֶׁלֹּא לְהַדְלִיק אֲפִלּוּ מִנֵּר לְנֵר, דְּעִקַּר מִצְוָתוֹ אֵינוֹ אֶלָּא נֵר אֶחָד וְהַשְּׁאָר אֵינוֹ לְמִצְוָה </w:t>
      </w:r>
      <w:r w:rsidRPr="00BA4178">
        <w:rPr>
          <w:rFonts w:ascii="David" w:hAnsi="David" w:cs="David"/>
          <w:sz w:val="28"/>
          <w:szCs w:val="28"/>
          <w:rtl/>
        </w:rPr>
        <w:lastRenderedPageBreak/>
        <w:t xml:space="preserve">כָּל כָּךְ לָכֵן אֵין לְהַדְלִיק זֶה מִזֶּה </w:t>
      </w:r>
      <w:r w:rsidRPr="00BA4178">
        <w:rPr>
          <w:rFonts w:ascii="David" w:hAnsi="David" w:cs="David"/>
          <w:sz w:val="28"/>
          <w:szCs w:val="24"/>
          <w:rtl/>
        </w:rPr>
        <w:t>(הג''מ וּמָרְדְּכַי)</w:t>
      </w:r>
      <w:r w:rsidRPr="00BA4178">
        <w:rPr>
          <w:rFonts w:ascii="David" w:hAnsi="David" w:cs="David"/>
          <w:sz w:val="28"/>
          <w:szCs w:val="28"/>
          <w:rtl/>
        </w:rPr>
        <w:t xml:space="preserve">; וְכָל זֶה אֵינוֹ רַק בְּעוֹד שֶׁדּוֹלְקִים לְמִצְוָתָן, אֲבָל אַחַר שֶׁעָבַר זְמַן הַמִּצְוָה מֻתָּרִים בַּהֲנָאָה, כָּל שֶׁכֵּן שֶׁמֻּתָּר לְהַדְלִיק מֵהֶן </w:t>
      </w:r>
      <w:r w:rsidRPr="00BA4178">
        <w:rPr>
          <w:rFonts w:ascii="David" w:hAnsi="David" w:cs="David"/>
          <w:sz w:val="28"/>
          <w:szCs w:val="24"/>
          <w:rtl/>
        </w:rPr>
        <w:t>(נ''י הֲלָכוֹת קְטַנּוֹת)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מִי שֶׁאוֹמֵר שֶׁנֵּר שֶׁל בֵּית הַכְּנֶסֶת וְשֶׁל שַׁבָּת וְשֶׁל חֲנֻכָּה כֻּלָּם שֶׁל מִצְוָה הֵם וּמֻתָּר לְהַדְלִיק זֶה מִזֶּה. </w:t>
      </w:r>
      <w:r w:rsidRPr="00BA4178">
        <w:rPr>
          <w:rFonts w:ascii="David" w:hAnsi="David" w:cs="David"/>
          <w:bCs/>
          <w:sz w:val="28"/>
          <w:szCs w:val="28"/>
          <w:rtl/>
        </w:rPr>
        <w:t>הגה</w:t>
      </w:r>
      <w:r w:rsidRPr="00BA4178">
        <w:rPr>
          <w:rFonts w:ascii="David" w:hAnsi="David" w:cs="David"/>
          <w:sz w:val="28"/>
          <w:szCs w:val="28"/>
          <w:rtl/>
        </w:rPr>
        <w:t xml:space="preserve">: וְהוּא הַדִּין נֵר שֶׁל ת''ת אוֹ נֵר לְחוֹלֶה הַצָּרִיךְ נֵר </w:t>
      </w:r>
      <w:r w:rsidRPr="00BA4178">
        <w:rPr>
          <w:rFonts w:ascii="David" w:hAnsi="David" w:cs="David"/>
          <w:sz w:val="28"/>
          <w:szCs w:val="24"/>
          <w:rtl/>
        </w:rPr>
        <w:t>(נ''י ה''ק)</w:t>
      </w:r>
      <w:r w:rsidRPr="00BA4178">
        <w:rPr>
          <w:rFonts w:ascii="David" w:hAnsi="David" w:cs="David"/>
          <w:sz w:val="28"/>
          <w:szCs w:val="28"/>
          <w:rtl/>
        </w:rPr>
        <w:t xml:space="preserve"> וּבְעִנְיַן נֵר שֶׁל בֵּית הַכְּנֶסֶת עַיֵּן לְעֵיל סי' קנ''ד סָעִיף י''ד. </w:t>
      </w:r>
      <w:r>
        <w:rPr>
          <w:rFonts w:ascii="David" w:hAnsi="David" w:cs="David"/>
          <w:sz w:val="28"/>
          <w:szCs w:val="28"/>
          <w:rtl/>
        </w:rPr>
        <w:br/>
      </w:r>
      <w:r w:rsidRPr="00BA4178">
        <w:rPr>
          <w:rFonts w:ascii="David" w:hAnsi="David" w:cs="David"/>
          <w:sz w:val="28"/>
          <w:szCs w:val="28"/>
          <w:rtl/>
        </w:rPr>
        <w:t>סימן תרעה - שהדלקה עושה מצוה ולא הנחה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הַדְלָקָה עוֹשָׂה מִצְוָה, וְלֹא הַנָּחָה, שֶׁאִם הָיְתָה מֻנַּחַת בִּמְקוֹמָהּ שֶׁלֹּא לְשֵׁם מִצְוַת חֲנֻכָּה, מַדְלִיקָהּ שָׁם וְאֵינוֹ צָרִיךְ לַהֲסִירָהּ וּלְהַנִּיחָהּ לְשֵׁם מִצְוַת חֲנֻכָּה. לְפִיכָךְ עֲשָׁשִׁית שֶׁהָיְתָה דּוֹלֶקֶת כָּל הַיּוֹם, שֶׁהִדְלִיקָהּ מֵעֶרֶב שַׁבָּת לְמִצְוַת חֲנֻכָּה, לְמוֹצָאֵי שַׁבָּת מְכַבָּהּ וּמַדְלִיקָהּ לְשֵׁם מִצְוָה; וּמִכָּל מָקוֹם צָרִיךְ שֶׁיַּדְלִיקֶנָּה בִּמְקוֹם </w:t>
      </w:r>
      <w:r w:rsidRPr="00BA4178">
        <w:rPr>
          <w:rFonts w:ascii="David" w:hAnsi="David" w:cs="David"/>
          <w:sz w:val="28"/>
          <w:szCs w:val="24"/>
          <w:rtl/>
        </w:rPr>
        <w:t>(א)</w:t>
      </w:r>
      <w:r w:rsidRPr="00BA4178">
        <w:rPr>
          <w:rFonts w:ascii="David" w:hAnsi="David" w:cs="David"/>
          <w:sz w:val="28"/>
          <w:szCs w:val="28"/>
          <w:rtl/>
        </w:rPr>
        <w:t xml:space="preserve"> הַנָּחָתָהּ, שֶׁאִם הִדְלִיקָהּ בִּפְנִים וְהוֹצִיאָהּ לַחוּץ, לֹא יָצָא, שֶׁהָרוֹאֶה אוֹמֵר: לְצָרְכּוֹ הוּא מַדְלִיקָהּ; וְכֵן אִם מַדְלִיקָהּ </w:t>
      </w:r>
      <w:r w:rsidRPr="00BA4178">
        <w:rPr>
          <w:rFonts w:ascii="David" w:hAnsi="David" w:cs="David"/>
          <w:sz w:val="28"/>
          <w:szCs w:val="24"/>
          <w:rtl/>
        </w:rPr>
        <w:t>(ב)</w:t>
      </w:r>
      <w:r w:rsidRPr="00BA4178">
        <w:rPr>
          <w:rFonts w:ascii="David" w:hAnsi="David" w:cs="David"/>
          <w:sz w:val="28"/>
          <w:szCs w:val="28"/>
          <w:rtl/>
        </w:rPr>
        <w:t xml:space="preserve"> וְאוֹחֲזָהּ בְּיָדוֹ, בִּמְקוֹמָהּ, לֹא יָצָא, שֶׁהָרוֹאֶה אוֹמֵר: לְצָרְכּוֹ הוּא אוֹחֲזָהּ.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יֵשׁ מִי שֶׁאוֹמֵר דְּכֵיוָן דְּהַדְלָקָה עוֹשָׂה מִצְוָה צָרִיךְ שֶׁיִּתֵּן שֶׁמֶן בַּנֵּר, כְּדֵי שִׁעוּר, קֹדֶם הַדְלָקָה, אֲבָל אִם בֵּרַךְ וְהִדְלִיק וְאַחַר כָּךְ הוֹסִיף שֶׁמֶן עַד כְּדֵי שִׁעוּר, לֹא יָצָא יְדֵי חוֹבָתוֹ.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w:t>
      </w:r>
      <w:r w:rsidRPr="00BA4178">
        <w:rPr>
          <w:rFonts w:ascii="David" w:hAnsi="David" w:cs="David"/>
          <w:sz w:val="28"/>
          <w:szCs w:val="24"/>
          <w:rtl/>
        </w:rPr>
        <w:t>(ג)</w:t>
      </w:r>
      <w:r w:rsidRPr="00BA4178">
        <w:rPr>
          <w:rFonts w:ascii="David" w:hAnsi="David" w:cs="David"/>
          <w:sz w:val="28"/>
          <w:szCs w:val="28"/>
          <w:rtl/>
        </w:rPr>
        <w:t xml:space="preserve"> אִשָּׁה מַדְלֶקֶת נֵר חֲנֻכָּה, שֶׁאַף הִיא חַיֶּבֶת בָּהּ; אֲבָל אִם הִדְלִיקָהּ חֵרֵשׁ שׁוֹטֶה וְקָטָן, לֹא עָשָׂה כְּלוּם, וְאַף עַל פִּי שֶׁהִנִּיחָהּ גָּדוֹל; וְיֵשׁ מִי שֶׁאוֹמֵר בְּקָטָן שֶׁהִגִּיעַ לְחִנּוּךְ, מֻתָּר. </w:t>
      </w:r>
      <w:r w:rsidRPr="00BA4178">
        <w:rPr>
          <w:rFonts w:ascii="David" w:hAnsi="David" w:cs="David"/>
          <w:bCs/>
          <w:sz w:val="28"/>
          <w:szCs w:val="28"/>
          <w:rtl/>
        </w:rPr>
        <w:t>הגה</w:t>
      </w:r>
      <w:r w:rsidRPr="00BA4178">
        <w:rPr>
          <w:rFonts w:ascii="David" w:hAnsi="David" w:cs="David"/>
          <w:sz w:val="28"/>
          <w:szCs w:val="28"/>
          <w:rtl/>
        </w:rPr>
        <w:t xml:space="preserve">: וּלְדִידָן דְּכָל אֶחָד מִבְּנֵי הַבַּיִת מַדְלִיק בִּפְנֵי עַצְמוֹ, קָטָן שֶׁהִגִּיעַ לְחִנּוּךְ צָרִיךְ לְהַדְלִיק </w:t>
      </w:r>
      <w:r w:rsidRPr="00BA4178">
        <w:rPr>
          <w:rFonts w:ascii="David" w:hAnsi="David" w:cs="David"/>
          <w:sz w:val="28"/>
          <w:szCs w:val="24"/>
          <w:rtl/>
        </w:rPr>
        <w:t>(ד)</w:t>
      </w:r>
      <w:r w:rsidRPr="00BA4178">
        <w:rPr>
          <w:rFonts w:ascii="David" w:hAnsi="David" w:cs="David"/>
          <w:sz w:val="28"/>
          <w:szCs w:val="28"/>
          <w:rtl/>
        </w:rPr>
        <w:t xml:space="preserve"> גַּם כֵּן. </w:t>
      </w:r>
      <w:r>
        <w:rPr>
          <w:rFonts w:ascii="David" w:hAnsi="David" w:cs="David"/>
          <w:sz w:val="28"/>
          <w:szCs w:val="28"/>
          <w:rtl/>
        </w:rPr>
        <w:br/>
      </w:r>
      <w:r w:rsidRPr="00BA4178">
        <w:rPr>
          <w:rFonts w:ascii="David" w:hAnsi="David" w:cs="David"/>
          <w:sz w:val="28"/>
          <w:szCs w:val="28"/>
          <w:rtl/>
        </w:rPr>
        <w:t>סימן תרעו - סדר הברכות וההדלקה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ה'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הַמַּדְלִיק בְּלֵיל רִאשׁוֹן מְבָרֵךְ שָׁלֹשׁ בְּרָכוֹת: </w:t>
      </w:r>
      <w:r w:rsidRPr="00BA4178">
        <w:rPr>
          <w:rFonts w:ascii="David" w:hAnsi="David" w:cs="David"/>
          <w:sz w:val="28"/>
          <w:szCs w:val="24"/>
          <w:rtl/>
        </w:rPr>
        <w:t>(א)</w:t>
      </w:r>
      <w:r w:rsidRPr="00BA4178">
        <w:rPr>
          <w:rFonts w:ascii="David" w:hAnsi="David" w:cs="David"/>
          <w:sz w:val="28"/>
          <w:szCs w:val="28"/>
          <w:rtl/>
        </w:rPr>
        <w:t xml:space="preserve"> לְהַדְלִיק נֵר חֲנֻכָּה, וְשֶׁעָשָׂה נִסִים, וְשֶׁהֶחֱיָנוּ; וְאִם לֹא בֵּרַךְ זְמַן בְּלֵיל רִאשׁוֹן, מְבָרֵךְ בְּלֵיל שֵׁנִי אוֹ כְּשֶׁיִּזְכֹּר.</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מִלֵּיל רִאשׁוֹן וָאֵילָךְ מְבָרֵךְ שְׁתַּיִם: לְהַדְלִיק, וְשֶׁעָשָׂה נִסִים. </w:t>
      </w:r>
      <w:r w:rsidRPr="00BA4178">
        <w:rPr>
          <w:rFonts w:ascii="David" w:hAnsi="David" w:cs="David"/>
          <w:bCs/>
          <w:sz w:val="28"/>
          <w:szCs w:val="28"/>
          <w:rtl/>
        </w:rPr>
        <w:t>הגה</w:t>
      </w:r>
      <w:r w:rsidRPr="00BA4178">
        <w:rPr>
          <w:rFonts w:ascii="David" w:hAnsi="David" w:cs="David"/>
          <w:sz w:val="28"/>
          <w:szCs w:val="28"/>
          <w:rtl/>
        </w:rPr>
        <w:t xml:space="preserve">: וִיבָרֵךְ כָּל הַבְּרָכוֹת קֹדֶם שֶׁיַּתְחִיל לְהַדְלִיק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מִי שֶׁלֹּא הִדְלִיק וְאֵינוֹ עָתִיד לְהַדְלִיק בְּאוֹתוֹ הַלַּיְלָה, וְגַם אֵין מַדְלִיקִין עָלָיו בְּתוֹךְ בֵּיתוֹ, כְּשֶׁרוֹאֶה נֵר חֲנֻכָּה מְבָרֵךְ: שֶׁעָשָׂה נִסִים, וּבְלֵיל רִאשׁוֹן מְבָרֵךְ גַּם: שֶׁהֶחֱיָנוּ, וְאִם אַחַר כָּךְ בְּלֵיל ב' אוֹ ג' בָּא לְהַדְלִיק </w:t>
      </w:r>
      <w:r w:rsidRPr="00BA4178">
        <w:rPr>
          <w:rFonts w:ascii="David" w:hAnsi="David" w:cs="David"/>
          <w:sz w:val="28"/>
          <w:szCs w:val="24"/>
          <w:rtl/>
        </w:rPr>
        <w:t>(ב)</w:t>
      </w:r>
      <w:r w:rsidRPr="00BA4178">
        <w:rPr>
          <w:rFonts w:ascii="David" w:hAnsi="David" w:cs="David"/>
          <w:sz w:val="28"/>
          <w:szCs w:val="28"/>
          <w:rtl/>
        </w:rPr>
        <w:t xml:space="preserve"> אֵינוֹ חוֹזֵר וּמְבָרֵךְ: שֶׁהֶחֱיָנוּ.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אַחַר שֶׁהִדְלִיק, אוֹמֵר: </w:t>
      </w:r>
      <w:r w:rsidRPr="00BA4178">
        <w:rPr>
          <w:rFonts w:ascii="David" w:hAnsi="David" w:cs="David"/>
          <w:sz w:val="28"/>
          <w:szCs w:val="24"/>
          <w:rtl/>
        </w:rPr>
        <w:t>(ג)</w:t>
      </w:r>
      <w:r w:rsidRPr="00BA4178">
        <w:rPr>
          <w:rFonts w:ascii="David" w:hAnsi="David" w:cs="David"/>
          <w:sz w:val="28"/>
          <w:szCs w:val="28"/>
          <w:rtl/>
        </w:rPr>
        <w:t xml:space="preserve"> הַנֵּרוֹת הַלָּלוּ אָנוּ מַדְלִיקִין עַל הַתְּשׁוּעוֹת וְעַל הַנִּסִים וְעַל הַנִּפְלָאוֹת וְכו'.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יַתְחִיל לְהַדְלִיק בְּלֵיל רִאשׁוֹן בַּנֵּר הַיּוֹתֵר </w:t>
      </w:r>
      <w:r w:rsidRPr="00BA4178">
        <w:rPr>
          <w:rFonts w:ascii="David" w:hAnsi="David" w:cs="David"/>
          <w:sz w:val="28"/>
          <w:szCs w:val="24"/>
          <w:rtl/>
        </w:rPr>
        <w:t>(ד)</w:t>
      </w:r>
      <w:r w:rsidRPr="00BA4178">
        <w:rPr>
          <w:rFonts w:ascii="David" w:hAnsi="David" w:cs="David"/>
          <w:sz w:val="28"/>
          <w:szCs w:val="28"/>
          <w:rtl/>
        </w:rPr>
        <w:t xml:space="preserve"> יְמִינִי, וּבְלֵיל ב' כְּשֶׁיּוֹסִיף נֵר אֶחָד סָמוּךְ לוֹ יַתְחִיל וִיבָרֵךְ עַל הַנּוֹסָף, שֶׁהוּא יוֹתֵר שְׂמָאלִי, כְּדֵי לְהַפְנוֹת לַיָּמִין; וְכֵן בְּלֵיל ג' כְּשֶׁיּוֹסִיף עוֹד אַחֵר סָמוּךְ לִשְׁנֵי נֵרוֹת הָרִאשׁוֹנוֹת, יַתְחִיל בַּנּוֹסָף וּבוֹ יַתְחִיל </w:t>
      </w:r>
      <w:r w:rsidRPr="00BA4178">
        <w:rPr>
          <w:rFonts w:ascii="David" w:hAnsi="David" w:cs="David"/>
          <w:sz w:val="28"/>
          <w:szCs w:val="24"/>
          <w:rtl/>
        </w:rPr>
        <w:t>(ה)</w:t>
      </w:r>
      <w:r w:rsidRPr="00BA4178">
        <w:rPr>
          <w:rFonts w:ascii="David" w:hAnsi="David" w:cs="David"/>
          <w:sz w:val="28"/>
          <w:szCs w:val="28"/>
          <w:rtl/>
        </w:rPr>
        <w:t xml:space="preserve"> הַבְּרָכָה, וְאַחַר כָּךְ יִפְנֶה לְצַד יָמִין, וְכֵן בְּכָל לַיְלָה; נִמְצָא שֶׁתָּמִיד מְבָרֵךְ עַל הַנּוֹסָף שֶׁהוּא מוֹרֶה עַל הַנֵּס, שֶׁהֲרֵי בְּתוֹסֶפֶת הַיָּמִים נִתּוֹסֵף הַנֵּס. </w:t>
      </w:r>
      <w:r>
        <w:rPr>
          <w:rFonts w:ascii="David" w:hAnsi="David" w:cs="David"/>
          <w:sz w:val="28"/>
          <w:szCs w:val="28"/>
          <w:rtl/>
        </w:rPr>
        <w:br/>
      </w:r>
      <w:r w:rsidRPr="00BA4178">
        <w:rPr>
          <w:rFonts w:ascii="David" w:hAnsi="David" w:cs="David"/>
          <w:sz w:val="28"/>
          <w:szCs w:val="28"/>
          <w:rtl/>
        </w:rPr>
        <w:t>סימן תרעז - דין אכסנאי בחנכה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אַכְסְנַאי שֶׁאֵין מַדְלִיקִין עָלָיו בְּבֵיתוֹ, צָרִיךְ לָתֵת </w:t>
      </w:r>
      <w:r w:rsidRPr="00BA4178">
        <w:rPr>
          <w:rFonts w:ascii="David" w:hAnsi="David" w:cs="David"/>
          <w:sz w:val="28"/>
          <w:szCs w:val="24"/>
          <w:rtl/>
        </w:rPr>
        <w:t>(א)</w:t>
      </w:r>
      <w:r w:rsidRPr="00BA4178">
        <w:rPr>
          <w:rFonts w:ascii="David" w:hAnsi="David" w:cs="David"/>
          <w:sz w:val="28"/>
          <w:szCs w:val="28"/>
          <w:rtl/>
        </w:rPr>
        <w:t xml:space="preserve"> פְּרוּטָה לְבַעַל הַבַּיִת לְהִשְׁתַּתֵּף עִמּוֹ </w:t>
      </w:r>
      <w:r w:rsidRPr="00BA4178">
        <w:rPr>
          <w:rFonts w:ascii="David" w:hAnsi="David" w:cs="David"/>
          <w:sz w:val="28"/>
          <w:szCs w:val="24"/>
          <w:rtl/>
        </w:rPr>
        <w:t>(ב)</w:t>
      </w:r>
      <w:r w:rsidRPr="00BA4178">
        <w:rPr>
          <w:rFonts w:ascii="David" w:hAnsi="David" w:cs="David"/>
          <w:sz w:val="28"/>
          <w:szCs w:val="28"/>
          <w:rtl/>
        </w:rPr>
        <w:t xml:space="preserve"> בַּשֶּׁמֶן שֶׁל נֵר חֲנֻכָּה; וְאִם יֵשׁ לוֹ פֶּתַח פָּתוּחַ לְעַצְמוֹ, צָרִיךְ לְהַדְלִיק בְּפִתְחוֹ, אַף עַל פִּי שֶׁאוֹתוֹ בַּיִת אֵינוֹ מְיֻחָד אֶלָּא לְשֵׁנָה וְהוּא אוֹכֵל עַל שֻׁלְחַן בַּעַל הַבַּיִת, וְהוּא הַדִּין לְבֵן הָאוֹכֵל אֵצֶל אָבִיו. </w:t>
      </w:r>
      <w:r w:rsidRPr="00BA4178">
        <w:rPr>
          <w:rFonts w:ascii="David" w:hAnsi="David" w:cs="David"/>
          <w:bCs/>
          <w:sz w:val="28"/>
          <w:szCs w:val="28"/>
          <w:rtl/>
        </w:rPr>
        <w:t>הגה</w:t>
      </w:r>
      <w:r w:rsidRPr="00BA4178">
        <w:rPr>
          <w:rFonts w:ascii="David" w:hAnsi="David" w:cs="David"/>
          <w:sz w:val="28"/>
          <w:szCs w:val="28"/>
          <w:rtl/>
        </w:rPr>
        <w:t xml:space="preserve">: וְיֵשׁ אוֹמְרִים דְּבַזְּמַן הַזֶּה שֶׁמַּדְלִיקִים בִּפְנִים מַמָּשׁ, יַדְלִיק בַּמָּקוֹם שֶׁאוֹכֵל, וְכֵן נָהֲגוּ </w:t>
      </w:r>
      <w:r w:rsidRPr="00BA4178">
        <w:rPr>
          <w:rFonts w:ascii="David" w:hAnsi="David" w:cs="David"/>
          <w:sz w:val="28"/>
          <w:szCs w:val="24"/>
          <w:rtl/>
        </w:rPr>
        <w:t>(תְּשׁוּבַת רַשְׁבָּ''א סי' תקמ''ב)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קָטָן שֶׁהִגִּיעַ לְחִנּוּךְ צָרִיךְ לְהַדְלִיק.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אוֹמְרִים שֶׁאַף עַל פִּי שֶׁמַּדְלִיקִין עָלָיו בְּתוֹךְ בֵּיתוֹ, אִם הוּא בְּמָקוֹם שֶׁאֵין בּוֹ יִשְׂרָאֵל מַדְלִיק בִּבְרָכוֹת. </w:t>
      </w:r>
      <w:r w:rsidRPr="00BA4178">
        <w:rPr>
          <w:rFonts w:ascii="David" w:hAnsi="David" w:cs="David"/>
          <w:bCs/>
          <w:sz w:val="28"/>
          <w:szCs w:val="28"/>
          <w:rtl/>
        </w:rPr>
        <w:t>הגה</w:t>
      </w:r>
      <w:r w:rsidRPr="00BA4178">
        <w:rPr>
          <w:rFonts w:ascii="David" w:hAnsi="David" w:cs="David"/>
          <w:sz w:val="28"/>
          <w:szCs w:val="28"/>
          <w:rtl/>
        </w:rPr>
        <w:t xml:space="preserve">: כִּי חַיָּב לִרְאוֹת הַנֵּרוֹת </w:t>
      </w:r>
      <w:r w:rsidRPr="00BA4178">
        <w:rPr>
          <w:rFonts w:ascii="David" w:hAnsi="David" w:cs="David"/>
          <w:sz w:val="28"/>
          <w:szCs w:val="24"/>
          <w:rtl/>
        </w:rPr>
        <w:t>(מָרְדְּכַי)</w:t>
      </w:r>
      <w:r w:rsidRPr="00BA4178">
        <w:rPr>
          <w:rFonts w:ascii="David" w:hAnsi="David" w:cs="David"/>
          <w:sz w:val="28"/>
          <w:szCs w:val="28"/>
          <w:rtl/>
        </w:rPr>
        <w:t xml:space="preserve">, וְכֵן נוֹהֲגִין; וַאֲפִלּוּ אִם הוּא אֵצֶל יְהוּדִים וְרוֹאֶה הַנֵּרוֹת, אִם רוֹצֶה לְהַחְמִיר עַל עַצְמוֹ וּלְהַדְלִיק בִּפְנֵי עַצְמוֹ, מַדְלִיק </w:t>
      </w:r>
      <w:r w:rsidRPr="00BA4178">
        <w:rPr>
          <w:rFonts w:ascii="David" w:hAnsi="David" w:cs="David"/>
          <w:sz w:val="28"/>
          <w:szCs w:val="24"/>
          <w:rtl/>
        </w:rPr>
        <w:t>(ג)</w:t>
      </w:r>
      <w:r w:rsidRPr="00BA4178">
        <w:rPr>
          <w:rFonts w:ascii="David" w:hAnsi="David" w:cs="David"/>
          <w:sz w:val="28"/>
          <w:szCs w:val="28"/>
          <w:rtl/>
        </w:rPr>
        <w:t xml:space="preserve"> וּמְבָרֵךְ עֲלֵיהֶם, וְכֵן נוֹהֲגִין </w:t>
      </w:r>
      <w:r w:rsidRPr="00BA4178">
        <w:rPr>
          <w:rFonts w:ascii="David" w:hAnsi="David" w:cs="David"/>
          <w:sz w:val="28"/>
          <w:szCs w:val="24"/>
          <w:rtl/>
        </w:rPr>
        <w:t>(ת''ה וּמַהֲרִי''ל וּתְשׁוּבַת מַהֲרִי''ל סי' קמ''ה)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הַנּוֹתָר בַּיּוֹם הַשְּׁמִינִי מִן הַשֶּׁמֶן הַצָּרִיךְ לְשִׁעוּר הַדְלָקָה, עוֹשָׂה לוֹ מְדוּרָה </w:t>
      </w:r>
      <w:r w:rsidRPr="00BA4178">
        <w:rPr>
          <w:rFonts w:ascii="David" w:hAnsi="David" w:cs="David"/>
          <w:sz w:val="28"/>
          <w:szCs w:val="24"/>
          <w:rtl/>
        </w:rPr>
        <w:t>(ד)</w:t>
      </w:r>
      <w:r w:rsidRPr="00BA4178">
        <w:rPr>
          <w:rFonts w:ascii="David" w:hAnsi="David" w:cs="David"/>
          <w:sz w:val="28"/>
          <w:szCs w:val="28"/>
          <w:rtl/>
        </w:rPr>
        <w:t xml:space="preserve"> וְשׂוֹרְפוֹ בִּפְנֵי עַצְמוֹ שֶׁהֲרֵי הֻקְצָה לְמִצְוָתוֹ; וְאִם נִתְעָרֵב בְּשֶׁמֶן אַחֵר וְאֵין שִׁשִּׁים </w:t>
      </w:r>
      <w:r w:rsidRPr="00BA4178">
        <w:rPr>
          <w:rFonts w:ascii="David" w:hAnsi="David" w:cs="David"/>
          <w:sz w:val="28"/>
          <w:szCs w:val="24"/>
          <w:rtl/>
        </w:rPr>
        <w:t>(ה)</w:t>
      </w:r>
      <w:r w:rsidRPr="00BA4178">
        <w:rPr>
          <w:rFonts w:ascii="David" w:hAnsi="David" w:cs="David"/>
          <w:sz w:val="28"/>
          <w:szCs w:val="28"/>
          <w:rtl/>
        </w:rPr>
        <w:t xml:space="preserve"> לְבַטְּלוֹ, יֵשׁ מִי שֶׁאוֹמֵר שֶׁאֵין לְהוֹסִיף עָלָיו כְּדֵי לְבַטְּלוֹ. </w:t>
      </w:r>
      <w:r>
        <w:rPr>
          <w:rFonts w:ascii="David" w:hAnsi="David" w:cs="David"/>
          <w:sz w:val="28"/>
          <w:szCs w:val="28"/>
          <w:rtl/>
        </w:rPr>
        <w:br/>
      </w:r>
      <w:r w:rsidRPr="00BA4178">
        <w:rPr>
          <w:rFonts w:ascii="David" w:hAnsi="David" w:cs="David"/>
          <w:sz w:val="28"/>
          <w:szCs w:val="28"/>
          <w:rtl/>
        </w:rPr>
        <w:t>סימן תרעח - נר של שבת קודם לנר של 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מִי שֶׁאֵין יָדוֹ מַשֶּׂגֶת לִקְנוֹת נֵר </w:t>
      </w:r>
      <w:r w:rsidRPr="00BA4178">
        <w:rPr>
          <w:rFonts w:ascii="David" w:hAnsi="David" w:cs="David"/>
          <w:sz w:val="28"/>
          <w:szCs w:val="24"/>
          <w:rtl/>
        </w:rPr>
        <w:t>(א)</w:t>
      </w:r>
      <w:r w:rsidRPr="00BA4178">
        <w:rPr>
          <w:rFonts w:ascii="David" w:hAnsi="David" w:cs="David"/>
          <w:sz w:val="28"/>
          <w:szCs w:val="28"/>
          <w:rtl/>
        </w:rPr>
        <w:t xml:space="preserve"> חֲנֻכָּה וְנֵר שַׁבָּת, יִקְנֶה נֵר שַׁבָּת מִפְּנֵי </w:t>
      </w:r>
      <w:r w:rsidRPr="00BA4178">
        <w:rPr>
          <w:rFonts w:ascii="David" w:hAnsi="David" w:cs="David"/>
          <w:sz w:val="28"/>
          <w:szCs w:val="24"/>
          <w:rtl/>
        </w:rPr>
        <w:t>(ב)</w:t>
      </w:r>
      <w:r w:rsidRPr="00BA4178">
        <w:rPr>
          <w:rFonts w:ascii="David" w:hAnsi="David" w:cs="David"/>
          <w:sz w:val="28"/>
          <w:szCs w:val="28"/>
          <w:rtl/>
        </w:rPr>
        <w:t xml:space="preserve"> שְׁלוֹם בֵּיתוֹ </w:t>
      </w:r>
      <w:r w:rsidRPr="00BA4178">
        <w:rPr>
          <w:rFonts w:ascii="David" w:hAnsi="David" w:cs="David"/>
          <w:sz w:val="28"/>
          <w:szCs w:val="24"/>
          <w:rtl/>
        </w:rPr>
        <w:t>(וְעַיֵּן לְעֵיל סי' רס''ג סָעִיף ג')</w:t>
      </w:r>
      <w:r w:rsidRPr="00BA4178">
        <w:rPr>
          <w:rFonts w:ascii="David" w:hAnsi="David" w:cs="David"/>
          <w:sz w:val="28"/>
          <w:szCs w:val="28"/>
          <w:rtl/>
        </w:rPr>
        <w:t xml:space="preserve">; וְאִם יֵשׁ לוֹ לְשֶׁל שַׁבָּת וְאֵין לוֹ לְנֵר חֲנֻכָּה וּלְיַיִן לְקִדּוּשׁ הַיּוֹם, </w:t>
      </w:r>
      <w:r w:rsidRPr="00BA4178">
        <w:rPr>
          <w:rFonts w:ascii="David" w:hAnsi="David" w:cs="David"/>
          <w:sz w:val="28"/>
          <w:szCs w:val="24"/>
          <w:rtl/>
        </w:rPr>
        <w:t>(ג)</w:t>
      </w:r>
      <w:r w:rsidRPr="00BA4178">
        <w:rPr>
          <w:rFonts w:ascii="David" w:hAnsi="David" w:cs="David"/>
          <w:sz w:val="28"/>
          <w:szCs w:val="28"/>
          <w:rtl/>
        </w:rPr>
        <w:t xml:space="preserve"> יִקְנֶה לְנֵר חֲנֻכָּה, מִשּׁוּם פִּרְסוּמֵי נִסָא. </w:t>
      </w:r>
      <w:r w:rsidRPr="00BA4178">
        <w:rPr>
          <w:rFonts w:ascii="David" w:hAnsi="David" w:cs="David"/>
          <w:bCs/>
          <w:sz w:val="28"/>
          <w:szCs w:val="28"/>
          <w:rtl/>
        </w:rPr>
        <w:t>הגה</w:t>
      </w:r>
      <w:r w:rsidRPr="00BA4178">
        <w:rPr>
          <w:rFonts w:ascii="David" w:hAnsi="David" w:cs="David"/>
          <w:sz w:val="28"/>
          <w:szCs w:val="28"/>
          <w:rtl/>
        </w:rPr>
        <w:t xml:space="preserve">: וְהוּא הַדִּין נֵר חֲנֻכָּה קוֹדֵם לְיֵין הַבְדָּלָה, וְעַיֵּן לְעֵיל סי' רצ''ו סָעִיף ה'. </w:t>
      </w:r>
      <w:r>
        <w:rPr>
          <w:rFonts w:ascii="David" w:hAnsi="David" w:cs="David"/>
          <w:sz w:val="28"/>
          <w:szCs w:val="28"/>
          <w:rtl/>
        </w:rPr>
        <w:br/>
      </w:r>
      <w:r w:rsidRPr="00BA4178">
        <w:rPr>
          <w:rFonts w:ascii="David" w:hAnsi="David" w:cs="David"/>
          <w:sz w:val="28"/>
          <w:szCs w:val="28"/>
          <w:rtl/>
        </w:rPr>
        <w:t>סימן תרעט - בערב שבת מדליקין נר חנכה תחלה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בְּעֶרֶב שַׁבָּת מַדְלִיקִין נֵר חֲנֻכָּה תְּחִלָּה </w:t>
      </w:r>
      <w:r w:rsidRPr="00BA4178">
        <w:rPr>
          <w:rFonts w:ascii="David" w:hAnsi="David" w:cs="David"/>
          <w:sz w:val="28"/>
          <w:szCs w:val="24"/>
          <w:rtl/>
        </w:rPr>
        <w:t>(א)</w:t>
      </w:r>
      <w:r w:rsidRPr="00BA4178">
        <w:rPr>
          <w:rFonts w:ascii="David" w:hAnsi="David" w:cs="David"/>
          <w:sz w:val="28"/>
          <w:szCs w:val="28"/>
          <w:rtl/>
        </w:rPr>
        <w:t xml:space="preserve"> וְאַחַר כָּךְ נֵר שַׁבָּת. </w:t>
      </w:r>
      <w:r w:rsidRPr="00BA4178">
        <w:rPr>
          <w:rFonts w:ascii="David" w:hAnsi="David" w:cs="David"/>
          <w:bCs/>
          <w:sz w:val="28"/>
          <w:szCs w:val="28"/>
          <w:rtl/>
        </w:rPr>
        <w:t>הגה</w:t>
      </w:r>
      <w:r w:rsidRPr="00BA4178">
        <w:rPr>
          <w:rFonts w:ascii="David" w:hAnsi="David" w:cs="David"/>
          <w:sz w:val="28"/>
          <w:szCs w:val="28"/>
          <w:rtl/>
        </w:rPr>
        <w:t xml:space="preserve">: וּמְבָרֵךְ עֲלֵיהֶם כְּמוֹ בַּחֹל, אַף עַל פִּי שֶׁמַּדְלִיקִין בְּעוֹד הַיּוֹם </w:t>
      </w:r>
      <w:r w:rsidRPr="00BA4178">
        <w:rPr>
          <w:rFonts w:ascii="David" w:hAnsi="David" w:cs="David"/>
          <w:sz w:val="28"/>
          <w:szCs w:val="24"/>
          <w:rtl/>
        </w:rPr>
        <w:t>(ב)</w:t>
      </w:r>
      <w:r w:rsidRPr="00BA4178">
        <w:rPr>
          <w:rFonts w:ascii="David" w:hAnsi="David" w:cs="David"/>
          <w:sz w:val="28"/>
          <w:szCs w:val="28"/>
          <w:rtl/>
        </w:rPr>
        <w:t xml:space="preserve"> גָּדוֹל </w:t>
      </w:r>
      <w:r w:rsidRPr="00BA4178">
        <w:rPr>
          <w:rFonts w:ascii="David" w:hAnsi="David" w:cs="David"/>
          <w:sz w:val="28"/>
          <w:szCs w:val="24"/>
          <w:rtl/>
        </w:rPr>
        <w:t>(ת''ה סי' ק''ב)</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תרפ - שלא להניח הנרות סמוך לפתח בליל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בְּלֵיל שַׁבָּת צָרִיךְ לִתֵּן שׁוּם דָּבָר, לַחוּץ בֵּין הַנֵּרוֹת לַפֶּתַח, בִּשְׁבִיל הָרוּחַ שֶׁלֹּא יְכַבֶּה הַנֵּרוֹת כְּשֶׁפּוֹתֵחַ אֶת הַדֶּלֶת.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בְּעֶרֶב שַׁבָּת אָסוּר לִקְבֹּעַ הַנֵּרוֹת בַּדֶּלֶת עַצְמָהּ אֲחוֹרֵי הַדֶּלֶת, וְיֵשׁ מִי שֶׁמַּתִּיר וְעַיֵּן לְעֵיל סי' רע''ז סָעִיף א'. </w:t>
      </w:r>
      <w:r>
        <w:rPr>
          <w:rFonts w:ascii="David" w:hAnsi="David" w:cs="David"/>
          <w:sz w:val="28"/>
          <w:szCs w:val="28"/>
          <w:rtl/>
        </w:rPr>
        <w:br/>
      </w:r>
      <w:r w:rsidRPr="00BA4178">
        <w:rPr>
          <w:rFonts w:ascii="David" w:hAnsi="David" w:cs="David"/>
          <w:sz w:val="28"/>
          <w:szCs w:val="28"/>
          <w:rtl/>
        </w:rPr>
        <w:t>סימן תרפא - אין מבדילין בנר חנכה במוצאי שבת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בְּמוֹצָאֵי שַׁבָּת אֵין מַבְדִּילִין בְּנֵר חֲנֻכָּה, שֶׁאֵין נֶהֱנִים לְאוֹרוֹ וְאֵין מְבָרְכִין עַל הַנֵּר עַד שֶׁיֵּאוֹתוּ לְאוֹרוֹ.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מַדְלִיקִין נֵר חֲנֻכָּה בְּבֵית הַכְּנֶסֶת </w:t>
      </w:r>
      <w:r w:rsidRPr="00BA4178">
        <w:rPr>
          <w:rFonts w:ascii="David" w:hAnsi="David" w:cs="David"/>
          <w:sz w:val="28"/>
          <w:szCs w:val="24"/>
          <w:rtl/>
        </w:rPr>
        <w:t>(א)</w:t>
      </w:r>
      <w:r w:rsidRPr="00BA4178">
        <w:rPr>
          <w:rFonts w:ascii="David" w:hAnsi="David" w:cs="David"/>
          <w:sz w:val="28"/>
          <w:szCs w:val="28"/>
          <w:rtl/>
        </w:rPr>
        <w:t xml:space="preserve"> קֹדֶם הַהַבְדָּלָה. </w:t>
      </w:r>
      <w:r w:rsidRPr="00BA4178">
        <w:rPr>
          <w:rFonts w:ascii="David" w:hAnsi="David" w:cs="David"/>
          <w:bCs/>
          <w:sz w:val="28"/>
          <w:szCs w:val="28"/>
          <w:rtl/>
        </w:rPr>
        <w:t>הגה</w:t>
      </w:r>
      <w:r w:rsidRPr="00BA4178">
        <w:rPr>
          <w:rFonts w:ascii="David" w:hAnsi="David" w:cs="David"/>
          <w:sz w:val="28"/>
          <w:szCs w:val="28"/>
          <w:rtl/>
        </w:rPr>
        <w:t xml:space="preserve">: וְכָל שֶׁכֵּן בְּבֵיתוֹ שֶׁמַּדְלִיק וְאַחַר כָּךְ מַבְדִּיל, שֶׁהֲרֵי כְּבָר הִבְדִּיל בְּבֵית הַכְּנֶסֶת. </w:t>
      </w:r>
      <w:r>
        <w:rPr>
          <w:rFonts w:ascii="David" w:hAnsi="David" w:cs="David"/>
          <w:sz w:val="28"/>
          <w:szCs w:val="28"/>
          <w:rtl/>
        </w:rPr>
        <w:br/>
      </w:r>
      <w:r w:rsidRPr="00BA4178">
        <w:rPr>
          <w:rFonts w:ascii="David" w:hAnsi="David" w:cs="David"/>
          <w:sz w:val="28"/>
          <w:szCs w:val="28"/>
          <w:rtl/>
        </w:rPr>
        <w:t>סימן תרפב - דין על הנסים בחנכה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שְׁמוֹנַת יְמֵי חֲנֻכָּה אוֹמֵר עַל הַנִּסִים בְּבִרְכַּת הַמָּזוֹן בְּבִרְכַּת הָאָרֶץ, וּבַתְּפִלָּה בְּבִרְכַּת מוֹדִים; וְאִם לֹא אָמַר, אֵין מַחֲזִירִין אוֹתוֹ וְעַיֵּן לְעֵיל סי' רצ''ד סָעִיף ד' וְה'; וּמִיהוּ אִם נִזְכַּר בְּאוֹתָהּ בְּרָכָה כָּל זְמַן שֶׁלֹּא הִזְכִּיר אֶת הַשֵּׁם, אֲפִלּוּ נִזְכַּר בֵּין אַתָּה לְהַשֵּׁם, חוֹזֵר. </w:t>
      </w:r>
      <w:r w:rsidRPr="00BA4178">
        <w:rPr>
          <w:rFonts w:ascii="David" w:hAnsi="David" w:cs="David"/>
          <w:bCs/>
          <w:sz w:val="28"/>
          <w:szCs w:val="28"/>
          <w:rtl/>
        </w:rPr>
        <w:t>הגה</w:t>
      </w:r>
      <w:r w:rsidRPr="00BA4178">
        <w:rPr>
          <w:rFonts w:ascii="David" w:hAnsi="David" w:cs="David"/>
          <w:sz w:val="28"/>
          <w:szCs w:val="28"/>
          <w:rtl/>
        </w:rPr>
        <w:t xml:space="preserve">: יֵשׁ אוֹמְרִים כְּשֶׁשָּׁכַח עַל הַנִּסִּים בְּבִרְכַּת הַמָּזוֹן </w:t>
      </w:r>
      <w:r w:rsidRPr="00BA4178">
        <w:rPr>
          <w:rFonts w:ascii="David" w:hAnsi="David" w:cs="David"/>
          <w:sz w:val="28"/>
          <w:szCs w:val="24"/>
          <w:rtl/>
        </w:rPr>
        <w:t>(א)</w:t>
      </w:r>
      <w:r w:rsidRPr="00BA4178">
        <w:rPr>
          <w:rFonts w:ascii="David" w:hAnsi="David" w:cs="David"/>
          <w:sz w:val="28"/>
          <w:szCs w:val="28"/>
          <w:rtl/>
        </w:rPr>
        <w:t xml:space="preserve"> כְּשֶׁמַּגִּיעַ לְהָרַחֲמָן יֹאמַר: הָרַחֲמָן יַעֲשֶׂה לָנוּ נִסִּים וְנִפְלָאוֹת כְּשֵׁם שֶׁעָשִׂיתָ לַאֲבוֹתֵינוּ בַּיָּמִים הַהֵם בַּזְּמַן הַזֶּה בִּימֵי מַתִּתְיָהוּ כו' </w:t>
      </w:r>
      <w:r w:rsidRPr="00BA4178">
        <w:rPr>
          <w:rFonts w:ascii="David" w:hAnsi="David" w:cs="David"/>
          <w:sz w:val="28"/>
          <w:szCs w:val="24"/>
          <w:rtl/>
        </w:rPr>
        <w:t>(כָּל בּוֹ)</w:t>
      </w:r>
      <w:r w:rsidRPr="00BA4178">
        <w:rPr>
          <w:rFonts w:ascii="David" w:hAnsi="David" w:cs="David"/>
          <w:sz w:val="28"/>
          <w:szCs w:val="28"/>
          <w:rtl/>
        </w:rPr>
        <w:t xml:space="preserve">, וּכְבָר נִתְבָּאֵר סִימָן קפ''ז סָעִיף 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גַּם בְּמוּסָף שֶׁל שַׁבָּת וְשֶׁל רֹאשׁ חֹדֶשׁ צָרִיךְ לְהַזְכִּיר שֶׁל חֲנֻכָּה, אַף עַל פִּי שֶׁאֵין מוּסָף בַּחֲנֻכָּה.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אוֹמְרִים: כְּשֵׁם שֶׁעָשִׂיתָ וְכֻלֵּי, אֶלָּא מְסַיֵּם: וְעָשִׂיתָ עִמָּהֶם נִסִים וּגְבוּרוֹת בַּיָּמִים הַהֵם בָּעֵת הַזֹּאת; וְיֵשׁ אוֹמְרִים שֶׁאוֹמְרִים אוֹתוֹ. </w:t>
      </w:r>
      <w:r>
        <w:rPr>
          <w:rFonts w:ascii="David" w:hAnsi="David" w:cs="David"/>
          <w:sz w:val="28"/>
          <w:szCs w:val="28"/>
          <w:rtl/>
        </w:rPr>
        <w:br/>
      </w:r>
      <w:r w:rsidRPr="00BA4178">
        <w:rPr>
          <w:rFonts w:ascii="David" w:hAnsi="David" w:cs="David"/>
          <w:sz w:val="28"/>
          <w:szCs w:val="28"/>
          <w:rtl/>
        </w:rPr>
        <w:t>סימן תרפג - סדר הלל בחנכה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כָּל שְׁמוֹנַת יְמֵי חֲנֻכָּה גּוֹמְרִין אֶת הַהַלֵּל. </w:t>
      </w:r>
      <w:r w:rsidRPr="00BA4178">
        <w:rPr>
          <w:rFonts w:ascii="David" w:hAnsi="David" w:cs="David"/>
          <w:bCs/>
          <w:sz w:val="28"/>
          <w:szCs w:val="28"/>
          <w:rtl/>
        </w:rPr>
        <w:t>הגה</w:t>
      </w:r>
      <w:r w:rsidRPr="00BA4178">
        <w:rPr>
          <w:rFonts w:ascii="David" w:hAnsi="David" w:cs="David"/>
          <w:sz w:val="28"/>
          <w:szCs w:val="28"/>
          <w:rtl/>
        </w:rPr>
        <w:t xml:space="preserve">: וְכָל שְׁמוֹנַת יְמֵי חֲנֻכָּה </w:t>
      </w:r>
      <w:r w:rsidRPr="00BA4178">
        <w:rPr>
          <w:rFonts w:ascii="David" w:hAnsi="David" w:cs="David"/>
          <w:sz w:val="28"/>
          <w:szCs w:val="24"/>
          <w:rtl/>
        </w:rPr>
        <w:t>(א)</w:t>
      </w:r>
      <w:r w:rsidRPr="00BA4178">
        <w:rPr>
          <w:rFonts w:ascii="David" w:hAnsi="David" w:cs="David"/>
          <w:sz w:val="28"/>
          <w:szCs w:val="28"/>
          <w:rtl/>
        </w:rPr>
        <w:t xml:space="preserve"> אֵין אוֹמְרִים תַּחֲנוּן וצו''ץ וְלַמְנַצֵּחַ וְצִדּוּק הַדִּין גַּם בְּעֶרֶב חֲנֻכָּה בְּמִנְחָה, וְעַיֵּן לְעֵיל סי' קל''א </w:t>
      </w:r>
      <w:r w:rsidRPr="00BA4178">
        <w:rPr>
          <w:rFonts w:ascii="David" w:hAnsi="David" w:cs="David"/>
          <w:sz w:val="28"/>
          <w:szCs w:val="24"/>
          <w:rtl/>
        </w:rPr>
        <w:t>(מַהֲרִי''ל וּמִנְהָגִים)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תרפד - סדר קריאת התורה בחנכה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קוֹרִין בְּקָרְבְּנוֹת הַנְּשִׂיאִים שֶׁבְּפָרָשַׁת נָשׂא, שְׁלֹשָׁה בְּכָל יוֹם; וּמַתְחִילִין בְּבִרְכַּת כֹּהֲנִים וְיֵשׁ אוֹמְרִים שֶׁמַּתְחִילִין בְּיוֹם כַּלּוֹת מֹשֶׁה </w:t>
      </w:r>
      <w:r w:rsidRPr="00BA4178">
        <w:rPr>
          <w:rFonts w:ascii="David" w:hAnsi="David" w:cs="David"/>
          <w:sz w:val="28"/>
          <w:szCs w:val="24"/>
          <w:rtl/>
        </w:rPr>
        <w:t>(טוּר)</w:t>
      </w:r>
      <w:r w:rsidRPr="00BA4178">
        <w:rPr>
          <w:rFonts w:ascii="David" w:hAnsi="David" w:cs="David"/>
          <w:sz w:val="28"/>
          <w:szCs w:val="28"/>
          <w:rtl/>
        </w:rPr>
        <w:t xml:space="preserve">, וְכֵן אָנוּ נוֹהֲגִין, וְקוֹרֵא אוֹתוֹ עִם כֹּהֵן וְלֵוִי, וְיִשְׂרָאֵל קוֹרֵא בַּיּוֹם הָרִאשׁוֹן. וְיֵשׁ אוֹמְרִים שֶׁהַכֹּהֵן קוֹרֵא כָּל אוֹתָהּ הַפָּרָשָׁה עַד בַּיּוֹם הָרִאשׁוֹן, וְהַלֵּוִי וְהַיִּשְׂרָאֵל קוֹרִין בַּיּוֹם הָרִאשׁוֹן </w:t>
      </w:r>
      <w:r w:rsidRPr="00BA4178">
        <w:rPr>
          <w:rFonts w:ascii="David" w:hAnsi="David" w:cs="David"/>
          <w:sz w:val="28"/>
          <w:szCs w:val="24"/>
          <w:rtl/>
        </w:rPr>
        <w:t>(מִנְהָגִים)</w:t>
      </w:r>
      <w:r w:rsidRPr="00BA4178">
        <w:rPr>
          <w:rFonts w:ascii="David" w:hAnsi="David" w:cs="David"/>
          <w:sz w:val="28"/>
          <w:szCs w:val="28"/>
          <w:rtl/>
        </w:rPr>
        <w:t xml:space="preserve"> וְכֵן נוֹהֲגִין; בְּיוֹם שֵׁנִי קוֹרֵא כֹּהֵן בַּיּוֹם הַשֵּׁנִי עַד פַּר אֶחָד בֶּן בָּקָר, וְלֵוִי עַד בַּיּוֹם הַשְּׁלִישִׁי, וְיִשְׂרָאֵל חוֹזֵר וְקוֹרֵא: בַּיּוֹם הַשֵּׁנִי, וְעַל דֶּרֶךְ זֶה בְּכָל יוֹם. </w:t>
      </w:r>
      <w:r w:rsidRPr="00BA4178">
        <w:rPr>
          <w:rFonts w:ascii="David" w:hAnsi="David" w:cs="David"/>
          <w:bCs/>
          <w:sz w:val="28"/>
          <w:szCs w:val="28"/>
          <w:rtl/>
        </w:rPr>
        <w:t>הגה</w:t>
      </w:r>
      <w:r w:rsidRPr="00BA4178">
        <w:rPr>
          <w:rFonts w:ascii="David" w:hAnsi="David" w:cs="David"/>
          <w:sz w:val="28"/>
          <w:szCs w:val="28"/>
          <w:rtl/>
        </w:rPr>
        <w:t xml:space="preserve">: וְיֵשׁ אוֹמְרִים שֶׁיִּשְׂרָאֵל קוֹרֵא בַּיּוֹם שֶׁלְּאַחֲרָיו, דְּהַיְנוּ בַּיּוֹם הַג', וְכֵן בְּכָל יוֹם; וְכֵן נוֹהֲגִין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פי''ג)</w:t>
      </w:r>
      <w:r w:rsidRPr="00BA4178">
        <w:rPr>
          <w:rFonts w:ascii="David" w:hAnsi="David" w:cs="David"/>
          <w:sz w:val="28"/>
          <w:szCs w:val="28"/>
          <w:rtl/>
        </w:rPr>
        <w:t xml:space="preserve">; בְּיוֹם שְׁמִינִי מַתְחִילִין: בַּיּוֹם </w:t>
      </w:r>
      <w:r w:rsidRPr="00BA4178">
        <w:rPr>
          <w:rFonts w:ascii="David" w:hAnsi="David" w:cs="David"/>
          <w:sz w:val="28"/>
          <w:szCs w:val="28"/>
          <w:rtl/>
        </w:rPr>
        <w:lastRenderedPageBreak/>
        <w:t xml:space="preserve">הַשְּׁמִינִי, וְגוֹמְרִין כָּל הַסֵדֶר, וְקוֹרִין פָּרָשָׁה רִאשׁוֹנָה שֶׁל בְּהַעֲלוֹתְךָ וְנוֹהֲגִים לְסַיֵּם כֵּן עָשָׂה אֶת הַמְּנוֹרָה </w:t>
      </w:r>
      <w:r w:rsidRPr="00BA4178">
        <w:rPr>
          <w:rFonts w:ascii="David" w:hAnsi="David" w:cs="David"/>
          <w:sz w:val="28"/>
          <w:szCs w:val="24"/>
          <w:rtl/>
        </w:rPr>
        <w:t>(מִנְהָגִים)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בְּשַׁבָּת שֶׁבַּחֲנֻכָּה מוֹצִיאִין ב' סְפָרִים; בְּאֶחָד קוֹרֵא בְּפָרָשַׁת הַשָּׁבוּעַ, וּבַשֵּׁנִי קוֹרֵא </w:t>
      </w:r>
      <w:r w:rsidRPr="00BA4178">
        <w:rPr>
          <w:rFonts w:ascii="David" w:hAnsi="David" w:cs="David"/>
          <w:sz w:val="28"/>
          <w:szCs w:val="24"/>
          <w:rtl/>
        </w:rPr>
        <w:t>(א)</w:t>
      </w:r>
      <w:r w:rsidRPr="00BA4178">
        <w:rPr>
          <w:rFonts w:ascii="David" w:hAnsi="David" w:cs="David"/>
          <w:sz w:val="28"/>
          <w:szCs w:val="28"/>
          <w:rtl/>
        </w:rPr>
        <w:t xml:space="preserve"> בְּשֶׁל חֲנֻכָּה, וּמַפְטִיר: רָנִּי וְשִׂמְחִי; וְאִם חָלוּ בּוֹ שְׁתֵּי שַׁבָּתוֹת, מַפְטִיר בַּשֵּׁנִי בִּמְלָכִים, בְּנֵרוֹת דִּשְׁלֹמֹה. </w:t>
      </w:r>
      <w:r w:rsidRPr="00BA4178">
        <w:rPr>
          <w:rFonts w:ascii="David" w:hAnsi="David" w:cs="David"/>
          <w:bCs/>
          <w:sz w:val="28"/>
          <w:szCs w:val="28"/>
          <w:rtl/>
        </w:rPr>
        <w:t>הגה</w:t>
      </w:r>
      <w:r w:rsidRPr="00BA4178">
        <w:rPr>
          <w:rFonts w:ascii="David" w:hAnsi="David" w:cs="David"/>
          <w:sz w:val="28"/>
          <w:szCs w:val="28"/>
          <w:rtl/>
        </w:rPr>
        <w:t xml:space="preserve">: וְאִם חָל חֲתֻנָּה בְּשַׁבָּת זוֹ, מַפְטִירִין בְּשֶׁל חֲנֻכָּה </w:t>
      </w:r>
      <w:r w:rsidRPr="00BA4178">
        <w:rPr>
          <w:rFonts w:ascii="David" w:hAnsi="David" w:cs="David"/>
          <w:sz w:val="28"/>
          <w:szCs w:val="24"/>
          <w:rtl/>
        </w:rPr>
        <w:t>(מִנְהָגִים)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אִם חָל רֹאשׁ חֹדֶשׁ טֵבֵת בְּשַׁבָּת, מוֹצִיאִין ג' סְפָרִים וְקוֹרִין ו' בְּפָרָשַׁת הַשָּׁבוּעַ, וּבַשֵּׁנִי קוֹרֵא אֶחָד בְּשֶׁל רֹאשׁ חֹדֶשׁ וּמַתְחִיל: וּבְיוֹם הַשַּׁבָּת, וּבַג' קוֹרֵא מַפְטִיר בְּשֶׁל חֲנֻכָּה וּמַפְטִיר: רָנִּי וְשִׂמְחִי; וְאִם חָל רֹאשׁ חֹדֶשׁ בַּחֹל, מוֹצִיאִין ב' סְפָרִים וְקוֹרִין בְּאֶחָד ג' בְּשֶׁל רֹאשׁ חֹדֶשׁ, וּבַשֵּׁנִי קוֹרֵא אֶחָד בְּשֶׁל חֲנֻכָּה. וְאִם טָעָה הַחַזָּן וְקָרָא ד' בְּשֶׁל רֹאשׁ חֹדֶשׁ, אִם לֹא הוֹצִיאוּ סֵפֶר ב' אֵינוֹ צָרִיךְ </w:t>
      </w:r>
      <w:r w:rsidRPr="00BA4178">
        <w:rPr>
          <w:rFonts w:ascii="David" w:hAnsi="David" w:cs="David"/>
          <w:sz w:val="28"/>
          <w:szCs w:val="24"/>
          <w:rtl/>
        </w:rPr>
        <w:t>(ב)</w:t>
      </w:r>
      <w:r w:rsidRPr="00BA4178">
        <w:rPr>
          <w:rFonts w:ascii="David" w:hAnsi="David" w:cs="David"/>
          <w:sz w:val="28"/>
          <w:szCs w:val="28"/>
          <w:rtl/>
        </w:rPr>
        <w:t xml:space="preserve"> לִקְרוֹת יוֹתֵר; אֲבָל אִם הוֹצִיאוּ סֵפֶר ב', מִשּׁוּם פְּגָמוֹ צָרִיךְ </w:t>
      </w:r>
      <w:r w:rsidRPr="00BA4178">
        <w:rPr>
          <w:rFonts w:ascii="David" w:hAnsi="David" w:cs="David"/>
          <w:sz w:val="28"/>
          <w:szCs w:val="24"/>
          <w:rtl/>
        </w:rPr>
        <w:t>(ג)</w:t>
      </w:r>
      <w:r w:rsidRPr="00BA4178">
        <w:rPr>
          <w:rFonts w:ascii="David" w:hAnsi="David" w:cs="David"/>
          <w:sz w:val="28"/>
          <w:szCs w:val="28"/>
          <w:rtl/>
        </w:rPr>
        <w:t xml:space="preserve"> לִקְרוֹת חֲמִישִׁי בְּשֶׁל חֲנֻכָּה. </w:t>
      </w:r>
      <w:r w:rsidRPr="00BA4178">
        <w:rPr>
          <w:rFonts w:ascii="David" w:hAnsi="David" w:cs="David"/>
          <w:bCs/>
          <w:sz w:val="28"/>
          <w:szCs w:val="28"/>
          <w:rtl/>
        </w:rPr>
        <w:t>הגה</w:t>
      </w:r>
      <w:r w:rsidRPr="00BA4178">
        <w:rPr>
          <w:rFonts w:ascii="David" w:hAnsi="David" w:cs="David"/>
          <w:sz w:val="28"/>
          <w:szCs w:val="28"/>
          <w:rtl/>
        </w:rPr>
        <w:t xml:space="preserve">: וְאִם טָעָה וְהִתְחִיל לִקְרוֹת בְּשֶׁל חֲנֻכָּה צָרִיךְ </w:t>
      </w:r>
      <w:r w:rsidRPr="00BA4178">
        <w:rPr>
          <w:rFonts w:ascii="David" w:hAnsi="David" w:cs="David"/>
          <w:sz w:val="28"/>
          <w:szCs w:val="24"/>
          <w:rtl/>
        </w:rPr>
        <w:t>(ד)</w:t>
      </w:r>
      <w:r w:rsidRPr="00BA4178">
        <w:rPr>
          <w:rFonts w:ascii="David" w:hAnsi="David" w:cs="David"/>
          <w:sz w:val="28"/>
          <w:szCs w:val="28"/>
          <w:rtl/>
        </w:rPr>
        <w:t xml:space="preserve"> לְהַפְסִיק לִקְרוֹת בְּשֶׁל רֹאשׁ חֹדֶשׁ </w:t>
      </w:r>
      <w:r w:rsidRPr="00BA4178">
        <w:rPr>
          <w:rFonts w:ascii="David" w:hAnsi="David" w:cs="David"/>
          <w:sz w:val="28"/>
          <w:szCs w:val="24"/>
          <w:rtl/>
        </w:rPr>
        <w:t>(אַבּוּדַרְהַם הִלְכוֹת בְּרָכוֹת)</w:t>
      </w:r>
      <w:r w:rsidRPr="00BA4178">
        <w:rPr>
          <w:rFonts w:ascii="David" w:hAnsi="David" w:cs="David"/>
          <w:sz w:val="28"/>
          <w:szCs w:val="28"/>
          <w:rtl/>
        </w:rPr>
        <w:t xml:space="preserve">; וְאִם צָרִיךְ לְבָרֵךְ עַל קְרִיאַת רֹאשׁ חֹדֶשׁ, עַיִּןִ לְעֵיל סִימָן ק''מ. </w:t>
      </w:r>
      <w:r>
        <w:rPr>
          <w:rFonts w:ascii="David" w:hAnsi="David" w:cs="David"/>
          <w:sz w:val="28"/>
          <w:szCs w:val="28"/>
          <w:rtl/>
        </w:rPr>
        <w:br/>
      </w:r>
      <w:r w:rsidRPr="00BA4178">
        <w:rPr>
          <w:rFonts w:ascii="David" w:hAnsi="David" w:cs="David"/>
          <w:sz w:val="28"/>
          <w:szCs w:val="28"/>
          <w:rtl/>
        </w:rPr>
        <w:t>סימן תרפה - סדר ד' פרשיות</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ז'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רֹאשׁ חֹדֶשׁ אֲדָר הַסָמוּךְ לְנִיסָן שֶׁחָל לִהְיוֹת בְּשַׁבָּת, קוֹרִין פָּרָשַׁת </w:t>
      </w:r>
      <w:r w:rsidRPr="00BA4178">
        <w:rPr>
          <w:rFonts w:ascii="David" w:hAnsi="David" w:cs="David"/>
          <w:sz w:val="28"/>
          <w:szCs w:val="24"/>
          <w:rtl/>
        </w:rPr>
        <w:t>(א)</w:t>
      </w:r>
      <w:r w:rsidRPr="00BA4178">
        <w:rPr>
          <w:rFonts w:ascii="David" w:hAnsi="David" w:cs="David"/>
          <w:sz w:val="28"/>
          <w:szCs w:val="28"/>
          <w:rtl/>
        </w:rPr>
        <w:t xml:space="preserve"> שְׁקָלִים שֶׁהִיא כִּי תִשָּׂא, עַד וִעָשִׂיתָ כִּיּוֹר נְחֹשֶׁת, וּמַפְטִיר: וַיִּכְרֹת יְהוֹיָדָע; וּמוֹצִיאִין שְׁלֹשָׁה סְפָרִים: בְּאַחַת קוֹרֵא פָּרָשַׁת הַשָּׁבוּעַ, וּבַשֵּׁנִי שֶׁל רֹאשׁ חֹדֶשׁ, וּבַשְּׁלִישִׁי קוֹרֵא מַפְטִיר בְּפָרָשַׁת שְׁקָלִים.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בְּשַׁבָּת שְׁנִיָּה מוֹצִיאִין שְׁנֵי סְפָרִים; בְּאֶחָד קוֹרֵא פָּרָשַׁת הַשָּׁבוּעַ, וּבַשֵּׁנִי קוֹרֵא: זָכוֹר אֶת אֲשֶׁר עָשָׂה לְךָ עֲמָלֵק, וּמַפְטִיר: פָּקַדְתִּי אֶת אֲשֶׁר עָשָׂה עֲמָלֵק.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בְּשַׁבָּת שְׁלִישִׁית, שֶׁהוּא ט''ו בְּאֲדָר, מַפְסִיקִין; וּבְשַׁבָּת ד' שֶׁהִיא כ''ב לְאֲדָר מוֹצִיאִין שְׁנֵי סְפָרִים; בְּאֶחָד קוֹרֵא בְּפָרָשַׁת הַשָּׁבוּעַ, וּבַשֵּׁנִי קוֹרֵא פָּרָשַׁת פָּרָה, וּמַפְטִיר: וְזָרַקְתִּי עֲלֵיכֶם מַיִם טְהוֹרִים וְעַיֵּן לְעֵיל סי' קל''ז סָעִיף 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בְּשַׁבָּת חֲמִישִׁי, שֶׁהוּא כ''ט בַּאֲדָר, מוֹצִיאִין ב' סְפָרִים: בְּאֶחָד קוֹרֵא פָּרָשַׁת הַשָּׁבוּעַ, וּבַשֵּׁנִי: הַחֹדֶשׁ הַזֶּה לָכֶם, וּמַפְטִיר: בָּרִאשׁוֹן בְּאֶחָד לַחֹדֶשׁ.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חָל רֹאשׁ חֹדֶשׁ אֲדָר הַסָמוּךְ לְנִיסָן בְּתּוֹךְ יְמֵי הַשָּׁבוּעַ, וַאֲפִלּוּ בְּעֶרֶב שַׁבָּת, מַקְדִּימִין לִקְרוֹת פָּרָשַׁת שְׁקָלִים בְּשַׁבָּת שֶׁלְּפָנָיו, וּמַפְסִיקִין בַּשְּׁנִיָּה כְּדֵי שֶׁתְּהֵא פָּרָשַׁת זָכוֹר בַּשַּׁבָּת הַסְמוּכָה לְפוּרִים מִלְּפָנֶיהָ; וְאִם חָל פּוּרִים בְּעֶרֶב שַׁבָּת, מַקְדִּימִים לִקְרוֹת פָּרָשַׁת זָכוֹר בְּשַׁבָּת שֶׁלְּפָנָיו.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הַיָּמִים שֶׁרָאוּי לִקְבֹּעַ בָּהֶם רֹאשׁ חֹדֶשׁ אֲדָר, זבד''ו; וְסִימָן לְשַׁבְּתוֹת הַהַפְסָקָה, זט''ו ב''ו ד''ד ובי''ו, כְּלוֹמַר: כְּשֶׁחָל רֹאשׁ חֹדֶשׁ בְּשַׁבָּת מַפְסִיקִין בַּחֲמִשָּׁה עָשָׂר בּוֹ, וְסִימָן זט''ו; </w:t>
      </w:r>
      <w:r w:rsidRPr="00BA4178">
        <w:rPr>
          <w:rFonts w:ascii="David" w:hAnsi="David" w:cs="David"/>
          <w:sz w:val="28"/>
          <w:szCs w:val="28"/>
          <w:rtl/>
        </w:rPr>
        <w:lastRenderedPageBreak/>
        <w:t xml:space="preserve">וּכְשֶׁחָל בְּיוֹם ב' מַפְסִיקִין בְּו' בּוֹ, וְסִימָן ב''ו; וּכְשֶׁחָל בְּיוֹם ד' מַפְסִיקִין בְּד' בּוֹ, וְסִימָן ד''ד; וּכְשֶׁחָל בְּיוֹם ו' מַפְסִיקִין בִּשְׁתֵּי שַׁבָּתוֹת ב' בּוֹ וְי''ו בּוֹ, וְסִימָן ובי''ו.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אוֹמְרִים שֶׁפָּרָשַׁת זָכוֹר וּפָרָשַׁת פָּרָה אֲדֻמָּה חַיָּבִים לְקָרְאָם </w:t>
      </w:r>
      <w:r w:rsidRPr="00BA4178">
        <w:rPr>
          <w:rFonts w:ascii="David" w:hAnsi="David" w:cs="David"/>
          <w:sz w:val="28"/>
          <w:szCs w:val="24"/>
          <w:rtl/>
        </w:rPr>
        <w:t>(ב)</w:t>
      </w:r>
      <w:r w:rsidRPr="00BA4178">
        <w:rPr>
          <w:rFonts w:ascii="David" w:hAnsi="David" w:cs="David"/>
          <w:sz w:val="28"/>
          <w:szCs w:val="28"/>
          <w:rtl/>
        </w:rPr>
        <w:t xml:space="preserve"> מִדְּאוֹרַיְתָא, לְפִיכָךְ בְּנֵי הַיִּשּׁוּבִים שֶׁאֵין לָהֶם מִנְיָן צְרִיכִים לָבֹא לְמָקוֹם שֶׁיֵּשׁ מִנְיָן בַּשַּׁבָּתוֹת הַלָּלוּ כְּדֵי לִשְׁמֹעַ פָּרָשִׁיּוֹת אֵלּוּ שֶׁהֵם מִדְּאוֹרַיְתָא. </w:t>
      </w:r>
      <w:r w:rsidRPr="00BA4178">
        <w:rPr>
          <w:rFonts w:ascii="David" w:hAnsi="David" w:cs="David"/>
          <w:bCs/>
          <w:sz w:val="28"/>
          <w:szCs w:val="28"/>
          <w:rtl/>
        </w:rPr>
        <w:t>הגה</w:t>
      </w:r>
      <w:r w:rsidRPr="00BA4178">
        <w:rPr>
          <w:rFonts w:ascii="David" w:hAnsi="David" w:cs="David"/>
          <w:sz w:val="28"/>
          <w:szCs w:val="28"/>
          <w:rtl/>
        </w:rPr>
        <w:t xml:space="preserve">: וְאִם אִי אֶפְשָׁר לָהֶם לָבֹא, מִכָּל מָקוֹם יִזָּהֲרוּ לִקְרוֹתָם בִּנְגִינָתָם וּבְטַעֲמָם </w:t>
      </w:r>
      <w:r w:rsidRPr="00BA4178">
        <w:rPr>
          <w:rFonts w:ascii="David" w:hAnsi="David" w:cs="David"/>
          <w:sz w:val="28"/>
          <w:szCs w:val="24"/>
          <w:rtl/>
        </w:rPr>
        <w:t>(מָצָא כָּתוּב)</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הלכות מגילה ופורים</w:t>
      </w:r>
      <w:r>
        <w:rPr>
          <w:rFonts w:ascii="David" w:hAnsi="David" w:cs="David"/>
          <w:sz w:val="28"/>
          <w:szCs w:val="28"/>
          <w:rtl/>
        </w:rPr>
        <w:br/>
      </w:r>
      <w:r w:rsidRPr="00BA4178">
        <w:rPr>
          <w:rFonts w:ascii="David" w:hAnsi="David" w:cs="David"/>
          <w:sz w:val="28"/>
          <w:szCs w:val="28"/>
          <w:rtl/>
        </w:rPr>
        <w:t>סימן תרפו - דין תענית אסתר</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ג'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בַּחֲנֻכָּה וּפוּרִים </w:t>
      </w:r>
      <w:r w:rsidRPr="00BA4178">
        <w:rPr>
          <w:rFonts w:ascii="David" w:hAnsi="David" w:cs="David"/>
          <w:sz w:val="28"/>
          <w:szCs w:val="24"/>
          <w:rtl/>
        </w:rPr>
        <w:t>(א)</w:t>
      </w:r>
      <w:r w:rsidRPr="00BA4178">
        <w:rPr>
          <w:rFonts w:ascii="David" w:hAnsi="David" w:cs="David"/>
          <w:sz w:val="28"/>
          <w:szCs w:val="28"/>
          <w:rtl/>
        </w:rPr>
        <w:t xml:space="preserve"> מֻתָּר לְהִתְעַנּוֹת לִפְנֵיהֶם וּלְאַחֲרֵיהֶם.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מִתְעַנִּים </w:t>
      </w:r>
      <w:r w:rsidRPr="00BA4178">
        <w:rPr>
          <w:rFonts w:ascii="David" w:hAnsi="David" w:cs="David"/>
          <w:sz w:val="28"/>
          <w:szCs w:val="24"/>
          <w:rtl/>
        </w:rPr>
        <w:t>(ב)</w:t>
      </w:r>
      <w:r w:rsidRPr="00BA4178">
        <w:rPr>
          <w:rFonts w:ascii="David" w:hAnsi="David" w:cs="David"/>
          <w:sz w:val="28"/>
          <w:szCs w:val="28"/>
          <w:rtl/>
        </w:rPr>
        <w:t xml:space="preserve"> בְּי''ג בַּאֲדָר; וְאִם חָל פּוּרִים בְּאֶחָד בְּשַׁבָּת, מַקְדִּימִין לְהִתְעַנּוֹת בְּיוֹם חֲמִישִׁי. </w:t>
      </w:r>
      <w:r w:rsidRPr="00BA4178">
        <w:rPr>
          <w:rFonts w:ascii="David" w:hAnsi="David" w:cs="David"/>
          <w:bCs/>
          <w:sz w:val="28"/>
          <w:szCs w:val="28"/>
          <w:rtl/>
        </w:rPr>
        <w:t>הגה</w:t>
      </w:r>
      <w:r w:rsidRPr="00BA4178">
        <w:rPr>
          <w:rFonts w:ascii="David" w:hAnsi="David" w:cs="David"/>
          <w:sz w:val="28"/>
          <w:szCs w:val="28"/>
          <w:rtl/>
        </w:rPr>
        <w:t xml:space="preserve">: וְתַעֲנִית זֶה אֵינוֹ חוֹבָה, לָכֵן יֵשׁ לְהָקֵל בּוֹ לְעֵת הַצֹּרֶךְ, כְּגוֹן: מְעֻבָּרוֹת אוֹ מֵינִיקוֹת אוֹ לְחוֹלֶה שֶׁאֵין בּוֹ סַכָּנָה, וַאֲפִלּוּ כּוֹאֲבֵי עֵינַיִם, שֶׁאִם </w:t>
      </w:r>
      <w:r w:rsidRPr="00BA4178">
        <w:rPr>
          <w:rFonts w:ascii="David" w:hAnsi="David" w:cs="David"/>
          <w:sz w:val="28"/>
          <w:szCs w:val="24"/>
          <w:rtl/>
        </w:rPr>
        <w:t>(ג)</w:t>
      </w:r>
      <w:r w:rsidRPr="00BA4178">
        <w:rPr>
          <w:rFonts w:ascii="David" w:hAnsi="David" w:cs="David"/>
          <w:sz w:val="28"/>
          <w:szCs w:val="28"/>
          <w:rtl/>
        </w:rPr>
        <w:t xml:space="preserve"> מִצְטַעֲרִים הַרְבֵּה לֹא יִתְעַנּוּ וְיִפְרְעוּ אַחַר כָּךְ, אֲבָל שְׁאָר בְּרִיאִים </w:t>
      </w:r>
      <w:r w:rsidRPr="00BA4178">
        <w:rPr>
          <w:rFonts w:ascii="David" w:hAnsi="David" w:cs="David"/>
          <w:sz w:val="28"/>
          <w:szCs w:val="24"/>
          <w:rtl/>
        </w:rPr>
        <w:t>(ד)</w:t>
      </w:r>
      <w:r w:rsidRPr="00BA4178">
        <w:rPr>
          <w:rFonts w:ascii="David" w:hAnsi="David" w:cs="David"/>
          <w:sz w:val="28"/>
          <w:szCs w:val="28"/>
          <w:rtl/>
        </w:rPr>
        <w:t xml:space="preserve"> לֹא יִפְרְשׁוּ מִן הַצִּבּוּר </w:t>
      </w:r>
      <w:r w:rsidRPr="00BA4178">
        <w:rPr>
          <w:rFonts w:ascii="David" w:hAnsi="David" w:cs="David"/>
          <w:sz w:val="28"/>
          <w:szCs w:val="24"/>
          <w:rtl/>
        </w:rPr>
        <w:t>(חִדּוּשֵׁי אֲגֻדָּה בְּשֵׁם מַחֲזוֹר וִיטְרִי)</w:t>
      </w:r>
      <w:r w:rsidRPr="00BA4178">
        <w:rPr>
          <w:rFonts w:ascii="David" w:hAnsi="David" w:cs="David"/>
          <w:sz w:val="28"/>
          <w:szCs w:val="28"/>
          <w:rtl/>
        </w:rPr>
        <w:t xml:space="preserve">. וְאִם חָל פּוּרִים בְּיוֹם א', שֶׁמִּתְעַנִּין בְּיוֹם ה' שֶׁלְּפָנָיו, וְחָל בּוֹ בְּרִית מִילָה, מֻתָּר </w:t>
      </w:r>
      <w:r w:rsidRPr="00BA4178">
        <w:rPr>
          <w:rFonts w:ascii="David" w:hAnsi="David" w:cs="David"/>
          <w:sz w:val="28"/>
          <w:szCs w:val="24"/>
          <w:rtl/>
        </w:rPr>
        <w:t>(ה)</w:t>
      </w:r>
      <w:r w:rsidRPr="00BA4178">
        <w:rPr>
          <w:rFonts w:ascii="David" w:hAnsi="David" w:cs="David"/>
          <w:sz w:val="28"/>
          <w:szCs w:val="28"/>
          <w:rtl/>
        </w:rPr>
        <w:t xml:space="preserve"> לֶאֱכֹל עַל הַמִּילָה, וּלְמָחָר בְּיוֹם ו' יִתְעַנּוּ הָאוֹכְלִים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יֵשׁ מִתְעַנִּים </w:t>
      </w:r>
      <w:r w:rsidRPr="00BA4178">
        <w:rPr>
          <w:rFonts w:ascii="David" w:hAnsi="David" w:cs="David"/>
          <w:sz w:val="28"/>
          <w:szCs w:val="24"/>
          <w:rtl/>
        </w:rPr>
        <w:t>(ו)</w:t>
      </w:r>
      <w:r w:rsidRPr="00BA4178">
        <w:rPr>
          <w:rFonts w:ascii="David" w:hAnsi="David" w:cs="David"/>
          <w:sz w:val="28"/>
          <w:szCs w:val="28"/>
          <w:rtl/>
        </w:rPr>
        <w:t xml:space="preserve"> ג' יָמִים, זֵכֶר לְתַעֲנִית אֶסְתֵּר. </w:t>
      </w:r>
      <w:r>
        <w:rPr>
          <w:rFonts w:ascii="David" w:hAnsi="David" w:cs="David"/>
          <w:sz w:val="28"/>
          <w:szCs w:val="28"/>
          <w:rtl/>
        </w:rPr>
        <w:br/>
      </w:r>
      <w:r w:rsidRPr="00BA4178">
        <w:rPr>
          <w:rFonts w:ascii="David" w:hAnsi="David" w:cs="David"/>
          <w:sz w:val="28"/>
          <w:szCs w:val="28"/>
          <w:rtl/>
        </w:rPr>
        <w:t>סימן תרפז - דיני חיוב קריאת המגלה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ב'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חַיָּב אָדָם לִקְרוֹת הַמְּגִלָּה בַּלַּיְלָה וְלַחֲזֹר וְלִשְׁנוֹתָהּ בַּיּוֹם. וְשֶׁל לַיְלָה, זְמַנָּהּ </w:t>
      </w:r>
      <w:r w:rsidRPr="00BA4178">
        <w:rPr>
          <w:rFonts w:ascii="David" w:hAnsi="David" w:cs="David"/>
          <w:sz w:val="28"/>
          <w:szCs w:val="24"/>
          <w:rtl/>
        </w:rPr>
        <w:t>(א)</w:t>
      </w:r>
      <w:r w:rsidRPr="00BA4178">
        <w:rPr>
          <w:rFonts w:ascii="David" w:hAnsi="David" w:cs="David"/>
          <w:sz w:val="28"/>
          <w:szCs w:val="28"/>
          <w:rtl/>
        </w:rPr>
        <w:t xml:space="preserve"> כָּל הַלַּיְלָה; וְשֶׁל יוֹם, זְמַנָּהּ כָּל הַיּוֹם מֵהָנֵץ הַחַמָּה עַד סוֹף הַיּוֹם; וְאִם קְרָאָהּ מִשֶּׁעָלָה עַמּוּד הַשַּׁחַר,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מְבַטְּלִים תַּלְמוּד </w:t>
      </w:r>
      <w:r w:rsidRPr="00BA4178">
        <w:rPr>
          <w:rFonts w:ascii="David" w:hAnsi="David" w:cs="David"/>
          <w:sz w:val="28"/>
          <w:szCs w:val="24"/>
          <w:rtl/>
        </w:rPr>
        <w:t>(ב)</w:t>
      </w:r>
      <w:r w:rsidRPr="00BA4178">
        <w:rPr>
          <w:rFonts w:ascii="David" w:hAnsi="David" w:cs="David"/>
          <w:sz w:val="28"/>
          <w:szCs w:val="28"/>
          <w:rtl/>
        </w:rPr>
        <w:t xml:space="preserve"> תּוֹרָה לִשְׁמֹעַ מִקְרָא </w:t>
      </w:r>
      <w:r w:rsidRPr="00BA4178">
        <w:rPr>
          <w:rFonts w:ascii="David" w:hAnsi="David" w:cs="David"/>
          <w:sz w:val="28"/>
          <w:szCs w:val="24"/>
          <w:rtl/>
        </w:rPr>
        <w:t>(ג)</w:t>
      </w:r>
      <w:r w:rsidRPr="00BA4178">
        <w:rPr>
          <w:rFonts w:ascii="David" w:hAnsi="David" w:cs="David"/>
          <w:sz w:val="28"/>
          <w:szCs w:val="28"/>
          <w:rtl/>
        </w:rPr>
        <w:t xml:space="preserve"> מְגִלָּה, קַל וָחֹמֶר לִשְׁאָר מִצְוֹת שֶׁל תּוֹרָה שֶׁכֻּלָּם נִדְחִים מִפְּנֵי מִקְרָא מְגִלָּה, וְאֵין לְךָ דָּבָר שֶׁנִּדְחָה מִקְרָא מְגִלָּה מִפָּנָיו חוּץ מִמֵּת מִצְוָה שֶׁאֵין לוֹ קוֹבְרִים כְּדֵי </w:t>
      </w:r>
      <w:r w:rsidRPr="00BA4178">
        <w:rPr>
          <w:rFonts w:ascii="David" w:hAnsi="David" w:cs="David"/>
          <w:sz w:val="28"/>
          <w:szCs w:val="24"/>
          <w:rtl/>
        </w:rPr>
        <w:t>(ד)</w:t>
      </w:r>
      <w:r w:rsidRPr="00BA4178">
        <w:rPr>
          <w:rFonts w:ascii="David" w:hAnsi="David" w:cs="David"/>
          <w:sz w:val="28"/>
          <w:szCs w:val="28"/>
          <w:rtl/>
        </w:rPr>
        <w:t xml:space="preserve"> צָרְכּוֹ, שֶׁהַפּוֹגֵעַ בּוֹ קוֹבְרוֹ תְּחִלָּה וְאַחַר כָּךְ קוֹרֵא. </w:t>
      </w:r>
      <w:r w:rsidRPr="00BA4178">
        <w:rPr>
          <w:rFonts w:ascii="David" w:hAnsi="David" w:cs="David"/>
          <w:bCs/>
          <w:sz w:val="28"/>
          <w:szCs w:val="28"/>
          <w:rtl/>
        </w:rPr>
        <w:t>הגה</w:t>
      </w:r>
      <w:r w:rsidRPr="00BA4178">
        <w:rPr>
          <w:rFonts w:ascii="David" w:hAnsi="David" w:cs="David"/>
          <w:sz w:val="28"/>
          <w:szCs w:val="28"/>
          <w:rtl/>
        </w:rPr>
        <w:t xml:space="preserve">: וְכָל זֶה לֹא מַיְרֵי אֶלָּא בִּדְאִכָּא שְׁהוּת לַעֲשׂוֹת שְׁתֵּיהֶן, אֲבָל אִם אִי אֶפְשָׁר לַעֲשׂוֹת שְׁתֵּיהֶן אֵין שׁוּם מִצְוָה דְּאוֹרַיְתָא נִדְחֵית מִפְּנֵי מִקְרָא מְגִלָּה </w:t>
      </w:r>
      <w:r w:rsidRPr="00BA4178">
        <w:rPr>
          <w:rFonts w:ascii="David" w:hAnsi="David" w:cs="David"/>
          <w:sz w:val="28"/>
          <w:szCs w:val="24"/>
          <w:rtl/>
        </w:rPr>
        <w:t>(רַ''ן וּבֵית יוֹסֵף בְּשֵׁם תּוֹסָפוֹת ומהר''א מִזְרָחִי)</w:t>
      </w:r>
      <w:r w:rsidRPr="00BA4178">
        <w:rPr>
          <w:rFonts w:ascii="David" w:hAnsi="David" w:cs="David"/>
          <w:sz w:val="28"/>
          <w:szCs w:val="28"/>
          <w:rtl/>
        </w:rPr>
        <w:t xml:space="preserve">. וְהָא דְּמֵת מִצְוָה קוֹדֵם, הַיְנוּ דַּוְקָא </w:t>
      </w:r>
      <w:r w:rsidRPr="00BA4178">
        <w:rPr>
          <w:rFonts w:ascii="David" w:hAnsi="David" w:cs="David"/>
          <w:sz w:val="28"/>
          <w:szCs w:val="24"/>
          <w:rtl/>
        </w:rPr>
        <w:t>(ה)</w:t>
      </w:r>
      <w:r w:rsidRPr="00BA4178">
        <w:rPr>
          <w:rFonts w:ascii="David" w:hAnsi="David" w:cs="David"/>
          <w:sz w:val="28"/>
          <w:szCs w:val="28"/>
          <w:rtl/>
        </w:rPr>
        <w:t xml:space="preserve"> בִּדְאֶפְשָׁר לוֹ לְקָרְאָהּ אַחַר כָּךְ </w:t>
      </w:r>
      <w:r w:rsidRPr="00BA4178">
        <w:rPr>
          <w:rFonts w:ascii="David" w:hAnsi="David" w:cs="David"/>
          <w:sz w:val="28"/>
          <w:szCs w:val="24"/>
          <w:rtl/>
        </w:rPr>
        <w:t>(מהר''א מִזְרָחִי)</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תרפח - דין כרכים המקפים חומה מימות יהושע בן נון</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כְּרַכִּים הַמֻּקָּפִים חוֹמָה מִימוֹת יְהוֹשֻׁעַ בִּן נוּן, אֲפִלּוּ אֵינָן מֻקָּפִין עַכְשָׁו, קוֹרִין בְּט''ו, אֲפִלּוּ אִם הֵם בְּחוּצָה לָאָרֶץ, וַאֲפִלּוּ אֵין בָּהֶם עֲשָׂרָה בַּטְלָנִים </w:t>
      </w:r>
      <w:r w:rsidRPr="00BA4178">
        <w:rPr>
          <w:rFonts w:ascii="David" w:hAnsi="David" w:cs="David"/>
          <w:sz w:val="28"/>
          <w:szCs w:val="24"/>
          <w:rtl/>
        </w:rPr>
        <w:t>(פי' בַּטְלָנִים מִמְּלַאכְתָּם וְעוֹסְקִים בְּצָרְכֵי צִבּוּר)</w:t>
      </w:r>
      <w:r w:rsidRPr="00BA4178">
        <w:rPr>
          <w:rFonts w:ascii="David" w:hAnsi="David" w:cs="David"/>
          <w:sz w:val="28"/>
          <w:szCs w:val="28"/>
          <w:rtl/>
        </w:rPr>
        <w:t xml:space="preserve">; וְהוּא שֶׁהֻקַּף וְאַחַר כָּךְ יָשַׁב, אוֹ שֶׁיָּשַׁב תְּחִלָּה עַל דַּעַת לְהַקִּיפוֹ אַחַר </w:t>
      </w:r>
      <w:r w:rsidRPr="00BA4178">
        <w:rPr>
          <w:rFonts w:ascii="David" w:hAnsi="David" w:cs="David"/>
          <w:sz w:val="28"/>
          <w:szCs w:val="28"/>
          <w:rtl/>
        </w:rPr>
        <w:lastRenderedPageBreak/>
        <w:t xml:space="preserve">כָּךְ, לַאֲפוּקֵי כְּשֶׁנּוֹדַע שֶׁיָּשַׁב תְּחִלָּה עַל דַּעַת שֶׁלֹּא לְהַקִּיפוֹ אֲבָל </w:t>
      </w:r>
      <w:r w:rsidRPr="00BA4178">
        <w:rPr>
          <w:rFonts w:ascii="David" w:hAnsi="David" w:cs="David"/>
          <w:sz w:val="28"/>
          <w:szCs w:val="24"/>
          <w:rtl/>
        </w:rPr>
        <w:t>(א)</w:t>
      </w:r>
      <w:r w:rsidRPr="00BA4178">
        <w:rPr>
          <w:rFonts w:ascii="David" w:hAnsi="David" w:cs="David"/>
          <w:sz w:val="28"/>
          <w:szCs w:val="28"/>
          <w:rtl/>
        </w:rPr>
        <w:t xml:space="preserve"> בִּסְתָמָא הֻקְּפָה וּלְבַסּוֹף יָשְׁבָה </w:t>
      </w:r>
      <w:r w:rsidRPr="00BA4178">
        <w:rPr>
          <w:rFonts w:ascii="David" w:hAnsi="David" w:cs="David"/>
          <w:sz w:val="28"/>
          <w:szCs w:val="24"/>
          <w:rtl/>
        </w:rPr>
        <w:t>(רַ''ן)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וְכֵן הַכְּפָרִים הַנִּרְאִים עִמָּהֶם, אֲפִלּוּ אֵינָם סְמוּכִים, כְּגוֹן שֶׁהֵם בָּהָר; אוֹ שֶׁסְמוּכִים לָהֶם, אֲפִלּוּ אֵינָם נִרְאִים עִמָּהֶם, כְּגוֹן שֶׁהֵם בָּעֵמֶק, </w:t>
      </w:r>
      <w:r w:rsidRPr="00BA4178">
        <w:rPr>
          <w:rFonts w:ascii="David" w:hAnsi="David" w:cs="David"/>
          <w:sz w:val="28"/>
          <w:szCs w:val="24"/>
          <w:rtl/>
        </w:rPr>
        <w:t>(ב)</w:t>
      </w:r>
      <w:r w:rsidRPr="00BA4178">
        <w:rPr>
          <w:rFonts w:ascii="David" w:hAnsi="David" w:cs="David"/>
          <w:sz w:val="28"/>
          <w:szCs w:val="28"/>
          <w:rtl/>
        </w:rPr>
        <w:t xml:space="preserve"> וּבִלְבַד שֶׁלֹּא יִהְיוּ רְחוֹקִים יוֹתֵר מִמִּיל. וּבְשׁוּשָׁן אַף עַל פִּי שֶׁאֵינָהּ מֻקֶּפֶת חוֹמָה מִימוֹת יְהוֹשֻׁעַ, קוֹרִין בְּט''ו הוֹאִיל וְנַעֲשָׂה בּוֹ הַנֵּס.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כְּפָרִים וַעֲיָרוֹת גְּדוֹלוֹת, וּכְרַכִּים שֶׁאֵינָם מֻקָּפִים חוֹמָה מִימוֹת יְהוֹשֻׁעַ בִּן נוּן קוֹרִין בְּי''ד.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כְּרַךְ שֶׁהוּא </w:t>
      </w:r>
      <w:r w:rsidRPr="00BA4178">
        <w:rPr>
          <w:rFonts w:ascii="David" w:hAnsi="David" w:cs="David"/>
          <w:sz w:val="28"/>
          <w:szCs w:val="24"/>
          <w:rtl/>
        </w:rPr>
        <w:t>(ג)</w:t>
      </w:r>
      <w:r w:rsidRPr="00BA4178">
        <w:rPr>
          <w:rFonts w:ascii="David" w:hAnsi="David" w:cs="David"/>
          <w:sz w:val="28"/>
          <w:szCs w:val="28"/>
          <w:rtl/>
        </w:rPr>
        <w:t xml:space="preserve"> סָפֵק אִם הֻקַּף בִּימֵי יְהוֹשֻׁעַ אִם לָאו, קוֹרִין בְּי''ד וּבְט''ו וּבְלֵילֵיהוֹן, וְלֹא יְבָרֵךְ כִּי אִם בְּי''ד שֶׁהוּא זְמַן קְרִיאָה </w:t>
      </w:r>
      <w:r w:rsidRPr="00BA4178">
        <w:rPr>
          <w:rFonts w:ascii="David" w:hAnsi="David" w:cs="David"/>
          <w:sz w:val="28"/>
          <w:szCs w:val="24"/>
          <w:rtl/>
        </w:rPr>
        <w:t>(ד)</w:t>
      </w:r>
      <w:r w:rsidRPr="00BA4178">
        <w:rPr>
          <w:rFonts w:ascii="David" w:hAnsi="David" w:cs="David"/>
          <w:sz w:val="28"/>
          <w:szCs w:val="28"/>
          <w:rtl/>
        </w:rPr>
        <w:t xml:space="preserve"> לְרֹב הָעוֹלָם.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בֶּן עִיר שֶׁהָלַךְ לַכְּרַךְ, אוֹ בֶּן כְּרַךְ שֶׁהָלַךְ לָעִיר, אִם הָיָה דַּעְתּוֹ לַחֲזֹר לִמְקוֹמוֹ </w:t>
      </w:r>
      <w:r w:rsidRPr="00BA4178">
        <w:rPr>
          <w:rFonts w:ascii="David" w:hAnsi="David" w:cs="David"/>
          <w:sz w:val="28"/>
          <w:szCs w:val="24"/>
          <w:rtl/>
        </w:rPr>
        <w:t>(ה)</w:t>
      </w:r>
      <w:r w:rsidRPr="00BA4178">
        <w:rPr>
          <w:rFonts w:ascii="David" w:hAnsi="David" w:cs="David"/>
          <w:sz w:val="28"/>
          <w:szCs w:val="28"/>
          <w:rtl/>
        </w:rPr>
        <w:t xml:space="preserve"> בִּזְמַן קְרִיאָה </w:t>
      </w:r>
      <w:r w:rsidRPr="00BA4178">
        <w:rPr>
          <w:rFonts w:ascii="David" w:hAnsi="David" w:cs="David"/>
          <w:sz w:val="28"/>
          <w:szCs w:val="24"/>
          <w:rtl/>
        </w:rPr>
        <w:t>(שֶׁל י''ד)</w:t>
      </w:r>
      <w:r w:rsidRPr="00BA4178">
        <w:rPr>
          <w:rFonts w:ascii="David" w:hAnsi="David" w:cs="David"/>
          <w:sz w:val="28"/>
          <w:szCs w:val="28"/>
          <w:rtl/>
        </w:rPr>
        <w:t xml:space="preserve"> וְנִתְעַכֵּב וְלֹא חָזַר, קוֹרֵא בִּמְקוֹמוֹ; וְאִם לֹא הָיָה בְּדַעְתּוֹ לַחֲזֹר אֶלָּא לְאַחַר זְמַן הַקְּרִיאָה, קוֹרֵא עִם אַנְשֵׁי הַמָּקוֹם שֶׁהוּא שָׁם. </w:t>
      </w:r>
      <w:r w:rsidRPr="00BA4178">
        <w:rPr>
          <w:rFonts w:ascii="David" w:hAnsi="David" w:cs="David"/>
          <w:bCs/>
          <w:sz w:val="28"/>
          <w:szCs w:val="28"/>
          <w:rtl/>
        </w:rPr>
        <w:t>הגה</w:t>
      </w:r>
      <w:r w:rsidRPr="00BA4178">
        <w:rPr>
          <w:rFonts w:ascii="David" w:hAnsi="David" w:cs="David"/>
          <w:sz w:val="28"/>
          <w:szCs w:val="28"/>
          <w:rtl/>
        </w:rPr>
        <w:t xml:space="preserve">: וְאִם הוּא בַּמִּדְבָּר אוֹ בַּסְּפִינָה, קוֹרֵא בְּיוֹם י''ד כְּמוֹ רֹב הָעוֹלָם </w:t>
      </w:r>
      <w:r w:rsidRPr="00BA4178">
        <w:rPr>
          <w:rFonts w:ascii="David" w:hAnsi="David" w:cs="David"/>
          <w:sz w:val="28"/>
          <w:szCs w:val="24"/>
          <w:rtl/>
        </w:rPr>
        <w:t>(כָּל בּוֹ)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יוֹם חֲמִשָּׁה עָשָׂר שֶׁחָל לִהְיוֹת בְּשַׁבָּת </w:t>
      </w:r>
      <w:r w:rsidRPr="00BA4178">
        <w:rPr>
          <w:rFonts w:ascii="David" w:hAnsi="David" w:cs="David"/>
          <w:sz w:val="28"/>
          <w:szCs w:val="24"/>
          <w:rtl/>
        </w:rPr>
        <w:t>(ו)</w:t>
      </w:r>
      <w:r w:rsidRPr="00BA4178">
        <w:rPr>
          <w:rFonts w:ascii="David" w:hAnsi="David" w:cs="David"/>
          <w:sz w:val="28"/>
          <w:szCs w:val="28"/>
          <w:rtl/>
        </w:rPr>
        <w:t xml:space="preserve"> אֵין קוֹרִין הַמְּגִלָּה בְּשַׁבָּת, אֶלָּא מַקְדִּימִים לִקְרוֹתָהּ בְּעֶרֶב שַׁבָּת, וְגוֹבִים מָעוֹת מַתְּנוֹת עֲנִיִּים וּמְחַלְּקִים אוֹתָם בּוֹ בַּיּוֹם; וּבְיוֹם שַׁבָּת מוֹצִיאִים שְׁנֵי סְפָרִים וּבַשֵּׁנִי קוֹרִין: וַיָּבֹא עֲמָלֵק; וְאוֹמְרִים: עַל הַנִּסִים; וְאֵין עוֹשִׂים </w:t>
      </w:r>
      <w:r w:rsidRPr="00BA4178">
        <w:rPr>
          <w:rFonts w:ascii="David" w:hAnsi="David" w:cs="David"/>
          <w:sz w:val="28"/>
          <w:szCs w:val="24"/>
          <w:rtl/>
        </w:rPr>
        <w:t>(ז)</w:t>
      </w:r>
      <w:r w:rsidRPr="00BA4178">
        <w:rPr>
          <w:rFonts w:ascii="David" w:hAnsi="David" w:cs="David"/>
          <w:sz w:val="28"/>
          <w:szCs w:val="28"/>
          <w:rtl/>
        </w:rPr>
        <w:t xml:space="preserve"> סְעֻדַּת פּוּרִים עַד יוֹם אֶחָד בְּשַׁבָּת.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הַמְפָרֵשׁ בַּיָּם וְהַיּוֹצֵא בְּשַׁיָּרָא וְאֵינוֹ מוֹצֵא מְגִלָּה לְהוֹלִיךְ עִמּוֹ, יִקְרָאֶנָּה </w:t>
      </w:r>
      <w:r w:rsidRPr="00BA4178">
        <w:rPr>
          <w:rFonts w:ascii="David" w:hAnsi="David" w:cs="David"/>
          <w:sz w:val="28"/>
          <w:szCs w:val="24"/>
          <w:rtl/>
        </w:rPr>
        <w:t>(ח)</w:t>
      </w:r>
      <w:r w:rsidRPr="00BA4178">
        <w:rPr>
          <w:rFonts w:ascii="David" w:hAnsi="David" w:cs="David"/>
          <w:sz w:val="28"/>
          <w:szCs w:val="28"/>
          <w:rtl/>
        </w:rPr>
        <w:t xml:space="preserve"> בְּי''ג אוֹ בְּי''ב אוֹ בְּאֶחָד עָשָׂר, בְּלֹא בְּרָכָה; וְאִם אִי אֶפְשָׁר לְהַמְתִּין עַד יָמִים הַלָּלוּ, יֵשׁ אוֹמְרִים שֶׁקּוֹרֵא אֲפִלּוּ מִתְּחִלַּת הַחֹדֶשׁ. </w:t>
      </w:r>
      <w:r w:rsidRPr="00BA4178">
        <w:rPr>
          <w:rFonts w:ascii="David" w:hAnsi="David" w:cs="David"/>
          <w:bCs/>
          <w:sz w:val="28"/>
          <w:szCs w:val="28"/>
          <w:rtl/>
        </w:rPr>
        <w:t>הגה</w:t>
      </w:r>
      <w:r w:rsidRPr="00BA4178">
        <w:rPr>
          <w:rFonts w:ascii="David" w:hAnsi="David" w:cs="David"/>
          <w:sz w:val="28"/>
          <w:szCs w:val="28"/>
          <w:rtl/>
        </w:rPr>
        <w:t xml:space="preserve">: וְהָכֵי נָהוּג; מִיהוּ אִם נִזְדַּמֵּן לוֹ אַחַר כָּךְ מְגִלָּה, חוֹזֵר וְקוֹרֵא אוֹתָהּ </w:t>
      </w:r>
      <w:r w:rsidRPr="00BA4178">
        <w:rPr>
          <w:rFonts w:ascii="David" w:hAnsi="David" w:cs="David"/>
          <w:sz w:val="28"/>
          <w:szCs w:val="24"/>
          <w:rtl/>
        </w:rPr>
        <w:t>(ט)</w:t>
      </w:r>
      <w:r w:rsidRPr="00BA4178">
        <w:rPr>
          <w:rFonts w:ascii="David" w:hAnsi="David" w:cs="David"/>
          <w:sz w:val="28"/>
          <w:szCs w:val="28"/>
          <w:rtl/>
        </w:rPr>
        <w:t xml:space="preserve"> בְּיוֹם י''ד, אֲפִלּוּ קְרָאָהּ תְּחִלָּה בְּיוֹם י''ג מִכָּל מָקוֹם קָרָא אוֹתָהּ שֶׁלֹּא בִּזְמַנָּהּ </w:t>
      </w:r>
      <w:r w:rsidRPr="00BA4178">
        <w:rPr>
          <w:rFonts w:ascii="David" w:hAnsi="David" w:cs="David"/>
          <w:sz w:val="28"/>
          <w:szCs w:val="24"/>
          <w:rtl/>
        </w:rPr>
        <w:t>(כָּל בּוֹ וּבֵית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בֶּן עִיר שֶׁהָיָה בַּסְפִינָה אוֹ בַּדֶּרֶךְ וְלֹא הָיָה בְּיָדוֹ מְגִלָּה, וְאַחַר כָּךְ נִזְדַּמְּנָה לוֹ </w:t>
      </w:r>
      <w:r w:rsidRPr="00BA4178">
        <w:rPr>
          <w:rFonts w:ascii="David" w:hAnsi="David" w:cs="David"/>
          <w:sz w:val="28"/>
          <w:szCs w:val="24"/>
          <w:rtl/>
        </w:rPr>
        <w:t>(י)</w:t>
      </w:r>
      <w:r w:rsidRPr="00BA4178">
        <w:rPr>
          <w:rFonts w:ascii="David" w:hAnsi="David" w:cs="David"/>
          <w:sz w:val="28"/>
          <w:szCs w:val="28"/>
          <w:rtl/>
        </w:rPr>
        <w:t xml:space="preserve"> בְּט''ו, קוֹרֵא אוֹתָהּ בְּט''ו. </w:t>
      </w:r>
      <w:r>
        <w:rPr>
          <w:rFonts w:ascii="David" w:hAnsi="David" w:cs="David"/>
          <w:sz w:val="28"/>
          <w:szCs w:val="28"/>
          <w:rtl/>
        </w:rPr>
        <w:br/>
      </w:r>
      <w:r w:rsidRPr="00BA4178">
        <w:rPr>
          <w:rFonts w:ascii="David" w:hAnsi="David" w:cs="David"/>
          <w:sz w:val="28"/>
          <w:szCs w:val="28"/>
          <w:rtl/>
        </w:rPr>
        <w:t>סימן תרפט - שהכל חיבים בקריאת מגלה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ו'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הַכֹּל חַיָּבִים בִּקְרִיאָתָהּ, אֲנָשִׁים </w:t>
      </w:r>
      <w:r w:rsidRPr="00BA4178">
        <w:rPr>
          <w:rFonts w:ascii="David" w:hAnsi="David" w:cs="David"/>
          <w:sz w:val="28"/>
          <w:szCs w:val="24"/>
          <w:rtl/>
        </w:rPr>
        <w:t>(א)</w:t>
      </w:r>
      <w:r w:rsidRPr="00BA4178">
        <w:rPr>
          <w:rFonts w:ascii="David" w:hAnsi="David" w:cs="David"/>
          <w:sz w:val="28"/>
          <w:szCs w:val="28"/>
          <w:rtl/>
        </w:rPr>
        <w:t xml:space="preserve"> וְנָשִׂים וְגֵרִים וַעֲבָדִים מְשֻׁחְרָרִים; וּמְחַנְּכִים אֶת הַקְּטַנִּים לִקְרוֹתָהּ.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אֶחָד הַקּוֹרֵא וְאֶחָד הַשּׁוֹמֵעַ מִן הַקּוֹרֵא, יָצָא יְדֵי חוֹבָתוֹ; וְהוּא שֶׁיִּשְׁמַע מִפִּי שֶׁהוּא חַיָּב בִּקְרִיאָתָהּ. לְפִיכָךְ אִם הָיָה הַקּוֹרֵא חֵרֵשׁ אוֹ קָטָן אוֹ שׁוֹטֶה, הַשּׁוֹמֵעַ מִמֶּנּוּ </w:t>
      </w:r>
      <w:r w:rsidRPr="00BA4178">
        <w:rPr>
          <w:rFonts w:ascii="David" w:hAnsi="David" w:cs="David"/>
          <w:sz w:val="28"/>
          <w:szCs w:val="24"/>
          <w:rtl/>
        </w:rPr>
        <w:t>(ב)</w:t>
      </w:r>
      <w:r w:rsidRPr="00BA4178">
        <w:rPr>
          <w:rFonts w:ascii="David" w:hAnsi="David" w:cs="David"/>
          <w:sz w:val="28"/>
          <w:szCs w:val="28"/>
          <w:rtl/>
        </w:rPr>
        <w:t xml:space="preserve"> לֹא יָצָא; וְיֵשׁ אוֹמְרִים שֶׁהַנָּשִׁים אֵינָם מוֹצִיאוֹת אֶת הָאֲנָשִׁים. </w:t>
      </w:r>
      <w:r w:rsidRPr="00BA4178">
        <w:rPr>
          <w:rFonts w:ascii="David" w:hAnsi="David" w:cs="David"/>
          <w:bCs/>
          <w:sz w:val="28"/>
          <w:szCs w:val="28"/>
          <w:rtl/>
        </w:rPr>
        <w:t>הגה</w:t>
      </w:r>
      <w:r w:rsidRPr="00BA4178">
        <w:rPr>
          <w:rFonts w:ascii="David" w:hAnsi="David" w:cs="David"/>
          <w:sz w:val="28"/>
          <w:szCs w:val="28"/>
          <w:rtl/>
        </w:rPr>
        <w:t xml:space="preserve">: וְיֵשׁ אוֹמְרִים אִם הָאִשָּׁה קוֹרְאָהּ </w:t>
      </w:r>
      <w:r w:rsidRPr="00BA4178">
        <w:rPr>
          <w:rFonts w:ascii="David" w:hAnsi="David" w:cs="David"/>
          <w:sz w:val="28"/>
          <w:szCs w:val="24"/>
          <w:rtl/>
        </w:rPr>
        <w:t>(ג)</w:t>
      </w:r>
      <w:r w:rsidRPr="00BA4178">
        <w:rPr>
          <w:rFonts w:ascii="David" w:hAnsi="David" w:cs="David"/>
          <w:sz w:val="28"/>
          <w:szCs w:val="28"/>
          <w:rtl/>
        </w:rPr>
        <w:t xml:space="preserve"> לְעַצְמָהּ מְבָרֶכֶת: לִשְׁמֹעַ מְגִלָּה, שֶׁאֵינָהּ חַיֶּבֶת בִּקְרִיאָה </w:t>
      </w:r>
      <w:r w:rsidRPr="00BA4178">
        <w:rPr>
          <w:rFonts w:ascii="David" w:hAnsi="David" w:cs="David"/>
          <w:sz w:val="28"/>
          <w:szCs w:val="24"/>
          <w:rtl/>
        </w:rPr>
        <w:t>(מָרְדְּכַי פ''ק דִּמְגִלָּה)</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אַנְדְּרוֹגִינוּס מוֹצִיא מִינוֹ וְלֹא שֶׁאֵינוֹ מִינוֹ, טֻמְטוּם וּמִי שֶׁחֶצְיוֹ עֶבֶד אֲפִלּוּ מִינוֹ </w:t>
      </w:r>
      <w:r w:rsidRPr="00BA4178">
        <w:rPr>
          <w:rFonts w:ascii="David" w:hAnsi="David" w:cs="David"/>
          <w:sz w:val="28"/>
          <w:szCs w:val="24"/>
          <w:rtl/>
        </w:rPr>
        <w:t>(ד)</w:t>
      </w:r>
      <w:r w:rsidRPr="00BA4178">
        <w:rPr>
          <w:rFonts w:ascii="David" w:hAnsi="David" w:cs="David"/>
          <w:sz w:val="28"/>
          <w:szCs w:val="28"/>
          <w:rtl/>
        </w:rPr>
        <w:t xml:space="preserve"> אֵינוֹ מוֹצִיא. </w:t>
      </w:r>
      <w:r w:rsidRPr="00BA4178">
        <w:rPr>
          <w:rFonts w:ascii="David" w:hAnsi="David" w:cs="David"/>
          <w:bCs/>
          <w:sz w:val="28"/>
          <w:szCs w:val="28"/>
          <w:rtl/>
        </w:rPr>
        <w:t>הגה</w:t>
      </w:r>
      <w:r w:rsidRPr="00BA4178">
        <w:rPr>
          <w:rFonts w:ascii="David" w:hAnsi="David" w:cs="David"/>
          <w:sz w:val="28"/>
          <w:szCs w:val="28"/>
          <w:rtl/>
        </w:rPr>
        <w:t xml:space="preserve">: יֵשׁ אוֹמְרִים דְּאֲפִלּוּ אֶת </w:t>
      </w:r>
      <w:r w:rsidRPr="00BA4178">
        <w:rPr>
          <w:rFonts w:ascii="David" w:hAnsi="David" w:cs="David"/>
          <w:sz w:val="28"/>
          <w:szCs w:val="24"/>
          <w:rtl/>
        </w:rPr>
        <w:t>(ה)</w:t>
      </w:r>
      <w:r w:rsidRPr="00BA4178">
        <w:rPr>
          <w:rFonts w:ascii="David" w:hAnsi="David" w:cs="David"/>
          <w:sz w:val="28"/>
          <w:szCs w:val="28"/>
          <w:rtl/>
        </w:rPr>
        <w:t xml:space="preserve"> עַצְמוֹ אֵינוֹ מוֹצִיא וְצָרִיךְ לִשְׁמֹעַ מֵאֲחֵרִים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הַשּׁוֹמֵעַ מְגִלָּה מִמִּי שֶׁהוּא מֻדָּר הֲנָאָה מִמֶּנּוּ,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מָקוֹם שֶׁאֵין מִנְיָן, אִם אֶחָד יוֹדֵעַ וְהָאֲחֵרִים אֵינָם יוֹדְעִים אֶחָד פּוֹטֵר אֶת כֻּלָּם; וְאִם כֻּלָּם יוֹדְעִים, כָּל אֶחָד קוֹרֵא </w:t>
      </w:r>
      <w:r w:rsidRPr="00BA4178">
        <w:rPr>
          <w:rFonts w:ascii="David" w:hAnsi="David" w:cs="David"/>
          <w:sz w:val="28"/>
          <w:szCs w:val="24"/>
          <w:rtl/>
        </w:rPr>
        <w:t>(ו)</w:t>
      </w:r>
      <w:r w:rsidRPr="00BA4178">
        <w:rPr>
          <w:rFonts w:ascii="David" w:hAnsi="David" w:cs="David"/>
          <w:sz w:val="28"/>
          <w:szCs w:val="28"/>
          <w:rtl/>
        </w:rPr>
        <w:t xml:space="preserve"> לְעַצְמוֹ.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מִנְהָג טוֹב לְהָבִיא </w:t>
      </w:r>
      <w:r w:rsidRPr="00BA4178">
        <w:rPr>
          <w:rFonts w:ascii="David" w:hAnsi="David" w:cs="David"/>
          <w:sz w:val="28"/>
          <w:szCs w:val="24"/>
          <w:rtl/>
        </w:rPr>
        <w:t>(ז)</w:t>
      </w:r>
      <w:r w:rsidRPr="00BA4178">
        <w:rPr>
          <w:rFonts w:ascii="David" w:hAnsi="David" w:cs="David"/>
          <w:sz w:val="28"/>
          <w:szCs w:val="28"/>
          <w:rtl/>
        </w:rPr>
        <w:t xml:space="preserve"> קְטַנִּים וּקְטַנּוֹת לִשְׁמֹעַ מִקְרָא מְגִלָּה. </w:t>
      </w:r>
      <w:r>
        <w:rPr>
          <w:rFonts w:ascii="David" w:hAnsi="David" w:cs="David"/>
          <w:sz w:val="28"/>
          <w:szCs w:val="28"/>
          <w:rtl/>
        </w:rPr>
        <w:br/>
      </w:r>
      <w:r w:rsidRPr="00BA4178">
        <w:rPr>
          <w:rFonts w:ascii="David" w:hAnsi="David" w:cs="David"/>
          <w:sz w:val="28"/>
          <w:szCs w:val="28"/>
          <w:rtl/>
        </w:rPr>
        <w:t>סימן תרצ - דיני קריאת המגלה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קוֹרֵא אָדָם אֶת הַמְּגִלָּה בֵּין עוֹמֵד בֵּין </w:t>
      </w:r>
      <w:r w:rsidRPr="00BA4178">
        <w:rPr>
          <w:rFonts w:ascii="David" w:hAnsi="David" w:cs="David"/>
          <w:sz w:val="28"/>
          <w:szCs w:val="24"/>
          <w:rtl/>
        </w:rPr>
        <w:t>(א)</w:t>
      </w:r>
      <w:r w:rsidRPr="00BA4178">
        <w:rPr>
          <w:rFonts w:ascii="David" w:hAnsi="David" w:cs="David"/>
          <w:sz w:val="28"/>
          <w:szCs w:val="28"/>
          <w:rtl/>
        </w:rPr>
        <w:t xml:space="preserve"> יוֹשֵׁב; אֲבָל לֹא יִקְרָא בְּצִבּוּר, יוֹשֵׁב, לְכַתְּחִלָּה מִפְּנֵי כְּבוֹד הַצִּבּוּר. </w:t>
      </w:r>
      <w:r w:rsidRPr="00BA4178">
        <w:rPr>
          <w:rFonts w:ascii="David" w:hAnsi="David" w:cs="David"/>
          <w:bCs/>
          <w:sz w:val="28"/>
          <w:szCs w:val="28"/>
          <w:rtl/>
        </w:rPr>
        <w:t>הגה</w:t>
      </w:r>
      <w:r w:rsidRPr="00BA4178">
        <w:rPr>
          <w:rFonts w:ascii="David" w:hAnsi="David" w:cs="David"/>
          <w:sz w:val="28"/>
          <w:szCs w:val="28"/>
          <w:rtl/>
        </w:rPr>
        <w:t xml:space="preserve">: וְאָסוּר לַחַזָּן לִקְרוֹת אֶת הַמְּגִלָּה עַד </w:t>
      </w:r>
      <w:r w:rsidRPr="00BA4178">
        <w:rPr>
          <w:rFonts w:ascii="David" w:hAnsi="David" w:cs="David"/>
          <w:sz w:val="28"/>
          <w:szCs w:val="24"/>
          <w:rtl/>
        </w:rPr>
        <w:t>(ב)</w:t>
      </w:r>
      <w:r w:rsidRPr="00BA4178">
        <w:rPr>
          <w:rFonts w:ascii="David" w:hAnsi="David" w:cs="David"/>
          <w:sz w:val="28"/>
          <w:szCs w:val="28"/>
          <w:rtl/>
        </w:rPr>
        <w:t xml:space="preserve"> שֶׁאוֹמְרִים לוֹ: קְרָא, </w:t>
      </w:r>
      <w:r w:rsidRPr="00BA4178">
        <w:rPr>
          <w:rFonts w:ascii="David" w:hAnsi="David" w:cs="David"/>
          <w:sz w:val="28"/>
          <w:szCs w:val="24"/>
          <w:rtl/>
        </w:rPr>
        <w:t>(מָרְדְּכַי פֶּרֶק הַקוֹרֵא)</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אֲפִלּוּ שְׁנַיִם, וַאֲפִלּוּ עֲשָׂרָה, יְכוֹלִים לִקְרוֹתָהּ בְּיַחַד וְיוֹצְאִים הֵם וְהַשּׁוֹמְעִים מֵהֶם.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צָרִיךְ לִקְרוֹתָהּ כֻּלָּהּ, וּמִתּוֹךְ הַכְּתָב; וְאִם קְרָאָהּ עַל פֶּה, לֹא יָצָא. וְצָרִיךְ שֶׁתְּהֵא כְּתוּבָה כֻּלָּהּ לְפָנָיו לְכַתְּחִלָּה, אֲבָל בְּדִיעֲבַד אִם הִשְׁמִיט הַסוֹפֵר בְּאֶמְצָעָהּ תֵּבוֹת, אֲפִלּוּ עַד חֶצְיָהּ, וּקְרָאָם הַקּוֹרֵא עַל פֶּה, יָצָא. </w:t>
      </w:r>
      <w:r w:rsidRPr="00BA4178">
        <w:rPr>
          <w:rFonts w:ascii="David" w:hAnsi="David" w:cs="David"/>
          <w:bCs/>
          <w:sz w:val="28"/>
          <w:szCs w:val="28"/>
          <w:rtl/>
        </w:rPr>
        <w:t>הגה</w:t>
      </w:r>
      <w:r w:rsidRPr="00BA4178">
        <w:rPr>
          <w:rFonts w:ascii="David" w:hAnsi="David" w:cs="David"/>
          <w:sz w:val="28"/>
          <w:szCs w:val="28"/>
          <w:rtl/>
        </w:rPr>
        <w:t xml:space="preserve">: אֲבָל אִם הִשְׁמִיט תְּחִלָּתָהּ אוֹ סוֹפָהּ, אֲפִלּוּ מִעוּטָהּ, לֹא יָצָא </w:t>
      </w:r>
      <w:r w:rsidRPr="00BA4178">
        <w:rPr>
          <w:rFonts w:ascii="David" w:hAnsi="David" w:cs="David"/>
          <w:sz w:val="28"/>
          <w:szCs w:val="24"/>
          <w:rtl/>
        </w:rPr>
        <w:t>(רַ''ן)</w:t>
      </w:r>
      <w:r w:rsidRPr="00BA4178">
        <w:rPr>
          <w:rFonts w:ascii="David" w:hAnsi="David" w:cs="David"/>
          <w:sz w:val="28"/>
          <w:szCs w:val="28"/>
          <w:rtl/>
        </w:rPr>
        <w:t xml:space="preserve">; וַאֲפִלּוּ בְּאֶמְצָעָהּ דַּוְקָא דְּלֹא הִשְׁמִיט עִנְיָן שָׁלֵם, </w:t>
      </w:r>
      <w:r w:rsidRPr="00BA4178">
        <w:rPr>
          <w:rFonts w:ascii="David" w:hAnsi="David" w:cs="David"/>
          <w:sz w:val="28"/>
          <w:szCs w:val="24"/>
          <w:rtl/>
        </w:rPr>
        <w:t>(בֵּית יוֹסֵף בְּשֵׁם א''ח)</w:t>
      </w:r>
      <w:r w:rsidRPr="00BA4178">
        <w:rPr>
          <w:rFonts w:ascii="David" w:hAnsi="David" w:cs="David"/>
          <w:sz w:val="28"/>
          <w:szCs w:val="28"/>
          <w:rtl/>
        </w:rPr>
        <w:t xml:space="preserve">; אֲבָל בְּיוֹתֵר מֵחֶצְיָהּ, אֲפִלּוּ הֵן כְּתוּבוֹת, אֶלָּא שֶׁהֵן מְטֻשְׁטָשׁוֹת וְאֵין רִשּׁוּמָן נִכָּר,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 שֶׁתּוֹפֵס בְּיָדוֹ מְגִלָּה שֶׁאֵינָהּ כְּשֵׁרָה, </w:t>
      </w:r>
      <w:r w:rsidRPr="00BA4178">
        <w:rPr>
          <w:rFonts w:ascii="David" w:hAnsi="David" w:cs="David"/>
          <w:sz w:val="28"/>
          <w:szCs w:val="24"/>
          <w:rtl/>
        </w:rPr>
        <w:t>(ג)</w:t>
      </w:r>
      <w:r w:rsidRPr="00BA4178">
        <w:rPr>
          <w:rFonts w:ascii="David" w:hAnsi="David" w:cs="David"/>
          <w:sz w:val="28"/>
          <w:szCs w:val="28"/>
          <w:rtl/>
        </w:rPr>
        <w:t xml:space="preserve"> לֹא יִקְרָא עִם שְׁלִיחַ צִבּוּר, אֶלָּא שׁוֹמֵעַ וְשׁוֹתֵק. </w:t>
      </w:r>
      <w:r w:rsidRPr="00BA4178">
        <w:rPr>
          <w:rFonts w:ascii="David" w:hAnsi="David" w:cs="David"/>
          <w:bCs/>
          <w:sz w:val="28"/>
          <w:szCs w:val="28"/>
          <w:rtl/>
        </w:rPr>
        <w:t>הגה</w:t>
      </w:r>
      <w:r w:rsidRPr="00BA4178">
        <w:rPr>
          <w:rFonts w:ascii="David" w:hAnsi="David" w:cs="David"/>
          <w:sz w:val="28"/>
          <w:szCs w:val="28"/>
          <w:rtl/>
        </w:rPr>
        <w:t xml:space="preserve">: וְכֵן לֹא יְסַיֵּע שׁוּם אָדָם עַל פֶּה לַחַזָּן, וְלָכֵן אוֹתָן הַפְּסוּקִים שֶׁקּוֹרִין הַקָּהָל צָרִיךְ הַחַזָּן לַחֲזֹר וְלִקְרוֹתָם מִתּוֹךְ מְגִלָּה כְּשֵׁרָה. </w:t>
      </w:r>
      <w:r w:rsidRPr="00BA4178">
        <w:rPr>
          <w:rFonts w:ascii="David" w:hAnsi="David" w:cs="David"/>
          <w:sz w:val="28"/>
          <w:szCs w:val="24"/>
          <w:rtl/>
        </w:rPr>
        <w:t>(בֵּית יוֹסֵף בְּשֵׁם שִׁבּוֹלֵי לֶקֶט)</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קְרָאָהּ סֵרוּגִין, דְּהַיְנוּ שֶׁפָּסַק בָּהּ וְשָׁהָה וְאַחַר כָּךְ חָזַר לַמָּקוֹם שֶׁפָּסַק, אֲפִלּוּ שָׁהָה כְּדֵי לִגְמֹר אֶת כֻּלָּהּ, יָצָא. </w:t>
      </w:r>
      <w:r w:rsidRPr="00BA4178">
        <w:rPr>
          <w:rFonts w:ascii="David" w:hAnsi="David" w:cs="David"/>
          <w:bCs/>
          <w:sz w:val="28"/>
          <w:szCs w:val="28"/>
          <w:rtl/>
        </w:rPr>
        <w:t>הגה</w:t>
      </w:r>
      <w:r w:rsidRPr="00BA4178">
        <w:rPr>
          <w:rFonts w:ascii="David" w:hAnsi="David" w:cs="David"/>
          <w:sz w:val="28"/>
          <w:szCs w:val="28"/>
          <w:rtl/>
        </w:rPr>
        <w:t xml:space="preserve">: וַאֲפִלּוּ </w:t>
      </w:r>
      <w:r w:rsidRPr="00BA4178">
        <w:rPr>
          <w:rFonts w:ascii="David" w:hAnsi="David" w:cs="David"/>
          <w:sz w:val="28"/>
          <w:szCs w:val="24"/>
          <w:rtl/>
        </w:rPr>
        <w:t>(ד)</w:t>
      </w:r>
      <w:r w:rsidRPr="00BA4178">
        <w:rPr>
          <w:rFonts w:ascii="David" w:hAnsi="David" w:cs="David"/>
          <w:sz w:val="28"/>
          <w:szCs w:val="28"/>
          <w:rtl/>
        </w:rPr>
        <w:t xml:space="preserve"> סָח בֵּינְתַיִם. מִיהוּ גּוֹעֲרִין בְּמִי שֶׁסָּח בֵּינְתַיִם, כְּדִלְקַמָּן סִימָן תרצ''ב סָעִיף ב'. </w:t>
      </w:r>
      <w:r w:rsidRPr="00BA4178">
        <w:rPr>
          <w:rFonts w:ascii="David" w:hAnsi="David" w:cs="David"/>
          <w:sz w:val="28"/>
          <w:szCs w:val="24"/>
          <w:rtl/>
        </w:rPr>
        <w:t>(הָרַשְׁבָּ''א סי' רמ''ד)</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הַקּוֹרֵא אֶת הַמְּגִלָּה לְמַפְרֵעַ, לֹא יָצָא; קָרָא פָּסוּק אֶחָד וְדִלֵּג הַשֵּׁנִי וְקָרָא שְׁלִישִׁי וְאַחַר כָּךְ חָזַר וְקָרָא הַשֵּׁנִי, לֹא יָצָא. מִפְּנֵי שֶׁקָּרָא לְמַפְרֵעַ פָּסוּק אֶחָד; אֶלָּא כֵּיצַד יַעֲשֶׂה, מַתְחִיל מִפָּסוּק שֵׁנִי שֶׁשָּׁכַח, וְקוֹרֵא עַל הַסֵדֶר.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הַקּוֹרֵא אֶת הַמְּגִלָּה </w:t>
      </w:r>
      <w:r w:rsidRPr="00BA4178">
        <w:rPr>
          <w:rFonts w:ascii="David" w:hAnsi="David" w:cs="David"/>
          <w:sz w:val="28"/>
          <w:szCs w:val="24"/>
          <w:rtl/>
        </w:rPr>
        <w:t>(ה)</w:t>
      </w:r>
      <w:r w:rsidRPr="00BA4178">
        <w:rPr>
          <w:rFonts w:ascii="David" w:hAnsi="David" w:cs="David"/>
          <w:sz w:val="28"/>
          <w:szCs w:val="28"/>
          <w:rtl/>
        </w:rPr>
        <w:t xml:space="preserve"> עַל פֶּה, לֹא יָצָא יְדֵי חוֹבָתוֹ.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הַלּוֹעֵז שֶׁשָּׁמַע אֶת הַמְּגִלָּה הַכְּתוּבָה בִּלְשׁוֹן הַקֹּדֶשׁ וּבְכִתְבֵי הַקֹּדֶשׁ, אַף עַל פִּי שֶׁאֵינוֹ יוֹדֵעַ מַה הֵם אוֹמְרִים, יָצָא יְדֵי חוֹבָתוֹ.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הָיְתָה כְּתוּבָה תַּרְגּוּם אוֹ בְּלָשׁוֹן אַחֶרֶת מִלְּשׁוֹנוֹת הָעַכּוּ''ם, לֹא יָצָא יְדֵי חוֹבָתוֹ בִּקְרִיאָתָהּ אֶלָּא הַמַּכִּיר אוֹתוֹ הַלָּשׁוֹן בִּלְבַד; אֲבָל אִם הָיְתָה כְּתוּבָה בִּכְתָב עִבְרִי, וּקְרָאָהּ אֲרַמִּית לַאֲרַמִּי, לֹא יָצָא, שֶׁנִּמְצָא זֶה קוֹרֵא עַל פֶּה, וְכֵיוָן שֶׁלֹּא יָצָא הַקּוֹרֵא יְדֵי חוֹבָתוֹ לֹא יָצָא הַשּׁוֹמֵעַ מִמֶּנּוּ. </w:t>
      </w:r>
      <w:r w:rsidRPr="00BA4178">
        <w:rPr>
          <w:rFonts w:ascii="David" w:hAnsi="David" w:cs="David"/>
          <w:bCs/>
          <w:sz w:val="28"/>
          <w:szCs w:val="28"/>
          <w:rtl/>
        </w:rPr>
        <w:t>הגה</w:t>
      </w:r>
      <w:r w:rsidRPr="00BA4178">
        <w:rPr>
          <w:rFonts w:ascii="David" w:hAnsi="David" w:cs="David"/>
          <w:sz w:val="28"/>
          <w:szCs w:val="28"/>
          <w:rtl/>
        </w:rPr>
        <w:t xml:space="preserve">: אֲבָל אֵין לָחוּשׁ </w:t>
      </w:r>
      <w:r w:rsidRPr="00BA4178">
        <w:rPr>
          <w:rFonts w:ascii="David" w:hAnsi="David" w:cs="David"/>
          <w:sz w:val="28"/>
          <w:szCs w:val="24"/>
          <w:rtl/>
        </w:rPr>
        <w:t>(ו)</w:t>
      </w:r>
      <w:r w:rsidRPr="00BA4178">
        <w:rPr>
          <w:rFonts w:ascii="David" w:hAnsi="David" w:cs="David"/>
          <w:sz w:val="28"/>
          <w:szCs w:val="28"/>
          <w:rtl/>
        </w:rPr>
        <w:t xml:space="preserve"> בְּאֵיזֶה כְּתָב כְּתוּבָה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מִי שֶׁיּוֹדֵעַ לַעַז וְיוֹדֵעַ אַשּׁוּרִית, אֵינוֹ </w:t>
      </w:r>
      <w:r w:rsidRPr="00BA4178">
        <w:rPr>
          <w:rFonts w:ascii="David" w:hAnsi="David" w:cs="David"/>
          <w:sz w:val="28"/>
          <w:szCs w:val="24"/>
          <w:rtl/>
        </w:rPr>
        <w:t>(ז)</w:t>
      </w:r>
      <w:r w:rsidRPr="00BA4178">
        <w:rPr>
          <w:rFonts w:ascii="David" w:hAnsi="David" w:cs="David"/>
          <w:sz w:val="28"/>
          <w:szCs w:val="28"/>
          <w:rtl/>
        </w:rPr>
        <w:t xml:space="preserve"> יוֹצֵא בְּלַּעַז; וְיֵשׁ אוֹמְרִים שֶׁיּוֹצֵא. </w:t>
      </w:r>
      <w:r w:rsidRPr="00BA4178">
        <w:rPr>
          <w:rFonts w:ascii="David" w:hAnsi="David" w:cs="David"/>
          <w:bCs/>
          <w:sz w:val="28"/>
          <w:szCs w:val="28"/>
          <w:rtl/>
        </w:rPr>
        <w:t>הגה</w:t>
      </w:r>
      <w:r w:rsidRPr="00BA4178">
        <w:rPr>
          <w:rFonts w:ascii="David" w:hAnsi="David" w:cs="David"/>
          <w:sz w:val="28"/>
          <w:szCs w:val="28"/>
          <w:rtl/>
        </w:rPr>
        <w:t xml:space="preserve">: וְאִם כְּתוּבָה בִּשְׁנֵי לְשׁוֹנוֹת, מִי שֶׁמְּבִינִים יָצְאוּ </w:t>
      </w:r>
      <w:r w:rsidRPr="00BA4178">
        <w:rPr>
          <w:rFonts w:ascii="David" w:hAnsi="David" w:cs="David"/>
          <w:sz w:val="28"/>
          <w:szCs w:val="24"/>
          <w:rtl/>
        </w:rPr>
        <w:t>(בֵּית יוֹסֵף)</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יֵשׁ </w:t>
      </w:r>
      <w:r w:rsidRPr="00BA4178">
        <w:rPr>
          <w:rFonts w:ascii="David" w:hAnsi="David" w:cs="David"/>
          <w:sz w:val="28"/>
          <w:szCs w:val="24"/>
          <w:rtl/>
        </w:rPr>
        <w:t>(ח)</w:t>
      </w:r>
      <w:r w:rsidRPr="00BA4178">
        <w:rPr>
          <w:rFonts w:ascii="David" w:hAnsi="David" w:cs="David"/>
          <w:sz w:val="28"/>
          <w:szCs w:val="28"/>
          <w:rtl/>
        </w:rPr>
        <w:t xml:space="preserve"> לִמְחוֹת בְּיַד הַקּוֹרְאִים לְנָשִׁים הַמְּגִלָּה בִּלְשׁוֹן </w:t>
      </w:r>
      <w:r w:rsidRPr="00BA4178">
        <w:rPr>
          <w:rFonts w:ascii="David" w:hAnsi="David" w:cs="David"/>
          <w:sz w:val="28"/>
          <w:szCs w:val="24"/>
          <w:rtl/>
        </w:rPr>
        <w:t>(ט)</w:t>
      </w:r>
      <w:r w:rsidRPr="00BA4178">
        <w:rPr>
          <w:rFonts w:ascii="David" w:hAnsi="David" w:cs="David"/>
          <w:sz w:val="28"/>
          <w:szCs w:val="28"/>
          <w:rtl/>
        </w:rPr>
        <w:t xml:space="preserve"> לַעַז, אַף עַל פִּי שֶׁכְּתוּבָה בִּלְשׁוֹן לַעַז.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יב קְרָאָהּ מִתְנַמְנֵם, הוֹאִיל וְלֹא נִרְדַּם בְּשֵׁנָה, יָצָא; אֲבָל אִם שְׁמָעָהּ </w:t>
      </w:r>
      <w:r w:rsidRPr="00BA4178">
        <w:rPr>
          <w:rFonts w:ascii="David" w:hAnsi="David" w:cs="David"/>
          <w:sz w:val="28"/>
          <w:szCs w:val="24"/>
          <w:rtl/>
        </w:rPr>
        <w:t>(י)</w:t>
      </w:r>
      <w:r w:rsidRPr="00BA4178">
        <w:rPr>
          <w:rFonts w:ascii="David" w:hAnsi="David" w:cs="David"/>
          <w:sz w:val="28"/>
          <w:szCs w:val="28"/>
          <w:rtl/>
        </w:rPr>
        <w:t xml:space="preserve"> מִתְנַמְנֵם, לֹא יָצָא.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יג הָיָה כּוֹתְבָהּ, שֶׁקּוֹרֵא פָּסוּק בַּמְּגִלָּה שֶׁהוּא מַעְתִּיק מִמֶּנָּה, וְכוֹתְבָהּ; אִם כִּוֵּן לִבּוֹ לָצֵאת יְדֵי חוֹבָתוֹ, יָצָא, וְהוּא שֶׁתְּהֵא כְּתוּבָה כֻּלָּהּ לְפָנָיו בַּמְּגִלָּה שֶׁהוּא מַעְתִּיק מִמֶּנָּה; וְכֵן אִם הָיָה מַגִּיהָהּ; וְכֵן אִם הָיָה דּוֹרְשָׁהּ, שֶׁקּוֹרֵא פָּסוּק בִּמְגִלָּה שְׁלֵמָה וְדוֹרְשׁוֹ, אִם כִּוֵּן לִבּוֹ לָצֵאת יְדֵי חוֹבָתוֹ, יָצָא; וְלֹא יַפְסִיק בָּהּ בְּעִנְיָנִים אֲחֵרִים כְּשֶׁדּוֹרְשָׁהּ, שֶׁאָסוּר לְהַפְסִיק בָּהּ בְּעִנְיָנִים אֲחֵרִים.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יד הַקּוֹרֵא אֶת הַמְּגִלָּה צָרִיךְ שֶׁיְּכַוֵּן לְהוֹצִיא הַשּׁוֹמֵעַ, וְצָרִיךְ שֶׁיְּכַוֵּן </w:t>
      </w:r>
      <w:r w:rsidRPr="00BA4178">
        <w:rPr>
          <w:rFonts w:ascii="David" w:hAnsi="David" w:cs="David"/>
          <w:sz w:val="28"/>
          <w:szCs w:val="24"/>
          <w:rtl/>
        </w:rPr>
        <w:t>(יא)</w:t>
      </w:r>
      <w:r w:rsidRPr="00BA4178">
        <w:rPr>
          <w:rFonts w:ascii="David" w:hAnsi="David" w:cs="David"/>
          <w:sz w:val="28"/>
          <w:szCs w:val="28"/>
          <w:rtl/>
        </w:rPr>
        <w:t xml:space="preserve"> הַשּׁוֹמֵעַ לָצֵאת, וְאִם הַקּוֹרֵא שְׁלִיחַ צִבּוּר מִסְתָמָא דַּעְתּוֹ עַל כָּל הַשּׁוֹמְעִים, אֲפִלּוּ הֵם אֲחוֹרֵי בֵּית הַכְּנֶסֶת, אֵין מְדַקְדְּקִין בְּטָעֻיּוֹתֶיהָ; וְיֵשׁ אוֹמְרִים דַּוְקָא בְּטָעוּת שֶׁהַלָּשׁוֹן וְהָעִנְיָן אֶחָד, כְּהַהוּא עֻבְדָּא דִּתְרֵי תַּלְמִידֵי דַּהֲווּ יָתְבֵי קַמֵּהּ דְּרַב, חַד קָרֵי יְהוּדִים וְחַד קָרֵי יְהוּדִיִּים וְלֹא אַהְדַּר חַד מִינַיְיהוּ; אֲבָל טָעוּת אַחֵר; לֹא.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טו צָרִיךְ לוֹמַר עֲשֶׂרֶת בְּנֵי הָמָן וְעֲשֶׂרֶת, הַכֹּל בִּנְשִׁימָה אַחַת, לְהוֹדִיעַ שֶׁכֻּלָּם נֶהֶרְגוּ וְנִתְלוּ כְּאֶחָד. </w:t>
      </w:r>
      <w:r w:rsidRPr="00BA4178">
        <w:rPr>
          <w:rFonts w:ascii="David" w:hAnsi="David" w:cs="David"/>
          <w:bCs/>
          <w:sz w:val="28"/>
          <w:szCs w:val="28"/>
          <w:rtl/>
        </w:rPr>
        <w:t>הגה</w:t>
      </w:r>
      <w:r w:rsidRPr="00BA4178">
        <w:rPr>
          <w:rFonts w:ascii="David" w:hAnsi="David" w:cs="David"/>
          <w:sz w:val="28"/>
          <w:szCs w:val="28"/>
          <w:rtl/>
        </w:rPr>
        <w:t xml:space="preserve">: וְדַוְקָא לְכַתְּחִלָּה, אֲבָל בְּדִיעֲבַד אִם הִפְסִיק בֵּינֵיהֶם יָצָא </w:t>
      </w:r>
      <w:r w:rsidRPr="00BA4178">
        <w:rPr>
          <w:rFonts w:ascii="David" w:hAnsi="David" w:cs="David"/>
          <w:sz w:val="28"/>
          <w:szCs w:val="24"/>
          <w:rtl/>
        </w:rPr>
        <w:t>(תוס' ספ''ק דִּמְגִלָּה וְאַבּוּדַרְהַם וּמַהֲרִי''ל)</w:t>
      </w:r>
      <w:r w:rsidRPr="00BA4178">
        <w:rPr>
          <w:rFonts w:ascii="David" w:hAnsi="David" w:cs="David"/>
          <w:sz w:val="28"/>
          <w:szCs w:val="28"/>
          <w:rtl/>
        </w:rPr>
        <w:t xml:space="preserve">. וּלְכַתְּחִלָּה נוֹהֲגִין לוֹמַר בִּנְשִׁימָה אַחַת מִתְּחִלַּת חֲמֵשׁ מֵאוֹת אִישׁ וְאֶת פַּרְשַׁנְדָתָא וכו' עַד עֲשֶׂרֶת; </w:t>
      </w:r>
      <w:r w:rsidRPr="00BA4178">
        <w:rPr>
          <w:rFonts w:ascii="David" w:hAnsi="David" w:cs="David"/>
          <w:sz w:val="28"/>
          <w:szCs w:val="24"/>
          <w:rtl/>
        </w:rPr>
        <w:t>(מַהֲרִי''ל בְּשֵׁם רוֹקֵחַ)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טז צָרִיךְ שֶׁיֹּאמַר: אָרוּר הָמָן, בָּרוּךְ מָרְדְּכַי, אֲרוּרָה זֶרֶשׁ, בְּרוּכָה אֶסְתֵּר, אֲרוּרִים כָּל עוֹבְדֵי אֱלִילִים, בְּרוּכִים כָּל יִשְׂרָאֵל; וְצָרִיךְ שֶׁיֹּאמַר: וְגַם חַרְבוֹנָה זָכוּר לְטּוֹב.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יז מִנְהַג כָּל יִשְׂרָאֵל שֶׁהַקּוֹרֵא קוֹרֵא </w:t>
      </w:r>
      <w:r w:rsidRPr="00BA4178">
        <w:rPr>
          <w:rFonts w:ascii="David" w:hAnsi="David" w:cs="David"/>
          <w:sz w:val="28"/>
          <w:szCs w:val="24"/>
          <w:rtl/>
        </w:rPr>
        <w:t>(יב)</w:t>
      </w:r>
      <w:r w:rsidRPr="00BA4178">
        <w:rPr>
          <w:rFonts w:ascii="David" w:hAnsi="David" w:cs="David"/>
          <w:sz w:val="28"/>
          <w:szCs w:val="28"/>
          <w:rtl/>
        </w:rPr>
        <w:t xml:space="preserve"> וּפוֹשְׁטָה כְּאִגֶּרֶת, לְהַרְאוֹת הַנֵּס; וּכְשֶׁיִּגְמֹר, חוֹזֵר </w:t>
      </w:r>
      <w:r w:rsidRPr="00BA4178">
        <w:rPr>
          <w:rFonts w:ascii="David" w:hAnsi="David" w:cs="David"/>
          <w:sz w:val="28"/>
          <w:szCs w:val="24"/>
          <w:rtl/>
        </w:rPr>
        <w:t>(יג)</w:t>
      </w:r>
      <w:r w:rsidRPr="00BA4178">
        <w:rPr>
          <w:rFonts w:ascii="David" w:hAnsi="David" w:cs="David"/>
          <w:sz w:val="28"/>
          <w:szCs w:val="28"/>
          <w:rtl/>
        </w:rPr>
        <w:t xml:space="preserve"> וְכוֹרְכָהּ כֻּלָּהּ, וּמְבָרֵךְ. </w:t>
      </w:r>
      <w:r w:rsidRPr="00BA4178">
        <w:rPr>
          <w:rFonts w:ascii="David" w:hAnsi="David" w:cs="David"/>
          <w:bCs/>
          <w:sz w:val="28"/>
          <w:szCs w:val="28"/>
          <w:rtl/>
        </w:rPr>
        <w:t>הגה</w:t>
      </w:r>
      <w:r w:rsidRPr="00BA4178">
        <w:rPr>
          <w:rFonts w:ascii="David" w:hAnsi="David" w:cs="David"/>
          <w:sz w:val="28"/>
          <w:szCs w:val="28"/>
          <w:rtl/>
        </w:rPr>
        <w:t xml:space="preserve">: יֵשׁ שֶׁכָּתְבוּ שֶׁנּוֹהֲגִין לוֹמַר ד' פְּסוּקִים שֶׁל גְּאֻלָּה בְּקוֹל רָם, דְּהַיְנוּ: אִישׁ יְהוּדִי וְגו', וּמָרְדְּכַי יָצָא וְגו', לַיְּהוּדִים הָיְתָה אוֹרָה וְגו', כִּי מָרְדְּכַי הַיְהוּדִי וְגו'; וְכֵן נוֹהֲגִין בִּמְדִינוֹת אֵלּוּ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פ''א וְכָל בּוֹ וְאַבּוּדַרְהַם)</w:t>
      </w:r>
      <w:r w:rsidRPr="00BA4178">
        <w:rPr>
          <w:rFonts w:ascii="David" w:hAnsi="David" w:cs="David"/>
          <w:sz w:val="28"/>
          <w:szCs w:val="28"/>
          <w:rtl/>
        </w:rPr>
        <w:t xml:space="preserve">; וְהַחַזָּן חוֹזֵר וְקוֹרֵא אוֹתָן. עוֹד כָּתְבוּ שֶׁנָּהֲגוּ הַתִּינוֹקוֹת לָצוּר צוּרַת הָמָן עַל עֵצִים וַאֲבָנִים, אוֹ לִכְתֹּב שֵׁם הָמָן עֲלֵיהֶן, וּלְהַכּוֹתָן זֶה עַל זֶה כְּדֵי שֶׁיִּמָּחֶה שְׁמוֹ עַל דֶּרֶךְ: מָחֹה תִּמְחֶה אֶת זֵכֶר עֲמָלֵק </w:t>
      </w:r>
      <w:r w:rsidRPr="00BA4178">
        <w:rPr>
          <w:rFonts w:ascii="David" w:hAnsi="David" w:cs="David"/>
          <w:sz w:val="28"/>
          <w:szCs w:val="24"/>
          <w:rtl/>
        </w:rPr>
        <w:t>(דְּבָרִים כה, יט)</w:t>
      </w:r>
      <w:r w:rsidRPr="00BA4178">
        <w:rPr>
          <w:rFonts w:ascii="David" w:hAnsi="David" w:cs="David"/>
          <w:sz w:val="28"/>
          <w:szCs w:val="28"/>
          <w:rtl/>
        </w:rPr>
        <w:t xml:space="preserve"> וְשֵׁם רְשָׁעִים יִרְקַב </w:t>
      </w:r>
      <w:r w:rsidRPr="00BA4178">
        <w:rPr>
          <w:rFonts w:ascii="David" w:hAnsi="David" w:cs="David"/>
          <w:sz w:val="28"/>
          <w:szCs w:val="24"/>
          <w:rtl/>
        </w:rPr>
        <w:t>(מִשְׁלֵי י, ז)</w:t>
      </w:r>
      <w:r w:rsidRPr="00BA4178">
        <w:rPr>
          <w:rFonts w:ascii="David" w:hAnsi="David" w:cs="David"/>
          <w:sz w:val="28"/>
          <w:szCs w:val="28"/>
          <w:rtl/>
        </w:rPr>
        <w:t xml:space="preserve"> וּמִזֶּה נִשְׁתַּרְבֵּב הַמִּנְהָג </w:t>
      </w:r>
      <w:r w:rsidRPr="00BA4178">
        <w:rPr>
          <w:rFonts w:ascii="David" w:hAnsi="David" w:cs="David"/>
          <w:sz w:val="28"/>
          <w:szCs w:val="24"/>
          <w:rtl/>
        </w:rPr>
        <w:t>(יד)</w:t>
      </w:r>
      <w:r w:rsidRPr="00BA4178">
        <w:rPr>
          <w:rFonts w:ascii="David" w:hAnsi="David" w:cs="David"/>
          <w:sz w:val="28"/>
          <w:szCs w:val="28"/>
          <w:rtl/>
        </w:rPr>
        <w:t xml:space="preserve"> שֶׁמַּכִּים הָמָן כְּשֶׁקּוֹרִים אֶת הַמְּגִלָּה בְּבֵית הַכְּנֶסֶת </w:t>
      </w:r>
      <w:r w:rsidRPr="00BA4178">
        <w:rPr>
          <w:rFonts w:ascii="David" w:hAnsi="David" w:cs="David"/>
          <w:sz w:val="28"/>
          <w:szCs w:val="24"/>
          <w:rtl/>
        </w:rPr>
        <w:t>(אַבּוּדַרְהַם)</w:t>
      </w:r>
      <w:r w:rsidRPr="00BA4178">
        <w:rPr>
          <w:rFonts w:ascii="David" w:hAnsi="David" w:cs="David"/>
          <w:sz w:val="28"/>
          <w:szCs w:val="28"/>
          <w:rtl/>
        </w:rPr>
        <w:t xml:space="preserve">; וְאֵין לְבַטֵּל שׁוּם </w:t>
      </w:r>
      <w:r w:rsidRPr="00BA4178">
        <w:rPr>
          <w:rFonts w:ascii="David" w:hAnsi="David" w:cs="David"/>
          <w:sz w:val="28"/>
          <w:szCs w:val="24"/>
          <w:rtl/>
        </w:rPr>
        <w:t>(טו)</w:t>
      </w:r>
      <w:r w:rsidRPr="00BA4178">
        <w:rPr>
          <w:rFonts w:ascii="David" w:hAnsi="David" w:cs="David"/>
          <w:sz w:val="28"/>
          <w:szCs w:val="28"/>
          <w:rtl/>
        </w:rPr>
        <w:t xml:space="preserve"> מִנְהָג אוֹ לִלְעֹג עָלָיו, כִּי לֹא לְחִנָּם הֻקְבָּע. </w:t>
      </w:r>
      <w:r w:rsidRPr="00BA4178">
        <w:rPr>
          <w:rFonts w:ascii="David" w:hAnsi="David" w:cs="David"/>
          <w:sz w:val="28"/>
          <w:szCs w:val="24"/>
          <w:rtl/>
        </w:rPr>
        <w:t>(בֵּית יוֹסֵף בְּשֵׁם א''ח)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יח מְגִלָּה בְּי''ד וּבְט''ו צָרִיךְ לַחֲזֹר אַחַר </w:t>
      </w:r>
      <w:r w:rsidRPr="00BA4178">
        <w:rPr>
          <w:rFonts w:ascii="David" w:hAnsi="David" w:cs="David"/>
          <w:sz w:val="28"/>
          <w:szCs w:val="24"/>
          <w:rtl/>
        </w:rPr>
        <w:t>(טז)</w:t>
      </w:r>
      <w:r w:rsidRPr="00BA4178">
        <w:rPr>
          <w:rFonts w:ascii="David" w:hAnsi="David" w:cs="David"/>
          <w:sz w:val="28"/>
          <w:szCs w:val="28"/>
          <w:rtl/>
        </w:rPr>
        <w:t xml:space="preserve"> עֲשָׂרָה, וְאִם אִי אֶפְשָׁר בַּעֲשָׂרָה קוֹרִים אוֹתָם בְּיָחִיד. </w:t>
      </w:r>
      <w:r w:rsidRPr="00BA4178">
        <w:rPr>
          <w:rFonts w:ascii="David" w:hAnsi="David" w:cs="David"/>
          <w:bCs/>
          <w:sz w:val="28"/>
          <w:szCs w:val="28"/>
          <w:rtl/>
        </w:rPr>
        <w:t>הגה</w:t>
      </w:r>
      <w:r w:rsidRPr="00BA4178">
        <w:rPr>
          <w:rFonts w:ascii="David" w:hAnsi="David" w:cs="David"/>
          <w:sz w:val="28"/>
          <w:szCs w:val="28"/>
          <w:rtl/>
        </w:rPr>
        <w:t xml:space="preserve">: וְיֵשׁ לְהִסְתַּפֵּק אִם נָשִׁים מִצְטָרְפוֹת לַעֲשָׂרָה.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פ''ק טוּר סי' תרס''ט)</w:t>
      </w:r>
      <w:r w:rsidRPr="00BA4178">
        <w:rPr>
          <w:rFonts w:ascii="David" w:hAnsi="David" w:cs="David"/>
          <w:sz w:val="28"/>
          <w:szCs w:val="28"/>
          <w:rtl/>
        </w:rPr>
        <w:t xml:space="preserve">. וְאִם קָרְאוּ אוֹתָם בְּצִבּוּר, וְאֵיזֶה יָחִיד לֹא שְׁמָעָהּ, יָכוֹל לִקְרוֹת אֲפִלּוּ לְכַתְּחִלָּה בְּיָחִיד, הוֹאִיל וְקוֹרִין אוֹתָם בְּאוֹתָהּ הָעִיר בַּעֲשָׂרָה </w:t>
      </w:r>
      <w:r w:rsidRPr="00BA4178">
        <w:rPr>
          <w:rFonts w:ascii="David" w:hAnsi="David" w:cs="David"/>
          <w:sz w:val="28"/>
          <w:szCs w:val="24"/>
          <w:rtl/>
        </w:rPr>
        <w:t>(בֵּית יוֹסֵף בְּשֵׁם א''ח)</w:t>
      </w:r>
      <w:r w:rsidRPr="00BA4178">
        <w:rPr>
          <w:rFonts w:ascii="David" w:hAnsi="David" w:cs="David"/>
          <w:sz w:val="28"/>
          <w:szCs w:val="28"/>
          <w:rtl/>
        </w:rPr>
        <w:t xml:space="preserve">; וּכְשֶׁהַיָּחִיד קוֹרֵא אוֹתָהּ בִּזְמַנָּהּ, צָרִיךְ לְבָרֵךְ עָלֶיהָ. </w:t>
      </w:r>
      <w:r w:rsidRPr="00BA4178">
        <w:rPr>
          <w:rFonts w:ascii="David" w:hAnsi="David" w:cs="David"/>
          <w:sz w:val="28"/>
          <w:szCs w:val="24"/>
          <w:rtl/>
        </w:rPr>
        <w:t>(בֵּית יוֹסֵף)</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תרצא - דיני כתיבת המגלה ותפירתה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י''א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אֵין כּוֹתְבִין הַמְּגִלָּה אֶלָּא בִּדְיוֹ, עַל הַגְּוִיל אוֹ עַל הַקְּלָף, כְּסֵפֶר תּוֹרָה; וְאִם כְּתָבָהּ בְּמֵי עֲפָצִים וְקַנְקַנְתּוֹם, כְּשֵׁרָה. כְּתָבָהּ בִּשְׁאָר מִינֵי צִבְעוֹנִים, פְּסוּלָה. וּצְרִיכָה </w:t>
      </w:r>
      <w:r w:rsidRPr="00BA4178">
        <w:rPr>
          <w:rFonts w:ascii="David" w:hAnsi="David" w:cs="David"/>
          <w:sz w:val="28"/>
          <w:szCs w:val="24"/>
          <w:rtl/>
        </w:rPr>
        <w:t>(א)</w:t>
      </w:r>
      <w:r w:rsidRPr="00BA4178">
        <w:rPr>
          <w:rFonts w:ascii="David" w:hAnsi="David" w:cs="David"/>
          <w:sz w:val="28"/>
          <w:szCs w:val="28"/>
          <w:rtl/>
        </w:rPr>
        <w:t xml:space="preserve"> שִׁרְטוּט כַּתּוֹרָה עַצְמָהּ; וְאֵין הָעוֹר שֶׁלָּהּ צָרִיךְ לְעַבֵּד לִשְׁמָהּ; </w:t>
      </w:r>
      <w:r w:rsidRPr="00BA4178">
        <w:rPr>
          <w:rFonts w:ascii="David" w:hAnsi="David" w:cs="David"/>
          <w:sz w:val="28"/>
          <w:szCs w:val="24"/>
          <w:rtl/>
        </w:rPr>
        <w:t>(ב)</w:t>
      </w:r>
      <w:r w:rsidRPr="00BA4178">
        <w:rPr>
          <w:rFonts w:ascii="David" w:hAnsi="David" w:cs="David"/>
          <w:sz w:val="28"/>
          <w:szCs w:val="28"/>
          <w:rtl/>
        </w:rPr>
        <w:t xml:space="preserve"> וְיֵשׁ אוֹמְרִים שֶׁצָּרִיךְ עִבּוּד לִשְׁמָהּ.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הָיְתָה כְּתוּבָה עַל הַנְּיָר אוֹ עַל עוֹר שֶׁאֵינוֹ מְעֻבָּד, אוֹ שֶׁכְּתָבָהּ עַכּוּ''ם אוֹ אֶפִּיקוֹרוֹס, פְּסוּלָה; וְדִינָהּ כְּסֵפֶר תּוֹרָה לְעִנְיַן </w:t>
      </w:r>
      <w:r w:rsidRPr="00BA4178">
        <w:rPr>
          <w:rFonts w:ascii="David" w:hAnsi="David" w:cs="David"/>
          <w:sz w:val="28"/>
          <w:szCs w:val="24"/>
          <w:rtl/>
        </w:rPr>
        <w:t>(ג)</w:t>
      </w:r>
      <w:r w:rsidRPr="00BA4178">
        <w:rPr>
          <w:rFonts w:ascii="David" w:hAnsi="David" w:cs="David"/>
          <w:sz w:val="28"/>
          <w:szCs w:val="28"/>
          <w:rtl/>
        </w:rPr>
        <w:t xml:space="preserve"> הֶקֵּף גְּוִיל וַחֲטֹטְרוֹת חֵתִי''ן וּתְלִיַּת הֵהִי''ן וְקוֹפִי''ן וְכָל גּוּפוֹת הָאוֹתִיּוֹת בְּצוּרָתָן וּבַחֲסֵרוֹת וִיתֵרוֹת. </w:t>
      </w:r>
      <w:r w:rsidRPr="00BA4178">
        <w:rPr>
          <w:rFonts w:ascii="David" w:hAnsi="David" w:cs="David"/>
          <w:bCs/>
          <w:sz w:val="28"/>
          <w:szCs w:val="28"/>
          <w:rtl/>
        </w:rPr>
        <w:t>הגה</w:t>
      </w:r>
      <w:r w:rsidRPr="00BA4178">
        <w:rPr>
          <w:rFonts w:ascii="David" w:hAnsi="David" w:cs="David"/>
          <w:sz w:val="28"/>
          <w:szCs w:val="28"/>
          <w:rtl/>
        </w:rPr>
        <w:t xml:space="preserve">: גַּם צָרִיךְ לְכָתְבָהּ מִן הַכְּתָב </w:t>
      </w:r>
      <w:r w:rsidRPr="00BA4178">
        <w:rPr>
          <w:rFonts w:ascii="David" w:hAnsi="David" w:cs="David"/>
          <w:sz w:val="28"/>
          <w:szCs w:val="24"/>
          <w:rtl/>
        </w:rPr>
        <w:t>(רַ''ן)</w:t>
      </w:r>
      <w:r w:rsidRPr="00BA4178">
        <w:rPr>
          <w:rFonts w:ascii="David" w:hAnsi="David" w:cs="David"/>
          <w:sz w:val="28"/>
          <w:szCs w:val="28"/>
          <w:rtl/>
        </w:rPr>
        <w:t xml:space="preserve">, וּלְהוֹצִיא </w:t>
      </w:r>
      <w:r w:rsidRPr="00BA4178">
        <w:rPr>
          <w:rFonts w:ascii="David" w:hAnsi="David" w:cs="David"/>
          <w:sz w:val="28"/>
          <w:szCs w:val="24"/>
          <w:rtl/>
        </w:rPr>
        <w:t>(ד)</w:t>
      </w:r>
      <w:r w:rsidRPr="00BA4178">
        <w:rPr>
          <w:rFonts w:ascii="David" w:hAnsi="David" w:cs="David"/>
          <w:sz w:val="28"/>
          <w:szCs w:val="28"/>
          <w:rtl/>
        </w:rPr>
        <w:t xml:space="preserve"> כָּל תֵּבָה מִפִּיו קֹדֶם שֶׁיִּכְתְּבֶנָּה, כְּמוֹ בְּסֵפֶר תּוֹרָה </w:t>
      </w:r>
      <w:r w:rsidRPr="00BA4178">
        <w:rPr>
          <w:rFonts w:ascii="David" w:hAnsi="David" w:cs="David"/>
          <w:sz w:val="28"/>
          <w:szCs w:val="24"/>
          <w:rtl/>
        </w:rPr>
        <w:t>(מַהֲרִי''ל)</w:t>
      </w:r>
      <w:r w:rsidRPr="00BA4178">
        <w:rPr>
          <w:rFonts w:ascii="David" w:hAnsi="David" w:cs="David"/>
          <w:sz w:val="28"/>
          <w:szCs w:val="28"/>
          <w:rtl/>
        </w:rPr>
        <w:t xml:space="preserve">; וְעוֹשִׂין כָּל פָּרָשִׁיּוֹתֶיהָ סְתוּמוֹת, וְאִם עֲשָׂאָן פְּתוּחוֹת, </w:t>
      </w:r>
      <w:r w:rsidRPr="00BA4178">
        <w:rPr>
          <w:rFonts w:ascii="David" w:hAnsi="David" w:cs="David"/>
          <w:sz w:val="28"/>
          <w:szCs w:val="24"/>
          <w:rtl/>
        </w:rPr>
        <w:t>(ה)</w:t>
      </w:r>
      <w:r w:rsidRPr="00BA4178">
        <w:rPr>
          <w:rFonts w:ascii="David" w:hAnsi="David" w:cs="David"/>
          <w:sz w:val="28"/>
          <w:szCs w:val="28"/>
          <w:rtl/>
        </w:rPr>
        <w:t xml:space="preserve"> פְּסוּלָה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פ''ב וּפִסְקֵי מהרא''י סִימָן כ''ג)</w:t>
      </w:r>
      <w:r w:rsidRPr="00BA4178">
        <w:rPr>
          <w:rFonts w:ascii="David" w:hAnsi="David" w:cs="David"/>
          <w:sz w:val="28"/>
          <w:szCs w:val="28"/>
          <w:rtl/>
        </w:rPr>
        <w:t xml:space="preserve">; וּבְדִיעֲבַד אֵין לִפְסֹל מְגִלָּה מִשּׁוּם חֲסֵרוֹת וִיתֵרוֹת, דְּלֹא גָּרַע מֵהִשְׁמִיט בָּהּ הַסּוֹפֵר אוֹתִיּוֹת, דִּכְשֵׁרָה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פ''ב וְאוֹר זָרוּעַ)</w:t>
      </w:r>
      <w:r w:rsidRPr="00BA4178">
        <w:rPr>
          <w:rFonts w:ascii="David" w:hAnsi="David" w:cs="David"/>
          <w:sz w:val="28"/>
          <w:szCs w:val="28"/>
          <w:rtl/>
        </w:rPr>
        <w:t xml:space="preserve">, כְּמוֹ שֶׁנִּתְבָּאֵר סי' תר''צ סָעִיף ג'; וּצְרִיכָה עַמּוּד בְּסוֹפָהּ וְחָלָק בְּרֹאשָׁהּ כְּדֵי לְהַקִּיפָהּ בּוֹ; וְיֵשׁ אוֹמְרִים שֶׁצְּרִיכָה תַּגִּין, וְיֵשׁ אוֹמְרִים שֶׁאֵינָהּ צְרִיכָה; </w:t>
      </w:r>
      <w:r w:rsidRPr="00BA4178">
        <w:rPr>
          <w:rFonts w:ascii="David" w:hAnsi="David" w:cs="David"/>
          <w:bCs/>
          <w:sz w:val="28"/>
          <w:szCs w:val="28"/>
          <w:rtl/>
        </w:rPr>
        <w:t>הגה</w:t>
      </w:r>
      <w:r w:rsidRPr="00BA4178">
        <w:rPr>
          <w:rFonts w:ascii="David" w:hAnsi="David" w:cs="David"/>
          <w:sz w:val="28"/>
          <w:szCs w:val="28"/>
          <w:rtl/>
        </w:rPr>
        <w:t xml:space="preserve">: וְנָהֲגוּ לְתַיְּגָהּ, גַּם נָהֲגוּ שֶׁלֹּא לַעֲשׂוֹת לָהּ עַמּוּד כְּלָל בְּסוֹפָהּ. </w:t>
      </w:r>
      <w:r w:rsidRPr="00BA4178">
        <w:rPr>
          <w:rFonts w:ascii="David" w:hAnsi="David" w:cs="David"/>
          <w:sz w:val="28"/>
          <w:szCs w:val="24"/>
          <w:rtl/>
        </w:rPr>
        <w:t>(מַהֲרִי''ל)</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ג עֲשֶׂרֶת בְּנֵי הָמָן צָרִיךְ לְכָתְבָהּ כְּשִׁירָה, וְלֹא כִּשְׁאָר שִׁירוֹת שֶׁחָלָק עַל גַּבֵּי כְּתָב, אֶלָּא מַנִּיחַ חָלָק בֵּין כְּתָב לִכְתָב; וְאִם לֹא עָשָׂה כֵּן,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צָרִיךְ </w:t>
      </w:r>
      <w:r w:rsidRPr="00BA4178">
        <w:rPr>
          <w:rFonts w:ascii="David" w:hAnsi="David" w:cs="David"/>
          <w:sz w:val="28"/>
          <w:szCs w:val="24"/>
          <w:rtl/>
        </w:rPr>
        <w:t>(ו)</w:t>
      </w:r>
      <w:r w:rsidRPr="00BA4178">
        <w:rPr>
          <w:rFonts w:ascii="David" w:hAnsi="David" w:cs="David"/>
          <w:sz w:val="28"/>
          <w:szCs w:val="28"/>
          <w:rtl/>
        </w:rPr>
        <w:t xml:space="preserve"> לְהַאֲרִיךְ בְּוָא''ו דְּוַיְזָתָא בִּכְתִיבָתָהּ, וְיֵשׁ אוֹמְרִים בִּקְרִיאָתָהּ </w:t>
      </w:r>
      <w:r w:rsidRPr="00BA4178">
        <w:rPr>
          <w:rFonts w:ascii="David" w:hAnsi="David" w:cs="David"/>
          <w:sz w:val="28"/>
          <w:szCs w:val="24"/>
          <w:rtl/>
        </w:rPr>
        <w:t>(רַ''ן בְּשֵׁם הָרֹא''שׁ וּמַהֲרִי''ל וּבֵית יוֹסֵף בְּשֵׁם א''ח)</w:t>
      </w:r>
      <w:r w:rsidRPr="00BA4178">
        <w:rPr>
          <w:rFonts w:ascii="David" w:hAnsi="David" w:cs="David"/>
          <w:sz w:val="28"/>
          <w:szCs w:val="28"/>
          <w:rtl/>
        </w:rPr>
        <w:t xml:space="preserve">; וְצָרִיךְ לִכְתֹּב אִישׁ בְּרֹאשׁ </w:t>
      </w:r>
      <w:r w:rsidRPr="00BA4178">
        <w:rPr>
          <w:rFonts w:ascii="David" w:hAnsi="David" w:cs="David"/>
          <w:sz w:val="28"/>
          <w:szCs w:val="24"/>
          <w:rtl/>
        </w:rPr>
        <w:t>(ז)</w:t>
      </w:r>
      <w:r w:rsidRPr="00BA4178">
        <w:rPr>
          <w:rFonts w:ascii="David" w:hAnsi="David" w:cs="David"/>
          <w:sz w:val="28"/>
          <w:szCs w:val="28"/>
          <w:rtl/>
        </w:rPr>
        <w:t xml:space="preserve"> דַּפָּא, וְאֶת בְּסוֹפָהּ.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תְּפָרָהּ בְּחוּטֵי פִּשְׁתָּן, פְּסוּלָה.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אִם הֵטִיל בָּהּ ג' חוּטֵי גִּידִים, כְּשֵׁרָה, וּבִלְבַד שֶׁיִּהְיוּ מְשֻׁלָּשׁוֹת; וּמִפִּנֵי שֶׁיֵּשׁ בּוֹ פֵּרוּשִׁים שׁוֹנִים, צָרִיךְ לָצֵאת יְדֵי כֻּלָּם וְיַעֲשֶׂה שְׁלֹשָׁה תְּפִירוֹת בְּרֹאשָׁהּ וְג' בְּסוֹפָהּ וְג' בְּאֶמְצָעִיתָהּ וּתְפִירָה אַחַת בַּחֵלֶק הָרְבִיעִי מִצַּד זֶה וּתְפִירָה אַחַת בַּחֵלֶק הָרְבִיעִי שֶׁמִּצַּד הָאַחֵר. </w:t>
      </w:r>
      <w:r w:rsidRPr="00BA4178">
        <w:rPr>
          <w:rFonts w:ascii="David" w:hAnsi="David" w:cs="David"/>
          <w:bCs/>
          <w:sz w:val="28"/>
          <w:szCs w:val="28"/>
          <w:rtl/>
        </w:rPr>
        <w:t>הגה</w:t>
      </w:r>
      <w:r w:rsidRPr="00BA4178">
        <w:rPr>
          <w:rFonts w:ascii="David" w:hAnsi="David" w:cs="David"/>
          <w:sz w:val="28"/>
          <w:szCs w:val="28"/>
          <w:rtl/>
        </w:rPr>
        <w:t xml:space="preserve">: וְאִם אֵין לוֹ גִּידִין יוֹתֵר, מוּטָב לִתְפֹּר הַנִּשְׁאָר בְּחוּטֵי פִּשְׁתָּן מִלְּהַנִּיחוֹ בְּלֹא תְּפִירָה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פֶּרֶק ב' וְכָל בּוֹ)</w:t>
      </w:r>
      <w:r w:rsidRPr="00BA4178">
        <w:rPr>
          <w:rFonts w:ascii="David" w:hAnsi="David" w:cs="David"/>
          <w:sz w:val="28"/>
          <w:szCs w:val="28"/>
          <w:rtl/>
        </w:rPr>
        <w:t xml:space="preserve">; אֲבָל אִם יֵשׁ לוֹ גִּידִין יִתְפֹּר כֻּלָּהּ בְּגִידִין; וְהַתְּפִירָה תִּהְיֶה מִבַּחוּץ וְלֹא מִבִּפְנִים </w:t>
      </w:r>
      <w:r w:rsidRPr="00BA4178">
        <w:rPr>
          <w:rFonts w:ascii="David" w:hAnsi="David" w:cs="David"/>
          <w:sz w:val="28"/>
          <w:szCs w:val="24"/>
          <w:rtl/>
        </w:rPr>
        <w:t>(רַבֵּנוּ יְרוּחָם נ''י ח''ב בְּשֵׁם א''ח)</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צָרִיךְ לְהַנִּיחַ שִׁיּוּר בְּרֹאשׁ הַיְרִיעָה וּבְסוֹפָהּ, כְּשֶׁתּוֹפְרָם יַחַד, וּבְמַשֶּׁהוּ סַגֵּי.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אֵין קוֹרִין </w:t>
      </w:r>
      <w:r w:rsidRPr="00BA4178">
        <w:rPr>
          <w:rFonts w:ascii="David" w:hAnsi="David" w:cs="David"/>
          <w:sz w:val="28"/>
          <w:szCs w:val="24"/>
          <w:rtl/>
        </w:rPr>
        <w:t>(ח)</w:t>
      </w:r>
      <w:r w:rsidRPr="00BA4178">
        <w:rPr>
          <w:rFonts w:ascii="David" w:hAnsi="David" w:cs="David"/>
          <w:sz w:val="28"/>
          <w:szCs w:val="28"/>
          <w:rtl/>
        </w:rPr>
        <w:t xml:space="preserve"> בְּצִבּוּר בִּמְגִלָּה הַכְּתוּבָה בֵּין הַכְּתוּבִים; וְאִם קָרָא, לֹא יָצָא אֶלָּא אִם כֵּן הָיְתָה יְתֵרָה עַל שְׁאָר הַיְרִיעוֹת אוֹ חֲסֵרָה, כְּדֵי שֶׁיְּהֵא לָהּ הֶכֵּר; אֲבָל הַיָּחִיד קוֹרֵא בָּהּ, וַאֲפִלּוּ אֵינָהּ חֲסֵרָה אוֹ יְתֵרָה, וְיוֹצֵא בָּהּ יְדֵי חוֹבָתוֹ; וְדַוְקָא כְּשֶׁהִיא כְּתוּבָה בְּגִלָּיוֹן כְּסֵפֶר תּוֹרָה.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ט מְגִלָּה שֶׁהִיא </w:t>
      </w:r>
      <w:r w:rsidRPr="00BA4178">
        <w:rPr>
          <w:rFonts w:ascii="David" w:hAnsi="David" w:cs="David"/>
          <w:sz w:val="28"/>
          <w:szCs w:val="24"/>
          <w:rtl/>
        </w:rPr>
        <w:t>(ט)</w:t>
      </w:r>
      <w:r w:rsidRPr="00BA4178">
        <w:rPr>
          <w:rFonts w:ascii="David" w:hAnsi="David" w:cs="David"/>
          <w:sz w:val="28"/>
          <w:szCs w:val="28"/>
          <w:rtl/>
        </w:rPr>
        <w:t xml:space="preserve"> נְקֻדָּה, וְכֵן אִם כָּתַב בָּהּ בַּדַּף הָרִאשׁוֹן </w:t>
      </w:r>
      <w:r w:rsidRPr="00BA4178">
        <w:rPr>
          <w:rFonts w:ascii="David" w:hAnsi="David" w:cs="David"/>
          <w:sz w:val="28"/>
          <w:szCs w:val="24"/>
          <w:rtl/>
        </w:rPr>
        <w:t>(י)</w:t>
      </w:r>
      <w:r w:rsidRPr="00BA4178">
        <w:rPr>
          <w:rFonts w:ascii="David" w:hAnsi="David" w:cs="David"/>
          <w:sz w:val="28"/>
          <w:szCs w:val="28"/>
          <w:rtl/>
        </w:rPr>
        <w:t xml:space="preserve"> בְּרָכוֹת וּפִיּוּטִים, אֵינָהּ נִפְסֶלֶת בְּכָךְ.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 אִם אֵין מְגִלָּה כְּשֵׁרָה קוֹרִים אוֹתָהּ </w:t>
      </w:r>
      <w:r w:rsidRPr="00BA4178">
        <w:rPr>
          <w:rFonts w:ascii="David" w:hAnsi="David" w:cs="David"/>
          <w:sz w:val="28"/>
          <w:szCs w:val="24"/>
          <w:rtl/>
        </w:rPr>
        <w:t>(יא)</w:t>
      </w:r>
      <w:r w:rsidRPr="00BA4178">
        <w:rPr>
          <w:rFonts w:ascii="David" w:hAnsi="David" w:cs="David"/>
          <w:sz w:val="28"/>
          <w:szCs w:val="28"/>
          <w:rtl/>
        </w:rPr>
        <w:t xml:space="preserve"> בְּחֻמָּשׁ בְּלֹא בְּרָכָה.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יא אִם קָרָא בִּמְגִלָּה גְּזוּלָה, יָצָא. </w:t>
      </w:r>
      <w:r w:rsidRPr="00BA4178">
        <w:rPr>
          <w:rFonts w:ascii="David" w:hAnsi="David" w:cs="David"/>
          <w:bCs/>
          <w:sz w:val="28"/>
          <w:szCs w:val="28"/>
          <w:rtl/>
        </w:rPr>
        <w:t>הגה</w:t>
      </w:r>
      <w:r w:rsidRPr="00BA4178">
        <w:rPr>
          <w:rFonts w:ascii="David" w:hAnsi="David" w:cs="David"/>
          <w:sz w:val="28"/>
          <w:szCs w:val="28"/>
          <w:rtl/>
        </w:rPr>
        <w:t xml:space="preserve">: וְאִם מְבָרְכִים עָלֶיהָ, עַיֵּן לְעֵיל סִימָן תרמ''ט לְעִנְיַן לוּלָב הַגָּזוּל, וְהוּא הַדִּין כָּאן. </w:t>
      </w:r>
      <w:r>
        <w:rPr>
          <w:rFonts w:ascii="David" w:hAnsi="David" w:cs="David"/>
          <w:sz w:val="28"/>
          <w:szCs w:val="28"/>
          <w:rtl/>
        </w:rPr>
        <w:br/>
      </w:r>
      <w:r w:rsidRPr="00BA4178">
        <w:rPr>
          <w:rFonts w:ascii="David" w:hAnsi="David" w:cs="David"/>
          <w:sz w:val="28"/>
          <w:szCs w:val="28"/>
          <w:rtl/>
        </w:rPr>
        <w:t>סימן תרצב - דיני ברכות המגלה</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הַקּוֹרֵא אֶת הַמְּגִלָּה מְבָרֵךְ לְפָנֶיהָ ג' בְּרָכוֹת: עַל מִקְרָא מְגִלָּה, וְשֶׁעָשָׂה נִסִים, </w:t>
      </w:r>
      <w:r w:rsidRPr="00BA4178">
        <w:rPr>
          <w:rFonts w:ascii="David" w:hAnsi="David" w:cs="David"/>
          <w:sz w:val="28"/>
          <w:szCs w:val="24"/>
          <w:rtl/>
        </w:rPr>
        <w:t>(א)</w:t>
      </w:r>
      <w:r w:rsidRPr="00BA4178">
        <w:rPr>
          <w:rFonts w:ascii="David" w:hAnsi="David" w:cs="David"/>
          <w:sz w:val="28"/>
          <w:szCs w:val="28"/>
          <w:rtl/>
        </w:rPr>
        <w:t xml:space="preserve"> וְשֶׁהֶחֱיָנוּ; וּבַיּוֹם אֵינוֹ חוֹזֵר וּמְבָרֵךְ שֶׁהֶחֱיָנוּ; </w:t>
      </w:r>
      <w:r w:rsidRPr="00BA4178">
        <w:rPr>
          <w:rFonts w:ascii="David" w:hAnsi="David" w:cs="David"/>
          <w:bCs/>
          <w:sz w:val="28"/>
          <w:szCs w:val="28"/>
          <w:rtl/>
        </w:rPr>
        <w:t>הגה</w:t>
      </w:r>
      <w:r w:rsidRPr="00BA4178">
        <w:rPr>
          <w:rFonts w:ascii="David" w:hAnsi="David" w:cs="David"/>
          <w:sz w:val="28"/>
          <w:szCs w:val="28"/>
          <w:rtl/>
        </w:rPr>
        <w:t xml:space="preserve">: וְיֵשׁ אוֹמְרִים דְּאַף </w:t>
      </w:r>
      <w:r w:rsidRPr="00BA4178">
        <w:rPr>
          <w:rFonts w:ascii="David" w:hAnsi="David" w:cs="David"/>
          <w:sz w:val="28"/>
          <w:szCs w:val="24"/>
          <w:rtl/>
        </w:rPr>
        <w:t>(ב)</w:t>
      </w:r>
      <w:r w:rsidRPr="00BA4178">
        <w:rPr>
          <w:rFonts w:ascii="David" w:hAnsi="David" w:cs="David"/>
          <w:sz w:val="28"/>
          <w:szCs w:val="28"/>
          <w:rtl/>
        </w:rPr>
        <w:t xml:space="preserve"> בַּיּוֹם מְבָרֵךְ: שֶׁהֶחֱיָנוּ </w:t>
      </w:r>
      <w:r w:rsidRPr="00BA4178">
        <w:rPr>
          <w:rFonts w:ascii="David" w:hAnsi="David" w:cs="David"/>
          <w:sz w:val="28"/>
          <w:szCs w:val="24"/>
          <w:rtl/>
        </w:rPr>
        <w:t>(טוּר בְּשֵׁם רַבֵּנוּ תָּם וְהָרֹא''שׁ וְהַמַּגִּיד)</w:t>
      </w:r>
      <w:r w:rsidRPr="00BA4178">
        <w:rPr>
          <w:rFonts w:ascii="David" w:hAnsi="David" w:cs="David"/>
          <w:sz w:val="28"/>
          <w:szCs w:val="28"/>
          <w:rtl/>
        </w:rPr>
        <w:t xml:space="preserve">, וְכֵן נוֹהֲגִין בְּכָל מְדִינוֹת אֵלּוּ; וְאֶחָד יָכוֹל לְבָרֵךְ וְשֵׁנִי קוֹרֵא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אֲשֵׁרִי פ''ג)</w:t>
      </w:r>
      <w:r w:rsidRPr="00BA4178">
        <w:rPr>
          <w:rFonts w:ascii="David" w:hAnsi="David" w:cs="David"/>
          <w:sz w:val="28"/>
          <w:szCs w:val="28"/>
          <w:rtl/>
        </w:rPr>
        <w:t xml:space="preserve">; וּלְאַחֲרֶיהָ נוֹהֲגִין לְבָרֵךְ: הָרַב אֶת רִיבֵנוּ וכו'. אִם לֹא בֵּרַךְ לֹא לְפָנֶיהָ וְלֹא לְאַחֲרֶיהָ, יָצָא. </w:t>
      </w:r>
      <w:r w:rsidRPr="00BA4178">
        <w:rPr>
          <w:rFonts w:ascii="David" w:hAnsi="David" w:cs="David"/>
          <w:bCs/>
          <w:sz w:val="28"/>
          <w:szCs w:val="28"/>
          <w:rtl/>
        </w:rPr>
        <w:t>הגה</w:t>
      </w:r>
      <w:r w:rsidRPr="00BA4178">
        <w:rPr>
          <w:rFonts w:ascii="David" w:hAnsi="David" w:cs="David"/>
          <w:sz w:val="28"/>
          <w:szCs w:val="28"/>
          <w:rtl/>
        </w:rPr>
        <w:t xml:space="preserve">: וְנָהֲגוּ לוֹמַר בַּלַּיְלָה: אֲשֶׁר הֵנִיא, אֲבָל </w:t>
      </w:r>
      <w:r w:rsidRPr="00BA4178">
        <w:rPr>
          <w:rFonts w:ascii="David" w:hAnsi="David" w:cs="David"/>
          <w:sz w:val="28"/>
          <w:szCs w:val="24"/>
          <w:rtl/>
        </w:rPr>
        <w:t>(ג)</w:t>
      </w:r>
      <w:r w:rsidRPr="00BA4178">
        <w:rPr>
          <w:rFonts w:ascii="David" w:hAnsi="David" w:cs="David"/>
          <w:sz w:val="28"/>
          <w:szCs w:val="28"/>
          <w:rtl/>
        </w:rPr>
        <w:t xml:space="preserve"> לֹא בַּיּוֹם </w:t>
      </w:r>
      <w:r w:rsidRPr="00BA4178">
        <w:rPr>
          <w:rFonts w:ascii="David" w:hAnsi="David" w:cs="David"/>
          <w:sz w:val="28"/>
          <w:szCs w:val="24"/>
          <w:rtl/>
        </w:rPr>
        <w:t>(כָּל בּוֹ וּבֵית יוֹסֵף בְּשֵׁם א''ח)</w:t>
      </w:r>
      <w:r w:rsidRPr="00BA4178">
        <w:rPr>
          <w:rFonts w:ascii="David" w:hAnsi="David" w:cs="David"/>
          <w:sz w:val="28"/>
          <w:szCs w:val="28"/>
          <w:rtl/>
        </w:rPr>
        <w:t xml:space="preserve">, וְאֵין לְבָרֵךְ אַחֲרֶיהָ אֶלָּא </w:t>
      </w:r>
      <w:r w:rsidRPr="00BA4178">
        <w:rPr>
          <w:rFonts w:ascii="David" w:hAnsi="David" w:cs="David"/>
          <w:sz w:val="28"/>
          <w:szCs w:val="24"/>
          <w:rtl/>
        </w:rPr>
        <w:t>(ד)</w:t>
      </w:r>
      <w:r w:rsidRPr="00BA4178">
        <w:rPr>
          <w:rFonts w:ascii="David" w:hAnsi="David" w:cs="David"/>
          <w:sz w:val="28"/>
          <w:szCs w:val="28"/>
          <w:rtl/>
        </w:rPr>
        <w:t xml:space="preserve"> בְּצִבּוּר.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אֵין </w:t>
      </w:r>
      <w:r w:rsidRPr="00BA4178">
        <w:rPr>
          <w:rFonts w:ascii="David" w:hAnsi="David" w:cs="David"/>
          <w:sz w:val="28"/>
          <w:szCs w:val="24"/>
          <w:rtl/>
        </w:rPr>
        <w:t>(ה)</w:t>
      </w:r>
      <w:r w:rsidRPr="00BA4178">
        <w:rPr>
          <w:rFonts w:ascii="David" w:hAnsi="David" w:cs="David"/>
          <w:sz w:val="28"/>
          <w:szCs w:val="28"/>
          <w:rtl/>
        </w:rPr>
        <w:t xml:space="preserve"> לָשׂוּחַ בְּעוֹד שֶׁקּוֹרִין אוֹתָהּ.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אַף עַל פִּי שֶׁיָּצָא כְּבָר, מְבָרֵךְ לְהוֹצִיא אֶת אַחֵר </w:t>
      </w:r>
      <w:r w:rsidRPr="00BA4178">
        <w:rPr>
          <w:rFonts w:ascii="David" w:hAnsi="David" w:cs="David"/>
          <w:sz w:val="28"/>
          <w:szCs w:val="24"/>
          <w:rtl/>
        </w:rPr>
        <w:t>(ו)</w:t>
      </w:r>
      <w:r w:rsidRPr="00BA4178">
        <w:rPr>
          <w:rFonts w:ascii="David" w:hAnsi="David" w:cs="David"/>
          <w:sz w:val="28"/>
          <w:szCs w:val="28"/>
          <w:rtl/>
        </w:rPr>
        <w:t xml:space="preserve"> יְדֵי חוֹבָתוֹ.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מִי שֶׁהוּא אָנוּס קְצָת וְאֵינוֹ יָכוֹל לֵילֵךְ לְבֵית הַכְּנֶסֶת וְצָרִיךְ לְהַמְתִּין עַד אַחַר שֶׁקָּרְאוּ הַקָּהָל, וְקָשֶׁה עָלָיו לִישֵׁב בְּתַעֲנִית כָּל כָּךְ, יָכוֹל לִשְׁמֹעַ קְרִיאָתָהּ מִבְּעוֹד יוֹם </w:t>
      </w:r>
      <w:r w:rsidRPr="00BA4178">
        <w:rPr>
          <w:rFonts w:ascii="David" w:hAnsi="David" w:cs="David"/>
          <w:sz w:val="28"/>
          <w:szCs w:val="24"/>
          <w:rtl/>
        </w:rPr>
        <w:t>(ז)</w:t>
      </w:r>
      <w:r w:rsidRPr="00BA4178">
        <w:rPr>
          <w:rFonts w:ascii="David" w:hAnsi="David" w:cs="David"/>
          <w:sz w:val="28"/>
          <w:szCs w:val="28"/>
          <w:rtl/>
        </w:rPr>
        <w:t xml:space="preserve"> מִפְּלַג הַמִּנְחָה וּלְמַעְלָה. </w:t>
      </w:r>
      <w:r w:rsidRPr="00BA4178">
        <w:rPr>
          <w:rFonts w:ascii="David" w:hAnsi="David" w:cs="David"/>
          <w:bCs/>
          <w:sz w:val="28"/>
          <w:szCs w:val="28"/>
          <w:rtl/>
        </w:rPr>
        <w:t>הגה</w:t>
      </w:r>
      <w:r w:rsidRPr="00BA4178">
        <w:rPr>
          <w:rFonts w:ascii="David" w:hAnsi="David" w:cs="David"/>
          <w:sz w:val="28"/>
          <w:szCs w:val="28"/>
          <w:rtl/>
        </w:rPr>
        <w:t xml:space="preserve">: אֲבָל אָסוּר לֶאֱכֹל קֹדֶם שֶׁיִּשְׁמַע קְרִיאַת הַמְּגִלָּה, אֲפִלּוּ הַתַּעֲנִית קָשָׁה עָלָיו </w:t>
      </w:r>
      <w:r w:rsidRPr="00BA4178">
        <w:rPr>
          <w:rFonts w:ascii="David" w:hAnsi="David" w:cs="David"/>
          <w:sz w:val="28"/>
          <w:szCs w:val="24"/>
          <w:rtl/>
        </w:rPr>
        <w:t>(תְּרוּמַת הַדֶּשֶׁן סִימָן ק''ט)</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תרצג - סדר תפלת 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אַחַר קְרִיאַת הַמְּגִלָּה בְּעַרְבִית, אוֹמֵר: </w:t>
      </w:r>
      <w:r w:rsidRPr="00BA4178">
        <w:rPr>
          <w:rFonts w:ascii="David" w:hAnsi="David" w:cs="David"/>
          <w:sz w:val="28"/>
          <w:szCs w:val="24"/>
          <w:rtl/>
        </w:rPr>
        <w:t>(א)</w:t>
      </w:r>
      <w:r w:rsidRPr="00BA4178">
        <w:rPr>
          <w:rFonts w:ascii="David" w:hAnsi="David" w:cs="David"/>
          <w:sz w:val="28"/>
          <w:szCs w:val="28"/>
          <w:rtl/>
        </w:rPr>
        <w:t xml:space="preserve"> וְאַתָּה קָדוֹשׁ, וְאִם חָל בְּמוֹצָאֵי שַׁבָּת אוֹמֵר: </w:t>
      </w:r>
      <w:r w:rsidRPr="00BA4178">
        <w:rPr>
          <w:rFonts w:ascii="David" w:hAnsi="David" w:cs="David"/>
          <w:sz w:val="28"/>
          <w:szCs w:val="24"/>
          <w:rtl/>
        </w:rPr>
        <w:t>(ב)</w:t>
      </w:r>
      <w:r w:rsidRPr="00BA4178">
        <w:rPr>
          <w:rFonts w:ascii="David" w:hAnsi="David" w:cs="David"/>
          <w:sz w:val="28"/>
          <w:szCs w:val="28"/>
          <w:rtl/>
        </w:rPr>
        <w:t xml:space="preserve"> וִיהִי נֹעַם, קֹדֶם וְאַתָּה קָדוֹשׁ. </w:t>
      </w:r>
      <w:r w:rsidRPr="00BA4178">
        <w:rPr>
          <w:rFonts w:ascii="David" w:hAnsi="David" w:cs="David"/>
          <w:bCs/>
          <w:sz w:val="28"/>
          <w:szCs w:val="28"/>
          <w:rtl/>
        </w:rPr>
        <w:t>הגה</w:t>
      </w:r>
      <w:r w:rsidRPr="00BA4178">
        <w:rPr>
          <w:rFonts w:ascii="David" w:hAnsi="David" w:cs="David"/>
          <w:sz w:val="28"/>
          <w:szCs w:val="28"/>
          <w:rtl/>
        </w:rPr>
        <w:t xml:space="preserve">: וְאוֹמְרִים: וְיִתֶּן לְךְ, וְקוֹרִים הַמְּגִלָּה וְאַחַר כָּךְ מַבְדִּילִין </w:t>
      </w:r>
      <w:r w:rsidRPr="00BA4178">
        <w:rPr>
          <w:rFonts w:ascii="David" w:hAnsi="David" w:cs="David"/>
          <w:sz w:val="28"/>
          <w:szCs w:val="24"/>
          <w:rtl/>
        </w:rPr>
        <w:t>(מִנְהָגִים)</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אוֹמֵר: עַל הַנִּסִים, בַּלַּיְלָה וּבַיּוֹם. </w:t>
      </w:r>
      <w:r w:rsidRPr="00BA4178">
        <w:rPr>
          <w:rFonts w:ascii="David" w:hAnsi="David" w:cs="David"/>
          <w:bCs/>
          <w:sz w:val="28"/>
          <w:szCs w:val="28"/>
          <w:rtl/>
        </w:rPr>
        <w:t>הגה</w:t>
      </w:r>
      <w:r w:rsidRPr="00BA4178">
        <w:rPr>
          <w:rFonts w:ascii="David" w:hAnsi="David" w:cs="David"/>
          <w:sz w:val="28"/>
          <w:szCs w:val="28"/>
          <w:rtl/>
        </w:rPr>
        <w:t xml:space="preserve">: וְאִם לֹא אֲמָרוֹ, אֵין מַחֲזִירִין אוֹתוֹ </w:t>
      </w:r>
      <w:r w:rsidRPr="00BA4178">
        <w:rPr>
          <w:rFonts w:ascii="David" w:hAnsi="David" w:cs="David"/>
          <w:sz w:val="28"/>
          <w:szCs w:val="24"/>
          <w:rtl/>
        </w:rPr>
        <w:t>(טוּר)</w:t>
      </w:r>
      <w:r w:rsidRPr="00BA4178">
        <w:rPr>
          <w:rFonts w:ascii="David" w:hAnsi="David" w:cs="David"/>
          <w:sz w:val="28"/>
          <w:szCs w:val="28"/>
          <w:rtl/>
        </w:rPr>
        <w:t xml:space="preserve">. וְאֵין אוֹמְרִים עַל הַנִּסִּים רַק בְּיוֹם י''ד, אֲבָל </w:t>
      </w:r>
      <w:r w:rsidRPr="00BA4178">
        <w:rPr>
          <w:rFonts w:ascii="David" w:hAnsi="David" w:cs="David"/>
          <w:sz w:val="28"/>
          <w:szCs w:val="24"/>
          <w:rtl/>
        </w:rPr>
        <w:t>(ג)</w:t>
      </w:r>
      <w:r w:rsidRPr="00BA4178">
        <w:rPr>
          <w:rFonts w:ascii="David" w:hAnsi="David" w:cs="David"/>
          <w:sz w:val="28"/>
          <w:szCs w:val="28"/>
          <w:rtl/>
        </w:rPr>
        <w:t xml:space="preserve"> לֹא בְּט''ו </w:t>
      </w:r>
      <w:r w:rsidRPr="00BA4178">
        <w:rPr>
          <w:rFonts w:ascii="David" w:hAnsi="David" w:cs="David"/>
          <w:sz w:val="28"/>
          <w:szCs w:val="24"/>
          <w:rtl/>
        </w:rPr>
        <w:t>(בֵּית יוֹסֵף בְּשֵׁם א''ח וּמִנְהָגִים)</w:t>
      </w:r>
      <w:r w:rsidRPr="00BA4178">
        <w:rPr>
          <w:rFonts w:ascii="David" w:hAnsi="David" w:cs="David"/>
          <w:sz w:val="28"/>
          <w:szCs w:val="28"/>
          <w:rtl/>
        </w:rPr>
        <w:t xml:space="preserve">; וּבְלֵיל י''ד, אַף עַל פִּי שֶׁלֹּא קָרְאוּ הַמְּגִלָּה עֲדַיִן, אוֹמֵר עַל הַנִּסִּים, בִּתְפִלַּת עַרְבִית.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פ''ב)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קוֹרִין בּוֹ הַלֵּל, וְאֵין נוֹפְלִים עַל פְּנֵיהֶם. </w:t>
      </w:r>
      <w:r w:rsidRPr="00BA4178">
        <w:rPr>
          <w:rFonts w:ascii="David" w:hAnsi="David" w:cs="David"/>
          <w:bCs/>
          <w:sz w:val="28"/>
          <w:szCs w:val="28"/>
          <w:rtl/>
        </w:rPr>
        <w:t>הגה</w:t>
      </w:r>
      <w:r w:rsidRPr="00BA4178">
        <w:rPr>
          <w:rFonts w:ascii="David" w:hAnsi="David" w:cs="David"/>
          <w:sz w:val="28"/>
          <w:szCs w:val="28"/>
          <w:rtl/>
        </w:rPr>
        <w:t xml:space="preserve">: וְאֵין אוֹמְרִים </w:t>
      </w:r>
      <w:r w:rsidRPr="00BA4178">
        <w:rPr>
          <w:rFonts w:ascii="David" w:hAnsi="David" w:cs="David"/>
          <w:sz w:val="28"/>
          <w:szCs w:val="24"/>
          <w:rtl/>
        </w:rPr>
        <w:t>(ד)</w:t>
      </w:r>
      <w:r w:rsidRPr="00BA4178">
        <w:rPr>
          <w:rFonts w:ascii="David" w:hAnsi="David" w:cs="David"/>
          <w:sz w:val="28"/>
          <w:szCs w:val="28"/>
          <w:rtl/>
        </w:rPr>
        <w:t xml:space="preserve"> לַמְנַצֵּחַ וְלֹא אֵל אֶרֶךְ אַפַּיִם </w:t>
      </w:r>
      <w:r w:rsidRPr="00BA4178">
        <w:rPr>
          <w:rFonts w:ascii="David" w:hAnsi="David" w:cs="David"/>
          <w:sz w:val="28"/>
          <w:szCs w:val="24"/>
          <w:rtl/>
        </w:rPr>
        <w:t>(מִנְהָגִים וּבֵית יוֹסֵף בְּשֵׁם תּוֹסָפוֹת)</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מוֹצִיאִין סֵפֶר תּוֹרָה וְקוֹרִין בְּפָרָשַׁת וַיָּבֹא עֲמָלֵק, וְאַף עַל פִּי שֶׁאֵין בָּהּ אֶלָּא ט' פְּסוּקִים; וְכּוֹפְלִין פָּסוּק אַחֲרוֹן כְּדֵי לְהַשְׁלִים עֲשָׂרָה פְּסוּקִים. וְאֵין הַמִּנְהָג לִכְפֹּל פָּסוּק הָאַחֲרוֹן שֶׁל הַפָּרָשָׁה. וְקוֹרִין הַמְּגִלָּה וְאַחַר כָּךְ סֵדֶר קְדֻשָּׁה. </w:t>
      </w:r>
      <w:r w:rsidRPr="00BA4178">
        <w:rPr>
          <w:rFonts w:ascii="David" w:hAnsi="David" w:cs="David"/>
          <w:bCs/>
          <w:sz w:val="28"/>
          <w:szCs w:val="28"/>
          <w:rtl/>
        </w:rPr>
        <w:t>הגה</w:t>
      </w:r>
      <w:r w:rsidRPr="00BA4178">
        <w:rPr>
          <w:rFonts w:ascii="David" w:hAnsi="David" w:cs="David"/>
          <w:sz w:val="28"/>
          <w:szCs w:val="28"/>
          <w:rtl/>
        </w:rPr>
        <w:t xml:space="preserve">: כְּשֶׁיֵּשׁ מִילָה בְּפוּרִים מָלִין הַתִּינוֹק </w:t>
      </w:r>
      <w:r w:rsidRPr="00BA4178">
        <w:rPr>
          <w:rFonts w:ascii="David" w:hAnsi="David" w:cs="David"/>
          <w:sz w:val="28"/>
          <w:szCs w:val="24"/>
          <w:rtl/>
        </w:rPr>
        <w:t>(ה)</w:t>
      </w:r>
      <w:r w:rsidRPr="00BA4178">
        <w:rPr>
          <w:rFonts w:ascii="David" w:hAnsi="David" w:cs="David"/>
          <w:sz w:val="28"/>
          <w:szCs w:val="28"/>
          <w:rtl/>
        </w:rPr>
        <w:t xml:space="preserve"> קֹדֶם קְרִיאַת הַמְּגִלָּה </w:t>
      </w:r>
      <w:r w:rsidRPr="00BA4178">
        <w:rPr>
          <w:rFonts w:ascii="David" w:hAnsi="David" w:cs="David"/>
          <w:sz w:val="28"/>
          <w:szCs w:val="24"/>
          <w:rtl/>
        </w:rPr>
        <w:t>(מַהֲרִי''ל וּמִנְהָגִים)</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סימן תרצד - דין מעות פורים לעניים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חַיָּב כָּל אָדָם לִתֵּן לְפָחוֹת </w:t>
      </w:r>
      <w:r w:rsidRPr="00BA4178">
        <w:rPr>
          <w:rFonts w:ascii="David" w:hAnsi="David" w:cs="David"/>
          <w:sz w:val="28"/>
          <w:szCs w:val="24"/>
          <w:rtl/>
        </w:rPr>
        <w:t>(א)</w:t>
      </w:r>
      <w:r w:rsidRPr="00BA4178">
        <w:rPr>
          <w:rFonts w:ascii="David" w:hAnsi="David" w:cs="David"/>
          <w:sz w:val="28"/>
          <w:szCs w:val="28"/>
          <w:rtl/>
        </w:rPr>
        <w:t xml:space="preserve"> שְׁתֵּי מַתָּנוֹת לִשְׁנֵי עֲנִיִּים. </w:t>
      </w:r>
      <w:r w:rsidRPr="00BA4178">
        <w:rPr>
          <w:rFonts w:ascii="David" w:hAnsi="David" w:cs="David"/>
          <w:bCs/>
          <w:sz w:val="28"/>
          <w:szCs w:val="28"/>
          <w:rtl/>
        </w:rPr>
        <w:t>הגה</w:t>
      </w:r>
      <w:r w:rsidRPr="00BA4178">
        <w:rPr>
          <w:rFonts w:ascii="David" w:hAnsi="David" w:cs="David"/>
          <w:sz w:val="28"/>
          <w:szCs w:val="28"/>
          <w:rtl/>
        </w:rPr>
        <w:t xml:space="preserve">: יֵשׁ אוֹמְרִים שֶׁיֵּשׁ לִתֵּן קֹדֶם פּוּרִים מַחֲצִית מִן הַמַּטְבֵּעַ הַקָּבוּעַ בְּאוֹתוֹ מָקוֹם וּבְאוֹתוֹ זְמַן, זֵכֶר לְמַחֲצִית הַשֶּׁקֶל שֶׁהָיוּ נוֹתְנִין בְּאֲדָר; וּמֵאַחַר שֶׁשְּׁלֹשָׁה פְּעָמִים כָּתוּב תְּרוּמָה בַּפָּרָשָׁה, יֵשׁ לִתֵּן שְׁלשָׁה </w:t>
      </w:r>
      <w:r w:rsidRPr="00BA4178">
        <w:rPr>
          <w:rFonts w:ascii="David" w:hAnsi="David" w:cs="David"/>
          <w:sz w:val="28"/>
          <w:szCs w:val="24"/>
          <w:rtl/>
        </w:rPr>
        <w:t>(מָרְדְּכַי רֵישׁ פ''ק דִּמְגִלָּה)</w:t>
      </w:r>
      <w:r w:rsidRPr="00BA4178">
        <w:rPr>
          <w:rFonts w:ascii="David" w:hAnsi="David" w:cs="David"/>
          <w:sz w:val="28"/>
          <w:szCs w:val="28"/>
          <w:rtl/>
        </w:rPr>
        <w:t xml:space="preserve">; וְיֵשׁ לִתְּנוֹ בְּלֵיל פּוּרִים קֹדֶם שֶׁמִּתְפַּלְּלִים מִנְחָה </w:t>
      </w:r>
      <w:r w:rsidRPr="00BA4178">
        <w:rPr>
          <w:rFonts w:ascii="David" w:hAnsi="David" w:cs="David"/>
          <w:sz w:val="28"/>
          <w:szCs w:val="24"/>
          <w:rtl/>
        </w:rPr>
        <w:t>(מַהֲרִי''ל)</w:t>
      </w:r>
      <w:r w:rsidRPr="00BA4178">
        <w:rPr>
          <w:rFonts w:ascii="David" w:hAnsi="David" w:cs="David"/>
          <w:sz w:val="28"/>
          <w:szCs w:val="28"/>
          <w:rtl/>
        </w:rPr>
        <w:t xml:space="preserve">, וְכֵן נוֹהֲגִין בְּכָל מְדִינוֹת אֵלּוּ; וְיֵשׁ לִתֵּן ג' חֲצָאִים גְּדוֹלִים בִּמְדִינוֹת אֵלּוּ, כִּי אֵין מַטְבֵּעַ שֶׁשֵּׁם מַחֲצִית עָלֶיהָ מִלְּבַד זוֹ; וּבִמְדִינוֹת אוסטריי''ף יִתְּנוּ ג' חֵצִי וויינ''ר, שֶׁנִּקְרְאוּ גַּם כֵּן מַחֲצִית, וְכֵן לְכָל מְדִינָה וּמְדִינָה; </w:t>
      </w:r>
      <w:r w:rsidRPr="00BA4178">
        <w:rPr>
          <w:rFonts w:ascii="David" w:hAnsi="David" w:cs="David"/>
          <w:sz w:val="28"/>
          <w:szCs w:val="24"/>
          <w:rtl/>
        </w:rPr>
        <w:t>(ב)</w:t>
      </w:r>
      <w:r w:rsidRPr="00BA4178">
        <w:rPr>
          <w:rFonts w:ascii="David" w:hAnsi="David" w:cs="David"/>
          <w:sz w:val="28"/>
          <w:szCs w:val="28"/>
          <w:rtl/>
        </w:rPr>
        <w:t xml:space="preserve"> וְאֵין חַיָּב לִתְּנוֹ רַק מִי שֶׁהוּא מִבֶּן עֶשְׂרִים וּלְמַעְלָה, וְיֵשׁ אוֹמְרִים שֶׁנּוֹתְנִים מַחֲצִית הַשֶּׁקֶל לִצְדָקָה מִלְּבַד ג' מַחֲצִית אֵלּוּ, וְאֵין נוֹהֲגִין כֵּן.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lastRenderedPageBreak/>
        <w:t xml:space="preserve">ב אֵין מְשַׁנִּין מָעוֹת פּוּרִים לִצְדָקָה אַחֶרֶת. </w:t>
      </w:r>
      <w:r w:rsidRPr="00BA4178">
        <w:rPr>
          <w:rFonts w:ascii="David" w:hAnsi="David" w:cs="David"/>
          <w:bCs/>
          <w:sz w:val="28"/>
          <w:szCs w:val="28"/>
          <w:rtl/>
        </w:rPr>
        <w:t>הגה</w:t>
      </w:r>
      <w:r w:rsidRPr="00BA4178">
        <w:rPr>
          <w:rFonts w:ascii="David" w:hAnsi="David" w:cs="David"/>
          <w:sz w:val="28"/>
          <w:szCs w:val="28"/>
          <w:rtl/>
        </w:rPr>
        <w:t xml:space="preserve">: וְדַוְקָא הַגַּבָּאִים </w:t>
      </w:r>
      <w:r w:rsidRPr="00BA4178">
        <w:rPr>
          <w:rFonts w:ascii="David" w:hAnsi="David" w:cs="David"/>
          <w:sz w:val="28"/>
          <w:szCs w:val="24"/>
          <w:rtl/>
        </w:rPr>
        <w:t>(מָרְדְּכַי פ''ק דְּבָבָא בַּתְרָא)</w:t>
      </w:r>
      <w:r w:rsidRPr="00BA4178">
        <w:rPr>
          <w:rFonts w:ascii="David" w:hAnsi="David" w:cs="David"/>
          <w:sz w:val="28"/>
          <w:szCs w:val="28"/>
          <w:rtl/>
        </w:rPr>
        <w:t xml:space="preserve">, אֲבָל הֶעָנִי יָכוֹל לַעֲשׂוֹת בּוֹ מַה שֶּׁיִּרְצֶה.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אֵין מְדַקְדְּקִים בְּמָעוֹת פּוּרִים אֶלָּא כָּל מִי שֶׁפּוֹשֵׁט יָדוֹ לִטֹּל </w:t>
      </w:r>
      <w:r w:rsidRPr="00BA4178">
        <w:rPr>
          <w:rFonts w:ascii="David" w:hAnsi="David" w:cs="David"/>
          <w:sz w:val="28"/>
          <w:szCs w:val="24"/>
          <w:rtl/>
        </w:rPr>
        <w:t>(ג)</w:t>
      </w:r>
      <w:r w:rsidRPr="00BA4178">
        <w:rPr>
          <w:rFonts w:ascii="David" w:hAnsi="David" w:cs="David"/>
          <w:sz w:val="28"/>
          <w:szCs w:val="28"/>
          <w:rtl/>
        </w:rPr>
        <w:t xml:space="preserve"> נוֹתְנִים לוֹ; וּבְמָקוֹם שֶׁנָּהֲגוּ לִתֵּן אַף לְעַכּוּ''ם, נוֹתְנִים.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בְּמָקוֹם שֶׁאֵין עֲנִיִּים, יָכוֹל לְעַכֵּב מָעוֹת פּוּרִים שֶׁלּוֹ לְעַצְמוֹ וְנוֹתְנָם בַּמָּקוֹם שֶׁיִּרְצֶה. </w:t>
      </w:r>
      <w:r>
        <w:rPr>
          <w:rFonts w:ascii="David" w:hAnsi="David" w:cs="David"/>
          <w:sz w:val="28"/>
          <w:szCs w:val="28"/>
          <w:rtl/>
        </w:rPr>
        <w:br/>
      </w:r>
      <w:r w:rsidRPr="00BA4178">
        <w:rPr>
          <w:rFonts w:ascii="David" w:hAnsi="David" w:cs="David"/>
          <w:sz w:val="28"/>
          <w:szCs w:val="28"/>
          <w:rtl/>
        </w:rPr>
        <w:t>סימן תרצה - דיני סעדת 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ד' סְעִיפִים </w:t>
      </w:r>
    </w:p>
    <w:p w:rsidR="00BA4178" w:rsidRPr="00BA4178" w:rsidRDefault="00BA4178" w:rsidP="008372F4">
      <w:pPr>
        <w:rPr>
          <w:rFonts w:ascii="David" w:hAnsi="David" w:cs="David"/>
          <w:sz w:val="28"/>
          <w:szCs w:val="28"/>
          <w:rtl/>
        </w:rPr>
      </w:pPr>
      <w:r w:rsidRPr="00BA4178">
        <w:rPr>
          <w:rFonts w:ascii="David" w:hAnsi="David" w:cs="David"/>
          <w:bCs/>
          <w:sz w:val="28"/>
          <w:szCs w:val="28"/>
          <w:rtl/>
        </w:rPr>
        <w:t>הגה</w:t>
      </w:r>
      <w:r w:rsidRPr="00BA4178">
        <w:rPr>
          <w:rFonts w:ascii="David" w:hAnsi="David" w:cs="David"/>
          <w:sz w:val="28"/>
          <w:szCs w:val="28"/>
          <w:rtl/>
        </w:rPr>
        <w:t xml:space="preserve">: מִצְוָה לְהַרְבּוֹת בִּסְעֻדַּת פּוּרִים </w:t>
      </w:r>
      <w:r w:rsidRPr="00BA4178">
        <w:rPr>
          <w:rFonts w:ascii="David" w:hAnsi="David" w:cs="David"/>
          <w:sz w:val="28"/>
          <w:szCs w:val="24"/>
          <w:rtl/>
        </w:rPr>
        <w:t>(טוּר)</w:t>
      </w:r>
      <w:r w:rsidRPr="00BA4178">
        <w:rPr>
          <w:rFonts w:ascii="David" w:hAnsi="David" w:cs="David"/>
          <w:sz w:val="28"/>
          <w:szCs w:val="28"/>
          <w:rtl/>
        </w:rPr>
        <w:t xml:space="preserve">; וּבִסְעֻדָּה אַחַת יוֹצְאִים </w:t>
      </w:r>
      <w:r w:rsidRPr="00BA4178">
        <w:rPr>
          <w:rFonts w:ascii="David" w:hAnsi="David" w:cs="David"/>
          <w:sz w:val="28"/>
          <w:szCs w:val="24"/>
          <w:rtl/>
        </w:rPr>
        <w:t>(מָרְדְּכַי ספ''ק)</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סְעֻדַּת פּוּרִים שֶׁעֲשָׂאָהּ בַּלַּיְלָה, לֹא יָצָא יְדֵי חוֹבָתוֹ. </w:t>
      </w:r>
      <w:r w:rsidRPr="00BA4178">
        <w:rPr>
          <w:rFonts w:ascii="David" w:hAnsi="David" w:cs="David"/>
          <w:bCs/>
          <w:sz w:val="28"/>
          <w:szCs w:val="28"/>
          <w:rtl/>
        </w:rPr>
        <w:t>הגה</w:t>
      </w:r>
      <w:r w:rsidRPr="00BA4178">
        <w:rPr>
          <w:rFonts w:ascii="David" w:hAnsi="David" w:cs="David"/>
          <w:sz w:val="28"/>
          <w:szCs w:val="28"/>
          <w:rtl/>
        </w:rPr>
        <w:t xml:space="preserve">: וּמִכָּל מָקוֹם גַּם בַּלַּיְלָה </w:t>
      </w:r>
      <w:r w:rsidRPr="00BA4178">
        <w:rPr>
          <w:rFonts w:ascii="David" w:hAnsi="David" w:cs="David"/>
          <w:sz w:val="28"/>
          <w:szCs w:val="24"/>
          <w:rtl/>
        </w:rPr>
        <w:t>(א)</w:t>
      </w:r>
      <w:r w:rsidRPr="00BA4178">
        <w:rPr>
          <w:rFonts w:ascii="David" w:hAnsi="David" w:cs="David"/>
          <w:sz w:val="28"/>
          <w:szCs w:val="28"/>
          <w:rtl/>
        </w:rPr>
        <w:t xml:space="preserve"> יִשְׂמַח וְיַרְבֶּה קְצָת בִּסְעֻדָּה. </w:t>
      </w:r>
      <w:r w:rsidRPr="00BA4178">
        <w:rPr>
          <w:rFonts w:ascii="David" w:hAnsi="David" w:cs="David"/>
          <w:sz w:val="28"/>
          <w:szCs w:val="24"/>
          <w:rtl/>
        </w:rPr>
        <w:t>(תְּשׁוּבַת מהרי''ו)</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חַיָּב אִינִישׁ לְבַסוֹמֵי בְּפוּרַיָּא עַד דְּלֹא יָדַע בֵּין אָרוּר הָמָן לְבָרוּךְ מָרְדְּכַי. </w:t>
      </w:r>
      <w:r w:rsidRPr="00BA4178">
        <w:rPr>
          <w:rFonts w:ascii="David" w:hAnsi="David" w:cs="David"/>
          <w:bCs/>
          <w:sz w:val="28"/>
          <w:szCs w:val="28"/>
          <w:rtl/>
        </w:rPr>
        <w:t>הגה</w:t>
      </w:r>
      <w:r w:rsidRPr="00BA4178">
        <w:rPr>
          <w:rFonts w:ascii="David" w:hAnsi="David" w:cs="David"/>
          <w:sz w:val="28"/>
          <w:szCs w:val="28"/>
          <w:rtl/>
        </w:rPr>
        <w:t xml:space="preserve">: וְיֵשׁ אוֹמְרִים דְּאֵינוֹ צָרִיךְ לְהִשְׁתַּכֵּר כָּל כָּךְ, אֶלָּא שֶׁיִּשְׁתֶּה יוֹתֵר מִלִּמּוּדוֹ </w:t>
      </w:r>
      <w:r w:rsidRPr="00BA4178">
        <w:rPr>
          <w:rFonts w:ascii="David" w:hAnsi="David" w:cs="David"/>
          <w:sz w:val="28"/>
          <w:szCs w:val="24"/>
          <w:rtl/>
        </w:rPr>
        <w:t>(כָּל בּוֹ)</w:t>
      </w:r>
      <w:r w:rsidRPr="00BA4178">
        <w:rPr>
          <w:rFonts w:ascii="David" w:hAnsi="David" w:cs="David"/>
          <w:sz w:val="28"/>
          <w:szCs w:val="28"/>
          <w:rtl/>
        </w:rPr>
        <w:t xml:space="preserve"> </w:t>
      </w:r>
      <w:r w:rsidRPr="00BA4178">
        <w:rPr>
          <w:rFonts w:ascii="David" w:hAnsi="David" w:cs="David"/>
          <w:sz w:val="28"/>
          <w:szCs w:val="24"/>
          <w:rtl/>
        </w:rPr>
        <w:t>(ב)</w:t>
      </w:r>
      <w:r w:rsidRPr="00BA4178">
        <w:rPr>
          <w:rFonts w:ascii="David" w:hAnsi="David" w:cs="David"/>
          <w:sz w:val="28"/>
          <w:szCs w:val="28"/>
          <w:rtl/>
        </w:rPr>
        <w:t xml:space="preserve"> וְיִישַׁן, וּמִתּוֹךְ שֶׁיָּשֵׁן אֵינוֹ יוֹדֵעַ בֵּין אָרוּר הָמָן לְבָרוּךְ מָרְדְּכַי. </w:t>
      </w:r>
      <w:r w:rsidRPr="00BA4178">
        <w:rPr>
          <w:rFonts w:ascii="David" w:hAnsi="David" w:cs="David"/>
          <w:sz w:val="28"/>
          <w:szCs w:val="24"/>
          <w:rtl/>
        </w:rPr>
        <w:t>(מַהֲרִי''ל)</w:t>
      </w:r>
      <w:r w:rsidRPr="00BA4178">
        <w:rPr>
          <w:rFonts w:ascii="David" w:hAnsi="David" w:cs="David"/>
          <w:sz w:val="28"/>
          <w:szCs w:val="28"/>
          <w:rtl/>
        </w:rPr>
        <w:t xml:space="preserve">. וְאֶחָד הַמַּרְבֶּה וְאֶחָד הַמַּמְעִיט, וּבִלְבַד שֶׁיְּכַוֵּן לִבּוֹ לַשָּׁמַיִם. וְאֵין לְהִתְעַנּוֹת בְּפוּרִים, מִלְּבַד תַּעֲנִית חֲלוֹם, וְעַיֵּן לְעֵיל סִימָן תקס''ח וְסִימָן תק''ע. יֵשׁ שֶׁנָּהֲגוּ לִלְבֹּשׁ בִּגְדֵי שַׁבָּת וְיוֹם טוֹב בְּפוּרִים, וְכֵן נָכוֹן </w:t>
      </w:r>
      <w:r w:rsidRPr="00BA4178">
        <w:rPr>
          <w:rFonts w:ascii="David" w:hAnsi="David" w:cs="David"/>
          <w:sz w:val="28"/>
          <w:szCs w:val="24"/>
          <w:rtl/>
        </w:rPr>
        <w:t>(מַהֲרִי''ל)</w:t>
      </w:r>
      <w:r w:rsidRPr="00BA4178">
        <w:rPr>
          <w:rFonts w:ascii="David" w:hAnsi="David" w:cs="David"/>
          <w:sz w:val="28"/>
          <w:szCs w:val="28"/>
          <w:rtl/>
        </w:rPr>
        <w:t xml:space="preserve">; וְנוֹהֲגִים לַעֲשׂוֹת סְעֻדַּת פּוּרִים לְאַחַר </w:t>
      </w:r>
      <w:r w:rsidRPr="00BA4178">
        <w:rPr>
          <w:rFonts w:ascii="David" w:hAnsi="David" w:cs="David"/>
          <w:sz w:val="28"/>
          <w:szCs w:val="24"/>
          <w:rtl/>
        </w:rPr>
        <w:t>(ג)</w:t>
      </w:r>
      <w:r w:rsidRPr="00BA4178">
        <w:rPr>
          <w:rFonts w:ascii="David" w:hAnsi="David" w:cs="David"/>
          <w:sz w:val="28"/>
          <w:szCs w:val="28"/>
          <w:rtl/>
        </w:rPr>
        <w:t xml:space="preserve"> מִנְחָה, וְעַרְבִית יִתְפַּלְּלוּ בַּלַּיְלָה. וּמִתְפַּלְּלִים מִנְחָה תְּחִלָּה בְּעוֹד הַיּוֹם גָּדוֹל; וְרֹב הַסְּעֻדָּה צְרִיכָה לִהְיוֹת בַּיּוֹם </w:t>
      </w:r>
      <w:r w:rsidRPr="00BA4178">
        <w:rPr>
          <w:rFonts w:ascii="David" w:hAnsi="David" w:cs="David"/>
          <w:sz w:val="28"/>
          <w:szCs w:val="24"/>
          <w:rtl/>
        </w:rPr>
        <w:t>(מִנְהָגִים)</w:t>
      </w:r>
      <w:r w:rsidRPr="00BA4178">
        <w:rPr>
          <w:rFonts w:ascii="David" w:hAnsi="David" w:cs="David"/>
          <w:sz w:val="28"/>
          <w:szCs w:val="28"/>
          <w:rtl/>
        </w:rPr>
        <w:t xml:space="preserve">, וְלֹא כְּמוֹ שֶׁנּוֹהֲגִין לְהַתְחִיל סָמוּךְ לָעֶרֶב וְעִקַּר הַסְּעֻדָּה הוּא לֵיל ט''ו. וּכְשֶׁחָל פּוּרִים בְּיוֹם שִׁשִּׁי, יַעֲשׂוּ הַסְּעֻדָּה בְּשַׁחֲרִית, מִשּׁוּם כְּבוֹד שַׁבָּת </w:t>
      </w:r>
      <w:r w:rsidRPr="00BA4178">
        <w:rPr>
          <w:rFonts w:ascii="David" w:hAnsi="David" w:cs="David"/>
          <w:sz w:val="28"/>
          <w:szCs w:val="24"/>
          <w:rtl/>
        </w:rPr>
        <w:t>(מִנְהָגִים)</w:t>
      </w:r>
      <w:r w:rsidRPr="00BA4178">
        <w:rPr>
          <w:rFonts w:ascii="David" w:hAnsi="David" w:cs="David"/>
          <w:sz w:val="28"/>
          <w:szCs w:val="28"/>
          <w:rtl/>
        </w:rPr>
        <w:t xml:space="preserve">; וּמִי שֶׁרוֹצֶה לַעֲשׂוֹתָהּ תָּמִיד בְּשַׁחֲרִית, הָרְשׁוּת בְּיָדוֹ </w:t>
      </w:r>
      <w:r w:rsidRPr="00BA4178">
        <w:rPr>
          <w:rFonts w:ascii="David" w:hAnsi="David" w:cs="David"/>
          <w:sz w:val="28"/>
          <w:szCs w:val="24"/>
          <w:rtl/>
        </w:rPr>
        <w:t>(ת''ה)</w:t>
      </w:r>
      <w:r w:rsidRPr="00BA4178">
        <w:rPr>
          <w:rFonts w:ascii="David" w:hAnsi="David" w:cs="David"/>
          <w:sz w:val="28"/>
          <w:szCs w:val="28"/>
          <w:rtl/>
        </w:rPr>
        <w:t xml:space="preserve">. יֵשׁ אוֹמְרִים שֶׁיֵּשׁ לֶאֱכֹל מַאֲכַל זֵרְעוֹנִים בְּפוּרִים, זֵכֶר לַזֵּרְעוֹנִים שֶׁאָכַל דָּנִיּאֵל וַחֲבֵרָיו בְּבָבֶל </w:t>
      </w:r>
      <w:r w:rsidRPr="00BA4178">
        <w:rPr>
          <w:rFonts w:ascii="David" w:hAnsi="David" w:cs="David"/>
          <w:sz w:val="28"/>
          <w:szCs w:val="24"/>
          <w:rtl/>
        </w:rPr>
        <w:t>(כָּל בּוֹ)</w:t>
      </w:r>
      <w:r w:rsidRPr="00BA4178">
        <w:rPr>
          <w:rFonts w:ascii="David" w:hAnsi="David" w:cs="David"/>
          <w:sz w:val="28"/>
          <w:szCs w:val="28"/>
          <w:rtl/>
        </w:rPr>
        <w:t xml:space="preserve">. טוֹב לַעֲסֹק מְעַט בַּתּוֹרָה קֹדֶם שֶׁיַּתְחִיל הַסְּעֻדָּה, וְסֶמֶךְ לַדָּבָר: לַיְּהוּדִים הָיְתָה אוֹרָה וְשִׂמְחָה </w:t>
      </w:r>
      <w:r w:rsidRPr="00BA4178">
        <w:rPr>
          <w:rFonts w:ascii="David" w:hAnsi="David" w:cs="David"/>
          <w:sz w:val="28"/>
          <w:szCs w:val="24"/>
          <w:rtl/>
        </w:rPr>
        <w:t>(אֶסְתֵּר ח, טז)</w:t>
      </w:r>
      <w:r w:rsidRPr="00BA4178">
        <w:rPr>
          <w:rFonts w:ascii="David" w:hAnsi="David" w:cs="David"/>
          <w:sz w:val="28"/>
          <w:szCs w:val="28"/>
          <w:rtl/>
        </w:rPr>
        <w:t xml:space="preserve"> וְדַרְשִׁינָן: אוֹרָה, זוֹ תּוֹרָה </w:t>
      </w:r>
      <w:r w:rsidRPr="00BA4178">
        <w:rPr>
          <w:rFonts w:ascii="David" w:hAnsi="David" w:cs="David"/>
          <w:sz w:val="28"/>
          <w:szCs w:val="24"/>
          <w:rtl/>
        </w:rPr>
        <w:t>(מהרי''ב)</w:t>
      </w:r>
      <w:r w:rsidRPr="00BA4178">
        <w:rPr>
          <w:rFonts w:ascii="David" w:hAnsi="David" w:cs="David"/>
          <w:sz w:val="28"/>
          <w:szCs w:val="28"/>
          <w:rtl/>
        </w:rPr>
        <w:t xml:space="preserve">. וְחַיָּב בְּמִשְׁתֶּה וְשִׂמְחָה קְצָת בִּשְׁנֵי יָמִים, י''ד וְט''ו, </w:t>
      </w:r>
      <w:r w:rsidRPr="00BA4178">
        <w:rPr>
          <w:rFonts w:ascii="David" w:hAnsi="David" w:cs="David"/>
          <w:sz w:val="28"/>
          <w:szCs w:val="24"/>
          <w:rtl/>
        </w:rPr>
        <w:t>(מִנְהָגִים)</w:t>
      </w:r>
      <w:r w:rsidRPr="00BA4178">
        <w:rPr>
          <w:rFonts w:ascii="David" w:hAnsi="David" w:cs="David"/>
          <w:sz w:val="28"/>
          <w:szCs w:val="28"/>
          <w:rtl/>
        </w:rPr>
        <w:t xml:space="preserve"> וְכֵן נָהֲגוּ. וְיֵשׁ אוֹמְרִים דְאִם הִזִּיק אֶחָד אֶת חֲבֵרוֹ מִכֹּחַ שִׂמְחַת פּוּרִים, </w:t>
      </w:r>
      <w:r w:rsidRPr="00BA4178">
        <w:rPr>
          <w:rFonts w:ascii="David" w:hAnsi="David" w:cs="David"/>
          <w:sz w:val="28"/>
          <w:szCs w:val="24"/>
          <w:rtl/>
        </w:rPr>
        <w:t>(ד)</w:t>
      </w:r>
      <w:r w:rsidRPr="00BA4178">
        <w:rPr>
          <w:rFonts w:ascii="David" w:hAnsi="David" w:cs="David"/>
          <w:sz w:val="28"/>
          <w:szCs w:val="28"/>
          <w:rtl/>
        </w:rPr>
        <w:t xml:space="preserve"> פָּטוּר מִלְּשַׁלֵּם. </w:t>
      </w:r>
      <w:r w:rsidRPr="00BA4178">
        <w:rPr>
          <w:rFonts w:ascii="David" w:hAnsi="David" w:cs="David"/>
          <w:sz w:val="28"/>
          <w:szCs w:val="24"/>
          <w:rtl/>
        </w:rPr>
        <w:t>(ת''ה סִימָן ק''י)</w:t>
      </w:r>
      <w:r w:rsidRPr="00BA4178">
        <w:rPr>
          <w:rFonts w:ascii="David" w:hAnsi="David" w:cs="David"/>
          <w:sz w:val="28"/>
          <w:szCs w:val="28"/>
          <w:rtl/>
        </w:rPr>
        <w:t xml:space="preserve">. וְעַיֵּן בח''מ בְּדִינֵי נְזִיקִין.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אוֹמֵר </w:t>
      </w:r>
      <w:r w:rsidRPr="00BA4178">
        <w:rPr>
          <w:rFonts w:ascii="David" w:hAnsi="David" w:cs="David"/>
          <w:sz w:val="28"/>
          <w:szCs w:val="24"/>
          <w:rtl/>
        </w:rPr>
        <w:t>(ה)</w:t>
      </w:r>
      <w:r w:rsidRPr="00BA4178">
        <w:rPr>
          <w:rFonts w:ascii="David" w:hAnsi="David" w:cs="David"/>
          <w:sz w:val="28"/>
          <w:szCs w:val="28"/>
          <w:rtl/>
        </w:rPr>
        <w:t xml:space="preserve"> עַל הַנִּסִים בְּבִרְכַּת הַמָּזוֹן בְּבִרְכַּת הָאָרֶץ; וְאִם הִתְחִיל סְעוּדָתוֹ בַּיּוֹם וּמָשְׁכָה עַד הַלַּיְלָה, אוֹמֵר: עַל הַנִּסִים, דְּבָתַר תְּחִלַּת סְעֻדָּה אַזְלִינָן; וְיֵשׁ מִי שֶׁאוֹמֵר שֶׁאֵין לְאָמְרוֹ, וְנוֹהֲגִין כִּסְבָרָא </w:t>
      </w:r>
      <w:r w:rsidRPr="00BA4178">
        <w:rPr>
          <w:rFonts w:ascii="David" w:hAnsi="David" w:cs="David"/>
          <w:sz w:val="28"/>
          <w:szCs w:val="24"/>
          <w:rtl/>
        </w:rPr>
        <w:t>(ו)</w:t>
      </w:r>
      <w:r w:rsidRPr="00BA4178">
        <w:rPr>
          <w:rFonts w:ascii="David" w:hAnsi="David" w:cs="David"/>
          <w:sz w:val="28"/>
          <w:szCs w:val="28"/>
          <w:rtl/>
        </w:rPr>
        <w:t xml:space="preserve"> רִאשׁוֹנָה.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חַיָּב לִשְׁלֹחַ לַחֲבֵרוֹ שְׁתֵּי מָנוֹת </w:t>
      </w:r>
      <w:r w:rsidRPr="00BA4178">
        <w:rPr>
          <w:rFonts w:ascii="David" w:hAnsi="David" w:cs="David"/>
          <w:sz w:val="28"/>
          <w:szCs w:val="24"/>
          <w:rtl/>
        </w:rPr>
        <w:t>(ז)</w:t>
      </w:r>
      <w:r w:rsidRPr="00BA4178">
        <w:rPr>
          <w:rFonts w:ascii="David" w:hAnsi="David" w:cs="David"/>
          <w:sz w:val="28"/>
          <w:szCs w:val="28"/>
          <w:rtl/>
        </w:rPr>
        <w:t xml:space="preserve"> בָּשָׂר אוֹ שֶׁל מִינֵי אֳכָלִים, שֶׁנֶּאֱמַר: וּמִשְׁלוֹחַ מָנוֹת אִישׁ לְרֵעֵהוּ </w:t>
      </w:r>
      <w:r w:rsidRPr="00BA4178">
        <w:rPr>
          <w:rFonts w:ascii="David" w:hAnsi="David" w:cs="David"/>
          <w:sz w:val="28"/>
          <w:szCs w:val="24"/>
          <w:rtl/>
        </w:rPr>
        <w:t>(אֶסְתֵּר ט, יט ו כב)</w:t>
      </w:r>
      <w:r w:rsidRPr="00BA4178">
        <w:rPr>
          <w:rFonts w:ascii="David" w:hAnsi="David" w:cs="David"/>
          <w:sz w:val="28"/>
          <w:szCs w:val="28"/>
          <w:rtl/>
        </w:rPr>
        <w:t xml:space="preserve"> שְׁתֵּי מָנוֹת לְאִישׁ אֶחָד. וְכָל הַמַּרְבֶּה לִשְׁלֹח לְרֵעִים מְשֻׁבָּח; וְאִם אֵין לוֹ, מַחֲלִיף עִם חֲבֵרוֹ, זֶה שׁוֹלֵחַ לָזֶה סְעוּדָתוֹ, וְזֶה שׁוֹלֵחַ לָזֶה סְעוּדָתוֹ, כְּדֵי לְקַיֵּם: וּמִשְׁלוֹחַ מָנוֹת אִישׁ לְרֵעֵהוּ </w:t>
      </w:r>
      <w:r w:rsidRPr="00BA4178">
        <w:rPr>
          <w:rFonts w:ascii="David" w:hAnsi="David" w:cs="David"/>
          <w:sz w:val="28"/>
          <w:szCs w:val="24"/>
          <w:rtl/>
        </w:rPr>
        <w:t>(אֶסְתֵּר ט, יט ו כב)</w:t>
      </w:r>
      <w:r w:rsidRPr="00BA4178">
        <w:rPr>
          <w:rFonts w:ascii="David" w:hAnsi="David" w:cs="David"/>
          <w:sz w:val="28"/>
          <w:szCs w:val="28"/>
          <w:rtl/>
        </w:rPr>
        <w:t xml:space="preserve">. </w:t>
      </w:r>
      <w:r w:rsidRPr="00BA4178">
        <w:rPr>
          <w:rFonts w:ascii="David" w:hAnsi="David" w:cs="David"/>
          <w:bCs/>
          <w:sz w:val="28"/>
          <w:szCs w:val="28"/>
          <w:rtl/>
        </w:rPr>
        <w:t>הגה</w:t>
      </w:r>
      <w:r w:rsidRPr="00BA4178">
        <w:rPr>
          <w:rFonts w:ascii="David" w:hAnsi="David" w:cs="David"/>
          <w:sz w:val="28"/>
          <w:szCs w:val="28"/>
          <w:rtl/>
        </w:rPr>
        <w:t xml:space="preserve">: וְיֵשׁ לִשְׁלֹחַ מָנוֹת </w:t>
      </w:r>
      <w:r w:rsidRPr="00BA4178">
        <w:rPr>
          <w:rFonts w:ascii="David" w:hAnsi="David" w:cs="David"/>
          <w:sz w:val="28"/>
          <w:szCs w:val="24"/>
          <w:rtl/>
        </w:rPr>
        <w:t>(ח)</w:t>
      </w:r>
      <w:r w:rsidRPr="00BA4178">
        <w:rPr>
          <w:rFonts w:ascii="David" w:hAnsi="David" w:cs="David"/>
          <w:sz w:val="28"/>
          <w:szCs w:val="28"/>
          <w:rtl/>
        </w:rPr>
        <w:t xml:space="preserve"> בַּיּוֹם וְלֹא בַּלַּיְלָה </w:t>
      </w:r>
      <w:r w:rsidRPr="00BA4178">
        <w:rPr>
          <w:rFonts w:ascii="David" w:hAnsi="David" w:cs="David"/>
          <w:sz w:val="28"/>
          <w:szCs w:val="24"/>
          <w:rtl/>
        </w:rPr>
        <w:t>(מִדִּבְרֵי הָרֹא''שׁ פ''ק דִּמְגִלָּה)</w:t>
      </w:r>
      <w:r w:rsidRPr="00BA4178">
        <w:rPr>
          <w:rFonts w:ascii="David" w:hAnsi="David" w:cs="David"/>
          <w:sz w:val="28"/>
          <w:szCs w:val="28"/>
          <w:rtl/>
        </w:rPr>
        <w:t xml:space="preserve">; וְאִם שׁוֹלֵחַ מָנוֹת לְרֵעֵהוּ וְהוּא אֵינוֹ רוֹצֶה לְקַבְּלָם, אוֹ מוֹחֵל </w:t>
      </w:r>
      <w:r w:rsidRPr="00BA4178">
        <w:rPr>
          <w:rFonts w:ascii="David" w:hAnsi="David" w:cs="David"/>
          <w:sz w:val="28"/>
          <w:szCs w:val="28"/>
          <w:rtl/>
        </w:rPr>
        <w:lastRenderedPageBreak/>
        <w:t xml:space="preserve">לוֹ, יָצָא. </w:t>
      </w:r>
      <w:r w:rsidRPr="00BA4178">
        <w:rPr>
          <w:rFonts w:ascii="David" w:hAnsi="David" w:cs="David"/>
          <w:sz w:val="28"/>
          <w:szCs w:val="24"/>
          <w:rtl/>
        </w:rPr>
        <w:t>(ט)</w:t>
      </w:r>
      <w:r w:rsidRPr="00BA4178">
        <w:rPr>
          <w:rFonts w:ascii="David" w:hAnsi="David" w:cs="David"/>
          <w:sz w:val="28"/>
          <w:szCs w:val="28"/>
          <w:rtl/>
        </w:rPr>
        <w:t xml:space="preserve"> וְאִשָּׁה חַיֶּבֶת בְּמַתָּנוֹת לָאֶבְיוֹנִים וּמִשְׁלוֹחַ מָנוֹת, כָּאִישׁ; וְאִשָּׁה תִּשְׁלַח לְאִשָּׁה, וְאִישׁ לְאִישׁ; אֲבָל לֹא בְּהֶפֶךְ, שֶׁלֹּא יָבֹא אִישׁ לִשְׁלֹחַ לְאַלְמָנָה וְיָבוֹאוּ לִידֵי סְפֵק קִדּוּשִׁין, אֲבָל בְּמַתָּנוֹת לָאֶבְיוֹנִים אֵין לָחוּשׁ. </w:t>
      </w:r>
      <w:r>
        <w:rPr>
          <w:rFonts w:ascii="David" w:hAnsi="David" w:cs="David"/>
          <w:sz w:val="28"/>
          <w:szCs w:val="28"/>
          <w:rtl/>
        </w:rPr>
        <w:br/>
      </w:r>
      <w:r w:rsidRPr="00BA4178">
        <w:rPr>
          <w:rFonts w:ascii="David" w:hAnsi="David" w:cs="David"/>
          <w:sz w:val="28"/>
          <w:szCs w:val="28"/>
          <w:rtl/>
        </w:rPr>
        <w:t>סימן תרצו - דיני הספד ותענית ועשית מלאכה בפורים</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ח' סְעִיפִים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א פּוּרִים מֻתָּר בַּעֲשִׂיַּת מְלָאכָה; וּבְמָקוֹם שֶׁנָּהֲגוּ שֶׁלֹּא לַעֲשׂוֹת, </w:t>
      </w:r>
      <w:r w:rsidRPr="00BA4178">
        <w:rPr>
          <w:rFonts w:ascii="David" w:hAnsi="David" w:cs="David"/>
          <w:sz w:val="28"/>
          <w:szCs w:val="24"/>
          <w:rtl/>
        </w:rPr>
        <w:t>(א)</w:t>
      </w:r>
      <w:r w:rsidRPr="00BA4178">
        <w:rPr>
          <w:rFonts w:ascii="David" w:hAnsi="David" w:cs="David"/>
          <w:sz w:val="28"/>
          <w:szCs w:val="28"/>
          <w:rtl/>
        </w:rPr>
        <w:t xml:space="preserve"> אֵין עוֹשִׂין. </w:t>
      </w:r>
      <w:r w:rsidRPr="00BA4178">
        <w:rPr>
          <w:rFonts w:ascii="David" w:hAnsi="David" w:cs="David"/>
          <w:bCs/>
          <w:sz w:val="28"/>
          <w:szCs w:val="28"/>
          <w:rtl/>
        </w:rPr>
        <w:t>הגה</w:t>
      </w:r>
      <w:r w:rsidRPr="00BA4178">
        <w:rPr>
          <w:rFonts w:ascii="David" w:hAnsi="David" w:cs="David"/>
          <w:sz w:val="28"/>
          <w:szCs w:val="28"/>
          <w:rtl/>
        </w:rPr>
        <w:t xml:space="preserve">: וְהָאִדָּנָא נָהֲגוּ בְּכָל מָקוֹם שֶׁלֹּא לַעֲשׂוֹת </w:t>
      </w:r>
      <w:r w:rsidRPr="00BA4178">
        <w:rPr>
          <w:rFonts w:ascii="David" w:hAnsi="David" w:cs="David"/>
          <w:sz w:val="28"/>
          <w:szCs w:val="24"/>
          <w:rtl/>
        </w:rPr>
        <w:t>(כָּל בּוֹ)</w:t>
      </w:r>
      <w:r w:rsidRPr="00BA4178">
        <w:rPr>
          <w:rFonts w:ascii="David" w:hAnsi="David" w:cs="David"/>
          <w:sz w:val="28"/>
          <w:szCs w:val="28"/>
          <w:rtl/>
        </w:rPr>
        <w:t xml:space="preserve">; וְהָעוֹשֶׂה, אֵינוֹ רוֹאֶה סִימַן בְּרָכָה מֵאוֹתָהּ מְלָאכָה לְעוֹלָם, אֶלָּא אִם הוּא בִּנְיָן שֶׁל שִׂמְחָה, כְּגוֹן: בֵּית חַתְנוּת לִבְנוֹ אוֹ אַבּוּרְנְקִי שֶׁל מְלָכִים, דְּשָׁרֵי. </w:t>
      </w:r>
      <w:r w:rsidRPr="00BA4178">
        <w:rPr>
          <w:rFonts w:ascii="David" w:hAnsi="David" w:cs="David"/>
          <w:bCs/>
          <w:sz w:val="28"/>
          <w:szCs w:val="28"/>
          <w:rtl/>
        </w:rPr>
        <w:t>הגה</w:t>
      </w:r>
      <w:r w:rsidRPr="00BA4178">
        <w:rPr>
          <w:rFonts w:ascii="David" w:hAnsi="David" w:cs="David"/>
          <w:sz w:val="28"/>
          <w:szCs w:val="28"/>
          <w:rtl/>
        </w:rPr>
        <w:t xml:space="preserve">: וּמֻתָּר לַעֲשׂוֹת כָּל מְלֶאכֶת מִצְוָה, כְּגוֹן: </w:t>
      </w:r>
      <w:r w:rsidRPr="00BA4178">
        <w:rPr>
          <w:rFonts w:ascii="David" w:hAnsi="David" w:cs="David"/>
          <w:sz w:val="28"/>
          <w:szCs w:val="24"/>
          <w:rtl/>
        </w:rPr>
        <w:t>(ב)</w:t>
      </w:r>
      <w:r w:rsidRPr="00BA4178">
        <w:rPr>
          <w:rFonts w:ascii="David" w:hAnsi="David" w:cs="David"/>
          <w:sz w:val="28"/>
          <w:szCs w:val="28"/>
          <w:rtl/>
        </w:rPr>
        <w:t xml:space="preserve"> לִכְתֹּב פִּסְקֵי הֲלָכוֹת; וְכֵן מֻתָּר לַעֲשׂוֹת אֲפִלּוּ מְלָאכוֹת גְּמוּרוֹת לְצֹרֶךְ פּוּרִים. </w:t>
      </w:r>
      <w:r w:rsidRPr="00BA4178">
        <w:rPr>
          <w:rFonts w:ascii="David" w:hAnsi="David" w:cs="David"/>
          <w:sz w:val="28"/>
          <w:szCs w:val="24"/>
          <w:rtl/>
        </w:rPr>
        <w:t>(ת''ה סִימָן קי''ב)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ב אֲפִלּוּ בְּמָקוֹם שֶׁנָּהֲגוּ, לֹא נָהֲגוּ אֶלָּא בְּיוֹם מִקְרָא מְגִלָּה בִּלְבַד, אֲבָל לֶאֱסֹר אֶת שֶׁל זֶה בָּזֶה, </w:t>
      </w:r>
      <w:r w:rsidRPr="00BA4178">
        <w:rPr>
          <w:rFonts w:ascii="David" w:hAnsi="David" w:cs="David"/>
          <w:sz w:val="28"/>
          <w:szCs w:val="24"/>
          <w:rtl/>
        </w:rPr>
        <w:t>(ג)</w:t>
      </w:r>
      <w:r w:rsidRPr="00BA4178">
        <w:rPr>
          <w:rFonts w:ascii="David" w:hAnsi="David" w:cs="David"/>
          <w:sz w:val="28"/>
          <w:szCs w:val="28"/>
          <w:rtl/>
        </w:rPr>
        <w:t xml:space="preserve"> אֵינוֹ מִנְהָג.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ג יוֹם י''ד וְיוֹם ט''ו אֲסוּרִים </w:t>
      </w:r>
      <w:r w:rsidRPr="00BA4178">
        <w:rPr>
          <w:rFonts w:ascii="David" w:hAnsi="David" w:cs="David"/>
          <w:sz w:val="28"/>
          <w:szCs w:val="24"/>
          <w:rtl/>
        </w:rPr>
        <w:t>(ד)</w:t>
      </w:r>
      <w:r w:rsidRPr="00BA4178">
        <w:rPr>
          <w:rFonts w:ascii="David" w:hAnsi="David" w:cs="David"/>
          <w:sz w:val="28"/>
          <w:szCs w:val="28"/>
          <w:rtl/>
        </w:rPr>
        <w:t xml:space="preserve"> בְּהֶסְפֵּד וְתַעֲנִית לְכָל אָדָם בְּכָל מָקוֹם, בֵּין לִבְנֵי כְּרַכִּים שֶׁהֵם עוֹשִׂין ט''ו בִּלְבַד, בֵּין לִבְנֵי עֲיָרוֹת שֶׁהֵם עוֹשִׂים י''ד בִּלְבַד; וְהַנָּשִׁים מְעַנּוֹת בָּהֶם, שֶׁכֻּלָּן עוֹנוֹת כְּאַחַת, וּמְטַפְּחוֹת שֶׁמַּכּוֹת כַּף אֶל כַּף; אֲבָל לֹא מְקוֹנְנוֹת, שֶׁתְּהֵא אַחַת מְדַבֶּרֶת וְכֻלָּן עוֹנוֹת אַחֲרֶיהָ; נִקְבַּר הַמֵּת, לֹא מְעַנּוֹת וְלֹא מְקוֹנְנוֹת.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ד כָּל דִּבְרֵי אֲבֵלוּת נוֹהֲגִים בַּחֲנֻכָּה וּפוּרִים. </w:t>
      </w:r>
      <w:r w:rsidRPr="00BA4178">
        <w:rPr>
          <w:rFonts w:ascii="David" w:hAnsi="David" w:cs="David"/>
          <w:bCs/>
          <w:sz w:val="28"/>
          <w:szCs w:val="28"/>
          <w:rtl/>
        </w:rPr>
        <w:t>הגה</w:t>
      </w:r>
      <w:r w:rsidRPr="00BA4178">
        <w:rPr>
          <w:rFonts w:ascii="David" w:hAnsi="David" w:cs="David"/>
          <w:sz w:val="28"/>
          <w:szCs w:val="28"/>
          <w:rtl/>
        </w:rPr>
        <w:t xml:space="preserve">: וּמִכָּל מָקוֹם יֵלֵךְ לְבֵית הַכְּנֶסֶת </w:t>
      </w:r>
      <w:r w:rsidRPr="00BA4178">
        <w:rPr>
          <w:rFonts w:ascii="David" w:hAnsi="David" w:cs="David"/>
          <w:sz w:val="28"/>
          <w:szCs w:val="24"/>
          <w:rtl/>
        </w:rPr>
        <w:t>(ה)</w:t>
      </w:r>
      <w:r w:rsidRPr="00BA4178">
        <w:rPr>
          <w:rFonts w:ascii="David" w:hAnsi="David" w:cs="David"/>
          <w:sz w:val="28"/>
          <w:szCs w:val="28"/>
          <w:rtl/>
        </w:rPr>
        <w:t xml:space="preserve"> לִשְׁמֹעַ הַמְּגִלָּה </w:t>
      </w:r>
      <w:r w:rsidRPr="00BA4178">
        <w:rPr>
          <w:rFonts w:ascii="David" w:hAnsi="David" w:cs="David"/>
          <w:sz w:val="28"/>
          <w:szCs w:val="24"/>
          <w:rtl/>
        </w:rPr>
        <w:t>(תּוֹסָפוֹת פ''ק דְּמוֹעֵד קָטָן)</w:t>
      </w:r>
      <w:r w:rsidRPr="00BA4178">
        <w:rPr>
          <w:rFonts w:ascii="David" w:hAnsi="David" w:cs="David"/>
          <w:sz w:val="28"/>
          <w:szCs w:val="28"/>
          <w:rtl/>
        </w:rPr>
        <w:t xml:space="preserve">. וְאִם יוּכַל לֶאֱסֹף מִנְיָן לְבֵיתוֹ לִקְרוֹת הַמְּגִלָּה, עָדִיף טְפֵי </w:t>
      </w:r>
      <w:r w:rsidRPr="00BA4178">
        <w:rPr>
          <w:rFonts w:ascii="David" w:hAnsi="David" w:cs="David"/>
          <w:sz w:val="28"/>
          <w:szCs w:val="24"/>
          <w:rtl/>
        </w:rPr>
        <w:t>(מַהֲרִי''ל)</w:t>
      </w:r>
      <w:r w:rsidRPr="00BA4178">
        <w:rPr>
          <w:rFonts w:ascii="David" w:hAnsi="David" w:cs="David"/>
          <w:sz w:val="28"/>
          <w:szCs w:val="28"/>
          <w:rtl/>
        </w:rPr>
        <w:t xml:space="preserve">. וְיֵשׁ אוֹמְרִים שֶׁאֵין </w:t>
      </w:r>
      <w:r w:rsidRPr="00BA4178">
        <w:rPr>
          <w:rFonts w:ascii="David" w:hAnsi="David" w:cs="David"/>
          <w:sz w:val="28"/>
          <w:szCs w:val="24"/>
          <w:rtl/>
        </w:rPr>
        <w:t>(ו)</w:t>
      </w:r>
      <w:r w:rsidRPr="00BA4178">
        <w:rPr>
          <w:rFonts w:ascii="David" w:hAnsi="David" w:cs="David"/>
          <w:sz w:val="28"/>
          <w:szCs w:val="28"/>
          <w:rtl/>
        </w:rPr>
        <w:t xml:space="preserve"> אֲבֵלוּת נוֹהֵג בְּפוּרִים, לֹא בְּי''ד וְלֹא בְּט''ו </w:t>
      </w:r>
      <w:r w:rsidRPr="00BA4178">
        <w:rPr>
          <w:rFonts w:ascii="David" w:hAnsi="David" w:cs="David"/>
          <w:sz w:val="28"/>
          <w:szCs w:val="24"/>
          <w:rtl/>
        </w:rPr>
        <w:t>(הָרֹא''שׁ וּמִנְהָגִים)</w:t>
      </w:r>
      <w:r w:rsidRPr="00BA4178">
        <w:rPr>
          <w:rFonts w:ascii="David" w:hAnsi="David" w:cs="David"/>
          <w:sz w:val="28"/>
          <w:szCs w:val="28"/>
          <w:rtl/>
        </w:rPr>
        <w:t xml:space="preserve">, וְכֵן נוֹהֲגִין; וַאֲפִלּוּ אֲבֵלוּת יוֹם רִאשׁוֹן נִדְחֶה מִפְּנֵי פּוּרִים </w:t>
      </w:r>
      <w:r w:rsidRPr="00BA4178">
        <w:rPr>
          <w:rFonts w:ascii="David" w:hAnsi="David" w:cs="David"/>
          <w:sz w:val="28"/>
          <w:szCs w:val="24"/>
          <w:rtl/>
        </w:rPr>
        <w:t>(דִּבְרֵי עַצְמוֹ)</w:t>
      </w:r>
      <w:r w:rsidRPr="00BA4178">
        <w:rPr>
          <w:rFonts w:ascii="David" w:hAnsi="David" w:cs="David"/>
          <w:sz w:val="28"/>
          <w:szCs w:val="28"/>
          <w:rtl/>
        </w:rPr>
        <w:t xml:space="preserve">; אֲבָל דְּבָרִים </w:t>
      </w:r>
      <w:r w:rsidRPr="00BA4178">
        <w:rPr>
          <w:rFonts w:ascii="David" w:hAnsi="David" w:cs="David"/>
          <w:sz w:val="28"/>
          <w:szCs w:val="24"/>
          <w:rtl/>
        </w:rPr>
        <w:t>(ז)</w:t>
      </w:r>
      <w:r w:rsidRPr="00BA4178">
        <w:rPr>
          <w:rFonts w:ascii="David" w:hAnsi="David" w:cs="David"/>
          <w:sz w:val="28"/>
          <w:szCs w:val="28"/>
          <w:rtl/>
        </w:rPr>
        <w:t xml:space="preserve"> שֶׁבְּצִנְעָה, נוֹהֵג; וְאַף עַל פִּי שֶׁאֵין נוֹהֵג אֲבֵלוּת בְּפוּרִים, עוֹלֶה לוֹ </w:t>
      </w:r>
      <w:r w:rsidRPr="00BA4178">
        <w:rPr>
          <w:rFonts w:ascii="David" w:hAnsi="David" w:cs="David"/>
          <w:sz w:val="28"/>
          <w:szCs w:val="24"/>
          <w:rtl/>
        </w:rPr>
        <w:t>(ח)</w:t>
      </w:r>
      <w:r w:rsidRPr="00BA4178">
        <w:rPr>
          <w:rFonts w:ascii="David" w:hAnsi="David" w:cs="David"/>
          <w:sz w:val="28"/>
          <w:szCs w:val="28"/>
          <w:rtl/>
        </w:rPr>
        <w:t xml:space="preserve"> לְמִנְיַן שִׁבְעָה יְמֵי אֲבֵלוּת כְּמוֹ שַׁבָּת, וְכֵן פָּסַק הָרַב בְּעַצְמוֹ בְּטוּר יוֹרֶה דֵּעָה סי' ת''א.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ה אִם חָל פּוּרִים בְּמוֹצָאֵי שַׁבָּת וְהָאָבֵל יוֹשֵׁב בְּבֵית הַכְּנֶסֶת בְּשַׁבָּת בְּמִנְחָה, לֹא יֵצֵא מִשָּׁם עַד שֶׁיִּתְפַּלֵּל תְּפִלַּת עַרְבִית וְיִשְׁמַע קְרִיאַת מְגִלָּה, וּלְמָחֳרָת לֹא יֵצֵא מִפֶּתַח בֵּיתוֹ.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 יֵשׁ מִי שֶׁאוֹמֵר שֶׁהָאָבֵל חַיָּב לִשְׁלֹח </w:t>
      </w:r>
      <w:r w:rsidRPr="00BA4178">
        <w:rPr>
          <w:rFonts w:ascii="David" w:hAnsi="David" w:cs="David"/>
          <w:sz w:val="28"/>
          <w:szCs w:val="24"/>
          <w:rtl/>
        </w:rPr>
        <w:t>(ט)</w:t>
      </w:r>
      <w:r w:rsidRPr="00BA4178">
        <w:rPr>
          <w:rFonts w:ascii="David" w:hAnsi="David" w:cs="David"/>
          <w:sz w:val="28"/>
          <w:szCs w:val="28"/>
          <w:rtl/>
        </w:rPr>
        <w:t xml:space="preserve"> מָנוֹת. </w:t>
      </w:r>
      <w:r w:rsidRPr="00BA4178">
        <w:rPr>
          <w:rFonts w:ascii="David" w:hAnsi="David" w:cs="David"/>
          <w:bCs/>
          <w:sz w:val="28"/>
          <w:szCs w:val="28"/>
          <w:rtl/>
        </w:rPr>
        <w:t>הגה</w:t>
      </w:r>
      <w:r w:rsidRPr="00BA4178">
        <w:rPr>
          <w:rFonts w:ascii="David" w:hAnsi="David" w:cs="David"/>
          <w:sz w:val="28"/>
          <w:szCs w:val="28"/>
          <w:rtl/>
        </w:rPr>
        <w:t xml:space="preserve">: אֲבָל אֵין שׁוֹלְחִין לְאָבֵל כָּל י''ב חֹדֶשׁ </w:t>
      </w:r>
      <w:r w:rsidRPr="00BA4178">
        <w:rPr>
          <w:rFonts w:ascii="David" w:hAnsi="David" w:cs="David"/>
          <w:sz w:val="28"/>
          <w:szCs w:val="24"/>
          <w:rtl/>
        </w:rPr>
        <w:t>(מַהֲרִי''ל)</w:t>
      </w:r>
      <w:r w:rsidRPr="00BA4178">
        <w:rPr>
          <w:rFonts w:ascii="David" w:hAnsi="David" w:cs="David"/>
          <w:sz w:val="28"/>
          <w:szCs w:val="28"/>
          <w:rtl/>
        </w:rPr>
        <w:t xml:space="preserve">, וּכְמוֹ שֶׁיִּתְבָּאֵר בְּיוֹרֵה דֵּעָה סי' שפ''ה, עַיֵּן שָׁם. וְאִם אֵין בָּעִיר אֶלָּא הָאָבֵל עִם אַחֵר, חַיָּב לִשְׁלֹחַ לָאָבֵל כְּדֵי לְקַיֵּם מִשְׁלֹחַ מָנוֹת, אֶלָּא אִם כֵּן מָחַל הָאָבֵל עַל מְנָתוֹ </w:t>
      </w:r>
      <w:r w:rsidRPr="00BA4178">
        <w:rPr>
          <w:rFonts w:ascii="David" w:hAnsi="David" w:cs="David"/>
          <w:sz w:val="28"/>
          <w:szCs w:val="24"/>
          <w:rtl/>
        </w:rPr>
        <w:t>(מהרי''ב)</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ז יֵשׁ מִי שֶׁאוֹמֵר שֶׁאוֹנֵן מֻתָּר בְּבָשָׂר וְיַיִן, דְּלֹא אָתֵי עֲשֵׂה דְּיָחִיד דַּאֲבֵלוּת וְדָחֵי עֲשֵׂה דְּרַבִּים דְּאוֹרַיְתָא, דְּלִשְׂמֹחַ בְּפוּרִים דִבְרֵי קַבָּלָה נִינְהוּ שֶׁהֵם כְּדִבְרֵי תּוֹרָה. </w:t>
      </w:r>
      <w:r w:rsidRPr="00BA4178">
        <w:rPr>
          <w:rFonts w:ascii="David" w:hAnsi="David" w:cs="David"/>
          <w:bCs/>
          <w:sz w:val="28"/>
          <w:szCs w:val="28"/>
          <w:rtl/>
        </w:rPr>
        <w:t>הגה</w:t>
      </w:r>
      <w:r w:rsidRPr="00BA4178">
        <w:rPr>
          <w:rFonts w:ascii="David" w:hAnsi="David" w:cs="David"/>
          <w:sz w:val="28"/>
          <w:szCs w:val="28"/>
          <w:rtl/>
        </w:rPr>
        <w:t xml:space="preserve">: וְכָל שֶׁכֵּן שֶׁחַיָּב בְּמִקְרָא מְגִלָּה וּתְפִלָּה וּקְרִיאַת שְׁמַע; וְנ''ל דְּדַוְקָא </w:t>
      </w:r>
      <w:r w:rsidRPr="00BA4178">
        <w:rPr>
          <w:rFonts w:ascii="David" w:hAnsi="David" w:cs="David"/>
          <w:sz w:val="28"/>
          <w:szCs w:val="24"/>
          <w:rtl/>
        </w:rPr>
        <w:t>(י)</w:t>
      </w:r>
      <w:r w:rsidRPr="00BA4178">
        <w:rPr>
          <w:rFonts w:ascii="David" w:hAnsi="David" w:cs="David"/>
          <w:sz w:val="28"/>
          <w:szCs w:val="28"/>
          <w:rtl/>
        </w:rPr>
        <w:t xml:space="preserve"> בַּלַּיְלָה, אַף עַל פִּי שֶׁמֵּתוֹ מֻטָּל לְפָנָיו; אֲבָל בַּיּוֹם, שֶׁרוֹצֶה לְקָבְרוֹ, קְבוּרַת מֵתוֹ </w:t>
      </w:r>
      <w:r w:rsidRPr="00BA4178">
        <w:rPr>
          <w:rFonts w:ascii="David" w:hAnsi="David" w:cs="David"/>
          <w:sz w:val="28"/>
          <w:szCs w:val="24"/>
          <w:rtl/>
        </w:rPr>
        <w:t>(יא)</w:t>
      </w:r>
      <w:r w:rsidRPr="00BA4178">
        <w:rPr>
          <w:rFonts w:ascii="David" w:hAnsi="David" w:cs="David"/>
          <w:sz w:val="28"/>
          <w:szCs w:val="28"/>
          <w:rtl/>
        </w:rPr>
        <w:t xml:space="preserve"> קוֹדֵם כְּמוֹ שֶׁנִּתְבָּאֵר לְעֵיל סי' תרפ''ז </w:t>
      </w:r>
      <w:r w:rsidRPr="00BA4178">
        <w:rPr>
          <w:rFonts w:ascii="David" w:hAnsi="David" w:cs="David"/>
          <w:sz w:val="28"/>
          <w:szCs w:val="28"/>
          <w:rtl/>
        </w:rPr>
        <w:lastRenderedPageBreak/>
        <w:t xml:space="preserve">ס''ב, וְלָכֵן קוֹרֵא וּמִתְפַּלֵּל אַחַר כָּךְ, דְּלֹא עָדִיף מִיּוֹם טוֹב וְשַׁבָּת, כְּמוֹ שֶׁנִּתְבָּאֵר לְעֵיל סִימָן ע''א כֵּן נִרְאֶה לִי. </w:t>
      </w:r>
    </w:p>
    <w:p w:rsidR="00BA4178" w:rsidRPr="00BA4178" w:rsidRDefault="00BA4178" w:rsidP="008372F4">
      <w:pPr>
        <w:rPr>
          <w:rFonts w:ascii="David" w:hAnsi="David" w:cs="David"/>
          <w:sz w:val="28"/>
          <w:szCs w:val="28"/>
          <w:rtl/>
        </w:rPr>
      </w:pP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ח מֻתָּר </w:t>
      </w:r>
      <w:r w:rsidRPr="00BA4178">
        <w:rPr>
          <w:rFonts w:ascii="David" w:hAnsi="David" w:cs="David"/>
          <w:sz w:val="28"/>
          <w:szCs w:val="24"/>
          <w:rtl/>
        </w:rPr>
        <w:t>(יב)</w:t>
      </w:r>
      <w:r w:rsidRPr="00BA4178">
        <w:rPr>
          <w:rFonts w:ascii="David" w:hAnsi="David" w:cs="David"/>
          <w:sz w:val="28"/>
          <w:szCs w:val="28"/>
          <w:rtl/>
        </w:rPr>
        <w:t xml:space="preserve"> לִשָּׂא אִשָּׁה בְּפוּרִים. </w:t>
      </w:r>
      <w:r w:rsidRPr="00BA4178">
        <w:rPr>
          <w:rFonts w:ascii="David" w:hAnsi="David" w:cs="David"/>
          <w:bCs/>
          <w:sz w:val="28"/>
          <w:szCs w:val="28"/>
          <w:rtl/>
        </w:rPr>
        <w:t>הגה</w:t>
      </w:r>
      <w:r w:rsidRPr="00BA4178">
        <w:rPr>
          <w:rFonts w:ascii="David" w:hAnsi="David" w:cs="David"/>
          <w:sz w:val="28"/>
          <w:szCs w:val="28"/>
          <w:rtl/>
        </w:rPr>
        <w:t xml:space="preserve">: בֵּין בְּי''ד בֵּין בְּט''ו, וְכָל שֶׁכֵּן שֶׁמֻּתָּר לַעֲשׂוֹת פִּדְיוֹן הַבֵּן </w:t>
      </w:r>
      <w:r w:rsidRPr="00BA4178">
        <w:rPr>
          <w:rFonts w:ascii="David" w:hAnsi="David" w:cs="David"/>
          <w:sz w:val="28"/>
          <w:szCs w:val="24"/>
          <w:rtl/>
        </w:rPr>
        <w:t>(תוס' פ''ק דמ''ק)</w:t>
      </w:r>
      <w:r w:rsidRPr="00BA4178">
        <w:rPr>
          <w:rFonts w:ascii="David" w:hAnsi="David" w:cs="David"/>
          <w:sz w:val="28"/>
          <w:szCs w:val="28"/>
          <w:rtl/>
        </w:rPr>
        <w:t xml:space="preserve">. וּמַה שֶּׁנָּהֲגוּ לִלְבֹּשׁ פַּרְצוּפִים בְּפוּרִים, וְגֶבֶר לוֹבֵשׁ שִׂמְלַת אִשָּׁה וְאִשָּׁה כְּלִי גֶּבֶר, אֵין אִסּוּר בַּדָּבָר מֵאַחֵר שֶׁאֵין מְכַוְּנִין אֶלָּא לְשִׂמְחָה בְּעָלְמָא; וְכֵן בִּלְבִישַׁת כִּלְאַיִם דְּרַבָּנָן. וְיֵשׁ אוֹמְרִים דְּאָסוּר, אֲבָל הַמִּנְהָג כַּסְּבָרָא הָרִאשׁוֹנָה. וְכֵן בְּנֵי אָדָם הַחוֹטְפִים זֶה מִזֶּה דֶּרֶךְ שִׂמְחָה, אֵין בָּזֶה מִשּׁוּם </w:t>
      </w:r>
      <w:r w:rsidRPr="00BA4178">
        <w:rPr>
          <w:rFonts w:ascii="David" w:hAnsi="David" w:cs="David"/>
          <w:sz w:val="28"/>
          <w:szCs w:val="24"/>
          <w:rtl/>
        </w:rPr>
        <w:t>(יג)</w:t>
      </w:r>
      <w:r w:rsidRPr="00BA4178">
        <w:rPr>
          <w:rFonts w:ascii="David" w:hAnsi="David" w:cs="David"/>
          <w:sz w:val="28"/>
          <w:szCs w:val="28"/>
          <w:rtl/>
        </w:rPr>
        <w:t xml:space="preserve"> לֹא תִגְזֹל </w:t>
      </w:r>
      <w:r w:rsidRPr="00BA4178">
        <w:rPr>
          <w:rFonts w:ascii="David" w:hAnsi="David" w:cs="David"/>
          <w:sz w:val="28"/>
          <w:szCs w:val="24"/>
          <w:rtl/>
        </w:rPr>
        <w:t>(וַיִּקְרָא יט, יג)</w:t>
      </w:r>
      <w:r w:rsidRPr="00BA4178">
        <w:rPr>
          <w:rFonts w:ascii="David" w:hAnsi="David" w:cs="David"/>
          <w:sz w:val="28"/>
          <w:szCs w:val="28"/>
          <w:rtl/>
        </w:rPr>
        <w:t xml:space="preserve"> וְנָהֲגוּ כָּךְ, וּבִלְבַד שֶׁלֹּא יֵעָשֶׂה דָּבָר שֶׁלֹּא כַּהֹגֶן עַל פִּי טוֹבֵי הָעִיר </w:t>
      </w:r>
      <w:r w:rsidRPr="00BA4178">
        <w:rPr>
          <w:rFonts w:ascii="David" w:hAnsi="David" w:cs="David"/>
          <w:sz w:val="28"/>
          <w:szCs w:val="24"/>
          <w:rtl/>
        </w:rPr>
        <w:t>(תְּשׁוּבַת מַהֲרִ''י מִינְץ סִימָן ט''ז)</w:t>
      </w:r>
      <w:r w:rsidRPr="00BA4178">
        <w:rPr>
          <w:rFonts w:ascii="David" w:hAnsi="David" w:cs="David"/>
          <w:sz w:val="28"/>
          <w:szCs w:val="28"/>
          <w:rtl/>
        </w:rPr>
        <w:t xml:space="preserve">. </w:t>
      </w:r>
      <w:r>
        <w:rPr>
          <w:rFonts w:ascii="David" w:hAnsi="David" w:cs="David"/>
          <w:sz w:val="28"/>
          <w:szCs w:val="28"/>
          <w:rtl/>
        </w:rPr>
        <w:br/>
      </w:r>
      <w:r w:rsidRPr="00BA4178">
        <w:rPr>
          <w:rFonts w:ascii="David" w:hAnsi="David" w:cs="David"/>
          <w:sz w:val="28"/>
          <w:szCs w:val="28"/>
          <w:rtl/>
        </w:rPr>
        <w:t xml:space="preserve">סימן תרצז - אין אומרים תחנה בפורים </w:t>
      </w:r>
      <w:r w:rsidRPr="00BA4178">
        <w:rPr>
          <w:rFonts w:ascii="David" w:hAnsi="David" w:cs="David"/>
          <w:sz w:val="28"/>
          <w:szCs w:val="24"/>
          <w:rtl/>
        </w:rPr>
        <w:t>(בי''ד וט''ו שבאדר א', ודין תענית והספד בהן)</w:t>
      </w:r>
      <w:r w:rsidRPr="00BA4178">
        <w:rPr>
          <w:rFonts w:ascii="David" w:hAnsi="David" w:cs="David"/>
          <w:sz w:val="28"/>
          <w:szCs w:val="28"/>
          <w:rtl/>
        </w:rPr>
        <w:t xml:space="preserve"> ,</w:t>
      </w:r>
    </w:p>
    <w:p w:rsidR="00BA4178" w:rsidRPr="00BA4178" w:rsidRDefault="00BA4178" w:rsidP="008372F4">
      <w:pPr>
        <w:rPr>
          <w:rFonts w:ascii="David" w:hAnsi="David" w:cs="David"/>
          <w:sz w:val="28"/>
          <w:szCs w:val="28"/>
          <w:rtl/>
        </w:rPr>
      </w:pPr>
      <w:r w:rsidRPr="00BA4178">
        <w:rPr>
          <w:rFonts w:ascii="David" w:hAnsi="David" w:cs="David"/>
          <w:sz w:val="28"/>
          <w:szCs w:val="28"/>
          <w:rtl/>
        </w:rPr>
        <w:t xml:space="preserve">וּבוֹ סָעִיף אֶחָד </w:t>
      </w:r>
    </w:p>
    <w:p w:rsidR="00BA4178" w:rsidRPr="00BA4178" w:rsidRDefault="00BA4178" w:rsidP="008372F4">
      <w:pPr>
        <w:rPr>
          <w:rFonts w:ascii="David" w:hAnsi="David" w:cs="David"/>
          <w:sz w:val="28"/>
          <w:szCs w:val="28"/>
        </w:rPr>
      </w:pPr>
      <w:r w:rsidRPr="00BA4178">
        <w:rPr>
          <w:rFonts w:ascii="David" w:hAnsi="David" w:cs="David"/>
          <w:sz w:val="28"/>
          <w:szCs w:val="28"/>
          <w:rtl/>
        </w:rPr>
        <w:t xml:space="preserve">א יוֹם י''ד וְט''ו שֶׁבַּאֲדָר רִאשׁוֹן אֵין נוֹפְלִים עַל פְּנֵיהֶם, וְאֵין אוֹמְרִים מִזְמוֹר יַעַנְךָ ה' בְּיוֹם צָרָה, וַאֲסוּרִים בְּהֶסְפֵּד </w:t>
      </w:r>
      <w:r w:rsidRPr="00BA4178">
        <w:rPr>
          <w:rFonts w:ascii="David" w:hAnsi="David" w:cs="David"/>
          <w:sz w:val="28"/>
          <w:szCs w:val="24"/>
          <w:rtl/>
        </w:rPr>
        <w:t>(א)</w:t>
      </w:r>
      <w:r w:rsidRPr="00BA4178">
        <w:rPr>
          <w:rFonts w:ascii="David" w:hAnsi="David" w:cs="David"/>
          <w:sz w:val="28"/>
          <w:szCs w:val="28"/>
          <w:rtl/>
        </w:rPr>
        <w:t xml:space="preserve"> וְתַעֲנִית; אֲבָל שְׁאָר דְּבָרִים אֵין נוֹהֲגִים בָּהֶם; וְיֵשׁ אוֹמְרִים דְּאַף בְּהֶסְפֵּד וְתַעֲנִית מֻתָּרִים. </w:t>
      </w:r>
      <w:r w:rsidRPr="00BA4178">
        <w:rPr>
          <w:rFonts w:ascii="David" w:hAnsi="David" w:cs="David"/>
          <w:bCs/>
          <w:sz w:val="28"/>
          <w:szCs w:val="28"/>
          <w:rtl/>
        </w:rPr>
        <w:t>הגה</w:t>
      </w:r>
      <w:r w:rsidRPr="00BA4178">
        <w:rPr>
          <w:rFonts w:ascii="David" w:hAnsi="David" w:cs="David"/>
          <w:sz w:val="28"/>
          <w:szCs w:val="28"/>
          <w:rtl/>
        </w:rPr>
        <w:t xml:space="preserve">: וְהַמִּנְהָג כַּסְּבָרָא הָרִאשׁוֹנָה. יֵשׁ אוֹמְרִים שֶׁחַיָּב לְהַרְבּוֹת בְּמִשְׁתֶּה וְשִׂמְחָה </w:t>
      </w:r>
      <w:r w:rsidRPr="00BA4178">
        <w:rPr>
          <w:rFonts w:ascii="David" w:hAnsi="David" w:cs="David"/>
          <w:sz w:val="28"/>
          <w:szCs w:val="24"/>
          <w:rtl/>
        </w:rPr>
        <w:t>(ב)</w:t>
      </w:r>
      <w:r w:rsidRPr="00BA4178">
        <w:rPr>
          <w:rFonts w:ascii="David" w:hAnsi="David" w:cs="David"/>
          <w:sz w:val="28"/>
          <w:szCs w:val="28"/>
          <w:rtl/>
        </w:rPr>
        <w:t xml:space="preserve"> בְּ''ד שֶׁבַּאֲדָר רִאשׁוֹן </w:t>
      </w:r>
      <w:r w:rsidRPr="00BA4178">
        <w:rPr>
          <w:rFonts w:ascii="David" w:hAnsi="David" w:cs="David"/>
          <w:sz w:val="28"/>
          <w:szCs w:val="24"/>
          <w:rtl/>
        </w:rPr>
        <w:t>(טוּר בְּשֵׁם הָרִי''ף)</w:t>
      </w:r>
      <w:r w:rsidRPr="00BA4178">
        <w:rPr>
          <w:rFonts w:ascii="David" w:hAnsi="David" w:cs="David"/>
          <w:sz w:val="28"/>
          <w:szCs w:val="28"/>
          <w:rtl/>
        </w:rPr>
        <w:t xml:space="preserve"> וְאֵין נוֹהֲגִין כֵּן, מִכָּל מָקוֹם יַרְבֶּה קְצָת בִּסְעֻדָּה כְּדֵי לָצֵאת יְדֵי הַמַּחְמִירִים; </w:t>
      </w:r>
      <w:r w:rsidRPr="00BA4178">
        <w:rPr>
          <w:rFonts w:ascii="David" w:hAnsi="David" w:cs="David"/>
          <w:sz w:val="28"/>
          <w:szCs w:val="24"/>
          <w:rtl/>
        </w:rPr>
        <w:t>(</w:t>
      </w:r>
      <w:r w:rsidRPr="00BA4178">
        <w:rPr>
          <w:rFonts w:ascii="David" w:hAnsi="David" w:cs="David"/>
          <w:bCs/>
          <w:sz w:val="28"/>
          <w:szCs w:val="24"/>
          <w:rtl/>
        </w:rPr>
        <w:t>הגה</w:t>
      </w:r>
      <w:r w:rsidRPr="00BA4178">
        <w:rPr>
          <w:rFonts w:ascii="David" w:hAnsi="David" w:cs="David"/>
          <w:sz w:val="28"/>
          <w:szCs w:val="24"/>
          <w:rtl/>
        </w:rPr>
        <w:t>וֹת מַיְמוֹנִי בְּשֵׁם סְמַ''ק)</w:t>
      </w:r>
      <w:r w:rsidRPr="00BA4178">
        <w:rPr>
          <w:rFonts w:ascii="David" w:hAnsi="David" w:cs="David"/>
          <w:sz w:val="28"/>
          <w:szCs w:val="28"/>
          <w:rtl/>
        </w:rPr>
        <w:t xml:space="preserve"> וְטוֹב לֵב מִשְׁתֶּה </w:t>
      </w:r>
      <w:r w:rsidRPr="00BA4178">
        <w:rPr>
          <w:rFonts w:ascii="David" w:hAnsi="David" w:cs="David"/>
          <w:sz w:val="28"/>
          <w:szCs w:val="24"/>
          <w:rtl/>
        </w:rPr>
        <w:t>(ג)</w:t>
      </w:r>
      <w:r w:rsidRPr="00BA4178">
        <w:rPr>
          <w:rFonts w:ascii="David" w:hAnsi="David" w:cs="David"/>
          <w:sz w:val="28"/>
          <w:szCs w:val="28"/>
          <w:rtl/>
        </w:rPr>
        <w:t xml:space="preserve"> תָּמִיד </w:t>
      </w:r>
      <w:r w:rsidRPr="00BA4178">
        <w:rPr>
          <w:rFonts w:ascii="David" w:hAnsi="David" w:cs="David"/>
          <w:sz w:val="28"/>
          <w:szCs w:val="24"/>
          <w:rtl/>
        </w:rPr>
        <w:t>(מִשְׁלֵי ט''ו, ט''ו)</w:t>
      </w:r>
      <w:r w:rsidRPr="00BA4178">
        <w:rPr>
          <w:rFonts w:ascii="David" w:hAnsi="David" w:cs="David"/>
          <w:sz w:val="28"/>
          <w:szCs w:val="28"/>
          <w:rtl/>
        </w:rPr>
        <w:t>.</w:t>
      </w:r>
    </w:p>
    <w:sectPr w:rsidR="00BA4178" w:rsidRPr="00BA4178" w:rsidSect="0043565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178"/>
    <w:rsid w:val="00435653"/>
    <w:rsid w:val="008372F4"/>
    <w:rsid w:val="00BA4178"/>
    <w:rsid w:val="00FF1F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11604"/>
  <w15:chartTrackingRefBased/>
  <w15:docId w15:val="{1BBD8089-4716-4BE6-977B-CEAF7C0A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676</Pages>
  <Words>353049</Words>
  <Characters>1765246</Characters>
  <Application>Microsoft Office Word</Application>
  <DocSecurity>0</DocSecurity>
  <Lines>14710</Lines>
  <Paragraphs>4228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2114067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איתמר</dc:creator>
  <cp:keywords/>
  <dc:description/>
  <cp:lastModifiedBy>איתמר</cp:lastModifiedBy>
  <cp:revision>2</cp:revision>
  <dcterms:created xsi:type="dcterms:W3CDTF">2019-06-04T19:38:00Z</dcterms:created>
  <dcterms:modified xsi:type="dcterms:W3CDTF">2019-06-04T19:52:00Z</dcterms:modified>
</cp:coreProperties>
</file>