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31FBA42" w14:textId="77777777" w:rsidR="00287F3E" w:rsidRDefault="006066CB">
      <w:pPr>
        <w:rPr>
          <w:rtl/>
        </w:rPr>
      </w:pPr>
      <w:r>
        <w:rPr>
          <w:rFonts w:hint="cs"/>
          <w:rtl/>
        </w:rPr>
        <w:t>בס"ד</w:t>
      </w:r>
    </w:p>
    <w:p w14:paraId="23397249" w14:textId="77777777" w:rsidR="006066CB" w:rsidRPr="006066CB" w:rsidRDefault="006066CB" w:rsidP="006066CB">
      <w:pPr>
        <w:jc w:val="center"/>
        <w:rPr>
          <w:b/>
          <w:bCs/>
          <w:rtl/>
        </w:rPr>
      </w:pPr>
      <w:r w:rsidRPr="006066CB">
        <w:rPr>
          <w:rFonts w:hint="cs"/>
          <w:b/>
          <w:bCs/>
          <w:rtl/>
        </w:rPr>
        <w:t>תיבת הפכי אם לקרותה דגושה או רפויה</w:t>
      </w:r>
    </w:p>
    <w:p w14:paraId="6DE21B2E" w14:textId="65EE5F1A" w:rsidR="006066CB" w:rsidRDefault="006066CB" w:rsidP="006066CB">
      <w:pPr>
        <w:jc w:val="both"/>
        <w:rPr>
          <w:rFonts w:cs="Arial"/>
          <w:b/>
          <w:bCs/>
          <w:sz w:val="24"/>
          <w:szCs w:val="24"/>
          <w:rtl/>
        </w:rPr>
      </w:pPr>
      <w:r>
        <w:rPr>
          <w:rFonts w:cs="Arial" w:hint="cs"/>
          <w:b/>
          <w:bCs/>
          <w:sz w:val="24"/>
          <w:szCs w:val="24"/>
          <w:rtl/>
        </w:rPr>
        <w:t>יצאתי לחפש'י כיצד נהגו בדורות עברו לקרא תיבת הפכי שבפרשת</w:t>
      </w:r>
      <w:r w:rsidR="00BC494B">
        <w:rPr>
          <w:rFonts w:cs="Arial" w:hint="cs"/>
          <w:b/>
          <w:bCs/>
          <w:sz w:val="24"/>
          <w:szCs w:val="24"/>
          <w:rtl/>
        </w:rPr>
        <w:t xml:space="preserve"> וירא</w:t>
      </w:r>
      <w:r>
        <w:rPr>
          <w:rFonts w:cs="Arial" w:hint="cs"/>
          <w:b/>
          <w:bCs/>
          <w:sz w:val="24"/>
          <w:szCs w:val="24"/>
          <w:rtl/>
        </w:rPr>
        <w:t xml:space="preserve"> (בראשית י"ט פסוק כ"א) האם בכ"ף רפויה או בכ"ף דגושה</w:t>
      </w:r>
      <w:r w:rsidR="001455A8">
        <w:rPr>
          <w:rFonts w:cs="Arial" w:hint="cs"/>
          <w:b/>
          <w:bCs/>
          <w:sz w:val="24"/>
          <w:szCs w:val="24"/>
          <w:rtl/>
        </w:rPr>
        <w:t>, וזה אשר מצאה ידי יד כהה</w:t>
      </w:r>
      <w:r>
        <w:rPr>
          <w:rFonts w:cs="Arial" w:hint="cs"/>
          <w:b/>
          <w:bCs/>
          <w:sz w:val="24"/>
          <w:szCs w:val="24"/>
          <w:rtl/>
        </w:rPr>
        <w:t>.</w:t>
      </w:r>
    </w:p>
    <w:p w14:paraId="1639AA8D" w14:textId="77777777" w:rsidR="00BC494B" w:rsidRDefault="00BC494B" w:rsidP="006066CB">
      <w:pPr>
        <w:jc w:val="both"/>
        <w:rPr>
          <w:rFonts w:cs="Arial"/>
          <w:b/>
          <w:bCs/>
          <w:sz w:val="24"/>
          <w:szCs w:val="24"/>
          <w:rtl/>
        </w:rPr>
      </w:pPr>
    </w:p>
    <w:p w14:paraId="3D5099FF" w14:textId="1892B86E" w:rsidR="006066CB" w:rsidRPr="007531DA" w:rsidRDefault="006066CB" w:rsidP="006066CB">
      <w:pPr>
        <w:jc w:val="both"/>
        <w:rPr>
          <w:rFonts w:cs="Arial"/>
          <w:sz w:val="24"/>
          <w:szCs w:val="24"/>
          <w:rtl/>
        </w:rPr>
      </w:pPr>
      <w:r w:rsidRPr="007531DA">
        <w:rPr>
          <w:rFonts w:cs="Arial" w:hint="cs"/>
          <w:b/>
          <w:bCs/>
          <w:sz w:val="24"/>
          <w:szCs w:val="24"/>
          <w:rtl/>
        </w:rPr>
        <w:t xml:space="preserve">כ"ף </w:t>
      </w:r>
      <w:r w:rsidRPr="007531DA">
        <w:rPr>
          <w:rFonts w:cs="Arial" w:hint="eastAsia"/>
          <w:b/>
          <w:bCs/>
          <w:sz w:val="24"/>
          <w:szCs w:val="24"/>
          <w:rtl/>
        </w:rPr>
        <w:t>דגוש</w:t>
      </w:r>
      <w:r w:rsidRPr="007531DA">
        <w:rPr>
          <w:rFonts w:cs="Arial" w:hint="cs"/>
          <w:b/>
          <w:bCs/>
          <w:sz w:val="24"/>
          <w:szCs w:val="24"/>
          <w:rtl/>
        </w:rPr>
        <w:t>ה</w:t>
      </w:r>
      <w:r w:rsidRPr="007531DA">
        <w:rPr>
          <w:rFonts w:cs="Arial"/>
          <w:b/>
          <w:bCs/>
          <w:sz w:val="24"/>
          <w:szCs w:val="24"/>
          <w:rtl/>
        </w:rPr>
        <w:t>-</w:t>
      </w:r>
      <w:r w:rsidRPr="007531DA">
        <w:rPr>
          <w:rFonts w:cs="Arial"/>
          <w:sz w:val="24"/>
          <w:szCs w:val="24"/>
          <w:rtl/>
        </w:rPr>
        <w:t xml:space="preserve"> </w:t>
      </w:r>
      <w:r w:rsidRPr="007531DA">
        <w:rPr>
          <w:rFonts w:cs="Arial" w:hint="cs"/>
          <w:sz w:val="24"/>
          <w:szCs w:val="24"/>
          <w:rtl/>
        </w:rPr>
        <w:t>תנ"ך כת"י לניגר</w:t>
      </w:r>
      <w:r w:rsidR="0068077B">
        <w:rPr>
          <w:rFonts w:cs="Arial" w:hint="cs"/>
          <w:sz w:val="24"/>
          <w:szCs w:val="24"/>
          <w:rtl/>
        </w:rPr>
        <w:t>נ</w:t>
      </w:r>
      <w:r w:rsidRPr="007531DA">
        <w:rPr>
          <w:rFonts w:cs="Arial" w:hint="cs"/>
          <w:sz w:val="24"/>
          <w:szCs w:val="24"/>
          <w:rtl/>
        </w:rPr>
        <w:t>ד ד' תש"ע (</w:t>
      </w:r>
      <w:r w:rsidRPr="007531DA">
        <w:rPr>
          <w:rFonts w:cs="Arial"/>
          <w:sz w:val="24"/>
          <w:szCs w:val="24"/>
          <w:rtl/>
        </w:rPr>
        <w:t xml:space="preserve">סנקט פטרבורג. </w:t>
      </w:r>
      <w:r w:rsidRPr="007531DA">
        <w:rPr>
          <w:rFonts w:cs="Arial"/>
          <w:sz w:val="24"/>
          <w:szCs w:val="24"/>
        </w:rPr>
        <w:t>EVR I B19A</w:t>
      </w:r>
      <w:r w:rsidRPr="007531DA">
        <w:rPr>
          <w:rFonts w:cs="Arial" w:hint="cs"/>
          <w:sz w:val="24"/>
          <w:szCs w:val="24"/>
          <w:rtl/>
        </w:rPr>
        <w:t>), תנ"ך כת"י רבי חיים ב"ר יצחק מל</w:t>
      </w:r>
      <w:r>
        <w:rPr>
          <w:rFonts w:cs="Arial" w:hint="cs"/>
          <w:sz w:val="24"/>
          <w:szCs w:val="24"/>
          <w:rtl/>
        </w:rPr>
        <w:t>ר</w:t>
      </w:r>
      <w:r w:rsidRPr="007531DA">
        <w:rPr>
          <w:rFonts w:cs="Arial" w:hint="cs"/>
          <w:sz w:val="24"/>
          <w:szCs w:val="24"/>
          <w:rtl/>
        </w:rPr>
        <w:t xml:space="preserve">וקילא שנת ד' תתקע"ו (וטיקן 482), תנ"ך כת"י שנת  ד' תתקצ"ב (פריס- הספריה הלאומית </w:t>
      </w:r>
      <w:r w:rsidRPr="007531DA">
        <w:rPr>
          <w:rFonts w:cs="Arial"/>
          <w:sz w:val="24"/>
          <w:szCs w:val="24"/>
        </w:rPr>
        <w:t>heb</w:t>
      </w:r>
      <w:r w:rsidRPr="007531DA">
        <w:rPr>
          <w:rFonts w:cs="Arial" w:hint="cs"/>
          <w:sz w:val="24"/>
          <w:szCs w:val="24"/>
          <w:rtl/>
        </w:rPr>
        <w:t xml:space="preserve"> 25), חומש כת"י רבי אליהו ב"ר ברכיה הנקדן שנת ד' תתקצ"ד (ברלין ספריית המדינה </w:t>
      </w:r>
      <w:r w:rsidRPr="007531DA">
        <w:rPr>
          <w:rFonts w:cs="Arial"/>
          <w:sz w:val="24"/>
          <w:szCs w:val="24"/>
        </w:rPr>
        <w:t>or qu 9</w:t>
      </w:r>
      <w:r w:rsidRPr="007531DA">
        <w:rPr>
          <w:rFonts w:cs="Arial" w:hint="cs"/>
          <w:sz w:val="24"/>
          <w:szCs w:val="24"/>
          <w:rtl/>
        </w:rPr>
        <w:t xml:space="preserve">), ד' תתקצ"ט (וטיקן 14), </w:t>
      </w:r>
      <w:r w:rsidRPr="007531DA">
        <w:rPr>
          <w:rFonts w:cs="Arial" w:hint="eastAsia"/>
          <w:sz w:val="24"/>
          <w:szCs w:val="24"/>
          <w:rtl/>
        </w:rPr>
        <w:t>חומש</w:t>
      </w:r>
      <w:r w:rsidRPr="007531DA">
        <w:rPr>
          <w:rFonts w:cs="Arial"/>
          <w:sz w:val="24"/>
          <w:szCs w:val="24"/>
          <w:rtl/>
        </w:rPr>
        <w:t xml:space="preserve"> </w:t>
      </w:r>
      <w:r w:rsidRPr="007531DA">
        <w:rPr>
          <w:rFonts w:cs="Arial" w:hint="eastAsia"/>
          <w:sz w:val="24"/>
          <w:szCs w:val="24"/>
          <w:rtl/>
        </w:rPr>
        <w:t>כת</w:t>
      </w:r>
      <w:r w:rsidRPr="007531DA">
        <w:rPr>
          <w:rFonts w:cs="Arial"/>
          <w:sz w:val="24"/>
          <w:szCs w:val="24"/>
          <w:rtl/>
        </w:rPr>
        <w:t>"</w:t>
      </w:r>
      <w:r w:rsidRPr="007531DA">
        <w:rPr>
          <w:rFonts w:cs="Arial" w:hint="eastAsia"/>
          <w:sz w:val="24"/>
          <w:szCs w:val="24"/>
          <w:rtl/>
        </w:rPr>
        <w:t>י</w:t>
      </w:r>
      <w:r w:rsidRPr="007531DA">
        <w:rPr>
          <w:rFonts w:cs="Arial"/>
          <w:sz w:val="24"/>
          <w:szCs w:val="24"/>
          <w:rtl/>
        </w:rPr>
        <w:t xml:space="preserve"> </w:t>
      </w:r>
      <w:r w:rsidRPr="007531DA">
        <w:rPr>
          <w:rFonts w:cs="Arial" w:hint="cs"/>
          <w:sz w:val="24"/>
          <w:szCs w:val="24"/>
          <w:rtl/>
        </w:rPr>
        <w:t>רבי ישראל ב"ר יצחק המכונה כת"י הלל</w:t>
      </w:r>
      <w:r w:rsidR="00490CB4">
        <w:rPr>
          <w:rFonts w:cs="Arial" w:hint="cs"/>
          <w:sz w:val="24"/>
          <w:szCs w:val="24"/>
          <w:rtl/>
        </w:rPr>
        <w:t xml:space="preserve">י </w:t>
      </w:r>
      <w:r w:rsidRPr="007531DA">
        <w:rPr>
          <w:rFonts w:cs="Arial" w:hint="eastAsia"/>
          <w:sz w:val="24"/>
          <w:szCs w:val="24"/>
          <w:rtl/>
        </w:rPr>
        <w:t>שנת</w:t>
      </w:r>
      <w:r w:rsidRPr="007531DA">
        <w:rPr>
          <w:rFonts w:cs="Arial"/>
          <w:sz w:val="24"/>
          <w:szCs w:val="24"/>
          <w:rtl/>
        </w:rPr>
        <w:t xml:space="preserve"> </w:t>
      </w:r>
      <w:r w:rsidRPr="007531DA">
        <w:rPr>
          <w:rFonts w:cs="Arial" w:hint="cs"/>
          <w:sz w:val="24"/>
          <w:szCs w:val="24"/>
          <w:rtl/>
        </w:rPr>
        <w:t xml:space="preserve">ה' </w:t>
      </w:r>
      <w:r w:rsidR="00490CB4">
        <w:rPr>
          <w:rFonts w:asciiTheme="minorBidi" w:hAnsiTheme="minorBidi" w:hint="cs"/>
          <w:sz w:val="24"/>
          <w:szCs w:val="24"/>
          <w:rtl/>
        </w:rPr>
        <w:t>א' (</w:t>
      </w:r>
      <w:r w:rsidR="00490CB4" w:rsidRPr="00865E62">
        <w:rPr>
          <w:rFonts w:asciiTheme="minorBidi" w:hAnsiTheme="minorBidi" w:cs="Arial"/>
          <w:sz w:val="24"/>
          <w:szCs w:val="24"/>
          <w:rtl/>
        </w:rPr>
        <w:t xml:space="preserve">ספריית בית המדרש לרבנים, ניו יורק, ניו יורק, ארצות הברית </w:t>
      </w:r>
      <w:r w:rsidR="00490CB4" w:rsidRPr="00865E62">
        <w:rPr>
          <w:rFonts w:asciiTheme="minorBidi" w:hAnsiTheme="minorBidi"/>
          <w:sz w:val="24"/>
          <w:szCs w:val="24"/>
        </w:rPr>
        <w:t>Ms. 401</w:t>
      </w:r>
      <w:r w:rsidR="00490CB4">
        <w:rPr>
          <w:rFonts w:asciiTheme="minorBidi" w:hAnsiTheme="minorBidi" w:hint="cs"/>
          <w:sz w:val="24"/>
          <w:szCs w:val="24"/>
          <w:rtl/>
        </w:rPr>
        <w:t>)</w:t>
      </w:r>
      <w:r w:rsidRPr="007531DA">
        <w:rPr>
          <w:rFonts w:cs="Arial" w:hint="cs"/>
          <w:sz w:val="24"/>
          <w:szCs w:val="24"/>
          <w:rtl/>
        </w:rPr>
        <w:t xml:space="preserve"> תנ"ך כת"י רבי חיים ב"ר ישראל שנת ל"ב (פריס- הספריה הלאומית </w:t>
      </w:r>
      <w:r w:rsidRPr="007531DA">
        <w:rPr>
          <w:rFonts w:cs="Arial"/>
          <w:sz w:val="24"/>
          <w:szCs w:val="24"/>
        </w:rPr>
        <w:t>heb</w:t>
      </w:r>
      <w:r w:rsidRPr="007531DA">
        <w:rPr>
          <w:rFonts w:cs="Arial" w:hint="cs"/>
          <w:sz w:val="24"/>
          <w:szCs w:val="24"/>
          <w:rtl/>
        </w:rPr>
        <w:t xml:space="preserve"> 26), שנת ל"ז (פרמה- פלטינה 2668), תנ"ך כת"י רבי יהודה ב"ר יואב שנת ל"ח (</w:t>
      </w:r>
      <w:r w:rsidRPr="007531DA">
        <w:rPr>
          <w:rFonts w:cs="Arial"/>
          <w:sz w:val="24"/>
          <w:szCs w:val="24"/>
          <w:rtl/>
        </w:rPr>
        <w:t>פרמה - פלטינה 3214</w:t>
      </w:r>
      <w:r w:rsidRPr="007531DA">
        <w:rPr>
          <w:rFonts w:cs="Arial" w:hint="cs"/>
          <w:sz w:val="24"/>
          <w:szCs w:val="24"/>
          <w:rtl/>
        </w:rPr>
        <w:t>), חומש כת"י רבי יצחק ב"ר יהודה שנת מ"ו (</w:t>
      </w:r>
      <w:r w:rsidRPr="007531DA">
        <w:rPr>
          <w:rFonts w:cs="Arial"/>
          <w:sz w:val="24"/>
          <w:szCs w:val="24"/>
          <w:rtl/>
        </w:rPr>
        <w:t>לונדון - הספריה הבריטית, קטלוג מרגליות 70</w:t>
      </w:r>
      <w:r w:rsidRPr="007531DA">
        <w:rPr>
          <w:rFonts w:cs="Arial" w:hint="cs"/>
          <w:sz w:val="24"/>
          <w:szCs w:val="24"/>
          <w:rtl/>
        </w:rPr>
        <w:t xml:space="preserve"> </w:t>
      </w:r>
      <w:r w:rsidRPr="007531DA">
        <w:rPr>
          <w:rFonts w:cs="Arial"/>
          <w:sz w:val="24"/>
          <w:szCs w:val="24"/>
          <w:rtl/>
        </w:rPr>
        <w:t>9401-9402</w:t>
      </w:r>
      <w:r w:rsidRPr="007531DA">
        <w:rPr>
          <w:rFonts w:cs="Arial" w:hint="cs"/>
          <w:sz w:val="24"/>
          <w:szCs w:val="24"/>
          <w:rtl/>
        </w:rPr>
        <w:t xml:space="preserve">), חומש כת"י רבי משה סופר </w:t>
      </w:r>
      <w:r>
        <w:rPr>
          <w:rFonts w:cs="Arial" w:hint="cs"/>
          <w:sz w:val="24"/>
          <w:szCs w:val="24"/>
          <w:rtl/>
        </w:rPr>
        <w:t>מעברמנשטט</w:t>
      </w:r>
      <w:r w:rsidRPr="007531DA">
        <w:rPr>
          <w:rFonts w:cs="Arial" w:hint="cs"/>
          <w:sz w:val="24"/>
          <w:szCs w:val="24"/>
          <w:rtl/>
        </w:rPr>
        <w:t xml:space="preserve"> שנת נ' (</w:t>
      </w:r>
      <w:r w:rsidRPr="007531DA">
        <w:rPr>
          <w:rFonts w:cs="Arial"/>
          <w:sz w:val="24"/>
          <w:szCs w:val="24"/>
          <w:rtl/>
        </w:rPr>
        <w:t xml:space="preserve">קופנהגן - הממלכתית 11 </w:t>
      </w:r>
      <w:r w:rsidRPr="007531DA">
        <w:rPr>
          <w:rFonts w:cs="Arial"/>
          <w:sz w:val="24"/>
          <w:szCs w:val="24"/>
        </w:rPr>
        <w:t>COD. HEBR</w:t>
      </w:r>
      <w:r w:rsidRPr="007531DA">
        <w:rPr>
          <w:rFonts w:cs="Arial"/>
          <w:sz w:val="24"/>
          <w:szCs w:val="24"/>
          <w:rtl/>
        </w:rPr>
        <w:t>.</w:t>
      </w:r>
      <w:r w:rsidRPr="007531DA">
        <w:rPr>
          <w:rFonts w:cs="Arial" w:hint="cs"/>
          <w:sz w:val="24"/>
          <w:szCs w:val="24"/>
          <w:rtl/>
        </w:rPr>
        <w:t>), חומש כת"י רבי יצחק ב"ר מנחם הנקדן לפני שנת שנת נ"א (</w:t>
      </w:r>
      <w:r w:rsidRPr="007531DA">
        <w:rPr>
          <w:rFonts w:cs="Arial"/>
          <w:sz w:val="24"/>
          <w:szCs w:val="24"/>
          <w:rtl/>
        </w:rPr>
        <w:t>פירנצה - לורנציאנה 3.</w:t>
      </w:r>
      <w:r w:rsidRPr="007531DA">
        <w:rPr>
          <w:rFonts w:cs="Arial"/>
          <w:sz w:val="24"/>
          <w:szCs w:val="24"/>
        </w:rPr>
        <w:t>PLUT III</w:t>
      </w:r>
      <w:r w:rsidRPr="007531DA">
        <w:rPr>
          <w:rFonts w:cs="Arial" w:hint="cs"/>
          <w:sz w:val="24"/>
          <w:szCs w:val="24"/>
          <w:rtl/>
        </w:rPr>
        <w:t>),  חומש כת"י רבי יוסף ב"ר יצחק שנת נ"ט (אוקספורד בודלי קניקוט 3), חומש כת"י רבי יוסף הסופר דפונטליאה שנת ס' (</w:t>
      </w:r>
      <w:r w:rsidRPr="007531DA">
        <w:rPr>
          <w:rFonts w:cs="Arial"/>
          <w:sz w:val="24"/>
          <w:szCs w:val="24"/>
          <w:rtl/>
        </w:rPr>
        <w:t xml:space="preserve">פריס - הספריה הלאומית 36 </w:t>
      </w:r>
      <w:r w:rsidRPr="007531DA">
        <w:rPr>
          <w:rFonts w:cs="Arial"/>
          <w:sz w:val="24"/>
          <w:szCs w:val="24"/>
        </w:rPr>
        <w:t>HEB</w:t>
      </w:r>
      <w:r w:rsidRPr="007531DA">
        <w:rPr>
          <w:rFonts w:cs="Arial"/>
          <w:sz w:val="24"/>
          <w:szCs w:val="24"/>
          <w:rtl/>
        </w:rPr>
        <w:t>.</w:t>
      </w:r>
      <w:r w:rsidRPr="007531DA">
        <w:rPr>
          <w:rFonts w:cs="Arial" w:hint="cs"/>
          <w:sz w:val="24"/>
          <w:szCs w:val="24"/>
          <w:rtl/>
        </w:rPr>
        <w:t xml:space="preserve">), </w:t>
      </w:r>
      <w:r w:rsidRPr="001D2E75">
        <w:rPr>
          <w:rFonts w:cs="Arial" w:hint="cs"/>
          <w:sz w:val="24"/>
          <w:szCs w:val="24"/>
          <w:rtl/>
        </w:rPr>
        <w:t>חומש מאה י"ג כת"י (וטיקן 437)</w:t>
      </w:r>
      <w:r>
        <w:rPr>
          <w:rFonts w:cs="Arial" w:hint="cs"/>
          <w:sz w:val="24"/>
          <w:szCs w:val="24"/>
          <w:rtl/>
        </w:rPr>
        <w:t xml:space="preserve">, </w:t>
      </w:r>
      <w:r w:rsidRPr="007531DA">
        <w:rPr>
          <w:rFonts w:cs="Arial" w:hint="cs"/>
          <w:sz w:val="24"/>
          <w:szCs w:val="24"/>
          <w:rtl/>
        </w:rPr>
        <w:t>חומש כת"י סוף מאה י"ג (</w:t>
      </w:r>
      <w:r w:rsidRPr="007531DA">
        <w:rPr>
          <w:rFonts w:cs="Arial"/>
          <w:sz w:val="24"/>
          <w:szCs w:val="24"/>
          <w:rtl/>
        </w:rPr>
        <w:t>פרמה - פלטינה 3081</w:t>
      </w:r>
      <w:r w:rsidRPr="007531DA">
        <w:rPr>
          <w:rFonts w:cs="Arial" w:hint="cs"/>
          <w:sz w:val="24"/>
          <w:szCs w:val="24"/>
          <w:rtl/>
        </w:rPr>
        <w:t>), חומש כת"י מאה י"ג/י"ד (</w:t>
      </w:r>
      <w:r w:rsidRPr="007531DA">
        <w:rPr>
          <w:rFonts w:cs="Arial"/>
          <w:sz w:val="24"/>
          <w:szCs w:val="24"/>
          <w:rtl/>
        </w:rPr>
        <w:t>לונדון - ולמדונה 3</w:t>
      </w:r>
      <w:r w:rsidRPr="007531DA">
        <w:rPr>
          <w:rFonts w:cs="Arial" w:hint="cs"/>
          <w:sz w:val="24"/>
          <w:szCs w:val="24"/>
          <w:rtl/>
        </w:rPr>
        <w:t xml:space="preserve">),  </w:t>
      </w:r>
      <w:r w:rsidRPr="00372869">
        <w:rPr>
          <w:rFonts w:cs="Arial" w:hint="cs"/>
          <w:sz w:val="24"/>
          <w:szCs w:val="24"/>
          <w:rtl/>
        </w:rPr>
        <w:t>תנ"ך כת"י מאה י"ד (פרמה- פלטינה 2667)</w:t>
      </w:r>
      <w:r>
        <w:rPr>
          <w:rFonts w:cs="Arial" w:hint="cs"/>
          <w:sz w:val="24"/>
          <w:szCs w:val="24"/>
          <w:rtl/>
        </w:rPr>
        <w:t>,</w:t>
      </w:r>
      <w:r w:rsidRPr="00372869">
        <w:rPr>
          <w:rFonts w:cs="Arial" w:hint="cs"/>
          <w:sz w:val="24"/>
          <w:szCs w:val="24"/>
          <w:rtl/>
        </w:rPr>
        <w:t xml:space="preserve"> </w:t>
      </w:r>
      <w:r w:rsidRPr="007531DA">
        <w:rPr>
          <w:rFonts w:cs="Arial" w:hint="cs"/>
          <w:sz w:val="24"/>
          <w:szCs w:val="24"/>
          <w:rtl/>
        </w:rPr>
        <w:t>תנ"ך כת"י שנת ס"א (</w:t>
      </w:r>
      <w:r w:rsidRPr="007531DA">
        <w:rPr>
          <w:rFonts w:cs="Arial"/>
          <w:sz w:val="24"/>
          <w:szCs w:val="24"/>
          <w:rtl/>
        </w:rPr>
        <w:t xml:space="preserve">ירושלים - הספרייה הלאומית </w:t>
      </w:r>
      <w:r w:rsidRPr="007531DA">
        <w:rPr>
          <w:rFonts w:cs="Arial"/>
          <w:sz w:val="24"/>
          <w:szCs w:val="24"/>
        </w:rPr>
        <w:t>Ms. Heb. 28°7153</w:t>
      </w:r>
      <w:r w:rsidRPr="007531DA">
        <w:rPr>
          <w:rFonts w:cs="Arial" w:hint="cs"/>
          <w:sz w:val="24"/>
          <w:szCs w:val="24"/>
          <w:rtl/>
        </w:rPr>
        <w:t>), חומש כת"י רבי מנחם ב"ר אליעזר שנת ס"ב (</w:t>
      </w:r>
      <w:r w:rsidRPr="007531DA">
        <w:rPr>
          <w:rFonts w:cs="Arial"/>
          <w:sz w:val="24"/>
          <w:szCs w:val="24"/>
          <w:rtl/>
        </w:rPr>
        <w:t xml:space="preserve">וינה - הספריה הלאומית האוסטרית 11 </w:t>
      </w:r>
      <w:r w:rsidRPr="007531DA">
        <w:rPr>
          <w:rFonts w:cs="Arial"/>
          <w:sz w:val="24"/>
          <w:szCs w:val="24"/>
        </w:rPr>
        <w:t>COD HEBR</w:t>
      </w:r>
      <w:r w:rsidRPr="007531DA">
        <w:rPr>
          <w:rFonts w:cs="Arial"/>
          <w:sz w:val="24"/>
          <w:szCs w:val="24"/>
          <w:rtl/>
        </w:rPr>
        <w:t>.</w:t>
      </w:r>
      <w:r w:rsidRPr="007531DA">
        <w:rPr>
          <w:rFonts w:cs="Arial" w:hint="cs"/>
          <w:sz w:val="24"/>
          <w:szCs w:val="24"/>
          <w:rtl/>
        </w:rPr>
        <w:t>), חומש כת"י רבי משה ב"ר יחיאל שנת ס"ג (</w:t>
      </w:r>
      <w:r w:rsidRPr="007531DA">
        <w:rPr>
          <w:rFonts w:cs="Arial"/>
          <w:sz w:val="24"/>
          <w:szCs w:val="24"/>
          <w:rtl/>
        </w:rPr>
        <w:t xml:space="preserve">פריס - הספריה הלאומית 38 </w:t>
      </w:r>
      <w:r w:rsidRPr="007531DA">
        <w:rPr>
          <w:rFonts w:cs="Arial"/>
          <w:sz w:val="24"/>
          <w:szCs w:val="24"/>
        </w:rPr>
        <w:t>HEB</w:t>
      </w:r>
      <w:r w:rsidRPr="007531DA">
        <w:rPr>
          <w:rFonts w:cs="Arial"/>
          <w:sz w:val="24"/>
          <w:szCs w:val="24"/>
          <w:rtl/>
        </w:rPr>
        <w:t>.</w:t>
      </w:r>
      <w:r w:rsidRPr="007531DA">
        <w:rPr>
          <w:rFonts w:cs="Arial" w:hint="cs"/>
          <w:sz w:val="24"/>
          <w:szCs w:val="24"/>
          <w:rtl/>
        </w:rPr>
        <w:t>), חומש כת"י רבי יהודה ב"ר מנחם שנת ס"ד שנוקד ע"י רבי אליעזר ב"ר ישעיה בשנת ס"ה (</w:t>
      </w:r>
      <w:r w:rsidRPr="007531DA">
        <w:rPr>
          <w:rFonts w:cs="Arial"/>
          <w:sz w:val="24"/>
          <w:szCs w:val="24"/>
          <w:rtl/>
        </w:rPr>
        <w:t>אוקספורד - בודלי, קטלוג נויבאואר 22</w:t>
      </w:r>
      <w:r w:rsidRPr="007531DA">
        <w:rPr>
          <w:rFonts w:cs="Arial" w:hint="cs"/>
          <w:sz w:val="24"/>
          <w:szCs w:val="24"/>
          <w:rtl/>
        </w:rPr>
        <w:t>), חומש כת"י רבי שמשון ב"ר יעקב ויוואנט שנת ע"א (</w:t>
      </w:r>
      <w:r w:rsidRPr="007531DA">
        <w:rPr>
          <w:rFonts w:cs="Arial"/>
          <w:sz w:val="24"/>
          <w:szCs w:val="24"/>
          <w:rtl/>
        </w:rPr>
        <w:t>לונדון - הספריה הבריטית, קטלוג מרגליות 79</w:t>
      </w:r>
      <w:r w:rsidRPr="007531DA">
        <w:rPr>
          <w:rFonts w:cs="Arial" w:hint="cs"/>
          <w:sz w:val="24"/>
          <w:szCs w:val="24"/>
          <w:rtl/>
        </w:rPr>
        <w:t>), חומש כת"י רבי מתתיה ב"ר יצחק שנת צ"ה (</w:t>
      </w:r>
      <w:r w:rsidRPr="007531DA">
        <w:rPr>
          <w:rFonts w:cs="Arial"/>
          <w:sz w:val="24"/>
          <w:szCs w:val="24"/>
          <w:rtl/>
        </w:rPr>
        <w:t xml:space="preserve">פריס - הספריה הלאומית 40 </w:t>
      </w:r>
      <w:r w:rsidRPr="007531DA">
        <w:rPr>
          <w:rFonts w:cs="Arial"/>
          <w:sz w:val="24"/>
          <w:szCs w:val="24"/>
        </w:rPr>
        <w:t>HEB</w:t>
      </w:r>
      <w:r w:rsidRPr="007531DA">
        <w:rPr>
          <w:rFonts w:cs="Arial"/>
          <w:sz w:val="24"/>
          <w:szCs w:val="24"/>
          <w:rtl/>
        </w:rPr>
        <w:t>.</w:t>
      </w:r>
      <w:r w:rsidRPr="007531DA">
        <w:rPr>
          <w:rFonts w:cs="Arial" w:hint="cs"/>
          <w:sz w:val="24"/>
          <w:szCs w:val="24"/>
          <w:rtl/>
        </w:rPr>
        <w:t>), חומש כת"י רבי יהודה ב"ר אלעזר שנת ק"ב (</w:t>
      </w:r>
      <w:r w:rsidRPr="007531DA">
        <w:rPr>
          <w:rFonts w:cs="Arial"/>
          <w:sz w:val="24"/>
          <w:szCs w:val="24"/>
          <w:rtl/>
        </w:rPr>
        <w:t>פרמה - פלטינה 3083</w:t>
      </w:r>
      <w:r w:rsidRPr="007531DA">
        <w:rPr>
          <w:rFonts w:cs="Arial" w:hint="cs"/>
          <w:sz w:val="24"/>
          <w:szCs w:val="24"/>
          <w:rtl/>
        </w:rPr>
        <w:t>), חומש כת"י שנת ק"ד (</w:t>
      </w:r>
      <w:r w:rsidRPr="007531DA">
        <w:rPr>
          <w:rFonts w:cs="Arial"/>
          <w:sz w:val="24"/>
          <w:szCs w:val="24"/>
          <w:rtl/>
        </w:rPr>
        <w:t xml:space="preserve">פריס - הספריה הלאומית 28 </w:t>
      </w:r>
      <w:r w:rsidRPr="007531DA">
        <w:rPr>
          <w:rFonts w:cs="Arial"/>
          <w:sz w:val="24"/>
          <w:szCs w:val="24"/>
        </w:rPr>
        <w:t>HEB</w:t>
      </w:r>
      <w:r w:rsidRPr="007531DA">
        <w:rPr>
          <w:rFonts w:cs="Arial"/>
          <w:sz w:val="24"/>
          <w:szCs w:val="24"/>
          <w:rtl/>
        </w:rPr>
        <w:t>.</w:t>
      </w:r>
      <w:r w:rsidRPr="007531DA">
        <w:rPr>
          <w:rFonts w:cs="Arial" w:hint="cs"/>
          <w:sz w:val="24"/>
          <w:szCs w:val="24"/>
          <w:rtl/>
        </w:rPr>
        <w:t xml:space="preserve">), </w:t>
      </w:r>
      <w:r w:rsidRPr="001D2E75">
        <w:rPr>
          <w:rFonts w:cs="Arial" w:hint="cs"/>
          <w:sz w:val="24"/>
          <w:szCs w:val="24"/>
          <w:rtl/>
        </w:rPr>
        <w:t>תנ"ך כת"י רבי אהרן הכהן ב"ר חיים שנת ק"ז (</w:t>
      </w:r>
      <w:r w:rsidRPr="001D2E75">
        <w:rPr>
          <w:rFonts w:cs="Arial"/>
          <w:sz w:val="24"/>
          <w:szCs w:val="24"/>
          <w:rtl/>
        </w:rPr>
        <w:t xml:space="preserve">ספריית המדינה בברלין, ברלין, גרמניה </w:t>
      </w:r>
      <w:r w:rsidRPr="001D2E75">
        <w:rPr>
          <w:rFonts w:cs="Arial"/>
          <w:sz w:val="24"/>
          <w:szCs w:val="24"/>
        </w:rPr>
        <w:t>Ms. Or. fol. 585</w:t>
      </w:r>
      <w:r w:rsidRPr="001D2E75">
        <w:rPr>
          <w:rFonts w:cs="Arial" w:hint="cs"/>
          <w:sz w:val="24"/>
          <w:szCs w:val="24"/>
          <w:rtl/>
        </w:rPr>
        <w:t>),</w:t>
      </w:r>
      <w:r>
        <w:rPr>
          <w:rFonts w:cs="Arial" w:hint="cs"/>
          <w:sz w:val="24"/>
          <w:szCs w:val="24"/>
          <w:rtl/>
        </w:rPr>
        <w:t xml:space="preserve"> </w:t>
      </w:r>
      <w:r w:rsidRPr="00372869">
        <w:rPr>
          <w:rFonts w:cs="Arial" w:hint="cs"/>
          <w:sz w:val="24"/>
          <w:szCs w:val="24"/>
          <w:rtl/>
        </w:rPr>
        <w:t>תנ"ך כת"י רבי אברהם ב"ר ראובן הצורף שנת קי"ז (</w:t>
      </w:r>
      <w:r w:rsidRPr="00372869">
        <w:rPr>
          <w:rFonts w:cs="Arial"/>
          <w:sz w:val="24"/>
          <w:szCs w:val="24"/>
          <w:rtl/>
        </w:rPr>
        <w:t xml:space="preserve">הספרייה הלאומית של צרפת, פריס, צרפת </w:t>
      </w:r>
      <w:r w:rsidRPr="00372869">
        <w:rPr>
          <w:rFonts w:cs="Arial"/>
          <w:sz w:val="24"/>
          <w:szCs w:val="24"/>
        </w:rPr>
        <w:t>Ms. hebr. 30</w:t>
      </w:r>
      <w:r w:rsidRPr="00372869">
        <w:rPr>
          <w:rFonts w:cs="Arial" w:hint="cs"/>
          <w:sz w:val="24"/>
          <w:szCs w:val="24"/>
          <w:rtl/>
        </w:rPr>
        <w:t>)</w:t>
      </w:r>
      <w:r>
        <w:rPr>
          <w:rFonts w:cs="Arial" w:hint="cs"/>
          <w:sz w:val="24"/>
          <w:szCs w:val="24"/>
          <w:rtl/>
        </w:rPr>
        <w:t>,</w:t>
      </w:r>
      <w:r w:rsidRPr="00372869">
        <w:rPr>
          <w:rFonts w:cs="Arial" w:hint="cs"/>
          <w:sz w:val="24"/>
          <w:szCs w:val="24"/>
          <w:rtl/>
        </w:rPr>
        <w:t xml:space="preserve"> </w:t>
      </w:r>
      <w:r w:rsidRPr="007531DA">
        <w:rPr>
          <w:rFonts w:cs="Arial" w:hint="cs"/>
          <w:sz w:val="24"/>
          <w:szCs w:val="24"/>
          <w:rtl/>
        </w:rPr>
        <w:t>חומש כת"י רבי גרשום ב"ר יהודה שנת קנ"ו (</w:t>
      </w:r>
      <w:r w:rsidRPr="007531DA">
        <w:rPr>
          <w:rFonts w:cs="Arial"/>
          <w:sz w:val="24"/>
          <w:szCs w:val="24"/>
          <w:rtl/>
        </w:rPr>
        <w:t xml:space="preserve">הספרייה הבריטית, לונדון, אנגליה </w:t>
      </w:r>
      <w:r w:rsidRPr="007531DA">
        <w:rPr>
          <w:rFonts w:cs="Arial"/>
          <w:sz w:val="24"/>
          <w:szCs w:val="24"/>
        </w:rPr>
        <w:t>Add. 19776</w:t>
      </w:r>
      <w:r w:rsidRPr="007531DA">
        <w:rPr>
          <w:rFonts w:cs="Arial" w:hint="cs"/>
          <w:sz w:val="24"/>
          <w:szCs w:val="24"/>
          <w:rtl/>
        </w:rPr>
        <w:t xml:space="preserve">), </w:t>
      </w:r>
      <w:r w:rsidRPr="00372869">
        <w:rPr>
          <w:rFonts w:cs="Arial" w:hint="cs"/>
          <w:sz w:val="24"/>
          <w:szCs w:val="24"/>
          <w:rtl/>
        </w:rPr>
        <w:t>תנ"ך כת"י מאה ט"ו (</w:t>
      </w:r>
      <w:r w:rsidRPr="00372869">
        <w:rPr>
          <w:rFonts w:cs="Arial"/>
          <w:sz w:val="24"/>
          <w:szCs w:val="24"/>
          <w:rtl/>
        </w:rPr>
        <w:t xml:space="preserve">הספרייה הלאומית, ירושלים, ישראל </w:t>
      </w:r>
      <w:r w:rsidRPr="00372869">
        <w:rPr>
          <w:rFonts w:cs="Arial"/>
          <w:sz w:val="24"/>
          <w:szCs w:val="24"/>
        </w:rPr>
        <w:t>Ms. Heb. 28°7236</w:t>
      </w:r>
      <w:r w:rsidRPr="00372869">
        <w:rPr>
          <w:rFonts w:cs="Arial" w:hint="cs"/>
          <w:sz w:val="24"/>
          <w:szCs w:val="24"/>
          <w:rtl/>
        </w:rPr>
        <w:t>)</w:t>
      </w:r>
      <w:r>
        <w:rPr>
          <w:rFonts w:cs="Arial" w:hint="cs"/>
          <w:sz w:val="24"/>
          <w:szCs w:val="24"/>
          <w:rtl/>
        </w:rPr>
        <w:t xml:space="preserve">, </w:t>
      </w:r>
      <w:r w:rsidRPr="007531DA">
        <w:rPr>
          <w:rFonts w:cs="Arial" w:hint="cs"/>
          <w:sz w:val="24"/>
          <w:szCs w:val="24"/>
          <w:rtl/>
        </w:rPr>
        <w:t>חומש כת"י שנת קע"א נוקד ע"י רבי יצחק הכהן (</w:t>
      </w:r>
      <w:r w:rsidRPr="007531DA">
        <w:rPr>
          <w:rFonts w:cs="Arial"/>
          <w:sz w:val="24"/>
          <w:szCs w:val="24"/>
          <w:rtl/>
        </w:rPr>
        <w:t>פרמה - פלטינה 2818</w:t>
      </w:r>
      <w:r w:rsidRPr="007531DA">
        <w:rPr>
          <w:rFonts w:cs="Arial" w:hint="cs"/>
          <w:sz w:val="24"/>
          <w:szCs w:val="24"/>
          <w:rtl/>
        </w:rPr>
        <w:t>), תנ"ך כת"י רבי שמואל ב"ר משה מצביטא נובה שנת קפ"ה (</w:t>
      </w:r>
      <w:r w:rsidRPr="007531DA">
        <w:rPr>
          <w:rFonts w:cs="Arial"/>
          <w:sz w:val="24"/>
          <w:szCs w:val="24"/>
          <w:rtl/>
        </w:rPr>
        <w:t>פרמה - פלטינה 2514</w:t>
      </w:r>
      <w:r w:rsidRPr="007531DA">
        <w:rPr>
          <w:rFonts w:cs="Arial" w:hint="cs"/>
          <w:sz w:val="24"/>
          <w:szCs w:val="24"/>
          <w:rtl/>
        </w:rPr>
        <w:t>), חומש כת"י שנת קפ"ז (</w:t>
      </w:r>
      <w:r w:rsidRPr="007531DA">
        <w:rPr>
          <w:rFonts w:cs="Arial"/>
          <w:sz w:val="24"/>
          <w:szCs w:val="24"/>
          <w:rtl/>
        </w:rPr>
        <w:t xml:space="preserve">הספרייה הבריטית, לונדון, אנגליה </w:t>
      </w:r>
      <w:r w:rsidRPr="007531DA">
        <w:rPr>
          <w:rFonts w:cs="Arial"/>
          <w:sz w:val="24"/>
          <w:szCs w:val="24"/>
        </w:rPr>
        <w:t>Or. 2786</w:t>
      </w:r>
      <w:r w:rsidRPr="007531DA">
        <w:rPr>
          <w:rFonts w:cs="Arial" w:hint="cs"/>
          <w:sz w:val="24"/>
          <w:szCs w:val="24"/>
          <w:rtl/>
        </w:rPr>
        <w:t>), חומש כת"י רבי משה ב"ר עמרם אבן נצר שנת קפ"ח/קפ"ט (</w:t>
      </w:r>
      <w:r w:rsidRPr="007531DA">
        <w:rPr>
          <w:rFonts w:cs="Arial"/>
          <w:sz w:val="24"/>
          <w:szCs w:val="24"/>
          <w:rtl/>
        </w:rPr>
        <w:t xml:space="preserve">הספרייה הבריטית, לונדון, אנגליה </w:t>
      </w:r>
      <w:r w:rsidRPr="007531DA">
        <w:rPr>
          <w:rFonts w:cs="Arial"/>
          <w:sz w:val="24"/>
          <w:szCs w:val="24"/>
        </w:rPr>
        <w:t>Or. 2350</w:t>
      </w:r>
      <w:r w:rsidRPr="007531DA">
        <w:rPr>
          <w:rFonts w:cs="Arial" w:hint="cs"/>
          <w:sz w:val="24"/>
          <w:szCs w:val="24"/>
          <w:rtl/>
        </w:rPr>
        <w:t>), חומש כת"י רבי יעקב ב"ר משה אלחדב שנת ר"ב (</w:t>
      </w:r>
      <w:r w:rsidRPr="007531DA">
        <w:rPr>
          <w:rFonts w:cs="Arial"/>
          <w:sz w:val="24"/>
          <w:szCs w:val="24"/>
          <w:rtl/>
        </w:rPr>
        <w:t>פרמה - פלטינה 2825</w:t>
      </w:r>
      <w:r w:rsidRPr="007531DA">
        <w:rPr>
          <w:rFonts w:cs="Arial" w:hint="cs"/>
          <w:sz w:val="24"/>
          <w:szCs w:val="24"/>
          <w:rtl/>
        </w:rPr>
        <w:t>), חומש כת"י רבי יוסף ב"ר משה אלכיר שנת ר"ז (</w:t>
      </w:r>
      <w:r w:rsidRPr="007531DA">
        <w:rPr>
          <w:rFonts w:cs="Arial"/>
          <w:sz w:val="24"/>
          <w:szCs w:val="24"/>
          <w:rtl/>
        </w:rPr>
        <w:t>וטיקן 596</w:t>
      </w:r>
      <w:r w:rsidRPr="007531DA">
        <w:rPr>
          <w:rFonts w:cs="Arial" w:hint="cs"/>
          <w:sz w:val="24"/>
          <w:szCs w:val="24"/>
          <w:rtl/>
        </w:rPr>
        <w:t>), תנ"ך כת"י רבי בנימין ב"ר דוד גבאי שנת רכ"ח (</w:t>
      </w:r>
      <w:r w:rsidRPr="007531DA">
        <w:rPr>
          <w:rFonts w:cs="Arial"/>
          <w:sz w:val="24"/>
          <w:szCs w:val="24"/>
          <w:rtl/>
        </w:rPr>
        <w:t>פרמה - פלטינה 1996</w:t>
      </w:r>
      <w:r w:rsidRPr="007531DA">
        <w:rPr>
          <w:rFonts w:cs="Arial" w:hint="cs"/>
          <w:sz w:val="24"/>
          <w:szCs w:val="24"/>
          <w:rtl/>
        </w:rPr>
        <w:t xml:space="preserve">), חומש כת"י רבי שמואל ב"ר אברהם אלטירס שנת רל"א (אוקספורד בודלי </w:t>
      </w:r>
      <w:r w:rsidRPr="007531DA">
        <w:rPr>
          <w:rFonts w:cs="Arial"/>
          <w:sz w:val="24"/>
          <w:szCs w:val="24"/>
        </w:rPr>
        <w:t>Or. 42</w:t>
      </w:r>
      <w:r w:rsidRPr="007531DA">
        <w:rPr>
          <w:rFonts w:cs="Arial" w:hint="cs"/>
          <w:sz w:val="24"/>
          <w:szCs w:val="24"/>
          <w:rtl/>
        </w:rPr>
        <w:t>), חומש כת"י רבי שלמה ב"ר יוסף גבלי שנת רל"ד (</w:t>
      </w:r>
      <w:r w:rsidRPr="007531DA">
        <w:rPr>
          <w:rFonts w:cs="Arial"/>
          <w:sz w:val="24"/>
          <w:szCs w:val="24"/>
          <w:rtl/>
        </w:rPr>
        <w:t>פרמה - פלטינה 2948</w:t>
      </w:r>
      <w:r w:rsidRPr="007531DA">
        <w:rPr>
          <w:rFonts w:cs="Arial" w:hint="cs"/>
          <w:sz w:val="24"/>
          <w:szCs w:val="24"/>
          <w:rtl/>
        </w:rPr>
        <w:t>), חומש כת"י רבי יעקב דיאנה שנת רל"ו (</w:t>
      </w:r>
      <w:r w:rsidRPr="007531DA">
        <w:rPr>
          <w:rFonts w:cs="Arial"/>
          <w:sz w:val="24"/>
          <w:szCs w:val="24"/>
          <w:rtl/>
        </w:rPr>
        <w:t>פרמה - פלטינה 3218</w:t>
      </w:r>
      <w:r w:rsidRPr="007531DA">
        <w:rPr>
          <w:rFonts w:cs="Arial" w:hint="cs"/>
          <w:sz w:val="24"/>
          <w:szCs w:val="24"/>
          <w:rtl/>
        </w:rPr>
        <w:t xml:space="preserve">), תנ"ך כת"י רבי </w:t>
      </w:r>
      <w:r w:rsidRPr="007531DA">
        <w:rPr>
          <w:rFonts w:cs="Arial" w:hint="cs"/>
          <w:sz w:val="24"/>
          <w:szCs w:val="24"/>
          <w:rtl/>
        </w:rPr>
        <w:lastRenderedPageBreak/>
        <w:t xml:space="preserve">משה זבארה שנת רל"ו (אוקספורד בודלי קניקוט </w:t>
      </w:r>
      <w:r w:rsidRPr="007531DA">
        <w:rPr>
          <w:rFonts w:cs="Arial"/>
          <w:sz w:val="24"/>
          <w:szCs w:val="24"/>
        </w:rPr>
        <w:t xml:space="preserve"> 1</w:t>
      </w:r>
      <w:r w:rsidRPr="007531DA">
        <w:rPr>
          <w:rFonts w:cs="Arial" w:hint="cs"/>
          <w:sz w:val="24"/>
          <w:szCs w:val="24"/>
          <w:rtl/>
        </w:rPr>
        <w:t>), רל"ז (</w:t>
      </w:r>
      <w:r w:rsidRPr="007531DA">
        <w:rPr>
          <w:rFonts w:cs="Arial"/>
          <w:sz w:val="24"/>
          <w:szCs w:val="24"/>
          <w:rtl/>
        </w:rPr>
        <w:t>ציריך - יסלזון 5</w:t>
      </w:r>
      <w:r w:rsidRPr="007531DA">
        <w:rPr>
          <w:rFonts w:cs="Arial" w:hint="cs"/>
          <w:sz w:val="24"/>
          <w:szCs w:val="24"/>
          <w:rtl/>
        </w:rPr>
        <w:t xml:space="preserve">), </w:t>
      </w:r>
      <w:r w:rsidRPr="007531DA">
        <w:rPr>
          <w:rFonts w:cs="Arial" w:hint="eastAsia"/>
          <w:sz w:val="24"/>
          <w:szCs w:val="24"/>
          <w:rtl/>
        </w:rPr>
        <w:t>חומש</w:t>
      </w:r>
      <w:r w:rsidRPr="007531DA">
        <w:rPr>
          <w:rFonts w:cs="Arial"/>
          <w:sz w:val="24"/>
          <w:szCs w:val="24"/>
          <w:rtl/>
        </w:rPr>
        <w:t xml:space="preserve"> </w:t>
      </w:r>
      <w:r w:rsidRPr="007531DA">
        <w:rPr>
          <w:rFonts w:cs="Arial" w:hint="eastAsia"/>
          <w:sz w:val="24"/>
          <w:szCs w:val="24"/>
          <w:rtl/>
        </w:rPr>
        <w:t>בולוניא</w:t>
      </w:r>
      <w:r w:rsidRPr="007531DA">
        <w:rPr>
          <w:rFonts w:cs="Arial"/>
          <w:sz w:val="24"/>
          <w:szCs w:val="24"/>
          <w:rtl/>
        </w:rPr>
        <w:t xml:space="preserve"> </w:t>
      </w:r>
      <w:r w:rsidRPr="007531DA">
        <w:rPr>
          <w:rFonts w:cs="Arial" w:hint="eastAsia"/>
          <w:sz w:val="24"/>
          <w:szCs w:val="24"/>
          <w:rtl/>
        </w:rPr>
        <w:t>שנת</w:t>
      </w:r>
      <w:r w:rsidRPr="007531DA">
        <w:rPr>
          <w:rFonts w:cs="Arial"/>
          <w:sz w:val="24"/>
          <w:szCs w:val="24"/>
          <w:rtl/>
        </w:rPr>
        <w:t xml:space="preserve"> </w:t>
      </w:r>
      <w:r w:rsidRPr="007531DA">
        <w:rPr>
          <w:rFonts w:cs="Arial" w:hint="eastAsia"/>
          <w:sz w:val="24"/>
          <w:szCs w:val="24"/>
          <w:rtl/>
        </w:rPr>
        <w:t>רמ</w:t>
      </w:r>
      <w:r w:rsidRPr="007531DA">
        <w:rPr>
          <w:rFonts w:cs="Arial"/>
          <w:sz w:val="24"/>
          <w:szCs w:val="24"/>
          <w:rtl/>
        </w:rPr>
        <w:t>"</w:t>
      </w:r>
      <w:r w:rsidRPr="007531DA">
        <w:rPr>
          <w:rFonts w:cs="Arial" w:hint="eastAsia"/>
          <w:sz w:val="24"/>
          <w:szCs w:val="24"/>
          <w:rtl/>
        </w:rPr>
        <w:t>ב</w:t>
      </w:r>
      <w:r w:rsidRPr="007531DA">
        <w:rPr>
          <w:rFonts w:cs="Arial"/>
          <w:sz w:val="24"/>
          <w:szCs w:val="24"/>
          <w:rtl/>
        </w:rPr>
        <w:t xml:space="preserve">, </w:t>
      </w:r>
      <w:r w:rsidRPr="007531DA">
        <w:rPr>
          <w:rFonts w:cs="Arial" w:hint="cs"/>
          <w:sz w:val="24"/>
          <w:szCs w:val="24"/>
          <w:rtl/>
        </w:rPr>
        <w:t>חומש כת"י רבי יוסף ב"ר נתן צרפתי שנת רמ"ד (</w:t>
      </w:r>
      <w:r w:rsidRPr="007531DA">
        <w:rPr>
          <w:rFonts w:cs="Arial"/>
          <w:sz w:val="24"/>
          <w:szCs w:val="24"/>
          <w:rtl/>
        </w:rPr>
        <w:t>פרמה - פלטינה 2822</w:t>
      </w:r>
      <w:r w:rsidRPr="007531DA">
        <w:rPr>
          <w:rFonts w:cs="Arial" w:hint="cs"/>
          <w:sz w:val="24"/>
          <w:szCs w:val="24"/>
          <w:rtl/>
        </w:rPr>
        <w:t>),</w:t>
      </w:r>
      <w:r w:rsidRPr="007531DA">
        <w:rPr>
          <w:rFonts w:cs="Arial"/>
          <w:sz w:val="24"/>
          <w:szCs w:val="24"/>
          <w:rtl/>
        </w:rPr>
        <w:t xml:space="preserve"> </w:t>
      </w:r>
      <w:r w:rsidRPr="007531DA">
        <w:rPr>
          <w:rFonts w:cs="Arial" w:hint="cs"/>
          <w:sz w:val="24"/>
          <w:szCs w:val="24"/>
          <w:rtl/>
        </w:rPr>
        <w:t>חומש כת"י רבי יוסף מספרד שנת רמ"ד (</w:t>
      </w:r>
      <w:r w:rsidRPr="007531DA">
        <w:rPr>
          <w:rFonts w:cs="Arial"/>
          <w:sz w:val="24"/>
          <w:szCs w:val="24"/>
          <w:rtl/>
        </w:rPr>
        <w:t>פרמה - פלטינה 2018</w:t>
      </w:r>
      <w:r w:rsidRPr="007531DA">
        <w:rPr>
          <w:rFonts w:cs="Arial" w:hint="cs"/>
          <w:sz w:val="24"/>
          <w:szCs w:val="24"/>
          <w:rtl/>
        </w:rPr>
        <w:t xml:space="preserve">), </w:t>
      </w:r>
      <w:r w:rsidRPr="007531DA">
        <w:rPr>
          <w:rFonts w:cs="Arial" w:hint="eastAsia"/>
          <w:sz w:val="24"/>
          <w:szCs w:val="24"/>
          <w:rtl/>
        </w:rPr>
        <w:t>חומש</w:t>
      </w:r>
      <w:r w:rsidRPr="007531DA">
        <w:rPr>
          <w:rFonts w:cs="Arial"/>
          <w:sz w:val="24"/>
          <w:szCs w:val="24"/>
          <w:rtl/>
        </w:rPr>
        <w:t xml:space="preserve"> </w:t>
      </w:r>
      <w:r w:rsidRPr="007531DA">
        <w:rPr>
          <w:rFonts w:cs="Arial" w:hint="cs"/>
          <w:sz w:val="24"/>
          <w:szCs w:val="24"/>
          <w:rtl/>
        </w:rPr>
        <w:t xml:space="preserve">דפוס </w:t>
      </w:r>
      <w:r w:rsidRPr="007531DA">
        <w:rPr>
          <w:rFonts w:cs="Arial" w:hint="eastAsia"/>
          <w:sz w:val="24"/>
          <w:szCs w:val="24"/>
          <w:rtl/>
        </w:rPr>
        <w:t>איחר</w:t>
      </w:r>
      <w:r w:rsidRPr="007531DA">
        <w:rPr>
          <w:rFonts w:cs="Arial"/>
          <w:sz w:val="24"/>
          <w:szCs w:val="24"/>
          <w:rtl/>
        </w:rPr>
        <w:t xml:space="preserve"> </w:t>
      </w:r>
      <w:r w:rsidRPr="007531DA">
        <w:rPr>
          <w:rFonts w:cs="Arial" w:hint="cs"/>
          <w:sz w:val="24"/>
          <w:szCs w:val="24"/>
          <w:rtl/>
        </w:rPr>
        <w:t xml:space="preserve">שנת </w:t>
      </w:r>
      <w:r w:rsidRPr="007531DA">
        <w:rPr>
          <w:rFonts w:cs="Arial" w:hint="eastAsia"/>
          <w:sz w:val="24"/>
          <w:szCs w:val="24"/>
          <w:rtl/>
        </w:rPr>
        <w:t>רמ</w:t>
      </w:r>
      <w:r w:rsidRPr="007531DA">
        <w:rPr>
          <w:rFonts w:cs="Arial"/>
          <w:sz w:val="24"/>
          <w:szCs w:val="24"/>
          <w:rtl/>
        </w:rPr>
        <w:t>"</w:t>
      </w:r>
      <w:r w:rsidRPr="007531DA">
        <w:rPr>
          <w:rFonts w:cs="Arial" w:hint="eastAsia"/>
          <w:sz w:val="24"/>
          <w:szCs w:val="24"/>
          <w:rtl/>
        </w:rPr>
        <w:t>ו</w:t>
      </w:r>
      <w:r w:rsidRPr="007531DA">
        <w:rPr>
          <w:rFonts w:cs="Arial"/>
          <w:sz w:val="24"/>
          <w:szCs w:val="24"/>
          <w:rtl/>
        </w:rPr>
        <w:t xml:space="preserve">, </w:t>
      </w:r>
      <w:r w:rsidRPr="007531DA">
        <w:rPr>
          <w:rFonts w:cs="Arial" w:hint="eastAsia"/>
          <w:sz w:val="24"/>
          <w:szCs w:val="24"/>
          <w:rtl/>
        </w:rPr>
        <w:t>חומש</w:t>
      </w:r>
      <w:r w:rsidRPr="007531DA">
        <w:rPr>
          <w:rFonts w:cs="Arial"/>
          <w:sz w:val="24"/>
          <w:szCs w:val="24"/>
          <w:rtl/>
        </w:rPr>
        <w:t xml:space="preserve"> </w:t>
      </w:r>
      <w:r w:rsidRPr="007531DA">
        <w:rPr>
          <w:rFonts w:cs="Arial" w:hint="eastAsia"/>
          <w:sz w:val="24"/>
          <w:szCs w:val="24"/>
          <w:rtl/>
        </w:rPr>
        <w:t>נאפולי</w:t>
      </w:r>
      <w:r w:rsidRPr="007531DA">
        <w:rPr>
          <w:rFonts w:cs="Arial"/>
          <w:sz w:val="24"/>
          <w:szCs w:val="24"/>
          <w:rtl/>
        </w:rPr>
        <w:t xml:space="preserve"> </w:t>
      </w:r>
      <w:r w:rsidRPr="007531DA">
        <w:rPr>
          <w:rFonts w:cs="Arial" w:hint="cs"/>
          <w:sz w:val="24"/>
          <w:szCs w:val="24"/>
          <w:rtl/>
        </w:rPr>
        <w:t xml:space="preserve">שנת </w:t>
      </w:r>
      <w:r w:rsidRPr="007531DA">
        <w:rPr>
          <w:rFonts w:cs="Arial" w:hint="eastAsia"/>
          <w:sz w:val="24"/>
          <w:szCs w:val="24"/>
          <w:rtl/>
        </w:rPr>
        <w:t>רנ</w:t>
      </w:r>
      <w:r w:rsidRPr="007531DA">
        <w:rPr>
          <w:rFonts w:cs="Arial"/>
          <w:sz w:val="24"/>
          <w:szCs w:val="24"/>
          <w:rtl/>
        </w:rPr>
        <w:t>"</w:t>
      </w:r>
      <w:r w:rsidRPr="007531DA">
        <w:rPr>
          <w:rFonts w:cs="Arial" w:hint="eastAsia"/>
          <w:sz w:val="24"/>
          <w:szCs w:val="24"/>
          <w:rtl/>
        </w:rPr>
        <w:t>א</w:t>
      </w:r>
      <w:r w:rsidRPr="007531DA">
        <w:rPr>
          <w:rFonts w:cs="Arial"/>
          <w:sz w:val="24"/>
          <w:szCs w:val="24"/>
          <w:rtl/>
        </w:rPr>
        <w:t xml:space="preserve">, </w:t>
      </w:r>
      <w:r w:rsidRPr="007531DA">
        <w:rPr>
          <w:rFonts w:cs="Arial" w:hint="eastAsia"/>
          <w:sz w:val="24"/>
          <w:szCs w:val="24"/>
          <w:rtl/>
        </w:rPr>
        <w:t>אשבונה</w:t>
      </w:r>
      <w:r w:rsidRPr="007531DA">
        <w:rPr>
          <w:rFonts w:cs="Arial"/>
          <w:sz w:val="24"/>
          <w:szCs w:val="24"/>
          <w:rtl/>
        </w:rPr>
        <w:t xml:space="preserve"> </w:t>
      </w:r>
      <w:r w:rsidRPr="007531DA">
        <w:rPr>
          <w:rFonts w:cs="Arial" w:hint="eastAsia"/>
          <w:sz w:val="24"/>
          <w:szCs w:val="24"/>
          <w:rtl/>
        </w:rPr>
        <w:t>ליסבון</w:t>
      </w:r>
      <w:r w:rsidRPr="007531DA">
        <w:rPr>
          <w:rFonts w:cs="Arial"/>
          <w:sz w:val="24"/>
          <w:szCs w:val="24"/>
          <w:rtl/>
        </w:rPr>
        <w:t xml:space="preserve"> </w:t>
      </w:r>
      <w:r w:rsidRPr="007531DA">
        <w:rPr>
          <w:rFonts w:cs="Arial" w:hint="cs"/>
          <w:sz w:val="24"/>
          <w:szCs w:val="24"/>
          <w:rtl/>
        </w:rPr>
        <w:t xml:space="preserve">שנת </w:t>
      </w:r>
      <w:r w:rsidRPr="007531DA">
        <w:rPr>
          <w:rFonts w:cs="Arial" w:hint="eastAsia"/>
          <w:sz w:val="24"/>
          <w:szCs w:val="24"/>
          <w:rtl/>
        </w:rPr>
        <w:t>רנ</w:t>
      </w:r>
      <w:r w:rsidRPr="007531DA">
        <w:rPr>
          <w:rFonts w:cs="Arial"/>
          <w:sz w:val="24"/>
          <w:szCs w:val="24"/>
          <w:rtl/>
        </w:rPr>
        <w:t>"</w:t>
      </w:r>
      <w:r w:rsidRPr="007531DA">
        <w:rPr>
          <w:rFonts w:cs="Arial" w:hint="eastAsia"/>
          <w:sz w:val="24"/>
          <w:szCs w:val="24"/>
          <w:rtl/>
        </w:rPr>
        <w:t>א</w:t>
      </w:r>
      <w:r w:rsidRPr="007531DA">
        <w:rPr>
          <w:rFonts w:cs="Arial"/>
          <w:sz w:val="24"/>
          <w:szCs w:val="24"/>
          <w:rtl/>
        </w:rPr>
        <w:t xml:space="preserve">, </w:t>
      </w:r>
      <w:r w:rsidRPr="007531DA">
        <w:rPr>
          <w:rFonts w:cs="Arial" w:hint="eastAsia"/>
          <w:sz w:val="24"/>
          <w:szCs w:val="24"/>
          <w:rtl/>
        </w:rPr>
        <w:t>חומש</w:t>
      </w:r>
      <w:r w:rsidRPr="007531DA">
        <w:rPr>
          <w:rFonts w:cs="Arial"/>
          <w:sz w:val="24"/>
          <w:szCs w:val="24"/>
          <w:rtl/>
        </w:rPr>
        <w:t xml:space="preserve"> </w:t>
      </w:r>
      <w:r w:rsidRPr="007531DA">
        <w:rPr>
          <w:rFonts w:cs="Arial" w:hint="eastAsia"/>
          <w:sz w:val="24"/>
          <w:szCs w:val="24"/>
          <w:rtl/>
        </w:rPr>
        <w:t>פראג</w:t>
      </w:r>
      <w:r w:rsidRPr="007531DA">
        <w:rPr>
          <w:rFonts w:cs="Arial"/>
          <w:sz w:val="24"/>
          <w:szCs w:val="24"/>
          <w:rtl/>
        </w:rPr>
        <w:t xml:space="preserve"> </w:t>
      </w:r>
      <w:r w:rsidRPr="007531DA">
        <w:rPr>
          <w:rFonts w:cs="Arial" w:hint="eastAsia"/>
          <w:sz w:val="24"/>
          <w:szCs w:val="24"/>
          <w:rtl/>
        </w:rPr>
        <w:t>שנת</w:t>
      </w:r>
      <w:r w:rsidRPr="007531DA">
        <w:rPr>
          <w:rFonts w:cs="Arial"/>
          <w:sz w:val="24"/>
          <w:szCs w:val="24"/>
          <w:rtl/>
        </w:rPr>
        <w:t xml:space="preserve"> </w:t>
      </w:r>
      <w:r w:rsidRPr="007531DA">
        <w:rPr>
          <w:rFonts w:cs="Arial" w:hint="eastAsia"/>
          <w:sz w:val="24"/>
          <w:szCs w:val="24"/>
          <w:rtl/>
        </w:rPr>
        <w:t>עדר</w:t>
      </w:r>
      <w:r w:rsidRPr="007531DA">
        <w:rPr>
          <w:rFonts w:cs="Arial"/>
          <w:sz w:val="24"/>
          <w:szCs w:val="24"/>
          <w:rtl/>
        </w:rPr>
        <w:t xml:space="preserve">- </w:t>
      </w:r>
      <w:r w:rsidRPr="007531DA">
        <w:rPr>
          <w:rFonts w:cs="Arial" w:hint="eastAsia"/>
          <w:sz w:val="24"/>
          <w:szCs w:val="24"/>
          <w:rtl/>
        </w:rPr>
        <w:t>רפ</w:t>
      </w:r>
      <w:r w:rsidRPr="007531DA">
        <w:rPr>
          <w:rFonts w:cs="Arial"/>
          <w:sz w:val="24"/>
          <w:szCs w:val="24"/>
          <w:rtl/>
        </w:rPr>
        <w:t>"</w:t>
      </w:r>
      <w:r w:rsidRPr="007531DA">
        <w:rPr>
          <w:rFonts w:cs="Arial" w:hint="eastAsia"/>
          <w:sz w:val="24"/>
          <w:szCs w:val="24"/>
          <w:rtl/>
        </w:rPr>
        <w:t>ח</w:t>
      </w:r>
      <w:r w:rsidRPr="007531DA">
        <w:rPr>
          <w:rFonts w:cs="Arial"/>
          <w:sz w:val="24"/>
          <w:szCs w:val="24"/>
          <w:rtl/>
        </w:rPr>
        <w:t xml:space="preserve">, </w:t>
      </w:r>
      <w:r w:rsidRPr="007531DA">
        <w:rPr>
          <w:rFonts w:cs="Arial" w:hint="eastAsia"/>
          <w:sz w:val="24"/>
          <w:szCs w:val="24"/>
          <w:rtl/>
        </w:rPr>
        <w:t>תנ</w:t>
      </w:r>
      <w:r w:rsidRPr="007531DA">
        <w:rPr>
          <w:rFonts w:cs="Arial"/>
          <w:sz w:val="24"/>
          <w:szCs w:val="24"/>
          <w:rtl/>
        </w:rPr>
        <w:t>"</w:t>
      </w:r>
      <w:r w:rsidRPr="007531DA">
        <w:rPr>
          <w:rFonts w:cs="Arial" w:hint="eastAsia"/>
          <w:sz w:val="24"/>
          <w:szCs w:val="24"/>
          <w:rtl/>
        </w:rPr>
        <w:t>ך</w:t>
      </w:r>
      <w:r w:rsidRPr="007531DA">
        <w:rPr>
          <w:rFonts w:cs="Arial"/>
          <w:sz w:val="24"/>
          <w:szCs w:val="24"/>
          <w:rtl/>
        </w:rPr>
        <w:t xml:space="preserve"> </w:t>
      </w:r>
      <w:r w:rsidRPr="007531DA">
        <w:rPr>
          <w:rFonts w:cs="Arial" w:hint="eastAsia"/>
          <w:sz w:val="24"/>
          <w:szCs w:val="24"/>
          <w:rtl/>
        </w:rPr>
        <w:t>ונציה</w:t>
      </w:r>
      <w:r w:rsidRPr="007531DA">
        <w:rPr>
          <w:rFonts w:cs="Arial"/>
          <w:sz w:val="24"/>
          <w:szCs w:val="24"/>
          <w:rtl/>
        </w:rPr>
        <w:t xml:space="preserve"> </w:t>
      </w:r>
      <w:r w:rsidRPr="007531DA">
        <w:rPr>
          <w:rFonts w:cs="Arial" w:hint="cs"/>
          <w:sz w:val="24"/>
          <w:szCs w:val="24"/>
          <w:rtl/>
        </w:rPr>
        <w:t xml:space="preserve">שנת </w:t>
      </w:r>
      <w:r w:rsidRPr="007531DA">
        <w:rPr>
          <w:rFonts w:cs="Arial" w:hint="eastAsia"/>
          <w:sz w:val="24"/>
          <w:szCs w:val="24"/>
          <w:rtl/>
        </w:rPr>
        <w:t>רע</w:t>
      </w:r>
      <w:r w:rsidRPr="007531DA">
        <w:rPr>
          <w:rFonts w:cs="Arial"/>
          <w:sz w:val="24"/>
          <w:szCs w:val="24"/>
          <w:rtl/>
        </w:rPr>
        <w:t>"</w:t>
      </w:r>
      <w:r w:rsidRPr="007531DA">
        <w:rPr>
          <w:rFonts w:cs="Arial" w:hint="eastAsia"/>
          <w:sz w:val="24"/>
          <w:szCs w:val="24"/>
          <w:rtl/>
        </w:rPr>
        <w:t>ח</w:t>
      </w:r>
      <w:r w:rsidRPr="007531DA">
        <w:rPr>
          <w:rFonts w:cs="Arial"/>
          <w:sz w:val="24"/>
          <w:szCs w:val="24"/>
          <w:rtl/>
        </w:rPr>
        <w:t xml:space="preserve">, </w:t>
      </w:r>
      <w:r w:rsidRPr="007531DA">
        <w:rPr>
          <w:rFonts w:cs="Arial" w:hint="eastAsia"/>
          <w:sz w:val="24"/>
          <w:szCs w:val="24"/>
          <w:rtl/>
        </w:rPr>
        <w:t>חומש</w:t>
      </w:r>
      <w:r w:rsidRPr="007531DA">
        <w:rPr>
          <w:rFonts w:cs="Arial"/>
          <w:sz w:val="24"/>
          <w:szCs w:val="24"/>
          <w:rtl/>
        </w:rPr>
        <w:t xml:space="preserve"> </w:t>
      </w:r>
      <w:r w:rsidRPr="007531DA">
        <w:rPr>
          <w:rFonts w:cs="Arial" w:hint="eastAsia"/>
          <w:sz w:val="24"/>
          <w:szCs w:val="24"/>
          <w:rtl/>
        </w:rPr>
        <w:t>וינציא</w:t>
      </w:r>
      <w:r w:rsidRPr="007531DA">
        <w:rPr>
          <w:rFonts w:cs="Arial"/>
          <w:sz w:val="24"/>
          <w:szCs w:val="24"/>
          <w:rtl/>
        </w:rPr>
        <w:t xml:space="preserve"> </w:t>
      </w:r>
      <w:r w:rsidRPr="007531DA">
        <w:rPr>
          <w:rFonts w:cs="Arial" w:hint="cs"/>
          <w:sz w:val="24"/>
          <w:szCs w:val="24"/>
          <w:rtl/>
        </w:rPr>
        <w:t xml:space="preserve">שנת </w:t>
      </w:r>
      <w:r w:rsidRPr="007531DA">
        <w:rPr>
          <w:rFonts w:cs="Arial" w:hint="eastAsia"/>
          <w:sz w:val="24"/>
          <w:szCs w:val="24"/>
          <w:rtl/>
        </w:rPr>
        <w:t>רפ</w:t>
      </w:r>
      <w:r w:rsidRPr="007531DA">
        <w:rPr>
          <w:rFonts w:cs="Arial"/>
          <w:sz w:val="24"/>
          <w:szCs w:val="24"/>
          <w:rtl/>
        </w:rPr>
        <w:t>"</w:t>
      </w:r>
      <w:r w:rsidRPr="007531DA">
        <w:rPr>
          <w:rFonts w:cs="Arial" w:hint="eastAsia"/>
          <w:sz w:val="24"/>
          <w:szCs w:val="24"/>
          <w:rtl/>
        </w:rPr>
        <w:t>ד</w:t>
      </w:r>
      <w:r w:rsidRPr="007531DA">
        <w:rPr>
          <w:rFonts w:cs="Arial" w:hint="cs"/>
          <w:sz w:val="24"/>
          <w:szCs w:val="24"/>
          <w:rtl/>
        </w:rPr>
        <w:t>/</w:t>
      </w:r>
      <w:r w:rsidRPr="007531DA">
        <w:rPr>
          <w:rFonts w:cs="Arial" w:hint="eastAsia"/>
          <w:sz w:val="24"/>
          <w:szCs w:val="24"/>
          <w:rtl/>
        </w:rPr>
        <w:t>רפ</w:t>
      </w:r>
      <w:r w:rsidRPr="007531DA">
        <w:rPr>
          <w:rFonts w:cs="Arial"/>
          <w:sz w:val="24"/>
          <w:szCs w:val="24"/>
          <w:rtl/>
        </w:rPr>
        <w:t>"</w:t>
      </w:r>
      <w:r w:rsidRPr="007531DA">
        <w:rPr>
          <w:rFonts w:cs="Arial" w:hint="eastAsia"/>
          <w:sz w:val="24"/>
          <w:szCs w:val="24"/>
          <w:rtl/>
        </w:rPr>
        <w:t>ה</w:t>
      </w:r>
      <w:r w:rsidRPr="007531DA">
        <w:rPr>
          <w:rFonts w:cs="Arial"/>
          <w:sz w:val="24"/>
          <w:szCs w:val="24"/>
          <w:rtl/>
        </w:rPr>
        <w:t xml:space="preserve">, </w:t>
      </w:r>
      <w:r w:rsidRPr="007531DA">
        <w:rPr>
          <w:rFonts w:cs="Arial" w:hint="cs"/>
          <w:sz w:val="24"/>
          <w:szCs w:val="24"/>
          <w:rtl/>
        </w:rPr>
        <w:t xml:space="preserve">חומש ונציה שנת ש"ג, </w:t>
      </w:r>
      <w:r w:rsidRPr="007531DA">
        <w:rPr>
          <w:rFonts w:cs="Arial" w:hint="eastAsia"/>
          <w:sz w:val="24"/>
          <w:szCs w:val="24"/>
          <w:rtl/>
        </w:rPr>
        <w:t>חומש</w:t>
      </w:r>
      <w:r w:rsidRPr="007531DA">
        <w:rPr>
          <w:rFonts w:cs="Arial"/>
          <w:sz w:val="24"/>
          <w:szCs w:val="24"/>
          <w:rtl/>
        </w:rPr>
        <w:t xml:space="preserve"> </w:t>
      </w:r>
      <w:r w:rsidRPr="007531DA">
        <w:rPr>
          <w:rFonts w:cs="Arial" w:hint="eastAsia"/>
          <w:sz w:val="24"/>
          <w:szCs w:val="24"/>
          <w:rtl/>
        </w:rPr>
        <w:t>קושטא</w:t>
      </w:r>
      <w:r w:rsidRPr="007531DA">
        <w:rPr>
          <w:rFonts w:cs="Arial"/>
          <w:sz w:val="24"/>
          <w:szCs w:val="24"/>
          <w:rtl/>
        </w:rPr>
        <w:t xml:space="preserve"> </w:t>
      </w:r>
      <w:r w:rsidRPr="007531DA">
        <w:rPr>
          <w:rFonts w:cs="Arial" w:hint="cs"/>
          <w:sz w:val="24"/>
          <w:szCs w:val="24"/>
          <w:rtl/>
        </w:rPr>
        <w:t xml:space="preserve">שנת </w:t>
      </w:r>
      <w:r w:rsidRPr="007531DA">
        <w:rPr>
          <w:rFonts w:cs="Arial" w:hint="eastAsia"/>
          <w:sz w:val="24"/>
          <w:szCs w:val="24"/>
          <w:rtl/>
        </w:rPr>
        <w:t>ש</w:t>
      </w:r>
      <w:r w:rsidRPr="007531DA">
        <w:rPr>
          <w:rFonts w:cs="Arial"/>
          <w:sz w:val="24"/>
          <w:szCs w:val="24"/>
          <w:rtl/>
        </w:rPr>
        <w:t>"</w:t>
      </w:r>
      <w:r w:rsidRPr="007531DA">
        <w:rPr>
          <w:rFonts w:cs="Arial" w:hint="eastAsia"/>
          <w:sz w:val="24"/>
          <w:szCs w:val="24"/>
          <w:rtl/>
        </w:rPr>
        <w:t>ז</w:t>
      </w:r>
      <w:r w:rsidRPr="007531DA">
        <w:rPr>
          <w:rFonts w:cs="Arial"/>
          <w:sz w:val="24"/>
          <w:szCs w:val="24"/>
          <w:rtl/>
        </w:rPr>
        <w:t xml:space="preserve">, </w:t>
      </w:r>
      <w:r w:rsidRPr="007531DA">
        <w:rPr>
          <w:rFonts w:cs="Arial" w:hint="eastAsia"/>
          <w:sz w:val="24"/>
          <w:szCs w:val="24"/>
          <w:rtl/>
        </w:rPr>
        <w:t>חומש</w:t>
      </w:r>
      <w:r w:rsidRPr="007531DA">
        <w:rPr>
          <w:rFonts w:cs="Arial"/>
          <w:sz w:val="24"/>
          <w:szCs w:val="24"/>
          <w:rtl/>
        </w:rPr>
        <w:t xml:space="preserve"> </w:t>
      </w:r>
      <w:r w:rsidRPr="007531DA">
        <w:rPr>
          <w:rFonts w:cs="Arial" w:hint="eastAsia"/>
          <w:sz w:val="24"/>
          <w:szCs w:val="24"/>
          <w:rtl/>
        </w:rPr>
        <w:t>סביונטה</w:t>
      </w:r>
      <w:r w:rsidRPr="007531DA">
        <w:rPr>
          <w:rFonts w:cs="Arial"/>
          <w:sz w:val="24"/>
          <w:szCs w:val="24"/>
          <w:rtl/>
        </w:rPr>
        <w:t xml:space="preserve"> </w:t>
      </w:r>
      <w:r w:rsidRPr="007531DA">
        <w:rPr>
          <w:rFonts w:cs="Arial" w:hint="cs"/>
          <w:sz w:val="24"/>
          <w:szCs w:val="24"/>
          <w:rtl/>
        </w:rPr>
        <w:t xml:space="preserve">שנת </w:t>
      </w:r>
      <w:r w:rsidRPr="007531DA">
        <w:rPr>
          <w:rFonts w:cs="Arial" w:hint="eastAsia"/>
          <w:sz w:val="24"/>
          <w:szCs w:val="24"/>
          <w:rtl/>
        </w:rPr>
        <w:t>שי</w:t>
      </w:r>
      <w:r w:rsidRPr="007531DA">
        <w:rPr>
          <w:rFonts w:cs="Arial"/>
          <w:sz w:val="24"/>
          <w:szCs w:val="24"/>
          <w:rtl/>
        </w:rPr>
        <w:t>"</w:t>
      </w:r>
      <w:r w:rsidRPr="007531DA">
        <w:rPr>
          <w:rFonts w:cs="Arial" w:hint="eastAsia"/>
          <w:sz w:val="24"/>
          <w:szCs w:val="24"/>
          <w:rtl/>
        </w:rPr>
        <w:t>ז</w:t>
      </w:r>
      <w:r w:rsidRPr="007531DA">
        <w:rPr>
          <w:rFonts w:cs="Arial"/>
          <w:sz w:val="24"/>
          <w:szCs w:val="24"/>
          <w:rtl/>
        </w:rPr>
        <w:t xml:space="preserve">, </w:t>
      </w:r>
      <w:r w:rsidRPr="007531DA">
        <w:rPr>
          <w:rFonts w:cs="Arial" w:hint="cs"/>
          <w:sz w:val="24"/>
          <w:szCs w:val="24"/>
          <w:rtl/>
        </w:rPr>
        <w:t xml:space="preserve">חומש אמשטרדם שנת ת"י, תורת האלהים לרוו"ה אופינבאך שנת תקנ"ז [ושם בשום שכל כתב כן משם יהב"י הנקדן], </w:t>
      </w:r>
      <w:r w:rsidRPr="007531DA">
        <w:rPr>
          <w:rFonts w:cs="Arial" w:hint="eastAsia"/>
          <w:sz w:val="24"/>
          <w:szCs w:val="24"/>
          <w:rtl/>
        </w:rPr>
        <w:t>תנ</w:t>
      </w:r>
      <w:r w:rsidRPr="007531DA">
        <w:rPr>
          <w:rFonts w:cs="Arial"/>
          <w:sz w:val="24"/>
          <w:szCs w:val="24"/>
          <w:rtl/>
        </w:rPr>
        <w:t>"</w:t>
      </w:r>
      <w:r w:rsidRPr="007531DA">
        <w:rPr>
          <w:rFonts w:cs="Arial" w:hint="eastAsia"/>
          <w:sz w:val="24"/>
          <w:szCs w:val="24"/>
          <w:rtl/>
        </w:rPr>
        <w:t>ך</w:t>
      </w:r>
      <w:r w:rsidRPr="007531DA">
        <w:rPr>
          <w:rFonts w:cs="Arial"/>
          <w:sz w:val="24"/>
          <w:szCs w:val="24"/>
          <w:rtl/>
        </w:rPr>
        <w:t xml:space="preserve"> </w:t>
      </w:r>
      <w:r w:rsidRPr="007531DA">
        <w:rPr>
          <w:rFonts w:cs="Arial" w:hint="eastAsia"/>
          <w:sz w:val="24"/>
          <w:szCs w:val="24"/>
          <w:rtl/>
        </w:rPr>
        <w:t>רוו</w:t>
      </w:r>
      <w:r w:rsidRPr="007531DA">
        <w:rPr>
          <w:rFonts w:cs="Arial"/>
          <w:sz w:val="24"/>
          <w:szCs w:val="24"/>
          <w:rtl/>
        </w:rPr>
        <w:t>"</w:t>
      </w:r>
      <w:r w:rsidRPr="007531DA">
        <w:rPr>
          <w:rFonts w:cs="Arial" w:hint="eastAsia"/>
          <w:sz w:val="24"/>
          <w:szCs w:val="24"/>
          <w:rtl/>
        </w:rPr>
        <w:t>ה</w:t>
      </w:r>
      <w:r w:rsidRPr="007531DA">
        <w:rPr>
          <w:rFonts w:cs="Arial"/>
          <w:sz w:val="24"/>
          <w:szCs w:val="24"/>
          <w:rtl/>
        </w:rPr>
        <w:t xml:space="preserve"> </w:t>
      </w:r>
      <w:r w:rsidRPr="007531DA">
        <w:rPr>
          <w:rFonts w:cs="Arial" w:hint="eastAsia"/>
          <w:sz w:val="24"/>
          <w:szCs w:val="24"/>
          <w:rtl/>
        </w:rPr>
        <w:t>רעדלהיים</w:t>
      </w:r>
      <w:r w:rsidRPr="007531DA">
        <w:rPr>
          <w:rFonts w:cs="Arial"/>
          <w:sz w:val="24"/>
          <w:szCs w:val="24"/>
          <w:rtl/>
        </w:rPr>
        <w:t xml:space="preserve"> </w:t>
      </w:r>
      <w:r w:rsidRPr="007531DA">
        <w:rPr>
          <w:rFonts w:cs="Arial" w:hint="cs"/>
          <w:sz w:val="24"/>
          <w:szCs w:val="24"/>
          <w:rtl/>
        </w:rPr>
        <w:t xml:space="preserve">שנת </w:t>
      </w:r>
      <w:r w:rsidRPr="007531DA">
        <w:rPr>
          <w:rFonts w:cs="Arial" w:hint="eastAsia"/>
          <w:sz w:val="24"/>
          <w:szCs w:val="24"/>
          <w:rtl/>
        </w:rPr>
        <w:t>תקע</w:t>
      </w:r>
      <w:r w:rsidRPr="007531DA">
        <w:rPr>
          <w:rFonts w:cs="Arial"/>
          <w:sz w:val="24"/>
          <w:szCs w:val="24"/>
          <w:rtl/>
        </w:rPr>
        <w:t>"</w:t>
      </w:r>
      <w:r w:rsidRPr="007531DA">
        <w:rPr>
          <w:rFonts w:cs="Arial" w:hint="eastAsia"/>
          <w:sz w:val="24"/>
          <w:szCs w:val="24"/>
          <w:rtl/>
        </w:rPr>
        <w:t>ח</w:t>
      </w:r>
      <w:r w:rsidRPr="007531DA">
        <w:rPr>
          <w:rFonts w:cs="Arial" w:hint="cs"/>
          <w:sz w:val="24"/>
          <w:szCs w:val="24"/>
          <w:rtl/>
        </w:rPr>
        <w:t xml:space="preserve">, חלק הדקדוק למהרי"ץ </w:t>
      </w:r>
      <w:r w:rsidRPr="007531DA">
        <w:rPr>
          <w:rFonts w:cs="Arial"/>
          <w:sz w:val="24"/>
          <w:szCs w:val="24"/>
          <w:rtl/>
        </w:rPr>
        <w:t>.</w:t>
      </w:r>
    </w:p>
    <w:p w14:paraId="58309D02" w14:textId="77777777" w:rsidR="006066CB" w:rsidRPr="00372869" w:rsidRDefault="006066CB" w:rsidP="006066CB">
      <w:pPr>
        <w:jc w:val="both"/>
        <w:rPr>
          <w:rFonts w:cs="Arial"/>
          <w:sz w:val="24"/>
          <w:szCs w:val="24"/>
          <w:rtl/>
        </w:rPr>
      </w:pPr>
      <w:r w:rsidRPr="007531DA">
        <w:rPr>
          <w:rFonts w:cs="Arial" w:hint="cs"/>
          <w:b/>
          <w:bCs/>
          <w:sz w:val="24"/>
          <w:szCs w:val="24"/>
          <w:rtl/>
        </w:rPr>
        <w:t xml:space="preserve">כ"ף </w:t>
      </w:r>
      <w:r w:rsidRPr="007531DA">
        <w:rPr>
          <w:rFonts w:cs="Arial" w:hint="eastAsia"/>
          <w:b/>
          <w:bCs/>
          <w:sz w:val="24"/>
          <w:szCs w:val="24"/>
          <w:rtl/>
        </w:rPr>
        <w:t>רפ</w:t>
      </w:r>
      <w:r w:rsidRPr="007531DA">
        <w:rPr>
          <w:rFonts w:cs="Arial" w:hint="cs"/>
          <w:b/>
          <w:bCs/>
          <w:sz w:val="24"/>
          <w:szCs w:val="24"/>
          <w:rtl/>
        </w:rPr>
        <w:t>וי</w:t>
      </w:r>
      <w:r w:rsidRPr="007531DA">
        <w:rPr>
          <w:rFonts w:cs="Arial" w:hint="eastAsia"/>
          <w:b/>
          <w:bCs/>
          <w:sz w:val="24"/>
          <w:szCs w:val="24"/>
          <w:rtl/>
        </w:rPr>
        <w:t>ה</w:t>
      </w:r>
      <w:r w:rsidRPr="007531DA">
        <w:rPr>
          <w:rFonts w:cs="Arial"/>
          <w:b/>
          <w:bCs/>
          <w:sz w:val="24"/>
          <w:szCs w:val="24"/>
          <w:rtl/>
        </w:rPr>
        <w:t>-</w:t>
      </w:r>
      <w:r>
        <w:rPr>
          <w:rFonts w:cs="Arial" w:hint="cs"/>
          <w:b/>
          <w:bCs/>
          <w:sz w:val="24"/>
          <w:szCs w:val="24"/>
          <w:rtl/>
        </w:rPr>
        <w:t xml:space="preserve"> </w:t>
      </w:r>
      <w:r w:rsidRPr="007531DA">
        <w:rPr>
          <w:rFonts w:cs="Arial" w:hint="cs"/>
          <w:sz w:val="24"/>
          <w:szCs w:val="24"/>
          <w:rtl/>
        </w:rPr>
        <w:t>תנ"ך כת"י שנת נ"ו/נ"ז (</w:t>
      </w:r>
      <w:r w:rsidRPr="007531DA">
        <w:rPr>
          <w:rFonts w:cs="Arial"/>
          <w:sz w:val="24"/>
          <w:szCs w:val="24"/>
          <w:rtl/>
        </w:rPr>
        <w:t xml:space="preserve">וטיקן - </w:t>
      </w:r>
      <w:r w:rsidRPr="007531DA">
        <w:rPr>
          <w:rFonts w:cs="Arial"/>
          <w:sz w:val="24"/>
          <w:szCs w:val="24"/>
        </w:rPr>
        <w:t>Barb. Or. 161-164</w:t>
      </w:r>
      <w:r w:rsidRPr="007531DA">
        <w:rPr>
          <w:rFonts w:cs="Arial" w:hint="cs"/>
          <w:sz w:val="24"/>
          <w:szCs w:val="24"/>
          <w:rtl/>
        </w:rPr>
        <w:t xml:space="preserve">), </w:t>
      </w:r>
      <w:r w:rsidRPr="00372869">
        <w:rPr>
          <w:rFonts w:cs="Arial" w:hint="cs"/>
          <w:sz w:val="24"/>
          <w:szCs w:val="24"/>
          <w:rtl/>
        </w:rPr>
        <w:t>חומש כת"י רבי שמואל ב"ר דוד שנת קכ"ט (</w:t>
      </w:r>
      <w:r w:rsidRPr="00372869">
        <w:rPr>
          <w:rFonts w:cs="Arial"/>
          <w:sz w:val="24"/>
          <w:szCs w:val="24"/>
          <w:rtl/>
        </w:rPr>
        <w:t xml:space="preserve">פריס - הספריה הלאומית 54 </w:t>
      </w:r>
      <w:r w:rsidRPr="00372869">
        <w:rPr>
          <w:rFonts w:cs="Arial"/>
          <w:sz w:val="24"/>
          <w:szCs w:val="24"/>
        </w:rPr>
        <w:t>HEB</w:t>
      </w:r>
      <w:r w:rsidRPr="00372869">
        <w:rPr>
          <w:rFonts w:cs="Arial"/>
          <w:sz w:val="24"/>
          <w:szCs w:val="24"/>
          <w:rtl/>
        </w:rPr>
        <w:t>.</w:t>
      </w:r>
      <w:r>
        <w:rPr>
          <w:rFonts w:cs="Arial" w:hint="cs"/>
          <w:sz w:val="24"/>
          <w:szCs w:val="24"/>
          <w:rtl/>
        </w:rPr>
        <w:t xml:space="preserve">) רפה, </w:t>
      </w:r>
      <w:r w:rsidRPr="007531DA">
        <w:rPr>
          <w:rFonts w:cs="Arial" w:hint="eastAsia"/>
          <w:sz w:val="24"/>
          <w:szCs w:val="24"/>
          <w:rtl/>
        </w:rPr>
        <w:t>חומש</w:t>
      </w:r>
      <w:r w:rsidRPr="007531DA">
        <w:rPr>
          <w:rFonts w:cs="Arial"/>
          <w:sz w:val="24"/>
          <w:szCs w:val="24"/>
          <w:rtl/>
        </w:rPr>
        <w:t xml:space="preserve"> </w:t>
      </w:r>
      <w:r w:rsidRPr="007531DA">
        <w:rPr>
          <w:rFonts w:cs="Arial" w:hint="eastAsia"/>
          <w:sz w:val="24"/>
          <w:szCs w:val="24"/>
          <w:rtl/>
        </w:rPr>
        <w:t>ברשיה</w:t>
      </w:r>
      <w:r w:rsidRPr="007531DA">
        <w:rPr>
          <w:rFonts w:cs="Arial"/>
          <w:sz w:val="24"/>
          <w:szCs w:val="24"/>
          <w:rtl/>
        </w:rPr>
        <w:t xml:space="preserve"> </w:t>
      </w:r>
      <w:r w:rsidRPr="007531DA">
        <w:rPr>
          <w:rFonts w:cs="Arial" w:hint="cs"/>
          <w:sz w:val="24"/>
          <w:szCs w:val="24"/>
          <w:rtl/>
        </w:rPr>
        <w:t xml:space="preserve">שנת </w:t>
      </w:r>
      <w:r w:rsidRPr="007531DA">
        <w:rPr>
          <w:rFonts w:cs="Arial" w:hint="eastAsia"/>
          <w:sz w:val="24"/>
          <w:szCs w:val="24"/>
          <w:rtl/>
        </w:rPr>
        <w:t>רנ</w:t>
      </w:r>
      <w:r w:rsidRPr="007531DA">
        <w:rPr>
          <w:rFonts w:cs="Arial"/>
          <w:sz w:val="24"/>
          <w:szCs w:val="24"/>
          <w:rtl/>
        </w:rPr>
        <w:t>"</w:t>
      </w:r>
      <w:r w:rsidRPr="007531DA">
        <w:rPr>
          <w:rFonts w:cs="Arial" w:hint="eastAsia"/>
          <w:sz w:val="24"/>
          <w:szCs w:val="24"/>
          <w:rtl/>
        </w:rPr>
        <w:t>ד</w:t>
      </w:r>
      <w:r w:rsidRPr="007531DA">
        <w:rPr>
          <w:rFonts w:cs="Arial"/>
          <w:sz w:val="24"/>
          <w:szCs w:val="24"/>
          <w:rtl/>
        </w:rPr>
        <w:t xml:space="preserve">, </w:t>
      </w:r>
      <w:r w:rsidRPr="007531DA">
        <w:rPr>
          <w:rFonts w:cs="Arial" w:hint="eastAsia"/>
          <w:sz w:val="24"/>
          <w:szCs w:val="24"/>
          <w:rtl/>
        </w:rPr>
        <w:t>חומש</w:t>
      </w:r>
      <w:r w:rsidRPr="007531DA">
        <w:rPr>
          <w:rFonts w:cs="Arial"/>
          <w:sz w:val="24"/>
          <w:szCs w:val="24"/>
          <w:rtl/>
        </w:rPr>
        <w:t xml:space="preserve"> </w:t>
      </w:r>
      <w:r w:rsidRPr="007531DA">
        <w:rPr>
          <w:rFonts w:cs="Arial" w:hint="eastAsia"/>
          <w:sz w:val="24"/>
          <w:szCs w:val="24"/>
          <w:rtl/>
        </w:rPr>
        <w:t>ונציא</w:t>
      </w:r>
      <w:r w:rsidRPr="007531DA">
        <w:rPr>
          <w:rFonts w:cs="Arial"/>
          <w:sz w:val="24"/>
          <w:szCs w:val="24"/>
          <w:rtl/>
        </w:rPr>
        <w:t xml:space="preserve"> </w:t>
      </w:r>
      <w:r w:rsidRPr="007531DA">
        <w:rPr>
          <w:rFonts w:cs="Arial" w:hint="eastAsia"/>
          <w:sz w:val="24"/>
          <w:szCs w:val="24"/>
          <w:rtl/>
        </w:rPr>
        <w:t>שנת</w:t>
      </w:r>
      <w:r w:rsidRPr="007531DA">
        <w:rPr>
          <w:rFonts w:cs="Arial"/>
          <w:sz w:val="24"/>
          <w:szCs w:val="24"/>
          <w:rtl/>
        </w:rPr>
        <w:t xml:space="preserve"> </w:t>
      </w:r>
      <w:r w:rsidRPr="007531DA">
        <w:rPr>
          <w:rFonts w:cs="Arial" w:hint="eastAsia"/>
          <w:sz w:val="24"/>
          <w:szCs w:val="24"/>
          <w:rtl/>
        </w:rPr>
        <w:t>רע</w:t>
      </w:r>
      <w:r w:rsidRPr="007531DA">
        <w:rPr>
          <w:rFonts w:cs="Arial"/>
          <w:sz w:val="24"/>
          <w:szCs w:val="24"/>
          <w:rtl/>
        </w:rPr>
        <w:t>"</w:t>
      </w:r>
      <w:r w:rsidRPr="007531DA">
        <w:rPr>
          <w:rFonts w:cs="Arial" w:hint="eastAsia"/>
          <w:sz w:val="24"/>
          <w:szCs w:val="24"/>
          <w:rtl/>
        </w:rPr>
        <w:t>ח</w:t>
      </w:r>
      <w:r w:rsidRPr="007531DA">
        <w:rPr>
          <w:rFonts w:cs="Arial"/>
          <w:sz w:val="24"/>
          <w:szCs w:val="24"/>
          <w:rtl/>
        </w:rPr>
        <w:t xml:space="preserve">, </w:t>
      </w:r>
      <w:r w:rsidRPr="007531DA">
        <w:rPr>
          <w:rFonts w:cs="Arial" w:hint="eastAsia"/>
          <w:sz w:val="24"/>
          <w:szCs w:val="24"/>
          <w:rtl/>
        </w:rPr>
        <w:t>תנ</w:t>
      </w:r>
      <w:r w:rsidRPr="007531DA">
        <w:rPr>
          <w:rFonts w:cs="Arial"/>
          <w:sz w:val="24"/>
          <w:szCs w:val="24"/>
          <w:rtl/>
        </w:rPr>
        <w:t>"</w:t>
      </w:r>
      <w:r w:rsidRPr="007531DA">
        <w:rPr>
          <w:rFonts w:cs="Arial" w:hint="eastAsia"/>
          <w:sz w:val="24"/>
          <w:szCs w:val="24"/>
          <w:rtl/>
        </w:rPr>
        <w:t>ך</w:t>
      </w:r>
      <w:r w:rsidRPr="007531DA">
        <w:rPr>
          <w:rFonts w:cs="Arial"/>
          <w:sz w:val="24"/>
          <w:szCs w:val="24"/>
          <w:rtl/>
        </w:rPr>
        <w:t xml:space="preserve"> </w:t>
      </w:r>
      <w:r w:rsidRPr="007531DA">
        <w:rPr>
          <w:rFonts w:cs="Arial" w:hint="eastAsia"/>
          <w:sz w:val="24"/>
          <w:szCs w:val="24"/>
          <w:rtl/>
        </w:rPr>
        <w:t>וחומש</w:t>
      </w:r>
      <w:r w:rsidRPr="007531DA">
        <w:rPr>
          <w:rFonts w:cs="Arial"/>
          <w:sz w:val="24"/>
          <w:szCs w:val="24"/>
          <w:rtl/>
        </w:rPr>
        <w:t xml:space="preserve"> </w:t>
      </w:r>
      <w:r w:rsidRPr="007531DA">
        <w:rPr>
          <w:rFonts w:cs="Arial" w:hint="eastAsia"/>
          <w:sz w:val="24"/>
          <w:szCs w:val="24"/>
          <w:rtl/>
        </w:rPr>
        <w:t>אמשטרדם</w:t>
      </w:r>
      <w:r w:rsidRPr="007531DA">
        <w:rPr>
          <w:rFonts w:cs="Arial"/>
          <w:sz w:val="24"/>
          <w:szCs w:val="24"/>
          <w:rtl/>
        </w:rPr>
        <w:t xml:space="preserve"> </w:t>
      </w:r>
      <w:r w:rsidRPr="007531DA">
        <w:rPr>
          <w:rFonts w:cs="Arial" w:hint="cs"/>
          <w:sz w:val="24"/>
          <w:szCs w:val="24"/>
          <w:rtl/>
        </w:rPr>
        <w:t xml:space="preserve">שנת </w:t>
      </w:r>
      <w:r w:rsidRPr="007531DA">
        <w:rPr>
          <w:rFonts w:cs="Arial" w:hint="eastAsia"/>
          <w:sz w:val="24"/>
          <w:szCs w:val="24"/>
          <w:rtl/>
        </w:rPr>
        <w:t>ת</w:t>
      </w:r>
      <w:r w:rsidRPr="007531DA">
        <w:rPr>
          <w:rFonts w:cs="Arial"/>
          <w:sz w:val="24"/>
          <w:szCs w:val="24"/>
          <w:rtl/>
        </w:rPr>
        <w:t>"</w:t>
      </w:r>
      <w:r w:rsidRPr="007531DA">
        <w:rPr>
          <w:rFonts w:cs="Arial" w:hint="eastAsia"/>
          <w:sz w:val="24"/>
          <w:szCs w:val="24"/>
          <w:rtl/>
        </w:rPr>
        <w:t>מ</w:t>
      </w:r>
      <w:r w:rsidRPr="007531DA">
        <w:rPr>
          <w:rFonts w:cs="Arial"/>
          <w:sz w:val="24"/>
          <w:szCs w:val="24"/>
          <w:rtl/>
        </w:rPr>
        <w:t xml:space="preserve">, </w:t>
      </w:r>
      <w:r w:rsidRPr="007531DA">
        <w:rPr>
          <w:rFonts w:cs="Arial" w:hint="cs"/>
          <w:sz w:val="24"/>
          <w:szCs w:val="24"/>
          <w:rtl/>
        </w:rPr>
        <w:t xml:space="preserve">חומש תורת ה' ווילהמסדארף שנת תע"ג, תנ"ך קהלות משה אמשטרדם שנת תפ"ד, </w:t>
      </w:r>
      <w:r w:rsidRPr="007531DA">
        <w:rPr>
          <w:rFonts w:cs="Arial" w:hint="eastAsia"/>
          <w:sz w:val="24"/>
          <w:szCs w:val="24"/>
          <w:rtl/>
        </w:rPr>
        <w:t>יד</w:t>
      </w:r>
      <w:r w:rsidRPr="007531DA">
        <w:rPr>
          <w:rFonts w:cs="Arial"/>
          <w:sz w:val="24"/>
          <w:szCs w:val="24"/>
          <w:rtl/>
        </w:rPr>
        <w:t xml:space="preserve"> </w:t>
      </w:r>
      <w:r w:rsidRPr="007531DA">
        <w:rPr>
          <w:rFonts w:cs="Arial" w:hint="eastAsia"/>
          <w:sz w:val="24"/>
          <w:szCs w:val="24"/>
          <w:rtl/>
        </w:rPr>
        <w:t>כל</w:t>
      </w:r>
      <w:r w:rsidRPr="007531DA">
        <w:rPr>
          <w:rFonts w:cs="Arial"/>
          <w:sz w:val="24"/>
          <w:szCs w:val="24"/>
          <w:rtl/>
        </w:rPr>
        <w:t xml:space="preserve"> </w:t>
      </w:r>
      <w:r w:rsidRPr="007531DA">
        <w:rPr>
          <w:rFonts w:cs="Arial" w:hint="eastAsia"/>
          <w:sz w:val="24"/>
          <w:szCs w:val="24"/>
          <w:rtl/>
        </w:rPr>
        <w:t>בו</w:t>
      </w:r>
      <w:r w:rsidRPr="007531DA">
        <w:rPr>
          <w:rFonts w:cs="Arial"/>
          <w:sz w:val="24"/>
          <w:szCs w:val="24"/>
          <w:rtl/>
        </w:rPr>
        <w:t xml:space="preserve"> </w:t>
      </w:r>
      <w:r w:rsidRPr="007531DA">
        <w:rPr>
          <w:rFonts w:cs="Arial" w:hint="eastAsia"/>
          <w:sz w:val="24"/>
          <w:szCs w:val="24"/>
          <w:rtl/>
        </w:rPr>
        <w:t>פרנקפורט</w:t>
      </w:r>
      <w:r w:rsidRPr="007531DA">
        <w:rPr>
          <w:rFonts w:cs="Arial"/>
          <w:sz w:val="24"/>
          <w:szCs w:val="24"/>
          <w:rtl/>
        </w:rPr>
        <w:t xml:space="preserve"> </w:t>
      </w:r>
      <w:r w:rsidRPr="007531DA">
        <w:rPr>
          <w:rFonts w:cs="Arial" w:hint="eastAsia"/>
          <w:sz w:val="24"/>
          <w:szCs w:val="24"/>
          <w:rtl/>
        </w:rPr>
        <w:t>דמיין</w:t>
      </w:r>
      <w:r w:rsidRPr="007531DA">
        <w:rPr>
          <w:rFonts w:cs="Arial"/>
          <w:sz w:val="24"/>
          <w:szCs w:val="24"/>
          <w:rtl/>
        </w:rPr>
        <w:t xml:space="preserve"> </w:t>
      </w:r>
      <w:r w:rsidRPr="007531DA">
        <w:rPr>
          <w:rFonts w:cs="Arial" w:hint="cs"/>
          <w:sz w:val="24"/>
          <w:szCs w:val="24"/>
          <w:rtl/>
        </w:rPr>
        <w:t xml:space="preserve">שנת </w:t>
      </w:r>
      <w:r w:rsidRPr="007531DA">
        <w:rPr>
          <w:rFonts w:cs="Arial" w:hint="eastAsia"/>
          <w:sz w:val="24"/>
          <w:szCs w:val="24"/>
          <w:rtl/>
        </w:rPr>
        <w:t>תפ</w:t>
      </w:r>
      <w:r w:rsidRPr="007531DA">
        <w:rPr>
          <w:rFonts w:cs="Arial"/>
          <w:sz w:val="24"/>
          <w:szCs w:val="24"/>
          <w:rtl/>
        </w:rPr>
        <w:t>"</w:t>
      </w:r>
      <w:r w:rsidRPr="007531DA">
        <w:rPr>
          <w:rFonts w:cs="Arial" w:hint="eastAsia"/>
          <w:sz w:val="24"/>
          <w:szCs w:val="24"/>
          <w:rtl/>
        </w:rPr>
        <w:t>ז</w:t>
      </w:r>
      <w:r w:rsidRPr="007531DA">
        <w:rPr>
          <w:rFonts w:cs="Arial"/>
          <w:sz w:val="24"/>
          <w:szCs w:val="24"/>
          <w:rtl/>
        </w:rPr>
        <w:t xml:space="preserve">, </w:t>
      </w:r>
      <w:r w:rsidRPr="007531DA">
        <w:rPr>
          <w:rFonts w:cs="Arial" w:hint="eastAsia"/>
          <w:sz w:val="24"/>
          <w:szCs w:val="24"/>
          <w:rtl/>
        </w:rPr>
        <w:t>תקון</w:t>
      </w:r>
      <w:r w:rsidRPr="007531DA">
        <w:rPr>
          <w:rFonts w:cs="Arial"/>
          <w:sz w:val="24"/>
          <w:szCs w:val="24"/>
          <w:rtl/>
        </w:rPr>
        <w:t xml:space="preserve"> </w:t>
      </w:r>
      <w:r w:rsidRPr="007531DA">
        <w:rPr>
          <w:rFonts w:cs="Arial" w:hint="eastAsia"/>
          <w:sz w:val="24"/>
          <w:szCs w:val="24"/>
          <w:rtl/>
        </w:rPr>
        <w:t>סופרים</w:t>
      </w:r>
      <w:r w:rsidRPr="007531DA">
        <w:rPr>
          <w:rFonts w:cs="Arial"/>
          <w:sz w:val="24"/>
          <w:szCs w:val="24"/>
          <w:rtl/>
        </w:rPr>
        <w:t xml:space="preserve"> </w:t>
      </w:r>
      <w:r w:rsidRPr="007531DA">
        <w:rPr>
          <w:rFonts w:cs="Arial" w:hint="eastAsia"/>
          <w:sz w:val="24"/>
          <w:szCs w:val="24"/>
          <w:rtl/>
        </w:rPr>
        <w:t>המבורג</w:t>
      </w:r>
      <w:r w:rsidRPr="007531DA">
        <w:rPr>
          <w:rFonts w:cs="Arial"/>
          <w:sz w:val="24"/>
          <w:szCs w:val="24"/>
          <w:rtl/>
        </w:rPr>
        <w:t xml:space="preserve"> </w:t>
      </w:r>
      <w:r w:rsidRPr="007531DA">
        <w:rPr>
          <w:rFonts w:cs="Arial" w:hint="cs"/>
          <w:sz w:val="24"/>
          <w:szCs w:val="24"/>
          <w:rtl/>
        </w:rPr>
        <w:t xml:space="preserve">שנת </w:t>
      </w:r>
      <w:r w:rsidRPr="007531DA">
        <w:rPr>
          <w:rFonts w:cs="Arial" w:hint="eastAsia"/>
          <w:sz w:val="24"/>
          <w:szCs w:val="24"/>
          <w:rtl/>
        </w:rPr>
        <w:t>תקמ</w:t>
      </w:r>
      <w:r w:rsidRPr="007531DA">
        <w:rPr>
          <w:rFonts w:cs="Arial"/>
          <w:sz w:val="24"/>
          <w:szCs w:val="24"/>
          <w:rtl/>
        </w:rPr>
        <w:t>"</w:t>
      </w:r>
      <w:r w:rsidRPr="007531DA">
        <w:rPr>
          <w:rFonts w:cs="Arial" w:hint="eastAsia"/>
          <w:sz w:val="24"/>
          <w:szCs w:val="24"/>
          <w:rtl/>
        </w:rPr>
        <w:t>ז</w:t>
      </w:r>
      <w:r w:rsidRPr="007531DA">
        <w:rPr>
          <w:rFonts w:cs="Arial"/>
          <w:sz w:val="24"/>
          <w:szCs w:val="24"/>
          <w:rtl/>
        </w:rPr>
        <w:t xml:space="preserve">, </w:t>
      </w:r>
      <w:r w:rsidRPr="007531DA">
        <w:rPr>
          <w:rFonts w:cs="Arial" w:hint="eastAsia"/>
          <w:sz w:val="24"/>
          <w:szCs w:val="24"/>
          <w:rtl/>
        </w:rPr>
        <w:t>תקון</w:t>
      </w:r>
      <w:r w:rsidRPr="007531DA">
        <w:rPr>
          <w:rFonts w:cs="Arial"/>
          <w:sz w:val="24"/>
          <w:szCs w:val="24"/>
          <w:rtl/>
        </w:rPr>
        <w:t xml:space="preserve"> </w:t>
      </w:r>
      <w:r w:rsidRPr="007531DA">
        <w:rPr>
          <w:rFonts w:cs="Arial" w:hint="eastAsia"/>
          <w:sz w:val="24"/>
          <w:szCs w:val="24"/>
          <w:rtl/>
        </w:rPr>
        <w:t>סופרים</w:t>
      </w:r>
      <w:r w:rsidRPr="007531DA">
        <w:rPr>
          <w:rFonts w:cs="Arial"/>
          <w:sz w:val="24"/>
          <w:szCs w:val="24"/>
          <w:rtl/>
        </w:rPr>
        <w:t xml:space="preserve"> </w:t>
      </w:r>
      <w:r w:rsidRPr="007531DA">
        <w:rPr>
          <w:rFonts w:cs="Arial" w:hint="eastAsia"/>
          <w:sz w:val="24"/>
          <w:szCs w:val="24"/>
          <w:rtl/>
        </w:rPr>
        <w:t>וינה</w:t>
      </w:r>
      <w:r w:rsidRPr="007531DA">
        <w:rPr>
          <w:rFonts w:cs="Arial"/>
          <w:sz w:val="24"/>
          <w:szCs w:val="24"/>
          <w:rtl/>
        </w:rPr>
        <w:t xml:space="preserve"> </w:t>
      </w:r>
      <w:r w:rsidRPr="007531DA">
        <w:rPr>
          <w:rFonts w:cs="Arial" w:hint="cs"/>
          <w:sz w:val="24"/>
          <w:szCs w:val="24"/>
          <w:rtl/>
        </w:rPr>
        <w:t xml:space="preserve">שנת </w:t>
      </w:r>
      <w:r w:rsidRPr="007531DA">
        <w:rPr>
          <w:rFonts w:cs="Arial" w:hint="eastAsia"/>
          <w:sz w:val="24"/>
          <w:szCs w:val="24"/>
          <w:rtl/>
        </w:rPr>
        <w:t>תקנ</w:t>
      </w:r>
      <w:r w:rsidRPr="007531DA">
        <w:rPr>
          <w:rFonts w:cs="Arial"/>
          <w:sz w:val="24"/>
          <w:szCs w:val="24"/>
          <w:rtl/>
        </w:rPr>
        <w:t>"</w:t>
      </w:r>
      <w:r w:rsidRPr="007531DA">
        <w:rPr>
          <w:rFonts w:cs="Arial" w:hint="eastAsia"/>
          <w:sz w:val="24"/>
          <w:szCs w:val="24"/>
          <w:rtl/>
        </w:rPr>
        <w:t>ד</w:t>
      </w:r>
      <w:r w:rsidRPr="007531DA">
        <w:rPr>
          <w:rFonts w:cs="Arial"/>
          <w:sz w:val="24"/>
          <w:szCs w:val="24"/>
          <w:rtl/>
        </w:rPr>
        <w:t xml:space="preserve">, </w:t>
      </w:r>
      <w:r w:rsidRPr="007531DA">
        <w:rPr>
          <w:rFonts w:cs="Arial" w:hint="eastAsia"/>
          <w:sz w:val="24"/>
          <w:szCs w:val="24"/>
          <w:rtl/>
        </w:rPr>
        <w:t>חומש</w:t>
      </w:r>
      <w:r w:rsidRPr="007531DA">
        <w:rPr>
          <w:rFonts w:cs="Arial"/>
          <w:sz w:val="24"/>
          <w:szCs w:val="24"/>
          <w:rtl/>
        </w:rPr>
        <w:t xml:space="preserve"> </w:t>
      </w:r>
      <w:r w:rsidRPr="007531DA">
        <w:rPr>
          <w:rFonts w:cs="Arial" w:hint="eastAsia"/>
          <w:sz w:val="24"/>
          <w:szCs w:val="24"/>
          <w:rtl/>
        </w:rPr>
        <w:t>דוברובונה</w:t>
      </w:r>
      <w:r w:rsidRPr="007531DA">
        <w:rPr>
          <w:rFonts w:cs="Arial"/>
          <w:sz w:val="24"/>
          <w:szCs w:val="24"/>
          <w:rtl/>
        </w:rPr>
        <w:t xml:space="preserve"> </w:t>
      </w:r>
      <w:r w:rsidRPr="007531DA">
        <w:rPr>
          <w:rFonts w:cs="Arial" w:hint="cs"/>
          <w:sz w:val="24"/>
          <w:szCs w:val="24"/>
          <w:rtl/>
        </w:rPr>
        <w:t xml:space="preserve">שנת </w:t>
      </w:r>
      <w:r w:rsidRPr="007531DA">
        <w:rPr>
          <w:rFonts w:cs="Arial" w:hint="eastAsia"/>
          <w:sz w:val="24"/>
          <w:szCs w:val="24"/>
          <w:rtl/>
        </w:rPr>
        <w:t>תקס</w:t>
      </w:r>
      <w:r w:rsidRPr="007531DA">
        <w:rPr>
          <w:rFonts w:cs="Arial"/>
          <w:sz w:val="24"/>
          <w:szCs w:val="24"/>
          <w:rtl/>
        </w:rPr>
        <w:t>"</w:t>
      </w:r>
      <w:r w:rsidRPr="007531DA">
        <w:rPr>
          <w:rFonts w:cs="Arial" w:hint="eastAsia"/>
          <w:sz w:val="24"/>
          <w:szCs w:val="24"/>
          <w:rtl/>
        </w:rPr>
        <w:t>ד</w:t>
      </w:r>
      <w:r w:rsidRPr="007531DA">
        <w:rPr>
          <w:rFonts w:cs="Arial"/>
          <w:sz w:val="24"/>
          <w:szCs w:val="24"/>
          <w:rtl/>
        </w:rPr>
        <w:t>.</w:t>
      </w:r>
    </w:p>
    <w:p w14:paraId="5C04399B" w14:textId="3B8C17EB" w:rsidR="006066CB" w:rsidRPr="007531DA" w:rsidRDefault="006066CB" w:rsidP="006066CB">
      <w:pPr>
        <w:jc w:val="both"/>
        <w:rPr>
          <w:sz w:val="24"/>
          <w:szCs w:val="24"/>
          <w:rtl/>
        </w:rPr>
      </w:pPr>
      <w:r w:rsidRPr="007531DA">
        <w:rPr>
          <w:rFonts w:hint="cs"/>
          <w:sz w:val="24"/>
          <w:szCs w:val="24"/>
          <w:rtl/>
        </w:rPr>
        <w:t xml:space="preserve">ובמסרה הנדפסת במקראות גדולות מהדורת נעטטער ווין שנת תרי"ט מצאתי כתוב: 'קמץ הה"א (חטוף) וע"פ כללי הדקדוק צ"ל הכ"ף דגוש, אך לפי שהוא נגד הרגל ההמון יש להקורא לקרותו (לרפותו)'. עכ"ל. וכעין זה מצאתי בספר </w:t>
      </w:r>
      <w:r w:rsidRPr="007531DA">
        <w:rPr>
          <w:rFonts w:cs="Arial"/>
          <w:sz w:val="24"/>
          <w:szCs w:val="24"/>
          <w:rtl/>
        </w:rPr>
        <w:t xml:space="preserve">היכל הברכה </w:t>
      </w:r>
      <w:r w:rsidRPr="007531DA">
        <w:rPr>
          <w:rFonts w:cs="Arial" w:hint="cs"/>
          <w:sz w:val="24"/>
          <w:szCs w:val="24"/>
          <w:rtl/>
        </w:rPr>
        <w:t>להאדמו"ר מקאמרנא  '</w:t>
      </w:r>
      <w:r w:rsidRPr="007531DA">
        <w:rPr>
          <w:rFonts w:cs="Arial"/>
          <w:sz w:val="24"/>
          <w:szCs w:val="24"/>
          <w:rtl/>
        </w:rPr>
        <w:t>הכף רפויה</w:t>
      </w:r>
      <w:r w:rsidRPr="007531DA">
        <w:rPr>
          <w:rFonts w:cs="Arial" w:hint="cs"/>
          <w:sz w:val="24"/>
          <w:szCs w:val="24"/>
          <w:rtl/>
        </w:rPr>
        <w:t>,</w:t>
      </w:r>
      <w:r w:rsidRPr="007531DA">
        <w:rPr>
          <w:rFonts w:cs="Arial"/>
          <w:sz w:val="24"/>
          <w:szCs w:val="24"/>
          <w:rtl/>
        </w:rPr>
        <w:t xml:space="preserve"> מסורה נגד כללי הדקדוק והוא שלא לקלקל המב</w:t>
      </w:r>
      <w:r w:rsidRPr="007531DA">
        <w:rPr>
          <w:rFonts w:cs="Arial" w:hint="cs"/>
          <w:sz w:val="24"/>
          <w:szCs w:val="24"/>
          <w:rtl/>
        </w:rPr>
        <w:t>טא'. עכ"ל.</w:t>
      </w:r>
      <w:r w:rsidR="00D318A7">
        <w:rPr>
          <w:rFonts w:hint="cs"/>
          <w:sz w:val="24"/>
          <w:szCs w:val="24"/>
          <w:rtl/>
        </w:rPr>
        <w:t xml:space="preserve"> ועיין עוד בעדי זהב להרה"ג עזרא דנגור שליט</w:t>
      </w:r>
      <w:r w:rsidR="00106EE1">
        <w:rPr>
          <w:rFonts w:hint="cs"/>
          <w:sz w:val="24"/>
          <w:szCs w:val="24"/>
          <w:rtl/>
        </w:rPr>
        <w:t>"א (שם).</w:t>
      </w:r>
      <w:bookmarkStart w:id="0" w:name="_GoBack"/>
      <w:bookmarkEnd w:id="0"/>
    </w:p>
    <w:p w14:paraId="2922CE05" w14:textId="71373FAE" w:rsidR="006066CB" w:rsidRDefault="006066CB" w:rsidP="006066CB">
      <w:pPr>
        <w:jc w:val="both"/>
        <w:rPr>
          <w:sz w:val="24"/>
          <w:szCs w:val="24"/>
          <w:rtl/>
        </w:rPr>
      </w:pPr>
      <w:r w:rsidRPr="007531DA">
        <w:rPr>
          <w:rFonts w:hint="cs"/>
          <w:b/>
          <w:bCs/>
          <w:sz w:val="24"/>
          <w:szCs w:val="24"/>
          <w:rtl/>
        </w:rPr>
        <w:t>אולם</w:t>
      </w:r>
      <w:r w:rsidRPr="007531DA">
        <w:rPr>
          <w:rFonts w:hint="cs"/>
          <w:sz w:val="24"/>
          <w:szCs w:val="24"/>
          <w:rtl/>
        </w:rPr>
        <w:t xml:space="preserve"> גם מצאתי סתירות בין שתי כתיבות של אותו חכם. חומש כת"י רבי שמואל ב"ר יצחק די מודינא שנת רכ</w:t>
      </w:r>
      <w:r w:rsidR="0066062F">
        <w:rPr>
          <w:rFonts w:hint="cs"/>
          <w:sz w:val="24"/>
          <w:szCs w:val="24"/>
          <w:rtl/>
        </w:rPr>
        <w:t>"</w:t>
      </w:r>
      <w:r w:rsidRPr="007531DA">
        <w:rPr>
          <w:rFonts w:hint="cs"/>
          <w:sz w:val="24"/>
          <w:szCs w:val="24"/>
          <w:rtl/>
        </w:rPr>
        <w:t>ט (</w:t>
      </w:r>
      <w:r w:rsidRPr="007531DA">
        <w:rPr>
          <w:rFonts w:cs="Arial"/>
          <w:sz w:val="24"/>
          <w:szCs w:val="24"/>
          <w:rtl/>
        </w:rPr>
        <w:t>פרמה - פלטינה 2674</w:t>
      </w:r>
      <w:r w:rsidRPr="007531DA">
        <w:rPr>
          <w:rFonts w:hint="cs"/>
          <w:sz w:val="24"/>
          <w:szCs w:val="24"/>
          <w:rtl/>
        </w:rPr>
        <w:t>), הכ"ף רפויה, ולעומת זאת בחומש שכתב בשנת רג"ל (</w:t>
      </w:r>
      <w:r w:rsidRPr="007531DA">
        <w:rPr>
          <w:rFonts w:cs="Arial"/>
          <w:sz w:val="24"/>
          <w:szCs w:val="24"/>
          <w:rtl/>
        </w:rPr>
        <w:t>פרמה - פלטינה 1/677</w:t>
      </w:r>
      <w:r w:rsidRPr="007531DA">
        <w:rPr>
          <w:rFonts w:cs="Arial" w:hint="cs"/>
          <w:sz w:val="24"/>
          <w:szCs w:val="24"/>
          <w:rtl/>
        </w:rPr>
        <w:t xml:space="preserve">) הכ"ף דגושה. </w:t>
      </w:r>
      <w:r w:rsidRPr="007531DA">
        <w:rPr>
          <w:rFonts w:hint="cs"/>
          <w:sz w:val="24"/>
          <w:szCs w:val="24"/>
          <w:rtl/>
        </w:rPr>
        <w:t>כמו כן בחומש כת"י רבי אברהם ב"ר מרדכי פריצול שנת רמ"ז (</w:t>
      </w:r>
      <w:r w:rsidRPr="007531DA">
        <w:rPr>
          <w:rFonts w:cs="Arial"/>
          <w:sz w:val="24"/>
          <w:szCs w:val="24"/>
          <w:rtl/>
        </w:rPr>
        <w:t xml:space="preserve">הספרייה הבריטית, לונדון, אנגליה </w:t>
      </w:r>
      <w:r w:rsidRPr="007531DA">
        <w:rPr>
          <w:sz w:val="24"/>
          <w:szCs w:val="24"/>
        </w:rPr>
        <w:t>Add. 4709</w:t>
      </w:r>
      <w:r w:rsidRPr="007531DA">
        <w:rPr>
          <w:rFonts w:hint="cs"/>
          <w:sz w:val="24"/>
          <w:szCs w:val="24"/>
          <w:rtl/>
        </w:rPr>
        <w:t>) הכ"ף רפויה, ולעומת זאת בחומש כת"י משנת רנ"ו (</w:t>
      </w:r>
      <w:r w:rsidRPr="007531DA">
        <w:rPr>
          <w:rFonts w:cs="Arial"/>
          <w:sz w:val="24"/>
          <w:szCs w:val="24"/>
          <w:rtl/>
        </w:rPr>
        <w:t xml:space="preserve">ספריית בית המדרש לרבנים, ניו יורק, ארצות הברית </w:t>
      </w:r>
      <w:r w:rsidRPr="007531DA">
        <w:rPr>
          <w:sz w:val="24"/>
          <w:szCs w:val="24"/>
        </w:rPr>
        <w:t>Ms. 439</w:t>
      </w:r>
      <w:r w:rsidRPr="007531DA">
        <w:rPr>
          <w:rFonts w:hint="cs"/>
          <w:sz w:val="24"/>
          <w:szCs w:val="24"/>
          <w:rtl/>
        </w:rPr>
        <w:t>), הכ"ף דגושה. ושמא י"ל דבתחילה סברו שצריך לקרותה רפויה ושוב הדרי בהו שצריך להדגישה. וברוך היודע.</w:t>
      </w:r>
    </w:p>
    <w:p w14:paraId="04C351E0" w14:textId="5E8510E3" w:rsidR="001455A8" w:rsidRPr="0060050C" w:rsidRDefault="001455A8" w:rsidP="004E29D0">
      <w:pPr>
        <w:rPr>
          <w:rtl/>
        </w:rPr>
      </w:pPr>
    </w:p>
    <w:p w14:paraId="37466012" w14:textId="77777777" w:rsidR="006066CB" w:rsidRDefault="006066CB"/>
    <w:sectPr w:rsidR="006066CB" w:rsidSect="000D5646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7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066CB"/>
    <w:rsid w:val="000D5646"/>
    <w:rsid w:val="00106EE1"/>
    <w:rsid w:val="001455A8"/>
    <w:rsid w:val="0017261A"/>
    <w:rsid w:val="00490CB4"/>
    <w:rsid w:val="004A0824"/>
    <w:rsid w:val="006066CB"/>
    <w:rsid w:val="0066062F"/>
    <w:rsid w:val="0068077B"/>
    <w:rsid w:val="0072669C"/>
    <w:rsid w:val="007B4218"/>
    <w:rsid w:val="0098656E"/>
    <w:rsid w:val="00B82953"/>
    <w:rsid w:val="00BC494B"/>
    <w:rsid w:val="00D318A7"/>
    <w:rsid w:val="00E22F1F"/>
    <w:rsid w:val="00F23B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3F7FB5"/>
  <w15:docId w15:val="{729A425A-69D0-144E-998D-E5C85EF255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5" Type="http://schemas.openxmlformats.org/officeDocument/2006/relationships/theme" Target="theme/theme1.xml" /><Relationship Id="rId4" Type="http://schemas.openxmlformats.org/officeDocument/2006/relationships/fontTable" Target="fontTable.xml" 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788</Words>
  <Characters>3942</Characters>
  <Application>Microsoft Office Word</Application>
  <DocSecurity>0</DocSecurity>
  <Lines>32</Lines>
  <Paragraphs>9</Paragraphs>
  <ScaleCrop>false</ScaleCrop>
  <Company/>
  <LinksUpToDate>false</LinksUpToDate>
  <CharactersWithSpaces>4721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אברהם דיין</dc:creator>
  <cp:lastModifiedBy>אברהם דיין</cp:lastModifiedBy>
  <cp:revision>15</cp:revision>
  <dcterms:created xsi:type="dcterms:W3CDTF">2019-08-06T04:36:00Z</dcterms:created>
  <dcterms:modified xsi:type="dcterms:W3CDTF">2019-11-27T11:00:00Z</dcterms:modified>
</cp:coreProperties>
</file>