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75A" w:rsidRPr="005E301D" w:rsidRDefault="00BF1677" w:rsidP="00BA1B73">
      <w:pPr>
        <w:jc w:val="both"/>
        <w:rPr>
          <w:rFonts w:asciiTheme="majorBidi" w:hAnsiTheme="majorBidi" w:cstheme="majorBidi"/>
          <w:sz w:val="24"/>
          <w:szCs w:val="24"/>
          <w:rtl/>
        </w:rPr>
      </w:pPr>
      <w:r w:rsidRPr="005E301D">
        <w:rPr>
          <w:rFonts w:asciiTheme="majorBidi" w:hAnsiTheme="majorBidi" w:cstheme="majorBidi"/>
          <w:sz w:val="24"/>
          <w:szCs w:val="24"/>
          <w:rtl/>
        </w:rPr>
        <w:t>בס"ד</w:t>
      </w:r>
    </w:p>
    <w:p w:rsidR="00BF1677" w:rsidRPr="005E301D" w:rsidRDefault="00BF1677" w:rsidP="00BA1B73">
      <w:pPr>
        <w:jc w:val="both"/>
        <w:rPr>
          <w:rFonts w:asciiTheme="majorBidi" w:hAnsiTheme="majorBidi" w:cstheme="majorBidi"/>
          <w:sz w:val="24"/>
          <w:szCs w:val="24"/>
          <w:rtl/>
        </w:rPr>
      </w:pPr>
    </w:p>
    <w:p w:rsidR="00BF1677" w:rsidRPr="005E301D" w:rsidRDefault="00BF1677" w:rsidP="00BA1B73">
      <w:pPr>
        <w:jc w:val="both"/>
        <w:rPr>
          <w:rFonts w:asciiTheme="majorBidi" w:hAnsiTheme="majorBidi" w:cstheme="majorBidi"/>
          <w:sz w:val="24"/>
          <w:szCs w:val="24"/>
          <w:rtl/>
        </w:rPr>
      </w:pPr>
      <w:r w:rsidRPr="005E301D">
        <w:rPr>
          <w:rFonts w:asciiTheme="majorBidi" w:hAnsiTheme="majorBidi" w:cstheme="majorBidi"/>
          <w:sz w:val="24"/>
          <w:szCs w:val="24"/>
          <w:rtl/>
        </w:rPr>
        <w:t>ו' ניסן ה'תש"פ</w:t>
      </w:r>
    </w:p>
    <w:p w:rsidR="00BF1677" w:rsidRPr="005E301D" w:rsidRDefault="00E11EB4" w:rsidP="00BA1B73">
      <w:pPr>
        <w:jc w:val="both"/>
        <w:rPr>
          <w:rFonts w:asciiTheme="majorBidi" w:hAnsiTheme="majorBidi" w:cstheme="majorBidi"/>
          <w:sz w:val="24"/>
          <w:szCs w:val="24"/>
          <w:rtl/>
        </w:rPr>
      </w:pPr>
      <w:r w:rsidRPr="005E301D">
        <w:rPr>
          <w:rFonts w:asciiTheme="majorBidi" w:hAnsiTheme="majorBidi" w:cstheme="majorBidi"/>
          <w:sz w:val="24"/>
          <w:szCs w:val="24"/>
          <w:rtl/>
        </w:rPr>
        <w:t xml:space="preserve">שאלה: </w:t>
      </w:r>
      <w:r w:rsidR="00BF1677" w:rsidRPr="005E301D">
        <w:rPr>
          <w:rFonts w:asciiTheme="majorBidi" w:hAnsiTheme="majorBidi" w:cstheme="majorBidi"/>
          <w:sz w:val="24"/>
          <w:szCs w:val="24"/>
          <w:rtl/>
        </w:rPr>
        <w:t>הנה בשנה זו התחדש בעולם נגיף ה"קורונה" רח"ל, ועשרות אלפים ברחבי תבל מתו, ומאחב"י גם נספו לדאבוננו רבים</w:t>
      </w:r>
      <w:r w:rsidRPr="005E301D">
        <w:rPr>
          <w:rFonts w:asciiTheme="majorBidi" w:hAnsiTheme="majorBidi" w:cstheme="majorBidi"/>
          <w:sz w:val="24"/>
          <w:szCs w:val="24"/>
          <w:rtl/>
        </w:rPr>
        <w:t>,</w:t>
      </w:r>
      <w:r w:rsidR="00BF1677" w:rsidRPr="005E301D">
        <w:rPr>
          <w:rFonts w:asciiTheme="majorBidi" w:hAnsiTheme="majorBidi" w:cstheme="majorBidi"/>
          <w:sz w:val="24"/>
          <w:szCs w:val="24"/>
          <w:rtl/>
        </w:rPr>
        <w:t xml:space="preserve"> וישנם הרבה חולים </w:t>
      </w:r>
      <w:r w:rsidR="001601D8" w:rsidRPr="005E301D">
        <w:rPr>
          <w:rFonts w:asciiTheme="majorBidi" w:hAnsiTheme="majorBidi" w:cstheme="majorBidi"/>
          <w:sz w:val="24"/>
          <w:szCs w:val="24"/>
          <w:rtl/>
        </w:rPr>
        <w:t xml:space="preserve">ל"ע, </w:t>
      </w:r>
      <w:r w:rsidR="00BF1677" w:rsidRPr="005E301D">
        <w:rPr>
          <w:rFonts w:asciiTheme="majorBidi" w:hAnsiTheme="majorBidi" w:cstheme="majorBidi"/>
          <w:sz w:val="24"/>
          <w:szCs w:val="24"/>
          <w:rtl/>
        </w:rPr>
        <w:t>וגם חולים באופן קשה</w:t>
      </w:r>
      <w:r w:rsidR="001601D8" w:rsidRPr="005E301D">
        <w:rPr>
          <w:rFonts w:asciiTheme="majorBidi" w:hAnsiTheme="majorBidi" w:cstheme="majorBidi"/>
          <w:sz w:val="24"/>
          <w:szCs w:val="24"/>
          <w:rtl/>
        </w:rPr>
        <w:t xml:space="preserve"> רח"ל,</w:t>
      </w:r>
      <w:r w:rsidR="00BF1677" w:rsidRPr="005E301D">
        <w:rPr>
          <w:rFonts w:asciiTheme="majorBidi" w:hAnsiTheme="majorBidi" w:cstheme="majorBidi"/>
          <w:sz w:val="24"/>
          <w:szCs w:val="24"/>
          <w:rtl/>
        </w:rPr>
        <w:t xml:space="preserve"> ו</w:t>
      </w:r>
      <w:r w:rsidRPr="005E301D">
        <w:rPr>
          <w:rFonts w:asciiTheme="majorBidi" w:hAnsiTheme="majorBidi" w:cstheme="majorBidi"/>
          <w:sz w:val="24"/>
          <w:szCs w:val="24"/>
          <w:rtl/>
        </w:rPr>
        <w:t xml:space="preserve">נוסף על </w:t>
      </w:r>
      <w:r w:rsidR="001601D8" w:rsidRPr="005E301D">
        <w:rPr>
          <w:rFonts w:asciiTheme="majorBidi" w:hAnsiTheme="majorBidi" w:cstheme="majorBidi"/>
          <w:sz w:val="24"/>
          <w:szCs w:val="24"/>
          <w:rtl/>
        </w:rPr>
        <w:t>צער</w:t>
      </w:r>
      <w:r w:rsidRPr="005E301D">
        <w:rPr>
          <w:rFonts w:asciiTheme="majorBidi" w:hAnsiTheme="majorBidi" w:cstheme="majorBidi"/>
          <w:sz w:val="24"/>
          <w:szCs w:val="24"/>
          <w:rtl/>
        </w:rPr>
        <w:t>נו</w:t>
      </w:r>
      <w:r w:rsidR="001601D8" w:rsidRPr="005E301D">
        <w:rPr>
          <w:rFonts w:asciiTheme="majorBidi" w:hAnsiTheme="majorBidi" w:cstheme="majorBidi"/>
          <w:sz w:val="24"/>
          <w:szCs w:val="24"/>
          <w:rtl/>
        </w:rPr>
        <w:t xml:space="preserve"> </w:t>
      </w:r>
      <w:r w:rsidRPr="005E301D">
        <w:rPr>
          <w:rFonts w:asciiTheme="majorBidi" w:hAnsiTheme="majorBidi" w:cstheme="majorBidi"/>
          <w:sz w:val="24"/>
          <w:szCs w:val="24"/>
          <w:rtl/>
        </w:rPr>
        <w:t xml:space="preserve">הוא </w:t>
      </w:r>
      <w:r w:rsidR="001601D8" w:rsidRPr="005E301D">
        <w:rPr>
          <w:rFonts w:asciiTheme="majorBidi" w:hAnsiTheme="majorBidi" w:cstheme="majorBidi"/>
          <w:sz w:val="24"/>
          <w:szCs w:val="24"/>
          <w:rtl/>
        </w:rPr>
        <w:t>מה שבארץ הק</w:t>
      </w:r>
      <w:r w:rsidR="00BA1B73" w:rsidRPr="005E301D">
        <w:rPr>
          <w:rFonts w:asciiTheme="majorBidi" w:hAnsiTheme="majorBidi" w:cstheme="majorBidi"/>
          <w:sz w:val="24"/>
          <w:szCs w:val="24"/>
          <w:rtl/>
        </w:rPr>
        <w:t>ו</w:t>
      </w:r>
      <w:r w:rsidR="001601D8" w:rsidRPr="005E301D">
        <w:rPr>
          <w:rFonts w:asciiTheme="majorBidi" w:hAnsiTheme="majorBidi" w:cstheme="majorBidi"/>
          <w:sz w:val="24"/>
          <w:szCs w:val="24"/>
          <w:rtl/>
        </w:rPr>
        <w:t xml:space="preserve">דש וכן בארה"ב החולים הם </w:t>
      </w:r>
      <w:r w:rsidR="00BF1677" w:rsidRPr="005E301D">
        <w:rPr>
          <w:rFonts w:asciiTheme="majorBidi" w:hAnsiTheme="majorBidi" w:cstheme="majorBidi"/>
          <w:sz w:val="24"/>
          <w:szCs w:val="24"/>
          <w:rtl/>
        </w:rPr>
        <w:t>בעיקר מציבור היראים לדבר השי"ת</w:t>
      </w:r>
      <w:r w:rsidR="001601D8" w:rsidRPr="005E301D">
        <w:rPr>
          <w:rFonts w:asciiTheme="majorBidi" w:hAnsiTheme="majorBidi" w:cstheme="majorBidi"/>
          <w:sz w:val="24"/>
          <w:szCs w:val="24"/>
          <w:rtl/>
        </w:rPr>
        <w:t>,</w:t>
      </w:r>
      <w:r w:rsidR="00BF1677" w:rsidRPr="005E301D">
        <w:rPr>
          <w:rFonts w:asciiTheme="majorBidi" w:hAnsiTheme="majorBidi" w:cstheme="majorBidi"/>
          <w:sz w:val="24"/>
          <w:szCs w:val="24"/>
          <w:rtl/>
        </w:rPr>
        <w:t xml:space="preserve"> ות</w:t>
      </w:r>
      <w:r w:rsidR="00AC6E02" w:rsidRPr="005E301D">
        <w:rPr>
          <w:rFonts w:asciiTheme="majorBidi" w:hAnsiTheme="majorBidi" w:cstheme="majorBidi"/>
          <w:sz w:val="24"/>
          <w:szCs w:val="24"/>
          <w:rtl/>
        </w:rPr>
        <w:t>פילותינו להשי"ת אב הרחמים שירפא את כל החולים</w:t>
      </w:r>
      <w:r w:rsidR="001601D8" w:rsidRPr="005E301D">
        <w:rPr>
          <w:rFonts w:asciiTheme="majorBidi" w:hAnsiTheme="majorBidi" w:cstheme="majorBidi"/>
          <w:sz w:val="24"/>
          <w:szCs w:val="24"/>
          <w:rtl/>
        </w:rPr>
        <w:t xml:space="preserve"> במהרה ברפו"ש</w:t>
      </w:r>
      <w:r w:rsidR="00AC6E02" w:rsidRPr="005E301D">
        <w:rPr>
          <w:rFonts w:asciiTheme="majorBidi" w:hAnsiTheme="majorBidi" w:cstheme="majorBidi"/>
          <w:sz w:val="24"/>
          <w:szCs w:val="24"/>
          <w:rtl/>
        </w:rPr>
        <w:t xml:space="preserve"> בתושח"י</w:t>
      </w:r>
      <w:r w:rsidR="001601D8" w:rsidRPr="005E301D">
        <w:rPr>
          <w:rFonts w:asciiTheme="majorBidi" w:hAnsiTheme="majorBidi" w:cstheme="majorBidi"/>
          <w:sz w:val="24"/>
          <w:szCs w:val="24"/>
          <w:rtl/>
        </w:rPr>
        <w:t>,</w:t>
      </w:r>
      <w:r w:rsidR="00BF1677" w:rsidRPr="005E301D">
        <w:rPr>
          <w:rFonts w:asciiTheme="majorBidi" w:hAnsiTheme="majorBidi" w:cstheme="majorBidi"/>
          <w:sz w:val="24"/>
          <w:szCs w:val="24"/>
          <w:rtl/>
        </w:rPr>
        <w:t xml:space="preserve"> ויושיענו מהצרה וכל גרורותיה</w:t>
      </w:r>
      <w:r w:rsidR="001601D8" w:rsidRPr="005E301D">
        <w:rPr>
          <w:rFonts w:asciiTheme="majorBidi" w:hAnsiTheme="majorBidi" w:cstheme="majorBidi"/>
          <w:sz w:val="24"/>
          <w:szCs w:val="24"/>
          <w:rtl/>
        </w:rPr>
        <w:t>,</w:t>
      </w:r>
      <w:r w:rsidR="00BF1677" w:rsidRPr="005E301D">
        <w:rPr>
          <w:rFonts w:asciiTheme="majorBidi" w:hAnsiTheme="majorBidi" w:cstheme="majorBidi"/>
          <w:sz w:val="24"/>
          <w:szCs w:val="24"/>
          <w:rtl/>
        </w:rPr>
        <w:t xml:space="preserve"> ושלא יהיה חילול השם ח"ו רק יתגדל ויתקדש שמו הגדול עלינו, ויהי רצון שנזכה עתה לבניין בית מקדשינו </w:t>
      </w:r>
      <w:r w:rsidR="001601D8" w:rsidRPr="005E301D">
        <w:rPr>
          <w:rFonts w:asciiTheme="majorBidi" w:hAnsiTheme="majorBidi" w:cstheme="majorBidi"/>
          <w:sz w:val="24"/>
          <w:szCs w:val="24"/>
          <w:rtl/>
        </w:rPr>
        <w:t>ולהקריב קרבן פסח במועדו שמחים בבניין עירך וששים בעבודתך אכי"ר.</w:t>
      </w:r>
    </w:p>
    <w:p w:rsidR="001601D8" w:rsidRPr="005E301D" w:rsidRDefault="001601D8" w:rsidP="00BA1B73">
      <w:pPr>
        <w:jc w:val="both"/>
        <w:rPr>
          <w:rFonts w:asciiTheme="majorBidi" w:hAnsiTheme="majorBidi" w:cstheme="majorBidi"/>
          <w:sz w:val="24"/>
          <w:szCs w:val="24"/>
          <w:rtl/>
        </w:rPr>
      </w:pPr>
      <w:r w:rsidRPr="005E301D">
        <w:rPr>
          <w:rFonts w:asciiTheme="majorBidi" w:hAnsiTheme="majorBidi" w:cstheme="majorBidi"/>
          <w:sz w:val="24"/>
          <w:szCs w:val="24"/>
          <w:rtl/>
        </w:rPr>
        <w:t>והנה לאור המצב שבו אנו נמצאים בחרדתינו לעת עתה, שהנגיף הזה עניינו הרע הוא בהדבקה מהירה ובהתרבות גדולה מאד, וכן שיתכן שאדם המתהלך כבריא נושא עליו את הנגיף</w:t>
      </w:r>
      <w:r w:rsidR="00E11EB4"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ולאדם זה עצמו הוא אינו מזיק אבל אותו אדם בהתהלכו במחיצת אחרים עלול ר"ל להזיקם ולהדביקם, וזו חלק מהצרה</w:t>
      </w:r>
      <w:r w:rsidR="00E11EB4"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ש</w:t>
      </w:r>
      <w:r w:rsidR="00E11EB4" w:rsidRPr="005E301D">
        <w:rPr>
          <w:rFonts w:asciiTheme="majorBidi" w:hAnsiTheme="majorBidi" w:cstheme="majorBidi"/>
          <w:sz w:val="24"/>
          <w:szCs w:val="24"/>
          <w:rtl/>
        </w:rPr>
        <w:t xml:space="preserve">לרוב </w:t>
      </w:r>
      <w:r w:rsidRPr="005E301D">
        <w:rPr>
          <w:rFonts w:asciiTheme="majorBidi" w:hAnsiTheme="majorBidi" w:cstheme="majorBidi"/>
          <w:sz w:val="24"/>
          <w:szCs w:val="24"/>
          <w:rtl/>
        </w:rPr>
        <w:t xml:space="preserve">אינה נראית על הנושא אותה ואינו יודע להשמר מפניה בעבורו ובעבור שלא יזיק את אחרים, על כן </w:t>
      </w:r>
      <w:r w:rsidR="00E11EB4" w:rsidRPr="005E301D">
        <w:rPr>
          <w:rFonts w:asciiTheme="majorBidi" w:hAnsiTheme="majorBidi" w:cstheme="majorBidi"/>
          <w:sz w:val="24"/>
          <w:szCs w:val="24"/>
          <w:rtl/>
        </w:rPr>
        <w:t xml:space="preserve">גורמי הרפואה </w:t>
      </w:r>
      <w:r w:rsidRPr="005E301D">
        <w:rPr>
          <w:rFonts w:asciiTheme="majorBidi" w:hAnsiTheme="majorBidi" w:cstheme="majorBidi"/>
          <w:sz w:val="24"/>
          <w:szCs w:val="24"/>
          <w:rtl/>
        </w:rPr>
        <w:t xml:space="preserve">גזרו הרחקה בתר הרחקה, עד שכעת נאסר כלל להתפלל </w:t>
      </w:r>
      <w:r w:rsidR="00AC6E02" w:rsidRPr="005E301D">
        <w:rPr>
          <w:rFonts w:asciiTheme="majorBidi" w:hAnsiTheme="majorBidi" w:cstheme="majorBidi"/>
          <w:sz w:val="24"/>
          <w:szCs w:val="24"/>
          <w:rtl/>
        </w:rPr>
        <w:t>במניין, ואפילו אם מ</w:t>
      </w:r>
      <w:r w:rsidRPr="005E301D">
        <w:rPr>
          <w:rFonts w:asciiTheme="majorBidi" w:hAnsiTheme="majorBidi" w:cstheme="majorBidi"/>
          <w:sz w:val="24"/>
          <w:szCs w:val="24"/>
          <w:rtl/>
        </w:rPr>
        <w:t>תרחק</w:t>
      </w:r>
      <w:r w:rsidR="00AC6E02" w:rsidRPr="005E301D">
        <w:rPr>
          <w:rFonts w:asciiTheme="majorBidi" w:hAnsiTheme="majorBidi" w:cstheme="majorBidi"/>
          <w:sz w:val="24"/>
          <w:szCs w:val="24"/>
          <w:rtl/>
        </w:rPr>
        <w:t>י</w:t>
      </w:r>
      <w:r w:rsidRPr="005E301D">
        <w:rPr>
          <w:rFonts w:asciiTheme="majorBidi" w:hAnsiTheme="majorBidi" w:cstheme="majorBidi"/>
          <w:sz w:val="24"/>
          <w:szCs w:val="24"/>
          <w:rtl/>
        </w:rPr>
        <w:t xml:space="preserve">ם זה מזה, רק </w:t>
      </w:r>
      <w:r w:rsidR="00AC6E02" w:rsidRPr="005E301D">
        <w:rPr>
          <w:rFonts w:asciiTheme="majorBidi" w:hAnsiTheme="majorBidi" w:cstheme="majorBidi"/>
          <w:sz w:val="24"/>
          <w:szCs w:val="24"/>
          <w:rtl/>
        </w:rPr>
        <w:t xml:space="preserve">צו השעה לקיים הכתוב </w:t>
      </w:r>
      <w:r w:rsidRPr="005E301D">
        <w:rPr>
          <w:rFonts w:asciiTheme="majorBidi" w:hAnsiTheme="majorBidi" w:cstheme="majorBidi"/>
          <w:sz w:val="24"/>
          <w:szCs w:val="24"/>
          <w:rtl/>
        </w:rPr>
        <w:t>לך עמי בא בחדריך סגור דלתיך בעדך, וחבי כמעט רגע עד יעבר זעם.</w:t>
      </w:r>
    </w:p>
    <w:p w:rsidR="001601D8" w:rsidRPr="005E301D" w:rsidRDefault="00AC6E02" w:rsidP="00BA1B73">
      <w:pPr>
        <w:jc w:val="both"/>
        <w:rPr>
          <w:rFonts w:asciiTheme="majorBidi" w:hAnsiTheme="majorBidi" w:cstheme="majorBidi"/>
          <w:sz w:val="24"/>
          <w:szCs w:val="24"/>
          <w:rtl/>
        </w:rPr>
      </w:pPr>
      <w:r w:rsidRPr="005E301D">
        <w:rPr>
          <w:rFonts w:asciiTheme="majorBidi" w:hAnsiTheme="majorBidi" w:cstheme="majorBidi"/>
          <w:sz w:val="24"/>
          <w:szCs w:val="24"/>
          <w:rtl/>
        </w:rPr>
        <w:t>ו</w:t>
      </w:r>
      <w:r w:rsidR="001601D8" w:rsidRPr="005E301D">
        <w:rPr>
          <w:rFonts w:asciiTheme="majorBidi" w:hAnsiTheme="majorBidi" w:cstheme="majorBidi"/>
          <w:sz w:val="24"/>
          <w:szCs w:val="24"/>
          <w:rtl/>
        </w:rPr>
        <w:t>היות שקשה הדבר מאד לירי</w:t>
      </w:r>
      <w:r w:rsidR="00E11EB4" w:rsidRPr="005E301D">
        <w:rPr>
          <w:rFonts w:asciiTheme="majorBidi" w:hAnsiTheme="majorBidi" w:cstheme="majorBidi"/>
          <w:sz w:val="24"/>
          <w:szCs w:val="24"/>
          <w:rtl/>
        </w:rPr>
        <w:t>אי אלקים שלא להתפלל במניין,</w:t>
      </w:r>
      <w:r w:rsidRPr="005E301D">
        <w:rPr>
          <w:rFonts w:asciiTheme="majorBidi" w:hAnsiTheme="majorBidi" w:cstheme="majorBidi"/>
          <w:sz w:val="24"/>
          <w:szCs w:val="24"/>
          <w:rtl/>
        </w:rPr>
        <w:t xml:space="preserve"> פרסמו כמה רבנים ש</w:t>
      </w:r>
      <w:r w:rsidR="00E11EB4" w:rsidRPr="005E301D">
        <w:rPr>
          <w:rFonts w:asciiTheme="majorBidi" w:hAnsiTheme="majorBidi" w:cstheme="majorBidi"/>
          <w:sz w:val="24"/>
          <w:szCs w:val="24"/>
          <w:rtl/>
        </w:rPr>
        <w:t>יכולים להתפלל איש איש במרפסת ביתו,</w:t>
      </w:r>
      <w:r w:rsidR="001601D8" w:rsidRPr="005E301D">
        <w:rPr>
          <w:rFonts w:asciiTheme="majorBidi" w:hAnsiTheme="majorBidi" w:cstheme="majorBidi"/>
          <w:sz w:val="24"/>
          <w:szCs w:val="24"/>
          <w:rtl/>
        </w:rPr>
        <w:t xml:space="preserve"> </w:t>
      </w:r>
      <w:r w:rsidR="00E11EB4" w:rsidRPr="005E301D">
        <w:rPr>
          <w:rFonts w:asciiTheme="majorBidi" w:hAnsiTheme="majorBidi" w:cstheme="majorBidi"/>
          <w:sz w:val="24"/>
          <w:szCs w:val="24"/>
          <w:rtl/>
        </w:rPr>
        <w:t>ו</w:t>
      </w:r>
      <w:r w:rsidR="001601D8" w:rsidRPr="005E301D">
        <w:rPr>
          <w:rFonts w:asciiTheme="majorBidi" w:hAnsiTheme="majorBidi" w:cstheme="majorBidi"/>
          <w:sz w:val="24"/>
          <w:szCs w:val="24"/>
          <w:rtl/>
        </w:rPr>
        <w:t>להצטרף בתפילותיהם לציבור</w:t>
      </w:r>
      <w:r w:rsidR="00E11EB4" w:rsidRPr="005E301D">
        <w:rPr>
          <w:rFonts w:asciiTheme="majorBidi" w:hAnsiTheme="majorBidi" w:cstheme="majorBidi"/>
          <w:sz w:val="24"/>
          <w:szCs w:val="24"/>
          <w:rtl/>
        </w:rPr>
        <w:t>,</w:t>
      </w:r>
      <w:r w:rsidR="001601D8" w:rsidRPr="005E301D">
        <w:rPr>
          <w:rFonts w:asciiTheme="majorBidi" w:hAnsiTheme="majorBidi" w:cstheme="majorBidi"/>
          <w:sz w:val="24"/>
          <w:szCs w:val="24"/>
          <w:rtl/>
        </w:rPr>
        <w:t xml:space="preserve"> ע"י שישנו מניין הרואים זא"ז ממרפסות הבתים.</w:t>
      </w:r>
    </w:p>
    <w:p w:rsidR="001601D8" w:rsidRPr="005E301D" w:rsidRDefault="00AC6E02" w:rsidP="00BA1B73">
      <w:pPr>
        <w:jc w:val="both"/>
        <w:rPr>
          <w:rFonts w:asciiTheme="majorBidi" w:hAnsiTheme="majorBidi" w:cstheme="majorBidi"/>
          <w:sz w:val="24"/>
          <w:szCs w:val="24"/>
          <w:rtl/>
        </w:rPr>
      </w:pPr>
      <w:r w:rsidRPr="005E301D">
        <w:rPr>
          <w:rFonts w:asciiTheme="majorBidi" w:hAnsiTheme="majorBidi" w:cstheme="majorBidi"/>
          <w:sz w:val="24"/>
          <w:szCs w:val="24"/>
          <w:rtl/>
        </w:rPr>
        <w:t>ו</w:t>
      </w:r>
      <w:r w:rsidR="001601D8" w:rsidRPr="005E301D">
        <w:rPr>
          <w:rFonts w:asciiTheme="majorBidi" w:hAnsiTheme="majorBidi" w:cstheme="majorBidi"/>
          <w:sz w:val="24"/>
          <w:szCs w:val="24"/>
          <w:rtl/>
        </w:rPr>
        <w:t xml:space="preserve">היו שפקפקו בהוראה זו, שכל מה שמחדש הרשב"א </w:t>
      </w:r>
      <w:r w:rsidR="00E11EB4" w:rsidRPr="005E301D">
        <w:rPr>
          <w:rFonts w:asciiTheme="majorBidi" w:hAnsiTheme="majorBidi" w:cstheme="majorBidi"/>
          <w:sz w:val="24"/>
          <w:szCs w:val="24"/>
          <w:rtl/>
        </w:rPr>
        <w:t xml:space="preserve">דמהני רואים זא"ז הוא </w:t>
      </w:r>
      <w:r w:rsidR="001601D8" w:rsidRPr="005E301D">
        <w:rPr>
          <w:rFonts w:asciiTheme="majorBidi" w:hAnsiTheme="majorBidi" w:cstheme="majorBidi"/>
          <w:sz w:val="24"/>
          <w:szCs w:val="24"/>
          <w:rtl/>
        </w:rPr>
        <w:t>משום דמדמה לצירוף לזימון, ושם בסימן קצה' איתא בהדיא שאם דרך הרבים מפסקתן אינם מצטרפים אפילו ברואים זא"ז, ובמ</w:t>
      </w:r>
      <w:r w:rsidRPr="005E301D">
        <w:rPr>
          <w:rFonts w:asciiTheme="majorBidi" w:hAnsiTheme="majorBidi" w:cstheme="majorBidi"/>
          <w:sz w:val="24"/>
          <w:szCs w:val="24"/>
          <w:rtl/>
        </w:rPr>
        <w:t>שנ"ב שם מביא שגם דרך היחיד</w:t>
      </w:r>
      <w:r w:rsidR="001601D8" w:rsidRPr="005E301D">
        <w:rPr>
          <w:rFonts w:asciiTheme="majorBidi" w:hAnsiTheme="majorBidi" w:cstheme="majorBidi"/>
          <w:sz w:val="24"/>
          <w:szCs w:val="24"/>
          <w:rtl/>
        </w:rPr>
        <w:t xml:space="preserve"> מבטלת הצירוף, וא"כ צריך שיהיו המרפסות באותו צד של הרחוב, וגם שלא יהיה ביניהם שביל מפסיק. וכן עצם הצירוף הזה של רואים זא"ז גם לא ברירא כולי האי, ועד כמה ניתן לסמוך עליו</w:t>
      </w:r>
      <w:r w:rsidR="00E11EB4" w:rsidRPr="005E301D">
        <w:rPr>
          <w:rFonts w:asciiTheme="majorBidi" w:hAnsiTheme="majorBidi" w:cstheme="majorBidi"/>
          <w:sz w:val="24"/>
          <w:szCs w:val="24"/>
          <w:rtl/>
        </w:rPr>
        <w:t>,</w:t>
      </w:r>
      <w:r w:rsidR="001601D8" w:rsidRPr="005E301D">
        <w:rPr>
          <w:rFonts w:asciiTheme="majorBidi" w:hAnsiTheme="majorBidi" w:cstheme="majorBidi"/>
          <w:sz w:val="24"/>
          <w:szCs w:val="24"/>
          <w:rtl/>
        </w:rPr>
        <w:t xml:space="preserve"> והאם מהני גם לנשיאת כפיים, ולקריאת התורה.</w:t>
      </w:r>
    </w:p>
    <w:p w:rsidR="00000C04" w:rsidRDefault="00000C04" w:rsidP="00BA1B73">
      <w:pPr>
        <w:jc w:val="both"/>
        <w:rPr>
          <w:rFonts w:asciiTheme="majorBidi" w:hAnsiTheme="majorBidi" w:cstheme="majorBidi"/>
          <w:sz w:val="24"/>
          <w:szCs w:val="24"/>
          <w:rtl/>
        </w:rPr>
      </w:pPr>
    </w:p>
    <w:p w:rsidR="000B58D4" w:rsidRPr="005E301D" w:rsidRDefault="000B58D4" w:rsidP="00BA1B73">
      <w:pPr>
        <w:jc w:val="both"/>
        <w:rPr>
          <w:rFonts w:asciiTheme="majorBidi" w:hAnsiTheme="majorBidi" w:cstheme="majorBidi"/>
          <w:sz w:val="24"/>
          <w:szCs w:val="24"/>
          <w:rtl/>
        </w:rPr>
      </w:pPr>
      <w:r w:rsidRPr="005E301D">
        <w:rPr>
          <w:rFonts w:asciiTheme="majorBidi" w:hAnsiTheme="majorBidi" w:cstheme="majorBidi"/>
          <w:sz w:val="24"/>
          <w:szCs w:val="24"/>
          <w:rtl/>
        </w:rPr>
        <w:t>תש</w:t>
      </w:r>
      <w:r w:rsidR="00AC6E02" w:rsidRPr="005E301D">
        <w:rPr>
          <w:rFonts w:asciiTheme="majorBidi" w:hAnsiTheme="majorBidi" w:cstheme="majorBidi"/>
          <w:sz w:val="24"/>
          <w:szCs w:val="24"/>
          <w:rtl/>
        </w:rPr>
        <w:t>ובה בעזהי"ת:</w:t>
      </w:r>
      <w:r w:rsidR="00187BC4">
        <w:rPr>
          <w:rFonts w:asciiTheme="majorBidi" w:hAnsiTheme="majorBidi" w:cstheme="majorBidi" w:hint="cs"/>
          <w:sz w:val="24"/>
          <w:szCs w:val="24"/>
          <w:rtl/>
        </w:rPr>
        <w:t xml:space="preserve"> א.</w:t>
      </w:r>
      <w:r w:rsidR="00AC6E02" w:rsidRPr="005E301D">
        <w:rPr>
          <w:rFonts w:asciiTheme="majorBidi" w:hAnsiTheme="majorBidi" w:cstheme="majorBidi"/>
          <w:sz w:val="24"/>
          <w:szCs w:val="24"/>
          <w:rtl/>
        </w:rPr>
        <w:t xml:space="preserve"> בטואו"ח סי' נה' כ'</w:t>
      </w:r>
      <w:r w:rsidRPr="005E301D">
        <w:rPr>
          <w:rFonts w:asciiTheme="majorBidi" w:hAnsiTheme="majorBidi" w:cstheme="majorBidi"/>
          <w:sz w:val="24"/>
          <w:szCs w:val="24"/>
          <w:rtl/>
        </w:rPr>
        <w:t xml:space="preserve"> "וצריך שיהיו כולם במקום אחד וש"צ עמהם, והעומד תוך הפתח מן המשקוף ולפנים כלפנים, ממנו ולחוץ כלחוץ. ואם מקצתן בפנים ומקצתן בחוץ וש"צ תוך הפתח היה אומר א"א ז"ל שהוא מצרפן. ואם חצר קטנה נפרצה במילואה לגדולה ותשעה בגדולה ואחד בקטנה, מצטרפין, שהקטנה נגררת אחר הגדולה, והרי כאילו הוא בתוך הגדולה, כיון שהרוב בגדולה. היו תשעה בקטנה ואחד בגדולה או חמש בזו וה' בזו, אין מצטרפין. וכן לענין ש"צ, היה ש"צ בקטנה וט' בגדולה, יוצאין ידי חובתן, שהוא נגרר אחריהם. היה הוא בגדולה וט' בקטנה, אין יוצאין, שאין הצבור נגררין אחריו. וה"מ להצטרף לעשרה, אבל אם היו עשרה במקום אחד ואומר קדיש או קדושה, אפילו מי שאינו </w:t>
      </w:r>
      <w:r w:rsidRPr="005E301D">
        <w:rPr>
          <w:rFonts w:asciiTheme="majorBidi" w:hAnsiTheme="majorBidi" w:cstheme="majorBidi"/>
          <w:sz w:val="24"/>
          <w:szCs w:val="24"/>
          <w:rtl/>
        </w:rPr>
        <w:lastRenderedPageBreak/>
        <w:t>עמהם, יכול לענות אחריהם, כיון שעשרה במקום אחד, דאמר ריב"ל אפילו מחיצה של ברזל אינה מפסקת בין ישראל לאביהם שבשמים:"</w:t>
      </w:r>
    </w:p>
    <w:p w:rsidR="008B546D" w:rsidRPr="005E301D" w:rsidRDefault="000B58D4" w:rsidP="00BA1B73">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ובב"י ד"ה תנן כ' </w:t>
      </w:r>
      <w:r w:rsidR="008B546D" w:rsidRPr="005E301D">
        <w:rPr>
          <w:rFonts w:asciiTheme="majorBidi" w:hAnsiTheme="majorBidi" w:cstheme="majorBidi"/>
          <w:sz w:val="24"/>
          <w:szCs w:val="24"/>
          <w:rtl/>
        </w:rPr>
        <w:t>וז"ל והחלונות ועובי הכתלים כלפנים. ומשמע לי דהאי דחלונות ועובי הכתלים כלפנים כשראשו ורובו בחלון, או על עובי הכותל הנראה מתוך הבית. ומצאתי שכתב רבינו הגדול מהר"י אבוהב בשם גאון דמכניס ראשו בחלון מצטרף עמהם למנין עשרה, ולא חילק בכך. וכן כתב בארחות חיים וזה לשונו כתב רבינו האיי מי שעומד אחורי בית הכנסת וביניהם חלון, אפילו גבוה כמה קומות אפילו אינו רחב ארבע, ומראה להם פניו משם, מצטרף עמהם לעשרה. עכ"ל:</w:t>
      </w:r>
    </w:p>
    <w:p w:rsidR="00A300A9" w:rsidRPr="005E301D" w:rsidRDefault="008B546D" w:rsidP="00BA1B73">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וכן נפסק </w:t>
      </w:r>
      <w:r w:rsidR="00AC6E02" w:rsidRPr="005E301D">
        <w:rPr>
          <w:rFonts w:asciiTheme="majorBidi" w:hAnsiTheme="majorBidi" w:cstheme="majorBidi"/>
          <w:sz w:val="24"/>
          <w:szCs w:val="24"/>
          <w:rtl/>
        </w:rPr>
        <w:t xml:space="preserve">להלכה </w:t>
      </w:r>
      <w:r w:rsidRPr="005E301D">
        <w:rPr>
          <w:rFonts w:asciiTheme="majorBidi" w:hAnsiTheme="majorBidi" w:cstheme="majorBidi"/>
          <w:sz w:val="24"/>
          <w:szCs w:val="24"/>
          <w:rtl/>
        </w:rPr>
        <w:t>בשו"ע</w:t>
      </w:r>
      <w:r w:rsidR="00AC6E02" w:rsidRPr="005E301D">
        <w:rPr>
          <w:rFonts w:asciiTheme="majorBidi" w:hAnsiTheme="majorBidi" w:cstheme="majorBidi"/>
          <w:sz w:val="24"/>
          <w:szCs w:val="24"/>
          <w:rtl/>
        </w:rPr>
        <w:t>, שמביא שם ס</w:t>
      </w:r>
      <w:r w:rsidRPr="005E301D">
        <w:rPr>
          <w:rFonts w:asciiTheme="majorBidi" w:hAnsiTheme="majorBidi" w:cstheme="majorBidi"/>
          <w:sz w:val="24"/>
          <w:szCs w:val="24"/>
          <w:rtl/>
        </w:rPr>
        <w:t>י"ג צריך שיהיו העשרה במקום אחד וכו' כדברי הטור, ובסי"ד הביא מש"כ האורחות חיים וז"ל "מי שעומד אחורי בהכ"נ וביניהם חלון, אפילו גבוה כמה קומות, אפילו אינו רחב ארבע, ומראה להם פניו משם, מצטרף עמהם לעשרה".</w:t>
      </w:r>
      <w:r w:rsidR="00F733FA" w:rsidRPr="005E301D">
        <w:rPr>
          <w:rFonts w:asciiTheme="majorBidi" w:hAnsiTheme="majorBidi" w:cstheme="majorBidi"/>
          <w:sz w:val="24"/>
          <w:szCs w:val="24"/>
          <w:rtl/>
        </w:rPr>
        <w:t xml:space="preserve"> ו</w:t>
      </w:r>
      <w:r w:rsidR="00AC6E02" w:rsidRPr="005E301D">
        <w:rPr>
          <w:rFonts w:asciiTheme="majorBidi" w:hAnsiTheme="majorBidi" w:cstheme="majorBidi"/>
          <w:sz w:val="24"/>
          <w:szCs w:val="24"/>
          <w:rtl/>
        </w:rPr>
        <w:t xml:space="preserve">הנה </w:t>
      </w:r>
      <w:r w:rsidR="00F733FA" w:rsidRPr="005E301D">
        <w:rPr>
          <w:rFonts w:asciiTheme="majorBidi" w:hAnsiTheme="majorBidi" w:cstheme="majorBidi"/>
          <w:sz w:val="24"/>
          <w:szCs w:val="24"/>
          <w:rtl/>
        </w:rPr>
        <w:t>הקושיא ברורה, מה הנפ"מ בין ב' הדינים, דאם מהני מה שמראה להם פניו מן החלון אפילו גבוה כמה קומות להצטרף לעשרה, למה לא מהני</w:t>
      </w:r>
      <w:r w:rsidR="009811A1" w:rsidRPr="005E301D">
        <w:rPr>
          <w:rFonts w:asciiTheme="majorBidi" w:hAnsiTheme="majorBidi" w:cstheme="majorBidi"/>
          <w:sz w:val="24"/>
          <w:szCs w:val="24"/>
          <w:rtl/>
        </w:rPr>
        <w:t xml:space="preserve"> כשעומד תוך הפתח </w:t>
      </w:r>
      <w:r w:rsidR="00AC6E02" w:rsidRPr="005E301D">
        <w:rPr>
          <w:rFonts w:asciiTheme="majorBidi" w:hAnsiTheme="majorBidi" w:cstheme="majorBidi"/>
          <w:sz w:val="24"/>
          <w:szCs w:val="24"/>
          <w:rtl/>
        </w:rPr>
        <w:t xml:space="preserve">ולחוץ נמי להצטרף, ומן הסברא בכה"ג </w:t>
      </w:r>
      <w:r w:rsidR="009811A1" w:rsidRPr="005E301D">
        <w:rPr>
          <w:rFonts w:asciiTheme="majorBidi" w:hAnsiTheme="majorBidi" w:cstheme="majorBidi"/>
          <w:sz w:val="24"/>
          <w:szCs w:val="24"/>
          <w:rtl/>
        </w:rPr>
        <w:t xml:space="preserve">הרבה יותר מצורף, שהוא נמצא שם באותו גובה, וסמוך מאד, וכל קומתו נראית, ואילו מן החלון הוא </w:t>
      </w:r>
      <w:r w:rsidR="00AC6E02" w:rsidRPr="005E301D">
        <w:rPr>
          <w:rFonts w:asciiTheme="majorBidi" w:hAnsiTheme="majorBidi" w:cstheme="majorBidi"/>
          <w:sz w:val="24"/>
          <w:szCs w:val="24"/>
          <w:rtl/>
        </w:rPr>
        <w:t xml:space="preserve">נמצא במקום </w:t>
      </w:r>
      <w:r w:rsidR="009811A1" w:rsidRPr="005E301D">
        <w:rPr>
          <w:rFonts w:asciiTheme="majorBidi" w:hAnsiTheme="majorBidi" w:cstheme="majorBidi"/>
          <w:sz w:val="24"/>
          <w:szCs w:val="24"/>
          <w:rtl/>
        </w:rPr>
        <w:t>גבוה, ו</w:t>
      </w:r>
      <w:r w:rsidR="00AC6E02" w:rsidRPr="005E301D">
        <w:rPr>
          <w:rFonts w:asciiTheme="majorBidi" w:hAnsiTheme="majorBidi" w:cstheme="majorBidi"/>
          <w:sz w:val="24"/>
          <w:szCs w:val="24"/>
          <w:rtl/>
        </w:rPr>
        <w:t xml:space="preserve">גם </w:t>
      </w:r>
      <w:r w:rsidR="009811A1" w:rsidRPr="005E301D">
        <w:rPr>
          <w:rFonts w:asciiTheme="majorBidi" w:hAnsiTheme="majorBidi" w:cstheme="majorBidi"/>
          <w:sz w:val="24"/>
          <w:szCs w:val="24"/>
          <w:rtl/>
        </w:rPr>
        <w:t xml:space="preserve">מרוחק מאד כמה קומות, ורק פניו נראות משם. </w:t>
      </w:r>
    </w:p>
    <w:p w:rsidR="00B87EEB" w:rsidRPr="005E301D" w:rsidRDefault="00A300A9" w:rsidP="00BA1B73">
      <w:pPr>
        <w:jc w:val="both"/>
        <w:rPr>
          <w:rFonts w:asciiTheme="majorBidi" w:hAnsiTheme="majorBidi" w:cstheme="majorBidi"/>
          <w:sz w:val="24"/>
          <w:szCs w:val="24"/>
          <w:rtl/>
        </w:rPr>
      </w:pPr>
      <w:r w:rsidRPr="005E301D">
        <w:rPr>
          <w:rFonts w:asciiTheme="majorBidi" w:hAnsiTheme="majorBidi" w:cstheme="majorBidi"/>
          <w:sz w:val="24"/>
          <w:szCs w:val="24"/>
          <w:rtl/>
        </w:rPr>
        <w:t>וה</w:t>
      </w:r>
      <w:r w:rsidR="009811A1" w:rsidRPr="005E301D">
        <w:rPr>
          <w:rFonts w:asciiTheme="majorBidi" w:hAnsiTheme="majorBidi" w:cstheme="majorBidi"/>
          <w:sz w:val="24"/>
          <w:szCs w:val="24"/>
          <w:rtl/>
        </w:rPr>
        <w:t xml:space="preserve">מגן אברהם </w:t>
      </w:r>
      <w:r w:rsidRPr="005E301D">
        <w:rPr>
          <w:rFonts w:asciiTheme="majorBidi" w:hAnsiTheme="majorBidi" w:cstheme="majorBidi"/>
          <w:sz w:val="24"/>
          <w:szCs w:val="24"/>
          <w:rtl/>
        </w:rPr>
        <w:t>(</w:t>
      </w:r>
      <w:r w:rsidR="009811A1" w:rsidRPr="005E301D">
        <w:rPr>
          <w:rFonts w:asciiTheme="majorBidi" w:hAnsiTheme="majorBidi" w:cstheme="majorBidi"/>
          <w:sz w:val="24"/>
          <w:szCs w:val="24"/>
          <w:rtl/>
        </w:rPr>
        <w:t xml:space="preserve">סקי"ב) </w:t>
      </w:r>
      <w:r w:rsidRPr="005E301D">
        <w:rPr>
          <w:rFonts w:asciiTheme="majorBidi" w:hAnsiTheme="majorBidi" w:cstheme="majorBidi"/>
          <w:sz w:val="24"/>
          <w:szCs w:val="24"/>
          <w:rtl/>
        </w:rPr>
        <w:t xml:space="preserve">כ' ע"ד השו"ע </w:t>
      </w:r>
      <w:r w:rsidR="009811A1" w:rsidRPr="005E301D">
        <w:rPr>
          <w:rFonts w:asciiTheme="majorBidi" w:hAnsiTheme="majorBidi" w:cstheme="majorBidi"/>
          <w:sz w:val="24"/>
          <w:szCs w:val="24"/>
          <w:rtl/>
        </w:rPr>
        <w:t>וביניהם חלון</w:t>
      </w:r>
      <w:r w:rsidR="00AC6E02" w:rsidRPr="005E301D">
        <w:rPr>
          <w:rFonts w:asciiTheme="majorBidi" w:hAnsiTheme="majorBidi" w:cstheme="majorBidi"/>
          <w:sz w:val="24"/>
          <w:szCs w:val="24"/>
          <w:rtl/>
        </w:rPr>
        <w:t>,</w:t>
      </w:r>
      <w:r w:rsidR="009811A1" w:rsidRPr="005E301D">
        <w:rPr>
          <w:rFonts w:asciiTheme="majorBidi" w:hAnsiTheme="majorBidi" w:cstheme="majorBidi"/>
          <w:sz w:val="24"/>
          <w:szCs w:val="24"/>
          <w:rtl/>
        </w:rPr>
        <w:t xml:space="preserve"> בגמרא משמע דחלונות ועובי החומה דין גגין ועליות יש להם, ואינן בכלל בית אא"כ הם שוים לקרקע העזרה, ומדסתמו הפוסקים דבריהם משמע דס"ל דבב</w:t>
      </w:r>
      <w:r w:rsidR="00AC6E02" w:rsidRPr="005E301D">
        <w:rPr>
          <w:rFonts w:asciiTheme="majorBidi" w:hAnsiTheme="majorBidi" w:cstheme="majorBidi"/>
          <w:sz w:val="24"/>
          <w:szCs w:val="24"/>
          <w:rtl/>
        </w:rPr>
        <w:t>ית הכנסת</w:t>
      </w:r>
      <w:r w:rsidR="009811A1" w:rsidRPr="005E301D">
        <w:rPr>
          <w:rFonts w:asciiTheme="majorBidi" w:hAnsiTheme="majorBidi" w:cstheme="majorBidi"/>
          <w:sz w:val="24"/>
          <w:szCs w:val="24"/>
          <w:rtl/>
        </w:rPr>
        <w:t xml:space="preserve"> כיון שמראה פניו משם בכל ענין מצטרף, וכמ"ש סי' קצ"ה ס"ב: </w:t>
      </w:r>
      <w:r w:rsidR="00DB5187" w:rsidRPr="005E301D">
        <w:rPr>
          <w:rFonts w:asciiTheme="majorBidi" w:hAnsiTheme="majorBidi" w:cstheme="majorBidi"/>
          <w:sz w:val="24"/>
          <w:szCs w:val="24"/>
          <w:rtl/>
        </w:rPr>
        <w:t xml:space="preserve"> וכוונתו כלפי מש"כ הרמ"א בהגה סי"ד "גגין ועליות אינן בכלל בית, והעומד עליהם אינו מצטרף," </w:t>
      </w:r>
      <w:r w:rsidRPr="005E301D">
        <w:rPr>
          <w:rFonts w:asciiTheme="majorBidi" w:hAnsiTheme="majorBidi" w:cstheme="majorBidi"/>
          <w:sz w:val="24"/>
          <w:szCs w:val="24"/>
          <w:rtl/>
        </w:rPr>
        <w:t xml:space="preserve">והיינו </w:t>
      </w:r>
      <w:r w:rsidR="00AC6E02" w:rsidRPr="005E301D">
        <w:rPr>
          <w:rFonts w:asciiTheme="majorBidi" w:hAnsiTheme="majorBidi" w:cstheme="majorBidi"/>
          <w:sz w:val="24"/>
          <w:szCs w:val="24"/>
          <w:rtl/>
        </w:rPr>
        <w:t xml:space="preserve">דקשיא למג"א דע"פ המבואר בגמ' פסחים </w:t>
      </w:r>
      <w:r w:rsidRPr="005E301D">
        <w:rPr>
          <w:rFonts w:asciiTheme="majorBidi" w:hAnsiTheme="majorBidi" w:cstheme="majorBidi"/>
          <w:sz w:val="24"/>
          <w:szCs w:val="24"/>
          <w:rtl/>
        </w:rPr>
        <w:t xml:space="preserve">רק בשוין לקרקע העזרה הן בכלל בית, ואילו כאן כתב בשו"ע להדיא דבחלון אפילו גבוה כמה קומות מצטרף, ומחלק דהכא איירי באדם שמראה פניו משם. </w:t>
      </w:r>
    </w:p>
    <w:p w:rsidR="00DB5187" w:rsidRPr="005E301D" w:rsidRDefault="00A300A9" w:rsidP="00AC6E02">
      <w:pPr>
        <w:jc w:val="both"/>
        <w:rPr>
          <w:rFonts w:asciiTheme="majorBidi" w:hAnsiTheme="majorBidi" w:cstheme="majorBidi"/>
          <w:sz w:val="24"/>
          <w:szCs w:val="24"/>
          <w:rtl/>
        </w:rPr>
      </w:pPr>
      <w:r w:rsidRPr="005E301D">
        <w:rPr>
          <w:rFonts w:asciiTheme="majorBidi" w:hAnsiTheme="majorBidi" w:cstheme="majorBidi"/>
          <w:sz w:val="24"/>
          <w:szCs w:val="24"/>
          <w:rtl/>
        </w:rPr>
        <w:t xml:space="preserve">אמנם מדוייק בלשונו של המג"א שכתב ד"בבית הכנסת" כיון שמראה פניו משם מצטרף, </w:t>
      </w:r>
      <w:r w:rsidR="00DE6608" w:rsidRPr="005E301D">
        <w:rPr>
          <w:rFonts w:asciiTheme="majorBidi" w:hAnsiTheme="majorBidi" w:cstheme="majorBidi"/>
          <w:sz w:val="24"/>
          <w:szCs w:val="24"/>
          <w:rtl/>
        </w:rPr>
        <w:t>ומשמע ד</w:t>
      </w:r>
      <w:r w:rsidRPr="005E301D">
        <w:rPr>
          <w:rFonts w:asciiTheme="majorBidi" w:hAnsiTheme="majorBidi" w:cstheme="majorBidi"/>
          <w:sz w:val="24"/>
          <w:szCs w:val="24"/>
          <w:rtl/>
        </w:rPr>
        <w:t xml:space="preserve">כוונתו שבביהמ"ק גם </w:t>
      </w:r>
      <w:r w:rsidR="00AC6E02" w:rsidRPr="005E301D">
        <w:rPr>
          <w:rFonts w:asciiTheme="majorBidi" w:hAnsiTheme="majorBidi" w:cstheme="majorBidi"/>
          <w:sz w:val="24"/>
          <w:szCs w:val="24"/>
          <w:rtl/>
        </w:rPr>
        <w:t xml:space="preserve">מראה פניו משם, </w:t>
      </w:r>
      <w:r w:rsidRPr="005E301D">
        <w:rPr>
          <w:rFonts w:asciiTheme="majorBidi" w:hAnsiTheme="majorBidi" w:cstheme="majorBidi"/>
          <w:sz w:val="24"/>
          <w:szCs w:val="24"/>
          <w:rtl/>
        </w:rPr>
        <w:t>אם נמצא על החלונות או בגגין ועליות לא מהני</w:t>
      </w:r>
      <w:r w:rsidR="00AC6E02"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דמראה פניו שייך רק לגבי להצטרף </w:t>
      </w:r>
      <w:r w:rsidR="00DE6608" w:rsidRPr="005E301D">
        <w:rPr>
          <w:rFonts w:asciiTheme="majorBidi" w:hAnsiTheme="majorBidi" w:cstheme="majorBidi"/>
          <w:sz w:val="24"/>
          <w:szCs w:val="24"/>
          <w:rtl/>
        </w:rPr>
        <w:t xml:space="preserve">לחברת אנשים אחרת, </w:t>
      </w:r>
      <w:r w:rsidRPr="005E301D">
        <w:rPr>
          <w:rFonts w:asciiTheme="majorBidi" w:hAnsiTheme="majorBidi" w:cstheme="majorBidi"/>
          <w:sz w:val="24"/>
          <w:szCs w:val="24"/>
          <w:rtl/>
        </w:rPr>
        <w:t>למניין או לזימון, וכשמראה פניו להם יש בכך צירוף אליהם.</w:t>
      </w:r>
      <w:r w:rsidR="002E04D5">
        <w:rPr>
          <w:rFonts w:asciiTheme="majorBidi" w:hAnsiTheme="majorBidi" w:cstheme="majorBidi"/>
          <w:sz w:val="24"/>
          <w:szCs w:val="24"/>
          <w:rtl/>
        </w:rPr>
        <w:t xml:space="preserve"> ועד"ז מבאר בערוך השולחן (ס"כ</w:t>
      </w:r>
      <w:r w:rsidR="00B87EEB" w:rsidRPr="005E301D">
        <w:rPr>
          <w:rFonts w:asciiTheme="majorBidi" w:hAnsiTheme="majorBidi" w:cstheme="majorBidi"/>
          <w:sz w:val="24"/>
          <w:szCs w:val="24"/>
          <w:rtl/>
        </w:rPr>
        <w:t xml:space="preserve">) </w:t>
      </w:r>
      <w:r w:rsidR="00F77005" w:rsidRPr="005E301D">
        <w:rPr>
          <w:rFonts w:asciiTheme="majorBidi" w:hAnsiTheme="majorBidi" w:cstheme="majorBidi"/>
          <w:sz w:val="24"/>
          <w:szCs w:val="24"/>
          <w:rtl/>
        </w:rPr>
        <w:t>וז"ל "וס"ל דראיית הפנים בענין זה הוי ככל הגוף, ואפשר דכיון דכל בי עשרה שכינתא שריא ועיקר השראת השכינה היא</w:t>
      </w:r>
      <w:r w:rsidR="002E04D5">
        <w:rPr>
          <w:rFonts w:asciiTheme="majorBidi" w:hAnsiTheme="majorBidi" w:cstheme="majorBidi"/>
          <w:sz w:val="24"/>
          <w:szCs w:val="24"/>
          <w:rtl/>
        </w:rPr>
        <w:t xml:space="preserve"> על הפנים, כדכתיב </w:t>
      </w:r>
      <w:r w:rsidR="00F77005" w:rsidRPr="005E301D">
        <w:rPr>
          <w:rFonts w:asciiTheme="majorBidi" w:hAnsiTheme="majorBidi" w:cstheme="majorBidi"/>
          <w:sz w:val="24"/>
          <w:szCs w:val="24"/>
          <w:rtl/>
        </w:rPr>
        <w:t>כי קרן עור פניו.</w:t>
      </w:r>
      <w:r w:rsidR="008C518E" w:rsidRPr="005E301D">
        <w:rPr>
          <w:rFonts w:asciiTheme="majorBidi" w:hAnsiTheme="majorBidi" w:cstheme="majorBidi"/>
          <w:sz w:val="24"/>
          <w:szCs w:val="24"/>
          <w:rtl/>
        </w:rPr>
        <w:t>"</w:t>
      </w:r>
      <w:r w:rsidR="00F77005" w:rsidRPr="005E301D">
        <w:rPr>
          <w:rFonts w:asciiTheme="majorBidi" w:hAnsiTheme="majorBidi" w:cstheme="majorBidi"/>
          <w:sz w:val="24"/>
          <w:szCs w:val="24"/>
          <w:rtl/>
        </w:rPr>
        <w:t xml:space="preserve"> </w:t>
      </w:r>
    </w:p>
    <w:p w:rsidR="00DE6608" w:rsidRPr="005E301D" w:rsidRDefault="00DE6608" w:rsidP="00BA1B73">
      <w:pPr>
        <w:jc w:val="both"/>
        <w:rPr>
          <w:rFonts w:asciiTheme="majorBidi" w:hAnsiTheme="majorBidi" w:cstheme="majorBidi"/>
          <w:sz w:val="24"/>
          <w:szCs w:val="24"/>
          <w:rtl/>
        </w:rPr>
      </w:pPr>
      <w:r w:rsidRPr="005E301D">
        <w:rPr>
          <w:rFonts w:asciiTheme="majorBidi" w:hAnsiTheme="majorBidi" w:cstheme="majorBidi"/>
          <w:sz w:val="24"/>
          <w:szCs w:val="24"/>
          <w:rtl/>
        </w:rPr>
        <w:t>והפרי חדש (נה סי"ג) מביא בזה המקור לדין רואין זא"ז דמצטרפי מתשו' הרשב"א וז"ל "במ</w:t>
      </w:r>
      <w:r w:rsidR="002E04D5">
        <w:rPr>
          <w:rFonts w:asciiTheme="majorBidi" w:hAnsiTheme="majorBidi" w:cstheme="majorBidi"/>
          <w:sz w:val="24"/>
          <w:szCs w:val="24"/>
          <w:rtl/>
        </w:rPr>
        <w:t>קום אחד. כתב הרשב"א בתשובה ח"א</w:t>
      </w:r>
      <w:r w:rsidRPr="005E301D">
        <w:rPr>
          <w:rFonts w:asciiTheme="majorBidi" w:hAnsiTheme="majorBidi" w:cstheme="majorBidi"/>
          <w:sz w:val="24"/>
          <w:szCs w:val="24"/>
          <w:rtl/>
        </w:rPr>
        <w:t xml:space="preserve"> סימן צ"ו דכל שרואין זה את זה אפילו הם בב' בתים מצטרפי</w:t>
      </w:r>
      <w:r w:rsidR="002E04D5">
        <w:rPr>
          <w:rFonts w:asciiTheme="majorBidi" w:hAnsiTheme="majorBidi" w:cstheme="majorBidi"/>
          <w:sz w:val="24"/>
          <w:szCs w:val="24"/>
          <w:rtl/>
        </w:rPr>
        <w:t>ן דומיא דזימון דתנן ברכות נ</w:t>
      </w:r>
      <w:r w:rsidR="002E04D5">
        <w:rPr>
          <w:rFonts w:asciiTheme="majorBidi" w:hAnsiTheme="majorBidi" w:cstheme="majorBidi" w:hint="cs"/>
          <w:sz w:val="24"/>
          <w:szCs w:val="24"/>
          <w:rtl/>
        </w:rPr>
        <w:t>.</w:t>
      </w:r>
      <w:r w:rsidRPr="005E301D">
        <w:rPr>
          <w:rFonts w:asciiTheme="majorBidi" w:hAnsiTheme="majorBidi" w:cstheme="majorBidi"/>
          <w:sz w:val="24"/>
          <w:szCs w:val="24"/>
          <w:rtl/>
        </w:rPr>
        <w:t xml:space="preserve"> שתי חבורות שהיו אוכלת בבית אחד בזמן שמקצתן רואין אלו את אלו הרי אלו מצטרפין. בית</w:t>
      </w:r>
      <w:r w:rsidR="002E04D5">
        <w:rPr>
          <w:rFonts w:asciiTheme="majorBidi" w:hAnsiTheme="majorBidi" w:cstheme="majorBidi"/>
          <w:sz w:val="24"/>
          <w:szCs w:val="24"/>
          <w:rtl/>
        </w:rPr>
        <w:t xml:space="preserve"> היינו בירה כדאיתא בירושלמי</w:t>
      </w:r>
      <w:r w:rsidR="002E04D5">
        <w:rPr>
          <w:rFonts w:asciiTheme="majorBidi" w:hAnsiTheme="majorBidi" w:cstheme="majorBidi" w:hint="cs"/>
          <w:sz w:val="24"/>
          <w:szCs w:val="24"/>
          <w:rtl/>
        </w:rPr>
        <w:t xml:space="preserve"> </w:t>
      </w:r>
      <w:r w:rsidR="002E04D5">
        <w:rPr>
          <w:rFonts w:asciiTheme="majorBidi" w:hAnsiTheme="majorBidi" w:cstheme="majorBidi"/>
          <w:sz w:val="24"/>
          <w:szCs w:val="24"/>
          <w:rtl/>
        </w:rPr>
        <w:t>פ"ז הל</w:t>
      </w:r>
      <w:r w:rsidR="002E04D5">
        <w:rPr>
          <w:rFonts w:asciiTheme="majorBidi" w:hAnsiTheme="majorBidi" w:cstheme="majorBidi" w:hint="cs"/>
          <w:sz w:val="24"/>
          <w:szCs w:val="24"/>
          <w:rtl/>
        </w:rPr>
        <w:t>"</w:t>
      </w:r>
      <w:r w:rsidR="002E04D5">
        <w:rPr>
          <w:rFonts w:asciiTheme="majorBidi" w:hAnsiTheme="majorBidi" w:cstheme="majorBidi"/>
          <w:sz w:val="24"/>
          <w:szCs w:val="24"/>
          <w:rtl/>
        </w:rPr>
        <w:t>ה</w:t>
      </w:r>
      <w:r w:rsidRPr="005E301D">
        <w:rPr>
          <w:rFonts w:asciiTheme="majorBidi" w:hAnsiTheme="majorBidi" w:cstheme="majorBidi"/>
          <w:sz w:val="24"/>
          <w:szCs w:val="24"/>
          <w:rtl/>
        </w:rPr>
        <w:t xml:space="preserve"> עד כאן. והיינו דווקא בב' בתים, אבל בבית אחד אפילו אינן רואין זה את זה מצטרפין, מה שאין כן בזימון דאפילו בבית אחד בעינן רואין זה את זה. וכפי זה הא דאמרינן הכא מן האגף ולחוץ כלחוץ (סי"ג), מיתוקם דוקא בשאינן רואין זה את זה. ודין חלון גבוה כמה </w:t>
      </w:r>
      <w:r w:rsidRPr="005E301D">
        <w:rPr>
          <w:rFonts w:asciiTheme="majorBidi" w:hAnsiTheme="majorBidi" w:cstheme="majorBidi"/>
          <w:sz w:val="24"/>
          <w:szCs w:val="24"/>
          <w:rtl/>
        </w:rPr>
        <w:lastRenderedPageBreak/>
        <w:t xml:space="preserve">קומות [סעיף יד] דוקא כשמראה פניו משם דאי לא הוה ליה כגגין ועליות דלא מצטרפי, דהא דתנן [פסחים פה, ב] החלונות ועובי החומה כלפנים, מוקמינן להו [שם פו, א] בדשוו לקרקע העזרה וכבר שורא. ודין ט' בגדולה ויחיד בקטנה [סעיף טז], ודין שליח צבור בקטנה וצבור בגדולה [סעיף יז] מיתוקמו דווקא כשאינן רואין, ואפילו הכי אי הוו בבית אחד מצטרפי, דאלו ברואין זה את זה בכל גוונא מיצטרפו. ומה שכתב המחבר דין י"ט שליח צבור בתיבה וט' בבית הכנסת מצטרפין מפני שהיא בטילה לגבי בית הכנסת, מיירי אפילו באינן רואין זה את זה, ולהכי צריכי טעמא דהיא בטילה." הרי לדבריו כל חילוקי הדינים בשו"ע בסימן זה תלוי רק באם רואין זא"ז דאז תמיד מצטרפי, לאם אינן רואין, ובכה"ג מיירי בסעיף יג, </w:t>
      </w:r>
      <w:r w:rsidR="00F1141F" w:rsidRPr="005E301D">
        <w:rPr>
          <w:rFonts w:asciiTheme="majorBidi" w:hAnsiTheme="majorBidi" w:cstheme="majorBidi"/>
          <w:sz w:val="24"/>
          <w:szCs w:val="24"/>
          <w:rtl/>
        </w:rPr>
        <w:t xml:space="preserve">וכן בסעיפים טז יז, </w:t>
      </w:r>
      <w:r w:rsidRPr="005E301D">
        <w:rPr>
          <w:rFonts w:asciiTheme="majorBidi" w:hAnsiTheme="majorBidi" w:cstheme="majorBidi"/>
          <w:sz w:val="24"/>
          <w:szCs w:val="24"/>
          <w:rtl/>
        </w:rPr>
        <w:t>ולכן אינן מצטרפין.</w:t>
      </w:r>
    </w:p>
    <w:p w:rsidR="002E04D5" w:rsidRDefault="009811A1" w:rsidP="008C518E">
      <w:pPr>
        <w:jc w:val="both"/>
        <w:rPr>
          <w:rFonts w:asciiTheme="majorBidi" w:hAnsiTheme="majorBidi" w:cstheme="majorBidi"/>
          <w:sz w:val="24"/>
          <w:szCs w:val="24"/>
          <w:rtl/>
        </w:rPr>
      </w:pPr>
      <w:r w:rsidRPr="005E301D">
        <w:rPr>
          <w:rFonts w:asciiTheme="majorBidi" w:hAnsiTheme="majorBidi" w:cstheme="majorBidi"/>
          <w:sz w:val="24"/>
          <w:szCs w:val="24"/>
          <w:rtl/>
        </w:rPr>
        <w:t>ו</w:t>
      </w:r>
      <w:r w:rsidR="008C518E" w:rsidRPr="005E301D">
        <w:rPr>
          <w:rFonts w:asciiTheme="majorBidi" w:hAnsiTheme="majorBidi" w:cstheme="majorBidi"/>
          <w:sz w:val="24"/>
          <w:szCs w:val="24"/>
          <w:rtl/>
        </w:rPr>
        <w:t xml:space="preserve">כן מבאר </w:t>
      </w:r>
      <w:r w:rsidRPr="005E301D">
        <w:rPr>
          <w:rFonts w:asciiTheme="majorBidi" w:hAnsiTheme="majorBidi" w:cstheme="majorBidi"/>
          <w:sz w:val="24"/>
          <w:szCs w:val="24"/>
          <w:rtl/>
        </w:rPr>
        <w:t>הפמ"ג (</w:t>
      </w:r>
      <w:r w:rsidR="00B87EEB" w:rsidRPr="005E301D">
        <w:rPr>
          <w:rFonts w:asciiTheme="majorBidi" w:hAnsiTheme="majorBidi" w:cstheme="majorBidi"/>
          <w:sz w:val="24"/>
          <w:szCs w:val="24"/>
          <w:rtl/>
        </w:rPr>
        <w:t>ב</w:t>
      </w:r>
      <w:r w:rsidRPr="005E301D">
        <w:rPr>
          <w:rFonts w:asciiTheme="majorBidi" w:hAnsiTheme="majorBidi" w:cstheme="majorBidi"/>
          <w:sz w:val="24"/>
          <w:szCs w:val="24"/>
          <w:rtl/>
        </w:rPr>
        <w:t xml:space="preserve">אשל </w:t>
      </w:r>
      <w:r w:rsidR="00B87EEB" w:rsidRPr="005E301D">
        <w:rPr>
          <w:rFonts w:asciiTheme="majorBidi" w:hAnsiTheme="majorBidi" w:cstheme="majorBidi"/>
          <w:sz w:val="24"/>
          <w:szCs w:val="24"/>
          <w:rtl/>
        </w:rPr>
        <w:t>אברהם</w:t>
      </w:r>
      <w:r w:rsidRPr="005E301D">
        <w:rPr>
          <w:rFonts w:asciiTheme="majorBidi" w:hAnsiTheme="majorBidi" w:cstheme="majorBidi"/>
          <w:sz w:val="24"/>
          <w:szCs w:val="24"/>
          <w:rtl/>
        </w:rPr>
        <w:t xml:space="preserve">) </w:t>
      </w:r>
      <w:r w:rsidR="008C518E" w:rsidRPr="005E301D">
        <w:rPr>
          <w:rFonts w:asciiTheme="majorBidi" w:hAnsiTheme="majorBidi" w:cstheme="majorBidi"/>
          <w:sz w:val="24"/>
          <w:szCs w:val="24"/>
          <w:rtl/>
        </w:rPr>
        <w:t>וז"ל</w:t>
      </w:r>
      <w:r w:rsidR="00A300A9" w:rsidRPr="005E301D">
        <w:rPr>
          <w:rFonts w:asciiTheme="majorBidi" w:hAnsiTheme="majorBidi" w:cstheme="majorBidi"/>
          <w:sz w:val="24"/>
          <w:szCs w:val="24"/>
          <w:rtl/>
        </w:rPr>
        <w:t xml:space="preserve"> "</w:t>
      </w:r>
      <w:r w:rsidR="002E04D5">
        <w:rPr>
          <w:rFonts w:asciiTheme="majorBidi" w:hAnsiTheme="majorBidi" w:cstheme="majorBidi"/>
          <w:sz w:val="24"/>
          <w:szCs w:val="24"/>
          <w:rtl/>
        </w:rPr>
        <w:t>וכן כתב הפרי חדש</w:t>
      </w:r>
      <w:r w:rsidR="002E04D5">
        <w:rPr>
          <w:rFonts w:asciiTheme="majorBidi" w:hAnsiTheme="majorBidi" w:cstheme="majorBidi" w:hint="cs"/>
          <w:sz w:val="24"/>
          <w:szCs w:val="24"/>
          <w:rtl/>
        </w:rPr>
        <w:t>,</w:t>
      </w:r>
      <w:r w:rsidR="002E04D5">
        <w:rPr>
          <w:rFonts w:asciiTheme="majorBidi" w:hAnsiTheme="majorBidi" w:cstheme="majorBidi"/>
          <w:sz w:val="24"/>
          <w:szCs w:val="24"/>
          <w:rtl/>
        </w:rPr>
        <w:t xml:space="preserve"> </w:t>
      </w:r>
      <w:r w:rsidRPr="005E301D">
        <w:rPr>
          <w:rFonts w:asciiTheme="majorBidi" w:hAnsiTheme="majorBidi" w:cstheme="majorBidi"/>
          <w:sz w:val="24"/>
          <w:szCs w:val="24"/>
          <w:rtl/>
        </w:rPr>
        <w:t>דבגמרא פסחים</w:t>
      </w:r>
      <w:r w:rsidR="00A300A9" w:rsidRPr="005E301D">
        <w:rPr>
          <w:rFonts w:asciiTheme="majorBidi" w:hAnsiTheme="majorBidi" w:cstheme="majorBidi"/>
          <w:sz w:val="24"/>
          <w:szCs w:val="24"/>
          <w:rtl/>
        </w:rPr>
        <w:t xml:space="preserve"> </w:t>
      </w:r>
      <w:r w:rsidRPr="005E301D">
        <w:rPr>
          <w:rFonts w:asciiTheme="majorBidi" w:hAnsiTheme="majorBidi" w:cstheme="majorBidi"/>
          <w:sz w:val="24"/>
          <w:szCs w:val="24"/>
          <w:rtl/>
        </w:rPr>
        <w:t>פו</w:t>
      </w:r>
      <w:r w:rsidR="00A300A9"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מוקי החלונות בבר שורא דשוה לקרקע הבית, הא לאו הכי לא, וכאן כתב אפילו גבוה כמה כו', שמע מינה ברואין תליא מלתא, שכל שרואין אלו את אלו מצטרפין אף בשני בתים, כב</w:t>
      </w:r>
      <w:r w:rsidR="002E04D5">
        <w:rPr>
          <w:rFonts w:asciiTheme="majorBidi" w:hAnsiTheme="majorBidi" w:cstheme="majorBidi"/>
          <w:sz w:val="24"/>
          <w:szCs w:val="24"/>
          <w:rtl/>
        </w:rPr>
        <w:t>סימן קצ"ה בזימון. והביא הפר</w:t>
      </w:r>
      <w:r w:rsidR="002E04D5">
        <w:rPr>
          <w:rFonts w:asciiTheme="majorBidi" w:hAnsiTheme="majorBidi" w:cstheme="majorBidi" w:hint="cs"/>
          <w:sz w:val="24"/>
          <w:szCs w:val="24"/>
          <w:rtl/>
        </w:rPr>
        <w:t>"ח</w:t>
      </w:r>
      <w:r w:rsidRPr="005E301D">
        <w:rPr>
          <w:rFonts w:asciiTheme="majorBidi" w:hAnsiTheme="majorBidi" w:cstheme="majorBidi"/>
          <w:sz w:val="24"/>
          <w:szCs w:val="24"/>
          <w:rtl/>
        </w:rPr>
        <w:t xml:space="preserve"> תשובת הרשב"א</w:t>
      </w:r>
      <w:r w:rsidR="00B87EEB" w:rsidRPr="005E301D">
        <w:rPr>
          <w:rFonts w:asciiTheme="majorBidi" w:hAnsiTheme="majorBidi" w:cstheme="majorBidi"/>
          <w:sz w:val="24"/>
          <w:szCs w:val="24"/>
          <w:rtl/>
        </w:rPr>
        <w:t xml:space="preserve"> </w:t>
      </w:r>
      <w:r w:rsidRPr="005E301D">
        <w:rPr>
          <w:rFonts w:asciiTheme="majorBidi" w:hAnsiTheme="majorBidi" w:cstheme="majorBidi"/>
          <w:sz w:val="24"/>
          <w:szCs w:val="24"/>
          <w:rtl/>
        </w:rPr>
        <w:t>ח"א צ"</w:t>
      </w:r>
      <w:r w:rsidR="00B87EEB" w:rsidRPr="005E301D">
        <w:rPr>
          <w:rFonts w:asciiTheme="majorBidi" w:hAnsiTheme="majorBidi" w:cstheme="majorBidi"/>
          <w:sz w:val="24"/>
          <w:szCs w:val="24"/>
          <w:rtl/>
        </w:rPr>
        <w:t>ו</w:t>
      </w:r>
      <w:r w:rsidRPr="005E301D">
        <w:rPr>
          <w:rFonts w:asciiTheme="majorBidi" w:hAnsiTheme="majorBidi" w:cstheme="majorBidi"/>
          <w:sz w:val="24"/>
          <w:szCs w:val="24"/>
          <w:rtl/>
        </w:rPr>
        <w:t xml:space="preserve"> בזה, ועדיף מזימון, דהתם אף בבית וחדר אחד בעינן רואין זה את זה, וכאן בחדר אחד אין צריך </w:t>
      </w:r>
      <w:r w:rsidR="009011C5" w:rsidRPr="005E301D">
        <w:rPr>
          <w:rFonts w:asciiTheme="majorBidi" w:hAnsiTheme="majorBidi" w:cstheme="majorBidi"/>
          <w:sz w:val="24"/>
          <w:szCs w:val="24"/>
          <w:rtl/>
        </w:rPr>
        <w:t>ר</w:t>
      </w:r>
      <w:r w:rsidRPr="005E301D">
        <w:rPr>
          <w:rFonts w:asciiTheme="majorBidi" w:hAnsiTheme="majorBidi" w:cstheme="majorBidi"/>
          <w:sz w:val="24"/>
          <w:szCs w:val="24"/>
          <w:rtl/>
        </w:rPr>
        <w:t>ואין זה את זה. ומה שכתב המחבר סעיף ט"ו מקצתן בפנים וחוץ וש"ץ תוך הפתח מצרפן, כמו בסימן קצ"ה המברך על מפתן הבית דעל ידו הוה כרואין אלו את אלו, ולאו דוקא ה' וה' הוא הדין רוב במקום אחד. ויראה דט' בבית הכנסת וש"ץ על המפתן בית הכנסת אין מצטרף, וזה מוכח מסעיף י"ז צבור בקטנה וש"ץ בגדולה אין</w:t>
      </w:r>
      <w:r w:rsidR="00A300A9" w:rsidRPr="005E301D">
        <w:rPr>
          <w:rFonts w:asciiTheme="majorBidi" w:hAnsiTheme="majorBidi" w:cstheme="majorBidi"/>
          <w:sz w:val="24"/>
          <w:szCs w:val="24"/>
          <w:rtl/>
        </w:rPr>
        <w:t xml:space="preserve"> </w:t>
      </w:r>
      <w:r w:rsidRPr="005E301D">
        <w:rPr>
          <w:rFonts w:asciiTheme="majorBidi" w:hAnsiTheme="majorBidi" w:cstheme="majorBidi"/>
          <w:sz w:val="24"/>
          <w:szCs w:val="24"/>
          <w:rtl/>
        </w:rPr>
        <w:t>מוציאן, ולא אמרינן דהוה כרואין, ודווקא כשיש בכאן וכאן בני אדם והוא באמצע מצרפן, בסימן קצ"ה המברך על המפתן אם אין אנשים בבית אחר אין המברך מצטרף עמהם. וכן מה שכתוב שם רשות הרבים מפסקת אין מצטרף, הוא הדין כאן. ומה שכתב המחבר סעיף י"ז וי"ח וי"ט הכל מיירי באין רואין זה את זה, דברואין אפילו בשני בתים מצטרפין כבסימן קצ"ה בזימון, וכמו שכתב הפרי חדש כאן. ולפי זה מה שכתב הר"ב גגין ועליות, רבותא היה לומר אפילו חלונות כהאי גוונא, כל שאין רואין אלו את אלו אין מצטרפין באין שוה קרקע הבית.</w:t>
      </w:r>
      <w:r w:rsidR="00093A2C">
        <w:rPr>
          <w:rFonts w:asciiTheme="majorBidi" w:hAnsiTheme="majorBidi" w:cstheme="majorBidi" w:hint="cs"/>
          <w:sz w:val="24"/>
          <w:szCs w:val="24"/>
          <w:rtl/>
        </w:rPr>
        <w:t>"</w:t>
      </w:r>
      <w:r w:rsidRPr="005E301D">
        <w:rPr>
          <w:rFonts w:asciiTheme="majorBidi" w:hAnsiTheme="majorBidi" w:cstheme="majorBidi"/>
          <w:sz w:val="24"/>
          <w:szCs w:val="24"/>
          <w:rtl/>
        </w:rPr>
        <w:t xml:space="preserve"> </w:t>
      </w:r>
    </w:p>
    <w:p w:rsidR="008B546D" w:rsidRPr="005E301D" w:rsidRDefault="008C518E" w:rsidP="008C518E">
      <w:pPr>
        <w:jc w:val="both"/>
        <w:rPr>
          <w:rFonts w:asciiTheme="majorBidi" w:hAnsiTheme="majorBidi" w:cstheme="majorBidi"/>
          <w:sz w:val="24"/>
          <w:szCs w:val="24"/>
          <w:rtl/>
        </w:rPr>
      </w:pPr>
      <w:r w:rsidRPr="005E301D">
        <w:rPr>
          <w:rFonts w:asciiTheme="majorBidi" w:hAnsiTheme="majorBidi" w:cstheme="majorBidi"/>
          <w:sz w:val="24"/>
          <w:szCs w:val="24"/>
          <w:rtl/>
        </w:rPr>
        <w:t>וכ"כ בשו"ע הרב סט"ז וז"ל "במה דברים אמורים כשהעומדים בחוץ אינם נראים להעומדים בפנים אבל מי שמראה פניו להעומדים בבית הכנסת אפילו הוא עומד אחורי בית הכנסת ומראה להם פנים דרך חלון שביניהם אפילו גבוה כמה קומות אפילו אינו רחב ד' מצטרף עמהם לעשרה אבל מי שאינו מראה פנים להם אפילו עומד על גביהן מלמעלה על גג בית הכנסת אינו מצטרף עמהם בין שעומד על הגג ממש בין שעומד על עובי הכתלים של בית הכנסת שגם עובי הכתלים אינם נגררים אחר תוכם להיות נידון כלפנים אף על פי שאינו מראה פניו להם:"</w:t>
      </w:r>
    </w:p>
    <w:p w:rsidR="00A46C4C" w:rsidRPr="005E301D" w:rsidRDefault="00F77005" w:rsidP="00BA1B73">
      <w:pPr>
        <w:jc w:val="both"/>
        <w:rPr>
          <w:rFonts w:asciiTheme="majorBidi" w:hAnsiTheme="majorBidi" w:cstheme="majorBidi"/>
          <w:sz w:val="24"/>
          <w:szCs w:val="24"/>
          <w:rtl/>
        </w:rPr>
      </w:pPr>
      <w:r w:rsidRPr="005E301D">
        <w:rPr>
          <w:rFonts w:asciiTheme="majorBidi" w:hAnsiTheme="majorBidi" w:cstheme="majorBidi"/>
          <w:sz w:val="24"/>
          <w:szCs w:val="24"/>
          <w:rtl/>
        </w:rPr>
        <w:t>ו</w:t>
      </w:r>
      <w:r w:rsidR="008C518E" w:rsidRPr="005E301D">
        <w:rPr>
          <w:rFonts w:asciiTheme="majorBidi" w:hAnsiTheme="majorBidi" w:cstheme="majorBidi"/>
          <w:sz w:val="24"/>
          <w:szCs w:val="24"/>
          <w:rtl/>
        </w:rPr>
        <w:t xml:space="preserve">גם </w:t>
      </w:r>
      <w:r w:rsidRPr="005E301D">
        <w:rPr>
          <w:rFonts w:asciiTheme="majorBidi" w:hAnsiTheme="majorBidi" w:cstheme="majorBidi"/>
          <w:sz w:val="24"/>
          <w:szCs w:val="24"/>
          <w:rtl/>
        </w:rPr>
        <w:t xml:space="preserve">המשנ"ב (סקנ"ב ונ"ג) כתב </w:t>
      </w:r>
      <w:r w:rsidR="00F1141F" w:rsidRPr="005E301D">
        <w:rPr>
          <w:rFonts w:asciiTheme="majorBidi" w:hAnsiTheme="majorBidi" w:cstheme="majorBidi"/>
          <w:sz w:val="24"/>
          <w:szCs w:val="24"/>
          <w:rtl/>
        </w:rPr>
        <w:t>בעניין זה כדבריהם</w:t>
      </w:r>
      <w:r w:rsidR="00A46C4C"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וז"ל (נב) מצטרף עמהם - דאף דיש הפסק מחיצה ביניהם כיון דמראה להם פניו, דומה למה שמבואר לקמן בסימן קצ"ה לענין זימון דאם מקצתן רואין אלו את אלו דמצטרפין. וא"כ לפ"ז פשוט העומדים בעזרת נשים ובמחיצה המפסקת יש חלון ומראה להם פניו משם מצטרף עמהם לעשרה וכ"ש דאם יש בלעדו עשרה נחשב תפלה בצבור עי"ז ואעפ"כ יותר טוב אם בנקל הוא לו לירד לבהכ"נ שירד, דיש מהאחרונים שחולקין על עיקר הדין וסוברין דענינינו אינו דומה </w:t>
      </w:r>
      <w:r w:rsidRPr="005E301D">
        <w:rPr>
          <w:rFonts w:asciiTheme="majorBidi" w:hAnsiTheme="majorBidi" w:cstheme="majorBidi"/>
          <w:sz w:val="24"/>
          <w:szCs w:val="24"/>
          <w:rtl/>
        </w:rPr>
        <w:lastRenderedPageBreak/>
        <w:t>כלל לזימון: (נג) גגין ועליות - בכה"ג שאין רואין אלו את אלו רבותא היה לו לומר אפי' חלונות רחבות ונמוכות כל שאינן שוות לקרקע בהכ"נ ואף אם הוא עומד בתוכם אינו מצטרף:</w:t>
      </w:r>
      <w:r w:rsidR="00A46C4C"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w:t>
      </w:r>
    </w:p>
    <w:p w:rsidR="006A48C9" w:rsidRPr="005E301D" w:rsidRDefault="00F77005" w:rsidP="00BA1B73">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ובביה"ל ד"ה כאן וכאן כ' בשם הפר"ח דאם רואין אלו את אלו יכולין להצטרף אפילו עומדים לגמרי בחוץ, דומיא דחלון בסי"ד. </w:t>
      </w:r>
      <w:r w:rsidR="00A46C4C" w:rsidRPr="005E301D">
        <w:rPr>
          <w:rFonts w:asciiTheme="majorBidi" w:hAnsiTheme="majorBidi" w:cstheme="majorBidi"/>
          <w:sz w:val="24"/>
          <w:szCs w:val="24"/>
          <w:rtl/>
        </w:rPr>
        <w:t>ומבואר בדבריו דא</w:t>
      </w:r>
      <w:r w:rsidRPr="005E301D">
        <w:rPr>
          <w:rFonts w:asciiTheme="majorBidi" w:hAnsiTheme="majorBidi" w:cstheme="majorBidi"/>
          <w:sz w:val="24"/>
          <w:szCs w:val="24"/>
          <w:rtl/>
        </w:rPr>
        <w:t xml:space="preserve">פשר מעיקר הדין להקל בצירוף של רואין אלו את אלו גם בהרבה בני אדם ולא רק באחד. </w:t>
      </w:r>
    </w:p>
    <w:p w:rsidR="00F1141F" w:rsidRPr="005E301D" w:rsidRDefault="006A48C9" w:rsidP="00BA1B73">
      <w:pPr>
        <w:jc w:val="both"/>
        <w:rPr>
          <w:rFonts w:asciiTheme="majorBidi" w:hAnsiTheme="majorBidi" w:cstheme="majorBidi"/>
          <w:sz w:val="24"/>
          <w:szCs w:val="24"/>
          <w:rtl/>
        </w:rPr>
      </w:pPr>
      <w:r w:rsidRPr="005E301D">
        <w:rPr>
          <w:rFonts w:asciiTheme="majorBidi" w:hAnsiTheme="majorBidi" w:cstheme="majorBidi"/>
          <w:sz w:val="24"/>
          <w:szCs w:val="24"/>
          <w:rtl/>
        </w:rPr>
        <w:t xml:space="preserve">אלא שעכ"פ כתב המשנ"ב דאם בנקל לירד לביהכנ"ס שירד, וכן בביה"ל דלכתחילה יותר טוב להחמיר בזה שיכנסו לפנים, ובשעה"צ (סקנ"ג) מביא דהגר"א בסקל"א כ' דיש לדחות כל ראיות הרשב"א, והרשב"א עצמו לא אמר זאת אלא בדרך אפשר, וכן במשכנות יעקב מחלק בין דין זה לזימון. על כן לכתחילה טוב להחמיר. </w:t>
      </w:r>
    </w:p>
    <w:p w:rsidR="00000C04" w:rsidRDefault="00000C04" w:rsidP="00BA1B73">
      <w:pPr>
        <w:jc w:val="both"/>
        <w:rPr>
          <w:rFonts w:asciiTheme="majorBidi" w:hAnsiTheme="majorBidi" w:cstheme="majorBidi"/>
          <w:sz w:val="24"/>
          <w:szCs w:val="24"/>
          <w:rtl/>
        </w:rPr>
      </w:pPr>
    </w:p>
    <w:p w:rsidR="00000C04" w:rsidRDefault="00187BC4" w:rsidP="00BA1B73">
      <w:pPr>
        <w:jc w:val="both"/>
        <w:rPr>
          <w:rFonts w:asciiTheme="majorBidi" w:hAnsiTheme="majorBidi" w:cstheme="majorBidi"/>
          <w:sz w:val="24"/>
          <w:szCs w:val="24"/>
          <w:rtl/>
        </w:rPr>
      </w:pPr>
      <w:r>
        <w:rPr>
          <w:rFonts w:asciiTheme="majorBidi" w:hAnsiTheme="majorBidi" w:cstheme="majorBidi" w:hint="cs"/>
          <w:sz w:val="24"/>
          <w:szCs w:val="24"/>
          <w:rtl/>
        </w:rPr>
        <w:t xml:space="preserve">ב. </w:t>
      </w:r>
      <w:r w:rsidR="00F1141F" w:rsidRPr="005E301D">
        <w:rPr>
          <w:rFonts w:asciiTheme="majorBidi" w:hAnsiTheme="majorBidi" w:cstheme="majorBidi"/>
          <w:sz w:val="24"/>
          <w:szCs w:val="24"/>
          <w:rtl/>
        </w:rPr>
        <w:t>אמנם בערוך השולחן שם כ' באופן אחר ליישב הקושיא,  "ויש מי שכתב דאע"ג דעליות אינן מצטרפות להעומדים בבית מ"מ אם העליות אינם במחיצות גמורות אלא בכלונסאות באופן שרואין אלו שלמטה אותן שלמעלה וקשה עליהם לירד למטה מצטרפין זה עם זה</w:t>
      </w:r>
      <w:r w:rsidR="00BA1B73" w:rsidRPr="005E301D">
        <w:rPr>
          <w:rFonts w:asciiTheme="majorBidi" w:hAnsiTheme="majorBidi" w:cstheme="majorBidi"/>
          <w:sz w:val="24"/>
          <w:szCs w:val="24"/>
          <w:rtl/>
        </w:rPr>
        <w:t>.</w:t>
      </w:r>
      <w:r w:rsidR="00F1141F" w:rsidRPr="005E301D">
        <w:rPr>
          <w:rFonts w:asciiTheme="majorBidi" w:hAnsiTheme="majorBidi" w:cstheme="majorBidi"/>
          <w:sz w:val="24"/>
          <w:szCs w:val="24"/>
          <w:rtl/>
        </w:rPr>
        <w:t xml:space="preserve"> ויש מגמגמין בזה [עא"ר סקי"ב וש"ת סקט"ו] ואולי בשעת הדחק יש לסמוך ולהתיר מיהו זה ודאי העומדים בעזרת נשים לא יצטרפו עם העומדים בבהכ"נ אף שיש חלונות מעזרת נשים להבהכ"נ ורואים אלו פניהם של אלו כיון שמחיצות גמורות הן הוויין שתי רשויות, ולא דמי לעומד אחורי בהכ"נ דמצטרף בראיית פנים דהתם אינו עומד בבית בפ"ע אלא בחצר או ברחוב ולכן חשבינן ליה כאלו עומד בבהכ"נ אבל לא בעומד בבית בפ"ע [כנלע"ד, וגם בהעומד אחורי בהכ"נ אינו מצטרף אלא אחד ולא יותר דכן משמע לשון הש"ע, והבו דלא לוסיף עלה. כן נלע"ד בדינים אלו]:"  </w:t>
      </w:r>
    </w:p>
    <w:p w:rsidR="00F1141F" w:rsidRPr="005E301D" w:rsidRDefault="00F1141F" w:rsidP="00BA1B73">
      <w:pPr>
        <w:jc w:val="both"/>
        <w:rPr>
          <w:rFonts w:asciiTheme="majorBidi" w:hAnsiTheme="majorBidi" w:cstheme="majorBidi"/>
          <w:sz w:val="24"/>
          <w:szCs w:val="24"/>
          <w:rtl/>
        </w:rPr>
      </w:pPr>
      <w:r w:rsidRPr="005E301D">
        <w:rPr>
          <w:rFonts w:asciiTheme="majorBidi" w:hAnsiTheme="majorBidi" w:cstheme="majorBidi"/>
          <w:sz w:val="24"/>
          <w:szCs w:val="24"/>
          <w:rtl/>
        </w:rPr>
        <w:t>ולדבריו כל מה דמהני ברואין זא"ז היינו דוקא כשאינו בבית אחר או אפילו מגודר במחיצה בפני עצמה, ובכה"ג מיירי בסעיף יג וע"כ לא מהני שם רואין זא"ז.</w:t>
      </w:r>
      <w:r w:rsidR="00BA1B73" w:rsidRPr="005E301D">
        <w:rPr>
          <w:rFonts w:asciiTheme="majorBidi" w:hAnsiTheme="majorBidi" w:cstheme="majorBidi"/>
          <w:sz w:val="24"/>
          <w:szCs w:val="24"/>
          <w:rtl/>
        </w:rPr>
        <w:t xml:space="preserve"> ושורש דבריו מהאליהו רבה הנ"ל, ושם מביא זאת מהכנה"ג, </w:t>
      </w:r>
      <w:r w:rsidRPr="005E301D">
        <w:rPr>
          <w:rFonts w:asciiTheme="majorBidi" w:hAnsiTheme="majorBidi" w:cstheme="majorBidi"/>
          <w:sz w:val="24"/>
          <w:szCs w:val="24"/>
          <w:rtl/>
        </w:rPr>
        <w:t xml:space="preserve">וז"ל </w:t>
      </w:r>
      <w:r w:rsidR="00BA1B73" w:rsidRPr="005E301D">
        <w:rPr>
          <w:rFonts w:asciiTheme="majorBidi" w:hAnsiTheme="majorBidi" w:cstheme="majorBidi"/>
          <w:sz w:val="24"/>
          <w:szCs w:val="24"/>
          <w:rtl/>
        </w:rPr>
        <w:t>הכנה"ג "</w:t>
      </w:r>
      <w:r w:rsidRPr="005E301D">
        <w:rPr>
          <w:rFonts w:asciiTheme="majorBidi" w:hAnsiTheme="majorBidi" w:cstheme="majorBidi"/>
          <w:sz w:val="24"/>
          <w:szCs w:val="24"/>
          <w:rtl/>
        </w:rPr>
        <w:t>ומצאתי שכתב רבינו הגדול מהר"י אבוהב ז"ל בשם גאון, דמכניס ראשו בחלון מצטרף עמהם וכו'. נ"ב: אבל היושב בתוך הבית כשיש שם מחיצה [ה]מועלת לכלאים ולשבת, אינו מצטרף. מורי הרב ז"ל חלק ב' חלק י"ד סימן ד'.</w:t>
      </w:r>
      <w:r w:rsidR="00BA1B73" w:rsidRPr="005E301D">
        <w:rPr>
          <w:rFonts w:asciiTheme="majorBidi" w:hAnsiTheme="majorBidi" w:cstheme="majorBidi"/>
          <w:sz w:val="24"/>
          <w:szCs w:val="24"/>
          <w:rtl/>
        </w:rPr>
        <w:t>" עכ"ל.</w:t>
      </w:r>
      <w:r w:rsidRPr="005E301D">
        <w:rPr>
          <w:rFonts w:asciiTheme="majorBidi" w:hAnsiTheme="majorBidi" w:cstheme="majorBidi"/>
          <w:sz w:val="24"/>
          <w:szCs w:val="24"/>
          <w:rtl/>
        </w:rPr>
        <w:t xml:space="preserve">    </w:t>
      </w:r>
    </w:p>
    <w:p w:rsidR="00092825" w:rsidRPr="005E301D" w:rsidRDefault="00F1141F" w:rsidP="008C518E">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ומוסיף בערוה"ש עוד שגם במקום דמהני רואין זא"ז לא מהני אלא לצרף אחד לעשרה כלשון השו"ע דהבו דלא להוסיף עלה. והביה"ל הנ"ל כתב בהדיא </w:t>
      </w:r>
      <w:r w:rsidR="00F77005" w:rsidRPr="005E301D">
        <w:rPr>
          <w:rFonts w:asciiTheme="majorBidi" w:hAnsiTheme="majorBidi" w:cstheme="majorBidi"/>
          <w:sz w:val="24"/>
          <w:szCs w:val="24"/>
          <w:rtl/>
        </w:rPr>
        <w:t>שלא כדברי הערוך השולחן</w:t>
      </w:r>
      <w:r w:rsidRPr="005E301D">
        <w:rPr>
          <w:rFonts w:asciiTheme="majorBidi" w:hAnsiTheme="majorBidi" w:cstheme="majorBidi"/>
          <w:sz w:val="24"/>
          <w:szCs w:val="24"/>
          <w:rtl/>
        </w:rPr>
        <w:t>, דמהני צירוף גם בהרבה, וכך משמע בפשטות בפר"ח והפמ"ג בדעת הרשב"א, וגם אין סברא כ"כ לחלק בזה</w:t>
      </w:r>
      <w:r w:rsidR="00F77005" w:rsidRPr="005E301D">
        <w:rPr>
          <w:rFonts w:asciiTheme="majorBidi" w:hAnsiTheme="majorBidi" w:cstheme="majorBidi"/>
          <w:sz w:val="24"/>
          <w:szCs w:val="24"/>
          <w:rtl/>
        </w:rPr>
        <w:t xml:space="preserve">. </w:t>
      </w:r>
      <w:r w:rsidR="00A46C4C" w:rsidRPr="005E301D">
        <w:rPr>
          <w:rFonts w:asciiTheme="majorBidi" w:hAnsiTheme="majorBidi" w:cstheme="majorBidi"/>
          <w:sz w:val="24"/>
          <w:szCs w:val="24"/>
          <w:rtl/>
        </w:rPr>
        <w:t xml:space="preserve"> </w:t>
      </w:r>
      <w:r w:rsidRPr="005E301D">
        <w:rPr>
          <w:rFonts w:asciiTheme="majorBidi" w:hAnsiTheme="majorBidi" w:cstheme="majorBidi"/>
          <w:sz w:val="24"/>
          <w:szCs w:val="24"/>
          <w:rtl/>
        </w:rPr>
        <w:t xml:space="preserve">אמנם </w:t>
      </w:r>
      <w:r w:rsidR="00F77005" w:rsidRPr="005E301D">
        <w:rPr>
          <w:rFonts w:asciiTheme="majorBidi" w:hAnsiTheme="majorBidi" w:cstheme="majorBidi"/>
          <w:sz w:val="24"/>
          <w:szCs w:val="24"/>
          <w:rtl/>
        </w:rPr>
        <w:t>בשעה"צ סקנ"ג ובביה"ל שם כתב ד</w:t>
      </w:r>
      <w:r w:rsidRPr="005E301D">
        <w:rPr>
          <w:rFonts w:asciiTheme="majorBidi" w:hAnsiTheme="majorBidi" w:cstheme="majorBidi"/>
          <w:sz w:val="24"/>
          <w:szCs w:val="24"/>
          <w:rtl/>
        </w:rPr>
        <w:t>כיון ד</w:t>
      </w:r>
      <w:r w:rsidR="00F77005" w:rsidRPr="005E301D">
        <w:rPr>
          <w:rFonts w:asciiTheme="majorBidi" w:hAnsiTheme="majorBidi" w:cstheme="majorBidi"/>
          <w:sz w:val="24"/>
          <w:szCs w:val="24"/>
          <w:rtl/>
        </w:rPr>
        <w:t>מקור דין זה מהרשב"א בתשו' כמש"כ הפר"ח, והרשב"א כתב לדמות לזימון רק בדרך אפשר, ולכן כ' דטוב להחמיר לכתחילה.</w:t>
      </w:r>
    </w:p>
    <w:p w:rsidR="00000C04" w:rsidRDefault="00000C04" w:rsidP="008C518E">
      <w:pPr>
        <w:jc w:val="both"/>
        <w:rPr>
          <w:rFonts w:asciiTheme="majorBidi" w:hAnsiTheme="majorBidi" w:cstheme="majorBidi"/>
          <w:sz w:val="24"/>
          <w:szCs w:val="24"/>
          <w:rtl/>
        </w:rPr>
      </w:pPr>
    </w:p>
    <w:p w:rsidR="00092825" w:rsidRPr="005E301D" w:rsidRDefault="00187BC4" w:rsidP="008C518E">
      <w:pPr>
        <w:jc w:val="both"/>
        <w:rPr>
          <w:rFonts w:asciiTheme="majorBidi" w:hAnsiTheme="majorBidi" w:cstheme="majorBidi"/>
          <w:sz w:val="24"/>
          <w:szCs w:val="24"/>
          <w:rtl/>
        </w:rPr>
      </w:pPr>
      <w:r>
        <w:rPr>
          <w:rFonts w:asciiTheme="majorBidi" w:hAnsiTheme="majorBidi" w:cstheme="majorBidi" w:hint="cs"/>
          <w:sz w:val="24"/>
          <w:szCs w:val="24"/>
          <w:rtl/>
        </w:rPr>
        <w:lastRenderedPageBreak/>
        <w:t xml:space="preserve">ג. </w:t>
      </w:r>
      <w:r w:rsidR="00092825" w:rsidRPr="005E301D">
        <w:rPr>
          <w:rFonts w:asciiTheme="majorBidi" w:hAnsiTheme="majorBidi" w:cstheme="majorBidi"/>
          <w:sz w:val="24"/>
          <w:szCs w:val="24"/>
          <w:rtl/>
        </w:rPr>
        <w:t>ובשו"ת משנה שכיר (אורח חיים סימן לג) מביא הקושיא בדברי השו"ע, מה הנפ"מ בין סי"ג שהעומד מן האגף ולחוץ אינו מצטרף, ובסי"ד במראה פניו מן החלון מצטרף,</w:t>
      </w:r>
      <w:r w:rsidR="008C518E" w:rsidRPr="005E301D">
        <w:rPr>
          <w:rFonts w:asciiTheme="majorBidi" w:hAnsiTheme="majorBidi" w:cstheme="majorBidi"/>
          <w:sz w:val="24"/>
          <w:szCs w:val="24"/>
          <w:rtl/>
        </w:rPr>
        <w:t xml:space="preserve">  ומביא דרך ג' בתי' הקושיא מהחיי אדם, </w:t>
      </w:r>
      <w:r w:rsidR="00092825" w:rsidRPr="005E301D">
        <w:rPr>
          <w:rFonts w:asciiTheme="majorBidi" w:hAnsiTheme="majorBidi" w:cstheme="majorBidi"/>
          <w:sz w:val="24"/>
          <w:szCs w:val="24"/>
          <w:rtl/>
        </w:rPr>
        <w:t xml:space="preserve">וז"ל "ועיינתי בחיי אדם (ח"א כלל ל ס"א) ומצאתי שכתב דהך דסעיף יד מיירי דמכניס ראשו ורובו בפנים ואז מהני, ובאמת גם בעומד בתוך הפתח אם מכניס ראשו ורובו בפנים מהני. נמצא לדבריו אין חילוק בין הני שני סעיפים, דאם מכניס ראשו ורובו בפנים גם גבי מפתן הבית מהני, ואם אינו מכניס ראשו ורובו גם גבי חלון אינו מהני, ואם כן למה שינה המחבר, בסעיף יג כתב דכלחוץ הוא ואינו מצטרף, ובסעיף יד כתב דמצטרף, הלא באמת שניהן שוין. וגם המעיין בבית יוסף בפנים (ד"ה תנן) יראה בפירוש, דהאי דינא דסעיף יד לא מיירי בהכניס ראשו בפנים מן החלון, ורק ההיתר מטעם רואין לחוד, ואם כן הדרא קושיתי לדוכתא. ובאמת מצאתי שגם החיי אדם (שם) הרגיש בקושיא זו, דכתב ואף שהבית יוסף כתב בשם האורחות חיים דמראה פנים לחוד מהני, וכמו שכתב בשו"ע, צריך לומר דכונתו גם כן שמכניס ראשו ורובו לשם, דאם לא כן קשה מאי שנא מחצר גדולה, שהרי גם שם רואים זה את זה, עיין שם, ובאמת יש להקשות כן גם מסעיף יג. </w:t>
      </w:r>
    </w:p>
    <w:p w:rsidR="00092825" w:rsidRPr="005E301D" w:rsidRDefault="00092825" w:rsidP="00092825">
      <w:pPr>
        <w:jc w:val="both"/>
        <w:rPr>
          <w:rFonts w:asciiTheme="majorBidi" w:hAnsiTheme="majorBidi" w:cstheme="majorBidi"/>
          <w:sz w:val="24"/>
          <w:szCs w:val="24"/>
          <w:rtl/>
        </w:rPr>
      </w:pPr>
      <w:r w:rsidRPr="005E301D">
        <w:rPr>
          <w:rFonts w:asciiTheme="majorBidi" w:hAnsiTheme="majorBidi" w:cstheme="majorBidi"/>
          <w:sz w:val="24"/>
          <w:szCs w:val="24"/>
          <w:rtl/>
        </w:rPr>
        <w:t xml:space="preserve">אולם מצאתי בפר"ח שם (סי"ג) וכן מסכים לזה הפרי מגדים (א"א סקי"ב) ושו"ע הרב ז"ל (סט"ז), דכל הדינים הללו שהביא המחבר מיירי באין רואין זה את זה, לכך יש חילוק בין נחשב לבית אחד, או דבבית א' מצטרפין אף באין רואין זה את זה, אבל בזמן שרואין זה את זה שפיר מצטרפין אף בשני בתים. אם כן סעיף יג מיירי בזמן שאין רואין זה את זה, ושפיר יש חילוק בין אם הוא כלפנים או כלחוץ, ואתי שפיר, וחידוש שלא ראה החיי אדם את הפר"ח הנ"ל. </w:t>
      </w:r>
    </w:p>
    <w:p w:rsidR="00092825" w:rsidRPr="005E301D" w:rsidRDefault="00092825" w:rsidP="00093A2C">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וכן נראה [גם] דעת המהרי"ט. זה לשון המהרי"ט (ח"ב סי' ד) דלענין צירוף עשרה לתפלה אפילו אם הראה פניו מחלון א' מצטרף אף על פי שרשות לעצמו הוא כדתנן, מכל מקום מראה פניו שאני, שדומה כמצטרף להם, אבל היושב בתוך הבית, שאם היה רשות א' היה מצטרף בין ער בין ישן, כשיש שם מחיצה המועלת לכלאים ולשבת אין מצטרף, עכ"ל. </w:t>
      </w:r>
      <w:r w:rsidR="00093A2C">
        <w:rPr>
          <w:rFonts w:asciiTheme="majorBidi" w:hAnsiTheme="majorBidi" w:cstheme="majorBidi" w:hint="cs"/>
          <w:sz w:val="24"/>
          <w:szCs w:val="24"/>
          <w:rtl/>
        </w:rPr>
        <w:t xml:space="preserve">וכו'. </w:t>
      </w:r>
      <w:r w:rsidRPr="005E301D">
        <w:rPr>
          <w:rFonts w:asciiTheme="majorBidi" w:hAnsiTheme="majorBidi" w:cstheme="majorBidi"/>
          <w:sz w:val="24"/>
          <w:szCs w:val="24"/>
          <w:rtl/>
        </w:rPr>
        <w:t>שוב מצאתי בעקרי הד"ט (סי' ג סק"ב) שהביא בשם תשובת דבר משה (ח"א סי' י) דלהצטרף למנין לא סגי ברואים זה את זה וגופו ופניו במקום אחר, אלא צריך שיכניס ראשו במקום שמתפללים, והעקרי הד"ט כתב על זה שגם הרב זרע אמת (ח"א סי' י) הסכים לזה עיין שם, והוא כהחיי אדם, ודו"ק, ועיין גם כן שו"ת זכרון יהודה (או"ח סי' לו). ובתשובת מנחת שי (ח"א סי' יח) פסק בפשיטות דסגי ברואים זה את זה אף אם אינן שם בגופן, והביא כן בשם הרשב"א בתשובות (ח"א סי' צו) ובשם הפרמ"ג (סקי"ד), וכתב דכל זה פשוט וברור, והוא דלא כהעקרי הד"ט, ודו"ק. שוב מצאתי בצל"ח ברכות (ח, א) דגם נקט לפשיטות דברואין זה את זה מצטרף אם דעומד במקום אחר, עיין שם מה שנסתפק לענין שיחשב להיות בבית הכנסת, לענין שלא יחשב שכן רע ח"ו, עיין שם ודו"ק, ועיין בתשובות הרשב"ש (סי' תעג) בזה</w:t>
      </w:r>
      <w:r w:rsidR="00B21755" w:rsidRPr="005E301D">
        <w:rPr>
          <w:rFonts w:asciiTheme="majorBidi" w:hAnsiTheme="majorBidi" w:cstheme="majorBidi"/>
          <w:sz w:val="24"/>
          <w:szCs w:val="24"/>
          <w:rtl/>
        </w:rPr>
        <w:t>.</w:t>
      </w:r>
      <w:r w:rsidR="00611BF1" w:rsidRPr="005E301D">
        <w:rPr>
          <w:rFonts w:asciiTheme="majorBidi" w:hAnsiTheme="majorBidi" w:cstheme="majorBidi"/>
          <w:sz w:val="24"/>
          <w:szCs w:val="24"/>
          <w:rtl/>
        </w:rPr>
        <w:t>" עכ"ל המשנה שכיר.</w:t>
      </w:r>
    </w:p>
    <w:p w:rsidR="00585404" w:rsidRDefault="002E04D5" w:rsidP="004C2C8F">
      <w:pPr>
        <w:jc w:val="both"/>
        <w:rPr>
          <w:rFonts w:asciiTheme="majorBidi" w:hAnsiTheme="majorBidi" w:cstheme="majorBidi"/>
          <w:sz w:val="24"/>
          <w:szCs w:val="24"/>
          <w:rtl/>
        </w:rPr>
      </w:pPr>
      <w:r>
        <w:rPr>
          <w:rFonts w:asciiTheme="majorBidi" w:hAnsiTheme="majorBidi" w:cstheme="majorBidi" w:hint="cs"/>
          <w:sz w:val="24"/>
          <w:szCs w:val="24"/>
          <w:rtl/>
        </w:rPr>
        <w:t>הרי נתבאר ג' אופנים בפירוש הדין בסי"ג דלא מהני צירוף ברוא</w:t>
      </w:r>
      <w:r w:rsidR="00585404">
        <w:rPr>
          <w:rFonts w:asciiTheme="majorBidi" w:hAnsiTheme="majorBidi" w:cstheme="majorBidi" w:hint="cs"/>
          <w:sz w:val="24"/>
          <w:szCs w:val="24"/>
          <w:rtl/>
        </w:rPr>
        <w:t xml:space="preserve">ין זא"ז כשנמצא מהפתח ולחוץ, א' </w:t>
      </w:r>
      <w:r>
        <w:rPr>
          <w:rFonts w:asciiTheme="majorBidi" w:hAnsiTheme="majorBidi" w:cstheme="majorBidi" w:hint="cs"/>
          <w:sz w:val="24"/>
          <w:szCs w:val="24"/>
          <w:rtl/>
        </w:rPr>
        <w:t xml:space="preserve">דעת הפר"ח הפמ"ג השו"ע הרב והמשנ"ב, דלעולם כשמראה פניו סגי להצטרף ולהחשב לעשרה גם כשהוא במקום אחר ובבית אחר, ובסי"ג איירי כשאינן רואין זא"ז. ב' המהר"י אבוהב והכנה"ג והא"ר וערה"ש, </w:t>
      </w:r>
      <w:r>
        <w:rPr>
          <w:rFonts w:asciiTheme="majorBidi" w:hAnsiTheme="majorBidi" w:cstheme="majorBidi" w:hint="cs"/>
          <w:sz w:val="24"/>
          <w:szCs w:val="24"/>
          <w:rtl/>
        </w:rPr>
        <w:lastRenderedPageBreak/>
        <w:t>שכשנמצא בבית אחר או במקום המוקף מחיצות אינו מצטרף, ומש"כ בסי"ד שמצטרף מהחלון איירי שנמצא במקום בלי מחיצות. ג' העיקרי הד"ט בשם תשו' דבר משה</w:t>
      </w:r>
      <w:r w:rsidR="00585404">
        <w:rPr>
          <w:rFonts w:asciiTheme="majorBidi" w:hAnsiTheme="majorBidi" w:cstheme="majorBidi" w:hint="cs"/>
          <w:sz w:val="24"/>
          <w:szCs w:val="24"/>
          <w:rtl/>
        </w:rPr>
        <w:t>,</w:t>
      </w:r>
      <w:r>
        <w:rPr>
          <w:rFonts w:asciiTheme="majorBidi" w:hAnsiTheme="majorBidi" w:cstheme="majorBidi" w:hint="cs"/>
          <w:sz w:val="24"/>
          <w:szCs w:val="24"/>
          <w:rtl/>
        </w:rPr>
        <w:t xml:space="preserve"> והחיי אדם</w:t>
      </w:r>
      <w:r w:rsidR="00585404">
        <w:rPr>
          <w:rFonts w:asciiTheme="majorBidi" w:hAnsiTheme="majorBidi" w:cstheme="majorBidi" w:hint="cs"/>
          <w:sz w:val="24"/>
          <w:szCs w:val="24"/>
          <w:rtl/>
        </w:rPr>
        <w:t>,</w:t>
      </w:r>
      <w:r>
        <w:rPr>
          <w:rFonts w:asciiTheme="majorBidi" w:hAnsiTheme="majorBidi" w:cstheme="majorBidi" w:hint="cs"/>
          <w:sz w:val="24"/>
          <w:szCs w:val="24"/>
          <w:rtl/>
        </w:rPr>
        <w:t xml:space="preserve"> והזרע אמת</w:t>
      </w:r>
      <w:r w:rsidR="00585404">
        <w:rPr>
          <w:rFonts w:asciiTheme="majorBidi" w:hAnsiTheme="majorBidi" w:cstheme="majorBidi" w:hint="cs"/>
          <w:sz w:val="24"/>
          <w:szCs w:val="24"/>
          <w:rtl/>
        </w:rPr>
        <w:t>,</w:t>
      </w:r>
      <w:r>
        <w:rPr>
          <w:rFonts w:asciiTheme="majorBidi" w:hAnsiTheme="majorBidi" w:cstheme="majorBidi" w:hint="cs"/>
          <w:sz w:val="24"/>
          <w:szCs w:val="24"/>
          <w:rtl/>
        </w:rPr>
        <w:t xml:space="preserve"> ס"ל שרק אם גם מכניס ראשו דרך החלון מהני לאיצטרופי, ובסי"ג איירי שהוא רק רואה את השאר כשנמצא על הפתח</w:t>
      </w:r>
      <w:r w:rsidR="00585404">
        <w:rPr>
          <w:rFonts w:asciiTheme="majorBidi" w:hAnsiTheme="majorBidi" w:cstheme="majorBidi" w:hint="cs"/>
          <w:sz w:val="24"/>
          <w:szCs w:val="24"/>
          <w:rtl/>
        </w:rPr>
        <w:t>, אבל לא הכניס ראשו למקומם, ולכן אינו מצטרף.</w:t>
      </w:r>
      <w:r>
        <w:rPr>
          <w:rFonts w:asciiTheme="majorBidi" w:hAnsiTheme="majorBidi" w:cstheme="majorBidi" w:hint="cs"/>
          <w:sz w:val="24"/>
          <w:szCs w:val="24"/>
          <w:rtl/>
        </w:rPr>
        <w:t xml:space="preserve"> </w:t>
      </w:r>
    </w:p>
    <w:p w:rsidR="00000C04" w:rsidRDefault="00000C04" w:rsidP="004C2C8F">
      <w:pPr>
        <w:jc w:val="both"/>
        <w:rPr>
          <w:rFonts w:asciiTheme="majorBidi" w:hAnsiTheme="majorBidi" w:cstheme="majorBidi"/>
          <w:sz w:val="24"/>
          <w:szCs w:val="24"/>
          <w:rtl/>
        </w:rPr>
      </w:pPr>
    </w:p>
    <w:p w:rsidR="00721BE0" w:rsidRPr="005E301D" w:rsidRDefault="00187BC4" w:rsidP="004C2C8F">
      <w:pPr>
        <w:jc w:val="both"/>
        <w:rPr>
          <w:rFonts w:asciiTheme="majorBidi" w:hAnsiTheme="majorBidi" w:cstheme="majorBidi"/>
          <w:sz w:val="24"/>
          <w:szCs w:val="24"/>
          <w:rtl/>
        </w:rPr>
      </w:pPr>
      <w:r>
        <w:rPr>
          <w:rFonts w:asciiTheme="majorBidi" w:hAnsiTheme="majorBidi" w:cstheme="majorBidi" w:hint="cs"/>
          <w:sz w:val="24"/>
          <w:szCs w:val="24"/>
          <w:rtl/>
        </w:rPr>
        <w:t xml:space="preserve">ד. </w:t>
      </w:r>
      <w:r w:rsidR="004C2C8F" w:rsidRPr="005E301D">
        <w:rPr>
          <w:rFonts w:asciiTheme="majorBidi" w:hAnsiTheme="majorBidi" w:cstheme="majorBidi"/>
          <w:sz w:val="24"/>
          <w:szCs w:val="24"/>
          <w:rtl/>
        </w:rPr>
        <w:t xml:space="preserve">והנה מש"כ </w:t>
      </w:r>
      <w:r w:rsidR="00721BE0" w:rsidRPr="005E301D">
        <w:rPr>
          <w:rFonts w:asciiTheme="majorBidi" w:hAnsiTheme="majorBidi" w:cstheme="majorBidi"/>
          <w:sz w:val="24"/>
          <w:szCs w:val="24"/>
          <w:rtl/>
        </w:rPr>
        <w:t>בח"א שצריך להכניס ראשו לפנים</w:t>
      </w:r>
      <w:r w:rsidR="00E86455" w:rsidRPr="005E301D">
        <w:rPr>
          <w:rFonts w:asciiTheme="majorBidi" w:hAnsiTheme="majorBidi" w:cstheme="majorBidi"/>
          <w:sz w:val="24"/>
          <w:szCs w:val="24"/>
          <w:rtl/>
        </w:rPr>
        <w:t>,</w:t>
      </w:r>
      <w:r w:rsidR="00721BE0" w:rsidRPr="005E301D">
        <w:rPr>
          <w:rFonts w:asciiTheme="majorBidi" w:hAnsiTheme="majorBidi" w:cstheme="majorBidi"/>
          <w:sz w:val="24"/>
          <w:szCs w:val="24"/>
          <w:rtl/>
        </w:rPr>
        <w:t xml:space="preserve"> ולא רק שירא</w:t>
      </w:r>
      <w:r w:rsidR="00585404">
        <w:rPr>
          <w:rFonts w:asciiTheme="majorBidi" w:hAnsiTheme="majorBidi" w:cstheme="majorBidi"/>
          <w:sz w:val="24"/>
          <w:szCs w:val="24"/>
          <w:rtl/>
        </w:rPr>
        <w:t>ה פניו, מלבד מש"כ המשנה שכיר בש</w:t>
      </w:r>
      <w:r w:rsidR="00585404">
        <w:rPr>
          <w:rFonts w:asciiTheme="majorBidi" w:hAnsiTheme="majorBidi" w:cstheme="majorBidi" w:hint="cs"/>
          <w:sz w:val="24"/>
          <w:szCs w:val="24"/>
          <w:rtl/>
        </w:rPr>
        <w:t>מו</w:t>
      </w:r>
      <w:r w:rsidR="00721BE0" w:rsidRPr="005E301D">
        <w:rPr>
          <w:rFonts w:asciiTheme="majorBidi" w:hAnsiTheme="majorBidi" w:cstheme="majorBidi"/>
          <w:sz w:val="24"/>
          <w:szCs w:val="24"/>
          <w:rtl/>
        </w:rPr>
        <w:t xml:space="preserve"> </w:t>
      </w:r>
      <w:r w:rsidR="00585404">
        <w:rPr>
          <w:rFonts w:asciiTheme="majorBidi" w:hAnsiTheme="majorBidi" w:cstheme="majorBidi" w:hint="cs"/>
          <w:sz w:val="24"/>
          <w:szCs w:val="24"/>
          <w:rtl/>
        </w:rPr>
        <w:t xml:space="preserve">הלא כמבואר </w:t>
      </w:r>
      <w:r w:rsidR="00721BE0" w:rsidRPr="005E301D">
        <w:rPr>
          <w:rFonts w:asciiTheme="majorBidi" w:hAnsiTheme="majorBidi" w:cstheme="majorBidi"/>
          <w:sz w:val="24"/>
          <w:szCs w:val="24"/>
          <w:rtl/>
        </w:rPr>
        <w:t xml:space="preserve">מצינו כן </w:t>
      </w:r>
      <w:r w:rsidR="004C2C8F" w:rsidRPr="005E301D">
        <w:rPr>
          <w:rFonts w:asciiTheme="majorBidi" w:hAnsiTheme="majorBidi" w:cstheme="majorBidi"/>
          <w:sz w:val="24"/>
          <w:szCs w:val="24"/>
          <w:rtl/>
        </w:rPr>
        <w:t>בב"י מהר"י אבוהב, אבל צ"ב בדבריו, שאח"כ כ' בשם הארחות חיים הנ"ל דדי במה שמראה פניו, ומביא זאת כהמשך לדברי המ</w:t>
      </w:r>
      <w:r w:rsidR="00E86455" w:rsidRPr="005E301D">
        <w:rPr>
          <w:rFonts w:asciiTheme="majorBidi" w:hAnsiTheme="majorBidi" w:cstheme="majorBidi"/>
          <w:sz w:val="24"/>
          <w:szCs w:val="24"/>
          <w:rtl/>
        </w:rPr>
        <w:t>ה</w:t>
      </w:r>
      <w:r w:rsidR="004C2C8F" w:rsidRPr="005E301D">
        <w:rPr>
          <w:rFonts w:asciiTheme="majorBidi" w:hAnsiTheme="majorBidi" w:cstheme="majorBidi"/>
          <w:sz w:val="24"/>
          <w:szCs w:val="24"/>
          <w:rtl/>
        </w:rPr>
        <w:t xml:space="preserve">רי"א בלשון "וכן כתב בארחות חיים", ומשמע דלב"י לא ס"ל לחלק כלל בין מכניס ראשו או מראה פניו, וז"ל </w:t>
      </w:r>
      <w:r w:rsidR="00E86455" w:rsidRPr="005E301D">
        <w:rPr>
          <w:rFonts w:asciiTheme="majorBidi" w:hAnsiTheme="majorBidi" w:cstheme="majorBidi"/>
          <w:sz w:val="24"/>
          <w:szCs w:val="24"/>
          <w:rtl/>
        </w:rPr>
        <w:t xml:space="preserve">הב"י </w:t>
      </w:r>
      <w:r w:rsidR="004C2C8F" w:rsidRPr="005E301D">
        <w:rPr>
          <w:rFonts w:asciiTheme="majorBidi" w:hAnsiTheme="majorBidi" w:cstheme="majorBidi"/>
          <w:sz w:val="24"/>
          <w:szCs w:val="24"/>
          <w:rtl/>
        </w:rPr>
        <w:t>"וכתב רבינו ירוחם (שם כח ע"א) שנ"ל שבכל זה הוא הדין לבית הכנסת דגגין ועליות אינם בכלל בית והחלונות ועובי הכתלים כלפנים. ומשמע לי דהאי דחלונות ועובי הכתלים כלפנים, כשראשו ורובו בחלון, או על עובי הכותל הנראה מתוך הבית. ומצאתי שכתב רבינו הגדול מהר"י אבוהב בשם גאון, דמכניס ראשו בחלון מצטרף עמהם למנין עשרה, ולא חילק בכך. וכן כתב בארחות חיים וזה לשונו כתב רבינו האיי מי שעומד אחורי בית הכנסת וביניהם חלון, אפילו גבוה כמה קומות, אפילו אינו רחב ארבע, ומראה להם פניו משם, מצטרף עמהם לעשרה עכ"ל:"</w:t>
      </w:r>
    </w:p>
    <w:p w:rsidR="00E2016D" w:rsidRPr="005E301D" w:rsidRDefault="004C2C8F" w:rsidP="004C2C8F">
      <w:pPr>
        <w:jc w:val="both"/>
        <w:rPr>
          <w:rFonts w:asciiTheme="majorBidi" w:hAnsiTheme="majorBidi" w:cstheme="majorBidi"/>
          <w:sz w:val="24"/>
          <w:szCs w:val="24"/>
          <w:rtl/>
        </w:rPr>
      </w:pPr>
      <w:r w:rsidRPr="005E301D">
        <w:rPr>
          <w:rFonts w:asciiTheme="majorBidi" w:hAnsiTheme="majorBidi" w:cstheme="majorBidi"/>
          <w:sz w:val="24"/>
          <w:szCs w:val="24"/>
          <w:rtl/>
        </w:rPr>
        <w:t>וב</w:t>
      </w:r>
      <w:r w:rsidR="00E2016D" w:rsidRPr="005E301D">
        <w:rPr>
          <w:rFonts w:asciiTheme="majorBidi" w:hAnsiTheme="majorBidi" w:cstheme="majorBidi"/>
          <w:sz w:val="24"/>
          <w:szCs w:val="24"/>
          <w:rtl/>
        </w:rPr>
        <w:t xml:space="preserve">מחזיק ברכה </w:t>
      </w:r>
      <w:r w:rsidRPr="005E301D">
        <w:rPr>
          <w:rFonts w:asciiTheme="majorBidi" w:hAnsiTheme="majorBidi" w:cstheme="majorBidi"/>
          <w:sz w:val="24"/>
          <w:szCs w:val="24"/>
          <w:rtl/>
        </w:rPr>
        <w:t xml:space="preserve">עמד בקושיא זו, ומסיק דאכן הב"י </w:t>
      </w:r>
      <w:r w:rsidR="00E86455" w:rsidRPr="005E301D">
        <w:rPr>
          <w:rFonts w:asciiTheme="majorBidi" w:hAnsiTheme="majorBidi" w:cstheme="majorBidi"/>
          <w:sz w:val="24"/>
          <w:szCs w:val="24"/>
          <w:rtl/>
        </w:rPr>
        <w:t xml:space="preserve">ס"ל דמש"כ מהרי"א "מכניס ראשו", לאו דוקא הוא אלא דאיירי בחלון שאינו יכול להראות פניו, והיינו דלב"י </w:t>
      </w:r>
      <w:r w:rsidRPr="005E301D">
        <w:rPr>
          <w:rFonts w:asciiTheme="majorBidi" w:hAnsiTheme="majorBidi" w:cstheme="majorBidi"/>
          <w:sz w:val="24"/>
          <w:szCs w:val="24"/>
          <w:rtl/>
        </w:rPr>
        <w:t xml:space="preserve">פשיטא דאין לחלק בכך, </w:t>
      </w:r>
      <w:r w:rsidR="00E86455" w:rsidRPr="005E301D">
        <w:rPr>
          <w:rFonts w:asciiTheme="majorBidi" w:hAnsiTheme="majorBidi" w:cstheme="majorBidi"/>
          <w:sz w:val="24"/>
          <w:szCs w:val="24"/>
          <w:rtl/>
        </w:rPr>
        <w:t>ודלא כחיי אדם. ומביא כמה פוסקים דכן חילקו בכך וכד' הח"א, ולדבריהם יל"פ בדברי הב"י בהיפוך, דפשיטא ליה דמראה פניו מהחלון שכתב הארחות חיים היינו לא רק מראה פניו אלא שמכניס ראשו, אבל הוא דוחה דבריהם ממשמעות הב"י, וז"ל "</w:t>
      </w:r>
      <w:r w:rsidR="00E2016D" w:rsidRPr="005E301D">
        <w:rPr>
          <w:rFonts w:asciiTheme="majorBidi" w:hAnsiTheme="majorBidi" w:cstheme="majorBidi"/>
          <w:sz w:val="24"/>
          <w:szCs w:val="24"/>
          <w:rtl/>
        </w:rPr>
        <w:t>מרן הבית יוסף כתב שרבינו הגדול מהר"י אבוהב כתב בשם גאון דמכניס ראשו בחלון מצטרף עמהם למנין עשרה וכ"כ בארחות חיים כתב רבינו האי מי שעומד אחורי בית הכנסת וביניהם חלון וכו' ומראה להם פניו מצטרף עכ"ל מרן ובארחות חיים הנדפס שבידנו דף י' ע"ב אין כתוב כן אלא סתם קאמר בשם גאון מי שביתו קרוב לבהכ"נ אעפ"י שחלונו פתוח לבהכ"נ ושומע קול ש"ץ אינו מצטרף עמהם וכו' ע"ש אמנם ודאי דלהשוות הדעות נאמר דזה שכתב הגאון אף על פי שחלונו פתוח אינו מצטרף היינו באינו מראה להם פניו אבל אם מראה להם פניו יודה הגאון דמצטרף.</w:t>
      </w:r>
    </w:p>
    <w:p w:rsidR="00E2016D" w:rsidRPr="005E301D" w:rsidRDefault="00E2016D" w:rsidP="00E2016D">
      <w:pPr>
        <w:jc w:val="both"/>
        <w:rPr>
          <w:rFonts w:asciiTheme="majorBidi" w:hAnsiTheme="majorBidi" w:cstheme="majorBidi"/>
          <w:sz w:val="24"/>
          <w:szCs w:val="24"/>
          <w:rtl/>
        </w:rPr>
      </w:pPr>
      <w:r w:rsidRPr="005E301D">
        <w:rPr>
          <w:rFonts w:asciiTheme="majorBidi" w:hAnsiTheme="majorBidi" w:cstheme="majorBidi"/>
          <w:sz w:val="24"/>
          <w:szCs w:val="24"/>
          <w:rtl/>
        </w:rPr>
        <w:t>והנה שלשה מדות כתב מרן בב"י ברישא הביא דברי רבינו ירוחם וכתב דמשמע ליה דצריך ראשו ורובו בחלון וכו'</w:t>
      </w:r>
      <w:r w:rsidR="004C2C8F"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ושוב כתב דמהר"י אבוהב בשם גאון אמר דמכניס ראשו בחלון מצטרף</w:t>
      </w:r>
      <w:r w:rsidR="004C2C8F"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והדר </w:t>
      </w:r>
      <w:r w:rsidR="004C2C8F" w:rsidRPr="005E301D">
        <w:rPr>
          <w:rFonts w:asciiTheme="majorBidi" w:hAnsiTheme="majorBidi" w:cstheme="majorBidi"/>
          <w:sz w:val="24"/>
          <w:szCs w:val="24"/>
          <w:rtl/>
        </w:rPr>
        <w:t>קאמ</w:t>
      </w:r>
      <w:r w:rsidRPr="005E301D">
        <w:rPr>
          <w:rFonts w:asciiTheme="majorBidi" w:hAnsiTheme="majorBidi" w:cstheme="majorBidi"/>
          <w:sz w:val="24"/>
          <w:szCs w:val="24"/>
          <w:rtl/>
        </w:rPr>
        <w:t>ר משם א"ח בשם רבינו האיי דכשמראה להם פניו מצטרף</w:t>
      </w:r>
      <w:r w:rsidR="004C2C8F"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ולכאורה יש להרגיש דנראה דמראה פניו בציר ממכניס ראשו</w:t>
      </w:r>
      <w:r w:rsidR="004C2C8F"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ואיך מרן כתב על דברי מהר"י אבוהב בשם גאון דמכניס ראשו וכ"כ בארחות חיים משם רבינו האיי דמראה פניו</w:t>
      </w:r>
      <w:r w:rsidR="004C2C8F"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והרי יש הפרש ביניהם.</w:t>
      </w:r>
    </w:p>
    <w:p w:rsidR="00E2016D" w:rsidRPr="005E301D" w:rsidRDefault="00E2016D" w:rsidP="00E2016D">
      <w:pPr>
        <w:jc w:val="both"/>
        <w:rPr>
          <w:rFonts w:asciiTheme="majorBidi" w:hAnsiTheme="majorBidi" w:cstheme="majorBidi"/>
          <w:sz w:val="24"/>
          <w:szCs w:val="24"/>
          <w:rtl/>
        </w:rPr>
      </w:pPr>
      <w:r w:rsidRPr="005E301D">
        <w:rPr>
          <w:rFonts w:asciiTheme="majorBidi" w:hAnsiTheme="majorBidi" w:cstheme="majorBidi"/>
          <w:sz w:val="24"/>
          <w:szCs w:val="24"/>
          <w:rtl/>
        </w:rPr>
        <w:lastRenderedPageBreak/>
        <w:t>ותו יש להרגיש קצת דאמאי מרן פסק הכא בש"ע בדין זה דמראה להם פניו</w:t>
      </w:r>
      <w:r w:rsidR="004C2C8F"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דהוי השיעור הקטן מכלם</w:t>
      </w:r>
      <w:r w:rsidR="004C2C8F"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והו"ל למנקט מציעתא דמכניס ראשו דהוי כמו הכרעה בין מאי דהוה משמע ליה למש"כ אורחות חיים בשם רבינו האיי.</w:t>
      </w:r>
    </w:p>
    <w:p w:rsidR="00E2016D" w:rsidRPr="005E301D" w:rsidRDefault="00E2016D" w:rsidP="00E2016D">
      <w:pPr>
        <w:jc w:val="both"/>
        <w:rPr>
          <w:rFonts w:asciiTheme="majorBidi" w:hAnsiTheme="majorBidi" w:cstheme="majorBidi"/>
          <w:sz w:val="24"/>
          <w:szCs w:val="24"/>
          <w:rtl/>
        </w:rPr>
      </w:pPr>
      <w:r w:rsidRPr="005E301D">
        <w:rPr>
          <w:rFonts w:asciiTheme="majorBidi" w:hAnsiTheme="majorBidi" w:cstheme="majorBidi"/>
          <w:sz w:val="24"/>
          <w:szCs w:val="24"/>
          <w:rtl/>
        </w:rPr>
        <w:t>לכן נראה לפום ריהטא דסבר מרן דמכניס ראשו דכתב מהר"י אבוהב לאו דוקא דכיון שמראה פניו סגי ומיירי בחלון דלא אפשר להראות פניו אם אינו מכניס ראשו אבל אם הוא בענין דבלא הכנסת הראש יכול להראות פניו סגי והיו לאחדים דברי הגאונים שהביאו מהר"י אבוהב וארחות חיים ומשו"ה פסק הכא דמראה להם פניו דסבר דכלהו מודו בזה ולא חש למאי דהוה משמע ליה ברישא כלל.</w:t>
      </w:r>
    </w:p>
    <w:p w:rsidR="00E2016D" w:rsidRPr="005E301D" w:rsidRDefault="00E2016D" w:rsidP="00E2016D">
      <w:pPr>
        <w:jc w:val="both"/>
        <w:rPr>
          <w:rFonts w:asciiTheme="majorBidi" w:hAnsiTheme="majorBidi" w:cstheme="majorBidi"/>
          <w:sz w:val="24"/>
          <w:szCs w:val="24"/>
          <w:rtl/>
        </w:rPr>
      </w:pPr>
      <w:r w:rsidRPr="005E301D">
        <w:rPr>
          <w:rFonts w:asciiTheme="majorBidi" w:hAnsiTheme="majorBidi" w:cstheme="majorBidi"/>
          <w:sz w:val="24"/>
          <w:szCs w:val="24"/>
          <w:rtl/>
        </w:rPr>
        <w:t>וראיתי להרב מהריק"ש בהגהותיו שכתב על זה דחלון וז"ל ואפשר דלא דמי עומד מן האגף ולחוץ דהתם יכול ליכנס בלי טורח ולא נכנס א"נ הכא במכניס ראשו מן החלון עכ"ל והנה דעת הרב בתירוצו השני נראה דסבר דמראה משם פניו לאו דוקא והכונה מכניס ראשו מן החלון וכפי זה כונת מרן בבית יוסף שכתב על דברי מהר"י אבוהב וכ"כ בא"ח הוי הפך ממאי דכתיבנא בעניותין</w:t>
      </w:r>
      <w:r w:rsidR="00E86455"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דסבר הרב דמראה פניו משם היינו מכניס ראשו בחלון</w:t>
      </w:r>
      <w:r w:rsidR="00E86455"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אמנם לי ההדיוט לא משמע הכי דאי לא סגי בהראות פניו אלא בעי להכניס ראשו וראיית פניו לא סגי הדבר קשה על או"ח בשם רבינו האיי דאמאי לא פירש דבריו דמיירי במכניס ראשו ולא לכתוב סתמא ומראה להם פניו ותו קשה על מרן בב"י דהו"ל לפרש דברי או"ח דלאו דוקא נקט ומראה פניו</w:t>
      </w:r>
      <w:r w:rsidR="00E86455"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וכל כי הא איבעי ליה לאודועי</w:t>
      </w:r>
      <w:r w:rsidR="00E86455"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ותו בשו"ע לא הו"ל למימר ומראה להם פניו</w:t>
      </w:r>
      <w:r w:rsidR="00E86455"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והו"ל לפרש דהניח ראשו</w:t>
      </w:r>
      <w:r w:rsidR="00E86455"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דזהו עיקר הה</w:t>
      </w:r>
      <w:r w:rsidR="00187BC4">
        <w:rPr>
          <w:rFonts w:asciiTheme="majorBidi" w:hAnsiTheme="majorBidi" w:cstheme="majorBidi" w:hint="cs"/>
          <w:sz w:val="24"/>
          <w:szCs w:val="24"/>
          <w:rtl/>
        </w:rPr>
        <w:t>י</w:t>
      </w:r>
      <w:r w:rsidRPr="005E301D">
        <w:rPr>
          <w:rFonts w:asciiTheme="majorBidi" w:hAnsiTheme="majorBidi" w:cstheme="majorBidi"/>
          <w:sz w:val="24"/>
          <w:szCs w:val="24"/>
          <w:rtl/>
        </w:rPr>
        <w:t>תר.</w:t>
      </w:r>
    </w:p>
    <w:p w:rsidR="00E2016D" w:rsidRPr="005E301D" w:rsidRDefault="00E2016D" w:rsidP="00E2016D">
      <w:pPr>
        <w:jc w:val="both"/>
        <w:rPr>
          <w:rFonts w:asciiTheme="majorBidi" w:hAnsiTheme="majorBidi" w:cstheme="majorBidi"/>
          <w:sz w:val="24"/>
          <w:szCs w:val="24"/>
          <w:rtl/>
        </w:rPr>
      </w:pPr>
      <w:r w:rsidRPr="005E301D">
        <w:rPr>
          <w:rFonts w:asciiTheme="majorBidi" w:hAnsiTheme="majorBidi" w:cstheme="majorBidi"/>
          <w:sz w:val="24"/>
          <w:szCs w:val="24"/>
          <w:rtl/>
        </w:rPr>
        <w:t>וחזה הוית להרב מלכי בקדש דף ק"י ע"ד דכתב דמראה להם פניו משם שכתב באו"ח היינו מכניס ראשו והיינו דכתב משם ע"ש באורך ועדיין במקומי אני עומד דלדעתי הקצרה לא שמיע לי דפירושו מכניס ראשו דאין דרך הפוסקים לסתום בעיקרו של היתר ולהניחו ברמז ויראה המעיין דמה שהקשה שם הרב הנזכר למש"כ הרב מגן אברהם שכתב דהגם דפ' כיצד צולין משמע דחלונות ועובי החומה דין גגין ועליות יש להם סברי הפוסקים דלגבי דין צירוף בבית הכנסת כיון שמראה פניו סגי ועל זה הקשה לו מדברי רבינו ירוחם ע"ש באורך לא קשיא מידי דרבינו ירוחם נקט לישנא דמתניתין וסמך על מה שפירשו בגמרא דבשוים לקרקע העזרה מיירי אי נמי דרבינו ירוחם והרמב"ם ס"ל להוא דלא קי"ל באוקמתא דפרק כיצד צולין דף פו על דרך שכתב הרב פרי חדש בדין זה אי נמי כמ"ש הרב מרכבת המשנה ח"ג פ"ו דבית הבחירה עש"ב אמנם דעת הגאונים שהביאו מהרי"א וא"ח היינו דמראה פניו סגי לצירוף כמ"ש הרב מג"א ומה שהאריך עוד הרב מלכי בקדש שם לאוכוחי מיניהו ומדברי מרן להפך הדבר פשוט דאין הוכחה מהם הפך הרב מגן אברהם כאשר יראה הרואה.</w:t>
      </w:r>
    </w:p>
    <w:p w:rsidR="00E2016D" w:rsidRPr="005E301D" w:rsidRDefault="00E2016D" w:rsidP="00E2016D">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ואחרי כתבי ראיתי להרב בית דוד א"ח סימן לג דפשיטא ליה דבמראה פניו לחוד סגי ומש"כ מהר"י אבוהב מכניס ראשו לאו דוקא וזהו שהשוה מרן ב"י דברי הא"ח עם דברי מהר"י אבוהב ומייתי תניא דמסייע ליה דברי מהרימ"ט י"ד סימן ד' ע"ש באורך ועתה שאני הצעיר מעלה בדפוס קונטריס זה עולה גם כן על הדפוס ספר שו"ת זרע אמת להרב המפורסם מהרי"ך נר"ו וכרגע נראה לי הדף שמדפיסים </w:t>
      </w:r>
      <w:r w:rsidRPr="005E301D">
        <w:rPr>
          <w:rFonts w:asciiTheme="majorBidi" w:hAnsiTheme="majorBidi" w:cstheme="majorBidi"/>
          <w:sz w:val="24"/>
          <w:szCs w:val="24"/>
          <w:rtl/>
        </w:rPr>
        <w:lastRenderedPageBreak/>
        <w:t>וראיתי דפשיטא ליה שמכניס ראשו מן החלון והאריך בזה ולית בחילי על רגל א' להתבסם מתורתו אך ראיתי שלא הזכיר דברי האחרונים וכמו שאכתוב בסמוך.</w:t>
      </w:r>
      <w:r w:rsidR="00E86455" w:rsidRPr="005E301D">
        <w:rPr>
          <w:rFonts w:asciiTheme="majorBidi" w:hAnsiTheme="majorBidi" w:cstheme="majorBidi"/>
          <w:sz w:val="24"/>
          <w:szCs w:val="24"/>
          <w:rtl/>
        </w:rPr>
        <w:t>"</w:t>
      </w:r>
    </w:p>
    <w:p w:rsidR="00DA3956" w:rsidRPr="005E301D" w:rsidRDefault="00E86455" w:rsidP="00E2016D">
      <w:pPr>
        <w:jc w:val="both"/>
        <w:rPr>
          <w:rFonts w:asciiTheme="majorBidi" w:hAnsiTheme="majorBidi" w:cstheme="majorBidi"/>
          <w:sz w:val="24"/>
          <w:szCs w:val="24"/>
          <w:rtl/>
        </w:rPr>
      </w:pPr>
      <w:r w:rsidRPr="005E301D">
        <w:rPr>
          <w:rFonts w:asciiTheme="majorBidi" w:hAnsiTheme="majorBidi" w:cstheme="majorBidi"/>
          <w:sz w:val="24"/>
          <w:szCs w:val="24"/>
          <w:rtl/>
        </w:rPr>
        <w:t xml:space="preserve">היוצא מדבריו שהמהריק"ש </w:t>
      </w:r>
      <w:r w:rsidR="00975986" w:rsidRPr="005E301D">
        <w:rPr>
          <w:rFonts w:asciiTheme="majorBidi" w:hAnsiTheme="majorBidi" w:cstheme="majorBidi"/>
          <w:sz w:val="24"/>
          <w:szCs w:val="24"/>
          <w:rtl/>
        </w:rPr>
        <w:t xml:space="preserve">בתי' ב' </w:t>
      </w:r>
      <w:r w:rsidRPr="005E301D">
        <w:rPr>
          <w:rFonts w:asciiTheme="majorBidi" w:hAnsiTheme="majorBidi" w:cstheme="majorBidi"/>
          <w:sz w:val="24"/>
          <w:szCs w:val="24"/>
          <w:rtl/>
        </w:rPr>
        <w:t>והמלכי בקדש והזרע אמת ס"ל כחיי אדם, דלא סגי במראה פניו רק במכניס ראשו, והמשנה שכיר הביא כן גם מעיקרי הד"ט</w:t>
      </w:r>
      <w:r w:rsidR="00DA3956" w:rsidRPr="005E301D">
        <w:rPr>
          <w:rFonts w:asciiTheme="majorBidi" w:hAnsiTheme="majorBidi" w:cstheme="majorBidi"/>
          <w:sz w:val="24"/>
          <w:szCs w:val="24"/>
          <w:rtl/>
        </w:rPr>
        <w:t xml:space="preserve"> שכתב כן בשם דבר משה. אבל המחזיק ברכה ס"ל דבב"י ס"ל דלא כחיי אדם, ומביא כדבריו מהבית דוד, שהוכיח כן גם מהמהרימ"ט. והובא לעיל דכן סברי הפר"ח והפמ"ג והשו"ע הרב.</w:t>
      </w:r>
    </w:p>
    <w:p w:rsidR="00E86455" w:rsidRPr="005E301D" w:rsidRDefault="00187BC4" w:rsidP="00187BC4">
      <w:pPr>
        <w:jc w:val="both"/>
        <w:rPr>
          <w:rFonts w:asciiTheme="majorBidi" w:hAnsiTheme="majorBidi" w:cstheme="majorBidi"/>
          <w:sz w:val="24"/>
          <w:szCs w:val="24"/>
          <w:rtl/>
        </w:rPr>
      </w:pPr>
      <w:r>
        <w:rPr>
          <w:rFonts w:asciiTheme="majorBidi" w:hAnsiTheme="majorBidi" w:cstheme="majorBidi"/>
          <w:sz w:val="24"/>
          <w:szCs w:val="24"/>
          <w:rtl/>
        </w:rPr>
        <w:t>ו</w:t>
      </w:r>
      <w:r w:rsidR="00E27281">
        <w:rPr>
          <w:rFonts w:asciiTheme="majorBidi" w:hAnsiTheme="majorBidi" w:cstheme="majorBidi" w:hint="cs"/>
          <w:sz w:val="24"/>
          <w:szCs w:val="24"/>
          <w:rtl/>
        </w:rPr>
        <w:t xml:space="preserve">הביאור </w:t>
      </w:r>
      <w:r>
        <w:rPr>
          <w:rFonts w:asciiTheme="majorBidi" w:hAnsiTheme="majorBidi" w:cstheme="majorBidi"/>
          <w:sz w:val="24"/>
          <w:szCs w:val="24"/>
          <w:rtl/>
        </w:rPr>
        <w:t xml:space="preserve">בדברי השו"ע בסי"ד </w:t>
      </w:r>
      <w:r>
        <w:rPr>
          <w:rFonts w:asciiTheme="majorBidi" w:hAnsiTheme="majorBidi" w:cstheme="majorBidi" w:hint="cs"/>
          <w:sz w:val="24"/>
          <w:szCs w:val="24"/>
          <w:rtl/>
        </w:rPr>
        <w:t>ש</w:t>
      </w:r>
      <w:r w:rsidR="00DA3956" w:rsidRPr="005E301D">
        <w:rPr>
          <w:rFonts w:asciiTheme="majorBidi" w:hAnsiTheme="majorBidi" w:cstheme="majorBidi"/>
          <w:sz w:val="24"/>
          <w:szCs w:val="24"/>
          <w:rtl/>
        </w:rPr>
        <w:t xml:space="preserve">כ' שם "מי שעומד אחורי בהכ"נ וביניהם חלון, אפילו גבוה כמה קומות, אפילו אינו רחב ארבע, ומראה להם פניו משם, מצטרף עמהם לעשרה". </w:t>
      </w:r>
      <w:r>
        <w:rPr>
          <w:rFonts w:asciiTheme="majorBidi" w:hAnsiTheme="majorBidi" w:cstheme="majorBidi" w:hint="cs"/>
          <w:sz w:val="24"/>
          <w:szCs w:val="24"/>
          <w:rtl/>
        </w:rPr>
        <w:t xml:space="preserve">היינו </w:t>
      </w:r>
      <w:r w:rsidR="00975986" w:rsidRPr="005E301D">
        <w:rPr>
          <w:rFonts w:asciiTheme="majorBidi" w:hAnsiTheme="majorBidi" w:cstheme="majorBidi"/>
          <w:sz w:val="24"/>
          <w:szCs w:val="24"/>
          <w:rtl/>
        </w:rPr>
        <w:t>שהחלון הוא בכותל ביהכנ"ס עצמו, וגבוה כמה קומות היינו שה</w:t>
      </w:r>
      <w:r>
        <w:rPr>
          <w:rFonts w:asciiTheme="majorBidi" w:hAnsiTheme="majorBidi" w:cstheme="majorBidi" w:hint="cs"/>
          <w:sz w:val="24"/>
          <w:szCs w:val="24"/>
          <w:rtl/>
        </w:rPr>
        <w:t>חלון ב</w:t>
      </w:r>
      <w:r w:rsidR="00975986" w:rsidRPr="005E301D">
        <w:rPr>
          <w:rFonts w:asciiTheme="majorBidi" w:hAnsiTheme="majorBidi" w:cstheme="majorBidi"/>
          <w:sz w:val="24"/>
          <w:szCs w:val="24"/>
          <w:rtl/>
        </w:rPr>
        <w:t>כותל של ביהכנ"ס הוא ג</w:t>
      </w:r>
      <w:r>
        <w:rPr>
          <w:rFonts w:asciiTheme="majorBidi" w:hAnsiTheme="majorBidi" w:cstheme="majorBidi"/>
          <w:sz w:val="24"/>
          <w:szCs w:val="24"/>
          <w:rtl/>
        </w:rPr>
        <w:t xml:space="preserve">בוה כמה קומות בני אדם. </w:t>
      </w:r>
      <w:r>
        <w:rPr>
          <w:rFonts w:asciiTheme="majorBidi" w:hAnsiTheme="majorBidi" w:cstheme="majorBidi" w:hint="cs"/>
          <w:sz w:val="24"/>
          <w:szCs w:val="24"/>
          <w:rtl/>
        </w:rPr>
        <w:t>ובזה נחלקו דלדעת המריק"ש בתי' ב' ודעימיה צריך להוסיף דמלבד מה שמראה פניו צריך גם שיכניס ראשו כדי להצטרף, ולדעת המהרי"ט ודעימיה אתי שפיר טפי</w:t>
      </w:r>
      <w:r w:rsidR="00383C88">
        <w:rPr>
          <w:rFonts w:asciiTheme="majorBidi" w:hAnsiTheme="majorBidi" w:cstheme="majorBidi" w:hint="cs"/>
          <w:sz w:val="24"/>
          <w:szCs w:val="24"/>
          <w:rtl/>
        </w:rPr>
        <w:t>,</w:t>
      </w:r>
      <w:r>
        <w:rPr>
          <w:rFonts w:asciiTheme="majorBidi" w:hAnsiTheme="majorBidi" w:cstheme="majorBidi" w:hint="cs"/>
          <w:sz w:val="24"/>
          <w:szCs w:val="24"/>
          <w:rtl/>
        </w:rPr>
        <w:t xml:space="preserve"> וכמו </w:t>
      </w:r>
      <w:r w:rsidR="00975986" w:rsidRPr="005E301D">
        <w:rPr>
          <w:rFonts w:asciiTheme="majorBidi" w:hAnsiTheme="majorBidi" w:cstheme="majorBidi"/>
          <w:sz w:val="24"/>
          <w:szCs w:val="24"/>
          <w:rtl/>
        </w:rPr>
        <w:t xml:space="preserve">שדקדק </w:t>
      </w:r>
      <w:r>
        <w:rPr>
          <w:rFonts w:asciiTheme="majorBidi" w:hAnsiTheme="majorBidi" w:cstheme="majorBidi" w:hint="cs"/>
          <w:sz w:val="24"/>
          <w:szCs w:val="24"/>
          <w:rtl/>
        </w:rPr>
        <w:t xml:space="preserve">המחזיק ברכה </w:t>
      </w:r>
      <w:r w:rsidR="00DA3956" w:rsidRPr="005E301D">
        <w:rPr>
          <w:rFonts w:asciiTheme="majorBidi" w:hAnsiTheme="majorBidi" w:cstheme="majorBidi"/>
          <w:sz w:val="24"/>
          <w:szCs w:val="24"/>
          <w:rtl/>
        </w:rPr>
        <w:t>מ</w:t>
      </w:r>
      <w:r w:rsidR="00975986" w:rsidRPr="005E301D">
        <w:rPr>
          <w:rFonts w:asciiTheme="majorBidi" w:hAnsiTheme="majorBidi" w:cstheme="majorBidi"/>
          <w:sz w:val="24"/>
          <w:szCs w:val="24"/>
          <w:rtl/>
        </w:rPr>
        <w:t>סתימת דבריו</w:t>
      </w:r>
      <w:r w:rsidR="00DA3956" w:rsidRPr="005E301D">
        <w:rPr>
          <w:rFonts w:asciiTheme="majorBidi" w:hAnsiTheme="majorBidi" w:cstheme="majorBidi"/>
          <w:sz w:val="24"/>
          <w:szCs w:val="24"/>
          <w:rtl/>
        </w:rPr>
        <w:t xml:space="preserve"> </w:t>
      </w:r>
      <w:r>
        <w:rPr>
          <w:rFonts w:asciiTheme="majorBidi" w:hAnsiTheme="majorBidi" w:cstheme="majorBidi" w:hint="cs"/>
          <w:sz w:val="24"/>
          <w:szCs w:val="24"/>
          <w:rtl/>
        </w:rPr>
        <w:t xml:space="preserve">של השו"ע </w:t>
      </w:r>
      <w:r w:rsidR="00DA3956" w:rsidRPr="005E301D">
        <w:rPr>
          <w:rFonts w:asciiTheme="majorBidi" w:hAnsiTheme="majorBidi" w:cstheme="majorBidi"/>
          <w:sz w:val="24"/>
          <w:szCs w:val="24"/>
          <w:rtl/>
        </w:rPr>
        <w:t xml:space="preserve">שמשמע דסגי במראה פניו </w:t>
      </w:r>
      <w:r w:rsidR="00975986" w:rsidRPr="005E301D">
        <w:rPr>
          <w:rFonts w:asciiTheme="majorBidi" w:hAnsiTheme="majorBidi" w:cstheme="majorBidi"/>
          <w:sz w:val="24"/>
          <w:szCs w:val="24"/>
          <w:rtl/>
        </w:rPr>
        <w:t>לחוד וא"צ שיכניס ראשו.</w:t>
      </w:r>
      <w:r w:rsidR="00383C88">
        <w:rPr>
          <w:rFonts w:asciiTheme="majorBidi" w:hAnsiTheme="majorBidi" w:cstheme="majorBidi" w:hint="cs"/>
          <w:sz w:val="24"/>
          <w:szCs w:val="24"/>
          <w:rtl/>
        </w:rPr>
        <w:t xml:space="preserve"> ולדעתם הרי כמש"כ הפר"ח והפמ"ג יתכן שהחלון הוא בבית אחר ומשם מראה פניו לנמצאים בביהכנ"ס, ואפ"ה מצטרף אפילו שהוא ברשות אחרת ובבית אחר.</w:t>
      </w:r>
      <w:r w:rsidR="00E86455" w:rsidRPr="005E301D">
        <w:rPr>
          <w:rFonts w:asciiTheme="majorBidi" w:hAnsiTheme="majorBidi" w:cstheme="majorBidi"/>
          <w:sz w:val="24"/>
          <w:szCs w:val="24"/>
          <w:rtl/>
        </w:rPr>
        <w:t xml:space="preserve"> </w:t>
      </w:r>
    </w:p>
    <w:p w:rsidR="00000C04" w:rsidRDefault="00000C04" w:rsidP="00975986">
      <w:pPr>
        <w:jc w:val="both"/>
        <w:rPr>
          <w:rFonts w:asciiTheme="majorBidi" w:hAnsiTheme="majorBidi" w:cstheme="majorBidi"/>
          <w:sz w:val="24"/>
          <w:szCs w:val="24"/>
          <w:rtl/>
        </w:rPr>
      </w:pPr>
    </w:p>
    <w:p w:rsidR="00975986" w:rsidRPr="005E301D" w:rsidRDefault="00036F3B" w:rsidP="00975986">
      <w:pPr>
        <w:jc w:val="both"/>
        <w:rPr>
          <w:rFonts w:asciiTheme="majorBidi" w:hAnsiTheme="majorBidi" w:cstheme="majorBidi"/>
          <w:sz w:val="24"/>
          <w:szCs w:val="24"/>
          <w:rtl/>
        </w:rPr>
      </w:pPr>
      <w:r>
        <w:rPr>
          <w:rFonts w:asciiTheme="majorBidi" w:hAnsiTheme="majorBidi" w:cstheme="majorBidi" w:hint="cs"/>
          <w:sz w:val="24"/>
          <w:szCs w:val="24"/>
          <w:rtl/>
        </w:rPr>
        <w:t xml:space="preserve">ה. </w:t>
      </w:r>
      <w:r w:rsidR="00975986" w:rsidRPr="005E301D">
        <w:rPr>
          <w:rFonts w:asciiTheme="majorBidi" w:hAnsiTheme="majorBidi" w:cstheme="majorBidi"/>
          <w:sz w:val="24"/>
          <w:szCs w:val="24"/>
          <w:rtl/>
        </w:rPr>
        <w:t xml:space="preserve">והכף החיים הכריע בסו"ד שלמעשה יש להחמיר דלא כהרשב"א ולא מהני ואין זא"ז, ומביא כן מלבד משכנה"ג והא"ר שהביאו, גם מזרע אמת והמחזיק ברכה והמאמר מרדכי, וז"ל "כתב הרשב"א בתשובה סימן צ"ו דכל שרואין זה את זה אפילו הם בשני בתים מצטרפין, דומיא דזימון דתנן שתי חבורות שהיו אוכלות בבית אחד בזמן שמקצתן רואין אלו את אלו הרי אלו מצטרפין, ובית היינו דירה כדאיתא בירושלמי עכ"ד, והביאו מגן אברהם ס"ק י"ד, פרי חדש אות י"ג. ומזה כתב הפרי חדש שם דהא דאמרינן הכא מן האגף ולחוץ כלחוץ מיתוקם דוקא בשאינן רואין זה את זה, וכן דין תשעה בגדולה ויחיד בקטנה ודין ש"ץ בקטנה וציבור בגדולה הכתוב בסעיף ט"ז וי"ז מיתוקמא דוקא כשאינן רואין דאילו ברואין זה את זה בכל גוונא מצטרפין יעו"ש, וכן כתב הפרי מגדים באשל אברהם אות י"ב ואות י"ד. אמנם השיירי כנסת הגדולה בהגהות בית יוסף אות ו' כתב דמרן ז"ל לא סבירא ליה כהרשב"א משום דהרשב"א בדרך אפשר אמרה למילתיה ולא סמך על טעם זה, ומסיק למעשה יש לחוש לדברי מהר"י אבוהב שלא הזכיר טעם זה יעו"ש, וכן נראה דעת אליה רבה אות י"ב, וכן הסכים הזרע אמת בתשובה סימן יו"ד כדעת שיירי כנסת הגדולה ואליה רבה ודלא כמו שצדד הרשב"א ודלא כהפרי חדש, והביאו מחזיק ברכה אות ח' וכתב שכן הוא גם כן דעת מהר"ש בן הרשב"ץ בתשובה סימן ל"ז, וכתב עוד שם המחזיק ברכה וז"ל מאחר דהרשב"א דרך אפשר אמרה ולהרשב"ש פשיטא ליה איפכא ודעת מרן נראה הכי, הגם דהרשב"ש הרחיק ללמוד מדיני זימון להכא ומרן ז"ל כתב דטעם הרא"ש בדין הש"ץ תוך הפתח הוא שלמד מדין זימון והרשב"ש כתב דהרא"ש לא מדין זמון דן כן יעו"ש, מכל מקום בהא דרואין זה את זה נראה דגם למרן לא מהני בדין אגף ועזרה וכיוצא, ולא חש להביא שארית תשובת הרשב"א משום דסבר דהרשב"א אטעמא </w:t>
      </w:r>
      <w:r w:rsidR="00975986" w:rsidRPr="005E301D">
        <w:rPr>
          <w:rFonts w:asciiTheme="majorBidi" w:hAnsiTheme="majorBidi" w:cstheme="majorBidi"/>
          <w:sz w:val="24"/>
          <w:szCs w:val="24"/>
          <w:rtl/>
        </w:rPr>
        <w:lastRenderedPageBreak/>
        <w:t>קמא סמיך והא דרואים בדרך אפשר אמרה, ואם היולדה והמחזיקה לא פסיקא ליה אנן היכי נקום ונסמוך עליה, וגם ממהריק"ש משמע הכי, והכי נקטינן עכ"ל, וכן כתב המאמר מרדכי אות י"ד דהכי נקטינן ואין לסמוך על דברי הפרי חדש יעו"ש, וכן כתב שלמי צבור דף ף' ע"ד, וכן עיקר:"</w:t>
      </w:r>
    </w:p>
    <w:p w:rsidR="00B21755" w:rsidRPr="005E301D" w:rsidRDefault="00975986" w:rsidP="00093A2C">
      <w:pPr>
        <w:jc w:val="both"/>
        <w:rPr>
          <w:rFonts w:asciiTheme="majorBidi" w:hAnsiTheme="majorBidi" w:cstheme="majorBidi"/>
          <w:sz w:val="24"/>
          <w:szCs w:val="24"/>
          <w:rtl/>
        </w:rPr>
      </w:pPr>
      <w:r w:rsidRPr="005E301D">
        <w:rPr>
          <w:rFonts w:asciiTheme="majorBidi" w:hAnsiTheme="majorBidi" w:cstheme="majorBidi"/>
          <w:sz w:val="24"/>
          <w:szCs w:val="24"/>
          <w:rtl/>
        </w:rPr>
        <w:t xml:space="preserve">אמנם במחזיק ברכה מבואר </w:t>
      </w:r>
      <w:r w:rsidR="0053212A" w:rsidRPr="005E301D">
        <w:rPr>
          <w:rFonts w:asciiTheme="majorBidi" w:hAnsiTheme="majorBidi" w:cstheme="majorBidi"/>
          <w:sz w:val="24"/>
          <w:szCs w:val="24"/>
          <w:rtl/>
        </w:rPr>
        <w:t xml:space="preserve">דס"ל מעיקר הדין דדי במה שמראה פניו לחוד להצטרף, </w:t>
      </w:r>
      <w:r w:rsidRPr="005E301D">
        <w:rPr>
          <w:rFonts w:asciiTheme="majorBidi" w:hAnsiTheme="majorBidi" w:cstheme="majorBidi"/>
          <w:sz w:val="24"/>
          <w:szCs w:val="24"/>
          <w:rtl/>
        </w:rPr>
        <w:t xml:space="preserve">שאם כי למעשה כדברי הכה"ח </w:t>
      </w:r>
      <w:r w:rsidR="00BB234C" w:rsidRPr="005E301D">
        <w:rPr>
          <w:rFonts w:asciiTheme="majorBidi" w:hAnsiTheme="majorBidi" w:cstheme="majorBidi"/>
          <w:sz w:val="24"/>
          <w:szCs w:val="24"/>
          <w:rtl/>
        </w:rPr>
        <w:t xml:space="preserve">בדעתו </w:t>
      </w:r>
      <w:r w:rsidRPr="005E301D">
        <w:rPr>
          <w:rFonts w:asciiTheme="majorBidi" w:hAnsiTheme="majorBidi" w:cstheme="majorBidi"/>
          <w:sz w:val="24"/>
          <w:szCs w:val="24"/>
          <w:rtl/>
        </w:rPr>
        <w:t>הח</w:t>
      </w:r>
      <w:r w:rsidR="00BB234C" w:rsidRPr="005E301D">
        <w:rPr>
          <w:rFonts w:asciiTheme="majorBidi" w:hAnsiTheme="majorBidi" w:cstheme="majorBidi"/>
          <w:sz w:val="24"/>
          <w:szCs w:val="24"/>
          <w:rtl/>
        </w:rPr>
        <w:t xml:space="preserve">מיר לא לסמוך על רואין זא"ז, </w:t>
      </w:r>
      <w:r w:rsidRPr="005E301D">
        <w:rPr>
          <w:rFonts w:asciiTheme="majorBidi" w:hAnsiTheme="majorBidi" w:cstheme="majorBidi"/>
          <w:sz w:val="24"/>
          <w:szCs w:val="24"/>
          <w:rtl/>
        </w:rPr>
        <w:t xml:space="preserve">אבל מעיקר ההלכה ס"ל דמהני רואין זא"ז. וכמבואר להדיא בהמשך הסימן, שכ' </w:t>
      </w:r>
      <w:r w:rsidR="0053212A" w:rsidRPr="005E301D">
        <w:rPr>
          <w:rFonts w:asciiTheme="majorBidi" w:hAnsiTheme="majorBidi" w:cstheme="majorBidi"/>
          <w:sz w:val="24"/>
          <w:szCs w:val="24"/>
          <w:rtl/>
        </w:rPr>
        <w:t>ד</w:t>
      </w:r>
      <w:r w:rsidRPr="005E301D">
        <w:rPr>
          <w:rFonts w:asciiTheme="majorBidi" w:hAnsiTheme="majorBidi" w:cstheme="majorBidi"/>
          <w:sz w:val="24"/>
          <w:szCs w:val="24"/>
          <w:rtl/>
        </w:rPr>
        <w:t xml:space="preserve">במקום שיש טירחה לרדת מהעזרת נשים להצטרף סגי במראה פניו, </w:t>
      </w:r>
      <w:r w:rsidR="0053212A" w:rsidRPr="005E301D">
        <w:rPr>
          <w:rFonts w:asciiTheme="majorBidi" w:hAnsiTheme="majorBidi" w:cstheme="majorBidi"/>
          <w:sz w:val="24"/>
          <w:szCs w:val="24"/>
          <w:rtl/>
        </w:rPr>
        <w:t xml:space="preserve">ואמנם במקרה זה עפ"ד יש טעם נוסף להתיר מלבד מה שמראה פניו סתם, דמבואר בדבריו שבמקום שיש טירחה הרי ניכר שאינו נכנס מחמת הטירחה ולכן בכה"ג דוקא מראה פניו כבר נראה כצירוף, מ"מ משמע שמצרף השיטות בזה וסומך על שיטת הסוברים דדי במראה פניו לחוד, וחוזר עמש"כ לעיל דכן משמע נמי בב"י דדי במראה פניו להצטרף, וז"ל שם </w:t>
      </w:r>
      <w:r w:rsidR="00611BF1" w:rsidRPr="005E301D">
        <w:rPr>
          <w:rFonts w:asciiTheme="majorBidi" w:hAnsiTheme="majorBidi" w:cstheme="majorBidi"/>
          <w:sz w:val="24"/>
          <w:szCs w:val="24"/>
          <w:rtl/>
        </w:rPr>
        <w:t>"</w:t>
      </w:r>
      <w:r w:rsidR="0053212A" w:rsidRPr="005E301D">
        <w:rPr>
          <w:rFonts w:asciiTheme="majorBidi" w:hAnsiTheme="majorBidi" w:cstheme="majorBidi"/>
          <w:sz w:val="24"/>
          <w:szCs w:val="24"/>
          <w:rtl/>
        </w:rPr>
        <w:t>העומדים בעזרת נשים, אינו בנקל להם לרדת לבהכ"נ או לת"ת, ומשתדלים להראות להם פניהם מלמעלה, נראה דיש לסמוך בזה על הרב בית דוד, דכפי מה שכתבתי לעיל מוכרח לחלק מדין חלון דסגי במראה פניו, לדינים הנזכרים, כחילוק מהריק"ש (היינו בתי' א' של המריק"ש) דמן האגף יכול ליכנס בלא טורח כנזכר, והכא אם יש להם איזה סיבה קלה דהוא טורח קצת ומשתדלים להראות פניהם נראה דמצטרפין דהו"ל כמראה פניו מן החלון. והנה עמנו מהריק"ש (היינו כאמור בתי' א') והרב בית דוד ומהרימ"ט לפי מ"ש בשמו הרב בית דוד והפר"ח והרב מטה יוסף וכי האי גונא יש לדון דמצטרפין במראה פניו מן החלון ולפי האמור לעיל גם דעת מרן הכי."</w:t>
      </w:r>
    </w:p>
    <w:p w:rsidR="00BB234C" w:rsidRPr="005E301D" w:rsidRDefault="00BB234C" w:rsidP="00105F77">
      <w:pPr>
        <w:jc w:val="both"/>
        <w:rPr>
          <w:rFonts w:asciiTheme="majorBidi" w:hAnsiTheme="majorBidi" w:cstheme="majorBidi"/>
          <w:sz w:val="24"/>
          <w:szCs w:val="24"/>
          <w:rtl/>
        </w:rPr>
      </w:pPr>
      <w:r w:rsidRPr="005E301D">
        <w:rPr>
          <w:rFonts w:asciiTheme="majorBidi" w:hAnsiTheme="majorBidi" w:cstheme="majorBidi"/>
          <w:sz w:val="24"/>
          <w:szCs w:val="24"/>
          <w:rtl/>
        </w:rPr>
        <w:t>היוצא לנו מכל האמור, שדעת הרבה מהפוסקים, המהרי"ט</w:t>
      </w:r>
      <w:r w:rsidR="00943B8D"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והבית דוד</w:t>
      </w:r>
      <w:r w:rsidR="00943B8D"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w:t>
      </w:r>
      <w:r w:rsidR="00E27281">
        <w:rPr>
          <w:rFonts w:asciiTheme="majorBidi" w:hAnsiTheme="majorBidi" w:cstheme="majorBidi" w:hint="cs"/>
          <w:sz w:val="24"/>
          <w:szCs w:val="24"/>
          <w:rtl/>
        </w:rPr>
        <w:t xml:space="preserve">וכ"נ בד' המג"א, </w:t>
      </w:r>
      <w:r w:rsidRPr="005E301D">
        <w:rPr>
          <w:rFonts w:asciiTheme="majorBidi" w:hAnsiTheme="majorBidi" w:cstheme="majorBidi"/>
          <w:sz w:val="24"/>
          <w:szCs w:val="24"/>
          <w:rtl/>
        </w:rPr>
        <w:t>הפר"ח</w:t>
      </w:r>
      <w:r w:rsidR="00943B8D"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w:t>
      </w:r>
      <w:r w:rsidR="00943B8D" w:rsidRPr="005E301D">
        <w:rPr>
          <w:rFonts w:asciiTheme="majorBidi" w:hAnsiTheme="majorBidi" w:cstheme="majorBidi"/>
          <w:sz w:val="24"/>
          <w:szCs w:val="24"/>
          <w:rtl/>
        </w:rPr>
        <w:t xml:space="preserve">הצל"ח, </w:t>
      </w:r>
      <w:r w:rsidRPr="005E301D">
        <w:rPr>
          <w:rFonts w:asciiTheme="majorBidi" w:hAnsiTheme="majorBidi" w:cstheme="majorBidi"/>
          <w:sz w:val="24"/>
          <w:szCs w:val="24"/>
          <w:rtl/>
        </w:rPr>
        <w:t>הפמ"ג</w:t>
      </w:r>
      <w:r w:rsidR="00943B8D"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והשו"ע הרב, וכ"ד המחזיק ברכה מעיקר הדין</w:t>
      </w:r>
      <w:r w:rsidR="00E27281">
        <w:rPr>
          <w:rFonts w:asciiTheme="majorBidi" w:hAnsiTheme="majorBidi" w:cstheme="majorBidi" w:hint="cs"/>
          <w:sz w:val="24"/>
          <w:szCs w:val="24"/>
          <w:rtl/>
        </w:rPr>
        <w:t>,</w:t>
      </w:r>
      <w:r w:rsidRPr="005E301D">
        <w:rPr>
          <w:rFonts w:asciiTheme="majorBidi" w:hAnsiTheme="majorBidi" w:cstheme="majorBidi"/>
          <w:sz w:val="24"/>
          <w:szCs w:val="24"/>
          <w:rtl/>
        </w:rPr>
        <w:t xml:space="preserve"> וכתב דכך משמע בב"י, וכן נוקט המשנ"ב, שבמראה פניו </w:t>
      </w:r>
      <w:r w:rsidR="00943B8D" w:rsidRPr="005E301D">
        <w:rPr>
          <w:rFonts w:asciiTheme="majorBidi" w:hAnsiTheme="majorBidi" w:cstheme="majorBidi"/>
          <w:sz w:val="24"/>
          <w:szCs w:val="24"/>
          <w:rtl/>
        </w:rPr>
        <w:t>לחודיה סגי להחשב לצירוף</w:t>
      </w:r>
      <w:r w:rsidRPr="005E301D">
        <w:rPr>
          <w:rFonts w:asciiTheme="majorBidi" w:hAnsiTheme="majorBidi" w:cstheme="majorBidi"/>
          <w:sz w:val="24"/>
          <w:szCs w:val="24"/>
          <w:rtl/>
        </w:rPr>
        <w:t xml:space="preserve"> למנין, גם כשנמצא במקום אחר וגדור במחיצה אחרת.</w:t>
      </w:r>
      <w:r w:rsidR="006A48C9" w:rsidRPr="005E301D">
        <w:rPr>
          <w:rFonts w:asciiTheme="majorBidi" w:hAnsiTheme="majorBidi" w:cstheme="majorBidi"/>
          <w:sz w:val="24"/>
          <w:szCs w:val="24"/>
          <w:rtl/>
        </w:rPr>
        <w:t xml:space="preserve"> וכמבואר בביה"ל מהני זאת גם לכמ</w:t>
      </w:r>
      <w:r w:rsidRPr="005E301D">
        <w:rPr>
          <w:rFonts w:asciiTheme="majorBidi" w:hAnsiTheme="majorBidi" w:cstheme="majorBidi"/>
          <w:sz w:val="24"/>
          <w:szCs w:val="24"/>
          <w:rtl/>
        </w:rPr>
        <w:t xml:space="preserve">ה </w:t>
      </w:r>
      <w:r w:rsidR="00943B8D" w:rsidRPr="005E301D">
        <w:rPr>
          <w:rFonts w:asciiTheme="majorBidi" w:hAnsiTheme="majorBidi" w:cstheme="majorBidi"/>
          <w:sz w:val="24"/>
          <w:szCs w:val="24"/>
          <w:rtl/>
        </w:rPr>
        <w:t xml:space="preserve">מתוך העשרה </w:t>
      </w:r>
      <w:r w:rsidRPr="005E301D">
        <w:rPr>
          <w:rFonts w:asciiTheme="majorBidi" w:hAnsiTheme="majorBidi" w:cstheme="majorBidi"/>
          <w:sz w:val="24"/>
          <w:szCs w:val="24"/>
          <w:rtl/>
        </w:rPr>
        <w:t>שנמצאים במקום אחר ולא רק לאחד</w:t>
      </w:r>
      <w:r w:rsidR="00943B8D" w:rsidRPr="005E301D">
        <w:rPr>
          <w:rFonts w:asciiTheme="majorBidi" w:hAnsiTheme="majorBidi" w:cstheme="majorBidi"/>
          <w:sz w:val="24"/>
          <w:szCs w:val="24"/>
          <w:rtl/>
        </w:rPr>
        <w:t>, ודלא כערוה"ש</w:t>
      </w:r>
      <w:r w:rsidRPr="005E301D">
        <w:rPr>
          <w:rFonts w:asciiTheme="majorBidi" w:hAnsiTheme="majorBidi" w:cstheme="majorBidi"/>
          <w:sz w:val="24"/>
          <w:szCs w:val="24"/>
          <w:rtl/>
        </w:rPr>
        <w:t xml:space="preserve">. אלא שכמבואר במחזיק ברכה ובמשנ"ב ובביה"ל לכתחילה אין להסתמך על כך. </w:t>
      </w:r>
      <w:r w:rsidR="00E734B4" w:rsidRPr="005E301D">
        <w:rPr>
          <w:rFonts w:asciiTheme="majorBidi" w:hAnsiTheme="majorBidi" w:cstheme="majorBidi"/>
          <w:sz w:val="24"/>
          <w:szCs w:val="24"/>
          <w:rtl/>
        </w:rPr>
        <w:t>ומ"מ בשעת המגיפה, וכדי שלא יתבטלו מתפילה בציבור זמן ארוך, יש לנהוג כן לכתחילה.</w:t>
      </w:r>
      <w:r w:rsidRPr="005E301D">
        <w:rPr>
          <w:rFonts w:asciiTheme="majorBidi" w:hAnsiTheme="majorBidi" w:cstheme="majorBidi"/>
          <w:sz w:val="24"/>
          <w:szCs w:val="24"/>
          <w:rtl/>
        </w:rPr>
        <w:t xml:space="preserve"> </w:t>
      </w:r>
      <w:r w:rsidR="00105F77" w:rsidRPr="005E301D">
        <w:rPr>
          <w:rFonts w:asciiTheme="majorBidi" w:hAnsiTheme="majorBidi" w:cstheme="majorBidi"/>
          <w:sz w:val="24"/>
          <w:szCs w:val="24"/>
          <w:rtl/>
        </w:rPr>
        <w:t>ובשו"ת שלמת חיים (סי' נ"ח) כתב נמי דלכתחילה יהיה יחד עם הציבור, והסומך בשעהד"ח שיצרפו אותו לעשרה כשמראה פניו דרך חלון אין מזניחין אותו.</w:t>
      </w:r>
    </w:p>
    <w:p w:rsidR="006A48C9" w:rsidRPr="005E301D" w:rsidRDefault="006A48C9" w:rsidP="00E27281">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וכן מכריע גם המנחת יצחק (ח"ד ט) וז"ל "וכן מוכח מהשגת המוק"צ על שיטת הרשב"א, וכתב שדעתו, דד"ז דומה לקטנה וגדולה הנ"ל, ולא מצטרפי אלא כדקיימא מיעוטא אבימה, הא בדקיימא רובא התם, לא עבדינן עובדא לצרופי', כי הראיות שהביאו לדונם כרשות אחת ממש, אין מכריחות, - וש"מ הא לשיטת הרשב"א, הוי כרשות אחד לגמרי, - וראיתי בספר תורת חיים (פעסט) שם (סי' נ"ה אות כ"א), שכתב על המוק"צ, דלא ידע מפני מה אין הראיות מכריחות עיין שם, אבל כמו כן ראיתי בהגר"א (סי' י"ט), שכתב על דברי הרשב"א, דיש לדחות כל הראיות עיין שם, - ומ"מ הרי בש"ע שם, פסק כדברי הרשב"א, - ובזה נראה דהה"ד בכגון נד"ד, וכמו ששכיח הרבה מזה, שכשעושים מבית ישן ביהמ"ד, ע"י חיבור חדרים לחדר גדול א', נשארים איזה גיפופים, משום שא"א בענין אחר, שלא לקלקל כל הבנין, ואף בבנין חדש </w:t>
      </w:r>
      <w:r w:rsidRPr="005E301D">
        <w:rPr>
          <w:rFonts w:asciiTheme="majorBidi" w:hAnsiTheme="majorBidi" w:cstheme="majorBidi"/>
          <w:sz w:val="24"/>
          <w:szCs w:val="24"/>
          <w:rtl/>
        </w:rPr>
        <w:lastRenderedPageBreak/>
        <w:t>עושים לפעמים כן, לחיזוק התקרה וכיוצא בזה, אבל לא בשביל תשמיש מיוחד, בכה"ג הו"ל דין חדר א' לגמרי, לענין צירוף בתפילה, לשיטת הרשב"א והש"ע כנ"ל. ועוד שייך בזה, גם מש"כ הרשב"א אח"ז, שאפשר לומר שכל שרואים אלו את אלו, כאלו הן בבית אחד, ומצטרפין, דומ</w:t>
      </w:r>
      <w:r w:rsidR="00093A2C">
        <w:rPr>
          <w:rFonts w:asciiTheme="majorBidi" w:hAnsiTheme="majorBidi" w:cstheme="majorBidi"/>
          <w:sz w:val="24"/>
          <w:szCs w:val="24"/>
          <w:rtl/>
        </w:rPr>
        <w:t>יא דזימון, דתנן (בברכות נב</w:t>
      </w:r>
      <w:r w:rsidRPr="005E301D">
        <w:rPr>
          <w:rFonts w:asciiTheme="majorBidi" w:hAnsiTheme="majorBidi" w:cstheme="majorBidi"/>
          <w:sz w:val="24"/>
          <w:szCs w:val="24"/>
          <w:rtl/>
        </w:rPr>
        <w:t xml:space="preserve">), שתי חבורות שהיו בבית אחד, בזמן שמקצתן רואין אלו את אלו, הרי אלו מצטרפין לזימון, ולא תימא דוקא בבית ממש וכו', ועוד דבירושלמי פירשו בביאור וכו' עכ"ד, ועי' בפר"ח מזה, אף שכתב רק בדרך אפשר, וגם דברי הגר"א הנ"ל, שכתב דיש לדחות כל הראיות, סובבים גם ע"ז,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 xml:space="preserve">, מ"מ גם בזה, יש לנו פסק הש"ע (סעי' י"ד), במראה להם פניו עיין שם, שכתב הגר"א בעצמו שם, דהוי מטעם דברי הרשב"א הנ"ל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 xml:space="preserve">, - וגם ראיתי בתשו' משכנות יעקב (סי' ע"ה), שהוא מהמחמירין ברואין, בנה עיקר יסודו, דאפילו לגבי זימון ל"מ, אלא דוקא כשיש זימון, לכל חבורה וחבורה בפ"ע, בזה מצטרפין לזמן יחד, אבל שיהא שיעור זימון ע"י צירוף לא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 xml:space="preserve">, וכנראה דזה ג"כ שיטת הרשב"ש שהביא השע"ת (סי' נ"ה ס"ק י"ד), והמ"ב בביאור הלכה (סי' קצ"ה), אבל בהגהת וחי' הרעק"א (סי' קצ"ה), השיג על הרשב"ש הנ"ל, וס"ל דמהני רואים זא"ז לצרף לשיעור זימון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 xml:space="preserve">, אך עיקר ראייתו משיטת הרשב"א הנ"ל בתפילה, - אמנם בספר בני ציון (סי' נ"ה סעי' י"ח), הביא מהמפורש במאירי (על המשנה דשתי חבורות הנ"ל), דמהני צירוף לזימון אם הם עשרה בין כולם, וכ"כ בהדיא בפסקי הריא"ז, דמצטרפין לזימון בין לשלשה בין לעשרה וכו', וכן משמע מדברי הרבינו יונה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 xml:space="preserve">, ובזה פסק כן לדינא, אף לגבי תפילה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 xml:space="preserve">. אולם בסוף דברי משכנות יעקב שם, דייק ג"כ, מדברי הרשב"א בעצמו, שכתב כן, רק בדרך אפשר, לדמות לזימון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 xml:space="preserve">, ומה"ט ס"ל לכמה פוסקים להקל, רק במקום הדחק, היכא דרואים זא"ז, וכמ"ש בשע"ת שם (ס"ק ט"ו), ובמ"ב שם (ס"ק מ"ח נ"ב נ"ד נ"ז) ובבאור הלכה (סעי' י"ג) </w:t>
      </w:r>
      <w:r w:rsidR="006D4C10" w:rsidRPr="005E301D">
        <w:rPr>
          <w:rFonts w:asciiTheme="majorBidi" w:hAnsiTheme="majorBidi" w:cstheme="majorBidi"/>
          <w:sz w:val="24"/>
          <w:szCs w:val="24"/>
          <w:rtl/>
        </w:rPr>
        <w:t>ע"ש</w:t>
      </w:r>
      <w:r w:rsidRPr="005E301D">
        <w:rPr>
          <w:rFonts w:asciiTheme="majorBidi" w:hAnsiTheme="majorBidi" w:cstheme="majorBidi"/>
          <w:sz w:val="24"/>
          <w:szCs w:val="24"/>
          <w:rtl/>
        </w:rPr>
        <w:t>."</w:t>
      </w:r>
    </w:p>
    <w:p w:rsidR="00000C04" w:rsidRDefault="00000C04" w:rsidP="00BB234C">
      <w:pPr>
        <w:jc w:val="both"/>
        <w:rPr>
          <w:rFonts w:asciiTheme="majorBidi" w:hAnsiTheme="majorBidi" w:cstheme="majorBidi"/>
          <w:sz w:val="24"/>
          <w:szCs w:val="24"/>
          <w:rtl/>
        </w:rPr>
      </w:pPr>
    </w:p>
    <w:p w:rsidR="00E27281" w:rsidRDefault="00036F3B" w:rsidP="00BB234C">
      <w:pPr>
        <w:jc w:val="both"/>
        <w:rPr>
          <w:rFonts w:asciiTheme="majorBidi" w:hAnsiTheme="majorBidi" w:cstheme="majorBidi"/>
          <w:sz w:val="24"/>
          <w:szCs w:val="24"/>
          <w:rtl/>
        </w:rPr>
      </w:pPr>
      <w:r>
        <w:rPr>
          <w:rFonts w:asciiTheme="majorBidi" w:hAnsiTheme="majorBidi" w:cstheme="majorBidi" w:hint="cs"/>
          <w:sz w:val="24"/>
          <w:szCs w:val="24"/>
          <w:rtl/>
        </w:rPr>
        <w:t xml:space="preserve">ו. </w:t>
      </w:r>
      <w:r w:rsidR="00BB234C" w:rsidRPr="005E301D">
        <w:rPr>
          <w:rFonts w:asciiTheme="majorBidi" w:hAnsiTheme="majorBidi" w:cstheme="majorBidi"/>
          <w:sz w:val="24"/>
          <w:szCs w:val="24"/>
          <w:rtl/>
        </w:rPr>
        <w:t>אמנם כנזכר בריש דברינו, לכאורה לא בכל גווני מצטרף מי שמראה פניו גם לשיטה זו, ד</w:t>
      </w:r>
      <w:r w:rsidR="00E86455" w:rsidRPr="005E301D">
        <w:rPr>
          <w:rFonts w:asciiTheme="majorBidi" w:hAnsiTheme="majorBidi" w:cstheme="majorBidi"/>
          <w:sz w:val="24"/>
          <w:szCs w:val="24"/>
          <w:rtl/>
        </w:rPr>
        <w:t xml:space="preserve">הרשב"א </w:t>
      </w:r>
      <w:r w:rsidR="00BB234C" w:rsidRPr="005E301D">
        <w:rPr>
          <w:rFonts w:asciiTheme="majorBidi" w:hAnsiTheme="majorBidi" w:cstheme="majorBidi"/>
          <w:sz w:val="24"/>
          <w:szCs w:val="24"/>
          <w:rtl/>
        </w:rPr>
        <w:t>שהוא שורש הדין דמהני רואין זא"ז, הוכיח זאת</w:t>
      </w:r>
      <w:r w:rsidR="00E86455" w:rsidRPr="005E301D">
        <w:rPr>
          <w:rFonts w:asciiTheme="majorBidi" w:hAnsiTheme="majorBidi" w:cstheme="majorBidi"/>
          <w:sz w:val="24"/>
          <w:szCs w:val="24"/>
          <w:rtl/>
        </w:rPr>
        <w:t xml:space="preserve"> מהצטרפות לגבי זימון, ושם בסימן קצה' ס"א כ' בשו"ע "שתי חבורות שאוכלות בבית אחד או בשני בתים, אם מקצתן</w:t>
      </w:r>
      <w:r w:rsidR="00BB234C" w:rsidRPr="005E301D">
        <w:rPr>
          <w:rFonts w:asciiTheme="majorBidi" w:hAnsiTheme="majorBidi" w:cstheme="majorBidi"/>
          <w:sz w:val="24"/>
          <w:szCs w:val="24"/>
          <w:rtl/>
        </w:rPr>
        <w:t xml:space="preserve"> </w:t>
      </w:r>
      <w:r w:rsidR="00E86455" w:rsidRPr="005E301D">
        <w:rPr>
          <w:rFonts w:asciiTheme="majorBidi" w:hAnsiTheme="majorBidi" w:cstheme="majorBidi"/>
          <w:sz w:val="24"/>
          <w:szCs w:val="24"/>
          <w:rtl/>
        </w:rPr>
        <w:t>רואים אלו את אלו מצטרפות לזימון,  ואם לאו אינם מצטרפות; ואם יש שמש אחד לשתיהן, הוא מצרפן וכגון שנכנסו מתחלה על דעת להצטרף יחד; ויש מי שאומר שאם רשות הרבים מפסקת בין שני הבתים, אינם מצטרפין בשום ענין.</w:t>
      </w:r>
      <w:r w:rsidR="00E27281">
        <w:rPr>
          <w:rFonts w:asciiTheme="majorBidi" w:hAnsiTheme="majorBidi" w:cstheme="majorBidi" w:hint="cs"/>
          <w:sz w:val="24"/>
          <w:szCs w:val="24"/>
          <w:rtl/>
        </w:rPr>
        <w:t>"</w:t>
      </w:r>
      <w:r w:rsidR="00E86455" w:rsidRPr="005E301D">
        <w:rPr>
          <w:rFonts w:asciiTheme="majorBidi" w:hAnsiTheme="majorBidi" w:cstheme="majorBidi"/>
          <w:sz w:val="24"/>
          <w:szCs w:val="24"/>
          <w:rtl/>
        </w:rPr>
        <w:t xml:space="preserve"> וכתב הט"ז (סק"ב) נראה דלאו דוקא רה"ר ממש שהוא רחב </w:t>
      </w:r>
      <w:r w:rsidR="00BB234C" w:rsidRPr="005E301D">
        <w:rPr>
          <w:rFonts w:asciiTheme="majorBidi" w:hAnsiTheme="majorBidi" w:cstheme="majorBidi"/>
          <w:sz w:val="24"/>
          <w:szCs w:val="24"/>
          <w:rtl/>
        </w:rPr>
        <w:t>ט"ז</w:t>
      </w:r>
      <w:r w:rsidR="00E86455" w:rsidRPr="005E301D">
        <w:rPr>
          <w:rFonts w:asciiTheme="majorBidi" w:hAnsiTheme="majorBidi" w:cstheme="majorBidi"/>
          <w:sz w:val="24"/>
          <w:szCs w:val="24"/>
          <w:rtl/>
        </w:rPr>
        <w:t xml:space="preserve"> אמות</w:t>
      </w:r>
      <w:r w:rsidR="00BB234C" w:rsidRPr="005E301D">
        <w:rPr>
          <w:rFonts w:asciiTheme="majorBidi" w:hAnsiTheme="majorBidi" w:cstheme="majorBidi"/>
          <w:sz w:val="24"/>
          <w:szCs w:val="24"/>
          <w:rtl/>
        </w:rPr>
        <w:t>,</w:t>
      </w:r>
      <w:r w:rsidR="00E86455" w:rsidRPr="005E301D">
        <w:rPr>
          <w:rFonts w:asciiTheme="majorBidi" w:hAnsiTheme="majorBidi" w:cstheme="majorBidi"/>
          <w:sz w:val="24"/>
          <w:szCs w:val="24"/>
          <w:rtl/>
        </w:rPr>
        <w:t xml:space="preserve"> אלא אפי' שביל היחיד מפסיק ביניהם כדתנן ריש פאה ומייתי לה בחזקת הבתים דף נ"ה דזה מפסיק בין הרשויות לפאה ולשבת וא"כ ה"ה נמי כאן דחד טעמא הוא עם רה"ר</w:t>
      </w:r>
      <w:r w:rsidR="00BB234C" w:rsidRPr="005E301D">
        <w:rPr>
          <w:rFonts w:asciiTheme="majorBidi" w:hAnsiTheme="majorBidi" w:cstheme="majorBidi"/>
          <w:sz w:val="24"/>
          <w:szCs w:val="24"/>
          <w:rtl/>
        </w:rPr>
        <w:t>.</w:t>
      </w:r>
      <w:r w:rsidR="00E86455" w:rsidRPr="005E301D">
        <w:rPr>
          <w:rFonts w:asciiTheme="majorBidi" w:hAnsiTheme="majorBidi" w:cstheme="majorBidi"/>
          <w:sz w:val="24"/>
          <w:szCs w:val="24"/>
          <w:rtl/>
        </w:rPr>
        <w:t xml:space="preserve"> </w:t>
      </w:r>
      <w:r w:rsidR="00BB234C" w:rsidRPr="005E301D">
        <w:rPr>
          <w:rFonts w:asciiTheme="majorBidi" w:hAnsiTheme="majorBidi" w:cstheme="majorBidi"/>
          <w:sz w:val="24"/>
          <w:szCs w:val="24"/>
          <w:rtl/>
        </w:rPr>
        <w:t xml:space="preserve">עכ"ל. </w:t>
      </w:r>
      <w:r w:rsidR="00E27281">
        <w:rPr>
          <w:rFonts w:asciiTheme="majorBidi" w:hAnsiTheme="majorBidi" w:cstheme="majorBidi"/>
          <w:sz w:val="24"/>
          <w:szCs w:val="24"/>
          <w:rtl/>
        </w:rPr>
        <w:t xml:space="preserve">והמשנ"ב סק"ז </w:t>
      </w:r>
      <w:r w:rsidR="00E27281">
        <w:rPr>
          <w:rFonts w:asciiTheme="majorBidi" w:hAnsiTheme="majorBidi" w:cstheme="majorBidi" w:hint="cs"/>
          <w:sz w:val="24"/>
          <w:szCs w:val="24"/>
          <w:rtl/>
        </w:rPr>
        <w:t>מביא להלכה דברי</w:t>
      </w:r>
      <w:r w:rsidR="00E86455" w:rsidRPr="005E301D">
        <w:rPr>
          <w:rFonts w:asciiTheme="majorBidi" w:hAnsiTheme="majorBidi" w:cstheme="majorBidi"/>
          <w:sz w:val="24"/>
          <w:szCs w:val="24"/>
          <w:rtl/>
        </w:rPr>
        <w:t xml:space="preserve"> הט"ז. ולפ"ז הרי אף אינימא דאפשר לצרף ברואין זא"ז גם כשגדור במחיצה, מ"מ היינו דוקא כשישנן עשרה מצד א' של הרחו</w:t>
      </w:r>
      <w:r w:rsidR="00E27281">
        <w:rPr>
          <w:rFonts w:asciiTheme="majorBidi" w:hAnsiTheme="majorBidi" w:cstheme="majorBidi"/>
          <w:sz w:val="24"/>
          <w:szCs w:val="24"/>
          <w:rtl/>
        </w:rPr>
        <w:t>ב</w:t>
      </w:r>
      <w:r w:rsidR="00E27281">
        <w:rPr>
          <w:rFonts w:asciiTheme="majorBidi" w:hAnsiTheme="majorBidi" w:cstheme="majorBidi" w:hint="cs"/>
          <w:sz w:val="24"/>
          <w:szCs w:val="24"/>
          <w:rtl/>
        </w:rPr>
        <w:t>.</w:t>
      </w:r>
      <w:r w:rsidR="007F73BE" w:rsidRPr="005E301D">
        <w:rPr>
          <w:rFonts w:asciiTheme="majorBidi" w:hAnsiTheme="majorBidi" w:cstheme="majorBidi"/>
          <w:sz w:val="24"/>
          <w:szCs w:val="24"/>
          <w:rtl/>
        </w:rPr>
        <w:t xml:space="preserve"> </w:t>
      </w:r>
    </w:p>
    <w:p w:rsidR="007F73BE" w:rsidRPr="005E301D" w:rsidRDefault="007F73BE" w:rsidP="00BB234C">
      <w:pPr>
        <w:jc w:val="both"/>
        <w:rPr>
          <w:rFonts w:asciiTheme="majorBidi" w:hAnsiTheme="majorBidi" w:cstheme="majorBidi"/>
          <w:sz w:val="24"/>
          <w:szCs w:val="24"/>
          <w:rtl/>
        </w:rPr>
      </w:pPr>
      <w:r w:rsidRPr="005E301D">
        <w:rPr>
          <w:rFonts w:asciiTheme="majorBidi" w:hAnsiTheme="majorBidi" w:cstheme="majorBidi"/>
          <w:sz w:val="24"/>
          <w:szCs w:val="24"/>
          <w:rtl/>
        </w:rPr>
        <w:t>וכן ע"פ הט"ז והמשנ"ב</w:t>
      </w:r>
      <w:r w:rsidR="00E27281">
        <w:rPr>
          <w:rFonts w:asciiTheme="majorBidi" w:hAnsiTheme="majorBidi" w:cstheme="majorBidi" w:hint="cs"/>
          <w:sz w:val="24"/>
          <w:szCs w:val="24"/>
          <w:rtl/>
        </w:rPr>
        <w:t>,</w:t>
      </w:r>
      <w:r w:rsidR="00E27281">
        <w:rPr>
          <w:rFonts w:asciiTheme="majorBidi" w:hAnsiTheme="majorBidi" w:cstheme="majorBidi"/>
          <w:sz w:val="24"/>
          <w:szCs w:val="24"/>
          <w:rtl/>
        </w:rPr>
        <w:t xml:space="preserve"> </w:t>
      </w:r>
      <w:r w:rsidR="00E27281">
        <w:rPr>
          <w:rFonts w:asciiTheme="majorBidi" w:hAnsiTheme="majorBidi" w:cstheme="majorBidi" w:hint="cs"/>
          <w:sz w:val="24"/>
          <w:szCs w:val="24"/>
          <w:rtl/>
        </w:rPr>
        <w:t>גם</w:t>
      </w:r>
      <w:r w:rsidRPr="005E301D">
        <w:rPr>
          <w:rFonts w:asciiTheme="majorBidi" w:hAnsiTheme="majorBidi" w:cstheme="majorBidi"/>
          <w:sz w:val="24"/>
          <w:szCs w:val="24"/>
          <w:rtl/>
        </w:rPr>
        <w:t xml:space="preserve"> כשיש עשרה מהמתפללים עכ"פ הנמצאים במרפסות באותו צד של רחוב</w:t>
      </w:r>
      <w:r w:rsidR="00E27281">
        <w:rPr>
          <w:rFonts w:asciiTheme="majorBidi" w:hAnsiTheme="majorBidi" w:cstheme="majorBidi" w:hint="cs"/>
          <w:sz w:val="24"/>
          <w:szCs w:val="24"/>
          <w:rtl/>
        </w:rPr>
        <w:t>, אינן מצטרפים אלא א"כ</w:t>
      </w:r>
      <w:r w:rsidR="00E27281">
        <w:rPr>
          <w:rFonts w:asciiTheme="majorBidi" w:hAnsiTheme="majorBidi" w:cstheme="majorBidi"/>
          <w:sz w:val="24"/>
          <w:szCs w:val="24"/>
          <w:rtl/>
        </w:rPr>
        <w:t xml:space="preserve"> </w:t>
      </w:r>
      <w:r w:rsidRPr="005E301D">
        <w:rPr>
          <w:rFonts w:asciiTheme="majorBidi" w:hAnsiTheme="majorBidi" w:cstheme="majorBidi"/>
          <w:sz w:val="24"/>
          <w:szCs w:val="24"/>
          <w:rtl/>
        </w:rPr>
        <w:t>אין שביל רה"י מפסיק בין בית לבית ב</w:t>
      </w:r>
      <w:r w:rsidR="00E27281">
        <w:rPr>
          <w:rFonts w:asciiTheme="majorBidi" w:hAnsiTheme="majorBidi" w:cstheme="majorBidi" w:hint="cs"/>
          <w:sz w:val="24"/>
          <w:szCs w:val="24"/>
          <w:rtl/>
        </w:rPr>
        <w:t xml:space="preserve">מקום עמידתם של </w:t>
      </w:r>
      <w:r w:rsidRPr="005E301D">
        <w:rPr>
          <w:rFonts w:asciiTheme="majorBidi" w:hAnsiTheme="majorBidi" w:cstheme="majorBidi"/>
          <w:sz w:val="24"/>
          <w:szCs w:val="24"/>
          <w:rtl/>
        </w:rPr>
        <w:t>אותם עשרה</w:t>
      </w:r>
      <w:r w:rsidR="00E86455" w:rsidRPr="005E301D">
        <w:rPr>
          <w:rFonts w:asciiTheme="majorBidi" w:hAnsiTheme="majorBidi" w:cstheme="majorBidi"/>
          <w:sz w:val="24"/>
          <w:szCs w:val="24"/>
          <w:rtl/>
        </w:rPr>
        <w:t>.</w:t>
      </w:r>
    </w:p>
    <w:p w:rsidR="00E86455" w:rsidRPr="005E301D" w:rsidRDefault="007F73BE" w:rsidP="007F73BE">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וכ"כ בשו"ת מנחת יצחק חלק ב סימן מד לגבי צירוף למניין כשמתפללים בשדה בדרך, שיש להזהר בכך וז"ל "אולם לדעתי יש לזהר, דכמה פעמים המתפללים בשדה כגון במקומות שנוסעים לשאיפת אויר, </w:t>
      </w:r>
      <w:r w:rsidRPr="005E301D">
        <w:rPr>
          <w:rFonts w:asciiTheme="majorBidi" w:hAnsiTheme="majorBidi" w:cstheme="majorBidi"/>
          <w:sz w:val="24"/>
          <w:szCs w:val="24"/>
          <w:rtl/>
        </w:rPr>
        <w:lastRenderedPageBreak/>
        <w:t>שכיח שיש שם ג"כ שביל להילוך בני אדם, וברצונם שלא לעכב את ההילוך, מתחלקים המתפללים, איזה אנשים מעבר אחד של השביל ואיזה מעבר השני של השביל, והשביל ביניהם, דאז י"ל דאינם מצטרפים, לפי מה דאיתא (באו"ח סי' קצ"ה סעי' א'), לענין זימון, בשם יש מי שאומר (והוא הר' יונה) שאם רשות הרבים מפסקת בין שני הבתים, אינם מצטרפים בשום ענין, והפמ"ג (בסי' נ"ה א"א ס"ק י"ב) כתב, דמ"ש שם רה"ר מפסקת ה"ה כאן לענין תפילה עיין שם, והרי הטו"ז (שם סי' קצ"ה ס"ק ב') כתב דנראה דלאו דוקא רה"ר ממש שהוא רחב י"ו אמה, אלא אפילו שביל היחיד מפסיק ביניהם כדתנן (ריש פאה) ו</w:t>
      </w:r>
      <w:r w:rsidR="00E27281">
        <w:rPr>
          <w:rFonts w:asciiTheme="majorBidi" w:hAnsiTheme="majorBidi" w:cstheme="majorBidi"/>
          <w:sz w:val="24"/>
          <w:szCs w:val="24"/>
          <w:rtl/>
        </w:rPr>
        <w:t>מייתי לה בחזקת הבתים (</w:t>
      </w:r>
      <w:r w:rsidR="00E27281">
        <w:rPr>
          <w:rFonts w:asciiTheme="majorBidi" w:hAnsiTheme="majorBidi" w:cstheme="majorBidi" w:hint="cs"/>
          <w:sz w:val="24"/>
          <w:szCs w:val="24"/>
          <w:rtl/>
        </w:rPr>
        <w:t>ב"ב</w:t>
      </w:r>
      <w:r w:rsidRPr="005E301D">
        <w:rPr>
          <w:rFonts w:asciiTheme="majorBidi" w:hAnsiTheme="majorBidi" w:cstheme="majorBidi"/>
          <w:sz w:val="24"/>
          <w:szCs w:val="24"/>
          <w:rtl/>
        </w:rPr>
        <w:t xml:space="preserve"> ל"ה) דזה מפסיק בין הרשיות לפאה ולשבת, וא"כ הה"ד כאן דחד טעמא הוא עם רה"ר עיין שם, ומבואר שם בש"ס, דשביל זוטא טובא דשקיל כרעא ומנח כרעא, וא"כ כ"ז מפסיק גם לתפילה, ויש לזהר בזה." </w:t>
      </w:r>
      <w:r w:rsidR="00E86455" w:rsidRPr="005E301D">
        <w:rPr>
          <w:rFonts w:asciiTheme="majorBidi" w:hAnsiTheme="majorBidi" w:cstheme="majorBidi"/>
          <w:sz w:val="24"/>
          <w:szCs w:val="24"/>
          <w:rtl/>
        </w:rPr>
        <w:t xml:space="preserve"> </w:t>
      </w:r>
    </w:p>
    <w:p w:rsidR="00146076" w:rsidRPr="005E301D" w:rsidRDefault="00BB234C" w:rsidP="00146076">
      <w:pPr>
        <w:jc w:val="both"/>
        <w:rPr>
          <w:rFonts w:asciiTheme="majorBidi" w:hAnsiTheme="majorBidi" w:cstheme="majorBidi"/>
          <w:sz w:val="24"/>
          <w:szCs w:val="24"/>
          <w:rtl/>
        </w:rPr>
      </w:pPr>
      <w:r w:rsidRPr="005E301D">
        <w:rPr>
          <w:rFonts w:asciiTheme="majorBidi" w:hAnsiTheme="majorBidi" w:cstheme="majorBidi"/>
          <w:sz w:val="24"/>
          <w:szCs w:val="24"/>
          <w:rtl/>
        </w:rPr>
        <w:t xml:space="preserve">אך יש להעיר, </w:t>
      </w:r>
      <w:r w:rsidR="00943B8D" w:rsidRPr="005E301D">
        <w:rPr>
          <w:rFonts w:asciiTheme="majorBidi" w:hAnsiTheme="majorBidi" w:cstheme="majorBidi"/>
          <w:sz w:val="24"/>
          <w:szCs w:val="24"/>
          <w:rtl/>
        </w:rPr>
        <w:t xml:space="preserve">די"ל דבשעת המגיפה שאני, ומהני להחשב ציבור של עשרה גם בכה"ג, </w:t>
      </w:r>
      <w:r w:rsidR="00E27281">
        <w:rPr>
          <w:rFonts w:asciiTheme="majorBidi" w:hAnsiTheme="majorBidi" w:cstheme="majorBidi" w:hint="cs"/>
          <w:sz w:val="24"/>
          <w:szCs w:val="24"/>
          <w:rtl/>
        </w:rPr>
        <w:t xml:space="preserve">היינו גם כשיש הפסק של דרך הרבים או שביל היחיד בין העשרה, </w:t>
      </w:r>
      <w:r w:rsidRPr="005E301D">
        <w:rPr>
          <w:rFonts w:asciiTheme="majorBidi" w:hAnsiTheme="majorBidi" w:cstheme="majorBidi"/>
          <w:sz w:val="24"/>
          <w:szCs w:val="24"/>
          <w:rtl/>
        </w:rPr>
        <w:t>דהמחזיק ברכה הביא בהמשך דבריו (והביאו השע"ת סקט"ו), בזמן מגיפה, שאינן יכולים להתקרב זל"ז בגזירת המלכות, דכיוון שהמרחק הוא רק מפני שאינם יכולים להתקרב</w:t>
      </w:r>
      <w:r w:rsidR="00943B8D"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ודאי </w:t>
      </w:r>
      <w:r w:rsidR="00943B8D" w:rsidRPr="005E301D">
        <w:rPr>
          <w:rFonts w:asciiTheme="majorBidi" w:hAnsiTheme="majorBidi" w:cstheme="majorBidi"/>
          <w:sz w:val="24"/>
          <w:szCs w:val="24"/>
          <w:rtl/>
        </w:rPr>
        <w:t xml:space="preserve">בכה"ג חשוב צירוף כבר </w:t>
      </w:r>
      <w:r w:rsidRPr="005E301D">
        <w:rPr>
          <w:rFonts w:asciiTheme="majorBidi" w:hAnsiTheme="majorBidi" w:cstheme="majorBidi"/>
          <w:sz w:val="24"/>
          <w:szCs w:val="24"/>
          <w:rtl/>
        </w:rPr>
        <w:t xml:space="preserve">במראה פניו לחוד, וזה כסברתו לעיל ע"פ התי' א' במהריק"ש לחלק בין מקום שיש טירחה למקום שבלא טורח יכול להתקרב, </w:t>
      </w:r>
      <w:r w:rsidR="00943B8D" w:rsidRPr="005E301D">
        <w:rPr>
          <w:rFonts w:asciiTheme="majorBidi" w:hAnsiTheme="majorBidi" w:cstheme="majorBidi"/>
          <w:sz w:val="24"/>
          <w:szCs w:val="24"/>
          <w:rtl/>
        </w:rPr>
        <w:t xml:space="preserve">שבמקום שכל מה שלא התקרב הוא רק בגלל הטירחה חזינן צירוף במה שמראה פניו לחוד, כיון שכל הריחוק לא משום שבאמת אינו מצורף עמם רק בגלל הטירחה לבא לביתם, </w:t>
      </w:r>
      <w:r w:rsidRPr="005E301D">
        <w:rPr>
          <w:rFonts w:asciiTheme="majorBidi" w:hAnsiTheme="majorBidi" w:cstheme="majorBidi"/>
          <w:sz w:val="24"/>
          <w:szCs w:val="24"/>
          <w:rtl/>
        </w:rPr>
        <w:t>וכאן עדיף</w:t>
      </w:r>
      <w:r w:rsidR="00146076" w:rsidRPr="005E301D">
        <w:rPr>
          <w:rFonts w:asciiTheme="majorBidi" w:hAnsiTheme="majorBidi" w:cstheme="majorBidi"/>
          <w:sz w:val="24"/>
          <w:szCs w:val="24"/>
          <w:rtl/>
        </w:rPr>
        <w:t xml:space="preserve"> יותר,</w:t>
      </w:r>
      <w:r w:rsidRPr="005E301D">
        <w:rPr>
          <w:rFonts w:asciiTheme="majorBidi" w:hAnsiTheme="majorBidi" w:cstheme="majorBidi"/>
          <w:sz w:val="24"/>
          <w:szCs w:val="24"/>
          <w:rtl/>
        </w:rPr>
        <w:t xml:space="preserve"> כי הריחוק מפני שאינו יכול </w:t>
      </w:r>
      <w:r w:rsidR="00943B8D" w:rsidRPr="005E301D">
        <w:rPr>
          <w:rFonts w:asciiTheme="majorBidi" w:hAnsiTheme="majorBidi" w:cstheme="majorBidi"/>
          <w:sz w:val="24"/>
          <w:szCs w:val="24"/>
          <w:rtl/>
        </w:rPr>
        <w:t xml:space="preserve">כלל להתקרב ולא רק בגלל </w:t>
      </w:r>
      <w:r w:rsidRPr="005E301D">
        <w:rPr>
          <w:rFonts w:asciiTheme="majorBidi" w:hAnsiTheme="majorBidi" w:cstheme="majorBidi"/>
          <w:sz w:val="24"/>
          <w:szCs w:val="24"/>
          <w:rtl/>
        </w:rPr>
        <w:t>טירחה</w:t>
      </w:r>
      <w:r w:rsidR="00146076" w:rsidRPr="005E301D">
        <w:rPr>
          <w:rFonts w:asciiTheme="majorBidi" w:hAnsiTheme="majorBidi" w:cstheme="majorBidi"/>
          <w:sz w:val="24"/>
          <w:szCs w:val="24"/>
          <w:rtl/>
        </w:rPr>
        <w:t>, וז"ל שם "בלאזאריטו (היינו מחלה מדבקת) שנוהגים בערים האל, אם יש ב' כתות שם שאינם יכולים ליגע זה בזה, ויש ששה בבית א' וד' בבית אחר, והם חלוקים במספרם כמשפט, שמעתי מרב אחד אהובינו נר"ו שנסתפק הן בעודנו שם אם הד' יכולים להיות לפני פתח הבית ויצטרפו לעשרה כיון שרואים זה את זה או אינם מצטרפים, ולי ההדיוט נראה לפי מה שכתבנו דמצטרפים, דהרי אלו אינם יכולים לבא בבית, והשומר עמם בשדה לפני הפתח, וגם אשר בבית לא יוכלו לצאת חוץ, כי המקום צר בחוץ, וגם הוא מעבר לרבים, ובכי האי גונא דאינם יכולים להיות ביחד מטעם המלך ושרי המדינות, וכבר השתדלו אלו הד' לבא נגד הפתח, ומראים להם פניהם, הו"ל כמראה פניו דרך חלון דמצטרף. והכא נמי דכוותא, וכל שכן הוא, כי לא אפשר בשום פנים להיות יחד, ולא קרב זה אל זה. וכיון דאיכא כמה פוסקים, נראה לסמוך עליהם, ולא יתבטלו מ' יום מלהתפלל בצבור ולא ישמעו קדיש וקדושה. ומה גם כי אפי' בואראנדאדו ועזרת נשים כתבנו בעניותנו דכל שהוא טורח קצת לירד לבהכ"נ והם מראים להם פנים יש לסמוך לומר דמצטרפים, וכמש"ל וכ"ש וק"ו בנדון זה."</w:t>
      </w:r>
    </w:p>
    <w:p w:rsidR="00943B8D" w:rsidRPr="005E301D" w:rsidRDefault="00146076" w:rsidP="00E734B4">
      <w:pPr>
        <w:jc w:val="both"/>
        <w:rPr>
          <w:rFonts w:asciiTheme="majorBidi" w:hAnsiTheme="majorBidi" w:cstheme="majorBidi"/>
          <w:sz w:val="24"/>
          <w:szCs w:val="24"/>
          <w:rtl/>
        </w:rPr>
      </w:pPr>
      <w:r w:rsidRPr="005E301D">
        <w:rPr>
          <w:rFonts w:asciiTheme="majorBidi" w:hAnsiTheme="majorBidi" w:cstheme="majorBidi"/>
          <w:sz w:val="24"/>
          <w:szCs w:val="24"/>
          <w:rtl/>
        </w:rPr>
        <w:t>ומבואר מדבריו, דאפילו אם ננקוט כדעת החולקים דלא מהני רואים זא"ז לבד, מ"מ במקום שאינם יכולים להתקרב אם מתקרבים כמה שיכולים, לפי כללי ההנהגה בשעת המגיפה, שעמדו כנגד הפתח ומראים להם פניהם</w:t>
      </w:r>
      <w:r w:rsidR="00E734B4" w:rsidRPr="005E301D">
        <w:rPr>
          <w:rFonts w:asciiTheme="majorBidi" w:hAnsiTheme="majorBidi" w:cstheme="majorBidi"/>
          <w:sz w:val="24"/>
          <w:szCs w:val="24"/>
          <w:rtl/>
        </w:rPr>
        <w:t>,</w:t>
      </w:r>
      <w:r w:rsidRPr="005E301D">
        <w:rPr>
          <w:rFonts w:asciiTheme="majorBidi" w:hAnsiTheme="majorBidi" w:cstheme="majorBidi"/>
          <w:sz w:val="24"/>
          <w:szCs w:val="24"/>
          <w:rtl/>
        </w:rPr>
        <w:t xml:space="preserve"> בכה"ג מצטרפים לכו"ע. </w:t>
      </w:r>
    </w:p>
    <w:p w:rsidR="00E734B4" w:rsidRPr="005E301D" w:rsidRDefault="00146076" w:rsidP="00E734B4">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ולפ"ז י"ל דסברא זו </w:t>
      </w:r>
      <w:r w:rsidR="00E734B4" w:rsidRPr="005E301D">
        <w:rPr>
          <w:rFonts w:asciiTheme="majorBidi" w:hAnsiTheme="majorBidi" w:cstheme="majorBidi"/>
          <w:sz w:val="24"/>
          <w:szCs w:val="24"/>
          <w:rtl/>
        </w:rPr>
        <w:t xml:space="preserve">שבמקום שעושה מה שביכולתו להתקרב ואינו יכול להתקרב יותר, אף אם סבירא לן דבמראה פניו דרך החלון לחודיה מבית אחר לא מהני בכה"ג שאינו יכול להכנס מהי משום שבכך חזינן </w:t>
      </w:r>
      <w:r w:rsidR="00E734B4" w:rsidRPr="005E301D">
        <w:rPr>
          <w:rFonts w:asciiTheme="majorBidi" w:hAnsiTheme="majorBidi" w:cstheme="majorBidi"/>
          <w:sz w:val="24"/>
          <w:szCs w:val="24"/>
          <w:rtl/>
        </w:rPr>
        <w:lastRenderedPageBreak/>
        <w:t>כבר צירוף מעליא כשעושה מה שיכול לעשות כדי להצטרף, מסתברא דהוא הדין</w:t>
      </w:r>
      <w:r w:rsidRPr="005E301D">
        <w:rPr>
          <w:rFonts w:asciiTheme="majorBidi" w:hAnsiTheme="majorBidi" w:cstheme="majorBidi"/>
          <w:sz w:val="24"/>
          <w:szCs w:val="24"/>
          <w:rtl/>
        </w:rPr>
        <w:t xml:space="preserve"> גם לעניין הפסק רה"ר ורה"י, כיון </w:t>
      </w:r>
      <w:r w:rsidR="00E734B4" w:rsidRPr="005E301D">
        <w:rPr>
          <w:rFonts w:asciiTheme="majorBidi" w:hAnsiTheme="majorBidi" w:cstheme="majorBidi"/>
          <w:sz w:val="24"/>
          <w:szCs w:val="24"/>
          <w:rtl/>
        </w:rPr>
        <w:t xml:space="preserve">שאינם יכולים לעבור ולהתקרב נמי מצטרף אם </w:t>
      </w:r>
      <w:r w:rsidRPr="005E301D">
        <w:rPr>
          <w:rFonts w:asciiTheme="majorBidi" w:hAnsiTheme="majorBidi" w:cstheme="majorBidi"/>
          <w:sz w:val="24"/>
          <w:szCs w:val="24"/>
          <w:rtl/>
        </w:rPr>
        <w:t>קירב עצמו במה שיכול לעשות</w:t>
      </w:r>
      <w:r w:rsidR="00E734B4" w:rsidRPr="005E301D">
        <w:rPr>
          <w:rFonts w:asciiTheme="majorBidi" w:hAnsiTheme="majorBidi" w:cstheme="majorBidi"/>
          <w:sz w:val="24"/>
          <w:szCs w:val="24"/>
          <w:rtl/>
        </w:rPr>
        <w:t>, יש בכך צירוף</w:t>
      </w:r>
      <w:r w:rsidRPr="005E301D">
        <w:rPr>
          <w:rFonts w:asciiTheme="majorBidi" w:hAnsiTheme="majorBidi" w:cstheme="majorBidi"/>
          <w:sz w:val="24"/>
          <w:szCs w:val="24"/>
          <w:rtl/>
        </w:rPr>
        <w:t xml:space="preserve">.  </w:t>
      </w:r>
    </w:p>
    <w:p w:rsidR="00E27281" w:rsidRDefault="00E734B4" w:rsidP="00E734B4">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ומ"מ אין לסמוך על כך לכתחילה. מלבד דעצם הדימוי הוא חידוש, ואולי יש לחלק כשרה"ר ורה"י קבועה מפסקת דחמור יותר, הרי משמע במחזיק ברכה עצמו, </w:t>
      </w:r>
      <w:r w:rsidR="00E27281">
        <w:rPr>
          <w:rFonts w:asciiTheme="majorBidi" w:hAnsiTheme="majorBidi" w:cstheme="majorBidi"/>
          <w:sz w:val="24"/>
          <w:szCs w:val="24"/>
          <w:rtl/>
        </w:rPr>
        <w:t xml:space="preserve">שבעיקר הפסק פסק </w:t>
      </w:r>
      <w:r w:rsidR="00E27281">
        <w:rPr>
          <w:rFonts w:asciiTheme="majorBidi" w:hAnsiTheme="majorBidi" w:cstheme="majorBidi" w:hint="cs"/>
          <w:sz w:val="24"/>
          <w:szCs w:val="24"/>
          <w:rtl/>
        </w:rPr>
        <w:t>שמצטרפים למניין</w:t>
      </w:r>
      <w:r w:rsidR="00146076" w:rsidRPr="005E301D">
        <w:rPr>
          <w:rFonts w:asciiTheme="majorBidi" w:hAnsiTheme="majorBidi" w:cstheme="majorBidi"/>
          <w:sz w:val="24"/>
          <w:szCs w:val="24"/>
          <w:rtl/>
        </w:rPr>
        <w:t xml:space="preserve"> מחמת השיטות דמהני מראה פניו לבד, ומשום שלא יתבטלו זמן רב מתפילה בציבור, ורק מוסיף די"ל דבכה"ג גם החולקים </w:t>
      </w:r>
      <w:r w:rsidR="00E27281">
        <w:rPr>
          <w:rFonts w:asciiTheme="majorBidi" w:hAnsiTheme="majorBidi" w:cstheme="majorBidi" w:hint="cs"/>
          <w:sz w:val="24"/>
          <w:szCs w:val="24"/>
          <w:rtl/>
        </w:rPr>
        <w:t xml:space="preserve">וסוברים דלא מהני במראה פניו לחוד בכה"ג של זמן המגיפה שאינן יכולים </w:t>
      </w:r>
      <w:r w:rsidR="00146076" w:rsidRPr="005E301D">
        <w:rPr>
          <w:rFonts w:asciiTheme="majorBidi" w:hAnsiTheme="majorBidi" w:cstheme="majorBidi"/>
          <w:sz w:val="24"/>
          <w:szCs w:val="24"/>
          <w:rtl/>
        </w:rPr>
        <w:t>יודו דמצטרפים.</w:t>
      </w:r>
      <w:r w:rsidR="00E27281">
        <w:rPr>
          <w:rFonts w:asciiTheme="majorBidi" w:hAnsiTheme="majorBidi" w:cstheme="majorBidi" w:hint="cs"/>
          <w:sz w:val="24"/>
          <w:szCs w:val="24"/>
          <w:rtl/>
        </w:rPr>
        <w:t xml:space="preserve"> ולעולם לא סמך המח"ב על סברא זו לבד לצרף העשרה.</w:t>
      </w:r>
      <w:r w:rsidR="00146076" w:rsidRPr="005E301D">
        <w:rPr>
          <w:rFonts w:asciiTheme="majorBidi" w:hAnsiTheme="majorBidi" w:cstheme="majorBidi"/>
          <w:sz w:val="24"/>
          <w:szCs w:val="24"/>
          <w:rtl/>
        </w:rPr>
        <w:t xml:space="preserve"> </w:t>
      </w:r>
    </w:p>
    <w:p w:rsidR="00E86455" w:rsidRPr="005E301D" w:rsidRDefault="00093A2C" w:rsidP="00383C88">
      <w:pPr>
        <w:jc w:val="both"/>
        <w:rPr>
          <w:rFonts w:asciiTheme="majorBidi" w:hAnsiTheme="majorBidi" w:cstheme="majorBidi"/>
          <w:sz w:val="24"/>
          <w:szCs w:val="24"/>
          <w:rtl/>
        </w:rPr>
      </w:pPr>
      <w:r>
        <w:rPr>
          <w:rFonts w:asciiTheme="majorBidi" w:hAnsiTheme="majorBidi" w:cstheme="majorBidi" w:hint="cs"/>
          <w:sz w:val="24"/>
          <w:szCs w:val="24"/>
          <w:rtl/>
        </w:rPr>
        <w:t>אכן</w:t>
      </w:r>
      <w:r w:rsidR="00E734B4" w:rsidRPr="005E301D">
        <w:rPr>
          <w:rFonts w:asciiTheme="majorBidi" w:hAnsiTheme="majorBidi" w:cstheme="majorBidi"/>
          <w:sz w:val="24"/>
          <w:szCs w:val="24"/>
          <w:rtl/>
        </w:rPr>
        <w:t xml:space="preserve"> </w:t>
      </w:r>
      <w:r>
        <w:rPr>
          <w:rFonts w:asciiTheme="majorBidi" w:hAnsiTheme="majorBidi" w:cstheme="majorBidi" w:hint="cs"/>
          <w:sz w:val="24"/>
          <w:szCs w:val="24"/>
          <w:rtl/>
        </w:rPr>
        <w:t xml:space="preserve">הדרים </w:t>
      </w:r>
      <w:r w:rsidR="00E734B4" w:rsidRPr="005E301D">
        <w:rPr>
          <w:rFonts w:asciiTheme="majorBidi" w:hAnsiTheme="majorBidi" w:cstheme="majorBidi"/>
          <w:sz w:val="24"/>
          <w:szCs w:val="24"/>
          <w:rtl/>
        </w:rPr>
        <w:t>במקום שאין אפשרות אחרת</w:t>
      </w:r>
      <w:r w:rsidR="00E27281">
        <w:rPr>
          <w:rFonts w:asciiTheme="majorBidi" w:hAnsiTheme="majorBidi" w:cstheme="majorBidi" w:hint="cs"/>
          <w:sz w:val="24"/>
          <w:szCs w:val="24"/>
          <w:rtl/>
        </w:rPr>
        <w:t>,</w:t>
      </w:r>
      <w:r w:rsidR="00E734B4" w:rsidRPr="005E301D">
        <w:rPr>
          <w:rFonts w:asciiTheme="majorBidi" w:hAnsiTheme="majorBidi" w:cstheme="majorBidi"/>
          <w:sz w:val="24"/>
          <w:szCs w:val="24"/>
          <w:rtl/>
        </w:rPr>
        <w:t xml:space="preserve"> </w:t>
      </w:r>
      <w:r w:rsidR="00943B8D" w:rsidRPr="005E301D">
        <w:rPr>
          <w:rFonts w:asciiTheme="majorBidi" w:hAnsiTheme="majorBidi" w:cstheme="majorBidi"/>
          <w:sz w:val="24"/>
          <w:szCs w:val="24"/>
          <w:rtl/>
        </w:rPr>
        <w:t xml:space="preserve">שפיר </w:t>
      </w:r>
      <w:r w:rsidR="00E734B4" w:rsidRPr="005E301D">
        <w:rPr>
          <w:rFonts w:asciiTheme="majorBidi" w:hAnsiTheme="majorBidi" w:cstheme="majorBidi"/>
          <w:sz w:val="24"/>
          <w:szCs w:val="24"/>
          <w:rtl/>
        </w:rPr>
        <w:t xml:space="preserve">יש לסמוך ע"ז ולומר דמצטרפין, וכמש"כ שם </w:t>
      </w:r>
      <w:r w:rsidR="00E27281">
        <w:rPr>
          <w:rFonts w:asciiTheme="majorBidi" w:hAnsiTheme="majorBidi" w:cstheme="majorBidi" w:hint="cs"/>
          <w:sz w:val="24"/>
          <w:szCs w:val="24"/>
          <w:rtl/>
        </w:rPr>
        <w:t xml:space="preserve">המח"ב </w:t>
      </w:r>
      <w:r w:rsidR="00E734B4" w:rsidRPr="005E301D">
        <w:rPr>
          <w:rFonts w:asciiTheme="majorBidi" w:hAnsiTheme="majorBidi" w:cstheme="majorBidi"/>
          <w:sz w:val="24"/>
          <w:szCs w:val="24"/>
          <w:rtl/>
        </w:rPr>
        <w:t>שבשעת המגיפה היקל בזה כדי שלא יתבטלו מתפילה בציבור זמן ארוך.</w:t>
      </w:r>
      <w:r w:rsidR="00943B8D" w:rsidRPr="005E301D">
        <w:rPr>
          <w:rFonts w:asciiTheme="majorBidi" w:hAnsiTheme="majorBidi" w:cstheme="majorBidi"/>
          <w:sz w:val="24"/>
          <w:szCs w:val="24"/>
          <w:rtl/>
        </w:rPr>
        <w:t xml:space="preserve"> </w:t>
      </w:r>
      <w:r w:rsidR="00E27281">
        <w:rPr>
          <w:rFonts w:asciiTheme="majorBidi" w:hAnsiTheme="majorBidi" w:cstheme="majorBidi" w:hint="cs"/>
          <w:sz w:val="24"/>
          <w:szCs w:val="24"/>
          <w:rtl/>
        </w:rPr>
        <w:t xml:space="preserve">ויש להוסיף בזה, דאם כי הרשב"א למד שורש החידוש של צירוף ברואין זא"ז מזימון, מ"מ צירוף למניין </w:t>
      </w:r>
      <w:r w:rsidR="00383C88">
        <w:rPr>
          <w:rFonts w:asciiTheme="majorBidi" w:hAnsiTheme="majorBidi" w:cstheme="majorBidi" w:hint="cs"/>
          <w:sz w:val="24"/>
          <w:szCs w:val="24"/>
          <w:rtl/>
        </w:rPr>
        <w:t xml:space="preserve">כשמראין שדעתייהו להצטרף </w:t>
      </w:r>
      <w:r w:rsidR="00E27281">
        <w:rPr>
          <w:rFonts w:asciiTheme="majorBidi" w:hAnsiTheme="majorBidi" w:cstheme="majorBidi" w:hint="cs"/>
          <w:sz w:val="24"/>
          <w:szCs w:val="24"/>
          <w:rtl/>
        </w:rPr>
        <w:t>עדיף מצירוף לזימון, ד</w:t>
      </w:r>
      <w:r w:rsidR="00943B8D" w:rsidRPr="005E301D">
        <w:rPr>
          <w:rFonts w:asciiTheme="majorBidi" w:hAnsiTheme="majorBidi" w:cstheme="majorBidi"/>
          <w:sz w:val="24"/>
          <w:szCs w:val="24"/>
          <w:rtl/>
        </w:rPr>
        <w:t>הרי אם נבא להשוות לגמרי לזימון</w:t>
      </w:r>
      <w:r w:rsidR="009011C5" w:rsidRPr="005E301D">
        <w:rPr>
          <w:rFonts w:asciiTheme="majorBidi" w:hAnsiTheme="majorBidi" w:cstheme="majorBidi"/>
          <w:sz w:val="24"/>
          <w:szCs w:val="24"/>
          <w:rtl/>
        </w:rPr>
        <w:t>,</w:t>
      </w:r>
      <w:r w:rsidR="00943B8D" w:rsidRPr="005E301D">
        <w:rPr>
          <w:rFonts w:asciiTheme="majorBidi" w:hAnsiTheme="majorBidi" w:cstheme="majorBidi"/>
          <w:sz w:val="24"/>
          <w:szCs w:val="24"/>
          <w:rtl/>
        </w:rPr>
        <w:t xml:space="preserve"> יקשה לשיטות של הפר"ח והפמ"ג והשו"ע הרב דמהני צירוף למנין במראה פניו מחלון הנמצא בבית אחר לגמרי, איך </w:t>
      </w:r>
      <w:r w:rsidR="00383C88">
        <w:rPr>
          <w:rFonts w:asciiTheme="majorBidi" w:hAnsiTheme="majorBidi" w:cstheme="majorBidi" w:hint="cs"/>
          <w:sz w:val="24"/>
          <w:szCs w:val="24"/>
          <w:rtl/>
        </w:rPr>
        <w:t>מהני</w:t>
      </w:r>
      <w:r w:rsidR="009011C5" w:rsidRPr="005E301D">
        <w:rPr>
          <w:rFonts w:asciiTheme="majorBidi" w:hAnsiTheme="majorBidi" w:cstheme="majorBidi"/>
          <w:sz w:val="24"/>
          <w:szCs w:val="24"/>
          <w:rtl/>
        </w:rPr>
        <w:t xml:space="preserve"> </w:t>
      </w:r>
      <w:r w:rsidR="00383C88">
        <w:rPr>
          <w:rFonts w:asciiTheme="majorBidi" w:hAnsiTheme="majorBidi" w:cstheme="majorBidi" w:hint="cs"/>
          <w:sz w:val="24"/>
          <w:szCs w:val="24"/>
          <w:rtl/>
        </w:rPr>
        <w:t xml:space="preserve"> הרי לגבי זימון</w:t>
      </w:r>
      <w:r w:rsidR="00943B8D" w:rsidRPr="005E301D">
        <w:rPr>
          <w:rFonts w:asciiTheme="majorBidi" w:hAnsiTheme="majorBidi" w:cstheme="majorBidi"/>
          <w:sz w:val="24"/>
          <w:szCs w:val="24"/>
          <w:rtl/>
        </w:rPr>
        <w:t xml:space="preserve"> </w:t>
      </w:r>
      <w:r w:rsidR="009011C5" w:rsidRPr="005E301D">
        <w:rPr>
          <w:rFonts w:asciiTheme="majorBidi" w:hAnsiTheme="majorBidi" w:cstheme="majorBidi"/>
          <w:sz w:val="24"/>
          <w:szCs w:val="24"/>
          <w:rtl/>
        </w:rPr>
        <w:t>כ</w:t>
      </w:r>
      <w:r w:rsidR="00943B8D" w:rsidRPr="005E301D">
        <w:rPr>
          <w:rFonts w:asciiTheme="majorBidi" w:hAnsiTheme="majorBidi" w:cstheme="majorBidi"/>
          <w:sz w:val="24"/>
          <w:szCs w:val="24"/>
          <w:rtl/>
        </w:rPr>
        <w:t>שאוכלים ע"ג קרקע</w:t>
      </w:r>
      <w:r w:rsidR="009011C5" w:rsidRPr="005E301D">
        <w:rPr>
          <w:rFonts w:asciiTheme="majorBidi" w:hAnsiTheme="majorBidi" w:cstheme="majorBidi"/>
          <w:sz w:val="24"/>
          <w:szCs w:val="24"/>
          <w:rtl/>
        </w:rPr>
        <w:t xml:space="preserve"> ורואים זא"ז</w:t>
      </w:r>
      <w:r w:rsidR="00383C88">
        <w:rPr>
          <w:rFonts w:asciiTheme="majorBidi" w:hAnsiTheme="majorBidi" w:cstheme="majorBidi" w:hint="cs"/>
          <w:sz w:val="24"/>
          <w:szCs w:val="24"/>
          <w:rtl/>
        </w:rPr>
        <w:t>,</w:t>
      </w:r>
      <w:r w:rsidR="009011C5" w:rsidRPr="005E301D">
        <w:rPr>
          <w:rFonts w:asciiTheme="majorBidi" w:hAnsiTheme="majorBidi" w:cstheme="majorBidi"/>
          <w:sz w:val="24"/>
          <w:szCs w:val="24"/>
          <w:rtl/>
        </w:rPr>
        <w:t xml:space="preserve"> דרך הרבים או שביל יחיד קבוע מפסיק דלא מצטרפים</w:t>
      </w:r>
      <w:r w:rsidR="00383C88">
        <w:rPr>
          <w:rFonts w:asciiTheme="majorBidi" w:hAnsiTheme="majorBidi" w:cstheme="majorBidi" w:hint="cs"/>
          <w:sz w:val="24"/>
          <w:szCs w:val="24"/>
          <w:rtl/>
        </w:rPr>
        <w:t>, והרי בנמצא בבית אחר הוא מופלג ומופרש יותר מאשר הנמצא במקום פתוח ורק דרך הרבים מפסקתן.</w:t>
      </w:r>
      <w:r w:rsidR="00943B8D" w:rsidRPr="005E301D">
        <w:rPr>
          <w:rFonts w:asciiTheme="majorBidi" w:hAnsiTheme="majorBidi" w:cstheme="majorBidi"/>
          <w:sz w:val="24"/>
          <w:szCs w:val="24"/>
          <w:rtl/>
        </w:rPr>
        <w:t xml:space="preserve"> </w:t>
      </w:r>
      <w:r w:rsidR="00383C88">
        <w:rPr>
          <w:rFonts w:asciiTheme="majorBidi" w:hAnsiTheme="majorBidi" w:cstheme="majorBidi" w:hint="cs"/>
          <w:sz w:val="24"/>
          <w:szCs w:val="24"/>
          <w:rtl/>
        </w:rPr>
        <w:t xml:space="preserve">אלא ע"כ צ"ל דאפילו שעיקר הדבר ילפינן מצירוף באכילה לעניין זימון, מ"מ צירוף למניין עדיף ומהני גם במקום שבזימון לא מהני. </w:t>
      </w:r>
      <w:r w:rsidR="00383C88">
        <w:rPr>
          <w:rFonts w:asciiTheme="majorBidi" w:hAnsiTheme="majorBidi" w:cstheme="majorBidi"/>
          <w:sz w:val="24"/>
          <w:szCs w:val="24"/>
          <w:rtl/>
        </w:rPr>
        <w:t xml:space="preserve">והפמ"ג עצמו </w:t>
      </w:r>
      <w:r w:rsidR="00383C88">
        <w:rPr>
          <w:rFonts w:asciiTheme="majorBidi" w:hAnsiTheme="majorBidi" w:cstheme="majorBidi" w:hint="cs"/>
          <w:sz w:val="24"/>
          <w:szCs w:val="24"/>
          <w:rtl/>
        </w:rPr>
        <w:t>כתב כן בהדיא</w:t>
      </w:r>
      <w:r w:rsidR="00E27281">
        <w:rPr>
          <w:rFonts w:asciiTheme="majorBidi" w:hAnsiTheme="majorBidi" w:cstheme="majorBidi" w:hint="cs"/>
          <w:sz w:val="24"/>
          <w:szCs w:val="24"/>
          <w:rtl/>
        </w:rPr>
        <w:t>,</w:t>
      </w:r>
      <w:r w:rsidR="009011C5" w:rsidRPr="005E301D">
        <w:rPr>
          <w:rFonts w:asciiTheme="majorBidi" w:hAnsiTheme="majorBidi" w:cstheme="majorBidi"/>
          <w:sz w:val="24"/>
          <w:szCs w:val="24"/>
          <w:rtl/>
        </w:rPr>
        <w:t xml:space="preserve"> דאף שלמד הרשב"א עניין הצירוף מזימון, מ"מ צירוף למנין עדיף, וכמש"כ וז"ל "ועדיף מזימון, דהתם אף בבית וחדר אחד בעינן רואין זה את זה, וכאן בחדר אחד אין צריך רואין זה את זה."</w:t>
      </w:r>
      <w:r>
        <w:rPr>
          <w:rFonts w:asciiTheme="majorBidi" w:hAnsiTheme="majorBidi" w:cstheme="majorBidi"/>
          <w:sz w:val="24"/>
          <w:szCs w:val="24"/>
          <w:rtl/>
        </w:rPr>
        <w:t xml:space="preserve"> ו</w:t>
      </w:r>
      <w:r>
        <w:rPr>
          <w:rFonts w:asciiTheme="majorBidi" w:hAnsiTheme="majorBidi" w:cstheme="majorBidi" w:hint="cs"/>
          <w:sz w:val="24"/>
          <w:szCs w:val="24"/>
          <w:rtl/>
        </w:rPr>
        <w:t>לפ"ז</w:t>
      </w:r>
      <w:r w:rsidR="009011C5" w:rsidRPr="005E301D">
        <w:rPr>
          <w:rFonts w:asciiTheme="majorBidi" w:hAnsiTheme="majorBidi" w:cstheme="majorBidi"/>
          <w:sz w:val="24"/>
          <w:szCs w:val="24"/>
          <w:rtl/>
        </w:rPr>
        <w:t xml:space="preserve"> מסתבר כמש"כ דמהני להצטרף </w:t>
      </w:r>
      <w:r w:rsidR="00E27281">
        <w:rPr>
          <w:rFonts w:asciiTheme="majorBidi" w:hAnsiTheme="majorBidi" w:cstheme="majorBidi" w:hint="cs"/>
          <w:sz w:val="24"/>
          <w:szCs w:val="24"/>
          <w:rtl/>
        </w:rPr>
        <w:t xml:space="preserve">למניין </w:t>
      </w:r>
      <w:r w:rsidR="009011C5" w:rsidRPr="005E301D">
        <w:rPr>
          <w:rFonts w:asciiTheme="majorBidi" w:hAnsiTheme="majorBidi" w:cstheme="majorBidi"/>
          <w:sz w:val="24"/>
          <w:szCs w:val="24"/>
          <w:rtl/>
        </w:rPr>
        <w:t>בשעה"ד גם כשרה"ר מפסקתן.</w:t>
      </w:r>
      <w:r w:rsidR="00943B8D" w:rsidRPr="005E301D">
        <w:rPr>
          <w:rFonts w:asciiTheme="majorBidi" w:hAnsiTheme="majorBidi" w:cstheme="majorBidi"/>
          <w:sz w:val="24"/>
          <w:szCs w:val="24"/>
          <w:rtl/>
        </w:rPr>
        <w:t xml:space="preserve"> </w:t>
      </w:r>
    </w:p>
    <w:p w:rsidR="00000C04" w:rsidRDefault="00000C04" w:rsidP="007C291D">
      <w:pPr>
        <w:jc w:val="both"/>
        <w:rPr>
          <w:rFonts w:asciiTheme="majorBidi" w:hAnsiTheme="majorBidi" w:cstheme="majorBidi"/>
          <w:sz w:val="24"/>
          <w:szCs w:val="24"/>
          <w:rtl/>
        </w:rPr>
      </w:pPr>
    </w:p>
    <w:p w:rsidR="00093A2C" w:rsidRDefault="00036F3B" w:rsidP="007C291D">
      <w:pPr>
        <w:jc w:val="both"/>
        <w:rPr>
          <w:rFonts w:asciiTheme="majorBidi" w:hAnsiTheme="majorBidi" w:cstheme="majorBidi"/>
          <w:sz w:val="24"/>
          <w:szCs w:val="24"/>
          <w:rtl/>
        </w:rPr>
      </w:pPr>
      <w:r>
        <w:rPr>
          <w:rFonts w:asciiTheme="majorBidi" w:hAnsiTheme="majorBidi" w:cstheme="majorBidi" w:hint="cs"/>
          <w:sz w:val="24"/>
          <w:szCs w:val="24"/>
          <w:rtl/>
        </w:rPr>
        <w:t xml:space="preserve">ז. </w:t>
      </w:r>
      <w:r w:rsidR="007C291D" w:rsidRPr="005E301D">
        <w:rPr>
          <w:rFonts w:asciiTheme="majorBidi" w:hAnsiTheme="majorBidi" w:cstheme="majorBidi"/>
          <w:sz w:val="24"/>
          <w:szCs w:val="24"/>
          <w:rtl/>
        </w:rPr>
        <w:t xml:space="preserve">אמנם </w:t>
      </w:r>
      <w:r w:rsidR="00071430">
        <w:rPr>
          <w:rFonts w:asciiTheme="majorBidi" w:hAnsiTheme="majorBidi" w:cstheme="majorBidi" w:hint="cs"/>
          <w:sz w:val="24"/>
          <w:szCs w:val="24"/>
          <w:rtl/>
        </w:rPr>
        <w:t>בעיון ב</w:t>
      </w:r>
      <w:r w:rsidR="00383C88">
        <w:rPr>
          <w:rFonts w:asciiTheme="majorBidi" w:hAnsiTheme="majorBidi" w:cstheme="majorBidi" w:hint="cs"/>
          <w:sz w:val="24"/>
          <w:szCs w:val="24"/>
          <w:rtl/>
        </w:rPr>
        <w:t xml:space="preserve">שורש </w:t>
      </w:r>
      <w:r w:rsidR="00071430">
        <w:rPr>
          <w:rFonts w:asciiTheme="majorBidi" w:hAnsiTheme="majorBidi" w:cstheme="majorBidi" w:hint="cs"/>
          <w:sz w:val="24"/>
          <w:szCs w:val="24"/>
          <w:rtl/>
        </w:rPr>
        <w:t xml:space="preserve">טעם </w:t>
      </w:r>
      <w:r w:rsidR="00383C88">
        <w:rPr>
          <w:rFonts w:asciiTheme="majorBidi" w:hAnsiTheme="majorBidi" w:cstheme="majorBidi" w:hint="cs"/>
          <w:sz w:val="24"/>
          <w:szCs w:val="24"/>
          <w:rtl/>
        </w:rPr>
        <w:t xml:space="preserve">הצירוף ברואין זה את לדעת המתירין, </w:t>
      </w:r>
      <w:r w:rsidR="00093A2C">
        <w:rPr>
          <w:rFonts w:asciiTheme="majorBidi" w:hAnsiTheme="majorBidi" w:cstheme="majorBidi" w:hint="cs"/>
          <w:sz w:val="24"/>
          <w:szCs w:val="24"/>
          <w:rtl/>
        </w:rPr>
        <w:t xml:space="preserve">היינו הרשב"א וההולכים בשיטתו דמהני להצטרף ברואין זא"ז גם כשנמצאים בבית אחר, </w:t>
      </w:r>
      <w:r>
        <w:rPr>
          <w:rFonts w:asciiTheme="majorBidi" w:hAnsiTheme="majorBidi" w:cstheme="majorBidi" w:hint="cs"/>
          <w:sz w:val="24"/>
          <w:szCs w:val="24"/>
          <w:rtl/>
        </w:rPr>
        <w:t xml:space="preserve">היה </w:t>
      </w:r>
      <w:r w:rsidR="00071430">
        <w:rPr>
          <w:rFonts w:asciiTheme="majorBidi" w:hAnsiTheme="majorBidi" w:cstheme="majorBidi" w:hint="cs"/>
          <w:sz w:val="24"/>
          <w:szCs w:val="24"/>
          <w:rtl/>
        </w:rPr>
        <w:t>נראה בטעמם משום</w:t>
      </w:r>
      <w:r w:rsidR="00071430" w:rsidRPr="005E301D">
        <w:rPr>
          <w:rFonts w:asciiTheme="majorBidi" w:hAnsiTheme="majorBidi" w:cstheme="majorBidi"/>
          <w:sz w:val="24"/>
          <w:szCs w:val="24"/>
          <w:rtl/>
        </w:rPr>
        <w:t xml:space="preserve"> דמדמים צירוף זה לדין הנזכר בשו"ע להלן בסי' נה סט"ז, "חצר קטנה שנפרצה במילואה לגדולה, דהיינו שנפרצה קטנה במקום חיבורה לגדולה ונפל כל אותו כותל שהיה מפסיק ביניהם, ובגדולה נשארו משארית כותל זה שנפל פסים (פי' מעט כותל ישר ושוה) מכאן ומכאן, הגדולה כמופלגת מן הקטנה, ואין הקטנה מופלגת מן הגדולה אלא הרי היא כקרן זוית שלה. לפיכך, אם  תשעה בגדולה ואחד בקטנה, מצטרפין שהקטנה נגררת אחר הגדולה והרי היא כאילו היא בתוך הגדולה, כיון שהרוב בגדולה, אבל אם היו תשעה בקטנה ואחד בגדולה, או חמשה בזו וחמשה בזו, אין מצטרפין." </w:t>
      </w:r>
    </w:p>
    <w:p w:rsidR="00071430" w:rsidRDefault="00071430" w:rsidP="007C291D">
      <w:pPr>
        <w:jc w:val="both"/>
        <w:rPr>
          <w:rFonts w:asciiTheme="majorBidi" w:hAnsiTheme="majorBidi" w:cstheme="majorBidi"/>
          <w:sz w:val="24"/>
          <w:szCs w:val="24"/>
          <w:rtl/>
        </w:rPr>
      </w:pPr>
      <w:r w:rsidRPr="005E301D">
        <w:rPr>
          <w:rFonts w:asciiTheme="majorBidi" w:hAnsiTheme="majorBidi" w:cstheme="majorBidi"/>
          <w:sz w:val="24"/>
          <w:szCs w:val="24"/>
          <w:rtl/>
        </w:rPr>
        <w:t>ועפ"ז מה שנזכר בשו"ע בסי"ד "מי שעומד אחורי בהכ"נ וביניהם חלון, אפילו גבוה כמה קומות, אפילו אינו רחב ארבע, ומראה להם פניו משם, מצטרף</w:t>
      </w:r>
      <w:r w:rsidR="001E16B8">
        <w:rPr>
          <w:rFonts w:asciiTheme="majorBidi" w:hAnsiTheme="majorBidi" w:cstheme="majorBidi"/>
          <w:sz w:val="24"/>
          <w:szCs w:val="24"/>
          <w:rtl/>
        </w:rPr>
        <w:t xml:space="preserve"> עמהם לעשרה"</w:t>
      </w:r>
      <w:r w:rsidR="00093A2C">
        <w:rPr>
          <w:rFonts w:asciiTheme="majorBidi" w:hAnsiTheme="majorBidi" w:cstheme="majorBidi" w:hint="cs"/>
          <w:sz w:val="24"/>
          <w:szCs w:val="24"/>
          <w:rtl/>
        </w:rPr>
        <w:t xml:space="preserve">, ומקור הדברים הוא מהרשב"א (וכמ"ש </w:t>
      </w:r>
      <w:r w:rsidR="00093A2C">
        <w:rPr>
          <w:rFonts w:asciiTheme="majorBidi" w:hAnsiTheme="majorBidi" w:cstheme="majorBidi" w:hint="cs"/>
          <w:sz w:val="24"/>
          <w:szCs w:val="24"/>
          <w:rtl/>
        </w:rPr>
        <w:lastRenderedPageBreak/>
        <w:t>הגר"א בביאורו</w:t>
      </w:r>
      <w:r w:rsidR="001E16B8">
        <w:rPr>
          <w:rFonts w:asciiTheme="majorBidi" w:hAnsiTheme="majorBidi" w:cstheme="majorBidi"/>
          <w:sz w:val="24"/>
          <w:szCs w:val="24"/>
          <w:rtl/>
        </w:rPr>
        <w:t xml:space="preserve"> </w:t>
      </w:r>
      <w:r w:rsidR="00093A2C">
        <w:rPr>
          <w:rFonts w:asciiTheme="majorBidi" w:hAnsiTheme="majorBidi" w:cstheme="majorBidi" w:hint="cs"/>
          <w:sz w:val="24"/>
          <w:szCs w:val="24"/>
          <w:rtl/>
        </w:rPr>
        <w:t xml:space="preserve">סקי"ט) </w:t>
      </w:r>
      <w:r w:rsidRPr="005E301D">
        <w:rPr>
          <w:rFonts w:asciiTheme="majorBidi" w:hAnsiTheme="majorBidi" w:cstheme="majorBidi"/>
          <w:sz w:val="24"/>
          <w:szCs w:val="24"/>
          <w:rtl/>
        </w:rPr>
        <w:t>היינו דוקא לצרף היחידים שמראים פניהם אל ששה לפחות שנמצאים בביהכנ"ס, שנגררים אחריהם, אבל כשאין ששה לפחות במקום אחד אין כאן רוב מניין הגורר את האחרים לצרף עמו כלל</w:t>
      </w:r>
      <w:r>
        <w:rPr>
          <w:rFonts w:asciiTheme="majorBidi" w:hAnsiTheme="majorBidi" w:cstheme="majorBidi" w:hint="cs"/>
          <w:sz w:val="24"/>
          <w:szCs w:val="24"/>
          <w:rtl/>
        </w:rPr>
        <w:t>.</w:t>
      </w:r>
    </w:p>
    <w:p w:rsidR="007C291D" w:rsidRPr="005E301D" w:rsidRDefault="00093A2C" w:rsidP="007C291D">
      <w:pPr>
        <w:jc w:val="both"/>
        <w:rPr>
          <w:rFonts w:asciiTheme="majorBidi" w:hAnsiTheme="majorBidi" w:cstheme="majorBidi"/>
          <w:sz w:val="24"/>
          <w:szCs w:val="24"/>
          <w:rtl/>
        </w:rPr>
      </w:pPr>
      <w:r>
        <w:rPr>
          <w:rFonts w:asciiTheme="majorBidi" w:hAnsiTheme="majorBidi" w:cstheme="majorBidi" w:hint="cs"/>
          <w:sz w:val="24"/>
          <w:szCs w:val="24"/>
          <w:rtl/>
        </w:rPr>
        <w:t>וע"פ</w:t>
      </w:r>
      <w:r w:rsidR="00036F3B">
        <w:rPr>
          <w:rFonts w:asciiTheme="majorBidi" w:hAnsiTheme="majorBidi" w:cstheme="majorBidi" w:hint="cs"/>
          <w:sz w:val="24"/>
          <w:szCs w:val="24"/>
          <w:rtl/>
        </w:rPr>
        <w:t xml:space="preserve"> </w:t>
      </w:r>
      <w:r>
        <w:rPr>
          <w:rFonts w:asciiTheme="majorBidi" w:hAnsiTheme="majorBidi" w:cstheme="majorBidi" w:hint="cs"/>
          <w:sz w:val="24"/>
          <w:szCs w:val="24"/>
          <w:rtl/>
        </w:rPr>
        <w:t xml:space="preserve">ביאור זה </w:t>
      </w:r>
      <w:r w:rsidR="00036F3B">
        <w:rPr>
          <w:rFonts w:asciiTheme="majorBidi" w:hAnsiTheme="majorBidi" w:cstheme="majorBidi" w:hint="cs"/>
          <w:sz w:val="24"/>
          <w:szCs w:val="24"/>
          <w:rtl/>
        </w:rPr>
        <w:t>היה</w:t>
      </w:r>
      <w:r w:rsidR="00071430">
        <w:rPr>
          <w:rFonts w:asciiTheme="majorBidi" w:hAnsiTheme="majorBidi" w:cstheme="majorBidi" w:hint="cs"/>
          <w:sz w:val="24"/>
          <w:szCs w:val="24"/>
          <w:rtl/>
        </w:rPr>
        <w:t xml:space="preserve"> נראה</w:t>
      </w:r>
      <w:r w:rsidR="00383C88">
        <w:rPr>
          <w:rFonts w:asciiTheme="majorBidi" w:hAnsiTheme="majorBidi" w:cstheme="majorBidi" w:hint="cs"/>
          <w:sz w:val="24"/>
          <w:szCs w:val="24"/>
          <w:rtl/>
        </w:rPr>
        <w:t xml:space="preserve"> </w:t>
      </w:r>
      <w:r w:rsidR="007C291D" w:rsidRPr="005E301D">
        <w:rPr>
          <w:rFonts w:asciiTheme="majorBidi" w:hAnsiTheme="majorBidi" w:cstheme="majorBidi"/>
          <w:sz w:val="24"/>
          <w:szCs w:val="24"/>
          <w:rtl/>
        </w:rPr>
        <w:t xml:space="preserve">לשדות נרגא בין נידון דידן של תפילות של יחידים במרפסות ובכניסות הבניינים לכל מה שנידון בפוסקים הנ"ל, דעד כאן לא כתבו המתירים לצרף להיות עשרה ע"י מראה את פניו אלא כשיש לפחות ששה במקום אחד, ולא מיבעיא לפמש"כ הערוה"ש הנ"ל דאין להתיר ביותר מאחד להצטרף, </w:t>
      </w:r>
      <w:r w:rsidR="006D4C10" w:rsidRPr="005E301D">
        <w:rPr>
          <w:rFonts w:asciiTheme="majorBidi" w:hAnsiTheme="majorBidi" w:cstheme="majorBidi"/>
          <w:sz w:val="24"/>
          <w:szCs w:val="24"/>
          <w:rtl/>
        </w:rPr>
        <w:t xml:space="preserve">אלא </w:t>
      </w:r>
      <w:r w:rsidR="007C291D" w:rsidRPr="005E301D">
        <w:rPr>
          <w:rFonts w:asciiTheme="majorBidi" w:hAnsiTheme="majorBidi" w:cstheme="majorBidi"/>
          <w:sz w:val="24"/>
          <w:szCs w:val="24"/>
          <w:rtl/>
        </w:rPr>
        <w:t xml:space="preserve">גם למשמעות המחזיק ברכה </w:t>
      </w:r>
      <w:r w:rsidR="00966C8F">
        <w:rPr>
          <w:rFonts w:asciiTheme="majorBidi" w:hAnsiTheme="majorBidi" w:cstheme="majorBidi" w:hint="cs"/>
          <w:sz w:val="24"/>
          <w:szCs w:val="24"/>
          <w:rtl/>
        </w:rPr>
        <w:t>ו</w:t>
      </w:r>
      <w:r w:rsidR="00966C8F">
        <w:rPr>
          <w:rFonts w:asciiTheme="majorBidi" w:hAnsiTheme="majorBidi" w:cstheme="majorBidi"/>
          <w:sz w:val="24"/>
          <w:szCs w:val="24"/>
          <w:rtl/>
        </w:rPr>
        <w:t>ה</w:t>
      </w:r>
      <w:r w:rsidR="00966C8F">
        <w:rPr>
          <w:rFonts w:asciiTheme="majorBidi" w:hAnsiTheme="majorBidi" w:cstheme="majorBidi" w:hint="cs"/>
          <w:sz w:val="24"/>
          <w:szCs w:val="24"/>
          <w:rtl/>
        </w:rPr>
        <w:t>ביה"ל</w:t>
      </w:r>
      <w:r w:rsidR="007C291D" w:rsidRPr="005E301D">
        <w:rPr>
          <w:rFonts w:asciiTheme="majorBidi" w:hAnsiTheme="majorBidi" w:cstheme="majorBidi"/>
          <w:sz w:val="24"/>
          <w:szCs w:val="24"/>
          <w:rtl/>
        </w:rPr>
        <w:t xml:space="preserve"> ושאר הפוסקים שלא כתבו דרק אחד מצטרף, היינו משום שיש לפחות ששה שהם רוב מניין במקום אחד, ובכה"ג שהיחידים מראים פניהם בטלים אל הששה ומצטרפים אליהם.</w:t>
      </w:r>
    </w:p>
    <w:p w:rsidR="006746C9" w:rsidRPr="005E301D" w:rsidRDefault="006746C9" w:rsidP="00071430">
      <w:pPr>
        <w:jc w:val="both"/>
        <w:rPr>
          <w:rFonts w:asciiTheme="majorBidi" w:hAnsiTheme="majorBidi" w:cstheme="majorBidi"/>
          <w:sz w:val="24"/>
          <w:szCs w:val="24"/>
          <w:rtl/>
        </w:rPr>
      </w:pPr>
      <w:r w:rsidRPr="005E301D">
        <w:rPr>
          <w:rFonts w:asciiTheme="majorBidi" w:hAnsiTheme="majorBidi" w:cstheme="majorBidi"/>
          <w:sz w:val="24"/>
          <w:szCs w:val="24"/>
          <w:rtl/>
        </w:rPr>
        <w:t>וממילא בנידון המתפללים יחידים פחות מששה במרפסות,</w:t>
      </w:r>
      <w:r w:rsidR="007C291D" w:rsidRPr="005E301D">
        <w:rPr>
          <w:rFonts w:asciiTheme="majorBidi" w:hAnsiTheme="majorBidi" w:cstheme="majorBidi"/>
          <w:sz w:val="24"/>
          <w:szCs w:val="24"/>
          <w:rtl/>
        </w:rPr>
        <w:t xml:space="preserve"> </w:t>
      </w:r>
      <w:r w:rsidRPr="005E301D">
        <w:rPr>
          <w:rFonts w:asciiTheme="majorBidi" w:hAnsiTheme="majorBidi" w:cstheme="majorBidi"/>
          <w:sz w:val="24"/>
          <w:szCs w:val="24"/>
          <w:rtl/>
        </w:rPr>
        <w:t xml:space="preserve">אי אפשר </w:t>
      </w:r>
      <w:r w:rsidR="007C291D" w:rsidRPr="005E301D">
        <w:rPr>
          <w:rFonts w:asciiTheme="majorBidi" w:hAnsiTheme="majorBidi" w:cstheme="majorBidi"/>
          <w:sz w:val="24"/>
          <w:szCs w:val="24"/>
          <w:rtl/>
        </w:rPr>
        <w:t>ליצור מניין שכל כולו מורכב מיחידים הנמצאים כל אחד בבית אחר ומגודר במחיצות</w:t>
      </w:r>
      <w:r w:rsidRPr="005E301D">
        <w:rPr>
          <w:rFonts w:asciiTheme="majorBidi" w:hAnsiTheme="majorBidi" w:cstheme="majorBidi"/>
          <w:sz w:val="24"/>
          <w:szCs w:val="24"/>
          <w:rtl/>
        </w:rPr>
        <w:t>,</w:t>
      </w:r>
      <w:r w:rsidR="007C291D" w:rsidRPr="005E301D">
        <w:rPr>
          <w:rFonts w:asciiTheme="majorBidi" w:hAnsiTheme="majorBidi" w:cstheme="majorBidi"/>
          <w:sz w:val="24"/>
          <w:szCs w:val="24"/>
          <w:rtl/>
        </w:rPr>
        <w:t xml:space="preserve"> </w:t>
      </w:r>
      <w:r w:rsidRPr="005E301D">
        <w:rPr>
          <w:rFonts w:asciiTheme="majorBidi" w:hAnsiTheme="majorBidi" w:cstheme="majorBidi"/>
          <w:sz w:val="24"/>
          <w:szCs w:val="24"/>
          <w:rtl/>
        </w:rPr>
        <w:t>ד</w:t>
      </w:r>
      <w:r w:rsidR="001E16B8">
        <w:rPr>
          <w:rFonts w:asciiTheme="majorBidi" w:hAnsiTheme="majorBidi" w:cstheme="majorBidi"/>
          <w:sz w:val="24"/>
          <w:szCs w:val="24"/>
          <w:rtl/>
        </w:rPr>
        <w:t>זה לא שמענו כלל</w:t>
      </w:r>
      <w:r w:rsidRPr="005E301D">
        <w:rPr>
          <w:rFonts w:asciiTheme="majorBidi" w:hAnsiTheme="majorBidi" w:cstheme="majorBidi"/>
          <w:sz w:val="24"/>
          <w:szCs w:val="24"/>
          <w:rtl/>
        </w:rPr>
        <w:t>, ו</w:t>
      </w:r>
      <w:r w:rsidR="00071430">
        <w:rPr>
          <w:rFonts w:asciiTheme="majorBidi" w:hAnsiTheme="majorBidi" w:cstheme="majorBidi" w:hint="cs"/>
          <w:sz w:val="24"/>
          <w:szCs w:val="24"/>
          <w:rtl/>
        </w:rPr>
        <w:t xml:space="preserve">לכאורה </w:t>
      </w:r>
      <w:r w:rsidR="00093A2C">
        <w:rPr>
          <w:rFonts w:asciiTheme="majorBidi" w:hAnsiTheme="majorBidi" w:cstheme="majorBidi" w:hint="cs"/>
          <w:sz w:val="24"/>
          <w:szCs w:val="24"/>
          <w:rtl/>
        </w:rPr>
        <w:t xml:space="preserve">גם </w:t>
      </w:r>
      <w:r w:rsidR="00071430">
        <w:rPr>
          <w:rFonts w:asciiTheme="majorBidi" w:hAnsiTheme="majorBidi" w:cstheme="majorBidi" w:hint="cs"/>
          <w:sz w:val="24"/>
          <w:szCs w:val="24"/>
          <w:rtl/>
        </w:rPr>
        <w:t>לא יתכן לומר דמהני, וכדמוכח בב' חצירות, שאפילו מחיצה כזו שבין קטנה לגדולה גם גורמת שלא להצטרף אם לא כשיש ששה בחצר הגדולה שהנמצאים בקטנה נגררים אחרי הששה</w:t>
      </w:r>
      <w:r w:rsidR="007C291D" w:rsidRPr="005E301D">
        <w:rPr>
          <w:rFonts w:asciiTheme="majorBidi" w:hAnsiTheme="majorBidi" w:cstheme="majorBidi"/>
          <w:sz w:val="24"/>
          <w:szCs w:val="24"/>
          <w:rtl/>
        </w:rPr>
        <w:t>.</w:t>
      </w:r>
      <w:r w:rsidR="00071430">
        <w:rPr>
          <w:rFonts w:asciiTheme="majorBidi" w:hAnsiTheme="majorBidi" w:cstheme="majorBidi" w:hint="cs"/>
          <w:sz w:val="24"/>
          <w:szCs w:val="24"/>
          <w:rtl/>
        </w:rPr>
        <w:t xml:space="preserve"> ואיך שייך לומר שהנמצאים בבתים ובחצירות מגודרות לגמרי שיצטרפו זה עם זה, אף שרואין זא"ז.</w:t>
      </w:r>
      <w:r w:rsidR="007C291D" w:rsidRPr="005E301D">
        <w:rPr>
          <w:rFonts w:asciiTheme="majorBidi" w:hAnsiTheme="majorBidi" w:cstheme="majorBidi"/>
          <w:sz w:val="24"/>
          <w:szCs w:val="24"/>
          <w:rtl/>
        </w:rPr>
        <w:t xml:space="preserve"> </w:t>
      </w:r>
    </w:p>
    <w:p w:rsidR="006746C9" w:rsidRDefault="007C291D" w:rsidP="007C291D">
      <w:pPr>
        <w:jc w:val="both"/>
        <w:rPr>
          <w:rFonts w:asciiTheme="majorBidi" w:hAnsiTheme="majorBidi" w:cstheme="majorBidi"/>
          <w:sz w:val="24"/>
          <w:szCs w:val="24"/>
          <w:rtl/>
        </w:rPr>
      </w:pPr>
      <w:r w:rsidRPr="005E301D">
        <w:rPr>
          <w:rFonts w:asciiTheme="majorBidi" w:hAnsiTheme="majorBidi" w:cstheme="majorBidi"/>
          <w:sz w:val="24"/>
          <w:szCs w:val="24"/>
          <w:rtl/>
        </w:rPr>
        <w:t xml:space="preserve">וכך </w:t>
      </w:r>
      <w:r w:rsidR="00036F3B">
        <w:rPr>
          <w:rFonts w:asciiTheme="majorBidi" w:hAnsiTheme="majorBidi" w:cstheme="majorBidi" w:hint="cs"/>
          <w:sz w:val="24"/>
          <w:szCs w:val="24"/>
          <w:rtl/>
        </w:rPr>
        <w:t xml:space="preserve">היה </w:t>
      </w:r>
      <w:r w:rsidRPr="005E301D">
        <w:rPr>
          <w:rFonts w:asciiTheme="majorBidi" w:hAnsiTheme="majorBidi" w:cstheme="majorBidi"/>
          <w:sz w:val="24"/>
          <w:szCs w:val="24"/>
          <w:rtl/>
        </w:rPr>
        <w:t xml:space="preserve">נראה בפשטות </w:t>
      </w:r>
      <w:r w:rsidR="00093A2C">
        <w:rPr>
          <w:rFonts w:asciiTheme="majorBidi" w:hAnsiTheme="majorBidi" w:cstheme="majorBidi" w:hint="cs"/>
          <w:sz w:val="24"/>
          <w:szCs w:val="24"/>
          <w:rtl/>
        </w:rPr>
        <w:t xml:space="preserve">גם </w:t>
      </w:r>
      <w:r w:rsidRPr="005E301D">
        <w:rPr>
          <w:rFonts w:asciiTheme="majorBidi" w:hAnsiTheme="majorBidi" w:cstheme="majorBidi"/>
          <w:sz w:val="24"/>
          <w:szCs w:val="24"/>
          <w:rtl/>
        </w:rPr>
        <w:t xml:space="preserve">לדקדק מדברי המחזיק ברכה, </w:t>
      </w:r>
      <w:r w:rsidR="006D4C10" w:rsidRPr="005E301D">
        <w:rPr>
          <w:rFonts w:asciiTheme="majorBidi" w:hAnsiTheme="majorBidi" w:cstheme="majorBidi"/>
          <w:sz w:val="24"/>
          <w:szCs w:val="24"/>
          <w:rtl/>
        </w:rPr>
        <w:t>שכל מה שכתב דמצטרפים בשעת המגיפה הוא בכה"ג שהיו ששה בביהכנ"ס וארבעה כנגד הפתח, אבל כשאין ששה במקום אחד לא חשיב לאיצטרופי, והיינו דדן בזה כדין הנזכר בשו"ע סעיף טז</w:t>
      </w:r>
      <w:r w:rsidR="006746C9" w:rsidRPr="005E301D">
        <w:rPr>
          <w:rFonts w:asciiTheme="majorBidi" w:hAnsiTheme="majorBidi" w:cstheme="majorBidi"/>
          <w:sz w:val="24"/>
          <w:szCs w:val="24"/>
          <w:rtl/>
        </w:rPr>
        <w:t xml:space="preserve"> הנ"ל, שיתבטלו הארבעה אל הששה, אבל לא עלה על דעתו להתיר יותר מכן, לצרף יחידים זה אל זה כשנמצאים במקומות אחרים.</w:t>
      </w:r>
    </w:p>
    <w:p w:rsidR="00036F3B" w:rsidRDefault="00036F3B" w:rsidP="00A93BDB">
      <w:pPr>
        <w:jc w:val="both"/>
        <w:rPr>
          <w:rFonts w:asciiTheme="majorBidi" w:hAnsiTheme="majorBidi" w:cstheme="majorBidi"/>
          <w:sz w:val="24"/>
          <w:szCs w:val="24"/>
          <w:rtl/>
        </w:rPr>
      </w:pPr>
      <w:r>
        <w:rPr>
          <w:rFonts w:asciiTheme="majorBidi" w:hAnsiTheme="majorBidi" w:cstheme="majorBidi" w:hint="cs"/>
          <w:sz w:val="24"/>
          <w:szCs w:val="24"/>
          <w:rtl/>
        </w:rPr>
        <w:t xml:space="preserve">ברם </w:t>
      </w:r>
      <w:r w:rsidR="00C5786E">
        <w:rPr>
          <w:rFonts w:asciiTheme="majorBidi" w:hAnsiTheme="majorBidi" w:cstheme="majorBidi" w:hint="cs"/>
          <w:sz w:val="24"/>
          <w:szCs w:val="24"/>
          <w:rtl/>
        </w:rPr>
        <w:t>הפר"ח כתב</w:t>
      </w:r>
      <w:r w:rsidR="001E16B8">
        <w:rPr>
          <w:rFonts w:asciiTheme="majorBidi" w:hAnsiTheme="majorBidi" w:cstheme="majorBidi" w:hint="cs"/>
          <w:sz w:val="24"/>
          <w:szCs w:val="24"/>
          <w:rtl/>
        </w:rPr>
        <w:t xml:space="preserve"> דמהני ברואין זה את זה גם </w:t>
      </w:r>
      <w:r w:rsidR="00966C8F">
        <w:rPr>
          <w:rFonts w:asciiTheme="majorBidi" w:hAnsiTheme="majorBidi" w:cstheme="majorBidi" w:hint="cs"/>
          <w:sz w:val="24"/>
          <w:szCs w:val="24"/>
          <w:rtl/>
        </w:rPr>
        <w:t>לגבי סט</w:t>
      </w:r>
      <w:r w:rsidR="001E16B8">
        <w:rPr>
          <w:rFonts w:asciiTheme="majorBidi" w:hAnsiTheme="majorBidi" w:cstheme="majorBidi" w:hint="cs"/>
          <w:sz w:val="24"/>
          <w:szCs w:val="24"/>
          <w:rtl/>
        </w:rPr>
        <w:t xml:space="preserve">"ז בשתי חצירות גדולה וקטנה, והיינו אף שהיו ט' בקטנה וא' בגדולה, ומהגדולה לקטנה יש מחיצות ואינה יכולה להגרר אחרי הקטנה, ובכה"ג כ' השו"ע שאין מצטרפים משום שאין הט' הנמצאים בקטנה נגררים אחר היחיד שבגדולה, מ"מ אם רואין זה את זה מצטרפים הט' עם האחד, והיינו על כרחך משום שנחשב כנמצאים במקום אחד. </w:t>
      </w:r>
    </w:p>
    <w:p w:rsidR="00C5786E" w:rsidRDefault="00036F3B" w:rsidP="00036F3B">
      <w:pPr>
        <w:jc w:val="both"/>
        <w:rPr>
          <w:rFonts w:asciiTheme="majorBidi" w:hAnsiTheme="majorBidi" w:cstheme="majorBidi"/>
          <w:sz w:val="24"/>
          <w:szCs w:val="24"/>
          <w:rtl/>
        </w:rPr>
      </w:pPr>
      <w:r>
        <w:rPr>
          <w:rFonts w:asciiTheme="majorBidi" w:hAnsiTheme="majorBidi" w:cstheme="majorBidi" w:hint="cs"/>
          <w:sz w:val="24"/>
          <w:szCs w:val="24"/>
          <w:rtl/>
        </w:rPr>
        <w:t xml:space="preserve">אבל </w:t>
      </w:r>
      <w:r w:rsidR="00C5786E">
        <w:rPr>
          <w:rFonts w:asciiTheme="majorBidi" w:hAnsiTheme="majorBidi" w:cstheme="majorBidi" w:hint="cs"/>
          <w:sz w:val="24"/>
          <w:szCs w:val="24"/>
          <w:rtl/>
        </w:rPr>
        <w:t>עדיין לא מצינו שכתב</w:t>
      </w:r>
      <w:r w:rsidR="00966C8F">
        <w:rPr>
          <w:rFonts w:asciiTheme="majorBidi" w:hAnsiTheme="majorBidi" w:cstheme="majorBidi" w:hint="cs"/>
          <w:sz w:val="24"/>
          <w:szCs w:val="24"/>
          <w:rtl/>
        </w:rPr>
        <w:t xml:space="preserve"> כן </w:t>
      </w:r>
      <w:r w:rsidR="00C5786E">
        <w:rPr>
          <w:rFonts w:asciiTheme="majorBidi" w:hAnsiTheme="majorBidi" w:cstheme="majorBidi" w:hint="cs"/>
          <w:sz w:val="24"/>
          <w:szCs w:val="24"/>
          <w:rtl/>
        </w:rPr>
        <w:t xml:space="preserve">הפר"ח </w:t>
      </w:r>
      <w:r w:rsidR="00966C8F">
        <w:rPr>
          <w:rFonts w:asciiTheme="majorBidi" w:hAnsiTheme="majorBidi" w:cstheme="majorBidi" w:hint="cs"/>
          <w:sz w:val="24"/>
          <w:szCs w:val="24"/>
          <w:rtl/>
        </w:rPr>
        <w:t>להדיא גם בחמשה וחמשה הנזכר בסוף סי"ז</w:t>
      </w:r>
      <w:r w:rsidR="00A93BDB">
        <w:rPr>
          <w:rFonts w:asciiTheme="majorBidi" w:hAnsiTheme="majorBidi" w:cstheme="majorBidi" w:hint="cs"/>
          <w:sz w:val="24"/>
          <w:szCs w:val="24"/>
          <w:rtl/>
        </w:rPr>
        <w:t xml:space="preserve">. </w:t>
      </w:r>
      <w:r>
        <w:rPr>
          <w:rFonts w:asciiTheme="majorBidi" w:hAnsiTheme="majorBidi" w:cstheme="majorBidi" w:hint="cs"/>
          <w:sz w:val="24"/>
          <w:szCs w:val="24"/>
          <w:rtl/>
        </w:rPr>
        <w:t xml:space="preserve">ובאמת פשטות לשונו נראה יותר דרואין זא"ז מהני בכל חילוקי הדינים בשו"ע בסימן זה. אבל </w:t>
      </w:r>
      <w:r w:rsidR="00A93BDB">
        <w:rPr>
          <w:rFonts w:asciiTheme="majorBidi" w:hAnsiTheme="majorBidi" w:cstheme="majorBidi" w:hint="cs"/>
          <w:sz w:val="24"/>
          <w:szCs w:val="24"/>
          <w:rtl/>
        </w:rPr>
        <w:t>קצת יש לדקדק בדברי הפר"ח שמביא רק דין ט' בקטנה וא' בגדולה מתוך סעיף ט</w:t>
      </w:r>
      <w:r>
        <w:rPr>
          <w:rFonts w:asciiTheme="majorBidi" w:hAnsiTheme="majorBidi" w:cstheme="majorBidi" w:hint="cs"/>
          <w:sz w:val="24"/>
          <w:szCs w:val="24"/>
          <w:rtl/>
        </w:rPr>
        <w:t>"ז דאם רואין זא"ז מצטרפין, ול"כ</w:t>
      </w:r>
      <w:r w:rsidR="00A93BDB">
        <w:rPr>
          <w:rFonts w:asciiTheme="majorBidi" w:hAnsiTheme="majorBidi" w:cstheme="majorBidi" w:hint="cs"/>
          <w:sz w:val="24"/>
          <w:szCs w:val="24"/>
          <w:rtl/>
        </w:rPr>
        <w:t xml:space="preserve"> </w:t>
      </w:r>
      <w:r>
        <w:rPr>
          <w:rFonts w:asciiTheme="majorBidi" w:hAnsiTheme="majorBidi" w:cstheme="majorBidi" w:hint="cs"/>
          <w:sz w:val="24"/>
          <w:szCs w:val="24"/>
          <w:rtl/>
        </w:rPr>
        <w:t xml:space="preserve">כן </w:t>
      </w:r>
      <w:r w:rsidR="00A93BDB">
        <w:rPr>
          <w:rFonts w:asciiTheme="majorBidi" w:hAnsiTheme="majorBidi" w:cstheme="majorBidi" w:hint="cs"/>
          <w:sz w:val="24"/>
          <w:szCs w:val="24"/>
          <w:rtl/>
        </w:rPr>
        <w:t>על כל הנזכר בסעיף זה דמהני</w:t>
      </w:r>
      <w:r>
        <w:rPr>
          <w:rFonts w:asciiTheme="majorBidi" w:hAnsiTheme="majorBidi" w:cstheme="majorBidi" w:hint="cs"/>
          <w:sz w:val="24"/>
          <w:szCs w:val="24"/>
          <w:rtl/>
        </w:rPr>
        <w:t xml:space="preserve">, </w:t>
      </w:r>
      <w:r w:rsidR="00000C04">
        <w:rPr>
          <w:rFonts w:asciiTheme="majorBidi" w:hAnsiTheme="majorBidi" w:cstheme="majorBidi" w:hint="cs"/>
          <w:sz w:val="24"/>
          <w:szCs w:val="24"/>
          <w:rtl/>
        </w:rPr>
        <w:t xml:space="preserve">ומשמע קצת </w:t>
      </w:r>
      <w:r>
        <w:rPr>
          <w:rFonts w:asciiTheme="majorBidi" w:hAnsiTheme="majorBidi" w:cstheme="majorBidi" w:hint="cs"/>
          <w:sz w:val="24"/>
          <w:szCs w:val="24"/>
          <w:rtl/>
        </w:rPr>
        <w:t>דס"ל דלא מהני לצרף אלא היכא שיש ששה במקום אחד</w:t>
      </w:r>
      <w:r w:rsidR="00A93BDB">
        <w:rPr>
          <w:rFonts w:asciiTheme="majorBidi" w:hAnsiTheme="majorBidi" w:cstheme="majorBidi" w:hint="cs"/>
          <w:sz w:val="24"/>
          <w:szCs w:val="24"/>
          <w:rtl/>
        </w:rPr>
        <w:t>.</w:t>
      </w:r>
      <w:r>
        <w:rPr>
          <w:rFonts w:asciiTheme="majorBidi" w:hAnsiTheme="majorBidi" w:cstheme="majorBidi" w:hint="cs"/>
          <w:sz w:val="24"/>
          <w:szCs w:val="24"/>
          <w:rtl/>
        </w:rPr>
        <w:t xml:space="preserve"> </w:t>
      </w:r>
    </w:p>
    <w:p w:rsidR="001E16B8" w:rsidRPr="005E301D" w:rsidRDefault="00A93BDB" w:rsidP="00C5786E">
      <w:pPr>
        <w:jc w:val="both"/>
        <w:rPr>
          <w:rFonts w:asciiTheme="majorBidi" w:hAnsiTheme="majorBidi" w:cstheme="majorBidi"/>
          <w:sz w:val="24"/>
          <w:szCs w:val="24"/>
          <w:rtl/>
        </w:rPr>
      </w:pPr>
      <w:r>
        <w:rPr>
          <w:rFonts w:asciiTheme="majorBidi" w:hAnsiTheme="majorBidi" w:cstheme="majorBidi" w:hint="cs"/>
          <w:sz w:val="24"/>
          <w:szCs w:val="24"/>
          <w:rtl/>
        </w:rPr>
        <w:t xml:space="preserve">וכן </w:t>
      </w:r>
      <w:r w:rsidR="00036F3B">
        <w:rPr>
          <w:rFonts w:asciiTheme="majorBidi" w:hAnsiTheme="majorBidi" w:cstheme="majorBidi" w:hint="cs"/>
          <w:sz w:val="24"/>
          <w:szCs w:val="24"/>
          <w:rtl/>
        </w:rPr>
        <w:t xml:space="preserve">לכאורה </w:t>
      </w:r>
      <w:r>
        <w:rPr>
          <w:rFonts w:asciiTheme="majorBidi" w:hAnsiTheme="majorBidi" w:cstheme="majorBidi" w:hint="cs"/>
          <w:sz w:val="24"/>
          <w:szCs w:val="24"/>
          <w:rtl/>
        </w:rPr>
        <w:t xml:space="preserve">נראה בדברי </w:t>
      </w:r>
      <w:r w:rsidR="00C5786E">
        <w:rPr>
          <w:rFonts w:asciiTheme="majorBidi" w:hAnsiTheme="majorBidi" w:cstheme="majorBidi" w:hint="cs"/>
          <w:sz w:val="24"/>
          <w:szCs w:val="24"/>
          <w:rtl/>
        </w:rPr>
        <w:t xml:space="preserve">הפמ"ג שהביא כאן דברי הפר"ח ומסכים עמו בעיקר הדין דרואין זא"ז מצטרפים אפילו מבית אחר, </w:t>
      </w:r>
      <w:r>
        <w:rPr>
          <w:rFonts w:asciiTheme="majorBidi" w:hAnsiTheme="majorBidi" w:cstheme="majorBidi" w:hint="cs"/>
          <w:sz w:val="24"/>
          <w:szCs w:val="24"/>
          <w:rtl/>
        </w:rPr>
        <w:t>ו</w:t>
      </w:r>
      <w:r w:rsidR="00C5786E">
        <w:rPr>
          <w:rFonts w:asciiTheme="majorBidi" w:hAnsiTheme="majorBidi" w:cstheme="majorBidi" w:hint="cs"/>
          <w:sz w:val="24"/>
          <w:szCs w:val="24"/>
          <w:rtl/>
        </w:rPr>
        <w:t xml:space="preserve">כתב </w:t>
      </w:r>
      <w:r>
        <w:rPr>
          <w:rFonts w:asciiTheme="majorBidi" w:hAnsiTheme="majorBidi" w:cstheme="majorBidi" w:hint="cs"/>
          <w:sz w:val="24"/>
          <w:szCs w:val="24"/>
          <w:rtl/>
        </w:rPr>
        <w:t xml:space="preserve">נמי בדרכו של הפר"ח </w:t>
      </w:r>
      <w:r w:rsidR="00C5786E">
        <w:rPr>
          <w:rFonts w:asciiTheme="majorBidi" w:hAnsiTheme="majorBidi" w:cstheme="majorBidi" w:hint="cs"/>
          <w:sz w:val="24"/>
          <w:szCs w:val="24"/>
          <w:rtl/>
        </w:rPr>
        <w:t xml:space="preserve">דמש"כ בשו"ע </w:t>
      </w:r>
      <w:r>
        <w:rPr>
          <w:rFonts w:asciiTheme="majorBidi" w:hAnsiTheme="majorBidi" w:cstheme="majorBidi" w:hint="cs"/>
          <w:sz w:val="24"/>
          <w:szCs w:val="24"/>
          <w:rtl/>
        </w:rPr>
        <w:t xml:space="preserve">להלן חילוקי דינים בהצטרפות לעשרה הוא דוקא באין רואין זא"ז, אבל משנה מדברי הפר"ח, שהפמ"ג כתב דמש"כ בשו"ע </w:t>
      </w:r>
      <w:r w:rsidR="00C5786E">
        <w:rPr>
          <w:rFonts w:asciiTheme="majorBidi" w:hAnsiTheme="majorBidi" w:cstheme="majorBidi" w:hint="cs"/>
          <w:sz w:val="24"/>
          <w:szCs w:val="24"/>
          <w:rtl/>
        </w:rPr>
        <w:t>בסי"ז יח יט אם רואין זא"ז בכל גווני מצטרפים, ול"כ כן לגבי סעיף טז, וכן כתב המשנ"ב (סקנ"ז) בשם הפמ"ג</w:t>
      </w:r>
      <w:r>
        <w:rPr>
          <w:rFonts w:asciiTheme="majorBidi" w:hAnsiTheme="majorBidi" w:cstheme="majorBidi" w:hint="cs"/>
          <w:sz w:val="24"/>
          <w:szCs w:val="24"/>
          <w:rtl/>
        </w:rPr>
        <w:t>.</w:t>
      </w:r>
      <w:r w:rsidR="00C5786E">
        <w:rPr>
          <w:rFonts w:asciiTheme="majorBidi" w:hAnsiTheme="majorBidi" w:cstheme="majorBidi" w:hint="cs"/>
          <w:sz w:val="24"/>
          <w:szCs w:val="24"/>
          <w:rtl/>
        </w:rPr>
        <w:t xml:space="preserve"> </w:t>
      </w:r>
      <w:r>
        <w:rPr>
          <w:rFonts w:asciiTheme="majorBidi" w:hAnsiTheme="majorBidi" w:cstheme="majorBidi" w:hint="cs"/>
          <w:sz w:val="24"/>
          <w:szCs w:val="24"/>
          <w:rtl/>
        </w:rPr>
        <w:t xml:space="preserve">ויש לעיין מ"ט השמיטו הפמ"ג והמשנ"ב דין רואין זא"ז לגבי סעיף טז דמהני בכל גוונא, ונראה לכאורה בטעמם ע"פ </w:t>
      </w:r>
      <w:r>
        <w:rPr>
          <w:rFonts w:asciiTheme="majorBidi" w:hAnsiTheme="majorBidi" w:cstheme="majorBidi" w:hint="cs"/>
          <w:sz w:val="24"/>
          <w:szCs w:val="24"/>
          <w:rtl/>
        </w:rPr>
        <w:lastRenderedPageBreak/>
        <w:t xml:space="preserve">האמור, </w:t>
      </w:r>
      <w:r w:rsidR="00C5786E">
        <w:rPr>
          <w:rFonts w:asciiTheme="majorBidi" w:hAnsiTheme="majorBidi" w:cstheme="majorBidi" w:hint="cs"/>
          <w:sz w:val="24"/>
          <w:szCs w:val="24"/>
          <w:rtl/>
        </w:rPr>
        <w:t>כיוון דאיירי בסעיף זה גם במקום של ה' וה' ובכה"ג ל"ש צירוף</w:t>
      </w:r>
      <w:r>
        <w:rPr>
          <w:rFonts w:asciiTheme="majorBidi" w:hAnsiTheme="majorBidi" w:cstheme="majorBidi" w:hint="cs"/>
          <w:sz w:val="24"/>
          <w:szCs w:val="24"/>
          <w:rtl/>
        </w:rPr>
        <w:t xml:space="preserve"> גם ברואין זא"ז</w:t>
      </w:r>
      <w:r w:rsidR="00C5786E">
        <w:rPr>
          <w:rFonts w:asciiTheme="majorBidi" w:hAnsiTheme="majorBidi" w:cstheme="majorBidi" w:hint="cs"/>
          <w:sz w:val="24"/>
          <w:szCs w:val="24"/>
          <w:rtl/>
        </w:rPr>
        <w:t xml:space="preserve">, וכמשנ"ת. </w:t>
      </w:r>
      <w:r w:rsidR="00000C04">
        <w:rPr>
          <w:rFonts w:asciiTheme="majorBidi" w:hAnsiTheme="majorBidi" w:cstheme="majorBidi" w:hint="cs"/>
          <w:sz w:val="24"/>
          <w:szCs w:val="24"/>
          <w:rtl/>
        </w:rPr>
        <w:t>ומ"מ אין אלו ראיות מוכרחות בד' הפר"ח הפמ"ג והמשנ"ב.</w:t>
      </w:r>
      <w:r w:rsidR="00C5786E">
        <w:rPr>
          <w:rFonts w:asciiTheme="majorBidi" w:hAnsiTheme="majorBidi" w:cstheme="majorBidi" w:hint="cs"/>
          <w:sz w:val="24"/>
          <w:szCs w:val="24"/>
          <w:rtl/>
        </w:rPr>
        <w:t xml:space="preserve">  </w:t>
      </w:r>
    </w:p>
    <w:p w:rsidR="00CF00ED" w:rsidRPr="005E301D" w:rsidRDefault="00000C04" w:rsidP="007C291D">
      <w:pPr>
        <w:jc w:val="both"/>
        <w:rPr>
          <w:rFonts w:asciiTheme="majorBidi" w:hAnsiTheme="majorBidi" w:cstheme="majorBidi"/>
          <w:sz w:val="24"/>
          <w:szCs w:val="24"/>
          <w:rtl/>
        </w:rPr>
      </w:pPr>
      <w:r>
        <w:rPr>
          <w:rFonts w:asciiTheme="majorBidi" w:hAnsiTheme="majorBidi" w:cstheme="majorBidi"/>
          <w:sz w:val="24"/>
          <w:szCs w:val="24"/>
          <w:rtl/>
        </w:rPr>
        <w:t>ו</w:t>
      </w:r>
      <w:r w:rsidR="006746C9" w:rsidRPr="005E301D">
        <w:rPr>
          <w:rFonts w:asciiTheme="majorBidi" w:hAnsiTheme="majorBidi" w:cstheme="majorBidi"/>
          <w:sz w:val="24"/>
          <w:szCs w:val="24"/>
          <w:rtl/>
        </w:rPr>
        <w:t xml:space="preserve">יש מקום לומר דבשעת המגיפה, כשיש מניעה להתקבץ יחד מחמת חשש סכנה, </w:t>
      </w:r>
      <w:r w:rsidR="00CF00ED" w:rsidRPr="005E301D">
        <w:rPr>
          <w:rFonts w:asciiTheme="majorBidi" w:hAnsiTheme="majorBidi" w:cstheme="majorBidi"/>
          <w:sz w:val="24"/>
          <w:szCs w:val="24"/>
          <w:rtl/>
        </w:rPr>
        <w:t xml:space="preserve">וזו רח"ל תקופה ארוכה והשי"ת ירחם ויקצרה במהרה, </w:t>
      </w:r>
      <w:r w:rsidR="006746C9" w:rsidRPr="005E301D">
        <w:rPr>
          <w:rFonts w:asciiTheme="majorBidi" w:hAnsiTheme="majorBidi" w:cstheme="majorBidi"/>
          <w:sz w:val="24"/>
          <w:szCs w:val="24"/>
          <w:rtl/>
        </w:rPr>
        <w:t xml:space="preserve">הרי נעשה כאילו </w:t>
      </w:r>
      <w:r w:rsidR="00CF00ED" w:rsidRPr="005E301D">
        <w:rPr>
          <w:rFonts w:asciiTheme="majorBidi" w:hAnsiTheme="majorBidi" w:cstheme="majorBidi"/>
          <w:sz w:val="24"/>
          <w:szCs w:val="24"/>
          <w:rtl/>
        </w:rPr>
        <w:t xml:space="preserve">נקבע בדעת הציבור, </w:t>
      </w:r>
      <w:r w:rsidR="006746C9" w:rsidRPr="005E301D">
        <w:rPr>
          <w:rFonts w:asciiTheme="majorBidi" w:hAnsiTheme="majorBidi" w:cstheme="majorBidi"/>
          <w:sz w:val="24"/>
          <w:szCs w:val="24"/>
          <w:rtl/>
        </w:rPr>
        <w:t xml:space="preserve">שכל אחד מייעד מרפסת ביתו בתקופה </w:t>
      </w:r>
      <w:r w:rsidR="00CF00ED" w:rsidRPr="005E301D">
        <w:rPr>
          <w:rFonts w:asciiTheme="majorBidi" w:hAnsiTheme="majorBidi" w:cstheme="majorBidi"/>
          <w:sz w:val="24"/>
          <w:szCs w:val="24"/>
          <w:rtl/>
        </w:rPr>
        <w:t xml:space="preserve">ארוכה </w:t>
      </w:r>
      <w:r w:rsidR="006746C9" w:rsidRPr="005E301D">
        <w:rPr>
          <w:rFonts w:asciiTheme="majorBidi" w:hAnsiTheme="majorBidi" w:cstheme="majorBidi"/>
          <w:sz w:val="24"/>
          <w:szCs w:val="24"/>
          <w:rtl/>
        </w:rPr>
        <w:t xml:space="preserve">זו עבור התפילות יחד עם שכיניו, </w:t>
      </w:r>
      <w:r w:rsidR="00420EAE">
        <w:rPr>
          <w:rFonts w:asciiTheme="majorBidi" w:hAnsiTheme="majorBidi" w:cstheme="majorBidi"/>
          <w:sz w:val="24"/>
          <w:szCs w:val="24"/>
          <w:rtl/>
        </w:rPr>
        <w:t xml:space="preserve">בכל </w:t>
      </w:r>
      <w:r w:rsidR="00420EAE">
        <w:rPr>
          <w:rFonts w:asciiTheme="majorBidi" w:hAnsiTheme="majorBidi" w:cstheme="majorBidi" w:hint="cs"/>
          <w:sz w:val="24"/>
          <w:szCs w:val="24"/>
          <w:rtl/>
        </w:rPr>
        <w:t>ז</w:t>
      </w:r>
      <w:r w:rsidR="00CF00ED" w:rsidRPr="005E301D">
        <w:rPr>
          <w:rFonts w:asciiTheme="majorBidi" w:hAnsiTheme="majorBidi" w:cstheme="majorBidi"/>
          <w:sz w:val="24"/>
          <w:szCs w:val="24"/>
          <w:rtl/>
        </w:rPr>
        <w:t xml:space="preserve">מני התפילות, </w:t>
      </w:r>
      <w:r w:rsidR="006746C9" w:rsidRPr="005E301D">
        <w:rPr>
          <w:rFonts w:asciiTheme="majorBidi" w:hAnsiTheme="majorBidi" w:cstheme="majorBidi"/>
          <w:sz w:val="24"/>
          <w:szCs w:val="24"/>
          <w:rtl/>
        </w:rPr>
        <w:t>ודומה קצת למש"כ המנח"י הנ"ל לחדרים הבנויים בביהכנ"ס ונפרדים במחיצות, שאם ייעודן להצטרף מצטרפים</w:t>
      </w:r>
      <w:r>
        <w:rPr>
          <w:rFonts w:asciiTheme="majorBidi" w:hAnsiTheme="majorBidi" w:cstheme="majorBidi" w:hint="cs"/>
          <w:sz w:val="24"/>
          <w:szCs w:val="24"/>
          <w:rtl/>
        </w:rPr>
        <w:t>,</w:t>
      </w:r>
      <w:r w:rsidR="006746C9" w:rsidRPr="005E301D">
        <w:rPr>
          <w:rFonts w:asciiTheme="majorBidi" w:hAnsiTheme="majorBidi" w:cstheme="majorBidi"/>
          <w:sz w:val="24"/>
          <w:szCs w:val="24"/>
          <w:rtl/>
        </w:rPr>
        <w:t xml:space="preserve"> כמש"כ הרשב"א לגבי בימה, והובאו דבריו לעיל. </w:t>
      </w:r>
    </w:p>
    <w:p w:rsidR="00CF00ED" w:rsidRDefault="006746C9" w:rsidP="007C291D">
      <w:pPr>
        <w:jc w:val="both"/>
        <w:rPr>
          <w:rFonts w:asciiTheme="majorBidi" w:hAnsiTheme="majorBidi" w:cstheme="majorBidi"/>
          <w:sz w:val="24"/>
          <w:szCs w:val="24"/>
          <w:rtl/>
        </w:rPr>
      </w:pPr>
      <w:r w:rsidRPr="005E301D">
        <w:rPr>
          <w:rFonts w:asciiTheme="majorBidi" w:hAnsiTheme="majorBidi" w:cstheme="majorBidi"/>
          <w:sz w:val="24"/>
          <w:szCs w:val="24"/>
          <w:rtl/>
        </w:rPr>
        <w:t xml:space="preserve">אבל זה היתר דחוק מאד כמובן, שהרי </w:t>
      </w:r>
      <w:r w:rsidR="00CF00ED" w:rsidRPr="005E301D">
        <w:rPr>
          <w:rFonts w:asciiTheme="majorBidi" w:hAnsiTheme="majorBidi" w:cstheme="majorBidi"/>
          <w:sz w:val="24"/>
          <w:szCs w:val="24"/>
          <w:rtl/>
        </w:rPr>
        <w:t>שם במנח"י איירי בביהכנ"ס שזה כל ייעודו להתפלל בצירוף החדרים</w:t>
      </w:r>
      <w:r w:rsidR="00000C04">
        <w:rPr>
          <w:rFonts w:asciiTheme="majorBidi" w:hAnsiTheme="majorBidi" w:cstheme="majorBidi" w:hint="cs"/>
          <w:sz w:val="24"/>
          <w:szCs w:val="24"/>
          <w:rtl/>
        </w:rPr>
        <w:t>,</w:t>
      </w:r>
      <w:r w:rsidR="00CF00ED" w:rsidRPr="005E301D">
        <w:rPr>
          <w:rFonts w:asciiTheme="majorBidi" w:hAnsiTheme="majorBidi" w:cstheme="majorBidi"/>
          <w:sz w:val="24"/>
          <w:szCs w:val="24"/>
          <w:rtl/>
        </w:rPr>
        <w:t xml:space="preserve"> וכנידון הבימה שבביהכנ"ס שדן הרשב"א, משא"כ המרפסות חוץ מזמן התפילה במשך שאר הזמן מיועדות כל אחד לצורכו הפרטי. וגם צריך שיעשה מעשה הניכר עבור זה.</w:t>
      </w:r>
    </w:p>
    <w:p w:rsidR="00011997" w:rsidRPr="005E301D" w:rsidRDefault="00011997" w:rsidP="00011997">
      <w:pPr>
        <w:jc w:val="both"/>
        <w:rPr>
          <w:rFonts w:asciiTheme="majorBidi" w:hAnsiTheme="majorBidi" w:cstheme="majorBidi"/>
          <w:sz w:val="24"/>
          <w:szCs w:val="24"/>
          <w:rtl/>
        </w:rPr>
      </w:pPr>
      <w:r>
        <w:rPr>
          <w:rFonts w:asciiTheme="majorBidi" w:hAnsiTheme="majorBidi" w:cstheme="majorBidi" w:hint="cs"/>
          <w:sz w:val="24"/>
          <w:szCs w:val="24"/>
          <w:rtl/>
        </w:rPr>
        <w:t>ולכאורה</w:t>
      </w:r>
      <w:r w:rsidRPr="005E301D">
        <w:rPr>
          <w:rFonts w:asciiTheme="majorBidi" w:hAnsiTheme="majorBidi" w:cstheme="majorBidi"/>
          <w:sz w:val="24"/>
          <w:szCs w:val="24"/>
          <w:rtl/>
        </w:rPr>
        <w:t xml:space="preserve"> היוצא לדינא</w:t>
      </w:r>
      <w:r w:rsidR="00000C04">
        <w:rPr>
          <w:rFonts w:asciiTheme="majorBidi" w:hAnsiTheme="majorBidi" w:cstheme="majorBidi" w:hint="cs"/>
          <w:sz w:val="24"/>
          <w:szCs w:val="24"/>
          <w:rtl/>
        </w:rPr>
        <w:t xml:space="preserve"> מזה דדווקא היכא</w:t>
      </w:r>
      <w:r w:rsidR="00000C04">
        <w:rPr>
          <w:rFonts w:asciiTheme="majorBidi" w:hAnsiTheme="majorBidi" w:cstheme="majorBidi"/>
          <w:sz w:val="24"/>
          <w:szCs w:val="24"/>
          <w:rtl/>
        </w:rPr>
        <w:t xml:space="preserve"> </w:t>
      </w:r>
      <w:r w:rsidRPr="005E301D">
        <w:rPr>
          <w:rFonts w:asciiTheme="majorBidi" w:hAnsiTheme="majorBidi" w:cstheme="majorBidi"/>
          <w:sz w:val="24"/>
          <w:szCs w:val="24"/>
          <w:rtl/>
        </w:rPr>
        <w:t xml:space="preserve">שיש ששה הנמצאים במקום אחד בלי מחיצות, שייך לצרף שאר הנמצאים במרפסות ובחלונות ומראים פניהם. וג"ז כאמור רק בדיעבד. </w:t>
      </w:r>
    </w:p>
    <w:p w:rsidR="00000C04" w:rsidRDefault="00000C04" w:rsidP="00C5690A">
      <w:pPr>
        <w:jc w:val="both"/>
        <w:rPr>
          <w:rFonts w:asciiTheme="majorBidi" w:hAnsiTheme="majorBidi" w:cstheme="majorBidi"/>
          <w:sz w:val="24"/>
          <w:szCs w:val="24"/>
          <w:rtl/>
        </w:rPr>
      </w:pPr>
    </w:p>
    <w:p w:rsidR="00C657B1" w:rsidRDefault="00036F3B" w:rsidP="00C5690A">
      <w:pPr>
        <w:jc w:val="both"/>
        <w:rPr>
          <w:rFonts w:asciiTheme="majorBidi" w:hAnsiTheme="majorBidi" w:cstheme="majorBidi"/>
          <w:sz w:val="24"/>
          <w:szCs w:val="24"/>
          <w:rtl/>
        </w:rPr>
      </w:pPr>
      <w:r>
        <w:rPr>
          <w:rFonts w:asciiTheme="majorBidi" w:hAnsiTheme="majorBidi" w:cstheme="majorBidi" w:hint="cs"/>
          <w:sz w:val="24"/>
          <w:szCs w:val="24"/>
          <w:rtl/>
        </w:rPr>
        <w:t xml:space="preserve">ח. </w:t>
      </w:r>
      <w:r w:rsidR="00C657B1">
        <w:rPr>
          <w:rFonts w:asciiTheme="majorBidi" w:hAnsiTheme="majorBidi" w:cstheme="majorBidi" w:hint="cs"/>
          <w:sz w:val="24"/>
          <w:szCs w:val="24"/>
          <w:rtl/>
        </w:rPr>
        <w:t>אכן נראה להוכיח הוכחות מפורשות דלא כ</w:t>
      </w:r>
      <w:r w:rsidR="00000C04">
        <w:rPr>
          <w:rFonts w:asciiTheme="majorBidi" w:hAnsiTheme="majorBidi" w:cstheme="majorBidi" w:hint="cs"/>
          <w:sz w:val="24"/>
          <w:szCs w:val="24"/>
          <w:rtl/>
        </w:rPr>
        <w:t xml:space="preserve">הנ"ל, דלעולם </w:t>
      </w:r>
      <w:r w:rsidR="00C657B1">
        <w:rPr>
          <w:rFonts w:asciiTheme="majorBidi" w:hAnsiTheme="majorBidi" w:cstheme="majorBidi" w:hint="cs"/>
          <w:sz w:val="24"/>
          <w:szCs w:val="24"/>
          <w:rtl/>
        </w:rPr>
        <w:t xml:space="preserve">אין </w:t>
      </w:r>
      <w:r w:rsidR="005F6AD3">
        <w:rPr>
          <w:rFonts w:asciiTheme="majorBidi" w:hAnsiTheme="majorBidi" w:cstheme="majorBidi" w:hint="cs"/>
          <w:sz w:val="24"/>
          <w:szCs w:val="24"/>
          <w:rtl/>
        </w:rPr>
        <w:t>ההבנה ב</w:t>
      </w:r>
      <w:r w:rsidR="00C657B1">
        <w:rPr>
          <w:rFonts w:asciiTheme="majorBidi" w:hAnsiTheme="majorBidi" w:cstheme="majorBidi" w:hint="cs"/>
          <w:sz w:val="24"/>
          <w:szCs w:val="24"/>
          <w:rtl/>
        </w:rPr>
        <w:t xml:space="preserve">יסוד ההיתר של הרשב"א וההולכים בשיטתו דמהני רואין זא"ז רק </w:t>
      </w:r>
      <w:r w:rsidR="005F6AD3">
        <w:rPr>
          <w:rFonts w:asciiTheme="majorBidi" w:hAnsiTheme="majorBidi" w:cstheme="majorBidi" w:hint="cs"/>
          <w:sz w:val="24"/>
          <w:szCs w:val="24"/>
          <w:rtl/>
        </w:rPr>
        <w:t xml:space="preserve">משום שהמראה פניו מועיל </w:t>
      </w:r>
      <w:r w:rsidR="00C657B1">
        <w:rPr>
          <w:rFonts w:asciiTheme="majorBidi" w:hAnsiTheme="majorBidi" w:cstheme="majorBidi" w:hint="cs"/>
          <w:sz w:val="24"/>
          <w:szCs w:val="24"/>
          <w:rtl/>
        </w:rPr>
        <w:t>לצרף ולבטל לרוב, ו</w:t>
      </w:r>
      <w:r w:rsidR="005F6AD3">
        <w:rPr>
          <w:rFonts w:asciiTheme="majorBidi" w:hAnsiTheme="majorBidi" w:cstheme="majorBidi" w:hint="cs"/>
          <w:sz w:val="24"/>
          <w:szCs w:val="24"/>
          <w:rtl/>
        </w:rPr>
        <w:t xml:space="preserve">לפ"ז </w:t>
      </w:r>
      <w:r w:rsidR="00C657B1">
        <w:rPr>
          <w:rFonts w:asciiTheme="majorBidi" w:hAnsiTheme="majorBidi" w:cstheme="majorBidi" w:hint="cs"/>
          <w:sz w:val="24"/>
          <w:szCs w:val="24"/>
          <w:rtl/>
        </w:rPr>
        <w:t xml:space="preserve">יצטרכו להיות לכה"פ ששה במקום אחד, אלא יסוד הצירוף ברואין זא"ז </w:t>
      </w:r>
      <w:r w:rsidR="005F6AD3">
        <w:rPr>
          <w:rFonts w:asciiTheme="majorBidi" w:hAnsiTheme="majorBidi" w:cstheme="majorBidi" w:hint="cs"/>
          <w:sz w:val="24"/>
          <w:szCs w:val="24"/>
          <w:rtl/>
        </w:rPr>
        <w:t xml:space="preserve">לפי הרשב"א </w:t>
      </w:r>
      <w:r w:rsidR="00C657B1">
        <w:rPr>
          <w:rFonts w:asciiTheme="majorBidi" w:hAnsiTheme="majorBidi" w:cstheme="majorBidi" w:hint="cs"/>
          <w:sz w:val="24"/>
          <w:szCs w:val="24"/>
          <w:rtl/>
        </w:rPr>
        <w:t xml:space="preserve">משום שנחשבים ע"י ראייתן מצורפים ועומדים במקום אחד, כי ראייתן היא המצרפתן ולא המקום בו הם עומדים, ועל כן אין חילוק המקומות משנה אם רואין זא"ז, וממילא מצטרפים אף כשאין ששה במקום אחד. </w:t>
      </w:r>
    </w:p>
    <w:p w:rsidR="00036F3B" w:rsidRDefault="00C657B1" w:rsidP="00C5690A">
      <w:pPr>
        <w:jc w:val="both"/>
        <w:rPr>
          <w:rFonts w:asciiTheme="majorBidi" w:hAnsiTheme="majorBidi" w:cstheme="majorBidi"/>
          <w:sz w:val="24"/>
          <w:szCs w:val="24"/>
          <w:rtl/>
        </w:rPr>
      </w:pPr>
      <w:r>
        <w:rPr>
          <w:rFonts w:asciiTheme="majorBidi" w:hAnsiTheme="majorBidi" w:cstheme="majorBidi" w:hint="cs"/>
          <w:sz w:val="24"/>
          <w:szCs w:val="24"/>
          <w:rtl/>
        </w:rPr>
        <w:t xml:space="preserve">דהנה </w:t>
      </w:r>
      <w:r w:rsidR="00036F3B">
        <w:rPr>
          <w:rFonts w:asciiTheme="majorBidi" w:hAnsiTheme="majorBidi" w:cstheme="majorBidi" w:hint="cs"/>
          <w:sz w:val="24"/>
          <w:szCs w:val="24"/>
          <w:rtl/>
        </w:rPr>
        <w:t xml:space="preserve">במח"ב במקו"א בסימן זה מבואר להדיא דמהני לצרף ברואין זא"ז גם בצירוף ה' וה'. </w:t>
      </w:r>
      <w:r w:rsidR="00C5690A">
        <w:rPr>
          <w:rFonts w:asciiTheme="majorBidi" w:hAnsiTheme="majorBidi" w:cstheme="majorBidi" w:hint="cs"/>
          <w:sz w:val="24"/>
          <w:szCs w:val="24"/>
          <w:rtl/>
        </w:rPr>
        <w:t xml:space="preserve">ומבואר בדבריו </w:t>
      </w:r>
      <w:r>
        <w:rPr>
          <w:rFonts w:asciiTheme="majorBidi" w:hAnsiTheme="majorBidi" w:cstheme="majorBidi" w:hint="cs"/>
          <w:sz w:val="24"/>
          <w:szCs w:val="24"/>
          <w:rtl/>
        </w:rPr>
        <w:t xml:space="preserve">עוד </w:t>
      </w:r>
      <w:r w:rsidR="00C5690A">
        <w:rPr>
          <w:rFonts w:asciiTheme="majorBidi" w:hAnsiTheme="majorBidi" w:cstheme="majorBidi" w:hint="cs"/>
          <w:sz w:val="24"/>
          <w:szCs w:val="24"/>
          <w:rtl/>
        </w:rPr>
        <w:t xml:space="preserve">דהמטה יוסף והפר"ח שמתירין ברואין זא"ז מתירין גם בחמשה וחמשה. </w:t>
      </w:r>
      <w:r w:rsidR="00036F3B">
        <w:rPr>
          <w:rFonts w:asciiTheme="majorBidi" w:hAnsiTheme="majorBidi" w:cstheme="majorBidi" w:hint="cs"/>
          <w:sz w:val="24"/>
          <w:szCs w:val="24"/>
          <w:rtl/>
        </w:rPr>
        <w:t>ולפ"ז ע"כ מה דנקט</w:t>
      </w:r>
      <w:r w:rsidR="00C5690A">
        <w:rPr>
          <w:rFonts w:asciiTheme="majorBidi" w:hAnsiTheme="majorBidi" w:cstheme="majorBidi" w:hint="cs"/>
          <w:sz w:val="24"/>
          <w:szCs w:val="24"/>
          <w:rtl/>
        </w:rPr>
        <w:t xml:space="preserve"> המח"ב לגבי </w:t>
      </w:r>
      <w:r w:rsidR="00036F3B">
        <w:rPr>
          <w:rFonts w:asciiTheme="majorBidi" w:hAnsiTheme="majorBidi" w:cstheme="majorBidi" w:hint="cs"/>
          <w:sz w:val="24"/>
          <w:szCs w:val="24"/>
          <w:rtl/>
        </w:rPr>
        <w:t xml:space="preserve">שעת המגיפה צירוף של ששה וארבעה הוא לא מטעם דיני הצירוף, רק משום שכך היה המנהג בהרחקה בשעת המגיפה כנז' בדבריו, ולעולם מהני לצרף ברואין זא"ז גם כשאין ששה במקום אחד. וז"ל המח"ב </w:t>
      </w:r>
      <w:r w:rsidR="00C5690A" w:rsidRPr="00C5690A">
        <w:rPr>
          <w:rFonts w:asciiTheme="majorBidi" w:hAnsiTheme="majorBidi" w:cs="Times New Roman"/>
          <w:sz w:val="24"/>
          <w:szCs w:val="24"/>
          <w:rtl/>
        </w:rPr>
        <w:t>[</w:t>
      </w:r>
      <w:r w:rsidR="00C5690A">
        <w:rPr>
          <w:rFonts w:asciiTheme="majorBidi" w:hAnsiTheme="majorBidi" w:cs="Times New Roman" w:hint="cs"/>
          <w:sz w:val="24"/>
          <w:szCs w:val="24"/>
          <w:rtl/>
        </w:rPr>
        <w:t xml:space="preserve">אות </w:t>
      </w:r>
      <w:r w:rsidR="00C5690A" w:rsidRPr="00C5690A">
        <w:rPr>
          <w:rFonts w:asciiTheme="majorBidi" w:hAnsiTheme="majorBidi" w:cs="Times New Roman" w:hint="cs"/>
          <w:sz w:val="24"/>
          <w:szCs w:val="24"/>
          <w:rtl/>
        </w:rPr>
        <w:t>ח</w:t>
      </w:r>
      <w:r w:rsidR="00C5690A">
        <w:rPr>
          <w:rFonts w:asciiTheme="majorBidi" w:hAnsiTheme="majorBidi" w:cs="Times New Roman"/>
          <w:sz w:val="24"/>
          <w:szCs w:val="24"/>
          <w:rtl/>
        </w:rPr>
        <w:t>]</w:t>
      </w:r>
      <w:r w:rsidR="00C5690A" w:rsidRPr="00C5690A">
        <w:rPr>
          <w:rFonts w:asciiTheme="majorBidi" w:hAnsiTheme="majorBidi" w:cs="Times New Roman"/>
          <w:sz w:val="24"/>
          <w:szCs w:val="24"/>
          <w:rtl/>
        </w:rPr>
        <w:t xml:space="preserve"> </w:t>
      </w:r>
      <w:r w:rsidR="00C5690A">
        <w:rPr>
          <w:rFonts w:asciiTheme="majorBidi" w:hAnsiTheme="majorBidi" w:cs="Times New Roman" w:hint="cs"/>
          <w:sz w:val="24"/>
          <w:szCs w:val="24"/>
          <w:rtl/>
        </w:rPr>
        <w:t>"</w:t>
      </w:r>
      <w:r w:rsidR="00C5690A" w:rsidRPr="00C5690A">
        <w:rPr>
          <w:rFonts w:asciiTheme="majorBidi" w:hAnsiTheme="majorBidi" w:cs="Times New Roman" w:hint="cs"/>
          <w:sz w:val="24"/>
          <w:szCs w:val="24"/>
          <w:rtl/>
        </w:rPr>
        <w:t>ואראנד</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אדו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שלמטה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בחצר</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חברת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ת</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ומתפללים</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שם</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ויש</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למעלה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ולמטה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אינם</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מצטרפין</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שיירי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כנה</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ג</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מטה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יוסף</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ח</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א</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ח</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סימן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ג</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פליג</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על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וסבר</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דמצטרפין</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וכן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עמא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דבר</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מלכי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בקדש</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דחה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דבריו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דף</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קי</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ע</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א</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והגם</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דיראה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המעיין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דכל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שהקשה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מלכי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בקדש</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על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מטה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יוסף</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יש</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להשיב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בנקל</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ומוכח</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פרי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חדש</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סבר</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כהרב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מטה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יוסף</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שכתב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בדין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דדין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האגף</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ולחוץ</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כלחוץ</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היינו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שאין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רואין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את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וכו</w:t>
      </w:r>
      <w:r w:rsidR="00C5690A" w:rsidRPr="00C5690A">
        <w:rPr>
          <w:rFonts w:asciiTheme="majorBidi" w:hAnsiTheme="majorBidi" w:cs="Times New Roman"/>
          <w:sz w:val="24"/>
          <w:szCs w:val="24"/>
          <w:rtl/>
        </w:rPr>
        <w:t>'</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וק</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ק</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על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פר</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ח</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דלא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זכר</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דברי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שיירי</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דסבר</w:t>
      </w:r>
      <w:r w:rsidR="00C5690A" w:rsidRPr="00C5690A">
        <w:rPr>
          <w:rFonts w:asciiTheme="majorBidi" w:hAnsiTheme="majorBidi" w:cs="Times New Roman"/>
          <w:sz w:val="24"/>
          <w:szCs w:val="24"/>
          <w:rtl/>
        </w:rPr>
        <w:t xml:space="preserve"> </w:t>
      </w:r>
      <w:r w:rsidR="00C5690A">
        <w:rPr>
          <w:rFonts w:asciiTheme="majorBidi" w:hAnsiTheme="majorBidi" w:cs="Times New Roman" w:hint="cs"/>
          <w:sz w:val="24"/>
          <w:szCs w:val="24"/>
          <w:rtl/>
        </w:rPr>
        <w:t>ל</w:t>
      </w:r>
      <w:r w:rsidR="00C5690A" w:rsidRPr="00C5690A">
        <w:rPr>
          <w:rFonts w:asciiTheme="majorBidi" w:hAnsiTheme="majorBidi" w:cs="Times New Roman" w:hint="cs"/>
          <w:sz w:val="24"/>
          <w:szCs w:val="24"/>
          <w:rtl/>
        </w:rPr>
        <w:t>הפך</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והו</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להביאם</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ולחלוק</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עליהם</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מכל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מקום</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בכל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זאת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נראה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דלדינא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נקטינן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כהרב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שיירי</w:t>
      </w:r>
      <w:r w:rsidR="00C5690A">
        <w:rPr>
          <w:rFonts w:asciiTheme="majorBidi" w:hAnsiTheme="majorBidi" w:cs="Times New Roman" w:hint="cs"/>
          <w:sz w:val="24"/>
          <w:szCs w:val="24"/>
          <w:rtl/>
        </w:rPr>
        <w:t>,</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חדא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דדחיקא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מילתא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לאוקומי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האגף</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ולחוץ</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ודין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ט</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בגדולה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וכו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באין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רואין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וכן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צריך</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לאוקומי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עזרת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בית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הכנסת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שכתב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רבינו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ירוחם</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ופסקו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מרן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בסמוך</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ח</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דמיירי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שאינן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רואין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את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וכל</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דוחק</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דארחא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דמילתא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דמן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האגף</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ולחוץ</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ובעזרה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וכיוצא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רואין</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את</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זה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ועוד</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דאעיקרא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דדינא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דברי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lastRenderedPageBreak/>
        <w:t>הרשב</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בתשו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סי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צ</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ו</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דעלה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סמכי</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פר</w:t>
      </w:r>
      <w:r w:rsidR="00C5690A" w:rsidRPr="00C5690A">
        <w:rPr>
          <w:rFonts w:asciiTheme="majorBidi" w:hAnsiTheme="majorBidi" w:cs="Times New Roman"/>
          <w:sz w:val="24"/>
          <w:szCs w:val="24"/>
          <w:rtl/>
        </w:rPr>
        <w:t>"</w:t>
      </w:r>
      <w:r w:rsidR="00C5690A" w:rsidRPr="00C5690A">
        <w:rPr>
          <w:rFonts w:asciiTheme="majorBidi" w:hAnsiTheme="majorBidi" w:cs="Times New Roman" w:hint="cs"/>
          <w:sz w:val="24"/>
          <w:szCs w:val="24"/>
          <w:rtl/>
        </w:rPr>
        <w:t>ח</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והרב</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מטה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יוסף</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בדרך</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אפשר</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אמרה</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ולא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למילתא</w:t>
      </w:r>
      <w:r w:rsidR="00C5690A" w:rsidRPr="00C5690A">
        <w:rPr>
          <w:rFonts w:asciiTheme="majorBidi" w:hAnsiTheme="majorBidi" w:cs="Times New Roman"/>
          <w:sz w:val="24"/>
          <w:szCs w:val="24"/>
          <w:rtl/>
        </w:rPr>
        <w:t xml:space="preserve"> </w:t>
      </w:r>
      <w:r w:rsidR="00C5690A" w:rsidRPr="00C5690A">
        <w:rPr>
          <w:rFonts w:asciiTheme="majorBidi" w:hAnsiTheme="majorBidi" w:cs="Times New Roman" w:hint="cs"/>
          <w:sz w:val="24"/>
          <w:szCs w:val="24"/>
          <w:rtl/>
        </w:rPr>
        <w:t>פסיקתא</w:t>
      </w:r>
      <w:r w:rsidR="00C5690A">
        <w:rPr>
          <w:rFonts w:asciiTheme="majorBidi" w:hAnsiTheme="majorBidi" w:cs="Times New Roman" w:hint="cs"/>
          <w:sz w:val="24"/>
          <w:szCs w:val="24"/>
          <w:rtl/>
        </w:rPr>
        <w:t>, וכו'."</w:t>
      </w:r>
    </w:p>
    <w:p w:rsidR="00C5690A" w:rsidRDefault="00C5690A" w:rsidP="00011997">
      <w:pPr>
        <w:jc w:val="both"/>
        <w:rPr>
          <w:rFonts w:asciiTheme="majorBidi" w:hAnsiTheme="majorBidi" w:cstheme="majorBidi"/>
          <w:sz w:val="24"/>
          <w:szCs w:val="24"/>
          <w:rtl/>
        </w:rPr>
      </w:pPr>
      <w:r>
        <w:rPr>
          <w:rFonts w:asciiTheme="majorBidi" w:hAnsiTheme="majorBidi" w:cs="Times New Roman" w:hint="cs"/>
          <w:sz w:val="24"/>
          <w:szCs w:val="24"/>
          <w:rtl/>
        </w:rPr>
        <w:t>וכן מבואר להדיא בשכנה"ג</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הגהות</w:t>
      </w:r>
      <w:r w:rsidRPr="00C5690A">
        <w:rPr>
          <w:rFonts w:asciiTheme="majorBidi" w:hAnsiTheme="majorBidi" w:cs="Times New Roman"/>
          <w:sz w:val="24"/>
          <w:szCs w:val="24"/>
          <w:rtl/>
        </w:rPr>
        <w:t xml:space="preserve"> </w:t>
      </w:r>
      <w:r>
        <w:rPr>
          <w:rFonts w:asciiTheme="majorBidi" w:hAnsiTheme="majorBidi" w:cs="Times New Roman" w:hint="cs"/>
          <w:sz w:val="24"/>
          <w:szCs w:val="24"/>
          <w:rtl/>
        </w:rPr>
        <w:t>ב"י</w:t>
      </w:r>
      <w:r w:rsidRPr="00C5690A">
        <w:rPr>
          <w:rFonts w:asciiTheme="majorBidi" w:hAnsiTheme="majorBidi" w:cs="Times New Roman"/>
          <w:sz w:val="24"/>
          <w:szCs w:val="24"/>
          <w:rtl/>
        </w:rPr>
        <w:t xml:space="preserve"> </w:t>
      </w:r>
      <w:r>
        <w:rPr>
          <w:rFonts w:asciiTheme="majorBidi" w:hAnsiTheme="majorBidi" w:cs="Times New Roman" w:hint="cs"/>
          <w:sz w:val="24"/>
          <w:szCs w:val="24"/>
          <w:rtl/>
        </w:rPr>
        <w:t>שאף שלדינא סובר שהעומדים בעליה אין מצטרפין, מ"מ בד' הרשב"א דס"ל דמהני רואין זא"ז כ' להדיא דמצטרפין אפילו בה' וה', וא"צ שיהיו ששה במקום אחד. וז"ל שם "(סי'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נה</w:t>
      </w:r>
      <w:r>
        <w:rPr>
          <w:rFonts w:asciiTheme="majorBidi" w:hAnsiTheme="majorBidi" w:cstheme="majorBidi" w:hint="cs"/>
          <w:sz w:val="24"/>
          <w:szCs w:val="24"/>
          <w:rtl/>
        </w:rPr>
        <w:t xml:space="preserve"> </w:t>
      </w:r>
      <w:r w:rsidRPr="00C5690A">
        <w:rPr>
          <w:rFonts w:asciiTheme="majorBidi" w:hAnsiTheme="majorBidi" w:cs="Times New Roman" w:hint="cs"/>
          <w:sz w:val="24"/>
          <w:szCs w:val="24"/>
          <w:rtl/>
        </w:rPr>
        <w:t>דמ</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ח</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שטה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Pr>
          <w:rFonts w:asciiTheme="majorBidi" w:hAnsiTheme="majorBidi" w:cs="Times New Roman"/>
          <w:sz w:val="24"/>
          <w:szCs w:val="24"/>
        </w:rPr>
        <w:t xml:space="preserve">( </w:t>
      </w:r>
      <w:r>
        <w:rPr>
          <w:rFonts w:asciiTheme="majorBidi" w:hAnsiTheme="majorBidi" w:cs="Times New Roman" w:hint="cs"/>
          <w:sz w:val="24"/>
          <w:szCs w:val="24"/>
          <w:rtl/>
        </w:rPr>
        <w:t xml:space="preserve"> </w:t>
      </w:r>
      <w:r w:rsidRPr="00C5690A">
        <w:rPr>
          <w:rFonts w:asciiTheme="majorBidi" w:hAnsiTheme="majorBidi" w:cs="Times New Roman" w:hint="cs"/>
          <w:sz w:val="24"/>
          <w:szCs w:val="24"/>
          <w:rtl/>
        </w:rPr>
        <w:t>כ</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כ</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הרשב</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בתשובה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שהטעם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נ</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אמר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המאסף</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נשאלתי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חברת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שבעיר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הזאת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יש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תחתיות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ועליות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והעליות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אינם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סגורים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בכותל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גמור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אלא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כלונסאות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גבוהים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עשרה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ולמטה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יש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חצר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גדול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שפונים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אליו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התחתיות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והעליות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עומדים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בני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אדם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למטה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בחצר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אחרים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בעליות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ומתפללין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תפלת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מנחה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בקדושה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וקדישים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מצטרפין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תחתונים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למעלה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ועליונים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למטה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כיון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שהעליות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חלקו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רשות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לעצמם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והשבתי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דאם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שלמעלה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היו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עליות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ודאי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מצטרפין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אבל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הדברים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אלא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חצר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גדול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ופתוחין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הרבה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בתים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לחצר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ולמעלה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הבתים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יש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בתים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בנויות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ולפני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אותם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הבתים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טיהלי</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ז</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אחד</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שקורין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בלשון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לעז</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ואראנדאד</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ובלשון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תוגרמה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שונדורמ</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במחיצות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פצימין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עד</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חצי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הגובה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הנקראים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קאנגילא</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ובאותו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הואראנדאד</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עומדין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מקצתן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להצטרף</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העומדים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למטה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בחצר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ובהא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מספקא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דאיברא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דלפי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מהר</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אבוהב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והרשב</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ביטול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התיבה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לגבי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יוצא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דבנ</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ד</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הואראנדאד</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תשמיש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לחצר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אלא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הוא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רשות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חלוק</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בפני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עצמו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והוא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גבוה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עשרה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ומחיצותיו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גבוהות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אינם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מצטרפין</w:t>
      </w:r>
      <w:r w:rsidRPr="00C5690A">
        <w:rPr>
          <w:rFonts w:asciiTheme="majorBidi" w:hAnsiTheme="majorBidi" w:cs="Times New Roman"/>
          <w:sz w:val="24"/>
          <w:szCs w:val="24"/>
          <w:rtl/>
        </w:rPr>
        <w:t xml:space="preserve"> </w:t>
      </w:r>
      <w:r w:rsidR="00011997">
        <w:rPr>
          <w:rFonts w:asciiTheme="majorBidi" w:hAnsiTheme="majorBidi" w:cs="Times New Roman" w:hint="cs"/>
          <w:sz w:val="24"/>
          <w:szCs w:val="24"/>
          <w:rtl/>
        </w:rPr>
        <w:t xml:space="preserve">וכו'. </w:t>
      </w:r>
      <w:r w:rsidRPr="00C5690A">
        <w:rPr>
          <w:rFonts w:asciiTheme="majorBidi" w:hAnsiTheme="majorBidi" w:cs="Times New Roman" w:hint="cs"/>
          <w:sz w:val="24"/>
          <w:szCs w:val="24"/>
          <w:rtl/>
        </w:rPr>
        <w:t>אבל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ראיתי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בתשו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הרשב</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שהביא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המחבר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והוא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ח</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סימן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צ</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אחר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שכתב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להתיר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בתיבה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שכתב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מהרי</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כתב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עוד</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אני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אומר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דאפשר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לומר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דכל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שרואין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אלו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אלו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כאלו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בבית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אחד</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דמי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ומצטרפין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דומיא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דזמון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דברה</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מ</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ולא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תימא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דדוקא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בבית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ממש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דבית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אחת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היינו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דירה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אחת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ועוד</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דבירושלמי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פירשו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כן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בביאור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כ</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הנה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בנדון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שלפנינו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שרואין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מצטרפין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אף</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פי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שאינו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תיבה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והוא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גבוה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עשרה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ומחיצות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גבוהות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עשרה</w:t>
      </w:r>
      <w:r w:rsidRPr="00C5690A">
        <w:rPr>
          <w:rFonts w:asciiTheme="majorBidi" w:hAnsiTheme="majorBidi" w:cs="Times New Roman"/>
          <w:sz w:val="24"/>
          <w:szCs w:val="24"/>
          <w:rtl/>
        </w:rPr>
        <w:t>.</w:t>
      </w:r>
      <w:r>
        <w:rPr>
          <w:rFonts w:asciiTheme="majorBidi" w:hAnsiTheme="majorBidi" w:cstheme="majorBidi" w:hint="cs"/>
          <w:sz w:val="24"/>
          <w:szCs w:val="24"/>
          <w:rtl/>
        </w:rPr>
        <w:t xml:space="preserve"> </w:t>
      </w:r>
      <w:r w:rsidRPr="00C5690A">
        <w:rPr>
          <w:rFonts w:asciiTheme="majorBidi" w:hAnsiTheme="majorBidi" w:cs="Times New Roman" w:hint="cs"/>
          <w:sz w:val="24"/>
          <w:szCs w:val="24"/>
          <w:rtl/>
        </w:rPr>
        <w:t>ויש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לתמוה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רבינו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המחבר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הביא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דנפיק</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מיניה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דמצטרפין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ואולי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סובר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דאפילו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לפי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צריך</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הוא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הראשון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דאינו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תשמיש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בפני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עצמו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אלא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שלפי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הראשון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היה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אפשר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דאפילו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דמחיצות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היו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גבוהות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הרבה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ואינן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רואין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מצטרפין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הרב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לומר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שאפשר</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דהטעם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דמהני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להיותה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ב</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מפני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שרואין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הא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רואין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את</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אינם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מצטרפין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ואיך</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שיהיה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לענין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מעשה</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נ</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לחוש</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לטעם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מהר</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י</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אבוהב</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ז</w:t>
      </w:r>
      <w:r w:rsidRPr="00C5690A">
        <w:rPr>
          <w:rFonts w:asciiTheme="majorBidi" w:hAnsiTheme="majorBidi" w:cs="Times New Roman"/>
          <w:sz w:val="24"/>
          <w:szCs w:val="24"/>
          <w:rtl/>
        </w:rPr>
        <w:t>"</w:t>
      </w:r>
      <w:r w:rsidRPr="00C5690A">
        <w:rPr>
          <w:rFonts w:asciiTheme="majorBidi" w:hAnsiTheme="majorBidi" w:cs="Times New Roman" w:hint="cs"/>
          <w:sz w:val="24"/>
          <w:szCs w:val="24"/>
          <w:rtl/>
        </w:rPr>
        <w:t>ל</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דלאותו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טעם</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יוצא</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דבנדון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שלפנינו</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אין</w:t>
      </w:r>
      <w:r w:rsidRPr="00C5690A">
        <w:rPr>
          <w:rFonts w:asciiTheme="majorBidi" w:hAnsiTheme="majorBidi" w:cs="Times New Roman"/>
          <w:sz w:val="24"/>
          <w:szCs w:val="24"/>
          <w:rtl/>
        </w:rPr>
        <w:t xml:space="preserve"> </w:t>
      </w:r>
      <w:r w:rsidRPr="00C5690A">
        <w:rPr>
          <w:rFonts w:asciiTheme="majorBidi" w:hAnsiTheme="majorBidi" w:cs="Times New Roman" w:hint="cs"/>
          <w:sz w:val="24"/>
          <w:szCs w:val="24"/>
          <w:rtl/>
        </w:rPr>
        <w:t>מצטרפין</w:t>
      </w:r>
      <w:r w:rsidRPr="00C5690A">
        <w:rPr>
          <w:rFonts w:asciiTheme="majorBidi" w:hAnsiTheme="majorBidi" w:cs="Times New Roman"/>
          <w:sz w:val="24"/>
          <w:szCs w:val="24"/>
          <w:rtl/>
        </w:rPr>
        <w:t>.</w:t>
      </w:r>
      <w:r>
        <w:rPr>
          <w:rFonts w:asciiTheme="majorBidi" w:hAnsiTheme="majorBidi" w:cstheme="majorBidi" w:hint="cs"/>
          <w:sz w:val="24"/>
          <w:szCs w:val="24"/>
          <w:rtl/>
        </w:rPr>
        <w:t>"</w:t>
      </w:r>
    </w:p>
    <w:p w:rsidR="00011997" w:rsidRDefault="00011997" w:rsidP="00011997">
      <w:pPr>
        <w:jc w:val="both"/>
        <w:rPr>
          <w:rFonts w:asciiTheme="majorBidi" w:hAnsiTheme="majorBidi" w:cstheme="majorBidi"/>
          <w:sz w:val="24"/>
          <w:szCs w:val="24"/>
          <w:rtl/>
        </w:rPr>
      </w:pPr>
      <w:r>
        <w:rPr>
          <w:rFonts w:asciiTheme="majorBidi" w:hAnsiTheme="majorBidi" w:cstheme="majorBidi" w:hint="cs"/>
          <w:sz w:val="24"/>
          <w:szCs w:val="24"/>
          <w:rtl/>
        </w:rPr>
        <w:t xml:space="preserve">וכ"כ המעשה רוקח </w:t>
      </w:r>
      <w:r>
        <w:rPr>
          <w:rFonts w:asciiTheme="majorBidi" w:hAnsiTheme="majorBidi" w:cs="Times New Roman" w:hint="cs"/>
          <w:sz w:val="24"/>
          <w:szCs w:val="24"/>
          <w:rtl/>
        </w:rPr>
        <w:t>(הל' תפילה פ"ח) בפשטות דמהני להצטרף אפילו בה' וה', שמביא דברי השכנה"ג לגבי וואראנדאדו בצירוף של ה' וה', ודן לפ"ז בעז"נ בוויניציאה וכו', אבל פשיטא ליה שלדעת הרשב"א מצטרפין אפילו ה' וה' כשרואין זא"ז. וז"ל</w:t>
      </w:r>
      <w:r>
        <w:rPr>
          <w:rFonts w:asciiTheme="majorBidi" w:hAnsiTheme="majorBidi" w:cstheme="majorBidi" w:hint="cs"/>
          <w:sz w:val="24"/>
          <w:szCs w:val="24"/>
          <w:rtl/>
        </w:rPr>
        <w:t xml:space="preserve"> "</w:t>
      </w:r>
      <w:r w:rsidRPr="00011997">
        <w:rPr>
          <w:rFonts w:asciiTheme="majorBidi" w:hAnsiTheme="majorBidi" w:cs="Times New Roman" w:hint="cs"/>
          <w:sz w:val="24"/>
          <w:szCs w:val="24"/>
          <w:rtl/>
        </w:rPr>
        <w:t>בספר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שיירי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כנסת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הגדולה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הביא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דין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חצר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שבחברת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תלמוד</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תורה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שבאזמי</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יע</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שיש</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עליות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ותחתיות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ובעליות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הבתים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בפנים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מכוונות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הבתים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מטה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ולצד</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חוץ</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מאותם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הבתים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שבעליות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דהיינו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לפנים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בחצר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יש</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מהלך</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כמו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קורידו</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בלעז</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ושם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כעין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מעקה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שקורים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וואראנדאד</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ונשאל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הרב</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ז</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חמשה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באותו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הווארנדאד</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וחמשה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למטה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מצטרפין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ודעתו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ז</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נוטה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ומסכמת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לחוש</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לסברת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מוהר</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אבוהב</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שהביא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הרב</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בענין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התיבה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בית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הכנסת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ובנדון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זה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הסכים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דלמעשה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מצטרפין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עיין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והיינו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לומר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דמוהר</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אבוהב</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ז</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כתב</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להיתר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צירוף</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בתיבה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לפי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שהיא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בטילה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לגבי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ביהכנ</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ס</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שאינה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אלא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כמו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תשמיש</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ביהכנ</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ס</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וכו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והמחיצות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שיש</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לתיבה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אינו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אלא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לנוי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lastRenderedPageBreak/>
        <w:t>לא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להבדלת</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מחיצה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בפני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עצמה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וכו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משא</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כ</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באותו</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נדון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שאין</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עשוי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לתשמיש</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החצר</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יעו</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ש</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ולפי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טעם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זה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איכא</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לאסתפוקי</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בביהכנ</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ס</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של</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נשים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שבק</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ק</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ספרדים</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שבויניציאה</w:t>
      </w:r>
      <w:r w:rsidRPr="00011997">
        <w:rPr>
          <w:rFonts w:asciiTheme="majorBidi" w:hAnsiTheme="majorBidi" w:cs="Times New Roman"/>
          <w:sz w:val="24"/>
          <w:szCs w:val="24"/>
          <w:rtl/>
        </w:rPr>
        <w:t xml:space="preserve"> </w:t>
      </w:r>
      <w:r w:rsidRPr="00011997">
        <w:rPr>
          <w:rFonts w:asciiTheme="majorBidi" w:hAnsiTheme="majorBidi" w:cs="Times New Roman" w:hint="cs"/>
          <w:sz w:val="24"/>
          <w:szCs w:val="24"/>
          <w:rtl/>
        </w:rPr>
        <w:t>יע</w:t>
      </w:r>
      <w:r w:rsidRPr="00011997">
        <w:rPr>
          <w:rFonts w:asciiTheme="majorBidi" w:hAnsiTheme="majorBidi" w:cs="Times New Roman"/>
          <w:sz w:val="24"/>
          <w:szCs w:val="24"/>
          <w:rtl/>
        </w:rPr>
        <w:t>"</w:t>
      </w:r>
      <w:r w:rsidRPr="00011997">
        <w:rPr>
          <w:rFonts w:asciiTheme="majorBidi" w:hAnsiTheme="majorBidi" w:cs="Times New Roman" w:hint="cs"/>
          <w:sz w:val="24"/>
          <w:szCs w:val="24"/>
          <w:rtl/>
        </w:rPr>
        <w:t>א</w:t>
      </w:r>
      <w:r w:rsidRPr="00011997">
        <w:rPr>
          <w:rFonts w:asciiTheme="majorBidi" w:hAnsiTheme="majorBidi" w:cs="Times New Roman"/>
          <w:sz w:val="24"/>
          <w:szCs w:val="24"/>
          <w:rtl/>
        </w:rPr>
        <w:t xml:space="preserve"> </w:t>
      </w:r>
      <w:r>
        <w:rPr>
          <w:rFonts w:asciiTheme="majorBidi" w:hAnsiTheme="majorBidi" w:cs="Times New Roman" w:hint="cs"/>
          <w:sz w:val="24"/>
          <w:szCs w:val="24"/>
          <w:rtl/>
        </w:rPr>
        <w:t>וכו'."</w:t>
      </w:r>
    </w:p>
    <w:p w:rsidR="00C657B1" w:rsidRDefault="00C657B1" w:rsidP="007C291D">
      <w:pPr>
        <w:jc w:val="both"/>
        <w:rPr>
          <w:rFonts w:asciiTheme="majorBidi" w:hAnsiTheme="majorBidi" w:cstheme="majorBidi"/>
          <w:sz w:val="24"/>
          <w:szCs w:val="24"/>
          <w:rtl/>
        </w:rPr>
      </w:pPr>
      <w:r>
        <w:rPr>
          <w:rFonts w:asciiTheme="majorBidi" w:hAnsiTheme="majorBidi" w:cstheme="majorBidi" w:hint="cs"/>
          <w:sz w:val="24"/>
          <w:szCs w:val="24"/>
          <w:rtl/>
        </w:rPr>
        <w:t xml:space="preserve">הרי דהשכנה"ג והמעשה רוקח, והמח"ב, ומפרש כן בפר"ח והמטה יוסף, כולהו ס"ל בהדיא דמהני צירוף גם בה' וה', וא"צ ששה במקום אחד. </w:t>
      </w:r>
    </w:p>
    <w:p w:rsidR="00C657B1" w:rsidRDefault="00C657B1" w:rsidP="005F6AD3">
      <w:pPr>
        <w:jc w:val="both"/>
        <w:rPr>
          <w:rFonts w:asciiTheme="majorBidi" w:hAnsiTheme="majorBidi" w:cstheme="majorBidi"/>
          <w:sz w:val="24"/>
          <w:szCs w:val="24"/>
          <w:rtl/>
        </w:rPr>
      </w:pPr>
      <w:r>
        <w:rPr>
          <w:rFonts w:asciiTheme="majorBidi" w:hAnsiTheme="majorBidi" w:cstheme="majorBidi" w:hint="cs"/>
          <w:sz w:val="24"/>
          <w:szCs w:val="24"/>
          <w:rtl/>
        </w:rPr>
        <w:t>והיוצא לדינא</w:t>
      </w:r>
      <w:r w:rsidR="005F6AD3">
        <w:rPr>
          <w:rFonts w:asciiTheme="majorBidi" w:hAnsiTheme="majorBidi" w:cstheme="majorBidi" w:hint="cs"/>
          <w:sz w:val="24"/>
          <w:szCs w:val="24"/>
          <w:rtl/>
        </w:rPr>
        <w:t>:</w:t>
      </w:r>
      <w:r>
        <w:rPr>
          <w:rFonts w:asciiTheme="majorBidi" w:hAnsiTheme="majorBidi" w:cstheme="majorBidi" w:hint="cs"/>
          <w:sz w:val="24"/>
          <w:szCs w:val="24"/>
          <w:rtl/>
        </w:rPr>
        <w:t xml:space="preserve"> </w:t>
      </w:r>
      <w:r w:rsidR="005F6AD3">
        <w:rPr>
          <w:rFonts w:asciiTheme="majorBidi" w:hAnsiTheme="majorBidi" w:cstheme="majorBidi" w:hint="cs"/>
          <w:sz w:val="24"/>
          <w:szCs w:val="24"/>
          <w:rtl/>
        </w:rPr>
        <w:t xml:space="preserve"> </w:t>
      </w:r>
      <w:r>
        <w:rPr>
          <w:rFonts w:asciiTheme="majorBidi" w:hAnsiTheme="majorBidi" w:cstheme="majorBidi" w:hint="cs"/>
          <w:sz w:val="24"/>
          <w:szCs w:val="24"/>
          <w:rtl/>
        </w:rPr>
        <w:t>א) לכתחילה אין לסמוך כלל על צירוף רואין זא"ז, אבל כשיש טירחה וכ"ש בשעת מגיפה</w:t>
      </w:r>
      <w:r w:rsidR="00A04B43">
        <w:rPr>
          <w:rFonts w:asciiTheme="majorBidi" w:hAnsiTheme="majorBidi" w:cstheme="majorBidi" w:hint="cs"/>
          <w:sz w:val="24"/>
          <w:szCs w:val="24"/>
          <w:rtl/>
        </w:rPr>
        <w:t xml:space="preserve"> אפשר לצרף למניין ברואין זא"ז</w:t>
      </w:r>
      <w:r>
        <w:rPr>
          <w:rFonts w:asciiTheme="majorBidi" w:hAnsiTheme="majorBidi" w:cstheme="majorBidi" w:hint="cs"/>
          <w:sz w:val="24"/>
          <w:szCs w:val="24"/>
          <w:rtl/>
        </w:rPr>
        <w:t xml:space="preserve">. </w:t>
      </w:r>
      <w:r w:rsidR="005F6AD3">
        <w:rPr>
          <w:rFonts w:asciiTheme="majorBidi" w:hAnsiTheme="majorBidi" w:cstheme="majorBidi" w:hint="cs"/>
          <w:sz w:val="24"/>
          <w:szCs w:val="24"/>
          <w:rtl/>
        </w:rPr>
        <w:t>והיחידים המתפל</w:t>
      </w:r>
      <w:r w:rsidR="00A04B43">
        <w:rPr>
          <w:rFonts w:asciiTheme="majorBidi" w:hAnsiTheme="majorBidi" w:cstheme="majorBidi" w:hint="cs"/>
          <w:sz w:val="24"/>
          <w:szCs w:val="24"/>
          <w:rtl/>
        </w:rPr>
        <w:t>לים במרפסות ורואין זא"ז מצטרפים,</w:t>
      </w:r>
      <w:r w:rsidR="005F6AD3">
        <w:rPr>
          <w:rFonts w:asciiTheme="majorBidi" w:hAnsiTheme="majorBidi" w:cstheme="majorBidi" w:hint="cs"/>
          <w:sz w:val="24"/>
          <w:szCs w:val="24"/>
          <w:rtl/>
        </w:rPr>
        <w:t xml:space="preserve"> ואין צריך ששה במקום אחד.</w:t>
      </w:r>
    </w:p>
    <w:p w:rsidR="00CF00ED" w:rsidRPr="005E301D" w:rsidRDefault="00C657B1" w:rsidP="007C291D">
      <w:pPr>
        <w:jc w:val="both"/>
        <w:rPr>
          <w:rFonts w:asciiTheme="majorBidi" w:hAnsiTheme="majorBidi" w:cstheme="majorBidi"/>
          <w:sz w:val="24"/>
          <w:szCs w:val="24"/>
          <w:rtl/>
        </w:rPr>
      </w:pPr>
      <w:r>
        <w:rPr>
          <w:rFonts w:asciiTheme="majorBidi" w:hAnsiTheme="majorBidi" w:cstheme="majorBidi" w:hint="cs"/>
          <w:sz w:val="24"/>
          <w:szCs w:val="24"/>
          <w:rtl/>
        </w:rPr>
        <w:t xml:space="preserve">ב) </w:t>
      </w:r>
      <w:r w:rsidR="00CF00ED" w:rsidRPr="005E301D">
        <w:rPr>
          <w:rFonts w:asciiTheme="majorBidi" w:hAnsiTheme="majorBidi" w:cstheme="majorBidi"/>
          <w:sz w:val="24"/>
          <w:szCs w:val="24"/>
          <w:rtl/>
        </w:rPr>
        <w:t xml:space="preserve">לכתחילה </w:t>
      </w:r>
      <w:r w:rsidR="005F6AD3">
        <w:rPr>
          <w:rFonts w:asciiTheme="majorBidi" w:hAnsiTheme="majorBidi" w:cstheme="majorBidi" w:hint="cs"/>
          <w:sz w:val="24"/>
          <w:szCs w:val="24"/>
          <w:rtl/>
        </w:rPr>
        <w:t xml:space="preserve">יש </w:t>
      </w:r>
      <w:r w:rsidR="00CF00ED" w:rsidRPr="005E301D">
        <w:rPr>
          <w:rFonts w:asciiTheme="majorBidi" w:hAnsiTheme="majorBidi" w:cstheme="majorBidi"/>
          <w:sz w:val="24"/>
          <w:szCs w:val="24"/>
          <w:rtl/>
        </w:rPr>
        <w:t>לחשוש שיהיו עשרה באותו צד של הרחוב, ושלא יהיה בין</w:t>
      </w:r>
      <w:r>
        <w:rPr>
          <w:rFonts w:asciiTheme="majorBidi" w:hAnsiTheme="majorBidi" w:cstheme="majorBidi"/>
          <w:sz w:val="24"/>
          <w:szCs w:val="24"/>
          <w:rtl/>
        </w:rPr>
        <w:t xml:space="preserve"> העשרה גם שביל היחיד, אך </w:t>
      </w:r>
      <w:r w:rsidR="00CF00ED" w:rsidRPr="005E301D">
        <w:rPr>
          <w:rFonts w:asciiTheme="majorBidi" w:hAnsiTheme="majorBidi" w:cstheme="majorBidi"/>
          <w:sz w:val="24"/>
          <w:szCs w:val="24"/>
          <w:rtl/>
        </w:rPr>
        <w:t xml:space="preserve"> בדיעבד אינו מעכב כמשנ"ת.</w:t>
      </w:r>
    </w:p>
    <w:p w:rsidR="00015E62" w:rsidRPr="005E301D" w:rsidRDefault="00015E62" w:rsidP="00C657B1">
      <w:pPr>
        <w:jc w:val="both"/>
        <w:rPr>
          <w:rFonts w:asciiTheme="majorBidi" w:hAnsiTheme="majorBidi" w:cstheme="majorBidi"/>
          <w:sz w:val="24"/>
          <w:szCs w:val="24"/>
          <w:rtl/>
        </w:rPr>
      </w:pPr>
      <w:r w:rsidRPr="005E301D">
        <w:rPr>
          <w:rFonts w:asciiTheme="majorBidi" w:hAnsiTheme="majorBidi" w:cstheme="majorBidi"/>
          <w:sz w:val="24"/>
          <w:szCs w:val="24"/>
          <w:rtl/>
        </w:rPr>
        <w:t xml:space="preserve">ג) </w:t>
      </w:r>
      <w:r w:rsidR="005F6AD3">
        <w:rPr>
          <w:rFonts w:asciiTheme="majorBidi" w:hAnsiTheme="majorBidi" w:cstheme="majorBidi" w:hint="cs"/>
          <w:sz w:val="24"/>
          <w:szCs w:val="24"/>
          <w:rtl/>
        </w:rPr>
        <w:t>בצירוף הנ"ל של המתפללים במרפסות, מעיקר הדין הכהנים יכולים לישא כפיים. (וכהן שרוצה להחמיר ולחשוש לשיטות שאין מצטרפין יכול להמנע).</w:t>
      </w:r>
      <w:r w:rsidR="005F6AD3">
        <w:rPr>
          <w:rFonts w:asciiTheme="majorBidi" w:hAnsiTheme="majorBidi" w:cstheme="majorBidi"/>
          <w:sz w:val="24"/>
          <w:szCs w:val="24"/>
          <w:rtl/>
        </w:rPr>
        <w:t xml:space="preserve"> </w:t>
      </w:r>
      <w:r w:rsidR="005F6AD3">
        <w:rPr>
          <w:rFonts w:asciiTheme="majorBidi" w:hAnsiTheme="majorBidi" w:cstheme="majorBidi" w:hint="cs"/>
          <w:sz w:val="24"/>
          <w:szCs w:val="24"/>
          <w:rtl/>
        </w:rPr>
        <w:t xml:space="preserve">אכן לגבי </w:t>
      </w:r>
      <w:r w:rsidR="005F6AD3">
        <w:rPr>
          <w:rFonts w:asciiTheme="majorBidi" w:hAnsiTheme="majorBidi" w:cstheme="majorBidi"/>
          <w:sz w:val="24"/>
          <w:szCs w:val="24"/>
          <w:rtl/>
        </w:rPr>
        <w:t>קריא</w:t>
      </w:r>
      <w:r w:rsidR="005F6AD3">
        <w:rPr>
          <w:rFonts w:asciiTheme="majorBidi" w:hAnsiTheme="majorBidi" w:cstheme="majorBidi" w:hint="cs"/>
          <w:sz w:val="24"/>
          <w:szCs w:val="24"/>
          <w:rtl/>
        </w:rPr>
        <w:t>ת</w:t>
      </w:r>
      <w:r w:rsidR="005F6AD3">
        <w:rPr>
          <w:rFonts w:asciiTheme="majorBidi" w:hAnsiTheme="majorBidi" w:cstheme="majorBidi"/>
          <w:sz w:val="24"/>
          <w:szCs w:val="24"/>
          <w:rtl/>
        </w:rPr>
        <w:t xml:space="preserve"> </w:t>
      </w:r>
      <w:r w:rsidR="005F6AD3">
        <w:rPr>
          <w:rFonts w:asciiTheme="majorBidi" w:hAnsiTheme="majorBidi" w:cstheme="majorBidi" w:hint="cs"/>
          <w:sz w:val="24"/>
          <w:szCs w:val="24"/>
          <w:rtl/>
        </w:rPr>
        <w:t>ה</w:t>
      </w:r>
      <w:r w:rsidRPr="005E301D">
        <w:rPr>
          <w:rFonts w:asciiTheme="majorBidi" w:hAnsiTheme="majorBidi" w:cstheme="majorBidi"/>
          <w:sz w:val="24"/>
          <w:szCs w:val="24"/>
          <w:rtl/>
        </w:rPr>
        <w:t>תורה</w:t>
      </w:r>
      <w:r w:rsidR="005F6AD3">
        <w:rPr>
          <w:rFonts w:asciiTheme="majorBidi" w:hAnsiTheme="majorBidi" w:cstheme="majorBidi" w:hint="cs"/>
          <w:sz w:val="24"/>
          <w:szCs w:val="24"/>
          <w:rtl/>
        </w:rPr>
        <w:t xml:space="preserve"> אפשר לקרוא</w:t>
      </w:r>
      <w:r w:rsidR="005F6AD3">
        <w:rPr>
          <w:rFonts w:asciiTheme="majorBidi" w:hAnsiTheme="majorBidi" w:cstheme="majorBidi"/>
          <w:sz w:val="24"/>
          <w:szCs w:val="24"/>
          <w:rtl/>
        </w:rPr>
        <w:t xml:space="preserve">, </w:t>
      </w:r>
      <w:r w:rsidR="005F6AD3">
        <w:rPr>
          <w:rFonts w:asciiTheme="majorBidi" w:hAnsiTheme="majorBidi" w:cstheme="majorBidi" w:hint="cs"/>
          <w:sz w:val="24"/>
          <w:szCs w:val="24"/>
          <w:rtl/>
        </w:rPr>
        <w:t>ואין</w:t>
      </w:r>
      <w:r w:rsidR="00F458D0" w:rsidRPr="005E301D">
        <w:rPr>
          <w:rFonts w:asciiTheme="majorBidi" w:hAnsiTheme="majorBidi" w:cstheme="majorBidi"/>
          <w:sz w:val="24"/>
          <w:szCs w:val="24"/>
          <w:rtl/>
        </w:rPr>
        <w:t xml:space="preserve"> </w:t>
      </w:r>
      <w:r w:rsidR="005F6AD3">
        <w:rPr>
          <w:rFonts w:asciiTheme="majorBidi" w:hAnsiTheme="majorBidi" w:cstheme="majorBidi" w:hint="cs"/>
          <w:sz w:val="24"/>
          <w:szCs w:val="24"/>
          <w:rtl/>
        </w:rPr>
        <w:t>צורך ל</w:t>
      </w:r>
      <w:r w:rsidR="00F458D0" w:rsidRPr="005E301D">
        <w:rPr>
          <w:rFonts w:asciiTheme="majorBidi" w:hAnsiTheme="majorBidi" w:cstheme="majorBidi"/>
          <w:sz w:val="24"/>
          <w:szCs w:val="24"/>
          <w:rtl/>
        </w:rPr>
        <w:t>חש</w:t>
      </w:r>
      <w:r w:rsidR="005F6AD3">
        <w:rPr>
          <w:rFonts w:asciiTheme="majorBidi" w:hAnsiTheme="majorBidi" w:cstheme="majorBidi" w:hint="cs"/>
          <w:sz w:val="24"/>
          <w:szCs w:val="24"/>
          <w:rtl/>
        </w:rPr>
        <w:t>ו</w:t>
      </w:r>
      <w:r w:rsidR="00F458D0" w:rsidRPr="005E301D">
        <w:rPr>
          <w:rFonts w:asciiTheme="majorBidi" w:hAnsiTheme="majorBidi" w:cstheme="majorBidi"/>
          <w:sz w:val="24"/>
          <w:szCs w:val="24"/>
          <w:rtl/>
        </w:rPr>
        <w:t xml:space="preserve">ש </w:t>
      </w:r>
      <w:r w:rsidR="005F6AD3">
        <w:rPr>
          <w:rFonts w:asciiTheme="majorBidi" w:hAnsiTheme="majorBidi" w:cstheme="majorBidi" w:hint="cs"/>
          <w:sz w:val="24"/>
          <w:szCs w:val="24"/>
          <w:rtl/>
        </w:rPr>
        <w:t>ל</w:t>
      </w:r>
      <w:r w:rsidR="00F458D0" w:rsidRPr="005E301D">
        <w:rPr>
          <w:rFonts w:asciiTheme="majorBidi" w:hAnsiTheme="majorBidi" w:cstheme="majorBidi"/>
          <w:sz w:val="24"/>
          <w:szCs w:val="24"/>
          <w:rtl/>
        </w:rPr>
        <w:t>ברכות לבטלה</w:t>
      </w:r>
      <w:r w:rsidRPr="005E301D">
        <w:rPr>
          <w:rFonts w:asciiTheme="majorBidi" w:hAnsiTheme="majorBidi" w:cstheme="majorBidi"/>
          <w:sz w:val="24"/>
          <w:szCs w:val="24"/>
          <w:rtl/>
        </w:rPr>
        <w:t>.</w:t>
      </w:r>
    </w:p>
    <w:p w:rsidR="00E734B4" w:rsidRPr="005E301D" w:rsidRDefault="00015E62" w:rsidP="007C291D">
      <w:pPr>
        <w:jc w:val="both"/>
        <w:rPr>
          <w:rFonts w:asciiTheme="majorBidi" w:hAnsiTheme="majorBidi" w:cstheme="majorBidi"/>
          <w:sz w:val="24"/>
          <w:szCs w:val="24"/>
          <w:rtl/>
        </w:rPr>
      </w:pPr>
      <w:r w:rsidRPr="005E301D">
        <w:rPr>
          <w:rFonts w:asciiTheme="majorBidi" w:hAnsiTheme="majorBidi" w:cstheme="majorBidi"/>
          <w:sz w:val="24"/>
          <w:szCs w:val="24"/>
          <w:rtl/>
        </w:rPr>
        <w:t>והשי"ת יסייענו שלא נכשל בדבר הלכה, ויושיענו ויגאלנו מכל צרותינו, ויאמר למשחית די, ותחזינה עינינו בשובו לציון ברחמים, שמחים בבניין עירך וששים בעבודתך, ונאכל שם מן הזבחים, ומן הפסחים הנאכלים בחבורות, ובקהל עם נשירה עוזו</w:t>
      </w:r>
      <w:r w:rsidR="00611BF1" w:rsidRPr="005E301D">
        <w:rPr>
          <w:rFonts w:asciiTheme="majorBidi" w:hAnsiTheme="majorBidi" w:cstheme="majorBidi"/>
          <w:sz w:val="24"/>
          <w:szCs w:val="24"/>
          <w:rtl/>
        </w:rPr>
        <w:t xml:space="preserve"> נביעה רננות בעד מפעליו</w:t>
      </w:r>
      <w:r w:rsidRPr="005E301D">
        <w:rPr>
          <w:rFonts w:asciiTheme="majorBidi" w:hAnsiTheme="majorBidi" w:cstheme="majorBidi"/>
          <w:sz w:val="24"/>
          <w:szCs w:val="24"/>
          <w:rtl/>
        </w:rPr>
        <w:t>, ונודה לה' שיר חדש על גאולתינו ועל פדות נפשנו, במהרה בימינו, א'מן ו'כן י'הי ר'צון.</w:t>
      </w:r>
      <w:r w:rsidR="006D4C10" w:rsidRPr="005E301D">
        <w:rPr>
          <w:rFonts w:asciiTheme="majorBidi" w:hAnsiTheme="majorBidi" w:cstheme="majorBidi"/>
          <w:sz w:val="24"/>
          <w:szCs w:val="24"/>
          <w:rtl/>
        </w:rPr>
        <w:t xml:space="preserve"> </w:t>
      </w:r>
    </w:p>
    <w:p w:rsidR="00F458D0" w:rsidRPr="005E301D" w:rsidRDefault="00F458D0" w:rsidP="007C291D">
      <w:pPr>
        <w:jc w:val="both"/>
        <w:rPr>
          <w:rFonts w:asciiTheme="majorBidi" w:hAnsiTheme="majorBidi" w:cstheme="majorBidi"/>
          <w:sz w:val="24"/>
          <w:szCs w:val="24"/>
        </w:rPr>
      </w:pPr>
      <w:r w:rsidRPr="005E301D">
        <w:rPr>
          <w:rFonts w:asciiTheme="majorBidi" w:hAnsiTheme="majorBidi" w:cstheme="majorBidi"/>
          <w:sz w:val="24"/>
          <w:szCs w:val="24"/>
          <w:rtl/>
        </w:rPr>
        <w:t>אורי בן אאמו"ר הגה"ח הרב רבי חיים נפתלי זצוק"ל</w:t>
      </w:r>
    </w:p>
    <w:sectPr w:rsidR="00F458D0" w:rsidRPr="005E301D" w:rsidSect="002E7934">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F1677"/>
    <w:rsid w:val="00000C04"/>
    <w:rsid w:val="00002214"/>
    <w:rsid w:val="00011997"/>
    <w:rsid w:val="00015E62"/>
    <w:rsid w:val="00036F3B"/>
    <w:rsid w:val="00071430"/>
    <w:rsid w:val="00092825"/>
    <w:rsid w:val="00093A2C"/>
    <w:rsid w:val="000B58D4"/>
    <w:rsid w:val="000B75DC"/>
    <w:rsid w:val="00105F77"/>
    <w:rsid w:val="00146076"/>
    <w:rsid w:val="001601D8"/>
    <w:rsid w:val="00187BC4"/>
    <w:rsid w:val="001E16B8"/>
    <w:rsid w:val="00224C3D"/>
    <w:rsid w:val="002321F8"/>
    <w:rsid w:val="00273D1E"/>
    <w:rsid w:val="002D5B26"/>
    <w:rsid w:val="002E04D5"/>
    <w:rsid w:val="002E7934"/>
    <w:rsid w:val="003471E3"/>
    <w:rsid w:val="00360C49"/>
    <w:rsid w:val="00383C88"/>
    <w:rsid w:val="00420EAE"/>
    <w:rsid w:val="004C2C8F"/>
    <w:rsid w:val="0053212A"/>
    <w:rsid w:val="00585404"/>
    <w:rsid w:val="005C1EAC"/>
    <w:rsid w:val="005E301D"/>
    <w:rsid w:val="005F6AD3"/>
    <w:rsid w:val="00611BF1"/>
    <w:rsid w:val="006746C9"/>
    <w:rsid w:val="00682B22"/>
    <w:rsid w:val="006A48C9"/>
    <w:rsid w:val="006D4C10"/>
    <w:rsid w:val="00721BE0"/>
    <w:rsid w:val="00737793"/>
    <w:rsid w:val="0078375A"/>
    <w:rsid w:val="007A5A5A"/>
    <w:rsid w:val="007C291D"/>
    <w:rsid w:val="007C72F5"/>
    <w:rsid w:val="007F65CB"/>
    <w:rsid w:val="007F73BE"/>
    <w:rsid w:val="00821C92"/>
    <w:rsid w:val="008B546D"/>
    <w:rsid w:val="008C518E"/>
    <w:rsid w:val="008E66C2"/>
    <w:rsid w:val="009011C5"/>
    <w:rsid w:val="00917007"/>
    <w:rsid w:val="00924200"/>
    <w:rsid w:val="00943B8D"/>
    <w:rsid w:val="00966C8F"/>
    <w:rsid w:val="00975986"/>
    <w:rsid w:val="00977BCA"/>
    <w:rsid w:val="009811A1"/>
    <w:rsid w:val="00A04B43"/>
    <w:rsid w:val="00A300A9"/>
    <w:rsid w:val="00A46C4C"/>
    <w:rsid w:val="00A93BDB"/>
    <w:rsid w:val="00AA4345"/>
    <w:rsid w:val="00AB48A4"/>
    <w:rsid w:val="00AC6E02"/>
    <w:rsid w:val="00B21755"/>
    <w:rsid w:val="00B87EEB"/>
    <w:rsid w:val="00BA1B73"/>
    <w:rsid w:val="00BB234C"/>
    <w:rsid w:val="00BF1677"/>
    <w:rsid w:val="00C2076D"/>
    <w:rsid w:val="00C25774"/>
    <w:rsid w:val="00C5690A"/>
    <w:rsid w:val="00C5786E"/>
    <w:rsid w:val="00C657B1"/>
    <w:rsid w:val="00CF00ED"/>
    <w:rsid w:val="00D12D7C"/>
    <w:rsid w:val="00DA3956"/>
    <w:rsid w:val="00DB5187"/>
    <w:rsid w:val="00DE6608"/>
    <w:rsid w:val="00E10236"/>
    <w:rsid w:val="00E11EB4"/>
    <w:rsid w:val="00E2016D"/>
    <w:rsid w:val="00E27281"/>
    <w:rsid w:val="00E734B4"/>
    <w:rsid w:val="00E86455"/>
    <w:rsid w:val="00E942C0"/>
    <w:rsid w:val="00EC7FCD"/>
    <w:rsid w:val="00EE362C"/>
    <w:rsid w:val="00F1141F"/>
    <w:rsid w:val="00F23BA4"/>
    <w:rsid w:val="00F458D0"/>
    <w:rsid w:val="00F733FA"/>
    <w:rsid w:val="00F77005"/>
    <w:rsid w:val="00FE37F3"/>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75A"/>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C3E49-04BD-4CE9-B93D-BA1362BA4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16</Pages>
  <Words>6581</Words>
  <Characters>32909</Characters>
  <Application>Microsoft Office Word</Application>
  <DocSecurity>0</DocSecurity>
  <Lines>274</Lines>
  <Paragraphs>78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39412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2020-03-31T08:46:00Z</dcterms:created>
  <dcterms:modified xsi:type="dcterms:W3CDTF">2020-04-01T21:49:00Z</dcterms:modified>
</cp:coreProperties>
</file>