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NormalWeb"/>
        <w:shd w:val="clear" w:color="auto" w:fill="FFFFFF"/>
        <w:bidi/>
        <w:spacing w:before="120" w:beforeAutospacing="0" w:after="120" w:afterAutospacing="0"/>
        <w:jc w:val="center"/>
        <w:rPr>
          <w:rFonts w:ascii="FrankRuehl" w:hAnsi="FrankRuehl" w:cs="Guttman Ashknaz-Decor"/>
          <w:color w:val="202122"/>
          <w:sz w:val="48"/>
          <w:szCs w:val="48"/>
        </w:rPr>
      </w:pPr>
      <w:r>
        <w:rPr>
          <w:rFonts w:hint="cs"/>
          <w:color w:val="202122"/>
          <w:sz w:val="48"/>
          <w:szCs w:val="48"/>
          <w:rtl/>
        </w:rPr>
        <w:t>אֲדֹנָי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שְׂפָתַי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תִּפְתָּח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וּפִי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יַגִּיד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תְּהִלָּתֶךָ</w:t>
      </w:r>
      <w:r>
        <w:rPr>
          <w:rFonts w:ascii="FrankRuehl" w:hAnsi="FrankRuehl" w:cs="Guttman Ashknaz-Decor"/>
          <w:color w:val="202122"/>
          <w:sz w:val="48"/>
          <w:szCs w:val="48"/>
        </w:rPr>
        <w:t>.</w:t>
      </w:r>
    </w:p>
    <w:p>
      <w:pPr>
        <w:pStyle w:val="NormalWeb"/>
        <w:shd w:val="clear" w:color="auto" w:fill="FFFFFF"/>
        <w:bidi/>
        <w:spacing w:before="120" w:beforeAutospacing="0" w:after="120" w:afterAutospacing="0"/>
        <w:jc w:val="both"/>
        <w:rPr>
          <w:rFonts w:ascii="FrankRuehl" w:hAnsi="FrankRuehl" w:cs="Guttman Ashknaz-Decor"/>
          <w:color w:val="202122"/>
          <w:sz w:val="48"/>
          <w:szCs w:val="48"/>
        </w:rPr>
      </w:pPr>
      <w:r>
        <w:rPr>
          <w:rFonts w:hint="cs"/>
          <w:color w:val="202122"/>
          <w:sz w:val="48"/>
          <w:szCs w:val="48"/>
          <w:rtl/>
        </w:rPr>
        <w:t>בָּרוּךְ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אַתָּה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יְיָ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אֱלֹהֵינוּ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וֵאלֹהֵי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אֲבוֹתֵינוּ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אֱלֹהֵי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אַבְרָהָם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אֱלֹהֵי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יִצְחָק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וֵאלֹהֵי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יַעֲקֹב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. </w:t>
      </w:r>
      <w:r>
        <w:rPr>
          <w:rFonts w:hint="cs"/>
          <w:color w:val="202122"/>
          <w:sz w:val="48"/>
          <w:szCs w:val="48"/>
          <w:rtl/>
        </w:rPr>
        <w:t>הָאֵל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הַגָּדוֹל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הַגִּבּוֹר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וְהַנּוֹרָא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אֵל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עֶלְיוֹן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גּוֹמֵל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חֲסָדִים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טוֹבִים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קוֹנֵה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הַכֹּל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וְזוֹכֵר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חַסְדֵי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אָבוֹת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וּמֵבִיא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גוֹא</w:t>
      </w:r>
      <w:bookmarkStart w:id="0" w:name="_GoBack"/>
      <w:bookmarkEnd w:id="0"/>
      <w:r>
        <w:rPr>
          <w:rFonts w:hint="cs"/>
          <w:color w:val="202122"/>
          <w:sz w:val="48"/>
          <w:szCs w:val="48"/>
          <w:rtl/>
        </w:rPr>
        <w:t>ֵל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לִבְנֵי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בְנֵיהֶם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לְמַעַן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שְׁמוֹ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בְּאַהֲבָה</w:t>
      </w:r>
      <w:r>
        <w:rPr>
          <w:rFonts w:ascii="FrankRuehl" w:hAnsi="FrankRuehl" w:cs="Guttman Ashknaz-Decor"/>
          <w:color w:val="202122"/>
          <w:sz w:val="48"/>
          <w:szCs w:val="48"/>
        </w:rPr>
        <w:t>.</w:t>
      </w:r>
      <w:r>
        <w:rPr>
          <w:rFonts w:ascii="FrankRuehl" w:hAnsi="FrankRuehl" w:cs="Guttman Ashknaz-Decor"/>
          <w:color w:val="202122"/>
          <w:sz w:val="48"/>
          <w:szCs w:val="48"/>
        </w:rPr>
        <w:br/>
      </w:r>
      <w:r>
        <w:rPr>
          <w:rFonts w:hint="cs"/>
          <w:color w:val="202122"/>
          <w:sz w:val="48"/>
          <w:szCs w:val="48"/>
          <w:rtl/>
        </w:rPr>
        <w:t>מֶלֶךְ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עוֹזֵר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וּמוֹשִׁיעַ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וּמָגֵן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. </w:t>
      </w:r>
      <w:r>
        <w:rPr>
          <w:rFonts w:hint="cs"/>
          <w:color w:val="202122"/>
          <w:sz w:val="48"/>
          <w:szCs w:val="48"/>
          <w:rtl/>
        </w:rPr>
        <w:t>בָּרוּךְ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אַתָּה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יְיָ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, </w:t>
      </w:r>
      <w:r>
        <w:rPr>
          <w:rFonts w:hint="cs"/>
          <w:color w:val="202122"/>
          <w:sz w:val="48"/>
          <w:szCs w:val="48"/>
          <w:rtl/>
        </w:rPr>
        <w:t>מָגֵן</w:t>
      </w:r>
      <w:r>
        <w:rPr>
          <w:rFonts w:ascii="FrankRuehl" w:hAnsi="FrankRuehl" w:cs="Guttman Ashknaz-Decor"/>
          <w:color w:val="202122"/>
          <w:sz w:val="48"/>
          <w:szCs w:val="48"/>
          <w:rtl/>
        </w:rPr>
        <w:t xml:space="preserve"> </w:t>
      </w:r>
      <w:r>
        <w:rPr>
          <w:rFonts w:hint="cs"/>
          <w:color w:val="202122"/>
          <w:sz w:val="48"/>
          <w:szCs w:val="48"/>
          <w:rtl/>
        </w:rPr>
        <w:t>אַבְרָהָם</w:t>
      </w:r>
      <w:r>
        <w:rPr>
          <w:rFonts w:ascii="FrankRuehl" w:hAnsi="FrankRuehl" w:cs="Guttman Ashknaz-Decor"/>
          <w:color w:val="202122"/>
          <w:sz w:val="48"/>
          <w:szCs w:val="48"/>
        </w:rPr>
        <w:t>.</w:t>
      </w:r>
    </w:p>
    <w:p>
      <w:pPr>
        <w:jc w:val="both"/>
        <w:rPr>
          <w:rFonts w:ascii="FrankRuehl" w:hAnsi="FrankRuehl" w:cs="Guttman Ashknaz-Decor"/>
          <w:sz w:val="40"/>
          <w:szCs w:val="40"/>
        </w:rPr>
      </w:pPr>
    </w:p>
    <w:sectPr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Ashknaz-Deco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51DE49-F98B-49DA-B1C2-14114591A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1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350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2021-03-21T09:17:00Z</dcterms:created>
  <dcterms:modified xsi:type="dcterms:W3CDTF">2021-03-21T09:18:00Z</dcterms:modified>
</cp:coreProperties>
</file>